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27AD" w:rsidRPr="002121CC" w:rsidP="007D4235" w14:paraId="08FD294A" w14:textId="77777777"/>
    <w:p w:rsidR="00B427AD" w:rsidRPr="002121CC" w:rsidP="00FD472B" w14:paraId="7325BF17" w14:textId="77777777">
      <w:pPr>
        <w:pStyle w:val="NoSpacing"/>
        <w:widowControl w:val="0"/>
        <w:jc w:val="center"/>
        <w:rPr>
          <w:rFonts w:ascii="Cambria" w:hAnsi="Cambria"/>
          <w:b/>
          <w:sz w:val="28"/>
          <w:szCs w:val="28"/>
        </w:rPr>
      </w:pPr>
    </w:p>
    <w:p w:rsidR="00B427AD" w:rsidRPr="002121CC" w:rsidP="00FD472B" w14:paraId="0A20D2F0" w14:textId="77777777">
      <w:pPr>
        <w:pStyle w:val="NoSpacing"/>
        <w:widowControl w:val="0"/>
        <w:jc w:val="center"/>
        <w:rPr>
          <w:rFonts w:ascii="Cambria" w:hAnsi="Cambria"/>
          <w:b/>
          <w:sz w:val="28"/>
          <w:szCs w:val="28"/>
        </w:rPr>
      </w:pPr>
    </w:p>
    <w:p w:rsidR="00B427AD" w:rsidRPr="002121CC" w:rsidP="00FD472B" w14:paraId="28490526" w14:textId="77777777">
      <w:pPr>
        <w:pStyle w:val="NoSpacing"/>
        <w:widowControl w:val="0"/>
        <w:jc w:val="center"/>
        <w:rPr>
          <w:rFonts w:ascii="Cambria" w:hAnsi="Cambria"/>
          <w:b/>
          <w:sz w:val="28"/>
          <w:szCs w:val="28"/>
        </w:rPr>
      </w:pPr>
    </w:p>
    <w:p w:rsidR="00B90AA7" w:rsidRPr="002121CC" w:rsidP="00FD472B" w14:paraId="1BB85B8C" w14:textId="77777777">
      <w:pPr>
        <w:pStyle w:val="NoSpacing"/>
        <w:widowControl w:val="0"/>
        <w:jc w:val="center"/>
        <w:rPr>
          <w:rFonts w:ascii="Cambria" w:hAnsi="Cambria"/>
          <w:b/>
          <w:sz w:val="28"/>
          <w:szCs w:val="28"/>
        </w:rPr>
      </w:pPr>
    </w:p>
    <w:p w:rsidR="00B427AD" w:rsidRPr="002121CC" w:rsidP="00FD472B" w14:paraId="6A00CDCD" w14:textId="5A440332">
      <w:pPr>
        <w:pStyle w:val="NoSpacing"/>
        <w:widowControl w:val="0"/>
        <w:jc w:val="center"/>
        <w:rPr>
          <w:rFonts w:ascii="Cambria" w:hAnsi="Cambria"/>
          <w:b/>
          <w:sz w:val="28"/>
          <w:szCs w:val="28"/>
        </w:rPr>
      </w:pPr>
    </w:p>
    <w:p w:rsidR="00D675D8" w:rsidRPr="002121CC" w:rsidP="00FD472B" w14:paraId="56DF277F" w14:textId="425FD783">
      <w:pPr>
        <w:pStyle w:val="NoSpacing"/>
        <w:widowControl w:val="0"/>
        <w:jc w:val="right"/>
        <w:rPr>
          <w:rFonts w:ascii="Arial Black" w:hAnsi="Arial Black"/>
          <w:sz w:val="40"/>
          <w:szCs w:val="40"/>
        </w:rPr>
      </w:pPr>
      <w:r w:rsidRPr="002121CC">
        <w:rPr>
          <w:rFonts w:ascii="Arial Black" w:hAnsi="Arial Black"/>
          <w:sz w:val="40"/>
          <w:szCs w:val="40"/>
        </w:rPr>
        <w:t>High School and Beyond 202</w:t>
      </w:r>
      <w:r w:rsidR="006531DB">
        <w:rPr>
          <w:rFonts w:ascii="Arial Black" w:hAnsi="Arial Black"/>
          <w:sz w:val="40"/>
          <w:szCs w:val="40"/>
        </w:rPr>
        <w:t>2</w:t>
      </w:r>
      <w:r w:rsidRPr="002121CC">
        <w:rPr>
          <w:rFonts w:ascii="Arial Black" w:hAnsi="Arial Black"/>
          <w:sz w:val="40"/>
          <w:szCs w:val="40"/>
        </w:rPr>
        <w:t xml:space="preserve"> (</w:t>
      </w:r>
      <w:r w:rsidR="008D50AD">
        <w:rPr>
          <w:rFonts w:ascii="Arial Black" w:hAnsi="Arial Black"/>
          <w:sz w:val="40"/>
          <w:szCs w:val="40"/>
        </w:rPr>
        <w:t>HS&amp;B:2</w:t>
      </w:r>
      <w:r w:rsidR="006531DB">
        <w:rPr>
          <w:rFonts w:ascii="Arial Black" w:hAnsi="Arial Black"/>
          <w:sz w:val="40"/>
          <w:szCs w:val="40"/>
        </w:rPr>
        <w:t>2</w:t>
      </w:r>
      <w:r w:rsidRPr="002121CC">
        <w:rPr>
          <w:rFonts w:ascii="Arial Black" w:hAnsi="Arial Black"/>
          <w:sz w:val="40"/>
          <w:szCs w:val="40"/>
        </w:rPr>
        <w:t>)</w:t>
      </w:r>
    </w:p>
    <w:p w:rsidR="00B427AD" w:rsidRPr="002121CC" w:rsidP="00FD472B" w14:paraId="3BE42EFA" w14:textId="5DC1F8C0">
      <w:pPr>
        <w:pStyle w:val="NoSpacing"/>
        <w:widowControl w:val="0"/>
        <w:jc w:val="right"/>
        <w:rPr>
          <w:rFonts w:ascii="Arial Black" w:hAnsi="Arial Black"/>
          <w:sz w:val="40"/>
          <w:szCs w:val="40"/>
        </w:rPr>
      </w:pPr>
      <w:r>
        <w:rPr>
          <w:rFonts w:ascii="Arial Black" w:hAnsi="Arial Black"/>
          <w:sz w:val="40"/>
          <w:szCs w:val="40"/>
        </w:rPr>
        <w:t xml:space="preserve">First Follow-up Field Test </w:t>
      </w:r>
      <w:r w:rsidR="00F05342">
        <w:rPr>
          <w:rFonts w:ascii="Arial Black" w:hAnsi="Arial Black"/>
          <w:sz w:val="40"/>
          <w:szCs w:val="40"/>
        </w:rPr>
        <w:t>Data Collection</w:t>
      </w:r>
    </w:p>
    <w:p w:rsidR="00B427AD" w:rsidRPr="002121CC" w:rsidP="00FD472B" w14:paraId="3BEB102D" w14:textId="77777777">
      <w:pPr>
        <w:pStyle w:val="NoSpacing"/>
        <w:widowControl w:val="0"/>
        <w:jc w:val="right"/>
        <w:rPr>
          <w:rFonts w:ascii="Arial Black" w:hAnsi="Arial Black"/>
          <w:sz w:val="40"/>
          <w:szCs w:val="40"/>
        </w:rPr>
      </w:pPr>
    </w:p>
    <w:p w:rsidR="00B427AD" w:rsidRPr="002121CC" w:rsidP="00FD472B" w14:paraId="43D862A4" w14:textId="77777777">
      <w:pPr>
        <w:pStyle w:val="NoSpacing"/>
        <w:widowControl w:val="0"/>
        <w:jc w:val="right"/>
        <w:rPr>
          <w:rFonts w:ascii="Arial Black" w:hAnsi="Arial Black"/>
          <w:sz w:val="40"/>
          <w:szCs w:val="40"/>
        </w:rPr>
      </w:pPr>
    </w:p>
    <w:p w:rsidR="00B427AD" w:rsidRPr="002121CC" w:rsidP="00FD472B" w14:paraId="664D9588" w14:textId="77777777">
      <w:pPr>
        <w:pStyle w:val="NoSpacing"/>
        <w:widowControl w:val="0"/>
        <w:jc w:val="right"/>
        <w:rPr>
          <w:rFonts w:ascii="Arial Black" w:hAnsi="Arial Black"/>
          <w:sz w:val="40"/>
          <w:szCs w:val="40"/>
        </w:rPr>
      </w:pPr>
    </w:p>
    <w:p w:rsidR="00B427AD" w:rsidRPr="002121CC" w:rsidP="00FD472B" w14:paraId="496E6C94" w14:textId="77777777">
      <w:pPr>
        <w:pStyle w:val="NoSpacing"/>
        <w:widowControl w:val="0"/>
        <w:jc w:val="right"/>
        <w:rPr>
          <w:rFonts w:ascii="Arial Black" w:hAnsi="Arial Black"/>
          <w:sz w:val="40"/>
          <w:szCs w:val="40"/>
        </w:rPr>
      </w:pPr>
    </w:p>
    <w:p w:rsidR="00B427AD" w:rsidRPr="002121CC" w:rsidP="00FD472B" w14:paraId="2C48525E" w14:textId="59DBAA65">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00551387">
        <w:rPr>
          <w:rFonts w:ascii="Arial Black" w:hAnsi="Arial Black"/>
          <w:sz w:val="40"/>
          <w:szCs w:val="40"/>
        </w:rPr>
        <w:t>1850-0944</w:t>
      </w:r>
      <w:r w:rsidRPr="002121CC">
        <w:rPr>
          <w:rFonts w:ascii="Arial Black" w:hAnsi="Arial Black"/>
          <w:sz w:val="40"/>
          <w:szCs w:val="40"/>
        </w:rPr>
        <w:t xml:space="preserve"> v.</w:t>
      </w:r>
      <w:r w:rsidR="00282ABF">
        <w:rPr>
          <w:rFonts w:ascii="Arial Black" w:hAnsi="Arial Black"/>
          <w:sz w:val="40"/>
          <w:szCs w:val="40"/>
        </w:rPr>
        <w:t>10</w:t>
      </w:r>
    </w:p>
    <w:p w:rsidR="00B427AD" w:rsidRPr="002121CC" w:rsidP="00FD472B" w14:paraId="6D8CA980" w14:textId="77777777">
      <w:pPr>
        <w:pStyle w:val="NoSpacing"/>
        <w:widowControl w:val="0"/>
        <w:jc w:val="right"/>
        <w:rPr>
          <w:rFonts w:ascii="Cambria" w:hAnsi="Cambria"/>
        </w:rPr>
      </w:pPr>
    </w:p>
    <w:p w:rsidR="00B427AD" w:rsidRPr="002121CC" w:rsidP="00FD472B" w14:paraId="3D3258AD" w14:textId="77777777">
      <w:pPr>
        <w:pStyle w:val="NoSpacing"/>
        <w:widowControl w:val="0"/>
        <w:jc w:val="right"/>
        <w:rPr>
          <w:rFonts w:ascii="Cambria" w:hAnsi="Cambria"/>
          <w:b/>
          <w:sz w:val="28"/>
          <w:szCs w:val="28"/>
        </w:rPr>
      </w:pPr>
    </w:p>
    <w:p w:rsidR="00B427AD" w:rsidRPr="002121CC" w:rsidP="00FD472B" w14:paraId="4F80AFDA" w14:textId="77777777">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rsidR="00B427AD" w:rsidRPr="002121CC" w:rsidP="00FD472B" w14:paraId="16E71138" w14:textId="77777777">
      <w:pPr>
        <w:pStyle w:val="NoSpacing"/>
        <w:widowControl w:val="0"/>
        <w:jc w:val="right"/>
        <w:rPr>
          <w:rFonts w:ascii="Cambria" w:hAnsi="Cambria"/>
        </w:rPr>
      </w:pPr>
    </w:p>
    <w:p w:rsidR="00B427AD" w:rsidRPr="002121CC" w:rsidP="00FD472B" w14:paraId="398C4EB6" w14:textId="77777777">
      <w:pPr>
        <w:pStyle w:val="NoSpacing"/>
        <w:widowControl w:val="0"/>
        <w:jc w:val="right"/>
        <w:rPr>
          <w:rFonts w:ascii="Cambria" w:hAnsi="Cambria"/>
        </w:rPr>
      </w:pPr>
    </w:p>
    <w:p w:rsidR="00B427AD" w:rsidRPr="002121CC" w:rsidP="00FD472B" w14:paraId="56B46CE4" w14:textId="77777777">
      <w:pPr>
        <w:pStyle w:val="NoSpacing"/>
        <w:widowControl w:val="0"/>
        <w:jc w:val="right"/>
        <w:rPr>
          <w:rFonts w:ascii="Cambria" w:hAnsi="Cambria"/>
        </w:rPr>
      </w:pPr>
    </w:p>
    <w:p w:rsidR="00B427AD" w:rsidRPr="002121CC" w:rsidP="00FD472B" w14:paraId="62C23953" w14:textId="0D5E9FFA">
      <w:pPr>
        <w:pStyle w:val="NoSpacing"/>
        <w:widowControl w:val="0"/>
        <w:jc w:val="right"/>
        <w:rPr>
          <w:rFonts w:ascii="Cambria" w:hAnsi="Cambria"/>
          <w:b/>
          <w:sz w:val="26"/>
          <w:szCs w:val="26"/>
        </w:rPr>
      </w:pPr>
    </w:p>
    <w:p w:rsidR="00B427AD" w:rsidRPr="002121CC" w:rsidP="00FD472B" w14:paraId="29B808DA" w14:textId="77777777">
      <w:pPr>
        <w:pStyle w:val="C1-CtrBoldHd"/>
        <w:widowControl w:val="0"/>
        <w:spacing w:after="0" w:line="240" w:lineRule="auto"/>
        <w:jc w:val="right"/>
        <w:rPr>
          <w:rFonts w:ascii="Cambria" w:hAnsi="Cambria"/>
          <w:b w:val="0"/>
          <w:caps w:val="0"/>
          <w:szCs w:val="22"/>
        </w:rPr>
      </w:pPr>
    </w:p>
    <w:p w:rsidR="00B427AD" w:rsidRPr="002121CC" w:rsidP="00FD472B" w14:paraId="523D7524" w14:textId="068AA2AB">
      <w:pPr>
        <w:pStyle w:val="C1-CtrBoldHd"/>
        <w:widowControl w:val="0"/>
        <w:spacing w:after="0" w:line="240" w:lineRule="auto"/>
        <w:jc w:val="right"/>
        <w:rPr>
          <w:rFonts w:ascii="Cambria" w:hAnsi="Cambria"/>
          <w:b w:val="0"/>
          <w:caps w:val="0"/>
          <w:szCs w:val="22"/>
        </w:rPr>
      </w:pPr>
    </w:p>
    <w:p w:rsidR="004906E3" w:rsidRPr="002121CC" w:rsidP="00FD472B" w14:paraId="0F8F3F0F" w14:textId="77777777">
      <w:pPr>
        <w:pStyle w:val="C1-CtrBoldHd"/>
        <w:widowControl w:val="0"/>
        <w:spacing w:after="0" w:line="240" w:lineRule="auto"/>
        <w:jc w:val="right"/>
        <w:rPr>
          <w:rFonts w:ascii="Cambria" w:hAnsi="Cambria"/>
          <w:b w:val="0"/>
          <w:caps w:val="0"/>
          <w:szCs w:val="22"/>
        </w:rPr>
      </w:pPr>
    </w:p>
    <w:p w:rsidR="00B427AD" w:rsidRPr="002121CC" w:rsidP="00FD472B" w14:paraId="1AC3CA7C" w14:textId="3C503AD2">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rsidR="00B427AD" w:rsidRPr="002121CC" w:rsidP="00FD472B" w14:paraId="643BB9CE" w14:textId="77777777">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rsidR="00B427AD" w:rsidRPr="002121CC" w:rsidP="00FD472B" w14:paraId="62540DF8" w14:textId="77777777">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rsidR="00B427AD" w:rsidRPr="002121CC" w:rsidP="00FD472B" w14:paraId="18648BFA" w14:textId="77777777">
      <w:pPr>
        <w:pStyle w:val="C1-CtrBoldHd"/>
        <w:widowControl w:val="0"/>
        <w:spacing w:after="0" w:line="240" w:lineRule="auto"/>
        <w:jc w:val="right"/>
        <w:rPr>
          <w:rFonts w:ascii="Cambria" w:hAnsi="Cambria"/>
          <w:b w:val="0"/>
          <w:sz w:val="28"/>
          <w:szCs w:val="28"/>
        </w:rPr>
      </w:pPr>
    </w:p>
    <w:p w:rsidR="00B427AD" w:rsidRPr="002121CC" w:rsidP="00FD472B" w14:paraId="645AAED7" w14:textId="77777777">
      <w:pPr>
        <w:pStyle w:val="C1-CtrBoldHd"/>
        <w:widowControl w:val="0"/>
        <w:spacing w:after="0" w:line="240" w:lineRule="auto"/>
        <w:jc w:val="right"/>
        <w:rPr>
          <w:rFonts w:ascii="Cambria" w:hAnsi="Cambria"/>
          <w:b w:val="0"/>
          <w:caps w:val="0"/>
          <w:sz w:val="28"/>
          <w:szCs w:val="28"/>
        </w:rPr>
      </w:pPr>
    </w:p>
    <w:p w:rsidR="00B427AD" w:rsidRPr="002121CC" w:rsidP="00FD472B" w14:paraId="05F250B7" w14:textId="77777777">
      <w:pPr>
        <w:pStyle w:val="C1-CtrBoldHd"/>
        <w:widowControl w:val="0"/>
        <w:spacing w:after="0" w:line="240" w:lineRule="auto"/>
        <w:jc w:val="right"/>
        <w:rPr>
          <w:rFonts w:ascii="Cambria" w:hAnsi="Cambria"/>
          <w:b w:val="0"/>
          <w:caps w:val="0"/>
          <w:sz w:val="28"/>
          <w:szCs w:val="28"/>
        </w:rPr>
      </w:pPr>
    </w:p>
    <w:p w:rsidR="00B427AD" w:rsidRPr="002121CC" w:rsidP="00FD472B" w14:paraId="3C0F3175" w14:textId="77777777">
      <w:pPr>
        <w:pStyle w:val="C1-CtrBoldHd"/>
        <w:widowControl w:val="0"/>
        <w:spacing w:after="0" w:line="240" w:lineRule="auto"/>
        <w:jc w:val="right"/>
        <w:rPr>
          <w:rFonts w:ascii="Cambria" w:hAnsi="Cambria"/>
          <w:b w:val="0"/>
          <w:caps w:val="0"/>
          <w:sz w:val="28"/>
          <w:szCs w:val="28"/>
        </w:rPr>
      </w:pPr>
    </w:p>
    <w:p w:rsidR="00340E35" w:rsidRPr="002121CC" w:rsidP="00FD472B" w14:paraId="59CC90A8" w14:textId="43DCD4C1">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July</w:t>
      </w:r>
      <w:r w:rsidR="00C0027A">
        <w:rPr>
          <w:rFonts w:ascii="Arial Black" w:hAnsi="Arial Black" w:cs="Arial"/>
          <w:b w:val="0"/>
          <w:caps w:val="0"/>
          <w:sz w:val="24"/>
          <w:szCs w:val="24"/>
        </w:rPr>
        <w:t xml:space="preserve"> 202</w:t>
      </w:r>
      <w:r w:rsidR="00AE41DA">
        <w:rPr>
          <w:rFonts w:ascii="Arial Black" w:hAnsi="Arial Black" w:cs="Arial"/>
          <w:b w:val="0"/>
          <w:caps w:val="0"/>
          <w:sz w:val="24"/>
          <w:szCs w:val="24"/>
        </w:rPr>
        <w:t>3</w:t>
      </w:r>
    </w:p>
    <w:p w:rsidR="00B427AD" w:rsidRPr="002121CC" w:rsidP="00FD472B" w14:paraId="242DCA43" w14:textId="5C4FAB53">
      <w:pPr>
        <w:pStyle w:val="NoSpacing"/>
        <w:widowControl w:val="0"/>
        <w:jc w:val="right"/>
        <w:rPr>
          <w:rFonts w:ascii="Cambria" w:hAnsi="Cambria"/>
          <w:sz w:val="28"/>
          <w:szCs w:val="28"/>
        </w:rPr>
      </w:pPr>
    </w:p>
    <w:p w:rsidR="00B427AD" w:rsidRPr="002121CC" w:rsidP="00FD472B" w14:paraId="0BB539F8" w14:textId="77777777">
      <w:pPr>
        <w:widowControl w:val="0"/>
        <w:spacing w:line="240" w:lineRule="auto"/>
        <w:rPr>
          <w:rFonts w:ascii="Cambria" w:hAnsi="Cambria"/>
        </w:rPr>
      </w:pPr>
      <w:r w:rsidRPr="002121CC">
        <w:rPr>
          <w:rFonts w:ascii="Cambria" w:hAnsi="Cambria"/>
        </w:rPr>
        <w:br w:type="page"/>
      </w:r>
    </w:p>
    <w:sdt>
      <w:sdtPr>
        <w:rPr>
          <w:rFonts w:ascii="Cambria" w:hAnsi="Cambria"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hAnsi="Cambria" w:eastAsiaTheme="minorHAnsi" w:cs="Times New Roman"/>
              <w:b w:val="0"/>
              <w:bCs w:val="0"/>
              <w:sz w:val="22"/>
              <w:szCs w:val="22"/>
              <w:lang w:eastAsia="en-US"/>
            </w:rPr>
            <w:id w:val="1171368969"/>
            <w:docPartObj>
              <w:docPartGallery w:val="Table of Contents"/>
              <w:docPartUnique/>
            </w:docPartObj>
          </w:sdtPr>
          <w:sdtEndPr>
            <w:rPr>
              <w:noProof/>
            </w:rPr>
          </w:sdtEndPr>
          <w:sdtContent>
            <w:p w:rsidR="00770A4F" w:rsidP="00FD472B" w14:paraId="726719E4" w14:textId="22BA4F2A">
              <w:pPr>
                <w:pStyle w:val="TOCHeading"/>
                <w:widowControl w:val="0"/>
                <w:spacing w:line="240" w:lineRule="auto"/>
                <w:rPr>
                  <w:rFonts w:ascii="Cambria" w:hAnsi="Cambria"/>
                </w:rPr>
              </w:pPr>
            </w:p>
            <w:p w:rsidR="00B427AD" w:rsidRPr="002121CC" w:rsidP="00FD472B" w14:paraId="677530D0" w14:textId="3E66375F">
              <w:pPr>
                <w:pStyle w:val="TOCHeading"/>
                <w:widowControl w:val="0"/>
                <w:spacing w:line="240" w:lineRule="auto"/>
                <w:rPr>
                  <w:rFonts w:ascii="Cambria" w:hAnsi="Cambria"/>
                </w:rPr>
              </w:pPr>
              <w:r w:rsidRPr="002121CC">
                <w:rPr>
                  <w:rFonts w:ascii="Cambria" w:hAnsi="Cambria"/>
                </w:rPr>
                <w:t>Table of Contents</w:t>
              </w:r>
            </w:p>
            <w:p w:rsidR="00B427AD" w:rsidRPr="002121CC" w:rsidP="00FD472B" w14:paraId="15DE7973" w14:textId="77777777">
              <w:pPr>
                <w:pStyle w:val="NoSpacing"/>
                <w:widowControl w:val="0"/>
                <w:rPr>
                  <w:rFonts w:ascii="Cambria" w:hAnsi="Cambria"/>
                  <w:lang w:eastAsia="ja-JP"/>
                </w:rPr>
              </w:pPr>
            </w:p>
            <w:p w:rsidR="008F436A" w14:paraId="12985303" w14:textId="24DA3A78">
              <w:pPr>
                <w:pStyle w:val="TOC1"/>
                <w:tabs>
                  <w:tab w:val="right" w:leader="dot" w:pos="10214"/>
                </w:tabs>
                <w:rPr>
                  <w:rFonts w:asciiTheme="minorHAnsi" w:eastAsiaTheme="minorEastAsia" w:hAnsiTheme="minorHAnsi"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anchor="_Toc137028683" w:history="1">
                <w:r w:rsidRPr="002D4488">
                  <w:rPr>
                    <w:rStyle w:val="Hyperlink"/>
                    <w:rFonts w:ascii="Cambria" w:hAnsi="Cambria"/>
                    <w:noProof/>
                  </w:rPr>
                  <w:t>A. Justification</w:t>
                </w:r>
                <w:r>
                  <w:rPr>
                    <w:noProof/>
                    <w:webHidden/>
                  </w:rPr>
                  <w:tab/>
                </w:r>
                <w:r>
                  <w:rPr>
                    <w:noProof/>
                    <w:webHidden/>
                  </w:rPr>
                  <w:fldChar w:fldCharType="begin"/>
                </w:r>
                <w:r>
                  <w:rPr>
                    <w:noProof/>
                    <w:webHidden/>
                  </w:rPr>
                  <w:instrText xml:space="preserve"> PAGEREF _Toc137028683 \h </w:instrText>
                </w:r>
                <w:r>
                  <w:rPr>
                    <w:noProof/>
                    <w:webHidden/>
                  </w:rPr>
                  <w:fldChar w:fldCharType="separate"/>
                </w:r>
                <w:r>
                  <w:rPr>
                    <w:noProof/>
                    <w:webHidden/>
                  </w:rPr>
                  <w:t>2</w:t>
                </w:r>
                <w:r>
                  <w:rPr>
                    <w:noProof/>
                    <w:webHidden/>
                  </w:rPr>
                  <w:fldChar w:fldCharType="end"/>
                </w:r>
              </w:hyperlink>
            </w:p>
            <w:p w:rsidR="008F436A" w:rsidP="005E4688" w14:paraId="78B55518" w14:textId="375B0CFA">
              <w:pPr>
                <w:pStyle w:val="TOC2"/>
                <w:rPr>
                  <w:rFonts w:asciiTheme="minorHAnsi" w:eastAsiaTheme="minorEastAsia" w:hAnsiTheme="minorHAnsi" w:cstheme="minorBidi"/>
                  <w:noProof/>
                </w:rPr>
              </w:pPr>
              <w:hyperlink w:anchor="_Toc137028684" w:history="1">
                <w:r w:rsidRPr="002D4488">
                  <w:rPr>
                    <w:rStyle w:val="Hyperlink"/>
                    <w:rFonts w:ascii="Cambria" w:hAnsi="Cambria"/>
                    <w:noProof/>
                  </w:rPr>
                  <w:t>A.1 Circumstances Making Collection of Information Necessary</w:t>
                </w:r>
                <w:r>
                  <w:rPr>
                    <w:noProof/>
                    <w:webHidden/>
                  </w:rPr>
                  <w:tab/>
                </w:r>
                <w:r>
                  <w:rPr>
                    <w:noProof/>
                    <w:webHidden/>
                  </w:rPr>
                  <w:fldChar w:fldCharType="begin"/>
                </w:r>
                <w:r>
                  <w:rPr>
                    <w:noProof/>
                    <w:webHidden/>
                  </w:rPr>
                  <w:instrText xml:space="preserve"> PAGEREF _Toc137028684 \h </w:instrText>
                </w:r>
                <w:r>
                  <w:rPr>
                    <w:noProof/>
                    <w:webHidden/>
                  </w:rPr>
                  <w:fldChar w:fldCharType="separate"/>
                </w:r>
                <w:r>
                  <w:rPr>
                    <w:noProof/>
                    <w:webHidden/>
                  </w:rPr>
                  <w:t>2</w:t>
                </w:r>
                <w:r>
                  <w:rPr>
                    <w:noProof/>
                    <w:webHidden/>
                  </w:rPr>
                  <w:fldChar w:fldCharType="end"/>
                </w:r>
              </w:hyperlink>
            </w:p>
            <w:p w:rsidR="008F436A" w14:paraId="5F8E6859" w14:textId="1C9256B5">
              <w:pPr>
                <w:pStyle w:val="TOC3"/>
                <w:rPr>
                  <w:rFonts w:asciiTheme="minorHAnsi" w:eastAsiaTheme="minorEastAsia" w:hAnsiTheme="minorHAnsi" w:cstheme="minorBidi"/>
                  <w:noProof/>
                </w:rPr>
              </w:pPr>
              <w:hyperlink w:anchor="_Toc137028685" w:history="1">
                <w:r w:rsidRPr="002D4488">
                  <w:rPr>
                    <w:rStyle w:val="Hyperlink"/>
                    <w:noProof/>
                  </w:rPr>
                  <w:t>A.1.a Purpose of this Submission</w:t>
                </w:r>
                <w:r>
                  <w:rPr>
                    <w:noProof/>
                    <w:webHidden/>
                  </w:rPr>
                  <w:tab/>
                </w:r>
                <w:r>
                  <w:rPr>
                    <w:noProof/>
                    <w:webHidden/>
                  </w:rPr>
                  <w:fldChar w:fldCharType="begin"/>
                </w:r>
                <w:r>
                  <w:rPr>
                    <w:noProof/>
                    <w:webHidden/>
                  </w:rPr>
                  <w:instrText xml:space="preserve"> PAGEREF _Toc137028685 \h </w:instrText>
                </w:r>
                <w:r>
                  <w:rPr>
                    <w:noProof/>
                    <w:webHidden/>
                  </w:rPr>
                  <w:fldChar w:fldCharType="separate"/>
                </w:r>
                <w:r>
                  <w:rPr>
                    <w:noProof/>
                    <w:webHidden/>
                  </w:rPr>
                  <w:t>2</w:t>
                </w:r>
                <w:r>
                  <w:rPr>
                    <w:noProof/>
                    <w:webHidden/>
                  </w:rPr>
                  <w:fldChar w:fldCharType="end"/>
                </w:r>
              </w:hyperlink>
            </w:p>
            <w:p w:rsidR="008F436A" w14:paraId="754612D8" w14:textId="616BEC81">
              <w:pPr>
                <w:pStyle w:val="TOC3"/>
                <w:rPr>
                  <w:rFonts w:asciiTheme="minorHAnsi" w:eastAsiaTheme="minorEastAsia" w:hAnsiTheme="minorHAnsi" w:cstheme="minorBidi"/>
                  <w:noProof/>
                </w:rPr>
              </w:pPr>
              <w:hyperlink w:anchor="_Toc137028686" w:history="1">
                <w:r w:rsidRPr="002D4488">
                  <w:rPr>
                    <w:rStyle w:val="Hyperlink"/>
                    <w:noProof/>
                  </w:rPr>
                  <w:t>A.1.b Legislative Authorization</w:t>
                </w:r>
                <w:r>
                  <w:rPr>
                    <w:noProof/>
                    <w:webHidden/>
                  </w:rPr>
                  <w:tab/>
                </w:r>
                <w:r>
                  <w:rPr>
                    <w:noProof/>
                    <w:webHidden/>
                  </w:rPr>
                  <w:fldChar w:fldCharType="begin"/>
                </w:r>
                <w:r>
                  <w:rPr>
                    <w:noProof/>
                    <w:webHidden/>
                  </w:rPr>
                  <w:instrText xml:space="preserve"> PAGEREF _Toc137028686 \h </w:instrText>
                </w:r>
                <w:r>
                  <w:rPr>
                    <w:noProof/>
                    <w:webHidden/>
                  </w:rPr>
                  <w:fldChar w:fldCharType="separate"/>
                </w:r>
                <w:r>
                  <w:rPr>
                    <w:noProof/>
                    <w:webHidden/>
                  </w:rPr>
                  <w:t>2</w:t>
                </w:r>
                <w:r>
                  <w:rPr>
                    <w:noProof/>
                    <w:webHidden/>
                  </w:rPr>
                  <w:fldChar w:fldCharType="end"/>
                </w:r>
              </w:hyperlink>
            </w:p>
            <w:p w:rsidR="008F436A" w14:paraId="1C4DD39E" w14:textId="24E46535">
              <w:pPr>
                <w:pStyle w:val="TOC3"/>
                <w:rPr>
                  <w:rFonts w:asciiTheme="minorHAnsi" w:eastAsiaTheme="minorEastAsia" w:hAnsiTheme="minorHAnsi" w:cstheme="minorBidi"/>
                  <w:noProof/>
                </w:rPr>
              </w:pPr>
              <w:hyperlink w:anchor="_Toc137028687" w:history="1">
                <w:r w:rsidRPr="002D4488">
                  <w:rPr>
                    <w:rStyle w:val="Hyperlink"/>
                    <w:noProof/>
                  </w:rPr>
                  <w:t>A.1.c Prior and Related Studies</w:t>
                </w:r>
                <w:r>
                  <w:rPr>
                    <w:noProof/>
                    <w:webHidden/>
                  </w:rPr>
                  <w:tab/>
                </w:r>
                <w:r>
                  <w:rPr>
                    <w:noProof/>
                    <w:webHidden/>
                  </w:rPr>
                  <w:fldChar w:fldCharType="begin"/>
                </w:r>
                <w:r>
                  <w:rPr>
                    <w:noProof/>
                    <w:webHidden/>
                  </w:rPr>
                  <w:instrText xml:space="preserve"> PAGEREF _Toc137028687 \h </w:instrText>
                </w:r>
                <w:r>
                  <w:rPr>
                    <w:noProof/>
                    <w:webHidden/>
                  </w:rPr>
                  <w:fldChar w:fldCharType="separate"/>
                </w:r>
                <w:r>
                  <w:rPr>
                    <w:noProof/>
                    <w:webHidden/>
                  </w:rPr>
                  <w:t>2</w:t>
                </w:r>
                <w:r>
                  <w:rPr>
                    <w:noProof/>
                    <w:webHidden/>
                  </w:rPr>
                  <w:fldChar w:fldCharType="end"/>
                </w:r>
              </w:hyperlink>
            </w:p>
            <w:p w:rsidR="008F436A" w:rsidP="005E4688" w14:paraId="70BC24A5" w14:textId="6E45DFA9">
              <w:pPr>
                <w:pStyle w:val="TOC2"/>
                <w:rPr>
                  <w:rFonts w:asciiTheme="minorHAnsi" w:eastAsiaTheme="minorEastAsia" w:hAnsiTheme="minorHAnsi" w:cstheme="minorBidi"/>
                  <w:noProof/>
                </w:rPr>
              </w:pPr>
              <w:hyperlink w:anchor="_Toc137028688" w:history="1">
                <w:r w:rsidRPr="002D4488">
                  <w:rPr>
                    <w:rStyle w:val="Hyperlink"/>
                    <w:rFonts w:ascii="Cambria" w:hAnsi="Cambria"/>
                    <w:noProof/>
                  </w:rPr>
                  <w:t>A.2 Purposes and Uses of Data</w:t>
                </w:r>
                <w:r>
                  <w:rPr>
                    <w:noProof/>
                    <w:webHidden/>
                  </w:rPr>
                  <w:tab/>
                </w:r>
                <w:r>
                  <w:rPr>
                    <w:noProof/>
                    <w:webHidden/>
                  </w:rPr>
                  <w:fldChar w:fldCharType="begin"/>
                </w:r>
                <w:r>
                  <w:rPr>
                    <w:noProof/>
                    <w:webHidden/>
                  </w:rPr>
                  <w:instrText xml:space="preserve"> PAGEREF _Toc137028688 \h </w:instrText>
                </w:r>
                <w:r>
                  <w:rPr>
                    <w:noProof/>
                    <w:webHidden/>
                  </w:rPr>
                  <w:fldChar w:fldCharType="separate"/>
                </w:r>
                <w:r>
                  <w:rPr>
                    <w:noProof/>
                    <w:webHidden/>
                  </w:rPr>
                  <w:t>2</w:t>
                </w:r>
                <w:r>
                  <w:rPr>
                    <w:noProof/>
                    <w:webHidden/>
                  </w:rPr>
                  <w:fldChar w:fldCharType="end"/>
                </w:r>
              </w:hyperlink>
            </w:p>
            <w:p w:rsidR="008F436A" w:rsidP="005E4688" w14:paraId="7CD6BC62" w14:textId="37CE5EB2">
              <w:pPr>
                <w:pStyle w:val="TOC2"/>
                <w:rPr>
                  <w:rFonts w:asciiTheme="minorHAnsi" w:eastAsiaTheme="minorEastAsia" w:hAnsiTheme="minorHAnsi" w:cstheme="minorBidi"/>
                  <w:noProof/>
                </w:rPr>
              </w:pPr>
              <w:hyperlink w:anchor="_Toc137028689" w:history="1">
                <w:r w:rsidRPr="002D4488">
                  <w:rPr>
                    <w:rStyle w:val="Hyperlink"/>
                    <w:rFonts w:ascii="Cambria" w:hAnsi="Cambria"/>
                    <w:noProof/>
                  </w:rPr>
                  <w:t>A.3 Use of Information Technology</w:t>
                </w:r>
                <w:r>
                  <w:rPr>
                    <w:noProof/>
                    <w:webHidden/>
                  </w:rPr>
                  <w:tab/>
                </w:r>
                <w:r>
                  <w:rPr>
                    <w:noProof/>
                    <w:webHidden/>
                  </w:rPr>
                  <w:fldChar w:fldCharType="begin"/>
                </w:r>
                <w:r>
                  <w:rPr>
                    <w:noProof/>
                    <w:webHidden/>
                  </w:rPr>
                  <w:instrText xml:space="preserve"> PAGEREF _Toc137028689 \h </w:instrText>
                </w:r>
                <w:r>
                  <w:rPr>
                    <w:noProof/>
                    <w:webHidden/>
                  </w:rPr>
                  <w:fldChar w:fldCharType="separate"/>
                </w:r>
                <w:r>
                  <w:rPr>
                    <w:noProof/>
                    <w:webHidden/>
                  </w:rPr>
                  <w:t>3</w:t>
                </w:r>
                <w:r>
                  <w:rPr>
                    <w:noProof/>
                    <w:webHidden/>
                  </w:rPr>
                  <w:fldChar w:fldCharType="end"/>
                </w:r>
              </w:hyperlink>
            </w:p>
            <w:p w:rsidR="008F436A" w:rsidP="005E4688" w14:paraId="5505F1EA" w14:textId="090C4106">
              <w:pPr>
                <w:pStyle w:val="TOC2"/>
                <w:rPr>
                  <w:rFonts w:asciiTheme="minorHAnsi" w:eastAsiaTheme="minorEastAsia" w:hAnsiTheme="minorHAnsi" w:cstheme="minorBidi"/>
                  <w:noProof/>
                </w:rPr>
              </w:pPr>
              <w:hyperlink w:anchor="_Toc137028690" w:history="1">
                <w:r w:rsidRPr="002D4488">
                  <w:rPr>
                    <w:rStyle w:val="Hyperlink"/>
                    <w:rFonts w:ascii="Cambria" w:hAnsi="Cambria"/>
                    <w:noProof/>
                  </w:rPr>
                  <w:t>A.4 Efforts to Identify Duplication</w:t>
                </w:r>
                <w:r>
                  <w:rPr>
                    <w:noProof/>
                    <w:webHidden/>
                  </w:rPr>
                  <w:tab/>
                </w:r>
                <w:r>
                  <w:rPr>
                    <w:noProof/>
                    <w:webHidden/>
                  </w:rPr>
                  <w:fldChar w:fldCharType="begin"/>
                </w:r>
                <w:r>
                  <w:rPr>
                    <w:noProof/>
                    <w:webHidden/>
                  </w:rPr>
                  <w:instrText xml:space="preserve"> PAGEREF _Toc137028690 \h </w:instrText>
                </w:r>
                <w:r>
                  <w:rPr>
                    <w:noProof/>
                    <w:webHidden/>
                  </w:rPr>
                  <w:fldChar w:fldCharType="separate"/>
                </w:r>
                <w:r>
                  <w:rPr>
                    <w:noProof/>
                    <w:webHidden/>
                  </w:rPr>
                  <w:t>4</w:t>
                </w:r>
                <w:r>
                  <w:rPr>
                    <w:noProof/>
                    <w:webHidden/>
                  </w:rPr>
                  <w:fldChar w:fldCharType="end"/>
                </w:r>
              </w:hyperlink>
            </w:p>
            <w:p w:rsidR="008F436A" w:rsidP="005E4688" w14:paraId="601E70A7" w14:textId="506D3419">
              <w:pPr>
                <w:pStyle w:val="TOC2"/>
                <w:rPr>
                  <w:rFonts w:asciiTheme="minorHAnsi" w:eastAsiaTheme="minorEastAsia" w:hAnsiTheme="minorHAnsi" w:cstheme="minorBidi"/>
                  <w:noProof/>
                </w:rPr>
              </w:pPr>
              <w:hyperlink w:anchor="_Toc137028691" w:history="1">
                <w:r w:rsidRPr="002D4488">
                  <w:rPr>
                    <w:rStyle w:val="Hyperlink"/>
                    <w:rFonts w:ascii="Cambria" w:hAnsi="Cambria"/>
                    <w:noProof/>
                  </w:rPr>
                  <w:t>A.5 Methods Used to Minimize Burden on Small Businesses</w:t>
                </w:r>
                <w:r>
                  <w:rPr>
                    <w:noProof/>
                    <w:webHidden/>
                  </w:rPr>
                  <w:tab/>
                </w:r>
                <w:r>
                  <w:rPr>
                    <w:noProof/>
                    <w:webHidden/>
                  </w:rPr>
                  <w:fldChar w:fldCharType="begin"/>
                </w:r>
                <w:r>
                  <w:rPr>
                    <w:noProof/>
                    <w:webHidden/>
                  </w:rPr>
                  <w:instrText xml:space="preserve"> PAGEREF _Toc137028691 \h </w:instrText>
                </w:r>
                <w:r>
                  <w:rPr>
                    <w:noProof/>
                    <w:webHidden/>
                  </w:rPr>
                  <w:fldChar w:fldCharType="separate"/>
                </w:r>
                <w:r>
                  <w:rPr>
                    <w:noProof/>
                    <w:webHidden/>
                  </w:rPr>
                  <w:t>4</w:t>
                </w:r>
                <w:r>
                  <w:rPr>
                    <w:noProof/>
                    <w:webHidden/>
                  </w:rPr>
                  <w:fldChar w:fldCharType="end"/>
                </w:r>
              </w:hyperlink>
            </w:p>
            <w:p w:rsidR="008F436A" w:rsidP="005E4688" w14:paraId="0AD49DEC" w14:textId="4878B9C2">
              <w:pPr>
                <w:pStyle w:val="TOC2"/>
                <w:rPr>
                  <w:rFonts w:asciiTheme="minorHAnsi" w:eastAsiaTheme="minorEastAsia" w:hAnsiTheme="minorHAnsi" w:cstheme="minorBidi"/>
                  <w:noProof/>
                </w:rPr>
              </w:pPr>
              <w:hyperlink w:anchor="_Toc137028692" w:history="1">
                <w:r w:rsidRPr="002D4488">
                  <w:rPr>
                    <w:rStyle w:val="Hyperlink"/>
                    <w:rFonts w:ascii="Cambria" w:hAnsi="Cambria"/>
                    <w:noProof/>
                  </w:rPr>
                  <w:t>A.6 Frequency of Data Collection</w:t>
                </w:r>
                <w:r>
                  <w:rPr>
                    <w:noProof/>
                    <w:webHidden/>
                  </w:rPr>
                  <w:tab/>
                </w:r>
                <w:r>
                  <w:rPr>
                    <w:noProof/>
                    <w:webHidden/>
                  </w:rPr>
                  <w:fldChar w:fldCharType="begin"/>
                </w:r>
                <w:r>
                  <w:rPr>
                    <w:noProof/>
                    <w:webHidden/>
                  </w:rPr>
                  <w:instrText xml:space="preserve"> PAGEREF _Toc137028692 \h </w:instrText>
                </w:r>
                <w:r>
                  <w:rPr>
                    <w:noProof/>
                    <w:webHidden/>
                  </w:rPr>
                  <w:fldChar w:fldCharType="separate"/>
                </w:r>
                <w:r>
                  <w:rPr>
                    <w:noProof/>
                    <w:webHidden/>
                  </w:rPr>
                  <w:t>4</w:t>
                </w:r>
                <w:r>
                  <w:rPr>
                    <w:noProof/>
                    <w:webHidden/>
                  </w:rPr>
                  <w:fldChar w:fldCharType="end"/>
                </w:r>
              </w:hyperlink>
            </w:p>
            <w:p w:rsidR="008F436A" w:rsidP="005E4688" w14:paraId="19BB25C0" w14:textId="4EEAB263">
              <w:pPr>
                <w:pStyle w:val="TOC2"/>
                <w:rPr>
                  <w:rFonts w:asciiTheme="minorHAnsi" w:eastAsiaTheme="minorEastAsia" w:hAnsiTheme="minorHAnsi" w:cstheme="minorBidi"/>
                  <w:noProof/>
                </w:rPr>
              </w:pPr>
              <w:hyperlink w:anchor="_Toc137028693" w:history="1">
                <w:r w:rsidRPr="002D4488">
                  <w:rPr>
                    <w:rStyle w:val="Hyperlink"/>
                    <w:rFonts w:ascii="Cambria" w:hAnsi="Cambria"/>
                    <w:noProof/>
                  </w:rPr>
                  <w:t>A.7 Special Circumstances of Data Collection</w:t>
                </w:r>
                <w:r>
                  <w:rPr>
                    <w:noProof/>
                    <w:webHidden/>
                  </w:rPr>
                  <w:tab/>
                </w:r>
                <w:r>
                  <w:rPr>
                    <w:noProof/>
                    <w:webHidden/>
                  </w:rPr>
                  <w:fldChar w:fldCharType="begin"/>
                </w:r>
                <w:r>
                  <w:rPr>
                    <w:noProof/>
                    <w:webHidden/>
                  </w:rPr>
                  <w:instrText xml:space="preserve"> PAGEREF _Toc137028693 \h </w:instrText>
                </w:r>
                <w:r>
                  <w:rPr>
                    <w:noProof/>
                    <w:webHidden/>
                  </w:rPr>
                  <w:fldChar w:fldCharType="separate"/>
                </w:r>
                <w:r>
                  <w:rPr>
                    <w:noProof/>
                    <w:webHidden/>
                  </w:rPr>
                  <w:t>5</w:t>
                </w:r>
                <w:r>
                  <w:rPr>
                    <w:noProof/>
                    <w:webHidden/>
                  </w:rPr>
                  <w:fldChar w:fldCharType="end"/>
                </w:r>
              </w:hyperlink>
            </w:p>
            <w:p w:rsidR="008F436A" w:rsidP="005E4688" w14:paraId="3BA40760" w14:textId="631491A9">
              <w:pPr>
                <w:pStyle w:val="TOC2"/>
                <w:rPr>
                  <w:rFonts w:asciiTheme="minorHAnsi" w:eastAsiaTheme="minorEastAsia" w:hAnsiTheme="minorHAnsi" w:cstheme="minorBidi"/>
                  <w:noProof/>
                </w:rPr>
              </w:pPr>
              <w:hyperlink w:anchor="_Toc137028694" w:history="1">
                <w:r w:rsidRPr="002D4488">
                  <w:rPr>
                    <w:rStyle w:val="Hyperlink"/>
                    <w:rFonts w:ascii="Cambria" w:hAnsi="Cambria"/>
                    <w:noProof/>
                  </w:rPr>
                  <w:t>A.8 Consultations Outside the Agency</w:t>
                </w:r>
                <w:r>
                  <w:rPr>
                    <w:noProof/>
                    <w:webHidden/>
                  </w:rPr>
                  <w:tab/>
                </w:r>
                <w:r>
                  <w:rPr>
                    <w:noProof/>
                    <w:webHidden/>
                  </w:rPr>
                  <w:fldChar w:fldCharType="begin"/>
                </w:r>
                <w:r>
                  <w:rPr>
                    <w:noProof/>
                    <w:webHidden/>
                  </w:rPr>
                  <w:instrText xml:space="preserve"> PAGEREF _Toc137028694 \h </w:instrText>
                </w:r>
                <w:r>
                  <w:rPr>
                    <w:noProof/>
                    <w:webHidden/>
                  </w:rPr>
                  <w:fldChar w:fldCharType="separate"/>
                </w:r>
                <w:r>
                  <w:rPr>
                    <w:noProof/>
                    <w:webHidden/>
                  </w:rPr>
                  <w:t>5</w:t>
                </w:r>
                <w:r>
                  <w:rPr>
                    <w:noProof/>
                    <w:webHidden/>
                  </w:rPr>
                  <w:fldChar w:fldCharType="end"/>
                </w:r>
              </w:hyperlink>
            </w:p>
            <w:p w:rsidR="008F436A" w:rsidP="005E4688" w14:paraId="1EBBB270" w14:textId="46A6BB16">
              <w:pPr>
                <w:pStyle w:val="TOC2"/>
                <w:rPr>
                  <w:rFonts w:asciiTheme="minorHAnsi" w:eastAsiaTheme="minorEastAsia" w:hAnsiTheme="minorHAnsi" w:cstheme="minorBidi"/>
                  <w:noProof/>
                </w:rPr>
              </w:pPr>
              <w:hyperlink w:anchor="_Toc137028695" w:history="1">
                <w:r w:rsidRPr="002D4488">
                  <w:rPr>
                    <w:rStyle w:val="Hyperlink"/>
                    <w:rFonts w:ascii="Cambria" w:hAnsi="Cambria"/>
                    <w:noProof/>
                  </w:rPr>
                  <w:t>A.9 Provision of Payments or Gifts to Respondents</w:t>
                </w:r>
                <w:r>
                  <w:rPr>
                    <w:noProof/>
                    <w:webHidden/>
                  </w:rPr>
                  <w:tab/>
                </w:r>
                <w:r>
                  <w:rPr>
                    <w:noProof/>
                    <w:webHidden/>
                  </w:rPr>
                  <w:fldChar w:fldCharType="begin"/>
                </w:r>
                <w:r>
                  <w:rPr>
                    <w:noProof/>
                    <w:webHidden/>
                  </w:rPr>
                  <w:instrText xml:space="preserve"> PAGEREF _Toc137028695 \h </w:instrText>
                </w:r>
                <w:r>
                  <w:rPr>
                    <w:noProof/>
                    <w:webHidden/>
                  </w:rPr>
                  <w:fldChar w:fldCharType="separate"/>
                </w:r>
                <w:r>
                  <w:rPr>
                    <w:noProof/>
                    <w:webHidden/>
                  </w:rPr>
                  <w:t>5</w:t>
                </w:r>
                <w:r>
                  <w:rPr>
                    <w:noProof/>
                    <w:webHidden/>
                  </w:rPr>
                  <w:fldChar w:fldCharType="end"/>
                </w:r>
              </w:hyperlink>
            </w:p>
            <w:p w:rsidR="008F436A" w:rsidP="005E4688" w14:paraId="21B92DE2" w14:textId="67A21464">
              <w:pPr>
                <w:pStyle w:val="TOC2"/>
                <w:rPr>
                  <w:rFonts w:asciiTheme="minorHAnsi" w:eastAsiaTheme="minorEastAsia" w:hAnsiTheme="minorHAnsi" w:cstheme="minorBidi"/>
                  <w:noProof/>
                </w:rPr>
              </w:pPr>
              <w:hyperlink w:anchor="_Toc137028696" w:history="1">
                <w:r w:rsidRPr="002D4488">
                  <w:rPr>
                    <w:rStyle w:val="Hyperlink"/>
                    <w:rFonts w:ascii="Cambria" w:hAnsi="Cambria"/>
                    <w:noProof/>
                  </w:rPr>
                  <w:t>A.10 Assurance of Confidentiality</w:t>
                </w:r>
                <w:r>
                  <w:rPr>
                    <w:noProof/>
                    <w:webHidden/>
                  </w:rPr>
                  <w:tab/>
                </w:r>
                <w:r>
                  <w:rPr>
                    <w:noProof/>
                    <w:webHidden/>
                  </w:rPr>
                  <w:fldChar w:fldCharType="begin"/>
                </w:r>
                <w:r>
                  <w:rPr>
                    <w:noProof/>
                    <w:webHidden/>
                  </w:rPr>
                  <w:instrText xml:space="preserve"> PAGEREF _Toc137028696 \h </w:instrText>
                </w:r>
                <w:r>
                  <w:rPr>
                    <w:noProof/>
                    <w:webHidden/>
                  </w:rPr>
                  <w:fldChar w:fldCharType="separate"/>
                </w:r>
                <w:r>
                  <w:rPr>
                    <w:noProof/>
                    <w:webHidden/>
                  </w:rPr>
                  <w:t>9</w:t>
                </w:r>
                <w:r>
                  <w:rPr>
                    <w:noProof/>
                    <w:webHidden/>
                  </w:rPr>
                  <w:fldChar w:fldCharType="end"/>
                </w:r>
              </w:hyperlink>
            </w:p>
            <w:p w:rsidR="008F436A" w:rsidP="005E4688" w14:paraId="5821FD9C" w14:textId="4E582726">
              <w:pPr>
                <w:pStyle w:val="TOC2"/>
                <w:rPr>
                  <w:rFonts w:asciiTheme="minorHAnsi" w:eastAsiaTheme="minorEastAsia" w:hAnsiTheme="minorHAnsi" w:cstheme="minorBidi"/>
                  <w:noProof/>
                </w:rPr>
              </w:pPr>
              <w:hyperlink w:anchor="_Toc137028697" w:history="1">
                <w:r w:rsidRPr="002D4488">
                  <w:rPr>
                    <w:rStyle w:val="Hyperlink"/>
                    <w:rFonts w:ascii="Cambria" w:hAnsi="Cambria"/>
                    <w:noProof/>
                  </w:rPr>
                  <w:t>A.11 Sensitive Questions</w:t>
                </w:r>
                <w:r>
                  <w:rPr>
                    <w:noProof/>
                    <w:webHidden/>
                  </w:rPr>
                  <w:tab/>
                </w:r>
                <w:r>
                  <w:rPr>
                    <w:noProof/>
                    <w:webHidden/>
                  </w:rPr>
                  <w:fldChar w:fldCharType="begin"/>
                </w:r>
                <w:r>
                  <w:rPr>
                    <w:noProof/>
                    <w:webHidden/>
                  </w:rPr>
                  <w:instrText xml:space="preserve"> PAGEREF _Toc137028697 \h </w:instrText>
                </w:r>
                <w:r>
                  <w:rPr>
                    <w:noProof/>
                    <w:webHidden/>
                  </w:rPr>
                  <w:fldChar w:fldCharType="separate"/>
                </w:r>
                <w:r>
                  <w:rPr>
                    <w:noProof/>
                    <w:webHidden/>
                  </w:rPr>
                  <w:t>12</w:t>
                </w:r>
                <w:r>
                  <w:rPr>
                    <w:noProof/>
                    <w:webHidden/>
                  </w:rPr>
                  <w:fldChar w:fldCharType="end"/>
                </w:r>
              </w:hyperlink>
            </w:p>
            <w:p w:rsidR="008F436A" w:rsidP="005E4688" w14:paraId="2B0B2097" w14:textId="0BE5E7D3">
              <w:pPr>
                <w:pStyle w:val="TOC2"/>
                <w:rPr>
                  <w:rFonts w:asciiTheme="minorHAnsi" w:eastAsiaTheme="minorEastAsia" w:hAnsiTheme="minorHAnsi" w:cstheme="minorBidi"/>
                  <w:noProof/>
                </w:rPr>
              </w:pPr>
              <w:hyperlink w:anchor="_Toc137028698" w:history="1">
                <w:r w:rsidRPr="002D4488">
                  <w:rPr>
                    <w:rStyle w:val="Hyperlink"/>
                    <w:rFonts w:ascii="Cambria" w:hAnsi="Cambria"/>
                    <w:noProof/>
                  </w:rPr>
                  <w:t>A.12 Estimates of Response Burden</w:t>
                </w:r>
                <w:r>
                  <w:rPr>
                    <w:noProof/>
                    <w:webHidden/>
                  </w:rPr>
                  <w:tab/>
                </w:r>
                <w:r>
                  <w:rPr>
                    <w:noProof/>
                    <w:webHidden/>
                  </w:rPr>
                  <w:fldChar w:fldCharType="begin"/>
                </w:r>
                <w:r>
                  <w:rPr>
                    <w:noProof/>
                    <w:webHidden/>
                  </w:rPr>
                  <w:instrText xml:space="preserve"> PAGEREF _Toc137028698 \h </w:instrText>
                </w:r>
                <w:r>
                  <w:rPr>
                    <w:noProof/>
                    <w:webHidden/>
                  </w:rPr>
                  <w:fldChar w:fldCharType="separate"/>
                </w:r>
                <w:r>
                  <w:rPr>
                    <w:noProof/>
                    <w:webHidden/>
                  </w:rPr>
                  <w:t>12</w:t>
                </w:r>
                <w:r>
                  <w:rPr>
                    <w:noProof/>
                    <w:webHidden/>
                  </w:rPr>
                  <w:fldChar w:fldCharType="end"/>
                </w:r>
              </w:hyperlink>
            </w:p>
            <w:p w:rsidR="008F436A" w:rsidP="005E4688" w14:paraId="64EE0F4E" w14:textId="53C558C0">
              <w:pPr>
                <w:pStyle w:val="TOC2"/>
                <w:rPr>
                  <w:rFonts w:asciiTheme="minorHAnsi" w:eastAsiaTheme="minorEastAsia" w:hAnsiTheme="minorHAnsi" w:cstheme="minorBidi"/>
                  <w:noProof/>
                </w:rPr>
              </w:pPr>
              <w:hyperlink w:anchor="_Toc137028699" w:history="1">
                <w:r w:rsidRPr="002D4488">
                  <w:rPr>
                    <w:rStyle w:val="Hyperlink"/>
                    <w:rFonts w:ascii="Cambria" w:hAnsi="Cambria"/>
                    <w:noProof/>
                  </w:rPr>
                  <w:t>A.13 Estimates of Total Annual Cost Burden</w:t>
                </w:r>
                <w:r>
                  <w:rPr>
                    <w:noProof/>
                    <w:webHidden/>
                  </w:rPr>
                  <w:tab/>
                </w:r>
                <w:r>
                  <w:rPr>
                    <w:noProof/>
                    <w:webHidden/>
                  </w:rPr>
                  <w:fldChar w:fldCharType="begin"/>
                </w:r>
                <w:r>
                  <w:rPr>
                    <w:noProof/>
                    <w:webHidden/>
                  </w:rPr>
                  <w:instrText xml:space="preserve"> PAGEREF _Toc137028699 \h </w:instrText>
                </w:r>
                <w:r>
                  <w:rPr>
                    <w:noProof/>
                    <w:webHidden/>
                  </w:rPr>
                  <w:fldChar w:fldCharType="separate"/>
                </w:r>
                <w:r>
                  <w:rPr>
                    <w:noProof/>
                    <w:webHidden/>
                  </w:rPr>
                  <w:t>14</w:t>
                </w:r>
                <w:r>
                  <w:rPr>
                    <w:noProof/>
                    <w:webHidden/>
                  </w:rPr>
                  <w:fldChar w:fldCharType="end"/>
                </w:r>
              </w:hyperlink>
            </w:p>
            <w:p w:rsidR="008F436A" w:rsidP="005E4688" w14:paraId="1BCE03FF" w14:textId="27B61348">
              <w:pPr>
                <w:pStyle w:val="TOC2"/>
                <w:rPr>
                  <w:rFonts w:asciiTheme="minorHAnsi" w:eastAsiaTheme="minorEastAsia" w:hAnsiTheme="minorHAnsi" w:cstheme="minorBidi"/>
                  <w:noProof/>
                </w:rPr>
              </w:pPr>
              <w:hyperlink w:anchor="_Toc137028700" w:history="1">
                <w:r w:rsidRPr="002D4488">
                  <w:rPr>
                    <w:rStyle w:val="Hyperlink"/>
                    <w:rFonts w:ascii="Cambria" w:hAnsi="Cambria"/>
                    <w:noProof/>
                  </w:rPr>
                  <w:t>A.14 Costs to Federal Government</w:t>
                </w:r>
                <w:r>
                  <w:rPr>
                    <w:noProof/>
                    <w:webHidden/>
                  </w:rPr>
                  <w:tab/>
                </w:r>
                <w:r>
                  <w:rPr>
                    <w:noProof/>
                    <w:webHidden/>
                  </w:rPr>
                  <w:fldChar w:fldCharType="begin"/>
                </w:r>
                <w:r>
                  <w:rPr>
                    <w:noProof/>
                    <w:webHidden/>
                  </w:rPr>
                  <w:instrText xml:space="preserve"> PAGEREF _Toc137028700 \h </w:instrText>
                </w:r>
                <w:r>
                  <w:rPr>
                    <w:noProof/>
                    <w:webHidden/>
                  </w:rPr>
                  <w:fldChar w:fldCharType="separate"/>
                </w:r>
                <w:r>
                  <w:rPr>
                    <w:noProof/>
                    <w:webHidden/>
                  </w:rPr>
                  <w:t>14</w:t>
                </w:r>
                <w:r>
                  <w:rPr>
                    <w:noProof/>
                    <w:webHidden/>
                  </w:rPr>
                  <w:fldChar w:fldCharType="end"/>
                </w:r>
              </w:hyperlink>
            </w:p>
            <w:p w:rsidR="008F436A" w:rsidP="005E4688" w14:paraId="497C0D40" w14:textId="1FF21C97">
              <w:pPr>
                <w:pStyle w:val="TOC2"/>
                <w:rPr>
                  <w:rFonts w:asciiTheme="minorHAnsi" w:eastAsiaTheme="minorEastAsia" w:hAnsiTheme="minorHAnsi" w:cstheme="minorBidi"/>
                  <w:noProof/>
                </w:rPr>
              </w:pPr>
              <w:hyperlink w:anchor="_Toc137028701" w:history="1">
                <w:r w:rsidRPr="002D4488">
                  <w:rPr>
                    <w:rStyle w:val="Hyperlink"/>
                    <w:rFonts w:ascii="Cambria" w:hAnsi="Cambria"/>
                    <w:noProof/>
                  </w:rPr>
                  <w:t>A.15 Reasons for Program Changes or Adjustments</w:t>
                </w:r>
                <w:r>
                  <w:rPr>
                    <w:noProof/>
                    <w:webHidden/>
                  </w:rPr>
                  <w:tab/>
                </w:r>
                <w:r>
                  <w:rPr>
                    <w:noProof/>
                    <w:webHidden/>
                  </w:rPr>
                  <w:fldChar w:fldCharType="begin"/>
                </w:r>
                <w:r>
                  <w:rPr>
                    <w:noProof/>
                    <w:webHidden/>
                  </w:rPr>
                  <w:instrText xml:space="preserve"> PAGEREF _Toc137028701 \h </w:instrText>
                </w:r>
                <w:r>
                  <w:rPr>
                    <w:noProof/>
                    <w:webHidden/>
                  </w:rPr>
                  <w:fldChar w:fldCharType="separate"/>
                </w:r>
                <w:r>
                  <w:rPr>
                    <w:noProof/>
                    <w:webHidden/>
                  </w:rPr>
                  <w:t>15</w:t>
                </w:r>
                <w:r>
                  <w:rPr>
                    <w:noProof/>
                    <w:webHidden/>
                  </w:rPr>
                  <w:fldChar w:fldCharType="end"/>
                </w:r>
              </w:hyperlink>
            </w:p>
            <w:p w:rsidR="008F436A" w:rsidP="005E4688" w14:paraId="37153242" w14:textId="75BE8CE8">
              <w:pPr>
                <w:pStyle w:val="TOC2"/>
                <w:rPr>
                  <w:rFonts w:asciiTheme="minorHAnsi" w:eastAsiaTheme="minorEastAsia" w:hAnsiTheme="minorHAnsi" w:cstheme="minorBidi"/>
                  <w:noProof/>
                </w:rPr>
              </w:pPr>
              <w:hyperlink w:anchor="_Toc137028702" w:history="1">
                <w:r w:rsidRPr="002D4488">
                  <w:rPr>
                    <w:rStyle w:val="Hyperlink"/>
                    <w:rFonts w:ascii="Cambria" w:hAnsi="Cambria"/>
                    <w:noProof/>
                  </w:rPr>
                  <w:t>A.16 Publication Plans and Time Schedule</w:t>
                </w:r>
                <w:r>
                  <w:rPr>
                    <w:noProof/>
                    <w:webHidden/>
                  </w:rPr>
                  <w:tab/>
                </w:r>
                <w:r>
                  <w:rPr>
                    <w:noProof/>
                    <w:webHidden/>
                  </w:rPr>
                  <w:fldChar w:fldCharType="begin"/>
                </w:r>
                <w:r>
                  <w:rPr>
                    <w:noProof/>
                    <w:webHidden/>
                  </w:rPr>
                  <w:instrText xml:space="preserve"> PAGEREF _Toc137028702 \h </w:instrText>
                </w:r>
                <w:r>
                  <w:rPr>
                    <w:noProof/>
                    <w:webHidden/>
                  </w:rPr>
                  <w:fldChar w:fldCharType="separate"/>
                </w:r>
                <w:r>
                  <w:rPr>
                    <w:noProof/>
                    <w:webHidden/>
                  </w:rPr>
                  <w:t>15</w:t>
                </w:r>
                <w:r>
                  <w:rPr>
                    <w:noProof/>
                    <w:webHidden/>
                  </w:rPr>
                  <w:fldChar w:fldCharType="end"/>
                </w:r>
              </w:hyperlink>
            </w:p>
            <w:p w:rsidR="008F436A" w:rsidP="005E4688" w14:paraId="4335D7EE" w14:textId="21180247">
              <w:pPr>
                <w:pStyle w:val="TOC2"/>
                <w:rPr>
                  <w:rFonts w:asciiTheme="minorHAnsi" w:eastAsiaTheme="minorEastAsia" w:hAnsiTheme="minorHAnsi" w:cstheme="minorBidi"/>
                  <w:noProof/>
                </w:rPr>
              </w:pPr>
              <w:hyperlink w:anchor="_Toc137028703" w:history="1">
                <w:r w:rsidRPr="002D4488">
                  <w:rPr>
                    <w:rStyle w:val="Hyperlink"/>
                    <w:rFonts w:ascii="Cambria" w:hAnsi="Cambria"/>
                    <w:noProof/>
                  </w:rPr>
                  <w:t>A.17 Approval to Not Display Expiration Date for OMB Approval</w:t>
                </w:r>
                <w:r>
                  <w:rPr>
                    <w:noProof/>
                    <w:webHidden/>
                  </w:rPr>
                  <w:tab/>
                </w:r>
                <w:r>
                  <w:rPr>
                    <w:noProof/>
                    <w:webHidden/>
                  </w:rPr>
                  <w:fldChar w:fldCharType="begin"/>
                </w:r>
                <w:r>
                  <w:rPr>
                    <w:noProof/>
                    <w:webHidden/>
                  </w:rPr>
                  <w:instrText xml:space="preserve"> PAGEREF _Toc137028703 \h </w:instrText>
                </w:r>
                <w:r>
                  <w:rPr>
                    <w:noProof/>
                    <w:webHidden/>
                  </w:rPr>
                  <w:fldChar w:fldCharType="separate"/>
                </w:r>
                <w:r>
                  <w:rPr>
                    <w:noProof/>
                    <w:webHidden/>
                  </w:rPr>
                  <w:t>16</w:t>
                </w:r>
                <w:r>
                  <w:rPr>
                    <w:noProof/>
                    <w:webHidden/>
                  </w:rPr>
                  <w:fldChar w:fldCharType="end"/>
                </w:r>
              </w:hyperlink>
            </w:p>
            <w:p w:rsidR="008F436A" w:rsidP="005E4688" w14:paraId="03A9AA05" w14:textId="055B238D">
              <w:pPr>
                <w:pStyle w:val="TOC2"/>
                <w:rPr>
                  <w:rFonts w:asciiTheme="minorHAnsi" w:eastAsiaTheme="minorEastAsia" w:hAnsiTheme="minorHAnsi" w:cstheme="minorBidi"/>
                  <w:noProof/>
                </w:rPr>
              </w:pPr>
              <w:hyperlink w:anchor="_Toc137028704" w:history="1">
                <w:r w:rsidRPr="002D4488">
                  <w:rPr>
                    <w:rStyle w:val="Hyperlink"/>
                    <w:rFonts w:ascii="Cambria" w:hAnsi="Cambria"/>
                    <w:noProof/>
                  </w:rPr>
                  <w:t>A.18 Exceptions to Certification for Paperwork Reduction Act Submissions</w:t>
                </w:r>
                <w:r>
                  <w:rPr>
                    <w:noProof/>
                    <w:webHidden/>
                  </w:rPr>
                  <w:tab/>
                </w:r>
                <w:r>
                  <w:rPr>
                    <w:noProof/>
                    <w:webHidden/>
                  </w:rPr>
                  <w:fldChar w:fldCharType="begin"/>
                </w:r>
                <w:r>
                  <w:rPr>
                    <w:noProof/>
                    <w:webHidden/>
                  </w:rPr>
                  <w:instrText xml:space="preserve"> PAGEREF _Toc137028704 \h </w:instrText>
                </w:r>
                <w:r>
                  <w:rPr>
                    <w:noProof/>
                    <w:webHidden/>
                  </w:rPr>
                  <w:fldChar w:fldCharType="separate"/>
                </w:r>
                <w:r>
                  <w:rPr>
                    <w:noProof/>
                    <w:webHidden/>
                  </w:rPr>
                  <w:t>16</w:t>
                </w:r>
                <w:r>
                  <w:rPr>
                    <w:noProof/>
                    <w:webHidden/>
                  </w:rPr>
                  <w:fldChar w:fldCharType="end"/>
                </w:r>
              </w:hyperlink>
            </w:p>
            <w:p w:rsidR="00B427AD" w:rsidRPr="00BA441F" w:rsidP="00FD472B" w14:paraId="602F6966" w14:textId="1EEC2C27">
              <w:pPr>
                <w:widowControl w:val="0"/>
                <w:spacing w:line="240" w:lineRule="auto"/>
                <w:rPr>
                  <w:rFonts w:ascii="Cambria" w:hAnsi="Cambria"/>
                </w:rPr>
              </w:pPr>
              <w:r w:rsidRPr="002121CC">
                <w:rPr>
                  <w:rFonts w:ascii="Cambria" w:hAnsi="Cambria"/>
                  <w:b/>
                  <w:bCs/>
                  <w:noProof/>
                </w:rPr>
                <w:fldChar w:fldCharType="end"/>
              </w:r>
            </w:p>
          </w:sdtContent>
        </w:sdt>
      </w:sdtContent>
    </w:sdt>
    <w:p w:rsidR="00B427AD" w:rsidRPr="00BA441F" w:rsidP="00FD472B" w14:paraId="15EB4A85" w14:textId="77777777">
      <w:pPr>
        <w:widowControl w:val="0"/>
        <w:spacing w:line="240" w:lineRule="auto"/>
        <w:rPr>
          <w:rFonts w:ascii="Cambria" w:hAnsi="Cambria"/>
        </w:rPr>
        <w:sectPr w:rsidSect="00610FBB">
          <w:footerReference w:type="default" r:id="rId6"/>
          <w:footerReference w:type="first" r:id="rId7"/>
          <w:pgSz w:w="12240" w:h="15840" w:code="1"/>
          <w:pgMar w:top="1008" w:right="1008" w:bottom="1008" w:left="1008" w:header="432" w:footer="432" w:gutter="0"/>
          <w:pgNumType w:start="0"/>
          <w:cols w:space="720"/>
          <w:titlePg/>
          <w:docGrid w:linePitch="360"/>
        </w:sectPr>
      </w:pPr>
    </w:p>
    <w:p w:rsidR="00B427AD" w:rsidRPr="00BA441F" w:rsidP="00FD472B" w14:paraId="27637272" w14:textId="1C96B553">
      <w:pPr>
        <w:pStyle w:val="Heading1"/>
        <w:widowControl w:val="0"/>
        <w:pBdr>
          <w:bottom w:val="none" w:sz="0" w:space="0" w:color="auto"/>
        </w:pBdr>
        <w:spacing w:before="0" w:after="120" w:line="240" w:lineRule="auto"/>
        <w:jc w:val="left"/>
        <w:rPr>
          <w:rFonts w:ascii="Cambria" w:hAnsi="Cambria"/>
        </w:rPr>
      </w:pPr>
      <w:bookmarkStart w:id="0" w:name="_Toc412022720"/>
      <w:bookmarkStart w:id="1" w:name="_Toc137028683"/>
      <w:r w:rsidRPr="00BA441F">
        <w:rPr>
          <w:rFonts w:ascii="Cambria" w:hAnsi="Cambria"/>
        </w:rPr>
        <w:t>A. Justification</w:t>
      </w:r>
      <w:bookmarkEnd w:id="0"/>
      <w:bookmarkEnd w:id="1"/>
    </w:p>
    <w:p w:rsidR="00A50064" w:rsidRPr="00AF1130" w:rsidP="00FD472B" w14:paraId="558BA555" w14:textId="2C43AA4A">
      <w:pPr>
        <w:pStyle w:val="Heading2"/>
        <w:widowControl w:val="0"/>
        <w:spacing w:before="0" w:after="120" w:line="240" w:lineRule="auto"/>
        <w:rPr>
          <w:rFonts w:ascii="Cambria" w:hAnsi="Cambria"/>
        </w:rPr>
      </w:pPr>
      <w:bookmarkStart w:id="2" w:name="_Toc412022721"/>
      <w:bookmarkStart w:id="3" w:name="_Toc137028684"/>
      <w:r w:rsidRPr="00BA441F">
        <w:rPr>
          <w:rFonts w:ascii="Cambria" w:hAnsi="Cambria"/>
        </w:rPr>
        <w:t xml:space="preserve">A.1 </w:t>
      </w:r>
      <w:bookmarkEnd w:id="2"/>
      <w:r w:rsidR="00407070">
        <w:rPr>
          <w:rFonts w:ascii="Cambria" w:hAnsi="Cambria"/>
        </w:rPr>
        <w:t>Circumstances Making Collection of Information Necessary</w:t>
      </w:r>
      <w:bookmarkEnd w:id="3"/>
    </w:p>
    <w:p w:rsidR="000324D0" w:rsidP="00FD472B" w14:paraId="35946684" w14:textId="15A73D2F">
      <w:pPr>
        <w:pStyle w:val="Heading3"/>
        <w:widowControl w:val="0"/>
        <w:spacing w:after="120"/>
      </w:pPr>
      <w:bookmarkStart w:id="4" w:name="_Toc137028685"/>
      <w:r>
        <w:t>A.1.a Purpose of this Submission</w:t>
      </w:r>
      <w:bookmarkEnd w:id="4"/>
    </w:p>
    <w:p w:rsidR="008D50AD" w:rsidP="00FD472B" w14:paraId="5E4AD2A2" w14:textId="4857AD21">
      <w:pPr>
        <w:widowControl w:val="0"/>
        <w:spacing w:after="120" w:line="240" w:lineRule="auto"/>
        <w:rPr>
          <w:rFonts w:ascii="Cambria" w:hAnsi="Cambria"/>
        </w:rPr>
      </w:pPr>
      <w:r w:rsidRPr="00632C2F">
        <w:rPr>
          <w:rFonts w:ascii="Cambria" w:hAnsi="Cambria"/>
        </w:rPr>
        <w:t xml:space="preserve">The High School and Beyond </w:t>
      </w:r>
      <w:r w:rsidR="0097472E">
        <w:rPr>
          <w:rFonts w:ascii="Cambria" w:hAnsi="Cambria"/>
        </w:rPr>
        <w:t xml:space="preserve">Longitudinal Study of </w:t>
      </w:r>
      <w:r w:rsidR="006531DB">
        <w:rPr>
          <w:rFonts w:ascii="Cambria" w:hAnsi="Cambria"/>
        </w:rPr>
        <w:t>2022</w:t>
      </w:r>
      <w:r w:rsidRPr="00632C2F">
        <w:rPr>
          <w:rFonts w:ascii="Cambria" w:hAnsi="Cambria"/>
        </w:rPr>
        <w:t xml:space="preserve"> (</w:t>
      </w:r>
      <w:r w:rsidR="006531DB">
        <w:rPr>
          <w:rFonts w:ascii="Cambria" w:hAnsi="Cambria"/>
        </w:rPr>
        <w:t>HS&amp;B:22</w:t>
      </w:r>
      <w:r w:rsidRPr="00632C2F">
        <w:rPr>
          <w:rFonts w:ascii="Cambria" w:hAnsi="Cambria"/>
        </w:rPr>
        <w:t>)</w:t>
      </w:r>
      <w:r w:rsidR="00475DAF">
        <w:rPr>
          <w:rFonts w:ascii="Cambria" w:hAnsi="Cambria"/>
        </w:rPr>
        <w:t xml:space="preserve"> is </w:t>
      </w:r>
      <w:r w:rsidRPr="00632C2F">
        <w:rPr>
          <w:rFonts w:ascii="Cambria" w:hAnsi="Cambria"/>
        </w:rPr>
        <w:t xml:space="preserve">the sixth in a series of longitudinal studies at the high school level conducted by the National Center for Education Statistics (NCES), within the Institute of Education Sciences (IES) of the U.S. Department of Education. </w:t>
      </w:r>
      <w:r w:rsidR="006531DB">
        <w:rPr>
          <w:rFonts w:ascii="Cambria" w:hAnsi="Cambria"/>
        </w:rPr>
        <w:t>HS&amp;B:22</w:t>
      </w:r>
      <w:r w:rsidRPr="00632C2F">
        <w:rPr>
          <w:rFonts w:ascii="Cambria" w:hAnsi="Cambria"/>
        </w:rPr>
        <w:t xml:space="preserve"> </w:t>
      </w:r>
      <w:r w:rsidR="001E289F">
        <w:rPr>
          <w:rFonts w:ascii="Cambria" w:hAnsi="Cambria"/>
        </w:rPr>
        <w:t>is</w:t>
      </w:r>
      <w:r w:rsidRPr="00632C2F" w:rsidR="001E289F">
        <w:rPr>
          <w:rFonts w:ascii="Cambria" w:hAnsi="Cambria"/>
        </w:rPr>
        <w:t xml:space="preserve"> </w:t>
      </w:r>
      <w:r w:rsidRPr="00632C2F">
        <w:rPr>
          <w:rFonts w:ascii="Cambria" w:hAnsi="Cambria"/>
        </w:rPr>
        <w:t>follow</w:t>
      </w:r>
      <w:r w:rsidR="001E289F">
        <w:rPr>
          <w:rFonts w:ascii="Cambria" w:hAnsi="Cambria"/>
        </w:rPr>
        <w:t>ing</w:t>
      </w:r>
      <w:r w:rsidRPr="00632C2F">
        <w:rPr>
          <w:rFonts w:ascii="Cambria" w:hAnsi="Cambria"/>
        </w:rPr>
        <w:t xml:space="preserve"> a nationally</w:t>
      </w:r>
      <w:r>
        <w:rPr>
          <w:rFonts w:ascii="Cambria" w:hAnsi="Cambria"/>
        </w:rPr>
        <w:t xml:space="preserve"> </w:t>
      </w:r>
      <w:r w:rsidRPr="00632C2F">
        <w:rPr>
          <w:rFonts w:ascii="Cambria" w:hAnsi="Cambria"/>
        </w:rPr>
        <w:t xml:space="preserve">representative sample of ninth grade students from the start of high school in the fall of </w:t>
      </w:r>
      <w:r w:rsidR="006531DB">
        <w:rPr>
          <w:rFonts w:ascii="Cambria" w:hAnsi="Cambria"/>
        </w:rPr>
        <w:t>2022</w:t>
      </w:r>
      <w:r w:rsidRPr="00632C2F">
        <w:rPr>
          <w:rFonts w:ascii="Cambria" w:hAnsi="Cambria"/>
        </w:rPr>
        <w:t xml:space="preserve"> to the spring of 202</w:t>
      </w:r>
      <w:r w:rsidR="006531DB">
        <w:rPr>
          <w:rFonts w:ascii="Cambria" w:hAnsi="Cambria"/>
        </w:rPr>
        <w:t>6</w:t>
      </w:r>
      <w:r w:rsidRPr="00632C2F">
        <w:rPr>
          <w:rFonts w:ascii="Cambria" w:hAnsi="Cambria"/>
        </w:rPr>
        <w:t xml:space="preserve"> when most will be in twelfth</w:t>
      </w:r>
      <w:r w:rsidR="00387D59">
        <w:rPr>
          <w:rFonts w:ascii="Cambria" w:hAnsi="Cambria"/>
        </w:rPr>
        <w:t xml:space="preserve"> </w:t>
      </w:r>
      <w:r w:rsidRPr="00632C2F">
        <w:rPr>
          <w:rFonts w:ascii="Cambria" w:hAnsi="Cambria"/>
        </w:rPr>
        <w:t>grade. The sample will be freshened in 202</w:t>
      </w:r>
      <w:r w:rsidR="00D647F5">
        <w:rPr>
          <w:rFonts w:ascii="Cambria" w:hAnsi="Cambria"/>
        </w:rPr>
        <w:t>6</w:t>
      </w:r>
      <w:r w:rsidRPr="00632C2F">
        <w:rPr>
          <w:rFonts w:ascii="Cambria" w:hAnsi="Cambria"/>
        </w:rPr>
        <w:t xml:space="preserve"> to create a nationally representative sample of twelfth-grade students. A high school transcript collection and additional follow-up data collections beyond high school are also planned.</w:t>
      </w:r>
      <w:r w:rsidR="001E289F">
        <w:rPr>
          <w:rFonts w:ascii="Cambria" w:hAnsi="Cambria"/>
        </w:rPr>
        <w:t xml:space="preserve"> </w:t>
      </w:r>
    </w:p>
    <w:p w:rsidR="00CF169B" w:rsidRPr="00683B78" w:rsidP="0035286C" w14:paraId="425C51FC" w14:textId="3575B2CB">
      <w:pPr>
        <w:widowControl w:val="0"/>
        <w:spacing w:after="120" w:line="240" w:lineRule="auto"/>
        <w:rPr>
          <w:rFonts w:ascii="Cambria" w:hAnsi="Cambria"/>
        </w:rPr>
      </w:pPr>
      <w:bookmarkStart w:id="5" w:name="_Hlk14349264"/>
      <w:bookmarkStart w:id="6" w:name="_Hlk14348848"/>
      <w:r w:rsidRPr="00683B78">
        <w:rPr>
          <w:rFonts w:ascii="Cambria" w:hAnsi="Cambria"/>
        </w:rPr>
        <w:t>A field test was conducted in fall 2019</w:t>
      </w:r>
      <w:r w:rsidRPr="00507DBE" w:rsidR="00AC34BE">
        <w:rPr>
          <w:rFonts w:ascii="Cambria" w:hAnsi="Cambria"/>
        </w:rPr>
        <w:t xml:space="preserve"> with 9</w:t>
      </w:r>
      <w:r w:rsidRPr="00141E32" w:rsidR="00AC34BE">
        <w:rPr>
          <w:rFonts w:ascii="Cambria" w:hAnsi="Cambria"/>
          <w:vertAlign w:val="superscript"/>
        </w:rPr>
        <w:t>th</w:t>
      </w:r>
      <w:r w:rsidRPr="00683B78" w:rsidR="00AC34BE">
        <w:rPr>
          <w:rFonts w:ascii="Cambria" w:hAnsi="Cambria"/>
        </w:rPr>
        <w:t xml:space="preserve"> and 12</w:t>
      </w:r>
      <w:r w:rsidRPr="00141E32" w:rsidR="00AC34BE">
        <w:rPr>
          <w:rFonts w:ascii="Cambria" w:hAnsi="Cambria"/>
          <w:vertAlign w:val="superscript"/>
        </w:rPr>
        <w:t>th</w:t>
      </w:r>
      <w:r w:rsidRPr="00683B78" w:rsidR="00AC34BE">
        <w:rPr>
          <w:rFonts w:ascii="Cambria" w:hAnsi="Cambria"/>
        </w:rPr>
        <w:t xml:space="preserve"> grade students, </w:t>
      </w:r>
      <w:r w:rsidRPr="00683B78">
        <w:rPr>
          <w:rFonts w:ascii="Cambria" w:hAnsi="Cambria"/>
        </w:rPr>
        <w:t xml:space="preserve"> and the first follow-up field test (F1FT) is planned for spring 2024 in preparation for the spring 2026 first follow-up full-scale study (F1FS).</w:t>
      </w:r>
      <w:r w:rsidRPr="00141E32" w:rsidR="00683B78">
        <w:rPr>
          <w:rFonts w:ascii="Cambria" w:hAnsi="Cambria"/>
        </w:rPr>
        <w:t xml:space="preserve"> The follow-up student data collection for the 9th grade field test cohort will no longer take place due to the coronavirus pandemic and a new sample of students will be selected. </w:t>
      </w:r>
      <w:r w:rsidRPr="00683B78">
        <w:rPr>
          <w:rFonts w:ascii="Cambria" w:hAnsi="Cambria"/>
        </w:rPr>
        <w:t xml:space="preserve">This </w:t>
      </w:r>
      <w:r w:rsidRPr="00683B78" w:rsidR="00182359">
        <w:rPr>
          <w:rFonts w:ascii="Cambria" w:hAnsi="Cambria"/>
        </w:rPr>
        <w:t xml:space="preserve">submission is to </w:t>
      </w:r>
      <w:r w:rsidRPr="00683B78">
        <w:rPr>
          <w:rFonts w:ascii="Cambria" w:hAnsi="Cambria"/>
        </w:rPr>
        <w:t xml:space="preserve">request </w:t>
      </w:r>
      <w:r w:rsidRPr="00683B78" w:rsidR="00182359">
        <w:rPr>
          <w:rFonts w:ascii="Cambria" w:hAnsi="Cambria"/>
        </w:rPr>
        <w:t xml:space="preserve">approval </w:t>
      </w:r>
      <w:r w:rsidRPr="00683B78">
        <w:rPr>
          <w:rFonts w:ascii="Cambria" w:hAnsi="Cambria"/>
        </w:rPr>
        <w:t xml:space="preserve">to conduct the HS&amp;B:22 F1FT collection in the spring of 2024. OMB provided approval for F1FT </w:t>
      </w:r>
      <w:r w:rsidRPr="00683B78" w:rsidR="00182359">
        <w:rPr>
          <w:rFonts w:ascii="Cambria" w:hAnsi="Cambria"/>
        </w:rPr>
        <w:t xml:space="preserve">sampling, tracking, and recruitment in </w:t>
      </w:r>
      <w:r w:rsidRPr="00683B78" w:rsidR="00BA5DB6">
        <w:rPr>
          <w:rFonts w:ascii="Cambria" w:hAnsi="Cambria"/>
        </w:rPr>
        <w:t xml:space="preserve">March </w:t>
      </w:r>
      <w:r w:rsidRPr="00683B78" w:rsidR="00182359">
        <w:rPr>
          <w:rFonts w:ascii="Cambria" w:hAnsi="Cambria"/>
        </w:rPr>
        <w:t xml:space="preserve">2021 </w:t>
      </w:r>
      <w:r w:rsidRPr="00683B78">
        <w:rPr>
          <w:rFonts w:ascii="Cambria" w:hAnsi="Cambria"/>
        </w:rPr>
        <w:t>(OMB# 1850-0944 v.</w:t>
      </w:r>
      <w:r w:rsidRPr="00683B78" w:rsidR="00182359">
        <w:rPr>
          <w:rFonts w:ascii="Cambria" w:hAnsi="Cambria"/>
        </w:rPr>
        <w:t>9</w:t>
      </w:r>
      <w:r w:rsidRPr="00683B78">
        <w:rPr>
          <w:rFonts w:ascii="Cambria" w:hAnsi="Cambria"/>
        </w:rPr>
        <w:t>)</w:t>
      </w:r>
      <w:r w:rsidRPr="00683B78" w:rsidR="00155BF8">
        <w:rPr>
          <w:rFonts w:ascii="Cambria" w:hAnsi="Cambria"/>
        </w:rPr>
        <w:t xml:space="preserve">. </w:t>
      </w:r>
    </w:p>
    <w:bookmarkEnd w:id="5"/>
    <w:bookmarkEnd w:id="6"/>
    <w:p w:rsidR="00981437" w:rsidRPr="00FC3979" w:rsidP="00FD472B" w14:paraId="27779F36" w14:textId="02923C32">
      <w:pPr>
        <w:widowControl w:val="0"/>
        <w:spacing w:after="120" w:line="240" w:lineRule="auto"/>
        <w:rPr>
          <w:rFonts w:ascii="Cambria" w:hAnsi="Cambria"/>
        </w:rPr>
      </w:pPr>
      <w:r w:rsidRPr="00086ECF">
        <w:rPr>
          <w:rFonts w:ascii="Cambria" w:hAnsi="Cambria"/>
        </w:rPr>
        <w:t xml:space="preserve">Part A of this submission presents information on the basic design of </w:t>
      </w:r>
      <w:r w:rsidR="006531DB">
        <w:rPr>
          <w:rFonts w:ascii="Cambria" w:hAnsi="Cambria"/>
        </w:rPr>
        <w:t>HS&amp;B:22</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Pr="00086ECF" w:rsidR="0072752C">
        <w:rPr>
          <w:rFonts w:ascii="Cambria" w:hAnsi="Cambria"/>
        </w:rPr>
        <w:t xml:space="preserve">Part C presents </w:t>
      </w:r>
      <w:r w:rsidR="00EB18D2">
        <w:rPr>
          <w:rFonts w:ascii="Cambria" w:hAnsi="Cambria"/>
        </w:rPr>
        <w:t xml:space="preserve">justification for </w:t>
      </w:r>
      <w:r w:rsidRPr="00086ECF" w:rsidR="0072752C">
        <w:rPr>
          <w:rFonts w:ascii="Cambria" w:hAnsi="Cambria"/>
        </w:rPr>
        <w:t>the questionnaire content</w:t>
      </w:r>
      <w:r w:rsidR="000A02EC">
        <w:rPr>
          <w:rFonts w:ascii="Cambria" w:hAnsi="Cambria"/>
        </w:rPr>
        <w:t>.</w:t>
      </w:r>
      <w:r w:rsidRPr="00086ECF" w:rsidR="0072752C">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Pr="00086ECF" w:rsidR="00EC7D01">
        <w:rPr>
          <w:rFonts w:ascii="Cambria" w:hAnsi="Cambria"/>
        </w:rPr>
        <w:t xml:space="preserve">school, </w:t>
      </w:r>
      <w:r w:rsidR="00182359">
        <w:rPr>
          <w:rFonts w:ascii="Cambria" w:hAnsi="Cambria"/>
        </w:rPr>
        <w:t xml:space="preserve">student, </w:t>
      </w:r>
      <w:r w:rsidRPr="00086ECF" w:rsidR="00EC7D01">
        <w:rPr>
          <w:rFonts w:ascii="Cambria" w:hAnsi="Cambria"/>
        </w:rPr>
        <w:t xml:space="preserve">and parent </w:t>
      </w:r>
      <w:r w:rsidR="00A070CF">
        <w:rPr>
          <w:rFonts w:ascii="Cambria" w:hAnsi="Cambria"/>
        </w:rPr>
        <w:t>F1FT</w:t>
      </w:r>
      <w:r w:rsidRPr="00086ECF" w:rsidR="00131A6A">
        <w:rPr>
          <w:rFonts w:ascii="Cambria" w:hAnsi="Cambria"/>
        </w:rPr>
        <w:t xml:space="preserve"> </w:t>
      </w:r>
      <w:r w:rsidRPr="00086ECF">
        <w:rPr>
          <w:rFonts w:ascii="Cambria" w:hAnsi="Cambria"/>
        </w:rPr>
        <w:t xml:space="preserve">recruitment </w:t>
      </w:r>
      <w:r w:rsidR="00340E35">
        <w:rPr>
          <w:rFonts w:ascii="Cambria" w:hAnsi="Cambria"/>
        </w:rPr>
        <w:t xml:space="preserve">and data collection </w:t>
      </w:r>
      <w:r w:rsidRPr="00086ECF">
        <w:rPr>
          <w:rFonts w:ascii="Cambria" w:hAnsi="Cambria"/>
        </w:rPr>
        <w:t>activities</w:t>
      </w:r>
      <w:r w:rsidRPr="00615B2E" w:rsidR="000A02EC">
        <w:rPr>
          <w:rFonts w:ascii="Cambria" w:hAnsi="Cambria"/>
        </w:rPr>
        <w:t xml:space="preserve">. </w:t>
      </w:r>
      <w:r w:rsidRPr="00615B2E" w:rsidR="008E70C8">
        <w:rPr>
          <w:rFonts w:ascii="Cambria" w:hAnsi="Cambria"/>
        </w:rPr>
        <w:t xml:space="preserve">Appendix B provides </w:t>
      </w:r>
      <w:r w:rsidRPr="00615B2E" w:rsidR="004946F3">
        <w:rPr>
          <w:rFonts w:ascii="Cambria" w:hAnsi="Cambria"/>
        </w:rPr>
        <w:t xml:space="preserve">the </w:t>
      </w:r>
      <w:r w:rsidR="004766A6">
        <w:rPr>
          <w:rFonts w:ascii="Cambria" w:hAnsi="Cambria"/>
        </w:rPr>
        <w:t xml:space="preserve">first </w:t>
      </w:r>
      <w:r w:rsidR="00A070CF">
        <w:rPr>
          <w:rFonts w:ascii="Cambria" w:hAnsi="Cambria"/>
        </w:rPr>
        <w:t>follow-up field test</w:t>
      </w:r>
      <w:r w:rsidRPr="00615B2E" w:rsidR="008E7382">
        <w:rPr>
          <w:rFonts w:ascii="Cambria" w:hAnsi="Cambria"/>
        </w:rPr>
        <w:t xml:space="preserve"> </w:t>
      </w:r>
      <w:r w:rsidRPr="00615B2E" w:rsidR="000A02EC">
        <w:rPr>
          <w:rFonts w:ascii="Cambria" w:hAnsi="Cambria"/>
        </w:rPr>
        <w:t xml:space="preserve">data collection </w:t>
      </w:r>
      <w:r w:rsidRPr="00615B2E" w:rsidR="008E70C8">
        <w:rPr>
          <w:rFonts w:ascii="Cambria" w:hAnsi="Cambria"/>
        </w:rPr>
        <w:t>instrument</w:t>
      </w:r>
      <w:r w:rsidRPr="00615B2E" w:rsidR="00595167">
        <w:rPr>
          <w:rFonts w:ascii="Cambria" w:hAnsi="Cambria"/>
        </w:rPr>
        <w:t>s</w:t>
      </w:r>
      <w:r w:rsidRPr="00615B2E" w:rsidR="00864DEA">
        <w:rPr>
          <w:rFonts w:ascii="Cambria" w:hAnsi="Cambria"/>
        </w:rPr>
        <w:t>.</w:t>
      </w:r>
      <w:r w:rsidR="004B7BA7">
        <w:rPr>
          <w:rFonts w:ascii="Cambria" w:hAnsi="Cambria"/>
        </w:rPr>
        <w:t xml:space="preserve"> </w:t>
      </w:r>
      <w:r w:rsidRPr="00615B2E">
        <w:rPr>
          <w:rFonts w:ascii="Cambria" w:hAnsi="Cambria"/>
        </w:rPr>
        <w:t xml:space="preserve">The primary contractor </w:t>
      </w:r>
      <w:r w:rsidRPr="00615B2E" w:rsidR="000A02EC">
        <w:rPr>
          <w:rFonts w:ascii="Cambria" w:hAnsi="Cambria"/>
        </w:rPr>
        <w:t xml:space="preserve">to NCES </w:t>
      </w:r>
      <w:r w:rsidRPr="00615B2E">
        <w:rPr>
          <w:rFonts w:ascii="Cambria" w:hAnsi="Cambria"/>
        </w:rPr>
        <w:t>for this study is RTI International (Contract # 919900-18-R0018).</w:t>
      </w:r>
    </w:p>
    <w:p w:rsidR="000324D0" w:rsidRPr="00FC3979" w:rsidP="00FD472B" w14:paraId="500DEA3D" w14:textId="6D26BF9C">
      <w:pPr>
        <w:pStyle w:val="Heading3"/>
        <w:widowControl w:val="0"/>
        <w:spacing w:after="120"/>
      </w:pPr>
      <w:bookmarkStart w:id="7" w:name="_Toc137028686"/>
      <w:r w:rsidRPr="00FC3979">
        <w:t>A.1.b Legislative Authorization</w:t>
      </w:r>
      <w:bookmarkEnd w:id="7"/>
    </w:p>
    <w:p w:rsidR="00477A61" w:rsidP="00FD472B" w14:paraId="0291AF93" w14:textId="0E8F2093">
      <w:pPr>
        <w:widowControl w:val="0"/>
        <w:spacing w:after="120" w:line="240" w:lineRule="auto"/>
        <w:rPr>
          <w:rFonts w:ascii="Cambria" w:hAnsi="Cambria"/>
        </w:rPr>
      </w:pPr>
      <w:r>
        <w:rPr>
          <w:rFonts w:ascii="Cambria" w:hAnsi="Cambria"/>
        </w:rPr>
        <w:t>HS&amp;B:22</w:t>
      </w:r>
      <w:r w:rsidRPr="00FC3979">
        <w:rPr>
          <w:rFonts w:ascii="Cambria" w:hAnsi="Cambria"/>
        </w:rPr>
        <w:t xml:space="preserve"> is </w:t>
      </w:r>
      <w:r w:rsidRPr="00FC3979" w:rsidR="007027D9">
        <w:rPr>
          <w:rFonts w:ascii="Cambria" w:hAnsi="Cambria"/>
        </w:rPr>
        <w:t>the next in the</w:t>
      </w:r>
      <w:r w:rsidRPr="00FC3979">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Pr>
          <w:rFonts w:ascii="Cambria" w:hAnsi="Cambria"/>
        </w:rPr>
        <w:t>federal agencies, and organizations. NCES is authorized to conduct this study by the Education Sciences Reform Act of 2002 (ESRA 2002, 20 U.S.C. §9543).</w:t>
      </w:r>
    </w:p>
    <w:p w:rsidR="000324D0" w:rsidP="00FD472B" w14:paraId="722B643D" w14:textId="76B49A70">
      <w:pPr>
        <w:pStyle w:val="Heading3"/>
        <w:widowControl w:val="0"/>
        <w:spacing w:after="120"/>
      </w:pPr>
      <w:bookmarkStart w:id="8" w:name="_Toc137028687"/>
      <w:r>
        <w:t>A.1.c Prior and Related Studies</w:t>
      </w:r>
      <w:bookmarkEnd w:id="8"/>
    </w:p>
    <w:p w:rsidR="0035127C" w:rsidP="00FD472B" w14:paraId="0FF7145F" w14:textId="7675DB35">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w:t>
      </w:r>
      <w:r w:rsidR="006531DB">
        <w:rPr>
          <w:rFonts w:ascii="Cambria" w:hAnsi="Cambria"/>
          <w:sz w:val="22"/>
        </w:rPr>
        <w:t>HS&amp;B:22</w:t>
      </w:r>
      <w:r w:rsidRPr="00417960">
        <w:rPr>
          <w:rFonts w:ascii="Cambria" w:hAnsi="Cambria"/>
          <w:sz w:val="22"/>
        </w:rPr>
        <w:t xml:space="preserve">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rsidR="00974631" w:rsidRPr="002236FD" w:rsidP="002236FD" w14:paraId="3778B670" w14:textId="3FFCE4B2">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Pr="002236FD">
        <w:rPr>
          <w:rFonts w:ascii="Cambria" w:hAnsi="Cambria"/>
          <w:sz w:val="22"/>
        </w:rPr>
        <w:t xml:space="preserve">Understanding what factors propel some students to successful completion of high school and entry into work or postsecondary </w:t>
      </w:r>
      <w:r w:rsidRPr="002236FD" w:rsidR="00732DC0">
        <w:rPr>
          <w:rFonts w:ascii="Cambria" w:hAnsi="Cambria"/>
          <w:sz w:val="22"/>
        </w:rPr>
        <w:t>e</w:t>
      </w:r>
      <w:r w:rsidRPr="002236FD">
        <w:rPr>
          <w:rFonts w:ascii="Cambria" w:hAnsi="Cambria"/>
          <w:sz w:val="22"/>
        </w:rPr>
        <w:t xml:space="preserve">ducation while leaving others behind is a critical function of high school longitudinal studies such as </w:t>
      </w:r>
      <w:r w:rsidR="006531DB">
        <w:rPr>
          <w:rFonts w:ascii="Cambria" w:hAnsi="Cambria"/>
          <w:sz w:val="22"/>
        </w:rPr>
        <w:t>HS&amp;B:22</w:t>
      </w:r>
      <w:r w:rsidRPr="002236FD">
        <w:rPr>
          <w:rFonts w:ascii="Cambria" w:hAnsi="Cambria"/>
          <w:sz w:val="22"/>
        </w:rPr>
        <w:t xml:space="preserve">. </w:t>
      </w:r>
      <w:r w:rsidR="008E5250">
        <w:rPr>
          <w:rFonts w:ascii="Cambria" w:hAnsi="Cambria"/>
          <w:sz w:val="22"/>
        </w:rPr>
        <w:t xml:space="preserve">The </w:t>
      </w:r>
      <w:r w:rsidR="006531DB">
        <w:rPr>
          <w:rFonts w:ascii="Cambria" w:hAnsi="Cambria"/>
          <w:sz w:val="22"/>
        </w:rPr>
        <w:t>HS&amp;B:22</w:t>
      </w:r>
      <w:r w:rsidR="00FC035C">
        <w:rPr>
          <w:rFonts w:ascii="Cambria" w:hAnsi="Cambria"/>
          <w:sz w:val="22"/>
        </w:rPr>
        <w:t xml:space="preserve"> </w:t>
      </w:r>
      <w:r w:rsidR="008E5250">
        <w:rPr>
          <w:rFonts w:ascii="Cambria" w:hAnsi="Cambria"/>
          <w:sz w:val="22"/>
        </w:rPr>
        <w:t xml:space="preserve">first </w:t>
      </w:r>
      <w:r w:rsidR="00FC035C">
        <w:rPr>
          <w:rFonts w:ascii="Cambria" w:hAnsi="Cambria"/>
          <w:sz w:val="22"/>
        </w:rPr>
        <w:t>follow-up field test</w:t>
      </w:r>
      <w:r w:rsidR="003E3D02">
        <w:rPr>
          <w:rFonts w:ascii="Cambria" w:hAnsi="Cambria"/>
          <w:sz w:val="22"/>
        </w:rPr>
        <w:t xml:space="preserve"> </w:t>
      </w:r>
      <w:r w:rsidRPr="002236FD" w:rsidR="00DA6DFB">
        <w:rPr>
          <w:rFonts w:ascii="Cambria" w:hAnsi="Cambria"/>
          <w:sz w:val="22"/>
        </w:rPr>
        <w:t>will include surveys of students, parents, students’</w:t>
      </w:r>
      <w:r w:rsidR="005F3B11">
        <w:rPr>
          <w:rFonts w:ascii="Cambria" w:hAnsi="Cambria"/>
          <w:sz w:val="22"/>
        </w:rPr>
        <w:t xml:space="preserve"> </w:t>
      </w:r>
      <w:r w:rsidRPr="002236FD" w:rsidR="00DA6DFB">
        <w:rPr>
          <w:rFonts w:ascii="Cambria" w:hAnsi="Cambria"/>
          <w:sz w:val="22"/>
        </w:rPr>
        <w:t>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Pr="002236FD" w:rsidR="007B6AB8">
        <w:rPr>
          <w:rFonts w:ascii="Cambria" w:hAnsi="Cambria"/>
          <w:sz w:val="22"/>
        </w:rPr>
        <w:t>ssessment in mathematics</w:t>
      </w:r>
      <w:r w:rsidR="00FC035C">
        <w:rPr>
          <w:rFonts w:ascii="Cambria" w:hAnsi="Cambria"/>
          <w:sz w:val="22"/>
        </w:rPr>
        <w:t xml:space="preserve">. </w:t>
      </w:r>
    </w:p>
    <w:p w:rsidR="00B427AD" w:rsidRPr="00BA441F" w:rsidP="00FD472B" w14:paraId="1D371509" w14:textId="6410274F">
      <w:pPr>
        <w:pStyle w:val="Heading2"/>
        <w:widowControl w:val="0"/>
        <w:spacing w:before="0" w:after="120" w:line="240" w:lineRule="auto"/>
        <w:rPr>
          <w:rFonts w:ascii="Cambria" w:hAnsi="Cambria"/>
        </w:rPr>
      </w:pPr>
      <w:bookmarkStart w:id="9" w:name="_Toc412022722"/>
      <w:bookmarkStart w:id="10" w:name="_Toc137028688"/>
      <w:r w:rsidRPr="00BA441F">
        <w:rPr>
          <w:rFonts w:ascii="Cambria" w:hAnsi="Cambria"/>
        </w:rPr>
        <w:t>A.2 Purposes and Uses of Data</w:t>
      </w:r>
      <w:bookmarkEnd w:id="9"/>
      <w:bookmarkEnd w:id="10"/>
    </w:p>
    <w:p w:rsidR="00974631" w:rsidP="00FD472B" w14:paraId="5FD76BDC" w14:textId="31395FF6">
      <w:pPr>
        <w:widowControl w:val="0"/>
        <w:spacing w:after="120" w:line="240" w:lineRule="auto"/>
        <w:rPr>
          <w:rFonts w:ascii="Cambria" w:hAnsi="Cambria"/>
        </w:rPr>
      </w:pPr>
      <w:bookmarkStart w:id="11" w:name="_Toc412022723"/>
      <w:r>
        <w:rPr>
          <w:rFonts w:ascii="Cambria" w:hAnsi="Cambria"/>
        </w:rPr>
        <w:t>HS&amp;B:22</w:t>
      </w:r>
      <w:r w:rsidR="00492696">
        <w:rPr>
          <w:rFonts w:ascii="Cambria" w:hAnsi="Cambria"/>
        </w:rPr>
        <w:t xml:space="preserve"> will culminate in a general-purpose dataset of nationally representative data related to students’ transitions into and out of high school</w:t>
      </w:r>
      <w:r>
        <w:rPr>
          <w:rFonts w:ascii="Cambria" w:hAnsi="Cambria"/>
        </w:rPr>
        <w:t xml:space="preserve">; </w:t>
      </w:r>
      <w:r w:rsidR="00492696">
        <w:rPr>
          <w:rFonts w:ascii="Cambria" w:hAnsi="Cambria"/>
        </w:rPr>
        <w:t>academic achievement (especially in mathematics and reading)</w:t>
      </w:r>
      <w:r>
        <w:rPr>
          <w:rFonts w:ascii="Cambria" w:hAnsi="Cambria"/>
        </w:rPr>
        <w:t>;</w:t>
      </w:r>
      <w:r w:rsidR="00492696">
        <w:rPr>
          <w:rFonts w:ascii="Cambria" w:hAnsi="Cambria"/>
        </w:rPr>
        <w:t xml:space="preserve"> the influence of parents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Pr>
          <w:rFonts w:ascii="Cambria" w:hAnsi="Cambria"/>
        </w:rPr>
        <w:t>here:</w:t>
      </w:r>
    </w:p>
    <w:p w:rsidR="002D0968" w:rsidP="00FD472B" w14:paraId="6A71C904" w14:textId="14E953E2">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rsidR="00974631" w:rsidP="00FD472B" w14:paraId="2BA9933E" w14:textId="2EDF168F">
      <w:pPr>
        <w:pStyle w:val="ListParagraph"/>
        <w:widowControl w:val="0"/>
        <w:numPr>
          <w:ilvl w:val="1"/>
          <w:numId w:val="4"/>
        </w:numPr>
        <w:spacing w:after="120" w:line="240" w:lineRule="auto"/>
        <w:rPr>
          <w:rFonts w:ascii="Cambria" w:hAnsi="Cambria"/>
        </w:rPr>
      </w:pPr>
      <w:r>
        <w:rPr>
          <w:rFonts w:ascii="Cambria" w:hAnsi="Cambria"/>
        </w:rPr>
        <w:t xml:space="preserve">Adjustment to high school, fall  </w:t>
      </w:r>
      <w:r w:rsidR="00FE71DC">
        <w:rPr>
          <w:rFonts w:ascii="Cambria" w:hAnsi="Cambria"/>
        </w:rPr>
        <w:t xml:space="preserve">ninth </w:t>
      </w:r>
      <w:r>
        <w:rPr>
          <w:rFonts w:ascii="Cambria" w:hAnsi="Cambria"/>
        </w:rPr>
        <w:t>grade experiences</w:t>
      </w:r>
      <w:r w:rsidR="005F3AE3">
        <w:rPr>
          <w:rFonts w:ascii="Cambria" w:hAnsi="Cambria"/>
        </w:rPr>
        <w:t>,</w:t>
      </w:r>
      <w:r>
        <w:rPr>
          <w:rFonts w:ascii="Cambria" w:hAnsi="Cambria"/>
        </w:rPr>
        <w:t xml:space="preserve"> and coursework</w:t>
      </w:r>
    </w:p>
    <w:p w:rsidR="00974631" w:rsidP="00FD472B" w14:paraId="2D989709" w14:textId="6DCFF2E2">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rsidR="00974631" w:rsidP="00FD472B" w14:paraId="7405F270" w14:textId="15A161B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rsidR="007055AD" w:rsidP="00FD472B" w14:paraId="6B2F00F9" w14:textId="384EF5AF">
      <w:pPr>
        <w:pStyle w:val="ListParagraph"/>
        <w:widowControl w:val="0"/>
        <w:numPr>
          <w:ilvl w:val="0"/>
          <w:numId w:val="4"/>
        </w:numPr>
        <w:spacing w:after="120" w:line="240" w:lineRule="auto"/>
        <w:rPr>
          <w:rFonts w:ascii="Cambria" w:hAnsi="Cambria"/>
        </w:rPr>
      </w:pPr>
      <w:r>
        <w:rPr>
          <w:rFonts w:ascii="Cambria" w:hAnsi="Cambria"/>
        </w:rPr>
        <w:t>High school experiences</w:t>
      </w:r>
    </w:p>
    <w:p w:rsidR="007055AD" w:rsidP="00FD472B" w14:paraId="3AD98B61" w14:textId="099A24F1">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rsidR="007055AD" w:rsidP="00FD472B" w14:paraId="483407E6" w14:textId="0B0FD241">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rsidR="007055AD" w:rsidP="00FD472B" w14:paraId="7901C547" w14:textId="3281D503">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rsidR="007055AD" w:rsidP="00FD472B" w14:paraId="39D59E45" w14:textId="3391828A">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rsidR="00086ECF" w:rsidP="00086ECF" w14:paraId="5565F470" w14:textId="77777777">
      <w:pPr>
        <w:pStyle w:val="ListParagraph"/>
        <w:widowControl w:val="0"/>
        <w:numPr>
          <w:ilvl w:val="0"/>
          <w:numId w:val="4"/>
        </w:numPr>
        <w:spacing w:after="120" w:line="240" w:lineRule="auto"/>
        <w:rPr>
          <w:rFonts w:ascii="Cambria" w:hAnsi="Cambria"/>
        </w:rPr>
      </w:pPr>
      <w:r>
        <w:rPr>
          <w:rFonts w:ascii="Cambria" w:hAnsi="Cambria"/>
        </w:rPr>
        <w:t>Transition out of high school</w:t>
      </w:r>
    </w:p>
    <w:p w:rsidR="00437DA8" w:rsidP="00086ECF" w14:paraId="41630BC4" w14:textId="40B038DC">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and how those plans change over time and vary by student, family,</w:t>
      </w:r>
      <w:r w:rsidR="00AD050D">
        <w:rPr>
          <w:rFonts w:ascii="Cambria" w:hAnsi="Cambria"/>
        </w:rPr>
        <w:t xml:space="preserve"> and</w:t>
      </w:r>
      <w:r>
        <w:rPr>
          <w:rFonts w:ascii="Cambria" w:hAnsi="Cambria"/>
        </w:rPr>
        <w:t xml:space="preserve"> school characteristics.</w:t>
      </w:r>
    </w:p>
    <w:p w:rsidR="00086ECF" w:rsidP="00086ECF" w14:paraId="7D61AEF7" w14:textId="3E46E8F0">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rsidR="00086ECF" w:rsidRPr="001B19FB" w:rsidP="001B19FB" w14:paraId="7049AC5A" w14:textId="3F345E7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rsidR="0035127C" w:rsidRPr="009A3610" w:rsidP="00FD472B" w14:paraId="2295C38E" w14:textId="7E5FE3C7">
      <w:pPr>
        <w:pStyle w:val="CommentText"/>
        <w:widowControl w:val="0"/>
        <w:spacing w:after="120"/>
        <w:rPr>
          <w:rFonts w:ascii="Cambria" w:hAnsi="Cambria"/>
          <w:sz w:val="22"/>
          <w:szCs w:val="22"/>
        </w:rPr>
      </w:pPr>
      <w:r w:rsidRPr="00CC222F">
        <w:rPr>
          <w:rFonts w:ascii="Cambria" w:hAnsi="Cambria"/>
          <w:sz w:val="22"/>
          <w:szCs w:val="22"/>
        </w:rPr>
        <w:t xml:space="preserve">To </w:t>
      </w:r>
      <w:r w:rsidRPr="00CC222F" w:rsidR="007055AD">
        <w:rPr>
          <w:rFonts w:ascii="Cambria" w:hAnsi="Cambria"/>
          <w:sz w:val="22"/>
          <w:szCs w:val="22"/>
        </w:rPr>
        <w:t xml:space="preserve">address </w:t>
      </w:r>
      <w:r w:rsidR="00075B0D">
        <w:rPr>
          <w:rFonts w:ascii="Cambria" w:hAnsi="Cambria"/>
          <w:sz w:val="22"/>
          <w:szCs w:val="22"/>
        </w:rPr>
        <w:t xml:space="preserve">all </w:t>
      </w:r>
      <w:r w:rsidRPr="00CC222F" w:rsidR="007055AD">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w:t>
      </w:r>
      <w:r w:rsidR="00AB16E4">
        <w:rPr>
          <w:rFonts w:ascii="Cambria" w:hAnsi="Cambria"/>
          <w:sz w:val="22"/>
          <w:szCs w:val="22"/>
        </w:rPr>
        <w:t xml:space="preserve"> </w:t>
      </w:r>
      <w:r w:rsidR="00FE71DC">
        <w:rPr>
          <w:rFonts w:ascii="Cambria" w:hAnsi="Cambria"/>
          <w:sz w:val="22"/>
          <w:szCs w:val="22"/>
        </w:rPr>
        <w:t xml:space="preserve">The student and parent surveys will be available in English and Spanish. </w:t>
      </w:r>
      <w:r w:rsidRPr="009A3610">
        <w:rPr>
          <w:rFonts w:ascii="Cambria" w:hAnsi="Cambria"/>
          <w:sz w:val="22"/>
          <w:szCs w:val="22"/>
        </w:rPr>
        <w:t xml:space="preserve">Students </w:t>
      </w:r>
      <w:r w:rsidR="00C60D96">
        <w:rPr>
          <w:rFonts w:ascii="Cambria" w:hAnsi="Cambria"/>
          <w:sz w:val="22"/>
          <w:szCs w:val="22"/>
        </w:rPr>
        <w:t xml:space="preserve">sampled in the </w:t>
      </w:r>
      <w:r w:rsidR="008E5250">
        <w:rPr>
          <w:rFonts w:ascii="Cambria" w:hAnsi="Cambria"/>
          <w:sz w:val="22"/>
          <w:szCs w:val="22"/>
        </w:rPr>
        <w:t xml:space="preserve">first </w:t>
      </w:r>
      <w:r w:rsidR="00C60D96">
        <w:rPr>
          <w:rFonts w:ascii="Cambria" w:hAnsi="Cambria"/>
          <w:sz w:val="22"/>
          <w:szCs w:val="22"/>
        </w:rPr>
        <w:t xml:space="preserve">follow-up field test </w:t>
      </w:r>
      <w:r w:rsidRPr="009A3610">
        <w:rPr>
          <w:rFonts w:ascii="Cambria" w:hAnsi="Cambria"/>
          <w:sz w:val="22"/>
          <w:szCs w:val="22"/>
        </w:rPr>
        <w:t>will participate in the following study components:</w:t>
      </w:r>
    </w:p>
    <w:p w:rsidR="00036329" w:rsidP="00FD472B" w14:paraId="27A32049" w14:textId="56F818E7">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Pr="00FC3979" w:rsidR="007055AD">
        <w:rPr>
          <w:rFonts w:ascii="Cambria" w:hAnsi="Cambria"/>
        </w:rPr>
        <w:t>will measure students’ mathematics proficiency</w:t>
      </w:r>
      <w:r w:rsidRPr="00FC3979">
        <w:rPr>
          <w:rFonts w:ascii="Cambria" w:hAnsi="Cambria"/>
        </w:rPr>
        <w:t xml:space="preserve"> at the </w:t>
      </w:r>
      <w:r w:rsidR="00387D59">
        <w:rPr>
          <w:rFonts w:ascii="Cambria" w:hAnsi="Cambria"/>
        </w:rPr>
        <w:t>end of high school</w:t>
      </w:r>
      <w:r w:rsidRPr="00FC3979">
        <w:rPr>
          <w:rFonts w:ascii="Cambria" w:hAnsi="Cambria"/>
        </w:rPr>
        <w:t>.</w:t>
      </w:r>
    </w:p>
    <w:p w:rsidR="0035127C" w:rsidP="00FD472B" w14:paraId="37A69C71" w14:textId="6EFE1F47">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p>
    <w:p w:rsidR="00FE71DC" w:rsidP="00FD472B" w14:paraId="38A12B74" w14:textId="6E6563DF">
      <w:pPr>
        <w:widowControl w:val="0"/>
        <w:spacing w:after="120" w:line="240" w:lineRule="auto"/>
        <w:rPr>
          <w:rFonts w:ascii="Cambria" w:hAnsi="Cambria"/>
        </w:rPr>
      </w:pPr>
      <w:r>
        <w:rPr>
          <w:rFonts w:ascii="Cambria" w:hAnsi="Cambria"/>
        </w:rPr>
        <w:t>The base-year collection was conducted when sampled students were ninth graders and the first follow-up will occur when most students will be in grade 12, although some students may have already left high school at the time of data collection. Due to base-year data collection delays caused by the COVID-19 pandemic, the first follow-up field test will collect data from a new sample of twelfth</w:t>
      </w:r>
      <w:r w:rsidR="008E5250">
        <w:rPr>
          <w:rFonts w:ascii="Cambria" w:hAnsi="Cambria"/>
        </w:rPr>
        <w:t>-</w:t>
      </w:r>
      <w:r>
        <w:rPr>
          <w:rFonts w:ascii="Cambria" w:hAnsi="Cambria"/>
        </w:rPr>
        <w:t>grade students in spring of the 2023-2024 school year (as described in section B.1). Because the first follow-up student sample will be comprised entirely of current twelfth</w:t>
      </w:r>
      <w:r w:rsidR="008E5250">
        <w:rPr>
          <w:rFonts w:ascii="Cambria" w:hAnsi="Cambria"/>
        </w:rPr>
        <w:t>-</w:t>
      </w:r>
      <w:r>
        <w:rPr>
          <w:rFonts w:ascii="Cambria" w:hAnsi="Cambria"/>
        </w:rPr>
        <w:t>grade students, items pertaining to students no longer in school (e.g., dropouts, early graduates) will not be administered in the field test. Instead, the field test will focus on testing new items for potential inclusion in the first follow-up full</w:t>
      </w:r>
      <w:r w:rsidR="008E5250">
        <w:rPr>
          <w:rFonts w:ascii="Cambria" w:hAnsi="Cambria"/>
        </w:rPr>
        <w:t>-</w:t>
      </w:r>
      <w:r>
        <w:rPr>
          <w:rFonts w:ascii="Cambria" w:hAnsi="Cambria"/>
        </w:rPr>
        <w:t xml:space="preserve">scale collection, such </w:t>
      </w:r>
      <w:r w:rsidR="00387D59">
        <w:rPr>
          <w:rFonts w:ascii="Cambria" w:hAnsi="Cambria"/>
        </w:rPr>
        <w:t>a</w:t>
      </w:r>
      <w:r>
        <w:rPr>
          <w:rFonts w:ascii="Cambria" w:hAnsi="Cambria"/>
        </w:rPr>
        <w:t>s reasons for taking or not taking arts and CTE courses, frequency of hearing negative remarks about others, student employment, and post</w:t>
      </w:r>
      <w:r w:rsidR="008E5250">
        <w:rPr>
          <w:rFonts w:ascii="Cambria" w:hAnsi="Cambria"/>
        </w:rPr>
        <w:t>-</w:t>
      </w:r>
      <w:r>
        <w:rPr>
          <w:rFonts w:ascii="Cambria" w:hAnsi="Cambria"/>
        </w:rPr>
        <w:t>high school plans.</w:t>
      </w:r>
    </w:p>
    <w:p w:rsidR="00D33634" w:rsidP="00FD472B" w14:paraId="6C6926D3" w14:textId="7D87B5C9">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Pr>
          <w:rFonts w:ascii="Cambria" w:hAnsi="Cambria"/>
        </w:rPr>
        <w:t xml:space="preserve">The math teachers of the students </w:t>
      </w:r>
      <w:r w:rsidR="00FE71DC">
        <w:rPr>
          <w:rFonts w:ascii="Cambria" w:hAnsi="Cambria"/>
        </w:rPr>
        <w:t xml:space="preserve">(or English Language Arts teacher, if the student did not take math in 12th grade) </w:t>
      </w:r>
      <w:r>
        <w:rPr>
          <w:rFonts w:ascii="Cambria" w:hAnsi="Cambria"/>
        </w:rPr>
        <w:t>will</w:t>
      </w:r>
      <w:r w:rsidR="004C242F">
        <w:rPr>
          <w:rFonts w:ascii="Cambria" w:hAnsi="Cambria"/>
        </w:rPr>
        <w:t xml:space="preserve"> complete a survey about </w:t>
      </w:r>
      <w:r w:rsidR="00C4462A">
        <w:rPr>
          <w:rFonts w:ascii="Cambria" w:hAnsi="Cambria"/>
        </w:rPr>
        <w:t xml:space="preserve">their background, classroom practices, and support at the school. </w:t>
      </w:r>
      <w:r w:rsidR="00CD53F1">
        <w:rPr>
          <w:rFonts w:ascii="Cambria" w:hAnsi="Cambria"/>
        </w:rPr>
        <w:t>For the field test, t</w:t>
      </w:r>
      <w:r w:rsidR="00C4462A">
        <w:rPr>
          <w:rFonts w:ascii="Cambria" w:hAnsi="Cambria"/>
        </w:rPr>
        <w:t>eachers will also be asked to provide</w:t>
      </w:r>
      <w:r w:rsidR="00CD53F1">
        <w:rPr>
          <w:rFonts w:ascii="Cambria" w:hAnsi="Cambria"/>
        </w:rPr>
        <w:t xml:space="preserve"> student-level</w:t>
      </w:r>
      <w:r w:rsidR="00C4462A">
        <w:rPr>
          <w:rFonts w:ascii="Cambria" w:hAnsi="Cambria"/>
        </w:rPr>
        <w:t xml:space="preserve"> information on</w:t>
      </w:r>
      <w:r w:rsidR="00CD53F1">
        <w:rPr>
          <w:rFonts w:ascii="Cambria" w:hAnsi="Cambria"/>
        </w:rPr>
        <w:t xml:space="preserve"> one </w:t>
      </w:r>
      <w:r w:rsidR="00C4462A">
        <w:rPr>
          <w:rFonts w:ascii="Cambria" w:hAnsi="Cambria"/>
        </w:rPr>
        <w:t>sampled student that they teach</w:t>
      </w:r>
      <w:r w:rsidR="00CD53F1">
        <w:rPr>
          <w:rFonts w:ascii="Cambria" w:hAnsi="Cambria"/>
        </w:rPr>
        <w:t xml:space="preserve"> (in the full-scale data collection, teachers will be asked to provide information about each sampled student that they teach)</w:t>
      </w:r>
      <w:r w:rsidR="00C4462A">
        <w:rPr>
          <w:rFonts w:ascii="Cambria" w:hAnsi="Cambria"/>
        </w:rPr>
        <w:t>.</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r w:rsidR="00D516AF">
        <w:rPr>
          <w:rFonts w:ascii="Cambria" w:hAnsi="Cambria"/>
        </w:rPr>
        <w:t xml:space="preserve"> The three staff surveys will also include debriefing items, which will be used to gather feedback about the terminology used and how easy or difficult it is to complete the surveys.</w:t>
      </w:r>
    </w:p>
    <w:p w:rsidR="0035127C" w:rsidP="00FD472B" w14:paraId="7F4EB0B7" w14:textId="77777777">
      <w:pPr>
        <w:pStyle w:val="Heading2"/>
        <w:widowControl w:val="0"/>
        <w:spacing w:before="0" w:after="120" w:line="240" w:lineRule="auto"/>
        <w:rPr>
          <w:rFonts w:ascii="Cambria" w:hAnsi="Cambria"/>
        </w:rPr>
      </w:pPr>
      <w:bookmarkStart w:id="12" w:name="_Toc137028689"/>
      <w:bookmarkStart w:id="13" w:name="_Hlk134699471"/>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1"/>
      <w:bookmarkEnd w:id="12"/>
    </w:p>
    <w:p w:rsidR="008B6DE5" w:rsidP="00FD472B" w14:paraId="52DB3CB2" w14:textId="13BCE151">
      <w:pPr>
        <w:widowControl w:val="0"/>
        <w:spacing w:after="120" w:line="240" w:lineRule="auto"/>
        <w:rPr>
          <w:rFonts w:ascii="Cambria" w:hAnsi="Cambria"/>
        </w:rPr>
      </w:pPr>
      <w:r>
        <w:rPr>
          <w:rFonts w:ascii="Cambria" w:hAnsi="Cambria"/>
        </w:rPr>
        <w:t xml:space="preserve">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w:t>
      </w:r>
      <w:r w:rsidR="006531DB">
        <w:rPr>
          <w:rFonts w:ascii="Cambria" w:hAnsi="Cambria"/>
        </w:rPr>
        <w:t>HS&amp;B:22</w:t>
      </w:r>
      <w:r>
        <w:rPr>
          <w:rFonts w:ascii="Cambria" w:hAnsi="Cambria"/>
        </w:rPr>
        <w:t xml:space="preserve"> </w:t>
      </w:r>
      <w:r w:rsidR="008F436A">
        <w:rPr>
          <w:rFonts w:ascii="Cambria" w:hAnsi="Cambria"/>
        </w:rPr>
        <w:t>website but</w:t>
      </w:r>
      <w:r>
        <w:rPr>
          <w:rFonts w:ascii="Cambria" w:hAnsi="Cambria"/>
        </w:rPr>
        <w:t xml:space="preserve">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rsidR="004766A6" w:rsidP="004766A6" w14:paraId="2C2C86D8" w14:textId="510BFF9A">
      <w:pPr>
        <w:widowControl w:val="0"/>
        <w:spacing w:after="120" w:line="240" w:lineRule="auto"/>
        <w:rPr>
          <w:rFonts w:ascii="Cambria" w:hAnsi="Cambria"/>
        </w:rPr>
      </w:pPr>
      <w:r>
        <w:rPr>
          <w:rFonts w:ascii="Cambria" w:hAnsi="Cambria"/>
        </w:rPr>
        <w:t>As used in the base-year, a mobile computer lab will be set up for the student session</w:t>
      </w:r>
      <w:r w:rsidRPr="008038A7">
        <w:rPr>
          <w:rFonts w:ascii="Cambria" w:hAnsi="Cambria"/>
        </w:rPr>
        <w:t xml:space="preserve"> </w:t>
      </w:r>
      <w:r>
        <w:rPr>
          <w:rFonts w:ascii="Cambria" w:hAnsi="Cambria"/>
        </w:rPr>
        <w:t xml:space="preserve">at each participating school </w:t>
      </w:r>
      <w:r>
        <w:rPr>
          <w:rFonts w:ascii="Cambria" w:hAnsi="Cambria"/>
        </w:rPr>
        <w:t xml:space="preserve">and the student session will be completed on tablet-like Chromebook computers with touchscreen capability and an attached keyboard. The computerized assessment is made possible by connecting the Chromebooks to an independent local area network (LAN) housed on a laptop computer set up at the school by study field staff. All equipment is provided by the study, and neither the school’s internet access nor any internet access in general is </w:t>
      </w:r>
      <w:bookmarkStart w:id="14" w:name="_Hlk136435226"/>
      <w:r>
        <w:rPr>
          <w:rFonts w:ascii="Cambria" w:hAnsi="Cambria"/>
        </w:rPr>
        <w:t xml:space="preserve">required for the computerized administration of the student session. </w:t>
      </w:r>
    </w:p>
    <w:p w:rsidR="00032EE0" w:rsidP="00FD472B" w14:paraId="08EBE969" w14:textId="1184E38E">
      <w:pPr>
        <w:widowControl w:val="0"/>
        <w:spacing w:after="120" w:line="240" w:lineRule="auto"/>
        <w:rPr>
          <w:rFonts w:ascii="Cambria" w:hAnsi="Cambria"/>
        </w:rPr>
      </w:pPr>
      <w:r>
        <w:rPr>
          <w:rFonts w:ascii="Cambria" w:hAnsi="Cambria"/>
        </w:rPr>
        <w:t>For the first follow-up field test, s</w:t>
      </w:r>
      <w:r w:rsidRPr="00C568FF" w:rsidR="002529FC">
        <w:rPr>
          <w:rFonts w:ascii="Cambria" w:hAnsi="Cambria"/>
        </w:rPr>
        <w:t>chools may opt to use their own computers and Internet to complete the session</w:t>
      </w:r>
      <w:r w:rsidRPr="00C568FF" w:rsidR="003038C8">
        <w:rPr>
          <w:rFonts w:ascii="Cambria" w:hAnsi="Cambria"/>
        </w:rPr>
        <w:t xml:space="preserve"> with</w:t>
      </w:r>
      <w:r w:rsidR="003038C8">
        <w:rPr>
          <w:rFonts w:ascii="Cambria" w:hAnsi="Cambria"/>
        </w:rPr>
        <w:t xml:space="preserve"> study staff present at the school</w:t>
      </w:r>
      <w:r w:rsidRPr="00C568FF" w:rsidR="003038C8">
        <w:rPr>
          <w:rFonts w:ascii="Cambria" w:hAnsi="Cambria"/>
        </w:rPr>
        <w:t>.</w:t>
      </w:r>
      <w:r w:rsidR="003038C8">
        <w:rPr>
          <w:rFonts w:ascii="Cambria" w:hAnsi="Cambria"/>
        </w:rPr>
        <w:t xml:space="preserve"> Prior to the session, s</w:t>
      </w:r>
      <w:r w:rsidRPr="00C568FF" w:rsidR="003038C8">
        <w:rPr>
          <w:rFonts w:ascii="Cambria" w:hAnsi="Cambria"/>
        </w:rPr>
        <w:t xml:space="preserve">tudy staff will </w:t>
      </w:r>
      <w:r>
        <w:rPr>
          <w:rFonts w:ascii="Cambria" w:hAnsi="Cambria"/>
        </w:rPr>
        <w:t>confirm</w:t>
      </w:r>
      <w:r w:rsidRPr="00C568FF">
        <w:rPr>
          <w:rFonts w:ascii="Cambria" w:hAnsi="Cambria"/>
        </w:rPr>
        <w:t xml:space="preserve"> </w:t>
      </w:r>
      <w:r w:rsidRPr="00C568FF" w:rsidR="003038C8">
        <w:rPr>
          <w:rFonts w:ascii="Cambria" w:hAnsi="Cambria"/>
        </w:rPr>
        <w:t xml:space="preserve">that students can access the school’s Internet and the study website to participate in </w:t>
      </w:r>
      <w:r>
        <w:rPr>
          <w:rFonts w:ascii="Cambria" w:hAnsi="Cambria"/>
        </w:rPr>
        <w:t>the</w:t>
      </w:r>
      <w:r w:rsidRPr="00C568FF" w:rsidR="003038C8">
        <w:rPr>
          <w:rFonts w:ascii="Cambria" w:hAnsi="Cambria"/>
        </w:rPr>
        <w:t xml:space="preserve"> web-based data collection.</w:t>
      </w:r>
      <w:r w:rsidR="009400E9">
        <w:rPr>
          <w:rFonts w:ascii="Cambria" w:hAnsi="Cambria"/>
        </w:rPr>
        <w:t xml:space="preserve"> </w:t>
      </w:r>
      <w:r w:rsidRPr="003038C8" w:rsidR="003038C8">
        <w:rPr>
          <w:rFonts w:ascii="Cambria" w:hAnsi="Cambria"/>
        </w:rPr>
        <w:t>The website for data collection will reside on NCES’ Secure Socket Layer (SSL) encrypted servers. On a nightly basis, the data collection contractor, RTI, will download interview data, in batches, to its Enhanced Security Network (ESN) via a secure web service. Once in the ESN, data will be cleaned and undergo quality analysis.</w:t>
      </w:r>
    </w:p>
    <w:p w:rsidR="002529FC" w:rsidP="00FD472B" w14:paraId="07E1BC2D" w14:textId="4F15C66C">
      <w:pPr>
        <w:widowControl w:val="0"/>
        <w:spacing w:after="120" w:line="240" w:lineRule="auto"/>
        <w:rPr>
          <w:rFonts w:ascii="Cambria" w:hAnsi="Cambria"/>
        </w:rPr>
      </w:pPr>
      <w:r w:rsidRPr="003038C8">
        <w:rPr>
          <w:rFonts w:ascii="Cambria" w:hAnsi="Cambria"/>
        </w:rPr>
        <w:t>At schools that participate in the study but do not allow in-school data collection</w:t>
      </w:r>
      <w:r w:rsidR="00032EE0">
        <w:rPr>
          <w:rFonts w:ascii="Cambria" w:hAnsi="Cambria"/>
        </w:rPr>
        <w:t xml:space="preserve"> or for schools that are virtual and do not have a school building</w:t>
      </w:r>
      <w:r w:rsidRPr="003038C8">
        <w:rPr>
          <w:rFonts w:ascii="Cambria" w:hAnsi="Cambria"/>
        </w:rPr>
        <w:t xml:space="preserve">, students will participate in a self-administered data collection outside of school with the same security protocols for web-based data collection </w:t>
      </w:r>
      <w:r w:rsidR="00032EE0">
        <w:rPr>
          <w:rFonts w:ascii="Cambria" w:hAnsi="Cambria"/>
        </w:rPr>
        <w:t>as described above</w:t>
      </w:r>
      <w:r w:rsidRPr="003038C8">
        <w:rPr>
          <w:rFonts w:ascii="Cambria" w:hAnsi="Cambria"/>
        </w:rPr>
        <w:t xml:space="preserve">. </w:t>
      </w:r>
    </w:p>
    <w:bookmarkEnd w:id="14"/>
    <w:p w:rsidR="008B6DE5" w:rsidP="00FD472B" w14:paraId="6AA02E0A" w14:textId="0144D836">
      <w:pPr>
        <w:widowControl w:val="0"/>
        <w:spacing w:after="120" w:line="240" w:lineRule="auto"/>
        <w:rPr>
          <w:rFonts w:ascii="Cambria" w:hAnsi="Cambria"/>
        </w:rPr>
      </w:pPr>
      <w:r>
        <w:rPr>
          <w:rFonts w:ascii="Cambria" w:hAnsi="Cambria"/>
        </w:rPr>
        <w:t>A comput</w:t>
      </w:r>
      <w:r w:rsidR="00386AF9">
        <w:rPr>
          <w:rFonts w:ascii="Cambria" w:hAnsi="Cambria"/>
        </w:rPr>
        <w:t xml:space="preserve">er-based data management system, designed to facilitate tracking efforts, will </w:t>
      </w:r>
      <w:r>
        <w:rPr>
          <w:rFonts w:ascii="Cambria" w:hAnsi="Cambria"/>
        </w:rPr>
        <w:t>be used to manage the sample</w:t>
      </w:r>
      <w:r w:rsidR="0058263A">
        <w:rPr>
          <w:rFonts w:ascii="Cambria" w:hAnsi="Cambria"/>
        </w:rPr>
        <w:t xml:space="preserve"> using </w:t>
      </w:r>
      <w:r>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Pr>
          <w:rFonts w:ascii="Cambria" w:hAnsi="Cambria"/>
        </w:rPr>
        <w:t>.</w:t>
      </w:r>
    </w:p>
    <w:p w:rsidR="00B427AD" w:rsidRPr="00BA441F" w:rsidP="00FD472B" w14:paraId="79DEE6E1" w14:textId="52742981">
      <w:pPr>
        <w:pStyle w:val="Heading2"/>
        <w:widowControl w:val="0"/>
        <w:spacing w:before="0" w:after="120" w:line="240" w:lineRule="auto"/>
        <w:rPr>
          <w:rFonts w:ascii="Cambria" w:hAnsi="Cambria"/>
        </w:rPr>
      </w:pPr>
      <w:bookmarkStart w:id="15" w:name="_Toc412022724"/>
      <w:bookmarkStart w:id="16" w:name="_Toc137028690"/>
      <w:bookmarkEnd w:id="13"/>
      <w:r w:rsidRPr="00BA441F">
        <w:rPr>
          <w:rFonts w:ascii="Cambria" w:hAnsi="Cambria"/>
        </w:rPr>
        <w:t>A.4 Efforts to Identify Duplication</w:t>
      </w:r>
      <w:bookmarkEnd w:id="15"/>
      <w:bookmarkEnd w:id="16"/>
    </w:p>
    <w:p w:rsidR="0035127C" w:rsidP="00FD472B" w14:paraId="567C6CF9" w14:textId="3B6C438A">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w:t>
      </w:r>
      <w:r w:rsidR="00E2582E">
        <w:rPr>
          <w:rFonts w:ascii="Cambria" w:hAnsi="Cambria"/>
          <w:sz w:val="22"/>
          <w:szCs w:val="22"/>
        </w:rPr>
        <w:t>from</w:t>
      </w:r>
      <w:r w:rsidRPr="00ED0172" w:rsidR="00E2582E">
        <w:rPr>
          <w:rFonts w:ascii="Cambria" w:hAnsi="Cambria"/>
          <w:sz w:val="22"/>
          <w:szCs w:val="22"/>
        </w:rPr>
        <w:t xml:space="preserve"> </w:t>
      </w:r>
      <w:r w:rsidRPr="00ED0172">
        <w:rPr>
          <w:rFonts w:ascii="Cambria" w:hAnsi="Cambria"/>
          <w:sz w:val="22"/>
          <w:szCs w:val="22"/>
        </w:rPr>
        <w:t xml:space="preserve">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w:t>
      </w:r>
      <w:r w:rsidR="006531DB">
        <w:rPr>
          <w:rFonts w:ascii="Cambria" w:hAnsi="Cambria"/>
          <w:sz w:val="22"/>
          <w:szCs w:val="22"/>
        </w:rPr>
        <w:t>HS&amp;B:22</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w:t>
      </w:r>
      <w:r w:rsidR="006531DB">
        <w:rPr>
          <w:rFonts w:ascii="Cambria" w:hAnsi="Cambria"/>
          <w:sz w:val="22"/>
          <w:szCs w:val="22"/>
        </w:rPr>
        <w:t>HS&amp;B:22</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Pr="00ED0172" w:rsidR="0094764D">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006531DB">
        <w:rPr>
          <w:rFonts w:ascii="Cambria" w:hAnsi="Cambria"/>
          <w:sz w:val="22"/>
          <w:szCs w:val="22"/>
        </w:rPr>
        <w:t>HS&amp;B:22</w:t>
      </w:r>
      <w:r w:rsidRPr="00ED0172">
        <w:rPr>
          <w:rFonts w:ascii="Cambria" w:hAnsi="Cambria"/>
          <w:sz w:val="22"/>
          <w:szCs w:val="22"/>
        </w:rPr>
        <w:t xml:space="preserve"> builds on and extends these studies rather than duplicating them.</w:t>
      </w:r>
    </w:p>
    <w:p w:rsidR="00AD6654" w:rsidRPr="00ED0172" w:rsidP="00FD472B" w14:paraId="6231DD4E" w14:textId="0905A895">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Pr="00ED0172" w:rsidR="00F508C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 xml:space="preserve">the Department of Labor (Bureau of Labor Statistics). However, the NLSY youth cohorts represent temporally earlier cohorts than </w:t>
      </w:r>
      <w:r w:rsidR="006531DB">
        <w:rPr>
          <w:rFonts w:ascii="Cambria" w:hAnsi="Cambria"/>
          <w:sz w:val="22"/>
          <w:szCs w:val="22"/>
        </w:rPr>
        <w:t>HS&amp;B:22</w:t>
      </w:r>
      <w:r w:rsidRPr="00ED0172">
        <w:rPr>
          <w:rFonts w:ascii="Cambria" w:hAnsi="Cambria"/>
          <w:sz w:val="22"/>
          <w:szCs w:val="22"/>
        </w:rPr>
        <w:t xml:space="preserve">. There are also important design differences between NLSY79/ NLSY97 and </w:t>
      </w:r>
      <w:r w:rsidR="006531DB">
        <w:rPr>
          <w:rFonts w:ascii="Cambria" w:hAnsi="Cambria"/>
          <w:sz w:val="22"/>
          <w:szCs w:val="22"/>
        </w:rPr>
        <w:t>HS&amp;B:22</w:t>
      </w:r>
      <w:r w:rsidRPr="00ED0172">
        <w:rPr>
          <w:rFonts w:ascii="Cambria" w:hAnsi="Cambria"/>
          <w:sz w:val="22"/>
          <w:szCs w:val="22"/>
        </w:rPr>
        <w:t xml:space="preserve"> that render them more complementary than duplicative. NLSY is a household-based longitudinal survey</w:t>
      </w:r>
      <w:r w:rsidR="002B66FF">
        <w:rPr>
          <w:rFonts w:ascii="Cambria" w:hAnsi="Cambria"/>
          <w:sz w:val="22"/>
          <w:szCs w:val="22"/>
        </w:rPr>
        <w:t xml:space="preserve">, while </w:t>
      </w:r>
      <w:r w:rsidR="006531DB">
        <w:rPr>
          <w:rFonts w:ascii="Cambria" w:hAnsi="Cambria"/>
          <w:sz w:val="22"/>
          <w:szCs w:val="22"/>
        </w:rPr>
        <w:t>HS&amp;B:22</w:t>
      </w:r>
      <w:r w:rsidRPr="00ED0172">
        <w:rPr>
          <w:rFonts w:ascii="Cambria" w:hAnsi="Cambria"/>
          <w:sz w:val="22"/>
          <w:szCs w:val="22"/>
        </w:rPr>
        <w:t xml:space="preserve">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xml:space="preserve">. Although NLSY97 also gathers information from schools (including principal and teacher reports and high school transcripts), it cannot study school processes in the same way as </w:t>
      </w:r>
      <w:r w:rsidR="006531DB">
        <w:rPr>
          <w:rFonts w:ascii="Cambria" w:hAnsi="Cambria"/>
          <w:sz w:val="22"/>
          <w:szCs w:val="22"/>
        </w:rPr>
        <w:t>HS&amp;B:22</w:t>
      </w:r>
      <w:r w:rsidRPr="00ED0172">
        <w:rPr>
          <w:rFonts w:ascii="Cambria" w:hAnsi="Cambria"/>
          <w:sz w:val="22"/>
          <w:szCs w:val="22"/>
        </w:rPr>
        <w:t xml:space="preserve">,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w:t>
      </w:r>
      <w:r w:rsidR="006531DB">
        <w:rPr>
          <w:rFonts w:ascii="Cambria" w:hAnsi="Cambria"/>
          <w:sz w:val="22"/>
          <w:szCs w:val="22"/>
        </w:rPr>
        <w:t>HS&amp;B:22</w:t>
      </w:r>
      <w:r w:rsidRPr="00ED0172">
        <w:rPr>
          <w:rFonts w:ascii="Cambria" w:hAnsi="Cambria"/>
          <w:sz w:val="22"/>
          <w:szCs w:val="22"/>
        </w:rPr>
        <w:t xml:space="preserve"> is uniquely able to provide information about education processes and within-school dynamics and how </w:t>
      </w:r>
      <w:r w:rsidRPr="00ED0172" w:rsidR="00204A7E">
        <w:rPr>
          <w:rFonts w:ascii="Cambria" w:hAnsi="Cambria"/>
          <w:sz w:val="22"/>
          <w:szCs w:val="22"/>
        </w:rPr>
        <w:t>these affects</w:t>
      </w:r>
      <w:r w:rsidRPr="00ED0172">
        <w:rPr>
          <w:rFonts w:ascii="Cambria" w:hAnsi="Cambria"/>
          <w:sz w:val="22"/>
          <w:szCs w:val="22"/>
        </w:rPr>
        <w:t xml:space="preserve"> both school achievement and ultimate labor ma</w:t>
      </w:r>
      <w:r w:rsidRPr="00ED0172" w:rsidR="0094764D">
        <w:rPr>
          <w:rFonts w:ascii="Cambria" w:hAnsi="Cambria"/>
          <w:sz w:val="22"/>
          <w:szCs w:val="22"/>
        </w:rPr>
        <w:t>rket outcomes</w:t>
      </w:r>
      <w:r w:rsidRPr="00ED0172">
        <w:rPr>
          <w:rFonts w:ascii="Cambria" w:hAnsi="Cambria"/>
          <w:sz w:val="22"/>
          <w:szCs w:val="22"/>
        </w:rPr>
        <w:t>.</w:t>
      </w:r>
    </w:p>
    <w:p w:rsidR="00B427AD" w:rsidRPr="00BA441F" w:rsidP="00FD472B" w14:paraId="19621ADA" w14:textId="4F171148">
      <w:pPr>
        <w:pStyle w:val="Heading2"/>
        <w:widowControl w:val="0"/>
        <w:spacing w:before="0" w:after="120" w:line="240" w:lineRule="auto"/>
        <w:rPr>
          <w:rFonts w:ascii="Cambria" w:hAnsi="Cambria"/>
        </w:rPr>
      </w:pPr>
      <w:bookmarkStart w:id="17" w:name="_Toc412022725"/>
      <w:bookmarkStart w:id="18" w:name="_Toc137028691"/>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7"/>
      <w:bookmarkEnd w:id="18"/>
    </w:p>
    <w:p w:rsidR="00B427AD" w:rsidRPr="00BA441F" w:rsidP="00FD472B" w14:paraId="63ACCC06" w14:textId="098B5563">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rsidR="00B427AD" w:rsidRPr="00BA441F" w:rsidP="00FD472B" w14:paraId="771BF02C" w14:textId="2DD5F3C1">
      <w:pPr>
        <w:pStyle w:val="Heading2"/>
        <w:widowControl w:val="0"/>
        <w:spacing w:before="0" w:after="120" w:line="240" w:lineRule="auto"/>
        <w:rPr>
          <w:rFonts w:ascii="Cambria" w:hAnsi="Cambria"/>
        </w:rPr>
      </w:pPr>
      <w:bookmarkStart w:id="19" w:name="_Toc412022726"/>
      <w:bookmarkStart w:id="20" w:name="_Toc137028692"/>
      <w:r w:rsidRPr="00BA441F">
        <w:rPr>
          <w:rFonts w:ascii="Cambria" w:hAnsi="Cambria"/>
        </w:rPr>
        <w:t>A.6 Frequency of Data Collection</w:t>
      </w:r>
      <w:bookmarkEnd w:id="19"/>
      <w:bookmarkEnd w:id="20"/>
    </w:p>
    <w:p w:rsidR="0035127C" w:rsidP="00FD472B" w14:paraId="73D2E6C5" w14:textId="4E9F71F7">
      <w:pPr>
        <w:widowControl w:val="0"/>
        <w:spacing w:after="120" w:line="240" w:lineRule="auto"/>
        <w:rPr>
          <w:rFonts w:ascii="Cambria" w:hAnsi="Cambria"/>
        </w:rPr>
      </w:pPr>
      <w:r>
        <w:rPr>
          <w:rFonts w:ascii="Cambria" w:hAnsi="Cambria"/>
        </w:rPr>
        <w:t>The NCES high school longitudinal cohort studies have been conducted each decade since 1972. The most recent high school cohort, HSLS:09, consisted of fall 2009 ninth</w:t>
      </w:r>
      <w:r w:rsidR="00032EE0">
        <w:rPr>
          <w:rFonts w:ascii="Cambria" w:hAnsi="Cambria"/>
        </w:rPr>
        <w:t xml:space="preserve"> </w:t>
      </w:r>
      <w:r>
        <w:rPr>
          <w:rFonts w:ascii="Cambria" w:hAnsi="Cambria"/>
        </w:rPr>
        <w:t>graders – 1</w:t>
      </w:r>
      <w:r w:rsidR="00240D99">
        <w:rPr>
          <w:rFonts w:ascii="Cambria" w:hAnsi="Cambria"/>
        </w:rPr>
        <w:t>3</w:t>
      </w:r>
      <w:r>
        <w:rPr>
          <w:rFonts w:ascii="Cambria" w:hAnsi="Cambria"/>
        </w:rPr>
        <w:t xml:space="preserve"> years prior to the </w:t>
      </w:r>
      <w:r w:rsidR="006531DB">
        <w:rPr>
          <w:rFonts w:ascii="Cambria" w:hAnsi="Cambria"/>
        </w:rPr>
        <w:t>HS&amp;B:22</w:t>
      </w:r>
      <w:r>
        <w:rPr>
          <w:rFonts w:ascii="Cambria" w:hAnsi="Cambria"/>
        </w:rPr>
        <w:t xml:space="preserve"> ninth-grade cohort.</w:t>
      </w:r>
      <w:r w:rsidR="00F50F34">
        <w:rPr>
          <w:rFonts w:ascii="Cambria" w:hAnsi="Cambria"/>
        </w:rPr>
        <w:t xml:space="preserve"> </w:t>
      </w:r>
      <w:r w:rsidR="006531DB">
        <w:rPr>
          <w:rFonts w:ascii="Cambria" w:hAnsi="Cambria"/>
        </w:rPr>
        <w:t>HS&amp;B:22</w:t>
      </w:r>
      <w:r w:rsidR="00890C93">
        <w:rPr>
          <w:rFonts w:ascii="Cambria" w:hAnsi="Cambria"/>
        </w:rPr>
        <w:t xml:space="preserve"> will follow a nationally</w:t>
      </w:r>
      <w:r w:rsidR="00032EE0">
        <w:rPr>
          <w:rFonts w:ascii="Cambria" w:hAnsi="Cambria"/>
        </w:rPr>
        <w:t xml:space="preserve"> </w:t>
      </w:r>
      <w:r w:rsidR="00890C93">
        <w:rPr>
          <w:rFonts w:ascii="Cambria" w:hAnsi="Cambria"/>
        </w:rPr>
        <w:t>representative sample of ninth</w:t>
      </w:r>
      <w:r>
        <w:rPr>
          <w:rFonts w:ascii="Cambria" w:hAnsi="Cambria"/>
        </w:rPr>
        <w:t>-</w:t>
      </w:r>
      <w:r w:rsidR="00890C93">
        <w:rPr>
          <w:rFonts w:ascii="Cambria" w:hAnsi="Cambria"/>
        </w:rPr>
        <w:t xml:space="preserve">grade students from the start of high school in the fall of </w:t>
      </w:r>
      <w:r w:rsidR="006531DB">
        <w:rPr>
          <w:rFonts w:ascii="Cambria" w:hAnsi="Cambria"/>
        </w:rPr>
        <w:t>2022</w:t>
      </w:r>
      <w:r w:rsidR="00890C93">
        <w:rPr>
          <w:rFonts w:ascii="Cambria" w:hAnsi="Cambria"/>
        </w:rPr>
        <w:t xml:space="preserve"> to the spring of 202</w:t>
      </w:r>
      <w:r w:rsidR="00790034">
        <w:rPr>
          <w:rFonts w:ascii="Cambria" w:hAnsi="Cambria"/>
        </w:rPr>
        <w:t>6</w:t>
      </w:r>
      <w:r w:rsidR="00890C93">
        <w:rPr>
          <w:rFonts w:ascii="Cambria" w:hAnsi="Cambria"/>
        </w:rPr>
        <w:t xml:space="preserve"> when most will be in twelfth grade. The sample will be freshened in 202</w:t>
      </w:r>
      <w:r w:rsidR="00790034">
        <w:rPr>
          <w:rFonts w:ascii="Cambria" w:hAnsi="Cambria"/>
        </w:rPr>
        <w:t>6</w:t>
      </w:r>
      <w:r w:rsidR="00890C93">
        <w:rPr>
          <w:rFonts w:ascii="Cambria" w:hAnsi="Cambria"/>
        </w:rPr>
        <w:t xml:space="preserve"> to create a nationally representative sample of twelfth</w:t>
      </w:r>
      <w:r w:rsidR="00032EE0">
        <w:rPr>
          <w:rFonts w:ascii="Cambria" w:hAnsi="Cambria"/>
        </w:rPr>
        <w:t xml:space="preserve"> </w:t>
      </w:r>
      <w:r w:rsidR="00890C93">
        <w:rPr>
          <w:rFonts w:ascii="Cambria" w:hAnsi="Cambria"/>
        </w:rPr>
        <w:t xml:space="preserve">graders.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 xml:space="preserve">The field test </w:t>
      </w:r>
      <w:r w:rsidR="00E2582E">
        <w:rPr>
          <w:rFonts w:ascii="Cambria" w:hAnsi="Cambria"/>
        </w:rPr>
        <w:t>took</w:t>
      </w:r>
      <w:r w:rsidR="00890C93">
        <w:rPr>
          <w:rFonts w:ascii="Cambria" w:hAnsi="Cambria"/>
        </w:rPr>
        <w:t xml:space="preserve"> place </w:t>
      </w:r>
      <w:r w:rsidR="00E2582E">
        <w:rPr>
          <w:rFonts w:ascii="Cambria" w:hAnsi="Cambria"/>
        </w:rPr>
        <w:t xml:space="preserve">two </w:t>
      </w:r>
      <w:r w:rsidR="00890C93">
        <w:rPr>
          <w:rFonts w:ascii="Cambria" w:hAnsi="Cambria"/>
        </w:rPr>
        <w:t>year</w:t>
      </w:r>
      <w:r w:rsidR="00E2582E">
        <w:rPr>
          <w:rFonts w:ascii="Cambria" w:hAnsi="Cambria"/>
        </w:rPr>
        <w:t>s</w:t>
      </w:r>
      <w:r w:rsidR="00890C93">
        <w:rPr>
          <w:rFonts w:ascii="Cambria" w:hAnsi="Cambria"/>
        </w:rPr>
        <w:t xml:space="preserve"> prior</w:t>
      </w:r>
      <w:r w:rsidR="002F6087">
        <w:rPr>
          <w:rFonts w:ascii="Cambria" w:hAnsi="Cambria"/>
        </w:rPr>
        <w:t xml:space="preserve"> to the </w:t>
      </w:r>
      <w:r w:rsidRPr="00AC59BA" w:rsidR="00131A6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w:t>
      </w:r>
      <w:r w:rsidR="00890C93">
        <w:rPr>
          <w:rFonts w:ascii="Cambria" w:hAnsi="Cambria"/>
        </w:rPr>
        <w:t>.</w:t>
      </w:r>
      <w:r w:rsidR="005D6512">
        <w:rPr>
          <w:rFonts w:ascii="Cambria" w:hAnsi="Cambria"/>
        </w:rPr>
        <w:t xml:space="preserve"> </w:t>
      </w:r>
      <w:r w:rsidR="00AE4DCA">
        <w:rPr>
          <w:rFonts w:ascii="Cambria" w:hAnsi="Cambria"/>
        </w:rPr>
        <w:t>A new sample of twelfth</w:t>
      </w:r>
      <w:r w:rsidR="004766A6">
        <w:rPr>
          <w:rFonts w:ascii="Cambria" w:hAnsi="Cambria"/>
        </w:rPr>
        <w:t>-</w:t>
      </w:r>
      <w:r w:rsidR="00AE4DCA">
        <w:rPr>
          <w:rFonts w:ascii="Cambria" w:hAnsi="Cambria"/>
        </w:rPr>
        <w:t>grade students will be drawn from participating</w:t>
      </w:r>
      <w:r w:rsidR="00032EE0">
        <w:rPr>
          <w:rFonts w:ascii="Cambria" w:hAnsi="Cambria"/>
        </w:rPr>
        <w:t xml:space="preserve"> base-year</w:t>
      </w:r>
      <w:r w:rsidR="00AE4DCA">
        <w:rPr>
          <w:rFonts w:ascii="Cambria" w:hAnsi="Cambria"/>
        </w:rPr>
        <w:t xml:space="preserve"> field test schools to test the </w:t>
      </w:r>
      <w:r w:rsidR="004766A6">
        <w:rPr>
          <w:rFonts w:ascii="Cambria" w:hAnsi="Cambria"/>
        </w:rPr>
        <w:t xml:space="preserve">first </w:t>
      </w:r>
      <w:r w:rsidR="00AE4DCA">
        <w:rPr>
          <w:rFonts w:ascii="Cambria" w:hAnsi="Cambria"/>
        </w:rPr>
        <w:t xml:space="preserve">follow-up instruments in 2024. </w:t>
      </w:r>
      <w:r w:rsidR="005D6512">
        <w:rPr>
          <w:rFonts w:ascii="Cambria" w:hAnsi="Cambria"/>
        </w:rPr>
        <w:t>No follow-up will be conducted with twelfth</w:t>
      </w:r>
      <w:r w:rsidR="004766A6">
        <w:rPr>
          <w:rFonts w:ascii="Cambria" w:hAnsi="Cambria"/>
        </w:rPr>
        <w:t>-</w:t>
      </w:r>
      <w:r w:rsidR="005D6512">
        <w:rPr>
          <w:rFonts w:ascii="Cambria" w:hAnsi="Cambria"/>
        </w:rPr>
        <w:t xml:space="preserve">grade students participating in the </w:t>
      </w:r>
      <w:r w:rsidR="00CD53F1">
        <w:rPr>
          <w:rFonts w:ascii="Cambria" w:hAnsi="Cambria"/>
        </w:rPr>
        <w:t>spring 2024</w:t>
      </w:r>
      <w:r w:rsidR="005D6512">
        <w:rPr>
          <w:rFonts w:ascii="Cambria" w:hAnsi="Cambria"/>
        </w:rPr>
        <w:t xml:space="preserve"> field test.</w:t>
      </w:r>
    </w:p>
    <w:p w:rsidR="00B427AD" w:rsidRPr="00BA441F" w:rsidP="00FD472B" w14:paraId="0CDC4277" w14:textId="4018005E">
      <w:pPr>
        <w:pStyle w:val="Heading2"/>
        <w:widowControl w:val="0"/>
        <w:spacing w:before="0" w:after="120" w:line="240" w:lineRule="auto"/>
        <w:rPr>
          <w:rFonts w:ascii="Cambria" w:hAnsi="Cambria"/>
        </w:rPr>
      </w:pPr>
      <w:bookmarkStart w:id="21" w:name="_Toc412022727"/>
      <w:bookmarkStart w:id="22" w:name="_Toc137028693"/>
      <w:r w:rsidRPr="00BA441F">
        <w:rPr>
          <w:rFonts w:ascii="Cambria" w:hAnsi="Cambria"/>
        </w:rPr>
        <w:t>A.7 Special Circumstances</w:t>
      </w:r>
      <w:bookmarkEnd w:id="21"/>
      <w:r w:rsidR="00C7776A">
        <w:rPr>
          <w:rFonts w:ascii="Cambria" w:hAnsi="Cambria"/>
        </w:rPr>
        <w:t xml:space="preserve"> of Data Collection</w:t>
      </w:r>
      <w:bookmarkEnd w:id="22"/>
    </w:p>
    <w:p w:rsidR="00B427AD" w:rsidRPr="00BA441F" w:rsidP="00FD472B" w14:paraId="78EE961C" w14:textId="1189C91F">
      <w:pPr>
        <w:widowControl w:val="0"/>
        <w:spacing w:after="120" w:line="240" w:lineRule="auto"/>
        <w:rPr>
          <w:rFonts w:ascii="Cambria" w:hAnsi="Cambria"/>
        </w:rPr>
      </w:pPr>
      <w:r>
        <w:rPr>
          <w:rFonts w:ascii="Cambria" w:hAnsi="Cambria"/>
        </w:rPr>
        <w:t>N</w:t>
      </w:r>
      <w:r w:rsidRPr="00BA441F">
        <w:rPr>
          <w:rFonts w:ascii="Cambria" w:hAnsi="Cambria"/>
        </w:rPr>
        <w:t xml:space="preserve">o special circumstances </w:t>
      </w:r>
      <w:r>
        <w:rPr>
          <w:rFonts w:ascii="Cambria" w:hAnsi="Cambria"/>
        </w:rPr>
        <w:t>of data collection are anticipated</w:t>
      </w:r>
      <w:r w:rsidRPr="00BA441F">
        <w:rPr>
          <w:rFonts w:ascii="Cambria" w:hAnsi="Cambria"/>
        </w:rPr>
        <w:t>.</w:t>
      </w:r>
    </w:p>
    <w:p w:rsidR="00B427AD" w:rsidRPr="00134A38" w:rsidP="00FD472B" w14:paraId="7401A9ED" w14:textId="6DF57650">
      <w:pPr>
        <w:pStyle w:val="Heading2"/>
        <w:widowControl w:val="0"/>
        <w:spacing w:before="0" w:after="120" w:line="240" w:lineRule="auto"/>
        <w:rPr>
          <w:rFonts w:ascii="Cambria" w:hAnsi="Cambria"/>
        </w:rPr>
      </w:pPr>
      <w:bookmarkStart w:id="23" w:name="_Toc412022728"/>
      <w:bookmarkStart w:id="24" w:name="_Toc137028694"/>
      <w:r w:rsidRPr="00BA441F">
        <w:rPr>
          <w:rFonts w:ascii="Cambria" w:hAnsi="Cambria"/>
        </w:rPr>
        <w:t>A.</w:t>
      </w:r>
      <w:r w:rsidRPr="005F3B11">
        <w:rPr>
          <w:rFonts w:ascii="Cambria" w:hAnsi="Cambria"/>
        </w:rPr>
        <w:t xml:space="preserve">8 Consultations Outside </w:t>
      </w:r>
      <w:bookmarkEnd w:id="23"/>
      <w:r w:rsidRPr="005F3B11" w:rsidR="00C7776A">
        <w:rPr>
          <w:rFonts w:ascii="Cambria" w:hAnsi="Cambria"/>
        </w:rPr>
        <w:t>the Agency</w:t>
      </w:r>
      <w:bookmarkEnd w:id="24"/>
    </w:p>
    <w:p w:rsidR="00154382" w:rsidP="00FD472B" w14:paraId="36D2C80D" w14:textId="4EA67DFF">
      <w:pPr>
        <w:widowControl w:val="0"/>
        <w:spacing w:after="120" w:line="240" w:lineRule="auto"/>
        <w:rPr>
          <w:rFonts w:ascii="Cambria" w:hAnsi="Cambria"/>
        </w:rPr>
      </w:pPr>
      <w:bookmarkStart w:id="25" w:name="_Toc379806377"/>
      <w:r w:rsidRPr="00134A38">
        <w:rPr>
          <w:rFonts w:ascii="Cambria" w:hAnsi="Cambria"/>
        </w:rPr>
        <w:t xml:space="preserve">Content experts have been consulted in the development of the assessments and questionnaires. </w:t>
      </w:r>
      <w:r w:rsidRPr="00134A38" w:rsidR="000465DA">
        <w:rPr>
          <w:rFonts w:ascii="Cambria" w:hAnsi="Cambria"/>
        </w:rPr>
        <w:t>T</w:t>
      </w:r>
      <w:r w:rsidRPr="00134A38" w:rsidR="00455DC2">
        <w:rPr>
          <w:rFonts w:ascii="Cambria" w:hAnsi="Cambria"/>
        </w:rPr>
        <w:t xml:space="preserve">echnical </w:t>
      </w:r>
      <w:r w:rsidRPr="00134A38" w:rsidR="000465DA">
        <w:rPr>
          <w:rFonts w:ascii="Cambria" w:hAnsi="Cambria"/>
        </w:rPr>
        <w:t>R</w:t>
      </w:r>
      <w:r w:rsidRPr="00134A38" w:rsidR="00455DC2">
        <w:rPr>
          <w:rFonts w:ascii="Cambria" w:hAnsi="Cambria"/>
        </w:rPr>
        <w:t xml:space="preserve">eview </w:t>
      </w:r>
      <w:r w:rsidRPr="00134A38" w:rsidR="000465DA">
        <w:rPr>
          <w:rFonts w:ascii="Cambria" w:hAnsi="Cambria"/>
        </w:rPr>
        <w:t>P</w:t>
      </w:r>
      <w:r w:rsidRPr="00134A38" w:rsidR="00455DC2">
        <w:rPr>
          <w:rFonts w:ascii="Cambria" w:hAnsi="Cambria"/>
        </w:rPr>
        <w:t>anel (TRP)</w:t>
      </w:r>
      <w:r w:rsidRPr="00134A38" w:rsidR="000465DA">
        <w:rPr>
          <w:rFonts w:ascii="Cambria" w:hAnsi="Cambria"/>
        </w:rPr>
        <w:t xml:space="preserve"> </w:t>
      </w:r>
      <w:r w:rsidRPr="00134A38" w:rsidR="0063667D">
        <w:rPr>
          <w:rFonts w:ascii="Cambria" w:hAnsi="Cambria"/>
        </w:rPr>
        <w:t>meeting</w:t>
      </w:r>
      <w:r w:rsidRPr="00134A38" w:rsidR="000C08A7">
        <w:rPr>
          <w:rFonts w:ascii="Cambria" w:hAnsi="Cambria"/>
        </w:rPr>
        <w:t>s</w:t>
      </w:r>
      <w:r w:rsidRPr="00134A38" w:rsidR="0063667D">
        <w:rPr>
          <w:rFonts w:ascii="Cambria" w:hAnsi="Cambria"/>
        </w:rPr>
        <w:t xml:space="preserve"> w</w:t>
      </w:r>
      <w:r w:rsidRPr="00134A38" w:rsidR="000C08A7">
        <w:rPr>
          <w:rFonts w:ascii="Cambria" w:hAnsi="Cambria"/>
        </w:rPr>
        <w:t>ere</w:t>
      </w:r>
      <w:r w:rsidRPr="00134A38" w:rsidR="0063667D">
        <w:rPr>
          <w:rFonts w:ascii="Cambria" w:hAnsi="Cambria"/>
        </w:rPr>
        <w:t xml:space="preserve"> held in </w:t>
      </w:r>
      <w:r w:rsidRPr="00134A38" w:rsidR="00FE71DC">
        <w:rPr>
          <w:rFonts w:ascii="Cambria" w:hAnsi="Cambria"/>
        </w:rPr>
        <w:t>October 2021</w:t>
      </w:r>
      <w:r w:rsidRPr="00134A38" w:rsidR="0063667D">
        <w:rPr>
          <w:rFonts w:ascii="Cambria" w:hAnsi="Cambria"/>
        </w:rPr>
        <w:t xml:space="preserve"> </w:t>
      </w:r>
      <w:r w:rsidRPr="00134A38" w:rsidR="000C08A7">
        <w:rPr>
          <w:rFonts w:ascii="Cambria" w:hAnsi="Cambria"/>
        </w:rPr>
        <w:t xml:space="preserve">and </w:t>
      </w:r>
      <w:r w:rsidRPr="00134A38" w:rsidR="00FE71DC">
        <w:rPr>
          <w:rFonts w:ascii="Cambria" w:hAnsi="Cambria"/>
        </w:rPr>
        <w:t>December 2022</w:t>
      </w:r>
      <w:r w:rsidRPr="00134A38" w:rsidR="000C08A7">
        <w:rPr>
          <w:rFonts w:ascii="Cambria" w:hAnsi="Cambria"/>
        </w:rPr>
        <w:t xml:space="preserve"> </w:t>
      </w:r>
      <w:r w:rsidRPr="00134A38" w:rsidR="0063667D">
        <w:rPr>
          <w:rFonts w:ascii="Cambria" w:hAnsi="Cambria"/>
        </w:rPr>
        <w:t xml:space="preserve">to inform the </w:t>
      </w:r>
      <w:r w:rsidRPr="00134A38" w:rsidR="006531DB">
        <w:rPr>
          <w:rFonts w:ascii="Cambria" w:hAnsi="Cambria"/>
        </w:rPr>
        <w:t>HS&amp;B:22</w:t>
      </w:r>
      <w:r w:rsidRPr="00134A38" w:rsidR="0063667D">
        <w:rPr>
          <w:rFonts w:ascii="Cambria" w:hAnsi="Cambria"/>
        </w:rPr>
        <w:t xml:space="preserve"> </w:t>
      </w:r>
      <w:r w:rsidRPr="00134A38" w:rsidR="00FE71DC">
        <w:rPr>
          <w:rFonts w:ascii="Cambria" w:hAnsi="Cambria"/>
        </w:rPr>
        <w:t>first follow-up field test</w:t>
      </w:r>
      <w:r w:rsidRPr="00134A38" w:rsidR="0063667D">
        <w:rPr>
          <w:rFonts w:ascii="Cambria" w:hAnsi="Cambria"/>
        </w:rPr>
        <w:t xml:space="preserve"> survey design, and the </w:t>
      </w:r>
      <w:r w:rsidRPr="005F3B11" w:rsidR="00455DC2">
        <w:rPr>
          <w:rFonts w:ascii="Cambria" w:hAnsi="Cambria"/>
        </w:rPr>
        <w:t xml:space="preserve">November 2018 </w:t>
      </w:r>
      <w:r w:rsidRPr="005F3B11" w:rsidR="003A250C">
        <w:rPr>
          <w:rFonts w:ascii="Cambria" w:hAnsi="Cambria"/>
        </w:rPr>
        <w:t xml:space="preserve">and March 2020 </w:t>
      </w:r>
      <w:r w:rsidRPr="005F3B11" w:rsidR="006531DB">
        <w:rPr>
          <w:rFonts w:ascii="Cambria" w:hAnsi="Cambria"/>
        </w:rPr>
        <w:t>HS&amp;B:22</w:t>
      </w:r>
      <w:r w:rsidRPr="005F3B11" w:rsidR="0063667D">
        <w:rPr>
          <w:rFonts w:ascii="Cambria" w:hAnsi="Cambria"/>
        </w:rPr>
        <w:t xml:space="preserve"> mathematics content review panel </w:t>
      </w:r>
      <w:r w:rsidRPr="005F3B11" w:rsidR="00455DC2">
        <w:rPr>
          <w:rFonts w:ascii="Cambria" w:hAnsi="Cambria"/>
        </w:rPr>
        <w:t xml:space="preserve">(CRP) </w:t>
      </w:r>
      <w:r w:rsidRPr="005F3B11" w:rsidR="003A250C">
        <w:rPr>
          <w:rFonts w:ascii="Cambria" w:hAnsi="Cambria"/>
        </w:rPr>
        <w:t xml:space="preserve">meetings </w:t>
      </w:r>
      <w:r w:rsidRPr="005F3B11" w:rsidR="0063667D">
        <w:rPr>
          <w:rFonts w:ascii="Cambria" w:hAnsi="Cambria"/>
        </w:rPr>
        <w:t>inform</w:t>
      </w:r>
      <w:r w:rsidRPr="005F3B11" w:rsidR="00C73B88">
        <w:rPr>
          <w:rFonts w:ascii="Cambria" w:hAnsi="Cambria"/>
        </w:rPr>
        <w:t>ed</w:t>
      </w:r>
      <w:r w:rsidRPr="005F3B11" w:rsidR="0063667D">
        <w:rPr>
          <w:rFonts w:ascii="Cambria" w:hAnsi="Cambria"/>
        </w:rPr>
        <w:t xml:space="preserve"> the mathematics assessment.</w:t>
      </w:r>
      <w:r w:rsidRPr="00134A38" w:rsidR="0063667D">
        <w:rPr>
          <w:rFonts w:ascii="Cambria" w:hAnsi="Cambria"/>
        </w:rPr>
        <w:t xml:space="preserve"> </w:t>
      </w:r>
      <w:r w:rsidRPr="00134A38">
        <w:rPr>
          <w:rFonts w:ascii="Cambria" w:hAnsi="Cambria"/>
        </w:rPr>
        <w:t xml:space="preserve">The </w:t>
      </w:r>
      <w:r w:rsidRPr="00134A38" w:rsidR="0063667D">
        <w:rPr>
          <w:rFonts w:ascii="Cambria" w:hAnsi="Cambria"/>
        </w:rPr>
        <w:t xml:space="preserve">following are the </w:t>
      </w:r>
      <w:r w:rsidRPr="00134A38" w:rsidR="009276FB">
        <w:rPr>
          <w:rFonts w:ascii="Cambria" w:hAnsi="Cambria"/>
        </w:rPr>
        <w:t xml:space="preserve">members of the </w:t>
      </w:r>
      <w:r w:rsidRPr="00134A38" w:rsidR="006531DB">
        <w:rPr>
          <w:rFonts w:ascii="Cambria" w:hAnsi="Cambria"/>
        </w:rPr>
        <w:t>HS&amp;B:22</w:t>
      </w:r>
      <w:r w:rsidRPr="00134A38" w:rsidR="009276FB">
        <w:rPr>
          <w:rFonts w:ascii="Cambria" w:hAnsi="Cambria"/>
        </w:rPr>
        <w:t xml:space="preserve"> </w:t>
      </w:r>
      <w:r w:rsidRPr="00134A38" w:rsidR="002B0813">
        <w:rPr>
          <w:rFonts w:ascii="Cambria" w:hAnsi="Cambria"/>
        </w:rPr>
        <w:t>TRP</w:t>
      </w:r>
      <w:r w:rsidRPr="00134A38" w:rsidR="00455DC2">
        <w:rPr>
          <w:rFonts w:ascii="Cambria" w:hAnsi="Cambria"/>
        </w:rPr>
        <w:t xml:space="preserve"> and CRP, respectively</w:t>
      </w:r>
      <w:r w:rsidRPr="00134A38" w:rsidR="002B0813">
        <w:rPr>
          <w:rFonts w:ascii="Cambria" w:hAnsi="Cambria"/>
        </w:rPr>
        <w:t>:</w:t>
      </w:r>
    </w:p>
    <w:tbl>
      <w:tblPr>
        <w:tblStyle w:val="PlainTable2"/>
        <w:tblW w:w="10619" w:type="dxa"/>
        <w:tblLayout w:type="fixed"/>
        <w:tblLook w:val="04A0"/>
      </w:tblPr>
      <w:tblGrid>
        <w:gridCol w:w="2448"/>
        <w:gridCol w:w="2662"/>
        <w:gridCol w:w="236"/>
        <w:gridCol w:w="2448"/>
        <w:gridCol w:w="2819"/>
        <w:gridCol w:w="6"/>
      </w:tblGrid>
      <w:tr w14:paraId="1E657340" w14:textId="77777777" w:rsidTr="00493835">
        <w:tblPrEx>
          <w:tblW w:w="10619" w:type="dxa"/>
          <w:tblLayout w:type="fixed"/>
          <w:tblLook w:val="04A0"/>
        </w:tblPrEx>
        <w:tc>
          <w:tcPr>
            <w:tcW w:w="5110" w:type="dxa"/>
            <w:gridSpan w:val="2"/>
            <w:vAlign w:val="center"/>
          </w:tcPr>
          <w:bookmarkEnd w:id="25"/>
          <w:p w:rsidR="00FE71DC" w:rsidRPr="004D5FB7" w:rsidP="00DA3159" w14:paraId="21E7F83F" w14:textId="77777777">
            <w:pPr>
              <w:widowControl w:val="0"/>
              <w:spacing w:after="120" w:line="240" w:lineRule="auto"/>
              <w:jc w:val="center"/>
              <w:rPr>
                <w:rFonts w:ascii="Cambria" w:hAnsi="Cambria"/>
              </w:rPr>
            </w:pPr>
            <w:r w:rsidRPr="004D5FB7">
              <w:rPr>
                <w:rFonts w:ascii="Cambria" w:hAnsi="Cambria"/>
              </w:rPr>
              <w:t>Technical Review Panel Members</w:t>
            </w:r>
          </w:p>
        </w:tc>
        <w:tc>
          <w:tcPr>
            <w:tcW w:w="236" w:type="dxa"/>
            <w:vAlign w:val="center"/>
          </w:tcPr>
          <w:p w:rsidR="00FE71DC" w:rsidRPr="004D5FB7" w:rsidP="00DA3159" w14:paraId="5B2B54CA" w14:textId="77777777">
            <w:pPr>
              <w:widowControl w:val="0"/>
              <w:spacing w:after="120" w:line="240" w:lineRule="auto"/>
              <w:jc w:val="center"/>
              <w:rPr>
                <w:rFonts w:ascii="Cambria" w:hAnsi="Cambria"/>
              </w:rPr>
            </w:pPr>
          </w:p>
        </w:tc>
        <w:tc>
          <w:tcPr>
            <w:tcW w:w="5273" w:type="dxa"/>
            <w:gridSpan w:val="3"/>
            <w:vAlign w:val="center"/>
          </w:tcPr>
          <w:p w:rsidR="00FE71DC" w:rsidRPr="004D5FB7" w:rsidP="00DA3159" w14:paraId="2860A34C" w14:textId="77777777">
            <w:pPr>
              <w:widowControl w:val="0"/>
              <w:spacing w:after="120" w:line="240" w:lineRule="auto"/>
              <w:jc w:val="center"/>
              <w:rPr>
                <w:rFonts w:ascii="Cambria" w:hAnsi="Cambria"/>
              </w:rPr>
            </w:pPr>
            <w:r w:rsidRPr="004D5FB7">
              <w:rPr>
                <w:rFonts w:ascii="Cambria" w:hAnsi="Cambria"/>
              </w:rPr>
              <w:t>Content Review Panel Members</w:t>
            </w:r>
          </w:p>
        </w:tc>
      </w:tr>
      <w:tr w14:paraId="04CBD502"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35033385" w14:textId="561A7F79">
            <w:pPr>
              <w:pStyle w:val="NoSpacing"/>
              <w:widowControl w:val="0"/>
              <w:tabs>
                <w:tab w:val="left" w:pos="2631"/>
              </w:tabs>
              <w:ind w:left="2220" w:hanging="2250"/>
              <w:rPr>
                <w:rFonts w:ascii="Cambria" w:hAnsi="Cambria"/>
              </w:rPr>
            </w:pPr>
            <w:r w:rsidRPr="00D76CD4">
              <w:rPr>
                <w:rFonts w:ascii="Cambria" w:hAnsi="Cambria"/>
              </w:rPr>
              <w:t>To</w:t>
            </w:r>
            <w:r>
              <w:rPr>
                <w:rFonts w:ascii="Cambria" w:hAnsi="Cambria"/>
              </w:rPr>
              <w:t>lan</w:t>
            </w:r>
            <w:r w:rsidRPr="00D76CD4">
              <w:rPr>
                <w:rFonts w:ascii="Cambria" w:hAnsi="Cambria"/>
              </w:rPr>
              <w:t>i Britton</w:t>
            </w:r>
          </w:p>
        </w:tc>
        <w:tc>
          <w:tcPr>
            <w:tcW w:w="2662" w:type="dxa"/>
            <w:vAlign w:val="center"/>
          </w:tcPr>
          <w:p w:rsidR="00FE71DC" w:rsidRPr="00D76CD4" w:rsidP="00DA3159" w14:paraId="56DC43EA" w14:textId="29559252">
            <w:pPr>
              <w:spacing w:after="0"/>
              <w:ind w:left="61"/>
              <w:rPr>
                <w:rFonts w:ascii="Cambria" w:hAnsi="Cambria"/>
              </w:rPr>
            </w:pPr>
            <w:r w:rsidRPr="00D76CD4">
              <w:rPr>
                <w:rFonts w:ascii="Cambria" w:hAnsi="Cambria"/>
              </w:rPr>
              <w:t xml:space="preserve">University of </w:t>
            </w:r>
            <w:r w:rsidR="00052DF3">
              <w:rPr>
                <w:rFonts w:ascii="Cambria" w:hAnsi="Cambria"/>
              </w:rPr>
              <w:t>California</w:t>
            </w:r>
            <w:r w:rsidRPr="00D76CD4">
              <w:rPr>
                <w:rFonts w:ascii="Cambria" w:hAnsi="Cambria"/>
              </w:rPr>
              <w:t xml:space="preserve">, </w:t>
            </w:r>
            <w:r w:rsidR="00052DF3">
              <w:rPr>
                <w:rFonts w:ascii="Cambria" w:hAnsi="Cambria"/>
              </w:rPr>
              <w:t>Berkeley</w:t>
            </w:r>
          </w:p>
        </w:tc>
        <w:tc>
          <w:tcPr>
            <w:tcW w:w="236" w:type="dxa"/>
            <w:vAlign w:val="center"/>
          </w:tcPr>
          <w:p w:rsidR="00FE71DC" w:rsidRPr="00D76CD4" w:rsidP="00DA3159" w14:paraId="5B26569A" w14:textId="77777777">
            <w:pPr>
              <w:spacing w:after="0"/>
              <w:ind w:left="1861" w:hanging="1890"/>
              <w:rPr>
                <w:rFonts w:ascii="Cambria" w:hAnsi="Cambria"/>
              </w:rPr>
            </w:pPr>
          </w:p>
        </w:tc>
        <w:tc>
          <w:tcPr>
            <w:tcW w:w="2448" w:type="dxa"/>
            <w:vAlign w:val="center"/>
          </w:tcPr>
          <w:p w:rsidR="00FE71DC" w:rsidRPr="00D76CD4" w:rsidP="00DA3159" w14:paraId="68D52FAE" w14:textId="77777777">
            <w:pPr>
              <w:spacing w:after="0"/>
              <w:ind w:left="1861" w:hanging="1890"/>
              <w:rPr>
                <w:rFonts w:ascii="Cambria" w:hAnsi="Cambria"/>
                <w:b/>
                <w:bCs/>
              </w:rPr>
            </w:pPr>
            <w:r w:rsidRPr="00D76CD4">
              <w:rPr>
                <w:rFonts w:ascii="Cambria" w:hAnsi="Cambria"/>
                <w:b/>
                <w:bCs/>
              </w:rPr>
              <w:t>Heather Brown</w:t>
            </w:r>
            <w:r w:rsidRPr="00D76CD4">
              <w:rPr>
                <w:rFonts w:ascii="Cambria" w:hAnsi="Cambria"/>
                <w:b/>
                <w:bCs/>
              </w:rPr>
              <w:tab/>
            </w:r>
          </w:p>
        </w:tc>
        <w:tc>
          <w:tcPr>
            <w:tcW w:w="2819" w:type="dxa"/>
            <w:vAlign w:val="center"/>
          </w:tcPr>
          <w:p w:rsidR="00FE71DC" w:rsidRPr="00D76CD4" w:rsidP="00DA3159" w14:paraId="559308F7" w14:textId="77777777">
            <w:pPr>
              <w:spacing w:after="0"/>
              <w:rPr>
                <w:rFonts w:ascii="Cambria" w:hAnsi="Cambria"/>
              </w:rPr>
            </w:pPr>
            <w:r w:rsidRPr="00D76CD4">
              <w:rPr>
                <w:rFonts w:ascii="Cambria" w:hAnsi="Cambria"/>
              </w:rPr>
              <w:t>Illinois State Board of Education, Chicago, IL</w:t>
            </w:r>
          </w:p>
        </w:tc>
      </w:tr>
      <w:tr w14:paraId="3BCF7331"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1AB76913" w14:textId="77777777">
            <w:pPr>
              <w:pStyle w:val="NoSpacing"/>
              <w:widowControl w:val="0"/>
              <w:tabs>
                <w:tab w:val="left" w:pos="2631"/>
              </w:tabs>
              <w:ind w:left="2220" w:hanging="2250"/>
              <w:rPr>
                <w:rFonts w:ascii="Cambria" w:hAnsi="Cambria"/>
              </w:rPr>
            </w:pPr>
            <w:r w:rsidRPr="00E143A3">
              <w:rPr>
                <w:rFonts w:ascii="Cambria" w:hAnsi="Cambria"/>
              </w:rPr>
              <w:t>Blaire Cholewa</w:t>
            </w:r>
          </w:p>
        </w:tc>
        <w:tc>
          <w:tcPr>
            <w:tcW w:w="2662" w:type="dxa"/>
            <w:vAlign w:val="center"/>
          </w:tcPr>
          <w:p w:rsidR="00FE71DC" w:rsidRPr="00D76CD4" w:rsidP="00DA3159" w14:paraId="0946ABFD" w14:textId="77777777">
            <w:pPr>
              <w:spacing w:after="0"/>
              <w:ind w:left="61"/>
              <w:rPr>
                <w:rFonts w:ascii="Cambria" w:hAnsi="Cambria"/>
              </w:rPr>
            </w:pPr>
            <w:r w:rsidRPr="00D76CD4">
              <w:rPr>
                <w:rFonts w:ascii="Cambria" w:hAnsi="Cambria"/>
                <w:bCs/>
              </w:rPr>
              <w:t>University of Virginia</w:t>
            </w:r>
          </w:p>
        </w:tc>
        <w:tc>
          <w:tcPr>
            <w:tcW w:w="236" w:type="dxa"/>
            <w:vAlign w:val="center"/>
          </w:tcPr>
          <w:p w:rsidR="00FE71DC" w:rsidRPr="00D76CD4" w:rsidP="00DA3159" w14:paraId="7740B138" w14:textId="77777777">
            <w:pPr>
              <w:spacing w:after="0"/>
              <w:ind w:left="1861" w:hanging="1890"/>
              <w:rPr>
                <w:rFonts w:ascii="Cambria" w:hAnsi="Cambria"/>
              </w:rPr>
            </w:pPr>
          </w:p>
        </w:tc>
        <w:tc>
          <w:tcPr>
            <w:tcW w:w="2448" w:type="dxa"/>
            <w:vAlign w:val="center"/>
          </w:tcPr>
          <w:p w:rsidR="00FE71DC" w:rsidRPr="00D76CD4" w:rsidP="00DA3159" w14:paraId="07DBA6E9" w14:textId="77777777">
            <w:pPr>
              <w:spacing w:after="0"/>
              <w:ind w:left="1861" w:hanging="1890"/>
              <w:rPr>
                <w:rFonts w:ascii="Cambria" w:hAnsi="Cambria"/>
                <w:b/>
                <w:bCs/>
              </w:rPr>
            </w:pPr>
            <w:r w:rsidRPr="00D76CD4">
              <w:rPr>
                <w:rFonts w:ascii="Cambria" w:hAnsi="Cambria"/>
                <w:b/>
                <w:bCs/>
              </w:rPr>
              <w:t>David Bressoud    </w:t>
            </w:r>
          </w:p>
        </w:tc>
        <w:tc>
          <w:tcPr>
            <w:tcW w:w="2819" w:type="dxa"/>
            <w:vAlign w:val="center"/>
          </w:tcPr>
          <w:p w:rsidR="00FE71DC" w:rsidRPr="00D76CD4" w:rsidP="00DA3159" w14:paraId="109EEBF9" w14:textId="77777777">
            <w:pPr>
              <w:spacing w:after="0"/>
              <w:rPr>
                <w:rFonts w:ascii="Cambria" w:hAnsi="Cambria"/>
              </w:rPr>
            </w:pPr>
            <w:r w:rsidRPr="00D76CD4">
              <w:rPr>
                <w:rFonts w:ascii="Cambria" w:hAnsi="Cambria"/>
              </w:rPr>
              <w:t>Macalester College, St. Paul, MN</w:t>
            </w:r>
          </w:p>
        </w:tc>
      </w:tr>
      <w:tr w14:paraId="3237C31B"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2083006F" w14:textId="77777777">
            <w:pPr>
              <w:spacing w:after="0"/>
              <w:rPr>
                <w:rFonts w:ascii="Cambria" w:hAnsi="Cambria"/>
              </w:rPr>
            </w:pPr>
            <w:r w:rsidRPr="00D76CD4">
              <w:rPr>
                <w:rFonts w:ascii="Cambria" w:eastAsia="Calibri" w:hAnsi="Cambria"/>
              </w:rPr>
              <w:t>Adam Gamoran</w:t>
            </w:r>
          </w:p>
        </w:tc>
        <w:tc>
          <w:tcPr>
            <w:tcW w:w="2662" w:type="dxa"/>
            <w:vAlign w:val="center"/>
          </w:tcPr>
          <w:p w:rsidR="00FE71DC" w:rsidRPr="00D76CD4" w:rsidP="00DA3159" w14:paraId="5CB46FCC" w14:textId="77777777">
            <w:pPr>
              <w:spacing w:after="0"/>
              <w:ind w:left="61"/>
              <w:rPr>
                <w:rFonts w:ascii="Cambria" w:hAnsi="Cambria"/>
              </w:rPr>
            </w:pPr>
            <w:r w:rsidRPr="00D76CD4">
              <w:rPr>
                <w:rFonts w:ascii="Cambria" w:eastAsia="Calibri" w:hAnsi="Cambria"/>
                <w:bCs/>
              </w:rPr>
              <w:t>William T. Grant Foundation</w:t>
            </w:r>
          </w:p>
        </w:tc>
        <w:tc>
          <w:tcPr>
            <w:tcW w:w="236" w:type="dxa"/>
            <w:vAlign w:val="center"/>
          </w:tcPr>
          <w:p w:rsidR="00FE71DC" w:rsidRPr="00D76CD4" w:rsidP="00DA3159" w14:paraId="1131DE46" w14:textId="77777777">
            <w:pPr>
              <w:spacing w:after="0"/>
              <w:ind w:left="1861" w:hanging="1890"/>
              <w:rPr>
                <w:rFonts w:ascii="Cambria" w:hAnsi="Cambria"/>
              </w:rPr>
            </w:pPr>
          </w:p>
        </w:tc>
        <w:tc>
          <w:tcPr>
            <w:tcW w:w="2448" w:type="dxa"/>
            <w:vAlign w:val="center"/>
          </w:tcPr>
          <w:p w:rsidR="00FE71DC" w:rsidRPr="00D76CD4" w:rsidP="00DA3159" w14:paraId="4128CBE4" w14:textId="77777777">
            <w:pPr>
              <w:spacing w:after="0"/>
              <w:ind w:left="1861" w:hanging="1890"/>
              <w:rPr>
                <w:rFonts w:ascii="Cambria" w:hAnsi="Cambria"/>
                <w:b/>
                <w:bCs/>
              </w:rPr>
            </w:pPr>
            <w:r w:rsidRPr="00D76CD4">
              <w:rPr>
                <w:rFonts w:ascii="Cambria" w:hAnsi="Cambria"/>
                <w:b/>
                <w:bCs/>
              </w:rPr>
              <w:t>Gail Burrill</w:t>
            </w:r>
          </w:p>
        </w:tc>
        <w:tc>
          <w:tcPr>
            <w:tcW w:w="2819" w:type="dxa"/>
            <w:vAlign w:val="center"/>
          </w:tcPr>
          <w:p w:rsidR="00FE71DC" w:rsidRPr="00D76CD4" w:rsidP="00DA3159" w14:paraId="5522C6F7" w14:textId="77777777">
            <w:pPr>
              <w:spacing w:after="0"/>
              <w:rPr>
                <w:rFonts w:ascii="Cambria" w:hAnsi="Cambria"/>
              </w:rPr>
            </w:pPr>
            <w:r w:rsidRPr="00D76CD4">
              <w:rPr>
                <w:rFonts w:ascii="Cambria" w:hAnsi="Cambria"/>
              </w:rPr>
              <w:t>Michigan State University, East Lansing, MI</w:t>
            </w:r>
          </w:p>
        </w:tc>
      </w:tr>
      <w:tr w14:paraId="2F5DB80D"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2044A054" w14:textId="77777777">
            <w:pPr>
              <w:spacing w:after="0"/>
              <w:rPr>
                <w:rFonts w:ascii="Cambria" w:eastAsia="Calibri" w:hAnsi="Cambria"/>
              </w:rPr>
            </w:pPr>
            <w:r w:rsidRPr="00D76CD4">
              <w:rPr>
                <w:rFonts w:ascii="Cambria" w:eastAsia="Calibri" w:hAnsi="Cambria"/>
              </w:rPr>
              <w:t>Odis Johnson, Jr.</w:t>
            </w:r>
          </w:p>
        </w:tc>
        <w:tc>
          <w:tcPr>
            <w:tcW w:w="2662" w:type="dxa"/>
            <w:vAlign w:val="center"/>
          </w:tcPr>
          <w:p w:rsidR="00FE71DC" w:rsidRPr="00D76CD4" w:rsidP="00DA3159" w14:paraId="03C76EDE" w14:textId="77777777">
            <w:pPr>
              <w:spacing w:after="0"/>
              <w:ind w:left="61"/>
              <w:rPr>
                <w:rFonts w:ascii="Cambria" w:hAnsi="Cambria"/>
              </w:rPr>
            </w:pPr>
            <w:r w:rsidRPr="00D76CD4">
              <w:rPr>
                <w:rFonts w:ascii="Cambria" w:eastAsia="Calibri" w:hAnsi="Cambria"/>
                <w:bCs/>
              </w:rPr>
              <w:t>Johns Hopkins University</w:t>
            </w:r>
          </w:p>
        </w:tc>
        <w:tc>
          <w:tcPr>
            <w:tcW w:w="236" w:type="dxa"/>
            <w:vAlign w:val="center"/>
          </w:tcPr>
          <w:p w:rsidR="00FE71DC" w:rsidRPr="00D76CD4" w:rsidP="00DA3159" w14:paraId="14F4DE8B" w14:textId="77777777">
            <w:pPr>
              <w:spacing w:after="0"/>
              <w:ind w:left="1861" w:hanging="1890"/>
              <w:rPr>
                <w:rFonts w:ascii="Cambria" w:hAnsi="Cambria"/>
              </w:rPr>
            </w:pPr>
          </w:p>
        </w:tc>
        <w:tc>
          <w:tcPr>
            <w:tcW w:w="2448" w:type="dxa"/>
            <w:vAlign w:val="center"/>
          </w:tcPr>
          <w:p w:rsidR="00FE71DC" w:rsidRPr="00D76CD4" w:rsidP="00DA3159" w14:paraId="110A2E33" w14:textId="77777777">
            <w:pPr>
              <w:spacing w:after="0"/>
              <w:ind w:left="1861" w:hanging="1890"/>
              <w:rPr>
                <w:rFonts w:ascii="Cambria" w:hAnsi="Cambria"/>
                <w:b/>
                <w:bCs/>
              </w:rPr>
            </w:pPr>
            <w:r w:rsidRPr="00D76CD4">
              <w:rPr>
                <w:rFonts w:ascii="Cambria" w:hAnsi="Cambria"/>
                <w:b/>
                <w:bCs/>
              </w:rPr>
              <w:t xml:space="preserve">Paul Rodriguez    </w:t>
            </w:r>
          </w:p>
        </w:tc>
        <w:tc>
          <w:tcPr>
            <w:tcW w:w="2819" w:type="dxa"/>
            <w:vAlign w:val="center"/>
          </w:tcPr>
          <w:p w:rsidR="00FE71DC" w:rsidRPr="00D76CD4" w:rsidP="00DA3159" w14:paraId="4E9B1ABE" w14:textId="77777777">
            <w:pPr>
              <w:spacing w:after="0"/>
              <w:rPr>
                <w:rFonts w:ascii="Cambria" w:hAnsi="Cambria"/>
              </w:rPr>
            </w:pPr>
            <w:r w:rsidRPr="00D76CD4">
              <w:rPr>
                <w:rFonts w:ascii="Cambria" w:hAnsi="Cambria"/>
              </w:rPr>
              <w:t>Troy High School, Fullerton, CA</w:t>
            </w:r>
          </w:p>
        </w:tc>
      </w:tr>
      <w:tr w14:paraId="27E3776B"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396A9A13" w14:textId="77777777">
            <w:pPr>
              <w:pStyle w:val="NoSpacing"/>
              <w:widowControl w:val="0"/>
              <w:tabs>
                <w:tab w:val="left" w:pos="2631"/>
              </w:tabs>
              <w:ind w:left="2220" w:hanging="2250"/>
              <w:rPr>
                <w:rFonts w:ascii="Cambria" w:hAnsi="Cambria"/>
              </w:rPr>
            </w:pPr>
            <w:r w:rsidRPr="00D76CD4">
              <w:rPr>
                <w:rFonts w:ascii="Cambria" w:eastAsia="Calibri" w:hAnsi="Cambria"/>
              </w:rPr>
              <w:t>Amy Langenkam</w:t>
            </w:r>
            <w:r w:rsidRPr="00D76CD4">
              <w:rPr>
                <w:rFonts w:ascii="Cambria" w:eastAsia="Calibri" w:hAnsi="Cambria"/>
                <w:bCs w:val="0"/>
              </w:rPr>
              <w:t>p</w:t>
            </w:r>
          </w:p>
        </w:tc>
        <w:tc>
          <w:tcPr>
            <w:tcW w:w="2662" w:type="dxa"/>
            <w:vAlign w:val="center"/>
          </w:tcPr>
          <w:p w:rsidR="00FE71DC" w:rsidRPr="00D76CD4" w:rsidP="00DA3159" w14:paraId="49A58C17" w14:textId="77777777">
            <w:pPr>
              <w:spacing w:after="0"/>
              <w:ind w:left="61"/>
              <w:rPr>
                <w:rFonts w:ascii="Cambria" w:hAnsi="Cambria"/>
              </w:rPr>
            </w:pPr>
            <w:r w:rsidRPr="00D76CD4">
              <w:rPr>
                <w:rFonts w:ascii="Cambria" w:eastAsia="Calibri" w:hAnsi="Cambria"/>
                <w:bCs/>
              </w:rPr>
              <w:t>University of Notre Dame</w:t>
            </w:r>
          </w:p>
        </w:tc>
        <w:tc>
          <w:tcPr>
            <w:tcW w:w="236" w:type="dxa"/>
            <w:vAlign w:val="center"/>
          </w:tcPr>
          <w:p w:rsidR="00FE71DC" w:rsidRPr="00D76CD4" w:rsidP="00DA3159" w14:paraId="6EFC293E" w14:textId="77777777">
            <w:pPr>
              <w:spacing w:after="0"/>
              <w:ind w:left="1861" w:hanging="1890"/>
              <w:rPr>
                <w:rFonts w:ascii="Cambria" w:hAnsi="Cambria"/>
              </w:rPr>
            </w:pPr>
          </w:p>
        </w:tc>
        <w:tc>
          <w:tcPr>
            <w:tcW w:w="2448" w:type="dxa"/>
            <w:vAlign w:val="center"/>
          </w:tcPr>
          <w:p w:rsidR="00FE71DC" w:rsidRPr="00D76CD4" w:rsidP="00DA3159" w14:paraId="5AC71606" w14:textId="77777777">
            <w:pPr>
              <w:spacing w:after="0"/>
              <w:ind w:left="1861" w:hanging="1890"/>
              <w:rPr>
                <w:rFonts w:ascii="Cambria" w:hAnsi="Cambria"/>
                <w:b/>
                <w:bCs/>
              </w:rPr>
            </w:pPr>
          </w:p>
        </w:tc>
        <w:tc>
          <w:tcPr>
            <w:tcW w:w="2819" w:type="dxa"/>
            <w:vAlign w:val="center"/>
          </w:tcPr>
          <w:p w:rsidR="00FE71DC" w:rsidRPr="00D76CD4" w:rsidP="00DA3159" w14:paraId="22A4D09A" w14:textId="77777777">
            <w:pPr>
              <w:spacing w:after="0"/>
              <w:rPr>
                <w:rFonts w:ascii="Cambria" w:hAnsi="Cambria"/>
              </w:rPr>
            </w:pPr>
          </w:p>
        </w:tc>
      </w:tr>
      <w:tr w14:paraId="0EC6D3D3" w14:textId="77777777" w:rsidTr="00493835">
        <w:tblPrEx>
          <w:tblW w:w="10619" w:type="dxa"/>
          <w:tblLayout w:type="fixed"/>
          <w:tblLook w:val="04A0"/>
        </w:tblPrEx>
        <w:trPr>
          <w:gridAfter w:val="1"/>
          <w:wAfter w:w="6" w:type="dxa"/>
          <w:trHeight w:val="594"/>
        </w:trPr>
        <w:tc>
          <w:tcPr>
            <w:tcW w:w="2448" w:type="dxa"/>
            <w:vAlign w:val="center"/>
          </w:tcPr>
          <w:p w:rsidR="00FE71DC" w:rsidRPr="00D76CD4" w:rsidP="00DA3159" w14:paraId="5C6904AF" w14:textId="77777777">
            <w:pPr>
              <w:spacing w:after="0"/>
              <w:rPr>
                <w:rFonts w:ascii="Cambria" w:hAnsi="Cambria"/>
              </w:rPr>
            </w:pPr>
            <w:r w:rsidRPr="00D76CD4">
              <w:rPr>
                <w:rFonts w:ascii="Cambria" w:eastAsia="Calibri" w:hAnsi="Cambria"/>
              </w:rPr>
              <w:t>Chandra Muller</w:t>
            </w:r>
          </w:p>
        </w:tc>
        <w:tc>
          <w:tcPr>
            <w:tcW w:w="2662" w:type="dxa"/>
            <w:vAlign w:val="center"/>
          </w:tcPr>
          <w:p w:rsidR="00FE71DC" w:rsidRPr="00D76CD4" w:rsidP="00DA3159" w14:paraId="43E58BFC" w14:textId="77777777">
            <w:pPr>
              <w:spacing w:after="0"/>
              <w:ind w:left="61"/>
              <w:rPr>
                <w:rFonts w:ascii="Cambria" w:hAnsi="Cambria"/>
              </w:rPr>
            </w:pPr>
            <w:r w:rsidRPr="00D76CD4">
              <w:rPr>
                <w:rFonts w:ascii="Cambria" w:eastAsia="Calibri" w:hAnsi="Cambria"/>
                <w:bCs/>
              </w:rPr>
              <w:t>University of Texas at Austin</w:t>
            </w:r>
          </w:p>
        </w:tc>
        <w:tc>
          <w:tcPr>
            <w:tcW w:w="236" w:type="dxa"/>
            <w:vAlign w:val="center"/>
          </w:tcPr>
          <w:p w:rsidR="00FE71DC" w:rsidRPr="00D76CD4" w:rsidP="00DA3159" w14:paraId="5838174A" w14:textId="77777777">
            <w:pPr>
              <w:spacing w:after="0"/>
              <w:ind w:left="1861" w:hanging="1890"/>
              <w:rPr>
                <w:rFonts w:ascii="Cambria" w:hAnsi="Cambria"/>
              </w:rPr>
            </w:pPr>
          </w:p>
        </w:tc>
        <w:tc>
          <w:tcPr>
            <w:tcW w:w="2448" w:type="dxa"/>
            <w:vAlign w:val="center"/>
          </w:tcPr>
          <w:p w:rsidR="00FE71DC" w:rsidRPr="00D76CD4" w:rsidP="00DA3159" w14:paraId="7AE25C6D" w14:textId="77777777">
            <w:pPr>
              <w:spacing w:after="0"/>
              <w:ind w:left="1861" w:hanging="1890"/>
              <w:rPr>
                <w:rFonts w:ascii="Cambria" w:hAnsi="Cambria"/>
                <w:b/>
                <w:bCs/>
              </w:rPr>
            </w:pPr>
          </w:p>
        </w:tc>
        <w:tc>
          <w:tcPr>
            <w:tcW w:w="2819" w:type="dxa"/>
            <w:vAlign w:val="center"/>
          </w:tcPr>
          <w:p w:rsidR="00FE71DC" w:rsidRPr="00D76CD4" w:rsidP="00DA3159" w14:paraId="5900CD0A" w14:textId="77777777">
            <w:pPr>
              <w:spacing w:after="0"/>
              <w:rPr>
                <w:rFonts w:ascii="Cambria" w:hAnsi="Cambria"/>
              </w:rPr>
            </w:pPr>
          </w:p>
        </w:tc>
      </w:tr>
      <w:tr w14:paraId="17DEB90C"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7CB8FB4C" w14:textId="77777777">
            <w:pPr>
              <w:spacing w:after="0"/>
              <w:rPr>
                <w:rFonts w:ascii="Cambria" w:hAnsi="Cambria"/>
              </w:rPr>
            </w:pPr>
            <w:r w:rsidRPr="00D76CD4">
              <w:rPr>
                <w:rFonts w:ascii="Cambria" w:eastAsia="Calibri" w:hAnsi="Cambria"/>
              </w:rPr>
              <w:t>Kent Phillippe</w:t>
            </w:r>
          </w:p>
        </w:tc>
        <w:tc>
          <w:tcPr>
            <w:tcW w:w="2662" w:type="dxa"/>
            <w:vAlign w:val="center"/>
          </w:tcPr>
          <w:p w:rsidR="00FE71DC" w:rsidRPr="00D76CD4" w:rsidP="00DA3159" w14:paraId="5F8D94E8" w14:textId="77777777">
            <w:pPr>
              <w:spacing w:after="0"/>
              <w:ind w:left="61"/>
              <w:rPr>
                <w:rFonts w:ascii="Cambria" w:hAnsi="Cambria"/>
              </w:rPr>
            </w:pPr>
            <w:r w:rsidRPr="00D76CD4">
              <w:rPr>
                <w:rFonts w:ascii="Cambria" w:eastAsia="Calibri" w:hAnsi="Cambria"/>
                <w:bCs/>
              </w:rPr>
              <w:t>American Association of Community Colleges</w:t>
            </w:r>
          </w:p>
        </w:tc>
        <w:tc>
          <w:tcPr>
            <w:tcW w:w="236" w:type="dxa"/>
            <w:vAlign w:val="center"/>
          </w:tcPr>
          <w:p w:rsidR="00FE71DC" w:rsidRPr="00D76CD4" w:rsidP="00DA3159" w14:paraId="559683B0" w14:textId="77777777">
            <w:pPr>
              <w:spacing w:after="0"/>
              <w:ind w:left="1861" w:hanging="1890"/>
              <w:rPr>
                <w:rFonts w:ascii="Cambria" w:hAnsi="Cambria"/>
              </w:rPr>
            </w:pPr>
          </w:p>
        </w:tc>
        <w:tc>
          <w:tcPr>
            <w:tcW w:w="2448" w:type="dxa"/>
            <w:vAlign w:val="center"/>
          </w:tcPr>
          <w:p w:rsidR="00FE71DC" w:rsidRPr="00D76CD4" w:rsidP="00DA3159" w14:paraId="0A46D700" w14:textId="77777777">
            <w:pPr>
              <w:spacing w:after="0"/>
              <w:ind w:left="1861" w:hanging="1890"/>
              <w:rPr>
                <w:rFonts w:ascii="Cambria" w:hAnsi="Cambria"/>
                <w:b/>
                <w:bCs/>
              </w:rPr>
            </w:pPr>
          </w:p>
        </w:tc>
        <w:tc>
          <w:tcPr>
            <w:tcW w:w="2819" w:type="dxa"/>
            <w:vAlign w:val="center"/>
          </w:tcPr>
          <w:p w:rsidR="00FE71DC" w:rsidRPr="00D76CD4" w:rsidP="00DA3159" w14:paraId="5AB2C93B" w14:textId="77777777">
            <w:pPr>
              <w:spacing w:after="0"/>
              <w:rPr>
                <w:rFonts w:ascii="Cambria" w:hAnsi="Cambria"/>
              </w:rPr>
            </w:pPr>
          </w:p>
        </w:tc>
      </w:tr>
      <w:tr w14:paraId="39097ACC"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566DC851" w14:textId="77777777">
            <w:pPr>
              <w:spacing w:after="0"/>
              <w:rPr>
                <w:rFonts w:ascii="Cambria" w:hAnsi="Cambria"/>
              </w:rPr>
            </w:pPr>
            <w:r w:rsidRPr="00D76CD4">
              <w:rPr>
                <w:rFonts w:ascii="Cambria" w:eastAsia="Calibri" w:hAnsi="Cambria"/>
              </w:rPr>
              <w:t>Jay Plasman</w:t>
            </w:r>
          </w:p>
        </w:tc>
        <w:tc>
          <w:tcPr>
            <w:tcW w:w="2662" w:type="dxa"/>
            <w:vAlign w:val="center"/>
          </w:tcPr>
          <w:p w:rsidR="00FE71DC" w:rsidRPr="00D76CD4" w:rsidP="00DA3159" w14:paraId="4CAAA5CA" w14:textId="77777777">
            <w:pPr>
              <w:spacing w:after="0"/>
              <w:ind w:left="61"/>
              <w:rPr>
                <w:rFonts w:ascii="Cambria" w:hAnsi="Cambria"/>
              </w:rPr>
            </w:pPr>
            <w:r w:rsidRPr="00D76CD4">
              <w:rPr>
                <w:rFonts w:ascii="Cambria" w:eastAsia="Calibri" w:hAnsi="Cambria"/>
                <w:bCs/>
              </w:rPr>
              <w:t>The Ohio State University</w:t>
            </w:r>
          </w:p>
        </w:tc>
        <w:tc>
          <w:tcPr>
            <w:tcW w:w="236" w:type="dxa"/>
            <w:vAlign w:val="center"/>
          </w:tcPr>
          <w:p w:rsidR="00FE71DC" w:rsidRPr="00D76CD4" w:rsidP="00DA3159" w14:paraId="49A71278" w14:textId="77777777">
            <w:pPr>
              <w:spacing w:after="0"/>
              <w:ind w:left="1861" w:hanging="1890"/>
              <w:rPr>
                <w:rFonts w:ascii="Cambria" w:hAnsi="Cambria"/>
              </w:rPr>
            </w:pPr>
          </w:p>
        </w:tc>
        <w:tc>
          <w:tcPr>
            <w:tcW w:w="2448" w:type="dxa"/>
            <w:vAlign w:val="center"/>
          </w:tcPr>
          <w:p w:rsidR="00FE71DC" w:rsidRPr="00D76CD4" w:rsidP="00DA3159" w14:paraId="297C6880" w14:textId="77777777">
            <w:pPr>
              <w:spacing w:after="0"/>
              <w:ind w:left="1861" w:hanging="1890"/>
              <w:rPr>
                <w:rFonts w:ascii="Cambria" w:hAnsi="Cambria"/>
                <w:b/>
                <w:bCs/>
              </w:rPr>
            </w:pPr>
          </w:p>
        </w:tc>
        <w:tc>
          <w:tcPr>
            <w:tcW w:w="2819" w:type="dxa"/>
            <w:vAlign w:val="center"/>
          </w:tcPr>
          <w:p w:rsidR="00FE71DC" w:rsidRPr="00D76CD4" w:rsidP="00DA3159" w14:paraId="24C1C75A" w14:textId="77777777">
            <w:pPr>
              <w:spacing w:after="0"/>
              <w:rPr>
                <w:rFonts w:ascii="Cambria" w:hAnsi="Cambria"/>
              </w:rPr>
            </w:pPr>
          </w:p>
        </w:tc>
      </w:tr>
      <w:tr w14:paraId="18480ED9"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3BB8B94E" w14:textId="77777777">
            <w:pPr>
              <w:spacing w:after="0"/>
              <w:rPr>
                <w:rFonts w:ascii="Cambria" w:hAnsi="Cambria"/>
              </w:rPr>
            </w:pPr>
            <w:r w:rsidRPr="00D76CD4">
              <w:rPr>
                <w:rFonts w:ascii="Cambria" w:eastAsia="Calibri" w:hAnsi="Cambria"/>
              </w:rPr>
              <w:t>Natasha Quadlin</w:t>
            </w:r>
          </w:p>
        </w:tc>
        <w:tc>
          <w:tcPr>
            <w:tcW w:w="2662" w:type="dxa"/>
            <w:vAlign w:val="center"/>
          </w:tcPr>
          <w:p w:rsidR="00FE71DC" w:rsidRPr="00D76CD4" w:rsidP="00DA3159" w14:paraId="38A9ACF8" w14:textId="77777777">
            <w:pPr>
              <w:spacing w:after="0"/>
              <w:ind w:left="61"/>
              <w:rPr>
                <w:rFonts w:ascii="Cambria" w:hAnsi="Cambria"/>
              </w:rPr>
            </w:pPr>
            <w:r w:rsidRPr="00D76CD4">
              <w:rPr>
                <w:rFonts w:ascii="Cambria" w:eastAsia="Calibri" w:hAnsi="Cambria"/>
                <w:bCs/>
              </w:rPr>
              <w:t>UCLA</w:t>
            </w:r>
          </w:p>
        </w:tc>
        <w:tc>
          <w:tcPr>
            <w:tcW w:w="236" w:type="dxa"/>
            <w:vAlign w:val="center"/>
          </w:tcPr>
          <w:p w:rsidR="00FE71DC" w:rsidRPr="00D76CD4" w:rsidP="00DA3159" w14:paraId="605D7272" w14:textId="77777777">
            <w:pPr>
              <w:spacing w:after="0"/>
              <w:ind w:left="1861" w:hanging="1890"/>
              <w:rPr>
                <w:rFonts w:ascii="Cambria" w:hAnsi="Cambria"/>
              </w:rPr>
            </w:pPr>
          </w:p>
        </w:tc>
        <w:tc>
          <w:tcPr>
            <w:tcW w:w="2448" w:type="dxa"/>
            <w:vAlign w:val="center"/>
          </w:tcPr>
          <w:p w:rsidR="00FE71DC" w:rsidRPr="00D76CD4" w:rsidP="00DA3159" w14:paraId="7BFC5CC5" w14:textId="77777777">
            <w:pPr>
              <w:spacing w:after="0"/>
              <w:ind w:left="1861" w:hanging="1890"/>
              <w:rPr>
                <w:rFonts w:ascii="Cambria" w:hAnsi="Cambria"/>
                <w:b/>
                <w:bCs/>
              </w:rPr>
            </w:pPr>
          </w:p>
        </w:tc>
        <w:tc>
          <w:tcPr>
            <w:tcW w:w="2819" w:type="dxa"/>
            <w:vAlign w:val="center"/>
          </w:tcPr>
          <w:p w:rsidR="00FE71DC" w:rsidRPr="00D76CD4" w:rsidP="00DA3159" w14:paraId="1B7FFE36" w14:textId="77777777">
            <w:pPr>
              <w:spacing w:after="0"/>
              <w:ind w:left="1861" w:hanging="1890"/>
              <w:rPr>
                <w:rFonts w:ascii="Cambria" w:hAnsi="Cambria"/>
              </w:rPr>
            </w:pPr>
          </w:p>
        </w:tc>
      </w:tr>
      <w:tr w14:paraId="2DCC8ED4" w14:textId="77777777" w:rsidTr="00493835">
        <w:tblPrEx>
          <w:tblW w:w="10619" w:type="dxa"/>
          <w:tblLayout w:type="fixed"/>
          <w:tblLook w:val="04A0"/>
        </w:tblPrEx>
        <w:trPr>
          <w:gridAfter w:val="1"/>
          <w:wAfter w:w="6" w:type="dxa"/>
          <w:trHeight w:val="593"/>
        </w:trPr>
        <w:tc>
          <w:tcPr>
            <w:tcW w:w="2448" w:type="dxa"/>
            <w:vAlign w:val="center"/>
          </w:tcPr>
          <w:p w:rsidR="00FE71DC" w:rsidRPr="00D76CD4" w:rsidP="00DA3159" w14:paraId="1F6E5B46" w14:textId="77777777">
            <w:pPr>
              <w:spacing w:after="0"/>
              <w:rPr>
                <w:rFonts w:ascii="Cambria" w:hAnsi="Cambria"/>
              </w:rPr>
            </w:pPr>
            <w:r w:rsidRPr="00D76CD4">
              <w:rPr>
                <w:rFonts w:ascii="Cambria" w:eastAsia="Calibri" w:hAnsi="Cambria"/>
              </w:rPr>
              <w:t>Brian Rowan</w:t>
            </w:r>
          </w:p>
        </w:tc>
        <w:tc>
          <w:tcPr>
            <w:tcW w:w="2662" w:type="dxa"/>
            <w:vAlign w:val="center"/>
          </w:tcPr>
          <w:p w:rsidR="00FE71DC" w:rsidRPr="00D76CD4" w:rsidP="00DA3159" w14:paraId="67B047FF" w14:textId="77777777">
            <w:pPr>
              <w:spacing w:after="0"/>
              <w:ind w:left="61"/>
              <w:rPr>
                <w:rFonts w:ascii="Cambria" w:hAnsi="Cambria"/>
              </w:rPr>
            </w:pPr>
            <w:r w:rsidRPr="00D76CD4">
              <w:rPr>
                <w:rFonts w:ascii="Cambria" w:hAnsi="Cambria"/>
                <w:noProof/>
              </w:rPr>
              <w:t>University of Michigan</w:t>
            </w:r>
          </w:p>
        </w:tc>
        <w:tc>
          <w:tcPr>
            <w:tcW w:w="236" w:type="dxa"/>
            <w:vAlign w:val="center"/>
          </w:tcPr>
          <w:p w:rsidR="00FE71DC" w:rsidRPr="00D76CD4" w:rsidP="00DA3159" w14:paraId="70C6EAFC" w14:textId="77777777">
            <w:pPr>
              <w:spacing w:after="0"/>
              <w:ind w:left="1861" w:hanging="1890"/>
              <w:rPr>
                <w:rFonts w:ascii="Cambria" w:hAnsi="Cambria"/>
              </w:rPr>
            </w:pPr>
          </w:p>
        </w:tc>
        <w:tc>
          <w:tcPr>
            <w:tcW w:w="2448" w:type="dxa"/>
            <w:vAlign w:val="center"/>
          </w:tcPr>
          <w:p w:rsidR="00FE71DC" w:rsidRPr="00D76CD4" w:rsidP="00DA3159" w14:paraId="1A31AE39" w14:textId="77777777">
            <w:pPr>
              <w:spacing w:after="0"/>
              <w:ind w:left="1861" w:hanging="1890"/>
              <w:rPr>
                <w:rFonts w:ascii="Cambria" w:hAnsi="Cambria"/>
                <w:b/>
                <w:bCs/>
              </w:rPr>
            </w:pPr>
          </w:p>
        </w:tc>
        <w:tc>
          <w:tcPr>
            <w:tcW w:w="2819" w:type="dxa"/>
            <w:vAlign w:val="center"/>
          </w:tcPr>
          <w:p w:rsidR="00FE71DC" w:rsidRPr="00D76CD4" w:rsidP="00DA3159" w14:paraId="7EF5911A" w14:textId="77777777">
            <w:pPr>
              <w:spacing w:after="0"/>
              <w:ind w:left="1861" w:hanging="1890"/>
              <w:rPr>
                <w:rFonts w:ascii="Cambria" w:hAnsi="Cambria"/>
              </w:rPr>
            </w:pPr>
          </w:p>
        </w:tc>
      </w:tr>
      <w:tr w14:paraId="4F0FF294" w14:textId="77777777" w:rsidTr="00493835">
        <w:tblPrEx>
          <w:tblW w:w="10619" w:type="dxa"/>
          <w:tblLayout w:type="fixed"/>
          <w:tblLook w:val="04A0"/>
        </w:tblPrEx>
        <w:trPr>
          <w:gridAfter w:val="1"/>
          <w:wAfter w:w="6" w:type="dxa"/>
          <w:trHeight w:val="594"/>
        </w:trPr>
        <w:tc>
          <w:tcPr>
            <w:tcW w:w="2448" w:type="dxa"/>
            <w:vAlign w:val="center"/>
          </w:tcPr>
          <w:p w:rsidR="00FE71DC" w:rsidRPr="00D76CD4" w:rsidP="00DA3159" w14:paraId="1B902293" w14:textId="77777777">
            <w:pPr>
              <w:spacing w:after="0"/>
              <w:rPr>
                <w:rFonts w:ascii="Cambria" w:hAnsi="Cambria"/>
              </w:rPr>
            </w:pPr>
            <w:r w:rsidRPr="00D76CD4">
              <w:rPr>
                <w:rFonts w:ascii="Cambria" w:eastAsia="Calibri" w:hAnsi="Cambria"/>
              </w:rPr>
              <w:t>Ming Te-Wang</w:t>
            </w:r>
          </w:p>
        </w:tc>
        <w:tc>
          <w:tcPr>
            <w:tcW w:w="2662" w:type="dxa"/>
            <w:vAlign w:val="center"/>
          </w:tcPr>
          <w:p w:rsidR="00FE71DC" w:rsidRPr="00D76CD4" w:rsidP="00DA3159" w14:paraId="038B26CA" w14:textId="77777777">
            <w:pPr>
              <w:spacing w:after="0"/>
              <w:ind w:left="61"/>
              <w:rPr>
                <w:rFonts w:ascii="Cambria" w:hAnsi="Cambria"/>
              </w:rPr>
            </w:pPr>
            <w:r w:rsidRPr="00D76CD4">
              <w:rPr>
                <w:rFonts w:ascii="Cambria" w:hAnsi="Cambria"/>
                <w:noProof/>
              </w:rPr>
              <w:t>University of Pittsburgh</w:t>
            </w:r>
          </w:p>
        </w:tc>
        <w:tc>
          <w:tcPr>
            <w:tcW w:w="236" w:type="dxa"/>
            <w:vAlign w:val="center"/>
          </w:tcPr>
          <w:p w:rsidR="00FE71DC" w:rsidRPr="00D76CD4" w:rsidP="00DA3159" w14:paraId="0C5BCE81" w14:textId="77777777">
            <w:pPr>
              <w:spacing w:after="0"/>
              <w:ind w:left="1861" w:hanging="1890"/>
              <w:rPr>
                <w:rFonts w:ascii="Cambria" w:hAnsi="Cambria"/>
              </w:rPr>
            </w:pPr>
          </w:p>
        </w:tc>
        <w:tc>
          <w:tcPr>
            <w:tcW w:w="2448" w:type="dxa"/>
            <w:vAlign w:val="center"/>
          </w:tcPr>
          <w:p w:rsidR="00FE71DC" w:rsidRPr="00D76CD4" w:rsidP="00DA3159" w14:paraId="390DEA67" w14:textId="77777777">
            <w:pPr>
              <w:spacing w:after="0"/>
              <w:ind w:left="1861" w:hanging="1890"/>
              <w:rPr>
                <w:rFonts w:ascii="Cambria" w:hAnsi="Cambria"/>
                <w:b/>
                <w:bCs/>
              </w:rPr>
            </w:pPr>
          </w:p>
        </w:tc>
        <w:tc>
          <w:tcPr>
            <w:tcW w:w="2819" w:type="dxa"/>
            <w:vAlign w:val="center"/>
          </w:tcPr>
          <w:p w:rsidR="00FE71DC" w:rsidRPr="00D76CD4" w:rsidP="00DA3159" w14:paraId="65E64C74" w14:textId="77777777">
            <w:pPr>
              <w:spacing w:after="0"/>
              <w:ind w:left="1861" w:hanging="1890"/>
              <w:rPr>
                <w:rFonts w:ascii="Cambria" w:hAnsi="Cambria"/>
              </w:rPr>
            </w:pPr>
          </w:p>
        </w:tc>
      </w:tr>
    </w:tbl>
    <w:p w:rsidR="00455DC2" w:rsidRPr="00F50F34" w:rsidP="00455DC2" w14:paraId="2DB57818" w14:textId="77777777">
      <w:pPr>
        <w:pStyle w:val="NoSpacing"/>
        <w:widowControl w:val="0"/>
        <w:tabs>
          <w:tab w:val="left" w:pos="2631"/>
        </w:tabs>
        <w:spacing w:after="120"/>
        <w:rPr>
          <w:rFonts w:ascii="Cambria" w:hAnsi="Cambria"/>
        </w:rPr>
      </w:pPr>
    </w:p>
    <w:p w:rsidR="00B427AD" w:rsidRPr="00BA441F" w:rsidP="00FD472B" w14:paraId="53CBD8EB" w14:textId="05010C01">
      <w:pPr>
        <w:pStyle w:val="Heading2"/>
        <w:widowControl w:val="0"/>
        <w:spacing w:before="0" w:after="120" w:line="240" w:lineRule="auto"/>
        <w:rPr>
          <w:rFonts w:ascii="Cambria" w:hAnsi="Cambria"/>
        </w:rPr>
      </w:pPr>
      <w:bookmarkStart w:id="26" w:name="_Toc137028695"/>
      <w:bookmarkStart w:id="27" w:name="_Toc396918286"/>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6"/>
    </w:p>
    <w:p w:rsidR="00C21855" w:rsidP="00C21855" w14:paraId="3FFFFE52" w14:textId="7A98B756">
      <w:pPr>
        <w:pStyle w:val="L1-FlLSp12"/>
        <w:widowControl w:val="0"/>
        <w:spacing w:after="120" w:line="240" w:lineRule="auto"/>
        <w:rPr>
          <w:rFonts w:ascii="Cambria" w:hAnsi="Cambria"/>
          <w:sz w:val="22"/>
          <w:szCs w:val="22"/>
        </w:rPr>
      </w:pPr>
      <w:r w:rsidRPr="00240D99">
        <w:rPr>
          <w:rFonts w:ascii="Cambria" w:hAnsi="Cambria"/>
          <w:sz w:val="22"/>
          <w:szCs w:val="22"/>
        </w:rPr>
        <w:t xml:space="preserve">High levels of school participation are critical to the success of </w:t>
      </w:r>
      <w:r w:rsidRPr="00240D99" w:rsidR="00C73B56">
        <w:rPr>
          <w:rFonts w:ascii="Cambria" w:hAnsi="Cambria"/>
          <w:sz w:val="22"/>
          <w:szCs w:val="22"/>
        </w:rPr>
        <w:t>each phase of the study</w:t>
      </w:r>
      <w:r w:rsidRPr="00240D99">
        <w:rPr>
          <w:rFonts w:ascii="Cambria" w:hAnsi="Cambria"/>
          <w:sz w:val="22"/>
          <w:szCs w:val="22"/>
        </w:rPr>
        <w:t xml:space="preserve">. School administrator, teacher, </w:t>
      </w:r>
      <w:r w:rsidRPr="00240D99" w:rsidR="002F6087">
        <w:rPr>
          <w:rFonts w:ascii="Cambria" w:hAnsi="Cambria"/>
          <w:sz w:val="22"/>
          <w:szCs w:val="22"/>
        </w:rPr>
        <w:t>guidance counselor</w:t>
      </w:r>
      <w:r w:rsidRPr="00240D99">
        <w:rPr>
          <w:rFonts w:ascii="Cambria" w:hAnsi="Cambria"/>
          <w:sz w:val="22"/>
          <w:szCs w:val="22"/>
        </w:rPr>
        <w:t xml:space="preserve">, parent, and student data collection activities are contingent on school cooperation. NCES recognizes that the burden level of the study is one of the factors that school administrators will consider </w:t>
      </w:r>
      <w:r w:rsidRPr="00240D99">
        <w:rPr>
          <w:rFonts w:ascii="Cambria" w:hAnsi="Cambria"/>
          <w:sz w:val="22"/>
          <w:szCs w:val="22"/>
        </w:rPr>
        <w:t xml:space="preserve">when deciding whether to participate. </w:t>
      </w:r>
      <w:r w:rsidRPr="00240D99" w:rsidR="00A95810">
        <w:rPr>
          <w:rFonts w:ascii="Cambria" w:hAnsi="Cambria"/>
          <w:sz w:val="22"/>
          <w:szCs w:val="22"/>
        </w:rPr>
        <w:t xml:space="preserve">Given </w:t>
      </w:r>
      <w:r w:rsidRPr="00240D99">
        <w:rPr>
          <w:rFonts w:ascii="Cambria" w:hAnsi="Cambria"/>
          <w:sz w:val="22"/>
          <w:szCs w:val="22"/>
        </w:rPr>
        <w:t xml:space="preserve">the </w:t>
      </w:r>
      <w:r w:rsidRPr="00240D99" w:rsidR="00A95810">
        <w:rPr>
          <w:rFonts w:ascii="Cambria" w:hAnsi="Cambria"/>
          <w:sz w:val="22"/>
          <w:szCs w:val="22"/>
        </w:rPr>
        <w:t xml:space="preserve">real and </w:t>
      </w:r>
      <w:r w:rsidRPr="00240D99">
        <w:rPr>
          <w:rFonts w:ascii="Cambria" w:hAnsi="Cambria"/>
          <w:sz w:val="22"/>
          <w:szCs w:val="22"/>
        </w:rPr>
        <w:t xml:space="preserve">perceived burden of participation, NCES </w:t>
      </w:r>
      <w:r w:rsidRPr="00240D99" w:rsidR="00A95810">
        <w:rPr>
          <w:rFonts w:ascii="Cambria" w:hAnsi="Cambria"/>
          <w:sz w:val="22"/>
          <w:szCs w:val="22"/>
        </w:rPr>
        <w:t>will</w:t>
      </w:r>
      <w:r w:rsidRPr="00240D99">
        <w:rPr>
          <w:rFonts w:ascii="Cambria" w:hAnsi="Cambria"/>
          <w:sz w:val="22"/>
          <w:szCs w:val="22"/>
        </w:rPr>
        <w:t xml:space="preserve"> continue to use strategies that have worked successfully in other NCES studies (e.g., </w:t>
      </w:r>
      <w:r w:rsidRPr="00240D99" w:rsidR="002F6087">
        <w:rPr>
          <w:rFonts w:ascii="Cambria" w:hAnsi="Cambria"/>
          <w:sz w:val="22"/>
          <w:szCs w:val="22"/>
        </w:rPr>
        <w:t xml:space="preserve">HSLS:09, </w:t>
      </w:r>
      <w:r w:rsidRPr="00240D99" w:rsidR="001C1438">
        <w:rPr>
          <w:rFonts w:ascii="Cambria" w:hAnsi="Cambria"/>
          <w:sz w:val="22"/>
          <w:szCs w:val="22"/>
        </w:rPr>
        <w:t xml:space="preserve">MGLS:2017, and </w:t>
      </w:r>
      <w:r w:rsidRPr="00240D99">
        <w:rPr>
          <w:rFonts w:ascii="Cambria" w:hAnsi="Cambria"/>
          <w:sz w:val="22"/>
          <w:szCs w:val="22"/>
        </w:rPr>
        <w:t xml:space="preserve">ECLS-K:2011), including offering both monetary and </w:t>
      </w:r>
      <w:r w:rsidRPr="00240D99" w:rsidR="00BD52BC">
        <w:rPr>
          <w:rFonts w:ascii="Cambria" w:hAnsi="Cambria"/>
          <w:sz w:val="22"/>
          <w:szCs w:val="22"/>
        </w:rPr>
        <w:t>nonmonetary</w:t>
      </w:r>
      <w:r w:rsidRPr="00240D99">
        <w:rPr>
          <w:rFonts w:ascii="Cambria" w:hAnsi="Cambria"/>
          <w:sz w:val="22"/>
          <w:szCs w:val="22"/>
        </w:rPr>
        <w:t xml:space="preserve"> incentives</w:t>
      </w:r>
      <w:r w:rsidRPr="00240D99" w:rsidR="00A65F8B">
        <w:rPr>
          <w:rFonts w:ascii="Cambria" w:hAnsi="Cambria"/>
          <w:sz w:val="22"/>
          <w:szCs w:val="22"/>
        </w:rPr>
        <w:t xml:space="preserve"> to respondents</w:t>
      </w:r>
      <w:r w:rsidRPr="00240D99" w:rsidR="006616C1">
        <w:rPr>
          <w:rFonts w:ascii="Cambria" w:hAnsi="Cambria"/>
          <w:sz w:val="22"/>
          <w:szCs w:val="22"/>
        </w:rPr>
        <w:t xml:space="preserve"> during recruitment</w:t>
      </w:r>
      <w:r w:rsidRPr="00240D99">
        <w:rPr>
          <w:rFonts w:ascii="Cambria" w:hAnsi="Cambria"/>
          <w:sz w:val="22"/>
          <w:szCs w:val="22"/>
        </w:rPr>
        <w:t>.</w:t>
      </w:r>
      <w:r w:rsidRPr="00240D99" w:rsidR="0056653C">
        <w:rPr>
          <w:rFonts w:ascii="Cambria" w:hAnsi="Cambria"/>
          <w:sz w:val="22"/>
          <w:szCs w:val="22"/>
        </w:rPr>
        <w:t xml:space="preserve"> Recent experience on MGLS:2017 showed that no single incentive speaks to all schools, students, parents</w:t>
      </w:r>
      <w:r w:rsidRPr="00240D99" w:rsidR="006D5386">
        <w:rPr>
          <w:rFonts w:ascii="Cambria" w:hAnsi="Cambria"/>
          <w:sz w:val="22"/>
          <w:szCs w:val="22"/>
        </w:rPr>
        <w:t>,</w:t>
      </w:r>
      <w:r w:rsidRPr="00240D99" w:rsidR="0056653C">
        <w:rPr>
          <w:rFonts w:ascii="Cambria" w:hAnsi="Cambria"/>
          <w:sz w:val="22"/>
          <w:szCs w:val="22"/>
        </w:rPr>
        <w:t xml:space="preserve"> or school staff. A menu of options will be presented to school districts, schools, and sample members to allow each entity to determine the most effective incentive to facilitate participation in the study. </w:t>
      </w:r>
      <w:r w:rsidRPr="00240D99">
        <w:rPr>
          <w:rFonts w:ascii="Cambria" w:hAnsi="Cambria"/>
          <w:sz w:val="22"/>
          <w:szCs w:val="22"/>
        </w:rPr>
        <w:t xml:space="preserve">Table </w:t>
      </w:r>
      <w:r w:rsidRPr="00240D99" w:rsidR="006616C1">
        <w:rPr>
          <w:rFonts w:ascii="Cambria" w:hAnsi="Cambria"/>
          <w:sz w:val="22"/>
          <w:szCs w:val="22"/>
        </w:rPr>
        <w:t>1</w:t>
      </w:r>
      <w:r w:rsidRPr="00240D99">
        <w:rPr>
          <w:rFonts w:ascii="Cambria" w:hAnsi="Cambria"/>
          <w:sz w:val="22"/>
          <w:szCs w:val="22"/>
        </w:rPr>
        <w:t xml:space="preserve"> summarizes the incentive </w:t>
      </w:r>
      <w:r w:rsidRPr="00240D99" w:rsidR="00CB3CC5">
        <w:rPr>
          <w:rFonts w:ascii="Cambria" w:hAnsi="Cambria"/>
          <w:sz w:val="22"/>
          <w:szCs w:val="22"/>
        </w:rPr>
        <w:t xml:space="preserve">planned </w:t>
      </w:r>
      <w:r w:rsidRPr="00240D99">
        <w:rPr>
          <w:rFonts w:ascii="Cambria" w:hAnsi="Cambria"/>
          <w:sz w:val="22"/>
          <w:szCs w:val="22"/>
        </w:rPr>
        <w:t xml:space="preserve">for each </w:t>
      </w:r>
      <w:r w:rsidRPr="00240D99" w:rsidR="006616C1">
        <w:rPr>
          <w:rFonts w:ascii="Cambria" w:hAnsi="Cambria"/>
          <w:sz w:val="22"/>
          <w:szCs w:val="22"/>
        </w:rPr>
        <w:t xml:space="preserve">respondent type and </w:t>
      </w:r>
      <w:r w:rsidRPr="00240D99">
        <w:rPr>
          <w:rFonts w:ascii="Cambria" w:hAnsi="Cambria"/>
          <w:sz w:val="22"/>
          <w:szCs w:val="22"/>
        </w:rPr>
        <w:t>instrument</w:t>
      </w:r>
      <w:r w:rsidRPr="00240D99" w:rsidR="006616C1">
        <w:rPr>
          <w:rFonts w:ascii="Cambria" w:hAnsi="Cambria"/>
          <w:sz w:val="22"/>
          <w:szCs w:val="22"/>
        </w:rPr>
        <w:t>/</w:t>
      </w:r>
      <w:r w:rsidRPr="00240D99">
        <w:rPr>
          <w:rFonts w:ascii="Cambria" w:hAnsi="Cambria"/>
          <w:sz w:val="22"/>
          <w:szCs w:val="22"/>
        </w:rPr>
        <w:t xml:space="preserve">activity along with their estimated </w:t>
      </w:r>
      <w:r w:rsidRPr="00240D99" w:rsidR="00E02E79">
        <w:rPr>
          <w:rFonts w:ascii="Cambria" w:hAnsi="Cambria"/>
          <w:sz w:val="22"/>
          <w:szCs w:val="22"/>
        </w:rPr>
        <w:t>burden</w:t>
      </w:r>
      <w:r w:rsidRPr="00240D99">
        <w:rPr>
          <w:rFonts w:ascii="Cambria" w:hAnsi="Cambria"/>
          <w:sz w:val="22"/>
          <w:szCs w:val="22"/>
        </w:rPr>
        <w:t xml:space="preserve"> times</w:t>
      </w:r>
      <w:r w:rsidRPr="00240D99" w:rsidR="00C24E01">
        <w:rPr>
          <w:rFonts w:ascii="Cambria" w:hAnsi="Cambria"/>
          <w:sz w:val="22"/>
          <w:szCs w:val="22"/>
        </w:rPr>
        <w:t xml:space="preserve"> and a </w:t>
      </w:r>
      <w:r w:rsidRPr="00240D99">
        <w:rPr>
          <w:rFonts w:ascii="Cambria" w:hAnsi="Cambria"/>
          <w:sz w:val="22"/>
          <w:szCs w:val="22"/>
        </w:rPr>
        <w:t>brief justification</w:t>
      </w:r>
      <w:r w:rsidRPr="00240D99" w:rsidR="00C24E01">
        <w:rPr>
          <w:rFonts w:ascii="Cambria" w:hAnsi="Cambria"/>
          <w:sz w:val="22"/>
          <w:szCs w:val="22"/>
        </w:rPr>
        <w:t>.</w:t>
      </w:r>
      <w:r w:rsidRPr="00240D99">
        <w:rPr>
          <w:rFonts w:ascii="Cambria" w:hAnsi="Cambria"/>
          <w:sz w:val="22"/>
          <w:szCs w:val="22"/>
        </w:rPr>
        <w:t xml:space="preserve"> </w:t>
      </w:r>
    </w:p>
    <w:p w:rsidR="00B607FE" w:rsidRPr="00240D99" w:rsidP="00B607FE" w14:paraId="65D167C9" w14:textId="7091BB5A">
      <w:pPr>
        <w:pStyle w:val="L1-FlLSp12"/>
        <w:widowControl w:val="0"/>
        <w:spacing w:after="120" w:line="240" w:lineRule="auto"/>
        <w:rPr>
          <w:rFonts w:ascii="Cambria" w:hAnsi="Cambria"/>
          <w:strike/>
          <w:sz w:val="22"/>
          <w:szCs w:val="22"/>
        </w:rPr>
      </w:pPr>
      <w:r>
        <w:rPr>
          <w:rFonts w:ascii="Cambria" w:hAnsi="Cambria"/>
          <w:sz w:val="22"/>
          <w:szCs w:val="22"/>
        </w:rPr>
        <w:t>The student and parent</w:t>
      </w:r>
      <w:r w:rsidRPr="00240D99">
        <w:rPr>
          <w:rFonts w:ascii="Cambria" w:hAnsi="Cambria"/>
          <w:sz w:val="22"/>
          <w:szCs w:val="22"/>
        </w:rPr>
        <w:t xml:space="preserve"> instruments have abbreviated versions that are available if absolutely necessary as a last resort for refusal conversion. </w:t>
      </w:r>
      <w:r>
        <w:rPr>
          <w:rFonts w:ascii="Cambria" w:hAnsi="Cambria"/>
          <w:sz w:val="22"/>
          <w:szCs w:val="22"/>
        </w:rPr>
        <w:t>The decision to offer the abbreviated option will be based on evaluation of response rates throughout data collection. The full-scale collection will also include abbreviated instruments for the staff surveys, but abbreviated staff instruments will not be offered in the field test.</w:t>
      </w:r>
    </w:p>
    <w:p w:rsidR="00B607FE" w:rsidRPr="00BA441F" w:rsidP="00B607FE" w14:paraId="390A423E" w14:textId="77777777">
      <w:pPr>
        <w:widowControl w:val="0"/>
        <w:spacing w:after="120" w:line="240" w:lineRule="auto"/>
        <w:rPr>
          <w:rFonts w:ascii="Cambria" w:hAnsi="Cambria"/>
          <w:b/>
          <w:i/>
        </w:rPr>
      </w:pPr>
      <w:r w:rsidRPr="00BA441F">
        <w:rPr>
          <w:rFonts w:ascii="Cambria" w:hAnsi="Cambria"/>
          <w:b/>
          <w:i/>
        </w:rPr>
        <w:t>Students</w:t>
      </w:r>
    </w:p>
    <w:p w:rsidR="00B607FE" w:rsidRPr="00D14A35" w:rsidP="00B607FE" w14:paraId="599C1C6A" w14:textId="77777777">
      <w:pPr>
        <w:widowControl w:val="0"/>
        <w:spacing w:after="120" w:line="240" w:lineRule="auto"/>
        <w:rPr>
          <w:rFonts w:ascii="Cambria" w:hAnsi="Cambria"/>
        </w:rPr>
      </w:pPr>
      <w:r w:rsidRPr="00D14A35">
        <w:rPr>
          <w:rFonts w:ascii="Cambria" w:hAnsi="Cambria"/>
        </w:rPr>
        <w:t xml:space="preserve">During school recruitment, </w:t>
      </w:r>
      <w:r>
        <w:rPr>
          <w:rFonts w:ascii="Cambria" w:hAnsi="Cambria"/>
        </w:rPr>
        <w:t>HS&amp;B:22</w:t>
      </w:r>
      <w:r w:rsidRPr="00D14A35">
        <w:rPr>
          <w:rFonts w:ascii="Cambria" w:hAnsi="Cambria"/>
        </w:rPr>
        <w:t xml:space="preserve"> staff will discuss with the school which of the following incentives can be offered to students to encourage their participation: a gift card, admission to a school athletic or arts event, credit for the school cafeteria or store, item from the school store, donation to the school, movie ticket, portable charger, or ear buds. Schools are varied in what they may permit for the student incentive. 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This will be negotiated with the school at the time of recruitment and only the options the school approves will be offered to students. Each option will have an approximate value of $10.</w:t>
      </w:r>
    </w:p>
    <w:p w:rsidR="00B607FE" w:rsidP="00B607FE" w14:paraId="54FAEAD2" w14:textId="482C7925">
      <w:pPr>
        <w:widowControl w:val="0"/>
        <w:spacing w:after="120" w:line="240" w:lineRule="auto"/>
        <w:rPr>
          <w:rFonts w:ascii="Cambria" w:hAnsi="Cambria"/>
        </w:rPr>
      </w:pPr>
      <w:r w:rsidRPr="00D14A35">
        <w:rPr>
          <w:rFonts w:ascii="Cambria" w:hAnsi="Cambria"/>
        </w:rPr>
        <w:t>Students will participate in a 90</w:t>
      </w:r>
      <w:r>
        <w:rPr>
          <w:rFonts w:ascii="Cambria" w:hAnsi="Cambria"/>
        </w:rPr>
        <w:t>-</w:t>
      </w:r>
      <w:r w:rsidRPr="00D14A35">
        <w:rPr>
          <w:rFonts w:ascii="Cambria" w:hAnsi="Cambria"/>
        </w:rPr>
        <w:t>minute session</w:t>
      </w:r>
      <w:r>
        <w:rPr>
          <w:rStyle w:val="FootnoteReference"/>
        </w:rPr>
        <w:footnoteReference w:id="3"/>
      </w:r>
      <w:r w:rsidRPr="00D14A35">
        <w:rPr>
          <w:rFonts w:ascii="Cambria" w:hAnsi="Cambria"/>
        </w:rPr>
        <w:t xml:space="preserve"> in their school</w:t>
      </w:r>
      <w:r w:rsidR="00306C5E">
        <w:rPr>
          <w:rFonts w:ascii="Cambria" w:hAnsi="Cambria"/>
        </w:rPr>
        <w:t xml:space="preserve"> or virtually for an out-of-school administration</w:t>
      </w:r>
      <w:r w:rsidRPr="00D14A35">
        <w:rPr>
          <w:rFonts w:ascii="Cambria" w:hAnsi="Cambria"/>
        </w:rPr>
        <w:t xml:space="preserve">. </w:t>
      </w:r>
      <w:r>
        <w:rPr>
          <w:rFonts w:ascii="Cambria" w:hAnsi="Cambria"/>
        </w:rPr>
        <w:t xml:space="preserve">Five minutes are built in to the 90-minute session for introductory and assent purposes. </w:t>
      </w:r>
      <w:r w:rsidRPr="00D14A35">
        <w:rPr>
          <w:rFonts w:ascii="Cambria" w:hAnsi="Cambria"/>
        </w:rPr>
        <w:t xml:space="preserve">Upon completion of the session, students will be offered to select one from all the incentives listed above (excluding any options not approved by their school). In addition, students will receive a certificate for 2 hours of community service from the U.S. Department of Education. </w:t>
      </w:r>
      <w:r>
        <w:rPr>
          <w:rFonts w:ascii="Cambria" w:hAnsi="Cambria"/>
        </w:rPr>
        <w:t>To incentivize return of the parental consent form by students at schools requiring explicit consent, students will be offered a choice of a food event sponsored by the study (e.g., pizza, bagels, etc.) or a $3 voucher for the school cafeteria. This choice allows the schools an option for those who perceive the food event to be disruptive, allows the voucher to be distributed immediately upon the return of the permission form, and covers the cost of one school lunch</w:t>
      </w:r>
      <w:r>
        <w:rPr>
          <w:rStyle w:val="FootnoteReference"/>
        </w:rPr>
        <w:footnoteReference w:id="4"/>
      </w:r>
      <w:r>
        <w:rPr>
          <w:rFonts w:ascii="Cambria" w:hAnsi="Cambria"/>
        </w:rPr>
        <w:t>.</w:t>
      </w:r>
    </w:p>
    <w:p w:rsidR="00B427AD" w:rsidRPr="0001752B" w:rsidP="00FD472B" w14:paraId="0F95AE4B" w14:textId="2AB5E344">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6531DB">
        <w:rPr>
          <w:rFonts w:ascii="Cambria" w:hAnsi="Cambria"/>
          <w:b/>
        </w:rPr>
        <w:t>HS&amp;B:22</w:t>
      </w:r>
      <w:r w:rsidR="00BF6F75">
        <w:rPr>
          <w:rFonts w:ascii="Cambria" w:hAnsi="Cambria"/>
          <w:b/>
        </w:rPr>
        <w:t xml:space="preserve"> </w:t>
      </w:r>
      <w:r w:rsidR="004766A6">
        <w:rPr>
          <w:rFonts w:ascii="Cambria" w:hAnsi="Cambria"/>
          <w:b/>
        </w:rPr>
        <w:t xml:space="preserve">First </w:t>
      </w:r>
      <w:r w:rsidR="009232DB">
        <w:rPr>
          <w:rFonts w:ascii="Cambria" w:hAnsi="Cambria"/>
          <w:b/>
        </w:rPr>
        <w:t>Follow-up</w:t>
      </w:r>
      <w:r w:rsidR="00F23B4F">
        <w:rPr>
          <w:rFonts w:ascii="Cambria" w:hAnsi="Cambria"/>
          <w:b/>
        </w:rPr>
        <w:t xml:space="preserve"> </w:t>
      </w:r>
      <w:r w:rsidR="00EE2C6A">
        <w:rPr>
          <w:rFonts w:ascii="Cambria" w:hAnsi="Cambria"/>
          <w:b/>
        </w:rPr>
        <w:t>F</w:t>
      </w:r>
      <w:r w:rsidR="009232DB">
        <w:rPr>
          <w:rFonts w:ascii="Cambria" w:hAnsi="Cambria"/>
          <w:b/>
        </w:rPr>
        <w:t>ield</w:t>
      </w:r>
      <w:r w:rsidR="004766A6">
        <w:rPr>
          <w:rFonts w:ascii="Cambria" w:hAnsi="Cambria"/>
          <w:b/>
        </w:rPr>
        <w:t xml:space="preserve"> </w:t>
      </w:r>
      <w:r w:rsidR="009232DB">
        <w:rPr>
          <w:rFonts w:ascii="Cambria" w:hAnsi="Cambria"/>
          <w:b/>
        </w:rPr>
        <w:t>Test</w:t>
      </w:r>
      <w:r w:rsidRPr="00B438DA" w:rsidR="00B438DA">
        <w:rPr>
          <w:rFonts w:ascii="Cambria" w:hAnsi="Cambria"/>
          <w:b/>
        </w:rPr>
        <w:t xml:space="preserve"> </w:t>
      </w:r>
      <w:r w:rsidRPr="0001752B">
        <w:rPr>
          <w:rFonts w:ascii="Cambria" w:hAnsi="Cambria"/>
          <w:b/>
        </w:rPr>
        <w:t>Instruments</w:t>
      </w:r>
      <w:r w:rsidR="00C73B88">
        <w:rPr>
          <w:rFonts w:ascii="Cambria" w:hAnsi="Cambria"/>
          <w:b/>
        </w:rPr>
        <w:t>, Burden Time</w:t>
      </w:r>
      <w:r w:rsidRPr="0001752B">
        <w:rPr>
          <w:rFonts w:ascii="Cambria" w:hAnsi="Cambria"/>
          <w:b/>
        </w:rPr>
        <w:t xml:space="preserve"> and Incentive Amounts</w:t>
      </w:r>
    </w:p>
    <w:tbl>
      <w:tblPr>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35"/>
        <w:gridCol w:w="1923"/>
        <w:gridCol w:w="4466"/>
      </w:tblGrid>
      <w:tr w14:paraId="449BA3FF" w14:textId="593C4383" w:rsidTr="00285AB7">
        <w:tblPrEx>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144"/>
          <w:tblHeader/>
          <w:jc w:val="center"/>
        </w:trPr>
        <w:tc>
          <w:tcPr>
            <w:tcW w:w="1681" w:type="pct"/>
            <w:shd w:val="clear" w:color="auto" w:fill="F2F2F2" w:themeFill="background1" w:themeFillShade="F2"/>
            <w:tcMar>
              <w:top w:w="14" w:type="dxa"/>
              <w:left w:w="29" w:type="dxa"/>
              <w:bottom w:w="14" w:type="dxa"/>
              <w:right w:w="14" w:type="dxa"/>
            </w:tcMar>
            <w:vAlign w:val="center"/>
            <w:hideMark/>
          </w:tcPr>
          <w:p w:rsidR="00285AB7" w:rsidRPr="002A26D7" w:rsidP="002A26D7" w14:paraId="7C4C2645" w14:textId="77777777">
            <w:pPr>
              <w:pStyle w:val="NoSpacing"/>
              <w:widowControl w:val="0"/>
              <w:ind w:left="169"/>
              <w:rPr>
                <w:b/>
                <w:sz w:val="18"/>
                <w:szCs w:val="18"/>
              </w:rPr>
            </w:pPr>
            <w:r w:rsidRPr="002A26D7">
              <w:rPr>
                <w:b/>
                <w:sz w:val="18"/>
                <w:szCs w:val="18"/>
              </w:rPr>
              <w:t>Instrument/Activity</w:t>
            </w:r>
          </w:p>
        </w:tc>
        <w:tc>
          <w:tcPr>
            <w:tcW w:w="999" w:type="pct"/>
            <w:shd w:val="clear" w:color="auto" w:fill="F2F2F2" w:themeFill="background1" w:themeFillShade="F2"/>
            <w:tcMar>
              <w:top w:w="14" w:type="dxa"/>
              <w:left w:w="29" w:type="dxa"/>
              <w:bottom w:w="14" w:type="dxa"/>
              <w:right w:w="14" w:type="dxa"/>
            </w:tcMar>
            <w:vAlign w:val="center"/>
            <w:hideMark/>
          </w:tcPr>
          <w:p w:rsidR="00285AB7" w:rsidRPr="002A26D7" w:rsidP="002A26D7" w14:paraId="106519A8" w14:textId="62E89D73">
            <w:pPr>
              <w:pStyle w:val="NoSpacing"/>
              <w:widowControl w:val="0"/>
              <w:ind w:left="247" w:hanging="247"/>
              <w:rPr>
                <w:b/>
                <w:sz w:val="18"/>
                <w:szCs w:val="18"/>
              </w:rPr>
            </w:pPr>
            <w:r w:rsidRPr="002A26D7">
              <w:rPr>
                <w:b/>
                <w:sz w:val="18"/>
                <w:szCs w:val="18"/>
              </w:rPr>
              <w:t>Burden Time</w:t>
            </w:r>
            <w:r w:rsidRPr="002A26D7">
              <w:rPr>
                <w:b/>
                <w:sz w:val="18"/>
                <w:szCs w:val="18"/>
                <w:vertAlign w:val="superscript"/>
              </w:rPr>
              <w:t>1</w:t>
            </w:r>
          </w:p>
        </w:tc>
        <w:tc>
          <w:tcPr>
            <w:tcW w:w="2320" w:type="pct"/>
            <w:shd w:val="clear" w:color="auto" w:fill="F2F2F2" w:themeFill="background1" w:themeFillShade="F2"/>
          </w:tcPr>
          <w:p w:rsidR="00285AB7" w:rsidRPr="002A26D7" w:rsidP="002A26D7" w14:paraId="77F6E169" w14:textId="096A9446">
            <w:pPr>
              <w:pStyle w:val="NoSpacing"/>
              <w:widowControl w:val="0"/>
              <w:ind w:left="169"/>
              <w:rPr>
                <w:b/>
                <w:sz w:val="18"/>
                <w:szCs w:val="18"/>
              </w:rPr>
            </w:pPr>
            <w:r>
              <w:rPr>
                <w:rFonts w:cstheme="minorHAnsi"/>
                <w:b/>
                <w:sz w:val="18"/>
                <w:szCs w:val="18"/>
              </w:rPr>
              <w:t xml:space="preserve">First </w:t>
            </w:r>
            <w:r w:rsidR="0031152E">
              <w:rPr>
                <w:rFonts w:cstheme="minorHAnsi"/>
                <w:b/>
                <w:sz w:val="18"/>
                <w:szCs w:val="18"/>
              </w:rPr>
              <w:t>Follow-up field test</w:t>
            </w:r>
            <w:r w:rsidRPr="002A26D7">
              <w:rPr>
                <w:b/>
                <w:sz w:val="18"/>
                <w:szCs w:val="18"/>
              </w:rPr>
              <w:t xml:space="preserve"> </w:t>
            </w:r>
            <w:r>
              <w:rPr>
                <w:b/>
                <w:sz w:val="18"/>
                <w:szCs w:val="18"/>
              </w:rPr>
              <w:t>(</w:t>
            </w:r>
            <w:r w:rsidR="0031152E">
              <w:rPr>
                <w:b/>
                <w:sz w:val="18"/>
                <w:szCs w:val="18"/>
              </w:rPr>
              <w:t>F1FT</w:t>
            </w:r>
            <w:r>
              <w:rPr>
                <w:b/>
                <w:sz w:val="18"/>
                <w:szCs w:val="18"/>
              </w:rPr>
              <w:t xml:space="preserve">) </w:t>
            </w:r>
            <w:r w:rsidRPr="002A26D7">
              <w:rPr>
                <w:b/>
                <w:sz w:val="18"/>
                <w:szCs w:val="18"/>
              </w:rPr>
              <w:t>Incentives</w:t>
            </w:r>
          </w:p>
        </w:tc>
      </w:tr>
      <w:tr w14:paraId="68051478" w14:textId="55327DC4"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6829FEF0" w14:textId="3B0590E6">
            <w:pPr>
              <w:pStyle w:val="NoSpacing"/>
              <w:widowControl w:val="0"/>
              <w:ind w:left="169"/>
              <w:rPr>
                <w:sz w:val="18"/>
                <w:szCs w:val="18"/>
              </w:rPr>
            </w:pPr>
            <w:r w:rsidRPr="002A26D7">
              <w:rPr>
                <w:sz w:val="18"/>
                <w:szCs w:val="18"/>
              </w:rPr>
              <w:t>Student return of parent consent forms (explicit consent schools only)</w:t>
            </w:r>
          </w:p>
        </w:tc>
        <w:tc>
          <w:tcPr>
            <w:tcW w:w="999" w:type="pct"/>
            <w:shd w:val="clear" w:color="auto" w:fill="auto"/>
            <w:tcMar>
              <w:top w:w="14" w:type="dxa"/>
              <w:left w:w="29" w:type="dxa"/>
              <w:bottom w:w="14" w:type="dxa"/>
              <w:right w:w="14" w:type="dxa"/>
            </w:tcMar>
            <w:vAlign w:val="center"/>
          </w:tcPr>
          <w:p w:rsidR="00285AB7" w:rsidRPr="002A26D7" w:rsidP="002A26D7" w14:paraId="2E2624AA" w14:textId="5F94AE21">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2320" w:type="pct"/>
          </w:tcPr>
          <w:p w:rsidR="00285AB7" w:rsidRPr="002A26D7" w:rsidP="002A26D7" w14:paraId="0D0FB587" w14:textId="7DDF5FFD">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14:paraId="4FEF5FF6" w14:textId="2EB3B00B"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5069E630" w14:textId="1EDC770E">
            <w:pPr>
              <w:pStyle w:val="NoSpacing"/>
              <w:widowControl w:val="0"/>
              <w:ind w:left="169"/>
              <w:rPr>
                <w:sz w:val="18"/>
                <w:szCs w:val="18"/>
              </w:rPr>
            </w:pPr>
            <w:r w:rsidRPr="002A26D7">
              <w:rPr>
                <w:sz w:val="18"/>
                <w:szCs w:val="18"/>
              </w:rPr>
              <w:t>Student Assessment and Survey</w:t>
            </w:r>
          </w:p>
          <w:p w:rsidR="00285AB7" w:rsidRPr="002A26D7" w:rsidP="002A26D7" w14:paraId="3ACC2797" w14:textId="22FB8F69">
            <w:pPr>
              <w:pStyle w:val="NoSpacing"/>
              <w:widowControl w:val="0"/>
              <w:ind w:left="169"/>
              <w:rPr>
                <w:sz w:val="18"/>
                <w:szCs w:val="18"/>
              </w:rPr>
            </w:pPr>
            <w:r w:rsidRPr="002A26D7">
              <w:rPr>
                <w:sz w:val="18"/>
                <w:szCs w:val="18"/>
              </w:rPr>
              <w:t xml:space="preserve"> – In-school administration</w:t>
            </w:r>
          </w:p>
          <w:p w:rsidR="00285AB7" w:rsidRPr="002A26D7" w:rsidP="002A26D7" w14:paraId="74A418D5" w14:textId="6BCCF951">
            <w:pPr>
              <w:pStyle w:val="NoSpacing"/>
              <w:widowControl w:val="0"/>
              <w:ind w:left="443"/>
              <w:rPr>
                <w:sz w:val="18"/>
                <w:szCs w:val="18"/>
              </w:rPr>
            </w:pPr>
          </w:p>
        </w:tc>
        <w:tc>
          <w:tcPr>
            <w:tcW w:w="999" w:type="pct"/>
            <w:shd w:val="clear" w:color="auto" w:fill="auto"/>
            <w:tcMar>
              <w:top w:w="14" w:type="dxa"/>
              <w:left w:w="29" w:type="dxa"/>
              <w:bottom w:w="14" w:type="dxa"/>
              <w:right w:w="14" w:type="dxa"/>
            </w:tcMar>
            <w:vAlign w:val="center"/>
          </w:tcPr>
          <w:p w:rsidR="00285AB7" w:rsidRPr="002A26D7" w:rsidP="002A26D7" w14:paraId="56599F62" w14:textId="564B36CE">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00285AB7" w:rsidRPr="002A26D7" w:rsidP="002A26D7" w14:paraId="08B5E672" w14:textId="7777777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rsidR="00285AB7" w:rsidRPr="002A26D7" w:rsidP="002A26D7" w14:paraId="3E757215" w14:textId="455645E2">
            <w:pPr>
              <w:pStyle w:val="NoSpacing"/>
              <w:widowControl w:val="0"/>
              <w:ind w:left="490" w:hanging="360"/>
              <w:rPr>
                <w:sz w:val="18"/>
                <w:szCs w:val="18"/>
              </w:rPr>
            </w:pPr>
            <w:r w:rsidRPr="002A26D7">
              <w:rPr>
                <w:sz w:val="18"/>
                <w:szCs w:val="18"/>
              </w:rPr>
              <w:t>Certificate for 2 hours of community service from the U.S. Department of Education</w:t>
            </w:r>
          </w:p>
        </w:tc>
      </w:tr>
      <w:tr w14:paraId="380B7574" w14:textId="3AA67289" w:rsidTr="00285AB7">
        <w:tblPrEx>
          <w:tblW w:w="4520" w:type="pct"/>
          <w:jc w:val="center"/>
          <w:tblCellMar>
            <w:left w:w="0" w:type="dxa"/>
            <w:right w:w="0" w:type="dxa"/>
          </w:tblCellMar>
          <w:tblLook w:val="04A0"/>
        </w:tblPrEx>
        <w:trPr>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40EB84B9" w14:textId="31857EEE">
            <w:pPr>
              <w:pStyle w:val="NoSpacing"/>
              <w:widowControl w:val="0"/>
              <w:ind w:left="169"/>
              <w:rPr>
                <w:sz w:val="18"/>
                <w:szCs w:val="18"/>
              </w:rPr>
            </w:pPr>
            <w:r w:rsidRPr="002A26D7">
              <w:rPr>
                <w:sz w:val="18"/>
                <w:szCs w:val="18"/>
              </w:rPr>
              <w:t>Student Assessment and Survey</w:t>
            </w:r>
          </w:p>
          <w:p w:rsidR="00285AB7" w:rsidRPr="002A26D7" w:rsidP="002A26D7" w14:paraId="3829C796" w14:textId="264F8E78">
            <w:pPr>
              <w:pStyle w:val="NoSpacing"/>
              <w:widowControl w:val="0"/>
              <w:ind w:left="169"/>
              <w:rPr>
                <w:sz w:val="18"/>
                <w:szCs w:val="18"/>
              </w:rPr>
            </w:pPr>
            <w:r w:rsidRPr="002A26D7">
              <w:rPr>
                <w:sz w:val="18"/>
                <w:szCs w:val="18"/>
              </w:rPr>
              <w:t xml:space="preserve"> – Out-of-school administration</w:t>
            </w:r>
          </w:p>
          <w:p w:rsidR="00285AB7" w:rsidRPr="002A26D7" w:rsidP="002A26D7" w14:paraId="3F580576" w14:textId="69633684">
            <w:pPr>
              <w:widowControl w:val="0"/>
              <w:spacing w:after="0" w:line="240" w:lineRule="auto"/>
              <w:ind w:left="443"/>
              <w:rPr>
                <w:rFonts w:asciiTheme="minorHAnsi" w:hAnsiTheme="minorHAnsi"/>
                <w:sz w:val="18"/>
                <w:szCs w:val="18"/>
              </w:rPr>
            </w:pPr>
          </w:p>
        </w:tc>
        <w:tc>
          <w:tcPr>
            <w:tcW w:w="999" w:type="pct"/>
            <w:shd w:val="clear" w:color="auto" w:fill="auto"/>
            <w:tcMar>
              <w:top w:w="14" w:type="dxa"/>
              <w:left w:w="29" w:type="dxa"/>
              <w:bottom w:w="14" w:type="dxa"/>
              <w:right w:w="14" w:type="dxa"/>
            </w:tcMar>
            <w:vAlign w:val="center"/>
          </w:tcPr>
          <w:p w:rsidR="00285AB7" w:rsidRPr="002A26D7" w:rsidP="002A26D7" w14:paraId="2ED6512A" w14:textId="77468A83">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00285AB7" w:rsidRPr="00A300C4" w:rsidP="002A26D7" w14:paraId="540220AA" w14:textId="50806623">
            <w:pPr>
              <w:pStyle w:val="NoSpacing"/>
              <w:widowControl w:val="0"/>
              <w:ind w:left="490" w:hanging="360"/>
              <w:rPr>
                <w:sz w:val="18"/>
                <w:szCs w:val="18"/>
              </w:rPr>
            </w:pPr>
            <w:r w:rsidRPr="00A300C4">
              <w:rPr>
                <w:sz w:val="18"/>
                <w:szCs w:val="18"/>
              </w:rPr>
              <w:t>$10 for the assessment plus $15 for the survey (</w:t>
            </w:r>
            <w:r w:rsidR="00EE0621">
              <w:rPr>
                <w:sz w:val="18"/>
                <w:szCs w:val="18"/>
              </w:rPr>
              <w:t xml:space="preserve">check, </w:t>
            </w:r>
            <w:r w:rsidRPr="00A300C4">
              <w:rPr>
                <w:sz w:val="18"/>
                <w:szCs w:val="18"/>
              </w:rPr>
              <w:t>gift card</w:t>
            </w:r>
            <w:r w:rsidR="00EE0621">
              <w:rPr>
                <w:sz w:val="18"/>
                <w:szCs w:val="18"/>
              </w:rPr>
              <w:t>, or cash</w:t>
            </w:r>
            <w:r w:rsidRPr="00A300C4">
              <w:rPr>
                <w:sz w:val="18"/>
                <w:szCs w:val="18"/>
              </w:rPr>
              <w:t xml:space="preserve">).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w:t>
            </w:r>
            <w:r w:rsidRPr="00A300C4">
              <w:rPr>
                <w:sz w:val="18"/>
                <w:szCs w:val="18"/>
              </w:rPr>
              <w:t>portable charger, or ear buds.</w:t>
            </w:r>
          </w:p>
          <w:p w:rsidR="00285AB7" w:rsidRPr="002A26D7" w:rsidP="002A26D7" w14:paraId="1E84C29F" w14:textId="70ABF2C5">
            <w:pPr>
              <w:pStyle w:val="NoSpacing"/>
              <w:widowControl w:val="0"/>
              <w:ind w:left="490" w:hanging="360"/>
              <w:rPr>
                <w:sz w:val="18"/>
                <w:szCs w:val="18"/>
              </w:rPr>
            </w:pPr>
            <w:r w:rsidRPr="00A300C4">
              <w:rPr>
                <w:sz w:val="18"/>
                <w:szCs w:val="18"/>
              </w:rPr>
              <w:t>Certificate for 2 hours of community service from the U.S.</w:t>
            </w:r>
            <w:r w:rsidRPr="002A26D7">
              <w:rPr>
                <w:sz w:val="18"/>
                <w:szCs w:val="18"/>
              </w:rPr>
              <w:t xml:space="preserve"> Department of Education</w:t>
            </w:r>
          </w:p>
        </w:tc>
      </w:tr>
      <w:tr w14:paraId="62655318" w14:textId="662B00DC"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2D412F45" w14:textId="5D8B9EFD">
            <w:pPr>
              <w:widowControl w:val="0"/>
              <w:spacing w:after="0" w:line="240" w:lineRule="auto"/>
              <w:ind w:left="169"/>
              <w:rPr>
                <w:rFonts w:asciiTheme="minorHAnsi" w:hAnsiTheme="minorHAnsi"/>
                <w:sz w:val="18"/>
                <w:szCs w:val="18"/>
              </w:rPr>
            </w:pPr>
            <w:r w:rsidRPr="008A57C2">
              <w:rPr>
                <w:rFonts w:asciiTheme="minorHAnsi" w:hAnsiTheme="minorHAnsi"/>
                <w:sz w:val="18"/>
                <w:szCs w:val="18"/>
              </w:rPr>
              <w:t>Parent Survey</w:t>
            </w:r>
          </w:p>
        </w:tc>
        <w:tc>
          <w:tcPr>
            <w:tcW w:w="999" w:type="pct"/>
            <w:shd w:val="clear" w:color="auto" w:fill="auto"/>
            <w:tcMar>
              <w:top w:w="14" w:type="dxa"/>
              <w:left w:w="29" w:type="dxa"/>
              <w:bottom w:w="14" w:type="dxa"/>
              <w:right w:w="14" w:type="dxa"/>
            </w:tcMar>
            <w:vAlign w:val="center"/>
          </w:tcPr>
          <w:p w:rsidR="00285AB7" w:rsidRPr="002A26D7" w:rsidP="002A26D7" w14:paraId="38BF27CF" w14:textId="2512F97A">
            <w:pPr>
              <w:widowControl w:val="0"/>
              <w:spacing w:after="0" w:line="240" w:lineRule="auto"/>
              <w:ind w:left="247" w:hanging="247"/>
              <w:rPr>
                <w:rFonts w:asciiTheme="minorHAnsi" w:hAnsiTheme="minorHAnsi"/>
                <w:sz w:val="18"/>
                <w:szCs w:val="18"/>
              </w:rPr>
            </w:pPr>
            <w:r>
              <w:rPr>
                <w:rFonts w:asciiTheme="minorHAnsi" w:hAnsiTheme="minorHAnsi"/>
                <w:sz w:val="18"/>
                <w:szCs w:val="18"/>
              </w:rPr>
              <w:t>25</w:t>
            </w:r>
            <w:r w:rsidRPr="002A26D7">
              <w:rPr>
                <w:rFonts w:asciiTheme="minorHAnsi" w:hAnsiTheme="minorHAnsi"/>
                <w:sz w:val="18"/>
                <w:szCs w:val="18"/>
              </w:rPr>
              <w:t xml:space="preserve"> minutes</w:t>
            </w:r>
            <w:r w:rsidRPr="00E17AF8" w:rsidR="005E4688">
              <w:rPr>
                <w:rFonts w:asciiTheme="minorHAnsi" w:hAnsiTheme="minorHAnsi"/>
                <w:sz w:val="18"/>
                <w:szCs w:val="18"/>
                <w:vertAlign w:val="superscript"/>
              </w:rPr>
              <w:t>2</w:t>
            </w:r>
          </w:p>
        </w:tc>
        <w:tc>
          <w:tcPr>
            <w:tcW w:w="2320" w:type="pct"/>
          </w:tcPr>
          <w:p w:rsidR="00DD34A4" w:rsidP="002A26D7" w14:paraId="27E5F78C" w14:textId="21CD5D10">
            <w:pPr>
              <w:widowControl w:val="0"/>
              <w:spacing w:after="0" w:line="240" w:lineRule="auto"/>
              <w:ind w:left="490" w:hanging="360"/>
              <w:rPr>
                <w:rFonts w:asciiTheme="minorHAnsi" w:hAnsiTheme="minorHAnsi"/>
                <w:sz w:val="18"/>
                <w:szCs w:val="18"/>
              </w:rPr>
            </w:pPr>
            <w:r>
              <w:rPr>
                <w:rFonts w:asciiTheme="minorHAnsi" w:hAnsiTheme="minorHAnsi"/>
                <w:sz w:val="18"/>
                <w:szCs w:val="18"/>
              </w:rPr>
              <w:t>$</w:t>
            </w:r>
            <w:r w:rsidR="005E4688">
              <w:rPr>
                <w:rFonts w:asciiTheme="minorHAnsi" w:hAnsiTheme="minorHAnsi"/>
                <w:sz w:val="18"/>
                <w:szCs w:val="18"/>
              </w:rPr>
              <w:t xml:space="preserve">1 </w:t>
            </w:r>
            <w:r>
              <w:rPr>
                <w:rFonts w:asciiTheme="minorHAnsi" w:hAnsiTheme="minorHAnsi"/>
                <w:sz w:val="18"/>
                <w:szCs w:val="18"/>
              </w:rPr>
              <w:t>prepaid incentive</w:t>
            </w:r>
          </w:p>
          <w:p w:rsidR="00285AB7" w:rsidRPr="002A26D7" w:rsidP="002A26D7" w14:paraId="5263BE0C" w14:textId="342EDD04">
            <w:pPr>
              <w:widowControl w:val="0"/>
              <w:spacing w:after="0" w:line="240" w:lineRule="auto"/>
              <w:ind w:left="490" w:hanging="360"/>
              <w:rPr>
                <w:rFonts w:asciiTheme="minorHAnsi" w:hAnsiTheme="minorHAnsi"/>
                <w:sz w:val="18"/>
                <w:szCs w:val="18"/>
              </w:rPr>
            </w:pPr>
            <w:r>
              <w:rPr>
                <w:rFonts w:asciiTheme="minorHAnsi" w:hAnsiTheme="minorHAnsi"/>
                <w:sz w:val="18"/>
                <w:szCs w:val="18"/>
              </w:rPr>
              <w:t xml:space="preserve">Up to </w:t>
            </w:r>
            <w:r w:rsidRPr="002A26D7">
              <w:rPr>
                <w:rFonts w:asciiTheme="minorHAnsi" w:hAnsiTheme="minorHAnsi"/>
                <w:sz w:val="18"/>
                <w:szCs w:val="18"/>
              </w:rPr>
              <w:t>$</w:t>
            </w:r>
            <w:r w:rsidR="005E4688">
              <w:rPr>
                <w:rFonts w:asciiTheme="minorHAnsi" w:hAnsiTheme="minorHAnsi"/>
                <w:sz w:val="18"/>
                <w:szCs w:val="18"/>
              </w:rPr>
              <w:t>40</w:t>
            </w:r>
            <w:r w:rsidRPr="002A26D7" w:rsidR="005E4688">
              <w:rPr>
                <w:rFonts w:asciiTheme="minorHAnsi" w:hAnsiTheme="minorHAnsi"/>
                <w:sz w:val="18"/>
                <w:szCs w:val="18"/>
              </w:rPr>
              <w:t xml:space="preserve"> </w:t>
            </w:r>
            <w:r w:rsidRPr="002A26D7">
              <w:rPr>
                <w:rFonts w:asciiTheme="minorHAnsi" w:hAnsiTheme="minorHAnsi"/>
                <w:sz w:val="18"/>
                <w:szCs w:val="18"/>
              </w:rPr>
              <w:t>in cash</w:t>
            </w:r>
            <w:r w:rsidR="00EE0621">
              <w:rPr>
                <w:rFonts w:asciiTheme="minorHAnsi" w:hAnsiTheme="minorHAnsi"/>
                <w:sz w:val="18"/>
                <w:szCs w:val="18"/>
              </w:rPr>
              <w:t>,</w:t>
            </w:r>
            <w:r w:rsidRPr="002A26D7">
              <w:rPr>
                <w:rFonts w:asciiTheme="minorHAnsi" w:hAnsiTheme="minorHAnsi"/>
                <w:sz w:val="18"/>
                <w:szCs w:val="18"/>
              </w:rPr>
              <w:t xml:space="preserve"> check</w:t>
            </w:r>
            <w:r w:rsidR="00EE0621">
              <w:rPr>
                <w:rFonts w:asciiTheme="minorHAnsi" w:hAnsiTheme="minorHAnsi"/>
                <w:sz w:val="18"/>
                <w:szCs w:val="18"/>
              </w:rPr>
              <w:t>, or gift card</w:t>
            </w:r>
            <w:r w:rsidRPr="002A26D7">
              <w:rPr>
                <w:rFonts w:asciiTheme="minorHAnsi" w:hAnsiTheme="minorHAnsi"/>
                <w:sz w:val="18"/>
                <w:szCs w:val="18"/>
              </w:rPr>
              <w:t xml:space="preserve"> upon survey completion (for a </w:t>
            </w:r>
            <w:r>
              <w:rPr>
                <w:rFonts w:asciiTheme="minorHAnsi" w:hAnsiTheme="minorHAnsi"/>
                <w:sz w:val="18"/>
                <w:szCs w:val="18"/>
              </w:rPr>
              <w:t xml:space="preserve">maximum </w:t>
            </w:r>
            <w:r w:rsidRPr="002A26D7">
              <w:rPr>
                <w:rFonts w:asciiTheme="minorHAnsi" w:hAnsiTheme="minorHAnsi"/>
                <w:sz w:val="18"/>
                <w:szCs w:val="18"/>
              </w:rPr>
              <w:t>total of $</w:t>
            </w:r>
            <w:r w:rsidR="005E4688">
              <w:rPr>
                <w:rFonts w:asciiTheme="minorHAnsi" w:hAnsiTheme="minorHAnsi"/>
                <w:sz w:val="18"/>
                <w:szCs w:val="18"/>
              </w:rPr>
              <w:t>41</w:t>
            </w:r>
            <w:r w:rsidRPr="002A26D7">
              <w:rPr>
                <w:rFonts w:asciiTheme="minorHAnsi" w:hAnsiTheme="minorHAnsi"/>
                <w:sz w:val="18"/>
                <w:szCs w:val="18"/>
              </w:rPr>
              <w:t>).</w:t>
            </w:r>
          </w:p>
          <w:p w:rsidR="00285AB7" w:rsidRPr="002A26D7" w:rsidP="002A26D7" w14:paraId="1ACCF37B" w14:textId="2B7EB124">
            <w:pPr>
              <w:widowControl w:val="0"/>
              <w:spacing w:after="0" w:line="240" w:lineRule="auto"/>
              <w:ind w:left="490" w:hanging="360"/>
              <w:rPr>
                <w:rFonts w:asciiTheme="minorHAnsi" w:hAnsiTheme="minorHAnsi"/>
                <w:sz w:val="18"/>
                <w:szCs w:val="18"/>
              </w:rPr>
            </w:pPr>
          </w:p>
        </w:tc>
      </w:tr>
      <w:tr w14:paraId="4B091580" w14:textId="43A57D51"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43A95637" w14:textId="31151052">
            <w:pPr>
              <w:pStyle w:val="NoSpacing"/>
              <w:widowControl w:val="0"/>
              <w:ind w:left="169" w:firstLine="11"/>
              <w:rPr>
                <w:sz w:val="18"/>
                <w:szCs w:val="18"/>
              </w:rPr>
            </w:pPr>
            <w:r w:rsidRPr="002A26D7">
              <w:rPr>
                <w:sz w:val="18"/>
                <w:szCs w:val="18"/>
              </w:rPr>
              <w:t>Teacher</w:t>
            </w:r>
          </w:p>
          <w:p w:rsidR="00285AB7" w:rsidRPr="002A26D7" w:rsidP="00B65EA6" w14:paraId="63573C50" w14:textId="189ADCE4">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rsidR="00285AB7" w:rsidP="00B65EA6" w14:paraId="5BD77069" w14:textId="7777777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p w:rsidR="00B65EA6" w:rsidRPr="00B65EA6" w:rsidP="00B65EA6" w14:paraId="3B31C37F" w14:textId="2C2CDD10">
            <w:pPr>
              <w:widowControl w:val="0"/>
              <w:spacing w:after="0" w:line="240" w:lineRule="auto"/>
              <w:ind w:left="169"/>
              <w:rPr>
                <w:rFonts w:asciiTheme="minorHAnsi" w:hAnsiTheme="minorHAnsi"/>
                <w:sz w:val="18"/>
                <w:szCs w:val="18"/>
              </w:rPr>
            </w:pPr>
            <w:r w:rsidRPr="002D58AB">
              <w:rPr>
                <w:rFonts w:asciiTheme="minorHAnsi" w:hAnsiTheme="minorHAnsi"/>
                <w:sz w:val="18"/>
              </w:rPr>
              <w:t>–</w:t>
            </w:r>
            <w:r>
              <w:rPr>
                <w:rFonts w:asciiTheme="minorHAnsi" w:hAnsiTheme="minorHAnsi"/>
                <w:sz w:val="18"/>
              </w:rPr>
              <w:t xml:space="preserve"> </w:t>
            </w:r>
            <w:r>
              <w:rPr>
                <w:rFonts w:asciiTheme="minorHAnsi" w:hAnsiTheme="minorHAnsi"/>
                <w:sz w:val="18"/>
                <w:szCs w:val="18"/>
              </w:rPr>
              <w:t>Teacher Student Report (one student)</w:t>
            </w:r>
          </w:p>
        </w:tc>
        <w:tc>
          <w:tcPr>
            <w:tcW w:w="999" w:type="pct"/>
            <w:shd w:val="clear" w:color="auto" w:fill="auto"/>
            <w:tcMar>
              <w:top w:w="14" w:type="dxa"/>
              <w:left w:w="29" w:type="dxa"/>
              <w:bottom w:w="14" w:type="dxa"/>
              <w:right w:w="14" w:type="dxa"/>
            </w:tcMar>
            <w:vAlign w:val="center"/>
          </w:tcPr>
          <w:p w:rsidR="00285AB7" w:rsidRPr="002A26D7" w:rsidP="00C70923" w14:paraId="7F25B779" w14:textId="47A2D8D4">
            <w:pPr>
              <w:widowControl w:val="0"/>
              <w:spacing w:after="0" w:line="240" w:lineRule="auto"/>
              <w:ind w:left="247" w:hanging="247"/>
              <w:rPr>
                <w:rFonts w:asciiTheme="minorHAnsi" w:hAnsiTheme="minorHAnsi"/>
                <w:sz w:val="18"/>
                <w:szCs w:val="18"/>
              </w:rPr>
            </w:pPr>
            <w:r>
              <w:rPr>
                <w:rFonts w:asciiTheme="minorHAnsi" w:hAnsiTheme="minorHAnsi"/>
                <w:sz w:val="18"/>
              </w:rPr>
              <w:t xml:space="preserve">25 </w:t>
            </w:r>
            <w:r w:rsidR="00C70923">
              <w:rPr>
                <w:rFonts w:asciiTheme="minorHAnsi" w:hAnsiTheme="minorHAnsi"/>
                <w:sz w:val="18"/>
              </w:rPr>
              <w:t>minutes</w:t>
            </w:r>
          </w:p>
        </w:tc>
        <w:tc>
          <w:tcPr>
            <w:tcW w:w="2320" w:type="pct"/>
            <w:vAlign w:val="center"/>
          </w:tcPr>
          <w:p w:rsidR="00285AB7" w:rsidRPr="00A300C4" w:rsidP="002A26D7" w14:paraId="3E18549F" w14:textId="4D651608">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w:t>
            </w:r>
            <w:r w:rsidR="00B65EA6">
              <w:rPr>
                <w:rFonts w:asciiTheme="minorHAnsi" w:hAnsiTheme="minorHAnsi"/>
                <w:sz w:val="18"/>
                <w:szCs w:val="18"/>
              </w:rPr>
              <w:t>30</w:t>
            </w:r>
            <w:r w:rsidRPr="00A300C4" w:rsidR="00B65EA6">
              <w:rPr>
                <w:rFonts w:asciiTheme="minorHAnsi" w:hAnsiTheme="minorHAnsi"/>
                <w:sz w:val="18"/>
                <w:szCs w:val="18"/>
              </w:rPr>
              <w:t xml:space="preserve"> </w:t>
            </w:r>
            <w:r w:rsidR="00EE0621">
              <w:rPr>
                <w:rFonts w:asciiTheme="minorHAnsi" w:hAnsiTheme="minorHAnsi"/>
                <w:sz w:val="18"/>
                <w:szCs w:val="18"/>
              </w:rPr>
              <w:t xml:space="preserve">(check or gift card) </w:t>
            </w:r>
            <w:r w:rsidRPr="00A300C4">
              <w:rPr>
                <w:rFonts w:asciiTheme="minorHAnsi" w:hAnsiTheme="minorHAnsi"/>
                <w:sz w:val="18"/>
                <w:szCs w:val="18"/>
              </w:rPr>
              <w:t>or another option such as classroom supplies with equivalent value.</w:t>
            </w:r>
          </w:p>
          <w:p w:rsidR="00285AB7" w:rsidRPr="00A300C4" w:rsidP="002A26D7" w14:paraId="3EC558C7" w14:textId="3A0B02A7">
            <w:pPr>
              <w:widowControl w:val="0"/>
              <w:spacing w:after="0" w:line="240" w:lineRule="auto"/>
              <w:ind w:left="490" w:hanging="360"/>
              <w:rPr>
                <w:rFonts w:asciiTheme="minorHAnsi" w:hAnsiTheme="minorHAnsi"/>
                <w:sz w:val="18"/>
                <w:szCs w:val="18"/>
              </w:rPr>
            </w:pPr>
            <w:r w:rsidRPr="00A300C4">
              <w:rPr>
                <w:rFonts w:asciiTheme="minorHAnsi" w:hAnsiTheme="minorHAnsi"/>
                <w:sz w:val="18"/>
                <w:szCs w:val="18"/>
              </w:rPr>
              <w:t>Continuing education c</w:t>
            </w:r>
            <w:r w:rsidR="0075189D">
              <w:rPr>
                <w:rFonts w:asciiTheme="minorHAnsi" w:hAnsiTheme="minorHAnsi"/>
                <w:sz w:val="18"/>
                <w:szCs w:val="18"/>
              </w:rPr>
              <w:t>ertificate</w:t>
            </w:r>
            <w:r w:rsidR="005E4688">
              <w:rPr>
                <w:rFonts w:asciiTheme="minorHAnsi" w:hAnsiTheme="minorHAnsi"/>
                <w:sz w:val="18"/>
                <w:szCs w:val="18"/>
                <w:vertAlign w:val="superscript"/>
              </w:rPr>
              <w:t>3</w:t>
            </w:r>
          </w:p>
        </w:tc>
      </w:tr>
      <w:tr w14:paraId="164F17EB" w14:textId="7050F66D"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482B973C" w14:textId="71C65920">
            <w:pPr>
              <w:pStyle w:val="NoSpacing"/>
              <w:widowControl w:val="0"/>
              <w:ind w:left="169" w:firstLine="11"/>
              <w:rPr>
                <w:sz w:val="18"/>
                <w:szCs w:val="18"/>
              </w:rPr>
            </w:pPr>
            <w:r w:rsidRPr="002A26D7">
              <w:rPr>
                <w:sz w:val="18"/>
                <w:szCs w:val="18"/>
              </w:rPr>
              <w:t>School Counselor</w:t>
            </w:r>
          </w:p>
        </w:tc>
        <w:tc>
          <w:tcPr>
            <w:tcW w:w="999" w:type="pct"/>
            <w:shd w:val="clear" w:color="auto" w:fill="auto"/>
            <w:tcMar>
              <w:top w:w="14" w:type="dxa"/>
              <w:left w:w="29" w:type="dxa"/>
              <w:bottom w:w="14" w:type="dxa"/>
              <w:right w:w="14" w:type="dxa"/>
            </w:tcMar>
            <w:vAlign w:val="center"/>
          </w:tcPr>
          <w:p w:rsidR="00285AB7" w:rsidRPr="00D936D6" w:rsidP="002A26D7" w14:paraId="4B55ABBE" w14:textId="774B1D75">
            <w:pPr>
              <w:pStyle w:val="NoSpacing"/>
              <w:widowControl w:val="0"/>
              <w:ind w:left="247" w:hanging="247"/>
              <w:rPr>
                <w:sz w:val="18"/>
                <w:szCs w:val="18"/>
              </w:rPr>
            </w:pPr>
            <w:r w:rsidRPr="009232DB">
              <w:rPr>
                <w:sz w:val="18"/>
                <w:szCs w:val="18"/>
              </w:rPr>
              <w:t>25 minutes</w:t>
            </w:r>
          </w:p>
        </w:tc>
        <w:tc>
          <w:tcPr>
            <w:tcW w:w="2320" w:type="pct"/>
            <w:vAlign w:val="center"/>
          </w:tcPr>
          <w:p w:rsidR="00285AB7" w:rsidRPr="00A300C4" w:rsidP="002A26D7" w14:paraId="6D0AB9CB" w14:textId="1CAB9495">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14:paraId="0B725579" w14:textId="4F8686DF"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7A843900" w14:textId="5C13C122">
            <w:pPr>
              <w:pStyle w:val="NoSpacing"/>
              <w:widowControl w:val="0"/>
              <w:ind w:left="169" w:firstLine="11"/>
              <w:rPr>
                <w:sz w:val="18"/>
                <w:szCs w:val="18"/>
              </w:rPr>
            </w:pPr>
            <w:r w:rsidRPr="002A26D7">
              <w:rPr>
                <w:sz w:val="18"/>
                <w:szCs w:val="18"/>
              </w:rPr>
              <w:t>School Administrator</w:t>
            </w:r>
          </w:p>
        </w:tc>
        <w:tc>
          <w:tcPr>
            <w:tcW w:w="999" w:type="pct"/>
            <w:shd w:val="clear" w:color="auto" w:fill="auto"/>
            <w:tcMar>
              <w:top w:w="14" w:type="dxa"/>
              <w:left w:w="29" w:type="dxa"/>
              <w:bottom w:w="14" w:type="dxa"/>
              <w:right w:w="14" w:type="dxa"/>
            </w:tcMar>
            <w:vAlign w:val="center"/>
          </w:tcPr>
          <w:p w:rsidR="00285AB7" w:rsidRPr="00D936D6" w:rsidP="002A26D7" w14:paraId="3D8BA2C5" w14:textId="474ED286">
            <w:pPr>
              <w:pStyle w:val="NoSpacing"/>
              <w:widowControl w:val="0"/>
              <w:ind w:left="247" w:hanging="247"/>
              <w:rPr>
                <w:sz w:val="18"/>
                <w:szCs w:val="18"/>
              </w:rPr>
            </w:pPr>
            <w:r w:rsidRPr="009232DB">
              <w:rPr>
                <w:sz w:val="18"/>
                <w:szCs w:val="18"/>
              </w:rPr>
              <w:t>40 minutes</w:t>
            </w:r>
          </w:p>
        </w:tc>
        <w:tc>
          <w:tcPr>
            <w:tcW w:w="2320" w:type="pct"/>
            <w:vAlign w:val="center"/>
          </w:tcPr>
          <w:p w:rsidR="00285AB7" w:rsidRPr="00A300C4" w:rsidP="002A26D7" w14:paraId="76F10907" w14:textId="1E18D782">
            <w:pPr>
              <w:pStyle w:val="NoSpacing"/>
              <w:widowControl w:val="0"/>
              <w:ind w:left="490" w:hanging="360"/>
              <w:rPr>
                <w:sz w:val="18"/>
                <w:szCs w:val="18"/>
              </w:rPr>
            </w:pPr>
            <w:r w:rsidRPr="00A300C4">
              <w:rPr>
                <w:sz w:val="18"/>
                <w:szCs w:val="18"/>
              </w:rPr>
              <w:t>$25</w:t>
            </w:r>
            <w:r w:rsidR="00EE0621">
              <w:rPr>
                <w:sz w:val="18"/>
                <w:szCs w:val="18"/>
              </w:rPr>
              <w:t xml:space="preserve"> (check or gift card)</w:t>
            </w:r>
          </w:p>
        </w:tc>
      </w:tr>
      <w:tr w14:paraId="04DE33F3" w14:textId="17F44097"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53888356" w14:textId="77777777">
            <w:pPr>
              <w:pStyle w:val="NoSpacing"/>
              <w:widowControl w:val="0"/>
              <w:ind w:left="169" w:firstLine="11"/>
              <w:rPr>
                <w:sz w:val="18"/>
                <w:szCs w:val="18"/>
              </w:rPr>
            </w:pPr>
            <w:r w:rsidRPr="002A26D7">
              <w:rPr>
                <w:sz w:val="18"/>
                <w:szCs w:val="18"/>
              </w:rPr>
              <w:t>School Participation</w:t>
            </w:r>
          </w:p>
          <w:p w:rsidR="00285AB7" w:rsidRPr="002A26D7" w:rsidP="002A26D7" w14:paraId="37234D1D" w14:textId="77777777">
            <w:pPr>
              <w:pStyle w:val="NoSpacing"/>
              <w:widowControl w:val="0"/>
              <w:ind w:left="169" w:firstLine="11"/>
              <w:rPr>
                <w:sz w:val="18"/>
                <w:szCs w:val="18"/>
              </w:rPr>
            </w:pPr>
          </w:p>
          <w:p w:rsidR="00285AB7" w:rsidRPr="002A26D7" w:rsidP="002A26D7" w14:paraId="60522754" w14:textId="77777777">
            <w:pPr>
              <w:pStyle w:val="NoSpacing"/>
              <w:widowControl w:val="0"/>
              <w:ind w:left="169" w:firstLine="11"/>
              <w:rPr>
                <w:sz w:val="18"/>
                <w:szCs w:val="18"/>
              </w:rPr>
            </w:pPr>
            <w:r w:rsidRPr="002A26D7">
              <w:rPr>
                <w:sz w:val="18"/>
                <w:szCs w:val="18"/>
              </w:rPr>
              <w:t>School Coordinator</w:t>
            </w:r>
          </w:p>
          <w:p w:rsidR="00285AB7" w:rsidRPr="002A26D7" w:rsidP="002A26D7" w14:paraId="0EE219CC" w14:textId="4ABB9A88">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999" w:type="pct"/>
            <w:shd w:val="clear" w:color="auto" w:fill="auto"/>
            <w:tcMar>
              <w:top w:w="14" w:type="dxa"/>
              <w:left w:w="29" w:type="dxa"/>
              <w:bottom w:w="14" w:type="dxa"/>
              <w:right w:w="14" w:type="dxa"/>
            </w:tcMar>
            <w:vAlign w:val="center"/>
          </w:tcPr>
          <w:p w:rsidR="00285AB7" w:rsidRPr="002A26D7" w:rsidP="002A26D7" w14:paraId="745A216F" w14:textId="1A75B7E5">
            <w:pPr>
              <w:pStyle w:val="NoSpacing"/>
              <w:widowControl w:val="0"/>
              <w:ind w:left="247" w:hanging="247"/>
              <w:rPr>
                <w:sz w:val="18"/>
                <w:szCs w:val="18"/>
              </w:rPr>
            </w:pPr>
            <w:r w:rsidRPr="002A26D7">
              <w:rPr>
                <w:sz w:val="18"/>
                <w:szCs w:val="18"/>
              </w:rPr>
              <w:t>6 hours to provide roster from administrative records</w:t>
            </w:r>
          </w:p>
          <w:p w:rsidR="00285AB7" w:rsidRPr="002A26D7" w:rsidP="002A26D7" w14:paraId="1DF7AB8B" w14:textId="5A73A688">
            <w:pPr>
              <w:pStyle w:val="NoSpacing"/>
              <w:widowControl w:val="0"/>
              <w:ind w:left="247" w:hanging="247"/>
              <w:rPr>
                <w:sz w:val="18"/>
                <w:szCs w:val="18"/>
              </w:rPr>
            </w:pPr>
            <w:r w:rsidRPr="002A26D7">
              <w:rPr>
                <w:sz w:val="18"/>
                <w:szCs w:val="18"/>
              </w:rPr>
              <w:t>2 hours to schedule and assist with assessments</w:t>
            </w:r>
          </w:p>
          <w:p w:rsidR="00285AB7" w:rsidRPr="002A26D7" w:rsidP="002A26D7" w14:paraId="1A242528" w14:textId="40C1A72B">
            <w:pPr>
              <w:pStyle w:val="NoSpacing"/>
              <w:widowControl w:val="0"/>
              <w:ind w:left="247" w:hanging="247"/>
              <w:rPr>
                <w:sz w:val="18"/>
                <w:szCs w:val="18"/>
              </w:rPr>
            </w:pPr>
            <w:r w:rsidRPr="002A26D7">
              <w:rPr>
                <w:sz w:val="18"/>
                <w:szCs w:val="18"/>
              </w:rPr>
              <w:t>6 hours for consent assistance</w:t>
            </w:r>
          </w:p>
          <w:p w:rsidR="00285AB7" w:rsidRPr="002A26D7" w:rsidP="002A26D7" w14:paraId="13045DCF" w14:textId="396B8997">
            <w:pPr>
              <w:pStyle w:val="NoSpacing"/>
              <w:widowControl w:val="0"/>
              <w:ind w:left="247" w:hanging="247"/>
              <w:rPr>
                <w:sz w:val="18"/>
                <w:szCs w:val="18"/>
              </w:rPr>
            </w:pPr>
            <w:r w:rsidRPr="002A26D7">
              <w:rPr>
                <w:sz w:val="18"/>
                <w:szCs w:val="18"/>
              </w:rPr>
              <w:t>2 hours to coordinate session logistics</w:t>
            </w:r>
          </w:p>
        </w:tc>
        <w:tc>
          <w:tcPr>
            <w:tcW w:w="2320" w:type="pct"/>
            <w:vAlign w:val="center"/>
          </w:tcPr>
          <w:p w:rsidR="00285AB7" w:rsidRPr="002A26D7" w:rsidP="002A26D7" w14:paraId="0E204E98" w14:textId="72F0E91B">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w:t>
            </w:r>
            <w:r w:rsidRPr="00B607FE" w:rsidR="00C73B88">
              <w:rPr>
                <w:sz w:val="18"/>
                <w:szCs w:val="18"/>
                <w:vertAlign w:val="superscript"/>
              </w:rPr>
              <w:t>2</w:t>
            </w:r>
            <w:r w:rsidRPr="002A26D7" w:rsidR="00C73B88">
              <w:rPr>
                <w:sz w:val="18"/>
                <w:szCs w:val="18"/>
              </w:rPr>
              <w:t xml:space="preserve">, </w:t>
            </w:r>
            <w:r w:rsidRPr="002A26D7">
              <w:rPr>
                <w:sz w:val="18"/>
                <w:szCs w:val="18"/>
              </w:rPr>
              <w:t>data training or related data support, etc.</w:t>
            </w:r>
          </w:p>
          <w:p w:rsidR="00340E35" w:rsidP="002A26D7" w14:paraId="7E206393" w14:textId="0831EB0F">
            <w:pPr>
              <w:pStyle w:val="NoSpacing"/>
              <w:widowControl w:val="0"/>
              <w:ind w:left="490" w:hanging="360"/>
              <w:rPr>
                <w:sz w:val="18"/>
                <w:szCs w:val="18"/>
              </w:rPr>
            </w:pPr>
            <w:r>
              <w:rPr>
                <w:sz w:val="18"/>
                <w:szCs w:val="18"/>
              </w:rPr>
              <w:t xml:space="preserve">Staff at participating schools will be invited to participate in an interactive webinar on </w:t>
            </w:r>
            <w:r w:rsidR="00E10B97">
              <w:rPr>
                <w:sz w:val="18"/>
                <w:szCs w:val="18"/>
              </w:rPr>
              <w:t xml:space="preserve">STEM or Project-Based Learning. </w:t>
            </w:r>
          </w:p>
          <w:p w:rsidR="00285AB7" w:rsidRPr="002A26D7" w:rsidP="002A26D7" w14:paraId="4CEF0D31" w14:textId="77777777">
            <w:pPr>
              <w:pStyle w:val="NoSpacing"/>
              <w:widowControl w:val="0"/>
              <w:ind w:left="490" w:hanging="360"/>
              <w:rPr>
                <w:sz w:val="18"/>
                <w:szCs w:val="18"/>
              </w:rPr>
            </w:pPr>
          </w:p>
          <w:p w:rsidR="00285AB7" w:rsidRPr="002A26D7" w:rsidP="002A26D7" w14:paraId="105E9BD4" w14:textId="5F1971E1">
            <w:pPr>
              <w:pStyle w:val="NoSpacing"/>
              <w:widowControl w:val="0"/>
              <w:ind w:left="490" w:hanging="360"/>
              <w:rPr>
                <w:sz w:val="18"/>
                <w:szCs w:val="18"/>
              </w:rPr>
            </w:pPr>
            <w:r w:rsidRPr="002A26D7">
              <w:rPr>
                <w:sz w:val="18"/>
                <w:szCs w:val="18"/>
              </w:rPr>
              <w:t>$150 for school coordinator ($50 for providing the roster list and $100 after data collection is complete)</w:t>
            </w:r>
          </w:p>
        </w:tc>
      </w:tr>
    </w:tbl>
    <w:bookmarkEnd w:id="27"/>
    <w:p w:rsidR="00437DA8" w:rsidRPr="00392081" w:rsidP="008C6235" w14:paraId="5EAF879C" w14:textId="7EDE5F05">
      <w:pPr>
        <w:widowControl w:val="0"/>
        <w:spacing w:after="0" w:line="240" w:lineRule="auto"/>
        <w:ind w:left="720" w:hanging="180"/>
        <w:rPr>
          <w:rFonts w:cstheme="majorHAnsi"/>
          <w:sz w:val="18"/>
          <w:szCs w:val="18"/>
        </w:rPr>
      </w:pPr>
      <w:r w:rsidRPr="002A0A0B">
        <w:rPr>
          <w:rFonts w:ascii="Cambria" w:hAnsi="Cambria" w:cstheme="minorHAnsi"/>
          <w:sz w:val="20"/>
          <w:szCs w:val="20"/>
          <w:vertAlign w:val="superscript"/>
        </w:rPr>
        <w:t>1</w:t>
      </w:r>
      <w:r w:rsidRPr="002A0A0B">
        <w:rPr>
          <w:rFonts w:ascii="Cambria" w:hAnsi="Cambria" w:cstheme="minorHAnsi"/>
          <w:sz w:val="20"/>
          <w:szCs w:val="20"/>
        </w:rPr>
        <w:t xml:space="preserve"> </w:t>
      </w:r>
      <w:r w:rsidRPr="00392081">
        <w:rPr>
          <w:rFonts w:cstheme="majorHAnsi"/>
          <w:sz w:val="18"/>
          <w:szCs w:val="18"/>
        </w:rPr>
        <w:t>Please see corresponding text below for an explanation of the time variance for a particular instrument.</w:t>
      </w:r>
    </w:p>
    <w:p w:rsidR="005E4688" w:rsidRPr="005E4688" w:rsidP="005E4688" w14:paraId="6A2728F5" w14:textId="77777777">
      <w:pPr>
        <w:spacing w:after="0"/>
        <w:ind w:left="720" w:hanging="180"/>
        <w:rPr>
          <w:rFonts w:cstheme="majorHAnsi"/>
          <w:sz w:val="18"/>
          <w:szCs w:val="18"/>
        </w:rPr>
      </w:pPr>
      <w:r w:rsidRPr="00392081">
        <w:rPr>
          <w:rFonts w:cstheme="majorHAnsi"/>
          <w:sz w:val="18"/>
          <w:szCs w:val="18"/>
          <w:vertAlign w:val="superscript"/>
        </w:rPr>
        <w:t>2</w:t>
      </w:r>
      <w:r w:rsidRPr="00392081" w:rsidR="002C5322">
        <w:rPr>
          <w:rFonts w:cstheme="majorHAnsi"/>
          <w:sz w:val="18"/>
          <w:szCs w:val="18"/>
        </w:rPr>
        <w:t xml:space="preserve"> </w:t>
      </w:r>
      <w:r w:rsidRPr="005E4688">
        <w:rPr>
          <w:rFonts w:cstheme="majorHAnsi"/>
          <w:sz w:val="18"/>
          <w:szCs w:val="18"/>
        </w:rPr>
        <w:t>Includes the maximum possible burden if all respondents elect to complete the full instrument.</w:t>
      </w:r>
    </w:p>
    <w:p w:rsidR="0035127C" w:rsidRPr="00392081" w:rsidP="008C6235" w14:paraId="1222376F" w14:textId="3E09FC5E">
      <w:pPr>
        <w:widowControl w:val="0"/>
        <w:spacing w:after="0" w:line="240" w:lineRule="auto"/>
        <w:ind w:left="720" w:hanging="180"/>
        <w:rPr>
          <w:rFonts w:cstheme="majorHAnsi"/>
          <w:sz w:val="18"/>
          <w:szCs w:val="18"/>
        </w:rPr>
      </w:pPr>
      <w:r w:rsidRPr="00E17AF8">
        <w:rPr>
          <w:rFonts w:cstheme="majorHAnsi"/>
          <w:sz w:val="18"/>
          <w:szCs w:val="18"/>
          <w:vertAlign w:val="superscript"/>
        </w:rPr>
        <w:t>3</w:t>
      </w:r>
      <w:r>
        <w:rPr>
          <w:rFonts w:cstheme="majorHAnsi"/>
          <w:sz w:val="18"/>
          <w:szCs w:val="18"/>
        </w:rPr>
        <w:t xml:space="preserve"> </w:t>
      </w:r>
      <w:r w:rsidRPr="00392081" w:rsidR="002C5322">
        <w:rPr>
          <w:rFonts w:cstheme="majorHAnsi"/>
          <w:sz w:val="18"/>
          <w:szCs w:val="18"/>
        </w:rPr>
        <w:t>T</w:t>
      </w:r>
      <w:r w:rsidRPr="00392081" w:rsidR="00A6222C">
        <w:rPr>
          <w:rFonts w:cstheme="majorHAnsi"/>
          <w:sz w:val="18"/>
          <w:szCs w:val="18"/>
        </w:rPr>
        <w:t>he mechanism for providing continuing education credits varies by state</w:t>
      </w:r>
      <w:r w:rsidRPr="00392081" w:rsidR="00A300C4">
        <w:rPr>
          <w:rFonts w:cstheme="majorHAnsi"/>
          <w:sz w:val="18"/>
          <w:szCs w:val="18"/>
        </w:rPr>
        <w:t xml:space="preserve"> and district</w:t>
      </w:r>
      <w:r w:rsidRPr="00392081" w:rsidR="00A6222C">
        <w:rPr>
          <w:rFonts w:cstheme="majorHAnsi"/>
          <w:sz w:val="18"/>
          <w:szCs w:val="18"/>
        </w:rPr>
        <w:t xml:space="preserve">. </w:t>
      </w:r>
      <w:r w:rsidRPr="00392081" w:rsidR="00A300C4">
        <w:rPr>
          <w:rFonts w:cstheme="majorHAnsi"/>
          <w:sz w:val="18"/>
          <w:szCs w:val="18"/>
        </w:rPr>
        <w:t xml:space="preserve">We will provide a certificate of participation to participating school staff which some states and districts will accept as continuing education </w:t>
      </w:r>
      <w:r w:rsidRPr="00392081" w:rsidR="00A6222C">
        <w:rPr>
          <w:rFonts w:cstheme="majorHAnsi"/>
          <w:sz w:val="18"/>
          <w:szCs w:val="18"/>
        </w:rPr>
        <w:t>credits.</w:t>
      </w:r>
    </w:p>
    <w:p w:rsidR="00B427AD" w:rsidRPr="00BA441F" w:rsidP="00FD472B" w14:paraId="4E17555C" w14:textId="6050ADA3">
      <w:pPr>
        <w:widowControl w:val="0"/>
        <w:spacing w:after="0" w:line="240" w:lineRule="auto"/>
        <w:rPr>
          <w:rFonts w:ascii="Cambria" w:hAnsi="Cambria"/>
        </w:rPr>
      </w:pPr>
    </w:p>
    <w:p w:rsidR="00D04A6A" w:rsidRPr="00BA441F" w:rsidP="00FD472B" w14:paraId="4E34F2FB" w14:textId="477CECDA">
      <w:pPr>
        <w:keepNext/>
        <w:widowControl w:val="0"/>
        <w:spacing w:after="120" w:line="240" w:lineRule="auto"/>
        <w:rPr>
          <w:rFonts w:ascii="Cambria" w:hAnsi="Cambria"/>
          <w:b/>
          <w:i/>
        </w:rPr>
      </w:pPr>
      <w:bookmarkStart w:id="28" w:name="_Hlk137818189"/>
      <w:r w:rsidRPr="00942BF3">
        <w:rPr>
          <w:rFonts w:ascii="Cambria" w:hAnsi="Cambria"/>
          <w:b/>
          <w:i/>
        </w:rPr>
        <w:t>Parents</w:t>
      </w:r>
    </w:p>
    <w:p w:rsidR="0035127C" w:rsidP="00FD472B" w14:paraId="5A8D1BC0" w14:textId="586F15FA">
      <w:pPr>
        <w:widowControl w:val="0"/>
        <w:spacing w:after="120" w:line="240" w:lineRule="auto"/>
        <w:rPr>
          <w:rFonts w:ascii="Cambria" w:hAnsi="Cambria"/>
        </w:rPr>
      </w:pPr>
      <w:bookmarkStart w:id="29" w:name="_Hlk137819080"/>
      <w:r w:rsidRPr="005C4C0F">
        <w:rPr>
          <w:rFonts w:ascii="Cambria" w:hAnsi="Cambria"/>
        </w:rPr>
        <w:t>Parent survey response rates have declined over the past decade. The ECLS-K:2011 baseline (fall 2010) parent survey response rate was more than 10 percentage points lower (74 percent)</w:t>
      </w:r>
      <w:r>
        <w:rPr>
          <w:rStyle w:val="FootnoteReference"/>
          <w:rFonts w:ascii="Cambria" w:hAnsi="Cambria"/>
        </w:rPr>
        <w:footnoteReference w:id="5"/>
      </w:r>
      <w:r w:rsidRPr="005C4C0F">
        <w:rPr>
          <w:rFonts w:ascii="Cambria" w:hAnsi="Cambria"/>
        </w:rPr>
        <w:t xml:space="preserve"> than the parent survey </w:t>
      </w:r>
      <w:r w:rsidRPr="005C4C0F" w:rsidR="00AC2D68">
        <w:rPr>
          <w:rFonts w:ascii="Cambria" w:hAnsi="Cambria"/>
        </w:rPr>
        <w:t xml:space="preserve">response </w:t>
      </w:r>
      <w:r w:rsidRPr="005C4C0F">
        <w:rPr>
          <w:rFonts w:ascii="Cambria" w:hAnsi="Cambria"/>
        </w:rPr>
        <w:t>rate in the corresponding 1998 wave of the ECLS-K (85 percent).</w:t>
      </w:r>
      <w:r>
        <w:rPr>
          <w:rStyle w:val="FootnoteReference"/>
          <w:rFonts w:ascii="Cambria" w:hAnsi="Cambria"/>
        </w:rPr>
        <w:footnoteReference w:id="6"/>
      </w:r>
      <w:r w:rsidRPr="005C4C0F">
        <w:rPr>
          <w:rFonts w:ascii="Cambria" w:hAnsi="Cambria"/>
        </w:rPr>
        <w:t xml:space="preserve"> </w:t>
      </w:r>
      <w:r w:rsidRPr="005C4C0F" w:rsidR="00AC2D68">
        <w:rPr>
          <w:rFonts w:ascii="Cambria" w:hAnsi="Cambria"/>
        </w:rPr>
        <w:t>T</w:t>
      </w:r>
      <w:r w:rsidRPr="005C4C0F">
        <w:rPr>
          <w:rFonts w:ascii="Cambria" w:hAnsi="Cambria"/>
        </w:rPr>
        <w:t>he ninth-grade parent survey response rate for the HSLS:09 baseline was 68 percent.</w:t>
      </w:r>
      <w:r>
        <w:rPr>
          <w:rStyle w:val="FootnoteReference"/>
          <w:rFonts w:ascii="Cambria" w:hAnsi="Cambria"/>
        </w:rPr>
        <w:footnoteReference w:id="7"/>
      </w:r>
      <w:r w:rsidR="00EF1C6F">
        <w:rPr>
          <w:rFonts w:ascii="Cambria" w:hAnsi="Cambria"/>
        </w:rPr>
        <w:t>, and the preliminary response rate for HS&amp;B:22 BYFS was approximately 29 percent.</w:t>
      </w:r>
    </w:p>
    <w:p w:rsidR="00EF1C6F" w:rsidP="005C4C0F" w14:paraId="7170067E" w14:textId="2AF203CE">
      <w:pPr>
        <w:widowControl w:val="0"/>
        <w:spacing w:after="120" w:line="240" w:lineRule="auto"/>
        <w:rPr>
          <w:rFonts w:ascii="Cambria" w:hAnsi="Cambria"/>
        </w:rPr>
      </w:pPr>
      <w:bookmarkStart w:id="30" w:name="_Hlk24534011"/>
      <w:r>
        <w:rPr>
          <w:rFonts w:ascii="Cambria" w:hAnsi="Cambria"/>
        </w:rPr>
        <w:t xml:space="preserve">To increase parent response for F1FT, we will offer a 5-minute “micro” survey </w:t>
      </w:r>
      <w:r w:rsidR="001C11EA">
        <w:rPr>
          <w:rFonts w:ascii="Cambria" w:hAnsi="Cambria"/>
        </w:rPr>
        <w:t xml:space="preserve">to some parents which will </w:t>
      </w:r>
      <w:r>
        <w:rPr>
          <w:rFonts w:ascii="Cambria" w:hAnsi="Cambria"/>
        </w:rPr>
        <w:t>includ</w:t>
      </w:r>
      <w:r w:rsidR="001C11EA">
        <w:rPr>
          <w:rFonts w:ascii="Cambria" w:hAnsi="Cambria"/>
        </w:rPr>
        <w:t>e</w:t>
      </w:r>
      <w:r>
        <w:rPr>
          <w:rFonts w:ascii="Cambria" w:hAnsi="Cambria"/>
        </w:rPr>
        <w:t xml:space="preserve"> a small subset of items that are of critical analytic importance. Parents who complete the micro survey will be given the option to continue with</w:t>
      </w:r>
      <w:r w:rsidR="00847573">
        <w:rPr>
          <w:rFonts w:ascii="Cambria" w:hAnsi="Cambria"/>
        </w:rPr>
        <w:t xml:space="preserve"> the parent survey</w:t>
      </w:r>
      <w:r>
        <w:rPr>
          <w:rFonts w:ascii="Cambria" w:hAnsi="Cambria"/>
        </w:rPr>
        <w:t xml:space="preserve"> completing the rest of the instrument. We will assess the effectiveness of the 5-minute micro survey offer as (1) a method of obtaining critical data items, and (2) a “foot in the door” opportunity, after which parents choose to complete the full instrument. Incentive amounts will vary based on the </w:t>
      </w:r>
      <w:r w:rsidR="0070660A">
        <w:rPr>
          <w:rFonts w:ascii="Cambria" w:hAnsi="Cambria"/>
        </w:rPr>
        <w:t xml:space="preserve">version </w:t>
      </w:r>
      <w:r>
        <w:rPr>
          <w:rFonts w:ascii="Cambria" w:hAnsi="Cambria"/>
        </w:rPr>
        <w:t>of the instrument completed, and all parents will be eligible to receive the same maximum incentive amount (</w:t>
      </w:r>
      <w:r w:rsidR="009D2DD3">
        <w:rPr>
          <w:rFonts w:ascii="Cambria" w:hAnsi="Cambria"/>
        </w:rPr>
        <w:t xml:space="preserve">up to </w:t>
      </w:r>
      <w:r>
        <w:rPr>
          <w:rFonts w:ascii="Cambria" w:hAnsi="Cambria"/>
        </w:rPr>
        <w:t>$</w:t>
      </w:r>
      <w:r w:rsidR="009D2DD3">
        <w:rPr>
          <w:rFonts w:ascii="Cambria" w:hAnsi="Cambria"/>
        </w:rPr>
        <w:t>41</w:t>
      </w:r>
      <w:r>
        <w:rPr>
          <w:rFonts w:ascii="Cambria" w:hAnsi="Cambria"/>
        </w:rPr>
        <w:t xml:space="preserve">) for completing the full 25-minute instrument. </w:t>
      </w:r>
      <w:r w:rsidR="00854123">
        <w:rPr>
          <w:rFonts w:ascii="Cambria" w:hAnsi="Cambria"/>
        </w:rPr>
        <w:t>Additional details about the parent micro survey experiment are included in section B.4.</w:t>
      </w:r>
      <w:r>
        <w:rPr>
          <w:rFonts w:ascii="Cambria" w:hAnsi="Cambria"/>
        </w:rPr>
        <w:t xml:space="preserve"> </w:t>
      </w:r>
    </w:p>
    <w:bookmarkEnd w:id="28"/>
    <w:bookmarkEnd w:id="29"/>
    <w:bookmarkEnd w:id="30"/>
    <w:p w:rsidR="00A81353" w:rsidRPr="006B10BC" w:rsidP="00C21855" w14:paraId="0DA94321" w14:textId="4863B5CB">
      <w:pPr>
        <w:widowControl w:val="0"/>
        <w:spacing w:after="120" w:line="240" w:lineRule="auto"/>
        <w:rPr>
          <w:rFonts w:ascii="Cambria" w:hAnsi="Cambria"/>
          <w:b/>
          <w:i/>
        </w:rPr>
      </w:pPr>
      <w:r w:rsidRPr="006B10BC">
        <w:rPr>
          <w:rFonts w:ascii="Cambria" w:hAnsi="Cambria"/>
          <w:b/>
          <w:i/>
        </w:rPr>
        <w:t>Teachers</w:t>
      </w:r>
    </w:p>
    <w:p w:rsidR="00F34CFC" w:rsidRPr="00285AB7" w:rsidP="00285AB7" w14:paraId="21997A24" w14:textId="683519C9">
      <w:pPr>
        <w:pStyle w:val="L1-FlLSp12"/>
        <w:widowControl w:val="0"/>
        <w:spacing w:after="120" w:line="240" w:lineRule="auto"/>
        <w:rPr>
          <w:rFonts w:ascii="Cambria" w:hAnsi="Cambria"/>
          <w:strike/>
          <w:sz w:val="22"/>
          <w:szCs w:val="22"/>
        </w:rPr>
      </w:pPr>
      <w:r>
        <w:rPr>
          <w:rFonts w:ascii="Cambria" w:hAnsi="Cambria"/>
          <w:sz w:val="22"/>
          <w:szCs w:val="22"/>
        </w:rPr>
        <w:t>Mathematics</w:t>
      </w:r>
      <w:r w:rsidR="007B4C3F">
        <w:rPr>
          <w:rFonts w:ascii="Cambria" w:hAnsi="Cambria"/>
          <w:sz w:val="22"/>
          <w:szCs w:val="22"/>
        </w:rPr>
        <w:t xml:space="preserve"> </w:t>
      </w:r>
      <w:r w:rsidR="009F665A">
        <w:rPr>
          <w:rFonts w:ascii="Cambria" w:hAnsi="Cambria"/>
          <w:sz w:val="22"/>
          <w:szCs w:val="22"/>
        </w:rPr>
        <w:t xml:space="preserve">teachers </w:t>
      </w:r>
      <w:r w:rsidR="003F6F30">
        <w:rPr>
          <w:rFonts w:ascii="Cambria" w:hAnsi="Cambria"/>
          <w:sz w:val="22"/>
          <w:szCs w:val="22"/>
        </w:rPr>
        <w:t>(E</w:t>
      </w:r>
      <w:r w:rsidR="00D936D6">
        <w:rPr>
          <w:rFonts w:ascii="Cambria" w:hAnsi="Cambria"/>
          <w:sz w:val="22"/>
          <w:szCs w:val="22"/>
        </w:rPr>
        <w:t>nglish Language Arts</w:t>
      </w:r>
      <w:r w:rsidR="003F6F30">
        <w:rPr>
          <w:rFonts w:ascii="Cambria" w:hAnsi="Cambria"/>
          <w:sz w:val="22"/>
          <w:szCs w:val="22"/>
        </w:rPr>
        <w:t xml:space="preserve"> teachers for students not taking math) </w:t>
      </w:r>
      <w:r w:rsidRPr="00285AB7" w:rsidR="004F7668">
        <w:rPr>
          <w:rFonts w:ascii="Cambria" w:hAnsi="Cambria"/>
          <w:sz w:val="22"/>
          <w:szCs w:val="22"/>
        </w:rPr>
        <w:t>will be asked to complete a survey</w:t>
      </w:r>
      <w:r w:rsidRPr="00285AB7" w:rsidR="0001701A">
        <w:rPr>
          <w:rFonts w:ascii="Cambria" w:hAnsi="Cambria"/>
          <w:sz w:val="22"/>
          <w:szCs w:val="22"/>
        </w:rPr>
        <w:t xml:space="preserve"> consisting of three </w:t>
      </w:r>
      <w:r w:rsidRPr="00285AB7" w:rsidR="005355CF">
        <w:rPr>
          <w:rFonts w:ascii="Cambria" w:hAnsi="Cambria"/>
          <w:sz w:val="22"/>
          <w:szCs w:val="22"/>
        </w:rPr>
        <w:t>components</w:t>
      </w:r>
      <w:r w:rsidR="00487D1B">
        <w:rPr>
          <w:rFonts w:ascii="Cambria" w:hAnsi="Cambria"/>
          <w:sz w:val="22"/>
          <w:szCs w:val="22"/>
        </w:rPr>
        <w:t xml:space="preserve">: a teacher component, a classroom component, and a teacher-student </w:t>
      </w:r>
      <w:r w:rsidR="00487D1B">
        <w:rPr>
          <w:rFonts w:ascii="Cambria" w:hAnsi="Cambria"/>
          <w:sz w:val="22"/>
          <w:szCs w:val="22"/>
        </w:rPr>
        <w:t>report (TSR) component. We anticipate the teacher survey to take 25 minutes and we will offer a $30 incentive for their time. In</w:t>
      </w:r>
      <w:r w:rsidRPr="00285AB7" w:rsidR="00520C5F">
        <w:rPr>
          <w:rFonts w:ascii="Cambria" w:hAnsi="Cambria"/>
          <w:sz w:val="22"/>
          <w:szCs w:val="22"/>
        </w:rPr>
        <w:t xml:space="preserve"> the f</w:t>
      </w:r>
      <w:r w:rsidR="000B2C40">
        <w:rPr>
          <w:rFonts w:ascii="Cambria" w:hAnsi="Cambria"/>
          <w:sz w:val="22"/>
          <w:szCs w:val="22"/>
        </w:rPr>
        <w:t>ull</w:t>
      </w:r>
      <w:r w:rsidR="004766A6">
        <w:rPr>
          <w:rFonts w:ascii="Cambria" w:hAnsi="Cambria"/>
          <w:sz w:val="22"/>
          <w:szCs w:val="22"/>
        </w:rPr>
        <w:t>-</w:t>
      </w:r>
      <w:r w:rsidR="000B2C40">
        <w:rPr>
          <w:rFonts w:ascii="Cambria" w:hAnsi="Cambria"/>
          <w:sz w:val="22"/>
          <w:szCs w:val="22"/>
        </w:rPr>
        <w:t>scale</w:t>
      </w:r>
      <w:r w:rsidR="00487D1B">
        <w:rPr>
          <w:rFonts w:ascii="Cambria" w:hAnsi="Cambria"/>
          <w:sz w:val="22"/>
          <w:szCs w:val="22"/>
        </w:rPr>
        <w:t xml:space="preserve"> collection</w:t>
      </w:r>
      <w:r w:rsidRPr="00285AB7" w:rsidR="00520C5F">
        <w:rPr>
          <w:rFonts w:ascii="Cambria" w:hAnsi="Cambria"/>
          <w:sz w:val="22"/>
          <w:szCs w:val="22"/>
        </w:rPr>
        <w:t>,</w:t>
      </w:r>
      <w:r w:rsidR="00487D1B">
        <w:rPr>
          <w:rFonts w:ascii="Cambria" w:hAnsi="Cambria"/>
          <w:sz w:val="22"/>
          <w:szCs w:val="22"/>
        </w:rPr>
        <w:t xml:space="preserve"> when teachers will be asked to provide information about multiple sampled students, the incentive will include a base amount plus an additional amount per student.</w:t>
      </w:r>
      <w:r w:rsidR="00FE1298">
        <w:rPr>
          <w:rFonts w:ascii="Cambria" w:hAnsi="Cambria"/>
          <w:sz w:val="22"/>
          <w:szCs w:val="22"/>
        </w:rPr>
        <w:t xml:space="preserve"> </w:t>
      </w:r>
      <w:r w:rsidR="00920F7D">
        <w:rPr>
          <w:rFonts w:ascii="Cambria" w:hAnsi="Cambria"/>
          <w:sz w:val="22"/>
          <w:szCs w:val="22"/>
        </w:rPr>
        <w:t>A monetary incentive</w:t>
      </w:r>
      <w:r w:rsidR="00F32A06">
        <w:rPr>
          <w:rFonts w:ascii="Cambria" w:hAnsi="Cambria"/>
          <w:sz w:val="22"/>
          <w:szCs w:val="22"/>
        </w:rPr>
        <w:t xml:space="preserve"> in the form of a check or gift card</w:t>
      </w:r>
      <w:r w:rsidR="00920F7D">
        <w:rPr>
          <w:rFonts w:ascii="Cambria" w:hAnsi="Cambria"/>
          <w:sz w:val="22"/>
          <w:szCs w:val="22"/>
        </w:rPr>
        <w:t xml:space="preserve"> will be offered unless the school does not permit the teacher to receive a </w:t>
      </w:r>
      <w:r w:rsidRPr="00285AB7">
        <w:rPr>
          <w:rFonts w:ascii="Cambria" w:hAnsi="Cambria"/>
          <w:sz w:val="22"/>
          <w:szCs w:val="22"/>
        </w:rPr>
        <w:t xml:space="preserve">monetary </w:t>
      </w:r>
      <w:r w:rsidR="00920F7D">
        <w:rPr>
          <w:rFonts w:ascii="Cambria" w:hAnsi="Cambria"/>
          <w:sz w:val="22"/>
          <w:szCs w:val="22"/>
        </w:rPr>
        <w:t>incentive, in which case the teacher will be offered a</w:t>
      </w:r>
      <w:r w:rsidRPr="00285AB7">
        <w:rPr>
          <w:rFonts w:ascii="Cambria" w:hAnsi="Cambria"/>
          <w:sz w:val="22"/>
          <w:szCs w:val="22"/>
        </w:rPr>
        <w:t xml:space="preserve"> nonmonetary</w:t>
      </w:r>
      <w:r w:rsidRPr="00285AB7" w:rsidR="000B5B2D">
        <w:rPr>
          <w:rFonts w:ascii="Cambria" w:hAnsi="Cambria"/>
          <w:sz w:val="22"/>
          <w:szCs w:val="22"/>
        </w:rPr>
        <w:t>,</w:t>
      </w:r>
      <w:r w:rsidRPr="00285AB7">
        <w:rPr>
          <w:rFonts w:ascii="Cambria" w:hAnsi="Cambria"/>
          <w:sz w:val="22"/>
          <w:szCs w:val="22"/>
        </w:rPr>
        <w:t xml:space="preserve"> value-equivalent incentive. </w:t>
      </w:r>
      <w:bookmarkStart w:id="31" w:name="_Hlk24534066"/>
    </w:p>
    <w:bookmarkEnd w:id="31"/>
    <w:p w:rsidR="006F410C" w:rsidP="00FD472B" w14:paraId="202A00D8" w14:textId="6531C0E8">
      <w:pPr>
        <w:keepNext/>
        <w:widowControl w:val="0"/>
        <w:spacing w:after="120" w:line="240" w:lineRule="auto"/>
        <w:rPr>
          <w:rFonts w:ascii="Cambria" w:hAnsi="Cambria"/>
          <w:b/>
          <w:i/>
        </w:rPr>
      </w:pPr>
      <w:r>
        <w:rPr>
          <w:rFonts w:ascii="Cambria" w:hAnsi="Cambria"/>
          <w:b/>
          <w:i/>
        </w:rPr>
        <w:t>School Counselors and School Administrators</w:t>
      </w:r>
    </w:p>
    <w:p w:rsidR="006F410C" w:rsidRPr="00B17913" w:rsidP="00B17913" w14:paraId="1DAD9DBA" w14:textId="5BAC4673">
      <w:pPr>
        <w:pStyle w:val="L1-FlLSp12"/>
        <w:widowControl w:val="0"/>
        <w:spacing w:after="120" w:line="240" w:lineRule="auto"/>
        <w:rPr>
          <w:rFonts w:ascii="Cambria" w:hAnsi="Cambria"/>
          <w:sz w:val="22"/>
          <w:szCs w:val="22"/>
        </w:rPr>
      </w:pPr>
      <w:bookmarkStart w:id="32" w:name="_Hlk31002223"/>
      <w:r>
        <w:rPr>
          <w:rFonts w:ascii="Cambria" w:hAnsi="Cambria"/>
          <w:sz w:val="22"/>
          <w:szCs w:val="22"/>
        </w:rPr>
        <w:t xml:space="preserve">School administrator and school counselor data are critical to the success of the study and each </w:t>
      </w:r>
      <w:r w:rsidR="008D7A6A">
        <w:rPr>
          <w:rFonts w:ascii="Cambria" w:hAnsi="Cambria"/>
          <w:sz w:val="22"/>
          <w:szCs w:val="22"/>
        </w:rPr>
        <w:t xml:space="preserve">of the </w:t>
      </w:r>
      <w:r>
        <w:rPr>
          <w:rFonts w:ascii="Cambria" w:hAnsi="Cambria"/>
          <w:sz w:val="22"/>
          <w:szCs w:val="22"/>
        </w:rPr>
        <w:t>administrator and counselor survey responses provide</w:t>
      </w:r>
      <w:r w:rsidR="008D7A6A">
        <w:rPr>
          <w:rFonts w:ascii="Cambria" w:hAnsi="Cambria"/>
          <w:sz w:val="22"/>
          <w:szCs w:val="22"/>
        </w:rPr>
        <w:t>s</w:t>
      </w:r>
      <w:r>
        <w:rPr>
          <w:rFonts w:ascii="Cambria" w:hAnsi="Cambria"/>
          <w:sz w:val="22"/>
          <w:szCs w:val="22"/>
        </w:rPr>
        <w:t xml:space="preserve"> valuable contextual information for each sampled student at the school. </w:t>
      </w:r>
      <w:r w:rsidR="009F665A">
        <w:rPr>
          <w:rFonts w:ascii="Cambria" w:hAnsi="Cambria"/>
          <w:sz w:val="22"/>
          <w:szCs w:val="22"/>
        </w:rPr>
        <w:t>As in the full-scale, w</w:t>
      </w:r>
      <w:r>
        <w:rPr>
          <w:rFonts w:ascii="Cambria" w:hAnsi="Cambria"/>
          <w:sz w:val="22"/>
          <w:szCs w:val="22"/>
        </w:rPr>
        <w:t xml:space="preserve">e will offer $25 </w:t>
      </w:r>
      <w:r w:rsidR="00F32A06">
        <w:rPr>
          <w:rFonts w:ascii="Cambria" w:hAnsi="Cambria"/>
          <w:sz w:val="22"/>
          <w:szCs w:val="22"/>
        </w:rPr>
        <w:t xml:space="preserve">in the form of a check or gift card </w:t>
      </w:r>
      <w:r>
        <w:rPr>
          <w:rFonts w:ascii="Cambria" w:hAnsi="Cambria"/>
          <w:sz w:val="22"/>
          <w:szCs w:val="22"/>
        </w:rPr>
        <w:t xml:space="preserve">to the school administrator completing the school administrator survey, and $25 </w:t>
      </w:r>
      <w:r w:rsidR="00F32A06">
        <w:rPr>
          <w:rFonts w:ascii="Cambria" w:hAnsi="Cambria"/>
          <w:sz w:val="22"/>
          <w:szCs w:val="22"/>
        </w:rPr>
        <w:t xml:space="preserve">in the form of a check or gift card </w:t>
      </w:r>
      <w:r>
        <w:rPr>
          <w:rFonts w:ascii="Cambria" w:hAnsi="Cambria"/>
          <w:sz w:val="22"/>
          <w:szCs w:val="22"/>
        </w:rPr>
        <w:t xml:space="preserve">to the counselor completing the counselor survey. This incentive is equivalent to the school administrator incentive on ECLS-K:2011 and MGLS:2017. </w:t>
      </w:r>
      <w:bookmarkStart w:id="33" w:name="_Hlk526330803"/>
      <w:r>
        <w:rPr>
          <w:rFonts w:ascii="Cambria" w:hAnsi="Cambria"/>
          <w:sz w:val="22"/>
          <w:szCs w:val="22"/>
        </w:rPr>
        <w:t>This incentive will help offset declining administrator response rates (HSLS</w:t>
      </w:r>
      <w:r w:rsidR="008B5535">
        <w:rPr>
          <w:rFonts w:ascii="Cambria" w:hAnsi="Cambria"/>
          <w:sz w:val="22"/>
          <w:szCs w:val="22"/>
        </w:rPr>
        <w:t>:09</w:t>
      </w:r>
      <w:r>
        <w:rPr>
          <w:rFonts w:ascii="Cambria" w:hAnsi="Cambria"/>
          <w:sz w:val="22"/>
          <w:szCs w:val="22"/>
        </w:rPr>
        <w:t xml:space="preserve"> achieved about 94 percent response compared to </w:t>
      </w:r>
      <w:r w:rsidRPr="004D06E7">
        <w:rPr>
          <w:rFonts w:ascii="Cambria" w:hAnsi="Cambria"/>
          <w:sz w:val="22"/>
          <w:szCs w:val="22"/>
        </w:rPr>
        <w:t xml:space="preserve">about </w:t>
      </w:r>
      <w:r w:rsidRPr="004D06E7" w:rsidR="004D06E7">
        <w:rPr>
          <w:rFonts w:ascii="Cambria" w:hAnsi="Cambria"/>
          <w:sz w:val="22"/>
          <w:szCs w:val="22"/>
        </w:rPr>
        <w:t>77</w:t>
      </w:r>
      <w:r w:rsidRPr="004D06E7">
        <w:rPr>
          <w:rFonts w:ascii="Cambria" w:hAnsi="Cambria"/>
          <w:sz w:val="22"/>
          <w:szCs w:val="22"/>
        </w:rPr>
        <w:t xml:space="preserve"> percent achieved</w:t>
      </w:r>
      <w:r>
        <w:rPr>
          <w:rFonts w:ascii="Cambria" w:hAnsi="Cambria"/>
          <w:sz w:val="22"/>
          <w:szCs w:val="22"/>
        </w:rPr>
        <w:t xml:space="preserve"> </w:t>
      </w:r>
      <w:r w:rsidR="004D06E7">
        <w:rPr>
          <w:rFonts w:ascii="Cambria" w:hAnsi="Cambria"/>
          <w:sz w:val="22"/>
          <w:szCs w:val="22"/>
        </w:rPr>
        <w:t>i</w:t>
      </w:r>
      <w:r>
        <w:rPr>
          <w:rFonts w:ascii="Cambria" w:hAnsi="Cambria"/>
          <w:sz w:val="22"/>
          <w:szCs w:val="22"/>
        </w:rPr>
        <w:t xml:space="preserve">n </w:t>
      </w:r>
      <w:r w:rsidR="004D06E7">
        <w:rPr>
          <w:rFonts w:ascii="Cambria" w:hAnsi="Cambria"/>
          <w:sz w:val="22"/>
          <w:szCs w:val="22"/>
        </w:rPr>
        <w:t xml:space="preserve">the base year of </w:t>
      </w:r>
      <w:r>
        <w:rPr>
          <w:rFonts w:ascii="Cambria" w:hAnsi="Cambria"/>
          <w:sz w:val="22"/>
          <w:szCs w:val="22"/>
        </w:rPr>
        <w:t>MGLS:2017).</w:t>
      </w:r>
      <w:bookmarkEnd w:id="33"/>
      <w:r w:rsidR="0075508E">
        <w:rPr>
          <w:rFonts w:ascii="Cambria" w:hAnsi="Cambria"/>
          <w:sz w:val="22"/>
          <w:szCs w:val="22"/>
        </w:rPr>
        <w:t xml:space="preserve"> </w:t>
      </w:r>
    </w:p>
    <w:bookmarkEnd w:id="32"/>
    <w:p w:rsidR="00B427AD" w:rsidRPr="00BA441F" w:rsidP="00FD472B" w14:paraId="082A4E9D" w14:textId="14085ED0">
      <w:pPr>
        <w:keepNext/>
        <w:widowControl w:val="0"/>
        <w:spacing w:after="120" w:line="240" w:lineRule="auto"/>
        <w:rPr>
          <w:rFonts w:ascii="Cambria" w:hAnsi="Cambria"/>
          <w:b/>
          <w:i/>
        </w:rPr>
      </w:pPr>
      <w:r w:rsidRPr="00BA441F">
        <w:rPr>
          <w:rFonts w:ascii="Cambria" w:hAnsi="Cambria"/>
          <w:b/>
          <w:i/>
        </w:rPr>
        <w:t>Schools</w:t>
      </w:r>
    </w:p>
    <w:p w:rsidR="006D7D92" w:rsidP="00FD472B" w14:paraId="6654B21F" w14:textId="590AD480">
      <w:pPr>
        <w:pStyle w:val="ListParagraph"/>
        <w:widowControl w:val="0"/>
        <w:spacing w:after="120" w:line="240" w:lineRule="auto"/>
        <w:ind w:left="0"/>
        <w:contextualSpacing w:val="0"/>
        <w:rPr>
          <w:rFonts w:ascii="Cambria" w:hAnsi="Cambria"/>
        </w:rPr>
      </w:pPr>
      <w:r w:rsidRPr="00D14A35">
        <w:rPr>
          <w:rFonts w:ascii="Cambria" w:hAnsi="Cambria"/>
        </w:rPr>
        <w:t>School recruitment is increasingly challenging. Schools, and districts on behalf of schools, often cite burden on students and school staff, lack of direct benefit, over</w:t>
      </w:r>
      <w:r w:rsidRPr="00D14A35" w:rsidR="00907897">
        <w:rPr>
          <w:rFonts w:ascii="Cambria" w:hAnsi="Cambria"/>
        </w:rPr>
        <w:t>-</w:t>
      </w:r>
      <w:r w:rsidRPr="00D14A35">
        <w:rPr>
          <w:rFonts w:ascii="Cambria" w:hAnsi="Cambria"/>
        </w:rPr>
        <w:t xml:space="preserve">testing, and loss of instructional time as reasons not to participate in voluntary </w:t>
      </w:r>
      <w:r w:rsidRPr="00D14A35" w:rsidR="00060B62">
        <w:rPr>
          <w:rFonts w:ascii="Cambria" w:hAnsi="Cambria"/>
        </w:rPr>
        <w:t>studies</w:t>
      </w:r>
      <w:r w:rsidRPr="00D14A35">
        <w:rPr>
          <w:rFonts w:ascii="Cambria" w:hAnsi="Cambria"/>
        </w:rPr>
        <w:t>.</w:t>
      </w:r>
      <w:bookmarkStart w:id="34" w:name="_Hlk2063839"/>
      <w:r w:rsidR="00285AB7">
        <w:rPr>
          <w:rFonts w:ascii="Cambria" w:hAnsi="Cambria"/>
        </w:rPr>
        <w:t xml:space="preserve"> Fo</w:t>
      </w:r>
      <w:r w:rsidR="00F34CFC">
        <w:rPr>
          <w:rFonts w:ascii="Cambria" w:hAnsi="Cambria"/>
        </w:rPr>
        <w:t xml:space="preserve">r </w:t>
      </w:r>
      <w:r w:rsidR="008509E9">
        <w:rPr>
          <w:rFonts w:ascii="Cambria" w:hAnsi="Cambria"/>
        </w:rPr>
        <w:t>F1FT</w:t>
      </w:r>
      <w:r w:rsidR="00F34CFC">
        <w:rPr>
          <w:rFonts w:ascii="Cambria" w:hAnsi="Cambria"/>
        </w:rPr>
        <w:t xml:space="preserve">, </w:t>
      </w:r>
      <w:r w:rsidR="008E3CA6">
        <w:rPr>
          <w:rFonts w:ascii="Cambria" w:hAnsi="Cambria"/>
        </w:rPr>
        <w:t>all schools will</w:t>
      </w:r>
      <w:r w:rsidR="008509E9">
        <w:rPr>
          <w:rFonts w:ascii="Cambria" w:hAnsi="Cambria"/>
        </w:rPr>
        <w:t xml:space="preserve"> </w:t>
      </w:r>
      <w:r w:rsidR="008E3CA6">
        <w:rPr>
          <w:rFonts w:ascii="Cambria" w:hAnsi="Cambria"/>
        </w:rPr>
        <w:t xml:space="preserve">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school supplies</w:t>
      </w:r>
      <w:r w:rsidR="009A2DC7">
        <w:rPr>
          <w:rFonts w:ascii="Cambria" w:hAnsi="Cambria"/>
        </w:rPr>
        <w:t xml:space="preserve"> to encourage participation in </w:t>
      </w:r>
      <w:r w:rsidR="006531DB">
        <w:rPr>
          <w:rFonts w:ascii="Cambria" w:hAnsi="Cambria"/>
        </w:rPr>
        <w:t>HS&amp;B:22</w:t>
      </w:r>
      <w:r w:rsidR="00F34CFC">
        <w:rPr>
          <w:rFonts w:ascii="Cambria" w:hAnsi="Cambria"/>
        </w:rPr>
        <w:t xml:space="preserve">. </w:t>
      </w:r>
      <w:r w:rsidR="008509E9">
        <w:rPr>
          <w:rFonts w:ascii="Cambria" w:hAnsi="Cambria"/>
        </w:rPr>
        <w:t xml:space="preserve">There will not be an increased incentive boost for F1FT participating schools. </w:t>
      </w:r>
    </w:p>
    <w:p w:rsidR="00826409" w:rsidP="00FD472B" w14:paraId="3613E3E2" w14:textId="7D441B77">
      <w:pPr>
        <w:pStyle w:val="ListParagraph"/>
        <w:widowControl w:val="0"/>
        <w:spacing w:after="120" w:line="240" w:lineRule="auto"/>
        <w:ind w:left="0"/>
        <w:contextualSpacing w:val="0"/>
        <w:rPr>
          <w:rFonts w:ascii="Cambria" w:hAnsi="Cambria"/>
        </w:rPr>
      </w:pPr>
      <w:bookmarkStart w:id="35" w:name="_Hlk47356983"/>
      <w:r>
        <w:rPr>
          <w:rFonts w:ascii="Cambria" w:hAnsi="Cambria"/>
        </w:rPr>
        <w:t>S</w:t>
      </w:r>
      <w:r w:rsidRPr="006D7D92">
        <w:rPr>
          <w:rFonts w:ascii="Cambria" w:hAnsi="Cambria"/>
        </w:rPr>
        <w:t xml:space="preserve">taff </w:t>
      </w:r>
      <w:r>
        <w:rPr>
          <w:rFonts w:ascii="Cambria" w:hAnsi="Cambria"/>
        </w:rPr>
        <w:t>from</w:t>
      </w:r>
      <w:r w:rsidRPr="006D7D92">
        <w:rPr>
          <w:rFonts w:ascii="Cambria" w:hAnsi="Cambria"/>
        </w:rPr>
        <w:t xml:space="preserve"> participating schools will be invited to participate in an interactive</w:t>
      </w:r>
      <w:r>
        <w:rPr>
          <w:rFonts w:ascii="Cambria" w:hAnsi="Cambria"/>
        </w:rPr>
        <w:t xml:space="preserve"> webinar on project-based learning</w:t>
      </w:r>
      <w:r w:rsidR="00FC035C">
        <w:rPr>
          <w:rFonts w:ascii="Cambria" w:hAnsi="Cambria"/>
        </w:rPr>
        <w:t xml:space="preserve"> or STEM. </w:t>
      </w:r>
    </w:p>
    <w:bookmarkEnd w:id="34"/>
    <w:bookmarkEnd w:id="35"/>
    <w:p w:rsidR="00B427AD" w:rsidRPr="00BA441F" w:rsidP="00FD472B" w14:paraId="5A639353" w14:textId="072874C2">
      <w:pPr>
        <w:keepNext/>
        <w:widowControl w:val="0"/>
        <w:spacing w:after="120" w:line="240" w:lineRule="auto"/>
        <w:rPr>
          <w:rFonts w:ascii="Cambria" w:hAnsi="Cambria"/>
        </w:rPr>
      </w:pPr>
      <w:r w:rsidRPr="00BA441F">
        <w:rPr>
          <w:rFonts w:ascii="Cambria" w:hAnsi="Cambria"/>
          <w:b/>
          <w:i/>
        </w:rPr>
        <w:t>School Coordinators</w:t>
      </w:r>
    </w:p>
    <w:p w:rsidR="00437DA8" w:rsidP="00FD472B" w14:paraId="6678D24E" w14:textId="42F53710">
      <w:pPr>
        <w:widowControl w:val="0"/>
        <w:spacing w:after="120" w:line="240" w:lineRule="auto"/>
        <w:rPr>
          <w:rFonts w:ascii="Cambria" w:hAnsi="Cambria"/>
        </w:rPr>
      </w:pPr>
      <w:r>
        <w:rPr>
          <w:rFonts w:ascii="Cambria" w:hAnsi="Cambria"/>
        </w:rPr>
        <w:t>Sc</w:t>
      </w:r>
      <w:r w:rsidR="00C10E4D">
        <w:rPr>
          <w:rFonts w:ascii="Cambria" w:hAnsi="Cambria"/>
        </w:rPr>
        <w:t>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w:t>
      </w:r>
      <w:r w:rsidR="00D936D6">
        <w:rPr>
          <w:rFonts w:ascii="Cambria" w:hAnsi="Cambria"/>
        </w:rPr>
        <w:t xml:space="preserve">, </w:t>
      </w:r>
      <w:r w:rsidR="00E70388">
        <w:rPr>
          <w:rFonts w:ascii="Cambria" w:hAnsi="Cambria"/>
        </w:rPr>
        <w:t>HSLS:09</w:t>
      </w:r>
      <w:r w:rsidR="00D936D6">
        <w:rPr>
          <w:rFonts w:ascii="Cambria" w:hAnsi="Cambria"/>
        </w:rPr>
        <w:t>, and HS&amp;B:22 full</w:t>
      </w:r>
      <w:r w:rsidR="004766A6">
        <w:rPr>
          <w:rFonts w:ascii="Cambria" w:hAnsi="Cambria"/>
        </w:rPr>
        <w:t>-</w:t>
      </w:r>
      <w:r w:rsidR="00D936D6">
        <w:rPr>
          <w:rFonts w:ascii="Cambria" w:hAnsi="Cambria"/>
        </w:rPr>
        <w:t>scale</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Pr="00C0770B" w:rsid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w:t>
      </w:r>
      <w:r w:rsidR="00121028">
        <w:rPr>
          <w:rFonts w:ascii="Cambria" w:hAnsi="Cambria"/>
        </w:rPr>
        <w:t xml:space="preserve">student </w:t>
      </w:r>
      <w:r w:rsidR="00C10E4D">
        <w:rPr>
          <w:rFonts w:ascii="Cambria" w:hAnsi="Cambria"/>
        </w:rPr>
        <w:t>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w:t>
      </w:r>
      <w:r w:rsidR="00D936D6">
        <w:rPr>
          <w:rFonts w:ascii="Cambria" w:hAnsi="Cambria"/>
        </w:rPr>
        <w:t xml:space="preserve">the </w:t>
      </w:r>
      <w:r w:rsidR="004766A6">
        <w:rPr>
          <w:rFonts w:ascii="Cambria" w:hAnsi="Cambria"/>
        </w:rPr>
        <w:t xml:space="preserve">first </w:t>
      </w:r>
      <w:r w:rsidR="00D936D6">
        <w:rPr>
          <w:rFonts w:ascii="Cambria" w:hAnsi="Cambria"/>
        </w:rPr>
        <w:t>follow-up full</w:t>
      </w:r>
      <w:r w:rsidR="004766A6">
        <w:rPr>
          <w:rFonts w:ascii="Cambria" w:hAnsi="Cambria"/>
        </w:rPr>
        <w:t>-</w:t>
      </w:r>
      <w:r w:rsidR="00D936D6">
        <w:rPr>
          <w:rFonts w:ascii="Cambria" w:hAnsi="Cambria"/>
        </w:rPr>
        <w:t>scale</w:t>
      </w:r>
      <w:r w:rsidR="00F34CFC">
        <w:rPr>
          <w:rFonts w:ascii="Cambria" w:hAnsi="Cambria"/>
        </w:rPr>
        <w:t>.</w:t>
      </w:r>
    </w:p>
    <w:p w:rsidR="00B427AD" w:rsidRPr="00BA441F" w:rsidP="00FD472B" w14:paraId="5C249AFF" w14:textId="5D6428A9">
      <w:pPr>
        <w:pStyle w:val="Heading2"/>
        <w:widowControl w:val="0"/>
        <w:spacing w:before="0" w:after="120" w:line="240" w:lineRule="auto"/>
        <w:rPr>
          <w:rFonts w:ascii="Cambria" w:hAnsi="Cambria"/>
        </w:rPr>
      </w:pPr>
      <w:bookmarkStart w:id="36" w:name="_Toc412022730"/>
      <w:bookmarkStart w:id="37" w:name="_Toc137028696"/>
      <w:r w:rsidRPr="00BA441F">
        <w:rPr>
          <w:rFonts w:ascii="Cambria" w:hAnsi="Cambria"/>
        </w:rPr>
        <w:t>A.10 Assurance of Confidentiality</w:t>
      </w:r>
      <w:bookmarkEnd w:id="36"/>
      <w:bookmarkEnd w:id="37"/>
    </w:p>
    <w:p w:rsidR="005368F9" w:rsidRPr="00770A4F" w:rsidP="00FD472B" w14:paraId="04DD7CFE" w14:textId="4692D861">
      <w:pPr>
        <w:widowControl w:val="0"/>
        <w:spacing w:after="120" w:line="240" w:lineRule="auto"/>
        <w:rPr>
          <w:rFonts w:ascii="Cambria" w:hAnsi="Cambria"/>
        </w:rPr>
      </w:pPr>
      <w:r w:rsidRPr="00770A4F">
        <w:rPr>
          <w:rFonts w:ascii="Cambria" w:hAnsi="Cambria"/>
        </w:rPr>
        <w:t xml:space="preserve">Confidentiality and data security protection procedures have been put in place for </w:t>
      </w:r>
      <w:r w:rsidR="006531DB">
        <w:rPr>
          <w:rFonts w:ascii="Cambria" w:hAnsi="Cambria"/>
        </w:rPr>
        <w:t>HS&amp;B:22</w:t>
      </w:r>
      <w:r w:rsidRPr="00770A4F">
        <w:rPr>
          <w:rFonts w:ascii="Cambria" w:hAnsi="Cambria"/>
        </w:rPr>
        <w:t xml:space="preserve"> to ensure that the contractor and its subcontractors comply with all privacy requirements, including:</w:t>
      </w:r>
    </w:p>
    <w:p w:rsidR="00770A4F" w:rsidRPr="00770A4F" w:rsidP="00770A4F" w14:paraId="05DEBD16" w14:textId="7DDD526D">
      <w:pPr>
        <w:pStyle w:val="ListParagraph"/>
        <w:numPr>
          <w:ilvl w:val="0"/>
          <w:numId w:val="13"/>
        </w:numPr>
        <w:spacing w:after="60" w:line="240" w:lineRule="auto"/>
        <w:contextualSpacing w:val="0"/>
        <w:rPr>
          <w:rFonts w:ascii="Cambria" w:hAnsi="Cambria"/>
        </w:rPr>
      </w:pPr>
      <w:bookmarkStart w:id="38" w:name="_Hlk14691496"/>
      <w:r w:rsidRPr="00770A4F">
        <w:rPr>
          <w:rFonts w:ascii="Cambria" w:hAnsi="Cambria"/>
        </w:rPr>
        <w:t xml:space="preserve">The Statement of Work of </w:t>
      </w:r>
      <w:r w:rsidR="001B21E4">
        <w:rPr>
          <w:rFonts w:ascii="Cambria" w:hAnsi="Cambria"/>
        </w:rPr>
        <w:t xml:space="preserve">the </w:t>
      </w:r>
      <w:r w:rsidR="006531DB">
        <w:rPr>
          <w:rFonts w:ascii="Cambria" w:hAnsi="Cambria"/>
        </w:rPr>
        <w:t>HS&amp;B:22</w:t>
      </w:r>
      <w:r w:rsidRPr="00770A4F">
        <w:rPr>
          <w:rFonts w:ascii="Cambria" w:hAnsi="Cambria"/>
        </w:rPr>
        <w:t xml:space="preserve"> contract;</w:t>
      </w:r>
    </w:p>
    <w:p w:rsidR="00770A4F" w:rsidRPr="00770A4F" w:rsidP="00770A4F" w14:paraId="60C38ECC" w14:textId="77777777">
      <w:pPr>
        <w:pStyle w:val="bulletround"/>
        <w:numPr>
          <w:ilvl w:val="0"/>
          <w:numId w:val="13"/>
        </w:numPr>
        <w:spacing w:before="0" w:after="60"/>
        <w:rPr>
          <w:rFonts w:ascii="Cambria" w:hAnsi="Cambria" w:cs="Times New Roman"/>
          <w:sz w:val="22"/>
          <w:szCs w:val="22"/>
        </w:rPr>
      </w:pPr>
      <w:r w:rsidRPr="00770A4F">
        <w:rPr>
          <w:rFonts w:ascii="Cambria" w:hAnsi="Cambria" w:cs="Times New Roman"/>
          <w:i/>
          <w:sz w:val="22"/>
          <w:szCs w:val="22"/>
        </w:rPr>
        <w:t>Family Educational Rights and Privacy Act (FERPA) of 1974</w:t>
      </w:r>
      <w:r w:rsidRPr="00770A4F">
        <w:rPr>
          <w:rFonts w:ascii="Cambria" w:hAnsi="Cambria" w:cs="Times New Roman"/>
          <w:sz w:val="22"/>
          <w:szCs w:val="22"/>
        </w:rPr>
        <w:t xml:space="preserve"> (20 U.S.C. §1232(g));</w:t>
      </w:r>
    </w:p>
    <w:p w:rsidR="00770A4F" w:rsidRPr="00770A4F" w:rsidP="00770A4F" w14:paraId="494A19A0"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of 1974</w:t>
      </w:r>
      <w:r w:rsidRPr="00770A4F">
        <w:rPr>
          <w:rFonts w:ascii="Cambria" w:hAnsi="Cambria"/>
        </w:rPr>
        <w:t xml:space="preserve"> (5 U.S.C. §552a);</w:t>
      </w:r>
    </w:p>
    <w:p w:rsidR="00770A4F" w:rsidRPr="00770A4F" w:rsidP="00770A4F" w14:paraId="3AC5F015"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Privacy Act Regulations</w:t>
      </w:r>
      <w:r w:rsidRPr="00770A4F">
        <w:rPr>
          <w:rFonts w:ascii="Cambria" w:hAnsi="Cambria"/>
          <w:iCs/>
        </w:rPr>
        <w:t xml:space="preserve"> </w:t>
      </w:r>
      <w:r w:rsidRPr="00770A4F">
        <w:rPr>
          <w:rFonts w:ascii="Cambria" w:hAnsi="Cambria"/>
        </w:rPr>
        <w:t>(34 CFR Part 5b);</w:t>
      </w:r>
    </w:p>
    <w:p w:rsidR="00770A4F" w:rsidRPr="00770A4F" w:rsidP="00770A4F" w14:paraId="5698311E"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Computer Security Act of 1987;</w:t>
      </w:r>
    </w:p>
    <w:p w:rsidR="00770A4F" w:rsidRPr="00770A4F" w:rsidP="00770A4F" w14:paraId="27A11D6C"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U.S.A. Patriot Act of 2001</w:t>
      </w:r>
      <w:r w:rsidRPr="00770A4F">
        <w:rPr>
          <w:rFonts w:ascii="Cambria" w:hAnsi="Cambria"/>
        </w:rPr>
        <w:t xml:space="preserve"> (P.L. 107-56);</w:t>
      </w:r>
    </w:p>
    <w:p w:rsidR="00770A4F" w:rsidRPr="00770A4F" w:rsidP="00770A4F" w14:paraId="6AF283AF" w14:textId="77777777">
      <w:pPr>
        <w:pStyle w:val="ListParagraph"/>
        <w:numPr>
          <w:ilvl w:val="0"/>
          <w:numId w:val="13"/>
        </w:numPr>
        <w:spacing w:after="60" w:line="240" w:lineRule="auto"/>
        <w:contextualSpacing w:val="0"/>
        <w:rPr>
          <w:rFonts w:ascii="Cambria" w:hAnsi="Cambria"/>
        </w:rPr>
      </w:pPr>
      <w:r w:rsidRPr="00770A4F">
        <w:rPr>
          <w:rFonts w:ascii="Cambria" w:hAnsi="Cambria"/>
          <w:i/>
          <w:iCs/>
        </w:rPr>
        <w:t>Education Sciences Reform Act of 2002</w:t>
      </w:r>
      <w:r w:rsidRPr="00770A4F">
        <w:rPr>
          <w:rFonts w:ascii="Cambria" w:hAnsi="Cambria"/>
          <w:iCs/>
        </w:rPr>
        <w:t xml:space="preserve"> </w:t>
      </w:r>
      <w:r w:rsidRPr="00770A4F">
        <w:rPr>
          <w:rFonts w:ascii="Cambria" w:hAnsi="Cambria"/>
        </w:rPr>
        <w:t>(ESRA 2002, 20 U.S.C. §9573);</w:t>
      </w:r>
    </w:p>
    <w:p w:rsidR="00770A4F" w:rsidRPr="00770A4F" w:rsidP="00770A4F" w14:paraId="74B2CD67"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Cybersecurity Enhancement Act of 2015</w:t>
      </w:r>
      <w:r w:rsidRPr="00770A4F">
        <w:rPr>
          <w:rFonts w:ascii="Cambria" w:hAnsi="Cambria"/>
          <w:iCs/>
        </w:rPr>
        <w:t xml:space="preserve"> (6 U.S.C. </w:t>
      </w:r>
      <w:r w:rsidRPr="00770A4F">
        <w:rPr>
          <w:rFonts w:ascii="Cambria" w:hAnsi="Cambria"/>
        </w:rPr>
        <w:t>§</w:t>
      </w:r>
      <w:r w:rsidRPr="00770A4F">
        <w:rPr>
          <w:rFonts w:ascii="Cambria" w:hAnsi="Cambria"/>
          <w:iCs/>
        </w:rPr>
        <w:t>151);</w:t>
      </w:r>
    </w:p>
    <w:p w:rsidR="00770A4F" w:rsidRPr="00770A4F" w:rsidP="00770A4F" w14:paraId="0A7ED9F0" w14:textId="77777777">
      <w:pPr>
        <w:pStyle w:val="ListParagraph"/>
        <w:numPr>
          <w:ilvl w:val="0"/>
          <w:numId w:val="13"/>
        </w:numPr>
        <w:spacing w:after="60" w:line="240" w:lineRule="auto"/>
        <w:contextualSpacing w:val="0"/>
        <w:rPr>
          <w:rFonts w:ascii="Cambria" w:hAnsi="Cambria"/>
          <w:iCs/>
        </w:rPr>
      </w:pPr>
      <w:r w:rsidRPr="00770A4F">
        <w:rPr>
          <w:rFonts w:ascii="Cambria" w:hAnsi="Cambria"/>
          <w:i/>
          <w:iCs/>
        </w:rPr>
        <w:t xml:space="preserve">Foundations of Evidence-Based Policymaking Act of 2018, </w:t>
      </w:r>
      <w:r w:rsidRPr="00770A4F">
        <w:rPr>
          <w:rFonts w:ascii="Cambria" w:hAnsi="Cambria"/>
          <w:iCs/>
        </w:rPr>
        <w:t>Title III, Part B, Confidential Information Protection;</w:t>
      </w:r>
    </w:p>
    <w:p w:rsidR="00770A4F" w:rsidRPr="00770A4F" w:rsidP="00770A4F" w14:paraId="3F7B86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General Handbook for Information Technology Security General Support Systems and Major Applications Inventory Procedures (March 2005);</w:t>
      </w:r>
    </w:p>
    <w:p w:rsidR="00770A4F" w:rsidRPr="00770A4F" w:rsidP="00770A4F" w14:paraId="00F16205"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Incident Handling Procedures (February 2009);</w:t>
      </w:r>
    </w:p>
    <w:p w:rsidR="00770A4F" w:rsidRPr="00770A4F" w:rsidP="00770A4F" w14:paraId="474A00DB" w14:textId="77777777">
      <w:pPr>
        <w:pStyle w:val="ListParagraph"/>
        <w:numPr>
          <w:ilvl w:val="0"/>
          <w:numId w:val="13"/>
        </w:numPr>
        <w:spacing w:after="60" w:line="240" w:lineRule="auto"/>
        <w:contextualSpacing w:val="0"/>
        <w:rPr>
          <w:rFonts w:ascii="Cambria" w:hAnsi="Cambria"/>
          <w:iCs/>
        </w:rPr>
      </w:pPr>
      <w:r w:rsidRPr="00770A4F">
        <w:rPr>
          <w:rFonts w:ascii="Cambria" w:hAnsi="Cambria"/>
        </w:rPr>
        <w:t>The U.S. Department of Education, ACS Directive OM: 5-101, Contractor Employee Personnel Security Screenings;</w:t>
      </w:r>
    </w:p>
    <w:p w:rsidR="00770A4F" w:rsidRPr="00770A4F" w:rsidP="00770A4F" w14:paraId="7D0F9D62" w14:textId="77777777">
      <w:pPr>
        <w:pStyle w:val="ListParagraph"/>
        <w:numPr>
          <w:ilvl w:val="0"/>
          <w:numId w:val="13"/>
        </w:numPr>
        <w:spacing w:after="60" w:line="240" w:lineRule="auto"/>
        <w:contextualSpacing w:val="0"/>
        <w:rPr>
          <w:rFonts w:ascii="Cambria" w:hAnsi="Cambria"/>
        </w:rPr>
      </w:pPr>
      <w:r w:rsidRPr="00770A4F">
        <w:rPr>
          <w:rFonts w:ascii="Cambria" w:hAnsi="Cambria"/>
        </w:rPr>
        <w:t>NCES</w:t>
      </w:r>
      <w:r w:rsidRPr="00770A4F">
        <w:rPr>
          <w:rFonts w:ascii="Cambria" w:hAnsi="Cambria"/>
          <w:iCs/>
        </w:rPr>
        <w:t xml:space="preserve"> Statistical Standards; and</w:t>
      </w:r>
    </w:p>
    <w:p w:rsidR="00770A4F" w:rsidRPr="00770A4F" w:rsidP="00770A4F" w14:paraId="5B15BD60" w14:textId="77777777">
      <w:pPr>
        <w:pStyle w:val="ListParagraph"/>
        <w:numPr>
          <w:ilvl w:val="0"/>
          <w:numId w:val="13"/>
        </w:numPr>
        <w:spacing w:after="120" w:line="240" w:lineRule="auto"/>
        <w:contextualSpacing w:val="0"/>
        <w:rPr>
          <w:rFonts w:ascii="Cambria" w:hAnsi="Cambria"/>
        </w:rPr>
      </w:pPr>
      <w:r w:rsidRPr="00770A4F">
        <w:rPr>
          <w:rFonts w:ascii="Cambria" w:hAnsi="Cambria"/>
        </w:rPr>
        <w:t>All new legislation that impacts the data collected through the contract for this study.</w:t>
      </w:r>
    </w:p>
    <w:bookmarkEnd w:id="38"/>
    <w:p w:rsidR="00B71E4C" w:rsidP="00FD472B" w14:paraId="395AB2CE" w14:textId="20637CA5">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Pr="005368F9" w:rsidR="005368F9">
        <w:rPr>
          <w:rFonts w:ascii="Cambria" w:hAnsi="Cambria" w:cs="Times New Roman"/>
          <w:sz w:val="22"/>
        </w:rPr>
        <w:t xml:space="preserve">will comply with the </w:t>
      </w:r>
      <w:r w:rsidRPr="009F4D5B">
        <w:t>Department of Education</w:t>
      </w:r>
      <w:r w:rsidRPr="00477529">
        <w:t xml:space="preserve">’s </w:t>
      </w:r>
      <w:r w:rsidRPr="005368F9" w:rsid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r>
        <w:fldChar w:fldCharType="begin"/>
      </w:r>
      <w:r w:rsidRPr="000465DA" w:rsidR="000465DA">
        <w:rPr>
          <w:rStyle w:val="Hyperlink"/>
          <w:rFonts w:ascii="Cambria" w:hAnsi="Cambria" w:eastAsiaTheme="majorEastAsia" w:cs="Times New Roman"/>
          <w:sz w:val="22"/>
        </w:rPr>
        <w:instrText xml:space="preserve"> HYPERLINK "https://nces.ed.gov/statprog/2012/" </w:instrText>
      </w:r>
      <w:r>
        <w:fldChar w:fldCharType="separate"/>
      </w:r>
      <w:r w:rsidRPr="000465DA" w:rsidR="000465DA">
        <w:rPr>
          <w:rStyle w:val="Hyperlink"/>
          <w:rFonts w:ascii="Cambria" w:hAnsi="Cambria" w:eastAsiaTheme="majorEastAsia" w:cs="Times New Roman"/>
          <w:sz w:val="22"/>
        </w:rPr>
        <w:t>https://nces.ed.gov/statprog/2012/</w:t>
      </w:r>
      <w:r>
        <w:fldChar w:fldCharType="end"/>
      </w:r>
      <w:r w:rsidR="00EB5494">
        <w:rPr>
          <w:rFonts w:ascii="Cambria" w:hAnsi="Cambria" w:cs="Times New Roman"/>
          <w:sz w:val="22"/>
        </w:rPr>
        <w:t>.</w:t>
      </w:r>
    </w:p>
    <w:p w:rsidR="00F06588" w:rsidP="00FD472B" w14:paraId="377DDA96" w14:textId="7EACA0F2">
      <w:pPr>
        <w:pStyle w:val="BodyText"/>
        <w:widowControl w:val="0"/>
        <w:spacing w:before="0" w:after="120" w:line="240" w:lineRule="auto"/>
        <w:ind w:firstLine="0"/>
        <w:rPr>
          <w:rFonts w:ascii="Cambria" w:hAnsi="Cambria"/>
          <w:sz w:val="22"/>
        </w:rPr>
      </w:pPr>
      <w:r w:rsidRPr="007879EB">
        <w:rPr>
          <w:rFonts w:ascii="Cambria" w:hAnsi="Cambria"/>
          <w:sz w:val="22"/>
        </w:rPr>
        <w:t>By law (20 U.S.C. §9573), a violation of the confidentiality restrictions is a felony, punishable by imprisonment of up to 5 years and/or a fine of up to $250,000</w:t>
      </w:r>
      <w:r>
        <w:rPr>
          <w:rFonts w:ascii="Cambria" w:hAnsi="Cambria"/>
          <w:sz w:val="22"/>
        </w:rPr>
        <w:t xml:space="preserve">. </w:t>
      </w:r>
      <w:r w:rsidRPr="003A2301">
        <w:rPr>
          <w:rFonts w:ascii="Cambria" w:hAnsi="Cambria"/>
          <w:sz w:val="22"/>
        </w:rPr>
        <w:t xml:space="preserve">The </w:t>
      </w:r>
      <w:r w:rsidR="006531DB">
        <w:rPr>
          <w:rFonts w:ascii="Cambria" w:hAnsi="Cambria"/>
          <w:sz w:val="22"/>
        </w:rPr>
        <w:t>HS&amp;B:22</w:t>
      </w:r>
      <w:r w:rsidRPr="003A2301">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6531DB">
        <w:rPr>
          <w:rFonts w:ascii="Cambria" w:hAnsi="Cambria"/>
          <w:sz w:val="22"/>
        </w:rPr>
        <w:t>HS&amp;B:22</w:t>
      </w:r>
      <w:r w:rsidRPr="003A2301">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FF0847" w:rsidRPr="00FF0847" w:rsidP="00FD472B" w14:paraId="7B9BA1E8" w14:textId="77777777">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rsidR="00FF0847" w:rsidRPr="009A46B6" w:rsidP="009A46B6" w14:paraId="22559E2E" w14:textId="4EA48B7A">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w:t>
      </w:r>
      <w:r w:rsidR="009A46B6">
        <w:rPr>
          <w:rFonts w:ascii="Cambria" w:hAnsi="Cambria"/>
          <w:sz w:val="22"/>
        </w:rPr>
        <w:t xml:space="preserve">school </w:t>
      </w:r>
      <w:r w:rsidRPr="00FF0847">
        <w:rPr>
          <w:rFonts w:ascii="Cambria" w:hAnsi="Cambria"/>
          <w:sz w:val="22"/>
        </w:rPr>
        <w:t xml:space="preserve">coordinator is assigned to the study, the assignment comes from the </w:t>
      </w:r>
      <w:r w:rsidR="009A46B6">
        <w:rPr>
          <w:rFonts w:ascii="Cambria" w:hAnsi="Cambria"/>
          <w:sz w:val="22"/>
        </w:rPr>
        <w:t>school principal or district research department</w:t>
      </w:r>
      <w:r w:rsidRPr="00FF0847">
        <w:rPr>
          <w:rFonts w:ascii="Cambria" w:hAnsi="Cambria"/>
          <w:sz w:val="22"/>
        </w:rPr>
        <w:t>.</w:t>
      </w:r>
      <w:r w:rsidR="009A46B6">
        <w:rPr>
          <w:rFonts w:ascii="Cambria" w:hAnsi="Cambria"/>
          <w:sz w:val="22"/>
        </w:rPr>
        <w:t xml:space="preserve"> The school coordinator is </w:t>
      </w:r>
      <w:r w:rsidRPr="009A46B6">
        <w:rPr>
          <w:rFonts w:ascii="Cambria" w:hAnsi="Cambria"/>
          <w:sz w:val="22"/>
        </w:rPr>
        <w:t>assigned</w:t>
      </w:r>
      <w:r w:rsidR="009A46B6">
        <w:rPr>
          <w:rFonts w:ascii="Cambria" w:hAnsi="Cambria"/>
          <w:sz w:val="22"/>
        </w:rPr>
        <w:t xml:space="preserve"> a unique</w:t>
      </w:r>
      <w:r w:rsidRPr="009A46B6">
        <w:rPr>
          <w:rFonts w:ascii="Cambria" w:hAnsi="Cambria"/>
          <w:sz w:val="22"/>
        </w:rPr>
        <w:t xml:space="preserve"> ID number and password, and using two-factor authentication.</w:t>
      </w:r>
    </w:p>
    <w:p w:rsidR="005E547E" w:rsidP="00FD472B" w14:paraId="3ABDBA27" w14:textId="77777777">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w:t>
      </w:r>
      <w:r w:rsidR="009A46B6">
        <w:rPr>
          <w:rFonts w:ascii="Cambria" w:hAnsi="Cambria"/>
          <w:sz w:val="22"/>
        </w:rPr>
        <w:t>e school</w:t>
      </w:r>
      <w:r w:rsidRPr="00FF0847">
        <w:rPr>
          <w:rFonts w:ascii="Cambria" w:hAnsi="Cambria"/>
          <w:sz w:val="22"/>
        </w:rPr>
        <w:t xml:space="preserve"> will be able to use a “Manage Users” link, available only to them, to add and delete user accounts for other staff at the same </w:t>
      </w:r>
      <w:r w:rsidR="009A46B6">
        <w:rPr>
          <w:rFonts w:ascii="Cambria" w:hAnsi="Cambria"/>
          <w:sz w:val="22"/>
        </w:rPr>
        <w:t>school</w:t>
      </w:r>
      <w:r w:rsidRPr="00FF0847">
        <w:rPr>
          <w:rFonts w:ascii="Cambria" w:hAnsi="Cambria"/>
          <w:sz w:val="22"/>
        </w:rPr>
        <w:t>.</w:t>
      </w:r>
      <w:r>
        <w:rPr>
          <w:rFonts w:ascii="Cambria" w:hAnsi="Cambria"/>
          <w:sz w:val="22"/>
        </w:rPr>
        <w:t xml:space="preserve"> </w:t>
      </w:r>
    </w:p>
    <w:p w:rsidR="00FF0847" w:rsidRPr="00FF0847" w:rsidP="00FD472B" w14:paraId="49A20169" w14:textId="5C33C948">
      <w:pPr>
        <w:pStyle w:val="BodyText"/>
        <w:widowControl w:val="0"/>
        <w:numPr>
          <w:ilvl w:val="0"/>
          <w:numId w:val="9"/>
        </w:numPr>
        <w:spacing w:before="0" w:after="120" w:line="240" w:lineRule="auto"/>
        <w:ind w:left="540" w:hanging="270"/>
        <w:rPr>
          <w:rFonts w:ascii="Cambria" w:hAnsi="Cambria"/>
          <w:sz w:val="22"/>
        </w:rPr>
      </w:pPr>
      <w:r>
        <w:rPr>
          <w:rFonts w:ascii="Cambria" w:hAnsi="Cambria"/>
          <w:sz w:val="22"/>
        </w:rPr>
        <w:t xml:space="preserve">HS&amp;B:22 staff will verify the employment status of the new user assigned by the primary coordinator prior to creating the account and allowing access using two-factor authenticaion. </w:t>
      </w:r>
      <w:r w:rsidR="008805E1">
        <w:rPr>
          <w:rFonts w:ascii="Cambria" w:hAnsi="Cambria"/>
          <w:sz w:val="22"/>
        </w:rPr>
        <w:t xml:space="preserve">Employment status is verified through a web search, a public directory, and/or contacting the school or district’s adminstration. </w:t>
      </w:r>
    </w:p>
    <w:p w:rsidR="00F06588" w:rsidRPr="003A2301" w:rsidP="00FD472B" w14:paraId="538BA631" w14:textId="3F08BA31">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rsidR="00F06588" w:rsidRPr="004939B0" w:rsidP="00FD472B" w14:paraId="2F7395D2" w14:textId="3EEDF510">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Pr="004939B0" w:rsidR="00D6476D">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4939B0" w:rsidRPr="004939B0" w:rsidP="00FD472B" w14:paraId="7B92468C" w14:textId="01CDFAEC">
      <w:pPr>
        <w:widowControl w:val="0"/>
        <w:spacing w:after="120" w:line="240" w:lineRule="auto"/>
        <w:rPr>
          <w:rFonts w:ascii="Cambria" w:hAnsi="Cambria"/>
        </w:rPr>
      </w:pPr>
      <w:r w:rsidRPr="004939B0">
        <w:rPr>
          <w:rFonts w:ascii="Cambria" w:hAnsi="Cambria"/>
        </w:rPr>
        <w:t xml:space="preserve">NCES assures schools and individuals participating in </w:t>
      </w:r>
      <w:r w:rsidR="006531DB">
        <w:rPr>
          <w:rFonts w:ascii="Cambria" w:hAnsi="Cambria"/>
        </w:rPr>
        <w:t>HS&amp;B:22</w:t>
      </w:r>
      <w:r w:rsidRPr="004939B0">
        <w:rPr>
          <w:rFonts w:ascii="Cambria" w:hAnsi="Cambria"/>
        </w:rPr>
        <w:t xml:space="preserve"> that all of the data provided by schools, staff, parents, and students may be used only for statistical purposes and may not be disclosed, or used, in identifiable </w:t>
      </w:r>
      <w:r w:rsidRPr="004939B0">
        <w:rPr>
          <w:rFonts w:ascii="Cambria" w:hAnsi="Cambria"/>
        </w:rPr>
        <w:t>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004939B0" w:rsidRPr="004939B0" w:rsidP="00FD472B" w14:paraId="35A95E6C" w14:textId="77777777">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rsidR="004939B0" w:rsidRPr="007C3FF6" w:rsidP="00FD472B" w14:paraId="3D982EED" w14:textId="1A490EC8">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High School and Beyond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4302B" w:rsidRPr="007C3FF6" w:rsidP="00FD472B" w14:paraId="00AD785B" w14:textId="1A3CD499">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w:t>
      </w:r>
      <w:r w:rsidRPr="005F3B11">
        <w:rPr>
          <w:rFonts w:ascii="Cambria" w:hAnsi="Cambria"/>
          <w:sz w:val="20"/>
          <w:szCs w:val="20"/>
        </w:rPr>
        <w:t>is 1850-</w:t>
      </w:r>
      <w:r w:rsidRPr="005F3B11" w:rsidR="001979F3">
        <w:rPr>
          <w:rFonts w:ascii="Cambria" w:hAnsi="Cambria"/>
          <w:sz w:val="20"/>
          <w:szCs w:val="20"/>
        </w:rPr>
        <w:t>0944</w:t>
      </w:r>
      <w:r w:rsidRPr="005F3B11">
        <w:rPr>
          <w:rFonts w:ascii="Cambria" w:hAnsi="Cambria"/>
          <w:sz w:val="20"/>
          <w:szCs w:val="20"/>
        </w:rPr>
        <w:t xml:space="preserve">. </w:t>
      </w:r>
      <w:r w:rsidRPr="005F3B11" w:rsidR="001B0EE2">
        <w:rPr>
          <w:rFonts w:ascii="Cambria" w:hAnsi="Cambria"/>
          <w:sz w:val="20"/>
          <w:szCs w:val="20"/>
        </w:rPr>
        <w:t xml:space="preserve">Approval expires </w:t>
      </w:r>
      <w:r w:rsidRPr="005F3B11" w:rsidR="00D35579">
        <w:rPr>
          <w:rFonts w:ascii="Cambria" w:hAnsi="Cambria"/>
          <w:sz w:val="20"/>
          <w:szCs w:val="20"/>
        </w:rPr>
        <w:t>xx</w:t>
      </w:r>
      <w:r w:rsidRPr="005F3B11" w:rsidR="001B0EE2">
        <w:rPr>
          <w:rFonts w:ascii="Cambria" w:hAnsi="Cambria"/>
          <w:sz w:val="20"/>
          <w:szCs w:val="20"/>
        </w:rPr>
        <w:t>/</w:t>
      </w:r>
      <w:r w:rsidRPr="005F3B11" w:rsidR="00D35579">
        <w:rPr>
          <w:rFonts w:ascii="Cambria" w:hAnsi="Cambria"/>
          <w:sz w:val="20"/>
          <w:szCs w:val="20"/>
        </w:rPr>
        <w:t>xx</w:t>
      </w:r>
      <w:r w:rsidRPr="005F3B11" w:rsidR="001B0EE2">
        <w:rPr>
          <w:rFonts w:ascii="Cambria" w:hAnsi="Cambria"/>
          <w:sz w:val="20"/>
          <w:szCs w:val="20"/>
        </w:rPr>
        <w:t>/</w:t>
      </w:r>
      <w:r w:rsidRPr="005F3B11" w:rsidR="00D35579">
        <w:rPr>
          <w:rFonts w:ascii="Cambria" w:hAnsi="Cambria"/>
          <w:sz w:val="20"/>
          <w:szCs w:val="20"/>
        </w:rPr>
        <w:t>20xx</w:t>
      </w:r>
      <w:r w:rsidRPr="005F3B11" w:rsidR="001B0EE2">
        <w:rPr>
          <w:rFonts w:ascii="Cambria" w:hAnsi="Cambria"/>
          <w:sz w:val="20"/>
          <w:szCs w:val="20"/>
        </w:rPr>
        <w:t>.</w:t>
      </w:r>
      <w:r w:rsidRPr="001B0EE2" w:rsid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00F06588" w:rsidRPr="004939B0" w:rsidP="00FD472B" w14:paraId="004761F9" w14:textId="69A75248">
      <w:pPr>
        <w:pStyle w:val="BodyText"/>
        <w:widowControl w:val="0"/>
        <w:spacing w:before="0" w:after="120" w:line="240" w:lineRule="auto"/>
        <w:ind w:firstLine="0"/>
        <w:rPr>
          <w:rFonts w:ascii="Cambria" w:hAnsi="Cambria"/>
          <w:sz w:val="22"/>
        </w:rPr>
      </w:pPr>
      <w:r w:rsidRPr="004939B0">
        <w:rPr>
          <w:rFonts w:ascii="Cambria" w:hAnsi="Cambria"/>
          <w:sz w:val="22"/>
        </w:rPr>
        <w:t xml:space="preserve">FERPA (34 CFR Part 99) allows the disclosure of personally identifiable information from students’ education records without prior consent for the purposes of </w:t>
      </w:r>
      <w:r w:rsidR="006531DB">
        <w:rPr>
          <w:rFonts w:ascii="Cambria" w:hAnsi="Cambria"/>
          <w:sz w:val="22"/>
        </w:rPr>
        <w:t>HS&amp;B:22</w:t>
      </w:r>
      <w:r w:rsidRPr="004939B0">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F06588" w:rsidRPr="007C3FF6" w:rsidP="00FD472B" w14:paraId="4D864846" w14:textId="77777777">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rsidR="00F06588" w:rsidRPr="007C3FF6" w:rsidP="00FD472B" w14:paraId="338F95D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rsidR="00F06588" w:rsidRPr="007C3FF6" w:rsidP="00FD472B" w14:paraId="2673933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rsidR="00F06588" w:rsidRPr="007C3FF6" w:rsidP="00FD472B" w14:paraId="3AE2D34F"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rsidR="00F06588" w:rsidRPr="007C3FF6" w:rsidP="00FD472B" w14:paraId="2AD157FD"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rsidR="00F06588" w:rsidRPr="001A5F28" w:rsidP="00FD472B" w14:paraId="3C295A07" w14:textId="210F685A">
      <w:pPr>
        <w:pStyle w:val="BodyText"/>
        <w:widowControl w:val="0"/>
        <w:spacing w:before="0" w:after="120" w:line="240" w:lineRule="auto"/>
        <w:ind w:firstLine="0"/>
        <w:rPr>
          <w:rFonts w:ascii="Cambria" w:hAnsi="Cambria"/>
          <w:sz w:val="22"/>
        </w:rPr>
      </w:pPr>
      <w:r>
        <w:rPr>
          <w:rFonts w:ascii="Cambria" w:hAnsi="Cambria"/>
          <w:sz w:val="22"/>
        </w:rPr>
        <w:t>HS&amp;B:22</w:t>
      </w:r>
      <w:r w:rsidRPr="001A5F2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F06588" w:rsidRPr="007C3FF6" w:rsidP="00FD472B" w14:paraId="196FA592" w14:textId="77777777">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F06588" w:rsidRPr="007C3FF6" w:rsidP="00FD472B" w14:paraId="6B2FA282"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F06588" w:rsidRPr="007C3FF6" w:rsidP="00FD472B" w14:paraId="1D7A5894"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rsidR="00F06588" w:rsidRPr="007C3FF6" w:rsidP="00FD472B" w14:paraId="79A4E946"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rsidR="00F06588" w:rsidRPr="007C3FF6" w:rsidP="00FD472B" w14:paraId="46961585"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rsidR="00F06588" w:rsidRPr="007C3FF6" w:rsidP="00FD472B" w14:paraId="06C46929"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rsidR="00F06588" w:rsidRPr="007C3FF6" w:rsidP="00FD472B" w14:paraId="3802F534"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F06588" w:rsidRPr="007C3FF6" w:rsidP="00FD472B" w14:paraId="6485A547"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rsidR="00F06588" w:rsidRPr="007C3FF6" w:rsidP="00FD472B" w14:paraId="76228961"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rsidR="00F06588" w:rsidRPr="007C3FF6" w:rsidP="00FD472B" w14:paraId="25FD405B"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rsidR="00F06588" w:rsidRPr="007C3FF6" w:rsidP="00FD472B" w14:paraId="7F9AAF1B"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rsidR="00F06588" w:rsidRPr="001A5F28" w:rsidP="00FD472B" w14:paraId="6C3CAD05" w14:textId="77777777">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rsidR="00F06588" w:rsidRPr="001A5F28" w:rsidP="00FD472B" w14:paraId="6EC68FBA"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rsidR="00F06588" w:rsidRPr="001A5F28" w:rsidP="00FD472B" w14:paraId="5284B699"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00F06588" w:rsidRPr="001A5F28" w:rsidP="00FD472B" w14:paraId="485DF84E"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rsidR="00C85AA7" w:rsidRPr="001A5F28" w:rsidP="00FD472B" w14:paraId="16DAD638" w14:textId="66CD1A18">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rsidR="00FF2B3A" w:rsidRPr="001A5F28" w:rsidP="00FD472B" w14:paraId="06EE57A2" w14:textId="451010B7">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6531DB">
        <w:rPr>
          <w:rFonts w:ascii="Cambria" w:hAnsi="Cambria"/>
          <w:sz w:val="22"/>
        </w:rPr>
        <w:t>HS&amp;B:22</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rsidR="00B427AD" w:rsidP="00FD472B" w14:paraId="63A71C3C" w14:textId="17EFC4AF">
      <w:pPr>
        <w:pStyle w:val="Heading2"/>
        <w:widowControl w:val="0"/>
        <w:spacing w:before="0" w:after="120" w:line="240" w:lineRule="auto"/>
        <w:rPr>
          <w:rFonts w:ascii="Cambria" w:hAnsi="Cambria"/>
        </w:rPr>
      </w:pPr>
      <w:bookmarkStart w:id="39" w:name="_Toc412022731"/>
      <w:bookmarkStart w:id="40" w:name="_Toc137028697"/>
      <w:r w:rsidRPr="001A5F28">
        <w:rPr>
          <w:rFonts w:ascii="Cambria" w:hAnsi="Cambria"/>
        </w:rPr>
        <w:t>A.11 Sensitive Questions</w:t>
      </w:r>
      <w:bookmarkEnd w:id="39"/>
      <w:bookmarkEnd w:id="40"/>
      <w:r w:rsidRPr="00BA441F">
        <w:rPr>
          <w:rFonts w:ascii="Cambria" w:hAnsi="Cambria"/>
        </w:rPr>
        <w:tab/>
      </w:r>
    </w:p>
    <w:p w:rsidR="007A5594" w:rsidP="007A5594" w14:paraId="4938AAF8" w14:textId="780F7F05">
      <w:pPr>
        <w:spacing w:after="120" w:line="240" w:lineRule="auto"/>
        <w:rPr>
          <w:rFonts w:ascii="Cambria" w:hAnsi="Cambria"/>
        </w:rPr>
      </w:pPr>
      <w:r>
        <w:rPr>
          <w:rFonts w:ascii="Cambria" w:hAnsi="Cambria"/>
        </w:rPr>
        <w:t>HS&amp;B:22 is a voluntary study in which no person is required to respond, and respondents may decline to answer any item. The voluntary nature of the study is addressed in all contact materials and in the training of all project staff, field staff, and telephone interviewers. Some topics may be deemed sensitive for some respondents.</w:t>
      </w:r>
    </w:p>
    <w:p w:rsidR="007A5594" w:rsidP="007A5594" w14:paraId="1E03B6A6" w14:textId="2AB4BD1D">
      <w:pPr>
        <w:spacing w:after="120" w:line="240" w:lineRule="auto"/>
        <w:rPr>
          <w:rFonts w:ascii="Cambria" w:hAnsi="Cambria"/>
        </w:rPr>
      </w:pPr>
      <w:r>
        <w:rPr>
          <w:rFonts w:ascii="Cambria" w:hAnsi="Cambria"/>
          <w:b/>
          <w:bCs/>
        </w:rPr>
        <w:t>Schools.</w:t>
      </w:r>
      <w:r>
        <w:rPr>
          <w:rFonts w:ascii="Cambria" w:hAnsi="Cambria"/>
        </w:rPr>
        <w:t xml:space="preserve"> Schools (or school districts on behalf of schools) will be asked to provide rosters of all students in grade </w:t>
      </w:r>
      <w:r w:rsidR="009044D9">
        <w:rPr>
          <w:rFonts w:ascii="Cambria" w:hAnsi="Cambria"/>
        </w:rPr>
        <w:t>12</w:t>
      </w:r>
      <w:r>
        <w:rPr>
          <w:rFonts w:ascii="Cambria" w:hAnsi="Cambria"/>
        </w:rPr>
        <w:t xml:space="preserve"> in </w:t>
      </w:r>
      <w:r w:rsidR="009044D9">
        <w:rPr>
          <w:rFonts w:ascii="Cambria" w:hAnsi="Cambria"/>
        </w:rPr>
        <w:t>F1FT</w:t>
      </w:r>
      <w:r>
        <w:rPr>
          <w:rFonts w:ascii="Cambria" w:hAnsi="Cambria"/>
        </w:rPr>
        <w:t xml:space="preserve">.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6531DB">
        <w:rPr>
          <w:rFonts w:ascii="Cambria" w:hAnsi="Cambria"/>
        </w:rPr>
        <w:t>HS&amp;B:22</w:t>
      </w:r>
      <w:r>
        <w:rPr>
          <w:rFonts w:ascii="Cambria" w:hAnsi="Cambria"/>
        </w:rPr>
        <w:t xml:space="preserve"> and the development of the student sampling frame will be informed of the privacy and confidentiality protocols required for </w:t>
      </w:r>
      <w:r w:rsidR="006531DB">
        <w:rPr>
          <w:rFonts w:ascii="Cambria" w:hAnsi="Cambria"/>
        </w:rPr>
        <w:t>HS&amp;B:22</w:t>
      </w:r>
      <w:r>
        <w:rPr>
          <w:rFonts w:ascii="Cambria" w:hAnsi="Cambria"/>
        </w:rPr>
        <w:t>, including those having to do with the sample lists of schools and students. The collection of these data is necessary for developing the student sample.</w:t>
      </w:r>
    </w:p>
    <w:p w:rsidR="007A5594" w:rsidP="007A5594" w14:paraId="0F82CDE2" w14:textId="2EB5BE22">
      <w:pPr>
        <w:spacing w:after="120" w:line="240" w:lineRule="auto"/>
        <w:rPr>
          <w:rFonts w:ascii="Cambria" w:hAnsi="Cambria"/>
        </w:rPr>
      </w:pPr>
      <w:r>
        <w:rPr>
          <w:rFonts w:ascii="Cambria" w:hAnsi="Cambria"/>
          <w:b/>
          <w:bCs/>
        </w:rPr>
        <w:t>School Administrator and Guidance Counselor.</w:t>
      </w:r>
      <w:r>
        <w:rPr>
          <w:rFonts w:ascii="Cambria" w:hAnsi="Cambria"/>
        </w:rPr>
        <w:t xml:space="preserve"> School administrators and the lead counselor for grade </w:t>
      </w:r>
      <w:r w:rsidR="009044D9">
        <w:rPr>
          <w:rFonts w:ascii="Cambria" w:hAnsi="Cambria"/>
        </w:rPr>
        <w:t>12</w:t>
      </w:r>
      <w:r>
        <w:rPr>
          <w:rFonts w:ascii="Cambria" w:hAnsi="Cambria"/>
        </w:rPr>
        <w:t xml:space="preserve"> from all </w:t>
      </w:r>
      <w:r w:rsidR="00DA0ABA">
        <w:rPr>
          <w:rFonts w:ascii="Cambria" w:hAnsi="Cambria"/>
        </w:rPr>
        <w:t xml:space="preserve">F1FT </w:t>
      </w:r>
      <w:r>
        <w:rPr>
          <w:rFonts w:ascii="Cambria" w:hAnsi="Cambria"/>
        </w:rPr>
        <w:t>schools will be asked to complete a survey</w:t>
      </w:r>
      <w:r w:rsidR="00797BFE">
        <w:rPr>
          <w:rFonts w:ascii="Cambria" w:hAnsi="Cambria"/>
        </w:rPr>
        <w:t>, respectively</w:t>
      </w:r>
      <w:r>
        <w:rPr>
          <w:rFonts w:ascii="Cambria" w:hAnsi="Cambria"/>
        </w:rPr>
        <w:t>. The items in the School Administrator Questionnaire and the Counselor Questionnaire are not of a sensitive nature and should not pose sensitivity concerns to respondents.</w:t>
      </w:r>
    </w:p>
    <w:p w:rsidR="007A5594" w:rsidP="007A5594" w14:paraId="282106D5" w14:textId="77F96070">
      <w:pPr>
        <w:spacing w:after="120" w:line="240" w:lineRule="auto"/>
        <w:rPr>
          <w:rFonts w:ascii="Cambria" w:hAnsi="Cambria"/>
        </w:rPr>
      </w:pPr>
      <w:r>
        <w:rPr>
          <w:rFonts w:ascii="Cambria" w:hAnsi="Cambria"/>
          <w:b/>
          <w:bCs/>
        </w:rPr>
        <w:t>Teacher.</w:t>
      </w:r>
      <w:r>
        <w:rPr>
          <w:rFonts w:ascii="Cambria" w:hAnsi="Cambria"/>
        </w:rPr>
        <w:t xml:space="preserve"> One</w:t>
      </w:r>
      <w:r w:rsidR="00EA777E">
        <w:rPr>
          <w:rFonts w:ascii="Cambria" w:hAnsi="Cambria"/>
        </w:rPr>
        <w:t xml:space="preserve"> </w:t>
      </w:r>
      <w:r>
        <w:rPr>
          <w:rFonts w:ascii="Cambria" w:hAnsi="Cambria"/>
        </w:rPr>
        <w:t>teacher</w:t>
      </w:r>
      <w:r w:rsidR="00EA777E">
        <w:rPr>
          <w:rFonts w:ascii="Cambria" w:hAnsi="Cambria"/>
        </w:rPr>
        <w:t xml:space="preserve"> (math or E</w:t>
      </w:r>
      <w:r w:rsidR="00C568FF">
        <w:rPr>
          <w:rFonts w:ascii="Cambria" w:hAnsi="Cambria"/>
        </w:rPr>
        <w:t>nglish Language Arts</w:t>
      </w:r>
      <w:r w:rsidR="00EA777E">
        <w:rPr>
          <w:rFonts w:ascii="Cambria" w:hAnsi="Cambria"/>
        </w:rPr>
        <w:t>)</w:t>
      </w:r>
      <w:r>
        <w:rPr>
          <w:rFonts w:ascii="Cambria" w:hAnsi="Cambria"/>
        </w:rPr>
        <w:t xml:space="preserve"> of each sampled student in each participating </w:t>
      </w:r>
      <w:r w:rsidR="00FE71DC">
        <w:rPr>
          <w:rFonts w:ascii="Cambria" w:hAnsi="Cambria"/>
        </w:rPr>
        <w:t xml:space="preserve">F1FT </w:t>
      </w:r>
      <w:r>
        <w:rPr>
          <w:rFonts w:ascii="Cambria" w:hAnsi="Cambria"/>
        </w:rPr>
        <w:t xml:space="preserve">school will be asked to complete a survey. The information collected in the </w:t>
      </w:r>
      <w:r w:rsidR="00DC5291">
        <w:rPr>
          <w:rFonts w:ascii="Cambria" w:hAnsi="Cambria"/>
        </w:rPr>
        <w:t>TSR</w:t>
      </w:r>
      <w:r>
        <w:rPr>
          <w:rFonts w:ascii="Cambria" w:hAnsi="Cambria"/>
        </w:rPr>
        <w:t xml:space="preserve"> could be regarded as sensitive because the teacher is asked to provide information about a student’s academic skills</w:t>
      </w:r>
      <w:r w:rsidR="00DC5291">
        <w:rPr>
          <w:rFonts w:ascii="Cambria" w:hAnsi="Cambria"/>
        </w:rPr>
        <w:t>,</w:t>
      </w:r>
      <w:r>
        <w:rPr>
          <w:rFonts w:ascii="Cambria" w:hAnsi="Cambria"/>
        </w:rPr>
        <w:t xml:space="preserve"> classroom behavior, and IEP/ISP status.</w:t>
      </w:r>
    </w:p>
    <w:p w:rsidR="007A5594" w:rsidP="007A5594" w14:paraId="160FE7E8" w14:textId="1C425297">
      <w:pPr>
        <w:spacing w:after="120" w:line="240" w:lineRule="auto"/>
        <w:rPr>
          <w:rFonts w:ascii="Cambria" w:hAnsi="Cambria"/>
        </w:rPr>
      </w:pPr>
      <w:r>
        <w:rPr>
          <w:rFonts w:ascii="Cambria" w:hAnsi="Cambria"/>
          <w:b/>
          <w:bCs/>
        </w:rPr>
        <w:t xml:space="preserve">Parent. </w:t>
      </w:r>
      <w:r>
        <w:rPr>
          <w:rFonts w:ascii="Cambria" w:hAnsi="Cambria"/>
        </w:rPr>
        <w:t xml:space="preserve">One parent of each sampled student will be asked to complete a survey. To achieve the study’s primary goal of describing the development, academic outcomes, and characteristics of </w:t>
      </w:r>
      <w:r w:rsidR="009044D9">
        <w:rPr>
          <w:rFonts w:ascii="Cambria" w:hAnsi="Cambria"/>
        </w:rPr>
        <w:t>twelfth</w:t>
      </w:r>
      <w:r w:rsidR="004766A6">
        <w:rPr>
          <w:rFonts w:ascii="Cambria" w:hAnsi="Cambria"/>
        </w:rPr>
        <w:t>-</w:t>
      </w:r>
      <w:r>
        <w:rPr>
          <w:rFonts w:ascii="Cambria" w:hAnsi="Cambria"/>
        </w:rPr>
        <w:t xml:space="preserve">grade students, we will be asking parents some questions that could be viewed as sensitive in nature by some respondents. </w:t>
      </w:r>
      <w:r w:rsidRPr="00172E1A">
        <w:rPr>
          <w:rFonts w:ascii="Cambria" w:hAnsi="Cambria"/>
        </w:rPr>
        <w:t xml:space="preserve">The parent survey includes questions about whether there is a parent living outside the home and </w:t>
      </w:r>
      <w:r w:rsidR="00DA0ABA">
        <w:rPr>
          <w:rFonts w:ascii="Cambria" w:hAnsi="Cambria"/>
        </w:rPr>
        <w:t>their</w:t>
      </w:r>
      <w:r w:rsidRPr="00172E1A">
        <w:rPr>
          <w:rFonts w:ascii="Cambria" w:hAnsi="Cambria"/>
        </w:rPr>
        <w:t xml:space="preserve"> involvement with the </w:t>
      </w:r>
      <w:r w:rsidRPr="00172E1A" w:rsidR="009044D9">
        <w:rPr>
          <w:rFonts w:ascii="Cambria" w:hAnsi="Cambria"/>
        </w:rPr>
        <w:t>twelfth</w:t>
      </w:r>
      <w:r w:rsidRPr="00172E1A">
        <w:rPr>
          <w:rFonts w:ascii="Cambria" w:hAnsi="Cambria"/>
        </w:rPr>
        <w:t>-grade student’s education, disciplinary actions received by the student,</w:t>
      </w:r>
      <w:r w:rsidRPr="00AE41DA" w:rsidR="00785FA4">
        <w:rPr>
          <w:rFonts w:ascii="Cambria" w:hAnsi="Cambria"/>
        </w:rPr>
        <w:t xml:space="preserve"> perceptions of discrimination, systemic racism, and school discipline practices,</w:t>
      </w:r>
      <w:r w:rsidRPr="00172E1A">
        <w:rPr>
          <w:rFonts w:ascii="Cambria" w:hAnsi="Cambria"/>
        </w:rPr>
        <w:t xml:space="preserve"> </w:t>
      </w:r>
      <w:r w:rsidRPr="00AE41DA" w:rsidR="00785FA4">
        <w:rPr>
          <w:rFonts w:ascii="Cambria" w:hAnsi="Cambria"/>
        </w:rPr>
        <w:t xml:space="preserve">whether the student has ever dropped out of high school, parent’s race and ethnicity, the primary language spoken at home, economic insecurity, </w:t>
      </w:r>
      <w:r w:rsidRPr="00172E1A">
        <w:rPr>
          <w:rFonts w:ascii="Cambria" w:hAnsi="Cambria"/>
        </w:rPr>
        <w:t xml:space="preserve">the student’s IEP/ISP status, the student’s health and disabilities, </w:t>
      </w:r>
      <w:r w:rsidRPr="00172E1A" w:rsidR="00E911AA">
        <w:rPr>
          <w:rFonts w:ascii="Cambria" w:hAnsi="Cambria"/>
        </w:rPr>
        <w:t xml:space="preserve">experiences related to the COVID-19 pandemic, </w:t>
      </w:r>
      <w:r w:rsidRPr="00172E1A">
        <w:rPr>
          <w:rFonts w:ascii="Cambria" w:hAnsi="Cambria"/>
        </w:rPr>
        <w:t>and contact information.</w:t>
      </w:r>
      <w:r>
        <w:rPr>
          <w:rFonts w:ascii="Cambria" w:hAnsi="Cambria"/>
        </w:rPr>
        <w:t xml:space="preserve"> These types of questions have been asked in many large-scale studies of school-age children including ELS:2002, HSLS:09, and MGLS:2017. They provide important information about the student’s home life and educational experiences that may affect long-term outcomes. The contact information is necessary to allow the sample members to be located for future follow-up. Respondents are informed that they may choose not to answer any question they prefer to skip.</w:t>
      </w:r>
    </w:p>
    <w:p w:rsidR="0089779B" w:rsidP="007A5594" w14:paraId="7F44E4F0" w14:textId="353C9F25">
      <w:pPr>
        <w:spacing w:after="120" w:line="240" w:lineRule="auto"/>
        <w:rPr>
          <w:rFonts w:ascii="Cambria" w:hAnsi="Cambria"/>
        </w:rPr>
      </w:pPr>
      <w:r>
        <w:rPr>
          <w:rFonts w:ascii="Cambria" w:hAnsi="Cambria"/>
          <w:b/>
          <w:bCs/>
        </w:rPr>
        <w:t xml:space="preserve">Student. </w:t>
      </w:r>
      <w:r>
        <w:rPr>
          <w:rFonts w:ascii="Cambria" w:hAnsi="Cambria"/>
        </w:rPr>
        <w:t xml:space="preserve">Students will complete a questionnaire which includes a few questions that could be sensitive for some students, such as </w:t>
      </w:r>
      <w:r w:rsidRPr="00172E1A">
        <w:rPr>
          <w:rFonts w:ascii="Cambria" w:hAnsi="Cambria"/>
        </w:rPr>
        <w:t xml:space="preserve">questions about </w:t>
      </w:r>
      <w:r w:rsidRPr="00AE41DA" w:rsidR="008B34CE">
        <w:rPr>
          <w:rFonts w:ascii="Cambria" w:hAnsi="Cambria"/>
        </w:rPr>
        <w:t>perceptions of belonging based on race and ethnicity, pervasiveness of negative remarks about others, perceptions of school safety</w:t>
      </w:r>
      <w:r w:rsidRPr="00172E1A">
        <w:rPr>
          <w:rFonts w:ascii="Cambria" w:hAnsi="Cambria"/>
        </w:rPr>
        <w:t xml:space="preserve">, </w:t>
      </w:r>
      <w:r w:rsidRPr="00AE41DA" w:rsidR="008B34CE">
        <w:rPr>
          <w:rFonts w:ascii="Cambria" w:hAnsi="Cambria"/>
        </w:rPr>
        <w:t xml:space="preserve">dropping out of school, </w:t>
      </w:r>
      <w:r w:rsidRPr="00172E1A">
        <w:rPr>
          <w:rFonts w:ascii="Cambria" w:hAnsi="Cambria"/>
        </w:rPr>
        <w:t xml:space="preserve">student employment, </w:t>
      </w:r>
      <w:r w:rsidRPr="00AE41DA" w:rsidR="008B34CE">
        <w:rPr>
          <w:rFonts w:ascii="Cambria" w:hAnsi="Cambria"/>
        </w:rPr>
        <w:t>negative impacts of</w:t>
      </w:r>
      <w:r w:rsidRPr="00172E1A" w:rsidR="00E911AA">
        <w:rPr>
          <w:rFonts w:ascii="Cambria" w:hAnsi="Cambria"/>
        </w:rPr>
        <w:t xml:space="preserve"> the COVID-19 pandemic, </w:t>
      </w:r>
      <w:r w:rsidRPr="00172E1A">
        <w:rPr>
          <w:rFonts w:ascii="Cambria" w:hAnsi="Cambria"/>
        </w:rPr>
        <w:t>and to self-report their race/ethnicity and sex, which could be sensitive questions for students at this age.</w:t>
      </w:r>
      <w:r>
        <w:rPr>
          <w:rFonts w:ascii="Cambria" w:hAnsi="Cambria"/>
        </w:rPr>
        <w:t xml:space="preserve"> Students are also asked for contact information so that they may be located in the future for follow-ups.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 and have better employment outcomes</w:t>
      </w:r>
      <w:r w:rsidR="00652E89">
        <w:rPr>
          <w:rFonts w:ascii="Cambria" w:hAnsi="Cambria"/>
        </w:rPr>
        <w:t xml:space="preserve">. </w:t>
      </w:r>
    </w:p>
    <w:p w:rsidR="00437DA8" w:rsidRPr="00897CD2" w:rsidP="007A5594" w14:paraId="6EE4A28F" w14:textId="51B15159">
      <w:pPr>
        <w:spacing w:after="120" w:line="240" w:lineRule="auto"/>
        <w:rPr>
          <w:rFonts w:ascii="Cambria" w:hAnsi="Cambria"/>
        </w:rPr>
      </w:pPr>
      <w:r>
        <w:rPr>
          <w:rFonts w:ascii="Cambria" w:hAnsi="Cambria"/>
        </w:rPr>
        <w:t>Respondents are informed that they may choose not to answer any question they prefer to skip.</w:t>
      </w:r>
      <w:r w:rsidR="0089779B">
        <w:rPr>
          <w:rFonts w:ascii="Cambria" w:hAnsi="Cambria"/>
        </w:rPr>
        <w:t xml:space="preserve"> There may be situations in which questions on certain topics cannot be administered to students due to district policies or state or local laws. If this situation arises, the school recruitment team will work with the district to gather information about the restrictions and negotiate a solution. It is possible that students in these districts will be routed past a subset of instrument questions, as determined in negotiations with the district on a case-by-case basis.</w:t>
      </w:r>
    </w:p>
    <w:p w:rsidR="00B427AD" w:rsidRPr="00897CD2" w:rsidP="00FD472B" w14:paraId="333B263D" w14:textId="327D3B6D">
      <w:pPr>
        <w:pStyle w:val="Heading2"/>
        <w:widowControl w:val="0"/>
        <w:spacing w:before="0" w:after="120" w:line="240" w:lineRule="auto"/>
        <w:rPr>
          <w:rFonts w:ascii="Cambria" w:hAnsi="Cambria"/>
        </w:rPr>
      </w:pPr>
      <w:bookmarkStart w:id="41" w:name="_Toc412022732"/>
      <w:bookmarkStart w:id="42" w:name="_Toc137028698"/>
      <w:r w:rsidRPr="00897CD2">
        <w:rPr>
          <w:rFonts w:ascii="Cambria" w:hAnsi="Cambria"/>
        </w:rPr>
        <w:t xml:space="preserve">A.12 Estimates of </w:t>
      </w:r>
      <w:r w:rsidRPr="00897CD2" w:rsidR="00C7776A">
        <w:rPr>
          <w:rFonts w:ascii="Cambria" w:hAnsi="Cambria"/>
        </w:rPr>
        <w:t xml:space="preserve">Response </w:t>
      </w:r>
      <w:r w:rsidRPr="00897CD2">
        <w:rPr>
          <w:rFonts w:ascii="Cambria" w:hAnsi="Cambria"/>
        </w:rPr>
        <w:t>Burden</w:t>
      </w:r>
      <w:bookmarkEnd w:id="41"/>
      <w:bookmarkEnd w:id="42"/>
    </w:p>
    <w:p w:rsidR="00FF482A" w:rsidRPr="00897CD2" w:rsidP="00482EF4" w14:paraId="490CE442" w14:textId="0C0BBD25">
      <w:pPr>
        <w:widowControl w:val="0"/>
        <w:spacing w:after="120" w:line="240" w:lineRule="auto"/>
        <w:rPr>
          <w:rFonts w:ascii="Cambria" w:hAnsi="Cambria"/>
        </w:rPr>
      </w:pPr>
      <w:r w:rsidRPr="00897CD2">
        <w:rPr>
          <w:rFonts w:ascii="Cambria" w:hAnsi="Cambria"/>
        </w:rPr>
        <w:t xml:space="preserve">Burden estimates for </w:t>
      </w:r>
      <w:r w:rsidRPr="00897CD2" w:rsidR="00D8629A">
        <w:rPr>
          <w:rFonts w:ascii="Cambria" w:hAnsi="Cambria"/>
        </w:rPr>
        <w:t xml:space="preserve">all activities associated with </w:t>
      </w:r>
      <w:r w:rsidR="00D90F2F">
        <w:rPr>
          <w:rFonts w:ascii="Cambria" w:hAnsi="Cambria"/>
        </w:rPr>
        <w:t>F1FT</w:t>
      </w:r>
      <w:r w:rsidRPr="00897CD2" w:rsidR="006D0788">
        <w:rPr>
          <w:rFonts w:ascii="Cambria" w:hAnsi="Cambria"/>
        </w:rPr>
        <w:t xml:space="preserve"> </w:t>
      </w:r>
      <w:r w:rsidRPr="00897CD2" w:rsidR="00D03535">
        <w:rPr>
          <w:rFonts w:ascii="Cambria" w:hAnsi="Cambria"/>
        </w:rPr>
        <w:t>r</w:t>
      </w:r>
      <w:r w:rsidRPr="00897CD2" w:rsidR="002F79DB">
        <w:rPr>
          <w:rFonts w:ascii="Cambria" w:hAnsi="Cambria"/>
        </w:rPr>
        <w:t xml:space="preserve">ecruitment </w:t>
      </w:r>
      <w:r w:rsidRPr="00897CD2" w:rsidR="00030F85">
        <w:rPr>
          <w:rFonts w:ascii="Cambria" w:hAnsi="Cambria"/>
        </w:rPr>
        <w:t xml:space="preserve">and </w:t>
      </w:r>
      <w:r w:rsidRPr="00897CD2" w:rsidR="00897CD2">
        <w:rPr>
          <w:rFonts w:ascii="Cambria" w:hAnsi="Cambria"/>
        </w:rPr>
        <w:t>data collection</w:t>
      </w:r>
      <w:r w:rsidRPr="00897CD2" w:rsidR="00030F85">
        <w:rPr>
          <w:rFonts w:ascii="Cambria" w:hAnsi="Cambria"/>
        </w:rPr>
        <w:t xml:space="preserve"> </w:t>
      </w:r>
      <w:r w:rsidRPr="00897CD2">
        <w:rPr>
          <w:rFonts w:ascii="Cambria" w:hAnsi="Cambria"/>
        </w:rPr>
        <w:t xml:space="preserve">are shown in </w:t>
      </w:r>
      <w:r w:rsidRPr="00897CD2" w:rsidR="00DD1F4E">
        <w:rPr>
          <w:rFonts w:ascii="Cambria" w:hAnsi="Cambria"/>
        </w:rPr>
        <w:t xml:space="preserve">Table </w:t>
      </w:r>
      <w:r w:rsidRPr="00897CD2" w:rsidR="001A7AA1">
        <w:rPr>
          <w:rFonts w:ascii="Cambria" w:hAnsi="Cambria"/>
        </w:rPr>
        <w:t>2</w:t>
      </w:r>
      <w:r w:rsidRPr="00897CD2">
        <w:rPr>
          <w:rFonts w:ascii="Cambria" w:hAnsi="Cambria"/>
        </w:rPr>
        <w:t>.</w:t>
      </w:r>
      <w:r w:rsidRPr="00897CD2" w:rsidR="00531B56">
        <w:rPr>
          <w:rFonts w:ascii="Cambria" w:hAnsi="Cambria"/>
        </w:rPr>
        <w:t xml:space="preserve"> </w:t>
      </w:r>
      <w:r w:rsidRPr="00897CD2" w:rsidR="00030F85">
        <w:rPr>
          <w:rFonts w:ascii="Cambria" w:hAnsi="Cambria"/>
        </w:rPr>
        <w:t xml:space="preserve">For </w:t>
      </w:r>
      <w:r w:rsidR="00530BA8">
        <w:rPr>
          <w:rFonts w:ascii="Cambria" w:hAnsi="Cambria"/>
        </w:rPr>
        <w:t xml:space="preserve">F1FT </w:t>
      </w:r>
      <w:r w:rsidRPr="00897CD2" w:rsidR="00030F85">
        <w:rPr>
          <w:rFonts w:ascii="Cambria" w:hAnsi="Cambria"/>
        </w:rPr>
        <w:t>recruitment</w:t>
      </w:r>
      <w:r w:rsidRPr="00897CD2" w:rsidR="0082631C">
        <w:rPr>
          <w:rFonts w:ascii="Cambria" w:hAnsi="Cambria"/>
        </w:rPr>
        <w:t>, t</w:t>
      </w:r>
      <w:r w:rsidRPr="00897CD2" w:rsidR="0056669A">
        <w:rPr>
          <w:rFonts w:ascii="Cambria" w:hAnsi="Cambria"/>
        </w:rPr>
        <w:t xml:space="preserve">he </w:t>
      </w:r>
      <w:r w:rsidRPr="00897CD2" w:rsidR="0078369C">
        <w:rPr>
          <w:rFonts w:ascii="Cambria" w:hAnsi="Cambria"/>
        </w:rPr>
        <w:t xml:space="preserve">total </w:t>
      </w:r>
      <w:r w:rsidRPr="00897CD2" w:rsidR="0056669A">
        <w:rPr>
          <w:rFonts w:ascii="Cambria" w:hAnsi="Cambria"/>
        </w:rPr>
        <w:t>b</w:t>
      </w:r>
      <w:r w:rsidRPr="00897CD2" w:rsidR="005B1D89">
        <w:rPr>
          <w:rFonts w:ascii="Cambria" w:hAnsi="Cambria"/>
        </w:rPr>
        <w:t>urden time for participating school districts</w:t>
      </w:r>
      <w:r w:rsidRPr="00897CD2" w:rsidR="0056669A">
        <w:rPr>
          <w:rFonts w:ascii="Cambria" w:hAnsi="Cambria"/>
        </w:rPr>
        <w:t>, estimated at 260 minutes,</w:t>
      </w:r>
      <w:r w:rsidRPr="00897CD2" w:rsidR="005B1D89">
        <w:rPr>
          <w:rFonts w:ascii="Cambria" w:hAnsi="Cambria"/>
        </w:rPr>
        <w:t xml:space="preserve"> includes time to have discussions internal to the district and possibly the school board about district participation, as well as conversations</w:t>
      </w:r>
      <w:r w:rsidRPr="00897CD2" w:rsidR="001C2B2D">
        <w:rPr>
          <w:rFonts w:ascii="Cambria" w:hAnsi="Cambria"/>
        </w:rPr>
        <w:t xml:space="preserve"> with RTI recruitment staff</w:t>
      </w:r>
      <w:r w:rsidRPr="00897CD2" w:rsidR="005B1D89">
        <w:rPr>
          <w:rFonts w:ascii="Cambria" w:hAnsi="Cambria"/>
        </w:rPr>
        <w:t xml:space="preserve">. </w:t>
      </w:r>
      <w:r w:rsidRPr="00897CD2" w:rsid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Pr="00897CD2" w:rsidR="00CE2365">
        <w:rPr>
          <w:rFonts w:ascii="Cambria" w:hAnsi="Cambria"/>
        </w:rPr>
        <w:t xml:space="preserve">review and </w:t>
      </w:r>
      <w:r w:rsidRPr="00897CD2" w:rsidR="001A7AA1">
        <w:rPr>
          <w:rFonts w:ascii="Cambria" w:hAnsi="Cambria"/>
        </w:rPr>
        <w:t>approval and 120 minutes per panelist for approval by the district’s IRB panel, which is estimated to average 5 panelists.</w:t>
      </w:r>
      <w:r w:rsidRPr="00897CD2" w:rsidR="00E566D8">
        <w:rPr>
          <w:rFonts w:ascii="Cambria" w:hAnsi="Cambria"/>
        </w:rPr>
        <w:t xml:space="preserve"> </w:t>
      </w:r>
      <w:r w:rsidRPr="00897CD2" w:rsidR="0078369C">
        <w:rPr>
          <w:rFonts w:ascii="Cambria" w:hAnsi="Cambria"/>
        </w:rPr>
        <w:t>The total b</w:t>
      </w:r>
      <w:r w:rsidRPr="00897CD2" w:rsidR="001E2869">
        <w:rPr>
          <w:rFonts w:ascii="Cambria" w:hAnsi="Cambria"/>
        </w:rPr>
        <w:t>urden time for participating schools</w:t>
      </w:r>
      <w:r w:rsidRPr="00897CD2" w:rsidR="00323E01">
        <w:rPr>
          <w:rFonts w:ascii="Cambria" w:hAnsi="Cambria"/>
        </w:rPr>
        <w:t>, estimated at 260 minutes,</w:t>
      </w:r>
      <w:r w:rsidRPr="00897CD2"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Pr="00897CD2" w:rsidR="00323E01">
        <w:rPr>
          <w:rFonts w:ascii="Cambria" w:hAnsi="Cambria"/>
        </w:rPr>
        <w:t xml:space="preserve">total </w:t>
      </w:r>
      <w:r w:rsidRPr="00897CD2" w:rsidR="001E2869">
        <w:rPr>
          <w:rFonts w:ascii="Cambria" w:hAnsi="Cambria"/>
        </w:rPr>
        <w:t xml:space="preserve">burden </w:t>
      </w:r>
      <w:r w:rsidRPr="00897CD2" w:rsidR="00323E01">
        <w:rPr>
          <w:rFonts w:ascii="Cambria" w:hAnsi="Cambria"/>
        </w:rPr>
        <w:t xml:space="preserve">time </w:t>
      </w:r>
      <w:r w:rsidRPr="00897CD2" w:rsidR="001E2869">
        <w:rPr>
          <w:rFonts w:ascii="Cambria" w:hAnsi="Cambria"/>
        </w:rPr>
        <w:t>is estimated at 1</w:t>
      </w:r>
      <w:r w:rsidRPr="00897CD2" w:rsidR="005921DC">
        <w:rPr>
          <w:rFonts w:ascii="Cambria" w:hAnsi="Cambria"/>
        </w:rPr>
        <w:t>6</w:t>
      </w:r>
      <w:r w:rsidRPr="00897CD2" w:rsidR="001E2869">
        <w:rPr>
          <w:rFonts w:ascii="Cambria" w:hAnsi="Cambria"/>
        </w:rPr>
        <w:t xml:space="preserve"> hours and includes </w:t>
      </w:r>
      <w:r w:rsidRPr="00897CD2" w:rsidR="00EF6FAA">
        <w:rPr>
          <w:rFonts w:ascii="Cambria" w:hAnsi="Cambria"/>
        </w:rPr>
        <w:t>an estimate</w:t>
      </w:r>
      <w:r w:rsidR="00436E72">
        <w:rPr>
          <w:rFonts w:ascii="Cambria" w:hAnsi="Cambria"/>
        </w:rPr>
        <w:t>d</w:t>
      </w:r>
      <w:r w:rsidRPr="00897CD2" w:rsidR="00575C98">
        <w:rPr>
          <w:rFonts w:ascii="Cambria" w:hAnsi="Cambria"/>
        </w:rPr>
        <w:t xml:space="preserve"> 6 hours</w:t>
      </w:r>
      <w:r w:rsidRPr="00897CD2" w:rsidR="001E2869">
        <w:rPr>
          <w:rFonts w:ascii="Cambria" w:hAnsi="Cambria"/>
        </w:rPr>
        <w:t xml:space="preserve"> to prepare the student roster</w:t>
      </w:r>
      <w:r w:rsidRPr="00897CD2" w:rsidR="00575C98">
        <w:rPr>
          <w:rFonts w:ascii="Cambria" w:hAnsi="Cambria"/>
        </w:rPr>
        <w:t xml:space="preserve"> and </w:t>
      </w:r>
      <w:r w:rsidRPr="00897CD2" w:rsidR="00EF6FAA">
        <w:rPr>
          <w:rFonts w:ascii="Cambria" w:hAnsi="Cambria"/>
        </w:rPr>
        <w:t>an estimate</w:t>
      </w:r>
      <w:r w:rsidR="00436E72">
        <w:rPr>
          <w:rFonts w:ascii="Cambria" w:hAnsi="Cambria"/>
        </w:rPr>
        <w:t>d</w:t>
      </w:r>
      <w:r w:rsidRPr="00897CD2" w:rsidR="00EF6FAA">
        <w:rPr>
          <w:rFonts w:ascii="Cambria" w:hAnsi="Cambria"/>
        </w:rPr>
        <w:t xml:space="preserve"> </w:t>
      </w:r>
      <w:r w:rsidRPr="00897CD2" w:rsidR="00575C98">
        <w:rPr>
          <w:rFonts w:ascii="Cambria" w:hAnsi="Cambria"/>
        </w:rPr>
        <w:t>10 hours to</w:t>
      </w:r>
      <w:r w:rsidRPr="00897CD2" w:rsidR="001E2869">
        <w:rPr>
          <w:rFonts w:ascii="Cambria" w:hAnsi="Cambria"/>
        </w:rPr>
        <w:t xml:space="preserve"> coordinate the logistics and distribute and track parent permission forms. </w:t>
      </w:r>
      <w:r w:rsidRPr="00897CD2" w:rsidR="001D20C9">
        <w:rPr>
          <w:rFonts w:ascii="Cambria" w:hAnsi="Cambria"/>
        </w:rPr>
        <w:t xml:space="preserve">In the </w:t>
      </w:r>
      <w:r w:rsidR="00DA0ABA">
        <w:rPr>
          <w:rFonts w:ascii="Cambria" w:hAnsi="Cambria"/>
        </w:rPr>
        <w:t>F1</w:t>
      </w:r>
      <w:r w:rsidRPr="00897CD2" w:rsidR="00DA0ABA">
        <w:rPr>
          <w:rFonts w:ascii="Cambria" w:hAnsi="Cambria"/>
        </w:rPr>
        <w:t>F</w:t>
      </w:r>
      <w:r w:rsidR="00DA0ABA">
        <w:rPr>
          <w:rFonts w:ascii="Cambria" w:hAnsi="Cambria"/>
        </w:rPr>
        <w:t>T</w:t>
      </w:r>
      <w:r w:rsidR="00897CD2">
        <w:rPr>
          <w:rFonts w:ascii="Cambria" w:hAnsi="Cambria"/>
        </w:rPr>
        <w:t>,</w:t>
      </w:r>
      <w:r w:rsidRPr="00897CD2" w:rsidR="003E1961">
        <w:rPr>
          <w:rFonts w:ascii="Cambria" w:hAnsi="Cambria"/>
        </w:rPr>
        <w:t xml:space="preserve"> </w:t>
      </w:r>
      <w:r w:rsidR="008D08D8">
        <w:rPr>
          <w:rFonts w:ascii="Cambria" w:hAnsi="Cambria"/>
        </w:rPr>
        <w:t>approximately 40</w:t>
      </w:r>
      <w:r w:rsidRPr="00897CD2" w:rsidR="001D20C9">
        <w:rPr>
          <w:rFonts w:ascii="Cambria" w:hAnsi="Cambria"/>
        </w:rPr>
        <w:t xml:space="preserve"> </w:t>
      </w:r>
      <w:r w:rsidR="00375F92">
        <w:rPr>
          <w:rFonts w:ascii="Cambria" w:hAnsi="Cambria"/>
        </w:rPr>
        <w:t xml:space="preserve">grade </w:t>
      </w:r>
      <w:r w:rsidR="00D90F2F">
        <w:rPr>
          <w:rFonts w:ascii="Cambria" w:hAnsi="Cambria"/>
        </w:rPr>
        <w:t xml:space="preserve">12 </w:t>
      </w:r>
      <w:r w:rsidRPr="00897CD2" w:rsidR="001D20C9">
        <w:rPr>
          <w:rFonts w:ascii="Cambria" w:hAnsi="Cambria"/>
        </w:rPr>
        <w:t xml:space="preserve">students </w:t>
      </w:r>
      <w:r w:rsidR="00AB5CBF">
        <w:rPr>
          <w:rFonts w:ascii="Cambria" w:hAnsi="Cambria"/>
        </w:rPr>
        <w:t xml:space="preserve">per participating school </w:t>
      </w:r>
      <w:r w:rsidRPr="00897CD2" w:rsidR="001D20C9">
        <w:rPr>
          <w:rFonts w:ascii="Cambria" w:hAnsi="Cambria"/>
        </w:rPr>
        <w:t>will be randomly selected</w:t>
      </w:r>
      <w:r w:rsidRPr="00897CD2" w:rsidR="003D3898">
        <w:rPr>
          <w:rFonts w:ascii="Cambria" w:hAnsi="Cambria"/>
        </w:rPr>
        <w:t xml:space="preserve">. Parents </w:t>
      </w:r>
      <w:r w:rsidRPr="00897CD2" w:rsidR="009F38E0">
        <w:rPr>
          <w:rFonts w:ascii="Cambria" w:hAnsi="Cambria"/>
        </w:rPr>
        <w:t xml:space="preserve">of sampled students are estimated to </w:t>
      </w:r>
      <w:r w:rsidRPr="00897CD2" w:rsidR="003D3898">
        <w:rPr>
          <w:rFonts w:ascii="Cambria" w:hAnsi="Cambria"/>
        </w:rPr>
        <w:t xml:space="preserve">spend about 10 minutes to read the study materials </w:t>
      </w:r>
      <w:r w:rsidRPr="00897CD2" w:rsidR="00B55FD0">
        <w:rPr>
          <w:rFonts w:ascii="Cambria" w:hAnsi="Cambria"/>
        </w:rPr>
        <w:t xml:space="preserve">that will be provided </w:t>
      </w:r>
      <w:r w:rsidRPr="00897CD2" w:rsidR="003D3898">
        <w:rPr>
          <w:rFonts w:ascii="Cambria" w:hAnsi="Cambria"/>
        </w:rPr>
        <w:t xml:space="preserve">and, if appropriate, sign the permission form either </w:t>
      </w:r>
      <w:r w:rsidRPr="00897CD2" w:rsidR="00EF6FAA">
        <w:rPr>
          <w:rFonts w:ascii="Cambria" w:hAnsi="Cambria"/>
        </w:rPr>
        <w:t>in hard copy or electronically.</w:t>
      </w:r>
      <w:bookmarkStart w:id="43" w:name="_Hlk520964039"/>
      <w:bookmarkStart w:id="44" w:name="_Toc412022733"/>
      <w:r w:rsidRPr="00897CD2" w:rsidR="00E37C91">
        <w:rPr>
          <w:rFonts w:ascii="Cambria" w:hAnsi="Cambria"/>
        </w:rPr>
        <w:t xml:space="preserve"> </w:t>
      </w:r>
    </w:p>
    <w:p w:rsidR="001D50A0" w14:paraId="0CCA999B" w14:textId="77777777">
      <w:pPr>
        <w:spacing w:after="240" w:line="259" w:lineRule="auto"/>
        <w:ind w:hanging="360"/>
        <w:rPr>
          <w:rFonts w:ascii="Cambria" w:eastAsia="Times New Roman" w:hAnsi="Cambria" w:cstheme="minorHAnsi"/>
          <w:b/>
        </w:rPr>
      </w:pPr>
      <w:r>
        <w:br w:type="page"/>
      </w:r>
    </w:p>
    <w:p w:rsidR="00074913" w:rsidP="00C25451" w14:paraId="66770D0B" w14:textId="21C4C31C">
      <w:pPr>
        <w:pStyle w:val="TableTitle"/>
      </w:pPr>
      <w:r w:rsidRPr="00897CD2">
        <w:t xml:space="preserve">Table </w:t>
      </w:r>
      <w:r w:rsidRPr="00897CD2" w:rsidR="001A7AA1">
        <w:t>2</w:t>
      </w:r>
      <w:r w:rsidRPr="00897CD2">
        <w:t xml:space="preserve">. </w:t>
      </w:r>
      <w:bookmarkStart w:id="45" w:name="_Hlk17908142"/>
      <w:r w:rsidR="006531DB">
        <w:t>HS&amp;B:22</w:t>
      </w:r>
      <w:r w:rsidR="00C77E71">
        <w:t xml:space="preserve"> First Follow-up Field Test Recruitment </w:t>
      </w:r>
      <w:r w:rsidR="00AB7A73">
        <w:t xml:space="preserve">and Data Collection </w:t>
      </w:r>
      <w:r w:rsidRPr="00897CD2">
        <w:t>Burden Estimates</w:t>
      </w:r>
      <w:bookmarkEnd w:id="45"/>
      <w:r w:rsidR="00374D9E">
        <w:t xml:space="preserve"> </w:t>
      </w:r>
    </w:p>
    <w:tbl>
      <w:tblPr>
        <w:tblW w:w="11006" w:type="dxa"/>
        <w:tblInd w:w="108" w:type="dxa"/>
        <w:tblLayout w:type="fixed"/>
        <w:tblLook w:val="04A0"/>
      </w:tblPr>
      <w:tblGrid>
        <w:gridCol w:w="3374"/>
        <w:gridCol w:w="900"/>
        <w:gridCol w:w="891"/>
        <w:gridCol w:w="981"/>
        <w:gridCol w:w="1009"/>
        <w:gridCol w:w="1071"/>
        <w:gridCol w:w="720"/>
        <w:gridCol w:w="981"/>
        <w:gridCol w:w="1071"/>
        <w:gridCol w:w="8"/>
      </w:tblGrid>
      <w:tr w14:paraId="3BB6FDDA" w14:textId="77777777" w:rsidTr="00BD66F4">
        <w:tblPrEx>
          <w:tblW w:w="11006" w:type="dxa"/>
          <w:tblInd w:w="108" w:type="dxa"/>
          <w:tblLayout w:type="fixed"/>
          <w:tblLook w:val="04A0"/>
        </w:tblPrEx>
        <w:trPr>
          <w:gridAfter w:val="1"/>
          <w:wAfter w:w="8" w:type="dxa"/>
          <w:trHeight w:val="997"/>
          <w:tblHeader/>
        </w:trPr>
        <w:tc>
          <w:tcPr>
            <w:tcW w:w="33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6663" w:rsidRPr="00897CD2" w:rsidP="00123564" w14:paraId="4338ACC8" w14:textId="7348399D">
            <w:pPr>
              <w:spacing w:after="0" w:line="240" w:lineRule="auto"/>
              <w:jc w:val="center"/>
              <w:rPr>
                <w:rFonts w:ascii="Calibri" w:hAnsi="Calibri"/>
                <w:b/>
                <w:sz w:val="18"/>
              </w:rPr>
            </w:pPr>
            <w:bookmarkStart w:id="46" w:name="_Hlk47429571"/>
            <w:bookmarkStart w:id="47" w:name="_Hlk64286331"/>
            <w:r>
              <w:rPr>
                <w:rFonts w:ascii="Calibri" w:hAnsi="Calibri"/>
                <w:b/>
                <w:sz w:val="18"/>
              </w:rPr>
              <w:t>HS&amp;B:22</w:t>
            </w:r>
            <w:r w:rsidRPr="00897CD2">
              <w:rPr>
                <w:rFonts w:ascii="Calibri" w:hAnsi="Calibri"/>
                <w:b/>
                <w:sz w:val="18"/>
              </w:rPr>
              <w:t xml:space="preserve"> Activity</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A642C" w:rsidRPr="00897CD2" w:rsidP="002D58AB" w14:paraId="5258E7F5" w14:textId="77777777">
            <w:pPr>
              <w:spacing w:after="0" w:line="240" w:lineRule="auto"/>
              <w:ind w:left="-108" w:right="-108"/>
              <w:jc w:val="center"/>
              <w:rPr>
                <w:rFonts w:ascii="Calibri" w:hAnsi="Calibri"/>
                <w:b/>
                <w:sz w:val="16"/>
              </w:rPr>
            </w:pPr>
            <w:r w:rsidRPr="00897CD2">
              <w:rPr>
                <w:rFonts w:ascii="Calibri" w:hAnsi="Calibri"/>
                <w:b/>
                <w:sz w:val="16"/>
              </w:rPr>
              <w:t>Sample</w:t>
            </w:r>
          </w:p>
          <w:p w:rsidR="00316663" w:rsidRPr="00897CD2" w:rsidP="002D58AB" w14:paraId="70493C23" w14:textId="71472B66">
            <w:pPr>
              <w:spacing w:after="0" w:line="240" w:lineRule="auto"/>
              <w:ind w:left="-108" w:right="-108"/>
              <w:jc w:val="center"/>
              <w:rPr>
                <w:rFonts w:ascii="Calibri" w:hAnsi="Calibri"/>
                <w:b/>
                <w:sz w:val="16"/>
              </w:rPr>
            </w:pPr>
            <w:r w:rsidRPr="00897CD2">
              <w:rPr>
                <w:rFonts w:ascii="Calibri" w:hAnsi="Calibri"/>
                <w:b/>
                <w:sz w:val="16"/>
              </w:rPr>
              <w:t>Size</w:t>
            </w:r>
          </w:p>
        </w:tc>
        <w:tc>
          <w:tcPr>
            <w:tcW w:w="891"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4494EF7E" w14:textId="5CBCEAE1">
            <w:pPr>
              <w:spacing w:after="0" w:line="240" w:lineRule="auto"/>
              <w:ind w:left="-108" w:right="-108"/>
              <w:jc w:val="center"/>
              <w:rPr>
                <w:rFonts w:ascii="Calibri" w:hAnsi="Calibri"/>
                <w:b/>
                <w:sz w:val="16"/>
              </w:rPr>
            </w:pPr>
            <w:r w:rsidRPr="00897CD2">
              <w:rPr>
                <w:rFonts w:ascii="Calibri" w:hAnsi="Calibri"/>
                <w:b/>
                <w:sz w:val="16"/>
              </w:rPr>
              <w:t>Expected Response Rate</w:t>
            </w:r>
            <w:r w:rsidR="00374D9E">
              <w:rPr>
                <w:rFonts w:ascii="Calibri" w:hAnsi="Calibri"/>
                <w:b/>
                <w:sz w:val="16"/>
              </w:rPr>
              <w:t>**</w:t>
            </w:r>
          </w:p>
        </w:tc>
        <w:tc>
          <w:tcPr>
            <w:tcW w:w="981"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20B49A74" w14:textId="77777777">
            <w:pPr>
              <w:spacing w:after="0" w:line="240" w:lineRule="auto"/>
              <w:ind w:left="-108" w:right="-122"/>
              <w:jc w:val="center"/>
              <w:rPr>
                <w:rFonts w:ascii="Calibri" w:hAnsi="Calibri"/>
                <w:b/>
                <w:sz w:val="16"/>
              </w:rPr>
            </w:pPr>
            <w:r w:rsidRPr="00897CD2">
              <w:rPr>
                <w:rFonts w:ascii="Calibri" w:hAnsi="Calibri"/>
                <w:b/>
                <w:sz w:val="16"/>
              </w:rPr>
              <w:t>Number of Respondents</w:t>
            </w:r>
          </w:p>
        </w:tc>
        <w:tc>
          <w:tcPr>
            <w:tcW w:w="1009"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4B961A46" w14:textId="77777777">
            <w:pPr>
              <w:spacing w:after="0" w:line="240" w:lineRule="auto"/>
              <w:ind w:left="-94" w:right="-108"/>
              <w:jc w:val="center"/>
              <w:rPr>
                <w:rFonts w:ascii="Calibri" w:hAnsi="Calibri"/>
                <w:b/>
                <w:sz w:val="16"/>
              </w:rPr>
            </w:pPr>
            <w:r w:rsidRPr="00897CD2">
              <w:rPr>
                <w:rFonts w:ascii="Calibri" w:hAnsi="Calibri"/>
                <w:b/>
                <w:sz w:val="16"/>
              </w:rPr>
              <w:t>Number of Responses</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587AC9DE" w14:textId="7A880CE4">
            <w:pPr>
              <w:spacing w:after="0" w:line="240" w:lineRule="auto"/>
              <w:ind w:left="-108" w:right="-60"/>
              <w:jc w:val="center"/>
              <w:rPr>
                <w:rFonts w:ascii="Calibri" w:hAnsi="Calibri"/>
                <w:b/>
                <w:sz w:val="16"/>
              </w:rPr>
            </w:pPr>
            <w:r w:rsidRPr="00897CD2">
              <w:rPr>
                <w:rFonts w:ascii="Calibri" w:hAnsi="Calibri"/>
                <w:b/>
                <w:sz w:val="16"/>
              </w:rPr>
              <w:t xml:space="preserve">Average Burden Time </w:t>
            </w:r>
            <w:r w:rsidRPr="00897CD2" w:rsidR="00F73B71">
              <w:rPr>
                <w:rFonts w:ascii="Calibri" w:hAnsi="Calibri"/>
                <w:b/>
                <w:sz w:val="16"/>
              </w:rPr>
              <w:t xml:space="preserve">per Response </w:t>
            </w:r>
            <w:r w:rsidRPr="00897CD2">
              <w:rPr>
                <w:rFonts w:ascii="Calibri" w:hAnsi="Calibri"/>
                <w:b/>
                <w:sz w:val="16"/>
              </w:rPr>
              <w:t>(minutes)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799F2CB3" w14:textId="61FC4E6F">
            <w:pPr>
              <w:spacing w:after="0" w:line="240" w:lineRule="auto"/>
              <w:ind w:left="-156" w:right="-108"/>
              <w:jc w:val="center"/>
              <w:rPr>
                <w:rFonts w:ascii="Calibri" w:hAnsi="Calibri"/>
                <w:b/>
                <w:sz w:val="16"/>
              </w:rPr>
            </w:pPr>
            <w:r w:rsidRPr="00897CD2">
              <w:rPr>
                <w:rFonts w:ascii="Calibri" w:hAnsi="Calibri"/>
                <w:b/>
                <w:sz w:val="16"/>
              </w:rPr>
              <w:t>Total Burden (hours)</w:t>
            </w:r>
          </w:p>
        </w:tc>
        <w:tc>
          <w:tcPr>
            <w:tcW w:w="981"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6A82D42C" w14:textId="77777777">
            <w:pPr>
              <w:spacing w:after="0" w:line="240" w:lineRule="auto"/>
              <w:ind w:left="-108" w:right="-108"/>
              <w:jc w:val="center"/>
              <w:rPr>
                <w:rFonts w:ascii="Calibri" w:hAnsi="Calibri"/>
                <w:b/>
                <w:sz w:val="16"/>
              </w:rPr>
            </w:pPr>
            <w:r w:rsidRPr="00897CD2">
              <w:rPr>
                <w:rFonts w:ascii="Calibri" w:hAnsi="Calibri"/>
                <w:b/>
                <w:sz w:val="16"/>
              </w:rPr>
              <w:t>Estimated Respondent Average Hourly Wage</w:t>
            </w:r>
            <w:r w:rsidRPr="00897CD2">
              <w:rPr>
                <w:rFonts w:ascii="Calibri" w:hAnsi="Calibri"/>
                <w:b/>
                <w:sz w:val="16"/>
                <w:vertAlign w:val="superscript"/>
              </w:rPr>
              <w:t>1</w:t>
            </w:r>
          </w:p>
        </w:tc>
        <w:tc>
          <w:tcPr>
            <w:tcW w:w="1071"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381293A5" w14:textId="77777777">
            <w:pPr>
              <w:spacing w:after="0" w:line="240" w:lineRule="auto"/>
              <w:ind w:left="-18" w:right="-108"/>
              <w:jc w:val="center"/>
              <w:rPr>
                <w:rFonts w:ascii="Calibri" w:hAnsi="Calibri"/>
                <w:b/>
                <w:sz w:val="16"/>
              </w:rPr>
            </w:pPr>
            <w:r w:rsidRPr="00897CD2">
              <w:rPr>
                <w:rFonts w:ascii="Calibri" w:hAnsi="Calibri"/>
                <w:b/>
                <w:sz w:val="16"/>
              </w:rPr>
              <w:t>Estimated Respondent Burden Time Cost</w:t>
            </w:r>
          </w:p>
        </w:tc>
      </w:tr>
      <w:bookmarkEnd w:id="46"/>
      <w:tr w14:paraId="77D89885" w14:textId="77777777" w:rsidTr="00BD66F4">
        <w:tblPrEx>
          <w:tblW w:w="11006" w:type="dxa"/>
          <w:tblInd w:w="108" w:type="dxa"/>
          <w:tblLayout w:type="fixed"/>
          <w:tblLook w:val="04A0"/>
        </w:tblPrEx>
        <w:trPr>
          <w:gridAfter w:val="1"/>
          <w:wAfter w:w="8" w:type="dxa"/>
          <w:trHeight w:val="144"/>
        </w:trPr>
        <w:tc>
          <w:tcPr>
            <w:tcW w:w="10998" w:type="dxa"/>
            <w:gridSpan w:val="9"/>
            <w:tcBorders>
              <w:top w:val="nil"/>
              <w:left w:val="single" w:sz="8" w:space="0" w:color="auto"/>
              <w:bottom w:val="single" w:sz="8" w:space="0" w:color="auto"/>
              <w:right w:val="single" w:sz="8" w:space="0" w:color="auto"/>
            </w:tcBorders>
            <w:shd w:val="clear" w:color="auto" w:fill="auto"/>
            <w:vAlign w:val="center"/>
          </w:tcPr>
          <w:p w:rsidR="00914F8A" w:rsidRPr="000910B9" w:rsidP="00914F8A" w14:paraId="0CECE9F8" w14:textId="4B4EC971">
            <w:pPr>
              <w:spacing w:after="0" w:line="240" w:lineRule="auto"/>
              <w:ind w:left="-108" w:right="-14"/>
              <w:jc w:val="center"/>
              <w:rPr>
                <w:rFonts w:ascii="Calibri" w:eastAsia="Times New Roman" w:hAnsi="Calibri" w:cs="Calibri"/>
                <w:b/>
                <w:bCs/>
                <w:sz w:val="18"/>
                <w:szCs w:val="18"/>
              </w:rPr>
            </w:pPr>
            <w:r>
              <w:rPr>
                <w:rFonts w:ascii="Calibri" w:eastAsia="Times New Roman" w:hAnsi="Calibri" w:cs="Calibri"/>
                <w:b/>
                <w:bCs/>
                <w:sz w:val="18"/>
                <w:szCs w:val="18"/>
              </w:rPr>
              <w:t>First Follow-up Field Test Recruitment</w:t>
            </w:r>
          </w:p>
        </w:tc>
      </w:tr>
      <w:tr w14:paraId="21A42FD4"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914F8A" w:rsidRPr="00911154" w:rsidP="00914F8A" w14:paraId="4B6026D1" w14:textId="1FED7FCC">
            <w:pPr>
              <w:spacing w:after="0" w:line="240" w:lineRule="auto"/>
              <w:rPr>
                <w:rFonts w:ascii="Calibri" w:hAnsi="Calibri"/>
                <w:b/>
                <w:sz w:val="18"/>
              </w:rPr>
            </w:pPr>
            <w:r w:rsidRPr="00911154">
              <w:rPr>
                <w:rFonts w:ascii="Calibri" w:hAnsi="Calibri"/>
                <w:sz w:val="18"/>
              </w:rPr>
              <w:t>Nonparticipating districts</w:t>
            </w:r>
          </w:p>
        </w:tc>
        <w:tc>
          <w:tcPr>
            <w:tcW w:w="900" w:type="dxa"/>
            <w:vMerge w:val="restart"/>
            <w:tcBorders>
              <w:top w:val="nil"/>
              <w:left w:val="nil"/>
              <w:right w:val="single" w:sz="8" w:space="0" w:color="auto"/>
            </w:tcBorders>
            <w:shd w:val="clear" w:color="auto" w:fill="auto"/>
            <w:vAlign w:val="center"/>
          </w:tcPr>
          <w:p w:rsidR="00914F8A" w:rsidRPr="00911154" w:rsidP="00914F8A" w14:paraId="42BE0D8C" w14:textId="506BB672">
            <w:pPr>
              <w:spacing w:after="0" w:line="240" w:lineRule="auto"/>
              <w:jc w:val="center"/>
              <w:rPr>
                <w:rFonts w:ascii="Calibri" w:hAnsi="Calibri"/>
                <w:b/>
                <w:sz w:val="18"/>
              </w:rPr>
            </w:pPr>
            <w:r w:rsidRPr="00911154">
              <w:rPr>
                <w:rFonts w:ascii="Calibri" w:hAnsi="Calibri"/>
                <w:sz w:val="18"/>
              </w:rPr>
              <w:t>54</w:t>
            </w:r>
          </w:p>
        </w:tc>
        <w:tc>
          <w:tcPr>
            <w:tcW w:w="891" w:type="dxa"/>
            <w:tcBorders>
              <w:top w:val="nil"/>
              <w:left w:val="nil"/>
              <w:bottom w:val="single" w:sz="8" w:space="0" w:color="auto"/>
              <w:right w:val="single" w:sz="8" w:space="0" w:color="auto"/>
            </w:tcBorders>
            <w:shd w:val="clear" w:color="auto" w:fill="auto"/>
            <w:vAlign w:val="center"/>
          </w:tcPr>
          <w:p w:rsidR="00914F8A" w:rsidRPr="00911154" w:rsidP="00914F8A" w14:paraId="101A83BC" w14:textId="6BA97219">
            <w:pPr>
              <w:spacing w:after="0" w:line="240" w:lineRule="auto"/>
              <w:jc w:val="center"/>
              <w:rPr>
                <w:rFonts w:ascii="Calibri" w:hAnsi="Calibri"/>
                <w:b/>
                <w:sz w:val="18"/>
              </w:rPr>
            </w:pPr>
            <w:r>
              <w:rPr>
                <w:rFonts w:ascii="Calibri" w:hAnsi="Calibri"/>
                <w:sz w:val="18"/>
              </w:rPr>
              <w:t>2</w:t>
            </w:r>
            <w:r w:rsidRPr="00911154">
              <w:rPr>
                <w:rFonts w:ascii="Calibri" w:hAnsi="Calibri"/>
                <w:sz w:val="18"/>
              </w:rPr>
              <w:t>0%</w:t>
            </w:r>
          </w:p>
        </w:tc>
        <w:tc>
          <w:tcPr>
            <w:tcW w:w="981" w:type="dxa"/>
            <w:tcBorders>
              <w:top w:val="nil"/>
              <w:left w:val="nil"/>
              <w:bottom w:val="single" w:sz="8" w:space="0" w:color="auto"/>
              <w:right w:val="single" w:sz="8" w:space="0" w:color="auto"/>
            </w:tcBorders>
            <w:shd w:val="clear" w:color="auto" w:fill="auto"/>
            <w:noWrap/>
            <w:vAlign w:val="center"/>
          </w:tcPr>
          <w:p w:rsidR="00914F8A" w:rsidRPr="00911154" w:rsidP="00914F8A" w14:paraId="643C8EE6" w14:textId="2CEB3C2D">
            <w:pPr>
              <w:spacing w:after="0" w:line="240" w:lineRule="auto"/>
              <w:ind w:right="144"/>
              <w:jc w:val="right"/>
              <w:rPr>
                <w:rFonts w:ascii="Calibri" w:hAnsi="Calibri"/>
                <w:b/>
                <w:sz w:val="18"/>
              </w:rPr>
            </w:pPr>
            <w:r w:rsidRPr="00911154">
              <w:rPr>
                <w:rFonts w:ascii="Calibri" w:hAnsi="Calibri"/>
                <w:sz w:val="18"/>
              </w:rPr>
              <w:t>1</w:t>
            </w:r>
            <w:r w:rsidR="003D6EF5">
              <w:rPr>
                <w:rFonts w:ascii="Calibri" w:hAnsi="Calibri"/>
                <w:sz w:val="18"/>
              </w:rPr>
              <w:t>1</w:t>
            </w:r>
          </w:p>
        </w:tc>
        <w:tc>
          <w:tcPr>
            <w:tcW w:w="1009" w:type="dxa"/>
            <w:tcBorders>
              <w:top w:val="nil"/>
              <w:left w:val="nil"/>
              <w:bottom w:val="single" w:sz="8" w:space="0" w:color="auto"/>
              <w:right w:val="single" w:sz="8" w:space="0" w:color="auto"/>
            </w:tcBorders>
            <w:shd w:val="clear" w:color="auto" w:fill="auto"/>
            <w:noWrap/>
            <w:vAlign w:val="center"/>
          </w:tcPr>
          <w:p w:rsidR="00914F8A" w:rsidRPr="00470DDA" w:rsidP="00914F8A" w14:paraId="0242F1F6" w14:textId="1B12702B">
            <w:pPr>
              <w:spacing w:after="0" w:line="240" w:lineRule="auto"/>
              <w:ind w:right="144"/>
              <w:jc w:val="right"/>
              <w:rPr>
                <w:rFonts w:ascii="Calibri" w:hAnsi="Calibri"/>
                <w:b/>
                <w:sz w:val="18"/>
              </w:rPr>
            </w:pPr>
            <w:r w:rsidRPr="00470DDA">
              <w:rPr>
                <w:rFonts w:ascii="Calibri" w:hAnsi="Calibri"/>
                <w:sz w:val="18"/>
              </w:rPr>
              <w:t>11</w:t>
            </w:r>
          </w:p>
        </w:tc>
        <w:tc>
          <w:tcPr>
            <w:tcW w:w="1071" w:type="dxa"/>
            <w:tcBorders>
              <w:top w:val="nil"/>
              <w:left w:val="nil"/>
              <w:bottom w:val="single" w:sz="8" w:space="0" w:color="auto"/>
              <w:right w:val="single" w:sz="8" w:space="0" w:color="auto"/>
            </w:tcBorders>
            <w:shd w:val="clear" w:color="auto" w:fill="auto"/>
            <w:noWrap/>
            <w:vAlign w:val="center"/>
          </w:tcPr>
          <w:p w:rsidR="00914F8A" w:rsidRPr="00470DDA" w:rsidP="00914F8A" w14:paraId="5D492D20" w14:textId="0EE55563">
            <w:pPr>
              <w:spacing w:after="0" w:line="240" w:lineRule="auto"/>
              <w:jc w:val="center"/>
              <w:rPr>
                <w:rFonts w:ascii="Calibri" w:eastAsia="Times New Roman" w:hAnsi="Calibri" w:cs="Calibri"/>
                <w:b/>
                <w:bCs/>
                <w:sz w:val="18"/>
                <w:szCs w:val="18"/>
              </w:rPr>
            </w:pPr>
            <w:r w:rsidRPr="00470DDA">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tcPr>
          <w:p w:rsidR="00914F8A" w:rsidRPr="00470DDA" w:rsidP="00914F8A" w14:paraId="5B551EC2" w14:textId="314CFD63">
            <w:pPr>
              <w:spacing w:after="0" w:line="240" w:lineRule="auto"/>
              <w:jc w:val="right"/>
              <w:rPr>
                <w:rFonts w:ascii="Calibri" w:hAnsi="Calibri"/>
                <w:b/>
                <w:sz w:val="18"/>
              </w:rPr>
            </w:pPr>
            <w:r w:rsidRPr="00470DDA">
              <w:rPr>
                <w:rFonts w:ascii="Calibri" w:hAnsi="Calibri"/>
                <w:sz w:val="18"/>
              </w:rPr>
              <w:t>4</w:t>
            </w:r>
          </w:p>
        </w:tc>
        <w:tc>
          <w:tcPr>
            <w:tcW w:w="981" w:type="dxa"/>
            <w:tcBorders>
              <w:top w:val="nil"/>
              <w:left w:val="nil"/>
              <w:bottom w:val="single" w:sz="8" w:space="0" w:color="auto"/>
              <w:right w:val="single" w:sz="8" w:space="0" w:color="auto"/>
            </w:tcBorders>
            <w:shd w:val="clear" w:color="auto" w:fill="auto"/>
            <w:noWrap/>
            <w:vAlign w:val="center"/>
          </w:tcPr>
          <w:p w:rsidR="00914F8A" w:rsidRPr="00470DDA" w:rsidP="00914F8A" w14:paraId="6B89EC2A" w14:textId="147DC7BD">
            <w:pPr>
              <w:spacing w:after="0" w:line="240" w:lineRule="auto"/>
              <w:jc w:val="center"/>
              <w:rPr>
                <w:rFonts w:ascii="Calibri" w:hAnsi="Calibri"/>
                <w:b/>
                <w:sz w:val="18"/>
              </w:rPr>
            </w:pPr>
            <w:r w:rsidRPr="00470DDA">
              <w:rPr>
                <w:rFonts w:ascii="Calibri" w:hAnsi="Calibri"/>
                <w:sz w:val="18"/>
              </w:rPr>
              <w:t>$</w:t>
            </w:r>
            <w:r w:rsidR="003E173C">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914F8A" w:rsidRPr="00470DDA" w:rsidP="00914F8A" w14:paraId="2535F27B" w14:textId="755CE79A">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3E173C">
              <w:rPr>
                <w:rFonts w:ascii="Calibri" w:hAnsi="Calibri" w:cs="Calibri"/>
                <w:color w:val="000000"/>
                <w:sz w:val="18"/>
                <w:szCs w:val="18"/>
              </w:rPr>
              <w:t>20</w:t>
            </w:r>
            <w:r w:rsidR="00DA0ABA">
              <w:rPr>
                <w:rFonts w:ascii="Calibri" w:hAnsi="Calibri" w:cs="Calibri"/>
                <w:color w:val="000000"/>
                <w:sz w:val="18"/>
                <w:szCs w:val="18"/>
              </w:rPr>
              <w:t>5</w:t>
            </w:r>
            <w:r w:rsidRPr="00470DDA">
              <w:rPr>
                <w:rFonts w:ascii="Calibri" w:hAnsi="Calibri" w:cs="Calibri"/>
                <w:color w:val="000000"/>
                <w:sz w:val="18"/>
                <w:szCs w:val="18"/>
              </w:rPr>
              <w:t xml:space="preserve"> </w:t>
            </w:r>
          </w:p>
        </w:tc>
      </w:tr>
      <w:tr w14:paraId="4B4B9186"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914F8A" w:rsidRPr="00911154" w:rsidP="00914F8A" w14:paraId="32CB9502" w14:textId="2296D973">
            <w:pPr>
              <w:spacing w:after="0" w:line="240" w:lineRule="auto"/>
              <w:rPr>
                <w:rFonts w:ascii="Calibri" w:hAnsi="Calibri"/>
                <w:b/>
                <w:sz w:val="18"/>
              </w:rPr>
            </w:pPr>
            <w:r w:rsidRPr="00911154">
              <w:rPr>
                <w:rFonts w:ascii="Calibri" w:hAnsi="Calibri"/>
                <w:sz w:val="18"/>
              </w:rPr>
              <w:t>Participating districts</w:t>
            </w:r>
          </w:p>
        </w:tc>
        <w:tc>
          <w:tcPr>
            <w:tcW w:w="900" w:type="dxa"/>
            <w:vMerge/>
            <w:tcBorders>
              <w:left w:val="nil"/>
              <w:bottom w:val="single" w:sz="8" w:space="0" w:color="auto"/>
              <w:right w:val="single" w:sz="8" w:space="0" w:color="auto"/>
            </w:tcBorders>
            <w:shd w:val="clear" w:color="auto" w:fill="auto"/>
            <w:vAlign w:val="center"/>
          </w:tcPr>
          <w:p w:rsidR="00914F8A" w:rsidRPr="00911154" w:rsidP="00914F8A" w14:paraId="47204205" w14:textId="77777777">
            <w:pPr>
              <w:spacing w:after="0" w:line="240" w:lineRule="auto"/>
              <w:jc w:val="center"/>
              <w:rPr>
                <w:rFonts w:ascii="Calibri" w:hAnsi="Calibri"/>
                <w:b/>
                <w:sz w:val="18"/>
              </w:rPr>
            </w:pPr>
          </w:p>
        </w:tc>
        <w:tc>
          <w:tcPr>
            <w:tcW w:w="891" w:type="dxa"/>
            <w:tcBorders>
              <w:top w:val="nil"/>
              <w:left w:val="nil"/>
              <w:bottom w:val="single" w:sz="8" w:space="0" w:color="auto"/>
              <w:right w:val="single" w:sz="8" w:space="0" w:color="auto"/>
            </w:tcBorders>
            <w:shd w:val="clear" w:color="auto" w:fill="auto"/>
            <w:vAlign w:val="center"/>
          </w:tcPr>
          <w:p w:rsidR="00914F8A" w:rsidRPr="00911154" w:rsidP="00914F8A" w14:paraId="3B91A0EB" w14:textId="4DEA3375">
            <w:pPr>
              <w:spacing w:after="0" w:line="240" w:lineRule="auto"/>
              <w:jc w:val="center"/>
              <w:rPr>
                <w:rFonts w:ascii="Calibri" w:hAnsi="Calibri"/>
                <w:b/>
                <w:sz w:val="18"/>
              </w:rPr>
            </w:pPr>
            <w:r>
              <w:rPr>
                <w:rFonts w:ascii="Calibri" w:hAnsi="Calibri"/>
                <w:sz w:val="18"/>
              </w:rPr>
              <w:t>8</w:t>
            </w:r>
            <w:r w:rsidRPr="00911154">
              <w:rPr>
                <w:rFonts w:ascii="Calibri" w:hAnsi="Calibri"/>
                <w:sz w:val="18"/>
              </w:rPr>
              <w:t>0%</w:t>
            </w:r>
          </w:p>
        </w:tc>
        <w:tc>
          <w:tcPr>
            <w:tcW w:w="981" w:type="dxa"/>
            <w:tcBorders>
              <w:top w:val="nil"/>
              <w:left w:val="nil"/>
              <w:bottom w:val="single" w:sz="8" w:space="0" w:color="auto"/>
              <w:right w:val="single" w:sz="8" w:space="0" w:color="auto"/>
            </w:tcBorders>
            <w:shd w:val="clear" w:color="auto" w:fill="auto"/>
            <w:noWrap/>
            <w:vAlign w:val="center"/>
          </w:tcPr>
          <w:p w:rsidR="00914F8A" w:rsidRPr="00911154" w:rsidP="00914F8A" w14:paraId="5CD72ED0" w14:textId="0E0CAD48">
            <w:pPr>
              <w:spacing w:after="0" w:line="240" w:lineRule="auto"/>
              <w:ind w:right="144"/>
              <w:jc w:val="right"/>
              <w:rPr>
                <w:rFonts w:ascii="Calibri" w:hAnsi="Calibri"/>
                <w:b/>
                <w:sz w:val="18"/>
              </w:rPr>
            </w:pPr>
            <w:r w:rsidRPr="00911154">
              <w:rPr>
                <w:rFonts w:ascii="Calibri" w:hAnsi="Calibri"/>
                <w:sz w:val="18"/>
              </w:rPr>
              <w:t>4</w:t>
            </w:r>
            <w:r w:rsidR="003D6EF5">
              <w:rPr>
                <w:rFonts w:ascii="Calibri" w:hAnsi="Calibri"/>
                <w:sz w:val="18"/>
              </w:rPr>
              <w:t>3</w:t>
            </w:r>
          </w:p>
        </w:tc>
        <w:tc>
          <w:tcPr>
            <w:tcW w:w="1009" w:type="dxa"/>
            <w:tcBorders>
              <w:top w:val="nil"/>
              <w:left w:val="nil"/>
              <w:bottom w:val="single" w:sz="8" w:space="0" w:color="auto"/>
              <w:right w:val="single" w:sz="8" w:space="0" w:color="auto"/>
            </w:tcBorders>
            <w:shd w:val="clear" w:color="auto" w:fill="auto"/>
            <w:noWrap/>
            <w:vAlign w:val="center"/>
          </w:tcPr>
          <w:p w:rsidR="00914F8A" w:rsidRPr="00470DDA" w:rsidP="00914F8A" w14:paraId="462BBA6D" w14:textId="3135FF1C">
            <w:pPr>
              <w:spacing w:after="0" w:line="240" w:lineRule="auto"/>
              <w:ind w:right="144"/>
              <w:jc w:val="right"/>
              <w:rPr>
                <w:rFonts w:ascii="Calibri" w:hAnsi="Calibri"/>
                <w:b/>
                <w:sz w:val="18"/>
              </w:rPr>
            </w:pPr>
            <w:r w:rsidRPr="00470DDA">
              <w:rPr>
                <w:rFonts w:ascii="Calibri" w:hAnsi="Calibri"/>
                <w:sz w:val="18"/>
              </w:rPr>
              <w:t>43</w:t>
            </w:r>
          </w:p>
        </w:tc>
        <w:tc>
          <w:tcPr>
            <w:tcW w:w="1071" w:type="dxa"/>
            <w:tcBorders>
              <w:top w:val="nil"/>
              <w:left w:val="nil"/>
              <w:bottom w:val="single" w:sz="8" w:space="0" w:color="auto"/>
              <w:right w:val="single" w:sz="8" w:space="0" w:color="auto"/>
            </w:tcBorders>
            <w:shd w:val="clear" w:color="auto" w:fill="auto"/>
            <w:noWrap/>
            <w:vAlign w:val="center"/>
          </w:tcPr>
          <w:p w:rsidR="00914F8A" w:rsidRPr="00470DDA" w:rsidP="00914F8A" w14:paraId="169BD1C6" w14:textId="51628BFC">
            <w:pPr>
              <w:spacing w:after="0" w:line="240" w:lineRule="auto"/>
              <w:jc w:val="center"/>
              <w:rPr>
                <w:rFonts w:ascii="Calibri" w:eastAsia="Times New Roman" w:hAnsi="Calibri" w:cs="Calibri"/>
                <w:b/>
                <w:bCs/>
                <w:sz w:val="18"/>
                <w:szCs w:val="18"/>
              </w:rPr>
            </w:pPr>
            <w:r w:rsidRPr="00470DDA">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tcPr>
          <w:p w:rsidR="00914F8A" w:rsidRPr="00470DDA" w:rsidP="00914F8A" w14:paraId="72CB5B2A" w14:textId="6E09C8C5">
            <w:pPr>
              <w:spacing w:after="0" w:line="240" w:lineRule="auto"/>
              <w:jc w:val="right"/>
              <w:rPr>
                <w:rFonts w:ascii="Calibri" w:hAnsi="Calibri"/>
                <w:b/>
                <w:sz w:val="18"/>
              </w:rPr>
            </w:pPr>
            <w:r w:rsidRPr="00470DDA">
              <w:rPr>
                <w:rFonts w:ascii="Calibri" w:hAnsi="Calibri"/>
                <w:sz w:val="18"/>
              </w:rPr>
              <w:t>1</w:t>
            </w:r>
            <w:r w:rsidRPr="00470DDA" w:rsidR="00726E90">
              <w:rPr>
                <w:rFonts w:ascii="Calibri" w:hAnsi="Calibri"/>
                <w:sz w:val="18"/>
              </w:rPr>
              <w:t>8</w:t>
            </w:r>
            <w:r w:rsidRPr="00470DDA">
              <w:rPr>
                <w:rFonts w:ascii="Calibri" w:hAnsi="Calibri"/>
                <w:sz w:val="18"/>
              </w:rPr>
              <w:t>7</w:t>
            </w:r>
          </w:p>
        </w:tc>
        <w:tc>
          <w:tcPr>
            <w:tcW w:w="981" w:type="dxa"/>
            <w:tcBorders>
              <w:top w:val="nil"/>
              <w:left w:val="nil"/>
              <w:bottom w:val="single" w:sz="8" w:space="0" w:color="auto"/>
              <w:right w:val="single" w:sz="8" w:space="0" w:color="auto"/>
            </w:tcBorders>
            <w:shd w:val="clear" w:color="auto" w:fill="auto"/>
            <w:noWrap/>
            <w:vAlign w:val="center"/>
          </w:tcPr>
          <w:p w:rsidR="00914F8A" w:rsidRPr="00470DDA" w:rsidP="00914F8A" w14:paraId="7E7549F9" w14:textId="7F637106">
            <w:pPr>
              <w:spacing w:after="0" w:line="240" w:lineRule="auto"/>
              <w:jc w:val="center"/>
              <w:rPr>
                <w:rFonts w:ascii="Calibri" w:hAnsi="Calibri"/>
                <w:b/>
                <w:sz w:val="18"/>
              </w:rPr>
            </w:pPr>
            <w:r w:rsidRPr="00470DDA">
              <w:rPr>
                <w:rFonts w:ascii="Calibri" w:hAnsi="Calibri"/>
                <w:sz w:val="18"/>
              </w:rPr>
              <w:t>$</w:t>
            </w:r>
            <w:r w:rsidR="003E173C">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914F8A" w:rsidRPr="00470DDA" w:rsidP="00914F8A" w14:paraId="74A3CF10" w14:textId="0816FE7C">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Pr="00470DDA" w:rsidR="00726E90">
              <w:rPr>
                <w:rFonts w:ascii="Calibri" w:hAnsi="Calibri" w:cs="Calibri"/>
                <w:color w:val="000000"/>
                <w:sz w:val="18"/>
                <w:szCs w:val="18"/>
              </w:rPr>
              <w:t>9,</w:t>
            </w:r>
            <w:r w:rsidR="004976E8">
              <w:rPr>
                <w:rFonts w:ascii="Calibri" w:hAnsi="Calibri" w:cs="Calibri"/>
                <w:color w:val="000000"/>
                <w:sz w:val="18"/>
                <w:szCs w:val="18"/>
              </w:rPr>
              <w:t>59</w:t>
            </w:r>
            <w:r w:rsidR="009232DB">
              <w:rPr>
                <w:rFonts w:ascii="Calibri" w:hAnsi="Calibri" w:cs="Calibri"/>
                <w:color w:val="000000"/>
                <w:sz w:val="18"/>
                <w:szCs w:val="18"/>
              </w:rPr>
              <w:t>2</w:t>
            </w:r>
            <w:r w:rsidRPr="00470DDA">
              <w:rPr>
                <w:rFonts w:ascii="Calibri" w:hAnsi="Calibri" w:cs="Calibri"/>
                <w:color w:val="000000"/>
                <w:sz w:val="18"/>
                <w:szCs w:val="18"/>
              </w:rPr>
              <w:t xml:space="preserve"> </w:t>
            </w:r>
          </w:p>
        </w:tc>
      </w:tr>
      <w:tr w14:paraId="0625A17F"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2D1A8D22" w14:textId="63413B7C">
            <w:pPr>
              <w:spacing w:after="0" w:line="240" w:lineRule="auto"/>
              <w:rPr>
                <w:rFonts w:ascii="Calibri" w:hAnsi="Calibri"/>
                <w:b/>
                <w:sz w:val="18"/>
              </w:rPr>
            </w:pPr>
            <w:r w:rsidRPr="00911154">
              <w:rPr>
                <w:rFonts w:ascii="Calibri" w:hAnsi="Calibri"/>
                <w:sz w:val="18"/>
              </w:rPr>
              <w:t>District IRB staff study approval</w:t>
            </w:r>
          </w:p>
        </w:tc>
        <w:tc>
          <w:tcPr>
            <w:tcW w:w="900" w:type="dxa"/>
            <w:tcBorders>
              <w:top w:val="nil"/>
              <w:left w:val="nil"/>
              <w:bottom w:val="single" w:sz="8" w:space="0" w:color="auto"/>
              <w:right w:val="single" w:sz="8" w:space="0" w:color="auto"/>
            </w:tcBorders>
            <w:shd w:val="clear" w:color="auto" w:fill="auto"/>
            <w:vAlign w:val="center"/>
          </w:tcPr>
          <w:p w:rsidR="004976E8" w:rsidRPr="00911154" w:rsidP="004976E8" w14:paraId="6EA527D1" w14:textId="53905282">
            <w:pPr>
              <w:spacing w:after="0" w:line="240" w:lineRule="auto"/>
              <w:jc w:val="center"/>
              <w:rPr>
                <w:rFonts w:ascii="Calibri" w:hAnsi="Calibri"/>
                <w:b/>
                <w:sz w:val="18"/>
              </w:rPr>
            </w:pPr>
            <w:r w:rsidRPr="00911154">
              <w:rPr>
                <w:rFonts w:ascii="Calibri" w:hAnsi="Calibri"/>
                <w:sz w:val="18"/>
              </w:rPr>
              <w:t>16</w:t>
            </w:r>
          </w:p>
        </w:tc>
        <w:tc>
          <w:tcPr>
            <w:tcW w:w="891" w:type="dxa"/>
            <w:tcBorders>
              <w:top w:val="nil"/>
              <w:left w:val="nil"/>
              <w:bottom w:val="single" w:sz="8" w:space="0" w:color="auto"/>
              <w:right w:val="single" w:sz="8" w:space="0" w:color="auto"/>
            </w:tcBorders>
            <w:shd w:val="clear" w:color="auto" w:fill="auto"/>
            <w:vAlign w:val="center"/>
          </w:tcPr>
          <w:p w:rsidR="004976E8" w:rsidRPr="00911154" w:rsidP="004976E8" w14:paraId="50F56E4B" w14:textId="411D523F">
            <w:pPr>
              <w:spacing w:after="0" w:line="240" w:lineRule="auto"/>
              <w:jc w:val="center"/>
              <w:rPr>
                <w:rFonts w:ascii="Calibri" w:hAnsi="Calibri"/>
                <w:b/>
                <w:sz w:val="18"/>
              </w:rPr>
            </w:pPr>
            <w:r w:rsidRPr="00911154">
              <w:rPr>
                <w:rFonts w:ascii="Calibri" w:hAnsi="Calibri"/>
                <w:sz w:val="18"/>
              </w:rPr>
              <w:t>100%</w:t>
            </w:r>
          </w:p>
        </w:tc>
        <w:tc>
          <w:tcPr>
            <w:tcW w:w="981" w:type="dxa"/>
            <w:tcBorders>
              <w:top w:val="nil"/>
              <w:left w:val="nil"/>
              <w:bottom w:val="single" w:sz="8" w:space="0" w:color="auto"/>
              <w:right w:val="single" w:sz="8" w:space="0" w:color="auto"/>
            </w:tcBorders>
            <w:shd w:val="clear" w:color="auto" w:fill="auto"/>
            <w:noWrap/>
            <w:vAlign w:val="center"/>
          </w:tcPr>
          <w:p w:rsidR="004976E8" w:rsidRPr="00911154" w:rsidP="004976E8" w14:paraId="72950657" w14:textId="0120C1AF">
            <w:pPr>
              <w:spacing w:after="0" w:line="240" w:lineRule="auto"/>
              <w:ind w:right="144"/>
              <w:jc w:val="right"/>
              <w:rPr>
                <w:rFonts w:ascii="Calibri" w:hAnsi="Calibri"/>
                <w:b/>
                <w:sz w:val="18"/>
              </w:rPr>
            </w:pPr>
            <w:r w:rsidRPr="00911154">
              <w:rPr>
                <w:rFonts w:ascii="Calibri" w:hAnsi="Calibri"/>
                <w:sz w:val="18"/>
              </w:rPr>
              <w:t>16</w:t>
            </w:r>
          </w:p>
        </w:tc>
        <w:tc>
          <w:tcPr>
            <w:tcW w:w="1009" w:type="dxa"/>
            <w:tcBorders>
              <w:top w:val="nil"/>
              <w:left w:val="nil"/>
              <w:bottom w:val="single" w:sz="8" w:space="0" w:color="auto"/>
              <w:right w:val="single" w:sz="8" w:space="0" w:color="auto"/>
            </w:tcBorders>
            <w:shd w:val="clear" w:color="auto" w:fill="auto"/>
            <w:noWrap/>
            <w:vAlign w:val="center"/>
          </w:tcPr>
          <w:p w:rsidR="004976E8" w:rsidRPr="00470DDA" w:rsidP="004976E8" w14:paraId="5A21224D" w14:textId="2A509DB6">
            <w:pPr>
              <w:spacing w:after="0" w:line="240" w:lineRule="auto"/>
              <w:ind w:right="144"/>
              <w:jc w:val="right"/>
              <w:rPr>
                <w:rFonts w:ascii="Calibri" w:hAnsi="Calibri"/>
                <w:b/>
                <w:sz w:val="18"/>
              </w:rPr>
            </w:pPr>
            <w:r>
              <w:rPr>
                <w:rFonts w:ascii="Calibri" w:hAnsi="Calibri"/>
                <w:sz w:val="18"/>
              </w:rPr>
              <w:t>16</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442DD6FD" w14:textId="192F0CD0">
            <w:pPr>
              <w:spacing w:after="0" w:line="240" w:lineRule="auto"/>
              <w:jc w:val="center"/>
              <w:rPr>
                <w:rFonts w:ascii="Calibri" w:eastAsia="Times New Roman" w:hAnsi="Calibri" w:cs="Calibri"/>
                <w:b/>
                <w:bCs/>
                <w:sz w:val="18"/>
                <w:szCs w:val="18"/>
              </w:rPr>
            </w:pPr>
            <w:r w:rsidRPr="00470DDA">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4976E8" w14:paraId="2D9D7AC8" w14:textId="04EC2BEE">
            <w:pPr>
              <w:spacing w:after="0" w:line="240" w:lineRule="auto"/>
              <w:jc w:val="right"/>
              <w:rPr>
                <w:rFonts w:ascii="Calibri" w:hAnsi="Calibri"/>
                <w:b/>
                <w:sz w:val="18"/>
              </w:rPr>
            </w:pPr>
            <w:r>
              <w:rPr>
                <w:rFonts w:ascii="Calibri" w:hAnsi="Calibri"/>
                <w:sz w:val="18"/>
              </w:rPr>
              <w:t>32</w:t>
            </w:r>
          </w:p>
        </w:tc>
        <w:tc>
          <w:tcPr>
            <w:tcW w:w="981" w:type="dxa"/>
            <w:tcBorders>
              <w:top w:val="nil"/>
              <w:left w:val="nil"/>
              <w:bottom w:val="single" w:sz="8" w:space="0" w:color="auto"/>
              <w:right w:val="single" w:sz="8" w:space="0" w:color="auto"/>
            </w:tcBorders>
            <w:shd w:val="clear" w:color="auto" w:fill="auto"/>
            <w:noWrap/>
          </w:tcPr>
          <w:p w:rsidR="004976E8" w:rsidRPr="00470DDA" w:rsidP="004976E8" w14:paraId="0D7C2074" w14:textId="3E9E9ED5">
            <w:pPr>
              <w:spacing w:after="0" w:line="240" w:lineRule="auto"/>
              <w:jc w:val="center"/>
              <w:rPr>
                <w:rFonts w:ascii="Calibri" w:hAnsi="Calibri"/>
                <w:b/>
                <w:sz w:val="18"/>
              </w:rPr>
            </w:pPr>
            <w:r w:rsidRPr="002249A6">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6DF5B4CA" w14:textId="752D8C1F">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Pr>
                <w:rFonts w:ascii="Calibri" w:hAnsi="Calibri" w:cs="Calibri"/>
                <w:color w:val="000000"/>
                <w:sz w:val="18"/>
                <w:szCs w:val="18"/>
              </w:rPr>
              <w:t>1,64</w:t>
            </w:r>
            <w:r w:rsidR="009232DB">
              <w:rPr>
                <w:rFonts w:ascii="Calibri" w:hAnsi="Calibri" w:cs="Calibri"/>
                <w:color w:val="000000"/>
                <w:sz w:val="18"/>
                <w:szCs w:val="18"/>
              </w:rPr>
              <w:t>2</w:t>
            </w:r>
          </w:p>
        </w:tc>
      </w:tr>
      <w:tr w14:paraId="3D70D505"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6CB13F34" w14:textId="0E7DE516">
            <w:pPr>
              <w:spacing w:after="0" w:line="240" w:lineRule="auto"/>
              <w:rPr>
                <w:rFonts w:ascii="Calibri" w:hAnsi="Calibri"/>
                <w:b/>
                <w:sz w:val="18"/>
              </w:rPr>
            </w:pPr>
            <w:r w:rsidRPr="00911154">
              <w:rPr>
                <w:rFonts w:ascii="Calibri" w:hAnsi="Calibri"/>
                <w:sz w:val="18"/>
              </w:rPr>
              <w:t>District IRB panel study approval</w:t>
            </w:r>
            <w:r w:rsidRPr="00911154">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tcPr>
          <w:p w:rsidR="004976E8" w:rsidRPr="00911154" w:rsidP="004976E8" w14:paraId="66D2A553" w14:textId="30A4F55E">
            <w:pPr>
              <w:spacing w:after="0" w:line="240" w:lineRule="auto"/>
              <w:jc w:val="center"/>
              <w:rPr>
                <w:rFonts w:ascii="Calibri" w:hAnsi="Calibri"/>
                <w:b/>
                <w:sz w:val="18"/>
              </w:rPr>
            </w:pPr>
            <w:r w:rsidRPr="00911154">
              <w:rPr>
                <w:rFonts w:ascii="Calibri" w:hAnsi="Calibri"/>
                <w:sz w:val="18"/>
              </w:rPr>
              <w:t>80</w:t>
            </w:r>
            <w:r w:rsidRPr="00911154">
              <w:rPr>
                <w:rFonts w:ascii="Calibri" w:hAnsi="Calibri"/>
                <w:sz w:val="18"/>
                <w:vertAlign w:val="superscript"/>
              </w:rPr>
              <w:t>2</w:t>
            </w:r>
          </w:p>
        </w:tc>
        <w:tc>
          <w:tcPr>
            <w:tcW w:w="891" w:type="dxa"/>
            <w:tcBorders>
              <w:top w:val="nil"/>
              <w:left w:val="nil"/>
              <w:bottom w:val="single" w:sz="8" w:space="0" w:color="auto"/>
              <w:right w:val="single" w:sz="8" w:space="0" w:color="auto"/>
            </w:tcBorders>
            <w:shd w:val="clear" w:color="auto" w:fill="auto"/>
            <w:vAlign w:val="center"/>
          </w:tcPr>
          <w:p w:rsidR="004976E8" w:rsidRPr="00911154" w:rsidP="004976E8" w14:paraId="3A1D4FAC" w14:textId="60D8C447">
            <w:pPr>
              <w:spacing w:after="0" w:line="240" w:lineRule="auto"/>
              <w:jc w:val="center"/>
              <w:rPr>
                <w:rFonts w:ascii="Calibri" w:hAnsi="Calibri"/>
                <w:b/>
                <w:sz w:val="18"/>
              </w:rPr>
            </w:pPr>
            <w:r w:rsidRPr="00911154">
              <w:rPr>
                <w:rFonts w:ascii="Calibri" w:hAnsi="Calibri"/>
                <w:sz w:val="18"/>
              </w:rPr>
              <w:t>100%</w:t>
            </w:r>
          </w:p>
        </w:tc>
        <w:tc>
          <w:tcPr>
            <w:tcW w:w="981" w:type="dxa"/>
            <w:tcBorders>
              <w:top w:val="nil"/>
              <w:left w:val="nil"/>
              <w:bottom w:val="single" w:sz="8" w:space="0" w:color="auto"/>
              <w:right w:val="single" w:sz="8" w:space="0" w:color="auto"/>
            </w:tcBorders>
            <w:shd w:val="clear" w:color="auto" w:fill="auto"/>
            <w:noWrap/>
            <w:vAlign w:val="center"/>
          </w:tcPr>
          <w:p w:rsidR="004976E8" w:rsidRPr="00911154" w:rsidP="004976E8" w14:paraId="11865041" w14:textId="24A452AB">
            <w:pPr>
              <w:spacing w:after="0" w:line="240" w:lineRule="auto"/>
              <w:ind w:right="144"/>
              <w:jc w:val="right"/>
              <w:rPr>
                <w:rFonts w:ascii="Calibri" w:hAnsi="Calibri"/>
                <w:b/>
                <w:sz w:val="18"/>
              </w:rPr>
            </w:pPr>
            <w:r w:rsidRPr="00911154">
              <w:rPr>
                <w:rFonts w:ascii="Calibri" w:hAnsi="Calibri"/>
                <w:sz w:val="18"/>
              </w:rPr>
              <w:t>80</w:t>
            </w:r>
          </w:p>
        </w:tc>
        <w:tc>
          <w:tcPr>
            <w:tcW w:w="1009" w:type="dxa"/>
            <w:tcBorders>
              <w:top w:val="nil"/>
              <w:left w:val="nil"/>
              <w:bottom w:val="single" w:sz="8" w:space="0" w:color="auto"/>
              <w:right w:val="single" w:sz="8" w:space="0" w:color="auto"/>
            </w:tcBorders>
            <w:shd w:val="clear" w:color="auto" w:fill="auto"/>
            <w:noWrap/>
            <w:vAlign w:val="center"/>
          </w:tcPr>
          <w:p w:rsidR="004976E8" w:rsidRPr="00470DDA" w:rsidP="004976E8" w14:paraId="68C18E20" w14:textId="1CC6AE9A">
            <w:pPr>
              <w:spacing w:after="0" w:line="240" w:lineRule="auto"/>
              <w:ind w:right="144"/>
              <w:jc w:val="right"/>
              <w:rPr>
                <w:rFonts w:ascii="Calibri" w:hAnsi="Calibri"/>
                <w:b/>
                <w:sz w:val="18"/>
              </w:rPr>
            </w:pPr>
            <w:r>
              <w:rPr>
                <w:rFonts w:ascii="Calibri" w:hAnsi="Calibri"/>
                <w:sz w:val="18"/>
              </w:rPr>
              <w:t>80</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64764A86" w14:textId="4CA59C7D">
            <w:pPr>
              <w:spacing w:after="0" w:line="240" w:lineRule="auto"/>
              <w:jc w:val="center"/>
              <w:rPr>
                <w:rFonts w:ascii="Calibri" w:eastAsia="Times New Roman" w:hAnsi="Calibri" w:cs="Calibri"/>
                <w:b/>
                <w:bCs/>
                <w:sz w:val="18"/>
                <w:szCs w:val="18"/>
              </w:rPr>
            </w:pPr>
            <w:r w:rsidRPr="00470DDA">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4976E8" w14:paraId="2915DBE9" w14:textId="27818768">
            <w:pPr>
              <w:spacing w:after="0" w:line="240" w:lineRule="auto"/>
              <w:jc w:val="right"/>
              <w:rPr>
                <w:rFonts w:ascii="Calibri" w:hAnsi="Calibri"/>
                <w:b/>
                <w:sz w:val="18"/>
              </w:rPr>
            </w:pPr>
            <w:r>
              <w:rPr>
                <w:rFonts w:ascii="Calibri" w:hAnsi="Calibri"/>
                <w:sz w:val="18"/>
              </w:rPr>
              <w:t>160</w:t>
            </w:r>
          </w:p>
        </w:tc>
        <w:tc>
          <w:tcPr>
            <w:tcW w:w="981" w:type="dxa"/>
            <w:tcBorders>
              <w:top w:val="nil"/>
              <w:left w:val="nil"/>
              <w:bottom w:val="single" w:sz="8" w:space="0" w:color="auto"/>
              <w:right w:val="single" w:sz="8" w:space="0" w:color="auto"/>
            </w:tcBorders>
            <w:shd w:val="clear" w:color="auto" w:fill="auto"/>
            <w:noWrap/>
          </w:tcPr>
          <w:p w:rsidR="004976E8" w:rsidRPr="00470DDA" w:rsidP="004976E8" w14:paraId="46A23C55" w14:textId="479E6B51">
            <w:pPr>
              <w:spacing w:after="0" w:line="240" w:lineRule="auto"/>
              <w:jc w:val="center"/>
              <w:rPr>
                <w:rFonts w:ascii="Calibri" w:hAnsi="Calibri"/>
                <w:b/>
                <w:sz w:val="18"/>
              </w:rPr>
            </w:pPr>
            <w:r w:rsidRPr="002249A6">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58F155AE" w14:textId="6F65807D">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Pr>
                <w:rFonts w:ascii="Calibri" w:hAnsi="Calibri" w:cs="Calibri"/>
                <w:color w:val="000000"/>
                <w:sz w:val="18"/>
                <w:szCs w:val="18"/>
              </w:rPr>
              <w:t>8,20</w:t>
            </w:r>
            <w:r w:rsidR="00957DA6">
              <w:rPr>
                <w:rFonts w:ascii="Calibri" w:hAnsi="Calibri" w:cs="Calibri"/>
                <w:color w:val="000000"/>
                <w:sz w:val="18"/>
                <w:szCs w:val="18"/>
              </w:rPr>
              <w:t>7</w:t>
            </w:r>
          </w:p>
        </w:tc>
      </w:tr>
      <w:tr w14:paraId="7223E4A1"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2CA8EE5E" w14:textId="44892A67">
            <w:pPr>
              <w:spacing w:after="0" w:line="240" w:lineRule="auto"/>
              <w:rPr>
                <w:rFonts w:ascii="Calibri" w:hAnsi="Calibri"/>
                <w:b/>
                <w:sz w:val="18"/>
              </w:rPr>
            </w:pPr>
            <w:r w:rsidRPr="00911154">
              <w:rPr>
                <w:rFonts w:ascii="Calibri" w:hAnsi="Calibri"/>
                <w:sz w:val="18"/>
              </w:rPr>
              <w:t>Nonparticipating eligible schools</w:t>
            </w:r>
          </w:p>
        </w:tc>
        <w:tc>
          <w:tcPr>
            <w:tcW w:w="900" w:type="dxa"/>
            <w:vMerge w:val="restart"/>
            <w:tcBorders>
              <w:top w:val="nil"/>
              <w:left w:val="nil"/>
              <w:right w:val="single" w:sz="8" w:space="0" w:color="auto"/>
            </w:tcBorders>
            <w:shd w:val="clear" w:color="auto" w:fill="auto"/>
            <w:vAlign w:val="center"/>
          </w:tcPr>
          <w:p w:rsidR="004976E8" w:rsidRPr="00911154" w:rsidP="004976E8" w14:paraId="67CD65E9" w14:textId="08FB1256">
            <w:pPr>
              <w:spacing w:after="0" w:line="240" w:lineRule="auto"/>
              <w:jc w:val="center"/>
              <w:rPr>
                <w:rFonts w:ascii="Calibri" w:hAnsi="Calibri"/>
                <w:b/>
                <w:sz w:val="18"/>
              </w:rPr>
            </w:pPr>
            <w:r>
              <w:rPr>
                <w:rFonts w:ascii="Calibri" w:hAnsi="Calibri"/>
                <w:sz w:val="18"/>
              </w:rPr>
              <w:t>70</w:t>
            </w:r>
          </w:p>
        </w:tc>
        <w:tc>
          <w:tcPr>
            <w:tcW w:w="891" w:type="dxa"/>
            <w:tcBorders>
              <w:top w:val="nil"/>
              <w:left w:val="nil"/>
              <w:bottom w:val="single" w:sz="8" w:space="0" w:color="auto"/>
              <w:right w:val="single" w:sz="8" w:space="0" w:color="auto"/>
            </w:tcBorders>
            <w:shd w:val="clear" w:color="auto" w:fill="auto"/>
            <w:vAlign w:val="center"/>
          </w:tcPr>
          <w:p w:rsidR="004976E8" w:rsidRPr="00911154" w:rsidP="004976E8" w14:paraId="4DCB8CB6" w14:textId="5BADED87">
            <w:pPr>
              <w:spacing w:after="0" w:line="240" w:lineRule="auto"/>
              <w:jc w:val="center"/>
              <w:rPr>
                <w:rFonts w:ascii="Calibri" w:hAnsi="Calibri"/>
                <w:b/>
                <w:sz w:val="18"/>
              </w:rPr>
            </w:pPr>
            <w:r>
              <w:rPr>
                <w:rFonts w:ascii="Calibri" w:hAnsi="Calibri"/>
                <w:sz w:val="18"/>
              </w:rPr>
              <w:t>14.3</w:t>
            </w:r>
            <w:r w:rsidRPr="00911154">
              <w:rPr>
                <w:rFonts w:ascii="Calibri" w:hAnsi="Calibri"/>
                <w:sz w:val="18"/>
              </w:rPr>
              <w:t>%</w:t>
            </w:r>
          </w:p>
        </w:tc>
        <w:tc>
          <w:tcPr>
            <w:tcW w:w="981" w:type="dxa"/>
            <w:tcBorders>
              <w:top w:val="nil"/>
              <w:left w:val="nil"/>
              <w:bottom w:val="single" w:sz="8" w:space="0" w:color="auto"/>
              <w:right w:val="single" w:sz="8" w:space="0" w:color="auto"/>
            </w:tcBorders>
            <w:shd w:val="clear" w:color="auto" w:fill="auto"/>
            <w:noWrap/>
            <w:vAlign w:val="center"/>
          </w:tcPr>
          <w:p w:rsidR="004976E8" w:rsidRPr="00911154" w:rsidP="004976E8" w14:paraId="14E1FFA1" w14:textId="4F6DC11C">
            <w:pPr>
              <w:spacing w:after="0" w:line="240" w:lineRule="auto"/>
              <w:ind w:right="144"/>
              <w:jc w:val="right"/>
              <w:rPr>
                <w:rFonts w:ascii="Calibri" w:hAnsi="Calibri"/>
                <w:b/>
                <w:sz w:val="18"/>
              </w:rPr>
            </w:pPr>
            <w:r>
              <w:rPr>
                <w:rFonts w:ascii="Calibri" w:hAnsi="Calibri"/>
                <w:sz w:val="18"/>
              </w:rPr>
              <w:t>10</w:t>
            </w:r>
          </w:p>
        </w:tc>
        <w:tc>
          <w:tcPr>
            <w:tcW w:w="1009" w:type="dxa"/>
            <w:tcBorders>
              <w:top w:val="nil"/>
              <w:left w:val="nil"/>
              <w:bottom w:val="single" w:sz="8" w:space="0" w:color="auto"/>
              <w:right w:val="single" w:sz="8" w:space="0" w:color="auto"/>
            </w:tcBorders>
            <w:shd w:val="clear" w:color="auto" w:fill="auto"/>
            <w:noWrap/>
            <w:vAlign w:val="center"/>
          </w:tcPr>
          <w:p w:rsidR="004976E8" w:rsidRPr="00470DDA" w:rsidP="004976E8" w14:paraId="3D189157" w14:textId="2F562853">
            <w:pPr>
              <w:spacing w:after="0" w:line="240" w:lineRule="auto"/>
              <w:ind w:right="144"/>
              <w:jc w:val="right"/>
              <w:rPr>
                <w:rFonts w:ascii="Calibri" w:hAnsi="Calibri"/>
                <w:b/>
                <w:sz w:val="18"/>
              </w:rPr>
            </w:pPr>
            <w:r w:rsidRPr="00470DDA">
              <w:rPr>
                <w:rFonts w:ascii="Calibri" w:hAnsi="Calibri"/>
                <w:sz w:val="18"/>
              </w:rPr>
              <w:t>10</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728C85E0" w14:textId="79E0F008">
            <w:pPr>
              <w:spacing w:after="0" w:line="240" w:lineRule="auto"/>
              <w:jc w:val="center"/>
              <w:rPr>
                <w:rFonts w:ascii="Calibri" w:eastAsia="Times New Roman" w:hAnsi="Calibri" w:cs="Calibri"/>
                <w:b/>
                <w:bCs/>
                <w:sz w:val="18"/>
                <w:szCs w:val="18"/>
              </w:rPr>
            </w:pPr>
            <w:r w:rsidRPr="00470DDA">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4976E8" w14:paraId="13F8E953" w14:textId="2F4BF29A">
            <w:pPr>
              <w:spacing w:after="0" w:line="240" w:lineRule="auto"/>
              <w:jc w:val="right"/>
              <w:rPr>
                <w:rFonts w:ascii="Calibri" w:hAnsi="Calibri"/>
                <w:b/>
                <w:sz w:val="18"/>
              </w:rPr>
            </w:pPr>
            <w:r w:rsidRPr="00470DDA">
              <w:rPr>
                <w:rFonts w:ascii="Calibri" w:hAnsi="Calibri"/>
                <w:sz w:val="18"/>
              </w:rPr>
              <w:t>4</w:t>
            </w:r>
          </w:p>
        </w:tc>
        <w:tc>
          <w:tcPr>
            <w:tcW w:w="981" w:type="dxa"/>
            <w:tcBorders>
              <w:top w:val="nil"/>
              <w:left w:val="nil"/>
              <w:bottom w:val="single" w:sz="8" w:space="0" w:color="auto"/>
              <w:right w:val="single" w:sz="8" w:space="0" w:color="auto"/>
            </w:tcBorders>
            <w:shd w:val="clear" w:color="auto" w:fill="auto"/>
            <w:noWrap/>
          </w:tcPr>
          <w:p w:rsidR="004976E8" w:rsidRPr="00470DDA" w:rsidP="004976E8" w14:paraId="4F1BCDDF" w14:textId="203A3818">
            <w:pPr>
              <w:spacing w:after="0" w:line="240" w:lineRule="auto"/>
              <w:jc w:val="center"/>
              <w:rPr>
                <w:rFonts w:ascii="Calibri" w:hAnsi="Calibri"/>
                <w:b/>
                <w:sz w:val="18"/>
              </w:rPr>
            </w:pPr>
            <w:r w:rsidRPr="002249A6">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78B5D11B" w14:textId="67E443A6">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Pr>
                <w:rFonts w:ascii="Calibri" w:hAnsi="Calibri" w:cs="Calibri"/>
                <w:color w:val="000000"/>
                <w:sz w:val="18"/>
                <w:szCs w:val="18"/>
              </w:rPr>
              <w:t>20</w:t>
            </w:r>
            <w:r w:rsidR="00DA0ABA">
              <w:rPr>
                <w:rFonts w:ascii="Calibri" w:hAnsi="Calibri" w:cs="Calibri"/>
                <w:color w:val="000000"/>
                <w:sz w:val="18"/>
                <w:szCs w:val="18"/>
              </w:rPr>
              <w:t>5</w:t>
            </w:r>
            <w:r w:rsidRPr="00470DDA">
              <w:rPr>
                <w:rFonts w:ascii="Calibri" w:hAnsi="Calibri" w:cs="Calibri"/>
                <w:color w:val="000000"/>
                <w:sz w:val="18"/>
                <w:szCs w:val="18"/>
              </w:rPr>
              <w:t xml:space="preserve"> </w:t>
            </w:r>
          </w:p>
        </w:tc>
      </w:tr>
      <w:tr w14:paraId="3F22BD81"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41B8C5A0" w14:textId="7C30460F">
            <w:pPr>
              <w:spacing w:after="0" w:line="240" w:lineRule="auto"/>
              <w:rPr>
                <w:rFonts w:ascii="Calibri" w:hAnsi="Calibri"/>
                <w:b/>
                <w:sz w:val="18"/>
              </w:rPr>
            </w:pPr>
            <w:r w:rsidRPr="00911154">
              <w:rPr>
                <w:rFonts w:ascii="Calibri" w:hAnsi="Calibri"/>
                <w:sz w:val="18"/>
              </w:rPr>
              <w:t>Participating schools (</w:t>
            </w:r>
            <w:r>
              <w:rPr>
                <w:rFonts w:ascii="Calibri" w:hAnsi="Calibri"/>
                <w:sz w:val="18"/>
              </w:rPr>
              <w:t>in-school</w:t>
            </w:r>
            <w:r w:rsidRPr="00911154">
              <w:rPr>
                <w:rFonts w:ascii="Calibri" w:hAnsi="Calibri"/>
                <w:sz w:val="18"/>
              </w:rPr>
              <w:t>)</w:t>
            </w:r>
          </w:p>
        </w:tc>
        <w:tc>
          <w:tcPr>
            <w:tcW w:w="900" w:type="dxa"/>
            <w:vMerge/>
            <w:tcBorders>
              <w:left w:val="nil"/>
              <w:right w:val="single" w:sz="8" w:space="0" w:color="auto"/>
            </w:tcBorders>
            <w:shd w:val="clear" w:color="auto" w:fill="auto"/>
            <w:vAlign w:val="center"/>
          </w:tcPr>
          <w:p w:rsidR="004976E8" w:rsidRPr="00911154" w:rsidP="004976E8" w14:paraId="68825933" w14:textId="77777777">
            <w:pPr>
              <w:spacing w:after="0" w:line="240" w:lineRule="auto"/>
              <w:jc w:val="center"/>
              <w:rPr>
                <w:rFonts w:ascii="Calibri" w:hAnsi="Calibri"/>
                <w:b/>
                <w:sz w:val="18"/>
              </w:rPr>
            </w:pPr>
          </w:p>
        </w:tc>
        <w:tc>
          <w:tcPr>
            <w:tcW w:w="891" w:type="dxa"/>
            <w:tcBorders>
              <w:top w:val="nil"/>
              <w:left w:val="nil"/>
              <w:bottom w:val="single" w:sz="8" w:space="0" w:color="auto"/>
              <w:right w:val="single" w:sz="8" w:space="0" w:color="auto"/>
            </w:tcBorders>
            <w:shd w:val="clear" w:color="auto" w:fill="auto"/>
            <w:vAlign w:val="center"/>
          </w:tcPr>
          <w:p w:rsidR="004976E8" w:rsidRPr="008C1DA3" w:rsidP="004976E8" w14:paraId="6BA4DDB4" w14:textId="7A716362">
            <w:pPr>
              <w:spacing w:after="0" w:line="240" w:lineRule="auto"/>
              <w:jc w:val="center"/>
              <w:rPr>
                <w:rFonts w:ascii="Calibri" w:hAnsi="Calibri"/>
                <w:sz w:val="18"/>
              </w:rPr>
            </w:pPr>
            <w:r>
              <w:rPr>
                <w:rFonts w:ascii="Calibri" w:hAnsi="Calibri"/>
                <w:sz w:val="18"/>
              </w:rPr>
              <w:t>78.6</w:t>
            </w:r>
            <w:r w:rsidRPr="00911154">
              <w:rPr>
                <w:rFonts w:ascii="Calibri" w:hAnsi="Calibri"/>
                <w:sz w:val="18"/>
              </w:rPr>
              <w:t>%</w:t>
            </w:r>
          </w:p>
        </w:tc>
        <w:tc>
          <w:tcPr>
            <w:tcW w:w="981" w:type="dxa"/>
            <w:tcBorders>
              <w:top w:val="nil"/>
              <w:left w:val="nil"/>
              <w:bottom w:val="single" w:sz="8" w:space="0" w:color="auto"/>
              <w:right w:val="single" w:sz="8" w:space="0" w:color="auto"/>
            </w:tcBorders>
            <w:shd w:val="clear" w:color="auto" w:fill="auto"/>
            <w:noWrap/>
            <w:vAlign w:val="center"/>
          </w:tcPr>
          <w:p w:rsidR="004976E8" w:rsidRPr="00911154" w:rsidP="004976E8" w14:paraId="2EDA3CFA" w14:textId="221B7F3C">
            <w:pPr>
              <w:spacing w:after="0" w:line="240" w:lineRule="auto"/>
              <w:ind w:right="144"/>
              <w:jc w:val="right"/>
              <w:rPr>
                <w:rFonts w:ascii="Calibri" w:hAnsi="Calibri"/>
                <w:b/>
                <w:sz w:val="18"/>
              </w:rPr>
            </w:pPr>
            <w:r>
              <w:rPr>
                <w:rFonts w:ascii="Calibri" w:hAnsi="Calibri"/>
                <w:sz w:val="18"/>
              </w:rPr>
              <w:t>55</w:t>
            </w:r>
          </w:p>
        </w:tc>
        <w:tc>
          <w:tcPr>
            <w:tcW w:w="1009" w:type="dxa"/>
            <w:tcBorders>
              <w:top w:val="nil"/>
              <w:left w:val="nil"/>
              <w:bottom w:val="single" w:sz="8" w:space="0" w:color="auto"/>
              <w:right w:val="single" w:sz="8" w:space="0" w:color="auto"/>
            </w:tcBorders>
            <w:shd w:val="clear" w:color="auto" w:fill="auto"/>
            <w:noWrap/>
            <w:vAlign w:val="center"/>
          </w:tcPr>
          <w:p w:rsidR="004976E8" w:rsidRPr="00470DDA" w:rsidP="004976E8" w14:paraId="0561FC98" w14:textId="43B3A34D">
            <w:pPr>
              <w:spacing w:after="0" w:line="240" w:lineRule="auto"/>
              <w:ind w:right="144"/>
              <w:jc w:val="right"/>
              <w:rPr>
                <w:rFonts w:ascii="Calibri" w:hAnsi="Calibri"/>
                <w:b/>
                <w:sz w:val="18"/>
              </w:rPr>
            </w:pPr>
            <w:r w:rsidRPr="00470DDA">
              <w:rPr>
                <w:rFonts w:ascii="Calibri" w:hAnsi="Calibri"/>
                <w:sz w:val="18"/>
              </w:rPr>
              <w:t>55</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1B24086C" w14:textId="018E5280">
            <w:pPr>
              <w:spacing w:after="0" w:line="240" w:lineRule="auto"/>
              <w:jc w:val="center"/>
              <w:rPr>
                <w:rFonts w:ascii="Calibri" w:eastAsia="Times New Roman" w:hAnsi="Calibri" w:cs="Calibri"/>
                <w:b/>
                <w:bCs/>
                <w:sz w:val="18"/>
                <w:szCs w:val="18"/>
              </w:rPr>
            </w:pPr>
            <w:r w:rsidRPr="00470DDA">
              <w:rPr>
                <w:rFonts w:ascii="Calibri" w:hAnsi="Calibri"/>
                <w:sz w:val="18"/>
              </w:rPr>
              <w:t>260</w:t>
            </w:r>
            <w:r w:rsidR="00BD66F4">
              <w:rPr>
                <w:rFonts w:ascii="Calibri" w:hAnsi="Calibri"/>
                <w:sz w:val="18"/>
                <w:vertAlign w:val="superscript"/>
              </w:rPr>
              <w:t>3</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4976E8" w14:paraId="5063C95C" w14:textId="33C47D22">
            <w:pPr>
              <w:spacing w:after="0" w:line="240" w:lineRule="auto"/>
              <w:jc w:val="right"/>
              <w:rPr>
                <w:rFonts w:ascii="Calibri" w:hAnsi="Calibri"/>
                <w:b/>
                <w:sz w:val="18"/>
              </w:rPr>
            </w:pPr>
            <w:r w:rsidRPr="00470DDA">
              <w:rPr>
                <w:rFonts w:ascii="Calibri" w:hAnsi="Calibri"/>
                <w:sz w:val="18"/>
              </w:rPr>
              <w:t>239</w:t>
            </w:r>
          </w:p>
        </w:tc>
        <w:tc>
          <w:tcPr>
            <w:tcW w:w="981" w:type="dxa"/>
            <w:tcBorders>
              <w:top w:val="nil"/>
              <w:left w:val="nil"/>
              <w:bottom w:val="single" w:sz="8" w:space="0" w:color="auto"/>
              <w:right w:val="single" w:sz="8" w:space="0" w:color="auto"/>
            </w:tcBorders>
            <w:shd w:val="clear" w:color="auto" w:fill="auto"/>
            <w:noWrap/>
          </w:tcPr>
          <w:p w:rsidR="004976E8" w:rsidRPr="00470DDA" w:rsidP="004976E8" w14:paraId="1F30BC1F" w14:textId="6E610C4C">
            <w:pPr>
              <w:spacing w:after="0" w:line="240" w:lineRule="auto"/>
              <w:jc w:val="center"/>
              <w:rPr>
                <w:rFonts w:ascii="Calibri" w:hAnsi="Calibri"/>
                <w:b/>
                <w:sz w:val="18"/>
              </w:rPr>
            </w:pPr>
            <w:r w:rsidRPr="002249A6">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2BADA1BE" w14:textId="0E576D8C">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$1</w:t>
            </w:r>
            <w:r>
              <w:rPr>
                <w:rFonts w:ascii="Calibri" w:hAnsi="Calibri" w:cs="Calibri"/>
                <w:color w:val="000000"/>
                <w:sz w:val="18"/>
                <w:szCs w:val="18"/>
              </w:rPr>
              <w:t>2</w:t>
            </w:r>
            <w:r w:rsidRPr="00470DDA">
              <w:rPr>
                <w:rFonts w:ascii="Calibri" w:hAnsi="Calibri" w:cs="Calibri"/>
                <w:color w:val="000000"/>
                <w:sz w:val="18"/>
                <w:szCs w:val="18"/>
              </w:rPr>
              <w:t>,</w:t>
            </w:r>
            <w:r>
              <w:rPr>
                <w:rFonts w:ascii="Calibri" w:hAnsi="Calibri" w:cs="Calibri"/>
                <w:color w:val="000000"/>
                <w:sz w:val="18"/>
                <w:szCs w:val="18"/>
              </w:rPr>
              <w:t>25</w:t>
            </w:r>
            <w:r w:rsidR="00E57615">
              <w:rPr>
                <w:rFonts w:ascii="Calibri" w:hAnsi="Calibri" w:cs="Calibri"/>
                <w:color w:val="000000"/>
                <w:sz w:val="18"/>
                <w:szCs w:val="18"/>
              </w:rPr>
              <w:t>9</w:t>
            </w:r>
            <w:r w:rsidRPr="00470DDA">
              <w:rPr>
                <w:rFonts w:ascii="Calibri" w:hAnsi="Calibri" w:cs="Calibri"/>
                <w:color w:val="000000"/>
                <w:sz w:val="18"/>
                <w:szCs w:val="18"/>
              </w:rPr>
              <w:t xml:space="preserve"> </w:t>
            </w:r>
          </w:p>
        </w:tc>
      </w:tr>
      <w:tr w14:paraId="182B91B0"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66DF60C6" w14:textId="4124B5F3">
            <w:pPr>
              <w:spacing w:after="0" w:line="240" w:lineRule="auto"/>
              <w:rPr>
                <w:rFonts w:ascii="Calibri" w:hAnsi="Calibri"/>
                <w:b/>
                <w:sz w:val="18"/>
              </w:rPr>
            </w:pPr>
            <w:r w:rsidRPr="00911154">
              <w:rPr>
                <w:rFonts w:ascii="Calibri" w:hAnsi="Calibri"/>
                <w:sz w:val="18"/>
              </w:rPr>
              <w:t>Participating schools (out of school only)</w:t>
            </w:r>
          </w:p>
        </w:tc>
        <w:tc>
          <w:tcPr>
            <w:tcW w:w="900" w:type="dxa"/>
            <w:vMerge/>
            <w:tcBorders>
              <w:left w:val="nil"/>
              <w:bottom w:val="single" w:sz="8" w:space="0" w:color="auto"/>
              <w:right w:val="single" w:sz="8" w:space="0" w:color="auto"/>
            </w:tcBorders>
            <w:shd w:val="clear" w:color="auto" w:fill="auto"/>
            <w:vAlign w:val="center"/>
          </w:tcPr>
          <w:p w:rsidR="004976E8" w:rsidRPr="00911154" w:rsidP="004976E8" w14:paraId="22906A0B" w14:textId="77777777">
            <w:pPr>
              <w:spacing w:after="0" w:line="240" w:lineRule="auto"/>
              <w:jc w:val="center"/>
              <w:rPr>
                <w:rFonts w:ascii="Calibri" w:hAnsi="Calibri"/>
                <w:b/>
                <w:sz w:val="18"/>
              </w:rPr>
            </w:pPr>
          </w:p>
        </w:tc>
        <w:tc>
          <w:tcPr>
            <w:tcW w:w="891" w:type="dxa"/>
            <w:tcBorders>
              <w:top w:val="nil"/>
              <w:left w:val="nil"/>
              <w:bottom w:val="single" w:sz="8" w:space="0" w:color="auto"/>
              <w:right w:val="single" w:sz="8" w:space="0" w:color="auto"/>
            </w:tcBorders>
            <w:shd w:val="clear" w:color="auto" w:fill="auto"/>
            <w:vAlign w:val="center"/>
          </w:tcPr>
          <w:p w:rsidR="004976E8" w:rsidRPr="00911154" w:rsidP="004976E8" w14:paraId="1940E0DF" w14:textId="45356B50">
            <w:pPr>
              <w:spacing w:after="0" w:line="240" w:lineRule="auto"/>
              <w:jc w:val="center"/>
              <w:rPr>
                <w:rFonts w:ascii="Calibri" w:hAnsi="Calibri"/>
                <w:b/>
                <w:sz w:val="18"/>
              </w:rPr>
            </w:pPr>
            <w:r>
              <w:rPr>
                <w:rFonts w:ascii="Calibri" w:hAnsi="Calibri"/>
                <w:sz w:val="18"/>
              </w:rPr>
              <w:t>7</w:t>
            </w:r>
            <w:r w:rsidRPr="00911154">
              <w:rPr>
                <w:rFonts w:ascii="Calibri" w:hAnsi="Calibri"/>
                <w:sz w:val="18"/>
              </w:rPr>
              <w:t>.</w:t>
            </w:r>
            <w:r>
              <w:rPr>
                <w:rFonts w:ascii="Calibri" w:hAnsi="Calibri"/>
                <w:sz w:val="18"/>
              </w:rPr>
              <w:t>1</w:t>
            </w:r>
            <w:r w:rsidRPr="00911154">
              <w:rPr>
                <w:rFonts w:ascii="Calibri" w:hAnsi="Calibri"/>
                <w:sz w:val="18"/>
              </w:rPr>
              <w:t>%</w:t>
            </w:r>
          </w:p>
        </w:tc>
        <w:tc>
          <w:tcPr>
            <w:tcW w:w="981" w:type="dxa"/>
            <w:tcBorders>
              <w:top w:val="nil"/>
              <w:left w:val="nil"/>
              <w:bottom w:val="single" w:sz="8" w:space="0" w:color="auto"/>
              <w:right w:val="single" w:sz="8" w:space="0" w:color="auto"/>
            </w:tcBorders>
            <w:shd w:val="clear" w:color="auto" w:fill="auto"/>
            <w:noWrap/>
            <w:vAlign w:val="center"/>
          </w:tcPr>
          <w:p w:rsidR="004976E8" w:rsidRPr="00911154" w:rsidP="004976E8" w14:paraId="68FF7951" w14:textId="03050BA9">
            <w:pPr>
              <w:spacing w:after="0" w:line="240" w:lineRule="auto"/>
              <w:ind w:right="144"/>
              <w:jc w:val="right"/>
              <w:rPr>
                <w:rFonts w:ascii="Calibri" w:hAnsi="Calibri"/>
                <w:b/>
                <w:sz w:val="18"/>
              </w:rPr>
            </w:pPr>
            <w:r>
              <w:rPr>
                <w:rFonts w:ascii="Calibri" w:hAnsi="Calibri"/>
                <w:sz w:val="18"/>
              </w:rPr>
              <w:t>5</w:t>
            </w:r>
          </w:p>
        </w:tc>
        <w:tc>
          <w:tcPr>
            <w:tcW w:w="1009" w:type="dxa"/>
            <w:tcBorders>
              <w:top w:val="nil"/>
              <w:left w:val="nil"/>
              <w:bottom w:val="single" w:sz="8" w:space="0" w:color="auto"/>
              <w:right w:val="single" w:sz="8" w:space="0" w:color="auto"/>
            </w:tcBorders>
            <w:shd w:val="clear" w:color="auto" w:fill="auto"/>
            <w:noWrap/>
            <w:vAlign w:val="center"/>
          </w:tcPr>
          <w:p w:rsidR="004976E8" w:rsidRPr="00943EF0" w:rsidP="004976E8" w14:paraId="2BDDFC02" w14:textId="2EFE17C7">
            <w:pPr>
              <w:spacing w:after="0" w:line="240" w:lineRule="auto"/>
              <w:ind w:right="144"/>
              <w:jc w:val="right"/>
              <w:rPr>
                <w:rFonts w:ascii="Calibri" w:hAnsi="Calibri"/>
                <w:bCs/>
                <w:sz w:val="18"/>
              </w:rPr>
            </w:pPr>
            <w:r w:rsidRPr="00943EF0">
              <w:rPr>
                <w:rFonts w:ascii="Calibri" w:hAnsi="Calibri"/>
                <w:bCs/>
                <w:sz w:val="18"/>
              </w:rPr>
              <w:t>5</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7E199B8F" w14:textId="4BFFB557">
            <w:pPr>
              <w:spacing w:after="0" w:line="240" w:lineRule="auto"/>
              <w:jc w:val="center"/>
              <w:rPr>
                <w:rFonts w:ascii="Calibri" w:eastAsia="Times New Roman" w:hAnsi="Calibri" w:cs="Calibri"/>
                <w:b/>
                <w:bCs/>
                <w:sz w:val="18"/>
                <w:szCs w:val="18"/>
              </w:rPr>
            </w:pPr>
            <w:r w:rsidRPr="00470DDA">
              <w:rPr>
                <w:rFonts w:ascii="Calibri" w:hAnsi="Calibri"/>
                <w:sz w:val="18"/>
              </w:rPr>
              <w:t>260</w:t>
            </w:r>
            <w:r w:rsidR="00BD66F4">
              <w:rPr>
                <w:rFonts w:ascii="Calibri" w:hAnsi="Calibri"/>
                <w:sz w:val="18"/>
                <w:vertAlign w:val="superscript"/>
              </w:rPr>
              <w:t>3</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4976E8" w14:paraId="3771BE0D" w14:textId="4B633FEB">
            <w:pPr>
              <w:spacing w:after="0" w:line="240" w:lineRule="auto"/>
              <w:jc w:val="right"/>
              <w:rPr>
                <w:rFonts w:ascii="Calibri" w:hAnsi="Calibri"/>
                <w:b/>
                <w:sz w:val="18"/>
              </w:rPr>
            </w:pPr>
            <w:r w:rsidRPr="00470DDA">
              <w:rPr>
                <w:rFonts w:ascii="Calibri" w:hAnsi="Calibri"/>
                <w:sz w:val="18"/>
              </w:rPr>
              <w:t>22</w:t>
            </w:r>
          </w:p>
        </w:tc>
        <w:tc>
          <w:tcPr>
            <w:tcW w:w="981" w:type="dxa"/>
            <w:tcBorders>
              <w:top w:val="nil"/>
              <w:left w:val="nil"/>
              <w:bottom w:val="single" w:sz="8" w:space="0" w:color="auto"/>
              <w:right w:val="single" w:sz="8" w:space="0" w:color="auto"/>
            </w:tcBorders>
            <w:shd w:val="clear" w:color="auto" w:fill="auto"/>
            <w:noWrap/>
          </w:tcPr>
          <w:p w:rsidR="004976E8" w:rsidRPr="00470DDA" w:rsidP="004976E8" w14:paraId="2194D15D" w14:textId="73EC768B">
            <w:pPr>
              <w:spacing w:after="0" w:line="240" w:lineRule="auto"/>
              <w:jc w:val="center"/>
              <w:rPr>
                <w:rFonts w:ascii="Calibri" w:hAnsi="Calibri"/>
                <w:b/>
                <w:sz w:val="18"/>
              </w:rPr>
            </w:pPr>
            <w:r w:rsidRPr="002249A6">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4976E8" w:rsidRPr="00470DDA" w:rsidP="004976E8" w14:paraId="6530B20D" w14:textId="4B125BF1">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$1,</w:t>
            </w:r>
            <w:r>
              <w:rPr>
                <w:rFonts w:ascii="Calibri" w:hAnsi="Calibri" w:cs="Calibri"/>
                <w:color w:val="000000"/>
                <w:sz w:val="18"/>
                <w:szCs w:val="18"/>
              </w:rPr>
              <w:t>12</w:t>
            </w:r>
            <w:r w:rsidR="00E57615">
              <w:rPr>
                <w:rFonts w:ascii="Calibri" w:hAnsi="Calibri" w:cs="Calibri"/>
                <w:color w:val="000000"/>
                <w:sz w:val="18"/>
                <w:szCs w:val="18"/>
              </w:rPr>
              <w:t>9</w:t>
            </w:r>
            <w:r w:rsidRPr="00470DDA">
              <w:rPr>
                <w:rFonts w:ascii="Calibri" w:hAnsi="Calibri" w:cs="Calibri"/>
                <w:color w:val="000000"/>
                <w:sz w:val="18"/>
                <w:szCs w:val="18"/>
              </w:rPr>
              <w:t xml:space="preserve"> </w:t>
            </w:r>
          </w:p>
        </w:tc>
      </w:tr>
      <w:tr w14:paraId="4C1D781F"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914F8A" w:rsidRPr="00911154" w:rsidP="00914F8A" w14:paraId="5A80D52B" w14:textId="2BDCB754">
            <w:pPr>
              <w:spacing w:after="0" w:line="240" w:lineRule="auto"/>
              <w:rPr>
                <w:rFonts w:ascii="Calibri" w:hAnsi="Calibri"/>
                <w:b/>
                <w:sz w:val="18"/>
              </w:rPr>
            </w:pPr>
            <w:r w:rsidRPr="00911154">
              <w:rPr>
                <w:rFonts w:ascii="Calibri" w:hAnsi="Calibri"/>
                <w:sz w:val="18"/>
              </w:rPr>
              <w:t>School Coordinators (</w:t>
            </w:r>
            <w:r w:rsidRPr="00911154" w:rsidR="00911154">
              <w:rPr>
                <w:rFonts w:ascii="Calibri" w:hAnsi="Calibri"/>
                <w:sz w:val="18"/>
              </w:rPr>
              <w:t xml:space="preserve">data collection </w:t>
            </w:r>
            <w:r w:rsidRPr="00911154">
              <w:rPr>
                <w:rFonts w:ascii="Calibri" w:hAnsi="Calibri"/>
                <w:sz w:val="18"/>
              </w:rPr>
              <w:t>assistance)</w:t>
            </w:r>
            <w:r w:rsidR="00BD66F4">
              <w:rPr>
                <w:rFonts w:ascii="Calibri" w:hAnsi="Calibri"/>
                <w:sz w:val="18"/>
                <w:vertAlign w:val="superscript"/>
              </w:rPr>
              <w:t>4</w:t>
            </w:r>
          </w:p>
        </w:tc>
        <w:tc>
          <w:tcPr>
            <w:tcW w:w="900" w:type="dxa"/>
            <w:vMerge w:val="restart"/>
            <w:tcBorders>
              <w:top w:val="nil"/>
              <w:left w:val="nil"/>
              <w:right w:val="single" w:sz="8" w:space="0" w:color="auto"/>
            </w:tcBorders>
            <w:shd w:val="clear" w:color="auto" w:fill="auto"/>
            <w:vAlign w:val="center"/>
          </w:tcPr>
          <w:p w:rsidR="00914F8A" w:rsidRPr="00911154" w:rsidP="00914F8A" w14:paraId="1B7EB05C" w14:textId="73F45ED4">
            <w:pPr>
              <w:spacing w:after="0" w:line="240" w:lineRule="auto"/>
              <w:jc w:val="center"/>
              <w:rPr>
                <w:rFonts w:ascii="Calibri" w:hAnsi="Calibri"/>
                <w:b/>
                <w:sz w:val="18"/>
              </w:rPr>
            </w:pPr>
            <w:r>
              <w:rPr>
                <w:rFonts w:ascii="Calibri" w:hAnsi="Calibri"/>
                <w:sz w:val="18"/>
              </w:rPr>
              <w:t>60</w:t>
            </w:r>
          </w:p>
        </w:tc>
        <w:tc>
          <w:tcPr>
            <w:tcW w:w="891" w:type="dxa"/>
            <w:tcBorders>
              <w:top w:val="nil"/>
              <w:left w:val="nil"/>
              <w:bottom w:val="single" w:sz="8" w:space="0" w:color="auto"/>
              <w:right w:val="single" w:sz="8" w:space="0" w:color="auto"/>
            </w:tcBorders>
            <w:shd w:val="clear" w:color="auto" w:fill="auto"/>
            <w:vAlign w:val="center"/>
          </w:tcPr>
          <w:p w:rsidR="00914F8A" w:rsidRPr="00911154" w:rsidP="00914F8A" w14:paraId="664075D0" w14:textId="5F5F7A8A">
            <w:pPr>
              <w:spacing w:after="0" w:line="240" w:lineRule="auto"/>
              <w:jc w:val="center"/>
              <w:rPr>
                <w:rFonts w:ascii="Calibri" w:hAnsi="Calibri"/>
                <w:b/>
                <w:sz w:val="18"/>
              </w:rPr>
            </w:pPr>
            <w:r w:rsidRPr="00911154">
              <w:rPr>
                <w:rFonts w:ascii="Calibri" w:hAnsi="Calibri"/>
                <w:sz w:val="18"/>
              </w:rPr>
              <w:t>100%</w:t>
            </w:r>
          </w:p>
        </w:tc>
        <w:tc>
          <w:tcPr>
            <w:tcW w:w="981" w:type="dxa"/>
            <w:tcBorders>
              <w:top w:val="nil"/>
              <w:left w:val="nil"/>
              <w:bottom w:val="single" w:sz="8" w:space="0" w:color="auto"/>
              <w:right w:val="single" w:sz="8" w:space="0" w:color="auto"/>
            </w:tcBorders>
            <w:shd w:val="clear" w:color="auto" w:fill="auto"/>
            <w:noWrap/>
            <w:vAlign w:val="center"/>
          </w:tcPr>
          <w:p w:rsidR="00914F8A" w:rsidRPr="00911154" w:rsidP="00914F8A" w14:paraId="51F495D6" w14:textId="6C37B10F">
            <w:pPr>
              <w:spacing w:after="0" w:line="240" w:lineRule="auto"/>
              <w:ind w:right="144"/>
              <w:jc w:val="right"/>
              <w:rPr>
                <w:rFonts w:ascii="Calibri" w:hAnsi="Calibri"/>
                <w:b/>
                <w:sz w:val="18"/>
              </w:rPr>
            </w:pPr>
            <w:r>
              <w:rPr>
                <w:rFonts w:ascii="Calibri" w:hAnsi="Calibri"/>
                <w:sz w:val="18"/>
              </w:rPr>
              <w:t>60</w:t>
            </w:r>
          </w:p>
        </w:tc>
        <w:tc>
          <w:tcPr>
            <w:tcW w:w="1009" w:type="dxa"/>
            <w:tcBorders>
              <w:top w:val="nil"/>
              <w:left w:val="nil"/>
              <w:bottom w:val="single" w:sz="8" w:space="0" w:color="auto"/>
              <w:right w:val="single" w:sz="8" w:space="0" w:color="auto"/>
            </w:tcBorders>
            <w:shd w:val="clear" w:color="auto" w:fill="auto"/>
            <w:noWrap/>
            <w:vAlign w:val="center"/>
          </w:tcPr>
          <w:p w:rsidR="00914F8A" w:rsidRPr="00470DDA" w:rsidP="00914F8A" w14:paraId="2F251473" w14:textId="0174D762">
            <w:pPr>
              <w:spacing w:after="0" w:line="240" w:lineRule="auto"/>
              <w:ind w:right="144"/>
              <w:jc w:val="right"/>
              <w:rPr>
                <w:rFonts w:ascii="Calibri" w:hAnsi="Calibri"/>
                <w:b/>
                <w:sz w:val="18"/>
              </w:rPr>
            </w:pPr>
            <w:r w:rsidRPr="00470DDA">
              <w:rPr>
                <w:rFonts w:ascii="Calibri" w:hAnsi="Calibri"/>
                <w:sz w:val="18"/>
              </w:rPr>
              <w:t>60</w:t>
            </w:r>
          </w:p>
        </w:tc>
        <w:tc>
          <w:tcPr>
            <w:tcW w:w="1071" w:type="dxa"/>
            <w:tcBorders>
              <w:top w:val="nil"/>
              <w:left w:val="nil"/>
              <w:bottom w:val="single" w:sz="8" w:space="0" w:color="auto"/>
              <w:right w:val="single" w:sz="8" w:space="0" w:color="auto"/>
            </w:tcBorders>
            <w:shd w:val="clear" w:color="auto" w:fill="auto"/>
            <w:noWrap/>
            <w:vAlign w:val="center"/>
          </w:tcPr>
          <w:p w:rsidR="00914F8A" w:rsidRPr="00470DDA" w:rsidP="00914F8A" w14:paraId="3C8E5439" w14:textId="2C809DC8">
            <w:pPr>
              <w:spacing w:after="0" w:line="240" w:lineRule="auto"/>
              <w:jc w:val="center"/>
              <w:rPr>
                <w:rFonts w:ascii="Calibri" w:eastAsia="Times New Roman" w:hAnsi="Calibri" w:cs="Calibri"/>
                <w:b/>
                <w:bCs/>
                <w:sz w:val="18"/>
                <w:szCs w:val="18"/>
              </w:rPr>
            </w:pPr>
            <w:r w:rsidRPr="00470DDA">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tcPr>
          <w:p w:rsidR="00914F8A" w:rsidRPr="00470DDA" w:rsidP="00914F8A" w14:paraId="3B41DD62" w14:textId="1108DA86">
            <w:pPr>
              <w:spacing w:after="0" w:line="240" w:lineRule="auto"/>
              <w:jc w:val="right"/>
              <w:rPr>
                <w:rFonts w:ascii="Calibri" w:hAnsi="Calibri"/>
                <w:b/>
                <w:sz w:val="18"/>
              </w:rPr>
            </w:pPr>
            <w:r w:rsidRPr="00470DDA">
              <w:rPr>
                <w:rFonts w:ascii="Calibri" w:hAnsi="Calibri"/>
                <w:sz w:val="18"/>
              </w:rPr>
              <w:t>600</w:t>
            </w:r>
          </w:p>
        </w:tc>
        <w:tc>
          <w:tcPr>
            <w:tcW w:w="981" w:type="dxa"/>
            <w:tcBorders>
              <w:top w:val="nil"/>
              <w:left w:val="nil"/>
              <w:bottom w:val="single" w:sz="8" w:space="0" w:color="auto"/>
              <w:right w:val="single" w:sz="8" w:space="0" w:color="auto"/>
            </w:tcBorders>
            <w:shd w:val="clear" w:color="auto" w:fill="auto"/>
            <w:noWrap/>
            <w:vAlign w:val="center"/>
          </w:tcPr>
          <w:p w:rsidR="00914F8A" w:rsidRPr="00470DDA" w:rsidP="00914F8A" w14:paraId="68D6C7CC" w14:textId="746FBAC0">
            <w:pPr>
              <w:spacing w:after="0" w:line="240" w:lineRule="auto"/>
              <w:jc w:val="center"/>
              <w:rPr>
                <w:rFonts w:ascii="Calibri" w:hAnsi="Calibri"/>
                <w:b/>
                <w:sz w:val="18"/>
              </w:rPr>
            </w:pPr>
            <w:r w:rsidRPr="00470DDA">
              <w:rPr>
                <w:rFonts w:ascii="Calibri" w:hAnsi="Calibri"/>
                <w:sz w:val="18"/>
              </w:rPr>
              <w:t>$3</w:t>
            </w:r>
            <w:r w:rsidR="003C7A8E">
              <w:rPr>
                <w:rFonts w:ascii="Calibri" w:hAnsi="Calibri"/>
                <w:sz w:val="18"/>
              </w:rPr>
              <w:t>3</w:t>
            </w:r>
            <w:r w:rsidRPr="00470DDA">
              <w:rPr>
                <w:rFonts w:ascii="Calibri" w:hAnsi="Calibri"/>
                <w:sz w:val="18"/>
              </w:rPr>
              <w:t>.</w:t>
            </w:r>
            <w:r w:rsidR="003C7A8E">
              <w:rPr>
                <w:rFonts w:ascii="Calibri" w:hAnsi="Calibri"/>
                <w:sz w:val="18"/>
              </w:rPr>
              <w:t>40</w:t>
            </w:r>
          </w:p>
        </w:tc>
        <w:tc>
          <w:tcPr>
            <w:tcW w:w="1071" w:type="dxa"/>
            <w:tcBorders>
              <w:top w:val="nil"/>
              <w:left w:val="nil"/>
              <w:bottom w:val="single" w:sz="8" w:space="0" w:color="auto"/>
              <w:right w:val="single" w:sz="8" w:space="0" w:color="auto"/>
            </w:tcBorders>
            <w:shd w:val="clear" w:color="auto" w:fill="auto"/>
            <w:noWrap/>
            <w:vAlign w:val="center"/>
          </w:tcPr>
          <w:p w:rsidR="00914F8A" w:rsidRPr="00470DDA" w:rsidP="00914F8A" w14:paraId="12BBDD17" w14:textId="57A4A00C">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3C7A8E">
              <w:rPr>
                <w:rFonts w:ascii="Calibri" w:hAnsi="Calibri" w:cs="Calibri"/>
                <w:color w:val="000000"/>
                <w:sz w:val="18"/>
                <w:szCs w:val="18"/>
              </w:rPr>
              <w:t>20</w:t>
            </w:r>
            <w:r w:rsidRPr="00470DDA" w:rsidR="00470DDA">
              <w:rPr>
                <w:rFonts w:ascii="Calibri" w:hAnsi="Calibri" w:cs="Calibri"/>
                <w:color w:val="000000"/>
                <w:sz w:val="18"/>
                <w:szCs w:val="18"/>
              </w:rPr>
              <w:t>,0</w:t>
            </w:r>
            <w:r w:rsidR="003C7A8E">
              <w:rPr>
                <w:rFonts w:ascii="Calibri" w:hAnsi="Calibri" w:cs="Calibri"/>
                <w:color w:val="000000"/>
                <w:sz w:val="18"/>
                <w:szCs w:val="18"/>
              </w:rPr>
              <w:t>4</w:t>
            </w:r>
            <w:r w:rsidRPr="00470DDA" w:rsidR="00470DDA">
              <w:rPr>
                <w:rFonts w:ascii="Calibri" w:hAnsi="Calibri" w:cs="Calibri"/>
                <w:color w:val="000000"/>
                <w:sz w:val="18"/>
                <w:szCs w:val="18"/>
              </w:rPr>
              <w:t>0</w:t>
            </w:r>
            <w:r w:rsidRPr="00470DDA">
              <w:rPr>
                <w:rFonts w:ascii="Calibri" w:hAnsi="Calibri" w:cs="Calibri"/>
                <w:color w:val="000000"/>
                <w:sz w:val="18"/>
                <w:szCs w:val="18"/>
              </w:rPr>
              <w:t xml:space="preserve"> </w:t>
            </w:r>
          </w:p>
        </w:tc>
      </w:tr>
      <w:bookmarkEnd w:id="47"/>
      <w:tr w14:paraId="009E1565" w14:textId="77777777" w:rsidTr="00BD66F4">
        <w:tblPrEx>
          <w:tblW w:w="11006" w:type="dxa"/>
          <w:tblInd w:w="108" w:type="dxa"/>
          <w:tblLayout w:type="fixed"/>
          <w:tblLook w:val="04A0"/>
        </w:tblPrEx>
        <w:trPr>
          <w:gridAfter w:val="1"/>
          <w:wAfter w:w="8" w:type="dxa"/>
          <w:trHeight w:val="60"/>
        </w:trPr>
        <w:tc>
          <w:tcPr>
            <w:tcW w:w="3374" w:type="dxa"/>
            <w:tcBorders>
              <w:top w:val="nil"/>
              <w:left w:val="single" w:sz="8" w:space="0" w:color="auto"/>
              <w:bottom w:val="single" w:sz="8" w:space="0" w:color="auto"/>
              <w:right w:val="single" w:sz="8" w:space="0" w:color="auto"/>
            </w:tcBorders>
            <w:shd w:val="clear" w:color="auto" w:fill="auto"/>
            <w:vAlign w:val="center"/>
          </w:tcPr>
          <w:p w:rsidR="00470DDA" w:rsidRPr="00911154" w:rsidP="00470DDA" w14:paraId="319EDB8F" w14:textId="10625D72">
            <w:pPr>
              <w:spacing w:after="0" w:line="240" w:lineRule="auto"/>
              <w:rPr>
                <w:rFonts w:ascii="Calibri" w:hAnsi="Calibri"/>
                <w:sz w:val="18"/>
              </w:rPr>
            </w:pPr>
            <w:r w:rsidRPr="00911154">
              <w:rPr>
                <w:rFonts w:ascii="Calibri" w:hAnsi="Calibri"/>
                <w:sz w:val="18"/>
              </w:rPr>
              <w:t>School Coordinators (enrollment status)</w:t>
            </w:r>
          </w:p>
        </w:tc>
        <w:tc>
          <w:tcPr>
            <w:tcW w:w="900" w:type="dxa"/>
            <w:vMerge/>
            <w:tcBorders>
              <w:left w:val="nil"/>
              <w:bottom w:val="single" w:sz="8" w:space="0" w:color="auto"/>
              <w:right w:val="single" w:sz="8" w:space="0" w:color="auto"/>
            </w:tcBorders>
            <w:shd w:val="clear" w:color="auto" w:fill="auto"/>
            <w:vAlign w:val="center"/>
          </w:tcPr>
          <w:p w:rsidR="00470DDA" w:rsidRPr="00911154" w:rsidP="00470DDA" w14:paraId="3659CA34" w14:textId="77777777">
            <w:pPr>
              <w:spacing w:after="0" w:line="240" w:lineRule="auto"/>
              <w:jc w:val="center"/>
              <w:rPr>
                <w:rFonts w:ascii="Calibri" w:hAnsi="Calibri"/>
                <w:b/>
                <w:sz w:val="18"/>
              </w:rPr>
            </w:pPr>
          </w:p>
        </w:tc>
        <w:tc>
          <w:tcPr>
            <w:tcW w:w="891" w:type="dxa"/>
            <w:tcBorders>
              <w:top w:val="nil"/>
              <w:left w:val="nil"/>
              <w:bottom w:val="single" w:sz="8" w:space="0" w:color="auto"/>
              <w:right w:val="single" w:sz="8" w:space="0" w:color="auto"/>
            </w:tcBorders>
            <w:shd w:val="clear" w:color="auto" w:fill="auto"/>
            <w:vAlign w:val="center"/>
          </w:tcPr>
          <w:p w:rsidR="00470DDA" w:rsidRPr="00911154" w:rsidP="00470DDA" w14:paraId="2DAEEAC8" w14:textId="5085669C">
            <w:pPr>
              <w:spacing w:after="0" w:line="240" w:lineRule="auto"/>
              <w:jc w:val="center"/>
              <w:rPr>
                <w:rFonts w:ascii="Calibri" w:hAnsi="Calibri"/>
                <w:sz w:val="18"/>
              </w:rPr>
            </w:pPr>
            <w:r w:rsidRPr="00911154">
              <w:rPr>
                <w:rFonts w:ascii="Calibri" w:hAnsi="Calibri"/>
                <w:sz w:val="18"/>
              </w:rPr>
              <w:t>100%</w:t>
            </w:r>
          </w:p>
        </w:tc>
        <w:tc>
          <w:tcPr>
            <w:tcW w:w="981" w:type="dxa"/>
            <w:tcBorders>
              <w:top w:val="nil"/>
              <w:left w:val="nil"/>
              <w:bottom w:val="single" w:sz="8" w:space="0" w:color="auto"/>
              <w:right w:val="single" w:sz="8" w:space="0" w:color="auto"/>
            </w:tcBorders>
            <w:shd w:val="clear" w:color="auto" w:fill="auto"/>
            <w:noWrap/>
            <w:vAlign w:val="center"/>
          </w:tcPr>
          <w:p w:rsidR="00470DDA" w:rsidRPr="00911154" w:rsidP="00470DDA" w14:paraId="2A71D5D8" w14:textId="4D71E5F6">
            <w:pPr>
              <w:spacing w:after="0" w:line="240" w:lineRule="auto"/>
              <w:ind w:right="144"/>
              <w:jc w:val="right"/>
              <w:rPr>
                <w:rFonts w:ascii="Calibri" w:hAnsi="Calibri"/>
                <w:sz w:val="18"/>
              </w:rPr>
            </w:pPr>
            <w:r>
              <w:rPr>
                <w:rFonts w:ascii="Calibri" w:hAnsi="Calibri"/>
                <w:sz w:val="18"/>
              </w:rPr>
              <w:t>60</w:t>
            </w:r>
            <w:r w:rsidR="00BD66F4">
              <w:rPr>
                <w:rFonts w:ascii="Calibri" w:hAnsi="Calibri"/>
                <w:sz w:val="18"/>
                <w:vertAlign w:val="superscript"/>
              </w:rPr>
              <w:t>5</w:t>
            </w:r>
          </w:p>
        </w:tc>
        <w:tc>
          <w:tcPr>
            <w:tcW w:w="1009" w:type="dxa"/>
            <w:tcBorders>
              <w:top w:val="nil"/>
              <w:left w:val="nil"/>
              <w:bottom w:val="single" w:sz="8" w:space="0" w:color="auto"/>
              <w:right w:val="single" w:sz="8" w:space="0" w:color="auto"/>
            </w:tcBorders>
            <w:shd w:val="clear" w:color="auto" w:fill="auto"/>
            <w:noWrap/>
            <w:vAlign w:val="center"/>
          </w:tcPr>
          <w:p w:rsidR="00470DDA" w:rsidRPr="00470DDA" w:rsidP="00470DDA" w14:paraId="6C259B7A" w14:textId="677A46C8">
            <w:pPr>
              <w:spacing w:after="0" w:line="240" w:lineRule="auto"/>
              <w:ind w:right="144"/>
              <w:jc w:val="right"/>
              <w:rPr>
                <w:rFonts w:ascii="Calibri" w:hAnsi="Calibri"/>
                <w:sz w:val="18"/>
              </w:rPr>
            </w:pPr>
            <w:r w:rsidRPr="00470DDA">
              <w:rPr>
                <w:rFonts w:ascii="Calibri" w:hAnsi="Calibri"/>
                <w:sz w:val="18"/>
              </w:rPr>
              <w:t>60</w:t>
            </w:r>
          </w:p>
        </w:tc>
        <w:tc>
          <w:tcPr>
            <w:tcW w:w="1071" w:type="dxa"/>
            <w:tcBorders>
              <w:top w:val="nil"/>
              <w:left w:val="nil"/>
              <w:bottom w:val="single" w:sz="8" w:space="0" w:color="auto"/>
              <w:right w:val="single" w:sz="8" w:space="0" w:color="auto"/>
            </w:tcBorders>
            <w:shd w:val="clear" w:color="auto" w:fill="auto"/>
            <w:noWrap/>
            <w:vAlign w:val="center"/>
          </w:tcPr>
          <w:p w:rsidR="00470DDA" w:rsidRPr="00470DDA" w:rsidP="00470DDA" w14:paraId="79CA999E" w14:textId="446642A9">
            <w:pPr>
              <w:spacing w:after="0" w:line="240" w:lineRule="auto"/>
              <w:jc w:val="center"/>
              <w:rPr>
                <w:rFonts w:ascii="Calibri" w:hAnsi="Calibri"/>
                <w:sz w:val="18"/>
              </w:rPr>
            </w:pPr>
            <w:r w:rsidRPr="00470DDA">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tcPr>
          <w:p w:rsidR="00470DDA" w:rsidRPr="00470DDA" w:rsidP="00470DDA" w14:paraId="6C743DCE" w14:textId="0EEFFAF0">
            <w:pPr>
              <w:spacing w:after="0" w:line="240" w:lineRule="auto"/>
              <w:jc w:val="right"/>
              <w:rPr>
                <w:rFonts w:ascii="Calibri" w:hAnsi="Calibri"/>
                <w:sz w:val="18"/>
              </w:rPr>
            </w:pPr>
            <w:r>
              <w:rPr>
                <w:rFonts w:ascii="Calibri" w:hAnsi="Calibri"/>
                <w:sz w:val="18"/>
              </w:rPr>
              <w:t>360</w:t>
            </w:r>
          </w:p>
        </w:tc>
        <w:tc>
          <w:tcPr>
            <w:tcW w:w="981" w:type="dxa"/>
            <w:tcBorders>
              <w:top w:val="nil"/>
              <w:left w:val="nil"/>
              <w:bottom w:val="single" w:sz="8" w:space="0" w:color="auto"/>
              <w:right w:val="single" w:sz="8" w:space="0" w:color="auto"/>
            </w:tcBorders>
            <w:shd w:val="clear" w:color="auto" w:fill="auto"/>
            <w:noWrap/>
            <w:vAlign w:val="center"/>
          </w:tcPr>
          <w:p w:rsidR="00470DDA" w:rsidRPr="00470DDA" w:rsidP="00470DDA" w14:paraId="4273E7F8" w14:textId="619CC4B3">
            <w:pPr>
              <w:spacing w:after="0" w:line="240" w:lineRule="auto"/>
              <w:jc w:val="center"/>
              <w:rPr>
                <w:rFonts w:ascii="Calibri" w:hAnsi="Calibri"/>
                <w:sz w:val="18"/>
              </w:rPr>
            </w:pPr>
            <w:r w:rsidRPr="00470DDA">
              <w:rPr>
                <w:rFonts w:ascii="Calibri" w:hAnsi="Calibri"/>
                <w:sz w:val="18"/>
              </w:rPr>
              <w:t>$3</w:t>
            </w:r>
            <w:r w:rsidR="003C7A8E">
              <w:rPr>
                <w:rFonts w:ascii="Calibri" w:hAnsi="Calibri"/>
                <w:sz w:val="18"/>
              </w:rPr>
              <w:t>3.40</w:t>
            </w:r>
          </w:p>
        </w:tc>
        <w:tc>
          <w:tcPr>
            <w:tcW w:w="1071" w:type="dxa"/>
            <w:tcBorders>
              <w:top w:val="nil"/>
              <w:left w:val="nil"/>
              <w:bottom w:val="single" w:sz="8" w:space="0" w:color="auto"/>
              <w:right w:val="single" w:sz="8" w:space="0" w:color="auto"/>
            </w:tcBorders>
            <w:shd w:val="clear" w:color="auto" w:fill="auto"/>
            <w:noWrap/>
            <w:vAlign w:val="center"/>
          </w:tcPr>
          <w:p w:rsidR="00470DDA" w:rsidRPr="00470DDA" w:rsidP="00470DDA" w14:paraId="7396F0BA" w14:textId="79CC8C1A">
            <w:pPr>
              <w:spacing w:after="0" w:line="240" w:lineRule="auto"/>
              <w:ind w:left="-108" w:right="-14"/>
              <w:jc w:val="right"/>
              <w:rPr>
                <w:rFonts w:ascii="Calibri" w:hAnsi="Calibri" w:cs="Calibri"/>
                <w:color w:val="000000"/>
                <w:sz w:val="18"/>
                <w:szCs w:val="18"/>
              </w:rPr>
            </w:pPr>
            <w:r w:rsidRPr="00470DDA">
              <w:rPr>
                <w:rFonts w:ascii="Calibri" w:hAnsi="Calibri" w:cs="Calibri"/>
                <w:color w:val="000000"/>
                <w:sz w:val="18"/>
                <w:szCs w:val="18"/>
              </w:rPr>
              <w:t>$</w:t>
            </w:r>
            <w:r w:rsidR="003B3630">
              <w:rPr>
                <w:rFonts w:ascii="Calibri" w:hAnsi="Calibri" w:cs="Calibri"/>
                <w:color w:val="000000"/>
                <w:sz w:val="18"/>
                <w:szCs w:val="18"/>
              </w:rPr>
              <w:t>1</w:t>
            </w:r>
            <w:r w:rsidR="003C7A8E">
              <w:rPr>
                <w:rFonts w:ascii="Calibri" w:hAnsi="Calibri" w:cs="Calibri"/>
                <w:color w:val="000000"/>
                <w:sz w:val="18"/>
                <w:szCs w:val="18"/>
              </w:rPr>
              <w:t>2</w:t>
            </w:r>
            <w:r w:rsidR="003B3630">
              <w:rPr>
                <w:rFonts w:ascii="Calibri" w:hAnsi="Calibri" w:cs="Calibri"/>
                <w:color w:val="000000"/>
                <w:sz w:val="18"/>
                <w:szCs w:val="18"/>
              </w:rPr>
              <w:t>,</w:t>
            </w:r>
            <w:r w:rsidR="003C7A8E">
              <w:rPr>
                <w:rFonts w:ascii="Calibri" w:hAnsi="Calibri" w:cs="Calibri"/>
                <w:color w:val="000000"/>
                <w:sz w:val="18"/>
                <w:szCs w:val="18"/>
              </w:rPr>
              <w:t>024</w:t>
            </w:r>
          </w:p>
        </w:tc>
      </w:tr>
      <w:tr w14:paraId="04D3C60F" w14:textId="77777777" w:rsidTr="00BD66F4">
        <w:tblPrEx>
          <w:tblW w:w="11006" w:type="dxa"/>
          <w:tblInd w:w="108" w:type="dxa"/>
          <w:tblLayout w:type="fixed"/>
          <w:tblLook w:val="04A0"/>
        </w:tblPrEx>
        <w:trPr>
          <w:gridAfter w:val="1"/>
          <w:wAfter w:w="8" w:type="dxa"/>
          <w:trHeight w:val="60"/>
        </w:trPr>
        <w:tc>
          <w:tcPr>
            <w:tcW w:w="3374" w:type="dxa"/>
            <w:tcBorders>
              <w:top w:val="nil"/>
              <w:left w:val="single" w:sz="8" w:space="0" w:color="auto"/>
              <w:bottom w:val="single" w:sz="8" w:space="0" w:color="auto"/>
              <w:right w:val="single" w:sz="8" w:space="0" w:color="auto"/>
            </w:tcBorders>
            <w:shd w:val="clear" w:color="auto" w:fill="auto"/>
            <w:vAlign w:val="center"/>
          </w:tcPr>
          <w:p w:rsidR="00470DDA" w:rsidRPr="00911154" w:rsidP="00470DDA" w14:paraId="21962304" w14:textId="6E295CA7">
            <w:pPr>
              <w:spacing w:after="0" w:line="240" w:lineRule="auto"/>
              <w:rPr>
                <w:rFonts w:ascii="Calibri" w:hAnsi="Calibri"/>
                <w:b/>
                <w:sz w:val="18"/>
              </w:rPr>
            </w:pPr>
            <w:r w:rsidRPr="00911154">
              <w:rPr>
                <w:rFonts w:ascii="Calibri" w:hAnsi="Calibri"/>
                <w:sz w:val="18"/>
              </w:rPr>
              <w:t>School Coordinators</w:t>
            </w:r>
            <w:r w:rsidRPr="00911154">
              <w:rPr>
                <w:rFonts w:ascii="Calibri" w:hAnsi="Calibri"/>
                <w:sz w:val="18"/>
                <w:vertAlign w:val="superscript"/>
              </w:rPr>
              <w:t xml:space="preserve"> </w:t>
            </w:r>
            <w:r w:rsidRPr="00911154">
              <w:rPr>
                <w:rFonts w:ascii="Calibri" w:hAnsi="Calibri"/>
                <w:sz w:val="18"/>
              </w:rPr>
              <w:t>(roster data)</w:t>
            </w:r>
          </w:p>
        </w:tc>
        <w:tc>
          <w:tcPr>
            <w:tcW w:w="900" w:type="dxa"/>
            <w:vMerge/>
            <w:tcBorders>
              <w:left w:val="nil"/>
              <w:bottom w:val="single" w:sz="8" w:space="0" w:color="auto"/>
              <w:right w:val="single" w:sz="8" w:space="0" w:color="auto"/>
            </w:tcBorders>
            <w:shd w:val="clear" w:color="auto" w:fill="auto"/>
            <w:vAlign w:val="center"/>
          </w:tcPr>
          <w:p w:rsidR="00470DDA" w:rsidRPr="00911154" w:rsidP="00470DDA" w14:paraId="17CA1D8F" w14:textId="77777777">
            <w:pPr>
              <w:spacing w:after="0" w:line="240" w:lineRule="auto"/>
              <w:jc w:val="center"/>
              <w:rPr>
                <w:rFonts w:ascii="Calibri" w:hAnsi="Calibri"/>
                <w:b/>
                <w:sz w:val="18"/>
              </w:rPr>
            </w:pPr>
          </w:p>
        </w:tc>
        <w:tc>
          <w:tcPr>
            <w:tcW w:w="891" w:type="dxa"/>
            <w:tcBorders>
              <w:top w:val="nil"/>
              <w:left w:val="nil"/>
              <w:bottom w:val="single" w:sz="8" w:space="0" w:color="auto"/>
              <w:right w:val="single" w:sz="8" w:space="0" w:color="auto"/>
            </w:tcBorders>
            <w:shd w:val="clear" w:color="auto" w:fill="auto"/>
            <w:vAlign w:val="center"/>
          </w:tcPr>
          <w:p w:rsidR="00470DDA" w:rsidRPr="00911154" w:rsidP="00470DDA" w14:paraId="3FDCA6E7" w14:textId="43D4757E">
            <w:pPr>
              <w:spacing w:after="0" w:line="240" w:lineRule="auto"/>
              <w:jc w:val="center"/>
              <w:rPr>
                <w:rFonts w:ascii="Calibri" w:hAnsi="Calibri"/>
                <w:b/>
                <w:sz w:val="18"/>
              </w:rPr>
            </w:pPr>
            <w:r w:rsidRPr="00911154">
              <w:rPr>
                <w:rFonts w:ascii="Calibri" w:hAnsi="Calibri"/>
                <w:sz w:val="18"/>
              </w:rPr>
              <w:t>100%</w:t>
            </w:r>
          </w:p>
        </w:tc>
        <w:tc>
          <w:tcPr>
            <w:tcW w:w="981" w:type="dxa"/>
            <w:tcBorders>
              <w:top w:val="nil"/>
              <w:left w:val="nil"/>
              <w:bottom w:val="single" w:sz="8" w:space="0" w:color="auto"/>
              <w:right w:val="single" w:sz="8" w:space="0" w:color="auto"/>
            </w:tcBorders>
            <w:shd w:val="clear" w:color="auto" w:fill="auto"/>
            <w:noWrap/>
            <w:vAlign w:val="center"/>
          </w:tcPr>
          <w:p w:rsidR="00470DDA" w:rsidRPr="00911154" w:rsidP="00470DDA" w14:paraId="0EFBCF5A" w14:textId="258FDD0B">
            <w:pPr>
              <w:spacing w:after="0" w:line="240" w:lineRule="auto"/>
              <w:ind w:right="144"/>
              <w:jc w:val="right"/>
              <w:rPr>
                <w:rFonts w:ascii="Calibri" w:hAnsi="Calibri"/>
                <w:b/>
                <w:sz w:val="18"/>
              </w:rPr>
            </w:pPr>
            <w:r>
              <w:rPr>
                <w:rFonts w:ascii="Calibri" w:hAnsi="Calibri"/>
                <w:sz w:val="18"/>
              </w:rPr>
              <w:t>60</w:t>
            </w:r>
            <w:r w:rsidR="00BD66F4">
              <w:rPr>
                <w:rFonts w:ascii="Calibri" w:hAnsi="Calibri"/>
                <w:sz w:val="18"/>
                <w:vertAlign w:val="superscript"/>
              </w:rPr>
              <w:t>5</w:t>
            </w:r>
          </w:p>
        </w:tc>
        <w:tc>
          <w:tcPr>
            <w:tcW w:w="1009" w:type="dxa"/>
            <w:tcBorders>
              <w:top w:val="nil"/>
              <w:left w:val="nil"/>
              <w:bottom w:val="single" w:sz="8" w:space="0" w:color="auto"/>
              <w:right w:val="single" w:sz="8" w:space="0" w:color="auto"/>
            </w:tcBorders>
            <w:shd w:val="clear" w:color="auto" w:fill="auto"/>
            <w:noWrap/>
            <w:vAlign w:val="center"/>
          </w:tcPr>
          <w:p w:rsidR="00470DDA" w:rsidRPr="00470DDA" w:rsidP="00470DDA" w14:paraId="6D4E6498" w14:textId="30F797EB">
            <w:pPr>
              <w:spacing w:after="0" w:line="240" w:lineRule="auto"/>
              <w:ind w:right="144"/>
              <w:jc w:val="right"/>
              <w:rPr>
                <w:rFonts w:ascii="Calibri" w:hAnsi="Calibri"/>
                <w:b/>
                <w:sz w:val="18"/>
              </w:rPr>
            </w:pPr>
            <w:r w:rsidRPr="00470DDA">
              <w:rPr>
                <w:rFonts w:ascii="Calibri" w:hAnsi="Calibri"/>
                <w:sz w:val="18"/>
              </w:rPr>
              <w:t>60</w:t>
            </w:r>
          </w:p>
        </w:tc>
        <w:tc>
          <w:tcPr>
            <w:tcW w:w="1071" w:type="dxa"/>
            <w:tcBorders>
              <w:top w:val="nil"/>
              <w:left w:val="nil"/>
              <w:bottom w:val="single" w:sz="8" w:space="0" w:color="auto"/>
              <w:right w:val="single" w:sz="8" w:space="0" w:color="auto"/>
            </w:tcBorders>
            <w:shd w:val="clear" w:color="auto" w:fill="auto"/>
            <w:noWrap/>
            <w:vAlign w:val="center"/>
          </w:tcPr>
          <w:p w:rsidR="00470DDA" w:rsidRPr="00470DDA" w:rsidP="00470DDA" w14:paraId="7375FE32" w14:textId="14DA7CD6">
            <w:pPr>
              <w:spacing w:after="0" w:line="240" w:lineRule="auto"/>
              <w:jc w:val="center"/>
              <w:rPr>
                <w:rFonts w:ascii="Calibri" w:eastAsia="Times New Roman" w:hAnsi="Calibri" w:cs="Calibri"/>
                <w:b/>
                <w:bCs/>
                <w:sz w:val="18"/>
                <w:szCs w:val="18"/>
              </w:rPr>
            </w:pPr>
            <w:r w:rsidRPr="00470DDA">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tcPr>
          <w:p w:rsidR="00470DDA" w:rsidRPr="00470DDA" w:rsidP="00470DDA" w14:paraId="10A5C26C" w14:textId="2074FE49">
            <w:pPr>
              <w:spacing w:after="0" w:line="240" w:lineRule="auto"/>
              <w:jc w:val="right"/>
              <w:rPr>
                <w:rFonts w:ascii="Calibri" w:hAnsi="Calibri"/>
                <w:b/>
                <w:sz w:val="18"/>
              </w:rPr>
            </w:pPr>
            <w:r>
              <w:rPr>
                <w:rFonts w:ascii="Calibri" w:hAnsi="Calibri"/>
                <w:sz w:val="18"/>
              </w:rPr>
              <w:t>360</w:t>
            </w:r>
          </w:p>
        </w:tc>
        <w:tc>
          <w:tcPr>
            <w:tcW w:w="981" w:type="dxa"/>
            <w:tcBorders>
              <w:top w:val="nil"/>
              <w:left w:val="nil"/>
              <w:bottom w:val="single" w:sz="8" w:space="0" w:color="auto"/>
              <w:right w:val="single" w:sz="8" w:space="0" w:color="auto"/>
            </w:tcBorders>
            <w:shd w:val="clear" w:color="auto" w:fill="auto"/>
            <w:noWrap/>
            <w:vAlign w:val="center"/>
          </w:tcPr>
          <w:p w:rsidR="00470DDA" w:rsidRPr="00470DDA" w:rsidP="00470DDA" w14:paraId="42205F42" w14:textId="085FCFF5">
            <w:pPr>
              <w:spacing w:after="0" w:line="240" w:lineRule="auto"/>
              <w:jc w:val="center"/>
              <w:rPr>
                <w:rFonts w:ascii="Calibri" w:hAnsi="Calibri"/>
                <w:b/>
                <w:sz w:val="18"/>
              </w:rPr>
            </w:pPr>
            <w:r w:rsidRPr="00470DDA">
              <w:rPr>
                <w:rFonts w:ascii="Calibri" w:hAnsi="Calibri"/>
                <w:sz w:val="18"/>
              </w:rPr>
              <w:t>$3</w:t>
            </w:r>
            <w:r w:rsidR="003C7A8E">
              <w:rPr>
                <w:rFonts w:ascii="Calibri" w:hAnsi="Calibri"/>
                <w:sz w:val="18"/>
              </w:rPr>
              <w:t>3</w:t>
            </w:r>
            <w:r w:rsidRPr="00470DDA">
              <w:rPr>
                <w:rFonts w:ascii="Calibri" w:hAnsi="Calibri"/>
                <w:sz w:val="18"/>
              </w:rPr>
              <w:t>.</w:t>
            </w:r>
            <w:r w:rsidR="003C7A8E">
              <w:rPr>
                <w:rFonts w:ascii="Calibri" w:hAnsi="Calibri"/>
                <w:sz w:val="18"/>
              </w:rPr>
              <w:t>4</w:t>
            </w:r>
            <w:r w:rsidRPr="00470DDA">
              <w:rPr>
                <w:rFonts w:ascii="Calibri" w:hAnsi="Calibri"/>
                <w:sz w:val="18"/>
              </w:rPr>
              <w:t>0</w:t>
            </w:r>
          </w:p>
        </w:tc>
        <w:tc>
          <w:tcPr>
            <w:tcW w:w="1071" w:type="dxa"/>
            <w:tcBorders>
              <w:top w:val="nil"/>
              <w:left w:val="nil"/>
              <w:bottom w:val="single" w:sz="8" w:space="0" w:color="auto"/>
              <w:right w:val="single" w:sz="8" w:space="0" w:color="auto"/>
            </w:tcBorders>
            <w:shd w:val="clear" w:color="auto" w:fill="auto"/>
            <w:noWrap/>
            <w:vAlign w:val="center"/>
          </w:tcPr>
          <w:p w:rsidR="00470DDA" w:rsidRPr="00470DDA" w:rsidP="00470DDA" w14:paraId="6EF33F64" w14:textId="140BD024">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3B3630">
              <w:rPr>
                <w:rFonts w:ascii="Calibri" w:hAnsi="Calibri" w:cs="Calibri"/>
                <w:color w:val="000000"/>
                <w:sz w:val="18"/>
                <w:szCs w:val="18"/>
              </w:rPr>
              <w:t>1</w:t>
            </w:r>
            <w:r w:rsidR="003C7A8E">
              <w:rPr>
                <w:rFonts w:ascii="Calibri" w:hAnsi="Calibri" w:cs="Calibri"/>
                <w:color w:val="000000"/>
                <w:sz w:val="18"/>
                <w:szCs w:val="18"/>
              </w:rPr>
              <w:t>2</w:t>
            </w:r>
            <w:r w:rsidR="003B3630">
              <w:rPr>
                <w:rFonts w:ascii="Calibri" w:hAnsi="Calibri" w:cs="Calibri"/>
                <w:color w:val="000000"/>
                <w:sz w:val="18"/>
                <w:szCs w:val="18"/>
              </w:rPr>
              <w:t>,</w:t>
            </w:r>
            <w:r w:rsidR="003C7A8E">
              <w:rPr>
                <w:rFonts w:ascii="Calibri" w:hAnsi="Calibri" w:cs="Calibri"/>
                <w:color w:val="000000"/>
                <w:sz w:val="18"/>
                <w:szCs w:val="18"/>
              </w:rPr>
              <w:t>024</w:t>
            </w:r>
          </w:p>
        </w:tc>
      </w:tr>
      <w:tr w14:paraId="7E475780"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0C33E7" w:rsidRPr="00911154" w:rsidP="00470DDA" w14:paraId="6713F8A3" w14:textId="103D86D7">
            <w:pPr>
              <w:spacing w:after="0" w:line="240" w:lineRule="auto"/>
              <w:rPr>
                <w:rFonts w:ascii="Calibri" w:hAnsi="Calibri"/>
                <w:sz w:val="18"/>
              </w:rPr>
            </w:pPr>
            <w:r>
              <w:rPr>
                <w:rFonts w:ascii="Calibri" w:hAnsi="Calibri"/>
                <w:sz w:val="18"/>
              </w:rPr>
              <w:t>Students’ parents (tracking)</w:t>
            </w:r>
          </w:p>
        </w:tc>
        <w:tc>
          <w:tcPr>
            <w:tcW w:w="900" w:type="dxa"/>
            <w:tcBorders>
              <w:top w:val="nil"/>
              <w:left w:val="nil"/>
              <w:bottom w:val="single" w:sz="8" w:space="0" w:color="auto"/>
              <w:right w:val="single" w:sz="8" w:space="0" w:color="auto"/>
            </w:tcBorders>
            <w:shd w:val="clear" w:color="auto" w:fill="auto"/>
            <w:vAlign w:val="center"/>
          </w:tcPr>
          <w:p w:rsidR="000C33E7" w:rsidRPr="00911154" w:rsidP="00470DDA" w14:paraId="043685DF" w14:textId="01455F66">
            <w:pPr>
              <w:spacing w:after="0" w:line="240" w:lineRule="auto"/>
              <w:jc w:val="center"/>
              <w:rPr>
                <w:rFonts w:ascii="Calibri" w:hAnsi="Calibri"/>
                <w:sz w:val="18"/>
              </w:rPr>
            </w:pPr>
            <w:r>
              <w:rPr>
                <w:rFonts w:ascii="Calibri" w:hAnsi="Calibri"/>
                <w:sz w:val="18"/>
              </w:rPr>
              <w:t>2,626</w:t>
            </w:r>
          </w:p>
        </w:tc>
        <w:tc>
          <w:tcPr>
            <w:tcW w:w="891" w:type="dxa"/>
            <w:tcBorders>
              <w:top w:val="nil"/>
              <w:left w:val="nil"/>
              <w:bottom w:val="single" w:sz="8" w:space="0" w:color="auto"/>
              <w:right w:val="single" w:sz="8" w:space="0" w:color="auto"/>
            </w:tcBorders>
            <w:shd w:val="clear" w:color="auto" w:fill="auto"/>
            <w:vAlign w:val="center"/>
          </w:tcPr>
          <w:p w:rsidR="000C33E7" w:rsidRPr="00911154" w:rsidP="00470DDA" w14:paraId="3ABA6AC5" w14:textId="458F7CCE">
            <w:pPr>
              <w:spacing w:after="0" w:line="240" w:lineRule="auto"/>
              <w:jc w:val="center"/>
              <w:rPr>
                <w:rFonts w:ascii="Calibri" w:hAnsi="Calibri"/>
                <w:sz w:val="18"/>
              </w:rPr>
            </w:pPr>
            <w:r>
              <w:rPr>
                <w:rFonts w:ascii="Calibri" w:hAnsi="Calibri"/>
                <w:sz w:val="18"/>
              </w:rPr>
              <w:t>30%</w:t>
            </w:r>
          </w:p>
        </w:tc>
        <w:tc>
          <w:tcPr>
            <w:tcW w:w="981" w:type="dxa"/>
            <w:tcBorders>
              <w:top w:val="nil"/>
              <w:left w:val="nil"/>
              <w:bottom w:val="single" w:sz="8" w:space="0" w:color="auto"/>
              <w:right w:val="single" w:sz="8" w:space="0" w:color="auto"/>
            </w:tcBorders>
            <w:shd w:val="clear" w:color="auto" w:fill="auto"/>
            <w:noWrap/>
            <w:vAlign w:val="center"/>
          </w:tcPr>
          <w:p w:rsidR="000C33E7" w:rsidP="00470DDA" w14:paraId="1C9EC83B" w14:textId="469F798C">
            <w:pPr>
              <w:spacing w:after="0" w:line="240" w:lineRule="auto"/>
              <w:ind w:right="144"/>
              <w:jc w:val="right"/>
              <w:rPr>
                <w:rFonts w:ascii="Calibri" w:hAnsi="Calibri"/>
                <w:sz w:val="18"/>
              </w:rPr>
            </w:pPr>
            <w:r>
              <w:rPr>
                <w:rFonts w:ascii="Calibri" w:hAnsi="Calibri"/>
                <w:sz w:val="18"/>
              </w:rPr>
              <w:t>788</w:t>
            </w:r>
          </w:p>
        </w:tc>
        <w:tc>
          <w:tcPr>
            <w:tcW w:w="1009" w:type="dxa"/>
            <w:tcBorders>
              <w:top w:val="nil"/>
              <w:left w:val="nil"/>
              <w:bottom w:val="single" w:sz="8" w:space="0" w:color="auto"/>
              <w:right w:val="single" w:sz="8" w:space="0" w:color="auto"/>
            </w:tcBorders>
            <w:shd w:val="clear" w:color="auto" w:fill="auto"/>
            <w:noWrap/>
            <w:vAlign w:val="center"/>
          </w:tcPr>
          <w:p w:rsidR="000C33E7" w:rsidRPr="00470DDA" w:rsidP="00470DDA" w14:paraId="12744FE9" w14:textId="284FCC33">
            <w:pPr>
              <w:spacing w:after="0" w:line="240" w:lineRule="auto"/>
              <w:ind w:right="144"/>
              <w:jc w:val="right"/>
              <w:rPr>
                <w:rFonts w:ascii="Calibri" w:hAnsi="Calibri"/>
                <w:sz w:val="18"/>
              </w:rPr>
            </w:pPr>
            <w:r>
              <w:rPr>
                <w:rFonts w:ascii="Calibri" w:hAnsi="Calibri"/>
                <w:sz w:val="18"/>
              </w:rPr>
              <w:t>788</w:t>
            </w:r>
          </w:p>
        </w:tc>
        <w:tc>
          <w:tcPr>
            <w:tcW w:w="1071" w:type="dxa"/>
            <w:tcBorders>
              <w:top w:val="nil"/>
              <w:left w:val="nil"/>
              <w:bottom w:val="single" w:sz="8" w:space="0" w:color="auto"/>
              <w:right w:val="single" w:sz="8" w:space="0" w:color="auto"/>
            </w:tcBorders>
            <w:shd w:val="clear" w:color="auto" w:fill="auto"/>
            <w:noWrap/>
            <w:vAlign w:val="center"/>
          </w:tcPr>
          <w:p w:rsidR="000C33E7" w:rsidRPr="00470DDA" w:rsidP="00470DDA" w14:paraId="132A5445" w14:textId="072101D9">
            <w:pPr>
              <w:spacing w:after="0" w:line="240" w:lineRule="auto"/>
              <w:jc w:val="center"/>
              <w:rPr>
                <w:rFonts w:ascii="Calibri" w:hAnsi="Calibri"/>
                <w:sz w:val="18"/>
              </w:rPr>
            </w:pPr>
            <w:r>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rsidR="000C33E7" w:rsidRPr="00470DDA" w:rsidP="00470DDA" w14:paraId="59EF9E80" w14:textId="1BAD985A">
            <w:pPr>
              <w:spacing w:after="0" w:line="240" w:lineRule="auto"/>
              <w:jc w:val="right"/>
              <w:rPr>
                <w:rFonts w:ascii="Calibri" w:hAnsi="Calibri"/>
                <w:sz w:val="18"/>
              </w:rPr>
            </w:pPr>
            <w:r>
              <w:rPr>
                <w:rFonts w:ascii="Calibri" w:hAnsi="Calibri"/>
                <w:sz w:val="18"/>
              </w:rPr>
              <w:t>132</w:t>
            </w:r>
          </w:p>
        </w:tc>
        <w:tc>
          <w:tcPr>
            <w:tcW w:w="981" w:type="dxa"/>
            <w:tcBorders>
              <w:top w:val="nil"/>
              <w:left w:val="nil"/>
              <w:bottom w:val="single" w:sz="8" w:space="0" w:color="auto"/>
              <w:right w:val="single" w:sz="8" w:space="0" w:color="auto"/>
            </w:tcBorders>
            <w:shd w:val="clear" w:color="auto" w:fill="auto"/>
            <w:noWrap/>
            <w:vAlign w:val="center"/>
          </w:tcPr>
          <w:p w:rsidR="000C33E7" w:rsidRPr="00470DDA" w:rsidP="00470DDA" w14:paraId="58A0809F" w14:textId="2DC35720">
            <w:pPr>
              <w:spacing w:after="0" w:line="240" w:lineRule="auto"/>
              <w:jc w:val="center"/>
              <w:rPr>
                <w:rFonts w:ascii="Calibri" w:hAnsi="Calibri"/>
                <w:sz w:val="18"/>
              </w:rPr>
            </w:pPr>
            <w:r>
              <w:rPr>
                <w:rFonts w:ascii="Calibri" w:hAnsi="Calibri"/>
                <w:sz w:val="18"/>
              </w:rPr>
              <w:t>$29.76</w:t>
            </w:r>
          </w:p>
        </w:tc>
        <w:tc>
          <w:tcPr>
            <w:tcW w:w="1071" w:type="dxa"/>
            <w:tcBorders>
              <w:top w:val="nil"/>
              <w:left w:val="nil"/>
              <w:bottom w:val="single" w:sz="8" w:space="0" w:color="auto"/>
              <w:right w:val="single" w:sz="8" w:space="0" w:color="auto"/>
            </w:tcBorders>
            <w:shd w:val="clear" w:color="auto" w:fill="auto"/>
            <w:noWrap/>
            <w:vAlign w:val="center"/>
          </w:tcPr>
          <w:p w:rsidR="000C33E7" w:rsidRPr="00470DDA" w:rsidP="00470DDA" w14:paraId="207331B9" w14:textId="17222974">
            <w:pPr>
              <w:spacing w:after="0" w:line="240" w:lineRule="auto"/>
              <w:ind w:left="-108" w:right="-14"/>
              <w:jc w:val="right"/>
              <w:rPr>
                <w:rFonts w:ascii="Calibri" w:hAnsi="Calibri" w:cs="Calibri"/>
                <w:color w:val="000000"/>
                <w:sz w:val="18"/>
                <w:szCs w:val="18"/>
              </w:rPr>
            </w:pPr>
            <w:r>
              <w:rPr>
                <w:rFonts w:ascii="Calibri" w:hAnsi="Calibri" w:cs="Calibri"/>
                <w:color w:val="000000"/>
                <w:sz w:val="18"/>
                <w:szCs w:val="18"/>
              </w:rPr>
              <w:t>$3,929</w:t>
            </w:r>
          </w:p>
        </w:tc>
      </w:tr>
      <w:tr w14:paraId="4DEEED56" w14:textId="77777777" w:rsidTr="00BD66F4">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470DDA" w:rsidRPr="00911154" w:rsidP="00470DDA" w14:paraId="7FCC56A8" w14:textId="599E8F51">
            <w:pPr>
              <w:spacing w:after="0" w:line="240" w:lineRule="auto"/>
              <w:rPr>
                <w:rFonts w:ascii="Calibri" w:hAnsi="Calibri"/>
                <w:b/>
                <w:sz w:val="18"/>
              </w:rPr>
            </w:pPr>
            <w:r w:rsidRPr="00911154">
              <w:rPr>
                <w:rFonts w:ascii="Calibri" w:hAnsi="Calibri"/>
                <w:sz w:val="18"/>
              </w:rPr>
              <w:t>Students’ parents (permission)</w:t>
            </w:r>
          </w:p>
        </w:tc>
        <w:tc>
          <w:tcPr>
            <w:tcW w:w="900" w:type="dxa"/>
            <w:tcBorders>
              <w:top w:val="nil"/>
              <w:left w:val="nil"/>
              <w:bottom w:val="single" w:sz="8" w:space="0" w:color="auto"/>
              <w:right w:val="single" w:sz="8" w:space="0" w:color="auto"/>
            </w:tcBorders>
            <w:shd w:val="clear" w:color="auto" w:fill="auto"/>
            <w:vAlign w:val="center"/>
          </w:tcPr>
          <w:p w:rsidR="00470DDA" w:rsidRPr="00911154" w:rsidP="00470DDA" w14:paraId="5D255D85" w14:textId="394D6B48">
            <w:pPr>
              <w:spacing w:after="0" w:line="240" w:lineRule="auto"/>
              <w:jc w:val="center"/>
              <w:rPr>
                <w:rFonts w:ascii="Calibri" w:hAnsi="Calibri"/>
                <w:b/>
                <w:sz w:val="18"/>
              </w:rPr>
            </w:pPr>
            <w:r w:rsidRPr="00911154">
              <w:rPr>
                <w:rFonts w:ascii="Calibri" w:hAnsi="Calibri"/>
                <w:sz w:val="18"/>
              </w:rPr>
              <w:t>2,</w:t>
            </w:r>
            <w:r>
              <w:rPr>
                <w:rFonts w:ascii="Calibri" w:hAnsi="Calibri"/>
                <w:sz w:val="18"/>
              </w:rPr>
              <w:t>100</w:t>
            </w:r>
          </w:p>
        </w:tc>
        <w:tc>
          <w:tcPr>
            <w:tcW w:w="891" w:type="dxa"/>
            <w:tcBorders>
              <w:top w:val="nil"/>
              <w:left w:val="nil"/>
              <w:bottom w:val="single" w:sz="8" w:space="0" w:color="auto"/>
              <w:right w:val="single" w:sz="8" w:space="0" w:color="auto"/>
            </w:tcBorders>
            <w:shd w:val="clear" w:color="auto" w:fill="auto"/>
            <w:vAlign w:val="center"/>
          </w:tcPr>
          <w:p w:rsidR="00470DDA" w:rsidRPr="00911154" w:rsidP="00470DDA" w14:paraId="7D81A622" w14:textId="5E2A7F3C">
            <w:pPr>
              <w:spacing w:after="0" w:line="240" w:lineRule="auto"/>
              <w:jc w:val="center"/>
              <w:rPr>
                <w:rFonts w:ascii="Calibri" w:hAnsi="Calibri"/>
                <w:b/>
                <w:sz w:val="18"/>
              </w:rPr>
            </w:pPr>
            <w:r w:rsidRPr="00911154">
              <w:rPr>
                <w:rFonts w:ascii="Calibri" w:hAnsi="Calibri"/>
                <w:sz w:val="18"/>
              </w:rPr>
              <w:t>9</w:t>
            </w:r>
            <w:r>
              <w:rPr>
                <w:rFonts w:ascii="Calibri" w:hAnsi="Calibri"/>
                <w:sz w:val="18"/>
              </w:rPr>
              <w:t>5</w:t>
            </w:r>
            <w:r w:rsidRPr="00911154">
              <w:rPr>
                <w:rFonts w:ascii="Calibri" w:hAnsi="Calibri"/>
                <w:sz w:val="18"/>
              </w:rPr>
              <w:t>%</w:t>
            </w:r>
          </w:p>
        </w:tc>
        <w:tc>
          <w:tcPr>
            <w:tcW w:w="981" w:type="dxa"/>
            <w:tcBorders>
              <w:top w:val="nil"/>
              <w:left w:val="nil"/>
              <w:bottom w:val="single" w:sz="8" w:space="0" w:color="auto"/>
              <w:right w:val="single" w:sz="8" w:space="0" w:color="auto"/>
            </w:tcBorders>
            <w:shd w:val="clear" w:color="auto" w:fill="auto"/>
            <w:noWrap/>
            <w:vAlign w:val="center"/>
          </w:tcPr>
          <w:p w:rsidR="00470DDA" w:rsidRPr="00911154" w:rsidP="00470DDA" w14:paraId="71CF58FD" w14:textId="219F1F23">
            <w:pPr>
              <w:spacing w:after="0" w:line="240" w:lineRule="auto"/>
              <w:ind w:right="144"/>
              <w:jc w:val="right"/>
              <w:rPr>
                <w:rFonts w:ascii="Calibri" w:hAnsi="Calibri"/>
                <w:b/>
                <w:sz w:val="18"/>
              </w:rPr>
            </w:pPr>
            <w:r>
              <w:rPr>
                <w:rFonts w:ascii="Calibri" w:hAnsi="Calibri"/>
                <w:sz w:val="18"/>
              </w:rPr>
              <w:t>1,995</w:t>
            </w:r>
          </w:p>
        </w:tc>
        <w:tc>
          <w:tcPr>
            <w:tcW w:w="1009" w:type="dxa"/>
            <w:tcBorders>
              <w:top w:val="nil"/>
              <w:left w:val="nil"/>
              <w:bottom w:val="single" w:sz="8" w:space="0" w:color="auto"/>
              <w:right w:val="single" w:sz="8" w:space="0" w:color="auto"/>
            </w:tcBorders>
            <w:shd w:val="clear" w:color="auto" w:fill="auto"/>
            <w:noWrap/>
            <w:vAlign w:val="center"/>
          </w:tcPr>
          <w:p w:rsidR="00470DDA" w:rsidRPr="00470DDA" w:rsidP="00470DDA" w14:paraId="3A95DED1" w14:textId="7975F558">
            <w:pPr>
              <w:spacing w:after="0" w:line="240" w:lineRule="auto"/>
              <w:ind w:right="144"/>
              <w:jc w:val="right"/>
              <w:rPr>
                <w:rFonts w:ascii="Calibri" w:hAnsi="Calibri"/>
                <w:b/>
                <w:sz w:val="18"/>
              </w:rPr>
            </w:pPr>
            <w:r w:rsidRPr="00470DDA">
              <w:rPr>
                <w:rFonts w:ascii="Calibri" w:hAnsi="Calibri"/>
                <w:sz w:val="18"/>
              </w:rPr>
              <w:t>1,995</w:t>
            </w:r>
          </w:p>
        </w:tc>
        <w:tc>
          <w:tcPr>
            <w:tcW w:w="1071" w:type="dxa"/>
            <w:tcBorders>
              <w:top w:val="nil"/>
              <w:left w:val="nil"/>
              <w:bottom w:val="single" w:sz="8" w:space="0" w:color="auto"/>
              <w:right w:val="single" w:sz="8" w:space="0" w:color="auto"/>
            </w:tcBorders>
            <w:shd w:val="clear" w:color="auto" w:fill="auto"/>
            <w:noWrap/>
            <w:vAlign w:val="center"/>
          </w:tcPr>
          <w:p w:rsidR="00470DDA" w:rsidRPr="00470DDA" w:rsidP="00470DDA" w14:paraId="2291C9F9" w14:textId="4A069127">
            <w:pPr>
              <w:spacing w:after="0" w:line="240" w:lineRule="auto"/>
              <w:jc w:val="center"/>
              <w:rPr>
                <w:rFonts w:ascii="Calibri" w:eastAsia="Times New Roman" w:hAnsi="Calibri" w:cs="Calibri"/>
                <w:b/>
                <w:bCs/>
                <w:sz w:val="18"/>
                <w:szCs w:val="18"/>
              </w:rPr>
            </w:pPr>
            <w:r w:rsidRPr="00470DDA">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rsidR="00470DDA" w:rsidRPr="00470DDA" w:rsidP="00470DDA" w14:paraId="4DFE2B53" w14:textId="6CBB56EF">
            <w:pPr>
              <w:spacing w:after="0" w:line="240" w:lineRule="auto"/>
              <w:jc w:val="right"/>
              <w:rPr>
                <w:rFonts w:ascii="Calibri" w:hAnsi="Calibri"/>
                <w:b/>
                <w:sz w:val="18"/>
              </w:rPr>
            </w:pPr>
            <w:r w:rsidRPr="00470DDA">
              <w:rPr>
                <w:rFonts w:ascii="Calibri" w:hAnsi="Calibri"/>
                <w:sz w:val="18"/>
              </w:rPr>
              <w:t>333</w:t>
            </w:r>
          </w:p>
        </w:tc>
        <w:tc>
          <w:tcPr>
            <w:tcW w:w="981" w:type="dxa"/>
            <w:tcBorders>
              <w:top w:val="nil"/>
              <w:left w:val="nil"/>
              <w:bottom w:val="single" w:sz="8" w:space="0" w:color="auto"/>
              <w:right w:val="single" w:sz="8" w:space="0" w:color="auto"/>
            </w:tcBorders>
            <w:shd w:val="clear" w:color="auto" w:fill="auto"/>
            <w:noWrap/>
            <w:vAlign w:val="center"/>
          </w:tcPr>
          <w:p w:rsidR="00470DDA" w:rsidRPr="00470DDA" w:rsidP="00470DDA" w14:paraId="2AD0EF23" w14:textId="519CB760">
            <w:pPr>
              <w:spacing w:after="0" w:line="240" w:lineRule="auto"/>
              <w:jc w:val="center"/>
              <w:rPr>
                <w:rFonts w:ascii="Calibri" w:hAnsi="Calibri"/>
                <w:b/>
                <w:sz w:val="18"/>
              </w:rPr>
            </w:pPr>
            <w:r w:rsidRPr="00470DDA">
              <w:rPr>
                <w:rFonts w:ascii="Calibri" w:hAnsi="Calibri"/>
                <w:sz w:val="18"/>
              </w:rPr>
              <w:t>$2</w:t>
            </w:r>
            <w:r w:rsidR="003C7A8E">
              <w:rPr>
                <w:rFonts w:ascii="Calibri" w:hAnsi="Calibri"/>
                <w:sz w:val="18"/>
              </w:rPr>
              <w:t>9</w:t>
            </w:r>
            <w:r w:rsidRPr="00470DDA">
              <w:rPr>
                <w:rFonts w:ascii="Calibri" w:hAnsi="Calibri"/>
                <w:sz w:val="18"/>
              </w:rPr>
              <w:t>.7</w:t>
            </w:r>
            <w:r w:rsidR="003C7A8E">
              <w:rPr>
                <w:rFonts w:ascii="Calibri" w:hAnsi="Calibri"/>
                <w:sz w:val="18"/>
              </w:rPr>
              <w:t>6</w:t>
            </w:r>
          </w:p>
        </w:tc>
        <w:tc>
          <w:tcPr>
            <w:tcW w:w="1071" w:type="dxa"/>
            <w:tcBorders>
              <w:top w:val="nil"/>
              <w:left w:val="nil"/>
              <w:bottom w:val="single" w:sz="8" w:space="0" w:color="auto"/>
              <w:right w:val="single" w:sz="8" w:space="0" w:color="auto"/>
            </w:tcBorders>
            <w:shd w:val="clear" w:color="auto" w:fill="auto"/>
            <w:noWrap/>
            <w:vAlign w:val="center"/>
          </w:tcPr>
          <w:p w:rsidR="00470DDA" w:rsidRPr="00470DDA" w:rsidP="00470DDA" w14:paraId="2C72DF58" w14:textId="2B22EFCA">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3C7A8E">
              <w:rPr>
                <w:rFonts w:ascii="Calibri" w:hAnsi="Calibri" w:cs="Calibri"/>
                <w:color w:val="000000"/>
                <w:sz w:val="18"/>
                <w:szCs w:val="18"/>
              </w:rPr>
              <w:t>9,91</w:t>
            </w:r>
            <w:r w:rsidR="00DA0ABA">
              <w:rPr>
                <w:rFonts w:ascii="Calibri" w:hAnsi="Calibri" w:cs="Calibri"/>
                <w:color w:val="000000"/>
                <w:sz w:val="18"/>
                <w:szCs w:val="18"/>
              </w:rPr>
              <w:t>0</w:t>
            </w:r>
            <w:r w:rsidRPr="00470DDA" w:rsidR="003B3630">
              <w:rPr>
                <w:rFonts w:ascii="Calibri" w:hAnsi="Calibri" w:cs="Calibri"/>
                <w:color w:val="000000"/>
                <w:sz w:val="18"/>
                <w:szCs w:val="18"/>
              </w:rPr>
              <w:t xml:space="preserve"> </w:t>
            </w:r>
          </w:p>
        </w:tc>
      </w:tr>
      <w:tr w14:paraId="4F891C6F" w14:textId="77777777" w:rsidTr="007C0455">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000000" w:fill="F2F2F2"/>
            <w:vAlign w:val="center"/>
          </w:tcPr>
          <w:p w:rsidR="00470DDA" w:rsidRPr="000910B9" w:rsidP="00470DDA" w14:paraId="6213E930" w14:textId="6A087359">
            <w:pPr>
              <w:spacing w:after="0" w:line="240" w:lineRule="auto"/>
              <w:rPr>
                <w:rFonts w:ascii="Calibri" w:hAnsi="Calibri"/>
                <w:b/>
                <w:sz w:val="18"/>
              </w:rPr>
            </w:pPr>
            <w:r>
              <w:rPr>
                <w:rFonts w:ascii="Calibri" w:hAnsi="Calibri"/>
                <w:b/>
                <w:sz w:val="18"/>
              </w:rPr>
              <w:t>Total F1FT Recruitment</w:t>
            </w:r>
          </w:p>
        </w:tc>
        <w:tc>
          <w:tcPr>
            <w:tcW w:w="900" w:type="dxa"/>
            <w:tcBorders>
              <w:top w:val="nil"/>
              <w:left w:val="nil"/>
              <w:bottom w:val="single" w:sz="8" w:space="0" w:color="auto"/>
              <w:right w:val="single" w:sz="8" w:space="0" w:color="auto"/>
            </w:tcBorders>
            <w:shd w:val="clear" w:color="000000" w:fill="F2F2F2"/>
            <w:vAlign w:val="center"/>
          </w:tcPr>
          <w:p w:rsidR="00470DDA" w:rsidRPr="000910B9" w:rsidP="00470DDA" w14:paraId="30E5B453" w14:textId="77777777">
            <w:pPr>
              <w:spacing w:after="0" w:line="240" w:lineRule="auto"/>
              <w:jc w:val="center"/>
              <w:rPr>
                <w:rFonts w:ascii="Calibri" w:hAnsi="Calibri"/>
                <w:b/>
                <w:sz w:val="18"/>
              </w:rPr>
            </w:pPr>
          </w:p>
        </w:tc>
        <w:tc>
          <w:tcPr>
            <w:tcW w:w="891" w:type="dxa"/>
            <w:tcBorders>
              <w:top w:val="nil"/>
              <w:left w:val="nil"/>
              <w:bottom w:val="single" w:sz="8" w:space="0" w:color="auto"/>
              <w:right w:val="single" w:sz="8" w:space="0" w:color="auto"/>
            </w:tcBorders>
            <w:shd w:val="clear" w:color="000000" w:fill="F2F2F2"/>
            <w:vAlign w:val="center"/>
          </w:tcPr>
          <w:p w:rsidR="00470DDA" w:rsidRPr="00FA145B" w:rsidP="00470DDA" w14:paraId="77439E7A" w14:textId="77777777">
            <w:pPr>
              <w:spacing w:after="0" w:line="240" w:lineRule="auto"/>
              <w:jc w:val="center"/>
              <w:rPr>
                <w:rFonts w:ascii="Calibri" w:hAnsi="Calibri"/>
                <w:b/>
                <w:sz w:val="18"/>
              </w:rPr>
            </w:pPr>
          </w:p>
        </w:tc>
        <w:tc>
          <w:tcPr>
            <w:tcW w:w="981" w:type="dxa"/>
            <w:tcBorders>
              <w:top w:val="nil"/>
              <w:left w:val="nil"/>
              <w:bottom w:val="single" w:sz="8" w:space="0" w:color="auto"/>
              <w:right w:val="single" w:sz="8" w:space="0" w:color="auto"/>
            </w:tcBorders>
            <w:shd w:val="clear" w:color="000000" w:fill="F2F2F2"/>
            <w:noWrap/>
            <w:vAlign w:val="center"/>
          </w:tcPr>
          <w:p w:rsidR="00470DDA" w:rsidRPr="00FA145B" w:rsidP="00470DDA" w14:paraId="7823B5B6" w14:textId="742DB4D6">
            <w:pPr>
              <w:spacing w:after="0" w:line="240" w:lineRule="auto"/>
              <w:ind w:right="144"/>
              <w:jc w:val="right"/>
              <w:rPr>
                <w:rFonts w:ascii="Calibri" w:hAnsi="Calibri"/>
                <w:b/>
                <w:sz w:val="18"/>
              </w:rPr>
            </w:pPr>
            <w:r>
              <w:rPr>
                <w:rFonts w:ascii="Calibri" w:hAnsi="Calibri"/>
                <w:b/>
                <w:sz w:val="18"/>
              </w:rPr>
              <w:t>3</w:t>
            </w:r>
            <w:r w:rsidR="00EB32C9">
              <w:rPr>
                <w:rFonts w:ascii="Calibri" w:hAnsi="Calibri"/>
                <w:b/>
                <w:sz w:val="18"/>
              </w:rPr>
              <w:t>,</w:t>
            </w:r>
            <w:r>
              <w:rPr>
                <w:rFonts w:ascii="Calibri" w:hAnsi="Calibri"/>
                <w:b/>
                <w:sz w:val="18"/>
              </w:rPr>
              <w:t>063</w:t>
            </w:r>
          </w:p>
        </w:tc>
        <w:tc>
          <w:tcPr>
            <w:tcW w:w="1009" w:type="dxa"/>
            <w:tcBorders>
              <w:top w:val="nil"/>
              <w:left w:val="nil"/>
              <w:bottom w:val="single" w:sz="8" w:space="0" w:color="auto"/>
              <w:right w:val="single" w:sz="8" w:space="0" w:color="auto"/>
            </w:tcBorders>
            <w:shd w:val="clear" w:color="000000" w:fill="F2F2F2"/>
            <w:noWrap/>
            <w:vAlign w:val="center"/>
          </w:tcPr>
          <w:p w:rsidR="00470DDA" w:rsidRPr="00FA145B" w:rsidP="00470DDA" w14:paraId="0CFF1004" w14:textId="6C526EAA">
            <w:pPr>
              <w:spacing w:after="0" w:line="240" w:lineRule="auto"/>
              <w:ind w:right="144"/>
              <w:jc w:val="right"/>
              <w:rPr>
                <w:rFonts w:ascii="Calibri" w:hAnsi="Calibri"/>
                <w:b/>
                <w:sz w:val="18"/>
              </w:rPr>
            </w:pPr>
            <w:r>
              <w:rPr>
                <w:rFonts w:ascii="Calibri" w:hAnsi="Calibri"/>
                <w:b/>
                <w:sz w:val="18"/>
              </w:rPr>
              <w:t>3,183</w:t>
            </w:r>
          </w:p>
        </w:tc>
        <w:tc>
          <w:tcPr>
            <w:tcW w:w="1071" w:type="dxa"/>
            <w:tcBorders>
              <w:top w:val="nil"/>
              <w:left w:val="nil"/>
              <w:bottom w:val="single" w:sz="8" w:space="0" w:color="auto"/>
              <w:right w:val="single" w:sz="8" w:space="0" w:color="auto"/>
            </w:tcBorders>
            <w:shd w:val="clear" w:color="000000" w:fill="F2F2F2"/>
            <w:noWrap/>
            <w:vAlign w:val="center"/>
          </w:tcPr>
          <w:p w:rsidR="00470DDA" w:rsidRPr="00FA145B" w:rsidP="00470DDA" w14:paraId="30161789" w14:textId="77777777">
            <w:pPr>
              <w:spacing w:after="0" w:line="240" w:lineRule="auto"/>
              <w:jc w:val="center"/>
              <w:rPr>
                <w:rFonts w:ascii="Calibri" w:eastAsia="Times New Roman" w:hAnsi="Calibri" w:cs="Calibri"/>
                <w:b/>
                <w:bCs/>
                <w:sz w:val="18"/>
                <w:szCs w:val="18"/>
              </w:rPr>
            </w:pPr>
          </w:p>
        </w:tc>
        <w:tc>
          <w:tcPr>
            <w:tcW w:w="720" w:type="dxa"/>
            <w:tcBorders>
              <w:top w:val="nil"/>
              <w:left w:val="nil"/>
              <w:bottom w:val="single" w:sz="8" w:space="0" w:color="auto"/>
              <w:right w:val="single" w:sz="8" w:space="0" w:color="auto"/>
            </w:tcBorders>
            <w:shd w:val="clear" w:color="000000" w:fill="F2F2F2"/>
            <w:noWrap/>
            <w:vAlign w:val="center"/>
          </w:tcPr>
          <w:p w:rsidR="00470DDA" w:rsidRPr="00FA145B" w:rsidP="00470DDA" w14:paraId="5A91B171" w14:textId="316C55E3">
            <w:pPr>
              <w:spacing w:after="0" w:line="240" w:lineRule="auto"/>
              <w:jc w:val="right"/>
              <w:rPr>
                <w:rFonts w:ascii="Calibri" w:hAnsi="Calibri"/>
                <w:b/>
                <w:sz w:val="18"/>
              </w:rPr>
            </w:pPr>
            <w:r>
              <w:rPr>
                <w:rFonts w:ascii="Calibri" w:hAnsi="Calibri"/>
                <w:b/>
                <w:sz w:val="18"/>
              </w:rPr>
              <w:t>2,</w:t>
            </w:r>
            <w:r w:rsidR="00EB32C9">
              <w:rPr>
                <w:rFonts w:ascii="Calibri" w:hAnsi="Calibri"/>
                <w:b/>
                <w:sz w:val="18"/>
              </w:rPr>
              <w:t>433</w:t>
            </w:r>
          </w:p>
        </w:tc>
        <w:tc>
          <w:tcPr>
            <w:tcW w:w="981" w:type="dxa"/>
            <w:tcBorders>
              <w:top w:val="nil"/>
              <w:left w:val="nil"/>
              <w:bottom w:val="single" w:sz="8" w:space="0" w:color="auto"/>
              <w:right w:val="single" w:sz="8" w:space="0" w:color="auto"/>
            </w:tcBorders>
            <w:shd w:val="clear" w:color="000000" w:fill="F2F2F2"/>
            <w:noWrap/>
            <w:vAlign w:val="center"/>
          </w:tcPr>
          <w:p w:rsidR="00470DDA" w:rsidRPr="00FA145B" w:rsidP="00470DDA" w14:paraId="2251319E" w14:textId="77777777">
            <w:pPr>
              <w:spacing w:after="0" w:line="240" w:lineRule="auto"/>
              <w:jc w:val="center"/>
              <w:rPr>
                <w:rFonts w:ascii="Calibri" w:hAnsi="Calibri"/>
                <w:b/>
                <w:sz w:val="18"/>
              </w:rPr>
            </w:pPr>
          </w:p>
        </w:tc>
        <w:tc>
          <w:tcPr>
            <w:tcW w:w="1071" w:type="dxa"/>
            <w:tcBorders>
              <w:top w:val="nil"/>
              <w:left w:val="nil"/>
              <w:bottom w:val="single" w:sz="8" w:space="0" w:color="auto"/>
              <w:right w:val="single" w:sz="8" w:space="0" w:color="auto"/>
            </w:tcBorders>
            <w:shd w:val="clear" w:color="000000" w:fill="F2F2F2"/>
            <w:noWrap/>
            <w:vAlign w:val="center"/>
          </w:tcPr>
          <w:p w:rsidR="00470DDA" w:rsidRPr="00FA145B" w:rsidP="00470DDA" w14:paraId="1FE92DA7" w14:textId="254F3C54">
            <w:pPr>
              <w:spacing w:after="0" w:line="240" w:lineRule="auto"/>
              <w:ind w:left="-108" w:right="-14"/>
              <w:jc w:val="right"/>
              <w:rPr>
                <w:rFonts w:ascii="Calibri" w:eastAsia="Times New Roman" w:hAnsi="Calibri" w:cs="Calibri"/>
                <w:b/>
                <w:bCs/>
                <w:sz w:val="18"/>
                <w:szCs w:val="18"/>
              </w:rPr>
            </w:pPr>
            <w:r>
              <w:rPr>
                <w:rFonts w:ascii="Calibri" w:eastAsia="Times New Roman" w:hAnsi="Calibri" w:cs="Calibri"/>
                <w:b/>
                <w:bCs/>
                <w:sz w:val="18"/>
                <w:szCs w:val="18"/>
              </w:rPr>
              <w:t>91,166</w:t>
            </w:r>
          </w:p>
        </w:tc>
      </w:tr>
      <w:tr w14:paraId="57ECD854" w14:textId="77777777" w:rsidTr="00E121D6">
        <w:tblPrEx>
          <w:tblW w:w="11006" w:type="dxa"/>
          <w:tblInd w:w="108" w:type="dxa"/>
          <w:tblLayout w:type="fixed"/>
          <w:tblLook w:val="04A0"/>
        </w:tblPrEx>
        <w:trPr>
          <w:gridAfter w:val="1"/>
          <w:wAfter w:w="8" w:type="dxa"/>
          <w:trHeight w:val="144"/>
        </w:trPr>
        <w:tc>
          <w:tcPr>
            <w:tcW w:w="10998" w:type="dxa"/>
            <w:gridSpan w:val="9"/>
            <w:tcBorders>
              <w:top w:val="nil"/>
              <w:left w:val="single" w:sz="8" w:space="0" w:color="auto"/>
              <w:bottom w:val="single" w:sz="8" w:space="0" w:color="auto"/>
              <w:right w:val="single" w:sz="8" w:space="0" w:color="auto"/>
            </w:tcBorders>
            <w:shd w:val="clear" w:color="auto" w:fill="auto"/>
            <w:vAlign w:val="center"/>
          </w:tcPr>
          <w:p w:rsidR="004C3AFA" w:rsidP="00BD66F4" w14:paraId="7D2668D8" w14:textId="6FF09E74">
            <w:pPr>
              <w:spacing w:after="0" w:line="240" w:lineRule="auto"/>
              <w:ind w:left="-108" w:right="-14"/>
              <w:jc w:val="center"/>
              <w:rPr>
                <w:rFonts w:ascii="Calibri" w:eastAsia="Times New Roman" w:hAnsi="Calibri" w:cs="Calibri"/>
                <w:b/>
                <w:bCs/>
                <w:sz w:val="18"/>
                <w:szCs w:val="18"/>
              </w:rPr>
            </w:pPr>
            <w:r>
              <w:rPr>
                <w:rFonts w:ascii="Calibri" w:eastAsia="Times New Roman" w:hAnsi="Calibri" w:cs="Calibri"/>
                <w:b/>
                <w:bCs/>
                <w:sz w:val="18"/>
                <w:szCs w:val="18"/>
              </w:rPr>
              <w:t>First Follow-up Field Test (F1FT) Data Collection</w:t>
            </w:r>
          </w:p>
        </w:tc>
      </w:tr>
      <w:tr w14:paraId="4DF8AD37" w14:textId="77777777" w:rsidTr="007C0455">
        <w:tblPrEx>
          <w:tblW w:w="11006" w:type="dxa"/>
          <w:tblInd w:w="108" w:type="dxa"/>
          <w:tblLayout w:type="fixed"/>
          <w:tblLook w:val="04A0"/>
        </w:tblPrEx>
        <w:trPr>
          <w:gridAfter w:val="1"/>
          <w:wAfter w:w="8" w:type="dxa"/>
          <w:trHeight w:val="144"/>
        </w:trPr>
        <w:tc>
          <w:tcPr>
            <w:tcW w:w="10998" w:type="dxa"/>
            <w:gridSpan w:val="9"/>
            <w:tcBorders>
              <w:top w:val="nil"/>
              <w:left w:val="single" w:sz="8" w:space="0" w:color="auto"/>
              <w:bottom w:val="single" w:sz="8" w:space="0" w:color="auto"/>
              <w:right w:val="single" w:sz="8" w:space="0" w:color="auto"/>
            </w:tcBorders>
            <w:shd w:val="clear" w:color="auto" w:fill="auto"/>
            <w:vAlign w:val="center"/>
          </w:tcPr>
          <w:p w:rsidR="00C443B3" w:rsidRPr="00FA145B" w:rsidP="00BD66F4" w14:paraId="2189EA49" w14:textId="60ED1BFD">
            <w:pPr>
              <w:spacing w:after="0"/>
              <w:jc w:val="center"/>
              <w:rPr>
                <w:rFonts w:ascii="Calibri" w:eastAsia="Times New Roman" w:hAnsi="Calibri" w:cs="Calibri"/>
                <w:b/>
                <w:bCs/>
                <w:sz w:val="18"/>
                <w:szCs w:val="18"/>
              </w:rPr>
            </w:pPr>
            <w:r w:rsidRPr="009F3BB0">
              <w:rPr>
                <w:rFonts w:ascii="Calibri" w:hAnsi="Calibri"/>
                <w:b/>
                <w:i/>
                <w:sz w:val="18"/>
              </w:rPr>
              <w:t>Students and Parents</w:t>
            </w:r>
          </w:p>
        </w:tc>
      </w:tr>
      <w:tr w14:paraId="1A8F34C0" w14:textId="77777777" w:rsidTr="00BD66F4">
        <w:tblPrEx>
          <w:tblW w:w="11006" w:type="dxa"/>
          <w:tblInd w:w="108" w:type="dxa"/>
          <w:tblLayout w:type="fixed"/>
          <w:tblLook w:val="04A0"/>
        </w:tblPrEx>
        <w:trPr>
          <w:gridAfter w:val="1"/>
          <w:wAfter w:w="8" w:type="dxa"/>
          <w:trHeight w:val="115"/>
        </w:trPr>
        <w:tc>
          <w:tcPr>
            <w:tcW w:w="3374" w:type="dxa"/>
            <w:tcBorders>
              <w:top w:val="nil"/>
              <w:left w:val="single" w:sz="8" w:space="0" w:color="auto"/>
              <w:bottom w:val="single" w:sz="8" w:space="0" w:color="auto"/>
              <w:right w:val="single" w:sz="8" w:space="0" w:color="auto"/>
            </w:tcBorders>
            <w:shd w:val="clear" w:color="auto" w:fill="auto"/>
            <w:vAlign w:val="center"/>
          </w:tcPr>
          <w:p w:rsidR="001D50A0" w:rsidRPr="009F3BB0" w:rsidP="00BD66F4" w14:paraId="28783852" w14:textId="67060442">
            <w:pPr>
              <w:spacing w:after="0"/>
              <w:rPr>
                <w:rFonts w:ascii="Calibri" w:hAnsi="Calibri"/>
                <w:b/>
                <w:i/>
                <w:sz w:val="18"/>
              </w:rPr>
            </w:pPr>
            <w:r w:rsidRPr="004D06E7">
              <w:rPr>
                <w:rFonts w:ascii="Calibri" w:hAnsi="Calibri"/>
                <w:sz w:val="18"/>
              </w:rPr>
              <w:t>Student Survey</w:t>
            </w:r>
          </w:p>
        </w:tc>
        <w:tc>
          <w:tcPr>
            <w:tcW w:w="900" w:type="dxa"/>
            <w:tcBorders>
              <w:top w:val="nil"/>
              <w:left w:val="nil"/>
              <w:bottom w:val="single" w:sz="8" w:space="0" w:color="auto"/>
              <w:right w:val="single" w:sz="8" w:space="0" w:color="auto"/>
            </w:tcBorders>
            <w:shd w:val="clear" w:color="auto" w:fill="auto"/>
            <w:vAlign w:val="center"/>
          </w:tcPr>
          <w:p w:rsidR="001D50A0" w:rsidRPr="000910B9" w:rsidP="00BD66F4" w14:paraId="27156860" w14:textId="38E80059">
            <w:pPr>
              <w:spacing w:after="0"/>
              <w:rPr>
                <w:rFonts w:ascii="Calibri" w:hAnsi="Calibri"/>
                <w:b/>
                <w:sz w:val="18"/>
              </w:rPr>
            </w:pPr>
            <w:r>
              <w:rPr>
                <w:rFonts w:ascii="Calibri" w:hAnsi="Calibri"/>
                <w:sz w:val="18"/>
              </w:rPr>
              <w:t>2,100</w:t>
            </w:r>
          </w:p>
        </w:tc>
        <w:tc>
          <w:tcPr>
            <w:tcW w:w="891" w:type="dxa"/>
            <w:tcBorders>
              <w:top w:val="nil"/>
              <w:left w:val="nil"/>
              <w:bottom w:val="single" w:sz="8" w:space="0" w:color="auto"/>
              <w:right w:val="single" w:sz="8" w:space="0" w:color="auto"/>
            </w:tcBorders>
            <w:shd w:val="clear" w:color="auto" w:fill="auto"/>
            <w:vAlign w:val="center"/>
          </w:tcPr>
          <w:p w:rsidR="001D50A0" w:rsidRPr="00FA145B" w:rsidP="00BD66F4" w14:paraId="7B51E265" w14:textId="31A43D43">
            <w:pPr>
              <w:spacing w:after="0"/>
              <w:rPr>
                <w:rFonts w:ascii="Calibri" w:hAnsi="Calibri"/>
                <w:b/>
                <w:sz w:val="18"/>
              </w:rPr>
            </w:pPr>
            <w:r>
              <w:rPr>
                <w:rFonts w:ascii="Calibri" w:hAnsi="Calibri"/>
                <w:sz w:val="18"/>
              </w:rPr>
              <w:t>76</w:t>
            </w:r>
            <w:r w:rsidR="008F436A">
              <w:rPr>
                <w:rFonts w:ascii="Calibri" w:hAnsi="Calibri"/>
                <w:sz w:val="18"/>
              </w:rPr>
              <w:t>%</w:t>
            </w:r>
          </w:p>
        </w:tc>
        <w:tc>
          <w:tcPr>
            <w:tcW w:w="981" w:type="dxa"/>
            <w:tcBorders>
              <w:top w:val="nil"/>
              <w:left w:val="nil"/>
              <w:bottom w:val="single" w:sz="8" w:space="0" w:color="auto"/>
              <w:right w:val="single" w:sz="8" w:space="0" w:color="auto"/>
            </w:tcBorders>
            <w:shd w:val="clear" w:color="auto" w:fill="auto"/>
            <w:noWrap/>
            <w:vAlign w:val="center"/>
          </w:tcPr>
          <w:p w:rsidR="001D50A0" w:rsidP="00BD66F4" w14:paraId="0F672D63" w14:textId="04CEF5BB">
            <w:pPr>
              <w:spacing w:after="0"/>
              <w:rPr>
                <w:rFonts w:ascii="Calibri" w:hAnsi="Calibri"/>
                <w:b/>
                <w:sz w:val="18"/>
              </w:rPr>
            </w:pPr>
            <w:r>
              <w:rPr>
                <w:rFonts w:ascii="Calibri" w:hAnsi="Calibri"/>
                <w:sz w:val="18"/>
              </w:rPr>
              <w:t>1,</w:t>
            </w:r>
            <w:r w:rsidR="008F436A">
              <w:rPr>
                <w:rFonts w:ascii="Calibri" w:hAnsi="Calibri"/>
                <w:sz w:val="18"/>
              </w:rPr>
              <w:t>596</w:t>
            </w:r>
          </w:p>
        </w:tc>
        <w:tc>
          <w:tcPr>
            <w:tcW w:w="1009" w:type="dxa"/>
            <w:tcBorders>
              <w:top w:val="nil"/>
              <w:left w:val="nil"/>
              <w:bottom w:val="single" w:sz="8" w:space="0" w:color="auto"/>
              <w:right w:val="single" w:sz="8" w:space="0" w:color="auto"/>
            </w:tcBorders>
            <w:shd w:val="clear" w:color="auto" w:fill="auto"/>
            <w:noWrap/>
            <w:vAlign w:val="center"/>
          </w:tcPr>
          <w:p w:rsidR="001D50A0" w:rsidP="00BD66F4" w14:paraId="0444E9A3" w14:textId="12B5B7DD">
            <w:pPr>
              <w:spacing w:after="0"/>
              <w:rPr>
                <w:rFonts w:ascii="Calibri" w:hAnsi="Calibri"/>
                <w:b/>
                <w:sz w:val="18"/>
              </w:rPr>
            </w:pPr>
            <w:r>
              <w:rPr>
                <w:rFonts w:ascii="Calibri" w:hAnsi="Calibri"/>
                <w:sz w:val="18"/>
              </w:rPr>
              <w:t>1,</w:t>
            </w:r>
            <w:r w:rsidR="008F436A">
              <w:rPr>
                <w:rFonts w:ascii="Calibri" w:hAnsi="Calibri"/>
                <w:sz w:val="18"/>
              </w:rPr>
              <w:t>596</w:t>
            </w:r>
          </w:p>
        </w:tc>
        <w:tc>
          <w:tcPr>
            <w:tcW w:w="1071" w:type="dxa"/>
            <w:tcBorders>
              <w:top w:val="nil"/>
              <w:left w:val="nil"/>
              <w:bottom w:val="single" w:sz="8" w:space="0" w:color="auto"/>
              <w:right w:val="single" w:sz="8" w:space="0" w:color="auto"/>
            </w:tcBorders>
            <w:shd w:val="clear" w:color="auto" w:fill="auto"/>
            <w:noWrap/>
            <w:vAlign w:val="center"/>
          </w:tcPr>
          <w:p w:rsidR="001D50A0" w:rsidRPr="00FA145B" w:rsidP="00BD66F4" w14:paraId="62C3CE4E" w14:textId="0DE15C80">
            <w:pPr>
              <w:spacing w:after="0"/>
              <w:rPr>
                <w:rFonts w:ascii="Calibri" w:eastAsia="Times New Roman" w:hAnsi="Calibri" w:cs="Calibri"/>
                <w:b/>
                <w:bCs/>
                <w:sz w:val="18"/>
                <w:szCs w:val="18"/>
              </w:rPr>
            </w:pPr>
            <w:r>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tcPr>
          <w:p w:rsidR="001D50A0" w:rsidP="00BD66F4" w14:paraId="0CCE7A1B" w14:textId="605B6436">
            <w:pPr>
              <w:spacing w:after="0"/>
              <w:rPr>
                <w:rFonts w:ascii="Calibri" w:hAnsi="Calibri"/>
                <w:b/>
                <w:sz w:val="18"/>
              </w:rPr>
            </w:pPr>
            <w:r>
              <w:rPr>
                <w:rFonts w:ascii="Calibri" w:hAnsi="Calibri"/>
                <w:sz w:val="18"/>
              </w:rPr>
              <w:t>798</w:t>
            </w:r>
          </w:p>
        </w:tc>
        <w:tc>
          <w:tcPr>
            <w:tcW w:w="981" w:type="dxa"/>
            <w:tcBorders>
              <w:top w:val="nil"/>
              <w:left w:val="nil"/>
              <w:bottom w:val="single" w:sz="8" w:space="0" w:color="auto"/>
              <w:right w:val="single" w:sz="8" w:space="0" w:color="auto"/>
            </w:tcBorders>
            <w:shd w:val="clear" w:color="auto" w:fill="auto"/>
            <w:noWrap/>
            <w:vAlign w:val="center"/>
          </w:tcPr>
          <w:p w:rsidR="001D50A0" w:rsidRPr="00FA145B" w:rsidP="00BD66F4" w14:paraId="682F0345" w14:textId="31F2B9B7">
            <w:pPr>
              <w:spacing w:after="0"/>
              <w:rPr>
                <w:rFonts w:ascii="Calibri" w:hAnsi="Calibri"/>
                <w:b/>
                <w:sz w:val="18"/>
              </w:rPr>
            </w:pPr>
            <w:r w:rsidRPr="009F3BB0">
              <w:rPr>
                <w:rFonts w:ascii="Calibri" w:hAnsi="Calibri"/>
                <w:sz w:val="18"/>
              </w:rPr>
              <w:t>$7.25</w:t>
            </w:r>
          </w:p>
        </w:tc>
        <w:tc>
          <w:tcPr>
            <w:tcW w:w="1071" w:type="dxa"/>
            <w:tcBorders>
              <w:top w:val="nil"/>
              <w:left w:val="nil"/>
              <w:bottom w:val="single" w:sz="8" w:space="0" w:color="auto"/>
              <w:right w:val="single" w:sz="8" w:space="0" w:color="auto"/>
            </w:tcBorders>
            <w:shd w:val="clear" w:color="auto" w:fill="auto"/>
            <w:noWrap/>
            <w:vAlign w:val="bottom"/>
          </w:tcPr>
          <w:p w:rsidR="001D50A0" w:rsidRPr="00FA145B" w:rsidP="00BD66F4" w14:paraId="6E9D675F" w14:textId="2D205E09">
            <w:pPr>
              <w:spacing w:after="0"/>
              <w:rPr>
                <w:rFonts w:ascii="Calibri" w:eastAsia="Times New Roman" w:hAnsi="Calibri" w:cs="Calibri"/>
                <w:b/>
                <w:bCs/>
                <w:sz w:val="18"/>
                <w:szCs w:val="18"/>
              </w:rPr>
            </w:pPr>
            <w:r w:rsidRPr="005E3ACB">
              <w:rPr>
                <w:rFonts w:ascii="Calibri" w:hAnsi="Calibri"/>
                <w:sz w:val="18"/>
              </w:rPr>
              <w:t>$</w:t>
            </w:r>
            <w:r w:rsidR="00935D50">
              <w:rPr>
                <w:rFonts w:ascii="Calibri" w:hAnsi="Calibri"/>
                <w:sz w:val="18"/>
              </w:rPr>
              <w:t>5,</w:t>
            </w:r>
            <w:r w:rsidR="008F436A">
              <w:rPr>
                <w:rFonts w:ascii="Calibri" w:hAnsi="Calibri"/>
                <w:sz w:val="18"/>
              </w:rPr>
              <w:t>786</w:t>
            </w:r>
          </w:p>
        </w:tc>
      </w:tr>
      <w:tr w14:paraId="1D28B731" w14:textId="77777777" w:rsidTr="007C0455">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1D50A0" w:rsidRPr="004D06E7" w:rsidP="00BD66F4" w14:paraId="1C9AAE55" w14:textId="625D1B36">
            <w:pPr>
              <w:spacing w:after="0"/>
              <w:rPr>
                <w:rFonts w:ascii="Calibri" w:hAnsi="Calibri"/>
                <w:sz w:val="18"/>
              </w:rPr>
            </w:pPr>
            <w:r w:rsidRPr="005E3ACB">
              <w:rPr>
                <w:rFonts w:ascii="Calibri" w:hAnsi="Calibri"/>
                <w:color w:val="808080" w:themeColor="background1" w:themeShade="80"/>
                <w:sz w:val="18"/>
              </w:rPr>
              <w:t>Student Math Assessment</w:t>
            </w:r>
          </w:p>
        </w:tc>
        <w:tc>
          <w:tcPr>
            <w:tcW w:w="900" w:type="dxa"/>
            <w:tcBorders>
              <w:top w:val="nil"/>
              <w:left w:val="nil"/>
              <w:bottom w:val="single" w:sz="8" w:space="0" w:color="auto"/>
              <w:right w:val="single" w:sz="8" w:space="0" w:color="auto"/>
            </w:tcBorders>
            <w:shd w:val="clear" w:color="auto" w:fill="auto"/>
            <w:vAlign w:val="center"/>
          </w:tcPr>
          <w:p w:rsidR="001D50A0" w:rsidRPr="002E13E8" w:rsidP="00BD66F4" w14:paraId="751EA84D" w14:textId="1B1FBE33">
            <w:pPr>
              <w:spacing w:after="0"/>
              <w:rPr>
                <w:rFonts w:ascii="Calibri" w:hAnsi="Calibri"/>
                <w:sz w:val="18"/>
              </w:rPr>
            </w:pPr>
            <w:r w:rsidRPr="005E3ACB">
              <w:rPr>
                <w:rFonts w:ascii="Calibri" w:hAnsi="Calibri"/>
                <w:color w:val="808080" w:themeColor="background1" w:themeShade="80"/>
                <w:sz w:val="18"/>
              </w:rPr>
              <w:t>2</w:t>
            </w:r>
            <w:r>
              <w:rPr>
                <w:rFonts w:ascii="Calibri" w:hAnsi="Calibri"/>
                <w:color w:val="808080" w:themeColor="background1" w:themeShade="80"/>
                <w:sz w:val="18"/>
              </w:rPr>
              <w:t>,100</w:t>
            </w:r>
            <w:r w:rsidR="008A1B9A">
              <w:rPr>
                <w:rFonts w:ascii="Calibri" w:hAnsi="Calibri"/>
                <w:sz w:val="18"/>
                <w:vertAlign w:val="superscript"/>
              </w:rPr>
              <w:t>5</w:t>
            </w:r>
          </w:p>
        </w:tc>
        <w:tc>
          <w:tcPr>
            <w:tcW w:w="891" w:type="dxa"/>
            <w:tcBorders>
              <w:top w:val="nil"/>
              <w:left w:val="nil"/>
              <w:bottom w:val="single" w:sz="8" w:space="0" w:color="auto"/>
              <w:right w:val="single" w:sz="8" w:space="0" w:color="auto"/>
            </w:tcBorders>
            <w:shd w:val="clear" w:color="auto" w:fill="auto"/>
            <w:vAlign w:val="center"/>
          </w:tcPr>
          <w:p w:rsidR="001D50A0" w:rsidP="00BD66F4" w14:paraId="342B7F5E" w14:textId="7CF522DF">
            <w:pPr>
              <w:spacing w:after="0"/>
              <w:rPr>
                <w:rFonts w:ascii="Calibri" w:hAnsi="Calibri"/>
                <w:sz w:val="18"/>
              </w:rPr>
            </w:pPr>
            <w:r>
              <w:rPr>
                <w:rFonts w:ascii="Calibri" w:hAnsi="Calibri"/>
                <w:color w:val="808080" w:themeColor="background1" w:themeShade="80"/>
                <w:sz w:val="18"/>
              </w:rPr>
              <w:t>76</w:t>
            </w:r>
            <w:r w:rsidR="008F436A">
              <w:rPr>
                <w:rFonts w:ascii="Calibri" w:hAnsi="Calibri"/>
                <w:color w:val="808080" w:themeColor="background1" w:themeShade="80"/>
                <w:sz w:val="18"/>
              </w:rPr>
              <w:t>%</w:t>
            </w:r>
          </w:p>
        </w:tc>
        <w:tc>
          <w:tcPr>
            <w:tcW w:w="981" w:type="dxa"/>
            <w:tcBorders>
              <w:top w:val="nil"/>
              <w:left w:val="nil"/>
              <w:bottom w:val="single" w:sz="8" w:space="0" w:color="auto"/>
              <w:right w:val="single" w:sz="8" w:space="0" w:color="auto"/>
            </w:tcBorders>
            <w:shd w:val="clear" w:color="auto" w:fill="auto"/>
            <w:noWrap/>
            <w:vAlign w:val="center"/>
          </w:tcPr>
          <w:p w:rsidR="001D50A0" w:rsidRPr="002E13E8" w:rsidP="00BD66F4" w14:paraId="03C21A7C" w14:textId="6347C164">
            <w:pPr>
              <w:spacing w:after="0"/>
              <w:rPr>
                <w:rFonts w:ascii="Calibri" w:hAnsi="Calibri"/>
                <w:sz w:val="18"/>
              </w:rPr>
            </w:pPr>
            <w:r>
              <w:rPr>
                <w:rFonts w:ascii="Calibri" w:hAnsi="Calibri"/>
                <w:color w:val="808080" w:themeColor="background1" w:themeShade="80"/>
                <w:sz w:val="18"/>
              </w:rPr>
              <w:t>1,</w:t>
            </w:r>
            <w:r w:rsidR="008F436A">
              <w:rPr>
                <w:rFonts w:ascii="Calibri" w:hAnsi="Calibri"/>
                <w:color w:val="808080" w:themeColor="background1" w:themeShade="80"/>
                <w:sz w:val="18"/>
              </w:rPr>
              <w:t>596</w:t>
            </w:r>
            <w:r w:rsidR="008A1B9A">
              <w:rPr>
                <w:rFonts w:ascii="Calibri" w:hAnsi="Calibri"/>
                <w:sz w:val="18"/>
                <w:vertAlign w:val="superscript"/>
              </w:rPr>
              <w:t>5</w:t>
            </w:r>
          </w:p>
        </w:tc>
        <w:tc>
          <w:tcPr>
            <w:tcW w:w="1009" w:type="dxa"/>
            <w:tcBorders>
              <w:top w:val="nil"/>
              <w:left w:val="nil"/>
              <w:bottom w:val="single" w:sz="8" w:space="0" w:color="auto"/>
              <w:right w:val="single" w:sz="8" w:space="0" w:color="auto"/>
            </w:tcBorders>
            <w:shd w:val="clear" w:color="auto" w:fill="auto"/>
            <w:noWrap/>
            <w:vAlign w:val="center"/>
          </w:tcPr>
          <w:p w:rsidR="001D50A0" w:rsidRPr="002E13E8" w:rsidP="00BD66F4" w14:paraId="487EB8A6" w14:textId="52D3073F">
            <w:pPr>
              <w:spacing w:after="0"/>
              <w:rPr>
                <w:rFonts w:ascii="Calibri" w:hAnsi="Calibri"/>
                <w:sz w:val="18"/>
              </w:rPr>
            </w:pPr>
            <w:r>
              <w:rPr>
                <w:rFonts w:ascii="Calibri" w:hAnsi="Calibri"/>
                <w:color w:val="808080" w:themeColor="background1" w:themeShade="80"/>
                <w:sz w:val="18"/>
              </w:rPr>
              <w:t>1,</w:t>
            </w:r>
            <w:r w:rsidR="008F436A">
              <w:rPr>
                <w:rFonts w:ascii="Calibri" w:hAnsi="Calibri"/>
                <w:color w:val="808080" w:themeColor="background1" w:themeShade="80"/>
                <w:sz w:val="18"/>
              </w:rPr>
              <w:t>596</w:t>
            </w:r>
          </w:p>
        </w:tc>
        <w:tc>
          <w:tcPr>
            <w:tcW w:w="1071" w:type="dxa"/>
            <w:tcBorders>
              <w:top w:val="nil"/>
              <w:left w:val="nil"/>
              <w:bottom w:val="single" w:sz="8" w:space="0" w:color="auto"/>
              <w:right w:val="single" w:sz="8" w:space="0" w:color="auto"/>
            </w:tcBorders>
            <w:shd w:val="clear" w:color="auto" w:fill="auto"/>
            <w:noWrap/>
            <w:vAlign w:val="center"/>
          </w:tcPr>
          <w:p w:rsidR="001D50A0" w:rsidRPr="005E3ACB" w:rsidP="00BD66F4" w14:paraId="407E9B96" w14:textId="17FC3FC5">
            <w:pPr>
              <w:spacing w:after="0"/>
              <w:rPr>
                <w:rFonts w:ascii="Calibri" w:hAnsi="Calibri"/>
                <w:sz w:val="18"/>
              </w:rPr>
            </w:pPr>
            <w:r>
              <w:rPr>
                <w:rFonts w:ascii="Calibri" w:hAnsi="Calibri"/>
                <w:color w:val="808080" w:themeColor="background1" w:themeShade="80"/>
                <w:sz w:val="18"/>
              </w:rPr>
              <w:t>40</w:t>
            </w:r>
          </w:p>
        </w:tc>
        <w:tc>
          <w:tcPr>
            <w:tcW w:w="720" w:type="dxa"/>
            <w:tcBorders>
              <w:top w:val="nil"/>
              <w:left w:val="nil"/>
              <w:bottom w:val="single" w:sz="8" w:space="0" w:color="auto"/>
              <w:right w:val="single" w:sz="8" w:space="0" w:color="auto"/>
            </w:tcBorders>
            <w:shd w:val="clear" w:color="auto" w:fill="auto"/>
            <w:noWrap/>
            <w:vAlign w:val="center"/>
          </w:tcPr>
          <w:p w:rsidR="001D50A0" w:rsidP="00BD66F4" w14:paraId="542396D1" w14:textId="04C9E7A3">
            <w:pPr>
              <w:spacing w:after="0"/>
              <w:rPr>
                <w:rFonts w:ascii="Calibri" w:hAnsi="Calibri"/>
                <w:sz w:val="18"/>
              </w:rPr>
            </w:pPr>
            <w:r>
              <w:rPr>
                <w:rFonts w:ascii="Calibri" w:hAnsi="Calibri"/>
                <w:color w:val="808080" w:themeColor="background1" w:themeShade="80"/>
                <w:sz w:val="18"/>
              </w:rPr>
              <w:t>1</w:t>
            </w:r>
            <w:r w:rsidR="00204D5B">
              <w:rPr>
                <w:rFonts w:ascii="Calibri" w:hAnsi="Calibri"/>
                <w:color w:val="808080" w:themeColor="background1" w:themeShade="80"/>
                <w:sz w:val="18"/>
              </w:rPr>
              <w:t>,</w:t>
            </w:r>
            <w:r>
              <w:rPr>
                <w:rFonts w:ascii="Calibri" w:hAnsi="Calibri"/>
                <w:color w:val="808080" w:themeColor="background1" w:themeShade="80"/>
                <w:sz w:val="18"/>
              </w:rPr>
              <w:t>06</w:t>
            </w:r>
            <w:r w:rsidR="008F436A">
              <w:rPr>
                <w:rFonts w:ascii="Calibri" w:hAnsi="Calibri"/>
                <w:color w:val="808080" w:themeColor="background1" w:themeShade="80"/>
                <w:sz w:val="18"/>
              </w:rPr>
              <w:t>4</w:t>
            </w:r>
          </w:p>
        </w:tc>
        <w:tc>
          <w:tcPr>
            <w:tcW w:w="981" w:type="dxa"/>
            <w:tcBorders>
              <w:top w:val="nil"/>
              <w:left w:val="nil"/>
              <w:bottom w:val="single" w:sz="8" w:space="0" w:color="auto"/>
              <w:right w:val="single" w:sz="8" w:space="0" w:color="auto"/>
            </w:tcBorders>
            <w:shd w:val="clear" w:color="auto" w:fill="auto"/>
            <w:noWrap/>
            <w:vAlign w:val="center"/>
          </w:tcPr>
          <w:p w:rsidR="001D50A0" w:rsidRPr="009F3BB0" w:rsidP="00BD66F4" w14:paraId="745DBB25" w14:textId="1ED56D40">
            <w:pPr>
              <w:spacing w:after="0"/>
              <w:rPr>
                <w:rFonts w:ascii="Calibri" w:hAnsi="Calibri"/>
                <w:sz w:val="18"/>
              </w:rPr>
            </w:pPr>
            <w:r w:rsidRPr="005E3ACB">
              <w:rPr>
                <w:rFonts w:ascii="Calibri" w:hAnsi="Calibri"/>
                <w:color w:val="808080" w:themeColor="background1" w:themeShade="80"/>
                <w:sz w:val="18"/>
              </w:rPr>
              <w:t>‒</w:t>
            </w:r>
          </w:p>
        </w:tc>
        <w:tc>
          <w:tcPr>
            <w:tcW w:w="1071" w:type="dxa"/>
            <w:tcBorders>
              <w:top w:val="nil"/>
              <w:left w:val="nil"/>
              <w:bottom w:val="single" w:sz="8" w:space="0" w:color="auto"/>
              <w:right w:val="single" w:sz="8" w:space="0" w:color="auto"/>
            </w:tcBorders>
            <w:shd w:val="clear" w:color="auto" w:fill="auto"/>
            <w:noWrap/>
            <w:vAlign w:val="center"/>
          </w:tcPr>
          <w:p w:rsidR="001D50A0" w:rsidRPr="005E3ACB" w:rsidP="00BD66F4" w14:paraId="4AE177DF" w14:textId="7CCCF34F">
            <w:pPr>
              <w:spacing w:after="0"/>
              <w:rPr>
                <w:rFonts w:ascii="Calibri" w:hAnsi="Calibri"/>
                <w:sz w:val="18"/>
              </w:rPr>
            </w:pPr>
            <w:r w:rsidRPr="005E3ACB">
              <w:rPr>
                <w:rFonts w:ascii="Calibri" w:hAnsi="Calibri"/>
                <w:color w:val="808080" w:themeColor="background1" w:themeShade="80"/>
                <w:sz w:val="18"/>
              </w:rPr>
              <w:t>‒</w:t>
            </w:r>
          </w:p>
        </w:tc>
      </w:tr>
      <w:tr w14:paraId="5418DCA8" w14:textId="77777777" w:rsidTr="007C0455">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1D50A0" w:rsidRPr="004D06E7" w:rsidP="00BD66F4" w14:paraId="05CBAF4B" w14:textId="5D1AA941">
            <w:pPr>
              <w:spacing w:after="0"/>
              <w:rPr>
                <w:rFonts w:ascii="Calibri" w:hAnsi="Calibri"/>
                <w:sz w:val="18"/>
              </w:rPr>
            </w:pPr>
            <w:r w:rsidRPr="004D06E7">
              <w:rPr>
                <w:rFonts w:ascii="Calibri" w:hAnsi="Calibri"/>
                <w:sz w:val="18"/>
              </w:rPr>
              <w:t xml:space="preserve">Students' parents </w:t>
            </w:r>
          </w:p>
        </w:tc>
        <w:tc>
          <w:tcPr>
            <w:tcW w:w="900" w:type="dxa"/>
            <w:tcBorders>
              <w:top w:val="nil"/>
              <w:left w:val="nil"/>
              <w:bottom w:val="single" w:sz="8" w:space="0" w:color="auto"/>
              <w:right w:val="single" w:sz="8" w:space="0" w:color="auto"/>
            </w:tcBorders>
            <w:shd w:val="clear" w:color="auto" w:fill="auto"/>
            <w:vAlign w:val="center"/>
          </w:tcPr>
          <w:p w:rsidR="001D50A0" w:rsidRPr="002E13E8" w:rsidP="00BD66F4" w14:paraId="721073FC" w14:textId="31F9F4F7">
            <w:pPr>
              <w:spacing w:after="0"/>
              <w:rPr>
                <w:rFonts w:ascii="Calibri" w:hAnsi="Calibri"/>
                <w:sz w:val="18"/>
              </w:rPr>
            </w:pPr>
            <w:r w:rsidRPr="00E4584E">
              <w:rPr>
                <w:rFonts w:ascii="Calibri" w:hAnsi="Calibri"/>
                <w:sz w:val="18"/>
              </w:rPr>
              <w:t>2</w:t>
            </w:r>
            <w:r w:rsidR="00DA0ABA">
              <w:rPr>
                <w:rFonts w:ascii="Calibri" w:hAnsi="Calibri"/>
                <w:sz w:val="18"/>
              </w:rPr>
              <w:t>,</w:t>
            </w:r>
            <w:r>
              <w:rPr>
                <w:rFonts w:ascii="Calibri" w:hAnsi="Calibri"/>
                <w:sz w:val="18"/>
              </w:rPr>
              <w:t>100</w:t>
            </w:r>
          </w:p>
        </w:tc>
        <w:tc>
          <w:tcPr>
            <w:tcW w:w="891" w:type="dxa"/>
            <w:tcBorders>
              <w:top w:val="nil"/>
              <w:left w:val="nil"/>
              <w:bottom w:val="single" w:sz="8" w:space="0" w:color="auto"/>
              <w:right w:val="single" w:sz="8" w:space="0" w:color="auto"/>
            </w:tcBorders>
            <w:shd w:val="clear" w:color="auto" w:fill="auto"/>
            <w:vAlign w:val="center"/>
          </w:tcPr>
          <w:p w:rsidR="001D50A0" w:rsidP="00BD66F4" w14:paraId="7C3E7D09" w14:textId="3158E74C">
            <w:pPr>
              <w:spacing w:after="0"/>
              <w:rPr>
                <w:rFonts w:ascii="Calibri" w:hAnsi="Calibri"/>
                <w:sz w:val="18"/>
              </w:rPr>
            </w:pPr>
            <w:r w:rsidRPr="00E4584E">
              <w:rPr>
                <w:rFonts w:ascii="Calibri" w:hAnsi="Calibri"/>
                <w:sz w:val="18"/>
              </w:rPr>
              <w:t>8</w:t>
            </w:r>
            <w:r>
              <w:rPr>
                <w:rFonts w:ascii="Calibri" w:hAnsi="Calibri"/>
                <w:sz w:val="18"/>
              </w:rPr>
              <w:t>0</w:t>
            </w:r>
            <w:r w:rsidRPr="00E4584E">
              <w:rPr>
                <w:rFonts w:ascii="Calibri" w:hAnsi="Calibri"/>
                <w:sz w:val="18"/>
              </w:rPr>
              <w:t>%</w:t>
            </w:r>
          </w:p>
        </w:tc>
        <w:tc>
          <w:tcPr>
            <w:tcW w:w="981" w:type="dxa"/>
            <w:tcBorders>
              <w:top w:val="nil"/>
              <w:left w:val="nil"/>
              <w:bottom w:val="single" w:sz="8" w:space="0" w:color="auto"/>
              <w:right w:val="single" w:sz="8" w:space="0" w:color="auto"/>
            </w:tcBorders>
            <w:shd w:val="clear" w:color="auto" w:fill="auto"/>
            <w:noWrap/>
            <w:vAlign w:val="center"/>
          </w:tcPr>
          <w:p w:rsidR="001D50A0" w:rsidRPr="002E13E8" w:rsidP="00BD66F4" w14:paraId="044FB118" w14:textId="53797774">
            <w:pPr>
              <w:spacing w:after="0"/>
              <w:rPr>
                <w:rFonts w:ascii="Calibri" w:hAnsi="Calibri"/>
                <w:sz w:val="18"/>
              </w:rPr>
            </w:pPr>
            <w:r>
              <w:rPr>
                <w:rFonts w:ascii="Calibri" w:hAnsi="Calibri"/>
                <w:sz w:val="18"/>
              </w:rPr>
              <w:t>1</w:t>
            </w:r>
            <w:r w:rsidR="00E121D6">
              <w:rPr>
                <w:rFonts w:ascii="Calibri" w:hAnsi="Calibri"/>
                <w:sz w:val="18"/>
              </w:rPr>
              <w:t>,</w:t>
            </w:r>
            <w:r>
              <w:rPr>
                <w:rFonts w:ascii="Calibri" w:hAnsi="Calibri"/>
                <w:sz w:val="18"/>
              </w:rPr>
              <w:t>680</w:t>
            </w:r>
          </w:p>
        </w:tc>
        <w:tc>
          <w:tcPr>
            <w:tcW w:w="1009" w:type="dxa"/>
            <w:tcBorders>
              <w:top w:val="nil"/>
              <w:left w:val="nil"/>
              <w:bottom w:val="single" w:sz="8" w:space="0" w:color="auto"/>
              <w:right w:val="single" w:sz="8" w:space="0" w:color="auto"/>
            </w:tcBorders>
            <w:shd w:val="clear" w:color="auto" w:fill="auto"/>
            <w:noWrap/>
            <w:vAlign w:val="center"/>
          </w:tcPr>
          <w:p w:rsidR="001D50A0" w:rsidRPr="002E13E8" w:rsidP="00BD66F4" w14:paraId="00498BB6" w14:textId="26908AB9">
            <w:pPr>
              <w:spacing w:after="0"/>
              <w:rPr>
                <w:rFonts w:ascii="Calibri" w:hAnsi="Calibri"/>
                <w:sz w:val="18"/>
              </w:rPr>
            </w:pPr>
            <w:r>
              <w:rPr>
                <w:rFonts w:ascii="Calibri" w:hAnsi="Calibri"/>
                <w:sz w:val="18"/>
              </w:rPr>
              <w:t>1</w:t>
            </w:r>
            <w:r w:rsidR="00147094">
              <w:rPr>
                <w:rFonts w:ascii="Calibri" w:hAnsi="Calibri"/>
                <w:sz w:val="18"/>
              </w:rPr>
              <w:t>,</w:t>
            </w:r>
            <w:r>
              <w:rPr>
                <w:rFonts w:ascii="Calibri" w:hAnsi="Calibri"/>
                <w:sz w:val="18"/>
              </w:rPr>
              <w:t>680</w:t>
            </w:r>
          </w:p>
        </w:tc>
        <w:tc>
          <w:tcPr>
            <w:tcW w:w="1071" w:type="dxa"/>
            <w:tcBorders>
              <w:top w:val="nil"/>
              <w:left w:val="nil"/>
              <w:bottom w:val="single" w:sz="8" w:space="0" w:color="auto"/>
              <w:right w:val="single" w:sz="8" w:space="0" w:color="auto"/>
            </w:tcBorders>
            <w:shd w:val="clear" w:color="auto" w:fill="auto"/>
            <w:noWrap/>
            <w:vAlign w:val="center"/>
          </w:tcPr>
          <w:p w:rsidR="001D50A0" w:rsidP="00BD66F4" w14:paraId="20817C1E" w14:textId="4421AA0F">
            <w:pPr>
              <w:spacing w:after="0"/>
              <w:rPr>
                <w:rFonts w:ascii="Calibri" w:hAnsi="Calibri"/>
                <w:sz w:val="18"/>
              </w:rPr>
            </w:pPr>
            <w:r>
              <w:rPr>
                <w:rFonts w:ascii="Calibri" w:hAnsi="Calibri"/>
                <w:sz w:val="18"/>
              </w:rPr>
              <w:t>25</w:t>
            </w:r>
            <w:r w:rsidRPr="00E17AF8" w:rsidR="003C63F7">
              <w:rPr>
                <w:rFonts w:ascii="Calibri" w:hAnsi="Calibri"/>
                <w:sz w:val="18"/>
                <w:vertAlign w:val="superscript"/>
              </w:rPr>
              <w:t>6</w:t>
            </w:r>
          </w:p>
        </w:tc>
        <w:tc>
          <w:tcPr>
            <w:tcW w:w="720" w:type="dxa"/>
            <w:tcBorders>
              <w:top w:val="nil"/>
              <w:left w:val="nil"/>
              <w:bottom w:val="single" w:sz="8" w:space="0" w:color="auto"/>
              <w:right w:val="single" w:sz="8" w:space="0" w:color="auto"/>
            </w:tcBorders>
            <w:shd w:val="clear" w:color="auto" w:fill="auto"/>
            <w:noWrap/>
            <w:vAlign w:val="center"/>
          </w:tcPr>
          <w:p w:rsidR="001D50A0" w:rsidP="00BD66F4" w14:paraId="22834AD1" w14:textId="7A03AC51">
            <w:pPr>
              <w:spacing w:after="0"/>
              <w:rPr>
                <w:rFonts w:ascii="Calibri" w:hAnsi="Calibri"/>
                <w:sz w:val="18"/>
              </w:rPr>
            </w:pPr>
            <w:r>
              <w:rPr>
                <w:rFonts w:ascii="Calibri" w:hAnsi="Calibri"/>
                <w:sz w:val="18"/>
              </w:rPr>
              <w:t>700</w:t>
            </w:r>
          </w:p>
        </w:tc>
        <w:tc>
          <w:tcPr>
            <w:tcW w:w="981" w:type="dxa"/>
            <w:tcBorders>
              <w:top w:val="nil"/>
              <w:left w:val="nil"/>
              <w:bottom w:val="single" w:sz="8" w:space="0" w:color="auto"/>
              <w:right w:val="single" w:sz="8" w:space="0" w:color="auto"/>
            </w:tcBorders>
            <w:shd w:val="clear" w:color="auto" w:fill="auto"/>
            <w:noWrap/>
            <w:vAlign w:val="center"/>
          </w:tcPr>
          <w:p w:rsidR="001D50A0" w:rsidRPr="009F3BB0" w:rsidP="00BD66F4" w14:paraId="21D9F378" w14:textId="02DE51B1">
            <w:pPr>
              <w:spacing w:after="0"/>
              <w:rPr>
                <w:rFonts w:ascii="Calibri" w:hAnsi="Calibri"/>
                <w:sz w:val="18"/>
              </w:rPr>
            </w:pPr>
            <w:r w:rsidRPr="00102125">
              <w:rPr>
                <w:rFonts w:ascii="Calibri" w:hAnsi="Calibri"/>
                <w:sz w:val="18"/>
              </w:rPr>
              <w:t>$2</w:t>
            </w:r>
            <w:r w:rsidR="00AB2CA3">
              <w:rPr>
                <w:rFonts w:ascii="Calibri" w:hAnsi="Calibri"/>
                <w:sz w:val="18"/>
              </w:rPr>
              <w:t>9</w:t>
            </w:r>
            <w:r>
              <w:rPr>
                <w:rFonts w:ascii="Calibri" w:hAnsi="Calibri"/>
                <w:sz w:val="18"/>
              </w:rPr>
              <w:t>.7</w:t>
            </w:r>
            <w:r w:rsidR="00AB2CA3">
              <w:rPr>
                <w:rFonts w:ascii="Calibri" w:hAnsi="Calibri"/>
                <w:sz w:val="18"/>
              </w:rPr>
              <w:t>6</w:t>
            </w:r>
          </w:p>
        </w:tc>
        <w:tc>
          <w:tcPr>
            <w:tcW w:w="1071" w:type="dxa"/>
            <w:tcBorders>
              <w:top w:val="nil"/>
              <w:left w:val="nil"/>
              <w:bottom w:val="single" w:sz="8" w:space="0" w:color="auto"/>
              <w:right w:val="single" w:sz="8" w:space="0" w:color="auto"/>
            </w:tcBorders>
            <w:shd w:val="clear" w:color="auto" w:fill="auto"/>
            <w:noWrap/>
            <w:vAlign w:val="bottom"/>
          </w:tcPr>
          <w:p w:rsidR="001D50A0" w:rsidRPr="005E3ACB" w:rsidP="00BD66F4" w14:paraId="415DF745" w14:textId="1B1B7EE7">
            <w:pPr>
              <w:spacing w:after="0"/>
              <w:rPr>
                <w:rFonts w:ascii="Calibri" w:hAnsi="Calibri"/>
                <w:sz w:val="18"/>
              </w:rPr>
            </w:pPr>
            <w:r w:rsidRPr="005E3ACB">
              <w:rPr>
                <w:rFonts w:ascii="Calibri" w:hAnsi="Calibri"/>
                <w:sz w:val="18"/>
              </w:rPr>
              <w:t>$2</w:t>
            </w:r>
            <w:r w:rsidR="00AB2CA3">
              <w:rPr>
                <w:rFonts w:ascii="Calibri" w:hAnsi="Calibri"/>
                <w:sz w:val="18"/>
              </w:rPr>
              <w:t>0</w:t>
            </w:r>
            <w:r w:rsidRPr="005E3ACB">
              <w:rPr>
                <w:rFonts w:ascii="Calibri" w:hAnsi="Calibri"/>
                <w:sz w:val="18"/>
              </w:rPr>
              <w:t>,</w:t>
            </w:r>
            <w:r w:rsidR="00AB2CA3">
              <w:rPr>
                <w:rFonts w:ascii="Calibri" w:hAnsi="Calibri"/>
                <w:sz w:val="18"/>
              </w:rPr>
              <w:t>832</w:t>
            </w:r>
            <w:r w:rsidRPr="005E3ACB">
              <w:rPr>
                <w:rFonts w:ascii="Calibri" w:hAnsi="Calibri"/>
                <w:sz w:val="18"/>
              </w:rPr>
              <w:t xml:space="preserve"> </w:t>
            </w:r>
          </w:p>
        </w:tc>
      </w:tr>
      <w:tr w14:paraId="73DDE467" w14:textId="77777777" w:rsidTr="007C0455">
        <w:tblPrEx>
          <w:tblW w:w="11006" w:type="dxa"/>
          <w:tblInd w:w="108" w:type="dxa"/>
          <w:tblLayout w:type="fixed"/>
          <w:tblLook w:val="04A0"/>
        </w:tblPrEx>
        <w:trPr>
          <w:gridAfter w:val="1"/>
          <w:wAfter w:w="8" w:type="dxa"/>
          <w:trHeight w:val="144"/>
        </w:trPr>
        <w:tc>
          <w:tcPr>
            <w:tcW w:w="10998" w:type="dxa"/>
            <w:gridSpan w:val="9"/>
            <w:tcBorders>
              <w:top w:val="nil"/>
              <w:left w:val="single" w:sz="8" w:space="0" w:color="auto"/>
              <w:bottom w:val="single" w:sz="8" w:space="0" w:color="auto"/>
              <w:right w:val="single" w:sz="8" w:space="0" w:color="auto"/>
            </w:tcBorders>
            <w:shd w:val="clear" w:color="auto" w:fill="auto"/>
            <w:vAlign w:val="center"/>
          </w:tcPr>
          <w:p w:rsidR="00C443B3" w:rsidRPr="005E3ACB" w:rsidP="00BD66F4" w14:paraId="2C833ACB" w14:textId="67177867">
            <w:pPr>
              <w:spacing w:after="0"/>
              <w:jc w:val="center"/>
              <w:rPr>
                <w:rFonts w:ascii="Calibri" w:hAnsi="Calibri"/>
                <w:sz w:val="18"/>
              </w:rPr>
            </w:pPr>
            <w:r w:rsidRPr="005E3ACB">
              <w:rPr>
                <w:rFonts w:ascii="Calibri" w:hAnsi="Calibri"/>
                <w:b/>
                <w:i/>
                <w:sz w:val="18"/>
              </w:rPr>
              <w:t>Students’</w:t>
            </w:r>
            <w:r w:rsidR="004C3AFA">
              <w:rPr>
                <w:rFonts w:ascii="Calibri" w:hAnsi="Calibri"/>
                <w:b/>
                <w:i/>
                <w:sz w:val="18"/>
              </w:rPr>
              <w:t xml:space="preserve"> </w:t>
            </w:r>
            <w:r w:rsidRPr="005E3ACB">
              <w:rPr>
                <w:rFonts w:ascii="Calibri" w:hAnsi="Calibri"/>
                <w:b/>
                <w:i/>
                <w:sz w:val="18"/>
              </w:rPr>
              <w:t>teacher</w:t>
            </w:r>
          </w:p>
        </w:tc>
      </w:tr>
      <w:tr w14:paraId="1132C3B1" w14:textId="77777777" w:rsidTr="007C0455">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1D50A0" w:rsidRPr="005E3ACB" w:rsidP="00BD66F4" w14:paraId="0D429BFA" w14:textId="307B1F2A">
            <w:pPr>
              <w:spacing w:after="0"/>
              <w:rPr>
                <w:rFonts w:ascii="Calibri" w:hAnsi="Calibri"/>
                <w:b/>
                <w:i/>
                <w:sz w:val="18"/>
              </w:rPr>
            </w:pPr>
            <w:r w:rsidRPr="00B531DC">
              <w:rPr>
                <w:rFonts w:ascii="Calibri" w:hAnsi="Calibri"/>
                <w:sz w:val="18"/>
              </w:rPr>
              <w:t xml:space="preserve">Teacher survey </w:t>
            </w:r>
          </w:p>
        </w:tc>
        <w:tc>
          <w:tcPr>
            <w:tcW w:w="900" w:type="dxa"/>
            <w:tcBorders>
              <w:top w:val="nil"/>
              <w:left w:val="nil"/>
              <w:bottom w:val="single" w:sz="8" w:space="0" w:color="auto"/>
              <w:right w:val="single" w:sz="8" w:space="0" w:color="auto"/>
            </w:tcBorders>
            <w:shd w:val="clear" w:color="auto" w:fill="auto"/>
            <w:vAlign w:val="center"/>
          </w:tcPr>
          <w:p w:rsidR="001D50A0" w:rsidRPr="00E4584E" w:rsidP="00BD66F4" w14:paraId="4F6682D0" w14:textId="08E0240F">
            <w:pPr>
              <w:spacing w:after="0"/>
              <w:rPr>
                <w:rFonts w:ascii="Calibri" w:hAnsi="Calibri"/>
                <w:sz w:val="18"/>
              </w:rPr>
            </w:pPr>
            <w:r>
              <w:rPr>
                <w:rFonts w:ascii="Calibri" w:hAnsi="Calibri"/>
                <w:sz w:val="18"/>
              </w:rPr>
              <w:t>240</w:t>
            </w:r>
          </w:p>
        </w:tc>
        <w:tc>
          <w:tcPr>
            <w:tcW w:w="891" w:type="dxa"/>
            <w:tcBorders>
              <w:top w:val="nil"/>
              <w:left w:val="nil"/>
              <w:bottom w:val="single" w:sz="8" w:space="0" w:color="auto"/>
              <w:right w:val="single" w:sz="8" w:space="0" w:color="auto"/>
            </w:tcBorders>
            <w:shd w:val="clear" w:color="auto" w:fill="auto"/>
            <w:vAlign w:val="center"/>
          </w:tcPr>
          <w:p w:rsidR="001D50A0" w:rsidRPr="00E4584E" w:rsidP="00BD66F4" w14:paraId="2AB539DC" w14:textId="5D7956A0">
            <w:pPr>
              <w:spacing w:after="0"/>
              <w:rPr>
                <w:rFonts w:ascii="Calibri" w:hAnsi="Calibri"/>
                <w:sz w:val="18"/>
              </w:rPr>
            </w:pPr>
            <w:r w:rsidRPr="00E4584E">
              <w:rPr>
                <w:rFonts w:ascii="Calibri" w:hAnsi="Calibri"/>
                <w:sz w:val="18"/>
              </w:rPr>
              <w:t>85%</w:t>
            </w:r>
          </w:p>
        </w:tc>
        <w:tc>
          <w:tcPr>
            <w:tcW w:w="981" w:type="dxa"/>
            <w:tcBorders>
              <w:top w:val="nil"/>
              <w:left w:val="nil"/>
              <w:bottom w:val="single" w:sz="8" w:space="0" w:color="auto"/>
              <w:right w:val="single" w:sz="8" w:space="0" w:color="auto"/>
            </w:tcBorders>
            <w:shd w:val="clear" w:color="auto" w:fill="auto"/>
            <w:noWrap/>
            <w:vAlign w:val="center"/>
          </w:tcPr>
          <w:p w:rsidR="001D50A0" w:rsidRPr="00E4584E" w:rsidP="00BD66F4" w14:paraId="05796DAA" w14:textId="19D41983">
            <w:pPr>
              <w:spacing w:after="0"/>
              <w:rPr>
                <w:rFonts w:ascii="Calibri" w:hAnsi="Calibri"/>
                <w:sz w:val="18"/>
              </w:rPr>
            </w:pPr>
            <w:r>
              <w:rPr>
                <w:rFonts w:ascii="Calibri" w:hAnsi="Calibri"/>
                <w:sz w:val="18"/>
              </w:rPr>
              <w:t>204</w:t>
            </w:r>
          </w:p>
        </w:tc>
        <w:tc>
          <w:tcPr>
            <w:tcW w:w="1009" w:type="dxa"/>
            <w:tcBorders>
              <w:top w:val="nil"/>
              <w:left w:val="nil"/>
              <w:bottom w:val="single" w:sz="8" w:space="0" w:color="auto"/>
              <w:right w:val="single" w:sz="8" w:space="0" w:color="auto"/>
            </w:tcBorders>
            <w:shd w:val="clear" w:color="auto" w:fill="auto"/>
            <w:noWrap/>
            <w:vAlign w:val="center"/>
          </w:tcPr>
          <w:p w:rsidR="001D50A0" w:rsidRPr="00E4584E" w:rsidP="00BD66F4" w14:paraId="1E70C3D7" w14:textId="78E363B2">
            <w:pPr>
              <w:spacing w:after="0"/>
              <w:rPr>
                <w:rFonts w:ascii="Calibri" w:hAnsi="Calibri"/>
                <w:sz w:val="18"/>
              </w:rPr>
            </w:pPr>
            <w:r>
              <w:rPr>
                <w:rFonts w:ascii="Calibri" w:hAnsi="Calibri"/>
                <w:sz w:val="18"/>
              </w:rPr>
              <w:t>204</w:t>
            </w:r>
          </w:p>
        </w:tc>
        <w:tc>
          <w:tcPr>
            <w:tcW w:w="1071" w:type="dxa"/>
            <w:tcBorders>
              <w:top w:val="nil"/>
              <w:left w:val="nil"/>
              <w:bottom w:val="single" w:sz="8" w:space="0" w:color="auto"/>
              <w:right w:val="single" w:sz="8" w:space="0" w:color="auto"/>
            </w:tcBorders>
            <w:shd w:val="clear" w:color="auto" w:fill="auto"/>
            <w:noWrap/>
            <w:vAlign w:val="center"/>
          </w:tcPr>
          <w:p w:rsidR="001D50A0" w:rsidP="00BD66F4" w14:paraId="6715C19B" w14:textId="28A0075A">
            <w:pPr>
              <w:spacing w:after="0"/>
              <w:rPr>
                <w:rFonts w:ascii="Calibri" w:hAnsi="Calibri"/>
                <w:sz w:val="18"/>
              </w:rPr>
            </w:pPr>
            <w:r>
              <w:rPr>
                <w:rFonts w:ascii="Calibri" w:hAnsi="Calibri"/>
                <w:sz w:val="18"/>
              </w:rPr>
              <w:t>25</w:t>
            </w:r>
            <w:r w:rsidR="003C63F7">
              <w:rPr>
                <w:rFonts w:ascii="Calibri" w:hAnsi="Calibri"/>
                <w:sz w:val="18"/>
                <w:vertAlign w:val="superscript"/>
              </w:rPr>
              <w:t>7</w:t>
            </w:r>
          </w:p>
        </w:tc>
        <w:tc>
          <w:tcPr>
            <w:tcW w:w="720" w:type="dxa"/>
            <w:tcBorders>
              <w:top w:val="nil"/>
              <w:left w:val="nil"/>
              <w:bottom w:val="single" w:sz="8" w:space="0" w:color="auto"/>
              <w:right w:val="single" w:sz="8" w:space="0" w:color="auto"/>
            </w:tcBorders>
            <w:shd w:val="clear" w:color="auto" w:fill="auto"/>
            <w:noWrap/>
            <w:vAlign w:val="center"/>
          </w:tcPr>
          <w:p w:rsidR="001D50A0" w:rsidP="00BD66F4" w14:paraId="48B1417B" w14:textId="1E46D82C">
            <w:pPr>
              <w:spacing w:after="0"/>
              <w:rPr>
                <w:rFonts w:ascii="Calibri" w:hAnsi="Calibri"/>
                <w:sz w:val="18"/>
              </w:rPr>
            </w:pPr>
            <w:r>
              <w:rPr>
                <w:rFonts w:ascii="Calibri" w:hAnsi="Calibri"/>
                <w:sz w:val="18"/>
              </w:rPr>
              <w:t>85</w:t>
            </w:r>
          </w:p>
        </w:tc>
        <w:tc>
          <w:tcPr>
            <w:tcW w:w="981" w:type="dxa"/>
            <w:tcBorders>
              <w:top w:val="nil"/>
              <w:left w:val="nil"/>
              <w:bottom w:val="single" w:sz="8" w:space="0" w:color="auto"/>
              <w:right w:val="single" w:sz="8" w:space="0" w:color="auto"/>
            </w:tcBorders>
            <w:shd w:val="clear" w:color="auto" w:fill="auto"/>
            <w:noWrap/>
            <w:vAlign w:val="center"/>
          </w:tcPr>
          <w:p w:rsidR="001D50A0" w:rsidRPr="00102125" w:rsidP="00BD66F4" w14:paraId="5329F448" w14:textId="38FC1519">
            <w:pPr>
              <w:spacing w:after="0"/>
              <w:rPr>
                <w:rFonts w:ascii="Calibri" w:hAnsi="Calibri"/>
                <w:sz w:val="18"/>
              </w:rPr>
            </w:pPr>
            <w:r w:rsidRPr="00102125">
              <w:rPr>
                <w:rFonts w:ascii="Calibri" w:hAnsi="Calibri"/>
                <w:sz w:val="18"/>
              </w:rPr>
              <w:t>$</w:t>
            </w:r>
            <w:r>
              <w:rPr>
                <w:rFonts w:ascii="Calibri" w:hAnsi="Calibri"/>
                <w:sz w:val="18"/>
              </w:rPr>
              <w:t>3</w:t>
            </w:r>
            <w:r w:rsidR="004C3AFA">
              <w:rPr>
                <w:rFonts w:ascii="Calibri" w:hAnsi="Calibri"/>
                <w:sz w:val="18"/>
              </w:rPr>
              <w:t>3</w:t>
            </w:r>
            <w:r>
              <w:rPr>
                <w:rFonts w:ascii="Calibri" w:hAnsi="Calibri"/>
                <w:sz w:val="18"/>
              </w:rPr>
              <w:t>.</w:t>
            </w:r>
            <w:r w:rsidR="004C3AFA">
              <w:rPr>
                <w:rFonts w:ascii="Calibri" w:hAnsi="Calibri"/>
                <w:sz w:val="18"/>
              </w:rPr>
              <w:t>4</w:t>
            </w:r>
            <w:r>
              <w:rPr>
                <w:rFonts w:ascii="Calibri" w:hAnsi="Calibri"/>
                <w:sz w:val="18"/>
              </w:rPr>
              <w:t>0</w:t>
            </w:r>
          </w:p>
        </w:tc>
        <w:tc>
          <w:tcPr>
            <w:tcW w:w="1071" w:type="dxa"/>
            <w:tcBorders>
              <w:top w:val="nil"/>
              <w:left w:val="nil"/>
              <w:bottom w:val="single" w:sz="8" w:space="0" w:color="auto"/>
              <w:right w:val="single" w:sz="8" w:space="0" w:color="auto"/>
            </w:tcBorders>
            <w:shd w:val="clear" w:color="auto" w:fill="auto"/>
            <w:noWrap/>
            <w:vAlign w:val="bottom"/>
          </w:tcPr>
          <w:p w:rsidR="001D50A0" w:rsidRPr="005E3ACB" w:rsidP="00BD66F4" w14:paraId="0B8D5DE1" w14:textId="1EDFC69C">
            <w:pPr>
              <w:spacing w:after="0"/>
              <w:rPr>
                <w:rFonts w:ascii="Calibri" w:hAnsi="Calibri"/>
                <w:sz w:val="18"/>
              </w:rPr>
            </w:pPr>
            <w:r w:rsidRPr="005E3ACB">
              <w:rPr>
                <w:rFonts w:ascii="Calibri" w:hAnsi="Calibri"/>
                <w:sz w:val="18"/>
              </w:rPr>
              <w:t>$</w:t>
            </w:r>
            <w:r w:rsidR="00AB2CA3">
              <w:rPr>
                <w:rFonts w:ascii="Calibri" w:hAnsi="Calibri"/>
                <w:sz w:val="18"/>
              </w:rPr>
              <w:t>2,</w:t>
            </w:r>
            <w:r w:rsidR="00487D1B">
              <w:rPr>
                <w:rFonts w:ascii="Calibri" w:hAnsi="Calibri"/>
                <w:sz w:val="18"/>
              </w:rPr>
              <w:t>839</w:t>
            </w:r>
          </w:p>
        </w:tc>
      </w:tr>
      <w:tr w14:paraId="401FA908" w14:textId="77777777" w:rsidTr="007C0455">
        <w:tblPrEx>
          <w:tblW w:w="11006" w:type="dxa"/>
          <w:tblInd w:w="108" w:type="dxa"/>
          <w:tblLayout w:type="fixed"/>
          <w:tblLook w:val="04A0"/>
        </w:tblPrEx>
        <w:trPr>
          <w:trHeight w:val="144"/>
        </w:trPr>
        <w:tc>
          <w:tcPr>
            <w:tcW w:w="11006" w:type="dxa"/>
            <w:gridSpan w:val="10"/>
            <w:tcBorders>
              <w:top w:val="nil"/>
              <w:left w:val="single" w:sz="8" w:space="0" w:color="auto"/>
              <w:bottom w:val="single" w:sz="8" w:space="0" w:color="auto"/>
              <w:right w:val="single" w:sz="8" w:space="0" w:color="auto"/>
            </w:tcBorders>
            <w:shd w:val="clear" w:color="auto" w:fill="auto"/>
            <w:vAlign w:val="center"/>
          </w:tcPr>
          <w:p w:rsidR="00C443B3" w:rsidRPr="005E3ACB" w:rsidP="00BD66F4" w14:paraId="23367955" w14:textId="0B740C2D">
            <w:pPr>
              <w:spacing w:after="0"/>
              <w:jc w:val="center"/>
              <w:rPr>
                <w:rFonts w:ascii="Calibri" w:hAnsi="Calibri"/>
                <w:sz w:val="18"/>
              </w:rPr>
            </w:pPr>
            <w:r w:rsidRPr="00B531DC">
              <w:rPr>
                <w:rFonts w:ascii="Calibri" w:hAnsi="Calibri"/>
                <w:b/>
                <w:i/>
                <w:sz w:val="18"/>
              </w:rPr>
              <w:t>School counselors</w:t>
            </w:r>
          </w:p>
        </w:tc>
      </w:tr>
      <w:tr w14:paraId="5077E5F9" w14:textId="77777777" w:rsidTr="007C0455">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1D50A0" w:rsidRPr="00B531DC" w:rsidP="00BD66F4" w14:paraId="345495D5" w14:textId="30DFBDAB">
            <w:pPr>
              <w:spacing w:after="0"/>
              <w:rPr>
                <w:rFonts w:ascii="Calibri" w:hAnsi="Calibri"/>
                <w:b/>
                <w:i/>
                <w:sz w:val="18"/>
              </w:rPr>
            </w:pPr>
            <w:r w:rsidRPr="00B531DC">
              <w:rPr>
                <w:rFonts w:ascii="Calibri" w:hAnsi="Calibri"/>
                <w:sz w:val="18"/>
              </w:rPr>
              <w:t>Students' school counselors</w:t>
            </w:r>
          </w:p>
        </w:tc>
        <w:tc>
          <w:tcPr>
            <w:tcW w:w="900" w:type="dxa"/>
            <w:tcBorders>
              <w:top w:val="nil"/>
              <w:left w:val="nil"/>
              <w:bottom w:val="single" w:sz="8" w:space="0" w:color="auto"/>
              <w:right w:val="single" w:sz="8" w:space="0" w:color="auto"/>
            </w:tcBorders>
            <w:shd w:val="clear" w:color="auto" w:fill="auto"/>
            <w:vAlign w:val="center"/>
          </w:tcPr>
          <w:p w:rsidR="001D50A0" w:rsidRPr="00E4584E" w:rsidP="00BD66F4" w14:paraId="2C04DE47" w14:textId="19EDD6F7">
            <w:pPr>
              <w:spacing w:after="0"/>
              <w:rPr>
                <w:rFonts w:ascii="Calibri" w:hAnsi="Calibri"/>
                <w:sz w:val="18"/>
              </w:rPr>
            </w:pPr>
            <w:r>
              <w:rPr>
                <w:rFonts w:ascii="Calibri" w:hAnsi="Calibri"/>
                <w:sz w:val="18"/>
              </w:rPr>
              <w:t>60</w:t>
            </w:r>
          </w:p>
        </w:tc>
        <w:tc>
          <w:tcPr>
            <w:tcW w:w="891" w:type="dxa"/>
            <w:tcBorders>
              <w:top w:val="nil"/>
              <w:left w:val="nil"/>
              <w:bottom w:val="single" w:sz="8" w:space="0" w:color="auto"/>
              <w:right w:val="single" w:sz="8" w:space="0" w:color="auto"/>
            </w:tcBorders>
            <w:shd w:val="clear" w:color="auto" w:fill="auto"/>
            <w:vAlign w:val="center"/>
          </w:tcPr>
          <w:p w:rsidR="001D50A0" w:rsidRPr="00E4584E" w:rsidP="00BD66F4" w14:paraId="51D011B9" w14:textId="3D4520D6">
            <w:pPr>
              <w:spacing w:after="0"/>
              <w:rPr>
                <w:rFonts w:ascii="Calibri" w:hAnsi="Calibri"/>
                <w:sz w:val="18"/>
              </w:rPr>
            </w:pPr>
            <w:r w:rsidRPr="00E4584E">
              <w:rPr>
                <w:rFonts w:ascii="Calibri" w:hAnsi="Calibri"/>
                <w:sz w:val="18"/>
              </w:rPr>
              <w:t>85%</w:t>
            </w:r>
          </w:p>
        </w:tc>
        <w:tc>
          <w:tcPr>
            <w:tcW w:w="981" w:type="dxa"/>
            <w:tcBorders>
              <w:top w:val="nil"/>
              <w:left w:val="nil"/>
              <w:bottom w:val="single" w:sz="8" w:space="0" w:color="auto"/>
              <w:right w:val="single" w:sz="8" w:space="0" w:color="auto"/>
            </w:tcBorders>
            <w:shd w:val="clear" w:color="auto" w:fill="auto"/>
            <w:noWrap/>
            <w:vAlign w:val="center"/>
          </w:tcPr>
          <w:p w:rsidR="001D50A0" w:rsidRPr="00E4584E" w:rsidP="00BD66F4" w14:paraId="3644CE6F" w14:textId="2C9D3CFF">
            <w:pPr>
              <w:spacing w:after="0"/>
              <w:rPr>
                <w:rFonts w:ascii="Calibri" w:hAnsi="Calibri"/>
                <w:sz w:val="18"/>
              </w:rPr>
            </w:pPr>
            <w:r>
              <w:rPr>
                <w:rFonts w:ascii="Calibri" w:hAnsi="Calibri"/>
                <w:sz w:val="18"/>
              </w:rPr>
              <w:t>51</w:t>
            </w:r>
          </w:p>
        </w:tc>
        <w:tc>
          <w:tcPr>
            <w:tcW w:w="1009" w:type="dxa"/>
            <w:tcBorders>
              <w:top w:val="nil"/>
              <w:left w:val="nil"/>
              <w:bottom w:val="single" w:sz="8" w:space="0" w:color="auto"/>
              <w:right w:val="single" w:sz="8" w:space="0" w:color="auto"/>
            </w:tcBorders>
            <w:shd w:val="clear" w:color="auto" w:fill="auto"/>
            <w:noWrap/>
            <w:vAlign w:val="center"/>
          </w:tcPr>
          <w:p w:rsidR="001D50A0" w:rsidRPr="00E4584E" w:rsidP="00BD66F4" w14:paraId="08B04534" w14:textId="2739DE47">
            <w:pPr>
              <w:spacing w:after="0"/>
              <w:rPr>
                <w:rFonts w:ascii="Calibri" w:hAnsi="Calibri"/>
                <w:sz w:val="18"/>
              </w:rPr>
            </w:pPr>
            <w:r>
              <w:rPr>
                <w:rFonts w:ascii="Calibri" w:hAnsi="Calibri"/>
                <w:sz w:val="18"/>
              </w:rPr>
              <w:t>51</w:t>
            </w:r>
          </w:p>
        </w:tc>
        <w:tc>
          <w:tcPr>
            <w:tcW w:w="1071" w:type="dxa"/>
            <w:tcBorders>
              <w:top w:val="nil"/>
              <w:left w:val="nil"/>
              <w:bottom w:val="single" w:sz="8" w:space="0" w:color="auto"/>
              <w:right w:val="single" w:sz="8" w:space="0" w:color="auto"/>
            </w:tcBorders>
            <w:shd w:val="clear" w:color="auto" w:fill="auto"/>
            <w:noWrap/>
            <w:vAlign w:val="center"/>
          </w:tcPr>
          <w:p w:rsidR="001D50A0" w:rsidP="00BD66F4" w14:paraId="6D5B9D4D" w14:textId="721102E3">
            <w:pPr>
              <w:spacing w:after="0"/>
              <w:rPr>
                <w:rFonts w:ascii="Calibri" w:hAnsi="Calibri"/>
                <w:sz w:val="18"/>
              </w:rPr>
            </w:pPr>
            <w:r>
              <w:rPr>
                <w:rFonts w:ascii="Calibri" w:hAnsi="Calibri"/>
                <w:sz w:val="18"/>
              </w:rPr>
              <w:t>2</w:t>
            </w:r>
            <w:r w:rsidR="008745BB">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tcPr>
          <w:p w:rsidR="001D50A0" w:rsidRPr="005E3ACB" w:rsidP="00BD66F4" w14:paraId="6EAE82C3" w14:textId="11A8A80B">
            <w:pPr>
              <w:spacing w:after="0"/>
              <w:rPr>
                <w:rFonts w:ascii="Calibri" w:hAnsi="Calibri"/>
                <w:sz w:val="18"/>
              </w:rPr>
            </w:pPr>
            <w:r>
              <w:rPr>
                <w:rFonts w:ascii="Calibri" w:hAnsi="Calibri"/>
                <w:sz w:val="18"/>
              </w:rPr>
              <w:t>2</w:t>
            </w:r>
            <w:r w:rsidR="00C25451">
              <w:rPr>
                <w:rFonts w:ascii="Calibri" w:hAnsi="Calibri"/>
                <w:sz w:val="18"/>
              </w:rPr>
              <w:t>2</w:t>
            </w:r>
          </w:p>
        </w:tc>
        <w:tc>
          <w:tcPr>
            <w:tcW w:w="981" w:type="dxa"/>
            <w:tcBorders>
              <w:top w:val="nil"/>
              <w:left w:val="nil"/>
              <w:bottom w:val="single" w:sz="8" w:space="0" w:color="auto"/>
              <w:right w:val="single" w:sz="8" w:space="0" w:color="auto"/>
            </w:tcBorders>
            <w:shd w:val="clear" w:color="auto" w:fill="auto"/>
            <w:noWrap/>
            <w:vAlign w:val="center"/>
          </w:tcPr>
          <w:p w:rsidR="001D50A0" w:rsidRPr="00102125" w:rsidP="00BD66F4" w14:paraId="37DB7358" w14:textId="1C28646D">
            <w:pPr>
              <w:spacing w:after="0"/>
              <w:rPr>
                <w:rFonts w:ascii="Calibri" w:hAnsi="Calibri"/>
                <w:sz w:val="18"/>
              </w:rPr>
            </w:pPr>
            <w:r w:rsidRPr="005E3ACB">
              <w:rPr>
                <w:rFonts w:ascii="Calibri" w:hAnsi="Calibri"/>
                <w:sz w:val="18"/>
              </w:rPr>
              <w:t>$</w:t>
            </w:r>
            <w:r w:rsidR="004C3AFA">
              <w:rPr>
                <w:rFonts w:ascii="Calibri" w:hAnsi="Calibri"/>
                <w:sz w:val="18"/>
              </w:rPr>
              <w:t>30</w:t>
            </w:r>
            <w:r w:rsidRPr="005E3ACB">
              <w:rPr>
                <w:rFonts w:ascii="Calibri" w:hAnsi="Calibri"/>
                <w:sz w:val="18"/>
              </w:rPr>
              <w:t>.</w:t>
            </w:r>
            <w:r w:rsidR="004C3AFA">
              <w:rPr>
                <w:rFonts w:ascii="Calibri" w:hAnsi="Calibri"/>
                <w:sz w:val="18"/>
              </w:rPr>
              <w:t>87</w:t>
            </w:r>
          </w:p>
        </w:tc>
        <w:tc>
          <w:tcPr>
            <w:tcW w:w="1071" w:type="dxa"/>
            <w:tcBorders>
              <w:top w:val="nil"/>
              <w:left w:val="nil"/>
              <w:bottom w:val="single" w:sz="8" w:space="0" w:color="auto"/>
              <w:right w:val="single" w:sz="8" w:space="0" w:color="auto"/>
            </w:tcBorders>
            <w:shd w:val="clear" w:color="auto" w:fill="auto"/>
            <w:noWrap/>
            <w:vAlign w:val="center"/>
          </w:tcPr>
          <w:p w:rsidR="001D50A0" w:rsidRPr="005E3ACB" w:rsidP="00BD66F4" w14:paraId="78E4BE39" w14:textId="18880A2B">
            <w:pPr>
              <w:spacing w:after="0"/>
              <w:rPr>
                <w:rFonts w:ascii="Calibri" w:hAnsi="Calibri"/>
                <w:sz w:val="18"/>
              </w:rPr>
            </w:pPr>
            <w:r w:rsidRPr="005E3ACB">
              <w:rPr>
                <w:rFonts w:ascii="Calibri" w:hAnsi="Calibri"/>
                <w:sz w:val="18"/>
              </w:rPr>
              <w:t>$</w:t>
            </w:r>
            <w:r w:rsidR="00C25451">
              <w:rPr>
                <w:rFonts w:ascii="Calibri" w:hAnsi="Calibri"/>
                <w:sz w:val="18"/>
              </w:rPr>
              <w:t>6</w:t>
            </w:r>
            <w:r w:rsidR="00E121D6">
              <w:rPr>
                <w:rFonts w:ascii="Calibri" w:hAnsi="Calibri"/>
                <w:sz w:val="18"/>
              </w:rPr>
              <w:t>79</w:t>
            </w:r>
          </w:p>
        </w:tc>
      </w:tr>
      <w:tr w14:paraId="4BFBCFFB" w14:textId="77777777" w:rsidTr="007C0455">
        <w:tblPrEx>
          <w:tblW w:w="11006" w:type="dxa"/>
          <w:tblInd w:w="108" w:type="dxa"/>
          <w:tblLayout w:type="fixed"/>
          <w:tblLook w:val="04A0"/>
        </w:tblPrEx>
        <w:trPr>
          <w:gridAfter w:val="1"/>
          <w:wAfter w:w="8" w:type="dxa"/>
          <w:trHeight w:val="144"/>
        </w:trPr>
        <w:tc>
          <w:tcPr>
            <w:tcW w:w="10998" w:type="dxa"/>
            <w:gridSpan w:val="9"/>
            <w:tcBorders>
              <w:top w:val="nil"/>
              <w:left w:val="single" w:sz="8" w:space="0" w:color="auto"/>
              <w:bottom w:val="single" w:sz="8" w:space="0" w:color="auto"/>
              <w:right w:val="single" w:sz="8" w:space="0" w:color="auto"/>
            </w:tcBorders>
            <w:shd w:val="clear" w:color="auto" w:fill="auto"/>
            <w:vAlign w:val="center"/>
          </w:tcPr>
          <w:p w:rsidR="00C443B3" w:rsidRPr="005E3ACB" w:rsidP="00BD66F4" w14:paraId="08CC12CA" w14:textId="6651CE0C">
            <w:pPr>
              <w:spacing w:after="0"/>
              <w:jc w:val="center"/>
              <w:rPr>
                <w:rFonts w:ascii="Calibri" w:hAnsi="Calibri"/>
                <w:sz w:val="18"/>
              </w:rPr>
            </w:pPr>
            <w:r w:rsidRPr="005E3ACB">
              <w:rPr>
                <w:rFonts w:ascii="Calibri" w:hAnsi="Calibri"/>
                <w:b/>
                <w:i/>
                <w:sz w:val="18"/>
              </w:rPr>
              <w:t>School administrators</w:t>
            </w:r>
          </w:p>
        </w:tc>
      </w:tr>
      <w:tr w14:paraId="2B42EDFC" w14:textId="77777777" w:rsidTr="007C0455">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8" w:space="0" w:color="auto"/>
              <w:right w:val="single" w:sz="8" w:space="0" w:color="auto"/>
            </w:tcBorders>
            <w:shd w:val="clear" w:color="auto" w:fill="auto"/>
            <w:vAlign w:val="center"/>
          </w:tcPr>
          <w:p w:rsidR="001D50A0" w:rsidRPr="005E3ACB" w:rsidP="00BD66F4" w14:paraId="2C8A35E2" w14:textId="36BDA528">
            <w:pPr>
              <w:spacing w:after="0"/>
              <w:rPr>
                <w:rFonts w:ascii="Calibri" w:hAnsi="Calibri"/>
                <w:b/>
                <w:i/>
                <w:sz w:val="18"/>
              </w:rPr>
            </w:pPr>
            <w:r w:rsidRPr="00B531DC">
              <w:rPr>
                <w:rFonts w:ascii="Calibri" w:hAnsi="Calibri"/>
                <w:sz w:val="18"/>
              </w:rPr>
              <w:t>Students' school administrators</w:t>
            </w:r>
          </w:p>
        </w:tc>
        <w:tc>
          <w:tcPr>
            <w:tcW w:w="900" w:type="dxa"/>
            <w:tcBorders>
              <w:top w:val="nil"/>
              <w:left w:val="nil"/>
              <w:bottom w:val="single" w:sz="8" w:space="0" w:color="auto"/>
              <w:right w:val="single" w:sz="8" w:space="0" w:color="auto"/>
            </w:tcBorders>
            <w:shd w:val="clear" w:color="auto" w:fill="auto"/>
            <w:vAlign w:val="center"/>
          </w:tcPr>
          <w:p w:rsidR="001D50A0" w:rsidRPr="0094082D" w:rsidP="00BD66F4" w14:paraId="4D41F4F8" w14:textId="7E371858">
            <w:pPr>
              <w:spacing w:after="0"/>
              <w:rPr>
                <w:rFonts w:ascii="Calibri" w:hAnsi="Calibri"/>
                <w:sz w:val="18"/>
              </w:rPr>
            </w:pPr>
            <w:r>
              <w:rPr>
                <w:rFonts w:ascii="Calibri" w:hAnsi="Calibri"/>
                <w:sz w:val="18"/>
              </w:rPr>
              <w:t>60</w:t>
            </w:r>
          </w:p>
        </w:tc>
        <w:tc>
          <w:tcPr>
            <w:tcW w:w="891" w:type="dxa"/>
            <w:tcBorders>
              <w:top w:val="nil"/>
              <w:left w:val="nil"/>
              <w:bottom w:val="single" w:sz="8" w:space="0" w:color="auto"/>
              <w:right w:val="single" w:sz="8" w:space="0" w:color="auto"/>
            </w:tcBorders>
            <w:shd w:val="clear" w:color="auto" w:fill="auto"/>
            <w:vAlign w:val="center"/>
          </w:tcPr>
          <w:p w:rsidR="001D50A0" w:rsidRPr="00E4584E" w:rsidP="00BD66F4" w14:paraId="765FAE13" w14:textId="53A18B5E">
            <w:pPr>
              <w:spacing w:after="0"/>
              <w:rPr>
                <w:rFonts w:ascii="Calibri" w:hAnsi="Calibri"/>
                <w:sz w:val="18"/>
              </w:rPr>
            </w:pPr>
            <w:r w:rsidRPr="00E4584E">
              <w:rPr>
                <w:rFonts w:ascii="Calibri" w:hAnsi="Calibri"/>
                <w:sz w:val="18"/>
              </w:rPr>
              <w:t>85%</w:t>
            </w:r>
          </w:p>
        </w:tc>
        <w:tc>
          <w:tcPr>
            <w:tcW w:w="981" w:type="dxa"/>
            <w:tcBorders>
              <w:top w:val="nil"/>
              <w:left w:val="nil"/>
              <w:bottom w:val="single" w:sz="8" w:space="0" w:color="auto"/>
              <w:right w:val="single" w:sz="8" w:space="0" w:color="auto"/>
            </w:tcBorders>
            <w:shd w:val="clear" w:color="auto" w:fill="auto"/>
            <w:noWrap/>
            <w:vAlign w:val="center"/>
          </w:tcPr>
          <w:p w:rsidR="001D50A0" w:rsidRPr="00E4584E" w:rsidP="00BD66F4" w14:paraId="4FA602E4" w14:textId="499D7507">
            <w:pPr>
              <w:spacing w:after="0"/>
              <w:rPr>
                <w:rFonts w:ascii="Calibri" w:hAnsi="Calibri"/>
                <w:sz w:val="18"/>
              </w:rPr>
            </w:pPr>
            <w:r>
              <w:rPr>
                <w:rFonts w:ascii="Calibri" w:hAnsi="Calibri"/>
                <w:sz w:val="18"/>
              </w:rPr>
              <w:t>51</w:t>
            </w:r>
          </w:p>
        </w:tc>
        <w:tc>
          <w:tcPr>
            <w:tcW w:w="1009" w:type="dxa"/>
            <w:tcBorders>
              <w:top w:val="nil"/>
              <w:left w:val="nil"/>
              <w:bottom w:val="single" w:sz="8" w:space="0" w:color="auto"/>
              <w:right w:val="single" w:sz="8" w:space="0" w:color="auto"/>
            </w:tcBorders>
            <w:shd w:val="clear" w:color="auto" w:fill="auto"/>
            <w:noWrap/>
            <w:vAlign w:val="center"/>
          </w:tcPr>
          <w:p w:rsidR="001D50A0" w:rsidRPr="00E4584E" w:rsidP="00BD66F4" w14:paraId="2EC9C590" w14:textId="389F5999">
            <w:pPr>
              <w:spacing w:after="0"/>
              <w:rPr>
                <w:rFonts w:ascii="Calibri" w:hAnsi="Calibri"/>
                <w:sz w:val="18"/>
              </w:rPr>
            </w:pPr>
            <w:r>
              <w:rPr>
                <w:rFonts w:ascii="Calibri" w:hAnsi="Calibri"/>
                <w:sz w:val="18"/>
              </w:rPr>
              <w:t>51</w:t>
            </w:r>
          </w:p>
        </w:tc>
        <w:tc>
          <w:tcPr>
            <w:tcW w:w="1071" w:type="dxa"/>
            <w:tcBorders>
              <w:top w:val="nil"/>
              <w:left w:val="nil"/>
              <w:bottom w:val="single" w:sz="8" w:space="0" w:color="auto"/>
              <w:right w:val="single" w:sz="8" w:space="0" w:color="auto"/>
            </w:tcBorders>
            <w:shd w:val="clear" w:color="auto" w:fill="auto"/>
            <w:noWrap/>
            <w:vAlign w:val="center"/>
          </w:tcPr>
          <w:p w:rsidR="001D50A0" w:rsidP="00BD66F4" w14:paraId="0DACEBE6" w14:textId="34659C55">
            <w:pPr>
              <w:spacing w:after="0"/>
              <w:rPr>
                <w:rFonts w:ascii="Calibri" w:hAnsi="Calibri"/>
                <w:sz w:val="18"/>
              </w:rPr>
            </w:pPr>
            <w:r w:rsidRPr="005E3ACB">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tcPr>
          <w:p w:rsidR="001D50A0" w:rsidP="00BD66F4" w14:paraId="3DE28E14" w14:textId="543D0412">
            <w:pPr>
              <w:spacing w:after="0"/>
              <w:rPr>
                <w:rFonts w:ascii="Calibri" w:hAnsi="Calibri"/>
                <w:sz w:val="18"/>
              </w:rPr>
            </w:pPr>
            <w:r>
              <w:rPr>
                <w:rFonts w:ascii="Calibri" w:hAnsi="Calibri"/>
                <w:sz w:val="18"/>
              </w:rPr>
              <w:t>34</w:t>
            </w:r>
          </w:p>
        </w:tc>
        <w:tc>
          <w:tcPr>
            <w:tcW w:w="981" w:type="dxa"/>
            <w:tcBorders>
              <w:top w:val="nil"/>
              <w:left w:val="nil"/>
              <w:bottom w:val="single" w:sz="8" w:space="0" w:color="auto"/>
              <w:right w:val="single" w:sz="8" w:space="0" w:color="auto"/>
            </w:tcBorders>
            <w:shd w:val="clear" w:color="auto" w:fill="auto"/>
            <w:noWrap/>
            <w:vAlign w:val="center"/>
          </w:tcPr>
          <w:p w:rsidR="001D50A0" w:rsidRPr="005E3ACB" w:rsidP="00BD66F4" w14:paraId="37715F98" w14:textId="503E67C3">
            <w:pPr>
              <w:spacing w:after="0"/>
              <w:rPr>
                <w:rFonts w:ascii="Calibri" w:hAnsi="Calibri"/>
                <w:sz w:val="18"/>
              </w:rPr>
            </w:pPr>
            <w:r w:rsidRPr="005E3ACB">
              <w:rPr>
                <w:rFonts w:ascii="Calibri" w:hAnsi="Calibri"/>
                <w:sz w:val="18"/>
              </w:rPr>
              <w:t>$</w:t>
            </w:r>
            <w:r w:rsidR="004C3AFA">
              <w:rPr>
                <w:rFonts w:ascii="Calibri" w:hAnsi="Calibri"/>
                <w:sz w:val="18"/>
              </w:rPr>
              <w:t>51.29</w:t>
            </w:r>
          </w:p>
        </w:tc>
        <w:tc>
          <w:tcPr>
            <w:tcW w:w="1071" w:type="dxa"/>
            <w:tcBorders>
              <w:top w:val="nil"/>
              <w:left w:val="nil"/>
              <w:bottom w:val="single" w:sz="8" w:space="0" w:color="auto"/>
              <w:right w:val="single" w:sz="8" w:space="0" w:color="auto"/>
            </w:tcBorders>
            <w:shd w:val="clear" w:color="auto" w:fill="auto"/>
            <w:noWrap/>
            <w:vAlign w:val="center"/>
          </w:tcPr>
          <w:p w:rsidR="001D50A0" w:rsidRPr="005E3ACB" w:rsidP="00BD66F4" w14:paraId="136D2B41" w14:textId="06B557D0">
            <w:pPr>
              <w:spacing w:after="0"/>
              <w:rPr>
                <w:rFonts w:ascii="Calibri" w:hAnsi="Calibri"/>
                <w:sz w:val="18"/>
              </w:rPr>
            </w:pPr>
            <w:r>
              <w:rPr>
                <w:rFonts w:ascii="Calibri" w:hAnsi="Calibri"/>
                <w:sz w:val="18"/>
              </w:rPr>
              <w:t>$1,744</w:t>
            </w:r>
          </w:p>
        </w:tc>
      </w:tr>
      <w:tr w14:paraId="4A0E9EE1" w14:textId="77777777" w:rsidTr="00E121D6">
        <w:tblPrEx>
          <w:tblW w:w="11006" w:type="dxa"/>
          <w:tblInd w:w="108" w:type="dxa"/>
          <w:tblLayout w:type="fixed"/>
          <w:tblLook w:val="04A0"/>
        </w:tblPrEx>
        <w:trPr>
          <w:gridAfter w:val="1"/>
          <w:wAfter w:w="8" w:type="dxa"/>
          <w:trHeight w:val="144"/>
        </w:trPr>
        <w:tc>
          <w:tcPr>
            <w:tcW w:w="3374" w:type="dxa"/>
            <w:tcBorders>
              <w:top w:val="nil"/>
              <w:left w:val="single" w:sz="8" w:space="0" w:color="auto"/>
              <w:bottom w:val="single" w:sz="4" w:space="0" w:color="auto"/>
              <w:right w:val="single" w:sz="8" w:space="0" w:color="auto"/>
            </w:tcBorders>
            <w:shd w:val="clear" w:color="auto" w:fill="F2F2F2"/>
            <w:vAlign w:val="center"/>
          </w:tcPr>
          <w:p w:rsidR="001D50A0" w:rsidRPr="00B531DC" w:rsidP="00BD66F4" w14:paraId="26C5FADE" w14:textId="76BCD3ED">
            <w:pPr>
              <w:spacing w:after="0"/>
              <w:rPr>
                <w:rFonts w:ascii="Calibri" w:hAnsi="Calibri"/>
                <w:sz w:val="18"/>
              </w:rPr>
            </w:pPr>
            <w:r w:rsidRPr="000910B9">
              <w:rPr>
                <w:rFonts w:ascii="Calibri" w:hAnsi="Calibri"/>
                <w:b/>
                <w:sz w:val="18"/>
              </w:rPr>
              <w:t xml:space="preserve">Total </w:t>
            </w:r>
            <w:r w:rsidR="000C33E7">
              <w:rPr>
                <w:rFonts w:ascii="Calibri" w:hAnsi="Calibri"/>
                <w:b/>
                <w:sz w:val="18"/>
              </w:rPr>
              <w:t xml:space="preserve">F1FT </w:t>
            </w:r>
            <w:r w:rsidRPr="000910B9">
              <w:rPr>
                <w:rFonts w:ascii="Calibri" w:hAnsi="Calibri"/>
                <w:b/>
                <w:sz w:val="18"/>
              </w:rPr>
              <w:t>Data Collection</w:t>
            </w:r>
          </w:p>
        </w:tc>
        <w:tc>
          <w:tcPr>
            <w:tcW w:w="900" w:type="dxa"/>
            <w:tcBorders>
              <w:top w:val="nil"/>
              <w:left w:val="nil"/>
              <w:bottom w:val="single" w:sz="4" w:space="0" w:color="auto"/>
              <w:right w:val="single" w:sz="8" w:space="0" w:color="auto"/>
            </w:tcBorders>
            <w:shd w:val="clear" w:color="auto" w:fill="F2F2F2"/>
            <w:vAlign w:val="center"/>
          </w:tcPr>
          <w:p w:rsidR="001D50A0" w:rsidRPr="0094082D" w:rsidP="00BD66F4" w14:paraId="1435D2E5" w14:textId="19269987">
            <w:pPr>
              <w:spacing w:after="0"/>
              <w:rPr>
                <w:rFonts w:ascii="Calibri" w:hAnsi="Calibri"/>
                <w:sz w:val="18"/>
              </w:rPr>
            </w:pPr>
            <w:r w:rsidRPr="000910B9">
              <w:rPr>
                <w:rFonts w:ascii="Calibri" w:hAnsi="Calibri"/>
                <w:b/>
                <w:sz w:val="18"/>
              </w:rPr>
              <w:t>-</w:t>
            </w:r>
          </w:p>
        </w:tc>
        <w:tc>
          <w:tcPr>
            <w:tcW w:w="891" w:type="dxa"/>
            <w:tcBorders>
              <w:top w:val="nil"/>
              <w:left w:val="nil"/>
              <w:bottom w:val="single" w:sz="4" w:space="0" w:color="auto"/>
              <w:right w:val="single" w:sz="8" w:space="0" w:color="auto"/>
            </w:tcBorders>
            <w:shd w:val="clear" w:color="auto" w:fill="F2F2F2"/>
            <w:vAlign w:val="center"/>
          </w:tcPr>
          <w:p w:rsidR="001D50A0" w:rsidRPr="00E4584E" w:rsidP="00BD66F4" w14:paraId="6FE8502A" w14:textId="78DC9FB0">
            <w:pPr>
              <w:spacing w:after="0"/>
              <w:rPr>
                <w:rFonts w:ascii="Calibri" w:hAnsi="Calibri"/>
                <w:sz w:val="18"/>
              </w:rPr>
            </w:pPr>
            <w:r w:rsidRPr="000910B9">
              <w:rPr>
                <w:rFonts w:ascii="Calibri" w:hAnsi="Calibri"/>
                <w:b/>
                <w:sz w:val="18"/>
              </w:rPr>
              <w:t>-</w:t>
            </w:r>
          </w:p>
        </w:tc>
        <w:tc>
          <w:tcPr>
            <w:tcW w:w="981" w:type="dxa"/>
            <w:tcBorders>
              <w:top w:val="nil"/>
              <w:left w:val="nil"/>
              <w:bottom w:val="single" w:sz="4" w:space="0" w:color="auto"/>
              <w:right w:val="single" w:sz="8" w:space="0" w:color="auto"/>
            </w:tcBorders>
            <w:shd w:val="clear" w:color="auto" w:fill="F2F2F2"/>
            <w:noWrap/>
            <w:vAlign w:val="center"/>
          </w:tcPr>
          <w:p w:rsidR="001D50A0" w:rsidRPr="00E121D6" w:rsidP="00BD66F4" w14:paraId="3E584535" w14:textId="7E8D4CE7">
            <w:pPr>
              <w:spacing w:after="0"/>
              <w:rPr>
                <w:rFonts w:ascii="Calibri" w:hAnsi="Calibri"/>
                <w:b/>
                <w:bCs/>
                <w:sz w:val="18"/>
              </w:rPr>
            </w:pPr>
            <w:r>
              <w:rPr>
                <w:rFonts w:ascii="Calibri" w:hAnsi="Calibri"/>
                <w:b/>
                <w:bCs/>
                <w:sz w:val="18"/>
              </w:rPr>
              <w:t>3,582</w:t>
            </w:r>
          </w:p>
        </w:tc>
        <w:tc>
          <w:tcPr>
            <w:tcW w:w="1009" w:type="dxa"/>
            <w:tcBorders>
              <w:top w:val="nil"/>
              <w:left w:val="nil"/>
              <w:bottom w:val="single" w:sz="4" w:space="0" w:color="auto"/>
              <w:right w:val="single" w:sz="8" w:space="0" w:color="auto"/>
            </w:tcBorders>
            <w:shd w:val="clear" w:color="auto" w:fill="F2F2F2"/>
            <w:noWrap/>
            <w:vAlign w:val="center"/>
          </w:tcPr>
          <w:p w:rsidR="001D50A0" w:rsidRPr="00E121D6" w:rsidP="00BD66F4" w14:paraId="5B63D619" w14:textId="187F78F2">
            <w:pPr>
              <w:spacing w:after="0"/>
              <w:rPr>
                <w:rFonts w:ascii="Calibri" w:hAnsi="Calibri"/>
                <w:b/>
                <w:bCs/>
                <w:sz w:val="18"/>
              </w:rPr>
            </w:pPr>
            <w:r w:rsidRPr="00E121D6">
              <w:rPr>
                <w:rFonts w:ascii="Calibri" w:hAnsi="Calibri"/>
                <w:b/>
                <w:bCs/>
                <w:sz w:val="18"/>
              </w:rPr>
              <w:t>5,</w:t>
            </w:r>
            <w:r w:rsidR="002E4348">
              <w:rPr>
                <w:rFonts w:ascii="Calibri" w:hAnsi="Calibri"/>
                <w:b/>
                <w:bCs/>
                <w:sz w:val="18"/>
              </w:rPr>
              <w:t>178</w:t>
            </w:r>
          </w:p>
        </w:tc>
        <w:tc>
          <w:tcPr>
            <w:tcW w:w="1071" w:type="dxa"/>
            <w:tcBorders>
              <w:top w:val="nil"/>
              <w:left w:val="nil"/>
              <w:bottom w:val="single" w:sz="4" w:space="0" w:color="auto"/>
              <w:right w:val="single" w:sz="8" w:space="0" w:color="auto"/>
            </w:tcBorders>
            <w:shd w:val="clear" w:color="auto" w:fill="F2F2F2"/>
            <w:noWrap/>
            <w:vAlign w:val="center"/>
          </w:tcPr>
          <w:p w:rsidR="001D50A0" w:rsidRPr="005E3ACB" w:rsidP="00BD66F4" w14:paraId="201960BD" w14:textId="73F6412D">
            <w:pPr>
              <w:spacing w:after="0"/>
              <w:rPr>
                <w:rFonts w:ascii="Calibri" w:hAnsi="Calibri"/>
                <w:sz w:val="18"/>
              </w:rPr>
            </w:pPr>
            <w:r w:rsidRPr="000910B9">
              <w:rPr>
                <w:rFonts w:ascii="Calibri" w:eastAsia="Times New Roman" w:hAnsi="Calibri" w:cs="Calibri"/>
                <w:b/>
                <w:bCs/>
                <w:sz w:val="18"/>
                <w:szCs w:val="18"/>
              </w:rPr>
              <w:t>-</w:t>
            </w:r>
          </w:p>
        </w:tc>
        <w:tc>
          <w:tcPr>
            <w:tcW w:w="720" w:type="dxa"/>
            <w:tcBorders>
              <w:top w:val="nil"/>
              <w:left w:val="nil"/>
              <w:bottom w:val="single" w:sz="4" w:space="0" w:color="auto"/>
              <w:right w:val="single" w:sz="8" w:space="0" w:color="auto"/>
            </w:tcBorders>
            <w:shd w:val="clear" w:color="auto" w:fill="F2F2F2"/>
            <w:noWrap/>
            <w:vAlign w:val="center"/>
          </w:tcPr>
          <w:p w:rsidR="001D50A0" w:rsidRPr="00E121D6" w:rsidP="00BD66F4" w14:paraId="08A0FC78" w14:textId="7003BBD1">
            <w:pPr>
              <w:spacing w:after="0"/>
              <w:rPr>
                <w:rFonts w:ascii="Calibri" w:hAnsi="Calibri"/>
                <w:b/>
                <w:bCs/>
                <w:sz w:val="18"/>
              </w:rPr>
            </w:pPr>
            <w:r w:rsidRPr="00E121D6">
              <w:rPr>
                <w:rFonts w:ascii="Calibri" w:hAnsi="Calibri"/>
                <w:b/>
                <w:bCs/>
                <w:sz w:val="18"/>
              </w:rPr>
              <w:t>1,</w:t>
            </w:r>
            <w:r w:rsidR="00EB32C9">
              <w:rPr>
                <w:rFonts w:ascii="Calibri" w:hAnsi="Calibri"/>
                <w:b/>
                <w:bCs/>
                <w:sz w:val="18"/>
              </w:rPr>
              <w:t>639</w:t>
            </w:r>
          </w:p>
        </w:tc>
        <w:tc>
          <w:tcPr>
            <w:tcW w:w="981" w:type="dxa"/>
            <w:tcBorders>
              <w:top w:val="nil"/>
              <w:left w:val="nil"/>
              <w:bottom w:val="single" w:sz="4" w:space="0" w:color="auto"/>
              <w:right w:val="single" w:sz="8" w:space="0" w:color="auto"/>
            </w:tcBorders>
            <w:shd w:val="clear" w:color="auto" w:fill="F2F2F2"/>
            <w:noWrap/>
            <w:vAlign w:val="center"/>
          </w:tcPr>
          <w:p w:rsidR="001D50A0" w:rsidRPr="005E3ACB" w:rsidP="00BD66F4" w14:paraId="230237DA" w14:textId="38484870">
            <w:pPr>
              <w:spacing w:after="0"/>
              <w:rPr>
                <w:rFonts w:ascii="Calibri" w:hAnsi="Calibri"/>
                <w:sz w:val="18"/>
              </w:rPr>
            </w:pPr>
            <w:r w:rsidRPr="000910B9">
              <w:rPr>
                <w:rFonts w:ascii="Calibri" w:hAnsi="Calibri"/>
                <w:b/>
                <w:sz w:val="18"/>
              </w:rPr>
              <w:t>-</w:t>
            </w:r>
          </w:p>
        </w:tc>
        <w:tc>
          <w:tcPr>
            <w:tcW w:w="1071" w:type="dxa"/>
            <w:tcBorders>
              <w:top w:val="nil"/>
              <w:left w:val="nil"/>
              <w:bottom w:val="single" w:sz="4" w:space="0" w:color="auto"/>
              <w:right w:val="single" w:sz="8" w:space="0" w:color="auto"/>
            </w:tcBorders>
            <w:shd w:val="clear" w:color="auto" w:fill="F2F2F2"/>
            <w:noWrap/>
            <w:vAlign w:val="center"/>
          </w:tcPr>
          <w:p w:rsidR="001D50A0" w:rsidRPr="00E121D6" w:rsidP="00BD66F4" w14:paraId="272558C6" w14:textId="72345AD8">
            <w:pPr>
              <w:spacing w:after="0"/>
              <w:rPr>
                <w:rFonts w:ascii="Calibri" w:hAnsi="Calibri"/>
                <w:b/>
                <w:bCs/>
                <w:sz w:val="18"/>
              </w:rPr>
            </w:pPr>
            <w:r>
              <w:rPr>
                <w:rFonts w:ascii="Calibri" w:hAnsi="Calibri"/>
                <w:b/>
                <w:bCs/>
                <w:sz w:val="18"/>
              </w:rPr>
              <w:t>$31,880</w:t>
            </w:r>
          </w:p>
        </w:tc>
      </w:tr>
      <w:tr w14:paraId="33071A70" w14:textId="77777777" w:rsidTr="00E121D6">
        <w:tblPrEx>
          <w:tblW w:w="11006" w:type="dxa"/>
          <w:tblInd w:w="108" w:type="dxa"/>
          <w:tblLayout w:type="fixed"/>
          <w:tblLook w:val="04A0"/>
        </w:tblPrEx>
        <w:trPr>
          <w:gridAfter w:val="1"/>
          <w:wAfter w:w="8" w:type="dxa"/>
          <w:trHeight w:val="144"/>
        </w:trPr>
        <w:tc>
          <w:tcPr>
            <w:tcW w:w="3374" w:type="dxa"/>
            <w:tcBorders>
              <w:top w:val="single" w:sz="4" w:space="0" w:color="auto"/>
              <w:left w:val="single" w:sz="4" w:space="0" w:color="auto"/>
              <w:bottom w:val="single" w:sz="4" w:space="0" w:color="auto"/>
              <w:right w:val="single" w:sz="4" w:space="0" w:color="auto"/>
            </w:tcBorders>
            <w:shd w:val="clear" w:color="auto" w:fill="F2F2F2"/>
            <w:vAlign w:val="center"/>
          </w:tcPr>
          <w:p w:rsidR="004C3AFA" w:rsidRPr="000910B9" w:rsidP="007C0455" w14:paraId="09032BDA" w14:textId="78794686">
            <w:pPr>
              <w:spacing w:after="0"/>
              <w:rPr>
                <w:rFonts w:ascii="Calibri" w:hAnsi="Calibri"/>
                <w:b/>
                <w:sz w:val="18"/>
              </w:rPr>
            </w:pPr>
            <w:r>
              <w:rPr>
                <w:rFonts w:ascii="Calibri" w:hAnsi="Calibri"/>
                <w:b/>
                <w:sz w:val="18"/>
              </w:rPr>
              <w:t>Overall Total</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rsidR="004C3AFA" w:rsidRPr="000910B9" w:rsidP="007C0455" w14:paraId="59B5EE89" w14:textId="77777777">
            <w:pPr>
              <w:spacing w:after="0"/>
              <w:rPr>
                <w:rFonts w:ascii="Calibri" w:hAnsi="Calibri"/>
                <w:b/>
                <w:sz w:val="18"/>
              </w:rPr>
            </w:pPr>
          </w:p>
        </w:tc>
        <w:tc>
          <w:tcPr>
            <w:tcW w:w="891" w:type="dxa"/>
            <w:tcBorders>
              <w:top w:val="single" w:sz="4" w:space="0" w:color="auto"/>
              <w:left w:val="single" w:sz="4" w:space="0" w:color="auto"/>
              <w:bottom w:val="single" w:sz="4" w:space="0" w:color="auto"/>
              <w:right w:val="single" w:sz="4" w:space="0" w:color="auto"/>
            </w:tcBorders>
            <w:shd w:val="clear" w:color="auto" w:fill="F2F2F2"/>
            <w:vAlign w:val="center"/>
          </w:tcPr>
          <w:p w:rsidR="004C3AFA" w:rsidRPr="000910B9" w:rsidP="007C0455" w14:paraId="338CDB48" w14:textId="77777777">
            <w:pPr>
              <w:spacing w:after="0"/>
              <w:rPr>
                <w:rFonts w:ascii="Calibri" w:hAnsi="Calibri"/>
                <w:b/>
                <w:sz w:val="18"/>
              </w:rPr>
            </w:pPr>
          </w:p>
        </w:tc>
        <w:tc>
          <w:tcPr>
            <w:tcW w:w="98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C3AFA" w:rsidP="007C0455" w14:paraId="3DC52702" w14:textId="6D4F917C">
            <w:pPr>
              <w:spacing w:after="0"/>
              <w:rPr>
                <w:rFonts w:ascii="Calibri" w:hAnsi="Calibri"/>
                <w:b/>
                <w:sz w:val="18"/>
              </w:rPr>
            </w:pPr>
            <w:r>
              <w:rPr>
                <w:rFonts w:ascii="Calibri" w:hAnsi="Calibri"/>
                <w:b/>
                <w:sz w:val="18"/>
              </w:rPr>
              <w:t>6,645</w:t>
            </w:r>
          </w:p>
        </w:tc>
        <w:tc>
          <w:tcPr>
            <w:tcW w:w="1009"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C3AFA" w:rsidP="007C0455" w14:paraId="4F764700" w14:textId="208D3D62">
            <w:pPr>
              <w:spacing w:after="0"/>
              <w:rPr>
                <w:rFonts w:ascii="Calibri" w:hAnsi="Calibri"/>
                <w:b/>
                <w:sz w:val="18"/>
              </w:rPr>
            </w:pPr>
            <w:r>
              <w:rPr>
                <w:rFonts w:ascii="Calibri" w:hAnsi="Calibri"/>
                <w:b/>
                <w:sz w:val="18"/>
              </w:rPr>
              <w:t>8,</w:t>
            </w:r>
            <w:r w:rsidR="00E70836">
              <w:rPr>
                <w:rFonts w:ascii="Calibri" w:hAnsi="Calibri"/>
                <w:b/>
                <w:sz w:val="18"/>
              </w:rPr>
              <w:t>361</w:t>
            </w:r>
          </w:p>
        </w:tc>
        <w:tc>
          <w:tcPr>
            <w:tcW w:w="107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C3AFA" w:rsidRPr="000910B9" w:rsidP="007C0455" w14:paraId="078EAB96" w14:textId="77777777">
            <w:pPr>
              <w:spacing w:after="0"/>
              <w:rPr>
                <w:rFonts w:ascii="Calibri" w:eastAsia="Times New Roman" w:hAnsi="Calibri" w:cs="Calibri"/>
                <w:b/>
                <w:bCs/>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C3AFA" w:rsidP="007C0455" w14:paraId="07595224" w14:textId="04638300">
            <w:pPr>
              <w:spacing w:after="0"/>
              <w:rPr>
                <w:rFonts w:ascii="Calibri" w:hAnsi="Calibri"/>
                <w:b/>
                <w:sz w:val="18"/>
              </w:rPr>
            </w:pPr>
            <w:r>
              <w:rPr>
                <w:rFonts w:ascii="Calibri" w:hAnsi="Calibri"/>
                <w:b/>
                <w:sz w:val="18"/>
              </w:rPr>
              <w:t>4,0</w:t>
            </w:r>
            <w:r w:rsidR="00EB32C9">
              <w:rPr>
                <w:rFonts w:ascii="Calibri" w:hAnsi="Calibri"/>
                <w:b/>
                <w:sz w:val="18"/>
              </w:rPr>
              <w:t>72</w:t>
            </w:r>
          </w:p>
        </w:tc>
        <w:tc>
          <w:tcPr>
            <w:tcW w:w="98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C3AFA" w:rsidRPr="000910B9" w:rsidP="007C0455" w14:paraId="08B0EED9" w14:textId="77777777">
            <w:pPr>
              <w:spacing w:after="0"/>
              <w:rPr>
                <w:rFonts w:ascii="Calibri" w:hAnsi="Calibri"/>
                <w:b/>
                <w:sz w:val="18"/>
              </w:rPr>
            </w:pPr>
          </w:p>
        </w:tc>
        <w:tc>
          <w:tcPr>
            <w:tcW w:w="107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C3AFA" w:rsidRPr="000910B9" w:rsidP="007C0455" w14:paraId="06C79E0D" w14:textId="04CA4F71">
            <w:pPr>
              <w:spacing w:after="0"/>
              <w:rPr>
                <w:rFonts w:ascii="Calibri" w:hAnsi="Calibri"/>
                <w:b/>
                <w:sz w:val="18"/>
              </w:rPr>
            </w:pPr>
            <w:r>
              <w:rPr>
                <w:rFonts w:ascii="Calibri" w:hAnsi="Calibri"/>
                <w:b/>
                <w:sz w:val="18"/>
              </w:rPr>
              <w:t>$12</w:t>
            </w:r>
            <w:r w:rsidR="00EB32C9">
              <w:rPr>
                <w:rFonts w:ascii="Calibri" w:hAnsi="Calibri"/>
                <w:b/>
                <w:sz w:val="18"/>
              </w:rPr>
              <w:t>3,046</w:t>
            </w:r>
          </w:p>
        </w:tc>
      </w:tr>
    </w:tbl>
    <w:p w:rsidR="00D53A29" w:rsidRPr="0094082D" w:rsidP="000910B9" w14:paraId="3F7F0C25" w14:textId="0D458C25">
      <w:pPr>
        <w:pStyle w:val="NoSpacing"/>
        <w:widowControl w:val="0"/>
        <w:spacing w:after="40"/>
        <w:ind w:left="270" w:hanging="270"/>
        <w:rPr>
          <w:rFonts w:ascii="Cambria" w:hAnsi="Cambria"/>
          <w:sz w:val="16"/>
          <w:szCs w:val="16"/>
        </w:rPr>
      </w:pPr>
      <w:r w:rsidRPr="00B17DCF">
        <w:rPr>
          <w:rFonts w:ascii="Cambria" w:hAnsi="Cambria"/>
          <w:sz w:val="16"/>
          <w:szCs w:val="16"/>
          <w:vertAlign w:val="superscript"/>
        </w:rPr>
        <w:t>1</w:t>
      </w:r>
      <w:r w:rsidRPr="00B17DCF">
        <w:rPr>
          <w:rFonts w:ascii="Cambria" w:hAnsi="Cambria"/>
          <w:sz w:val="16"/>
          <w:szCs w:val="16"/>
        </w:rPr>
        <w:t xml:space="preserve"> </w:t>
      </w:r>
      <w:r w:rsidRPr="00B17DCF" w:rsidR="0000560E">
        <w:rPr>
          <w:rFonts w:ascii="Cambria" w:hAnsi="Cambria"/>
          <w:sz w:val="16"/>
          <w:szCs w:val="16"/>
        </w:rPr>
        <w:t xml:space="preserve">The average hourly earnings of parents derived from </w:t>
      </w:r>
      <w:r w:rsidRPr="00AE41DA" w:rsidR="0000560E">
        <w:rPr>
          <w:rFonts w:ascii="Cambria" w:hAnsi="Cambria"/>
          <w:sz w:val="16"/>
        </w:rPr>
        <w:t>May 20</w:t>
      </w:r>
      <w:r w:rsidRPr="00AE41DA" w:rsidR="00B727B7">
        <w:rPr>
          <w:rFonts w:ascii="Cambria" w:hAnsi="Cambria"/>
          <w:sz w:val="16"/>
        </w:rPr>
        <w:t>22</w:t>
      </w:r>
      <w:r w:rsidRPr="00B17DCF" w:rsidR="000B2111">
        <w:rPr>
          <w:rFonts w:ascii="Cambria" w:hAnsi="Cambria"/>
          <w:sz w:val="16"/>
          <w:szCs w:val="16"/>
        </w:rPr>
        <w:t xml:space="preserve"> </w:t>
      </w:r>
      <w:r w:rsidRPr="00B17DCF" w:rsidR="0000560E">
        <w:rPr>
          <w:rFonts w:ascii="Cambria" w:hAnsi="Cambria"/>
          <w:sz w:val="16"/>
          <w:szCs w:val="16"/>
        </w:rPr>
        <w:t xml:space="preserve">Bureau of Labor Statistics (BLS) Occupation Employment Statistics </w:t>
      </w:r>
      <w:r w:rsidRPr="006A0F17" w:rsidR="0000560E">
        <w:rPr>
          <w:rFonts w:ascii="Cambria" w:hAnsi="Cambria"/>
          <w:sz w:val="16"/>
          <w:szCs w:val="16"/>
        </w:rPr>
        <w:t xml:space="preserve">is </w:t>
      </w:r>
      <w:r w:rsidRPr="006A0F17" w:rsidR="00D90F2F">
        <w:rPr>
          <w:rFonts w:ascii="Cambria" w:hAnsi="Cambria"/>
          <w:sz w:val="16"/>
          <w:szCs w:val="16"/>
        </w:rPr>
        <w:t>$29.76</w:t>
      </w:r>
      <w:r w:rsidRPr="00B17DCF" w:rsidR="0000560E">
        <w:rPr>
          <w:rFonts w:ascii="Cambria" w:hAnsi="Cambria"/>
          <w:sz w:val="16"/>
          <w:szCs w:val="16"/>
        </w:rPr>
        <w:t xml:space="preserve"> of high school</w:t>
      </w:r>
      <w:r w:rsidRPr="00102125" w:rsidR="0000560E">
        <w:rPr>
          <w:rFonts w:ascii="Cambria" w:hAnsi="Cambria"/>
          <w:sz w:val="16"/>
          <w:szCs w:val="16"/>
        </w:rPr>
        <w:t xml:space="preserve"> teachers is </w:t>
      </w:r>
      <w:r w:rsidRPr="007E11D1" w:rsidR="008A1B9A">
        <w:rPr>
          <w:rFonts w:ascii="Cambria" w:hAnsi="Cambria"/>
          <w:sz w:val="16"/>
          <w:szCs w:val="16"/>
        </w:rPr>
        <w:t>$</w:t>
      </w:r>
      <w:r w:rsidRPr="00AE41DA" w:rsidR="008A1B9A">
        <w:rPr>
          <w:rFonts w:ascii="Cambria" w:hAnsi="Cambria"/>
          <w:sz w:val="16"/>
          <w:szCs w:val="16"/>
        </w:rPr>
        <w:t>33.40</w:t>
      </w:r>
      <w:r w:rsidRPr="00102125" w:rsidR="0000560E">
        <w:rPr>
          <w:rFonts w:ascii="Cambria" w:hAnsi="Cambria"/>
          <w:sz w:val="16"/>
          <w:szCs w:val="16"/>
        </w:rPr>
        <w:t xml:space="preserve"> of education administrators is $</w:t>
      </w:r>
      <w:r w:rsidRPr="00AE41DA" w:rsidR="007E11D1">
        <w:rPr>
          <w:rFonts w:ascii="Cambria" w:hAnsi="Cambria"/>
          <w:sz w:val="16"/>
          <w:szCs w:val="16"/>
        </w:rPr>
        <w:t>51.29</w:t>
      </w:r>
      <w:r w:rsidRPr="007E11D1" w:rsidR="0000560E">
        <w:rPr>
          <w:rFonts w:ascii="Cambria" w:hAnsi="Cambria"/>
          <w:sz w:val="16"/>
          <w:szCs w:val="16"/>
        </w:rPr>
        <w:t>, and</w:t>
      </w:r>
      <w:r w:rsidRPr="00102125" w:rsidR="0000560E">
        <w:rPr>
          <w:rFonts w:ascii="Cambria" w:hAnsi="Cambria"/>
          <w:sz w:val="16"/>
          <w:szCs w:val="16"/>
        </w:rPr>
        <w:t xml:space="preserve"> of educational guidance counselors is $</w:t>
      </w:r>
      <w:r w:rsidRPr="00AE41DA" w:rsidR="007E11D1">
        <w:rPr>
          <w:rFonts w:ascii="Cambria" w:hAnsi="Cambria"/>
          <w:sz w:val="16"/>
          <w:szCs w:val="16"/>
        </w:rPr>
        <w:t>30.87</w:t>
      </w:r>
      <w:r w:rsidRPr="007E11D1" w:rsidR="0000560E">
        <w:rPr>
          <w:rFonts w:ascii="Cambria" w:hAnsi="Cambria"/>
          <w:sz w:val="16"/>
          <w:szCs w:val="16"/>
        </w:rPr>
        <w:t>.</w:t>
      </w:r>
      <w:r w:rsidRPr="00102125" w:rsidR="0000560E">
        <w:rPr>
          <w:rFonts w:ascii="Cambria" w:hAnsi="Cambria"/>
          <w:sz w:val="16"/>
          <w:szCs w:val="16"/>
        </w:rPr>
        <w:t xml:space="preserve"> If mean hourly wage was not provided, it was computed assuming 2,080 hours per year. The exception is the student wage,</w:t>
      </w:r>
      <w:r w:rsidRPr="00007175" w:rsidR="0000560E">
        <w:rPr>
          <w:rFonts w:ascii="Cambria" w:hAnsi="Cambria"/>
          <w:sz w:val="16"/>
          <w:szCs w:val="16"/>
        </w:rPr>
        <w:t xml:space="preserve"> which is based on the federal minimum wage. Source: BLS Occupation Employment Statistics, </w:t>
      </w:r>
      <w:hyperlink r:id="rId8" w:history="1">
        <w:r w:rsidRPr="00007175" w:rsidR="0000560E">
          <w:rPr>
            <w:rStyle w:val="Hyperlink"/>
            <w:rFonts w:ascii="Cambria" w:hAnsi="Cambria"/>
            <w:sz w:val="16"/>
            <w:szCs w:val="16"/>
          </w:rPr>
          <w:t>http://data.bls.gov/oes/</w:t>
        </w:r>
      </w:hyperlink>
      <w:r w:rsidRPr="00007175" w:rsidR="0000560E">
        <w:rPr>
          <w:rFonts w:ascii="Cambria" w:hAnsi="Cambria"/>
          <w:sz w:val="16"/>
          <w:szCs w:val="16"/>
        </w:rPr>
        <w:t xml:space="preserve"> datatype: Occupation codes: </w:t>
      </w:r>
      <w:r w:rsidRPr="00102125" w:rsidR="0000560E">
        <w:rPr>
          <w:rFonts w:ascii="Cambria" w:hAnsi="Cambria"/>
          <w:sz w:val="16"/>
          <w:szCs w:val="16"/>
        </w:rPr>
        <w:t xml:space="preserve">All employees (00-0000); High school teachers (25-2031); Education Administrators (11-9032); and Educational guidance counselors (21-1012); accessed </w:t>
      </w:r>
      <w:r w:rsidRPr="00B727B7" w:rsidR="0000560E">
        <w:rPr>
          <w:rFonts w:ascii="Cambria" w:hAnsi="Cambria"/>
          <w:sz w:val="16"/>
          <w:szCs w:val="16"/>
        </w:rPr>
        <w:t xml:space="preserve">on </w:t>
      </w:r>
      <w:r w:rsidRPr="00AE41DA" w:rsidR="00B727B7">
        <w:rPr>
          <w:rFonts w:ascii="Cambria" w:hAnsi="Cambria"/>
          <w:sz w:val="16"/>
          <w:szCs w:val="16"/>
        </w:rPr>
        <w:t>May</w:t>
      </w:r>
      <w:r w:rsidRPr="00AE41DA" w:rsidR="005639AA">
        <w:rPr>
          <w:rFonts w:ascii="Cambria" w:hAnsi="Cambria"/>
          <w:sz w:val="16"/>
          <w:szCs w:val="16"/>
        </w:rPr>
        <w:t xml:space="preserve"> 1</w:t>
      </w:r>
      <w:r w:rsidRPr="00AE41DA" w:rsidR="00B727B7">
        <w:rPr>
          <w:rFonts w:ascii="Cambria" w:hAnsi="Cambria"/>
          <w:sz w:val="16"/>
          <w:szCs w:val="16"/>
        </w:rPr>
        <w:t>1</w:t>
      </w:r>
      <w:r w:rsidRPr="00AE41DA" w:rsidR="005639AA">
        <w:rPr>
          <w:rFonts w:ascii="Cambria" w:hAnsi="Cambria"/>
          <w:sz w:val="16"/>
          <w:szCs w:val="16"/>
        </w:rPr>
        <w:t>, 202</w:t>
      </w:r>
      <w:r w:rsidRPr="00AE41DA" w:rsidR="00B727B7">
        <w:rPr>
          <w:rFonts w:ascii="Cambria" w:hAnsi="Cambria"/>
          <w:sz w:val="16"/>
          <w:szCs w:val="16"/>
        </w:rPr>
        <w:t>3</w:t>
      </w:r>
      <w:r w:rsidRPr="00B727B7" w:rsidR="0000560E">
        <w:rPr>
          <w:rFonts w:ascii="Cambria" w:hAnsi="Cambria"/>
          <w:sz w:val="16"/>
          <w:szCs w:val="16"/>
        </w:rPr>
        <w:t>.</w:t>
      </w:r>
    </w:p>
    <w:p w:rsidR="007F7406" w:rsidRPr="0094082D" w:rsidP="00FD472B" w14:paraId="09B4451F" w14:textId="16CE6CFF">
      <w:pPr>
        <w:pStyle w:val="NoSpacing"/>
        <w:widowControl w:val="0"/>
        <w:spacing w:after="40"/>
        <w:ind w:left="270" w:hanging="270"/>
        <w:rPr>
          <w:rFonts w:ascii="Cambria" w:hAnsi="Cambria"/>
          <w:sz w:val="16"/>
          <w:szCs w:val="16"/>
        </w:rPr>
      </w:pPr>
      <w:r>
        <w:rPr>
          <w:rFonts w:ascii="Cambria" w:hAnsi="Cambria"/>
          <w:sz w:val="16"/>
          <w:szCs w:val="16"/>
          <w:vertAlign w:val="superscript"/>
        </w:rPr>
        <w:t>2</w:t>
      </w:r>
      <w:r w:rsidRPr="0094082D">
        <w:rPr>
          <w:rFonts w:ascii="Cambria" w:hAnsi="Cambria"/>
          <w:sz w:val="16"/>
          <w:szCs w:val="16"/>
          <w:vertAlign w:val="superscript"/>
        </w:rPr>
        <w:t xml:space="preserve"> </w:t>
      </w:r>
      <w:r w:rsidRPr="0094082D" w:rsidR="0058261C">
        <w:rPr>
          <w:rFonts w:ascii="Cambria" w:hAnsi="Cambria"/>
          <w:sz w:val="16"/>
          <w:szCs w:val="16"/>
        </w:rPr>
        <w:t xml:space="preserve">Based on the estimate that on average there will </w:t>
      </w:r>
      <w:r w:rsidRPr="0094082D">
        <w:rPr>
          <w:rFonts w:ascii="Cambria" w:hAnsi="Cambria"/>
          <w:sz w:val="16"/>
          <w:szCs w:val="16"/>
        </w:rPr>
        <w:t>five individuals per panel.</w:t>
      </w:r>
    </w:p>
    <w:p w:rsidR="00041FDD" w:rsidRPr="000910B9" w:rsidP="00FD472B" w14:paraId="5A417829" w14:textId="3963FCD3">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Pr="000910B9" w:rsidR="00624903">
        <w:rPr>
          <w:rFonts w:ascii="Cambria" w:hAnsi="Cambria"/>
          <w:sz w:val="16"/>
          <w:szCs w:val="16"/>
        </w:rPr>
        <w:t xml:space="preserve"> </w:t>
      </w:r>
      <w:r w:rsidRPr="000910B9" w:rsidR="002478F1">
        <w:rPr>
          <w:rFonts w:ascii="Cambria" w:hAnsi="Cambria"/>
          <w:sz w:val="16"/>
          <w:szCs w:val="16"/>
        </w:rPr>
        <w:t xml:space="preserve">Based on the estimate that on average </w:t>
      </w:r>
      <w:r w:rsidRPr="000910B9">
        <w:rPr>
          <w:rFonts w:ascii="Cambria" w:hAnsi="Cambria"/>
          <w:sz w:val="16"/>
          <w:szCs w:val="16"/>
        </w:rPr>
        <w:t>school</w:t>
      </w:r>
      <w:r w:rsidRPr="000910B9" w:rsidR="002478F1">
        <w:rPr>
          <w:rFonts w:ascii="Cambria" w:hAnsi="Cambria"/>
          <w:sz w:val="16"/>
          <w:szCs w:val="16"/>
        </w:rPr>
        <w:t xml:space="preserve">s will </w:t>
      </w:r>
      <w:r w:rsidRPr="000910B9" w:rsidR="00157AEA">
        <w:rPr>
          <w:rFonts w:ascii="Cambria" w:hAnsi="Cambria"/>
          <w:sz w:val="16"/>
          <w:szCs w:val="16"/>
        </w:rPr>
        <w:t>incur</w:t>
      </w:r>
      <w:r w:rsidRPr="000910B9" w:rsidR="002478F1">
        <w:rPr>
          <w:rFonts w:ascii="Cambria" w:hAnsi="Cambria"/>
          <w:sz w:val="16"/>
          <w:szCs w:val="16"/>
        </w:rPr>
        <w:t xml:space="preserve"> the same</w:t>
      </w:r>
      <w:r w:rsidRPr="000910B9">
        <w:rPr>
          <w:rFonts w:ascii="Cambria" w:hAnsi="Cambria"/>
          <w:sz w:val="16"/>
          <w:szCs w:val="16"/>
        </w:rPr>
        <w:t xml:space="preserve"> burden </w:t>
      </w:r>
      <w:r w:rsidRPr="000910B9" w:rsidR="00AE4BDA">
        <w:rPr>
          <w:rFonts w:ascii="Cambria" w:hAnsi="Cambria"/>
          <w:sz w:val="16"/>
          <w:szCs w:val="16"/>
        </w:rPr>
        <w:t xml:space="preserve">time </w:t>
      </w:r>
      <w:r w:rsidRPr="000910B9">
        <w:rPr>
          <w:rFonts w:ascii="Cambria" w:hAnsi="Cambria"/>
          <w:sz w:val="16"/>
          <w:szCs w:val="16"/>
        </w:rPr>
        <w:t xml:space="preserve">to </w:t>
      </w:r>
      <w:r w:rsidRPr="000910B9" w:rsidR="00AE4BDA">
        <w:rPr>
          <w:rFonts w:ascii="Cambria" w:hAnsi="Cambria"/>
          <w:sz w:val="16"/>
          <w:szCs w:val="16"/>
        </w:rPr>
        <w:t xml:space="preserve">review study request, </w:t>
      </w:r>
      <w:r w:rsidRPr="000910B9">
        <w:rPr>
          <w:rFonts w:ascii="Cambria" w:hAnsi="Cambria"/>
          <w:sz w:val="16"/>
          <w:szCs w:val="16"/>
        </w:rPr>
        <w:t>decide whether or not to participate</w:t>
      </w:r>
      <w:r w:rsidRPr="000910B9" w:rsidR="001E2869">
        <w:rPr>
          <w:rFonts w:ascii="Cambria" w:hAnsi="Cambria"/>
          <w:sz w:val="16"/>
          <w:szCs w:val="16"/>
        </w:rPr>
        <w:t>, appoint a coordinator, and assist with the preparations for data collection</w:t>
      </w:r>
      <w:r w:rsidRPr="000910B9">
        <w:rPr>
          <w:rFonts w:ascii="Cambria" w:hAnsi="Cambria"/>
          <w:sz w:val="16"/>
          <w:szCs w:val="16"/>
        </w:rPr>
        <w:t xml:space="preserve"> regardless of the student session </w:t>
      </w:r>
      <w:r w:rsidRPr="000910B9" w:rsidR="00691D46">
        <w:rPr>
          <w:rFonts w:ascii="Cambria" w:hAnsi="Cambria"/>
          <w:sz w:val="16"/>
          <w:szCs w:val="16"/>
        </w:rPr>
        <w:t>location</w:t>
      </w:r>
      <w:r w:rsidRPr="000910B9">
        <w:rPr>
          <w:rFonts w:ascii="Cambria" w:hAnsi="Cambria"/>
          <w:sz w:val="16"/>
          <w:szCs w:val="16"/>
        </w:rPr>
        <w:t>.</w:t>
      </w:r>
    </w:p>
    <w:p w:rsidR="001E2869" w:rsidRPr="000910B9" w:rsidP="00B41618" w14:paraId="2522A8D8" w14:textId="6B5E5A35">
      <w:pPr>
        <w:pStyle w:val="NoSpacing"/>
        <w:widowControl w:val="0"/>
        <w:spacing w:after="40"/>
        <w:ind w:left="720" w:hanging="720"/>
        <w:rPr>
          <w:rFonts w:ascii="Cambria" w:hAnsi="Cambria"/>
          <w:sz w:val="16"/>
          <w:szCs w:val="16"/>
        </w:rPr>
      </w:pPr>
      <w:r>
        <w:rPr>
          <w:rFonts w:ascii="Cambria" w:hAnsi="Cambria"/>
          <w:sz w:val="16"/>
          <w:szCs w:val="16"/>
          <w:vertAlign w:val="superscript"/>
        </w:rPr>
        <w:t>4</w:t>
      </w:r>
      <w:r w:rsidRPr="000910B9" w:rsidR="00624903">
        <w:rPr>
          <w:rFonts w:ascii="Cambria" w:hAnsi="Cambria"/>
          <w:sz w:val="16"/>
          <w:szCs w:val="16"/>
        </w:rPr>
        <w:t xml:space="preserve"> </w:t>
      </w:r>
      <w:r w:rsidRPr="000910B9" w:rsidR="006A02DF">
        <w:rPr>
          <w:rFonts w:ascii="Cambria" w:hAnsi="Cambria"/>
          <w:sz w:val="16"/>
          <w:szCs w:val="16"/>
        </w:rPr>
        <w:t>Based on the e</w:t>
      </w:r>
      <w:r w:rsidRPr="000910B9" w:rsidR="002C77C3">
        <w:rPr>
          <w:rFonts w:ascii="Cambria" w:hAnsi="Cambria"/>
          <w:sz w:val="16"/>
          <w:szCs w:val="16"/>
        </w:rPr>
        <w:t>stimate</w:t>
      </w:r>
      <w:r w:rsidRPr="000910B9" w:rsidR="006A02DF">
        <w:rPr>
          <w:rFonts w:ascii="Cambria" w:hAnsi="Cambria"/>
          <w:sz w:val="16"/>
          <w:szCs w:val="16"/>
        </w:rPr>
        <w:t xml:space="preserve"> that </w:t>
      </w:r>
      <w:r w:rsidRPr="000910B9" w:rsidR="0058261C">
        <w:rPr>
          <w:rFonts w:ascii="Cambria" w:hAnsi="Cambria"/>
          <w:sz w:val="16"/>
          <w:szCs w:val="16"/>
        </w:rPr>
        <w:t xml:space="preserve">on average </w:t>
      </w:r>
      <w:r w:rsidRPr="000910B9" w:rsidR="006A02DF">
        <w:rPr>
          <w:rFonts w:ascii="Cambria" w:hAnsi="Cambria"/>
          <w:sz w:val="16"/>
          <w:szCs w:val="16"/>
        </w:rPr>
        <w:t>it will take about</w:t>
      </w:r>
      <w:r w:rsidRPr="000910B9">
        <w:rPr>
          <w:rFonts w:ascii="Cambria" w:hAnsi="Cambria"/>
          <w:sz w:val="16"/>
          <w:szCs w:val="16"/>
        </w:rPr>
        <w:t xml:space="preserve"> 1</w:t>
      </w:r>
      <w:r w:rsidRPr="000910B9" w:rsidR="001A3AA0">
        <w:rPr>
          <w:rFonts w:ascii="Cambria" w:hAnsi="Cambria"/>
          <w:sz w:val="16"/>
          <w:szCs w:val="16"/>
        </w:rPr>
        <w:t>0</w:t>
      </w:r>
      <w:r w:rsidRPr="000910B9">
        <w:rPr>
          <w:rFonts w:ascii="Cambria" w:hAnsi="Cambria"/>
          <w:sz w:val="16"/>
          <w:szCs w:val="16"/>
        </w:rPr>
        <w:t xml:space="preserve"> hours to distribute and collect parental permission forms</w:t>
      </w:r>
      <w:r w:rsidRPr="000910B9" w:rsidR="00836D3B">
        <w:rPr>
          <w:rFonts w:ascii="Cambria" w:hAnsi="Cambria"/>
          <w:sz w:val="16"/>
          <w:szCs w:val="16"/>
        </w:rPr>
        <w:t>,</w:t>
      </w:r>
      <w:r w:rsidRPr="000910B9">
        <w:rPr>
          <w:rFonts w:ascii="Cambria" w:hAnsi="Cambria"/>
          <w:sz w:val="16"/>
          <w:szCs w:val="16"/>
        </w:rPr>
        <w:t xml:space="preserve"> and </w:t>
      </w:r>
      <w:r w:rsidRPr="000910B9" w:rsidR="00836D3B">
        <w:rPr>
          <w:rFonts w:ascii="Cambria" w:hAnsi="Cambria"/>
          <w:sz w:val="16"/>
          <w:szCs w:val="16"/>
        </w:rPr>
        <w:t xml:space="preserve">schedule and </w:t>
      </w:r>
      <w:r w:rsidRPr="000910B9">
        <w:rPr>
          <w:rFonts w:ascii="Cambria" w:hAnsi="Cambria"/>
          <w:sz w:val="16"/>
          <w:szCs w:val="16"/>
        </w:rPr>
        <w:t>coordi</w:t>
      </w:r>
      <w:r w:rsidRPr="000910B9" w:rsidR="00836D3B">
        <w:rPr>
          <w:rFonts w:ascii="Cambria" w:hAnsi="Cambria"/>
          <w:sz w:val="16"/>
          <w:szCs w:val="16"/>
        </w:rPr>
        <w:t>nate data collection logistics.</w:t>
      </w:r>
    </w:p>
    <w:p w:rsidR="008504B4" w:rsidRPr="000910B9" w:rsidP="00FD472B" w14:paraId="2DA78F4D" w14:textId="1DB78B1B">
      <w:pPr>
        <w:pStyle w:val="NoSpacing"/>
        <w:widowControl w:val="0"/>
        <w:spacing w:after="40"/>
        <w:ind w:left="270" w:hanging="270"/>
        <w:rPr>
          <w:rFonts w:ascii="Cambria" w:hAnsi="Cambria"/>
          <w:sz w:val="16"/>
          <w:szCs w:val="16"/>
        </w:rPr>
      </w:pPr>
      <w:r>
        <w:rPr>
          <w:rFonts w:ascii="Cambria" w:hAnsi="Cambria"/>
          <w:sz w:val="16"/>
          <w:szCs w:val="16"/>
          <w:vertAlign w:val="superscript"/>
        </w:rPr>
        <w:t>5</w:t>
      </w:r>
      <w:r w:rsidRPr="000910B9" w:rsidR="00624903">
        <w:rPr>
          <w:rFonts w:ascii="Cambria" w:hAnsi="Cambria"/>
          <w:sz w:val="16"/>
          <w:szCs w:val="16"/>
          <w:vertAlign w:val="superscript"/>
        </w:rPr>
        <w:t xml:space="preserve"> </w:t>
      </w:r>
      <w:r w:rsidRPr="000910B9">
        <w:rPr>
          <w:rFonts w:ascii="Cambria" w:hAnsi="Cambria"/>
          <w:sz w:val="16"/>
          <w:szCs w:val="16"/>
        </w:rPr>
        <w:t>A duplicate count of respondents, not included in the Total Number of Respondents.</w:t>
      </w:r>
    </w:p>
    <w:p w:rsidR="00641F3F" w:rsidP="00FD472B" w14:paraId="7E0AAB0B" w14:textId="45F01136">
      <w:pPr>
        <w:pStyle w:val="NoSpacing"/>
        <w:widowControl w:val="0"/>
        <w:spacing w:after="40"/>
        <w:ind w:left="270" w:hanging="270"/>
        <w:rPr>
          <w:rFonts w:ascii="Cambria" w:hAnsi="Cambria"/>
          <w:sz w:val="16"/>
          <w:szCs w:val="16"/>
        </w:rPr>
      </w:pPr>
      <w:r>
        <w:rPr>
          <w:rFonts w:ascii="Cambria" w:hAnsi="Cambria"/>
          <w:sz w:val="16"/>
          <w:szCs w:val="16"/>
          <w:vertAlign w:val="superscript"/>
        </w:rPr>
        <w:t>6</w:t>
      </w:r>
      <w:r w:rsidRPr="000910B9" w:rsidR="00133F08">
        <w:rPr>
          <w:rFonts w:ascii="Cambria" w:hAnsi="Cambria"/>
          <w:sz w:val="16"/>
          <w:szCs w:val="16"/>
        </w:rPr>
        <w:t xml:space="preserve"> </w:t>
      </w:r>
      <w:r w:rsidR="003C63F7">
        <w:rPr>
          <w:rFonts w:ascii="Cambria" w:hAnsi="Cambria"/>
          <w:sz w:val="16"/>
          <w:szCs w:val="16"/>
        </w:rPr>
        <w:t>Includes the maximum possible burden if all respondents elect to complete the full instrument.</w:t>
      </w:r>
    </w:p>
    <w:p w:rsidR="003C63F7" w:rsidP="003C63F7" w14:paraId="43D2C151" w14:textId="266F7F63">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Pr="000910B9">
        <w:rPr>
          <w:rFonts w:ascii="Cambria" w:hAnsi="Cambria"/>
          <w:sz w:val="16"/>
          <w:szCs w:val="16"/>
        </w:rPr>
        <w:t xml:space="preserve"> </w:t>
      </w:r>
      <w:r>
        <w:rPr>
          <w:rFonts w:ascii="Cambria" w:hAnsi="Cambria"/>
          <w:sz w:val="16"/>
          <w:szCs w:val="16"/>
        </w:rPr>
        <w:t xml:space="preserve">Includes time to complete the three survey components: the teacher component, the classroom component, and the teacher-student component for one student. </w:t>
      </w:r>
    </w:p>
    <w:p w:rsidR="003C63F7" w:rsidP="00FD472B" w14:paraId="309FBDB2" w14:textId="77777777">
      <w:pPr>
        <w:pStyle w:val="NoSpacing"/>
        <w:widowControl w:val="0"/>
        <w:spacing w:after="40"/>
        <w:ind w:left="270" w:hanging="270"/>
        <w:rPr>
          <w:rFonts w:ascii="Cambria" w:hAnsi="Cambria"/>
          <w:sz w:val="16"/>
          <w:szCs w:val="16"/>
        </w:rPr>
      </w:pPr>
    </w:p>
    <w:p w:rsidR="00374D9E" w:rsidP="00FD472B" w14:paraId="46ABC3C7" w14:textId="7DD1B9D2">
      <w:pPr>
        <w:pStyle w:val="NoSpacing"/>
        <w:widowControl w:val="0"/>
        <w:spacing w:after="40"/>
        <w:ind w:left="270" w:hanging="270"/>
        <w:rPr>
          <w:rFonts w:ascii="Cambria" w:hAnsi="Cambria"/>
          <w:sz w:val="16"/>
          <w:szCs w:val="16"/>
        </w:rPr>
      </w:pPr>
      <w:r>
        <w:rPr>
          <w:rFonts w:ascii="Cambria" w:hAnsi="Cambria"/>
          <w:sz w:val="16"/>
          <w:szCs w:val="16"/>
        </w:rPr>
        <w:t xml:space="preserve">** The table depicts predetermined sample size and anticipated respondent yield. The response rate percentages may </w:t>
      </w:r>
      <w:r w:rsidR="002F165A">
        <w:rPr>
          <w:rFonts w:ascii="Cambria" w:hAnsi="Cambria"/>
          <w:sz w:val="16"/>
          <w:szCs w:val="16"/>
        </w:rPr>
        <w:t>not sum to 100</w:t>
      </w:r>
      <w:r>
        <w:rPr>
          <w:rFonts w:ascii="Cambria" w:hAnsi="Cambria"/>
          <w:sz w:val="16"/>
          <w:szCs w:val="16"/>
        </w:rPr>
        <w:t xml:space="preserve"> due to rounding. </w:t>
      </w:r>
    </w:p>
    <w:bookmarkEnd w:id="43"/>
    <w:p w:rsidR="00083328" w:rsidP="00FD472B" w14:paraId="7A98FD7A" w14:textId="6D29F78C">
      <w:pPr>
        <w:pStyle w:val="NoSpacing"/>
        <w:widowControl w:val="0"/>
        <w:ind w:left="274" w:hanging="274"/>
        <w:rPr>
          <w:rFonts w:ascii="Cambria" w:hAnsi="Cambria"/>
        </w:rPr>
      </w:pPr>
    </w:p>
    <w:p w:rsidR="00B427AD" w:rsidRPr="00BA441F" w:rsidP="00FD472B" w14:paraId="37566B6B" w14:textId="32C31701">
      <w:pPr>
        <w:pStyle w:val="Heading2"/>
        <w:keepNext w:val="0"/>
        <w:keepLines w:val="0"/>
        <w:widowControl w:val="0"/>
        <w:spacing w:before="0" w:after="120" w:line="240" w:lineRule="auto"/>
        <w:rPr>
          <w:rFonts w:ascii="Cambria" w:hAnsi="Cambria"/>
        </w:rPr>
      </w:pPr>
      <w:bookmarkStart w:id="48" w:name="_Toc137028699"/>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44"/>
      <w:bookmarkEnd w:id="48"/>
    </w:p>
    <w:p w:rsidR="00B427AD" w:rsidRPr="00BA441F" w:rsidP="00FD472B" w14:paraId="0963BF8B" w14:textId="7CF97972">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Pr="00BA441F" w:rsidR="00942965">
        <w:rPr>
          <w:rFonts w:ascii="Cambria" w:hAnsi="Cambria"/>
        </w:rPr>
        <w:t>respondent</w:t>
      </w:r>
      <w:r w:rsidR="00942965">
        <w:rPr>
          <w:rFonts w:ascii="Cambria" w:hAnsi="Cambria"/>
        </w:rPr>
        <w:t>s</w:t>
      </w:r>
      <w:r w:rsidRPr="00BA441F" w:rsidR="00942965">
        <w:rPr>
          <w:rFonts w:ascii="Cambria" w:hAnsi="Cambria"/>
        </w:rPr>
        <w:t xml:space="preserve"> </w:t>
      </w:r>
      <w:r w:rsidRPr="00BA441F">
        <w:rPr>
          <w:rFonts w:ascii="Cambria" w:hAnsi="Cambria"/>
        </w:rPr>
        <w:t xml:space="preserve">other than the cost associated with </w:t>
      </w:r>
      <w:r w:rsidR="002E0E69">
        <w:rPr>
          <w:rFonts w:ascii="Cambria" w:hAnsi="Cambria"/>
        </w:rPr>
        <w:t>respondent</w:t>
      </w:r>
      <w:r w:rsidRPr="00BA441F" w:rsidR="002E0E69">
        <w:rPr>
          <w:rFonts w:ascii="Cambria" w:hAnsi="Cambria"/>
        </w:rPr>
        <w:t xml:space="preserve"> </w:t>
      </w:r>
      <w:r w:rsidRPr="00BA441F">
        <w:rPr>
          <w:rFonts w:ascii="Cambria" w:hAnsi="Cambria"/>
        </w:rPr>
        <w:t>time burden.</w:t>
      </w:r>
    </w:p>
    <w:p w:rsidR="00B427AD" w:rsidRPr="0092310C" w:rsidP="002D58AB" w14:paraId="73B2D027" w14:textId="6036622D">
      <w:pPr>
        <w:pStyle w:val="Heading2"/>
        <w:keepLines w:val="0"/>
        <w:widowControl w:val="0"/>
        <w:spacing w:before="0" w:after="120" w:line="240" w:lineRule="auto"/>
        <w:rPr>
          <w:rFonts w:ascii="Cambria" w:hAnsi="Cambria"/>
        </w:rPr>
      </w:pPr>
      <w:bookmarkStart w:id="49" w:name="_Toc412022734"/>
      <w:bookmarkStart w:id="50" w:name="_Toc137028700"/>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49"/>
      <w:bookmarkEnd w:id="50"/>
    </w:p>
    <w:p w:rsidR="0035127C" w:rsidP="00FD472B" w14:paraId="2BEF1E6E" w14:textId="3B915B8F">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531DB">
        <w:rPr>
          <w:rFonts w:ascii="Cambria" w:hAnsi="Cambria"/>
        </w:rPr>
        <w:t>HS&amp;B:22</w:t>
      </w:r>
      <w:r w:rsidRPr="00D051EE">
        <w:rPr>
          <w:rFonts w:ascii="Cambria" w:hAnsi="Cambria"/>
        </w:rPr>
        <w:t xml:space="preserve"> </w:t>
      </w:r>
      <w:r w:rsidRPr="00D051EE" w:rsidR="00147094">
        <w:rPr>
          <w:rFonts w:ascii="Cambria" w:hAnsi="Cambria"/>
        </w:rPr>
        <w:t>is</w:t>
      </w:r>
      <w:r w:rsidRPr="00D051EE">
        <w:rPr>
          <w:rFonts w:ascii="Cambria" w:hAnsi="Cambria"/>
        </w:rPr>
        <w:t xml:space="preserv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Pr="00981440" w:rsidR="00E80128">
        <w:rPr>
          <w:rFonts w:ascii="Cambria" w:hAnsi="Cambria"/>
        </w:rPr>
        <w:t xml:space="preserve">. The </w:t>
      </w:r>
      <w:r w:rsidR="00457BB8">
        <w:rPr>
          <w:rFonts w:ascii="Cambria" w:hAnsi="Cambria"/>
        </w:rPr>
        <w:t xml:space="preserve">total cost for the </w:t>
      </w:r>
      <w:r w:rsidR="006531DB">
        <w:rPr>
          <w:rFonts w:ascii="Cambria" w:hAnsi="Cambria"/>
        </w:rPr>
        <w:t>HS&amp;B:22</w:t>
      </w:r>
      <w:r w:rsidRPr="00981440" w:rsidR="00E80128">
        <w:rPr>
          <w:rFonts w:ascii="Cambria" w:hAnsi="Cambria"/>
        </w:rPr>
        <w:t xml:space="preserve"> base-year f</w:t>
      </w:r>
      <w:r w:rsidRPr="00981440" w:rsidR="007B2355">
        <w:rPr>
          <w:rFonts w:ascii="Cambria" w:hAnsi="Cambria"/>
        </w:rPr>
        <w:t>ull-scale</w:t>
      </w:r>
      <w:r w:rsidR="00BE1E90">
        <w:rPr>
          <w:rFonts w:ascii="Cambria" w:hAnsi="Cambria"/>
        </w:rPr>
        <w:t xml:space="preserve"> and first follow-up field </w:t>
      </w:r>
      <w:r w:rsidR="00BE1E90">
        <w:rPr>
          <w:rFonts w:ascii="Cambria" w:hAnsi="Cambria"/>
        </w:rPr>
        <w:t>test</w:t>
      </w:r>
      <w:r>
        <w:rPr>
          <w:rStyle w:val="FootnoteReference"/>
        </w:rPr>
        <w:footnoteReference w:id="8"/>
      </w:r>
      <w:r w:rsidR="00BE1E90">
        <w:rPr>
          <w:rFonts w:ascii="Cambria" w:hAnsi="Cambria"/>
        </w:rPr>
        <w:t xml:space="preserve"> </w:t>
      </w:r>
      <w:r w:rsidRPr="00141E32" w:rsidR="003C456B">
        <w:rPr>
          <w:rFonts w:ascii="Cambria" w:hAnsi="Cambria"/>
        </w:rPr>
        <w:t>is</w:t>
      </w:r>
      <w:r w:rsidRPr="00141E32" w:rsidR="00F73107">
        <w:rPr>
          <w:rFonts w:ascii="Cambria" w:hAnsi="Cambria"/>
        </w:rPr>
        <w:t xml:space="preserve"> </w:t>
      </w:r>
      <w:r w:rsidRPr="00141E32" w:rsidR="00DA30FE">
        <w:rPr>
          <w:rFonts w:ascii="Cambria" w:hAnsi="Cambria"/>
        </w:rPr>
        <w:t>$</w:t>
      </w:r>
      <w:r w:rsidRPr="00141E32" w:rsidR="00BE1E90">
        <w:rPr>
          <w:rFonts w:ascii="Cambria" w:hAnsi="Cambria"/>
        </w:rPr>
        <w:t>2</w:t>
      </w:r>
      <w:r w:rsidRPr="00141E32" w:rsidR="00AC34BE">
        <w:rPr>
          <w:rFonts w:ascii="Cambria" w:hAnsi="Cambria"/>
        </w:rPr>
        <w:t>3</w:t>
      </w:r>
      <w:r w:rsidRPr="00141E32" w:rsidR="00BE1E90">
        <w:rPr>
          <w:rFonts w:ascii="Cambria" w:hAnsi="Cambria"/>
        </w:rPr>
        <w:t>,</w:t>
      </w:r>
      <w:r w:rsidRPr="00141E32" w:rsidR="00AC34BE">
        <w:rPr>
          <w:rFonts w:ascii="Cambria" w:hAnsi="Cambria"/>
        </w:rPr>
        <w:t>253</w:t>
      </w:r>
      <w:r w:rsidRPr="00141E32" w:rsidR="00DA30FE">
        <w:rPr>
          <w:rFonts w:ascii="Cambria" w:hAnsi="Cambria"/>
        </w:rPr>
        <w:t>,</w:t>
      </w:r>
      <w:r w:rsidRPr="00141E32" w:rsidR="00AC34BE">
        <w:rPr>
          <w:rFonts w:ascii="Cambria" w:hAnsi="Cambria"/>
        </w:rPr>
        <w:t>168</w:t>
      </w:r>
      <w:r w:rsidRPr="00141E32" w:rsidR="000A1962">
        <w:rPr>
          <w:rFonts w:ascii="Cambria" w:hAnsi="Cambria"/>
        </w:rPr>
        <w:t>, for an average annual cost to the federal government of</w:t>
      </w:r>
      <w:r w:rsidRPr="00141E32" w:rsidR="00AA3E95">
        <w:rPr>
          <w:rFonts w:ascii="Cambria" w:hAnsi="Cambria"/>
        </w:rPr>
        <w:t xml:space="preserve"> </w:t>
      </w:r>
      <w:r w:rsidRPr="00141E32" w:rsidR="000A1962">
        <w:rPr>
          <w:rFonts w:ascii="Cambria" w:hAnsi="Cambria"/>
        </w:rPr>
        <w:t>$3</w:t>
      </w:r>
      <w:r w:rsidRPr="00141E32" w:rsidR="00AA3E95">
        <w:rPr>
          <w:rFonts w:ascii="Cambria" w:hAnsi="Cambria"/>
        </w:rPr>
        <w:t>,</w:t>
      </w:r>
      <w:r w:rsidRPr="00141E32" w:rsidR="000A1962">
        <w:rPr>
          <w:rFonts w:ascii="Cambria" w:hAnsi="Cambria"/>
        </w:rPr>
        <w:t>82</w:t>
      </w:r>
      <w:r w:rsidRPr="00141E32" w:rsidR="00AA3E95">
        <w:rPr>
          <w:rFonts w:ascii="Cambria" w:hAnsi="Cambria"/>
        </w:rPr>
        <w:t>7,0</w:t>
      </w:r>
      <w:r w:rsidRPr="00141E32" w:rsidR="00AC34BE">
        <w:rPr>
          <w:rFonts w:ascii="Cambria" w:hAnsi="Cambria"/>
        </w:rPr>
        <w:t>28</w:t>
      </w:r>
      <w:r w:rsidRPr="00141E32" w:rsidR="00E80128">
        <w:rPr>
          <w:rFonts w:ascii="Cambria" w:hAnsi="Cambria"/>
        </w:rPr>
        <w:t>.</w:t>
      </w:r>
    </w:p>
    <w:p w:rsidR="00DA30FE" w:rsidRPr="008771D4" w:rsidP="00DA30FE" w14:paraId="5DEDC049" w14:textId="74EF43B7">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w:t>
      </w:r>
      <w:r w:rsidR="006531DB">
        <w:rPr>
          <w:rFonts w:ascii="Cambria" w:hAnsi="Cambria"/>
          <w:sz w:val="22"/>
          <w:szCs w:val="22"/>
        </w:rPr>
        <w:t>HS&amp;B:22</w:t>
      </w:r>
      <w:r>
        <w:rPr>
          <w:rFonts w:ascii="Cambria" w:hAnsi="Cambria"/>
          <w:sz w:val="22"/>
          <w:szCs w:val="22"/>
        </w:rPr>
        <w:t xml:space="preserve"> </w:t>
      </w:r>
    </w:p>
    <w:tbl>
      <w:tblPr>
        <w:tblW w:w="5000" w:type="pct"/>
        <w:tblLook w:val="04A0"/>
      </w:tblPr>
      <w:tblGrid>
        <w:gridCol w:w="7653"/>
        <w:gridCol w:w="3003"/>
      </w:tblGrid>
      <w:tr w14:paraId="3E3E7422" w14:textId="77777777" w:rsidTr="008D08D8">
        <w:tblPrEx>
          <w:tblW w:w="5000" w:type="pct"/>
          <w:tblLook w:val="04A0"/>
        </w:tblPrEx>
        <w:trPr>
          <w:trHeight w:val="144"/>
        </w:trPr>
        <w:tc>
          <w:tcPr>
            <w:tcW w:w="3591" w:type="pct"/>
            <w:tcBorders>
              <w:top w:val="single" w:sz="4" w:space="0" w:color="auto"/>
              <w:left w:val="nil"/>
              <w:right w:val="nil"/>
            </w:tcBorders>
            <w:shd w:val="clear" w:color="000000" w:fill="FFFFFF"/>
            <w:vAlign w:val="center"/>
          </w:tcPr>
          <w:p w:rsidR="00DA30FE" w:rsidP="00AC59BA" w14:paraId="60AB2971" w14:textId="380AB131">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top w:val="single" w:sz="4" w:space="0" w:color="auto"/>
              <w:left w:val="nil"/>
              <w:right w:val="nil"/>
            </w:tcBorders>
            <w:shd w:val="clear" w:color="000000" w:fill="FFFFFF"/>
            <w:noWrap/>
            <w:vAlign w:val="center"/>
          </w:tcPr>
          <w:p w:rsidR="00DA30FE" w:rsidRPr="00DD1F4E" w:rsidP="00AC59BA" w14:paraId="2161C139" w14:textId="77777777">
            <w:pPr>
              <w:pStyle w:val="Tabletext"/>
              <w:widowControl w:val="0"/>
              <w:spacing w:before="0" w:after="0"/>
              <w:jc w:val="right"/>
              <w:rPr>
                <w:rFonts w:asciiTheme="minorHAnsi" w:hAnsiTheme="minorHAnsi"/>
              </w:rPr>
            </w:pPr>
          </w:p>
        </w:tc>
      </w:tr>
      <w:tr w14:paraId="6AA30F30"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7114BD" w:rsidP="00AC59BA" w14:paraId="7CFA20AD" w14:textId="77777777">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rsidR="00DA30FE" w:rsidRPr="00DD1F4E" w:rsidP="00AC59BA" w14:paraId="22C4955E" w14:textId="77777777">
            <w:pPr>
              <w:pStyle w:val="Tabletext"/>
              <w:widowControl w:val="0"/>
              <w:spacing w:before="0" w:after="0"/>
              <w:jc w:val="right"/>
              <w:rPr>
                <w:rFonts w:asciiTheme="minorHAnsi" w:hAnsiTheme="minorHAnsi"/>
              </w:rPr>
            </w:pPr>
            <w:r w:rsidRPr="00BE1E90">
              <w:rPr>
                <w:rFonts w:asciiTheme="minorHAnsi" w:hAnsiTheme="minorHAnsi"/>
              </w:rPr>
              <w:t>$187,500</w:t>
            </w:r>
          </w:p>
        </w:tc>
      </w:tr>
      <w:tr w14:paraId="5E01B3AC"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7114BD" w:rsidP="00AC59BA" w14:paraId="0C8A8EB0" w14:textId="77777777">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rsidR="00DA30FE" w:rsidRPr="00DD1F4E" w:rsidP="00AC59BA" w14:paraId="3A90BF25" w14:textId="3086FCB6">
            <w:pPr>
              <w:pStyle w:val="Tabletext"/>
              <w:widowControl w:val="0"/>
              <w:spacing w:before="0" w:after="0"/>
              <w:jc w:val="right"/>
              <w:rPr>
                <w:rFonts w:asciiTheme="minorHAnsi" w:hAnsiTheme="minorHAnsi"/>
              </w:rPr>
            </w:pPr>
            <w:r>
              <w:rPr>
                <w:rFonts w:asciiTheme="minorHAnsi" w:hAnsiTheme="minorHAnsi"/>
              </w:rPr>
              <w:t>$</w:t>
            </w:r>
            <w:r w:rsidR="00AC34BE">
              <w:rPr>
                <w:rFonts w:asciiTheme="minorHAnsi" w:hAnsiTheme="minorHAnsi"/>
              </w:rPr>
              <w:t>19,355,829</w:t>
            </w:r>
          </w:p>
        </w:tc>
      </w:tr>
      <w:tr w14:paraId="790C3D3F"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544F35" w:rsidP="00AC59BA" w14:paraId="0256C766" w14:textId="77777777">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rsidR="00DA30FE" w:rsidRPr="00544F35" w:rsidP="00AC59BA" w14:paraId="562C3579" w14:textId="258544B8">
            <w:pPr>
              <w:pStyle w:val="Tabletext"/>
              <w:widowControl w:val="0"/>
              <w:spacing w:before="0" w:after="0"/>
              <w:jc w:val="right"/>
              <w:rPr>
                <w:rFonts w:asciiTheme="minorHAnsi" w:hAnsiTheme="minorHAnsi"/>
                <w:i/>
              </w:rPr>
            </w:pPr>
            <w:r w:rsidRPr="00544F35">
              <w:rPr>
                <w:rFonts w:asciiTheme="minorHAnsi" w:hAnsiTheme="minorHAnsi"/>
                <w:i/>
              </w:rPr>
              <w:t>$1,0</w:t>
            </w:r>
            <w:r w:rsidR="00486052">
              <w:rPr>
                <w:rFonts w:asciiTheme="minorHAnsi" w:hAnsiTheme="minorHAnsi"/>
                <w:i/>
              </w:rPr>
              <w:t>93</w:t>
            </w:r>
            <w:r w:rsidRPr="00544F35">
              <w:rPr>
                <w:rFonts w:asciiTheme="minorHAnsi" w:hAnsiTheme="minorHAnsi"/>
                <w:i/>
              </w:rPr>
              <w:t>,</w:t>
            </w:r>
            <w:r w:rsidR="00486052">
              <w:rPr>
                <w:rFonts w:asciiTheme="minorHAnsi" w:hAnsiTheme="minorHAnsi"/>
                <w:i/>
              </w:rPr>
              <w:t>613</w:t>
            </w:r>
          </w:p>
        </w:tc>
      </w:tr>
      <w:tr w14:paraId="414B891B"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486052" w:rsidP="00AC59BA" w14:paraId="65968602" w14:textId="77777777">
            <w:pPr>
              <w:pStyle w:val="Tabletext"/>
              <w:widowControl w:val="0"/>
              <w:spacing w:before="0" w:after="0"/>
              <w:ind w:left="1037"/>
              <w:rPr>
                <w:rFonts w:asciiTheme="minorHAnsi" w:hAnsiTheme="minorHAnsi"/>
                <w:i/>
              </w:rPr>
            </w:pPr>
            <w:r w:rsidRPr="00486052">
              <w:rPr>
                <w:rFonts w:asciiTheme="minorHAnsi" w:hAnsiTheme="minorHAnsi"/>
                <w:i/>
              </w:rPr>
              <w:t>Data Collection</w:t>
            </w:r>
          </w:p>
        </w:tc>
        <w:tc>
          <w:tcPr>
            <w:tcW w:w="1409" w:type="pct"/>
            <w:tcBorders>
              <w:left w:val="nil"/>
              <w:right w:val="nil"/>
            </w:tcBorders>
            <w:shd w:val="clear" w:color="000000" w:fill="FFFFFF"/>
            <w:noWrap/>
            <w:vAlign w:val="center"/>
          </w:tcPr>
          <w:p w:rsidR="00DA30FE" w:rsidRPr="00544F35" w:rsidP="00AC59BA" w14:paraId="5A9FD8C3" w14:textId="2CA98B03">
            <w:pPr>
              <w:pStyle w:val="Tabletext"/>
              <w:widowControl w:val="0"/>
              <w:spacing w:before="0" w:after="0"/>
              <w:jc w:val="right"/>
              <w:rPr>
                <w:rFonts w:asciiTheme="minorHAnsi" w:hAnsiTheme="minorHAnsi"/>
                <w:i/>
              </w:rPr>
            </w:pPr>
            <w:r w:rsidRPr="00544F35">
              <w:rPr>
                <w:rFonts w:asciiTheme="minorHAnsi" w:hAnsiTheme="minorHAnsi"/>
                <w:i/>
              </w:rPr>
              <w:t>$1</w:t>
            </w:r>
            <w:r w:rsidR="00486052">
              <w:rPr>
                <w:rFonts w:asciiTheme="minorHAnsi" w:hAnsiTheme="minorHAnsi"/>
                <w:i/>
              </w:rPr>
              <w:t>4</w:t>
            </w:r>
            <w:r w:rsidRPr="00544F35">
              <w:rPr>
                <w:rFonts w:asciiTheme="minorHAnsi" w:hAnsiTheme="minorHAnsi"/>
                <w:i/>
              </w:rPr>
              <w:t>,</w:t>
            </w:r>
            <w:r w:rsidR="00486052">
              <w:rPr>
                <w:rFonts w:asciiTheme="minorHAnsi" w:hAnsiTheme="minorHAnsi"/>
                <w:i/>
              </w:rPr>
              <w:t>105</w:t>
            </w:r>
            <w:r w:rsidRPr="00544F35">
              <w:rPr>
                <w:rFonts w:asciiTheme="minorHAnsi" w:hAnsiTheme="minorHAnsi"/>
                <w:i/>
              </w:rPr>
              <w:t>,</w:t>
            </w:r>
            <w:r w:rsidR="00486052">
              <w:rPr>
                <w:rFonts w:asciiTheme="minorHAnsi" w:hAnsiTheme="minorHAnsi"/>
                <w:i/>
              </w:rPr>
              <w:t>699</w:t>
            </w:r>
          </w:p>
        </w:tc>
      </w:tr>
      <w:tr w14:paraId="51264CBD"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486052" w:rsidP="00AC59BA" w14:paraId="09D7A99A" w14:textId="77777777">
            <w:pPr>
              <w:pStyle w:val="Tabletext"/>
              <w:widowControl w:val="0"/>
              <w:spacing w:before="0" w:after="0"/>
              <w:ind w:left="1037"/>
              <w:rPr>
                <w:rFonts w:asciiTheme="minorHAnsi" w:hAnsiTheme="minorHAnsi"/>
                <w:i/>
              </w:rPr>
            </w:pPr>
            <w:r w:rsidRPr="00486052">
              <w:rPr>
                <w:rFonts w:asciiTheme="minorHAnsi" w:hAnsiTheme="minorHAnsi"/>
                <w:i/>
              </w:rPr>
              <w:t>Systems and data processing</w:t>
            </w:r>
          </w:p>
        </w:tc>
        <w:tc>
          <w:tcPr>
            <w:tcW w:w="1409" w:type="pct"/>
            <w:tcBorders>
              <w:left w:val="nil"/>
              <w:right w:val="nil"/>
            </w:tcBorders>
            <w:shd w:val="clear" w:color="000000" w:fill="FFFFFF"/>
            <w:noWrap/>
            <w:vAlign w:val="center"/>
          </w:tcPr>
          <w:p w:rsidR="00DA30FE" w:rsidRPr="00544F35" w:rsidP="00AC59BA" w14:paraId="319235CA" w14:textId="7F9B637B">
            <w:pPr>
              <w:pStyle w:val="Tabletext"/>
              <w:widowControl w:val="0"/>
              <w:spacing w:before="0" w:after="0"/>
              <w:jc w:val="right"/>
              <w:rPr>
                <w:rFonts w:asciiTheme="minorHAnsi" w:hAnsiTheme="minorHAnsi"/>
                <w:i/>
              </w:rPr>
            </w:pPr>
            <w:r w:rsidRPr="00544F35">
              <w:rPr>
                <w:rFonts w:asciiTheme="minorHAnsi" w:hAnsiTheme="minorHAnsi"/>
                <w:i/>
              </w:rPr>
              <w:t>$</w:t>
            </w:r>
            <w:r w:rsidR="00486052">
              <w:rPr>
                <w:rFonts w:asciiTheme="minorHAnsi" w:hAnsiTheme="minorHAnsi"/>
                <w:i/>
              </w:rPr>
              <w:t>4</w:t>
            </w:r>
            <w:r w:rsidRPr="00544F35">
              <w:rPr>
                <w:rFonts w:asciiTheme="minorHAnsi" w:hAnsiTheme="minorHAnsi"/>
                <w:i/>
              </w:rPr>
              <w:t>,</w:t>
            </w:r>
            <w:r w:rsidR="00486052">
              <w:rPr>
                <w:rFonts w:asciiTheme="minorHAnsi" w:hAnsiTheme="minorHAnsi"/>
                <w:i/>
              </w:rPr>
              <w:t>156</w:t>
            </w:r>
            <w:r w:rsidRPr="00544F35">
              <w:rPr>
                <w:rFonts w:asciiTheme="minorHAnsi" w:hAnsiTheme="minorHAnsi"/>
                <w:i/>
              </w:rPr>
              <w:t>,</w:t>
            </w:r>
            <w:r w:rsidR="00486052">
              <w:rPr>
                <w:rFonts w:asciiTheme="minorHAnsi" w:hAnsiTheme="minorHAnsi"/>
                <w:i/>
              </w:rPr>
              <w:t>517</w:t>
            </w:r>
          </w:p>
        </w:tc>
      </w:tr>
      <w:tr w14:paraId="2D1A4F45"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925A63" w:rsidRPr="00486052" w:rsidP="00925A63" w14:paraId="55A934EF" w14:textId="687C9977">
            <w:pPr>
              <w:pStyle w:val="Tabletext"/>
              <w:widowControl w:val="0"/>
              <w:spacing w:before="0" w:after="0"/>
              <w:ind w:left="360"/>
              <w:rPr>
                <w:rFonts w:asciiTheme="minorHAnsi" w:hAnsiTheme="minorHAnsi"/>
                <w:b/>
                <w:bCs/>
                <w:iCs/>
              </w:rPr>
            </w:pPr>
            <w:r w:rsidRPr="00486052">
              <w:rPr>
                <w:rFonts w:asciiTheme="minorHAnsi" w:hAnsiTheme="minorHAnsi"/>
                <w:b/>
                <w:bCs/>
                <w:iCs/>
              </w:rPr>
              <w:t>First Follow-up Field Test (F1FT)</w:t>
            </w:r>
          </w:p>
        </w:tc>
        <w:tc>
          <w:tcPr>
            <w:tcW w:w="1409" w:type="pct"/>
            <w:tcBorders>
              <w:left w:val="nil"/>
              <w:right w:val="nil"/>
            </w:tcBorders>
            <w:shd w:val="clear" w:color="000000" w:fill="FFFFFF"/>
            <w:noWrap/>
            <w:vAlign w:val="center"/>
          </w:tcPr>
          <w:p w:rsidR="00925A63" w:rsidRPr="00B07E37" w:rsidP="00AC59BA" w14:paraId="576086A5" w14:textId="77777777">
            <w:pPr>
              <w:pStyle w:val="Tabletext"/>
              <w:widowControl w:val="0"/>
              <w:spacing w:before="0" w:after="0"/>
              <w:jc w:val="right"/>
              <w:rPr>
                <w:rFonts w:asciiTheme="minorHAnsi" w:hAnsiTheme="minorHAnsi"/>
                <w:i/>
                <w:highlight w:val="yellow"/>
              </w:rPr>
            </w:pPr>
          </w:p>
        </w:tc>
      </w:tr>
      <w:tr w14:paraId="24952902"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925A63" w:rsidRPr="00486052" w:rsidP="008D08D8" w14:paraId="655FD00C" w14:textId="0B19451A">
            <w:pPr>
              <w:pStyle w:val="Tabletext"/>
              <w:widowControl w:val="0"/>
              <w:spacing w:before="0" w:after="0"/>
              <w:ind w:left="705"/>
              <w:rPr>
                <w:rFonts w:asciiTheme="minorHAnsi" w:hAnsiTheme="minorHAnsi"/>
                <w:i/>
              </w:rPr>
            </w:pPr>
            <w:r w:rsidRPr="00486052">
              <w:rPr>
                <w:rFonts w:asciiTheme="minorHAnsi" w:hAnsiTheme="minorHAnsi"/>
              </w:rPr>
              <w:t>Contract costs</w:t>
            </w:r>
          </w:p>
        </w:tc>
        <w:tc>
          <w:tcPr>
            <w:tcW w:w="1409" w:type="pct"/>
            <w:tcBorders>
              <w:left w:val="nil"/>
              <w:right w:val="nil"/>
            </w:tcBorders>
            <w:shd w:val="clear" w:color="000000" w:fill="FFFFFF"/>
            <w:noWrap/>
            <w:vAlign w:val="center"/>
          </w:tcPr>
          <w:p w:rsidR="00925A63" w:rsidRPr="00AC34BE" w:rsidP="00925A63" w14:paraId="27BD4F3A" w14:textId="46C74836">
            <w:pPr>
              <w:pStyle w:val="Tabletext"/>
              <w:widowControl w:val="0"/>
              <w:spacing w:before="0" w:after="0"/>
              <w:jc w:val="right"/>
              <w:rPr>
                <w:rFonts w:asciiTheme="minorHAnsi" w:hAnsiTheme="minorHAnsi"/>
                <w:iCs/>
              </w:rPr>
            </w:pPr>
            <w:r w:rsidRPr="00AC34BE">
              <w:rPr>
                <w:rFonts w:asciiTheme="minorHAnsi" w:hAnsiTheme="minorHAnsi"/>
                <w:iCs/>
              </w:rPr>
              <w:t>$3,712,839</w:t>
            </w:r>
          </w:p>
        </w:tc>
      </w:tr>
      <w:tr w14:paraId="00551095"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925A63" w:rsidRPr="00486052" w:rsidP="00925A63" w14:paraId="0952E967" w14:textId="637CA25A">
            <w:pPr>
              <w:pStyle w:val="Tabletext"/>
              <w:widowControl w:val="0"/>
              <w:spacing w:before="0" w:after="0"/>
              <w:ind w:left="1037"/>
              <w:rPr>
                <w:rFonts w:asciiTheme="minorHAnsi" w:hAnsiTheme="minorHAnsi"/>
                <w:i/>
              </w:rPr>
            </w:pPr>
            <w:r w:rsidRPr="00486052">
              <w:rPr>
                <w:rFonts w:asciiTheme="minorHAnsi" w:hAnsiTheme="minorHAnsi"/>
                <w:i/>
              </w:rPr>
              <w:t>Instrumentation and materials</w:t>
            </w:r>
          </w:p>
        </w:tc>
        <w:tc>
          <w:tcPr>
            <w:tcW w:w="1409" w:type="pct"/>
            <w:tcBorders>
              <w:left w:val="nil"/>
              <w:right w:val="nil"/>
            </w:tcBorders>
            <w:shd w:val="clear" w:color="000000" w:fill="FFFFFF"/>
            <w:noWrap/>
            <w:vAlign w:val="center"/>
          </w:tcPr>
          <w:p w:rsidR="00925A63" w:rsidRPr="00486052" w:rsidP="00925A63" w14:paraId="4CD0C652" w14:textId="48533687">
            <w:pPr>
              <w:pStyle w:val="Tabletext"/>
              <w:widowControl w:val="0"/>
              <w:spacing w:before="0" w:after="0"/>
              <w:jc w:val="right"/>
              <w:rPr>
                <w:rFonts w:asciiTheme="minorHAnsi" w:hAnsiTheme="minorHAnsi"/>
                <w:i/>
              </w:rPr>
            </w:pPr>
            <w:r w:rsidRPr="00486052">
              <w:rPr>
                <w:rFonts w:asciiTheme="minorHAnsi" w:hAnsiTheme="minorHAnsi"/>
                <w:i/>
              </w:rPr>
              <w:t>$1,093,613</w:t>
            </w:r>
          </w:p>
        </w:tc>
      </w:tr>
      <w:tr w14:paraId="3323074B"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925A63" w:rsidRPr="00486052" w:rsidP="00925A63" w14:paraId="5A69E0F8" w14:textId="3F6D4178">
            <w:pPr>
              <w:pStyle w:val="Tabletext"/>
              <w:widowControl w:val="0"/>
              <w:spacing w:before="0" w:after="0"/>
              <w:ind w:left="1037"/>
              <w:rPr>
                <w:rFonts w:asciiTheme="minorHAnsi" w:hAnsiTheme="minorHAnsi"/>
                <w:i/>
              </w:rPr>
            </w:pPr>
            <w:r w:rsidRPr="00486052">
              <w:rPr>
                <w:rFonts w:asciiTheme="minorHAnsi" w:hAnsiTheme="minorHAnsi"/>
                <w:i/>
              </w:rPr>
              <w:t>Data Collection</w:t>
            </w:r>
          </w:p>
        </w:tc>
        <w:tc>
          <w:tcPr>
            <w:tcW w:w="1409" w:type="pct"/>
            <w:tcBorders>
              <w:left w:val="nil"/>
              <w:right w:val="nil"/>
            </w:tcBorders>
            <w:shd w:val="clear" w:color="000000" w:fill="FFFFFF"/>
            <w:noWrap/>
            <w:vAlign w:val="center"/>
          </w:tcPr>
          <w:p w:rsidR="00925A63" w:rsidRPr="00486052" w:rsidP="00925A63" w14:paraId="2AE876D1" w14:textId="3B5FB248">
            <w:pPr>
              <w:pStyle w:val="Tabletext"/>
              <w:widowControl w:val="0"/>
              <w:spacing w:before="0" w:after="0"/>
              <w:jc w:val="right"/>
              <w:rPr>
                <w:rFonts w:asciiTheme="minorHAnsi" w:hAnsiTheme="minorHAnsi"/>
                <w:i/>
              </w:rPr>
            </w:pPr>
            <w:r w:rsidRPr="00486052">
              <w:rPr>
                <w:rFonts w:asciiTheme="minorHAnsi" w:hAnsiTheme="minorHAnsi"/>
                <w:i/>
              </w:rPr>
              <w:t>$1,688,493</w:t>
            </w:r>
          </w:p>
        </w:tc>
      </w:tr>
      <w:tr w14:paraId="02014F8D"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925A63" w:rsidRPr="00486052" w:rsidP="00925A63" w14:paraId="053335BE" w14:textId="5D756C36">
            <w:pPr>
              <w:pStyle w:val="Tabletext"/>
              <w:widowControl w:val="0"/>
              <w:spacing w:before="0" w:after="0"/>
              <w:ind w:left="1037"/>
              <w:rPr>
                <w:rFonts w:asciiTheme="minorHAnsi" w:hAnsiTheme="minorHAnsi"/>
                <w:i/>
              </w:rPr>
            </w:pPr>
            <w:r w:rsidRPr="00486052">
              <w:rPr>
                <w:rFonts w:asciiTheme="minorHAnsi" w:hAnsiTheme="minorHAnsi"/>
                <w:i/>
              </w:rPr>
              <w:t>Systems and data processing</w:t>
            </w:r>
          </w:p>
        </w:tc>
        <w:tc>
          <w:tcPr>
            <w:tcW w:w="1409" w:type="pct"/>
            <w:tcBorders>
              <w:left w:val="nil"/>
              <w:right w:val="nil"/>
            </w:tcBorders>
            <w:shd w:val="clear" w:color="000000" w:fill="FFFFFF"/>
            <w:noWrap/>
            <w:vAlign w:val="center"/>
          </w:tcPr>
          <w:p w:rsidR="00925A63" w:rsidRPr="00486052" w:rsidP="00925A63" w14:paraId="18A1608A" w14:textId="19BA8861">
            <w:pPr>
              <w:pStyle w:val="Tabletext"/>
              <w:widowControl w:val="0"/>
              <w:spacing w:before="0" w:after="0"/>
              <w:jc w:val="right"/>
              <w:rPr>
                <w:rFonts w:asciiTheme="minorHAnsi" w:hAnsiTheme="minorHAnsi"/>
                <w:i/>
              </w:rPr>
            </w:pPr>
            <w:r w:rsidRPr="00486052">
              <w:rPr>
                <w:rFonts w:asciiTheme="minorHAnsi" w:hAnsiTheme="minorHAnsi"/>
                <w:i/>
              </w:rPr>
              <w:t>$930</w:t>
            </w:r>
            <w:r w:rsidR="00F36D00">
              <w:rPr>
                <w:rFonts w:asciiTheme="minorHAnsi" w:hAnsiTheme="minorHAnsi"/>
                <w:i/>
              </w:rPr>
              <w:t>,</w:t>
            </w:r>
            <w:r w:rsidRPr="00486052">
              <w:rPr>
                <w:rFonts w:asciiTheme="minorHAnsi" w:hAnsiTheme="minorHAnsi"/>
                <w:i/>
              </w:rPr>
              <w:t>733</w:t>
            </w:r>
          </w:p>
        </w:tc>
      </w:tr>
      <w:tr w14:paraId="08932FFF" w14:textId="77777777" w:rsidTr="00AC59BA">
        <w:tblPrEx>
          <w:tblW w:w="5000" w:type="pct"/>
          <w:tblLook w:val="04A0"/>
        </w:tblPrEx>
        <w:trPr>
          <w:trHeight w:val="144"/>
        </w:trPr>
        <w:tc>
          <w:tcPr>
            <w:tcW w:w="3591" w:type="pct"/>
            <w:tcBorders>
              <w:left w:val="nil"/>
              <w:bottom w:val="single" w:sz="12" w:space="0" w:color="auto"/>
              <w:right w:val="nil"/>
            </w:tcBorders>
            <w:shd w:val="clear" w:color="000000" w:fill="FFFFFF"/>
            <w:noWrap/>
            <w:vAlign w:val="center"/>
            <w:hideMark/>
          </w:tcPr>
          <w:p w:rsidR="00925A63" w:rsidRPr="008771D4" w:rsidP="00925A63" w14:paraId="455ADE01" w14:textId="77777777">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sz="12" w:space="0" w:color="auto"/>
              <w:right w:val="nil"/>
            </w:tcBorders>
            <w:shd w:val="clear" w:color="000000" w:fill="FFFFFF"/>
            <w:noWrap/>
            <w:vAlign w:val="center"/>
            <w:hideMark/>
          </w:tcPr>
          <w:p w:rsidR="00925A63" w:rsidRPr="00486052" w:rsidP="00925A63" w14:paraId="4A03A30E" w14:textId="7E86C50B">
            <w:pPr>
              <w:pStyle w:val="Tabletext"/>
              <w:keepNext w:val="0"/>
              <w:widowControl w:val="0"/>
              <w:spacing w:before="0" w:after="0"/>
              <w:jc w:val="right"/>
              <w:rPr>
                <w:rFonts w:asciiTheme="minorHAnsi" w:hAnsiTheme="minorHAnsi"/>
                <w:b/>
              </w:rPr>
            </w:pPr>
            <w:r w:rsidRPr="00486052">
              <w:rPr>
                <w:rFonts w:asciiTheme="minorHAnsi" w:hAnsiTheme="minorHAnsi"/>
                <w:b/>
              </w:rPr>
              <w:t xml:space="preserve"> $</w:t>
            </w:r>
            <w:r w:rsidRPr="00486052" w:rsidR="00486052">
              <w:rPr>
                <w:rFonts w:asciiTheme="minorHAnsi" w:hAnsiTheme="minorHAnsi"/>
                <w:b/>
              </w:rPr>
              <w:t>2</w:t>
            </w:r>
            <w:r w:rsidR="00AC34BE">
              <w:rPr>
                <w:rFonts w:asciiTheme="minorHAnsi" w:hAnsiTheme="minorHAnsi"/>
                <w:b/>
              </w:rPr>
              <w:t>3</w:t>
            </w:r>
            <w:r w:rsidRPr="00486052">
              <w:rPr>
                <w:rFonts w:asciiTheme="minorHAnsi" w:hAnsiTheme="minorHAnsi"/>
                <w:b/>
              </w:rPr>
              <w:t>,</w:t>
            </w:r>
            <w:r w:rsidR="00AC34BE">
              <w:rPr>
                <w:rFonts w:asciiTheme="minorHAnsi" w:hAnsiTheme="minorHAnsi"/>
                <w:b/>
              </w:rPr>
              <w:t>256</w:t>
            </w:r>
            <w:r w:rsidRPr="00486052">
              <w:rPr>
                <w:rFonts w:asciiTheme="minorHAnsi" w:hAnsiTheme="minorHAnsi"/>
                <w:b/>
              </w:rPr>
              <w:t>,</w:t>
            </w:r>
            <w:r w:rsidR="00AC34BE">
              <w:rPr>
                <w:rFonts w:asciiTheme="minorHAnsi" w:hAnsiTheme="minorHAnsi"/>
                <w:b/>
              </w:rPr>
              <w:t>168</w:t>
            </w:r>
            <w:r w:rsidRPr="00486052">
              <w:rPr>
                <w:rFonts w:asciiTheme="minorHAnsi" w:hAnsiTheme="minorHAnsi"/>
                <w:b/>
              </w:rPr>
              <w:t xml:space="preserve"> </w:t>
            </w:r>
          </w:p>
        </w:tc>
      </w:tr>
    </w:tbl>
    <w:p w:rsidR="00DA30FE" w:rsidP="007D4235" w14:paraId="11A5104C" w14:textId="77777777"/>
    <w:p w:rsidR="00B427AD" w:rsidRPr="00BA441F" w:rsidP="00FD472B" w14:paraId="47D9379B" w14:textId="396A0688">
      <w:pPr>
        <w:pStyle w:val="Heading2"/>
        <w:keepNext w:val="0"/>
        <w:keepLines w:val="0"/>
        <w:widowControl w:val="0"/>
        <w:spacing w:before="0" w:after="120" w:line="240" w:lineRule="auto"/>
        <w:rPr>
          <w:rFonts w:ascii="Cambria" w:hAnsi="Cambria"/>
        </w:rPr>
      </w:pPr>
      <w:bookmarkStart w:id="51" w:name="_Toc412022735"/>
      <w:bookmarkStart w:id="52" w:name="_Toc137028701"/>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51"/>
      <w:bookmarkEnd w:id="52"/>
    </w:p>
    <w:p w:rsidR="005C48FF" w:rsidP="00FD472B" w14:paraId="3A5CCDB5" w14:textId="51D237A0">
      <w:pPr>
        <w:widowControl w:val="0"/>
        <w:spacing w:after="120" w:line="240" w:lineRule="auto"/>
        <w:rPr>
          <w:rFonts w:ascii="Cambria" w:hAnsi="Cambria"/>
        </w:rPr>
      </w:pPr>
      <w:bookmarkStart w:id="53" w:name="_Toc412022736"/>
      <w:r w:rsidRPr="00942965">
        <w:rPr>
          <w:rFonts w:ascii="Cambria" w:hAnsi="Cambria"/>
        </w:rPr>
        <w:t>Th</w:t>
      </w:r>
      <w:r>
        <w:rPr>
          <w:rFonts w:ascii="Cambria" w:hAnsi="Cambria"/>
        </w:rPr>
        <w:t xml:space="preserve">e apparent </w:t>
      </w:r>
      <w:r w:rsidR="00BF6399">
        <w:rPr>
          <w:rFonts w:ascii="Cambria" w:hAnsi="Cambria"/>
        </w:rPr>
        <w:t xml:space="preserve">reduction </w:t>
      </w:r>
      <w:r>
        <w:rPr>
          <w:rFonts w:ascii="Cambria" w:hAnsi="Cambria"/>
        </w:rPr>
        <w:t xml:space="preserve">in respondent burden is due to the fact that the last clearance was for </w:t>
      </w:r>
      <w:r w:rsidR="00C01FCB">
        <w:rPr>
          <w:rFonts w:ascii="Cambria" w:hAnsi="Cambria"/>
        </w:rPr>
        <w:t xml:space="preserve">base-year full-scale </w:t>
      </w:r>
      <w:r w:rsidR="001B22D9">
        <w:rPr>
          <w:rFonts w:ascii="Cambria" w:hAnsi="Cambria"/>
        </w:rPr>
        <w:t xml:space="preserve">recruitment </w:t>
      </w:r>
      <w:r w:rsidR="00D63917">
        <w:rPr>
          <w:rFonts w:ascii="Cambria" w:hAnsi="Cambria"/>
        </w:rPr>
        <w:t xml:space="preserve">and data collection </w:t>
      </w:r>
      <w:r w:rsidR="001B22D9">
        <w:rPr>
          <w:rFonts w:ascii="Cambria" w:hAnsi="Cambria"/>
        </w:rPr>
        <w:t>activities</w:t>
      </w:r>
      <w:r w:rsidR="00BF6399">
        <w:rPr>
          <w:rFonts w:ascii="Cambria" w:hAnsi="Cambria"/>
        </w:rPr>
        <w:t xml:space="preserve"> along with</w:t>
      </w:r>
      <w:r w:rsidR="001B22D9">
        <w:rPr>
          <w:rFonts w:ascii="Cambria" w:hAnsi="Cambria"/>
        </w:rPr>
        <w:t xml:space="preserve"> </w:t>
      </w:r>
      <w:r w:rsidR="00D63917">
        <w:rPr>
          <w:rFonts w:ascii="Cambria" w:hAnsi="Cambria"/>
        </w:rPr>
        <w:t>sampling</w:t>
      </w:r>
      <w:r w:rsidR="00147094">
        <w:rPr>
          <w:rFonts w:ascii="Cambria" w:hAnsi="Cambria"/>
        </w:rPr>
        <w:t>,</w:t>
      </w:r>
      <w:r w:rsidR="00D63917">
        <w:rPr>
          <w:rFonts w:ascii="Cambria" w:hAnsi="Cambria"/>
        </w:rPr>
        <w:t xml:space="preserve"> recruitment</w:t>
      </w:r>
      <w:r w:rsidR="00147094">
        <w:rPr>
          <w:rFonts w:ascii="Cambria" w:hAnsi="Cambria"/>
        </w:rPr>
        <w:t>, and data collection</w:t>
      </w:r>
      <w:r w:rsidR="00D63917">
        <w:rPr>
          <w:rFonts w:ascii="Cambria" w:hAnsi="Cambria"/>
        </w:rPr>
        <w:t xml:space="preserve"> for the first follow-up field test</w:t>
      </w:r>
      <w:r w:rsidR="00E451B0">
        <w:rPr>
          <w:rFonts w:ascii="Cambria" w:hAnsi="Cambria"/>
        </w:rPr>
        <w:t>.</w:t>
      </w:r>
      <w:r w:rsidR="00763302">
        <w:rPr>
          <w:rFonts w:ascii="Cambria" w:hAnsi="Cambria"/>
        </w:rPr>
        <w:t xml:space="preserve"> </w:t>
      </w:r>
      <w:r w:rsidR="00BF6399">
        <w:rPr>
          <w:rFonts w:ascii="Cambria" w:hAnsi="Cambria"/>
        </w:rPr>
        <w:t>This request</w:t>
      </w:r>
      <w:r w:rsidR="00E0286B">
        <w:rPr>
          <w:rFonts w:ascii="Cambria" w:hAnsi="Cambria"/>
        </w:rPr>
        <w:t xml:space="preserve"> includes</w:t>
      </w:r>
      <w:r w:rsidR="00BF6399">
        <w:rPr>
          <w:rFonts w:ascii="Cambria" w:hAnsi="Cambria"/>
        </w:rPr>
        <w:t xml:space="preserve"> first follow-up field test </w:t>
      </w:r>
      <w:r w:rsidR="00E0286B">
        <w:rPr>
          <w:rFonts w:ascii="Cambria" w:hAnsi="Cambria"/>
        </w:rPr>
        <w:t xml:space="preserve">sampling and recruitment which were previously approved as well as the F1FT </w:t>
      </w:r>
      <w:r w:rsidR="00BF6399">
        <w:rPr>
          <w:rFonts w:ascii="Cambria" w:hAnsi="Cambria"/>
        </w:rPr>
        <w:t>data collection</w:t>
      </w:r>
      <w:r w:rsidR="00E0286B">
        <w:rPr>
          <w:rFonts w:ascii="Cambria" w:hAnsi="Cambria"/>
        </w:rPr>
        <w:t xml:space="preserve"> </w:t>
      </w:r>
      <w:r w:rsidR="00BF6399">
        <w:rPr>
          <w:rFonts w:ascii="Cambria" w:hAnsi="Cambria"/>
        </w:rPr>
        <w:t>.</w:t>
      </w:r>
      <w:r w:rsidR="003126D1">
        <w:rPr>
          <w:rFonts w:ascii="Cambria" w:hAnsi="Cambria"/>
        </w:rPr>
        <w:t xml:space="preserve"> This results in a program change reduction in burden and responses of -49,858 hours and -120,117 responses. The total burden and responses is 4,072 hours and 8,361 responses.</w:t>
      </w:r>
    </w:p>
    <w:p w:rsidR="00B427AD" w:rsidRPr="00BA441F" w:rsidP="00FD472B" w14:paraId="23470B3A" w14:textId="0F6F3715">
      <w:pPr>
        <w:pStyle w:val="Heading2"/>
        <w:keepNext w:val="0"/>
        <w:keepLines w:val="0"/>
        <w:widowControl w:val="0"/>
        <w:spacing w:before="0" w:after="120" w:line="240" w:lineRule="auto"/>
        <w:rPr>
          <w:rFonts w:ascii="Cambria" w:hAnsi="Cambria"/>
        </w:rPr>
      </w:pPr>
      <w:bookmarkStart w:id="54" w:name="_Toc137028702"/>
      <w:r w:rsidRPr="00BA441F">
        <w:rPr>
          <w:rFonts w:ascii="Cambria" w:hAnsi="Cambria"/>
        </w:rPr>
        <w:t>A.16 Publication</w:t>
      </w:r>
      <w:bookmarkEnd w:id="53"/>
      <w:r w:rsidR="00482FD3">
        <w:rPr>
          <w:rFonts w:ascii="Cambria" w:hAnsi="Cambria"/>
        </w:rPr>
        <w:t xml:space="preserve"> Plans and Time Schedule</w:t>
      </w:r>
      <w:bookmarkEnd w:id="54"/>
    </w:p>
    <w:p w:rsidR="006320F2" w:rsidRPr="006320F2" w:rsidP="00FD472B" w14:paraId="011224AF" w14:textId="4FD8F697">
      <w:pPr>
        <w:widowControl w:val="0"/>
        <w:spacing w:after="120" w:line="240" w:lineRule="auto"/>
        <w:rPr>
          <w:rFonts w:ascii="Cambria" w:hAnsi="Cambria"/>
        </w:rPr>
      </w:pPr>
      <w:r w:rsidRPr="006320F2">
        <w:rPr>
          <w:rFonts w:ascii="Cambria" w:hAnsi="Cambria"/>
        </w:rPr>
        <w:t xml:space="preserve">The operational schedule for </w:t>
      </w:r>
      <w:r w:rsidR="006531DB">
        <w:rPr>
          <w:rFonts w:ascii="Cambria" w:hAnsi="Cambria"/>
        </w:rPr>
        <w:t>HS&amp;B:22</w:t>
      </w:r>
      <w:r w:rsidRPr="006320F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sidR="006531DB">
        <w:rPr>
          <w:rFonts w:ascii="Cambria" w:hAnsi="Cambria"/>
        </w:rPr>
        <w:t>HS&amp;B:22</w:t>
      </w:r>
      <w:r w:rsidRPr="006320F2">
        <w:rPr>
          <w:rFonts w:ascii="Cambria" w:hAnsi="Cambria"/>
        </w:rPr>
        <w:t xml:space="preserve"> requires multiple reports, publications, and other public information releases. Results of the field test will be published as a report and appended to the full-scale data file documentation. In addition, the following will be produced from the full-scale data:</w:t>
      </w:r>
    </w:p>
    <w:p w:rsidR="006320F2" w:rsidRPr="00375305" w:rsidP="00C47F76" w14:paraId="3015F9DC" w14:textId="41B5200C">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
    <w:p w:rsidR="006320F2" w:rsidP="00C47F76" w14:paraId="561F2DCF" w14:textId="1AB814B5">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Detailed data file documentation describing all aspects of the full-scale study design and data collection procedures, including an appendix summarizing the methodological findings from the field test;</w:t>
      </w:r>
    </w:p>
    <w:p w:rsidR="00882FBA" w:rsidRPr="00375305" w:rsidP="00C47F76" w14:paraId="22FF173B" w14:textId="6F241612">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rsidR="00882FBA" w:rsidRPr="00375305" w:rsidP="00C47F76" w14:paraId="21A0C892" w14:textId="65E9EEEA">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P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Pr="00882FBA">
        <w:rPr>
          <w:rFonts w:ascii="Cambria" w:hAnsi="Cambria"/>
        </w:rPr>
        <w:t xml:space="preserve"> and public-use file</w:t>
      </w:r>
      <w:r w:rsidRPr="00375305">
        <w:rPr>
          <w:rFonts w:ascii="Cambria" w:hAnsi="Cambria"/>
        </w:rPr>
        <w:t xml:space="preserve">; </w:t>
      </w:r>
      <w:r w:rsidR="008805E1">
        <w:rPr>
          <w:rFonts w:ascii="Cambria" w:hAnsi="Cambria"/>
        </w:rPr>
        <w:t>DataLab</w:t>
      </w:r>
      <w:r w:rsidR="00224135">
        <w:rPr>
          <w:rFonts w:ascii="Cambria" w:hAnsi="Cambria"/>
        </w:rPr>
        <w:t xml:space="preserve"> – a </w:t>
      </w:r>
      <w:r w:rsidRPr="00375305">
        <w:rPr>
          <w:rFonts w:ascii="Cambria" w:hAnsi="Cambria"/>
        </w:rPr>
        <w:t>public-use data analysis system in which users create their own tables and charts using pre-defined categories from a subset of variables</w:t>
      </w:r>
      <w:r w:rsidR="008805E1">
        <w:rPr>
          <w:rFonts w:ascii="Cambria" w:hAnsi="Cambria"/>
        </w:rPr>
        <w:t xml:space="preserve"> or users can create their own tables and charts using all of the variables, in addition to conducting regression analyses</w:t>
      </w:r>
      <w:r w:rsidRPr="00375305">
        <w:rPr>
          <w:rFonts w:ascii="Cambria" w:hAnsi="Cambria"/>
        </w:rPr>
        <w:t>.</w:t>
      </w:r>
    </w:p>
    <w:p w:rsidR="00B427AD" w:rsidRPr="00BB257F" w:rsidP="00770A4F" w14:paraId="7D5A58DA" w14:textId="5178DFAA">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6531DB">
        <w:rPr>
          <w:rFonts w:ascii="Cambria" w:hAnsi="Cambria"/>
          <w:b/>
        </w:rPr>
        <w:t>HS&amp;B:22</w:t>
      </w:r>
      <w:r w:rsidR="00882FBA">
        <w:rPr>
          <w:rFonts w:ascii="Cambria" w:hAnsi="Cambria"/>
          <w:b/>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34"/>
        <w:gridCol w:w="2010"/>
        <w:gridCol w:w="2012"/>
      </w:tblGrid>
      <w:tr w14:paraId="2D2196A2" w14:textId="77777777" w:rsidTr="009A46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3113" w:type="pct"/>
            <w:tcBorders>
              <w:top w:val="single" w:sz="12" w:space="0" w:color="auto"/>
              <w:bottom w:val="single" w:sz="12" w:space="0" w:color="auto"/>
            </w:tcBorders>
            <w:shd w:val="clear" w:color="auto" w:fill="F2F2F2" w:themeFill="background1" w:themeFillShade="F2"/>
            <w:vAlign w:val="center"/>
          </w:tcPr>
          <w:p w:rsidR="00B427AD" w:rsidRPr="00E51837" w:rsidP="00770A4F" w14:paraId="0E0F91B8" w14:textId="77777777">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sz="12" w:space="0" w:color="auto"/>
              <w:bottom w:val="single" w:sz="12" w:space="0" w:color="auto"/>
            </w:tcBorders>
            <w:shd w:val="clear" w:color="auto" w:fill="F2F2F2" w:themeFill="background1" w:themeFillShade="F2"/>
            <w:vAlign w:val="center"/>
          </w:tcPr>
          <w:p w:rsidR="00B427AD" w:rsidRPr="00E51837" w:rsidP="00770A4F" w14:paraId="0655F054"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sz="12" w:space="0" w:color="auto"/>
              <w:bottom w:val="single" w:sz="12" w:space="0" w:color="auto"/>
            </w:tcBorders>
            <w:shd w:val="clear" w:color="auto" w:fill="F2F2F2" w:themeFill="background1" w:themeFillShade="F2"/>
            <w:vAlign w:val="center"/>
          </w:tcPr>
          <w:p w:rsidR="00B427AD" w:rsidRPr="00E51837" w:rsidP="00770A4F" w14:paraId="29F167A3"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14:paraId="201FDAD1" w14:textId="77777777" w:rsidTr="009A46B6">
        <w:tblPrEx>
          <w:tblW w:w="5000" w:type="pct"/>
          <w:tblLook w:val="04A0"/>
        </w:tblPrEx>
        <w:tc>
          <w:tcPr>
            <w:tcW w:w="3113" w:type="pct"/>
            <w:vAlign w:val="center"/>
          </w:tcPr>
          <w:p w:rsidR="00E0286B" w:rsidRPr="00037926" w:rsidP="00770A4F" w14:paraId="40431EFA" w14:textId="47AF4C28">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full-scale study</w:t>
            </w:r>
            <w:r>
              <w:rPr>
                <w:rFonts w:asciiTheme="minorHAnsi" w:hAnsiTheme="minorHAnsi"/>
                <w:b/>
                <w:sz w:val="20"/>
                <w:szCs w:val="20"/>
              </w:rPr>
              <w:t xml:space="preserve"> (</w:t>
            </w:r>
            <w:r w:rsidRPr="00C47F76">
              <w:rPr>
                <w:rFonts w:asciiTheme="minorHAnsi" w:hAnsiTheme="minorHAnsi"/>
                <w:b/>
                <w:sz w:val="20"/>
                <w:szCs w:val="20"/>
              </w:rPr>
              <w:t>BYFS</w:t>
            </w:r>
            <w:r>
              <w:rPr>
                <w:rFonts w:asciiTheme="minorHAnsi" w:hAnsiTheme="minorHAnsi"/>
                <w:b/>
                <w:sz w:val="20"/>
                <w:szCs w:val="20"/>
              </w:rPr>
              <w:t>)</w:t>
            </w:r>
          </w:p>
        </w:tc>
        <w:tc>
          <w:tcPr>
            <w:tcW w:w="943" w:type="pct"/>
            <w:vAlign w:val="center"/>
          </w:tcPr>
          <w:p w:rsidR="00E0286B" w:rsidP="00770A4F" w14:paraId="6A0837DB" w14:textId="77777777">
            <w:pPr>
              <w:keepNext/>
              <w:widowControl w:val="0"/>
              <w:spacing w:after="0" w:line="240" w:lineRule="auto"/>
              <w:jc w:val="right"/>
              <w:rPr>
                <w:rFonts w:asciiTheme="minorHAnsi" w:hAnsiTheme="minorHAnsi"/>
                <w:sz w:val="20"/>
                <w:szCs w:val="20"/>
              </w:rPr>
            </w:pPr>
          </w:p>
        </w:tc>
        <w:tc>
          <w:tcPr>
            <w:tcW w:w="944" w:type="pct"/>
            <w:vAlign w:val="center"/>
          </w:tcPr>
          <w:p w:rsidR="00E0286B" w:rsidP="00770A4F" w14:paraId="5853C0FF" w14:textId="77777777">
            <w:pPr>
              <w:keepNext/>
              <w:widowControl w:val="0"/>
              <w:spacing w:after="0" w:line="240" w:lineRule="auto"/>
              <w:jc w:val="right"/>
              <w:rPr>
                <w:rFonts w:asciiTheme="minorHAnsi" w:hAnsiTheme="minorHAnsi"/>
                <w:sz w:val="20"/>
                <w:szCs w:val="20"/>
              </w:rPr>
            </w:pPr>
          </w:p>
        </w:tc>
      </w:tr>
      <w:tr w14:paraId="3E14E7B3" w14:textId="77777777" w:rsidTr="009A46B6">
        <w:tblPrEx>
          <w:tblW w:w="5000" w:type="pct"/>
          <w:tblLook w:val="04A0"/>
        </w:tblPrEx>
        <w:tc>
          <w:tcPr>
            <w:tcW w:w="3113" w:type="pct"/>
            <w:vAlign w:val="center"/>
          </w:tcPr>
          <w:p w:rsidR="00E0286B" w:rsidRPr="009F10E4" w:rsidP="00770A4F" w14:paraId="6E722AA5" w14:textId="25E764FF">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Select school sample</w:t>
            </w:r>
          </w:p>
        </w:tc>
        <w:tc>
          <w:tcPr>
            <w:tcW w:w="943" w:type="pct"/>
            <w:vAlign w:val="center"/>
          </w:tcPr>
          <w:p w:rsidR="00E0286B" w:rsidRPr="009F10E4" w:rsidP="00770A4F" w14:paraId="2CDAF34E" w14:textId="391A3F50">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00E0286B" w:rsidRPr="009F10E4" w:rsidP="00770A4F" w14:paraId="66B4B872" w14:textId="3EFBAE23">
            <w:pPr>
              <w:keepNext/>
              <w:widowControl w:val="0"/>
              <w:spacing w:after="0" w:line="240" w:lineRule="auto"/>
              <w:jc w:val="right"/>
              <w:rPr>
                <w:rFonts w:asciiTheme="minorHAnsi" w:hAnsiTheme="minorHAnsi"/>
                <w:sz w:val="20"/>
                <w:szCs w:val="20"/>
              </w:rPr>
            </w:pPr>
            <w:r w:rsidRPr="00A36ADC">
              <w:rPr>
                <w:rFonts w:asciiTheme="minorHAnsi" w:hAnsiTheme="minorHAnsi"/>
                <w:sz w:val="20"/>
                <w:szCs w:val="20"/>
              </w:rPr>
              <w:t>May 2021</w:t>
            </w:r>
          </w:p>
        </w:tc>
      </w:tr>
      <w:tr w14:paraId="264944F3" w14:textId="77777777" w:rsidTr="009A46B6">
        <w:tblPrEx>
          <w:tblW w:w="5000" w:type="pct"/>
          <w:tblLook w:val="04A0"/>
        </w:tblPrEx>
        <w:tc>
          <w:tcPr>
            <w:tcW w:w="3113" w:type="pct"/>
            <w:vAlign w:val="center"/>
          </w:tcPr>
          <w:p w:rsidR="00E0286B" w:rsidRPr="00E51837" w:rsidP="00770A4F" w14:paraId="7C9C8416" w14:textId="36E31D69">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w:t>
            </w:r>
            <w:r w:rsidRPr="00E51837">
              <w:rPr>
                <w:rFonts w:asciiTheme="minorHAnsi" w:hAnsiTheme="minorHAnsi"/>
                <w:sz w:val="20"/>
                <w:szCs w:val="20"/>
              </w:rPr>
              <w:t>ecruitment of schools and districts</w:t>
            </w:r>
          </w:p>
        </w:tc>
        <w:tc>
          <w:tcPr>
            <w:tcW w:w="943" w:type="pct"/>
            <w:vAlign w:val="center"/>
          </w:tcPr>
          <w:p w:rsidR="00E0286B" w:rsidRPr="00E51837" w:rsidP="00770A4F" w14:paraId="1B844BE3" w14:textId="41EC2547">
            <w:pPr>
              <w:keepNext/>
              <w:widowControl w:val="0"/>
              <w:spacing w:after="0" w:line="240" w:lineRule="auto"/>
              <w:jc w:val="right"/>
              <w:rPr>
                <w:rFonts w:asciiTheme="minorHAnsi" w:hAnsiTheme="minorHAnsi"/>
                <w:sz w:val="20"/>
                <w:szCs w:val="20"/>
              </w:rPr>
            </w:pPr>
            <w:r>
              <w:rPr>
                <w:rFonts w:asciiTheme="minorHAnsi" w:hAnsiTheme="minorHAnsi"/>
                <w:sz w:val="20"/>
                <w:szCs w:val="20"/>
              </w:rPr>
              <w:t>August 2019</w:t>
            </w:r>
            <w:r w:rsidRPr="00B607FE">
              <w:rPr>
                <w:rFonts w:asciiTheme="minorHAnsi" w:hAnsiTheme="minorHAnsi"/>
                <w:sz w:val="20"/>
                <w:szCs w:val="20"/>
                <w:vertAlign w:val="superscript"/>
              </w:rPr>
              <w:t>1</w:t>
            </w:r>
          </w:p>
        </w:tc>
        <w:tc>
          <w:tcPr>
            <w:tcW w:w="944" w:type="pct"/>
            <w:vAlign w:val="center"/>
          </w:tcPr>
          <w:p w:rsidR="00E0286B" w:rsidRPr="00E51837" w:rsidP="00770A4F" w14:paraId="3D5FFBBD" w14:textId="1B5EF05C">
            <w:pPr>
              <w:keepNext/>
              <w:widowControl w:val="0"/>
              <w:spacing w:after="0" w:line="240" w:lineRule="auto"/>
              <w:jc w:val="right"/>
              <w:rPr>
                <w:rFonts w:asciiTheme="minorHAnsi" w:hAnsiTheme="minorHAnsi"/>
                <w:sz w:val="20"/>
                <w:szCs w:val="20"/>
              </w:rPr>
            </w:pPr>
            <w:r>
              <w:rPr>
                <w:rFonts w:asciiTheme="minorHAnsi" w:hAnsiTheme="minorHAnsi"/>
                <w:sz w:val="20"/>
                <w:szCs w:val="20"/>
              </w:rPr>
              <w:t>March 2023</w:t>
            </w:r>
          </w:p>
        </w:tc>
      </w:tr>
      <w:tr w14:paraId="4AEB4821" w14:textId="77777777" w:rsidTr="009A46B6">
        <w:tblPrEx>
          <w:tblW w:w="5000" w:type="pct"/>
          <w:tblLook w:val="04A0"/>
        </w:tblPrEx>
        <w:tc>
          <w:tcPr>
            <w:tcW w:w="3113" w:type="pct"/>
            <w:vAlign w:val="center"/>
          </w:tcPr>
          <w:p w:rsidR="00E0286B" w:rsidRPr="00E51837" w:rsidP="00FD472B" w14:paraId="63E6D619" w14:textId="188BA872">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w:t>
            </w:r>
            <w:r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rsidR="00E0286B" w:rsidRPr="00E51837" w:rsidP="00FD472B" w14:paraId="29B06349" w14:textId="40C9DBD4">
            <w:pPr>
              <w:widowControl w:val="0"/>
              <w:spacing w:after="0" w:line="240" w:lineRule="auto"/>
              <w:jc w:val="right"/>
              <w:rPr>
                <w:rFonts w:asciiTheme="minorHAnsi" w:hAnsiTheme="minorHAnsi"/>
                <w:sz w:val="20"/>
                <w:szCs w:val="20"/>
              </w:rPr>
            </w:pPr>
            <w:r>
              <w:rPr>
                <w:rFonts w:asciiTheme="minorHAnsi" w:hAnsiTheme="minorHAnsi"/>
                <w:sz w:val="20"/>
                <w:szCs w:val="20"/>
              </w:rPr>
              <w:t>August 2022</w:t>
            </w:r>
          </w:p>
        </w:tc>
        <w:tc>
          <w:tcPr>
            <w:tcW w:w="944" w:type="pct"/>
            <w:vAlign w:val="center"/>
          </w:tcPr>
          <w:p w:rsidR="00E0286B" w:rsidRPr="00E51837" w:rsidP="00FD472B" w14:paraId="6EDDB811" w14:textId="1B03399F">
            <w:pPr>
              <w:widowControl w:val="0"/>
              <w:spacing w:after="0" w:line="240" w:lineRule="auto"/>
              <w:jc w:val="right"/>
              <w:rPr>
                <w:rFonts w:asciiTheme="minorHAnsi" w:hAnsiTheme="minorHAnsi"/>
                <w:sz w:val="20"/>
                <w:szCs w:val="20"/>
              </w:rPr>
            </w:pPr>
            <w:r>
              <w:rPr>
                <w:rFonts w:asciiTheme="minorHAnsi" w:hAnsiTheme="minorHAnsi"/>
                <w:sz w:val="20"/>
                <w:szCs w:val="20"/>
              </w:rPr>
              <w:t>February 2023</w:t>
            </w:r>
          </w:p>
        </w:tc>
      </w:tr>
      <w:tr w14:paraId="183FBF30" w14:textId="77777777" w:rsidTr="009A46B6">
        <w:tblPrEx>
          <w:tblW w:w="5000" w:type="pct"/>
          <w:tblLook w:val="04A0"/>
        </w:tblPrEx>
        <w:tc>
          <w:tcPr>
            <w:tcW w:w="3113" w:type="pct"/>
            <w:vAlign w:val="center"/>
          </w:tcPr>
          <w:p w:rsidR="00E0286B" w:rsidRPr="00E51837" w:rsidP="00FD472B" w14:paraId="3F3AFFD1" w14:textId="36E3F06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D</w:t>
            </w:r>
            <w:r w:rsidRPr="00E51837">
              <w:rPr>
                <w:rFonts w:asciiTheme="minorHAnsi" w:hAnsiTheme="minorHAnsi"/>
                <w:sz w:val="20"/>
                <w:szCs w:val="20"/>
              </w:rPr>
              <w:t xml:space="preserve">ata </w:t>
            </w:r>
            <w:r>
              <w:rPr>
                <w:rFonts w:asciiTheme="minorHAnsi" w:hAnsiTheme="minorHAnsi"/>
                <w:sz w:val="20"/>
                <w:szCs w:val="20"/>
              </w:rPr>
              <w:t>c</w:t>
            </w:r>
            <w:r w:rsidRPr="00E51837">
              <w:rPr>
                <w:rFonts w:asciiTheme="minorHAnsi" w:hAnsiTheme="minorHAnsi"/>
                <w:sz w:val="20"/>
                <w:szCs w:val="20"/>
              </w:rPr>
              <w:t>ollection</w:t>
            </w:r>
          </w:p>
        </w:tc>
        <w:tc>
          <w:tcPr>
            <w:tcW w:w="943" w:type="pct"/>
            <w:vAlign w:val="center"/>
          </w:tcPr>
          <w:p w:rsidR="00E0286B" w:rsidRPr="00E51837" w:rsidP="00FD472B" w14:paraId="5574C8FF" w14:textId="618B5C23">
            <w:pPr>
              <w:widowControl w:val="0"/>
              <w:spacing w:after="0" w:line="240" w:lineRule="auto"/>
              <w:jc w:val="right"/>
              <w:rPr>
                <w:rFonts w:asciiTheme="minorHAnsi" w:hAnsiTheme="minorHAnsi"/>
                <w:sz w:val="20"/>
                <w:szCs w:val="20"/>
              </w:rPr>
            </w:pPr>
            <w:r>
              <w:rPr>
                <w:rFonts w:asciiTheme="minorHAnsi" w:hAnsiTheme="minorHAnsi"/>
                <w:sz w:val="20"/>
                <w:szCs w:val="20"/>
              </w:rPr>
              <w:t>September 2022</w:t>
            </w:r>
          </w:p>
        </w:tc>
        <w:tc>
          <w:tcPr>
            <w:tcW w:w="944" w:type="pct"/>
            <w:vAlign w:val="center"/>
          </w:tcPr>
          <w:p w:rsidR="00E0286B" w:rsidRPr="00E51837" w:rsidP="00FD472B" w14:paraId="7C4FB0D4" w14:textId="3A5AA30D">
            <w:pPr>
              <w:widowControl w:val="0"/>
              <w:spacing w:after="0" w:line="240" w:lineRule="auto"/>
              <w:jc w:val="right"/>
              <w:rPr>
                <w:rFonts w:asciiTheme="minorHAnsi" w:hAnsiTheme="minorHAnsi"/>
                <w:sz w:val="20"/>
                <w:szCs w:val="20"/>
              </w:rPr>
            </w:pPr>
            <w:r>
              <w:rPr>
                <w:rFonts w:asciiTheme="minorHAnsi" w:hAnsiTheme="minorHAnsi"/>
                <w:sz w:val="20"/>
                <w:szCs w:val="20"/>
              </w:rPr>
              <w:t>April 2023</w:t>
            </w:r>
          </w:p>
        </w:tc>
      </w:tr>
      <w:tr w14:paraId="02D0AD80" w14:textId="77777777" w:rsidTr="009A46B6">
        <w:tblPrEx>
          <w:tblW w:w="5000" w:type="pct"/>
          <w:tblLook w:val="04A0"/>
        </w:tblPrEx>
        <w:tc>
          <w:tcPr>
            <w:tcW w:w="3113" w:type="pct"/>
            <w:vAlign w:val="center"/>
          </w:tcPr>
          <w:p w:rsidR="00E0286B" w:rsidRPr="00E51837" w:rsidP="00FD472B" w14:paraId="609645D0" w14:textId="78A7CFD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Process data, construct data files</w:t>
            </w:r>
          </w:p>
        </w:tc>
        <w:tc>
          <w:tcPr>
            <w:tcW w:w="943" w:type="pct"/>
            <w:vAlign w:val="center"/>
          </w:tcPr>
          <w:p w:rsidR="00E0286B" w:rsidRPr="00E51837" w:rsidP="00FD472B" w14:paraId="0001314E" w14:textId="62060FE2">
            <w:pPr>
              <w:widowControl w:val="0"/>
              <w:spacing w:after="0" w:line="240" w:lineRule="auto"/>
              <w:jc w:val="right"/>
              <w:rPr>
                <w:rFonts w:asciiTheme="minorHAnsi" w:hAnsiTheme="minorHAnsi"/>
                <w:sz w:val="20"/>
                <w:szCs w:val="20"/>
              </w:rPr>
            </w:pPr>
            <w:r>
              <w:rPr>
                <w:rFonts w:asciiTheme="minorHAnsi" w:hAnsiTheme="minorHAnsi"/>
                <w:sz w:val="20"/>
                <w:szCs w:val="20"/>
              </w:rPr>
              <w:t>September 2022</w:t>
            </w:r>
          </w:p>
        </w:tc>
        <w:tc>
          <w:tcPr>
            <w:tcW w:w="944" w:type="pct"/>
            <w:vAlign w:val="center"/>
          </w:tcPr>
          <w:p w:rsidR="00E0286B" w:rsidRPr="00E51837" w:rsidP="00FD472B" w14:paraId="48CD30A9" w14:textId="1D9C3343">
            <w:pPr>
              <w:widowControl w:val="0"/>
              <w:spacing w:after="0" w:line="240" w:lineRule="auto"/>
              <w:jc w:val="right"/>
              <w:rPr>
                <w:rFonts w:asciiTheme="minorHAnsi" w:hAnsiTheme="minorHAnsi"/>
                <w:sz w:val="20"/>
                <w:szCs w:val="20"/>
              </w:rPr>
            </w:pPr>
            <w:r>
              <w:rPr>
                <w:rFonts w:asciiTheme="minorHAnsi" w:hAnsiTheme="minorHAnsi"/>
                <w:sz w:val="20"/>
                <w:szCs w:val="20"/>
              </w:rPr>
              <w:t>April 2024</w:t>
            </w:r>
          </w:p>
        </w:tc>
      </w:tr>
      <w:tr w14:paraId="43802EB3" w14:textId="77777777" w:rsidTr="009A46B6">
        <w:tblPrEx>
          <w:tblW w:w="5000" w:type="pct"/>
          <w:tblLook w:val="04A0"/>
        </w:tblPrEx>
        <w:tc>
          <w:tcPr>
            <w:tcW w:w="3113" w:type="pct"/>
            <w:vAlign w:val="center"/>
          </w:tcPr>
          <w:p w:rsidR="00E0286B" w:rsidRPr="00037926" w:rsidP="00FD472B" w14:paraId="182F3C09" w14:textId="7077B67C">
            <w:pPr>
              <w:widowControl w:val="0"/>
              <w:spacing w:after="0" w:line="240" w:lineRule="auto"/>
              <w:ind w:left="360" w:hanging="360"/>
              <w:rPr>
                <w:rFonts w:asciiTheme="minorHAnsi" w:hAnsiTheme="minorHAnsi"/>
                <w:b/>
                <w:sz w:val="20"/>
                <w:szCs w:val="20"/>
              </w:rPr>
            </w:pPr>
            <w:r>
              <w:rPr>
                <w:rFonts w:asciiTheme="minorHAnsi" w:hAnsiTheme="minorHAnsi"/>
                <w:sz w:val="20"/>
                <w:szCs w:val="20"/>
              </w:rPr>
              <w:t xml:space="preserve"> Prepare/update r</w:t>
            </w:r>
            <w:r w:rsidRPr="00E51837">
              <w:rPr>
                <w:rFonts w:asciiTheme="minorHAnsi" w:hAnsiTheme="minorHAnsi"/>
                <w:sz w:val="20"/>
                <w:szCs w:val="20"/>
              </w:rPr>
              <w:t>eport</w:t>
            </w:r>
            <w:r>
              <w:rPr>
                <w:rFonts w:asciiTheme="minorHAnsi" w:hAnsiTheme="minorHAnsi"/>
                <w:sz w:val="20"/>
                <w:szCs w:val="20"/>
              </w:rPr>
              <w:t>s</w:t>
            </w:r>
          </w:p>
        </w:tc>
        <w:tc>
          <w:tcPr>
            <w:tcW w:w="943" w:type="pct"/>
            <w:vAlign w:val="center"/>
          </w:tcPr>
          <w:p w:rsidR="00E0286B" w:rsidP="00FD472B" w14:paraId="671EDC44" w14:textId="62451164">
            <w:pPr>
              <w:widowControl w:val="0"/>
              <w:spacing w:after="0" w:line="240" w:lineRule="auto"/>
              <w:jc w:val="right"/>
              <w:rPr>
                <w:rFonts w:asciiTheme="minorHAnsi" w:hAnsiTheme="minorHAnsi"/>
                <w:sz w:val="20"/>
                <w:szCs w:val="20"/>
              </w:rPr>
            </w:pPr>
            <w:r>
              <w:rPr>
                <w:rFonts w:asciiTheme="minorHAnsi" w:hAnsiTheme="minorHAnsi"/>
                <w:sz w:val="20"/>
                <w:szCs w:val="20"/>
              </w:rPr>
              <w:t>April 2023</w:t>
            </w:r>
          </w:p>
        </w:tc>
        <w:tc>
          <w:tcPr>
            <w:tcW w:w="944" w:type="pct"/>
            <w:vAlign w:val="center"/>
          </w:tcPr>
          <w:p w:rsidR="00E0286B" w:rsidP="00FD472B" w14:paraId="25F502FB" w14:textId="0EB912FB">
            <w:pPr>
              <w:widowControl w:val="0"/>
              <w:spacing w:after="0" w:line="240" w:lineRule="auto"/>
              <w:jc w:val="right"/>
              <w:rPr>
                <w:rFonts w:asciiTheme="minorHAnsi" w:hAnsiTheme="minorHAnsi"/>
                <w:sz w:val="20"/>
                <w:szCs w:val="20"/>
              </w:rPr>
            </w:pPr>
            <w:r>
              <w:rPr>
                <w:rFonts w:asciiTheme="minorHAnsi" w:hAnsiTheme="minorHAnsi"/>
                <w:sz w:val="20"/>
                <w:szCs w:val="20"/>
              </w:rPr>
              <w:t>April 2024</w:t>
            </w:r>
          </w:p>
        </w:tc>
      </w:tr>
      <w:tr w14:paraId="4E72623A" w14:textId="77777777" w:rsidTr="009A46B6">
        <w:tblPrEx>
          <w:tblW w:w="5000" w:type="pct"/>
          <w:tblLook w:val="04A0"/>
        </w:tblPrEx>
        <w:tc>
          <w:tcPr>
            <w:tcW w:w="3113" w:type="pct"/>
            <w:vAlign w:val="center"/>
          </w:tcPr>
          <w:p w:rsidR="00E0286B" w:rsidP="00FD472B" w14:paraId="38697234" w14:textId="3BA0949B">
            <w:pPr>
              <w:widowControl w:val="0"/>
              <w:spacing w:after="0" w:line="240" w:lineRule="auto"/>
              <w:ind w:left="360" w:hanging="360"/>
              <w:rPr>
                <w:rFonts w:asciiTheme="minorHAnsi" w:hAnsiTheme="minorHAnsi"/>
                <w:sz w:val="20"/>
                <w:szCs w:val="20"/>
              </w:rPr>
            </w:pPr>
            <w:r>
              <w:rPr>
                <w:rFonts w:asciiTheme="minorHAnsi" w:hAnsiTheme="minorHAnsi"/>
                <w:b/>
                <w:bCs/>
                <w:sz w:val="20"/>
                <w:szCs w:val="20"/>
              </w:rPr>
              <w:t>First follow-up field test (F1FT)</w:t>
            </w:r>
          </w:p>
        </w:tc>
        <w:tc>
          <w:tcPr>
            <w:tcW w:w="943" w:type="pct"/>
            <w:vAlign w:val="center"/>
          </w:tcPr>
          <w:p w:rsidR="00E0286B" w:rsidP="00FD472B" w14:paraId="404F0DAE" w14:textId="1A71C4F8">
            <w:pPr>
              <w:widowControl w:val="0"/>
              <w:spacing w:after="0" w:line="240" w:lineRule="auto"/>
              <w:jc w:val="right"/>
              <w:rPr>
                <w:rFonts w:asciiTheme="minorHAnsi" w:hAnsiTheme="minorHAnsi"/>
                <w:sz w:val="20"/>
                <w:szCs w:val="20"/>
              </w:rPr>
            </w:pPr>
          </w:p>
        </w:tc>
        <w:tc>
          <w:tcPr>
            <w:tcW w:w="944" w:type="pct"/>
            <w:vAlign w:val="center"/>
          </w:tcPr>
          <w:p w:rsidR="00E0286B" w:rsidP="00FD472B" w14:paraId="33CCAF6B" w14:textId="199E1C96">
            <w:pPr>
              <w:widowControl w:val="0"/>
              <w:spacing w:after="0" w:line="240" w:lineRule="auto"/>
              <w:jc w:val="right"/>
              <w:rPr>
                <w:rFonts w:asciiTheme="minorHAnsi" w:hAnsiTheme="minorHAnsi"/>
                <w:sz w:val="20"/>
                <w:szCs w:val="20"/>
              </w:rPr>
            </w:pPr>
          </w:p>
        </w:tc>
      </w:tr>
      <w:tr w14:paraId="35FBAA29" w14:textId="77777777" w:rsidTr="009A46B6">
        <w:tblPrEx>
          <w:tblW w:w="5000" w:type="pct"/>
          <w:tblLook w:val="04A0"/>
        </w:tblPrEx>
        <w:tc>
          <w:tcPr>
            <w:tcW w:w="3113" w:type="pct"/>
            <w:vAlign w:val="center"/>
          </w:tcPr>
          <w:p w:rsidR="00E0286B" w:rsidP="00FD472B" w14:paraId="278C68DD" w14:textId="0C25B143">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Track student sample</w:t>
            </w:r>
          </w:p>
        </w:tc>
        <w:tc>
          <w:tcPr>
            <w:tcW w:w="943" w:type="pct"/>
            <w:vAlign w:val="center"/>
          </w:tcPr>
          <w:p w:rsidR="00E0286B" w:rsidP="00FD472B" w14:paraId="509FA5F9" w14:textId="3F90BC49">
            <w:pPr>
              <w:widowControl w:val="0"/>
              <w:spacing w:after="0" w:line="240" w:lineRule="auto"/>
              <w:jc w:val="right"/>
              <w:rPr>
                <w:rFonts w:asciiTheme="minorHAnsi" w:hAnsiTheme="minorHAnsi"/>
                <w:sz w:val="20"/>
                <w:szCs w:val="20"/>
              </w:rPr>
            </w:pPr>
            <w:r>
              <w:rPr>
                <w:rFonts w:asciiTheme="minorHAnsi" w:hAnsiTheme="minorHAnsi"/>
                <w:sz w:val="20"/>
                <w:szCs w:val="20"/>
              </w:rPr>
              <w:t>January 2022</w:t>
            </w:r>
          </w:p>
        </w:tc>
        <w:tc>
          <w:tcPr>
            <w:tcW w:w="944" w:type="pct"/>
            <w:vAlign w:val="center"/>
          </w:tcPr>
          <w:p w:rsidR="00E0286B" w:rsidP="00FD472B" w14:paraId="17AF2A6F" w14:textId="2E94201A">
            <w:pPr>
              <w:widowControl w:val="0"/>
              <w:spacing w:after="0" w:line="240" w:lineRule="auto"/>
              <w:jc w:val="right"/>
              <w:rPr>
                <w:rFonts w:asciiTheme="minorHAnsi" w:hAnsiTheme="minorHAnsi"/>
                <w:sz w:val="20"/>
                <w:szCs w:val="20"/>
              </w:rPr>
            </w:pPr>
            <w:r>
              <w:rPr>
                <w:rFonts w:asciiTheme="minorHAnsi" w:hAnsiTheme="minorHAnsi"/>
                <w:sz w:val="20"/>
                <w:szCs w:val="20"/>
              </w:rPr>
              <w:t>May 2022</w:t>
            </w:r>
          </w:p>
        </w:tc>
      </w:tr>
      <w:tr w14:paraId="5CDCD577" w14:textId="77777777" w:rsidTr="009A46B6">
        <w:tblPrEx>
          <w:tblW w:w="5000" w:type="pct"/>
          <w:tblLook w:val="04A0"/>
        </w:tblPrEx>
        <w:tc>
          <w:tcPr>
            <w:tcW w:w="3113" w:type="pct"/>
            <w:vAlign w:val="center"/>
          </w:tcPr>
          <w:p w:rsidR="00E0286B" w:rsidP="00FD472B" w14:paraId="12BBA576" w14:textId="5B1E45C1">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Collect student enrollment information</w:t>
            </w:r>
          </w:p>
        </w:tc>
        <w:tc>
          <w:tcPr>
            <w:tcW w:w="943" w:type="pct"/>
            <w:vAlign w:val="center"/>
          </w:tcPr>
          <w:p w:rsidR="00E0286B" w:rsidP="00FD472B" w14:paraId="43C76D0B" w14:textId="3366F1C7">
            <w:pPr>
              <w:widowControl w:val="0"/>
              <w:spacing w:after="0" w:line="240" w:lineRule="auto"/>
              <w:jc w:val="right"/>
              <w:rPr>
                <w:rFonts w:asciiTheme="minorHAnsi" w:hAnsiTheme="minorHAnsi"/>
                <w:sz w:val="20"/>
                <w:szCs w:val="20"/>
              </w:rPr>
            </w:pPr>
            <w:r>
              <w:rPr>
                <w:rFonts w:asciiTheme="minorHAnsi" w:hAnsiTheme="minorHAnsi"/>
                <w:sz w:val="20"/>
                <w:szCs w:val="20"/>
              </w:rPr>
              <w:t>December 2022</w:t>
            </w:r>
          </w:p>
        </w:tc>
        <w:tc>
          <w:tcPr>
            <w:tcW w:w="944" w:type="pct"/>
            <w:vAlign w:val="center"/>
          </w:tcPr>
          <w:p w:rsidR="00E0286B" w:rsidP="00FD472B" w14:paraId="54AF1C48" w14:textId="06F384C9">
            <w:pPr>
              <w:widowControl w:val="0"/>
              <w:spacing w:after="0" w:line="240" w:lineRule="auto"/>
              <w:jc w:val="right"/>
              <w:rPr>
                <w:rFonts w:asciiTheme="minorHAnsi" w:hAnsiTheme="minorHAnsi"/>
                <w:sz w:val="20"/>
                <w:szCs w:val="20"/>
              </w:rPr>
            </w:pPr>
            <w:r>
              <w:rPr>
                <w:rFonts w:asciiTheme="minorHAnsi" w:hAnsiTheme="minorHAnsi"/>
                <w:sz w:val="20"/>
                <w:szCs w:val="20"/>
              </w:rPr>
              <w:t>May 2023</w:t>
            </w:r>
          </w:p>
        </w:tc>
      </w:tr>
      <w:tr w14:paraId="0DD061EB" w14:textId="77777777" w:rsidTr="009A46B6">
        <w:tblPrEx>
          <w:tblW w:w="5000" w:type="pct"/>
          <w:tblLook w:val="04A0"/>
        </w:tblPrEx>
        <w:tc>
          <w:tcPr>
            <w:tcW w:w="3113" w:type="pct"/>
            <w:vAlign w:val="center"/>
          </w:tcPr>
          <w:p w:rsidR="00E0286B" w:rsidP="00240D99" w14:paraId="4E1B1D18" w14:textId="464B7524">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 schools</w:t>
            </w:r>
          </w:p>
        </w:tc>
        <w:tc>
          <w:tcPr>
            <w:tcW w:w="943" w:type="pct"/>
            <w:vAlign w:val="center"/>
          </w:tcPr>
          <w:p w:rsidR="00E0286B" w:rsidP="00240D99" w14:paraId="01381257" w14:textId="259E816A">
            <w:pPr>
              <w:widowControl w:val="0"/>
              <w:spacing w:after="0" w:line="240" w:lineRule="auto"/>
              <w:jc w:val="right"/>
              <w:rPr>
                <w:rFonts w:asciiTheme="minorHAnsi" w:hAnsiTheme="minorHAnsi"/>
                <w:sz w:val="20"/>
                <w:szCs w:val="20"/>
              </w:rPr>
            </w:pPr>
            <w:r>
              <w:rPr>
                <w:rFonts w:asciiTheme="minorHAnsi" w:hAnsiTheme="minorHAnsi"/>
                <w:sz w:val="20"/>
                <w:szCs w:val="20"/>
              </w:rPr>
              <w:t>A</w:t>
            </w:r>
            <w:r w:rsidR="008805E1">
              <w:rPr>
                <w:rFonts w:asciiTheme="minorHAnsi" w:hAnsiTheme="minorHAnsi"/>
                <w:sz w:val="20"/>
                <w:szCs w:val="20"/>
              </w:rPr>
              <w:t>pril</w:t>
            </w:r>
            <w:r>
              <w:rPr>
                <w:rFonts w:asciiTheme="minorHAnsi" w:hAnsiTheme="minorHAnsi"/>
                <w:sz w:val="20"/>
                <w:szCs w:val="20"/>
              </w:rPr>
              <w:t xml:space="preserve"> 2023</w:t>
            </w:r>
          </w:p>
        </w:tc>
        <w:tc>
          <w:tcPr>
            <w:tcW w:w="944" w:type="pct"/>
            <w:vAlign w:val="center"/>
          </w:tcPr>
          <w:p w:rsidR="00E0286B" w:rsidP="00240D99" w14:paraId="5F24474E" w14:textId="5A3F4E0A">
            <w:pPr>
              <w:widowControl w:val="0"/>
              <w:spacing w:after="0" w:line="240" w:lineRule="auto"/>
              <w:jc w:val="right"/>
              <w:rPr>
                <w:rFonts w:asciiTheme="minorHAnsi" w:hAnsiTheme="minorHAnsi"/>
                <w:sz w:val="20"/>
                <w:szCs w:val="20"/>
              </w:rPr>
            </w:pPr>
            <w:r>
              <w:rPr>
                <w:rFonts w:asciiTheme="minorHAnsi" w:hAnsiTheme="minorHAnsi"/>
                <w:sz w:val="20"/>
                <w:szCs w:val="20"/>
              </w:rPr>
              <w:t>April 2024</w:t>
            </w:r>
          </w:p>
        </w:tc>
      </w:tr>
      <w:tr w14:paraId="0D39E731" w14:textId="77777777" w:rsidTr="009A46B6">
        <w:tblPrEx>
          <w:tblW w:w="5000" w:type="pct"/>
          <w:tblLook w:val="04A0"/>
        </w:tblPrEx>
        <w:tc>
          <w:tcPr>
            <w:tcW w:w="3113" w:type="pct"/>
            <w:vAlign w:val="center"/>
          </w:tcPr>
          <w:p w:rsidR="00E0286B" w:rsidP="00240D99" w14:paraId="0E492680" w14:textId="49A1B20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Select 12</w:t>
            </w:r>
            <w:r w:rsidRPr="00240D99">
              <w:rPr>
                <w:rFonts w:asciiTheme="minorHAnsi" w:hAnsiTheme="minorHAnsi"/>
                <w:sz w:val="20"/>
                <w:szCs w:val="20"/>
                <w:vertAlign w:val="superscript"/>
              </w:rPr>
              <w:t>th</w:t>
            </w:r>
            <w:r>
              <w:rPr>
                <w:rFonts w:asciiTheme="minorHAnsi" w:hAnsiTheme="minorHAnsi"/>
                <w:sz w:val="20"/>
                <w:szCs w:val="20"/>
              </w:rPr>
              <w:t xml:space="preserve"> grade sample</w:t>
            </w:r>
          </w:p>
        </w:tc>
        <w:tc>
          <w:tcPr>
            <w:tcW w:w="943" w:type="pct"/>
            <w:vAlign w:val="center"/>
          </w:tcPr>
          <w:p w:rsidR="00E0286B" w:rsidP="00240D99" w14:paraId="2756C3D5" w14:textId="5B37423B">
            <w:pPr>
              <w:widowControl w:val="0"/>
              <w:spacing w:after="0" w:line="240" w:lineRule="auto"/>
              <w:jc w:val="right"/>
              <w:rPr>
                <w:rFonts w:asciiTheme="minorHAnsi" w:hAnsiTheme="minorHAnsi"/>
                <w:sz w:val="20"/>
                <w:szCs w:val="20"/>
              </w:rPr>
            </w:pPr>
            <w:r>
              <w:rPr>
                <w:rFonts w:asciiTheme="minorHAnsi" w:hAnsiTheme="minorHAnsi"/>
                <w:sz w:val="20"/>
                <w:szCs w:val="20"/>
              </w:rPr>
              <w:t>August 2023</w:t>
            </w:r>
          </w:p>
        </w:tc>
        <w:tc>
          <w:tcPr>
            <w:tcW w:w="944" w:type="pct"/>
            <w:vAlign w:val="center"/>
          </w:tcPr>
          <w:p w:rsidR="00E0286B" w:rsidP="00240D99" w14:paraId="46A39939" w14:textId="71F4B828">
            <w:pPr>
              <w:widowControl w:val="0"/>
              <w:spacing w:after="0" w:line="240" w:lineRule="auto"/>
              <w:jc w:val="right"/>
              <w:rPr>
                <w:rFonts w:asciiTheme="minorHAnsi" w:hAnsiTheme="minorHAnsi"/>
                <w:sz w:val="20"/>
                <w:szCs w:val="20"/>
              </w:rPr>
            </w:pPr>
            <w:r>
              <w:rPr>
                <w:rFonts w:asciiTheme="minorHAnsi" w:hAnsiTheme="minorHAnsi"/>
                <w:sz w:val="20"/>
                <w:szCs w:val="20"/>
              </w:rPr>
              <w:t>February 2024</w:t>
            </w:r>
          </w:p>
        </w:tc>
      </w:tr>
      <w:tr w14:paraId="63FFD3C2" w14:textId="77777777" w:rsidTr="009A46B6">
        <w:tblPrEx>
          <w:tblW w:w="5000" w:type="pct"/>
          <w:tblLook w:val="04A0"/>
        </w:tblPrEx>
        <w:tc>
          <w:tcPr>
            <w:tcW w:w="3113" w:type="pct"/>
            <w:vAlign w:val="center"/>
          </w:tcPr>
          <w:p w:rsidR="00E0286B" w:rsidP="00240D99" w14:paraId="232EFCC3" w14:textId="5FC0E69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Recruitment of students and parents through requesting parent consent</w:t>
            </w:r>
          </w:p>
        </w:tc>
        <w:tc>
          <w:tcPr>
            <w:tcW w:w="943" w:type="pct"/>
            <w:vAlign w:val="center"/>
          </w:tcPr>
          <w:p w:rsidR="00E0286B" w:rsidP="00240D99" w14:paraId="5CA38474" w14:textId="065AD419">
            <w:pPr>
              <w:widowControl w:val="0"/>
              <w:spacing w:after="0" w:line="240" w:lineRule="auto"/>
              <w:jc w:val="right"/>
              <w:rPr>
                <w:rFonts w:asciiTheme="minorHAnsi" w:hAnsiTheme="minorHAnsi"/>
                <w:sz w:val="20"/>
                <w:szCs w:val="20"/>
              </w:rPr>
            </w:pPr>
            <w:r>
              <w:rPr>
                <w:rFonts w:asciiTheme="minorHAnsi" w:hAnsiTheme="minorHAnsi"/>
                <w:sz w:val="20"/>
                <w:szCs w:val="20"/>
              </w:rPr>
              <w:t>December 2023</w:t>
            </w:r>
          </w:p>
        </w:tc>
        <w:tc>
          <w:tcPr>
            <w:tcW w:w="944" w:type="pct"/>
            <w:vAlign w:val="center"/>
          </w:tcPr>
          <w:p w:rsidR="00E0286B" w:rsidP="00240D99" w14:paraId="081D3827" w14:textId="6587811F">
            <w:pPr>
              <w:widowControl w:val="0"/>
              <w:spacing w:after="0" w:line="240" w:lineRule="auto"/>
              <w:jc w:val="right"/>
              <w:rPr>
                <w:rFonts w:asciiTheme="minorHAnsi" w:hAnsiTheme="minorHAnsi"/>
                <w:sz w:val="20"/>
                <w:szCs w:val="20"/>
              </w:rPr>
            </w:pPr>
            <w:r>
              <w:rPr>
                <w:rFonts w:asciiTheme="minorHAnsi" w:hAnsiTheme="minorHAnsi"/>
                <w:sz w:val="20"/>
                <w:szCs w:val="20"/>
              </w:rPr>
              <w:t>May 2024</w:t>
            </w:r>
          </w:p>
        </w:tc>
      </w:tr>
      <w:tr w14:paraId="7FA24C0D" w14:textId="77777777" w:rsidTr="009A46B6">
        <w:tblPrEx>
          <w:tblW w:w="5000" w:type="pct"/>
          <w:tblLook w:val="04A0"/>
        </w:tblPrEx>
        <w:tc>
          <w:tcPr>
            <w:tcW w:w="3113" w:type="pct"/>
            <w:vAlign w:val="center"/>
          </w:tcPr>
          <w:p w:rsidR="00E0286B" w:rsidRPr="00240D99" w:rsidP="00240D99" w14:paraId="01670138" w14:textId="1A716B64">
            <w:pPr>
              <w:widowControl w:val="0"/>
              <w:spacing w:after="0" w:line="240" w:lineRule="auto"/>
              <w:ind w:left="360" w:hanging="360"/>
              <w:rPr>
                <w:rFonts w:asciiTheme="minorHAnsi" w:hAnsiTheme="minorHAnsi"/>
                <w:b/>
                <w:bCs/>
                <w:sz w:val="20"/>
                <w:szCs w:val="20"/>
              </w:rPr>
            </w:pPr>
            <w:r>
              <w:rPr>
                <w:rFonts w:asciiTheme="minorHAnsi" w:hAnsiTheme="minorHAnsi"/>
                <w:sz w:val="20"/>
                <w:szCs w:val="20"/>
              </w:rPr>
              <w:t xml:space="preserve">  Data collection</w:t>
            </w:r>
          </w:p>
        </w:tc>
        <w:tc>
          <w:tcPr>
            <w:tcW w:w="943" w:type="pct"/>
            <w:vAlign w:val="center"/>
          </w:tcPr>
          <w:p w:rsidR="00E0286B" w:rsidP="00240D99" w14:paraId="67A68095" w14:textId="1DD31E59">
            <w:pPr>
              <w:widowControl w:val="0"/>
              <w:spacing w:after="0" w:line="240" w:lineRule="auto"/>
              <w:jc w:val="right"/>
              <w:rPr>
                <w:rFonts w:asciiTheme="minorHAnsi" w:hAnsiTheme="minorHAnsi"/>
                <w:sz w:val="20"/>
                <w:szCs w:val="20"/>
              </w:rPr>
            </w:pPr>
            <w:r>
              <w:rPr>
                <w:rFonts w:asciiTheme="minorHAnsi" w:hAnsiTheme="minorHAnsi"/>
                <w:sz w:val="20"/>
                <w:szCs w:val="20"/>
              </w:rPr>
              <w:t>January 2024</w:t>
            </w:r>
          </w:p>
        </w:tc>
        <w:tc>
          <w:tcPr>
            <w:tcW w:w="944" w:type="pct"/>
            <w:vAlign w:val="center"/>
          </w:tcPr>
          <w:p w:rsidR="00E0286B" w:rsidP="00240D99" w14:paraId="799FB9A8" w14:textId="474001F1">
            <w:pPr>
              <w:widowControl w:val="0"/>
              <w:spacing w:after="0" w:line="240" w:lineRule="auto"/>
              <w:jc w:val="right"/>
              <w:rPr>
                <w:rFonts w:asciiTheme="minorHAnsi" w:hAnsiTheme="minorHAnsi"/>
                <w:sz w:val="20"/>
                <w:szCs w:val="20"/>
              </w:rPr>
            </w:pPr>
            <w:r>
              <w:rPr>
                <w:rFonts w:asciiTheme="minorHAnsi" w:hAnsiTheme="minorHAnsi"/>
                <w:sz w:val="20"/>
                <w:szCs w:val="20"/>
              </w:rPr>
              <w:t>May 2024</w:t>
            </w:r>
          </w:p>
        </w:tc>
      </w:tr>
      <w:tr w14:paraId="21EDD227" w14:textId="77777777" w:rsidTr="009A46B6">
        <w:tblPrEx>
          <w:tblW w:w="5000" w:type="pct"/>
          <w:tblLook w:val="04A0"/>
        </w:tblPrEx>
        <w:tc>
          <w:tcPr>
            <w:tcW w:w="3113" w:type="pct"/>
            <w:vAlign w:val="center"/>
          </w:tcPr>
          <w:p w:rsidR="00E0286B" w:rsidP="00240D99" w14:paraId="76865A8D" w14:textId="0C3188B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 field test report</w:t>
            </w:r>
          </w:p>
        </w:tc>
        <w:tc>
          <w:tcPr>
            <w:tcW w:w="943" w:type="pct"/>
            <w:vAlign w:val="center"/>
          </w:tcPr>
          <w:p w:rsidR="00E0286B" w:rsidP="00240D99" w14:paraId="1B4CC1D2" w14:textId="635770FB">
            <w:pPr>
              <w:widowControl w:val="0"/>
              <w:spacing w:after="0" w:line="240" w:lineRule="auto"/>
              <w:jc w:val="right"/>
              <w:rPr>
                <w:rFonts w:asciiTheme="minorHAnsi" w:hAnsiTheme="minorHAnsi"/>
                <w:sz w:val="20"/>
                <w:szCs w:val="20"/>
              </w:rPr>
            </w:pPr>
            <w:r>
              <w:rPr>
                <w:rFonts w:asciiTheme="minorHAnsi" w:hAnsiTheme="minorHAnsi"/>
                <w:sz w:val="20"/>
                <w:szCs w:val="20"/>
              </w:rPr>
              <w:t>June 2024</w:t>
            </w:r>
          </w:p>
        </w:tc>
        <w:tc>
          <w:tcPr>
            <w:tcW w:w="944" w:type="pct"/>
            <w:vAlign w:val="center"/>
          </w:tcPr>
          <w:p w:rsidR="00E0286B" w:rsidP="00240D99" w14:paraId="6AB44CA9" w14:textId="2C964179">
            <w:pPr>
              <w:widowControl w:val="0"/>
              <w:spacing w:after="0" w:line="240" w:lineRule="auto"/>
              <w:jc w:val="right"/>
              <w:rPr>
                <w:rFonts w:asciiTheme="minorHAnsi" w:hAnsiTheme="minorHAnsi"/>
                <w:sz w:val="20"/>
                <w:szCs w:val="20"/>
              </w:rPr>
            </w:pPr>
            <w:r>
              <w:rPr>
                <w:rFonts w:asciiTheme="minorHAnsi" w:hAnsiTheme="minorHAnsi"/>
                <w:sz w:val="20"/>
                <w:szCs w:val="20"/>
              </w:rPr>
              <w:t>January 2025</w:t>
            </w:r>
          </w:p>
        </w:tc>
      </w:tr>
      <w:tr w14:paraId="79B0D997" w14:textId="77777777" w:rsidTr="009A46B6">
        <w:tblPrEx>
          <w:tblW w:w="5000" w:type="pct"/>
          <w:tblLook w:val="04A0"/>
        </w:tblPrEx>
        <w:tc>
          <w:tcPr>
            <w:tcW w:w="3113" w:type="pct"/>
            <w:vAlign w:val="center"/>
          </w:tcPr>
          <w:p w:rsidR="00E0286B" w:rsidP="00240D99" w14:paraId="3BA3E514" w14:textId="1B5A9534">
            <w:pPr>
              <w:widowControl w:val="0"/>
              <w:spacing w:after="0" w:line="240" w:lineRule="auto"/>
              <w:ind w:left="360" w:hanging="360"/>
              <w:rPr>
                <w:rFonts w:asciiTheme="minorHAnsi" w:hAnsiTheme="minorHAnsi"/>
                <w:sz w:val="20"/>
                <w:szCs w:val="20"/>
              </w:rPr>
            </w:pPr>
            <w:r w:rsidRPr="00240D99">
              <w:rPr>
                <w:rFonts w:asciiTheme="minorHAnsi" w:hAnsiTheme="minorHAnsi"/>
                <w:b/>
                <w:bCs/>
                <w:sz w:val="20"/>
                <w:szCs w:val="20"/>
              </w:rPr>
              <w:t>First follow-up full-scale (F1FS)</w:t>
            </w:r>
          </w:p>
        </w:tc>
        <w:tc>
          <w:tcPr>
            <w:tcW w:w="943" w:type="pct"/>
            <w:vAlign w:val="center"/>
          </w:tcPr>
          <w:p w:rsidR="00E0286B" w:rsidP="00240D99" w14:paraId="199811FA" w14:textId="7D1AA1FC">
            <w:pPr>
              <w:widowControl w:val="0"/>
              <w:spacing w:after="0" w:line="240" w:lineRule="auto"/>
              <w:jc w:val="right"/>
              <w:rPr>
                <w:rFonts w:asciiTheme="minorHAnsi" w:hAnsiTheme="minorHAnsi"/>
                <w:sz w:val="20"/>
                <w:szCs w:val="20"/>
              </w:rPr>
            </w:pPr>
          </w:p>
        </w:tc>
        <w:tc>
          <w:tcPr>
            <w:tcW w:w="944" w:type="pct"/>
            <w:vAlign w:val="center"/>
          </w:tcPr>
          <w:p w:rsidR="00E0286B" w:rsidP="00240D99" w14:paraId="79F651E6" w14:textId="01C5464C">
            <w:pPr>
              <w:widowControl w:val="0"/>
              <w:spacing w:after="0" w:line="240" w:lineRule="auto"/>
              <w:jc w:val="right"/>
              <w:rPr>
                <w:rFonts w:asciiTheme="minorHAnsi" w:hAnsiTheme="minorHAnsi"/>
                <w:sz w:val="20"/>
                <w:szCs w:val="20"/>
              </w:rPr>
            </w:pPr>
          </w:p>
        </w:tc>
      </w:tr>
      <w:tr w14:paraId="684ACF65" w14:textId="77777777" w:rsidTr="009A46B6">
        <w:tblPrEx>
          <w:tblW w:w="5000" w:type="pct"/>
          <w:tblLook w:val="04A0"/>
        </w:tblPrEx>
        <w:tc>
          <w:tcPr>
            <w:tcW w:w="3113" w:type="pct"/>
            <w:vAlign w:val="center"/>
          </w:tcPr>
          <w:p w:rsidR="00E0286B" w:rsidP="00240D99" w14:paraId="10986B92" w14:textId="08268DEE">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Track student sample</w:t>
            </w:r>
          </w:p>
        </w:tc>
        <w:tc>
          <w:tcPr>
            <w:tcW w:w="943" w:type="pct"/>
            <w:vAlign w:val="center"/>
          </w:tcPr>
          <w:p w:rsidR="00E0286B" w:rsidP="00240D99" w14:paraId="4263814D" w14:textId="4A1F9F68">
            <w:pPr>
              <w:widowControl w:val="0"/>
              <w:spacing w:after="0" w:line="240" w:lineRule="auto"/>
              <w:jc w:val="right"/>
              <w:rPr>
                <w:rFonts w:asciiTheme="minorHAnsi" w:hAnsiTheme="minorHAnsi"/>
                <w:sz w:val="20"/>
                <w:szCs w:val="20"/>
              </w:rPr>
            </w:pPr>
            <w:r>
              <w:rPr>
                <w:rFonts w:asciiTheme="minorHAnsi" w:hAnsiTheme="minorHAnsi"/>
                <w:sz w:val="20"/>
                <w:szCs w:val="20"/>
              </w:rPr>
              <w:t>January 2025</w:t>
            </w:r>
          </w:p>
        </w:tc>
        <w:tc>
          <w:tcPr>
            <w:tcW w:w="944" w:type="pct"/>
            <w:vAlign w:val="center"/>
          </w:tcPr>
          <w:p w:rsidR="00E0286B" w:rsidP="00240D99" w14:paraId="7E6448D3" w14:textId="3A332F3D">
            <w:pPr>
              <w:widowControl w:val="0"/>
              <w:spacing w:after="0" w:line="240" w:lineRule="auto"/>
              <w:jc w:val="right"/>
              <w:rPr>
                <w:rFonts w:asciiTheme="minorHAnsi" w:hAnsiTheme="minorHAnsi"/>
                <w:sz w:val="20"/>
                <w:szCs w:val="20"/>
              </w:rPr>
            </w:pPr>
            <w:r>
              <w:rPr>
                <w:rFonts w:asciiTheme="minorHAnsi" w:hAnsiTheme="minorHAnsi"/>
                <w:sz w:val="20"/>
                <w:szCs w:val="20"/>
              </w:rPr>
              <w:t>May 2025</w:t>
            </w:r>
          </w:p>
        </w:tc>
      </w:tr>
      <w:tr w14:paraId="1BB850FD" w14:textId="77777777" w:rsidTr="009A46B6">
        <w:tblPrEx>
          <w:tblW w:w="5000" w:type="pct"/>
          <w:tblLook w:val="04A0"/>
        </w:tblPrEx>
        <w:tc>
          <w:tcPr>
            <w:tcW w:w="3113" w:type="pct"/>
            <w:vAlign w:val="center"/>
          </w:tcPr>
          <w:p w:rsidR="00E0286B" w:rsidP="00240D99" w14:paraId="7AC2312D" w14:textId="179865D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Collect student enrollment information and 12</w:t>
            </w:r>
            <w:r w:rsidRPr="005777F5">
              <w:rPr>
                <w:rFonts w:asciiTheme="minorHAnsi" w:hAnsiTheme="minorHAnsi"/>
                <w:sz w:val="20"/>
                <w:szCs w:val="20"/>
                <w:vertAlign w:val="superscript"/>
              </w:rPr>
              <w:t>th</w:t>
            </w:r>
            <w:r>
              <w:rPr>
                <w:rFonts w:asciiTheme="minorHAnsi" w:hAnsiTheme="minorHAnsi"/>
                <w:sz w:val="20"/>
                <w:szCs w:val="20"/>
              </w:rPr>
              <w:t xml:space="preserve"> grade rosters</w:t>
            </w:r>
          </w:p>
        </w:tc>
        <w:tc>
          <w:tcPr>
            <w:tcW w:w="943" w:type="pct"/>
            <w:vAlign w:val="center"/>
          </w:tcPr>
          <w:p w:rsidR="00E0286B" w:rsidP="00240D99" w14:paraId="06E57899" w14:textId="4C8806E7">
            <w:pPr>
              <w:widowControl w:val="0"/>
              <w:spacing w:after="0" w:line="240" w:lineRule="auto"/>
              <w:jc w:val="right"/>
              <w:rPr>
                <w:rFonts w:asciiTheme="minorHAnsi" w:hAnsiTheme="minorHAnsi"/>
                <w:sz w:val="20"/>
                <w:szCs w:val="20"/>
              </w:rPr>
            </w:pPr>
            <w:r>
              <w:rPr>
                <w:rFonts w:asciiTheme="minorHAnsi" w:hAnsiTheme="minorHAnsi"/>
                <w:sz w:val="20"/>
                <w:szCs w:val="20"/>
              </w:rPr>
              <w:t>August 2025</w:t>
            </w:r>
          </w:p>
        </w:tc>
        <w:tc>
          <w:tcPr>
            <w:tcW w:w="944" w:type="pct"/>
            <w:vAlign w:val="center"/>
          </w:tcPr>
          <w:p w:rsidR="00E0286B" w:rsidP="00240D99" w14:paraId="2C5032C4" w14:textId="197DBA4A">
            <w:pPr>
              <w:widowControl w:val="0"/>
              <w:spacing w:after="0" w:line="240" w:lineRule="auto"/>
              <w:jc w:val="right"/>
              <w:rPr>
                <w:rFonts w:asciiTheme="minorHAnsi" w:hAnsiTheme="minorHAnsi"/>
                <w:sz w:val="20"/>
                <w:szCs w:val="20"/>
              </w:rPr>
            </w:pPr>
            <w:r>
              <w:rPr>
                <w:rFonts w:asciiTheme="minorHAnsi" w:hAnsiTheme="minorHAnsi"/>
                <w:sz w:val="20"/>
                <w:szCs w:val="20"/>
              </w:rPr>
              <w:t>March 2026</w:t>
            </w:r>
          </w:p>
        </w:tc>
      </w:tr>
      <w:tr w14:paraId="232BD7C1" w14:textId="77777777" w:rsidTr="009A46B6">
        <w:tblPrEx>
          <w:tblW w:w="5000" w:type="pct"/>
          <w:tblLook w:val="04A0"/>
        </w:tblPrEx>
        <w:tc>
          <w:tcPr>
            <w:tcW w:w="3113" w:type="pct"/>
            <w:vAlign w:val="center"/>
          </w:tcPr>
          <w:p w:rsidR="00E0286B" w:rsidP="00240D99" w14:paraId="0907ADD7" w14:textId="076071B8">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 schools</w:t>
            </w:r>
          </w:p>
        </w:tc>
        <w:tc>
          <w:tcPr>
            <w:tcW w:w="943" w:type="pct"/>
            <w:vAlign w:val="center"/>
          </w:tcPr>
          <w:p w:rsidR="00E0286B" w:rsidP="00C72619" w14:paraId="06A4BFDD" w14:textId="19F7423D">
            <w:pPr>
              <w:widowControl w:val="0"/>
              <w:spacing w:after="0" w:line="240" w:lineRule="auto"/>
              <w:jc w:val="right"/>
              <w:rPr>
                <w:rFonts w:asciiTheme="minorHAnsi" w:hAnsiTheme="minorHAnsi"/>
                <w:sz w:val="20"/>
                <w:szCs w:val="20"/>
              </w:rPr>
            </w:pPr>
            <w:r>
              <w:rPr>
                <w:rFonts w:asciiTheme="minorHAnsi" w:hAnsiTheme="minorHAnsi"/>
                <w:sz w:val="20"/>
                <w:szCs w:val="20"/>
              </w:rPr>
              <w:t>March 2025</w:t>
            </w:r>
          </w:p>
        </w:tc>
        <w:tc>
          <w:tcPr>
            <w:tcW w:w="944" w:type="pct"/>
            <w:vAlign w:val="center"/>
          </w:tcPr>
          <w:p w:rsidR="00E0286B" w:rsidP="00240D99" w14:paraId="796141F2" w14:textId="3DB4DFF3">
            <w:pPr>
              <w:widowControl w:val="0"/>
              <w:spacing w:after="0" w:line="240" w:lineRule="auto"/>
              <w:jc w:val="right"/>
              <w:rPr>
                <w:rFonts w:asciiTheme="minorHAnsi" w:hAnsiTheme="minorHAnsi"/>
                <w:sz w:val="20"/>
                <w:szCs w:val="20"/>
              </w:rPr>
            </w:pPr>
            <w:r>
              <w:rPr>
                <w:rFonts w:asciiTheme="minorHAnsi" w:hAnsiTheme="minorHAnsi"/>
                <w:sz w:val="20"/>
                <w:szCs w:val="20"/>
              </w:rPr>
              <w:t>February 2026</w:t>
            </w:r>
          </w:p>
        </w:tc>
      </w:tr>
      <w:tr w14:paraId="6A5B3A36" w14:textId="77777777" w:rsidTr="009A46B6">
        <w:tblPrEx>
          <w:tblW w:w="5000" w:type="pct"/>
          <w:tblLook w:val="04A0"/>
        </w:tblPrEx>
        <w:tc>
          <w:tcPr>
            <w:tcW w:w="3113" w:type="pct"/>
            <w:vAlign w:val="center"/>
          </w:tcPr>
          <w:p w:rsidR="00E0286B" w:rsidP="00240D99" w14:paraId="2560E19D" w14:textId="5F00332F">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Freshen student sample</w:t>
            </w:r>
          </w:p>
        </w:tc>
        <w:tc>
          <w:tcPr>
            <w:tcW w:w="943" w:type="pct"/>
            <w:vAlign w:val="center"/>
          </w:tcPr>
          <w:p w:rsidR="00E0286B" w:rsidP="00C72619" w14:paraId="10BC1556" w14:textId="25B87DF9">
            <w:pPr>
              <w:widowControl w:val="0"/>
              <w:spacing w:after="0" w:line="240" w:lineRule="auto"/>
              <w:jc w:val="right"/>
              <w:rPr>
                <w:rFonts w:asciiTheme="minorHAnsi" w:hAnsiTheme="minorHAnsi"/>
                <w:sz w:val="20"/>
                <w:szCs w:val="20"/>
              </w:rPr>
            </w:pPr>
            <w:r>
              <w:rPr>
                <w:rFonts w:asciiTheme="minorHAnsi" w:hAnsiTheme="minorHAnsi"/>
                <w:sz w:val="20"/>
                <w:szCs w:val="20"/>
              </w:rPr>
              <w:t>August 2025</w:t>
            </w:r>
          </w:p>
        </w:tc>
        <w:tc>
          <w:tcPr>
            <w:tcW w:w="944" w:type="pct"/>
            <w:vAlign w:val="center"/>
          </w:tcPr>
          <w:p w:rsidR="00E0286B" w:rsidP="00240D99" w14:paraId="1A8B3ACB" w14:textId="31C58283">
            <w:pPr>
              <w:widowControl w:val="0"/>
              <w:spacing w:after="0" w:line="240" w:lineRule="auto"/>
              <w:jc w:val="right"/>
              <w:rPr>
                <w:rFonts w:asciiTheme="minorHAnsi" w:hAnsiTheme="minorHAnsi"/>
                <w:sz w:val="20"/>
                <w:szCs w:val="20"/>
              </w:rPr>
            </w:pPr>
            <w:r>
              <w:rPr>
                <w:rFonts w:asciiTheme="minorHAnsi" w:hAnsiTheme="minorHAnsi"/>
                <w:sz w:val="20"/>
                <w:szCs w:val="20"/>
              </w:rPr>
              <w:t>March 2026</w:t>
            </w:r>
          </w:p>
        </w:tc>
      </w:tr>
      <w:tr w14:paraId="4CB10BFB" w14:textId="77777777" w:rsidTr="009A46B6">
        <w:tblPrEx>
          <w:tblW w:w="5000" w:type="pct"/>
          <w:tblLook w:val="04A0"/>
        </w:tblPrEx>
        <w:tc>
          <w:tcPr>
            <w:tcW w:w="3113" w:type="pct"/>
            <w:vAlign w:val="center"/>
          </w:tcPr>
          <w:p w:rsidR="00E0286B" w:rsidP="00240D99" w14:paraId="4B96CA52" w14:textId="012CB941">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Recruitment of students and parents through requesting parent consent</w:t>
            </w:r>
          </w:p>
        </w:tc>
        <w:tc>
          <w:tcPr>
            <w:tcW w:w="943" w:type="pct"/>
            <w:vAlign w:val="center"/>
          </w:tcPr>
          <w:p w:rsidR="00E0286B" w:rsidP="00C72619" w14:paraId="72DC9B21" w14:textId="2BCBA80A">
            <w:pPr>
              <w:widowControl w:val="0"/>
              <w:spacing w:after="0" w:line="240" w:lineRule="auto"/>
              <w:jc w:val="right"/>
              <w:rPr>
                <w:rFonts w:asciiTheme="minorHAnsi" w:hAnsiTheme="minorHAnsi"/>
                <w:sz w:val="20"/>
                <w:szCs w:val="20"/>
              </w:rPr>
            </w:pPr>
            <w:r>
              <w:rPr>
                <w:rFonts w:asciiTheme="minorHAnsi" w:hAnsiTheme="minorHAnsi"/>
                <w:sz w:val="20"/>
                <w:szCs w:val="20"/>
              </w:rPr>
              <w:t>December 2025</w:t>
            </w:r>
          </w:p>
        </w:tc>
        <w:tc>
          <w:tcPr>
            <w:tcW w:w="944" w:type="pct"/>
            <w:vAlign w:val="center"/>
          </w:tcPr>
          <w:p w:rsidR="00E0286B" w:rsidP="00240D99" w14:paraId="14383E0C" w14:textId="3EFA4EAB">
            <w:pPr>
              <w:widowControl w:val="0"/>
              <w:spacing w:after="0" w:line="240" w:lineRule="auto"/>
              <w:jc w:val="right"/>
              <w:rPr>
                <w:rFonts w:asciiTheme="minorHAnsi" w:hAnsiTheme="minorHAnsi"/>
                <w:sz w:val="20"/>
                <w:szCs w:val="20"/>
              </w:rPr>
            </w:pPr>
            <w:r>
              <w:rPr>
                <w:rFonts w:asciiTheme="minorHAnsi" w:hAnsiTheme="minorHAnsi"/>
                <w:sz w:val="20"/>
                <w:szCs w:val="20"/>
              </w:rPr>
              <w:t>May 2026</w:t>
            </w:r>
          </w:p>
        </w:tc>
      </w:tr>
      <w:tr w14:paraId="4B89A178" w14:textId="77777777" w:rsidTr="009A46B6">
        <w:tblPrEx>
          <w:tblW w:w="5000" w:type="pct"/>
          <w:tblLook w:val="04A0"/>
        </w:tblPrEx>
        <w:tc>
          <w:tcPr>
            <w:tcW w:w="3113" w:type="pct"/>
            <w:vAlign w:val="center"/>
          </w:tcPr>
          <w:p w:rsidR="00E0286B" w:rsidRPr="00240D99" w:rsidP="00240D99" w14:paraId="6400BDE2" w14:textId="23A8BC98">
            <w:pPr>
              <w:widowControl w:val="0"/>
              <w:spacing w:after="0" w:line="240" w:lineRule="auto"/>
              <w:ind w:left="360" w:hanging="360"/>
              <w:rPr>
                <w:rFonts w:asciiTheme="minorHAnsi" w:hAnsiTheme="minorHAnsi"/>
                <w:b/>
                <w:bCs/>
                <w:sz w:val="20"/>
                <w:szCs w:val="20"/>
              </w:rPr>
            </w:pPr>
            <w:r>
              <w:rPr>
                <w:rFonts w:asciiTheme="minorHAnsi" w:hAnsiTheme="minorHAnsi"/>
                <w:sz w:val="20"/>
                <w:szCs w:val="20"/>
              </w:rPr>
              <w:t xml:space="preserve">  Data collection</w:t>
            </w:r>
          </w:p>
        </w:tc>
        <w:tc>
          <w:tcPr>
            <w:tcW w:w="943" w:type="pct"/>
            <w:vAlign w:val="center"/>
          </w:tcPr>
          <w:p w:rsidR="00E0286B" w:rsidP="00240D99" w14:paraId="0B817ED7" w14:textId="16E63453">
            <w:pPr>
              <w:widowControl w:val="0"/>
              <w:spacing w:after="0" w:line="240" w:lineRule="auto"/>
              <w:jc w:val="right"/>
              <w:rPr>
                <w:rFonts w:asciiTheme="minorHAnsi" w:hAnsiTheme="minorHAnsi"/>
                <w:sz w:val="20"/>
                <w:szCs w:val="20"/>
              </w:rPr>
            </w:pPr>
            <w:r>
              <w:rPr>
                <w:rFonts w:asciiTheme="minorHAnsi" w:hAnsiTheme="minorHAnsi"/>
                <w:sz w:val="20"/>
                <w:szCs w:val="20"/>
              </w:rPr>
              <w:t>January 2026</w:t>
            </w:r>
          </w:p>
        </w:tc>
        <w:tc>
          <w:tcPr>
            <w:tcW w:w="944" w:type="pct"/>
            <w:vAlign w:val="center"/>
          </w:tcPr>
          <w:p w:rsidR="00E0286B" w:rsidP="00240D99" w14:paraId="01EBBBA0" w14:textId="1872241B">
            <w:pPr>
              <w:widowControl w:val="0"/>
              <w:spacing w:after="0" w:line="240" w:lineRule="auto"/>
              <w:jc w:val="right"/>
              <w:rPr>
                <w:rFonts w:asciiTheme="minorHAnsi" w:hAnsiTheme="minorHAnsi"/>
                <w:sz w:val="20"/>
                <w:szCs w:val="20"/>
              </w:rPr>
            </w:pPr>
            <w:r>
              <w:rPr>
                <w:rFonts w:asciiTheme="minorHAnsi" w:hAnsiTheme="minorHAnsi"/>
                <w:sz w:val="20"/>
                <w:szCs w:val="20"/>
              </w:rPr>
              <w:t>June 2026</w:t>
            </w:r>
          </w:p>
        </w:tc>
      </w:tr>
      <w:tr w14:paraId="6739A9B6" w14:textId="77777777" w:rsidTr="009A46B6">
        <w:tblPrEx>
          <w:tblW w:w="5000" w:type="pct"/>
          <w:tblLook w:val="04A0"/>
        </w:tblPrEx>
        <w:tc>
          <w:tcPr>
            <w:tcW w:w="3113" w:type="pct"/>
            <w:vAlign w:val="center"/>
          </w:tcPr>
          <w:p w:rsidR="00E0286B" w:rsidP="00240D99" w14:paraId="7A046936" w14:textId="1359F63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Process data, construct data files</w:t>
            </w:r>
          </w:p>
        </w:tc>
        <w:tc>
          <w:tcPr>
            <w:tcW w:w="943" w:type="pct"/>
            <w:vAlign w:val="center"/>
          </w:tcPr>
          <w:p w:rsidR="00E0286B" w:rsidP="00240D99" w14:paraId="16452DB0" w14:textId="7D47B3EE">
            <w:pPr>
              <w:widowControl w:val="0"/>
              <w:spacing w:after="0" w:line="240" w:lineRule="auto"/>
              <w:jc w:val="right"/>
              <w:rPr>
                <w:rFonts w:asciiTheme="minorHAnsi" w:hAnsiTheme="minorHAnsi"/>
                <w:sz w:val="20"/>
                <w:szCs w:val="20"/>
              </w:rPr>
            </w:pPr>
            <w:r>
              <w:rPr>
                <w:rFonts w:asciiTheme="minorHAnsi" w:hAnsiTheme="minorHAnsi"/>
                <w:sz w:val="20"/>
                <w:szCs w:val="20"/>
              </w:rPr>
              <w:t>February 2026</w:t>
            </w:r>
          </w:p>
        </w:tc>
        <w:tc>
          <w:tcPr>
            <w:tcW w:w="944" w:type="pct"/>
            <w:vAlign w:val="center"/>
          </w:tcPr>
          <w:p w:rsidR="00E0286B" w:rsidP="00240D99" w14:paraId="76F67028" w14:textId="42CEBFC0">
            <w:pPr>
              <w:widowControl w:val="0"/>
              <w:spacing w:after="0" w:line="240" w:lineRule="auto"/>
              <w:jc w:val="right"/>
              <w:rPr>
                <w:rFonts w:asciiTheme="minorHAnsi" w:hAnsiTheme="minorHAnsi"/>
                <w:sz w:val="20"/>
                <w:szCs w:val="20"/>
              </w:rPr>
            </w:pPr>
            <w:r>
              <w:rPr>
                <w:rFonts w:asciiTheme="minorHAnsi" w:hAnsiTheme="minorHAnsi"/>
                <w:sz w:val="20"/>
                <w:szCs w:val="20"/>
              </w:rPr>
              <w:t>July 2027</w:t>
            </w:r>
          </w:p>
        </w:tc>
      </w:tr>
      <w:tr w14:paraId="79C6CD8C" w14:textId="77777777" w:rsidTr="009A46B6">
        <w:tblPrEx>
          <w:tblW w:w="5000" w:type="pct"/>
          <w:tblLook w:val="04A0"/>
        </w:tblPrEx>
        <w:tc>
          <w:tcPr>
            <w:tcW w:w="3113" w:type="pct"/>
            <w:tcBorders>
              <w:bottom w:val="single" w:sz="12" w:space="0" w:color="auto"/>
            </w:tcBorders>
            <w:vAlign w:val="center"/>
          </w:tcPr>
          <w:p w:rsidR="00E0286B" w:rsidP="00240D99" w14:paraId="20668D20" w14:textId="6072D3EE">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 reports</w:t>
            </w:r>
          </w:p>
        </w:tc>
        <w:tc>
          <w:tcPr>
            <w:tcW w:w="943" w:type="pct"/>
            <w:tcBorders>
              <w:bottom w:val="single" w:sz="12" w:space="0" w:color="auto"/>
            </w:tcBorders>
            <w:vAlign w:val="center"/>
          </w:tcPr>
          <w:p w:rsidR="00E0286B" w:rsidP="00240D99" w14:paraId="1940CC7C" w14:textId="30393A10">
            <w:pPr>
              <w:widowControl w:val="0"/>
              <w:spacing w:after="0" w:line="240" w:lineRule="auto"/>
              <w:jc w:val="right"/>
              <w:rPr>
                <w:rFonts w:asciiTheme="minorHAnsi" w:hAnsiTheme="minorHAnsi"/>
                <w:sz w:val="20"/>
                <w:szCs w:val="20"/>
              </w:rPr>
            </w:pPr>
            <w:r>
              <w:rPr>
                <w:rFonts w:asciiTheme="minorHAnsi" w:hAnsiTheme="minorHAnsi"/>
                <w:sz w:val="20"/>
                <w:szCs w:val="20"/>
              </w:rPr>
              <w:t>July 2026</w:t>
            </w:r>
          </w:p>
        </w:tc>
        <w:tc>
          <w:tcPr>
            <w:tcW w:w="944" w:type="pct"/>
            <w:tcBorders>
              <w:bottom w:val="single" w:sz="12" w:space="0" w:color="auto"/>
            </w:tcBorders>
            <w:vAlign w:val="center"/>
          </w:tcPr>
          <w:p w:rsidR="00E0286B" w:rsidP="00240D99" w14:paraId="65F16BF0" w14:textId="1E75412B">
            <w:pPr>
              <w:widowControl w:val="0"/>
              <w:spacing w:after="0" w:line="240" w:lineRule="auto"/>
              <w:jc w:val="right"/>
              <w:rPr>
                <w:rFonts w:asciiTheme="minorHAnsi" w:hAnsiTheme="minorHAnsi"/>
                <w:sz w:val="20"/>
                <w:szCs w:val="20"/>
              </w:rPr>
            </w:pPr>
            <w:r>
              <w:rPr>
                <w:rFonts w:asciiTheme="minorHAnsi" w:hAnsiTheme="minorHAnsi"/>
                <w:sz w:val="20"/>
                <w:szCs w:val="20"/>
              </w:rPr>
              <w:t>July 2027</w:t>
            </w:r>
          </w:p>
        </w:tc>
      </w:tr>
      <w:tr w14:paraId="5C484CCC" w14:textId="77777777" w:rsidTr="009A46B6">
        <w:tblPrEx>
          <w:tblW w:w="5000" w:type="pct"/>
          <w:tblLook w:val="04A0"/>
        </w:tblPrEx>
        <w:tc>
          <w:tcPr>
            <w:tcW w:w="3113" w:type="pct"/>
            <w:vAlign w:val="center"/>
          </w:tcPr>
          <w:p w:rsidR="00E0286B" w:rsidP="00240D99" w14:paraId="5AC85B42" w14:textId="1351E1CB">
            <w:pPr>
              <w:widowControl w:val="0"/>
              <w:spacing w:after="0" w:line="240" w:lineRule="auto"/>
              <w:ind w:left="360" w:hanging="360"/>
              <w:rPr>
                <w:rFonts w:asciiTheme="minorHAnsi" w:hAnsiTheme="minorHAnsi"/>
                <w:sz w:val="20"/>
                <w:szCs w:val="20"/>
              </w:rPr>
            </w:pPr>
          </w:p>
        </w:tc>
        <w:tc>
          <w:tcPr>
            <w:tcW w:w="943" w:type="pct"/>
            <w:vAlign w:val="center"/>
          </w:tcPr>
          <w:p w:rsidR="00E0286B" w:rsidP="00240D99" w14:paraId="5361E64A" w14:textId="474FF40D">
            <w:pPr>
              <w:widowControl w:val="0"/>
              <w:spacing w:after="0" w:line="240" w:lineRule="auto"/>
              <w:jc w:val="right"/>
              <w:rPr>
                <w:rFonts w:asciiTheme="minorHAnsi" w:hAnsiTheme="minorHAnsi"/>
                <w:sz w:val="20"/>
                <w:szCs w:val="20"/>
              </w:rPr>
            </w:pPr>
          </w:p>
        </w:tc>
        <w:tc>
          <w:tcPr>
            <w:tcW w:w="944" w:type="pct"/>
            <w:vAlign w:val="center"/>
          </w:tcPr>
          <w:p w:rsidR="00E0286B" w:rsidP="00240D99" w14:paraId="6DCC93A0" w14:textId="61525F40">
            <w:pPr>
              <w:widowControl w:val="0"/>
              <w:spacing w:after="0" w:line="240" w:lineRule="auto"/>
              <w:jc w:val="right"/>
              <w:rPr>
                <w:rFonts w:asciiTheme="minorHAnsi" w:hAnsiTheme="minorHAnsi"/>
                <w:sz w:val="20"/>
                <w:szCs w:val="20"/>
              </w:rPr>
            </w:pPr>
          </w:p>
        </w:tc>
      </w:tr>
      <w:tr w14:paraId="363A5D73" w14:textId="77777777" w:rsidTr="009A46B6">
        <w:tblPrEx>
          <w:tblW w:w="5000" w:type="pct"/>
          <w:tblLook w:val="04A0"/>
        </w:tblPrEx>
        <w:tc>
          <w:tcPr>
            <w:tcW w:w="3113" w:type="pct"/>
            <w:vAlign w:val="center"/>
          </w:tcPr>
          <w:p w:rsidR="00E0286B" w:rsidP="00240D99" w14:paraId="5CB708B2" w14:textId="301D13DC">
            <w:pPr>
              <w:widowControl w:val="0"/>
              <w:spacing w:after="0" w:line="240" w:lineRule="auto"/>
              <w:ind w:left="360" w:hanging="360"/>
              <w:rPr>
                <w:rFonts w:asciiTheme="minorHAnsi" w:hAnsiTheme="minorHAnsi"/>
                <w:sz w:val="20"/>
                <w:szCs w:val="20"/>
              </w:rPr>
            </w:pPr>
          </w:p>
        </w:tc>
        <w:tc>
          <w:tcPr>
            <w:tcW w:w="943" w:type="pct"/>
            <w:vAlign w:val="center"/>
          </w:tcPr>
          <w:p w:rsidR="00E0286B" w:rsidP="00240D99" w14:paraId="74D585A7" w14:textId="668FB131">
            <w:pPr>
              <w:widowControl w:val="0"/>
              <w:spacing w:after="0" w:line="240" w:lineRule="auto"/>
              <w:jc w:val="right"/>
              <w:rPr>
                <w:rFonts w:asciiTheme="minorHAnsi" w:hAnsiTheme="minorHAnsi"/>
                <w:sz w:val="20"/>
                <w:szCs w:val="20"/>
              </w:rPr>
            </w:pPr>
          </w:p>
        </w:tc>
        <w:tc>
          <w:tcPr>
            <w:tcW w:w="944" w:type="pct"/>
            <w:vAlign w:val="center"/>
          </w:tcPr>
          <w:p w:rsidR="00E0286B" w:rsidP="00240D99" w14:paraId="3E755493" w14:textId="318D8F93">
            <w:pPr>
              <w:widowControl w:val="0"/>
              <w:spacing w:after="0" w:line="240" w:lineRule="auto"/>
              <w:jc w:val="right"/>
              <w:rPr>
                <w:rFonts w:asciiTheme="minorHAnsi" w:hAnsiTheme="minorHAnsi"/>
                <w:sz w:val="20"/>
                <w:szCs w:val="20"/>
              </w:rPr>
            </w:pPr>
          </w:p>
        </w:tc>
      </w:tr>
      <w:tr w14:paraId="35213C76" w14:textId="77777777" w:rsidTr="009A46B6">
        <w:tblPrEx>
          <w:tblW w:w="5000" w:type="pct"/>
          <w:tblLook w:val="04A0"/>
        </w:tblPrEx>
        <w:tc>
          <w:tcPr>
            <w:tcW w:w="3113" w:type="pct"/>
            <w:vAlign w:val="center"/>
          </w:tcPr>
          <w:p w:rsidR="00E0286B" w:rsidP="00240D99" w14:paraId="2A309CA3" w14:textId="1EC9CE06">
            <w:pPr>
              <w:widowControl w:val="0"/>
              <w:spacing w:after="0" w:line="240" w:lineRule="auto"/>
              <w:ind w:left="360" w:hanging="360"/>
              <w:rPr>
                <w:rFonts w:asciiTheme="minorHAnsi" w:hAnsiTheme="minorHAnsi"/>
                <w:sz w:val="20"/>
                <w:szCs w:val="20"/>
              </w:rPr>
            </w:pPr>
          </w:p>
        </w:tc>
        <w:tc>
          <w:tcPr>
            <w:tcW w:w="943" w:type="pct"/>
            <w:vAlign w:val="center"/>
          </w:tcPr>
          <w:p w:rsidR="00E0286B" w:rsidP="00240D99" w14:paraId="25F5D3D0" w14:textId="3EF18AEE">
            <w:pPr>
              <w:widowControl w:val="0"/>
              <w:spacing w:after="0" w:line="240" w:lineRule="auto"/>
              <w:jc w:val="right"/>
              <w:rPr>
                <w:rFonts w:asciiTheme="minorHAnsi" w:hAnsiTheme="minorHAnsi"/>
                <w:sz w:val="20"/>
                <w:szCs w:val="20"/>
              </w:rPr>
            </w:pPr>
          </w:p>
        </w:tc>
        <w:tc>
          <w:tcPr>
            <w:tcW w:w="944" w:type="pct"/>
            <w:vAlign w:val="center"/>
          </w:tcPr>
          <w:p w:rsidR="00E0286B" w:rsidP="00240D99" w14:paraId="62CB87AF" w14:textId="536BA2A1">
            <w:pPr>
              <w:widowControl w:val="0"/>
              <w:spacing w:after="0" w:line="240" w:lineRule="auto"/>
              <w:jc w:val="right"/>
              <w:rPr>
                <w:rFonts w:asciiTheme="minorHAnsi" w:hAnsiTheme="minorHAnsi"/>
                <w:sz w:val="20"/>
                <w:szCs w:val="20"/>
              </w:rPr>
            </w:pPr>
          </w:p>
        </w:tc>
      </w:tr>
      <w:tr w14:paraId="27CC2448" w14:textId="77777777" w:rsidTr="009A46B6">
        <w:tblPrEx>
          <w:tblW w:w="5000" w:type="pct"/>
          <w:tblLook w:val="04A0"/>
        </w:tblPrEx>
        <w:tc>
          <w:tcPr>
            <w:tcW w:w="3113" w:type="pct"/>
            <w:vAlign w:val="center"/>
          </w:tcPr>
          <w:p w:rsidR="00E0286B" w:rsidP="00240D99" w14:paraId="57194652" w14:textId="634ACFFB">
            <w:pPr>
              <w:widowControl w:val="0"/>
              <w:spacing w:after="0" w:line="240" w:lineRule="auto"/>
              <w:ind w:left="360" w:hanging="360"/>
              <w:rPr>
                <w:rFonts w:asciiTheme="minorHAnsi" w:hAnsiTheme="minorHAnsi"/>
                <w:sz w:val="20"/>
                <w:szCs w:val="20"/>
              </w:rPr>
            </w:pPr>
          </w:p>
        </w:tc>
        <w:tc>
          <w:tcPr>
            <w:tcW w:w="943" w:type="pct"/>
            <w:vAlign w:val="center"/>
          </w:tcPr>
          <w:p w:rsidR="00E0286B" w:rsidP="00240D99" w14:paraId="7FAB8E41" w14:textId="4819B3B0">
            <w:pPr>
              <w:widowControl w:val="0"/>
              <w:spacing w:after="0" w:line="240" w:lineRule="auto"/>
              <w:jc w:val="right"/>
              <w:rPr>
                <w:rFonts w:asciiTheme="minorHAnsi" w:hAnsiTheme="minorHAnsi"/>
                <w:sz w:val="20"/>
                <w:szCs w:val="20"/>
              </w:rPr>
            </w:pPr>
          </w:p>
        </w:tc>
        <w:tc>
          <w:tcPr>
            <w:tcW w:w="944" w:type="pct"/>
            <w:vAlign w:val="center"/>
          </w:tcPr>
          <w:p w:rsidR="00E0286B" w:rsidP="00240D99" w14:paraId="737D44FA" w14:textId="1D0F492C">
            <w:pPr>
              <w:widowControl w:val="0"/>
              <w:spacing w:after="0" w:line="240" w:lineRule="auto"/>
              <w:jc w:val="right"/>
              <w:rPr>
                <w:rFonts w:asciiTheme="minorHAnsi" w:hAnsiTheme="minorHAnsi"/>
                <w:sz w:val="20"/>
                <w:szCs w:val="20"/>
              </w:rPr>
            </w:pPr>
          </w:p>
        </w:tc>
      </w:tr>
      <w:tr w14:paraId="65D37196" w14:textId="77777777" w:rsidTr="009A46B6">
        <w:tblPrEx>
          <w:tblW w:w="5000" w:type="pct"/>
          <w:tblLook w:val="04A0"/>
        </w:tblPrEx>
        <w:tc>
          <w:tcPr>
            <w:tcW w:w="3113" w:type="pct"/>
            <w:vAlign w:val="center"/>
          </w:tcPr>
          <w:p w:rsidR="00E0286B" w:rsidP="00240D99" w14:paraId="5D98A290" w14:textId="6E76D57A">
            <w:pPr>
              <w:widowControl w:val="0"/>
              <w:spacing w:after="0" w:line="240" w:lineRule="auto"/>
              <w:ind w:left="360" w:hanging="360"/>
              <w:rPr>
                <w:rFonts w:asciiTheme="minorHAnsi" w:hAnsiTheme="minorHAnsi"/>
                <w:sz w:val="20"/>
                <w:szCs w:val="20"/>
              </w:rPr>
            </w:pPr>
          </w:p>
        </w:tc>
        <w:tc>
          <w:tcPr>
            <w:tcW w:w="943" w:type="pct"/>
            <w:vAlign w:val="center"/>
          </w:tcPr>
          <w:p w:rsidR="00E0286B" w:rsidP="00240D99" w14:paraId="43A1684C" w14:textId="5FE8A7DF">
            <w:pPr>
              <w:widowControl w:val="0"/>
              <w:spacing w:after="0" w:line="240" w:lineRule="auto"/>
              <w:jc w:val="right"/>
              <w:rPr>
                <w:rFonts w:asciiTheme="minorHAnsi" w:hAnsiTheme="minorHAnsi"/>
                <w:sz w:val="20"/>
                <w:szCs w:val="20"/>
              </w:rPr>
            </w:pPr>
          </w:p>
        </w:tc>
        <w:tc>
          <w:tcPr>
            <w:tcW w:w="944" w:type="pct"/>
            <w:vAlign w:val="center"/>
          </w:tcPr>
          <w:p w:rsidR="00E0286B" w:rsidP="00240D99" w14:paraId="222AFA5C" w14:textId="7B7D0E45">
            <w:pPr>
              <w:widowControl w:val="0"/>
              <w:spacing w:after="0" w:line="240" w:lineRule="auto"/>
              <w:jc w:val="right"/>
              <w:rPr>
                <w:rFonts w:asciiTheme="minorHAnsi" w:hAnsiTheme="minorHAnsi"/>
                <w:sz w:val="20"/>
                <w:szCs w:val="20"/>
              </w:rPr>
            </w:pPr>
          </w:p>
        </w:tc>
      </w:tr>
      <w:tr w14:paraId="0FA7ECAA" w14:textId="77777777" w:rsidTr="009A46B6">
        <w:tblPrEx>
          <w:tblW w:w="5000" w:type="pct"/>
          <w:tblLook w:val="04A0"/>
        </w:tblPrEx>
        <w:tc>
          <w:tcPr>
            <w:tcW w:w="3113" w:type="pct"/>
            <w:tcBorders>
              <w:bottom w:val="single" w:sz="12" w:space="0" w:color="auto"/>
            </w:tcBorders>
            <w:vAlign w:val="center"/>
          </w:tcPr>
          <w:p w:rsidR="00E0286B" w:rsidP="00240D99" w14:paraId="712FC82A" w14:textId="07995B5D">
            <w:pPr>
              <w:widowControl w:val="0"/>
              <w:spacing w:after="0" w:line="240" w:lineRule="auto"/>
              <w:ind w:left="360" w:hanging="360"/>
              <w:rPr>
                <w:rFonts w:asciiTheme="minorHAnsi" w:hAnsiTheme="minorHAnsi"/>
                <w:sz w:val="20"/>
                <w:szCs w:val="20"/>
              </w:rPr>
            </w:pPr>
          </w:p>
        </w:tc>
        <w:tc>
          <w:tcPr>
            <w:tcW w:w="943" w:type="pct"/>
            <w:tcBorders>
              <w:bottom w:val="single" w:sz="12" w:space="0" w:color="auto"/>
            </w:tcBorders>
            <w:vAlign w:val="center"/>
          </w:tcPr>
          <w:p w:rsidR="00E0286B" w:rsidP="00240D99" w14:paraId="511ED93C" w14:textId="2152C0A6">
            <w:pPr>
              <w:widowControl w:val="0"/>
              <w:spacing w:after="0" w:line="240" w:lineRule="auto"/>
              <w:jc w:val="right"/>
              <w:rPr>
                <w:rFonts w:asciiTheme="minorHAnsi" w:hAnsiTheme="minorHAnsi"/>
                <w:sz w:val="20"/>
                <w:szCs w:val="20"/>
              </w:rPr>
            </w:pPr>
          </w:p>
        </w:tc>
        <w:tc>
          <w:tcPr>
            <w:tcW w:w="944" w:type="pct"/>
            <w:tcBorders>
              <w:bottom w:val="single" w:sz="12" w:space="0" w:color="auto"/>
            </w:tcBorders>
            <w:vAlign w:val="center"/>
          </w:tcPr>
          <w:p w:rsidR="00E0286B" w:rsidP="00240D99" w14:paraId="2780B4E1" w14:textId="7EB56D2D">
            <w:pPr>
              <w:widowControl w:val="0"/>
              <w:spacing w:after="0" w:line="240" w:lineRule="auto"/>
              <w:jc w:val="right"/>
              <w:rPr>
                <w:rFonts w:asciiTheme="minorHAnsi" w:hAnsiTheme="minorHAnsi"/>
                <w:sz w:val="20"/>
                <w:szCs w:val="20"/>
              </w:rPr>
            </w:pPr>
          </w:p>
        </w:tc>
      </w:tr>
    </w:tbl>
    <w:p w:rsidR="00B427AD" w:rsidRPr="0043296C" w:rsidP="00FD472B" w14:paraId="0F4B6FB1" w14:textId="2BFE27E7">
      <w:pPr>
        <w:widowControl w:val="0"/>
        <w:spacing w:after="0" w:line="240" w:lineRule="auto"/>
        <w:rPr>
          <w:rFonts w:ascii="Cambria" w:hAnsi="Cambria"/>
          <w:sz w:val="16"/>
          <w:szCs w:val="16"/>
        </w:rPr>
      </w:pPr>
      <w:r w:rsidRPr="0043296C">
        <w:rPr>
          <w:rFonts w:ascii="Cambria" w:hAnsi="Cambria"/>
          <w:sz w:val="16"/>
          <w:szCs w:val="16"/>
          <w:vertAlign w:val="superscript"/>
        </w:rPr>
        <w:t xml:space="preserve">1 </w:t>
      </w:r>
      <w:r w:rsidRPr="0043296C">
        <w:rPr>
          <w:rFonts w:ascii="Cambria" w:hAnsi="Cambria"/>
          <w:sz w:val="16"/>
          <w:szCs w:val="16"/>
        </w:rPr>
        <w:t xml:space="preserve">Recruitment began for </w:t>
      </w:r>
      <w:r w:rsidR="00147094">
        <w:rPr>
          <w:rFonts w:ascii="Cambria" w:hAnsi="Cambria"/>
          <w:sz w:val="16"/>
          <w:szCs w:val="16"/>
        </w:rPr>
        <w:t>the base-year full-scale</w:t>
      </w:r>
      <w:r w:rsidRPr="0043296C">
        <w:rPr>
          <w:rFonts w:ascii="Cambria" w:hAnsi="Cambria"/>
          <w:sz w:val="16"/>
          <w:szCs w:val="16"/>
        </w:rPr>
        <w:t xml:space="preserve"> in August 2019, prior to the study delay. The study was then delayed by two years due to the COVID-19 pandemic.  </w:t>
      </w:r>
    </w:p>
    <w:p w:rsidR="0077763C" w:rsidRPr="00090CDF" w:rsidP="00FD472B" w14:paraId="56757B93" w14:textId="77777777">
      <w:pPr>
        <w:widowControl w:val="0"/>
        <w:spacing w:after="0" w:line="240" w:lineRule="auto"/>
        <w:rPr>
          <w:rFonts w:ascii="Cambria" w:hAnsi="Cambria"/>
          <w:sz w:val="20"/>
          <w:szCs w:val="20"/>
        </w:rPr>
      </w:pPr>
    </w:p>
    <w:p w:rsidR="00B427AD" w:rsidRPr="00BA441F" w:rsidP="00FD472B" w14:paraId="5C088F2C" w14:textId="216FD764">
      <w:pPr>
        <w:pStyle w:val="Heading2"/>
        <w:keepNext w:val="0"/>
        <w:keepLines w:val="0"/>
        <w:widowControl w:val="0"/>
        <w:spacing w:before="0" w:after="120" w:line="240" w:lineRule="auto"/>
        <w:rPr>
          <w:rFonts w:ascii="Cambria" w:hAnsi="Cambria"/>
        </w:rPr>
      </w:pPr>
      <w:bookmarkStart w:id="55" w:name="_Toc412022737"/>
      <w:bookmarkStart w:id="56" w:name="_Toc137028703"/>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55"/>
      <w:r w:rsidR="00482FD3">
        <w:rPr>
          <w:rFonts w:ascii="Cambria" w:hAnsi="Cambria"/>
        </w:rPr>
        <w:t xml:space="preserve"> for OMB Approval</w:t>
      </w:r>
      <w:bookmarkEnd w:id="56"/>
    </w:p>
    <w:p w:rsidR="00B427AD" w:rsidRPr="00BA441F" w:rsidP="00FD472B" w14:paraId="4F697BD3" w14:textId="168DB677">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rsidR="00B427AD" w:rsidRPr="00BA441F" w:rsidP="00FD472B" w14:paraId="1CC03CA0" w14:textId="559DB564">
      <w:pPr>
        <w:pStyle w:val="Heading2"/>
        <w:keepNext w:val="0"/>
        <w:keepLines w:val="0"/>
        <w:widowControl w:val="0"/>
        <w:spacing w:before="0" w:after="120" w:line="240" w:lineRule="auto"/>
        <w:rPr>
          <w:rFonts w:ascii="Cambria" w:hAnsi="Cambria"/>
        </w:rPr>
      </w:pPr>
      <w:bookmarkStart w:id="57" w:name="_Toc412022738"/>
      <w:bookmarkStart w:id="58" w:name="_Toc137028704"/>
      <w:r w:rsidRPr="00BA441F">
        <w:rPr>
          <w:rFonts w:ascii="Cambria" w:hAnsi="Cambria"/>
        </w:rPr>
        <w:t xml:space="preserve">A.18 Exceptions to Certification </w:t>
      </w:r>
      <w:bookmarkEnd w:id="57"/>
      <w:r w:rsidR="00482FD3">
        <w:rPr>
          <w:rFonts w:ascii="Cambria" w:hAnsi="Cambria"/>
        </w:rPr>
        <w:t>for Paperwork Reduction Act Submissions</w:t>
      </w:r>
      <w:bookmarkEnd w:id="58"/>
    </w:p>
    <w:p w:rsidR="00D54461" w:rsidRPr="00BA441F" w:rsidP="00FD472B" w14:paraId="15E279FA" w14:textId="723CEA9C">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Pr="00BA441F" w:rsidR="00A03F39">
        <w:rPr>
          <w:rFonts w:ascii="Cambria" w:hAnsi="Cambria"/>
        </w:rPr>
        <w:t>.</w:t>
      </w:r>
    </w:p>
    <w:sectPr w:rsidSect="00B57F23">
      <w:pgSz w:w="12240" w:h="15840" w:code="1"/>
      <w:pgMar w:top="792" w:right="792" w:bottom="720" w:left="792"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8611017"/>
      <w:docPartObj>
        <w:docPartGallery w:val="Page Numbers (Bottom of Page)"/>
        <w:docPartUnique/>
      </w:docPartObj>
    </w:sdtPr>
    <w:sdtEndPr>
      <w:rPr>
        <w:noProof/>
      </w:rPr>
    </w:sdtEndPr>
    <w:sdtContent>
      <w:p w:rsidR="007C7AF7" w:rsidP="00610FBB" w14:paraId="0F06B054" w14:textId="2DF5D2D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AF7" w14:paraId="1BF59751" w14:textId="77777777">
    <w:pPr>
      <w:pStyle w:val="Footer"/>
      <w:jc w:val="center"/>
    </w:pPr>
  </w:p>
  <w:p w:rsidR="007C7AF7" w14:paraId="37BAB0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242B" w:rsidP="00B427AD" w14:paraId="4327B85B" w14:textId="77777777">
      <w:pPr>
        <w:spacing w:after="0" w:line="240" w:lineRule="auto"/>
      </w:pPr>
      <w:r>
        <w:separator/>
      </w:r>
    </w:p>
  </w:footnote>
  <w:footnote w:type="continuationSeparator" w:id="1">
    <w:p w:rsidR="0028242B" w:rsidP="00B427AD" w14:paraId="394335F3" w14:textId="77777777">
      <w:pPr>
        <w:spacing w:after="0" w:line="240" w:lineRule="auto"/>
      </w:pPr>
      <w:r>
        <w:continuationSeparator/>
      </w:r>
    </w:p>
  </w:footnote>
  <w:footnote w:type="continuationNotice" w:id="2">
    <w:p w:rsidR="0028242B" w14:paraId="68F4F897" w14:textId="77777777">
      <w:pPr>
        <w:spacing w:after="0" w:line="240" w:lineRule="auto"/>
      </w:pPr>
    </w:p>
  </w:footnote>
  <w:footnote w:id="3">
    <w:p w:rsidR="00AB7BD6" w:rsidRPr="00BA5DB6" w14:paraId="6D305748" w14:textId="4B211FF1">
      <w:pPr>
        <w:pStyle w:val="FootnoteText"/>
        <w:rPr>
          <w:sz w:val="18"/>
          <w:szCs w:val="18"/>
        </w:rPr>
      </w:pPr>
      <w:r w:rsidRPr="00BA5DB6">
        <w:rPr>
          <w:rStyle w:val="FootnoteReference"/>
          <w:sz w:val="18"/>
          <w:szCs w:val="18"/>
        </w:rPr>
        <w:footnoteRef/>
      </w:r>
      <w:r w:rsidRPr="00BA5DB6">
        <w:rPr>
          <w:sz w:val="18"/>
          <w:szCs w:val="18"/>
        </w:rPr>
        <w:t xml:space="preserve"> </w:t>
      </w:r>
      <w:r w:rsidRPr="00BA5DB6" w:rsidR="000C33E7">
        <w:rPr>
          <w:rFonts w:asciiTheme="majorHAnsi" w:hAnsiTheme="majorHAnsi" w:cstheme="majorHAnsi"/>
          <w:sz w:val="18"/>
          <w:szCs w:val="18"/>
        </w:rPr>
        <w:t>All communication materials will state 90-minute student session, even if the session ends up slightly shorter. Our aim is to ensure schools are willing to participate for a duration of 90 minutes to simulate the request we will make in the full-scale study</w:t>
      </w:r>
      <w:r w:rsidRPr="00BA5DB6" w:rsidR="000C33E7">
        <w:rPr>
          <w:sz w:val="18"/>
          <w:szCs w:val="18"/>
        </w:rPr>
        <w:t xml:space="preserve">. </w:t>
      </w:r>
    </w:p>
  </w:footnote>
  <w:footnote w:id="4">
    <w:p w:rsidR="00B607FE" w:rsidRPr="00234209" w:rsidP="00B607FE" w14:paraId="390F4BBD" w14:textId="77777777">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5">
    <w:p w:rsidR="007C7AF7" w:rsidRPr="00492B0E" w:rsidP="00234209" w14:paraId="7750646D" w14:textId="77777777">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6">
    <w:p w:rsidR="007C7AF7" w:rsidRPr="00492B0E" w:rsidP="00234209" w14:paraId="62299126" w14:textId="1269FF7D">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7">
    <w:p w:rsidR="007C7AF7" w:rsidRPr="00492B0E" w:rsidP="00234209" w14:paraId="6FB239D7" w14:textId="077B1B7B">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 w:id="8">
    <w:p w:rsidR="00457BB8" w:rsidP="00865977" w14:paraId="4E0F1B0B" w14:textId="1782D7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066FA"/>
    <w:multiLevelType w:val="hybridMultilevel"/>
    <w:tmpl w:val="76921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923185"/>
    <w:multiLevelType w:val="hybridMultilevel"/>
    <w:tmpl w:val="12F834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D0444"/>
    <w:multiLevelType w:val="hybridMultilevel"/>
    <w:tmpl w:val="9E3AAD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A1E8C"/>
    <w:multiLevelType w:val="hybridMultilevel"/>
    <w:tmpl w:val="5600C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97075E"/>
    <w:multiLevelType w:val="hybridMultilevel"/>
    <w:tmpl w:val="82045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6479F4"/>
    <w:multiLevelType w:val="hybridMultilevel"/>
    <w:tmpl w:val="108ABC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7">
    <w:nsid w:val="19FE5D49"/>
    <w:multiLevelType w:val="hybridMultilevel"/>
    <w:tmpl w:val="E35AA8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8660C5"/>
    <w:multiLevelType w:val="hybridMultilevel"/>
    <w:tmpl w:val="9A8C58A4"/>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B4660C2"/>
    <w:multiLevelType w:val="hybridMultilevel"/>
    <w:tmpl w:val="84FAE17C"/>
    <w:lvl w:ilvl="0">
      <w:start w:val="1"/>
      <w:numFmt w:val="decimal"/>
      <w:lvlText w:val="%1."/>
      <w:lvlJc w:val="left"/>
      <w:pPr>
        <w:ind w:left="331" w:hanging="360"/>
      </w:pPr>
      <w:rPr>
        <w:rFonts w:hint="default"/>
      </w:rPr>
    </w:lvl>
    <w:lvl w:ilvl="1" w:tentative="1">
      <w:start w:val="1"/>
      <w:numFmt w:val="lowerLetter"/>
      <w:lvlText w:val="%2."/>
      <w:lvlJc w:val="left"/>
      <w:pPr>
        <w:ind w:left="1051" w:hanging="360"/>
      </w:pPr>
    </w:lvl>
    <w:lvl w:ilvl="2" w:tentative="1">
      <w:start w:val="1"/>
      <w:numFmt w:val="lowerRoman"/>
      <w:lvlText w:val="%3."/>
      <w:lvlJc w:val="right"/>
      <w:pPr>
        <w:ind w:left="1771" w:hanging="180"/>
      </w:pPr>
    </w:lvl>
    <w:lvl w:ilvl="3" w:tentative="1">
      <w:start w:val="1"/>
      <w:numFmt w:val="decimal"/>
      <w:lvlText w:val="%4."/>
      <w:lvlJc w:val="left"/>
      <w:pPr>
        <w:ind w:left="2491" w:hanging="360"/>
      </w:pPr>
    </w:lvl>
    <w:lvl w:ilvl="4" w:tentative="1">
      <w:start w:val="1"/>
      <w:numFmt w:val="lowerLetter"/>
      <w:lvlText w:val="%5."/>
      <w:lvlJc w:val="left"/>
      <w:pPr>
        <w:ind w:left="3211" w:hanging="360"/>
      </w:pPr>
    </w:lvl>
    <w:lvl w:ilvl="5" w:tentative="1">
      <w:start w:val="1"/>
      <w:numFmt w:val="lowerRoman"/>
      <w:lvlText w:val="%6."/>
      <w:lvlJc w:val="right"/>
      <w:pPr>
        <w:ind w:left="3931" w:hanging="180"/>
      </w:pPr>
    </w:lvl>
    <w:lvl w:ilvl="6" w:tentative="1">
      <w:start w:val="1"/>
      <w:numFmt w:val="decimal"/>
      <w:lvlText w:val="%7."/>
      <w:lvlJc w:val="left"/>
      <w:pPr>
        <w:ind w:left="4651" w:hanging="360"/>
      </w:pPr>
    </w:lvl>
    <w:lvl w:ilvl="7" w:tentative="1">
      <w:start w:val="1"/>
      <w:numFmt w:val="lowerLetter"/>
      <w:lvlText w:val="%8."/>
      <w:lvlJc w:val="left"/>
      <w:pPr>
        <w:ind w:left="5371" w:hanging="360"/>
      </w:pPr>
    </w:lvl>
    <w:lvl w:ilvl="8" w:tentative="1">
      <w:start w:val="1"/>
      <w:numFmt w:val="lowerRoman"/>
      <w:lvlText w:val="%9."/>
      <w:lvlJc w:val="right"/>
      <w:pPr>
        <w:ind w:left="6091" w:hanging="180"/>
      </w:pPr>
    </w:lvl>
  </w:abstractNum>
  <w:abstractNum w:abstractNumId="10">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6D7717"/>
    <w:multiLevelType w:val="hybridMultilevel"/>
    <w:tmpl w:val="DA36C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954CFD"/>
    <w:multiLevelType w:val="hybridMultilevel"/>
    <w:tmpl w:val="108ABC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4">
    <w:nsid w:val="5C9A4C7B"/>
    <w:multiLevelType w:val="hybridMultilevel"/>
    <w:tmpl w:val="E5C8EE48"/>
    <w:lvl w:ilvl="0">
      <w:start w:val="0"/>
      <w:numFmt w:val="bullet"/>
      <w:lvlText w:val="•"/>
      <w:lvlJc w:val="left"/>
      <w:pPr>
        <w:ind w:left="1080" w:hanging="720"/>
      </w:pPr>
      <w:rPr>
        <w:rFonts w:ascii="Cambria" w:hAnsi="Cambria"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106684"/>
    <w:multiLevelType w:val="hybridMultilevel"/>
    <w:tmpl w:val="2460EA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5562319">
    <w:abstractNumId w:val="6"/>
  </w:num>
  <w:num w:numId="2" w16cid:durableId="86653798">
    <w:abstractNumId w:val="13"/>
  </w:num>
  <w:num w:numId="3" w16cid:durableId="393898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0625604">
    <w:abstractNumId w:val="0"/>
  </w:num>
  <w:num w:numId="5" w16cid:durableId="381103155">
    <w:abstractNumId w:val="15"/>
  </w:num>
  <w:num w:numId="6" w16cid:durableId="2068413146">
    <w:abstractNumId w:val="4"/>
  </w:num>
  <w:num w:numId="7" w16cid:durableId="1216434184">
    <w:abstractNumId w:val="14"/>
  </w:num>
  <w:num w:numId="8" w16cid:durableId="979456003">
    <w:abstractNumId w:val="7"/>
  </w:num>
  <w:num w:numId="9" w16cid:durableId="1234243091">
    <w:abstractNumId w:val="10"/>
  </w:num>
  <w:num w:numId="10" w16cid:durableId="353533173">
    <w:abstractNumId w:val="1"/>
  </w:num>
  <w:num w:numId="11" w16cid:durableId="109707980">
    <w:abstractNumId w:val="3"/>
  </w:num>
  <w:num w:numId="12" w16cid:durableId="316540972">
    <w:abstractNumId w:val="11"/>
  </w:num>
  <w:num w:numId="13" w16cid:durableId="972835039">
    <w:abstractNumId w:val="16"/>
  </w:num>
  <w:num w:numId="14" w16cid:durableId="1450313851">
    <w:abstractNumId w:val="8"/>
  </w:num>
  <w:num w:numId="15" w16cid:durableId="1974091317">
    <w:abstractNumId w:val="9"/>
  </w:num>
  <w:num w:numId="16" w16cid:durableId="700515667">
    <w:abstractNumId w:val="2"/>
  </w:num>
  <w:num w:numId="17" w16cid:durableId="498814760">
    <w:abstractNumId w:val="12"/>
  </w:num>
  <w:num w:numId="18" w16cid:durableId="149791766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1A"/>
    <w:rsid w:val="00000B59"/>
    <w:rsid w:val="00002F7A"/>
    <w:rsid w:val="00004272"/>
    <w:rsid w:val="0000484C"/>
    <w:rsid w:val="00004DC8"/>
    <w:rsid w:val="00005591"/>
    <w:rsid w:val="0000560E"/>
    <w:rsid w:val="00005A21"/>
    <w:rsid w:val="00005ABD"/>
    <w:rsid w:val="00007175"/>
    <w:rsid w:val="00007C6B"/>
    <w:rsid w:val="00007E0E"/>
    <w:rsid w:val="00010C36"/>
    <w:rsid w:val="000112BE"/>
    <w:rsid w:val="00011D73"/>
    <w:rsid w:val="0001282B"/>
    <w:rsid w:val="00012C7A"/>
    <w:rsid w:val="000131D3"/>
    <w:rsid w:val="000151E9"/>
    <w:rsid w:val="00016F4B"/>
    <w:rsid w:val="0001701A"/>
    <w:rsid w:val="0001752B"/>
    <w:rsid w:val="0002029C"/>
    <w:rsid w:val="00020E82"/>
    <w:rsid w:val="000215E9"/>
    <w:rsid w:val="00021BF8"/>
    <w:rsid w:val="00023878"/>
    <w:rsid w:val="0002429D"/>
    <w:rsid w:val="000254EC"/>
    <w:rsid w:val="00025FDE"/>
    <w:rsid w:val="000261B7"/>
    <w:rsid w:val="000268A0"/>
    <w:rsid w:val="00027D9B"/>
    <w:rsid w:val="00030F85"/>
    <w:rsid w:val="0003143F"/>
    <w:rsid w:val="0003234D"/>
    <w:rsid w:val="000324D0"/>
    <w:rsid w:val="00032776"/>
    <w:rsid w:val="00032DD3"/>
    <w:rsid w:val="00032E0D"/>
    <w:rsid w:val="00032EE0"/>
    <w:rsid w:val="000357A9"/>
    <w:rsid w:val="00036329"/>
    <w:rsid w:val="0003715B"/>
    <w:rsid w:val="00037355"/>
    <w:rsid w:val="00037926"/>
    <w:rsid w:val="00037C13"/>
    <w:rsid w:val="00037ED0"/>
    <w:rsid w:val="000401B9"/>
    <w:rsid w:val="00041F5E"/>
    <w:rsid w:val="00041FDD"/>
    <w:rsid w:val="00042C59"/>
    <w:rsid w:val="00044605"/>
    <w:rsid w:val="00044DC2"/>
    <w:rsid w:val="00045631"/>
    <w:rsid w:val="00045800"/>
    <w:rsid w:val="00045CCE"/>
    <w:rsid w:val="00046479"/>
    <w:rsid w:val="000465DA"/>
    <w:rsid w:val="00046C0F"/>
    <w:rsid w:val="0004733F"/>
    <w:rsid w:val="00047726"/>
    <w:rsid w:val="00047B82"/>
    <w:rsid w:val="000500E5"/>
    <w:rsid w:val="00050839"/>
    <w:rsid w:val="00050FA9"/>
    <w:rsid w:val="0005181B"/>
    <w:rsid w:val="00051F7A"/>
    <w:rsid w:val="00052802"/>
    <w:rsid w:val="00052B2A"/>
    <w:rsid w:val="00052DF3"/>
    <w:rsid w:val="00053232"/>
    <w:rsid w:val="00053917"/>
    <w:rsid w:val="00053A2B"/>
    <w:rsid w:val="00053C23"/>
    <w:rsid w:val="00053E32"/>
    <w:rsid w:val="00055A6B"/>
    <w:rsid w:val="00056C9C"/>
    <w:rsid w:val="00057222"/>
    <w:rsid w:val="00057BED"/>
    <w:rsid w:val="00060B62"/>
    <w:rsid w:val="00060E55"/>
    <w:rsid w:val="0006200C"/>
    <w:rsid w:val="000623A5"/>
    <w:rsid w:val="000623AB"/>
    <w:rsid w:val="00063C71"/>
    <w:rsid w:val="00064B89"/>
    <w:rsid w:val="00065A8C"/>
    <w:rsid w:val="00065DFD"/>
    <w:rsid w:val="0006647E"/>
    <w:rsid w:val="00066665"/>
    <w:rsid w:val="0006690D"/>
    <w:rsid w:val="00067A1B"/>
    <w:rsid w:val="00067B23"/>
    <w:rsid w:val="00067F5C"/>
    <w:rsid w:val="00071820"/>
    <w:rsid w:val="00071F8C"/>
    <w:rsid w:val="000729A2"/>
    <w:rsid w:val="0007427A"/>
    <w:rsid w:val="00074913"/>
    <w:rsid w:val="00074B2D"/>
    <w:rsid w:val="00075B0D"/>
    <w:rsid w:val="00075EF4"/>
    <w:rsid w:val="00077283"/>
    <w:rsid w:val="0007738A"/>
    <w:rsid w:val="00081786"/>
    <w:rsid w:val="00082041"/>
    <w:rsid w:val="000823BD"/>
    <w:rsid w:val="00082576"/>
    <w:rsid w:val="000825FE"/>
    <w:rsid w:val="00082FB0"/>
    <w:rsid w:val="00083328"/>
    <w:rsid w:val="00083D72"/>
    <w:rsid w:val="00084107"/>
    <w:rsid w:val="00086EC2"/>
    <w:rsid w:val="00086ECF"/>
    <w:rsid w:val="00086FFB"/>
    <w:rsid w:val="000878F3"/>
    <w:rsid w:val="00090CDF"/>
    <w:rsid w:val="000910B9"/>
    <w:rsid w:val="0009194F"/>
    <w:rsid w:val="00092E88"/>
    <w:rsid w:val="000932DD"/>
    <w:rsid w:val="00093769"/>
    <w:rsid w:val="00093D00"/>
    <w:rsid w:val="00094A1B"/>
    <w:rsid w:val="00095530"/>
    <w:rsid w:val="00096C98"/>
    <w:rsid w:val="0009730B"/>
    <w:rsid w:val="00097770"/>
    <w:rsid w:val="000A02EC"/>
    <w:rsid w:val="000A0567"/>
    <w:rsid w:val="000A087A"/>
    <w:rsid w:val="000A09C5"/>
    <w:rsid w:val="000A1779"/>
    <w:rsid w:val="000A1962"/>
    <w:rsid w:val="000A26AC"/>
    <w:rsid w:val="000A330C"/>
    <w:rsid w:val="000A38CD"/>
    <w:rsid w:val="000A4752"/>
    <w:rsid w:val="000A579D"/>
    <w:rsid w:val="000A60FF"/>
    <w:rsid w:val="000A6560"/>
    <w:rsid w:val="000B0C53"/>
    <w:rsid w:val="000B0E1D"/>
    <w:rsid w:val="000B10E6"/>
    <w:rsid w:val="000B2111"/>
    <w:rsid w:val="000B22BE"/>
    <w:rsid w:val="000B2C40"/>
    <w:rsid w:val="000B2CC2"/>
    <w:rsid w:val="000B3078"/>
    <w:rsid w:val="000B3C9F"/>
    <w:rsid w:val="000B5B2D"/>
    <w:rsid w:val="000B5B9E"/>
    <w:rsid w:val="000B6C6B"/>
    <w:rsid w:val="000B7F00"/>
    <w:rsid w:val="000C078F"/>
    <w:rsid w:val="000C08A7"/>
    <w:rsid w:val="000C2510"/>
    <w:rsid w:val="000C33E7"/>
    <w:rsid w:val="000C466F"/>
    <w:rsid w:val="000C4A14"/>
    <w:rsid w:val="000C56F8"/>
    <w:rsid w:val="000C58E1"/>
    <w:rsid w:val="000C72D3"/>
    <w:rsid w:val="000C7ED3"/>
    <w:rsid w:val="000D103F"/>
    <w:rsid w:val="000D1675"/>
    <w:rsid w:val="000D2991"/>
    <w:rsid w:val="000D30F7"/>
    <w:rsid w:val="000D357C"/>
    <w:rsid w:val="000D5A3F"/>
    <w:rsid w:val="000D606E"/>
    <w:rsid w:val="000D6776"/>
    <w:rsid w:val="000D698F"/>
    <w:rsid w:val="000D6BBC"/>
    <w:rsid w:val="000D7091"/>
    <w:rsid w:val="000D7F04"/>
    <w:rsid w:val="000E1CFE"/>
    <w:rsid w:val="000E28BD"/>
    <w:rsid w:val="000E2DC9"/>
    <w:rsid w:val="000E3477"/>
    <w:rsid w:val="000E403B"/>
    <w:rsid w:val="000E55EA"/>
    <w:rsid w:val="000E5E84"/>
    <w:rsid w:val="000F054F"/>
    <w:rsid w:val="000F0743"/>
    <w:rsid w:val="000F3A3B"/>
    <w:rsid w:val="000F3B94"/>
    <w:rsid w:val="000F3DF8"/>
    <w:rsid w:val="000F3EBD"/>
    <w:rsid w:val="000F4349"/>
    <w:rsid w:val="000F5279"/>
    <w:rsid w:val="000F598A"/>
    <w:rsid w:val="000F5DEE"/>
    <w:rsid w:val="000F72F3"/>
    <w:rsid w:val="00100828"/>
    <w:rsid w:val="001014BE"/>
    <w:rsid w:val="00101D04"/>
    <w:rsid w:val="00102125"/>
    <w:rsid w:val="001049F7"/>
    <w:rsid w:val="00104D91"/>
    <w:rsid w:val="00106105"/>
    <w:rsid w:val="00106F99"/>
    <w:rsid w:val="001113B5"/>
    <w:rsid w:val="001127B4"/>
    <w:rsid w:val="00112BE7"/>
    <w:rsid w:val="00115126"/>
    <w:rsid w:val="00116683"/>
    <w:rsid w:val="001169AD"/>
    <w:rsid w:val="00117877"/>
    <w:rsid w:val="00120647"/>
    <w:rsid w:val="00121028"/>
    <w:rsid w:val="001220D2"/>
    <w:rsid w:val="00122898"/>
    <w:rsid w:val="00123564"/>
    <w:rsid w:val="00123713"/>
    <w:rsid w:val="001237D9"/>
    <w:rsid w:val="00125B8E"/>
    <w:rsid w:val="00125CDA"/>
    <w:rsid w:val="00125EDC"/>
    <w:rsid w:val="001261AE"/>
    <w:rsid w:val="00130226"/>
    <w:rsid w:val="00130645"/>
    <w:rsid w:val="00131A6A"/>
    <w:rsid w:val="0013203F"/>
    <w:rsid w:val="0013371F"/>
    <w:rsid w:val="00133F08"/>
    <w:rsid w:val="00133F1A"/>
    <w:rsid w:val="00134156"/>
    <w:rsid w:val="00134A38"/>
    <w:rsid w:val="001364E7"/>
    <w:rsid w:val="00137188"/>
    <w:rsid w:val="00137E94"/>
    <w:rsid w:val="00140E2B"/>
    <w:rsid w:val="00140FAE"/>
    <w:rsid w:val="001414E7"/>
    <w:rsid w:val="001419A4"/>
    <w:rsid w:val="00141AC7"/>
    <w:rsid w:val="00141C3D"/>
    <w:rsid w:val="00141E32"/>
    <w:rsid w:val="00141F3D"/>
    <w:rsid w:val="00142933"/>
    <w:rsid w:val="00142ABA"/>
    <w:rsid w:val="00142FEB"/>
    <w:rsid w:val="001430D6"/>
    <w:rsid w:val="001433F2"/>
    <w:rsid w:val="00143845"/>
    <w:rsid w:val="0014491D"/>
    <w:rsid w:val="00144A0B"/>
    <w:rsid w:val="00144B60"/>
    <w:rsid w:val="001468BE"/>
    <w:rsid w:val="00147094"/>
    <w:rsid w:val="0014713D"/>
    <w:rsid w:val="00147354"/>
    <w:rsid w:val="00150373"/>
    <w:rsid w:val="001504AF"/>
    <w:rsid w:val="00152003"/>
    <w:rsid w:val="001525BD"/>
    <w:rsid w:val="001536D5"/>
    <w:rsid w:val="00154382"/>
    <w:rsid w:val="00154383"/>
    <w:rsid w:val="00154864"/>
    <w:rsid w:val="00154A2D"/>
    <w:rsid w:val="00154CC2"/>
    <w:rsid w:val="001550F1"/>
    <w:rsid w:val="00155BF8"/>
    <w:rsid w:val="00155CC1"/>
    <w:rsid w:val="00156AA5"/>
    <w:rsid w:val="00157195"/>
    <w:rsid w:val="001572DA"/>
    <w:rsid w:val="00157AEA"/>
    <w:rsid w:val="0016048F"/>
    <w:rsid w:val="001620BB"/>
    <w:rsid w:val="001622D4"/>
    <w:rsid w:val="00162527"/>
    <w:rsid w:val="00162596"/>
    <w:rsid w:val="00162A11"/>
    <w:rsid w:val="00163B06"/>
    <w:rsid w:val="0016461E"/>
    <w:rsid w:val="00164DA3"/>
    <w:rsid w:val="001652C7"/>
    <w:rsid w:val="00165345"/>
    <w:rsid w:val="00166B65"/>
    <w:rsid w:val="00166D34"/>
    <w:rsid w:val="00167D7F"/>
    <w:rsid w:val="0017025C"/>
    <w:rsid w:val="0017033D"/>
    <w:rsid w:val="0017151B"/>
    <w:rsid w:val="00171C2A"/>
    <w:rsid w:val="00172544"/>
    <w:rsid w:val="00172E1A"/>
    <w:rsid w:val="00174E4B"/>
    <w:rsid w:val="001753E7"/>
    <w:rsid w:val="0017658C"/>
    <w:rsid w:val="00177127"/>
    <w:rsid w:val="00177966"/>
    <w:rsid w:val="00180B3D"/>
    <w:rsid w:val="00180D23"/>
    <w:rsid w:val="00180FA8"/>
    <w:rsid w:val="00182359"/>
    <w:rsid w:val="00183784"/>
    <w:rsid w:val="0018405D"/>
    <w:rsid w:val="00185B31"/>
    <w:rsid w:val="00185C56"/>
    <w:rsid w:val="00186B8C"/>
    <w:rsid w:val="00186BDF"/>
    <w:rsid w:val="0019051A"/>
    <w:rsid w:val="00193714"/>
    <w:rsid w:val="001938D0"/>
    <w:rsid w:val="00193FD5"/>
    <w:rsid w:val="001946FC"/>
    <w:rsid w:val="00194F3C"/>
    <w:rsid w:val="0019524D"/>
    <w:rsid w:val="0019559C"/>
    <w:rsid w:val="00196367"/>
    <w:rsid w:val="001979F3"/>
    <w:rsid w:val="00197A9F"/>
    <w:rsid w:val="001A0E88"/>
    <w:rsid w:val="001A15A7"/>
    <w:rsid w:val="001A273E"/>
    <w:rsid w:val="001A3463"/>
    <w:rsid w:val="001A3A96"/>
    <w:rsid w:val="001A3AA0"/>
    <w:rsid w:val="001A4869"/>
    <w:rsid w:val="001A5195"/>
    <w:rsid w:val="001A5D14"/>
    <w:rsid w:val="001A5F28"/>
    <w:rsid w:val="001A6BB9"/>
    <w:rsid w:val="001A7AA1"/>
    <w:rsid w:val="001B03E0"/>
    <w:rsid w:val="001B0D38"/>
    <w:rsid w:val="001B0EE2"/>
    <w:rsid w:val="001B1866"/>
    <w:rsid w:val="001B19FB"/>
    <w:rsid w:val="001B2008"/>
    <w:rsid w:val="001B21E4"/>
    <w:rsid w:val="001B22D9"/>
    <w:rsid w:val="001B2A8E"/>
    <w:rsid w:val="001B2BF2"/>
    <w:rsid w:val="001B2C89"/>
    <w:rsid w:val="001B2DD7"/>
    <w:rsid w:val="001B2FEC"/>
    <w:rsid w:val="001B3058"/>
    <w:rsid w:val="001B3532"/>
    <w:rsid w:val="001B378B"/>
    <w:rsid w:val="001B3CEB"/>
    <w:rsid w:val="001B4E9F"/>
    <w:rsid w:val="001B6728"/>
    <w:rsid w:val="001B7121"/>
    <w:rsid w:val="001B72A5"/>
    <w:rsid w:val="001B7C4E"/>
    <w:rsid w:val="001C07AB"/>
    <w:rsid w:val="001C11EA"/>
    <w:rsid w:val="001C1438"/>
    <w:rsid w:val="001C1F6A"/>
    <w:rsid w:val="001C2669"/>
    <w:rsid w:val="001C2B2D"/>
    <w:rsid w:val="001C2C2B"/>
    <w:rsid w:val="001C3D73"/>
    <w:rsid w:val="001C4226"/>
    <w:rsid w:val="001C530B"/>
    <w:rsid w:val="001C5571"/>
    <w:rsid w:val="001C7775"/>
    <w:rsid w:val="001C77CF"/>
    <w:rsid w:val="001C7910"/>
    <w:rsid w:val="001D003E"/>
    <w:rsid w:val="001D07C4"/>
    <w:rsid w:val="001D20C9"/>
    <w:rsid w:val="001D2F23"/>
    <w:rsid w:val="001D3206"/>
    <w:rsid w:val="001D35C6"/>
    <w:rsid w:val="001D50A0"/>
    <w:rsid w:val="001D58E3"/>
    <w:rsid w:val="001D5B6F"/>
    <w:rsid w:val="001D6612"/>
    <w:rsid w:val="001D6BBE"/>
    <w:rsid w:val="001D6E47"/>
    <w:rsid w:val="001E13EC"/>
    <w:rsid w:val="001E1D6A"/>
    <w:rsid w:val="001E24C2"/>
    <w:rsid w:val="001E2869"/>
    <w:rsid w:val="001E289F"/>
    <w:rsid w:val="001E2F6A"/>
    <w:rsid w:val="001E31DA"/>
    <w:rsid w:val="001E4ACF"/>
    <w:rsid w:val="001E4FE3"/>
    <w:rsid w:val="001E5407"/>
    <w:rsid w:val="001E558C"/>
    <w:rsid w:val="001E58DC"/>
    <w:rsid w:val="001E675D"/>
    <w:rsid w:val="001E6FDE"/>
    <w:rsid w:val="001E7915"/>
    <w:rsid w:val="001F09D9"/>
    <w:rsid w:val="001F13C0"/>
    <w:rsid w:val="001F1AAE"/>
    <w:rsid w:val="001F1E97"/>
    <w:rsid w:val="001F290E"/>
    <w:rsid w:val="001F303C"/>
    <w:rsid w:val="001F3C43"/>
    <w:rsid w:val="001F4AF7"/>
    <w:rsid w:val="001F554A"/>
    <w:rsid w:val="001F55C7"/>
    <w:rsid w:val="001F6490"/>
    <w:rsid w:val="001F7441"/>
    <w:rsid w:val="001F7507"/>
    <w:rsid w:val="00200628"/>
    <w:rsid w:val="00200978"/>
    <w:rsid w:val="00201558"/>
    <w:rsid w:val="002017E8"/>
    <w:rsid w:val="002020DF"/>
    <w:rsid w:val="00202877"/>
    <w:rsid w:val="00202D1B"/>
    <w:rsid w:val="0020316B"/>
    <w:rsid w:val="002032DC"/>
    <w:rsid w:val="002038B4"/>
    <w:rsid w:val="0020468F"/>
    <w:rsid w:val="00204A7E"/>
    <w:rsid w:val="00204D5B"/>
    <w:rsid w:val="002057AD"/>
    <w:rsid w:val="00205C7D"/>
    <w:rsid w:val="00206559"/>
    <w:rsid w:val="00206902"/>
    <w:rsid w:val="00206D94"/>
    <w:rsid w:val="00207385"/>
    <w:rsid w:val="0021074B"/>
    <w:rsid w:val="00210F2A"/>
    <w:rsid w:val="002111A2"/>
    <w:rsid w:val="0021128A"/>
    <w:rsid w:val="00211AF4"/>
    <w:rsid w:val="00211B68"/>
    <w:rsid w:val="00211D15"/>
    <w:rsid w:val="002121CC"/>
    <w:rsid w:val="0021305E"/>
    <w:rsid w:val="00213D2A"/>
    <w:rsid w:val="00214081"/>
    <w:rsid w:val="00214AAD"/>
    <w:rsid w:val="0021518A"/>
    <w:rsid w:val="00215D88"/>
    <w:rsid w:val="00217E66"/>
    <w:rsid w:val="00217FD1"/>
    <w:rsid w:val="00217FDA"/>
    <w:rsid w:val="0022039F"/>
    <w:rsid w:val="00221B40"/>
    <w:rsid w:val="00221BEC"/>
    <w:rsid w:val="0022234D"/>
    <w:rsid w:val="00223389"/>
    <w:rsid w:val="002236FD"/>
    <w:rsid w:val="00224135"/>
    <w:rsid w:val="002249A6"/>
    <w:rsid w:val="002255F6"/>
    <w:rsid w:val="00225658"/>
    <w:rsid w:val="002256F2"/>
    <w:rsid w:val="002267C3"/>
    <w:rsid w:val="00226E32"/>
    <w:rsid w:val="0023037F"/>
    <w:rsid w:val="0023105F"/>
    <w:rsid w:val="00231E04"/>
    <w:rsid w:val="00232565"/>
    <w:rsid w:val="0023398D"/>
    <w:rsid w:val="00234209"/>
    <w:rsid w:val="00235123"/>
    <w:rsid w:val="00235897"/>
    <w:rsid w:val="0023788D"/>
    <w:rsid w:val="002400F7"/>
    <w:rsid w:val="0024024C"/>
    <w:rsid w:val="00240D99"/>
    <w:rsid w:val="002429C1"/>
    <w:rsid w:val="00243F9E"/>
    <w:rsid w:val="002453D2"/>
    <w:rsid w:val="00246957"/>
    <w:rsid w:val="00247129"/>
    <w:rsid w:val="002471B1"/>
    <w:rsid w:val="002477CC"/>
    <w:rsid w:val="002478F1"/>
    <w:rsid w:val="002501AD"/>
    <w:rsid w:val="00250E8B"/>
    <w:rsid w:val="002515D4"/>
    <w:rsid w:val="00252911"/>
    <w:rsid w:val="002529FC"/>
    <w:rsid w:val="00253BDA"/>
    <w:rsid w:val="00253E19"/>
    <w:rsid w:val="0025421E"/>
    <w:rsid w:val="002544BF"/>
    <w:rsid w:val="0025463F"/>
    <w:rsid w:val="002549CE"/>
    <w:rsid w:val="002568C5"/>
    <w:rsid w:val="0025695B"/>
    <w:rsid w:val="00256C6A"/>
    <w:rsid w:val="002603F9"/>
    <w:rsid w:val="002615E9"/>
    <w:rsid w:val="00261B54"/>
    <w:rsid w:val="00263FDC"/>
    <w:rsid w:val="0026415D"/>
    <w:rsid w:val="00265142"/>
    <w:rsid w:val="00266E26"/>
    <w:rsid w:val="00267160"/>
    <w:rsid w:val="002720B3"/>
    <w:rsid w:val="0027212C"/>
    <w:rsid w:val="002725B0"/>
    <w:rsid w:val="00273C6F"/>
    <w:rsid w:val="00273C9B"/>
    <w:rsid w:val="0027601E"/>
    <w:rsid w:val="0028112E"/>
    <w:rsid w:val="00281A82"/>
    <w:rsid w:val="0028242B"/>
    <w:rsid w:val="00282ABF"/>
    <w:rsid w:val="002850CD"/>
    <w:rsid w:val="00285AB7"/>
    <w:rsid w:val="00285E74"/>
    <w:rsid w:val="00286C1B"/>
    <w:rsid w:val="00286D39"/>
    <w:rsid w:val="00287350"/>
    <w:rsid w:val="00287DE2"/>
    <w:rsid w:val="00287EE7"/>
    <w:rsid w:val="00291A2F"/>
    <w:rsid w:val="00291BC9"/>
    <w:rsid w:val="00291C19"/>
    <w:rsid w:val="00295B5F"/>
    <w:rsid w:val="002963A6"/>
    <w:rsid w:val="002972A2"/>
    <w:rsid w:val="002A0A0B"/>
    <w:rsid w:val="002A1C3E"/>
    <w:rsid w:val="002A26D7"/>
    <w:rsid w:val="002A2C46"/>
    <w:rsid w:val="002A2D1A"/>
    <w:rsid w:val="002A3551"/>
    <w:rsid w:val="002A3CCE"/>
    <w:rsid w:val="002A5F52"/>
    <w:rsid w:val="002A62F7"/>
    <w:rsid w:val="002B0227"/>
    <w:rsid w:val="002B0748"/>
    <w:rsid w:val="002B0813"/>
    <w:rsid w:val="002B0A99"/>
    <w:rsid w:val="002B1DFD"/>
    <w:rsid w:val="002B1F3F"/>
    <w:rsid w:val="002B2A9B"/>
    <w:rsid w:val="002B385E"/>
    <w:rsid w:val="002B4877"/>
    <w:rsid w:val="002B66FF"/>
    <w:rsid w:val="002B7084"/>
    <w:rsid w:val="002B7CEB"/>
    <w:rsid w:val="002C07D1"/>
    <w:rsid w:val="002C231A"/>
    <w:rsid w:val="002C3779"/>
    <w:rsid w:val="002C3796"/>
    <w:rsid w:val="002C3EFC"/>
    <w:rsid w:val="002C5322"/>
    <w:rsid w:val="002C60B9"/>
    <w:rsid w:val="002C7467"/>
    <w:rsid w:val="002C74D0"/>
    <w:rsid w:val="002C77C3"/>
    <w:rsid w:val="002C7D9E"/>
    <w:rsid w:val="002D069B"/>
    <w:rsid w:val="002D0968"/>
    <w:rsid w:val="002D19FA"/>
    <w:rsid w:val="002D29CE"/>
    <w:rsid w:val="002D30B4"/>
    <w:rsid w:val="002D30F3"/>
    <w:rsid w:val="002D33E4"/>
    <w:rsid w:val="002D3511"/>
    <w:rsid w:val="002D4306"/>
    <w:rsid w:val="002D4488"/>
    <w:rsid w:val="002D4F30"/>
    <w:rsid w:val="002D515E"/>
    <w:rsid w:val="002D58AB"/>
    <w:rsid w:val="002D5ADD"/>
    <w:rsid w:val="002D624D"/>
    <w:rsid w:val="002D6626"/>
    <w:rsid w:val="002D7622"/>
    <w:rsid w:val="002E09E2"/>
    <w:rsid w:val="002E0D58"/>
    <w:rsid w:val="002E0E69"/>
    <w:rsid w:val="002E13E8"/>
    <w:rsid w:val="002E28F2"/>
    <w:rsid w:val="002E31EB"/>
    <w:rsid w:val="002E42F8"/>
    <w:rsid w:val="002E4348"/>
    <w:rsid w:val="002E560B"/>
    <w:rsid w:val="002E5D67"/>
    <w:rsid w:val="002E6166"/>
    <w:rsid w:val="002E6ADB"/>
    <w:rsid w:val="002E6E9E"/>
    <w:rsid w:val="002E70AB"/>
    <w:rsid w:val="002E7612"/>
    <w:rsid w:val="002E7656"/>
    <w:rsid w:val="002E7F0A"/>
    <w:rsid w:val="002E7FD9"/>
    <w:rsid w:val="002F02FC"/>
    <w:rsid w:val="002F0F8D"/>
    <w:rsid w:val="002F165A"/>
    <w:rsid w:val="002F200E"/>
    <w:rsid w:val="002F2B05"/>
    <w:rsid w:val="002F4A84"/>
    <w:rsid w:val="002F5ECB"/>
    <w:rsid w:val="002F6087"/>
    <w:rsid w:val="002F656A"/>
    <w:rsid w:val="002F678A"/>
    <w:rsid w:val="002F79DB"/>
    <w:rsid w:val="002F7A29"/>
    <w:rsid w:val="00300BEA"/>
    <w:rsid w:val="00301814"/>
    <w:rsid w:val="00301C53"/>
    <w:rsid w:val="00302281"/>
    <w:rsid w:val="00302531"/>
    <w:rsid w:val="003038C8"/>
    <w:rsid w:val="00303B50"/>
    <w:rsid w:val="003058ED"/>
    <w:rsid w:val="00305E37"/>
    <w:rsid w:val="003060A2"/>
    <w:rsid w:val="003066DE"/>
    <w:rsid w:val="0030671C"/>
    <w:rsid w:val="00306C5E"/>
    <w:rsid w:val="0030767F"/>
    <w:rsid w:val="0031152E"/>
    <w:rsid w:val="00311872"/>
    <w:rsid w:val="003121DD"/>
    <w:rsid w:val="003126D1"/>
    <w:rsid w:val="00313F93"/>
    <w:rsid w:val="003141A1"/>
    <w:rsid w:val="003153CD"/>
    <w:rsid w:val="00315A68"/>
    <w:rsid w:val="00316663"/>
    <w:rsid w:val="00316AB0"/>
    <w:rsid w:val="00320345"/>
    <w:rsid w:val="00320F4A"/>
    <w:rsid w:val="0032174E"/>
    <w:rsid w:val="00321915"/>
    <w:rsid w:val="00322939"/>
    <w:rsid w:val="003238AB"/>
    <w:rsid w:val="00323E01"/>
    <w:rsid w:val="00323F61"/>
    <w:rsid w:val="0032413C"/>
    <w:rsid w:val="0032475F"/>
    <w:rsid w:val="00325A57"/>
    <w:rsid w:val="00325D65"/>
    <w:rsid w:val="0032711C"/>
    <w:rsid w:val="0033011D"/>
    <w:rsid w:val="00330138"/>
    <w:rsid w:val="0033210D"/>
    <w:rsid w:val="00332256"/>
    <w:rsid w:val="00333F35"/>
    <w:rsid w:val="00334A1A"/>
    <w:rsid w:val="00334D63"/>
    <w:rsid w:val="003354B2"/>
    <w:rsid w:val="00335C4F"/>
    <w:rsid w:val="00336309"/>
    <w:rsid w:val="003364FF"/>
    <w:rsid w:val="003372EF"/>
    <w:rsid w:val="0034083F"/>
    <w:rsid w:val="003409A4"/>
    <w:rsid w:val="00340E35"/>
    <w:rsid w:val="00341061"/>
    <w:rsid w:val="00341DFA"/>
    <w:rsid w:val="00341F31"/>
    <w:rsid w:val="003425A7"/>
    <w:rsid w:val="00343363"/>
    <w:rsid w:val="00344C2A"/>
    <w:rsid w:val="00347F92"/>
    <w:rsid w:val="0035055B"/>
    <w:rsid w:val="0035127C"/>
    <w:rsid w:val="003517FC"/>
    <w:rsid w:val="003521FA"/>
    <w:rsid w:val="0035286C"/>
    <w:rsid w:val="00353CC5"/>
    <w:rsid w:val="00354473"/>
    <w:rsid w:val="00355370"/>
    <w:rsid w:val="00355F2F"/>
    <w:rsid w:val="003560BA"/>
    <w:rsid w:val="0035635D"/>
    <w:rsid w:val="0035636C"/>
    <w:rsid w:val="003611DD"/>
    <w:rsid w:val="003625D4"/>
    <w:rsid w:val="00362D32"/>
    <w:rsid w:val="00364226"/>
    <w:rsid w:val="00365B11"/>
    <w:rsid w:val="0036756A"/>
    <w:rsid w:val="00367DCE"/>
    <w:rsid w:val="00370352"/>
    <w:rsid w:val="003728E6"/>
    <w:rsid w:val="00372D70"/>
    <w:rsid w:val="00373317"/>
    <w:rsid w:val="00373387"/>
    <w:rsid w:val="00373906"/>
    <w:rsid w:val="00374D9E"/>
    <w:rsid w:val="00374E00"/>
    <w:rsid w:val="00375305"/>
    <w:rsid w:val="0037560E"/>
    <w:rsid w:val="00375F92"/>
    <w:rsid w:val="00376008"/>
    <w:rsid w:val="00376CE0"/>
    <w:rsid w:val="00376EB4"/>
    <w:rsid w:val="00377316"/>
    <w:rsid w:val="00377B03"/>
    <w:rsid w:val="003804C8"/>
    <w:rsid w:val="0038065B"/>
    <w:rsid w:val="00380A1F"/>
    <w:rsid w:val="00383BB0"/>
    <w:rsid w:val="00384364"/>
    <w:rsid w:val="0038471F"/>
    <w:rsid w:val="00384BC4"/>
    <w:rsid w:val="00384BCF"/>
    <w:rsid w:val="00385A2C"/>
    <w:rsid w:val="00385F0C"/>
    <w:rsid w:val="00386827"/>
    <w:rsid w:val="00386AF9"/>
    <w:rsid w:val="0038737A"/>
    <w:rsid w:val="00387D59"/>
    <w:rsid w:val="00387F13"/>
    <w:rsid w:val="00390820"/>
    <w:rsid w:val="00392081"/>
    <w:rsid w:val="00393659"/>
    <w:rsid w:val="00393E7F"/>
    <w:rsid w:val="0039451B"/>
    <w:rsid w:val="003947EF"/>
    <w:rsid w:val="00394E38"/>
    <w:rsid w:val="00395D99"/>
    <w:rsid w:val="00395FE9"/>
    <w:rsid w:val="003967B2"/>
    <w:rsid w:val="003969FB"/>
    <w:rsid w:val="0039764B"/>
    <w:rsid w:val="003A0382"/>
    <w:rsid w:val="003A12A7"/>
    <w:rsid w:val="003A1317"/>
    <w:rsid w:val="003A1B66"/>
    <w:rsid w:val="003A2301"/>
    <w:rsid w:val="003A250C"/>
    <w:rsid w:val="003A320B"/>
    <w:rsid w:val="003A34ED"/>
    <w:rsid w:val="003A4250"/>
    <w:rsid w:val="003A50E2"/>
    <w:rsid w:val="003A54CD"/>
    <w:rsid w:val="003A5BD6"/>
    <w:rsid w:val="003A5BEB"/>
    <w:rsid w:val="003A7A05"/>
    <w:rsid w:val="003B1078"/>
    <w:rsid w:val="003B2F16"/>
    <w:rsid w:val="003B3630"/>
    <w:rsid w:val="003B3BEE"/>
    <w:rsid w:val="003B420F"/>
    <w:rsid w:val="003B56A0"/>
    <w:rsid w:val="003B644B"/>
    <w:rsid w:val="003B6F2A"/>
    <w:rsid w:val="003B743C"/>
    <w:rsid w:val="003C2809"/>
    <w:rsid w:val="003C2CE7"/>
    <w:rsid w:val="003C3F9B"/>
    <w:rsid w:val="003C456B"/>
    <w:rsid w:val="003C4A17"/>
    <w:rsid w:val="003C4D8C"/>
    <w:rsid w:val="003C579A"/>
    <w:rsid w:val="003C63F7"/>
    <w:rsid w:val="003C67DC"/>
    <w:rsid w:val="003C775D"/>
    <w:rsid w:val="003C7A8E"/>
    <w:rsid w:val="003D07CC"/>
    <w:rsid w:val="003D2A7A"/>
    <w:rsid w:val="003D2CF6"/>
    <w:rsid w:val="003D3056"/>
    <w:rsid w:val="003D3321"/>
    <w:rsid w:val="003D338D"/>
    <w:rsid w:val="003D3898"/>
    <w:rsid w:val="003D39E4"/>
    <w:rsid w:val="003D3CA9"/>
    <w:rsid w:val="003D4BA4"/>
    <w:rsid w:val="003D59C4"/>
    <w:rsid w:val="003D5BCD"/>
    <w:rsid w:val="003D6EF5"/>
    <w:rsid w:val="003E173C"/>
    <w:rsid w:val="003E1961"/>
    <w:rsid w:val="003E24C5"/>
    <w:rsid w:val="003E277D"/>
    <w:rsid w:val="003E27DE"/>
    <w:rsid w:val="003E3D02"/>
    <w:rsid w:val="003E7FD7"/>
    <w:rsid w:val="003F03FE"/>
    <w:rsid w:val="003F09B0"/>
    <w:rsid w:val="003F1A02"/>
    <w:rsid w:val="003F259B"/>
    <w:rsid w:val="003F3457"/>
    <w:rsid w:val="003F3F7B"/>
    <w:rsid w:val="003F42C4"/>
    <w:rsid w:val="003F5379"/>
    <w:rsid w:val="003F6CB0"/>
    <w:rsid w:val="003F6F30"/>
    <w:rsid w:val="004002DD"/>
    <w:rsid w:val="004007F0"/>
    <w:rsid w:val="00400E16"/>
    <w:rsid w:val="004018FF"/>
    <w:rsid w:val="00401A3C"/>
    <w:rsid w:val="00402D9E"/>
    <w:rsid w:val="004039D1"/>
    <w:rsid w:val="00404A05"/>
    <w:rsid w:val="00405019"/>
    <w:rsid w:val="004056F7"/>
    <w:rsid w:val="004057CA"/>
    <w:rsid w:val="00407070"/>
    <w:rsid w:val="00410454"/>
    <w:rsid w:val="00410A8F"/>
    <w:rsid w:val="00410F5E"/>
    <w:rsid w:val="00411DCF"/>
    <w:rsid w:val="00413D12"/>
    <w:rsid w:val="00414001"/>
    <w:rsid w:val="0041547C"/>
    <w:rsid w:val="00415B58"/>
    <w:rsid w:val="00415CCB"/>
    <w:rsid w:val="00416AFA"/>
    <w:rsid w:val="00417960"/>
    <w:rsid w:val="00417B1C"/>
    <w:rsid w:val="0042035B"/>
    <w:rsid w:val="00421938"/>
    <w:rsid w:val="00421ADA"/>
    <w:rsid w:val="004229B3"/>
    <w:rsid w:val="00422BC4"/>
    <w:rsid w:val="00422F24"/>
    <w:rsid w:val="004240D9"/>
    <w:rsid w:val="0042550B"/>
    <w:rsid w:val="0042649F"/>
    <w:rsid w:val="00430129"/>
    <w:rsid w:val="004303B7"/>
    <w:rsid w:val="00430F36"/>
    <w:rsid w:val="00431D79"/>
    <w:rsid w:val="00431EE8"/>
    <w:rsid w:val="00432480"/>
    <w:rsid w:val="0043282E"/>
    <w:rsid w:val="00432855"/>
    <w:rsid w:val="0043296C"/>
    <w:rsid w:val="00433E06"/>
    <w:rsid w:val="00435B23"/>
    <w:rsid w:val="00436E35"/>
    <w:rsid w:val="00436E72"/>
    <w:rsid w:val="00437DA8"/>
    <w:rsid w:val="00440ABB"/>
    <w:rsid w:val="0044202E"/>
    <w:rsid w:val="00442197"/>
    <w:rsid w:val="004423BF"/>
    <w:rsid w:val="0044258C"/>
    <w:rsid w:val="00442938"/>
    <w:rsid w:val="00443066"/>
    <w:rsid w:val="004443E2"/>
    <w:rsid w:val="00445928"/>
    <w:rsid w:val="00446650"/>
    <w:rsid w:val="00446E6E"/>
    <w:rsid w:val="0045004E"/>
    <w:rsid w:val="0045024B"/>
    <w:rsid w:val="0045091A"/>
    <w:rsid w:val="00450E56"/>
    <w:rsid w:val="0045300B"/>
    <w:rsid w:val="00453D47"/>
    <w:rsid w:val="0045434E"/>
    <w:rsid w:val="00455CB4"/>
    <w:rsid w:val="00455DC2"/>
    <w:rsid w:val="0045623F"/>
    <w:rsid w:val="0045744F"/>
    <w:rsid w:val="00457BB8"/>
    <w:rsid w:val="00457FF9"/>
    <w:rsid w:val="00461F73"/>
    <w:rsid w:val="004621B9"/>
    <w:rsid w:val="00463F12"/>
    <w:rsid w:val="00464C63"/>
    <w:rsid w:val="00465DCF"/>
    <w:rsid w:val="00467119"/>
    <w:rsid w:val="0046722B"/>
    <w:rsid w:val="00467BC9"/>
    <w:rsid w:val="00467BF9"/>
    <w:rsid w:val="00470DDA"/>
    <w:rsid w:val="00471030"/>
    <w:rsid w:val="00471396"/>
    <w:rsid w:val="004717F7"/>
    <w:rsid w:val="0047431E"/>
    <w:rsid w:val="00474B8A"/>
    <w:rsid w:val="00474C2D"/>
    <w:rsid w:val="0047513F"/>
    <w:rsid w:val="00475911"/>
    <w:rsid w:val="00475D87"/>
    <w:rsid w:val="00475DAF"/>
    <w:rsid w:val="004766A6"/>
    <w:rsid w:val="004774FD"/>
    <w:rsid w:val="00477529"/>
    <w:rsid w:val="00477A61"/>
    <w:rsid w:val="00480332"/>
    <w:rsid w:val="00480683"/>
    <w:rsid w:val="00480B5B"/>
    <w:rsid w:val="00480D1A"/>
    <w:rsid w:val="004812E0"/>
    <w:rsid w:val="00481B00"/>
    <w:rsid w:val="00482EF4"/>
    <w:rsid w:val="00482FD3"/>
    <w:rsid w:val="0048320A"/>
    <w:rsid w:val="004836DE"/>
    <w:rsid w:val="00484B4C"/>
    <w:rsid w:val="004855DF"/>
    <w:rsid w:val="00486052"/>
    <w:rsid w:val="00486175"/>
    <w:rsid w:val="00486C53"/>
    <w:rsid w:val="00486DB6"/>
    <w:rsid w:val="00486E00"/>
    <w:rsid w:val="0048784B"/>
    <w:rsid w:val="00487C29"/>
    <w:rsid w:val="00487D1B"/>
    <w:rsid w:val="004906E3"/>
    <w:rsid w:val="00491CFD"/>
    <w:rsid w:val="00492696"/>
    <w:rsid w:val="00492B0E"/>
    <w:rsid w:val="00493835"/>
    <w:rsid w:val="004939B0"/>
    <w:rsid w:val="00493F14"/>
    <w:rsid w:val="00493FC6"/>
    <w:rsid w:val="004946F3"/>
    <w:rsid w:val="0049525E"/>
    <w:rsid w:val="0049546E"/>
    <w:rsid w:val="00496FF7"/>
    <w:rsid w:val="0049727F"/>
    <w:rsid w:val="0049745D"/>
    <w:rsid w:val="004976E8"/>
    <w:rsid w:val="004A028E"/>
    <w:rsid w:val="004A138F"/>
    <w:rsid w:val="004A1C58"/>
    <w:rsid w:val="004A1EAE"/>
    <w:rsid w:val="004A2097"/>
    <w:rsid w:val="004A37C3"/>
    <w:rsid w:val="004A60DC"/>
    <w:rsid w:val="004A619D"/>
    <w:rsid w:val="004A7097"/>
    <w:rsid w:val="004A7912"/>
    <w:rsid w:val="004B050F"/>
    <w:rsid w:val="004B1066"/>
    <w:rsid w:val="004B1468"/>
    <w:rsid w:val="004B171F"/>
    <w:rsid w:val="004B18E8"/>
    <w:rsid w:val="004B1E88"/>
    <w:rsid w:val="004B21A4"/>
    <w:rsid w:val="004B2907"/>
    <w:rsid w:val="004B2A00"/>
    <w:rsid w:val="004B36DA"/>
    <w:rsid w:val="004B3AFD"/>
    <w:rsid w:val="004B4E2E"/>
    <w:rsid w:val="004B6AE1"/>
    <w:rsid w:val="004B749B"/>
    <w:rsid w:val="004B7A0F"/>
    <w:rsid w:val="004B7BA7"/>
    <w:rsid w:val="004B7DB1"/>
    <w:rsid w:val="004C04F1"/>
    <w:rsid w:val="004C242F"/>
    <w:rsid w:val="004C2F3E"/>
    <w:rsid w:val="004C3AFA"/>
    <w:rsid w:val="004C3B4D"/>
    <w:rsid w:val="004C406A"/>
    <w:rsid w:val="004C411D"/>
    <w:rsid w:val="004C41FF"/>
    <w:rsid w:val="004C4610"/>
    <w:rsid w:val="004C6A2E"/>
    <w:rsid w:val="004C6CFD"/>
    <w:rsid w:val="004C749C"/>
    <w:rsid w:val="004D06E7"/>
    <w:rsid w:val="004D16B1"/>
    <w:rsid w:val="004D16D0"/>
    <w:rsid w:val="004D1F3D"/>
    <w:rsid w:val="004D2636"/>
    <w:rsid w:val="004D2CAD"/>
    <w:rsid w:val="004D36F5"/>
    <w:rsid w:val="004D3846"/>
    <w:rsid w:val="004D38A5"/>
    <w:rsid w:val="004D4991"/>
    <w:rsid w:val="004D530E"/>
    <w:rsid w:val="004D5CF0"/>
    <w:rsid w:val="004D5FB7"/>
    <w:rsid w:val="004E0AD1"/>
    <w:rsid w:val="004E1A49"/>
    <w:rsid w:val="004E31C4"/>
    <w:rsid w:val="004E3D5B"/>
    <w:rsid w:val="004E4C9C"/>
    <w:rsid w:val="004E6157"/>
    <w:rsid w:val="004E633B"/>
    <w:rsid w:val="004E75F9"/>
    <w:rsid w:val="004F1820"/>
    <w:rsid w:val="004F1FE5"/>
    <w:rsid w:val="004F34A4"/>
    <w:rsid w:val="004F3DEF"/>
    <w:rsid w:val="004F4CEE"/>
    <w:rsid w:val="004F5CF5"/>
    <w:rsid w:val="004F7668"/>
    <w:rsid w:val="00500904"/>
    <w:rsid w:val="0050150F"/>
    <w:rsid w:val="0050209E"/>
    <w:rsid w:val="005027D3"/>
    <w:rsid w:val="00503419"/>
    <w:rsid w:val="005035FF"/>
    <w:rsid w:val="0050444B"/>
    <w:rsid w:val="0050468C"/>
    <w:rsid w:val="005046D2"/>
    <w:rsid w:val="00504AA1"/>
    <w:rsid w:val="00505377"/>
    <w:rsid w:val="0050556E"/>
    <w:rsid w:val="00505F4F"/>
    <w:rsid w:val="00507645"/>
    <w:rsid w:val="00507BB4"/>
    <w:rsid w:val="00507DBE"/>
    <w:rsid w:val="00507EF4"/>
    <w:rsid w:val="00507FC3"/>
    <w:rsid w:val="00511179"/>
    <w:rsid w:val="00511AA7"/>
    <w:rsid w:val="00511EBA"/>
    <w:rsid w:val="00511F16"/>
    <w:rsid w:val="00513EF4"/>
    <w:rsid w:val="00515354"/>
    <w:rsid w:val="0051741A"/>
    <w:rsid w:val="00517950"/>
    <w:rsid w:val="005209A1"/>
    <w:rsid w:val="00520B11"/>
    <w:rsid w:val="00520C5F"/>
    <w:rsid w:val="00520F65"/>
    <w:rsid w:val="0052195F"/>
    <w:rsid w:val="00521D2C"/>
    <w:rsid w:val="00522DF5"/>
    <w:rsid w:val="00522E86"/>
    <w:rsid w:val="00523356"/>
    <w:rsid w:val="00523BC1"/>
    <w:rsid w:val="00523D49"/>
    <w:rsid w:val="005241A8"/>
    <w:rsid w:val="0052455F"/>
    <w:rsid w:val="00524609"/>
    <w:rsid w:val="00524A0D"/>
    <w:rsid w:val="00525D31"/>
    <w:rsid w:val="005264B9"/>
    <w:rsid w:val="005270F2"/>
    <w:rsid w:val="00527729"/>
    <w:rsid w:val="00530BA8"/>
    <w:rsid w:val="00531B56"/>
    <w:rsid w:val="00531E20"/>
    <w:rsid w:val="00532610"/>
    <w:rsid w:val="005335B6"/>
    <w:rsid w:val="005339E5"/>
    <w:rsid w:val="00533A07"/>
    <w:rsid w:val="005340C8"/>
    <w:rsid w:val="00534A07"/>
    <w:rsid w:val="005355AF"/>
    <w:rsid w:val="005355CF"/>
    <w:rsid w:val="005368F9"/>
    <w:rsid w:val="005370F0"/>
    <w:rsid w:val="00537B43"/>
    <w:rsid w:val="00537BAF"/>
    <w:rsid w:val="00540875"/>
    <w:rsid w:val="0054213D"/>
    <w:rsid w:val="00542438"/>
    <w:rsid w:val="00542908"/>
    <w:rsid w:val="0054381F"/>
    <w:rsid w:val="00543B33"/>
    <w:rsid w:val="00543FEA"/>
    <w:rsid w:val="00544F35"/>
    <w:rsid w:val="005452EE"/>
    <w:rsid w:val="00551387"/>
    <w:rsid w:val="005513C4"/>
    <w:rsid w:val="0055283A"/>
    <w:rsid w:val="00554396"/>
    <w:rsid w:val="00555D45"/>
    <w:rsid w:val="0055658A"/>
    <w:rsid w:val="0055710F"/>
    <w:rsid w:val="005606D9"/>
    <w:rsid w:val="00561639"/>
    <w:rsid w:val="00561D96"/>
    <w:rsid w:val="00561F12"/>
    <w:rsid w:val="005623C1"/>
    <w:rsid w:val="00563048"/>
    <w:rsid w:val="005630B5"/>
    <w:rsid w:val="0056320B"/>
    <w:rsid w:val="005639AA"/>
    <w:rsid w:val="0056410D"/>
    <w:rsid w:val="00564DAF"/>
    <w:rsid w:val="00564FFF"/>
    <w:rsid w:val="00565385"/>
    <w:rsid w:val="005657C4"/>
    <w:rsid w:val="00565B46"/>
    <w:rsid w:val="00565EBB"/>
    <w:rsid w:val="0056653C"/>
    <w:rsid w:val="0056669A"/>
    <w:rsid w:val="00566C0D"/>
    <w:rsid w:val="00567D94"/>
    <w:rsid w:val="00567F4D"/>
    <w:rsid w:val="00570412"/>
    <w:rsid w:val="00570746"/>
    <w:rsid w:val="005732EE"/>
    <w:rsid w:val="00573792"/>
    <w:rsid w:val="00573E2B"/>
    <w:rsid w:val="00575C98"/>
    <w:rsid w:val="00575DA7"/>
    <w:rsid w:val="005777F5"/>
    <w:rsid w:val="00580FFD"/>
    <w:rsid w:val="00581DCE"/>
    <w:rsid w:val="0058261C"/>
    <w:rsid w:val="0058263A"/>
    <w:rsid w:val="00582755"/>
    <w:rsid w:val="00582B35"/>
    <w:rsid w:val="00585398"/>
    <w:rsid w:val="00587047"/>
    <w:rsid w:val="005879F5"/>
    <w:rsid w:val="005901D5"/>
    <w:rsid w:val="005910E2"/>
    <w:rsid w:val="00591138"/>
    <w:rsid w:val="00591751"/>
    <w:rsid w:val="00591F7F"/>
    <w:rsid w:val="00591FE3"/>
    <w:rsid w:val="005921DC"/>
    <w:rsid w:val="00592BDC"/>
    <w:rsid w:val="00592CA6"/>
    <w:rsid w:val="005934F3"/>
    <w:rsid w:val="00594404"/>
    <w:rsid w:val="00595167"/>
    <w:rsid w:val="00597447"/>
    <w:rsid w:val="005A0B5D"/>
    <w:rsid w:val="005A2294"/>
    <w:rsid w:val="005A5001"/>
    <w:rsid w:val="005A59DA"/>
    <w:rsid w:val="005A67D5"/>
    <w:rsid w:val="005A6885"/>
    <w:rsid w:val="005A7272"/>
    <w:rsid w:val="005B0092"/>
    <w:rsid w:val="005B14DB"/>
    <w:rsid w:val="005B1D89"/>
    <w:rsid w:val="005B22C9"/>
    <w:rsid w:val="005B276C"/>
    <w:rsid w:val="005B339C"/>
    <w:rsid w:val="005B37A4"/>
    <w:rsid w:val="005B3D95"/>
    <w:rsid w:val="005B4CE0"/>
    <w:rsid w:val="005B59C0"/>
    <w:rsid w:val="005B77DB"/>
    <w:rsid w:val="005C003C"/>
    <w:rsid w:val="005C0245"/>
    <w:rsid w:val="005C0CF9"/>
    <w:rsid w:val="005C1412"/>
    <w:rsid w:val="005C14B2"/>
    <w:rsid w:val="005C1B54"/>
    <w:rsid w:val="005C1C04"/>
    <w:rsid w:val="005C22C0"/>
    <w:rsid w:val="005C2A08"/>
    <w:rsid w:val="005C37DE"/>
    <w:rsid w:val="005C4437"/>
    <w:rsid w:val="005C48FF"/>
    <w:rsid w:val="005C4C0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1182"/>
    <w:rsid w:val="005E3ACB"/>
    <w:rsid w:val="005E3AF7"/>
    <w:rsid w:val="005E3C2B"/>
    <w:rsid w:val="005E3D2D"/>
    <w:rsid w:val="005E4688"/>
    <w:rsid w:val="005E4841"/>
    <w:rsid w:val="005E4F5E"/>
    <w:rsid w:val="005E5122"/>
    <w:rsid w:val="005E547E"/>
    <w:rsid w:val="005E6089"/>
    <w:rsid w:val="005F025A"/>
    <w:rsid w:val="005F09BC"/>
    <w:rsid w:val="005F0B11"/>
    <w:rsid w:val="005F0D95"/>
    <w:rsid w:val="005F242A"/>
    <w:rsid w:val="005F2766"/>
    <w:rsid w:val="005F38E7"/>
    <w:rsid w:val="005F3AE3"/>
    <w:rsid w:val="005F3B11"/>
    <w:rsid w:val="005F3D09"/>
    <w:rsid w:val="005F581D"/>
    <w:rsid w:val="005F61A2"/>
    <w:rsid w:val="005F7141"/>
    <w:rsid w:val="00600436"/>
    <w:rsid w:val="00600DEA"/>
    <w:rsid w:val="00601D83"/>
    <w:rsid w:val="00603029"/>
    <w:rsid w:val="00604CEC"/>
    <w:rsid w:val="00605396"/>
    <w:rsid w:val="006067D9"/>
    <w:rsid w:val="00606972"/>
    <w:rsid w:val="006102EE"/>
    <w:rsid w:val="00610FBB"/>
    <w:rsid w:val="0061127D"/>
    <w:rsid w:val="00611E8E"/>
    <w:rsid w:val="006122E5"/>
    <w:rsid w:val="00612F7C"/>
    <w:rsid w:val="00613583"/>
    <w:rsid w:val="00613A0F"/>
    <w:rsid w:val="00613BB0"/>
    <w:rsid w:val="00615870"/>
    <w:rsid w:val="00615B2E"/>
    <w:rsid w:val="00615E86"/>
    <w:rsid w:val="006163B3"/>
    <w:rsid w:val="006164CB"/>
    <w:rsid w:val="00616A54"/>
    <w:rsid w:val="00616BFD"/>
    <w:rsid w:val="0061715F"/>
    <w:rsid w:val="00617F2B"/>
    <w:rsid w:val="0062072C"/>
    <w:rsid w:val="0062144C"/>
    <w:rsid w:val="00621653"/>
    <w:rsid w:val="00621B4D"/>
    <w:rsid w:val="006234EF"/>
    <w:rsid w:val="00624903"/>
    <w:rsid w:val="00624A7C"/>
    <w:rsid w:val="00624AC3"/>
    <w:rsid w:val="00625CBD"/>
    <w:rsid w:val="006264A4"/>
    <w:rsid w:val="00626644"/>
    <w:rsid w:val="00627FDF"/>
    <w:rsid w:val="006314C4"/>
    <w:rsid w:val="00631DA1"/>
    <w:rsid w:val="006320F2"/>
    <w:rsid w:val="00632C2F"/>
    <w:rsid w:val="00633209"/>
    <w:rsid w:val="00636408"/>
    <w:rsid w:val="0063667D"/>
    <w:rsid w:val="006401BC"/>
    <w:rsid w:val="0064093F"/>
    <w:rsid w:val="00640E7F"/>
    <w:rsid w:val="00641F3F"/>
    <w:rsid w:val="00642376"/>
    <w:rsid w:val="0064326C"/>
    <w:rsid w:val="0064394B"/>
    <w:rsid w:val="00643A58"/>
    <w:rsid w:val="00646B3F"/>
    <w:rsid w:val="00646CF8"/>
    <w:rsid w:val="0064784D"/>
    <w:rsid w:val="00647E77"/>
    <w:rsid w:val="00650096"/>
    <w:rsid w:val="00650B9F"/>
    <w:rsid w:val="00651C99"/>
    <w:rsid w:val="00652209"/>
    <w:rsid w:val="00652816"/>
    <w:rsid w:val="00652E89"/>
    <w:rsid w:val="006531DB"/>
    <w:rsid w:val="006535D4"/>
    <w:rsid w:val="006538F3"/>
    <w:rsid w:val="00654B32"/>
    <w:rsid w:val="00654DF4"/>
    <w:rsid w:val="00655360"/>
    <w:rsid w:val="0065599D"/>
    <w:rsid w:val="00655DB0"/>
    <w:rsid w:val="00656A21"/>
    <w:rsid w:val="006574A2"/>
    <w:rsid w:val="00660CBB"/>
    <w:rsid w:val="0066148C"/>
    <w:rsid w:val="006616C1"/>
    <w:rsid w:val="00661B44"/>
    <w:rsid w:val="00661B58"/>
    <w:rsid w:val="00661D62"/>
    <w:rsid w:val="00662039"/>
    <w:rsid w:val="0066407D"/>
    <w:rsid w:val="00664751"/>
    <w:rsid w:val="00664BB6"/>
    <w:rsid w:val="006669F6"/>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08F0"/>
    <w:rsid w:val="0068108D"/>
    <w:rsid w:val="00681D65"/>
    <w:rsid w:val="00681E95"/>
    <w:rsid w:val="00682051"/>
    <w:rsid w:val="00682963"/>
    <w:rsid w:val="00682BDF"/>
    <w:rsid w:val="00683B78"/>
    <w:rsid w:val="00684438"/>
    <w:rsid w:val="00685255"/>
    <w:rsid w:val="00685634"/>
    <w:rsid w:val="006859AB"/>
    <w:rsid w:val="006879AF"/>
    <w:rsid w:val="00690437"/>
    <w:rsid w:val="006908F7"/>
    <w:rsid w:val="00691D46"/>
    <w:rsid w:val="00692E17"/>
    <w:rsid w:val="00692ED5"/>
    <w:rsid w:val="006966EA"/>
    <w:rsid w:val="00696EA9"/>
    <w:rsid w:val="006A02DF"/>
    <w:rsid w:val="006A042E"/>
    <w:rsid w:val="006A081D"/>
    <w:rsid w:val="006A0F17"/>
    <w:rsid w:val="006A1521"/>
    <w:rsid w:val="006A3207"/>
    <w:rsid w:val="006A3225"/>
    <w:rsid w:val="006A378D"/>
    <w:rsid w:val="006A3B81"/>
    <w:rsid w:val="006A3CD5"/>
    <w:rsid w:val="006A3D57"/>
    <w:rsid w:val="006A52DD"/>
    <w:rsid w:val="006A538A"/>
    <w:rsid w:val="006B0597"/>
    <w:rsid w:val="006B10BC"/>
    <w:rsid w:val="006B18C6"/>
    <w:rsid w:val="006B1A77"/>
    <w:rsid w:val="006B1CF2"/>
    <w:rsid w:val="006B2DC0"/>
    <w:rsid w:val="006B30DD"/>
    <w:rsid w:val="006B385F"/>
    <w:rsid w:val="006B3C57"/>
    <w:rsid w:val="006B4EF0"/>
    <w:rsid w:val="006B4EF8"/>
    <w:rsid w:val="006B6220"/>
    <w:rsid w:val="006B6694"/>
    <w:rsid w:val="006B73E1"/>
    <w:rsid w:val="006C25F0"/>
    <w:rsid w:val="006C3229"/>
    <w:rsid w:val="006C4B92"/>
    <w:rsid w:val="006C59A6"/>
    <w:rsid w:val="006C5FE5"/>
    <w:rsid w:val="006D0373"/>
    <w:rsid w:val="006D04B4"/>
    <w:rsid w:val="006D0788"/>
    <w:rsid w:val="006D39CC"/>
    <w:rsid w:val="006D4E46"/>
    <w:rsid w:val="006D508A"/>
    <w:rsid w:val="006D5386"/>
    <w:rsid w:val="006D728A"/>
    <w:rsid w:val="006D7A97"/>
    <w:rsid w:val="006D7C58"/>
    <w:rsid w:val="006D7D92"/>
    <w:rsid w:val="006E12D7"/>
    <w:rsid w:val="006E1D7C"/>
    <w:rsid w:val="006E218E"/>
    <w:rsid w:val="006E46FA"/>
    <w:rsid w:val="006E518A"/>
    <w:rsid w:val="006E53B5"/>
    <w:rsid w:val="006E6190"/>
    <w:rsid w:val="006E672A"/>
    <w:rsid w:val="006E6773"/>
    <w:rsid w:val="006E6852"/>
    <w:rsid w:val="006E7AF0"/>
    <w:rsid w:val="006E7B74"/>
    <w:rsid w:val="006E7E78"/>
    <w:rsid w:val="006F082B"/>
    <w:rsid w:val="006F2022"/>
    <w:rsid w:val="006F383D"/>
    <w:rsid w:val="006F3C1B"/>
    <w:rsid w:val="006F410C"/>
    <w:rsid w:val="006F4F71"/>
    <w:rsid w:val="006F529E"/>
    <w:rsid w:val="006F5314"/>
    <w:rsid w:val="006F56F6"/>
    <w:rsid w:val="006F5C39"/>
    <w:rsid w:val="006F65CC"/>
    <w:rsid w:val="006F7BD1"/>
    <w:rsid w:val="006F7BFD"/>
    <w:rsid w:val="006F7D5A"/>
    <w:rsid w:val="00701995"/>
    <w:rsid w:val="007027D9"/>
    <w:rsid w:val="00702C79"/>
    <w:rsid w:val="00702D33"/>
    <w:rsid w:val="00703174"/>
    <w:rsid w:val="007047B0"/>
    <w:rsid w:val="007055AD"/>
    <w:rsid w:val="00705D6C"/>
    <w:rsid w:val="00705DC2"/>
    <w:rsid w:val="00706316"/>
    <w:rsid w:val="0070660A"/>
    <w:rsid w:val="00710E3C"/>
    <w:rsid w:val="007114BD"/>
    <w:rsid w:val="007116CB"/>
    <w:rsid w:val="00711AE8"/>
    <w:rsid w:val="007123AB"/>
    <w:rsid w:val="0071268F"/>
    <w:rsid w:val="00713D04"/>
    <w:rsid w:val="00713D20"/>
    <w:rsid w:val="00714115"/>
    <w:rsid w:val="00714462"/>
    <w:rsid w:val="0071501F"/>
    <w:rsid w:val="00715411"/>
    <w:rsid w:val="007168BB"/>
    <w:rsid w:val="00716F34"/>
    <w:rsid w:val="00717359"/>
    <w:rsid w:val="00720B19"/>
    <w:rsid w:val="00720CF3"/>
    <w:rsid w:val="00720EB1"/>
    <w:rsid w:val="007214D9"/>
    <w:rsid w:val="00721BEB"/>
    <w:rsid w:val="0072244D"/>
    <w:rsid w:val="00725517"/>
    <w:rsid w:val="0072606D"/>
    <w:rsid w:val="00726704"/>
    <w:rsid w:val="00726E89"/>
    <w:rsid w:val="00726E90"/>
    <w:rsid w:val="0072752C"/>
    <w:rsid w:val="00730763"/>
    <w:rsid w:val="007312FB"/>
    <w:rsid w:val="00731364"/>
    <w:rsid w:val="007314D5"/>
    <w:rsid w:val="007328AD"/>
    <w:rsid w:val="00732ABB"/>
    <w:rsid w:val="00732BBF"/>
    <w:rsid w:val="00732DC0"/>
    <w:rsid w:val="00735BE4"/>
    <w:rsid w:val="00736CF2"/>
    <w:rsid w:val="00736FB0"/>
    <w:rsid w:val="0073742B"/>
    <w:rsid w:val="0074021A"/>
    <w:rsid w:val="00740AA5"/>
    <w:rsid w:val="0074177F"/>
    <w:rsid w:val="00741CFE"/>
    <w:rsid w:val="007421AA"/>
    <w:rsid w:val="00742D12"/>
    <w:rsid w:val="00742E79"/>
    <w:rsid w:val="0074307A"/>
    <w:rsid w:val="00743262"/>
    <w:rsid w:val="00743EA1"/>
    <w:rsid w:val="00745FAB"/>
    <w:rsid w:val="007471FF"/>
    <w:rsid w:val="00747345"/>
    <w:rsid w:val="00747BD0"/>
    <w:rsid w:val="007504B3"/>
    <w:rsid w:val="007505DC"/>
    <w:rsid w:val="00750C73"/>
    <w:rsid w:val="0075189D"/>
    <w:rsid w:val="00751F3E"/>
    <w:rsid w:val="00752438"/>
    <w:rsid w:val="00752F5B"/>
    <w:rsid w:val="0075396D"/>
    <w:rsid w:val="00753D6C"/>
    <w:rsid w:val="007545CA"/>
    <w:rsid w:val="00754684"/>
    <w:rsid w:val="0075508E"/>
    <w:rsid w:val="0075538C"/>
    <w:rsid w:val="00755E71"/>
    <w:rsid w:val="007565CA"/>
    <w:rsid w:val="00756C1A"/>
    <w:rsid w:val="00757402"/>
    <w:rsid w:val="00760BD8"/>
    <w:rsid w:val="007611B8"/>
    <w:rsid w:val="00763302"/>
    <w:rsid w:val="00764180"/>
    <w:rsid w:val="007643F8"/>
    <w:rsid w:val="00765068"/>
    <w:rsid w:val="00765124"/>
    <w:rsid w:val="00765320"/>
    <w:rsid w:val="00765D86"/>
    <w:rsid w:val="0076665E"/>
    <w:rsid w:val="007706BC"/>
    <w:rsid w:val="00770A4F"/>
    <w:rsid w:val="0077115B"/>
    <w:rsid w:val="007716FD"/>
    <w:rsid w:val="007724E1"/>
    <w:rsid w:val="0077377D"/>
    <w:rsid w:val="00773B6C"/>
    <w:rsid w:val="0077456B"/>
    <w:rsid w:val="007751C8"/>
    <w:rsid w:val="00775691"/>
    <w:rsid w:val="00775DA2"/>
    <w:rsid w:val="00776713"/>
    <w:rsid w:val="00776FD9"/>
    <w:rsid w:val="0077763C"/>
    <w:rsid w:val="007805B9"/>
    <w:rsid w:val="00780839"/>
    <w:rsid w:val="00780B1D"/>
    <w:rsid w:val="0078369C"/>
    <w:rsid w:val="007840FC"/>
    <w:rsid w:val="0078426C"/>
    <w:rsid w:val="007843C0"/>
    <w:rsid w:val="00784930"/>
    <w:rsid w:val="0078514F"/>
    <w:rsid w:val="0078559A"/>
    <w:rsid w:val="00785FA4"/>
    <w:rsid w:val="007860F1"/>
    <w:rsid w:val="00786D58"/>
    <w:rsid w:val="007879EB"/>
    <w:rsid w:val="00790034"/>
    <w:rsid w:val="00790913"/>
    <w:rsid w:val="00790E82"/>
    <w:rsid w:val="00790F34"/>
    <w:rsid w:val="007911E0"/>
    <w:rsid w:val="007911F2"/>
    <w:rsid w:val="00791DBC"/>
    <w:rsid w:val="0079250B"/>
    <w:rsid w:val="00792DAE"/>
    <w:rsid w:val="00792EEE"/>
    <w:rsid w:val="00793FBE"/>
    <w:rsid w:val="00794C92"/>
    <w:rsid w:val="00796751"/>
    <w:rsid w:val="00796EB4"/>
    <w:rsid w:val="007974F1"/>
    <w:rsid w:val="00797BDA"/>
    <w:rsid w:val="00797BFE"/>
    <w:rsid w:val="007A05EF"/>
    <w:rsid w:val="007A2037"/>
    <w:rsid w:val="007A246E"/>
    <w:rsid w:val="007A2BBA"/>
    <w:rsid w:val="007A342D"/>
    <w:rsid w:val="007A5074"/>
    <w:rsid w:val="007A5594"/>
    <w:rsid w:val="007B076A"/>
    <w:rsid w:val="007B10D7"/>
    <w:rsid w:val="007B11A7"/>
    <w:rsid w:val="007B1EFD"/>
    <w:rsid w:val="007B2000"/>
    <w:rsid w:val="007B2355"/>
    <w:rsid w:val="007B236E"/>
    <w:rsid w:val="007B2576"/>
    <w:rsid w:val="007B2988"/>
    <w:rsid w:val="007B2BEB"/>
    <w:rsid w:val="007B304E"/>
    <w:rsid w:val="007B3C10"/>
    <w:rsid w:val="007B4C3F"/>
    <w:rsid w:val="007B51A4"/>
    <w:rsid w:val="007B572E"/>
    <w:rsid w:val="007B5B39"/>
    <w:rsid w:val="007B63B4"/>
    <w:rsid w:val="007B6626"/>
    <w:rsid w:val="007B6AB8"/>
    <w:rsid w:val="007B6AC1"/>
    <w:rsid w:val="007C0038"/>
    <w:rsid w:val="007C0455"/>
    <w:rsid w:val="007C13CA"/>
    <w:rsid w:val="007C1B9E"/>
    <w:rsid w:val="007C29B4"/>
    <w:rsid w:val="007C3CE1"/>
    <w:rsid w:val="007C3D3D"/>
    <w:rsid w:val="007C3FF6"/>
    <w:rsid w:val="007C4A40"/>
    <w:rsid w:val="007C5106"/>
    <w:rsid w:val="007C744D"/>
    <w:rsid w:val="007C7AF7"/>
    <w:rsid w:val="007C7D19"/>
    <w:rsid w:val="007D0581"/>
    <w:rsid w:val="007D15BD"/>
    <w:rsid w:val="007D18A5"/>
    <w:rsid w:val="007D276C"/>
    <w:rsid w:val="007D2B3C"/>
    <w:rsid w:val="007D2CDC"/>
    <w:rsid w:val="007D3196"/>
    <w:rsid w:val="007D4235"/>
    <w:rsid w:val="007D43F2"/>
    <w:rsid w:val="007D47EF"/>
    <w:rsid w:val="007D5D5A"/>
    <w:rsid w:val="007D5ED9"/>
    <w:rsid w:val="007D6434"/>
    <w:rsid w:val="007E08E2"/>
    <w:rsid w:val="007E11D1"/>
    <w:rsid w:val="007E1437"/>
    <w:rsid w:val="007E143A"/>
    <w:rsid w:val="007E30D6"/>
    <w:rsid w:val="007E3274"/>
    <w:rsid w:val="007E370C"/>
    <w:rsid w:val="007E3C8A"/>
    <w:rsid w:val="007E3D10"/>
    <w:rsid w:val="007E4875"/>
    <w:rsid w:val="007E5F4D"/>
    <w:rsid w:val="007E689E"/>
    <w:rsid w:val="007E715C"/>
    <w:rsid w:val="007E74D8"/>
    <w:rsid w:val="007E7D92"/>
    <w:rsid w:val="007F02B5"/>
    <w:rsid w:val="007F1F7F"/>
    <w:rsid w:val="007F20B7"/>
    <w:rsid w:val="007F216A"/>
    <w:rsid w:val="007F51FB"/>
    <w:rsid w:val="007F5252"/>
    <w:rsid w:val="007F5883"/>
    <w:rsid w:val="007F60BC"/>
    <w:rsid w:val="007F626F"/>
    <w:rsid w:val="007F6C50"/>
    <w:rsid w:val="007F6FC8"/>
    <w:rsid w:val="007F7136"/>
    <w:rsid w:val="007F73C5"/>
    <w:rsid w:val="007F7406"/>
    <w:rsid w:val="0080074D"/>
    <w:rsid w:val="008013B3"/>
    <w:rsid w:val="00801FBB"/>
    <w:rsid w:val="0080330D"/>
    <w:rsid w:val="008038A7"/>
    <w:rsid w:val="00803F7B"/>
    <w:rsid w:val="008044CE"/>
    <w:rsid w:val="00804F46"/>
    <w:rsid w:val="008054AD"/>
    <w:rsid w:val="008055CD"/>
    <w:rsid w:val="00805CC6"/>
    <w:rsid w:val="0080607B"/>
    <w:rsid w:val="0080617F"/>
    <w:rsid w:val="008067E6"/>
    <w:rsid w:val="00807AAC"/>
    <w:rsid w:val="008101CF"/>
    <w:rsid w:val="00810714"/>
    <w:rsid w:val="00811156"/>
    <w:rsid w:val="008112D3"/>
    <w:rsid w:val="00813EEF"/>
    <w:rsid w:val="00815CCB"/>
    <w:rsid w:val="0081645C"/>
    <w:rsid w:val="0081794D"/>
    <w:rsid w:val="00817B73"/>
    <w:rsid w:val="00817E28"/>
    <w:rsid w:val="0082142B"/>
    <w:rsid w:val="008215CF"/>
    <w:rsid w:val="0082195F"/>
    <w:rsid w:val="008236EC"/>
    <w:rsid w:val="00823762"/>
    <w:rsid w:val="00823863"/>
    <w:rsid w:val="0082466A"/>
    <w:rsid w:val="008248F4"/>
    <w:rsid w:val="00824A3E"/>
    <w:rsid w:val="0082631C"/>
    <w:rsid w:val="00826409"/>
    <w:rsid w:val="00826D9E"/>
    <w:rsid w:val="00827A55"/>
    <w:rsid w:val="008300F4"/>
    <w:rsid w:val="008329C3"/>
    <w:rsid w:val="00833DB8"/>
    <w:rsid w:val="008341E1"/>
    <w:rsid w:val="00834786"/>
    <w:rsid w:val="008358E0"/>
    <w:rsid w:val="00836D3B"/>
    <w:rsid w:val="008405B3"/>
    <w:rsid w:val="00840E21"/>
    <w:rsid w:val="00841E66"/>
    <w:rsid w:val="00842D67"/>
    <w:rsid w:val="0084326F"/>
    <w:rsid w:val="008436C6"/>
    <w:rsid w:val="00843B61"/>
    <w:rsid w:val="00844536"/>
    <w:rsid w:val="00844709"/>
    <w:rsid w:val="008462DD"/>
    <w:rsid w:val="00847573"/>
    <w:rsid w:val="00847CE3"/>
    <w:rsid w:val="008504B4"/>
    <w:rsid w:val="008509E9"/>
    <w:rsid w:val="00853183"/>
    <w:rsid w:val="00854123"/>
    <w:rsid w:val="00854E16"/>
    <w:rsid w:val="0085598D"/>
    <w:rsid w:val="00855F57"/>
    <w:rsid w:val="00856342"/>
    <w:rsid w:val="008570E0"/>
    <w:rsid w:val="008570E5"/>
    <w:rsid w:val="008572E8"/>
    <w:rsid w:val="008578E7"/>
    <w:rsid w:val="008604D7"/>
    <w:rsid w:val="008632D6"/>
    <w:rsid w:val="00863B96"/>
    <w:rsid w:val="00863CDA"/>
    <w:rsid w:val="00864DEA"/>
    <w:rsid w:val="00864E20"/>
    <w:rsid w:val="00865977"/>
    <w:rsid w:val="0086693B"/>
    <w:rsid w:val="00867869"/>
    <w:rsid w:val="00870F17"/>
    <w:rsid w:val="008710DC"/>
    <w:rsid w:val="00872191"/>
    <w:rsid w:val="00872839"/>
    <w:rsid w:val="00873AE4"/>
    <w:rsid w:val="00873FC0"/>
    <w:rsid w:val="008742C8"/>
    <w:rsid w:val="008745BB"/>
    <w:rsid w:val="00874924"/>
    <w:rsid w:val="008759C1"/>
    <w:rsid w:val="008771D4"/>
    <w:rsid w:val="0087796A"/>
    <w:rsid w:val="00877ED0"/>
    <w:rsid w:val="008801F7"/>
    <w:rsid w:val="008805E1"/>
    <w:rsid w:val="008807A1"/>
    <w:rsid w:val="00881916"/>
    <w:rsid w:val="00882FBA"/>
    <w:rsid w:val="00883723"/>
    <w:rsid w:val="008837DE"/>
    <w:rsid w:val="0088454B"/>
    <w:rsid w:val="00884B90"/>
    <w:rsid w:val="008855A0"/>
    <w:rsid w:val="00885B14"/>
    <w:rsid w:val="0088608B"/>
    <w:rsid w:val="00886FA1"/>
    <w:rsid w:val="00886FFF"/>
    <w:rsid w:val="008873B9"/>
    <w:rsid w:val="00890C43"/>
    <w:rsid w:val="00890C93"/>
    <w:rsid w:val="00892F7A"/>
    <w:rsid w:val="00893909"/>
    <w:rsid w:val="0089680C"/>
    <w:rsid w:val="0089779B"/>
    <w:rsid w:val="00897CD2"/>
    <w:rsid w:val="008A0C93"/>
    <w:rsid w:val="008A0D63"/>
    <w:rsid w:val="008A19FC"/>
    <w:rsid w:val="008A1AB3"/>
    <w:rsid w:val="008A1B9A"/>
    <w:rsid w:val="008A201E"/>
    <w:rsid w:val="008A2E3B"/>
    <w:rsid w:val="008A3477"/>
    <w:rsid w:val="008A432C"/>
    <w:rsid w:val="008A51FB"/>
    <w:rsid w:val="008A57C2"/>
    <w:rsid w:val="008A5BD2"/>
    <w:rsid w:val="008A6B6E"/>
    <w:rsid w:val="008A6C0C"/>
    <w:rsid w:val="008B0514"/>
    <w:rsid w:val="008B0560"/>
    <w:rsid w:val="008B1B74"/>
    <w:rsid w:val="008B2A11"/>
    <w:rsid w:val="008B2FDD"/>
    <w:rsid w:val="008B322F"/>
    <w:rsid w:val="008B34CE"/>
    <w:rsid w:val="008B3CFC"/>
    <w:rsid w:val="008B3E64"/>
    <w:rsid w:val="008B5490"/>
    <w:rsid w:val="008B5535"/>
    <w:rsid w:val="008B554F"/>
    <w:rsid w:val="008B5E94"/>
    <w:rsid w:val="008B6318"/>
    <w:rsid w:val="008B6820"/>
    <w:rsid w:val="008B6DE5"/>
    <w:rsid w:val="008B6EF9"/>
    <w:rsid w:val="008B7811"/>
    <w:rsid w:val="008B7BAA"/>
    <w:rsid w:val="008B7C1C"/>
    <w:rsid w:val="008C0D67"/>
    <w:rsid w:val="008C1C93"/>
    <w:rsid w:val="008C1DA3"/>
    <w:rsid w:val="008C3605"/>
    <w:rsid w:val="008C385B"/>
    <w:rsid w:val="008C3D85"/>
    <w:rsid w:val="008C4DCF"/>
    <w:rsid w:val="008C55D2"/>
    <w:rsid w:val="008C605D"/>
    <w:rsid w:val="008C6235"/>
    <w:rsid w:val="008C77C9"/>
    <w:rsid w:val="008C7EAC"/>
    <w:rsid w:val="008D047C"/>
    <w:rsid w:val="008D07F3"/>
    <w:rsid w:val="008D08D8"/>
    <w:rsid w:val="008D09C9"/>
    <w:rsid w:val="008D2D0D"/>
    <w:rsid w:val="008D4F6B"/>
    <w:rsid w:val="008D50AD"/>
    <w:rsid w:val="008D5FE1"/>
    <w:rsid w:val="008D6CEB"/>
    <w:rsid w:val="008D7A6A"/>
    <w:rsid w:val="008D7D80"/>
    <w:rsid w:val="008E0CF0"/>
    <w:rsid w:val="008E1CFE"/>
    <w:rsid w:val="008E1F70"/>
    <w:rsid w:val="008E3CA6"/>
    <w:rsid w:val="008E4A00"/>
    <w:rsid w:val="008E5250"/>
    <w:rsid w:val="008E5692"/>
    <w:rsid w:val="008E70B3"/>
    <w:rsid w:val="008E70C8"/>
    <w:rsid w:val="008E7382"/>
    <w:rsid w:val="008F1963"/>
    <w:rsid w:val="008F433A"/>
    <w:rsid w:val="008F436A"/>
    <w:rsid w:val="008F788D"/>
    <w:rsid w:val="00900F85"/>
    <w:rsid w:val="00900FD5"/>
    <w:rsid w:val="009018BD"/>
    <w:rsid w:val="00902D1D"/>
    <w:rsid w:val="00903623"/>
    <w:rsid w:val="00903BEC"/>
    <w:rsid w:val="00903FC7"/>
    <w:rsid w:val="009044D9"/>
    <w:rsid w:val="00904BA4"/>
    <w:rsid w:val="00904C87"/>
    <w:rsid w:val="00904E75"/>
    <w:rsid w:val="00905D50"/>
    <w:rsid w:val="00907074"/>
    <w:rsid w:val="00907897"/>
    <w:rsid w:val="00907FF0"/>
    <w:rsid w:val="00911154"/>
    <w:rsid w:val="009117F8"/>
    <w:rsid w:val="00912904"/>
    <w:rsid w:val="00912FA4"/>
    <w:rsid w:val="0091397A"/>
    <w:rsid w:val="00913C89"/>
    <w:rsid w:val="00914339"/>
    <w:rsid w:val="00914751"/>
    <w:rsid w:val="00914F8A"/>
    <w:rsid w:val="009157C4"/>
    <w:rsid w:val="00916B15"/>
    <w:rsid w:val="00920F7D"/>
    <w:rsid w:val="00922191"/>
    <w:rsid w:val="0092310C"/>
    <w:rsid w:val="009232DB"/>
    <w:rsid w:val="0092340D"/>
    <w:rsid w:val="00923AFC"/>
    <w:rsid w:val="00923B03"/>
    <w:rsid w:val="009252F3"/>
    <w:rsid w:val="00925474"/>
    <w:rsid w:val="00925A63"/>
    <w:rsid w:val="009276FB"/>
    <w:rsid w:val="009279C5"/>
    <w:rsid w:val="00931BED"/>
    <w:rsid w:val="0093346F"/>
    <w:rsid w:val="0093538A"/>
    <w:rsid w:val="009354E4"/>
    <w:rsid w:val="00935D50"/>
    <w:rsid w:val="00935F85"/>
    <w:rsid w:val="009379E1"/>
    <w:rsid w:val="009400E9"/>
    <w:rsid w:val="0094082D"/>
    <w:rsid w:val="009411DB"/>
    <w:rsid w:val="00941F72"/>
    <w:rsid w:val="00942965"/>
    <w:rsid w:val="009429D6"/>
    <w:rsid w:val="00942BF3"/>
    <w:rsid w:val="0094359B"/>
    <w:rsid w:val="0094364A"/>
    <w:rsid w:val="00943EF0"/>
    <w:rsid w:val="0094403C"/>
    <w:rsid w:val="00944344"/>
    <w:rsid w:val="009444CE"/>
    <w:rsid w:val="00945D96"/>
    <w:rsid w:val="00946020"/>
    <w:rsid w:val="0094668E"/>
    <w:rsid w:val="0094764D"/>
    <w:rsid w:val="0094774E"/>
    <w:rsid w:val="00950D7F"/>
    <w:rsid w:val="0095113E"/>
    <w:rsid w:val="00951582"/>
    <w:rsid w:val="00952E0E"/>
    <w:rsid w:val="00953B5F"/>
    <w:rsid w:val="009550D7"/>
    <w:rsid w:val="0095523E"/>
    <w:rsid w:val="00955769"/>
    <w:rsid w:val="009558BB"/>
    <w:rsid w:val="00957DA6"/>
    <w:rsid w:val="00960EDA"/>
    <w:rsid w:val="00960EFA"/>
    <w:rsid w:val="009620F9"/>
    <w:rsid w:val="00962686"/>
    <w:rsid w:val="00963B4C"/>
    <w:rsid w:val="00963D9F"/>
    <w:rsid w:val="00964E83"/>
    <w:rsid w:val="009667C4"/>
    <w:rsid w:val="00966CA6"/>
    <w:rsid w:val="00967651"/>
    <w:rsid w:val="00967704"/>
    <w:rsid w:val="00970368"/>
    <w:rsid w:val="00971114"/>
    <w:rsid w:val="00974631"/>
    <w:rsid w:val="0097472E"/>
    <w:rsid w:val="00974C62"/>
    <w:rsid w:val="009774EB"/>
    <w:rsid w:val="00980B31"/>
    <w:rsid w:val="00981437"/>
    <w:rsid w:val="00981440"/>
    <w:rsid w:val="00981BF4"/>
    <w:rsid w:val="00981CA5"/>
    <w:rsid w:val="00981CB0"/>
    <w:rsid w:val="00983871"/>
    <w:rsid w:val="00984E78"/>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3FC0"/>
    <w:rsid w:val="009941C2"/>
    <w:rsid w:val="0099461F"/>
    <w:rsid w:val="00995DC6"/>
    <w:rsid w:val="00996409"/>
    <w:rsid w:val="009975FE"/>
    <w:rsid w:val="009976F3"/>
    <w:rsid w:val="00997C95"/>
    <w:rsid w:val="009A05D5"/>
    <w:rsid w:val="009A085E"/>
    <w:rsid w:val="009A1D1E"/>
    <w:rsid w:val="009A2DC7"/>
    <w:rsid w:val="009A3610"/>
    <w:rsid w:val="009A392F"/>
    <w:rsid w:val="009A3D0E"/>
    <w:rsid w:val="009A46B6"/>
    <w:rsid w:val="009A5529"/>
    <w:rsid w:val="009A642C"/>
    <w:rsid w:val="009A7706"/>
    <w:rsid w:val="009A7ED9"/>
    <w:rsid w:val="009B01CA"/>
    <w:rsid w:val="009B040C"/>
    <w:rsid w:val="009B0702"/>
    <w:rsid w:val="009B0A18"/>
    <w:rsid w:val="009B1A78"/>
    <w:rsid w:val="009B3446"/>
    <w:rsid w:val="009B361C"/>
    <w:rsid w:val="009B3688"/>
    <w:rsid w:val="009B3CA2"/>
    <w:rsid w:val="009B53C2"/>
    <w:rsid w:val="009B54BA"/>
    <w:rsid w:val="009B5833"/>
    <w:rsid w:val="009B5CCB"/>
    <w:rsid w:val="009B70D1"/>
    <w:rsid w:val="009C02C4"/>
    <w:rsid w:val="009C08D9"/>
    <w:rsid w:val="009C2777"/>
    <w:rsid w:val="009C4232"/>
    <w:rsid w:val="009C53EC"/>
    <w:rsid w:val="009C753C"/>
    <w:rsid w:val="009C7914"/>
    <w:rsid w:val="009D006C"/>
    <w:rsid w:val="009D1755"/>
    <w:rsid w:val="009D2C67"/>
    <w:rsid w:val="009D2DD3"/>
    <w:rsid w:val="009D39C8"/>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578"/>
    <w:rsid w:val="009F18AF"/>
    <w:rsid w:val="009F277D"/>
    <w:rsid w:val="009F296F"/>
    <w:rsid w:val="009F29AC"/>
    <w:rsid w:val="009F2B3A"/>
    <w:rsid w:val="009F3145"/>
    <w:rsid w:val="009F375D"/>
    <w:rsid w:val="009F38E0"/>
    <w:rsid w:val="009F3BB0"/>
    <w:rsid w:val="009F4914"/>
    <w:rsid w:val="009F4D1F"/>
    <w:rsid w:val="009F4D5B"/>
    <w:rsid w:val="009F51DF"/>
    <w:rsid w:val="009F5875"/>
    <w:rsid w:val="009F665A"/>
    <w:rsid w:val="009F7588"/>
    <w:rsid w:val="009F7AD6"/>
    <w:rsid w:val="009F7F23"/>
    <w:rsid w:val="00A00596"/>
    <w:rsid w:val="00A02E23"/>
    <w:rsid w:val="00A03866"/>
    <w:rsid w:val="00A03F39"/>
    <w:rsid w:val="00A03F4F"/>
    <w:rsid w:val="00A04162"/>
    <w:rsid w:val="00A04578"/>
    <w:rsid w:val="00A05B58"/>
    <w:rsid w:val="00A06D5D"/>
    <w:rsid w:val="00A070CF"/>
    <w:rsid w:val="00A075B4"/>
    <w:rsid w:val="00A10313"/>
    <w:rsid w:val="00A10CF9"/>
    <w:rsid w:val="00A10FB9"/>
    <w:rsid w:val="00A1199F"/>
    <w:rsid w:val="00A14C3C"/>
    <w:rsid w:val="00A15D10"/>
    <w:rsid w:val="00A16715"/>
    <w:rsid w:val="00A16894"/>
    <w:rsid w:val="00A17466"/>
    <w:rsid w:val="00A17F3F"/>
    <w:rsid w:val="00A2287C"/>
    <w:rsid w:val="00A231EC"/>
    <w:rsid w:val="00A238B4"/>
    <w:rsid w:val="00A251E8"/>
    <w:rsid w:val="00A25205"/>
    <w:rsid w:val="00A2630F"/>
    <w:rsid w:val="00A26D6F"/>
    <w:rsid w:val="00A27BC7"/>
    <w:rsid w:val="00A300C4"/>
    <w:rsid w:val="00A30172"/>
    <w:rsid w:val="00A30A2E"/>
    <w:rsid w:val="00A314C6"/>
    <w:rsid w:val="00A319F4"/>
    <w:rsid w:val="00A31F9D"/>
    <w:rsid w:val="00A322CA"/>
    <w:rsid w:val="00A323BA"/>
    <w:rsid w:val="00A3260D"/>
    <w:rsid w:val="00A330F7"/>
    <w:rsid w:val="00A34AFC"/>
    <w:rsid w:val="00A3679A"/>
    <w:rsid w:val="00A36ADC"/>
    <w:rsid w:val="00A36E79"/>
    <w:rsid w:val="00A373B8"/>
    <w:rsid w:val="00A376B3"/>
    <w:rsid w:val="00A4302B"/>
    <w:rsid w:val="00A430F1"/>
    <w:rsid w:val="00A43707"/>
    <w:rsid w:val="00A44156"/>
    <w:rsid w:val="00A4444D"/>
    <w:rsid w:val="00A46073"/>
    <w:rsid w:val="00A46D13"/>
    <w:rsid w:val="00A47FA8"/>
    <w:rsid w:val="00A50064"/>
    <w:rsid w:val="00A50562"/>
    <w:rsid w:val="00A50F2A"/>
    <w:rsid w:val="00A523A5"/>
    <w:rsid w:val="00A5391E"/>
    <w:rsid w:val="00A54290"/>
    <w:rsid w:val="00A549B5"/>
    <w:rsid w:val="00A5569A"/>
    <w:rsid w:val="00A5653B"/>
    <w:rsid w:val="00A56697"/>
    <w:rsid w:val="00A56862"/>
    <w:rsid w:val="00A5778B"/>
    <w:rsid w:val="00A57F5C"/>
    <w:rsid w:val="00A57FB1"/>
    <w:rsid w:val="00A60F70"/>
    <w:rsid w:val="00A6119C"/>
    <w:rsid w:val="00A6222C"/>
    <w:rsid w:val="00A625C2"/>
    <w:rsid w:val="00A62870"/>
    <w:rsid w:val="00A62E52"/>
    <w:rsid w:val="00A63886"/>
    <w:rsid w:val="00A64628"/>
    <w:rsid w:val="00A65539"/>
    <w:rsid w:val="00A65F8B"/>
    <w:rsid w:val="00A665D7"/>
    <w:rsid w:val="00A67766"/>
    <w:rsid w:val="00A73ED8"/>
    <w:rsid w:val="00A74C80"/>
    <w:rsid w:val="00A74F03"/>
    <w:rsid w:val="00A75D5E"/>
    <w:rsid w:val="00A76F9B"/>
    <w:rsid w:val="00A77DEE"/>
    <w:rsid w:val="00A809D3"/>
    <w:rsid w:val="00A81353"/>
    <w:rsid w:val="00A84BBD"/>
    <w:rsid w:val="00A8504F"/>
    <w:rsid w:val="00A85D9A"/>
    <w:rsid w:val="00A86C89"/>
    <w:rsid w:val="00A87999"/>
    <w:rsid w:val="00A87B2E"/>
    <w:rsid w:val="00A87FEB"/>
    <w:rsid w:val="00A905B9"/>
    <w:rsid w:val="00A90EB9"/>
    <w:rsid w:val="00A917A8"/>
    <w:rsid w:val="00A91E76"/>
    <w:rsid w:val="00A924FD"/>
    <w:rsid w:val="00A92CBC"/>
    <w:rsid w:val="00A93582"/>
    <w:rsid w:val="00A9366C"/>
    <w:rsid w:val="00A93A45"/>
    <w:rsid w:val="00A9437B"/>
    <w:rsid w:val="00A94473"/>
    <w:rsid w:val="00A94CA4"/>
    <w:rsid w:val="00A94DD4"/>
    <w:rsid w:val="00A94FAC"/>
    <w:rsid w:val="00A95810"/>
    <w:rsid w:val="00A960B3"/>
    <w:rsid w:val="00A96898"/>
    <w:rsid w:val="00A96A2A"/>
    <w:rsid w:val="00A96F3D"/>
    <w:rsid w:val="00A9723C"/>
    <w:rsid w:val="00AA1622"/>
    <w:rsid w:val="00AA1CA4"/>
    <w:rsid w:val="00AA2558"/>
    <w:rsid w:val="00AA3056"/>
    <w:rsid w:val="00AA3E95"/>
    <w:rsid w:val="00AA5039"/>
    <w:rsid w:val="00AA52E5"/>
    <w:rsid w:val="00AA5398"/>
    <w:rsid w:val="00AA691D"/>
    <w:rsid w:val="00AA7218"/>
    <w:rsid w:val="00AA728D"/>
    <w:rsid w:val="00AB057B"/>
    <w:rsid w:val="00AB16E4"/>
    <w:rsid w:val="00AB1993"/>
    <w:rsid w:val="00AB2428"/>
    <w:rsid w:val="00AB2CA3"/>
    <w:rsid w:val="00AB4162"/>
    <w:rsid w:val="00AB50EE"/>
    <w:rsid w:val="00AB5CBF"/>
    <w:rsid w:val="00AB6F8A"/>
    <w:rsid w:val="00AB7A73"/>
    <w:rsid w:val="00AB7BD6"/>
    <w:rsid w:val="00AC016E"/>
    <w:rsid w:val="00AC07FF"/>
    <w:rsid w:val="00AC13F1"/>
    <w:rsid w:val="00AC2D01"/>
    <w:rsid w:val="00AC2D68"/>
    <w:rsid w:val="00AC31EC"/>
    <w:rsid w:val="00AC34BE"/>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15DC"/>
    <w:rsid w:val="00AE2E9B"/>
    <w:rsid w:val="00AE2F59"/>
    <w:rsid w:val="00AE3250"/>
    <w:rsid w:val="00AE3609"/>
    <w:rsid w:val="00AE36D3"/>
    <w:rsid w:val="00AE3C1A"/>
    <w:rsid w:val="00AE41DA"/>
    <w:rsid w:val="00AE4BDA"/>
    <w:rsid w:val="00AE4DCA"/>
    <w:rsid w:val="00AE5445"/>
    <w:rsid w:val="00AE5702"/>
    <w:rsid w:val="00AE5F83"/>
    <w:rsid w:val="00AE6190"/>
    <w:rsid w:val="00AE66E7"/>
    <w:rsid w:val="00AE728D"/>
    <w:rsid w:val="00AE7303"/>
    <w:rsid w:val="00AE7CAF"/>
    <w:rsid w:val="00AF1130"/>
    <w:rsid w:val="00AF140A"/>
    <w:rsid w:val="00AF171B"/>
    <w:rsid w:val="00AF1F41"/>
    <w:rsid w:val="00AF4801"/>
    <w:rsid w:val="00AF5629"/>
    <w:rsid w:val="00AF71D1"/>
    <w:rsid w:val="00AF799F"/>
    <w:rsid w:val="00AF7AAA"/>
    <w:rsid w:val="00B00255"/>
    <w:rsid w:val="00B00352"/>
    <w:rsid w:val="00B00546"/>
    <w:rsid w:val="00B00A2B"/>
    <w:rsid w:val="00B028CF"/>
    <w:rsid w:val="00B02AE5"/>
    <w:rsid w:val="00B041B9"/>
    <w:rsid w:val="00B0530A"/>
    <w:rsid w:val="00B07C34"/>
    <w:rsid w:val="00B07E37"/>
    <w:rsid w:val="00B10223"/>
    <w:rsid w:val="00B11437"/>
    <w:rsid w:val="00B12B9B"/>
    <w:rsid w:val="00B13F6A"/>
    <w:rsid w:val="00B14A1D"/>
    <w:rsid w:val="00B1550F"/>
    <w:rsid w:val="00B15652"/>
    <w:rsid w:val="00B16F7B"/>
    <w:rsid w:val="00B17074"/>
    <w:rsid w:val="00B17913"/>
    <w:rsid w:val="00B17CFC"/>
    <w:rsid w:val="00B17DCF"/>
    <w:rsid w:val="00B20315"/>
    <w:rsid w:val="00B20358"/>
    <w:rsid w:val="00B21C7E"/>
    <w:rsid w:val="00B236A8"/>
    <w:rsid w:val="00B25737"/>
    <w:rsid w:val="00B259BB"/>
    <w:rsid w:val="00B260F2"/>
    <w:rsid w:val="00B26524"/>
    <w:rsid w:val="00B265D2"/>
    <w:rsid w:val="00B30C5F"/>
    <w:rsid w:val="00B30CFA"/>
    <w:rsid w:val="00B31A49"/>
    <w:rsid w:val="00B3220F"/>
    <w:rsid w:val="00B3281A"/>
    <w:rsid w:val="00B33B28"/>
    <w:rsid w:val="00B33CAB"/>
    <w:rsid w:val="00B340B5"/>
    <w:rsid w:val="00B34238"/>
    <w:rsid w:val="00B36772"/>
    <w:rsid w:val="00B36E44"/>
    <w:rsid w:val="00B3767C"/>
    <w:rsid w:val="00B37869"/>
    <w:rsid w:val="00B37ACB"/>
    <w:rsid w:val="00B41618"/>
    <w:rsid w:val="00B42617"/>
    <w:rsid w:val="00B427AD"/>
    <w:rsid w:val="00B42862"/>
    <w:rsid w:val="00B4288B"/>
    <w:rsid w:val="00B43152"/>
    <w:rsid w:val="00B43488"/>
    <w:rsid w:val="00B438DA"/>
    <w:rsid w:val="00B46901"/>
    <w:rsid w:val="00B46D05"/>
    <w:rsid w:val="00B4734D"/>
    <w:rsid w:val="00B4767A"/>
    <w:rsid w:val="00B5033D"/>
    <w:rsid w:val="00B505FC"/>
    <w:rsid w:val="00B510C1"/>
    <w:rsid w:val="00B52155"/>
    <w:rsid w:val="00B531DC"/>
    <w:rsid w:val="00B53596"/>
    <w:rsid w:val="00B54CE7"/>
    <w:rsid w:val="00B55844"/>
    <w:rsid w:val="00B55FD0"/>
    <w:rsid w:val="00B56C40"/>
    <w:rsid w:val="00B5754E"/>
    <w:rsid w:val="00B57F23"/>
    <w:rsid w:val="00B57F9A"/>
    <w:rsid w:val="00B57FD8"/>
    <w:rsid w:val="00B60196"/>
    <w:rsid w:val="00B6046D"/>
    <w:rsid w:val="00B607FE"/>
    <w:rsid w:val="00B60FD2"/>
    <w:rsid w:val="00B61F41"/>
    <w:rsid w:val="00B622AE"/>
    <w:rsid w:val="00B62F02"/>
    <w:rsid w:val="00B63131"/>
    <w:rsid w:val="00B64539"/>
    <w:rsid w:val="00B64AC5"/>
    <w:rsid w:val="00B65638"/>
    <w:rsid w:val="00B6569A"/>
    <w:rsid w:val="00B65EA6"/>
    <w:rsid w:val="00B667C6"/>
    <w:rsid w:val="00B66823"/>
    <w:rsid w:val="00B66FDC"/>
    <w:rsid w:val="00B676B3"/>
    <w:rsid w:val="00B678DB"/>
    <w:rsid w:val="00B70F36"/>
    <w:rsid w:val="00B71E4C"/>
    <w:rsid w:val="00B71F36"/>
    <w:rsid w:val="00B727B7"/>
    <w:rsid w:val="00B72D44"/>
    <w:rsid w:val="00B7443E"/>
    <w:rsid w:val="00B75726"/>
    <w:rsid w:val="00B76D3B"/>
    <w:rsid w:val="00B8022E"/>
    <w:rsid w:val="00B80DF2"/>
    <w:rsid w:val="00B81497"/>
    <w:rsid w:val="00B822C9"/>
    <w:rsid w:val="00B82A90"/>
    <w:rsid w:val="00B86AFA"/>
    <w:rsid w:val="00B90AA7"/>
    <w:rsid w:val="00B91470"/>
    <w:rsid w:val="00B92D06"/>
    <w:rsid w:val="00B9379B"/>
    <w:rsid w:val="00B93842"/>
    <w:rsid w:val="00B9583E"/>
    <w:rsid w:val="00B96B11"/>
    <w:rsid w:val="00B977EB"/>
    <w:rsid w:val="00BA0111"/>
    <w:rsid w:val="00BA34CE"/>
    <w:rsid w:val="00BA441F"/>
    <w:rsid w:val="00BA4759"/>
    <w:rsid w:val="00BA5BE8"/>
    <w:rsid w:val="00BA5DB6"/>
    <w:rsid w:val="00BA6A5C"/>
    <w:rsid w:val="00BA6EA7"/>
    <w:rsid w:val="00BA7FDF"/>
    <w:rsid w:val="00BB15A9"/>
    <w:rsid w:val="00BB257F"/>
    <w:rsid w:val="00BB3052"/>
    <w:rsid w:val="00BB41B5"/>
    <w:rsid w:val="00BB4D5E"/>
    <w:rsid w:val="00BB740E"/>
    <w:rsid w:val="00BB772B"/>
    <w:rsid w:val="00BB7E77"/>
    <w:rsid w:val="00BC11B1"/>
    <w:rsid w:val="00BC1485"/>
    <w:rsid w:val="00BC2008"/>
    <w:rsid w:val="00BC245A"/>
    <w:rsid w:val="00BC3D75"/>
    <w:rsid w:val="00BC3E1F"/>
    <w:rsid w:val="00BC49C2"/>
    <w:rsid w:val="00BC4E3C"/>
    <w:rsid w:val="00BC59DF"/>
    <w:rsid w:val="00BC7948"/>
    <w:rsid w:val="00BC7DF7"/>
    <w:rsid w:val="00BD07D6"/>
    <w:rsid w:val="00BD28D5"/>
    <w:rsid w:val="00BD2CCE"/>
    <w:rsid w:val="00BD30F1"/>
    <w:rsid w:val="00BD3DF9"/>
    <w:rsid w:val="00BD3EFD"/>
    <w:rsid w:val="00BD421A"/>
    <w:rsid w:val="00BD52BC"/>
    <w:rsid w:val="00BD5C92"/>
    <w:rsid w:val="00BD60FB"/>
    <w:rsid w:val="00BD66F4"/>
    <w:rsid w:val="00BD7193"/>
    <w:rsid w:val="00BD780E"/>
    <w:rsid w:val="00BE0104"/>
    <w:rsid w:val="00BE1BC8"/>
    <w:rsid w:val="00BE1E90"/>
    <w:rsid w:val="00BE2E67"/>
    <w:rsid w:val="00BE3435"/>
    <w:rsid w:val="00BE493B"/>
    <w:rsid w:val="00BE598C"/>
    <w:rsid w:val="00BE61C4"/>
    <w:rsid w:val="00BE7CEC"/>
    <w:rsid w:val="00BF0050"/>
    <w:rsid w:val="00BF0C35"/>
    <w:rsid w:val="00BF0C7C"/>
    <w:rsid w:val="00BF0EFA"/>
    <w:rsid w:val="00BF156C"/>
    <w:rsid w:val="00BF1AAA"/>
    <w:rsid w:val="00BF1D75"/>
    <w:rsid w:val="00BF4516"/>
    <w:rsid w:val="00BF55EF"/>
    <w:rsid w:val="00BF620A"/>
    <w:rsid w:val="00BF6399"/>
    <w:rsid w:val="00BF6F75"/>
    <w:rsid w:val="00BF78A4"/>
    <w:rsid w:val="00BF7B05"/>
    <w:rsid w:val="00C0010D"/>
    <w:rsid w:val="00C001D7"/>
    <w:rsid w:val="00C0027A"/>
    <w:rsid w:val="00C018BC"/>
    <w:rsid w:val="00C01B86"/>
    <w:rsid w:val="00C01FCB"/>
    <w:rsid w:val="00C038CA"/>
    <w:rsid w:val="00C03B7A"/>
    <w:rsid w:val="00C03DAA"/>
    <w:rsid w:val="00C047A2"/>
    <w:rsid w:val="00C0770B"/>
    <w:rsid w:val="00C079C9"/>
    <w:rsid w:val="00C10E4D"/>
    <w:rsid w:val="00C10E54"/>
    <w:rsid w:val="00C1196C"/>
    <w:rsid w:val="00C11A59"/>
    <w:rsid w:val="00C11B6E"/>
    <w:rsid w:val="00C12497"/>
    <w:rsid w:val="00C12CA4"/>
    <w:rsid w:val="00C13FEA"/>
    <w:rsid w:val="00C1417D"/>
    <w:rsid w:val="00C14A5B"/>
    <w:rsid w:val="00C14CC0"/>
    <w:rsid w:val="00C162A9"/>
    <w:rsid w:val="00C16D09"/>
    <w:rsid w:val="00C16F28"/>
    <w:rsid w:val="00C1797E"/>
    <w:rsid w:val="00C17FC7"/>
    <w:rsid w:val="00C21855"/>
    <w:rsid w:val="00C21F0F"/>
    <w:rsid w:val="00C2421B"/>
    <w:rsid w:val="00C24BE6"/>
    <w:rsid w:val="00C24CEE"/>
    <w:rsid w:val="00C24E01"/>
    <w:rsid w:val="00C25451"/>
    <w:rsid w:val="00C25664"/>
    <w:rsid w:val="00C25C94"/>
    <w:rsid w:val="00C2665D"/>
    <w:rsid w:val="00C267E8"/>
    <w:rsid w:val="00C26E52"/>
    <w:rsid w:val="00C2719D"/>
    <w:rsid w:val="00C275D5"/>
    <w:rsid w:val="00C2765B"/>
    <w:rsid w:val="00C27DA6"/>
    <w:rsid w:val="00C27F7C"/>
    <w:rsid w:val="00C3078D"/>
    <w:rsid w:val="00C314BA"/>
    <w:rsid w:val="00C3169B"/>
    <w:rsid w:val="00C3278E"/>
    <w:rsid w:val="00C32B06"/>
    <w:rsid w:val="00C33A51"/>
    <w:rsid w:val="00C343FC"/>
    <w:rsid w:val="00C35114"/>
    <w:rsid w:val="00C3737C"/>
    <w:rsid w:val="00C37D9B"/>
    <w:rsid w:val="00C415FB"/>
    <w:rsid w:val="00C41C3D"/>
    <w:rsid w:val="00C41CEE"/>
    <w:rsid w:val="00C42F54"/>
    <w:rsid w:val="00C439D4"/>
    <w:rsid w:val="00C443B3"/>
    <w:rsid w:val="00C44566"/>
    <w:rsid w:val="00C4462A"/>
    <w:rsid w:val="00C4472A"/>
    <w:rsid w:val="00C44C8C"/>
    <w:rsid w:val="00C45CE1"/>
    <w:rsid w:val="00C45D62"/>
    <w:rsid w:val="00C4600F"/>
    <w:rsid w:val="00C47F76"/>
    <w:rsid w:val="00C50224"/>
    <w:rsid w:val="00C5199D"/>
    <w:rsid w:val="00C53AB3"/>
    <w:rsid w:val="00C54C30"/>
    <w:rsid w:val="00C5586A"/>
    <w:rsid w:val="00C55E55"/>
    <w:rsid w:val="00C55F7C"/>
    <w:rsid w:val="00C568FF"/>
    <w:rsid w:val="00C57CFA"/>
    <w:rsid w:val="00C60D96"/>
    <w:rsid w:val="00C61C9E"/>
    <w:rsid w:val="00C6383A"/>
    <w:rsid w:val="00C64B59"/>
    <w:rsid w:val="00C65BD8"/>
    <w:rsid w:val="00C66FB6"/>
    <w:rsid w:val="00C67852"/>
    <w:rsid w:val="00C67C84"/>
    <w:rsid w:val="00C70923"/>
    <w:rsid w:val="00C70A5F"/>
    <w:rsid w:val="00C72619"/>
    <w:rsid w:val="00C73B56"/>
    <w:rsid w:val="00C73B88"/>
    <w:rsid w:val="00C74668"/>
    <w:rsid w:val="00C74DE9"/>
    <w:rsid w:val="00C75491"/>
    <w:rsid w:val="00C75AEF"/>
    <w:rsid w:val="00C7633B"/>
    <w:rsid w:val="00C76B28"/>
    <w:rsid w:val="00C7776A"/>
    <w:rsid w:val="00C77B69"/>
    <w:rsid w:val="00C77E71"/>
    <w:rsid w:val="00C8011A"/>
    <w:rsid w:val="00C8110F"/>
    <w:rsid w:val="00C8266F"/>
    <w:rsid w:val="00C83FB4"/>
    <w:rsid w:val="00C8420C"/>
    <w:rsid w:val="00C849B5"/>
    <w:rsid w:val="00C8542E"/>
    <w:rsid w:val="00C85AA7"/>
    <w:rsid w:val="00C85B92"/>
    <w:rsid w:val="00C86178"/>
    <w:rsid w:val="00C87FC5"/>
    <w:rsid w:val="00C9188F"/>
    <w:rsid w:val="00C91D64"/>
    <w:rsid w:val="00C921A1"/>
    <w:rsid w:val="00C923B4"/>
    <w:rsid w:val="00C92C65"/>
    <w:rsid w:val="00C92E13"/>
    <w:rsid w:val="00C932B1"/>
    <w:rsid w:val="00C94314"/>
    <w:rsid w:val="00C94A51"/>
    <w:rsid w:val="00C94DDC"/>
    <w:rsid w:val="00C97073"/>
    <w:rsid w:val="00C9726C"/>
    <w:rsid w:val="00C97436"/>
    <w:rsid w:val="00CA21DF"/>
    <w:rsid w:val="00CA34B4"/>
    <w:rsid w:val="00CA4FF8"/>
    <w:rsid w:val="00CA62E4"/>
    <w:rsid w:val="00CA63D8"/>
    <w:rsid w:val="00CA69B5"/>
    <w:rsid w:val="00CB0514"/>
    <w:rsid w:val="00CB0CC1"/>
    <w:rsid w:val="00CB1318"/>
    <w:rsid w:val="00CB27FF"/>
    <w:rsid w:val="00CB35D2"/>
    <w:rsid w:val="00CB3C77"/>
    <w:rsid w:val="00CB3CC5"/>
    <w:rsid w:val="00CB4EE9"/>
    <w:rsid w:val="00CB7D34"/>
    <w:rsid w:val="00CC03C0"/>
    <w:rsid w:val="00CC0F71"/>
    <w:rsid w:val="00CC222F"/>
    <w:rsid w:val="00CC33CD"/>
    <w:rsid w:val="00CC47B9"/>
    <w:rsid w:val="00CC5A52"/>
    <w:rsid w:val="00CC6479"/>
    <w:rsid w:val="00CC6D11"/>
    <w:rsid w:val="00CC7072"/>
    <w:rsid w:val="00CD00C5"/>
    <w:rsid w:val="00CD07CE"/>
    <w:rsid w:val="00CD3F80"/>
    <w:rsid w:val="00CD48EA"/>
    <w:rsid w:val="00CD53F1"/>
    <w:rsid w:val="00CD5D2D"/>
    <w:rsid w:val="00CD6655"/>
    <w:rsid w:val="00CD6E6A"/>
    <w:rsid w:val="00CE1E08"/>
    <w:rsid w:val="00CE2365"/>
    <w:rsid w:val="00CE39AB"/>
    <w:rsid w:val="00CE4FCD"/>
    <w:rsid w:val="00CE5851"/>
    <w:rsid w:val="00CE632F"/>
    <w:rsid w:val="00CE6F9A"/>
    <w:rsid w:val="00CE706E"/>
    <w:rsid w:val="00CF0233"/>
    <w:rsid w:val="00CF10AB"/>
    <w:rsid w:val="00CF169B"/>
    <w:rsid w:val="00CF21EB"/>
    <w:rsid w:val="00CF2272"/>
    <w:rsid w:val="00CF22BE"/>
    <w:rsid w:val="00CF335D"/>
    <w:rsid w:val="00CF3822"/>
    <w:rsid w:val="00CF65B1"/>
    <w:rsid w:val="00CF65BC"/>
    <w:rsid w:val="00CF69CE"/>
    <w:rsid w:val="00CF73F6"/>
    <w:rsid w:val="00CF77E1"/>
    <w:rsid w:val="00CF7AD5"/>
    <w:rsid w:val="00D00A10"/>
    <w:rsid w:val="00D0179C"/>
    <w:rsid w:val="00D027B5"/>
    <w:rsid w:val="00D02851"/>
    <w:rsid w:val="00D02D08"/>
    <w:rsid w:val="00D02FD1"/>
    <w:rsid w:val="00D03311"/>
    <w:rsid w:val="00D03535"/>
    <w:rsid w:val="00D03B68"/>
    <w:rsid w:val="00D0430F"/>
    <w:rsid w:val="00D04A6A"/>
    <w:rsid w:val="00D051EE"/>
    <w:rsid w:val="00D05540"/>
    <w:rsid w:val="00D063F8"/>
    <w:rsid w:val="00D07256"/>
    <w:rsid w:val="00D074CF"/>
    <w:rsid w:val="00D07B47"/>
    <w:rsid w:val="00D07B66"/>
    <w:rsid w:val="00D1158B"/>
    <w:rsid w:val="00D11A14"/>
    <w:rsid w:val="00D120B8"/>
    <w:rsid w:val="00D122C8"/>
    <w:rsid w:val="00D127C1"/>
    <w:rsid w:val="00D1390E"/>
    <w:rsid w:val="00D14138"/>
    <w:rsid w:val="00D148E8"/>
    <w:rsid w:val="00D14A35"/>
    <w:rsid w:val="00D15A33"/>
    <w:rsid w:val="00D16AA1"/>
    <w:rsid w:val="00D17C1F"/>
    <w:rsid w:val="00D21FEA"/>
    <w:rsid w:val="00D22402"/>
    <w:rsid w:val="00D23205"/>
    <w:rsid w:val="00D25013"/>
    <w:rsid w:val="00D27910"/>
    <w:rsid w:val="00D27A91"/>
    <w:rsid w:val="00D27CDD"/>
    <w:rsid w:val="00D3059F"/>
    <w:rsid w:val="00D3075E"/>
    <w:rsid w:val="00D3093D"/>
    <w:rsid w:val="00D316B8"/>
    <w:rsid w:val="00D33634"/>
    <w:rsid w:val="00D33F30"/>
    <w:rsid w:val="00D340F3"/>
    <w:rsid w:val="00D3445C"/>
    <w:rsid w:val="00D35026"/>
    <w:rsid w:val="00D35579"/>
    <w:rsid w:val="00D365B3"/>
    <w:rsid w:val="00D366BC"/>
    <w:rsid w:val="00D3706A"/>
    <w:rsid w:val="00D37A21"/>
    <w:rsid w:val="00D40202"/>
    <w:rsid w:val="00D41019"/>
    <w:rsid w:val="00D427B3"/>
    <w:rsid w:val="00D444F0"/>
    <w:rsid w:val="00D451A3"/>
    <w:rsid w:val="00D45392"/>
    <w:rsid w:val="00D45FAF"/>
    <w:rsid w:val="00D4675E"/>
    <w:rsid w:val="00D4729F"/>
    <w:rsid w:val="00D47535"/>
    <w:rsid w:val="00D514E2"/>
    <w:rsid w:val="00D516AF"/>
    <w:rsid w:val="00D52691"/>
    <w:rsid w:val="00D52761"/>
    <w:rsid w:val="00D52F7C"/>
    <w:rsid w:val="00D53295"/>
    <w:rsid w:val="00D533CB"/>
    <w:rsid w:val="00D53A29"/>
    <w:rsid w:val="00D542E0"/>
    <w:rsid w:val="00D54461"/>
    <w:rsid w:val="00D5497E"/>
    <w:rsid w:val="00D55B73"/>
    <w:rsid w:val="00D55FC5"/>
    <w:rsid w:val="00D60C9A"/>
    <w:rsid w:val="00D60EE1"/>
    <w:rsid w:val="00D627AF"/>
    <w:rsid w:val="00D63263"/>
    <w:rsid w:val="00D63917"/>
    <w:rsid w:val="00D63CA1"/>
    <w:rsid w:val="00D63CD1"/>
    <w:rsid w:val="00D63E20"/>
    <w:rsid w:val="00D6476D"/>
    <w:rsid w:val="00D647F5"/>
    <w:rsid w:val="00D6498A"/>
    <w:rsid w:val="00D65719"/>
    <w:rsid w:val="00D660D1"/>
    <w:rsid w:val="00D66173"/>
    <w:rsid w:val="00D6622A"/>
    <w:rsid w:val="00D667FF"/>
    <w:rsid w:val="00D66BCF"/>
    <w:rsid w:val="00D675D8"/>
    <w:rsid w:val="00D67CAA"/>
    <w:rsid w:val="00D67D65"/>
    <w:rsid w:val="00D702D0"/>
    <w:rsid w:val="00D710B4"/>
    <w:rsid w:val="00D71662"/>
    <w:rsid w:val="00D71859"/>
    <w:rsid w:val="00D71A49"/>
    <w:rsid w:val="00D7359A"/>
    <w:rsid w:val="00D740FF"/>
    <w:rsid w:val="00D750C2"/>
    <w:rsid w:val="00D75E29"/>
    <w:rsid w:val="00D7686F"/>
    <w:rsid w:val="00D76CD4"/>
    <w:rsid w:val="00D76D0B"/>
    <w:rsid w:val="00D77FF6"/>
    <w:rsid w:val="00D8062B"/>
    <w:rsid w:val="00D80D29"/>
    <w:rsid w:val="00D81E88"/>
    <w:rsid w:val="00D82276"/>
    <w:rsid w:val="00D82653"/>
    <w:rsid w:val="00D83027"/>
    <w:rsid w:val="00D83C57"/>
    <w:rsid w:val="00D855A8"/>
    <w:rsid w:val="00D8629A"/>
    <w:rsid w:val="00D86376"/>
    <w:rsid w:val="00D87A94"/>
    <w:rsid w:val="00D903F5"/>
    <w:rsid w:val="00D90A82"/>
    <w:rsid w:val="00D90F2F"/>
    <w:rsid w:val="00D9127A"/>
    <w:rsid w:val="00D92345"/>
    <w:rsid w:val="00D9256A"/>
    <w:rsid w:val="00D936D6"/>
    <w:rsid w:val="00D93822"/>
    <w:rsid w:val="00D946D1"/>
    <w:rsid w:val="00D9563E"/>
    <w:rsid w:val="00D9696F"/>
    <w:rsid w:val="00D97504"/>
    <w:rsid w:val="00DA0ABA"/>
    <w:rsid w:val="00DA0B10"/>
    <w:rsid w:val="00DA0E9C"/>
    <w:rsid w:val="00DA181C"/>
    <w:rsid w:val="00DA1B9D"/>
    <w:rsid w:val="00DA1D65"/>
    <w:rsid w:val="00DA30FE"/>
    <w:rsid w:val="00DA3159"/>
    <w:rsid w:val="00DA4171"/>
    <w:rsid w:val="00DA4897"/>
    <w:rsid w:val="00DA6110"/>
    <w:rsid w:val="00DA61A0"/>
    <w:rsid w:val="00DA6DFB"/>
    <w:rsid w:val="00DA778C"/>
    <w:rsid w:val="00DB02E5"/>
    <w:rsid w:val="00DB032B"/>
    <w:rsid w:val="00DB09FA"/>
    <w:rsid w:val="00DB1BBC"/>
    <w:rsid w:val="00DB28FD"/>
    <w:rsid w:val="00DB3056"/>
    <w:rsid w:val="00DB3949"/>
    <w:rsid w:val="00DB4FF3"/>
    <w:rsid w:val="00DB6F24"/>
    <w:rsid w:val="00DB72F5"/>
    <w:rsid w:val="00DB7A00"/>
    <w:rsid w:val="00DB7AF0"/>
    <w:rsid w:val="00DB7B37"/>
    <w:rsid w:val="00DC03DE"/>
    <w:rsid w:val="00DC0A69"/>
    <w:rsid w:val="00DC0C15"/>
    <w:rsid w:val="00DC1117"/>
    <w:rsid w:val="00DC1B37"/>
    <w:rsid w:val="00DC27B8"/>
    <w:rsid w:val="00DC2E5C"/>
    <w:rsid w:val="00DC3549"/>
    <w:rsid w:val="00DC39A3"/>
    <w:rsid w:val="00DC46C1"/>
    <w:rsid w:val="00DC5291"/>
    <w:rsid w:val="00DC5772"/>
    <w:rsid w:val="00DC60F4"/>
    <w:rsid w:val="00DC7E30"/>
    <w:rsid w:val="00DD032A"/>
    <w:rsid w:val="00DD0FF1"/>
    <w:rsid w:val="00DD1F4E"/>
    <w:rsid w:val="00DD34A4"/>
    <w:rsid w:val="00DD3E54"/>
    <w:rsid w:val="00DD4887"/>
    <w:rsid w:val="00DD4ACF"/>
    <w:rsid w:val="00DD4B4F"/>
    <w:rsid w:val="00DD5DA5"/>
    <w:rsid w:val="00DD72DC"/>
    <w:rsid w:val="00DD73E7"/>
    <w:rsid w:val="00DD7559"/>
    <w:rsid w:val="00DE083F"/>
    <w:rsid w:val="00DE0E2C"/>
    <w:rsid w:val="00DE1290"/>
    <w:rsid w:val="00DE1D55"/>
    <w:rsid w:val="00DE240F"/>
    <w:rsid w:val="00DE2837"/>
    <w:rsid w:val="00DE2DB7"/>
    <w:rsid w:val="00DE2FAA"/>
    <w:rsid w:val="00DE3A94"/>
    <w:rsid w:val="00DE43DE"/>
    <w:rsid w:val="00DE4DB8"/>
    <w:rsid w:val="00DE5465"/>
    <w:rsid w:val="00DE564A"/>
    <w:rsid w:val="00DE6780"/>
    <w:rsid w:val="00DE6946"/>
    <w:rsid w:val="00DF158A"/>
    <w:rsid w:val="00DF1722"/>
    <w:rsid w:val="00DF37EA"/>
    <w:rsid w:val="00DF4410"/>
    <w:rsid w:val="00DF5D1F"/>
    <w:rsid w:val="00DF6139"/>
    <w:rsid w:val="00DF7074"/>
    <w:rsid w:val="00E0161B"/>
    <w:rsid w:val="00E01633"/>
    <w:rsid w:val="00E016A5"/>
    <w:rsid w:val="00E0277D"/>
    <w:rsid w:val="00E0286B"/>
    <w:rsid w:val="00E02E79"/>
    <w:rsid w:val="00E0442E"/>
    <w:rsid w:val="00E0458E"/>
    <w:rsid w:val="00E058C5"/>
    <w:rsid w:val="00E05A56"/>
    <w:rsid w:val="00E064D0"/>
    <w:rsid w:val="00E06E59"/>
    <w:rsid w:val="00E10518"/>
    <w:rsid w:val="00E10B97"/>
    <w:rsid w:val="00E11E64"/>
    <w:rsid w:val="00E1217B"/>
    <w:rsid w:val="00E121D6"/>
    <w:rsid w:val="00E13116"/>
    <w:rsid w:val="00E132D9"/>
    <w:rsid w:val="00E134C4"/>
    <w:rsid w:val="00E13D78"/>
    <w:rsid w:val="00E143A3"/>
    <w:rsid w:val="00E15B4A"/>
    <w:rsid w:val="00E15DB2"/>
    <w:rsid w:val="00E16ED4"/>
    <w:rsid w:val="00E174D2"/>
    <w:rsid w:val="00E17817"/>
    <w:rsid w:val="00E17902"/>
    <w:rsid w:val="00E17AF8"/>
    <w:rsid w:val="00E20854"/>
    <w:rsid w:val="00E220F1"/>
    <w:rsid w:val="00E22CA8"/>
    <w:rsid w:val="00E23AD1"/>
    <w:rsid w:val="00E2401E"/>
    <w:rsid w:val="00E2456B"/>
    <w:rsid w:val="00E248B3"/>
    <w:rsid w:val="00E24ACD"/>
    <w:rsid w:val="00E24DB7"/>
    <w:rsid w:val="00E2582E"/>
    <w:rsid w:val="00E25C40"/>
    <w:rsid w:val="00E2610B"/>
    <w:rsid w:val="00E26148"/>
    <w:rsid w:val="00E26681"/>
    <w:rsid w:val="00E277FC"/>
    <w:rsid w:val="00E27EF1"/>
    <w:rsid w:val="00E30068"/>
    <w:rsid w:val="00E31CE7"/>
    <w:rsid w:val="00E32240"/>
    <w:rsid w:val="00E32459"/>
    <w:rsid w:val="00E32583"/>
    <w:rsid w:val="00E341A7"/>
    <w:rsid w:val="00E37C91"/>
    <w:rsid w:val="00E37F4B"/>
    <w:rsid w:val="00E407D4"/>
    <w:rsid w:val="00E41169"/>
    <w:rsid w:val="00E415B0"/>
    <w:rsid w:val="00E42CCC"/>
    <w:rsid w:val="00E4345B"/>
    <w:rsid w:val="00E43808"/>
    <w:rsid w:val="00E44353"/>
    <w:rsid w:val="00E445AA"/>
    <w:rsid w:val="00E451B0"/>
    <w:rsid w:val="00E4584E"/>
    <w:rsid w:val="00E45CD5"/>
    <w:rsid w:val="00E46633"/>
    <w:rsid w:val="00E4699E"/>
    <w:rsid w:val="00E46BD9"/>
    <w:rsid w:val="00E513D4"/>
    <w:rsid w:val="00E514F0"/>
    <w:rsid w:val="00E51837"/>
    <w:rsid w:val="00E51DA5"/>
    <w:rsid w:val="00E51F5C"/>
    <w:rsid w:val="00E51F6C"/>
    <w:rsid w:val="00E53FC6"/>
    <w:rsid w:val="00E54D73"/>
    <w:rsid w:val="00E54ECE"/>
    <w:rsid w:val="00E55633"/>
    <w:rsid w:val="00E566D8"/>
    <w:rsid w:val="00E56844"/>
    <w:rsid w:val="00E56CC7"/>
    <w:rsid w:val="00E57615"/>
    <w:rsid w:val="00E57F9F"/>
    <w:rsid w:val="00E60C21"/>
    <w:rsid w:val="00E6226E"/>
    <w:rsid w:val="00E626C9"/>
    <w:rsid w:val="00E627C3"/>
    <w:rsid w:val="00E63013"/>
    <w:rsid w:val="00E63BA9"/>
    <w:rsid w:val="00E64FDF"/>
    <w:rsid w:val="00E65AFC"/>
    <w:rsid w:val="00E65B84"/>
    <w:rsid w:val="00E6658B"/>
    <w:rsid w:val="00E70388"/>
    <w:rsid w:val="00E70836"/>
    <w:rsid w:val="00E70C31"/>
    <w:rsid w:val="00E713A5"/>
    <w:rsid w:val="00E72509"/>
    <w:rsid w:val="00E7286A"/>
    <w:rsid w:val="00E72E67"/>
    <w:rsid w:val="00E74DF1"/>
    <w:rsid w:val="00E75147"/>
    <w:rsid w:val="00E7523D"/>
    <w:rsid w:val="00E76232"/>
    <w:rsid w:val="00E80128"/>
    <w:rsid w:val="00E80AA4"/>
    <w:rsid w:val="00E80B1C"/>
    <w:rsid w:val="00E80FD0"/>
    <w:rsid w:val="00E8178A"/>
    <w:rsid w:val="00E82C85"/>
    <w:rsid w:val="00E83CC6"/>
    <w:rsid w:val="00E84C4B"/>
    <w:rsid w:val="00E855AE"/>
    <w:rsid w:val="00E85DEF"/>
    <w:rsid w:val="00E86EA4"/>
    <w:rsid w:val="00E871CE"/>
    <w:rsid w:val="00E911AA"/>
    <w:rsid w:val="00E9157C"/>
    <w:rsid w:val="00E9163D"/>
    <w:rsid w:val="00E92687"/>
    <w:rsid w:val="00E93654"/>
    <w:rsid w:val="00E94556"/>
    <w:rsid w:val="00E94AA1"/>
    <w:rsid w:val="00E95324"/>
    <w:rsid w:val="00E96922"/>
    <w:rsid w:val="00E97BF1"/>
    <w:rsid w:val="00EA1A33"/>
    <w:rsid w:val="00EA2E02"/>
    <w:rsid w:val="00EA3125"/>
    <w:rsid w:val="00EA3231"/>
    <w:rsid w:val="00EA495F"/>
    <w:rsid w:val="00EA51D9"/>
    <w:rsid w:val="00EA62E9"/>
    <w:rsid w:val="00EA65D9"/>
    <w:rsid w:val="00EA6D82"/>
    <w:rsid w:val="00EA6DFD"/>
    <w:rsid w:val="00EA777E"/>
    <w:rsid w:val="00EB024D"/>
    <w:rsid w:val="00EB08CF"/>
    <w:rsid w:val="00EB0EEF"/>
    <w:rsid w:val="00EB10BC"/>
    <w:rsid w:val="00EB1292"/>
    <w:rsid w:val="00EB18D2"/>
    <w:rsid w:val="00EB1C72"/>
    <w:rsid w:val="00EB1D8A"/>
    <w:rsid w:val="00EB32C9"/>
    <w:rsid w:val="00EB3F34"/>
    <w:rsid w:val="00EB5268"/>
    <w:rsid w:val="00EB5494"/>
    <w:rsid w:val="00EB7A33"/>
    <w:rsid w:val="00EB7C9D"/>
    <w:rsid w:val="00EB7ED4"/>
    <w:rsid w:val="00EC017E"/>
    <w:rsid w:val="00EC062D"/>
    <w:rsid w:val="00EC11BC"/>
    <w:rsid w:val="00EC1C6B"/>
    <w:rsid w:val="00EC1EC2"/>
    <w:rsid w:val="00EC27BF"/>
    <w:rsid w:val="00EC3492"/>
    <w:rsid w:val="00EC3586"/>
    <w:rsid w:val="00EC437B"/>
    <w:rsid w:val="00EC4653"/>
    <w:rsid w:val="00EC57CA"/>
    <w:rsid w:val="00EC7487"/>
    <w:rsid w:val="00EC7D01"/>
    <w:rsid w:val="00ED0172"/>
    <w:rsid w:val="00ED07EB"/>
    <w:rsid w:val="00ED0FC5"/>
    <w:rsid w:val="00ED1526"/>
    <w:rsid w:val="00ED1D95"/>
    <w:rsid w:val="00ED2721"/>
    <w:rsid w:val="00ED29CA"/>
    <w:rsid w:val="00ED3041"/>
    <w:rsid w:val="00ED5AE8"/>
    <w:rsid w:val="00ED5BA9"/>
    <w:rsid w:val="00ED6408"/>
    <w:rsid w:val="00ED7C90"/>
    <w:rsid w:val="00ED7DB8"/>
    <w:rsid w:val="00EE0399"/>
    <w:rsid w:val="00EE0621"/>
    <w:rsid w:val="00EE07EE"/>
    <w:rsid w:val="00EE0A10"/>
    <w:rsid w:val="00EE2C6A"/>
    <w:rsid w:val="00EE3CCA"/>
    <w:rsid w:val="00EE531B"/>
    <w:rsid w:val="00EE5A42"/>
    <w:rsid w:val="00EE5D82"/>
    <w:rsid w:val="00EE5D89"/>
    <w:rsid w:val="00EE6751"/>
    <w:rsid w:val="00EE70BD"/>
    <w:rsid w:val="00EE7489"/>
    <w:rsid w:val="00EF0A6A"/>
    <w:rsid w:val="00EF1293"/>
    <w:rsid w:val="00EF1383"/>
    <w:rsid w:val="00EF16F5"/>
    <w:rsid w:val="00EF1C6F"/>
    <w:rsid w:val="00EF29CD"/>
    <w:rsid w:val="00EF343D"/>
    <w:rsid w:val="00EF44E7"/>
    <w:rsid w:val="00EF681E"/>
    <w:rsid w:val="00EF6FAA"/>
    <w:rsid w:val="00EF716E"/>
    <w:rsid w:val="00EF75BE"/>
    <w:rsid w:val="00EF7BD1"/>
    <w:rsid w:val="00F00B92"/>
    <w:rsid w:val="00F01784"/>
    <w:rsid w:val="00F04EFB"/>
    <w:rsid w:val="00F05342"/>
    <w:rsid w:val="00F05927"/>
    <w:rsid w:val="00F06588"/>
    <w:rsid w:val="00F06EF2"/>
    <w:rsid w:val="00F070D0"/>
    <w:rsid w:val="00F1024B"/>
    <w:rsid w:val="00F10A44"/>
    <w:rsid w:val="00F12337"/>
    <w:rsid w:val="00F12D22"/>
    <w:rsid w:val="00F133E5"/>
    <w:rsid w:val="00F13A64"/>
    <w:rsid w:val="00F14084"/>
    <w:rsid w:val="00F144D0"/>
    <w:rsid w:val="00F15C96"/>
    <w:rsid w:val="00F15EAC"/>
    <w:rsid w:val="00F1639D"/>
    <w:rsid w:val="00F16733"/>
    <w:rsid w:val="00F16B87"/>
    <w:rsid w:val="00F2035D"/>
    <w:rsid w:val="00F20880"/>
    <w:rsid w:val="00F21578"/>
    <w:rsid w:val="00F21A9A"/>
    <w:rsid w:val="00F221B7"/>
    <w:rsid w:val="00F22645"/>
    <w:rsid w:val="00F23762"/>
    <w:rsid w:val="00F23B4F"/>
    <w:rsid w:val="00F25907"/>
    <w:rsid w:val="00F25BC6"/>
    <w:rsid w:val="00F26196"/>
    <w:rsid w:val="00F269B2"/>
    <w:rsid w:val="00F26ACE"/>
    <w:rsid w:val="00F27350"/>
    <w:rsid w:val="00F27FB0"/>
    <w:rsid w:val="00F31515"/>
    <w:rsid w:val="00F31DDB"/>
    <w:rsid w:val="00F32190"/>
    <w:rsid w:val="00F32A06"/>
    <w:rsid w:val="00F33B5B"/>
    <w:rsid w:val="00F345B9"/>
    <w:rsid w:val="00F34CFC"/>
    <w:rsid w:val="00F355F4"/>
    <w:rsid w:val="00F360E8"/>
    <w:rsid w:val="00F36D00"/>
    <w:rsid w:val="00F36E2B"/>
    <w:rsid w:val="00F37AAE"/>
    <w:rsid w:val="00F37C1E"/>
    <w:rsid w:val="00F40580"/>
    <w:rsid w:val="00F42E24"/>
    <w:rsid w:val="00F43948"/>
    <w:rsid w:val="00F43970"/>
    <w:rsid w:val="00F4533F"/>
    <w:rsid w:val="00F462F5"/>
    <w:rsid w:val="00F476AB"/>
    <w:rsid w:val="00F5052B"/>
    <w:rsid w:val="00F5064A"/>
    <w:rsid w:val="00F508C2"/>
    <w:rsid w:val="00F50F34"/>
    <w:rsid w:val="00F513B4"/>
    <w:rsid w:val="00F52305"/>
    <w:rsid w:val="00F525C1"/>
    <w:rsid w:val="00F52980"/>
    <w:rsid w:val="00F542C3"/>
    <w:rsid w:val="00F6122C"/>
    <w:rsid w:val="00F61779"/>
    <w:rsid w:val="00F62B47"/>
    <w:rsid w:val="00F64B2C"/>
    <w:rsid w:val="00F660C8"/>
    <w:rsid w:val="00F67E56"/>
    <w:rsid w:val="00F7074C"/>
    <w:rsid w:val="00F7127C"/>
    <w:rsid w:val="00F72668"/>
    <w:rsid w:val="00F73107"/>
    <w:rsid w:val="00F73A1B"/>
    <w:rsid w:val="00F73B71"/>
    <w:rsid w:val="00F75830"/>
    <w:rsid w:val="00F75F56"/>
    <w:rsid w:val="00F76CF5"/>
    <w:rsid w:val="00F76FC4"/>
    <w:rsid w:val="00F77CD3"/>
    <w:rsid w:val="00F77E7E"/>
    <w:rsid w:val="00F80306"/>
    <w:rsid w:val="00F80CF9"/>
    <w:rsid w:val="00F8187E"/>
    <w:rsid w:val="00F839EE"/>
    <w:rsid w:val="00F843FE"/>
    <w:rsid w:val="00F846F2"/>
    <w:rsid w:val="00F8731A"/>
    <w:rsid w:val="00F906CF"/>
    <w:rsid w:val="00F9097C"/>
    <w:rsid w:val="00F92048"/>
    <w:rsid w:val="00F92D00"/>
    <w:rsid w:val="00F945C8"/>
    <w:rsid w:val="00F94A6C"/>
    <w:rsid w:val="00F94A83"/>
    <w:rsid w:val="00F94D51"/>
    <w:rsid w:val="00F958B2"/>
    <w:rsid w:val="00F95D66"/>
    <w:rsid w:val="00F96B58"/>
    <w:rsid w:val="00F96F6D"/>
    <w:rsid w:val="00F970B9"/>
    <w:rsid w:val="00F974D1"/>
    <w:rsid w:val="00FA01C3"/>
    <w:rsid w:val="00FA0F56"/>
    <w:rsid w:val="00FA1036"/>
    <w:rsid w:val="00FA1436"/>
    <w:rsid w:val="00FA145B"/>
    <w:rsid w:val="00FA2806"/>
    <w:rsid w:val="00FA2B10"/>
    <w:rsid w:val="00FA3F33"/>
    <w:rsid w:val="00FA5A7D"/>
    <w:rsid w:val="00FB0AD1"/>
    <w:rsid w:val="00FB0BB0"/>
    <w:rsid w:val="00FB2224"/>
    <w:rsid w:val="00FB2AED"/>
    <w:rsid w:val="00FB2D3A"/>
    <w:rsid w:val="00FB42E1"/>
    <w:rsid w:val="00FB484F"/>
    <w:rsid w:val="00FB4CDB"/>
    <w:rsid w:val="00FB4DE2"/>
    <w:rsid w:val="00FB7077"/>
    <w:rsid w:val="00FB7185"/>
    <w:rsid w:val="00FB75DB"/>
    <w:rsid w:val="00FB7B78"/>
    <w:rsid w:val="00FC035C"/>
    <w:rsid w:val="00FC20A6"/>
    <w:rsid w:val="00FC385C"/>
    <w:rsid w:val="00FC3960"/>
    <w:rsid w:val="00FC3979"/>
    <w:rsid w:val="00FC3F5B"/>
    <w:rsid w:val="00FC48DD"/>
    <w:rsid w:val="00FC5C8A"/>
    <w:rsid w:val="00FC6100"/>
    <w:rsid w:val="00FC6501"/>
    <w:rsid w:val="00FC6B26"/>
    <w:rsid w:val="00FC708E"/>
    <w:rsid w:val="00FC71D8"/>
    <w:rsid w:val="00FD1026"/>
    <w:rsid w:val="00FD11C2"/>
    <w:rsid w:val="00FD1584"/>
    <w:rsid w:val="00FD1EC1"/>
    <w:rsid w:val="00FD2400"/>
    <w:rsid w:val="00FD3165"/>
    <w:rsid w:val="00FD3E24"/>
    <w:rsid w:val="00FD3FF9"/>
    <w:rsid w:val="00FD4206"/>
    <w:rsid w:val="00FD455D"/>
    <w:rsid w:val="00FD472B"/>
    <w:rsid w:val="00FD6351"/>
    <w:rsid w:val="00FD6681"/>
    <w:rsid w:val="00FD6EE0"/>
    <w:rsid w:val="00FD7536"/>
    <w:rsid w:val="00FD76A7"/>
    <w:rsid w:val="00FD7B00"/>
    <w:rsid w:val="00FD7DD9"/>
    <w:rsid w:val="00FE005B"/>
    <w:rsid w:val="00FE1069"/>
    <w:rsid w:val="00FE1298"/>
    <w:rsid w:val="00FE1B68"/>
    <w:rsid w:val="00FE2A81"/>
    <w:rsid w:val="00FE2E1F"/>
    <w:rsid w:val="00FE3586"/>
    <w:rsid w:val="00FE3A23"/>
    <w:rsid w:val="00FE41F6"/>
    <w:rsid w:val="00FE4308"/>
    <w:rsid w:val="00FE44D0"/>
    <w:rsid w:val="00FE53F4"/>
    <w:rsid w:val="00FE71DC"/>
    <w:rsid w:val="00FF0847"/>
    <w:rsid w:val="00FF0899"/>
    <w:rsid w:val="00FF0A1F"/>
    <w:rsid w:val="00FF1C33"/>
    <w:rsid w:val="00FF275D"/>
    <w:rsid w:val="00FF2A62"/>
    <w:rsid w:val="00FF2B3A"/>
    <w:rsid w:val="00FF2EAB"/>
    <w:rsid w:val="00FF2FC5"/>
    <w:rsid w:val="00FF35DD"/>
    <w:rsid w:val="00FF482A"/>
    <w:rsid w:val="00FF4DDC"/>
    <w:rsid w:val="00FF6B1C"/>
    <w:rsid w:val="00FF772A"/>
    <w:rsid w:val="00FF7FF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E4688"/>
    <w:pPr>
      <w:tabs>
        <w:tab w:val="right" w:leader="dot" w:pos="10214"/>
      </w:tabs>
      <w:spacing w:after="100"/>
      <w:ind w:left="180"/>
    </w:pPr>
  </w:style>
  <w:style w:type="paragraph" w:styleId="TOC3">
    <w:name w:val="toc 3"/>
    <w:basedOn w:val="Normal"/>
    <w:next w:val="Normal"/>
    <w:autoRedefine/>
    <w:uiPriority w:val="39"/>
    <w:unhideWhenUsed/>
    <w:rsid w:val="008A1B9A"/>
    <w:pPr>
      <w:tabs>
        <w:tab w:val="right" w:leader="dot" w:pos="10214"/>
      </w:tabs>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ootnote reference,fr"/>
    <w:uiPriority w:val="99"/>
    <w:rsid w:val="00B427AD"/>
    <w:rPr>
      <w:rFonts w:ascii="Times New Roman" w:hAnsi="Times New Roman"/>
      <w:sz w:val="20"/>
      <w:vertAlign w:val="superscript"/>
    </w:rPr>
  </w:style>
  <w:style w:type="paragraph" w:styleId="FootnoteText">
    <w:name w:val="footnote text"/>
    <w:aliases w:val="F1,footnote text,f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ootnote text Char,f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decimal" w:pos="354"/>
        <w:tab w:val="clear" w:pos="9360"/>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C25451"/>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C25451"/>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num" w:pos="360"/>
        <w:tab w:val="clear" w:pos="108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 w:type="table" w:styleId="PlainTable2">
    <w:name w:val="Plain Table 2"/>
    <w:basedOn w:val="TableNormal"/>
    <w:uiPriority w:val="42"/>
    <w:rsid w:val="00FE71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data.bls.gov/o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A7F1-D49C-4AB8-8392-3B009B9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8824</Words>
  <Characters>50299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2023-07-12T12:03:00Z</dcterms:created>
  <dcterms:modified xsi:type="dcterms:W3CDTF">2023-09-26T15:26:00Z</dcterms:modified>
</cp:coreProperties>
</file>