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3F5" w:rsidRPr="00DD5C66" w:rsidP="006261EE" w14:paraId="68589899" w14:textId="69C34724">
      <w:pPr>
        <w:widowControl w:val="0"/>
        <w:tabs>
          <w:tab w:val="center" w:pos="4680"/>
        </w:tabs>
        <w:spacing w:line="240" w:lineRule="auto"/>
        <w:jc w:val="center"/>
      </w:pPr>
      <w:r w:rsidRPr="00DD5C66">
        <w:fldChar w:fldCharType="begin"/>
      </w:r>
      <w:r w:rsidRPr="00DD5C66">
        <w:instrText xml:space="preserve"> SEQ CHAPTER \h \r 1</w:instrText>
      </w:r>
      <w:r w:rsidRPr="00DD5C66">
        <w:fldChar w:fldCharType="separate"/>
      </w:r>
      <w:r w:rsidRPr="00DD5C66">
        <w:fldChar w:fldCharType="end"/>
      </w:r>
      <w:r w:rsidR="00837985">
        <w:t>FINAL</w:t>
      </w:r>
      <w:r w:rsidRPr="00DD5C66">
        <w:t xml:space="preserve"> SUPPORTING STATEMENT</w:t>
      </w:r>
    </w:p>
    <w:p w:rsidR="00E213F5" w:rsidRPr="00DD5C66" w:rsidP="006261EE" w14:paraId="29E303A8" w14:textId="4D176F1D">
      <w:pPr>
        <w:widowControl w:val="0"/>
        <w:tabs>
          <w:tab w:val="center" w:pos="4680"/>
        </w:tabs>
        <w:spacing w:line="240" w:lineRule="auto"/>
        <w:jc w:val="center"/>
      </w:pPr>
      <w:r w:rsidRPr="00DD5C66">
        <w:t>FOR</w:t>
      </w:r>
    </w:p>
    <w:p w:rsidR="00664289" w:rsidRPr="00DD5C66" w:rsidP="006261EE" w14:paraId="170E9377" w14:textId="2E0E6A59">
      <w:pPr>
        <w:widowControl w:val="0"/>
        <w:tabs>
          <w:tab w:val="center" w:pos="4680"/>
        </w:tabs>
        <w:spacing w:line="240" w:lineRule="auto"/>
        <w:jc w:val="center"/>
      </w:pPr>
      <w:r w:rsidRPr="00DD5C66">
        <w:t>NRC</w:t>
      </w:r>
      <w:r w:rsidRPr="00DD5C66" w:rsidR="00355CE1">
        <w:t xml:space="preserve"> </w:t>
      </w:r>
      <w:r w:rsidRPr="00DD5C66">
        <w:t xml:space="preserve">FORM </w:t>
      </w:r>
      <w:r w:rsidRPr="00DD5C66" w:rsidR="00FD1AD9">
        <w:t>974</w:t>
      </w:r>
    </w:p>
    <w:p w:rsidR="00355CE1" w:rsidRPr="00DD5C66" w:rsidP="00355CE1" w14:paraId="65D97757" w14:textId="2A78EAD0">
      <w:pPr>
        <w:widowControl w:val="0"/>
        <w:spacing w:line="240" w:lineRule="auto"/>
        <w:jc w:val="center"/>
      </w:pPr>
      <w:r w:rsidRPr="00DD5C66">
        <w:t>“</w:t>
      </w:r>
      <w:bookmarkStart w:id="0" w:name="_Hlk125102463"/>
      <w:r w:rsidRPr="00DD5C66">
        <w:t>PRIVACY ACT COMPLAINT</w:t>
      </w:r>
      <w:r w:rsidR="00DD5C66">
        <w:t>S, CONCERNS OR QUESTIONS</w:t>
      </w:r>
      <w:r w:rsidRPr="00DD5C66">
        <w:t xml:space="preserve"> FORM</w:t>
      </w:r>
      <w:bookmarkEnd w:id="0"/>
      <w:r w:rsidRPr="00DD5C66">
        <w:t>”</w:t>
      </w:r>
    </w:p>
    <w:p w:rsidR="00E213F5" w:rsidRPr="00DD5C66" w:rsidP="006261EE" w14:paraId="53BEC38F" w14:textId="1748FB32">
      <w:pPr>
        <w:widowControl w:val="0"/>
        <w:spacing w:line="240" w:lineRule="auto"/>
        <w:jc w:val="center"/>
      </w:pPr>
      <w:r w:rsidRPr="00DD5C66">
        <w:t>(3150-XXXX)</w:t>
      </w:r>
    </w:p>
    <w:p w:rsidR="00E213F5" w:rsidRPr="00DD5C66" w:rsidP="007112B5" w14:paraId="58611738" w14:textId="790ED09B">
      <w:pPr>
        <w:widowControl w:val="0"/>
        <w:tabs>
          <w:tab w:val="center" w:pos="4680"/>
        </w:tabs>
        <w:spacing w:before="100" w:beforeAutospacing="1" w:after="100" w:afterAutospacing="1" w:line="240" w:lineRule="auto"/>
        <w:jc w:val="center"/>
      </w:pPr>
      <w:r w:rsidRPr="00DD5C66">
        <w:t xml:space="preserve">NEW </w:t>
      </w:r>
    </w:p>
    <w:p w:rsidR="00912F90" w:rsidRPr="00DD5C66" w:rsidP="006261EE" w14:paraId="2EF791A9" w14:textId="77777777">
      <w:pPr>
        <w:pStyle w:val="BodyText"/>
        <w:rPr>
          <w:u w:val="single"/>
        </w:rPr>
      </w:pPr>
      <w:r w:rsidRPr="00DD5C66">
        <w:rPr>
          <w:u w:val="single"/>
        </w:rPr>
        <w:t>Description of the Information Collection</w:t>
      </w:r>
    </w:p>
    <w:p w:rsidR="00AB4104" w:rsidRPr="00DD5C66" w:rsidP="007112B5" w14:paraId="7D0C95FB" w14:textId="0F26513E">
      <w:pPr>
        <w:widowControl w:val="0"/>
        <w:spacing w:before="100" w:beforeAutospacing="1" w:after="100" w:afterAutospacing="1" w:line="240" w:lineRule="auto"/>
        <w:rPr>
          <w:u w:val="single"/>
        </w:rPr>
      </w:pPr>
      <w:r w:rsidRPr="00996F8B">
        <w:t>As required by National Institute of Science and Technology (NIST)</w:t>
      </w:r>
      <w:r w:rsidRPr="00DD5C66">
        <w:t xml:space="preserve"> Special Publication 800-53 Revision 5, Security and Privacy Controls for Information Systems and Organization, t</w:t>
      </w:r>
      <w:r w:rsidRPr="00DD5C66">
        <w:t xml:space="preserve">he U.S. Nuclear Regulatory Commission’s (NRC) </w:t>
      </w:r>
      <w:r w:rsidRPr="00DD5C66">
        <w:t xml:space="preserve">is providing </w:t>
      </w:r>
      <w:r w:rsidRPr="00DD5C66">
        <w:t>an electronic mechanism for the public to voluntarily register complaint</w:t>
      </w:r>
      <w:r w:rsidRPr="00DD5C66" w:rsidR="00D00E70">
        <w:t xml:space="preserve">s, </w:t>
      </w:r>
      <w:r w:rsidRPr="00DD5C66" w:rsidR="00D00E70">
        <w:t>concerns</w:t>
      </w:r>
      <w:r w:rsidRPr="00DD5C66" w:rsidR="00D00E70">
        <w:t xml:space="preserve"> or questions</w:t>
      </w:r>
      <w:r w:rsidRPr="00DD5C66">
        <w:t xml:space="preserve"> </w:t>
      </w:r>
      <w:r w:rsidRPr="00DD5C66" w:rsidR="00D00E70">
        <w:t xml:space="preserve">regarding </w:t>
      </w:r>
      <w:r w:rsidRPr="00DD5C66">
        <w:t xml:space="preserve">privacy data collection practices at the NRC.  The complainant provides the following information: </w:t>
      </w:r>
    </w:p>
    <w:p w:rsidR="00AB4104" w:rsidRPr="00DD5C66" w:rsidP="00AB4104" w14:paraId="365C82B9" w14:textId="5AEF8CD9">
      <w:pPr>
        <w:pStyle w:val="ListParagraph"/>
        <w:numPr>
          <w:ilvl w:val="0"/>
          <w:numId w:val="8"/>
        </w:numPr>
        <w:spacing w:before="100" w:beforeAutospacing="1" w:after="100" w:afterAutospacing="1" w:line="240" w:lineRule="auto"/>
      </w:pPr>
      <w:r w:rsidRPr="00DD5C66">
        <w:t>Name</w:t>
      </w:r>
    </w:p>
    <w:p w:rsidR="00AB4104" w:rsidRPr="00DD5C66" w:rsidP="00AB4104" w14:paraId="7A8B537A" w14:textId="3C3E47D2">
      <w:pPr>
        <w:pStyle w:val="ListParagraph"/>
        <w:numPr>
          <w:ilvl w:val="0"/>
          <w:numId w:val="8"/>
        </w:numPr>
        <w:spacing w:before="100" w:beforeAutospacing="1" w:after="100" w:afterAutospacing="1" w:line="240" w:lineRule="auto"/>
      </w:pPr>
      <w:r w:rsidRPr="00DD5C66">
        <w:t>Telephone Number</w:t>
      </w:r>
    </w:p>
    <w:p w:rsidR="00AB4104" w:rsidRPr="00DD5C66" w:rsidP="006261EE" w14:paraId="3C5622AC" w14:textId="1D8B3B63">
      <w:pPr>
        <w:pStyle w:val="ListParagraph"/>
        <w:numPr>
          <w:ilvl w:val="0"/>
          <w:numId w:val="8"/>
        </w:numPr>
        <w:spacing w:before="100" w:beforeAutospacing="1" w:after="100" w:afterAutospacing="1" w:line="240" w:lineRule="auto"/>
      </w:pPr>
      <w:r w:rsidRPr="00DD5C66">
        <w:t>Email Address</w:t>
      </w:r>
    </w:p>
    <w:p w:rsidR="00AB4104" w:rsidRPr="00DD5C66" w:rsidP="006261EE" w14:paraId="15DACA0C" w14:textId="5CE2AEB7">
      <w:pPr>
        <w:pStyle w:val="ListParagraph"/>
        <w:numPr>
          <w:ilvl w:val="0"/>
          <w:numId w:val="8"/>
        </w:numPr>
        <w:spacing w:before="100" w:beforeAutospacing="1" w:after="100" w:afterAutospacing="1" w:line="240" w:lineRule="auto"/>
      </w:pPr>
      <w:r w:rsidRPr="00DD5C66">
        <w:t>Summary of Privacy Complaint</w:t>
      </w:r>
    </w:p>
    <w:p w:rsidR="00AB4104" w:rsidRPr="00DD5C66" w:rsidP="00AB4104" w14:paraId="19D9A260" w14:textId="53EE58C9">
      <w:pPr>
        <w:pStyle w:val="ListParagraph"/>
        <w:numPr>
          <w:ilvl w:val="0"/>
          <w:numId w:val="8"/>
        </w:numPr>
        <w:spacing w:before="100" w:beforeAutospacing="1" w:after="100" w:afterAutospacing="1" w:line="240" w:lineRule="auto"/>
      </w:pPr>
      <w:r w:rsidRPr="00DD5C66">
        <w:t>Summary of any other steps already take if any by them or NRC to resolve complaint</w:t>
      </w:r>
    </w:p>
    <w:p w:rsidR="00AB4104" w:rsidRPr="00DD5C66" w:rsidP="00AB4104" w14:paraId="79D108FB" w14:textId="4EC4639F">
      <w:pPr>
        <w:pStyle w:val="ListParagraph"/>
        <w:numPr>
          <w:ilvl w:val="0"/>
          <w:numId w:val="8"/>
        </w:numPr>
        <w:spacing w:before="100" w:beforeAutospacing="1" w:after="100" w:afterAutospacing="1" w:line="240" w:lineRule="auto"/>
      </w:pPr>
      <w:r w:rsidRPr="00DD5C66">
        <w:t>Preferred method of contact</w:t>
      </w:r>
    </w:p>
    <w:p w:rsidR="00E213F5" w:rsidRPr="00DD5C66" w:rsidP="007112B5" w14:paraId="778BF22D" w14:textId="6FEE9DB5">
      <w:pPr>
        <w:widowControl w:val="0"/>
        <w:numPr>
          <w:ilvl w:val="0"/>
          <w:numId w:val="1"/>
        </w:numPr>
        <w:spacing w:before="100" w:beforeAutospacing="1" w:after="100" w:afterAutospacing="1" w:line="240" w:lineRule="auto"/>
        <w:ind w:left="360"/>
      </w:pPr>
      <w:r w:rsidRPr="00DD5C66">
        <w:t>JUSTIFICATION</w:t>
      </w:r>
    </w:p>
    <w:p w:rsidR="00E213F5" w:rsidRPr="00DD5C66" w:rsidP="007112B5" w14:paraId="4ED6A03B" w14:textId="01B1E1AF">
      <w:pPr>
        <w:widowControl w:val="0"/>
        <w:numPr>
          <w:ilvl w:val="0"/>
          <w:numId w:val="2"/>
        </w:numPr>
        <w:tabs>
          <w:tab w:val="clear" w:pos="1080"/>
        </w:tabs>
        <w:spacing w:before="100" w:beforeAutospacing="1" w:after="100" w:afterAutospacing="1" w:line="240" w:lineRule="auto"/>
        <w:ind w:left="540" w:hanging="180"/>
        <w:rPr>
          <w:u w:val="single"/>
        </w:rPr>
      </w:pPr>
      <w:r w:rsidRPr="00DD5C66">
        <w:rPr>
          <w:u w:val="single"/>
        </w:rPr>
        <w:t>Need For the Collection of Information</w:t>
      </w:r>
    </w:p>
    <w:p w:rsidR="00E213F5" w:rsidRPr="00DD5C66" w:rsidP="006261EE" w14:paraId="1ACDE941" w14:textId="4DB2D7F3">
      <w:pPr>
        <w:widowControl w:val="0"/>
        <w:spacing w:before="100" w:beforeAutospacing="1" w:after="100" w:afterAutospacing="1" w:line="240" w:lineRule="auto"/>
        <w:ind w:left="720"/>
      </w:pPr>
      <w:r w:rsidRPr="00DD5C66">
        <w:t xml:space="preserve">NRC is required to have a privacy complaint management process </w:t>
      </w:r>
      <w:r w:rsidRPr="00DD5C66" w:rsidR="00B92623">
        <w:t xml:space="preserve">for </w:t>
      </w:r>
      <w:r w:rsidRPr="00DD5C66" w:rsidR="00C506BB">
        <w:t>the public</w:t>
      </w:r>
      <w:r w:rsidRPr="00DD5C66" w:rsidR="00B92623">
        <w:t xml:space="preserve"> to </w:t>
      </w:r>
      <w:r w:rsidRPr="00DD5C66" w:rsidR="00DF2FF0">
        <w:t>express</w:t>
      </w:r>
      <w:r w:rsidRPr="00DD5C66" w:rsidR="00F92170">
        <w:t xml:space="preserve"> </w:t>
      </w:r>
      <w:r w:rsidRPr="00DD5C66" w:rsidR="00571BBB">
        <w:t>complain</w:t>
      </w:r>
      <w:r w:rsidRPr="00DD5C66" w:rsidR="00AD7517">
        <w:t>ts</w:t>
      </w:r>
      <w:r w:rsidRPr="00DD5C66" w:rsidR="00F92170">
        <w:t xml:space="preserve"> or concerns regarding data collection practices</w:t>
      </w:r>
      <w:r w:rsidRPr="00DD5C66" w:rsidR="0066769A">
        <w:t xml:space="preserve"> and the associated responses necessary to resolve </w:t>
      </w:r>
      <w:r w:rsidRPr="00DD5C66" w:rsidR="00D063EF">
        <w:t xml:space="preserve">the issue.  </w:t>
      </w:r>
      <w:r w:rsidRPr="00DD5C66" w:rsidR="00DB4D0A">
        <w:t xml:space="preserve">This is a federal requirement under </w:t>
      </w:r>
      <w:r w:rsidRPr="00DD5C66" w:rsidR="00C36B57">
        <w:t>t</w:t>
      </w:r>
      <w:r w:rsidRPr="00DD5C66" w:rsidR="00915BCA">
        <w:t>h</w:t>
      </w:r>
      <w:r w:rsidRPr="00DD5C66" w:rsidR="00A00E89">
        <w:t>e NIST Special Publ</w:t>
      </w:r>
      <w:r w:rsidRPr="00DD5C66" w:rsidR="00C36B57">
        <w:t>i</w:t>
      </w:r>
      <w:r w:rsidRPr="00DD5C66" w:rsidR="00A00E89">
        <w:t xml:space="preserve">cation 800-53 Revision 5, </w:t>
      </w:r>
      <w:r w:rsidRPr="00DD5C66" w:rsidR="00A00E89">
        <w:rPr>
          <w:i/>
          <w:iCs/>
        </w:rPr>
        <w:t>Se</w:t>
      </w:r>
      <w:r w:rsidRPr="00DD5C66" w:rsidR="00C36B57">
        <w:rPr>
          <w:i/>
          <w:iCs/>
        </w:rPr>
        <w:t>curity</w:t>
      </w:r>
      <w:r w:rsidRPr="00DD5C66" w:rsidR="00A00E89">
        <w:rPr>
          <w:i/>
          <w:iCs/>
        </w:rPr>
        <w:t xml:space="preserve"> and Privacy Controls for Information Systems and Organization</w:t>
      </w:r>
      <w:r w:rsidRPr="00DD5C66" w:rsidR="006C797B">
        <w:t>.  This</w:t>
      </w:r>
      <w:r w:rsidRPr="00DD5C66" w:rsidR="00915BCA">
        <w:t xml:space="preserve"> publication </w:t>
      </w:r>
      <w:r w:rsidRPr="00DD5C66" w:rsidR="006C797B">
        <w:t>was</w:t>
      </w:r>
      <w:r w:rsidRPr="00DD5C66" w:rsidR="00915BCA">
        <w:t xml:space="preserve"> developed by NIST to further its statutory responsibilities under the Federal Information Security Modernization Act (FISMA), 44 U.S.C. § 3551 et seq., Public Law (P.L.) 113-283. NIST is responsible for developing information security standards and guidelines, including minimum requirements for federal information systems.</w:t>
      </w:r>
    </w:p>
    <w:p w:rsidR="00915BCA" w:rsidRPr="00DD5C66" w:rsidP="006261EE" w14:paraId="3F99F5C1" w14:textId="2D20A741">
      <w:pPr>
        <w:widowControl w:val="0"/>
        <w:spacing w:before="100" w:beforeAutospacing="1" w:after="100" w:afterAutospacing="1" w:line="240" w:lineRule="auto"/>
        <w:ind w:left="720"/>
      </w:pPr>
      <w:r w:rsidRPr="00DD5C66">
        <w:t>The specific security control is, PM-26, Complaint Management</w:t>
      </w:r>
      <w:r w:rsidRPr="00DD5C66" w:rsidR="00860C7A">
        <w:t xml:space="preserve"> and defined below:</w:t>
      </w:r>
    </w:p>
    <w:p w:rsidR="00860C7A" w:rsidRPr="00DD5C66" w:rsidP="007112B5" w14:paraId="05F1A0C1" w14:textId="77777777">
      <w:pPr>
        <w:pStyle w:val="Default"/>
        <w:spacing w:before="100" w:beforeAutospacing="1" w:after="100" w:afterAutospacing="1"/>
        <w:ind w:left="720"/>
        <w:rPr>
          <w:rFonts w:ascii="Arial" w:hAnsi="Arial" w:cs="Arial"/>
          <w:sz w:val="22"/>
          <w:szCs w:val="22"/>
        </w:rPr>
      </w:pPr>
      <w:r w:rsidRPr="00DD5C66">
        <w:rPr>
          <w:rFonts w:ascii="Arial" w:hAnsi="Arial" w:cs="Arial"/>
          <w:b/>
          <w:bCs/>
          <w:sz w:val="22"/>
          <w:szCs w:val="22"/>
        </w:rPr>
        <w:t xml:space="preserve">PM-26 COMPLAINT MANAGEMENT </w:t>
      </w:r>
    </w:p>
    <w:p w:rsidR="00860C7A" w:rsidRPr="00DD5C66" w:rsidP="007112B5" w14:paraId="21B0C403" w14:textId="77777777">
      <w:pPr>
        <w:pStyle w:val="Default"/>
        <w:spacing w:before="100" w:beforeAutospacing="1" w:after="100" w:afterAutospacing="1"/>
        <w:ind w:left="720"/>
        <w:rPr>
          <w:rFonts w:ascii="Arial" w:hAnsi="Arial" w:cs="Arial"/>
          <w:sz w:val="22"/>
          <w:szCs w:val="22"/>
        </w:rPr>
      </w:pPr>
      <w:r w:rsidRPr="00DD5C66">
        <w:rPr>
          <w:rFonts w:ascii="Arial" w:hAnsi="Arial" w:cs="Arial"/>
          <w:sz w:val="22"/>
          <w:szCs w:val="22"/>
        </w:rPr>
        <w:t xml:space="preserve">Control: Implement a process for receiving and responding to complaints, concerns, or questions from individuals about the organizational security and privacy practices that includes: </w:t>
      </w:r>
    </w:p>
    <w:p w:rsidR="00860C7A" w:rsidRPr="00DD5C66" w:rsidP="007112B5" w14:paraId="155C6DE6" w14:textId="77777777">
      <w:pPr>
        <w:pStyle w:val="Default"/>
        <w:spacing w:before="100" w:beforeAutospacing="1" w:after="100" w:afterAutospacing="1"/>
        <w:ind w:left="720"/>
        <w:rPr>
          <w:rFonts w:ascii="Arial" w:hAnsi="Arial" w:cs="Arial"/>
          <w:sz w:val="22"/>
          <w:szCs w:val="22"/>
        </w:rPr>
      </w:pPr>
      <w:r w:rsidRPr="00DD5C66">
        <w:rPr>
          <w:rFonts w:ascii="Arial" w:hAnsi="Arial" w:cs="Arial"/>
          <w:sz w:val="22"/>
          <w:szCs w:val="22"/>
        </w:rPr>
        <w:t xml:space="preserve">a. Mechanisms that are easy to use and readily accessible by the </w:t>
      </w:r>
      <w:r w:rsidRPr="00DD5C66">
        <w:rPr>
          <w:rFonts w:ascii="Arial" w:hAnsi="Arial" w:cs="Arial"/>
          <w:sz w:val="22"/>
          <w:szCs w:val="22"/>
        </w:rPr>
        <w:t>public;</w:t>
      </w:r>
      <w:r w:rsidRPr="00DD5C66">
        <w:rPr>
          <w:rFonts w:ascii="Arial" w:hAnsi="Arial" w:cs="Arial"/>
          <w:sz w:val="22"/>
          <w:szCs w:val="22"/>
        </w:rPr>
        <w:t xml:space="preserve"> </w:t>
      </w:r>
    </w:p>
    <w:p w:rsidR="00860C7A" w:rsidRPr="00DD5C66" w:rsidP="007112B5" w14:paraId="15F0DCFC" w14:textId="7D37FD92">
      <w:pPr>
        <w:pStyle w:val="Default"/>
        <w:spacing w:before="100" w:beforeAutospacing="1" w:after="100" w:afterAutospacing="1"/>
        <w:ind w:left="720"/>
        <w:rPr>
          <w:rFonts w:ascii="Arial" w:hAnsi="Arial" w:cs="Arial"/>
          <w:sz w:val="22"/>
          <w:szCs w:val="22"/>
        </w:rPr>
      </w:pPr>
      <w:r w:rsidRPr="00DD5C66">
        <w:rPr>
          <w:rFonts w:ascii="Arial" w:hAnsi="Arial" w:cs="Arial"/>
          <w:sz w:val="22"/>
          <w:szCs w:val="22"/>
        </w:rPr>
        <w:t xml:space="preserve">b. All information necessary for successfully filing </w:t>
      </w:r>
      <w:r w:rsidRPr="000A49FA" w:rsidR="00D00E70">
        <w:rPr>
          <w:rFonts w:ascii="Arial" w:hAnsi="Arial" w:cs="Arial"/>
          <w:sz w:val="22"/>
          <w:szCs w:val="22"/>
        </w:rPr>
        <w:t xml:space="preserve">complaints, concerns or </w:t>
      </w:r>
      <w:r w:rsidRPr="000A49FA" w:rsidR="00D00E70">
        <w:rPr>
          <w:rFonts w:ascii="Arial" w:hAnsi="Arial" w:cs="Arial"/>
          <w:sz w:val="22"/>
          <w:szCs w:val="22"/>
        </w:rPr>
        <w:t xml:space="preserve">questions </w:t>
      </w:r>
      <w:r w:rsidRPr="00DD5C66">
        <w:rPr>
          <w:rFonts w:ascii="Arial" w:hAnsi="Arial" w:cs="Arial"/>
          <w:sz w:val="22"/>
          <w:szCs w:val="22"/>
        </w:rPr>
        <w:t>;</w:t>
      </w:r>
      <w:r w:rsidRPr="00DD5C66">
        <w:rPr>
          <w:rFonts w:ascii="Arial" w:hAnsi="Arial" w:cs="Arial"/>
          <w:sz w:val="22"/>
          <w:szCs w:val="22"/>
        </w:rPr>
        <w:t xml:space="preserve"> </w:t>
      </w:r>
    </w:p>
    <w:p w:rsidR="00860C7A" w:rsidRPr="00DD5C66" w:rsidP="007112B5" w14:paraId="545A6D83" w14:textId="2DDE34CA">
      <w:pPr>
        <w:pStyle w:val="Default"/>
        <w:spacing w:before="100" w:beforeAutospacing="1" w:after="100" w:afterAutospacing="1"/>
        <w:ind w:left="720"/>
        <w:rPr>
          <w:rFonts w:ascii="Arial" w:hAnsi="Arial" w:cs="Arial"/>
          <w:sz w:val="22"/>
          <w:szCs w:val="22"/>
        </w:rPr>
      </w:pPr>
      <w:r w:rsidRPr="00DD5C66">
        <w:rPr>
          <w:rFonts w:ascii="Arial" w:hAnsi="Arial" w:cs="Arial"/>
          <w:sz w:val="22"/>
          <w:szCs w:val="22"/>
        </w:rPr>
        <w:t xml:space="preserve">c. Tracking mechanisms to ensure all </w:t>
      </w:r>
      <w:r w:rsidRPr="000A49FA" w:rsidR="00D00E70">
        <w:rPr>
          <w:rFonts w:ascii="Arial" w:hAnsi="Arial" w:cs="Arial"/>
          <w:sz w:val="22"/>
          <w:szCs w:val="22"/>
        </w:rPr>
        <w:t xml:space="preserve">complaints, concerns or </w:t>
      </w:r>
      <w:r w:rsidRPr="000A49FA" w:rsidR="00D00E70">
        <w:rPr>
          <w:rFonts w:ascii="Arial" w:hAnsi="Arial" w:cs="Arial"/>
          <w:sz w:val="22"/>
          <w:szCs w:val="22"/>
        </w:rPr>
        <w:t xml:space="preserve">questions </w:t>
      </w:r>
      <w:r w:rsidRPr="00DD5C66">
        <w:rPr>
          <w:rFonts w:ascii="Arial" w:hAnsi="Arial" w:cs="Arial"/>
          <w:sz w:val="22"/>
          <w:szCs w:val="22"/>
        </w:rPr>
        <w:t xml:space="preserve"> received</w:t>
      </w:r>
      <w:r w:rsidRPr="00DD5C66">
        <w:rPr>
          <w:rFonts w:ascii="Arial" w:hAnsi="Arial" w:cs="Arial"/>
          <w:sz w:val="22"/>
          <w:szCs w:val="22"/>
        </w:rPr>
        <w:t xml:space="preserve"> are reviewed and addressed within</w:t>
      </w:r>
      <w:r w:rsidRPr="00DD5C66" w:rsidR="00D00E70">
        <w:rPr>
          <w:rFonts w:ascii="Arial" w:hAnsi="Arial" w:cs="Arial"/>
          <w:sz w:val="22"/>
          <w:szCs w:val="22"/>
        </w:rPr>
        <w:t xml:space="preserve"> 60 business days.</w:t>
      </w:r>
      <w:r w:rsidRPr="00DD5C66">
        <w:rPr>
          <w:rFonts w:ascii="Arial" w:hAnsi="Arial" w:cs="Arial"/>
          <w:sz w:val="22"/>
          <w:szCs w:val="22"/>
        </w:rPr>
        <w:t xml:space="preserve">; </w:t>
      </w:r>
    </w:p>
    <w:p w:rsidR="00860C7A" w:rsidRPr="00DD5C66" w:rsidP="007112B5" w14:paraId="2C281CBF" w14:textId="401A7D84">
      <w:pPr>
        <w:pStyle w:val="Default"/>
        <w:spacing w:before="100" w:beforeAutospacing="1" w:after="100" w:afterAutospacing="1"/>
        <w:ind w:left="720"/>
        <w:rPr>
          <w:rFonts w:ascii="Arial" w:hAnsi="Arial" w:cs="Arial"/>
          <w:sz w:val="22"/>
          <w:szCs w:val="22"/>
        </w:rPr>
      </w:pPr>
      <w:r w:rsidRPr="00DD5C66">
        <w:rPr>
          <w:rFonts w:ascii="Arial" w:hAnsi="Arial" w:cs="Arial"/>
          <w:sz w:val="22"/>
          <w:szCs w:val="22"/>
        </w:rPr>
        <w:t>d. Acknowledgement of receipt of complaints, concerns, or questions from individuals within</w:t>
      </w:r>
      <w:r w:rsidRPr="00DD5C66" w:rsidR="00D00E70">
        <w:rPr>
          <w:rFonts w:ascii="Arial" w:hAnsi="Arial" w:cs="Arial"/>
          <w:sz w:val="22"/>
          <w:szCs w:val="22"/>
        </w:rPr>
        <w:t xml:space="preserve"> 10 business days</w:t>
      </w:r>
      <w:r w:rsidRPr="00DD5C66" w:rsidR="00DD5C66">
        <w:rPr>
          <w:rFonts w:ascii="Arial" w:hAnsi="Arial" w:cs="Arial"/>
          <w:sz w:val="22"/>
          <w:szCs w:val="22"/>
        </w:rPr>
        <w:t xml:space="preserve">; </w:t>
      </w:r>
      <w:r w:rsidRPr="00DD5C66">
        <w:rPr>
          <w:rFonts w:ascii="Arial" w:hAnsi="Arial" w:cs="Arial"/>
          <w:sz w:val="22"/>
          <w:szCs w:val="22"/>
        </w:rPr>
        <w:t xml:space="preserve">and </w:t>
      </w:r>
    </w:p>
    <w:p w:rsidR="00860C7A" w:rsidRPr="00DD5C66" w:rsidP="007112B5" w14:paraId="19E3A348" w14:textId="200E7AA6">
      <w:pPr>
        <w:pStyle w:val="Default"/>
        <w:spacing w:before="100" w:beforeAutospacing="1" w:after="100" w:afterAutospacing="1"/>
        <w:ind w:left="720"/>
        <w:rPr>
          <w:rFonts w:ascii="Arial" w:hAnsi="Arial" w:cs="Arial"/>
          <w:sz w:val="22"/>
          <w:szCs w:val="22"/>
        </w:rPr>
      </w:pPr>
      <w:r w:rsidRPr="00DD5C66">
        <w:rPr>
          <w:rFonts w:ascii="Arial" w:hAnsi="Arial" w:cs="Arial"/>
          <w:sz w:val="22"/>
          <w:szCs w:val="22"/>
        </w:rPr>
        <w:t>e. Response to complaints, concerns, or questions from individuals within</w:t>
      </w:r>
      <w:r w:rsidRPr="00DD5C66" w:rsidR="00D00E70">
        <w:rPr>
          <w:rFonts w:ascii="Arial" w:hAnsi="Arial" w:cs="Arial"/>
          <w:sz w:val="22"/>
          <w:szCs w:val="22"/>
        </w:rPr>
        <w:t xml:space="preserve"> 60 business days</w:t>
      </w:r>
      <w:r w:rsidRPr="00DD5C66" w:rsidR="00DD5C66">
        <w:rPr>
          <w:rFonts w:ascii="Arial" w:hAnsi="Arial" w:cs="Arial"/>
          <w:sz w:val="22"/>
          <w:szCs w:val="22"/>
        </w:rPr>
        <w:t>.</w:t>
      </w:r>
    </w:p>
    <w:p w:rsidR="00E213F5" w:rsidRPr="00DD5C66" w:rsidP="007112B5" w14:paraId="2E2CE7D9" w14:textId="52A99F23">
      <w:pPr>
        <w:widowControl w:val="0"/>
        <w:spacing w:before="100" w:beforeAutospacing="1" w:after="100" w:afterAutospacing="1" w:line="240" w:lineRule="auto"/>
        <w:ind w:left="720"/>
        <w:rPr>
          <w:u w:val="single"/>
        </w:rPr>
      </w:pPr>
      <w:r w:rsidRPr="00DD5C66">
        <w:t>Discussion: Complaints, concerns, and questions from individuals can serve as valuable sources of input to organizations and ultimately improve operational models, uses of technology, data collection practices, and controls. Mechanisms that can be used by the public include telephone hotline, email, or web-based forms. The information necessary for successfully filing complaints includes contact information for the senior agency official for privacy or other official designated to receive complaints. Privacy complaints may also include personally identifiable information which is handled in accordance with relevant policies and processes.</w:t>
      </w:r>
    </w:p>
    <w:p w:rsidR="00E213F5" w:rsidRPr="00DD5C66" w:rsidP="007112B5" w14:paraId="0BC742DB" w14:textId="7BD58B48">
      <w:pPr>
        <w:widowControl w:val="0"/>
        <w:numPr>
          <w:ilvl w:val="0"/>
          <w:numId w:val="2"/>
        </w:numPr>
        <w:tabs>
          <w:tab w:val="num" w:pos="-90"/>
          <w:tab w:val="clear" w:pos="1080"/>
        </w:tabs>
        <w:spacing w:before="100" w:beforeAutospacing="1" w:after="100" w:afterAutospacing="1" w:line="240" w:lineRule="auto"/>
        <w:ind w:left="0" w:firstLine="0"/>
        <w:rPr>
          <w:u w:val="single"/>
        </w:rPr>
      </w:pPr>
      <w:r w:rsidRPr="00DD5C66">
        <w:rPr>
          <w:u w:val="single"/>
        </w:rPr>
        <w:t>Agency Use</w:t>
      </w:r>
      <w:r w:rsidRPr="00DD5C66" w:rsidR="00E41C7D">
        <w:rPr>
          <w:u w:val="single"/>
        </w:rPr>
        <w:t xml:space="preserve"> and Practical Utility of</w:t>
      </w:r>
      <w:r w:rsidRPr="00DD5C66">
        <w:rPr>
          <w:u w:val="single"/>
        </w:rPr>
        <w:t xml:space="preserve"> Information</w:t>
      </w:r>
    </w:p>
    <w:p w:rsidR="00A57691" w:rsidRPr="00DD5C66" w:rsidP="000A49FA" w14:paraId="1A56145C" w14:textId="529F1B29">
      <w:pPr>
        <w:widowControl w:val="0"/>
        <w:tabs>
          <w:tab w:val="num" w:pos="-90"/>
        </w:tabs>
        <w:spacing w:before="100" w:beforeAutospacing="1" w:after="100" w:afterAutospacing="1" w:line="240" w:lineRule="auto"/>
        <w:ind w:left="720"/>
        <w:rPr>
          <w:iCs/>
        </w:rPr>
      </w:pPr>
      <w:r w:rsidRPr="00DD5C66">
        <w:rPr>
          <w:iCs/>
        </w:rPr>
        <w:t>This is a new collection request to meet the federal requirement.</w:t>
      </w:r>
      <w:r w:rsidRPr="00DD5C66" w:rsidR="00DD5C66">
        <w:rPr>
          <w:iCs/>
        </w:rPr>
        <w:t xml:space="preserve"> The information will be </w:t>
      </w:r>
      <w:r w:rsidRPr="00DD5C66" w:rsidR="00DD5C66">
        <w:rPr>
          <w:iCs/>
        </w:rPr>
        <w:t>use</w:t>
      </w:r>
      <w:r w:rsidRPr="00DD5C66" w:rsidR="00DD5C66">
        <w:rPr>
          <w:iCs/>
        </w:rPr>
        <w:t xml:space="preserve"> to evaluate and respond to any privacy complaints, concerns, or questions received.</w:t>
      </w:r>
    </w:p>
    <w:p w:rsidR="00E213F5" w:rsidRPr="00DD5C66" w:rsidP="007112B5" w14:paraId="3D04D948" w14:textId="77777777">
      <w:pPr>
        <w:widowControl w:val="0"/>
        <w:numPr>
          <w:ilvl w:val="0"/>
          <w:numId w:val="2"/>
        </w:numPr>
        <w:tabs>
          <w:tab w:val="num" w:pos="-90"/>
          <w:tab w:val="clear" w:pos="1080"/>
        </w:tabs>
        <w:spacing w:before="100" w:beforeAutospacing="1" w:after="100" w:afterAutospacing="1" w:line="240" w:lineRule="auto"/>
        <w:ind w:left="0" w:firstLine="0"/>
      </w:pPr>
      <w:r w:rsidRPr="00DD5C66">
        <w:rPr>
          <w:u w:val="single"/>
        </w:rPr>
        <w:t>Reduction of Burden Through Information Technology</w:t>
      </w:r>
      <w:r w:rsidRPr="00DD5C66">
        <w:t xml:space="preserve">  </w:t>
      </w:r>
    </w:p>
    <w:p w:rsidR="00E534F3" w:rsidRPr="00DD5C66" w:rsidP="008C6B7A" w14:paraId="4C6DAF8F" w14:textId="1931FDAE">
      <w:pPr>
        <w:widowControl w:val="0"/>
        <w:tabs>
          <w:tab w:val="num" w:pos="-90"/>
        </w:tabs>
        <w:spacing w:before="100" w:beforeAutospacing="1" w:after="100" w:afterAutospacing="1" w:line="240" w:lineRule="auto"/>
        <w:ind w:left="720"/>
        <w:rPr>
          <w:iCs/>
        </w:rPr>
      </w:pPr>
      <w:r w:rsidRPr="00DD5C66">
        <w:rPr>
          <w:iCs/>
        </w:rPr>
        <w:t xml:space="preserve">The </w:t>
      </w:r>
      <w:r w:rsidRPr="00DD5C66" w:rsidR="00AE4A17">
        <w:rPr>
          <w:iCs/>
        </w:rPr>
        <w:t>NRC created a web form</w:t>
      </w:r>
      <w:r w:rsidRPr="00DD5C66" w:rsidR="009A28F8">
        <w:rPr>
          <w:iCs/>
        </w:rPr>
        <w:t xml:space="preserve"> </w:t>
      </w:r>
      <w:r w:rsidRPr="00DD5C66" w:rsidR="007773B7">
        <w:rPr>
          <w:iCs/>
        </w:rPr>
        <w:t xml:space="preserve">which is </w:t>
      </w:r>
      <w:r w:rsidRPr="00DD5C66" w:rsidR="009A28F8">
        <w:rPr>
          <w:iCs/>
        </w:rPr>
        <w:t>posted to the NRC public website</w:t>
      </w:r>
      <w:r w:rsidRPr="00DD5C66" w:rsidR="00AE4A17">
        <w:rPr>
          <w:iCs/>
        </w:rPr>
        <w:t xml:space="preserve"> to gather the information</w:t>
      </w:r>
      <w:r w:rsidRPr="00DD5C66" w:rsidR="009A28F8">
        <w:rPr>
          <w:iCs/>
        </w:rPr>
        <w:t xml:space="preserve"> from the public if they have a complaint</w:t>
      </w:r>
      <w:r w:rsidRPr="00DD5C66" w:rsidR="008121D8">
        <w:rPr>
          <w:iCs/>
        </w:rPr>
        <w:t xml:space="preserve"> regarding </w:t>
      </w:r>
      <w:r w:rsidRPr="00DD5C66" w:rsidR="00AB3F8F">
        <w:rPr>
          <w:iCs/>
        </w:rPr>
        <w:t xml:space="preserve">NRC </w:t>
      </w:r>
      <w:r w:rsidRPr="00DD5C66" w:rsidR="008121D8">
        <w:rPr>
          <w:iCs/>
        </w:rPr>
        <w:t>privacy data gathering</w:t>
      </w:r>
      <w:r w:rsidRPr="00DD5C66" w:rsidR="009A28F8">
        <w:rPr>
          <w:iCs/>
        </w:rPr>
        <w:t>.</w:t>
      </w:r>
      <w:r w:rsidRPr="00DD5C66" w:rsidR="00F530F3">
        <w:t xml:space="preserve"> The public </w:t>
      </w:r>
      <w:r w:rsidRPr="00DD5C66" w:rsidR="00496927">
        <w:t>can</w:t>
      </w:r>
      <w:r w:rsidRPr="00DD5C66" w:rsidR="00F530F3">
        <w:t xml:space="preserve"> submit the requested information </w:t>
      </w:r>
      <w:r w:rsidRPr="00DD5C66" w:rsidR="0010372F">
        <w:t>by sending the information through email</w:t>
      </w:r>
      <w:r w:rsidRPr="00DD5C66" w:rsidR="00B97AF8">
        <w:t xml:space="preserve"> using a fillable-fileable form</w:t>
      </w:r>
      <w:r w:rsidRPr="00DD5C66" w:rsidR="00DD5C66">
        <w:t>, NRC Form 974</w:t>
      </w:r>
      <w:r w:rsidRPr="00DD5C66" w:rsidR="0010372F">
        <w:t>.</w:t>
      </w:r>
      <w:r w:rsidRPr="00DD5C66" w:rsidR="00C119A6">
        <w:t xml:space="preserve"> </w:t>
      </w:r>
      <w:r w:rsidRPr="00DD5C66" w:rsidR="00C119A6">
        <w:rPr>
          <w:rStyle w:val="normaltextrun"/>
          <w:color w:val="000000"/>
          <w:shd w:val="clear" w:color="auto" w:fill="FFFFFF"/>
        </w:rPr>
        <w:t xml:space="preserve">It is estimated that approximately </w:t>
      </w:r>
      <w:r w:rsidRPr="006901BD" w:rsidR="0065696D">
        <w:rPr>
          <w:rStyle w:val="normaltextrun"/>
          <w:color w:val="000000"/>
          <w:shd w:val="clear" w:color="auto" w:fill="FFFFFF"/>
        </w:rPr>
        <w:t>100</w:t>
      </w:r>
      <w:r w:rsidRPr="006901BD" w:rsidR="00C119A6">
        <w:rPr>
          <w:rStyle w:val="normaltextrun"/>
          <w:color w:val="000000"/>
          <w:shd w:val="clear" w:color="auto" w:fill="FFFFFF"/>
        </w:rPr>
        <w:t>%</w:t>
      </w:r>
      <w:r w:rsidRPr="00DD5C66" w:rsidR="00C119A6">
        <w:rPr>
          <w:rStyle w:val="normaltextrun"/>
          <w:b/>
          <w:bCs/>
          <w:color w:val="000000"/>
          <w:shd w:val="clear" w:color="auto" w:fill="FFFFFF"/>
        </w:rPr>
        <w:t xml:space="preserve"> </w:t>
      </w:r>
      <w:r w:rsidRPr="00DD5C66" w:rsidR="00C119A6">
        <w:rPr>
          <w:rStyle w:val="normaltextrun"/>
          <w:color w:val="000000"/>
          <w:shd w:val="clear" w:color="auto" w:fill="FFFFFF"/>
        </w:rPr>
        <w:t>of the potential responses are filed electronically.</w:t>
      </w:r>
      <w:r w:rsidRPr="00DD5C66" w:rsidR="00C119A6">
        <w:rPr>
          <w:rStyle w:val="eop"/>
          <w:color w:val="000000"/>
          <w:shd w:val="clear" w:color="auto" w:fill="FFFFFF"/>
        </w:rPr>
        <w:t> </w:t>
      </w:r>
    </w:p>
    <w:p w:rsidR="00E213F5" w:rsidRPr="00DD5C66" w:rsidP="007112B5" w14:paraId="3DED3BAA" w14:textId="77777777">
      <w:pPr>
        <w:widowControl w:val="0"/>
        <w:numPr>
          <w:ilvl w:val="0"/>
          <w:numId w:val="2"/>
        </w:numPr>
        <w:tabs>
          <w:tab w:val="num" w:pos="-90"/>
          <w:tab w:val="clear" w:pos="1080"/>
        </w:tabs>
        <w:spacing w:before="100" w:beforeAutospacing="1" w:after="100" w:afterAutospacing="1" w:line="240" w:lineRule="auto"/>
        <w:ind w:left="0" w:firstLine="0"/>
        <w:rPr>
          <w:u w:val="single"/>
        </w:rPr>
      </w:pPr>
      <w:r w:rsidRPr="00DD5C66">
        <w:rPr>
          <w:u w:val="single"/>
        </w:rPr>
        <w:t>Effort to Identify Duplication and Use Similar Information</w:t>
      </w:r>
    </w:p>
    <w:p w:rsidR="00E213F5" w:rsidRPr="00DD5C66" w:rsidP="007112B5" w14:paraId="6ED89469" w14:textId="0C09440D">
      <w:pPr>
        <w:widowControl w:val="0"/>
        <w:tabs>
          <w:tab w:val="num" w:pos="-90"/>
        </w:tabs>
        <w:spacing w:before="100" w:beforeAutospacing="1" w:after="100" w:afterAutospacing="1" w:line="240" w:lineRule="auto"/>
      </w:pPr>
      <w:r w:rsidRPr="00DD5C66">
        <w:tab/>
      </w:r>
      <w:r w:rsidRPr="00DD5C66">
        <w:t>No sources of similar information are available.  There is no duplication of requirements</w:t>
      </w:r>
      <w:r w:rsidRPr="00DD5C66" w:rsidR="00421ED6">
        <w:t>.</w:t>
      </w:r>
    </w:p>
    <w:p w:rsidR="00E213F5" w:rsidRPr="00DD5C66" w:rsidP="007112B5" w14:paraId="0F27C616" w14:textId="229EA909">
      <w:pPr>
        <w:widowControl w:val="0"/>
        <w:numPr>
          <w:ilvl w:val="0"/>
          <w:numId w:val="2"/>
        </w:numPr>
        <w:tabs>
          <w:tab w:val="num" w:pos="-90"/>
          <w:tab w:val="clear" w:pos="1080"/>
        </w:tabs>
        <w:spacing w:before="100" w:beforeAutospacing="1" w:after="100" w:afterAutospacing="1" w:line="240" w:lineRule="auto"/>
        <w:ind w:left="0" w:firstLine="0"/>
      </w:pPr>
      <w:r w:rsidRPr="00DD5C66">
        <w:rPr>
          <w:u w:val="single"/>
        </w:rPr>
        <w:t>Effort to Reduce Small Business Burden</w:t>
      </w:r>
    </w:p>
    <w:p w:rsidR="005504EC" w:rsidRPr="00DD5C66" w:rsidP="006261EE" w14:paraId="635C2B04" w14:textId="7CE94B92">
      <w:pPr>
        <w:widowControl w:val="0"/>
        <w:spacing w:before="100" w:beforeAutospacing="1" w:after="100" w:afterAutospacing="1" w:line="240" w:lineRule="auto"/>
        <w:ind w:left="720"/>
        <w:rPr>
          <w:iCs/>
        </w:rPr>
      </w:pPr>
      <w:r w:rsidRPr="00DD5C66">
        <w:t>The respondents to this information collection will be individuals and not businesses or corporate entities.</w:t>
      </w:r>
    </w:p>
    <w:p w:rsidR="00E213F5" w:rsidRPr="00DD5C66" w:rsidP="006901BD" w14:paraId="26EC08F5" w14:textId="77777777">
      <w:pPr>
        <w:widowControl w:val="0"/>
        <w:numPr>
          <w:ilvl w:val="0"/>
          <w:numId w:val="2"/>
        </w:numPr>
        <w:tabs>
          <w:tab w:val="num" w:pos="-90"/>
          <w:tab w:val="clear" w:pos="1080"/>
        </w:tabs>
        <w:spacing w:before="100" w:beforeAutospacing="1" w:after="100" w:afterAutospacing="1" w:line="240" w:lineRule="auto"/>
        <w:ind w:left="720" w:hanging="720"/>
      </w:pPr>
      <w:r w:rsidRPr="00DD5C66">
        <w:rPr>
          <w:u w:val="single"/>
        </w:rPr>
        <w:t>Consequences to Federal Program or Policy Activities if the Collection Is Not Conducted or Is Conducted Less Frequently</w:t>
      </w:r>
    </w:p>
    <w:p w:rsidR="007546F8" w:rsidRPr="00DD5C66" w:rsidP="008C6B7A" w14:paraId="34239381" w14:textId="242BCD2C">
      <w:pPr>
        <w:widowControl w:val="0"/>
        <w:tabs>
          <w:tab w:val="num" w:pos="-90"/>
        </w:tabs>
        <w:spacing w:before="100" w:beforeAutospacing="1" w:after="100" w:afterAutospacing="1" w:line="240" w:lineRule="auto"/>
        <w:ind w:left="720"/>
        <w:rPr>
          <w:i/>
        </w:rPr>
      </w:pPr>
      <w:r w:rsidRPr="00DD5C66">
        <w:rPr>
          <w:iCs/>
        </w:rPr>
        <w:t>NRC is providing a</w:t>
      </w:r>
      <w:r w:rsidRPr="00DD5C66" w:rsidR="00FD22D1">
        <w:rPr>
          <w:iCs/>
        </w:rPr>
        <w:t>n electronic form</w:t>
      </w:r>
      <w:r w:rsidRPr="00DD5C66" w:rsidR="00642441">
        <w:rPr>
          <w:iCs/>
        </w:rPr>
        <w:t xml:space="preserve"> for the public to register a complaint </w:t>
      </w:r>
      <w:r w:rsidRPr="00DD5C66" w:rsidR="00642441">
        <w:t>regarding data collection practices</w:t>
      </w:r>
      <w:r w:rsidRPr="00DD5C66" w:rsidR="00FD22D1">
        <w:t xml:space="preserve">.  </w:t>
      </w:r>
      <w:r w:rsidRPr="00DD5C66" w:rsidR="0010372F">
        <w:t xml:space="preserve">The consequences of not collecting this </w:t>
      </w:r>
      <w:r w:rsidRPr="00DD5C66" w:rsidR="001B528B">
        <w:t xml:space="preserve">information are that the </w:t>
      </w:r>
      <w:r w:rsidRPr="00DD5C66" w:rsidR="0010372F">
        <w:t xml:space="preserve">NRC will not be able to comply with the federal requirement under the NIST Special Publication 800-53 Revision 5, </w:t>
      </w:r>
      <w:r w:rsidRPr="00DD5C66" w:rsidR="0010372F">
        <w:rPr>
          <w:i/>
          <w:iCs/>
        </w:rPr>
        <w:t>Security and Privacy Controls for Information Systems and Organization</w:t>
      </w:r>
      <w:r w:rsidRPr="00DD5C66" w:rsidR="0010372F">
        <w:t xml:space="preserve">.  </w:t>
      </w:r>
    </w:p>
    <w:p w:rsidR="00E213F5" w:rsidRPr="00DD5C66" w:rsidP="007112B5" w14:paraId="46790039" w14:textId="77777777">
      <w:pPr>
        <w:widowControl w:val="0"/>
        <w:numPr>
          <w:ilvl w:val="0"/>
          <w:numId w:val="2"/>
        </w:numPr>
        <w:tabs>
          <w:tab w:val="num" w:pos="-90"/>
          <w:tab w:val="clear" w:pos="1080"/>
        </w:tabs>
        <w:spacing w:before="100" w:beforeAutospacing="1" w:after="100" w:afterAutospacing="1" w:line="240" w:lineRule="auto"/>
        <w:ind w:left="0" w:firstLine="0"/>
        <w:rPr>
          <w:u w:val="single"/>
        </w:rPr>
      </w:pPr>
      <w:r w:rsidRPr="00DD5C66">
        <w:rPr>
          <w:u w:val="single"/>
        </w:rPr>
        <w:t>Circumstances Which Justify Variation from OMB Guidelines</w:t>
      </w:r>
    </w:p>
    <w:p w:rsidR="00133D37" w:rsidRPr="00DD5C66" w:rsidP="007112B5" w14:paraId="3432C373" w14:textId="33655000">
      <w:pPr>
        <w:widowControl w:val="0"/>
        <w:tabs>
          <w:tab w:val="num" w:pos="-90"/>
        </w:tabs>
        <w:spacing w:before="100" w:beforeAutospacing="1" w:after="100" w:afterAutospacing="1" w:line="240" w:lineRule="auto"/>
        <w:rPr>
          <w:iCs/>
        </w:rPr>
      </w:pPr>
      <w:r w:rsidRPr="00DD5C66">
        <w:rPr>
          <w:iCs/>
        </w:rPr>
        <w:tab/>
      </w:r>
      <w:r w:rsidRPr="00DD5C66" w:rsidR="005051CF">
        <w:rPr>
          <w:iCs/>
        </w:rPr>
        <w:t>Not applicable</w:t>
      </w:r>
    </w:p>
    <w:p w:rsidR="00E213F5" w:rsidRPr="00DD5C66" w:rsidP="007112B5" w14:paraId="2370F059" w14:textId="109E38FE">
      <w:pPr>
        <w:numPr>
          <w:ilvl w:val="0"/>
          <w:numId w:val="2"/>
        </w:numPr>
        <w:tabs>
          <w:tab w:val="num" w:pos="-90"/>
          <w:tab w:val="clear" w:pos="1080"/>
        </w:tabs>
        <w:spacing w:before="100" w:beforeAutospacing="1" w:after="100" w:afterAutospacing="1" w:line="240" w:lineRule="auto"/>
        <w:ind w:left="0" w:firstLine="0"/>
      </w:pPr>
      <w:r w:rsidRPr="00DD5C66">
        <w:rPr>
          <w:u w:val="single"/>
        </w:rPr>
        <w:t>Consultations Outside the NRC</w:t>
      </w:r>
    </w:p>
    <w:p w:rsidR="00441140" w:rsidRPr="00DD5C66" w:rsidP="00441140" w14:paraId="1938BC2C" w14:textId="5B51C1C0">
      <w:pPr>
        <w:pStyle w:val="BodyText"/>
        <w:kinsoku w:val="0"/>
        <w:overflowPunct w:val="0"/>
        <w:ind w:left="720"/>
        <w:rPr>
          <w:rFonts w:eastAsia="Times New Roman"/>
        </w:rPr>
      </w:pPr>
      <w:r w:rsidRPr="00DD5C66">
        <w:rPr>
          <w:rFonts w:eastAsia="Times New Roman"/>
        </w:rPr>
        <w:t xml:space="preserve">Opportunity for public comment on the information collection requirements for this clearance package was published In the </w:t>
      </w:r>
      <w:r w:rsidRPr="00DD5C66">
        <w:rPr>
          <w:rFonts w:eastAsia="Times New Roman"/>
          <w:i/>
          <w:iCs/>
        </w:rPr>
        <w:t>Federal Register</w:t>
      </w:r>
      <w:r w:rsidRPr="00DD5C66">
        <w:rPr>
          <w:rFonts w:eastAsia="Times New Roman"/>
        </w:rPr>
        <w:t xml:space="preserve"> </w:t>
      </w:r>
      <w:r w:rsidR="00837985">
        <w:rPr>
          <w:rFonts w:eastAsia="Times New Roman"/>
        </w:rPr>
        <w:t>on February 16, 2023, (88 FR 10149). Potential respondents were individuals who submitted previous Privacy Act requests as part of the consultation process and the method of contact was by email.</w:t>
      </w:r>
      <w:r>
        <w:rPr>
          <w:rFonts w:eastAsia="Times New Roman"/>
        </w:rPr>
        <w:t xml:space="preserve"> </w:t>
      </w:r>
      <w:r>
        <w:t>Three anonymous out of scope comments were received through the Federal Register docket.  No changes were necessary since the comments didn't relate to this clearance package.</w:t>
      </w:r>
    </w:p>
    <w:p w:rsidR="00E213F5" w:rsidRPr="00DD5C66" w:rsidP="007112B5" w14:paraId="2DE19983" w14:textId="77777777">
      <w:pPr>
        <w:numPr>
          <w:ilvl w:val="0"/>
          <w:numId w:val="2"/>
        </w:numPr>
        <w:tabs>
          <w:tab w:val="num" w:pos="-90"/>
          <w:tab w:val="clear" w:pos="1080"/>
        </w:tabs>
        <w:spacing w:before="100" w:beforeAutospacing="1" w:after="100" w:afterAutospacing="1" w:line="240" w:lineRule="auto"/>
        <w:ind w:left="0" w:firstLine="0"/>
      </w:pPr>
      <w:r w:rsidRPr="00DD5C66">
        <w:rPr>
          <w:u w:val="single"/>
        </w:rPr>
        <w:t>Payment or Gift to Respondents</w:t>
      </w:r>
    </w:p>
    <w:p w:rsidR="004B39EC" w:rsidRPr="00DD5C66" w:rsidP="006261EE" w14:paraId="200BB7D1" w14:textId="69859574">
      <w:pPr>
        <w:tabs>
          <w:tab w:val="num" w:pos="-90"/>
        </w:tabs>
        <w:spacing w:before="100" w:beforeAutospacing="1" w:after="100" w:afterAutospacing="1" w:line="240" w:lineRule="auto"/>
        <w:rPr>
          <w:u w:val="single"/>
        </w:rPr>
      </w:pPr>
      <w:r w:rsidRPr="00DD5C66">
        <w:rPr>
          <w:iCs/>
        </w:rPr>
        <w:tab/>
      </w:r>
      <w:r w:rsidRPr="00DD5C66" w:rsidR="003E107E">
        <w:rPr>
          <w:iCs/>
        </w:rPr>
        <w:t>Not applicable</w:t>
      </w:r>
    </w:p>
    <w:p w:rsidR="00E213F5" w:rsidRPr="00DD5C66" w:rsidP="00BC0319" w14:paraId="3899029E" w14:textId="5C50BA66">
      <w:pPr>
        <w:numPr>
          <w:ilvl w:val="0"/>
          <w:numId w:val="2"/>
        </w:numPr>
        <w:tabs>
          <w:tab w:val="clear" w:pos="1080"/>
        </w:tabs>
        <w:spacing w:before="100" w:beforeAutospacing="1" w:after="100" w:afterAutospacing="1" w:line="240" w:lineRule="auto"/>
        <w:ind w:left="720" w:hanging="720"/>
      </w:pPr>
      <w:r w:rsidRPr="00DD5C66">
        <w:rPr>
          <w:u w:val="single"/>
        </w:rPr>
        <w:t>Confidentiality of Information</w:t>
      </w:r>
    </w:p>
    <w:p w:rsidR="00912F90" w:rsidRPr="00DD5C66" w:rsidP="001B528B" w14:paraId="7C5E05B6" w14:textId="77777777">
      <w:pPr>
        <w:ind w:left="720"/>
      </w:pPr>
      <w:r w:rsidRPr="00DD5C66">
        <w:t>Confidential and proprietary information is protected in accordance with NRC regulations at 10 CFR 9.17(a) and 10 CFR 2.390(b). Information considered confidential or proprietary is not normally requested.</w:t>
      </w:r>
    </w:p>
    <w:p w:rsidR="006163FB" w:rsidRPr="00DD5C66" w:rsidP="008C6B7A" w14:paraId="4736CA7B" w14:textId="0F616667">
      <w:pPr>
        <w:tabs>
          <w:tab w:val="num" w:pos="-90"/>
        </w:tabs>
        <w:spacing w:before="100" w:beforeAutospacing="1" w:after="100" w:afterAutospacing="1" w:line="240" w:lineRule="auto"/>
        <w:ind w:left="720"/>
      </w:pPr>
      <w:r w:rsidRPr="00DD5C66">
        <w:t xml:space="preserve">The information collected on NRC Form </w:t>
      </w:r>
      <w:r w:rsidRPr="00DD5C66" w:rsidR="003F0315">
        <w:t>974</w:t>
      </w:r>
      <w:r w:rsidRPr="00DD5C66">
        <w:t xml:space="preserve"> </w:t>
      </w:r>
      <w:r w:rsidRPr="00DD5C66" w:rsidR="00912F90">
        <w:t>does not</w:t>
      </w:r>
      <w:r w:rsidRPr="00DD5C66">
        <w:t xml:space="preserve"> require a </w:t>
      </w:r>
      <w:r w:rsidRPr="00DD5C66">
        <w:t>Privacy Act System of records</w:t>
      </w:r>
      <w:r w:rsidRPr="00DD5C66" w:rsidR="00912F90">
        <w:t>.</w:t>
      </w:r>
      <w:r w:rsidRPr="00DD5C66">
        <w:t xml:space="preserve"> </w:t>
      </w:r>
      <w:r w:rsidRPr="00DD5C66" w:rsidR="00DD5C66">
        <w:t>The information will be stored and retrieved by date the privacy complaints, concerns or questions were received.</w:t>
      </w:r>
    </w:p>
    <w:p w:rsidR="00E213F5" w:rsidRPr="00DD5C66" w:rsidP="007112B5" w14:paraId="7770F2AE" w14:textId="77777777">
      <w:pPr>
        <w:numPr>
          <w:ilvl w:val="0"/>
          <w:numId w:val="2"/>
        </w:numPr>
        <w:tabs>
          <w:tab w:val="num" w:pos="-90"/>
          <w:tab w:val="clear" w:pos="1080"/>
        </w:tabs>
        <w:spacing w:before="100" w:beforeAutospacing="1" w:after="100" w:afterAutospacing="1" w:line="240" w:lineRule="auto"/>
        <w:ind w:left="0" w:firstLine="0"/>
      </w:pPr>
      <w:r w:rsidRPr="00DD5C66">
        <w:rPr>
          <w:u w:val="single"/>
        </w:rPr>
        <w:t>Justification for Sensitive Questions</w:t>
      </w:r>
    </w:p>
    <w:p w:rsidR="003F0315" w:rsidRPr="00DD5C66" w:rsidP="006261EE" w14:paraId="0BA09390" w14:textId="3C8B37D2">
      <w:pPr>
        <w:tabs>
          <w:tab w:val="num" w:pos="-90"/>
        </w:tabs>
        <w:spacing w:before="100" w:beforeAutospacing="1" w:after="100" w:afterAutospacing="1" w:line="240" w:lineRule="auto"/>
        <w:ind w:left="720"/>
        <w:rPr>
          <w:iCs/>
        </w:rPr>
      </w:pPr>
      <w:r w:rsidRPr="00DD5C66">
        <w:rPr>
          <w:iCs/>
        </w:rPr>
        <w:t xml:space="preserve">Not applicable. </w:t>
      </w:r>
      <w:r w:rsidRPr="00DD5C66" w:rsidR="00664289">
        <w:rPr>
          <w:iCs/>
        </w:rPr>
        <w:t xml:space="preserve">This information collection is not </w:t>
      </w:r>
      <w:r w:rsidRPr="00DD5C66">
        <w:rPr>
          <w:iCs/>
        </w:rPr>
        <w:t xml:space="preserve">asking any sensitive questions.  </w:t>
      </w:r>
    </w:p>
    <w:p w:rsidR="00E213F5" w:rsidRPr="00DD5C66" w:rsidP="007112B5" w14:paraId="34079F86" w14:textId="351DC0B1">
      <w:pPr>
        <w:numPr>
          <w:ilvl w:val="0"/>
          <w:numId w:val="2"/>
        </w:numPr>
        <w:tabs>
          <w:tab w:val="num" w:pos="-90"/>
          <w:tab w:val="clear" w:pos="1080"/>
        </w:tabs>
        <w:spacing w:before="100" w:beforeAutospacing="1" w:after="100" w:afterAutospacing="1" w:line="240" w:lineRule="auto"/>
        <w:ind w:left="0" w:firstLine="0"/>
      </w:pPr>
      <w:r w:rsidRPr="00DD5C66">
        <w:rPr>
          <w:u w:val="single"/>
        </w:rPr>
        <w:t>Estimated Burden and Burden Hour Cost</w:t>
      </w:r>
    </w:p>
    <w:p w:rsidR="002D58BE" w:rsidRPr="00DD5C66" w:rsidP="008C6B7A" w14:paraId="51762828" w14:textId="0510702D">
      <w:pPr>
        <w:spacing w:before="100" w:beforeAutospacing="1" w:after="100" w:afterAutospacing="1" w:line="240" w:lineRule="auto"/>
        <w:ind w:left="720"/>
      </w:pPr>
      <w:r w:rsidRPr="00DD5C66">
        <w:t xml:space="preserve">It is estimated that </w:t>
      </w:r>
      <w:r w:rsidRPr="00DD5C66" w:rsidR="001B528B">
        <w:t>12</w:t>
      </w:r>
      <w:r w:rsidRPr="00DD5C66">
        <w:t xml:space="preserve"> </w:t>
      </w:r>
      <w:r w:rsidRPr="00DD5C66" w:rsidR="00355CE1">
        <w:t>forms</w:t>
      </w:r>
      <w:r w:rsidRPr="00DD5C66">
        <w:t xml:space="preserve"> will be completed annually.  The annual </w:t>
      </w:r>
      <w:r w:rsidRPr="00DD5C66" w:rsidR="00355CE1">
        <w:t xml:space="preserve">reporting </w:t>
      </w:r>
      <w:r w:rsidRPr="00DD5C66">
        <w:t xml:space="preserve">burden is estimated to be </w:t>
      </w:r>
      <w:r w:rsidRPr="00DD5C66" w:rsidR="006261EE">
        <w:t xml:space="preserve">3 </w:t>
      </w:r>
      <w:r w:rsidRPr="00DD5C66">
        <w:t>hours (</w:t>
      </w:r>
      <w:r w:rsidRPr="00DD5C66" w:rsidR="006261EE">
        <w:t>12</w:t>
      </w:r>
      <w:r w:rsidRPr="00DD5C66">
        <w:t xml:space="preserve"> respondents x </w:t>
      </w:r>
      <w:r w:rsidRPr="00DD5C66" w:rsidR="006261EE">
        <w:t>1</w:t>
      </w:r>
      <w:r w:rsidRPr="00DD5C66">
        <w:t xml:space="preserve"> response per respondent x </w:t>
      </w:r>
      <w:r w:rsidRPr="00DD5C66" w:rsidR="002D49C3">
        <w:t>0</w:t>
      </w:r>
      <w:r w:rsidRPr="00DD5C66" w:rsidR="006261EE">
        <w:t>.25</w:t>
      </w:r>
      <w:r w:rsidRPr="00DD5C66">
        <w:t xml:space="preserve"> hours per response).  </w:t>
      </w:r>
      <w:r w:rsidRPr="00DD5C66">
        <w:t xml:space="preserve">  There would be no recordkeeping burden.</w:t>
      </w:r>
      <w:r w:rsidRPr="00DD5C66" w:rsidR="00355CE1">
        <w:t xml:space="preserve">  The annual cost is $</w:t>
      </w:r>
      <w:r w:rsidRPr="00DD5C66" w:rsidR="006261EE">
        <w:t>870</w:t>
      </w:r>
      <w:r w:rsidRPr="00DD5C66" w:rsidR="00355CE1">
        <w:t xml:space="preserve"> (</w:t>
      </w:r>
      <w:r w:rsidRPr="00DD5C66" w:rsidR="006261EE">
        <w:t>12</w:t>
      </w:r>
      <w:r w:rsidRPr="00DD5C66" w:rsidR="00355CE1">
        <w:t xml:space="preserve"> annual responses x </w:t>
      </w:r>
      <w:r w:rsidRPr="00DD5C66" w:rsidR="002D49C3">
        <w:t>0</w:t>
      </w:r>
      <w:r w:rsidRPr="00DD5C66" w:rsidR="006261EE">
        <w:t>.25</w:t>
      </w:r>
      <w:r w:rsidRPr="00DD5C66" w:rsidR="00355CE1">
        <w:t xml:space="preserve"> hr./form x $290/hr.).</w:t>
      </w:r>
    </w:p>
    <w:p w:rsidR="00404FCC" w:rsidRPr="00DD5C66" w:rsidP="008C6B7A" w14:paraId="551DE41D" w14:textId="3C7CB32D">
      <w:pPr>
        <w:tabs>
          <w:tab w:val="num" w:pos="-90"/>
        </w:tabs>
        <w:spacing w:before="100" w:beforeAutospacing="1" w:after="100" w:afterAutospacing="1" w:line="240" w:lineRule="auto"/>
        <w:ind w:left="720"/>
      </w:pPr>
      <w:r w:rsidRPr="00DD5C66">
        <w:t>The $</w:t>
      </w:r>
      <w:r w:rsidRPr="00DD5C66" w:rsidR="00342168">
        <w:t xml:space="preserve">290 </w:t>
      </w:r>
      <w:r w:rsidRPr="00DD5C66">
        <w:t xml:space="preserve">hourly rate used in the burden estimates is based on the Nuclear Regulatory Commission’s fee for hourly rates as noted in 10 CFR 170.20 “Average cost per professional staff-hour.”  For more information </w:t>
      </w:r>
      <w:r w:rsidRPr="00DD5C66">
        <w:t>on the basis of</w:t>
      </w:r>
      <w:r w:rsidRPr="00DD5C66">
        <w:t xml:space="preserve"> this rate, see the Revision of Fee Schedules; Fee Recovery for Fiscal Year </w:t>
      </w:r>
      <w:r w:rsidRPr="00DD5C66" w:rsidR="00342168">
        <w:t xml:space="preserve">2022 </w:t>
      </w:r>
      <w:r w:rsidRPr="00DD5C66">
        <w:t>(</w:t>
      </w:r>
      <w:r w:rsidRPr="00DD5C66" w:rsidR="00342168">
        <w:rPr>
          <w:color w:val="333333"/>
        </w:rPr>
        <w:t xml:space="preserve">87 </w:t>
      </w:r>
      <w:r w:rsidRPr="00DD5C66">
        <w:rPr>
          <w:color w:val="333333"/>
        </w:rPr>
        <w:t xml:space="preserve">FR </w:t>
      </w:r>
      <w:r w:rsidRPr="00DD5C66" w:rsidR="00342168">
        <w:rPr>
          <w:color w:val="333333"/>
        </w:rPr>
        <w:t>37197</w:t>
      </w:r>
      <w:r w:rsidRPr="00DD5C66">
        <w:t xml:space="preserve">, June </w:t>
      </w:r>
      <w:r w:rsidRPr="00DD5C66" w:rsidR="0036323A">
        <w:t>22</w:t>
      </w:r>
      <w:r w:rsidRPr="00DD5C66">
        <w:t xml:space="preserve">, </w:t>
      </w:r>
      <w:r w:rsidRPr="00DD5C66" w:rsidR="0036323A">
        <w:t>2022</w:t>
      </w:r>
      <w:r w:rsidRPr="00DD5C66">
        <w:t>).</w:t>
      </w:r>
    </w:p>
    <w:p w:rsidR="00E213F5" w:rsidRPr="00DD5C66" w:rsidP="007112B5" w14:paraId="282E0074" w14:textId="77777777">
      <w:pPr>
        <w:pStyle w:val="Level1"/>
        <w:widowControl/>
        <w:numPr>
          <w:ilvl w:val="0"/>
          <w:numId w:val="2"/>
        </w:numPr>
        <w:tabs>
          <w:tab w:val="num" w:pos="-90"/>
          <w:tab w:val="clear" w:pos="1080"/>
        </w:tabs>
        <w:spacing w:before="100" w:beforeAutospacing="1" w:after="100" w:afterAutospacing="1"/>
        <w:ind w:left="0" w:firstLine="0"/>
        <w:rPr>
          <w:rFonts w:ascii="Arial" w:hAnsi="Arial" w:cs="Arial"/>
          <w:sz w:val="22"/>
          <w:szCs w:val="22"/>
        </w:rPr>
      </w:pPr>
      <w:r w:rsidRPr="00DD5C66">
        <w:rPr>
          <w:rFonts w:ascii="Arial" w:hAnsi="Arial" w:cs="Arial"/>
          <w:sz w:val="22"/>
          <w:szCs w:val="22"/>
          <w:u w:val="single"/>
        </w:rPr>
        <w:t>Estimate of Other Additional Costs</w:t>
      </w:r>
    </w:p>
    <w:p w:rsidR="009C2DB5" w:rsidP="007112B5" w14:paraId="14C65A40" w14:textId="60BB7C67">
      <w:pPr>
        <w:pStyle w:val="Level1"/>
        <w:widowControl/>
        <w:tabs>
          <w:tab w:val="num" w:pos="-90"/>
        </w:tabs>
        <w:spacing w:before="100" w:beforeAutospacing="1" w:after="100" w:afterAutospacing="1"/>
        <w:rPr>
          <w:rFonts w:ascii="Arial" w:hAnsi="Arial" w:cs="Arial"/>
          <w:sz w:val="22"/>
          <w:szCs w:val="22"/>
        </w:rPr>
      </w:pPr>
      <w:r w:rsidRPr="00DD5C66">
        <w:rPr>
          <w:rFonts w:ascii="Arial" w:hAnsi="Arial" w:cs="Arial"/>
          <w:sz w:val="22"/>
          <w:szCs w:val="22"/>
        </w:rPr>
        <w:tab/>
      </w:r>
      <w:r w:rsidRPr="00DD5C66" w:rsidR="00AF4AEB">
        <w:rPr>
          <w:rFonts w:ascii="Arial" w:hAnsi="Arial" w:cs="Arial"/>
          <w:sz w:val="22"/>
          <w:szCs w:val="22"/>
        </w:rPr>
        <w:t>There are no costs.</w:t>
      </w:r>
    </w:p>
    <w:p w:rsidR="009C2DB5" w14:paraId="13A07867" w14:textId="77777777">
      <w:pPr>
        <w:spacing w:after="200"/>
        <w:rPr>
          <w:rFonts w:eastAsia="Times New Roman"/>
        </w:rPr>
      </w:pPr>
      <w:r>
        <w:br w:type="page"/>
      </w:r>
    </w:p>
    <w:p w:rsidR="00AF4AEB" w:rsidRPr="00DD5C66" w:rsidP="007112B5" w14:paraId="67B9DF61" w14:textId="77777777">
      <w:pPr>
        <w:pStyle w:val="Level1"/>
        <w:widowControl/>
        <w:tabs>
          <w:tab w:val="num" w:pos="-90"/>
        </w:tabs>
        <w:spacing w:before="100" w:beforeAutospacing="1" w:after="100" w:afterAutospacing="1"/>
        <w:rPr>
          <w:rFonts w:ascii="Arial" w:hAnsi="Arial" w:cs="Arial"/>
          <w:sz w:val="22"/>
          <w:szCs w:val="22"/>
        </w:rPr>
      </w:pPr>
    </w:p>
    <w:p w:rsidR="00E213F5" w:rsidRPr="00DD5C66" w:rsidP="007112B5" w14:paraId="3072FB65" w14:textId="77777777">
      <w:pPr>
        <w:pStyle w:val="Level1"/>
        <w:widowControl/>
        <w:numPr>
          <w:ilvl w:val="0"/>
          <w:numId w:val="2"/>
        </w:numPr>
        <w:tabs>
          <w:tab w:val="num" w:pos="-90"/>
          <w:tab w:val="clear" w:pos="1080"/>
        </w:tabs>
        <w:spacing w:before="100" w:beforeAutospacing="1" w:after="100" w:afterAutospacing="1"/>
        <w:ind w:left="0" w:firstLine="0"/>
        <w:rPr>
          <w:rFonts w:ascii="Arial" w:hAnsi="Arial" w:cs="Arial"/>
          <w:sz w:val="22"/>
          <w:szCs w:val="22"/>
        </w:rPr>
      </w:pPr>
      <w:r w:rsidRPr="00DD5C66">
        <w:rPr>
          <w:rFonts w:ascii="Arial" w:hAnsi="Arial" w:cs="Arial"/>
          <w:sz w:val="22"/>
          <w:szCs w:val="22"/>
          <w:u w:val="single"/>
        </w:rPr>
        <w:t>Estimated Annualized Cost to the Federal Government</w:t>
      </w:r>
    </w:p>
    <w:p w:rsidR="00CC3B3D" w:rsidP="009707FC" w14:paraId="1B206BB1" w14:textId="77777777">
      <w:pPr>
        <w:ind w:left="720"/>
        <w:rPr>
          <w:rFonts w:eastAsia="Times New Roman"/>
          <w:iCs/>
        </w:rPr>
      </w:pPr>
      <w:r w:rsidRPr="00CC3B3D">
        <w:rPr>
          <w:rFonts w:eastAsia="Times New Roman"/>
          <w:iCs/>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CC3B3D" w:rsidP="009707FC" w14:paraId="72B8446B" w14:textId="77777777">
      <w:pPr>
        <w:ind w:left="720"/>
        <w:rPr>
          <w:rFonts w:eastAsia="Times New Roman"/>
          <w:iCs/>
        </w:rPr>
      </w:pPr>
    </w:p>
    <w:p w:rsidR="00913E4E" w:rsidRPr="00E715F8" w:rsidP="009707FC" w14:paraId="4B621F8F" w14:textId="609D073C">
      <w:pPr>
        <w:ind w:left="720"/>
        <w:rPr>
          <w:iCs/>
          <w:u w:val="single"/>
        </w:rPr>
      </w:pPr>
      <w:r w:rsidRPr="00E715F8">
        <w:rPr>
          <w:rFonts w:eastAsia="Times New Roman"/>
          <w:iCs/>
        </w:rPr>
        <w:t xml:space="preserve">The estimated total annual burden for NRC staff to process complaints, concerns, and question is 3 hours (12 forms x 0.25 </w:t>
      </w:r>
      <w:r w:rsidR="00090678">
        <w:rPr>
          <w:rFonts w:eastAsia="Times New Roman"/>
          <w:iCs/>
        </w:rPr>
        <w:t>hours</w:t>
      </w:r>
      <w:r w:rsidRPr="00E715F8" w:rsidR="00090678">
        <w:rPr>
          <w:rFonts w:eastAsia="Times New Roman"/>
          <w:iCs/>
        </w:rPr>
        <w:t xml:space="preserve"> </w:t>
      </w:r>
      <w:r w:rsidRPr="00E715F8">
        <w:rPr>
          <w:rFonts w:eastAsia="Times New Roman"/>
          <w:iCs/>
        </w:rPr>
        <w:t>per submission) at a cost of $870 (3 hours x $290/</w:t>
      </w:r>
      <w:r w:rsidRPr="00E715F8">
        <w:rPr>
          <w:rFonts w:eastAsia="Times New Roman"/>
          <w:iCs/>
        </w:rPr>
        <w:t>hr</w:t>
      </w:r>
      <w:r w:rsidRPr="00E715F8">
        <w:rPr>
          <w:rFonts w:eastAsia="Times New Roman"/>
          <w:iCs/>
        </w:rPr>
        <w:t>).</w:t>
      </w:r>
    </w:p>
    <w:p w:rsidR="00E213F5" w:rsidRPr="00DD5C66" w:rsidP="007112B5" w14:paraId="529EF4C2" w14:textId="4AE4ECED">
      <w:pPr>
        <w:widowControl w:val="0"/>
        <w:numPr>
          <w:ilvl w:val="0"/>
          <w:numId w:val="2"/>
        </w:numPr>
        <w:tabs>
          <w:tab w:val="num" w:pos="-90"/>
          <w:tab w:val="clear" w:pos="1080"/>
        </w:tabs>
        <w:spacing w:before="100" w:beforeAutospacing="1" w:after="100" w:afterAutospacing="1" w:line="240" w:lineRule="auto"/>
        <w:ind w:left="0" w:firstLine="0"/>
        <w:rPr>
          <w:u w:val="single"/>
        </w:rPr>
      </w:pPr>
      <w:r w:rsidRPr="00DD5C66">
        <w:rPr>
          <w:u w:val="single"/>
        </w:rPr>
        <w:t>Reasons for Change in Burden or Cost</w:t>
      </w:r>
    </w:p>
    <w:p w:rsidR="00E213F5" w:rsidRPr="00DD5C66" w:rsidP="007112B5" w14:paraId="77C03FEC" w14:textId="0B181D6F">
      <w:pPr>
        <w:widowControl w:val="0"/>
        <w:tabs>
          <w:tab w:val="num" w:pos="-90"/>
        </w:tabs>
        <w:spacing w:before="100" w:beforeAutospacing="1" w:after="100" w:afterAutospacing="1" w:line="240" w:lineRule="auto"/>
        <w:rPr>
          <w:iCs/>
        </w:rPr>
      </w:pPr>
      <w:r w:rsidRPr="00DD5C66">
        <w:rPr>
          <w:iCs/>
        </w:rPr>
        <w:tab/>
      </w:r>
      <w:r w:rsidRPr="00DD5C66" w:rsidR="00C2067B">
        <w:rPr>
          <w:iCs/>
        </w:rPr>
        <w:t xml:space="preserve">This is a new </w:t>
      </w:r>
      <w:r w:rsidRPr="00DD5C66" w:rsidR="00355CE1">
        <w:rPr>
          <w:iCs/>
        </w:rPr>
        <w:t>clearance.</w:t>
      </w:r>
    </w:p>
    <w:p w:rsidR="00E213F5" w:rsidRPr="00DD5C66" w:rsidP="007112B5" w14:paraId="1D3EDD5F" w14:textId="2824D790">
      <w:pPr>
        <w:pStyle w:val="Level1"/>
        <w:numPr>
          <w:ilvl w:val="0"/>
          <w:numId w:val="2"/>
        </w:numPr>
        <w:tabs>
          <w:tab w:val="num" w:pos="-90"/>
          <w:tab w:val="clear" w:pos="1080"/>
        </w:tabs>
        <w:spacing w:before="100" w:beforeAutospacing="1" w:after="100" w:afterAutospacing="1"/>
        <w:ind w:left="0" w:firstLine="0"/>
        <w:rPr>
          <w:rFonts w:ascii="Arial" w:hAnsi="Arial" w:cs="Arial"/>
          <w:sz w:val="22"/>
          <w:szCs w:val="22"/>
        </w:rPr>
      </w:pPr>
      <w:r w:rsidRPr="00DD5C66">
        <w:rPr>
          <w:rFonts w:ascii="Arial" w:hAnsi="Arial" w:cs="Arial"/>
          <w:sz w:val="22"/>
          <w:szCs w:val="22"/>
          <w:u w:val="single"/>
        </w:rPr>
        <w:t>P</w:t>
      </w:r>
      <w:r w:rsidRPr="00DD5C66">
        <w:rPr>
          <w:rFonts w:ascii="Arial" w:hAnsi="Arial" w:cs="Arial"/>
          <w:sz w:val="22"/>
          <w:szCs w:val="22"/>
          <w:u w:val="single"/>
        </w:rPr>
        <w:t>ublication for Statistical Use</w:t>
      </w:r>
    </w:p>
    <w:p w:rsidR="00D903F1" w:rsidRPr="00DD5C66" w:rsidP="006261EE" w14:paraId="1927DFE2" w14:textId="4D7CB755">
      <w:pPr>
        <w:pStyle w:val="Level1"/>
        <w:spacing w:before="100" w:beforeAutospacing="1" w:after="100" w:afterAutospacing="1"/>
        <w:ind w:firstLine="720"/>
        <w:rPr>
          <w:rFonts w:ascii="Arial" w:hAnsi="Arial" w:cs="Arial"/>
          <w:sz w:val="22"/>
          <w:szCs w:val="22"/>
        </w:rPr>
      </w:pPr>
      <w:r w:rsidRPr="00DD5C66">
        <w:rPr>
          <w:rFonts w:ascii="Arial" w:hAnsi="Arial" w:cs="Arial"/>
          <w:sz w:val="22"/>
          <w:szCs w:val="22"/>
        </w:rPr>
        <w:t>None</w:t>
      </w:r>
    </w:p>
    <w:p w:rsidR="00E213F5" w:rsidRPr="00DD5C66" w:rsidP="007112B5" w14:paraId="4EB8DF58" w14:textId="77777777">
      <w:pPr>
        <w:pStyle w:val="Level1"/>
        <w:numPr>
          <w:ilvl w:val="0"/>
          <w:numId w:val="2"/>
        </w:numPr>
        <w:tabs>
          <w:tab w:val="num" w:pos="-90"/>
          <w:tab w:val="clear" w:pos="1080"/>
        </w:tabs>
        <w:spacing w:before="100" w:beforeAutospacing="1" w:after="100" w:afterAutospacing="1"/>
        <w:ind w:left="0" w:firstLine="0"/>
        <w:rPr>
          <w:rFonts w:ascii="Arial" w:hAnsi="Arial" w:cs="Arial"/>
          <w:sz w:val="22"/>
          <w:szCs w:val="22"/>
        </w:rPr>
      </w:pPr>
      <w:r w:rsidRPr="00DD5C66">
        <w:rPr>
          <w:rFonts w:ascii="Arial" w:hAnsi="Arial" w:cs="Arial"/>
          <w:sz w:val="22"/>
          <w:szCs w:val="22"/>
          <w:u w:val="single"/>
        </w:rPr>
        <w:t>Reason for Not Displaying the Expiration Date</w:t>
      </w:r>
    </w:p>
    <w:p w:rsidR="00E213F5" w:rsidRPr="00DD5C66" w:rsidP="006261EE" w14:paraId="7D5C9765" w14:textId="1CED81EE">
      <w:pPr>
        <w:pStyle w:val="Level1"/>
        <w:tabs>
          <w:tab w:val="num" w:pos="-90"/>
        </w:tabs>
        <w:spacing w:before="100" w:beforeAutospacing="1" w:after="100" w:afterAutospacing="1"/>
        <w:ind w:firstLine="720"/>
        <w:rPr>
          <w:rFonts w:ascii="Arial" w:hAnsi="Arial" w:cs="Arial"/>
          <w:iCs/>
          <w:sz w:val="22"/>
          <w:szCs w:val="22"/>
        </w:rPr>
      </w:pPr>
      <w:r w:rsidRPr="00DD5C66">
        <w:rPr>
          <w:rFonts w:ascii="Arial" w:hAnsi="Arial" w:cs="Arial"/>
          <w:iCs/>
          <w:sz w:val="22"/>
          <w:szCs w:val="22"/>
        </w:rPr>
        <w:t>Not applicable</w:t>
      </w:r>
    </w:p>
    <w:p w:rsidR="00E213F5" w:rsidRPr="00DD5C66" w:rsidP="007112B5" w14:paraId="122E3CB3" w14:textId="77777777">
      <w:pPr>
        <w:pStyle w:val="Level1"/>
        <w:numPr>
          <w:ilvl w:val="0"/>
          <w:numId w:val="2"/>
        </w:numPr>
        <w:tabs>
          <w:tab w:val="num" w:pos="-90"/>
          <w:tab w:val="clear" w:pos="1080"/>
        </w:tabs>
        <w:spacing w:before="100" w:beforeAutospacing="1" w:after="100" w:afterAutospacing="1"/>
        <w:ind w:left="0" w:firstLine="0"/>
        <w:rPr>
          <w:rFonts w:ascii="Arial" w:hAnsi="Arial" w:cs="Arial"/>
          <w:sz w:val="22"/>
          <w:szCs w:val="22"/>
        </w:rPr>
      </w:pPr>
      <w:r w:rsidRPr="00DD5C66">
        <w:rPr>
          <w:rFonts w:ascii="Arial" w:hAnsi="Arial" w:cs="Arial"/>
          <w:sz w:val="22"/>
          <w:szCs w:val="22"/>
          <w:u w:val="single"/>
        </w:rPr>
        <w:t>Exceptions to the Certification Statement</w:t>
      </w:r>
    </w:p>
    <w:p w:rsidR="00E213F5" w:rsidRPr="00DD5C66" w:rsidP="007112B5" w14:paraId="042C82B4" w14:textId="33B5E4A5">
      <w:pPr>
        <w:pStyle w:val="Level1"/>
        <w:tabs>
          <w:tab w:val="num" w:pos="-90"/>
        </w:tabs>
        <w:spacing w:before="100" w:beforeAutospacing="1" w:after="100" w:afterAutospacing="1"/>
        <w:rPr>
          <w:rFonts w:ascii="Arial" w:hAnsi="Arial" w:cs="Arial"/>
          <w:i/>
          <w:sz w:val="22"/>
          <w:szCs w:val="22"/>
        </w:rPr>
      </w:pPr>
      <w:r w:rsidRPr="00DD5C66">
        <w:rPr>
          <w:rFonts w:ascii="Arial" w:hAnsi="Arial" w:cs="Arial"/>
          <w:i/>
          <w:sz w:val="22"/>
          <w:szCs w:val="22"/>
        </w:rPr>
        <w:tab/>
      </w:r>
      <w:r w:rsidRPr="00DD5C66">
        <w:rPr>
          <w:rFonts w:ascii="Arial" w:hAnsi="Arial" w:cs="Arial"/>
          <w:iCs/>
          <w:sz w:val="22"/>
          <w:szCs w:val="22"/>
        </w:rPr>
        <w:t>None</w:t>
      </w:r>
    </w:p>
    <w:p w:rsidR="00AC2ADA" w:rsidRPr="00DD5C66" w:rsidP="008C6B7A" w14:paraId="27E4AA74" w14:textId="362E26E7">
      <w:pPr>
        <w:spacing w:before="100" w:beforeAutospacing="1" w:after="100" w:afterAutospacing="1" w:line="240" w:lineRule="auto"/>
        <w:ind w:left="-270"/>
        <w:rPr>
          <w:caps/>
        </w:rPr>
      </w:pPr>
      <w:r w:rsidRPr="00DD5C66">
        <w:t xml:space="preserve">B. </w:t>
      </w:r>
      <w:r w:rsidRPr="00DD5C66">
        <w:rPr>
          <w:caps/>
        </w:rPr>
        <w:t>Collections of Information Employing Statistical Methods</w:t>
      </w:r>
    </w:p>
    <w:p w:rsidR="00AC2ADA" w:rsidRPr="00DD5C66" w:rsidP="007112B5" w14:paraId="30226424" w14:textId="18A1B424">
      <w:pPr>
        <w:spacing w:before="100" w:beforeAutospacing="1" w:after="100" w:afterAutospacing="1" w:line="240" w:lineRule="auto"/>
      </w:pPr>
      <w:r w:rsidRPr="00DD5C66">
        <w:t>Not Applicable</w:t>
      </w:r>
    </w:p>
    <w:p w:rsidR="00AC2ADA" w:rsidRPr="00DD5C66" w:rsidP="007112B5" w14:paraId="326882BC" w14:textId="37741170">
      <w:pPr>
        <w:spacing w:before="100" w:beforeAutospacing="1" w:after="100" w:afterAutospacing="1" w:line="240" w:lineRule="auto"/>
      </w:pPr>
    </w:p>
    <w:p w:rsidR="00AC2ADA" w:rsidRPr="00DD5C66" w:rsidP="007112B5" w14:paraId="6E6C2EFA" w14:textId="7ACDC8C8">
      <w:pPr>
        <w:spacing w:before="100" w:beforeAutospacing="1" w:after="100" w:afterAutospacing="1" w:line="240" w:lineRule="auto"/>
      </w:pPr>
    </w:p>
    <w:p w:rsidR="00D24BC0" w:rsidRPr="00DD5C66" w:rsidP="007112B5" w14:paraId="7AA5D842" w14:textId="3125CEA1">
      <w:pPr>
        <w:spacing w:before="100" w:beforeAutospacing="1" w:after="100" w:afterAutospacing="1" w:line="240" w:lineRule="auto"/>
      </w:pPr>
    </w:p>
    <w:p w:rsidR="00E213F5" w:rsidRPr="00DD5C66" w:rsidP="007112B5" w14:paraId="3C83A71D" w14:textId="77777777">
      <w:pPr>
        <w:spacing w:before="100" w:beforeAutospacing="1" w:after="100" w:afterAutospacing="1" w:line="240" w:lineRule="auto"/>
      </w:pPr>
      <w:bookmarkStart w:id="1" w:name="QuickMark"/>
      <w:bookmarkEnd w:id="1"/>
    </w:p>
    <w:sectPr w:rsidSect="008A3F5E">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74B83AF" w14:textId="77777777" w:rsidTr="00C22DC9">
      <w:tblPrEx>
        <w:tblW w:w="0" w:type="auto"/>
        <w:tblLayout w:type="fixed"/>
        <w:tblLook w:val="06A0"/>
      </w:tblPrEx>
      <w:tc>
        <w:tcPr>
          <w:tcW w:w="3120" w:type="dxa"/>
        </w:tcPr>
        <w:p w:rsidR="03E13BCD" w:rsidP="00C22DC9" w14:paraId="127CDB4F" w14:textId="6AC88F77">
          <w:pPr>
            <w:pStyle w:val="Header"/>
            <w:ind w:left="-115"/>
            <w:rPr>
              <w:rFonts w:eastAsia="Calibri"/>
            </w:rPr>
          </w:pPr>
        </w:p>
      </w:tc>
      <w:tc>
        <w:tcPr>
          <w:tcW w:w="3120" w:type="dxa"/>
        </w:tcPr>
        <w:p w:rsidR="03E13BCD" w:rsidP="00C22DC9" w14:paraId="119F70D2" w14:textId="6ADD39D1">
          <w:pPr>
            <w:pStyle w:val="Header"/>
            <w:jc w:val="center"/>
            <w:rPr>
              <w:rFonts w:eastAsia="Calibri"/>
            </w:rPr>
          </w:pPr>
        </w:p>
      </w:tc>
      <w:tc>
        <w:tcPr>
          <w:tcW w:w="3120" w:type="dxa"/>
        </w:tcPr>
        <w:p w:rsidR="03E13BCD" w:rsidP="00C22DC9" w14:paraId="0B6F3451" w14:textId="2FF370DB">
          <w:pPr>
            <w:pStyle w:val="Header"/>
            <w:ind w:right="-115"/>
            <w:jc w:val="right"/>
            <w:rPr>
              <w:rFonts w:eastAsia="Calibri"/>
            </w:rPr>
          </w:pPr>
        </w:p>
      </w:tc>
    </w:tr>
  </w:tbl>
  <w:p w:rsidR="03E13BCD" w:rsidP="00C22DC9" w14:paraId="18DC64D3" w14:textId="01A52790">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D4862"/>
    <w:multiLevelType w:val="hybridMultilevel"/>
    <w:tmpl w:val="A35A5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815DB2"/>
    <w:multiLevelType w:val="hybridMultilevel"/>
    <w:tmpl w:val="267E1D80"/>
    <w:lvl w:ilvl="0">
      <w:start w:val="1"/>
      <w:numFmt w:val="decimal"/>
      <w:lvlText w:val="%1."/>
      <w:lvlJc w:val="left"/>
      <w:pPr>
        <w:tabs>
          <w:tab w:val="num" w:pos="1080"/>
        </w:tabs>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066EBC"/>
    <w:multiLevelType w:val="hybridMultilevel"/>
    <w:tmpl w:val="E5B03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730635"/>
    <w:multiLevelType w:val="hybridMultilevel"/>
    <w:tmpl w:val="98906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B95795"/>
    <w:multiLevelType w:val="hybridMultilevel"/>
    <w:tmpl w:val="EA12679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0366473">
    <w:abstractNumId w:val="7"/>
  </w:num>
  <w:num w:numId="2" w16cid:durableId="1105811165">
    <w:abstractNumId w:val="1"/>
  </w:num>
  <w:num w:numId="3" w16cid:durableId="1189221904">
    <w:abstractNumId w:val="4"/>
  </w:num>
  <w:num w:numId="4" w16cid:durableId="1618875349">
    <w:abstractNumId w:val="3"/>
  </w:num>
  <w:num w:numId="5" w16cid:durableId="1937320237">
    <w:abstractNumId w:val="0"/>
  </w:num>
  <w:num w:numId="6" w16cid:durableId="779840964">
    <w:abstractNumId w:val="6"/>
  </w:num>
  <w:num w:numId="7" w16cid:durableId="198520102">
    <w:abstractNumId w:val="5"/>
  </w:num>
  <w:num w:numId="8" w16cid:durableId="1102457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20CC8"/>
    <w:rsid w:val="0003118D"/>
    <w:rsid w:val="0004348C"/>
    <w:rsid w:val="000610AB"/>
    <w:rsid w:val="000734B8"/>
    <w:rsid w:val="00081479"/>
    <w:rsid w:val="000873EF"/>
    <w:rsid w:val="00090240"/>
    <w:rsid w:val="00090678"/>
    <w:rsid w:val="000A49FA"/>
    <w:rsid w:val="000A61A6"/>
    <w:rsid w:val="000B1462"/>
    <w:rsid w:val="000B6087"/>
    <w:rsid w:val="000C3FF4"/>
    <w:rsid w:val="000D681C"/>
    <w:rsid w:val="000F0874"/>
    <w:rsid w:val="0010372F"/>
    <w:rsid w:val="001049B0"/>
    <w:rsid w:val="00106315"/>
    <w:rsid w:val="00112ED4"/>
    <w:rsid w:val="00126D00"/>
    <w:rsid w:val="00133D37"/>
    <w:rsid w:val="00143DE7"/>
    <w:rsid w:val="00145233"/>
    <w:rsid w:val="0017410C"/>
    <w:rsid w:val="00182327"/>
    <w:rsid w:val="0019706F"/>
    <w:rsid w:val="001A4960"/>
    <w:rsid w:val="001B528B"/>
    <w:rsid w:val="001D61B7"/>
    <w:rsid w:val="001F2252"/>
    <w:rsid w:val="00222E30"/>
    <w:rsid w:val="002267B1"/>
    <w:rsid w:val="00250872"/>
    <w:rsid w:val="0026096A"/>
    <w:rsid w:val="0026108F"/>
    <w:rsid w:val="002A59DF"/>
    <w:rsid w:val="002A6690"/>
    <w:rsid w:val="002D49C3"/>
    <w:rsid w:val="002D58BE"/>
    <w:rsid w:val="002F5F35"/>
    <w:rsid w:val="002F66CC"/>
    <w:rsid w:val="003016C7"/>
    <w:rsid w:val="003133EA"/>
    <w:rsid w:val="0031752C"/>
    <w:rsid w:val="00342168"/>
    <w:rsid w:val="003444B2"/>
    <w:rsid w:val="0035068C"/>
    <w:rsid w:val="00355CE1"/>
    <w:rsid w:val="00357E42"/>
    <w:rsid w:val="0036323A"/>
    <w:rsid w:val="00371885"/>
    <w:rsid w:val="00390D30"/>
    <w:rsid w:val="003924AE"/>
    <w:rsid w:val="003E107E"/>
    <w:rsid w:val="003F0315"/>
    <w:rsid w:val="003F0542"/>
    <w:rsid w:val="003F468F"/>
    <w:rsid w:val="003F5E4C"/>
    <w:rsid w:val="00403861"/>
    <w:rsid w:val="00404FCC"/>
    <w:rsid w:val="00414A4C"/>
    <w:rsid w:val="00421ED6"/>
    <w:rsid w:val="004325E2"/>
    <w:rsid w:val="00441140"/>
    <w:rsid w:val="00456DD3"/>
    <w:rsid w:val="00496927"/>
    <w:rsid w:val="004979ED"/>
    <w:rsid w:val="004A1FBF"/>
    <w:rsid w:val="004A479B"/>
    <w:rsid w:val="004A67A8"/>
    <w:rsid w:val="004B39EC"/>
    <w:rsid w:val="004B3F6C"/>
    <w:rsid w:val="004C1050"/>
    <w:rsid w:val="004C2099"/>
    <w:rsid w:val="004C2924"/>
    <w:rsid w:val="005051CF"/>
    <w:rsid w:val="005241B4"/>
    <w:rsid w:val="00544837"/>
    <w:rsid w:val="005504EC"/>
    <w:rsid w:val="00564ECB"/>
    <w:rsid w:val="00571BBB"/>
    <w:rsid w:val="005976AE"/>
    <w:rsid w:val="006035A8"/>
    <w:rsid w:val="006163FB"/>
    <w:rsid w:val="006261EE"/>
    <w:rsid w:val="006302C5"/>
    <w:rsid w:val="0063485A"/>
    <w:rsid w:val="00642441"/>
    <w:rsid w:val="00644FAB"/>
    <w:rsid w:val="0065696D"/>
    <w:rsid w:val="00664289"/>
    <w:rsid w:val="0066690B"/>
    <w:rsid w:val="0066769A"/>
    <w:rsid w:val="00670F22"/>
    <w:rsid w:val="006901BD"/>
    <w:rsid w:val="00690B76"/>
    <w:rsid w:val="006A4326"/>
    <w:rsid w:val="006C797B"/>
    <w:rsid w:val="006D22F4"/>
    <w:rsid w:val="006D3156"/>
    <w:rsid w:val="006E0166"/>
    <w:rsid w:val="006F1623"/>
    <w:rsid w:val="007066DF"/>
    <w:rsid w:val="007112B5"/>
    <w:rsid w:val="007131DF"/>
    <w:rsid w:val="00722617"/>
    <w:rsid w:val="007546F8"/>
    <w:rsid w:val="00754AA2"/>
    <w:rsid w:val="0076338F"/>
    <w:rsid w:val="007773B7"/>
    <w:rsid w:val="00780EC2"/>
    <w:rsid w:val="00782EDD"/>
    <w:rsid w:val="0079320A"/>
    <w:rsid w:val="007B2C21"/>
    <w:rsid w:val="007C2D82"/>
    <w:rsid w:val="007C5967"/>
    <w:rsid w:val="007E2780"/>
    <w:rsid w:val="007E716A"/>
    <w:rsid w:val="007E7D0F"/>
    <w:rsid w:val="007F2666"/>
    <w:rsid w:val="00800610"/>
    <w:rsid w:val="008121D8"/>
    <w:rsid w:val="00837985"/>
    <w:rsid w:val="008454BA"/>
    <w:rsid w:val="008505BA"/>
    <w:rsid w:val="00860C7A"/>
    <w:rsid w:val="0087176E"/>
    <w:rsid w:val="00871D81"/>
    <w:rsid w:val="00890B55"/>
    <w:rsid w:val="008A3F5E"/>
    <w:rsid w:val="008A4659"/>
    <w:rsid w:val="008B4E6E"/>
    <w:rsid w:val="008C5783"/>
    <w:rsid w:val="008C6B7A"/>
    <w:rsid w:val="009011A4"/>
    <w:rsid w:val="00912F90"/>
    <w:rsid w:val="00913E4E"/>
    <w:rsid w:val="00915BCA"/>
    <w:rsid w:val="00916849"/>
    <w:rsid w:val="009323AF"/>
    <w:rsid w:val="00954E87"/>
    <w:rsid w:val="009707FC"/>
    <w:rsid w:val="00996F8B"/>
    <w:rsid w:val="009A28F8"/>
    <w:rsid w:val="009B60BD"/>
    <w:rsid w:val="009C2DB5"/>
    <w:rsid w:val="009F0AEC"/>
    <w:rsid w:val="00A00E89"/>
    <w:rsid w:val="00A57691"/>
    <w:rsid w:val="00A82FD5"/>
    <w:rsid w:val="00AB3F8F"/>
    <w:rsid w:val="00AB4104"/>
    <w:rsid w:val="00AC2ADA"/>
    <w:rsid w:val="00AC430C"/>
    <w:rsid w:val="00AD7517"/>
    <w:rsid w:val="00AE4A17"/>
    <w:rsid w:val="00AF4AEB"/>
    <w:rsid w:val="00B422C1"/>
    <w:rsid w:val="00B61114"/>
    <w:rsid w:val="00B855EE"/>
    <w:rsid w:val="00B92623"/>
    <w:rsid w:val="00B93CC7"/>
    <w:rsid w:val="00B97AF8"/>
    <w:rsid w:val="00BB2B36"/>
    <w:rsid w:val="00BC0319"/>
    <w:rsid w:val="00BC6482"/>
    <w:rsid w:val="00C071EA"/>
    <w:rsid w:val="00C119A6"/>
    <w:rsid w:val="00C2067B"/>
    <w:rsid w:val="00C21049"/>
    <w:rsid w:val="00C220FE"/>
    <w:rsid w:val="00C22DC9"/>
    <w:rsid w:val="00C30C43"/>
    <w:rsid w:val="00C36B57"/>
    <w:rsid w:val="00C409CF"/>
    <w:rsid w:val="00C506BB"/>
    <w:rsid w:val="00C71DBF"/>
    <w:rsid w:val="00C84A4C"/>
    <w:rsid w:val="00CC3B3D"/>
    <w:rsid w:val="00D00E70"/>
    <w:rsid w:val="00D01835"/>
    <w:rsid w:val="00D063EF"/>
    <w:rsid w:val="00D068C7"/>
    <w:rsid w:val="00D06C2F"/>
    <w:rsid w:val="00D149A0"/>
    <w:rsid w:val="00D2490B"/>
    <w:rsid w:val="00D24BC0"/>
    <w:rsid w:val="00D3133A"/>
    <w:rsid w:val="00D57FC2"/>
    <w:rsid w:val="00D70120"/>
    <w:rsid w:val="00D72BCC"/>
    <w:rsid w:val="00D84BA0"/>
    <w:rsid w:val="00D903F1"/>
    <w:rsid w:val="00DA52E9"/>
    <w:rsid w:val="00DB3D32"/>
    <w:rsid w:val="00DB4D0A"/>
    <w:rsid w:val="00DD5C66"/>
    <w:rsid w:val="00DE1ECE"/>
    <w:rsid w:val="00DE3586"/>
    <w:rsid w:val="00DF2FF0"/>
    <w:rsid w:val="00DF7D18"/>
    <w:rsid w:val="00E1614D"/>
    <w:rsid w:val="00E1793C"/>
    <w:rsid w:val="00E213F5"/>
    <w:rsid w:val="00E2539C"/>
    <w:rsid w:val="00E30130"/>
    <w:rsid w:val="00E41C7D"/>
    <w:rsid w:val="00E534F3"/>
    <w:rsid w:val="00E715F8"/>
    <w:rsid w:val="00E93335"/>
    <w:rsid w:val="00EA61EB"/>
    <w:rsid w:val="00F014EE"/>
    <w:rsid w:val="00F31B7E"/>
    <w:rsid w:val="00F32B8B"/>
    <w:rsid w:val="00F41F5B"/>
    <w:rsid w:val="00F46CC8"/>
    <w:rsid w:val="00F530F3"/>
    <w:rsid w:val="00F66AB2"/>
    <w:rsid w:val="00F76E0B"/>
    <w:rsid w:val="00F77B94"/>
    <w:rsid w:val="00F81A39"/>
    <w:rsid w:val="00F8228C"/>
    <w:rsid w:val="00F92170"/>
    <w:rsid w:val="00F943F0"/>
    <w:rsid w:val="00F95DCB"/>
    <w:rsid w:val="00FC4194"/>
    <w:rsid w:val="00FD1AD9"/>
    <w:rsid w:val="00FD22D1"/>
    <w:rsid w:val="00FD35F2"/>
    <w:rsid w:val="00FD3E1D"/>
    <w:rsid w:val="00FE284C"/>
    <w:rsid w:val="02BA3536"/>
    <w:rsid w:val="03E13BCD"/>
    <w:rsid w:val="394E3774"/>
    <w:rsid w:val="52239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7D5B24"/>
  <w15:docId w15:val="{5EDFAB5F-7FF2-461B-B1FA-17A6694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customStyle="1" w:styleId="Default">
    <w:name w:val="Default"/>
    <w:rsid w:val="00860C7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Revision">
    <w:name w:val="Revision"/>
    <w:hidden/>
    <w:uiPriority w:val="99"/>
    <w:semiHidden/>
    <w:rsid w:val="00F95DCB"/>
    <w:pPr>
      <w:spacing w:after="0" w:line="240" w:lineRule="auto"/>
    </w:pPr>
    <w:rPr>
      <w:rFonts w:ascii="Arial" w:hAnsi="Arial" w:cs="Arial"/>
    </w:rPr>
  </w:style>
  <w:style w:type="paragraph" w:styleId="BodyText">
    <w:name w:val="Body Text"/>
    <w:basedOn w:val="Normal"/>
    <w:link w:val="BodyTextChar"/>
    <w:uiPriority w:val="1"/>
    <w:qFormat/>
    <w:rsid w:val="00E93335"/>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rsid w:val="00E93335"/>
    <w:rPr>
      <w:rFonts w:ascii="Arial" w:eastAsia="Arial" w:hAnsi="Arial" w:cs="Arial"/>
    </w:rPr>
  </w:style>
  <w:style w:type="character" w:customStyle="1" w:styleId="normaltextrun">
    <w:name w:val="normaltextrun"/>
    <w:basedOn w:val="DefaultParagraphFont"/>
    <w:rsid w:val="00C119A6"/>
  </w:style>
  <w:style w:type="character" w:customStyle="1" w:styleId="eop">
    <w:name w:val="eop"/>
    <w:basedOn w:val="DefaultParagraphFont"/>
    <w:rsid w:val="00C119A6"/>
  </w:style>
  <w:style w:type="paragraph" w:styleId="PlainText">
    <w:name w:val="Plain Text"/>
    <w:basedOn w:val="Normal"/>
    <w:link w:val="PlainTextChar"/>
    <w:uiPriority w:val="99"/>
    <w:semiHidden/>
    <w:unhideWhenUsed/>
    <w:rsid w:val="00441140"/>
    <w:pPr>
      <w:spacing w:line="240" w:lineRule="auto"/>
    </w:pPr>
    <w:rPr>
      <w:rFonts w:eastAsia="Times New Roman"/>
    </w:rPr>
  </w:style>
  <w:style w:type="character" w:customStyle="1" w:styleId="PlainTextChar">
    <w:name w:val="Plain Text Char"/>
    <w:basedOn w:val="DefaultParagraphFont"/>
    <w:link w:val="PlainText"/>
    <w:uiPriority w:val="99"/>
    <w:semiHidden/>
    <w:rsid w:val="00441140"/>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2152F6A6EE9B4C8CF74B23280F2888" ma:contentTypeVersion="3" ma:contentTypeDescription="Create a new document." ma:contentTypeScope="" ma:versionID="c813a6a7f017cd9e5f9a5ed880f3a34a">
  <xsd:schema xmlns:xsd="http://www.w3.org/2001/XMLSchema" xmlns:xs="http://www.w3.org/2001/XMLSchema" xmlns:p="http://schemas.microsoft.com/office/2006/metadata/properties" xmlns:ns2="15d2d789-7d63-4a08-85ad-3890c1083e84" targetNamespace="http://schemas.microsoft.com/office/2006/metadata/properties" ma:root="true" ma:fieldsID="380d8c8c848441de6db9715ff6c2d013" ns2:_="">
    <xsd:import namespace="15d2d789-7d63-4a08-85ad-3890c1083e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2d789-7d63-4a08-85ad-3890c1083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02DD4-8E56-4790-AF0A-A5684660A07C}">
  <ds:schemaRefs>
    <ds:schemaRef ds:uri="http://schemas.openxmlformats.org/officeDocument/2006/bibliography"/>
  </ds:schemaRefs>
</ds:datastoreItem>
</file>

<file path=customXml/itemProps2.xml><?xml version="1.0" encoding="utf-8"?>
<ds:datastoreItem xmlns:ds="http://schemas.openxmlformats.org/officeDocument/2006/customXml" ds:itemID="{1B8C6D02-890B-46E2-9816-DC7BE854D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2d789-7d63-4a08-85ad-3890c1083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D8D11-D95F-4FB7-A665-E6814B47B747}">
  <ds:schemaRefs>
    <ds:schemaRef ds:uri="http://schemas.microsoft.com/sharepoint/v3/contenttype/forms"/>
  </ds:schemaRefs>
</ds:datastoreItem>
</file>

<file path=customXml/itemProps4.xml><?xml version="1.0" encoding="utf-8"?>
<ds:datastoreItem xmlns:ds="http://schemas.openxmlformats.org/officeDocument/2006/customXml" ds:itemID="{81C31AAC-DB76-44C9-8988-6EE3823A103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Lisa Fishman</cp:lastModifiedBy>
  <cp:revision>2</cp:revision>
  <dcterms:created xsi:type="dcterms:W3CDTF">2023-06-21T18:57:00Z</dcterms:created>
  <dcterms:modified xsi:type="dcterms:W3CDTF">2023-06-21T18:57:00Z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18</vt:lpwstr>
  </property>
  <property fmtid="{D5CDD505-2E9C-101B-9397-08002B2CF9AE}" pid="3" name="ContentTypeId">
    <vt:lpwstr>0x010100792152F6A6EE9B4C8CF74B23280F2888</vt:lpwstr>
  </property>
  <property fmtid="{D5CDD505-2E9C-101B-9397-08002B2CF9AE}" pid="4" name="Order">
    <vt:r8>13000</vt:r8>
  </property>
  <property fmtid="{D5CDD505-2E9C-101B-9397-08002B2CF9AE}" pid="5" name="_dlc_DocIdItemGuid">
    <vt:lpwstr>c0b3548b-1425-469e-9c93-ad8085e4a47c</vt:lpwstr>
  </property>
</Properties>
</file>