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58EF" w:rsidRPr="0042635C" w:rsidP="000A58EF" w14:paraId="141C2F1B" w14:textId="67FD8815">
      <w:pPr>
        <w:autoSpaceDE w:val="0"/>
        <w:autoSpaceDN w:val="0"/>
        <w:adjustRightInd w:val="0"/>
        <w:spacing w:after="0" w:line="240" w:lineRule="auto"/>
        <w:rPr>
          <w:rFonts w:cs="Arial"/>
          <w:color w:val="FF0000"/>
        </w:rPr>
      </w:pPr>
      <w:r>
        <w:rPr>
          <w:rFonts w:cs="Arial"/>
        </w:rPr>
        <w:t>FNTWG Email to Tribe</w:t>
      </w:r>
      <w:r w:rsidR="00F7646E">
        <w:rPr>
          <w:rFonts w:cs="Arial"/>
        </w:rPr>
        <w:t>s</w:t>
      </w:r>
    </w:p>
    <w:p w:rsidR="000A58EF" w:rsidP="000A58EF" w14:paraId="02E24263" w14:textId="3D198D42">
      <w:pPr>
        <w:autoSpaceDE w:val="0"/>
        <w:autoSpaceDN w:val="0"/>
        <w:adjustRightInd w:val="0"/>
        <w:spacing w:after="0" w:line="240" w:lineRule="auto"/>
        <w:rPr>
          <w:rFonts w:cs="Arial"/>
        </w:rPr>
      </w:pPr>
    </w:p>
    <w:p w:rsidR="000A58EF" w:rsidP="000A58EF" w14:paraId="184CE6C9" w14:textId="77777777">
      <w:pPr>
        <w:autoSpaceDE w:val="0"/>
        <w:autoSpaceDN w:val="0"/>
        <w:adjustRightInd w:val="0"/>
        <w:spacing w:after="0" w:line="240" w:lineRule="auto"/>
        <w:rPr>
          <w:rFonts w:cs="Arial"/>
        </w:rPr>
      </w:pPr>
    </w:p>
    <w:p w:rsidR="000A58EF" w:rsidP="000A58EF" w14:paraId="3DEF8D31" w14:textId="12650519">
      <w:pPr>
        <w:autoSpaceDE w:val="0"/>
        <w:autoSpaceDN w:val="0"/>
        <w:adjustRightInd w:val="0"/>
        <w:spacing w:after="0" w:line="240" w:lineRule="auto"/>
        <w:rPr>
          <w:rFonts w:cs="Arial"/>
        </w:rPr>
      </w:pPr>
      <w:r>
        <w:rPr>
          <w:rFonts w:cs="Arial"/>
        </w:rPr>
        <w:t xml:space="preserve">SUBJECT: </w:t>
      </w:r>
      <w:r w:rsidR="0098095C">
        <w:rPr>
          <w:rFonts w:cs="Arial"/>
        </w:rPr>
        <w:t>INVITIATION TO &lt;&lt;TRIBE NAME&gt;&gt; TO PARTICIPATE IN FEMA/NRC TRIBAL WORKING GROUP MEETING: FEBRUARY 19, 2025</w:t>
      </w:r>
    </w:p>
    <w:p w:rsidR="000A58EF" w:rsidP="000A58EF" w14:paraId="2A085F07" w14:textId="5B279E16">
      <w:pPr>
        <w:autoSpaceDE w:val="0"/>
        <w:autoSpaceDN w:val="0"/>
        <w:adjustRightInd w:val="0"/>
        <w:spacing w:after="0" w:line="240" w:lineRule="auto"/>
        <w:rPr>
          <w:rFonts w:cs="Arial"/>
        </w:rPr>
      </w:pPr>
    </w:p>
    <w:p w:rsidR="000A58EF" w:rsidP="000A58EF" w14:paraId="1E325B4C" w14:textId="3C847538">
      <w:pPr>
        <w:autoSpaceDE w:val="0"/>
        <w:autoSpaceDN w:val="0"/>
        <w:adjustRightInd w:val="0"/>
        <w:spacing w:after="0" w:line="240" w:lineRule="auto"/>
        <w:rPr>
          <w:rFonts w:cs="Arial"/>
        </w:rPr>
      </w:pPr>
      <w:r>
        <w:rPr>
          <w:rFonts w:cs="Arial"/>
        </w:rPr>
        <w:t xml:space="preserve">Dear </w:t>
      </w:r>
      <w:r w:rsidR="0098095C">
        <w:rPr>
          <w:rFonts w:cs="Arial"/>
        </w:rPr>
        <w:t xml:space="preserve">Tribal leader, </w:t>
      </w:r>
    </w:p>
    <w:p w:rsidR="000A58EF" w:rsidP="000A58EF" w14:paraId="002D8E6B" w14:textId="77777777">
      <w:pPr>
        <w:autoSpaceDE w:val="0"/>
        <w:autoSpaceDN w:val="0"/>
        <w:adjustRightInd w:val="0"/>
        <w:spacing w:after="0" w:line="240" w:lineRule="auto"/>
        <w:rPr>
          <w:rFonts w:cs="Arial"/>
        </w:rPr>
      </w:pPr>
    </w:p>
    <w:p w:rsidR="00871F62" w:rsidP="0098095C" w14:paraId="3DB3994A" w14:textId="07E6F319">
      <w:pPr>
        <w:autoSpaceDE w:val="0"/>
        <w:autoSpaceDN w:val="0"/>
        <w:adjustRightInd w:val="0"/>
        <w:spacing w:after="0" w:line="240" w:lineRule="auto"/>
        <w:rPr>
          <w:rFonts w:cs="Arial"/>
        </w:rPr>
      </w:pPr>
      <w:r>
        <w:rPr>
          <w:rFonts w:cs="Arial"/>
        </w:rPr>
        <w:t xml:space="preserve">I </w:t>
      </w:r>
      <w:r w:rsidRPr="0098095C">
        <w:rPr>
          <w:rFonts w:cs="Arial"/>
        </w:rPr>
        <w:t>am writing to inform you about an initiative that involves the</w:t>
      </w:r>
      <w:r>
        <w:rPr>
          <w:rFonts w:cs="Arial"/>
        </w:rPr>
        <w:t xml:space="preserve"> </w:t>
      </w:r>
      <w:r w:rsidRPr="0098095C">
        <w:rPr>
          <w:rFonts w:cs="Arial"/>
        </w:rPr>
        <w:t>collaboration of the Federal Emergency Management Agency (FEMA) and the Nuclear Regulatory</w:t>
      </w:r>
      <w:r>
        <w:rPr>
          <w:rFonts w:cs="Arial"/>
        </w:rPr>
        <w:t xml:space="preserve"> </w:t>
      </w:r>
      <w:r w:rsidRPr="0098095C">
        <w:rPr>
          <w:rFonts w:cs="Arial"/>
        </w:rPr>
        <w:t>Commission (NRC) and Tribal Nations; the FEMA/NRC Tribal Working Group (FNTWG)</w:t>
      </w:r>
      <w:r w:rsidR="00DB53F3">
        <w:rPr>
          <w:rFonts w:cs="Arial"/>
        </w:rPr>
        <w:t>.</w:t>
      </w:r>
      <w:r>
        <w:rPr>
          <w:rStyle w:val="FootnoteReference"/>
          <w:rFonts w:cs="Arial"/>
        </w:rPr>
        <w:footnoteReference w:id="2"/>
      </w:r>
      <w:r w:rsidRPr="0098095C">
        <w:rPr>
          <w:rFonts w:cs="Arial"/>
        </w:rPr>
        <w:t xml:space="preserve"> FEMA and</w:t>
      </w:r>
      <w:r>
        <w:rPr>
          <w:rFonts w:cs="Arial"/>
        </w:rPr>
        <w:t xml:space="preserve"> </w:t>
      </w:r>
      <w:r w:rsidRPr="0098095C">
        <w:rPr>
          <w:rFonts w:cs="Arial"/>
        </w:rPr>
        <w:t xml:space="preserve">NRC expect to host the </w:t>
      </w:r>
      <w:r>
        <w:rPr>
          <w:rFonts w:cs="Arial"/>
        </w:rPr>
        <w:t xml:space="preserve">first kick off </w:t>
      </w:r>
      <w:r w:rsidRPr="0098095C">
        <w:rPr>
          <w:rFonts w:cs="Arial"/>
        </w:rPr>
        <w:t>FNTWG meeting with all concerned Trib</w:t>
      </w:r>
      <w:r w:rsidR="009F6AF3">
        <w:rPr>
          <w:rFonts w:cs="Arial"/>
        </w:rPr>
        <w:t xml:space="preserve">al </w:t>
      </w:r>
      <w:r w:rsidRPr="0098095C">
        <w:rPr>
          <w:rFonts w:cs="Arial"/>
        </w:rPr>
        <w:t xml:space="preserve">Nations </w:t>
      </w:r>
      <w:r>
        <w:rPr>
          <w:rFonts w:cs="Arial"/>
        </w:rPr>
        <w:t xml:space="preserve">on February 19, 2025.  </w:t>
      </w:r>
    </w:p>
    <w:p w:rsidR="0098095C" w:rsidP="0098095C" w14:paraId="65B6401D" w14:textId="77777777">
      <w:pPr>
        <w:autoSpaceDE w:val="0"/>
        <w:autoSpaceDN w:val="0"/>
        <w:adjustRightInd w:val="0"/>
        <w:spacing w:after="0" w:line="240" w:lineRule="auto"/>
        <w:rPr>
          <w:rFonts w:cs="Arial"/>
        </w:rPr>
      </w:pPr>
    </w:p>
    <w:p w:rsidR="0098095C" w:rsidP="0098095C" w14:paraId="45A43FD1" w14:textId="4208C9F8">
      <w:pPr>
        <w:autoSpaceDE w:val="0"/>
        <w:autoSpaceDN w:val="0"/>
        <w:adjustRightInd w:val="0"/>
        <w:spacing w:after="0" w:line="240" w:lineRule="auto"/>
        <w:rPr>
          <w:rFonts w:cs="Arial"/>
        </w:rPr>
      </w:pPr>
      <w:r w:rsidRPr="0098095C">
        <w:rPr>
          <w:rFonts w:cs="Arial"/>
        </w:rPr>
        <w:t>The FNTWG aims to create a forum for the FEMA Technological Hazards Division and the NRC to</w:t>
      </w:r>
      <w:r>
        <w:rPr>
          <w:rFonts w:cs="Arial"/>
        </w:rPr>
        <w:t xml:space="preserve"> </w:t>
      </w:r>
      <w:r w:rsidRPr="0098095C">
        <w:rPr>
          <w:rFonts w:cs="Arial"/>
        </w:rPr>
        <w:t>coordinate emergency preparedness and response activities that provide effective coordination and</w:t>
      </w:r>
      <w:r>
        <w:rPr>
          <w:rFonts w:cs="Arial"/>
        </w:rPr>
        <w:t xml:space="preserve"> </w:t>
      </w:r>
      <w:r w:rsidRPr="0098095C">
        <w:rPr>
          <w:rFonts w:cs="Arial"/>
        </w:rPr>
        <w:t>communication with Tribal Nations. The FNTWG serves as a liaison for Tribal-related topics and</w:t>
      </w:r>
      <w:r>
        <w:rPr>
          <w:rFonts w:cs="Arial"/>
        </w:rPr>
        <w:t xml:space="preserve"> </w:t>
      </w:r>
      <w:r w:rsidRPr="0098095C">
        <w:rPr>
          <w:rFonts w:cs="Arial"/>
        </w:rPr>
        <w:t xml:space="preserve">Tribal </w:t>
      </w:r>
      <w:r w:rsidR="002E27C1">
        <w:rPr>
          <w:rFonts w:cs="Arial"/>
        </w:rPr>
        <w:t>N</w:t>
      </w:r>
      <w:r w:rsidRPr="0098095C">
        <w:rPr>
          <w:rFonts w:cs="Arial"/>
        </w:rPr>
        <w:t xml:space="preserve">ation inclusion across FEMA and the NRC in the area of </w:t>
      </w:r>
      <w:r>
        <w:rPr>
          <w:rFonts w:cs="Arial"/>
        </w:rPr>
        <w:t xml:space="preserve">radiological </w:t>
      </w:r>
      <w:r w:rsidRPr="0098095C">
        <w:rPr>
          <w:rFonts w:cs="Arial"/>
        </w:rPr>
        <w:t>emergency preparedness and</w:t>
      </w:r>
      <w:r>
        <w:rPr>
          <w:rFonts w:cs="Arial"/>
        </w:rPr>
        <w:t xml:space="preserve"> </w:t>
      </w:r>
      <w:r w:rsidRPr="0098095C">
        <w:rPr>
          <w:rFonts w:cs="Arial"/>
        </w:rPr>
        <w:t>response</w:t>
      </w:r>
      <w:r w:rsidR="00F277C5">
        <w:rPr>
          <w:rFonts w:cs="Arial"/>
        </w:rPr>
        <w:t xml:space="preserve"> around commercial nuclear power facilities</w:t>
      </w:r>
      <w:r w:rsidRPr="0098095C">
        <w:rPr>
          <w:rFonts w:cs="Arial"/>
        </w:rPr>
        <w:t>. The FNTWG coordinates and communicates the regulatory actions under Executive Order</w:t>
      </w:r>
      <w:r>
        <w:rPr>
          <w:rFonts w:cs="Arial"/>
        </w:rPr>
        <w:t xml:space="preserve"> </w:t>
      </w:r>
      <w:r w:rsidRPr="0098095C">
        <w:rPr>
          <w:rFonts w:cs="Arial"/>
        </w:rPr>
        <w:t xml:space="preserve">13175 to regularly consult with and consider Tribal Government input and views on </w:t>
      </w:r>
      <w:r>
        <w:rPr>
          <w:rFonts w:cs="Arial"/>
        </w:rPr>
        <w:t xml:space="preserve">radiological </w:t>
      </w:r>
      <w:r w:rsidRPr="0098095C">
        <w:rPr>
          <w:rFonts w:cs="Arial"/>
        </w:rPr>
        <w:t>emergency</w:t>
      </w:r>
      <w:r>
        <w:rPr>
          <w:rFonts w:cs="Arial"/>
        </w:rPr>
        <w:t xml:space="preserve"> </w:t>
      </w:r>
      <w:r w:rsidRPr="0098095C">
        <w:rPr>
          <w:rFonts w:cs="Arial"/>
        </w:rPr>
        <w:t>preparedness and response actions that have Tribal implications in accordance with each agency's</w:t>
      </w:r>
      <w:r>
        <w:rPr>
          <w:rFonts w:cs="Arial"/>
        </w:rPr>
        <w:t xml:space="preserve"> </w:t>
      </w:r>
      <w:r w:rsidRPr="0098095C">
        <w:rPr>
          <w:rFonts w:cs="Arial"/>
        </w:rPr>
        <w:t>policies and procedures.</w:t>
      </w:r>
    </w:p>
    <w:p w:rsidR="0098095C" w:rsidP="0098095C" w14:paraId="52748601" w14:textId="77777777">
      <w:pPr>
        <w:autoSpaceDE w:val="0"/>
        <w:autoSpaceDN w:val="0"/>
        <w:adjustRightInd w:val="0"/>
        <w:spacing w:after="0" w:line="240" w:lineRule="auto"/>
        <w:rPr>
          <w:rFonts w:cs="Arial"/>
        </w:rPr>
      </w:pPr>
    </w:p>
    <w:p w:rsidR="00B01A06" w:rsidP="0098095C" w14:paraId="45B9CB1A" w14:textId="7AC54673">
      <w:pPr>
        <w:autoSpaceDE w:val="0"/>
        <w:autoSpaceDN w:val="0"/>
        <w:adjustRightInd w:val="0"/>
        <w:spacing w:after="0" w:line="240" w:lineRule="auto"/>
        <w:rPr>
          <w:rFonts w:cs="Arial"/>
        </w:rPr>
      </w:pPr>
      <w:r>
        <w:rPr>
          <w:rFonts w:cs="Arial"/>
        </w:rPr>
        <w:t xml:space="preserve">We want to ensure a productive and engaging discussion during the FNTWG meeting on February 19, 2025.  To assist everyone, we are sharing the agenda and key discussion questions in advance.  </w:t>
      </w:r>
    </w:p>
    <w:p w:rsidR="00B01A06" w:rsidP="0098095C" w14:paraId="363F8B65" w14:textId="77777777">
      <w:pPr>
        <w:autoSpaceDE w:val="0"/>
        <w:autoSpaceDN w:val="0"/>
        <w:adjustRightInd w:val="0"/>
        <w:spacing w:after="0" w:line="240" w:lineRule="auto"/>
        <w:rPr>
          <w:rFonts w:cs="Arial"/>
        </w:rPr>
      </w:pPr>
    </w:p>
    <w:p w:rsidR="00B01A06" w:rsidP="0098095C" w14:paraId="52AF9CA5" w14:textId="158EB537">
      <w:pPr>
        <w:autoSpaceDE w:val="0"/>
        <w:autoSpaceDN w:val="0"/>
        <w:adjustRightInd w:val="0"/>
        <w:spacing w:after="0" w:line="240" w:lineRule="auto"/>
        <w:rPr>
          <w:rFonts w:cs="Arial"/>
        </w:rPr>
      </w:pPr>
      <w:r>
        <w:rPr>
          <w:rFonts w:cs="Arial"/>
        </w:rPr>
        <w:t xml:space="preserve">The FNTWG will focus on 1) awareness and understanding, 2) community preparedness and </w:t>
      </w:r>
      <w:r w:rsidR="00F277C5">
        <w:rPr>
          <w:rFonts w:cs="Arial"/>
        </w:rPr>
        <w:t xml:space="preserve">emergency </w:t>
      </w:r>
      <w:r>
        <w:rPr>
          <w:rFonts w:cs="Arial"/>
        </w:rPr>
        <w:t xml:space="preserve">communication, 3) lessons learned and 4) exploring preferred communication and engagement.  </w:t>
      </w:r>
    </w:p>
    <w:p w:rsidR="00B01A06" w:rsidP="0098095C" w14:paraId="50E6900C" w14:textId="77777777">
      <w:pPr>
        <w:autoSpaceDE w:val="0"/>
        <w:autoSpaceDN w:val="0"/>
        <w:adjustRightInd w:val="0"/>
        <w:spacing w:after="0" w:line="240" w:lineRule="auto"/>
        <w:rPr>
          <w:rFonts w:cs="Arial"/>
        </w:rPr>
      </w:pPr>
    </w:p>
    <w:p w:rsidR="0098095C" w:rsidRPr="0042635C" w:rsidP="00B01A06" w14:paraId="134F1E62" w14:textId="443EA72C">
      <w:pPr>
        <w:rPr>
          <w:b/>
          <w:bCs/>
          <w:u w:val="single"/>
        </w:rPr>
      </w:pPr>
      <w:r w:rsidRPr="0042635C">
        <w:rPr>
          <w:b/>
          <w:bCs/>
          <w:u w:val="single"/>
        </w:rPr>
        <w:t xml:space="preserve">Discussion Questions: </w:t>
      </w:r>
    </w:p>
    <w:p w:rsidR="00B01A06" w:rsidRPr="0042635C" w:rsidP="00B01A06" w14:paraId="0035F941" w14:textId="77777777">
      <w:pPr>
        <w:pStyle w:val="ListParagraph"/>
        <w:numPr>
          <w:ilvl w:val="0"/>
          <w:numId w:val="13"/>
        </w:numPr>
        <w:spacing w:after="120" w:line="288" w:lineRule="auto"/>
        <w:rPr>
          <w:rFonts w:eastAsia="Calibri" w:cs="Arial"/>
          <w:b/>
          <w:bCs/>
        </w:rPr>
      </w:pPr>
      <w:r w:rsidRPr="0042635C">
        <w:rPr>
          <w:rFonts w:eastAsia="Calibri" w:cs="Arial"/>
          <w:b/>
          <w:bCs/>
          <w:szCs w:val="24"/>
        </w:rPr>
        <w:t>Awareness and Understanding</w:t>
      </w:r>
    </w:p>
    <w:p w:rsidR="00B01A06" w:rsidRPr="0042635C" w:rsidP="00B01A06" w14:paraId="31A7E4E4" w14:textId="77777777">
      <w:pPr>
        <w:pStyle w:val="ListParagraph"/>
        <w:numPr>
          <w:ilvl w:val="1"/>
          <w:numId w:val="13"/>
        </w:numPr>
        <w:spacing w:after="240" w:line="288" w:lineRule="auto"/>
        <w:rPr>
          <w:rFonts w:eastAsia="Calibri" w:cs="Arial"/>
          <w:szCs w:val="24"/>
        </w:rPr>
      </w:pPr>
      <w:r w:rsidRPr="0042635C">
        <w:rPr>
          <w:rFonts w:eastAsia="Calibri" w:cs="Arial"/>
          <w:szCs w:val="24"/>
        </w:rPr>
        <w:t>How familiar are you with FEMA’s REP Program and NRC?</w:t>
      </w:r>
    </w:p>
    <w:p w:rsidR="00B01A06" w:rsidRPr="0042635C" w:rsidP="00B01A06" w14:paraId="1104D41A" w14:textId="77777777">
      <w:pPr>
        <w:pStyle w:val="ListParagraph"/>
        <w:numPr>
          <w:ilvl w:val="1"/>
          <w:numId w:val="13"/>
        </w:numPr>
        <w:spacing w:after="240" w:line="288" w:lineRule="auto"/>
        <w:rPr>
          <w:rFonts w:eastAsia="Calibri" w:cs="Arial"/>
          <w:szCs w:val="24"/>
        </w:rPr>
      </w:pPr>
      <w:r w:rsidRPr="0042635C">
        <w:rPr>
          <w:rFonts w:eastAsia="Calibri" w:cs="Arial"/>
          <w:szCs w:val="24"/>
        </w:rPr>
        <w:t>What concerns do you or your Tribal community members have about radiological hazards?</w:t>
      </w:r>
    </w:p>
    <w:p w:rsidR="00B01A06" w:rsidRPr="0042635C" w:rsidP="00B01A06" w14:paraId="0149A012" w14:textId="77777777">
      <w:pPr>
        <w:pStyle w:val="ListParagraph"/>
        <w:numPr>
          <w:ilvl w:val="1"/>
          <w:numId w:val="13"/>
        </w:numPr>
        <w:spacing w:after="240" w:line="288" w:lineRule="auto"/>
        <w:rPr>
          <w:rFonts w:eastAsia="Calibri" w:cs="Arial"/>
          <w:szCs w:val="24"/>
        </w:rPr>
      </w:pPr>
      <w:r w:rsidRPr="0042635C">
        <w:rPr>
          <w:rFonts w:eastAsia="Calibri" w:cs="Arial"/>
          <w:szCs w:val="24"/>
        </w:rPr>
        <w:t>What do you think are the most significant challenges your Tribal Nation would face in a radiological emergency?</w:t>
      </w:r>
    </w:p>
    <w:p w:rsidR="00B01A06" w:rsidRPr="0042635C" w:rsidP="00B01A06" w14:paraId="008E95FB" w14:textId="0F8E478E">
      <w:pPr>
        <w:pStyle w:val="ListParagraph"/>
        <w:numPr>
          <w:ilvl w:val="0"/>
          <w:numId w:val="13"/>
        </w:numPr>
        <w:spacing w:after="120" w:line="288" w:lineRule="auto"/>
        <w:rPr>
          <w:rFonts w:eastAsia="Calibri" w:cs="Arial"/>
          <w:b/>
          <w:bCs/>
          <w:szCs w:val="24"/>
        </w:rPr>
      </w:pPr>
      <w:r w:rsidRPr="0042635C">
        <w:rPr>
          <w:rFonts w:eastAsia="Calibri" w:cs="Arial"/>
          <w:b/>
          <w:bCs/>
          <w:szCs w:val="24"/>
        </w:rPr>
        <w:t xml:space="preserve">Community Preparedness and </w:t>
      </w:r>
      <w:r w:rsidR="00F277C5">
        <w:rPr>
          <w:rFonts w:eastAsia="Calibri" w:cs="Arial"/>
          <w:b/>
          <w:bCs/>
          <w:szCs w:val="24"/>
        </w:rPr>
        <w:t xml:space="preserve">Emergency </w:t>
      </w:r>
      <w:r w:rsidRPr="0042635C">
        <w:rPr>
          <w:rFonts w:eastAsia="Calibri" w:cs="Arial"/>
          <w:b/>
          <w:bCs/>
          <w:szCs w:val="24"/>
        </w:rPr>
        <w:t>Communication</w:t>
      </w:r>
    </w:p>
    <w:p w:rsidR="00B01A06" w:rsidRPr="0042635C" w:rsidP="00B01A06" w14:paraId="791C5D94" w14:textId="14D0674B">
      <w:pPr>
        <w:pStyle w:val="ListParagraph"/>
        <w:numPr>
          <w:ilvl w:val="0"/>
          <w:numId w:val="14"/>
        </w:numPr>
        <w:spacing w:after="240" w:line="288" w:lineRule="auto"/>
        <w:rPr>
          <w:rFonts w:eastAsia="Calibri" w:cs="Arial"/>
          <w:szCs w:val="24"/>
        </w:rPr>
      </w:pPr>
      <w:r w:rsidRPr="0042635C">
        <w:rPr>
          <w:rFonts w:eastAsia="Calibri" w:cs="Arial"/>
          <w:szCs w:val="24"/>
        </w:rPr>
        <w:t>How does your Trib</w:t>
      </w:r>
      <w:r w:rsidR="005A2C00">
        <w:rPr>
          <w:rFonts w:eastAsia="Calibri" w:cs="Arial"/>
          <w:szCs w:val="24"/>
        </w:rPr>
        <w:t xml:space="preserve">al Nation </w:t>
      </w:r>
      <w:r w:rsidRPr="0042635C">
        <w:rPr>
          <w:rFonts w:eastAsia="Calibri" w:cs="Arial"/>
          <w:szCs w:val="24"/>
        </w:rPr>
        <w:t xml:space="preserve">currently communicate emergency information to the community, and how might this work in the case of a radiological event? </w:t>
      </w:r>
    </w:p>
    <w:p w:rsidR="00B01A06" w:rsidRPr="0042635C" w:rsidP="00B01A06" w14:paraId="503EE039" w14:textId="77777777">
      <w:pPr>
        <w:pStyle w:val="ListParagraph"/>
        <w:numPr>
          <w:ilvl w:val="0"/>
          <w:numId w:val="14"/>
        </w:numPr>
        <w:spacing w:after="240" w:line="288" w:lineRule="auto"/>
        <w:rPr>
          <w:rFonts w:eastAsia="Calibri" w:cs="Arial"/>
          <w:szCs w:val="24"/>
        </w:rPr>
      </w:pPr>
      <w:r w:rsidRPr="0042635C">
        <w:rPr>
          <w:rFonts w:eastAsia="Calibri" w:cs="Arial"/>
          <w:szCs w:val="24"/>
        </w:rPr>
        <w:t>How can the FEMA REP Program and NRC help Tribal communities to be better prepared for radiological emergencies?</w:t>
      </w:r>
    </w:p>
    <w:p w:rsidR="00B01A06" w:rsidRPr="0042635C" w:rsidP="00B01A06" w14:paraId="172CDA21" w14:textId="77777777">
      <w:pPr>
        <w:pStyle w:val="ListParagraph"/>
        <w:numPr>
          <w:ilvl w:val="0"/>
          <w:numId w:val="14"/>
        </w:numPr>
        <w:spacing w:after="240" w:line="288" w:lineRule="auto"/>
        <w:rPr>
          <w:rFonts w:eastAsia="Calibri" w:cs="Arial"/>
          <w:szCs w:val="24"/>
        </w:rPr>
      </w:pPr>
      <w:r w:rsidRPr="0042635C">
        <w:rPr>
          <w:rFonts w:eastAsia="Calibri" w:cs="Arial"/>
          <w:szCs w:val="24"/>
        </w:rPr>
        <w:t xml:space="preserve">What does an inclusive approach to emergency preparedness look like to your Tribal Nation? </w:t>
      </w:r>
    </w:p>
    <w:p w:rsidR="00B01A06" w:rsidRPr="0042635C" w:rsidP="0042635C" w14:paraId="2EB8DB49" w14:textId="19F085D4">
      <w:pPr>
        <w:pStyle w:val="ListParagraph"/>
        <w:numPr>
          <w:ilvl w:val="0"/>
          <w:numId w:val="13"/>
        </w:numPr>
        <w:spacing w:after="120" w:line="288" w:lineRule="auto"/>
        <w:rPr>
          <w:rFonts w:eastAsia="Calibri" w:cs="Arial"/>
          <w:b/>
          <w:bCs/>
          <w:szCs w:val="24"/>
        </w:rPr>
      </w:pPr>
      <w:r w:rsidRPr="0042635C">
        <w:rPr>
          <w:rFonts w:eastAsia="Calibri" w:cs="Arial"/>
          <w:b/>
          <w:bCs/>
          <w:szCs w:val="24"/>
        </w:rPr>
        <w:t>Lessons Learned</w:t>
      </w:r>
    </w:p>
    <w:p w:rsidR="00B01A06" w:rsidRPr="0042635C" w:rsidP="0042635C" w14:paraId="04C15B50" w14:textId="77777777">
      <w:pPr>
        <w:pStyle w:val="ListParagraph"/>
        <w:numPr>
          <w:ilvl w:val="1"/>
          <w:numId w:val="13"/>
        </w:numPr>
        <w:spacing w:after="240" w:line="288" w:lineRule="auto"/>
        <w:rPr>
          <w:rFonts w:eastAsia="Calibri" w:cs="Arial"/>
          <w:szCs w:val="24"/>
        </w:rPr>
      </w:pPr>
      <w:r w:rsidRPr="0042635C">
        <w:rPr>
          <w:rFonts w:eastAsia="Calibri" w:cs="Arial"/>
          <w:szCs w:val="24"/>
        </w:rPr>
        <w:t xml:space="preserve">Has your Tribal community worked with FEMA’s REP Program and NRC? What were some areas that these agencies can improve when working with Tribal Nations? If not, how can each agency bridge the gap and support Tribes? </w:t>
      </w:r>
    </w:p>
    <w:p w:rsidR="00B01A06" w:rsidRPr="0042635C" w:rsidP="0042635C" w14:paraId="08D8ACBC" w14:textId="1C3A2214">
      <w:pPr>
        <w:pStyle w:val="ListParagraph"/>
        <w:numPr>
          <w:ilvl w:val="0"/>
          <w:numId w:val="13"/>
        </w:numPr>
        <w:spacing w:after="120" w:line="288" w:lineRule="auto"/>
        <w:rPr>
          <w:rFonts w:eastAsia="Calibri" w:cs="Arial"/>
          <w:b/>
          <w:bCs/>
          <w:szCs w:val="24"/>
        </w:rPr>
      </w:pPr>
      <w:r w:rsidRPr="0042635C">
        <w:rPr>
          <w:rFonts w:eastAsia="Calibri" w:cs="Arial"/>
          <w:b/>
          <w:bCs/>
          <w:szCs w:val="24"/>
        </w:rPr>
        <w:t>Exploring Preferred Communication and Engagement</w:t>
      </w:r>
    </w:p>
    <w:p w:rsidR="00B01A06" w:rsidRPr="0042635C" w:rsidP="0042635C" w14:paraId="7B676343" w14:textId="77777777">
      <w:pPr>
        <w:pStyle w:val="FEMABullet-1"/>
        <w:numPr>
          <w:ilvl w:val="1"/>
          <w:numId w:val="13"/>
        </w:numPr>
        <w:rPr>
          <w:rFonts w:ascii="Arial" w:eastAsia="Calibri" w:hAnsi="Arial" w:cs="Arial"/>
        </w:rPr>
      </w:pPr>
      <w:r w:rsidRPr="0042635C">
        <w:rPr>
          <w:rFonts w:ascii="Arial" w:eastAsia="Calibri" w:hAnsi="Arial" w:cs="Arial"/>
        </w:rPr>
        <w:t>How does your community prefer to receive information and updates from FEMA or the NRC and how often? (e.g., regular meetings, written updates, community workshops)</w:t>
      </w:r>
    </w:p>
    <w:p w:rsidR="0042635C" w:rsidP="0098095C" w14:paraId="7060B75D" w14:textId="79054094">
      <w:pPr>
        <w:autoSpaceDE w:val="0"/>
        <w:autoSpaceDN w:val="0"/>
        <w:adjustRightInd w:val="0"/>
        <w:spacing w:after="0" w:line="240" w:lineRule="auto"/>
        <w:rPr>
          <w:rFonts w:cs="Arial"/>
        </w:rPr>
      </w:pPr>
      <w:r>
        <w:rPr>
          <w:rFonts w:cs="Arial"/>
        </w:rPr>
        <w:t xml:space="preserve">Please review these questions to be discussed at the FNTWG on February 19, 2025.  If you have additional topics or ideas to be discussed, please let us know and we will try to include them in the agenda.  </w:t>
      </w:r>
    </w:p>
    <w:p w:rsidR="0042635C" w:rsidP="0098095C" w14:paraId="52F5ACA3" w14:textId="77777777">
      <w:pPr>
        <w:autoSpaceDE w:val="0"/>
        <w:autoSpaceDN w:val="0"/>
        <w:adjustRightInd w:val="0"/>
        <w:spacing w:after="0" w:line="240" w:lineRule="auto"/>
        <w:rPr>
          <w:rFonts w:cs="Arial"/>
        </w:rPr>
      </w:pPr>
    </w:p>
    <w:p w:rsidR="0042635C" w:rsidP="0098095C" w14:paraId="56A4E606" w14:textId="1B505C8D">
      <w:pPr>
        <w:autoSpaceDE w:val="0"/>
        <w:autoSpaceDN w:val="0"/>
        <w:adjustRightInd w:val="0"/>
        <w:spacing w:after="0" w:line="240" w:lineRule="auto"/>
        <w:rPr>
          <w:rFonts w:cs="Arial"/>
        </w:rPr>
      </w:pPr>
      <w:r>
        <w:rPr>
          <w:rFonts w:cs="Arial"/>
        </w:rPr>
        <w:t xml:space="preserve">Thank you for preparing in advance.  We look forward to your input and meaningful discussion. </w:t>
      </w:r>
    </w:p>
    <w:p w:rsidR="0042635C" w:rsidRPr="0098095C" w:rsidP="0098095C" w14:paraId="4318C45D" w14:textId="77777777">
      <w:pPr>
        <w:autoSpaceDE w:val="0"/>
        <w:autoSpaceDN w:val="0"/>
        <w:adjustRightInd w:val="0"/>
        <w:spacing w:after="0" w:line="240" w:lineRule="auto"/>
        <w:rPr>
          <w:rFonts w:cs="Arial"/>
        </w:rPr>
      </w:pPr>
    </w:p>
    <w:p w:rsidR="0098095C" w:rsidP="00F45344" w14:paraId="2DD7DB28" w14:textId="3DA3378E">
      <w:pPr>
        <w:rPr>
          <w:rFonts w:cs="Arial"/>
        </w:rPr>
      </w:pPr>
      <w:r w:rsidRPr="0098095C">
        <w:rPr>
          <w:rFonts w:cs="Arial"/>
          <w:b/>
          <w:bCs/>
        </w:rPr>
        <w:t xml:space="preserve">When: </w:t>
      </w:r>
      <w:r w:rsidRPr="0098095C">
        <w:rPr>
          <w:rFonts w:cs="Arial"/>
        </w:rPr>
        <w:t xml:space="preserve">FNTWG will be virtual on </w:t>
      </w:r>
      <w:r w:rsidRPr="0098095C">
        <w:rPr>
          <w:rFonts w:cs="Arial"/>
          <w:b/>
          <w:bCs/>
        </w:rPr>
        <w:t xml:space="preserve">Wednesday, </w:t>
      </w:r>
      <w:r>
        <w:rPr>
          <w:rFonts w:cs="Arial"/>
          <w:b/>
          <w:bCs/>
        </w:rPr>
        <w:t xml:space="preserve">February </w:t>
      </w:r>
      <w:r w:rsidRPr="0098095C">
        <w:rPr>
          <w:rFonts w:cs="Arial"/>
          <w:b/>
          <w:bCs/>
        </w:rPr>
        <w:t>1</w:t>
      </w:r>
      <w:r>
        <w:rPr>
          <w:rFonts w:cs="Arial"/>
          <w:b/>
          <w:bCs/>
        </w:rPr>
        <w:t>9</w:t>
      </w:r>
      <w:r w:rsidRPr="0098095C">
        <w:rPr>
          <w:rFonts w:cs="Arial"/>
          <w:b/>
          <w:bCs/>
        </w:rPr>
        <w:t>, 2024, at 2pm-3pm EST</w:t>
      </w:r>
      <w:r w:rsidRPr="0098095C">
        <w:rPr>
          <w:rFonts w:cs="Arial"/>
        </w:rPr>
        <w:t>.</w:t>
      </w:r>
    </w:p>
    <w:p w:rsidR="0098095C" w:rsidP="00F45344" w14:paraId="71F15862" w14:textId="4905BD9E">
      <w:pPr>
        <w:rPr>
          <w:rFonts w:cs="Arial"/>
          <w:b/>
          <w:bCs/>
        </w:rPr>
      </w:pPr>
      <w:r w:rsidRPr="0098095C">
        <w:rPr>
          <w:rFonts w:cs="Arial"/>
          <w:b/>
          <w:bCs/>
        </w:rPr>
        <w:t xml:space="preserve">How to register: </w:t>
      </w:r>
      <w:r w:rsidRPr="0098095C">
        <w:rPr>
          <w:rFonts w:cs="Arial"/>
          <w:b/>
          <w:bCs/>
          <w:highlight w:val="yellow"/>
        </w:rPr>
        <w:t>&lt;&lt;provide link here&gt;&gt;</w:t>
      </w:r>
    </w:p>
    <w:p w:rsidR="0098095C" w:rsidRPr="0098095C" w:rsidP="0098095C" w14:paraId="3E11F0C3" w14:textId="3E44652C">
      <w:pPr>
        <w:rPr>
          <w:rFonts w:cs="Arial"/>
        </w:rPr>
      </w:pPr>
      <w:r w:rsidRPr="0098095C">
        <w:rPr>
          <w:rFonts w:cs="Arial"/>
        </w:rPr>
        <w:t xml:space="preserve">In addition, if you require a reasonable accommodation to participate in the meeting, please contact </w:t>
      </w:r>
      <w:r w:rsidRPr="0098095C">
        <w:rPr>
          <w:rFonts w:cs="Arial"/>
          <w:highlight w:val="yellow"/>
        </w:rPr>
        <w:t>&lt;&lt;name&gt;&gt;</w:t>
      </w:r>
      <w:r w:rsidRPr="0098095C">
        <w:rPr>
          <w:rFonts w:cs="Arial"/>
        </w:rPr>
        <w:t xml:space="preserve"> by email at </w:t>
      </w:r>
      <w:r w:rsidRPr="0098095C">
        <w:rPr>
          <w:rFonts w:cs="Arial"/>
          <w:highlight w:val="yellow"/>
        </w:rPr>
        <w:t>&lt;&lt;email address&gt;&gt;</w:t>
      </w:r>
      <w:r w:rsidRPr="0098095C">
        <w:rPr>
          <w:rFonts w:cs="Arial"/>
        </w:rPr>
        <w:t xml:space="preserve"> or by phone </w:t>
      </w:r>
      <w:r w:rsidRPr="0098095C">
        <w:rPr>
          <w:rFonts w:cs="Arial"/>
          <w:highlight w:val="yellow"/>
        </w:rPr>
        <w:t>at xxx-xxx-xxxx</w:t>
      </w:r>
      <w:r w:rsidRPr="0098095C">
        <w:rPr>
          <w:rFonts w:cs="Arial"/>
        </w:rPr>
        <w:t xml:space="preserve"> no later than January 29,2025.</w:t>
      </w:r>
    </w:p>
    <w:p w:rsidR="0098095C" w:rsidP="00F45344" w14:paraId="7DD7118D" w14:textId="77777777">
      <w:pPr>
        <w:rPr>
          <w:rFonts w:cs="Arial"/>
        </w:rPr>
      </w:pPr>
    </w:p>
    <w:p w:rsidR="00B65033" w:rsidP="00DC4291" w14:paraId="7DE82BA4" w14:textId="4EDF2225">
      <w:pPr>
        <w:autoSpaceDE w:val="0"/>
        <w:autoSpaceDN w:val="0"/>
        <w:adjustRightInd w:val="0"/>
        <w:spacing w:after="0" w:line="240" w:lineRule="auto"/>
        <w:rPr>
          <w:rFonts w:cs="Arial"/>
        </w:rPr>
      </w:pPr>
    </w:p>
    <w:p w:rsidR="00B65033" w:rsidP="00DC4291" w14:paraId="612DD11D" w14:textId="3C13CC06">
      <w:pPr>
        <w:autoSpaceDE w:val="0"/>
        <w:autoSpaceDN w:val="0"/>
        <w:adjustRightInd w:val="0"/>
        <w:spacing w:after="0" w:line="240" w:lineRule="auto"/>
        <w:rPr>
          <w:rFonts w:cs="Arial"/>
        </w:rPr>
      </w:pPr>
      <w:r>
        <w:rPr>
          <w:rFonts w:cs="Arial"/>
        </w:rPr>
        <w:t>Sincerely</w:t>
      </w:r>
      <w:r w:rsidR="00974690">
        <w:rPr>
          <w:rFonts w:cs="Arial"/>
        </w:rPr>
        <w:t>,</w:t>
      </w:r>
    </w:p>
    <w:p w:rsidR="00974690" w:rsidP="00DC4291" w14:paraId="5E86DE0A" w14:textId="3BCE9072">
      <w:pPr>
        <w:autoSpaceDE w:val="0"/>
        <w:autoSpaceDN w:val="0"/>
        <w:adjustRightInd w:val="0"/>
        <w:spacing w:after="0" w:line="240" w:lineRule="auto"/>
        <w:rPr>
          <w:rFonts w:cs="Arial"/>
        </w:rPr>
      </w:pPr>
      <w:r>
        <w:rPr>
          <w:rFonts w:cs="Arial"/>
        </w:rPr>
        <w:t>Branch Chief</w:t>
      </w:r>
    </w:p>
    <w:p w:rsidR="00974690" w:rsidP="00DC4291" w14:paraId="7E882F24" w14:textId="75CFF60F">
      <w:pPr>
        <w:autoSpaceDE w:val="0"/>
        <w:autoSpaceDN w:val="0"/>
        <w:adjustRightInd w:val="0"/>
        <w:spacing w:after="0" w:line="240" w:lineRule="auto"/>
        <w:rPr>
          <w:rFonts w:cs="Arial"/>
        </w:rPr>
      </w:pPr>
      <w:r>
        <w:rPr>
          <w:rFonts w:cs="Arial"/>
        </w:rPr>
        <w:t>Tribal Liaison Program</w:t>
      </w:r>
    </w:p>
    <w:p w:rsidR="00B65033" w:rsidP="00DC4291" w14:paraId="4117C655" w14:textId="3390F937">
      <w:pPr>
        <w:autoSpaceDE w:val="0"/>
        <w:autoSpaceDN w:val="0"/>
        <w:adjustRightInd w:val="0"/>
        <w:spacing w:after="0" w:line="240" w:lineRule="auto"/>
        <w:rPr>
          <w:rFonts w:cs="Arial"/>
        </w:rPr>
      </w:pPr>
    </w:p>
    <w:p w:rsidR="003761C3" w:rsidP="00DC4291" w14:paraId="5BB57F8E" w14:textId="77777777">
      <w:pPr>
        <w:autoSpaceDE w:val="0"/>
        <w:autoSpaceDN w:val="0"/>
        <w:adjustRightInd w:val="0"/>
        <w:spacing w:after="0" w:line="240" w:lineRule="auto"/>
        <w:rPr>
          <w:rFonts w:cs="Arial"/>
        </w:rPr>
      </w:pPr>
    </w:p>
    <w:p w:rsidR="00DC7332" w:rsidP="00DC4291" w14:paraId="5E69895E" w14:textId="11C7B6B7">
      <w:pPr>
        <w:autoSpaceDE w:val="0"/>
        <w:autoSpaceDN w:val="0"/>
        <w:adjustRightInd w:val="0"/>
        <w:spacing w:after="0" w:line="240" w:lineRule="auto"/>
        <w:rPr>
          <w:rFonts w:cs="Arial"/>
        </w:rPr>
      </w:pPr>
    </w:p>
    <w:p w:rsidR="0075285B" w:rsidP="0042635C" w14:paraId="4FA27F66" w14:textId="362C499A">
      <w:pPr>
        <w:autoSpaceDE w:val="0"/>
        <w:autoSpaceDN w:val="0"/>
        <w:adjustRightInd w:val="0"/>
        <w:spacing w:after="0" w:line="240" w:lineRule="auto"/>
        <w:rPr>
          <w:rFonts w:cs="Arial"/>
        </w:rPr>
      </w:pPr>
      <w:r>
        <w:rPr>
          <w:rFonts w:cs="Arial"/>
        </w:rPr>
        <w:t>Enclosures:</w:t>
      </w:r>
      <w:r w:rsidR="00307185">
        <w:rPr>
          <w:rFonts w:cs="Arial"/>
        </w:rPr>
        <w:t xml:space="preserve">  </w:t>
      </w:r>
      <w:r w:rsidR="0042635C">
        <w:rPr>
          <w:rFonts w:cs="Arial"/>
        </w:rPr>
        <w:t xml:space="preserve">(if applicable)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7076" w:rsidP="0083734D" w14:paraId="22A829F0" w14:textId="77777777">
      <w:pPr>
        <w:spacing w:after="0" w:line="240" w:lineRule="auto"/>
      </w:pPr>
      <w:r>
        <w:separator/>
      </w:r>
    </w:p>
  </w:footnote>
  <w:footnote w:type="continuationSeparator" w:id="1">
    <w:p w:rsidR="00E17076" w:rsidP="0083734D" w14:paraId="2CBE4BFE" w14:textId="77777777">
      <w:pPr>
        <w:spacing w:after="0" w:line="240" w:lineRule="auto"/>
      </w:pPr>
      <w:r>
        <w:continuationSeparator/>
      </w:r>
    </w:p>
  </w:footnote>
  <w:footnote w:id="2">
    <w:p w:rsidR="00386BDC" w14:paraId="4CC18266" w14:textId="73113781">
      <w:pPr>
        <w:pStyle w:val="FootnoteText"/>
      </w:pPr>
      <w:r w:rsidRPr="00386BDC">
        <w:rPr>
          <w:rStyle w:val="FootnoteReference"/>
          <w:sz w:val="18"/>
          <w:szCs w:val="18"/>
        </w:rPr>
        <w:footnoteRef/>
      </w:r>
      <w:r w:rsidRPr="00386BDC">
        <w:rPr>
          <w:sz w:val="18"/>
          <w:szCs w:val="18"/>
        </w:rPr>
        <w:t xml:space="preserve"> This information request has been </w:t>
      </w:r>
      <w:r w:rsidRPr="004F0369">
        <w:rPr>
          <w:sz w:val="18"/>
          <w:szCs w:val="18"/>
        </w:rPr>
        <w:t>approved by OMB 3150-</w:t>
      </w:r>
      <w:r w:rsidRPr="004F0369" w:rsidR="00EE0FB5">
        <w:rPr>
          <w:sz w:val="18"/>
          <w:szCs w:val="18"/>
        </w:rPr>
        <w:t>0245</w:t>
      </w:r>
      <w:r w:rsidRPr="004F0369">
        <w:rPr>
          <w:sz w:val="18"/>
          <w:szCs w:val="18"/>
        </w:rPr>
        <w:t xml:space="preserve"> expiration </w:t>
      </w:r>
      <w:r w:rsidRPr="004F0369" w:rsidR="004F0369">
        <w:rPr>
          <w:sz w:val="18"/>
          <w:szCs w:val="18"/>
        </w:rPr>
        <w:t>4/30/2027</w:t>
      </w:r>
      <w:r w:rsidRPr="004F0369">
        <w:rPr>
          <w:sz w:val="18"/>
          <w:szCs w:val="18"/>
        </w:rPr>
        <w:t xml:space="preserve">. The estimated burden per response to comply with this voluntary collection is approximately </w:t>
      </w:r>
      <w:r w:rsidR="00447B4F">
        <w:rPr>
          <w:sz w:val="18"/>
          <w:szCs w:val="18"/>
        </w:rPr>
        <w:t>1</w:t>
      </w:r>
      <w:r w:rsidRPr="004F0369">
        <w:rPr>
          <w:sz w:val="18"/>
          <w:szCs w:val="18"/>
        </w:rPr>
        <w:t xml:space="preserve"> hour. Comments regarding this collection may be submitted to the FOIA, Library and Information Collections Branch, U.S. Nuclear Regulatory Commission, Washington, DC 20555-0001, or by e-mail to </w:t>
      </w:r>
      <w:hyperlink r:id="rId1" w:history="1">
        <w:r w:rsidRPr="00FF7B8F" w:rsidR="00282E5A">
          <w:rPr>
            <w:rStyle w:val="Hyperlink"/>
            <w:sz w:val="18"/>
            <w:szCs w:val="18"/>
          </w:rPr>
          <w:t>infocollects.resource@nrc.gov</w:t>
        </w:r>
      </w:hyperlink>
      <w:r w:rsidR="00282E5A">
        <w:rPr>
          <w:sz w:val="18"/>
          <w:szCs w:val="18"/>
        </w:rPr>
        <w:t xml:space="preserve"> </w:t>
      </w:r>
      <w:r w:rsidRPr="004F0369">
        <w:rPr>
          <w:sz w:val="18"/>
          <w:szCs w:val="18"/>
        </w:rPr>
        <w:t xml:space="preserve">, and to </w:t>
      </w:r>
      <w:r w:rsidR="00904DD2">
        <w:rPr>
          <w:sz w:val="18"/>
          <w:szCs w:val="18"/>
        </w:rPr>
        <w:t xml:space="preserve">OMB reviewer </w:t>
      </w:r>
      <w:r w:rsidR="00864C45">
        <w:rPr>
          <w:sz w:val="18"/>
          <w:szCs w:val="18"/>
        </w:rPr>
        <w:t>at OMB</w:t>
      </w:r>
      <w:r w:rsidR="00F03EF1">
        <w:rPr>
          <w:sz w:val="18"/>
          <w:szCs w:val="18"/>
        </w:rPr>
        <w:t xml:space="preserve"> Office of Information and Regulatory Affairs</w:t>
      </w:r>
      <w:r w:rsidR="001814C2">
        <w:rPr>
          <w:sz w:val="18"/>
          <w:szCs w:val="18"/>
        </w:rPr>
        <w:t xml:space="preserve"> (3150-0245)</w:t>
      </w:r>
      <w:r w:rsidR="002E4E95">
        <w:rPr>
          <w:sz w:val="18"/>
          <w:szCs w:val="18"/>
        </w:rPr>
        <w:t>, Attn:</w:t>
      </w:r>
      <w:r w:rsidRPr="004F0369">
        <w:rPr>
          <w:sz w:val="18"/>
          <w:szCs w:val="18"/>
        </w:rPr>
        <w:t xml:space="preserve"> Desk Officer</w:t>
      </w:r>
      <w:r w:rsidR="0035494B">
        <w:rPr>
          <w:sz w:val="18"/>
          <w:szCs w:val="18"/>
        </w:rPr>
        <w:t xml:space="preserve"> for the Nuclear Regulatory Commission</w:t>
      </w:r>
      <w:r w:rsidRPr="004F0369">
        <w:rPr>
          <w:sz w:val="18"/>
          <w:szCs w:val="18"/>
        </w:rPr>
        <w:t xml:space="preserve">, </w:t>
      </w:r>
      <w:r w:rsidR="00AB1B1C">
        <w:rPr>
          <w:sz w:val="18"/>
          <w:szCs w:val="18"/>
        </w:rPr>
        <w:t>725 17</w:t>
      </w:r>
      <w:r w:rsidRPr="00AB1B1C" w:rsidR="00AB1B1C">
        <w:rPr>
          <w:sz w:val="18"/>
          <w:szCs w:val="18"/>
          <w:vertAlign w:val="superscript"/>
        </w:rPr>
        <w:t>th</w:t>
      </w:r>
      <w:r w:rsidR="00AB1B1C">
        <w:rPr>
          <w:sz w:val="18"/>
          <w:szCs w:val="18"/>
        </w:rPr>
        <w:t xml:space="preserve"> Street</w:t>
      </w:r>
      <w:r w:rsidR="0080020E">
        <w:rPr>
          <w:sz w:val="18"/>
          <w:szCs w:val="18"/>
        </w:rPr>
        <w:t xml:space="preserve"> NW, </w:t>
      </w:r>
      <w:r w:rsidRPr="004F0369">
        <w:rPr>
          <w:sz w:val="18"/>
          <w:szCs w:val="18"/>
        </w:rPr>
        <w:t xml:space="preserve">Washington, DC 20503. </w:t>
      </w:r>
      <w:r w:rsidR="00C44366">
        <w:rPr>
          <w:sz w:val="18"/>
          <w:szCs w:val="18"/>
        </w:rPr>
        <w:t>T</w:t>
      </w:r>
      <w:r w:rsidRPr="00386BDC">
        <w:rPr>
          <w:sz w:val="18"/>
          <w:szCs w:val="18"/>
        </w:rPr>
        <w:t>he NRC may not conduct or sponsor, and a person is not required to</w:t>
      </w:r>
      <w:r w:rsidR="0094637F">
        <w:rPr>
          <w:sz w:val="18"/>
          <w:szCs w:val="18"/>
        </w:rPr>
        <w:t>,</w:t>
      </w:r>
      <w:r w:rsidR="006565B0">
        <w:rPr>
          <w:sz w:val="18"/>
          <w:szCs w:val="18"/>
        </w:rPr>
        <w:t xml:space="preserve"> a collection of information </w:t>
      </w:r>
      <w:r w:rsidR="00ED229A">
        <w:rPr>
          <w:sz w:val="18"/>
          <w:szCs w:val="18"/>
        </w:rPr>
        <w:t xml:space="preserve">unless the document </w:t>
      </w:r>
      <w:r w:rsidR="00917D34">
        <w:rPr>
          <w:sz w:val="18"/>
          <w:szCs w:val="18"/>
        </w:rPr>
        <w:t xml:space="preserve">requesting or requiring the </w:t>
      </w:r>
      <w:r w:rsidR="00AE6804">
        <w:rPr>
          <w:sz w:val="18"/>
          <w:szCs w:val="18"/>
        </w:rPr>
        <w:t xml:space="preserve">collection displays a currently valid </w:t>
      </w:r>
      <w:r w:rsidR="00530E94">
        <w:rPr>
          <w:sz w:val="18"/>
          <w:szCs w:val="18"/>
        </w:rPr>
        <w:t>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10AA3"/>
    <w:multiLevelType w:val="hybridMultilevel"/>
    <w:tmpl w:val="665E7A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05420E"/>
    <w:multiLevelType w:val="hybridMultilevel"/>
    <w:tmpl w:val="F2EAA05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9D5382"/>
    <w:multiLevelType w:val="hybridMultilevel"/>
    <w:tmpl w:val="CB4CCF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8F58AB"/>
    <w:multiLevelType w:val="hybridMultilevel"/>
    <w:tmpl w:val="DBD2A0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BC2045"/>
    <w:multiLevelType w:val="hybridMultilevel"/>
    <w:tmpl w:val="599A037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8A72EEB"/>
    <w:multiLevelType w:val="hybridMultilevel"/>
    <w:tmpl w:val="2E7E104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335625"/>
    <w:multiLevelType w:val="multilevel"/>
    <w:tmpl w:val="A4EA478C"/>
    <w:lvl w:ilvl="0">
      <w:start w:val="1"/>
      <w:numFmt w:val="bullet"/>
      <w:pStyle w:val="FEMABullet-1"/>
      <w:lvlText w:val=""/>
      <w:lvlJc w:val="left"/>
      <w:pPr>
        <w:ind w:left="360" w:hanging="360"/>
      </w:pPr>
      <w:rPr>
        <w:rFonts w:ascii="Wingdings" w:hAnsi="Wingdings" w:hint="default"/>
        <w:color w:val="2F2F30"/>
      </w:rPr>
    </w:lvl>
    <w:lvl w:ilvl="1">
      <w:start w:val="1"/>
      <w:numFmt w:val="lowerLetter"/>
      <w:pStyle w:val="FEMABullet-2"/>
      <w:lvlText w:val="%2."/>
      <w:lvlJc w:val="left"/>
      <w:pPr>
        <w:ind w:left="720" w:hanging="360"/>
      </w:p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7">
    <w:nsid w:val="52FF4A2A"/>
    <w:multiLevelType w:val="hybridMultilevel"/>
    <w:tmpl w:val="0802B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61504B"/>
    <w:multiLevelType w:val="hybridMultilevel"/>
    <w:tmpl w:val="C6D20A3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F866035"/>
    <w:multiLevelType w:val="hybridMultilevel"/>
    <w:tmpl w:val="407AF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2820AC"/>
    <w:multiLevelType w:val="hybridMultilevel"/>
    <w:tmpl w:val="B66E0D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58203DC"/>
    <w:multiLevelType w:val="hybridMultilevel"/>
    <w:tmpl w:val="630C54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9482388">
    <w:abstractNumId w:val="7"/>
  </w:num>
  <w:num w:numId="2" w16cid:durableId="1522427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578390">
    <w:abstractNumId w:val="2"/>
  </w:num>
  <w:num w:numId="4" w16cid:durableId="494296188">
    <w:abstractNumId w:val="9"/>
  </w:num>
  <w:num w:numId="5" w16cid:durableId="793716013">
    <w:abstractNumId w:val="6"/>
    <w:lvlOverride w:ilvl="0"/>
    <w:lvlOverride w:ilvl="1">
      <w:startOverride w:val="1"/>
    </w:lvlOverride>
    <w:lvlOverride w:ilvl="2"/>
    <w:lvlOverride w:ilvl="3"/>
    <w:lvlOverride w:ilvl="4"/>
    <w:lvlOverride w:ilvl="5"/>
    <w:lvlOverride w:ilvl="6"/>
    <w:lvlOverride w:ilvl="7"/>
    <w:lvlOverride w:ilvl="8"/>
  </w:num>
  <w:num w:numId="6" w16cid:durableId="212540363">
    <w:abstractNumId w:val="6"/>
    <w:lvlOverride w:ilvl="0"/>
    <w:lvlOverride w:ilvl="1">
      <w:startOverride w:val="1"/>
    </w:lvlOverride>
    <w:lvlOverride w:ilvl="2"/>
    <w:lvlOverride w:ilvl="3"/>
    <w:lvlOverride w:ilvl="4"/>
    <w:lvlOverride w:ilvl="5"/>
    <w:lvlOverride w:ilvl="6"/>
    <w:lvlOverride w:ilvl="7"/>
    <w:lvlOverride w:ilvl="8"/>
  </w:num>
  <w:num w:numId="7" w16cid:durableId="2053572397">
    <w:abstractNumId w:val="6"/>
    <w:lvlOverride w:ilvl="0"/>
    <w:lvlOverride w:ilvl="1">
      <w:startOverride w:val="1"/>
    </w:lvlOverride>
    <w:lvlOverride w:ilvl="2"/>
    <w:lvlOverride w:ilvl="3"/>
    <w:lvlOverride w:ilvl="4"/>
    <w:lvlOverride w:ilvl="5"/>
    <w:lvlOverride w:ilvl="6"/>
    <w:lvlOverride w:ilvl="7"/>
    <w:lvlOverride w:ilvl="8"/>
  </w:num>
  <w:num w:numId="8" w16cid:durableId="189683230">
    <w:abstractNumId w:val="6"/>
    <w:lvlOverride w:ilvl="0"/>
    <w:lvlOverride w:ilvl="1">
      <w:startOverride w:val="1"/>
    </w:lvlOverride>
    <w:lvlOverride w:ilvl="2"/>
    <w:lvlOverride w:ilvl="3"/>
    <w:lvlOverride w:ilvl="4"/>
    <w:lvlOverride w:ilvl="5"/>
    <w:lvlOverride w:ilvl="6"/>
    <w:lvlOverride w:ilvl="7"/>
    <w:lvlOverride w:ilvl="8"/>
  </w:num>
  <w:num w:numId="9" w16cid:durableId="770467914">
    <w:abstractNumId w:val="4"/>
  </w:num>
  <w:num w:numId="10" w16cid:durableId="2106489236">
    <w:abstractNumId w:val="10"/>
  </w:num>
  <w:num w:numId="11" w16cid:durableId="697780278">
    <w:abstractNumId w:val="0"/>
  </w:num>
  <w:num w:numId="12" w16cid:durableId="693847455">
    <w:abstractNumId w:val="5"/>
  </w:num>
  <w:num w:numId="13" w16cid:durableId="727265430">
    <w:abstractNumId w:val="3"/>
  </w:num>
  <w:num w:numId="14" w16cid:durableId="179710478">
    <w:abstractNumId w:val="8"/>
  </w:num>
  <w:num w:numId="15" w16cid:durableId="1619263541">
    <w:abstractNumId w:val="1"/>
  </w:num>
  <w:num w:numId="16" w16cid:durableId="56100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EF"/>
    <w:rsid w:val="000035E5"/>
    <w:rsid w:val="0002555A"/>
    <w:rsid w:val="00063E88"/>
    <w:rsid w:val="00074DB8"/>
    <w:rsid w:val="00095023"/>
    <w:rsid w:val="000A58EF"/>
    <w:rsid w:val="00134399"/>
    <w:rsid w:val="00144D13"/>
    <w:rsid w:val="001814C2"/>
    <w:rsid w:val="001A2374"/>
    <w:rsid w:val="001A6C9D"/>
    <w:rsid w:val="001F4F87"/>
    <w:rsid w:val="002373A9"/>
    <w:rsid w:val="00270404"/>
    <w:rsid w:val="002829DD"/>
    <w:rsid w:val="00282E5A"/>
    <w:rsid w:val="00296962"/>
    <w:rsid w:val="0029793E"/>
    <w:rsid w:val="002C4CE9"/>
    <w:rsid w:val="002E27C1"/>
    <w:rsid w:val="002E30BD"/>
    <w:rsid w:val="002E4E95"/>
    <w:rsid w:val="00307185"/>
    <w:rsid w:val="0035494B"/>
    <w:rsid w:val="00372E41"/>
    <w:rsid w:val="003761C3"/>
    <w:rsid w:val="00380E50"/>
    <w:rsid w:val="003867AC"/>
    <w:rsid w:val="00386BDC"/>
    <w:rsid w:val="00392865"/>
    <w:rsid w:val="003B1BB4"/>
    <w:rsid w:val="003B7096"/>
    <w:rsid w:val="003C26AC"/>
    <w:rsid w:val="004250AF"/>
    <w:rsid w:val="0042635C"/>
    <w:rsid w:val="00447B4F"/>
    <w:rsid w:val="004553B5"/>
    <w:rsid w:val="00473FF3"/>
    <w:rsid w:val="00493537"/>
    <w:rsid w:val="004F0369"/>
    <w:rsid w:val="00530E94"/>
    <w:rsid w:val="0054734B"/>
    <w:rsid w:val="00562C28"/>
    <w:rsid w:val="005A2C00"/>
    <w:rsid w:val="005A4D32"/>
    <w:rsid w:val="005B5CB6"/>
    <w:rsid w:val="00622FA3"/>
    <w:rsid w:val="00625DA3"/>
    <w:rsid w:val="006565B0"/>
    <w:rsid w:val="00677BCC"/>
    <w:rsid w:val="006945CD"/>
    <w:rsid w:val="006C2A98"/>
    <w:rsid w:val="006E3CB6"/>
    <w:rsid w:val="006E7D55"/>
    <w:rsid w:val="00717410"/>
    <w:rsid w:val="00720B3C"/>
    <w:rsid w:val="00724363"/>
    <w:rsid w:val="00724F47"/>
    <w:rsid w:val="00750382"/>
    <w:rsid w:val="0075285B"/>
    <w:rsid w:val="00756BBD"/>
    <w:rsid w:val="00757350"/>
    <w:rsid w:val="007A5E9B"/>
    <w:rsid w:val="0080020E"/>
    <w:rsid w:val="0083734D"/>
    <w:rsid w:val="00840EF4"/>
    <w:rsid w:val="00864C45"/>
    <w:rsid w:val="00871F62"/>
    <w:rsid w:val="00874AD9"/>
    <w:rsid w:val="00895C3D"/>
    <w:rsid w:val="00896C10"/>
    <w:rsid w:val="008B5542"/>
    <w:rsid w:val="00904DD2"/>
    <w:rsid w:val="00917D34"/>
    <w:rsid w:val="00924EC1"/>
    <w:rsid w:val="0094637F"/>
    <w:rsid w:val="00974690"/>
    <w:rsid w:val="0098095C"/>
    <w:rsid w:val="009D4028"/>
    <w:rsid w:val="009E57BC"/>
    <w:rsid w:val="009F6AF3"/>
    <w:rsid w:val="00A336D1"/>
    <w:rsid w:val="00A512D8"/>
    <w:rsid w:val="00A712BA"/>
    <w:rsid w:val="00AB1B1C"/>
    <w:rsid w:val="00AD3185"/>
    <w:rsid w:val="00AD3A4D"/>
    <w:rsid w:val="00AE6804"/>
    <w:rsid w:val="00B01A06"/>
    <w:rsid w:val="00B053BD"/>
    <w:rsid w:val="00B53E0A"/>
    <w:rsid w:val="00B65033"/>
    <w:rsid w:val="00C35609"/>
    <w:rsid w:val="00C44366"/>
    <w:rsid w:val="00C60A0D"/>
    <w:rsid w:val="00C73422"/>
    <w:rsid w:val="00CD3A77"/>
    <w:rsid w:val="00CF7879"/>
    <w:rsid w:val="00D43687"/>
    <w:rsid w:val="00D54328"/>
    <w:rsid w:val="00D8356B"/>
    <w:rsid w:val="00DB53F3"/>
    <w:rsid w:val="00DC4291"/>
    <w:rsid w:val="00DC7332"/>
    <w:rsid w:val="00DF760C"/>
    <w:rsid w:val="00E0324C"/>
    <w:rsid w:val="00E13A53"/>
    <w:rsid w:val="00E15090"/>
    <w:rsid w:val="00E17076"/>
    <w:rsid w:val="00E55CC9"/>
    <w:rsid w:val="00E57387"/>
    <w:rsid w:val="00E74968"/>
    <w:rsid w:val="00E874AC"/>
    <w:rsid w:val="00ED229A"/>
    <w:rsid w:val="00EE0FB5"/>
    <w:rsid w:val="00EE7BA3"/>
    <w:rsid w:val="00EF0C8D"/>
    <w:rsid w:val="00F03EF1"/>
    <w:rsid w:val="00F277C5"/>
    <w:rsid w:val="00F27AB7"/>
    <w:rsid w:val="00F45344"/>
    <w:rsid w:val="00F7646E"/>
    <w:rsid w:val="00F955DA"/>
    <w:rsid w:val="00FE04AB"/>
    <w:rsid w:val="00FF7B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6ACED7"/>
  <w15:chartTrackingRefBased/>
  <w15:docId w15:val="{B94D3B19-2981-4A0D-925E-B0F5B3CE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A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185"/>
    <w:pPr>
      <w:ind w:left="720"/>
      <w:contextualSpacing/>
    </w:pPr>
  </w:style>
  <w:style w:type="character" w:styleId="CommentReference">
    <w:name w:val="annotation reference"/>
    <w:basedOn w:val="DefaultParagraphFont"/>
    <w:uiPriority w:val="99"/>
    <w:semiHidden/>
    <w:unhideWhenUsed/>
    <w:rsid w:val="00EE7BA3"/>
    <w:rPr>
      <w:sz w:val="16"/>
      <w:szCs w:val="16"/>
    </w:rPr>
  </w:style>
  <w:style w:type="paragraph" w:styleId="CommentText">
    <w:name w:val="annotation text"/>
    <w:basedOn w:val="Normal"/>
    <w:link w:val="CommentTextChar"/>
    <w:uiPriority w:val="99"/>
    <w:unhideWhenUsed/>
    <w:rsid w:val="00EE7BA3"/>
    <w:pPr>
      <w:spacing w:line="240" w:lineRule="auto"/>
    </w:pPr>
    <w:rPr>
      <w:sz w:val="20"/>
      <w:szCs w:val="20"/>
    </w:rPr>
  </w:style>
  <w:style w:type="character" w:customStyle="1" w:styleId="CommentTextChar">
    <w:name w:val="Comment Text Char"/>
    <w:basedOn w:val="DefaultParagraphFont"/>
    <w:link w:val="CommentText"/>
    <w:uiPriority w:val="99"/>
    <w:rsid w:val="00EE7BA3"/>
    <w:rPr>
      <w:sz w:val="20"/>
      <w:szCs w:val="20"/>
    </w:rPr>
  </w:style>
  <w:style w:type="paragraph" w:styleId="CommentSubject">
    <w:name w:val="annotation subject"/>
    <w:basedOn w:val="CommentText"/>
    <w:next w:val="CommentText"/>
    <w:link w:val="CommentSubjectChar"/>
    <w:uiPriority w:val="99"/>
    <w:semiHidden/>
    <w:unhideWhenUsed/>
    <w:rsid w:val="00EE7BA3"/>
    <w:rPr>
      <w:b/>
      <w:bCs/>
    </w:rPr>
  </w:style>
  <w:style w:type="character" w:customStyle="1" w:styleId="CommentSubjectChar">
    <w:name w:val="Comment Subject Char"/>
    <w:basedOn w:val="CommentTextChar"/>
    <w:link w:val="CommentSubject"/>
    <w:uiPriority w:val="99"/>
    <w:semiHidden/>
    <w:rsid w:val="00EE7BA3"/>
    <w:rPr>
      <w:b/>
      <w:bCs/>
      <w:sz w:val="20"/>
      <w:szCs w:val="20"/>
    </w:rPr>
  </w:style>
  <w:style w:type="paragraph" w:styleId="FootnoteText">
    <w:name w:val="footnote text"/>
    <w:basedOn w:val="Normal"/>
    <w:link w:val="FootnoteTextChar"/>
    <w:uiPriority w:val="99"/>
    <w:semiHidden/>
    <w:unhideWhenUsed/>
    <w:rsid w:val="00837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34D"/>
    <w:rPr>
      <w:sz w:val="20"/>
      <w:szCs w:val="20"/>
    </w:rPr>
  </w:style>
  <w:style w:type="character" w:styleId="FootnoteReference">
    <w:name w:val="footnote reference"/>
    <w:basedOn w:val="DefaultParagraphFont"/>
    <w:uiPriority w:val="99"/>
    <w:semiHidden/>
    <w:unhideWhenUsed/>
    <w:rsid w:val="0083734D"/>
    <w:rPr>
      <w:vertAlign w:val="superscript"/>
    </w:rPr>
  </w:style>
  <w:style w:type="paragraph" w:customStyle="1" w:styleId="FEMABullet-1">
    <w:name w:val="FEMA Bullet - 1"/>
    <w:basedOn w:val="Normal"/>
    <w:uiPriority w:val="1"/>
    <w:qFormat/>
    <w:rsid w:val="00B01A06"/>
    <w:pPr>
      <w:numPr>
        <w:numId w:val="5"/>
      </w:numPr>
      <w:tabs>
        <w:tab w:val="num" w:pos="360"/>
      </w:tabs>
      <w:spacing w:after="240" w:line="288" w:lineRule="auto"/>
      <w:ind w:left="0" w:firstLine="0"/>
    </w:pPr>
    <w:rPr>
      <w:rFonts w:ascii="Franklin Gothic Book" w:hAnsi="Franklin Gothic Book"/>
      <w:szCs w:val="24"/>
    </w:rPr>
  </w:style>
  <w:style w:type="paragraph" w:customStyle="1" w:styleId="FEMABullet-2">
    <w:name w:val="FEMA Bullet - 2"/>
    <w:basedOn w:val="FEMABullet-1"/>
    <w:uiPriority w:val="2"/>
    <w:qFormat/>
    <w:rsid w:val="00B01A06"/>
    <w:pPr>
      <w:numPr>
        <w:ilvl w:val="1"/>
      </w:numPr>
    </w:pPr>
  </w:style>
  <w:style w:type="paragraph" w:customStyle="1" w:styleId="FEMABullet-3">
    <w:name w:val="FEMA Bullet - 3"/>
    <w:basedOn w:val="FEMABullet-2"/>
    <w:uiPriority w:val="3"/>
    <w:qFormat/>
    <w:rsid w:val="00B01A06"/>
    <w:pPr>
      <w:numPr>
        <w:ilvl w:val="2"/>
      </w:numPr>
      <w:tabs>
        <w:tab w:val="num" w:pos="360"/>
      </w:tabs>
      <w:ind w:left="2160"/>
    </w:pPr>
  </w:style>
  <w:style w:type="character" w:customStyle="1" w:styleId="Heading1Char">
    <w:name w:val="Heading 1 Char"/>
    <w:basedOn w:val="DefaultParagraphFont"/>
    <w:link w:val="Heading1"/>
    <w:uiPriority w:val="9"/>
    <w:rsid w:val="00B01A0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277C5"/>
    <w:pPr>
      <w:spacing w:after="0" w:line="240" w:lineRule="auto"/>
    </w:pPr>
  </w:style>
  <w:style w:type="character" w:styleId="Hyperlink">
    <w:name w:val="Hyperlink"/>
    <w:basedOn w:val="DefaultParagraphFont"/>
    <w:uiPriority w:val="99"/>
    <w:unhideWhenUsed/>
    <w:rsid w:val="00282E5A"/>
    <w:rPr>
      <w:color w:val="0563C1" w:themeColor="hyperlink"/>
      <w:u w:val="single"/>
    </w:rPr>
  </w:style>
  <w:style w:type="character" w:styleId="UnresolvedMention">
    <w:name w:val="Unresolved Mention"/>
    <w:basedOn w:val="DefaultParagraphFont"/>
    <w:uiPriority w:val="99"/>
    <w:semiHidden/>
    <w:unhideWhenUsed/>
    <w:rsid w:val="00282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mailto:infocollects.resource@n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9273d-336a-40ad-baaf-2901592a9aa6">
      <Terms xmlns="http://schemas.microsoft.com/office/infopath/2007/PartnerControls"/>
    </lcf76f155ced4ddcb4097134ff3c332f>
    <TaxCatchAll xmlns="c6806540-9d18-4149-a3d6-64c2654538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EF615B23D246449CBD8DBC84041C56" ma:contentTypeVersion="17" ma:contentTypeDescription="Create a new document." ma:contentTypeScope="" ma:versionID="32225cb01abad116bf62efd5df19431d">
  <xsd:schema xmlns:xsd="http://www.w3.org/2001/XMLSchema" xmlns:xs="http://www.w3.org/2001/XMLSchema" xmlns:p="http://schemas.microsoft.com/office/2006/metadata/properties" xmlns:ns2="b4c9273d-336a-40ad-baaf-2901592a9aa6" xmlns:ns3="c6806540-9d18-4149-a3d6-64c2654538ee" targetNamespace="http://schemas.microsoft.com/office/2006/metadata/properties" ma:root="true" ma:fieldsID="8ac21b3ba091e7882280337f5b2b99c7" ns2:_="" ns3:_="">
    <xsd:import namespace="b4c9273d-336a-40ad-baaf-2901592a9aa6"/>
    <xsd:import namespace="c6806540-9d18-4149-a3d6-64c2654538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9273d-336a-40ad-baaf-2901592a9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c6e00e3f-e6e0-4bec-9c61-372d1f17f879}"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9FC8C-9C0B-43DC-80A6-C686B97A3BD4}">
  <ds:schemaRefs>
    <ds:schemaRef ds:uri="http://schemas.microsoft.com/office/2006/metadata/properties"/>
    <ds:schemaRef ds:uri="http://schemas.microsoft.com/office/infopath/2007/PartnerControls"/>
    <ds:schemaRef ds:uri="b4c9273d-336a-40ad-baaf-2901592a9aa6"/>
    <ds:schemaRef ds:uri="c6806540-9d18-4149-a3d6-64c2654538ee"/>
  </ds:schemaRefs>
</ds:datastoreItem>
</file>

<file path=customXml/itemProps2.xml><?xml version="1.0" encoding="utf-8"?>
<ds:datastoreItem xmlns:ds="http://schemas.openxmlformats.org/officeDocument/2006/customXml" ds:itemID="{BA65F6D4-3EF9-4235-8F7F-B531E540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9273d-336a-40ad-baaf-2901592a9aa6"/>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ECD0B-F740-4484-ACB1-A8F507216F56}">
  <ds:schemaRefs>
    <ds:schemaRef ds:uri="http://schemas.openxmlformats.org/officeDocument/2006/bibliography"/>
  </ds:schemaRefs>
</ds:datastoreItem>
</file>

<file path=customXml/itemProps4.xml><?xml version="1.0" encoding="utf-8"?>
<ds:datastoreItem xmlns:ds="http://schemas.openxmlformats.org/officeDocument/2006/customXml" ds:itemID="{70A8FC5D-CD9C-4857-B75C-59A06743E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Talley, Sandra</dc:creator>
  <cp:lastModifiedBy>Kristen Benney</cp:lastModifiedBy>
  <cp:revision>24</cp:revision>
  <dcterms:created xsi:type="dcterms:W3CDTF">2024-12-09T20:06:00Z</dcterms:created>
  <dcterms:modified xsi:type="dcterms:W3CDTF">2024-12-16T21:29:00Z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0x010100F4EF615B23D246449CBD8DBC84041C56</vt:lpwstr>
  </property>
  <property fmtid="{D5CDD505-2E9C-101B-9397-08002B2CF9AE}" pid="3" name="MediaServiceImageTags">
    <vt:lpwstr/>
  </property>
</Properties>
</file>