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2708" w:rsidRPr="00871A7A" w14:paraId="5CC0164A" w14:textId="77777777">
      <w:pPr>
        <w:rPr>
          <w:rFonts w:ascii="Arial" w:hAnsi="Arial" w:cs="Arial"/>
          <w:b/>
          <w:color w:val="auto"/>
        </w:rPr>
      </w:pPr>
      <w:r w:rsidRPr="00871A7A">
        <w:rPr>
          <w:rFonts w:ascii="Arial" w:hAnsi="Arial" w:cs="Arial"/>
          <w:b/>
          <w:color w:val="auto"/>
        </w:rPr>
        <w:t>Non-substantive Change Request</w:t>
      </w:r>
    </w:p>
    <w:p w:rsidR="00034A83" w14:paraId="5023F59D" w14:textId="0D3F15DB">
      <w:pPr>
        <w:rPr>
          <w:rFonts w:ascii="Arial" w:hAnsi="Arial" w:cs="Arial"/>
          <w:b/>
          <w:color w:val="auto"/>
        </w:rPr>
      </w:pPr>
      <w:r w:rsidRPr="00871A7A">
        <w:rPr>
          <w:rFonts w:ascii="Arial" w:hAnsi="Arial" w:cs="Arial"/>
          <w:b/>
          <w:color w:val="auto"/>
        </w:rPr>
        <w:t>0535-0</w:t>
      </w:r>
      <w:r w:rsidR="00F63E90">
        <w:rPr>
          <w:rFonts w:ascii="Arial" w:hAnsi="Arial" w:cs="Arial"/>
          <w:b/>
          <w:color w:val="auto"/>
        </w:rPr>
        <w:t>213</w:t>
      </w:r>
      <w:r w:rsidRPr="00871A7A">
        <w:rPr>
          <w:rFonts w:ascii="Arial" w:hAnsi="Arial" w:cs="Arial"/>
          <w:b/>
          <w:color w:val="auto"/>
        </w:rPr>
        <w:t xml:space="preserve"> – </w:t>
      </w:r>
      <w:r w:rsidRPr="00F63E90" w:rsidR="00F63E90">
        <w:rPr>
          <w:rFonts w:ascii="Arial" w:hAnsi="Arial" w:cs="Arial"/>
          <w:b/>
          <w:color w:val="auto"/>
        </w:rPr>
        <w:t>Agricultural Surveys Program</w:t>
      </w:r>
    </w:p>
    <w:p w:rsidR="001020B6" w14:paraId="2317F489" w14:textId="22E63AF2">
      <w:pPr>
        <w:rPr>
          <w:rFonts w:ascii="Arial" w:hAnsi="Arial" w:cs="Arial"/>
          <w:b/>
          <w:color w:val="auto"/>
        </w:rPr>
      </w:pPr>
      <w:r>
        <w:rPr>
          <w:rFonts w:ascii="Arial" w:hAnsi="Arial" w:cs="Arial"/>
          <w:b/>
          <w:color w:val="auto"/>
        </w:rPr>
        <w:t xml:space="preserve">June Area Survey </w:t>
      </w:r>
      <w:r w:rsidR="001E4AD7">
        <w:rPr>
          <w:rFonts w:ascii="Arial" w:hAnsi="Arial" w:cs="Arial"/>
          <w:b/>
          <w:color w:val="auto"/>
        </w:rPr>
        <w:t>–</w:t>
      </w:r>
      <w:r w:rsidRPr="00136055" w:rsidR="00136055">
        <w:rPr>
          <w:rFonts w:ascii="Arial" w:hAnsi="Arial" w:cs="Arial"/>
          <w:b/>
          <w:color w:val="auto"/>
        </w:rPr>
        <w:t xml:space="preserve"> </w:t>
      </w:r>
      <w:r>
        <w:rPr>
          <w:rFonts w:ascii="Arial" w:hAnsi="Arial" w:cs="Arial"/>
          <w:b/>
          <w:color w:val="auto"/>
        </w:rPr>
        <w:t>June</w:t>
      </w:r>
      <w:r w:rsidR="001E4AD7">
        <w:rPr>
          <w:rFonts w:ascii="Arial" w:hAnsi="Arial" w:cs="Arial"/>
          <w:b/>
          <w:color w:val="auto"/>
        </w:rPr>
        <w:t xml:space="preserve"> 1,</w:t>
      </w:r>
      <w:r w:rsidRPr="00136055" w:rsidR="00136055">
        <w:rPr>
          <w:rFonts w:ascii="Arial" w:hAnsi="Arial" w:cs="Arial"/>
          <w:b/>
          <w:color w:val="auto"/>
        </w:rPr>
        <w:t xml:space="preserve"> 202</w:t>
      </w:r>
      <w:r>
        <w:rPr>
          <w:rFonts w:ascii="Arial" w:hAnsi="Arial" w:cs="Arial"/>
          <w:b/>
          <w:color w:val="auto"/>
        </w:rPr>
        <w:t>3</w:t>
      </w:r>
    </w:p>
    <w:p w:rsidR="00136055" w14:paraId="1AFFE1ED" w14:textId="77777777">
      <w:pPr>
        <w:rPr>
          <w:rFonts w:ascii="Arial" w:hAnsi="Arial" w:cs="Arial"/>
          <w:b/>
          <w:color w:val="auto"/>
        </w:rPr>
      </w:pPr>
    </w:p>
    <w:p w:rsidR="001A47F0" w:rsidP="000627F3" w14:paraId="770B86D6" w14:textId="77777777">
      <w:pPr>
        <w:rPr>
          <w:rFonts w:ascii="Arial" w:hAnsi="Arial" w:cs="Arial"/>
          <w:color w:val="auto"/>
        </w:rPr>
      </w:pPr>
      <w:r>
        <w:rPr>
          <w:rFonts w:ascii="Arial" w:hAnsi="Arial" w:cs="Arial"/>
          <w:color w:val="auto"/>
        </w:rPr>
        <w:t xml:space="preserve">This non-substantive change request affects </w:t>
      </w:r>
      <w:r w:rsidR="00F63E90">
        <w:rPr>
          <w:rFonts w:ascii="Arial" w:hAnsi="Arial" w:cs="Arial"/>
          <w:color w:val="auto"/>
        </w:rPr>
        <w:t>the 2023 June Area Survey</w:t>
      </w:r>
      <w:r w:rsidR="00C93D97">
        <w:rPr>
          <w:rFonts w:ascii="Arial" w:hAnsi="Arial" w:cs="Arial"/>
          <w:color w:val="auto"/>
        </w:rPr>
        <w:t>.</w:t>
      </w:r>
      <w:r w:rsidR="00322720">
        <w:rPr>
          <w:rFonts w:ascii="Arial" w:hAnsi="Arial" w:cs="Arial"/>
          <w:color w:val="auto"/>
        </w:rPr>
        <w:t xml:space="preserve"> </w:t>
      </w:r>
      <w:r>
        <w:rPr>
          <w:rFonts w:ascii="Arial" w:hAnsi="Arial" w:cs="Arial"/>
          <w:color w:val="auto"/>
        </w:rPr>
        <w:t xml:space="preserve"> </w:t>
      </w:r>
    </w:p>
    <w:p w:rsidR="00BE1D23" w:rsidP="000627F3" w14:paraId="58282438" w14:textId="73AB5187">
      <w:pPr>
        <w:rPr>
          <w:rFonts w:ascii="Arial" w:hAnsi="Arial" w:cs="Arial"/>
          <w:color w:val="auto"/>
        </w:rPr>
      </w:pPr>
      <w:r>
        <w:rPr>
          <w:rFonts w:ascii="Arial" w:hAnsi="Arial" w:cs="Arial"/>
          <w:color w:val="auto"/>
        </w:rPr>
        <w:t xml:space="preserve">NOTE:  The 2021 June Area Screening form was not used in 2021 or 2022 because of cognitive testing done after the change request was submitted.  The traditional screener was used, but slightly modified to collect the data by phone.  NASS will continue to use the modified screener and collect most data by phone.  Other </w:t>
      </w:r>
      <w:r w:rsidR="004E378A">
        <w:rPr>
          <w:rFonts w:ascii="Arial" w:hAnsi="Arial" w:cs="Arial"/>
          <w:color w:val="auto"/>
        </w:rPr>
        <w:t>specific changes are itemized below:</w:t>
      </w:r>
    </w:p>
    <w:p w:rsidR="00F63E90" w:rsidRPr="00F63E90" w:rsidP="00F63E90" w14:paraId="7198F66E" w14:textId="77777777">
      <w:pPr>
        <w:rPr>
          <w:rFonts w:ascii="Arial" w:hAnsi="Arial" w:cs="Arial"/>
          <w:color w:val="auto"/>
          <w:u w:val="single"/>
        </w:rPr>
      </w:pPr>
      <w:r w:rsidRPr="00F63E90">
        <w:rPr>
          <w:rFonts w:ascii="Arial" w:hAnsi="Arial" w:cs="Arial"/>
          <w:color w:val="auto"/>
          <w:u w:val="single"/>
        </w:rPr>
        <w:t>June Area Frame Screening Form - Version A</w:t>
      </w:r>
    </w:p>
    <w:p w:rsidR="00F63E90" w:rsidP="00174878" w14:paraId="3A1D0363" w14:textId="105C7A1E">
      <w:pPr>
        <w:pStyle w:val="ListParagraph"/>
        <w:numPr>
          <w:ilvl w:val="0"/>
          <w:numId w:val="11"/>
        </w:numPr>
        <w:rPr>
          <w:rFonts w:ascii="Arial" w:hAnsi="Arial" w:cs="Arial"/>
          <w:color w:val="auto"/>
        </w:rPr>
      </w:pPr>
      <w:r w:rsidRPr="001A47F0">
        <w:rPr>
          <w:rFonts w:ascii="Arial" w:hAnsi="Arial" w:cs="Arial"/>
          <w:color w:val="auto"/>
        </w:rPr>
        <w:t xml:space="preserve">Removal of question </w:t>
      </w:r>
      <w:r w:rsidRPr="001A47F0" w:rsidR="00A124BC">
        <w:rPr>
          <w:rFonts w:ascii="Arial" w:hAnsi="Arial" w:cs="Arial"/>
          <w:color w:val="auto"/>
        </w:rPr>
        <w:t>3</w:t>
      </w:r>
      <w:r w:rsidRPr="001A47F0">
        <w:rPr>
          <w:rFonts w:ascii="Arial" w:hAnsi="Arial" w:cs="Arial"/>
          <w:color w:val="auto"/>
        </w:rPr>
        <w:t xml:space="preserve"> </w:t>
      </w:r>
      <w:r w:rsidR="001A47F0">
        <w:rPr>
          <w:rFonts w:ascii="Arial" w:hAnsi="Arial" w:cs="Arial"/>
          <w:color w:val="auto"/>
        </w:rPr>
        <w:t>–</w:t>
      </w:r>
      <w:r w:rsidRPr="001A47F0" w:rsidR="00A124BC">
        <w:rPr>
          <w:rFonts w:ascii="Arial" w:hAnsi="Arial" w:cs="Arial"/>
          <w:color w:val="auto"/>
        </w:rPr>
        <w:t xml:space="preserve"> </w:t>
      </w:r>
      <w:r w:rsidR="001A47F0">
        <w:rPr>
          <w:rFonts w:ascii="Arial" w:hAnsi="Arial" w:cs="Arial"/>
          <w:color w:val="auto"/>
        </w:rPr>
        <w:t>“</w:t>
      </w:r>
      <w:r w:rsidRPr="001A47F0" w:rsidR="00A124BC">
        <w:rPr>
          <w:rFonts w:ascii="Arial" w:hAnsi="Arial" w:cs="Arial"/>
          <w:color w:val="auto"/>
        </w:rPr>
        <w:t>Was</w:t>
      </w:r>
      <w:r w:rsidR="001A47F0">
        <w:rPr>
          <w:rFonts w:ascii="Arial" w:hAnsi="Arial" w:cs="Arial"/>
          <w:color w:val="auto"/>
        </w:rPr>
        <w:t xml:space="preserve"> </w:t>
      </w:r>
      <w:r w:rsidRPr="001A47F0" w:rsidR="00A124BC">
        <w:rPr>
          <w:rFonts w:ascii="Arial" w:hAnsi="Arial" w:cs="Arial"/>
          <w:color w:val="auto"/>
        </w:rPr>
        <w:t>any of this land (inside these blue lines) operated by someone else?</w:t>
      </w:r>
      <w:r w:rsidRPr="001A47F0" w:rsidR="001A47F0">
        <w:rPr>
          <w:rFonts w:ascii="Arial" w:hAnsi="Arial" w:cs="Arial"/>
          <w:color w:val="auto"/>
        </w:rPr>
        <w:t xml:space="preserve">” Since screening is no longer done in person for </w:t>
      </w:r>
      <w:r w:rsidR="00681633">
        <w:rPr>
          <w:rFonts w:ascii="Arial" w:hAnsi="Arial" w:cs="Arial"/>
          <w:color w:val="auto"/>
        </w:rPr>
        <w:t>most</w:t>
      </w:r>
      <w:r w:rsidRPr="001A47F0" w:rsidR="001A47F0">
        <w:rPr>
          <w:rFonts w:ascii="Arial" w:hAnsi="Arial" w:cs="Arial"/>
          <w:color w:val="auto"/>
        </w:rPr>
        <w:t xml:space="preserve"> segments.</w:t>
      </w:r>
    </w:p>
    <w:p w:rsidR="001A47F0" w:rsidRPr="001A47F0" w:rsidP="001A47F0" w14:paraId="7DCCAB88" w14:textId="77777777">
      <w:pPr>
        <w:pStyle w:val="ListParagraph"/>
        <w:rPr>
          <w:rFonts w:ascii="Arial" w:hAnsi="Arial" w:cs="Arial"/>
          <w:color w:val="auto"/>
        </w:rPr>
      </w:pPr>
    </w:p>
    <w:p w:rsidR="00F63E90" w:rsidRPr="00F63E90" w:rsidP="00F63E90" w14:paraId="5CECE51C" w14:textId="2E7B8718">
      <w:pPr>
        <w:rPr>
          <w:rFonts w:ascii="Arial" w:hAnsi="Arial" w:cs="Arial"/>
          <w:color w:val="auto"/>
          <w:u w:val="single"/>
        </w:rPr>
      </w:pPr>
      <w:r w:rsidRPr="00F63E90">
        <w:rPr>
          <w:rFonts w:ascii="Arial" w:hAnsi="Arial" w:cs="Arial"/>
          <w:color w:val="auto"/>
          <w:u w:val="single"/>
        </w:rPr>
        <w:t xml:space="preserve">June Area Frame Screening Form - Version </w:t>
      </w:r>
      <w:r>
        <w:rPr>
          <w:rFonts w:ascii="Arial" w:hAnsi="Arial" w:cs="Arial"/>
          <w:color w:val="auto"/>
          <w:u w:val="single"/>
        </w:rPr>
        <w:t>B</w:t>
      </w:r>
    </w:p>
    <w:p w:rsidR="00F63E90" w:rsidP="00F63E90" w14:paraId="48FDC7A9" w14:textId="7FC475AE">
      <w:pPr>
        <w:pStyle w:val="ListParagraph"/>
        <w:numPr>
          <w:ilvl w:val="0"/>
          <w:numId w:val="11"/>
        </w:numPr>
        <w:rPr>
          <w:rFonts w:ascii="Arial" w:hAnsi="Arial" w:cs="Arial"/>
          <w:color w:val="auto"/>
        </w:rPr>
      </w:pPr>
      <w:r w:rsidRPr="001A47F0">
        <w:rPr>
          <w:rFonts w:ascii="Arial" w:hAnsi="Arial" w:cs="Arial"/>
          <w:color w:val="auto"/>
        </w:rPr>
        <w:t xml:space="preserve">Removal of question 3 </w:t>
      </w:r>
      <w:r>
        <w:rPr>
          <w:rFonts w:ascii="Arial" w:hAnsi="Arial" w:cs="Arial"/>
          <w:color w:val="auto"/>
        </w:rPr>
        <w:t>–</w:t>
      </w:r>
      <w:r w:rsidRPr="001A47F0">
        <w:rPr>
          <w:rFonts w:ascii="Arial" w:hAnsi="Arial" w:cs="Arial"/>
          <w:color w:val="auto"/>
        </w:rPr>
        <w:t xml:space="preserve"> </w:t>
      </w:r>
      <w:r>
        <w:rPr>
          <w:rFonts w:ascii="Arial" w:hAnsi="Arial" w:cs="Arial"/>
          <w:color w:val="auto"/>
        </w:rPr>
        <w:t>“</w:t>
      </w:r>
      <w:r w:rsidRPr="001A47F0">
        <w:rPr>
          <w:rFonts w:ascii="Arial" w:hAnsi="Arial" w:cs="Arial"/>
          <w:color w:val="auto"/>
        </w:rPr>
        <w:t>Was</w:t>
      </w:r>
      <w:r>
        <w:rPr>
          <w:rFonts w:ascii="Arial" w:hAnsi="Arial" w:cs="Arial"/>
          <w:color w:val="auto"/>
        </w:rPr>
        <w:t xml:space="preserve"> </w:t>
      </w:r>
      <w:r w:rsidRPr="001A47F0">
        <w:rPr>
          <w:rFonts w:ascii="Arial" w:hAnsi="Arial" w:cs="Arial"/>
          <w:color w:val="auto"/>
        </w:rPr>
        <w:t xml:space="preserve">any of this land (inside these blue lines) operated by someone else?” Since screening is no longer done in person for </w:t>
      </w:r>
      <w:r>
        <w:rPr>
          <w:rFonts w:ascii="Arial" w:hAnsi="Arial" w:cs="Arial"/>
          <w:color w:val="auto"/>
        </w:rPr>
        <w:t>most</w:t>
      </w:r>
      <w:r w:rsidRPr="001A47F0">
        <w:rPr>
          <w:rFonts w:ascii="Arial" w:hAnsi="Arial" w:cs="Arial"/>
          <w:color w:val="auto"/>
        </w:rPr>
        <w:t xml:space="preserve"> segments.</w:t>
      </w:r>
    </w:p>
    <w:p w:rsidR="00B72691" w:rsidRPr="00F63E90" w:rsidP="00B72691" w14:paraId="2EE38D85" w14:textId="77777777">
      <w:pPr>
        <w:pStyle w:val="ListParagraph"/>
        <w:rPr>
          <w:rFonts w:ascii="Arial" w:hAnsi="Arial" w:cs="Arial"/>
          <w:color w:val="auto"/>
        </w:rPr>
      </w:pPr>
    </w:p>
    <w:p w:rsidR="00F63E90" w:rsidRPr="00F63E90" w:rsidP="00F63E90" w14:paraId="2A10EC96" w14:textId="40CD0B46">
      <w:pPr>
        <w:rPr>
          <w:rFonts w:ascii="Arial" w:hAnsi="Arial" w:cs="Arial"/>
          <w:color w:val="auto"/>
          <w:u w:val="single"/>
        </w:rPr>
      </w:pPr>
      <w:r w:rsidRPr="00F63E90">
        <w:rPr>
          <w:rFonts w:ascii="Arial" w:hAnsi="Arial" w:cs="Arial"/>
          <w:color w:val="auto"/>
          <w:u w:val="single"/>
        </w:rPr>
        <w:t xml:space="preserve">June Area Frame Screening Form - Version </w:t>
      </w:r>
      <w:r w:rsidR="001A47F0">
        <w:rPr>
          <w:rFonts w:ascii="Arial" w:hAnsi="Arial" w:cs="Arial"/>
          <w:color w:val="auto"/>
          <w:u w:val="single"/>
        </w:rPr>
        <w:t>C</w:t>
      </w:r>
    </w:p>
    <w:p w:rsidR="00F63E90" w:rsidP="00F63E90" w14:paraId="5570B947" w14:textId="68EBA29C">
      <w:pPr>
        <w:pStyle w:val="ListParagraph"/>
        <w:numPr>
          <w:ilvl w:val="0"/>
          <w:numId w:val="11"/>
        </w:numPr>
        <w:rPr>
          <w:rFonts w:ascii="Arial" w:hAnsi="Arial" w:cs="Arial"/>
          <w:color w:val="auto"/>
        </w:rPr>
      </w:pPr>
      <w:r w:rsidRPr="001A47F0">
        <w:rPr>
          <w:rFonts w:ascii="Arial" w:hAnsi="Arial" w:cs="Arial"/>
          <w:color w:val="auto"/>
        </w:rPr>
        <w:t xml:space="preserve">Removal of question 3 </w:t>
      </w:r>
      <w:r>
        <w:rPr>
          <w:rFonts w:ascii="Arial" w:hAnsi="Arial" w:cs="Arial"/>
          <w:color w:val="auto"/>
        </w:rPr>
        <w:t>–</w:t>
      </w:r>
      <w:r w:rsidRPr="001A47F0">
        <w:rPr>
          <w:rFonts w:ascii="Arial" w:hAnsi="Arial" w:cs="Arial"/>
          <w:color w:val="auto"/>
        </w:rPr>
        <w:t xml:space="preserve"> </w:t>
      </w:r>
      <w:r>
        <w:rPr>
          <w:rFonts w:ascii="Arial" w:hAnsi="Arial" w:cs="Arial"/>
          <w:color w:val="auto"/>
        </w:rPr>
        <w:t>“</w:t>
      </w:r>
      <w:r w:rsidRPr="001A47F0">
        <w:rPr>
          <w:rFonts w:ascii="Arial" w:hAnsi="Arial" w:cs="Arial"/>
          <w:color w:val="auto"/>
        </w:rPr>
        <w:t>Was</w:t>
      </w:r>
      <w:r>
        <w:rPr>
          <w:rFonts w:ascii="Arial" w:hAnsi="Arial" w:cs="Arial"/>
          <w:color w:val="auto"/>
        </w:rPr>
        <w:t xml:space="preserve"> </w:t>
      </w:r>
      <w:r w:rsidRPr="001A47F0">
        <w:rPr>
          <w:rFonts w:ascii="Arial" w:hAnsi="Arial" w:cs="Arial"/>
          <w:color w:val="auto"/>
        </w:rPr>
        <w:t xml:space="preserve">any of this land (inside these blue lines) operated by someone else?” Since screening is no longer done in person for </w:t>
      </w:r>
      <w:r>
        <w:rPr>
          <w:rFonts w:ascii="Arial" w:hAnsi="Arial" w:cs="Arial"/>
          <w:color w:val="auto"/>
        </w:rPr>
        <w:t>most</w:t>
      </w:r>
      <w:r w:rsidRPr="001A47F0">
        <w:rPr>
          <w:rFonts w:ascii="Arial" w:hAnsi="Arial" w:cs="Arial"/>
          <w:color w:val="auto"/>
        </w:rPr>
        <w:t xml:space="preserve"> segments.</w:t>
      </w:r>
    </w:p>
    <w:p w:rsidR="00B72691" w:rsidP="00B72691" w14:paraId="32CA267F" w14:textId="77777777">
      <w:pPr>
        <w:pStyle w:val="ListParagraph"/>
        <w:rPr>
          <w:rFonts w:ascii="Arial" w:hAnsi="Arial" w:cs="Arial"/>
          <w:color w:val="auto"/>
        </w:rPr>
      </w:pPr>
    </w:p>
    <w:p w:rsidR="00F63E90" w:rsidP="00F63E90" w14:paraId="0E1AFDBC" w14:textId="6215B0FC">
      <w:pPr>
        <w:rPr>
          <w:rFonts w:ascii="Arial" w:hAnsi="Arial" w:cs="Arial"/>
          <w:color w:val="auto"/>
        </w:rPr>
      </w:pPr>
      <w:r w:rsidRPr="00681633">
        <w:rPr>
          <w:rFonts w:ascii="Arial" w:hAnsi="Arial" w:cs="Arial"/>
          <w:color w:val="auto"/>
          <w:u w:val="single"/>
        </w:rPr>
        <w:t>June Area Survey US Master Version</w:t>
      </w:r>
      <w:r>
        <w:rPr>
          <w:rFonts w:ascii="Arial" w:hAnsi="Arial" w:cs="Arial"/>
          <w:color w:val="auto"/>
        </w:rPr>
        <w:t xml:space="preserve"> </w:t>
      </w:r>
      <w:r w:rsidRPr="00F63E90">
        <w:rPr>
          <w:rFonts w:ascii="Arial" w:hAnsi="Arial" w:cs="Arial"/>
          <w:color w:val="auto"/>
        </w:rPr>
        <w:t>- Same as 2022 version with the following changes:</w:t>
      </w:r>
    </w:p>
    <w:p w:rsidR="00F63E90" w:rsidRPr="00F63E90" w:rsidP="00F63E90" w14:paraId="08354F4E" w14:textId="201DE997">
      <w:pPr>
        <w:pStyle w:val="ListParagraph"/>
        <w:numPr>
          <w:ilvl w:val="0"/>
          <w:numId w:val="12"/>
        </w:numPr>
        <w:rPr>
          <w:rFonts w:ascii="Arial" w:hAnsi="Arial" w:cs="Arial"/>
          <w:color w:val="auto"/>
        </w:rPr>
      </w:pPr>
      <w:r w:rsidRPr="00F63E90">
        <w:rPr>
          <w:rFonts w:ascii="Arial" w:hAnsi="Arial" w:cs="Arial"/>
          <w:color w:val="auto"/>
        </w:rPr>
        <w:t xml:space="preserve">Section A – Removed questions added </w:t>
      </w:r>
      <w:r>
        <w:rPr>
          <w:rFonts w:ascii="Arial" w:hAnsi="Arial" w:cs="Arial"/>
          <w:color w:val="auto"/>
        </w:rPr>
        <w:t>in 2022</w:t>
      </w:r>
      <w:r w:rsidRPr="00F63E90">
        <w:rPr>
          <w:rFonts w:ascii="Arial" w:hAnsi="Arial" w:cs="Arial"/>
          <w:color w:val="auto"/>
        </w:rPr>
        <w:t xml:space="preserve"> for 2022 Agricultural Coverage Evaluation Survey - Questions 4 and 5</w:t>
      </w:r>
      <w:r>
        <w:rPr>
          <w:rFonts w:ascii="Arial" w:hAnsi="Arial" w:cs="Arial"/>
          <w:color w:val="auto"/>
        </w:rPr>
        <w:t xml:space="preserve"> from </w:t>
      </w:r>
      <w:r w:rsidR="00410F8E">
        <w:rPr>
          <w:rFonts w:ascii="Arial" w:hAnsi="Arial" w:cs="Arial"/>
          <w:color w:val="auto"/>
        </w:rPr>
        <w:t>the 2022 June Area Survey,</w:t>
      </w:r>
    </w:p>
    <w:p w:rsidR="00F63E90" w:rsidRPr="00F63E90" w:rsidP="00F63E90" w14:paraId="00302A13" w14:textId="494F7514">
      <w:pPr>
        <w:pStyle w:val="ListParagraph"/>
        <w:numPr>
          <w:ilvl w:val="0"/>
          <w:numId w:val="12"/>
        </w:numPr>
        <w:rPr>
          <w:rFonts w:ascii="Arial" w:hAnsi="Arial" w:cs="Arial"/>
          <w:color w:val="auto"/>
        </w:rPr>
      </w:pPr>
      <w:r w:rsidRPr="00F63E90">
        <w:rPr>
          <w:rFonts w:ascii="Arial" w:hAnsi="Arial" w:cs="Arial"/>
          <w:color w:val="auto"/>
        </w:rPr>
        <w:t xml:space="preserve">Section D – Drop sugarcane from US Master version.  </w:t>
      </w:r>
      <w:r w:rsidR="00410F8E">
        <w:rPr>
          <w:rFonts w:ascii="Arial" w:hAnsi="Arial" w:cs="Arial"/>
          <w:color w:val="auto"/>
        </w:rPr>
        <w:t>Sugarcane a</w:t>
      </w:r>
      <w:r w:rsidRPr="00F63E90">
        <w:rPr>
          <w:rFonts w:ascii="Arial" w:hAnsi="Arial" w:cs="Arial"/>
          <w:color w:val="auto"/>
        </w:rPr>
        <w:t>pplies to only one state</w:t>
      </w:r>
      <w:r w:rsidR="00410F8E">
        <w:rPr>
          <w:rFonts w:ascii="Arial" w:hAnsi="Arial" w:cs="Arial"/>
          <w:color w:val="auto"/>
        </w:rPr>
        <w:t>,</w:t>
      </w:r>
      <w:r w:rsidRPr="00F63E90">
        <w:rPr>
          <w:rFonts w:ascii="Arial" w:hAnsi="Arial" w:cs="Arial"/>
          <w:color w:val="auto"/>
        </w:rPr>
        <w:t xml:space="preserve"> </w:t>
      </w:r>
    </w:p>
    <w:p w:rsidR="00F63E90" w:rsidP="00F63E90" w14:paraId="52CAB9FF" w14:textId="66FB4FF6">
      <w:pPr>
        <w:pStyle w:val="ListParagraph"/>
        <w:numPr>
          <w:ilvl w:val="0"/>
          <w:numId w:val="12"/>
        </w:numPr>
        <w:rPr>
          <w:rFonts w:ascii="Arial" w:hAnsi="Arial" w:cs="Arial"/>
          <w:color w:val="auto"/>
        </w:rPr>
      </w:pPr>
      <w:r w:rsidRPr="00F63E90">
        <w:rPr>
          <w:rFonts w:ascii="Arial" w:hAnsi="Arial" w:cs="Arial"/>
          <w:color w:val="auto"/>
        </w:rPr>
        <w:t xml:space="preserve">Section F – Drop High Moisture Corn Stocks to match change made for </w:t>
      </w:r>
      <w:r w:rsidR="00410F8E">
        <w:rPr>
          <w:rFonts w:ascii="Arial" w:hAnsi="Arial" w:cs="Arial"/>
          <w:color w:val="auto"/>
        </w:rPr>
        <w:t>Agricultural Survey – June 1, 2022</w:t>
      </w:r>
      <w:r w:rsidRPr="00F63E90">
        <w:rPr>
          <w:rFonts w:ascii="Arial" w:hAnsi="Arial" w:cs="Arial"/>
          <w:color w:val="auto"/>
        </w:rPr>
        <w:t xml:space="preserve"> - Question 4d</w:t>
      </w:r>
      <w:r w:rsidR="00410F8E">
        <w:rPr>
          <w:rFonts w:ascii="Arial" w:hAnsi="Arial" w:cs="Arial"/>
          <w:color w:val="auto"/>
        </w:rPr>
        <w:t>,</w:t>
      </w:r>
    </w:p>
    <w:p w:rsidR="00B72691" w:rsidRPr="00F63E90" w:rsidP="00F63E90" w14:paraId="52378987" w14:textId="3BE29D97">
      <w:pPr>
        <w:pStyle w:val="ListParagraph"/>
        <w:numPr>
          <w:ilvl w:val="0"/>
          <w:numId w:val="12"/>
        </w:numPr>
        <w:rPr>
          <w:rFonts w:ascii="Arial" w:hAnsi="Arial" w:cs="Arial"/>
          <w:color w:val="auto"/>
        </w:rPr>
      </w:pPr>
      <w:r>
        <w:rPr>
          <w:rFonts w:ascii="Arial" w:hAnsi="Arial" w:cs="Arial"/>
          <w:color w:val="auto"/>
        </w:rPr>
        <w:t xml:space="preserve">Section K (Kentucky Version only) – Drop Question 4 (how the operator </w:t>
      </w:r>
      <w:r w:rsidRPr="00B72691">
        <w:rPr>
          <w:rFonts w:ascii="Arial" w:hAnsi="Arial" w:cs="Arial"/>
          <w:color w:val="auto"/>
        </w:rPr>
        <w:t>consider</w:t>
      </w:r>
      <w:r>
        <w:rPr>
          <w:rFonts w:ascii="Arial" w:hAnsi="Arial" w:cs="Arial"/>
          <w:color w:val="auto"/>
        </w:rPr>
        <w:t>s</w:t>
      </w:r>
      <w:r w:rsidRPr="00B72691">
        <w:rPr>
          <w:rFonts w:ascii="Arial" w:hAnsi="Arial" w:cs="Arial"/>
          <w:color w:val="auto"/>
        </w:rPr>
        <w:t xml:space="preserve"> th</w:t>
      </w:r>
      <w:r>
        <w:rPr>
          <w:rFonts w:ascii="Arial" w:hAnsi="Arial" w:cs="Arial"/>
          <w:color w:val="auto"/>
        </w:rPr>
        <w:t>e</w:t>
      </w:r>
      <w:r w:rsidRPr="00B72691">
        <w:rPr>
          <w:rFonts w:ascii="Arial" w:hAnsi="Arial" w:cs="Arial"/>
          <w:color w:val="auto"/>
        </w:rPr>
        <w:t xml:space="preserve"> operation</w:t>
      </w:r>
      <w:r>
        <w:rPr>
          <w:rFonts w:ascii="Arial" w:hAnsi="Arial" w:cs="Arial"/>
          <w:color w:val="auto"/>
        </w:rPr>
        <w:t>).  It was included for 2022 for a cooperator funded equine survey.</w:t>
      </w:r>
    </w:p>
    <w:p w:rsidR="00F63E90" w:rsidP="00F63E90" w14:paraId="7533A18A" w14:textId="6E835509">
      <w:pPr>
        <w:pStyle w:val="ListParagraph"/>
        <w:numPr>
          <w:ilvl w:val="0"/>
          <w:numId w:val="12"/>
        </w:numPr>
        <w:rPr>
          <w:rFonts w:ascii="Arial" w:hAnsi="Arial" w:cs="Arial"/>
          <w:color w:val="auto"/>
        </w:rPr>
      </w:pPr>
      <w:r w:rsidRPr="00F63E90">
        <w:rPr>
          <w:rFonts w:ascii="Arial" w:hAnsi="Arial" w:cs="Arial"/>
          <w:color w:val="auto"/>
        </w:rPr>
        <w:t>Section N – remove the “Census” points recording sheet that was added in 2022</w:t>
      </w:r>
      <w:r w:rsidR="00410F8E">
        <w:rPr>
          <w:rFonts w:ascii="Arial" w:hAnsi="Arial" w:cs="Arial"/>
          <w:color w:val="auto"/>
        </w:rPr>
        <w:t xml:space="preserve"> June Area Survey</w:t>
      </w:r>
      <w:r w:rsidRPr="00F63E90">
        <w:rPr>
          <w:rFonts w:ascii="Arial" w:hAnsi="Arial" w:cs="Arial"/>
          <w:color w:val="auto"/>
        </w:rPr>
        <w:t xml:space="preserve"> </w:t>
      </w:r>
      <w:r w:rsidR="00410F8E">
        <w:rPr>
          <w:rFonts w:ascii="Arial" w:hAnsi="Arial" w:cs="Arial"/>
          <w:color w:val="auto"/>
        </w:rPr>
        <w:t>to collect point data for</w:t>
      </w:r>
      <w:r w:rsidRPr="00F63E90">
        <w:rPr>
          <w:rFonts w:ascii="Arial" w:hAnsi="Arial" w:cs="Arial"/>
          <w:color w:val="auto"/>
        </w:rPr>
        <w:t xml:space="preserve"> </w:t>
      </w:r>
      <w:r w:rsidR="00410F8E">
        <w:rPr>
          <w:rFonts w:ascii="Arial" w:hAnsi="Arial" w:cs="Arial"/>
          <w:color w:val="auto"/>
        </w:rPr>
        <w:t xml:space="preserve">2022 </w:t>
      </w:r>
      <w:r w:rsidRPr="00F63E90">
        <w:rPr>
          <w:rFonts w:ascii="Arial" w:hAnsi="Arial" w:cs="Arial"/>
          <w:color w:val="auto"/>
        </w:rPr>
        <w:t>Census of Agriculture/</w:t>
      </w:r>
      <w:r w:rsidRPr="00410F8E" w:rsidR="00410F8E">
        <w:rPr>
          <w:rFonts w:ascii="Arial" w:hAnsi="Arial" w:cs="Arial"/>
          <w:color w:val="auto"/>
        </w:rPr>
        <w:t>2022 Agricultural Coverage Evaluation Survey</w:t>
      </w:r>
      <w:r w:rsidR="00410F8E">
        <w:rPr>
          <w:rFonts w:ascii="Arial" w:hAnsi="Arial" w:cs="Arial"/>
          <w:color w:val="auto"/>
        </w:rPr>
        <w:t>.</w:t>
      </w:r>
    </w:p>
    <w:p w:rsidR="004E378A" w:rsidRPr="00410F8E" w:rsidP="00F63E90" w14:paraId="3E2BB62A" w14:textId="24A0251F">
      <w:pPr>
        <w:pStyle w:val="ListParagraph"/>
        <w:numPr>
          <w:ilvl w:val="0"/>
          <w:numId w:val="12"/>
        </w:numPr>
        <w:rPr>
          <w:rFonts w:ascii="Arial" w:hAnsi="Arial" w:cs="Arial"/>
          <w:color w:val="auto"/>
        </w:rPr>
      </w:pPr>
      <w:r w:rsidRPr="00F63E90">
        <w:rPr>
          <w:rFonts w:ascii="Arial" w:hAnsi="Arial" w:cs="Arial"/>
          <w:color w:val="auto"/>
        </w:rPr>
        <w:t>Section O – Reinsta</w:t>
      </w:r>
      <w:r>
        <w:rPr>
          <w:rFonts w:ascii="Arial" w:hAnsi="Arial" w:cs="Arial"/>
          <w:color w:val="auto"/>
        </w:rPr>
        <w:t>t</w:t>
      </w:r>
      <w:r w:rsidRPr="00F63E90">
        <w:rPr>
          <w:rFonts w:ascii="Arial" w:hAnsi="Arial" w:cs="Arial"/>
          <w:color w:val="auto"/>
        </w:rPr>
        <w:t xml:space="preserve">ed Section O - Technology Use </w:t>
      </w:r>
      <w:r>
        <w:rPr>
          <w:rFonts w:ascii="Arial" w:hAnsi="Arial" w:cs="Arial"/>
          <w:color w:val="auto"/>
        </w:rPr>
        <w:t xml:space="preserve">last </w:t>
      </w:r>
      <w:r w:rsidRPr="00F63E90">
        <w:rPr>
          <w:rFonts w:ascii="Arial" w:hAnsi="Arial" w:cs="Arial"/>
          <w:color w:val="auto"/>
        </w:rPr>
        <w:t xml:space="preserve">used in </w:t>
      </w:r>
      <w:r>
        <w:rPr>
          <w:rFonts w:ascii="Arial" w:hAnsi="Arial" w:cs="Arial"/>
          <w:color w:val="auto"/>
        </w:rPr>
        <w:t xml:space="preserve">2021.  The section is asked in every odd year and data are used to produce the </w:t>
      </w:r>
      <w:r w:rsidRPr="00410F8E">
        <w:rPr>
          <w:rFonts w:ascii="Arial" w:hAnsi="Arial" w:cs="Arial"/>
          <w:color w:val="auto"/>
        </w:rPr>
        <w:t>Farm Computer Usage and Ownership</w:t>
      </w:r>
      <w:r>
        <w:rPr>
          <w:rFonts w:ascii="Arial" w:hAnsi="Arial" w:cs="Arial"/>
          <w:color w:val="auto"/>
        </w:rPr>
        <w:t xml:space="preserve"> report at </w:t>
      </w:r>
      <w:hyperlink r:id="rId4" w:history="1">
        <w:r w:rsidRPr="003347A3" w:rsidR="00F31BA0">
          <w:rPr>
            <w:rStyle w:val="Hyperlink"/>
            <w:rFonts w:ascii="Arial" w:hAnsi="Arial" w:cs="Arial"/>
          </w:rPr>
          <w:t>https://usda.library.cornell.edu/concern/publications/h128nd689</w:t>
        </w:r>
      </w:hyperlink>
      <w:r w:rsidR="00F31BA0">
        <w:rPr>
          <w:rFonts w:ascii="Arial" w:hAnsi="Arial" w:cs="Arial"/>
          <w:color w:val="auto"/>
        </w:rPr>
        <w:t xml:space="preserve">.  </w:t>
      </w:r>
      <w:r w:rsidR="002E5904">
        <w:rPr>
          <w:rFonts w:ascii="Arial" w:hAnsi="Arial" w:cs="Arial"/>
          <w:color w:val="auto"/>
        </w:rPr>
        <w:t xml:space="preserve">The report </w:t>
      </w:r>
      <w:r w:rsidRPr="002E5904" w:rsidR="002E5904">
        <w:rPr>
          <w:rFonts w:ascii="Arial" w:hAnsi="Arial" w:cs="Arial"/>
          <w:color w:val="auto"/>
        </w:rPr>
        <w:t>presents data on farm computer usage, including computer access, ownership or leasing, farm business use, and internet access</w:t>
      </w:r>
      <w:r w:rsidR="002E5904">
        <w:rPr>
          <w:rFonts w:ascii="Arial" w:hAnsi="Arial" w:cs="Arial"/>
          <w:color w:val="auto"/>
        </w:rPr>
        <w:t>.</w:t>
      </w:r>
    </w:p>
    <w:p w:rsidR="00F46462" w14:paraId="50B66D73" w14:textId="661383A3">
      <w:pPr>
        <w:rPr>
          <w:rFonts w:ascii="Arial" w:hAnsi="Arial" w:cs="Arial"/>
          <w:color w:val="auto"/>
        </w:rPr>
      </w:pPr>
      <w:r w:rsidRPr="00F46462">
        <w:rPr>
          <w:rFonts w:ascii="Arial" w:hAnsi="Arial" w:cs="Arial"/>
          <w:color w:val="auto"/>
        </w:rPr>
        <w:t>These changes will not impact the current sample size or respondent burden.</w:t>
      </w:r>
    </w:p>
    <w:p w:rsidR="001653AA" w14:paraId="148FF0AE" w14:textId="3559BFA7">
      <w:pPr>
        <w:rPr>
          <w:rFonts w:ascii="Arial" w:hAnsi="Arial" w:cs="Arial"/>
          <w:color w:val="auto"/>
        </w:rPr>
      </w:pPr>
      <w:r>
        <w:rPr>
          <w:rFonts w:ascii="Arial" w:hAnsi="Arial" w:cs="Arial"/>
          <w:color w:val="auto"/>
        </w:rPr>
        <w:t>The r</w:t>
      </w:r>
      <w:r>
        <w:rPr>
          <w:rFonts w:ascii="Arial" w:hAnsi="Arial" w:cs="Arial"/>
          <w:color w:val="auto"/>
        </w:rPr>
        <w:t xml:space="preserve">evised </w:t>
      </w:r>
      <w:r>
        <w:rPr>
          <w:rFonts w:ascii="Arial" w:hAnsi="Arial" w:cs="Arial"/>
          <w:color w:val="auto"/>
        </w:rPr>
        <w:t xml:space="preserve">screeners and </w:t>
      </w:r>
      <w:r>
        <w:rPr>
          <w:rFonts w:ascii="Arial" w:hAnsi="Arial" w:cs="Arial"/>
          <w:color w:val="auto"/>
        </w:rPr>
        <w:t>questionnaires are loaded to ROCIS.</w:t>
      </w:r>
    </w:p>
    <w:p w:rsidR="00773502" w14:paraId="564C0BA8" w14:textId="77777777">
      <w:pPr>
        <w:rPr>
          <w:rFonts w:ascii="Arial" w:hAnsi="Arial" w:cs="Arial"/>
          <w:color w:val="auto"/>
        </w:rPr>
      </w:pPr>
    </w:p>
    <w:sectPr w:rsidSect="00202708">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862114"/>
      <w:docPartObj>
        <w:docPartGallery w:val="Page Numbers (Bottom of Page)"/>
        <w:docPartUnique/>
      </w:docPartObj>
    </w:sdtPr>
    <w:sdtEndPr>
      <w:rPr>
        <w:noProof/>
      </w:rPr>
    </w:sdtEndPr>
    <w:sdtContent>
      <w:p w:rsidR="00586238" w14:paraId="09E76149" w14:textId="6D128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6238" w:rsidP="00F71328" w14:paraId="5EE46E11"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238" w:rsidP="001020B6" w14:paraId="4C9A5EDD" w14:textId="1439F794">
    <w:pPr>
      <w:pStyle w:val="Header"/>
      <w:jc w:val="right"/>
    </w:pPr>
    <w:r>
      <w:t>November 30</w:t>
    </w:r>
    <w:r>
      <w:t>, 202</w:t>
    </w:r>
    <w:r w:rsidR="006A7A79">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350774"/>
    <w:multiLevelType w:val="hybridMultilevel"/>
    <w:tmpl w:val="98545E22"/>
    <w:lvl w:ilvl="0">
      <w:start w:val="500"/>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8E1AA8"/>
    <w:multiLevelType w:val="hybridMultilevel"/>
    <w:tmpl w:val="4B5C69A4"/>
    <w:lvl w:ilvl="0">
      <w:start w:val="5"/>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81378C"/>
    <w:multiLevelType w:val="hybridMultilevel"/>
    <w:tmpl w:val="50F8A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0A5DCD"/>
    <w:multiLevelType w:val="hybridMultilevel"/>
    <w:tmpl w:val="AA3C3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263B0B"/>
    <w:multiLevelType w:val="hybridMultilevel"/>
    <w:tmpl w:val="05D8AC1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813220"/>
    <w:multiLevelType w:val="hybridMultilevel"/>
    <w:tmpl w:val="39F0F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FF79AB"/>
    <w:multiLevelType w:val="hybridMultilevel"/>
    <w:tmpl w:val="E62CA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C8368A"/>
    <w:multiLevelType w:val="hybridMultilevel"/>
    <w:tmpl w:val="14E03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4F56334"/>
    <w:multiLevelType w:val="hybridMultilevel"/>
    <w:tmpl w:val="1B9ECA38"/>
    <w:lvl w:ilvl="0">
      <w:start w:val="1"/>
      <w:numFmt w:val="lowerRoman"/>
      <w:lvlText w:val="%1."/>
      <w:lvlJc w:val="left"/>
      <w:pPr>
        <w:ind w:left="1514" w:hanging="72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9">
    <w:nsid w:val="786A472A"/>
    <w:multiLevelType w:val="hybridMultilevel"/>
    <w:tmpl w:val="8FE03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5F378E"/>
    <w:multiLevelType w:val="hybridMultilevel"/>
    <w:tmpl w:val="0B10B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9"/>
  </w:num>
  <w:num w:numId="8">
    <w:abstractNumId w:val="6"/>
  </w:num>
  <w:num w:numId="9">
    <w:abstractNumId w:val="10"/>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222C4"/>
    <w:rsid w:val="00025A89"/>
    <w:rsid w:val="00034A83"/>
    <w:rsid w:val="0004311C"/>
    <w:rsid w:val="000627A4"/>
    <w:rsid w:val="000627F3"/>
    <w:rsid w:val="000674B8"/>
    <w:rsid w:val="0008131B"/>
    <w:rsid w:val="000916B9"/>
    <w:rsid w:val="0009787A"/>
    <w:rsid w:val="000C0F92"/>
    <w:rsid w:val="000C61D0"/>
    <w:rsid w:val="000D2E2A"/>
    <w:rsid w:val="000D6039"/>
    <w:rsid w:val="000E1AA7"/>
    <w:rsid w:val="000E1E79"/>
    <w:rsid w:val="000F19A3"/>
    <w:rsid w:val="001020B6"/>
    <w:rsid w:val="001075AF"/>
    <w:rsid w:val="0011039A"/>
    <w:rsid w:val="0011792A"/>
    <w:rsid w:val="001278AC"/>
    <w:rsid w:val="00136055"/>
    <w:rsid w:val="00137277"/>
    <w:rsid w:val="001515EE"/>
    <w:rsid w:val="00156B8E"/>
    <w:rsid w:val="00160682"/>
    <w:rsid w:val="00165266"/>
    <w:rsid w:val="001653AA"/>
    <w:rsid w:val="0016680F"/>
    <w:rsid w:val="001716F6"/>
    <w:rsid w:val="001718BC"/>
    <w:rsid w:val="0017198C"/>
    <w:rsid w:val="00174878"/>
    <w:rsid w:val="0019500A"/>
    <w:rsid w:val="001970F9"/>
    <w:rsid w:val="00197A30"/>
    <w:rsid w:val="001A47F0"/>
    <w:rsid w:val="001C032C"/>
    <w:rsid w:val="001E4AD7"/>
    <w:rsid w:val="001F50FA"/>
    <w:rsid w:val="00200830"/>
    <w:rsid w:val="00201693"/>
    <w:rsid w:val="00202708"/>
    <w:rsid w:val="002069F1"/>
    <w:rsid w:val="00234B3F"/>
    <w:rsid w:val="002763E2"/>
    <w:rsid w:val="00293B52"/>
    <w:rsid w:val="00293D4B"/>
    <w:rsid w:val="002C1BE2"/>
    <w:rsid w:val="002E5904"/>
    <w:rsid w:val="002E60F6"/>
    <w:rsid w:val="002E73D1"/>
    <w:rsid w:val="002F3CE2"/>
    <w:rsid w:val="002F6BF6"/>
    <w:rsid w:val="00312DBC"/>
    <w:rsid w:val="00322720"/>
    <w:rsid w:val="00330041"/>
    <w:rsid w:val="00330820"/>
    <w:rsid w:val="00332EA3"/>
    <w:rsid w:val="003347A3"/>
    <w:rsid w:val="003572CA"/>
    <w:rsid w:val="003667DA"/>
    <w:rsid w:val="00376F26"/>
    <w:rsid w:val="0037705E"/>
    <w:rsid w:val="0038208D"/>
    <w:rsid w:val="00394862"/>
    <w:rsid w:val="003965A5"/>
    <w:rsid w:val="003A0941"/>
    <w:rsid w:val="003A4582"/>
    <w:rsid w:val="003B0A80"/>
    <w:rsid w:val="003C0CF7"/>
    <w:rsid w:val="003D5750"/>
    <w:rsid w:val="003E46C6"/>
    <w:rsid w:val="00410F8E"/>
    <w:rsid w:val="004461FE"/>
    <w:rsid w:val="004633F5"/>
    <w:rsid w:val="00484232"/>
    <w:rsid w:val="00493D31"/>
    <w:rsid w:val="004B0D80"/>
    <w:rsid w:val="004C41B5"/>
    <w:rsid w:val="004C6389"/>
    <w:rsid w:val="004E378A"/>
    <w:rsid w:val="004F1523"/>
    <w:rsid w:val="004F2AAC"/>
    <w:rsid w:val="004F3138"/>
    <w:rsid w:val="004F3335"/>
    <w:rsid w:val="004F4E34"/>
    <w:rsid w:val="004F61C3"/>
    <w:rsid w:val="00506791"/>
    <w:rsid w:val="0051164F"/>
    <w:rsid w:val="00535D5F"/>
    <w:rsid w:val="005431FA"/>
    <w:rsid w:val="005512C4"/>
    <w:rsid w:val="0055677E"/>
    <w:rsid w:val="0057606E"/>
    <w:rsid w:val="00584B02"/>
    <w:rsid w:val="00586238"/>
    <w:rsid w:val="00594483"/>
    <w:rsid w:val="005D4796"/>
    <w:rsid w:val="005F60B5"/>
    <w:rsid w:val="005F6941"/>
    <w:rsid w:val="006005B7"/>
    <w:rsid w:val="00603F53"/>
    <w:rsid w:val="00607C6C"/>
    <w:rsid w:val="00613D19"/>
    <w:rsid w:val="006141BB"/>
    <w:rsid w:val="00631679"/>
    <w:rsid w:val="00644CC0"/>
    <w:rsid w:val="00644E93"/>
    <w:rsid w:val="00655228"/>
    <w:rsid w:val="00655E2F"/>
    <w:rsid w:val="006673DF"/>
    <w:rsid w:val="00670FDD"/>
    <w:rsid w:val="00675E2D"/>
    <w:rsid w:val="00681633"/>
    <w:rsid w:val="006A40CF"/>
    <w:rsid w:val="006A7A79"/>
    <w:rsid w:val="006A7F40"/>
    <w:rsid w:val="006D03B7"/>
    <w:rsid w:val="006E1604"/>
    <w:rsid w:val="006E6D0E"/>
    <w:rsid w:val="006F5EC6"/>
    <w:rsid w:val="0070403B"/>
    <w:rsid w:val="00722E76"/>
    <w:rsid w:val="0074208F"/>
    <w:rsid w:val="00752254"/>
    <w:rsid w:val="00754597"/>
    <w:rsid w:val="00773502"/>
    <w:rsid w:val="00774143"/>
    <w:rsid w:val="007755A5"/>
    <w:rsid w:val="00786AFB"/>
    <w:rsid w:val="00794289"/>
    <w:rsid w:val="00794CBB"/>
    <w:rsid w:val="0079712F"/>
    <w:rsid w:val="007A0D84"/>
    <w:rsid w:val="007A13E2"/>
    <w:rsid w:val="007A2283"/>
    <w:rsid w:val="007A625D"/>
    <w:rsid w:val="007D25AA"/>
    <w:rsid w:val="007D5AFA"/>
    <w:rsid w:val="007E407A"/>
    <w:rsid w:val="007F0D81"/>
    <w:rsid w:val="008024D3"/>
    <w:rsid w:val="00810BD0"/>
    <w:rsid w:val="00825314"/>
    <w:rsid w:val="0084516A"/>
    <w:rsid w:val="00850523"/>
    <w:rsid w:val="00871A7A"/>
    <w:rsid w:val="0087349E"/>
    <w:rsid w:val="00897E92"/>
    <w:rsid w:val="008B70DD"/>
    <w:rsid w:val="008D6AD8"/>
    <w:rsid w:val="00901F4E"/>
    <w:rsid w:val="00973D80"/>
    <w:rsid w:val="00975227"/>
    <w:rsid w:val="0099399C"/>
    <w:rsid w:val="00997519"/>
    <w:rsid w:val="009A7330"/>
    <w:rsid w:val="009C7DE3"/>
    <w:rsid w:val="009E1FEF"/>
    <w:rsid w:val="009E3F85"/>
    <w:rsid w:val="009F75F0"/>
    <w:rsid w:val="00A04DDD"/>
    <w:rsid w:val="00A05650"/>
    <w:rsid w:val="00A11BF1"/>
    <w:rsid w:val="00A11F15"/>
    <w:rsid w:val="00A124BC"/>
    <w:rsid w:val="00A12987"/>
    <w:rsid w:val="00A14124"/>
    <w:rsid w:val="00A34101"/>
    <w:rsid w:val="00A40F17"/>
    <w:rsid w:val="00A413EC"/>
    <w:rsid w:val="00A43CF1"/>
    <w:rsid w:val="00A52F7E"/>
    <w:rsid w:val="00A63E3F"/>
    <w:rsid w:val="00A73A29"/>
    <w:rsid w:val="00A7658D"/>
    <w:rsid w:val="00A805C0"/>
    <w:rsid w:val="00A8229B"/>
    <w:rsid w:val="00A97BAC"/>
    <w:rsid w:val="00AA0099"/>
    <w:rsid w:val="00AB025D"/>
    <w:rsid w:val="00AF11EB"/>
    <w:rsid w:val="00B010CC"/>
    <w:rsid w:val="00B21AC1"/>
    <w:rsid w:val="00B23B9A"/>
    <w:rsid w:val="00B46BB7"/>
    <w:rsid w:val="00B6314E"/>
    <w:rsid w:val="00B65B28"/>
    <w:rsid w:val="00B72691"/>
    <w:rsid w:val="00B8561C"/>
    <w:rsid w:val="00B8628C"/>
    <w:rsid w:val="00B956A3"/>
    <w:rsid w:val="00BB0F40"/>
    <w:rsid w:val="00BB0FB8"/>
    <w:rsid w:val="00BC0093"/>
    <w:rsid w:val="00BD579D"/>
    <w:rsid w:val="00BE1A91"/>
    <w:rsid w:val="00BE1D23"/>
    <w:rsid w:val="00C045CA"/>
    <w:rsid w:val="00C14066"/>
    <w:rsid w:val="00C17159"/>
    <w:rsid w:val="00C23575"/>
    <w:rsid w:val="00C258BF"/>
    <w:rsid w:val="00C30D0E"/>
    <w:rsid w:val="00C42D3B"/>
    <w:rsid w:val="00C56EB9"/>
    <w:rsid w:val="00C62B2A"/>
    <w:rsid w:val="00C70BA6"/>
    <w:rsid w:val="00C73A5E"/>
    <w:rsid w:val="00C860E0"/>
    <w:rsid w:val="00C93D97"/>
    <w:rsid w:val="00C9624D"/>
    <w:rsid w:val="00CA6282"/>
    <w:rsid w:val="00CC245B"/>
    <w:rsid w:val="00CC354A"/>
    <w:rsid w:val="00CE3978"/>
    <w:rsid w:val="00CE3E57"/>
    <w:rsid w:val="00CE5FCA"/>
    <w:rsid w:val="00D0685B"/>
    <w:rsid w:val="00D34601"/>
    <w:rsid w:val="00D36E8E"/>
    <w:rsid w:val="00D36EAC"/>
    <w:rsid w:val="00D429D0"/>
    <w:rsid w:val="00D50892"/>
    <w:rsid w:val="00D63E55"/>
    <w:rsid w:val="00D721CA"/>
    <w:rsid w:val="00D75533"/>
    <w:rsid w:val="00D863E2"/>
    <w:rsid w:val="00DC1403"/>
    <w:rsid w:val="00DC6A5C"/>
    <w:rsid w:val="00DE5808"/>
    <w:rsid w:val="00DF132E"/>
    <w:rsid w:val="00E026B5"/>
    <w:rsid w:val="00E16748"/>
    <w:rsid w:val="00E174E6"/>
    <w:rsid w:val="00E23861"/>
    <w:rsid w:val="00E2527C"/>
    <w:rsid w:val="00E52FE8"/>
    <w:rsid w:val="00E57BAD"/>
    <w:rsid w:val="00E6655B"/>
    <w:rsid w:val="00EA4CEF"/>
    <w:rsid w:val="00EA6818"/>
    <w:rsid w:val="00EC05C2"/>
    <w:rsid w:val="00EE2F55"/>
    <w:rsid w:val="00EE6BE9"/>
    <w:rsid w:val="00EF1115"/>
    <w:rsid w:val="00EF32B0"/>
    <w:rsid w:val="00F01EDC"/>
    <w:rsid w:val="00F02BE3"/>
    <w:rsid w:val="00F16699"/>
    <w:rsid w:val="00F3119A"/>
    <w:rsid w:val="00F31BA0"/>
    <w:rsid w:val="00F33A17"/>
    <w:rsid w:val="00F37773"/>
    <w:rsid w:val="00F46462"/>
    <w:rsid w:val="00F51AC2"/>
    <w:rsid w:val="00F56001"/>
    <w:rsid w:val="00F61ADE"/>
    <w:rsid w:val="00F6334A"/>
    <w:rsid w:val="00F637B0"/>
    <w:rsid w:val="00F63E90"/>
    <w:rsid w:val="00F71328"/>
    <w:rsid w:val="00F72E26"/>
    <w:rsid w:val="00F73E9D"/>
    <w:rsid w:val="00F77956"/>
    <w:rsid w:val="00F84FEE"/>
    <w:rsid w:val="00F85420"/>
    <w:rsid w:val="00FC6874"/>
    <w:rsid w:val="00FF3A86"/>
    <w:rsid w:val="00FF5437"/>
    <w:rsid w:val="00FF5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hAnsi="Courier" w:eastAsiaTheme="minorHAnsi"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character" w:styleId="Hyperlink">
    <w:name w:val="Hyperlink"/>
    <w:basedOn w:val="DefaultParagraphFont"/>
    <w:uiPriority w:val="99"/>
    <w:unhideWhenUsed/>
    <w:rsid w:val="000222C4"/>
    <w:rPr>
      <w:color w:val="0000FF" w:themeColor="hyperlink"/>
      <w:u w:val="single"/>
    </w:rPr>
  </w:style>
  <w:style w:type="character" w:styleId="UnresolvedMention">
    <w:name w:val="Unresolved Mention"/>
    <w:basedOn w:val="DefaultParagraphFont"/>
    <w:uiPriority w:val="99"/>
    <w:semiHidden/>
    <w:unhideWhenUsed/>
    <w:rsid w:val="000222C4"/>
    <w:rPr>
      <w:color w:val="605E5C"/>
      <w:shd w:val="clear" w:color="auto" w:fill="E1DFDD"/>
    </w:rPr>
  </w:style>
  <w:style w:type="paragraph" w:styleId="ListParagraph">
    <w:name w:val="List Paragraph"/>
    <w:basedOn w:val="Normal"/>
    <w:uiPriority w:val="34"/>
    <w:qFormat/>
    <w:rsid w:val="00D34601"/>
    <w:pPr>
      <w:ind w:left="720"/>
      <w:contextualSpacing/>
    </w:pPr>
  </w:style>
  <w:style w:type="character" w:styleId="FollowedHyperlink">
    <w:name w:val="FollowedHyperlink"/>
    <w:basedOn w:val="DefaultParagraphFont"/>
    <w:uiPriority w:val="99"/>
    <w:semiHidden/>
    <w:unhideWhenUsed/>
    <w:rsid w:val="00535D5F"/>
    <w:rPr>
      <w:color w:val="800080" w:themeColor="followedHyperlink"/>
      <w:u w:val="single"/>
    </w:rPr>
  </w:style>
  <w:style w:type="character" w:styleId="CommentReference">
    <w:name w:val="annotation reference"/>
    <w:basedOn w:val="DefaultParagraphFont"/>
    <w:uiPriority w:val="99"/>
    <w:semiHidden/>
    <w:unhideWhenUsed/>
    <w:rsid w:val="00A124BC"/>
    <w:rPr>
      <w:sz w:val="16"/>
      <w:szCs w:val="16"/>
    </w:rPr>
  </w:style>
  <w:style w:type="paragraph" w:styleId="CommentText">
    <w:name w:val="annotation text"/>
    <w:basedOn w:val="Normal"/>
    <w:link w:val="CommentTextChar"/>
    <w:uiPriority w:val="99"/>
    <w:semiHidden/>
    <w:unhideWhenUsed/>
    <w:rsid w:val="00A124BC"/>
    <w:pPr>
      <w:spacing w:line="240" w:lineRule="auto"/>
    </w:pPr>
    <w:rPr>
      <w:sz w:val="20"/>
      <w:szCs w:val="20"/>
    </w:rPr>
  </w:style>
  <w:style w:type="character" w:customStyle="1" w:styleId="CommentTextChar">
    <w:name w:val="Comment Text Char"/>
    <w:basedOn w:val="DefaultParagraphFont"/>
    <w:link w:val="CommentText"/>
    <w:uiPriority w:val="99"/>
    <w:semiHidden/>
    <w:rsid w:val="00A124BC"/>
    <w:rPr>
      <w:sz w:val="20"/>
      <w:szCs w:val="20"/>
    </w:rPr>
  </w:style>
  <w:style w:type="paragraph" w:styleId="CommentSubject">
    <w:name w:val="annotation subject"/>
    <w:basedOn w:val="CommentText"/>
    <w:next w:val="CommentText"/>
    <w:link w:val="CommentSubjectChar"/>
    <w:uiPriority w:val="99"/>
    <w:semiHidden/>
    <w:unhideWhenUsed/>
    <w:rsid w:val="00A124BC"/>
    <w:rPr>
      <w:b/>
      <w:bCs/>
    </w:rPr>
  </w:style>
  <w:style w:type="character" w:customStyle="1" w:styleId="CommentSubjectChar">
    <w:name w:val="Comment Subject Char"/>
    <w:basedOn w:val="CommentTextChar"/>
    <w:link w:val="CommentSubject"/>
    <w:uiPriority w:val="99"/>
    <w:semiHidden/>
    <w:rsid w:val="00A124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da.library.cornell.edu/concern/publications/h128nd689"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3</cp:revision>
  <cp:lastPrinted>2014-06-12T20:54:00Z</cp:lastPrinted>
  <dcterms:created xsi:type="dcterms:W3CDTF">2022-11-29T21:43:00Z</dcterms:created>
  <dcterms:modified xsi:type="dcterms:W3CDTF">2022-11-30T16:32:00Z</dcterms:modified>
</cp:coreProperties>
</file>