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color="0000FF" w:sz="24" w:space="0"/>
          <w:left w:val="single" w:color="0000FF" w:sz="24" w:space="0"/>
          <w:bottom w:val="single" w:color="0000FF" w:sz="24" w:space="0"/>
          <w:right w:val="single" w:color="0000FF" w:sz="24" w:space="0"/>
          <w:insideH w:val="single" w:color="0000FF" w:sz="24" w:space="0"/>
          <w:insideV w:val="single" w:color="0000FF" w:sz="24" w:space="0"/>
        </w:tblBorders>
        <w:tblLook w:val="0000" w:firstRow="0" w:lastRow="0" w:firstColumn="0" w:lastColumn="0" w:noHBand="0" w:noVBand="0"/>
      </w:tblPr>
      <w:tblGrid>
        <w:gridCol w:w="2061"/>
        <w:gridCol w:w="7239"/>
      </w:tblGrid>
      <w:tr w:rsidR="00EA47D4" w14:paraId="1676C953" w14:textId="77777777">
        <w:tc>
          <w:tcPr>
            <w:tcW w:w="2088" w:type="dxa"/>
          </w:tcPr>
          <w:p w:rsidR="00EA47D4" w:rsidRDefault="00EA47D4" w14:paraId="01EB2934" w14:textId="77777777">
            <w:pPr>
              <w:pStyle w:val="Heading1"/>
            </w:pPr>
          </w:p>
          <w:bookmarkStart w:name="_MON_1021409839" w:id="0"/>
          <w:bookmarkEnd w:id="0"/>
          <w:p w:rsidR="00EA47D4" w:rsidRDefault="00EA47D4" w14:paraId="35985E6C" w14:textId="77777777">
            <w:pPr>
              <w:jc w:val="center"/>
              <w:rPr>
                <w:position w:val="-6"/>
              </w:rPr>
            </w:pPr>
            <w:r>
              <w:rPr>
                <w:position w:val="-6"/>
              </w:rPr>
              <w:object w:dxaOrig="1342" w:dyaOrig="1485" w14:anchorId="7F65320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66.75pt;height:74.25pt" alt="" o:ole="" type="#_x0000_t75">
                  <v:imagedata o:title="" r:id="rId10"/>
                </v:shape>
                <o:OLEObject Type="Embed" ProgID="Word.Picture.8" ShapeID="_x0000_i1025" DrawAspect="Content" ObjectID="_1659446677" r:id="rId11"/>
              </w:object>
            </w:r>
          </w:p>
          <w:p w:rsidR="00EA47D4" w:rsidRDefault="00EA47D4" w14:paraId="316B275C" w14:textId="77777777">
            <w:pPr>
              <w:jc w:val="center"/>
            </w:pPr>
          </w:p>
        </w:tc>
        <w:tc>
          <w:tcPr>
            <w:tcW w:w="7488" w:type="dxa"/>
            <w:vAlign w:val="center"/>
          </w:tcPr>
          <w:p w:rsidR="00EA47D4" w:rsidRDefault="00EA47D4" w14:paraId="76D1C1E5" w14:textId="77777777">
            <w:pPr>
              <w:pStyle w:val="TitleChapter"/>
              <w:rPr>
                <w:sz w:val="28"/>
              </w:rPr>
            </w:pPr>
            <w:r>
              <w:rPr>
                <w:sz w:val="28"/>
              </w:rPr>
              <w:t>Forest Service Manual</w:t>
            </w:r>
          </w:p>
          <w:p w:rsidR="00EA47D4" w:rsidRDefault="00EA47D4" w14:paraId="68086759" w14:textId="77777777">
            <w:pPr>
              <w:pStyle w:val="TitleChapter"/>
              <w:rPr>
                <w:sz w:val="28"/>
              </w:rPr>
            </w:pPr>
            <w:r>
              <w:rPr>
                <w:sz w:val="28"/>
              </w:rPr>
              <w:t>national headquarters (wo)</w:t>
            </w:r>
          </w:p>
          <w:p w:rsidR="00EA47D4" w:rsidRDefault="00EA47D4" w14:paraId="2571B699" w14:textId="77777777">
            <w:pPr>
              <w:pStyle w:val="TitleChapter"/>
            </w:pPr>
            <w:r>
              <w:rPr>
                <w:sz w:val="28"/>
              </w:rPr>
              <w:t>Washington, DC</w:t>
            </w:r>
          </w:p>
        </w:tc>
      </w:tr>
    </w:tbl>
    <w:p w:rsidR="00EA47D4" w:rsidRDefault="00EA47D4" w14:paraId="66164267" w14:textId="77777777"/>
    <w:p w:rsidR="00B7264E" w:rsidP="00B7264E" w:rsidRDefault="00B7264E" w14:paraId="7EFE4DAB" w14:textId="77777777">
      <w:pPr>
        <w:pStyle w:val="TitleChapter"/>
      </w:pPr>
      <w:r>
        <w:t>FSM 6500</w:t>
      </w:r>
      <w:r w:rsidRPr="00D732A5">
        <w:t xml:space="preserve"> </w:t>
      </w:r>
      <w:r>
        <w:t>–</w:t>
      </w:r>
      <w:r w:rsidRPr="00D732A5">
        <w:t xml:space="preserve"> </w:t>
      </w:r>
      <w:r>
        <w:t>financE AND ACCOUNTING</w:t>
      </w:r>
    </w:p>
    <w:p w:rsidR="00EA47D4" w:rsidRDefault="00EA47D4" w14:paraId="7CF69AAB" w14:textId="77777777">
      <w:pPr>
        <w:pStyle w:val="TitleChapter"/>
      </w:pPr>
    </w:p>
    <w:p w:rsidR="00B7264E" w:rsidP="00B7264E" w:rsidRDefault="00B7264E" w14:paraId="1B989493" w14:textId="77777777">
      <w:pPr>
        <w:pStyle w:val="TitleChapter"/>
      </w:pPr>
      <w:r w:rsidRPr="00CF72A3">
        <w:t>chapteR 6510 – APPROPRIATIONS AND FUNDS</w:t>
      </w:r>
    </w:p>
    <w:p w:rsidR="00EA47D4" w:rsidRDefault="00EA47D4" w14:paraId="47888805" w14:textId="77777777">
      <w:pPr>
        <w:pStyle w:val="TitleChapter"/>
      </w:pPr>
    </w:p>
    <w:p w:rsidR="00EA47D4" w:rsidRDefault="00EA47D4" w14:paraId="5BD6FFA2" w14:textId="182C853A">
      <w:pPr>
        <w:pStyle w:val="Categories"/>
        <w:rPr>
          <w:rFonts w:ascii="Times New Roman" w:hAnsi="Times New Roman"/>
          <w:b w:val="0"/>
          <w:color w:val="auto"/>
        </w:rPr>
      </w:pPr>
      <w:r>
        <w:t xml:space="preserve">Amendment No.:  </w:t>
      </w:r>
      <w:r w:rsidR="000F670B">
        <w:rPr>
          <w:rFonts w:ascii="Times New Roman" w:hAnsi="Times New Roman"/>
          <w:b w:val="0"/>
          <w:color w:val="auto"/>
        </w:rPr>
        <w:t>6500-2020-1</w:t>
      </w:r>
    </w:p>
    <w:p w:rsidR="00EA47D4" w:rsidRDefault="00EA47D4" w14:paraId="6219BF31" w14:textId="77777777">
      <w:pPr>
        <w:pStyle w:val="Categories"/>
      </w:pPr>
    </w:p>
    <w:p w:rsidR="00EA47D4" w:rsidRDefault="00EA47D4" w14:paraId="10C8B6BC" w14:textId="69729464">
      <w:pPr>
        <w:pStyle w:val="Categories"/>
        <w:rPr>
          <w:rFonts w:ascii="Times New Roman" w:hAnsi="Times New Roman"/>
          <w:b w:val="0"/>
          <w:color w:val="auto"/>
        </w:rPr>
      </w:pPr>
      <w:r>
        <w:t xml:space="preserve">Effective Date:  </w:t>
      </w:r>
      <w:r w:rsidRPr="2BAA0463" w:rsidR="60A05C23">
        <w:rPr>
          <w:rFonts w:ascii="Times New Roman" w:hAnsi="Times New Roman"/>
          <w:b w:val="0"/>
          <w:color w:val="auto"/>
        </w:rPr>
        <w:t>08/19/2020</w:t>
      </w:r>
    </w:p>
    <w:p w:rsidR="00EA47D4" w:rsidRDefault="00EA47D4" w14:paraId="7F170E67" w14:textId="77777777">
      <w:pPr>
        <w:pStyle w:val="Categories"/>
      </w:pPr>
    </w:p>
    <w:p w:rsidR="00EA47D4" w:rsidRDefault="00EA47D4" w14:paraId="329089E4" w14:textId="77777777">
      <w:pPr>
        <w:pStyle w:val="Categories"/>
      </w:pPr>
      <w:r>
        <w:t xml:space="preserve">Duration:  </w:t>
      </w:r>
      <w:r>
        <w:rPr>
          <w:rFonts w:ascii="Times New Roman" w:hAnsi="Times New Roman"/>
          <w:b w:val="0"/>
          <w:color w:val="auto"/>
        </w:rPr>
        <w:t>This amendment is effective until superseded or removed.</w:t>
      </w:r>
    </w:p>
    <w:p w:rsidR="00EA47D4" w:rsidRDefault="00EA47D4" w14:paraId="6E06CF0F" w14:textId="77777777">
      <w:pPr>
        <w:pStyle w:val="Categories"/>
      </w:pPr>
    </w:p>
    <w:tbl>
      <w:tblPr>
        <w:tblW w:w="9648" w:type="dxa"/>
        <w:tblBorders>
          <w:insideH w:val="single" w:color="auto" w:sz="4" w:space="0"/>
        </w:tblBorders>
        <w:tblLook w:val="0000" w:firstRow="0" w:lastRow="0" w:firstColumn="0" w:lastColumn="0" w:noHBand="0" w:noVBand="0"/>
      </w:tblPr>
      <w:tblGrid>
        <w:gridCol w:w="5868"/>
        <w:gridCol w:w="3780"/>
      </w:tblGrid>
      <w:tr w:rsidR="00EA47D4" w14:paraId="7BAC26A6" w14:textId="77777777">
        <w:tc>
          <w:tcPr>
            <w:tcW w:w="5868" w:type="dxa"/>
          </w:tcPr>
          <w:p w:rsidR="000F670B" w:rsidP="000F670B" w:rsidRDefault="00EA47D4" w14:paraId="506FB350" w14:textId="77777777">
            <w:pPr>
              <w:pStyle w:val="Categories"/>
            </w:pPr>
            <w:r>
              <w:rPr>
                <w:bCs/>
              </w:rPr>
              <w:t>Approved:</w:t>
            </w:r>
            <w:r>
              <w:t xml:space="preserve">  </w:t>
            </w:r>
            <w:r w:rsidR="000F670B">
              <w:rPr>
                <w:rFonts w:ascii="Times New Roman" w:hAnsi="Times New Roman"/>
                <w:b w:val="0"/>
                <w:caps/>
                <w:color w:val="auto"/>
              </w:rPr>
              <w:t>TINA TERRELL</w:t>
            </w:r>
          </w:p>
          <w:p w:rsidR="00EA47D4" w:rsidP="000F670B" w:rsidRDefault="000F670B" w14:paraId="0D6EEB6B" w14:textId="683EEBFC">
            <w:r>
              <w:tab/>
              <w:t xml:space="preserve">          Associate Deputy Chief, NFS</w:t>
            </w:r>
          </w:p>
        </w:tc>
        <w:tc>
          <w:tcPr>
            <w:tcW w:w="3780" w:type="dxa"/>
          </w:tcPr>
          <w:p w:rsidR="00EA47D4" w:rsidRDefault="00EA47D4" w14:paraId="734A1247" w14:textId="5FC1A3D1">
            <w:r>
              <w:rPr>
                <w:rFonts w:ascii="Arial" w:hAnsi="Arial"/>
                <w:b/>
                <w:color w:val="0000FF"/>
              </w:rPr>
              <w:t>Date Approved:</w:t>
            </w:r>
            <w:r w:rsidR="00CD1F18">
              <w:t xml:space="preserve">  08/02</w:t>
            </w:r>
            <w:r w:rsidR="000F670B">
              <w:t>/2020</w:t>
            </w:r>
          </w:p>
        </w:tc>
      </w:tr>
    </w:tbl>
    <w:p w:rsidR="00EA47D4" w:rsidRDefault="00EA47D4" w14:paraId="1653AE0F" w14:textId="77777777">
      <w:pPr>
        <w:pStyle w:val="Categories"/>
      </w:pPr>
    </w:p>
    <w:p w:rsidR="00EA47D4" w:rsidRDefault="00EA47D4" w14:paraId="234943C0" w14:textId="44F3FACB">
      <w:pPr>
        <w:pStyle w:val="Categories"/>
        <w:rPr>
          <w:rFonts w:ascii="Times New Roman" w:hAnsi="Times New Roman"/>
          <w:b w:val="0"/>
          <w:color w:val="auto"/>
        </w:rPr>
      </w:pPr>
      <w:r>
        <w:t xml:space="preserve">Posting Instructions:  </w:t>
      </w:r>
      <w:r>
        <w:rPr>
          <w:rFonts w:ascii="Times New Roman" w:hAnsi="Times New Roman"/>
          <w:b w:val="0"/>
          <w:color w:val="auto"/>
        </w:rPr>
        <w:t xml:space="preserve">Amendments are numbered consecutively by title and calendar year.  Post by document; remove the entire document and replace it with this amendment.  Retain this transmittal as the first page(s) of this document.  The last amendment to this title was </w:t>
      </w:r>
      <w:r w:rsidR="004158FB">
        <w:rPr>
          <w:rFonts w:ascii="Times New Roman" w:hAnsi="Times New Roman"/>
          <w:b w:val="0"/>
          <w:color w:val="auto"/>
        </w:rPr>
        <w:t>6500-2017-2</w:t>
      </w:r>
      <w:r>
        <w:rPr>
          <w:rFonts w:ascii="Times New Roman" w:hAnsi="Times New Roman"/>
          <w:b w:val="0"/>
          <w:color w:val="auto"/>
        </w:rPr>
        <w:t xml:space="preserve"> to </w:t>
      </w:r>
      <w:r w:rsidR="004158FB">
        <w:rPr>
          <w:rFonts w:ascii="Times New Roman" w:hAnsi="Times New Roman"/>
          <w:b w:val="0"/>
          <w:color w:val="auto"/>
        </w:rPr>
        <w:t>FSM 6510.</w:t>
      </w:r>
    </w:p>
    <w:p w:rsidR="00EA47D4" w:rsidRDefault="00EA47D4" w14:paraId="4CB8EF78"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128"/>
        <w:gridCol w:w="4357"/>
        <w:gridCol w:w="1865"/>
      </w:tblGrid>
      <w:tr w:rsidR="00B7264E" w:rsidTr="00B7264E" w14:paraId="29EB229E" w14:textId="77777777">
        <w:tc>
          <w:tcPr>
            <w:tcW w:w="3128" w:type="dxa"/>
          </w:tcPr>
          <w:p w:rsidR="00B7264E" w:rsidP="00B7264E" w:rsidRDefault="00B7264E" w14:paraId="6DC7BCD0" w14:textId="77777777">
            <w:pPr>
              <w:rPr>
                <w:b/>
                <w:bCs/>
              </w:rPr>
            </w:pPr>
            <w:r>
              <w:rPr>
                <w:b/>
                <w:bCs/>
              </w:rPr>
              <w:t>New Document</w:t>
            </w:r>
          </w:p>
          <w:p w:rsidR="00B7264E" w:rsidP="00B7264E" w:rsidRDefault="00B7264E" w14:paraId="22A358D2" w14:textId="77777777">
            <w:pPr>
              <w:rPr>
                <w:b/>
                <w:bCs/>
              </w:rPr>
            </w:pPr>
          </w:p>
        </w:tc>
        <w:tc>
          <w:tcPr>
            <w:tcW w:w="4357" w:type="dxa"/>
          </w:tcPr>
          <w:p w:rsidR="00B7264E" w:rsidP="00127B69" w:rsidRDefault="006A4097" w14:paraId="6F93416F" w14:textId="2F35FF64">
            <w:r>
              <w:t>6510</w:t>
            </w:r>
          </w:p>
        </w:tc>
        <w:tc>
          <w:tcPr>
            <w:tcW w:w="1865" w:type="dxa"/>
          </w:tcPr>
          <w:p w:rsidR="00B7264E" w:rsidP="00B7264E" w:rsidRDefault="000F670B" w14:paraId="7F4234A9" w14:textId="547F5262">
            <w:pPr>
              <w:jc w:val="center"/>
            </w:pPr>
            <w:r>
              <w:t>24</w:t>
            </w:r>
            <w:r w:rsidR="006A4097">
              <w:t xml:space="preserve"> Pages</w:t>
            </w:r>
          </w:p>
        </w:tc>
      </w:tr>
      <w:tr w:rsidR="00B7264E" w:rsidTr="00B7264E" w14:paraId="57BC027E" w14:textId="77777777">
        <w:tc>
          <w:tcPr>
            <w:tcW w:w="3128" w:type="dxa"/>
          </w:tcPr>
          <w:p w:rsidR="00B7264E" w:rsidP="00B7264E" w:rsidRDefault="00B7264E" w14:paraId="3C9BDE8A" w14:textId="77777777">
            <w:pPr>
              <w:rPr>
                <w:sz w:val="20"/>
              </w:rPr>
            </w:pPr>
            <w:r>
              <w:rPr>
                <w:b/>
                <w:bCs/>
              </w:rPr>
              <w:t>Superseded Document(s) by Issuance Number and Effective Date</w:t>
            </w:r>
          </w:p>
        </w:tc>
        <w:tc>
          <w:tcPr>
            <w:tcW w:w="4357" w:type="dxa"/>
          </w:tcPr>
          <w:p w:rsidR="000F670B" w:rsidP="000F670B" w:rsidRDefault="000F670B" w14:paraId="5F95A7E6" w14:textId="77777777">
            <w:r>
              <w:t xml:space="preserve">6510  </w:t>
            </w:r>
          </w:p>
          <w:p w:rsidR="000F670B" w:rsidP="000F670B" w:rsidRDefault="000F670B" w14:paraId="0B56FCB2" w14:textId="2999CB82">
            <w:r>
              <w:t>(Amendment 6500-2017-2, 12/21/2017)</w:t>
            </w:r>
          </w:p>
          <w:p w:rsidR="00B7264E" w:rsidP="00B7264E" w:rsidRDefault="00B7264E" w14:paraId="42B5377D" w14:textId="2BD1F46B"/>
        </w:tc>
        <w:tc>
          <w:tcPr>
            <w:tcW w:w="1865" w:type="dxa"/>
          </w:tcPr>
          <w:p w:rsidR="00B7264E" w:rsidP="00B7264E" w:rsidRDefault="00B7264E" w14:paraId="3D1E8AB4" w14:textId="2328FFD9">
            <w:pPr>
              <w:jc w:val="center"/>
            </w:pPr>
            <w:r>
              <w:t xml:space="preserve"> </w:t>
            </w:r>
            <w:r w:rsidR="000F670B">
              <w:t>24 Pages</w:t>
            </w:r>
          </w:p>
        </w:tc>
      </w:tr>
    </w:tbl>
    <w:p w:rsidR="00EA47D4" w:rsidRDefault="00EA47D4" w14:paraId="62B87337" w14:textId="77777777"/>
    <w:p w:rsidR="00EA47D4" w:rsidRDefault="00EA47D4" w14:paraId="5928DDD8" w14:textId="77777777">
      <w:pPr>
        <w:pStyle w:val="Categories"/>
      </w:pPr>
      <w:r>
        <w:t xml:space="preserve">Digest:  </w:t>
      </w:r>
    </w:p>
    <w:p w:rsidR="00EA47D4" w:rsidRDefault="00EA47D4" w14:paraId="0FD391A5" w14:textId="77777777"/>
    <w:p w:rsidR="00B7264E" w:rsidP="00B7264E" w:rsidRDefault="00B7264E" w14:paraId="4287292E" w14:textId="726F9344">
      <w:r w:rsidRPr="006A4097">
        <w:rPr>
          <w:u w:val="single"/>
        </w:rPr>
        <w:t>6510.42</w:t>
      </w:r>
      <w:r w:rsidRPr="00C723BD">
        <w:t xml:space="preserve"> – Changes caption from “Regions, Forests, Stations, Area, International Institute of</w:t>
      </w:r>
      <w:r w:rsidRPr="00BF1D13">
        <w:t xml:space="preserve"> Tropical Forestry (IITF), Forest Products Laboratory, and Job Corps Centers</w:t>
      </w:r>
      <w:r w:rsidR="00976CAA">
        <w:t>” to</w:t>
      </w:r>
      <w:r w:rsidRPr="00BF1D13">
        <w:t xml:space="preserve"> </w:t>
      </w:r>
      <w:r>
        <w:t>“</w:t>
      </w:r>
      <w:r w:rsidRPr="00CF72A3">
        <w:t xml:space="preserve">Regions, </w:t>
      </w:r>
      <w:r>
        <w:t xml:space="preserve">Forests, </w:t>
      </w:r>
      <w:r w:rsidRPr="00CF72A3">
        <w:t xml:space="preserve">Stations, Area, </w:t>
      </w:r>
      <w:r>
        <w:t>International Institute of Tropical Forestry (IITF), Forest Products Laboratory, National Technology &amp; Development Pr</w:t>
      </w:r>
      <w:r w:rsidR="00C723BD">
        <w:t>ogram, Geospatial Technology &amp;</w:t>
      </w:r>
      <w:r>
        <w:t xml:space="preserve"> Applications Center</w:t>
      </w:r>
      <w:r w:rsidR="00976CAA">
        <w:t>,</w:t>
      </w:r>
      <w:r>
        <w:t xml:space="preserve"> and Job Corps Centers.</w:t>
      </w:r>
      <w:r w:rsidR="00976CAA">
        <w:t>”</w:t>
      </w:r>
    </w:p>
    <w:p w:rsidR="00B7264E" w:rsidP="00B7264E" w:rsidRDefault="00B7264E" w14:paraId="56439311" w14:textId="77777777"/>
    <w:p w:rsidRPr="00543343" w:rsidR="00B7264E" w:rsidP="00B7264E" w:rsidRDefault="00B7264E" w14:paraId="796DC658" w14:textId="5DA717E7">
      <w:r w:rsidRPr="00924511">
        <w:rPr>
          <w:u w:val="single"/>
        </w:rPr>
        <w:t>6510.42c</w:t>
      </w:r>
      <w:r w:rsidRPr="00C723BD">
        <w:t xml:space="preserve"> – Establishes code, caption, and sets forth direction to the National Technology &amp;</w:t>
      </w:r>
      <w:r w:rsidRPr="00543343">
        <w:t xml:space="preserve"> Development Program</w:t>
      </w:r>
      <w:r w:rsidR="00127B69">
        <w:t xml:space="preserve"> Director</w:t>
      </w:r>
      <w:r>
        <w:t xml:space="preserve"> </w:t>
      </w:r>
      <w:r w:rsidR="00792AB4">
        <w:t>and Geospatial Technology &amp;</w:t>
      </w:r>
      <w:r>
        <w:t xml:space="preserve"> Applications Center</w:t>
      </w:r>
      <w:r w:rsidR="00127B69">
        <w:t xml:space="preserve"> Director</w:t>
      </w:r>
      <w:r>
        <w:t xml:space="preserve"> to receive appropriations and execute </w:t>
      </w:r>
      <w:r w:rsidR="00127B69">
        <w:t>p</w:t>
      </w:r>
      <w:r>
        <w:t>rogram</w:t>
      </w:r>
      <w:r w:rsidR="00792AB4">
        <w:t xml:space="preserve"> </w:t>
      </w:r>
      <w:r>
        <w:t>budgets.</w:t>
      </w:r>
    </w:p>
    <w:p w:rsidR="00B7264E" w:rsidP="00B7264E" w:rsidRDefault="00EA47D4" w14:paraId="035F0FA4" w14:textId="77777777">
      <w:pPr>
        <w:pStyle w:val="Categories"/>
        <w:jc w:val="center"/>
      </w:pPr>
      <w:r>
        <w:br w:type="page"/>
      </w:r>
      <w:r w:rsidR="00B7264E">
        <w:lastRenderedPageBreak/>
        <w:t>Table of Contents</w:t>
      </w:r>
    </w:p>
    <w:p w:rsidR="00B7264E" w:rsidP="00B7264E" w:rsidRDefault="00B7264E" w14:paraId="70E7A8D1" w14:textId="77777777">
      <w:pPr>
        <w:rPr>
          <w:sz w:val="20"/>
          <w:szCs w:val="20"/>
        </w:rPr>
      </w:pPr>
    </w:p>
    <w:p w:rsidR="006A4097" w:rsidRDefault="00C4071C" w14:paraId="1200F3F5" w14:textId="77777777">
      <w:pPr>
        <w:pStyle w:val="TOC2"/>
        <w:tabs>
          <w:tab w:val="right" w:leader="dot" w:pos="9350"/>
        </w:tabs>
        <w:rPr>
          <w:rFonts w:asciiTheme="minorHAnsi" w:hAnsiTheme="minorHAnsi" w:eastAsiaTheme="minorEastAsia" w:cstheme="minorBidi"/>
          <w:noProof/>
          <w:sz w:val="22"/>
          <w:szCs w:val="22"/>
        </w:rPr>
      </w:pPr>
      <w:r>
        <w:rPr>
          <w:sz w:val="20"/>
          <w:szCs w:val="20"/>
        </w:rPr>
        <w:fldChar w:fldCharType="begin"/>
      </w:r>
      <w:r>
        <w:rPr>
          <w:sz w:val="20"/>
          <w:szCs w:val="20"/>
        </w:rPr>
        <w:instrText xml:space="preserve"> TOC \o "1-3" \h \z \u </w:instrText>
      </w:r>
      <w:r>
        <w:rPr>
          <w:sz w:val="20"/>
          <w:szCs w:val="20"/>
        </w:rPr>
        <w:fldChar w:fldCharType="separate"/>
      </w:r>
      <w:hyperlink w:history="1" w:anchor="_Toc521408637">
        <w:r w:rsidRPr="00181D1D" w:rsidR="006A4097">
          <w:rPr>
            <w:rStyle w:val="Hyperlink"/>
            <w:noProof/>
          </w:rPr>
          <w:t>6510.1 - Authority</w:t>
        </w:r>
        <w:r w:rsidR="006A4097">
          <w:rPr>
            <w:noProof/>
            <w:webHidden/>
          </w:rPr>
          <w:tab/>
        </w:r>
        <w:r w:rsidR="006A4097">
          <w:rPr>
            <w:noProof/>
            <w:webHidden/>
          </w:rPr>
          <w:fldChar w:fldCharType="begin"/>
        </w:r>
        <w:r w:rsidR="006A4097">
          <w:rPr>
            <w:noProof/>
            <w:webHidden/>
          </w:rPr>
          <w:instrText xml:space="preserve"> PAGEREF _Toc521408637 \h </w:instrText>
        </w:r>
        <w:r w:rsidR="006A4097">
          <w:rPr>
            <w:noProof/>
            <w:webHidden/>
          </w:rPr>
        </w:r>
        <w:r w:rsidR="006A4097">
          <w:rPr>
            <w:noProof/>
            <w:webHidden/>
          </w:rPr>
          <w:fldChar w:fldCharType="separate"/>
        </w:r>
        <w:r w:rsidR="00B24534">
          <w:rPr>
            <w:noProof/>
            <w:webHidden/>
          </w:rPr>
          <w:t>4</w:t>
        </w:r>
        <w:r w:rsidR="006A4097">
          <w:rPr>
            <w:noProof/>
            <w:webHidden/>
          </w:rPr>
          <w:fldChar w:fldCharType="end"/>
        </w:r>
      </w:hyperlink>
    </w:p>
    <w:p w:rsidR="006A4097" w:rsidRDefault="00411960" w14:paraId="499BA87D" w14:textId="77777777">
      <w:pPr>
        <w:pStyle w:val="TOC2"/>
        <w:tabs>
          <w:tab w:val="right" w:leader="dot" w:pos="9350"/>
        </w:tabs>
        <w:rPr>
          <w:rFonts w:asciiTheme="minorHAnsi" w:hAnsiTheme="minorHAnsi" w:eastAsiaTheme="minorEastAsia" w:cstheme="minorBidi"/>
          <w:noProof/>
          <w:sz w:val="22"/>
          <w:szCs w:val="22"/>
        </w:rPr>
      </w:pPr>
      <w:hyperlink w:history="1" w:anchor="_Toc521408638">
        <w:r w:rsidRPr="00181D1D" w:rsidR="006A4097">
          <w:rPr>
            <w:rStyle w:val="Hyperlink"/>
            <w:noProof/>
          </w:rPr>
          <w:t>6510.2 - Objectives</w:t>
        </w:r>
        <w:r w:rsidR="006A4097">
          <w:rPr>
            <w:noProof/>
            <w:webHidden/>
          </w:rPr>
          <w:tab/>
        </w:r>
        <w:r w:rsidR="006A4097">
          <w:rPr>
            <w:noProof/>
            <w:webHidden/>
          </w:rPr>
          <w:fldChar w:fldCharType="begin"/>
        </w:r>
        <w:r w:rsidR="006A4097">
          <w:rPr>
            <w:noProof/>
            <w:webHidden/>
          </w:rPr>
          <w:instrText xml:space="preserve"> PAGEREF _Toc521408638 \h </w:instrText>
        </w:r>
        <w:r w:rsidR="006A4097">
          <w:rPr>
            <w:noProof/>
            <w:webHidden/>
          </w:rPr>
        </w:r>
        <w:r w:rsidR="006A4097">
          <w:rPr>
            <w:noProof/>
            <w:webHidden/>
          </w:rPr>
          <w:fldChar w:fldCharType="separate"/>
        </w:r>
        <w:r w:rsidR="00B24534">
          <w:rPr>
            <w:noProof/>
            <w:webHidden/>
          </w:rPr>
          <w:t>5</w:t>
        </w:r>
        <w:r w:rsidR="006A4097">
          <w:rPr>
            <w:noProof/>
            <w:webHidden/>
          </w:rPr>
          <w:fldChar w:fldCharType="end"/>
        </w:r>
      </w:hyperlink>
    </w:p>
    <w:p w:rsidR="006A4097" w:rsidRDefault="00411960" w14:paraId="739B9CDF" w14:textId="77777777">
      <w:pPr>
        <w:pStyle w:val="TOC2"/>
        <w:tabs>
          <w:tab w:val="right" w:leader="dot" w:pos="9350"/>
        </w:tabs>
        <w:rPr>
          <w:rFonts w:asciiTheme="minorHAnsi" w:hAnsiTheme="minorHAnsi" w:eastAsiaTheme="minorEastAsia" w:cstheme="minorBidi"/>
          <w:noProof/>
          <w:sz w:val="22"/>
          <w:szCs w:val="22"/>
        </w:rPr>
      </w:pPr>
      <w:hyperlink w:history="1" w:anchor="_Toc521408639">
        <w:r w:rsidRPr="00181D1D" w:rsidR="006A4097">
          <w:rPr>
            <w:rStyle w:val="Hyperlink"/>
            <w:noProof/>
          </w:rPr>
          <w:t>6510.3 - Policy</w:t>
        </w:r>
        <w:r w:rsidR="006A4097">
          <w:rPr>
            <w:noProof/>
            <w:webHidden/>
          </w:rPr>
          <w:tab/>
        </w:r>
        <w:r w:rsidR="006A4097">
          <w:rPr>
            <w:noProof/>
            <w:webHidden/>
          </w:rPr>
          <w:fldChar w:fldCharType="begin"/>
        </w:r>
        <w:r w:rsidR="006A4097">
          <w:rPr>
            <w:noProof/>
            <w:webHidden/>
          </w:rPr>
          <w:instrText xml:space="preserve"> PAGEREF _Toc521408639 \h </w:instrText>
        </w:r>
        <w:r w:rsidR="006A4097">
          <w:rPr>
            <w:noProof/>
            <w:webHidden/>
          </w:rPr>
        </w:r>
        <w:r w:rsidR="006A4097">
          <w:rPr>
            <w:noProof/>
            <w:webHidden/>
          </w:rPr>
          <w:fldChar w:fldCharType="separate"/>
        </w:r>
        <w:r w:rsidR="00B24534">
          <w:rPr>
            <w:noProof/>
            <w:webHidden/>
          </w:rPr>
          <w:t>5</w:t>
        </w:r>
        <w:r w:rsidR="006A4097">
          <w:rPr>
            <w:noProof/>
            <w:webHidden/>
          </w:rPr>
          <w:fldChar w:fldCharType="end"/>
        </w:r>
      </w:hyperlink>
    </w:p>
    <w:p w:rsidR="006A4097" w:rsidRDefault="00411960" w14:paraId="33DE1292" w14:textId="77777777">
      <w:pPr>
        <w:pStyle w:val="TOC3"/>
        <w:tabs>
          <w:tab w:val="right" w:leader="dot" w:pos="9350"/>
        </w:tabs>
        <w:rPr>
          <w:rFonts w:asciiTheme="minorHAnsi" w:hAnsiTheme="minorHAnsi" w:eastAsiaTheme="minorEastAsia" w:cstheme="minorBidi"/>
          <w:noProof/>
          <w:sz w:val="22"/>
          <w:szCs w:val="22"/>
        </w:rPr>
      </w:pPr>
      <w:hyperlink w:history="1" w:anchor="_Toc521408640">
        <w:r w:rsidRPr="00181D1D" w:rsidR="006A4097">
          <w:rPr>
            <w:rStyle w:val="Hyperlink"/>
            <w:noProof/>
          </w:rPr>
          <w:t>6510.31 - Work Financing Principle</w:t>
        </w:r>
        <w:r w:rsidR="006A4097">
          <w:rPr>
            <w:noProof/>
            <w:webHidden/>
          </w:rPr>
          <w:tab/>
        </w:r>
        <w:r w:rsidR="006A4097">
          <w:rPr>
            <w:noProof/>
            <w:webHidden/>
          </w:rPr>
          <w:fldChar w:fldCharType="begin"/>
        </w:r>
        <w:r w:rsidR="006A4097">
          <w:rPr>
            <w:noProof/>
            <w:webHidden/>
          </w:rPr>
          <w:instrText xml:space="preserve"> PAGEREF _Toc521408640 \h </w:instrText>
        </w:r>
        <w:r w:rsidR="006A4097">
          <w:rPr>
            <w:noProof/>
            <w:webHidden/>
          </w:rPr>
        </w:r>
        <w:r w:rsidR="006A4097">
          <w:rPr>
            <w:noProof/>
            <w:webHidden/>
          </w:rPr>
          <w:fldChar w:fldCharType="separate"/>
        </w:r>
        <w:r w:rsidR="00B24534">
          <w:rPr>
            <w:noProof/>
            <w:webHidden/>
          </w:rPr>
          <w:t>5</w:t>
        </w:r>
        <w:r w:rsidR="006A4097">
          <w:rPr>
            <w:noProof/>
            <w:webHidden/>
          </w:rPr>
          <w:fldChar w:fldCharType="end"/>
        </w:r>
      </w:hyperlink>
    </w:p>
    <w:p w:rsidR="006A4097" w:rsidRDefault="00411960" w14:paraId="697B32BE" w14:textId="77777777">
      <w:pPr>
        <w:pStyle w:val="TOC3"/>
        <w:tabs>
          <w:tab w:val="right" w:leader="dot" w:pos="9350"/>
        </w:tabs>
        <w:rPr>
          <w:rFonts w:asciiTheme="minorHAnsi" w:hAnsiTheme="minorHAnsi" w:eastAsiaTheme="minorEastAsia" w:cstheme="minorBidi"/>
          <w:noProof/>
          <w:sz w:val="22"/>
          <w:szCs w:val="22"/>
        </w:rPr>
      </w:pPr>
      <w:hyperlink w:history="1" w:anchor="_Toc521408641">
        <w:r w:rsidRPr="00181D1D" w:rsidR="006A4097">
          <w:rPr>
            <w:rStyle w:val="Hyperlink"/>
            <w:noProof/>
          </w:rPr>
          <w:t>6510.32 - Charge as Worked</w:t>
        </w:r>
        <w:r w:rsidR="006A4097">
          <w:rPr>
            <w:noProof/>
            <w:webHidden/>
          </w:rPr>
          <w:tab/>
        </w:r>
        <w:r w:rsidR="006A4097">
          <w:rPr>
            <w:noProof/>
            <w:webHidden/>
          </w:rPr>
          <w:fldChar w:fldCharType="begin"/>
        </w:r>
        <w:r w:rsidR="006A4097">
          <w:rPr>
            <w:noProof/>
            <w:webHidden/>
          </w:rPr>
          <w:instrText xml:space="preserve"> PAGEREF _Toc521408641 \h </w:instrText>
        </w:r>
        <w:r w:rsidR="006A4097">
          <w:rPr>
            <w:noProof/>
            <w:webHidden/>
          </w:rPr>
        </w:r>
        <w:r w:rsidR="006A4097">
          <w:rPr>
            <w:noProof/>
            <w:webHidden/>
          </w:rPr>
          <w:fldChar w:fldCharType="separate"/>
        </w:r>
        <w:r w:rsidR="00B24534">
          <w:rPr>
            <w:noProof/>
            <w:webHidden/>
          </w:rPr>
          <w:t>6</w:t>
        </w:r>
        <w:r w:rsidR="006A4097">
          <w:rPr>
            <w:noProof/>
            <w:webHidden/>
          </w:rPr>
          <w:fldChar w:fldCharType="end"/>
        </w:r>
      </w:hyperlink>
    </w:p>
    <w:p w:rsidR="006A4097" w:rsidRDefault="00411960" w14:paraId="36569CB5" w14:textId="77777777">
      <w:pPr>
        <w:pStyle w:val="TOC3"/>
        <w:tabs>
          <w:tab w:val="right" w:leader="dot" w:pos="9350"/>
        </w:tabs>
        <w:rPr>
          <w:rFonts w:asciiTheme="minorHAnsi" w:hAnsiTheme="minorHAnsi" w:eastAsiaTheme="minorEastAsia" w:cstheme="minorBidi"/>
          <w:noProof/>
          <w:sz w:val="22"/>
          <w:szCs w:val="22"/>
        </w:rPr>
      </w:pPr>
      <w:hyperlink w:history="1" w:anchor="_Toc521408642">
        <w:r w:rsidRPr="00181D1D" w:rsidR="006A4097">
          <w:rPr>
            <w:rStyle w:val="Hyperlink"/>
            <w:noProof/>
          </w:rPr>
          <w:t>6510.33 - Using the Correct Appropriation and Fund</w:t>
        </w:r>
        <w:r w:rsidR="006A4097">
          <w:rPr>
            <w:noProof/>
            <w:webHidden/>
          </w:rPr>
          <w:tab/>
        </w:r>
        <w:r w:rsidR="006A4097">
          <w:rPr>
            <w:noProof/>
            <w:webHidden/>
          </w:rPr>
          <w:fldChar w:fldCharType="begin"/>
        </w:r>
        <w:r w:rsidR="006A4097">
          <w:rPr>
            <w:noProof/>
            <w:webHidden/>
          </w:rPr>
          <w:instrText xml:space="preserve"> PAGEREF _Toc521408642 \h </w:instrText>
        </w:r>
        <w:r w:rsidR="006A4097">
          <w:rPr>
            <w:noProof/>
            <w:webHidden/>
          </w:rPr>
        </w:r>
        <w:r w:rsidR="006A4097">
          <w:rPr>
            <w:noProof/>
            <w:webHidden/>
          </w:rPr>
          <w:fldChar w:fldCharType="separate"/>
        </w:r>
        <w:r w:rsidR="00B24534">
          <w:rPr>
            <w:noProof/>
            <w:webHidden/>
          </w:rPr>
          <w:t>6</w:t>
        </w:r>
        <w:r w:rsidR="006A4097">
          <w:rPr>
            <w:noProof/>
            <w:webHidden/>
          </w:rPr>
          <w:fldChar w:fldCharType="end"/>
        </w:r>
      </w:hyperlink>
    </w:p>
    <w:p w:rsidR="006A4097" w:rsidRDefault="00411960" w14:paraId="33C6A4FF" w14:textId="77777777">
      <w:pPr>
        <w:pStyle w:val="TOC2"/>
        <w:tabs>
          <w:tab w:val="right" w:leader="dot" w:pos="9350"/>
        </w:tabs>
        <w:rPr>
          <w:rFonts w:asciiTheme="minorHAnsi" w:hAnsiTheme="minorHAnsi" w:eastAsiaTheme="minorEastAsia" w:cstheme="minorBidi"/>
          <w:noProof/>
          <w:sz w:val="22"/>
          <w:szCs w:val="22"/>
        </w:rPr>
      </w:pPr>
      <w:hyperlink w:history="1" w:anchor="_Toc521408643">
        <w:r w:rsidRPr="00181D1D" w:rsidR="006A4097">
          <w:rPr>
            <w:rStyle w:val="Hyperlink"/>
            <w:noProof/>
          </w:rPr>
          <w:t>6510.4 - Responsibility</w:t>
        </w:r>
        <w:r w:rsidR="006A4097">
          <w:rPr>
            <w:noProof/>
            <w:webHidden/>
          </w:rPr>
          <w:tab/>
        </w:r>
        <w:r w:rsidR="006A4097">
          <w:rPr>
            <w:noProof/>
            <w:webHidden/>
          </w:rPr>
          <w:fldChar w:fldCharType="begin"/>
        </w:r>
        <w:r w:rsidR="006A4097">
          <w:rPr>
            <w:noProof/>
            <w:webHidden/>
          </w:rPr>
          <w:instrText xml:space="preserve"> PAGEREF _Toc521408643 \h </w:instrText>
        </w:r>
        <w:r w:rsidR="006A4097">
          <w:rPr>
            <w:noProof/>
            <w:webHidden/>
          </w:rPr>
        </w:r>
        <w:r w:rsidR="006A4097">
          <w:rPr>
            <w:noProof/>
            <w:webHidden/>
          </w:rPr>
          <w:fldChar w:fldCharType="separate"/>
        </w:r>
        <w:r w:rsidR="00B24534">
          <w:rPr>
            <w:noProof/>
            <w:webHidden/>
          </w:rPr>
          <w:t>6</w:t>
        </w:r>
        <w:r w:rsidR="006A4097">
          <w:rPr>
            <w:noProof/>
            <w:webHidden/>
          </w:rPr>
          <w:fldChar w:fldCharType="end"/>
        </w:r>
      </w:hyperlink>
    </w:p>
    <w:p w:rsidR="006A4097" w:rsidRDefault="00411960" w14:paraId="66B48AEC" w14:textId="77777777">
      <w:pPr>
        <w:pStyle w:val="TOC3"/>
        <w:tabs>
          <w:tab w:val="right" w:leader="dot" w:pos="9350"/>
        </w:tabs>
        <w:rPr>
          <w:rFonts w:asciiTheme="minorHAnsi" w:hAnsiTheme="minorHAnsi" w:eastAsiaTheme="minorEastAsia" w:cstheme="minorBidi"/>
          <w:noProof/>
          <w:sz w:val="22"/>
          <w:szCs w:val="22"/>
        </w:rPr>
      </w:pPr>
      <w:hyperlink w:history="1" w:anchor="_Toc521408644">
        <w:r w:rsidRPr="00181D1D" w:rsidR="006A4097">
          <w:rPr>
            <w:rStyle w:val="Hyperlink"/>
            <w:noProof/>
          </w:rPr>
          <w:t>6510.41 - Washington Office</w:t>
        </w:r>
        <w:r w:rsidR="006A4097">
          <w:rPr>
            <w:noProof/>
            <w:webHidden/>
          </w:rPr>
          <w:tab/>
        </w:r>
        <w:r w:rsidR="006A4097">
          <w:rPr>
            <w:noProof/>
            <w:webHidden/>
          </w:rPr>
          <w:fldChar w:fldCharType="begin"/>
        </w:r>
        <w:r w:rsidR="006A4097">
          <w:rPr>
            <w:noProof/>
            <w:webHidden/>
          </w:rPr>
          <w:instrText xml:space="preserve"> PAGEREF _Toc521408644 \h </w:instrText>
        </w:r>
        <w:r w:rsidR="006A4097">
          <w:rPr>
            <w:noProof/>
            <w:webHidden/>
          </w:rPr>
        </w:r>
        <w:r w:rsidR="006A4097">
          <w:rPr>
            <w:noProof/>
            <w:webHidden/>
          </w:rPr>
          <w:fldChar w:fldCharType="separate"/>
        </w:r>
        <w:r w:rsidR="00B24534">
          <w:rPr>
            <w:noProof/>
            <w:webHidden/>
          </w:rPr>
          <w:t>7</w:t>
        </w:r>
        <w:r w:rsidR="006A4097">
          <w:rPr>
            <w:noProof/>
            <w:webHidden/>
          </w:rPr>
          <w:fldChar w:fldCharType="end"/>
        </w:r>
      </w:hyperlink>
    </w:p>
    <w:p w:rsidR="006A4097" w:rsidRDefault="00411960" w14:paraId="37427A18" w14:textId="77777777">
      <w:pPr>
        <w:pStyle w:val="TOC3"/>
        <w:tabs>
          <w:tab w:val="right" w:leader="dot" w:pos="9350"/>
        </w:tabs>
        <w:rPr>
          <w:rFonts w:asciiTheme="minorHAnsi" w:hAnsiTheme="minorHAnsi" w:eastAsiaTheme="minorEastAsia" w:cstheme="minorBidi"/>
          <w:noProof/>
          <w:sz w:val="22"/>
          <w:szCs w:val="22"/>
        </w:rPr>
      </w:pPr>
      <w:hyperlink w:history="1" w:anchor="_Toc521408645">
        <w:r w:rsidRPr="00181D1D" w:rsidR="006A4097">
          <w:rPr>
            <w:rStyle w:val="Hyperlink"/>
            <w:noProof/>
          </w:rPr>
          <w:t>6510.41a - Chief</w:t>
        </w:r>
        <w:r w:rsidR="006A4097">
          <w:rPr>
            <w:noProof/>
            <w:webHidden/>
          </w:rPr>
          <w:tab/>
        </w:r>
        <w:r w:rsidR="006A4097">
          <w:rPr>
            <w:noProof/>
            <w:webHidden/>
          </w:rPr>
          <w:fldChar w:fldCharType="begin"/>
        </w:r>
        <w:r w:rsidR="006A4097">
          <w:rPr>
            <w:noProof/>
            <w:webHidden/>
          </w:rPr>
          <w:instrText xml:space="preserve"> PAGEREF _Toc521408645 \h </w:instrText>
        </w:r>
        <w:r w:rsidR="006A4097">
          <w:rPr>
            <w:noProof/>
            <w:webHidden/>
          </w:rPr>
        </w:r>
        <w:r w:rsidR="006A4097">
          <w:rPr>
            <w:noProof/>
            <w:webHidden/>
          </w:rPr>
          <w:fldChar w:fldCharType="separate"/>
        </w:r>
        <w:r w:rsidR="00B24534">
          <w:rPr>
            <w:noProof/>
            <w:webHidden/>
          </w:rPr>
          <w:t>7</w:t>
        </w:r>
        <w:r w:rsidR="006A4097">
          <w:rPr>
            <w:noProof/>
            <w:webHidden/>
          </w:rPr>
          <w:fldChar w:fldCharType="end"/>
        </w:r>
      </w:hyperlink>
    </w:p>
    <w:p w:rsidR="006A4097" w:rsidRDefault="00411960" w14:paraId="0C52B5F3" w14:textId="77777777">
      <w:pPr>
        <w:pStyle w:val="TOC3"/>
        <w:tabs>
          <w:tab w:val="right" w:leader="dot" w:pos="9350"/>
        </w:tabs>
        <w:rPr>
          <w:rFonts w:asciiTheme="minorHAnsi" w:hAnsiTheme="minorHAnsi" w:eastAsiaTheme="minorEastAsia" w:cstheme="minorBidi"/>
          <w:noProof/>
          <w:sz w:val="22"/>
          <w:szCs w:val="22"/>
        </w:rPr>
      </w:pPr>
      <w:hyperlink w:history="1" w:anchor="_Toc521408646">
        <w:r w:rsidRPr="00181D1D" w:rsidR="006A4097">
          <w:rPr>
            <w:rStyle w:val="Hyperlink"/>
            <w:noProof/>
          </w:rPr>
          <w:t>6510.41b - Deputy Chiefs</w:t>
        </w:r>
        <w:r w:rsidR="006A4097">
          <w:rPr>
            <w:noProof/>
            <w:webHidden/>
          </w:rPr>
          <w:tab/>
        </w:r>
        <w:r w:rsidR="006A4097">
          <w:rPr>
            <w:noProof/>
            <w:webHidden/>
          </w:rPr>
          <w:fldChar w:fldCharType="begin"/>
        </w:r>
        <w:r w:rsidR="006A4097">
          <w:rPr>
            <w:noProof/>
            <w:webHidden/>
          </w:rPr>
          <w:instrText xml:space="preserve"> PAGEREF _Toc521408646 \h </w:instrText>
        </w:r>
        <w:r w:rsidR="006A4097">
          <w:rPr>
            <w:noProof/>
            <w:webHidden/>
          </w:rPr>
        </w:r>
        <w:r w:rsidR="006A4097">
          <w:rPr>
            <w:noProof/>
            <w:webHidden/>
          </w:rPr>
          <w:fldChar w:fldCharType="separate"/>
        </w:r>
        <w:r w:rsidR="00B24534">
          <w:rPr>
            <w:noProof/>
            <w:webHidden/>
          </w:rPr>
          <w:t>7</w:t>
        </w:r>
        <w:r w:rsidR="006A4097">
          <w:rPr>
            <w:noProof/>
            <w:webHidden/>
          </w:rPr>
          <w:fldChar w:fldCharType="end"/>
        </w:r>
      </w:hyperlink>
    </w:p>
    <w:p w:rsidR="006A4097" w:rsidRDefault="00411960" w14:paraId="5C1AECD7" w14:textId="77777777">
      <w:pPr>
        <w:pStyle w:val="TOC3"/>
        <w:tabs>
          <w:tab w:val="right" w:leader="dot" w:pos="9350"/>
        </w:tabs>
        <w:rPr>
          <w:rFonts w:asciiTheme="minorHAnsi" w:hAnsiTheme="minorHAnsi" w:eastAsiaTheme="minorEastAsia" w:cstheme="minorBidi"/>
          <w:noProof/>
          <w:sz w:val="22"/>
          <w:szCs w:val="22"/>
        </w:rPr>
      </w:pPr>
      <w:hyperlink w:history="1" w:anchor="_Toc521408647">
        <w:r w:rsidRPr="00181D1D" w:rsidR="006A4097">
          <w:rPr>
            <w:rStyle w:val="Hyperlink"/>
            <w:noProof/>
          </w:rPr>
          <w:t>6510.41c - Deputy Chief, Business Operations</w:t>
        </w:r>
        <w:r w:rsidR="006A4097">
          <w:rPr>
            <w:noProof/>
            <w:webHidden/>
          </w:rPr>
          <w:tab/>
        </w:r>
        <w:r w:rsidR="006A4097">
          <w:rPr>
            <w:noProof/>
            <w:webHidden/>
          </w:rPr>
          <w:fldChar w:fldCharType="begin"/>
        </w:r>
        <w:r w:rsidR="006A4097">
          <w:rPr>
            <w:noProof/>
            <w:webHidden/>
          </w:rPr>
          <w:instrText xml:space="preserve"> PAGEREF _Toc521408647 \h </w:instrText>
        </w:r>
        <w:r w:rsidR="006A4097">
          <w:rPr>
            <w:noProof/>
            <w:webHidden/>
          </w:rPr>
        </w:r>
        <w:r w:rsidR="006A4097">
          <w:rPr>
            <w:noProof/>
            <w:webHidden/>
          </w:rPr>
          <w:fldChar w:fldCharType="separate"/>
        </w:r>
        <w:r w:rsidR="00B24534">
          <w:rPr>
            <w:noProof/>
            <w:webHidden/>
          </w:rPr>
          <w:t>7</w:t>
        </w:r>
        <w:r w:rsidR="006A4097">
          <w:rPr>
            <w:noProof/>
            <w:webHidden/>
          </w:rPr>
          <w:fldChar w:fldCharType="end"/>
        </w:r>
      </w:hyperlink>
    </w:p>
    <w:p w:rsidR="006A4097" w:rsidRDefault="00411960" w14:paraId="0FFCCB7A" w14:textId="77777777">
      <w:pPr>
        <w:pStyle w:val="TOC3"/>
        <w:tabs>
          <w:tab w:val="right" w:leader="dot" w:pos="9350"/>
        </w:tabs>
        <w:rPr>
          <w:rFonts w:asciiTheme="minorHAnsi" w:hAnsiTheme="minorHAnsi" w:eastAsiaTheme="minorEastAsia" w:cstheme="minorBidi"/>
          <w:noProof/>
          <w:sz w:val="22"/>
          <w:szCs w:val="22"/>
        </w:rPr>
      </w:pPr>
      <w:hyperlink w:history="1" w:anchor="_Toc521408648">
        <w:r w:rsidRPr="00181D1D" w:rsidR="006A4097">
          <w:rPr>
            <w:rStyle w:val="Hyperlink"/>
            <w:noProof/>
          </w:rPr>
          <w:t>6510.41d - Chief Financial Officer</w:t>
        </w:r>
        <w:r w:rsidR="006A4097">
          <w:rPr>
            <w:noProof/>
            <w:webHidden/>
          </w:rPr>
          <w:tab/>
        </w:r>
        <w:r w:rsidR="006A4097">
          <w:rPr>
            <w:noProof/>
            <w:webHidden/>
          </w:rPr>
          <w:fldChar w:fldCharType="begin"/>
        </w:r>
        <w:r w:rsidR="006A4097">
          <w:rPr>
            <w:noProof/>
            <w:webHidden/>
          </w:rPr>
          <w:instrText xml:space="preserve"> PAGEREF _Toc521408648 \h </w:instrText>
        </w:r>
        <w:r w:rsidR="006A4097">
          <w:rPr>
            <w:noProof/>
            <w:webHidden/>
          </w:rPr>
        </w:r>
        <w:r w:rsidR="006A4097">
          <w:rPr>
            <w:noProof/>
            <w:webHidden/>
          </w:rPr>
          <w:fldChar w:fldCharType="separate"/>
        </w:r>
        <w:r w:rsidR="00B24534">
          <w:rPr>
            <w:noProof/>
            <w:webHidden/>
          </w:rPr>
          <w:t>7</w:t>
        </w:r>
        <w:r w:rsidR="006A4097">
          <w:rPr>
            <w:noProof/>
            <w:webHidden/>
          </w:rPr>
          <w:fldChar w:fldCharType="end"/>
        </w:r>
      </w:hyperlink>
    </w:p>
    <w:p w:rsidR="006A4097" w:rsidRDefault="00411960" w14:paraId="7016B2DA" w14:textId="77777777">
      <w:pPr>
        <w:pStyle w:val="TOC3"/>
        <w:tabs>
          <w:tab w:val="right" w:leader="dot" w:pos="9350"/>
        </w:tabs>
        <w:rPr>
          <w:rFonts w:asciiTheme="minorHAnsi" w:hAnsiTheme="minorHAnsi" w:eastAsiaTheme="minorEastAsia" w:cstheme="minorBidi"/>
          <w:noProof/>
          <w:sz w:val="22"/>
          <w:szCs w:val="22"/>
        </w:rPr>
      </w:pPr>
      <w:hyperlink w:history="1" w:anchor="_Toc521408649">
        <w:r w:rsidRPr="00181D1D" w:rsidR="006A4097">
          <w:rPr>
            <w:rStyle w:val="Hyperlink"/>
            <w:noProof/>
          </w:rPr>
          <w:t>6510.41e - Director, Budget and Finance</w:t>
        </w:r>
        <w:r w:rsidR="006A4097">
          <w:rPr>
            <w:noProof/>
            <w:webHidden/>
          </w:rPr>
          <w:tab/>
        </w:r>
        <w:r w:rsidR="006A4097">
          <w:rPr>
            <w:noProof/>
            <w:webHidden/>
          </w:rPr>
          <w:fldChar w:fldCharType="begin"/>
        </w:r>
        <w:r w:rsidR="006A4097">
          <w:rPr>
            <w:noProof/>
            <w:webHidden/>
          </w:rPr>
          <w:instrText xml:space="preserve"> PAGEREF _Toc521408649 \h </w:instrText>
        </w:r>
        <w:r w:rsidR="006A4097">
          <w:rPr>
            <w:noProof/>
            <w:webHidden/>
          </w:rPr>
        </w:r>
        <w:r w:rsidR="006A4097">
          <w:rPr>
            <w:noProof/>
            <w:webHidden/>
          </w:rPr>
          <w:fldChar w:fldCharType="separate"/>
        </w:r>
        <w:r w:rsidR="00B24534">
          <w:rPr>
            <w:noProof/>
            <w:webHidden/>
          </w:rPr>
          <w:t>8</w:t>
        </w:r>
        <w:r w:rsidR="006A4097">
          <w:rPr>
            <w:noProof/>
            <w:webHidden/>
          </w:rPr>
          <w:fldChar w:fldCharType="end"/>
        </w:r>
      </w:hyperlink>
    </w:p>
    <w:p w:rsidR="006A4097" w:rsidRDefault="00411960" w14:paraId="31D8437E" w14:textId="77777777">
      <w:pPr>
        <w:pStyle w:val="TOC3"/>
        <w:tabs>
          <w:tab w:val="right" w:leader="dot" w:pos="9350"/>
        </w:tabs>
        <w:rPr>
          <w:rFonts w:asciiTheme="minorHAnsi" w:hAnsiTheme="minorHAnsi" w:eastAsiaTheme="minorEastAsia" w:cstheme="minorBidi"/>
          <w:noProof/>
          <w:sz w:val="22"/>
          <w:szCs w:val="22"/>
        </w:rPr>
      </w:pPr>
      <w:hyperlink w:history="1" w:anchor="_Toc521408650">
        <w:r w:rsidRPr="00181D1D" w:rsidR="006A4097">
          <w:rPr>
            <w:rStyle w:val="Hyperlink"/>
            <w:noProof/>
          </w:rPr>
          <w:t>6510.41f - Director, Financial Policy</w:t>
        </w:r>
        <w:r w:rsidR="006A4097">
          <w:rPr>
            <w:noProof/>
            <w:webHidden/>
          </w:rPr>
          <w:tab/>
        </w:r>
        <w:r w:rsidR="006A4097">
          <w:rPr>
            <w:noProof/>
            <w:webHidden/>
          </w:rPr>
          <w:fldChar w:fldCharType="begin"/>
        </w:r>
        <w:r w:rsidR="006A4097">
          <w:rPr>
            <w:noProof/>
            <w:webHidden/>
          </w:rPr>
          <w:instrText xml:space="preserve"> PAGEREF _Toc521408650 \h </w:instrText>
        </w:r>
        <w:r w:rsidR="006A4097">
          <w:rPr>
            <w:noProof/>
            <w:webHidden/>
          </w:rPr>
        </w:r>
        <w:r w:rsidR="006A4097">
          <w:rPr>
            <w:noProof/>
            <w:webHidden/>
          </w:rPr>
          <w:fldChar w:fldCharType="separate"/>
        </w:r>
        <w:r w:rsidR="00B24534">
          <w:rPr>
            <w:noProof/>
            <w:webHidden/>
          </w:rPr>
          <w:t>8</w:t>
        </w:r>
        <w:r w:rsidR="006A4097">
          <w:rPr>
            <w:noProof/>
            <w:webHidden/>
          </w:rPr>
          <w:fldChar w:fldCharType="end"/>
        </w:r>
      </w:hyperlink>
    </w:p>
    <w:p w:rsidR="006A4097" w:rsidRDefault="00411960" w14:paraId="50A1FAA2" w14:textId="77777777">
      <w:pPr>
        <w:pStyle w:val="TOC3"/>
        <w:tabs>
          <w:tab w:val="right" w:leader="dot" w:pos="9350"/>
        </w:tabs>
        <w:rPr>
          <w:rFonts w:asciiTheme="minorHAnsi" w:hAnsiTheme="minorHAnsi" w:eastAsiaTheme="minorEastAsia" w:cstheme="minorBidi"/>
          <w:noProof/>
          <w:sz w:val="22"/>
          <w:szCs w:val="22"/>
        </w:rPr>
      </w:pPr>
      <w:hyperlink w:history="1" w:anchor="_Toc521408651">
        <w:r w:rsidRPr="00181D1D" w:rsidR="006A4097">
          <w:rPr>
            <w:rStyle w:val="Hyperlink"/>
            <w:noProof/>
          </w:rPr>
          <w:t>6510.41g - Director, Strategic Planning and Budget Accountability (SPBA)</w:t>
        </w:r>
        <w:r w:rsidR="006A4097">
          <w:rPr>
            <w:noProof/>
            <w:webHidden/>
          </w:rPr>
          <w:tab/>
        </w:r>
        <w:r w:rsidR="006A4097">
          <w:rPr>
            <w:noProof/>
            <w:webHidden/>
          </w:rPr>
          <w:fldChar w:fldCharType="begin"/>
        </w:r>
        <w:r w:rsidR="006A4097">
          <w:rPr>
            <w:noProof/>
            <w:webHidden/>
          </w:rPr>
          <w:instrText xml:space="preserve"> PAGEREF _Toc521408651 \h </w:instrText>
        </w:r>
        <w:r w:rsidR="006A4097">
          <w:rPr>
            <w:noProof/>
            <w:webHidden/>
          </w:rPr>
        </w:r>
        <w:r w:rsidR="006A4097">
          <w:rPr>
            <w:noProof/>
            <w:webHidden/>
          </w:rPr>
          <w:fldChar w:fldCharType="separate"/>
        </w:r>
        <w:r w:rsidR="00B24534">
          <w:rPr>
            <w:noProof/>
            <w:webHidden/>
          </w:rPr>
          <w:t>9</w:t>
        </w:r>
        <w:r w:rsidR="006A4097">
          <w:rPr>
            <w:noProof/>
            <w:webHidden/>
          </w:rPr>
          <w:fldChar w:fldCharType="end"/>
        </w:r>
      </w:hyperlink>
    </w:p>
    <w:p w:rsidR="006A4097" w:rsidRDefault="00411960" w14:paraId="71190C17" w14:textId="77777777">
      <w:pPr>
        <w:pStyle w:val="TOC3"/>
        <w:tabs>
          <w:tab w:val="right" w:leader="dot" w:pos="9350"/>
        </w:tabs>
        <w:rPr>
          <w:rFonts w:asciiTheme="minorHAnsi" w:hAnsiTheme="minorHAnsi" w:eastAsiaTheme="minorEastAsia" w:cstheme="minorBidi"/>
          <w:noProof/>
          <w:sz w:val="22"/>
          <w:szCs w:val="22"/>
        </w:rPr>
      </w:pPr>
      <w:hyperlink w:history="1" w:anchor="_Toc521408652">
        <w:r w:rsidRPr="00181D1D" w:rsidR="006A4097">
          <w:rPr>
            <w:rStyle w:val="Hyperlink"/>
            <w:noProof/>
          </w:rPr>
          <w:t>6510.41h - Washington Office Staff Directors</w:t>
        </w:r>
        <w:r w:rsidR="006A4097">
          <w:rPr>
            <w:noProof/>
            <w:webHidden/>
          </w:rPr>
          <w:tab/>
        </w:r>
        <w:r w:rsidR="006A4097">
          <w:rPr>
            <w:noProof/>
            <w:webHidden/>
          </w:rPr>
          <w:fldChar w:fldCharType="begin"/>
        </w:r>
        <w:r w:rsidR="006A4097">
          <w:rPr>
            <w:noProof/>
            <w:webHidden/>
          </w:rPr>
          <w:instrText xml:space="preserve"> PAGEREF _Toc521408652 \h </w:instrText>
        </w:r>
        <w:r w:rsidR="006A4097">
          <w:rPr>
            <w:noProof/>
            <w:webHidden/>
          </w:rPr>
        </w:r>
        <w:r w:rsidR="006A4097">
          <w:rPr>
            <w:noProof/>
            <w:webHidden/>
          </w:rPr>
          <w:fldChar w:fldCharType="separate"/>
        </w:r>
        <w:r w:rsidR="00B24534">
          <w:rPr>
            <w:noProof/>
            <w:webHidden/>
          </w:rPr>
          <w:t>9</w:t>
        </w:r>
        <w:r w:rsidR="006A4097">
          <w:rPr>
            <w:noProof/>
            <w:webHidden/>
          </w:rPr>
          <w:fldChar w:fldCharType="end"/>
        </w:r>
      </w:hyperlink>
    </w:p>
    <w:p w:rsidR="006A4097" w:rsidRDefault="00411960" w14:paraId="68F1B621" w14:textId="77777777">
      <w:pPr>
        <w:pStyle w:val="TOC3"/>
        <w:tabs>
          <w:tab w:val="right" w:leader="dot" w:pos="9350"/>
        </w:tabs>
        <w:rPr>
          <w:rFonts w:asciiTheme="minorHAnsi" w:hAnsiTheme="minorHAnsi" w:eastAsiaTheme="minorEastAsia" w:cstheme="minorBidi"/>
          <w:noProof/>
          <w:sz w:val="22"/>
          <w:szCs w:val="22"/>
        </w:rPr>
      </w:pPr>
      <w:hyperlink w:history="1" w:anchor="_Toc521408653">
        <w:r w:rsidRPr="00181D1D" w:rsidR="006A4097">
          <w:rPr>
            <w:rStyle w:val="Hyperlink"/>
            <w:noProof/>
          </w:rPr>
          <w:t>6510.42 - Regions, Forests, Stations, Area, International Institute of Tropical Forestry (IITF), Forest Products Laboratory, National Technology &amp; Development Program, Geospatial Technology &amp; Applications Center, and Job Corps Centers</w:t>
        </w:r>
        <w:r w:rsidR="006A4097">
          <w:rPr>
            <w:noProof/>
            <w:webHidden/>
          </w:rPr>
          <w:tab/>
        </w:r>
        <w:r w:rsidR="006A4097">
          <w:rPr>
            <w:noProof/>
            <w:webHidden/>
          </w:rPr>
          <w:fldChar w:fldCharType="begin"/>
        </w:r>
        <w:r w:rsidR="006A4097">
          <w:rPr>
            <w:noProof/>
            <w:webHidden/>
          </w:rPr>
          <w:instrText xml:space="preserve"> PAGEREF _Toc521408653 \h </w:instrText>
        </w:r>
        <w:r w:rsidR="006A4097">
          <w:rPr>
            <w:noProof/>
            <w:webHidden/>
          </w:rPr>
        </w:r>
        <w:r w:rsidR="006A4097">
          <w:rPr>
            <w:noProof/>
            <w:webHidden/>
          </w:rPr>
          <w:fldChar w:fldCharType="separate"/>
        </w:r>
        <w:r w:rsidR="00B24534">
          <w:rPr>
            <w:noProof/>
            <w:webHidden/>
          </w:rPr>
          <w:t>10</w:t>
        </w:r>
        <w:r w:rsidR="006A4097">
          <w:rPr>
            <w:noProof/>
            <w:webHidden/>
          </w:rPr>
          <w:fldChar w:fldCharType="end"/>
        </w:r>
      </w:hyperlink>
    </w:p>
    <w:p w:rsidR="006A4097" w:rsidRDefault="00411960" w14:paraId="1BE4FFDC" w14:textId="77777777">
      <w:pPr>
        <w:pStyle w:val="TOC3"/>
        <w:tabs>
          <w:tab w:val="right" w:leader="dot" w:pos="9350"/>
        </w:tabs>
        <w:rPr>
          <w:rFonts w:asciiTheme="minorHAnsi" w:hAnsiTheme="minorHAnsi" w:eastAsiaTheme="minorEastAsia" w:cstheme="minorBidi"/>
          <w:noProof/>
          <w:sz w:val="22"/>
          <w:szCs w:val="22"/>
        </w:rPr>
      </w:pPr>
      <w:hyperlink w:history="1" w:anchor="_Toc521408654">
        <w:r w:rsidRPr="00181D1D" w:rsidR="006A4097">
          <w:rPr>
            <w:rStyle w:val="Hyperlink"/>
            <w:noProof/>
          </w:rPr>
          <w:t>6510.42a - Line Officers</w:t>
        </w:r>
        <w:r w:rsidR="006A4097">
          <w:rPr>
            <w:noProof/>
            <w:webHidden/>
          </w:rPr>
          <w:tab/>
        </w:r>
        <w:r w:rsidR="006A4097">
          <w:rPr>
            <w:noProof/>
            <w:webHidden/>
          </w:rPr>
          <w:fldChar w:fldCharType="begin"/>
        </w:r>
        <w:r w:rsidR="006A4097">
          <w:rPr>
            <w:noProof/>
            <w:webHidden/>
          </w:rPr>
          <w:instrText xml:space="preserve"> PAGEREF _Toc521408654 \h </w:instrText>
        </w:r>
        <w:r w:rsidR="006A4097">
          <w:rPr>
            <w:noProof/>
            <w:webHidden/>
          </w:rPr>
        </w:r>
        <w:r w:rsidR="006A4097">
          <w:rPr>
            <w:noProof/>
            <w:webHidden/>
          </w:rPr>
          <w:fldChar w:fldCharType="separate"/>
        </w:r>
        <w:r w:rsidR="00B24534">
          <w:rPr>
            <w:noProof/>
            <w:webHidden/>
          </w:rPr>
          <w:t>10</w:t>
        </w:r>
        <w:r w:rsidR="006A4097">
          <w:rPr>
            <w:noProof/>
            <w:webHidden/>
          </w:rPr>
          <w:fldChar w:fldCharType="end"/>
        </w:r>
      </w:hyperlink>
    </w:p>
    <w:p w:rsidR="006A4097" w:rsidRDefault="00411960" w14:paraId="3B3855AB" w14:textId="77777777">
      <w:pPr>
        <w:pStyle w:val="TOC3"/>
        <w:tabs>
          <w:tab w:val="right" w:leader="dot" w:pos="9350"/>
        </w:tabs>
        <w:rPr>
          <w:rFonts w:asciiTheme="minorHAnsi" w:hAnsiTheme="minorHAnsi" w:eastAsiaTheme="minorEastAsia" w:cstheme="minorBidi"/>
          <w:noProof/>
          <w:sz w:val="22"/>
          <w:szCs w:val="22"/>
        </w:rPr>
      </w:pPr>
      <w:hyperlink w:history="1" w:anchor="_Toc521408655">
        <w:r w:rsidRPr="00181D1D" w:rsidR="006A4097">
          <w:rPr>
            <w:rStyle w:val="Hyperlink"/>
            <w:noProof/>
          </w:rPr>
          <w:t>6510.42b - Staff Officers (Field)</w:t>
        </w:r>
        <w:r w:rsidR="006A4097">
          <w:rPr>
            <w:noProof/>
            <w:webHidden/>
          </w:rPr>
          <w:tab/>
        </w:r>
        <w:r w:rsidR="006A4097">
          <w:rPr>
            <w:noProof/>
            <w:webHidden/>
          </w:rPr>
          <w:fldChar w:fldCharType="begin"/>
        </w:r>
        <w:r w:rsidR="006A4097">
          <w:rPr>
            <w:noProof/>
            <w:webHidden/>
          </w:rPr>
          <w:instrText xml:space="preserve"> PAGEREF _Toc521408655 \h </w:instrText>
        </w:r>
        <w:r w:rsidR="006A4097">
          <w:rPr>
            <w:noProof/>
            <w:webHidden/>
          </w:rPr>
        </w:r>
        <w:r w:rsidR="006A4097">
          <w:rPr>
            <w:noProof/>
            <w:webHidden/>
          </w:rPr>
          <w:fldChar w:fldCharType="separate"/>
        </w:r>
        <w:r w:rsidR="00B24534">
          <w:rPr>
            <w:noProof/>
            <w:webHidden/>
          </w:rPr>
          <w:t>11</w:t>
        </w:r>
        <w:r w:rsidR="006A4097">
          <w:rPr>
            <w:noProof/>
            <w:webHidden/>
          </w:rPr>
          <w:fldChar w:fldCharType="end"/>
        </w:r>
      </w:hyperlink>
    </w:p>
    <w:p w:rsidR="006A4097" w:rsidRDefault="00411960" w14:paraId="7B3B442E" w14:textId="77777777">
      <w:pPr>
        <w:pStyle w:val="TOC3"/>
        <w:tabs>
          <w:tab w:val="right" w:leader="dot" w:pos="9350"/>
        </w:tabs>
        <w:rPr>
          <w:rFonts w:asciiTheme="minorHAnsi" w:hAnsiTheme="minorHAnsi" w:eastAsiaTheme="minorEastAsia" w:cstheme="minorBidi"/>
          <w:noProof/>
          <w:sz w:val="22"/>
          <w:szCs w:val="22"/>
        </w:rPr>
      </w:pPr>
      <w:hyperlink w:history="1" w:anchor="_Toc521408656">
        <w:r w:rsidRPr="00181D1D" w:rsidR="006A4097">
          <w:rPr>
            <w:rStyle w:val="Hyperlink"/>
            <w:noProof/>
          </w:rPr>
          <w:t>6510.42c –National Technology &amp; Development Program Director and Geospatial Technology &amp; Applications Center Director</w:t>
        </w:r>
        <w:r w:rsidR="006A4097">
          <w:rPr>
            <w:noProof/>
            <w:webHidden/>
          </w:rPr>
          <w:tab/>
        </w:r>
        <w:r w:rsidR="006A4097">
          <w:rPr>
            <w:noProof/>
            <w:webHidden/>
          </w:rPr>
          <w:fldChar w:fldCharType="begin"/>
        </w:r>
        <w:r w:rsidR="006A4097">
          <w:rPr>
            <w:noProof/>
            <w:webHidden/>
          </w:rPr>
          <w:instrText xml:space="preserve"> PAGEREF _Toc521408656 \h </w:instrText>
        </w:r>
        <w:r w:rsidR="006A4097">
          <w:rPr>
            <w:noProof/>
            <w:webHidden/>
          </w:rPr>
        </w:r>
        <w:r w:rsidR="006A4097">
          <w:rPr>
            <w:noProof/>
            <w:webHidden/>
          </w:rPr>
          <w:fldChar w:fldCharType="separate"/>
        </w:r>
        <w:r w:rsidR="00B24534">
          <w:rPr>
            <w:noProof/>
            <w:webHidden/>
          </w:rPr>
          <w:t>11</w:t>
        </w:r>
        <w:r w:rsidR="006A4097">
          <w:rPr>
            <w:noProof/>
            <w:webHidden/>
          </w:rPr>
          <w:fldChar w:fldCharType="end"/>
        </w:r>
      </w:hyperlink>
    </w:p>
    <w:p w:rsidR="006A4097" w:rsidRDefault="00411960" w14:paraId="2BB3885B" w14:textId="77777777">
      <w:pPr>
        <w:pStyle w:val="TOC2"/>
        <w:tabs>
          <w:tab w:val="right" w:leader="dot" w:pos="9350"/>
        </w:tabs>
        <w:rPr>
          <w:rFonts w:asciiTheme="minorHAnsi" w:hAnsiTheme="minorHAnsi" w:eastAsiaTheme="minorEastAsia" w:cstheme="minorBidi"/>
          <w:noProof/>
          <w:sz w:val="22"/>
          <w:szCs w:val="22"/>
        </w:rPr>
      </w:pPr>
      <w:hyperlink w:history="1" w:anchor="_Toc521408657">
        <w:r w:rsidRPr="00181D1D" w:rsidR="006A4097">
          <w:rPr>
            <w:rStyle w:val="Hyperlink"/>
            <w:noProof/>
          </w:rPr>
          <w:t>6510.5 - Definitions</w:t>
        </w:r>
        <w:r w:rsidR="006A4097">
          <w:rPr>
            <w:noProof/>
            <w:webHidden/>
          </w:rPr>
          <w:tab/>
        </w:r>
        <w:r w:rsidR="006A4097">
          <w:rPr>
            <w:noProof/>
            <w:webHidden/>
          </w:rPr>
          <w:fldChar w:fldCharType="begin"/>
        </w:r>
        <w:r w:rsidR="006A4097">
          <w:rPr>
            <w:noProof/>
            <w:webHidden/>
          </w:rPr>
          <w:instrText xml:space="preserve"> PAGEREF _Toc521408657 \h </w:instrText>
        </w:r>
        <w:r w:rsidR="006A4097">
          <w:rPr>
            <w:noProof/>
            <w:webHidden/>
          </w:rPr>
        </w:r>
        <w:r w:rsidR="006A4097">
          <w:rPr>
            <w:noProof/>
            <w:webHidden/>
          </w:rPr>
          <w:fldChar w:fldCharType="separate"/>
        </w:r>
        <w:r w:rsidR="00B24534">
          <w:rPr>
            <w:noProof/>
            <w:webHidden/>
          </w:rPr>
          <w:t>12</w:t>
        </w:r>
        <w:r w:rsidR="006A4097">
          <w:rPr>
            <w:noProof/>
            <w:webHidden/>
          </w:rPr>
          <w:fldChar w:fldCharType="end"/>
        </w:r>
      </w:hyperlink>
    </w:p>
    <w:p w:rsidR="006A4097" w:rsidRDefault="00411960" w14:paraId="2182D76A" w14:textId="77777777">
      <w:pPr>
        <w:pStyle w:val="TOC1"/>
        <w:tabs>
          <w:tab w:val="right" w:leader="dot" w:pos="9350"/>
        </w:tabs>
        <w:rPr>
          <w:rFonts w:asciiTheme="minorHAnsi" w:hAnsiTheme="minorHAnsi" w:eastAsiaTheme="minorEastAsia" w:cstheme="minorBidi"/>
          <w:b w:val="0"/>
          <w:noProof/>
          <w:color w:val="auto"/>
          <w:sz w:val="22"/>
          <w:szCs w:val="22"/>
        </w:rPr>
      </w:pPr>
      <w:hyperlink w:history="1" w:anchor="_Toc521408658">
        <w:r w:rsidRPr="00181D1D" w:rsidR="006A4097">
          <w:rPr>
            <w:rStyle w:val="Hyperlink"/>
            <w:noProof/>
          </w:rPr>
          <w:t>6511 - APPROPRIATION USES</w:t>
        </w:r>
        <w:r w:rsidR="006A4097">
          <w:rPr>
            <w:noProof/>
            <w:webHidden/>
          </w:rPr>
          <w:tab/>
        </w:r>
        <w:r w:rsidR="006A4097">
          <w:rPr>
            <w:noProof/>
            <w:webHidden/>
          </w:rPr>
          <w:fldChar w:fldCharType="begin"/>
        </w:r>
        <w:r w:rsidR="006A4097">
          <w:rPr>
            <w:noProof/>
            <w:webHidden/>
          </w:rPr>
          <w:instrText xml:space="preserve"> PAGEREF _Toc521408658 \h </w:instrText>
        </w:r>
        <w:r w:rsidR="006A4097">
          <w:rPr>
            <w:noProof/>
            <w:webHidden/>
          </w:rPr>
        </w:r>
        <w:r w:rsidR="006A4097">
          <w:rPr>
            <w:noProof/>
            <w:webHidden/>
          </w:rPr>
          <w:fldChar w:fldCharType="separate"/>
        </w:r>
        <w:r w:rsidR="00B24534">
          <w:rPr>
            <w:noProof/>
            <w:webHidden/>
          </w:rPr>
          <w:t>15</w:t>
        </w:r>
        <w:r w:rsidR="006A4097">
          <w:rPr>
            <w:noProof/>
            <w:webHidden/>
          </w:rPr>
          <w:fldChar w:fldCharType="end"/>
        </w:r>
      </w:hyperlink>
    </w:p>
    <w:p w:rsidR="006A4097" w:rsidRDefault="00411960" w14:paraId="338EB482" w14:textId="77777777">
      <w:pPr>
        <w:pStyle w:val="TOC2"/>
        <w:tabs>
          <w:tab w:val="right" w:leader="dot" w:pos="9350"/>
        </w:tabs>
        <w:rPr>
          <w:rFonts w:asciiTheme="minorHAnsi" w:hAnsiTheme="minorHAnsi" w:eastAsiaTheme="minorEastAsia" w:cstheme="minorBidi"/>
          <w:noProof/>
          <w:sz w:val="22"/>
          <w:szCs w:val="22"/>
        </w:rPr>
      </w:pPr>
      <w:hyperlink w:history="1" w:anchor="_Toc521408659">
        <w:r w:rsidRPr="00181D1D" w:rsidR="006A4097">
          <w:rPr>
            <w:rStyle w:val="Hyperlink"/>
            <w:noProof/>
          </w:rPr>
          <w:t>6511.1 - General Rules on Appropriation Use</w:t>
        </w:r>
        <w:r w:rsidR="006A4097">
          <w:rPr>
            <w:noProof/>
            <w:webHidden/>
          </w:rPr>
          <w:tab/>
        </w:r>
        <w:r w:rsidR="006A4097">
          <w:rPr>
            <w:noProof/>
            <w:webHidden/>
          </w:rPr>
          <w:fldChar w:fldCharType="begin"/>
        </w:r>
        <w:r w:rsidR="006A4097">
          <w:rPr>
            <w:noProof/>
            <w:webHidden/>
          </w:rPr>
          <w:instrText xml:space="preserve"> PAGEREF _Toc521408659 \h </w:instrText>
        </w:r>
        <w:r w:rsidR="006A4097">
          <w:rPr>
            <w:noProof/>
            <w:webHidden/>
          </w:rPr>
        </w:r>
        <w:r w:rsidR="006A4097">
          <w:rPr>
            <w:noProof/>
            <w:webHidden/>
          </w:rPr>
          <w:fldChar w:fldCharType="separate"/>
        </w:r>
        <w:r w:rsidR="00B24534">
          <w:rPr>
            <w:noProof/>
            <w:webHidden/>
          </w:rPr>
          <w:t>15</w:t>
        </w:r>
        <w:r w:rsidR="006A4097">
          <w:rPr>
            <w:noProof/>
            <w:webHidden/>
          </w:rPr>
          <w:fldChar w:fldCharType="end"/>
        </w:r>
      </w:hyperlink>
    </w:p>
    <w:p w:rsidR="006A4097" w:rsidRDefault="00411960" w14:paraId="04AF9F25" w14:textId="77777777">
      <w:pPr>
        <w:pStyle w:val="TOC3"/>
        <w:tabs>
          <w:tab w:val="right" w:leader="dot" w:pos="9350"/>
        </w:tabs>
        <w:rPr>
          <w:rFonts w:asciiTheme="minorHAnsi" w:hAnsiTheme="minorHAnsi" w:eastAsiaTheme="minorEastAsia" w:cstheme="minorBidi"/>
          <w:noProof/>
          <w:sz w:val="22"/>
          <w:szCs w:val="22"/>
        </w:rPr>
      </w:pPr>
      <w:hyperlink w:history="1" w:anchor="_Toc521408660">
        <w:r w:rsidRPr="00181D1D" w:rsidR="006A4097">
          <w:rPr>
            <w:rStyle w:val="Hyperlink"/>
            <w:noProof/>
          </w:rPr>
          <w:t>6511.11 - Principles for Charging Appropriated Funds</w:t>
        </w:r>
        <w:r w:rsidR="006A4097">
          <w:rPr>
            <w:noProof/>
            <w:webHidden/>
          </w:rPr>
          <w:tab/>
        </w:r>
        <w:r w:rsidR="006A4097">
          <w:rPr>
            <w:noProof/>
            <w:webHidden/>
          </w:rPr>
          <w:fldChar w:fldCharType="begin"/>
        </w:r>
        <w:r w:rsidR="006A4097">
          <w:rPr>
            <w:noProof/>
            <w:webHidden/>
          </w:rPr>
          <w:instrText xml:space="preserve"> PAGEREF _Toc521408660 \h </w:instrText>
        </w:r>
        <w:r w:rsidR="006A4097">
          <w:rPr>
            <w:noProof/>
            <w:webHidden/>
          </w:rPr>
        </w:r>
        <w:r w:rsidR="006A4097">
          <w:rPr>
            <w:noProof/>
            <w:webHidden/>
          </w:rPr>
          <w:fldChar w:fldCharType="separate"/>
        </w:r>
        <w:r w:rsidR="00B24534">
          <w:rPr>
            <w:noProof/>
            <w:webHidden/>
          </w:rPr>
          <w:t>15</w:t>
        </w:r>
        <w:r w:rsidR="006A4097">
          <w:rPr>
            <w:noProof/>
            <w:webHidden/>
          </w:rPr>
          <w:fldChar w:fldCharType="end"/>
        </w:r>
      </w:hyperlink>
    </w:p>
    <w:p w:rsidR="006A4097" w:rsidRDefault="00411960" w14:paraId="6078FF98" w14:textId="77777777">
      <w:pPr>
        <w:pStyle w:val="TOC3"/>
        <w:tabs>
          <w:tab w:val="right" w:leader="dot" w:pos="9350"/>
        </w:tabs>
        <w:rPr>
          <w:rFonts w:asciiTheme="minorHAnsi" w:hAnsiTheme="minorHAnsi" w:eastAsiaTheme="minorEastAsia" w:cstheme="minorBidi"/>
          <w:noProof/>
          <w:sz w:val="22"/>
          <w:szCs w:val="22"/>
        </w:rPr>
      </w:pPr>
      <w:hyperlink w:history="1" w:anchor="_Toc521408661">
        <w:r w:rsidRPr="00181D1D" w:rsidR="006A4097">
          <w:rPr>
            <w:rStyle w:val="Hyperlink"/>
            <w:noProof/>
          </w:rPr>
          <w:t>6511.11a - Augmentation of Appropriations</w:t>
        </w:r>
        <w:r w:rsidR="006A4097">
          <w:rPr>
            <w:noProof/>
            <w:webHidden/>
          </w:rPr>
          <w:tab/>
        </w:r>
        <w:r w:rsidR="006A4097">
          <w:rPr>
            <w:noProof/>
            <w:webHidden/>
          </w:rPr>
          <w:fldChar w:fldCharType="begin"/>
        </w:r>
        <w:r w:rsidR="006A4097">
          <w:rPr>
            <w:noProof/>
            <w:webHidden/>
          </w:rPr>
          <w:instrText xml:space="preserve"> PAGEREF _Toc521408661 \h </w:instrText>
        </w:r>
        <w:r w:rsidR="006A4097">
          <w:rPr>
            <w:noProof/>
            <w:webHidden/>
          </w:rPr>
        </w:r>
        <w:r w:rsidR="006A4097">
          <w:rPr>
            <w:noProof/>
            <w:webHidden/>
          </w:rPr>
          <w:fldChar w:fldCharType="separate"/>
        </w:r>
        <w:r w:rsidR="00B24534">
          <w:rPr>
            <w:noProof/>
            <w:webHidden/>
          </w:rPr>
          <w:t>16</w:t>
        </w:r>
        <w:r w:rsidR="006A4097">
          <w:rPr>
            <w:noProof/>
            <w:webHidden/>
          </w:rPr>
          <w:fldChar w:fldCharType="end"/>
        </w:r>
      </w:hyperlink>
    </w:p>
    <w:p w:rsidR="006A4097" w:rsidRDefault="00411960" w14:paraId="1CF24A0E" w14:textId="77777777">
      <w:pPr>
        <w:pStyle w:val="TOC3"/>
        <w:tabs>
          <w:tab w:val="right" w:leader="dot" w:pos="9350"/>
        </w:tabs>
        <w:rPr>
          <w:rFonts w:asciiTheme="minorHAnsi" w:hAnsiTheme="minorHAnsi" w:eastAsiaTheme="minorEastAsia" w:cstheme="minorBidi"/>
          <w:noProof/>
          <w:sz w:val="22"/>
          <w:szCs w:val="22"/>
        </w:rPr>
      </w:pPr>
      <w:hyperlink w:history="1" w:anchor="_Toc521408662">
        <w:r w:rsidRPr="00181D1D" w:rsidR="006A4097">
          <w:rPr>
            <w:rStyle w:val="Hyperlink"/>
            <w:noProof/>
          </w:rPr>
          <w:t>6511.11b - Bona Fide Needs Theory and Period of Availability</w:t>
        </w:r>
        <w:r w:rsidR="006A4097">
          <w:rPr>
            <w:noProof/>
            <w:webHidden/>
          </w:rPr>
          <w:tab/>
        </w:r>
        <w:r w:rsidR="006A4097">
          <w:rPr>
            <w:noProof/>
            <w:webHidden/>
          </w:rPr>
          <w:fldChar w:fldCharType="begin"/>
        </w:r>
        <w:r w:rsidR="006A4097">
          <w:rPr>
            <w:noProof/>
            <w:webHidden/>
          </w:rPr>
          <w:instrText xml:space="preserve"> PAGEREF _Toc521408662 \h </w:instrText>
        </w:r>
        <w:r w:rsidR="006A4097">
          <w:rPr>
            <w:noProof/>
            <w:webHidden/>
          </w:rPr>
        </w:r>
        <w:r w:rsidR="006A4097">
          <w:rPr>
            <w:noProof/>
            <w:webHidden/>
          </w:rPr>
          <w:fldChar w:fldCharType="separate"/>
        </w:r>
        <w:r w:rsidR="00B24534">
          <w:rPr>
            <w:noProof/>
            <w:webHidden/>
          </w:rPr>
          <w:t>16</w:t>
        </w:r>
        <w:r w:rsidR="006A4097">
          <w:rPr>
            <w:noProof/>
            <w:webHidden/>
          </w:rPr>
          <w:fldChar w:fldCharType="end"/>
        </w:r>
      </w:hyperlink>
    </w:p>
    <w:p w:rsidR="006A4097" w:rsidRDefault="00411960" w14:paraId="160FBAC7" w14:textId="77777777">
      <w:pPr>
        <w:pStyle w:val="TOC3"/>
        <w:tabs>
          <w:tab w:val="right" w:leader="dot" w:pos="9350"/>
        </w:tabs>
        <w:rPr>
          <w:rFonts w:asciiTheme="minorHAnsi" w:hAnsiTheme="minorHAnsi" w:eastAsiaTheme="minorEastAsia" w:cstheme="minorBidi"/>
          <w:noProof/>
          <w:sz w:val="22"/>
          <w:szCs w:val="22"/>
        </w:rPr>
      </w:pPr>
      <w:hyperlink w:history="1" w:anchor="_Toc521408663">
        <w:r w:rsidRPr="00181D1D" w:rsidR="006A4097">
          <w:rPr>
            <w:rStyle w:val="Hyperlink"/>
            <w:noProof/>
          </w:rPr>
          <w:t>6511.11c - Non–Monetary Transactions (Barter)</w:t>
        </w:r>
        <w:r w:rsidR="006A4097">
          <w:rPr>
            <w:noProof/>
            <w:webHidden/>
          </w:rPr>
          <w:tab/>
        </w:r>
        <w:r w:rsidR="006A4097">
          <w:rPr>
            <w:noProof/>
            <w:webHidden/>
          </w:rPr>
          <w:fldChar w:fldCharType="begin"/>
        </w:r>
        <w:r w:rsidR="006A4097">
          <w:rPr>
            <w:noProof/>
            <w:webHidden/>
          </w:rPr>
          <w:instrText xml:space="preserve"> PAGEREF _Toc521408663 \h </w:instrText>
        </w:r>
        <w:r w:rsidR="006A4097">
          <w:rPr>
            <w:noProof/>
            <w:webHidden/>
          </w:rPr>
        </w:r>
        <w:r w:rsidR="006A4097">
          <w:rPr>
            <w:noProof/>
            <w:webHidden/>
          </w:rPr>
          <w:fldChar w:fldCharType="separate"/>
        </w:r>
        <w:r w:rsidR="00B24534">
          <w:rPr>
            <w:noProof/>
            <w:webHidden/>
          </w:rPr>
          <w:t>17</w:t>
        </w:r>
        <w:r w:rsidR="006A4097">
          <w:rPr>
            <w:noProof/>
            <w:webHidden/>
          </w:rPr>
          <w:fldChar w:fldCharType="end"/>
        </w:r>
      </w:hyperlink>
    </w:p>
    <w:p w:rsidR="006A4097" w:rsidRDefault="00411960" w14:paraId="747D26E7" w14:textId="77777777">
      <w:pPr>
        <w:pStyle w:val="TOC3"/>
        <w:tabs>
          <w:tab w:val="right" w:leader="dot" w:pos="9350"/>
        </w:tabs>
        <w:rPr>
          <w:rFonts w:asciiTheme="minorHAnsi" w:hAnsiTheme="minorHAnsi" w:eastAsiaTheme="minorEastAsia" w:cstheme="minorBidi"/>
          <w:noProof/>
          <w:sz w:val="22"/>
          <w:szCs w:val="22"/>
        </w:rPr>
      </w:pPr>
      <w:hyperlink w:history="1" w:anchor="_Toc521408664">
        <w:r w:rsidRPr="00181D1D" w:rsidR="006A4097">
          <w:rPr>
            <w:rStyle w:val="Hyperlink"/>
            <w:noProof/>
          </w:rPr>
          <w:t>6511.11d - Prohibition on Advance of Monies</w:t>
        </w:r>
        <w:r w:rsidR="006A4097">
          <w:rPr>
            <w:noProof/>
            <w:webHidden/>
          </w:rPr>
          <w:tab/>
        </w:r>
        <w:r w:rsidR="006A4097">
          <w:rPr>
            <w:noProof/>
            <w:webHidden/>
          </w:rPr>
          <w:fldChar w:fldCharType="begin"/>
        </w:r>
        <w:r w:rsidR="006A4097">
          <w:rPr>
            <w:noProof/>
            <w:webHidden/>
          </w:rPr>
          <w:instrText xml:space="preserve"> PAGEREF _Toc521408664 \h </w:instrText>
        </w:r>
        <w:r w:rsidR="006A4097">
          <w:rPr>
            <w:noProof/>
            <w:webHidden/>
          </w:rPr>
        </w:r>
        <w:r w:rsidR="006A4097">
          <w:rPr>
            <w:noProof/>
            <w:webHidden/>
          </w:rPr>
          <w:fldChar w:fldCharType="separate"/>
        </w:r>
        <w:r w:rsidR="00B24534">
          <w:rPr>
            <w:noProof/>
            <w:webHidden/>
          </w:rPr>
          <w:t>18</w:t>
        </w:r>
        <w:r w:rsidR="006A4097">
          <w:rPr>
            <w:noProof/>
            <w:webHidden/>
          </w:rPr>
          <w:fldChar w:fldCharType="end"/>
        </w:r>
      </w:hyperlink>
    </w:p>
    <w:p w:rsidR="006A4097" w:rsidRDefault="00411960" w14:paraId="004A581E" w14:textId="77777777">
      <w:pPr>
        <w:pStyle w:val="TOC3"/>
        <w:tabs>
          <w:tab w:val="right" w:leader="dot" w:pos="9350"/>
        </w:tabs>
        <w:rPr>
          <w:rFonts w:asciiTheme="minorHAnsi" w:hAnsiTheme="minorHAnsi" w:eastAsiaTheme="minorEastAsia" w:cstheme="minorBidi"/>
          <w:noProof/>
          <w:sz w:val="22"/>
          <w:szCs w:val="22"/>
        </w:rPr>
      </w:pPr>
      <w:hyperlink w:history="1" w:anchor="_Toc521408665">
        <w:r w:rsidRPr="00181D1D" w:rsidR="006A4097">
          <w:rPr>
            <w:rStyle w:val="Hyperlink"/>
            <w:noProof/>
          </w:rPr>
          <w:t>6511.11e - Investments in U.S. Treasury Securities</w:t>
        </w:r>
        <w:r w:rsidR="006A4097">
          <w:rPr>
            <w:noProof/>
            <w:webHidden/>
          </w:rPr>
          <w:tab/>
        </w:r>
        <w:r w:rsidR="006A4097">
          <w:rPr>
            <w:noProof/>
            <w:webHidden/>
          </w:rPr>
          <w:fldChar w:fldCharType="begin"/>
        </w:r>
        <w:r w:rsidR="006A4097">
          <w:rPr>
            <w:noProof/>
            <w:webHidden/>
          </w:rPr>
          <w:instrText xml:space="preserve"> PAGEREF _Toc521408665 \h </w:instrText>
        </w:r>
        <w:r w:rsidR="006A4097">
          <w:rPr>
            <w:noProof/>
            <w:webHidden/>
          </w:rPr>
        </w:r>
        <w:r w:rsidR="006A4097">
          <w:rPr>
            <w:noProof/>
            <w:webHidden/>
          </w:rPr>
          <w:fldChar w:fldCharType="separate"/>
        </w:r>
        <w:r w:rsidR="00B24534">
          <w:rPr>
            <w:noProof/>
            <w:webHidden/>
          </w:rPr>
          <w:t>18</w:t>
        </w:r>
        <w:r w:rsidR="006A4097">
          <w:rPr>
            <w:noProof/>
            <w:webHidden/>
          </w:rPr>
          <w:fldChar w:fldCharType="end"/>
        </w:r>
      </w:hyperlink>
    </w:p>
    <w:p w:rsidR="006A4097" w:rsidRDefault="00411960" w14:paraId="3F233577" w14:textId="77777777">
      <w:pPr>
        <w:pStyle w:val="TOC3"/>
        <w:tabs>
          <w:tab w:val="right" w:leader="dot" w:pos="9350"/>
        </w:tabs>
        <w:rPr>
          <w:rFonts w:asciiTheme="minorHAnsi" w:hAnsiTheme="minorHAnsi" w:eastAsiaTheme="minorEastAsia" w:cstheme="minorBidi"/>
          <w:noProof/>
          <w:sz w:val="22"/>
          <w:szCs w:val="22"/>
        </w:rPr>
      </w:pPr>
      <w:hyperlink w:history="1" w:anchor="_Toc521408666">
        <w:r w:rsidRPr="00181D1D" w:rsidR="006A4097">
          <w:rPr>
            <w:rStyle w:val="Hyperlink"/>
            <w:noProof/>
          </w:rPr>
          <w:t>6511.11f - Anti-Deficiency Act (ADA) Violations</w:t>
        </w:r>
        <w:r w:rsidR="006A4097">
          <w:rPr>
            <w:noProof/>
            <w:webHidden/>
          </w:rPr>
          <w:tab/>
        </w:r>
        <w:r w:rsidR="006A4097">
          <w:rPr>
            <w:noProof/>
            <w:webHidden/>
          </w:rPr>
          <w:fldChar w:fldCharType="begin"/>
        </w:r>
        <w:r w:rsidR="006A4097">
          <w:rPr>
            <w:noProof/>
            <w:webHidden/>
          </w:rPr>
          <w:instrText xml:space="preserve"> PAGEREF _Toc521408666 \h </w:instrText>
        </w:r>
        <w:r w:rsidR="006A4097">
          <w:rPr>
            <w:noProof/>
            <w:webHidden/>
          </w:rPr>
        </w:r>
        <w:r w:rsidR="006A4097">
          <w:rPr>
            <w:noProof/>
            <w:webHidden/>
          </w:rPr>
          <w:fldChar w:fldCharType="separate"/>
        </w:r>
        <w:r w:rsidR="00B24534">
          <w:rPr>
            <w:noProof/>
            <w:webHidden/>
          </w:rPr>
          <w:t>19</w:t>
        </w:r>
        <w:r w:rsidR="006A4097">
          <w:rPr>
            <w:noProof/>
            <w:webHidden/>
          </w:rPr>
          <w:fldChar w:fldCharType="end"/>
        </w:r>
      </w:hyperlink>
    </w:p>
    <w:p w:rsidR="006A4097" w:rsidRDefault="00411960" w14:paraId="44C6E368" w14:textId="77777777">
      <w:pPr>
        <w:pStyle w:val="TOC2"/>
        <w:tabs>
          <w:tab w:val="right" w:leader="dot" w:pos="9350"/>
        </w:tabs>
        <w:rPr>
          <w:rFonts w:asciiTheme="minorHAnsi" w:hAnsiTheme="minorHAnsi" w:eastAsiaTheme="minorEastAsia" w:cstheme="minorBidi"/>
          <w:noProof/>
          <w:sz w:val="22"/>
          <w:szCs w:val="22"/>
        </w:rPr>
      </w:pPr>
      <w:hyperlink w:history="1" w:anchor="_Toc521408667">
        <w:r w:rsidRPr="00181D1D" w:rsidR="006A4097">
          <w:rPr>
            <w:rStyle w:val="Hyperlink"/>
            <w:noProof/>
          </w:rPr>
          <w:t>6511.2 - Specific Appropriation Use</w:t>
        </w:r>
        <w:r w:rsidR="006A4097">
          <w:rPr>
            <w:noProof/>
            <w:webHidden/>
          </w:rPr>
          <w:tab/>
        </w:r>
        <w:r w:rsidR="006A4097">
          <w:rPr>
            <w:noProof/>
            <w:webHidden/>
          </w:rPr>
          <w:fldChar w:fldCharType="begin"/>
        </w:r>
        <w:r w:rsidR="006A4097">
          <w:rPr>
            <w:noProof/>
            <w:webHidden/>
          </w:rPr>
          <w:instrText xml:space="preserve"> PAGEREF _Toc521408667 \h </w:instrText>
        </w:r>
        <w:r w:rsidR="006A4097">
          <w:rPr>
            <w:noProof/>
            <w:webHidden/>
          </w:rPr>
        </w:r>
        <w:r w:rsidR="006A4097">
          <w:rPr>
            <w:noProof/>
            <w:webHidden/>
          </w:rPr>
          <w:fldChar w:fldCharType="separate"/>
        </w:r>
        <w:r w:rsidR="00B24534">
          <w:rPr>
            <w:noProof/>
            <w:webHidden/>
          </w:rPr>
          <w:t>19</w:t>
        </w:r>
        <w:r w:rsidR="006A4097">
          <w:rPr>
            <w:noProof/>
            <w:webHidden/>
          </w:rPr>
          <w:fldChar w:fldCharType="end"/>
        </w:r>
      </w:hyperlink>
    </w:p>
    <w:p w:rsidR="006A4097" w:rsidRDefault="00411960" w14:paraId="1D0EF875" w14:textId="77777777">
      <w:pPr>
        <w:pStyle w:val="TOC3"/>
        <w:tabs>
          <w:tab w:val="right" w:leader="dot" w:pos="9350"/>
        </w:tabs>
        <w:rPr>
          <w:rFonts w:asciiTheme="minorHAnsi" w:hAnsiTheme="minorHAnsi" w:eastAsiaTheme="minorEastAsia" w:cstheme="minorBidi"/>
          <w:noProof/>
          <w:sz w:val="22"/>
          <w:szCs w:val="22"/>
        </w:rPr>
      </w:pPr>
      <w:hyperlink w:history="1" w:anchor="_Toc521408668">
        <w:r w:rsidRPr="00181D1D" w:rsidR="006A4097">
          <w:rPr>
            <w:rStyle w:val="Hyperlink"/>
            <w:noProof/>
          </w:rPr>
          <w:t>6511.21 - Specific Versus General Appropriation</w:t>
        </w:r>
        <w:r w:rsidR="006A4097">
          <w:rPr>
            <w:noProof/>
            <w:webHidden/>
          </w:rPr>
          <w:tab/>
        </w:r>
        <w:r w:rsidR="006A4097">
          <w:rPr>
            <w:noProof/>
            <w:webHidden/>
          </w:rPr>
          <w:fldChar w:fldCharType="begin"/>
        </w:r>
        <w:r w:rsidR="006A4097">
          <w:rPr>
            <w:noProof/>
            <w:webHidden/>
          </w:rPr>
          <w:instrText xml:space="preserve"> PAGEREF _Toc521408668 \h </w:instrText>
        </w:r>
        <w:r w:rsidR="006A4097">
          <w:rPr>
            <w:noProof/>
            <w:webHidden/>
          </w:rPr>
        </w:r>
        <w:r w:rsidR="006A4097">
          <w:rPr>
            <w:noProof/>
            <w:webHidden/>
          </w:rPr>
          <w:fldChar w:fldCharType="separate"/>
        </w:r>
        <w:r w:rsidR="00B24534">
          <w:rPr>
            <w:noProof/>
            <w:webHidden/>
          </w:rPr>
          <w:t>19</w:t>
        </w:r>
        <w:r w:rsidR="006A4097">
          <w:rPr>
            <w:noProof/>
            <w:webHidden/>
          </w:rPr>
          <w:fldChar w:fldCharType="end"/>
        </w:r>
      </w:hyperlink>
    </w:p>
    <w:p w:rsidR="006A4097" w:rsidRDefault="00411960" w14:paraId="625E54A7" w14:textId="77777777">
      <w:pPr>
        <w:pStyle w:val="TOC3"/>
        <w:tabs>
          <w:tab w:val="right" w:leader="dot" w:pos="9350"/>
        </w:tabs>
        <w:rPr>
          <w:rFonts w:asciiTheme="minorHAnsi" w:hAnsiTheme="minorHAnsi" w:eastAsiaTheme="minorEastAsia" w:cstheme="minorBidi"/>
          <w:noProof/>
          <w:sz w:val="22"/>
          <w:szCs w:val="22"/>
        </w:rPr>
      </w:pPr>
      <w:hyperlink w:history="1" w:anchor="_Toc521408669">
        <w:r w:rsidRPr="00181D1D" w:rsidR="006A4097">
          <w:rPr>
            <w:rStyle w:val="Hyperlink"/>
            <w:noProof/>
          </w:rPr>
          <w:t>6511.22 - Two or More Specific Programs</w:t>
        </w:r>
        <w:r w:rsidR="006A4097">
          <w:rPr>
            <w:noProof/>
            <w:webHidden/>
          </w:rPr>
          <w:tab/>
        </w:r>
        <w:r w:rsidR="006A4097">
          <w:rPr>
            <w:noProof/>
            <w:webHidden/>
          </w:rPr>
          <w:fldChar w:fldCharType="begin"/>
        </w:r>
        <w:r w:rsidR="006A4097">
          <w:rPr>
            <w:noProof/>
            <w:webHidden/>
          </w:rPr>
          <w:instrText xml:space="preserve"> PAGEREF _Toc521408669 \h </w:instrText>
        </w:r>
        <w:r w:rsidR="006A4097">
          <w:rPr>
            <w:noProof/>
            <w:webHidden/>
          </w:rPr>
        </w:r>
        <w:r w:rsidR="006A4097">
          <w:rPr>
            <w:noProof/>
            <w:webHidden/>
          </w:rPr>
          <w:fldChar w:fldCharType="separate"/>
        </w:r>
        <w:r w:rsidR="00B24534">
          <w:rPr>
            <w:noProof/>
            <w:webHidden/>
          </w:rPr>
          <w:t>19</w:t>
        </w:r>
        <w:r w:rsidR="006A4097">
          <w:rPr>
            <w:noProof/>
            <w:webHidden/>
          </w:rPr>
          <w:fldChar w:fldCharType="end"/>
        </w:r>
      </w:hyperlink>
    </w:p>
    <w:p w:rsidR="006A4097" w:rsidRDefault="00411960" w14:paraId="57E274B1" w14:textId="77777777">
      <w:pPr>
        <w:pStyle w:val="TOC1"/>
        <w:tabs>
          <w:tab w:val="right" w:leader="dot" w:pos="9350"/>
        </w:tabs>
        <w:rPr>
          <w:rFonts w:asciiTheme="minorHAnsi" w:hAnsiTheme="minorHAnsi" w:eastAsiaTheme="minorEastAsia" w:cstheme="minorBidi"/>
          <w:b w:val="0"/>
          <w:noProof/>
          <w:color w:val="auto"/>
          <w:sz w:val="22"/>
          <w:szCs w:val="22"/>
        </w:rPr>
      </w:pPr>
      <w:hyperlink w:history="1" w:anchor="_Toc521408670">
        <w:r w:rsidRPr="00181D1D" w:rsidR="006A4097">
          <w:rPr>
            <w:rStyle w:val="Hyperlink"/>
            <w:noProof/>
          </w:rPr>
          <w:t>6512 - RECEIPT ACCOUNTS</w:t>
        </w:r>
        <w:r w:rsidR="006A4097">
          <w:rPr>
            <w:noProof/>
            <w:webHidden/>
          </w:rPr>
          <w:tab/>
        </w:r>
        <w:r w:rsidR="006A4097">
          <w:rPr>
            <w:noProof/>
            <w:webHidden/>
          </w:rPr>
          <w:fldChar w:fldCharType="begin"/>
        </w:r>
        <w:r w:rsidR="006A4097">
          <w:rPr>
            <w:noProof/>
            <w:webHidden/>
          </w:rPr>
          <w:instrText xml:space="preserve"> PAGEREF _Toc521408670 \h </w:instrText>
        </w:r>
        <w:r w:rsidR="006A4097">
          <w:rPr>
            <w:noProof/>
            <w:webHidden/>
          </w:rPr>
        </w:r>
        <w:r w:rsidR="006A4097">
          <w:rPr>
            <w:noProof/>
            <w:webHidden/>
          </w:rPr>
          <w:fldChar w:fldCharType="separate"/>
        </w:r>
        <w:r w:rsidR="00B24534">
          <w:rPr>
            <w:noProof/>
            <w:webHidden/>
          </w:rPr>
          <w:t>19</w:t>
        </w:r>
        <w:r w:rsidR="006A4097">
          <w:rPr>
            <w:noProof/>
            <w:webHidden/>
          </w:rPr>
          <w:fldChar w:fldCharType="end"/>
        </w:r>
      </w:hyperlink>
    </w:p>
    <w:p w:rsidR="006A4097" w:rsidRDefault="00411960" w14:paraId="25A384F7" w14:textId="77777777">
      <w:pPr>
        <w:pStyle w:val="TOC3"/>
        <w:tabs>
          <w:tab w:val="right" w:leader="dot" w:pos="9350"/>
        </w:tabs>
        <w:rPr>
          <w:rFonts w:asciiTheme="minorHAnsi" w:hAnsiTheme="minorHAnsi" w:eastAsiaTheme="minorEastAsia" w:cstheme="minorBidi"/>
          <w:noProof/>
          <w:sz w:val="22"/>
          <w:szCs w:val="22"/>
        </w:rPr>
      </w:pPr>
      <w:hyperlink w:history="1" w:anchor="_Toc521408671">
        <w:r w:rsidRPr="00181D1D" w:rsidR="006A4097">
          <w:rPr>
            <w:rStyle w:val="Hyperlink"/>
            <w:noProof/>
          </w:rPr>
          <w:t>6512.03 - Policy</w:t>
        </w:r>
        <w:r w:rsidR="006A4097">
          <w:rPr>
            <w:noProof/>
            <w:webHidden/>
          </w:rPr>
          <w:tab/>
        </w:r>
        <w:r w:rsidR="006A4097">
          <w:rPr>
            <w:noProof/>
            <w:webHidden/>
          </w:rPr>
          <w:fldChar w:fldCharType="begin"/>
        </w:r>
        <w:r w:rsidR="006A4097">
          <w:rPr>
            <w:noProof/>
            <w:webHidden/>
          </w:rPr>
          <w:instrText xml:space="preserve"> PAGEREF _Toc521408671 \h </w:instrText>
        </w:r>
        <w:r w:rsidR="006A4097">
          <w:rPr>
            <w:noProof/>
            <w:webHidden/>
          </w:rPr>
        </w:r>
        <w:r w:rsidR="006A4097">
          <w:rPr>
            <w:noProof/>
            <w:webHidden/>
          </w:rPr>
          <w:fldChar w:fldCharType="separate"/>
        </w:r>
        <w:r w:rsidR="00B24534">
          <w:rPr>
            <w:noProof/>
            <w:webHidden/>
          </w:rPr>
          <w:t>19</w:t>
        </w:r>
        <w:r w:rsidR="006A4097">
          <w:rPr>
            <w:noProof/>
            <w:webHidden/>
          </w:rPr>
          <w:fldChar w:fldCharType="end"/>
        </w:r>
      </w:hyperlink>
    </w:p>
    <w:p w:rsidR="006A4097" w:rsidRDefault="00411960" w14:paraId="0D30C955" w14:textId="77777777">
      <w:pPr>
        <w:pStyle w:val="TOC2"/>
        <w:tabs>
          <w:tab w:val="right" w:leader="dot" w:pos="9350"/>
        </w:tabs>
        <w:rPr>
          <w:rFonts w:asciiTheme="minorHAnsi" w:hAnsiTheme="minorHAnsi" w:eastAsiaTheme="minorEastAsia" w:cstheme="minorBidi"/>
          <w:noProof/>
          <w:sz w:val="22"/>
          <w:szCs w:val="22"/>
        </w:rPr>
      </w:pPr>
      <w:hyperlink w:history="1" w:anchor="_Toc521408672">
        <w:r w:rsidRPr="00181D1D" w:rsidR="006A4097">
          <w:rPr>
            <w:rStyle w:val="Hyperlink"/>
            <w:noProof/>
          </w:rPr>
          <w:t>6512.1 - Appropriation Repayments</w:t>
        </w:r>
        <w:r w:rsidR="006A4097">
          <w:rPr>
            <w:noProof/>
            <w:webHidden/>
          </w:rPr>
          <w:tab/>
        </w:r>
        <w:r w:rsidR="006A4097">
          <w:rPr>
            <w:noProof/>
            <w:webHidden/>
          </w:rPr>
          <w:fldChar w:fldCharType="begin"/>
        </w:r>
        <w:r w:rsidR="006A4097">
          <w:rPr>
            <w:noProof/>
            <w:webHidden/>
          </w:rPr>
          <w:instrText xml:space="preserve"> PAGEREF _Toc521408672 \h </w:instrText>
        </w:r>
        <w:r w:rsidR="006A4097">
          <w:rPr>
            <w:noProof/>
            <w:webHidden/>
          </w:rPr>
        </w:r>
        <w:r w:rsidR="006A4097">
          <w:rPr>
            <w:noProof/>
            <w:webHidden/>
          </w:rPr>
          <w:fldChar w:fldCharType="separate"/>
        </w:r>
        <w:r w:rsidR="00B24534">
          <w:rPr>
            <w:noProof/>
            <w:webHidden/>
          </w:rPr>
          <w:t>20</w:t>
        </w:r>
        <w:r w:rsidR="006A4097">
          <w:rPr>
            <w:noProof/>
            <w:webHidden/>
          </w:rPr>
          <w:fldChar w:fldCharType="end"/>
        </w:r>
      </w:hyperlink>
    </w:p>
    <w:p w:rsidR="006A4097" w:rsidRDefault="00411960" w14:paraId="23A86DF0" w14:textId="77777777">
      <w:pPr>
        <w:pStyle w:val="TOC3"/>
        <w:tabs>
          <w:tab w:val="right" w:leader="dot" w:pos="9350"/>
        </w:tabs>
        <w:rPr>
          <w:rFonts w:asciiTheme="minorHAnsi" w:hAnsiTheme="minorHAnsi" w:eastAsiaTheme="minorEastAsia" w:cstheme="minorBidi"/>
          <w:noProof/>
          <w:sz w:val="22"/>
          <w:szCs w:val="22"/>
        </w:rPr>
      </w:pPr>
      <w:hyperlink w:history="1" w:anchor="_Toc521408673">
        <w:r w:rsidRPr="00181D1D" w:rsidR="006A4097">
          <w:rPr>
            <w:rStyle w:val="Hyperlink"/>
            <w:noProof/>
          </w:rPr>
          <w:t>6512.11 - Appropriation Refunds</w:t>
        </w:r>
        <w:r w:rsidR="006A4097">
          <w:rPr>
            <w:noProof/>
            <w:webHidden/>
          </w:rPr>
          <w:tab/>
        </w:r>
        <w:r w:rsidR="006A4097">
          <w:rPr>
            <w:noProof/>
            <w:webHidden/>
          </w:rPr>
          <w:fldChar w:fldCharType="begin"/>
        </w:r>
        <w:r w:rsidR="006A4097">
          <w:rPr>
            <w:noProof/>
            <w:webHidden/>
          </w:rPr>
          <w:instrText xml:space="preserve"> PAGEREF _Toc521408673 \h </w:instrText>
        </w:r>
        <w:r w:rsidR="006A4097">
          <w:rPr>
            <w:noProof/>
            <w:webHidden/>
          </w:rPr>
        </w:r>
        <w:r w:rsidR="006A4097">
          <w:rPr>
            <w:noProof/>
            <w:webHidden/>
          </w:rPr>
          <w:fldChar w:fldCharType="separate"/>
        </w:r>
        <w:r w:rsidR="00B24534">
          <w:rPr>
            <w:noProof/>
            <w:webHidden/>
          </w:rPr>
          <w:t>20</w:t>
        </w:r>
        <w:r w:rsidR="006A4097">
          <w:rPr>
            <w:noProof/>
            <w:webHidden/>
          </w:rPr>
          <w:fldChar w:fldCharType="end"/>
        </w:r>
      </w:hyperlink>
    </w:p>
    <w:p w:rsidR="006A4097" w:rsidRDefault="00411960" w14:paraId="0F8E6289" w14:textId="77777777">
      <w:pPr>
        <w:pStyle w:val="TOC3"/>
        <w:tabs>
          <w:tab w:val="right" w:leader="dot" w:pos="9350"/>
        </w:tabs>
        <w:rPr>
          <w:rFonts w:asciiTheme="minorHAnsi" w:hAnsiTheme="minorHAnsi" w:eastAsiaTheme="minorEastAsia" w:cstheme="minorBidi"/>
          <w:noProof/>
          <w:sz w:val="22"/>
          <w:szCs w:val="22"/>
        </w:rPr>
      </w:pPr>
      <w:hyperlink w:history="1" w:anchor="_Toc521408674">
        <w:r w:rsidRPr="00181D1D" w:rsidR="006A4097">
          <w:rPr>
            <w:rStyle w:val="Hyperlink"/>
            <w:noProof/>
          </w:rPr>
          <w:t>6512.12 - Appropriation Reimbursements</w:t>
        </w:r>
        <w:r w:rsidR="006A4097">
          <w:rPr>
            <w:noProof/>
            <w:webHidden/>
          </w:rPr>
          <w:tab/>
        </w:r>
        <w:r w:rsidR="006A4097">
          <w:rPr>
            <w:noProof/>
            <w:webHidden/>
          </w:rPr>
          <w:fldChar w:fldCharType="begin"/>
        </w:r>
        <w:r w:rsidR="006A4097">
          <w:rPr>
            <w:noProof/>
            <w:webHidden/>
          </w:rPr>
          <w:instrText xml:space="preserve"> PAGEREF _Toc521408674 \h </w:instrText>
        </w:r>
        <w:r w:rsidR="006A4097">
          <w:rPr>
            <w:noProof/>
            <w:webHidden/>
          </w:rPr>
        </w:r>
        <w:r w:rsidR="006A4097">
          <w:rPr>
            <w:noProof/>
            <w:webHidden/>
          </w:rPr>
          <w:fldChar w:fldCharType="separate"/>
        </w:r>
        <w:r w:rsidR="00B24534">
          <w:rPr>
            <w:noProof/>
            <w:webHidden/>
          </w:rPr>
          <w:t>20</w:t>
        </w:r>
        <w:r w:rsidR="006A4097">
          <w:rPr>
            <w:noProof/>
            <w:webHidden/>
          </w:rPr>
          <w:fldChar w:fldCharType="end"/>
        </w:r>
      </w:hyperlink>
    </w:p>
    <w:p w:rsidR="006A4097" w:rsidRDefault="00411960" w14:paraId="6466ED25" w14:textId="77777777">
      <w:pPr>
        <w:pStyle w:val="TOC2"/>
        <w:tabs>
          <w:tab w:val="right" w:leader="dot" w:pos="9350"/>
        </w:tabs>
        <w:rPr>
          <w:rFonts w:asciiTheme="minorHAnsi" w:hAnsiTheme="minorHAnsi" w:eastAsiaTheme="minorEastAsia" w:cstheme="minorBidi"/>
          <w:noProof/>
          <w:sz w:val="22"/>
          <w:szCs w:val="22"/>
        </w:rPr>
      </w:pPr>
      <w:hyperlink w:history="1" w:anchor="_Toc521408675">
        <w:r w:rsidRPr="00181D1D" w:rsidR="006A4097">
          <w:rPr>
            <w:rStyle w:val="Hyperlink"/>
            <w:noProof/>
          </w:rPr>
          <w:t>6512.2 - Receipt Account Classification</w:t>
        </w:r>
        <w:r w:rsidR="006A4097">
          <w:rPr>
            <w:noProof/>
            <w:webHidden/>
          </w:rPr>
          <w:tab/>
        </w:r>
        <w:r w:rsidR="006A4097">
          <w:rPr>
            <w:noProof/>
            <w:webHidden/>
          </w:rPr>
          <w:fldChar w:fldCharType="begin"/>
        </w:r>
        <w:r w:rsidR="006A4097">
          <w:rPr>
            <w:noProof/>
            <w:webHidden/>
          </w:rPr>
          <w:instrText xml:space="preserve"> PAGEREF _Toc521408675 \h </w:instrText>
        </w:r>
        <w:r w:rsidR="006A4097">
          <w:rPr>
            <w:noProof/>
            <w:webHidden/>
          </w:rPr>
        </w:r>
        <w:r w:rsidR="006A4097">
          <w:rPr>
            <w:noProof/>
            <w:webHidden/>
          </w:rPr>
          <w:fldChar w:fldCharType="separate"/>
        </w:r>
        <w:r w:rsidR="00B24534">
          <w:rPr>
            <w:noProof/>
            <w:webHidden/>
          </w:rPr>
          <w:t>21</w:t>
        </w:r>
        <w:r w:rsidR="006A4097">
          <w:rPr>
            <w:noProof/>
            <w:webHidden/>
          </w:rPr>
          <w:fldChar w:fldCharType="end"/>
        </w:r>
      </w:hyperlink>
    </w:p>
    <w:p w:rsidR="006A4097" w:rsidRDefault="00411960" w14:paraId="5BA49A4D" w14:textId="77777777">
      <w:pPr>
        <w:pStyle w:val="TOC3"/>
        <w:tabs>
          <w:tab w:val="right" w:leader="dot" w:pos="9350"/>
        </w:tabs>
        <w:rPr>
          <w:rFonts w:asciiTheme="minorHAnsi" w:hAnsiTheme="minorHAnsi" w:eastAsiaTheme="minorEastAsia" w:cstheme="minorBidi"/>
          <w:noProof/>
          <w:sz w:val="22"/>
          <w:szCs w:val="22"/>
        </w:rPr>
      </w:pPr>
      <w:hyperlink w:history="1" w:anchor="_Toc521408676">
        <w:r w:rsidRPr="00181D1D" w:rsidR="006A4097">
          <w:rPr>
            <w:rStyle w:val="Hyperlink"/>
            <w:noProof/>
          </w:rPr>
          <w:t>6512.21 - General Fund Receipt Accounts</w:t>
        </w:r>
        <w:r w:rsidR="006A4097">
          <w:rPr>
            <w:noProof/>
            <w:webHidden/>
          </w:rPr>
          <w:tab/>
        </w:r>
        <w:r w:rsidR="006A4097">
          <w:rPr>
            <w:noProof/>
            <w:webHidden/>
          </w:rPr>
          <w:fldChar w:fldCharType="begin"/>
        </w:r>
        <w:r w:rsidR="006A4097">
          <w:rPr>
            <w:noProof/>
            <w:webHidden/>
          </w:rPr>
          <w:instrText xml:space="preserve"> PAGEREF _Toc521408676 \h </w:instrText>
        </w:r>
        <w:r w:rsidR="006A4097">
          <w:rPr>
            <w:noProof/>
            <w:webHidden/>
          </w:rPr>
        </w:r>
        <w:r w:rsidR="006A4097">
          <w:rPr>
            <w:noProof/>
            <w:webHidden/>
          </w:rPr>
          <w:fldChar w:fldCharType="separate"/>
        </w:r>
        <w:r w:rsidR="00B24534">
          <w:rPr>
            <w:noProof/>
            <w:webHidden/>
          </w:rPr>
          <w:t>22</w:t>
        </w:r>
        <w:r w:rsidR="006A4097">
          <w:rPr>
            <w:noProof/>
            <w:webHidden/>
          </w:rPr>
          <w:fldChar w:fldCharType="end"/>
        </w:r>
      </w:hyperlink>
    </w:p>
    <w:p w:rsidR="006A4097" w:rsidRDefault="00411960" w14:paraId="54C07176" w14:textId="77777777">
      <w:pPr>
        <w:pStyle w:val="TOC3"/>
        <w:tabs>
          <w:tab w:val="right" w:leader="dot" w:pos="9350"/>
        </w:tabs>
        <w:rPr>
          <w:rFonts w:asciiTheme="minorHAnsi" w:hAnsiTheme="minorHAnsi" w:eastAsiaTheme="minorEastAsia" w:cstheme="minorBidi"/>
          <w:noProof/>
          <w:sz w:val="22"/>
          <w:szCs w:val="22"/>
        </w:rPr>
      </w:pPr>
      <w:hyperlink w:history="1" w:anchor="_Toc521408677">
        <w:r w:rsidRPr="00181D1D" w:rsidR="006A4097">
          <w:rPr>
            <w:rStyle w:val="Hyperlink"/>
            <w:noProof/>
          </w:rPr>
          <w:t>6512.22 - Clearing Accounts</w:t>
        </w:r>
        <w:r w:rsidR="006A4097">
          <w:rPr>
            <w:noProof/>
            <w:webHidden/>
          </w:rPr>
          <w:tab/>
        </w:r>
        <w:r w:rsidR="006A4097">
          <w:rPr>
            <w:noProof/>
            <w:webHidden/>
          </w:rPr>
          <w:fldChar w:fldCharType="begin"/>
        </w:r>
        <w:r w:rsidR="006A4097">
          <w:rPr>
            <w:noProof/>
            <w:webHidden/>
          </w:rPr>
          <w:instrText xml:space="preserve"> PAGEREF _Toc521408677 \h </w:instrText>
        </w:r>
        <w:r w:rsidR="006A4097">
          <w:rPr>
            <w:noProof/>
            <w:webHidden/>
          </w:rPr>
        </w:r>
        <w:r w:rsidR="006A4097">
          <w:rPr>
            <w:noProof/>
            <w:webHidden/>
          </w:rPr>
          <w:fldChar w:fldCharType="separate"/>
        </w:r>
        <w:r w:rsidR="00B24534">
          <w:rPr>
            <w:noProof/>
            <w:webHidden/>
          </w:rPr>
          <w:t>22</w:t>
        </w:r>
        <w:r w:rsidR="006A4097">
          <w:rPr>
            <w:noProof/>
            <w:webHidden/>
          </w:rPr>
          <w:fldChar w:fldCharType="end"/>
        </w:r>
      </w:hyperlink>
    </w:p>
    <w:p w:rsidR="006A4097" w:rsidRDefault="00411960" w14:paraId="75CD8E83" w14:textId="77777777">
      <w:pPr>
        <w:pStyle w:val="TOC3"/>
        <w:tabs>
          <w:tab w:val="right" w:leader="dot" w:pos="9350"/>
        </w:tabs>
        <w:rPr>
          <w:rFonts w:asciiTheme="minorHAnsi" w:hAnsiTheme="minorHAnsi" w:eastAsiaTheme="minorEastAsia" w:cstheme="minorBidi"/>
          <w:noProof/>
          <w:sz w:val="22"/>
          <w:szCs w:val="22"/>
        </w:rPr>
      </w:pPr>
      <w:hyperlink w:history="1" w:anchor="_Toc521408678">
        <w:r w:rsidRPr="00181D1D" w:rsidR="006A4097">
          <w:rPr>
            <w:rStyle w:val="Hyperlink"/>
            <w:noProof/>
          </w:rPr>
          <w:t>6512.23 - Special Fund Receipt Accounts</w:t>
        </w:r>
        <w:r w:rsidR="006A4097">
          <w:rPr>
            <w:noProof/>
            <w:webHidden/>
          </w:rPr>
          <w:tab/>
        </w:r>
        <w:r w:rsidR="006A4097">
          <w:rPr>
            <w:noProof/>
            <w:webHidden/>
          </w:rPr>
          <w:fldChar w:fldCharType="begin"/>
        </w:r>
        <w:r w:rsidR="006A4097">
          <w:rPr>
            <w:noProof/>
            <w:webHidden/>
          </w:rPr>
          <w:instrText xml:space="preserve"> PAGEREF _Toc521408678 \h </w:instrText>
        </w:r>
        <w:r w:rsidR="006A4097">
          <w:rPr>
            <w:noProof/>
            <w:webHidden/>
          </w:rPr>
        </w:r>
        <w:r w:rsidR="006A4097">
          <w:rPr>
            <w:noProof/>
            <w:webHidden/>
          </w:rPr>
          <w:fldChar w:fldCharType="separate"/>
        </w:r>
        <w:r w:rsidR="00B24534">
          <w:rPr>
            <w:noProof/>
            <w:webHidden/>
          </w:rPr>
          <w:t>22</w:t>
        </w:r>
        <w:r w:rsidR="006A4097">
          <w:rPr>
            <w:noProof/>
            <w:webHidden/>
          </w:rPr>
          <w:fldChar w:fldCharType="end"/>
        </w:r>
      </w:hyperlink>
    </w:p>
    <w:p w:rsidR="006A4097" w:rsidRDefault="00411960" w14:paraId="69E11ED7" w14:textId="77777777">
      <w:pPr>
        <w:pStyle w:val="TOC3"/>
        <w:tabs>
          <w:tab w:val="right" w:leader="dot" w:pos="9350"/>
        </w:tabs>
        <w:rPr>
          <w:rFonts w:asciiTheme="minorHAnsi" w:hAnsiTheme="minorHAnsi" w:eastAsiaTheme="minorEastAsia" w:cstheme="minorBidi"/>
          <w:noProof/>
          <w:sz w:val="22"/>
          <w:szCs w:val="22"/>
        </w:rPr>
      </w:pPr>
      <w:hyperlink w:history="1" w:anchor="_Toc521408679">
        <w:r w:rsidRPr="00181D1D" w:rsidR="006A4097">
          <w:rPr>
            <w:rStyle w:val="Hyperlink"/>
            <w:noProof/>
          </w:rPr>
          <w:t>6512.24 - Trust Fund Receipt Accounts</w:t>
        </w:r>
        <w:r w:rsidR="006A4097">
          <w:rPr>
            <w:noProof/>
            <w:webHidden/>
          </w:rPr>
          <w:tab/>
        </w:r>
        <w:r w:rsidR="006A4097">
          <w:rPr>
            <w:noProof/>
            <w:webHidden/>
          </w:rPr>
          <w:fldChar w:fldCharType="begin"/>
        </w:r>
        <w:r w:rsidR="006A4097">
          <w:rPr>
            <w:noProof/>
            <w:webHidden/>
          </w:rPr>
          <w:instrText xml:space="preserve"> PAGEREF _Toc521408679 \h </w:instrText>
        </w:r>
        <w:r w:rsidR="006A4097">
          <w:rPr>
            <w:noProof/>
            <w:webHidden/>
          </w:rPr>
        </w:r>
        <w:r w:rsidR="006A4097">
          <w:rPr>
            <w:noProof/>
            <w:webHidden/>
          </w:rPr>
          <w:fldChar w:fldCharType="separate"/>
        </w:r>
        <w:r w:rsidR="00B24534">
          <w:rPr>
            <w:noProof/>
            <w:webHidden/>
          </w:rPr>
          <w:t>23</w:t>
        </w:r>
        <w:r w:rsidR="006A4097">
          <w:rPr>
            <w:noProof/>
            <w:webHidden/>
          </w:rPr>
          <w:fldChar w:fldCharType="end"/>
        </w:r>
      </w:hyperlink>
    </w:p>
    <w:p w:rsidR="006A4097" w:rsidRDefault="00411960" w14:paraId="7C6903A1" w14:textId="77777777">
      <w:pPr>
        <w:pStyle w:val="TOC2"/>
        <w:tabs>
          <w:tab w:val="right" w:leader="dot" w:pos="9350"/>
        </w:tabs>
        <w:rPr>
          <w:rFonts w:asciiTheme="minorHAnsi" w:hAnsiTheme="minorHAnsi" w:eastAsiaTheme="minorEastAsia" w:cstheme="minorBidi"/>
          <w:noProof/>
          <w:sz w:val="22"/>
          <w:szCs w:val="22"/>
        </w:rPr>
      </w:pPr>
      <w:hyperlink w:history="1" w:anchor="_Toc521408680">
        <w:r w:rsidRPr="00181D1D" w:rsidR="006A4097">
          <w:rPr>
            <w:rStyle w:val="Hyperlink"/>
            <w:noProof/>
          </w:rPr>
          <w:t>6512.3 - Available Receipts</w:t>
        </w:r>
        <w:r w:rsidR="006A4097">
          <w:rPr>
            <w:noProof/>
            <w:webHidden/>
          </w:rPr>
          <w:tab/>
        </w:r>
        <w:r w:rsidR="006A4097">
          <w:rPr>
            <w:noProof/>
            <w:webHidden/>
          </w:rPr>
          <w:fldChar w:fldCharType="begin"/>
        </w:r>
        <w:r w:rsidR="006A4097">
          <w:rPr>
            <w:noProof/>
            <w:webHidden/>
          </w:rPr>
          <w:instrText xml:space="preserve"> PAGEREF _Toc521408680 \h </w:instrText>
        </w:r>
        <w:r w:rsidR="006A4097">
          <w:rPr>
            <w:noProof/>
            <w:webHidden/>
          </w:rPr>
        </w:r>
        <w:r w:rsidR="006A4097">
          <w:rPr>
            <w:noProof/>
            <w:webHidden/>
          </w:rPr>
          <w:fldChar w:fldCharType="separate"/>
        </w:r>
        <w:r w:rsidR="00B24534">
          <w:rPr>
            <w:noProof/>
            <w:webHidden/>
          </w:rPr>
          <w:t>23</w:t>
        </w:r>
        <w:r w:rsidR="006A4097">
          <w:rPr>
            <w:noProof/>
            <w:webHidden/>
          </w:rPr>
          <w:fldChar w:fldCharType="end"/>
        </w:r>
      </w:hyperlink>
    </w:p>
    <w:p w:rsidR="006A4097" w:rsidRDefault="00411960" w14:paraId="63BD3C69" w14:textId="77777777">
      <w:pPr>
        <w:pStyle w:val="TOC2"/>
        <w:tabs>
          <w:tab w:val="right" w:leader="dot" w:pos="9350"/>
        </w:tabs>
        <w:rPr>
          <w:rFonts w:asciiTheme="minorHAnsi" w:hAnsiTheme="minorHAnsi" w:eastAsiaTheme="minorEastAsia" w:cstheme="minorBidi"/>
          <w:noProof/>
          <w:sz w:val="22"/>
          <w:szCs w:val="22"/>
        </w:rPr>
      </w:pPr>
      <w:hyperlink w:history="1" w:anchor="_Toc521408681">
        <w:r w:rsidRPr="00181D1D" w:rsidR="006A4097">
          <w:rPr>
            <w:rStyle w:val="Hyperlink"/>
            <w:noProof/>
          </w:rPr>
          <w:t>6512.4 - Unavailable Receipts</w:t>
        </w:r>
        <w:r w:rsidR="006A4097">
          <w:rPr>
            <w:noProof/>
            <w:webHidden/>
          </w:rPr>
          <w:tab/>
        </w:r>
        <w:r w:rsidR="006A4097">
          <w:rPr>
            <w:noProof/>
            <w:webHidden/>
          </w:rPr>
          <w:fldChar w:fldCharType="begin"/>
        </w:r>
        <w:r w:rsidR="006A4097">
          <w:rPr>
            <w:noProof/>
            <w:webHidden/>
          </w:rPr>
          <w:instrText xml:space="preserve"> PAGEREF _Toc521408681 \h </w:instrText>
        </w:r>
        <w:r w:rsidR="006A4097">
          <w:rPr>
            <w:noProof/>
            <w:webHidden/>
          </w:rPr>
        </w:r>
        <w:r w:rsidR="006A4097">
          <w:rPr>
            <w:noProof/>
            <w:webHidden/>
          </w:rPr>
          <w:fldChar w:fldCharType="separate"/>
        </w:r>
        <w:r w:rsidR="00B24534">
          <w:rPr>
            <w:noProof/>
            <w:webHidden/>
          </w:rPr>
          <w:t>23</w:t>
        </w:r>
        <w:r w:rsidR="006A4097">
          <w:rPr>
            <w:noProof/>
            <w:webHidden/>
          </w:rPr>
          <w:fldChar w:fldCharType="end"/>
        </w:r>
      </w:hyperlink>
    </w:p>
    <w:p w:rsidR="006A4097" w:rsidRDefault="00411960" w14:paraId="6DC36AF9" w14:textId="77777777">
      <w:pPr>
        <w:pStyle w:val="TOC1"/>
        <w:tabs>
          <w:tab w:val="right" w:leader="dot" w:pos="9350"/>
        </w:tabs>
        <w:rPr>
          <w:rFonts w:asciiTheme="minorHAnsi" w:hAnsiTheme="minorHAnsi" w:eastAsiaTheme="minorEastAsia" w:cstheme="minorBidi"/>
          <w:b w:val="0"/>
          <w:noProof/>
          <w:color w:val="auto"/>
          <w:sz w:val="22"/>
          <w:szCs w:val="22"/>
        </w:rPr>
      </w:pPr>
      <w:hyperlink w:history="1" w:anchor="_Toc521408682">
        <w:r w:rsidRPr="00181D1D" w:rsidR="006A4097">
          <w:rPr>
            <w:rStyle w:val="Hyperlink"/>
            <w:noProof/>
          </w:rPr>
          <w:t>6513 - EXPENDITURE ACCOUNTS</w:t>
        </w:r>
        <w:r w:rsidR="006A4097">
          <w:rPr>
            <w:noProof/>
            <w:webHidden/>
          </w:rPr>
          <w:tab/>
        </w:r>
        <w:r w:rsidR="006A4097">
          <w:rPr>
            <w:noProof/>
            <w:webHidden/>
          </w:rPr>
          <w:fldChar w:fldCharType="begin"/>
        </w:r>
        <w:r w:rsidR="006A4097">
          <w:rPr>
            <w:noProof/>
            <w:webHidden/>
          </w:rPr>
          <w:instrText xml:space="preserve"> PAGEREF _Toc521408682 \h </w:instrText>
        </w:r>
        <w:r w:rsidR="006A4097">
          <w:rPr>
            <w:noProof/>
            <w:webHidden/>
          </w:rPr>
        </w:r>
        <w:r w:rsidR="006A4097">
          <w:rPr>
            <w:noProof/>
            <w:webHidden/>
          </w:rPr>
          <w:fldChar w:fldCharType="separate"/>
        </w:r>
        <w:r w:rsidR="00B24534">
          <w:rPr>
            <w:noProof/>
            <w:webHidden/>
          </w:rPr>
          <w:t>24</w:t>
        </w:r>
        <w:r w:rsidR="006A4097">
          <w:rPr>
            <w:noProof/>
            <w:webHidden/>
          </w:rPr>
          <w:fldChar w:fldCharType="end"/>
        </w:r>
      </w:hyperlink>
    </w:p>
    <w:p w:rsidR="006A4097" w:rsidRDefault="00411960" w14:paraId="7CEBC2B2" w14:textId="77777777">
      <w:pPr>
        <w:pStyle w:val="TOC1"/>
        <w:tabs>
          <w:tab w:val="right" w:leader="dot" w:pos="9350"/>
        </w:tabs>
        <w:rPr>
          <w:rFonts w:asciiTheme="minorHAnsi" w:hAnsiTheme="minorHAnsi" w:eastAsiaTheme="minorEastAsia" w:cstheme="minorBidi"/>
          <w:b w:val="0"/>
          <w:noProof/>
          <w:color w:val="auto"/>
          <w:sz w:val="22"/>
          <w:szCs w:val="22"/>
        </w:rPr>
      </w:pPr>
      <w:hyperlink w:history="1" w:anchor="_Toc521408683">
        <w:r w:rsidRPr="00181D1D" w:rsidR="006A4097">
          <w:rPr>
            <w:rStyle w:val="Hyperlink"/>
            <w:noProof/>
          </w:rPr>
          <w:t>6513.1 - Expenditure Account Classification</w:t>
        </w:r>
        <w:r w:rsidR="006A4097">
          <w:rPr>
            <w:noProof/>
            <w:webHidden/>
          </w:rPr>
          <w:tab/>
        </w:r>
        <w:r w:rsidR="006A4097">
          <w:rPr>
            <w:noProof/>
            <w:webHidden/>
          </w:rPr>
          <w:fldChar w:fldCharType="begin"/>
        </w:r>
        <w:r w:rsidR="006A4097">
          <w:rPr>
            <w:noProof/>
            <w:webHidden/>
          </w:rPr>
          <w:instrText xml:space="preserve"> PAGEREF _Toc521408683 \h </w:instrText>
        </w:r>
        <w:r w:rsidR="006A4097">
          <w:rPr>
            <w:noProof/>
            <w:webHidden/>
          </w:rPr>
        </w:r>
        <w:r w:rsidR="006A4097">
          <w:rPr>
            <w:noProof/>
            <w:webHidden/>
          </w:rPr>
          <w:fldChar w:fldCharType="separate"/>
        </w:r>
        <w:r w:rsidR="00B24534">
          <w:rPr>
            <w:noProof/>
            <w:webHidden/>
          </w:rPr>
          <w:t>24</w:t>
        </w:r>
        <w:r w:rsidR="006A4097">
          <w:rPr>
            <w:noProof/>
            <w:webHidden/>
          </w:rPr>
          <w:fldChar w:fldCharType="end"/>
        </w:r>
      </w:hyperlink>
    </w:p>
    <w:p w:rsidR="006A4097" w:rsidRDefault="00411960" w14:paraId="7B992AC2" w14:textId="77777777">
      <w:pPr>
        <w:pStyle w:val="TOC3"/>
        <w:tabs>
          <w:tab w:val="right" w:leader="dot" w:pos="9350"/>
        </w:tabs>
        <w:rPr>
          <w:rFonts w:asciiTheme="minorHAnsi" w:hAnsiTheme="minorHAnsi" w:eastAsiaTheme="minorEastAsia" w:cstheme="minorBidi"/>
          <w:noProof/>
          <w:sz w:val="22"/>
          <w:szCs w:val="22"/>
        </w:rPr>
      </w:pPr>
      <w:hyperlink w:history="1" w:anchor="_Toc521408684">
        <w:r w:rsidRPr="00181D1D" w:rsidR="006A4097">
          <w:rPr>
            <w:rStyle w:val="Hyperlink"/>
            <w:noProof/>
          </w:rPr>
          <w:t>6513.11 - General Fund Expenditure Accounts</w:t>
        </w:r>
        <w:r w:rsidR="006A4097">
          <w:rPr>
            <w:noProof/>
            <w:webHidden/>
          </w:rPr>
          <w:tab/>
        </w:r>
        <w:r w:rsidR="006A4097">
          <w:rPr>
            <w:noProof/>
            <w:webHidden/>
          </w:rPr>
          <w:fldChar w:fldCharType="begin"/>
        </w:r>
        <w:r w:rsidR="006A4097">
          <w:rPr>
            <w:noProof/>
            <w:webHidden/>
          </w:rPr>
          <w:instrText xml:space="preserve"> PAGEREF _Toc521408684 \h </w:instrText>
        </w:r>
        <w:r w:rsidR="006A4097">
          <w:rPr>
            <w:noProof/>
            <w:webHidden/>
          </w:rPr>
        </w:r>
        <w:r w:rsidR="006A4097">
          <w:rPr>
            <w:noProof/>
            <w:webHidden/>
          </w:rPr>
          <w:fldChar w:fldCharType="separate"/>
        </w:r>
        <w:r w:rsidR="00B24534">
          <w:rPr>
            <w:noProof/>
            <w:webHidden/>
          </w:rPr>
          <w:t>24</w:t>
        </w:r>
        <w:r w:rsidR="006A4097">
          <w:rPr>
            <w:noProof/>
            <w:webHidden/>
          </w:rPr>
          <w:fldChar w:fldCharType="end"/>
        </w:r>
      </w:hyperlink>
    </w:p>
    <w:p w:rsidR="006A4097" w:rsidRDefault="00411960" w14:paraId="3E0A5DAC" w14:textId="77777777">
      <w:pPr>
        <w:pStyle w:val="TOC3"/>
        <w:tabs>
          <w:tab w:val="right" w:leader="dot" w:pos="9350"/>
        </w:tabs>
        <w:rPr>
          <w:rFonts w:asciiTheme="minorHAnsi" w:hAnsiTheme="minorHAnsi" w:eastAsiaTheme="minorEastAsia" w:cstheme="minorBidi"/>
          <w:noProof/>
          <w:sz w:val="22"/>
          <w:szCs w:val="22"/>
        </w:rPr>
      </w:pPr>
      <w:hyperlink w:history="1" w:anchor="_Toc521408685">
        <w:r w:rsidRPr="00181D1D" w:rsidR="006A4097">
          <w:rPr>
            <w:rStyle w:val="Hyperlink"/>
            <w:noProof/>
          </w:rPr>
          <w:t>6513.12 - Revolving Fund Accounts (Working Capital Fund)</w:t>
        </w:r>
        <w:r w:rsidR="006A4097">
          <w:rPr>
            <w:noProof/>
            <w:webHidden/>
          </w:rPr>
          <w:tab/>
        </w:r>
        <w:r w:rsidR="006A4097">
          <w:rPr>
            <w:noProof/>
            <w:webHidden/>
          </w:rPr>
          <w:fldChar w:fldCharType="begin"/>
        </w:r>
        <w:r w:rsidR="006A4097">
          <w:rPr>
            <w:noProof/>
            <w:webHidden/>
          </w:rPr>
          <w:instrText xml:space="preserve"> PAGEREF _Toc521408685 \h </w:instrText>
        </w:r>
        <w:r w:rsidR="006A4097">
          <w:rPr>
            <w:noProof/>
            <w:webHidden/>
          </w:rPr>
        </w:r>
        <w:r w:rsidR="006A4097">
          <w:rPr>
            <w:noProof/>
            <w:webHidden/>
          </w:rPr>
          <w:fldChar w:fldCharType="separate"/>
        </w:r>
        <w:r w:rsidR="00B24534">
          <w:rPr>
            <w:noProof/>
            <w:webHidden/>
          </w:rPr>
          <w:t>24</w:t>
        </w:r>
        <w:r w:rsidR="006A4097">
          <w:rPr>
            <w:noProof/>
            <w:webHidden/>
          </w:rPr>
          <w:fldChar w:fldCharType="end"/>
        </w:r>
      </w:hyperlink>
    </w:p>
    <w:p w:rsidR="006A4097" w:rsidRDefault="00411960" w14:paraId="2EB85971" w14:textId="77777777">
      <w:pPr>
        <w:pStyle w:val="TOC3"/>
        <w:tabs>
          <w:tab w:val="right" w:leader="dot" w:pos="9350"/>
        </w:tabs>
        <w:rPr>
          <w:rFonts w:asciiTheme="minorHAnsi" w:hAnsiTheme="minorHAnsi" w:eastAsiaTheme="minorEastAsia" w:cstheme="minorBidi"/>
          <w:noProof/>
          <w:sz w:val="22"/>
          <w:szCs w:val="22"/>
        </w:rPr>
      </w:pPr>
      <w:hyperlink w:history="1" w:anchor="_Toc521408686">
        <w:r w:rsidRPr="00181D1D" w:rsidR="006A4097">
          <w:rPr>
            <w:rStyle w:val="Hyperlink"/>
            <w:noProof/>
          </w:rPr>
          <w:t>6513.13 - Special Fund Expenditure Accounts</w:t>
        </w:r>
        <w:r w:rsidR="006A4097">
          <w:rPr>
            <w:noProof/>
            <w:webHidden/>
          </w:rPr>
          <w:tab/>
        </w:r>
        <w:r w:rsidR="006A4097">
          <w:rPr>
            <w:noProof/>
            <w:webHidden/>
          </w:rPr>
          <w:fldChar w:fldCharType="begin"/>
        </w:r>
        <w:r w:rsidR="006A4097">
          <w:rPr>
            <w:noProof/>
            <w:webHidden/>
          </w:rPr>
          <w:instrText xml:space="preserve"> PAGEREF _Toc521408686 \h </w:instrText>
        </w:r>
        <w:r w:rsidR="006A4097">
          <w:rPr>
            <w:noProof/>
            <w:webHidden/>
          </w:rPr>
        </w:r>
        <w:r w:rsidR="006A4097">
          <w:rPr>
            <w:noProof/>
            <w:webHidden/>
          </w:rPr>
          <w:fldChar w:fldCharType="separate"/>
        </w:r>
        <w:r w:rsidR="00B24534">
          <w:rPr>
            <w:noProof/>
            <w:webHidden/>
          </w:rPr>
          <w:t>25</w:t>
        </w:r>
        <w:r w:rsidR="006A4097">
          <w:rPr>
            <w:noProof/>
            <w:webHidden/>
          </w:rPr>
          <w:fldChar w:fldCharType="end"/>
        </w:r>
      </w:hyperlink>
    </w:p>
    <w:p w:rsidR="006A4097" w:rsidRDefault="00411960" w14:paraId="714C023D" w14:textId="77777777">
      <w:pPr>
        <w:pStyle w:val="TOC3"/>
        <w:tabs>
          <w:tab w:val="right" w:leader="dot" w:pos="9350"/>
        </w:tabs>
        <w:rPr>
          <w:rFonts w:asciiTheme="minorHAnsi" w:hAnsiTheme="minorHAnsi" w:eastAsiaTheme="minorEastAsia" w:cstheme="minorBidi"/>
          <w:noProof/>
          <w:sz w:val="22"/>
          <w:szCs w:val="22"/>
        </w:rPr>
      </w:pPr>
      <w:hyperlink w:history="1" w:anchor="_Toc521408687">
        <w:r w:rsidRPr="00181D1D" w:rsidR="006A4097">
          <w:rPr>
            <w:rStyle w:val="Hyperlink"/>
            <w:noProof/>
          </w:rPr>
          <w:t>6513.14 - Trust Fund Expenditure Accounts</w:t>
        </w:r>
        <w:r w:rsidR="006A4097">
          <w:rPr>
            <w:noProof/>
            <w:webHidden/>
          </w:rPr>
          <w:tab/>
        </w:r>
        <w:r w:rsidR="006A4097">
          <w:rPr>
            <w:noProof/>
            <w:webHidden/>
          </w:rPr>
          <w:fldChar w:fldCharType="begin"/>
        </w:r>
        <w:r w:rsidR="006A4097">
          <w:rPr>
            <w:noProof/>
            <w:webHidden/>
          </w:rPr>
          <w:instrText xml:space="preserve"> PAGEREF _Toc521408687 \h </w:instrText>
        </w:r>
        <w:r w:rsidR="006A4097">
          <w:rPr>
            <w:noProof/>
            <w:webHidden/>
          </w:rPr>
        </w:r>
        <w:r w:rsidR="006A4097">
          <w:rPr>
            <w:noProof/>
            <w:webHidden/>
          </w:rPr>
          <w:fldChar w:fldCharType="separate"/>
        </w:r>
        <w:r w:rsidR="00B24534">
          <w:rPr>
            <w:noProof/>
            <w:webHidden/>
          </w:rPr>
          <w:t>25</w:t>
        </w:r>
        <w:r w:rsidR="006A4097">
          <w:rPr>
            <w:noProof/>
            <w:webHidden/>
          </w:rPr>
          <w:fldChar w:fldCharType="end"/>
        </w:r>
      </w:hyperlink>
    </w:p>
    <w:p w:rsidR="00B7264E" w:rsidP="00B7264E" w:rsidRDefault="00C4071C" w14:paraId="1F08BF3E" w14:textId="172B0DCA">
      <w:pPr>
        <w:rPr>
          <w:sz w:val="20"/>
          <w:szCs w:val="20"/>
        </w:rPr>
      </w:pPr>
      <w:r>
        <w:rPr>
          <w:sz w:val="20"/>
          <w:szCs w:val="20"/>
        </w:rPr>
        <w:fldChar w:fldCharType="end"/>
      </w:r>
    </w:p>
    <w:p w:rsidR="00B7264E" w:rsidP="00B7264E" w:rsidRDefault="00B7264E" w14:paraId="2D9D6E43" w14:textId="77777777">
      <w:r>
        <w:br w:type="page"/>
      </w:r>
    </w:p>
    <w:p w:rsidR="006A4097" w:rsidP="006A4097" w:rsidRDefault="006A4097" w14:paraId="74C80208" w14:textId="77777777">
      <w:pPr>
        <w:pStyle w:val="Heading2"/>
        <w:spacing w:before="0"/>
      </w:pPr>
      <w:bookmarkStart w:name="_Toc494699728" w:id="1"/>
      <w:bookmarkStart w:name="_Toc495115814" w:id="2"/>
      <w:bookmarkStart w:name="_Toc515777422" w:id="3"/>
      <w:bookmarkStart w:name="_Toc515777562" w:id="4"/>
      <w:bookmarkStart w:name="_Toc515777698" w:id="5"/>
      <w:bookmarkStart w:name="_Toc515778166" w:id="6"/>
      <w:bookmarkStart w:name="_Toc515931700" w:id="7"/>
      <w:bookmarkStart w:name="_Toc515932045" w:id="8"/>
      <w:bookmarkStart w:name="_Toc516035237" w:id="9"/>
      <w:bookmarkStart w:name="_Toc516466483" w:id="10"/>
      <w:bookmarkStart w:name="_Toc516466661" w:id="11"/>
      <w:bookmarkStart w:name="_Toc516641271" w:id="12"/>
      <w:bookmarkStart w:name="_Toc516643986" w:id="13"/>
      <w:bookmarkStart w:name="_Toc516909447" w:id="14"/>
      <w:bookmarkStart w:name="_Toc274653030" w:id="15"/>
      <w:bookmarkStart w:name="_Toc501609852" w:id="16"/>
      <w:bookmarkStart w:name="_Toc521408637" w:id="17"/>
      <w:bookmarkStart w:name="_Toc33285735" w:id="18"/>
      <w:bookmarkStart w:name="_Toc52162109" w:id="19"/>
      <w:bookmarkStart w:name="_Toc80602308" w:id="20"/>
      <w:bookmarkStart w:name="_Toc274653042" w:id="21"/>
      <w:bookmarkStart w:name="_Toc282067449" w:id="22"/>
      <w:r w:rsidRPr="007565CC">
        <w:lastRenderedPageBreak/>
        <w:t xml:space="preserve">6510.1 </w:t>
      </w:r>
      <w:r>
        <w:t>-</w:t>
      </w:r>
      <w:r w:rsidRPr="007565CC">
        <w:t xml:space="preserve"> Authority</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Pr="00D43B04" w:rsidR="006A4097" w:rsidP="006A4097" w:rsidRDefault="006A4097" w14:paraId="3802EA56" w14:textId="77777777">
      <w:pPr>
        <w:rPr>
          <w:sz w:val="20"/>
          <w:szCs w:val="20"/>
        </w:rPr>
      </w:pPr>
    </w:p>
    <w:p w:rsidRPr="00CF72A3" w:rsidR="006A4097" w:rsidP="006A4097" w:rsidRDefault="006A4097" w14:paraId="62E4C1C7" w14:textId="77777777">
      <w:r>
        <w:t>In addition to the references listed in this section, additional</w:t>
      </w:r>
      <w:r w:rsidRPr="00CF72A3">
        <w:t xml:space="preserve"> reference material regarding appropriation uses is listed in </w:t>
      </w:r>
      <w:r>
        <w:t>section</w:t>
      </w:r>
      <w:r w:rsidRPr="00CF72A3">
        <w:t xml:space="preserve"> 6511.</w:t>
      </w:r>
    </w:p>
    <w:p w:rsidRPr="00D43B04" w:rsidR="006A4097" w:rsidP="006A4097" w:rsidRDefault="006A4097" w14:paraId="7CEAD5A4" w14:textId="77777777">
      <w:pPr>
        <w:pStyle w:val="NumberList1"/>
      </w:pPr>
      <w:r>
        <w:t xml:space="preserve">1.  </w:t>
      </w:r>
      <w:r w:rsidRPr="00D43B04">
        <w:t xml:space="preserve">Comptroller General Decisions.  The text of these decisions illustrates the application of appropriations law principles to actual operations, in response to questions posed in writing to the Comptroller General </w:t>
      </w:r>
      <w:r>
        <w:t>(</w:t>
      </w:r>
      <w:hyperlink w:history="1" r:id="rId12">
        <w:r w:rsidRPr="00D43B04">
          <w:rPr>
            <w:rStyle w:val="Hyperlink"/>
            <w:color w:val="auto"/>
            <w:u w:val="none"/>
          </w:rPr>
          <w:t>https://www.gao.gov/legal/</w:t>
        </w:r>
      </w:hyperlink>
      <w:r>
        <w:t>).</w:t>
      </w:r>
    </w:p>
    <w:p w:rsidRPr="00CE7259" w:rsidR="006A4097" w:rsidP="006A4097" w:rsidRDefault="006A4097" w14:paraId="5812F96D" w14:textId="77777777">
      <w:pPr>
        <w:pStyle w:val="NumberList1"/>
      </w:pPr>
      <w:r>
        <w:t xml:space="preserve">2.  </w:t>
      </w:r>
      <w:r w:rsidRPr="00CE7259">
        <w:rPr>
          <w:u w:val="single"/>
        </w:rPr>
        <w:t>Government Accountability Office (GAO) Publication, “Principles of Federal Appropriation Law”</w:t>
      </w:r>
      <w:r w:rsidRPr="00CE7259">
        <w:t>.  This publication, commonly called “The Red Book”, provides guidance on reference to specific legal authorities to illustrate the principles discussed</w:t>
      </w:r>
      <w:r>
        <w:t>,</w:t>
      </w:r>
      <w:r w:rsidRPr="00CE7259">
        <w:t xml:space="preserve"> their application, statutory provisions</w:t>
      </w:r>
      <w:r>
        <w:t>,</w:t>
      </w:r>
      <w:r w:rsidRPr="00CE7259">
        <w:t xml:space="preserve"> and other relevant sources (</w:t>
      </w:r>
      <w:hyperlink w:history="1" r:id="rId13">
        <w:r w:rsidRPr="00CE7259">
          <w:t>http://www.gao.gov/legal/index.html</w:t>
        </w:r>
      </w:hyperlink>
      <w:r w:rsidRPr="00CE7259">
        <w:t>).</w:t>
      </w:r>
    </w:p>
    <w:p w:rsidR="006A4097" w:rsidP="006A4097" w:rsidRDefault="006A4097" w14:paraId="6AF7A662" w14:textId="77777777">
      <w:pPr>
        <w:pStyle w:val="NumberList1"/>
      </w:pPr>
      <w:r>
        <w:t xml:space="preserve">3.  </w:t>
      </w:r>
      <w:r w:rsidRPr="00CE7259">
        <w:rPr>
          <w:u w:val="single"/>
        </w:rPr>
        <w:t>Office of Management and Budget (OMB) Circulars and Bulletins</w:t>
      </w:r>
      <w:r w:rsidRPr="00CE7259">
        <w:t>.  Use these circulars and bulletins for fund control guidelines.  OMB Circular A</w:t>
      </w:r>
      <w:r>
        <w:t>-</w:t>
      </w:r>
      <w:r w:rsidRPr="00CE7259">
        <w:t xml:space="preserve">45, “Rental and Construction of Government Quarters”, pertains to possessory interest taxes charged to employees occupying government furnished housing. </w:t>
      </w:r>
      <w:hyperlink w:history="1" r:id="rId14">
        <w:r w:rsidRPr="007A02C3">
          <w:rPr>
            <w:rStyle w:val="Hyperlink"/>
          </w:rPr>
          <w:t>https://www.whitehouse.gov/omb/information-for-agencies/circulars</w:t>
        </w:r>
      </w:hyperlink>
    </w:p>
    <w:p w:rsidRPr="00CE7259" w:rsidR="006A4097" w:rsidP="006A4097" w:rsidRDefault="006A4097" w14:paraId="39B6EAFF" w14:textId="77777777">
      <w:pPr>
        <w:pStyle w:val="NumberList1"/>
      </w:pPr>
      <w:r>
        <w:t xml:space="preserve">4.  </w:t>
      </w:r>
      <w:r w:rsidRPr="002D07AD">
        <w:rPr>
          <w:u w:val="single"/>
        </w:rPr>
        <w:t>Title 41, Code of Federal Regulations, Part 102–74, Section 410</w:t>
      </w:r>
      <w:r w:rsidRPr="00CE7259">
        <w:t>.  This authority describes allowable activities on Federal property such as charity fund drives and recognized Federal employee associations.</w:t>
      </w:r>
    </w:p>
    <w:p w:rsidRPr="00CE7259" w:rsidR="006A4097" w:rsidP="006A4097" w:rsidRDefault="006A4097" w14:paraId="396219F8" w14:textId="77777777">
      <w:pPr>
        <w:pStyle w:val="NumberList1"/>
      </w:pPr>
      <w:r>
        <w:t xml:space="preserve">5.  </w:t>
      </w:r>
      <w:r w:rsidRPr="002D07AD">
        <w:rPr>
          <w:u w:val="single"/>
        </w:rPr>
        <w:t>Title 7</w:t>
      </w:r>
      <w:r>
        <w:rPr>
          <w:u w:val="single"/>
        </w:rPr>
        <w:t>,</w:t>
      </w:r>
      <w:r w:rsidRPr="002D07AD">
        <w:rPr>
          <w:u w:val="single"/>
        </w:rPr>
        <w:t xml:space="preserve"> United States Code.  8306, The Animal Health Protection Act</w:t>
      </w:r>
      <w:r w:rsidRPr="00CE7259">
        <w:t xml:space="preserve">.  This authority describes allowable activities during an emergency declared by the Secretary of Agriculture.  </w:t>
      </w:r>
    </w:p>
    <w:p w:rsidRPr="00CE7259" w:rsidR="006A4097" w:rsidP="006A4097" w:rsidRDefault="006A4097" w14:paraId="038B1710" w14:textId="77777777">
      <w:pPr>
        <w:pStyle w:val="NumberList1"/>
      </w:pPr>
      <w:r>
        <w:t xml:space="preserve">6.  </w:t>
      </w:r>
      <w:r w:rsidRPr="00CE7259">
        <w:rPr>
          <w:u w:val="single"/>
        </w:rPr>
        <w:t>Title 31, United States Code, sections 1301, 1341, 1342, 1502 1517, 3302, and Title 18 United States Code, section 209 (31 U.S.C.  1301, 1341, 1342, 1502, 1517, 3302, and 18 U.S.C.  209)</w:t>
      </w:r>
      <w:r w:rsidRPr="00CE7259">
        <w:t>.  These sections set forth the statutory requirements for the legal expenditure of appropriations.  Anti-Deficiency Act provisions are in 31 U.S.C. sections 1315 and 1517.</w:t>
      </w:r>
    </w:p>
    <w:p w:rsidRPr="00CE7259" w:rsidR="006A4097" w:rsidP="006A4097" w:rsidRDefault="006A4097" w14:paraId="0A007DBC" w14:textId="77777777">
      <w:pPr>
        <w:pStyle w:val="NumberList1"/>
      </w:pPr>
      <w:r>
        <w:t xml:space="preserve">7.  </w:t>
      </w:r>
      <w:r w:rsidRPr="002D07AD">
        <w:rPr>
          <w:u w:val="single"/>
        </w:rPr>
        <w:t>Title 31, United States Code, section 7701 (31 U.S.C.  7701)</w:t>
      </w:r>
      <w:r w:rsidRPr="00CE7259">
        <w:t>.  This section codifies the Debt Collection Improvement Act of 1996 which requires Federal agencies to obtain taxpayer identification numbers from all parties doing business with the Federal Government.  The taxpayer identification numbers enables the U.S. Treasury to perform delinquent debt collection by administrative offset.</w:t>
      </w:r>
    </w:p>
    <w:p w:rsidR="006A4097" w:rsidP="006A4097" w:rsidRDefault="006A4097" w14:paraId="4FE43C42" w14:textId="2480B020">
      <w:pPr>
        <w:pStyle w:val="NumberList1"/>
      </w:pPr>
      <w:r>
        <w:t xml:space="preserve">8.  </w:t>
      </w:r>
      <w:r w:rsidRPr="002D07AD">
        <w:rPr>
          <w:u w:val="single"/>
        </w:rPr>
        <w:t>Title 42</w:t>
      </w:r>
      <w:r>
        <w:rPr>
          <w:u w:val="single"/>
        </w:rPr>
        <w:t>,</w:t>
      </w:r>
      <w:r w:rsidRPr="002D07AD">
        <w:rPr>
          <w:u w:val="single"/>
        </w:rPr>
        <w:t xml:space="preserve"> United States </w:t>
      </w:r>
      <w:r w:rsidRPr="002D07AD" w:rsidR="00D6223F">
        <w:rPr>
          <w:u w:val="single"/>
        </w:rPr>
        <w:t>Code 5121</w:t>
      </w:r>
      <w:r w:rsidRPr="002D07AD">
        <w:rPr>
          <w:u w:val="single"/>
        </w:rPr>
        <w:t>, The Robert T.  Stafford Disaster Relief and Emergency Assistance Act</w:t>
      </w:r>
      <w:r w:rsidRPr="00CE7259">
        <w:t>.  This authority describes allowable activities during an emergency declared by the President.</w:t>
      </w:r>
    </w:p>
    <w:p w:rsidRPr="00CE7259" w:rsidR="006A4097" w:rsidP="006A4097" w:rsidRDefault="006A4097" w14:paraId="01E89B34" w14:textId="77777777">
      <w:pPr>
        <w:pStyle w:val="NumberList1"/>
      </w:pPr>
      <w:r>
        <w:lastRenderedPageBreak/>
        <w:t xml:space="preserve">9.  </w:t>
      </w:r>
      <w:r w:rsidRPr="00CE7259">
        <w:rPr>
          <w:u w:val="single"/>
        </w:rPr>
        <w:t>United States v. County of San Diego, 965 F.2d 691 (9th Cir.  1992)</w:t>
      </w:r>
      <w:r>
        <w:t>.  In this U.</w:t>
      </w:r>
      <w:r w:rsidRPr="00CE7259">
        <w:t>S. Supreme Court case, the Court has held that the imposition of a possessory use tax on the occupancy rights o</w:t>
      </w:r>
      <w:r>
        <w:t>f a tenant occupying government-</w:t>
      </w:r>
      <w:r w:rsidRPr="00CE7259">
        <w:t xml:space="preserve">furnished housing is a valid exercise of the taxing power of a </w:t>
      </w:r>
      <w:r>
        <w:t>S</w:t>
      </w:r>
      <w:r w:rsidRPr="00CE7259">
        <w:t xml:space="preserve">tate and its political subdivisions. </w:t>
      </w:r>
    </w:p>
    <w:p w:rsidRPr="002D07AD" w:rsidR="006A4097" w:rsidP="006A4097" w:rsidRDefault="006A4097" w14:paraId="5396CA98" w14:textId="77777777">
      <w:pPr>
        <w:pStyle w:val="Heading2"/>
      </w:pPr>
      <w:bookmarkStart w:name="_Toc486306492" w:id="23"/>
      <w:bookmarkStart w:name="_Toc486643624" w:id="24"/>
      <w:bookmarkStart w:name="_Toc494699729" w:id="25"/>
      <w:bookmarkStart w:name="_Toc495115815" w:id="26"/>
      <w:bookmarkStart w:name="_Toc515777423" w:id="27"/>
      <w:bookmarkStart w:name="_Toc515777563" w:id="28"/>
      <w:bookmarkStart w:name="_Toc515777699" w:id="29"/>
      <w:bookmarkStart w:name="_Toc515778167" w:id="30"/>
      <w:bookmarkStart w:name="_Toc515931701" w:id="31"/>
      <w:bookmarkStart w:name="_Toc515932046" w:id="32"/>
      <w:bookmarkStart w:name="_Toc516035238" w:id="33"/>
      <w:bookmarkStart w:name="_Toc516466484" w:id="34"/>
      <w:bookmarkStart w:name="_Toc516466662" w:id="35"/>
      <w:bookmarkStart w:name="_Toc516641272" w:id="36"/>
      <w:bookmarkStart w:name="_Toc516643987" w:id="37"/>
      <w:bookmarkStart w:name="_Toc516909448" w:id="38"/>
      <w:bookmarkStart w:name="_Toc33285727" w:id="39"/>
      <w:bookmarkStart w:name="_Toc52162101" w:id="40"/>
      <w:bookmarkStart w:name="_Toc80602300" w:id="41"/>
      <w:bookmarkStart w:name="_Toc274653031" w:id="42"/>
      <w:bookmarkStart w:name="_Toc501609853" w:id="43"/>
      <w:bookmarkStart w:name="_Toc521408638" w:id="44"/>
      <w:r w:rsidRPr="002D07AD">
        <w:t xml:space="preserve">6510.2 </w:t>
      </w:r>
      <w:r>
        <w:t>-</w:t>
      </w:r>
      <w:r w:rsidRPr="002D07AD">
        <w:t xml:space="preserve"> Objectives</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6A4097" w:rsidP="006A4097" w:rsidRDefault="006A4097" w14:paraId="5AE7059B" w14:textId="77777777">
      <w:pPr>
        <w:pStyle w:val="NumberList1"/>
        <w:spacing w:before="0"/>
      </w:pPr>
    </w:p>
    <w:p w:rsidRPr="002D07AD" w:rsidR="006A4097" w:rsidP="006A4097" w:rsidRDefault="006A4097" w14:paraId="6BCEFABA" w14:textId="77777777">
      <w:pPr>
        <w:pStyle w:val="NumberList1"/>
        <w:spacing w:before="0"/>
      </w:pPr>
      <w:r>
        <w:t xml:space="preserve">1.  </w:t>
      </w:r>
      <w:r w:rsidRPr="002D07AD">
        <w:t>Obligate and expend appropriations and funds in compliance with applicable laws.</w:t>
      </w:r>
    </w:p>
    <w:p w:rsidRPr="002D07AD" w:rsidR="006A4097" w:rsidP="006A4097" w:rsidRDefault="006A4097" w14:paraId="7E758F3A" w14:textId="77777777">
      <w:pPr>
        <w:pStyle w:val="NumberList1"/>
      </w:pPr>
      <w:r>
        <w:t xml:space="preserve">2.  </w:t>
      </w:r>
      <w:r w:rsidRPr="002D07AD">
        <w:t xml:space="preserve">Incorporate appropriate techniques in </w:t>
      </w:r>
      <w:r>
        <w:t>the A</w:t>
      </w:r>
      <w:r w:rsidRPr="002D07AD">
        <w:t>gency budget and accounting systems to achieve fund control objectives set by the Office of Management and Budget</w:t>
      </w:r>
      <w:r>
        <w:t xml:space="preserve"> (OMB)</w:t>
      </w:r>
      <w:r w:rsidRPr="002D07AD">
        <w:t xml:space="preserve">, the </w:t>
      </w:r>
      <w:r>
        <w:t xml:space="preserve">U.S. </w:t>
      </w:r>
      <w:r w:rsidRPr="002D07AD">
        <w:t>Treasury, the Government Accountability Office</w:t>
      </w:r>
      <w:r>
        <w:t xml:space="preserve"> (GAO)</w:t>
      </w:r>
      <w:r w:rsidRPr="002D07AD">
        <w:t>, and the U.S</w:t>
      </w:r>
      <w:r>
        <w:t xml:space="preserve">. </w:t>
      </w:r>
      <w:r w:rsidRPr="002D07AD">
        <w:t>Department of Agriculture (USDA).</w:t>
      </w:r>
    </w:p>
    <w:p w:rsidRPr="002D07AD" w:rsidR="006A4097" w:rsidP="006A4097" w:rsidRDefault="006A4097" w14:paraId="7F04A65E" w14:textId="77777777">
      <w:pPr>
        <w:pStyle w:val="NumberList1"/>
      </w:pPr>
      <w:r>
        <w:t xml:space="preserve">3.  </w:t>
      </w:r>
      <w:r w:rsidRPr="002D07AD">
        <w:t xml:space="preserve">Provide a description and intended use of each Forest Service appropriation, fund, and its limitations.  </w:t>
      </w:r>
    </w:p>
    <w:p w:rsidR="006A4097" w:rsidP="006A4097" w:rsidRDefault="006A4097" w14:paraId="706F5F8D" w14:textId="77777777">
      <w:pPr>
        <w:pStyle w:val="NumberList1"/>
      </w:pPr>
      <w:r>
        <w:t xml:space="preserve">4.  </w:t>
      </w:r>
      <w:r w:rsidRPr="002D07AD">
        <w:t xml:space="preserve">Establish </w:t>
      </w:r>
      <w:r>
        <w:t>immediate A</w:t>
      </w:r>
      <w:r w:rsidRPr="002D07AD">
        <w:t>gency core accounting system annual recordation of apportionment from OMB, along with necessary system controls to ensure accurate and current fund status.</w:t>
      </w:r>
    </w:p>
    <w:p w:rsidRPr="002D07AD" w:rsidR="006A4097" w:rsidP="006A4097" w:rsidRDefault="006A4097" w14:paraId="7BB1AAB7" w14:textId="77777777">
      <w:pPr>
        <w:pStyle w:val="Heading2"/>
      </w:pPr>
      <w:bookmarkStart w:name="_Toc486643625" w:id="45"/>
      <w:bookmarkStart w:name="_Toc494699730" w:id="46"/>
      <w:bookmarkStart w:name="_Toc495115816" w:id="47"/>
      <w:bookmarkStart w:name="_Toc515777424" w:id="48"/>
      <w:bookmarkStart w:name="_Toc515777564" w:id="49"/>
      <w:bookmarkStart w:name="_Toc515777700" w:id="50"/>
      <w:bookmarkStart w:name="_Toc515778168" w:id="51"/>
      <w:bookmarkStart w:name="_Toc515931702" w:id="52"/>
      <w:bookmarkStart w:name="_Toc515932047" w:id="53"/>
      <w:bookmarkStart w:name="_Toc516035239" w:id="54"/>
      <w:bookmarkStart w:name="_Toc516466485" w:id="55"/>
      <w:bookmarkStart w:name="_Toc516466663" w:id="56"/>
      <w:bookmarkStart w:name="_Toc516641273" w:id="57"/>
      <w:bookmarkStart w:name="_Toc516643988" w:id="58"/>
      <w:bookmarkStart w:name="_Toc516909449" w:id="59"/>
      <w:bookmarkStart w:name="_Toc33285728" w:id="60"/>
      <w:bookmarkStart w:name="_Toc52162102" w:id="61"/>
      <w:bookmarkStart w:name="_Toc80602301" w:id="62"/>
      <w:bookmarkStart w:name="_Toc274653032" w:id="63"/>
      <w:bookmarkStart w:name="_Toc501609854" w:id="64"/>
      <w:bookmarkStart w:name="_Toc521408639" w:id="65"/>
      <w:bookmarkStart w:name="_Toc486306493" w:id="66"/>
      <w:r w:rsidRPr="002D07AD">
        <w:t xml:space="preserve">6510.3 </w:t>
      </w:r>
      <w:r>
        <w:t>-</w:t>
      </w:r>
      <w:r w:rsidRPr="002D07AD">
        <w:t xml:space="preserve"> Policy</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Pr="00181165" w:rsidR="006A4097" w:rsidP="006A4097" w:rsidRDefault="006A4097" w14:paraId="69EF307B" w14:textId="77777777">
      <w:pPr>
        <w:rPr>
          <w:sz w:val="20"/>
          <w:szCs w:val="20"/>
        </w:rPr>
      </w:pPr>
    </w:p>
    <w:p w:rsidR="006A4097" w:rsidP="006A4097" w:rsidRDefault="006A4097" w14:paraId="1823BE38" w14:textId="77777777">
      <w:r w:rsidRPr="00181165">
        <w:t>Annual OMB apportionment of appropriated funds must be documented in the Agency core accounting system immediately upon receipt from OMB to allow subsequent expenditure of funds in line with OMB’s apportionment direction.  Additionally, necessary internal controls must be incorporated into the Agency core accounting system to manage day-to-day use of Agency funds, while ensuring fund status remains readily current and available, expenditure protocols are being adhered to, and fund discrepancies, such as Anti-Deficiency Act (ADA) violations, do not occur.</w:t>
      </w:r>
    </w:p>
    <w:p w:rsidRPr="00181165" w:rsidR="006A4097" w:rsidP="006A4097" w:rsidRDefault="006A4097" w14:paraId="2E453486" w14:textId="77777777">
      <w:pPr>
        <w:rPr>
          <w:sz w:val="20"/>
          <w:szCs w:val="20"/>
        </w:rPr>
      </w:pPr>
    </w:p>
    <w:p w:rsidRPr="00181165" w:rsidR="006A4097" w:rsidP="006A4097" w:rsidRDefault="006A4097" w14:paraId="2FFCCBC7" w14:textId="77777777">
      <w:r w:rsidRPr="00181165">
        <w:t>Employees shall obligate and expend appropriations and funds in compliance with legal requirements governing the purpose, amounts, manner, and timing of the obligation and expenditure, consistent with the Government Accountability Office, Office of Management and Budget, U.S. Treasury, USDA, and Forest Service fund control standards</w:t>
      </w:r>
      <w:bookmarkEnd w:id="66"/>
      <w:r w:rsidRPr="00181165">
        <w:t>.</w:t>
      </w:r>
    </w:p>
    <w:p w:rsidRPr="00181165" w:rsidR="006A4097" w:rsidP="006A4097" w:rsidRDefault="006A4097" w14:paraId="102255A1" w14:textId="77777777">
      <w:pPr>
        <w:pStyle w:val="Heading3"/>
      </w:pPr>
      <w:bookmarkStart w:name="_Toc486306495" w:id="67"/>
      <w:bookmarkStart w:name="_Toc486643626" w:id="68"/>
      <w:bookmarkStart w:name="_Toc494699732" w:id="69"/>
      <w:bookmarkStart w:name="_Toc495115818" w:id="70"/>
      <w:bookmarkStart w:name="_Toc515777426" w:id="71"/>
      <w:bookmarkStart w:name="_Toc515777566" w:id="72"/>
      <w:bookmarkStart w:name="_Toc515777702" w:id="73"/>
      <w:bookmarkStart w:name="_Toc515778170" w:id="74"/>
      <w:bookmarkStart w:name="_Toc515931704" w:id="75"/>
      <w:bookmarkStart w:name="_Toc515932049" w:id="76"/>
      <w:bookmarkStart w:name="_Toc516035241" w:id="77"/>
      <w:bookmarkStart w:name="_Toc516466487" w:id="78"/>
      <w:bookmarkStart w:name="_Toc516466665" w:id="79"/>
      <w:bookmarkStart w:name="_Toc516641275" w:id="80"/>
      <w:bookmarkStart w:name="_Toc516643990" w:id="81"/>
      <w:bookmarkStart w:name="_Toc516909451" w:id="82"/>
      <w:bookmarkStart w:name="_Toc33285729" w:id="83"/>
      <w:bookmarkStart w:name="_Toc52162103" w:id="84"/>
      <w:bookmarkStart w:name="_Toc80602302" w:id="85"/>
      <w:bookmarkStart w:name="_Toc274653033" w:id="86"/>
      <w:bookmarkStart w:name="_Toc501609855" w:id="87"/>
      <w:bookmarkStart w:name="_Toc521408640" w:id="88"/>
      <w:r w:rsidRPr="00181165">
        <w:t>6510.31</w:t>
      </w:r>
      <w:bookmarkEnd w:id="67"/>
      <w:bookmarkEnd w:id="68"/>
      <w:r w:rsidRPr="00181165">
        <w:t xml:space="preserve"> </w:t>
      </w:r>
      <w:r>
        <w:t>-</w:t>
      </w:r>
      <w:r w:rsidRPr="00181165">
        <w:t xml:space="preserve"> Work Financing Principle</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Pr="00EF78FC" w:rsidR="006A4097" w:rsidP="006A4097" w:rsidRDefault="006A4097" w14:paraId="103BCE25" w14:textId="77777777">
      <w:pPr>
        <w:pStyle w:val="NumberList1"/>
        <w:spacing w:before="0"/>
        <w:ind w:left="0"/>
        <w:rPr>
          <w:sz w:val="20"/>
          <w:szCs w:val="20"/>
        </w:rPr>
      </w:pPr>
    </w:p>
    <w:p w:rsidR="006A4097" w:rsidP="006A4097" w:rsidRDefault="006A4097" w14:paraId="61600DF2" w14:textId="77777777">
      <w:r w:rsidRPr="00C9372B">
        <w:t>Finance resource work to achieve ecological restoration, integrating programs to include components of cross-Deputy Area programs where required.  Take a holistic approach to all management activities to leverage funds and work effectively at a landscape scale, in acco</w:t>
      </w:r>
      <w:r>
        <w:t>rdance with Appropriations Law.</w:t>
      </w:r>
    </w:p>
    <w:p w:rsidRPr="00C9372B" w:rsidR="006A4097" w:rsidP="006A4097" w:rsidRDefault="006A4097" w14:paraId="3D03F912" w14:textId="77777777"/>
    <w:p w:rsidR="006A4097" w:rsidP="006A4097" w:rsidRDefault="006A4097" w14:paraId="5C77008D" w14:textId="77777777">
      <w:r w:rsidRPr="00C9372B">
        <w:lastRenderedPageBreak/>
        <w:t>The Work Financ</w:t>
      </w:r>
      <w:r>
        <w:t>ing</w:t>
      </w:r>
      <w:r w:rsidRPr="00C9372B">
        <w:t xml:space="preserve"> Principle is in conc</w:t>
      </w:r>
      <w:r>
        <w:t>ert with maximizing the use of A</w:t>
      </w:r>
      <w:r w:rsidRPr="00C9372B">
        <w:t xml:space="preserve">gency funds in accordance with appropriations law that allows for more effective and efficient delivery of integrated programs and projects at landscape levels.  This approach ensures the ability to address the health </w:t>
      </w:r>
      <w:r>
        <w:t>and sustainability of National Forests and G</w:t>
      </w:r>
      <w:r w:rsidRPr="00C9372B">
        <w:t>rassland</w:t>
      </w:r>
      <w:r>
        <w:t xml:space="preserve">s. </w:t>
      </w:r>
    </w:p>
    <w:p w:rsidRPr="00EF78FC" w:rsidR="006A4097" w:rsidP="006A4097" w:rsidRDefault="006A4097" w14:paraId="5C5D1955" w14:textId="77777777">
      <w:pPr>
        <w:rPr>
          <w:sz w:val="20"/>
          <w:szCs w:val="20"/>
        </w:rPr>
      </w:pPr>
    </w:p>
    <w:p w:rsidRPr="00C9372B" w:rsidR="006A4097" w:rsidP="006A4097" w:rsidRDefault="006A4097" w14:paraId="7AA1B23C" w14:textId="77777777">
      <w:r w:rsidRPr="00C9372B">
        <w:t xml:space="preserve">Focusing on the landscape scale resource accomplishments to be achieved, select fund(s) and program(s) to finance resource work by following direction in the respective fiscal year appropriations act (or continuing resolution or supplemental appropriation act), and guidance in the Program Direction and Budget Justification.  Emphasis is on achieving ecological restoration and integrating programs through collaboration and partnerships. </w:t>
      </w:r>
    </w:p>
    <w:p w:rsidRPr="00EF78FC" w:rsidR="006A4097" w:rsidP="006A4097" w:rsidRDefault="006A4097" w14:paraId="283F9844" w14:textId="77777777">
      <w:pPr>
        <w:rPr>
          <w:sz w:val="20"/>
          <w:szCs w:val="20"/>
        </w:rPr>
      </w:pPr>
    </w:p>
    <w:p w:rsidRPr="00C9372B" w:rsidR="006A4097" w:rsidP="006A4097" w:rsidRDefault="006A4097" w14:paraId="2AC134E8" w14:textId="77777777">
      <w:pPr>
        <w:rPr>
          <w:color w:val="0000FF"/>
          <w:sz w:val="28"/>
          <w:szCs w:val="28"/>
        </w:rPr>
      </w:pPr>
      <w:r w:rsidRPr="00C9372B">
        <w:t>Units should develop their program of work using the Work Financ</w:t>
      </w:r>
      <w:r>
        <w:t>ing</w:t>
      </w:r>
      <w:r w:rsidRPr="00C9372B">
        <w:t xml:space="preserve"> Principle, plan their budget to fund this program of work appropriately, and then communicate plans and expectations to employees.   </w:t>
      </w:r>
      <w:r>
        <w:t>Being</w:t>
      </w:r>
      <w:r w:rsidRPr="00C9372B">
        <w:t xml:space="preserve"> proactive </w:t>
      </w:r>
      <w:r>
        <w:t>will help maximize the A</w:t>
      </w:r>
      <w:r w:rsidRPr="00C9372B">
        <w:t xml:space="preserve">gency’s allocations in accordance with appropriations law </w:t>
      </w:r>
      <w:r>
        <w:t xml:space="preserve">and will </w:t>
      </w:r>
      <w:r w:rsidRPr="00C9372B">
        <w:t>allow our budget community to provide critical oversite to insure that integrity is built into the process</w:t>
      </w:r>
      <w:r>
        <w:t>.  This will allow the A</w:t>
      </w:r>
      <w:r w:rsidRPr="00C9372B">
        <w:t xml:space="preserve">gency to be more effective in the delivery of mission activities and programs. </w:t>
      </w:r>
    </w:p>
    <w:p w:rsidRPr="006C7517" w:rsidR="006A4097" w:rsidP="006A4097" w:rsidRDefault="006A4097" w14:paraId="511777B4" w14:textId="77777777">
      <w:pPr>
        <w:pStyle w:val="Heading3"/>
      </w:pPr>
      <w:bookmarkStart w:name="_Toc501609856" w:id="89"/>
      <w:bookmarkStart w:name="_Toc521408641" w:id="90"/>
      <w:r w:rsidRPr="006C7517">
        <w:t>6510.3</w:t>
      </w:r>
      <w:r>
        <w:t>2</w:t>
      </w:r>
      <w:r w:rsidRPr="006C7517">
        <w:t xml:space="preserve"> </w:t>
      </w:r>
      <w:r>
        <w:t>-</w:t>
      </w:r>
      <w:r w:rsidRPr="006C7517">
        <w:t xml:space="preserve"> Charge as Worked</w:t>
      </w:r>
      <w:bookmarkEnd w:id="89"/>
      <w:bookmarkEnd w:id="90"/>
    </w:p>
    <w:p w:rsidRPr="00EF78FC" w:rsidR="006A4097" w:rsidP="006A4097" w:rsidRDefault="006A4097" w14:paraId="0C5822EA" w14:textId="77777777">
      <w:pPr>
        <w:rPr>
          <w:sz w:val="20"/>
          <w:szCs w:val="20"/>
        </w:rPr>
      </w:pPr>
    </w:p>
    <w:p w:rsidR="006A4097" w:rsidP="006A4097" w:rsidRDefault="006A4097" w14:paraId="2C401B6A" w14:textId="77777777">
      <w:r>
        <w:t xml:space="preserve">(See sec. 6510.31). </w:t>
      </w:r>
    </w:p>
    <w:p w:rsidRPr="00EF78FC" w:rsidR="006A4097" w:rsidP="006A4097" w:rsidRDefault="006A4097" w14:paraId="32687206" w14:textId="77777777">
      <w:pPr>
        <w:rPr>
          <w:sz w:val="20"/>
          <w:szCs w:val="20"/>
        </w:rPr>
      </w:pPr>
    </w:p>
    <w:p w:rsidR="006A4097" w:rsidP="006A4097" w:rsidRDefault="006A4097" w14:paraId="6BEB12B7" w14:textId="77777777">
      <w:r>
        <w:rPr>
          <w:sz w:val="23"/>
          <w:szCs w:val="23"/>
        </w:rPr>
        <w:t>All costs must be charged to the program or activity on which work was performed, not planned</w:t>
      </w:r>
      <w:r>
        <w:t xml:space="preserve"> (see FSH 6509.11g Zero Code).</w:t>
      </w:r>
    </w:p>
    <w:p w:rsidRPr="006C7517" w:rsidR="006A4097" w:rsidP="006A4097" w:rsidRDefault="006A4097" w14:paraId="3439DBB6" w14:textId="77777777">
      <w:pPr>
        <w:pStyle w:val="Heading3"/>
      </w:pPr>
      <w:bookmarkStart w:name="_Toc501609857" w:id="91"/>
      <w:bookmarkStart w:name="_Toc521408642" w:id="92"/>
      <w:bookmarkStart w:name="_Toc241534212" w:id="93"/>
      <w:bookmarkStart w:name="_Toc274653034" w:id="94"/>
      <w:r w:rsidRPr="006C7517">
        <w:t>6510.3</w:t>
      </w:r>
      <w:r>
        <w:t>3</w:t>
      </w:r>
      <w:r w:rsidRPr="006C7517">
        <w:t xml:space="preserve"> </w:t>
      </w:r>
      <w:r>
        <w:t>-</w:t>
      </w:r>
      <w:r w:rsidRPr="006C7517">
        <w:t xml:space="preserve"> Using the Correct Appropriation and Fund</w:t>
      </w:r>
      <w:bookmarkEnd w:id="91"/>
      <w:bookmarkEnd w:id="92"/>
    </w:p>
    <w:p w:rsidRPr="00EF78FC" w:rsidR="006A4097" w:rsidP="006A4097" w:rsidRDefault="006A4097" w14:paraId="2AAE97E1" w14:textId="77777777">
      <w:pPr>
        <w:rPr>
          <w:sz w:val="20"/>
          <w:szCs w:val="20"/>
        </w:rPr>
      </w:pPr>
    </w:p>
    <w:p w:rsidRPr="00CF72A3" w:rsidR="006A4097" w:rsidP="006A4097" w:rsidRDefault="006A4097" w14:paraId="07056683" w14:textId="77777777">
      <w:r w:rsidRPr="00CF72A3">
        <w:t xml:space="preserve">Follow these requirements to help ensure </w:t>
      </w:r>
      <w:r>
        <w:t>the integrities of appropriation and other fund use</w:t>
      </w:r>
      <w:r w:rsidRPr="00CF72A3">
        <w:t>:</w:t>
      </w:r>
    </w:p>
    <w:p w:rsidRPr="002D07AD" w:rsidR="006A4097" w:rsidP="006A4097" w:rsidRDefault="006A4097" w14:paraId="753A65E9" w14:textId="77777777">
      <w:pPr>
        <w:pStyle w:val="NumberList1"/>
      </w:pPr>
      <w:r>
        <w:t xml:space="preserve">1.  </w:t>
      </w:r>
      <w:r w:rsidRPr="002D07AD">
        <w:rPr>
          <w:u w:val="single"/>
        </w:rPr>
        <w:t>App</w:t>
      </w:r>
      <w:r>
        <w:rPr>
          <w:u w:val="single"/>
        </w:rPr>
        <w:t>ortionment a</w:t>
      </w:r>
      <w:r w:rsidRPr="002D07AD">
        <w:rPr>
          <w:u w:val="single"/>
        </w:rPr>
        <w:t>nd Chief Financial Officer Act Requirements</w:t>
      </w:r>
      <w:r w:rsidRPr="00C012CC">
        <w:t>.</w:t>
      </w:r>
      <w:r w:rsidRPr="002D07AD">
        <w:t xml:space="preserve">  Charge and report work using the appropriate Treasury symbol.</w:t>
      </w:r>
    </w:p>
    <w:p w:rsidRPr="002D07AD" w:rsidR="006A4097" w:rsidP="006A4097" w:rsidRDefault="006A4097" w14:paraId="5C648FEF" w14:textId="77777777">
      <w:pPr>
        <w:pStyle w:val="NumberList1"/>
      </w:pPr>
      <w:r>
        <w:t xml:space="preserve">2.  </w:t>
      </w:r>
      <w:r w:rsidRPr="002D07AD">
        <w:rPr>
          <w:u w:val="single"/>
        </w:rPr>
        <w:t>Budget Line Items</w:t>
      </w:r>
      <w:r w:rsidRPr="002D07AD">
        <w:t>.  Charge and report work using the appropriate budget line item, commonly called program funds.</w:t>
      </w:r>
    </w:p>
    <w:p w:rsidR="006A4097" w:rsidP="006A4097" w:rsidRDefault="006A4097" w14:paraId="18F29A12" w14:textId="77777777">
      <w:pPr>
        <w:pStyle w:val="NumberList1"/>
      </w:pPr>
      <w:r>
        <w:t xml:space="preserve">3.  </w:t>
      </w:r>
      <w:r w:rsidRPr="002D07AD">
        <w:rPr>
          <w:u w:val="single"/>
        </w:rPr>
        <w:t>Accounting and Budget Reporting</w:t>
      </w:r>
      <w:r w:rsidRPr="002D07AD">
        <w:t xml:space="preserve">.  Record and report costs using the Work Financing Principle to determine the appropriate fund and program to charge.  </w:t>
      </w:r>
    </w:p>
    <w:p w:rsidRPr="006C7517" w:rsidR="006A4097" w:rsidP="006A4097" w:rsidRDefault="006A4097" w14:paraId="2E0D5AA4" w14:textId="77777777">
      <w:pPr>
        <w:pStyle w:val="Heading2"/>
      </w:pPr>
      <w:bookmarkStart w:name="_Toc486306498" w:id="95"/>
      <w:bookmarkStart w:name="_Toc486643629" w:id="96"/>
      <w:bookmarkStart w:name="_Toc494699737" w:id="97"/>
      <w:bookmarkStart w:name="_Toc495115823" w:id="98"/>
      <w:bookmarkStart w:name="_Toc515777430" w:id="99"/>
      <w:bookmarkStart w:name="_Toc515777570" w:id="100"/>
      <w:bookmarkStart w:name="_Toc515777706" w:id="101"/>
      <w:bookmarkStart w:name="_Toc515778174" w:id="102"/>
      <w:bookmarkStart w:name="_Toc515931708" w:id="103"/>
      <w:bookmarkStart w:name="_Toc515932053" w:id="104"/>
      <w:bookmarkStart w:name="_Toc516035245" w:id="105"/>
      <w:bookmarkStart w:name="_Toc516466491" w:id="106"/>
      <w:bookmarkStart w:name="_Toc516466669" w:id="107"/>
      <w:bookmarkStart w:name="_Toc516641279" w:id="108"/>
      <w:bookmarkStart w:name="_Toc516643994" w:id="109"/>
      <w:bookmarkStart w:name="_Toc516909455" w:id="110"/>
      <w:bookmarkStart w:name="_Toc33285730" w:id="111"/>
      <w:bookmarkStart w:name="_Toc52162104" w:id="112"/>
      <w:bookmarkStart w:name="_Toc80602303" w:id="113"/>
      <w:bookmarkStart w:name="_Toc274653035" w:id="114"/>
      <w:bookmarkStart w:name="_Toc501609858" w:id="115"/>
      <w:bookmarkStart w:name="_Toc521408643" w:id="116"/>
      <w:bookmarkEnd w:id="93"/>
      <w:bookmarkEnd w:id="94"/>
      <w:r w:rsidRPr="006C7517">
        <w:t xml:space="preserve">6510.4 </w:t>
      </w:r>
      <w:r>
        <w:t>-</w:t>
      </w:r>
      <w:r w:rsidRPr="006C7517">
        <w:t xml:space="preserve"> Responsibility</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rsidRPr="00EF78FC" w:rsidR="006A4097" w:rsidP="006A4097" w:rsidRDefault="006A4097" w14:paraId="515AFE99" w14:textId="77777777">
      <w:pPr>
        <w:rPr>
          <w:sz w:val="20"/>
          <w:szCs w:val="20"/>
        </w:rPr>
      </w:pPr>
    </w:p>
    <w:p w:rsidR="006A4097" w:rsidP="006A4097" w:rsidRDefault="006A4097" w14:paraId="2AE61630" w14:textId="77777777">
      <w:r w:rsidRPr="00CF72A3">
        <w:t xml:space="preserve">All </w:t>
      </w:r>
      <w:r>
        <w:t>M</w:t>
      </w:r>
      <w:r w:rsidRPr="00CF72A3">
        <w:t xml:space="preserve">anagers, whether </w:t>
      </w:r>
      <w:r>
        <w:t>l</w:t>
      </w:r>
      <w:r w:rsidRPr="00CF72A3">
        <w:t xml:space="preserve">ine or </w:t>
      </w:r>
      <w:r>
        <w:t>s</w:t>
      </w:r>
      <w:r w:rsidRPr="00CF72A3">
        <w:t>taff, are responsible for providing controls and supervision to ensure the legal use of appropriations, special receipts, appropriation refunds, reimbursements</w:t>
      </w:r>
      <w:r>
        <w:t>, donated funds, and any other A</w:t>
      </w:r>
      <w:r w:rsidRPr="00CF72A3">
        <w:t xml:space="preserve">gency funds </w:t>
      </w:r>
      <w:r>
        <w:t xml:space="preserve">controlled by </w:t>
      </w:r>
      <w:r w:rsidRPr="00CF72A3">
        <w:t>their unit</w:t>
      </w:r>
      <w:r>
        <w:t xml:space="preserve"> or program area.  </w:t>
      </w:r>
    </w:p>
    <w:p w:rsidRPr="00C012CC" w:rsidR="006A4097" w:rsidP="006A4097" w:rsidRDefault="006A4097" w14:paraId="57EE0AC6" w14:textId="77777777">
      <w:pPr>
        <w:pStyle w:val="Heading3"/>
      </w:pPr>
      <w:bookmarkStart w:name="_Toc33285731" w:id="117"/>
      <w:bookmarkStart w:name="_Toc52162105" w:id="118"/>
      <w:bookmarkStart w:name="_Toc80602304" w:id="119"/>
      <w:bookmarkStart w:name="_Toc274653036" w:id="120"/>
      <w:bookmarkStart w:name="_Toc501609859" w:id="121"/>
      <w:bookmarkStart w:name="_Toc521408644" w:id="122"/>
      <w:bookmarkStart w:name="_Toc486306501" w:id="123"/>
      <w:bookmarkStart w:name="_Toc486643632" w:id="124"/>
      <w:bookmarkStart w:name="_Toc494699740" w:id="125"/>
      <w:bookmarkStart w:name="_Toc495115826" w:id="126"/>
      <w:bookmarkStart w:name="_Toc515777433" w:id="127"/>
      <w:bookmarkStart w:name="_Toc515777573" w:id="128"/>
      <w:bookmarkStart w:name="_Toc515777709" w:id="129"/>
      <w:bookmarkStart w:name="_Toc515778177" w:id="130"/>
      <w:bookmarkStart w:name="_Toc515931711" w:id="131"/>
      <w:bookmarkStart w:name="_Toc515932056" w:id="132"/>
      <w:bookmarkStart w:name="_Toc516035248" w:id="133"/>
      <w:bookmarkStart w:name="_Toc516466494" w:id="134"/>
      <w:bookmarkStart w:name="_Toc516466672" w:id="135"/>
      <w:bookmarkStart w:name="_Toc516641282" w:id="136"/>
      <w:bookmarkStart w:name="_Toc516643997" w:id="137"/>
      <w:bookmarkStart w:name="_Toc516909458" w:id="138"/>
      <w:r w:rsidRPr="00C012CC">
        <w:lastRenderedPageBreak/>
        <w:t xml:space="preserve">6510.41 </w:t>
      </w:r>
      <w:r>
        <w:t>-</w:t>
      </w:r>
      <w:r w:rsidRPr="00C012CC">
        <w:t xml:space="preserve"> Washington Office</w:t>
      </w:r>
      <w:bookmarkEnd w:id="117"/>
      <w:bookmarkEnd w:id="118"/>
      <w:bookmarkEnd w:id="119"/>
      <w:bookmarkEnd w:id="120"/>
      <w:bookmarkEnd w:id="121"/>
      <w:bookmarkEnd w:id="122"/>
    </w:p>
    <w:p w:rsidRPr="00C012CC" w:rsidR="006A4097" w:rsidP="006A4097" w:rsidRDefault="006A4097" w14:paraId="622037E0" w14:textId="77777777">
      <w:pPr>
        <w:pStyle w:val="Heading3"/>
      </w:pPr>
      <w:bookmarkStart w:name="_Toc33285732" w:id="139"/>
      <w:bookmarkStart w:name="_Toc52162106" w:id="140"/>
      <w:bookmarkStart w:name="_Toc80602305" w:id="141"/>
      <w:bookmarkStart w:name="_Toc274653037" w:id="142"/>
      <w:bookmarkStart w:name="_Toc501609860" w:id="143"/>
      <w:bookmarkStart w:name="_Toc521408645" w:id="144"/>
      <w:r w:rsidRPr="00C012CC">
        <w:t xml:space="preserve">6510.41a </w:t>
      </w:r>
      <w:r>
        <w:t>-</w:t>
      </w:r>
      <w:r w:rsidRPr="00C012CC">
        <w:t xml:space="preserve"> Chief</w:t>
      </w:r>
      <w:bookmarkEnd w:id="139"/>
      <w:bookmarkEnd w:id="140"/>
      <w:bookmarkEnd w:id="141"/>
      <w:bookmarkEnd w:id="142"/>
      <w:bookmarkEnd w:id="143"/>
      <w:bookmarkEnd w:id="144"/>
    </w:p>
    <w:p w:rsidRPr="00EF78FC" w:rsidR="006A4097" w:rsidP="006A4097" w:rsidRDefault="006A4097" w14:paraId="090C8670" w14:textId="77777777">
      <w:pPr>
        <w:rPr>
          <w:sz w:val="20"/>
          <w:szCs w:val="20"/>
        </w:rPr>
      </w:pPr>
    </w:p>
    <w:p w:rsidR="006A4097" w:rsidP="006A4097" w:rsidRDefault="006A4097" w14:paraId="408E260B" w14:textId="01C39C3D">
      <w:r w:rsidRPr="00CF72A3">
        <w:t xml:space="preserve">The Chief is responsible for </w:t>
      </w:r>
      <w:r>
        <w:t xml:space="preserve">ensuring </w:t>
      </w:r>
      <w:r w:rsidRPr="00CF72A3">
        <w:t xml:space="preserve">controls and supervision </w:t>
      </w:r>
      <w:r>
        <w:t xml:space="preserve">are in place over </w:t>
      </w:r>
      <w:r w:rsidRPr="00CF72A3">
        <w:t>the legal use of appropriations</w:t>
      </w:r>
      <w:r>
        <w:t xml:space="preserve"> and other funds</w:t>
      </w:r>
      <w:r w:rsidR="001C1040">
        <w:t>.</w:t>
      </w:r>
      <w:r>
        <w:t xml:space="preserve"> </w:t>
      </w:r>
      <w:bookmarkStart w:name="_Toc33285733" w:id="145"/>
      <w:bookmarkStart w:name="_Toc52162107" w:id="146"/>
      <w:bookmarkStart w:name="_Toc80602306" w:id="147"/>
      <w:bookmarkStart w:name="_Toc274653038" w:id="148"/>
    </w:p>
    <w:p w:rsidRPr="00C012CC" w:rsidR="006A4097" w:rsidP="006A4097" w:rsidRDefault="006A4097" w14:paraId="2856460B" w14:textId="77777777">
      <w:pPr>
        <w:pStyle w:val="Heading3"/>
      </w:pPr>
      <w:bookmarkStart w:name="_Toc501609861" w:id="149"/>
      <w:bookmarkStart w:name="_Toc521408646" w:id="150"/>
      <w:r w:rsidRPr="00C012CC">
        <w:t xml:space="preserve">6510.41b </w:t>
      </w:r>
      <w:r>
        <w:t>-</w:t>
      </w:r>
      <w:r w:rsidRPr="00C012CC">
        <w:t xml:space="preserve"> Deputy Chiefs</w:t>
      </w:r>
      <w:bookmarkEnd w:id="145"/>
      <w:bookmarkEnd w:id="146"/>
      <w:bookmarkEnd w:id="147"/>
      <w:bookmarkEnd w:id="148"/>
      <w:bookmarkEnd w:id="149"/>
      <w:bookmarkEnd w:id="150"/>
    </w:p>
    <w:p w:rsidRPr="00EF78FC" w:rsidR="006A4097" w:rsidP="006A4097" w:rsidRDefault="006A4097" w14:paraId="10C9E9DE" w14:textId="77777777">
      <w:pPr>
        <w:rPr>
          <w:sz w:val="20"/>
          <w:szCs w:val="20"/>
        </w:rPr>
      </w:pPr>
    </w:p>
    <w:p w:rsidRPr="00CF72A3" w:rsidR="006A4097" w:rsidP="006A4097" w:rsidRDefault="006A4097" w14:paraId="2D1DA345" w14:textId="77777777">
      <w:r w:rsidRPr="00CF72A3">
        <w:t xml:space="preserve">It is the responsibility of </w:t>
      </w:r>
      <w:r>
        <w:t>the</w:t>
      </w:r>
      <w:r w:rsidRPr="00CF72A3">
        <w:t xml:space="preserve"> Deputy Chiefs to:</w:t>
      </w:r>
    </w:p>
    <w:p w:rsidRPr="002D07AD" w:rsidR="006A4097" w:rsidP="006A4097" w:rsidRDefault="006A4097" w14:paraId="650D5BB1" w14:textId="77777777">
      <w:pPr>
        <w:pStyle w:val="NumberList1"/>
      </w:pPr>
      <w:r>
        <w:t xml:space="preserve">1.  </w:t>
      </w:r>
      <w:r w:rsidRPr="002D07AD">
        <w:t xml:space="preserve">Ensure appropriations </w:t>
      </w:r>
      <w:r>
        <w:t xml:space="preserve">and other funds </w:t>
      </w:r>
      <w:r w:rsidRPr="002D07AD">
        <w:t xml:space="preserve">are used and controlled in compliance with legal requirements and </w:t>
      </w:r>
      <w:r>
        <w:t>A</w:t>
      </w:r>
      <w:r w:rsidRPr="002D07AD">
        <w:t xml:space="preserve">gency policy.  </w:t>
      </w:r>
    </w:p>
    <w:p w:rsidR="006A4097" w:rsidP="006A4097" w:rsidRDefault="006A4097" w14:paraId="4C837608" w14:textId="77777777">
      <w:pPr>
        <w:pStyle w:val="NumberList1"/>
      </w:pPr>
      <w:r>
        <w:t xml:space="preserve">2.  </w:t>
      </w:r>
      <w:r w:rsidRPr="002D07AD">
        <w:t>Obtain guidance on appropriation use from the Director of Financial Polic</w:t>
      </w:r>
      <w:r>
        <w:t>y, through the Chief Financial Officer (CFO).</w:t>
      </w:r>
    </w:p>
    <w:p w:rsidRPr="006C7517" w:rsidR="006A4097" w:rsidP="006A4097" w:rsidRDefault="006A4097" w14:paraId="6A53FDDA" w14:textId="77777777">
      <w:pPr>
        <w:pStyle w:val="Heading3"/>
      </w:pPr>
      <w:bookmarkStart w:name="_Toc501609862" w:id="151"/>
      <w:bookmarkStart w:name="_Toc521408647" w:id="152"/>
      <w:r w:rsidRPr="006C7517">
        <w:t xml:space="preserve">6510.41c </w:t>
      </w:r>
      <w:r>
        <w:t>-</w:t>
      </w:r>
      <w:r w:rsidRPr="006C7517">
        <w:t xml:space="preserve"> Deputy Chief, Business Operations</w:t>
      </w:r>
      <w:bookmarkEnd w:id="151"/>
      <w:bookmarkEnd w:id="152"/>
    </w:p>
    <w:p w:rsidRPr="00EF78FC" w:rsidR="006A4097" w:rsidP="006A4097" w:rsidRDefault="006A4097" w14:paraId="333E7215" w14:textId="77777777">
      <w:pPr>
        <w:pStyle w:val="NumberList1"/>
        <w:spacing w:before="0"/>
        <w:ind w:left="0"/>
        <w:rPr>
          <w:sz w:val="20"/>
          <w:szCs w:val="20"/>
        </w:rPr>
      </w:pPr>
    </w:p>
    <w:p w:rsidRPr="00CF72A3" w:rsidR="006A4097" w:rsidP="006A4097" w:rsidRDefault="006A4097" w14:paraId="7DAB59F4" w14:textId="77777777">
      <w:pPr>
        <w:pStyle w:val="NumberList1"/>
        <w:spacing w:before="0"/>
        <w:ind w:left="0"/>
      </w:pPr>
      <w:r>
        <w:t>In addition to the responsibilities listed in sec. 6510.41b, t</w:t>
      </w:r>
      <w:r w:rsidRPr="00CF72A3">
        <w:t>he Deputy Chief for Business Operations is responsible for:</w:t>
      </w:r>
    </w:p>
    <w:p w:rsidRPr="002D07AD" w:rsidR="006A4097" w:rsidP="006A4097" w:rsidRDefault="006A4097" w14:paraId="31A6ED0A" w14:textId="77777777">
      <w:pPr>
        <w:pStyle w:val="NumberList1"/>
      </w:pPr>
      <w:r>
        <w:t xml:space="preserve">1.  </w:t>
      </w:r>
      <w:r w:rsidRPr="002D07AD">
        <w:t>The Job Corps National Field Office and the Job Corps Civilian Conservation Centers (FSH 1809.12); and</w:t>
      </w:r>
    </w:p>
    <w:p w:rsidR="006A4097" w:rsidP="006A4097" w:rsidRDefault="006A4097" w14:paraId="6BE054CC" w14:textId="77777777">
      <w:pPr>
        <w:pStyle w:val="NumberList1"/>
      </w:pPr>
      <w:r>
        <w:t xml:space="preserve">2.  </w:t>
      </w:r>
      <w:r w:rsidRPr="002D07AD">
        <w:t xml:space="preserve">Overall budget formulation, presentation, and execution. </w:t>
      </w:r>
      <w:r>
        <w:t xml:space="preserve"> </w:t>
      </w:r>
      <w:r w:rsidRPr="002D07AD">
        <w:t xml:space="preserve">Serves as </w:t>
      </w:r>
      <w:r>
        <w:t xml:space="preserve">the </w:t>
      </w:r>
      <w:r w:rsidRPr="002D07AD">
        <w:t>primary coordinator with O</w:t>
      </w:r>
      <w:r>
        <w:t xml:space="preserve">ffice of </w:t>
      </w:r>
      <w:r w:rsidRPr="002D07AD">
        <w:t>M</w:t>
      </w:r>
      <w:r>
        <w:t xml:space="preserve">anagement and </w:t>
      </w:r>
      <w:r w:rsidRPr="002D07AD">
        <w:t>B</w:t>
      </w:r>
      <w:r>
        <w:t>udget (OMB)</w:t>
      </w:r>
      <w:r w:rsidRPr="002D07AD">
        <w:t>, U</w:t>
      </w:r>
      <w:r>
        <w:t>.</w:t>
      </w:r>
      <w:r w:rsidRPr="002D07AD">
        <w:t>S</w:t>
      </w:r>
      <w:r>
        <w:t xml:space="preserve">. </w:t>
      </w:r>
      <w:r w:rsidRPr="002D07AD">
        <w:t>D</w:t>
      </w:r>
      <w:r>
        <w:t xml:space="preserve">epartment of </w:t>
      </w:r>
      <w:r w:rsidRPr="002D07AD">
        <w:t>A</w:t>
      </w:r>
      <w:r>
        <w:t>griculture (USDA)</w:t>
      </w:r>
      <w:r w:rsidRPr="002D07AD">
        <w:t xml:space="preserve">, and </w:t>
      </w:r>
      <w:r>
        <w:t>A</w:t>
      </w:r>
      <w:r w:rsidRPr="002D07AD">
        <w:t>gency staffs.</w:t>
      </w:r>
    </w:p>
    <w:p w:rsidRPr="006C7517" w:rsidR="006A4097" w:rsidP="006A4097" w:rsidRDefault="006A4097" w14:paraId="182210D8" w14:textId="77777777">
      <w:pPr>
        <w:pStyle w:val="Heading3"/>
      </w:pPr>
      <w:bookmarkStart w:name="_Toc274653039" w:id="153"/>
      <w:bookmarkStart w:name="_Toc501609863" w:id="154"/>
      <w:bookmarkStart w:name="_Toc521408648" w:id="155"/>
      <w:r w:rsidRPr="006C7517">
        <w:t xml:space="preserve">6510.41d </w:t>
      </w:r>
      <w:r>
        <w:t>-</w:t>
      </w:r>
      <w:r w:rsidRPr="006C7517">
        <w:t xml:space="preserve"> Chief Financial Officer</w:t>
      </w:r>
      <w:bookmarkEnd w:id="153"/>
      <w:bookmarkEnd w:id="154"/>
      <w:bookmarkEnd w:id="155"/>
    </w:p>
    <w:p w:rsidRPr="00EF78FC" w:rsidR="006A4097" w:rsidP="006A4097" w:rsidRDefault="006A4097" w14:paraId="6DECF653" w14:textId="77777777">
      <w:pPr>
        <w:rPr>
          <w:sz w:val="20"/>
          <w:szCs w:val="20"/>
        </w:rPr>
      </w:pPr>
    </w:p>
    <w:p w:rsidRPr="00CF72A3" w:rsidR="006A4097" w:rsidP="006A4097" w:rsidRDefault="006A4097" w14:paraId="36B2AF69" w14:textId="77777777">
      <w:r w:rsidRPr="00CF72A3">
        <w:t>It is the responsibility of the Chief Financial Officer (CFO) to:</w:t>
      </w:r>
    </w:p>
    <w:p w:rsidRPr="006C7517" w:rsidR="006A4097" w:rsidP="006A4097" w:rsidRDefault="006A4097" w14:paraId="0000204C" w14:textId="77777777">
      <w:pPr>
        <w:pStyle w:val="NumberList1"/>
      </w:pPr>
      <w:r>
        <w:t xml:space="preserve">1.  </w:t>
      </w:r>
      <w:r w:rsidRPr="006C7517">
        <w:t xml:space="preserve">Ensure all </w:t>
      </w:r>
      <w:r>
        <w:t>A</w:t>
      </w:r>
      <w:r w:rsidRPr="006C7517">
        <w:t xml:space="preserve">gency appropriations, including those specific to the CFO organization, are used and controlled in compliance with legal requirements and </w:t>
      </w:r>
      <w:r>
        <w:t>A</w:t>
      </w:r>
      <w:r w:rsidRPr="006C7517">
        <w:t xml:space="preserve">gency policy.  </w:t>
      </w:r>
    </w:p>
    <w:p w:rsidRPr="006C7517" w:rsidR="006A4097" w:rsidP="006A4097" w:rsidRDefault="006A4097" w14:paraId="1FE3AC39" w14:textId="77777777">
      <w:pPr>
        <w:pStyle w:val="NumberList1"/>
      </w:pPr>
      <w:r>
        <w:t xml:space="preserve">2.  </w:t>
      </w:r>
      <w:r w:rsidRPr="006C7517">
        <w:t xml:space="preserve">Issue policies regarding the use of appropriations and other funds within the </w:t>
      </w:r>
      <w:r>
        <w:t>A</w:t>
      </w:r>
      <w:r w:rsidRPr="006C7517">
        <w:t>gency.</w:t>
      </w:r>
    </w:p>
    <w:p w:rsidR="006A4097" w:rsidP="006A4097" w:rsidRDefault="006A4097" w14:paraId="7C52CB6A" w14:textId="2624E0AD">
      <w:pPr>
        <w:pStyle w:val="NumberList1"/>
      </w:pPr>
      <w:r>
        <w:t>3.  Refer unresolved appropriation issues to the Director of Financial Policy for resolution.</w:t>
      </w:r>
    </w:p>
    <w:p w:rsidR="006A4097" w:rsidP="006A4097" w:rsidRDefault="006A4097" w14:paraId="6FA279D5" w14:textId="77777777">
      <w:pPr>
        <w:pStyle w:val="NumberList1"/>
      </w:pPr>
      <w:r>
        <w:t xml:space="preserve">4.  </w:t>
      </w:r>
      <w:r w:rsidRPr="006C7517">
        <w:t xml:space="preserve">Ensure necessary and required system and internal controls are in place within the </w:t>
      </w:r>
      <w:r>
        <w:t>Agency core accounting systems</w:t>
      </w:r>
      <w:r w:rsidRPr="006C7517">
        <w:t xml:space="preserve"> or </w:t>
      </w:r>
      <w:r>
        <w:t>A</w:t>
      </w:r>
      <w:r w:rsidRPr="006C7517">
        <w:t xml:space="preserve">gency applicable automated or manual tools to ensure fund controls are in place and </w:t>
      </w:r>
      <w:r>
        <w:t xml:space="preserve">in compliance with the </w:t>
      </w:r>
      <w:r w:rsidRPr="006C7517">
        <w:t>ADA.</w:t>
      </w:r>
    </w:p>
    <w:p w:rsidR="006A4097" w:rsidP="006A4097" w:rsidRDefault="006A4097" w14:paraId="4728C109" w14:textId="77777777">
      <w:pPr>
        <w:pStyle w:val="NumberList1"/>
      </w:pPr>
      <w:r>
        <w:lastRenderedPageBreak/>
        <w:t>5.  Ensure the appropriate Agency report is accomplished on any ADA violations, through the Agency head, Department, and onto GAO.</w:t>
      </w:r>
    </w:p>
    <w:p w:rsidRPr="006C7517" w:rsidR="006A4097" w:rsidP="006A4097" w:rsidRDefault="006A4097" w14:paraId="01825C67" w14:textId="77777777">
      <w:pPr>
        <w:pStyle w:val="Heading3"/>
      </w:pPr>
      <w:bookmarkStart w:name="_Toc501609864" w:id="156"/>
      <w:bookmarkStart w:name="_Toc521408649" w:id="157"/>
      <w:bookmarkStart w:name="_Toc274653040" w:id="158"/>
      <w:r>
        <w:t>6510.41e -</w:t>
      </w:r>
      <w:r w:rsidRPr="006C7517">
        <w:t xml:space="preserve"> Director, Budget and Finance</w:t>
      </w:r>
      <w:bookmarkEnd w:id="156"/>
      <w:bookmarkEnd w:id="157"/>
      <w:r w:rsidRPr="006C7517">
        <w:t xml:space="preserve"> </w:t>
      </w:r>
      <w:bookmarkEnd w:id="158"/>
    </w:p>
    <w:p w:rsidRPr="00EF78FC" w:rsidR="006A4097" w:rsidP="006A4097" w:rsidRDefault="006A4097" w14:paraId="011F7EA3" w14:textId="77777777">
      <w:pPr>
        <w:rPr>
          <w:sz w:val="20"/>
          <w:szCs w:val="20"/>
        </w:rPr>
      </w:pPr>
    </w:p>
    <w:p w:rsidRPr="00CF72A3" w:rsidR="006A4097" w:rsidP="006A4097" w:rsidRDefault="006A4097" w14:paraId="3049F4EE" w14:textId="77777777">
      <w:r w:rsidRPr="00CF72A3">
        <w:t>It is the responsibility of the Director</w:t>
      </w:r>
      <w:r>
        <w:t xml:space="preserve"> of Budget and Finance (B&amp;F)</w:t>
      </w:r>
      <w:r w:rsidRPr="00CF72A3">
        <w:t xml:space="preserve"> to:</w:t>
      </w:r>
    </w:p>
    <w:p w:rsidRPr="002913B2" w:rsidR="006A4097" w:rsidP="006A4097" w:rsidRDefault="006A4097" w14:paraId="204618E7" w14:textId="77777777">
      <w:pPr>
        <w:pStyle w:val="NumberList1"/>
      </w:pPr>
      <w:r>
        <w:t xml:space="preserve">1.  </w:t>
      </w:r>
      <w:r w:rsidRPr="006C7517">
        <w:t xml:space="preserve">Ensure all </w:t>
      </w:r>
      <w:r>
        <w:t>A</w:t>
      </w:r>
      <w:r w:rsidRPr="006C7517">
        <w:t xml:space="preserve">gency accounting and budget transactions are documented in the </w:t>
      </w:r>
      <w:r>
        <w:t>A</w:t>
      </w:r>
      <w:r w:rsidRPr="006C7517">
        <w:t xml:space="preserve">gency core accounting system or related subsystems, </w:t>
      </w:r>
      <w:r>
        <w:t xml:space="preserve">and </w:t>
      </w:r>
      <w:r w:rsidRPr="006C7517">
        <w:t xml:space="preserve">accounted for, reported, and managed in accordance with OMB and </w:t>
      </w:r>
      <w:r>
        <w:t xml:space="preserve">U.S. </w:t>
      </w:r>
      <w:r w:rsidRPr="006C7517">
        <w:t xml:space="preserve">Treasury direction.  These accounting events must </w:t>
      </w:r>
      <w:r w:rsidRPr="002913B2">
        <w:t>ensure compliance with</w:t>
      </w:r>
      <w:r w:rsidRPr="002913B2" w:rsidDel="00E403C7">
        <w:t xml:space="preserve"> </w:t>
      </w:r>
      <w:r w:rsidRPr="002913B2">
        <w:t>legal requirements and Agency policy.</w:t>
      </w:r>
    </w:p>
    <w:p w:rsidRPr="002913B2" w:rsidR="006A4097" w:rsidP="006A4097" w:rsidRDefault="006A4097" w14:paraId="3C361738" w14:textId="77777777">
      <w:pPr>
        <w:pStyle w:val="NumberList1"/>
      </w:pPr>
      <w:r w:rsidRPr="002913B2">
        <w:t xml:space="preserve">2.  Set standards so that budget and accounting transactions are processed in an accurate manner within the time frame defined by B&amp;F processing standards, resulting in periodic financial reports being reliable and complete.  These standards must meet criteria established by OMB, </w:t>
      </w:r>
      <w:r>
        <w:t>U.</w:t>
      </w:r>
      <w:r w:rsidRPr="002913B2">
        <w:t>S. Treasury, USDA, and other applicable requirements.</w:t>
      </w:r>
    </w:p>
    <w:p w:rsidRPr="002913B2" w:rsidR="006A4097" w:rsidP="006A4097" w:rsidRDefault="006A4097" w14:paraId="02259182" w14:textId="77777777">
      <w:pPr>
        <w:pStyle w:val="NumberList1"/>
      </w:pPr>
      <w:r w:rsidRPr="002913B2">
        <w:t>3.  Obtain guidance on appropriation use from the Director of Financial Policy.</w:t>
      </w:r>
    </w:p>
    <w:p w:rsidRPr="002913B2" w:rsidR="006A4097" w:rsidP="006A4097" w:rsidRDefault="006A4097" w14:paraId="764BCF09" w14:textId="7DEE7362">
      <w:pPr>
        <w:pStyle w:val="NumberList1"/>
      </w:pPr>
      <w:r w:rsidRPr="002913B2">
        <w:t xml:space="preserve">4.  Obtain guidance on budgetary processes from the Director of </w:t>
      </w:r>
      <w:r w:rsidR="00D6223F">
        <w:t>Strategic</w:t>
      </w:r>
      <w:r>
        <w:t xml:space="preserve"> Planning, Budget, and Accountability (</w:t>
      </w:r>
      <w:r w:rsidRPr="002913B2">
        <w:t>SPBA</w:t>
      </w:r>
      <w:r>
        <w:t>)</w:t>
      </w:r>
      <w:r w:rsidRPr="002913B2">
        <w:t>.</w:t>
      </w:r>
    </w:p>
    <w:p w:rsidRPr="002913B2" w:rsidR="006A4097" w:rsidP="006A4097" w:rsidRDefault="006A4097" w14:paraId="55528FEB" w14:textId="77777777">
      <w:pPr>
        <w:pStyle w:val="ListParagraph"/>
        <w:rPr>
          <w:sz w:val="22"/>
          <w:szCs w:val="22"/>
        </w:rPr>
      </w:pPr>
    </w:p>
    <w:p w:rsidRPr="002913B2" w:rsidR="006A4097" w:rsidP="006A4097" w:rsidRDefault="006A4097" w14:paraId="5B6820AE" w14:textId="77777777">
      <w:pPr>
        <w:pStyle w:val="ListParagraph"/>
        <w:rPr>
          <w:sz w:val="22"/>
          <w:szCs w:val="22"/>
        </w:rPr>
      </w:pPr>
      <w:r w:rsidRPr="002913B2">
        <w:t>5.  Record the apporti</w:t>
      </w:r>
      <w:r>
        <w:t>onments and allocations in the A</w:t>
      </w:r>
      <w:r w:rsidRPr="002913B2">
        <w:t xml:space="preserve">gency core accounting system based on direction provided by SPBA. </w:t>
      </w:r>
    </w:p>
    <w:p w:rsidR="006A4097" w:rsidP="006A4097" w:rsidRDefault="006A4097" w14:paraId="44BAAC25" w14:textId="77777777">
      <w:pPr>
        <w:pStyle w:val="NumberList1"/>
      </w:pPr>
      <w:r w:rsidRPr="002913B2">
        <w:t>6.  Coordinate with other Agency accounting</w:t>
      </w:r>
      <w:r w:rsidRPr="006C7517">
        <w:t xml:space="preserve">, budget, and program staff to ensure current and complete status of funds </w:t>
      </w:r>
      <w:r>
        <w:t>is</w:t>
      </w:r>
      <w:r w:rsidRPr="006C7517">
        <w:t xml:space="preserve"> available to management and applicable staff</w:t>
      </w:r>
      <w:r>
        <w:t xml:space="preserve"> </w:t>
      </w:r>
      <w:r w:rsidRPr="006C7517">
        <w:t xml:space="preserve">in the </w:t>
      </w:r>
      <w:r>
        <w:t>A</w:t>
      </w:r>
      <w:r w:rsidRPr="006C7517">
        <w:t>gency core accounting system.</w:t>
      </w:r>
    </w:p>
    <w:p w:rsidRPr="006C7517" w:rsidR="006A4097" w:rsidP="006A4097" w:rsidRDefault="006A4097" w14:paraId="486AE7B9" w14:textId="77777777">
      <w:pPr>
        <w:pStyle w:val="Heading3"/>
      </w:pPr>
      <w:bookmarkStart w:name="_Toc501609865" w:id="159"/>
      <w:bookmarkStart w:name="_Toc521408650" w:id="160"/>
      <w:r w:rsidRPr="006C7517">
        <w:t xml:space="preserve">6510.41f </w:t>
      </w:r>
      <w:r>
        <w:t>-</w:t>
      </w:r>
      <w:r w:rsidRPr="006C7517">
        <w:t xml:space="preserve"> Director, Financial Policy</w:t>
      </w:r>
      <w:bookmarkEnd w:id="159"/>
      <w:bookmarkEnd w:id="160"/>
      <w:r w:rsidRPr="006C7517">
        <w:t xml:space="preserve"> </w:t>
      </w:r>
    </w:p>
    <w:p w:rsidRPr="00EF78FC" w:rsidR="006A4097" w:rsidP="006A4097" w:rsidRDefault="006A4097" w14:paraId="48488DB5" w14:textId="77777777">
      <w:pPr>
        <w:rPr>
          <w:sz w:val="20"/>
          <w:szCs w:val="20"/>
        </w:rPr>
      </w:pPr>
    </w:p>
    <w:p w:rsidRPr="00CF72A3" w:rsidR="006A4097" w:rsidP="006A4097" w:rsidRDefault="006A4097" w14:paraId="22712901" w14:textId="77777777">
      <w:r>
        <w:t>The Director of Financial Policy is the official Agency source on appropriation use guidance.  Therefore, i</w:t>
      </w:r>
      <w:r w:rsidRPr="00CF72A3">
        <w:t>t is the responsibility of the Director</w:t>
      </w:r>
      <w:r>
        <w:t xml:space="preserve"> of Financial Policy</w:t>
      </w:r>
      <w:r w:rsidRPr="00CF72A3">
        <w:t xml:space="preserve"> to:</w:t>
      </w:r>
    </w:p>
    <w:p w:rsidRPr="006C7517" w:rsidR="006A4097" w:rsidP="006A4097" w:rsidRDefault="006A4097" w14:paraId="6A3ED371" w14:textId="77777777">
      <w:pPr>
        <w:pStyle w:val="NumberList1"/>
      </w:pPr>
      <w:r>
        <w:t xml:space="preserve">1.  </w:t>
      </w:r>
      <w:r w:rsidRPr="006C7517">
        <w:t>Provide assistance and advice on appropriation and fund use matters.</w:t>
      </w:r>
    </w:p>
    <w:p w:rsidR="006A4097" w:rsidP="006A4097" w:rsidRDefault="006A4097" w14:paraId="07428C37" w14:textId="77777777">
      <w:pPr>
        <w:pStyle w:val="NumberList1"/>
      </w:pPr>
      <w:r>
        <w:t>2.  Manage Agency directives related to appropriation and fund use matters.</w:t>
      </w:r>
    </w:p>
    <w:p w:rsidRPr="006C7517" w:rsidR="006A4097" w:rsidP="006A4097" w:rsidRDefault="006A4097" w14:paraId="58AE158F" w14:textId="77777777">
      <w:pPr>
        <w:pStyle w:val="Heading3"/>
      </w:pPr>
      <w:bookmarkStart w:name="_Toc501609866" w:id="161"/>
      <w:bookmarkStart w:name="_Toc521408651" w:id="162"/>
      <w:r w:rsidRPr="006C7517">
        <w:t xml:space="preserve">6510.41g </w:t>
      </w:r>
      <w:r>
        <w:t>-</w:t>
      </w:r>
      <w:r w:rsidRPr="006C7517">
        <w:t xml:space="preserve"> Director, Strategic Planning and Budget Accountability (SPBA)</w:t>
      </w:r>
      <w:bookmarkEnd w:id="161"/>
      <w:bookmarkEnd w:id="162"/>
    </w:p>
    <w:p w:rsidRPr="00EF78FC" w:rsidR="006A4097" w:rsidP="006A4097" w:rsidRDefault="006A4097" w14:paraId="297DF7B3" w14:textId="77777777">
      <w:pPr>
        <w:pStyle w:val="NumberList1"/>
        <w:spacing w:before="0"/>
        <w:ind w:left="0"/>
        <w:rPr>
          <w:sz w:val="20"/>
          <w:szCs w:val="20"/>
        </w:rPr>
      </w:pPr>
    </w:p>
    <w:p w:rsidR="006A4097" w:rsidP="006A4097" w:rsidRDefault="006A4097" w14:paraId="60946551" w14:textId="77777777">
      <w:pPr>
        <w:pStyle w:val="NumberList1"/>
        <w:spacing w:before="0"/>
        <w:ind w:left="0"/>
      </w:pPr>
      <w:r w:rsidRPr="00EF78FC">
        <w:t>In addition to the responsibilities outlined in FSM 1930, it is the responsibility of the Director of</w:t>
      </w:r>
      <w:r>
        <w:t xml:space="preserve"> SPBA to:</w:t>
      </w:r>
    </w:p>
    <w:p w:rsidRPr="00776EB3" w:rsidR="006A4097" w:rsidP="006A4097" w:rsidRDefault="006A4097" w14:paraId="37FFC5B8" w14:textId="77777777">
      <w:pPr>
        <w:pStyle w:val="NumberList1"/>
      </w:pPr>
      <w:r>
        <w:t>1.  F</w:t>
      </w:r>
      <w:r w:rsidRPr="006B76D3">
        <w:t>ormulate and</w:t>
      </w:r>
      <w:r w:rsidRPr="00776EB3">
        <w:t xml:space="preserve"> request annual </w:t>
      </w:r>
      <w:r>
        <w:t>A</w:t>
      </w:r>
      <w:r w:rsidRPr="00776EB3">
        <w:t>gency budgetary directions from OMB.</w:t>
      </w:r>
    </w:p>
    <w:p w:rsidR="006A4097" w:rsidP="006A4097" w:rsidRDefault="006A4097" w14:paraId="6A50EFE5" w14:textId="77777777">
      <w:pPr>
        <w:pStyle w:val="NumberList1"/>
      </w:pPr>
      <w:r>
        <w:lastRenderedPageBreak/>
        <w:t xml:space="preserve">2.  </w:t>
      </w:r>
      <w:r w:rsidRPr="00776EB3">
        <w:t>Immed</w:t>
      </w:r>
      <w:r>
        <w:t>i</w:t>
      </w:r>
      <w:r w:rsidRPr="00776EB3">
        <w:t>at</w:t>
      </w:r>
      <w:r>
        <w:t>el</w:t>
      </w:r>
      <w:r w:rsidRPr="00776EB3">
        <w:t>y</w:t>
      </w:r>
      <w:r>
        <w:t>,</w:t>
      </w:r>
      <w:r w:rsidRPr="00776EB3">
        <w:t xml:space="preserve"> upon receipt of OMB’s</w:t>
      </w:r>
      <w:r>
        <w:t xml:space="preserve"> approved</w:t>
      </w:r>
      <w:r w:rsidRPr="00776EB3">
        <w:t xml:space="preserve"> apportionment</w:t>
      </w:r>
      <w:r>
        <w:t>, generate documentation to support</w:t>
      </w:r>
      <w:r w:rsidRPr="00776EB3">
        <w:t xml:space="preserve"> </w:t>
      </w:r>
      <w:r>
        <w:t>recording the following</w:t>
      </w:r>
      <w:r w:rsidRPr="00776EB3">
        <w:t xml:space="preserve"> into the </w:t>
      </w:r>
      <w:r>
        <w:t>A</w:t>
      </w:r>
      <w:r w:rsidRPr="00776EB3">
        <w:t xml:space="preserve">gency </w:t>
      </w:r>
      <w:r>
        <w:t>core accounting</w:t>
      </w:r>
      <w:r w:rsidRPr="00776EB3">
        <w:t xml:space="preserve"> system</w:t>
      </w:r>
      <w:r>
        <w:t xml:space="preserve">: </w:t>
      </w:r>
    </w:p>
    <w:p w:rsidRPr="00D0468F" w:rsidR="006A4097" w:rsidP="006A4097" w:rsidRDefault="006A4097" w14:paraId="3E100C0B" w14:textId="77777777">
      <w:pPr>
        <w:pStyle w:val="NumberLista"/>
      </w:pPr>
      <w:r w:rsidRPr="00D0468F">
        <w:t>a.  Apportionment levels as directed and required by OMB for the Agency to expend funds to accomplish its mission; and</w:t>
      </w:r>
    </w:p>
    <w:p w:rsidRPr="002913B2" w:rsidR="006A4097" w:rsidP="006A4097" w:rsidRDefault="006A4097" w14:paraId="08AAD266" w14:textId="77777777">
      <w:pPr>
        <w:pStyle w:val="NumberLista"/>
      </w:pPr>
      <w:r w:rsidRPr="00D0468F">
        <w:t>b.  Agency allocations in accordance with apportionment received</w:t>
      </w:r>
      <w:r>
        <w:t xml:space="preserve"> and in concert with </w:t>
      </w:r>
      <w:r w:rsidRPr="002913B2">
        <w:t>OMB A-11, Section 150.</w:t>
      </w:r>
    </w:p>
    <w:p w:rsidRPr="002913B2" w:rsidR="006A4097" w:rsidP="006A4097" w:rsidRDefault="006A4097" w14:paraId="1C5642B6" w14:textId="77777777">
      <w:pPr>
        <w:pStyle w:val="NumberLista"/>
        <w:ind w:left="720"/>
      </w:pPr>
      <w:r w:rsidRPr="002913B2">
        <w:t>3.  Ensure postings in the Agency core accounting system reflect approved apportionment levels and direct adjustment as required.</w:t>
      </w:r>
    </w:p>
    <w:p w:rsidRPr="00715EC1" w:rsidR="006A4097" w:rsidP="006A4097" w:rsidRDefault="006A4097" w14:paraId="344A07AD" w14:textId="77777777">
      <w:pPr>
        <w:pStyle w:val="NumberList1"/>
      </w:pPr>
      <w:r>
        <w:t>4</w:t>
      </w:r>
      <w:r w:rsidRPr="00715EC1">
        <w:t xml:space="preserve">. </w:t>
      </w:r>
      <w:r>
        <w:t xml:space="preserve"> </w:t>
      </w:r>
      <w:r w:rsidRPr="00715EC1">
        <w:t>Continually manage the</w:t>
      </w:r>
      <w:r>
        <w:t xml:space="preserve"> A</w:t>
      </w:r>
      <w:r w:rsidRPr="00715EC1">
        <w:t xml:space="preserve">gency apportionment process to accomplish the </w:t>
      </w:r>
      <w:r>
        <w:t>A</w:t>
      </w:r>
      <w:r w:rsidRPr="00715EC1">
        <w:t>gency mission.</w:t>
      </w:r>
    </w:p>
    <w:p w:rsidR="006A4097" w:rsidP="006A4097" w:rsidRDefault="006A4097" w14:paraId="17153D3C" w14:textId="77777777">
      <w:pPr>
        <w:pStyle w:val="NumberList1"/>
      </w:pPr>
      <w:r>
        <w:t>5</w:t>
      </w:r>
      <w:r w:rsidRPr="00715EC1">
        <w:t>.</w:t>
      </w:r>
      <w:r>
        <w:t xml:space="preserve"> </w:t>
      </w:r>
      <w:r w:rsidRPr="00715EC1">
        <w:t xml:space="preserve"> Provide guidance on budgetary processes and related topics</w:t>
      </w:r>
      <w:r>
        <w:t>.</w:t>
      </w:r>
      <w:r w:rsidRPr="00715EC1">
        <w:t xml:space="preserve"> </w:t>
      </w:r>
    </w:p>
    <w:p w:rsidRPr="00715EC1" w:rsidR="006A4097" w:rsidP="006A4097" w:rsidRDefault="006A4097" w14:paraId="24DAE1EB" w14:textId="77777777">
      <w:pPr>
        <w:pStyle w:val="NumberList1"/>
        <w:spacing w:before="0"/>
      </w:pPr>
    </w:p>
    <w:p w:rsidR="006A4097" w:rsidP="006A4097" w:rsidRDefault="006A4097" w14:paraId="7C19B3E8" w14:textId="77777777">
      <w:pPr>
        <w:pStyle w:val="Heading3"/>
        <w:spacing w:before="0"/>
      </w:pPr>
      <w:bookmarkStart w:name="_Toc486306502" w:id="163"/>
      <w:bookmarkStart w:name="_Toc486643633" w:id="164"/>
      <w:bookmarkStart w:name="_Toc494699741" w:id="165"/>
      <w:bookmarkStart w:name="_Toc495115827" w:id="166"/>
      <w:bookmarkStart w:name="_Toc515777434" w:id="167"/>
      <w:bookmarkStart w:name="_Toc515777574" w:id="168"/>
      <w:bookmarkStart w:name="_Toc515777710" w:id="169"/>
      <w:bookmarkStart w:name="_Toc515778178" w:id="170"/>
      <w:bookmarkStart w:name="_Toc515931712" w:id="171"/>
      <w:bookmarkStart w:name="_Toc515932057" w:id="172"/>
      <w:bookmarkStart w:name="_Toc516035249" w:id="173"/>
      <w:bookmarkStart w:name="_Toc516466495" w:id="174"/>
      <w:bookmarkStart w:name="_Toc516466673" w:id="175"/>
      <w:bookmarkStart w:name="_Toc516641283" w:id="176"/>
      <w:bookmarkStart w:name="_Toc516643998" w:id="177"/>
      <w:bookmarkStart w:name="_Toc516909459" w:id="178"/>
      <w:bookmarkStart w:name="_Toc33285734" w:id="179"/>
      <w:bookmarkStart w:name="_Toc52162108" w:id="180"/>
      <w:bookmarkStart w:name="_Toc80602307" w:id="181"/>
      <w:bookmarkStart w:name="_Toc274653041" w:id="182"/>
      <w:bookmarkStart w:name="_Toc501609867" w:id="183"/>
      <w:bookmarkStart w:name="_Toc521408652" w:id="184"/>
      <w:r w:rsidRPr="00CF72A3">
        <w:t>6510.41</w:t>
      </w:r>
      <w:r>
        <w:t>h</w:t>
      </w:r>
      <w:r w:rsidRPr="00CF72A3">
        <w:t xml:space="preserve"> </w:t>
      </w:r>
      <w:r>
        <w:t>-</w:t>
      </w:r>
      <w:r w:rsidRPr="00CF72A3">
        <w:t xml:space="preserve"> </w:t>
      </w:r>
      <w:r>
        <w:t xml:space="preserve">Washington Office </w:t>
      </w:r>
      <w:r w:rsidRPr="00CF72A3">
        <w:t>Staff Directors</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Pr="00CF72A3" w:rsidR="006A4097" w:rsidP="006A4097" w:rsidRDefault="006A4097" w14:paraId="0117CCB0" w14:textId="77777777">
      <w:pPr>
        <w:pStyle w:val="NumberList1"/>
      </w:pPr>
      <w:r>
        <w:t xml:space="preserve">1.  </w:t>
      </w:r>
      <w:r w:rsidRPr="00A44E79">
        <w:rPr>
          <w:u w:val="single"/>
        </w:rPr>
        <w:t>St</w:t>
      </w:r>
      <w:r w:rsidRPr="008172B0">
        <w:rPr>
          <w:u w:val="single"/>
        </w:rPr>
        <w:t xml:space="preserve">aff </w:t>
      </w:r>
      <w:r>
        <w:rPr>
          <w:u w:val="single"/>
        </w:rPr>
        <w:t>D</w:t>
      </w:r>
      <w:r w:rsidRPr="008172B0">
        <w:rPr>
          <w:u w:val="single"/>
        </w:rPr>
        <w:t>irectors</w:t>
      </w:r>
      <w:r>
        <w:t xml:space="preserve">.  </w:t>
      </w:r>
      <w:r w:rsidRPr="00CF72A3">
        <w:t xml:space="preserve">It is the responsibility of all </w:t>
      </w:r>
      <w:r>
        <w:t>Staff Direct</w:t>
      </w:r>
      <w:r w:rsidRPr="00CF72A3">
        <w:t>ors to:</w:t>
      </w:r>
    </w:p>
    <w:p w:rsidRPr="00715EC1" w:rsidR="006A4097" w:rsidP="006A4097" w:rsidRDefault="006A4097" w14:paraId="091423BA" w14:textId="77777777">
      <w:pPr>
        <w:pStyle w:val="NumberLista"/>
      </w:pPr>
      <w:r>
        <w:t xml:space="preserve">a.  </w:t>
      </w:r>
      <w:r w:rsidRPr="00715EC1">
        <w:t xml:space="preserve">Ensure appropriated funds are used and controlled in compliance with legal requirements and </w:t>
      </w:r>
      <w:r>
        <w:t>A</w:t>
      </w:r>
      <w:r w:rsidRPr="00715EC1">
        <w:t xml:space="preserve">gency policy;  </w:t>
      </w:r>
    </w:p>
    <w:p w:rsidRPr="00715EC1" w:rsidR="006A4097" w:rsidP="006A4097" w:rsidRDefault="006A4097" w14:paraId="64AB5B5B" w14:textId="77777777">
      <w:pPr>
        <w:pStyle w:val="NumberLista"/>
      </w:pPr>
      <w:r>
        <w:t xml:space="preserve">b.  </w:t>
      </w:r>
      <w:r w:rsidRPr="00715EC1">
        <w:t>Obtain guidance on appropriation use from the Director of Financial Policy</w:t>
      </w:r>
      <w:r>
        <w:t xml:space="preserve">; </w:t>
      </w:r>
    </w:p>
    <w:p w:rsidRPr="00715EC1" w:rsidR="006A4097" w:rsidP="006A4097" w:rsidRDefault="006A4097" w14:paraId="1CDC8DA9" w14:textId="77777777">
      <w:pPr>
        <w:pStyle w:val="NumberLista"/>
      </w:pPr>
      <w:r>
        <w:t xml:space="preserve">c.  </w:t>
      </w:r>
      <w:r w:rsidRPr="00715EC1">
        <w:t>Ensure that appropriated funds expenditures are reasonable and necessary</w:t>
      </w:r>
      <w:r>
        <w:t>; and</w:t>
      </w:r>
    </w:p>
    <w:p w:rsidR="006A4097" w:rsidP="006A4097" w:rsidRDefault="006A4097" w14:paraId="54335539" w14:textId="77777777">
      <w:pPr>
        <w:pStyle w:val="NumberLista"/>
      </w:pPr>
      <w:r>
        <w:t xml:space="preserve">d.  </w:t>
      </w:r>
      <w:r w:rsidRPr="00715EC1">
        <w:t xml:space="preserve">Ensure that fund status is </w:t>
      </w:r>
      <w:r>
        <w:t>monitored</w:t>
      </w:r>
      <w:r w:rsidRPr="00715EC1">
        <w:t xml:space="preserve"> continually to prevent deficit spending and possible ADA violations.</w:t>
      </w:r>
    </w:p>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rsidR="006A4097" w:rsidP="006A4097" w:rsidRDefault="006A4097" w14:paraId="50595AD3" w14:textId="77777777">
      <w:pPr>
        <w:pStyle w:val="NumberList1"/>
      </w:pPr>
      <w:r w:rsidRPr="006C7517">
        <w:t xml:space="preserve">2.  </w:t>
      </w:r>
      <w:r w:rsidRPr="008172B0">
        <w:rPr>
          <w:u w:val="single"/>
        </w:rPr>
        <w:t>Director of Fire and Aviation Management</w:t>
      </w:r>
      <w:r>
        <w:t xml:space="preserve">.  </w:t>
      </w:r>
      <w:r w:rsidRPr="00CF72A3">
        <w:t>In addition to the responsibility described in paragraph 1, the Director of Fire and Aviation Management is responsible for activities related to the licensing of the Smokey Bear program.</w:t>
      </w:r>
    </w:p>
    <w:p w:rsidRPr="00CF72A3" w:rsidR="006A4097" w:rsidP="006A4097" w:rsidRDefault="006A4097" w14:paraId="0EFE38CE" w14:textId="77777777">
      <w:pPr>
        <w:pStyle w:val="NumberList1"/>
      </w:pPr>
      <w:r>
        <w:t xml:space="preserve">3.  </w:t>
      </w:r>
      <w:r w:rsidRPr="008172B0">
        <w:rPr>
          <w:u w:val="single"/>
        </w:rPr>
        <w:t>Director of Conservation Education</w:t>
      </w:r>
      <w:r>
        <w:t xml:space="preserve">.  </w:t>
      </w:r>
      <w:r w:rsidRPr="00CF72A3">
        <w:t>In addition to the responsibility described in paragraph 1, the Director of Conservation Education is responsible for activities related to the licensing of the Woodsy Owl program.</w:t>
      </w:r>
    </w:p>
    <w:p w:rsidRPr="00CF72A3" w:rsidR="006A4097" w:rsidP="006A4097" w:rsidRDefault="006A4097" w14:paraId="49D5FCBE" w14:textId="77777777">
      <w:pPr>
        <w:pStyle w:val="NumberList1"/>
      </w:pPr>
      <w:r>
        <w:t xml:space="preserve">4.  </w:t>
      </w:r>
      <w:r w:rsidRPr="008172B0">
        <w:rPr>
          <w:u w:val="single"/>
        </w:rPr>
        <w:t>Director of the Office of Communication</w:t>
      </w:r>
      <w:r>
        <w:t xml:space="preserve">.  </w:t>
      </w:r>
      <w:r w:rsidRPr="00CF72A3">
        <w:t>In addition to the responsibility described in paragraph 1, the Director of the Office of Communication is responsible for activities related to the licensing of the Forest Service Insignia (shield).</w:t>
      </w:r>
    </w:p>
    <w:p w:rsidRPr="00CF72A3" w:rsidR="006A4097" w:rsidP="006A4097" w:rsidRDefault="006A4097" w14:paraId="314DF0EC" w14:textId="77777777">
      <w:pPr>
        <w:pStyle w:val="NumberList1"/>
      </w:pPr>
      <w:r>
        <w:lastRenderedPageBreak/>
        <w:t xml:space="preserve">5.  </w:t>
      </w:r>
      <w:r w:rsidRPr="008172B0">
        <w:rPr>
          <w:u w:val="single"/>
        </w:rPr>
        <w:t>Director of Recreation</w:t>
      </w:r>
      <w:r>
        <w:rPr>
          <w:u w:val="single"/>
        </w:rPr>
        <w:t xml:space="preserve">, </w:t>
      </w:r>
      <w:r w:rsidRPr="008172B0">
        <w:rPr>
          <w:u w:val="single"/>
        </w:rPr>
        <w:t>Heritage</w:t>
      </w:r>
      <w:r>
        <w:rPr>
          <w:u w:val="single"/>
        </w:rPr>
        <w:t>, and Volunteer</w:t>
      </w:r>
      <w:r w:rsidRPr="008172B0">
        <w:rPr>
          <w:u w:val="single"/>
        </w:rPr>
        <w:t xml:space="preserve"> Resources</w:t>
      </w:r>
      <w:r>
        <w:t xml:space="preserve">.  </w:t>
      </w:r>
      <w:r w:rsidRPr="00CF72A3">
        <w:t>In addition to the responsibility described in paragraph 1, the Director of Recreation</w:t>
      </w:r>
      <w:r>
        <w:t xml:space="preserve">, </w:t>
      </w:r>
      <w:r w:rsidRPr="00C012CC">
        <w:t>Heritage, and Volunteer Resources</w:t>
      </w:r>
      <w:r w:rsidRPr="00CF72A3">
        <w:t xml:space="preserve"> is responsible for activities and operations of the National Recreation Reservation Service (NRRS)</w:t>
      </w:r>
      <w:r>
        <w:t>.</w:t>
      </w:r>
    </w:p>
    <w:p w:rsidRPr="00CF72A3" w:rsidR="006A4097" w:rsidP="006A4097" w:rsidRDefault="006A4097" w14:paraId="162056CB" w14:textId="77777777">
      <w:pPr>
        <w:pStyle w:val="NumberList1"/>
      </w:pPr>
      <w:r>
        <w:t xml:space="preserve">6.  </w:t>
      </w:r>
      <w:r w:rsidRPr="008172B0">
        <w:rPr>
          <w:u w:val="single"/>
        </w:rPr>
        <w:t>Director of Engineering</w:t>
      </w:r>
      <w:r>
        <w:t xml:space="preserve">.  </w:t>
      </w:r>
      <w:r w:rsidRPr="00CF72A3">
        <w:t>In addition to the responsibility described in paragraph 1, the Director of Engineering is responsible for activities related to:</w:t>
      </w:r>
    </w:p>
    <w:p w:rsidRPr="00CF72A3" w:rsidR="006A4097" w:rsidP="006A4097" w:rsidRDefault="006A4097" w14:paraId="71AE610A" w14:textId="77777777">
      <w:pPr>
        <w:pStyle w:val="NumberLista"/>
      </w:pPr>
      <w:r>
        <w:t xml:space="preserve">a.  </w:t>
      </w:r>
      <w:r w:rsidRPr="00CF72A3">
        <w:t>The Environmental Compliance and Protection program, including the USDA Hazardous Materials Management Account, and</w:t>
      </w:r>
    </w:p>
    <w:p w:rsidR="006A4097" w:rsidP="006A4097" w:rsidRDefault="006A4097" w14:paraId="49CDBEC8" w14:textId="77777777">
      <w:pPr>
        <w:pStyle w:val="NumberLista"/>
      </w:pPr>
      <w:r w:rsidRPr="006B76D3">
        <w:t>b.  The programs funded by the Federal Highway Administration transfer appropriations, such as, Treasury Symbol 12–69X8083 and 12–69X0500.</w:t>
      </w:r>
    </w:p>
    <w:p w:rsidRPr="00487832" w:rsidR="006A4097" w:rsidP="006A4097" w:rsidRDefault="006A4097" w14:paraId="22E38B27" w14:textId="77777777">
      <w:pPr>
        <w:pStyle w:val="Heading3"/>
      </w:pPr>
      <w:bookmarkStart w:name="_Toc521408653" w:id="185"/>
      <w:bookmarkStart w:name="_Toc33285736" w:id="186"/>
      <w:bookmarkStart w:name="_Toc52162110" w:id="187"/>
      <w:bookmarkStart w:name="_Toc80602309" w:id="188"/>
      <w:bookmarkStart w:name="_Toc274653043" w:id="189"/>
      <w:bookmarkStart w:name="_Toc501609869" w:id="190"/>
      <w:r w:rsidRPr="00CF72A3">
        <w:t>6510.42</w:t>
      </w:r>
      <w:r>
        <w:t xml:space="preserve"> - </w:t>
      </w:r>
      <w:r w:rsidRPr="00CF72A3">
        <w:t xml:space="preserve">Regions, </w:t>
      </w:r>
      <w:r>
        <w:t xml:space="preserve">Forests, </w:t>
      </w:r>
      <w:r w:rsidRPr="00CF72A3">
        <w:t xml:space="preserve">Stations, Area, </w:t>
      </w:r>
      <w:r>
        <w:t>International Institute of Tropical Forestry (IITF), Forest Products Laboratory, National Technology &amp; Development Program, Geospatial Technology &amp; Applications Center, and Job Corps Centers</w:t>
      </w:r>
      <w:bookmarkEnd w:id="185"/>
    </w:p>
    <w:p w:rsidRPr="00CF72A3" w:rsidR="006A4097" w:rsidP="006A4097" w:rsidRDefault="006A4097" w14:paraId="719B6FEC" w14:textId="77777777">
      <w:pPr>
        <w:pStyle w:val="Heading3"/>
      </w:pPr>
      <w:bookmarkStart w:name="_Toc521408654" w:id="191"/>
      <w:r w:rsidRPr="00CF72A3">
        <w:t xml:space="preserve">6510.42a </w:t>
      </w:r>
      <w:r>
        <w:t>-</w:t>
      </w:r>
      <w:r w:rsidRPr="00CF72A3">
        <w:t xml:space="preserve"> Line Officers</w:t>
      </w:r>
      <w:bookmarkEnd w:id="186"/>
      <w:bookmarkEnd w:id="187"/>
      <w:bookmarkEnd w:id="188"/>
      <w:bookmarkEnd w:id="189"/>
      <w:bookmarkEnd w:id="190"/>
      <w:bookmarkEnd w:id="191"/>
    </w:p>
    <w:p w:rsidRPr="00EF78FC" w:rsidR="006A4097" w:rsidP="006A4097" w:rsidRDefault="006A4097" w14:paraId="7321AAF1" w14:textId="77777777">
      <w:pPr>
        <w:rPr>
          <w:sz w:val="20"/>
          <w:szCs w:val="20"/>
        </w:rPr>
      </w:pPr>
    </w:p>
    <w:p w:rsidRPr="00EF78FC" w:rsidR="006A4097" w:rsidP="006A4097" w:rsidRDefault="006A4097" w14:paraId="6DA7C347" w14:textId="77777777">
      <w:r w:rsidRPr="00EF78FC">
        <w:t>All Line Officers are responsible for:</w:t>
      </w:r>
    </w:p>
    <w:p w:rsidRPr="00CF72A3" w:rsidR="006A4097" w:rsidP="006A4097" w:rsidRDefault="006A4097" w14:paraId="57FB7201" w14:textId="77777777">
      <w:pPr>
        <w:pStyle w:val="NumberList1"/>
      </w:pPr>
      <w:r w:rsidRPr="00CF72A3">
        <w:t>1</w:t>
      </w:r>
      <w:r>
        <w:t xml:space="preserve">.  </w:t>
      </w:r>
      <w:r w:rsidRPr="00CF72A3">
        <w:t>Ensur</w:t>
      </w:r>
      <w:r>
        <w:t>ing</w:t>
      </w:r>
      <w:r w:rsidRPr="00CF72A3">
        <w:t xml:space="preserve"> that use and control of appropriations complies with legal requirements and </w:t>
      </w:r>
      <w:r>
        <w:t>Agency</w:t>
      </w:r>
      <w:r w:rsidRPr="00CF72A3">
        <w:t xml:space="preserve"> policy</w:t>
      </w:r>
      <w:r>
        <w:t>;</w:t>
      </w:r>
    </w:p>
    <w:p w:rsidRPr="00CF72A3" w:rsidR="006A4097" w:rsidP="006A4097" w:rsidRDefault="006A4097" w14:paraId="645169E7" w14:textId="77777777">
      <w:pPr>
        <w:pStyle w:val="NumberList1"/>
      </w:pPr>
      <w:r w:rsidRPr="00CF72A3">
        <w:t>2</w:t>
      </w:r>
      <w:r>
        <w:t xml:space="preserve">.  </w:t>
      </w:r>
      <w:r w:rsidRPr="00CF72A3">
        <w:t>Obtain</w:t>
      </w:r>
      <w:r>
        <w:t>ing</w:t>
      </w:r>
      <w:r w:rsidRPr="00CF72A3">
        <w:t xml:space="preserve"> appropriation use guidance through the </w:t>
      </w:r>
      <w:r>
        <w:t xml:space="preserve">following </w:t>
      </w:r>
      <w:r w:rsidRPr="00CF72A3">
        <w:t>channels, in order</w:t>
      </w:r>
      <w:r>
        <w:t xml:space="preserve"> of precedence: </w:t>
      </w:r>
      <w:r w:rsidRPr="00CF72A3">
        <w:t xml:space="preserve">the local </w:t>
      </w:r>
      <w:r>
        <w:t>B</w:t>
      </w:r>
      <w:r w:rsidRPr="00CF72A3">
        <w:t xml:space="preserve">udget </w:t>
      </w:r>
      <w:r>
        <w:t>O</w:t>
      </w:r>
      <w:r w:rsidRPr="00CF72A3">
        <w:t xml:space="preserve">fficer, the </w:t>
      </w:r>
      <w:r>
        <w:t>R</w:t>
      </w:r>
      <w:r w:rsidRPr="00CF72A3">
        <w:t xml:space="preserve">egional or </w:t>
      </w:r>
      <w:r>
        <w:t>S</w:t>
      </w:r>
      <w:r w:rsidRPr="00CF72A3">
        <w:t>tation or Area</w:t>
      </w:r>
      <w:r>
        <w:t>/Institute</w:t>
      </w:r>
      <w:r w:rsidRPr="00CF72A3">
        <w:t xml:space="preserve"> </w:t>
      </w:r>
      <w:r>
        <w:t>B</w:t>
      </w:r>
      <w:r w:rsidRPr="00CF72A3">
        <w:t xml:space="preserve">udget </w:t>
      </w:r>
      <w:r>
        <w:t xml:space="preserve">Director, and </w:t>
      </w:r>
      <w:r w:rsidRPr="00CF72A3">
        <w:t>the Director of Financial Policy</w:t>
      </w:r>
      <w:r>
        <w:t xml:space="preserve">.  </w:t>
      </w:r>
      <w:r w:rsidRPr="00CF72A3">
        <w:t xml:space="preserve">In cases where the issue is not normal practice and requires higher level clarification and/or interpretation, the Director of Financial Policy is the official </w:t>
      </w:r>
      <w:r>
        <w:t>A</w:t>
      </w:r>
      <w:r w:rsidRPr="00CF72A3">
        <w:t>gency source on appropriation use guidance</w:t>
      </w:r>
      <w:r>
        <w:t>;</w:t>
      </w:r>
      <w:r w:rsidRPr="00CF72A3">
        <w:t xml:space="preserve"> </w:t>
      </w:r>
    </w:p>
    <w:p w:rsidR="006A4097" w:rsidP="00ED339B" w:rsidRDefault="006A4097" w14:paraId="3CDBAC24" w14:textId="72E06750">
      <w:pPr>
        <w:pStyle w:val="NumberList1"/>
      </w:pPr>
      <w:r w:rsidRPr="00CF72A3">
        <w:t>3</w:t>
      </w:r>
      <w:r>
        <w:t xml:space="preserve">.  </w:t>
      </w:r>
      <w:r w:rsidRPr="00CF72A3">
        <w:t>Collaborat</w:t>
      </w:r>
      <w:r>
        <w:t>ing</w:t>
      </w:r>
      <w:r w:rsidRPr="00CF72A3">
        <w:t xml:space="preserve"> on matters pertaining to the protection </w:t>
      </w:r>
      <w:r>
        <w:t>of experimental areas; and</w:t>
      </w:r>
    </w:p>
    <w:p w:rsidR="006A4097" w:rsidP="006A4097" w:rsidRDefault="006A4097" w14:paraId="5267ADCE" w14:textId="1A51E60C">
      <w:pPr>
        <w:pStyle w:val="NumberList1"/>
      </w:pPr>
      <w:r w:rsidRPr="00CF72A3">
        <w:t>4</w:t>
      </w:r>
      <w:r>
        <w:t xml:space="preserve">.  </w:t>
      </w:r>
      <w:r w:rsidRPr="00CF72A3">
        <w:t>Ensur</w:t>
      </w:r>
      <w:r>
        <w:t>ing</w:t>
      </w:r>
      <w:r w:rsidRPr="00CF72A3">
        <w:t xml:space="preserve"> submission of claims documentation</w:t>
      </w:r>
      <w:r>
        <w:t>, in accordance with the requirements in FSM 6570 and FSH 6509.11h, chapter 30, to e</w:t>
      </w:r>
      <w:r w:rsidRPr="00CF72A3">
        <w:t>nsure due process of claims and adjudication of related claims settlements.</w:t>
      </w:r>
      <w:r>
        <w:t xml:space="preserve">  If the claims pertain to Comprehensive Environmental Response, Compensation and Liability Act (CERCLA), or the Resource</w:t>
      </w:r>
      <w:r w:rsidR="00A50388">
        <w:t xml:space="preserve"> Conservation and Recovery Act </w:t>
      </w:r>
      <w:r>
        <w:t>(RCRA), contact the Director of Engineering for information about claim processing.</w:t>
      </w:r>
    </w:p>
    <w:p w:rsidRPr="006C7517" w:rsidR="006A4097" w:rsidP="006A4097" w:rsidRDefault="006A4097" w14:paraId="6E8391AC" w14:textId="77777777">
      <w:pPr>
        <w:pStyle w:val="Heading3"/>
      </w:pPr>
      <w:bookmarkStart w:name="_Toc33285737" w:id="192"/>
      <w:bookmarkStart w:name="_Toc52162111" w:id="193"/>
      <w:bookmarkStart w:name="_Toc80602310" w:id="194"/>
      <w:bookmarkStart w:name="_Toc274653044" w:id="195"/>
      <w:bookmarkStart w:name="_Toc501609870" w:id="196"/>
      <w:bookmarkStart w:name="_Toc521408655" w:id="197"/>
      <w:bookmarkStart w:name="_Toc486643634" w:id="198"/>
      <w:bookmarkStart w:name="_Toc494699742" w:id="199"/>
      <w:bookmarkStart w:name="_Toc495115828" w:id="200"/>
      <w:bookmarkStart w:name="_Toc515777435" w:id="201"/>
      <w:bookmarkStart w:name="_Toc515777575" w:id="202"/>
      <w:bookmarkStart w:name="_Toc515777711" w:id="203"/>
      <w:bookmarkStart w:name="_Toc515778179" w:id="204"/>
      <w:bookmarkStart w:name="_Toc515931713" w:id="205"/>
      <w:bookmarkStart w:name="_Toc515932058" w:id="206"/>
      <w:bookmarkStart w:name="_Toc516035250" w:id="207"/>
      <w:bookmarkStart w:name="_Toc516466496" w:id="208"/>
      <w:bookmarkStart w:name="_Toc516466674" w:id="209"/>
      <w:bookmarkStart w:name="_Toc516641284" w:id="210"/>
      <w:bookmarkStart w:name="_Toc516643999" w:id="211"/>
      <w:bookmarkStart w:name="_Toc516909460" w:id="212"/>
      <w:r w:rsidRPr="006C7517">
        <w:t xml:space="preserve">6510.42b </w:t>
      </w:r>
      <w:r>
        <w:t>-</w:t>
      </w:r>
      <w:r w:rsidRPr="006C7517">
        <w:t xml:space="preserve"> Staff </w:t>
      </w:r>
      <w:bookmarkEnd w:id="192"/>
      <w:bookmarkEnd w:id="193"/>
      <w:bookmarkEnd w:id="194"/>
      <w:bookmarkEnd w:id="195"/>
      <w:r w:rsidRPr="006C7517">
        <w:t>Officers (Field)</w:t>
      </w:r>
      <w:bookmarkEnd w:id="196"/>
      <w:bookmarkEnd w:id="197"/>
    </w:p>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rsidRPr="00EF78FC" w:rsidR="006A4097" w:rsidP="006A4097" w:rsidRDefault="006A4097" w14:paraId="48786B85" w14:textId="77777777">
      <w:pPr>
        <w:pStyle w:val="NumberList1"/>
        <w:spacing w:before="0"/>
        <w:ind w:left="0"/>
        <w:rPr>
          <w:sz w:val="20"/>
          <w:szCs w:val="20"/>
        </w:rPr>
      </w:pPr>
      <w:r>
        <w:rPr>
          <w:sz w:val="20"/>
          <w:szCs w:val="20"/>
        </w:rPr>
        <w:t xml:space="preserve"> </w:t>
      </w:r>
    </w:p>
    <w:p w:rsidR="006A4097" w:rsidP="006A4097" w:rsidRDefault="006A4097" w14:paraId="4EC1A6DB" w14:textId="77777777">
      <w:pPr>
        <w:pStyle w:val="NumberList1"/>
        <w:spacing w:before="0"/>
        <w:ind w:left="0"/>
      </w:pPr>
      <w:r>
        <w:t>This section applies to all Staff Officers in Field–based units:</w:t>
      </w:r>
    </w:p>
    <w:p w:rsidRPr="00CF72A3" w:rsidR="006A4097" w:rsidP="006A4097" w:rsidRDefault="006A4097" w14:paraId="762AFBB8" w14:textId="77777777">
      <w:pPr>
        <w:pStyle w:val="NumberList1"/>
      </w:pPr>
      <w:r>
        <w:lastRenderedPageBreak/>
        <w:t xml:space="preserve">1.  </w:t>
      </w:r>
      <w:r w:rsidRPr="00F34AEA">
        <w:rPr>
          <w:u w:val="single"/>
        </w:rPr>
        <w:t>Staff Officers</w:t>
      </w:r>
      <w:r>
        <w:t>.  All Staff Officers</w:t>
      </w:r>
      <w:r w:rsidRPr="00CF72A3">
        <w:t xml:space="preserve"> are responsible </w:t>
      </w:r>
      <w:r>
        <w:t>for the following, within their purview</w:t>
      </w:r>
      <w:r w:rsidRPr="00CF72A3">
        <w:t>:</w:t>
      </w:r>
    </w:p>
    <w:p w:rsidR="006A4097" w:rsidP="006A4097" w:rsidRDefault="006A4097" w14:paraId="6A07ABB7" w14:textId="77777777">
      <w:pPr>
        <w:pStyle w:val="NumberLista"/>
      </w:pPr>
      <w:r>
        <w:t xml:space="preserve">a.  </w:t>
      </w:r>
      <w:r w:rsidRPr="00CF72A3">
        <w:t>Ensur</w:t>
      </w:r>
      <w:r>
        <w:t>ing</w:t>
      </w:r>
      <w:r w:rsidRPr="00CF72A3">
        <w:t xml:space="preserve"> appropriation use and control are in compliance with legal requirements</w:t>
      </w:r>
      <w:r>
        <w:t>, such as appropriation law and statutory law,</w:t>
      </w:r>
      <w:r w:rsidRPr="00CF72A3">
        <w:t xml:space="preserve"> and </w:t>
      </w:r>
      <w:r>
        <w:t>Agency</w:t>
      </w:r>
      <w:r w:rsidRPr="00CF72A3">
        <w:t xml:space="preserve"> policy</w:t>
      </w:r>
      <w:r>
        <w:t xml:space="preserve"> (see sec. 6510.1, and sec. 6511).</w:t>
      </w:r>
    </w:p>
    <w:p w:rsidRPr="00CF72A3" w:rsidR="006A4097" w:rsidP="006A4097" w:rsidRDefault="006A4097" w14:paraId="43537EA5" w14:textId="77777777">
      <w:pPr>
        <w:pStyle w:val="NumberLista"/>
      </w:pPr>
      <w:r>
        <w:t>b.  Ensuring that fund status is monitored continually to prevent deficit spending and possible ADA violations.</w:t>
      </w:r>
    </w:p>
    <w:p w:rsidRPr="00CF72A3" w:rsidR="006A4097" w:rsidP="006A4097" w:rsidRDefault="006A4097" w14:paraId="752E60BF" w14:textId="77777777">
      <w:pPr>
        <w:pStyle w:val="NumberLista"/>
      </w:pPr>
      <w:r>
        <w:t xml:space="preserve">c.  </w:t>
      </w:r>
      <w:r w:rsidRPr="00CF72A3">
        <w:t>Obtain</w:t>
      </w:r>
      <w:r>
        <w:t>ing</w:t>
      </w:r>
      <w:r w:rsidRPr="00CF72A3">
        <w:t xml:space="preserve"> appropriation use guidance through the following channels, in order</w:t>
      </w:r>
      <w:r>
        <w:t xml:space="preserve"> of precedence</w:t>
      </w:r>
      <w:r w:rsidRPr="00CF72A3">
        <w:t xml:space="preserve">:  the local </w:t>
      </w:r>
      <w:r>
        <w:t>B</w:t>
      </w:r>
      <w:r w:rsidRPr="00CF72A3">
        <w:t xml:space="preserve">udget </w:t>
      </w:r>
      <w:r>
        <w:t>O</w:t>
      </w:r>
      <w:r w:rsidRPr="00CF72A3">
        <w:t xml:space="preserve">fficer, the </w:t>
      </w:r>
      <w:r>
        <w:t>R</w:t>
      </w:r>
      <w:r w:rsidRPr="00CF72A3">
        <w:t xml:space="preserve">egional or </w:t>
      </w:r>
      <w:r>
        <w:t>S</w:t>
      </w:r>
      <w:r w:rsidRPr="00CF72A3">
        <w:t>tation or Area</w:t>
      </w:r>
      <w:r>
        <w:t>/Institute</w:t>
      </w:r>
      <w:r w:rsidRPr="00CF72A3">
        <w:t xml:space="preserve"> </w:t>
      </w:r>
      <w:r>
        <w:t>B</w:t>
      </w:r>
      <w:r w:rsidRPr="00CF72A3">
        <w:t xml:space="preserve">udget </w:t>
      </w:r>
      <w:r>
        <w:t xml:space="preserve">Director, SPBA, and </w:t>
      </w:r>
      <w:r w:rsidRPr="00CF72A3">
        <w:t>the Director of Financial Policy</w:t>
      </w:r>
      <w:r>
        <w:t xml:space="preserve">.  </w:t>
      </w:r>
      <w:r w:rsidRPr="00CF72A3">
        <w:t xml:space="preserve">In cases where the issue is not normal practice and requires higher level clarification and/or interpretation, the Director of Financial Policy is the official </w:t>
      </w:r>
      <w:r>
        <w:t>A</w:t>
      </w:r>
      <w:r w:rsidRPr="00CF72A3">
        <w:t>gency source on appropriation use guidance</w:t>
      </w:r>
      <w:r>
        <w:t xml:space="preserve">.  </w:t>
      </w:r>
    </w:p>
    <w:p w:rsidR="006A4097" w:rsidP="006A4097" w:rsidRDefault="006A4097" w14:paraId="0F42734E" w14:textId="77777777">
      <w:pPr>
        <w:pStyle w:val="NumberList1"/>
      </w:pPr>
      <w:r>
        <w:t xml:space="preserve">2.  </w:t>
      </w:r>
      <w:r w:rsidRPr="00E174E6">
        <w:rPr>
          <w:u w:val="single"/>
        </w:rPr>
        <w:t>Budget Directors</w:t>
      </w:r>
      <w:r>
        <w:t xml:space="preserve">.  </w:t>
      </w:r>
      <w:r w:rsidRPr="00CF72A3">
        <w:t xml:space="preserve">Budget </w:t>
      </w:r>
      <w:r>
        <w:t>D</w:t>
      </w:r>
      <w:r w:rsidRPr="00CF72A3">
        <w:t xml:space="preserve">irectors are responsible for providing </w:t>
      </w:r>
      <w:r>
        <w:t>F</w:t>
      </w:r>
      <w:r w:rsidRPr="00CF72A3">
        <w:t xml:space="preserve">ield </w:t>
      </w:r>
      <w:r>
        <w:t>L</w:t>
      </w:r>
      <w:r w:rsidRPr="00CF72A3">
        <w:t xml:space="preserve">ine </w:t>
      </w:r>
      <w:r>
        <w:t>O</w:t>
      </w:r>
      <w:r w:rsidRPr="00CF72A3">
        <w:t>fficers and staffs with budgetary assistance and advice on legal and policy guidelines for commonly established appropriation use and for obtaining clarification and further guidance from</w:t>
      </w:r>
      <w:r>
        <w:t xml:space="preserve"> SPBA and</w:t>
      </w:r>
      <w:r w:rsidRPr="00CF72A3">
        <w:t xml:space="preserve"> the Director of Financial Policy.</w:t>
      </w:r>
    </w:p>
    <w:p w:rsidR="006A4097" w:rsidP="006A4097" w:rsidRDefault="006A4097" w14:paraId="1EAC20EB" w14:textId="77777777">
      <w:pPr>
        <w:pStyle w:val="Heading3"/>
        <w:rPr>
          <w:rFonts w:eastAsia="Arial Unicode MS"/>
        </w:rPr>
      </w:pPr>
      <w:bookmarkStart w:name="_Toc521408656" w:id="213"/>
      <w:r>
        <w:t>6510.42c –National Technology &amp; Development Program Director and Geospatial Technology &amp; Applications Center Director</w:t>
      </w:r>
      <w:bookmarkEnd w:id="213"/>
    </w:p>
    <w:p w:rsidRPr="00CC27A4" w:rsidR="006A4097" w:rsidP="006A4097" w:rsidRDefault="006A4097" w14:paraId="4C77A1ED" w14:textId="77777777">
      <w:pPr>
        <w:rPr>
          <w:sz w:val="20"/>
          <w:szCs w:val="20"/>
        </w:rPr>
      </w:pPr>
    </w:p>
    <w:p w:rsidRPr="00CF72A3" w:rsidR="006A4097" w:rsidP="006A4097" w:rsidRDefault="006A4097" w14:paraId="248BD0AC" w14:textId="77777777">
      <w:r>
        <w:t>The National Technology &amp; Development Program Director and Geospatial Technology &amp; Applications Center Director have the a</w:t>
      </w:r>
      <w:r w:rsidRPr="000851C0">
        <w:t>uthority and responsibility to</w:t>
      </w:r>
      <w:r>
        <w:t>:</w:t>
      </w:r>
      <w:r w:rsidRPr="000851C0">
        <w:t xml:space="preserve"> </w:t>
      </w:r>
    </w:p>
    <w:p w:rsidRPr="00CF72A3" w:rsidR="006A4097" w:rsidP="006A4097" w:rsidRDefault="006A4097" w14:paraId="22D12C94" w14:textId="0C132962">
      <w:pPr>
        <w:pStyle w:val="NumberList1"/>
      </w:pPr>
      <w:r w:rsidRPr="00CF72A3">
        <w:t>1. Ensur</w:t>
      </w:r>
      <w:r>
        <w:t>e</w:t>
      </w:r>
      <w:r w:rsidRPr="00CF72A3">
        <w:t xml:space="preserve"> that use and control of appropriations complies with legal requirements and Forest Service policy</w:t>
      </w:r>
      <w:r>
        <w:t>.</w:t>
      </w:r>
    </w:p>
    <w:p w:rsidRPr="00CF72A3" w:rsidR="006A4097" w:rsidP="006A4097" w:rsidRDefault="006A4097" w14:paraId="4DA7F84A" w14:textId="56275E1B">
      <w:pPr>
        <w:pStyle w:val="NumberList1"/>
      </w:pPr>
      <w:r w:rsidRPr="00CF72A3">
        <w:t xml:space="preserve">2. Obtain appropriation use guidance through the following channels, in order:  the local </w:t>
      </w:r>
      <w:r>
        <w:t>B</w:t>
      </w:r>
      <w:r w:rsidRPr="00CF72A3">
        <w:t xml:space="preserve">udget </w:t>
      </w:r>
      <w:r>
        <w:t>O</w:t>
      </w:r>
      <w:r w:rsidRPr="00CF72A3">
        <w:t xml:space="preserve">fficer, the </w:t>
      </w:r>
      <w:r>
        <w:t>Washington Office Senior Program Specialist,</w:t>
      </w:r>
      <w:r w:rsidRPr="00CF72A3">
        <w:t xml:space="preserve"> and the Washington Office </w:t>
      </w:r>
      <w:r>
        <w:t>Chief Financial Officer</w:t>
      </w:r>
      <w:r w:rsidRPr="00CF72A3">
        <w:t xml:space="preserve">.  In cases where the issue is not normal practice and requires higher level clarification and/or interpretation, the Washington Office Director of Financial Policy is the official </w:t>
      </w:r>
      <w:r>
        <w:t>a</w:t>
      </w:r>
      <w:r w:rsidRPr="00CF72A3">
        <w:t xml:space="preserve">gency source on appropriation use guidance. </w:t>
      </w:r>
    </w:p>
    <w:p w:rsidR="006A4097" w:rsidP="006A4097" w:rsidRDefault="006A4097" w14:paraId="3FED1682" w14:textId="3F5212EB">
      <w:pPr>
        <w:pStyle w:val="NumberList1"/>
      </w:pPr>
      <w:r>
        <w:t>3</w:t>
      </w:r>
      <w:r w:rsidRPr="00CF72A3">
        <w:t>. Ensur</w:t>
      </w:r>
      <w:r>
        <w:t>e</w:t>
      </w:r>
      <w:r w:rsidRPr="00CF72A3">
        <w:t xml:space="preserve"> timely submission of claims documentation to the </w:t>
      </w:r>
      <w:r>
        <w:t>Albuquerque Service Center-Budget &amp; Finance</w:t>
      </w:r>
      <w:r w:rsidRPr="00CF72A3">
        <w:t xml:space="preserve"> Claims Branch to ensure due process of claims and adjudication of related claims settlements.</w:t>
      </w:r>
    </w:p>
    <w:p w:rsidR="006A4097" w:rsidP="006A4097" w:rsidRDefault="006A4097" w14:paraId="05855B16" w14:textId="77777777"/>
    <w:p w:rsidRPr="00CF72A3" w:rsidR="006A4097" w:rsidP="00B24534" w:rsidRDefault="006A4097" w14:paraId="5FCEE175" w14:textId="1F048947">
      <w:r w:rsidRPr="00587739">
        <w:t>This authority is re-delegable down to supervisory personnel.</w:t>
      </w:r>
    </w:p>
    <w:p w:rsidRPr="006C7517" w:rsidR="006A4097" w:rsidP="006A4097" w:rsidRDefault="006A4097" w14:paraId="034E2AD1" w14:textId="77777777">
      <w:pPr>
        <w:pStyle w:val="Heading2"/>
      </w:pPr>
      <w:bookmarkStart w:name="_Toc33285738" w:id="214"/>
      <w:bookmarkStart w:name="_Toc52162112" w:id="215"/>
      <w:bookmarkStart w:name="_Toc80602311" w:id="216"/>
      <w:bookmarkStart w:name="_Toc274653045" w:id="217"/>
      <w:bookmarkStart w:name="_Toc501609871" w:id="218"/>
      <w:bookmarkStart w:name="_Toc521408657" w:id="219"/>
      <w:r w:rsidRPr="006C7517">
        <w:lastRenderedPageBreak/>
        <w:t xml:space="preserve">6510.5 </w:t>
      </w:r>
      <w:r>
        <w:t>-</w:t>
      </w:r>
      <w:r w:rsidRPr="006C7517">
        <w:t xml:space="preserve"> Definitions</w:t>
      </w:r>
      <w:bookmarkEnd w:id="214"/>
      <w:bookmarkEnd w:id="215"/>
      <w:bookmarkEnd w:id="216"/>
      <w:bookmarkEnd w:id="217"/>
      <w:bookmarkEnd w:id="218"/>
      <w:bookmarkEnd w:id="219"/>
    </w:p>
    <w:p w:rsidR="006A4097" w:rsidP="006A4097" w:rsidRDefault="006A4097" w14:paraId="68CD3F3B" w14:textId="25E85323">
      <w:pPr>
        <w:pStyle w:val="NumberList1"/>
      </w:pPr>
      <w:r w:rsidRPr="006C7517">
        <w:rPr>
          <w:u w:val="single"/>
        </w:rPr>
        <w:t>Appropriation</w:t>
      </w:r>
      <w:r w:rsidRPr="006C7517">
        <w:t>.  An Act of Congress that authorizes an agency to obligate and make payments from the Treasury for specified purposes, amounts, manner, and timing.  The term is used to define all classes of money available for use by the Forest Service and is not limited to those contained in the annual Interior and Related Agencies Appropriation Act.</w:t>
      </w:r>
    </w:p>
    <w:p w:rsidR="006A4097" w:rsidP="006A4097" w:rsidRDefault="006A4097" w14:paraId="24FFBA31" w14:textId="5376D8F8">
      <w:pPr>
        <w:rPr>
          <w:u w:val="single"/>
        </w:rPr>
      </w:pPr>
    </w:p>
    <w:p w:rsidRPr="006C7517" w:rsidR="006A4097" w:rsidP="006A4097" w:rsidRDefault="006A4097" w14:paraId="0196A8AB" w14:textId="77777777">
      <w:pPr>
        <w:pStyle w:val="NumberList1"/>
        <w:spacing w:before="0"/>
      </w:pPr>
      <w:r w:rsidRPr="006C7517">
        <w:rPr>
          <w:u w:val="single"/>
        </w:rPr>
        <w:t>Appropriation Use</w:t>
      </w:r>
      <w:r w:rsidRPr="006C7517">
        <w:t>.  General rules and principles that govern the charging of appropriations.  These rules and principles are based on annual appropriation acts and other statutes</w:t>
      </w:r>
      <w:r>
        <w:t>,</w:t>
      </w:r>
      <w:r w:rsidRPr="006C7517">
        <w:t xml:space="preserve"> regulations issued by other Federal entities such as the </w:t>
      </w:r>
      <w:r>
        <w:t xml:space="preserve">U.S. </w:t>
      </w:r>
      <w:r w:rsidRPr="006C7517">
        <w:t>Treasury or OMB</w:t>
      </w:r>
      <w:r>
        <w:t xml:space="preserve">, </w:t>
      </w:r>
      <w:r w:rsidRPr="006C7517">
        <w:t>and actual case precedents issued as Comptroller General Decisions by GAO.</w:t>
      </w:r>
    </w:p>
    <w:p w:rsidRPr="006C7517" w:rsidR="006A4097" w:rsidP="006A4097" w:rsidRDefault="006A4097" w14:paraId="0BD16AD0" w14:textId="77777777">
      <w:pPr>
        <w:pStyle w:val="NumberList1"/>
      </w:pPr>
      <w:r w:rsidRPr="006C7517">
        <w:rPr>
          <w:u w:val="single"/>
        </w:rPr>
        <w:t>Apportionment</w:t>
      </w:r>
      <w:r w:rsidRPr="006C7517">
        <w:t xml:space="preserve">.  The action by which the OMB distributes amounts available for obligation in an appropriation account.  The distribution makes amounts available on the basis of specified time periods (such as fiscal quarters, or full year), programs, activities, projects, objects, or combinations thereof.  The apportionment system is intended to achieve an effective and orderly use of funds.  The amounts so apportioned limit the obligations that may be incurred.  The primary purposes of the apportionment process are to (1) achieve the most effective and economical use of amounts made available, and </w:t>
      </w:r>
      <w:r>
        <w:br w:type="textWrapping" w:clear="all"/>
      </w:r>
      <w:r w:rsidRPr="006C7517">
        <w:t>(2) prevent agencies from obligating funds in a manner that would result in a deficiency or require a supplemental appropriation</w:t>
      </w:r>
      <w:r>
        <w:t>.</w:t>
      </w:r>
    </w:p>
    <w:p w:rsidRPr="006C7517" w:rsidR="006A4097" w:rsidP="006A4097" w:rsidRDefault="006A4097" w14:paraId="7BFB5400" w14:textId="77777777">
      <w:pPr>
        <w:pStyle w:val="NumberList1"/>
      </w:pPr>
      <w:r w:rsidRPr="006C7517">
        <w:rPr>
          <w:u w:val="single"/>
        </w:rPr>
        <w:t>Budget Clearing Accounts</w:t>
      </w:r>
      <w:r w:rsidRPr="006C7517">
        <w:t xml:space="preserve">.  Accounts set up to hold temporarily general, special, or trust collections that subsequently will be credited to the proper receipt or expenditure account.  For example, the Budget Clearing account is </w:t>
      </w:r>
      <w:r>
        <w:t xml:space="preserve">U.S. </w:t>
      </w:r>
      <w:r w:rsidRPr="006C7517">
        <w:t xml:space="preserve">Treasury Symbol 12F3875.  </w:t>
      </w:r>
    </w:p>
    <w:p w:rsidRPr="006C7517" w:rsidR="006A4097" w:rsidP="006A4097" w:rsidRDefault="006A4097" w14:paraId="73D2704E" w14:textId="77777777">
      <w:pPr>
        <w:pStyle w:val="NumberList1"/>
      </w:pPr>
      <w:r w:rsidRPr="006C7517">
        <w:rPr>
          <w:u w:val="single"/>
        </w:rPr>
        <w:t>Budget Line Item</w:t>
      </w:r>
      <w:r w:rsidRPr="006C7517">
        <w:t xml:space="preserve">.  The minimum level of reporting </w:t>
      </w:r>
      <w:r>
        <w:t xml:space="preserve">that is </w:t>
      </w:r>
      <w:r w:rsidRPr="006C7517">
        <w:t>necessary for external report</w:t>
      </w:r>
      <w:r>
        <w:t>s</w:t>
      </w:r>
      <w:r w:rsidRPr="006C7517">
        <w:t xml:space="preserve"> to the OMB, the </w:t>
      </w:r>
      <w:r>
        <w:t xml:space="preserve">U.S. </w:t>
      </w:r>
      <w:r w:rsidRPr="006C7517">
        <w:t>Treasury, and the Congress.</w:t>
      </w:r>
      <w:r>
        <w:t xml:space="preserve">  </w:t>
      </w:r>
    </w:p>
    <w:p w:rsidRPr="006C7517" w:rsidR="006A4097" w:rsidP="006A4097" w:rsidRDefault="006A4097" w14:paraId="6B2B62EF" w14:textId="77777777">
      <w:pPr>
        <w:pStyle w:val="NumberList1"/>
      </w:pPr>
      <w:r w:rsidRPr="006B76D3">
        <w:rPr>
          <w:u w:val="single"/>
        </w:rPr>
        <w:t>Dedicated Collections</w:t>
      </w:r>
      <w:r w:rsidRPr="006B76D3">
        <w:t>.  The Federal Accounting</w:t>
      </w:r>
      <w:r w:rsidRPr="006C7517">
        <w:t xml:space="preserve"> Standards Advisory Board requires special disclosure in the audited financial statements, of all special and trust funds meeting all </w:t>
      </w:r>
      <w:r>
        <w:t>three</w:t>
      </w:r>
      <w:r w:rsidRPr="006C7517">
        <w:t xml:space="preserve"> stated criteria.  The criteria are:  </w:t>
      </w:r>
      <w:r>
        <w:t xml:space="preserve">(1) </w:t>
      </w:r>
      <w:r w:rsidRPr="006C7517">
        <w:t xml:space="preserve">an underlying statute requiring the funds be used for a designated purpose; </w:t>
      </w:r>
      <w:r>
        <w:t xml:space="preserve">(2) </w:t>
      </w:r>
      <w:r w:rsidRPr="006C7517">
        <w:t xml:space="preserve">explicit authority to retain revenues and other financing sources for future periods; and </w:t>
      </w:r>
      <w:r>
        <w:t xml:space="preserve">(3) </w:t>
      </w:r>
      <w:r w:rsidRPr="006C7517">
        <w:t xml:space="preserve">requirements for accounting and reporting that distinguish the fund from general revenues.  </w:t>
      </w:r>
    </w:p>
    <w:p w:rsidRPr="006B76D3" w:rsidR="006A4097" w:rsidP="006A4097" w:rsidRDefault="006A4097" w14:paraId="7A7F5BBD" w14:textId="77777777">
      <w:pPr>
        <w:pStyle w:val="NumberList1"/>
      </w:pPr>
      <w:r w:rsidRPr="006C7517">
        <w:rPr>
          <w:u w:val="single"/>
        </w:rPr>
        <w:t>Deposit Fund Accounts</w:t>
      </w:r>
      <w:r w:rsidRPr="006C7517">
        <w:t xml:space="preserve">.  These are </w:t>
      </w:r>
      <w:r>
        <w:t xml:space="preserve">U.S. </w:t>
      </w:r>
      <w:r w:rsidRPr="006C7517">
        <w:t xml:space="preserve">Treasury accounts established to account for collections that are either held temporarily and later refunded or paid upon administrative or legal determination as to the proper </w:t>
      </w:r>
      <w:r w:rsidRPr="006B76D3">
        <w:t>disposition, or held by the Forest Service and paid out at the direction of the depositor.  For example, the</w:t>
      </w:r>
      <w:r>
        <w:t xml:space="preserve"> Timber Sale Deposit Fund is U.</w:t>
      </w:r>
      <w:r w:rsidRPr="006B76D3">
        <w:t xml:space="preserve">S. Treasury Symbol, 12X6500.  </w:t>
      </w:r>
    </w:p>
    <w:p w:rsidRPr="006B76D3" w:rsidR="006A4097" w:rsidP="006A4097" w:rsidRDefault="006A4097" w14:paraId="02EF57AD" w14:textId="77777777">
      <w:pPr>
        <w:pStyle w:val="NumberList1"/>
      </w:pPr>
      <w:r w:rsidRPr="006B76D3">
        <w:rPr>
          <w:u w:val="single"/>
        </w:rPr>
        <w:lastRenderedPageBreak/>
        <w:t>General Fund Expenditure Accounts</w:t>
      </w:r>
      <w:r w:rsidRPr="006B76D3">
        <w:t xml:space="preserve">.  Appropriation accounts established to record amounts appropriated by Congress in the annual appropriation act.  For example, the National Forest System appropriation is a general fund and the expenditure </w:t>
      </w:r>
      <w:r>
        <w:t>U.</w:t>
      </w:r>
      <w:r w:rsidRPr="006B76D3">
        <w:t>S. Treasury Symbol is 12</w:t>
      </w:r>
      <w:r>
        <w:t>70</w:t>
      </w:r>
      <w:r w:rsidRPr="006B76D3">
        <w:t>1106</w:t>
      </w:r>
      <w:r>
        <w:t xml:space="preserve"> with a period of availability from FY2017 - FY2020. </w:t>
      </w:r>
      <w:r w:rsidRPr="006B76D3">
        <w:t xml:space="preserve"> </w:t>
      </w:r>
    </w:p>
    <w:p w:rsidRPr="006B76D3" w:rsidR="006A4097" w:rsidP="006A4097" w:rsidRDefault="006A4097" w14:paraId="33033E9F" w14:textId="77777777">
      <w:pPr>
        <w:pStyle w:val="NumberList1"/>
      </w:pPr>
      <w:r w:rsidRPr="006C7517">
        <w:rPr>
          <w:u w:val="single"/>
        </w:rPr>
        <w:t>General Fund Receipt Accounts</w:t>
      </w:r>
      <w:r w:rsidRPr="006C7517">
        <w:t xml:space="preserve">.  Federal fund accounts credited with collections that are not designated by law for a specific </w:t>
      </w:r>
      <w:r w:rsidRPr="006B76D3">
        <w:t>purpose, such as, the Miscellaneous Receipts account is a gener</w:t>
      </w:r>
      <w:r>
        <w:t>al fund accounted for under U.</w:t>
      </w:r>
      <w:r w:rsidRPr="006B76D3">
        <w:t>S. Treasury Symbol, 123220.  All general fund receipt accounts have funds that are numerically identified in the core accounting system.</w:t>
      </w:r>
    </w:p>
    <w:p w:rsidR="006A4097" w:rsidP="006A4097" w:rsidRDefault="006A4097" w14:paraId="1E862B23" w14:textId="77777777">
      <w:pPr>
        <w:pStyle w:val="NumberList1"/>
      </w:pPr>
      <w:r w:rsidRPr="006B76D3">
        <w:rPr>
          <w:u w:val="single"/>
        </w:rPr>
        <w:t>Revolving Fund Account</w:t>
      </w:r>
      <w:r w:rsidRPr="006B76D3">
        <w:t xml:space="preserve">.  Accounts authorized by specific provisions of law to finance a continuing cycle of business–type operations.  Receipts are credited directly to the fund and are available for expenditure without further action by Congress, such as the Working Capital Fund, </w:t>
      </w:r>
      <w:r>
        <w:t>U.</w:t>
      </w:r>
      <w:r w:rsidRPr="006B76D3">
        <w:t>S. Treasury Symbol 12X4605.</w:t>
      </w:r>
    </w:p>
    <w:p w:rsidRPr="006B76D3" w:rsidR="006A4097" w:rsidP="006A4097" w:rsidRDefault="006A4097" w14:paraId="1C31B23D" w14:textId="77777777">
      <w:pPr>
        <w:pStyle w:val="NumberList1"/>
        <w:spacing w:before="0"/>
        <w:ind w:left="0"/>
      </w:pPr>
    </w:p>
    <w:p w:rsidR="006A4097" w:rsidP="006A4097" w:rsidRDefault="006A4097" w14:paraId="398F7D71" w14:textId="77777777">
      <w:pPr>
        <w:pStyle w:val="NumberList1"/>
        <w:spacing w:before="0"/>
      </w:pPr>
      <w:r w:rsidRPr="006B76D3">
        <w:rPr>
          <w:u w:val="single"/>
        </w:rPr>
        <w:t>Special Fund Expenditure Accounts</w:t>
      </w:r>
      <w:r w:rsidRPr="006B76D3">
        <w:t xml:space="preserve">.  Appropriation accounts established to record appropriated amounts of special fund receipts to be expended in accordance with specific provisions of law, such as the Salvage Sale Fund, </w:t>
      </w:r>
      <w:r>
        <w:t>U.</w:t>
      </w:r>
      <w:r w:rsidRPr="006B76D3">
        <w:t>S. Treasury expenditure account 12X5204.</w:t>
      </w:r>
    </w:p>
    <w:p w:rsidR="006A4097" w:rsidP="006A4097" w:rsidRDefault="006A4097" w14:paraId="50CC2321" w14:textId="77777777">
      <w:pPr>
        <w:pStyle w:val="NumberList1"/>
        <w:spacing w:before="0"/>
      </w:pPr>
    </w:p>
    <w:p w:rsidR="006A4097" w:rsidP="006A4097" w:rsidRDefault="006A4097" w14:paraId="426C82FA" w14:textId="77777777">
      <w:pPr>
        <w:pStyle w:val="NumberList1"/>
        <w:spacing w:before="0"/>
      </w:pPr>
      <w:r w:rsidRPr="006B76D3">
        <w:rPr>
          <w:u w:val="single"/>
        </w:rPr>
        <w:t>Special Fund Receipt Accounts</w:t>
      </w:r>
      <w:r w:rsidRPr="006B76D3">
        <w:t>.  Accounts credited with collections that are designated by law for a specific purpose.  For exam</w:t>
      </w:r>
      <w:r>
        <w:t>ple, the Salvage Sale Fund’s U.</w:t>
      </w:r>
      <w:r w:rsidRPr="006B76D3">
        <w:t>S. Treasury receipt account is 125204.</w:t>
      </w:r>
    </w:p>
    <w:p w:rsidR="006A4097" w:rsidP="006A4097" w:rsidRDefault="006A4097" w14:paraId="57E9906D" w14:textId="77777777">
      <w:pPr>
        <w:autoSpaceDE w:val="0"/>
        <w:autoSpaceDN w:val="0"/>
        <w:adjustRightInd w:val="0"/>
        <w:ind w:left="720"/>
        <w:rPr>
          <w:u w:val="single"/>
        </w:rPr>
      </w:pPr>
    </w:p>
    <w:p w:rsidRPr="006B76D3" w:rsidR="006A4097" w:rsidP="006A4097" w:rsidRDefault="006A4097" w14:paraId="36569D1C" w14:textId="77777777">
      <w:pPr>
        <w:autoSpaceDE w:val="0"/>
        <w:autoSpaceDN w:val="0"/>
        <w:adjustRightInd w:val="0"/>
        <w:ind w:left="720"/>
      </w:pPr>
      <w:r>
        <w:rPr>
          <w:u w:val="single"/>
        </w:rPr>
        <w:t>Specific Appropriation</w:t>
      </w:r>
      <w:r>
        <w:t xml:space="preserve">.  A specific appropriation occurs when a law authorizes funds to be used for a particular purpose.  </w:t>
      </w:r>
      <w:r>
        <w:rPr>
          <w:rFonts w:ascii="Century-Book" w:hAnsi="Century-Book" w:cs="Century-Book"/>
          <w:sz w:val="22"/>
          <w:szCs w:val="22"/>
        </w:rPr>
        <w:t xml:space="preserve">If an agency has a specific appropriation for a particular item, and also has a general appropriation broad enough to cover the same item, it does not have an option as to which to use.  It must use the specific appropriation.  </w:t>
      </w:r>
    </w:p>
    <w:p w:rsidRPr="006B76D3" w:rsidR="006A4097" w:rsidP="006A4097" w:rsidRDefault="006A4097" w14:paraId="33D60A26" w14:textId="77777777">
      <w:pPr>
        <w:pStyle w:val="NumberList1"/>
      </w:pPr>
      <w:r w:rsidRPr="006B76D3">
        <w:rPr>
          <w:u w:val="single"/>
        </w:rPr>
        <w:t>Transfer Funds</w:t>
      </w:r>
      <w:r w:rsidRPr="006B76D3">
        <w:t xml:space="preserve">.  Transfer funds are established to receive and disburse allocations and certain transfers, including adjustments, from other Federal agencies.  These accounts carry the </w:t>
      </w:r>
      <w:r>
        <w:t>U.</w:t>
      </w:r>
      <w:r w:rsidRPr="006B76D3">
        <w:t xml:space="preserve">S. Treasury symbol identified with the original appropriation or fund.  The Federal agency transferring the funds is known as the “parent agency”; the agency receiving the transfer fund is the “child”, such as, the Forest Service has a child account from the Department of Transportation, </w:t>
      </w:r>
      <w:r>
        <w:t>U.</w:t>
      </w:r>
      <w:r w:rsidRPr="006B76D3">
        <w:t>S. Treasury Symbol, 12–69X8083, the Federal Highway Trust Fund.</w:t>
      </w:r>
    </w:p>
    <w:p w:rsidRPr="006B76D3" w:rsidR="006A4097" w:rsidP="006A4097" w:rsidRDefault="006A4097" w14:paraId="35501884" w14:textId="77777777">
      <w:pPr>
        <w:pStyle w:val="NumberList1"/>
      </w:pPr>
      <w:r w:rsidRPr="006B76D3">
        <w:rPr>
          <w:u w:val="single"/>
        </w:rPr>
        <w:t>Trust Fund Expenditure Accounts</w:t>
      </w:r>
      <w:r w:rsidRPr="006B76D3">
        <w:t xml:space="preserve">.  Appropriation accounts established to record amounts of trust fund expenditure designated to finance specific purposes or programs under a trust agreement or statute, such as, the Cooperative Work, Forest Service fund (which includes the Knutson–Vandenberg Trust), </w:t>
      </w:r>
      <w:r>
        <w:t>U.</w:t>
      </w:r>
      <w:r w:rsidRPr="006B76D3">
        <w:t>S. Treasury Symbol 12X8028.</w:t>
      </w:r>
    </w:p>
    <w:p w:rsidR="006A4097" w:rsidP="006A4097" w:rsidRDefault="006A4097" w14:paraId="5CC94915" w14:textId="431B0E3C">
      <w:pPr>
        <w:pStyle w:val="NumberList1"/>
      </w:pPr>
      <w:r w:rsidRPr="006B76D3">
        <w:rPr>
          <w:u w:val="single"/>
        </w:rPr>
        <w:lastRenderedPageBreak/>
        <w:t>Trust Fund Receipt Accounts</w:t>
      </w:r>
      <w:r w:rsidRPr="006B76D3">
        <w:t>.  Accounts credited with collections generated by the terms of a work agreement or statute, such as, the Cooperative Work</w:t>
      </w:r>
      <w:r w:rsidRPr="006C7517">
        <w:t xml:space="preserve">, Forest Service fund (which includes the Knutson–Vandenberg Trust), </w:t>
      </w:r>
      <w:r>
        <w:t xml:space="preserve">U.S. </w:t>
      </w:r>
      <w:r w:rsidRPr="006C7517">
        <w:t>Treasury receipt account 128028.001, is an example of Trust Fund Receipt Account.</w:t>
      </w:r>
    </w:p>
    <w:p w:rsidRPr="00066309" w:rsidR="006A4097" w:rsidP="006A4097" w:rsidRDefault="006A4097" w14:paraId="3D55AEA5" w14:textId="77777777">
      <w:pPr>
        <w:pStyle w:val="Heading1"/>
      </w:pPr>
      <w:bookmarkStart w:name="_Toc33285739" w:id="220"/>
      <w:bookmarkStart w:name="_Toc52162113" w:id="221"/>
      <w:bookmarkStart w:name="_Toc80602312" w:id="222"/>
      <w:bookmarkStart w:name="_Toc274653046" w:id="223"/>
      <w:bookmarkStart w:name="_Toc501609872" w:id="224"/>
      <w:bookmarkStart w:name="_Toc521408658" w:id="225"/>
      <w:bookmarkStart w:name="_Toc486306508" w:id="226"/>
      <w:bookmarkStart w:name="_Toc486643641" w:id="227"/>
      <w:bookmarkStart w:name="_Toc494699749" w:id="228"/>
      <w:bookmarkStart w:name="_Toc495115835" w:id="229"/>
      <w:bookmarkStart w:name="_Toc515777443" w:id="230"/>
      <w:bookmarkStart w:name="_Toc515777583" w:id="231"/>
      <w:bookmarkStart w:name="_Toc515777719" w:id="232"/>
      <w:bookmarkStart w:name="_Toc515778187" w:id="233"/>
      <w:bookmarkStart w:name="_Toc515931720" w:id="234"/>
      <w:bookmarkStart w:name="_Toc515932065" w:id="235"/>
      <w:bookmarkStart w:name="_Toc516035257" w:id="236"/>
      <w:bookmarkStart w:name="_Toc516466503" w:id="237"/>
      <w:bookmarkStart w:name="_Toc516466681" w:id="238"/>
      <w:bookmarkStart w:name="_Toc516641291" w:id="239"/>
      <w:bookmarkStart w:name="_Toc516644006" w:id="240"/>
      <w:bookmarkStart w:name="_Toc516909467" w:id="241"/>
      <w:r w:rsidRPr="00066309">
        <w:t xml:space="preserve">6511 </w:t>
      </w:r>
      <w:r>
        <w:t>-</w:t>
      </w:r>
      <w:r w:rsidRPr="00066309">
        <w:t xml:space="preserve"> APPROPRIATION USES</w:t>
      </w:r>
      <w:bookmarkEnd w:id="220"/>
      <w:bookmarkEnd w:id="221"/>
      <w:bookmarkEnd w:id="222"/>
      <w:bookmarkEnd w:id="223"/>
      <w:bookmarkEnd w:id="224"/>
      <w:bookmarkEnd w:id="225"/>
    </w:p>
    <w:p w:rsidRPr="00CA5A82" w:rsidR="006A4097" w:rsidP="006A4097" w:rsidRDefault="006A4097" w14:paraId="1B19B75A" w14:textId="77777777">
      <w:pPr>
        <w:rPr>
          <w:sz w:val="20"/>
          <w:szCs w:val="20"/>
        </w:rPr>
      </w:pPr>
    </w:p>
    <w:p w:rsidRPr="00CF72A3" w:rsidR="006A4097" w:rsidP="006A4097" w:rsidRDefault="006A4097" w14:paraId="449BAF24" w14:textId="77777777">
      <w:r>
        <w:t>In addition to the authorities listed in section 6510.1, paragraph 1, 2, and 3, the following provides direction regarding proper appropriation use:</w:t>
      </w:r>
    </w:p>
    <w:p w:rsidR="006A4097" w:rsidP="006A4097" w:rsidRDefault="006A4097" w14:paraId="239AE1CE" w14:textId="77777777">
      <w:pPr>
        <w:pStyle w:val="NumberList1"/>
      </w:pPr>
      <w:r>
        <w:t xml:space="preserve">1.  </w:t>
      </w:r>
      <w:r w:rsidRPr="00066309">
        <w:rPr>
          <w:u w:val="single"/>
        </w:rPr>
        <w:t>United States Department of the Treasury Publications</w:t>
      </w:r>
      <w:r>
        <w:t xml:space="preserve">.  </w:t>
      </w:r>
      <w:r w:rsidRPr="00CF72A3">
        <w:t>The following publications</w:t>
      </w:r>
      <w:r>
        <w:t xml:space="preserve"> (and other </w:t>
      </w:r>
      <w:r w:rsidRPr="007452C7">
        <w:t>guiding publications</w:t>
      </w:r>
      <w:r>
        <w:t>)</w:t>
      </w:r>
      <w:r w:rsidRPr="007452C7">
        <w:t xml:space="preserve"> are available at the following web site address: https://</w:t>
      </w:r>
      <w:hyperlink w:history="1" r:id="rId15">
        <w:r w:rsidRPr="007452C7">
          <w:rPr>
            <w:rStyle w:val="Hyperlink"/>
            <w:color w:val="auto"/>
            <w:u w:val="none"/>
          </w:rPr>
          <w:t>www.fiscal.treas.gov</w:t>
        </w:r>
      </w:hyperlink>
      <w:r>
        <w:t xml:space="preserve"> and provide </w:t>
      </w:r>
      <w:r w:rsidRPr="00CF72A3">
        <w:t xml:space="preserve">guidance on </w:t>
      </w:r>
      <w:r>
        <w:t xml:space="preserve">U.S. </w:t>
      </w:r>
      <w:r w:rsidRPr="00CF72A3">
        <w:t xml:space="preserve">Treasury’s accounting policies and procedures for </w:t>
      </w:r>
      <w:r>
        <w:t xml:space="preserve">financial management, </w:t>
      </w:r>
      <w:r w:rsidRPr="00CF72A3">
        <w:t>collections and payments, and the structure of Treasury</w:t>
      </w:r>
      <w:r>
        <w:t>–</w:t>
      </w:r>
      <w:r w:rsidRPr="00CF72A3">
        <w:t xml:space="preserve">level accounts: </w:t>
      </w:r>
    </w:p>
    <w:p w:rsidRPr="00CF72A3" w:rsidR="006A4097" w:rsidP="006A4097" w:rsidRDefault="006A4097" w14:paraId="07D55AA1" w14:textId="7A235232">
      <w:pPr>
        <w:pStyle w:val="NumberLista"/>
      </w:pPr>
      <w:r w:rsidRPr="00CF72A3">
        <w:t>a</w:t>
      </w:r>
      <w:r>
        <w:t xml:space="preserve">.  </w:t>
      </w:r>
      <w:r w:rsidR="00065FA8">
        <w:t>T</w:t>
      </w:r>
      <w:r w:rsidRPr="00CF72A3">
        <w:t>reasury Financial Manual, Volume I, Ch</w:t>
      </w:r>
      <w:r>
        <w:t xml:space="preserve">. </w:t>
      </w:r>
      <w:r w:rsidRPr="00CF72A3">
        <w:t>1500.</w:t>
      </w:r>
    </w:p>
    <w:p w:rsidRPr="00CF72A3" w:rsidR="006A4097" w:rsidP="006A4097" w:rsidRDefault="006A4097" w14:paraId="1F028E35" w14:textId="77777777">
      <w:pPr>
        <w:pStyle w:val="NumberLista"/>
      </w:pPr>
      <w:r w:rsidRPr="00CF72A3">
        <w:t>b</w:t>
      </w:r>
      <w:r>
        <w:t xml:space="preserve">.  </w:t>
      </w:r>
      <w:r w:rsidRPr="00CF72A3">
        <w:t>Federal Account Symbols and Titles (FAST) Book.</w:t>
      </w:r>
    </w:p>
    <w:p w:rsidRPr="00CF72A3" w:rsidR="006A4097" w:rsidP="006A4097" w:rsidRDefault="006A4097" w14:paraId="4016582D" w14:textId="77777777">
      <w:pPr>
        <w:pStyle w:val="NumberList1"/>
      </w:pPr>
      <w:r>
        <w:t xml:space="preserve">2.  </w:t>
      </w:r>
      <w:r w:rsidRPr="00066309">
        <w:rPr>
          <w:u w:val="single"/>
        </w:rPr>
        <w:t>The Federal Accounting Standards Advisory Board (FASAB) Publications</w:t>
      </w:r>
      <w:r>
        <w:t xml:space="preserve">.  </w:t>
      </w:r>
      <w:r w:rsidRPr="007452C7">
        <w:t xml:space="preserve">These publications are available at the following web site address:  </w:t>
      </w:r>
      <w:hyperlink w:history="1" r:id="rId16">
        <w:r w:rsidRPr="007452C7">
          <w:t>http://www.fasab.gov</w:t>
        </w:r>
      </w:hyperlink>
      <w:r>
        <w:t xml:space="preserve"> and they</w:t>
      </w:r>
      <w:r w:rsidRPr="00CF72A3">
        <w:t xml:space="preserve"> </w:t>
      </w:r>
      <w:r>
        <w:t>represent sample</w:t>
      </w:r>
      <w:r w:rsidRPr="00CF72A3">
        <w:t xml:space="preserve"> guidance on Federal accounting standards and financial statement display and footnotes:  </w:t>
      </w:r>
    </w:p>
    <w:p w:rsidRPr="00C151BF" w:rsidR="006A4097" w:rsidP="006A4097" w:rsidRDefault="006A4097" w14:paraId="344196C8" w14:textId="77777777">
      <w:pPr>
        <w:pStyle w:val="NumberLista"/>
      </w:pPr>
      <w:r w:rsidRPr="00C151BF">
        <w:t>a.  Federal Accounting Standards, such as Statement of Federal Financial Accounting Standards No</w:t>
      </w:r>
      <w:r>
        <w:t xml:space="preserve">. </w:t>
      </w:r>
      <w:r w:rsidRPr="00C151BF">
        <w:t>6, Accounting for Property, Plant and Equipment, for asset maintenance and capital improvement guidance.</w:t>
      </w:r>
    </w:p>
    <w:p w:rsidRPr="00C151BF" w:rsidR="006A4097" w:rsidP="006A4097" w:rsidRDefault="006A4097" w14:paraId="534247BA" w14:textId="77777777">
      <w:pPr>
        <w:pStyle w:val="NumberLista"/>
      </w:pPr>
      <w:r w:rsidRPr="00C151BF">
        <w:t>b.  Statements of Federal Accounting Concepts, Interpretations, Technical Bulletins, and Technical Releases.</w:t>
      </w:r>
    </w:p>
    <w:p w:rsidRPr="00162933" w:rsidR="006A4097" w:rsidP="006A4097" w:rsidRDefault="006A4097" w14:paraId="30C698F1" w14:textId="77777777">
      <w:pPr>
        <w:pStyle w:val="Heading2"/>
      </w:pPr>
      <w:bookmarkStart w:name="_Toc33285741" w:id="242"/>
      <w:bookmarkStart w:name="_Toc52162115" w:id="243"/>
      <w:bookmarkStart w:name="_Toc80602314" w:id="244"/>
      <w:bookmarkStart w:name="_Toc274653048" w:id="245"/>
      <w:bookmarkStart w:name="_Toc501609873" w:id="246"/>
      <w:bookmarkStart w:name="_Toc521408659" w:id="247"/>
      <w:r w:rsidRPr="00162933">
        <w:t xml:space="preserve">6511.1 </w:t>
      </w:r>
      <w:r>
        <w:t>-</w:t>
      </w:r>
      <w:r w:rsidRPr="00162933">
        <w:t xml:space="preserve"> General Rules on Appropriation Use</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rsidRPr="00CA5A82" w:rsidR="006A4097" w:rsidP="006A4097" w:rsidRDefault="006A4097" w14:paraId="4DE61E61" w14:textId="77777777">
      <w:pPr>
        <w:rPr>
          <w:sz w:val="20"/>
          <w:szCs w:val="20"/>
        </w:rPr>
      </w:pPr>
    </w:p>
    <w:p w:rsidRPr="00CF72A3" w:rsidR="006A4097" w:rsidP="006A4097" w:rsidRDefault="006A4097" w14:paraId="10285E5C" w14:textId="77777777">
      <w:r w:rsidRPr="00CF72A3">
        <w:t>Appropriation laws and Comptroller General Decisions provide authorities, direction, guidance, clarification, and/or prohibitions on the expenditure of appropriated funds for certain items</w:t>
      </w:r>
      <w:r>
        <w:t xml:space="preserve">.  </w:t>
      </w:r>
      <w:r w:rsidRPr="00CF72A3">
        <w:t>Comptroller General Decisions carry the same effect as the statute(s) that the decision interprets</w:t>
      </w:r>
      <w:r>
        <w:t xml:space="preserve"> </w:t>
      </w:r>
      <w:r w:rsidRPr="00CF72A3">
        <w:t>and apply government</w:t>
      </w:r>
      <w:r>
        <w:t>-</w:t>
      </w:r>
      <w:r w:rsidRPr="00CF72A3">
        <w:t>wide</w:t>
      </w:r>
      <w:r>
        <w:t xml:space="preserve">.  </w:t>
      </w:r>
      <w:r w:rsidRPr="00CF72A3">
        <w:t>For direction and specific cases supporting these rules, see the Government Accountability Office (GAO) publication, "Principles of Federal Appropriation Law”</w:t>
      </w:r>
      <w:r>
        <w:t xml:space="preserve">, </w:t>
      </w:r>
      <w:bookmarkStart w:name="_Toc486306509" w:id="248"/>
      <w:bookmarkStart w:name="_Toc486643642" w:id="249"/>
      <w:bookmarkStart w:name="_Toc494699750" w:id="250"/>
      <w:bookmarkStart w:name="_Toc495115836" w:id="251"/>
      <w:bookmarkStart w:name="_Toc515777444" w:id="252"/>
      <w:bookmarkStart w:name="_Toc515777584" w:id="253"/>
      <w:bookmarkStart w:name="_Toc515777720" w:id="254"/>
      <w:bookmarkStart w:name="_Toc515778188" w:id="255"/>
      <w:bookmarkStart w:name="_Toc515931721" w:id="256"/>
      <w:bookmarkStart w:name="_Toc515932066" w:id="257"/>
      <w:bookmarkStart w:name="_Toc516035258" w:id="258"/>
      <w:bookmarkStart w:name="_Toc516466504" w:id="259"/>
      <w:bookmarkStart w:name="_Toc516466682" w:id="260"/>
      <w:bookmarkStart w:name="_Toc516641292" w:id="261"/>
      <w:bookmarkStart w:name="_Toc516644007" w:id="262"/>
      <w:bookmarkStart w:name="_Toc516909468" w:id="263"/>
      <w:bookmarkStart w:name="_Toc33285742" w:id="264"/>
      <w:bookmarkStart w:name="_Toc52162116" w:id="265"/>
      <w:bookmarkStart w:name="_Toc80602315" w:id="266"/>
      <w:bookmarkStart w:name="_Toc274653049" w:id="267"/>
      <w:r w:rsidRPr="00CF72A3">
        <w:t>at the following web</w:t>
      </w:r>
      <w:r>
        <w:t xml:space="preserve"> </w:t>
      </w:r>
      <w:r w:rsidRPr="00CF72A3">
        <w:t xml:space="preserve">site address: </w:t>
      </w:r>
      <w:r>
        <w:t xml:space="preserve"> </w:t>
      </w:r>
      <w:r w:rsidRPr="00C151BF">
        <w:rPr>
          <w:color w:val="0000FF"/>
          <w:u w:val="single"/>
        </w:rPr>
        <w:t>http://</w:t>
      </w:r>
      <w:hyperlink w:history="1" r:id="rId17">
        <w:r w:rsidRPr="00C151BF">
          <w:rPr>
            <w:color w:val="0000FF"/>
            <w:u w:val="single"/>
          </w:rPr>
          <w:t>www.gao.gov</w:t>
        </w:r>
      </w:hyperlink>
      <w:r w:rsidRPr="007565CC">
        <w:t>.</w:t>
      </w:r>
      <w:r>
        <w:t xml:space="preserve">  You may also contact the Director, Financial Policy for needed guidance.</w:t>
      </w:r>
    </w:p>
    <w:p w:rsidR="00ED339B" w:rsidRDefault="00ED339B" w14:paraId="3C73E1F1" w14:textId="77777777">
      <w:pPr>
        <w:rPr>
          <w:rFonts w:ascii="Arial" w:hAnsi="Arial" w:cs="Arial"/>
          <w:b/>
          <w:bCs/>
          <w:color w:val="0000FF"/>
          <w:szCs w:val="26"/>
        </w:rPr>
      </w:pPr>
      <w:bookmarkStart w:name="_Toc501609874" w:id="268"/>
      <w:bookmarkStart w:name="_Toc521408660" w:id="269"/>
      <w:r>
        <w:br w:type="page"/>
      </w:r>
    </w:p>
    <w:p w:rsidRPr="00066309" w:rsidR="006A4097" w:rsidP="006A4097" w:rsidRDefault="006A4097" w14:paraId="77B8B135" w14:textId="01EB56F7">
      <w:pPr>
        <w:pStyle w:val="Heading3"/>
      </w:pPr>
      <w:r w:rsidRPr="00066309">
        <w:lastRenderedPageBreak/>
        <w:t xml:space="preserve">6511.11 </w:t>
      </w:r>
      <w:r>
        <w:t>-</w:t>
      </w:r>
      <w:r w:rsidRPr="00066309">
        <w:t xml:space="preserve"> Principles for Charging Appropriated Funds</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rsidRPr="00CA5A82" w:rsidR="006A4097" w:rsidP="006A4097" w:rsidRDefault="006A4097" w14:paraId="03732A88" w14:textId="77777777">
      <w:pPr>
        <w:rPr>
          <w:sz w:val="20"/>
          <w:szCs w:val="20"/>
        </w:rPr>
      </w:pPr>
    </w:p>
    <w:p w:rsidRPr="00CF72A3" w:rsidR="006A4097" w:rsidP="006A4097" w:rsidRDefault="006A4097" w14:paraId="743342A6" w14:textId="77777777">
      <w:r>
        <w:t xml:space="preserve">The Appropriation Act or the public law provides official authorization, but to </w:t>
      </w:r>
      <w:r w:rsidRPr="00CF72A3">
        <w:t xml:space="preserve">analyze the intent of an appropriation act for uses not specifically </w:t>
      </w:r>
      <w:r>
        <w:t>covered in the language of the A</w:t>
      </w:r>
      <w:r w:rsidRPr="00CF72A3">
        <w:t>ct, review the following</w:t>
      </w:r>
      <w:r>
        <w:t xml:space="preserve"> secondary documents</w:t>
      </w:r>
      <w:r w:rsidRPr="00CF72A3">
        <w:t>, listed in order of precedence:</w:t>
      </w:r>
    </w:p>
    <w:p w:rsidRPr="00066309" w:rsidR="006A4097" w:rsidP="006A4097" w:rsidRDefault="006A4097" w14:paraId="6D90D0B0" w14:textId="77777777">
      <w:pPr>
        <w:pStyle w:val="NumberList1"/>
      </w:pPr>
      <w:r>
        <w:t xml:space="preserve">1.  </w:t>
      </w:r>
      <w:r w:rsidRPr="00066309">
        <w:t>Authorizing statutes and legislative history of the related act, such as the Congressional Committee Reports, and Agency intent as expressed in the budget justification.</w:t>
      </w:r>
    </w:p>
    <w:p w:rsidRPr="00066309" w:rsidR="006A4097" w:rsidP="006A4097" w:rsidRDefault="006A4097" w14:paraId="67A2EFD7" w14:textId="77777777">
      <w:pPr>
        <w:pStyle w:val="NumberList1"/>
      </w:pPr>
      <w:r>
        <w:t xml:space="preserve">2.  </w:t>
      </w:r>
      <w:r w:rsidRPr="00066309">
        <w:t>Executive Orders.</w:t>
      </w:r>
    </w:p>
    <w:p w:rsidRPr="00066309" w:rsidR="006A4097" w:rsidP="006A4097" w:rsidRDefault="006A4097" w14:paraId="70D7E757" w14:textId="77777777">
      <w:pPr>
        <w:pStyle w:val="NumberList1"/>
      </w:pPr>
      <w:r>
        <w:t xml:space="preserve">3.  </w:t>
      </w:r>
      <w:r w:rsidRPr="00066309">
        <w:t>Code of Federal Regulations.</w:t>
      </w:r>
    </w:p>
    <w:p w:rsidRPr="00066309" w:rsidR="006A4097" w:rsidP="006A4097" w:rsidRDefault="006A4097" w14:paraId="25D2E573" w14:textId="77777777">
      <w:pPr>
        <w:pStyle w:val="NumberList1"/>
      </w:pPr>
      <w:r>
        <w:t xml:space="preserve">4.  </w:t>
      </w:r>
      <w:r w:rsidRPr="00066309">
        <w:t>Forest Service Directive System.</w:t>
      </w:r>
    </w:p>
    <w:p w:rsidRPr="00066309" w:rsidR="006A4097" w:rsidP="006A4097" w:rsidRDefault="006A4097" w14:paraId="26B93589" w14:textId="77777777">
      <w:pPr>
        <w:pStyle w:val="NumberList1"/>
      </w:pPr>
      <w:r>
        <w:t xml:space="preserve">5.  </w:t>
      </w:r>
      <w:r w:rsidRPr="00066309">
        <w:t>Comptroller General Decisions.</w:t>
      </w:r>
    </w:p>
    <w:p w:rsidRPr="00066309" w:rsidR="006A4097" w:rsidP="006A4097" w:rsidRDefault="006A4097" w14:paraId="2A478A8F" w14:textId="77777777">
      <w:pPr>
        <w:pStyle w:val="NumberList1"/>
      </w:pPr>
      <w:r>
        <w:t xml:space="preserve">6.  </w:t>
      </w:r>
      <w:r w:rsidRPr="00066309">
        <w:t>GSA Contract Board of Appeals decisions, where applicable.</w:t>
      </w:r>
    </w:p>
    <w:p w:rsidRPr="00066309" w:rsidR="006A4097" w:rsidP="006A4097" w:rsidRDefault="006A4097" w14:paraId="159B55DC" w14:textId="77777777">
      <w:pPr>
        <w:pStyle w:val="NumberList1"/>
      </w:pPr>
      <w:r>
        <w:t xml:space="preserve">7.  </w:t>
      </w:r>
      <w:r w:rsidRPr="00066309">
        <w:t>Opinions of the General Counsel and the Department of Justice.</w:t>
      </w:r>
    </w:p>
    <w:p w:rsidRPr="00066309" w:rsidR="006A4097" w:rsidP="006A4097" w:rsidRDefault="006A4097" w14:paraId="03399E76" w14:textId="77777777">
      <w:pPr>
        <w:pStyle w:val="NumberList1"/>
      </w:pPr>
      <w:r w:rsidRPr="00066309">
        <w:t>8.  Federal court decisions.</w:t>
      </w:r>
    </w:p>
    <w:p w:rsidRPr="00066309" w:rsidR="006A4097" w:rsidP="006A4097" w:rsidRDefault="006A4097" w14:paraId="5480B78F" w14:textId="77777777">
      <w:pPr>
        <w:pStyle w:val="NumberList1"/>
      </w:pPr>
      <w:r>
        <w:t xml:space="preserve">9.  </w:t>
      </w:r>
      <w:r w:rsidRPr="00066309">
        <w:t xml:space="preserve">Federal Register notices.  </w:t>
      </w:r>
    </w:p>
    <w:p w:rsidRPr="00CA67EF" w:rsidR="006A4097" w:rsidP="006A4097" w:rsidRDefault="006A4097" w14:paraId="690EC69C" w14:textId="77777777">
      <w:pPr>
        <w:pStyle w:val="Heading3"/>
      </w:pPr>
      <w:bookmarkStart w:name="_Toc486306510" w:id="270"/>
      <w:bookmarkStart w:name="_Toc486643643" w:id="271"/>
      <w:bookmarkStart w:name="_Toc494699751" w:id="272"/>
      <w:bookmarkStart w:name="_Toc495115837" w:id="273"/>
      <w:bookmarkStart w:name="_Toc515777445" w:id="274"/>
      <w:bookmarkStart w:name="_Toc515777585" w:id="275"/>
      <w:bookmarkStart w:name="_Toc515777721" w:id="276"/>
      <w:bookmarkStart w:name="_Toc515778189" w:id="277"/>
      <w:bookmarkStart w:name="_Toc515931722" w:id="278"/>
      <w:bookmarkStart w:name="_Toc515932067" w:id="279"/>
      <w:bookmarkStart w:name="_Toc516035259" w:id="280"/>
      <w:bookmarkStart w:name="_Toc516466505" w:id="281"/>
      <w:bookmarkStart w:name="_Toc516466683" w:id="282"/>
      <w:bookmarkStart w:name="_Toc516641293" w:id="283"/>
      <w:bookmarkStart w:name="_Toc516644008" w:id="284"/>
      <w:bookmarkStart w:name="_Toc516909469" w:id="285"/>
      <w:bookmarkStart w:name="_Toc33285743" w:id="286"/>
      <w:bookmarkStart w:name="_Toc52162117" w:id="287"/>
      <w:bookmarkStart w:name="_Toc80602316" w:id="288"/>
      <w:bookmarkStart w:name="_Toc274653050" w:id="289"/>
      <w:bookmarkStart w:name="_Toc501609875" w:id="290"/>
      <w:bookmarkStart w:name="_Toc521408661" w:id="291"/>
      <w:r w:rsidRPr="00CA67EF">
        <w:t xml:space="preserve">6511.11a </w:t>
      </w:r>
      <w:r>
        <w:t>-</w:t>
      </w:r>
      <w:r w:rsidRPr="00CA67EF">
        <w:t xml:space="preserve"> Augmentation of Appropriations</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rsidRPr="00CA5A82" w:rsidR="006A4097" w:rsidP="006A4097" w:rsidRDefault="006A4097" w14:paraId="76E64176" w14:textId="77777777">
      <w:pPr>
        <w:rPr>
          <w:sz w:val="20"/>
          <w:szCs w:val="20"/>
        </w:rPr>
      </w:pPr>
    </w:p>
    <w:p w:rsidRPr="00CF72A3" w:rsidR="006A4097" w:rsidP="006A4097" w:rsidRDefault="006A4097" w14:paraId="7A6A3031" w14:textId="77777777">
      <w:r w:rsidRPr="00CF72A3">
        <w:t>Appropriations may not be increased, added to, or otherwise “augmented” by using funds from other appropriations or other sources unless specifically authorized by law, such as 31 U.S.C</w:t>
      </w:r>
      <w:r>
        <w:t xml:space="preserve">.  </w:t>
      </w:r>
      <w:r w:rsidRPr="00CF72A3">
        <w:t>1301 and 3302 and 18 U.S.C</w:t>
      </w:r>
      <w:r>
        <w:t xml:space="preserve">. </w:t>
      </w:r>
      <w:r w:rsidRPr="00CF72A3">
        <w:t>209</w:t>
      </w:r>
      <w:r>
        <w:t xml:space="preserve">.  A few </w:t>
      </w:r>
      <w:r w:rsidRPr="00CF72A3">
        <w:t>Comp</w:t>
      </w:r>
      <w:r>
        <w:t>.</w:t>
      </w:r>
      <w:r w:rsidRPr="00CF72A3">
        <w:t xml:space="preserve"> Gen</w:t>
      </w:r>
      <w:r>
        <w:t xml:space="preserve">.  </w:t>
      </w:r>
      <w:r w:rsidRPr="00CF72A3">
        <w:t>Decisions interpreting the law</w:t>
      </w:r>
      <w:r>
        <w:t xml:space="preserve">, </w:t>
      </w:r>
      <w:r w:rsidRPr="00CF72A3">
        <w:t>include:</w:t>
      </w:r>
      <w:r>
        <w:t xml:space="preserve">  </w:t>
      </w:r>
      <w:r w:rsidRPr="00CF72A3">
        <w:t>B</w:t>
      </w:r>
      <w:r>
        <w:t>-</w:t>
      </w:r>
      <w:r w:rsidRPr="00CF72A3">
        <w:t>139992, 16 Comp</w:t>
      </w:r>
      <w:r>
        <w:t xml:space="preserve">. </w:t>
      </w:r>
      <w:r w:rsidRPr="00CF72A3">
        <w:t>Gen</w:t>
      </w:r>
      <w:r>
        <w:t xml:space="preserve">. </w:t>
      </w:r>
      <w:r w:rsidRPr="00CF72A3">
        <w:t>911, and 62 Comp</w:t>
      </w:r>
      <w:r>
        <w:t xml:space="preserve">. </w:t>
      </w:r>
      <w:r w:rsidRPr="00CF72A3">
        <w:t>Gen</w:t>
      </w:r>
      <w:r>
        <w:t xml:space="preserve">. </w:t>
      </w:r>
      <w:r w:rsidRPr="00CF72A3">
        <w:t>678.</w:t>
      </w:r>
    </w:p>
    <w:p w:rsidRPr="00CA67EF" w:rsidR="006A4097" w:rsidP="006A4097" w:rsidRDefault="006A4097" w14:paraId="56C7D065" w14:textId="77777777">
      <w:pPr>
        <w:pStyle w:val="Heading3"/>
      </w:pPr>
      <w:bookmarkStart w:name="_Toc486306511" w:id="292"/>
      <w:bookmarkStart w:name="_Toc486643644" w:id="293"/>
      <w:bookmarkStart w:name="_Toc492878870" w:id="294"/>
      <w:bookmarkStart w:name="_Toc493295890" w:id="295"/>
      <w:bookmarkStart w:name="_Toc494160366" w:id="296"/>
      <w:bookmarkStart w:name="_Toc494183513" w:id="297"/>
      <w:bookmarkStart w:name="_Toc494589357" w:id="298"/>
      <w:bookmarkStart w:name="_Toc494699754" w:id="299"/>
      <w:bookmarkStart w:name="_Toc495115840" w:id="300"/>
      <w:bookmarkStart w:name="_Toc515777448" w:id="301"/>
      <w:bookmarkStart w:name="_Toc515777588" w:id="302"/>
      <w:bookmarkStart w:name="_Toc515777724" w:id="303"/>
      <w:bookmarkStart w:name="_Toc515778192" w:id="304"/>
      <w:bookmarkStart w:name="_Toc515931725" w:id="305"/>
      <w:bookmarkStart w:name="_Toc515932070" w:id="306"/>
      <w:bookmarkStart w:name="_Toc516035262" w:id="307"/>
      <w:bookmarkStart w:name="_Toc516466508" w:id="308"/>
      <w:bookmarkStart w:name="_Toc516466686" w:id="309"/>
      <w:bookmarkStart w:name="_Toc516641296" w:id="310"/>
      <w:bookmarkStart w:name="_Toc516644011" w:id="311"/>
      <w:bookmarkStart w:name="_Toc516909472" w:id="312"/>
      <w:bookmarkStart w:name="_Toc33285744" w:id="313"/>
      <w:bookmarkStart w:name="_Toc52162118" w:id="314"/>
      <w:bookmarkStart w:name="_Toc80602317" w:id="315"/>
      <w:bookmarkStart w:name="_Toc274653051" w:id="316"/>
      <w:bookmarkStart w:name="_Toc501609876" w:id="317"/>
      <w:bookmarkStart w:name="_Toc521408662" w:id="318"/>
      <w:r w:rsidRPr="00CA67EF">
        <w:t xml:space="preserve">6511.11b </w:t>
      </w:r>
      <w:r>
        <w:t>-</w:t>
      </w:r>
      <w:r w:rsidRPr="00CA67EF">
        <w:t xml:space="preserve"> Bona Fide Need</w:t>
      </w:r>
      <w:r>
        <w:t>s</w:t>
      </w:r>
      <w:r w:rsidRPr="00CA67EF">
        <w:t xml:space="preserve"> Theory</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r>
        <w:t xml:space="preserve"> and Period of Availability</w:t>
      </w:r>
      <w:bookmarkEnd w:id="317"/>
      <w:bookmarkEnd w:id="318"/>
    </w:p>
    <w:p w:rsidRPr="00CA5A82" w:rsidR="006A4097" w:rsidP="006A4097" w:rsidRDefault="006A4097" w14:paraId="4A9291A0" w14:textId="77777777">
      <w:pPr>
        <w:rPr>
          <w:sz w:val="20"/>
          <w:szCs w:val="20"/>
        </w:rPr>
      </w:pPr>
    </w:p>
    <w:p w:rsidRPr="00CF72A3" w:rsidR="006A4097" w:rsidP="006A4097" w:rsidRDefault="006A4097" w14:paraId="73E98648" w14:textId="77777777">
      <w:r w:rsidRPr="00CF72A3">
        <w:t>A “good faith” need, a “real” need, is known in appropriations law by the Latin term, “bona fide” need</w:t>
      </w:r>
      <w:r>
        <w:t xml:space="preserve">.  </w:t>
      </w:r>
      <w:r w:rsidRPr="00CF72A3">
        <w:t>Bona fide need principles do not apply to no</w:t>
      </w:r>
      <w:r>
        <w:t>–</w:t>
      </w:r>
      <w:r w:rsidRPr="00CF72A3">
        <w:t>year funds (43 Comp</w:t>
      </w:r>
      <w:r>
        <w:t xml:space="preserve">.  </w:t>
      </w:r>
      <w:r w:rsidRPr="00CF72A3">
        <w:t>Gen</w:t>
      </w:r>
      <w:r>
        <w:t xml:space="preserve">. </w:t>
      </w:r>
      <w:r w:rsidRPr="00CF72A3">
        <w:t>657, 661), but do apply to annual or multi</w:t>
      </w:r>
      <w:r>
        <w:t>-</w:t>
      </w:r>
      <w:r w:rsidRPr="00CF72A3">
        <w:t>year appropriations</w:t>
      </w:r>
      <w:r>
        <w:t xml:space="preserve">.  </w:t>
      </w:r>
      <w:r w:rsidRPr="00CF72A3">
        <w:t>To obligate an annual appropriation (also called fiscal year or 1</w:t>
      </w:r>
      <w:r>
        <w:t>-</w:t>
      </w:r>
      <w:r w:rsidRPr="00CF72A3">
        <w:t>y</w:t>
      </w:r>
      <w:r>
        <w:t>ear appropriation), the obligation document evidencing</w:t>
      </w:r>
      <w:r w:rsidRPr="00CF72A3">
        <w:t xml:space="preserve"> the obligation must:</w:t>
      </w:r>
    </w:p>
    <w:p w:rsidRPr="00CA67EF" w:rsidR="006A4097" w:rsidP="006A4097" w:rsidRDefault="006A4097" w14:paraId="60D16C38" w14:textId="77777777">
      <w:pPr>
        <w:pStyle w:val="NumberList1"/>
      </w:pPr>
      <w:r w:rsidRPr="00CA67EF">
        <w:t>1.  Be obligated during the fiscal year that the appropriation is available for obligation, and</w:t>
      </w:r>
    </w:p>
    <w:p w:rsidR="006A4097" w:rsidP="006A4097" w:rsidRDefault="006A4097" w14:paraId="5D31881E" w14:textId="77777777">
      <w:pPr>
        <w:pStyle w:val="NumberList1"/>
      </w:pPr>
      <w:r w:rsidRPr="00CA67EF">
        <w:t>2.  Meet a bona fide need of the same fiscal year.</w:t>
      </w:r>
      <w:bookmarkStart w:name="_Toc486306512" w:id="319"/>
      <w:bookmarkStart w:name="_Toc486643645" w:id="320"/>
      <w:bookmarkStart w:name="_Toc494699755" w:id="321"/>
      <w:bookmarkStart w:name="_Toc495115841" w:id="322"/>
      <w:bookmarkStart w:name="_Toc515777449" w:id="323"/>
      <w:bookmarkStart w:name="_Toc515777589" w:id="324"/>
      <w:bookmarkStart w:name="_Toc515777725" w:id="325"/>
      <w:bookmarkStart w:name="_Toc515778193" w:id="326"/>
      <w:bookmarkStart w:name="_Toc515931726" w:id="327"/>
      <w:bookmarkStart w:name="_Toc515932071" w:id="328"/>
      <w:bookmarkStart w:name="_Toc516035263" w:id="329"/>
      <w:bookmarkStart w:name="_Toc516466509" w:id="330"/>
      <w:bookmarkStart w:name="_Toc516466687" w:id="331"/>
      <w:bookmarkStart w:name="_Toc516641297" w:id="332"/>
      <w:bookmarkStart w:name="_Toc516644012" w:id="333"/>
      <w:bookmarkStart w:name="_Toc516909473" w:id="334"/>
    </w:p>
    <w:p w:rsidRPr="00CA5A82" w:rsidR="006A4097" w:rsidP="006A4097" w:rsidRDefault="006A4097" w14:paraId="503FD6B1" w14:textId="77777777">
      <w:pPr>
        <w:rPr>
          <w:sz w:val="20"/>
          <w:szCs w:val="20"/>
        </w:rPr>
      </w:pPr>
    </w:p>
    <w:p w:rsidR="006A4097" w:rsidP="006A4097" w:rsidRDefault="006A4097" w14:paraId="3C1C1E71" w14:textId="77777777">
      <w:r>
        <w:lastRenderedPageBreak/>
        <w:t>The Bona-Fid</w:t>
      </w:r>
      <w:r w:rsidRPr="00B05D38">
        <w:t xml:space="preserve">e Needs Rule as defined by Title 31 of the </w:t>
      </w:r>
      <w:r>
        <w:t>U.S. Code, Section 1502, states:</w:t>
      </w:r>
    </w:p>
    <w:p w:rsidRPr="00CA5A82" w:rsidR="006A4097" w:rsidP="006A4097" w:rsidRDefault="006A4097" w14:paraId="1DC89C3C" w14:textId="77777777">
      <w:pPr>
        <w:rPr>
          <w:sz w:val="20"/>
          <w:szCs w:val="20"/>
        </w:rPr>
      </w:pPr>
    </w:p>
    <w:p w:rsidR="006A4097" w:rsidP="006A4097" w:rsidRDefault="006A4097" w14:paraId="341E72B4" w14:textId="77777777">
      <w:pPr>
        <w:pStyle w:val="Quotation"/>
        <w:rPr>
          <w:shd w:val="clear" w:color="auto" w:fill="FFFFFF"/>
        </w:rPr>
      </w:pPr>
      <w:r w:rsidRPr="00633BCE">
        <w:t>“</w:t>
      </w:r>
      <w:r w:rsidRPr="00633BCE">
        <w:rPr>
          <w:shd w:val="clear" w:color="auto" w:fill="FFFFFF"/>
        </w:rPr>
        <w:t>The balance of an appropriation or fund limited for obligation to a definite period is available only for payment of expenses properly incurred during the period of availability or to complete contracts properly made within that period of availability and obligated consistent with</w:t>
      </w:r>
      <w:r w:rsidRPr="00633BCE">
        <w:rPr>
          <w:rStyle w:val="apple-converted-space"/>
          <w:i/>
          <w:shd w:val="clear" w:color="auto" w:fill="FFFFFF"/>
        </w:rPr>
        <w:t> </w:t>
      </w:r>
      <w:hyperlink w:tooltip="§ 1501 - Documentary evidence requirement for Government obligations" w:history="1" r:id="rId18">
        <w:r w:rsidRPr="00633BCE">
          <w:rPr>
            <w:rStyle w:val="Hyperlink"/>
            <w:i/>
            <w:color w:val="auto"/>
            <w:shd w:val="clear" w:color="auto" w:fill="FFFFFF"/>
          </w:rPr>
          <w:t>section 1501 of this title</w:t>
        </w:r>
      </w:hyperlink>
      <w:r w:rsidRPr="00633BCE">
        <w:rPr>
          <w:shd w:val="clear" w:color="auto" w:fill="FFFFFF"/>
        </w:rPr>
        <w:t xml:space="preserve">. </w:t>
      </w:r>
      <w:r>
        <w:rPr>
          <w:shd w:val="clear" w:color="auto" w:fill="FFFFFF"/>
        </w:rPr>
        <w:t xml:space="preserve"> </w:t>
      </w:r>
      <w:r w:rsidRPr="00633BCE">
        <w:rPr>
          <w:shd w:val="clear" w:color="auto" w:fill="FFFFFF"/>
        </w:rPr>
        <w:t>However, the appropriation or fund is not available for expenditure for a period beyond the period otherwise authorized by law.</w:t>
      </w:r>
      <w:r w:rsidRPr="00102652">
        <w:rPr>
          <w:shd w:val="clear" w:color="auto" w:fill="FFFFFF"/>
        </w:rPr>
        <w:t xml:space="preserve">” </w:t>
      </w:r>
    </w:p>
    <w:p w:rsidRPr="00F55968" w:rsidR="006A4097" w:rsidP="006A4097" w:rsidRDefault="006A4097" w14:paraId="0F23331E" w14:textId="77777777">
      <w:pPr>
        <w:rPr>
          <w:sz w:val="20"/>
          <w:szCs w:val="20"/>
        </w:rPr>
      </w:pPr>
    </w:p>
    <w:p w:rsidR="006A4097" w:rsidP="006A4097" w:rsidRDefault="006A4097" w14:paraId="546CC390" w14:textId="77777777">
      <w:r>
        <w:t>The Bona Fide Needs Rule applies to time limited funds such as the one-year appropriation and multiple year appropriation:</w:t>
      </w:r>
    </w:p>
    <w:p w:rsidR="006A4097" w:rsidP="006A4097" w:rsidRDefault="006A4097" w14:paraId="6B9757F5" w14:textId="77777777">
      <w:pPr>
        <w:pStyle w:val="NumberList1"/>
      </w:pPr>
      <w:r>
        <w:t xml:space="preserve">1.  </w:t>
      </w:r>
      <w:r w:rsidRPr="00633BCE">
        <w:rPr>
          <w:u w:val="single"/>
        </w:rPr>
        <w:t>One-Year Appropriations</w:t>
      </w:r>
      <w:r>
        <w:t>.  Appropriations that are available for obligation only during a specific fiscal year.  This is the most common type of appropriation.  It is also known as “fiscal year” or “annual” appropriations.</w:t>
      </w:r>
    </w:p>
    <w:p w:rsidR="006A4097" w:rsidP="006A4097" w:rsidRDefault="006A4097" w14:paraId="28163A61" w14:textId="77777777">
      <w:pPr>
        <w:pStyle w:val="NumberList1"/>
      </w:pPr>
      <w:r>
        <w:t xml:space="preserve">2.  </w:t>
      </w:r>
      <w:r w:rsidRPr="00633BCE">
        <w:rPr>
          <w:u w:val="single"/>
        </w:rPr>
        <w:t>Multiple-Year Appropriations</w:t>
      </w:r>
      <w:r>
        <w:t xml:space="preserve">.  Appropriations that are available for obligation for a definite period of time in excess of one fiscal year.  In the case of the Forest Service, the multiple year appropriation is for 4 years. </w:t>
      </w:r>
    </w:p>
    <w:p w:rsidRPr="00F55968" w:rsidR="006A4097" w:rsidP="006A4097" w:rsidRDefault="006A4097" w14:paraId="77CA7620" w14:textId="77777777">
      <w:pPr>
        <w:rPr>
          <w:sz w:val="20"/>
          <w:szCs w:val="20"/>
        </w:rPr>
      </w:pPr>
    </w:p>
    <w:p w:rsidR="006A4097" w:rsidP="006A4097" w:rsidRDefault="006A4097" w14:paraId="2D229021" w14:textId="77777777">
      <w:r w:rsidRPr="00DE2973">
        <w:t>The No-year Appropriations are appropriations that are available for obligation for an indefinite</w:t>
      </w:r>
      <w:r>
        <w:t xml:space="preserve"> period.  A No-Year Appropriation is usually identified by appropriation language such as “to remain available until expended.”</w:t>
      </w:r>
    </w:p>
    <w:p w:rsidRPr="00DE2973" w:rsidR="006A4097" w:rsidP="006A4097" w:rsidRDefault="006A4097" w14:paraId="2200080C" w14:textId="77777777">
      <w:pPr>
        <w:rPr>
          <w:sz w:val="20"/>
          <w:szCs w:val="20"/>
        </w:rPr>
      </w:pPr>
    </w:p>
    <w:p w:rsidRPr="00CF72A3" w:rsidR="006A4097" w:rsidP="006A4097" w:rsidRDefault="006A4097" w14:paraId="764187D4" w14:textId="77777777">
      <w:r w:rsidRPr="00CF72A3">
        <w:t>Do not obligate appropriations or funds that are limited to a definite time period after the expiration of such period (31 U.S.C</w:t>
      </w:r>
      <w:r>
        <w:t xml:space="preserve">. </w:t>
      </w:r>
      <w:r w:rsidRPr="00CF72A3">
        <w:t>1501).</w:t>
      </w:r>
      <w:r>
        <w:t xml:space="preserve">  Obligations have up to five subsequent fiscal years to be liquidated.</w:t>
      </w:r>
    </w:p>
    <w:p w:rsidRPr="00DE2973" w:rsidR="006A4097" w:rsidP="006A4097" w:rsidRDefault="006A4097" w14:paraId="4B04B731" w14:textId="77777777">
      <w:pPr>
        <w:rPr>
          <w:sz w:val="20"/>
          <w:szCs w:val="20"/>
        </w:rPr>
      </w:pPr>
    </w:p>
    <w:p w:rsidR="006A4097" w:rsidP="006A4097" w:rsidRDefault="006A4097" w14:paraId="0EF4B14A" w14:textId="77777777">
      <w:r>
        <w:t>Absent specific statutory authority, f</w:t>
      </w:r>
      <w:r w:rsidRPr="00CF72A3">
        <w:t xml:space="preserve">unds received from other Federal agencies retain their original period of availability regardless of the terms of the </w:t>
      </w:r>
      <w:r>
        <w:t xml:space="preserve">work </w:t>
      </w:r>
      <w:r w:rsidRPr="00CF72A3">
        <w:t>agreement or contract or the manner of transfer or advance.</w:t>
      </w:r>
      <w:bookmarkStart w:name="_Toc33285745" w:id="335"/>
      <w:bookmarkStart w:name="_Toc52162119" w:id="336"/>
      <w:bookmarkStart w:name="_Toc80602318" w:id="337"/>
      <w:bookmarkStart w:name="_Toc274653052" w:id="338"/>
    </w:p>
    <w:p w:rsidRPr="00162933" w:rsidR="006A4097" w:rsidP="006A4097" w:rsidRDefault="006A4097" w14:paraId="5C42193B" w14:textId="77777777">
      <w:pPr>
        <w:pStyle w:val="Heading3"/>
      </w:pPr>
      <w:bookmarkStart w:name="_Toc501609877" w:id="339"/>
      <w:bookmarkStart w:name="_Toc521408663" w:id="340"/>
      <w:r w:rsidRPr="00162933">
        <w:t xml:space="preserve">6511.11c </w:t>
      </w:r>
      <w:r>
        <w:t>-</w:t>
      </w:r>
      <w:r w:rsidRPr="00162933">
        <w:t xml:space="preserve"> Non–Monetary Transactions (Barter)</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rsidRPr="00F55968" w:rsidR="006A4097" w:rsidP="006A4097" w:rsidRDefault="006A4097" w14:paraId="6ECED2DC" w14:textId="77777777">
      <w:pPr>
        <w:rPr>
          <w:sz w:val="20"/>
          <w:szCs w:val="20"/>
        </w:rPr>
      </w:pPr>
    </w:p>
    <w:p w:rsidRPr="00CF72A3" w:rsidR="006A4097" w:rsidP="006A4097" w:rsidRDefault="006A4097" w14:paraId="0F7C2761" w14:textId="77777777">
      <w:r w:rsidRPr="00CF72A3">
        <w:t xml:space="preserve">Without specific statutory authority, the bartering of government property </w:t>
      </w:r>
      <w:r>
        <w:t xml:space="preserve">or resources </w:t>
      </w:r>
      <w:r w:rsidRPr="00CF72A3">
        <w:t>for services</w:t>
      </w:r>
      <w:r>
        <w:t>, in lieu of financial payment,</w:t>
      </w:r>
      <w:r w:rsidRPr="00CF72A3">
        <w:t xml:space="preserve"> is prohibited because it would result in an unlawful augmentation of appropriations</w:t>
      </w:r>
      <w:bookmarkStart w:name="_Toc486306513" w:id="341"/>
      <w:bookmarkStart w:name="_Toc486643646" w:id="342"/>
      <w:bookmarkStart w:name="_Toc494699756" w:id="343"/>
      <w:bookmarkStart w:name="_Toc495115842" w:id="344"/>
      <w:r w:rsidRPr="00CF72A3">
        <w:t xml:space="preserve"> (Office of the General Counsel Opinion, July 18, 1988).</w:t>
      </w:r>
      <w:bookmarkStart w:name="_Toc486306514" w:id="345"/>
      <w:bookmarkStart w:name="_Toc486643647" w:id="346"/>
      <w:bookmarkStart w:name="_Toc492878873" w:id="347"/>
      <w:bookmarkStart w:name="_Toc493295893" w:id="348"/>
      <w:bookmarkStart w:name="_Toc494160369" w:id="349"/>
      <w:bookmarkStart w:name="_Toc494183516" w:id="350"/>
      <w:bookmarkStart w:name="_Toc494589360" w:id="351"/>
      <w:bookmarkStart w:name="_Toc494699757" w:id="352"/>
      <w:bookmarkStart w:name="_Toc495115843" w:id="353"/>
      <w:bookmarkStart w:name="_Toc515777451" w:id="354"/>
      <w:bookmarkStart w:name="_Toc515777591" w:id="355"/>
      <w:bookmarkStart w:name="_Toc515777727" w:id="356"/>
      <w:bookmarkStart w:name="_Toc515778195" w:id="357"/>
      <w:bookmarkStart w:name="_Toc515931728" w:id="358"/>
      <w:bookmarkStart w:name="_Toc515932073" w:id="359"/>
      <w:bookmarkStart w:name="_Toc516035265" w:id="360"/>
      <w:bookmarkStart w:name="_Toc516466511" w:id="361"/>
      <w:bookmarkStart w:name="_Toc516466689" w:id="362"/>
      <w:bookmarkStart w:name="_Toc516641299" w:id="363"/>
      <w:bookmarkStart w:name="_Toc516644014" w:id="364"/>
      <w:bookmarkStart w:name="_Toc516909475" w:id="365"/>
      <w:bookmarkStart w:name="_Toc33285746" w:id="366"/>
      <w:bookmarkStart w:name="_Toc52162120" w:id="367"/>
      <w:bookmarkStart w:name="_Toc80602319" w:id="368"/>
      <w:bookmarkEnd w:id="341"/>
      <w:bookmarkEnd w:id="342"/>
      <w:bookmarkEnd w:id="343"/>
      <w:bookmarkEnd w:id="344"/>
    </w:p>
    <w:p w:rsidR="006A4097" w:rsidP="006A4097" w:rsidRDefault="006A4097" w14:paraId="28FF659E" w14:textId="12311C55">
      <w:r w:rsidRPr="00CF72A3">
        <w:t>However, the Stewardship Contracting program, authorized by Section 347 of the Omnibus Appropriations Act of 2003 (Public Law 108</w:t>
      </w:r>
      <w:r>
        <w:t>–</w:t>
      </w:r>
      <w:r w:rsidRPr="00CF72A3">
        <w:t xml:space="preserve">7) and 16 USC 2104, provides that the Forest Service, via agreement or contract, as appropriate, may enter into stewardship contracting projects with private persons or other public or private entities to perform services </w:t>
      </w:r>
      <w:r>
        <w:t xml:space="preserve">in-kind, </w:t>
      </w:r>
      <w:r w:rsidRPr="00CF72A3">
        <w:t xml:space="preserve">to achieve land management goals for the </w:t>
      </w:r>
      <w:r>
        <w:t>N</w:t>
      </w:r>
      <w:r w:rsidRPr="00CF72A3">
        <w:t xml:space="preserve">ational </w:t>
      </w:r>
      <w:r>
        <w:t>F</w:t>
      </w:r>
      <w:r w:rsidRPr="00CF72A3">
        <w:t>orests and the public lands that meet local and rural community needs</w:t>
      </w:r>
      <w:r>
        <w:t xml:space="preserve">.  </w:t>
      </w:r>
      <w:r w:rsidRPr="00CF72A3">
        <w:t>Forest products are exchanged for services</w:t>
      </w:r>
      <w:r>
        <w:t>.</w:t>
      </w:r>
      <w:r w:rsidR="00065FA8">
        <w:t xml:space="preserve"> </w:t>
      </w:r>
      <w:r>
        <w:t xml:space="preserve"> The Stewardship </w:t>
      </w:r>
      <w:r>
        <w:lastRenderedPageBreak/>
        <w:t xml:space="preserve">Contracting program became permanent with the passage of the Agriculture Act of 2014 (Public Law 113–79), Title VIII, Sec. 8205(b).  </w:t>
      </w:r>
      <w:r w:rsidRPr="00CF72A3">
        <w:t xml:space="preserve">(FSH 6509.11k, </w:t>
      </w:r>
      <w:proofErr w:type="spellStart"/>
      <w:r>
        <w:t>ch</w:t>
      </w:r>
      <w:r w:rsidR="00065FA8">
        <w:t>.</w:t>
      </w:r>
      <w:proofErr w:type="spellEnd"/>
      <w:r>
        <w:t xml:space="preserve"> 50.)</w:t>
      </w:r>
    </w:p>
    <w:p w:rsidRPr="00CA67EF" w:rsidR="006A4097" w:rsidP="006A4097" w:rsidRDefault="006A4097" w14:paraId="7AC4819E" w14:textId="77777777">
      <w:pPr>
        <w:pStyle w:val="Heading3"/>
      </w:pPr>
      <w:bookmarkStart w:name="_Toc486306515" w:id="369"/>
      <w:bookmarkStart w:name="_Toc486643648" w:id="370"/>
      <w:bookmarkStart w:name="_Toc494699758" w:id="371"/>
      <w:bookmarkStart w:name="_Toc495115844" w:id="372"/>
      <w:bookmarkStart w:name="_Toc515777452" w:id="373"/>
      <w:bookmarkStart w:name="_Toc515777592" w:id="374"/>
      <w:bookmarkStart w:name="_Toc515777728" w:id="375"/>
      <w:bookmarkStart w:name="_Toc515778196" w:id="376"/>
      <w:bookmarkStart w:name="_Toc515931729" w:id="377"/>
      <w:bookmarkStart w:name="_Toc515932074" w:id="378"/>
      <w:bookmarkStart w:name="_Toc516035266" w:id="379"/>
      <w:bookmarkStart w:name="_Toc516466512" w:id="380"/>
      <w:bookmarkStart w:name="_Toc516466690" w:id="381"/>
      <w:bookmarkStart w:name="_Toc516641300" w:id="382"/>
      <w:bookmarkStart w:name="_Toc516644015" w:id="383"/>
      <w:bookmarkStart w:name="_Toc516909476" w:id="384"/>
      <w:bookmarkStart w:name="_Toc33285747" w:id="385"/>
      <w:bookmarkStart w:name="_Toc52162121" w:id="386"/>
      <w:bookmarkStart w:name="_Toc80602320" w:id="387"/>
      <w:bookmarkStart w:name="_Toc274653054" w:id="388"/>
      <w:bookmarkStart w:name="_Toc501609878" w:id="389"/>
      <w:bookmarkStart w:name="_Toc521408664" w:id="390"/>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r w:rsidRPr="00CA67EF">
        <w:t>6511.11</w:t>
      </w:r>
      <w:r>
        <w:t>d</w:t>
      </w:r>
      <w:r w:rsidRPr="00CA67EF">
        <w:t xml:space="preserve"> </w:t>
      </w:r>
      <w:r>
        <w:t>-</w:t>
      </w:r>
      <w:r w:rsidRPr="00CA67EF">
        <w:t xml:space="preserve"> Prohibition on Advance of Mon</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sidRPr="00CA67EF">
        <w:t>ies</w:t>
      </w:r>
      <w:bookmarkEnd w:id="385"/>
      <w:bookmarkEnd w:id="386"/>
      <w:bookmarkEnd w:id="387"/>
      <w:bookmarkEnd w:id="388"/>
      <w:bookmarkEnd w:id="389"/>
      <w:bookmarkEnd w:id="390"/>
    </w:p>
    <w:p w:rsidRPr="00F55968" w:rsidR="006A4097" w:rsidP="006A4097" w:rsidRDefault="006A4097" w14:paraId="5FAD747F" w14:textId="77777777">
      <w:pPr>
        <w:rPr>
          <w:sz w:val="20"/>
          <w:szCs w:val="20"/>
        </w:rPr>
      </w:pPr>
    </w:p>
    <w:p w:rsidRPr="00CF72A3" w:rsidR="006A4097" w:rsidP="006A4097" w:rsidRDefault="006A4097" w14:paraId="1C5B0DC5" w14:textId="77777777">
      <w:r w:rsidRPr="00CF72A3">
        <w:t>Do not advance funds unless authorized by law (31 U.S.C</w:t>
      </w:r>
      <w:r>
        <w:t xml:space="preserve">. </w:t>
      </w:r>
      <w:r w:rsidRPr="00CF72A3">
        <w:t>3324)</w:t>
      </w:r>
      <w:r>
        <w:t xml:space="preserve">.  </w:t>
      </w:r>
      <w:r w:rsidRPr="00CF72A3">
        <w:t>See the follow</w:t>
      </w:r>
      <w:r>
        <w:t>ing list of exceptions and the A</w:t>
      </w:r>
      <w:r w:rsidRPr="00CF72A3">
        <w:t>cts authorizing the advance of funds:</w:t>
      </w:r>
    </w:p>
    <w:p w:rsidRPr="00CF72A3" w:rsidR="006A4097" w:rsidP="006A4097" w:rsidRDefault="006A4097" w14:paraId="6C2C0C0A" w14:textId="77777777">
      <w:pPr>
        <w:pStyle w:val="NumberList1"/>
      </w:pPr>
      <w:r>
        <w:t xml:space="preserve">1.  </w:t>
      </w:r>
      <w:r w:rsidRPr="00CF72A3">
        <w:t>Payment for publications and subscriptions (31 U.S.C</w:t>
      </w:r>
      <w:r>
        <w:t xml:space="preserve">. </w:t>
      </w:r>
      <w:r w:rsidRPr="00CF72A3">
        <w:t>3324d)</w:t>
      </w:r>
      <w:r>
        <w:t xml:space="preserve">.  </w:t>
      </w:r>
      <w:r w:rsidRPr="00CF72A3">
        <w:t>There is no restriction on the length of subscriptions.</w:t>
      </w:r>
    </w:p>
    <w:p w:rsidRPr="00CF72A3" w:rsidR="006A4097" w:rsidP="006A4097" w:rsidRDefault="006A4097" w14:paraId="70D6D4CA" w14:textId="77777777">
      <w:pPr>
        <w:pStyle w:val="NumberList1"/>
      </w:pPr>
      <w:r>
        <w:t xml:space="preserve">2.  </w:t>
      </w:r>
      <w:r w:rsidRPr="00CF72A3">
        <w:t>Payment to cooperators and grantees under the Forest and Rangeland Renewable Resources Research Act of 1978 (16 U.S.C</w:t>
      </w:r>
      <w:r>
        <w:t xml:space="preserve">. </w:t>
      </w:r>
      <w:r w:rsidRPr="00CF72A3">
        <w:t>1645).</w:t>
      </w:r>
    </w:p>
    <w:p w:rsidR="006A4097" w:rsidP="006A4097" w:rsidRDefault="006A4097" w14:paraId="7CAE3EA4" w14:textId="77777777">
      <w:pPr>
        <w:pStyle w:val="NumberList1"/>
      </w:pPr>
      <w:r>
        <w:t xml:space="preserve">3.  </w:t>
      </w:r>
      <w:r w:rsidRPr="00CF72A3">
        <w:t xml:space="preserve">Payments to cooperators under the Cooperative Forestry Assistance Act of 1978 </w:t>
      </w:r>
      <w:r>
        <w:br w:type="textWrapping" w:clear="all"/>
      </w:r>
      <w:r w:rsidRPr="00CF72A3">
        <w:t>(16 U.S.C</w:t>
      </w:r>
      <w:r>
        <w:t xml:space="preserve">. </w:t>
      </w:r>
      <w:r w:rsidRPr="00CF72A3">
        <w:t>2107)</w:t>
      </w:r>
      <w:r>
        <w:t xml:space="preserve">.  </w:t>
      </w:r>
    </w:p>
    <w:p w:rsidR="006A4097" w:rsidP="006A4097" w:rsidRDefault="006A4097" w14:paraId="43A6241F" w14:textId="77777777">
      <w:pPr>
        <w:pStyle w:val="NumberList1"/>
      </w:pPr>
      <w:r>
        <w:t>4.  The Robert T. Stafford Disaster Relief and Emergency Assistance Act, (42 USC 5162), section 319 allows advance payments to a State for the State’s cost-share portion of assistance under circumstances as follows:</w:t>
      </w:r>
    </w:p>
    <w:p w:rsidRPr="00CA67EF" w:rsidR="006A4097" w:rsidP="006A4097" w:rsidRDefault="006A4097" w14:paraId="57C48D8E" w14:textId="77777777">
      <w:pPr>
        <w:pStyle w:val="NumberLista"/>
      </w:pPr>
      <w:r w:rsidRPr="00CA67EF">
        <w:t xml:space="preserve">a.  </w:t>
      </w:r>
      <w:r>
        <w:t>The S</w:t>
      </w:r>
      <w:r w:rsidRPr="00CA67EF">
        <w:t>tate is unable to assume its financial responsibility under the cost</w:t>
      </w:r>
      <w:r>
        <w:t>-</w:t>
      </w:r>
      <w:r w:rsidRPr="00CA67EF">
        <w:t>sharing provisions due to concurrent, multiple major disasters in a jurisdiction, or after incurring extraordinary costs as a result of a particular disaster; and</w:t>
      </w:r>
    </w:p>
    <w:p w:rsidRPr="00CA67EF" w:rsidR="006A4097" w:rsidP="006A4097" w:rsidRDefault="006A4097" w14:paraId="2A7767B0" w14:textId="77777777">
      <w:pPr>
        <w:pStyle w:val="NumberLista"/>
      </w:pPr>
      <w:r w:rsidRPr="00CA67EF">
        <w:t>b.  The damages caused by such disasters or disaster are so overwhelming and severe t</w:t>
      </w:r>
      <w:r>
        <w:t>hat it is not possible for the S</w:t>
      </w:r>
      <w:r w:rsidRPr="00CA67EF">
        <w:t>tate to immediately assume their financial responsibility under the Act.</w:t>
      </w:r>
    </w:p>
    <w:p w:rsidRPr="00CF72A3" w:rsidR="006A4097" w:rsidP="006A4097" w:rsidRDefault="006A4097" w14:paraId="41D1A261" w14:textId="77777777">
      <w:pPr>
        <w:pStyle w:val="NumberList1"/>
      </w:pPr>
      <w:r>
        <w:t xml:space="preserve">5.  </w:t>
      </w:r>
      <w:r w:rsidRPr="00CF72A3">
        <w:t>Payment of annual post office box rental (25 Comp</w:t>
      </w:r>
      <w:r>
        <w:t xml:space="preserve">. </w:t>
      </w:r>
      <w:r w:rsidRPr="00CF72A3">
        <w:t>Gen</w:t>
      </w:r>
      <w:r>
        <w:t xml:space="preserve">. </w:t>
      </w:r>
      <w:r w:rsidRPr="00CF72A3">
        <w:t>834)</w:t>
      </w:r>
      <w:r>
        <w:t xml:space="preserve">.   </w:t>
      </w:r>
    </w:p>
    <w:p w:rsidRPr="00CF72A3" w:rsidR="006A4097" w:rsidP="006A4097" w:rsidRDefault="006A4097" w14:paraId="224F3C1B" w14:textId="77777777">
      <w:pPr>
        <w:pStyle w:val="NumberList1"/>
      </w:pPr>
      <w:r>
        <w:t xml:space="preserve">6.  </w:t>
      </w:r>
      <w:r w:rsidRPr="00CF72A3">
        <w:t xml:space="preserve">Payments or advances of funds to other </w:t>
      </w:r>
      <w:r>
        <w:t xml:space="preserve">Federal </w:t>
      </w:r>
      <w:r w:rsidRPr="00CF72A3">
        <w:t>government departments and agencies</w:t>
      </w:r>
      <w:r>
        <w:t xml:space="preserve"> </w:t>
      </w:r>
      <w:r w:rsidRPr="00CF72A3">
        <w:t>under the Economy Act of 1932 (31 U.S.C</w:t>
      </w:r>
      <w:r>
        <w:t xml:space="preserve">. </w:t>
      </w:r>
      <w:r w:rsidRPr="00CF72A3">
        <w:t xml:space="preserve">1536) and the Treasury Financial Manual, Volume 1, </w:t>
      </w:r>
      <w:r>
        <w:t>Part 2, Chapter 4700, Appendix 10, “Intragovernmental (IGT) Transaction Guide”</w:t>
      </w:r>
    </w:p>
    <w:p w:rsidRPr="00CF72A3" w:rsidR="006A4097" w:rsidP="006A4097" w:rsidRDefault="006A4097" w14:paraId="54C19B9E" w14:textId="77777777">
      <w:pPr>
        <w:pStyle w:val="NumberList1"/>
      </w:pPr>
      <w:r>
        <w:t xml:space="preserve">7.  </w:t>
      </w:r>
      <w:r w:rsidRPr="00CF72A3">
        <w:t>Payments for tuition or training registration fees are authorized under Title 5, United States Code, section 4109 (5 U.S.C</w:t>
      </w:r>
      <w:r>
        <w:t xml:space="preserve">.  </w:t>
      </w:r>
      <w:r w:rsidRPr="00CF72A3">
        <w:t>4109).</w:t>
      </w:r>
    </w:p>
    <w:p w:rsidRPr="00CF72A3" w:rsidR="006A4097" w:rsidP="006A4097" w:rsidRDefault="006A4097" w14:paraId="227BE500" w14:textId="77777777">
      <w:pPr>
        <w:pStyle w:val="NumberList1"/>
      </w:pPr>
      <w:r>
        <w:t xml:space="preserve">8.  </w:t>
      </w:r>
      <w:r w:rsidRPr="00CF72A3">
        <w:t xml:space="preserve">Payments to contractors when provided for in the contract (FSH 6309.22 </w:t>
      </w:r>
      <w:r>
        <w:t>-</w:t>
      </w:r>
      <w:r w:rsidRPr="00CF72A3">
        <w:t xml:space="preserve"> FAR 32.4).</w:t>
      </w:r>
    </w:p>
    <w:p w:rsidRPr="00162933" w:rsidR="006A4097" w:rsidP="006A4097" w:rsidRDefault="006A4097" w14:paraId="060CFA5C" w14:textId="77777777">
      <w:pPr>
        <w:pStyle w:val="Heading3"/>
      </w:pPr>
      <w:bookmarkStart w:name="_Toc274653066" w:id="391"/>
      <w:bookmarkStart w:name="_Toc501609879" w:id="392"/>
      <w:bookmarkStart w:name="_Toc521408665" w:id="393"/>
      <w:bookmarkStart w:name="_Toc486306529" w:id="394"/>
      <w:bookmarkStart w:name="_Toc486643662" w:id="395"/>
      <w:bookmarkStart w:name="_Toc494699773" w:id="396"/>
      <w:bookmarkStart w:name="_Toc495115859" w:id="397"/>
      <w:bookmarkStart w:name="_Toc515777466" w:id="398"/>
      <w:bookmarkStart w:name="_Toc515777606" w:id="399"/>
      <w:bookmarkStart w:name="_Toc515777742" w:id="400"/>
      <w:bookmarkStart w:name="_Toc515778210" w:id="401"/>
      <w:bookmarkStart w:name="_Toc515931743" w:id="402"/>
      <w:bookmarkStart w:name="_Toc515932088" w:id="403"/>
      <w:bookmarkStart w:name="_Toc516035280" w:id="404"/>
      <w:bookmarkStart w:name="_Toc516466526" w:id="405"/>
      <w:bookmarkStart w:name="_Toc516466704" w:id="406"/>
      <w:bookmarkStart w:name="_Toc516641314" w:id="407"/>
      <w:bookmarkStart w:name="_Toc516644029" w:id="408"/>
      <w:bookmarkStart w:name="_Toc516909490" w:id="409"/>
      <w:bookmarkStart w:name="_Toc33285761" w:id="410"/>
      <w:r w:rsidRPr="00162933">
        <w:t xml:space="preserve">6511.11e </w:t>
      </w:r>
      <w:r>
        <w:t>-</w:t>
      </w:r>
      <w:r w:rsidRPr="00162933">
        <w:t xml:space="preserve"> Investments in </w:t>
      </w:r>
      <w:r>
        <w:t>U.</w:t>
      </w:r>
      <w:r w:rsidRPr="00162933">
        <w:t>S. Treasury Securities</w:t>
      </w:r>
      <w:bookmarkEnd w:id="391"/>
      <w:bookmarkEnd w:id="392"/>
      <w:bookmarkEnd w:id="393"/>
    </w:p>
    <w:p w:rsidRPr="00DE2973" w:rsidR="006A4097" w:rsidP="006A4097" w:rsidRDefault="006A4097" w14:paraId="3AED483B" w14:textId="77777777">
      <w:pPr>
        <w:rPr>
          <w:sz w:val="20"/>
          <w:szCs w:val="20"/>
        </w:rPr>
      </w:pPr>
    </w:p>
    <w:p w:rsidR="006A4097" w:rsidP="006A4097" w:rsidRDefault="006A4097" w14:paraId="52867D31" w14:textId="51FF2AB8">
      <w:r>
        <w:t xml:space="preserve">The U.S. </w:t>
      </w:r>
      <w:r w:rsidRPr="00CF72A3">
        <w:t xml:space="preserve">Treasury is responsible for keeping Federal monies invested in marketable securities of the Federal Government so that interest income is earned for the benefit of the Federal </w:t>
      </w:r>
      <w:r w:rsidRPr="00CF72A3">
        <w:lastRenderedPageBreak/>
        <w:t>Government as a whole</w:t>
      </w:r>
      <w:r>
        <w:t xml:space="preserve">.  </w:t>
      </w:r>
      <w:r w:rsidRPr="00CF72A3">
        <w:t xml:space="preserve">The </w:t>
      </w:r>
      <w:r>
        <w:t xml:space="preserve">U.S. </w:t>
      </w:r>
      <w:r w:rsidRPr="00CF72A3">
        <w:t xml:space="preserve">Treasury’s Bureau of Public Debt has sole responsibility for these investments; it </w:t>
      </w:r>
      <w:r w:rsidRPr="00E679CA">
        <w:t xml:space="preserve">borrows the money needed to operate the Federal Government and it </w:t>
      </w:r>
    </w:p>
    <w:p w:rsidR="006A4097" w:rsidP="006A4097" w:rsidRDefault="006A4097" w14:paraId="0C7D940D" w14:textId="01189E3B">
      <w:r w:rsidRPr="00E679CA">
        <w:t xml:space="preserve">administers the public debt by issuing and servicing </w:t>
      </w:r>
      <w:r>
        <w:t xml:space="preserve">U.S. </w:t>
      </w:r>
      <w:r w:rsidRPr="00E679CA">
        <w:t>Treasury marketable, savings and special securities</w:t>
      </w:r>
      <w:r>
        <w:t xml:space="preserve">.  </w:t>
      </w:r>
      <w:r w:rsidRPr="00CF72A3">
        <w:t>More information about the Bureau of Public Debt is available on the following web</w:t>
      </w:r>
      <w:r>
        <w:t xml:space="preserve"> </w:t>
      </w:r>
      <w:r w:rsidRPr="00CF72A3">
        <w:t xml:space="preserve">site:  </w:t>
      </w:r>
      <w:hyperlink w:history="1" r:id="rId19">
        <w:r w:rsidRPr="003A03ED">
          <w:rPr>
            <w:rStyle w:val="Hyperlink"/>
          </w:rPr>
          <w:t>https://treasurydirect.gov/</w:t>
        </w:r>
      </w:hyperlink>
      <w:r w:rsidR="00065FA8">
        <w:rPr>
          <w:rStyle w:val="Hyperlink"/>
        </w:rPr>
        <w:t>.</w:t>
      </w:r>
    </w:p>
    <w:p w:rsidRPr="00DE2973" w:rsidR="006A4097" w:rsidP="006A4097" w:rsidRDefault="006A4097" w14:paraId="48A562A1" w14:textId="77777777">
      <w:pPr>
        <w:rPr>
          <w:sz w:val="20"/>
          <w:szCs w:val="20"/>
        </w:rPr>
      </w:pPr>
    </w:p>
    <w:p w:rsidR="006A4097" w:rsidP="006A4097" w:rsidRDefault="006A4097" w14:paraId="0BC5A544" w14:textId="77777777">
      <w:r w:rsidRPr="00CF72A3">
        <w:t>In a few cases, however, the Congress enacts legislation that explicitly gives investment authority to Federal departments and/or agencies, limiting investments to Federal Government marketable securities</w:t>
      </w:r>
      <w:r>
        <w:t xml:space="preserve">.  Request info from Director, Financial Policy on current or available investment accounts under Forest Service purview. </w:t>
      </w:r>
    </w:p>
    <w:p w:rsidRPr="00DE2973" w:rsidR="006A4097" w:rsidP="006A4097" w:rsidRDefault="006A4097" w14:paraId="3861CEF6" w14:textId="77777777">
      <w:pPr>
        <w:pStyle w:val="Heading3"/>
      </w:pPr>
      <w:bookmarkStart w:name="_Toc501609880" w:id="411"/>
      <w:bookmarkStart w:name="_Toc521408666" w:id="412"/>
      <w:r w:rsidRPr="00DE2973">
        <w:t xml:space="preserve">6511.11f </w:t>
      </w:r>
      <w:r>
        <w:t>-</w:t>
      </w:r>
      <w:r w:rsidRPr="00DE2973">
        <w:t xml:space="preserve"> Anti-Deficiency Act (ADA) Violations</w:t>
      </w:r>
      <w:bookmarkEnd w:id="411"/>
      <w:bookmarkEnd w:id="412"/>
    </w:p>
    <w:p w:rsidR="006A4097" w:rsidP="006A4097" w:rsidRDefault="006A4097" w14:paraId="1B4D821F" w14:textId="77777777"/>
    <w:p w:rsidR="006A4097" w:rsidP="006A4097" w:rsidRDefault="006A4097" w14:paraId="07858F12" w14:textId="77777777">
      <w:r>
        <w:t>See FSH 1909.13, section 30.3, Policy, section 34, Financial Controls, and FSH 6509.11k</w:t>
      </w:r>
    </w:p>
    <w:p w:rsidR="006A4097" w:rsidP="006A4097" w:rsidRDefault="006A4097" w14:paraId="29CE54AC" w14:textId="77777777">
      <w:r>
        <w:t xml:space="preserve">chapter 50 for all procedures required to report all ADA violations to the President (through the Office of Management and Budget (OMB)) and to Congress, whether they involve appropriations, apportionments, or the acceptance of voluntary services. (31 U.S.C. §§ 1351 and 1517). </w:t>
      </w:r>
    </w:p>
    <w:p w:rsidRPr="00A31FF9" w:rsidR="006A4097" w:rsidP="006A4097" w:rsidRDefault="006A4097" w14:paraId="6B9307A0" w14:textId="77777777">
      <w:pPr>
        <w:rPr>
          <w:sz w:val="20"/>
          <w:szCs w:val="20"/>
        </w:rPr>
      </w:pPr>
    </w:p>
    <w:p w:rsidR="006A4097" w:rsidP="006A4097" w:rsidRDefault="006A4097" w14:paraId="0298675C" w14:textId="77777777">
      <w:r>
        <w:t>OMB Circular No. A-11, “Preparation, Submission, and Execution of the Budget”, lists and describes the types of ADA violations that must be reported.  It also provides a sample letter that explains the information to be contained in ADA violation reports.</w:t>
      </w:r>
    </w:p>
    <w:p w:rsidRPr="00CA67EF" w:rsidR="006A4097" w:rsidP="006A4097" w:rsidRDefault="006A4097" w14:paraId="2BC1ECFF" w14:textId="77777777">
      <w:pPr>
        <w:pStyle w:val="Heading2"/>
      </w:pPr>
      <w:bookmarkStart w:name="_Toc52162134" w:id="413"/>
      <w:bookmarkStart w:name="_Toc80602332" w:id="414"/>
      <w:bookmarkStart w:name="_Toc274653067" w:id="415"/>
      <w:bookmarkStart w:name="_Toc501609881" w:id="416"/>
      <w:bookmarkStart w:name="_Toc521408667" w:id="417"/>
      <w:r w:rsidRPr="00CA67EF">
        <w:t xml:space="preserve">6511.2 </w:t>
      </w:r>
      <w:r>
        <w:t>-</w:t>
      </w:r>
      <w:r w:rsidRPr="00CA67EF">
        <w:t xml:space="preserve"> Specific Appropriation Use</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3"/>
      <w:bookmarkEnd w:id="414"/>
      <w:bookmarkEnd w:id="415"/>
      <w:bookmarkEnd w:id="416"/>
      <w:bookmarkEnd w:id="417"/>
    </w:p>
    <w:p w:rsidRPr="00CA67EF" w:rsidR="006A4097" w:rsidP="006A4097" w:rsidRDefault="006A4097" w14:paraId="49ADAB6F" w14:textId="77777777">
      <w:pPr>
        <w:pStyle w:val="Heading3"/>
      </w:pPr>
      <w:bookmarkStart w:name="_Toc494699752" w:id="418"/>
      <w:bookmarkStart w:name="_Toc495115838" w:id="419"/>
      <w:bookmarkStart w:name="_Toc515777446" w:id="420"/>
      <w:bookmarkStart w:name="_Toc515777586" w:id="421"/>
      <w:bookmarkStart w:name="_Toc515777722" w:id="422"/>
      <w:bookmarkStart w:name="_Toc515778190" w:id="423"/>
      <w:bookmarkStart w:name="_Toc515931723" w:id="424"/>
      <w:bookmarkStart w:name="_Toc515932068" w:id="425"/>
      <w:bookmarkStart w:name="_Toc516035260" w:id="426"/>
      <w:bookmarkStart w:name="_Toc516466506" w:id="427"/>
      <w:bookmarkStart w:name="_Toc516466684" w:id="428"/>
      <w:bookmarkStart w:name="_Toc516641294" w:id="429"/>
      <w:bookmarkStart w:name="_Toc516644009" w:id="430"/>
      <w:bookmarkStart w:name="_Toc516909470" w:id="431"/>
      <w:bookmarkStart w:name="_Toc33285762" w:id="432"/>
      <w:bookmarkStart w:name="_Toc52162135" w:id="433"/>
      <w:bookmarkStart w:name="_Toc80602333" w:id="434"/>
      <w:bookmarkStart w:name="_Toc274653068" w:id="435"/>
      <w:bookmarkStart w:name="_Toc501609882" w:id="436"/>
      <w:bookmarkStart w:name="_Toc521408668" w:id="437"/>
      <w:r w:rsidRPr="00CA67EF">
        <w:t xml:space="preserve">6511.21 </w:t>
      </w:r>
      <w:r>
        <w:t>-</w:t>
      </w:r>
      <w:r w:rsidRPr="00CA67EF">
        <w:t xml:space="preserve"> Specific Versus General Appropriation</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rsidRPr="008F265F" w:rsidR="006A4097" w:rsidP="006A4097" w:rsidRDefault="006A4097" w14:paraId="2696A608" w14:textId="77777777">
      <w:pPr>
        <w:rPr>
          <w:sz w:val="20"/>
          <w:szCs w:val="20"/>
        </w:rPr>
      </w:pPr>
    </w:p>
    <w:p w:rsidR="006A4097" w:rsidP="006A4097" w:rsidRDefault="006A4097" w14:paraId="7C6C392D" w14:textId="77777777">
      <w:r w:rsidRPr="00CF72A3">
        <w:t xml:space="preserve">A </w:t>
      </w:r>
      <w:r>
        <w:t>B</w:t>
      </w:r>
      <w:r w:rsidRPr="00CF72A3">
        <w:t xml:space="preserve">udget </w:t>
      </w:r>
      <w:r>
        <w:t>L</w:t>
      </w:r>
      <w:r w:rsidRPr="00CF72A3">
        <w:t xml:space="preserve">ine </w:t>
      </w:r>
      <w:r>
        <w:t>I</w:t>
      </w:r>
      <w:r w:rsidRPr="00CF72A3">
        <w:t>tem (BLI) for a specific purpose precludes the use of any other BLI</w:t>
      </w:r>
      <w:r>
        <w:t xml:space="preserve">.  </w:t>
      </w:r>
      <w:r w:rsidRPr="00CF72A3">
        <w:t>When the specific BLI is exhausted, it cannot be augmented with payments from a general BLI</w:t>
      </w:r>
      <w:r>
        <w:t xml:space="preserve">.  </w:t>
      </w:r>
      <w:r w:rsidRPr="00CF72A3">
        <w:t>This rule also applies to statutory and administrative appropriation limitations, budget activities, and specified projects</w:t>
      </w:r>
      <w:r>
        <w:t xml:space="preserve">.  </w:t>
      </w:r>
    </w:p>
    <w:p w:rsidRPr="00CA67EF" w:rsidR="006A4097" w:rsidP="006A4097" w:rsidRDefault="006A4097" w14:paraId="5EDA5CFF" w14:textId="77777777">
      <w:pPr>
        <w:pStyle w:val="Heading3"/>
      </w:pPr>
      <w:bookmarkStart w:name="_Toc52162136" w:id="438"/>
      <w:bookmarkStart w:name="_Toc80602334" w:id="439"/>
      <w:bookmarkStart w:name="_Toc274653069" w:id="440"/>
      <w:bookmarkStart w:name="_Toc501609883" w:id="441"/>
      <w:bookmarkStart w:name="_Toc521408669" w:id="442"/>
      <w:r w:rsidRPr="00CA67EF">
        <w:t xml:space="preserve">6511.22 </w:t>
      </w:r>
      <w:r>
        <w:t>-</w:t>
      </w:r>
      <w:r w:rsidRPr="00CA67EF">
        <w:t xml:space="preserve"> Two or More Specific </w:t>
      </w:r>
      <w:bookmarkEnd w:id="438"/>
      <w:bookmarkEnd w:id="439"/>
      <w:r w:rsidRPr="00CA67EF">
        <w:t>Programs</w:t>
      </w:r>
      <w:bookmarkEnd w:id="440"/>
      <w:bookmarkEnd w:id="441"/>
      <w:bookmarkEnd w:id="442"/>
    </w:p>
    <w:p w:rsidRPr="008F265F" w:rsidR="006A4097" w:rsidP="006A4097" w:rsidRDefault="006A4097" w14:paraId="7A2E80F8" w14:textId="77777777">
      <w:pPr>
        <w:rPr>
          <w:sz w:val="20"/>
          <w:szCs w:val="20"/>
        </w:rPr>
      </w:pPr>
    </w:p>
    <w:p w:rsidR="006A4097" w:rsidP="006A4097" w:rsidRDefault="006A4097" w14:paraId="65169E3B" w14:textId="77777777">
      <w:r w:rsidRPr="00CF72A3">
        <w:t>While it is a rule (</w:t>
      </w:r>
      <w:r>
        <w:t xml:space="preserve">sec. </w:t>
      </w:r>
      <w:r w:rsidRPr="00CF72A3">
        <w:t>6511.</w:t>
      </w:r>
      <w:r>
        <w:t>21</w:t>
      </w:r>
      <w:r w:rsidRPr="00CF72A3">
        <w:t>) that a specific program</w:t>
      </w:r>
      <w:r>
        <w:t xml:space="preserve"> </w:t>
      </w:r>
      <w:r w:rsidRPr="00CF72A3">
        <w:t>excludes the use of other programs for the same work, when there are two or more specific programs, each applicable to the same work, they are to be considered cumulative to the same work</w:t>
      </w:r>
      <w:r>
        <w:t xml:space="preserve">.  </w:t>
      </w:r>
    </w:p>
    <w:p w:rsidRPr="00162933" w:rsidR="006A4097" w:rsidP="006A4097" w:rsidRDefault="006A4097" w14:paraId="2FC12C41" w14:textId="77777777">
      <w:pPr>
        <w:pStyle w:val="Heading1"/>
      </w:pPr>
      <w:bookmarkStart w:name="_Toc52162176" w:id="443"/>
      <w:bookmarkStart w:name="_Toc80602374" w:id="444"/>
      <w:bookmarkStart w:name="_Toc175559559" w:id="445"/>
      <w:bookmarkStart w:name="_Toc274653111" w:id="446"/>
      <w:bookmarkStart w:name="_Toc501609884" w:id="447"/>
      <w:bookmarkStart w:name="_Toc521408670" w:id="448"/>
      <w:bookmarkStart w:name="_Toc486643701" w:id="449"/>
      <w:bookmarkStart w:name="_Toc494699814" w:id="450"/>
      <w:bookmarkStart w:name="_Toc495115903" w:id="451"/>
      <w:bookmarkStart w:name="_Toc515777504" w:id="452"/>
      <w:bookmarkStart w:name="_Toc515777644" w:id="453"/>
      <w:bookmarkStart w:name="_Toc515777780" w:id="454"/>
      <w:bookmarkStart w:name="_Toc515778248" w:id="455"/>
      <w:bookmarkStart w:name="_Toc515931781" w:id="456"/>
      <w:bookmarkStart w:name="_Toc515932125" w:id="457"/>
      <w:bookmarkStart w:name="_Toc516035318" w:id="458"/>
      <w:bookmarkStart w:name="_Toc516466564" w:id="459"/>
      <w:bookmarkStart w:name="_Toc516466742" w:id="460"/>
      <w:bookmarkStart w:name="_Toc516641352" w:id="461"/>
      <w:bookmarkStart w:name="_Toc516644067" w:id="462"/>
      <w:bookmarkStart w:name="_Toc516909528" w:id="463"/>
      <w:bookmarkStart w:name="_Toc33285804" w:id="464"/>
      <w:r w:rsidRPr="00162933">
        <w:t xml:space="preserve">6512 </w:t>
      </w:r>
      <w:r>
        <w:t>-</w:t>
      </w:r>
      <w:r w:rsidRPr="00162933">
        <w:t xml:space="preserve"> RECEIPT ACCOUNTS</w:t>
      </w:r>
      <w:bookmarkEnd w:id="443"/>
      <w:bookmarkEnd w:id="444"/>
      <w:bookmarkEnd w:id="445"/>
      <w:bookmarkEnd w:id="446"/>
      <w:bookmarkEnd w:id="447"/>
      <w:bookmarkEnd w:id="448"/>
    </w:p>
    <w:p w:rsidRPr="00162933" w:rsidR="006A4097" w:rsidP="006A4097" w:rsidRDefault="006A4097" w14:paraId="20CB85E4" w14:textId="77777777">
      <w:pPr>
        <w:pStyle w:val="Heading3"/>
      </w:pPr>
      <w:bookmarkStart w:name="_Toc516466566" w:id="465"/>
      <w:bookmarkStart w:name="_Toc516466744" w:id="466"/>
      <w:bookmarkStart w:name="_Toc516641354" w:id="467"/>
      <w:bookmarkStart w:name="_Toc516644069" w:id="468"/>
      <w:bookmarkStart w:name="_Toc516909530" w:id="469"/>
      <w:bookmarkStart w:name="_Toc33285806" w:id="470"/>
      <w:bookmarkStart w:name="_Toc52162178" w:id="471"/>
      <w:bookmarkStart w:name="_Toc80602376" w:id="472"/>
      <w:bookmarkStart w:name="_Toc175559561" w:id="473"/>
      <w:bookmarkStart w:name="_Toc274653113" w:id="474"/>
      <w:bookmarkStart w:name="_Toc501609885" w:id="475"/>
      <w:bookmarkStart w:name="_Toc521408671" w:id="476"/>
      <w:r w:rsidRPr="00162933">
        <w:t xml:space="preserve">6512.03 </w:t>
      </w:r>
      <w:r>
        <w:t>-</w:t>
      </w:r>
      <w:r w:rsidRPr="00162933">
        <w:t xml:space="preserve"> Policy</w:t>
      </w:r>
      <w:bookmarkEnd w:id="465"/>
      <w:bookmarkEnd w:id="466"/>
      <w:bookmarkEnd w:id="467"/>
      <w:bookmarkEnd w:id="468"/>
      <w:bookmarkEnd w:id="469"/>
      <w:bookmarkEnd w:id="470"/>
      <w:bookmarkEnd w:id="471"/>
      <w:bookmarkEnd w:id="472"/>
      <w:bookmarkEnd w:id="473"/>
      <w:bookmarkEnd w:id="474"/>
      <w:bookmarkEnd w:id="475"/>
      <w:bookmarkEnd w:id="476"/>
    </w:p>
    <w:p w:rsidRPr="008F265F" w:rsidR="006A4097" w:rsidP="006A4097" w:rsidRDefault="006A4097" w14:paraId="3ADC5239" w14:textId="77777777">
      <w:pPr>
        <w:rPr>
          <w:sz w:val="20"/>
          <w:szCs w:val="20"/>
        </w:rPr>
      </w:pPr>
    </w:p>
    <w:p w:rsidR="006A4097" w:rsidP="006A4097" w:rsidRDefault="006A4097" w14:paraId="2901082B" w14:textId="4516AEFC">
      <w:pPr>
        <w:rPr>
          <w:rFonts w:ascii="Arial" w:hAnsi="Arial" w:cs="Arial"/>
          <w:b/>
          <w:bCs/>
          <w:iCs/>
          <w:color w:val="0000FF"/>
          <w:szCs w:val="28"/>
        </w:rPr>
      </w:pPr>
      <w:r w:rsidRPr="00CF72A3">
        <w:t xml:space="preserve">All receipts not earmarked by law for a specific purpose must be recorded in </w:t>
      </w:r>
      <w:r>
        <w:t>a</w:t>
      </w:r>
      <w:r w:rsidRPr="00CF72A3">
        <w:t xml:space="preserve"> </w:t>
      </w:r>
      <w:r>
        <w:t xml:space="preserve">U.S. </w:t>
      </w:r>
      <w:r w:rsidRPr="00CF72A3">
        <w:t>Treasury General Fund Receipt Account.</w:t>
      </w:r>
      <w:bookmarkStart w:name="_Toc516466569" w:id="477"/>
      <w:bookmarkStart w:name="_Toc516466747" w:id="478"/>
      <w:bookmarkStart w:name="_Toc516641357" w:id="479"/>
      <w:bookmarkStart w:name="_Toc516644072" w:id="480"/>
      <w:bookmarkStart w:name="_Toc516909533" w:id="481"/>
      <w:bookmarkStart w:name="_Toc33285807" w:id="482"/>
      <w:bookmarkStart w:name="_Toc52162179" w:id="483"/>
      <w:bookmarkStart w:name="_Toc80602377" w:id="484"/>
      <w:bookmarkStart w:name="_Toc175559562" w:id="485"/>
      <w:bookmarkStart w:name="_Toc274653114" w:id="486"/>
      <w:r>
        <w:br w:type="page"/>
      </w:r>
    </w:p>
    <w:p w:rsidRPr="00CA67EF" w:rsidR="006A4097" w:rsidP="006A4097" w:rsidRDefault="006A4097" w14:paraId="27A3169D" w14:textId="77777777">
      <w:pPr>
        <w:pStyle w:val="Heading2"/>
      </w:pPr>
      <w:bookmarkStart w:name="_Toc501609886" w:id="487"/>
      <w:bookmarkStart w:name="_Toc521408672" w:id="488"/>
      <w:r w:rsidRPr="00CA67EF">
        <w:lastRenderedPageBreak/>
        <w:t xml:space="preserve">6512.1 </w:t>
      </w:r>
      <w:r>
        <w:t>-</w:t>
      </w:r>
      <w:r w:rsidRPr="00CA67EF">
        <w:t xml:space="preserve"> Appropriation Repayments</w:t>
      </w:r>
      <w:bookmarkEnd w:id="477"/>
      <w:bookmarkEnd w:id="478"/>
      <w:bookmarkEnd w:id="479"/>
      <w:bookmarkEnd w:id="480"/>
      <w:bookmarkEnd w:id="481"/>
      <w:bookmarkEnd w:id="482"/>
      <w:bookmarkEnd w:id="483"/>
      <w:bookmarkEnd w:id="484"/>
      <w:bookmarkEnd w:id="485"/>
      <w:bookmarkEnd w:id="486"/>
      <w:bookmarkEnd w:id="487"/>
      <w:bookmarkEnd w:id="488"/>
    </w:p>
    <w:p w:rsidRPr="008F265F" w:rsidR="006A4097" w:rsidP="006A4097" w:rsidRDefault="006A4097" w14:paraId="36A75955" w14:textId="77777777">
      <w:pPr>
        <w:rPr>
          <w:sz w:val="20"/>
          <w:szCs w:val="20"/>
        </w:rPr>
      </w:pPr>
    </w:p>
    <w:p w:rsidRPr="00CF72A3" w:rsidR="006A4097" w:rsidP="006A4097" w:rsidRDefault="006A4097" w14:paraId="4D1AD29E" w14:textId="77777777">
      <w:r w:rsidRPr="00CF72A3">
        <w:t>Appropriation repayments, when authorized by law, are collections credited directly to an appropriation or fund</w:t>
      </w:r>
      <w:r>
        <w:t xml:space="preserve">.  </w:t>
      </w:r>
      <w:r w:rsidRPr="00CF72A3">
        <w:t xml:space="preserve">Repayments to appropriations and </w:t>
      </w:r>
      <w:r>
        <w:t xml:space="preserve">other </w:t>
      </w:r>
      <w:r w:rsidRPr="00CF72A3">
        <w:t xml:space="preserve">funds have two broad categories, as follows:  </w:t>
      </w:r>
    </w:p>
    <w:p w:rsidRPr="00CA67EF" w:rsidR="006A4097" w:rsidP="006A4097" w:rsidRDefault="006A4097" w14:paraId="190ECED8" w14:textId="77777777">
      <w:pPr>
        <w:pStyle w:val="NumberList1"/>
      </w:pPr>
      <w:r>
        <w:t xml:space="preserve">1.  </w:t>
      </w:r>
      <w:r w:rsidRPr="00CA67EF">
        <w:t>Refunds, also known in OMB publications as offsetting collections; and</w:t>
      </w:r>
    </w:p>
    <w:p w:rsidR="006A4097" w:rsidP="006A4097" w:rsidRDefault="006A4097" w14:paraId="6821E6F8" w14:textId="77777777">
      <w:pPr>
        <w:pStyle w:val="NumberList1"/>
      </w:pPr>
      <w:r>
        <w:t xml:space="preserve">2.  </w:t>
      </w:r>
      <w:r w:rsidRPr="00CA67EF">
        <w:t>Reimbursements, also known in OMB publications as offsetting receipts.</w:t>
      </w:r>
    </w:p>
    <w:p w:rsidRPr="008F265F" w:rsidR="006A4097" w:rsidP="006A4097" w:rsidRDefault="006A4097" w14:paraId="77A6A244" w14:textId="77777777">
      <w:pPr>
        <w:pStyle w:val="NumberList1"/>
        <w:spacing w:before="0"/>
        <w:rPr>
          <w:sz w:val="20"/>
          <w:szCs w:val="20"/>
        </w:rPr>
      </w:pPr>
    </w:p>
    <w:p w:rsidRPr="00CF72A3" w:rsidR="006A4097" w:rsidP="006A4097" w:rsidRDefault="006A4097" w14:paraId="4EABF34D" w14:textId="77777777">
      <w:r w:rsidRPr="00CF72A3">
        <w:t xml:space="preserve">The terms “refund” and “reimbursement” are often used interchangeably in casual settings, but these two categories of appropriation repayments have very different accounting procedures and financial statement display requirements </w:t>
      </w:r>
      <w:r>
        <w:t xml:space="preserve">published in </w:t>
      </w:r>
      <w:r w:rsidRPr="00CF72A3">
        <w:t>OMB direction.</w:t>
      </w:r>
    </w:p>
    <w:p w:rsidRPr="00CA67EF" w:rsidR="006A4097" w:rsidP="006A4097" w:rsidRDefault="006A4097" w14:paraId="35A1C0B1" w14:textId="77777777">
      <w:pPr>
        <w:pStyle w:val="Heading3"/>
      </w:pPr>
      <w:bookmarkStart w:name="_Toc33285808" w:id="489"/>
      <w:bookmarkStart w:name="_Toc52162180" w:id="490"/>
      <w:bookmarkStart w:name="_Toc80602378" w:id="491"/>
      <w:bookmarkStart w:name="_Toc175559563" w:id="492"/>
      <w:bookmarkStart w:name="_Toc274653115" w:id="493"/>
      <w:bookmarkStart w:name="_Toc501609887" w:id="494"/>
      <w:bookmarkStart w:name="_Toc521408673" w:id="495"/>
      <w:r w:rsidRPr="00CA67EF">
        <w:t xml:space="preserve">6512.11 </w:t>
      </w:r>
      <w:r>
        <w:t>-</w:t>
      </w:r>
      <w:r w:rsidRPr="00CA67EF">
        <w:t xml:space="preserve"> Appropriation Refunds</w:t>
      </w:r>
      <w:bookmarkEnd w:id="489"/>
      <w:bookmarkEnd w:id="490"/>
      <w:bookmarkEnd w:id="491"/>
      <w:bookmarkEnd w:id="492"/>
      <w:bookmarkEnd w:id="493"/>
      <w:bookmarkEnd w:id="494"/>
      <w:bookmarkEnd w:id="495"/>
    </w:p>
    <w:p w:rsidRPr="008F265F" w:rsidR="006A4097" w:rsidP="006A4097" w:rsidRDefault="006A4097" w14:paraId="196A1979" w14:textId="77777777">
      <w:pPr>
        <w:rPr>
          <w:sz w:val="20"/>
          <w:szCs w:val="20"/>
        </w:rPr>
      </w:pPr>
    </w:p>
    <w:p w:rsidRPr="00CF72A3" w:rsidR="006A4097" w:rsidP="006A4097" w:rsidRDefault="006A4097" w14:paraId="16600243" w14:textId="77777777">
      <w:r w:rsidRPr="00CF72A3">
        <w:t>Refunds must be related to a previously recorded operating expenditure or advance payment to others</w:t>
      </w:r>
      <w:r>
        <w:t xml:space="preserve">.  </w:t>
      </w:r>
      <w:r w:rsidRPr="00CF72A3">
        <w:t>Credit appropriation refunds to the applicable appropriation or fund for advances, returned goods, and/or amounts paid in error</w:t>
      </w:r>
      <w:r>
        <w:t xml:space="preserve">.  </w:t>
      </w:r>
      <w:r w:rsidRPr="00CF72A3">
        <w:t>The effect of refunds on the financial statements is that they negate a portion of expenditures previously recorded</w:t>
      </w:r>
      <w:r>
        <w:t xml:space="preserve">.  </w:t>
      </w:r>
      <w:r w:rsidRPr="00CF72A3">
        <w:t xml:space="preserve">Examples of appropriation refunds with their related accounting treatment include: </w:t>
      </w:r>
    </w:p>
    <w:p w:rsidRPr="00592855" w:rsidR="006A4097" w:rsidP="006A4097" w:rsidRDefault="006A4097" w14:paraId="7C438CDE" w14:textId="77777777">
      <w:pPr>
        <w:pStyle w:val="NumberList1"/>
      </w:pPr>
      <w:r>
        <w:t xml:space="preserve">1.  </w:t>
      </w:r>
      <w:r w:rsidRPr="00592855">
        <w:t>Payments that were made in error or overpayments must be credited as expenditure refunds.</w:t>
      </w:r>
    </w:p>
    <w:p w:rsidRPr="00592855" w:rsidR="006A4097" w:rsidP="006A4097" w:rsidRDefault="006A4097" w14:paraId="46801A42" w14:textId="77777777">
      <w:pPr>
        <w:pStyle w:val="NumberList1"/>
      </w:pPr>
      <w:r>
        <w:t xml:space="preserve">2.  </w:t>
      </w:r>
      <w:r w:rsidRPr="00592855">
        <w:t>Goods purchased that were returned to the vendor must be credited as expenditure refunds.</w:t>
      </w:r>
    </w:p>
    <w:p w:rsidRPr="00592855" w:rsidR="006A4097" w:rsidP="006A4097" w:rsidRDefault="006A4097" w14:paraId="3B7C2853" w14:textId="77777777">
      <w:pPr>
        <w:pStyle w:val="NumberList1"/>
      </w:pPr>
      <w:r>
        <w:t xml:space="preserve">3.  </w:t>
      </w:r>
      <w:r w:rsidRPr="00592855">
        <w:t xml:space="preserve">Unused or excess advance payments to others for orders, recovered from grantees, cooperators, and other trading partners </w:t>
      </w:r>
      <w:r>
        <w:t>must</w:t>
      </w:r>
      <w:r w:rsidRPr="00592855">
        <w:t xml:space="preserve"> be credited as the recovery of an advance payment.</w:t>
      </w:r>
    </w:p>
    <w:p w:rsidRPr="008F265F" w:rsidR="006A4097" w:rsidP="006A4097" w:rsidRDefault="006A4097" w14:paraId="2523C388" w14:textId="77777777">
      <w:pPr>
        <w:rPr>
          <w:sz w:val="20"/>
          <w:szCs w:val="20"/>
        </w:rPr>
      </w:pPr>
    </w:p>
    <w:p w:rsidRPr="00CF72A3" w:rsidR="006A4097" w:rsidP="006A4097" w:rsidRDefault="006A4097" w14:paraId="681107E7" w14:textId="77777777">
      <w:r w:rsidRPr="00CF72A3">
        <w:t>If the collection in question does not fit one of the three descriptions above, determine if it is an appropriation reimbursement (</w:t>
      </w:r>
      <w:r>
        <w:t xml:space="preserve">sec. </w:t>
      </w:r>
      <w:r w:rsidRPr="00CF72A3">
        <w:t>6512.12)</w:t>
      </w:r>
      <w:r>
        <w:t xml:space="preserve">.  </w:t>
      </w:r>
      <w:r w:rsidRPr="00CF72A3">
        <w:t xml:space="preserve">If the collection is neither a refund nor a </w:t>
      </w:r>
      <w:r w:rsidRPr="00707551">
        <w:t>reimbursement, then record it as revenue</w:t>
      </w:r>
      <w:r>
        <w:t xml:space="preserve">.  </w:t>
      </w:r>
      <w:r w:rsidRPr="00707551">
        <w:t xml:space="preserve">Revenue must be </w:t>
      </w:r>
      <w:r>
        <w:t xml:space="preserve">deposited and </w:t>
      </w:r>
      <w:r w:rsidRPr="00707551">
        <w:t xml:space="preserve">recorded as Miscellaneous Receipts (fund 3220, </w:t>
      </w:r>
      <w:r>
        <w:t xml:space="preserve">U.S. </w:t>
      </w:r>
      <w:r w:rsidRPr="00707551">
        <w:t>Treasury receipt account symbol 123220</w:t>
      </w:r>
      <w:r w:rsidRPr="00CF72A3">
        <w:t xml:space="preserve">) unless there is information and statutory authority to </w:t>
      </w:r>
      <w:r>
        <w:t xml:space="preserve">deposit and </w:t>
      </w:r>
      <w:r w:rsidRPr="00CF72A3">
        <w:t>record it elsewhere (for example, Recreation Fees or Gifts and Donations)</w:t>
      </w:r>
      <w:r>
        <w:t xml:space="preserve">.  </w:t>
      </w:r>
    </w:p>
    <w:p w:rsidRPr="00162933" w:rsidR="006A4097" w:rsidP="006A4097" w:rsidRDefault="006A4097" w14:paraId="70691E67" w14:textId="77777777">
      <w:pPr>
        <w:pStyle w:val="Heading3"/>
      </w:pPr>
      <w:bookmarkStart w:name="_Toc516466571" w:id="496"/>
      <w:bookmarkStart w:name="_Toc516466749" w:id="497"/>
      <w:bookmarkStart w:name="_Toc516641359" w:id="498"/>
      <w:bookmarkStart w:name="_Toc516644074" w:id="499"/>
      <w:bookmarkStart w:name="_Toc516909535" w:id="500"/>
      <w:bookmarkStart w:name="_Toc33285809" w:id="501"/>
      <w:bookmarkStart w:name="_Toc52162181" w:id="502"/>
      <w:bookmarkStart w:name="_Toc80602379" w:id="503"/>
      <w:bookmarkStart w:name="_Toc175559564" w:id="504"/>
      <w:bookmarkStart w:name="_Toc274653116" w:id="505"/>
      <w:bookmarkStart w:name="_Toc501609888" w:id="506"/>
      <w:bookmarkStart w:name="_Toc521408674" w:id="507"/>
      <w:r w:rsidRPr="00162933">
        <w:t xml:space="preserve">6512.12 </w:t>
      </w:r>
      <w:r>
        <w:t>-</w:t>
      </w:r>
      <w:r w:rsidRPr="00162933">
        <w:t xml:space="preserve"> Appropriation Reimbursements</w:t>
      </w:r>
      <w:bookmarkEnd w:id="496"/>
      <w:bookmarkEnd w:id="497"/>
      <w:bookmarkEnd w:id="498"/>
      <w:bookmarkEnd w:id="499"/>
      <w:bookmarkEnd w:id="500"/>
      <w:bookmarkEnd w:id="501"/>
      <w:bookmarkEnd w:id="502"/>
      <w:bookmarkEnd w:id="503"/>
      <w:bookmarkEnd w:id="504"/>
      <w:bookmarkEnd w:id="505"/>
      <w:bookmarkEnd w:id="506"/>
      <w:bookmarkEnd w:id="507"/>
    </w:p>
    <w:p w:rsidRPr="008F265F" w:rsidR="006A4097" w:rsidP="006A4097" w:rsidRDefault="006A4097" w14:paraId="0BC04E6E" w14:textId="77777777">
      <w:pPr>
        <w:rPr>
          <w:sz w:val="20"/>
          <w:szCs w:val="20"/>
        </w:rPr>
      </w:pPr>
    </w:p>
    <w:p w:rsidR="006A4097" w:rsidP="006A4097" w:rsidRDefault="006A4097" w14:paraId="6B8D92EC" w14:textId="77777777">
      <w:r w:rsidRPr="00CF72A3">
        <w:t>Reimbursements are repayments for goods or services furnished or to be furnished that, by law, may be credited to the appropriation or fund accounts that financed or should finance the activities</w:t>
      </w:r>
      <w:r>
        <w:t>.  Not a</w:t>
      </w:r>
      <w:r w:rsidRPr="00CF72A3">
        <w:t xml:space="preserve">ll Forest Service appropriations </w:t>
      </w:r>
      <w:r>
        <w:t xml:space="preserve">are authorized to have a </w:t>
      </w:r>
      <w:r w:rsidRPr="00CF72A3">
        <w:t>reimbursable</w:t>
      </w:r>
      <w:r>
        <w:t xml:space="preserve"> program.  </w:t>
      </w:r>
      <w:r>
        <w:lastRenderedPageBreak/>
        <w:t xml:space="preserve">For appropriations that do not have a reimbursable program, record </w:t>
      </w:r>
      <w:r w:rsidRPr="00CF72A3">
        <w:t>all other collections as either revenues or refunds</w:t>
      </w:r>
      <w:r>
        <w:t xml:space="preserve">.   </w:t>
      </w:r>
    </w:p>
    <w:p w:rsidRPr="00CF72A3" w:rsidR="006A4097" w:rsidP="006A4097" w:rsidRDefault="006A4097" w14:paraId="314A5415" w14:textId="77777777">
      <w:pPr>
        <w:pStyle w:val="NumberList1"/>
      </w:pPr>
      <w:r>
        <w:t xml:space="preserve">1.  </w:t>
      </w:r>
      <w:r w:rsidRPr="00CF72A3">
        <w:t>When authorized by law, reimbursable work may be accomplished for the following:</w:t>
      </w:r>
    </w:p>
    <w:p w:rsidRPr="00CF72A3" w:rsidR="006A4097" w:rsidP="006A4097" w:rsidRDefault="006A4097" w14:paraId="0B887649" w14:textId="77777777">
      <w:pPr>
        <w:pStyle w:val="NumberLista"/>
      </w:pPr>
      <w:r>
        <w:t xml:space="preserve">a.  </w:t>
      </w:r>
      <w:r w:rsidRPr="00CF72A3">
        <w:t xml:space="preserve">Authorized activities within the Department, </w:t>
      </w:r>
    </w:p>
    <w:p w:rsidR="006A4097" w:rsidP="006A4097" w:rsidRDefault="006A4097" w14:paraId="0D2E7B08" w14:textId="77777777">
      <w:pPr>
        <w:pStyle w:val="NumberLista"/>
      </w:pPr>
      <w:r>
        <w:t xml:space="preserve">b.  </w:t>
      </w:r>
      <w:r w:rsidRPr="00CF72A3">
        <w:t>Other Federal agencies, or</w:t>
      </w:r>
    </w:p>
    <w:p w:rsidRPr="00CF72A3" w:rsidR="006A4097" w:rsidP="006A4097" w:rsidRDefault="006A4097" w14:paraId="4B329156" w14:textId="77777777">
      <w:pPr>
        <w:pStyle w:val="NumberLista"/>
      </w:pPr>
      <w:r>
        <w:t xml:space="preserve">c.  </w:t>
      </w:r>
      <w:r w:rsidRPr="00CF72A3">
        <w:t>Non</w:t>
      </w:r>
      <w:r>
        <w:t>-</w:t>
      </w:r>
      <w:r w:rsidRPr="00CF72A3">
        <w:t>Federal agencies or the private sector</w:t>
      </w:r>
      <w:r>
        <w:t xml:space="preserve">.  </w:t>
      </w:r>
    </w:p>
    <w:p w:rsidRPr="00CF72A3" w:rsidR="006A4097" w:rsidP="006A4097" w:rsidRDefault="006A4097" w14:paraId="6DFE6941" w14:textId="77777777">
      <w:pPr>
        <w:pStyle w:val="NumberList1"/>
      </w:pPr>
      <w:r>
        <w:t xml:space="preserve">2.  </w:t>
      </w:r>
      <w:r w:rsidRPr="00CF72A3">
        <w:t xml:space="preserve">Ensure signed agreements are in place prior to any request </w:t>
      </w:r>
      <w:r>
        <w:t xml:space="preserve">through budgetary channels, </w:t>
      </w:r>
      <w:r w:rsidRPr="00CF72A3">
        <w:t>for reimbursable authority</w:t>
      </w:r>
      <w:r>
        <w:t xml:space="preserve">.  </w:t>
      </w:r>
      <w:r w:rsidRPr="00CF72A3">
        <w:t xml:space="preserve">Ensure reimbursable </w:t>
      </w:r>
      <w:r>
        <w:t xml:space="preserve">spending </w:t>
      </w:r>
      <w:r w:rsidRPr="00CF72A3">
        <w:t>authority is allocated before incurring obligations against reimbursable accounts.</w:t>
      </w:r>
    </w:p>
    <w:p w:rsidRPr="00CF72A3" w:rsidR="006A4097" w:rsidP="006A4097" w:rsidRDefault="006A4097" w14:paraId="5418DAB9" w14:textId="77777777">
      <w:pPr>
        <w:pStyle w:val="NumberLista"/>
        <w:spacing w:before="120"/>
      </w:pPr>
      <w:r>
        <w:t xml:space="preserve">a.  </w:t>
      </w:r>
      <w:r w:rsidRPr="00CF72A3">
        <w:t>Reimbursements usually result from interagency agreements wherein the Forest Service is performing work for another Federal agency</w:t>
      </w:r>
      <w:r>
        <w:t>.  All a</w:t>
      </w:r>
      <w:r w:rsidRPr="00CF72A3">
        <w:t>ctual costs</w:t>
      </w:r>
      <w:r>
        <w:t xml:space="preserve"> incurred</w:t>
      </w:r>
      <w:r w:rsidRPr="00CF72A3">
        <w:t>, also referred to as total costs (direct costs plus related indirect costs), must be</w:t>
      </w:r>
      <w:r>
        <w:t xml:space="preserve"> timely</w:t>
      </w:r>
      <w:r w:rsidRPr="00CF72A3">
        <w:t xml:space="preserve"> billed and collected</w:t>
      </w:r>
      <w:r>
        <w:t xml:space="preserve">, in concert with the Debt Collection Improvement Act.  </w:t>
      </w:r>
      <w:r w:rsidRPr="00CF72A3">
        <w:t>If the costs are uncollectible</w:t>
      </w:r>
      <w:r>
        <w:t xml:space="preserve"> or not collected</w:t>
      </w:r>
      <w:r w:rsidRPr="00CF72A3">
        <w:t>, the Forest Service program executing the agreement assumes those costs out of their annual budget</w:t>
      </w:r>
      <w:r>
        <w:t>.  It is important to recover full or actual costs to prevent any Anti-Deficiency Act violations.  See FSH 1909.13, chapter 40 for overhead rate direction.</w:t>
      </w:r>
    </w:p>
    <w:p w:rsidRPr="00CF72A3" w:rsidR="006A4097" w:rsidP="006A4097" w:rsidRDefault="006A4097" w14:paraId="588BCBA3" w14:textId="77777777">
      <w:pPr>
        <w:pStyle w:val="NumberLista"/>
      </w:pPr>
      <w:r w:rsidRPr="00CF72A3">
        <w:t>When a</w:t>
      </w:r>
      <w:r>
        <w:t xml:space="preserve"> Forest</w:t>
      </w:r>
      <w:r w:rsidRPr="00CF72A3">
        <w:t xml:space="preserve"> Service appropriation bears the cost or a portion of the cost of any work being done for another agency, the agreement must show that the benefit to the </w:t>
      </w:r>
      <w:r>
        <w:t xml:space="preserve">Agency </w:t>
      </w:r>
      <w:r w:rsidRPr="00CF72A3">
        <w:t xml:space="preserve">program concerned is at least </w:t>
      </w:r>
      <w:r>
        <w:t>equal to</w:t>
      </w:r>
      <w:r w:rsidRPr="00CF72A3">
        <w:t xml:space="preserve"> the </w:t>
      </w:r>
      <w:r>
        <w:t xml:space="preserve">Agency’s </w:t>
      </w:r>
      <w:r w:rsidRPr="00CF72A3">
        <w:t xml:space="preserve">payment, as well as being an authorized </w:t>
      </w:r>
      <w:r>
        <w:t>Agency</w:t>
      </w:r>
      <w:r w:rsidRPr="00CF72A3">
        <w:t xml:space="preserve"> activity (FSM 1580).</w:t>
      </w:r>
    </w:p>
    <w:p w:rsidRPr="002745FC" w:rsidR="006A4097" w:rsidP="006A4097" w:rsidRDefault="006A4097" w14:paraId="061023A8" w14:textId="77777777">
      <w:pPr>
        <w:pStyle w:val="NumberLista"/>
        <w:spacing w:before="120"/>
      </w:pPr>
      <w:r w:rsidRPr="002745FC">
        <w:t>b.  Record as an appropriation reimbursement the proceeds from the sale of personal property, which are to be used for replacement purposes.</w:t>
      </w:r>
    </w:p>
    <w:p w:rsidR="006A4097" w:rsidP="006A4097" w:rsidRDefault="006A4097" w14:paraId="343485AD" w14:textId="77777777">
      <w:pPr>
        <w:pStyle w:val="NumberLista"/>
        <w:spacing w:before="120"/>
      </w:pPr>
      <w:r>
        <w:t xml:space="preserve">c.  </w:t>
      </w:r>
      <w:r w:rsidRPr="00CF72A3">
        <w:t>Record reimbursements to the appropriation from which the costs were originally paid, or to a similar appropriation currently available at the time of deposit</w:t>
      </w:r>
      <w:r>
        <w:t xml:space="preserve">.  </w:t>
      </w:r>
      <w:r w:rsidRPr="00CF72A3">
        <w:t xml:space="preserve">See </w:t>
      </w:r>
      <w:r>
        <w:br/>
      </w:r>
      <w:r w:rsidRPr="00CF72A3">
        <w:t xml:space="preserve">FSM </w:t>
      </w:r>
      <w:r>
        <w:t>1580</w:t>
      </w:r>
      <w:r w:rsidRPr="00CF72A3">
        <w:t xml:space="preserve"> and FSH 1509.11, chapter 70, for additional direction regarding collection agreements.</w:t>
      </w:r>
    </w:p>
    <w:p w:rsidRPr="00162933" w:rsidR="006A4097" w:rsidP="006A4097" w:rsidRDefault="006A4097" w14:paraId="5DF906AD" w14:textId="77777777">
      <w:pPr>
        <w:pStyle w:val="Heading2"/>
      </w:pPr>
      <w:bookmarkStart w:name="_Toc274653118" w:id="508"/>
      <w:bookmarkStart w:name="_Toc501609889" w:id="509"/>
      <w:bookmarkStart w:name="_Toc521408675" w:id="510"/>
      <w:bookmarkStart w:name="_Toc33285811" w:id="511"/>
      <w:bookmarkStart w:name="_Toc52162183" w:id="512"/>
      <w:bookmarkStart w:name="_Toc80602381" w:id="513"/>
      <w:bookmarkStart w:name="_Toc175559566" w:id="514"/>
      <w:bookmarkStart w:name="_Toc516466573" w:id="515"/>
      <w:bookmarkStart w:name="_Toc516466751" w:id="516"/>
      <w:bookmarkStart w:name="_Toc516641361" w:id="517"/>
      <w:bookmarkStart w:name="_Toc516644076" w:id="518"/>
      <w:bookmarkStart w:name="_Toc516909537" w:id="519"/>
      <w:r w:rsidRPr="00162933">
        <w:t xml:space="preserve">6512.2 </w:t>
      </w:r>
      <w:r>
        <w:t>-</w:t>
      </w:r>
      <w:r w:rsidRPr="00162933">
        <w:t xml:space="preserve"> Receipt Account Classification</w:t>
      </w:r>
      <w:bookmarkEnd w:id="508"/>
      <w:bookmarkEnd w:id="509"/>
      <w:bookmarkEnd w:id="510"/>
    </w:p>
    <w:p w:rsidRPr="00912F7C" w:rsidR="006A4097" w:rsidP="006A4097" w:rsidRDefault="006A4097" w14:paraId="358209F8" w14:textId="77777777">
      <w:pPr>
        <w:rPr>
          <w:sz w:val="20"/>
          <w:szCs w:val="20"/>
        </w:rPr>
      </w:pPr>
    </w:p>
    <w:p w:rsidRPr="00CF72A3" w:rsidR="006A4097" w:rsidP="006A4097" w:rsidRDefault="006A4097" w14:paraId="58C530E1" w14:textId="77777777">
      <w:r w:rsidRPr="00CF72A3">
        <w:t xml:space="preserve">The </w:t>
      </w:r>
      <w:r>
        <w:t xml:space="preserve">U.S. </w:t>
      </w:r>
      <w:r w:rsidRPr="00CF72A3">
        <w:t xml:space="preserve">Treasury, </w:t>
      </w:r>
      <w:r>
        <w:t>Bureau of the Fiscal Service</w:t>
      </w:r>
      <w:r w:rsidRPr="00CF72A3">
        <w:t xml:space="preserve">, establishes </w:t>
      </w:r>
      <w:r>
        <w:t xml:space="preserve">U.S. </w:t>
      </w:r>
      <w:r w:rsidRPr="00CF72A3">
        <w:t>Treasury receipt accounts to receive collections and assigns account symbols</w:t>
      </w:r>
      <w:r>
        <w:t xml:space="preserve">.  </w:t>
      </w:r>
      <w:r w:rsidRPr="00CF72A3">
        <w:t xml:space="preserve">The </w:t>
      </w:r>
      <w:r>
        <w:t xml:space="preserve">U.S. </w:t>
      </w:r>
      <w:r w:rsidRPr="00CF72A3">
        <w:t xml:space="preserve">Treasury’s publication, </w:t>
      </w:r>
      <w:r w:rsidRPr="00CF72A3">
        <w:rPr>
          <w:i/>
        </w:rPr>
        <w:t>Federal Account Symbols and Titles</w:t>
      </w:r>
      <w:r w:rsidRPr="00CF72A3">
        <w:t xml:space="preserve"> (available on </w:t>
      </w:r>
      <w:r>
        <w:t xml:space="preserve">the </w:t>
      </w:r>
      <w:r w:rsidRPr="00CF72A3">
        <w:t>web</w:t>
      </w:r>
      <w:r>
        <w:t xml:space="preserve"> </w:t>
      </w:r>
      <w:r w:rsidRPr="00CF72A3">
        <w:t>site</w:t>
      </w:r>
      <w:r w:rsidRPr="00AC2142">
        <w:t>:</w:t>
      </w:r>
      <w:r w:rsidRPr="00AC2142">
        <w:rPr>
          <w:color w:val="0000FF"/>
        </w:rPr>
        <w:t xml:space="preserve"> </w:t>
      </w:r>
      <w:hyperlink w:history="1" r:id="rId20">
        <w:r w:rsidRPr="00184D10">
          <w:rPr>
            <w:rStyle w:val="Hyperlink"/>
            <w:i/>
          </w:rPr>
          <w:t>www.fiscal.treasury.go</w:t>
        </w:r>
        <w:r w:rsidRPr="00184D10">
          <w:rPr>
            <w:rStyle w:val="Hyperlink"/>
            <w:b/>
            <w:i/>
          </w:rPr>
          <w:t>v</w:t>
        </w:r>
      </w:hyperlink>
      <w:r w:rsidRPr="009C3FA1">
        <w:t xml:space="preserve">), </w:t>
      </w:r>
      <w:r w:rsidRPr="00CF72A3">
        <w:t xml:space="preserve">is the definitive publication for all </w:t>
      </w:r>
      <w:r>
        <w:t xml:space="preserve">U.S. </w:t>
      </w:r>
      <w:r w:rsidRPr="00CF72A3">
        <w:t>Treasury account symbols</w:t>
      </w:r>
      <w:r>
        <w:t xml:space="preserve">.  .  </w:t>
      </w:r>
    </w:p>
    <w:p w:rsidR="006A4097" w:rsidP="006A4097" w:rsidRDefault="006A4097" w14:paraId="1FF11403" w14:textId="77777777">
      <w:pPr>
        <w:rPr>
          <w:rFonts w:ascii="Arial" w:hAnsi="Arial" w:cs="Arial"/>
          <w:b/>
          <w:bCs/>
          <w:color w:val="0000FF"/>
          <w:szCs w:val="26"/>
        </w:rPr>
      </w:pPr>
      <w:bookmarkStart w:name="_Toc274653119" w:id="520"/>
      <w:r>
        <w:br w:type="page"/>
      </w:r>
    </w:p>
    <w:p w:rsidRPr="00592855" w:rsidR="006A4097" w:rsidP="006A4097" w:rsidRDefault="006A4097" w14:paraId="7E997C9F" w14:textId="77777777">
      <w:pPr>
        <w:pStyle w:val="Heading3"/>
      </w:pPr>
      <w:bookmarkStart w:name="_Toc501609890" w:id="521"/>
      <w:bookmarkStart w:name="_Toc521408676" w:id="522"/>
      <w:r w:rsidRPr="00592855">
        <w:lastRenderedPageBreak/>
        <w:t xml:space="preserve">6512.21 </w:t>
      </w:r>
      <w:r>
        <w:t>-</w:t>
      </w:r>
      <w:r w:rsidRPr="00592855">
        <w:t xml:space="preserve"> General Fund Receipt Accounts</w:t>
      </w:r>
      <w:bookmarkEnd w:id="520"/>
      <w:bookmarkEnd w:id="521"/>
      <w:bookmarkEnd w:id="522"/>
    </w:p>
    <w:p w:rsidRPr="00912F7C" w:rsidR="006A4097" w:rsidP="006A4097" w:rsidRDefault="006A4097" w14:paraId="614ECF2E" w14:textId="77777777">
      <w:pPr>
        <w:rPr>
          <w:sz w:val="20"/>
          <w:szCs w:val="20"/>
        </w:rPr>
      </w:pPr>
    </w:p>
    <w:p w:rsidRPr="00CF72A3" w:rsidR="006A4097" w:rsidP="006A4097" w:rsidRDefault="006A4097" w14:paraId="276EF573" w14:textId="77777777">
      <w:r w:rsidRPr="00CF72A3">
        <w:t>General Fund receipt accounts represent all receipts not specifically earmarked by law</w:t>
      </w:r>
      <w:r>
        <w:t xml:space="preserve"> for other specific uses.  </w:t>
      </w:r>
      <w:r w:rsidRPr="00CF72A3">
        <w:t xml:space="preserve">In accordance with the </w:t>
      </w:r>
      <w:r>
        <w:t xml:space="preserve">U.S. </w:t>
      </w:r>
      <w:r w:rsidRPr="00CF72A3">
        <w:t>T</w:t>
      </w:r>
      <w:r>
        <w:t>reasury Financial Manual</w:t>
      </w:r>
      <w:r w:rsidRPr="00CF72A3">
        <w:t xml:space="preserve">, general fund receipt accounts are identified with </w:t>
      </w:r>
      <w:r>
        <w:t xml:space="preserve">U.S. </w:t>
      </w:r>
      <w:r w:rsidRPr="00CF72A3">
        <w:t>Treasury account numbers from 0000 through 3999</w:t>
      </w:r>
      <w:r>
        <w:t xml:space="preserve">.  </w:t>
      </w:r>
    </w:p>
    <w:p w:rsidRPr="00592855" w:rsidR="006A4097" w:rsidP="006A4097" w:rsidRDefault="006A4097" w14:paraId="66CAF92B" w14:textId="77777777">
      <w:pPr>
        <w:pStyle w:val="Heading3"/>
      </w:pPr>
      <w:bookmarkStart w:name="_Toc274653120" w:id="523"/>
      <w:bookmarkStart w:name="_Toc501609891" w:id="524"/>
      <w:bookmarkStart w:name="_Toc521408677" w:id="525"/>
      <w:r w:rsidRPr="00592855">
        <w:t xml:space="preserve">6512.22 </w:t>
      </w:r>
      <w:r>
        <w:t>-</w:t>
      </w:r>
      <w:r w:rsidRPr="00592855">
        <w:t xml:space="preserve"> Clearing Accounts</w:t>
      </w:r>
      <w:bookmarkEnd w:id="523"/>
      <w:bookmarkEnd w:id="524"/>
      <w:bookmarkEnd w:id="525"/>
    </w:p>
    <w:p w:rsidRPr="00912F7C" w:rsidR="006A4097" w:rsidP="006A4097" w:rsidRDefault="006A4097" w14:paraId="13C5CFE6" w14:textId="77777777">
      <w:pPr>
        <w:autoSpaceDE w:val="0"/>
        <w:autoSpaceDN w:val="0"/>
        <w:adjustRightInd w:val="0"/>
        <w:rPr>
          <w:sz w:val="20"/>
          <w:szCs w:val="20"/>
        </w:rPr>
      </w:pPr>
    </w:p>
    <w:p w:rsidR="006A4097" w:rsidP="006A4097" w:rsidRDefault="006A4097" w14:paraId="26C565E6" w14:textId="77777777">
      <w:pPr>
        <w:autoSpaceDE w:val="0"/>
        <w:autoSpaceDN w:val="0"/>
        <w:adjustRightInd w:val="0"/>
        <w:rPr>
          <w:rFonts w:ascii="TimesNewRomanPSMT" w:hAnsi="TimesNewRomanPSMT" w:cs="TimesNewRomanPSMT"/>
        </w:rPr>
      </w:pPr>
      <w:r w:rsidRPr="00CF72A3">
        <w:t xml:space="preserve">The </w:t>
      </w:r>
      <w:r>
        <w:t xml:space="preserve">U.S. </w:t>
      </w:r>
      <w:r w:rsidRPr="00CF72A3">
        <w:t>Department of the Treasury establishes</w:t>
      </w:r>
      <w:r>
        <w:t xml:space="preserve"> clearing accounts to t</w:t>
      </w:r>
      <w:r w:rsidRPr="00744290">
        <w:rPr>
          <w:rFonts w:ascii="TimesNewRomanPSMT" w:hAnsi="TimesNewRomanPSMT" w:cs="TimesNewRomanPSMT"/>
        </w:rPr>
        <w:t>emporarily hold general, special, or trust fund</w:t>
      </w:r>
      <w:r>
        <w:rPr>
          <w:rFonts w:ascii="TimesNewRomanPSMT" w:hAnsi="TimesNewRomanPSMT" w:cs="TimesNewRomanPSMT"/>
        </w:rPr>
        <w:t xml:space="preserve"> </w:t>
      </w:r>
      <w:r w:rsidRPr="00744290">
        <w:rPr>
          <w:rFonts w:ascii="TimesNewRomanPSMT" w:hAnsi="TimesNewRomanPSMT" w:cs="TimesNewRomanPSMT"/>
        </w:rPr>
        <w:t xml:space="preserve">Federal Government (Forest Service) collections or disbursements </w:t>
      </w:r>
      <w:r>
        <w:rPr>
          <w:rFonts w:ascii="TimesNewRomanPSMT" w:hAnsi="TimesNewRomanPSMT" w:cs="TimesNewRomanPSMT"/>
        </w:rPr>
        <w:t>until they can be recorded in</w:t>
      </w:r>
      <w:r w:rsidRPr="00744290">
        <w:rPr>
          <w:rFonts w:ascii="TimesNewRomanPSMT" w:hAnsi="TimesNewRomanPSMT" w:cs="TimesNewRomanPSMT"/>
        </w:rPr>
        <w:t xml:space="preserve"> the applicable receipt or expenditure accounts.</w:t>
      </w:r>
      <w:r>
        <w:rPr>
          <w:rFonts w:ascii="TimesNewRomanPSMT" w:hAnsi="TimesNewRomanPSMT" w:cs="TimesNewRomanPSMT"/>
        </w:rPr>
        <w:t xml:space="preserve">  </w:t>
      </w:r>
      <w:r w:rsidRPr="00744290">
        <w:rPr>
          <w:rFonts w:ascii="TimesNewRomanPSMT" w:hAnsi="TimesNewRomanPSMT" w:cs="TimesNewRomanPSMT"/>
        </w:rPr>
        <w:t xml:space="preserve">Amounts in clearing accounts </w:t>
      </w:r>
      <w:r>
        <w:rPr>
          <w:rFonts w:ascii="TimesNewRomanPSMT" w:hAnsi="TimesNewRomanPSMT" w:cs="TimesNewRomanPSMT"/>
        </w:rPr>
        <w:t>must</w:t>
      </w:r>
      <w:r w:rsidRPr="00744290">
        <w:rPr>
          <w:rFonts w:ascii="TimesNewRomanPSMT" w:hAnsi="TimesNewRomanPSMT" w:cs="TimesNewRomanPSMT"/>
        </w:rPr>
        <w:t xml:space="preserve"> not be used to make outlays or payments.</w:t>
      </w:r>
      <w:r>
        <w:rPr>
          <w:rFonts w:ascii="TimesNewRomanPSMT" w:hAnsi="TimesNewRomanPSMT" w:cs="TimesNewRomanPSMT"/>
        </w:rPr>
        <w:t xml:space="preserve">  (Add the dollar limitations and timeframe to clear these accounts.  Look in Treasury’s directions.)</w:t>
      </w:r>
    </w:p>
    <w:p w:rsidRPr="00912F7C" w:rsidR="006A4097" w:rsidP="006A4097" w:rsidRDefault="006A4097" w14:paraId="7DE2FCFF" w14:textId="77777777">
      <w:pPr>
        <w:autoSpaceDE w:val="0"/>
        <w:autoSpaceDN w:val="0"/>
        <w:adjustRightInd w:val="0"/>
        <w:rPr>
          <w:sz w:val="20"/>
          <w:szCs w:val="20"/>
        </w:rPr>
      </w:pPr>
    </w:p>
    <w:p w:rsidR="006A4097" w:rsidP="006A4097" w:rsidRDefault="006A4097" w14:paraId="0810B7AE" w14:textId="77777777">
      <w:pPr>
        <w:autoSpaceDE w:val="0"/>
        <w:autoSpaceDN w:val="0"/>
        <w:adjustRightInd w:val="0"/>
        <w:rPr>
          <w:rFonts w:ascii="TimesNewRomanPSMT" w:hAnsi="TimesNewRomanPSMT" w:cs="TimesNewRomanPSMT"/>
        </w:rPr>
      </w:pPr>
      <w:r>
        <w:t>Clearing</w:t>
      </w:r>
      <w:r w:rsidRPr="00CF72A3">
        <w:t xml:space="preserve"> accounts are identified by an "F" preceding the last 4 digits of the account symbol and are in the 3800</w:t>
      </w:r>
      <w:r>
        <w:t>-</w:t>
      </w:r>
      <w:r w:rsidRPr="00CF72A3">
        <w:t>series fund group.</w:t>
      </w:r>
    </w:p>
    <w:p w:rsidRPr="00592855" w:rsidR="006A4097" w:rsidP="006A4097" w:rsidRDefault="006A4097" w14:paraId="04633733" w14:textId="77777777">
      <w:pPr>
        <w:pStyle w:val="NumberList1"/>
      </w:pPr>
      <w:r w:rsidRPr="00592855">
        <w:t xml:space="preserve">1.  </w:t>
      </w:r>
      <w:r w:rsidRPr="00592855">
        <w:rPr>
          <w:u w:val="single"/>
        </w:rPr>
        <w:t>Collections</w:t>
      </w:r>
      <w:r w:rsidRPr="00592855">
        <w:t xml:space="preserve">.  Forest Service’s Budget Clearing Account, </w:t>
      </w:r>
      <w:r>
        <w:t xml:space="preserve">U.S. </w:t>
      </w:r>
      <w:r w:rsidRPr="00592855">
        <w:t>Treasury Symbol 12F3875, is used to temporarily record unidentified collections from non</w:t>
      </w:r>
      <w:r>
        <w:t>-</w:t>
      </w:r>
      <w:r w:rsidRPr="00592855">
        <w:t>Federal entities (private parties, local governments, and so forth) for the 30 days or less required to identify the receipts and record them to the correct account.</w:t>
      </w:r>
    </w:p>
    <w:p w:rsidRPr="00592855" w:rsidR="006A4097" w:rsidP="006A4097" w:rsidRDefault="006A4097" w14:paraId="6D4960B6" w14:textId="77777777">
      <w:pPr>
        <w:pStyle w:val="NumberList1"/>
      </w:pPr>
      <w:r w:rsidRPr="00592855">
        <w:t xml:space="preserve">2.  </w:t>
      </w:r>
      <w:r w:rsidRPr="00592855">
        <w:rPr>
          <w:u w:val="single"/>
        </w:rPr>
        <w:t>Payments</w:t>
      </w:r>
      <w:r w:rsidRPr="00592855">
        <w:t xml:space="preserve">.  Undistributed Intergovernmental Payments Clearing Account, </w:t>
      </w:r>
      <w:r>
        <w:t xml:space="preserve">U.S. </w:t>
      </w:r>
      <w:r w:rsidRPr="00592855">
        <w:t>Treasury Symbol 12F3885, is used to temporarily credit unclassified transactions between Federal agencies, including Intragovernmental Payment and Collection transactions.  For example, payments by the Department of the Interior, the USDA Animal Plant Health Inspection Service, and so forth.</w:t>
      </w:r>
    </w:p>
    <w:p w:rsidRPr="00592855" w:rsidR="006A4097" w:rsidP="006A4097" w:rsidRDefault="006A4097" w14:paraId="3310275F" w14:textId="77777777">
      <w:pPr>
        <w:pStyle w:val="Heading3"/>
      </w:pPr>
      <w:bookmarkStart w:name="_Toc274653121" w:id="526"/>
      <w:bookmarkStart w:name="_Toc501609892" w:id="527"/>
      <w:bookmarkStart w:name="_Toc521408678" w:id="528"/>
      <w:r w:rsidRPr="00592855">
        <w:t xml:space="preserve">6512.23 </w:t>
      </w:r>
      <w:r>
        <w:t>-</w:t>
      </w:r>
      <w:r w:rsidRPr="00592855">
        <w:t xml:space="preserve"> Special Fund Receipt Accounts</w:t>
      </w:r>
      <w:bookmarkEnd w:id="526"/>
      <w:bookmarkEnd w:id="527"/>
      <w:bookmarkEnd w:id="528"/>
    </w:p>
    <w:p w:rsidRPr="00CE5F46" w:rsidR="006A4097" w:rsidP="006A4097" w:rsidRDefault="006A4097" w14:paraId="0DC327BB" w14:textId="77777777">
      <w:pPr>
        <w:rPr>
          <w:sz w:val="20"/>
          <w:szCs w:val="20"/>
        </w:rPr>
      </w:pPr>
    </w:p>
    <w:p w:rsidRPr="00CF72A3" w:rsidR="006A4097" w:rsidP="006A4097" w:rsidRDefault="006A4097" w14:paraId="12D7D79A" w14:textId="77777777">
      <w:r w:rsidRPr="00CF72A3">
        <w:t xml:space="preserve">When a law authorizes the collections of funds from a specific source(s), </w:t>
      </w:r>
      <w:r>
        <w:t>provisions</w:t>
      </w:r>
      <w:r w:rsidRPr="00CF72A3">
        <w:t xml:space="preserve"> also designate where to record such collections</w:t>
      </w:r>
      <w:r>
        <w:t xml:space="preserve">.  The U.S. </w:t>
      </w:r>
      <w:r w:rsidRPr="00CF72A3">
        <w:t>Treasury assigns account numbers in the 5000</w:t>
      </w:r>
      <w:r>
        <w:t>-</w:t>
      </w:r>
      <w:r w:rsidRPr="00CF72A3">
        <w:t>series to these special funds</w:t>
      </w:r>
      <w:r>
        <w:t>.  An example of a Special Fund Receipt Account is 125268, Recreation Fees, Forest Service.</w:t>
      </w:r>
    </w:p>
    <w:p w:rsidRPr="00CE5F46" w:rsidR="006A4097" w:rsidP="006A4097" w:rsidRDefault="006A4097" w14:paraId="7D76D7ED" w14:textId="77777777">
      <w:pPr>
        <w:rPr>
          <w:sz w:val="20"/>
          <w:szCs w:val="20"/>
        </w:rPr>
      </w:pPr>
    </w:p>
    <w:p w:rsidR="006A4097" w:rsidP="006A4097" w:rsidRDefault="006A4097" w14:paraId="5346AD03" w14:textId="5602583A">
      <w:r w:rsidRPr="00CF72A3">
        <w:t xml:space="preserve">In the absence of any language specifying a particular account, record all receipts to the </w:t>
      </w:r>
      <w:r>
        <w:t xml:space="preserve">U.S. </w:t>
      </w:r>
      <w:r w:rsidRPr="00CF72A3">
        <w:t xml:space="preserve">Treasury </w:t>
      </w:r>
      <w:r w:rsidR="00D6223F">
        <w:t>general fund receipt account,</w:t>
      </w:r>
      <w:r w:rsidRPr="00707551">
        <w:t xml:space="preserve"> Miscellaneous Receipts (</w:t>
      </w:r>
      <w:r>
        <w:t xml:space="preserve">U.S. </w:t>
      </w:r>
      <w:r w:rsidRPr="00707551">
        <w:t xml:space="preserve">Treasury </w:t>
      </w:r>
      <w:r>
        <w:t xml:space="preserve">receipt account symbol 123220, </w:t>
      </w:r>
      <w:r w:rsidRPr="00707551">
        <w:t>fund 3220)</w:t>
      </w:r>
      <w:r>
        <w:t xml:space="preserve">.  </w:t>
      </w:r>
      <w:r w:rsidRPr="00CF72A3">
        <w:t>Miscellaneous receipts are not available for use by the Forest Service</w:t>
      </w:r>
      <w:r>
        <w:t xml:space="preserve">.  </w:t>
      </w:r>
    </w:p>
    <w:p w:rsidRPr="00162933" w:rsidR="006A4097" w:rsidP="006A4097" w:rsidRDefault="006A4097" w14:paraId="0BB1EB11" w14:textId="77777777">
      <w:pPr>
        <w:pStyle w:val="Heading3"/>
      </w:pPr>
      <w:bookmarkStart w:name="_Toc274653122" w:id="529"/>
      <w:bookmarkStart w:name="_Toc501609893" w:id="530"/>
      <w:bookmarkStart w:name="_Toc521408679" w:id="531"/>
      <w:r w:rsidRPr="00162933">
        <w:t xml:space="preserve">6512.24 </w:t>
      </w:r>
      <w:r>
        <w:t>-</w:t>
      </w:r>
      <w:r w:rsidRPr="00162933">
        <w:t xml:space="preserve"> Trust Fund Receipt Accounts</w:t>
      </w:r>
      <w:bookmarkEnd w:id="529"/>
      <w:bookmarkEnd w:id="530"/>
      <w:bookmarkEnd w:id="531"/>
    </w:p>
    <w:p w:rsidRPr="00CE5F46" w:rsidR="006A4097" w:rsidP="006A4097" w:rsidRDefault="006A4097" w14:paraId="4393A8FE" w14:textId="77777777">
      <w:pPr>
        <w:rPr>
          <w:sz w:val="20"/>
          <w:szCs w:val="20"/>
        </w:rPr>
      </w:pPr>
    </w:p>
    <w:p w:rsidRPr="00CF72A3" w:rsidR="006A4097" w:rsidP="006A4097" w:rsidRDefault="006A4097" w14:paraId="12C6EC7F" w14:textId="77777777">
      <w:r w:rsidRPr="00CF72A3">
        <w:t>The Permanent Appropriations Act of 1934 (31 U.S.C</w:t>
      </w:r>
      <w:r>
        <w:t xml:space="preserve">. </w:t>
      </w:r>
      <w:r w:rsidRPr="00CF72A3">
        <w:t>1321) authorized trust funds</w:t>
      </w:r>
      <w:r>
        <w:t xml:space="preserve">.  </w:t>
      </w:r>
      <w:r w:rsidRPr="00CF72A3">
        <w:t>Trust Fund receipts must be specific to the terms of the trust document and/or law creating the fund</w:t>
      </w:r>
      <w:r>
        <w:t xml:space="preserve">.  The </w:t>
      </w:r>
      <w:r>
        <w:br/>
      </w:r>
      <w:r>
        <w:lastRenderedPageBreak/>
        <w:t xml:space="preserve">U.S. </w:t>
      </w:r>
      <w:r w:rsidRPr="00CF72A3">
        <w:t>Treasury assigns account numbers in the 8000</w:t>
      </w:r>
      <w:r>
        <w:t>-</w:t>
      </w:r>
      <w:r w:rsidRPr="00CF72A3">
        <w:t>series to trust funds</w:t>
      </w:r>
      <w:r w:rsidRPr="003667BB">
        <w:t xml:space="preserve">, for example, Cooperative Work, Forest Service, is </w:t>
      </w:r>
      <w:r>
        <w:t xml:space="preserve">U.S. </w:t>
      </w:r>
      <w:r w:rsidRPr="003667BB">
        <w:t>Treasury receipt account 128028.001.</w:t>
      </w:r>
      <w:r>
        <w:t xml:space="preserve">  </w:t>
      </w:r>
      <w:r w:rsidRPr="00CF72A3">
        <w:t xml:space="preserve">See </w:t>
      </w:r>
      <w:r>
        <w:br/>
      </w:r>
      <w:r w:rsidRPr="00CF72A3">
        <w:t>FSH 6509.11g, chapter 70 for further guidance</w:t>
      </w:r>
      <w:r>
        <w:t xml:space="preserve">.  </w:t>
      </w:r>
    </w:p>
    <w:p w:rsidRPr="00592855" w:rsidR="006A4097" w:rsidP="006A4097" w:rsidRDefault="006A4097" w14:paraId="746B7DE7" w14:textId="77777777">
      <w:pPr>
        <w:pStyle w:val="Heading2"/>
      </w:pPr>
      <w:bookmarkStart w:name="_Toc274653123" w:id="532"/>
      <w:bookmarkStart w:name="_Toc501609894" w:id="533"/>
      <w:bookmarkStart w:name="_Toc521408680" w:id="534"/>
      <w:r w:rsidRPr="00592855">
        <w:t xml:space="preserve">6512.3 </w:t>
      </w:r>
      <w:r>
        <w:t>-</w:t>
      </w:r>
      <w:r w:rsidRPr="00592855">
        <w:t xml:space="preserve"> Available Receipts</w:t>
      </w:r>
      <w:bookmarkEnd w:id="511"/>
      <w:bookmarkEnd w:id="512"/>
      <w:bookmarkEnd w:id="513"/>
      <w:bookmarkEnd w:id="514"/>
      <w:bookmarkEnd w:id="532"/>
      <w:bookmarkEnd w:id="533"/>
      <w:bookmarkEnd w:id="534"/>
    </w:p>
    <w:p w:rsidRPr="00CE5F46" w:rsidR="006A4097" w:rsidP="006A4097" w:rsidRDefault="006A4097" w14:paraId="5ACA08D8" w14:textId="77777777">
      <w:pPr>
        <w:rPr>
          <w:sz w:val="20"/>
          <w:szCs w:val="20"/>
        </w:rPr>
      </w:pPr>
    </w:p>
    <w:p w:rsidRPr="00AD4408" w:rsidR="006A4097" w:rsidP="006A4097" w:rsidRDefault="006A4097" w14:paraId="13C21F1D" w14:textId="77777777">
      <w:r w:rsidRPr="00CF72A3">
        <w:t xml:space="preserve">Available receipts are special or trust fund receipts that, pursuant to law, are available for </w:t>
      </w:r>
      <w:r>
        <w:t>obligation</w:t>
      </w:r>
      <w:r w:rsidRPr="00CF72A3">
        <w:t>, without further congressional</w:t>
      </w:r>
      <w:r>
        <w:t xml:space="preserve"> appropriation</w:t>
      </w:r>
      <w:r w:rsidRPr="00CF72A3">
        <w:t xml:space="preserve"> action</w:t>
      </w:r>
      <w:r>
        <w:t xml:space="preserve">.  </w:t>
      </w:r>
      <w:r w:rsidRPr="00CF72A3">
        <w:t>Such available receipts are subject to apportionment by the Office of Management and Budget</w:t>
      </w:r>
      <w:r>
        <w:t xml:space="preserve">.  </w:t>
      </w:r>
      <w:r w:rsidRPr="00CF72A3">
        <w:t xml:space="preserve">The </w:t>
      </w:r>
      <w:r>
        <w:t xml:space="preserve">U.S. </w:t>
      </w:r>
      <w:r w:rsidRPr="00CF72A3">
        <w:t>Department of the Treasury’s publication, Federal Account Symbols and Titles (available on web</w:t>
      </w:r>
      <w:r>
        <w:t xml:space="preserve"> </w:t>
      </w:r>
      <w:r w:rsidRPr="00CF72A3">
        <w:t xml:space="preserve">site </w:t>
      </w:r>
      <w:hyperlink w:history="1" r:id="rId21">
        <w:r w:rsidRPr="00184D10">
          <w:rPr>
            <w:rStyle w:val="Hyperlink"/>
            <w:i/>
          </w:rPr>
          <w:t>www.fiscal.treasury.gov</w:t>
        </w:r>
      </w:hyperlink>
      <w:r w:rsidRPr="00CF72A3">
        <w:t xml:space="preserve">) shows each </w:t>
      </w:r>
      <w:r>
        <w:t xml:space="preserve">U.S. </w:t>
      </w:r>
      <w:r w:rsidRPr="00CF72A3">
        <w:t xml:space="preserve">Treasury account symbol and </w:t>
      </w:r>
      <w:r>
        <w:t xml:space="preserve">indicates whether the account is </w:t>
      </w:r>
      <w:r w:rsidRPr="00CF72A3">
        <w:t>available or unavailable</w:t>
      </w:r>
      <w:r>
        <w:t xml:space="preserve">.  </w:t>
      </w:r>
      <w:r w:rsidRPr="00CF72A3">
        <w:t xml:space="preserve">An available receipt account </w:t>
      </w:r>
      <w:r>
        <w:t>has</w:t>
      </w:r>
      <w:r w:rsidRPr="00CF72A3">
        <w:t xml:space="preserve"> the same </w:t>
      </w:r>
      <w:r>
        <w:t xml:space="preserve">“base-4” digits in its U.S. Treasury </w:t>
      </w:r>
      <w:r w:rsidRPr="00CF72A3">
        <w:t>symbol</w:t>
      </w:r>
      <w:r>
        <w:t xml:space="preserve"> </w:t>
      </w:r>
      <w:r w:rsidRPr="00CF72A3">
        <w:t>as its corresponding expenditure account</w:t>
      </w:r>
      <w:r w:rsidRPr="00AD4408">
        <w:t xml:space="preserve">.  Examples of available receipts are the following:  </w:t>
      </w:r>
    </w:p>
    <w:p w:rsidRPr="00592855" w:rsidR="006A4097" w:rsidP="006A4097" w:rsidRDefault="006A4097" w14:paraId="19304A71" w14:textId="77777777">
      <w:pPr>
        <w:pStyle w:val="NumberList1"/>
      </w:pPr>
      <w:r>
        <w:t xml:space="preserve">1.  </w:t>
      </w:r>
      <w:r w:rsidRPr="00592855">
        <w:t xml:space="preserve">Recreation Fees, Forest Service (fund FDFD, </w:t>
      </w:r>
      <w:r>
        <w:t xml:space="preserve">U.S. </w:t>
      </w:r>
      <w:r w:rsidRPr="00592855">
        <w:t xml:space="preserve">Treasury account symbols are 125268 for receipts and 12X5268 for expenditures), and </w:t>
      </w:r>
    </w:p>
    <w:p w:rsidRPr="00592855" w:rsidR="006A4097" w:rsidP="006A4097" w:rsidRDefault="006A4097" w14:paraId="6CA49FA6" w14:textId="77777777">
      <w:pPr>
        <w:pStyle w:val="NumberList1"/>
      </w:pPr>
      <w:r>
        <w:t xml:space="preserve">2.  </w:t>
      </w:r>
      <w:r w:rsidRPr="00592855">
        <w:t xml:space="preserve">Timber Salvage Sales, Forest Service (fund SFSF, </w:t>
      </w:r>
      <w:r>
        <w:t xml:space="preserve">U.S. </w:t>
      </w:r>
      <w:r w:rsidRPr="00592855">
        <w:t>Treasury account symbols are 125204 for receipts and 12X5204 for expenditures).</w:t>
      </w:r>
    </w:p>
    <w:p w:rsidRPr="00592855" w:rsidR="006A4097" w:rsidP="006A4097" w:rsidRDefault="006A4097" w14:paraId="028D91E7" w14:textId="77777777">
      <w:pPr>
        <w:pStyle w:val="Heading2"/>
      </w:pPr>
      <w:bookmarkStart w:name="_Toc33285812" w:id="535"/>
      <w:bookmarkStart w:name="_Toc52162184" w:id="536"/>
      <w:bookmarkStart w:name="_Toc80602382" w:id="537"/>
      <w:bookmarkStart w:name="_Toc175559567" w:id="538"/>
      <w:bookmarkStart w:name="_Toc274653124" w:id="539"/>
      <w:bookmarkStart w:name="_Toc501609895" w:id="540"/>
      <w:bookmarkStart w:name="_Toc521408681" w:id="541"/>
      <w:r w:rsidRPr="00592855">
        <w:t xml:space="preserve">6512.4 </w:t>
      </w:r>
      <w:r>
        <w:t>-</w:t>
      </w:r>
      <w:r w:rsidRPr="00592855">
        <w:t xml:space="preserve"> Unavailable Receipts</w:t>
      </w:r>
      <w:bookmarkEnd w:id="535"/>
      <w:bookmarkEnd w:id="536"/>
      <w:bookmarkEnd w:id="537"/>
      <w:bookmarkEnd w:id="538"/>
      <w:bookmarkEnd w:id="539"/>
      <w:bookmarkEnd w:id="540"/>
      <w:bookmarkEnd w:id="541"/>
    </w:p>
    <w:p w:rsidRPr="00912F7C" w:rsidR="006A4097" w:rsidP="006A4097" w:rsidRDefault="006A4097" w14:paraId="0C23024B" w14:textId="77777777">
      <w:pPr>
        <w:rPr>
          <w:sz w:val="20"/>
          <w:szCs w:val="20"/>
        </w:rPr>
      </w:pPr>
    </w:p>
    <w:p w:rsidRPr="00CF72A3" w:rsidR="006A4097" w:rsidP="006A4097" w:rsidRDefault="006A4097" w14:paraId="361BB3A4" w14:textId="77777777">
      <w:r w:rsidRPr="00CF72A3">
        <w:t xml:space="preserve">Unavailable receipts are </w:t>
      </w:r>
      <w:r>
        <w:t>monies</w:t>
      </w:r>
      <w:r w:rsidRPr="00CF72A3">
        <w:t xml:space="preserve"> that, at the time of collection, are not appropriated and not immediately available for </w:t>
      </w:r>
      <w:r>
        <w:t>obligation</w:t>
      </w:r>
      <w:r w:rsidRPr="00CF72A3">
        <w:t xml:space="preserve">, for one of the following reasons:  </w:t>
      </w:r>
    </w:p>
    <w:p w:rsidRPr="00592855" w:rsidR="006A4097" w:rsidP="006A4097" w:rsidRDefault="006A4097" w14:paraId="5FC7747B" w14:textId="77777777">
      <w:pPr>
        <w:pStyle w:val="NumberList1"/>
      </w:pPr>
      <w:r>
        <w:t xml:space="preserve">1.  </w:t>
      </w:r>
      <w:r w:rsidRPr="00592855">
        <w:t xml:space="preserve">Congress limited the amount available for obligation.  An example is Acquisition of Lands to Complete Land Exchanges, </w:t>
      </w:r>
      <w:r>
        <w:t xml:space="preserve">U.S. </w:t>
      </w:r>
      <w:r w:rsidRPr="00592855">
        <w:t>Treasury account symbol 12</w:t>
      </w:r>
      <w:r>
        <w:t>70</w:t>
      </w:r>
      <w:r w:rsidRPr="00592855">
        <w:t>5216</w:t>
      </w:r>
      <w:r>
        <w:t>, with a period of availability from FY2017 through FY2020</w:t>
      </w:r>
      <w:r w:rsidRPr="00592855">
        <w:t xml:space="preserve">.  In the annual Interior and Related Agencies Appropriation Act, Congress specifies the amount of money appropriated for land exchanges for the fiscal year.  </w:t>
      </w:r>
    </w:p>
    <w:p w:rsidRPr="00592855" w:rsidR="006A4097" w:rsidP="006A4097" w:rsidRDefault="006A4097" w14:paraId="01CC8268" w14:textId="77777777">
      <w:pPr>
        <w:pStyle w:val="NumberList1"/>
      </w:pPr>
      <w:r>
        <w:t xml:space="preserve">2.  </w:t>
      </w:r>
      <w:r w:rsidRPr="00592855">
        <w:t xml:space="preserve">The Forest Service adjusted the amount originally credited to receipt accounts, in whole or in part, to other receipt accounts before taking appropriation warrant action.   An example is the National Forest Fund (fund 5008, </w:t>
      </w:r>
      <w:r>
        <w:t xml:space="preserve">U.S. </w:t>
      </w:r>
      <w:r w:rsidRPr="00592855">
        <w:t xml:space="preserve">Treasury receipt account symbol 125008), from which revenues are adjusted, by law, to the Range Betterment Fund (fund 5207, </w:t>
      </w:r>
      <w:r>
        <w:t xml:space="preserve">U.S. </w:t>
      </w:r>
      <w:r w:rsidRPr="00592855">
        <w:t xml:space="preserve">Treasury receipt account symbol 125207) before warrant actions are taken to position the monies for obligation.  </w:t>
      </w:r>
    </w:p>
    <w:p w:rsidRPr="00592855" w:rsidR="006A4097" w:rsidP="006A4097" w:rsidRDefault="006A4097" w14:paraId="1DB37C97" w14:textId="0F31379D">
      <w:pPr>
        <w:pStyle w:val="NumberList1"/>
      </w:pPr>
      <w:r>
        <w:t xml:space="preserve">3.  </w:t>
      </w:r>
      <w:r w:rsidRPr="00592855">
        <w:t xml:space="preserve">Congress reserved ownership of the receipts for the U.S. Department of the Treasury.  An example is Miscellaneous Receipts (fund 3220, </w:t>
      </w:r>
      <w:r>
        <w:t xml:space="preserve">U.S. </w:t>
      </w:r>
      <w:r w:rsidRPr="00592855">
        <w:t>Treasury account symbol 123220).  When agencies record monies in the Miscellaneous Receipts account</w:t>
      </w:r>
      <w:r>
        <w:t xml:space="preserve"> the</w:t>
      </w:r>
      <w:r w:rsidRPr="00592855">
        <w:t xml:space="preserve"> </w:t>
      </w:r>
      <w:r>
        <w:t xml:space="preserve">U.S. </w:t>
      </w:r>
      <w:r w:rsidRPr="00592855">
        <w:t xml:space="preserve">Treasury uses the funds for </w:t>
      </w:r>
      <w:r>
        <w:t>G</w:t>
      </w:r>
      <w:r w:rsidRPr="00592855">
        <w:t>overnment</w:t>
      </w:r>
      <w:r>
        <w:t>-</w:t>
      </w:r>
      <w:r w:rsidRPr="00592855">
        <w:t xml:space="preserve">wide appropriation and/or disposition.  All </w:t>
      </w:r>
      <w:r w:rsidRPr="00592855">
        <w:lastRenderedPageBreak/>
        <w:t xml:space="preserve">collections must be recorded in Miscellaneous Receipts unless the Agency has statutory authority to record them elsewhere.  </w:t>
      </w:r>
    </w:p>
    <w:p w:rsidRPr="00F5268C" w:rsidR="006A4097" w:rsidP="006A4097" w:rsidRDefault="006A4097" w14:paraId="09BF782A" w14:textId="77777777">
      <w:pPr>
        <w:pStyle w:val="Heading1"/>
      </w:pPr>
      <w:bookmarkStart w:name="_Toc33285819" w:id="542"/>
      <w:bookmarkStart w:name="_Toc52162191" w:id="543"/>
      <w:bookmarkStart w:name="_Toc80602389" w:id="544"/>
      <w:bookmarkStart w:name="_Toc274653128" w:id="545"/>
      <w:bookmarkStart w:name="_Toc501609896" w:id="546"/>
      <w:bookmarkStart w:name="_Toc521408682" w:id="547"/>
      <w:bookmarkStart w:name="_Toc486643702" w:id="548"/>
      <w:bookmarkStart w:name="_Toc494699815" w:id="549"/>
      <w:bookmarkStart w:name="_Toc495115904" w:id="550"/>
      <w:bookmarkStart w:name="_Toc515777505" w:id="551"/>
      <w:bookmarkStart w:name="_Toc515777645" w:id="552"/>
      <w:bookmarkStart w:name="_Toc515777781" w:id="553"/>
      <w:bookmarkStart w:name="_Toc515778249" w:id="554"/>
      <w:bookmarkStart w:name="_Toc515931782" w:id="555"/>
      <w:bookmarkStart w:name="_Toc515932126" w:id="556"/>
      <w:bookmarkStart w:name="_Toc516035319" w:id="557"/>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515"/>
      <w:bookmarkEnd w:id="516"/>
      <w:bookmarkEnd w:id="517"/>
      <w:bookmarkEnd w:id="518"/>
      <w:bookmarkEnd w:id="519"/>
      <w:r w:rsidRPr="00F5268C">
        <w:t xml:space="preserve">6513 </w:t>
      </w:r>
      <w:r>
        <w:t>-</w:t>
      </w:r>
      <w:r w:rsidRPr="00F5268C">
        <w:t xml:space="preserve"> EXPENDITURE ACCOUNTS</w:t>
      </w:r>
      <w:bookmarkEnd w:id="542"/>
      <w:bookmarkEnd w:id="543"/>
      <w:bookmarkEnd w:id="544"/>
      <w:bookmarkEnd w:id="545"/>
      <w:bookmarkEnd w:id="546"/>
      <w:bookmarkEnd w:id="547"/>
    </w:p>
    <w:p w:rsidRPr="00CF72A3" w:rsidR="006A4097" w:rsidP="006A4097" w:rsidRDefault="006A4097" w14:paraId="11719C6E" w14:textId="77777777">
      <w:pPr>
        <w:pStyle w:val="Heading1"/>
      </w:pPr>
      <w:bookmarkStart w:name="_Toc33285820" w:id="558"/>
      <w:bookmarkStart w:name="_Toc52162192" w:id="559"/>
      <w:bookmarkStart w:name="_Toc80602390" w:id="560"/>
      <w:bookmarkStart w:name="_Toc274653129" w:id="561"/>
      <w:bookmarkStart w:name="_Toc501609897" w:id="562"/>
      <w:bookmarkStart w:name="_Toc521408683" w:id="563"/>
      <w:r w:rsidRPr="00CF72A3">
        <w:t xml:space="preserve">6513.1 </w:t>
      </w:r>
      <w:r>
        <w:t>-</w:t>
      </w:r>
      <w:r w:rsidRPr="00CF72A3">
        <w:t xml:space="preserve"> Expenditure Account Classification</w:t>
      </w:r>
      <w:bookmarkEnd w:id="558"/>
      <w:bookmarkEnd w:id="559"/>
      <w:bookmarkEnd w:id="560"/>
      <w:bookmarkEnd w:id="561"/>
      <w:bookmarkEnd w:id="562"/>
      <w:bookmarkEnd w:id="563"/>
    </w:p>
    <w:p w:rsidRPr="00912F7C" w:rsidR="006A4097" w:rsidP="006A4097" w:rsidRDefault="006A4097" w14:paraId="4E8AF224" w14:textId="77777777">
      <w:pPr>
        <w:rPr>
          <w:sz w:val="20"/>
          <w:szCs w:val="20"/>
        </w:rPr>
      </w:pPr>
    </w:p>
    <w:p w:rsidRPr="00CF72A3" w:rsidR="006A4097" w:rsidP="006A4097" w:rsidRDefault="006A4097" w14:paraId="4378222C" w14:textId="77777777">
      <w:r>
        <w:t>The</w:t>
      </w:r>
      <w:r w:rsidRPr="00CF72A3">
        <w:t xml:space="preserve"> </w:t>
      </w:r>
      <w:r>
        <w:t xml:space="preserve">U.S. </w:t>
      </w:r>
      <w:r w:rsidRPr="00CF72A3">
        <w:t xml:space="preserve">Treasury establishes expenditure accounts to record amounts appropriated by Congress and the subsequent payments from those appropriations, for the general support of the </w:t>
      </w:r>
      <w:smartTag w:uri="urn:schemas-microsoft-com:office:smarttags" w:element="place">
        <w:r w:rsidRPr="00CF72A3">
          <w:t>Forest</w:t>
        </w:r>
      </w:smartTag>
      <w:r w:rsidRPr="00CF72A3">
        <w:t xml:space="preserve"> Service</w:t>
      </w:r>
      <w:r>
        <w:t xml:space="preserve">.  </w:t>
      </w:r>
      <w:r w:rsidRPr="00CF72A3">
        <w:t xml:space="preserve">All Forest Service appropriations and funds, from which payments are authorized, have </w:t>
      </w:r>
      <w:r>
        <w:t xml:space="preserve">U.S. </w:t>
      </w:r>
      <w:r w:rsidRPr="00CF72A3">
        <w:t>Treasury expenditure accounts</w:t>
      </w:r>
      <w:r>
        <w:t xml:space="preserve">.  </w:t>
      </w:r>
      <w:r w:rsidRPr="00CF72A3">
        <w:t>See FSH 6509.11g, for a list of appropriations and funds, including guidance for the use of each one.</w:t>
      </w:r>
    </w:p>
    <w:p w:rsidRPr="00F5268C" w:rsidR="006A4097" w:rsidP="006A4097" w:rsidRDefault="006A4097" w14:paraId="72C3DCAE" w14:textId="77777777">
      <w:pPr>
        <w:pStyle w:val="Heading3"/>
      </w:pPr>
      <w:bookmarkStart w:name="_Toc33285823" w:id="564"/>
      <w:bookmarkStart w:name="_Toc52162193" w:id="565"/>
      <w:bookmarkStart w:name="_Toc80602391" w:id="566"/>
      <w:bookmarkStart w:name="_Toc274653130" w:id="567"/>
      <w:bookmarkStart w:name="_Toc501609898" w:id="568"/>
      <w:bookmarkStart w:name="_Toc521408684" w:id="569"/>
      <w:r w:rsidRPr="00F5268C">
        <w:t xml:space="preserve">6513.11 </w:t>
      </w:r>
      <w:r>
        <w:t>-</w:t>
      </w:r>
      <w:r w:rsidRPr="00F5268C">
        <w:t xml:space="preserve"> General Fund Expenditure Accounts</w:t>
      </w:r>
      <w:bookmarkEnd w:id="564"/>
      <w:bookmarkEnd w:id="565"/>
      <w:bookmarkEnd w:id="566"/>
      <w:bookmarkEnd w:id="567"/>
      <w:bookmarkEnd w:id="568"/>
      <w:bookmarkEnd w:id="569"/>
    </w:p>
    <w:p w:rsidRPr="00912F7C" w:rsidR="006A4097" w:rsidP="006A4097" w:rsidRDefault="006A4097" w14:paraId="5EF5F239" w14:textId="77777777">
      <w:pPr>
        <w:rPr>
          <w:sz w:val="20"/>
          <w:szCs w:val="20"/>
        </w:rPr>
      </w:pPr>
    </w:p>
    <w:p w:rsidRPr="00CF72A3" w:rsidR="006A4097" w:rsidP="006A4097" w:rsidRDefault="006A4097" w14:paraId="1C5A6E05" w14:textId="77777777">
      <w:r w:rsidRPr="00CF72A3">
        <w:t>As specified by the authorizing legislation, a general fund may be annual, multi</w:t>
      </w:r>
      <w:r>
        <w:t>–</w:t>
      </w:r>
      <w:r w:rsidRPr="00CF72A3">
        <w:t>year, or no year (also called “continuing”), referring to the length of time the fund is available for obligation</w:t>
      </w:r>
      <w:r>
        <w:t xml:space="preserve">.  </w:t>
      </w:r>
      <w:r w:rsidRPr="00CF72A3">
        <w:t xml:space="preserve">Examples of general fund expenditure accounts are the National Forest System appropriation fund NFNF, </w:t>
      </w:r>
      <w:r>
        <w:t xml:space="preserve">U.S. </w:t>
      </w:r>
      <w:r w:rsidRPr="00CF72A3">
        <w:t>Treasury Symbol 12</w:t>
      </w:r>
      <w:r>
        <w:t>70</w:t>
      </w:r>
      <w:r w:rsidRPr="00CF72A3">
        <w:t>1106, and the Wildland Fire Management appropriation</w:t>
      </w:r>
      <w:r>
        <w:t>,</w:t>
      </w:r>
      <w:r w:rsidRPr="00CF72A3">
        <w:t xml:space="preserve"> fund WFWF, </w:t>
      </w:r>
      <w:r>
        <w:t xml:space="preserve">U.S. </w:t>
      </w:r>
      <w:r w:rsidRPr="00CF72A3">
        <w:t>Treasury Symbol 12</w:t>
      </w:r>
      <w:r>
        <w:t>70</w:t>
      </w:r>
      <w:r w:rsidRPr="00CF72A3">
        <w:t>1115</w:t>
      </w:r>
      <w:r>
        <w:t xml:space="preserve">.  </w:t>
      </w:r>
      <w:r w:rsidRPr="00CF72A3">
        <w:t>See FSH 6509.11g for fund use guidance.</w:t>
      </w:r>
    </w:p>
    <w:p w:rsidRPr="00F5268C" w:rsidR="006A4097" w:rsidP="006A4097" w:rsidRDefault="006A4097" w14:paraId="543B6C37" w14:textId="77777777">
      <w:pPr>
        <w:pStyle w:val="Heading3"/>
      </w:pPr>
      <w:bookmarkStart w:name="_Toc33285824" w:id="570"/>
      <w:bookmarkStart w:name="_Toc52162194" w:id="571"/>
      <w:bookmarkStart w:name="_Toc80602392" w:id="572"/>
      <w:bookmarkStart w:name="_Toc274653131" w:id="573"/>
      <w:bookmarkStart w:name="_Toc501609899" w:id="574"/>
      <w:bookmarkStart w:name="_Toc521408685" w:id="575"/>
      <w:r w:rsidRPr="00F5268C">
        <w:t xml:space="preserve">6513.12 </w:t>
      </w:r>
      <w:r>
        <w:t>-</w:t>
      </w:r>
      <w:r w:rsidRPr="00F5268C">
        <w:t xml:space="preserve"> Revolving Fund Accounts (Working Capital Fund)</w:t>
      </w:r>
      <w:bookmarkEnd w:id="570"/>
      <w:bookmarkEnd w:id="571"/>
      <w:bookmarkEnd w:id="572"/>
      <w:bookmarkEnd w:id="573"/>
      <w:bookmarkEnd w:id="574"/>
      <w:bookmarkEnd w:id="575"/>
    </w:p>
    <w:p w:rsidRPr="00912F7C" w:rsidR="006A4097" w:rsidP="006A4097" w:rsidRDefault="006A4097" w14:paraId="06B34EE1" w14:textId="77777777">
      <w:pPr>
        <w:rPr>
          <w:sz w:val="20"/>
          <w:szCs w:val="20"/>
        </w:rPr>
      </w:pPr>
    </w:p>
    <w:p w:rsidR="006A4097" w:rsidP="006A4097" w:rsidRDefault="006A4097" w14:paraId="27E5B980" w14:textId="77777777">
      <w:r w:rsidRPr="00CF72A3">
        <w:t>Congress authorizes a revolving fund to finance a continuing cycle of non</w:t>
      </w:r>
      <w:r>
        <w:t>-</w:t>
      </w:r>
      <w:r w:rsidRPr="00CF72A3">
        <w:t>profit, self</w:t>
      </w:r>
      <w:r>
        <w:t>-</w:t>
      </w:r>
      <w:r w:rsidRPr="00CF72A3">
        <w:t>sustaining, business</w:t>
      </w:r>
      <w:r>
        <w:t>-</w:t>
      </w:r>
      <w:r w:rsidRPr="00CF72A3">
        <w:t>type operations that serve a specific Federal agency, bureau, or department</w:t>
      </w:r>
      <w:r>
        <w:t xml:space="preserve">.  </w:t>
      </w:r>
      <w:r w:rsidRPr="00CF72A3">
        <w:t>The Forest Service Working Capital Fund (WCF) is a revolving fund</w:t>
      </w:r>
      <w:r>
        <w:t xml:space="preserve">.  </w:t>
      </w:r>
      <w:r w:rsidRPr="00CF72A3">
        <w:t>The WCF finances and furnishes authorized services and supplies</w:t>
      </w:r>
      <w:r>
        <w:t xml:space="preserve"> using a self-sustaining business model,</w:t>
      </w:r>
      <w:r w:rsidRPr="00CF72A3">
        <w:t xml:space="preserve"> in support of Forest Service programs (FSM 6580 and FSH 6509.11f)</w:t>
      </w:r>
      <w:r>
        <w:t xml:space="preserve">.  </w:t>
      </w:r>
    </w:p>
    <w:p w:rsidRPr="00912F7C" w:rsidR="006A4097" w:rsidP="006A4097" w:rsidRDefault="006A4097" w14:paraId="330A19F9" w14:textId="77777777">
      <w:pPr>
        <w:rPr>
          <w:sz w:val="20"/>
          <w:szCs w:val="20"/>
        </w:rPr>
      </w:pPr>
    </w:p>
    <w:p w:rsidR="006A4097" w:rsidP="006A4097" w:rsidRDefault="006A4097" w14:paraId="25934152" w14:textId="287671A4">
      <w:r w:rsidRPr="00CF72A3">
        <w:t xml:space="preserve">Each WCF activity, such as fleet </w:t>
      </w:r>
      <w:r>
        <w:t>or aircraft</w:t>
      </w:r>
      <w:r w:rsidRPr="00CF72A3">
        <w:t xml:space="preserve">, </w:t>
      </w:r>
      <w:r>
        <w:t xml:space="preserve">establishes usage </w:t>
      </w:r>
      <w:r w:rsidRPr="00CF72A3">
        <w:t xml:space="preserve">rates to </w:t>
      </w:r>
      <w:r>
        <w:t xml:space="preserve">recover full costs and records all transactions in the WCF accounts.  </w:t>
      </w:r>
      <w:r w:rsidRPr="00CF72A3">
        <w:t xml:space="preserve">Written proposals for new WCF activities </w:t>
      </w:r>
      <w:r>
        <w:t xml:space="preserve">require </w:t>
      </w:r>
      <w:r w:rsidRPr="00CF72A3">
        <w:t>approv</w:t>
      </w:r>
      <w:r>
        <w:t>al by the</w:t>
      </w:r>
      <w:r w:rsidRPr="00CF72A3">
        <w:t xml:space="preserve"> Chief Financial Officer</w:t>
      </w:r>
      <w:r>
        <w:t xml:space="preserve">.  Perform annual fund reviews to ensure fund reserve and usage rates assessed are adequate to sustain the WCF activity, without creating excessive fund reserve balances.  </w:t>
      </w:r>
    </w:p>
    <w:p w:rsidRPr="00162933" w:rsidR="006A4097" w:rsidP="006A4097" w:rsidRDefault="006A4097" w14:paraId="634D8697" w14:textId="77777777">
      <w:pPr>
        <w:pStyle w:val="Heading3"/>
      </w:pPr>
      <w:bookmarkStart w:name="_Toc33285825" w:id="576"/>
      <w:bookmarkStart w:name="_Toc52162195" w:id="577"/>
      <w:bookmarkStart w:name="_Toc80602393" w:id="578"/>
      <w:bookmarkStart w:name="_Toc274653132" w:id="579"/>
      <w:bookmarkStart w:name="_Toc501609900" w:id="580"/>
      <w:bookmarkStart w:name="_Toc521408686" w:id="581"/>
      <w:r w:rsidRPr="00162933">
        <w:t xml:space="preserve">6513.13 </w:t>
      </w:r>
      <w:r>
        <w:t>-</w:t>
      </w:r>
      <w:r w:rsidRPr="00162933">
        <w:t xml:space="preserve"> Special Fund Expenditure Accounts</w:t>
      </w:r>
      <w:bookmarkEnd w:id="576"/>
      <w:bookmarkEnd w:id="577"/>
      <w:bookmarkEnd w:id="578"/>
      <w:bookmarkEnd w:id="579"/>
      <w:bookmarkEnd w:id="580"/>
      <w:bookmarkEnd w:id="581"/>
    </w:p>
    <w:p w:rsidRPr="00912F7C" w:rsidR="006A4097" w:rsidP="006A4097" w:rsidRDefault="006A4097" w14:paraId="30314D8F" w14:textId="77777777">
      <w:pPr>
        <w:rPr>
          <w:sz w:val="20"/>
          <w:szCs w:val="20"/>
        </w:rPr>
      </w:pPr>
    </w:p>
    <w:p w:rsidRPr="00CF72A3" w:rsidR="006A4097" w:rsidP="006A4097" w:rsidRDefault="006A4097" w14:paraId="6E7946B4" w14:textId="77777777">
      <w:r w:rsidRPr="00CF72A3">
        <w:t>Special fund expenditure accounts (such as the Salvage Sales Fund and Recreation Fees, Forest Service) are used by the Forest Service to record amounts appropriated from corresponding special fund receipt accounts</w:t>
      </w:r>
      <w:r>
        <w:t xml:space="preserve">.  </w:t>
      </w:r>
      <w:r w:rsidRPr="00CF72A3">
        <w:t>The Forest Service may expend these receipts according to the specific provisions of the respective legislation</w:t>
      </w:r>
      <w:r>
        <w:t xml:space="preserve">.  </w:t>
      </w:r>
      <w:r w:rsidRPr="00CF72A3">
        <w:t>See FSH 6509.11g, chapter 60, for a list of expenditure accounts for special funds and their related fund use guidance</w:t>
      </w:r>
      <w:r>
        <w:t xml:space="preserve">.  </w:t>
      </w:r>
    </w:p>
    <w:p w:rsidR="00ED339B" w:rsidRDefault="00ED339B" w14:paraId="541F0A53" w14:textId="77777777">
      <w:pPr>
        <w:rPr>
          <w:rFonts w:ascii="Arial" w:hAnsi="Arial" w:cs="Arial"/>
          <w:b/>
          <w:bCs/>
          <w:color w:val="0000FF"/>
          <w:szCs w:val="26"/>
        </w:rPr>
      </w:pPr>
      <w:bookmarkStart w:name="_Toc33285826" w:id="582"/>
      <w:bookmarkStart w:name="_Toc52162196" w:id="583"/>
      <w:bookmarkStart w:name="_Toc80602394" w:id="584"/>
      <w:bookmarkStart w:name="_Toc274653133" w:id="585"/>
      <w:bookmarkStart w:name="_Toc501609901" w:id="586"/>
      <w:bookmarkStart w:name="_Toc521408687" w:id="587"/>
      <w:r>
        <w:br w:type="page"/>
      </w:r>
    </w:p>
    <w:p w:rsidRPr="00F5268C" w:rsidR="006A4097" w:rsidP="006A4097" w:rsidRDefault="006A4097" w14:paraId="3D9A6CD7" w14:textId="0F8A9FBF">
      <w:pPr>
        <w:pStyle w:val="Heading3"/>
      </w:pPr>
      <w:r w:rsidRPr="00F5268C">
        <w:lastRenderedPageBreak/>
        <w:t xml:space="preserve">6513.14 </w:t>
      </w:r>
      <w:r>
        <w:t>-</w:t>
      </w:r>
      <w:r w:rsidRPr="00F5268C">
        <w:t xml:space="preserve"> Trust Fund Expenditure Accounts</w:t>
      </w:r>
      <w:bookmarkEnd w:id="582"/>
      <w:bookmarkEnd w:id="583"/>
      <w:bookmarkEnd w:id="584"/>
      <w:bookmarkEnd w:id="585"/>
      <w:bookmarkEnd w:id="586"/>
      <w:bookmarkEnd w:id="587"/>
    </w:p>
    <w:p w:rsidRPr="00912F7C" w:rsidR="006A4097" w:rsidP="006A4097" w:rsidRDefault="006A4097" w14:paraId="684E3AE9" w14:textId="77777777">
      <w:pPr>
        <w:rPr>
          <w:sz w:val="20"/>
          <w:szCs w:val="20"/>
        </w:rPr>
      </w:pPr>
    </w:p>
    <w:p w:rsidR="006A4097" w:rsidP="006A4097" w:rsidRDefault="006A4097" w14:paraId="1C36EF70" w14:textId="77777777">
      <w:r w:rsidRPr="00CF72A3">
        <w:t>Trust fund expenditure accounts are used to record amounts appropriated from the respective trust fund receipts</w:t>
      </w:r>
      <w:r>
        <w:t xml:space="preserve">.  </w:t>
      </w:r>
      <w:r w:rsidRPr="00CF72A3">
        <w:t>The Forest Service must expend these receipts for specific purposes or programs according to the terms of a trust agreement or statute</w:t>
      </w:r>
      <w:r>
        <w:t xml:space="preserve">..  </w:t>
      </w:r>
      <w:r w:rsidRPr="00CF72A3">
        <w:t>See</w:t>
      </w:r>
      <w:r>
        <w:t xml:space="preserve"> </w:t>
      </w:r>
      <w:r w:rsidRPr="00CF72A3">
        <w:t>FSH 6509.11g, chapter 70 for a list of trust fund expenditure accounts and their related fund use guidance</w:t>
      </w:r>
      <w:r>
        <w:t xml:space="preserve">.  </w:t>
      </w:r>
    </w:p>
    <w:bookmarkEnd w:id="18"/>
    <w:bookmarkEnd w:id="19"/>
    <w:bookmarkEnd w:id="20"/>
    <w:bookmarkEnd w:id="21"/>
    <w:bookmarkEnd w:id="22"/>
    <w:bookmarkEnd w:id="548"/>
    <w:bookmarkEnd w:id="549"/>
    <w:bookmarkEnd w:id="550"/>
    <w:bookmarkEnd w:id="551"/>
    <w:bookmarkEnd w:id="552"/>
    <w:bookmarkEnd w:id="553"/>
    <w:bookmarkEnd w:id="554"/>
    <w:bookmarkEnd w:id="555"/>
    <w:bookmarkEnd w:id="556"/>
    <w:bookmarkEnd w:id="557"/>
    <w:p w:rsidR="006A4097" w:rsidP="006A4097" w:rsidRDefault="006A4097" w14:paraId="028C59A8" w14:textId="77777777">
      <w:pPr>
        <w:pStyle w:val="NumberList1"/>
        <w:spacing w:before="0"/>
        <w:ind w:left="0"/>
      </w:pPr>
    </w:p>
    <w:sectPr w:rsidR="006A4097">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92912" w14:textId="77777777" w:rsidR="00220E39" w:rsidRDefault="00220E39">
      <w:r>
        <w:separator/>
      </w:r>
    </w:p>
  </w:endnote>
  <w:endnote w:type="continuationSeparator" w:id="0">
    <w:p w14:paraId="606AC208" w14:textId="77777777" w:rsidR="00220E39" w:rsidRDefault="00220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Book">
    <w:altName w:val="Century"/>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0D53F" w14:textId="77777777" w:rsidR="00411960" w:rsidRDefault="00411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5602A" w14:textId="77777777" w:rsidR="00411960" w:rsidRDefault="004119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348ED" w14:textId="77777777" w:rsidR="00411960" w:rsidRDefault="00411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9BD54" w14:textId="77777777" w:rsidR="00220E39" w:rsidRDefault="00220E39">
      <w:r>
        <w:separator/>
      </w:r>
    </w:p>
  </w:footnote>
  <w:footnote w:type="continuationSeparator" w:id="0">
    <w:p w14:paraId="0EF56577" w14:textId="77777777" w:rsidR="00220E39" w:rsidRDefault="00220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83C6A" w14:textId="77777777" w:rsidR="001C1040" w:rsidRDefault="001C1040">
    <w:pPr>
      <w:pStyle w:val="Header"/>
      <w:framePr w:wrap="around" w:vAnchor="text" w:hAnchor="margin" w:xAlign="right" w:y="1"/>
    </w:pPr>
    <w:r>
      <w:fldChar w:fldCharType="begin"/>
    </w:r>
    <w:r>
      <w:instrText xml:space="preserve">PAGE  </w:instrText>
    </w:r>
    <w:r>
      <w:fldChar w:fldCharType="end"/>
    </w:r>
  </w:p>
  <w:p w14:paraId="5B5272FE" w14:textId="77777777" w:rsidR="001C1040" w:rsidRDefault="001C104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24" w:space="0" w:color="0000FF"/>
        <w:left w:val="single" w:sz="24" w:space="0" w:color="0000FF"/>
        <w:bottom w:val="single" w:sz="24" w:space="0" w:color="0000FF"/>
        <w:right w:val="single" w:sz="24" w:space="0" w:color="0000FF"/>
      </w:tblBorders>
      <w:tblLook w:val="0000" w:firstRow="0" w:lastRow="0" w:firstColumn="0" w:lastColumn="0" w:noHBand="0" w:noVBand="0"/>
    </w:tblPr>
    <w:tblGrid>
      <w:gridCol w:w="7273"/>
      <w:gridCol w:w="2027"/>
    </w:tblGrid>
    <w:tr w:rsidR="001C1040" w14:paraId="09622468" w14:textId="77777777">
      <w:tc>
        <w:tcPr>
          <w:tcW w:w="7488" w:type="dxa"/>
        </w:tcPr>
        <w:p w14:paraId="2B4E6CEA" w14:textId="54FFF9F4" w:rsidR="001C1040" w:rsidRDefault="001C1040">
          <w:pPr>
            <w:pStyle w:val="Header"/>
            <w:ind w:right="360"/>
          </w:pPr>
          <w:r>
            <w:t xml:space="preserve">WO AMENDMENT </w:t>
          </w:r>
          <w:r w:rsidR="00CD1F18" w:rsidRPr="00CD1F18">
            <w:t>6500-2020-1</w:t>
          </w:r>
        </w:p>
        <w:p w14:paraId="7AB5238C" w14:textId="3F67649D" w:rsidR="001C1040" w:rsidRDefault="001C1040">
          <w:pPr>
            <w:pStyle w:val="Header"/>
          </w:pPr>
          <w:r>
            <w:t xml:space="preserve">EFFECTIVE DATE:  </w:t>
          </w:r>
          <w:r w:rsidR="00411960">
            <w:t>08/19/2020</w:t>
          </w:r>
          <w:bookmarkStart w:id="588" w:name="_GoBack"/>
          <w:bookmarkEnd w:id="588"/>
          <w:r>
            <w:tab/>
          </w:r>
        </w:p>
        <w:p w14:paraId="1221AA33" w14:textId="77777777" w:rsidR="001C1040" w:rsidRDefault="001C1040">
          <w:pPr>
            <w:pStyle w:val="Header"/>
          </w:pPr>
          <w:r>
            <w:t>DURATION:  This amendment is</w:t>
          </w:r>
          <w:r>
            <w:rPr>
              <w:rFonts w:ascii="Times New Roman" w:hAnsi="Times New Roman"/>
              <w:b/>
            </w:rPr>
            <w:t xml:space="preserve"> </w:t>
          </w:r>
          <w:r>
            <w:t>effective until superseded or removed.</w:t>
          </w:r>
        </w:p>
      </w:tc>
      <w:tc>
        <w:tcPr>
          <w:tcW w:w="2088" w:type="dxa"/>
        </w:tcPr>
        <w:p w14:paraId="308B0F37" w14:textId="76785BDB" w:rsidR="001C1040" w:rsidRDefault="001C1040" w:rsidP="00B7264E">
          <w:pPr>
            <w:pStyle w:val="Header"/>
          </w:pPr>
          <w:r>
            <w:t>6510</w:t>
          </w:r>
        </w:p>
        <w:p w14:paraId="61D37CA8" w14:textId="77777777" w:rsidR="001C1040" w:rsidRDefault="001C1040">
          <w:pPr>
            <w:pStyle w:val="Head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CD1F18">
            <w:rPr>
              <w:noProof/>
              <w:snapToGrid w:val="0"/>
            </w:rPr>
            <w:t>21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CD1F18">
            <w:rPr>
              <w:noProof/>
              <w:snapToGrid w:val="0"/>
            </w:rPr>
            <w:t>24</w:t>
          </w:r>
          <w:r>
            <w:rPr>
              <w:snapToGrid w:val="0"/>
            </w:rPr>
            <w:fldChar w:fldCharType="end"/>
          </w:r>
          <w:r>
            <w:t xml:space="preserve"> </w:t>
          </w:r>
        </w:p>
      </w:tc>
    </w:tr>
    <w:tr w:rsidR="001C1040" w14:paraId="01624C1B" w14:textId="77777777">
      <w:tc>
        <w:tcPr>
          <w:tcW w:w="9576" w:type="dxa"/>
          <w:gridSpan w:val="2"/>
        </w:tcPr>
        <w:p w14:paraId="151B686D" w14:textId="77777777" w:rsidR="001C1040" w:rsidRDefault="001C1040">
          <w:pPr>
            <w:pStyle w:val="Header2"/>
          </w:pPr>
        </w:p>
        <w:p w14:paraId="5781CB61" w14:textId="77777777" w:rsidR="001C1040" w:rsidRPr="00B7264E" w:rsidRDefault="001C1040" w:rsidP="00B7264E">
          <w:pPr>
            <w:pStyle w:val="Header2"/>
          </w:pPr>
          <w:r w:rsidRPr="00B7264E">
            <w:t xml:space="preserve">FSM 6500 – FINANCE AND ACCOUNTING </w:t>
          </w:r>
        </w:p>
        <w:p w14:paraId="29642168" w14:textId="77777777" w:rsidR="001C1040" w:rsidRDefault="001C1040" w:rsidP="00B7264E">
          <w:pPr>
            <w:pStyle w:val="Header2"/>
          </w:pPr>
          <w:r w:rsidRPr="00B7264E">
            <w:t>chapteR 6510 – APPROPRIATIONS AND FUNDS</w:t>
          </w:r>
        </w:p>
      </w:tc>
    </w:tr>
  </w:tbl>
  <w:p w14:paraId="330E5990" w14:textId="77777777" w:rsidR="001C1040" w:rsidRDefault="001C1040">
    <w:pPr>
      <w:pStyle w:val="Header"/>
    </w:pPr>
  </w:p>
  <w:p w14:paraId="488EB42B" w14:textId="77777777" w:rsidR="001C1040" w:rsidRDefault="001C10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00" w:firstRow="0" w:lastRow="0" w:firstColumn="0" w:lastColumn="0" w:noHBand="0" w:noVBand="0"/>
    </w:tblPr>
    <w:tblGrid>
      <w:gridCol w:w="7309"/>
      <w:gridCol w:w="2051"/>
    </w:tblGrid>
    <w:tr w:rsidR="001C1040" w14:paraId="1442D9BD" w14:textId="77777777">
      <w:tc>
        <w:tcPr>
          <w:tcW w:w="7488" w:type="dxa"/>
        </w:tcPr>
        <w:p w14:paraId="6BCF1379" w14:textId="77777777" w:rsidR="001C1040" w:rsidRDefault="001C1040">
          <w:pPr>
            <w:pStyle w:val="Header"/>
          </w:pPr>
          <w:r>
            <w:t xml:space="preserve">  </w:t>
          </w:r>
        </w:p>
      </w:tc>
      <w:tc>
        <w:tcPr>
          <w:tcW w:w="2088" w:type="dxa"/>
        </w:tcPr>
        <w:p w14:paraId="022AE918" w14:textId="0A92210A" w:rsidR="001C1040" w:rsidRDefault="001C1040" w:rsidP="00B7264E">
          <w:pPr>
            <w:pStyle w:val="Header"/>
          </w:pPr>
          <w:r>
            <w:t xml:space="preserve">6510 </w:t>
          </w:r>
        </w:p>
        <w:p w14:paraId="433CF2FE" w14:textId="77777777" w:rsidR="001C1040" w:rsidRDefault="001C1040">
          <w:pPr>
            <w:pStyle w:val="Head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CD1F18">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CD1F18">
            <w:rPr>
              <w:noProof/>
              <w:snapToGrid w:val="0"/>
            </w:rPr>
            <w:t>24</w:t>
          </w:r>
          <w:r>
            <w:rPr>
              <w:snapToGrid w:val="0"/>
            </w:rPr>
            <w:fldChar w:fldCharType="end"/>
          </w:r>
        </w:p>
      </w:tc>
    </w:tr>
  </w:tbl>
  <w:p w14:paraId="63A7DB82" w14:textId="77777777" w:rsidR="001C1040" w:rsidRDefault="001C10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508"/>
    <w:rsid w:val="00024025"/>
    <w:rsid w:val="00036471"/>
    <w:rsid w:val="00065FA8"/>
    <w:rsid w:val="000D7541"/>
    <w:rsid w:val="000F00DF"/>
    <w:rsid w:val="000F670B"/>
    <w:rsid w:val="00127B69"/>
    <w:rsid w:val="001C1040"/>
    <w:rsid w:val="001E76FC"/>
    <w:rsid w:val="00205D78"/>
    <w:rsid w:val="0021649D"/>
    <w:rsid w:val="00220E39"/>
    <w:rsid w:val="00257F4E"/>
    <w:rsid w:val="00266E80"/>
    <w:rsid w:val="003558AF"/>
    <w:rsid w:val="00383794"/>
    <w:rsid w:val="003E4331"/>
    <w:rsid w:val="003F658F"/>
    <w:rsid w:val="00411960"/>
    <w:rsid w:val="004158FB"/>
    <w:rsid w:val="00561802"/>
    <w:rsid w:val="00587739"/>
    <w:rsid w:val="005C3F64"/>
    <w:rsid w:val="005D0628"/>
    <w:rsid w:val="005D1E51"/>
    <w:rsid w:val="006900F1"/>
    <w:rsid w:val="00693D96"/>
    <w:rsid w:val="006A4097"/>
    <w:rsid w:val="00735508"/>
    <w:rsid w:val="00754285"/>
    <w:rsid w:val="00792AB4"/>
    <w:rsid w:val="0081659D"/>
    <w:rsid w:val="00924149"/>
    <w:rsid w:val="00924511"/>
    <w:rsid w:val="0097316C"/>
    <w:rsid w:val="00976CAA"/>
    <w:rsid w:val="00A50388"/>
    <w:rsid w:val="00B24534"/>
    <w:rsid w:val="00B331A6"/>
    <w:rsid w:val="00B7264E"/>
    <w:rsid w:val="00B810C6"/>
    <w:rsid w:val="00B95D68"/>
    <w:rsid w:val="00C4071C"/>
    <w:rsid w:val="00C723BD"/>
    <w:rsid w:val="00C8382E"/>
    <w:rsid w:val="00CD1F18"/>
    <w:rsid w:val="00CF6322"/>
    <w:rsid w:val="00D6223F"/>
    <w:rsid w:val="00E211F4"/>
    <w:rsid w:val="00EA47D4"/>
    <w:rsid w:val="00EC1701"/>
    <w:rsid w:val="00ED339B"/>
    <w:rsid w:val="2BAA0463"/>
    <w:rsid w:val="60A05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4097"/>
    <o:shapelayout v:ext="edit">
      <o:idmap v:ext="edit" data="1"/>
    </o:shapelayout>
  </w:shapeDefaults>
  <w:decimalSymbol w:val="."/>
  <w:listSeparator w:val=","/>
  <w14:docId w14:val="648D801D"/>
  <w15:chartTrackingRefBased/>
  <w15:docId w15:val="{9E90130F-E8A8-480A-B655-4528824A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outlineLvl w:val="0"/>
    </w:pPr>
    <w:rPr>
      <w:rFonts w:ascii="Arial" w:hAnsi="Arial" w:cs="Arial"/>
      <w:b/>
      <w:bCs/>
      <w:color w:val="0000FF"/>
      <w:kern w:val="32"/>
      <w:szCs w:val="32"/>
    </w:rPr>
  </w:style>
  <w:style w:type="paragraph" w:styleId="Heading2">
    <w:name w:val="heading 2"/>
    <w:basedOn w:val="Normal"/>
    <w:next w:val="Normal"/>
    <w:link w:val="Heading2Char"/>
    <w:qFormat/>
    <w:pPr>
      <w:keepNext/>
      <w:spacing w:before="240"/>
      <w:outlineLvl w:val="1"/>
    </w:pPr>
    <w:rPr>
      <w:rFonts w:ascii="Arial" w:hAnsi="Arial" w:cs="Arial"/>
      <w:b/>
      <w:bCs/>
      <w:iCs/>
      <w:color w:val="0000FF"/>
      <w:szCs w:val="28"/>
    </w:rPr>
  </w:style>
  <w:style w:type="paragraph" w:styleId="Heading3">
    <w:name w:val="heading 3"/>
    <w:aliases w:val="Heading 3 Char2,Heading 3 Char1 Char"/>
    <w:basedOn w:val="Normal"/>
    <w:next w:val="Normal"/>
    <w:link w:val="Heading3Char"/>
    <w:qFormat/>
    <w:pPr>
      <w:keepNext/>
      <w:spacing w:before="240"/>
      <w:outlineLvl w:val="2"/>
    </w:pPr>
    <w:rPr>
      <w:rFonts w:ascii="Arial" w:hAnsi="Arial" w:cs="Arial"/>
      <w:b/>
      <w:bCs/>
      <w:color w:val="0000F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A4097"/>
    <w:rPr>
      <w:rFonts w:ascii="Arial" w:hAnsi="Arial" w:cs="Arial"/>
      <w:b/>
      <w:bCs/>
      <w:iCs/>
      <w:color w:val="0000FF"/>
      <w:sz w:val="24"/>
      <w:szCs w:val="28"/>
    </w:rPr>
  </w:style>
  <w:style w:type="character" w:customStyle="1" w:styleId="Heading3Char">
    <w:name w:val="Heading 3 Char"/>
    <w:aliases w:val="Heading 3 Char2 Char,Heading 3 Char1 Char Char"/>
    <w:basedOn w:val="DefaultParagraphFont"/>
    <w:link w:val="Heading3"/>
    <w:rsid w:val="00B7264E"/>
    <w:rPr>
      <w:rFonts w:ascii="Arial" w:hAnsi="Arial" w:cs="Arial"/>
      <w:b/>
      <w:bCs/>
      <w:color w:val="0000FF"/>
      <w:sz w:val="24"/>
      <w:szCs w:val="26"/>
    </w:rPr>
  </w:style>
  <w:style w:type="paragraph" w:customStyle="1" w:styleId="TitleChapter">
    <w:name w:val="Title_Chapter"/>
    <w:aliases w:val="or Part"/>
    <w:basedOn w:val="Normal"/>
    <w:link w:val="TitleChapterChar"/>
    <w:pPr>
      <w:jc w:val="center"/>
    </w:pPr>
    <w:rPr>
      <w:rFonts w:ascii="Arial" w:hAnsi="Arial"/>
      <w:b/>
      <w:caps/>
      <w:color w:val="0000FF"/>
    </w:rPr>
  </w:style>
  <w:style w:type="character" w:customStyle="1" w:styleId="TitleChapterChar">
    <w:name w:val="Title_Chapter Char"/>
    <w:aliases w:val="or Part Char"/>
    <w:basedOn w:val="DefaultParagraphFont"/>
    <w:link w:val="TitleChapter"/>
    <w:locked/>
    <w:rsid w:val="00B7264E"/>
    <w:rPr>
      <w:rFonts w:ascii="Arial" w:hAnsi="Arial"/>
      <w:b/>
      <w:caps/>
      <w:color w:val="0000FF"/>
      <w:sz w:val="24"/>
      <w:szCs w:val="24"/>
    </w:rPr>
  </w:style>
  <w:style w:type="paragraph" w:customStyle="1" w:styleId="Categories">
    <w:name w:val="Categories"/>
    <w:basedOn w:val="Normal"/>
    <w:link w:val="CategoriesChar"/>
    <w:rPr>
      <w:rFonts w:ascii="Arial" w:hAnsi="Arial"/>
      <w:b/>
      <w:color w:val="0000FF"/>
    </w:rPr>
  </w:style>
  <w:style w:type="character" w:customStyle="1" w:styleId="CategoriesChar">
    <w:name w:val="Categories Char"/>
    <w:basedOn w:val="DefaultParagraphFont"/>
    <w:link w:val="Categories"/>
    <w:locked/>
    <w:rsid w:val="00B7264E"/>
    <w:rPr>
      <w:rFonts w:ascii="Arial" w:hAnsi="Arial"/>
      <w:b/>
      <w:color w:val="0000FF"/>
      <w:sz w:val="24"/>
      <w:szCs w:val="24"/>
    </w:rPr>
  </w:style>
  <w:style w:type="paragraph" w:styleId="Header">
    <w:name w:val="header"/>
    <w:basedOn w:val="Normal"/>
    <w:link w:val="HeaderChar"/>
    <w:pPr>
      <w:tabs>
        <w:tab w:val="center" w:pos="4320"/>
        <w:tab w:val="right" w:pos="8640"/>
      </w:tabs>
    </w:pPr>
    <w:rPr>
      <w:rFonts w:ascii="Arial" w:hAnsi="Arial"/>
      <w:sz w:val="16"/>
    </w:rPr>
  </w:style>
  <w:style w:type="character" w:customStyle="1" w:styleId="HeaderChar">
    <w:name w:val="Header Char"/>
    <w:basedOn w:val="DefaultParagraphFont"/>
    <w:link w:val="Header"/>
    <w:rsid w:val="00B7264E"/>
    <w:rPr>
      <w:rFonts w:ascii="Arial" w:hAnsi="Arial"/>
      <w:sz w:val="16"/>
      <w:szCs w:val="24"/>
    </w:rPr>
  </w:style>
  <w:style w:type="paragraph" w:customStyle="1" w:styleId="Header2">
    <w:name w:val="Header2"/>
    <w:basedOn w:val="Header"/>
    <w:pPr>
      <w:jc w:val="center"/>
    </w:pPr>
    <w:rPr>
      <w:b/>
      <w:bCs/>
      <w:caps/>
      <w:sz w:val="20"/>
    </w:rPr>
  </w:style>
  <w:style w:type="paragraph" w:customStyle="1" w:styleId="Exhibit">
    <w:name w:val="Exhibit"/>
    <w:basedOn w:val="Normal"/>
    <w:next w:val="Normal"/>
    <w:pPr>
      <w:jc w:val="center"/>
    </w:pPr>
    <w:rPr>
      <w:u w:val="single"/>
    </w:rPr>
  </w:style>
  <w:style w:type="paragraph" w:customStyle="1" w:styleId="NumberList1">
    <w:name w:val="Number List 1"/>
    <w:aliases w:val="2,3,Numbered List - 1,3..."/>
    <w:basedOn w:val="Normal"/>
    <w:link w:val="NumberList1Char"/>
    <w:rsid w:val="00EA47D4"/>
    <w:pPr>
      <w:spacing w:before="240"/>
      <w:ind w:left="720"/>
    </w:pPr>
  </w:style>
  <w:style w:type="character" w:customStyle="1" w:styleId="NumberList1Char">
    <w:name w:val="Number List 1 Char"/>
    <w:aliases w:val="2 Char,3 Char"/>
    <w:basedOn w:val="DefaultParagraphFont"/>
    <w:link w:val="NumberList1"/>
    <w:rsid w:val="00B7264E"/>
    <w:rPr>
      <w:sz w:val="24"/>
      <w:szCs w:val="24"/>
    </w:rPr>
  </w:style>
  <w:style w:type="paragraph" w:customStyle="1" w:styleId="NumberLista">
    <w:name w:val="Number List a"/>
    <w:aliases w:val="(1),(a)"/>
    <w:basedOn w:val="Normal"/>
    <w:pPr>
      <w:spacing w:before="240"/>
      <w:ind w:left="1080"/>
    </w:pPr>
  </w:style>
  <w:style w:type="paragraph" w:customStyle="1" w:styleId="Quotation">
    <w:name w:val="Quotation"/>
    <w:basedOn w:val="Normal"/>
    <w:next w:val="Normal"/>
    <w:pPr>
      <w:ind w:left="1080" w:right="1080"/>
    </w:pPr>
    <w:rPr>
      <w:b/>
    </w:rPr>
  </w:style>
  <w:style w:type="paragraph" w:styleId="Caption">
    <w:name w:val="caption"/>
    <w:basedOn w:val="Normal"/>
    <w:next w:val="Normal"/>
    <w:qFormat/>
    <w:pPr>
      <w:jc w:val="center"/>
    </w:pPr>
    <w:rPr>
      <w:bCs/>
      <w:szCs w:val="20"/>
      <w:u w:val="single"/>
    </w:rPr>
  </w:style>
  <w:style w:type="paragraph" w:styleId="Footer">
    <w:name w:val="footer"/>
    <w:basedOn w:val="Normal"/>
    <w:pPr>
      <w:tabs>
        <w:tab w:val="center" w:pos="4320"/>
        <w:tab w:val="right" w:pos="8640"/>
      </w:tabs>
    </w:pPr>
  </w:style>
  <w:style w:type="paragraph" w:styleId="TOC1">
    <w:name w:val="toc 1"/>
    <w:basedOn w:val="Normal"/>
    <w:next w:val="Normal"/>
    <w:autoRedefine/>
    <w:uiPriority w:val="39"/>
    <w:pPr>
      <w:ind w:left="720" w:hanging="720"/>
    </w:pPr>
    <w:rPr>
      <w:rFonts w:ascii="Arial" w:hAnsi="Arial"/>
      <w:b/>
      <w:color w:val="0000FF"/>
    </w:rPr>
  </w:style>
  <w:style w:type="paragraph" w:styleId="TOC2">
    <w:name w:val="toc 2"/>
    <w:basedOn w:val="Normal"/>
    <w:next w:val="Normal"/>
    <w:autoRedefine/>
    <w:uiPriority w:val="39"/>
    <w:pPr>
      <w:ind w:left="965" w:hanging="720"/>
    </w:pPr>
  </w:style>
  <w:style w:type="paragraph" w:styleId="TOC3">
    <w:name w:val="toc 3"/>
    <w:basedOn w:val="Normal"/>
    <w:next w:val="Normal"/>
    <w:autoRedefine/>
    <w:uiPriority w:val="39"/>
    <w:pPr>
      <w:ind w:left="1195" w:hanging="720"/>
    </w:pPr>
  </w:style>
  <w:style w:type="character" w:styleId="Hyperlink">
    <w:name w:val="Hyperlink"/>
    <w:basedOn w:val="DefaultParagraphFont"/>
    <w:uiPriority w:val="99"/>
    <w:rsid w:val="00B7264E"/>
    <w:rPr>
      <w:color w:val="0000FF"/>
      <w:u w:val="single"/>
    </w:rPr>
  </w:style>
  <w:style w:type="character" w:styleId="CommentReference">
    <w:name w:val="annotation reference"/>
    <w:basedOn w:val="DefaultParagraphFont"/>
    <w:semiHidden/>
    <w:unhideWhenUsed/>
    <w:rsid w:val="00B7264E"/>
    <w:rPr>
      <w:sz w:val="16"/>
      <w:szCs w:val="16"/>
    </w:rPr>
  </w:style>
  <w:style w:type="paragraph" w:styleId="CommentText">
    <w:name w:val="annotation text"/>
    <w:basedOn w:val="Normal"/>
    <w:link w:val="CommentTextChar"/>
    <w:semiHidden/>
    <w:unhideWhenUsed/>
    <w:rsid w:val="00B7264E"/>
    <w:rPr>
      <w:sz w:val="20"/>
      <w:szCs w:val="20"/>
    </w:rPr>
  </w:style>
  <w:style w:type="character" w:customStyle="1" w:styleId="CommentTextChar">
    <w:name w:val="Comment Text Char"/>
    <w:basedOn w:val="DefaultParagraphFont"/>
    <w:link w:val="CommentText"/>
    <w:semiHidden/>
    <w:rsid w:val="00B7264E"/>
  </w:style>
  <w:style w:type="paragraph" w:styleId="CommentSubject">
    <w:name w:val="annotation subject"/>
    <w:basedOn w:val="CommentText"/>
    <w:next w:val="CommentText"/>
    <w:link w:val="CommentSubjectChar"/>
    <w:semiHidden/>
    <w:unhideWhenUsed/>
    <w:rsid w:val="00B7264E"/>
    <w:rPr>
      <w:b/>
      <w:bCs/>
    </w:rPr>
  </w:style>
  <w:style w:type="character" w:customStyle="1" w:styleId="CommentSubjectChar">
    <w:name w:val="Comment Subject Char"/>
    <w:basedOn w:val="CommentTextChar"/>
    <w:link w:val="CommentSubject"/>
    <w:uiPriority w:val="99"/>
    <w:semiHidden/>
    <w:rsid w:val="00B7264E"/>
    <w:rPr>
      <w:b/>
      <w:bCs/>
    </w:rPr>
  </w:style>
  <w:style w:type="paragraph" w:styleId="BalloonText">
    <w:name w:val="Balloon Text"/>
    <w:basedOn w:val="Normal"/>
    <w:link w:val="BalloonTextChar"/>
    <w:semiHidden/>
    <w:unhideWhenUsed/>
    <w:rsid w:val="00B726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64E"/>
    <w:rPr>
      <w:rFonts w:ascii="Segoe UI" w:hAnsi="Segoe UI" w:cs="Segoe UI"/>
      <w:sz w:val="18"/>
      <w:szCs w:val="18"/>
    </w:rPr>
  </w:style>
  <w:style w:type="paragraph" w:styleId="TOCHeading">
    <w:name w:val="TOC Heading"/>
    <w:basedOn w:val="Heading1"/>
    <w:next w:val="Normal"/>
    <w:uiPriority w:val="39"/>
    <w:semiHidden/>
    <w:unhideWhenUsed/>
    <w:qFormat/>
    <w:rsid w:val="006A4097"/>
    <w:pPr>
      <w:keepLines/>
      <w:spacing w:before="480" w:line="276" w:lineRule="auto"/>
      <w:outlineLvl w:val="9"/>
    </w:pPr>
    <w:rPr>
      <w:rFonts w:ascii="Cambria" w:hAnsi="Cambria" w:cs="Times New Roman"/>
      <w:color w:val="365F91"/>
      <w:kern w:val="0"/>
      <w:sz w:val="28"/>
      <w:szCs w:val="28"/>
    </w:rPr>
  </w:style>
  <w:style w:type="character" w:styleId="FollowedHyperlink">
    <w:name w:val="FollowedHyperlink"/>
    <w:rsid w:val="006A4097"/>
    <w:rPr>
      <w:color w:val="800080"/>
      <w:u w:val="single"/>
    </w:rPr>
  </w:style>
  <w:style w:type="table" w:styleId="TableGrid">
    <w:name w:val="Table Grid"/>
    <w:basedOn w:val="TableNormal"/>
    <w:rsid w:val="006A4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4097"/>
    <w:pPr>
      <w:ind w:left="720"/>
    </w:pPr>
  </w:style>
  <w:style w:type="paragraph" w:styleId="FootnoteText">
    <w:name w:val="footnote text"/>
    <w:basedOn w:val="Normal"/>
    <w:link w:val="FootnoteTextChar"/>
    <w:rsid w:val="006A4097"/>
    <w:rPr>
      <w:sz w:val="20"/>
      <w:szCs w:val="20"/>
    </w:rPr>
  </w:style>
  <w:style w:type="character" w:customStyle="1" w:styleId="FootnoteTextChar">
    <w:name w:val="Footnote Text Char"/>
    <w:basedOn w:val="DefaultParagraphFont"/>
    <w:link w:val="FootnoteText"/>
    <w:rsid w:val="006A4097"/>
  </w:style>
  <w:style w:type="character" w:styleId="FootnoteReference">
    <w:name w:val="footnote reference"/>
    <w:rsid w:val="006A4097"/>
    <w:rPr>
      <w:vertAlign w:val="superscript"/>
    </w:rPr>
  </w:style>
  <w:style w:type="paragraph" w:styleId="TOC4">
    <w:name w:val="toc 4"/>
    <w:basedOn w:val="Normal"/>
    <w:next w:val="Normal"/>
    <w:autoRedefine/>
    <w:uiPriority w:val="39"/>
    <w:unhideWhenUsed/>
    <w:rsid w:val="006A4097"/>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A4097"/>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A4097"/>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A4097"/>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A4097"/>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A4097"/>
    <w:pPr>
      <w:spacing w:after="100" w:line="276" w:lineRule="auto"/>
      <w:ind w:left="1760"/>
    </w:pPr>
    <w:rPr>
      <w:rFonts w:ascii="Calibri" w:hAnsi="Calibri"/>
      <w:sz w:val="22"/>
      <w:szCs w:val="22"/>
    </w:rPr>
  </w:style>
  <w:style w:type="character" w:customStyle="1" w:styleId="apple-converted-space">
    <w:name w:val="apple-converted-space"/>
    <w:basedOn w:val="DefaultParagraphFont"/>
    <w:rsid w:val="006A4097"/>
  </w:style>
  <w:style w:type="character" w:styleId="Emphasis">
    <w:name w:val="Emphasis"/>
    <w:basedOn w:val="DefaultParagraphFont"/>
    <w:uiPriority w:val="20"/>
    <w:qFormat/>
    <w:rsid w:val="006A4097"/>
    <w:rPr>
      <w:b/>
      <w:bCs/>
      <w:i w:val="0"/>
      <w:iCs w:val="0"/>
    </w:rPr>
  </w:style>
  <w:style w:type="character" w:customStyle="1" w:styleId="st1">
    <w:name w:val="st1"/>
    <w:basedOn w:val="DefaultParagraphFont"/>
    <w:rsid w:val="006A4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ao.gov/legal/index.html" TargetMode="External"/><Relationship Id="rId18" Type="http://schemas.openxmlformats.org/officeDocument/2006/relationships/hyperlink" Target="https://www.law.cornell.edu/uscode/text/31/1501"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fiscal.treasury.gov" TargetMode="External"/><Relationship Id="rId7" Type="http://schemas.openxmlformats.org/officeDocument/2006/relationships/webSettings" Target="webSettings.xml"/><Relationship Id="rId12" Type="http://schemas.openxmlformats.org/officeDocument/2006/relationships/hyperlink" Target="https://www.gao.gov/legal/" TargetMode="External"/><Relationship Id="rId17" Type="http://schemas.openxmlformats.org/officeDocument/2006/relationships/hyperlink" Target="http://www.gao.go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fasab.gov" TargetMode="External"/><Relationship Id="rId20" Type="http://schemas.openxmlformats.org/officeDocument/2006/relationships/hyperlink" Target="http://www.fiscal.treasury.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fiscal.treas.gov"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hyperlink" Target="https://treasurydirect.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whitehouse.gov/omb/information-for-agencies/circulars" TargetMode="External"/><Relationship Id="rId22" Type="http://schemas.openxmlformats.org/officeDocument/2006/relationships/header" Target="header1.xm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Lewis\Documents\Documents\fsm_amend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ORMS_Document" ma:contentTypeID="0x010109001E453A478A990F45914B8F9BA2EA405E002DAEFAA525E43E479CD1B477483CB17F" ma:contentTypeVersion="13" ma:contentTypeDescription="" ma:contentTypeScope="" ma:versionID="7dac9620c880bae1ac84d355cd1ab09b">
  <xsd:schema xmlns:xsd="http://www.w3.org/2001/XMLSchema" xmlns:xs="http://www.w3.org/2001/XMLSchema" xmlns:p="http://schemas.microsoft.com/office/2006/metadata/properties" xmlns:ns2="b1425668-5f0e-42f7-af7f-832b74bcd6b7" targetNamespace="http://schemas.microsoft.com/office/2006/metadata/properties" ma:root="true" ma:fieldsID="cec579d826ef3aadb03f45ad207c6454" ns2:_="">
    <xsd:import namespace="b1425668-5f0e-42f7-af7f-832b74bcd6b7"/>
    <xsd:element name="properties">
      <xsd:complexType>
        <xsd:sequence>
          <xsd:element name="documentManagement">
            <xsd:complexType>
              <xsd:all>
                <xsd:element ref="ns2:OMRS_Doc_Name" minOccurs="0"/>
                <xsd:element ref="ns2:ORMS_Doc_Code" minOccurs="0"/>
                <xsd:element ref="ns2:OMS_Doc_Type" minOccurs="0"/>
                <xsd:element ref="ns2:ORMS_Series" minOccurs="0"/>
                <xsd:element ref="ns2:ORMS_Doc_Category" minOccurs="0"/>
                <xsd:element ref="ns2:ORMS_Doc_Status" minOccurs="0"/>
                <xsd:element ref="ns2:ORMS_Doc_Location" minOccurs="0"/>
                <xsd:element ref="ns2:ORMS_Doc_Format" minOccurs="0"/>
                <xsd:element ref="ns2:ORMS_Doc_Date" minOccurs="0"/>
                <xsd:element ref="ns2:RS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25668-5f0e-42f7-af7f-832b74bcd6b7" elementFormDefault="qualified">
    <xsd:import namespace="http://schemas.microsoft.com/office/2006/documentManagement/types"/>
    <xsd:import namespace="http://schemas.microsoft.com/office/infopath/2007/PartnerControls"/>
    <xsd:element name="OMRS_Doc_Name" ma:index="2" nillable="true" ma:displayName="Doc_Name" ma:description="ORMS-Specific code and name such as 1109.12 - Zero Code" ma:internalName="OMRS_Doc_Name" ma:readOnly="false">
      <xsd:simpleType>
        <xsd:restriction base="dms:Text">
          <xsd:maxLength value="255"/>
        </xsd:restriction>
      </xsd:simpleType>
    </xsd:element>
    <xsd:element name="ORMS_Doc_Code" ma:index="3" nillable="true" ma:displayName="Doc Code" ma:description="ORMS_General document code such as 5100 - Wildland Fire Management" ma:format="Dropdown" ma:internalName="ORMS_Doc_Code" ma:readOnly="false">
      <xsd:simpleType>
        <xsd:restriction base="dms:Choice">
          <xsd:enumeration value="1000 - Organization and Management(Test)"/>
          <xsd:enumeration value="1100 - Directive System"/>
          <xsd:enumeration value="1109.11 - Directive System User Guide"/>
          <xsd:enumeration value="1109.12 - Directive System Handbook"/>
          <xsd:enumeration value="1200 - Organization"/>
          <xsd:enumeration value="1300 - Management"/>
          <xsd:enumeration value="1309.13 - Forest Service Honor Guard Handbook"/>
          <xsd:enumeration value="1309.14 - Information Requirements Handbook"/>
          <xsd:enumeration value="1309.15 - Electronic Office Handbook"/>
          <xsd:enumeration value="1309.16 - National Activity Structure Handbook"/>
          <xsd:enumeration value="1309.19 - Forest Service Death and Serious Injury Handbook"/>
          <xsd:enumeration value="1400 - Controls"/>
          <xsd:enumeration value="1409.11 - Fiscal Review and Analysis Handbook"/>
          <xsd:enumeration value="1409.15 - Auditing Concessions Handbook"/>
          <xsd:enumeration value="1409.18 - Management Controls Handbook"/>
          <xsd:enumeration value="1500 - External Relations"/>
          <xsd:enumeration value="1509.11 - Grants, Cooperative Agreements and Other Agreements Handbook"/>
          <xsd:enumeration value="1509.12 - 36 CFR 215 Appeals Handbook"/>
          <xsd:enumeration value="1509.13 - American Indian and Alaska Native Relations Handbook"/>
          <xsd:enumeration value="1509.21 - Litigation Support Handbook"/>
          <xsd:enumeration value="1600 - Information Services"/>
          <xsd:enumeration value="1609.11 - Publications Management Handbook"/>
          <xsd:enumeration value="1609.21 - Photography Management Handbook"/>
          <xsd:enumeration value="1700 - Civil Rights"/>
          <xsd:enumeration value="1709.11 - Civil Rights Handbook"/>
          <xsd:enumeration value="1800 - Volunteers and Service"/>
          <xsd:enumeration value="1809.12 - Jobs Corps Civilian Conservation Handbook"/>
          <xsd:enumeration value="1900 - Planning"/>
          <xsd:enumeration value="1909.12 - Land Management Planning Handbook"/>
          <xsd:enumeration value="1909.13 - Program Development and Budgeting Handbook"/>
          <xsd:enumeration value="1909.14 - Resource Inventory Handbook"/>
          <xsd:enumeration value="1909.15 - National Environmental Policy Act Handbook"/>
          <xsd:enumeration value="1909.17 - Economic and Social Analysis Handbook"/>
          <xsd:enumeration value="2000 - National Forest Resource Management"/>
          <xsd:enumeration value="2090.11 - Ecological Classification and Inventory Handbook"/>
          <xsd:enumeration value="2090.21 - Aquatic Habitat Management Handbook"/>
          <xsd:enumeration value="2090.23 - Subsistence Management and Use Handbook"/>
          <xsd:enumeration value="2100 - Environmental Management"/>
          <xsd:enumeration value="2109.14 - Pesticide-Use Management and Coordination Handbook"/>
          <xsd:enumeration value="2200 - Rangeland Management"/>
          <xsd:enumeration value="2209.11 - Range Project Effectiveness Analysis Handbook"/>
          <xsd:enumeration value="2209.13 - Grazing Permit Administration Handbook"/>
          <xsd:enumeration value="2209.14 - Service-Wide Range Analysis and Management Handbook"/>
          <xsd:enumeration value="2209.15 - Range Management Annual Reports Handbook"/>
          <xsd:enumeration value="2209.22 - Structural Range Improvement Handbook"/>
          <xsd:enumeration value="2209.21a - Range Management Vegetation Scorecard Handbook"/>
          <xsd:enumeration value="2209.21 - Range Analysis and Management Handbook"/>
          <xsd:enumeration value="2209.23 - Nonstructural Range Improvement Handbook"/>
          <xsd:enumeration value="2300 - Recreation, Wilderness, and Related Resource Management"/>
          <xsd:enumeration value="2309.11 - Recreation Information Management Handbook"/>
          <xsd:enumeration value="2309.12 - Heritage Program Management Handbook"/>
          <xsd:enumeration value="2309.13 - Recreation Site Handbook"/>
          <xsd:enumeration value="2309.18 - Trails Management Handbook"/>
          <xsd:enumeration value="2309.22 - Landscape Management Handbook"/>
          <xsd:enumeration value="2309.23 - Recreation Site Development Planning Handbook"/>
          <xsd:enumeration value="2309.24 - Cultural Resources Handbook"/>
          <xsd:enumeration value="2309.28 - Regional Wilderness Management Handbook"/>
          <xsd:enumeration value="2400 - Timber Management"/>
          <xsd:enumeration value="2409.11 - National Forest Log Scaling Handbook"/>
          <xsd:enumeration value="2409.11a - National Forest Cubic Scaling Handbook"/>
          <xsd:enumeration value="2409.12 - Timber Cruising Handbook"/>
          <xsd:enumeration value="2409.12a - Timber Volume Estimator Handbook"/>
          <xsd:enumeration value="2409.12b - Timber and Forest Products Trespass/Theft Procedures Handbook"/>
          <xsd:enumeration value="2409.13 - Timber Resource Planning Handbook"/>
          <xsd:enumeration value="2409.13a - Timber Permanent Plot Handbook"/>
          <xsd:enumeration value="2409.14 - Timber Management Information System Handbook"/>
          <xsd:enumeration value="2409.15 - Timber Sale Administration Handbook"/>
          <xsd:enumeration value="2409.17 - Silvicultural Practices Handbook"/>
          <xsd:enumeration value="2409.18 - Timber Sale Preparation Handbook"/>
          <xsd:enumeration value="2409.19 - Renewable Resources Handbook"/>
          <xsd:enumeration value="2409.21e - Timber Management Control Handbook"/>
          <xsd:enumeration value="2409.21h - Timber Management Data Handbook"/>
          <xsd:enumeration value="2409.22 - Timber Appraisal Handbook"/>
          <xsd:enumeration value="2409.24 - Timber Sale Preparation Handbook"/>
          <xsd:enumeration value="2409.26 - Silvicultural Practices Handbook"/>
          <xsd:enumeration value="2409.26b - Reforestation Handbook"/>
          <xsd:enumeration value="2409.26c - Timber stand Improvement Handbook"/>
          <xsd:enumeration value="2409.26d - Silvicultural Examination and Prescription Handbook"/>
          <xsd:enumeration value="2409.26e - Nursery Handbook"/>
          <xsd:enumeration value="2409.26f - Seed Handbook"/>
          <xsd:enumeration value="2409.26g - Tree Improvement Handbook"/>
          <xsd:enumeration value="2500 - Watershed and Air Management"/>
          <xsd:enumeration value="2509.13 - Burned-Area Emergency Rehabilitation Handbook"/>
          <xsd:enumeration value="2509.16 - Water Resource Inventory Handbook"/>
          <xsd:enumeration value="2509.18 - Soil Management Handbook"/>
          <xsd:enumeration value="2509.21 - National Forest System Water Rights Handbook"/>
          <xsd:enumeration value="2509.22 - Soil and Water Conservation Handbook"/>
          <xsd:enumeration value="2509.24 - National Forest System Watershed Codes Handbook"/>
          <xsd:enumeration value="2509.23 - Riparian Area Handbook"/>
          <xsd:enumeration value="2509.25 - Watershed Conservation Practices Handbook"/>
          <xsd:enumeration value="2600 - Wildlife, Fish, and Sensitive Plant Habitat Management"/>
          <xsd:enumeration value="2609.13 - Wildlife and Fisheries Program Management Handbook"/>
          <xsd:enumeration value="2609.21 - Wildlife Habitat Evaluation Handbook"/>
          <xsd:enumeration value="2609.22 - Animal Damage Control Handbook"/>
          <xsd:enumeration value="2609.23 - Fisheries Habitat Evaluation Handbook"/>
          <xsd:enumeration value="2609.24 - Wildlife and Fisheries Habitat Management Handbook"/>
          <xsd:enumeration value="2609.25 - Threatened and Endangered Plants Program Handbook"/>
          <xsd:enumeration value="2609.26 - Botanical Program Management Handbook"/>
          <xsd:enumeration value="2700 - Special Uses Management"/>
          <xsd:enumeration value="2709.11 - Special Uses Handbook"/>
          <xsd:enumeration value="2709.12 - Road Rights-of-Way Grants Handbook"/>
          <xsd:enumeration value="2709.14 - Recreation Special Uses Handbook"/>
          <xsd:enumeration value="2709.15 - Hydroelectric Handbook"/>
          <xsd:enumeration value="2800 - Minerals and Geology"/>
          <xsd:enumeration value="2809.15 - Minerals and Geology Handbook"/>
          <xsd:enumeration value="2900 - Invasive Species Management"/>
          <xsd:enumeration value="3000 - State and Private Forestry"/>
          <xsd:enumeration value="3090.11 - Forest Health Protection Handbook"/>
          <xsd:enumeration value="3100 - Cooperative Fire Protection"/>
          <xsd:enumeration value="3109.11 - Cooperative Fire Protection Program Handbook"/>
          <xsd:enumeration value="3109.12 - Property Acquisition Assistance Handbook"/>
          <xsd:enumeration value="3200 - Rural and Urban Forestry Assistance"/>
          <xsd:enumeration value="3300 - Forestry Incentives"/>
          <xsd:enumeration value="3400 - Forest Health Protection"/>
          <xsd:enumeration value="3409.11 - Forest Health Management Handbook"/>
          <xsd:enumeration value="3500 - Cooperative Watershed Management"/>
          <xsd:enumeration value="3600 - Rural Resource Conservation and Development"/>
          <xsd:enumeration value="3700 - Organization Management Assistance"/>
          <xsd:enumeration value="3900 - Statewide Forest Resources Planning"/>
          <xsd:enumeration value="4000 - Research and Development"/>
          <xsd:enumeration value="4090.13 - Good Laboratory Practices Handbook"/>
          <xsd:enumeration value="4100 - Vegetation Management and Protection Research"/>
          <xsd:enumeration value="4200 - Wildlife, Fish , Water, and Air Research"/>
          <xsd:enumeration value="4209.11 - Wildlife, Fish, Water and Air Research"/>
          <xsd:enumeration value="4300 - Resource Valuation and Use Research"/>
          <xsd:enumeration value="4400 - Science Policy, Planning, Inventory, and Information"/>
          <xsd:enumeration value="4500 - Forest Insect and Disease Research"/>
          <xsd:enumeration value="4700 - Forest Products and Harvesting Research"/>
          <xsd:enumeration value="4800 - Forest Resources Economics Research"/>
          <xsd:enumeration value="4809.11 - Forest Survey Handbook"/>
          <xsd:enumeration value="4900 - Forest Recreation and Urban Forestry Research"/>
          <xsd:enumeration value="5100 - Wildland Fire Management"/>
          <xsd:enumeration value="5109.14 - Individual Fire Report Handbook, Form FS-5100-29"/>
          <xsd:enumeration value="5109.16 - Fire Management Equipment, Supplies and Chemicals Handbook"/>
          <xsd:enumeration value="5109.17 - Fire and Aviation Management Qualifications Handbook"/>
          <xsd:enumeration value="5109.18 - Wildland Fire Prevention Handbook"/>
          <xsd:enumeration value="5109.19 - Fire Management Analysis and Planning Handbook"/>
          <xsd:enumeration value="5109.31 - Wildfire Cause Determination Handbook (NWCG Handbook 1)"/>
          <xsd:enumeration value="5109.32a - Fireline Handbook National Wildfire Coordinating Group (NWCG) Handbook 3"/>
          <xsd:enumeration value="5109.34 - Interagency Incident Business Management Handbook"/>
          <xsd:enumeration value="5300 - Law Enforcement"/>
          <xsd:enumeration value="5309.11 - Law Enforcement Handbook"/>
          <xsd:enumeration value="5400 - Landownership"/>
          <xsd:enumeration value="5409.12 - Appraisal Handbook"/>
          <xsd:enumeration value="5409.13 - Land Acquisition Handbook"/>
          <xsd:enumeration value="5409.17 - Rights-of-Way Acquisition Handbook"/>
          <xsd:enumeration value="5500 - Landownership Title Management"/>
          <xsd:enumeration value="5509.11 - Title Claims, Sales, and Grants Handbook"/>
          <xsd:enumeration value="5509.12 - Land Status Records System Handbook"/>
          <xsd:enumeration value="5600 - Boundary"/>
          <xsd:enumeration value="5609.11 - Boundary Management Handbook"/>
          <xsd:enumeration value="5700 - Aviation Management"/>
          <xsd:enumeration value="5709.11 - Fixed-Wing Operations Handbook"/>
          <xsd:enumeration value="5709.14 - Smokejumper and Paracargo Handbook"/>
          <xsd:enumeration value="5709.16 - Flight Operations Handbook"/>
          <xsd:enumeration value="6100 - Personnel Management"/>
          <xsd:enumeration value="6109.11 - Pay Administration, Attendance and Leave Handbook"/>
          <xsd:enumeration value="6109.12 - Employment and Benefits Handbook"/>
          <xsd:enumeration value="6109.13 - Performance, Training, and Awards Handbook"/>
          <xsd:enumeration value="6109.14 - Temporary Employment Handbook"/>
          <xsd:enumeration value="6109.15 - Position Classification Handbook"/>
          <xsd:enumeration value="6109.16 - Demonstration Project Handbook"/>
          <xsd:enumeration value="6109.41 - Federal Personnel Manual"/>
          <xsd:enumeration value="6200 - Office Management"/>
          <xsd:enumeration value="6209.11 - Records Management Handbook"/>
          <xsd:enumeration value="6209.12 - Correspondence Handbook"/>
          <xsd:enumeration value="6209.13 - Freedom of Information Act/Privacy Act Handbook"/>
          <xsd:enumeration value="6209.14 - Mail Management Handbook"/>
          <xsd:enumeration value="6300 - Procurement Management"/>
          <xsd:enumeration value="6309.11 - Contract Administration Handbook"/>
          <xsd:enumeration value="6309.12 - Small Purchases Handbook"/>
          <xsd:enumeration value="6309.32 - Federal Acquisition Regulation"/>
          <xsd:enumeration value="6400 - Property Management"/>
          <xsd:enumeration value="6409.11 - Quarters Rental Handbook"/>
          <xsd:enumeration value="6409.12 - Leasing Officers Handbook"/>
          <xsd:enumeration value="6409.31 - Federal Management Regulations (GSA)"/>
          <xsd:enumeration value="6500 - Finance and Accounting"/>
          <xsd:enumeration value="6509.11f - Working Capital Fund Accounting Operations Handbook"/>
          <xsd:enumeration value="6509.11g - Service-Wide Appropriation Use Handbook"/>
          <xsd:enumeration value="6509.11h - Service-Wide Claims Management Handbook"/>
          <xsd:enumeration value="6509.11k - Service-wide Finance and Accounting Handbook"/>
          <xsd:enumeration value="6509.11m - Servicewide Accural Handbook"/>
          <xsd:enumeration value="6509.13a - Assistant Disbursing Officer Handbook"/>
          <xsd:enumeration value="6509.13b - Imprest Fund Payments Handbook"/>
          <xsd:enumeration value="6509.14 - Collection Officer Handbook"/>
          <xsd:enumeration value="6509.15 - Collection and Analysis of Timber Purchasers"/>
          <xsd:enumeration value="6509.17 - Automated Timber Sale Accounting Handbook"/>
          <xsd:enumeration value="6509.18 - Financial Analysis Handbook"/>
          <xsd:enumeration value="6509.19 - Asset Financial Management Handbook"/>
          <xsd:enumeration value="6509.21 - Regional Collection Officer Handbook"/>
          <xsd:enumeration value="6509.22 - Fire Damages and Cost Recovery Procedures"/>
          <xsd:enumeration value="6509.31 - Voucher and Invoice Payments Manual"/>
          <xsd:enumeration value="6509.33 - Federal Travel Regulation"/>
          <xsd:enumeration value="6600 - Systems Management"/>
          <xsd:enumeration value="6609.11 - System Management Handbook"/>
          <xsd:enumeration value="6609.12 - ADP Technical Handbook"/>
          <xsd:enumeration value="6609.13 - Application Developers Handbook"/>
          <xsd:enumeration value="6609.14 - Telecommunications Handbook"/>
          <xsd:enumeration value="6609.15 - Standards for Data and Data Structures Handbook"/>
          <xsd:enumeration value="6700 - Safety and Occupational Health Program"/>
          <xsd:enumeration value="6709.11 - Health and Safety Code Handbook"/>
          <xsd:enumeration value="6709.12 - Safety and Health Program Handbook"/>
          <xsd:enumeration value="6800 - Information Management"/>
          <xsd:enumeration value="7100 - Engineering Operations"/>
          <xsd:enumeration value="7109.13a - Geometronics Handbook"/>
          <xsd:enumeration value="7109.14 - Geographic Names Handbook"/>
          <xsd:enumeration value="7109.17 - National Construction Certification Handbook"/>
          <xsd:enumeration value="7109.19 - Fleet Equipment Management Handbook"/>
          <xsd:enumeration value="7109.21 - Geotechnical and Materials Engineering Handbook"/>
          <xsd:enumeration value="7109.52 - Engineering Activities Evaluation Handbook"/>
          <xsd:enumeration value="7300 - Buildings and Other Structures"/>
          <xsd:enumeration value="7309.11 - Buildings and Related Facilities Handbook"/>
          <xsd:enumeration value="7400 - Public Health and Pollution Control Facilities"/>
          <xsd:enumeration value="7409.11 - Sanitary Engineering and Public Health Handbook"/>
          <xsd:enumeration value="7500 - Water Storage and Transmission"/>
          <xsd:enumeration value="7509.11 - Dams Management Handbook"/>
          <xsd:enumeration value="7600 - Electrical Engineering"/>
          <xsd:enumeration value="7700 - Travel Management"/>
          <xsd:enumeration value="7709.55 - Travel Planning Handbook"/>
          <xsd:enumeration value="7709.56 - Road Preconstruction Handbook"/>
          <xsd:enumeration value="7709.56b - Transportation Structures Handbook"/>
          <xsd:enumeration value="7709.57 - Road Construction Handbook"/>
          <xsd:enumeration value="7709.58 - Transportation System Maintenance Handbook"/>
          <xsd:enumeration value="7709.59 - Transportation System Operations Handbook"/>
        </xsd:restriction>
      </xsd:simpleType>
    </xsd:element>
    <xsd:element name="OMS_Doc_Type" ma:index="4" nillable="true" ma:displayName="Doc_Type" ma:description="ORMS_Type of document such as Manual, Handbook, Form, etc..." ma:format="Dropdown" ma:internalName="OMS_Doc_Type" ma:readOnly="false">
      <xsd:simpleType>
        <xsd:restriction base="dms:Choice">
          <xsd:enumeration value="Form"/>
          <xsd:enumeration value="Handbook"/>
          <xsd:enumeration value="Manual"/>
          <xsd:enumeration value="Weekly Issuance"/>
        </xsd:restriction>
      </xsd:simpleType>
    </xsd:element>
    <xsd:element name="ORMS_Series" ma:index="5" nillable="true" ma:displayName="Doc_Series" ma:default="1000 - 1900 - Organization and Management" ma:description="ORMS_Series for Forms and Directives, example: 1000-1900, 2000-2900, ..." ma:format="Dropdown" ma:internalName="ORMS_Series" ma:readOnly="false">
      <xsd:simpleType>
        <xsd:restriction base="dms:Choice">
          <xsd:enumeration value="1000 - 1900 - Organization and Management"/>
          <xsd:enumeration value="2000 - 2900 - National Forest Resource Management"/>
          <xsd:enumeration value="3000 - 3900 - State and Private Forestry"/>
          <xsd:enumeration value="4000 - 4900 - Research and Development"/>
          <xsd:enumeration value="5000 - 5700 - Protection and Development"/>
          <xsd:enumeration value="6000 - 6800 - Management Services"/>
          <xsd:enumeration value="7000 - 7700 - Engineering"/>
          <xsd:enumeration value="8000 - International Forestry (Reserved)"/>
        </xsd:restriction>
      </xsd:simpleType>
    </xsd:element>
    <xsd:element name="ORMS_Doc_Category" ma:index="6" nillable="true" ma:displayName="Doc_Category" ma:description="ORMS - Category or function of document, such as Financial Management, Law Enforcement, or Regulatory." ma:format="Dropdown" ma:internalName="ORMS_Doc_Category" ma:readOnly="false">
      <xsd:simpleType>
        <xsd:restriction base="dms:Choice">
          <xsd:enumeration value="Acquisition Management"/>
          <xsd:enumeration value="Financial Management"/>
          <xsd:enumeration value="Human Resource Management"/>
          <xsd:enumeration value="Law Enforcement"/>
          <xsd:enumeration value="NFS - Fire and Aviation"/>
          <xsd:enumeration value="NFS - Lands &amp; Special Use Permits"/>
          <xsd:enumeration value="NFS - Recreation"/>
          <xsd:enumeration value="NFS - Timber"/>
          <xsd:enumeration value="NFS - Other"/>
          <xsd:enumeration value="Regulatory"/>
          <xsd:enumeration value="Safety and Health"/>
          <xsd:enumeration value="State and Private Forestry"/>
          <xsd:enumeration value="Not Categorized / Other"/>
        </xsd:restriction>
      </xsd:simpleType>
    </xsd:element>
    <xsd:element name="ORMS_Doc_Status" ma:index="7" nillable="true" ma:displayName="Doc_Status" ma:default="Current-Posted for Use" ma:description="ORMS_Current, Interim, Superseded..." ma:format="Dropdown" ma:indexed="true" ma:internalName="ORMS_Doc_Status" ma:readOnly="false">
      <xsd:simpleType>
        <xsd:restriction base="dms:Choice">
          <xsd:enumeration value="Current-Posted for Use"/>
          <xsd:enumeration value="On Hold"/>
          <xsd:enumeration value="In Progress"/>
          <xsd:enumeration value="Interim"/>
          <xsd:enumeration value="Superseded"/>
          <xsd:enumeration value="Current"/>
        </xsd:restriction>
      </xsd:simpleType>
    </xsd:element>
    <xsd:element name="ORMS_Doc_Location" ma:index="14" nillable="true" ma:displayName="Doc_Location" ma:default="*Service-wide" ma:description="ORMS_" ma:format="Dropdown" ma:internalName="ORMS_Doc_Location" ma:readOnly="false">
      <xsd:simpleType>
        <xsd:restriction base="dms:Choice">
          <xsd:enumeration value="*Service-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AC"/>
          <xsd:enumeration value="NAS"/>
          <xsd:enumeration value="NES"/>
          <xsd:enumeration value="NRS"/>
          <xsd:enumeration value="PNW"/>
          <xsd:enumeration value="PSW"/>
          <xsd:enumeration value="RMRS"/>
          <xsd:enumeration value="SRS"/>
          <xsd:enumeration value="WO"/>
        </xsd:restriction>
      </xsd:simpleType>
    </xsd:element>
    <xsd:element name="ORMS_Doc_Format" ma:index="15" nillable="true" ma:displayName="Doc_Format" ma:default="DOC" ma:description="ORMS_" ma:format="Dropdown" ma:internalName="ORMS_Doc_Format" ma:readOnly="false">
      <xsd:simpleType>
        <xsd:restriction base="dms:Choice">
          <xsd:enumeration value="DOC"/>
          <xsd:enumeration value="DOCX"/>
          <xsd:enumeration value="HTML"/>
          <xsd:enumeration value="PDF"/>
          <xsd:enumeration value="PFF"/>
          <xsd:enumeration value="PPT"/>
          <xsd:enumeration value="RTF"/>
          <xsd:enumeration value="XLS"/>
          <xsd:enumeration value="XLSX"/>
        </xsd:restriction>
      </xsd:simpleType>
    </xsd:element>
    <xsd:element name="ORMS_Doc_Date" ma:index="16" nillable="true" ma:displayName="Doc_Date" ma:description="ORMS_" ma:format="DateOnly" ma:internalName="ORMS_Doc_Date" ma:readOnly="false">
      <xsd:simpleType>
        <xsd:restriction base="dms:DateTime"/>
      </xsd:simpleType>
    </xsd:element>
    <xsd:element name="RSA" ma:index="17" nillable="true" ma:displayName="RSA" ma:default="Service wide" ma:format="Dropdown" ma:internalName="RSA" ma:readOnly="false">
      <xsd:simpleType>
        <xsd:restriction base="dms:Choice">
          <xsd:enumeration value="Service 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RS"/>
          <xsd:enumeration value="PNW"/>
          <xsd:enumeration value="PSW"/>
          <xsd:enumeration value="RMRS"/>
          <xsd:enumeration value="SR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RMS_Doc_Date xmlns="b1425668-5f0e-42f7-af7f-832b74bcd6b7" xsi:nil="true"/>
    <OMRS_Doc_Name xmlns="b1425668-5f0e-42f7-af7f-832b74bcd6b7" xsi:nil="true"/>
    <ORMS_Doc_Status xmlns="b1425668-5f0e-42f7-af7f-832b74bcd6b7">Current-Posted for Use</ORMS_Doc_Status>
    <ORMS_Doc_Location xmlns="b1425668-5f0e-42f7-af7f-832b74bcd6b7">*Service-wide</ORMS_Doc_Location>
    <ORMS_Series xmlns="b1425668-5f0e-42f7-af7f-832b74bcd6b7">6000 - 6800 - Management Services</ORMS_Series>
    <ORMS_Doc_Code xmlns="b1425668-5f0e-42f7-af7f-832b74bcd6b7">6500 - Finance and Accounting</ORMS_Doc_Code>
    <OMS_Doc_Type xmlns="b1425668-5f0e-42f7-af7f-832b74bcd6b7">Manual</OMS_Doc_Type>
    <ORMS_Doc_Format xmlns="b1425668-5f0e-42f7-af7f-832b74bcd6b7">DOC</ORMS_Doc_Format>
    <RSA xmlns="b1425668-5f0e-42f7-af7f-832b74bcd6b7">Service wide</RSA>
    <ORMS_Doc_Category xmlns="b1425668-5f0e-42f7-af7f-832b74bcd6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20210-819D-4138-B9EC-D2B53BEA8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25668-5f0e-42f7-af7f-832b74bcd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358F82-373C-4380-BEFC-C9F1F7C74A42}">
  <ds:schemaRefs>
    <ds:schemaRef ds:uri="b1425668-5f0e-42f7-af7f-832b74bcd6b7"/>
    <ds:schemaRef ds:uri="http://purl.org/dc/dcmitype/"/>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BFC85A30-D25F-4152-A72A-E46850E6DCBB}">
  <ds:schemaRefs>
    <ds:schemaRef ds:uri="http://schemas.microsoft.com/sharepoint/v3/contenttype/forms"/>
  </ds:schemaRefs>
</ds:datastoreItem>
</file>

<file path=customXml/itemProps4.xml><?xml version="1.0" encoding="utf-8"?>
<ds:datastoreItem xmlns:ds="http://schemas.openxmlformats.org/officeDocument/2006/customXml" ds:itemID="{5B953919-47CA-4CB8-830F-3088AC784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fsm_amendment.dot</Template>
  <TotalTime>0</TotalTime>
  <Pages>24</Pages>
  <Words>7234</Words>
  <Characters>46418</Characters>
  <Application>Microsoft Office Word</Application>
  <DocSecurity>0</DocSecurity>
  <Lines>386</Lines>
  <Paragraphs>107</Paragraphs>
  <ScaleCrop>false</ScaleCrop>
  <Company/>
  <LinksUpToDate>false</LinksUpToDate>
  <CharactersWithSpaces>53545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Tinathan A -FS</dc:creator>
  <cp:keywords/>
  <dc:description/>
  <cp:lastModifiedBy>Shoeb, Arif - FS</cp:lastModifiedBy>
  <cp:revision>4</cp:revision>
  <cp:lastPrinted>2019-09-19T17:09:00Z</cp:lastPrinted>
  <dcterms:created xsi:type="dcterms:W3CDTF">2020-08-11T21:23:00Z</dcterms:created>
  <dcterms:modified xsi:type="dcterms:W3CDTF">2020-08-20T20:38:00Z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0x010109001E453A478A990F45914B8F9BA2EA405E002DAEFAA525E43E479CD1B477483CB17F</vt:lpwstr>
  </property>
  <property fmtid="{D5CDD505-2E9C-101B-9397-08002B2CF9AE}" pid="3" name="_ip_UnifiedCompliancePolicyProperties">
    <vt:lpwstr/>
  </property>
  <property fmtid="{D5CDD505-2E9C-101B-9397-08002B2CF9AE}" pid="4" name="_ip_UnifiedCompliancePolicyUIAction">
    <vt:lpwstr/>
  </property>
  <property fmtid="{D5CDD505-2E9C-101B-9397-08002B2CF9AE}" pid="5" name="SharedWithUsers">
    <vt:lpwstr>134;#Zimmerman, Melinda M -FS;#20834;#Galadima, Miranda A -FS</vt:lpwstr>
  </property>
</Properties>
</file>