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11D" w:rsidRPr="0093611D" w:rsidP="0093611D" w14:paraId="2219CB6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0093611D" w:rsidRPr="0093611D" w:rsidP="0093611D" w14:paraId="529CEE8E"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14:paraId="6978AA01"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955972" w:rsidP="0093611D" w14:paraId="57510033"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iEdison</w:t>
      </w:r>
      <w:r>
        <w:rPr>
          <w:rFonts w:ascii="Times New Roman" w:hAnsi="Times New Roman" w:cs="Times New Roman"/>
          <w:b/>
          <w:bCs/>
          <w:sz w:val="24"/>
          <w:szCs w:val="24"/>
        </w:rPr>
        <w:t xml:space="preserve"> </w:t>
      </w:r>
    </w:p>
    <w:p w:rsidR="0093611D" w:rsidP="0093611D" w14:paraId="1CD87F58" w14:textId="03FCF835">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955972">
        <w:rPr>
          <w:rFonts w:ascii="Times New Roman" w:hAnsi="Times New Roman" w:cs="Times New Roman"/>
          <w:b/>
          <w:bCs/>
          <w:sz w:val="24"/>
          <w:szCs w:val="24"/>
        </w:rPr>
        <w:t>0090</w:t>
      </w:r>
    </w:p>
    <w:p w:rsidR="0093611D" w:rsidRPr="0093611D" w:rsidP="0093611D" w14:paraId="389A0B04" w14:textId="77777777">
      <w:pPr>
        <w:spacing w:line="240" w:lineRule="auto"/>
        <w:jc w:val="center"/>
        <w:rPr>
          <w:rFonts w:ascii="Times New Roman" w:hAnsi="Times New Roman" w:cs="Times New Roman"/>
          <w:b/>
          <w:bCs/>
          <w:sz w:val="24"/>
          <w:szCs w:val="24"/>
        </w:rPr>
      </w:pPr>
    </w:p>
    <w:p w:rsidR="0093611D" w:rsidRPr="0093611D" w:rsidP="0093611D" w14:paraId="08A56D33"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r w:rsidRPr="0093611D">
        <w:rPr>
          <w:rFonts w:ascii="Times New Roman" w:hAnsi="Times New Roman" w:cs="Times New Roman"/>
          <w:b/>
          <w:bCs/>
          <w:sz w:val="24"/>
          <w:szCs w:val="24"/>
        </w:rPr>
        <w:t>PART</w:t>
      </w:r>
      <w:r w:rsidRPr="0093611D">
        <w:rPr>
          <w:rFonts w:ascii="Times New Roman" w:hAnsi="Times New Roman" w:cs="Times New Roman"/>
          <w:b/>
          <w:bCs/>
          <w:sz w:val="24"/>
          <w:szCs w:val="24"/>
        </w:rPr>
        <w:t xml:space="preserve"> A</w:t>
      </w:r>
    </w:p>
    <w:p w:rsidR="0093611D" w:rsidRPr="0093611D" w:rsidP="0093611D" w14:paraId="4D5B01B6"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26028F" w:rsidRPr="0026028F" w:rsidP="0026028F" w14:paraId="4D4385BE" w14:textId="63E1DD6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Patent Rights in Inventions Made with Federal Assistance, commonly referred to as “</w:t>
      </w:r>
      <w:r w:rsidRPr="0026028F">
        <w:rPr>
          <w:rFonts w:ascii="Times New Roman" w:eastAsia="Times New Roman" w:hAnsi="Times New Roman" w:cs="Times New Roman"/>
          <w:sz w:val="24"/>
          <w:szCs w:val="24"/>
        </w:rPr>
        <w:t>The Bayh-Dole Act</w:t>
      </w:r>
      <w:r>
        <w:rPr>
          <w:rFonts w:ascii="Times New Roman" w:eastAsia="Times New Roman" w:hAnsi="Times New Roman" w:cs="Times New Roman"/>
          <w:sz w:val="24"/>
          <w:szCs w:val="24"/>
        </w:rPr>
        <w:t>”</w:t>
      </w:r>
      <w:r w:rsidRPr="0026028F">
        <w:rPr>
          <w:rFonts w:ascii="Times New Roman" w:eastAsia="Times New Roman" w:hAnsi="Times New Roman" w:cs="Times New Roman"/>
          <w:sz w:val="24"/>
          <w:szCs w:val="24"/>
        </w:rPr>
        <w:t xml:space="preserve"> (35 USC</w:t>
      </w:r>
      <w:r>
        <w:rPr>
          <w:rFonts w:ascii="Times New Roman" w:eastAsia="Times New Roman" w:hAnsi="Times New Roman" w:cs="Times New Roman"/>
          <w:sz w:val="24"/>
          <w:szCs w:val="24"/>
        </w:rPr>
        <w:t xml:space="preserve"> </w:t>
      </w:r>
      <w:r>
        <w:rPr>
          <w:rFonts w:ascii="Calibri" w:eastAsia="Times New Roman" w:hAnsi="Calibri" w:cs="Calibri"/>
          <w:sz w:val="24"/>
          <w:szCs w:val="24"/>
        </w:rPr>
        <w:t>§</w:t>
      </w:r>
      <w:r w:rsidRPr="002602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200-212</w:t>
      </w:r>
      <w:r w:rsidRPr="0026028F">
        <w:rPr>
          <w:rFonts w:ascii="Times New Roman" w:eastAsia="Times New Roman" w:hAnsi="Times New Roman" w:cs="Times New Roman"/>
          <w:sz w:val="24"/>
          <w:szCs w:val="24"/>
        </w:rPr>
        <w:t>) and its implementing regulations (37 CFR 401) allow for recipients of federal research funding (Contractors) to retain ownership of inventions developed under federal funding agreements. In exchange, the government retains certain rights to the invention, including a</w:t>
      </w:r>
      <w:r>
        <w:rPr>
          <w:rFonts w:ascii="Times New Roman" w:eastAsia="Times New Roman" w:hAnsi="Times New Roman" w:cs="Times New Roman"/>
          <w:sz w:val="24"/>
          <w:szCs w:val="24"/>
        </w:rPr>
        <w:t xml:space="preserve"> world-wide</w:t>
      </w:r>
      <w:r w:rsidRPr="0026028F">
        <w:rPr>
          <w:rFonts w:ascii="Times New Roman" w:eastAsia="Times New Roman" w:hAnsi="Times New Roman" w:cs="Times New Roman"/>
          <w:sz w:val="24"/>
          <w:szCs w:val="24"/>
        </w:rPr>
        <w:t xml:space="preserve"> right to use by or on behalf of the U.S. government</w:t>
      </w:r>
      <w:r>
        <w:rPr>
          <w:rFonts w:ascii="Times New Roman" w:eastAsia="Times New Roman" w:hAnsi="Times New Roman" w:cs="Times New Roman"/>
          <w:sz w:val="24"/>
          <w:szCs w:val="24"/>
        </w:rPr>
        <w:t>. T</w:t>
      </w:r>
      <w:r w:rsidRPr="0026028F">
        <w:rPr>
          <w:rFonts w:ascii="Times New Roman" w:eastAsia="Times New Roman" w:hAnsi="Times New Roman" w:cs="Times New Roman"/>
          <w:sz w:val="24"/>
          <w:szCs w:val="24"/>
        </w:rPr>
        <w:t xml:space="preserve">he law </w:t>
      </w:r>
      <w:r>
        <w:rPr>
          <w:rFonts w:ascii="Times New Roman" w:eastAsia="Times New Roman" w:hAnsi="Times New Roman" w:cs="Times New Roman"/>
          <w:sz w:val="24"/>
          <w:szCs w:val="24"/>
        </w:rPr>
        <w:t xml:space="preserve">also </w:t>
      </w:r>
      <w:r w:rsidRPr="0026028F">
        <w:rPr>
          <w:rFonts w:ascii="Times New Roman" w:eastAsia="Times New Roman" w:hAnsi="Times New Roman" w:cs="Times New Roman"/>
          <w:sz w:val="24"/>
          <w:szCs w:val="24"/>
        </w:rPr>
        <w:t>requires the Contractor</w:t>
      </w:r>
      <w:r>
        <w:rPr>
          <w:rFonts w:ascii="Times New Roman" w:eastAsia="Times New Roman" w:hAnsi="Times New Roman" w:cs="Times New Roman"/>
          <w:sz w:val="24"/>
          <w:szCs w:val="24"/>
        </w:rPr>
        <w:t xml:space="preserve"> to obtain permission for certain actions and</w:t>
      </w:r>
      <w:r w:rsidRPr="0026028F">
        <w:rPr>
          <w:rFonts w:ascii="Times New Roman" w:eastAsia="Times New Roman" w:hAnsi="Times New Roman" w:cs="Times New Roman"/>
          <w:sz w:val="24"/>
          <w:szCs w:val="24"/>
        </w:rPr>
        <w:t xml:space="preserve"> fulfill reporting requirements including</w:t>
      </w:r>
      <w:r>
        <w:rPr>
          <w:rFonts w:ascii="Times New Roman" w:eastAsia="Times New Roman" w:hAnsi="Times New Roman" w:cs="Times New Roman"/>
          <w:sz w:val="24"/>
          <w:szCs w:val="24"/>
        </w:rPr>
        <w:t>:</w:t>
      </w:r>
    </w:p>
    <w:p w:rsidR="0026028F" w:rsidRPr="0026028F" w:rsidP="0026028F" w14:paraId="326EABF5" w14:textId="6A81CC12">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 xml:space="preserve">Initial reporting of </w:t>
      </w:r>
      <w:r w:rsidRPr="0026028F">
        <w:rPr>
          <w:rFonts w:ascii="Times New Roman" w:eastAsia="Times New Roman" w:hAnsi="Times New Roman" w:cs="Times New Roman"/>
          <w:sz w:val="24"/>
          <w:szCs w:val="24"/>
        </w:rPr>
        <w:t>invention;</w:t>
      </w:r>
      <w:r w:rsidRPr="0026028F">
        <w:rPr>
          <w:rFonts w:ascii="Times New Roman" w:eastAsia="Times New Roman" w:hAnsi="Times New Roman" w:cs="Times New Roman"/>
          <w:sz w:val="24"/>
          <w:szCs w:val="24"/>
        </w:rPr>
        <w:t xml:space="preserve"> </w:t>
      </w:r>
    </w:p>
    <w:p w:rsidR="0026028F" w:rsidRPr="0026028F" w:rsidP="0026028F" w14:paraId="5AC798FD" w14:textId="0F9B48BC">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 xml:space="preserve">Decision to retain title to </w:t>
      </w:r>
      <w:r w:rsidRPr="0026028F">
        <w:rPr>
          <w:rFonts w:ascii="Times New Roman" w:eastAsia="Times New Roman" w:hAnsi="Times New Roman" w:cs="Times New Roman"/>
          <w:sz w:val="24"/>
          <w:szCs w:val="24"/>
        </w:rPr>
        <w:t>invention;</w:t>
      </w:r>
      <w:r w:rsidRPr="0026028F">
        <w:rPr>
          <w:rFonts w:ascii="Times New Roman" w:eastAsia="Times New Roman" w:hAnsi="Times New Roman" w:cs="Times New Roman"/>
          <w:sz w:val="24"/>
          <w:szCs w:val="24"/>
        </w:rPr>
        <w:t xml:space="preserve"> </w:t>
      </w:r>
    </w:p>
    <w:p w:rsidR="0026028F" w:rsidRPr="0026028F" w:rsidP="0026028F" w14:paraId="36450A96" w14:textId="77777777">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 xml:space="preserve">Filing of patent </w:t>
      </w:r>
      <w:r w:rsidRPr="0026028F">
        <w:rPr>
          <w:rFonts w:ascii="Times New Roman" w:eastAsia="Times New Roman" w:hAnsi="Times New Roman" w:cs="Times New Roman"/>
          <w:sz w:val="24"/>
          <w:szCs w:val="24"/>
        </w:rPr>
        <w:t>protection;</w:t>
      </w:r>
      <w:r w:rsidRPr="0026028F">
        <w:rPr>
          <w:rFonts w:ascii="Times New Roman" w:eastAsia="Times New Roman" w:hAnsi="Times New Roman" w:cs="Times New Roman"/>
          <w:sz w:val="24"/>
          <w:szCs w:val="24"/>
        </w:rPr>
        <w:t xml:space="preserve"> </w:t>
      </w:r>
    </w:p>
    <w:p w:rsidR="0026028F" w:rsidRPr="0026028F" w:rsidP="0026028F" w14:paraId="11B3ECD2" w14:textId="5EF116FF">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Evidence of government support</w:t>
      </w:r>
      <w:r w:rsidR="0019362B">
        <w:rPr>
          <w:rFonts w:ascii="Times New Roman" w:eastAsia="Times New Roman" w:hAnsi="Times New Roman" w:cs="Times New Roman"/>
          <w:sz w:val="24"/>
          <w:szCs w:val="24"/>
        </w:rPr>
        <w:t xml:space="preserve"> clause</w:t>
      </w:r>
      <w:r w:rsidRPr="0026028F">
        <w:rPr>
          <w:rFonts w:ascii="Times New Roman" w:eastAsia="Times New Roman" w:hAnsi="Times New Roman" w:cs="Times New Roman"/>
          <w:sz w:val="24"/>
          <w:szCs w:val="24"/>
        </w:rPr>
        <w:t xml:space="preserve"> within </w:t>
      </w:r>
      <w:r w:rsidRPr="0026028F">
        <w:rPr>
          <w:rFonts w:ascii="Times New Roman" w:eastAsia="Times New Roman" w:hAnsi="Times New Roman" w:cs="Times New Roman"/>
          <w:sz w:val="24"/>
          <w:szCs w:val="24"/>
        </w:rPr>
        <w:t>patent</w:t>
      </w:r>
      <w:r w:rsidR="0019362B">
        <w:rPr>
          <w:rFonts w:ascii="Times New Roman" w:eastAsia="Times New Roman" w:hAnsi="Times New Roman" w:cs="Times New Roman"/>
          <w:sz w:val="24"/>
          <w:szCs w:val="24"/>
        </w:rPr>
        <w:t>s</w:t>
      </w:r>
      <w:r w:rsidRPr="0026028F">
        <w:rPr>
          <w:rFonts w:ascii="Times New Roman" w:eastAsia="Times New Roman" w:hAnsi="Times New Roman" w:cs="Times New Roman"/>
          <w:sz w:val="24"/>
          <w:szCs w:val="24"/>
        </w:rPr>
        <w:t>;</w:t>
      </w:r>
      <w:r w:rsidRPr="0026028F">
        <w:rPr>
          <w:rFonts w:ascii="Times New Roman" w:eastAsia="Times New Roman" w:hAnsi="Times New Roman" w:cs="Times New Roman"/>
          <w:sz w:val="24"/>
          <w:szCs w:val="24"/>
        </w:rPr>
        <w:t xml:space="preserve"> </w:t>
      </w:r>
    </w:p>
    <w:p w:rsidR="0026028F" w:rsidP="0026028F" w14:paraId="3E90DCFA" w14:textId="09CAADC4">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 xml:space="preserve">Submission of a license confirming the government’s </w:t>
      </w:r>
      <w:r w:rsidRPr="0026028F">
        <w:rPr>
          <w:rFonts w:ascii="Times New Roman" w:eastAsia="Times New Roman" w:hAnsi="Times New Roman" w:cs="Times New Roman"/>
          <w:sz w:val="24"/>
          <w:szCs w:val="24"/>
        </w:rPr>
        <w:t>rights;</w:t>
      </w:r>
    </w:p>
    <w:p w:rsidR="00D0468E" w:rsidRPr="0026028F" w:rsidP="0026028F" w14:paraId="3F78E769" w14:textId="55415FD1">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Notice if the Contractor is going to discontinue the pursuit or continuance of patent </w:t>
      </w:r>
      <w:r>
        <w:rPr>
          <w:rFonts w:ascii="Times New Roman" w:eastAsia="Times New Roman" w:hAnsi="Times New Roman" w:cs="Times New Roman"/>
          <w:sz w:val="24"/>
          <w:szCs w:val="24"/>
        </w:rPr>
        <w:t>protection;</w:t>
      </w:r>
    </w:p>
    <w:p w:rsidR="0026028F" w:rsidP="0026028F" w14:paraId="5B3E38F4" w14:textId="4DD9DB63">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 xml:space="preserve">Information related to the development and utilization of </w:t>
      </w:r>
      <w:r w:rsidRPr="0026028F">
        <w:rPr>
          <w:rFonts w:ascii="Times New Roman" w:eastAsia="Times New Roman" w:hAnsi="Times New Roman" w:cs="Times New Roman"/>
          <w:sz w:val="24"/>
          <w:szCs w:val="24"/>
        </w:rPr>
        <w:t>invention</w:t>
      </w:r>
      <w:r>
        <w:rPr>
          <w:rFonts w:ascii="Times New Roman" w:eastAsia="Times New Roman" w:hAnsi="Times New Roman" w:cs="Times New Roman"/>
          <w:sz w:val="24"/>
          <w:szCs w:val="24"/>
        </w:rPr>
        <w:t>;</w:t>
      </w:r>
    </w:p>
    <w:p w:rsidR="0026028F" w:rsidP="0026028F" w14:paraId="5E992C51" w14:textId="77777777">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Permission to assign to a third party; and</w:t>
      </w:r>
    </w:p>
    <w:p w:rsidR="0026028F" w:rsidRPr="0026028F" w:rsidP="0026028F" w14:paraId="567A2E7F" w14:textId="2EBD000A">
      <w:pPr>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Permission to waive domestic manufacturing requirements</w:t>
      </w:r>
      <w:r w:rsidRPr="0026028F">
        <w:rPr>
          <w:rFonts w:ascii="Times New Roman" w:eastAsia="Times New Roman" w:hAnsi="Times New Roman" w:cs="Times New Roman"/>
          <w:sz w:val="24"/>
          <w:szCs w:val="24"/>
        </w:rPr>
        <w:t>.</w:t>
      </w:r>
    </w:p>
    <w:p w:rsidR="0026028F" w:rsidRPr="0026028F" w:rsidP="0026028F" w14:paraId="2856A983" w14:textId="77777777">
      <w:pPr>
        <w:autoSpaceDE w:val="0"/>
        <w:autoSpaceDN w:val="0"/>
        <w:adjustRightInd w:val="0"/>
        <w:spacing w:after="0" w:line="240" w:lineRule="auto"/>
        <w:rPr>
          <w:rFonts w:ascii="Times New Roman" w:eastAsia="Times New Roman" w:hAnsi="Times New Roman" w:cs="Times New Roman"/>
          <w:sz w:val="24"/>
          <w:szCs w:val="24"/>
        </w:rPr>
      </w:pPr>
    </w:p>
    <w:p w:rsidR="0026028F" w:rsidRPr="0026028F" w:rsidP="0026028F" w14:paraId="1FB1C53B" w14:textId="5C9D2C70">
      <w:p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 xml:space="preserve">This information is used for a variety of reasons.  It allows the government to identify technologies </w:t>
      </w:r>
      <w:r w:rsidR="0019362B">
        <w:rPr>
          <w:rFonts w:ascii="Times New Roman" w:eastAsia="Times New Roman" w:hAnsi="Times New Roman" w:cs="Times New Roman"/>
          <w:sz w:val="24"/>
          <w:szCs w:val="24"/>
        </w:rPr>
        <w:t xml:space="preserve">to </w:t>
      </w:r>
      <w:r w:rsidRPr="0026028F">
        <w:rPr>
          <w:rFonts w:ascii="Times New Roman" w:eastAsia="Times New Roman" w:hAnsi="Times New Roman" w:cs="Times New Roman"/>
          <w:sz w:val="24"/>
          <w:szCs w:val="24"/>
        </w:rPr>
        <w:t>which the government ha</w:t>
      </w:r>
      <w:r w:rsidR="0019362B">
        <w:rPr>
          <w:rFonts w:ascii="Times New Roman" w:eastAsia="Times New Roman" w:hAnsi="Times New Roman" w:cs="Times New Roman"/>
          <w:sz w:val="24"/>
          <w:szCs w:val="24"/>
        </w:rPr>
        <w:t>s rights</w:t>
      </w:r>
      <w:r w:rsidRPr="0026028F">
        <w:rPr>
          <w:rFonts w:ascii="Times New Roman" w:eastAsia="Times New Roman" w:hAnsi="Times New Roman" w:cs="Times New Roman"/>
          <w:sz w:val="24"/>
          <w:szCs w:val="24"/>
        </w:rPr>
        <w:t xml:space="preserve"> to use</w:t>
      </w:r>
      <w:r>
        <w:rPr>
          <w:rFonts w:ascii="Times New Roman" w:eastAsia="Times New Roman" w:hAnsi="Times New Roman" w:cs="Times New Roman"/>
          <w:sz w:val="24"/>
          <w:szCs w:val="24"/>
        </w:rPr>
        <w:t xml:space="preserve"> </w:t>
      </w:r>
      <w:r w:rsidRPr="0026028F">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 xml:space="preserve">additional </w:t>
      </w:r>
      <w:r w:rsidRPr="0026028F">
        <w:rPr>
          <w:rFonts w:ascii="Times New Roman" w:eastAsia="Times New Roman" w:hAnsi="Times New Roman" w:cs="Times New Roman"/>
          <w:sz w:val="24"/>
          <w:szCs w:val="24"/>
        </w:rPr>
        <w:t>payment or</w:t>
      </w:r>
      <w:r>
        <w:rPr>
          <w:rFonts w:ascii="Times New Roman" w:eastAsia="Times New Roman" w:hAnsi="Times New Roman" w:cs="Times New Roman"/>
          <w:sz w:val="24"/>
          <w:szCs w:val="24"/>
        </w:rPr>
        <w:t xml:space="preserve"> </w:t>
      </w:r>
      <w:r w:rsidRPr="0026028F">
        <w:rPr>
          <w:rFonts w:ascii="Times New Roman" w:eastAsia="Times New Roman" w:hAnsi="Times New Roman" w:cs="Times New Roman"/>
          <w:sz w:val="24"/>
          <w:szCs w:val="24"/>
        </w:rPr>
        <w:t>licensing.  This acts as a time and cost</w:t>
      </w:r>
      <w:r w:rsidR="0019362B">
        <w:rPr>
          <w:rFonts w:ascii="Times New Roman" w:eastAsia="Times New Roman" w:hAnsi="Times New Roman" w:cs="Times New Roman"/>
          <w:sz w:val="24"/>
          <w:szCs w:val="24"/>
        </w:rPr>
        <w:t>-</w:t>
      </w:r>
      <w:r w:rsidRPr="0026028F">
        <w:rPr>
          <w:rFonts w:ascii="Times New Roman" w:eastAsia="Times New Roman" w:hAnsi="Times New Roman" w:cs="Times New Roman"/>
          <w:sz w:val="24"/>
          <w:szCs w:val="24"/>
        </w:rPr>
        <w:t xml:space="preserve">saving mechanism to avoid </w:t>
      </w:r>
      <w:r>
        <w:rPr>
          <w:rFonts w:ascii="Times New Roman" w:eastAsia="Times New Roman" w:hAnsi="Times New Roman" w:cs="Times New Roman"/>
          <w:sz w:val="24"/>
          <w:szCs w:val="24"/>
        </w:rPr>
        <w:t xml:space="preserve">unnecessary </w:t>
      </w:r>
      <w:r w:rsidRPr="0026028F">
        <w:rPr>
          <w:rFonts w:ascii="Times New Roman" w:eastAsia="Times New Roman" w:hAnsi="Times New Roman" w:cs="Times New Roman"/>
          <w:sz w:val="24"/>
          <w:szCs w:val="24"/>
        </w:rPr>
        <w:t>negotiating and pay</w:t>
      </w:r>
      <w:r>
        <w:rPr>
          <w:rFonts w:ascii="Times New Roman" w:eastAsia="Times New Roman" w:hAnsi="Times New Roman" w:cs="Times New Roman"/>
          <w:sz w:val="24"/>
          <w:szCs w:val="24"/>
        </w:rPr>
        <w:t>ment</w:t>
      </w:r>
      <w:r w:rsidRPr="0026028F">
        <w:rPr>
          <w:rFonts w:ascii="Times New Roman" w:eastAsia="Times New Roman" w:hAnsi="Times New Roman" w:cs="Times New Roman"/>
          <w:sz w:val="24"/>
          <w:szCs w:val="24"/>
        </w:rPr>
        <w:t xml:space="preserve">.  It also </w:t>
      </w:r>
      <w:r w:rsidR="0019362B">
        <w:rPr>
          <w:rFonts w:ascii="Times New Roman" w:eastAsia="Times New Roman" w:hAnsi="Times New Roman" w:cs="Times New Roman"/>
          <w:sz w:val="24"/>
          <w:szCs w:val="24"/>
        </w:rPr>
        <w:t>provides</w:t>
      </w:r>
      <w:r>
        <w:rPr>
          <w:rFonts w:ascii="Times New Roman" w:eastAsia="Times New Roman" w:hAnsi="Times New Roman" w:cs="Times New Roman"/>
          <w:sz w:val="24"/>
          <w:szCs w:val="24"/>
        </w:rPr>
        <w:t xml:space="preserve"> data for</w:t>
      </w:r>
      <w:r w:rsidRPr="0026028F">
        <w:rPr>
          <w:rFonts w:ascii="Times New Roman" w:eastAsia="Times New Roman" w:hAnsi="Times New Roman" w:cs="Times New Roman"/>
          <w:sz w:val="24"/>
          <w:szCs w:val="24"/>
        </w:rPr>
        <w:t xml:space="preserve"> calculation of return on investment</w:t>
      </w:r>
      <w:r w:rsidR="0021034E">
        <w:rPr>
          <w:rFonts w:ascii="Times New Roman" w:eastAsia="Times New Roman" w:hAnsi="Times New Roman" w:cs="Times New Roman"/>
          <w:sz w:val="24"/>
          <w:szCs w:val="24"/>
        </w:rPr>
        <w:t xml:space="preserve"> (ROI)</w:t>
      </w:r>
      <w:r w:rsidRPr="0026028F">
        <w:rPr>
          <w:rFonts w:ascii="Times New Roman" w:eastAsia="Times New Roman" w:hAnsi="Times New Roman" w:cs="Times New Roman"/>
          <w:sz w:val="24"/>
          <w:szCs w:val="24"/>
        </w:rPr>
        <w:t xml:space="preserve"> from federal funding and identif</w:t>
      </w:r>
      <w:r w:rsidR="0019362B">
        <w:rPr>
          <w:rFonts w:ascii="Times New Roman" w:eastAsia="Times New Roman" w:hAnsi="Times New Roman" w:cs="Times New Roman"/>
          <w:sz w:val="24"/>
          <w:szCs w:val="24"/>
        </w:rPr>
        <w:t xml:space="preserve">ies </w:t>
      </w:r>
      <w:r w:rsidRPr="0026028F">
        <w:rPr>
          <w:rFonts w:ascii="Times New Roman" w:eastAsia="Times New Roman" w:hAnsi="Times New Roman" w:cs="Times New Roman"/>
          <w:sz w:val="24"/>
          <w:szCs w:val="24"/>
        </w:rPr>
        <w:t xml:space="preserve">successful research programs.  Thirdly, it </w:t>
      </w:r>
      <w:r w:rsidR="0019362B">
        <w:rPr>
          <w:rFonts w:ascii="Times New Roman" w:eastAsia="Times New Roman" w:hAnsi="Times New Roman" w:cs="Times New Roman"/>
          <w:sz w:val="24"/>
          <w:szCs w:val="24"/>
        </w:rPr>
        <w:t>allows</w:t>
      </w:r>
      <w:r w:rsidRPr="0026028F">
        <w:rPr>
          <w:rFonts w:ascii="Times New Roman" w:eastAsia="Times New Roman" w:hAnsi="Times New Roman" w:cs="Times New Roman"/>
          <w:sz w:val="24"/>
          <w:szCs w:val="24"/>
        </w:rPr>
        <w:t xml:space="preserve"> the government the opportunity to timely </w:t>
      </w:r>
      <w:r w:rsidR="0019362B">
        <w:rPr>
          <w:rFonts w:ascii="Times New Roman" w:eastAsia="Times New Roman" w:hAnsi="Times New Roman" w:cs="Times New Roman"/>
          <w:sz w:val="24"/>
          <w:szCs w:val="24"/>
        </w:rPr>
        <w:t>protect</w:t>
      </w:r>
      <w:r w:rsidRPr="0026028F">
        <w:rPr>
          <w:rFonts w:ascii="Times New Roman" w:eastAsia="Times New Roman" w:hAnsi="Times New Roman" w:cs="Times New Roman"/>
          <w:sz w:val="24"/>
          <w:szCs w:val="24"/>
        </w:rPr>
        <w:t xml:space="preserve"> inventions which the Contractor declines title or discontinues patent protection. </w:t>
      </w:r>
    </w:p>
    <w:p w:rsidR="0026028F" w:rsidRPr="0026028F" w:rsidP="0026028F" w14:paraId="01E83C95" w14:textId="77777777">
      <w:pPr>
        <w:autoSpaceDE w:val="0"/>
        <w:autoSpaceDN w:val="0"/>
        <w:adjustRightInd w:val="0"/>
        <w:spacing w:after="0" w:line="240" w:lineRule="auto"/>
        <w:rPr>
          <w:rFonts w:ascii="Times New Roman" w:eastAsia="Times New Roman" w:hAnsi="Times New Roman" w:cs="Times New Roman"/>
          <w:sz w:val="24"/>
          <w:szCs w:val="24"/>
        </w:rPr>
      </w:pPr>
    </w:p>
    <w:p w:rsidR="0026028F" w:rsidP="0026028F" w14:paraId="4568D2EE" w14:textId="5EB8C1EF">
      <w:pPr>
        <w:autoSpaceDE w:val="0"/>
        <w:autoSpaceDN w:val="0"/>
        <w:adjustRightInd w:val="0"/>
        <w:spacing w:after="0" w:line="240" w:lineRule="auto"/>
        <w:rPr>
          <w:rFonts w:ascii="Times New Roman" w:eastAsia="Times New Roman" w:hAnsi="Times New Roman" w:cs="Times New Roman"/>
          <w:sz w:val="24"/>
          <w:szCs w:val="24"/>
        </w:rPr>
      </w:pPr>
      <w:r w:rsidRPr="0026028F">
        <w:rPr>
          <w:rFonts w:ascii="Times New Roman" w:eastAsia="Times New Roman" w:hAnsi="Times New Roman" w:cs="Times New Roman"/>
          <w:sz w:val="24"/>
          <w:szCs w:val="24"/>
        </w:rPr>
        <w:t xml:space="preserve">Historically, NIH has collected this information via their on-line portal, </w:t>
      </w:r>
      <w:r w:rsidRPr="0026028F">
        <w:rPr>
          <w:rFonts w:ascii="Times New Roman" w:eastAsia="Times New Roman" w:hAnsi="Times New Roman" w:cs="Times New Roman"/>
          <w:sz w:val="24"/>
          <w:szCs w:val="24"/>
        </w:rPr>
        <w:t>iEdison</w:t>
      </w:r>
      <w:r w:rsidRPr="0026028F">
        <w:rPr>
          <w:rFonts w:ascii="Times New Roman" w:eastAsia="Times New Roman" w:hAnsi="Times New Roman" w:cs="Times New Roman"/>
          <w:sz w:val="24"/>
          <w:szCs w:val="24"/>
        </w:rPr>
        <w:t xml:space="preserve">. </w:t>
      </w:r>
      <w:r w:rsidR="00EA36E1">
        <w:rPr>
          <w:rFonts w:ascii="Times New Roman" w:eastAsia="Times New Roman" w:hAnsi="Times New Roman" w:cs="Times New Roman"/>
          <w:sz w:val="24"/>
          <w:szCs w:val="24"/>
        </w:rPr>
        <w:t>Although previously administered by NIH, NIST will take on these duties in the future.</w:t>
      </w:r>
      <w:r w:rsidRPr="0026028F">
        <w:rPr>
          <w:rFonts w:ascii="Times New Roman" w:eastAsia="Times New Roman" w:hAnsi="Times New Roman" w:cs="Times New Roman"/>
          <w:sz w:val="24"/>
          <w:szCs w:val="24"/>
        </w:rPr>
        <w:t xml:space="preserve"> Agencies that do not register with </w:t>
      </w:r>
      <w:r w:rsidRPr="0026028F">
        <w:rPr>
          <w:rFonts w:ascii="Times New Roman" w:eastAsia="Times New Roman" w:hAnsi="Times New Roman" w:cs="Times New Roman"/>
          <w:sz w:val="24"/>
          <w:szCs w:val="24"/>
        </w:rPr>
        <w:t>iEdison</w:t>
      </w:r>
      <w:r w:rsidRPr="0026028F">
        <w:rPr>
          <w:rFonts w:ascii="Times New Roman" w:eastAsia="Times New Roman" w:hAnsi="Times New Roman" w:cs="Times New Roman"/>
          <w:sz w:val="24"/>
          <w:szCs w:val="24"/>
        </w:rPr>
        <w:t xml:space="preserve"> are required to collect this information independently. </w:t>
      </w:r>
    </w:p>
    <w:p w:rsidR="0026028F" w:rsidRPr="0026028F" w:rsidP="0026028F" w14:paraId="40877E8F" w14:textId="77777777">
      <w:pPr>
        <w:autoSpaceDE w:val="0"/>
        <w:autoSpaceDN w:val="0"/>
        <w:adjustRightInd w:val="0"/>
        <w:spacing w:after="0" w:line="240" w:lineRule="auto"/>
        <w:rPr>
          <w:rFonts w:ascii="Times New Roman" w:eastAsia="Times New Roman" w:hAnsi="Times New Roman" w:cs="Times New Roman"/>
          <w:sz w:val="24"/>
          <w:szCs w:val="24"/>
        </w:rPr>
      </w:pPr>
    </w:p>
    <w:p w:rsidR="0093611D" w:rsidRPr="0093611D" w:rsidP="0093611D" w14:paraId="1A3EC148" w14:textId="77777777">
      <w:pPr>
        <w:spacing w:line="240" w:lineRule="auto"/>
        <w:rPr>
          <w:rFonts w:ascii="Times New Roman" w:hAnsi="Times New Roman" w:cs="Times New Roman"/>
          <w:b/>
          <w:bCs/>
          <w:sz w:val="24"/>
          <w:szCs w:val="24"/>
        </w:rPr>
      </w:pPr>
    </w:p>
    <w:p w:rsidR="0093611D" w:rsidRPr="0093611D" w:rsidP="0093611D" w14:paraId="748995D5"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BD44BB" w:rsidRPr="0093611D" w:rsidP="00BD44BB" w14:paraId="432A249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5DB9" w:rsidP="00CC40A7" w14:paraId="629E9337" w14:textId="6A006814">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The Bayh-Dole Act (</w:t>
      </w:r>
      <w:r w:rsidRPr="0026028F" w:rsidR="00233899">
        <w:rPr>
          <w:rFonts w:ascii="Times New Roman" w:eastAsia="Times New Roman" w:hAnsi="Times New Roman" w:cs="Times New Roman"/>
          <w:sz w:val="24"/>
          <w:szCs w:val="24"/>
        </w:rPr>
        <w:t>35 USC</w:t>
      </w:r>
      <w:r w:rsidR="00233899">
        <w:rPr>
          <w:rFonts w:ascii="Times New Roman" w:eastAsia="Times New Roman" w:hAnsi="Times New Roman" w:cs="Times New Roman"/>
          <w:sz w:val="24"/>
          <w:szCs w:val="24"/>
        </w:rPr>
        <w:t xml:space="preserve"> </w:t>
      </w:r>
      <w:r w:rsidR="00233899">
        <w:rPr>
          <w:rFonts w:ascii="Calibri" w:eastAsia="Times New Roman" w:hAnsi="Calibri" w:cs="Calibri"/>
          <w:sz w:val="24"/>
          <w:szCs w:val="24"/>
        </w:rPr>
        <w:t>§</w:t>
      </w:r>
      <w:r w:rsidRPr="0026028F" w:rsidR="00233899">
        <w:rPr>
          <w:rFonts w:ascii="Times New Roman" w:eastAsia="Times New Roman" w:hAnsi="Times New Roman" w:cs="Times New Roman"/>
          <w:sz w:val="24"/>
          <w:szCs w:val="24"/>
        </w:rPr>
        <w:t xml:space="preserve"> </w:t>
      </w:r>
      <w:r w:rsidR="00233899">
        <w:rPr>
          <w:rFonts w:ascii="Times New Roman" w:eastAsia="Times New Roman" w:hAnsi="Times New Roman" w:cs="Times New Roman"/>
          <w:sz w:val="24"/>
          <w:szCs w:val="24"/>
        </w:rPr>
        <w:t>200-212</w:t>
      </w:r>
      <w:r w:rsidRPr="00CC40A7">
        <w:rPr>
          <w:rFonts w:ascii="Times New Roman" w:eastAsia="Times New Roman" w:hAnsi="Times New Roman" w:cs="Times New Roman"/>
          <w:sz w:val="24"/>
          <w:szCs w:val="24"/>
        </w:rPr>
        <w:t>) and its implementing regulations (37 CFR 401) require</w:t>
      </w:r>
      <w:r w:rsidR="00FE6720">
        <w:rPr>
          <w:rFonts w:ascii="Times New Roman" w:eastAsia="Times New Roman" w:hAnsi="Times New Roman" w:cs="Times New Roman"/>
          <w:sz w:val="24"/>
          <w:szCs w:val="24"/>
        </w:rPr>
        <w:t xml:space="preserve"> Contractors </w:t>
      </w:r>
      <w:r>
        <w:rPr>
          <w:rFonts w:ascii="Times New Roman" w:eastAsia="Times New Roman" w:hAnsi="Times New Roman" w:cs="Times New Roman"/>
          <w:sz w:val="24"/>
          <w:szCs w:val="24"/>
        </w:rPr>
        <w:t>to report</w:t>
      </w:r>
      <w:r w:rsidRPr="00CC40A7">
        <w:rPr>
          <w:rFonts w:ascii="Times New Roman" w:eastAsia="Times New Roman" w:hAnsi="Times New Roman" w:cs="Times New Roman"/>
          <w:sz w:val="24"/>
          <w:szCs w:val="24"/>
        </w:rPr>
        <w:t xml:space="preserve"> information related to inventions and patents</w:t>
      </w:r>
      <w:r w:rsidR="00FE6720">
        <w:rPr>
          <w:rFonts w:ascii="Times New Roman" w:eastAsia="Times New Roman" w:hAnsi="Times New Roman" w:cs="Times New Roman"/>
          <w:sz w:val="24"/>
          <w:szCs w:val="24"/>
        </w:rPr>
        <w:t xml:space="preserve"> to the federal agency which awarded the relevant funding.</w:t>
      </w:r>
      <w:r w:rsidR="009032D8">
        <w:rPr>
          <w:rFonts w:ascii="Times New Roman" w:eastAsia="Times New Roman" w:hAnsi="Times New Roman" w:cs="Times New Roman"/>
          <w:sz w:val="24"/>
          <w:szCs w:val="24"/>
        </w:rPr>
        <w:t xml:space="preserve"> </w:t>
      </w:r>
      <w:r w:rsidR="008C5E58">
        <w:rPr>
          <w:rFonts w:ascii="Times New Roman" w:eastAsia="Times New Roman" w:hAnsi="Times New Roman" w:cs="Times New Roman"/>
          <w:sz w:val="24"/>
          <w:szCs w:val="24"/>
        </w:rPr>
        <w:t>The purpose of this legislation included promoting utilization of inventions resulting from federal R&amp;D funding, encourage collaboration between non-profit and for-profit entities, increase commercialization and public availability of inventions made in the United States, and to</w:t>
      </w:r>
      <w:r w:rsidRPr="008C5E58" w:rsidR="008C5E58">
        <w:rPr>
          <w:rFonts w:ascii="Times New Roman" w:eastAsia="Times New Roman" w:hAnsi="Times New Roman" w:cs="Times New Roman"/>
          <w:sz w:val="24"/>
          <w:szCs w:val="24"/>
        </w:rPr>
        <w:t xml:space="preserve"> ensure that the Government obtains sufficient rights in federally </w:t>
      </w:r>
      <w:r w:rsidR="008C5E58">
        <w:rPr>
          <w:rFonts w:ascii="Times New Roman" w:eastAsia="Times New Roman" w:hAnsi="Times New Roman" w:cs="Times New Roman"/>
          <w:sz w:val="24"/>
          <w:szCs w:val="24"/>
        </w:rPr>
        <w:t>funded</w:t>
      </w:r>
      <w:r w:rsidRPr="00495DB9">
        <w:rPr>
          <w:rFonts w:ascii="Times New Roman" w:eastAsia="Times New Roman" w:hAnsi="Times New Roman" w:cs="Times New Roman"/>
          <w:sz w:val="24"/>
          <w:szCs w:val="24"/>
        </w:rPr>
        <w:t> inventions </w:t>
      </w:r>
      <w:r w:rsidRPr="008C5E58" w:rsidR="008C5E58">
        <w:rPr>
          <w:rFonts w:ascii="Times New Roman" w:eastAsia="Times New Roman" w:hAnsi="Times New Roman" w:cs="Times New Roman"/>
          <w:sz w:val="24"/>
          <w:szCs w:val="24"/>
        </w:rPr>
        <w:t>to meet the needs of the Government and protect the public</w:t>
      </w:r>
      <w:r w:rsidR="008C5E58">
        <w:rPr>
          <w:rFonts w:ascii="Times New Roman" w:eastAsia="Times New Roman" w:hAnsi="Times New Roman" w:cs="Times New Roman"/>
          <w:sz w:val="24"/>
          <w:szCs w:val="24"/>
        </w:rPr>
        <w:t>.  To facilitate these and other objectives</w:t>
      </w:r>
      <w:r w:rsidR="002C01AC">
        <w:rPr>
          <w:rFonts w:ascii="Times New Roman" w:eastAsia="Times New Roman" w:hAnsi="Times New Roman" w:cs="Times New Roman"/>
          <w:sz w:val="24"/>
          <w:szCs w:val="24"/>
        </w:rPr>
        <w:t xml:space="preserve"> </w:t>
      </w:r>
      <w:r w:rsidR="002C01AC">
        <w:rPr>
          <w:rFonts w:ascii="Times New Roman" w:eastAsia="Times New Roman" w:hAnsi="Times New Roman" w:cs="Times New Roman"/>
          <w:sz w:val="24"/>
          <w:szCs w:val="24"/>
        </w:rPr>
        <w:t>as well as to track both compliance with and effectiveness of this legislation</w:t>
      </w:r>
      <w:r w:rsidR="008C5E58">
        <w:rPr>
          <w:rFonts w:ascii="Times New Roman" w:eastAsia="Times New Roman" w:hAnsi="Times New Roman" w:cs="Times New Roman"/>
          <w:sz w:val="24"/>
          <w:szCs w:val="24"/>
        </w:rPr>
        <w:t>, collection of data is required</w:t>
      </w:r>
      <w:r w:rsidR="009032D8">
        <w:rPr>
          <w:rFonts w:ascii="Times New Roman" w:eastAsia="Times New Roman" w:hAnsi="Times New Roman" w:cs="Times New Roman"/>
          <w:sz w:val="24"/>
          <w:szCs w:val="24"/>
        </w:rPr>
        <w:t>.</w:t>
      </w:r>
      <w:r w:rsidR="00FE6720">
        <w:rPr>
          <w:rFonts w:ascii="Times New Roman" w:eastAsia="Times New Roman" w:hAnsi="Times New Roman" w:cs="Times New Roman"/>
          <w:sz w:val="24"/>
          <w:szCs w:val="24"/>
        </w:rPr>
        <w:t xml:space="preserve"> Initially when the legislation was passed, this information had to be reported manually via mail or fax.  In the mid-90s, the NIH developed the </w:t>
      </w:r>
      <w:r w:rsidR="00FE6720">
        <w:rPr>
          <w:rFonts w:ascii="Times New Roman" w:eastAsia="Times New Roman" w:hAnsi="Times New Roman" w:cs="Times New Roman"/>
          <w:sz w:val="24"/>
          <w:szCs w:val="24"/>
        </w:rPr>
        <w:t>iEdison</w:t>
      </w:r>
      <w:r w:rsidR="00FE6720">
        <w:rPr>
          <w:rFonts w:ascii="Times New Roman" w:eastAsia="Times New Roman" w:hAnsi="Times New Roman" w:cs="Times New Roman"/>
          <w:sz w:val="24"/>
          <w:szCs w:val="24"/>
        </w:rPr>
        <w:t xml:space="preserve"> web-portal which allowed Contractors to electronically report this information.  </w:t>
      </w:r>
      <w:r w:rsidR="008C5E58">
        <w:rPr>
          <w:rFonts w:ascii="Times New Roman" w:eastAsia="Times New Roman" w:hAnsi="Times New Roman" w:cs="Times New Roman"/>
          <w:sz w:val="24"/>
          <w:szCs w:val="24"/>
        </w:rPr>
        <w:t xml:space="preserve">To minimize burden on both Contractors and agencies, the </w:t>
      </w:r>
      <w:r w:rsidR="00FE6720">
        <w:rPr>
          <w:rFonts w:ascii="Times New Roman" w:eastAsia="Times New Roman" w:hAnsi="Times New Roman" w:cs="Times New Roman"/>
          <w:sz w:val="24"/>
          <w:szCs w:val="24"/>
        </w:rPr>
        <w:t>NIH allowed other agencies to register to use this system as well, and eventually more than 30 federal agencies were using this system</w:t>
      </w:r>
      <w:r w:rsidR="009032D8">
        <w:rPr>
          <w:rFonts w:ascii="Times New Roman" w:eastAsia="Times New Roman" w:hAnsi="Times New Roman" w:cs="Times New Roman"/>
          <w:sz w:val="24"/>
          <w:szCs w:val="24"/>
        </w:rPr>
        <w:t xml:space="preserve"> instead of traditional mail, fax, or email submission</w:t>
      </w:r>
      <w:r w:rsidR="00FE6720">
        <w:rPr>
          <w:rFonts w:ascii="Times New Roman" w:eastAsia="Times New Roman" w:hAnsi="Times New Roman" w:cs="Times New Roman"/>
          <w:sz w:val="24"/>
          <w:szCs w:val="24"/>
        </w:rPr>
        <w:t xml:space="preserve">.  Recently, there was a mutual decision to transfer management and upkeep of the </w:t>
      </w:r>
      <w:r w:rsidR="00FE6720">
        <w:rPr>
          <w:rFonts w:ascii="Times New Roman" w:eastAsia="Times New Roman" w:hAnsi="Times New Roman" w:cs="Times New Roman"/>
          <w:sz w:val="24"/>
          <w:szCs w:val="24"/>
        </w:rPr>
        <w:t>iEdison</w:t>
      </w:r>
      <w:r w:rsidR="00FE6720">
        <w:rPr>
          <w:rFonts w:ascii="Times New Roman" w:eastAsia="Times New Roman" w:hAnsi="Times New Roman" w:cs="Times New Roman"/>
          <w:sz w:val="24"/>
          <w:szCs w:val="24"/>
        </w:rPr>
        <w:t xml:space="preserve"> system and its associated data</w:t>
      </w:r>
      <w:r w:rsidR="008C5E58">
        <w:rPr>
          <w:rFonts w:ascii="Times New Roman" w:eastAsia="Times New Roman" w:hAnsi="Times New Roman" w:cs="Times New Roman"/>
          <w:sz w:val="24"/>
          <w:szCs w:val="24"/>
        </w:rPr>
        <w:t xml:space="preserve"> from NIH</w:t>
      </w:r>
      <w:r w:rsidR="00FE6720">
        <w:rPr>
          <w:rFonts w:ascii="Times New Roman" w:eastAsia="Times New Roman" w:hAnsi="Times New Roman" w:cs="Times New Roman"/>
          <w:sz w:val="24"/>
          <w:szCs w:val="24"/>
        </w:rPr>
        <w:t xml:space="preserve"> t</w:t>
      </w:r>
      <w:r w:rsidR="00FE6720">
        <w:rPr>
          <w:rFonts w:ascii="Times New Roman" w:hAnsi="Times New Roman" w:cs="Times New Roman"/>
          <w:sz w:val="24"/>
          <w:szCs w:val="24"/>
        </w:rPr>
        <w:t xml:space="preserve">o NIST.  </w:t>
      </w:r>
    </w:p>
    <w:p w:rsidR="00495DB9" w:rsidP="00CC40A7" w14:paraId="4483EAB7" w14:textId="73FEA50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collection of this information allows the federal government to:</w:t>
      </w:r>
    </w:p>
    <w:p w:rsidR="0093611D" w:rsidP="002B73C3" w14:paraId="56238387" w14:textId="09F0A0BE">
      <w:pPr>
        <w:pStyle w:val="ListParagraph"/>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compliance with Bayh-Dole Act reporting and timing requirements to ensure that federally funded inventions are protected in a timely manner in accordance with patent laws</w:t>
      </w:r>
      <w:r w:rsidR="002B73C3">
        <w:rPr>
          <w:rFonts w:ascii="Times New Roman" w:eastAsia="Times New Roman" w:hAnsi="Times New Roman" w:cs="Times New Roman"/>
          <w:sz w:val="24"/>
          <w:szCs w:val="24"/>
        </w:rPr>
        <w:t>, that federally funded inventions are being commercially developed, and ensure that preference is giving to US industry and small businesses</w:t>
      </w:r>
      <w:r>
        <w:rPr>
          <w:rFonts w:ascii="Times New Roman" w:eastAsia="Times New Roman" w:hAnsi="Times New Roman" w:cs="Times New Roman"/>
          <w:sz w:val="24"/>
          <w:szCs w:val="24"/>
        </w:rPr>
        <w:t>.</w:t>
      </w:r>
    </w:p>
    <w:p w:rsidR="002B73C3" w:rsidP="002B73C3" w14:paraId="45421834" w14:textId="10F77B9E">
      <w:pPr>
        <w:pStyle w:val="ListParagraph"/>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return on investment (ROI) of taxpayer dollars used on extramural federal research programs.</w:t>
      </w:r>
    </w:p>
    <w:p w:rsidR="002B73C3" w:rsidRPr="007113D6" w:rsidP="007113D6" w14:paraId="00A9BF7A" w14:textId="081136B8">
      <w:pPr>
        <w:pStyle w:val="ListParagraph"/>
        <w:numPr>
          <w:ilvl w:val="0"/>
          <w:numId w:val="6"/>
        </w:numPr>
        <w:spacing w:line="240" w:lineRule="auto"/>
        <w:rPr>
          <w:rFonts w:ascii="Times New Roman" w:eastAsia="Times New Roman" w:hAnsi="Times New Roman" w:cs="Times New Roman"/>
          <w:sz w:val="24"/>
          <w:szCs w:val="24"/>
        </w:rPr>
      </w:pPr>
      <w:r w:rsidRPr="007113D6">
        <w:rPr>
          <w:rFonts w:ascii="Times New Roman" w:eastAsia="Times New Roman" w:hAnsi="Times New Roman" w:cs="Times New Roman"/>
          <w:sz w:val="24"/>
          <w:szCs w:val="24"/>
        </w:rPr>
        <w:t xml:space="preserve">Identify technologies to which the government has rights to avoid unnecessary licensing and fees.  </w:t>
      </w:r>
    </w:p>
    <w:p w:rsidR="0093611D" w:rsidRPr="0093611D" w:rsidP="0093611D" w14:paraId="2B79B71F" w14:textId="77777777">
      <w:pPr>
        <w:spacing w:line="240" w:lineRule="auto"/>
      </w:pPr>
    </w:p>
    <w:p w:rsidR="00BD44BB" w:rsidRPr="00BE1BEB" w:rsidP="00BD44BB" w14:paraId="605DD949" w14:textId="77777777">
      <w:pPr>
        <w:spacing w:line="240" w:lineRule="auto"/>
        <w:rPr>
          <w:rFonts w:ascii="Times New Roman" w:hAnsi="Times New Roman" w:cs="Times New Roman"/>
          <w:b/>
          <w:bCs/>
          <w:sz w:val="24"/>
          <w:szCs w:val="24"/>
        </w:rPr>
      </w:pPr>
      <w:r w:rsidRPr="00BE1BEB">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002B4480" w:rsidP="00CC40A7" w14:paraId="6C4847F7" w14:textId="77777777">
      <w:pPr>
        <w:autoSpaceDE w:val="0"/>
        <w:autoSpaceDN w:val="0"/>
        <w:adjustRightInd w:val="0"/>
        <w:spacing w:after="0" w:line="240" w:lineRule="auto"/>
        <w:rPr>
          <w:rFonts w:ascii="Times New Roman" w:eastAsia="Times New Roman" w:hAnsi="Times New Roman" w:cs="Times New Roman"/>
          <w:sz w:val="24"/>
          <w:szCs w:val="24"/>
        </w:rPr>
      </w:pPr>
    </w:p>
    <w:p w:rsidR="006C489C" w:rsidP="006C489C" w14:paraId="2332484A" w14:textId="410FAFE1">
      <w:r>
        <w:rPr>
          <w:rFonts w:ascii="Times New Roman" w:eastAsia="Times New Roman" w:hAnsi="Times New Roman" w:cs="Times New Roman"/>
          <w:sz w:val="24"/>
          <w:szCs w:val="24"/>
        </w:rPr>
        <w:t xml:space="preserve">The table below details the information/data fields being requested as well as </w:t>
      </w:r>
      <w:r w:rsidR="001D2B69">
        <w:rPr>
          <w:rFonts w:ascii="Times New Roman" w:eastAsia="Times New Roman" w:hAnsi="Times New Roman" w:cs="Times New Roman"/>
          <w:sz w:val="24"/>
          <w:szCs w:val="24"/>
        </w:rPr>
        <w:t>the statute or regulation</w:t>
      </w:r>
      <w:r w:rsidR="0021034E">
        <w:rPr>
          <w:rFonts w:ascii="Times New Roman" w:eastAsia="Times New Roman" w:hAnsi="Times New Roman" w:cs="Times New Roman"/>
          <w:sz w:val="24"/>
          <w:szCs w:val="24"/>
        </w:rPr>
        <w:t>(s)</w:t>
      </w:r>
      <w:r w:rsidR="001D2B69">
        <w:rPr>
          <w:rFonts w:ascii="Times New Roman" w:eastAsia="Times New Roman" w:hAnsi="Times New Roman" w:cs="Times New Roman"/>
          <w:sz w:val="24"/>
          <w:szCs w:val="24"/>
        </w:rPr>
        <w:t xml:space="preserve"> </w:t>
      </w:r>
      <w:r w:rsidR="00950607">
        <w:rPr>
          <w:rFonts w:ascii="Times New Roman" w:eastAsia="Times New Roman" w:hAnsi="Times New Roman" w:cs="Times New Roman"/>
          <w:sz w:val="24"/>
          <w:szCs w:val="24"/>
        </w:rPr>
        <w:t>authorizing</w:t>
      </w:r>
      <w:r w:rsidR="001D2B69">
        <w:rPr>
          <w:rFonts w:ascii="Times New Roman" w:eastAsia="Times New Roman" w:hAnsi="Times New Roman" w:cs="Times New Roman"/>
          <w:sz w:val="24"/>
          <w:szCs w:val="24"/>
        </w:rPr>
        <w:t xml:space="preserve"> the collection of this information and the needs or uses for collection of this piece of information.</w:t>
      </w:r>
      <w:r w:rsidR="00882CD3">
        <w:rPr>
          <w:rFonts w:ascii="Times New Roman" w:eastAsia="Times New Roman" w:hAnsi="Times New Roman" w:cs="Times New Roman"/>
          <w:sz w:val="24"/>
          <w:szCs w:val="24"/>
        </w:rPr>
        <w:t xml:space="preserve">  The information will be collected in one of three major record categories within </w:t>
      </w:r>
      <w:r w:rsidR="00882CD3">
        <w:rPr>
          <w:rFonts w:ascii="Times New Roman" w:eastAsia="Times New Roman" w:hAnsi="Times New Roman" w:cs="Times New Roman"/>
          <w:sz w:val="24"/>
          <w:szCs w:val="24"/>
        </w:rPr>
        <w:t>iEdison</w:t>
      </w:r>
      <w:r w:rsidR="00882CD3">
        <w:rPr>
          <w:rFonts w:ascii="Times New Roman" w:eastAsia="Times New Roman" w:hAnsi="Times New Roman" w:cs="Times New Roman"/>
          <w:sz w:val="24"/>
          <w:szCs w:val="24"/>
        </w:rPr>
        <w:t>:  Invention, Patent, or Utilization Records.</w:t>
      </w:r>
      <w:r w:rsidR="00802F18">
        <w:rPr>
          <w:rFonts w:ascii="Times New Roman" w:eastAsia="Times New Roman" w:hAnsi="Times New Roman" w:cs="Times New Roman"/>
          <w:sz w:val="24"/>
          <w:szCs w:val="24"/>
        </w:rPr>
        <w:t xml:space="preserve">  </w:t>
      </w:r>
      <w:r w:rsidR="00950607">
        <w:rPr>
          <w:rFonts w:ascii="Times New Roman" w:eastAsia="Times New Roman" w:hAnsi="Times New Roman" w:cs="Times New Roman"/>
          <w:sz w:val="24"/>
          <w:szCs w:val="24"/>
        </w:rPr>
        <w:t>The majority of</w:t>
      </w:r>
      <w:r w:rsidR="00950607">
        <w:rPr>
          <w:rFonts w:ascii="Times New Roman" w:eastAsia="Times New Roman" w:hAnsi="Times New Roman" w:cs="Times New Roman"/>
          <w:sz w:val="24"/>
          <w:szCs w:val="24"/>
        </w:rPr>
        <w:t xml:space="preserve"> the information is already being collected by the current </w:t>
      </w:r>
      <w:r w:rsidR="00950607">
        <w:rPr>
          <w:rFonts w:ascii="Times New Roman" w:eastAsia="Times New Roman" w:hAnsi="Times New Roman" w:cs="Times New Roman"/>
          <w:sz w:val="24"/>
          <w:szCs w:val="24"/>
        </w:rPr>
        <w:t>iEdison</w:t>
      </w:r>
      <w:r w:rsidR="00950607">
        <w:rPr>
          <w:rFonts w:ascii="Times New Roman" w:eastAsia="Times New Roman" w:hAnsi="Times New Roman" w:cs="Times New Roman"/>
          <w:sz w:val="24"/>
          <w:szCs w:val="24"/>
        </w:rPr>
        <w:t xml:space="preserve"> website hosted by the NIH.  Any additional data fields and/or changes to data fields have been made to comply with updated regulations, to provide clarity, or at the justified request of</w:t>
      </w:r>
      <w:r w:rsidR="0021034E">
        <w:rPr>
          <w:rFonts w:ascii="Times New Roman" w:eastAsia="Times New Roman" w:hAnsi="Times New Roman" w:cs="Times New Roman"/>
          <w:sz w:val="24"/>
          <w:szCs w:val="24"/>
        </w:rPr>
        <w:t xml:space="preserve"> federal</w:t>
      </w:r>
      <w:r w:rsidR="00950607">
        <w:rPr>
          <w:rFonts w:ascii="Times New Roman" w:eastAsia="Times New Roman" w:hAnsi="Times New Roman" w:cs="Times New Roman"/>
          <w:sz w:val="24"/>
          <w:szCs w:val="24"/>
        </w:rPr>
        <w:t xml:space="preserve"> agencies or Contractors who provide the information into the </w:t>
      </w:r>
      <w:r w:rsidR="00950607">
        <w:rPr>
          <w:rFonts w:ascii="Times New Roman" w:eastAsia="Times New Roman" w:hAnsi="Times New Roman" w:cs="Times New Roman"/>
          <w:sz w:val="24"/>
          <w:szCs w:val="24"/>
        </w:rPr>
        <w:t>iEdison</w:t>
      </w:r>
      <w:r w:rsidR="00950607">
        <w:rPr>
          <w:rFonts w:ascii="Times New Roman" w:eastAsia="Times New Roman" w:hAnsi="Times New Roman" w:cs="Times New Roman"/>
          <w:sz w:val="24"/>
          <w:szCs w:val="24"/>
        </w:rPr>
        <w:t xml:space="preserve"> database.  It should be noted that because the </w:t>
      </w:r>
      <w:r w:rsidR="00950607">
        <w:rPr>
          <w:rFonts w:ascii="Times New Roman" w:eastAsia="Times New Roman" w:hAnsi="Times New Roman" w:cs="Times New Roman"/>
          <w:sz w:val="24"/>
          <w:szCs w:val="24"/>
        </w:rPr>
        <w:t>iEdison</w:t>
      </w:r>
      <w:r w:rsidR="00950607">
        <w:rPr>
          <w:rFonts w:ascii="Times New Roman" w:eastAsia="Times New Roman" w:hAnsi="Times New Roman" w:cs="Times New Roman"/>
          <w:sz w:val="24"/>
          <w:szCs w:val="24"/>
        </w:rPr>
        <w:t xml:space="preserve"> system is used by multiple agencies, the needs/uses </w:t>
      </w:r>
      <w:r w:rsidR="0021034E">
        <w:rPr>
          <w:rFonts w:ascii="Times New Roman" w:eastAsia="Times New Roman" w:hAnsi="Times New Roman" w:cs="Times New Roman"/>
          <w:sz w:val="24"/>
          <w:szCs w:val="24"/>
        </w:rPr>
        <w:t>listed represent the</w:t>
      </w:r>
      <w:r w:rsidR="00950607">
        <w:rPr>
          <w:rFonts w:ascii="Times New Roman" w:eastAsia="Times New Roman" w:hAnsi="Times New Roman" w:cs="Times New Roman"/>
          <w:sz w:val="24"/>
          <w:szCs w:val="24"/>
        </w:rPr>
        <w:t xml:space="preserve"> needs/uses for all agency</w:t>
      </w:r>
      <w:r w:rsidR="00CE4C63">
        <w:rPr>
          <w:rFonts w:ascii="Times New Roman" w:eastAsia="Times New Roman" w:hAnsi="Times New Roman" w:cs="Times New Roman"/>
          <w:sz w:val="24"/>
          <w:szCs w:val="24"/>
        </w:rPr>
        <w:t xml:space="preserve"> </w:t>
      </w:r>
      <w:r w:rsidR="00CE4C63">
        <w:rPr>
          <w:rFonts w:ascii="Times New Roman" w:eastAsia="Times New Roman" w:hAnsi="Times New Roman" w:cs="Times New Roman"/>
          <w:sz w:val="24"/>
          <w:szCs w:val="24"/>
        </w:rPr>
        <w:t>iEdison</w:t>
      </w:r>
      <w:r w:rsidR="00950607">
        <w:rPr>
          <w:rFonts w:ascii="Times New Roman" w:eastAsia="Times New Roman" w:hAnsi="Times New Roman" w:cs="Times New Roman"/>
          <w:sz w:val="24"/>
          <w:szCs w:val="24"/>
        </w:rPr>
        <w:t xml:space="preserve"> users.  If only certain agencies use or requested a particular piece of information, that is indicated within the chart. </w:t>
      </w:r>
      <w:r w:rsidR="003A5A2D">
        <w:rPr>
          <w:rFonts w:ascii="Times New Roman" w:eastAsia="Times New Roman" w:hAnsi="Times New Roman" w:cs="Times New Roman"/>
          <w:sz w:val="24"/>
          <w:szCs w:val="24"/>
        </w:rPr>
        <w:t xml:space="preserve"> Because most of the information is not made public, but the Contractors who provide the information can use the </w:t>
      </w:r>
      <w:r w:rsidR="003A5A2D">
        <w:rPr>
          <w:rFonts w:ascii="Times New Roman" w:eastAsia="Times New Roman" w:hAnsi="Times New Roman" w:cs="Times New Roman"/>
          <w:sz w:val="24"/>
          <w:szCs w:val="24"/>
        </w:rPr>
        <w:t>iEdison</w:t>
      </w:r>
      <w:r w:rsidR="003A5A2D">
        <w:rPr>
          <w:rFonts w:ascii="Times New Roman" w:eastAsia="Times New Roman" w:hAnsi="Times New Roman" w:cs="Times New Roman"/>
          <w:sz w:val="24"/>
          <w:szCs w:val="24"/>
        </w:rPr>
        <w:t xml:space="preserve"> database for their own reporting/tracking purposes, the Contractors</w:t>
      </w:r>
      <w:r w:rsidR="0021034E">
        <w:rPr>
          <w:rFonts w:ascii="Times New Roman" w:eastAsia="Times New Roman" w:hAnsi="Times New Roman" w:cs="Times New Roman"/>
          <w:sz w:val="24"/>
          <w:szCs w:val="24"/>
        </w:rPr>
        <w:t xml:space="preserve"> own</w:t>
      </w:r>
      <w:r w:rsidR="003A5A2D">
        <w:rPr>
          <w:rFonts w:ascii="Times New Roman" w:eastAsia="Times New Roman" w:hAnsi="Times New Roman" w:cs="Times New Roman"/>
          <w:sz w:val="24"/>
          <w:szCs w:val="24"/>
        </w:rPr>
        <w:t xml:space="preserve"> uses of the information are also included in the table below.</w:t>
      </w:r>
      <w:r>
        <w:rPr>
          <w:rFonts w:ascii="Times New Roman" w:eastAsia="Times New Roman" w:hAnsi="Times New Roman" w:cs="Times New Roman"/>
          <w:sz w:val="24"/>
          <w:szCs w:val="24"/>
        </w:rPr>
        <w:t xml:space="preserve"> </w:t>
      </w:r>
      <w:r w:rsidRPr="006C489C">
        <w:rPr>
          <w:rFonts w:ascii="Times New Roman" w:eastAsia="Times New Roman" w:hAnsi="Times New Roman" w:cs="Times New Roman"/>
          <w:sz w:val="24"/>
          <w:szCs w:val="24"/>
        </w:rPr>
        <w:t>Note on revisions:</w:t>
      </w:r>
      <w:r w:rsidRPr="006C489C" w:rsidR="00950607">
        <w:rPr>
          <w:rFonts w:ascii="Times New Roman" w:eastAsia="Times New Roman" w:hAnsi="Times New Roman" w:cs="Times New Roman"/>
          <w:sz w:val="24"/>
          <w:szCs w:val="24"/>
        </w:rPr>
        <w:t xml:space="preserve"> </w:t>
      </w:r>
      <w:r w:rsidRPr="006C489C">
        <w:rPr>
          <w:rFonts w:ascii="Times New Roman" w:hAnsi="Times New Roman" w:cs="Times New Roman"/>
          <w:sz w:val="24"/>
          <w:szCs w:val="24"/>
        </w:rPr>
        <w:t>Utilization reports are due annually. If a user must submit a utilization report that was due before 2023 (applicant should have completed in a previous year but they are late), then the applicant will follow the Utilization Record outline in the below table. If an applicant submits a utilization report for 2023 or later, then they will follow the revised Utilization Records outlined in Question 15 of this supporting statement.</w:t>
      </w:r>
    </w:p>
    <w:p w:rsidR="002B73C3" w:rsidP="00CC40A7" w14:paraId="48F02507" w14:textId="5B0C0CF5">
      <w:pPr>
        <w:autoSpaceDE w:val="0"/>
        <w:autoSpaceDN w:val="0"/>
        <w:adjustRightInd w:val="0"/>
        <w:spacing w:after="0" w:line="240" w:lineRule="auto"/>
        <w:rPr>
          <w:rFonts w:ascii="Times New Roman" w:eastAsia="Times New Roman" w:hAnsi="Times New Roman" w:cs="Times New Roman"/>
          <w:sz w:val="24"/>
          <w:szCs w:val="24"/>
        </w:rPr>
      </w:pPr>
    </w:p>
    <w:p w:rsidR="006C489C" w:rsidP="00CC40A7" w14:paraId="4EFFD7FA" w14:textId="77777777">
      <w:pPr>
        <w:autoSpaceDE w:val="0"/>
        <w:autoSpaceDN w:val="0"/>
        <w:adjustRightInd w:val="0"/>
        <w:spacing w:after="0" w:line="240" w:lineRule="auto"/>
        <w:rPr>
          <w:rFonts w:ascii="Times New Roman" w:eastAsia="Times New Roman" w:hAnsi="Times New Roman" w:cs="Times New Roman"/>
          <w:sz w:val="24"/>
          <w:szCs w:val="24"/>
        </w:rPr>
      </w:pPr>
    </w:p>
    <w:p w:rsidR="001D2B69" w:rsidP="00CC40A7" w14:paraId="5C474E8D" w14:textId="369D6C30">
      <w:pPr>
        <w:autoSpaceDE w:val="0"/>
        <w:autoSpaceDN w:val="0"/>
        <w:adjustRightInd w:val="0"/>
        <w:spacing w:after="0" w:line="240" w:lineRule="auto"/>
        <w:rPr>
          <w:rFonts w:ascii="Times New Roman" w:eastAsia="Times New Roman" w:hAnsi="Times New Roman" w:cs="Times New Roman"/>
          <w:sz w:val="24"/>
          <w:szCs w:val="24"/>
        </w:rPr>
      </w:pPr>
    </w:p>
    <w:tbl>
      <w:tblPr>
        <w:tblStyle w:val="PlainTable1"/>
        <w:tblW w:w="11490" w:type="dxa"/>
        <w:tblLayout w:type="fixed"/>
        <w:tblLook w:val="04A0"/>
      </w:tblPr>
      <w:tblGrid>
        <w:gridCol w:w="642"/>
        <w:gridCol w:w="2053"/>
        <w:gridCol w:w="2711"/>
        <w:gridCol w:w="1192"/>
        <w:gridCol w:w="1293"/>
        <w:gridCol w:w="3599"/>
      </w:tblGrid>
      <w:tr w14:paraId="5AF981F6" w14:textId="77777777" w:rsidTr="00882CD3">
        <w:tblPrEx>
          <w:tblW w:w="11490" w:type="dxa"/>
          <w:tblLayout w:type="fixed"/>
          <w:tblLook w:val="04A0"/>
        </w:tblPrEx>
        <w:tc>
          <w:tcPr>
            <w:tcW w:w="642" w:type="dxa"/>
          </w:tcPr>
          <w:p w:rsidR="00882CD3" w:rsidRPr="007113D6" w:rsidP="00CC40A7" w14:paraId="16867DE7" w14:textId="11DF93D4">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Item No.</w:t>
            </w:r>
          </w:p>
        </w:tc>
        <w:tc>
          <w:tcPr>
            <w:tcW w:w="2053" w:type="dxa"/>
          </w:tcPr>
          <w:p w:rsidR="00882CD3" w:rsidRPr="007113D6" w:rsidP="00CC40A7" w14:paraId="66A8ABD1" w14:textId="7FC3332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Record Type where Requirement is Locate</w:t>
            </w:r>
            <w:r w:rsidR="00DF7E11">
              <w:rPr>
                <w:rFonts w:ascii="Times New Roman" w:eastAsia="Times New Roman" w:hAnsi="Times New Roman" w:cs="Times New Roman"/>
                <w:sz w:val="20"/>
                <w:szCs w:val="20"/>
              </w:rPr>
              <w:t>d</w:t>
            </w:r>
          </w:p>
        </w:tc>
        <w:tc>
          <w:tcPr>
            <w:tcW w:w="2711" w:type="dxa"/>
          </w:tcPr>
          <w:p w:rsidR="00882CD3" w:rsidRPr="007113D6" w:rsidP="00CC40A7" w14:paraId="4098C4B2" w14:textId="6FBAA714">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Requirement</w:t>
            </w:r>
          </w:p>
        </w:tc>
        <w:tc>
          <w:tcPr>
            <w:tcW w:w="1192" w:type="dxa"/>
          </w:tcPr>
          <w:p w:rsidR="00882CD3" w:rsidRPr="007113D6" w:rsidP="00CC40A7" w14:paraId="1115DEE2" w14:textId="78A47B5D">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Statute</w:t>
            </w:r>
          </w:p>
        </w:tc>
        <w:tc>
          <w:tcPr>
            <w:tcW w:w="1293" w:type="dxa"/>
          </w:tcPr>
          <w:p w:rsidR="00882CD3" w:rsidRPr="007113D6" w:rsidP="00CC40A7" w14:paraId="0F144EF5" w14:textId="69C80501">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Regulation</w:t>
            </w:r>
          </w:p>
        </w:tc>
        <w:tc>
          <w:tcPr>
            <w:tcW w:w="3599" w:type="dxa"/>
          </w:tcPr>
          <w:p w:rsidR="00882CD3" w:rsidRPr="007113D6" w:rsidP="00CC40A7" w14:paraId="1925D217" w14:textId="5E71994D">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Needs/Uses</w:t>
            </w:r>
          </w:p>
        </w:tc>
      </w:tr>
      <w:tr w14:paraId="463A8C45" w14:textId="77777777" w:rsidTr="00882CD3">
        <w:tblPrEx>
          <w:tblW w:w="11490" w:type="dxa"/>
          <w:tblLayout w:type="fixed"/>
          <w:tblLook w:val="04A0"/>
        </w:tblPrEx>
        <w:tc>
          <w:tcPr>
            <w:tcW w:w="642" w:type="dxa"/>
          </w:tcPr>
          <w:p w:rsidR="00882CD3" w:rsidRPr="007113D6" w:rsidP="00CC40A7" w14:paraId="30FBB0C1" w14:textId="3A4BE7D4">
            <w:pPr>
              <w:autoSpaceDE w:val="0"/>
              <w:autoSpaceDN w:val="0"/>
              <w:adjustRightInd w:val="0"/>
              <w:rPr>
                <w:rFonts w:ascii="Times New Roman" w:eastAsia="Times New Roman" w:hAnsi="Times New Roman" w:cs="Times New Roman"/>
                <w:b w:val="0"/>
                <w:bCs w:val="0"/>
                <w:sz w:val="20"/>
                <w:szCs w:val="20"/>
              </w:rPr>
            </w:pPr>
            <w:r w:rsidRPr="007113D6">
              <w:rPr>
                <w:rFonts w:ascii="Times New Roman" w:eastAsia="Times New Roman" w:hAnsi="Times New Roman" w:cs="Times New Roman"/>
                <w:b w:val="0"/>
                <w:bCs w:val="0"/>
                <w:sz w:val="20"/>
                <w:szCs w:val="20"/>
              </w:rPr>
              <w:t>1</w:t>
            </w:r>
          </w:p>
        </w:tc>
        <w:tc>
          <w:tcPr>
            <w:tcW w:w="2053" w:type="dxa"/>
          </w:tcPr>
          <w:p w:rsidR="00882CD3" w:rsidRPr="007113D6" w:rsidP="00CC40A7" w14:paraId="3E9B4EFF" w14:textId="2F18505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RPr="007113D6" w:rsidP="00CC40A7" w14:paraId="42B8B5A7" w14:textId="6FD44D03">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 xml:space="preserve">Invention </w:t>
            </w:r>
            <w:r>
              <w:rPr>
                <w:rFonts w:ascii="Times New Roman" w:eastAsia="Times New Roman" w:hAnsi="Times New Roman" w:cs="Times New Roman"/>
                <w:sz w:val="20"/>
                <w:szCs w:val="20"/>
              </w:rPr>
              <w:t>Docket</w:t>
            </w:r>
            <w:r w:rsidRPr="007113D6">
              <w:rPr>
                <w:rFonts w:ascii="Times New Roman" w:eastAsia="Times New Roman" w:hAnsi="Times New Roman" w:cs="Times New Roman"/>
                <w:sz w:val="20"/>
                <w:szCs w:val="20"/>
              </w:rPr>
              <w:t xml:space="preserve"> Number</w:t>
            </w:r>
          </w:p>
        </w:tc>
        <w:tc>
          <w:tcPr>
            <w:tcW w:w="1192" w:type="dxa"/>
          </w:tcPr>
          <w:p w:rsidR="00882CD3" w:rsidRPr="007113D6" w:rsidP="00CC40A7" w14:paraId="6322E5E3" w14:textId="37675E69">
            <w:pPr>
              <w:autoSpaceDE w:val="0"/>
              <w:autoSpaceDN w:val="0"/>
              <w:adjustRightInd w:val="0"/>
              <w:rPr>
                <w:rFonts w:ascii="Times New Roman" w:eastAsia="Times New Roman" w:hAnsi="Times New Roman" w:cs="Times New Roman"/>
                <w:sz w:val="20"/>
                <w:szCs w:val="20"/>
              </w:rPr>
            </w:pPr>
          </w:p>
        </w:tc>
        <w:tc>
          <w:tcPr>
            <w:tcW w:w="1293" w:type="dxa"/>
          </w:tcPr>
          <w:p w:rsidR="00882CD3" w:rsidRPr="007113D6" w:rsidP="00CC40A7" w14:paraId="4CDA288E" w14:textId="3D08F056">
            <w:pPr>
              <w:autoSpaceDE w:val="0"/>
              <w:autoSpaceDN w:val="0"/>
              <w:adjustRightInd w:val="0"/>
              <w:rPr>
                <w:rFonts w:ascii="Times New Roman" w:eastAsia="Times New Roman" w:hAnsi="Times New Roman" w:cs="Times New Roman"/>
                <w:sz w:val="20"/>
                <w:szCs w:val="20"/>
              </w:rPr>
            </w:pPr>
          </w:p>
        </w:tc>
        <w:tc>
          <w:tcPr>
            <w:tcW w:w="3599" w:type="dxa"/>
          </w:tcPr>
          <w:p w:rsidR="00882CD3" w:rsidRPr="00601A67" w:rsidP="00601A67" w14:paraId="6852A96C" w14:textId="2A77A2A0">
            <w:pPr>
              <w:pStyle w:val="ListParagraph"/>
              <w:numPr>
                <w:ilvl w:val="0"/>
                <w:numId w:val="10"/>
              </w:numPr>
              <w:autoSpaceDE w:val="0"/>
              <w:autoSpaceDN w:val="0"/>
              <w:adjustRightInd w:val="0"/>
              <w:ind w:left="160" w:hanging="1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Pr="00601A67">
              <w:rPr>
                <w:rFonts w:ascii="Times New Roman" w:eastAsia="Times New Roman" w:hAnsi="Times New Roman" w:cs="Times New Roman"/>
                <w:sz w:val="20"/>
                <w:szCs w:val="20"/>
              </w:rPr>
              <w:t xml:space="preserve">Contractors to identify the specific invention within their own database by labeling it with their specific nomenclature.  </w:t>
            </w:r>
          </w:p>
        </w:tc>
      </w:tr>
      <w:tr w14:paraId="62E329D8" w14:textId="77777777" w:rsidTr="00882CD3">
        <w:tblPrEx>
          <w:tblW w:w="11490" w:type="dxa"/>
          <w:tblLayout w:type="fixed"/>
          <w:tblLook w:val="04A0"/>
        </w:tblPrEx>
        <w:tc>
          <w:tcPr>
            <w:tcW w:w="642" w:type="dxa"/>
          </w:tcPr>
          <w:p w:rsidR="00882CD3" w:rsidRPr="007113D6" w:rsidP="00882CD3" w14:paraId="4F240C75" w14:textId="243E5B30">
            <w:pPr>
              <w:autoSpaceDE w:val="0"/>
              <w:autoSpaceDN w:val="0"/>
              <w:adjustRightInd w:val="0"/>
              <w:rPr>
                <w:rFonts w:ascii="Times New Roman" w:eastAsia="Times New Roman" w:hAnsi="Times New Roman" w:cs="Times New Roman"/>
                <w:b w:val="0"/>
                <w:bCs w:val="0"/>
                <w:sz w:val="20"/>
                <w:szCs w:val="20"/>
              </w:rPr>
            </w:pPr>
            <w:r w:rsidRPr="007113D6">
              <w:rPr>
                <w:rFonts w:ascii="Times New Roman" w:eastAsia="Times New Roman" w:hAnsi="Times New Roman" w:cs="Times New Roman"/>
                <w:b w:val="0"/>
                <w:bCs w:val="0"/>
                <w:sz w:val="20"/>
                <w:szCs w:val="20"/>
              </w:rPr>
              <w:t>2</w:t>
            </w:r>
          </w:p>
        </w:tc>
        <w:tc>
          <w:tcPr>
            <w:tcW w:w="2053" w:type="dxa"/>
          </w:tcPr>
          <w:p w:rsidR="00882CD3" w:rsidRPr="007113D6" w:rsidP="00882CD3" w14:paraId="12393784" w14:textId="0E6FB6C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RPr="007113D6" w:rsidP="00882CD3" w14:paraId="34FEB2BB" w14:textId="67325D7B">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Invention Title</w:t>
            </w:r>
          </w:p>
        </w:tc>
        <w:tc>
          <w:tcPr>
            <w:tcW w:w="1192" w:type="dxa"/>
          </w:tcPr>
          <w:p w:rsidR="00882CD3" w:rsidRPr="007113D6" w:rsidP="00882CD3" w14:paraId="7B64DAE9" w14:textId="66BEFD4A">
            <w:pPr>
              <w:autoSpaceDE w:val="0"/>
              <w:autoSpaceDN w:val="0"/>
              <w:adjustRightInd w:val="0"/>
              <w:rPr>
                <w:rFonts w:ascii="Times New Roman" w:eastAsia="Times New Roman" w:hAnsi="Times New Roman" w:cs="Times New Roman"/>
                <w:sz w:val="20"/>
                <w:szCs w:val="20"/>
              </w:rPr>
            </w:pPr>
          </w:p>
        </w:tc>
        <w:tc>
          <w:tcPr>
            <w:tcW w:w="1293" w:type="dxa"/>
          </w:tcPr>
          <w:p w:rsidR="00882CD3" w:rsidRPr="007113D6" w:rsidP="00882CD3" w14:paraId="672F23E3" w14:textId="005F3004">
            <w:pPr>
              <w:autoSpaceDE w:val="0"/>
              <w:autoSpaceDN w:val="0"/>
              <w:adjustRightInd w:val="0"/>
              <w:rPr>
                <w:rFonts w:ascii="Times New Roman" w:eastAsia="Times New Roman" w:hAnsi="Times New Roman" w:cs="Times New Roman"/>
                <w:sz w:val="20"/>
                <w:szCs w:val="20"/>
              </w:rPr>
            </w:pPr>
          </w:p>
        </w:tc>
        <w:tc>
          <w:tcPr>
            <w:tcW w:w="3599" w:type="dxa"/>
          </w:tcPr>
          <w:p w:rsidR="00882CD3" w:rsidP="00882CD3" w14:paraId="6CBE8832" w14:textId="079A8626">
            <w:pPr>
              <w:pStyle w:val="ListParagraph"/>
              <w:numPr>
                <w:ilvl w:val="0"/>
                <w:numId w:val="1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Pr="00601A67">
              <w:rPr>
                <w:rFonts w:ascii="Times New Roman" w:eastAsia="Times New Roman" w:hAnsi="Times New Roman" w:cs="Times New Roman"/>
                <w:sz w:val="20"/>
                <w:szCs w:val="20"/>
              </w:rPr>
              <w:t>both Contractors and agencies to quickly identify</w:t>
            </w:r>
            <w:r>
              <w:rPr>
                <w:rFonts w:ascii="Times New Roman" w:eastAsia="Times New Roman" w:hAnsi="Times New Roman" w:cs="Times New Roman"/>
                <w:sz w:val="20"/>
                <w:szCs w:val="20"/>
              </w:rPr>
              <w:t xml:space="preserve"> an invention.</w:t>
            </w:r>
          </w:p>
          <w:p w:rsidR="00882CD3" w:rsidRPr="00601A67" w:rsidP="00882CD3" w14:paraId="1680B66D" w14:textId="0F1CB0AB">
            <w:pPr>
              <w:pStyle w:val="ListParagraph"/>
              <w:numPr>
                <w:ilvl w:val="0"/>
                <w:numId w:val="1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Pr="00601A67">
              <w:rPr>
                <w:rFonts w:ascii="Times New Roman" w:eastAsia="Times New Roman" w:hAnsi="Times New Roman" w:cs="Times New Roman"/>
                <w:sz w:val="20"/>
                <w:szCs w:val="20"/>
              </w:rPr>
              <w:t>voids duplicate records with</w:t>
            </w:r>
            <w:r>
              <w:rPr>
                <w:rFonts w:ascii="Times New Roman" w:eastAsia="Times New Roman" w:hAnsi="Times New Roman" w:cs="Times New Roman"/>
                <w:sz w:val="20"/>
                <w:szCs w:val="20"/>
              </w:rPr>
              <w:t>in</w:t>
            </w:r>
            <w:r w:rsidRPr="00601A67">
              <w:rPr>
                <w:rFonts w:ascii="Times New Roman" w:eastAsia="Times New Roman" w:hAnsi="Times New Roman" w:cs="Times New Roman"/>
                <w:sz w:val="20"/>
                <w:szCs w:val="20"/>
              </w:rPr>
              <w:t xml:space="preserve"> the s</w:t>
            </w:r>
            <w:r>
              <w:rPr>
                <w:rFonts w:ascii="Times New Roman" w:eastAsia="Times New Roman" w:hAnsi="Times New Roman" w:cs="Times New Roman"/>
                <w:sz w:val="20"/>
                <w:szCs w:val="20"/>
              </w:rPr>
              <w:t>ystem by flagging entries with the s</w:t>
            </w:r>
            <w:r w:rsidRPr="00601A67">
              <w:rPr>
                <w:rFonts w:ascii="Times New Roman" w:eastAsia="Times New Roman" w:hAnsi="Times New Roman" w:cs="Times New Roman"/>
                <w:sz w:val="20"/>
                <w:szCs w:val="20"/>
              </w:rPr>
              <w:t xml:space="preserve">ame title.  </w:t>
            </w:r>
          </w:p>
        </w:tc>
      </w:tr>
      <w:tr w14:paraId="7D653D1E" w14:textId="77777777" w:rsidTr="00882CD3">
        <w:tblPrEx>
          <w:tblW w:w="11490" w:type="dxa"/>
          <w:tblLayout w:type="fixed"/>
          <w:tblLook w:val="04A0"/>
        </w:tblPrEx>
        <w:tc>
          <w:tcPr>
            <w:tcW w:w="642" w:type="dxa"/>
          </w:tcPr>
          <w:p w:rsidR="00882CD3" w:rsidRPr="007113D6" w:rsidP="00882CD3" w14:paraId="3FC930CA" w14:textId="260AA9DD">
            <w:pPr>
              <w:autoSpaceDE w:val="0"/>
              <w:autoSpaceDN w:val="0"/>
              <w:adjustRightInd w:val="0"/>
              <w:rPr>
                <w:rFonts w:ascii="Times New Roman" w:eastAsia="Times New Roman" w:hAnsi="Times New Roman" w:cs="Times New Roman"/>
                <w:b w:val="0"/>
                <w:bCs w:val="0"/>
                <w:sz w:val="20"/>
                <w:szCs w:val="20"/>
              </w:rPr>
            </w:pPr>
            <w:r w:rsidRPr="00843A3C">
              <w:rPr>
                <w:rFonts w:ascii="Times New Roman" w:eastAsia="Times New Roman" w:hAnsi="Times New Roman" w:cs="Times New Roman"/>
                <w:b w:val="0"/>
                <w:bCs w:val="0"/>
                <w:sz w:val="20"/>
                <w:szCs w:val="20"/>
              </w:rPr>
              <w:t>3</w:t>
            </w:r>
          </w:p>
        </w:tc>
        <w:tc>
          <w:tcPr>
            <w:tcW w:w="2053" w:type="dxa"/>
          </w:tcPr>
          <w:p w:rsidR="00882CD3" w:rsidRPr="00843A3C" w:rsidP="00882CD3" w14:paraId="5D00F3A6" w14:textId="1BAF8F4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RPr="00843A3C" w:rsidP="00882CD3" w14:paraId="24618FC0" w14:textId="6A67DE2A">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Inventor</w:t>
            </w:r>
            <w:r>
              <w:rPr>
                <w:rFonts w:ascii="Times New Roman" w:eastAsia="Times New Roman" w:hAnsi="Times New Roman" w:cs="Times New Roman"/>
                <w:sz w:val="20"/>
                <w:szCs w:val="20"/>
              </w:rPr>
              <w:t>(</w:t>
            </w:r>
            <w:r w:rsidRPr="00843A3C">
              <w:rPr>
                <w:rFonts w:ascii="Times New Roman" w:eastAsia="Times New Roman" w:hAnsi="Times New Roman" w:cs="Times New Roman"/>
                <w:sz w:val="20"/>
                <w:szCs w:val="20"/>
              </w:rPr>
              <w:t>s</w:t>
            </w:r>
            <w:r>
              <w:rPr>
                <w:rFonts w:ascii="Times New Roman" w:eastAsia="Times New Roman" w:hAnsi="Times New Roman" w:cs="Times New Roman"/>
                <w:sz w:val="20"/>
                <w:szCs w:val="20"/>
              </w:rPr>
              <w:t>)</w:t>
            </w:r>
            <w:r w:rsidRPr="00843A3C">
              <w:rPr>
                <w:rFonts w:ascii="Times New Roman" w:eastAsia="Times New Roman" w:hAnsi="Times New Roman" w:cs="Times New Roman"/>
                <w:sz w:val="20"/>
                <w:szCs w:val="20"/>
              </w:rPr>
              <w:t xml:space="preserve"> (First, Middle, Last Name)</w:t>
            </w:r>
          </w:p>
        </w:tc>
        <w:tc>
          <w:tcPr>
            <w:tcW w:w="1192" w:type="dxa"/>
          </w:tcPr>
          <w:p w:rsidR="00882CD3" w:rsidRPr="00843A3C" w:rsidP="00882CD3" w14:paraId="699EFADC" w14:textId="48BAA2ED">
            <w:pPr>
              <w:autoSpaceDE w:val="0"/>
              <w:autoSpaceDN w:val="0"/>
              <w:adjustRightInd w:val="0"/>
              <w:rPr>
                <w:rFonts w:ascii="Times New Roman" w:eastAsia="Times New Roman" w:hAnsi="Times New Roman" w:cs="Times New Roman"/>
                <w:sz w:val="20"/>
                <w:szCs w:val="20"/>
              </w:rPr>
            </w:pPr>
          </w:p>
        </w:tc>
        <w:tc>
          <w:tcPr>
            <w:tcW w:w="1293" w:type="dxa"/>
          </w:tcPr>
          <w:p w:rsidR="00882CD3" w:rsidRPr="00843A3C" w:rsidP="00882CD3" w14:paraId="130AC123" w14:textId="609B0788">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401.14(c)(1)</w:t>
            </w:r>
          </w:p>
        </w:tc>
        <w:tc>
          <w:tcPr>
            <w:tcW w:w="3599" w:type="dxa"/>
          </w:tcPr>
          <w:p w:rsidR="00882CD3" w:rsidP="00882CD3" w14:paraId="7CD77413" w14:textId="6F7B163B">
            <w:pPr>
              <w:pStyle w:val="ListParagraph"/>
              <w:numPr>
                <w:ilvl w:val="0"/>
                <w:numId w:val="4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allow for compiling reports of all inventions associated with a particular researcher.</w:t>
            </w:r>
          </w:p>
          <w:p w:rsidR="00882CD3" w:rsidRPr="004835FE" w:rsidP="00882CD3" w14:paraId="1EA00ED1" w14:textId="28BC48B6">
            <w:pPr>
              <w:pStyle w:val="ListParagraph"/>
              <w:numPr>
                <w:ilvl w:val="0"/>
                <w:numId w:val="4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identify all inventors </w:t>
            </w:r>
            <w:r>
              <w:rPr>
                <w:rFonts w:ascii="Times New Roman" w:eastAsia="Times New Roman" w:hAnsi="Times New Roman" w:cs="Times New Roman"/>
                <w:sz w:val="20"/>
                <w:szCs w:val="20"/>
              </w:rPr>
              <w:t>in the event that</w:t>
            </w:r>
            <w:r>
              <w:rPr>
                <w:rFonts w:ascii="Times New Roman" w:eastAsia="Times New Roman" w:hAnsi="Times New Roman" w:cs="Times New Roman"/>
                <w:sz w:val="20"/>
                <w:szCs w:val="20"/>
              </w:rPr>
              <w:t xml:space="preserve"> the Contractor does not elect title and the agency decides to file for patent protection.  This information and additional information from the inventors may be needed in the patenting process.  </w:t>
            </w:r>
          </w:p>
        </w:tc>
      </w:tr>
      <w:tr w14:paraId="5CD717BA" w14:textId="77777777" w:rsidTr="00882CD3">
        <w:tblPrEx>
          <w:tblW w:w="11490" w:type="dxa"/>
          <w:tblLayout w:type="fixed"/>
          <w:tblLook w:val="04A0"/>
        </w:tblPrEx>
        <w:tc>
          <w:tcPr>
            <w:tcW w:w="642" w:type="dxa"/>
          </w:tcPr>
          <w:p w:rsidR="00031B8E" w:rsidP="00882CD3" w14:paraId="6CBE3519" w14:textId="77777777">
            <w:pPr>
              <w:autoSpaceDE w:val="0"/>
              <w:autoSpaceDN w:val="0"/>
              <w:adjustRightInd w:val="0"/>
              <w:rPr>
                <w:rFonts w:ascii="Times New Roman" w:eastAsia="Times New Roman" w:hAnsi="Times New Roman" w:cs="Times New Roman"/>
                <w:sz w:val="20"/>
                <w:szCs w:val="20"/>
              </w:rPr>
            </w:pPr>
          </w:p>
        </w:tc>
        <w:tc>
          <w:tcPr>
            <w:tcW w:w="2053" w:type="dxa"/>
          </w:tcPr>
          <w:p w:rsidR="00031B8E" w:rsidP="00882CD3" w14:paraId="5807F9C4" w14:textId="194915C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031B8E" w:rsidRPr="00882CD3" w:rsidP="00882CD3" w14:paraId="4505AD71" w14:textId="65C337D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Is this Inventor a US Federal Employee?</w:t>
            </w:r>
          </w:p>
        </w:tc>
        <w:tc>
          <w:tcPr>
            <w:tcW w:w="1192" w:type="dxa"/>
          </w:tcPr>
          <w:p w:rsidR="00031B8E" w:rsidP="00882CD3" w14:paraId="05DBAEB5" w14:textId="77777777">
            <w:pPr>
              <w:autoSpaceDE w:val="0"/>
              <w:autoSpaceDN w:val="0"/>
              <w:adjustRightInd w:val="0"/>
              <w:rPr>
                <w:rFonts w:ascii="Times New Roman" w:eastAsia="Times New Roman" w:hAnsi="Times New Roman" w:cs="Times New Roman"/>
                <w:sz w:val="20"/>
                <w:szCs w:val="20"/>
              </w:rPr>
            </w:pPr>
          </w:p>
        </w:tc>
        <w:tc>
          <w:tcPr>
            <w:tcW w:w="1293" w:type="dxa"/>
          </w:tcPr>
          <w:p w:rsidR="00031B8E" w:rsidRPr="00843A3C" w:rsidP="00882CD3" w14:paraId="57CA0362" w14:textId="0CE29B8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401.10(a)</w:t>
            </w:r>
          </w:p>
        </w:tc>
        <w:tc>
          <w:tcPr>
            <w:tcW w:w="3599" w:type="dxa"/>
          </w:tcPr>
          <w:p w:rsidR="00031B8E" w:rsidP="00882CD3" w14:paraId="7BF0B831" w14:textId="3B86AB83">
            <w:pPr>
              <w:pStyle w:val="ListParagraph"/>
              <w:numPr>
                <w:ilvl w:val="0"/>
                <w:numId w:val="1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when one or more of the inventors of an invention is a federal employee.  The regulations require the funding agency to notify the agency employing the federal employee inventor and the funding agency is unable to fulfill this requirement if they do not if there is an inventor who is also a federal employee.</w:t>
            </w:r>
          </w:p>
        </w:tc>
      </w:tr>
      <w:tr w14:paraId="6202ECD6" w14:textId="77777777" w:rsidTr="00882CD3">
        <w:tblPrEx>
          <w:tblW w:w="11490" w:type="dxa"/>
          <w:tblLayout w:type="fixed"/>
          <w:tblLook w:val="04A0"/>
        </w:tblPrEx>
        <w:tc>
          <w:tcPr>
            <w:tcW w:w="642" w:type="dxa"/>
          </w:tcPr>
          <w:p w:rsidR="0047234E" w:rsidP="00882CD3" w14:paraId="4A4EF450" w14:textId="77777777">
            <w:pPr>
              <w:autoSpaceDE w:val="0"/>
              <w:autoSpaceDN w:val="0"/>
              <w:adjustRightInd w:val="0"/>
              <w:rPr>
                <w:rFonts w:ascii="Times New Roman" w:eastAsia="Times New Roman" w:hAnsi="Times New Roman" w:cs="Times New Roman"/>
                <w:sz w:val="20"/>
                <w:szCs w:val="20"/>
              </w:rPr>
            </w:pPr>
          </w:p>
        </w:tc>
        <w:tc>
          <w:tcPr>
            <w:tcW w:w="2053" w:type="dxa"/>
          </w:tcPr>
          <w:p w:rsidR="0047234E" w:rsidP="00882CD3" w14:paraId="51FF714F" w14:textId="70C616A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47234E" w:rsidRPr="00882CD3" w:rsidP="00882CD3" w14:paraId="4FAAD225" w14:textId="30F5F81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US Federal Agency</w:t>
            </w:r>
          </w:p>
        </w:tc>
        <w:tc>
          <w:tcPr>
            <w:tcW w:w="1192" w:type="dxa"/>
          </w:tcPr>
          <w:p w:rsidR="0047234E" w:rsidP="00882CD3" w14:paraId="674CA53D" w14:textId="77777777">
            <w:pPr>
              <w:autoSpaceDE w:val="0"/>
              <w:autoSpaceDN w:val="0"/>
              <w:adjustRightInd w:val="0"/>
              <w:rPr>
                <w:rFonts w:ascii="Times New Roman" w:eastAsia="Times New Roman" w:hAnsi="Times New Roman" w:cs="Times New Roman"/>
                <w:sz w:val="20"/>
                <w:szCs w:val="20"/>
              </w:rPr>
            </w:pPr>
          </w:p>
        </w:tc>
        <w:tc>
          <w:tcPr>
            <w:tcW w:w="1293" w:type="dxa"/>
          </w:tcPr>
          <w:p w:rsidR="0047234E" w:rsidRPr="00843A3C" w:rsidP="00882CD3" w14:paraId="026C0029" w14:textId="67039DC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401.10(a)</w:t>
            </w:r>
          </w:p>
        </w:tc>
        <w:tc>
          <w:tcPr>
            <w:tcW w:w="3599" w:type="dxa"/>
          </w:tcPr>
          <w:p w:rsidR="0047234E" w:rsidP="00882CD3" w14:paraId="044EE70F" w14:textId="38ABE117">
            <w:pPr>
              <w:pStyle w:val="ListParagraph"/>
              <w:numPr>
                <w:ilvl w:val="0"/>
                <w:numId w:val="1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federal agency employing an inventor(s) when one or more of the inventors is a federal employee.  The regulations require the funding agency to notify the agency employing the federal employee inventor and the funding agency is unable to fulfill this requirement if they do not know which agency employs that inventor.</w:t>
            </w:r>
          </w:p>
        </w:tc>
      </w:tr>
      <w:tr w14:paraId="69049724" w14:textId="77777777" w:rsidTr="00882CD3">
        <w:tblPrEx>
          <w:tblW w:w="11490" w:type="dxa"/>
          <w:tblLayout w:type="fixed"/>
          <w:tblLook w:val="04A0"/>
        </w:tblPrEx>
        <w:tc>
          <w:tcPr>
            <w:tcW w:w="642" w:type="dxa"/>
          </w:tcPr>
          <w:p w:rsidR="00882CD3" w:rsidRPr="00271084" w:rsidP="00882CD3" w14:paraId="2FE695E5" w14:textId="16FDAD43">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w:t>
            </w:r>
          </w:p>
        </w:tc>
        <w:tc>
          <w:tcPr>
            <w:tcW w:w="2053" w:type="dxa"/>
          </w:tcPr>
          <w:p w:rsidR="00882CD3" w:rsidP="00882CD3" w14:paraId="76592CA3" w14:textId="1DDE0A6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RPr="005F1531" w:rsidP="00882CD3" w14:paraId="3C113E8B" w14:textId="63E92189">
            <w:pPr>
              <w:autoSpaceDE w:val="0"/>
              <w:autoSpaceDN w:val="0"/>
              <w:adjustRightInd w:val="0"/>
              <w:rPr>
                <w:rFonts w:ascii="Times New Roman" w:eastAsia="Times New Roman" w:hAnsi="Times New Roman" w:cs="Times New Roman"/>
                <w:sz w:val="20"/>
                <w:szCs w:val="20"/>
              </w:rPr>
            </w:pPr>
            <w:r w:rsidRPr="00882CD3">
              <w:rPr>
                <w:rFonts w:ascii="Times New Roman" w:eastAsia="Times New Roman" w:hAnsi="Times New Roman" w:cs="Times New Roman"/>
                <w:sz w:val="20"/>
                <w:szCs w:val="20"/>
              </w:rPr>
              <w:t xml:space="preserve">Date Invention Reported to </w:t>
            </w:r>
            <w:r w:rsidR="00AF6CF3">
              <w:rPr>
                <w:rFonts w:ascii="Times New Roman" w:eastAsia="Times New Roman" w:hAnsi="Times New Roman" w:cs="Times New Roman"/>
                <w:sz w:val="20"/>
                <w:szCs w:val="20"/>
              </w:rPr>
              <w:t xml:space="preserve">Organization </w:t>
            </w:r>
          </w:p>
        </w:tc>
        <w:tc>
          <w:tcPr>
            <w:tcW w:w="1192" w:type="dxa"/>
          </w:tcPr>
          <w:p w:rsidR="00882CD3" w:rsidRPr="005F1531" w:rsidP="00882CD3" w14:paraId="1D00B2D7" w14:textId="6A89DCF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202(c)(1)</w:t>
            </w:r>
          </w:p>
        </w:tc>
        <w:tc>
          <w:tcPr>
            <w:tcW w:w="1293" w:type="dxa"/>
          </w:tcPr>
          <w:p w:rsidR="00882CD3" w:rsidRPr="005F1531" w:rsidP="00882CD3" w14:paraId="3ED99355" w14:textId="45EE2F5E">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401.14(c)(1)</w:t>
            </w:r>
          </w:p>
        </w:tc>
        <w:tc>
          <w:tcPr>
            <w:tcW w:w="3599" w:type="dxa"/>
          </w:tcPr>
          <w:p w:rsidR="00882CD3" w:rsidRPr="00601A67" w:rsidP="00882CD3" w14:paraId="3BF60AAE" w14:textId="59ABD853">
            <w:pPr>
              <w:pStyle w:val="ListParagraph"/>
              <w:numPr>
                <w:ilvl w:val="0"/>
                <w:numId w:val="1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w:t>
            </w:r>
            <w:r w:rsidRPr="00601A67">
              <w:rPr>
                <w:rFonts w:ascii="Times New Roman" w:eastAsia="Times New Roman" w:hAnsi="Times New Roman" w:cs="Times New Roman"/>
                <w:sz w:val="20"/>
                <w:szCs w:val="20"/>
              </w:rPr>
              <w:t>to determine whether the invention was timely reported to the fund</w:t>
            </w:r>
            <w:r w:rsidR="00A62D10">
              <w:rPr>
                <w:rFonts w:ascii="Times New Roman" w:eastAsia="Times New Roman" w:hAnsi="Times New Roman" w:cs="Times New Roman"/>
                <w:sz w:val="20"/>
                <w:szCs w:val="20"/>
              </w:rPr>
              <w:t>ing</w:t>
            </w:r>
            <w:r w:rsidRPr="00601A67">
              <w:rPr>
                <w:rFonts w:ascii="Times New Roman" w:eastAsia="Times New Roman" w:hAnsi="Times New Roman" w:cs="Times New Roman"/>
                <w:sz w:val="20"/>
                <w:szCs w:val="20"/>
              </w:rPr>
              <w:t xml:space="preserve"> agency.  In accordance with the regulations, the invention must be reported within 2 months of disclosure to the Contractor. This data point provides the date that the invention was reported so that it can be determined if it was timely reported.</w:t>
            </w:r>
          </w:p>
        </w:tc>
      </w:tr>
      <w:tr w14:paraId="2C32B7B0" w14:textId="77777777" w:rsidTr="00882CD3">
        <w:tblPrEx>
          <w:tblW w:w="11490" w:type="dxa"/>
          <w:tblLayout w:type="fixed"/>
          <w:tblLook w:val="04A0"/>
        </w:tblPrEx>
        <w:tc>
          <w:tcPr>
            <w:tcW w:w="642" w:type="dxa"/>
          </w:tcPr>
          <w:p w:rsidR="00882CD3" w:rsidRPr="005F1531" w:rsidP="00882CD3" w14:paraId="7027296D" w14:textId="3E8D3D21">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w:t>
            </w:r>
          </w:p>
        </w:tc>
        <w:tc>
          <w:tcPr>
            <w:tcW w:w="2053" w:type="dxa"/>
          </w:tcPr>
          <w:p w:rsidR="00882CD3" w:rsidP="00882CD3" w14:paraId="1C48F546" w14:textId="0F35499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RPr="005F1531" w:rsidP="00882CD3" w14:paraId="296D2346" w14:textId="56126F6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Primary Funding Agency</w:t>
            </w:r>
          </w:p>
        </w:tc>
        <w:tc>
          <w:tcPr>
            <w:tcW w:w="1192" w:type="dxa"/>
          </w:tcPr>
          <w:p w:rsidR="00882CD3" w:rsidRPr="005F1531" w:rsidP="00882CD3" w14:paraId="1E990F09"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F1531" w:rsidP="00882CD3" w14:paraId="70E293D3" w14:textId="4B53BF8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401.13(a)</w:t>
            </w:r>
          </w:p>
        </w:tc>
        <w:tc>
          <w:tcPr>
            <w:tcW w:w="3599" w:type="dxa"/>
          </w:tcPr>
          <w:p w:rsidR="00882CD3" w:rsidRPr="00DE4686" w:rsidP="00882CD3" w14:paraId="3F4DF166" w14:textId="2A5B9BFD">
            <w:pPr>
              <w:pStyle w:val="ListParagraph"/>
              <w:numPr>
                <w:ilvl w:val="0"/>
                <w:numId w:val="1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w:t>
            </w:r>
            <w:r w:rsidRPr="00DE4686">
              <w:rPr>
                <w:rFonts w:ascii="Times New Roman" w:eastAsia="Times New Roman" w:hAnsi="Times New Roman" w:cs="Times New Roman"/>
                <w:sz w:val="20"/>
                <w:szCs w:val="20"/>
              </w:rPr>
              <w:t xml:space="preserve">designate a funding agency to review and accept/reject submitted documentation.  Without this information, it would be unclear which federal agency would take the lead in reviewing this technology and its associated compliance.  </w:t>
            </w:r>
          </w:p>
        </w:tc>
      </w:tr>
      <w:tr w14:paraId="3C3E8632" w14:textId="77777777" w:rsidTr="00882CD3">
        <w:tblPrEx>
          <w:tblW w:w="11490" w:type="dxa"/>
          <w:tblLayout w:type="fixed"/>
          <w:tblLook w:val="04A0"/>
        </w:tblPrEx>
        <w:tc>
          <w:tcPr>
            <w:tcW w:w="642" w:type="dxa"/>
          </w:tcPr>
          <w:p w:rsidR="00882CD3" w:rsidRPr="005F1531" w:rsidP="00882CD3" w14:paraId="30BDA86A" w14:textId="78F2CEDC">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7</w:t>
            </w:r>
          </w:p>
        </w:tc>
        <w:tc>
          <w:tcPr>
            <w:tcW w:w="2053" w:type="dxa"/>
          </w:tcPr>
          <w:p w:rsidR="00882CD3" w:rsidP="00882CD3" w14:paraId="44355CCD" w14:textId="7FE390B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RPr="005F1531" w:rsidP="00882CD3" w14:paraId="76F2BD4D" w14:textId="35F6480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Funding Agency</w:t>
            </w:r>
          </w:p>
        </w:tc>
        <w:tc>
          <w:tcPr>
            <w:tcW w:w="1192" w:type="dxa"/>
          </w:tcPr>
          <w:p w:rsidR="00882CD3" w:rsidRPr="005F1531" w:rsidP="00882CD3" w14:paraId="32F28A08" w14:textId="2C0361A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202(c)(1)</w:t>
            </w:r>
          </w:p>
        </w:tc>
        <w:tc>
          <w:tcPr>
            <w:tcW w:w="1293" w:type="dxa"/>
          </w:tcPr>
          <w:p w:rsidR="00882CD3" w:rsidRPr="005F1531" w:rsidP="00882CD3" w14:paraId="1DA62648" w14:textId="7F2D5FD5">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401.14(c)(1)</w:t>
            </w:r>
          </w:p>
        </w:tc>
        <w:tc>
          <w:tcPr>
            <w:tcW w:w="3599" w:type="dxa"/>
          </w:tcPr>
          <w:p w:rsidR="00882CD3" w:rsidP="00882CD3" w14:paraId="15F47362" w14:textId="23EA6FF2">
            <w:pPr>
              <w:pStyle w:val="ListParagraph"/>
              <w:numPr>
                <w:ilvl w:val="0"/>
                <w:numId w:val="1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w:t>
            </w:r>
            <w:r w:rsidRPr="00DE4686">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rPr>
              <w:t>give full view</w:t>
            </w:r>
            <w:r w:rsidR="00A62D10">
              <w:rPr>
                <w:rFonts w:ascii="Times New Roman" w:eastAsia="Times New Roman" w:hAnsi="Times New Roman" w:cs="Times New Roman"/>
                <w:sz w:val="20"/>
                <w:szCs w:val="20"/>
              </w:rPr>
              <w:t xml:space="preserve"> and</w:t>
            </w:r>
            <w:r>
              <w:rPr>
                <w:rFonts w:ascii="Times New Roman" w:eastAsia="Times New Roman" w:hAnsi="Times New Roman" w:cs="Times New Roman"/>
                <w:sz w:val="20"/>
                <w:szCs w:val="20"/>
              </w:rPr>
              <w:t xml:space="preserve"> reporting access to records with their agency designated</w:t>
            </w:r>
            <w:r w:rsidRPr="00DE4686">
              <w:rPr>
                <w:rFonts w:ascii="Times New Roman" w:eastAsia="Times New Roman" w:hAnsi="Times New Roman" w:cs="Times New Roman"/>
                <w:sz w:val="20"/>
                <w:szCs w:val="20"/>
              </w:rPr>
              <w:t xml:space="preserve">.  </w:t>
            </w:r>
          </w:p>
          <w:p w:rsidR="00882CD3" w:rsidRPr="00DE4686" w:rsidP="00882CD3" w14:paraId="0A1755AD" w14:textId="08C0E470">
            <w:pPr>
              <w:pStyle w:val="ListParagraph"/>
              <w:numPr>
                <w:ilvl w:val="0"/>
                <w:numId w:val="1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 to filter and report inventions, patents, and inventions by the agency that funded them.</w:t>
            </w:r>
          </w:p>
        </w:tc>
      </w:tr>
      <w:tr w14:paraId="18744E38" w14:textId="77777777" w:rsidTr="00882CD3">
        <w:tblPrEx>
          <w:tblW w:w="11490" w:type="dxa"/>
          <w:tblLayout w:type="fixed"/>
          <w:tblLook w:val="04A0"/>
        </w:tblPrEx>
        <w:tc>
          <w:tcPr>
            <w:tcW w:w="642" w:type="dxa"/>
          </w:tcPr>
          <w:p w:rsidR="00882CD3" w:rsidRPr="005F1531" w:rsidP="00882CD3" w14:paraId="45AEF66B" w14:textId="36D8C42F">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8</w:t>
            </w:r>
          </w:p>
        </w:tc>
        <w:tc>
          <w:tcPr>
            <w:tcW w:w="2053" w:type="dxa"/>
          </w:tcPr>
          <w:p w:rsidR="00882CD3" w:rsidP="00882CD3" w14:paraId="0A21E0F3" w14:textId="5834848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RPr="005F1531" w:rsidP="00882CD3" w14:paraId="643040EF" w14:textId="4E3609C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Funding Agreement Grant/Contract Number</w:t>
            </w:r>
          </w:p>
        </w:tc>
        <w:tc>
          <w:tcPr>
            <w:tcW w:w="1192" w:type="dxa"/>
          </w:tcPr>
          <w:p w:rsidR="00882CD3" w:rsidRPr="005F1531" w:rsidP="00882CD3" w14:paraId="401AF772" w14:textId="06D57A2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202(c)(1)</w:t>
            </w:r>
          </w:p>
        </w:tc>
        <w:tc>
          <w:tcPr>
            <w:tcW w:w="1293" w:type="dxa"/>
          </w:tcPr>
          <w:p w:rsidR="00882CD3" w:rsidRPr="005F1531" w:rsidP="00882CD3" w14:paraId="65939FC3" w14:textId="46BD1EF0">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401.14(c)(1)</w:t>
            </w:r>
          </w:p>
        </w:tc>
        <w:tc>
          <w:tcPr>
            <w:tcW w:w="3599" w:type="dxa"/>
          </w:tcPr>
          <w:p w:rsidR="00882CD3" w:rsidP="00882CD3" w14:paraId="3FE77440" w14:textId="61274CEB">
            <w:pPr>
              <w:pStyle w:val="ListParagraph"/>
              <w:numPr>
                <w:ilvl w:val="0"/>
                <w:numId w:val="1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Pr="00DE4686">
              <w:rPr>
                <w:rFonts w:ascii="Times New Roman" w:eastAsia="Times New Roman" w:hAnsi="Times New Roman" w:cs="Times New Roman"/>
                <w:sz w:val="20"/>
                <w:szCs w:val="20"/>
              </w:rPr>
              <w:t>agenc</w:t>
            </w:r>
            <w:r>
              <w:rPr>
                <w:rFonts w:ascii="Times New Roman" w:eastAsia="Times New Roman" w:hAnsi="Times New Roman" w:cs="Times New Roman"/>
                <w:sz w:val="20"/>
                <w:szCs w:val="20"/>
              </w:rPr>
              <w:t>ies</w:t>
            </w:r>
            <w:r w:rsidRPr="00DE4686">
              <w:rPr>
                <w:rFonts w:ascii="Times New Roman" w:eastAsia="Times New Roman" w:hAnsi="Times New Roman" w:cs="Times New Roman"/>
                <w:sz w:val="20"/>
                <w:szCs w:val="20"/>
              </w:rPr>
              <w:t xml:space="preserve"> to tie the invention to the funding mechanism through which it was funded.  </w:t>
            </w:r>
          </w:p>
          <w:p w:rsidR="00882CD3" w:rsidP="00882CD3" w14:paraId="3BBEBA07" w14:textId="184DEC8B">
            <w:pPr>
              <w:pStyle w:val="ListParagraph"/>
              <w:numPr>
                <w:ilvl w:val="0"/>
                <w:numId w:val="1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assist in calculating ROI for specific funding agreements</w:t>
            </w:r>
            <w:r w:rsidR="00A62D10">
              <w:rPr>
                <w:rFonts w:ascii="Times New Roman" w:eastAsia="Times New Roman" w:hAnsi="Times New Roman" w:cs="Times New Roman"/>
                <w:sz w:val="20"/>
                <w:szCs w:val="20"/>
              </w:rPr>
              <w:t xml:space="preserve"> or programs</w:t>
            </w:r>
            <w:r>
              <w:rPr>
                <w:rFonts w:ascii="Times New Roman" w:eastAsia="Times New Roman" w:hAnsi="Times New Roman" w:cs="Times New Roman"/>
                <w:sz w:val="20"/>
                <w:szCs w:val="20"/>
              </w:rPr>
              <w:t xml:space="preserve">.  </w:t>
            </w:r>
          </w:p>
          <w:p w:rsidR="00882CD3" w:rsidRPr="00DE4686" w:rsidP="00882CD3" w14:paraId="6B64E363" w14:textId="031BEB87">
            <w:pPr>
              <w:pStyle w:val="ListParagraph"/>
              <w:numPr>
                <w:ilvl w:val="0"/>
                <w:numId w:val="1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Pr="00DE4686">
              <w:rPr>
                <w:rFonts w:ascii="Times New Roman" w:eastAsia="Times New Roman" w:hAnsi="Times New Roman" w:cs="Times New Roman"/>
                <w:sz w:val="20"/>
                <w:szCs w:val="20"/>
              </w:rPr>
              <w:t xml:space="preserve">Contractors to search and report all activity related to a specific funding agreement.  </w:t>
            </w:r>
          </w:p>
        </w:tc>
      </w:tr>
      <w:tr w14:paraId="49030755" w14:textId="77777777" w:rsidTr="00882CD3">
        <w:tblPrEx>
          <w:tblW w:w="11490" w:type="dxa"/>
          <w:tblLayout w:type="fixed"/>
          <w:tblLook w:val="04A0"/>
        </w:tblPrEx>
        <w:tc>
          <w:tcPr>
            <w:tcW w:w="642" w:type="dxa"/>
          </w:tcPr>
          <w:p w:rsidR="0047234E" w:rsidP="00882CD3" w14:paraId="1D6EB680" w14:textId="77777777">
            <w:pPr>
              <w:autoSpaceDE w:val="0"/>
              <w:autoSpaceDN w:val="0"/>
              <w:adjustRightInd w:val="0"/>
              <w:rPr>
                <w:rFonts w:ascii="Times New Roman" w:eastAsia="Times New Roman" w:hAnsi="Times New Roman" w:cs="Times New Roman"/>
                <w:sz w:val="20"/>
                <w:szCs w:val="20"/>
              </w:rPr>
            </w:pPr>
          </w:p>
        </w:tc>
        <w:tc>
          <w:tcPr>
            <w:tcW w:w="2053" w:type="dxa"/>
          </w:tcPr>
          <w:p w:rsidR="0047234E" w:rsidP="00882CD3" w14:paraId="3B5C0346" w14:textId="50CEB70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47234E" w:rsidP="00882CD3" w14:paraId="53F665CD" w14:textId="456516B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Start Date</w:t>
            </w:r>
          </w:p>
        </w:tc>
        <w:tc>
          <w:tcPr>
            <w:tcW w:w="1192" w:type="dxa"/>
          </w:tcPr>
          <w:p w:rsidR="0047234E" w:rsidP="00882CD3" w14:paraId="2EAC4D5A" w14:textId="77777777">
            <w:pPr>
              <w:autoSpaceDE w:val="0"/>
              <w:autoSpaceDN w:val="0"/>
              <w:adjustRightInd w:val="0"/>
              <w:rPr>
                <w:rFonts w:ascii="Times New Roman" w:eastAsia="Times New Roman" w:hAnsi="Times New Roman" w:cs="Times New Roman"/>
                <w:sz w:val="20"/>
                <w:szCs w:val="20"/>
              </w:rPr>
            </w:pPr>
          </w:p>
        </w:tc>
        <w:tc>
          <w:tcPr>
            <w:tcW w:w="1293" w:type="dxa"/>
          </w:tcPr>
          <w:p w:rsidR="0047234E" w:rsidRPr="00843A3C" w:rsidP="00882CD3" w14:paraId="23205468" w14:textId="77777777">
            <w:pPr>
              <w:autoSpaceDE w:val="0"/>
              <w:autoSpaceDN w:val="0"/>
              <w:adjustRightInd w:val="0"/>
              <w:rPr>
                <w:rFonts w:ascii="Times New Roman" w:eastAsia="Times New Roman" w:hAnsi="Times New Roman" w:cs="Times New Roman"/>
                <w:sz w:val="20"/>
                <w:szCs w:val="20"/>
              </w:rPr>
            </w:pPr>
          </w:p>
        </w:tc>
        <w:tc>
          <w:tcPr>
            <w:tcW w:w="3599" w:type="dxa"/>
          </w:tcPr>
          <w:p w:rsidR="0047234E" w:rsidP="00882CD3" w14:paraId="2A52E409" w14:textId="6EC5FA51">
            <w:pPr>
              <w:pStyle w:val="ListParagraph"/>
              <w:numPr>
                <w:ilvl w:val="0"/>
                <w:numId w:val="1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identify when the terms and conditions of the award were last updated so that the agency can more accurately determine applicable award terms and regulations.  </w:t>
            </w:r>
          </w:p>
        </w:tc>
      </w:tr>
      <w:tr w14:paraId="32CAD5CF" w14:textId="77777777" w:rsidTr="00882CD3">
        <w:tblPrEx>
          <w:tblW w:w="11490" w:type="dxa"/>
          <w:tblLayout w:type="fixed"/>
          <w:tblLook w:val="04A0"/>
        </w:tblPrEx>
        <w:tc>
          <w:tcPr>
            <w:tcW w:w="642" w:type="dxa"/>
          </w:tcPr>
          <w:p w:rsidR="0047234E" w:rsidP="00882CD3" w14:paraId="1BA3DEDE" w14:textId="77777777">
            <w:pPr>
              <w:autoSpaceDE w:val="0"/>
              <w:autoSpaceDN w:val="0"/>
              <w:adjustRightInd w:val="0"/>
              <w:rPr>
                <w:rFonts w:ascii="Times New Roman" w:eastAsia="Times New Roman" w:hAnsi="Times New Roman" w:cs="Times New Roman"/>
                <w:sz w:val="20"/>
                <w:szCs w:val="20"/>
              </w:rPr>
            </w:pPr>
          </w:p>
        </w:tc>
        <w:tc>
          <w:tcPr>
            <w:tcW w:w="2053" w:type="dxa"/>
          </w:tcPr>
          <w:p w:rsidR="0047234E" w:rsidP="00882CD3" w14:paraId="78A9A71D" w14:textId="056AFBD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47234E" w:rsidP="00882CD3" w14:paraId="1F7CF3C8" w14:textId="3FA01DE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Award Type</w:t>
            </w:r>
          </w:p>
        </w:tc>
        <w:tc>
          <w:tcPr>
            <w:tcW w:w="1192" w:type="dxa"/>
          </w:tcPr>
          <w:p w:rsidR="0047234E" w:rsidRPr="00575447" w:rsidP="00882CD3" w14:paraId="17A0F708" w14:textId="77777777">
            <w:pPr>
              <w:autoSpaceDE w:val="0"/>
              <w:autoSpaceDN w:val="0"/>
              <w:adjustRightInd w:val="0"/>
              <w:rPr>
                <w:rFonts w:ascii="Times New Roman" w:eastAsia="Times New Roman" w:hAnsi="Times New Roman" w:cs="Times New Roman"/>
                <w:sz w:val="20"/>
                <w:szCs w:val="20"/>
              </w:rPr>
            </w:pPr>
          </w:p>
        </w:tc>
        <w:tc>
          <w:tcPr>
            <w:tcW w:w="1293" w:type="dxa"/>
          </w:tcPr>
          <w:p w:rsidR="0047234E" w:rsidRPr="00575447" w:rsidP="00882CD3" w14:paraId="1531AA4D" w14:textId="77777777">
            <w:pPr>
              <w:autoSpaceDE w:val="0"/>
              <w:autoSpaceDN w:val="0"/>
              <w:adjustRightInd w:val="0"/>
              <w:rPr>
                <w:rFonts w:ascii="Times New Roman" w:eastAsia="Times New Roman" w:hAnsi="Times New Roman" w:cs="Times New Roman"/>
                <w:sz w:val="20"/>
                <w:szCs w:val="20"/>
              </w:rPr>
            </w:pPr>
          </w:p>
        </w:tc>
        <w:tc>
          <w:tcPr>
            <w:tcW w:w="3599" w:type="dxa"/>
          </w:tcPr>
          <w:p w:rsidR="0047234E" w:rsidP="00882CD3" w14:paraId="5470DF79" w14:textId="73D55E9E">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the agency to determine whether the funding agreement was awarded to the Contractor directly or </w:t>
            </w:r>
            <w:r>
              <w:rPr>
                <w:rFonts w:ascii="Times New Roman" w:eastAsia="Times New Roman" w:hAnsi="Times New Roman" w:cs="Times New Roman"/>
                <w:sz w:val="20"/>
                <w:szCs w:val="20"/>
              </w:rPr>
              <w:t>subawarded</w:t>
            </w:r>
            <w:r>
              <w:rPr>
                <w:rFonts w:ascii="Times New Roman" w:eastAsia="Times New Roman" w:hAnsi="Times New Roman" w:cs="Times New Roman"/>
                <w:sz w:val="20"/>
                <w:szCs w:val="20"/>
              </w:rPr>
              <w:t xml:space="preserve"> </w:t>
            </w:r>
            <w:r w:rsidR="008A4BB6">
              <w:rPr>
                <w:rFonts w:ascii="Times New Roman" w:eastAsia="Times New Roman" w:hAnsi="Times New Roman" w:cs="Times New Roman"/>
                <w:sz w:val="20"/>
                <w:szCs w:val="20"/>
              </w:rPr>
              <w:t>by</w:t>
            </w:r>
            <w:r>
              <w:rPr>
                <w:rFonts w:ascii="Times New Roman" w:eastAsia="Times New Roman" w:hAnsi="Times New Roman" w:cs="Times New Roman"/>
                <w:sz w:val="20"/>
                <w:szCs w:val="20"/>
              </w:rPr>
              <w:t xml:space="preserve"> another organization. </w:t>
            </w:r>
          </w:p>
          <w:p w:rsidR="00DF0FD3" w:rsidP="00882CD3" w14:paraId="2D5F0EE3" w14:textId="48D5C213">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If subaward is selected, Contractor would fill out the details in the subaward section (described below).</w:t>
            </w:r>
          </w:p>
        </w:tc>
      </w:tr>
      <w:tr w14:paraId="7F56AF94" w14:textId="77777777" w:rsidTr="00882CD3">
        <w:tblPrEx>
          <w:tblW w:w="11490" w:type="dxa"/>
          <w:tblLayout w:type="fixed"/>
          <w:tblLook w:val="04A0"/>
        </w:tblPrEx>
        <w:tc>
          <w:tcPr>
            <w:tcW w:w="642" w:type="dxa"/>
          </w:tcPr>
          <w:p w:rsidR="00DF0FD3" w:rsidP="00882CD3" w14:paraId="16CD873C" w14:textId="77777777">
            <w:pPr>
              <w:autoSpaceDE w:val="0"/>
              <w:autoSpaceDN w:val="0"/>
              <w:adjustRightInd w:val="0"/>
              <w:rPr>
                <w:rFonts w:ascii="Times New Roman" w:eastAsia="Times New Roman" w:hAnsi="Times New Roman" w:cs="Times New Roman"/>
                <w:sz w:val="20"/>
                <w:szCs w:val="20"/>
              </w:rPr>
            </w:pPr>
          </w:p>
        </w:tc>
        <w:tc>
          <w:tcPr>
            <w:tcW w:w="2053" w:type="dxa"/>
          </w:tcPr>
          <w:p w:rsidR="00DF0FD3" w:rsidP="00882CD3" w14:paraId="65C9BFB8" w14:textId="1EBF0E0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DF0FD3" w:rsidP="00882CD3" w14:paraId="07CCD528" w14:textId="0846DBC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Agreement Type</w:t>
            </w:r>
          </w:p>
        </w:tc>
        <w:tc>
          <w:tcPr>
            <w:tcW w:w="1192" w:type="dxa"/>
          </w:tcPr>
          <w:p w:rsidR="00DF0FD3" w:rsidRPr="00575447" w:rsidP="00882CD3" w14:paraId="581A14CE" w14:textId="77777777">
            <w:pPr>
              <w:autoSpaceDE w:val="0"/>
              <w:autoSpaceDN w:val="0"/>
              <w:adjustRightInd w:val="0"/>
              <w:rPr>
                <w:rFonts w:ascii="Times New Roman" w:eastAsia="Times New Roman" w:hAnsi="Times New Roman" w:cs="Times New Roman"/>
                <w:sz w:val="20"/>
                <w:szCs w:val="20"/>
              </w:rPr>
            </w:pPr>
          </w:p>
        </w:tc>
        <w:tc>
          <w:tcPr>
            <w:tcW w:w="1293" w:type="dxa"/>
          </w:tcPr>
          <w:p w:rsidR="00DF0FD3" w:rsidRPr="00575447" w:rsidP="00882CD3" w14:paraId="7B9D024B" w14:textId="77777777">
            <w:pPr>
              <w:autoSpaceDE w:val="0"/>
              <w:autoSpaceDN w:val="0"/>
              <w:adjustRightInd w:val="0"/>
              <w:rPr>
                <w:rFonts w:ascii="Times New Roman" w:eastAsia="Times New Roman" w:hAnsi="Times New Roman" w:cs="Times New Roman"/>
                <w:sz w:val="20"/>
                <w:szCs w:val="20"/>
              </w:rPr>
            </w:pPr>
          </w:p>
        </w:tc>
        <w:tc>
          <w:tcPr>
            <w:tcW w:w="3599" w:type="dxa"/>
          </w:tcPr>
          <w:p w:rsidR="00DF0FD3" w:rsidP="00882CD3" w14:paraId="516DE0D2" w14:textId="0B8FB80C">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the agency to determine the type of funding agreement (for example, a contract, a grant, a cooperative agreement, etc.).  This may determine certain internal federal processes </w:t>
            </w:r>
            <w:r w:rsidR="008A4BB6">
              <w:rPr>
                <w:rFonts w:ascii="Times New Roman" w:eastAsia="Times New Roman" w:hAnsi="Times New Roman" w:cs="Times New Roman"/>
                <w:sz w:val="20"/>
                <w:szCs w:val="20"/>
              </w:rPr>
              <w:t>f</w:t>
            </w:r>
            <w:r>
              <w:rPr>
                <w:rFonts w:ascii="Times New Roman" w:eastAsia="Times New Roman" w:hAnsi="Times New Roman" w:cs="Times New Roman"/>
                <w:sz w:val="20"/>
                <w:szCs w:val="20"/>
              </w:rPr>
              <w:t>or reporting.</w:t>
            </w:r>
          </w:p>
        </w:tc>
      </w:tr>
      <w:tr w14:paraId="1ED27010" w14:textId="77777777" w:rsidTr="00882CD3">
        <w:tblPrEx>
          <w:tblW w:w="11490" w:type="dxa"/>
          <w:tblLayout w:type="fixed"/>
          <w:tblLook w:val="04A0"/>
        </w:tblPrEx>
        <w:tc>
          <w:tcPr>
            <w:tcW w:w="642" w:type="dxa"/>
          </w:tcPr>
          <w:p w:rsidR="00882CD3" w:rsidP="00882CD3" w14:paraId="0E2A618E" w14:textId="34EB1E1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9</w:t>
            </w:r>
          </w:p>
        </w:tc>
        <w:tc>
          <w:tcPr>
            <w:tcW w:w="2053" w:type="dxa"/>
          </w:tcPr>
          <w:p w:rsidR="00882CD3" w:rsidP="00882CD3" w14:paraId="6075A22F" w14:textId="71CC9E7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0AED43E7" w14:textId="1B7C5C8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Bayh-Dole</w:t>
            </w:r>
            <w:r w:rsidR="0047234E">
              <w:rPr>
                <w:rFonts w:ascii="Times New Roman" w:eastAsia="Times New Roman" w:hAnsi="Times New Roman" w:cs="Times New Roman"/>
                <w:sz w:val="20"/>
                <w:szCs w:val="20"/>
              </w:rPr>
              <w:t xml:space="preserve"> Regulation</w:t>
            </w:r>
            <w:r>
              <w:rPr>
                <w:rFonts w:ascii="Times New Roman" w:eastAsia="Times New Roman" w:hAnsi="Times New Roman" w:cs="Times New Roman"/>
                <w:sz w:val="20"/>
                <w:szCs w:val="20"/>
              </w:rPr>
              <w:t xml:space="preserve"> Version </w:t>
            </w:r>
            <w:r w:rsidR="0047234E">
              <w:rPr>
                <w:rFonts w:ascii="Times New Roman" w:eastAsia="Times New Roman" w:hAnsi="Times New Roman" w:cs="Times New Roman"/>
                <w:sz w:val="20"/>
                <w:szCs w:val="20"/>
              </w:rPr>
              <w:t>Original</w:t>
            </w:r>
            <w:r>
              <w:rPr>
                <w:rFonts w:ascii="Times New Roman" w:eastAsia="Times New Roman" w:hAnsi="Times New Roman" w:cs="Times New Roman"/>
                <w:sz w:val="20"/>
                <w:szCs w:val="20"/>
              </w:rPr>
              <w:t>/2018</w:t>
            </w:r>
          </w:p>
        </w:tc>
        <w:tc>
          <w:tcPr>
            <w:tcW w:w="1192" w:type="dxa"/>
          </w:tcPr>
          <w:p w:rsidR="00882CD3" w:rsidRPr="00575447" w:rsidP="00882CD3" w14:paraId="4B52BB0D"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3FDEBC29"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P="00882CD3" w14:paraId="54C45288" w14:textId="77777777">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both </w:t>
            </w:r>
            <w:r w:rsidRPr="00DE4686">
              <w:rPr>
                <w:rFonts w:ascii="Times New Roman" w:eastAsia="Times New Roman" w:hAnsi="Times New Roman" w:cs="Times New Roman"/>
                <w:sz w:val="20"/>
                <w:szCs w:val="20"/>
              </w:rPr>
              <w:t xml:space="preserve">the Contractor and the </w:t>
            </w:r>
            <w:r>
              <w:rPr>
                <w:rFonts w:ascii="Times New Roman" w:eastAsia="Times New Roman" w:hAnsi="Times New Roman" w:cs="Times New Roman"/>
                <w:sz w:val="20"/>
                <w:szCs w:val="20"/>
              </w:rPr>
              <w:t>agencies</w:t>
            </w:r>
            <w:r w:rsidRPr="00DE4686">
              <w:rPr>
                <w:rFonts w:ascii="Times New Roman" w:eastAsia="Times New Roman" w:hAnsi="Times New Roman" w:cs="Times New Roman"/>
                <w:sz w:val="20"/>
                <w:szCs w:val="20"/>
              </w:rPr>
              <w:t xml:space="preserve"> to identify which Bayh-Dole regulation applies – the original implementing regulations (1980) or the new regulations implemented in 2018.  Making this indication affects certain obligations and reporting timelines on both the Contractor and the federal agency.  </w:t>
            </w:r>
          </w:p>
          <w:p w:rsidR="0047234E" w:rsidRPr="00400D43" w:rsidP="00882CD3" w14:paraId="5EE553F3" w14:textId="5B9BCD15">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field will default to select 2018 for all new records </w:t>
            </w:r>
            <w:r>
              <w:rPr>
                <w:rFonts w:ascii="Times New Roman" w:eastAsia="Times New Roman" w:hAnsi="Times New Roman" w:cs="Times New Roman"/>
                <w:sz w:val="20"/>
                <w:szCs w:val="20"/>
              </w:rPr>
              <w:t>entered into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so the Contractor will only need to enter this field if th</w:t>
            </w:r>
            <w:r w:rsidR="008A4BB6">
              <w:rPr>
                <w:rFonts w:ascii="Times New Roman" w:eastAsia="Times New Roman" w:hAnsi="Times New Roman" w:cs="Times New Roman"/>
                <w:sz w:val="20"/>
                <w:szCs w:val="20"/>
              </w:rPr>
              <w:t>ey</w:t>
            </w:r>
            <w:r>
              <w:rPr>
                <w:rFonts w:ascii="Times New Roman" w:eastAsia="Times New Roman" w:hAnsi="Times New Roman" w:cs="Times New Roman"/>
                <w:sz w:val="20"/>
                <w:szCs w:val="20"/>
              </w:rPr>
              <w:t xml:space="preserve"> wish to change it from 2018 to the Original (earlier) Regulations.</w:t>
            </w:r>
          </w:p>
        </w:tc>
      </w:tr>
      <w:tr w14:paraId="0975D97C" w14:textId="77777777" w:rsidTr="00882CD3">
        <w:tblPrEx>
          <w:tblW w:w="11490" w:type="dxa"/>
          <w:tblLayout w:type="fixed"/>
          <w:tblLook w:val="04A0"/>
        </w:tblPrEx>
        <w:tc>
          <w:tcPr>
            <w:tcW w:w="642" w:type="dxa"/>
          </w:tcPr>
          <w:p w:rsidR="00882CD3" w:rsidP="00882CD3" w14:paraId="112878A7" w14:textId="6EAB262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10</w:t>
            </w:r>
          </w:p>
        </w:tc>
        <w:tc>
          <w:tcPr>
            <w:tcW w:w="2053" w:type="dxa"/>
          </w:tcPr>
          <w:p w:rsidR="00882CD3" w:rsidP="00882CD3" w14:paraId="5B9921C0" w14:textId="51E8CF6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58A96254" w14:textId="1BDBD57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Subcontract Number</w:t>
            </w:r>
          </w:p>
        </w:tc>
        <w:tc>
          <w:tcPr>
            <w:tcW w:w="1192" w:type="dxa"/>
          </w:tcPr>
          <w:p w:rsidR="00882CD3" w:rsidRPr="00575447" w:rsidP="00882CD3" w14:paraId="752E0B2D"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026FB550"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P="00882CD3" w14:paraId="19D74DD6" w14:textId="365E664D">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 to reflect that the federal fund</w:t>
            </w:r>
            <w:r w:rsidR="008A4BB6">
              <w:rPr>
                <w:rFonts w:ascii="Times New Roman" w:eastAsia="Times New Roman" w:hAnsi="Times New Roman" w:cs="Times New Roman"/>
                <w:sz w:val="20"/>
                <w:szCs w:val="20"/>
              </w:rPr>
              <w:t>ing</w:t>
            </w:r>
            <w:r>
              <w:rPr>
                <w:rFonts w:ascii="Times New Roman" w:eastAsia="Times New Roman" w:hAnsi="Times New Roman" w:cs="Times New Roman"/>
                <w:sz w:val="20"/>
                <w:szCs w:val="20"/>
              </w:rPr>
              <w:t xml:space="preserve"> flowed to their institution/organization through a sub-award.  </w:t>
            </w:r>
          </w:p>
          <w:p w:rsidR="00882CD3" w:rsidRPr="00401C00" w:rsidP="00882CD3" w14:paraId="128B6A33" w14:textId="1D82FABF">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agency to identify why</w:t>
            </w:r>
            <w:r w:rsidR="008A4BB6">
              <w:rPr>
                <w:rFonts w:ascii="Times New Roman" w:eastAsia="Times New Roman" w:hAnsi="Times New Roman" w:cs="Times New Roman"/>
                <w:sz w:val="20"/>
                <w:szCs w:val="20"/>
              </w:rPr>
              <w:t xml:space="preserve"> the</w:t>
            </w:r>
            <w:r>
              <w:rPr>
                <w:rFonts w:ascii="Times New Roman" w:eastAsia="Times New Roman" w:hAnsi="Times New Roman" w:cs="Times New Roman"/>
                <w:sz w:val="20"/>
                <w:szCs w:val="20"/>
              </w:rPr>
              <w:t xml:space="preserve"> party to</w:t>
            </w:r>
            <w:r w:rsidR="008A4BB6">
              <w:rPr>
                <w:rFonts w:ascii="Times New Roman" w:eastAsia="Times New Roman" w:hAnsi="Times New Roman" w:cs="Times New Roman"/>
                <w:sz w:val="20"/>
                <w:szCs w:val="20"/>
              </w:rPr>
              <w:t xml:space="preserve"> the</w:t>
            </w:r>
            <w:r>
              <w:rPr>
                <w:rFonts w:ascii="Times New Roman" w:eastAsia="Times New Roman" w:hAnsi="Times New Roman" w:cs="Times New Roman"/>
                <w:sz w:val="20"/>
                <w:szCs w:val="20"/>
              </w:rPr>
              <w:t xml:space="preserve"> funding agreement is not an owner of the resulting invention/patent.</w:t>
            </w:r>
          </w:p>
        </w:tc>
      </w:tr>
      <w:tr w14:paraId="2D5CDC51" w14:textId="77777777" w:rsidTr="00882CD3">
        <w:tblPrEx>
          <w:tblW w:w="11490" w:type="dxa"/>
          <w:tblLayout w:type="fixed"/>
          <w:tblLook w:val="04A0"/>
        </w:tblPrEx>
        <w:tc>
          <w:tcPr>
            <w:tcW w:w="642" w:type="dxa"/>
          </w:tcPr>
          <w:p w:rsidR="00882CD3" w:rsidP="00882CD3" w14:paraId="5D0EFD69" w14:textId="713061C1">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11</w:t>
            </w:r>
          </w:p>
        </w:tc>
        <w:tc>
          <w:tcPr>
            <w:tcW w:w="2053" w:type="dxa"/>
          </w:tcPr>
          <w:p w:rsidR="00882CD3" w:rsidP="00882CD3" w14:paraId="42371334" w14:textId="6B6A03B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231C7D56" w14:textId="55F06BA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Prime Contractor</w:t>
            </w:r>
            <w:r w:rsidR="00DF0FD3">
              <w:rPr>
                <w:rFonts w:ascii="Times New Roman" w:eastAsia="Times New Roman" w:hAnsi="Times New Roman" w:cs="Times New Roman"/>
                <w:sz w:val="20"/>
                <w:szCs w:val="20"/>
              </w:rPr>
              <w:t xml:space="preserve"> Name</w:t>
            </w:r>
          </w:p>
        </w:tc>
        <w:tc>
          <w:tcPr>
            <w:tcW w:w="1192" w:type="dxa"/>
          </w:tcPr>
          <w:p w:rsidR="00882CD3" w:rsidRPr="00575447" w:rsidP="00882CD3" w14:paraId="17011E11"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20EB3324"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RPr="00401C00" w:rsidP="00882CD3" w14:paraId="7A15B20F" w14:textId="414D514E">
            <w:pPr>
              <w:pStyle w:val="ListParagraph"/>
              <w:numPr>
                <w:ilvl w:val="0"/>
                <w:numId w:val="4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agency to confirm institution to which the funding agreement was originally granted, thus confirming correctness of award number.</w:t>
            </w:r>
          </w:p>
        </w:tc>
      </w:tr>
      <w:tr w14:paraId="758EB2AA" w14:textId="77777777" w:rsidTr="00882CD3">
        <w:tblPrEx>
          <w:tblW w:w="11490" w:type="dxa"/>
          <w:tblLayout w:type="fixed"/>
          <w:tblLook w:val="04A0"/>
        </w:tblPrEx>
        <w:tc>
          <w:tcPr>
            <w:tcW w:w="642" w:type="dxa"/>
          </w:tcPr>
          <w:p w:rsidR="00882CD3" w:rsidP="00882CD3" w14:paraId="090C3383" w14:textId="234ECFB7">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12</w:t>
            </w:r>
          </w:p>
        </w:tc>
        <w:tc>
          <w:tcPr>
            <w:tcW w:w="2053" w:type="dxa"/>
          </w:tcPr>
          <w:p w:rsidR="00882CD3" w:rsidP="00882CD3" w14:paraId="5548367A" w14:textId="5D1DD7D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3420D326" w14:textId="4342507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Prime Contractor </w:t>
            </w:r>
            <w:r w:rsidR="008A4BB6">
              <w:rPr>
                <w:rFonts w:ascii="Times New Roman" w:eastAsia="Times New Roman" w:hAnsi="Times New Roman" w:cs="Times New Roman"/>
                <w:sz w:val="20"/>
                <w:szCs w:val="20"/>
              </w:rPr>
              <w:t>UEI/</w:t>
            </w:r>
            <w:r>
              <w:rPr>
                <w:rFonts w:ascii="Times New Roman" w:eastAsia="Times New Roman" w:hAnsi="Times New Roman" w:cs="Times New Roman"/>
                <w:sz w:val="20"/>
                <w:szCs w:val="20"/>
              </w:rPr>
              <w:t>DUNS</w:t>
            </w:r>
          </w:p>
        </w:tc>
        <w:tc>
          <w:tcPr>
            <w:tcW w:w="1192" w:type="dxa"/>
          </w:tcPr>
          <w:p w:rsidR="00882CD3" w:rsidRPr="00575447" w:rsidP="00882CD3" w14:paraId="6A51393C"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490DAA3B"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RPr="00621656" w:rsidP="00882CD3" w14:paraId="2C4887CE" w14:textId="587DAB30">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sidRPr="00621656">
              <w:rPr>
                <w:rFonts w:ascii="Times New Roman" w:eastAsia="Times New Roman" w:hAnsi="Times New Roman" w:cs="Times New Roman"/>
                <w:sz w:val="20"/>
                <w:szCs w:val="20"/>
              </w:rPr>
              <w:t>Used by agency to help identify Prime Contractor if there was an error</w:t>
            </w:r>
            <w:r>
              <w:rPr>
                <w:rFonts w:ascii="Times New Roman" w:eastAsia="Times New Roman" w:hAnsi="Times New Roman" w:cs="Times New Roman"/>
                <w:sz w:val="20"/>
                <w:szCs w:val="20"/>
              </w:rPr>
              <w:t>,</w:t>
            </w:r>
            <w:r w:rsidRPr="00621656">
              <w:rPr>
                <w:rFonts w:ascii="Times New Roman" w:eastAsia="Times New Roman" w:hAnsi="Times New Roman" w:cs="Times New Roman"/>
                <w:sz w:val="20"/>
                <w:szCs w:val="20"/>
              </w:rPr>
              <w:t xml:space="preserve"> if t</w:t>
            </w:r>
            <w:r>
              <w:rPr>
                <w:rFonts w:ascii="Times New Roman" w:eastAsia="Times New Roman" w:hAnsi="Times New Roman" w:cs="Times New Roman"/>
                <w:sz w:val="20"/>
                <w:szCs w:val="20"/>
              </w:rPr>
              <w:t>here are similarly named institutions, etc.</w:t>
            </w:r>
          </w:p>
        </w:tc>
      </w:tr>
      <w:tr w14:paraId="49E634A6" w14:textId="77777777" w:rsidTr="00882CD3">
        <w:tblPrEx>
          <w:tblW w:w="11490" w:type="dxa"/>
          <w:tblLayout w:type="fixed"/>
          <w:tblLook w:val="04A0"/>
        </w:tblPrEx>
        <w:tc>
          <w:tcPr>
            <w:tcW w:w="642" w:type="dxa"/>
          </w:tcPr>
          <w:p w:rsidR="00882CD3" w:rsidP="00882CD3" w14:paraId="22D27E25" w14:textId="49C40821">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13</w:t>
            </w:r>
          </w:p>
        </w:tc>
        <w:tc>
          <w:tcPr>
            <w:tcW w:w="2053" w:type="dxa"/>
          </w:tcPr>
          <w:p w:rsidR="00882CD3" w:rsidP="00882CD3" w14:paraId="234F5E75" w14:textId="5CEDB12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003E08F8" w14:textId="4E5EBB9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Prime Contractor City</w:t>
            </w:r>
          </w:p>
        </w:tc>
        <w:tc>
          <w:tcPr>
            <w:tcW w:w="1192" w:type="dxa"/>
          </w:tcPr>
          <w:p w:rsidR="00882CD3" w:rsidRPr="00575447" w:rsidP="00882CD3" w14:paraId="66EAB60F"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55573E7B"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RPr="00621656" w:rsidP="00882CD3" w14:paraId="0F04E587" w14:textId="2EDBF40D">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sidRPr="00621656">
              <w:rPr>
                <w:rFonts w:ascii="Times New Roman" w:eastAsia="Times New Roman" w:hAnsi="Times New Roman" w:cs="Times New Roman"/>
                <w:sz w:val="20"/>
                <w:szCs w:val="20"/>
              </w:rPr>
              <w:t>Used by agency to help identify Prime Contractor if there was an error</w:t>
            </w:r>
            <w:r>
              <w:rPr>
                <w:rFonts w:ascii="Times New Roman" w:eastAsia="Times New Roman" w:hAnsi="Times New Roman" w:cs="Times New Roman"/>
                <w:sz w:val="20"/>
                <w:szCs w:val="20"/>
              </w:rPr>
              <w:t>,</w:t>
            </w:r>
            <w:r w:rsidRPr="00621656">
              <w:rPr>
                <w:rFonts w:ascii="Times New Roman" w:eastAsia="Times New Roman" w:hAnsi="Times New Roman" w:cs="Times New Roman"/>
                <w:sz w:val="20"/>
                <w:szCs w:val="20"/>
              </w:rPr>
              <w:t xml:space="preserve"> if t</w:t>
            </w:r>
            <w:r>
              <w:rPr>
                <w:rFonts w:ascii="Times New Roman" w:eastAsia="Times New Roman" w:hAnsi="Times New Roman" w:cs="Times New Roman"/>
                <w:sz w:val="20"/>
                <w:szCs w:val="20"/>
              </w:rPr>
              <w:t>here are similarly named institutions, etc.</w:t>
            </w:r>
          </w:p>
        </w:tc>
      </w:tr>
      <w:tr w14:paraId="0576B65A" w14:textId="77777777" w:rsidTr="00882CD3">
        <w:tblPrEx>
          <w:tblW w:w="11490" w:type="dxa"/>
          <w:tblLayout w:type="fixed"/>
          <w:tblLook w:val="04A0"/>
        </w:tblPrEx>
        <w:tc>
          <w:tcPr>
            <w:tcW w:w="642" w:type="dxa"/>
          </w:tcPr>
          <w:p w:rsidR="00882CD3" w:rsidP="00882CD3" w14:paraId="582A18EC" w14:textId="2F8F551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14</w:t>
            </w:r>
          </w:p>
        </w:tc>
        <w:tc>
          <w:tcPr>
            <w:tcW w:w="2053" w:type="dxa"/>
          </w:tcPr>
          <w:p w:rsidR="00882CD3" w:rsidP="00882CD3" w14:paraId="68C2E808" w14:textId="25B2673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620AFF4E" w14:textId="36E776B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Prime Contractor State</w:t>
            </w:r>
          </w:p>
        </w:tc>
        <w:tc>
          <w:tcPr>
            <w:tcW w:w="1192" w:type="dxa"/>
          </w:tcPr>
          <w:p w:rsidR="00882CD3" w:rsidRPr="00575447" w:rsidP="00882CD3" w14:paraId="5AF150EA"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76BA0B54"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RPr="00621656" w:rsidP="00882CD3" w14:paraId="5A518C0D" w14:textId="681D2494">
            <w:pPr>
              <w:pStyle w:val="ListParagraph"/>
              <w:numPr>
                <w:ilvl w:val="0"/>
                <w:numId w:val="14"/>
              </w:numPr>
              <w:autoSpaceDE w:val="0"/>
              <w:autoSpaceDN w:val="0"/>
              <w:adjustRightInd w:val="0"/>
              <w:ind w:left="160" w:hanging="180"/>
              <w:rPr>
                <w:rFonts w:ascii="Times New Roman" w:eastAsia="Times New Roman" w:hAnsi="Times New Roman" w:cs="Times New Roman"/>
                <w:sz w:val="20"/>
                <w:szCs w:val="20"/>
              </w:rPr>
            </w:pPr>
            <w:r w:rsidRPr="00621656">
              <w:rPr>
                <w:rFonts w:ascii="Times New Roman" w:eastAsia="Times New Roman" w:hAnsi="Times New Roman" w:cs="Times New Roman"/>
                <w:sz w:val="20"/>
                <w:szCs w:val="20"/>
              </w:rPr>
              <w:t>Used by agency to help identify Prime Contractor if there was an error, if there are similarly named institutions, etc.</w:t>
            </w:r>
          </w:p>
        </w:tc>
      </w:tr>
      <w:tr w14:paraId="5EF5BE2B" w14:textId="77777777" w:rsidTr="00882CD3">
        <w:tblPrEx>
          <w:tblW w:w="11490" w:type="dxa"/>
          <w:tblLayout w:type="fixed"/>
          <w:tblLook w:val="04A0"/>
        </w:tblPrEx>
        <w:tc>
          <w:tcPr>
            <w:tcW w:w="642" w:type="dxa"/>
          </w:tcPr>
          <w:p w:rsidR="00882CD3" w:rsidP="00882CD3" w14:paraId="5C66C221" w14:textId="77CDB58A">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15</w:t>
            </w:r>
          </w:p>
        </w:tc>
        <w:tc>
          <w:tcPr>
            <w:tcW w:w="2053" w:type="dxa"/>
          </w:tcPr>
          <w:p w:rsidR="00882CD3" w:rsidP="00882CD3" w14:paraId="44B205AB" w14:textId="482F2D8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6D3256C2" w14:textId="184C5DA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Prime Contractor Country</w:t>
            </w:r>
          </w:p>
        </w:tc>
        <w:tc>
          <w:tcPr>
            <w:tcW w:w="1192" w:type="dxa"/>
          </w:tcPr>
          <w:p w:rsidR="00882CD3" w:rsidRPr="00575447" w:rsidP="00882CD3" w14:paraId="3F374A76"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47305F9E"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RPr="00621656" w:rsidP="00882CD3" w14:paraId="25D10691" w14:textId="417AEAB8">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sidRPr="00621656">
              <w:rPr>
                <w:rFonts w:ascii="Times New Roman" w:eastAsia="Times New Roman" w:hAnsi="Times New Roman" w:cs="Times New Roman"/>
                <w:sz w:val="20"/>
                <w:szCs w:val="20"/>
              </w:rPr>
              <w:t>Used by agency to help identify Prime Contractor if there was an error, if there are similarly named institutions, etc.</w:t>
            </w:r>
          </w:p>
        </w:tc>
      </w:tr>
      <w:tr w14:paraId="214F0D6F" w14:textId="77777777" w:rsidTr="00882CD3">
        <w:tblPrEx>
          <w:tblW w:w="11490" w:type="dxa"/>
          <w:tblLayout w:type="fixed"/>
          <w:tblLook w:val="04A0"/>
        </w:tblPrEx>
        <w:tc>
          <w:tcPr>
            <w:tcW w:w="642" w:type="dxa"/>
          </w:tcPr>
          <w:p w:rsidR="00882CD3" w:rsidP="00882CD3" w14:paraId="21ED0000" w14:textId="5B74830D">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16</w:t>
            </w:r>
          </w:p>
        </w:tc>
        <w:tc>
          <w:tcPr>
            <w:tcW w:w="2053" w:type="dxa"/>
          </w:tcPr>
          <w:p w:rsidR="00882CD3" w:rsidP="00882CD3" w14:paraId="47C66376" w14:textId="54F19D5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1C25D293" w14:textId="0CF6EFD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Budget </w:t>
            </w:r>
            <w:r w:rsidR="00DF0FD3">
              <w:rPr>
                <w:rFonts w:ascii="Times New Roman" w:eastAsia="Times New Roman" w:hAnsi="Times New Roman" w:cs="Times New Roman"/>
                <w:sz w:val="20"/>
                <w:szCs w:val="20"/>
              </w:rPr>
              <w:t>and Reporting Code(s)</w:t>
            </w:r>
          </w:p>
        </w:tc>
        <w:tc>
          <w:tcPr>
            <w:tcW w:w="1192" w:type="dxa"/>
          </w:tcPr>
          <w:p w:rsidR="00882CD3" w:rsidRPr="00575447" w:rsidP="00882CD3" w14:paraId="720C0B52"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531B324A"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RPr="003444A5" w:rsidP="00882CD3" w14:paraId="55651121" w14:textId="6549F6CC">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Pr="003444A5">
              <w:rPr>
                <w:rFonts w:ascii="Times New Roman" w:eastAsia="Times New Roman" w:hAnsi="Times New Roman" w:cs="Times New Roman"/>
                <w:sz w:val="20"/>
                <w:szCs w:val="20"/>
              </w:rPr>
              <w:t>sed by</w:t>
            </w:r>
            <w:r>
              <w:rPr>
                <w:rFonts w:ascii="Times New Roman" w:eastAsia="Times New Roman" w:hAnsi="Times New Roman" w:cs="Times New Roman"/>
                <w:sz w:val="20"/>
                <w:szCs w:val="20"/>
              </w:rPr>
              <w:t xml:space="preserve"> agency</w:t>
            </w:r>
            <w:r w:rsidRPr="003444A5">
              <w:rPr>
                <w:rFonts w:ascii="Times New Roman" w:eastAsia="Times New Roman" w:hAnsi="Times New Roman" w:cs="Times New Roman"/>
                <w:sz w:val="20"/>
                <w:szCs w:val="20"/>
              </w:rPr>
              <w:t xml:space="preserve"> to link inventions to the specific budgets from which their funding originated.</w:t>
            </w:r>
            <w:r>
              <w:rPr>
                <w:rFonts w:ascii="Times New Roman" w:eastAsia="Times New Roman" w:hAnsi="Times New Roman" w:cs="Times New Roman"/>
                <w:b/>
                <w:bCs/>
                <w:i/>
                <w:iCs/>
                <w:sz w:val="20"/>
                <w:szCs w:val="20"/>
              </w:rPr>
              <w:t xml:space="preserve"> Specifically requested by DOE</w:t>
            </w:r>
            <w:r w:rsidR="00DF0FD3">
              <w:rPr>
                <w:rFonts w:ascii="Times New Roman" w:eastAsia="Times New Roman" w:hAnsi="Times New Roman" w:cs="Times New Roman"/>
                <w:b/>
                <w:bCs/>
                <w:i/>
                <w:iCs/>
                <w:sz w:val="20"/>
                <w:szCs w:val="20"/>
              </w:rPr>
              <w:t xml:space="preserve"> for use by only DOE labs that are government owned, but contractor operated</w:t>
            </w:r>
            <w:r>
              <w:rPr>
                <w:rFonts w:ascii="Times New Roman" w:eastAsia="Times New Roman" w:hAnsi="Times New Roman" w:cs="Times New Roman"/>
                <w:b/>
                <w:bCs/>
                <w:i/>
                <w:iCs/>
                <w:sz w:val="20"/>
                <w:szCs w:val="20"/>
              </w:rPr>
              <w:t>.</w:t>
            </w:r>
          </w:p>
        </w:tc>
      </w:tr>
      <w:tr w14:paraId="2E4BE6C8" w14:textId="77777777" w:rsidTr="00882CD3">
        <w:tblPrEx>
          <w:tblW w:w="11490" w:type="dxa"/>
          <w:tblLayout w:type="fixed"/>
          <w:tblLook w:val="04A0"/>
        </w:tblPrEx>
        <w:tc>
          <w:tcPr>
            <w:tcW w:w="642" w:type="dxa"/>
          </w:tcPr>
          <w:p w:rsidR="00DF0FD3" w:rsidP="00882CD3" w14:paraId="71307525" w14:textId="77777777">
            <w:pPr>
              <w:autoSpaceDE w:val="0"/>
              <w:autoSpaceDN w:val="0"/>
              <w:adjustRightInd w:val="0"/>
              <w:rPr>
                <w:rFonts w:ascii="Times New Roman" w:eastAsia="Times New Roman" w:hAnsi="Times New Roman" w:cs="Times New Roman"/>
                <w:sz w:val="20"/>
                <w:szCs w:val="20"/>
              </w:rPr>
            </w:pPr>
          </w:p>
        </w:tc>
        <w:tc>
          <w:tcPr>
            <w:tcW w:w="2053" w:type="dxa"/>
          </w:tcPr>
          <w:p w:rsidR="00DF0FD3" w:rsidP="00882CD3" w14:paraId="6B0AF843" w14:textId="79165E8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DF0FD3" w:rsidP="00882CD3" w14:paraId="1EE30ADE" w14:textId="5514F4D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Is this invention made under a funding agreement subject to a determination of exceptional circumstances?  (Y/N)</w:t>
            </w:r>
          </w:p>
        </w:tc>
        <w:tc>
          <w:tcPr>
            <w:tcW w:w="1192" w:type="dxa"/>
          </w:tcPr>
          <w:p w:rsidR="00DF0FD3" w:rsidP="00882CD3" w14:paraId="0724A91D" w14:textId="77777777">
            <w:pPr>
              <w:autoSpaceDE w:val="0"/>
              <w:autoSpaceDN w:val="0"/>
              <w:adjustRightInd w:val="0"/>
              <w:rPr>
                <w:rFonts w:ascii="Times New Roman" w:eastAsia="Times New Roman" w:hAnsi="Times New Roman" w:cs="Times New Roman"/>
                <w:sz w:val="20"/>
                <w:szCs w:val="20"/>
              </w:rPr>
            </w:pPr>
          </w:p>
        </w:tc>
        <w:tc>
          <w:tcPr>
            <w:tcW w:w="1293" w:type="dxa"/>
          </w:tcPr>
          <w:p w:rsidR="00DF0FD3" w:rsidRPr="00843A3C" w:rsidP="00882CD3" w14:paraId="2478756F" w14:textId="77777777">
            <w:pPr>
              <w:autoSpaceDE w:val="0"/>
              <w:autoSpaceDN w:val="0"/>
              <w:adjustRightInd w:val="0"/>
              <w:rPr>
                <w:rFonts w:ascii="Times New Roman" w:eastAsia="Times New Roman" w:hAnsi="Times New Roman" w:cs="Times New Roman"/>
                <w:sz w:val="20"/>
                <w:szCs w:val="20"/>
              </w:rPr>
            </w:pPr>
          </w:p>
        </w:tc>
        <w:tc>
          <w:tcPr>
            <w:tcW w:w="3599" w:type="dxa"/>
          </w:tcPr>
          <w:p w:rsidR="00DF0FD3" w:rsidP="00882CD3" w14:paraId="3C3DEA22" w14:textId="72C519B3">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and contractors to identify when non-standard terms apply to one of the funding agreements and thus the resulting invention.</w:t>
            </w:r>
          </w:p>
        </w:tc>
      </w:tr>
      <w:tr w14:paraId="04033875" w14:textId="77777777" w:rsidTr="00882CD3">
        <w:tblPrEx>
          <w:tblW w:w="11490" w:type="dxa"/>
          <w:tblLayout w:type="fixed"/>
          <w:tblLook w:val="04A0"/>
        </w:tblPrEx>
        <w:tc>
          <w:tcPr>
            <w:tcW w:w="642" w:type="dxa"/>
          </w:tcPr>
          <w:p w:rsidR="00882CD3" w:rsidP="00882CD3" w14:paraId="76EF863F" w14:textId="3356E851">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17</w:t>
            </w:r>
          </w:p>
        </w:tc>
        <w:tc>
          <w:tcPr>
            <w:tcW w:w="2053" w:type="dxa"/>
          </w:tcPr>
          <w:p w:rsidR="00882CD3" w:rsidP="00882CD3" w14:paraId="2AA0A791" w14:textId="542E90B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5DFE1007" w14:textId="20E2749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Title Election Status</w:t>
            </w:r>
          </w:p>
        </w:tc>
        <w:tc>
          <w:tcPr>
            <w:tcW w:w="1192" w:type="dxa"/>
          </w:tcPr>
          <w:p w:rsidR="00882CD3" w:rsidRPr="00575447" w:rsidP="00882CD3" w14:paraId="76B9C12B" w14:textId="424F69C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202(c)(2)</w:t>
            </w:r>
          </w:p>
        </w:tc>
        <w:tc>
          <w:tcPr>
            <w:tcW w:w="1293" w:type="dxa"/>
          </w:tcPr>
          <w:p w:rsidR="00882CD3" w:rsidRPr="00575447" w:rsidP="00882CD3" w14:paraId="4F348CA6" w14:textId="1ACB692A">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401.14(c)(</w:t>
            </w:r>
            <w:r>
              <w:rPr>
                <w:rFonts w:ascii="Times New Roman" w:eastAsia="Times New Roman" w:hAnsi="Times New Roman" w:cs="Times New Roman"/>
                <w:sz w:val="20"/>
                <w:szCs w:val="20"/>
              </w:rPr>
              <w:t>2)</w:t>
            </w:r>
          </w:p>
        </w:tc>
        <w:tc>
          <w:tcPr>
            <w:tcW w:w="3599" w:type="dxa"/>
          </w:tcPr>
          <w:p w:rsidR="00882CD3" w:rsidP="00882CD3" w14:paraId="31AB4CD7" w14:textId="64FBC07E">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Pr="00DE25D6">
              <w:rPr>
                <w:rFonts w:ascii="Times New Roman" w:eastAsia="Times New Roman" w:hAnsi="Times New Roman" w:cs="Times New Roman"/>
                <w:sz w:val="20"/>
                <w:szCs w:val="20"/>
              </w:rPr>
              <w:t xml:space="preserve">sed </w:t>
            </w:r>
            <w:r>
              <w:rPr>
                <w:rFonts w:ascii="Times New Roman" w:eastAsia="Times New Roman" w:hAnsi="Times New Roman" w:cs="Times New Roman"/>
                <w:sz w:val="20"/>
                <w:szCs w:val="20"/>
              </w:rPr>
              <w:t>by</w:t>
            </w:r>
            <w:r w:rsidRPr="00DE25D6">
              <w:rPr>
                <w:rFonts w:ascii="Times New Roman" w:eastAsia="Times New Roman" w:hAnsi="Times New Roman" w:cs="Times New Roman"/>
                <w:sz w:val="20"/>
                <w:szCs w:val="20"/>
              </w:rPr>
              <w:t xml:space="preserve"> Contractors to notify the agencies whether they intend to elect or decline title. </w:t>
            </w:r>
          </w:p>
          <w:p w:rsidR="00882CD3" w:rsidRPr="00DE25D6" w:rsidP="00882CD3" w14:paraId="2E04AA3A" w14:textId="52BF3730">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notify if they have the right to retain title and file for patent protection for the invention.</w:t>
            </w:r>
            <w:r w:rsidRPr="00DE25D6">
              <w:rPr>
                <w:rFonts w:ascii="Times New Roman" w:eastAsia="Times New Roman" w:hAnsi="Times New Roman" w:cs="Times New Roman"/>
                <w:sz w:val="20"/>
                <w:szCs w:val="20"/>
              </w:rPr>
              <w:t xml:space="preserve"> If a </w:t>
            </w:r>
            <w:r w:rsidRPr="00DE25D6">
              <w:rPr>
                <w:rFonts w:ascii="Times New Roman" w:eastAsia="Times New Roman" w:hAnsi="Times New Roman" w:cs="Times New Roman"/>
                <w:sz w:val="20"/>
                <w:szCs w:val="20"/>
              </w:rPr>
              <w:t>Contractor</w:t>
            </w:r>
            <w:r w:rsidRPr="00DE25D6">
              <w:rPr>
                <w:rFonts w:ascii="Times New Roman" w:eastAsia="Times New Roman" w:hAnsi="Times New Roman" w:cs="Times New Roman"/>
                <w:sz w:val="20"/>
                <w:szCs w:val="20"/>
              </w:rPr>
              <w:t xml:space="preserve"> declines title, the government has the opportunity to</w:t>
            </w:r>
            <w:r>
              <w:rPr>
                <w:rFonts w:ascii="Times New Roman" w:eastAsia="Times New Roman" w:hAnsi="Times New Roman" w:cs="Times New Roman"/>
                <w:sz w:val="20"/>
                <w:szCs w:val="20"/>
              </w:rPr>
              <w:t xml:space="preserve"> take ownership and</w:t>
            </w:r>
            <w:r w:rsidRPr="00DE25D6">
              <w:rPr>
                <w:rFonts w:ascii="Times New Roman" w:eastAsia="Times New Roman" w:hAnsi="Times New Roman" w:cs="Times New Roman"/>
                <w:sz w:val="20"/>
                <w:szCs w:val="20"/>
              </w:rPr>
              <w:t xml:space="preserve"> pursue protection for the invention.   </w:t>
            </w:r>
          </w:p>
        </w:tc>
      </w:tr>
      <w:tr w14:paraId="17DCA06D" w14:textId="77777777" w:rsidTr="00882CD3">
        <w:tblPrEx>
          <w:tblW w:w="11490" w:type="dxa"/>
          <w:tblLayout w:type="fixed"/>
          <w:tblLook w:val="04A0"/>
        </w:tblPrEx>
        <w:tc>
          <w:tcPr>
            <w:tcW w:w="642" w:type="dxa"/>
          </w:tcPr>
          <w:p w:rsidR="00882CD3" w:rsidP="00882CD3" w14:paraId="7F215EDA" w14:textId="3A48675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18</w:t>
            </w:r>
          </w:p>
        </w:tc>
        <w:tc>
          <w:tcPr>
            <w:tcW w:w="2053" w:type="dxa"/>
          </w:tcPr>
          <w:p w:rsidR="00882CD3" w:rsidP="00882CD3" w14:paraId="446FC420" w14:textId="1971879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3E40C1D0" w14:textId="0C45EB5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Does Not </w:t>
            </w:r>
            <w:r>
              <w:rPr>
                <w:rFonts w:ascii="Times New Roman" w:eastAsia="Times New Roman" w:hAnsi="Times New Roman" w:cs="Times New Roman"/>
                <w:sz w:val="20"/>
                <w:szCs w:val="20"/>
              </w:rPr>
              <w:t>Retain</w:t>
            </w:r>
            <w:r>
              <w:rPr>
                <w:rFonts w:ascii="Times New Roman" w:eastAsia="Times New Roman" w:hAnsi="Times New Roman" w:cs="Times New Roman"/>
                <w:sz w:val="20"/>
                <w:szCs w:val="20"/>
              </w:rPr>
              <w:t>Title</w:t>
            </w:r>
            <w:r>
              <w:rPr>
                <w:rFonts w:ascii="Times New Roman" w:eastAsia="Times New Roman" w:hAnsi="Times New Roman" w:cs="Times New Roman"/>
                <w:sz w:val="20"/>
                <w:szCs w:val="20"/>
              </w:rPr>
              <w:t xml:space="preserve"> Reason </w:t>
            </w:r>
          </w:p>
        </w:tc>
        <w:tc>
          <w:tcPr>
            <w:tcW w:w="1192" w:type="dxa"/>
          </w:tcPr>
          <w:p w:rsidR="00882CD3" w:rsidRPr="00575447" w:rsidP="00882CD3" w14:paraId="555822B3"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RPr="00575447" w:rsidP="00882CD3" w14:paraId="31381A93"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RPr="002A5DAF" w:rsidP="00882CD3" w14:paraId="5060424F" w14:textId="4B5D8148">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provide insight </w:t>
            </w:r>
            <w:r w:rsidRPr="002A5DAF">
              <w:rPr>
                <w:rFonts w:ascii="Times New Roman" w:eastAsia="Times New Roman" w:hAnsi="Times New Roman" w:cs="Times New Roman"/>
                <w:sz w:val="20"/>
                <w:szCs w:val="20"/>
              </w:rPr>
              <w:t xml:space="preserve">as to why the Contractor decided not to elect title on an invention. For example, if the invention is not patentable, then the government agency may </w:t>
            </w:r>
            <w:r w:rsidR="008A4BB6">
              <w:rPr>
                <w:rFonts w:ascii="Times New Roman" w:eastAsia="Times New Roman" w:hAnsi="Times New Roman" w:cs="Times New Roman"/>
                <w:sz w:val="20"/>
                <w:szCs w:val="20"/>
              </w:rPr>
              <w:t>take</w:t>
            </w:r>
            <w:r w:rsidRPr="002A5DAF">
              <w:rPr>
                <w:rFonts w:ascii="Times New Roman" w:eastAsia="Times New Roman" w:hAnsi="Times New Roman" w:cs="Times New Roman"/>
                <w:sz w:val="20"/>
                <w:szCs w:val="20"/>
              </w:rPr>
              <w:t xml:space="preserve"> time</w:t>
            </w:r>
            <w:r w:rsidR="008A4BB6">
              <w:rPr>
                <w:rFonts w:ascii="Times New Roman" w:eastAsia="Times New Roman" w:hAnsi="Times New Roman" w:cs="Times New Roman"/>
                <w:sz w:val="20"/>
                <w:szCs w:val="20"/>
              </w:rPr>
              <w:t xml:space="preserve"> to</w:t>
            </w:r>
            <w:r w:rsidRPr="002A5DAF">
              <w:rPr>
                <w:rFonts w:ascii="Times New Roman" w:eastAsia="Times New Roman" w:hAnsi="Times New Roman" w:cs="Times New Roman"/>
                <w:sz w:val="20"/>
                <w:szCs w:val="20"/>
              </w:rPr>
              <w:t xml:space="preserve"> </w:t>
            </w:r>
            <w:r w:rsidR="008A4BB6">
              <w:rPr>
                <w:rFonts w:ascii="Times New Roman" w:eastAsia="Times New Roman" w:hAnsi="Times New Roman" w:cs="Times New Roman"/>
                <w:sz w:val="20"/>
                <w:szCs w:val="20"/>
              </w:rPr>
              <w:t>research the invention’s commercial viability</w:t>
            </w:r>
            <w:r w:rsidR="008A4BB6">
              <w:rPr>
                <w:rFonts w:ascii="Times New Roman" w:eastAsia="Times New Roman" w:hAnsi="Times New Roman" w:cs="Times New Roman"/>
                <w:sz w:val="20"/>
                <w:szCs w:val="20"/>
              </w:rPr>
              <w:t xml:space="preserve">. </w:t>
            </w:r>
            <w:r w:rsidRPr="002A5DAF">
              <w:rPr>
                <w:rFonts w:ascii="Times New Roman" w:eastAsia="Times New Roman" w:hAnsi="Times New Roman" w:cs="Times New Roman"/>
                <w:sz w:val="20"/>
                <w:szCs w:val="20"/>
              </w:rPr>
              <w:t>.</w:t>
            </w:r>
            <w:r w:rsidRPr="002A5DAF">
              <w:rPr>
                <w:rFonts w:ascii="Times New Roman" w:eastAsia="Times New Roman" w:hAnsi="Times New Roman" w:cs="Times New Roman"/>
                <w:sz w:val="20"/>
                <w:szCs w:val="20"/>
              </w:rPr>
              <w:t xml:space="preserve">  </w:t>
            </w:r>
          </w:p>
        </w:tc>
      </w:tr>
      <w:tr w14:paraId="7E0DE25B" w14:textId="77777777" w:rsidTr="00882CD3">
        <w:tblPrEx>
          <w:tblW w:w="11490" w:type="dxa"/>
          <w:tblLayout w:type="fixed"/>
          <w:tblLook w:val="04A0"/>
        </w:tblPrEx>
        <w:tc>
          <w:tcPr>
            <w:tcW w:w="642" w:type="dxa"/>
          </w:tcPr>
          <w:p w:rsidR="00DF0FD3" w:rsidP="00882CD3" w14:paraId="0A1A7E43" w14:textId="77777777">
            <w:pPr>
              <w:autoSpaceDE w:val="0"/>
              <w:autoSpaceDN w:val="0"/>
              <w:adjustRightInd w:val="0"/>
              <w:rPr>
                <w:rFonts w:ascii="Times New Roman" w:eastAsia="Times New Roman" w:hAnsi="Times New Roman" w:cs="Times New Roman"/>
                <w:sz w:val="20"/>
                <w:szCs w:val="20"/>
              </w:rPr>
            </w:pPr>
          </w:p>
        </w:tc>
        <w:tc>
          <w:tcPr>
            <w:tcW w:w="2053" w:type="dxa"/>
          </w:tcPr>
          <w:p w:rsidR="00DF0FD3" w:rsidP="00882CD3" w14:paraId="356A7FEC" w14:textId="2FDC804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DF0FD3" w:rsidP="00882CD3" w14:paraId="51BA4152" w14:textId="5D35790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Does Not Retain Title Other Reason</w:t>
            </w:r>
          </w:p>
        </w:tc>
        <w:tc>
          <w:tcPr>
            <w:tcW w:w="1192" w:type="dxa"/>
          </w:tcPr>
          <w:p w:rsidR="00DF0FD3" w:rsidP="00882CD3" w14:paraId="7168D6A8" w14:textId="77777777">
            <w:pPr>
              <w:autoSpaceDE w:val="0"/>
              <w:autoSpaceDN w:val="0"/>
              <w:adjustRightInd w:val="0"/>
              <w:rPr>
                <w:rFonts w:ascii="Times New Roman" w:eastAsia="Times New Roman" w:hAnsi="Times New Roman" w:cs="Times New Roman"/>
                <w:sz w:val="20"/>
                <w:szCs w:val="20"/>
              </w:rPr>
            </w:pPr>
          </w:p>
        </w:tc>
        <w:tc>
          <w:tcPr>
            <w:tcW w:w="1293" w:type="dxa"/>
          </w:tcPr>
          <w:p w:rsidR="00DF0FD3" w:rsidP="00882CD3" w14:paraId="5DFFCC23" w14:textId="77777777">
            <w:pPr>
              <w:autoSpaceDE w:val="0"/>
              <w:autoSpaceDN w:val="0"/>
              <w:adjustRightInd w:val="0"/>
              <w:rPr>
                <w:rFonts w:ascii="Times New Roman" w:eastAsia="Times New Roman" w:hAnsi="Times New Roman" w:cs="Times New Roman"/>
                <w:sz w:val="20"/>
                <w:szCs w:val="20"/>
              </w:rPr>
            </w:pPr>
          </w:p>
        </w:tc>
        <w:tc>
          <w:tcPr>
            <w:tcW w:w="3599" w:type="dxa"/>
          </w:tcPr>
          <w:p w:rsidR="00DF0FD3" w:rsidP="00882CD3" w14:paraId="39474424" w14:textId="19CFFC25">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provide insight </w:t>
            </w:r>
            <w:r w:rsidRPr="002A5DAF">
              <w:rPr>
                <w:rFonts w:ascii="Times New Roman" w:eastAsia="Times New Roman" w:hAnsi="Times New Roman" w:cs="Times New Roman"/>
                <w:sz w:val="20"/>
                <w:szCs w:val="20"/>
              </w:rPr>
              <w:t xml:space="preserve">as to why the Contractor decided not to elect title on an invention. </w:t>
            </w:r>
            <w:r>
              <w:rPr>
                <w:rFonts w:ascii="Times New Roman" w:eastAsia="Times New Roman" w:hAnsi="Times New Roman" w:cs="Times New Roman"/>
                <w:sz w:val="20"/>
                <w:szCs w:val="20"/>
              </w:rPr>
              <w:t>This field is only required with the Contractor selects “Other” as the “Not Elect Title Reason”. This allows the Contractor to explain their reason for not electing title.</w:t>
            </w:r>
          </w:p>
        </w:tc>
      </w:tr>
      <w:tr w14:paraId="703D7923" w14:textId="77777777" w:rsidTr="00882CD3">
        <w:tblPrEx>
          <w:tblW w:w="11490" w:type="dxa"/>
          <w:tblLayout w:type="fixed"/>
          <w:tblLook w:val="04A0"/>
        </w:tblPrEx>
        <w:tc>
          <w:tcPr>
            <w:tcW w:w="642" w:type="dxa"/>
          </w:tcPr>
          <w:p w:rsidR="00882CD3" w:rsidP="00882CD3" w14:paraId="3433DB62" w14:textId="6697D8C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19</w:t>
            </w:r>
          </w:p>
        </w:tc>
        <w:tc>
          <w:tcPr>
            <w:tcW w:w="2053" w:type="dxa"/>
          </w:tcPr>
          <w:p w:rsidR="00882CD3" w:rsidP="00882CD3" w14:paraId="0BBC6D6C" w14:textId="336C0CB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44741C56" w14:textId="0EC3E1D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 Invention Report Number</w:t>
            </w:r>
          </w:p>
        </w:tc>
        <w:tc>
          <w:tcPr>
            <w:tcW w:w="1192" w:type="dxa"/>
          </w:tcPr>
          <w:p w:rsidR="00882CD3" w:rsidRPr="00575447" w:rsidP="00882CD3" w14:paraId="356FF200" w14:textId="1EEFF46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293" w:type="dxa"/>
          </w:tcPr>
          <w:p w:rsidR="00882CD3" w:rsidRPr="00575447" w:rsidP="00882CD3" w14:paraId="22A3ACEA" w14:textId="2674477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3599" w:type="dxa"/>
          </w:tcPr>
          <w:p w:rsidR="00882CD3" w:rsidP="00882CD3" w14:paraId="17DC4551" w14:textId="189D6CA1">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Pr="002A5DAF">
              <w:rPr>
                <w:rFonts w:ascii="Times New Roman" w:eastAsia="Times New Roman" w:hAnsi="Times New Roman" w:cs="Times New Roman"/>
                <w:sz w:val="20"/>
                <w:szCs w:val="20"/>
              </w:rPr>
              <w:t xml:space="preserve">sed </w:t>
            </w:r>
            <w:r>
              <w:rPr>
                <w:rFonts w:ascii="Times New Roman" w:eastAsia="Times New Roman" w:hAnsi="Times New Roman" w:cs="Times New Roman"/>
                <w:sz w:val="20"/>
                <w:szCs w:val="20"/>
              </w:rPr>
              <w:t xml:space="preserve">by Contractors </w:t>
            </w:r>
            <w:r w:rsidRPr="002A5DAF">
              <w:rPr>
                <w:rFonts w:ascii="Times New Roman" w:eastAsia="Times New Roman" w:hAnsi="Times New Roman" w:cs="Times New Roman"/>
                <w:sz w:val="20"/>
                <w:szCs w:val="20"/>
              </w:rPr>
              <w:t xml:space="preserve">to indicate that a single patent family is covering </w:t>
            </w:r>
            <w:r w:rsidR="008A4BB6">
              <w:rPr>
                <w:rFonts w:ascii="Times New Roman" w:eastAsia="Times New Roman" w:hAnsi="Times New Roman" w:cs="Times New Roman"/>
                <w:sz w:val="20"/>
                <w:szCs w:val="20"/>
              </w:rPr>
              <w:t xml:space="preserve">multiple </w:t>
            </w:r>
            <w:r w:rsidRPr="002A5DAF">
              <w:rPr>
                <w:rFonts w:ascii="Times New Roman" w:eastAsia="Times New Roman" w:hAnsi="Times New Roman" w:cs="Times New Roman"/>
                <w:sz w:val="20"/>
                <w:szCs w:val="20"/>
              </w:rPr>
              <w:t xml:space="preserve">inventions (because each patent can only be entered into the system once to avoid duplicated information).  </w:t>
            </w:r>
          </w:p>
          <w:p w:rsidR="00882CD3" w:rsidRPr="002A5DAF" w:rsidP="00882CD3" w14:paraId="7C2D4859" w14:textId="4B7269DD">
            <w:pPr>
              <w:pStyle w:val="ListParagraph"/>
              <w:numPr>
                <w:ilvl w:val="0"/>
                <w:numId w:val="14"/>
              </w:numPr>
              <w:autoSpaceDE w:val="0"/>
              <w:autoSpaceDN w:val="0"/>
              <w:adjustRightInd w:val="0"/>
              <w:ind w:left="160" w:hanging="16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w:t>
            </w:r>
            <w:r w:rsidRPr="002A5DA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recognize</w:t>
            </w:r>
            <w:r w:rsidRPr="002A5DAF">
              <w:rPr>
                <w:rFonts w:ascii="Times New Roman" w:eastAsia="Times New Roman" w:hAnsi="Times New Roman" w:cs="Times New Roman"/>
                <w:sz w:val="20"/>
                <w:szCs w:val="20"/>
              </w:rPr>
              <w:t xml:space="preserve"> that compliance obligations may have been fulfilled under </w:t>
            </w:r>
            <w:r>
              <w:rPr>
                <w:rFonts w:ascii="Times New Roman" w:eastAsia="Times New Roman" w:hAnsi="Times New Roman" w:cs="Times New Roman"/>
                <w:sz w:val="20"/>
                <w:szCs w:val="20"/>
              </w:rPr>
              <w:t>an</w:t>
            </w:r>
            <w:r w:rsidRPr="002A5DAF">
              <w:rPr>
                <w:rFonts w:ascii="Times New Roman" w:eastAsia="Times New Roman" w:hAnsi="Times New Roman" w:cs="Times New Roman"/>
                <w:sz w:val="20"/>
                <w:szCs w:val="20"/>
              </w:rPr>
              <w:t>other invention</w:t>
            </w:r>
            <w:r>
              <w:rPr>
                <w:rFonts w:ascii="Times New Roman" w:eastAsia="Times New Roman" w:hAnsi="Times New Roman" w:cs="Times New Roman"/>
                <w:sz w:val="20"/>
                <w:szCs w:val="20"/>
              </w:rPr>
              <w:t xml:space="preserve"> record (links the invention records within the database)</w:t>
            </w:r>
            <w:r w:rsidRPr="002A5DAF">
              <w:rPr>
                <w:rFonts w:ascii="Times New Roman" w:eastAsia="Times New Roman" w:hAnsi="Times New Roman" w:cs="Times New Roman"/>
                <w:sz w:val="20"/>
                <w:szCs w:val="20"/>
              </w:rPr>
              <w:t xml:space="preserve">.  </w:t>
            </w:r>
          </w:p>
        </w:tc>
      </w:tr>
      <w:tr w14:paraId="3A9BAB95" w14:textId="77777777" w:rsidTr="00882CD3">
        <w:tblPrEx>
          <w:tblW w:w="11490" w:type="dxa"/>
          <w:tblLayout w:type="fixed"/>
          <w:tblLook w:val="04A0"/>
        </w:tblPrEx>
        <w:tc>
          <w:tcPr>
            <w:tcW w:w="642" w:type="dxa"/>
          </w:tcPr>
          <w:p w:rsidR="00882CD3" w:rsidP="00882CD3" w14:paraId="7278DA14" w14:textId="593EA9D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20</w:t>
            </w:r>
          </w:p>
        </w:tc>
        <w:tc>
          <w:tcPr>
            <w:tcW w:w="2053" w:type="dxa"/>
          </w:tcPr>
          <w:p w:rsidR="00882CD3" w:rsidP="00882CD3" w14:paraId="645D89A2" w14:textId="5330A64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21533511" w14:textId="56BE7A1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Date of First Publication/Sale/Public Use Date</w:t>
            </w:r>
          </w:p>
        </w:tc>
        <w:tc>
          <w:tcPr>
            <w:tcW w:w="1192" w:type="dxa"/>
          </w:tcPr>
          <w:p w:rsidR="00882CD3" w:rsidP="00882CD3" w14:paraId="10279423"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P="00882CD3" w14:paraId="596AB6B7" w14:textId="5C58B25B">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401.14(c)(1)</w:t>
            </w:r>
          </w:p>
        </w:tc>
        <w:tc>
          <w:tcPr>
            <w:tcW w:w="3599" w:type="dxa"/>
          </w:tcPr>
          <w:p w:rsidR="00882CD3" w:rsidP="00882CD3" w14:paraId="73EB1D8B" w14:textId="77777777">
            <w:pPr>
              <w:pStyle w:val="ListParagraph"/>
              <w:numPr>
                <w:ilvl w:val="0"/>
                <w:numId w:val="1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w:t>
            </w:r>
            <w:r w:rsidRPr="00806DAF">
              <w:rPr>
                <w:rFonts w:ascii="Times New Roman" w:eastAsia="Times New Roman" w:hAnsi="Times New Roman" w:cs="Times New Roman"/>
                <w:sz w:val="20"/>
                <w:szCs w:val="20"/>
              </w:rPr>
              <w:t xml:space="preserve">sed by </w:t>
            </w:r>
            <w:r>
              <w:rPr>
                <w:rFonts w:ascii="Times New Roman" w:eastAsia="Times New Roman" w:hAnsi="Times New Roman" w:cs="Times New Roman"/>
                <w:sz w:val="20"/>
                <w:szCs w:val="20"/>
              </w:rPr>
              <w:t>agencies</w:t>
            </w:r>
            <w:r w:rsidRPr="00806DAF">
              <w:rPr>
                <w:rFonts w:ascii="Times New Roman" w:eastAsia="Times New Roman" w:hAnsi="Times New Roman" w:cs="Times New Roman"/>
                <w:sz w:val="20"/>
                <w:szCs w:val="20"/>
              </w:rPr>
              <w:t xml:space="preserve"> to identify </w:t>
            </w:r>
            <w:r>
              <w:rPr>
                <w:rFonts w:ascii="Times New Roman" w:eastAsia="Times New Roman" w:hAnsi="Times New Roman" w:cs="Times New Roman"/>
                <w:sz w:val="20"/>
                <w:szCs w:val="20"/>
              </w:rPr>
              <w:t>timeframe during which patent protection must be filed.</w:t>
            </w:r>
          </w:p>
          <w:p w:rsidR="00882CD3" w:rsidRPr="00806DAF" w:rsidP="00882CD3" w14:paraId="6DF06691" w14:textId="308A84CF">
            <w:pPr>
              <w:pStyle w:val="ListParagraph"/>
              <w:numPr>
                <w:ilvl w:val="0"/>
                <w:numId w:val="1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as a reminder of when they either need to file for patent protection or notify the agency of their decision not to file to preserve rights in case the government wants to file for patent protection.</w:t>
            </w:r>
          </w:p>
        </w:tc>
      </w:tr>
      <w:tr w14:paraId="6B139C31" w14:textId="77777777" w:rsidTr="00882CD3">
        <w:tblPrEx>
          <w:tblW w:w="11490" w:type="dxa"/>
          <w:tblLayout w:type="fixed"/>
          <w:tblLook w:val="04A0"/>
        </w:tblPrEx>
        <w:tc>
          <w:tcPr>
            <w:tcW w:w="642" w:type="dxa"/>
          </w:tcPr>
          <w:p w:rsidR="00882CD3" w:rsidP="00882CD3" w14:paraId="7294096F" w14:textId="1B016CB0">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21</w:t>
            </w:r>
          </w:p>
        </w:tc>
        <w:tc>
          <w:tcPr>
            <w:tcW w:w="2053" w:type="dxa"/>
          </w:tcPr>
          <w:p w:rsidR="00882CD3" w:rsidP="00882CD3" w14:paraId="0EFEF1B3" w14:textId="0C684E9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343ADC37" w14:textId="7375F32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Organization Code for Other Organizations to View Invention and Related Patents</w:t>
            </w:r>
          </w:p>
        </w:tc>
        <w:tc>
          <w:tcPr>
            <w:tcW w:w="1192" w:type="dxa"/>
          </w:tcPr>
          <w:p w:rsidR="00882CD3" w:rsidP="00882CD3" w14:paraId="511EEB3E" w14:textId="77777777">
            <w:pPr>
              <w:autoSpaceDE w:val="0"/>
              <w:autoSpaceDN w:val="0"/>
              <w:adjustRightInd w:val="0"/>
              <w:rPr>
                <w:rFonts w:ascii="Times New Roman" w:eastAsia="Times New Roman" w:hAnsi="Times New Roman" w:cs="Times New Roman"/>
                <w:sz w:val="20"/>
                <w:szCs w:val="20"/>
              </w:rPr>
            </w:pPr>
          </w:p>
        </w:tc>
        <w:tc>
          <w:tcPr>
            <w:tcW w:w="1293" w:type="dxa"/>
          </w:tcPr>
          <w:p w:rsidR="00882CD3" w:rsidP="00882CD3" w14:paraId="2A338B62" w14:textId="77777777">
            <w:pPr>
              <w:autoSpaceDE w:val="0"/>
              <w:autoSpaceDN w:val="0"/>
              <w:adjustRightInd w:val="0"/>
              <w:rPr>
                <w:rFonts w:ascii="Times New Roman" w:eastAsia="Times New Roman" w:hAnsi="Times New Roman" w:cs="Times New Roman"/>
                <w:sz w:val="20"/>
                <w:szCs w:val="20"/>
              </w:rPr>
            </w:pPr>
          </w:p>
        </w:tc>
        <w:tc>
          <w:tcPr>
            <w:tcW w:w="3599" w:type="dxa"/>
          </w:tcPr>
          <w:p w:rsidR="00882CD3" w:rsidP="00882CD3" w14:paraId="2F4C92B5" w14:textId="77777777">
            <w:pPr>
              <w:pStyle w:val="ListParagraph"/>
              <w:numPr>
                <w:ilvl w:val="0"/>
                <w:numId w:val="1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when an invention is jointly owned.</w:t>
            </w:r>
          </w:p>
          <w:p w:rsidR="00882CD3" w:rsidRPr="00F541F0" w:rsidP="00882CD3" w14:paraId="1676EA9F" w14:textId="3014B175">
            <w:pPr>
              <w:pStyle w:val="ListParagraph"/>
              <w:numPr>
                <w:ilvl w:val="0"/>
                <w:numId w:val="1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allow </w:t>
            </w:r>
            <w:r>
              <w:rPr>
                <w:rFonts w:ascii="Times New Roman" w:eastAsia="Times New Roman" w:hAnsi="Times New Roman" w:cs="Times New Roman"/>
                <w:sz w:val="20"/>
                <w:szCs w:val="20"/>
              </w:rPr>
              <w:t>joint-owners</w:t>
            </w:r>
            <w:r>
              <w:rPr>
                <w:rFonts w:ascii="Times New Roman" w:eastAsia="Times New Roman" w:hAnsi="Times New Roman" w:cs="Times New Roman"/>
                <w:sz w:val="20"/>
                <w:szCs w:val="20"/>
              </w:rPr>
              <w:t xml:space="preserve"> view only access to select invention and patent records. </w:t>
            </w:r>
          </w:p>
        </w:tc>
      </w:tr>
      <w:tr w14:paraId="646AF439" w14:textId="77777777" w:rsidTr="00882CD3">
        <w:tblPrEx>
          <w:tblW w:w="11490" w:type="dxa"/>
          <w:tblLayout w:type="fixed"/>
          <w:tblLook w:val="04A0"/>
        </w:tblPrEx>
        <w:tc>
          <w:tcPr>
            <w:tcW w:w="642" w:type="dxa"/>
          </w:tcPr>
          <w:p w:rsidR="00882CD3" w:rsidP="00882CD3" w14:paraId="60C33EBD" w14:textId="7AD84ED2">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22</w:t>
            </w:r>
          </w:p>
        </w:tc>
        <w:tc>
          <w:tcPr>
            <w:tcW w:w="2053" w:type="dxa"/>
          </w:tcPr>
          <w:p w:rsidR="00882CD3" w:rsidP="00882CD3" w14:paraId="217E244C" w14:textId="189C75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882CD3" w:rsidP="00882CD3" w14:paraId="3D4AC42F" w14:textId="658B065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Request Type</w:t>
            </w:r>
          </w:p>
        </w:tc>
        <w:tc>
          <w:tcPr>
            <w:tcW w:w="1192" w:type="dxa"/>
          </w:tcPr>
          <w:p w:rsidR="00882CD3" w:rsidP="00882CD3" w14:paraId="78550BA6" w14:textId="785C673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w:t>
            </w:r>
            <w:r>
              <w:rPr>
                <w:rFonts w:ascii="Times New Roman" w:eastAsia="Times New Roman" w:hAnsi="Times New Roman" w:cs="Times New Roman"/>
                <w:sz w:val="20"/>
                <w:szCs w:val="20"/>
              </w:rPr>
              <w:t>)(</w:t>
            </w:r>
            <w:r w:rsidR="00FE7012">
              <w:rPr>
                <w:rFonts w:ascii="Times New Roman" w:eastAsia="Times New Roman" w:hAnsi="Times New Roman" w:cs="Times New Roman"/>
                <w:sz w:val="20"/>
                <w:szCs w:val="20"/>
              </w:rPr>
              <w:t>1-3</w:t>
            </w:r>
            <w:r>
              <w:rPr>
                <w:rFonts w:ascii="Times New Roman" w:eastAsia="Times New Roman" w:hAnsi="Times New Roman" w:cs="Times New Roman"/>
                <w:sz w:val="20"/>
                <w:szCs w:val="20"/>
              </w:rPr>
              <w:t>); 35 USC 202(c)(7); 35 USC 204</w:t>
            </w:r>
          </w:p>
        </w:tc>
        <w:tc>
          <w:tcPr>
            <w:tcW w:w="1293" w:type="dxa"/>
          </w:tcPr>
          <w:p w:rsidR="00882CD3" w:rsidP="00882CD3" w14:paraId="71ACD191" w14:textId="0D061B5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401.14(c)(5); 37 CFR 401.14(k)(1); 37 CFR 401.14(i)</w:t>
            </w:r>
          </w:p>
        </w:tc>
        <w:tc>
          <w:tcPr>
            <w:tcW w:w="3599" w:type="dxa"/>
          </w:tcPr>
          <w:p w:rsidR="00882CD3" w:rsidP="00882CD3" w14:paraId="7B6A5254" w14:textId="77777777">
            <w:pPr>
              <w:pStyle w:val="ListParagraph"/>
              <w:numPr>
                <w:ilvl w:val="0"/>
                <w:numId w:val="1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what type of request they are submitting.</w:t>
            </w:r>
          </w:p>
          <w:p w:rsidR="00882CD3" w:rsidP="00882CD3" w14:paraId="472DC70B" w14:textId="77777777">
            <w:pPr>
              <w:pStyle w:val="ListParagraph"/>
              <w:numPr>
                <w:ilvl w:val="0"/>
                <w:numId w:val="1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type of request being submitted.</w:t>
            </w:r>
          </w:p>
          <w:p w:rsidR="00882CD3" w:rsidRPr="00133755" w:rsidP="00882CD3" w14:paraId="0DF0A808" w14:textId="7A8C045E">
            <w:pPr>
              <w:pStyle w:val="ListParagraph"/>
              <w:numPr>
                <w:ilvl w:val="0"/>
                <w:numId w:val="1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both agencies and Contractors to report on how many of each type of request were submitted during a specified </w:t>
            </w:r>
            <w:r>
              <w:rPr>
                <w:rFonts w:ascii="Times New Roman" w:eastAsia="Times New Roman" w:hAnsi="Times New Roman" w:cs="Times New Roman"/>
                <w:sz w:val="20"/>
                <w:szCs w:val="20"/>
              </w:rPr>
              <w:t>time period</w:t>
            </w:r>
            <w:r>
              <w:rPr>
                <w:rFonts w:ascii="Times New Roman" w:eastAsia="Times New Roman" w:hAnsi="Times New Roman" w:cs="Times New Roman"/>
                <w:sz w:val="20"/>
                <w:szCs w:val="20"/>
              </w:rPr>
              <w:t xml:space="preserve">.  </w:t>
            </w:r>
          </w:p>
        </w:tc>
      </w:tr>
      <w:tr w14:paraId="01807DAE" w14:textId="77777777" w:rsidTr="00882CD3">
        <w:tblPrEx>
          <w:tblW w:w="11490" w:type="dxa"/>
          <w:tblLayout w:type="fixed"/>
          <w:tblLook w:val="04A0"/>
        </w:tblPrEx>
        <w:tc>
          <w:tcPr>
            <w:tcW w:w="642" w:type="dxa"/>
          </w:tcPr>
          <w:p w:rsidR="00FE7012" w:rsidP="00882CD3" w14:paraId="67779869" w14:textId="77777777">
            <w:pPr>
              <w:autoSpaceDE w:val="0"/>
              <w:autoSpaceDN w:val="0"/>
              <w:adjustRightInd w:val="0"/>
              <w:rPr>
                <w:rFonts w:ascii="Times New Roman" w:eastAsia="Times New Roman" w:hAnsi="Times New Roman" w:cs="Times New Roman"/>
                <w:sz w:val="20"/>
                <w:szCs w:val="20"/>
              </w:rPr>
            </w:pPr>
          </w:p>
        </w:tc>
        <w:tc>
          <w:tcPr>
            <w:tcW w:w="2053" w:type="dxa"/>
          </w:tcPr>
          <w:p w:rsidR="00FE7012" w:rsidP="00882CD3" w14:paraId="721EED13" w14:textId="0534594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FE7012" w:rsidP="00882CD3" w14:paraId="2779F88D" w14:textId="7C7F3DB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Assigning To</w:t>
            </w:r>
          </w:p>
        </w:tc>
        <w:tc>
          <w:tcPr>
            <w:tcW w:w="1192" w:type="dxa"/>
          </w:tcPr>
          <w:p w:rsidR="00FE7012" w:rsidP="00882CD3" w14:paraId="0D40FC70" w14:textId="59FDCA0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FE7012" w:rsidP="00882CD3" w14:paraId="1121058B" w14:textId="783D6C0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FE7012" w:rsidP="00FE7012" w14:paraId="0BA5BE5C"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indicate whether they are seeking to assign to an individual inventor or a third party.  </w:t>
            </w:r>
          </w:p>
          <w:p w:rsidR="00C86BEC" w:rsidRPr="00CF558B" w:rsidP="00FE7012" w14:paraId="3ADE6975" w14:textId="429E9D9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w:t>
            </w:r>
            <w:r w:rsidR="00EE0B54">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to determine factors to consider in whether to grant the assignment.</w:t>
            </w:r>
          </w:p>
        </w:tc>
      </w:tr>
      <w:tr w14:paraId="282A9388" w14:textId="77777777" w:rsidTr="00882CD3">
        <w:tblPrEx>
          <w:tblW w:w="11490" w:type="dxa"/>
          <w:tblLayout w:type="fixed"/>
          <w:tblLook w:val="04A0"/>
        </w:tblPrEx>
        <w:tc>
          <w:tcPr>
            <w:tcW w:w="642" w:type="dxa"/>
          </w:tcPr>
          <w:p w:rsidR="00C86BEC" w:rsidP="00C86BEC" w14:paraId="26A6A7D5" w14:textId="77777777">
            <w:pPr>
              <w:autoSpaceDE w:val="0"/>
              <w:autoSpaceDN w:val="0"/>
              <w:adjustRightInd w:val="0"/>
              <w:rPr>
                <w:rFonts w:ascii="Times New Roman" w:eastAsia="Times New Roman" w:hAnsi="Times New Roman" w:cs="Times New Roman"/>
                <w:sz w:val="20"/>
                <w:szCs w:val="20"/>
              </w:rPr>
            </w:pPr>
          </w:p>
        </w:tc>
        <w:tc>
          <w:tcPr>
            <w:tcW w:w="2053" w:type="dxa"/>
          </w:tcPr>
          <w:p w:rsidR="00C86BEC" w:rsidP="00C86BEC" w14:paraId="6281620E" w14:textId="11598AD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189B9E76" w14:textId="75B3F16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Inventor Name</w:t>
            </w:r>
          </w:p>
        </w:tc>
        <w:tc>
          <w:tcPr>
            <w:tcW w:w="1192" w:type="dxa"/>
          </w:tcPr>
          <w:p w:rsidR="00C86BEC" w:rsidP="00C86BEC" w14:paraId="251AD382" w14:textId="20BC7C5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C86BEC" w:rsidP="00C86BEC" w14:paraId="1130F660" w14:textId="79FB041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C86BEC" w:rsidP="00C86BEC" w14:paraId="152A6C62"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assign the invention.</w:t>
            </w:r>
          </w:p>
          <w:p w:rsidR="00C86BEC" w:rsidP="00C86BEC" w14:paraId="72958DC2" w14:textId="6771D604">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EE0B54">
              <w:rPr>
                <w:rFonts w:ascii="Times New Roman" w:eastAsia="Times New Roman" w:hAnsi="Times New Roman" w:cs="Times New Roman"/>
                <w:sz w:val="20"/>
                <w:szCs w:val="20"/>
              </w:rPr>
              <w:t>a</w:t>
            </w:r>
            <w:r>
              <w:rPr>
                <w:rFonts w:ascii="Times New Roman" w:eastAsia="Times New Roman" w:hAnsi="Times New Roman" w:cs="Times New Roman"/>
                <w:sz w:val="20"/>
                <w:szCs w:val="20"/>
              </w:rPr>
              <w:t>genc</w:t>
            </w:r>
            <w:r w:rsidR="00EE0B54">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to inform to which of the inventors the Contractor is wanting to assign the invention.</w:t>
            </w:r>
          </w:p>
          <w:p w:rsidR="00C86BEC" w:rsidP="00C86BEC" w14:paraId="1E6873AE" w14:textId="152C3FAE">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only when Assignment is selected as “Request Type” and Inventor is selected as “Assigning To”.</w:t>
            </w:r>
          </w:p>
        </w:tc>
      </w:tr>
      <w:tr w14:paraId="029ADD6A" w14:textId="77777777" w:rsidTr="00882CD3">
        <w:tblPrEx>
          <w:tblW w:w="11490" w:type="dxa"/>
          <w:tblLayout w:type="fixed"/>
          <w:tblLook w:val="04A0"/>
        </w:tblPrEx>
        <w:tc>
          <w:tcPr>
            <w:tcW w:w="642" w:type="dxa"/>
          </w:tcPr>
          <w:p w:rsidR="00C86BEC" w:rsidP="00C86BEC" w14:paraId="644C3A78" w14:textId="77777777">
            <w:pPr>
              <w:autoSpaceDE w:val="0"/>
              <w:autoSpaceDN w:val="0"/>
              <w:adjustRightInd w:val="0"/>
              <w:rPr>
                <w:rFonts w:ascii="Times New Roman" w:eastAsia="Times New Roman" w:hAnsi="Times New Roman" w:cs="Times New Roman"/>
                <w:sz w:val="20"/>
                <w:szCs w:val="20"/>
              </w:rPr>
            </w:pPr>
          </w:p>
        </w:tc>
        <w:tc>
          <w:tcPr>
            <w:tcW w:w="2053" w:type="dxa"/>
          </w:tcPr>
          <w:p w:rsidR="00C86BEC" w:rsidP="00C86BEC" w14:paraId="5B6BEEED" w14:textId="5B27376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56B9D210" w14:textId="2B8B463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Inventor’s Organization Code</w:t>
            </w:r>
          </w:p>
        </w:tc>
        <w:tc>
          <w:tcPr>
            <w:tcW w:w="1192" w:type="dxa"/>
          </w:tcPr>
          <w:p w:rsidR="00C86BEC" w:rsidP="00C86BEC" w14:paraId="31BC9318" w14:textId="2DDA166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C86BEC" w:rsidP="00C86BEC" w14:paraId="2A63CD0C" w14:textId="2299E15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C86BEC" w:rsidP="00C86BEC" w14:paraId="7951D865"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assign the invention.</w:t>
            </w:r>
          </w:p>
          <w:p w:rsidR="00C86BEC" w:rsidRPr="00CF558B" w:rsidP="00C86BEC" w14:paraId="75C10705" w14:textId="4022FBE8">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EE0B54">
              <w:rPr>
                <w:rFonts w:ascii="Times New Roman" w:eastAsia="Times New Roman" w:hAnsi="Times New Roman" w:cs="Times New Roman"/>
                <w:sz w:val="20"/>
                <w:szCs w:val="20"/>
              </w:rPr>
              <w:t>a</w:t>
            </w:r>
            <w:r>
              <w:rPr>
                <w:rFonts w:ascii="Times New Roman" w:eastAsia="Times New Roman" w:hAnsi="Times New Roman" w:cs="Times New Roman"/>
                <w:sz w:val="20"/>
                <w:szCs w:val="20"/>
              </w:rPr>
              <w:t>genc</w:t>
            </w:r>
            <w:r w:rsidR="00EE0B54">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to </w:t>
            </w:r>
            <w:r w:rsidR="00EE0B54">
              <w:rPr>
                <w:rFonts w:ascii="Times New Roman" w:eastAsia="Times New Roman" w:hAnsi="Times New Roman" w:cs="Times New Roman"/>
                <w:sz w:val="20"/>
                <w:szCs w:val="20"/>
              </w:rPr>
              <w:t>confirm</w:t>
            </w:r>
            <w:r>
              <w:rPr>
                <w:rFonts w:ascii="Times New Roman" w:eastAsia="Times New Roman" w:hAnsi="Times New Roman" w:cs="Times New Roman"/>
                <w:sz w:val="20"/>
                <w:szCs w:val="20"/>
              </w:rPr>
              <w:t xml:space="preserve"> th</w:t>
            </w:r>
            <w:r w:rsidR="00EE0B54">
              <w:rPr>
                <w:rFonts w:ascii="Times New Roman" w:eastAsia="Times New Roman" w:hAnsi="Times New Roman" w:cs="Times New Roman"/>
                <w:sz w:val="20"/>
                <w:szCs w:val="20"/>
              </w:rPr>
              <w:t>at this</w:t>
            </w:r>
            <w:r>
              <w:rPr>
                <w:rFonts w:ascii="Times New Roman" w:eastAsia="Times New Roman" w:hAnsi="Times New Roman" w:cs="Times New Roman"/>
                <w:sz w:val="20"/>
                <w:szCs w:val="20"/>
              </w:rPr>
              <w:t xml:space="preserve"> person has created their own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account </w:t>
            </w:r>
            <w:r>
              <w:rPr>
                <w:rFonts w:ascii="Times New Roman" w:eastAsia="Times New Roman" w:hAnsi="Times New Roman" w:cs="Times New Roman"/>
                <w:sz w:val="20"/>
                <w:szCs w:val="20"/>
              </w:rPr>
              <w:t>in order to</w:t>
            </w:r>
            <w:r>
              <w:rPr>
                <w:rFonts w:ascii="Times New Roman" w:eastAsia="Times New Roman" w:hAnsi="Times New Roman" w:cs="Times New Roman"/>
                <w:sz w:val="20"/>
                <w:szCs w:val="20"/>
              </w:rPr>
              <w:t xml:space="preserve"> continue reporting. Allows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system to automatically transfer the record to the inventor’s account when the request is approved.</w:t>
            </w:r>
          </w:p>
          <w:p w:rsidR="00C86BEC" w:rsidP="00C86BEC" w14:paraId="51BE0A38" w14:textId="5D93C316">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Required </w:t>
            </w:r>
            <w:r>
              <w:rPr>
                <w:rFonts w:ascii="Times New Roman" w:eastAsia="Times New Roman" w:hAnsi="Times New Roman" w:cs="Times New Roman"/>
                <w:sz w:val="20"/>
                <w:szCs w:val="20"/>
              </w:rPr>
              <w:t>only when Assignment is selected as “Request Type” and Inventor is selected as “Assigning To”.</w:t>
            </w:r>
          </w:p>
        </w:tc>
      </w:tr>
      <w:tr w14:paraId="4B12C6DE" w14:textId="77777777" w:rsidTr="00882CD3">
        <w:tblPrEx>
          <w:tblW w:w="11490" w:type="dxa"/>
          <w:tblLayout w:type="fixed"/>
          <w:tblLook w:val="04A0"/>
        </w:tblPrEx>
        <w:tc>
          <w:tcPr>
            <w:tcW w:w="642" w:type="dxa"/>
          </w:tcPr>
          <w:p w:rsidR="00C86BEC" w:rsidP="00C86BEC" w14:paraId="487941CC" w14:textId="77777777">
            <w:pPr>
              <w:autoSpaceDE w:val="0"/>
              <w:autoSpaceDN w:val="0"/>
              <w:adjustRightInd w:val="0"/>
              <w:rPr>
                <w:rFonts w:ascii="Times New Roman" w:eastAsia="Times New Roman" w:hAnsi="Times New Roman" w:cs="Times New Roman"/>
                <w:sz w:val="20"/>
                <w:szCs w:val="20"/>
              </w:rPr>
            </w:pPr>
          </w:p>
        </w:tc>
        <w:tc>
          <w:tcPr>
            <w:tcW w:w="2053" w:type="dxa"/>
          </w:tcPr>
          <w:p w:rsidR="00C86BEC" w:rsidP="00C86BEC" w14:paraId="6EDE0559" w14:textId="323B905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56802A28" w14:textId="45EEC3A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Third Party Name</w:t>
            </w:r>
          </w:p>
        </w:tc>
        <w:tc>
          <w:tcPr>
            <w:tcW w:w="1192" w:type="dxa"/>
          </w:tcPr>
          <w:p w:rsidR="00C86BEC" w:rsidP="00C86BEC" w14:paraId="0DDE2011" w14:textId="0467308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C86BEC" w:rsidP="00C86BEC" w14:paraId="1D80F65B" w14:textId="05BDAE6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C86BEC" w:rsidP="00C86BEC" w14:paraId="79D3984D"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assign the invention.</w:t>
            </w:r>
          </w:p>
          <w:p w:rsidR="00C86BEC" w:rsidP="00C86BEC" w14:paraId="4586CA6B" w14:textId="08B00AC6">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EE0B54">
              <w:rPr>
                <w:rFonts w:ascii="Times New Roman" w:eastAsia="Times New Roman" w:hAnsi="Times New Roman" w:cs="Times New Roman"/>
                <w:sz w:val="20"/>
                <w:szCs w:val="20"/>
              </w:rPr>
              <w:t>a</w:t>
            </w:r>
            <w:r>
              <w:rPr>
                <w:rFonts w:ascii="Times New Roman" w:eastAsia="Times New Roman" w:hAnsi="Times New Roman" w:cs="Times New Roman"/>
                <w:sz w:val="20"/>
                <w:szCs w:val="20"/>
              </w:rPr>
              <w:t>genc</w:t>
            </w:r>
            <w:r w:rsidR="00EE0B54">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to inform to what company or organization the Contractor is wanting to assign the invention.</w:t>
            </w:r>
          </w:p>
          <w:p w:rsidR="00C86BEC" w:rsidP="00C86BEC" w14:paraId="7777D427" w14:textId="6499F0FF">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only when Assignment is selected as “Request Type” and Third Party is selected as “Assigning To”.</w:t>
            </w:r>
          </w:p>
        </w:tc>
      </w:tr>
      <w:tr w14:paraId="352AB874" w14:textId="77777777" w:rsidTr="00882CD3">
        <w:tblPrEx>
          <w:tblW w:w="11490" w:type="dxa"/>
          <w:tblLayout w:type="fixed"/>
          <w:tblLook w:val="04A0"/>
        </w:tblPrEx>
        <w:tc>
          <w:tcPr>
            <w:tcW w:w="642" w:type="dxa"/>
          </w:tcPr>
          <w:p w:rsidR="00C86BEC" w:rsidP="00C86BEC" w14:paraId="7FF09577" w14:textId="77777777">
            <w:pPr>
              <w:autoSpaceDE w:val="0"/>
              <w:autoSpaceDN w:val="0"/>
              <w:adjustRightInd w:val="0"/>
              <w:rPr>
                <w:rFonts w:ascii="Times New Roman" w:eastAsia="Times New Roman" w:hAnsi="Times New Roman" w:cs="Times New Roman"/>
                <w:sz w:val="20"/>
                <w:szCs w:val="20"/>
              </w:rPr>
            </w:pPr>
          </w:p>
        </w:tc>
        <w:tc>
          <w:tcPr>
            <w:tcW w:w="2053" w:type="dxa"/>
          </w:tcPr>
          <w:p w:rsidR="00C86BEC" w:rsidP="00C86BEC" w14:paraId="4BA2EDAA" w14:textId="03CBDD3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44848147" w14:textId="0B75B95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Third Party Organization Code</w:t>
            </w:r>
          </w:p>
        </w:tc>
        <w:tc>
          <w:tcPr>
            <w:tcW w:w="1192" w:type="dxa"/>
          </w:tcPr>
          <w:p w:rsidR="00C86BEC" w:rsidP="00C86BEC" w14:paraId="2A605790" w14:textId="58D81C2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C86BEC" w:rsidP="00C86BEC" w14:paraId="4D0BEFD3" w14:textId="75BBE3B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C86BEC" w:rsidP="00C86BEC" w14:paraId="3A98A232"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assign the invention.</w:t>
            </w:r>
          </w:p>
          <w:p w:rsidR="00C86BEC" w:rsidRPr="00C75D51" w:rsidP="00C86BEC" w14:paraId="19EC1A65" w14:textId="00D94BB2">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EE0B54">
              <w:rPr>
                <w:rFonts w:ascii="Times New Roman" w:eastAsia="Times New Roman" w:hAnsi="Times New Roman" w:cs="Times New Roman"/>
                <w:sz w:val="20"/>
                <w:szCs w:val="20"/>
              </w:rPr>
              <w:t>a</w:t>
            </w:r>
            <w:r>
              <w:rPr>
                <w:rFonts w:ascii="Times New Roman" w:eastAsia="Times New Roman" w:hAnsi="Times New Roman" w:cs="Times New Roman"/>
                <w:sz w:val="20"/>
                <w:szCs w:val="20"/>
              </w:rPr>
              <w:t>genc</w:t>
            </w:r>
            <w:r w:rsidR="00EE0B54">
              <w:rPr>
                <w:rFonts w:ascii="Times New Roman" w:eastAsia="Times New Roman" w:hAnsi="Times New Roman" w:cs="Times New Roman"/>
                <w:sz w:val="20"/>
                <w:szCs w:val="20"/>
              </w:rPr>
              <w:t xml:space="preserve">ies </w:t>
            </w:r>
            <w:r>
              <w:rPr>
                <w:rFonts w:ascii="Times New Roman" w:eastAsia="Times New Roman" w:hAnsi="Times New Roman" w:cs="Times New Roman"/>
                <w:sz w:val="20"/>
                <w:szCs w:val="20"/>
              </w:rPr>
              <w:t xml:space="preserve">to confirm that this </w:t>
            </w:r>
            <w:r w:rsidR="00EE0B54">
              <w:rPr>
                <w:rFonts w:ascii="Times New Roman" w:eastAsia="Times New Roman" w:hAnsi="Times New Roman" w:cs="Times New Roman"/>
                <w:sz w:val="20"/>
                <w:szCs w:val="20"/>
              </w:rPr>
              <w:t>third party</w:t>
            </w:r>
            <w:r>
              <w:rPr>
                <w:rFonts w:ascii="Times New Roman" w:eastAsia="Times New Roman" w:hAnsi="Times New Roman" w:cs="Times New Roman"/>
                <w:sz w:val="20"/>
                <w:szCs w:val="20"/>
              </w:rPr>
              <w:t xml:space="preserve"> has created their own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account </w:t>
            </w:r>
            <w:r>
              <w:rPr>
                <w:rFonts w:ascii="Times New Roman" w:eastAsia="Times New Roman" w:hAnsi="Times New Roman" w:cs="Times New Roman"/>
                <w:sz w:val="20"/>
                <w:szCs w:val="20"/>
              </w:rPr>
              <w:t>in order to</w:t>
            </w:r>
            <w:r>
              <w:rPr>
                <w:rFonts w:ascii="Times New Roman" w:eastAsia="Times New Roman" w:hAnsi="Times New Roman" w:cs="Times New Roman"/>
                <w:sz w:val="20"/>
                <w:szCs w:val="20"/>
              </w:rPr>
              <w:t xml:space="preserve"> continue reporting. Allows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system to automatically transfer the record to the third party’s account when the request is approved.</w:t>
            </w:r>
          </w:p>
          <w:p w:rsidR="00C86BEC" w:rsidP="00C86BEC" w14:paraId="5DFC5A8D" w14:textId="00BF40C8">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Required </w:t>
            </w:r>
            <w:r>
              <w:rPr>
                <w:rFonts w:ascii="Times New Roman" w:eastAsia="Times New Roman" w:hAnsi="Times New Roman" w:cs="Times New Roman"/>
                <w:sz w:val="20"/>
                <w:szCs w:val="20"/>
              </w:rPr>
              <w:t xml:space="preserve"> only</w:t>
            </w:r>
            <w:r>
              <w:rPr>
                <w:rFonts w:ascii="Times New Roman" w:eastAsia="Times New Roman" w:hAnsi="Times New Roman" w:cs="Times New Roman"/>
                <w:sz w:val="20"/>
                <w:szCs w:val="20"/>
              </w:rPr>
              <w:t xml:space="preserve"> when Assignment is selected as “Request Type” and Third Party is selected as “Assigning To”.</w:t>
            </w:r>
          </w:p>
        </w:tc>
      </w:tr>
      <w:tr w14:paraId="31D5C22A" w14:textId="77777777" w:rsidTr="00882CD3">
        <w:tblPrEx>
          <w:tblW w:w="11490" w:type="dxa"/>
          <w:tblLayout w:type="fixed"/>
          <w:tblLook w:val="04A0"/>
        </w:tblPrEx>
        <w:tc>
          <w:tcPr>
            <w:tcW w:w="642" w:type="dxa"/>
          </w:tcPr>
          <w:p w:rsidR="00EE0B54" w:rsidP="00C86BEC" w14:paraId="7E9BAE67" w14:textId="77777777">
            <w:pPr>
              <w:autoSpaceDE w:val="0"/>
              <w:autoSpaceDN w:val="0"/>
              <w:adjustRightInd w:val="0"/>
              <w:rPr>
                <w:rFonts w:ascii="Times New Roman" w:eastAsia="Times New Roman" w:hAnsi="Times New Roman" w:cs="Times New Roman"/>
                <w:sz w:val="20"/>
                <w:szCs w:val="20"/>
              </w:rPr>
            </w:pPr>
          </w:p>
        </w:tc>
        <w:tc>
          <w:tcPr>
            <w:tcW w:w="2053" w:type="dxa"/>
          </w:tcPr>
          <w:p w:rsidR="00EE0B54" w:rsidP="00C86BEC" w14:paraId="357E9789" w14:textId="57CA02F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EE0B54" w:rsidP="00C86BEC" w14:paraId="54882ED2" w14:textId="6EA9197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Transfer to Organization</w:t>
            </w:r>
          </w:p>
        </w:tc>
        <w:tc>
          <w:tcPr>
            <w:tcW w:w="1192" w:type="dxa"/>
          </w:tcPr>
          <w:p w:rsidR="00EE0B54" w:rsidP="00C86BEC" w14:paraId="07791625" w14:textId="77777777">
            <w:pPr>
              <w:autoSpaceDE w:val="0"/>
              <w:autoSpaceDN w:val="0"/>
              <w:adjustRightInd w:val="0"/>
              <w:rPr>
                <w:rFonts w:ascii="Times New Roman" w:eastAsia="Times New Roman" w:hAnsi="Times New Roman" w:cs="Times New Roman"/>
                <w:sz w:val="20"/>
                <w:szCs w:val="20"/>
              </w:rPr>
            </w:pPr>
          </w:p>
        </w:tc>
        <w:tc>
          <w:tcPr>
            <w:tcW w:w="1293" w:type="dxa"/>
          </w:tcPr>
          <w:p w:rsidR="00EE0B54" w:rsidP="00C86BEC" w14:paraId="4B53337A" w14:textId="77777777">
            <w:pPr>
              <w:autoSpaceDE w:val="0"/>
              <w:autoSpaceDN w:val="0"/>
              <w:adjustRightInd w:val="0"/>
              <w:rPr>
                <w:rFonts w:ascii="Times New Roman" w:eastAsia="Times New Roman" w:hAnsi="Times New Roman" w:cs="Times New Roman"/>
                <w:sz w:val="20"/>
                <w:szCs w:val="20"/>
              </w:rPr>
            </w:pPr>
          </w:p>
        </w:tc>
        <w:tc>
          <w:tcPr>
            <w:tcW w:w="3599" w:type="dxa"/>
          </w:tcPr>
          <w:p w:rsidR="00EE0B54" w:rsidP="00EE0B54" w14:paraId="6ACD176F" w14:textId="2AB1C0F4">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indicate to whom they are seeking to transfer </w:t>
            </w:r>
            <w:r>
              <w:rPr>
                <w:rFonts w:ascii="Times New Roman" w:eastAsia="Times New Roman" w:hAnsi="Times New Roman" w:cs="Times New Roman"/>
                <w:sz w:val="20"/>
                <w:szCs w:val="20"/>
              </w:rPr>
              <w:t>reporting responsibilities for the invention.</w:t>
            </w:r>
          </w:p>
          <w:p w:rsidR="00EE0B54" w:rsidRPr="00CF558B" w:rsidP="00EE0B54" w14:paraId="0271B170" w14:textId="4424D97A">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inform to what company or organization the Contractor is wanting to transfer the invention and to confirm that they have created their own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account </w:t>
            </w:r>
            <w:r>
              <w:rPr>
                <w:rFonts w:ascii="Times New Roman" w:eastAsia="Times New Roman" w:hAnsi="Times New Roman" w:cs="Times New Roman"/>
                <w:sz w:val="20"/>
                <w:szCs w:val="20"/>
              </w:rPr>
              <w:t>in order to</w:t>
            </w:r>
            <w:r>
              <w:rPr>
                <w:rFonts w:ascii="Times New Roman" w:eastAsia="Times New Roman" w:hAnsi="Times New Roman" w:cs="Times New Roman"/>
                <w:sz w:val="20"/>
                <w:szCs w:val="20"/>
              </w:rPr>
              <w:t xml:space="preserve"> continue reporting. Allows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system to automatically transfer the record to the organization’s account when the request is approved.</w:t>
            </w:r>
          </w:p>
          <w:p w:rsidR="00EE0B54" w:rsidP="00EE0B54" w14:paraId="51EAA556" w14:textId="54B7E63A">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only when Transfer is selected as “Request Type”.</w:t>
            </w:r>
          </w:p>
        </w:tc>
      </w:tr>
      <w:tr w14:paraId="0424627B" w14:textId="77777777" w:rsidTr="00882CD3">
        <w:tblPrEx>
          <w:tblW w:w="11490" w:type="dxa"/>
          <w:tblLayout w:type="fixed"/>
          <w:tblLook w:val="04A0"/>
        </w:tblPrEx>
        <w:tc>
          <w:tcPr>
            <w:tcW w:w="642" w:type="dxa"/>
          </w:tcPr>
          <w:p w:rsidR="00EE0B54" w:rsidP="00C86BEC" w14:paraId="0C0F7AA4" w14:textId="77777777">
            <w:pPr>
              <w:autoSpaceDE w:val="0"/>
              <w:autoSpaceDN w:val="0"/>
              <w:adjustRightInd w:val="0"/>
              <w:rPr>
                <w:rFonts w:ascii="Times New Roman" w:eastAsia="Times New Roman" w:hAnsi="Times New Roman" w:cs="Times New Roman"/>
                <w:sz w:val="20"/>
                <w:szCs w:val="20"/>
              </w:rPr>
            </w:pPr>
          </w:p>
        </w:tc>
        <w:tc>
          <w:tcPr>
            <w:tcW w:w="2053" w:type="dxa"/>
          </w:tcPr>
          <w:p w:rsidR="00EE0B54" w:rsidP="00C86BEC" w14:paraId="48E0AE69" w14:textId="7D6CADF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EE0B54" w:rsidP="00C86BEC" w14:paraId="6E8FD1E4" w14:textId="01DC1E9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Number of Months Extension</w:t>
            </w:r>
          </w:p>
        </w:tc>
        <w:tc>
          <w:tcPr>
            <w:tcW w:w="1192" w:type="dxa"/>
          </w:tcPr>
          <w:p w:rsidR="00EE0B54" w:rsidP="00C86BEC" w14:paraId="1E740DFE" w14:textId="77777777">
            <w:pPr>
              <w:autoSpaceDE w:val="0"/>
              <w:autoSpaceDN w:val="0"/>
              <w:adjustRightInd w:val="0"/>
              <w:rPr>
                <w:rFonts w:ascii="Times New Roman" w:eastAsia="Times New Roman" w:hAnsi="Times New Roman" w:cs="Times New Roman"/>
                <w:sz w:val="20"/>
                <w:szCs w:val="20"/>
              </w:rPr>
            </w:pPr>
          </w:p>
        </w:tc>
        <w:tc>
          <w:tcPr>
            <w:tcW w:w="1293" w:type="dxa"/>
          </w:tcPr>
          <w:p w:rsidR="00EE0B54" w:rsidP="00C86BEC" w14:paraId="65498DFB" w14:textId="77777777">
            <w:pPr>
              <w:autoSpaceDE w:val="0"/>
              <w:autoSpaceDN w:val="0"/>
              <w:adjustRightInd w:val="0"/>
              <w:rPr>
                <w:rFonts w:ascii="Times New Roman" w:eastAsia="Times New Roman" w:hAnsi="Times New Roman" w:cs="Times New Roman"/>
                <w:sz w:val="20"/>
                <w:szCs w:val="20"/>
              </w:rPr>
            </w:pPr>
          </w:p>
        </w:tc>
        <w:tc>
          <w:tcPr>
            <w:tcW w:w="3599" w:type="dxa"/>
          </w:tcPr>
          <w:p w:rsidR="00EE0B54" w:rsidP="00C86BEC" w14:paraId="5A7174E7"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how long of an extension they are seeking. Gives Contractors flexibility in amount of time sought for extension.</w:t>
            </w:r>
          </w:p>
          <w:p w:rsidR="00EE0B54" w:rsidP="00C86BEC" w14:paraId="6791A79D" w14:textId="387AE471">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see how much time the Contractor is seeking and inform their decision.  </w:t>
            </w:r>
          </w:p>
          <w:p w:rsidR="00EE0B54" w:rsidP="00C86BEC" w14:paraId="575A27DF"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Also allows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system to automatically adjust timeframe and reminders for Contractors.  </w:t>
            </w:r>
          </w:p>
          <w:p w:rsidR="00EE0B54" w:rsidP="00C86BEC" w14:paraId="51D8C5AD" w14:textId="2E081A42">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only if the Request Type is selected as “Election Extension”, “Initial Patent Extension”, or “Non-Provisional Patent Extension”.</w:t>
            </w:r>
          </w:p>
        </w:tc>
      </w:tr>
      <w:tr w14:paraId="3747DC24" w14:textId="77777777" w:rsidTr="00882CD3">
        <w:tblPrEx>
          <w:tblW w:w="11490" w:type="dxa"/>
          <w:tblLayout w:type="fixed"/>
          <w:tblLook w:val="04A0"/>
        </w:tblPrEx>
        <w:tc>
          <w:tcPr>
            <w:tcW w:w="642" w:type="dxa"/>
          </w:tcPr>
          <w:p w:rsidR="00C86BEC" w:rsidP="00C86BEC" w14:paraId="2A42CC34" w14:textId="60DA5C0D">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23</w:t>
            </w:r>
          </w:p>
        </w:tc>
        <w:tc>
          <w:tcPr>
            <w:tcW w:w="2053" w:type="dxa"/>
          </w:tcPr>
          <w:p w:rsidR="00C86BEC" w:rsidP="00C86BEC" w14:paraId="53FD416F" w14:textId="455311F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5FA0BEDB" w14:textId="4446FFC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Support</w:t>
            </w:r>
            <w:r w:rsidR="00B27B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Document</w:t>
            </w:r>
          </w:p>
        </w:tc>
        <w:tc>
          <w:tcPr>
            <w:tcW w:w="1192" w:type="dxa"/>
          </w:tcPr>
          <w:p w:rsidR="00C86BEC" w:rsidP="00C86BEC" w14:paraId="34C6BAD7" w14:textId="6DB374C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1-3); 35 USC 202(c)(7); 35 USC 204</w:t>
            </w:r>
          </w:p>
        </w:tc>
        <w:tc>
          <w:tcPr>
            <w:tcW w:w="1293" w:type="dxa"/>
          </w:tcPr>
          <w:p w:rsidR="00C86BEC" w:rsidP="00C86BEC" w14:paraId="46FA976E" w14:textId="510D918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401.14(c)(5); 37 CFR 401.14(k)(1); 37 CFR 401.14(i)</w:t>
            </w:r>
          </w:p>
        </w:tc>
        <w:tc>
          <w:tcPr>
            <w:tcW w:w="3599" w:type="dxa"/>
          </w:tcPr>
          <w:p w:rsidR="00C86BEC" w:rsidP="00C86BEC" w14:paraId="46A28E02" w14:textId="015DE1F5">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(as needed) to provide additional information in the form of attachments to justify their request.</w:t>
            </w:r>
          </w:p>
          <w:p w:rsidR="00C86BEC" w:rsidRPr="00133755" w:rsidP="00C86BEC" w14:paraId="16904230" w14:textId="07E431FE">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receive documentation to assist in determining </w:t>
            </w:r>
            <w:r>
              <w:rPr>
                <w:rFonts w:ascii="Times New Roman" w:eastAsia="Times New Roman" w:hAnsi="Times New Roman" w:cs="Times New Roman"/>
                <w:sz w:val="20"/>
                <w:szCs w:val="20"/>
              </w:rPr>
              <w:t>whether or not</w:t>
            </w:r>
            <w:r>
              <w:rPr>
                <w:rFonts w:ascii="Times New Roman" w:eastAsia="Times New Roman" w:hAnsi="Times New Roman" w:cs="Times New Roman"/>
                <w:sz w:val="20"/>
                <w:szCs w:val="20"/>
              </w:rPr>
              <w:t xml:space="preserve"> to </w:t>
            </w:r>
            <w:r w:rsidR="00B27BA9">
              <w:rPr>
                <w:rFonts w:ascii="Times New Roman" w:eastAsia="Times New Roman" w:hAnsi="Times New Roman" w:cs="Times New Roman"/>
                <w:sz w:val="20"/>
                <w:szCs w:val="20"/>
              </w:rPr>
              <w:t>approve</w:t>
            </w:r>
            <w:r>
              <w:rPr>
                <w:rFonts w:ascii="Times New Roman" w:eastAsia="Times New Roman" w:hAnsi="Times New Roman" w:cs="Times New Roman"/>
                <w:sz w:val="20"/>
                <w:szCs w:val="20"/>
              </w:rPr>
              <w:t xml:space="preserve"> a request.</w:t>
            </w:r>
          </w:p>
        </w:tc>
      </w:tr>
      <w:tr w14:paraId="3E4318A2" w14:textId="77777777" w:rsidTr="00882CD3">
        <w:tblPrEx>
          <w:tblW w:w="11490" w:type="dxa"/>
          <w:tblLayout w:type="fixed"/>
          <w:tblLook w:val="04A0"/>
        </w:tblPrEx>
        <w:tc>
          <w:tcPr>
            <w:tcW w:w="642" w:type="dxa"/>
          </w:tcPr>
          <w:p w:rsidR="00C86BEC" w:rsidP="00C86BEC" w14:paraId="434187DD" w14:textId="2DB18CC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24</w:t>
            </w:r>
          </w:p>
        </w:tc>
        <w:tc>
          <w:tcPr>
            <w:tcW w:w="2053" w:type="dxa"/>
          </w:tcPr>
          <w:p w:rsidR="00C86BEC" w:rsidP="00C86BEC" w14:paraId="3DCFBFE6" w14:textId="1EE4683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4405F543" w14:textId="1894FED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 – Request Reasons/Comments</w:t>
            </w:r>
          </w:p>
        </w:tc>
        <w:tc>
          <w:tcPr>
            <w:tcW w:w="1192" w:type="dxa"/>
          </w:tcPr>
          <w:p w:rsidR="00C86BEC" w:rsidP="00C86BEC" w14:paraId="339EEC39" w14:textId="27016FA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 USC 202(c)(6); 35 USC 202(c)(7); </w:t>
            </w:r>
          </w:p>
        </w:tc>
        <w:tc>
          <w:tcPr>
            <w:tcW w:w="1293" w:type="dxa"/>
          </w:tcPr>
          <w:p w:rsidR="00C86BEC" w:rsidP="00C86BEC" w14:paraId="72D91B39" w14:textId="7D2407B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 CFR 401.14(c)(5); 37 CFR 401.14(k)(1); </w:t>
            </w:r>
          </w:p>
        </w:tc>
        <w:tc>
          <w:tcPr>
            <w:tcW w:w="3599" w:type="dxa"/>
          </w:tcPr>
          <w:p w:rsidR="00C86BEC" w:rsidP="00C86BEC" w14:paraId="1375F21F" w14:textId="77777777">
            <w:pPr>
              <w:pStyle w:val="ListParagraph"/>
              <w:numPr>
                <w:ilvl w:val="0"/>
                <w:numId w:val="1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provide additional information, such as reasoning, to justify a request.</w:t>
            </w:r>
          </w:p>
          <w:p w:rsidR="00C86BEC" w:rsidP="00C86BEC" w14:paraId="629F4EEB" w14:textId="77777777">
            <w:pPr>
              <w:pStyle w:val="ListParagraph"/>
              <w:numPr>
                <w:ilvl w:val="0"/>
                <w:numId w:val="1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receive justification or other relevant information to determine </w:t>
            </w:r>
            <w:r>
              <w:rPr>
                <w:rFonts w:ascii="Times New Roman" w:eastAsia="Times New Roman" w:hAnsi="Times New Roman" w:cs="Times New Roman"/>
                <w:sz w:val="20"/>
                <w:szCs w:val="20"/>
              </w:rPr>
              <w:t>whether or not</w:t>
            </w:r>
            <w:r>
              <w:rPr>
                <w:rFonts w:ascii="Times New Roman" w:eastAsia="Times New Roman" w:hAnsi="Times New Roman" w:cs="Times New Roman"/>
                <w:sz w:val="20"/>
                <w:szCs w:val="20"/>
              </w:rPr>
              <w:t xml:space="preserve"> to grant a request. </w:t>
            </w:r>
          </w:p>
          <w:p w:rsidR="00C86BEC" w:rsidRPr="00133755" w:rsidP="00C86BEC" w14:paraId="0DF655B7" w14:textId="6A48F954">
            <w:pPr>
              <w:pStyle w:val="ListParagraph"/>
              <w:numPr>
                <w:ilvl w:val="0"/>
                <w:numId w:val="1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for all requests except Domestic Manufacturing Waiver requests.</w:t>
            </w:r>
          </w:p>
        </w:tc>
      </w:tr>
      <w:tr w14:paraId="29DCDA7B" w14:textId="77777777" w:rsidTr="00882CD3">
        <w:tblPrEx>
          <w:tblW w:w="11490" w:type="dxa"/>
          <w:tblLayout w:type="fixed"/>
          <w:tblLook w:val="04A0"/>
        </w:tblPrEx>
        <w:tc>
          <w:tcPr>
            <w:tcW w:w="642" w:type="dxa"/>
          </w:tcPr>
          <w:p w:rsidR="00C86BEC" w:rsidP="00C86BEC" w14:paraId="4FBD6575" w14:textId="77777777">
            <w:pPr>
              <w:autoSpaceDE w:val="0"/>
              <w:autoSpaceDN w:val="0"/>
              <w:adjustRightInd w:val="0"/>
              <w:rPr>
                <w:rFonts w:ascii="Times New Roman" w:eastAsia="Times New Roman" w:hAnsi="Times New Roman" w:cs="Times New Roman"/>
                <w:sz w:val="20"/>
                <w:szCs w:val="20"/>
              </w:rPr>
            </w:pPr>
          </w:p>
        </w:tc>
        <w:tc>
          <w:tcPr>
            <w:tcW w:w="2053" w:type="dxa"/>
          </w:tcPr>
          <w:p w:rsidR="00C86BEC" w:rsidP="00C86BEC" w14:paraId="2FEA15BE" w14:textId="32BC215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4250E481" w14:textId="68AB153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 – Domestic Waiver Reason</w:t>
            </w:r>
          </w:p>
        </w:tc>
        <w:tc>
          <w:tcPr>
            <w:tcW w:w="1192" w:type="dxa"/>
          </w:tcPr>
          <w:p w:rsidR="00C86BEC" w:rsidP="00C86BEC" w14:paraId="345AF178" w14:textId="3DF2F82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204</w:t>
            </w:r>
          </w:p>
        </w:tc>
        <w:tc>
          <w:tcPr>
            <w:tcW w:w="1293" w:type="dxa"/>
          </w:tcPr>
          <w:p w:rsidR="00C86BEC" w:rsidP="00C86BEC" w14:paraId="1FEE62CF" w14:textId="7BE6748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401.14(i)</w:t>
            </w:r>
          </w:p>
        </w:tc>
        <w:tc>
          <w:tcPr>
            <w:tcW w:w="3599" w:type="dxa"/>
          </w:tcPr>
          <w:p w:rsidR="00C86BEC" w:rsidP="00C86BEC" w14:paraId="76ABAA56" w14:textId="77777777">
            <w:pPr>
              <w:pStyle w:val="ListParagraph"/>
              <w:numPr>
                <w:ilvl w:val="0"/>
                <w:numId w:val="2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the statutory reason under which they are submitting this request.</w:t>
            </w:r>
          </w:p>
          <w:p w:rsidR="00C86BEC" w:rsidP="00C86BEC" w14:paraId="1BB811EB" w14:textId="0535CCC0">
            <w:pPr>
              <w:pStyle w:val="ListParagraph"/>
              <w:numPr>
                <w:ilvl w:val="0"/>
                <w:numId w:val="2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w:t>
            </w:r>
            <w:r w:rsidR="00EE0B54">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to track and report on the statutory reason(s) that waivers are sought. Having this specific field (with drop-down options) makes reporting statistics easier for agencies.</w:t>
            </w:r>
          </w:p>
          <w:p w:rsidR="00C86BEC" w:rsidP="00C86BEC" w14:paraId="17516D5A" w14:textId="585E92D9">
            <w:pPr>
              <w:pStyle w:val="ListParagraph"/>
              <w:numPr>
                <w:ilvl w:val="0"/>
                <w:numId w:val="2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for Domestic Manufacturing Waivers only.</w:t>
            </w:r>
          </w:p>
        </w:tc>
      </w:tr>
      <w:tr w14:paraId="37485385" w14:textId="77777777" w:rsidTr="00882CD3">
        <w:tblPrEx>
          <w:tblW w:w="11490" w:type="dxa"/>
          <w:tblLayout w:type="fixed"/>
          <w:tblLook w:val="04A0"/>
        </w:tblPrEx>
        <w:tc>
          <w:tcPr>
            <w:tcW w:w="642" w:type="dxa"/>
          </w:tcPr>
          <w:p w:rsidR="00C86BEC" w:rsidP="00C86BEC" w14:paraId="1CFFFA68" w14:textId="5C7AA58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25</w:t>
            </w:r>
          </w:p>
        </w:tc>
        <w:tc>
          <w:tcPr>
            <w:tcW w:w="2053" w:type="dxa"/>
          </w:tcPr>
          <w:p w:rsidR="00C86BEC" w:rsidP="00C86BEC" w14:paraId="6816B385" w14:textId="3B7E4CF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233627D9" w14:textId="0443991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Keywords</w:t>
            </w:r>
          </w:p>
        </w:tc>
        <w:tc>
          <w:tcPr>
            <w:tcW w:w="1192" w:type="dxa"/>
          </w:tcPr>
          <w:p w:rsidR="00C86BEC" w:rsidP="00C86BEC" w14:paraId="6FA36EEB"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6BE32B53"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65AFC9ED" w14:textId="3F3463CD">
            <w:pPr>
              <w:pStyle w:val="ListParagraph"/>
              <w:numPr>
                <w:ilvl w:val="0"/>
                <w:numId w:val="2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w:t>
            </w:r>
            <w:r w:rsidR="00B27BA9">
              <w:rPr>
                <w:rFonts w:ascii="Times New Roman" w:eastAsia="Times New Roman" w:hAnsi="Times New Roman" w:cs="Times New Roman"/>
                <w:sz w:val="20"/>
                <w:szCs w:val="20"/>
              </w:rPr>
              <w:t>C</w:t>
            </w:r>
            <w:r>
              <w:rPr>
                <w:rFonts w:ascii="Times New Roman" w:eastAsia="Times New Roman" w:hAnsi="Times New Roman" w:cs="Times New Roman"/>
                <w:sz w:val="20"/>
                <w:szCs w:val="20"/>
              </w:rPr>
              <w:t>ontractors to categorize inventions to allow for specific searching or reporting of inventions.</w:t>
            </w:r>
          </w:p>
          <w:p w:rsidR="00C86BEC" w:rsidRPr="00133755" w:rsidP="00C86BEC" w14:paraId="0501F608" w14:textId="447485B5">
            <w:pPr>
              <w:pStyle w:val="ListParagraph"/>
              <w:numPr>
                <w:ilvl w:val="0"/>
                <w:numId w:val="2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search for technologies of particular interest by topic or category.</w:t>
            </w:r>
          </w:p>
        </w:tc>
      </w:tr>
      <w:tr w14:paraId="7601C3C0" w14:textId="77777777" w:rsidTr="00882CD3">
        <w:tblPrEx>
          <w:tblW w:w="11490" w:type="dxa"/>
          <w:tblLayout w:type="fixed"/>
          <w:tblLook w:val="04A0"/>
        </w:tblPrEx>
        <w:tc>
          <w:tcPr>
            <w:tcW w:w="642" w:type="dxa"/>
          </w:tcPr>
          <w:p w:rsidR="00C86BEC" w:rsidP="00C86BEC" w14:paraId="0A101B50" w14:textId="3812A942">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26</w:t>
            </w:r>
          </w:p>
        </w:tc>
        <w:tc>
          <w:tcPr>
            <w:tcW w:w="2053" w:type="dxa"/>
          </w:tcPr>
          <w:p w:rsidR="00C86BEC" w:rsidP="00C86BEC" w14:paraId="5FC9DEFD" w14:textId="775B4A7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26F48276" w14:textId="49F1E42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Disclosure Form File Upload</w:t>
            </w:r>
          </w:p>
        </w:tc>
        <w:tc>
          <w:tcPr>
            <w:tcW w:w="1192" w:type="dxa"/>
          </w:tcPr>
          <w:p w:rsidR="00C86BEC" w:rsidP="00C86BEC" w14:paraId="0D3DBDC4"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14A5B3F7" w14:textId="6E2AE8AE">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401.14(c)(1)</w:t>
            </w:r>
          </w:p>
        </w:tc>
        <w:tc>
          <w:tcPr>
            <w:tcW w:w="3599" w:type="dxa"/>
          </w:tcPr>
          <w:p w:rsidR="00C86BEC" w:rsidP="00C86BEC" w14:paraId="5B1B8AD7" w14:textId="77777777">
            <w:pPr>
              <w:pStyle w:val="ListParagraph"/>
              <w:numPr>
                <w:ilvl w:val="0"/>
                <w:numId w:val="2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fulfill requirement to disclose invention in sufficient detail by providing additional description of the technology.  </w:t>
            </w:r>
          </w:p>
          <w:p w:rsidR="00C86BEC" w:rsidP="00C86BEC" w14:paraId="76389000" w14:textId="77777777">
            <w:pPr>
              <w:pStyle w:val="ListParagraph"/>
              <w:numPr>
                <w:ilvl w:val="0"/>
                <w:numId w:val="2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as evidence of accuracy of information reported into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w:t>
            </w:r>
          </w:p>
          <w:p w:rsidR="00C86BEC" w:rsidP="00C86BEC" w14:paraId="05F58ABC" w14:textId="77777777">
            <w:pPr>
              <w:pStyle w:val="ListParagraph"/>
              <w:numPr>
                <w:ilvl w:val="0"/>
                <w:numId w:val="2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confirm information </w:t>
            </w:r>
            <w:r>
              <w:rPr>
                <w:rFonts w:ascii="Times New Roman" w:eastAsia="Times New Roman" w:hAnsi="Times New Roman" w:cs="Times New Roman"/>
                <w:sz w:val="20"/>
                <w:szCs w:val="20"/>
              </w:rPr>
              <w:t>entered into</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w:t>
            </w:r>
          </w:p>
          <w:p w:rsidR="00C86BEC" w:rsidRPr="00475F5C" w:rsidP="00C86BEC" w14:paraId="33F5C134" w14:textId="1BB4D508">
            <w:pPr>
              <w:pStyle w:val="ListParagraph"/>
              <w:numPr>
                <w:ilvl w:val="0"/>
                <w:numId w:val="2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understand the characteristics of the technology </w:t>
            </w:r>
            <w:r w:rsidR="00B27BA9">
              <w:rPr>
                <w:rFonts w:ascii="Times New Roman" w:eastAsia="Times New Roman" w:hAnsi="Times New Roman" w:cs="Times New Roman"/>
                <w:sz w:val="20"/>
                <w:szCs w:val="20"/>
              </w:rPr>
              <w:t xml:space="preserve">to know </w:t>
            </w:r>
            <w:r>
              <w:rPr>
                <w:rFonts w:ascii="Times New Roman" w:eastAsia="Times New Roman" w:hAnsi="Times New Roman" w:cs="Times New Roman"/>
                <w:sz w:val="20"/>
                <w:szCs w:val="20"/>
              </w:rPr>
              <w:t xml:space="preserve">what the technology is, what the government has non-exclusive rights to, and assist in determining (if applicable) whether to take title, march-in, or pursue patent protection if a Contractor does not.   </w:t>
            </w:r>
          </w:p>
        </w:tc>
      </w:tr>
      <w:tr w14:paraId="5EA12228" w14:textId="77777777" w:rsidTr="00882CD3">
        <w:tblPrEx>
          <w:tblW w:w="11490" w:type="dxa"/>
          <w:tblLayout w:type="fixed"/>
          <w:tblLook w:val="04A0"/>
        </w:tblPrEx>
        <w:tc>
          <w:tcPr>
            <w:tcW w:w="642" w:type="dxa"/>
          </w:tcPr>
          <w:p w:rsidR="00C86BEC" w:rsidP="00C86BEC" w14:paraId="47F01EB7" w14:textId="0D551EFA">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27</w:t>
            </w:r>
          </w:p>
        </w:tc>
        <w:tc>
          <w:tcPr>
            <w:tcW w:w="2053" w:type="dxa"/>
          </w:tcPr>
          <w:p w:rsidR="00C86BEC" w:rsidP="00C86BEC" w14:paraId="6B2D4027" w14:textId="30539D5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61D72A98" w14:textId="5E7C8CA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Other Document Files</w:t>
            </w:r>
          </w:p>
        </w:tc>
        <w:tc>
          <w:tcPr>
            <w:tcW w:w="1192" w:type="dxa"/>
          </w:tcPr>
          <w:p w:rsidR="00C86BEC" w:rsidP="00C86BEC" w14:paraId="1689FA70"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46595FC5"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51E7D2CE" w14:textId="035D49C9">
            <w:pPr>
              <w:pStyle w:val="ListParagraph"/>
              <w:numPr>
                <w:ilvl w:val="0"/>
                <w:numId w:val="2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w:t>
            </w:r>
            <w:r w:rsidR="00B27BA9">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to upload and attach any additional documentation they wish to the invention record.</w:t>
            </w:r>
          </w:p>
          <w:p w:rsidR="00C86BEC" w:rsidRPr="00475F5C" w:rsidP="00C86BEC" w14:paraId="6DBBF489" w14:textId="2F948671">
            <w:pPr>
              <w:pStyle w:val="ListParagraph"/>
              <w:numPr>
                <w:ilvl w:val="0"/>
                <w:numId w:val="2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review additional documentation related to the invention record either requested by the agency or voluntarily provided by the Contractor.  </w:t>
            </w:r>
          </w:p>
        </w:tc>
      </w:tr>
      <w:tr w14:paraId="012668CF" w14:textId="77777777" w:rsidTr="00882CD3">
        <w:tblPrEx>
          <w:tblW w:w="11490" w:type="dxa"/>
          <w:tblLayout w:type="fixed"/>
          <w:tblLook w:val="04A0"/>
        </w:tblPrEx>
        <w:tc>
          <w:tcPr>
            <w:tcW w:w="642" w:type="dxa"/>
          </w:tcPr>
          <w:p w:rsidR="00C86BEC" w:rsidP="00C86BEC" w14:paraId="3292826A" w14:textId="1E93B047">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28</w:t>
            </w:r>
          </w:p>
        </w:tc>
        <w:tc>
          <w:tcPr>
            <w:tcW w:w="2053" w:type="dxa"/>
          </w:tcPr>
          <w:p w:rsidR="00C86BEC" w:rsidP="00C86BEC" w14:paraId="0B634AEB" w14:textId="12C87BC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39A1F021" w14:textId="420315A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Explanatory Notes</w:t>
            </w:r>
          </w:p>
        </w:tc>
        <w:tc>
          <w:tcPr>
            <w:tcW w:w="1192" w:type="dxa"/>
          </w:tcPr>
          <w:p w:rsidR="00C86BEC" w:rsidP="00C86BEC" w14:paraId="1485F0BE"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717158D3"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15B32236" w14:textId="2A8A5D90">
            <w:pPr>
              <w:pStyle w:val="ListParagraph"/>
              <w:numPr>
                <w:ilvl w:val="0"/>
                <w:numId w:val="24"/>
              </w:numPr>
              <w:autoSpaceDE w:val="0"/>
              <w:autoSpaceDN w:val="0"/>
              <w:adjustRightInd w:val="0"/>
              <w:ind w:left="160" w:hanging="200"/>
              <w:rPr>
                <w:rFonts w:ascii="Times New Roman" w:eastAsia="Times New Roman" w:hAnsi="Times New Roman" w:cs="Times New Roman"/>
                <w:sz w:val="20"/>
                <w:szCs w:val="20"/>
              </w:rPr>
            </w:pPr>
            <w:r w:rsidRPr="00C80AC4">
              <w:rPr>
                <w:rFonts w:ascii="Times New Roman" w:eastAsia="Times New Roman" w:hAnsi="Times New Roman" w:cs="Times New Roman"/>
                <w:sz w:val="20"/>
                <w:szCs w:val="20"/>
              </w:rPr>
              <w:t>Used by Contractors to add relevant information that they wish to permanently include in the invention record.</w:t>
            </w:r>
          </w:p>
          <w:p w:rsidR="00C86BEC" w:rsidP="00C86BEC" w14:paraId="193434E8" w14:textId="2CE44823">
            <w:pPr>
              <w:pStyle w:val="ListParagraph"/>
              <w:numPr>
                <w:ilvl w:val="0"/>
                <w:numId w:val="24"/>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as a place to document anomalies associated with the </w:t>
            </w:r>
            <w:r>
              <w:rPr>
                <w:rFonts w:ascii="Times New Roman" w:eastAsia="Times New Roman" w:hAnsi="Times New Roman" w:cs="Times New Roman"/>
                <w:sz w:val="20"/>
                <w:szCs w:val="20"/>
              </w:rPr>
              <w:t>invention</w:t>
            </w:r>
            <w:r w:rsidR="00B27BA9">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rsidR="00C86BEC" w:rsidRPr="005D746F" w:rsidP="00C86BEC" w14:paraId="24699283" w14:textId="38A36520">
            <w:pPr>
              <w:pStyle w:val="ListParagraph"/>
              <w:numPr>
                <w:ilvl w:val="0"/>
                <w:numId w:val="24"/>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add information they wish to permanently include in the invention record and make visible to the Contractor, such as temporary status changes, etc.</w:t>
            </w:r>
          </w:p>
        </w:tc>
      </w:tr>
      <w:tr w14:paraId="5B14E1FC" w14:textId="77777777" w:rsidTr="00882CD3">
        <w:tblPrEx>
          <w:tblW w:w="11490" w:type="dxa"/>
          <w:tblLayout w:type="fixed"/>
          <w:tblLook w:val="04A0"/>
        </w:tblPrEx>
        <w:tc>
          <w:tcPr>
            <w:tcW w:w="642" w:type="dxa"/>
          </w:tcPr>
          <w:p w:rsidR="001759A8" w:rsidP="00C86BEC" w14:paraId="2C2D28BF" w14:textId="77777777">
            <w:pPr>
              <w:autoSpaceDE w:val="0"/>
              <w:autoSpaceDN w:val="0"/>
              <w:adjustRightInd w:val="0"/>
              <w:rPr>
                <w:rFonts w:ascii="Times New Roman" w:eastAsia="Times New Roman" w:hAnsi="Times New Roman" w:cs="Times New Roman"/>
                <w:sz w:val="20"/>
                <w:szCs w:val="20"/>
              </w:rPr>
            </w:pPr>
          </w:p>
        </w:tc>
        <w:tc>
          <w:tcPr>
            <w:tcW w:w="2053" w:type="dxa"/>
          </w:tcPr>
          <w:p w:rsidR="001759A8" w:rsidP="00C86BEC" w14:paraId="5B80E9C6" w14:textId="417D50B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1759A8" w:rsidP="00C86BEC" w14:paraId="7B952838" w14:textId="08762E9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Subject</w:t>
            </w:r>
          </w:p>
        </w:tc>
        <w:tc>
          <w:tcPr>
            <w:tcW w:w="1192" w:type="dxa"/>
          </w:tcPr>
          <w:p w:rsidR="001759A8" w:rsidP="00C86BEC" w14:paraId="2434DDA3" w14:textId="77777777">
            <w:pPr>
              <w:autoSpaceDE w:val="0"/>
              <w:autoSpaceDN w:val="0"/>
              <w:adjustRightInd w:val="0"/>
              <w:rPr>
                <w:rFonts w:ascii="Times New Roman" w:eastAsia="Times New Roman" w:hAnsi="Times New Roman" w:cs="Times New Roman"/>
                <w:sz w:val="20"/>
                <w:szCs w:val="20"/>
              </w:rPr>
            </w:pPr>
          </w:p>
        </w:tc>
        <w:tc>
          <w:tcPr>
            <w:tcW w:w="1293" w:type="dxa"/>
          </w:tcPr>
          <w:p w:rsidR="001759A8" w:rsidP="00C86BEC" w14:paraId="1B278245" w14:textId="77777777">
            <w:pPr>
              <w:autoSpaceDE w:val="0"/>
              <w:autoSpaceDN w:val="0"/>
              <w:adjustRightInd w:val="0"/>
              <w:rPr>
                <w:rFonts w:ascii="Times New Roman" w:eastAsia="Times New Roman" w:hAnsi="Times New Roman" w:cs="Times New Roman"/>
                <w:sz w:val="20"/>
                <w:szCs w:val="20"/>
              </w:rPr>
            </w:pPr>
          </w:p>
        </w:tc>
        <w:tc>
          <w:tcPr>
            <w:tcW w:w="3599" w:type="dxa"/>
          </w:tcPr>
          <w:p w:rsidR="001759A8" w:rsidP="00C86BEC" w14:paraId="55BD528E" w14:textId="3A31E06A">
            <w:pPr>
              <w:pStyle w:val="ListParagraph"/>
              <w:numPr>
                <w:ilvl w:val="0"/>
                <w:numId w:val="2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and agencies to indicate and determine the subject of the discussion </w:t>
            </w:r>
            <w:r>
              <w:rPr>
                <w:rFonts w:ascii="Times New Roman" w:eastAsia="Times New Roman" w:hAnsi="Times New Roman" w:cs="Times New Roman"/>
                <w:sz w:val="20"/>
                <w:szCs w:val="20"/>
              </w:rPr>
              <w:t>and also</w:t>
            </w:r>
            <w:r>
              <w:rPr>
                <w:rFonts w:ascii="Times New Roman" w:eastAsia="Times New Roman" w:hAnsi="Times New Roman" w:cs="Times New Roman"/>
                <w:sz w:val="20"/>
                <w:szCs w:val="20"/>
              </w:rPr>
              <w:t xml:space="preserve"> to differentiate</w:t>
            </w:r>
            <w:r w:rsidR="00B27BA9">
              <w:rPr>
                <w:rFonts w:ascii="Times New Roman" w:eastAsia="Times New Roman" w:hAnsi="Times New Roman" w:cs="Times New Roman"/>
                <w:sz w:val="20"/>
                <w:szCs w:val="20"/>
              </w:rPr>
              <w:t xml:space="preserve"> between discussions</w:t>
            </w:r>
            <w:r>
              <w:rPr>
                <w:rFonts w:ascii="Times New Roman" w:eastAsia="Times New Roman" w:hAnsi="Times New Roman" w:cs="Times New Roman"/>
                <w:sz w:val="20"/>
                <w:szCs w:val="20"/>
              </w:rPr>
              <w:t xml:space="preserve"> when there are multiple discussions under one record.</w:t>
            </w:r>
          </w:p>
        </w:tc>
      </w:tr>
      <w:tr w14:paraId="76D84E38" w14:textId="77777777" w:rsidTr="00882CD3">
        <w:tblPrEx>
          <w:tblW w:w="11490" w:type="dxa"/>
          <w:tblLayout w:type="fixed"/>
          <w:tblLook w:val="04A0"/>
        </w:tblPrEx>
        <w:tc>
          <w:tcPr>
            <w:tcW w:w="642" w:type="dxa"/>
          </w:tcPr>
          <w:p w:rsidR="00C86BEC" w:rsidP="00C86BEC" w14:paraId="0DD95E7B" w14:textId="45104BD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29</w:t>
            </w:r>
          </w:p>
        </w:tc>
        <w:tc>
          <w:tcPr>
            <w:tcW w:w="2053" w:type="dxa"/>
          </w:tcPr>
          <w:p w:rsidR="00C86BEC" w:rsidP="00C86BEC" w14:paraId="0D1F100D" w14:textId="30418BB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C86BEC" w:rsidP="00C86BEC" w14:paraId="670A5592" w14:textId="0C92037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Discussion Comments</w:t>
            </w:r>
          </w:p>
        </w:tc>
        <w:tc>
          <w:tcPr>
            <w:tcW w:w="1192" w:type="dxa"/>
          </w:tcPr>
          <w:p w:rsidR="00C86BEC" w:rsidP="00C86BEC" w14:paraId="1281A76C"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1300847F"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70A84D5F" w14:textId="3FE2E0BF">
            <w:pPr>
              <w:pStyle w:val="ListParagraph"/>
              <w:numPr>
                <w:ilvl w:val="0"/>
                <w:numId w:val="2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communicate directly with the primary funding agency for that invention and associated patents and utilization.</w:t>
            </w:r>
          </w:p>
          <w:p w:rsidR="00C86BEC" w:rsidP="00C86BEC" w14:paraId="700A26B0" w14:textId="77777777">
            <w:pPr>
              <w:pStyle w:val="ListParagraph"/>
              <w:numPr>
                <w:ilvl w:val="0"/>
                <w:numId w:val="2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ask questions to the funding agency and document questions/responses in the invention record.</w:t>
            </w:r>
          </w:p>
          <w:p w:rsidR="00C86BEC" w:rsidP="00C86BEC" w14:paraId="5C37E2D5" w14:textId="51417237">
            <w:pPr>
              <w:pStyle w:val="ListParagraph"/>
              <w:numPr>
                <w:ilvl w:val="0"/>
                <w:numId w:val="2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make certain requests that may not be included in the “request” section of the record, such as an explanation and request for the agency to re-review an invention disclosure for acceptance.  </w:t>
            </w:r>
          </w:p>
          <w:p w:rsidR="00C86BEC" w:rsidP="00C86BEC" w14:paraId="4E8EEF1E" w14:textId="77777777">
            <w:pPr>
              <w:pStyle w:val="ListParagraph"/>
              <w:numPr>
                <w:ilvl w:val="0"/>
                <w:numId w:val="2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communicate directly with Contractors about a specific invention and its associated patents and utilization.  </w:t>
            </w:r>
          </w:p>
          <w:p w:rsidR="00C86BEC" w:rsidP="00C86BEC" w14:paraId="4AA1511F" w14:textId="77777777">
            <w:pPr>
              <w:pStyle w:val="ListParagraph"/>
              <w:numPr>
                <w:ilvl w:val="0"/>
                <w:numId w:val="2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further explain rejections or requirements of the Contractor.</w:t>
            </w:r>
          </w:p>
          <w:p w:rsidR="00C86BEC" w:rsidRPr="00DE5FF0" w:rsidP="00C86BEC" w14:paraId="15E7C0B3" w14:textId="77E94693">
            <w:pPr>
              <w:pStyle w:val="ListParagraph"/>
              <w:numPr>
                <w:ilvl w:val="0"/>
                <w:numId w:val="2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document notice to Contractors of required information, documentation, action, etc.  </w:t>
            </w:r>
          </w:p>
        </w:tc>
      </w:tr>
      <w:tr w14:paraId="304BAF08" w14:textId="77777777" w:rsidTr="00882CD3">
        <w:tblPrEx>
          <w:tblW w:w="11490" w:type="dxa"/>
          <w:tblLayout w:type="fixed"/>
          <w:tblLook w:val="04A0"/>
        </w:tblPrEx>
        <w:tc>
          <w:tcPr>
            <w:tcW w:w="642" w:type="dxa"/>
          </w:tcPr>
          <w:p w:rsidR="00C86BEC" w:rsidP="00C86BEC" w14:paraId="4CF47818" w14:textId="6F40A450">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30</w:t>
            </w:r>
          </w:p>
        </w:tc>
        <w:tc>
          <w:tcPr>
            <w:tcW w:w="2053" w:type="dxa"/>
          </w:tcPr>
          <w:p w:rsidR="00C86BEC" w:rsidP="00C86BEC" w14:paraId="47F39790" w14:textId="6696F50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59B004C9" w14:textId="7BB7743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Docket Number</w:t>
            </w:r>
          </w:p>
        </w:tc>
        <w:tc>
          <w:tcPr>
            <w:tcW w:w="1192" w:type="dxa"/>
          </w:tcPr>
          <w:p w:rsidR="00C86BEC" w:rsidP="00C86BEC" w14:paraId="50B48B94"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395B9092"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3059930A" w14:textId="77777777">
            <w:pPr>
              <w:pStyle w:val="ListParagraph"/>
              <w:numPr>
                <w:ilvl w:val="0"/>
                <w:numId w:val="26"/>
              </w:numPr>
              <w:autoSpaceDE w:val="0"/>
              <w:autoSpaceDN w:val="0"/>
              <w:adjustRightInd w:val="0"/>
              <w:ind w:left="160" w:hanging="200"/>
              <w:rPr>
                <w:rFonts w:ascii="Times New Roman" w:eastAsia="Times New Roman" w:hAnsi="Times New Roman" w:cs="Times New Roman"/>
                <w:sz w:val="20"/>
                <w:szCs w:val="20"/>
              </w:rPr>
            </w:pPr>
            <w:r w:rsidRPr="008405F3">
              <w:rPr>
                <w:rFonts w:ascii="Times New Roman" w:eastAsia="Times New Roman" w:hAnsi="Times New Roman" w:cs="Times New Roman"/>
                <w:sz w:val="20"/>
                <w:szCs w:val="20"/>
              </w:rPr>
              <w:t xml:space="preserve">Used by Contractors to identify the specific </w:t>
            </w:r>
            <w:r>
              <w:rPr>
                <w:rFonts w:ascii="Times New Roman" w:eastAsia="Times New Roman" w:hAnsi="Times New Roman" w:cs="Times New Roman"/>
                <w:sz w:val="20"/>
                <w:szCs w:val="20"/>
              </w:rPr>
              <w:t>patent record</w:t>
            </w:r>
            <w:r w:rsidRPr="008405F3">
              <w:rPr>
                <w:rFonts w:ascii="Times New Roman" w:eastAsia="Times New Roman" w:hAnsi="Times New Roman" w:cs="Times New Roman"/>
                <w:sz w:val="20"/>
                <w:szCs w:val="20"/>
              </w:rPr>
              <w:t xml:space="preserve"> within their own database by labeling it with their specific nomenclature.  </w:t>
            </w:r>
          </w:p>
          <w:p w:rsidR="00C86BEC" w:rsidP="00C86BEC" w14:paraId="6FBB9DF0" w14:textId="77777777">
            <w:pPr>
              <w:pStyle w:val="ListParagraph"/>
              <w:numPr>
                <w:ilvl w:val="0"/>
                <w:numId w:val="2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link parent/child patents together to indicate continuity of patent protection.</w:t>
            </w:r>
          </w:p>
          <w:p w:rsidR="00C86BEC" w:rsidRPr="008405F3" w:rsidP="00C86BEC" w14:paraId="08C608C9" w14:textId="35953C95">
            <w:pPr>
              <w:pStyle w:val="ListParagraph"/>
              <w:numPr>
                <w:ilvl w:val="0"/>
                <w:numId w:val="2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both agencies and Contractors to reference specific patent records within correspondence.</w:t>
            </w:r>
          </w:p>
        </w:tc>
      </w:tr>
      <w:tr w14:paraId="7FC4778B" w14:textId="77777777" w:rsidTr="00882CD3">
        <w:tblPrEx>
          <w:tblW w:w="11490" w:type="dxa"/>
          <w:tblLayout w:type="fixed"/>
          <w:tblLook w:val="04A0"/>
        </w:tblPrEx>
        <w:tc>
          <w:tcPr>
            <w:tcW w:w="642" w:type="dxa"/>
          </w:tcPr>
          <w:p w:rsidR="00C86BEC" w:rsidP="00C86BEC" w14:paraId="2AE7096E" w14:textId="17BE8D2E">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31</w:t>
            </w:r>
          </w:p>
        </w:tc>
        <w:tc>
          <w:tcPr>
            <w:tcW w:w="2053" w:type="dxa"/>
          </w:tcPr>
          <w:p w:rsidR="00C86BEC" w:rsidP="00C86BEC" w14:paraId="0F633D54" w14:textId="02F03B8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7C618870" w14:textId="670A40C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Type</w:t>
            </w:r>
          </w:p>
        </w:tc>
        <w:tc>
          <w:tcPr>
            <w:tcW w:w="1192" w:type="dxa"/>
          </w:tcPr>
          <w:p w:rsidR="00C86BEC" w:rsidP="00C86BEC" w14:paraId="44BC3BD4"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045019B3"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019D6E86" w14:textId="779B88D3">
            <w:pPr>
              <w:pStyle w:val="ListParagraph"/>
              <w:numPr>
                <w:ilvl w:val="0"/>
                <w:numId w:val="2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the type of patent which determines if certain regulatory requirements have been fulfilled or if other regulatory requirements are triggered.</w:t>
            </w:r>
          </w:p>
          <w:p w:rsidR="00C86BEC" w:rsidP="00C86BEC" w14:paraId="24DCFE2A" w14:textId="1159B878">
            <w:pPr>
              <w:pStyle w:val="ListParagraph"/>
              <w:numPr>
                <w:ilvl w:val="0"/>
                <w:numId w:val="2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quickly assist in identifying (in graphic view) if all patent records have been recorded.</w:t>
            </w:r>
          </w:p>
          <w:p w:rsidR="00C86BEC" w:rsidP="00C86BEC" w14:paraId="772CAA4D" w14:textId="51A6C464">
            <w:pPr>
              <w:pStyle w:val="ListParagraph"/>
              <w:numPr>
                <w:ilvl w:val="0"/>
                <w:numId w:val="2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confirm if regulatory requirements have been met or triggered.</w:t>
            </w:r>
          </w:p>
          <w:p w:rsidR="00C86BEC" w:rsidP="00C86BEC" w14:paraId="05C9218C" w14:textId="7BAB59A8">
            <w:pPr>
              <w:pStyle w:val="ListParagraph"/>
              <w:numPr>
                <w:ilvl w:val="0"/>
                <w:numId w:val="2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determine if a new/additional confirmatory license is needed (in cases of CIP patent applications).</w:t>
            </w:r>
          </w:p>
          <w:p w:rsidR="00C86BEC" w:rsidRPr="00E62E5C" w:rsidP="00C86BEC" w14:paraId="0FF687CD" w14:textId="763F9E00">
            <w:pPr>
              <w:pStyle w:val="ListParagraph"/>
              <w:numPr>
                <w:ilvl w:val="0"/>
                <w:numId w:val="2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both Contractors and agencies to run reports on total numbers of different patent types during specified time periods.</w:t>
            </w:r>
          </w:p>
        </w:tc>
      </w:tr>
      <w:tr w14:paraId="377781A5" w14:textId="77777777" w:rsidTr="00882CD3">
        <w:tblPrEx>
          <w:tblW w:w="11490" w:type="dxa"/>
          <w:tblLayout w:type="fixed"/>
          <w:tblLook w:val="04A0"/>
        </w:tblPrEx>
        <w:tc>
          <w:tcPr>
            <w:tcW w:w="642" w:type="dxa"/>
          </w:tcPr>
          <w:p w:rsidR="00C86BEC" w:rsidP="00C86BEC" w14:paraId="5A254845" w14:textId="60668560">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32</w:t>
            </w:r>
          </w:p>
        </w:tc>
        <w:tc>
          <w:tcPr>
            <w:tcW w:w="2053" w:type="dxa"/>
          </w:tcPr>
          <w:p w:rsidR="00C86BEC" w:rsidP="00C86BEC" w14:paraId="10490AA8" w14:textId="5527680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635261BF" w14:textId="6D3473B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Status</w:t>
            </w:r>
          </w:p>
        </w:tc>
        <w:tc>
          <w:tcPr>
            <w:tcW w:w="1192" w:type="dxa"/>
          </w:tcPr>
          <w:p w:rsidR="00C86BEC" w:rsidP="00C86BEC" w14:paraId="6A7CBEB1"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4EAC7221" w14:textId="5CB7681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f</w:t>
            </w:r>
            <w:r w:rsidRPr="00843A3C">
              <w:rPr>
                <w:rFonts w:ascii="Times New Roman" w:eastAsia="Times New Roman" w:hAnsi="Times New Roman" w:cs="Times New Roman"/>
                <w:sz w:val="20"/>
                <w:szCs w:val="20"/>
              </w:rPr>
              <w:t>)(</w:t>
            </w:r>
            <w:r>
              <w:rPr>
                <w:rFonts w:ascii="Times New Roman" w:eastAsia="Times New Roman" w:hAnsi="Times New Roman" w:cs="Times New Roman"/>
                <w:sz w:val="20"/>
                <w:szCs w:val="20"/>
              </w:rPr>
              <w:t>3)</w:t>
            </w:r>
          </w:p>
        </w:tc>
        <w:tc>
          <w:tcPr>
            <w:tcW w:w="3599" w:type="dxa"/>
          </w:tcPr>
          <w:p w:rsidR="00C86BEC" w:rsidRPr="00875AAC" w:rsidP="00C86BEC" w14:paraId="16A78EEE" w14:textId="4CB02F52">
            <w:pPr>
              <w:pStyle w:val="ListParagraph"/>
              <w:numPr>
                <w:ilvl w:val="0"/>
                <w:numId w:val="2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w:t>
            </w:r>
            <w:r w:rsidR="002155D4">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to communicate to the agenc</w:t>
            </w:r>
            <w:r w:rsidR="002155D4">
              <w:rPr>
                <w:rFonts w:ascii="Times New Roman" w:eastAsia="Times New Roman" w:hAnsi="Times New Roman" w:cs="Times New Roman"/>
                <w:sz w:val="20"/>
                <w:szCs w:val="20"/>
              </w:rPr>
              <w:t>ies</w:t>
            </w:r>
            <w:r>
              <w:rPr>
                <w:rFonts w:ascii="Times New Roman" w:eastAsia="Times New Roman" w:hAnsi="Times New Roman" w:cs="Times New Roman"/>
                <w:sz w:val="20"/>
                <w:szCs w:val="20"/>
              </w:rPr>
              <w:t xml:space="preserve"> when an application/patent is being allowed to go abandoned, lapse, or has expired.</w:t>
            </w:r>
          </w:p>
          <w:p w:rsidR="00C86BEC" w:rsidP="00C86BEC" w14:paraId="270C272A" w14:textId="088EEF84">
            <w:pPr>
              <w:pStyle w:val="ListParagraph"/>
              <w:numPr>
                <w:ilvl w:val="0"/>
                <w:numId w:val="2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as an indicator that a Contractor is discontinuing protection of a patent, allowing the government the option to continue protection.</w:t>
            </w:r>
          </w:p>
          <w:p w:rsidR="00C86BEC" w:rsidRPr="00BD6375" w:rsidP="00C86BEC" w14:paraId="48A3300F" w14:textId="128F3847">
            <w:pPr>
              <w:pStyle w:val="ListParagraph"/>
              <w:numPr>
                <w:ilvl w:val="0"/>
                <w:numId w:val="2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both Contractors and agencies to track/report active or inactive patents.</w:t>
            </w:r>
          </w:p>
        </w:tc>
      </w:tr>
      <w:tr w14:paraId="540B1A85" w14:textId="77777777" w:rsidTr="00882CD3">
        <w:tblPrEx>
          <w:tblW w:w="11490" w:type="dxa"/>
          <w:tblLayout w:type="fixed"/>
          <w:tblLook w:val="04A0"/>
        </w:tblPrEx>
        <w:tc>
          <w:tcPr>
            <w:tcW w:w="642" w:type="dxa"/>
          </w:tcPr>
          <w:p w:rsidR="00C86BEC" w:rsidP="00C86BEC" w14:paraId="6151CE02" w14:textId="1B0ED25F">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33</w:t>
            </w:r>
          </w:p>
        </w:tc>
        <w:tc>
          <w:tcPr>
            <w:tcW w:w="2053" w:type="dxa"/>
          </w:tcPr>
          <w:p w:rsidR="00C86BEC" w:rsidP="00C86BEC" w14:paraId="425F0C97" w14:textId="63CFB0A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1A5914FF" w14:textId="5D2A7F3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Title</w:t>
            </w:r>
          </w:p>
        </w:tc>
        <w:tc>
          <w:tcPr>
            <w:tcW w:w="1192" w:type="dxa"/>
          </w:tcPr>
          <w:p w:rsidR="00C86BEC" w:rsidP="00C86BEC" w14:paraId="66872E2F"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6B03C013" w14:textId="77777777">
            <w:pPr>
              <w:autoSpaceDE w:val="0"/>
              <w:autoSpaceDN w:val="0"/>
              <w:adjustRightInd w:val="0"/>
              <w:rPr>
                <w:rFonts w:ascii="Times New Roman" w:eastAsia="Times New Roman" w:hAnsi="Times New Roman" w:cs="Times New Roman"/>
                <w:sz w:val="20"/>
                <w:szCs w:val="20"/>
              </w:rPr>
            </w:pPr>
          </w:p>
        </w:tc>
        <w:tc>
          <w:tcPr>
            <w:tcW w:w="3599" w:type="dxa"/>
          </w:tcPr>
          <w:p w:rsidR="002155D4" w:rsidP="00C86BEC" w14:paraId="16FA5DBD" w14:textId="47CC2C29">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and agencies to identify the patent or patent application.</w:t>
            </w:r>
          </w:p>
          <w:p w:rsidR="00C86BEC" w:rsidRPr="00875AAC" w:rsidP="00C86BEC" w14:paraId="09EC948A" w14:textId="2967C2F8">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auto-populate information into Confirmatory License.</w:t>
            </w:r>
          </w:p>
        </w:tc>
      </w:tr>
      <w:tr w14:paraId="42ECD91C" w14:textId="77777777" w:rsidTr="00882CD3">
        <w:tblPrEx>
          <w:tblW w:w="11490" w:type="dxa"/>
          <w:tblLayout w:type="fixed"/>
          <w:tblLook w:val="04A0"/>
        </w:tblPrEx>
        <w:tc>
          <w:tcPr>
            <w:tcW w:w="642" w:type="dxa"/>
          </w:tcPr>
          <w:p w:rsidR="00C86BEC" w:rsidP="00C86BEC" w14:paraId="7CA53FE0" w14:textId="51368FAD">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34</w:t>
            </w:r>
          </w:p>
        </w:tc>
        <w:tc>
          <w:tcPr>
            <w:tcW w:w="2053" w:type="dxa"/>
          </w:tcPr>
          <w:p w:rsidR="00C86BEC" w:rsidP="00C86BEC" w14:paraId="75FF8F37" w14:textId="31B9307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6A907B18" w14:textId="5372CBC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Inventor(s) (First, Middle, Last Name)</w:t>
            </w:r>
          </w:p>
        </w:tc>
        <w:tc>
          <w:tcPr>
            <w:tcW w:w="1192" w:type="dxa"/>
          </w:tcPr>
          <w:p w:rsidR="00C86BEC" w:rsidP="00C86BEC" w14:paraId="43CF3856"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7FB1154D" w14:textId="77777777">
            <w:pPr>
              <w:autoSpaceDE w:val="0"/>
              <w:autoSpaceDN w:val="0"/>
              <w:adjustRightInd w:val="0"/>
              <w:rPr>
                <w:rFonts w:ascii="Times New Roman" w:eastAsia="Times New Roman" w:hAnsi="Times New Roman" w:cs="Times New Roman"/>
                <w:sz w:val="20"/>
                <w:szCs w:val="20"/>
              </w:rPr>
            </w:pPr>
          </w:p>
        </w:tc>
        <w:tc>
          <w:tcPr>
            <w:tcW w:w="3599" w:type="dxa"/>
          </w:tcPr>
          <w:p w:rsidR="002155D4" w:rsidP="002155D4" w14:paraId="507FF99E" w14:textId="77777777">
            <w:pPr>
              <w:pStyle w:val="ListParagraph"/>
              <w:numPr>
                <w:ilvl w:val="0"/>
                <w:numId w:val="43"/>
              </w:numPr>
              <w:autoSpaceDE w:val="0"/>
              <w:autoSpaceDN w:val="0"/>
              <w:adjustRightInd w:val="0"/>
              <w:spacing w:after="160" w:line="259" w:lineRule="auto"/>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allow for compiling reports of all inventions associated with a particular researcher.</w:t>
            </w:r>
          </w:p>
          <w:p w:rsidR="00E51510" w:rsidRPr="00CF558B" w:rsidP="00E51510" w14:paraId="478B37EA" w14:textId="7AA0F274">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identify all inventors </w:t>
            </w:r>
            <w:r>
              <w:rPr>
                <w:rFonts w:ascii="Times New Roman" w:eastAsia="Times New Roman" w:hAnsi="Times New Roman" w:cs="Times New Roman"/>
                <w:sz w:val="20"/>
                <w:szCs w:val="20"/>
              </w:rPr>
              <w:t>in the event that</w:t>
            </w:r>
            <w:r>
              <w:rPr>
                <w:rFonts w:ascii="Times New Roman" w:eastAsia="Times New Roman" w:hAnsi="Times New Roman" w:cs="Times New Roman"/>
                <w:sz w:val="20"/>
                <w:szCs w:val="20"/>
              </w:rPr>
              <w:t xml:space="preserve"> the Contractor does not elect title and the agency decides to file for patent protection.  This information and additional information from the inventors may be needed in the </w:t>
            </w:r>
            <w:r>
              <w:rPr>
                <w:rFonts w:ascii="Times New Roman" w:eastAsia="Times New Roman" w:hAnsi="Times New Roman" w:cs="Times New Roman"/>
                <w:sz w:val="20"/>
                <w:szCs w:val="20"/>
              </w:rPr>
              <w:t xml:space="preserve">patenting process.  </w:t>
            </w:r>
            <w:r w:rsidRPr="00875AAC" w:rsidR="00C86BEC">
              <w:rPr>
                <w:rFonts w:ascii="Times New Roman" w:eastAsia="Times New Roman" w:hAnsi="Times New Roman" w:cs="Times New Roman"/>
                <w:sz w:val="20"/>
                <w:szCs w:val="20"/>
              </w:rPr>
              <w:t>Used by Contractors to auto-populate information into Confirmatory License.</w:t>
            </w:r>
          </w:p>
        </w:tc>
      </w:tr>
      <w:tr w14:paraId="7C57804A" w14:textId="77777777" w:rsidTr="00882CD3">
        <w:tblPrEx>
          <w:tblW w:w="11490" w:type="dxa"/>
          <w:tblLayout w:type="fixed"/>
          <w:tblLook w:val="04A0"/>
        </w:tblPrEx>
        <w:tc>
          <w:tcPr>
            <w:tcW w:w="642" w:type="dxa"/>
          </w:tcPr>
          <w:p w:rsidR="00C86BEC" w:rsidP="00C86BEC" w14:paraId="1693C2C2" w14:textId="776636F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35</w:t>
            </w:r>
          </w:p>
        </w:tc>
        <w:tc>
          <w:tcPr>
            <w:tcW w:w="2053" w:type="dxa"/>
          </w:tcPr>
          <w:p w:rsidR="00C86BEC" w:rsidP="00C86BEC" w14:paraId="1A56BF8D" w14:textId="2886173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3DA342E0" w14:textId="7EC706A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Application</w:t>
            </w:r>
            <w:r w:rsidR="002155D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Number</w:t>
            </w:r>
            <w:r w:rsidR="00E51510">
              <w:rPr>
                <w:rFonts w:ascii="Times New Roman" w:eastAsia="Times New Roman" w:hAnsi="Times New Roman" w:cs="Times New Roman"/>
                <w:sz w:val="20"/>
                <w:szCs w:val="20"/>
              </w:rPr>
              <w:t xml:space="preserve"> (Provisional Application Number, PCT Application Number, Non-Provisional Application Number)</w:t>
            </w:r>
          </w:p>
        </w:tc>
        <w:tc>
          <w:tcPr>
            <w:tcW w:w="1192" w:type="dxa"/>
          </w:tcPr>
          <w:p w:rsidR="00C86BEC" w:rsidP="00C86BEC" w14:paraId="3B496045"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08FF0931" w14:textId="5AA6ACA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401.5(f)(2)</w:t>
            </w:r>
          </w:p>
        </w:tc>
        <w:tc>
          <w:tcPr>
            <w:tcW w:w="3599" w:type="dxa"/>
          </w:tcPr>
          <w:p w:rsidR="002155D4" w:rsidRPr="00FA6FDE" w:rsidP="002155D4" w14:paraId="494FB162" w14:textId="6780C32E">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and agencies to identify the patent or patent application.</w:t>
            </w:r>
          </w:p>
          <w:p w:rsidR="00C86BEC" w:rsidP="00C86BEC" w14:paraId="58A3C89B" w14:textId="4E64EE92">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to ensure that patent records are not duplicated within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w:t>
            </w:r>
          </w:p>
          <w:p w:rsidR="00C86BEC" w:rsidP="00C86BEC" w14:paraId="4969E892" w14:textId="77777777">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sidRPr="00875AAC">
              <w:rPr>
                <w:rFonts w:ascii="Times New Roman" w:eastAsia="Times New Roman" w:hAnsi="Times New Roman" w:cs="Times New Roman"/>
                <w:sz w:val="20"/>
                <w:szCs w:val="20"/>
              </w:rPr>
              <w:t>Used by Contractors to auto-populate information into Confirmatory License.</w:t>
            </w:r>
          </w:p>
          <w:p w:rsidR="00C86BEC" w:rsidRPr="00875AAC" w:rsidP="00C86BEC" w14:paraId="3B105346" w14:textId="580AC96E">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locate publicly available information related to pending and issued patents.</w:t>
            </w:r>
          </w:p>
        </w:tc>
      </w:tr>
      <w:tr w14:paraId="31B633B5" w14:textId="77777777" w:rsidTr="00882CD3">
        <w:tblPrEx>
          <w:tblW w:w="11490" w:type="dxa"/>
          <w:tblLayout w:type="fixed"/>
          <w:tblLook w:val="04A0"/>
        </w:tblPrEx>
        <w:tc>
          <w:tcPr>
            <w:tcW w:w="642" w:type="dxa"/>
          </w:tcPr>
          <w:p w:rsidR="00C86BEC" w:rsidP="00C86BEC" w14:paraId="48D40F32" w14:textId="5C5E44B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36</w:t>
            </w:r>
          </w:p>
        </w:tc>
        <w:tc>
          <w:tcPr>
            <w:tcW w:w="2053" w:type="dxa"/>
          </w:tcPr>
          <w:p w:rsidR="00C86BEC" w:rsidP="00C86BEC" w14:paraId="3747B158" w14:textId="3B361AE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0A57BA99" w14:textId="5383435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Application Filing Date</w:t>
            </w:r>
            <w:r w:rsidR="00E51510">
              <w:rPr>
                <w:rFonts w:ascii="Times New Roman" w:eastAsia="Times New Roman" w:hAnsi="Times New Roman" w:cs="Times New Roman"/>
                <w:sz w:val="20"/>
                <w:szCs w:val="20"/>
              </w:rPr>
              <w:t xml:space="preserve"> (Provisional Application Date, PCT Application Date, Non-Provisional Application Date)</w:t>
            </w:r>
          </w:p>
        </w:tc>
        <w:tc>
          <w:tcPr>
            <w:tcW w:w="1192" w:type="dxa"/>
          </w:tcPr>
          <w:p w:rsidR="00C86BEC" w:rsidP="00C86BEC" w14:paraId="629E335B" w14:textId="5FD793C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202(c)(3)</w:t>
            </w:r>
          </w:p>
        </w:tc>
        <w:tc>
          <w:tcPr>
            <w:tcW w:w="1293" w:type="dxa"/>
          </w:tcPr>
          <w:p w:rsidR="00C86BEC" w:rsidP="00C86BEC" w14:paraId="6A25179A" w14:textId="23D26B7A">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401.14(c)(</w:t>
            </w:r>
            <w:r>
              <w:rPr>
                <w:rFonts w:ascii="Times New Roman" w:eastAsia="Times New Roman" w:hAnsi="Times New Roman" w:cs="Times New Roman"/>
                <w:sz w:val="20"/>
                <w:szCs w:val="20"/>
              </w:rPr>
              <w:t>2)</w:t>
            </w:r>
          </w:p>
        </w:tc>
        <w:tc>
          <w:tcPr>
            <w:tcW w:w="3599" w:type="dxa"/>
          </w:tcPr>
          <w:p w:rsidR="002155D4" w:rsidRPr="00FA6FDE" w:rsidP="002155D4" w14:paraId="772B08AA" w14:textId="2785EB60">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and agencies to identify the patent or patent application.</w:t>
            </w:r>
          </w:p>
          <w:p w:rsidR="00C86BEC" w:rsidP="00C86BEC" w14:paraId="37F0039C" w14:textId="6AF7B9A1">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to calculate application/patent expiration dates.</w:t>
            </w:r>
          </w:p>
          <w:p w:rsidR="00C86BEC" w:rsidRPr="00875AAC" w:rsidP="00C86BEC" w14:paraId="2C075E37" w14:textId="74FCED35">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sidRPr="00875AAC">
              <w:rPr>
                <w:rFonts w:ascii="Times New Roman" w:eastAsia="Times New Roman" w:hAnsi="Times New Roman" w:cs="Times New Roman"/>
                <w:sz w:val="20"/>
                <w:szCs w:val="20"/>
              </w:rPr>
              <w:t>Used by Contractors to auto-populate information into Confirmatory License.</w:t>
            </w:r>
          </w:p>
        </w:tc>
      </w:tr>
      <w:tr w14:paraId="1312CCB0" w14:textId="77777777" w:rsidTr="00882CD3">
        <w:tblPrEx>
          <w:tblW w:w="11490" w:type="dxa"/>
          <w:tblLayout w:type="fixed"/>
          <w:tblLook w:val="04A0"/>
        </w:tblPrEx>
        <w:tc>
          <w:tcPr>
            <w:tcW w:w="642" w:type="dxa"/>
          </w:tcPr>
          <w:p w:rsidR="00C86BEC" w:rsidP="00C86BEC" w14:paraId="10168ECF" w14:textId="58319067">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37</w:t>
            </w:r>
          </w:p>
        </w:tc>
        <w:tc>
          <w:tcPr>
            <w:tcW w:w="2053" w:type="dxa"/>
          </w:tcPr>
          <w:p w:rsidR="00C86BEC" w:rsidP="00C86BEC" w14:paraId="354CF09B" w14:textId="25B231E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4C71648E" w14:textId="546B594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Issued Patent Number</w:t>
            </w:r>
          </w:p>
        </w:tc>
        <w:tc>
          <w:tcPr>
            <w:tcW w:w="1192" w:type="dxa"/>
          </w:tcPr>
          <w:p w:rsidR="00C86BEC" w:rsidP="00C86BEC" w14:paraId="352B6EC2"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5E44D3C7" w14:textId="5774939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401.5(f)(2)</w:t>
            </w:r>
          </w:p>
        </w:tc>
        <w:tc>
          <w:tcPr>
            <w:tcW w:w="3599" w:type="dxa"/>
          </w:tcPr>
          <w:p w:rsidR="002155D4" w:rsidRPr="00F96375" w:rsidP="002155D4" w14:paraId="0AAD147E" w14:textId="77777777">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and agencies to identify the patent or patent application.</w:t>
            </w:r>
          </w:p>
          <w:p w:rsidR="00C86BEC" w:rsidRPr="00875AAC" w:rsidP="00C86BEC" w14:paraId="117D6831" w14:textId="7FC6C5B5">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sidRPr="00875AAC">
              <w:rPr>
                <w:rFonts w:ascii="Times New Roman" w:eastAsia="Times New Roman" w:hAnsi="Times New Roman" w:cs="Times New Roman"/>
                <w:sz w:val="20"/>
                <w:szCs w:val="20"/>
              </w:rPr>
              <w:t>Used by Contractors to auto-populate information into Confirmatory License.</w:t>
            </w:r>
          </w:p>
        </w:tc>
      </w:tr>
      <w:tr w14:paraId="04B009CF" w14:textId="77777777" w:rsidTr="00882CD3">
        <w:tblPrEx>
          <w:tblW w:w="11490" w:type="dxa"/>
          <w:tblLayout w:type="fixed"/>
          <w:tblLook w:val="04A0"/>
        </w:tblPrEx>
        <w:tc>
          <w:tcPr>
            <w:tcW w:w="642" w:type="dxa"/>
          </w:tcPr>
          <w:p w:rsidR="00C86BEC" w:rsidP="00C86BEC" w14:paraId="526E53B2" w14:textId="6E11234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38</w:t>
            </w:r>
          </w:p>
        </w:tc>
        <w:tc>
          <w:tcPr>
            <w:tcW w:w="2053" w:type="dxa"/>
          </w:tcPr>
          <w:p w:rsidR="00C86BEC" w:rsidP="00C86BEC" w14:paraId="058AFC57" w14:textId="4030868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6D8DB1FF" w14:textId="63B72EC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Issued Patent Date</w:t>
            </w:r>
          </w:p>
        </w:tc>
        <w:tc>
          <w:tcPr>
            <w:tcW w:w="1192" w:type="dxa"/>
          </w:tcPr>
          <w:p w:rsidR="00C86BEC" w:rsidP="00C86BEC" w14:paraId="6FF277C6"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43E9D5C0" w14:textId="2E4E737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401.5(f)(2)</w:t>
            </w:r>
          </w:p>
        </w:tc>
        <w:tc>
          <w:tcPr>
            <w:tcW w:w="3599" w:type="dxa"/>
          </w:tcPr>
          <w:p w:rsidR="002155D4" w:rsidRPr="00F96375" w:rsidP="002155D4" w14:paraId="120CA4C5" w14:textId="77777777">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and agencies to identify the patent or patent application.</w:t>
            </w:r>
          </w:p>
          <w:p w:rsidR="00C86BEC" w:rsidRPr="00CD556B" w:rsidP="00C86BEC" w14:paraId="7CB9F319" w14:textId="6E353FC0">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sidRPr="00CD556B">
              <w:rPr>
                <w:rFonts w:ascii="Times New Roman" w:eastAsia="Times New Roman" w:hAnsi="Times New Roman" w:cs="Times New Roman"/>
                <w:sz w:val="20"/>
                <w:szCs w:val="20"/>
              </w:rPr>
              <w:t>Used by Contractors to auto-populate information into Confirmatory License.</w:t>
            </w:r>
          </w:p>
        </w:tc>
      </w:tr>
      <w:tr w14:paraId="51CE7CAF" w14:textId="77777777" w:rsidTr="00882CD3">
        <w:tblPrEx>
          <w:tblW w:w="11490" w:type="dxa"/>
          <w:tblLayout w:type="fixed"/>
          <w:tblLook w:val="04A0"/>
        </w:tblPrEx>
        <w:tc>
          <w:tcPr>
            <w:tcW w:w="642" w:type="dxa"/>
          </w:tcPr>
          <w:p w:rsidR="00C86BEC" w:rsidP="00C86BEC" w14:paraId="7194DC56" w14:textId="1DC0B0FD">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39</w:t>
            </w:r>
          </w:p>
        </w:tc>
        <w:tc>
          <w:tcPr>
            <w:tcW w:w="2053" w:type="dxa"/>
          </w:tcPr>
          <w:p w:rsidR="00C86BEC" w:rsidP="00C86BEC" w14:paraId="3D5BF68E" w14:textId="22E1B09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76D5BC69" w14:textId="7B2D185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Expiration Date</w:t>
            </w:r>
          </w:p>
        </w:tc>
        <w:tc>
          <w:tcPr>
            <w:tcW w:w="1192" w:type="dxa"/>
          </w:tcPr>
          <w:p w:rsidR="00C86BEC" w:rsidP="00C86BEC" w14:paraId="00AA11F1"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177EFF87"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RPr="00CD556B" w:rsidP="00C86BEC" w14:paraId="7E1DA1A0" w14:textId="6C1B0098">
            <w:pPr>
              <w:pStyle w:val="ListParagraph"/>
              <w:numPr>
                <w:ilvl w:val="0"/>
                <w:numId w:val="2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and agencies to confirm when patent protection and certain reporting obligations cease.  </w:t>
            </w:r>
          </w:p>
        </w:tc>
      </w:tr>
      <w:tr w14:paraId="58EAE02C" w14:textId="77777777" w:rsidTr="00882CD3">
        <w:tblPrEx>
          <w:tblW w:w="11490" w:type="dxa"/>
          <w:tblLayout w:type="fixed"/>
          <w:tblLook w:val="04A0"/>
        </w:tblPrEx>
        <w:tc>
          <w:tcPr>
            <w:tcW w:w="642" w:type="dxa"/>
          </w:tcPr>
          <w:p w:rsidR="00E51510" w:rsidP="00C86BEC" w14:paraId="239CA7A7" w14:textId="77777777">
            <w:pPr>
              <w:autoSpaceDE w:val="0"/>
              <w:autoSpaceDN w:val="0"/>
              <w:adjustRightInd w:val="0"/>
              <w:rPr>
                <w:rFonts w:ascii="Times New Roman" w:eastAsia="Times New Roman" w:hAnsi="Times New Roman" w:cs="Times New Roman"/>
                <w:sz w:val="20"/>
                <w:szCs w:val="20"/>
              </w:rPr>
            </w:pPr>
          </w:p>
        </w:tc>
        <w:tc>
          <w:tcPr>
            <w:tcW w:w="2053" w:type="dxa"/>
          </w:tcPr>
          <w:p w:rsidR="00E51510" w:rsidP="00C86BEC" w14:paraId="4BD882BD" w14:textId="70B87A9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E51510" w:rsidP="00C86BEC" w14:paraId="4C1C7B07" w14:textId="4FD738E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Organization Code for Other Organizations to View Patent</w:t>
            </w:r>
          </w:p>
        </w:tc>
        <w:tc>
          <w:tcPr>
            <w:tcW w:w="1192" w:type="dxa"/>
          </w:tcPr>
          <w:p w:rsidR="00E51510" w:rsidP="00C86BEC" w14:paraId="7BA8AABC" w14:textId="77777777">
            <w:pPr>
              <w:autoSpaceDE w:val="0"/>
              <w:autoSpaceDN w:val="0"/>
              <w:adjustRightInd w:val="0"/>
              <w:rPr>
                <w:rFonts w:ascii="Times New Roman" w:eastAsia="Times New Roman" w:hAnsi="Times New Roman" w:cs="Times New Roman"/>
                <w:sz w:val="20"/>
                <w:szCs w:val="20"/>
              </w:rPr>
            </w:pPr>
          </w:p>
        </w:tc>
        <w:tc>
          <w:tcPr>
            <w:tcW w:w="1293" w:type="dxa"/>
          </w:tcPr>
          <w:p w:rsidR="00E51510" w:rsidP="00C86BEC" w14:paraId="10AADD6B" w14:textId="77777777">
            <w:pPr>
              <w:autoSpaceDE w:val="0"/>
              <w:autoSpaceDN w:val="0"/>
              <w:adjustRightInd w:val="0"/>
              <w:rPr>
                <w:rFonts w:ascii="Times New Roman" w:eastAsia="Times New Roman" w:hAnsi="Times New Roman" w:cs="Times New Roman"/>
                <w:sz w:val="20"/>
                <w:szCs w:val="20"/>
              </w:rPr>
            </w:pPr>
          </w:p>
        </w:tc>
        <w:tc>
          <w:tcPr>
            <w:tcW w:w="3599" w:type="dxa"/>
          </w:tcPr>
          <w:p w:rsidR="00E51510" w:rsidRPr="00CF558B" w:rsidP="00CF558B" w14:paraId="05FD13BD" w14:textId="5DC40710">
            <w:pPr>
              <w:pStyle w:val="ListParagraph"/>
              <w:numPr>
                <w:ilvl w:val="0"/>
                <w:numId w:val="16"/>
              </w:numPr>
              <w:autoSpaceDE w:val="0"/>
              <w:autoSpaceDN w:val="0"/>
              <w:adjustRightInd w:val="0"/>
              <w:spacing w:after="160" w:line="259" w:lineRule="auto"/>
              <w:ind w:left="160" w:hanging="200"/>
              <w:rPr>
                <w:rFonts w:ascii="Times New Roman" w:eastAsia="Times New Roman" w:hAnsi="Times New Roman" w:cs="Times New Roman"/>
                <w:sz w:val="20"/>
                <w:szCs w:val="20"/>
              </w:rPr>
            </w:pPr>
            <w:r w:rsidRPr="00CF558B">
              <w:rPr>
                <w:rFonts w:ascii="Times New Roman" w:eastAsia="Times New Roman" w:hAnsi="Times New Roman" w:cs="Times New Roman"/>
                <w:sz w:val="20"/>
                <w:szCs w:val="20"/>
              </w:rPr>
              <w:t xml:space="preserve">Used by Contractors to allow </w:t>
            </w:r>
            <w:r w:rsidRPr="00CF558B">
              <w:rPr>
                <w:rFonts w:ascii="Times New Roman" w:eastAsia="Times New Roman" w:hAnsi="Times New Roman" w:cs="Times New Roman"/>
                <w:sz w:val="20"/>
                <w:szCs w:val="20"/>
              </w:rPr>
              <w:t>joint-owners</w:t>
            </w:r>
            <w:r w:rsidRPr="00CF558B">
              <w:rPr>
                <w:rFonts w:ascii="Times New Roman" w:eastAsia="Times New Roman" w:hAnsi="Times New Roman" w:cs="Times New Roman"/>
                <w:sz w:val="20"/>
                <w:szCs w:val="20"/>
              </w:rPr>
              <w:t xml:space="preserve"> view only access </w:t>
            </w:r>
            <w:r>
              <w:rPr>
                <w:rFonts w:ascii="Times New Roman" w:eastAsia="Times New Roman" w:hAnsi="Times New Roman" w:cs="Times New Roman"/>
                <w:sz w:val="20"/>
                <w:szCs w:val="20"/>
              </w:rPr>
              <w:t>when they want to limit to individual</w:t>
            </w:r>
            <w:r w:rsidRPr="00CF558B">
              <w:rPr>
                <w:rFonts w:ascii="Times New Roman" w:eastAsia="Times New Roman" w:hAnsi="Times New Roman" w:cs="Times New Roman"/>
                <w:sz w:val="20"/>
                <w:szCs w:val="20"/>
              </w:rPr>
              <w:t xml:space="preserve"> </w:t>
            </w:r>
            <w:r w:rsidRPr="00CF558B">
              <w:rPr>
                <w:rFonts w:ascii="Times New Roman" w:eastAsia="Times New Roman" w:hAnsi="Times New Roman" w:cs="Times New Roman"/>
                <w:sz w:val="20"/>
                <w:szCs w:val="20"/>
              </w:rPr>
              <w:t>patent</w:t>
            </w:r>
            <w:r w:rsidRPr="00CF558B">
              <w:rPr>
                <w:rFonts w:ascii="Times New Roman" w:eastAsia="Times New Roman" w:hAnsi="Times New Roman" w:cs="Times New Roman"/>
                <w:sz w:val="20"/>
                <w:szCs w:val="20"/>
              </w:rPr>
              <w:t xml:space="preserve"> record</w:t>
            </w:r>
            <w:r>
              <w:rPr>
                <w:rFonts w:ascii="Times New Roman" w:eastAsia="Times New Roman" w:hAnsi="Times New Roman" w:cs="Times New Roman"/>
                <w:sz w:val="20"/>
                <w:szCs w:val="20"/>
              </w:rPr>
              <w:t>s but not</w:t>
            </w:r>
            <w:r w:rsidR="002155D4">
              <w:rPr>
                <w:rFonts w:ascii="Times New Roman" w:eastAsia="Times New Roman" w:hAnsi="Times New Roman" w:cs="Times New Roman"/>
                <w:sz w:val="20"/>
                <w:szCs w:val="20"/>
              </w:rPr>
              <w:t xml:space="preserve"> the</w:t>
            </w:r>
            <w:r>
              <w:rPr>
                <w:rFonts w:ascii="Times New Roman" w:eastAsia="Times New Roman" w:hAnsi="Times New Roman" w:cs="Times New Roman"/>
                <w:sz w:val="20"/>
                <w:szCs w:val="20"/>
              </w:rPr>
              <w:t xml:space="preserve"> invention record</w:t>
            </w:r>
            <w:r w:rsidRPr="00CF558B">
              <w:rPr>
                <w:rFonts w:ascii="Times New Roman" w:eastAsia="Times New Roman" w:hAnsi="Times New Roman" w:cs="Times New Roman"/>
                <w:sz w:val="20"/>
                <w:szCs w:val="20"/>
              </w:rPr>
              <w:t>.</w:t>
            </w:r>
          </w:p>
        </w:tc>
      </w:tr>
      <w:tr w14:paraId="55616750" w14:textId="77777777" w:rsidTr="00882CD3">
        <w:tblPrEx>
          <w:tblW w:w="11490" w:type="dxa"/>
          <w:tblLayout w:type="fixed"/>
          <w:tblLook w:val="04A0"/>
        </w:tblPrEx>
        <w:tc>
          <w:tcPr>
            <w:tcW w:w="642" w:type="dxa"/>
          </w:tcPr>
          <w:p w:rsidR="00C86BEC" w:rsidP="00C86BEC" w14:paraId="6529F789" w14:textId="0CC82D44">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41</w:t>
            </w:r>
          </w:p>
        </w:tc>
        <w:tc>
          <w:tcPr>
            <w:tcW w:w="2053" w:type="dxa"/>
          </w:tcPr>
          <w:p w:rsidR="00C86BEC" w:rsidP="00C86BEC" w14:paraId="2E8CFB71" w14:textId="137ED0F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160A3710" w14:textId="0C0CBFE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Parent Patent</w:t>
            </w:r>
            <w:r w:rsidR="00E51510">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t>
            </w:r>
          </w:p>
        </w:tc>
        <w:tc>
          <w:tcPr>
            <w:tcW w:w="1192" w:type="dxa"/>
          </w:tcPr>
          <w:p w:rsidR="00C86BEC" w:rsidP="00C86BEC" w14:paraId="20EF10B2"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0E6032C4"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440A7D86" w14:textId="77777777">
            <w:pPr>
              <w:pStyle w:val="ListParagraph"/>
              <w:numPr>
                <w:ilvl w:val="0"/>
                <w:numId w:val="3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link patent records together, indicating continuity of protection and documenting patent family.  </w:t>
            </w:r>
          </w:p>
          <w:p w:rsidR="00C86BEC" w:rsidRPr="00F8162D" w:rsidP="00C86BEC" w14:paraId="1B88423A" w14:textId="6D3009A6">
            <w:pPr>
              <w:pStyle w:val="ListParagraph"/>
              <w:numPr>
                <w:ilvl w:val="0"/>
                <w:numId w:val="3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confirm continuity of patent protection.</w:t>
            </w:r>
          </w:p>
        </w:tc>
      </w:tr>
      <w:tr w14:paraId="471D7E63" w14:textId="77777777" w:rsidTr="00882CD3">
        <w:tblPrEx>
          <w:tblW w:w="11490" w:type="dxa"/>
          <w:tblLayout w:type="fixed"/>
          <w:tblLook w:val="04A0"/>
        </w:tblPrEx>
        <w:tc>
          <w:tcPr>
            <w:tcW w:w="642" w:type="dxa"/>
          </w:tcPr>
          <w:p w:rsidR="00C86BEC" w:rsidP="00C86BEC" w14:paraId="1589F848" w14:textId="3B8C37B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43</w:t>
            </w:r>
          </w:p>
        </w:tc>
        <w:tc>
          <w:tcPr>
            <w:tcW w:w="2053" w:type="dxa"/>
          </w:tcPr>
          <w:p w:rsidR="00C86BEC" w:rsidP="00C86BEC" w14:paraId="4383679C" w14:textId="0322C89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6906A896" w14:textId="602A5D7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Foreign Filings (Country, Status, </w:t>
            </w:r>
            <w:r w:rsidR="006F7D1B">
              <w:rPr>
                <w:rFonts w:ascii="Times New Roman" w:eastAsia="Times New Roman" w:hAnsi="Times New Roman" w:cs="Times New Roman"/>
                <w:sz w:val="20"/>
                <w:szCs w:val="20"/>
              </w:rPr>
              <w:t>Filing</w:t>
            </w:r>
            <w:r>
              <w:rPr>
                <w:rFonts w:ascii="Times New Roman" w:eastAsia="Times New Roman" w:hAnsi="Times New Roman" w:cs="Times New Roman"/>
                <w:sz w:val="20"/>
                <w:szCs w:val="20"/>
              </w:rPr>
              <w:t>Date</w:t>
            </w:r>
            <w:r>
              <w:rPr>
                <w:rFonts w:ascii="Times New Roman" w:eastAsia="Times New Roman" w:hAnsi="Times New Roman" w:cs="Times New Roman"/>
                <w:sz w:val="20"/>
                <w:szCs w:val="20"/>
              </w:rPr>
              <w:t>)</w:t>
            </w:r>
          </w:p>
        </w:tc>
        <w:tc>
          <w:tcPr>
            <w:tcW w:w="1192" w:type="dxa"/>
          </w:tcPr>
          <w:p w:rsidR="00C86BEC" w:rsidP="00C86BEC" w14:paraId="3F7E78CE"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71ED4967" w14:textId="6767BD7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401.5(f)(2)/ 37 CFR 401.5(f)(2)</w:t>
            </w:r>
          </w:p>
        </w:tc>
        <w:tc>
          <w:tcPr>
            <w:tcW w:w="3599" w:type="dxa"/>
          </w:tcPr>
          <w:p w:rsidR="00C86BEC" w:rsidP="00C86BEC" w14:paraId="26EFC6BB" w14:textId="77777777">
            <w:pPr>
              <w:pStyle w:val="ListParagraph"/>
              <w:numPr>
                <w:ilvl w:val="0"/>
                <w:numId w:val="41"/>
              </w:numPr>
              <w:autoSpaceDE w:val="0"/>
              <w:autoSpaceDN w:val="0"/>
              <w:adjustRightInd w:val="0"/>
              <w:ind w:left="160" w:hanging="200"/>
              <w:rPr>
                <w:rFonts w:ascii="Times New Roman" w:eastAsia="Times New Roman" w:hAnsi="Times New Roman" w:cs="Times New Roman"/>
                <w:sz w:val="20"/>
                <w:szCs w:val="20"/>
              </w:rPr>
            </w:pPr>
            <w:r w:rsidRPr="00FC278D">
              <w:rPr>
                <w:rFonts w:ascii="Times New Roman" w:eastAsia="Times New Roman" w:hAnsi="Times New Roman" w:cs="Times New Roman"/>
                <w:sz w:val="20"/>
                <w:szCs w:val="20"/>
              </w:rPr>
              <w:t>Used by Contractors to notify the government in which countries</w:t>
            </w:r>
            <w:r>
              <w:rPr>
                <w:rFonts w:ascii="Times New Roman" w:eastAsia="Times New Roman" w:hAnsi="Times New Roman" w:cs="Times New Roman"/>
                <w:sz w:val="20"/>
                <w:szCs w:val="20"/>
              </w:rPr>
              <w:t xml:space="preserve"> patent protection is filed.</w:t>
            </w:r>
          </w:p>
          <w:p w:rsidR="00C86BEC" w:rsidP="00C86BEC" w14:paraId="5B60F9E0" w14:textId="77777777">
            <w:pPr>
              <w:pStyle w:val="ListParagraph"/>
              <w:numPr>
                <w:ilvl w:val="0"/>
                <w:numId w:val="4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if they are discontinuing patent protection in foreign countries.</w:t>
            </w:r>
          </w:p>
          <w:p w:rsidR="00C86BEC" w:rsidP="00C86BEC" w14:paraId="012C9FEC" w14:textId="77777777">
            <w:pPr>
              <w:pStyle w:val="ListParagraph"/>
              <w:numPr>
                <w:ilvl w:val="0"/>
                <w:numId w:val="4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identify which countries that Contractors are not filing so that they can decide if the government would like to pursue protection in those countries.  </w:t>
            </w:r>
          </w:p>
          <w:p w:rsidR="00C86BEC" w:rsidRPr="00FC278D" w:rsidP="00C86BEC" w14:paraId="3725FB11" w14:textId="69286BD7">
            <w:pPr>
              <w:pStyle w:val="ListParagraph"/>
              <w:numPr>
                <w:ilvl w:val="0"/>
                <w:numId w:val="41"/>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know when foreign patent protection is being discontinued so that they can choose whether to assume ownership/cost of those patents. </w:t>
            </w:r>
            <w:r w:rsidRPr="00FC278D">
              <w:rPr>
                <w:rFonts w:ascii="Times New Roman" w:eastAsia="Times New Roman" w:hAnsi="Times New Roman" w:cs="Times New Roman"/>
                <w:sz w:val="20"/>
                <w:szCs w:val="20"/>
              </w:rPr>
              <w:t xml:space="preserve"> </w:t>
            </w:r>
          </w:p>
        </w:tc>
      </w:tr>
      <w:tr w14:paraId="2469A9BD" w14:textId="77777777" w:rsidTr="00882CD3">
        <w:tblPrEx>
          <w:tblW w:w="11490" w:type="dxa"/>
          <w:tblLayout w:type="fixed"/>
          <w:tblLook w:val="04A0"/>
        </w:tblPrEx>
        <w:tc>
          <w:tcPr>
            <w:tcW w:w="642" w:type="dxa"/>
          </w:tcPr>
          <w:p w:rsidR="00E1428B" w:rsidP="00C86BEC" w14:paraId="49B27C6B" w14:textId="77777777">
            <w:pPr>
              <w:autoSpaceDE w:val="0"/>
              <w:autoSpaceDN w:val="0"/>
              <w:adjustRightInd w:val="0"/>
              <w:rPr>
                <w:rFonts w:ascii="Times New Roman" w:eastAsia="Times New Roman" w:hAnsi="Times New Roman" w:cs="Times New Roman"/>
                <w:sz w:val="20"/>
                <w:szCs w:val="20"/>
              </w:rPr>
            </w:pPr>
          </w:p>
        </w:tc>
        <w:tc>
          <w:tcPr>
            <w:tcW w:w="2053" w:type="dxa"/>
          </w:tcPr>
          <w:p w:rsidR="00E1428B" w:rsidP="00C86BEC" w14:paraId="5F5BF753" w14:textId="746BD03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E1428B" w:rsidP="00C86BEC" w14:paraId="662C1EEA" w14:textId="1CE632F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Confirmatory License Execution Date</w:t>
            </w:r>
          </w:p>
        </w:tc>
        <w:tc>
          <w:tcPr>
            <w:tcW w:w="1192" w:type="dxa"/>
          </w:tcPr>
          <w:p w:rsidR="00E1428B" w:rsidP="00C86BEC" w14:paraId="45AAE933" w14:textId="77777777">
            <w:pPr>
              <w:autoSpaceDE w:val="0"/>
              <w:autoSpaceDN w:val="0"/>
              <w:adjustRightInd w:val="0"/>
              <w:rPr>
                <w:rFonts w:ascii="Times New Roman" w:eastAsia="Times New Roman" w:hAnsi="Times New Roman" w:cs="Times New Roman"/>
                <w:sz w:val="20"/>
                <w:szCs w:val="20"/>
              </w:rPr>
            </w:pPr>
          </w:p>
        </w:tc>
        <w:tc>
          <w:tcPr>
            <w:tcW w:w="1293" w:type="dxa"/>
          </w:tcPr>
          <w:p w:rsidR="00E1428B" w:rsidRPr="00843A3C" w:rsidP="00C86BEC" w14:paraId="48C11C79" w14:textId="77777777">
            <w:pPr>
              <w:autoSpaceDE w:val="0"/>
              <w:autoSpaceDN w:val="0"/>
              <w:adjustRightInd w:val="0"/>
              <w:rPr>
                <w:rFonts w:ascii="Times New Roman" w:eastAsia="Times New Roman" w:hAnsi="Times New Roman" w:cs="Times New Roman"/>
                <w:sz w:val="20"/>
                <w:szCs w:val="20"/>
              </w:rPr>
            </w:pPr>
          </w:p>
        </w:tc>
        <w:tc>
          <w:tcPr>
            <w:tcW w:w="3599" w:type="dxa"/>
          </w:tcPr>
          <w:p w:rsidR="00E1428B" w:rsidP="00C86BEC" w14:paraId="35ABCD91" w14:textId="77777777">
            <w:pPr>
              <w:pStyle w:val="ListParagraph"/>
              <w:numPr>
                <w:ilvl w:val="0"/>
                <w:numId w:val="3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when the Confirmatory License was executed.</w:t>
            </w:r>
          </w:p>
          <w:p w:rsidR="00E1428B" w:rsidP="00C86BEC" w14:paraId="336E2AB8" w14:textId="263DC92B">
            <w:pPr>
              <w:pStyle w:val="ListParagraph"/>
              <w:numPr>
                <w:ilvl w:val="0"/>
                <w:numId w:val="3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Allows agencies to </w:t>
            </w:r>
            <w:r>
              <w:rPr>
                <w:rFonts w:ascii="Times New Roman" w:eastAsia="Times New Roman" w:hAnsi="Times New Roman" w:cs="Times New Roman"/>
                <w:sz w:val="20"/>
                <w:szCs w:val="20"/>
              </w:rPr>
              <w:t>more easily file Confirmatory Licenses</w:t>
            </w:r>
            <w:r>
              <w:rPr>
                <w:rFonts w:ascii="Times New Roman" w:eastAsia="Times New Roman" w:hAnsi="Times New Roman" w:cs="Times New Roman"/>
                <w:sz w:val="20"/>
                <w:szCs w:val="20"/>
              </w:rPr>
              <w:t xml:space="preserve"> with the USPTO.</w:t>
            </w:r>
          </w:p>
        </w:tc>
      </w:tr>
      <w:tr w14:paraId="3C3E4536" w14:textId="77777777" w:rsidTr="00882CD3">
        <w:tblPrEx>
          <w:tblW w:w="11490" w:type="dxa"/>
          <w:tblLayout w:type="fixed"/>
          <w:tblLook w:val="04A0"/>
        </w:tblPrEx>
        <w:tc>
          <w:tcPr>
            <w:tcW w:w="642" w:type="dxa"/>
          </w:tcPr>
          <w:p w:rsidR="00C86BEC" w:rsidP="00C86BEC" w14:paraId="27D86387" w14:textId="3B2B050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44</w:t>
            </w:r>
          </w:p>
        </w:tc>
        <w:tc>
          <w:tcPr>
            <w:tcW w:w="2053" w:type="dxa"/>
          </w:tcPr>
          <w:p w:rsidR="00C86BEC" w:rsidP="00C86BEC" w14:paraId="35D7675E" w14:textId="6875A87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336F0597" w14:textId="232AA3B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Confirmatory License Document Upload</w:t>
            </w:r>
          </w:p>
        </w:tc>
        <w:tc>
          <w:tcPr>
            <w:tcW w:w="1192" w:type="dxa"/>
          </w:tcPr>
          <w:p w:rsidR="00C86BEC" w:rsidP="00C86BEC" w14:paraId="453639A3"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4C4DFC81" w14:textId="12DED4F8">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f</w:t>
            </w:r>
            <w:r w:rsidRPr="00843A3C">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p>
        </w:tc>
        <w:tc>
          <w:tcPr>
            <w:tcW w:w="3599" w:type="dxa"/>
          </w:tcPr>
          <w:p w:rsidR="00C86BEC" w:rsidRPr="00547E51" w:rsidP="00C86BEC" w14:paraId="66DCB5FB" w14:textId="798BAEFC">
            <w:pPr>
              <w:pStyle w:val="ListParagraph"/>
              <w:numPr>
                <w:ilvl w:val="0"/>
                <w:numId w:val="3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as documented evidence of non-exclusive right to use patented invention or have used on their behalf.</w:t>
            </w:r>
          </w:p>
        </w:tc>
      </w:tr>
      <w:tr w14:paraId="328512E5" w14:textId="77777777" w:rsidTr="00882CD3">
        <w:tblPrEx>
          <w:tblW w:w="11490" w:type="dxa"/>
          <w:tblLayout w:type="fixed"/>
          <w:tblLook w:val="04A0"/>
        </w:tblPrEx>
        <w:tc>
          <w:tcPr>
            <w:tcW w:w="642" w:type="dxa"/>
          </w:tcPr>
          <w:p w:rsidR="00C86BEC" w:rsidP="00C86BEC" w14:paraId="7999E3C4" w14:textId="699D1A2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45</w:t>
            </w:r>
          </w:p>
        </w:tc>
        <w:tc>
          <w:tcPr>
            <w:tcW w:w="2053" w:type="dxa"/>
          </w:tcPr>
          <w:p w:rsidR="00C86BEC" w:rsidP="00C86BEC" w14:paraId="17224A4C" w14:textId="04CD8B4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1FC3BF7B" w14:textId="23A54A5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Government Support Clause Document Upload</w:t>
            </w:r>
          </w:p>
        </w:tc>
        <w:tc>
          <w:tcPr>
            <w:tcW w:w="1192" w:type="dxa"/>
          </w:tcPr>
          <w:p w:rsidR="00C86BEC" w:rsidP="00C86BEC" w14:paraId="33958D1A" w14:textId="2D9D3F8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202(c)(6)</w:t>
            </w:r>
          </w:p>
        </w:tc>
        <w:tc>
          <w:tcPr>
            <w:tcW w:w="1293" w:type="dxa"/>
          </w:tcPr>
          <w:p w:rsidR="00C86BEC" w:rsidP="00C86BEC" w14:paraId="0B52F9DD" w14:textId="5A603763">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f</w:t>
            </w:r>
            <w:r w:rsidRPr="00843A3C">
              <w:rPr>
                <w:rFonts w:ascii="Times New Roman" w:eastAsia="Times New Roman" w:hAnsi="Times New Roman" w:cs="Times New Roman"/>
                <w:sz w:val="20"/>
                <w:szCs w:val="20"/>
              </w:rPr>
              <w:t>)(</w:t>
            </w:r>
            <w:r>
              <w:rPr>
                <w:rFonts w:ascii="Times New Roman" w:eastAsia="Times New Roman" w:hAnsi="Times New Roman" w:cs="Times New Roman"/>
                <w:sz w:val="20"/>
                <w:szCs w:val="20"/>
              </w:rPr>
              <w:t>4)</w:t>
            </w:r>
          </w:p>
        </w:tc>
        <w:tc>
          <w:tcPr>
            <w:tcW w:w="3599" w:type="dxa"/>
          </w:tcPr>
          <w:p w:rsidR="00C86BEC" w:rsidRPr="00547E51" w:rsidP="00C86BEC" w14:paraId="0948377B" w14:textId="31CD3B52">
            <w:pPr>
              <w:pStyle w:val="ListParagraph"/>
              <w:numPr>
                <w:ilvl w:val="0"/>
                <w:numId w:val="32"/>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confirm that required government support language is included in the application/patent.  </w:t>
            </w:r>
          </w:p>
        </w:tc>
      </w:tr>
      <w:tr w14:paraId="0F5D491F" w14:textId="77777777" w:rsidTr="00882CD3">
        <w:tblPrEx>
          <w:tblW w:w="11490" w:type="dxa"/>
          <w:tblLayout w:type="fixed"/>
          <w:tblLook w:val="04A0"/>
        </w:tblPrEx>
        <w:tc>
          <w:tcPr>
            <w:tcW w:w="642" w:type="dxa"/>
          </w:tcPr>
          <w:p w:rsidR="00C86BEC" w:rsidP="00C86BEC" w14:paraId="3C56CA4F" w14:textId="16EBED4F">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46</w:t>
            </w:r>
          </w:p>
        </w:tc>
        <w:tc>
          <w:tcPr>
            <w:tcW w:w="2053" w:type="dxa"/>
          </w:tcPr>
          <w:p w:rsidR="00C86BEC" w:rsidP="00C86BEC" w14:paraId="35D71D87" w14:textId="5C64A7F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689C1BD4" w14:textId="1988F2C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Other Document Upload</w:t>
            </w:r>
          </w:p>
        </w:tc>
        <w:tc>
          <w:tcPr>
            <w:tcW w:w="1192" w:type="dxa"/>
          </w:tcPr>
          <w:p w:rsidR="00C86BEC" w:rsidP="00C86BEC" w14:paraId="47E479C5"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232047AB"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42CE4303" w14:textId="1724B3BC">
            <w:pPr>
              <w:pStyle w:val="ListParagraph"/>
              <w:numPr>
                <w:ilvl w:val="0"/>
                <w:numId w:val="22"/>
              </w:numPr>
              <w:autoSpaceDE w:val="0"/>
              <w:autoSpaceDN w:val="0"/>
              <w:adjustRightInd w:val="0"/>
              <w:spacing w:after="160" w:line="259" w:lineRule="auto"/>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upload and attached any additional documentation they wish to the patent record.</w:t>
            </w:r>
          </w:p>
          <w:p w:rsidR="00C86BEC" w:rsidRPr="00623A05" w:rsidP="00C86BEC" w14:paraId="286A4171" w14:textId="49CC787E">
            <w:pPr>
              <w:pStyle w:val="ListParagraph"/>
              <w:numPr>
                <w:ilvl w:val="0"/>
                <w:numId w:val="22"/>
              </w:numPr>
              <w:autoSpaceDE w:val="0"/>
              <w:autoSpaceDN w:val="0"/>
              <w:adjustRightInd w:val="0"/>
              <w:spacing w:after="160" w:line="259" w:lineRule="auto"/>
              <w:ind w:left="160" w:hanging="200"/>
              <w:rPr>
                <w:rFonts w:ascii="Times New Roman" w:eastAsia="Times New Roman" w:hAnsi="Times New Roman" w:cs="Times New Roman"/>
                <w:sz w:val="20"/>
                <w:szCs w:val="20"/>
              </w:rPr>
            </w:pPr>
            <w:r w:rsidRPr="00623A05">
              <w:rPr>
                <w:rFonts w:ascii="Times New Roman" w:eastAsia="Times New Roman" w:hAnsi="Times New Roman" w:cs="Times New Roman"/>
                <w:sz w:val="20"/>
                <w:szCs w:val="20"/>
              </w:rPr>
              <w:t xml:space="preserve">Used by agencies to review additional documentation related to the </w:t>
            </w:r>
            <w:r>
              <w:rPr>
                <w:rFonts w:ascii="Times New Roman" w:eastAsia="Times New Roman" w:hAnsi="Times New Roman" w:cs="Times New Roman"/>
                <w:sz w:val="20"/>
                <w:szCs w:val="20"/>
              </w:rPr>
              <w:t>patent</w:t>
            </w:r>
            <w:r w:rsidRPr="00623A05">
              <w:rPr>
                <w:rFonts w:ascii="Times New Roman" w:eastAsia="Times New Roman" w:hAnsi="Times New Roman" w:cs="Times New Roman"/>
                <w:sz w:val="20"/>
                <w:szCs w:val="20"/>
              </w:rPr>
              <w:t xml:space="preserve"> record either requested by the agency or voluntarily provided by Contractor</w:t>
            </w:r>
            <w:r>
              <w:rPr>
                <w:rFonts w:ascii="Times New Roman" w:eastAsia="Times New Roman" w:hAnsi="Times New Roman" w:cs="Times New Roman"/>
                <w:sz w:val="20"/>
                <w:szCs w:val="20"/>
              </w:rPr>
              <w:t>s</w:t>
            </w:r>
            <w:r w:rsidRPr="00623A05">
              <w:rPr>
                <w:rFonts w:ascii="Times New Roman" w:eastAsia="Times New Roman" w:hAnsi="Times New Roman" w:cs="Times New Roman"/>
                <w:sz w:val="20"/>
                <w:szCs w:val="20"/>
              </w:rPr>
              <w:t xml:space="preserve">.  </w:t>
            </w:r>
          </w:p>
        </w:tc>
      </w:tr>
      <w:tr w14:paraId="032F5034" w14:textId="77777777" w:rsidTr="00882CD3">
        <w:tblPrEx>
          <w:tblW w:w="11490" w:type="dxa"/>
          <w:tblLayout w:type="fixed"/>
          <w:tblLook w:val="04A0"/>
        </w:tblPrEx>
        <w:tc>
          <w:tcPr>
            <w:tcW w:w="642" w:type="dxa"/>
          </w:tcPr>
          <w:p w:rsidR="00C86BEC" w:rsidP="00C86BEC" w14:paraId="283533D7" w14:textId="1FFE1046">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47</w:t>
            </w:r>
          </w:p>
        </w:tc>
        <w:tc>
          <w:tcPr>
            <w:tcW w:w="2053" w:type="dxa"/>
          </w:tcPr>
          <w:p w:rsidR="00C86BEC" w:rsidP="00C86BEC" w14:paraId="188AF800" w14:textId="1C8C76A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1C128265" w14:textId="18949E5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Requests – Request Type</w:t>
            </w:r>
          </w:p>
        </w:tc>
        <w:tc>
          <w:tcPr>
            <w:tcW w:w="1192" w:type="dxa"/>
          </w:tcPr>
          <w:p w:rsidR="00C86BEC" w:rsidP="00C86BEC" w14:paraId="0D211484"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491CCBCB" w14:textId="6D7EA6A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401.14(c)(5)</w:t>
            </w:r>
          </w:p>
        </w:tc>
        <w:tc>
          <w:tcPr>
            <w:tcW w:w="3599" w:type="dxa"/>
          </w:tcPr>
          <w:p w:rsidR="00C86BEC" w:rsidP="00C86BEC" w14:paraId="5077BD8F" w14:textId="2FA9A79A">
            <w:pPr>
              <w:pStyle w:val="ListParagraph"/>
              <w:numPr>
                <w:ilvl w:val="0"/>
                <w:numId w:val="1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what type of patent request they are submitting.</w:t>
            </w:r>
          </w:p>
          <w:p w:rsidR="00C86BEC" w:rsidP="00C86BEC" w14:paraId="54EE6B1D" w14:textId="499EE90D">
            <w:pPr>
              <w:pStyle w:val="ListParagraph"/>
              <w:numPr>
                <w:ilvl w:val="0"/>
                <w:numId w:val="1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the type of patent request being submitted.</w:t>
            </w:r>
          </w:p>
          <w:p w:rsidR="00C86BEC" w:rsidRPr="001329B2" w:rsidP="00C86BEC" w14:paraId="70C2FB4B" w14:textId="4A32AC97">
            <w:pPr>
              <w:pStyle w:val="ListParagraph"/>
              <w:numPr>
                <w:ilvl w:val="0"/>
                <w:numId w:val="17"/>
              </w:numPr>
              <w:autoSpaceDE w:val="0"/>
              <w:autoSpaceDN w:val="0"/>
              <w:adjustRightInd w:val="0"/>
              <w:ind w:left="160" w:hanging="200"/>
              <w:rPr>
                <w:rFonts w:ascii="Times New Roman" w:eastAsia="Times New Roman" w:hAnsi="Times New Roman" w:cs="Times New Roman"/>
                <w:sz w:val="20"/>
                <w:szCs w:val="20"/>
              </w:rPr>
            </w:pPr>
            <w:r w:rsidRPr="001329B2">
              <w:rPr>
                <w:rFonts w:ascii="Times New Roman" w:eastAsia="Times New Roman" w:hAnsi="Times New Roman" w:cs="Times New Roman"/>
                <w:sz w:val="20"/>
                <w:szCs w:val="20"/>
              </w:rPr>
              <w:t xml:space="preserve">Used by both agencies and Contractors to report on how many of each type of </w:t>
            </w:r>
            <w:r>
              <w:rPr>
                <w:rFonts w:ascii="Times New Roman" w:eastAsia="Times New Roman" w:hAnsi="Times New Roman" w:cs="Times New Roman"/>
                <w:sz w:val="20"/>
                <w:szCs w:val="20"/>
              </w:rPr>
              <w:t xml:space="preserve">patent </w:t>
            </w:r>
            <w:r w:rsidRPr="001329B2">
              <w:rPr>
                <w:rFonts w:ascii="Times New Roman" w:eastAsia="Times New Roman" w:hAnsi="Times New Roman" w:cs="Times New Roman"/>
                <w:sz w:val="20"/>
                <w:szCs w:val="20"/>
              </w:rPr>
              <w:t xml:space="preserve">request were submitted during a specified </w:t>
            </w:r>
            <w:r w:rsidRPr="001329B2">
              <w:rPr>
                <w:rFonts w:ascii="Times New Roman" w:eastAsia="Times New Roman" w:hAnsi="Times New Roman" w:cs="Times New Roman"/>
                <w:sz w:val="20"/>
                <w:szCs w:val="20"/>
              </w:rPr>
              <w:t>time period</w:t>
            </w:r>
            <w:r w:rsidRPr="001329B2">
              <w:rPr>
                <w:rFonts w:ascii="Times New Roman" w:eastAsia="Times New Roman" w:hAnsi="Times New Roman" w:cs="Times New Roman"/>
                <w:sz w:val="20"/>
                <w:szCs w:val="20"/>
              </w:rPr>
              <w:t xml:space="preserve">.  </w:t>
            </w:r>
          </w:p>
        </w:tc>
      </w:tr>
      <w:tr w14:paraId="74960AAC" w14:textId="77777777" w:rsidTr="00882CD3">
        <w:tblPrEx>
          <w:tblW w:w="11490" w:type="dxa"/>
          <w:tblLayout w:type="fixed"/>
          <w:tblLook w:val="04A0"/>
        </w:tblPrEx>
        <w:tc>
          <w:tcPr>
            <w:tcW w:w="642" w:type="dxa"/>
          </w:tcPr>
          <w:p w:rsidR="00E1428B" w:rsidP="00E1428B" w14:paraId="090018B7" w14:textId="77777777">
            <w:pPr>
              <w:autoSpaceDE w:val="0"/>
              <w:autoSpaceDN w:val="0"/>
              <w:adjustRightInd w:val="0"/>
              <w:rPr>
                <w:rFonts w:ascii="Times New Roman" w:eastAsia="Times New Roman" w:hAnsi="Times New Roman" w:cs="Times New Roman"/>
                <w:sz w:val="20"/>
                <w:szCs w:val="20"/>
              </w:rPr>
            </w:pPr>
          </w:p>
        </w:tc>
        <w:tc>
          <w:tcPr>
            <w:tcW w:w="2053" w:type="dxa"/>
          </w:tcPr>
          <w:p w:rsidR="00E1428B" w:rsidP="00E1428B" w14:paraId="63C0C991" w14:textId="672E767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E1428B" w:rsidP="00E1428B" w14:paraId="7601BC81" w14:textId="0611A50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Assigning To</w:t>
            </w:r>
          </w:p>
        </w:tc>
        <w:tc>
          <w:tcPr>
            <w:tcW w:w="1192" w:type="dxa"/>
          </w:tcPr>
          <w:p w:rsidR="00E1428B" w:rsidP="00E1428B" w14:paraId="3BA9923B" w14:textId="6DF528E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E1428B" w:rsidP="00E1428B" w14:paraId="735BB487" w14:textId="712F0F9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E1428B" w:rsidP="00E1428B" w14:paraId="35750C03"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indicate whether they are seeking to assign to an individual inventor or a third party.  </w:t>
            </w:r>
          </w:p>
          <w:p w:rsidR="00E1428B" w:rsidP="00E1428B" w14:paraId="202989BE" w14:textId="665A9CF0">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determine factors to consider in whether to grant the assignment.</w:t>
            </w:r>
          </w:p>
        </w:tc>
      </w:tr>
      <w:tr w14:paraId="49F21714" w14:textId="77777777" w:rsidTr="00882CD3">
        <w:tblPrEx>
          <w:tblW w:w="11490" w:type="dxa"/>
          <w:tblLayout w:type="fixed"/>
          <w:tblLook w:val="04A0"/>
        </w:tblPrEx>
        <w:tc>
          <w:tcPr>
            <w:tcW w:w="642" w:type="dxa"/>
          </w:tcPr>
          <w:p w:rsidR="00E1428B" w:rsidP="00E1428B" w14:paraId="5AA17F92" w14:textId="77777777">
            <w:pPr>
              <w:autoSpaceDE w:val="0"/>
              <w:autoSpaceDN w:val="0"/>
              <w:adjustRightInd w:val="0"/>
              <w:rPr>
                <w:rFonts w:ascii="Times New Roman" w:eastAsia="Times New Roman" w:hAnsi="Times New Roman" w:cs="Times New Roman"/>
                <w:sz w:val="20"/>
                <w:szCs w:val="20"/>
              </w:rPr>
            </w:pPr>
          </w:p>
        </w:tc>
        <w:tc>
          <w:tcPr>
            <w:tcW w:w="2053" w:type="dxa"/>
          </w:tcPr>
          <w:p w:rsidR="00E1428B" w:rsidP="00E1428B" w14:paraId="00A7F64F" w14:textId="578A083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E1428B" w:rsidP="00E1428B" w14:paraId="46A0E840" w14:textId="654AB73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Inventor Name</w:t>
            </w:r>
          </w:p>
        </w:tc>
        <w:tc>
          <w:tcPr>
            <w:tcW w:w="1192" w:type="dxa"/>
          </w:tcPr>
          <w:p w:rsidR="00E1428B" w:rsidP="00E1428B" w14:paraId="25FAB7E5" w14:textId="7E6457C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E1428B" w:rsidP="00E1428B" w14:paraId="1E6D8690" w14:textId="6A895FF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E1428B" w:rsidP="00E1428B" w14:paraId="33335063" w14:textId="3A5E5F6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assign the patent.</w:t>
            </w:r>
          </w:p>
          <w:p w:rsidR="00E1428B" w:rsidP="00E1428B" w14:paraId="529FAEA5" w14:textId="40F502EF">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inform to which of the inventors the Contractors is wanting to assign the patent.</w:t>
            </w:r>
          </w:p>
          <w:p w:rsidR="00E1428B" w:rsidP="00E1428B" w14:paraId="6AD008E5" w14:textId="2BC25343">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only when Assignment is selected as “Request Type” and Inventor is selected as “Assigning To”.</w:t>
            </w:r>
          </w:p>
        </w:tc>
      </w:tr>
      <w:tr w14:paraId="68AC2FDD" w14:textId="77777777" w:rsidTr="00882CD3">
        <w:tblPrEx>
          <w:tblW w:w="11490" w:type="dxa"/>
          <w:tblLayout w:type="fixed"/>
          <w:tblLook w:val="04A0"/>
        </w:tblPrEx>
        <w:tc>
          <w:tcPr>
            <w:tcW w:w="642" w:type="dxa"/>
          </w:tcPr>
          <w:p w:rsidR="00E1428B" w:rsidP="00E1428B" w14:paraId="3B114EEF" w14:textId="77777777">
            <w:pPr>
              <w:autoSpaceDE w:val="0"/>
              <w:autoSpaceDN w:val="0"/>
              <w:adjustRightInd w:val="0"/>
              <w:rPr>
                <w:rFonts w:ascii="Times New Roman" w:eastAsia="Times New Roman" w:hAnsi="Times New Roman" w:cs="Times New Roman"/>
                <w:sz w:val="20"/>
                <w:szCs w:val="20"/>
              </w:rPr>
            </w:pPr>
          </w:p>
        </w:tc>
        <w:tc>
          <w:tcPr>
            <w:tcW w:w="2053" w:type="dxa"/>
          </w:tcPr>
          <w:p w:rsidR="00E1428B" w:rsidP="00E1428B" w14:paraId="220E0C5B" w14:textId="5CA2C31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E1428B" w:rsidP="00E1428B" w14:paraId="0FFCB742" w14:textId="0CAB2C3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Inventor’s Organization Code</w:t>
            </w:r>
          </w:p>
        </w:tc>
        <w:tc>
          <w:tcPr>
            <w:tcW w:w="1192" w:type="dxa"/>
          </w:tcPr>
          <w:p w:rsidR="00E1428B" w:rsidP="00E1428B" w14:paraId="6D0F1B4B" w14:textId="1DCB206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E1428B" w:rsidP="00E1428B" w14:paraId="7796EE8D" w14:textId="14A5F52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E1428B" w:rsidP="00E1428B" w14:paraId="3DBA3FFE" w14:textId="5D4BE496">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assign the patent.</w:t>
            </w:r>
          </w:p>
          <w:p w:rsidR="00E1428B" w:rsidRPr="00C75D51" w:rsidP="00E1428B" w14:paraId="2D35CBEA"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confirm that this person has created their own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account </w:t>
            </w:r>
            <w:r>
              <w:rPr>
                <w:rFonts w:ascii="Times New Roman" w:eastAsia="Times New Roman" w:hAnsi="Times New Roman" w:cs="Times New Roman"/>
                <w:sz w:val="20"/>
                <w:szCs w:val="20"/>
              </w:rPr>
              <w:t>in order to</w:t>
            </w:r>
            <w:r>
              <w:rPr>
                <w:rFonts w:ascii="Times New Roman" w:eastAsia="Times New Roman" w:hAnsi="Times New Roman" w:cs="Times New Roman"/>
                <w:sz w:val="20"/>
                <w:szCs w:val="20"/>
              </w:rPr>
              <w:t xml:space="preserve"> continue reporting. Allows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system to automatically transfer the record to the inventor’s account when the request is approved.</w:t>
            </w:r>
          </w:p>
          <w:p w:rsidR="00E1428B" w:rsidP="00E1428B" w14:paraId="744A7D0C" w14:textId="5900F67F">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Required </w:t>
            </w:r>
            <w:r>
              <w:rPr>
                <w:rFonts w:ascii="Times New Roman" w:eastAsia="Times New Roman" w:hAnsi="Times New Roman" w:cs="Times New Roman"/>
                <w:sz w:val="20"/>
                <w:szCs w:val="20"/>
              </w:rPr>
              <w:t>only when Assignment is selected as “Request Type” and Inventor is selected as “Assigning To”.</w:t>
            </w:r>
          </w:p>
        </w:tc>
      </w:tr>
      <w:tr w14:paraId="30722E44" w14:textId="77777777" w:rsidTr="00882CD3">
        <w:tblPrEx>
          <w:tblW w:w="11490" w:type="dxa"/>
          <w:tblLayout w:type="fixed"/>
          <w:tblLook w:val="04A0"/>
        </w:tblPrEx>
        <w:tc>
          <w:tcPr>
            <w:tcW w:w="642" w:type="dxa"/>
          </w:tcPr>
          <w:p w:rsidR="00E1428B" w:rsidP="00E1428B" w14:paraId="1F056C38" w14:textId="77777777">
            <w:pPr>
              <w:autoSpaceDE w:val="0"/>
              <w:autoSpaceDN w:val="0"/>
              <w:adjustRightInd w:val="0"/>
              <w:rPr>
                <w:rFonts w:ascii="Times New Roman" w:eastAsia="Times New Roman" w:hAnsi="Times New Roman" w:cs="Times New Roman"/>
                <w:sz w:val="20"/>
                <w:szCs w:val="20"/>
              </w:rPr>
            </w:pPr>
          </w:p>
        </w:tc>
        <w:tc>
          <w:tcPr>
            <w:tcW w:w="2053" w:type="dxa"/>
          </w:tcPr>
          <w:p w:rsidR="00E1428B" w:rsidP="00E1428B" w14:paraId="2E156847" w14:textId="7F4F46D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E1428B" w:rsidP="00E1428B" w14:paraId="064E2DA9" w14:textId="769AE1E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Third Party Name</w:t>
            </w:r>
          </w:p>
        </w:tc>
        <w:tc>
          <w:tcPr>
            <w:tcW w:w="1192" w:type="dxa"/>
          </w:tcPr>
          <w:p w:rsidR="00E1428B" w:rsidP="00E1428B" w14:paraId="003A52E9" w14:textId="2ED9F87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E1428B" w:rsidP="00E1428B" w14:paraId="588B760E" w14:textId="7B1DF66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E1428B" w:rsidP="00E1428B" w14:paraId="47837D7A" w14:textId="75F173ED">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assign the patent.</w:t>
            </w:r>
          </w:p>
          <w:p w:rsidR="00E1428B" w:rsidP="00E1428B" w14:paraId="1A718F0F" w14:textId="14FD5914">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inform to what company or organization the Contractor is wanting to assign the patent.</w:t>
            </w:r>
          </w:p>
          <w:p w:rsidR="00E1428B" w:rsidP="00E1428B" w14:paraId="793CE6E1" w14:textId="564F202B">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only when Assignment is selected as “Request Type” and Third Party is selected as “Assigning To”.</w:t>
            </w:r>
          </w:p>
        </w:tc>
      </w:tr>
      <w:tr w14:paraId="2C944CDF" w14:textId="77777777" w:rsidTr="00882CD3">
        <w:tblPrEx>
          <w:tblW w:w="11490" w:type="dxa"/>
          <w:tblLayout w:type="fixed"/>
          <w:tblLook w:val="04A0"/>
        </w:tblPrEx>
        <w:tc>
          <w:tcPr>
            <w:tcW w:w="642" w:type="dxa"/>
          </w:tcPr>
          <w:p w:rsidR="00E1428B" w:rsidP="00E1428B" w14:paraId="3A919210" w14:textId="77777777">
            <w:pPr>
              <w:autoSpaceDE w:val="0"/>
              <w:autoSpaceDN w:val="0"/>
              <w:adjustRightInd w:val="0"/>
              <w:rPr>
                <w:rFonts w:ascii="Times New Roman" w:eastAsia="Times New Roman" w:hAnsi="Times New Roman" w:cs="Times New Roman"/>
                <w:sz w:val="20"/>
                <w:szCs w:val="20"/>
              </w:rPr>
            </w:pPr>
          </w:p>
        </w:tc>
        <w:tc>
          <w:tcPr>
            <w:tcW w:w="2053" w:type="dxa"/>
          </w:tcPr>
          <w:p w:rsidR="00E1428B" w:rsidP="00E1428B" w14:paraId="7D9D4C0C" w14:textId="6363142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E1428B" w:rsidP="00E1428B" w14:paraId="167B6797" w14:textId="596845F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Third Party Organization Code</w:t>
            </w:r>
          </w:p>
        </w:tc>
        <w:tc>
          <w:tcPr>
            <w:tcW w:w="1192" w:type="dxa"/>
          </w:tcPr>
          <w:p w:rsidR="00E1428B" w:rsidP="00E1428B" w14:paraId="1741CFD1" w14:textId="1050295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202(c)(7)</w:t>
            </w:r>
          </w:p>
        </w:tc>
        <w:tc>
          <w:tcPr>
            <w:tcW w:w="1293" w:type="dxa"/>
          </w:tcPr>
          <w:p w:rsidR="00E1428B" w:rsidP="00E1428B" w14:paraId="52CE5519" w14:textId="6E4F7D1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401.14(k)(1)</w:t>
            </w:r>
          </w:p>
        </w:tc>
        <w:tc>
          <w:tcPr>
            <w:tcW w:w="3599" w:type="dxa"/>
          </w:tcPr>
          <w:p w:rsidR="00E1428B" w:rsidP="00E1428B" w14:paraId="7A7EF747" w14:textId="38B15D9F">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assign the patent.</w:t>
            </w:r>
          </w:p>
          <w:p w:rsidR="00E1428B" w:rsidRPr="00C75D51" w:rsidP="00E1428B" w14:paraId="73E15ED8" w14:textId="77777777">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confirm that this third party has created their own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account </w:t>
            </w:r>
            <w:r>
              <w:rPr>
                <w:rFonts w:ascii="Times New Roman" w:eastAsia="Times New Roman" w:hAnsi="Times New Roman" w:cs="Times New Roman"/>
                <w:sz w:val="20"/>
                <w:szCs w:val="20"/>
              </w:rPr>
              <w:t>in order to</w:t>
            </w:r>
            <w:r>
              <w:rPr>
                <w:rFonts w:ascii="Times New Roman" w:eastAsia="Times New Roman" w:hAnsi="Times New Roman" w:cs="Times New Roman"/>
                <w:sz w:val="20"/>
                <w:szCs w:val="20"/>
              </w:rPr>
              <w:t xml:space="preserve"> continue reporting. Allows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system to automatically transfer the record to the third party’s account when the request is approved.</w:t>
            </w:r>
          </w:p>
          <w:p w:rsidR="00E1428B" w:rsidP="00E1428B" w14:paraId="50A3878F" w14:textId="3491EB89">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only when Assignment is selected as “Request Type” and Third Party is selected as “Assigning To”.</w:t>
            </w:r>
          </w:p>
        </w:tc>
      </w:tr>
      <w:tr w14:paraId="7D5D27FA" w14:textId="77777777" w:rsidTr="00882CD3">
        <w:tblPrEx>
          <w:tblW w:w="11490" w:type="dxa"/>
          <w:tblLayout w:type="fixed"/>
          <w:tblLook w:val="04A0"/>
        </w:tblPrEx>
        <w:tc>
          <w:tcPr>
            <w:tcW w:w="642" w:type="dxa"/>
          </w:tcPr>
          <w:p w:rsidR="00E1428B" w:rsidP="00E1428B" w14:paraId="5CD0F10D" w14:textId="77777777">
            <w:pPr>
              <w:autoSpaceDE w:val="0"/>
              <w:autoSpaceDN w:val="0"/>
              <w:adjustRightInd w:val="0"/>
              <w:rPr>
                <w:rFonts w:ascii="Times New Roman" w:eastAsia="Times New Roman" w:hAnsi="Times New Roman" w:cs="Times New Roman"/>
                <w:sz w:val="20"/>
                <w:szCs w:val="20"/>
              </w:rPr>
            </w:pPr>
          </w:p>
        </w:tc>
        <w:tc>
          <w:tcPr>
            <w:tcW w:w="2053" w:type="dxa"/>
          </w:tcPr>
          <w:p w:rsidR="00E1428B" w:rsidP="00E1428B" w14:paraId="56BC5B6F" w14:textId="44D6C0F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E1428B" w:rsidP="00E1428B" w14:paraId="130C97C1" w14:textId="53A8F7E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Requests – Transfer to Organization</w:t>
            </w:r>
          </w:p>
        </w:tc>
        <w:tc>
          <w:tcPr>
            <w:tcW w:w="1192" w:type="dxa"/>
          </w:tcPr>
          <w:p w:rsidR="00E1428B" w:rsidP="00E1428B" w14:paraId="65268633" w14:textId="77777777">
            <w:pPr>
              <w:autoSpaceDE w:val="0"/>
              <w:autoSpaceDN w:val="0"/>
              <w:adjustRightInd w:val="0"/>
              <w:rPr>
                <w:rFonts w:ascii="Times New Roman" w:eastAsia="Times New Roman" w:hAnsi="Times New Roman" w:cs="Times New Roman"/>
                <w:sz w:val="20"/>
                <w:szCs w:val="20"/>
              </w:rPr>
            </w:pPr>
          </w:p>
        </w:tc>
        <w:tc>
          <w:tcPr>
            <w:tcW w:w="1293" w:type="dxa"/>
          </w:tcPr>
          <w:p w:rsidR="00E1428B" w:rsidP="00E1428B" w14:paraId="11F7507C" w14:textId="77777777">
            <w:pPr>
              <w:autoSpaceDE w:val="0"/>
              <w:autoSpaceDN w:val="0"/>
              <w:adjustRightInd w:val="0"/>
              <w:rPr>
                <w:rFonts w:ascii="Times New Roman" w:eastAsia="Times New Roman" w:hAnsi="Times New Roman" w:cs="Times New Roman"/>
                <w:sz w:val="20"/>
                <w:szCs w:val="20"/>
              </w:rPr>
            </w:pPr>
          </w:p>
        </w:tc>
        <w:tc>
          <w:tcPr>
            <w:tcW w:w="3599" w:type="dxa"/>
          </w:tcPr>
          <w:p w:rsidR="00E1428B" w:rsidP="00E1428B" w14:paraId="143C813D" w14:textId="4118C99F">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to whom they are seeking to transfer reporting responsibilities for the patent.</w:t>
            </w:r>
          </w:p>
          <w:p w:rsidR="00E1428B" w:rsidRPr="00C75D51" w:rsidP="00E1428B" w14:paraId="7036CCD6" w14:textId="5D05BF69">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inform to what company or organization the Contractor is wanting to transfer the patent and to confirm that they have created their own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account </w:t>
            </w:r>
            <w:r>
              <w:rPr>
                <w:rFonts w:ascii="Times New Roman" w:eastAsia="Times New Roman" w:hAnsi="Times New Roman" w:cs="Times New Roman"/>
                <w:sz w:val="20"/>
                <w:szCs w:val="20"/>
              </w:rPr>
              <w:t>in order to</w:t>
            </w:r>
            <w:r>
              <w:rPr>
                <w:rFonts w:ascii="Times New Roman" w:eastAsia="Times New Roman" w:hAnsi="Times New Roman" w:cs="Times New Roman"/>
                <w:sz w:val="20"/>
                <w:szCs w:val="20"/>
              </w:rPr>
              <w:t xml:space="preserve"> continue reporting. Allows </w:t>
            </w:r>
            <w:r>
              <w:rPr>
                <w:rFonts w:ascii="Times New Roman" w:eastAsia="Times New Roman" w:hAnsi="Times New Roman" w:cs="Times New Roman"/>
                <w:sz w:val="20"/>
                <w:szCs w:val="20"/>
              </w:rPr>
              <w:t>iEdison</w:t>
            </w:r>
            <w:r>
              <w:rPr>
                <w:rFonts w:ascii="Times New Roman" w:eastAsia="Times New Roman" w:hAnsi="Times New Roman" w:cs="Times New Roman"/>
                <w:sz w:val="20"/>
                <w:szCs w:val="20"/>
              </w:rPr>
              <w:t xml:space="preserve"> system to automatically transfer the record to the organization’s account when the request is approved.</w:t>
            </w:r>
          </w:p>
          <w:p w:rsidR="00E1428B" w:rsidP="00E1428B" w14:paraId="57D7657C" w14:textId="408CF46A">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Required</w:t>
            </w:r>
            <w:r>
              <w:rPr>
                <w:rFonts w:ascii="Times New Roman" w:eastAsia="Times New Roman" w:hAnsi="Times New Roman" w:cs="Times New Roman"/>
                <w:sz w:val="20"/>
                <w:szCs w:val="20"/>
              </w:rPr>
              <w:t xml:space="preserve"> only when Transfer is selected as “Request Type”.</w:t>
            </w:r>
          </w:p>
        </w:tc>
      </w:tr>
      <w:tr w14:paraId="032AE4D6" w14:textId="77777777" w:rsidTr="00882CD3">
        <w:tblPrEx>
          <w:tblW w:w="11490" w:type="dxa"/>
          <w:tblLayout w:type="fixed"/>
          <w:tblLook w:val="04A0"/>
        </w:tblPrEx>
        <w:tc>
          <w:tcPr>
            <w:tcW w:w="642" w:type="dxa"/>
          </w:tcPr>
          <w:p w:rsidR="00C86BEC" w:rsidP="00C86BEC" w14:paraId="3100738F" w14:textId="79BFBE52">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48</w:t>
            </w:r>
          </w:p>
        </w:tc>
        <w:tc>
          <w:tcPr>
            <w:tcW w:w="2053" w:type="dxa"/>
          </w:tcPr>
          <w:p w:rsidR="00C86BEC" w:rsidP="00C86BEC" w14:paraId="397CC23B" w14:textId="53B1199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795E1108" w14:textId="3FD5F00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Patent Requests – </w:t>
            </w:r>
            <w:r>
              <w:rPr>
                <w:rFonts w:ascii="Times New Roman" w:eastAsia="Times New Roman" w:hAnsi="Times New Roman" w:cs="Times New Roman"/>
                <w:sz w:val="20"/>
                <w:szCs w:val="20"/>
              </w:rPr>
              <w:t>SupportDocument</w:t>
            </w:r>
          </w:p>
        </w:tc>
        <w:tc>
          <w:tcPr>
            <w:tcW w:w="1192" w:type="dxa"/>
          </w:tcPr>
          <w:p w:rsidR="00C86BEC" w:rsidP="00C86BEC" w14:paraId="28C0692D"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788FB431" w14:textId="1BD33E6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401.14(c)(5)</w:t>
            </w:r>
          </w:p>
        </w:tc>
        <w:tc>
          <w:tcPr>
            <w:tcW w:w="3599" w:type="dxa"/>
          </w:tcPr>
          <w:p w:rsidR="00C86BEC" w:rsidP="00C86BEC" w14:paraId="25CE1FB3" w14:textId="22D21E5E">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(as needed) to provide additional information in the form of attachments to justify their patent request.</w:t>
            </w:r>
          </w:p>
          <w:p w:rsidR="00C86BEC" w:rsidRPr="001329B2" w:rsidP="00C86BEC" w14:paraId="3C00BBA1" w14:textId="4B68DAC9">
            <w:pPr>
              <w:pStyle w:val="ListParagraph"/>
              <w:numPr>
                <w:ilvl w:val="0"/>
                <w:numId w:val="18"/>
              </w:numPr>
              <w:autoSpaceDE w:val="0"/>
              <w:autoSpaceDN w:val="0"/>
              <w:adjustRightInd w:val="0"/>
              <w:ind w:left="160" w:hanging="200"/>
              <w:rPr>
                <w:rFonts w:ascii="Times New Roman" w:eastAsia="Times New Roman" w:hAnsi="Times New Roman" w:cs="Times New Roman"/>
                <w:sz w:val="20"/>
                <w:szCs w:val="20"/>
              </w:rPr>
            </w:pPr>
            <w:r w:rsidRPr="001329B2">
              <w:rPr>
                <w:rFonts w:ascii="Times New Roman" w:eastAsia="Times New Roman" w:hAnsi="Times New Roman" w:cs="Times New Roman"/>
                <w:sz w:val="20"/>
                <w:szCs w:val="20"/>
              </w:rPr>
              <w:t xml:space="preserve">Used by agencies to receive documentation to assist in determining </w:t>
            </w:r>
            <w:r w:rsidRPr="001329B2">
              <w:rPr>
                <w:rFonts w:ascii="Times New Roman" w:eastAsia="Times New Roman" w:hAnsi="Times New Roman" w:cs="Times New Roman"/>
                <w:sz w:val="20"/>
                <w:szCs w:val="20"/>
              </w:rPr>
              <w:t>whether or not</w:t>
            </w:r>
            <w:r w:rsidRPr="001329B2">
              <w:rPr>
                <w:rFonts w:ascii="Times New Roman" w:eastAsia="Times New Roman" w:hAnsi="Times New Roman" w:cs="Times New Roman"/>
                <w:sz w:val="20"/>
                <w:szCs w:val="20"/>
              </w:rPr>
              <w:t xml:space="preserve"> to grant a </w:t>
            </w:r>
            <w:r>
              <w:rPr>
                <w:rFonts w:ascii="Times New Roman" w:eastAsia="Times New Roman" w:hAnsi="Times New Roman" w:cs="Times New Roman"/>
                <w:sz w:val="20"/>
                <w:szCs w:val="20"/>
              </w:rPr>
              <w:t xml:space="preserve">patent </w:t>
            </w:r>
            <w:r w:rsidRPr="001329B2">
              <w:rPr>
                <w:rFonts w:ascii="Times New Roman" w:eastAsia="Times New Roman" w:hAnsi="Times New Roman" w:cs="Times New Roman"/>
                <w:sz w:val="20"/>
                <w:szCs w:val="20"/>
              </w:rPr>
              <w:t>request.</w:t>
            </w:r>
          </w:p>
        </w:tc>
      </w:tr>
      <w:tr w14:paraId="206AEF92" w14:textId="77777777" w:rsidTr="00882CD3">
        <w:tblPrEx>
          <w:tblW w:w="11490" w:type="dxa"/>
          <w:tblLayout w:type="fixed"/>
          <w:tblLook w:val="04A0"/>
        </w:tblPrEx>
        <w:tc>
          <w:tcPr>
            <w:tcW w:w="642" w:type="dxa"/>
          </w:tcPr>
          <w:p w:rsidR="00C86BEC" w:rsidP="00C86BEC" w14:paraId="1CE3366F" w14:textId="3125D47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49</w:t>
            </w:r>
          </w:p>
        </w:tc>
        <w:tc>
          <w:tcPr>
            <w:tcW w:w="2053" w:type="dxa"/>
          </w:tcPr>
          <w:p w:rsidR="00C86BEC" w:rsidP="00C86BEC" w14:paraId="26E5A8AC" w14:textId="4C30B5A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53ABFC31" w14:textId="69D5C8D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Patent Request – </w:t>
            </w:r>
            <w:r w:rsidR="006F7D1B">
              <w:rPr>
                <w:rFonts w:ascii="Times New Roman" w:eastAsia="Times New Roman" w:hAnsi="Times New Roman" w:cs="Times New Roman"/>
                <w:sz w:val="20"/>
                <w:szCs w:val="20"/>
              </w:rPr>
              <w:t>Request Reasons/</w:t>
            </w:r>
            <w:r>
              <w:rPr>
                <w:rFonts w:ascii="Times New Roman" w:eastAsia="Times New Roman" w:hAnsi="Times New Roman" w:cs="Times New Roman"/>
                <w:sz w:val="20"/>
                <w:szCs w:val="20"/>
              </w:rPr>
              <w:t>Comments</w:t>
            </w:r>
          </w:p>
        </w:tc>
        <w:tc>
          <w:tcPr>
            <w:tcW w:w="1192" w:type="dxa"/>
          </w:tcPr>
          <w:p w:rsidR="00C86BEC" w:rsidP="00C86BEC" w14:paraId="07F6CE2A"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224FE1B3" w14:textId="120DFAB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37 CFR 401.14(c)(5)</w:t>
            </w:r>
          </w:p>
        </w:tc>
        <w:tc>
          <w:tcPr>
            <w:tcW w:w="3599" w:type="dxa"/>
          </w:tcPr>
          <w:p w:rsidR="00C86BEC" w:rsidP="00C86BEC" w14:paraId="73A6A2C3" w14:textId="5D0AA7D2">
            <w:pPr>
              <w:pStyle w:val="ListParagraph"/>
              <w:numPr>
                <w:ilvl w:val="0"/>
                <w:numId w:val="1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provide additional information, such as reasoning, to justify a patent request.</w:t>
            </w:r>
          </w:p>
          <w:p w:rsidR="00C86BEC" w:rsidRPr="001329B2" w:rsidP="00C86BEC" w14:paraId="6D924B98" w14:textId="05F7C0C5">
            <w:pPr>
              <w:pStyle w:val="ListParagraph"/>
              <w:numPr>
                <w:ilvl w:val="0"/>
                <w:numId w:val="19"/>
              </w:numPr>
              <w:autoSpaceDE w:val="0"/>
              <w:autoSpaceDN w:val="0"/>
              <w:adjustRightInd w:val="0"/>
              <w:ind w:left="160" w:hanging="200"/>
              <w:rPr>
                <w:rFonts w:ascii="Times New Roman" w:eastAsia="Times New Roman" w:hAnsi="Times New Roman" w:cs="Times New Roman"/>
                <w:sz w:val="20"/>
                <w:szCs w:val="20"/>
              </w:rPr>
            </w:pPr>
            <w:r w:rsidRPr="001329B2">
              <w:rPr>
                <w:rFonts w:ascii="Times New Roman" w:eastAsia="Times New Roman" w:hAnsi="Times New Roman" w:cs="Times New Roman"/>
                <w:sz w:val="20"/>
                <w:szCs w:val="20"/>
              </w:rPr>
              <w:t xml:space="preserve">Used by agencies to receive justification or other relevant information to determine </w:t>
            </w:r>
            <w:r w:rsidRPr="001329B2">
              <w:rPr>
                <w:rFonts w:ascii="Times New Roman" w:eastAsia="Times New Roman" w:hAnsi="Times New Roman" w:cs="Times New Roman"/>
                <w:sz w:val="20"/>
                <w:szCs w:val="20"/>
              </w:rPr>
              <w:t>whether or not</w:t>
            </w:r>
            <w:r w:rsidRPr="001329B2">
              <w:rPr>
                <w:rFonts w:ascii="Times New Roman" w:eastAsia="Times New Roman" w:hAnsi="Times New Roman" w:cs="Times New Roman"/>
                <w:sz w:val="20"/>
                <w:szCs w:val="20"/>
              </w:rPr>
              <w:t xml:space="preserve"> to grant a </w:t>
            </w:r>
            <w:r>
              <w:rPr>
                <w:rFonts w:ascii="Times New Roman" w:eastAsia="Times New Roman" w:hAnsi="Times New Roman" w:cs="Times New Roman"/>
                <w:sz w:val="20"/>
                <w:szCs w:val="20"/>
              </w:rPr>
              <w:t xml:space="preserve">patent </w:t>
            </w:r>
            <w:r w:rsidRPr="001329B2">
              <w:rPr>
                <w:rFonts w:ascii="Times New Roman" w:eastAsia="Times New Roman" w:hAnsi="Times New Roman" w:cs="Times New Roman"/>
                <w:sz w:val="20"/>
                <w:szCs w:val="20"/>
              </w:rPr>
              <w:t xml:space="preserve">request.  </w:t>
            </w:r>
          </w:p>
        </w:tc>
      </w:tr>
      <w:tr w14:paraId="27A2C3E2" w14:textId="77777777" w:rsidTr="00882CD3">
        <w:tblPrEx>
          <w:tblW w:w="11490" w:type="dxa"/>
          <w:tblLayout w:type="fixed"/>
          <w:tblLook w:val="04A0"/>
        </w:tblPrEx>
        <w:tc>
          <w:tcPr>
            <w:tcW w:w="642" w:type="dxa"/>
          </w:tcPr>
          <w:p w:rsidR="00C86BEC" w:rsidP="00C86BEC" w14:paraId="6F939203" w14:textId="2709B99A">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50</w:t>
            </w:r>
          </w:p>
        </w:tc>
        <w:tc>
          <w:tcPr>
            <w:tcW w:w="2053" w:type="dxa"/>
          </w:tcPr>
          <w:p w:rsidR="00C86BEC" w:rsidP="00C86BEC" w14:paraId="2038037D" w14:textId="03B515F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Record</w:t>
            </w:r>
          </w:p>
        </w:tc>
        <w:tc>
          <w:tcPr>
            <w:tcW w:w="2711" w:type="dxa"/>
          </w:tcPr>
          <w:p w:rsidR="00C86BEC" w:rsidP="00C86BEC" w14:paraId="0B556A90" w14:textId="5384943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Patent Explanatory Notes</w:t>
            </w:r>
          </w:p>
        </w:tc>
        <w:tc>
          <w:tcPr>
            <w:tcW w:w="1192" w:type="dxa"/>
          </w:tcPr>
          <w:p w:rsidR="00C86BEC" w:rsidP="00C86BEC" w14:paraId="66E5D853" w14:textId="77777777">
            <w:pPr>
              <w:autoSpaceDE w:val="0"/>
              <w:autoSpaceDN w:val="0"/>
              <w:adjustRightInd w:val="0"/>
              <w:rPr>
                <w:rFonts w:ascii="Times New Roman" w:eastAsia="Times New Roman" w:hAnsi="Times New Roman" w:cs="Times New Roman"/>
                <w:sz w:val="20"/>
                <w:szCs w:val="20"/>
              </w:rPr>
            </w:pPr>
          </w:p>
        </w:tc>
        <w:tc>
          <w:tcPr>
            <w:tcW w:w="1293" w:type="dxa"/>
          </w:tcPr>
          <w:p w:rsidR="00C86BEC" w:rsidP="00C86BEC" w14:paraId="1AA8C2F8" w14:textId="77777777">
            <w:pPr>
              <w:autoSpaceDE w:val="0"/>
              <w:autoSpaceDN w:val="0"/>
              <w:adjustRightInd w:val="0"/>
              <w:rPr>
                <w:rFonts w:ascii="Times New Roman" w:eastAsia="Times New Roman" w:hAnsi="Times New Roman" w:cs="Times New Roman"/>
                <w:sz w:val="20"/>
                <w:szCs w:val="20"/>
              </w:rPr>
            </w:pPr>
          </w:p>
        </w:tc>
        <w:tc>
          <w:tcPr>
            <w:tcW w:w="3599" w:type="dxa"/>
          </w:tcPr>
          <w:p w:rsidR="00C86BEC" w:rsidP="00C86BEC" w14:paraId="317BBCF8" w14:textId="1E824224">
            <w:pPr>
              <w:pStyle w:val="ListParagraph"/>
              <w:numPr>
                <w:ilvl w:val="0"/>
                <w:numId w:val="24"/>
              </w:numPr>
              <w:autoSpaceDE w:val="0"/>
              <w:autoSpaceDN w:val="0"/>
              <w:adjustRightInd w:val="0"/>
              <w:ind w:left="160" w:hanging="200"/>
              <w:rPr>
                <w:rFonts w:ascii="Times New Roman" w:eastAsia="Times New Roman" w:hAnsi="Times New Roman" w:cs="Times New Roman"/>
                <w:sz w:val="20"/>
                <w:szCs w:val="20"/>
              </w:rPr>
            </w:pPr>
            <w:r w:rsidRPr="00C80AC4">
              <w:rPr>
                <w:rFonts w:ascii="Times New Roman" w:eastAsia="Times New Roman" w:hAnsi="Times New Roman" w:cs="Times New Roman"/>
                <w:sz w:val="20"/>
                <w:szCs w:val="20"/>
              </w:rPr>
              <w:t xml:space="preserve">Used by Contractors to add relevant information that they wish to permanently include in the </w:t>
            </w:r>
            <w:r>
              <w:rPr>
                <w:rFonts w:ascii="Times New Roman" w:eastAsia="Times New Roman" w:hAnsi="Times New Roman" w:cs="Times New Roman"/>
                <w:sz w:val="20"/>
                <w:szCs w:val="20"/>
              </w:rPr>
              <w:t>patent</w:t>
            </w:r>
            <w:r w:rsidRPr="00C80AC4">
              <w:rPr>
                <w:rFonts w:ascii="Times New Roman" w:eastAsia="Times New Roman" w:hAnsi="Times New Roman" w:cs="Times New Roman"/>
                <w:sz w:val="20"/>
                <w:szCs w:val="20"/>
              </w:rPr>
              <w:t xml:space="preserve"> record.</w:t>
            </w:r>
          </w:p>
          <w:p w:rsidR="00C86BEC" w:rsidP="00C86BEC" w14:paraId="730D41D8" w14:textId="1D510F81">
            <w:pPr>
              <w:pStyle w:val="ListParagraph"/>
              <w:numPr>
                <w:ilvl w:val="0"/>
                <w:numId w:val="24"/>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as a place to document anomalies associated with the patent, such as finding out about additional funding or removing funding during the prosecution process, etc.  </w:t>
            </w:r>
          </w:p>
          <w:p w:rsidR="00C86BEC" w:rsidRPr="00F50656" w:rsidP="00C86BEC" w14:paraId="574C5D43" w14:textId="5D2EE580">
            <w:pPr>
              <w:pStyle w:val="ListParagraph"/>
              <w:numPr>
                <w:ilvl w:val="0"/>
                <w:numId w:val="24"/>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add information they wish to permanently include in the patent record and make visible to Contractors, such as temporary status changes, etc.</w:t>
            </w:r>
          </w:p>
        </w:tc>
      </w:tr>
      <w:tr w14:paraId="22472303" w14:textId="77777777" w:rsidTr="00882CD3">
        <w:tblPrEx>
          <w:tblW w:w="11490" w:type="dxa"/>
          <w:tblLayout w:type="fixed"/>
          <w:tblLook w:val="04A0"/>
        </w:tblPrEx>
        <w:tc>
          <w:tcPr>
            <w:tcW w:w="642" w:type="dxa"/>
          </w:tcPr>
          <w:p w:rsidR="00C86BEC" w:rsidP="00C86BEC" w14:paraId="1F03C1CE" w14:textId="235BDBB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51</w:t>
            </w:r>
          </w:p>
        </w:tc>
        <w:tc>
          <w:tcPr>
            <w:tcW w:w="2053" w:type="dxa"/>
          </w:tcPr>
          <w:p w:rsidR="00C86BEC" w:rsidP="00C86BEC" w14:paraId="063B6351" w14:textId="021E806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6E2ECBC8" w14:textId="0D653E5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Reporting</w:t>
            </w:r>
            <w:r>
              <w:rPr>
                <w:rFonts w:ascii="Times New Roman" w:eastAsia="Times New Roman" w:hAnsi="Times New Roman" w:cs="Times New Roman"/>
                <w:sz w:val="20"/>
                <w:szCs w:val="20"/>
              </w:rPr>
              <w:t xml:space="preserve"> Year</w:t>
            </w:r>
            <w:r w:rsidRPr="00F05F05">
              <w:rPr>
                <w:rFonts w:ascii="Times New Roman" w:eastAsia="Times New Roman" w:hAnsi="Times New Roman" w:cs="Times New Roman"/>
                <w:sz w:val="20"/>
                <w:szCs w:val="20"/>
                <w:vertAlign w:val="superscript"/>
              </w:rPr>
              <w:t>*</w:t>
            </w:r>
          </w:p>
        </w:tc>
        <w:tc>
          <w:tcPr>
            <w:tcW w:w="1192" w:type="dxa"/>
          </w:tcPr>
          <w:p w:rsidR="00C86BEC" w:rsidP="00C86BEC" w14:paraId="144CB098" w14:textId="7AAAB32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5D1F7149" w14:textId="01A73D74">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65ADA1AA" w14:textId="77777777">
            <w:pPr>
              <w:pStyle w:val="ListParagraph"/>
              <w:numPr>
                <w:ilvl w:val="0"/>
                <w:numId w:val="34"/>
              </w:numPr>
              <w:autoSpaceDE w:val="0"/>
              <w:autoSpaceDN w:val="0"/>
              <w:adjustRightInd w:val="0"/>
              <w:ind w:left="160" w:hanging="200"/>
              <w:rPr>
                <w:rFonts w:ascii="Times New Roman" w:eastAsia="Times New Roman" w:hAnsi="Times New Roman" w:cs="Times New Roman"/>
                <w:sz w:val="20"/>
                <w:szCs w:val="20"/>
              </w:rPr>
            </w:pPr>
            <w:r w:rsidRPr="002A1163">
              <w:rPr>
                <w:rFonts w:ascii="Times New Roman" w:eastAsia="Times New Roman" w:hAnsi="Times New Roman" w:cs="Times New Roman"/>
                <w:sz w:val="20"/>
                <w:szCs w:val="20"/>
              </w:rPr>
              <w:t xml:space="preserve">Used by Contractors to designate the year (usually fiscal) for which they are </w:t>
            </w:r>
            <w:r w:rsidRPr="002A1163">
              <w:rPr>
                <w:rFonts w:ascii="Times New Roman" w:eastAsia="Times New Roman" w:hAnsi="Times New Roman" w:cs="Times New Roman"/>
                <w:sz w:val="20"/>
                <w:szCs w:val="20"/>
              </w:rPr>
              <w:t xml:space="preserve">calculating the information requested in the Utilization Report Questions. </w:t>
            </w:r>
          </w:p>
          <w:p w:rsidR="00FB3C39" w:rsidRPr="002A1163" w:rsidP="00C86BEC" w14:paraId="1A49F4F5" w14:textId="5E34AB7E">
            <w:pPr>
              <w:pStyle w:val="ListParagraph"/>
              <w:numPr>
                <w:ilvl w:val="0"/>
                <w:numId w:val="34"/>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assist in reporting utilization information by sorting data by years.</w:t>
            </w:r>
          </w:p>
        </w:tc>
      </w:tr>
      <w:tr w14:paraId="4714EBCD" w14:textId="77777777" w:rsidTr="00882CD3">
        <w:tblPrEx>
          <w:tblW w:w="11490" w:type="dxa"/>
          <w:tblLayout w:type="fixed"/>
          <w:tblLook w:val="04A0"/>
        </w:tblPrEx>
        <w:tc>
          <w:tcPr>
            <w:tcW w:w="642" w:type="dxa"/>
          </w:tcPr>
          <w:p w:rsidR="00C86BEC" w:rsidP="00C86BEC" w14:paraId="343EA4EA" w14:textId="5EB534AD">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52</w:t>
            </w:r>
          </w:p>
        </w:tc>
        <w:tc>
          <w:tcPr>
            <w:tcW w:w="2053" w:type="dxa"/>
          </w:tcPr>
          <w:p w:rsidR="00C86BEC" w:rsidP="00C86BEC" w14:paraId="3E06F933" w14:textId="06E696A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62497E05" w14:textId="0016542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Indicate the latest stage of development of any product arising from this invention, according to the following categories</w:t>
            </w:r>
            <w:r w:rsidRPr="00F05F05">
              <w:rPr>
                <w:rFonts w:ascii="Times New Roman" w:eastAsia="Times New Roman" w:hAnsi="Times New Roman" w:cs="Times New Roman"/>
                <w:sz w:val="20"/>
                <w:szCs w:val="20"/>
                <w:vertAlign w:val="superscript"/>
              </w:rPr>
              <w:t>*</w:t>
            </w:r>
          </w:p>
        </w:tc>
        <w:tc>
          <w:tcPr>
            <w:tcW w:w="1192" w:type="dxa"/>
          </w:tcPr>
          <w:p w:rsidR="00C86BEC" w:rsidP="00C86BEC" w14:paraId="38747DED" w14:textId="48E2F2C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680FCD74" w14:textId="763C5000">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26AE159C" w14:textId="45EF285B">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run reports on which inventions have been licensed to companies or developed into a commercialized product.  </w:t>
            </w:r>
          </w:p>
          <w:p w:rsidR="00C86BEC" w:rsidP="00C86BEC" w14:paraId="291D83B3" w14:textId="77777777">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development of federally funded technologies.</w:t>
            </w:r>
          </w:p>
          <w:p w:rsidR="00C86BEC" w:rsidRPr="002A1163" w:rsidP="00C86BEC" w14:paraId="4149CB9C" w14:textId="31411F8F">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tc>
      </w:tr>
      <w:tr w14:paraId="26548FED" w14:textId="77777777" w:rsidTr="00882CD3">
        <w:tblPrEx>
          <w:tblW w:w="11490" w:type="dxa"/>
          <w:tblLayout w:type="fixed"/>
          <w:tblLook w:val="04A0"/>
        </w:tblPrEx>
        <w:tc>
          <w:tcPr>
            <w:tcW w:w="642" w:type="dxa"/>
          </w:tcPr>
          <w:p w:rsidR="00C86BEC" w:rsidP="00C86BEC" w14:paraId="395AD727" w14:textId="2BBAB78C">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53</w:t>
            </w:r>
          </w:p>
        </w:tc>
        <w:tc>
          <w:tcPr>
            <w:tcW w:w="2053" w:type="dxa"/>
          </w:tcPr>
          <w:p w:rsidR="00C86BEC" w:rsidP="00C86BEC" w14:paraId="1DBD013E" w14:textId="572E0A9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6CFCC91C" w14:textId="73A5F70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If any product arising from this invention has reached the market, what was the calendar year of the first commercial sale</w:t>
            </w:r>
            <w:r w:rsidRPr="00F05F05">
              <w:rPr>
                <w:rFonts w:ascii="Times New Roman" w:eastAsia="Times New Roman" w:hAnsi="Times New Roman" w:cs="Times New Roman"/>
                <w:sz w:val="20"/>
                <w:szCs w:val="20"/>
                <w:vertAlign w:val="superscript"/>
              </w:rPr>
              <w:t>*</w:t>
            </w:r>
          </w:p>
        </w:tc>
        <w:tc>
          <w:tcPr>
            <w:tcW w:w="1192" w:type="dxa"/>
          </w:tcPr>
          <w:p w:rsidR="00C86BEC" w:rsidP="00C86BEC" w14:paraId="38BC1E20" w14:textId="0BCFA30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23DC7B48" w14:textId="21EE316C">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1E635067" w14:textId="6FD2FE5E">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run reports on which of their federally funded inventions have resulted in a sale.  </w:t>
            </w:r>
          </w:p>
          <w:p w:rsidR="00C86BEC" w:rsidP="00C86BEC" w14:paraId="1CFBDB73" w14:textId="77777777">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how many federally funded inventions have made it into the marketplace.</w:t>
            </w:r>
          </w:p>
          <w:p w:rsidR="00C86BEC" w:rsidRPr="005F4CAF" w:rsidP="00C86BEC" w14:paraId="5C7241D6" w14:textId="051E8FF1">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tc>
      </w:tr>
      <w:tr w14:paraId="6B1AF9A8" w14:textId="77777777" w:rsidTr="00882CD3">
        <w:tblPrEx>
          <w:tblW w:w="11490" w:type="dxa"/>
          <w:tblLayout w:type="fixed"/>
          <w:tblLook w:val="04A0"/>
        </w:tblPrEx>
        <w:tc>
          <w:tcPr>
            <w:tcW w:w="642" w:type="dxa"/>
          </w:tcPr>
          <w:p w:rsidR="00C86BEC" w:rsidP="00C86BEC" w14:paraId="727CC8C4" w14:textId="31C40D0A">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54</w:t>
            </w:r>
          </w:p>
        </w:tc>
        <w:tc>
          <w:tcPr>
            <w:tcW w:w="2053" w:type="dxa"/>
          </w:tcPr>
          <w:p w:rsidR="00C86BEC" w:rsidP="00C86BEC" w14:paraId="5BF451BA" w14:textId="1C5903B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382EF666" w14:textId="410302F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designated reporting period, what was the total income received </w:t>
            </w:r>
            <w:r>
              <w:rPr>
                <w:rFonts w:ascii="Times New Roman" w:eastAsia="Times New Roman" w:hAnsi="Times New Roman" w:cs="Times New Roman"/>
                <w:sz w:val="20"/>
                <w:szCs w:val="20"/>
              </w:rPr>
              <w:t>as a result of</w:t>
            </w:r>
            <w:r>
              <w:rPr>
                <w:rFonts w:ascii="Times New Roman" w:eastAsia="Times New Roman" w:hAnsi="Times New Roman" w:cs="Times New Roman"/>
                <w:sz w:val="20"/>
                <w:szCs w:val="20"/>
              </w:rPr>
              <w:t xml:space="preserve"> license or option agreements? Do not include specific patent costs reimbursement.</w:t>
            </w:r>
            <w:r w:rsidR="006628AB">
              <w:rPr>
                <w:rFonts w:ascii="Times New Roman" w:eastAsia="Times New Roman" w:hAnsi="Times New Roman" w:cs="Times New Roman"/>
                <w:sz w:val="20"/>
                <w:szCs w:val="20"/>
              </w:rPr>
              <w:t xml:space="preserve"> </w:t>
            </w:r>
            <w:r w:rsidRPr="00F05F05">
              <w:rPr>
                <w:rFonts w:ascii="Times New Roman" w:eastAsia="Times New Roman" w:hAnsi="Times New Roman" w:cs="Times New Roman"/>
                <w:sz w:val="20"/>
                <w:szCs w:val="20"/>
                <w:vertAlign w:val="superscript"/>
              </w:rPr>
              <w:t>*</w:t>
            </w:r>
          </w:p>
        </w:tc>
        <w:tc>
          <w:tcPr>
            <w:tcW w:w="1192" w:type="dxa"/>
          </w:tcPr>
          <w:p w:rsidR="00C86BEC" w:rsidP="00C86BEC" w14:paraId="7CAF6FCF" w14:textId="49EAB91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71614059" w14:textId="21FD951B">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37D7362A" w14:textId="77777777">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run reports on how much revenue resulted from the licensing of federally funded inventions.</w:t>
            </w:r>
          </w:p>
          <w:p w:rsidR="00C86BEC" w:rsidRPr="004562C7" w:rsidP="00C86BEC" w14:paraId="3AEE82C1" w14:textId="21A7A7A5">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sidRPr="004562C7">
              <w:rPr>
                <w:rFonts w:ascii="Times New Roman" w:eastAsia="Times New Roman" w:hAnsi="Times New Roman" w:cs="Times New Roman"/>
                <w:sz w:val="20"/>
                <w:szCs w:val="20"/>
              </w:rPr>
              <w:t>Used by agencies to aid in calculation of ROI from federal research dollars.</w:t>
            </w:r>
          </w:p>
        </w:tc>
      </w:tr>
      <w:tr w14:paraId="6051F963" w14:textId="77777777" w:rsidTr="00882CD3">
        <w:tblPrEx>
          <w:tblW w:w="11490" w:type="dxa"/>
          <w:tblLayout w:type="fixed"/>
          <w:tblLook w:val="04A0"/>
        </w:tblPrEx>
        <w:tc>
          <w:tcPr>
            <w:tcW w:w="642" w:type="dxa"/>
          </w:tcPr>
          <w:p w:rsidR="00C86BEC" w:rsidP="00C86BEC" w14:paraId="7FE005A9" w14:textId="126BF0A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55</w:t>
            </w:r>
          </w:p>
        </w:tc>
        <w:tc>
          <w:tcPr>
            <w:tcW w:w="2053" w:type="dxa"/>
          </w:tcPr>
          <w:p w:rsidR="00C86BEC" w:rsidP="00C86BEC" w14:paraId="05F89C14" w14:textId="1DF1756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5046226C" w14:textId="2B94A39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Did the grantee organi</w:t>
            </w:r>
            <w:r w:rsidR="006628AB">
              <w:rPr>
                <w:rFonts w:ascii="Times New Roman" w:eastAsia="Times New Roman" w:hAnsi="Times New Roman" w:cs="Times New Roman"/>
                <w:sz w:val="20"/>
                <w:szCs w:val="20"/>
              </w:rPr>
              <w:t xml:space="preserve">zation/contractor or any of the exclusive licensees request a waiver of the U.S. manufacturing requirements in the designated reporting period? </w:t>
            </w:r>
            <w:r w:rsidRPr="00F05F05">
              <w:rPr>
                <w:rFonts w:ascii="Times New Roman" w:eastAsia="Times New Roman" w:hAnsi="Times New Roman" w:cs="Times New Roman"/>
                <w:sz w:val="20"/>
                <w:szCs w:val="20"/>
                <w:vertAlign w:val="superscript"/>
              </w:rPr>
              <w:t>*</w:t>
            </w:r>
          </w:p>
        </w:tc>
        <w:tc>
          <w:tcPr>
            <w:tcW w:w="1192" w:type="dxa"/>
          </w:tcPr>
          <w:p w:rsidR="00C86BEC" w:rsidP="00C86BEC" w14:paraId="2DA37728" w14:textId="7E1130B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731EFEE9" w14:textId="74870AB0">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RPr="004562C7" w:rsidP="00C86BEC" w14:paraId="0726387E" w14:textId="40DCDC75">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as a mechanism to have Contractors confirm how many U.S. manufacturing waivers were requested during a specific </w:t>
            </w:r>
            <w:r>
              <w:rPr>
                <w:rFonts w:ascii="Times New Roman" w:eastAsia="Times New Roman" w:hAnsi="Times New Roman" w:cs="Times New Roman"/>
                <w:sz w:val="20"/>
                <w:szCs w:val="20"/>
              </w:rPr>
              <w:t>time period</w:t>
            </w:r>
            <w:r>
              <w:rPr>
                <w:rFonts w:ascii="Times New Roman" w:eastAsia="Times New Roman" w:hAnsi="Times New Roman" w:cs="Times New Roman"/>
                <w:sz w:val="20"/>
                <w:szCs w:val="20"/>
              </w:rPr>
              <w:t xml:space="preserve">.  </w:t>
            </w:r>
          </w:p>
        </w:tc>
      </w:tr>
      <w:tr w14:paraId="7DF0A3F3" w14:textId="77777777" w:rsidTr="00882CD3">
        <w:tblPrEx>
          <w:tblW w:w="11490" w:type="dxa"/>
          <w:tblLayout w:type="fixed"/>
          <w:tblLook w:val="04A0"/>
        </w:tblPrEx>
        <w:tc>
          <w:tcPr>
            <w:tcW w:w="642" w:type="dxa"/>
          </w:tcPr>
          <w:p w:rsidR="00C86BEC" w:rsidP="00C86BEC" w14:paraId="76AE3871" w14:textId="3B8E1228">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56</w:t>
            </w:r>
          </w:p>
        </w:tc>
        <w:tc>
          <w:tcPr>
            <w:tcW w:w="2053" w:type="dxa"/>
          </w:tcPr>
          <w:p w:rsidR="00C86BEC" w:rsidP="00C86BEC" w14:paraId="64D2633E" w14:textId="5331C10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14B837D2" w14:textId="005532C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yes, how many such waivers were obtained? </w:t>
            </w:r>
            <w:r w:rsidRPr="00F05F05">
              <w:rPr>
                <w:rFonts w:ascii="Times New Roman" w:eastAsia="Times New Roman" w:hAnsi="Times New Roman" w:cs="Times New Roman"/>
                <w:sz w:val="20"/>
                <w:szCs w:val="20"/>
                <w:vertAlign w:val="superscript"/>
              </w:rPr>
              <w:t>*</w:t>
            </w:r>
          </w:p>
        </w:tc>
        <w:tc>
          <w:tcPr>
            <w:tcW w:w="1192" w:type="dxa"/>
          </w:tcPr>
          <w:p w:rsidR="00C86BEC" w:rsidP="00C86BEC" w14:paraId="7A4234FF" w14:textId="7BB1E7E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58F8264D" w14:textId="731ADE16">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RPr="00906FC3" w:rsidP="00C86BEC" w14:paraId="42E247FE" w14:textId="71FFC82B">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906FC3">
              <w:rPr>
                <w:rFonts w:ascii="Times New Roman" w:eastAsia="Times New Roman" w:hAnsi="Times New Roman" w:cs="Times New Roman"/>
                <w:sz w:val="20"/>
                <w:szCs w:val="20"/>
              </w:rPr>
              <w:t xml:space="preserve">Used by agencies as a mechanism to have Contractors confirm how many U.S. manufacturing waivers were requested during a specific </w:t>
            </w:r>
            <w:r w:rsidRPr="00906FC3">
              <w:rPr>
                <w:rFonts w:ascii="Times New Roman" w:eastAsia="Times New Roman" w:hAnsi="Times New Roman" w:cs="Times New Roman"/>
                <w:sz w:val="20"/>
                <w:szCs w:val="20"/>
              </w:rPr>
              <w:t>time period</w:t>
            </w:r>
            <w:r w:rsidRPr="00906FC3">
              <w:rPr>
                <w:rFonts w:ascii="Times New Roman" w:eastAsia="Times New Roman" w:hAnsi="Times New Roman" w:cs="Times New Roman"/>
                <w:sz w:val="20"/>
                <w:szCs w:val="20"/>
              </w:rPr>
              <w:t xml:space="preserve">.  </w:t>
            </w:r>
          </w:p>
        </w:tc>
      </w:tr>
      <w:tr w14:paraId="7285FE97" w14:textId="77777777" w:rsidTr="00882CD3">
        <w:tblPrEx>
          <w:tblW w:w="11490" w:type="dxa"/>
          <w:tblLayout w:type="fixed"/>
          <w:tblLook w:val="04A0"/>
        </w:tblPrEx>
        <w:tc>
          <w:tcPr>
            <w:tcW w:w="642" w:type="dxa"/>
          </w:tcPr>
          <w:p w:rsidR="00C86BEC" w:rsidP="00C86BEC" w14:paraId="4C376E2B" w14:textId="51947FC7">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57</w:t>
            </w:r>
          </w:p>
        </w:tc>
        <w:tc>
          <w:tcPr>
            <w:tcW w:w="2053" w:type="dxa"/>
          </w:tcPr>
          <w:p w:rsidR="00C86BEC" w:rsidP="00C86BEC" w14:paraId="19761A67" w14:textId="36C7878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058A40B8" w14:textId="613D2D3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Commercial Product Name </w:t>
            </w:r>
            <w:r w:rsidR="00630DB5">
              <w:rPr>
                <w:rFonts w:ascii="Times New Roman" w:eastAsia="Times New Roman" w:hAnsi="Times New Roman" w:cs="Times New Roman"/>
                <w:sz w:val="20"/>
                <w:szCs w:val="20"/>
              </w:rPr>
              <w:t>(</w:t>
            </w:r>
            <w:r>
              <w:rPr>
                <w:rFonts w:ascii="Times New Roman" w:eastAsia="Times New Roman" w:hAnsi="Times New Roman" w:cs="Times New Roman"/>
                <w:sz w:val="20"/>
                <w:szCs w:val="20"/>
              </w:rPr>
              <w:t>of FDA-Approved Product</w:t>
            </w:r>
            <w:r w:rsidR="00630DB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F05F05">
              <w:rPr>
                <w:rFonts w:ascii="Times New Roman" w:eastAsia="Times New Roman" w:hAnsi="Times New Roman" w:cs="Times New Roman"/>
                <w:sz w:val="20"/>
                <w:szCs w:val="20"/>
                <w:vertAlign w:val="superscript"/>
              </w:rPr>
              <w:t>*</w:t>
            </w:r>
          </w:p>
        </w:tc>
        <w:tc>
          <w:tcPr>
            <w:tcW w:w="1192" w:type="dxa"/>
          </w:tcPr>
          <w:p w:rsidR="00C86BEC" w:rsidP="00C86BEC" w14:paraId="23E175D6" w14:textId="68C6E95A">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1B7265EA" w14:textId="31F3092C">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56A0FA5E"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link federal funding to FDA approved products. </w:t>
            </w:r>
          </w:p>
          <w:p w:rsidR="00C86BEC" w:rsidRPr="00906FC3" w:rsidP="00C86BEC" w14:paraId="0EBC8D50" w14:textId="7BA85233">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tc>
      </w:tr>
      <w:tr w14:paraId="375B7E20" w14:textId="77777777" w:rsidTr="00882CD3">
        <w:tblPrEx>
          <w:tblW w:w="11490" w:type="dxa"/>
          <w:tblLayout w:type="fixed"/>
          <w:tblLook w:val="04A0"/>
        </w:tblPrEx>
        <w:tc>
          <w:tcPr>
            <w:tcW w:w="642" w:type="dxa"/>
          </w:tcPr>
          <w:p w:rsidR="00C86BEC" w:rsidP="00C86BEC" w14:paraId="6568FCCA" w14:textId="3F7DBCA3">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58</w:t>
            </w:r>
          </w:p>
        </w:tc>
        <w:tc>
          <w:tcPr>
            <w:tcW w:w="2053" w:type="dxa"/>
          </w:tcPr>
          <w:p w:rsidR="00C86BEC" w:rsidP="00C86BEC" w14:paraId="36DE612C" w14:textId="1FA8342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07B6BF4E" w14:textId="02FD9FD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FDA Approv</w:t>
            </w:r>
            <w:r w:rsidR="00630DB5">
              <w:rPr>
                <w:rFonts w:ascii="Times New Roman" w:eastAsia="Times New Roman" w:hAnsi="Times New Roman" w:cs="Times New Roman"/>
                <w:sz w:val="20"/>
                <w:szCs w:val="20"/>
              </w:rPr>
              <w:t>ed</w:t>
            </w:r>
            <w:r>
              <w:rPr>
                <w:rFonts w:ascii="Times New Roman" w:eastAsia="Times New Roman" w:hAnsi="Times New Roman" w:cs="Times New Roman"/>
                <w:sz w:val="20"/>
                <w:szCs w:val="20"/>
              </w:rPr>
              <w:t xml:space="preserve"> Number</w:t>
            </w:r>
            <w:r w:rsidRPr="00F05F05">
              <w:rPr>
                <w:rFonts w:ascii="Times New Roman" w:eastAsia="Times New Roman" w:hAnsi="Times New Roman" w:cs="Times New Roman"/>
                <w:sz w:val="20"/>
                <w:szCs w:val="20"/>
                <w:vertAlign w:val="superscript"/>
              </w:rPr>
              <w:t>*</w:t>
            </w:r>
          </w:p>
        </w:tc>
        <w:tc>
          <w:tcPr>
            <w:tcW w:w="1192" w:type="dxa"/>
          </w:tcPr>
          <w:p w:rsidR="00C86BEC" w:rsidP="00C86BEC" w14:paraId="08D5D8B9" w14:textId="53B3B0E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0EE7EC54" w14:textId="2F96788B">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RPr="00906FC3" w:rsidP="00C86BEC" w14:paraId="7262120D" w14:textId="13374BFB">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906FC3">
              <w:rPr>
                <w:rFonts w:ascii="Times New Roman" w:eastAsia="Times New Roman" w:hAnsi="Times New Roman" w:cs="Times New Roman"/>
                <w:sz w:val="20"/>
                <w:szCs w:val="20"/>
              </w:rPr>
              <w:t xml:space="preserve">Used by agencies to link federal funding to FDA approved products.  </w:t>
            </w:r>
          </w:p>
        </w:tc>
      </w:tr>
      <w:tr w14:paraId="4546AB8C" w14:textId="77777777" w:rsidTr="00882CD3">
        <w:tblPrEx>
          <w:tblW w:w="11490" w:type="dxa"/>
          <w:tblLayout w:type="fixed"/>
          <w:tblLook w:val="04A0"/>
        </w:tblPrEx>
        <w:tc>
          <w:tcPr>
            <w:tcW w:w="642" w:type="dxa"/>
          </w:tcPr>
          <w:p w:rsidR="00C86BEC" w:rsidP="00C86BEC" w14:paraId="355CFC43" w14:textId="6FBCC7DF">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59</w:t>
            </w:r>
          </w:p>
        </w:tc>
        <w:tc>
          <w:tcPr>
            <w:tcW w:w="2053" w:type="dxa"/>
          </w:tcPr>
          <w:p w:rsidR="00C86BEC" w:rsidP="00C86BEC" w14:paraId="76BAD4FE" w14:textId="12E535F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4B46744D" w14:textId="7A89551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FDA Approval </w:t>
            </w:r>
            <w:r w:rsidR="00630DB5">
              <w:rPr>
                <w:rFonts w:ascii="Times New Roman" w:eastAsia="Times New Roman" w:hAnsi="Times New Roman" w:cs="Times New Roman"/>
                <w:sz w:val="20"/>
                <w:szCs w:val="20"/>
              </w:rPr>
              <w:t>Type</w:t>
            </w:r>
            <w:r w:rsidRPr="00F05F05">
              <w:rPr>
                <w:rFonts w:ascii="Times New Roman" w:eastAsia="Times New Roman" w:hAnsi="Times New Roman" w:cs="Times New Roman"/>
                <w:sz w:val="20"/>
                <w:szCs w:val="20"/>
                <w:vertAlign w:val="superscript"/>
              </w:rPr>
              <w:t>*</w:t>
            </w:r>
          </w:p>
        </w:tc>
        <w:tc>
          <w:tcPr>
            <w:tcW w:w="1192" w:type="dxa"/>
          </w:tcPr>
          <w:p w:rsidR="00C86BEC" w:rsidP="00C86BEC" w14:paraId="68E87F45" w14:textId="3A9B322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3A6756FA" w14:textId="6EE0E5B3">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RPr="009439E6" w:rsidP="00C86BEC" w14:paraId="298097A7" w14:textId="0192DB68">
            <w:pPr>
              <w:pStyle w:val="ListParagraph"/>
              <w:numPr>
                <w:ilvl w:val="0"/>
                <w:numId w:val="36"/>
              </w:numPr>
              <w:autoSpaceDE w:val="0"/>
              <w:autoSpaceDN w:val="0"/>
              <w:adjustRightInd w:val="0"/>
              <w:ind w:left="160" w:hanging="180"/>
              <w:rPr>
                <w:rFonts w:ascii="Times New Roman" w:eastAsia="Times New Roman" w:hAnsi="Times New Roman" w:cs="Times New Roman"/>
                <w:sz w:val="20"/>
                <w:szCs w:val="20"/>
              </w:rPr>
            </w:pPr>
            <w:r w:rsidRPr="009439E6">
              <w:rPr>
                <w:rFonts w:ascii="Times New Roman" w:hAnsi="Times New Roman" w:cs="Times New Roman"/>
                <w:sz w:val="20"/>
                <w:szCs w:val="20"/>
              </w:rPr>
              <w:t xml:space="preserve">Used by </w:t>
            </w:r>
            <w:r w:rsidR="00563BC1">
              <w:rPr>
                <w:rFonts w:ascii="Times New Roman" w:hAnsi="Times New Roman" w:cs="Times New Roman"/>
                <w:sz w:val="20"/>
                <w:szCs w:val="20"/>
              </w:rPr>
              <w:t>a</w:t>
            </w:r>
            <w:r w:rsidRPr="009439E6">
              <w:rPr>
                <w:rFonts w:ascii="Times New Roman" w:hAnsi="Times New Roman" w:cs="Times New Roman"/>
                <w:sz w:val="20"/>
                <w:szCs w:val="20"/>
              </w:rPr>
              <w:t>gencies to determine the type of FDA approval that product received.</w:t>
            </w:r>
            <w:r w:rsidRPr="009439E6">
              <w:rPr>
                <w:rFonts w:ascii="Times New Roman" w:eastAsia="Times New Roman" w:hAnsi="Times New Roman" w:cs="Times New Roman"/>
                <w:sz w:val="20"/>
                <w:szCs w:val="20"/>
              </w:rPr>
              <w:t xml:space="preserve"> </w:t>
            </w:r>
          </w:p>
        </w:tc>
      </w:tr>
      <w:tr w14:paraId="0EF32F39" w14:textId="77777777" w:rsidTr="00882CD3">
        <w:tblPrEx>
          <w:tblW w:w="11490" w:type="dxa"/>
          <w:tblLayout w:type="fixed"/>
          <w:tblLook w:val="04A0"/>
        </w:tblPrEx>
        <w:tc>
          <w:tcPr>
            <w:tcW w:w="642" w:type="dxa"/>
          </w:tcPr>
          <w:p w:rsidR="00C86BEC" w:rsidP="00C86BEC" w14:paraId="1C8322FC" w14:textId="40D683E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60</w:t>
            </w:r>
          </w:p>
        </w:tc>
        <w:tc>
          <w:tcPr>
            <w:tcW w:w="2053" w:type="dxa"/>
          </w:tcPr>
          <w:p w:rsidR="00C86BEC" w:rsidP="00C86BEC" w14:paraId="61EA78F7" w14:textId="7E53823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6DE1EB8B" w14:textId="79F7DC2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Public (Yes/</w:t>
            </w:r>
            <w:r>
              <w:rPr>
                <w:rFonts w:ascii="Times New Roman" w:eastAsia="Times New Roman" w:hAnsi="Times New Roman" w:cs="Times New Roman"/>
                <w:sz w:val="20"/>
                <w:szCs w:val="20"/>
              </w:rPr>
              <w:t>No)</w:t>
            </w:r>
            <w:r w:rsidRPr="00F05F05">
              <w:rPr>
                <w:rFonts w:ascii="Times New Roman" w:eastAsia="Times New Roman" w:hAnsi="Times New Roman" w:cs="Times New Roman"/>
                <w:sz w:val="20"/>
                <w:szCs w:val="20"/>
                <w:vertAlign w:val="superscript"/>
              </w:rPr>
              <w:t>*</w:t>
            </w:r>
          </w:p>
        </w:tc>
        <w:tc>
          <w:tcPr>
            <w:tcW w:w="1192" w:type="dxa"/>
          </w:tcPr>
          <w:p w:rsidR="00C86BEC" w:rsidP="00C86BEC" w14:paraId="0F163713" w14:textId="44D8FFC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624B85E1" w14:textId="53DA84BC">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500DDB99"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that they want FDA information to not be published by agencies.</w:t>
            </w:r>
          </w:p>
          <w:p w:rsidR="00583C5E" w:rsidRPr="00906FC3" w:rsidP="00C86BEC" w14:paraId="065BE880" w14:textId="34C5A6ED">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hAnsi="Times New Roman" w:cs="Times New Roman"/>
                <w:color w:val="000000"/>
                <w:sz w:val="20"/>
                <w:szCs w:val="20"/>
              </w:rPr>
              <w:t xml:space="preserve">Used by </w:t>
            </w:r>
            <w:r w:rsidRPr="009439E6">
              <w:rPr>
                <w:rFonts w:ascii="Times New Roman" w:hAnsi="Times New Roman" w:cs="Times New Roman"/>
                <w:sz w:val="20"/>
                <w:szCs w:val="20"/>
              </w:rPr>
              <w:t xml:space="preserve">agencies to obtain consent from the </w:t>
            </w:r>
            <w:r w:rsidR="00563BC1">
              <w:rPr>
                <w:rFonts w:ascii="Times New Roman" w:hAnsi="Times New Roman" w:cs="Times New Roman"/>
                <w:sz w:val="20"/>
                <w:szCs w:val="20"/>
              </w:rPr>
              <w:t>Contractor</w:t>
            </w:r>
            <w:r w:rsidRPr="009439E6" w:rsidR="00563BC1">
              <w:rPr>
                <w:rFonts w:ascii="Times New Roman" w:hAnsi="Times New Roman" w:cs="Times New Roman"/>
                <w:sz w:val="20"/>
                <w:szCs w:val="20"/>
              </w:rPr>
              <w:t xml:space="preserve"> </w:t>
            </w:r>
            <w:r w:rsidRPr="009439E6">
              <w:rPr>
                <w:rFonts w:ascii="Times New Roman" w:hAnsi="Times New Roman" w:cs="Times New Roman"/>
                <w:sz w:val="20"/>
                <w:szCs w:val="20"/>
              </w:rPr>
              <w:t xml:space="preserve">so that this part of the Utilization Data </w:t>
            </w:r>
            <w:r>
              <w:rPr>
                <w:rFonts w:ascii="Times New Roman" w:hAnsi="Times New Roman" w:cs="Times New Roman"/>
                <w:color w:val="000000"/>
                <w:sz w:val="20"/>
                <w:szCs w:val="20"/>
              </w:rPr>
              <w:t>can be posted publicly.</w:t>
            </w:r>
          </w:p>
        </w:tc>
      </w:tr>
      <w:tr w14:paraId="028E0FEF" w14:textId="77777777" w:rsidTr="00882CD3">
        <w:tblPrEx>
          <w:tblW w:w="11490" w:type="dxa"/>
          <w:tblLayout w:type="fixed"/>
          <w:tblLook w:val="04A0"/>
        </w:tblPrEx>
        <w:tc>
          <w:tcPr>
            <w:tcW w:w="642" w:type="dxa"/>
          </w:tcPr>
          <w:p w:rsidR="00C86BEC" w:rsidP="00C86BEC" w14:paraId="33F24D18" w14:textId="00F8701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61</w:t>
            </w:r>
          </w:p>
        </w:tc>
        <w:tc>
          <w:tcPr>
            <w:tcW w:w="2053" w:type="dxa"/>
          </w:tcPr>
          <w:p w:rsidR="00C86BEC" w:rsidP="00C86BEC" w14:paraId="69B51191" w14:textId="64B6869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71844E09" w14:textId="23213B3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 the designated reporting period, how many e</w:t>
            </w:r>
            <w:r>
              <w:rPr>
                <w:rFonts w:ascii="Times New Roman" w:eastAsia="Times New Roman" w:hAnsi="Times New Roman" w:cs="Times New Roman"/>
                <w:sz w:val="20"/>
                <w:szCs w:val="20"/>
              </w:rPr>
              <w:t xml:space="preserve">xclusive </w:t>
            </w:r>
            <w:r>
              <w:rPr>
                <w:rFonts w:ascii="Times New Roman" w:eastAsia="Times New Roman" w:hAnsi="Times New Roman" w:cs="Times New Roman"/>
                <w:sz w:val="20"/>
                <w:szCs w:val="20"/>
              </w:rPr>
              <w:t>l</w:t>
            </w:r>
            <w:r>
              <w:rPr>
                <w:rFonts w:ascii="Times New Roman" w:eastAsia="Times New Roman" w:hAnsi="Times New Roman" w:cs="Times New Roman"/>
                <w:sz w:val="20"/>
                <w:szCs w:val="20"/>
              </w:rPr>
              <w:t xml:space="preserve">icenses and/or Options </w:t>
            </w:r>
            <w:r>
              <w:rPr>
                <w:rFonts w:ascii="Times New Roman" w:eastAsia="Times New Roman" w:hAnsi="Times New Roman" w:cs="Times New Roman"/>
                <w:sz w:val="20"/>
                <w:szCs w:val="20"/>
              </w:rPr>
              <w:t xml:space="preserve">are active? </w:t>
            </w:r>
            <w:r w:rsidRPr="00F05F05">
              <w:rPr>
                <w:rFonts w:ascii="Times New Roman" w:eastAsia="Times New Roman" w:hAnsi="Times New Roman" w:cs="Times New Roman"/>
                <w:sz w:val="20"/>
                <w:szCs w:val="20"/>
                <w:vertAlign w:val="superscript"/>
              </w:rPr>
              <w:t>*</w:t>
            </w:r>
          </w:p>
        </w:tc>
        <w:tc>
          <w:tcPr>
            <w:tcW w:w="1192" w:type="dxa"/>
          </w:tcPr>
          <w:p w:rsidR="00C86BEC" w:rsidP="00C86BEC" w14:paraId="7BB29192" w14:textId="012306A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0C879A3C" w14:textId="37C2ECCA">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74C9FC32" w14:textId="54ED8B50">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run reports on how many federally funded inventions are exclusively licensed.</w:t>
            </w:r>
          </w:p>
          <w:p w:rsidR="00C86BEC" w:rsidP="00C86BEC" w14:paraId="0D4BD4F9" w14:textId="1584C3CA">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calculate the number of federally funded inventions that are exclusively licensed.  </w:t>
            </w:r>
          </w:p>
          <w:p w:rsidR="00C86BEC" w:rsidP="00C86BEC" w14:paraId="0B3FD2DB" w14:textId="2A88E0F2">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p w:rsidR="00C86BEC" w:rsidRPr="002F6D34" w:rsidP="00C86BEC" w14:paraId="49349D94" w14:textId="2E08ECDA">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how many technologies (once commercialized) should be substantially manufactured within the United States or have an accepted U.S. Manufacturing Waiver.</w:t>
            </w:r>
          </w:p>
        </w:tc>
      </w:tr>
      <w:tr w14:paraId="144700B4" w14:textId="77777777" w:rsidTr="00882CD3">
        <w:tblPrEx>
          <w:tblW w:w="11490" w:type="dxa"/>
          <w:tblLayout w:type="fixed"/>
          <w:tblLook w:val="04A0"/>
        </w:tblPrEx>
        <w:tc>
          <w:tcPr>
            <w:tcW w:w="642" w:type="dxa"/>
          </w:tcPr>
          <w:p w:rsidR="00C86BEC" w:rsidP="00C86BEC" w14:paraId="3F2E2E16" w14:textId="1E8867F8">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62</w:t>
            </w:r>
          </w:p>
        </w:tc>
        <w:tc>
          <w:tcPr>
            <w:tcW w:w="2053" w:type="dxa"/>
          </w:tcPr>
          <w:p w:rsidR="00C86BEC" w:rsidP="00C86BEC" w14:paraId="78030CB8" w14:textId="495715C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69AADC0E" w14:textId="37C9172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 the designated reporting period, how many n</w:t>
            </w:r>
            <w:r>
              <w:rPr>
                <w:rFonts w:ascii="Times New Roman" w:eastAsia="Times New Roman" w:hAnsi="Times New Roman" w:cs="Times New Roman"/>
                <w:sz w:val="20"/>
                <w:szCs w:val="20"/>
              </w:rPr>
              <w:t>on-</w:t>
            </w:r>
            <w:r>
              <w:rPr>
                <w:rFonts w:ascii="Times New Roman" w:eastAsia="Times New Roman" w:hAnsi="Times New Roman" w:cs="Times New Roman"/>
                <w:sz w:val="20"/>
                <w:szCs w:val="20"/>
              </w:rPr>
              <w:t>e</w:t>
            </w:r>
            <w:r>
              <w:rPr>
                <w:rFonts w:ascii="Times New Roman" w:eastAsia="Times New Roman" w:hAnsi="Times New Roman" w:cs="Times New Roman"/>
                <w:sz w:val="20"/>
                <w:szCs w:val="20"/>
              </w:rPr>
              <w:t xml:space="preserve">xclusive </w:t>
            </w:r>
            <w:r>
              <w:rPr>
                <w:rFonts w:ascii="Times New Roman" w:eastAsia="Times New Roman" w:hAnsi="Times New Roman" w:cs="Times New Roman"/>
                <w:sz w:val="20"/>
                <w:szCs w:val="20"/>
              </w:rPr>
              <w:t>l</w:t>
            </w:r>
            <w:r>
              <w:rPr>
                <w:rFonts w:ascii="Times New Roman" w:eastAsia="Times New Roman" w:hAnsi="Times New Roman" w:cs="Times New Roman"/>
                <w:sz w:val="20"/>
                <w:szCs w:val="20"/>
              </w:rPr>
              <w:t xml:space="preserve">icenses and/or </w:t>
            </w:r>
            <w:r>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ptions </w:t>
            </w:r>
            <w:r>
              <w:rPr>
                <w:rFonts w:ascii="Times New Roman" w:eastAsia="Times New Roman" w:hAnsi="Times New Roman" w:cs="Times New Roman"/>
                <w:sz w:val="20"/>
                <w:szCs w:val="20"/>
              </w:rPr>
              <w:t xml:space="preserve">are active? </w:t>
            </w:r>
            <w:r w:rsidRPr="00F05F05">
              <w:rPr>
                <w:rFonts w:ascii="Times New Roman" w:eastAsia="Times New Roman" w:hAnsi="Times New Roman" w:cs="Times New Roman"/>
                <w:sz w:val="20"/>
                <w:szCs w:val="20"/>
                <w:vertAlign w:val="superscript"/>
              </w:rPr>
              <w:t>*</w:t>
            </w:r>
          </w:p>
        </w:tc>
        <w:tc>
          <w:tcPr>
            <w:tcW w:w="1192" w:type="dxa"/>
          </w:tcPr>
          <w:p w:rsidR="00C86BEC" w:rsidP="00C86BEC" w14:paraId="5AC8EBA9" w14:textId="4C02DD1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6905A5C8" w14:textId="24E8D39D">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0D479C52" w14:textId="3F5C6ABA">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run reports on how many federally funded inventions are non-exclusively licensed.</w:t>
            </w:r>
          </w:p>
          <w:p w:rsidR="00C86BEC" w:rsidP="00C86BEC" w14:paraId="0F44B2DC" w14:textId="7C617B9A">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calculate the number of federally funded inventions that are non-exclusively licensed.  </w:t>
            </w:r>
          </w:p>
          <w:p w:rsidR="00C86BEC" w:rsidRPr="00606709" w:rsidP="00C86BEC" w14:paraId="18B5DF5F" w14:textId="01357DD6">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tc>
      </w:tr>
      <w:tr w14:paraId="2DC69548" w14:textId="77777777" w:rsidTr="00882CD3">
        <w:tblPrEx>
          <w:tblW w:w="11490" w:type="dxa"/>
          <w:tblLayout w:type="fixed"/>
          <w:tblLook w:val="04A0"/>
        </w:tblPrEx>
        <w:tc>
          <w:tcPr>
            <w:tcW w:w="642" w:type="dxa"/>
          </w:tcPr>
          <w:p w:rsidR="00C86BEC" w:rsidP="00C86BEC" w14:paraId="0CA3B9C5" w14:textId="69F831C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63</w:t>
            </w:r>
          </w:p>
        </w:tc>
        <w:tc>
          <w:tcPr>
            <w:tcW w:w="2053" w:type="dxa"/>
          </w:tcPr>
          <w:p w:rsidR="00C86BEC" w:rsidP="00C86BEC" w14:paraId="6DECA4F2" w14:textId="2CEAED2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001A6F8C" w14:textId="6834E0D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How many licenses and/or options of any type</w:t>
            </w:r>
            <w:r>
              <w:rPr>
                <w:rFonts w:ascii="Times New Roman" w:eastAsia="Times New Roman" w:hAnsi="Times New Roman" w:cs="Times New Roman"/>
                <w:sz w:val="20"/>
                <w:szCs w:val="20"/>
              </w:rPr>
              <w:t xml:space="preserve"> to</w:t>
            </w:r>
            <w:r>
              <w:rPr>
                <w:rFonts w:ascii="Times New Roman" w:eastAsia="Times New Roman" w:hAnsi="Times New Roman" w:cs="Times New Roman"/>
                <w:sz w:val="20"/>
                <w:szCs w:val="20"/>
              </w:rPr>
              <w:t xml:space="preserve"> s</w:t>
            </w:r>
            <w:r>
              <w:rPr>
                <w:rFonts w:ascii="Times New Roman" w:eastAsia="Times New Roman" w:hAnsi="Times New Roman" w:cs="Times New Roman"/>
                <w:sz w:val="20"/>
                <w:szCs w:val="20"/>
              </w:rPr>
              <w:t xml:space="preserve">mall </w:t>
            </w:r>
            <w:r>
              <w:rPr>
                <w:rFonts w:ascii="Times New Roman" w:eastAsia="Times New Roman" w:hAnsi="Times New Roman" w:cs="Times New Roman"/>
                <w:sz w:val="20"/>
                <w:szCs w:val="20"/>
              </w:rPr>
              <w:t>b</w:t>
            </w:r>
            <w:r>
              <w:rPr>
                <w:rFonts w:ascii="Times New Roman" w:eastAsia="Times New Roman" w:hAnsi="Times New Roman" w:cs="Times New Roman"/>
                <w:sz w:val="20"/>
                <w:szCs w:val="20"/>
              </w:rPr>
              <w:t>usinesses</w:t>
            </w:r>
            <w:r>
              <w:rPr>
                <w:rFonts w:ascii="Times New Roman" w:eastAsia="Times New Roman" w:hAnsi="Times New Roman" w:cs="Times New Roman"/>
                <w:sz w:val="20"/>
                <w:szCs w:val="20"/>
              </w:rPr>
              <w:t xml:space="preserve"> (&lt;500 employees are active in the designated reporting period? </w:t>
            </w:r>
            <w:r w:rsidRPr="00F05F05">
              <w:rPr>
                <w:rFonts w:ascii="Times New Roman" w:eastAsia="Times New Roman" w:hAnsi="Times New Roman" w:cs="Times New Roman"/>
                <w:sz w:val="20"/>
                <w:szCs w:val="20"/>
                <w:vertAlign w:val="superscript"/>
              </w:rPr>
              <w:t>*</w:t>
            </w:r>
          </w:p>
        </w:tc>
        <w:tc>
          <w:tcPr>
            <w:tcW w:w="1192" w:type="dxa"/>
          </w:tcPr>
          <w:p w:rsidR="00C86BEC" w:rsidP="00C86BEC" w14:paraId="1135EB16" w14:textId="130AE51C">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5C885853" w14:textId="24042A0E">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0034B921" w14:textId="77777777">
            <w:pPr>
              <w:pStyle w:val="ListParagraph"/>
              <w:numPr>
                <w:ilvl w:val="0"/>
                <w:numId w:val="38"/>
              </w:numPr>
              <w:autoSpaceDE w:val="0"/>
              <w:autoSpaceDN w:val="0"/>
              <w:adjustRightInd w:val="0"/>
              <w:ind w:left="160" w:hanging="200"/>
              <w:rPr>
                <w:rFonts w:ascii="Times New Roman" w:eastAsia="Times New Roman" w:hAnsi="Times New Roman" w:cs="Times New Roman"/>
                <w:sz w:val="20"/>
                <w:szCs w:val="20"/>
              </w:rPr>
            </w:pPr>
            <w:r w:rsidRPr="00D47DF8">
              <w:rPr>
                <w:rFonts w:ascii="Times New Roman" w:eastAsia="Times New Roman" w:hAnsi="Times New Roman" w:cs="Times New Roman"/>
                <w:sz w:val="20"/>
                <w:szCs w:val="20"/>
              </w:rPr>
              <w:t>Used by agencies to aid in calculation of ROI (including impact) from federal research dollars.</w:t>
            </w:r>
          </w:p>
          <w:p w:rsidR="00C86BEC" w:rsidRPr="00D47DF8" w:rsidP="00C86BEC" w14:paraId="75B14C3C" w14:textId="1A060897">
            <w:pPr>
              <w:pStyle w:val="ListParagraph"/>
              <w:numPr>
                <w:ilvl w:val="0"/>
                <w:numId w:val="38"/>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track fulfillment of legislative objective to benefit small businesses.  </w:t>
            </w:r>
          </w:p>
        </w:tc>
      </w:tr>
      <w:tr w14:paraId="696ED3F8" w14:textId="77777777" w:rsidTr="00882CD3">
        <w:tblPrEx>
          <w:tblW w:w="11490" w:type="dxa"/>
          <w:tblLayout w:type="fixed"/>
          <w:tblLook w:val="04A0"/>
        </w:tblPrEx>
        <w:tc>
          <w:tcPr>
            <w:tcW w:w="642" w:type="dxa"/>
          </w:tcPr>
          <w:p w:rsidR="00C86BEC" w:rsidP="00C86BEC" w14:paraId="0884534A" w14:textId="5CF83450">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64</w:t>
            </w:r>
          </w:p>
        </w:tc>
        <w:tc>
          <w:tcPr>
            <w:tcW w:w="2053" w:type="dxa"/>
          </w:tcPr>
          <w:p w:rsidR="00C86BEC" w:rsidP="00C86BEC" w14:paraId="2C5A23C9" w14:textId="4B98A8B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577BE465" w14:textId="2A80DAE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Approx. Number of US-based Jobs Created Because of Commercialization Efforts During Reporting Period</w:t>
            </w:r>
            <w:r w:rsidRPr="00F05F05">
              <w:rPr>
                <w:rFonts w:ascii="Times New Roman" w:eastAsia="Times New Roman" w:hAnsi="Times New Roman" w:cs="Times New Roman"/>
                <w:sz w:val="20"/>
                <w:szCs w:val="20"/>
                <w:vertAlign w:val="superscript"/>
              </w:rPr>
              <w:t>+</w:t>
            </w:r>
          </w:p>
        </w:tc>
        <w:tc>
          <w:tcPr>
            <w:tcW w:w="1192" w:type="dxa"/>
          </w:tcPr>
          <w:p w:rsidR="00C86BEC" w:rsidP="00C86BEC" w14:paraId="46F5DE78" w14:textId="4ECE2E7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61646B06" w14:textId="56DA04E4">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424C81A8" w14:textId="4F7CED99">
            <w:pPr>
              <w:pStyle w:val="ListParagraph"/>
              <w:numPr>
                <w:ilvl w:val="0"/>
                <w:numId w:val="3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r w:rsidR="00B42295">
              <w:rPr>
                <w:rFonts w:ascii="Times New Roman" w:eastAsia="Times New Roman" w:hAnsi="Times New Roman" w:cs="Times New Roman"/>
                <w:sz w:val="20"/>
                <w:szCs w:val="20"/>
              </w:rPr>
              <w:t xml:space="preserve"> Provides a</w:t>
            </w:r>
            <w:r w:rsidRPr="00B42295" w:rsidR="00B42295">
              <w:rPr>
                <w:rFonts w:ascii="Times New Roman" w:eastAsia="Times New Roman" w:hAnsi="Times New Roman" w:cs="Times New Roman"/>
                <w:sz w:val="20"/>
                <w:szCs w:val="20"/>
              </w:rPr>
              <w:t xml:space="preserve"> key indicator of commercial success of an invention; an objective way to measure the benefit to the US economy of DOE’s investment in supporting the R&amp;D of a particular energy </w:t>
            </w:r>
            <w:r w:rsidRPr="00B42295" w:rsidR="00B42295">
              <w:rPr>
                <w:rFonts w:ascii="Times New Roman" w:eastAsia="Times New Roman" w:hAnsi="Times New Roman" w:cs="Times New Roman"/>
                <w:sz w:val="20"/>
                <w:szCs w:val="20"/>
              </w:rPr>
              <w:t>technology, and</w:t>
            </w:r>
            <w:r w:rsidRPr="00B42295" w:rsidR="00B42295">
              <w:rPr>
                <w:rFonts w:ascii="Times New Roman" w:eastAsia="Times New Roman" w:hAnsi="Times New Roman" w:cs="Times New Roman"/>
                <w:sz w:val="20"/>
                <w:szCs w:val="20"/>
              </w:rPr>
              <w:t xml:space="preserve"> helps verify that subject inventions are being utilized in a manner consistent with DOE’s US manufacturing requirements.</w:t>
            </w:r>
          </w:p>
          <w:p w:rsidR="00C86BEC" w:rsidRPr="00D979E5" w:rsidP="00C86BEC" w14:paraId="646A9F51" w14:textId="0C36F84A">
            <w:pPr>
              <w:autoSpaceDE w:val="0"/>
              <w:autoSpaceDN w:val="0"/>
              <w:adjustRightInd w:val="0"/>
              <w:rPr>
                <w:rFonts w:ascii="Times New Roman" w:eastAsia="Times New Roman" w:hAnsi="Times New Roman" w:cs="Times New Roman"/>
                <w:sz w:val="20"/>
                <w:szCs w:val="20"/>
              </w:rPr>
            </w:pPr>
          </w:p>
        </w:tc>
      </w:tr>
      <w:tr w14:paraId="676BCACA" w14:textId="77777777" w:rsidTr="00882CD3">
        <w:tblPrEx>
          <w:tblW w:w="11490" w:type="dxa"/>
          <w:tblLayout w:type="fixed"/>
          <w:tblLook w:val="04A0"/>
        </w:tblPrEx>
        <w:tc>
          <w:tcPr>
            <w:tcW w:w="642" w:type="dxa"/>
          </w:tcPr>
          <w:p w:rsidR="00C86BEC" w:rsidP="00C86BEC" w14:paraId="1A560CDE" w14:textId="2D5D74A9">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65</w:t>
            </w:r>
          </w:p>
        </w:tc>
        <w:tc>
          <w:tcPr>
            <w:tcW w:w="2053" w:type="dxa"/>
          </w:tcPr>
          <w:p w:rsidR="00C86BEC" w:rsidP="00C86BEC" w14:paraId="564A7BB0" w14:textId="3A8C58A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72386F65" w14:textId="191BB063">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new US-based Companies Created from Commercialization Efforts During Reporting Period</w:t>
            </w:r>
            <w:r w:rsidRPr="00F05F05">
              <w:rPr>
                <w:rFonts w:ascii="Times New Roman" w:eastAsia="Times New Roman" w:hAnsi="Times New Roman" w:cs="Times New Roman"/>
                <w:sz w:val="20"/>
                <w:szCs w:val="20"/>
                <w:vertAlign w:val="superscript"/>
              </w:rPr>
              <w:t>+</w:t>
            </w:r>
          </w:p>
        </w:tc>
        <w:tc>
          <w:tcPr>
            <w:tcW w:w="1192" w:type="dxa"/>
          </w:tcPr>
          <w:p w:rsidR="00C86BEC" w:rsidP="00C86BEC" w14:paraId="7A167238" w14:textId="04FA815D">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4A28CA5A" w14:textId="19417ACB">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49090B33" w14:textId="1F8F3F61">
            <w:pPr>
              <w:pStyle w:val="ListParagraph"/>
              <w:numPr>
                <w:ilvl w:val="0"/>
                <w:numId w:val="3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r w:rsidR="00B42295">
              <w:rPr>
                <w:rFonts w:ascii="Times New Roman" w:eastAsia="Times New Roman" w:hAnsi="Times New Roman" w:cs="Times New Roman"/>
                <w:sz w:val="20"/>
                <w:szCs w:val="20"/>
              </w:rPr>
              <w:t xml:space="preserve"> Provides a</w:t>
            </w:r>
            <w:r w:rsidRPr="00B42295" w:rsidR="00B42295">
              <w:rPr>
                <w:rFonts w:ascii="Times New Roman" w:eastAsia="Times New Roman" w:hAnsi="Times New Roman" w:cs="Times New Roman"/>
                <w:sz w:val="20"/>
                <w:szCs w:val="20"/>
              </w:rPr>
              <w:t xml:space="preserve"> key indicator of commercial success of a particular invention; an objective way to measure the benefit to the US economy of DOE’s investment in supporting the R&amp;D of a particular energy technology and helps verify that subject inventions are being utilized in a manner consistent with DOE’s US manufacturing requirements.  This information also aids the Department in tracking how inventions licensed by awardees to third parties eventually make their way to the marketplace.</w:t>
            </w:r>
          </w:p>
          <w:p w:rsidR="00C86BEC" w:rsidRPr="00575447" w:rsidP="00C86BEC" w14:paraId="19E7A9DA" w14:textId="77777777">
            <w:pPr>
              <w:autoSpaceDE w:val="0"/>
              <w:autoSpaceDN w:val="0"/>
              <w:adjustRightInd w:val="0"/>
              <w:rPr>
                <w:rFonts w:ascii="Times New Roman" w:eastAsia="Times New Roman" w:hAnsi="Times New Roman" w:cs="Times New Roman"/>
                <w:sz w:val="20"/>
                <w:szCs w:val="20"/>
              </w:rPr>
            </w:pPr>
          </w:p>
        </w:tc>
      </w:tr>
      <w:tr w14:paraId="54F44F4A" w14:textId="77777777" w:rsidTr="00882CD3">
        <w:tblPrEx>
          <w:tblW w:w="11490" w:type="dxa"/>
          <w:tblLayout w:type="fixed"/>
          <w:tblLook w:val="04A0"/>
        </w:tblPrEx>
        <w:tc>
          <w:tcPr>
            <w:tcW w:w="642" w:type="dxa"/>
          </w:tcPr>
          <w:p w:rsidR="00C86BEC" w:rsidP="00C86BEC" w14:paraId="75EA3374" w14:textId="4750AE63">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66</w:t>
            </w:r>
          </w:p>
        </w:tc>
        <w:tc>
          <w:tcPr>
            <w:tcW w:w="2053" w:type="dxa"/>
          </w:tcPr>
          <w:p w:rsidR="00C86BEC" w:rsidP="00C86BEC" w14:paraId="4E85BC51" w14:textId="3530F98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34C4CEBF" w14:textId="0277F1D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Unique Commercial Products made (with NAICS code if applicable)</w:t>
            </w:r>
            <w:r w:rsidRPr="00F05F05">
              <w:rPr>
                <w:rFonts w:ascii="Times New Roman" w:eastAsia="Times New Roman" w:hAnsi="Times New Roman" w:cs="Times New Roman"/>
                <w:sz w:val="20"/>
                <w:szCs w:val="20"/>
                <w:vertAlign w:val="superscript"/>
              </w:rPr>
              <w:t xml:space="preserve"> +</w:t>
            </w:r>
          </w:p>
        </w:tc>
        <w:tc>
          <w:tcPr>
            <w:tcW w:w="1192" w:type="dxa"/>
          </w:tcPr>
          <w:p w:rsidR="00C86BEC" w:rsidP="00C86BEC" w14:paraId="7D3C348C" w14:textId="0010857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09B8E3C9" w14:textId="14DC86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P="00C86BEC" w14:paraId="115CAC8E" w14:textId="035B8C3A">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link federal funding to products in the marketplace. </w:t>
            </w:r>
          </w:p>
          <w:p w:rsidR="00C86BEC" w:rsidRPr="00D979E5" w:rsidP="00C86BEC" w14:paraId="1507527D" w14:textId="7F15B95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D979E5">
              <w:rPr>
                <w:rFonts w:ascii="Times New Roman" w:eastAsia="Times New Roman" w:hAnsi="Times New Roman" w:cs="Times New Roman"/>
                <w:sz w:val="20"/>
                <w:szCs w:val="20"/>
              </w:rPr>
              <w:t xml:space="preserve">Used by agencies to aid in calculation of ROI (including impact) from federal </w:t>
            </w:r>
            <w:r w:rsidRPr="00D979E5">
              <w:rPr>
                <w:rFonts w:ascii="Times New Roman" w:eastAsia="Times New Roman" w:hAnsi="Times New Roman" w:cs="Times New Roman"/>
                <w:sz w:val="20"/>
                <w:szCs w:val="20"/>
              </w:rPr>
              <w:t>research dollars.</w:t>
            </w:r>
            <w:r w:rsidR="00B42295">
              <w:rPr>
                <w:rFonts w:ascii="Times New Roman" w:eastAsia="Times New Roman" w:hAnsi="Times New Roman" w:cs="Times New Roman"/>
                <w:sz w:val="20"/>
                <w:szCs w:val="20"/>
              </w:rPr>
              <w:t xml:space="preserve"> </w:t>
            </w:r>
            <w:r w:rsidRPr="00B42295" w:rsidR="00B42295">
              <w:rPr>
                <w:rFonts w:ascii="Times New Roman" w:eastAsia="Times New Roman" w:hAnsi="Times New Roman" w:cs="Times New Roman"/>
                <w:sz w:val="20"/>
                <w:szCs w:val="20"/>
              </w:rPr>
              <w:t>Used to quantify the commercial success of an invention and verify 1) qualitative statements by awardees regarding their commercialization efforts and 2) that subject inventions are being utilized in a manner consistent with DOE’s US manufacturing requirements.</w:t>
            </w:r>
          </w:p>
        </w:tc>
      </w:tr>
      <w:tr w14:paraId="5F6DC1C4" w14:textId="77777777" w:rsidTr="00882CD3">
        <w:tblPrEx>
          <w:tblW w:w="11490" w:type="dxa"/>
          <w:tblLayout w:type="fixed"/>
          <w:tblLook w:val="04A0"/>
        </w:tblPrEx>
        <w:tc>
          <w:tcPr>
            <w:tcW w:w="642" w:type="dxa"/>
          </w:tcPr>
          <w:p w:rsidR="00C86BEC" w:rsidP="00C86BEC" w14:paraId="03B19F03" w14:textId="739DC380">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67</w:t>
            </w:r>
          </w:p>
        </w:tc>
        <w:tc>
          <w:tcPr>
            <w:tcW w:w="2053" w:type="dxa"/>
          </w:tcPr>
          <w:p w:rsidR="00C86BEC" w:rsidP="00C86BEC" w14:paraId="4F773F06" w14:textId="32E145C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502DD602" w14:textId="4FA366E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Manufacturing </w:t>
            </w:r>
            <w:r w:rsidR="009502D9">
              <w:rPr>
                <w:rFonts w:ascii="Times New Roman" w:eastAsia="Times New Roman" w:hAnsi="Times New Roman" w:cs="Times New Roman"/>
                <w:sz w:val="20"/>
                <w:szCs w:val="20"/>
              </w:rPr>
              <w:t>Country</w:t>
            </w:r>
            <w:r w:rsidRPr="00F05F05">
              <w:rPr>
                <w:rFonts w:ascii="Times New Roman" w:eastAsia="Times New Roman" w:hAnsi="Times New Roman" w:cs="Times New Roman"/>
                <w:sz w:val="20"/>
                <w:szCs w:val="20"/>
                <w:vertAlign w:val="superscript"/>
              </w:rPr>
              <w:t>+</w:t>
            </w:r>
          </w:p>
        </w:tc>
        <w:tc>
          <w:tcPr>
            <w:tcW w:w="1192" w:type="dxa"/>
          </w:tcPr>
          <w:p w:rsidR="00C86BEC" w:rsidP="00C86BEC" w14:paraId="0977F31B" w14:textId="6B1F361B">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59B60742" w14:textId="276B9E1E">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563BC1" w:rsidP="00C86BEC" w14:paraId="7238A036" w14:textId="77777777">
            <w:pPr>
              <w:pStyle w:val="ListParagraph"/>
              <w:numPr>
                <w:ilvl w:val="0"/>
                <w:numId w:val="4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determine if Contractors are enforcing </w:t>
            </w:r>
            <w:r w:rsidR="009502D9">
              <w:rPr>
                <w:rFonts w:ascii="Times New Roman" w:eastAsia="Times New Roman" w:hAnsi="Times New Roman" w:cs="Times New Roman"/>
                <w:sz w:val="20"/>
                <w:szCs w:val="20"/>
              </w:rPr>
              <w:t>applicable domestic manufacturing requirements.</w:t>
            </w:r>
          </w:p>
          <w:p w:rsidR="00C86BEC" w:rsidRPr="00D979E5" w:rsidP="00C86BEC" w14:paraId="37414E83" w14:textId="3A297878">
            <w:pPr>
              <w:pStyle w:val="ListParagraph"/>
              <w:numPr>
                <w:ilvl w:val="0"/>
                <w:numId w:val="40"/>
              </w:numPr>
              <w:autoSpaceDE w:val="0"/>
              <w:autoSpaceDN w:val="0"/>
              <w:adjustRightInd w:val="0"/>
              <w:ind w:left="160" w:hanging="200"/>
              <w:rPr>
                <w:rFonts w:ascii="Times New Roman" w:eastAsia="Times New Roman" w:hAnsi="Times New Roman" w:cs="Times New Roman"/>
                <w:sz w:val="20"/>
                <w:szCs w:val="20"/>
              </w:rPr>
            </w:pPr>
            <w:r w:rsidRPr="0032790F">
              <w:rPr>
                <w:rFonts w:ascii="Times New Roman" w:eastAsia="Times New Roman" w:hAnsi="Times New Roman" w:cs="Times New Roman"/>
                <w:sz w:val="20"/>
                <w:szCs w:val="20"/>
              </w:rPr>
              <w:t>Used to quantify the commercial success of an invention and verify 1) qualitative statements by awardees regarding their commercialization efforts and 2) that subject inventions are being utilized in a manner consistent with DOE’s US manufacturing requirements.</w:t>
            </w:r>
          </w:p>
        </w:tc>
      </w:tr>
      <w:tr w14:paraId="4EFBE42C" w14:textId="77777777" w:rsidTr="00882CD3">
        <w:tblPrEx>
          <w:tblW w:w="11490" w:type="dxa"/>
          <w:tblLayout w:type="fixed"/>
          <w:tblLook w:val="04A0"/>
        </w:tblPrEx>
        <w:tc>
          <w:tcPr>
            <w:tcW w:w="642" w:type="dxa"/>
          </w:tcPr>
          <w:p w:rsidR="00630DB5" w:rsidP="00630DB5" w14:paraId="71D2D028" w14:textId="77777777">
            <w:pPr>
              <w:autoSpaceDE w:val="0"/>
              <w:autoSpaceDN w:val="0"/>
              <w:adjustRightInd w:val="0"/>
              <w:rPr>
                <w:rFonts w:ascii="Times New Roman" w:eastAsia="Times New Roman" w:hAnsi="Times New Roman" w:cs="Times New Roman"/>
                <w:sz w:val="20"/>
                <w:szCs w:val="20"/>
              </w:rPr>
            </w:pPr>
          </w:p>
        </w:tc>
        <w:tc>
          <w:tcPr>
            <w:tcW w:w="2053" w:type="dxa"/>
          </w:tcPr>
          <w:p w:rsidR="00630DB5" w:rsidP="00630DB5" w14:paraId="3F8876E8" w14:textId="7683E65F">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30DB5" w:rsidP="00630DB5" w14:paraId="71467D2B" w14:textId="289DC76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Manufacturing State</w:t>
            </w:r>
          </w:p>
        </w:tc>
        <w:tc>
          <w:tcPr>
            <w:tcW w:w="1192" w:type="dxa"/>
          </w:tcPr>
          <w:p w:rsidR="00630DB5" w:rsidP="00630DB5" w14:paraId="383CC120" w14:textId="2BB1DF12">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30DB5" w:rsidRPr="00843A3C" w:rsidP="00630DB5" w14:paraId="0DC9AEB0" w14:textId="61C78436">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563BC1" w:rsidP="00CF558B" w14:paraId="6ED8506A" w14:textId="77777777">
            <w:pPr>
              <w:pStyle w:val="ListParagraph"/>
              <w:numPr>
                <w:ilvl w:val="0"/>
                <w:numId w:val="40"/>
              </w:numPr>
              <w:autoSpaceDE w:val="0"/>
              <w:autoSpaceDN w:val="0"/>
              <w:adjustRightInd w:val="0"/>
              <w:ind w:left="100" w:hanging="100"/>
              <w:rPr>
                <w:rFonts w:ascii="Times New Roman" w:eastAsia="Times New Roman" w:hAnsi="Times New Roman" w:cs="Times New Roman"/>
                <w:sz w:val="20"/>
                <w:szCs w:val="20"/>
              </w:rPr>
            </w:pPr>
            <w:r w:rsidRPr="00D979E5">
              <w:rPr>
                <w:rFonts w:ascii="Times New Roman" w:eastAsia="Times New Roman" w:hAnsi="Times New Roman" w:cs="Times New Roman"/>
                <w:sz w:val="20"/>
                <w:szCs w:val="20"/>
              </w:rPr>
              <w:t>Used by agencies to aid in calculation of ROI (including impact) from federal research dollars</w:t>
            </w:r>
            <w:r>
              <w:rPr>
                <w:rFonts w:ascii="Times New Roman" w:eastAsia="Times New Roman" w:hAnsi="Times New Roman" w:cs="Times New Roman"/>
                <w:sz w:val="20"/>
                <w:szCs w:val="20"/>
              </w:rPr>
              <w:t xml:space="preserve"> to states.</w:t>
            </w:r>
            <w:r w:rsidR="00B42295">
              <w:rPr>
                <w:rFonts w:ascii="Times New Roman" w:eastAsia="Times New Roman" w:hAnsi="Times New Roman" w:cs="Times New Roman"/>
                <w:sz w:val="20"/>
                <w:szCs w:val="20"/>
              </w:rPr>
              <w:t xml:space="preserve"> </w:t>
            </w:r>
          </w:p>
          <w:p w:rsidR="00630DB5" w:rsidRPr="00CF558B" w:rsidP="00CF558B" w14:paraId="0D3F430C" w14:textId="0167313B">
            <w:pPr>
              <w:pStyle w:val="ListParagraph"/>
              <w:numPr>
                <w:ilvl w:val="0"/>
                <w:numId w:val="40"/>
              </w:numPr>
              <w:autoSpaceDE w:val="0"/>
              <w:autoSpaceDN w:val="0"/>
              <w:adjustRightInd w:val="0"/>
              <w:ind w:left="100" w:hanging="100"/>
              <w:rPr>
                <w:rFonts w:ascii="Times New Roman" w:eastAsia="Times New Roman" w:hAnsi="Times New Roman" w:cs="Times New Roman"/>
                <w:sz w:val="20"/>
                <w:szCs w:val="20"/>
              </w:rPr>
            </w:pPr>
            <w:r w:rsidRPr="00B42295">
              <w:rPr>
                <w:rFonts w:ascii="Times New Roman" w:eastAsia="Times New Roman" w:hAnsi="Times New Roman" w:cs="Times New Roman"/>
                <w:sz w:val="20"/>
                <w:szCs w:val="20"/>
              </w:rPr>
              <w:t>Used to quantify the commercial success of an invention and verify 1) qualitative statements by awardees regarding their commercialization efforts and 2) that subject inventions are being utilized in a manner consistent with DOE’s US manufacturing requirements.</w:t>
            </w:r>
          </w:p>
        </w:tc>
      </w:tr>
      <w:tr w14:paraId="13FA9520" w14:textId="77777777" w:rsidTr="00882CD3">
        <w:tblPrEx>
          <w:tblW w:w="11490" w:type="dxa"/>
          <w:tblLayout w:type="fixed"/>
          <w:tblLook w:val="04A0"/>
        </w:tblPrEx>
        <w:tc>
          <w:tcPr>
            <w:tcW w:w="642" w:type="dxa"/>
          </w:tcPr>
          <w:p w:rsidR="00630DB5" w:rsidP="00630DB5" w14:paraId="1DE93799" w14:textId="77777777">
            <w:pPr>
              <w:autoSpaceDE w:val="0"/>
              <w:autoSpaceDN w:val="0"/>
              <w:adjustRightInd w:val="0"/>
              <w:rPr>
                <w:rFonts w:ascii="Times New Roman" w:eastAsia="Times New Roman" w:hAnsi="Times New Roman" w:cs="Times New Roman"/>
                <w:sz w:val="20"/>
                <w:szCs w:val="20"/>
              </w:rPr>
            </w:pPr>
          </w:p>
        </w:tc>
        <w:tc>
          <w:tcPr>
            <w:tcW w:w="2053" w:type="dxa"/>
          </w:tcPr>
          <w:p w:rsidR="00630DB5" w:rsidP="00630DB5" w14:paraId="1706A307" w14:textId="3299F5E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30DB5" w:rsidP="00630DB5" w14:paraId="74A91117" w14:textId="5B375A50">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First Date of Manufacturing</w:t>
            </w:r>
          </w:p>
        </w:tc>
        <w:tc>
          <w:tcPr>
            <w:tcW w:w="1192" w:type="dxa"/>
          </w:tcPr>
          <w:p w:rsidR="00630DB5" w:rsidP="00630DB5" w14:paraId="15019F7C" w14:textId="3E28012E">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30DB5" w:rsidRPr="00843A3C" w:rsidP="00630DB5" w14:paraId="7A5022E6" w14:textId="1FC21B54">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630DB5" w:rsidRPr="00CF558B" w:rsidP="00CF558B" w14:paraId="6F57BD00" w14:textId="384AECDC">
            <w:pPr>
              <w:pStyle w:val="ListParagraph"/>
              <w:numPr>
                <w:ilvl w:val="0"/>
                <w:numId w:val="40"/>
              </w:numPr>
              <w:autoSpaceDE w:val="0"/>
              <w:autoSpaceDN w:val="0"/>
              <w:adjustRightInd w:val="0"/>
              <w:ind w:left="100" w:hanging="100"/>
              <w:rPr>
                <w:rFonts w:ascii="Times New Roman" w:eastAsia="Times New Roman" w:hAnsi="Times New Roman" w:cs="Times New Roman"/>
                <w:sz w:val="20"/>
                <w:szCs w:val="20"/>
              </w:rPr>
            </w:pPr>
            <w:r w:rsidRPr="00CF558B">
              <w:rPr>
                <w:rFonts w:ascii="Times New Roman" w:eastAsia="Times New Roman" w:hAnsi="Times New Roman" w:cs="Times New Roman"/>
                <w:sz w:val="20"/>
                <w:szCs w:val="20"/>
              </w:rPr>
              <w:t>Used to quantify the commercial success of an invention and verify 1) qualitative statements by awardees regarding their commercialization efforts and 2) that subject inventions are being utilized in a manner consistent with DOE’s US manufacturing requirements.</w:t>
            </w:r>
          </w:p>
        </w:tc>
      </w:tr>
      <w:tr w14:paraId="450F7940" w14:textId="77777777" w:rsidTr="00882CD3">
        <w:tblPrEx>
          <w:tblW w:w="11490" w:type="dxa"/>
          <w:tblLayout w:type="fixed"/>
          <w:tblLook w:val="04A0"/>
        </w:tblPrEx>
        <w:tc>
          <w:tcPr>
            <w:tcW w:w="642" w:type="dxa"/>
          </w:tcPr>
          <w:p w:rsidR="00630DB5" w:rsidP="00630DB5" w14:paraId="5F78D26C" w14:textId="77777777">
            <w:pPr>
              <w:autoSpaceDE w:val="0"/>
              <w:autoSpaceDN w:val="0"/>
              <w:adjustRightInd w:val="0"/>
              <w:rPr>
                <w:rFonts w:ascii="Times New Roman" w:eastAsia="Times New Roman" w:hAnsi="Times New Roman" w:cs="Times New Roman"/>
                <w:sz w:val="20"/>
                <w:szCs w:val="20"/>
              </w:rPr>
            </w:pPr>
          </w:p>
        </w:tc>
        <w:tc>
          <w:tcPr>
            <w:tcW w:w="2053" w:type="dxa"/>
          </w:tcPr>
          <w:p w:rsidR="00630DB5" w:rsidP="00630DB5" w14:paraId="392D6DAC" w14:textId="64CD47E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30DB5" w:rsidP="00630DB5" w14:paraId="1ED543AA" w14:textId="79860EB4">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Manufacturing Type</w:t>
            </w:r>
          </w:p>
        </w:tc>
        <w:tc>
          <w:tcPr>
            <w:tcW w:w="1192" w:type="dxa"/>
          </w:tcPr>
          <w:p w:rsidR="00630DB5" w:rsidP="00630DB5" w14:paraId="7691A4F9" w14:textId="749F2248">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30DB5" w:rsidRPr="00843A3C" w:rsidP="00630DB5" w14:paraId="4C72EAF4" w14:textId="17F309E9">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630DB5" w:rsidRPr="00FC278D" w:rsidP="00CF558B" w14:paraId="6FAC6E46" w14:textId="2F8A298D">
            <w:pPr>
              <w:pStyle w:val="ListParagraph"/>
              <w:numPr>
                <w:ilvl w:val="0"/>
                <w:numId w:val="40"/>
              </w:numPr>
              <w:autoSpaceDE w:val="0"/>
              <w:autoSpaceDN w:val="0"/>
              <w:adjustRightInd w:val="0"/>
              <w:ind w:left="100" w:hanging="150"/>
              <w:rPr>
                <w:rFonts w:ascii="Times New Roman" w:eastAsia="Times New Roman" w:hAnsi="Times New Roman" w:cs="Times New Roman"/>
                <w:sz w:val="20"/>
                <w:szCs w:val="20"/>
              </w:rPr>
            </w:pPr>
            <w:r w:rsidRPr="00B42295">
              <w:rPr>
                <w:rFonts w:ascii="Times New Roman" w:eastAsia="Times New Roman" w:hAnsi="Times New Roman" w:cs="Times New Roman"/>
                <w:sz w:val="20"/>
                <w:szCs w:val="20"/>
              </w:rPr>
              <w:t>Used to quantify the commercial success of an invention and verify 1) qualitative statements by awardees regarding their commercialization efforts and 2) that subject inventions are being utilized in a manner consistent with DOE’s US manufacturing requirements.</w:t>
            </w:r>
          </w:p>
        </w:tc>
      </w:tr>
      <w:tr w14:paraId="0A46FCD1" w14:textId="77777777" w:rsidTr="00882CD3">
        <w:tblPrEx>
          <w:tblW w:w="11490" w:type="dxa"/>
          <w:tblLayout w:type="fixed"/>
          <w:tblLook w:val="04A0"/>
        </w:tblPrEx>
        <w:tc>
          <w:tcPr>
            <w:tcW w:w="642" w:type="dxa"/>
          </w:tcPr>
          <w:p w:rsidR="00630DB5" w:rsidP="00630DB5" w14:paraId="722926FB" w14:textId="77777777">
            <w:pPr>
              <w:autoSpaceDE w:val="0"/>
              <w:autoSpaceDN w:val="0"/>
              <w:adjustRightInd w:val="0"/>
              <w:rPr>
                <w:rFonts w:ascii="Times New Roman" w:eastAsia="Times New Roman" w:hAnsi="Times New Roman" w:cs="Times New Roman"/>
                <w:sz w:val="20"/>
                <w:szCs w:val="20"/>
              </w:rPr>
            </w:pPr>
          </w:p>
        </w:tc>
        <w:tc>
          <w:tcPr>
            <w:tcW w:w="2053" w:type="dxa"/>
          </w:tcPr>
          <w:p w:rsidR="00630DB5" w:rsidP="00630DB5" w14:paraId="2FC961F2" w14:textId="7D683D9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30DB5" w:rsidP="00630DB5" w14:paraId="5BBF5701" w14:textId="2EE2C9A1">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Manufacturing Product Quantity</w:t>
            </w:r>
          </w:p>
        </w:tc>
        <w:tc>
          <w:tcPr>
            <w:tcW w:w="1192" w:type="dxa"/>
          </w:tcPr>
          <w:p w:rsidR="00630DB5" w:rsidP="00630DB5" w14:paraId="5679B640" w14:textId="61CFFCE5">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30DB5" w:rsidRPr="00843A3C" w:rsidP="00630DB5" w14:paraId="16519CE1" w14:textId="0325C173">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630DB5" w:rsidRPr="00FC278D" w:rsidP="00630DB5" w14:paraId="53FC1F3B" w14:textId="15EE9B0D">
            <w:pPr>
              <w:pStyle w:val="ListParagraph"/>
              <w:numPr>
                <w:ilvl w:val="0"/>
                <w:numId w:val="40"/>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determine if Contractors are enforcing applicable domestic manufacturing requirements.</w:t>
            </w:r>
            <w:r w:rsidR="005612DE">
              <w:rPr>
                <w:rFonts w:ascii="Times New Roman" w:eastAsia="Times New Roman" w:hAnsi="Times New Roman" w:cs="Times New Roman"/>
                <w:sz w:val="20"/>
                <w:szCs w:val="20"/>
              </w:rPr>
              <w:t xml:space="preserve">  </w:t>
            </w:r>
            <w:r w:rsidRPr="005612DE" w:rsidR="005612DE">
              <w:rPr>
                <w:rFonts w:ascii="Times New Roman" w:eastAsia="Times New Roman" w:hAnsi="Times New Roman" w:cs="Times New Roman"/>
                <w:sz w:val="20"/>
                <w:szCs w:val="20"/>
              </w:rPr>
              <w:t>This information is needed to quantify the commercial success of a particular invention and verify 1) qualitative statements by awardees regarding their commercialization efforts and 2) that subject inventions are being utilized in a manner consistent with DOE’s US manufacturing requirements</w:t>
            </w:r>
            <w:r>
              <w:rPr>
                <w:rFonts w:ascii="Times New Roman" w:eastAsia="Times New Roman" w:hAnsi="Times New Roman" w:cs="Times New Roman"/>
                <w:sz w:val="20"/>
                <w:szCs w:val="20"/>
              </w:rPr>
              <w:t xml:space="preserve">  </w:t>
            </w:r>
          </w:p>
        </w:tc>
      </w:tr>
      <w:tr w14:paraId="4CF76089" w14:textId="77777777" w:rsidTr="00882CD3">
        <w:tblPrEx>
          <w:tblW w:w="11490" w:type="dxa"/>
          <w:tblLayout w:type="fixed"/>
          <w:tblLook w:val="04A0"/>
        </w:tblPrEx>
        <w:tc>
          <w:tcPr>
            <w:tcW w:w="642" w:type="dxa"/>
          </w:tcPr>
          <w:p w:rsidR="00C86BEC" w:rsidP="00C86BEC" w14:paraId="42B95B28" w14:textId="12E9A975">
            <w:pPr>
              <w:autoSpaceDE w:val="0"/>
              <w:autoSpaceDN w:val="0"/>
              <w:adjustRightInd w:val="0"/>
              <w:rPr>
                <w:rFonts w:ascii="Times New Roman" w:eastAsia="Times New Roman" w:hAnsi="Times New Roman" w:cs="Times New Roman"/>
                <w:b w:val="0"/>
                <w:bCs w:val="0"/>
                <w:sz w:val="20"/>
                <w:szCs w:val="20"/>
              </w:rPr>
            </w:pPr>
            <w:r>
              <w:rPr>
                <w:rFonts w:ascii="Times New Roman" w:eastAsia="Times New Roman" w:hAnsi="Times New Roman" w:cs="Times New Roman"/>
                <w:b w:val="0"/>
                <w:bCs w:val="0"/>
                <w:sz w:val="20"/>
                <w:szCs w:val="20"/>
              </w:rPr>
              <w:t>69</w:t>
            </w:r>
          </w:p>
        </w:tc>
        <w:tc>
          <w:tcPr>
            <w:tcW w:w="2053" w:type="dxa"/>
          </w:tcPr>
          <w:p w:rsidR="00C86BEC" w:rsidP="00C86BEC" w14:paraId="3E66B0B5" w14:textId="054DAAB6">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C86BEC" w:rsidP="00C86BEC" w14:paraId="5BEAF05C" w14:textId="18BD06B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Describe how</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evelopment </w:t>
            </w:r>
            <w:r>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omplies with US </w:t>
            </w:r>
            <w:r>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anufacturing </w:t>
            </w:r>
            <w:r>
              <w:rPr>
                <w:rFonts w:ascii="Times New Roman" w:eastAsia="Times New Roman" w:hAnsi="Times New Roman" w:cs="Times New Roman"/>
                <w:sz w:val="20"/>
                <w:szCs w:val="20"/>
              </w:rPr>
              <w:t>r</w:t>
            </w:r>
            <w:r>
              <w:rPr>
                <w:rFonts w:ascii="Times New Roman" w:eastAsia="Times New Roman" w:hAnsi="Times New Roman" w:cs="Times New Roman"/>
                <w:sz w:val="20"/>
                <w:szCs w:val="20"/>
              </w:rPr>
              <w:t>equirement</w:t>
            </w:r>
            <w:r>
              <w:rPr>
                <w:rFonts w:ascii="Times New Roman" w:eastAsia="Times New Roman" w:hAnsi="Times New Roman" w:cs="Times New Roman"/>
                <w:sz w:val="20"/>
                <w:szCs w:val="20"/>
              </w:rPr>
              <w:t xml:space="preserve">s (e.g., U.S. Preference, a U.S. Competitive Clause, U.S. Manufacturing Plan, etc.) </w:t>
            </w:r>
            <w:r w:rsidRPr="00F05F05">
              <w:rPr>
                <w:rFonts w:ascii="Times New Roman" w:eastAsia="Times New Roman" w:hAnsi="Times New Roman" w:cs="Times New Roman"/>
                <w:sz w:val="20"/>
                <w:szCs w:val="20"/>
                <w:vertAlign w:val="superscript"/>
              </w:rPr>
              <w:t>+</w:t>
            </w:r>
          </w:p>
        </w:tc>
        <w:tc>
          <w:tcPr>
            <w:tcW w:w="1192" w:type="dxa"/>
          </w:tcPr>
          <w:p w:rsidR="00C86BEC" w:rsidP="00C86BEC" w14:paraId="5F13E9AA" w14:textId="7C132139">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C86BEC" w:rsidP="00C86BEC" w14:paraId="19F7FC59" w14:textId="04EE799A">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599" w:type="dxa"/>
          </w:tcPr>
          <w:p w:rsidR="00C86BEC" w:rsidRPr="00FC278D" w:rsidP="00C86BEC" w14:paraId="599890C9" w14:textId="337D450E">
            <w:pPr>
              <w:pStyle w:val="ListParagraph"/>
              <w:numPr>
                <w:ilvl w:val="0"/>
                <w:numId w:val="40"/>
              </w:numPr>
              <w:autoSpaceDE w:val="0"/>
              <w:autoSpaceDN w:val="0"/>
              <w:adjustRightInd w:val="0"/>
              <w:ind w:left="160" w:hanging="180"/>
              <w:rPr>
                <w:rFonts w:ascii="Times New Roman" w:eastAsia="Times New Roman" w:hAnsi="Times New Roman" w:cs="Times New Roman"/>
                <w:sz w:val="20"/>
                <w:szCs w:val="20"/>
              </w:rPr>
            </w:pPr>
            <w:r w:rsidRPr="00FC278D">
              <w:rPr>
                <w:rFonts w:ascii="Times New Roman" w:eastAsia="Times New Roman" w:hAnsi="Times New Roman" w:cs="Times New Roman"/>
                <w:sz w:val="20"/>
                <w:szCs w:val="20"/>
              </w:rPr>
              <w:t xml:space="preserve">Used by agencies to determine if Contractors are enforcing requirement that exclusive licensees are manufacturing products substantially within the United States (or obtaining a waiver for this </w:t>
            </w:r>
            <w:r w:rsidRPr="005612DE">
              <w:rPr>
                <w:rFonts w:ascii="Times New Roman" w:eastAsia="Times New Roman" w:hAnsi="Times New Roman" w:cs="Times New Roman"/>
                <w:sz w:val="20"/>
                <w:szCs w:val="20"/>
              </w:rPr>
              <w:t>requirement)</w:t>
            </w:r>
            <w:r w:rsidRPr="005612DE" w:rsidR="005612DE">
              <w:rPr>
                <w:rFonts w:ascii="Times New Roman" w:eastAsia="Times New Roman" w:hAnsi="Times New Roman" w:cs="Times New Roman"/>
                <w:sz w:val="20"/>
                <w:szCs w:val="20"/>
              </w:rPr>
              <w:t>.</w:t>
            </w:r>
            <w:r w:rsidRPr="0039154B" w:rsidR="005612DE">
              <w:rPr>
                <w:rFonts w:ascii="Times New Roman" w:eastAsia="Times New Roman" w:hAnsi="Times New Roman" w:cs="Times New Roman"/>
                <w:sz w:val="20"/>
                <w:szCs w:val="20"/>
              </w:rPr>
              <w:t xml:space="preserve"> </w:t>
            </w:r>
            <w:r w:rsidRPr="00FA6FDE" w:rsidR="005612DE">
              <w:rPr>
                <w:rFonts w:ascii="Times New Roman" w:hAnsi="Times New Roman" w:cs="Times New Roman"/>
                <w:sz w:val="20"/>
                <w:szCs w:val="20"/>
              </w:rPr>
              <w:t xml:space="preserve">This </w:t>
            </w:r>
            <w:r w:rsidRPr="00FA6FDE" w:rsidR="005612DE">
              <w:rPr>
                <w:rFonts w:ascii="Times New Roman" w:hAnsi="Times New Roman" w:cs="Times New Roman"/>
                <w:sz w:val="20"/>
                <w:szCs w:val="20"/>
              </w:rPr>
              <w:t xml:space="preserve">information </w:t>
            </w:r>
            <w:r w:rsidRPr="00FA6FDE" w:rsidR="00563BC1">
              <w:rPr>
                <w:rFonts w:ascii="Times New Roman" w:hAnsi="Times New Roman" w:cs="Times New Roman"/>
                <w:sz w:val="20"/>
                <w:szCs w:val="20"/>
              </w:rPr>
              <w:t>is n</w:t>
            </w:r>
            <w:r w:rsidRPr="00FA6FDE" w:rsidR="005612DE">
              <w:rPr>
                <w:rFonts w:ascii="Times New Roman" w:hAnsi="Times New Roman" w:cs="Times New Roman"/>
                <w:sz w:val="20"/>
                <w:szCs w:val="20"/>
              </w:rPr>
              <w:t>eeded to verify 1) qualitative statements by awardees regarding their commercialization efforts and 2) that subject inventions are being utilized in a manner consistent with DOE’s US manufacturing requirements.</w:t>
            </w:r>
          </w:p>
        </w:tc>
      </w:tr>
    </w:tbl>
    <w:p w:rsidR="001D2B69" w:rsidP="008D2CFE" w14:paraId="504C35AB" w14:textId="789FC9F8">
      <w:pPr>
        <w:autoSpaceDE w:val="0"/>
        <w:autoSpaceDN w:val="0"/>
        <w:adjustRightInd w:val="0"/>
        <w:spacing w:after="0" w:line="240" w:lineRule="auto"/>
        <w:rPr>
          <w:rFonts w:ascii="Times New Roman" w:eastAsia="Times New Roman" w:hAnsi="Times New Roman" w:cs="Times New Roman"/>
          <w:sz w:val="20"/>
          <w:szCs w:val="20"/>
        </w:rPr>
      </w:pPr>
      <w:r w:rsidRPr="008D2CFE">
        <w:rPr>
          <w:rFonts w:ascii="Times New Roman" w:eastAsia="Times New Roman" w:hAnsi="Times New Roman" w:cs="Times New Roman"/>
          <w:sz w:val="20"/>
          <w:szCs w:val="20"/>
          <w:vertAlign w:val="superscript"/>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Information only required for NIH and/or DOE funded technologies</w:t>
      </w:r>
    </w:p>
    <w:p w:rsidR="008D2CFE" w:rsidRPr="008D2CFE" w:rsidP="008D2CFE" w14:paraId="25141E4A" w14:textId="140D4162">
      <w:pPr>
        <w:autoSpaceDE w:val="0"/>
        <w:autoSpaceDN w:val="0"/>
        <w:adjustRightInd w:val="0"/>
        <w:spacing w:after="0" w:line="240" w:lineRule="auto"/>
        <w:rPr>
          <w:rFonts w:ascii="Times New Roman" w:eastAsia="Times New Roman" w:hAnsi="Times New Roman" w:cs="Times New Roman"/>
          <w:sz w:val="20"/>
          <w:szCs w:val="20"/>
        </w:rPr>
      </w:pPr>
      <w:r w:rsidRPr="00F05F05">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Information only required for DOE funded technologies</w:t>
      </w:r>
    </w:p>
    <w:p w:rsidR="002B73C3" w:rsidP="00CC40A7" w14:paraId="2CE0087F" w14:textId="77777777">
      <w:pPr>
        <w:autoSpaceDE w:val="0"/>
        <w:autoSpaceDN w:val="0"/>
        <w:adjustRightInd w:val="0"/>
        <w:spacing w:after="0" w:line="240" w:lineRule="auto"/>
        <w:rPr>
          <w:rFonts w:ascii="Times New Roman" w:eastAsia="Times New Roman" w:hAnsi="Times New Roman" w:cs="Times New Roman"/>
          <w:sz w:val="24"/>
          <w:szCs w:val="24"/>
        </w:rPr>
      </w:pPr>
    </w:p>
    <w:p w:rsidR="002B4480" w:rsidP="00CC40A7" w14:paraId="4245F1DB" w14:textId="26B7B5F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detailed </w:t>
      </w:r>
      <w:r w:rsidR="003B163D">
        <w:rPr>
          <w:rFonts w:ascii="Times New Roman" w:eastAsia="Times New Roman" w:hAnsi="Times New Roman" w:cs="Times New Roman"/>
          <w:sz w:val="24"/>
          <w:szCs w:val="24"/>
        </w:rPr>
        <w:t>above</w:t>
      </w:r>
      <w:r>
        <w:rPr>
          <w:rFonts w:ascii="Times New Roman" w:eastAsia="Times New Roman" w:hAnsi="Times New Roman" w:cs="Times New Roman"/>
          <w:sz w:val="24"/>
          <w:szCs w:val="24"/>
        </w:rPr>
        <w:t xml:space="preserve"> will be collected from recipients of federal funding with resulting inventions, including universities, research institutions, hospitals, non-profit organizations, for-profit businesses, etc.  Information will also be collected from individual inventors who, with federal agency approval in accordance with the Bayh-Dole Act and associated regulations, had patent rights assigned back to them by the organization that received federal funding.  Although there may be rare occasions where information may need to be collected via email, by phone, or by paper mail, the information will be primarily collected via the </w:t>
      </w:r>
      <w:r>
        <w:rPr>
          <w:rFonts w:ascii="Times New Roman" w:eastAsia="Times New Roman" w:hAnsi="Times New Roman" w:cs="Times New Roman"/>
          <w:sz w:val="24"/>
          <w:szCs w:val="24"/>
        </w:rPr>
        <w:t>iEdison</w:t>
      </w:r>
      <w:r>
        <w:rPr>
          <w:rFonts w:ascii="Times New Roman" w:eastAsia="Times New Roman" w:hAnsi="Times New Roman" w:cs="Times New Roman"/>
          <w:sz w:val="24"/>
          <w:szCs w:val="24"/>
        </w:rPr>
        <w:t xml:space="preserve"> website to allow for an easily centralized location for reporting information to </w:t>
      </w:r>
      <w:r>
        <w:rPr>
          <w:rFonts w:ascii="Times New Roman" w:eastAsia="Times New Roman" w:hAnsi="Times New Roman" w:cs="Times New Roman"/>
          <w:sz w:val="24"/>
          <w:szCs w:val="24"/>
        </w:rPr>
        <w:t>all of</w:t>
      </w:r>
      <w:r>
        <w:rPr>
          <w:rFonts w:ascii="Times New Roman" w:eastAsia="Times New Roman" w:hAnsi="Times New Roman" w:cs="Times New Roman"/>
          <w:sz w:val="24"/>
          <w:szCs w:val="24"/>
        </w:rPr>
        <w:t xml:space="preserve"> the agencies who have registered with </w:t>
      </w:r>
      <w:r>
        <w:rPr>
          <w:rFonts w:ascii="Times New Roman" w:eastAsia="Times New Roman" w:hAnsi="Times New Roman" w:cs="Times New Roman"/>
          <w:sz w:val="24"/>
          <w:szCs w:val="24"/>
        </w:rPr>
        <w:t>iEdison</w:t>
      </w:r>
      <w:r>
        <w:rPr>
          <w:rFonts w:ascii="Times New Roman" w:eastAsia="Times New Roman" w:hAnsi="Times New Roman" w:cs="Times New Roman"/>
          <w:sz w:val="24"/>
          <w:szCs w:val="24"/>
        </w:rPr>
        <w:t xml:space="preserve">. The information will be provided to all federal agencies who have registered </w:t>
      </w:r>
      <w:r>
        <w:rPr>
          <w:rFonts w:ascii="Times New Roman" w:eastAsia="Times New Roman" w:hAnsi="Times New Roman" w:cs="Times New Roman"/>
          <w:sz w:val="24"/>
          <w:szCs w:val="24"/>
        </w:rPr>
        <w:t>iEdison</w:t>
      </w:r>
      <w:r>
        <w:rPr>
          <w:rFonts w:ascii="Times New Roman" w:eastAsia="Times New Roman" w:hAnsi="Times New Roman" w:cs="Times New Roman"/>
          <w:sz w:val="24"/>
          <w:szCs w:val="24"/>
        </w:rPr>
        <w:t xml:space="preserve"> accounts.  Agencies registered with </w:t>
      </w:r>
      <w:r>
        <w:rPr>
          <w:rFonts w:ascii="Times New Roman" w:eastAsia="Times New Roman" w:hAnsi="Times New Roman" w:cs="Times New Roman"/>
          <w:sz w:val="24"/>
          <w:szCs w:val="24"/>
        </w:rPr>
        <w:t>iEdison</w:t>
      </w:r>
      <w:r>
        <w:rPr>
          <w:rFonts w:ascii="Times New Roman" w:eastAsia="Times New Roman" w:hAnsi="Times New Roman" w:cs="Times New Roman"/>
          <w:sz w:val="24"/>
          <w:szCs w:val="24"/>
        </w:rPr>
        <w:t xml:space="preserve"> will have full read access to records to which they are associated as a funding agency (the primary funding agency will have edit access).  </w:t>
      </w:r>
    </w:p>
    <w:p w:rsidR="002B4480" w:rsidP="00CC40A7" w14:paraId="3B7103CC" w14:textId="77777777">
      <w:pPr>
        <w:autoSpaceDE w:val="0"/>
        <w:autoSpaceDN w:val="0"/>
        <w:adjustRightInd w:val="0"/>
        <w:spacing w:after="0" w:line="240" w:lineRule="auto"/>
        <w:rPr>
          <w:rFonts w:ascii="Times New Roman" w:eastAsia="Times New Roman" w:hAnsi="Times New Roman" w:cs="Times New Roman"/>
          <w:sz w:val="24"/>
          <w:szCs w:val="24"/>
        </w:rPr>
      </w:pPr>
    </w:p>
    <w:p w:rsidR="00CC40A7" w:rsidP="002B4480" w14:paraId="7853028F" w14:textId="2D27BD69">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Because of the volume of information</w:t>
      </w:r>
      <w:r w:rsidR="002B4480">
        <w:rPr>
          <w:rFonts w:ascii="Times New Roman" w:eastAsia="Times New Roman" w:hAnsi="Times New Roman" w:cs="Times New Roman"/>
          <w:sz w:val="24"/>
          <w:szCs w:val="24"/>
        </w:rPr>
        <w:t xml:space="preserve">, </w:t>
      </w:r>
      <w:r w:rsidRPr="00CC40A7">
        <w:rPr>
          <w:rFonts w:ascii="Times New Roman" w:eastAsia="Times New Roman" w:hAnsi="Times New Roman" w:cs="Times New Roman"/>
          <w:sz w:val="24"/>
          <w:szCs w:val="24"/>
        </w:rPr>
        <w:t xml:space="preserve">the implication of publication on the availability of patent </w:t>
      </w:r>
      <w:r w:rsidR="002B4480">
        <w:rPr>
          <w:rFonts w:ascii="Times New Roman" w:eastAsia="Times New Roman" w:hAnsi="Times New Roman" w:cs="Times New Roman"/>
          <w:sz w:val="24"/>
          <w:szCs w:val="24"/>
        </w:rPr>
        <w:t>protection, and the legislative and regulatory timeline requirements</w:t>
      </w:r>
      <w:r w:rsidRPr="00CC40A7">
        <w:rPr>
          <w:rFonts w:ascii="Times New Roman" w:eastAsia="Times New Roman" w:hAnsi="Times New Roman" w:cs="Times New Roman"/>
          <w:sz w:val="24"/>
          <w:szCs w:val="24"/>
        </w:rPr>
        <w:t>, the information provided will be</w:t>
      </w:r>
      <w:r w:rsidR="002B4480">
        <w:rPr>
          <w:rFonts w:ascii="Times New Roman" w:eastAsia="Times New Roman" w:hAnsi="Times New Roman" w:cs="Times New Roman"/>
          <w:sz w:val="24"/>
          <w:szCs w:val="24"/>
        </w:rPr>
        <w:t xml:space="preserve"> reported and</w:t>
      </w:r>
      <w:r w:rsidRPr="00CC40A7">
        <w:rPr>
          <w:rFonts w:ascii="Times New Roman" w:eastAsia="Times New Roman" w:hAnsi="Times New Roman" w:cs="Times New Roman"/>
          <w:sz w:val="24"/>
          <w:szCs w:val="24"/>
        </w:rPr>
        <w:t xml:space="preserve"> used constantly and on an on-going basis</w:t>
      </w:r>
      <w:r w:rsidR="00C1029B">
        <w:rPr>
          <w:rFonts w:ascii="Times New Roman" w:eastAsia="Times New Roman" w:hAnsi="Times New Roman" w:cs="Times New Roman"/>
          <w:sz w:val="24"/>
          <w:szCs w:val="24"/>
        </w:rPr>
        <w:t>.</w:t>
      </w:r>
    </w:p>
    <w:p w:rsidR="003B163D" w:rsidP="002B4480" w14:paraId="315E0212" w14:textId="7E824BC5">
      <w:pPr>
        <w:autoSpaceDE w:val="0"/>
        <w:autoSpaceDN w:val="0"/>
        <w:adjustRightInd w:val="0"/>
        <w:spacing w:after="0" w:line="240" w:lineRule="auto"/>
        <w:rPr>
          <w:rFonts w:ascii="Times New Roman" w:eastAsia="Times New Roman" w:hAnsi="Times New Roman" w:cs="Times New Roman"/>
          <w:sz w:val="24"/>
          <w:szCs w:val="24"/>
        </w:rPr>
      </w:pPr>
    </w:p>
    <w:p w:rsidR="003B163D" w:rsidP="002B4480" w14:paraId="67A1BF99" w14:textId="75BC0C6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information collected is either required by the Bayh-Dole Act and its regulations or they help advance, track compliance and/or measure impact related to the Act’s purpose and objectives.  Agreement to provide the information is essentially a requirement to receive the benefit of federal research dollars.  The information is used</w:t>
      </w:r>
      <w:r w:rsidR="00150A30">
        <w:rPr>
          <w:rFonts w:ascii="Times New Roman" w:eastAsia="Times New Roman" w:hAnsi="Times New Roman" w:cs="Times New Roman"/>
          <w:sz w:val="24"/>
          <w:szCs w:val="24"/>
        </w:rPr>
        <w:t xml:space="preserve"> by federal agencies</w:t>
      </w:r>
      <w:r>
        <w:rPr>
          <w:rFonts w:ascii="Times New Roman" w:eastAsia="Times New Roman" w:hAnsi="Times New Roman" w:cs="Times New Roman"/>
          <w:sz w:val="24"/>
          <w:szCs w:val="24"/>
        </w:rPr>
        <w:t xml:space="preserve"> in the following ways:</w:t>
      </w:r>
    </w:p>
    <w:p w:rsidR="00150A30" w:rsidP="00150A30" w14:paraId="58DB610C" w14:textId="76AF8109">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that federal agencies are made of aware of the inventions and patents, and the utilization thereof, associated with its funding programs and to which the government has certain </w:t>
      </w:r>
      <w:r>
        <w:rPr>
          <w:rFonts w:ascii="Times New Roman" w:eastAsia="Times New Roman" w:hAnsi="Times New Roman" w:cs="Times New Roman"/>
          <w:sz w:val="24"/>
          <w:szCs w:val="24"/>
        </w:rPr>
        <w:t>rights;</w:t>
      </w:r>
    </w:p>
    <w:p w:rsidR="003B163D" w:rsidP="00150A30" w14:paraId="0B1CB582" w14:textId="07B9BC32">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tie inventions and patents to their associated federal funding </w:t>
      </w:r>
      <w:r>
        <w:rPr>
          <w:rFonts w:ascii="Times New Roman" w:eastAsia="Times New Roman" w:hAnsi="Times New Roman" w:cs="Times New Roman"/>
          <w:sz w:val="24"/>
          <w:szCs w:val="24"/>
        </w:rPr>
        <w:t>programs;</w:t>
      </w:r>
      <w:r>
        <w:rPr>
          <w:rFonts w:ascii="Times New Roman" w:eastAsia="Times New Roman" w:hAnsi="Times New Roman" w:cs="Times New Roman"/>
          <w:sz w:val="24"/>
          <w:szCs w:val="24"/>
        </w:rPr>
        <w:t xml:space="preserve"> </w:t>
      </w:r>
    </w:p>
    <w:p w:rsidR="00150A30" w:rsidP="00150A30" w14:paraId="26A5B8AB" w14:textId="14572441">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allow inventions resulting from federal research the opportunity to be protected and commercialized either by the Contractor or (if the Contractor does not pursue or continue to pursue protection) the </w:t>
      </w:r>
      <w:r>
        <w:rPr>
          <w:rFonts w:ascii="Times New Roman" w:eastAsia="Times New Roman" w:hAnsi="Times New Roman" w:cs="Times New Roman"/>
          <w:sz w:val="24"/>
          <w:szCs w:val="24"/>
        </w:rPr>
        <w:t>government;</w:t>
      </w:r>
    </w:p>
    <w:p w:rsidR="00150A30" w:rsidP="00150A30" w14:paraId="67E62C12" w14:textId="00BB106D">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track compliance with the Bayh-Dole Act and its implementing </w:t>
      </w:r>
      <w:r>
        <w:rPr>
          <w:rFonts w:ascii="Times New Roman" w:eastAsia="Times New Roman" w:hAnsi="Times New Roman" w:cs="Times New Roman"/>
          <w:sz w:val="24"/>
          <w:szCs w:val="24"/>
        </w:rPr>
        <w:t>regulations;</w:t>
      </w:r>
    </w:p>
    <w:p w:rsidR="00150A30" w:rsidRPr="00150A30" w:rsidP="00150A30" w14:paraId="2371D9F9" w14:textId="6F469877">
      <w:pPr>
        <w:pStyle w:val="ListParagraph"/>
        <w:numPr>
          <w:ilvl w:val="0"/>
          <w:numId w:val="45"/>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track ROI from federal research funding in </w:t>
      </w:r>
      <w:r>
        <w:rPr>
          <w:rFonts w:ascii="Times New Roman" w:eastAsia="Times New Roman" w:hAnsi="Times New Roman" w:cs="Times New Roman"/>
          <w:sz w:val="24"/>
          <w:szCs w:val="24"/>
        </w:rPr>
        <w:t>a number of</w:t>
      </w:r>
      <w:r>
        <w:rPr>
          <w:rFonts w:ascii="Times New Roman" w:eastAsia="Times New Roman" w:hAnsi="Times New Roman" w:cs="Times New Roman"/>
          <w:sz w:val="24"/>
          <w:szCs w:val="24"/>
        </w:rPr>
        <w:t xml:space="preserve"> ways, including inventions, patents, revenue, licenses, products, jobs, etc.</w:t>
      </w:r>
    </w:p>
    <w:p w:rsidR="00CC40A7" w:rsidRPr="00CC40A7" w:rsidP="00CC40A7" w14:paraId="2396168C" w14:textId="77777777">
      <w:pPr>
        <w:autoSpaceDE w:val="0"/>
        <w:autoSpaceDN w:val="0"/>
        <w:adjustRightInd w:val="0"/>
        <w:spacing w:after="0" w:line="240" w:lineRule="auto"/>
        <w:rPr>
          <w:rFonts w:ascii="Times New Roman" w:eastAsia="Times New Roman" w:hAnsi="Times New Roman" w:cs="Times New Roman"/>
          <w:sz w:val="24"/>
          <w:szCs w:val="24"/>
        </w:rPr>
      </w:pPr>
    </w:p>
    <w:p w:rsidR="00CC40A7" w:rsidRPr="00CC40A7" w:rsidP="00CC40A7" w14:paraId="4FEBB03B" w14:textId="1D97F09C">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In general, we o</w:t>
      </w:r>
      <w:r w:rsidR="0060780F">
        <w:rPr>
          <w:rFonts w:ascii="Times New Roman" w:eastAsia="Times New Roman" w:hAnsi="Times New Roman" w:cs="Times New Roman"/>
          <w:sz w:val="24"/>
          <w:szCs w:val="24"/>
        </w:rPr>
        <w:t>nly</w:t>
      </w:r>
      <w:r w:rsidRPr="00CC40A7">
        <w:rPr>
          <w:rFonts w:ascii="Times New Roman" w:eastAsia="Times New Roman" w:hAnsi="Times New Roman" w:cs="Times New Roman"/>
          <w:sz w:val="24"/>
          <w:szCs w:val="24"/>
        </w:rPr>
        <w:t xml:space="preserve"> anticipate that limited data derived from the information </w:t>
      </w:r>
      <w:r w:rsidRPr="00CC40A7">
        <w:rPr>
          <w:rFonts w:ascii="Times New Roman" w:eastAsia="Times New Roman" w:hAnsi="Times New Roman" w:cs="Times New Roman"/>
          <w:sz w:val="24"/>
          <w:szCs w:val="24"/>
        </w:rPr>
        <w:t>entered into</w:t>
      </w:r>
      <w:r w:rsidRPr="00CC40A7">
        <w:rPr>
          <w:rFonts w:ascii="Times New Roman" w:eastAsia="Times New Roman" w:hAnsi="Times New Roman" w:cs="Times New Roman"/>
          <w:sz w:val="24"/>
          <w:szCs w:val="24"/>
        </w:rPr>
        <w:t xml:space="preserve"> the system will be made public, specifically the number of subject inventions, patent applications, issued patents, requests, and conveyances to the government.  However, the specifics of the information in general </w:t>
      </w:r>
      <w:r w:rsidRPr="00CC40A7">
        <w:rPr>
          <w:rFonts w:ascii="Times New Roman" w:eastAsia="Times New Roman" w:hAnsi="Times New Roman" w:cs="Times New Roman"/>
          <w:sz w:val="24"/>
          <w:szCs w:val="24"/>
        </w:rPr>
        <w:t>is</w:t>
      </w:r>
      <w:r w:rsidRPr="00CC40A7">
        <w:rPr>
          <w:rFonts w:ascii="Times New Roman" w:eastAsia="Times New Roman" w:hAnsi="Times New Roman" w:cs="Times New Roman"/>
          <w:sz w:val="24"/>
          <w:szCs w:val="24"/>
        </w:rPr>
        <w:t xml:space="preserve"> not anticipated to the released publicly. Certain information is subject to confidentiality requirements (see answer to question 10</w:t>
      </w:r>
      <w:r w:rsidRPr="00CC40A7">
        <w:rPr>
          <w:rFonts w:ascii="Times New Roman" w:eastAsia="Times New Roman" w:hAnsi="Times New Roman" w:cs="Times New Roman"/>
          <w:sz w:val="24"/>
          <w:szCs w:val="24"/>
        </w:rPr>
        <w:t>),</w:t>
      </w:r>
      <w:r w:rsidR="005D09C7">
        <w:rPr>
          <w:rFonts w:ascii="Times New Roman" w:eastAsia="Times New Roman" w:hAnsi="Times New Roman" w:cs="Times New Roman"/>
          <w:sz w:val="24"/>
          <w:szCs w:val="24"/>
        </w:rPr>
        <w:t xml:space="preserve"> </w:t>
      </w:r>
      <w:r w:rsidRPr="00CC40A7">
        <w:rPr>
          <w:rFonts w:ascii="Times New Roman" w:eastAsia="Times New Roman" w:hAnsi="Times New Roman" w:cs="Times New Roman"/>
          <w:sz w:val="24"/>
          <w:szCs w:val="24"/>
        </w:rPr>
        <w:t>but</w:t>
      </w:r>
      <w:r w:rsidRPr="00CC40A7">
        <w:rPr>
          <w:rFonts w:ascii="Times New Roman" w:eastAsia="Times New Roman" w:hAnsi="Times New Roman" w:cs="Times New Roman"/>
          <w:sz w:val="24"/>
          <w:szCs w:val="24"/>
        </w:rPr>
        <w:t xml:space="preserve"> might be released to individuals under a FOIA request if certain requirements are met.  The exception to this statement is NIH-funded FDA-approved products.  These products are routinely published on a public website by the NIH to inform the public which FDA-approved products were developed with NIH funding.  </w:t>
      </w:r>
    </w:p>
    <w:p w:rsidR="0093611D" w:rsidRPr="0093611D" w:rsidP="0093611D" w14:paraId="1FD4AA31" w14:textId="77777777">
      <w:pPr>
        <w:spacing w:line="240" w:lineRule="auto"/>
        <w:rPr>
          <w:rFonts w:ascii="Times New Roman" w:hAnsi="Times New Roman" w:cs="Times New Roman"/>
          <w:b/>
          <w:bCs/>
          <w:sz w:val="24"/>
          <w:szCs w:val="24"/>
        </w:rPr>
      </w:pPr>
    </w:p>
    <w:p w:rsidR="00BD44BB" w:rsidRPr="0093611D" w:rsidP="00BD44BB" w14:paraId="57EC7812"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forms of information technology, e.g., permitting electronic submission of responses, and the basis for the decision for adopting this means of collection. </w:t>
      </w:r>
      <w:r w:rsidRPr="00986EE2">
        <w:rPr>
          <w:rFonts w:ascii="Times New Roman" w:hAnsi="Times New Roman" w:cs="Times New Roman"/>
          <w:b/>
          <w:bCs/>
          <w:sz w:val="24"/>
          <w:szCs w:val="24"/>
        </w:rPr>
        <w:t>Also describe any consideration of using information technology to reduce burden.</w:t>
      </w:r>
    </w:p>
    <w:p w:rsidR="00CC40A7" w:rsidRPr="00CC40A7" w:rsidP="00CC40A7" w14:paraId="42CD13D3" w14:textId="56B4A869">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Information will be primarily entered electronically via </w:t>
      </w:r>
      <w:r w:rsidR="0060780F">
        <w:rPr>
          <w:rFonts w:ascii="Times New Roman" w:eastAsia="Times New Roman" w:hAnsi="Times New Roman" w:cs="Times New Roman"/>
          <w:sz w:val="24"/>
          <w:szCs w:val="24"/>
        </w:rPr>
        <w:t>NIST’s</w:t>
      </w:r>
      <w:r w:rsidRPr="00CC40A7">
        <w:rPr>
          <w:rFonts w:ascii="Times New Roman" w:eastAsia="Times New Roman" w:hAnsi="Times New Roman" w:cs="Times New Roman"/>
          <w:sz w:val="24"/>
          <w:szCs w:val="24"/>
        </w:rPr>
        <w:t xml:space="preserve"> </w:t>
      </w:r>
      <w:r w:rsidRPr="00CC40A7">
        <w:rPr>
          <w:rFonts w:ascii="Times New Roman" w:eastAsia="Times New Roman" w:hAnsi="Times New Roman" w:cs="Times New Roman"/>
          <w:sz w:val="24"/>
          <w:szCs w:val="24"/>
        </w:rPr>
        <w:t>iEdison</w:t>
      </w:r>
      <w:r w:rsidRPr="00CC40A7">
        <w:rPr>
          <w:rFonts w:ascii="Times New Roman" w:eastAsia="Times New Roman" w:hAnsi="Times New Roman" w:cs="Times New Roman"/>
          <w:sz w:val="24"/>
          <w:szCs w:val="24"/>
        </w:rPr>
        <w:t xml:space="preserve"> website</w:t>
      </w:r>
      <w:r w:rsidR="0021034E">
        <w:rPr>
          <w:rFonts w:ascii="Times New Roman" w:eastAsia="Times New Roman" w:hAnsi="Times New Roman" w:cs="Times New Roman"/>
          <w:sz w:val="24"/>
          <w:szCs w:val="24"/>
        </w:rPr>
        <w:t xml:space="preserve">.  NIST has also </w:t>
      </w:r>
      <w:r w:rsidRPr="00CC40A7">
        <w:rPr>
          <w:rFonts w:ascii="Times New Roman" w:eastAsia="Times New Roman" w:hAnsi="Times New Roman" w:cs="Times New Roman"/>
          <w:sz w:val="24"/>
          <w:szCs w:val="24"/>
        </w:rPr>
        <w:t xml:space="preserve">implemented </w:t>
      </w:r>
      <w:r w:rsidRPr="00CC40A7">
        <w:rPr>
          <w:rFonts w:ascii="Times New Roman" w:eastAsia="Times New Roman" w:hAnsi="Times New Roman" w:cs="Times New Roman"/>
          <w:sz w:val="24"/>
          <w:szCs w:val="24"/>
        </w:rPr>
        <w:t>a number of</w:t>
      </w:r>
      <w:r w:rsidRPr="00CC40A7">
        <w:rPr>
          <w:rFonts w:ascii="Times New Roman" w:eastAsia="Times New Roman" w:hAnsi="Times New Roman" w:cs="Times New Roman"/>
          <w:sz w:val="24"/>
          <w:szCs w:val="24"/>
        </w:rPr>
        <w:t xml:space="preserve"> technological features to minimize the burden on users.  </w:t>
      </w:r>
      <w:r w:rsidR="005A090F">
        <w:rPr>
          <w:rFonts w:ascii="Times New Roman" w:eastAsia="Times New Roman" w:hAnsi="Times New Roman" w:cs="Times New Roman"/>
          <w:sz w:val="24"/>
          <w:szCs w:val="24"/>
        </w:rPr>
        <w:t xml:space="preserve">NIST has made </w:t>
      </w:r>
      <w:r w:rsidRPr="00CC40A7">
        <w:rPr>
          <w:rFonts w:ascii="Times New Roman" w:eastAsia="Times New Roman" w:hAnsi="Times New Roman" w:cs="Times New Roman"/>
          <w:sz w:val="24"/>
          <w:szCs w:val="24"/>
        </w:rPr>
        <w:t xml:space="preserve">an Application Programming Interface (API) available for users to connect the system to their own internal intellectual property database. </w:t>
      </w:r>
      <w:r w:rsidR="005A090F">
        <w:rPr>
          <w:rFonts w:ascii="Times New Roman" w:eastAsia="Times New Roman" w:hAnsi="Times New Roman" w:cs="Times New Roman"/>
          <w:sz w:val="24"/>
          <w:szCs w:val="24"/>
        </w:rPr>
        <w:t xml:space="preserve"> The API</w:t>
      </w:r>
      <w:r w:rsidRPr="00CC40A7">
        <w:rPr>
          <w:rFonts w:ascii="Times New Roman" w:eastAsia="Times New Roman" w:hAnsi="Times New Roman" w:cs="Times New Roman"/>
          <w:sz w:val="24"/>
          <w:szCs w:val="24"/>
        </w:rPr>
        <w:t xml:space="preserve"> allow</w:t>
      </w:r>
      <w:r w:rsidR="005A090F">
        <w:rPr>
          <w:rFonts w:ascii="Times New Roman" w:eastAsia="Times New Roman" w:hAnsi="Times New Roman" w:cs="Times New Roman"/>
          <w:sz w:val="24"/>
          <w:szCs w:val="24"/>
        </w:rPr>
        <w:t>s</w:t>
      </w:r>
      <w:r w:rsidRPr="00CC40A7">
        <w:rPr>
          <w:rFonts w:ascii="Times New Roman" w:eastAsia="Times New Roman" w:hAnsi="Times New Roman" w:cs="Times New Roman"/>
          <w:sz w:val="24"/>
          <w:szCs w:val="24"/>
        </w:rPr>
        <w:t xml:space="preserve"> certain information to be reported automatically from the</w:t>
      </w:r>
      <w:r w:rsidR="005A090F">
        <w:rPr>
          <w:rFonts w:ascii="Times New Roman" w:eastAsia="Times New Roman" w:hAnsi="Times New Roman" w:cs="Times New Roman"/>
          <w:sz w:val="24"/>
          <w:szCs w:val="24"/>
        </w:rPr>
        <w:t xml:space="preserve"> Contractor’s </w:t>
      </w:r>
      <w:r w:rsidRPr="00CC40A7">
        <w:rPr>
          <w:rFonts w:ascii="Times New Roman" w:eastAsia="Times New Roman" w:hAnsi="Times New Roman" w:cs="Times New Roman"/>
          <w:sz w:val="24"/>
          <w:szCs w:val="24"/>
        </w:rPr>
        <w:t xml:space="preserve">database into the </w:t>
      </w:r>
      <w:r w:rsidRPr="00CC40A7">
        <w:rPr>
          <w:rFonts w:ascii="Times New Roman" w:eastAsia="Times New Roman" w:hAnsi="Times New Roman" w:cs="Times New Roman"/>
          <w:sz w:val="24"/>
          <w:szCs w:val="24"/>
        </w:rPr>
        <w:t>iEdison</w:t>
      </w:r>
      <w:r w:rsidRPr="00CC40A7">
        <w:rPr>
          <w:rFonts w:ascii="Times New Roman" w:eastAsia="Times New Roman" w:hAnsi="Times New Roman" w:cs="Times New Roman"/>
          <w:sz w:val="24"/>
          <w:szCs w:val="24"/>
        </w:rPr>
        <w:t xml:space="preserve"> system without having to manually enter the information via the </w:t>
      </w:r>
      <w:r w:rsidRPr="00CC40A7">
        <w:rPr>
          <w:rFonts w:ascii="Times New Roman" w:eastAsia="Times New Roman" w:hAnsi="Times New Roman" w:cs="Times New Roman"/>
          <w:sz w:val="24"/>
          <w:szCs w:val="24"/>
        </w:rPr>
        <w:t>iEdison</w:t>
      </w:r>
      <w:r w:rsidRPr="00CC40A7">
        <w:rPr>
          <w:rFonts w:ascii="Times New Roman" w:eastAsia="Times New Roman" w:hAnsi="Times New Roman" w:cs="Times New Roman"/>
          <w:sz w:val="24"/>
          <w:szCs w:val="24"/>
        </w:rPr>
        <w:t xml:space="preserve"> website. </w:t>
      </w:r>
      <w:r w:rsidR="005A090F">
        <w:rPr>
          <w:rFonts w:ascii="Times New Roman" w:eastAsia="Times New Roman" w:hAnsi="Times New Roman" w:cs="Times New Roman"/>
          <w:sz w:val="24"/>
          <w:szCs w:val="24"/>
        </w:rPr>
        <w:t xml:space="preserve"> NIST is </w:t>
      </w:r>
      <w:r w:rsidRPr="00CC40A7">
        <w:rPr>
          <w:rFonts w:ascii="Times New Roman" w:eastAsia="Times New Roman" w:hAnsi="Times New Roman" w:cs="Times New Roman"/>
          <w:sz w:val="24"/>
          <w:szCs w:val="24"/>
        </w:rPr>
        <w:t xml:space="preserve">also utilizing drag and drop technology to allow for easier and more efficient upload of documentation into the </w:t>
      </w:r>
      <w:r w:rsidRPr="00CC40A7">
        <w:rPr>
          <w:rFonts w:ascii="Times New Roman" w:eastAsia="Times New Roman" w:hAnsi="Times New Roman" w:cs="Times New Roman"/>
          <w:sz w:val="24"/>
          <w:szCs w:val="24"/>
        </w:rPr>
        <w:t>iEdison</w:t>
      </w:r>
      <w:r w:rsidRPr="00CC40A7">
        <w:rPr>
          <w:rFonts w:ascii="Times New Roman" w:eastAsia="Times New Roman" w:hAnsi="Times New Roman" w:cs="Times New Roman"/>
          <w:sz w:val="24"/>
          <w:szCs w:val="24"/>
        </w:rPr>
        <w:t xml:space="preserve"> records.  </w:t>
      </w:r>
      <w:r w:rsidR="00274600">
        <w:rPr>
          <w:rFonts w:ascii="Times New Roman" w:eastAsia="Times New Roman" w:hAnsi="Times New Roman" w:cs="Times New Roman"/>
          <w:sz w:val="24"/>
          <w:szCs w:val="24"/>
        </w:rPr>
        <w:t>Additionally,</w:t>
      </w:r>
      <w:r w:rsidRPr="00CC40A7">
        <w:rPr>
          <w:rFonts w:ascii="Times New Roman" w:eastAsia="Times New Roman" w:hAnsi="Times New Roman" w:cs="Times New Roman"/>
          <w:sz w:val="24"/>
          <w:szCs w:val="24"/>
        </w:rPr>
        <w:t xml:space="preserve"> when associated patent records are generated, certain information is </w:t>
      </w:r>
      <w:r w:rsidRPr="00CC40A7">
        <w:rPr>
          <w:rFonts w:ascii="Times New Roman" w:eastAsia="Times New Roman" w:hAnsi="Times New Roman" w:cs="Times New Roman"/>
          <w:sz w:val="24"/>
          <w:szCs w:val="24"/>
        </w:rPr>
        <w:t>auto-populated</w:t>
      </w:r>
      <w:r w:rsidRPr="00CC40A7">
        <w:rPr>
          <w:rFonts w:ascii="Times New Roman" w:eastAsia="Times New Roman" w:hAnsi="Times New Roman" w:cs="Times New Roman"/>
          <w:sz w:val="24"/>
          <w:szCs w:val="24"/>
        </w:rPr>
        <w:t xml:space="preserve"> from existing records.  If this information is not accurate, the </w:t>
      </w:r>
      <w:r w:rsidR="005A090F">
        <w:rPr>
          <w:rFonts w:ascii="Times New Roman" w:eastAsia="Times New Roman" w:hAnsi="Times New Roman" w:cs="Times New Roman"/>
          <w:sz w:val="24"/>
          <w:szCs w:val="24"/>
        </w:rPr>
        <w:t>Contractor</w:t>
      </w:r>
      <w:r w:rsidRPr="00CC40A7">
        <w:rPr>
          <w:rFonts w:ascii="Times New Roman" w:eastAsia="Times New Roman" w:hAnsi="Times New Roman" w:cs="Times New Roman"/>
          <w:sz w:val="24"/>
          <w:szCs w:val="24"/>
        </w:rPr>
        <w:t xml:space="preserve"> can correct the information, but the auto-population feature save</w:t>
      </w:r>
      <w:r w:rsidR="000F56D5">
        <w:rPr>
          <w:rFonts w:ascii="Times New Roman" w:eastAsia="Times New Roman" w:hAnsi="Times New Roman" w:cs="Times New Roman"/>
          <w:sz w:val="24"/>
          <w:szCs w:val="24"/>
        </w:rPr>
        <w:t>s</w:t>
      </w:r>
      <w:r w:rsidRPr="00CC40A7">
        <w:rPr>
          <w:rFonts w:ascii="Times New Roman" w:eastAsia="Times New Roman" w:hAnsi="Times New Roman" w:cs="Times New Roman"/>
          <w:sz w:val="24"/>
          <w:szCs w:val="24"/>
        </w:rPr>
        <w:t xml:space="preserve"> time for the </w:t>
      </w:r>
      <w:r w:rsidR="005A090F">
        <w:rPr>
          <w:rFonts w:ascii="Times New Roman" w:eastAsia="Times New Roman" w:hAnsi="Times New Roman" w:cs="Times New Roman"/>
          <w:sz w:val="24"/>
          <w:szCs w:val="24"/>
        </w:rPr>
        <w:t>Contractor</w:t>
      </w:r>
      <w:r w:rsidRPr="00CC40A7">
        <w:rPr>
          <w:rFonts w:ascii="Times New Roman" w:eastAsia="Times New Roman" w:hAnsi="Times New Roman" w:cs="Times New Roman"/>
          <w:sz w:val="24"/>
          <w:szCs w:val="24"/>
        </w:rPr>
        <w:t xml:space="preserve"> by avoiding the manual entry of similar information.  </w:t>
      </w:r>
      <w:r w:rsidR="00274600">
        <w:rPr>
          <w:rFonts w:ascii="Times New Roman" w:eastAsia="Times New Roman" w:hAnsi="Times New Roman" w:cs="Times New Roman"/>
          <w:sz w:val="24"/>
          <w:szCs w:val="24"/>
        </w:rPr>
        <w:t xml:space="preserve">Finally, NIST has implemented API integrations with other government websites, such as the USPTO and sam.gov, so that if certain information is available for a patent application (such as the Title, Inventors, Issued Patent Number, and Issued Patent Date) or for a company (such as the Company Name and Address), this information can be </w:t>
      </w:r>
      <w:r w:rsidR="00274600">
        <w:rPr>
          <w:rFonts w:ascii="Times New Roman" w:eastAsia="Times New Roman" w:hAnsi="Times New Roman" w:cs="Times New Roman"/>
          <w:sz w:val="24"/>
          <w:szCs w:val="24"/>
        </w:rPr>
        <w:t>auto-populated</w:t>
      </w:r>
      <w:r w:rsidR="00274600">
        <w:rPr>
          <w:rFonts w:ascii="Times New Roman" w:eastAsia="Times New Roman" w:hAnsi="Times New Roman" w:cs="Times New Roman"/>
          <w:sz w:val="24"/>
          <w:szCs w:val="24"/>
        </w:rPr>
        <w:t xml:space="preserve"> and/or updated in the </w:t>
      </w:r>
      <w:r w:rsidR="00274600">
        <w:rPr>
          <w:rFonts w:ascii="Times New Roman" w:eastAsia="Times New Roman" w:hAnsi="Times New Roman" w:cs="Times New Roman"/>
          <w:sz w:val="24"/>
          <w:szCs w:val="24"/>
        </w:rPr>
        <w:t>iEdison</w:t>
      </w:r>
      <w:r w:rsidR="00274600">
        <w:rPr>
          <w:rFonts w:ascii="Times New Roman" w:eastAsia="Times New Roman" w:hAnsi="Times New Roman" w:cs="Times New Roman"/>
          <w:sz w:val="24"/>
          <w:szCs w:val="24"/>
        </w:rPr>
        <w:t xml:space="preserve"> records.  </w:t>
      </w:r>
    </w:p>
    <w:p w:rsidR="00BD44BB" w:rsidP="0093611D" w14:paraId="27A0C34B" w14:textId="77777777">
      <w:pPr>
        <w:spacing w:line="240" w:lineRule="auto"/>
        <w:rPr>
          <w:rFonts w:ascii="Times New Roman" w:hAnsi="Times New Roman" w:cs="Times New Roman"/>
          <w:b/>
          <w:bCs/>
          <w:sz w:val="24"/>
          <w:szCs w:val="24"/>
        </w:rPr>
      </w:pPr>
    </w:p>
    <w:p w:rsidR="00BD44BB" w:rsidRPr="0093611D" w:rsidP="00BD44BB" w14:paraId="5D70E3A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000F56D5" w:rsidP="0093611D" w14:paraId="56ACBFF8" w14:textId="66215402">
      <w:pPr>
        <w:spacing w:line="240" w:lineRule="auto"/>
        <w:rPr>
          <w:rFonts w:ascii="Times New Roman" w:hAnsi="Times New Roman" w:cs="Times New Roman"/>
          <w:sz w:val="24"/>
          <w:szCs w:val="24"/>
        </w:rPr>
      </w:pPr>
      <w:r>
        <w:rPr>
          <w:rFonts w:ascii="Times New Roman" w:hAnsi="Times New Roman" w:cs="Times New Roman"/>
          <w:sz w:val="24"/>
          <w:szCs w:val="24"/>
        </w:rPr>
        <w:t xml:space="preserve">Pursuant to the regulations and federal funding agreements, each agency that provides federal funding contributing to the conception or first actual reduction to practice of an invention must have inventions, associated patents, and other information reported to them.  Utilizing </w:t>
      </w:r>
      <w:r>
        <w:rPr>
          <w:rFonts w:ascii="Times New Roman" w:hAnsi="Times New Roman" w:cs="Times New Roman"/>
          <w:sz w:val="24"/>
          <w:szCs w:val="24"/>
        </w:rPr>
        <w:t>iEdison</w:t>
      </w:r>
      <w:r>
        <w:rPr>
          <w:rFonts w:ascii="Times New Roman" w:hAnsi="Times New Roman" w:cs="Times New Roman"/>
          <w:sz w:val="24"/>
          <w:szCs w:val="24"/>
        </w:rPr>
        <w:t xml:space="preserve">, if multiple funding agreements supported one invention, each agency and funding agreement would be entered into the single invention record to avoid having to send a separate report to each agency.  </w:t>
      </w:r>
      <w:r w:rsidR="00717D65">
        <w:rPr>
          <w:rFonts w:ascii="Times New Roman" w:hAnsi="Times New Roman" w:cs="Times New Roman"/>
          <w:sz w:val="24"/>
          <w:szCs w:val="24"/>
        </w:rPr>
        <w:t>However, p</w:t>
      </w:r>
      <w:r>
        <w:rPr>
          <w:rFonts w:ascii="Times New Roman" w:hAnsi="Times New Roman" w:cs="Times New Roman"/>
          <w:sz w:val="24"/>
          <w:szCs w:val="24"/>
        </w:rPr>
        <w:t xml:space="preserve">articipation </w:t>
      </w:r>
      <w:r w:rsidR="00717D65">
        <w:rPr>
          <w:rFonts w:ascii="Times New Roman" w:hAnsi="Times New Roman" w:cs="Times New Roman"/>
          <w:sz w:val="24"/>
          <w:szCs w:val="24"/>
        </w:rPr>
        <w:t xml:space="preserve">by each federal agency </w:t>
      </w:r>
      <w:r>
        <w:rPr>
          <w:rFonts w:ascii="Times New Roman" w:hAnsi="Times New Roman" w:cs="Times New Roman"/>
          <w:sz w:val="24"/>
          <w:szCs w:val="24"/>
        </w:rPr>
        <w:t xml:space="preserve">in </w:t>
      </w:r>
      <w:r>
        <w:rPr>
          <w:rFonts w:ascii="Times New Roman" w:hAnsi="Times New Roman" w:cs="Times New Roman"/>
          <w:sz w:val="24"/>
          <w:szCs w:val="24"/>
        </w:rPr>
        <w:t>iEdison</w:t>
      </w:r>
      <w:r>
        <w:rPr>
          <w:rFonts w:ascii="Times New Roman" w:hAnsi="Times New Roman" w:cs="Times New Roman"/>
          <w:sz w:val="24"/>
          <w:szCs w:val="24"/>
        </w:rPr>
        <w:t xml:space="preserve"> is not mandator</w:t>
      </w:r>
      <w:r w:rsidR="00717D65">
        <w:rPr>
          <w:rFonts w:ascii="Times New Roman" w:hAnsi="Times New Roman" w:cs="Times New Roman"/>
          <w:sz w:val="24"/>
          <w:szCs w:val="24"/>
        </w:rPr>
        <w:t>y,</w:t>
      </w:r>
      <w:r>
        <w:rPr>
          <w:rFonts w:ascii="Times New Roman" w:hAnsi="Times New Roman" w:cs="Times New Roman"/>
          <w:sz w:val="24"/>
          <w:szCs w:val="24"/>
        </w:rPr>
        <w:t xml:space="preserve"> so there may be instances where an invention, its associated patents</w:t>
      </w:r>
      <w:r w:rsidR="00717D65">
        <w:rPr>
          <w:rFonts w:ascii="Times New Roman" w:hAnsi="Times New Roman" w:cs="Times New Roman"/>
          <w:sz w:val="24"/>
          <w:szCs w:val="24"/>
        </w:rPr>
        <w:t>,</w:t>
      </w:r>
      <w:r>
        <w:rPr>
          <w:rFonts w:ascii="Times New Roman" w:hAnsi="Times New Roman" w:cs="Times New Roman"/>
          <w:sz w:val="24"/>
          <w:szCs w:val="24"/>
        </w:rPr>
        <w:t xml:space="preserve"> and other information may need to be reported within </w:t>
      </w:r>
      <w:r>
        <w:rPr>
          <w:rFonts w:ascii="Times New Roman" w:hAnsi="Times New Roman" w:cs="Times New Roman"/>
          <w:sz w:val="24"/>
          <w:szCs w:val="24"/>
        </w:rPr>
        <w:t>iEdison</w:t>
      </w:r>
      <w:r w:rsidR="00717D65">
        <w:rPr>
          <w:rFonts w:ascii="Times New Roman" w:hAnsi="Times New Roman" w:cs="Times New Roman"/>
          <w:sz w:val="24"/>
          <w:szCs w:val="24"/>
        </w:rPr>
        <w:t xml:space="preserve"> to a participating agency</w:t>
      </w:r>
      <w:r>
        <w:rPr>
          <w:rFonts w:ascii="Times New Roman" w:hAnsi="Times New Roman" w:cs="Times New Roman"/>
          <w:sz w:val="24"/>
          <w:szCs w:val="24"/>
        </w:rPr>
        <w:t xml:space="preserve"> and </w:t>
      </w:r>
      <w:r w:rsidR="00717D65">
        <w:rPr>
          <w:rFonts w:ascii="Times New Roman" w:hAnsi="Times New Roman" w:cs="Times New Roman"/>
          <w:sz w:val="24"/>
          <w:szCs w:val="24"/>
        </w:rPr>
        <w:t xml:space="preserve">outside of </w:t>
      </w:r>
      <w:r w:rsidR="00717D65">
        <w:rPr>
          <w:rFonts w:ascii="Times New Roman" w:hAnsi="Times New Roman" w:cs="Times New Roman"/>
          <w:sz w:val="24"/>
          <w:szCs w:val="24"/>
        </w:rPr>
        <w:t>iEdison</w:t>
      </w:r>
      <w:r w:rsidR="00717D65">
        <w:rPr>
          <w:rFonts w:ascii="Times New Roman" w:hAnsi="Times New Roman" w:cs="Times New Roman"/>
          <w:sz w:val="24"/>
          <w:szCs w:val="24"/>
        </w:rPr>
        <w:t xml:space="preserve"> </w:t>
      </w:r>
      <w:r>
        <w:rPr>
          <w:rFonts w:ascii="Times New Roman" w:hAnsi="Times New Roman" w:cs="Times New Roman"/>
          <w:sz w:val="24"/>
          <w:szCs w:val="24"/>
        </w:rPr>
        <w:t>to a federal agency</w:t>
      </w:r>
      <w:r w:rsidR="00717D65">
        <w:rPr>
          <w:rFonts w:ascii="Times New Roman" w:hAnsi="Times New Roman" w:cs="Times New Roman"/>
          <w:sz w:val="24"/>
          <w:szCs w:val="24"/>
        </w:rPr>
        <w:t xml:space="preserve"> (or agencies)</w:t>
      </w:r>
      <w:r>
        <w:rPr>
          <w:rFonts w:ascii="Times New Roman" w:hAnsi="Times New Roman" w:cs="Times New Roman"/>
          <w:sz w:val="24"/>
          <w:szCs w:val="24"/>
        </w:rPr>
        <w:t xml:space="preserve"> that does not participate with </w:t>
      </w:r>
      <w:r>
        <w:rPr>
          <w:rFonts w:ascii="Times New Roman" w:hAnsi="Times New Roman" w:cs="Times New Roman"/>
          <w:sz w:val="24"/>
          <w:szCs w:val="24"/>
        </w:rPr>
        <w:t>iEdison</w:t>
      </w:r>
      <w:r>
        <w:rPr>
          <w:rFonts w:ascii="Times New Roman" w:hAnsi="Times New Roman" w:cs="Times New Roman"/>
          <w:sz w:val="24"/>
          <w:szCs w:val="24"/>
        </w:rPr>
        <w:t>. To limit this reporting duplication</w:t>
      </w:r>
      <w:r w:rsidR="00717D65">
        <w:rPr>
          <w:rFonts w:ascii="Times New Roman" w:hAnsi="Times New Roman" w:cs="Times New Roman"/>
          <w:sz w:val="24"/>
          <w:szCs w:val="24"/>
        </w:rPr>
        <w:t>,</w:t>
      </w:r>
      <w:r>
        <w:rPr>
          <w:rFonts w:ascii="Times New Roman" w:hAnsi="Times New Roman" w:cs="Times New Roman"/>
          <w:sz w:val="24"/>
          <w:szCs w:val="24"/>
        </w:rPr>
        <w:t xml:space="preserve"> significant effort has been made to register as many funding agencies in </w:t>
      </w:r>
      <w:r>
        <w:rPr>
          <w:rFonts w:ascii="Times New Roman" w:hAnsi="Times New Roman" w:cs="Times New Roman"/>
          <w:sz w:val="24"/>
          <w:szCs w:val="24"/>
        </w:rPr>
        <w:t>iEdison</w:t>
      </w:r>
      <w:r>
        <w:rPr>
          <w:rFonts w:ascii="Times New Roman" w:hAnsi="Times New Roman" w:cs="Times New Roman"/>
          <w:sz w:val="24"/>
          <w:szCs w:val="24"/>
        </w:rPr>
        <w:t xml:space="preserve"> as possible.  Currently, more than 30 federal agencies are either enrolled in the current </w:t>
      </w:r>
      <w:r>
        <w:rPr>
          <w:rFonts w:ascii="Times New Roman" w:hAnsi="Times New Roman" w:cs="Times New Roman"/>
          <w:sz w:val="24"/>
          <w:szCs w:val="24"/>
        </w:rPr>
        <w:t>iEdison</w:t>
      </w:r>
      <w:r>
        <w:rPr>
          <w:rFonts w:ascii="Times New Roman" w:hAnsi="Times New Roman" w:cs="Times New Roman"/>
          <w:sz w:val="24"/>
          <w:szCs w:val="24"/>
        </w:rPr>
        <w:t xml:space="preserve"> system or intend to participate in the redesigned </w:t>
      </w:r>
      <w:r>
        <w:rPr>
          <w:rFonts w:ascii="Times New Roman" w:hAnsi="Times New Roman" w:cs="Times New Roman"/>
          <w:sz w:val="24"/>
          <w:szCs w:val="24"/>
        </w:rPr>
        <w:t>iEdison</w:t>
      </w:r>
      <w:r>
        <w:rPr>
          <w:rFonts w:ascii="Times New Roman" w:hAnsi="Times New Roman" w:cs="Times New Roman"/>
          <w:sz w:val="24"/>
          <w:szCs w:val="24"/>
        </w:rPr>
        <w:t xml:space="preserve"> system. </w:t>
      </w:r>
    </w:p>
    <w:p w:rsidR="0093611D" w:rsidRPr="000F56D5" w:rsidP="0093611D" w14:paraId="06C1C4AE" w14:textId="47EC7E0E">
      <w:p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To avoid duplication with the </w:t>
      </w:r>
      <w:r>
        <w:rPr>
          <w:rFonts w:ascii="Times New Roman" w:hAnsi="Times New Roman" w:cs="Times New Roman"/>
          <w:sz w:val="24"/>
          <w:szCs w:val="24"/>
        </w:rPr>
        <w:t>iEdison</w:t>
      </w:r>
      <w:r>
        <w:rPr>
          <w:rFonts w:ascii="Times New Roman" w:hAnsi="Times New Roman" w:cs="Times New Roman"/>
          <w:sz w:val="24"/>
          <w:szCs w:val="24"/>
        </w:rPr>
        <w:t xml:space="preserve"> system itself, t</w:t>
      </w:r>
      <w:r w:rsidRPr="000F56D5" w:rsidR="00CC40A7">
        <w:rPr>
          <w:rFonts w:ascii="Times New Roman" w:hAnsi="Times New Roman" w:cs="Times New Roman"/>
          <w:sz w:val="24"/>
          <w:szCs w:val="24"/>
        </w:rPr>
        <w:t xml:space="preserve">he system recognizes if a contractor tries to enter an invention record with the same title as a previously submitted record and notifies that contractor that this could be a duplicate record and they should confirm that this record was not previously entered.  Additionally, each patent serial number can only be entered into the system once (across all contractors).  If a contractor tries to enter a patent serial number that has already been entered, they are given an error and told that the serial number already exists in the system.  </w:t>
      </w:r>
    </w:p>
    <w:p w:rsidR="00CC40A7" w:rsidRPr="005F1531" w:rsidP="0093611D" w14:paraId="52A2FA76" w14:textId="77777777">
      <w:pPr>
        <w:spacing w:line="240" w:lineRule="auto"/>
        <w:rPr>
          <w:rFonts w:ascii="Times New Roman" w:hAnsi="Times New Roman" w:cs="Times New Roman"/>
          <w:b/>
          <w:bCs/>
          <w:sz w:val="24"/>
          <w:szCs w:val="24"/>
        </w:rPr>
      </w:pPr>
    </w:p>
    <w:p w:rsidR="0093611D" w:rsidRPr="005F1531" w:rsidP="0093611D" w14:paraId="395C1364" w14:textId="584843A6">
      <w:pPr>
        <w:spacing w:line="240" w:lineRule="auto"/>
        <w:rPr>
          <w:rFonts w:ascii="Times New Roman" w:hAnsi="Times New Roman" w:cs="Times New Roman"/>
          <w:b/>
          <w:bCs/>
          <w:sz w:val="24"/>
          <w:szCs w:val="24"/>
        </w:rPr>
      </w:pPr>
      <w:r w:rsidRPr="005F1531">
        <w:rPr>
          <w:rFonts w:ascii="Times New Roman" w:hAnsi="Times New Roman" w:cs="Times New Roman"/>
          <w:b/>
          <w:bCs/>
          <w:sz w:val="24"/>
          <w:szCs w:val="24"/>
        </w:rPr>
        <w:t>5. If the collection of information impacts small businesses or other small entities, describe any methods used to minimize burden.</w:t>
      </w:r>
    </w:p>
    <w:p w:rsidR="00CC40A7" w:rsidRPr="000F56D5" w:rsidP="0093611D" w14:paraId="1C60B06F" w14:textId="6BADBB34">
      <w:pPr>
        <w:spacing w:line="240" w:lineRule="auto"/>
        <w:rPr>
          <w:rFonts w:ascii="Times New Roman" w:hAnsi="Times New Roman" w:cs="Times New Roman"/>
          <w:sz w:val="24"/>
          <w:szCs w:val="24"/>
        </w:rPr>
      </w:pPr>
      <w:r w:rsidRPr="000F56D5">
        <w:rPr>
          <w:rFonts w:ascii="Times New Roman" w:hAnsi="Times New Roman" w:cs="Times New Roman"/>
          <w:sz w:val="24"/>
          <w:szCs w:val="24"/>
        </w:rPr>
        <w:t>Small businesses and entities normally do not have the</w:t>
      </w:r>
      <w:r w:rsidRPr="000F56D5" w:rsidR="00253C9D">
        <w:rPr>
          <w:rFonts w:ascii="Times New Roman" w:hAnsi="Times New Roman" w:cs="Times New Roman"/>
          <w:sz w:val="24"/>
          <w:szCs w:val="24"/>
        </w:rPr>
        <w:t xml:space="preserve"> same</w:t>
      </w:r>
      <w:r w:rsidRPr="000F56D5">
        <w:rPr>
          <w:rFonts w:ascii="Times New Roman" w:hAnsi="Times New Roman" w:cs="Times New Roman"/>
          <w:sz w:val="24"/>
          <w:szCs w:val="24"/>
        </w:rPr>
        <w:t xml:space="preserve"> volume of information to </w:t>
      </w:r>
      <w:r w:rsidRPr="000F56D5">
        <w:rPr>
          <w:rFonts w:ascii="Times New Roman" w:hAnsi="Times New Roman" w:cs="Times New Roman"/>
          <w:sz w:val="24"/>
          <w:szCs w:val="24"/>
        </w:rPr>
        <w:t>enter into</w:t>
      </w:r>
      <w:r w:rsidRPr="000F56D5">
        <w:rPr>
          <w:rFonts w:ascii="Times New Roman" w:hAnsi="Times New Roman" w:cs="Times New Roman"/>
          <w:sz w:val="24"/>
          <w:szCs w:val="24"/>
        </w:rPr>
        <w:t xml:space="preserve"> the database as larger institutions, such as universities.  However, we have implemented time-saving features by building in the capabilities discussed in Question 3 above.</w:t>
      </w:r>
      <w:r w:rsidR="00B5046D">
        <w:rPr>
          <w:rFonts w:ascii="Times New Roman" w:hAnsi="Times New Roman" w:cs="Times New Roman"/>
          <w:sz w:val="24"/>
          <w:szCs w:val="24"/>
        </w:rPr>
        <w:t xml:space="preserve">  NIST has programmed portions of the database to auto</w:t>
      </w:r>
      <w:r w:rsidR="00C1029B">
        <w:rPr>
          <w:rFonts w:ascii="Times New Roman" w:hAnsi="Times New Roman" w:cs="Times New Roman"/>
          <w:sz w:val="24"/>
          <w:szCs w:val="24"/>
        </w:rPr>
        <w:t>-</w:t>
      </w:r>
      <w:r w:rsidR="00B5046D">
        <w:rPr>
          <w:rFonts w:ascii="Times New Roman" w:hAnsi="Times New Roman" w:cs="Times New Roman"/>
          <w:sz w:val="24"/>
          <w:szCs w:val="24"/>
        </w:rPr>
        <w:t>populate basic information.</w:t>
      </w:r>
    </w:p>
    <w:p w:rsidR="005F1531" w:rsidRPr="005F1531" w:rsidP="0093611D" w14:paraId="3AC43106" w14:textId="77777777">
      <w:pPr>
        <w:spacing w:line="240" w:lineRule="auto"/>
        <w:rPr>
          <w:rFonts w:ascii="Times New Roman" w:hAnsi="Times New Roman" w:cs="Times New Roman"/>
          <w:b/>
          <w:bCs/>
          <w:sz w:val="24"/>
          <w:szCs w:val="24"/>
        </w:rPr>
      </w:pPr>
    </w:p>
    <w:p w:rsidR="00BD44BB" w:rsidRPr="0093611D" w:rsidP="00BD44BB" w14:paraId="43743B5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00717D65" w:rsidP="00CC40A7" w14:paraId="2ECF3ED2" w14:textId="02F3ABC9">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If this information is not collected by Federal funding agencies in a timely manner, then the agencies would </w:t>
      </w:r>
      <w:r>
        <w:rPr>
          <w:rFonts w:ascii="Times New Roman" w:eastAsia="Times New Roman" w:hAnsi="Times New Roman" w:cs="Times New Roman"/>
          <w:sz w:val="24"/>
          <w:szCs w:val="24"/>
        </w:rPr>
        <w:t>be out of</w:t>
      </w:r>
      <w:r w:rsidRPr="00CC40A7">
        <w:rPr>
          <w:rFonts w:ascii="Times New Roman" w:eastAsia="Times New Roman" w:hAnsi="Times New Roman" w:cs="Times New Roman"/>
          <w:sz w:val="24"/>
          <w:szCs w:val="24"/>
        </w:rPr>
        <w:t xml:space="preserve"> </w:t>
      </w:r>
      <w:r w:rsidRPr="00FF5A86">
        <w:rPr>
          <w:rFonts w:ascii="Times New Roman" w:eastAsia="Times New Roman" w:hAnsi="Times New Roman" w:cs="Times New Roman"/>
          <w:sz w:val="24"/>
          <w:szCs w:val="24"/>
        </w:rPr>
        <w:t>compliance with requirements under</w:t>
      </w:r>
      <w:r w:rsidRPr="00FF5A86" w:rsidR="00253C9D">
        <w:rPr>
          <w:rFonts w:ascii="Times New Roman" w:eastAsia="Times New Roman" w:hAnsi="Times New Roman" w:cs="Times New Roman"/>
          <w:sz w:val="24"/>
          <w:szCs w:val="24"/>
        </w:rPr>
        <w:t xml:space="preserve"> the Bayh-Dole Act</w:t>
      </w:r>
      <w:r w:rsidRPr="00FF5A86">
        <w:rPr>
          <w:rFonts w:ascii="Times New Roman" w:eastAsia="Times New Roman" w:hAnsi="Times New Roman" w:cs="Times New Roman"/>
          <w:sz w:val="24"/>
          <w:szCs w:val="24"/>
        </w:rPr>
        <w:t xml:space="preserve"> </w:t>
      </w:r>
      <w:r w:rsidRPr="00FF5A86" w:rsidR="00253C9D">
        <w:rPr>
          <w:rFonts w:ascii="Times New Roman" w:eastAsia="Times New Roman" w:hAnsi="Times New Roman" w:cs="Times New Roman"/>
          <w:sz w:val="24"/>
          <w:szCs w:val="24"/>
        </w:rPr>
        <w:t>(</w:t>
      </w:r>
      <w:r w:rsidRPr="00FF5A86" w:rsidR="00233899">
        <w:rPr>
          <w:rFonts w:ascii="Times New Roman" w:eastAsia="Times New Roman" w:hAnsi="Times New Roman" w:cs="Times New Roman"/>
          <w:sz w:val="24"/>
          <w:szCs w:val="24"/>
        </w:rPr>
        <w:t xml:space="preserve">35 USC </w:t>
      </w:r>
      <w:r w:rsidRPr="00FF5A86" w:rsidR="00233899">
        <w:rPr>
          <w:rFonts w:ascii="Calibri" w:eastAsia="Times New Roman" w:hAnsi="Calibri" w:cs="Calibri"/>
          <w:sz w:val="24"/>
          <w:szCs w:val="24"/>
        </w:rPr>
        <w:t>§</w:t>
      </w:r>
      <w:r w:rsidRPr="00FF5A86" w:rsidR="00233899">
        <w:rPr>
          <w:rFonts w:ascii="Times New Roman" w:eastAsia="Times New Roman" w:hAnsi="Times New Roman" w:cs="Times New Roman"/>
          <w:sz w:val="24"/>
          <w:szCs w:val="24"/>
        </w:rPr>
        <w:t xml:space="preserve"> 200-212</w:t>
      </w:r>
      <w:r w:rsidRPr="00FF5A86" w:rsidR="00253C9D">
        <w:rPr>
          <w:rFonts w:ascii="Times New Roman" w:eastAsia="Times New Roman" w:hAnsi="Times New Roman" w:cs="Times New Roman"/>
          <w:sz w:val="24"/>
          <w:szCs w:val="24"/>
        </w:rPr>
        <w:t>)</w:t>
      </w:r>
      <w:r w:rsidRPr="00FF5A86">
        <w:rPr>
          <w:rFonts w:ascii="Times New Roman" w:eastAsia="Times New Roman" w:hAnsi="Times New Roman" w:cs="Times New Roman"/>
          <w:sz w:val="24"/>
          <w:szCs w:val="24"/>
        </w:rPr>
        <w:t>. Additional information not specifically</w:t>
      </w:r>
      <w:r w:rsidRPr="00CC40A7">
        <w:rPr>
          <w:rFonts w:ascii="Times New Roman" w:eastAsia="Times New Roman" w:hAnsi="Times New Roman" w:cs="Times New Roman"/>
          <w:sz w:val="24"/>
          <w:szCs w:val="24"/>
        </w:rPr>
        <w:t xml:space="preserve"> required under </w:t>
      </w:r>
      <w:r w:rsidR="00253C9D">
        <w:rPr>
          <w:rFonts w:ascii="Times New Roman" w:eastAsia="Times New Roman" w:hAnsi="Times New Roman" w:cs="Times New Roman"/>
          <w:sz w:val="24"/>
          <w:szCs w:val="24"/>
        </w:rPr>
        <w:t>the Bayh-Dole Act</w:t>
      </w:r>
      <w:r w:rsidRPr="00CC40A7">
        <w:rPr>
          <w:rFonts w:ascii="Times New Roman" w:eastAsia="Times New Roman" w:hAnsi="Times New Roman" w:cs="Times New Roman"/>
          <w:sz w:val="24"/>
          <w:szCs w:val="24"/>
        </w:rPr>
        <w:t xml:space="preserve"> and its implementing regulations at 37 CFR 401, </w:t>
      </w:r>
      <w:r>
        <w:rPr>
          <w:rFonts w:ascii="Times New Roman" w:eastAsia="Times New Roman" w:hAnsi="Times New Roman" w:cs="Times New Roman"/>
          <w:sz w:val="24"/>
          <w:szCs w:val="24"/>
        </w:rPr>
        <w:t>is</w:t>
      </w:r>
      <w:r w:rsidRPr="00CC40A7">
        <w:rPr>
          <w:rFonts w:ascii="Times New Roman" w:eastAsia="Times New Roman" w:hAnsi="Times New Roman" w:cs="Times New Roman"/>
          <w:sz w:val="24"/>
          <w:szCs w:val="24"/>
        </w:rPr>
        <w:t xml:space="preserve"> allowed as additional information which can be collected under 37 CFR 401.5(f)</w:t>
      </w:r>
      <w:r w:rsidR="00253C9D">
        <w:rPr>
          <w:rFonts w:ascii="Times New Roman" w:eastAsia="Times New Roman" w:hAnsi="Times New Roman" w:cs="Times New Roman"/>
          <w:sz w:val="24"/>
          <w:szCs w:val="24"/>
        </w:rPr>
        <w:t xml:space="preserve">, which permits requiring certain additional information to be entered into grants or contracts terms and conditions, </w:t>
      </w:r>
      <w:r w:rsidRPr="00CC40A7">
        <w:rPr>
          <w:rFonts w:ascii="Times New Roman" w:eastAsia="Times New Roman" w:hAnsi="Times New Roman" w:cs="Times New Roman"/>
          <w:sz w:val="24"/>
          <w:szCs w:val="24"/>
        </w:rPr>
        <w:t>and 401.14(h)</w:t>
      </w:r>
      <w:r w:rsidR="00253C9D">
        <w:rPr>
          <w:rFonts w:ascii="Times New Roman" w:eastAsia="Times New Roman" w:hAnsi="Times New Roman" w:cs="Times New Roman"/>
          <w:sz w:val="24"/>
          <w:szCs w:val="24"/>
        </w:rPr>
        <w:t xml:space="preserve">, which allows agencies to require information </w:t>
      </w:r>
      <w:r w:rsidR="00253C9D">
        <w:rPr>
          <w:rFonts w:ascii="Times New Roman" w:eastAsia="Times New Roman" w:hAnsi="Times New Roman" w:cs="Times New Roman"/>
          <w:sz w:val="24"/>
          <w:szCs w:val="24"/>
        </w:rPr>
        <w:t>related to utilization of inventions up to annually</w:t>
      </w:r>
      <w:r w:rsidRPr="00CC40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addition to being out of compliance, the consequences of not receiving this information in a timely manner include:</w:t>
      </w:r>
    </w:p>
    <w:p w:rsidR="00717D65" w:rsidP="00717D65" w14:paraId="593EF2CD" w14:textId="1AF5563D">
      <w:pPr>
        <w:pStyle w:val="ListParagraph"/>
        <w:numPr>
          <w:ilvl w:val="0"/>
          <w:numId w:val="44"/>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717D65" w:rsidR="00CC40A7">
        <w:rPr>
          <w:rFonts w:ascii="Times New Roman" w:eastAsia="Times New Roman" w:hAnsi="Times New Roman" w:cs="Times New Roman"/>
          <w:sz w:val="24"/>
          <w:szCs w:val="24"/>
        </w:rPr>
        <w:t xml:space="preserve">oss of intellectual property rights of interest to the </w:t>
      </w:r>
      <w:r w:rsidRPr="00717D65" w:rsidR="00CC40A7">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w:t>
      </w:r>
    </w:p>
    <w:p w:rsidR="00717D65" w:rsidP="00717D65" w14:paraId="50FA334F" w14:textId="110DAC8B">
      <w:pPr>
        <w:pStyle w:val="ListParagraph"/>
        <w:numPr>
          <w:ilvl w:val="0"/>
          <w:numId w:val="44"/>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Inability to calculate ROI from federally funded research </w:t>
      </w:r>
      <w:r>
        <w:rPr>
          <w:rFonts w:ascii="Times New Roman" w:eastAsia="Times New Roman" w:hAnsi="Times New Roman" w:cs="Times New Roman"/>
          <w:sz w:val="24"/>
          <w:szCs w:val="24"/>
        </w:rPr>
        <w:t>programs;</w:t>
      </w:r>
    </w:p>
    <w:p w:rsidR="00CC40A7" w:rsidP="00717D65" w14:paraId="48C48139" w14:textId="294B5E77">
      <w:pPr>
        <w:pStyle w:val="ListParagraph"/>
        <w:numPr>
          <w:ilvl w:val="0"/>
          <w:numId w:val="44"/>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Unnecessary government spending </w:t>
      </w:r>
      <w:r>
        <w:rPr>
          <w:rFonts w:ascii="Times New Roman" w:eastAsia="Times New Roman" w:hAnsi="Times New Roman" w:cs="Times New Roman"/>
          <w:sz w:val="24"/>
          <w:szCs w:val="24"/>
        </w:rPr>
        <w:t>as a result of</w:t>
      </w:r>
      <w:r>
        <w:rPr>
          <w:rFonts w:ascii="Times New Roman" w:eastAsia="Times New Roman" w:hAnsi="Times New Roman" w:cs="Times New Roman"/>
          <w:sz w:val="24"/>
          <w:szCs w:val="24"/>
        </w:rPr>
        <w:t xml:space="preserve"> g</w:t>
      </w:r>
      <w:r w:rsidRPr="00717D65">
        <w:rPr>
          <w:rFonts w:ascii="Times New Roman" w:eastAsia="Times New Roman" w:hAnsi="Times New Roman" w:cs="Times New Roman"/>
          <w:sz w:val="24"/>
          <w:szCs w:val="24"/>
        </w:rPr>
        <w:t>overnment licensing and paying for rights to inventions in which they already have a government use license</w:t>
      </w:r>
      <w:r>
        <w:rPr>
          <w:rFonts w:ascii="Times New Roman" w:eastAsia="Times New Roman" w:hAnsi="Times New Roman" w:cs="Times New Roman"/>
          <w:sz w:val="24"/>
          <w:szCs w:val="24"/>
        </w:rPr>
        <w:t>.</w:t>
      </w:r>
      <w:r w:rsidRPr="00717D65">
        <w:rPr>
          <w:rFonts w:ascii="Times New Roman" w:eastAsia="Times New Roman" w:hAnsi="Times New Roman" w:cs="Times New Roman"/>
          <w:sz w:val="24"/>
          <w:szCs w:val="24"/>
        </w:rPr>
        <w:t xml:space="preserve"> </w:t>
      </w:r>
    </w:p>
    <w:p w:rsidR="00BD44BB" w:rsidP="00BD44BB" w14:paraId="4B73BFF0" w14:textId="794C9F3A">
      <w:pPr>
        <w:autoSpaceDE w:val="0"/>
        <w:autoSpaceDN w:val="0"/>
        <w:adjustRightInd w:val="0"/>
        <w:spacing w:after="0" w:line="240" w:lineRule="auto"/>
        <w:rPr>
          <w:rFonts w:ascii="Times New Roman" w:eastAsia="Times New Roman" w:hAnsi="Times New Roman" w:cs="Times New Roman"/>
          <w:sz w:val="24"/>
          <w:szCs w:val="24"/>
        </w:rPr>
      </w:pPr>
    </w:p>
    <w:p w:rsidR="00BD44BB" w:rsidRPr="0093611D" w:rsidP="00BD44BB" w14:paraId="15DC6072"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00BD44BB" w:rsidRPr="00BD44BB" w:rsidP="00BD44BB" w14:paraId="0B855A0D" w14:textId="77777777">
      <w:pPr>
        <w:autoSpaceDE w:val="0"/>
        <w:autoSpaceDN w:val="0"/>
        <w:adjustRightInd w:val="0"/>
        <w:spacing w:after="0" w:line="240" w:lineRule="auto"/>
        <w:rPr>
          <w:rFonts w:ascii="Times New Roman" w:eastAsia="Times New Roman" w:hAnsi="Times New Roman" w:cs="Times New Roman"/>
          <w:sz w:val="24"/>
          <w:szCs w:val="24"/>
        </w:rPr>
      </w:pPr>
    </w:p>
    <w:p w:rsidR="00CC40A7" w:rsidRPr="0093611D" w:rsidP="0093611D" w14:paraId="18283BB9" w14:textId="77777777">
      <w:pPr>
        <w:spacing w:line="240" w:lineRule="auto"/>
        <w:rPr>
          <w:rFonts w:ascii="Times New Roman" w:hAnsi="Times New Roman" w:cs="Times New Roman"/>
          <w:b/>
          <w:bCs/>
          <w:sz w:val="24"/>
          <w:szCs w:val="24"/>
        </w:rPr>
      </w:pPr>
    </w:p>
    <w:p w:rsidR="00CC40A7" w:rsidRPr="005F1531" w:rsidP="00266DAA" w14:paraId="28572202" w14:textId="6511FF6E">
      <w:pPr>
        <w:pStyle w:val="ListParagraph"/>
        <w:numPr>
          <w:ilvl w:val="0"/>
          <w:numId w:val="5"/>
        </w:numPr>
        <w:spacing w:line="240" w:lineRule="auto"/>
        <w:rPr>
          <w:rFonts w:ascii="Times New Roman" w:hAnsi="Times New Roman" w:cs="Times New Roman"/>
          <w:sz w:val="24"/>
          <w:szCs w:val="24"/>
        </w:rPr>
      </w:pPr>
      <w:r w:rsidRPr="005F1531">
        <w:rPr>
          <w:rFonts w:ascii="Times New Roman" w:hAnsi="Times New Roman" w:cs="Times New Roman"/>
          <w:sz w:val="24"/>
          <w:szCs w:val="24"/>
        </w:rPr>
        <w:t>Respondents required to report information to the agency more often than quarterly:</w:t>
      </w:r>
      <w:r w:rsidR="00486BE2">
        <w:rPr>
          <w:rFonts w:ascii="Times New Roman" w:hAnsi="Times New Roman" w:cs="Times New Roman"/>
          <w:sz w:val="24"/>
          <w:szCs w:val="24"/>
        </w:rPr>
        <w:t xml:space="preserve">  In accordance with the regulation and due to foreign and domestic patent laws that require the filing of patent protection before publication or within a specified timeframe afterward, it is necessary for respondents to notify the federal funding agency of inventions and patent filings on an ongoing basis.  As such, respondents will likely be required to report information more than quarterly </w:t>
      </w:r>
      <w:r w:rsidR="00486BE2">
        <w:rPr>
          <w:rFonts w:ascii="Times New Roman" w:hAnsi="Times New Roman" w:cs="Times New Roman"/>
          <w:sz w:val="24"/>
          <w:szCs w:val="24"/>
        </w:rPr>
        <w:t>in order to</w:t>
      </w:r>
      <w:r w:rsidR="00486BE2">
        <w:rPr>
          <w:rFonts w:ascii="Times New Roman" w:hAnsi="Times New Roman" w:cs="Times New Roman"/>
          <w:sz w:val="24"/>
          <w:szCs w:val="24"/>
        </w:rPr>
        <w:t xml:space="preserve"> adhere to the regulations and to ensure that patent applications are filed before they are legally barred from doing so.</w:t>
      </w:r>
    </w:p>
    <w:p w:rsidR="00266DAA" w:rsidP="00266DAA" w14:paraId="634E0FCB" w14:textId="022AAFA0">
      <w:pPr>
        <w:pStyle w:val="ListParagraph"/>
        <w:numPr>
          <w:ilvl w:val="0"/>
          <w:numId w:val="5"/>
        </w:numPr>
        <w:spacing w:line="240" w:lineRule="auto"/>
        <w:rPr>
          <w:rFonts w:ascii="Times New Roman" w:hAnsi="Times New Roman" w:cs="Times New Roman"/>
          <w:sz w:val="24"/>
          <w:szCs w:val="24"/>
        </w:rPr>
      </w:pPr>
      <w:r w:rsidRPr="005F1531">
        <w:rPr>
          <w:rFonts w:ascii="Times New Roman" w:hAnsi="Times New Roman" w:cs="Times New Roman"/>
          <w:sz w:val="24"/>
          <w:szCs w:val="24"/>
        </w:rPr>
        <w:t>Respondents required to submit proprietary information:</w:t>
      </w:r>
      <w:r w:rsidR="00486BE2">
        <w:rPr>
          <w:rFonts w:ascii="Times New Roman" w:hAnsi="Times New Roman" w:cs="Times New Roman"/>
          <w:sz w:val="24"/>
          <w:szCs w:val="24"/>
        </w:rPr>
        <w:t xml:space="preserve">  </w:t>
      </w:r>
      <w:r w:rsidR="00351182">
        <w:rPr>
          <w:rFonts w:ascii="Times New Roman" w:hAnsi="Times New Roman" w:cs="Times New Roman"/>
          <w:sz w:val="24"/>
          <w:szCs w:val="24"/>
        </w:rPr>
        <w:t xml:space="preserve">Because </w:t>
      </w:r>
      <w:r w:rsidR="00512D1A">
        <w:rPr>
          <w:rFonts w:ascii="Times New Roman" w:hAnsi="Times New Roman" w:cs="Times New Roman"/>
          <w:sz w:val="24"/>
          <w:szCs w:val="24"/>
        </w:rPr>
        <w:t xml:space="preserve">the Bayh-Dole Act and its regulations require the disclosure of inventions that are most often pre-patent application </w:t>
      </w:r>
      <w:r w:rsidR="00AD2986">
        <w:rPr>
          <w:rFonts w:ascii="Times New Roman" w:hAnsi="Times New Roman" w:cs="Times New Roman"/>
          <w:sz w:val="24"/>
          <w:szCs w:val="24"/>
        </w:rPr>
        <w:t>and/</w:t>
      </w:r>
      <w:r w:rsidR="00512D1A">
        <w:rPr>
          <w:rFonts w:ascii="Times New Roman" w:hAnsi="Times New Roman" w:cs="Times New Roman"/>
          <w:sz w:val="24"/>
          <w:szCs w:val="24"/>
        </w:rPr>
        <w:t xml:space="preserve">or patents that are pre-publication, the information contained therein is inevitably proprietary.  However, the </w:t>
      </w:r>
      <w:r w:rsidR="00512D1A">
        <w:rPr>
          <w:rFonts w:ascii="Times New Roman" w:hAnsi="Times New Roman" w:cs="Times New Roman"/>
          <w:sz w:val="24"/>
          <w:szCs w:val="24"/>
        </w:rPr>
        <w:t>iEdison</w:t>
      </w:r>
      <w:r w:rsidR="00512D1A">
        <w:rPr>
          <w:rFonts w:ascii="Times New Roman" w:hAnsi="Times New Roman" w:cs="Times New Roman"/>
          <w:sz w:val="24"/>
          <w:szCs w:val="24"/>
        </w:rPr>
        <w:t xml:space="preserve"> system is built to only provide this information to the federal government and is held in confidence.  Pursuant to </w:t>
      </w:r>
      <w:r w:rsidR="009B1B4F">
        <w:rPr>
          <w:rFonts w:ascii="Times New Roman" w:hAnsi="Times New Roman" w:cs="Times New Roman"/>
          <w:sz w:val="24"/>
          <w:szCs w:val="24"/>
        </w:rPr>
        <w:t>U.S. law</w:t>
      </w:r>
      <w:r w:rsidR="00512D1A">
        <w:rPr>
          <w:rFonts w:ascii="Times New Roman" w:hAnsi="Times New Roman" w:cs="Times New Roman"/>
          <w:sz w:val="24"/>
          <w:szCs w:val="24"/>
        </w:rPr>
        <w:t xml:space="preserve">, this information cannot be made public until </w:t>
      </w:r>
      <w:r w:rsidR="009B1B4F">
        <w:rPr>
          <w:rFonts w:ascii="Times New Roman" w:hAnsi="Times New Roman" w:cs="Times New Roman"/>
          <w:sz w:val="24"/>
          <w:szCs w:val="24"/>
        </w:rPr>
        <w:t xml:space="preserve">a reasonable amount of time has passed in which to file a patent.  Furthermore, the agencies are not required to produce copies of documents included in patent applications.  Finally, in accordance with these laws, the Bayh-Dole regulations specifically exempt these documents from FOIA requests for reasonable time periods and only allow disclosure of this information under certain circumstances.  As such, proprietary information obtained is </w:t>
      </w:r>
      <w:r w:rsidR="00AD2986">
        <w:rPr>
          <w:rFonts w:ascii="Times New Roman" w:hAnsi="Times New Roman" w:cs="Times New Roman"/>
          <w:sz w:val="24"/>
          <w:szCs w:val="24"/>
        </w:rPr>
        <w:t>kept confidential</w:t>
      </w:r>
      <w:r w:rsidR="009B1B4F">
        <w:rPr>
          <w:rFonts w:ascii="Times New Roman" w:hAnsi="Times New Roman" w:cs="Times New Roman"/>
          <w:sz w:val="24"/>
          <w:szCs w:val="24"/>
        </w:rPr>
        <w:t>.</w:t>
      </w:r>
    </w:p>
    <w:p w:rsidR="00AD2986" w:rsidRPr="005F1531" w:rsidP="00AD2986" w14:paraId="3AA03B35" w14:textId="516C812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remaining scenarios described do not apply.  </w:t>
      </w:r>
    </w:p>
    <w:p w:rsidR="0093611D" w:rsidRPr="0093611D" w:rsidP="0093611D" w14:paraId="3DCF71DA" w14:textId="77777777">
      <w:pPr>
        <w:spacing w:line="240" w:lineRule="auto"/>
        <w:rPr>
          <w:rFonts w:ascii="Times New Roman" w:hAnsi="Times New Roman" w:cs="Times New Roman"/>
          <w:b/>
          <w:bCs/>
          <w:sz w:val="24"/>
          <w:szCs w:val="24"/>
        </w:rPr>
      </w:pPr>
    </w:p>
    <w:p w:rsidR="00BD44BB" w:rsidRPr="00747505" w:rsidP="00BD44BB" w14:paraId="7EC17B0C" w14:textId="77777777">
      <w:r w:rsidRPr="0093611D">
        <w:rPr>
          <w:rFonts w:ascii="Times New Roman" w:hAnsi="Times New Roman" w:cs="Times New Roman"/>
          <w:b/>
          <w:bCs/>
          <w:sz w:val="24"/>
          <w:szCs w:val="24"/>
        </w:rPr>
        <w:t xml:space="preserve">8. If applicable, provide a copy and identify the date and page number of </w:t>
      </w:r>
      <w:r w:rsidRPr="0093611D">
        <w:rPr>
          <w:rFonts w:ascii="Times New Roman" w:hAnsi="Times New Roman" w:cs="Times New Roman"/>
          <w:b/>
          <w:bCs/>
          <w:sz w:val="24"/>
          <w:szCs w:val="24"/>
        </w:rPr>
        <w:t>publication</w:t>
      </w:r>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894C98">
        <w:rPr>
          <w:rFonts w:ascii="Times New Roman" w:hAnsi="Times New Roman" w:cs="Times New Roman"/>
          <w:b/>
          <w:bCs/>
          <w:sz w:val="24"/>
          <w:szCs w:val="24"/>
        </w:rPr>
        <w:t xml:space="preserve">received in response to that notice and describe actions taken by the agency in response to these comments. </w:t>
      </w:r>
      <w:r w:rsidRPr="000B2192">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62004" w:rsidP="0093611D" w14:paraId="7629D885" w14:textId="3E6454EA">
      <w:pPr>
        <w:spacing w:line="240" w:lineRule="auto"/>
        <w:rPr>
          <w:rFonts w:ascii="Times New Roman" w:hAnsi="Times New Roman" w:cs="Times New Roman"/>
          <w:b/>
          <w:bCs/>
          <w:sz w:val="24"/>
          <w:szCs w:val="24"/>
        </w:rPr>
      </w:pPr>
    </w:p>
    <w:p w:rsidR="00B62004" w:rsidRPr="00747505" w:rsidP="00B62004" w14:paraId="4FABB414" w14:textId="05498EEC">
      <w:pPr>
        <w:spacing w:after="0" w:line="240" w:lineRule="auto"/>
        <w:rPr>
          <w:rFonts w:ascii="Times New Roman" w:eastAsia="Times New Roman" w:hAnsi="Times New Roman" w:cs="Times New Roman"/>
          <w:sz w:val="24"/>
          <w:szCs w:val="20"/>
        </w:rPr>
      </w:pPr>
      <w:bookmarkStart w:id="0" w:name="_Hlk143453070"/>
      <w:r w:rsidRPr="00747505">
        <w:rPr>
          <w:rFonts w:ascii="Times New Roman" w:eastAsia="Times New Roman" w:hAnsi="Times New Roman" w:cs="Times New Roman"/>
          <w:sz w:val="24"/>
          <w:szCs w:val="20"/>
        </w:rPr>
        <w:t xml:space="preserve">A 60-day Federal Register Notice soliciting public comment was published on </w:t>
      </w:r>
      <w:r w:rsidR="00FC4CAA">
        <w:rPr>
          <w:rFonts w:ascii="Times New Roman" w:eastAsia="Times New Roman" w:hAnsi="Times New Roman" w:cs="Times New Roman"/>
          <w:sz w:val="24"/>
          <w:szCs w:val="20"/>
        </w:rPr>
        <w:t>Thursday, May 4, 2023</w:t>
      </w:r>
      <w:r w:rsidRPr="00747505">
        <w:rPr>
          <w:rFonts w:ascii="Times New Roman" w:eastAsia="Times New Roman" w:hAnsi="Times New Roman" w:cs="Times New Roman"/>
          <w:sz w:val="24"/>
          <w:szCs w:val="20"/>
        </w:rPr>
        <w:t xml:space="preserve"> (Vol. </w:t>
      </w:r>
      <w:r w:rsidR="00FC4CAA">
        <w:rPr>
          <w:rFonts w:ascii="Times New Roman" w:eastAsia="Times New Roman" w:hAnsi="Times New Roman" w:cs="Times New Roman"/>
          <w:sz w:val="24"/>
          <w:szCs w:val="20"/>
        </w:rPr>
        <w:t>88</w:t>
      </w:r>
      <w:r w:rsidRPr="00747505">
        <w:rPr>
          <w:rFonts w:ascii="Times New Roman" w:eastAsia="Times New Roman" w:hAnsi="Times New Roman" w:cs="Times New Roman"/>
          <w:sz w:val="24"/>
          <w:szCs w:val="20"/>
        </w:rPr>
        <w:t xml:space="preserve">, pg. </w:t>
      </w:r>
      <w:r w:rsidR="00FC4CAA">
        <w:rPr>
          <w:rFonts w:ascii="Times New Roman" w:eastAsia="Times New Roman" w:hAnsi="Times New Roman" w:cs="Times New Roman"/>
          <w:sz w:val="24"/>
          <w:szCs w:val="20"/>
        </w:rPr>
        <w:t>28516-28517</w:t>
      </w:r>
      <w:r w:rsidRPr="00747505">
        <w:rPr>
          <w:rFonts w:ascii="Times New Roman" w:eastAsia="Times New Roman" w:hAnsi="Times New Roman" w:cs="Times New Roman"/>
          <w:sz w:val="24"/>
          <w:szCs w:val="20"/>
        </w:rPr>
        <w:t xml:space="preserve">).  No comments were received.  </w:t>
      </w:r>
      <w:r w:rsidRPr="00747505">
        <w:rPr>
          <w:rFonts w:ascii="Times New Roman" w:eastAsia="Times New Roman" w:hAnsi="Times New Roman" w:cs="Times New Roman"/>
          <w:sz w:val="24"/>
          <w:szCs w:val="20"/>
        </w:rPr>
        <w:tab/>
      </w:r>
    </w:p>
    <w:p w:rsidR="00B62004" w:rsidRPr="00747505" w:rsidP="00B62004" w14:paraId="092837B7" w14:textId="77777777">
      <w:pPr>
        <w:spacing w:after="0" w:line="240" w:lineRule="auto"/>
        <w:rPr>
          <w:rFonts w:ascii="Times New Roman" w:eastAsia="Times New Roman" w:hAnsi="Times New Roman" w:cs="Times New Roman"/>
          <w:sz w:val="24"/>
          <w:szCs w:val="20"/>
        </w:rPr>
      </w:pPr>
    </w:p>
    <w:p w:rsidR="00B62004" w:rsidRPr="00191773" w:rsidP="00B62004" w14:paraId="66EE0FCA" w14:textId="752A4168">
      <w:pPr>
        <w:spacing w:after="0" w:line="240" w:lineRule="auto"/>
        <w:rPr>
          <w:rFonts w:ascii="Times New Roman" w:eastAsia="Times New Roman" w:hAnsi="Times New Roman" w:cs="Times New Roman"/>
          <w:sz w:val="24"/>
          <w:szCs w:val="20"/>
        </w:rPr>
      </w:pPr>
      <w:r w:rsidRPr="00747505">
        <w:rPr>
          <w:rFonts w:ascii="Times New Roman" w:eastAsia="Times New Roman" w:hAnsi="Times New Roman" w:cs="Times New Roman"/>
          <w:sz w:val="24"/>
          <w:szCs w:val="20"/>
        </w:rPr>
        <w:t>A 30-day Federal Register Notice soliciting public comment was published o</w:t>
      </w:r>
      <w:r w:rsidR="00E50428">
        <w:rPr>
          <w:rFonts w:ascii="Times New Roman" w:eastAsia="Times New Roman" w:hAnsi="Times New Roman" w:cs="Times New Roman"/>
          <w:sz w:val="24"/>
          <w:szCs w:val="20"/>
        </w:rPr>
        <w:t xml:space="preserve">n </w:t>
      </w:r>
      <w:r w:rsidR="00F37226">
        <w:rPr>
          <w:rFonts w:ascii="Times New Roman" w:eastAsia="Times New Roman" w:hAnsi="Times New Roman" w:cs="Times New Roman"/>
          <w:sz w:val="24"/>
          <w:szCs w:val="20"/>
        </w:rPr>
        <w:t>Thursday, August 24, 2023</w:t>
      </w:r>
      <w:r>
        <w:rPr>
          <w:rFonts w:ascii="Times New Roman" w:eastAsia="Times New Roman" w:hAnsi="Times New Roman" w:cs="Times New Roman"/>
          <w:sz w:val="24"/>
          <w:szCs w:val="20"/>
        </w:rPr>
        <w:t xml:space="preserve"> </w:t>
      </w:r>
      <w:r w:rsidRPr="00747505">
        <w:rPr>
          <w:rFonts w:ascii="Times New Roman" w:eastAsia="Times New Roman" w:hAnsi="Times New Roman" w:cs="Times New Roman"/>
          <w:sz w:val="24"/>
          <w:szCs w:val="20"/>
        </w:rPr>
        <w:t xml:space="preserve">(Vol. </w:t>
      </w:r>
      <w:r w:rsidR="00F37226">
        <w:rPr>
          <w:rFonts w:ascii="Times New Roman" w:eastAsia="Times New Roman" w:hAnsi="Times New Roman" w:cs="Times New Roman"/>
          <w:sz w:val="24"/>
          <w:szCs w:val="20"/>
        </w:rPr>
        <w:t>88</w:t>
      </w:r>
      <w:r w:rsidRPr="00747505">
        <w:rPr>
          <w:rFonts w:ascii="Times New Roman" w:eastAsia="Times New Roman" w:hAnsi="Times New Roman" w:cs="Times New Roman"/>
          <w:sz w:val="24"/>
          <w:szCs w:val="20"/>
        </w:rPr>
        <w:t>, pg.</w:t>
      </w:r>
      <w:r w:rsidR="00E50428">
        <w:rPr>
          <w:rFonts w:ascii="Times New Roman" w:eastAsia="Times New Roman" w:hAnsi="Times New Roman" w:cs="Times New Roman"/>
          <w:sz w:val="24"/>
          <w:szCs w:val="20"/>
        </w:rPr>
        <w:t xml:space="preserve"> </w:t>
      </w:r>
      <w:r w:rsidR="00F37226">
        <w:rPr>
          <w:rFonts w:ascii="Times New Roman" w:eastAsia="Times New Roman" w:hAnsi="Times New Roman" w:cs="Times New Roman"/>
          <w:sz w:val="24"/>
          <w:szCs w:val="20"/>
        </w:rPr>
        <w:t>57941-57942</w:t>
      </w:r>
      <w:r w:rsidRPr="00747505">
        <w:rPr>
          <w:rFonts w:ascii="Times New Roman" w:eastAsia="Times New Roman" w:hAnsi="Times New Roman" w:cs="Times New Roman"/>
          <w:sz w:val="24"/>
          <w:szCs w:val="20"/>
        </w:rPr>
        <w:t>).</w:t>
      </w:r>
    </w:p>
    <w:p w:rsidR="00B62004" w:rsidRPr="00A62C20" w:rsidP="0093611D" w14:paraId="2A1A57EC" w14:textId="095AD902">
      <w:pPr>
        <w:spacing w:line="240" w:lineRule="auto"/>
        <w:rPr>
          <w:rFonts w:ascii="Times New Roman" w:hAnsi="Times New Roman" w:cs="Times New Roman"/>
          <w:sz w:val="24"/>
          <w:szCs w:val="24"/>
        </w:rPr>
      </w:pPr>
    </w:p>
    <w:bookmarkEnd w:id="0"/>
    <w:p w:rsidR="0093611D" w:rsidRPr="00A62C20" w:rsidP="0093611D" w14:paraId="3A712BA1" w14:textId="528626DF">
      <w:pPr>
        <w:spacing w:line="240" w:lineRule="auto"/>
        <w:rPr>
          <w:rFonts w:ascii="Times New Roman" w:hAnsi="Times New Roman" w:cs="Times New Roman"/>
          <w:sz w:val="24"/>
          <w:szCs w:val="24"/>
        </w:rPr>
      </w:pPr>
      <w:r w:rsidRPr="00A62C20">
        <w:rPr>
          <w:rFonts w:ascii="Times New Roman" w:hAnsi="Times New Roman" w:cs="Times New Roman"/>
          <w:sz w:val="24"/>
          <w:szCs w:val="24"/>
        </w:rPr>
        <w:t xml:space="preserve">NIST has been discussing these standardized utilization questions with the interagency working group for Bayh-Dole </w:t>
      </w:r>
      <w:r w:rsidRPr="00A62C20">
        <w:rPr>
          <w:rFonts w:ascii="Times New Roman" w:hAnsi="Times New Roman" w:cs="Times New Roman"/>
          <w:sz w:val="24"/>
          <w:szCs w:val="24"/>
        </w:rPr>
        <w:t>on a monthly basis</w:t>
      </w:r>
      <w:r w:rsidRPr="00A62C20">
        <w:rPr>
          <w:rFonts w:ascii="Times New Roman" w:hAnsi="Times New Roman" w:cs="Times New Roman"/>
          <w:sz w:val="24"/>
          <w:szCs w:val="24"/>
        </w:rPr>
        <w:t xml:space="preserve"> since December of 2021. This group consists of members from agencies across the federal government. The questions went through several rounds of edits and changes due to agency suggestions as well as Executive Order 14104. The interagency working group continues to discuss these questions as we work to create a guidance document to help users know how to answer the utilization questions.</w:t>
      </w:r>
    </w:p>
    <w:p w:rsidR="0093611D" w:rsidP="0093611D" w14:paraId="22A3A312"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00CC40A7" w:rsidRPr="00AE729A" w:rsidP="0093611D" w14:paraId="7AB3AC5F" w14:textId="77777777">
      <w:pPr>
        <w:spacing w:line="240" w:lineRule="auto"/>
        <w:rPr>
          <w:rFonts w:ascii="Times New Roman" w:hAnsi="Times New Roman" w:cs="Times New Roman"/>
          <w:b/>
          <w:bCs/>
          <w:sz w:val="24"/>
          <w:szCs w:val="24"/>
        </w:rPr>
      </w:pPr>
      <w:r w:rsidRPr="00AE729A">
        <w:rPr>
          <w:rFonts w:ascii="Times New Roman" w:hAnsi="Times New Roman" w:cs="Times New Roman"/>
          <w:sz w:val="24"/>
          <w:szCs w:val="24"/>
        </w:rPr>
        <w:t>There are no plans to provide payments or gifts to respondents.</w:t>
      </w:r>
    </w:p>
    <w:p w:rsidR="0093611D" w:rsidRPr="0093611D" w:rsidP="0093611D" w14:paraId="59E8B99D" w14:textId="77777777">
      <w:pPr>
        <w:spacing w:line="240" w:lineRule="auto"/>
        <w:rPr>
          <w:rFonts w:ascii="Times New Roman" w:hAnsi="Times New Roman" w:cs="Times New Roman"/>
          <w:b/>
          <w:bCs/>
          <w:sz w:val="24"/>
          <w:szCs w:val="24"/>
        </w:rPr>
      </w:pPr>
    </w:p>
    <w:p w:rsidR="0093611D" w:rsidRPr="0093611D" w:rsidP="0093611D" w14:paraId="502594A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assurance in statute, regulation, or agency policy. If the collection requires a </w:t>
      </w:r>
      <w:r w:rsidRPr="0093611D">
        <w:rPr>
          <w:rFonts w:ascii="Times New Roman" w:hAnsi="Times New Roman" w:cs="Times New Roman"/>
          <w:b/>
          <w:bCs/>
          <w:sz w:val="24"/>
          <w:szCs w:val="24"/>
        </w:rPr>
        <w:t>systems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w:t>
      </w:r>
      <w:r w:rsidRPr="0093611D">
        <w:rPr>
          <w:rFonts w:ascii="Times New Roman" w:hAnsi="Times New Roman" w:cs="Times New Roman"/>
          <w:b/>
          <w:bCs/>
          <w:sz w:val="24"/>
          <w:szCs w:val="24"/>
        </w:rPr>
        <w:t xml:space="preserve">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93611D" w:rsidP="0093611D" w14:paraId="4CC5861E" w14:textId="739F1F11">
      <w:pPr>
        <w:spacing w:line="240" w:lineRule="auto"/>
        <w:rPr>
          <w:rFonts w:ascii="Times New Roman" w:hAnsi="Times New Roman" w:cs="Times New Roman"/>
          <w:sz w:val="24"/>
          <w:szCs w:val="24"/>
        </w:rPr>
      </w:pPr>
      <w:r w:rsidRPr="00AE729A">
        <w:rPr>
          <w:rFonts w:ascii="Times New Roman" w:hAnsi="Times New Roman" w:cs="Times New Roman"/>
          <w:sz w:val="24"/>
          <w:szCs w:val="24"/>
        </w:rPr>
        <w:t xml:space="preserve">Because information submitted by the respondents often contains unpatented technical information, it is of the highest importance that the information is held in confidence.  This fact is routinely communicated to the users through the database’s user manual and training.  Pursuant to 35 USC 205, the government can withhold information disclosing any invention in which it has an interest for “a reasonable time in order for a patent application to be filed” and is not required to disclose documents which are part of a patent application. </w:t>
      </w:r>
    </w:p>
    <w:p w:rsidR="00CF558B" w:rsidP="0093611D" w14:paraId="0D17FF4F" w14:textId="595734B7">
      <w:pPr>
        <w:spacing w:line="240" w:lineRule="auto"/>
        <w:rPr>
          <w:rFonts w:ascii="Times New Roman" w:hAnsi="Times New Roman" w:cs="Times New Roman"/>
          <w:sz w:val="24"/>
          <w:szCs w:val="24"/>
        </w:rPr>
      </w:pPr>
    </w:p>
    <w:p w:rsidR="00CF558B" w:rsidP="00CF558B" w14:paraId="018E2F1E" w14:textId="74D4A7D4">
      <w:pPr>
        <w:spacing w:line="240" w:lineRule="auto"/>
        <w:rPr>
          <w:rFonts w:ascii="Times New Roman" w:hAnsi="Times New Roman" w:cs="Times New Roman"/>
          <w:sz w:val="24"/>
          <w:szCs w:val="24"/>
        </w:rPr>
      </w:pPr>
      <w:r>
        <w:rPr>
          <w:rFonts w:ascii="Times New Roman" w:hAnsi="Times New Roman" w:cs="Times New Roman"/>
          <w:sz w:val="24"/>
          <w:szCs w:val="24"/>
        </w:rPr>
        <w:t xml:space="preserve">A Privacy Impact Assessment is not currently needed for this system.  The information is deemed a Privacy Act System and is covered under the System of Records Notice </w:t>
      </w:r>
      <w:r w:rsidRPr="00CF558B">
        <w:rPr>
          <w:rFonts w:ascii="Times New Roman" w:hAnsi="Times New Roman" w:cs="Times New Roman"/>
          <w:sz w:val="24"/>
          <w:szCs w:val="24"/>
        </w:rPr>
        <w:t>COMMERCE/DEPT-23</w:t>
      </w:r>
      <w:r>
        <w:rPr>
          <w:rFonts w:ascii="Times New Roman" w:hAnsi="Times New Roman" w:cs="Times New Roman"/>
          <w:sz w:val="24"/>
          <w:szCs w:val="24"/>
        </w:rPr>
        <w:t xml:space="preserve">: </w:t>
      </w:r>
      <w:r w:rsidRPr="00CF558B">
        <w:rPr>
          <w:rFonts w:ascii="Times New Roman" w:hAnsi="Times New Roman" w:cs="Times New Roman"/>
          <w:sz w:val="24"/>
          <w:szCs w:val="24"/>
        </w:rPr>
        <w:t>Information Collected Electronically in Connection with Department of Commerce Activities, Events, and Programs.</w:t>
      </w:r>
    </w:p>
    <w:p w:rsidR="00AE729A" w:rsidRPr="00AE729A" w:rsidP="0093611D" w14:paraId="135913BC" w14:textId="77777777">
      <w:pPr>
        <w:spacing w:line="240" w:lineRule="auto"/>
        <w:rPr>
          <w:rFonts w:ascii="Times New Roman" w:hAnsi="Times New Roman" w:cs="Times New Roman"/>
          <w:b/>
          <w:bCs/>
          <w:sz w:val="24"/>
          <w:szCs w:val="24"/>
        </w:rPr>
      </w:pPr>
    </w:p>
    <w:p w:rsidR="0093611D" w:rsidP="0093611D" w14:paraId="50B6FB7F"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7E53" w:rsidRPr="0093611D" w:rsidP="00C77E53" w14:paraId="3302889F" w14:textId="77777777">
      <w:pPr>
        <w:spacing w:line="240" w:lineRule="auto"/>
        <w:rPr>
          <w:rFonts w:ascii="Times New Roman" w:hAnsi="Times New Roman" w:cs="Times New Roman"/>
          <w:b/>
          <w:bCs/>
          <w:sz w:val="24"/>
          <w:szCs w:val="24"/>
        </w:rPr>
      </w:pPr>
      <w:r w:rsidRPr="003C71E2">
        <w:rPr>
          <w:rFonts w:ascii="Times New Roman" w:hAnsi="Times New Roman" w:cs="Times New Roman"/>
          <w:sz w:val="24"/>
          <w:szCs w:val="24"/>
        </w:rPr>
        <w:t xml:space="preserve">Collection of gender is possibly a question of a sensitive nature and may be considered private. </w:t>
      </w:r>
      <w:r>
        <w:rPr>
          <w:rFonts w:ascii="Times New Roman" w:hAnsi="Times New Roman" w:cs="Times New Roman"/>
          <w:sz w:val="24"/>
          <w:szCs w:val="24"/>
        </w:rPr>
        <w:t xml:space="preserve">This field will be voluntarily given by the participant and is not required. NIST wishes to collect this information as we believe it can provide </w:t>
      </w:r>
      <w:r w:rsidRPr="003C71E2">
        <w:rPr>
          <w:rFonts w:ascii="Times New Roman" w:hAnsi="Times New Roman" w:cs="Times New Roman"/>
          <w:sz w:val="24"/>
          <w:szCs w:val="24"/>
        </w:rPr>
        <w:t xml:space="preserve">information to understand whether </w:t>
      </w:r>
      <w:r>
        <w:rPr>
          <w:rFonts w:ascii="Times New Roman" w:hAnsi="Times New Roman" w:cs="Times New Roman"/>
          <w:sz w:val="24"/>
          <w:szCs w:val="24"/>
        </w:rPr>
        <w:t>agency programs are</w:t>
      </w:r>
      <w:r w:rsidRPr="003C71E2">
        <w:rPr>
          <w:rFonts w:ascii="Times New Roman" w:hAnsi="Times New Roman" w:cs="Times New Roman"/>
          <w:sz w:val="24"/>
          <w:szCs w:val="24"/>
        </w:rPr>
        <w:t xml:space="preserve"> </w:t>
      </w:r>
      <w:r>
        <w:rPr>
          <w:rFonts w:ascii="Times New Roman" w:hAnsi="Times New Roman" w:cs="Times New Roman"/>
          <w:sz w:val="24"/>
          <w:szCs w:val="24"/>
        </w:rPr>
        <w:t xml:space="preserve">achieving </w:t>
      </w:r>
      <w:r w:rsidRPr="003C71E2">
        <w:rPr>
          <w:rFonts w:ascii="Times New Roman" w:hAnsi="Times New Roman" w:cs="Times New Roman"/>
          <w:sz w:val="24"/>
          <w:szCs w:val="24"/>
        </w:rPr>
        <w:t>equity in program participation</w:t>
      </w:r>
      <w:r>
        <w:rPr>
          <w:rFonts w:ascii="Times New Roman" w:hAnsi="Times New Roman" w:cs="Times New Roman"/>
          <w:sz w:val="24"/>
          <w:szCs w:val="24"/>
        </w:rPr>
        <w:t>, specifically as it relates to the innovation process,</w:t>
      </w:r>
      <w:r w:rsidRPr="003C71E2">
        <w:rPr>
          <w:rFonts w:ascii="Times New Roman" w:hAnsi="Times New Roman" w:cs="Times New Roman"/>
          <w:sz w:val="24"/>
          <w:szCs w:val="24"/>
        </w:rPr>
        <w:t xml:space="preserve"> and promoting the collection of information that has been shown to raise awareness and promote equity.</w:t>
      </w:r>
    </w:p>
    <w:p w:rsidR="0093611D" w:rsidRPr="0093611D" w:rsidP="0093611D" w14:paraId="704354AB" w14:textId="77777777">
      <w:pPr>
        <w:spacing w:line="240" w:lineRule="auto"/>
        <w:rPr>
          <w:rFonts w:ascii="Times New Roman" w:hAnsi="Times New Roman" w:cs="Times New Roman"/>
          <w:b/>
          <w:bCs/>
          <w:sz w:val="24"/>
          <w:szCs w:val="24"/>
        </w:rPr>
      </w:pPr>
    </w:p>
    <w:p w:rsidR="0093611D" w:rsidRPr="0093611D" w:rsidP="0093611D" w14:paraId="621406E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002F0646" w:rsidRPr="007F6E3C" w:rsidP="009C3C53" w14:paraId="005F6463" w14:textId="534BF4D3">
      <w:pPr>
        <w:spacing w:line="240" w:lineRule="auto"/>
        <w:rPr>
          <w:rFonts w:ascii="Times New Roman" w:hAnsi="Times New Roman" w:cs="Times New Roman"/>
          <w:sz w:val="24"/>
          <w:szCs w:val="24"/>
        </w:rPr>
      </w:pPr>
      <w:r>
        <w:rPr>
          <w:rFonts w:ascii="Times New Roman" w:hAnsi="Times New Roman" w:cs="Times New Roman"/>
          <w:sz w:val="24"/>
          <w:szCs w:val="24"/>
        </w:rPr>
        <w:t xml:space="preserve">Providing burden estimates for this </w:t>
      </w:r>
      <w:r>
        <w:rPr>
          <w:rFonts w:ascii="Times New Roman" w:hAnsi="Times New Roman" w:cs="Times New Roman"/>
          <w:sz w:val="24"/>
          <w:szCs w:val="24"/>
        </w:rPr>
        <w:t>particular collection</w:t>
      </w:r>
      <w:r>
        <w:rPr>
          <w:rFonts w:ascii="Times New Roman" w:hAnsi="Times New Roman" w:cs="Times New Roman"/>
          <w:sz w:val="24"/>
          <w:szCs w:val="24"/>
        </w:rPr>
        <w:t xml:space="preserve"> is </w:t>
      </w:r>
      <w:r w:rsidR="00CF558B">
        <w:rPr>
          <w:rFonts w:ascii="Times New Roman" w:hAnsi="Times New Roman" w:cs="Times New Roman"/>
          <w:sz w:val="24"/>
          <w:szCs w:val="24"/>
        </w:rPr>
        <w:t>difficult</w:t>
      </w:r>
      <w:r>
        <w:rPr>
          <w:rFonts w:ascii="Times New Roman" w:hAnsi="Times New Roman" w:cs="Times New Roman"/>
          <w:sz w:val="24"/>
          <w:szCs w:val="24"/>
        </w:rPr>
        <w:t xml:space="preserve"> because not all record types (discussed in the answer to question 2 above) and not all fields will be applicable to each case and the frequency of entering information by users varies drastically based on the volume of their federal funding and how often that funding results in inventions.  However, </w:t>
      </w:r>
      <w:r>
        <w:rPr>
          <w:rFonts w:ascii="Times New Roman" w:hAnsi="Times New Roman" w:cs="Times New Roman"/>
          <w:sz w:val="24"/>
          <w:szCs w:val="24"/>
        </w:rPr>
        <w:t>in order to</w:t>
      </w:r>
      <w:r>
        <w:rPr>
          <w:rFonts w:ascii="Times New Roman" w:hAnsi="Times New Roman" w:cs="Times New Roman"/>
          <w:sz w:val="24"/>
          <w:szCs w:val="24"/>
        </w:rPr>
        <w:t xml:space="preserve"> most accurately estimate the burden, we have broken the hour burden down by record type (invention, patent, and utilization) and calculated the average number of each type of record which have been recorded in the current </w:t>
      </w:r>
      <w:r>
        <w:rPr>
          <w:rFonts w:ascii="Times New Roman" w:hAnsi="Times New Roman" w:cs="Times New Roman"/>
          <w:sz w:val="24"/>
          <w:szCs w:val="24"/>
        </w:rPr>
        <w:t>iEdison</w:t>
      </w:r>
      <w:r>
        <w:rPr>
          <w:rFonts w:ascii="Times New Roman" w:hAnsi="Times New Roman" w:cs="Times New Roman"/>
          <w:sz w:val="24"/>
          <w:szCs w:val="24"/>
        </w:rPr>
        <w:t xml:space="preserve"> system for the last 5 years (</w:t>
      </w:r>
      <w:r w:rsidR="009D3246">
        <w:rPr>
          <w:rFonts w:ascii="Times New Roman" w:hAnsi="Times New Roman" w:cs="Times New Roman"/>
          <w:sz w:val="24"/>
          <w:szCs w:val="24"/>
        </w:rPr>
        <w:t>T</w:t>
      </w:r>
      <w:r>
        <w:rPr>
          <w:rFonts w:ascii="Times New Roman" w:hAnsi="Times New Roman" w:cs="Times New Roman"/>
          <w:sz w:val="24"/>
          <w:szCs w:val="24"/>
        </w:rPr>
        <w:t>able 1 below).  We then divided the total burden by the current number of</w:t>
      </w:r>
      <w:r w:rsidR="0002715A">
        <w:rPr>
          <w:rFonts w:ascii="Times New Roman" w:hAnsi="Times New Roman" w:cs="Times New Roman"/>
          <w:sz w:val="24"/>
          <w:szCs w:val="24"/>
        </w:rPr>
        <w:t xml:space="preserve"> Organizations with</w:t>
      </w:r>
      <w:r>
        <w:rPr>
          <w:rFonts w:ascii="Times New Roman" w:hAnsi="Times New Roman" w:cs="Times New Roman"/>
          <w:sz w:val="24"/>
          <w:szCs w:val="24"/>
        </w:rPr>
        <w:t xml:space="preserve"> </w:t>
      </w:r>
      <w:r>
        <w:rPr>
          <w:rFonts w:ascii="Times New Roman" w:hAnsi="Times New Roman" w:cs="Times New Roman"/>
          <w:sz w:val="24"/>
          <w:szCs w:val="24"/>
        </w:rPr>
        <w:t>iEdison</w:t>
      </w:r>
      <w:r w:rsidR="0002715A">
        <w:rPr>
          <w:rFonts w:ascii="Times New Roman" w:hAnsi="Times New Roman" w:cs="Times New Roman"/>
          <w:sz w:val="24"/>
          <w:szCs w:val="24"/>
        </w:rPr>
        <w:t xml:space="preserve"> accounts</w:t>
      </w:r>
      <w:r>
        <w:rPr>
          <w:rFonts w:ascii="Times New Roman" w:hAnsi="Times New Roman" w:cs="Times New Roman"/>
          <w:sz w:val="24"/>
          <w:szCs w:val="24"/>
        </w:rPr>
        <w:t xml:space="preserve"> (</w:t>
      </w:r>
      <w:r w:rsidR="009D3246">
        <w:rPr>
          <w:rFonts w:ascii="Times New Roman" w:hAnsi="Times New Roman" w:cs="Times New Roman"/>
          <w:sz w:val="24"/>
          <w:szCs w:val="24"/>
        </w:rPr>
        <w:t>T</w:t>
      </w:r>
      <w:r>
        <w:rPr>
          <w:rFonts w:ascii="Times New Roman" w:hAnsi="Times New Roman" w:cs="Times New Roman"/>
          <w:sz w:val="24"/>
          <w:szCs w:val="24"/>
        </w:rPr>
        <w:t>abl</w:t>
      </w:r>
      <w:r w:rsidR="009D3246">
        <w:rPr>
          <w:rFonts w:ascii="Times New Roman" w:hAnsi="Times New Roman" w:cs="Times New Roman"/>
          <w:sz w:val="24"/>
          <w:szCs w:val="24"/>
        </w:rPr>
        <w:t>e</w:t>
      </w:r>
      <w:r>
        <w:rPr>
          <w:rFonts w:ascii="Times New Roman" w:hAnsi="Times New Roman" w:cs="Times New Roman"/>
          <w:sz w:val="24"/>
          <w:szCs w:val="24"/>
        </w:rPr>
        <w:t xml:space="preserve"> </w:t>
      </w:r>
      <w:r w:rsidR="009D3246">
        <w:rPr>
          <w:rFonts w:ascii="Times New Roman" w:hAnsi="Times New Roman" w:cs="Times New Roman"/>
          <w:sz w:val="24"/>
          <w:szCs w:val="24"/>
        </w:rPr>
        <w:t>2</w:t>
      </w:r>
      <w:r>
        <w:rPr>
          <w:rFonts w:ascii="Times New Roman" w:hAnsi="Times New Roman" w:cs="Times New Roman"/>
          <w:sz w:val="24"/>
          <w:szCs w:val="24"/>
        </w:rPr>
        <w:t xml:space="preserve"> below).  However, it should be noted that some users, such as a small business, may only need to report 1 technology into </w:t>
      </w:r>
      <w:r>
        <w:rPr>
          <w:rFonts w:ascii="Times New Roman" w:hAnsi="Times New Roman" w:cs="Times New Roman"/>
          <w:sz w:val="24"/>
          <w:szCs w:val="24"/>
        </w:rPr>
        <w:t>iEdison</w:t>
      </w:r>
      <w:r>
        <w:rPr>
          <w:rFonts w:ascii="Times New Roman" w:hAnsi="Times New Roman" w:cs="Times New Roman"/>
          <w:sz w:val="24"/>
          <w:szCs w:val="24"/>
        </w:rPr>
        <w:t xml:space="preserve"> ever, whereas other users, such as large research universities, may need to report hundreds or even thousands of inventions, patents, and utilization reports every year.</w:t>
      </w:r>
      <w:bookmarkStart w:id="1" w:name="_Hlk104474022"/>
    </w:p>
    <w:p w:rsidR="009C3C53" w:rsidP="009C3C53" w14:paraId="72E4775F" w14:textId="593FD1C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Annual Burden </w:t>
      </w:r>
    </w:p>
    <w:tbl>
      <w:tblPr>
        <w:tblStyle w:val="TableGrid"/>
        <w:tblW w:w="0" w:type="auto"/>
        <w:tblLook w:val="04A0"/>
      </w:tblPr>
      <w:tblGrid>
        <w:gridCol w:w="2872"/>
        <w:gridCol w:w="2872"/>
        <w:gridCol w:w="2873"/>
        <w:gridCol w:w="2873"/>
      </w:tblGrid>
      <w:tr w14:paraId="6651BB2D" w14:textId="77777777" w:rsidTr="0002715A">
        <w:tblPrEx>
          <w:tblW w:w="0" w:type="auto"/>
          <w:tblLook w:val="04A0"/>
        </w:tblPrEx>
        <w:tc>
          <w:tcPr>
            <w:tcW w:w="2872" w:type="dxa"/>
          </w:tcPr>
          <w:p w:rsidR="0002715A" w:rsidP="009C3C53" w14:paraId="1A93ADF7" w14:textId="5F824BE7">
            <w:pPr>
              <w:rPr>
                <w:rFonts w:ascii="Times New Roman" w:hAnsi="Times New Roman" w:cs="Times New Roman"/>
                <w:b/>
                <w:bCs/>
                <w:sz w:val="24"/>
                <w:szCs w:val="24"/>
              </w:rPr>
            </w:pPr>
            <w:r>
              <w:rPr>
                <w:rFonts w:ascii="Times New Roman" w:hAnsi="Times New Roman" w:cs="Times New Roman"/>
                <w:b/>
                <w:bCs/>
                <w:sz w:val="24"/>
                <w:szCs w:val="24"/>
              </w:rPr>
              <w:t>Record Type</w:t>
            </w:r>
          </w:p>
        </w:tc>
        <w:tc>
          <w:tcPr>
            <w:tcW w:w="2872" w:type="dxa"/>
          </w:tcPr>
          <w:p w:rsidR="0002715A" w:rsidP="009C3C53" w14:paraId="2E85A45D" w14:textId="218FDBE6">
            <w:pPr>
              <w:rPr>
                <w:rFonts w:ascii="Times New Roman" w:hAnsi="Times New Roman" w:cs="Times New Roman"/>
                <w:b/>
                <w:bCs/>
                <w:sz w:val="24"/>
                <w:szCs w:val="24"/>
              </w:rPr>
            </w:pPr>
            <w:r>
              <w:rPr>
                <w:rFonts w:ascii="Times New Roman" w:hAnsi="Times New Roman" w:cs="Times New Roman"/>
                <w:b/>
                <w:bCs/>
                <w:sz w:val="24"/>
                <w:szCs w:val="24"/>
              </w:rPr>
              <w:t>Number of respondents</w:t>
            </w:r>
          </w:p>
        </w:tc>
        <w:tc>
          <w:tcPr>
            <w:tcW w:w="2873" w:type="dxa"/>
          </w:tcPr>
          <w:p w:rsidR="0002715A" w:rsidP="009C3C53" w14:paraId="57FF5023" w14:textId="34C6FC35">
            <w:pPr>
              <w:rPr>
                <w:rFonts w:ascii="Times New Roman" w:hAnsi="Times New Roman" w:cs="Times New Roman"/>
                <w:b/>
                <w:bCs/>
                <w:sz w:val="24"/>
                <w:szCs w:val="24"/>
              </w:rPr>
            </w:pPr>
            <w:r>
              <w:rPr>
                <w:rFonts w:ascii="Times New Roman" w:hAnsi="Times New Roman" w:cs="Times New Roman"/>
                <w:b/>
                <w:bCs/>
                <w:sz w:val="24"/>
                <w:szCs w:val="24"/>
              </w:rPr>
              <w:t xml:space="preserve">Time to complete </w:t>
            </w:r>
          </w:p>
        </w:tc>
        <w:tc>
          <w:tcPr>
            <w:tcW w:w="2873" w:type="dxa"/>
          </w:tcPr>
          <w:p w:rsidR="0002715A" w:rsidP="009C3C53" w14:paraId="78B22C13" w14:textId="77A0C610">
            <w:pPr>
              <w:rPr>
                <w:rFonts w:ascii="Times New Roman" w:hAnsi="Times New Roman" w:cs="Times New Roman"/>
                <w:b/>
                <w:bCs/>
                <w:sz w:val="24"/>
                <w:szCs w:val="24"/>
              </w:rPr>
            </w:pPr>
            <w:r>
              <w:rPr>
                <w:rFonts w:ascii="Times New Roman" w:hAnsi="Times New Roman" w:cs="Times New Roman"/>
                <w:b/>
                <w:bCs/>
                <w:sz w:val="24"/>
                <w:szCs w:val="24"/>
              </w:rPr>
              <w:t>Burden Hours</w:t>
            </w:r>
          </w:p>
        </w:tc>
      </w:tr>
      <w:tr w14:paraId="0F627CBF" w14:textId="77777777" w:rsidTr="0002715A">
        <w:tblPrEx>
          <w:tblW w:w="0" w:type="auto"/>
          <w:tblLook w:val="04A0"/>
        </w:tblPrEx>
        <w:tc>
          <w:tcPr>
            <w:tcW w:w="2872" w:type="dxa"/>
          </w:tcPr>
          <w:p w:rsidR="0002715A" w:rsidP="0002715A" w14:paraId="6886AB4D" w14:textId="3096963B">
            <w:pPr>
              <w:rPr>
                <w:rFonts w:ascii="Times New Roman" w:hAnsi="Times New Roman" w:cs="Times New Roman"/>
                <w:b/>
                <w:bCs/>
                <w:sz w:val="24"/>
                <w:szCs w:val="24"/>
              </w:rPr>
            </w:pPr>
            <w:r>
              <w:rPr>
                <w:rFonts w:ascii="Times New Roman" w:hAnsi="Times New Roman" w:cs="Times New Roman"/>
                <w:sz w:val="24"/>
                <w:szCs w:val="24"/>
              </w:rPr>
              <w:t>Invention Records</w:t>
            </w:r>
          </w:p>
        </w:tc>
        <w:tc>
          <w:tcPr>
            <w:tcW w:w="2872" w:type="dxa"/>
          </w:tcPr>
          <w:p w:rsidR="0002715A" w:rsidRPr="0002715A" w:rsidP="00726C8A" w14:paraId="11668FC7" w14:textId="4C69CA3C">
            <w:pPr>
              <w:jc w:val="center"/>
              <w:rPr>
                <w:rFonts w:ascii="Times New Roman" w:hAnsi="Times New Roman" w:cs="Times New Roman"/>
                <w:sz w:val="24"/>
                <w:szCs w:val="24"/>
              </w:rPr>
            </w:pPr>
            <w:r>
              <w:rPr>
                <w:rFonts w:ascii="Times New Roman" w:hAnsi="Times New Roman" w:cs="Times New Roman"/>
                <w:sz w:val="24"/>
                <w:szCs w:val="24"/>
              </w:rPr>
              <w:t>3063</w:t>
            </w:r>
          </w:p>
        </w:tc>
        <w:tc>
          <w:tcPr>
            <w:tcW w:w="2873" w:type="dxa"/>
          </w:tcPr>
          <w:p w:rsidR="0002715A" w:rsidRPr="0002715A" w:rsidP="00726C8A" w14:paraId="26A680DD" w14:textId="00B616BB">
            <w:pPr>
              <w:jc w:val="center"/>
              <w:rPr>
                <w:rFonts w:ascii="Times New Roman" w:hAnsi="Times New Roman" w:cs="Times New Roman"/>
                <w:sz w:val="24"/>
                <w:szCs w:val="24"/>
              </w:rPr>
            </w:pPr>
            <w:r>
              <w:rPr>
                <w:rFonts w:ascii="Times New Roman" w:hAnsi="Times New Roman" w:cs="Times New Roman"/>
                <w:sz w:val="24"/>
                <w:szCs w:val="24"/>
              </w:rPr>
              <w:t>75 minutes (5 times</w:t>
            </w:r>
            <w:r w:rsidR="005279CD">
              <w:rPr>
                <w:rFonts w:ascii="Times New Roman" w:hAnsi="Times New Roman" w:cs="Times New Roman"/>
                <w:sz w:val="24"/>
                <w:szCs w:val="24"/>
              </w:rPr>
              <w:t xml:space="preserve"> </w:t>
            </w:r>
            <w:r>
              <w:rPr>
                <w:rFonts w:ascii="Times New Roman" w:hAnsi="Times New Roman" w:cs="Times New Roman"/>
                <w:sz w:val="24"/>
                <w:szCs w:val="24"/>
              </w:rPr>
              <w:t>/year)</w:t>
            </w:r>
          </w:p>
        </w:tc>
        <w:tc>
          <w:tcPr>
            <w:tcW w:w="2873" w:type="dxa"/>
          </w:tcPr>
          <w:p w:rsidR="0002715A" w:rsidRPr="00726C8A" w:rsidP="0002715A" w14:paraId="5CAA6145" w14:textId="587A1CBA">
            <w:pPr>
              <w:jc w:val="center"/>
              <w:rPr>
                <w:rFonts w:ascii="Times New Roman" w:hAnsi="Times New Roman" w:cs="Times New Roman"/>
                <w:sz w:val="24"/>
                <w:szCs w:val="24"/>
              </w:rPr>
            </w:pPr>
            <w:r w:rsidRPr="00726C8A">
              <w:rPr>
                <w:rFonts w:ascii="Times New Roman" w:hAnsi="Times New Roman" w:cs="Times New Roman"/>
                <w:sz w:val="24"/>
                <w:szCs w:val="24"/>
              </w:rPr>
              <w:t>19,144 hours</w:t>
            </w:r>
          </w:p>
        </w:tc>
      </w:tr>
      <w:tr w14:paraId="7EF9D442" w14:textId="77777777" w:rsidTr="0002715A">
        <w:tblPrEx>
          <w:tblW w:w="0" w:type="auto"/>
          <w:tblLook w:val="04A0"/>
        </w:tblPrEx>
        <w:tc>
          <w:tcPr>
            <w:tcW w:w="2872" w:type="dxa"/>
          </w:tcPr>
          <w:p w:rsidR="0002715A" w:rsidP="0002715A" w14:paraId="50585559" w14:textId="1C0E16D9">
            <w:pPr>
              <w:rPr>
                <w:rFonts w:ascii="Times New Roman" w:hAnsi="Times New Roman" w:cs="Times New Roman"/>
                <w:b/>
                <w:bCs/>
                <w:sz w:val="24"/>
                <w:szCs w:val="24"/>
              </w:rPr>
            </w:pPr>
            <w:r>
              <w:rPr>
                <w:rFonts w:ascii="Times New Roman" w:hAnsi="Times New Roman" w:cs="Times New Roman"/>
                <w:sz w:val="24"/>
                <w:szCs w:val="24"/>
              </w:rPr>
              <w:t>Patent Records</w:t>
            </w:r>
          </w:p>
        </w:tc>
        <w:tc>
          <w:tcPr>
            <w:tcW w:w="2872" w:type="dxa"/>
          </w:tcPr>
          <w:p w:rsidR="0002715A" w:rsidRPr="0002715A" w:rsidP="00726C8A" w14:paraId="67CF0661" w14:textId="5D236511">
            <w:pPr>
              <w:jc w:val="center"/>
              <w:rPr>
                <w:rFonts w:ascii="Times New Roman" w:hAnsi="Times New Roman" w:cs="Times New Roman"/>
                <w:sz w:val="24"/>
                <w:szCs w:val="24"/>
              </w:rPr>
            </w:pPr>
            <w:r>
              <w:rPr>
                <w:rFonts w:ascii="Times New Roman" w:hAnsi="Times New Roman" w:cs="Times New Roman"/>
                <w:sz w:val="24"/>
                <w:szCs w:val="24"/>
              </w:rPr>
              <w:t>3063</w:t>
            </w:r>
          </w:p>
        </w:tc>
        <w:tc>
          <w:tcPr>
            <w:tcW w:w="2873" w:type="dxa"/>
          </w:tcPr>
          <w:p w:rsidR="0002715A" w:rsidRPr="00726C8A" w:rsidP="00726C8A" w14:paraId="0C34A948" w14:textId="56ACDACA">
            <w:pPr>
              <w:jc w:val="center"/>
              <w:rPr>
                <w:rFonts w:ascii="Times New Roman" w:hAnsi="Times New Roman" w:cs="Times New Roman"/>
                <w:sz w:val="24"/>
                <w:szCs w:val="24"/>
              </w:rPr>
            </w:pPr>
            <w:r w:rsidRPr="00726C8A">
              <w:rPr>
                <w:rFonts w:ascii="Times New Roman" w:hAnsi="Times New Roman" w:cs="Times New Roman"/>
                <w:sz w:val="24"/>
                <w:szCs w:val="24"/>
              </w:rPr>
              <w:t>45 minutes (5 times / year)</w:t>
            </w:r>
          </w:p>
        </w:tc>
        <w:tc>
          <w:tcPr>
            <w:tcW w:w="2873" w:type="dxa"/>
          </w:tcPr>
          <w:p w:rsidR="0002715A" w:rsidRPr="00726C8A" w:rsidP="0002715A" w14:paraId="5B4EF42A" w14:textId="5691EA33">
            <w:pPr>
              <w:jc w:val="center"/>
              <w:rPr>
                <w:rFonts w:ascii="Times New Roman" w:hAnsi="Times New Roman" w:cs="Times New Roman"/>
                <w:sz w:val="24"/>
                <w:szCs w:val="24"/>
              </w:rPr>
            </w:pPr>
            <w:r w:rsidRPr="00726C8A">
              <w:rPr>
                <w:rFonts w:ascii="Times New Roman" w:hAnsi="Times New Roman" w:cs="Times New Roman"/>
                <w:sz w:val="24"/>
                <w:szCs w:val="24"/>
              </w:rPr>
              <w:t>11,486 hours</w:t>
            </w:r>
          </w:p>
        </w:tc>
      </w:tr>
      <w:tr w14:paraId="0918BE6A" w14:textId="77777777" w:rsidTr="0002715A">
        <w:tblPrEx>
          <w:tblW w:w="0" w:type="auto"/>
          <w:tblLook w:val="04A0"/>
        </w:tblPrEx>
        <w:tc>
          <w:tcPr>
            <w:tcW w:w="2872" w:type="dxa"/>
          </w:tcPr>
          <w:p w:rsidR="0002715A" w:rsidP="0002715A" w14:paraId="5150E27C" w14:textId="638F4C43">
            <w:pPr>
              <w:rPr>
                <w:rFonts w:ascii="Times New Roman" w:hAnsi="Times New Roman" w:cs="Times New Roman"/>
                <w:b/>
                <w:bCs/>
                <w:sz w:val="24"/>
                <w:szCs w:val="24"/>
              </w:rPr>
            </w:pPr>
            <w:r>
              <w:rPr>
                <w:rFonts w:ascii="Times New Roman" w:hAnsi="Times New Roman" w:cs="Times New Roman"/>
                <w:sz w:val="24"/>
                <w:szCs w:val="24"/>
              </w:rPr>
              <w:t>Utilization Records</w:t>
            </w:r>
          </w:p>
        </w:tc>
        <w:tc>
          <w:tcPr>
            <w:tcW w:w="2872" w:type="dxa"/>
          </w:tcPr>
          <w:p w:rsidR="0002715A" w:rsidRPr="0002715A" w:rsidP="00726C8A" w14:paraId="270D884A" w14:textId="47527139">
            <w:pPr>
              <w:jc w:val="center"/>
              <w:rPr>
                <w:rFonts w:ascii="Times New Roman" w:hAnsi="Times New Roman" w:cs="Times New Roman"/>
                <w:sz w:val="24"/>
                <w:szCs w:val="24"/>
              </w:rPr>
            </w:pPr>
            <w:r>
              <w:rPr>
                <w:rFonts w:ascii="Times New Roman" w:hAnsi="Times New Roman" w:cs="Times New Roman"/>
                <w:sz w:val="24"/>
                <w:szCs w:val="24"/>
              </w:rPr>
              <w:t>3063</w:t>
            </w:r>
          </w:p>
        </w:tc>
        <w:tc>
          <w:tcPr>
            <w:tcW w:w="2873" w:type="dxa"/>
          </w:tcPr>
          <w:p w:rsidR="0002715A" w:rsidRPr="00FC4CAA" w:rsidP="00726C8A" w14:paraId="4D323F2C" w14:textId="5BD30FED">
            <w:pPr>
              <w:jc w:val="center"/>
              <w:rPr>
                <w:rFonts w:ascii="Times New Roman" w:hAnsi="Times New Roman" w:cs="Times New Roman"/>
                <w:sz w:val="24"/>
                <w:szCs w:val="24"/>
              </w:rPr>
            </w:pPr>
            <w:r w:rsidRPr="00FC4CAA">
              <w:rPr>
                <w:rFonts w:ascii="Times New Roman" w:hAnsi="Times New Roman" w:cs="Times New Roman"/>
                <w:sz w:val="24"/>
                <w:szCs w:val="24"/>
              </w:rPr>
              <w:t>2</w:t>
            </w:r>
            <w:r w:rsidRPr="00FC4CAA" w:rsidR="00726C8A">
              <w:rPr>
                <w:rFonts w:ascii="Times New Roman" w:hAnsi="Times New Roman" w:cs="Times New Roman"/>
                <w:sz w:val="24"/>
                <w:szCs w:val="24"/>
              </w:rPr>
              <w:t>5 minutes (</w:t>
            </w:r>
            <w:r w:rsidRPr="00FC4CAA">
              <w:rPr>
                <w:rFonts w:ascii="Times New Roman" w:hAnsi="Times New Roman" w:cs="Times New Roman"/>
                <w:sz w:val="24"/>
                <w:szCs w:val="24"/>
              </w:rPr>
              <w:t>30</w:t>
            </w:r>
            <w:r w:rsidRPr="00FC4CAA" w:rsidR="00726C8A">
              <w:rPr>
                <w:rFonts w:ascii="Times New Roman" w:hAnsi="Times New Roman" w:cs="Times New Roman"/>
                <w:sz w:val="24"/>
                <w:szCs w:val="24"/>
              </w:rPr>
              <w:t xml:space="preserve"> times / year)</w:t>
            </w:r>
          </w:p>
        </w:tc>
        <w:tc>
          <w:tcPr>
            <w:tcW w:w="2873" w:type="dxa"/>
          </w:tcPr>
          <w:p w:rsidR="0002715A" w:rsidRPr="00FC4CAA" w:rsidP="0002715A" w14:paraId="1BAE4EFB" w14:textId="112E1DBC">
            <w:pPr>
              <w:jc w:val="center"/>
              <w:rPr>
                <w:rFonts w:ascii="Times New Roman" w:hAnsi="Times New Roman" w:cs="Times New Roman"/>
                <w:sz w:val="24"/>
                <w:szCs w:val="24"/>
              </w:rPr>
            </w:pPr>
            <w:r w:rsidRPr="00FC4CAA">
              <w:rPr>
                <w:rFonts w:ascii="Times New Roman" w:hAnsi="Times New Roman" w:cs="Times New Roman"/>
                <w:sz w:val="24"/>
                <w:szCs w:val="24"/>
              </w:rPr>
              <w:t xml:space="preserve">38, 288 </w:t>
            </w:r>
            <w:r w:rsidRPr="00FC4CAA" w:rsidR="00726C8A">
              <w:rPr>
                <w:rFonts w:ascii="Times New Roman" w:hAnsi="Times New Roman" w:cs="Times New Roman"/>
                <w:sz w:val="24"/>
                <w:szCs w:val="24"/>
              </w:rPr>
              <w:t>hours</w:t>
            </w:r>
          </w:p>
        </w:tc>
      </w:tr>
    </w:tbl>
    <w:p w:rsidR="009D3246" w:rsidP="009C3C53" w14:paraId="1B381234" w14:textId="2C2A0858">
      <w:pPr>
        <w:spacing w:line="240" w:lineRule="auto"/>
        <w:rPr>
          <w:rFonts w:ascii="Times New Roman" w:hAnsi="Times New Roman" w:cs="Times New Roman"/>
          <w:b/>
          <w:bCs/>
          <w:sz w:val="24"/>
          <w:szCs w:val="24"/>
        </w:rPr>
      </w:pPr>
    </w:p>
    <w:p w:rsidR="00F04830" w:rsidRPr="00F04830" w:rsidP="009C3C53" w14:paraId="638EF5C7" w14:textId="552CD198">
      <w:pPr>
        <w:spacing w:line="240" w:lineRule="auto"/>
        <w:rPr>
          <w:rFonts w:ascii="Times New Roman" w:hAnsi="Times New Roman" w:cs="Times New Roman"/>
          <w:sz w:val="24"/>
          <w:szCs w:val="24"/>
        </w:rPr>
      </w:pPr>
      <w:r w:rsidRPr="00F04830">
        <w:rPr>
          <w:rFonts w:ascii="Times New Roman" w:hAnsi="Times New Roman" w:cs="Times New Roman"/>
          <w:sz w:val="24"/>
          <w:szCs w:val="24"/>
        </w:rPr>
        <w:t>* Utilization Records are the only record type to undergo a burden change in this revision.</w:t>
      </w:r>
    </w:p>
    <w:bookmarkEnd w:id="1"/>
    <w:p w:rsidR="009C3C53" w:rsidRPr="009C3C53" w:rsidP="0093611D" w14:paraId="515235E9" w14:textId="77777777">
      <w:pPr>
        <w:spacing w:line="240" w:lineRule="auto"/>
        <w:rPr>
          <w:rFonts w:ascii="Times New Roman" w:hAnsi="Times New Roman" w:cs="Times New Roman"/>
          <w:b/>
          <w:bCs/>
          <w:sz w:val="24"/>
          <w:szCs w:val="24"/>
        </w:rPr>
      </w:pPr>
    </w:p>
    <w:p w:rsidR="0093611D" w:rsidP="0093611D" w14:paraId="255089C1" w14:textId="0BAE0BC6">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00F862D7" w:rsidRPr="00F862D7" w:rsidP="0093611D" w14:paraId="16282FD6" w14:textId="1F0888AF">
      <w:pPr>
        <w:spacing w:line="240" w:lineRule="auto"/>
        <w:rPr>
          <w:rFonts w:ascii="Times New Roman" w:hAnsi="Times New Roman" w:cs="Times New Roman"/>
          <w:sz w:val="24"/>
          <w:szCs w:val="24"/>
        </w:rPr>
      </w:pPr>
      <w:r w:rsidRPr="00F862D7">
        <w:rPr>
          <w:rFonts w:ascii="Times New Roman" w:hAnsi="Times New Roman" w:cs="Times New Roman"/>
          <w:sz w:val="24"/>
          <w:szCs w:val="24"/>
        </w:rPr>
        <w:t>There are no capital/start-up or ongoing operation/maintenance costs associated with this information collection.</w:t>
      </w:r>
    </w:p>
    <w:p w:rsidR="0093611D" w:rsidRPr="0093611D" w:rsidP="0093611D" w14:paraId="1DC17D51" w14:textId="77777777">
      <w:pPr>
        <w:spacing w:line="240" w:lineRule="auto"/>
        <w:rPr>
          <w:rFonts w:ascii="Times New Roman" w:hAnsi="Times New Roman" w:cs="Times New Roman"/>
          <w:b/>
          <w:bCs/>
          <w:sz w:val="24"/>
          <w:szCs w:val="24"/>
        </w:rPr>
      </w:pPr>
    </w:p>
    <w:p w:rsidR="0093611D" w:rsidP="0093611D" w14:paraId="22F15BDA" w14:textId="7509DB62">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tbl>
      <w:tblPr>
        <w:tblStyle w:val="TableGrid"/>
        <w:tblW w:w="0" w:type="auto"/>
        <w:tblLook w:val="04A0"/>
      </w:tblPr>
      <w:tblGrid>
        <w:gridCol w:w="5745"/>
        <w:gridCol w:w="5745"/>
      </w:tblGrid>
      <w:tr w14:paraId="16C305BA" w14:textId="77777777" w:rsidTr="00846BDD">
        <w:tblPrEx>
          <w:tblW w:w="0" w:type="auto"/>
          <w:tblLook w:val="04A0"/>
        </w:tblPrEx>
        <w:tc>
          <w:tcPr>
            <w:tcW w:w="5745" w:type="dxa"/>
          </w:tcPr>
          <w:p w:rsidR="00846BDD" w:rsidP="00846BDD" w14:paraId="058BDD0C" w14:textId="5D016AE8">
            <w:pPr>
              <w:jc w:val="center"/>
              <w:rPr>
                <w:rFonts w:ascii="Times New Roman" w:hAnsi="Times New Roman" w:cs="Times New Roman"/>
                <w:b/>
                <w:bCs/>
                <w:sz w:val="24"/>
                <w:szCs w:val="24"/>
              </w:rPr>
            </w:pPr>
            <w:r>
              <w:rPr>
                <w:rFonts w:ascii="Times New Roman" w:hAnsi="Times New Roman" w:cs="Times New Roman"/>
                <w:b/>
                <w:bCs/>
                <w:sz w:val="24"/>
                <w:szCs w:val="24"/>
              </w:rPr>
              <w:t>Type</w:t>
            </w:r>
          </w:p>
        </w:tc>
        <w:tc>
          <w:tcPr>
            <w:tcW w:w="5745" w:type="dxa"/>
          </w:tcPr>
          <w:p w:rsidR="00846BDD" w:rsidP="00846BDD" w14:paraId="61ABCC21" w14:textId="737CD302">
            <w:pPr>
              <w:jc w:val="center"/>
              <w:rPr>
                <w:rFonts w:ascii="Times New Roman" w:hAnsi="Times New Roman" w:cs="Times New Roman"/>
                <w:b/>
                <w:bCs/>
                <w:sz w:val="24"/>
                <w:szCs w:val="24"/>
              </w:rPr>
            </w:pPr>
            <w:r>
              <w:rPr>
                <w:rFonts w:ascii="Times New Roman" w:hAnsi="Times New Roman" w:cs="Times New Roman"/>
                <w:b/>
                <w:bCs/>
                <w:sz w:val="24"/>
                <w:szCs w:val="24"/>
              </w:rPr>
              <w:t>Annual Budget</w:t>
            </w:r>
          </w:p>
        </w:tc>
      </w:tr>
      <w:tr w14:paraId="34C663A5" w14:textId="77777777" w:rsidTr="00846BDD">
        <w:tblPrEx>
          <w:tblW w:w="0" w:type="auto"/>
          <w:tblLook w:val="04A0"/>
        </w:tblPrEx>
        <w:tc>
          <w:tcPr>
            <w:tcW w:w="5745" w:type="dxa"/>
          </w:tcPr>
          <w:p w:rsidR="00846BDD" w:rsidRPr="00846BDD" w:rsidP="00846BDD" w14:paraId="52BF6E16" w14:textId="19A3E815">
            <w:pPr>
              <w:jc w:val="center"/>
              <w:rPr>
                <w:rFonts w:ascii="Times New Roman" w:hAnsi="Times New Roman" w:cs="Times New Roman"/>
                <w:sz w:val="24"/>
                <w:szCs w:val="24"/>
              </w:rPr>
            </w:pPr>
            <w:r>
              <w:rPr>
                <w:rFonts w:ascii="Times New Roman" w:hAnsi="Times New Roman" w:cs="Times New Roman"/>
                <w:sz w:val="24"/>
                <w:szCs w:val="24"/>
              </w:rPr>
              <w:t>OISM Personnel (2 programmers, one data manager)</w:t>
            </w:r>
          </w:p>
        </w:tc>
        <w:tc>
          <w:tcPr>
            <w:tcW w:w="5745" w:type="dxa"/>
          </w:tcPr>
          <w:p w:rsidR="00846BDD" w:rsidRPr="00846BDD" w:rsidP="00846BDD" w14:paraId="14EF20B4" w14:textId="25705DAB">
            <w:pPr>
              <w:jc w:val="center"/>
              <w:rPr>
                <w:rFonts w:ascii="Times New Roman" w:hAnsi="Times New Roman" w:cs="Times New Roman"/>
                <w:sz w:val="24"/>
                <w:szCs w:val="24"/>
              </w:rPr>
            </w:pPr>
            <w:r>
              <w:rPr>
                <w:rFonts w:ascii="Times New Roman" w:hAnsi="Times New Roman" w:cs="Times New Roman"/>
                <w:sz w:val="24"/>
                <w:szCs w:val="24"/>
              </w:rPr>
              <w:t>$6</w:t>
            </w:r>
            <w:r w:rsidR="00592E26">
              <w:rPr>
                <w:rFonts w:ascii="Times New Roman" w:hAnsi="Times New Roman" w:cs="Times New Roman"/>
                <w:sz w:val="24"/>
                <w:szCs w:val="24"/>
              </w:rPr>
              <w:t>8</w:t>
            </w:r>
            <w:r>
              <w:rPr>
                <w:rFonts w:ascii="Times New Roman" w:hAnsi="Times New Roman" w:cs="Times New Roman"/>
                <w:sz w:val="24"/>
                <w:szCs w:val="24"/>
              </w:rPr>
              <w:t>,000</w:t>
            </w:r>
          </w:p>
        </w:tc>
      </w:tr>
      <w:tr w14:paraId="66BB7D1F" w14:textId="77777777" w:rsidTr="00846BDD">
        <w:tblPrEx>
          <w:tblW w:w="0" w:type="auto"/>
          <w:tblLook w:val="04A0"/>
        </w:tblPrEx>
        <w:tc>
          <w:tcPr>
            <w:tcW w:w="5745" w:type="dxa"/>
          </w:tcPr>
          <w:p w:rsidR="00592E26" w:rsidP="00846BDD" w14:paraId="57DBA33A" w14:textId="1BBBBDF1">
            <w:pPr>
              <w:jc w:val="center"/>
              <w:rPr>
                <w:rFonts w:ascii="Times New Roman" w:hAnsi="Times New Roman" w:cs="Times New Roman"/>
                <w:sz w:val="24"/>
                <w:szCs w:val="24"/>
              </w:rPr>
            </w:pPr>
            <w:r>
              <w:rPr>
                <w:rFonts w:ascii="Times New Roman" w:hAnsi="Times New Roman" w:cs="Times New Roman"/>
                <w:sz w:val="24"/>
                <w:szCs w:val="24"/>
              </w:rPr>
              <w:t>Contractor Support</w:t>
            </w:r>
          </w:p>
        </w:tc>
        <w:tc>
          <w:tcPr>
            <w:tcW w:w="5745" w:type="dxa"/>
          </w:tcPr>
          <w:p w:rsidR="00592E26" w:rsidP="00846BDD" w14:paraId="2011D23F" w14:textId="16389E7F">
            <w:pPr>
              <w:jc w:val="center"/>
              <w:rPr>
                <w:rFonts w:ascii="Times New Roman" w:hAnsi="Times New Roman" w:cs="Times New Roman"/>
                <w:sz w:val="24"/>
                <w:szCs w:val="24"/>
              </w:rPr>
            </w:pPr>
            <w:r>
              <w:rPr>
                <w:rFonts w:ascii="Times New Roman" w:hAnsi="Times New Roman" w:cs="Times New Roman"/>
                <w:sz w:val="24"/>
                <w:szCs w:val="24"/>
              </w:rPr>
              <w:t>$505,000</w:t>
            </w:r>
          </w:p>
        </w:tc>
      </w:tr>
      <w:tr w14:paraId="77B36993" w14:textId="77777777" w:rsidTr="00846BDD">
        <w:tblPrEx>
          <w:tblW w:w="0" w:type="auto"/>
          <w:tblLook w:val="04A0"/>
        </w:tblPrEx>
        <w:tc>
          <w:tcPr>
            <w:tcW w:w="5745" w:type="dxa"/>
          </w:tcPr>
          <w:p w:rsidR="00846BDD" w:rsidRPr="00846BDD" w:rsidP="00846BDD" w14:paraId="39E98B02" w14:textId="30227FA5">
            <w:pPr>
              <w:jc w:val="center"/>
              <w:rPr>
                <w:rFonts w:ascii="Times New Roman" w:hAnsi="Times New Roman" w:cs="Times New Roman"/>
                <w:sz w:val="24"/>
                <w:szCs w:val="24"/>
              </w:rPr>
            </w:pPr>
            <w:r>
              <w:rPr>
                <w:rFonts w:ascii="Times New Roman" w:hAnsi="Times New Roman" w:cs="Times New Roman"/>
                <w:sz w:val="24"/>
                <w:szCs w:val="24"/>
              </w:rPr>
              <w:t>TPO Personnel (1 manager, 1 data manager)</w:t>
            </w:r>
          </w:p>
        </w:tc>
        <w:tc>
          <w:tcPr>
            <w:tcW w:w="5745" w:type="dxa"/>
          </w:tcPr>
          <w:p w:rsidR="00846BDD" w:rsidRPr="00846BDD" w:rsidP="00846BDD" w14:paraId="4F868BF1" w14:textId="1F0148BB">
            <w:pPr>
              <w:jc w:val="center"/>
              <w:rPr>
                <w:rFonts w:ascii="Times New Roman" w:hAnsi="Times New Roman" w:cs="Times New Roman"/>
                <w:sz w:val="24"/>
                <w:szCs w:val="24"/>
              </w:rPr>
            </w:pPr>
            <w:r>
              <w:rPr>
                <w:rFonts w:ascii="Times New Roman" w:hAnsi="Times New Roman" w:cs="Times New Roman"/>
                <w:sz w:val="24"/>
                <w:szCs w:val="24"/>
              </w:rPr>
              <w:t>$400,000</w:t>
            </w:r>
          </w:p>
        </w:tc>
      </w:tr>
      <w:tr w14:paraId="35F816E2" w14:textId="77777777" w:rsidTr="00846BDD">
        <w:tblPrEx>
          <w:tblW w:w="0" w:type="auto"/>
          <w:tblLook w:val="04A0"/>
        </w:tblPrEx>
        <w:tc>
          <w:tcPr>
            <w:tcW w:w="5745" w:type="dxa"/>
          </w:tcPr>
          <w:p w:rsidR="00592E26" w:rsidP="00846BDD" w14:paraId="13F387BB" w14:textId="02A53C33">
            <w:pPr>
              <w:jc w:val="center"/>
              <w:rPr>
                <w:rFonts w:ascii="Times New Roman" w:hAnsi="Times New Roman" w:cs="Times New Roman"/>
                <w:sz w:val="24"/>
                <w:szCs w:val="24"/>
              </w:rPr>
            </w:pPr>
            <w:r>
              <w:rPr>
                <w:rFonts w:ascii="Times New Roman" w:hAnsi="Times New Roman" w:cs="Times New Roman"/>
                <w:sz w:val="24"/>
                <w:szCs w:val="24"/>
              </w:rPr>
              <w:t>Software and Hosting Fees (iEdison.gov domain</w:t>
            </w:r>
            <w:r w:rsidR="00800464">
              <w:rPr>
                <w:rFonts w:ascii="Times New Roman" w:hAnsi="Times New Roman" w:cs="Times New Roman"/>
                <w:sz w:val="24"/>
                <w:szCs w:val="24"/>
              </w:rPr>
              <w:t xml:space="preserve"> cost, login.gov service fee, AWS service fee, Salesforce service fee)</w:t>
            </w:r>
          </w:p>
        </w:tc>
        <w:tc>
          <w:tcPr>
            <w:tcW w:w="5745" w:type="dxa"/>
          </w:tcPr>
          <w:p w:rsidR="00592E26" w:rsidP="00846BDD" w14:paraId="00AADD4A" w14:textId="2383CA92">
            <w:pPr>
              <w:jc w:val="center"/>
              <w:rPr>
                <w:rFonts w:ascii="Times New Roman" w:hAnsi="Times New Roman" w:cs="Times New Roman"/>
                <w:sz w:val="24"/>
                <w:szCs w:val="24"/>
              </w:rPr>
            </w:pPr>
            <w:r>
              <w:rPr>
                <w:rFonts w:ascii="Times New Roman" w:hAnsi="Times New Roman" w:cs="Times New Roman"/>
                <w:sz w:val="24"/>
                <w:szCs w:val="24"/>
              </w:rPr>
              <w:t>$120.000</w:t>
            </w:r>
          </w:p>
        </w:tc>
      </w:tr>
      <w:tr w14:paraId="504A26B7" w14:textId="77777777" w:rsidTr="00846BDD">
        <w:tblPrEx>
          <w:tblW w:w="0" w:type="auto"/>
          <w:tblLook w:val="04A0"/>
        </w:tblPrEx>
        <w:tc>
          <w:tcPr>
            <w:tcW w:w="5745" w:type="dxa"/>
          </w:tcPr>
          <w:p w:rsidR="00846BDD" w:rsidRPr="00846BDD" w:rsidP="00846BDD" w14:paraId="58677397" w14:textId="1A4C050A">
            <w:pPr>
              <w:jc w:val="center"/>
              <w:rPr>
                <w:rFonts w:ascii="Times New Roman" w:hAnsi="Times New Roman" w:cs="Times New Roman"/>
                <w:b/>
                <w:bCs/>
                <w:sz w:val="24"/>
                <w:szCs w:val="24"/>
              </w:rPr>
            </w:pPr>
            <w:r w:rsidRPr="00846BDD">
              <w:rPr>
                <w:rFonts w:ascii="Times New Roman" w:hAnsi="Times New Roman" w:cs="Times New Roman"/>
                <w:b/>
                <w:bCs/>
                <w:sz w:val="24"/>
                <w:szCs w:val="24"/>
              </w:rPr>
              <w:t>TOTAL</w:t>
            </w:r>
          </w:p>
        </w:tc>
        <w:tc>
          <w:tcPr>
            <w:tcW w:w="5745" w:type="dxa"/>
          </w:tcPr>
          <w:p w:rsidR="00846BDD" w:rsidRPr="00846BDD" w:rsidP="00846BDD" w14:paraId="13CA3B1B" w14:textId="04D0142D">
            <w:pPr>
              <w:jc w:val="center"/>
              <w:rPr>
                <w:rFonts w:ascii="Times New Roman" w:hAnsi="Times New Roman" w:cs="Times New Roman"/>
                <w:b/>
                <w:bCs/>
                <w:sz w:val="24"/>
                <w:szCs w:val="24"/>
              </w:rPr>
            </w:pPr>
            <w:r>
              <w:rPr>
                <w:rFonts w:ascii="Times New Roman" w:hAnsi="Times New Roman" w:cs="Times New Roman"/>
                <w:b/>
                <w:bCs/>
                <w:sz w:val="24"/>
                <w:szCs w:val="24"/>
              </w:rPr>
              <w:t>$1,</w:t>
            </w:r>
            <w:r w:rsidR="00800464">
              <w:rPr>
                <w:rFonts w:ascii="Times New Roman" w:hAnsi="Times New Roman" w:cs="Times New Roman"/>
                <w:b/>
                <w:bCs/>
                <w:sz w:val="24"/>
                <w:szCs w:val="24"/>
              </w:rPr>
              <w:t>705</w:t>
            </w:r>
            <w:r>
              <w:rPr>
                <w:rFonts w:ascii="Times New Roman" w:hAnsi="Times New Roman" w:cs="Times New Roman"/>
                <w:b/>
                <w:bCs/>
                <w:sz w:val="24"/>
                <w:szCs w:val="24"/>
              </w:rPr>
              <w:t>,</w:t>
            </w:r>
            <w:r w:rsidR="00800464">
              <w:rPr>
                <w:rFonts w:ascii="Times New Roman" w:hAnsi="Times New Roman" w:cs="Times New Roman"/>
                <w:b/>
                <w:bCs/>
                <w:sz w:val="24"/>
                <w:szCs w:val="24"/>
              </w:rPr>
              <w:t>0</w:t>
            </w:r>
            <w:r>
              <w:rPr>
                <w:rFonts w:ascii="Times New Roman" w:hAnsi="Times New Roman" w:cs="Times New Roman"/>
                <w:b/>
                <w:bCs/>
                <w:sz w:val="24"/>
                <w:szCs w:val="24"/>
              </w:rPr>
              <w:t>00</w:t>
            </w:r>
          </w:p>
        </w:tc>
      </w:tr>
    </w:tbl>
    <w:p w:rsidR="0093611D" w:rsidRPr="0093611D" w:rsidP="0093611D" w14:paraId="205D825B" w14:textId="77777777">
      <w:pPr>
        <w:spacing w:line="240" w:lineRule="auto"/>
        <w:rPr>
          <w:rFonts w:ascii="Times New Roman" w:hAnsi="Times New Roman" w:cs="Times New Roman"/>
          <w:b/>
          <w:bCs/>
          <w:sz w:val="24"/>
          <w:szCs w:val="24"/>
        </w:rPr>
      </w:pPr>
    </w:p>
    <w:p w:rsidR="0093611D" w:rsidRPr="0093611D" w:rsidP="0093611D" w14:paraId="3E5E8D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00706523" w:rsidP="0093611D" w14:paraId="4C65CEBE"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r>
        <w:rPr>
          <w:rFonts w:ascii="Times New Roman" w:hAnsi="Times New Roman" w:cs="Times New Roman"/>
          <w:b/>
          <w:bCs/>
          <w:sz w:val="24"/>
          <w:szCs w:val="24"/>
        </w:rPr>
        <w:t xml:space="preserve">   </w:t>
      </w:r>
    </w:p>
    <w:p w:rsidR="00C77E53" w:rsidP="00C77E53" w14:paraId="1CC06AA8" w14:textId="1383583D">
      <w:pPr>
        <w:autoSpaceDE w:val="0"/>
        <w:autoSpaceDN w:val="0"/>
        <w:adjustRightInd w:val="0"/>
        <w:spacing w:after="0" w:line="240" w:lineRule="auto"/>
        <w:rPr>
          <w:rFonts w:ascii="Times New Roman" w:eastAsia="Times New Roman" w:hAnsi="Times New Roman" w:cs="Times New Roman"/>
          <w:sz w:val="24"/>
          <w:szCs w:val="24"/>
        </w:rPr>
      </w:pPr>
      <w:r w:rsidRPr="00CC40A7">
        <w:rPr>
          <w:rFonts w:ascii="Times New Roman" w:eastAsia="Times New Roman" w:hAnsi="Times New Roman" w:cs="Times New Roman"/>
          <w:sz w:val="24"/>
          <w:szCs w:val="24"/>
        </w:rPr>
        <w:t xml:space="preserve">The Bayh-Dole Act (35 USC 18) and its implementing regulations (37 CFR 401) </w:t>
      </w:r>
      <w:r>
        <w:rPr>
          <w:rFonts w:ascii="Times New Roman" w:eastAsia="Times New Roman" w:hAnsi="Times New Roman" w:cs="Times New Roman"/>
          <w:sz w:val="24"/>
          <w:szCs w:val="24"/>
        </w:rPr>
        <w:t xml:space="preserve">allow agencies to ask Contractors for periodic reports on the utilization of a subject invention or on efforts at obtaining such utilization. Under the regulations, these reports shall include “information regarding the status of development, date of first commercial sale or use, gross royalties received by the contractor, and such other data and information as the agency may reasonably </w:t>
      </w:r>
      <w:r>
        <w:rPr>
          <w:rFonts w:ascii="Times New Roman" w:eastAsia="Times New Roman" w:hAnsi="Times New Roman" w:cs="Times New Roman"/>
          <w:sz w:val="24"/>
          <w:szCs w:val="24"/>
        </w:rPr>
        <w:t xml:space="preserve">specify. These new questions are deemed reasonable to request for </w:t>
      </w:r>
      <w:r>
        <w:rPr>
          <w:rFonts w:ascii="Times New Roman" w:eastAsia="Times New Roman" w:hAnsi="Times New Roman" w:cs="Times New Roman"/>
          <w:sz w:val="24"/>
          <w:szCs w:val="24"/>
        </w:rPr>
        <w:t>a number of</w:t>
      </w:r>
      <w:r>
        <w:rPr>
          <w:rFonts w:ascii="Times New Roman" w:eastAsia="Times New Roman" w:hAnsi="Times New Roman" w:cs="Times New Roman"/>
          <w:sz w:val="24"/>
          <w:szCs w:val="24"/>
        </w:rPr>
        <w:t xml:space="preserve"> reasons. The new questions include a follow-up question to provide details when an invention is not licensed or commercialized to ensure that practical application is being timely achieved and additional information regarding product manufacturing to ensure that contractors, assignees, and licensees are compliant with any domestic manufacturing requirements.   </w:t>
      </w:r>
    </w:p>
    <w:p w:rsidR="007F6E3C" w:rsidP="00C77E53" w14:paraId="30DCDF4C" w14:textId="77777777">
      <w:pPr>
        <w:autoSpaceDE w:val="0"/>
        <w:autoSpaceDN w:val="0"/>
        <w:adjustRightInd w:val="0"/>
        <w:spacing w:after="0" w:line="240" w:lineRule="auto"/>
        <w:rPr>
          <w:rFonts w:ascii="Times New Roman" w:eastAsia="Times New Roman" w:hAnsi="Times New Roman" w:cs="Times New Roman"/>
          <w:sz w:val="24"/>
          <w:szCs w:val="24"/>
        </w:rPr>
      </w:pPr>
    </w:p>
    <w:p w:rsidR="006A7B2A" w:rsidRPr="006A7B2A" w:rsidP="006A7B2A" w14:paraId="40F95FF2" w14:textId="77777777">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Order 14104 directs funding agencies to require Contractors to annually report to the funding agency the names of licensees and manufacturing locations of subject inventions (EO 14104, Section 4(c)).  </w:t>
      </w:r>
      <w:r w:rsidRPr="006A7B2A">
        <w:rPr>
          <w:rFonts w:ascii="Times New Roman" w:eastAsia="Times New Roman" w:hAnsi="Times New Roman" w:cs="Times New Roman"/>
          <w:sz w:val="24"/>
          <w:szCs w:val="24"/>
        </w:rPr>
        <w:t xml:space="preserve">Executive Order 13985 directs agencies to assess whether their programs perpetuate systemic barriers to opportunities and benefits. </w:t>
      </w:r>
      <w:r w:rsidRPr="006A7B2A">
        <w:rPr>
          <w:rFonts w:ascii="Times New Roman" w:eastAsia="Times New Roman" w:hAnsi="Times New Roman" w:cs="Times New Roman"/>
          <w:sz w:val="24"/>
          <w:szCs w:val="24"/>
        </w:rPr>
        <w:t>In order to</w:t>
      </w:r>
      <w:r w:rsidRPr="006A7B2A">
        <w:rPr>
          <w:rFonts w:ascii="Times New Roman" w:eastAsia="Times New Roman" w:hAnsi="Times New Roman" w:cs="Times New Roman"/>
          <w:sz w:val="24"/>
          <w:szCs w:val="24"/>
        </w:rPr>
        <w:t xml:space="preserve"> conduct these assessments, data is needed. The addition of the gender data field is a first step for agencies to be able to analyze participation and disparities by gender in the federally funded innovation process.  </w:t>
      </w:r>
    </w:p>
    <w:p w:rsidR="006A7B2A" w:rsidRPr="006A7B2A" w:rsidP="006A7B2A" w14:paraId="39E29EBB" w14:textId="77777777">
      <w:pPr>
        <w:autoSpaceDE w:val="0"/>
        <w:autoSpaceDN w:val="0"/>
        <w:adjustRightInd w:val="0"/>
        <w:spacing w:after="0" w:line="240" w:lineRule="auto"/>
        <w:rPr>
          <w:rFonts w:ascii="Times New Roman" w:eastAsia="Times New Roman" w:hAnsi="Times New Roman" w:cs="Times New Roman"/>
          <w:sz w:val="24"/>
          <w:szCs w:val="24"/>
        </w:rPr>
      </w:pPr>
    </w:p>
    <w:p w:rsidR="006A7B2A" w:rsidRPr="006A7B2A" w:rsidP="006A7B2A" w14:paraId="45F04147" w14:textId="77777777">
      <w:pPr>
        <w:autoSpaceDE w:val="0"/>
        <w:autoSpaceDN w:val="0"/>
        <w:adjustRightInd w:val="0"/>
        <w:spacing w:after="0" w:line="240" w:lineRule="auto"/>
        <w:rPr>
          <w:rFonts w:ascii="Times New Roman" w:eastAsia="Times New Roman" w:hAnsi="Times New Roman" w:cs="Times New Roman"/>
          <w:sz w:val="24"/>
          <w:szCs w:val="24"/>
        </w:rPr>
      </w:pPr>
      <w:r w:rsidRPr="006A7B2A">
        <w:rPr>
          <w:rFonts w:ascii="Times New Roman" w:eastAsia="Times New Roman" w:hAnsi="Times New Roman" w:cs="Times New Roman"/>
          <w:sz w:val="24"/>
          <w:szCs w:val="24"/>
        </w:rPr>
        <w:t>Additionally, under the regulations Contractors are required to identify inventors when reporting subject inventions to the funding agency(</w:t>
      </w:r>
      <w:r w:rsidRPr="006A7B2A">
        <w:rPr>
          <w:rFonts w:ascii="Times New Roman" w:eastAsia="Times New Roman" w:hAnsi="Times New Roman" w:cs="Times New Roman"/>
          <w:sz w:val="24"/>
          <w:szCs w:val="24"/>
        </w:rPr>
        <w:t>ies</w:t>
      </w:r>
      <w:r w:rsidRPr="006A7B2A">
        <w:rPr>
          <w:rFonts w:ascii="Times New Roman" w:eastAsia="Times New Roman" w:hAnsi="Times New Roman" w:cs="Times New Roman"/>
          <w:sz w:val="24"/>
          <w:szCs w:val="24"/>
        </w:rPr>
        <w:t xml:space="preserve">). Gender disparity in the innovation process has been of particular interest over the last several years. This amendment adds a gender data field to inventor information so that contractors and agencies can track participation by gender in inventing, patenting, and licensing and identify if there are any disparities by gender. </w:t>
      </w:r>
    </w:p>
    <w:p w:rsidR="006A7B2A" w:rsidRPr="006A7B2A" w:rsidP="006A7B2A" w14:paraId="2D05165D" w14:textId="77777777">
      <w:pPr>
        <w:autoSpaceDE w:val="0"/>
        <w:autoSpaceDN w:val="0"/>
        <w:adjustRightInd w:val="0"/>
        <w:spacing w:after="0" w:line="240" w:lineRule="auto"/>
        <w:rPr>
          <w:rFonts w:ascii="Times New Roman" w:eastAsia="Times New Roman" w:hAnsi="Times New Roman" w:cs="Times New Roman"/>
          <w:sz w:val="24"/>
          <w:szCs w:val="24"/>
        </w:rPr>
      </w:pPr>
    </w:p>
    <w:p w:rsidR="00C77E53" w:rsidP="00C77E53" w14:paraId="52071DE7" w14:textId="18627085">
      <w:pPr>
        <w:autoSpaceDE w:val="0"/>
        <w:autoSpaceDN w:val="0"/>
        <w:adjustRightInd w:val="0"/>
        <w:spacing w:after="0" w:line="240" w:lineRule="auto"/>
        <w:rPr>
          <w:rFonts w:ascii="Times New Roman" w:eastAsia="Times New Roman" w:hAnsi="Times New Roman" w:cs="Times New Roman"/>
          <w:sz w:val="24"/>
          <w:szCs w:val="24"/>
        </w:rPr>
      </w:pPr>
      <w:r w:rsidRPr="006A7B2A">
        <w:rPr>
          <w:rFonts w:ascii="Times New Roman" w:eastAsia="Times New Roman" w:hAnsi="Times New Roman" w:cs="Times New Roman"/>
          <w:sz w:val="24"/>
          <w:szCs w:val="24"/>
        </w:rPr>
        <w:t xml:space="preserve">The table below details the information/data fields being requested as well as the statute or regulation(s) authorizing the collection of this information and the needs or uses for collection of this piece of information.  The information will be collected in one of three major record categories within </w:t>
      </w:r>
      <w:r w:rsidRPr="006A7B2A">
        <w:rPr>
          <w:rFonts w:ascii="Times New Roman" w:eastAsia="Times New Roman" w:hAnsi="Times New Roman" w:cs="Times New Roman"/>
          <w:sz w:val="24"/>
          <w:szCs w:val="24"/>
        </w:rPr>
        <w:t>iEdison</w:t>
      </w:r>
      <w:r w:rsidRPr="006A7B2A">
        <w:rPr>
          <w:rFonts w:ascii="Times New Roman" w:eastAsia="Times New Roman" w:hAnsi="Times New Roman" w:cs="Times New Roman"/>
          <w:sz w:val="24"/>
          <w:szCs w:val="24"/>
        </w:rPr>
        <w:t xml:space="preserve">:  Invention, Patent, or Utilization Records. Some of the data collected are questions already being asked by the current </w:t>
      </w:r>
      <w:r w:rsidRPr="006A7B2A">
        <w:rPr>
          <w:rFonts w:ascii="Times New Roman" w:eastAsia="Times New Roman" w:hAnsi="Times New Roman" w:cs="Times New Roman"/>
          <w:sz w:val="24"/>
          <w:szCs w:val="24"/>
        </w:rPr>
        <w:t>iEdison</w:t>
      </w:r>
      <w:r w:rsidRPr="006A7B2A">
        <w:rPr>
          <w:rFonts w:ascii="Times New Roman" w:eastAsia="Times New Roman" w:hAnsi="Times New Roman" w:cs="Times New Roman"/>
          <w:sz w:val="24"/>
          <w:szCs w:val="24"/>
        </w:rPr>
        <w:t xml:space="preserve"> system, though some questions have been amended and several questions have been added to provide additional data to the funding agencies on the impact of their research programs and to comply with EOs 14104 and 13985. It should be noted that because the </w:t>
      </w:r>
      <w:r w:rsidRPr="006A7B2A">
        <w:rPr>
          <w:rFonts w:ascii="Times New Roman" w:eastAsia="Times New Roman" w:hAnsi="Times New Roman" w:cs="Times New Roman"/>
          <w:sz w:val="24"/>
          <w:szCs w:val="24"/>
        </w:rPr>
        <w:t>iEdison</w:t>
      </w:r>
      <w:r w:rsidRPr="006A7B2A">
        <w:rPr>
          <w:rFonts w:ascii="Times New Roman" w:eastAsia="Times New Roman" w:hAnsi="Times New Roman" w:cs="Times New Roman"/>
          <w:sz w:val="24"/>
          <w:szCs w:val="24"/>
        </w:rPr>
        <w:t xml:space="preserve"> system is used by multiple agencies, the needs/uses listed represent the needs/uses for all agency </w:t>
      </w:r>
      <w:r w:rsidRPr="006A7B2A">
        <w:rPr>
          <w:rFonts w:ascii="Times New Roman" w:eastAsia="Times New Roman" w:hAnsi="Times New Roman" w:cs="Times New Roman"/>
          <w:sz w:val="24"/>
          <w:szCs w:val="24"/>
        </w:rPr>
        <w:t>iEdison</w:t>
      </w:r>
      <w:r w:rsidRPr="006A7B2A">
        <w:rPr>
          <w:rFonts w:ascii="Times New Roman" w:eastAsia="Times New Roman" w:hAnsi="Times New Roman" w:cs="Times New Roman"/>
          <w:sz w:val="24"/>
          <w:szCs w:val="24"/>
        </w:rPr>
        <w:t xml:space="preserve"> users.  If only certain agencies use or requested a particular piece of information, that is indicated within the chart.  Because most of the information is not made public, but the Contractors who provide the information can use the </w:t>
      </w:r>
      <w:r w:rsidRPr="006A7B2A">
        <w:rPr>
          <w:rFonts w:ascii="Times New Roman" w:eastAsia="Times New Roman" w:hAnsi="Times New Roman" w:cs="Times New Roman"/>
          <w:sz w:val="24"/>
          <w:szCs w:val="24"/>
        </w:rPr>
        <w:t>iEdison</w:t>
      </w:r>
      <w:r w:rsidRPr="006A7B2A">
        <w:rPr>
          <w:rFonts w:ascii="Times New Roman" w:eastAsia="Times New Roman" w:hAnsi="Times New Roman" w:cs="Times New Roman"/>
          <w:sz w:val="24"/>
          <w:szCs w:val="24"/>
        </w:rPr>
        <w:t xml:space="preserve"> database for their own</w:t>
      </w:r>
      <w:r w:rsidR="007F6E3C">
        <w:rPr>
          <w:rFonts w:ascii="Times New Roman" w:eastAsia="Times New Roman" w:hAnsi="Times New Roman" w:cs="Times New Roman"/>
          <w:sz w:val="24"/>
          <w:szCs w:val="24"/>
        </w:rPr>
        <w:t xml:space="preserve"> </w:t>
      </w:r>
      <w:r w:rsidRPr="006A7B2A">
        <w:rPr>
          <w:rFonts w:ascii="Times New Roman" w:eastAsia="Times New Roman" w:hAnsi="Times New Roman" w:cs="Times New Roman"/>
          <w:sz w:val="24"/>
          <w:szCs w:val="24"/>
        </w:rPr>
        <w:t>reporting/tracking purposes, the Contractors own uses of the information are also included in the table below.</w:t>
      </w:r>
    </w:p>
    <w:tbl>
      <w:tblPr>
        <w:tblStyle w:val="PlainTable1"/>
        <w:tblpPr w:leftFromText="180" w:rightFromText="180" w:vertAnchor="text" w:horzAnchor="margin" w:tblpY="-638"/>
        <w:tblW w:w="11250" w:type="dxa"/>
        <w:tblLayout w:type="fixed"/>
        <w:tblLook w:val="04A0"/>
      </w:tblPr>
      <w:tblGrid>
        <w:gridCol w:w="642"/>
        <w:gridCol w:w="2053"/>
        <w:gridCol w:w="2711"/>
        <w:gridCol w:w="1192"/>
        <w:gridCol w:w="1293"/>
        <w:gridCol w:w="3359"/>
      </w:tblGrid>
      <w:tr w14:paraId="636FCF89" w14:textId="77777777" w:rsidTr="006A7B2A">
        <w:tblPrEx>
          <w:tblW w:w="11250" w:type="dxa"/>
          <w:tblLayout w:type="fixed"/>
          <w:tblLook w:val="04A0"/>
        </w:tblPrEx>
        <w:tc>
          <w:tcPr>
            <w:tcW w:w="642" w:type="dxa"/>
          </w:tcPr>
          <w:p w:rsidR="006A7B2A" w:rsidRPr="007113D6" w:rsidP="006A7B2A" w14:paraId="48CB9CFD" w14:textId="77777777">
            <w:pPr>
              <w:autoSpaceDE w:val="0"/>
              <w:autoSpaceDN w:val="0"/>
              <w:adjustRightInd w:val="0"/>
              <w:rPr>
                <w:rFonts w:ascii="Times New Roman" w:eastAsia="Times New Roman" w:hAnsi="Times New Roman" w:cs="Times New Roman"/>
                <w:sz w:val="20"/>
                <w:szCs w:val="20"/>
              </w:rPr>
            </w:pPr>
            <w:bookmarkStart w:id="2" w:name="_Hlk143452785"/>
            <w:bookmarkStart w:id="3" w:name="_Hlk143452835"/>
            <w:r w:rsidRPr="007113D6">
              <w:rPr>
                <w:rFonts w:ascii="Times New Roman" w:eastAsia="Times New Roman" w:hAnsi="Times New Roman" w:cs="Times New Roman"/>
                <w:sz w:val="20"/>
                <w:szCs w:val="20"/>
              </w:rPr>
              <w:t>Item No.</w:t>
            </w:r>
          </w:p>
        </w:tc>
        <w:tc>
          <w:tcPr>
            <w:tcW w:w="2053" w:type="dxa"/>
          </w:tcPr>
          <w:p w:rsidR="006A7B2A" w:rsidRPr="007113D6" w:rsidP="006A7B2A" w14:paraId="465270B9"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Record Type where Requirement is Locate</w:t>
            </w:r>
          </w:p>
        </w:tc>
        <w:tc>
          <w:tcPr>
            <w:tcW w:w="2711" w:type="dxa"/>
          </w:tcPr>
          <w:p w:rsidR="006A7B2A" w:rsidRPr="007113D6" w:rsidP="006A7B2A" w14:paraId="63BB48BD" w14:textId="77777777">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Requirement</w:t>
            </w:r>
          </w:p>
        </w:tc>
        <w:tc>
          <w:tcPr>
            <w:tcW w:w="1192" w:type="dxa"/>
          </w:tcPr>
          <w:p w:rsidR="006A7B2A" w:rsidRPr="007113D6" w:rsidP="006A7B2A" w14:paraId="22E26B34" w14:textId="77777777">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Statute</w:t>
            </w:r>
          </w:p>
        </w:tc>
        <w:tc>
          <w:tcPr>
            <w:tcW w:w="1293" w:type="dxa"/>
          </w:tcPr>
          <w:p w:rsidR="006A7B2A" w:rsidRPr="007113D6" w:rsidP="006A7B2A" w14:paraId="63377CFC" w14:textId="77777777">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Regulation</w:t>
            </w:r>
          </w:p>
        </w:tc>
        <w:tc>
          <w:tcPr>
            <w:tcW w:w="3359" w:type="dxa"/>
          </w:tcPr>
          <w:p w:rsidR="006A7B2A" w:rsidRPr="007113D6" w:rsidP="006A7B2A" w14:paraId="62C2BA3E" w14:textId="77777777">
            <w:pPr>
              <w:autoSpaceDE w:val="0"/>
              <w:autoSpaceDN w:val="0"/>
              <w:adjustRightInd w:val="0"/>
              <w:rPr>
                <w:rFonts w:ascii="Times New Roman" w:eastAsia="Times New Roman" w:hAnsi="Times New Roman" w:cs="Times New Roman"/>
                <w:sz w:val="20"/>
                <w:szCs w:val="20"/>
              </w:rPr>
            </w:pPr>
            <w:r w:rsidRPr="007113D6">
              <w:rPr>
                <w:rFonts w:ascii="Times New Roman" w:eastAsia="Times New Roman" w:hAnsi="Times New Roman" w:cs="Times New Roman"/>
                <w:sz w:val="20"/>
                <w:szCs w:val="20"/>
              </w:rPr>
              <w:t>Needs/Uses</w:t>
            </w:r>
          </w:p>
        </w:tc>
      </w:tr>
      <w:tr w14:paraId="5C6D88FB" w14:textId="77777777" w:rsidTr="006A7B2A">
        <w:tblPrEx>
          <w:tblW w:w="11250" w:type="dxa"/>
          <w:tblLayout w:type="fixed"/>
          <w:tblLook w:val="04A0"/>
        </w:tblPrEx>
        <w:tc>
          <w:tcPr>
            <w:tcW w:w="642" w:type="dxa"/>
          </w:tcPr>
          <w:p w:rsidR="006A7B2A" w:rsidRPr="00A17B59" w:rsidP="006A7B2A" w14:paraId="5379B401"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w:t>
            </w:r>
          </w:p>
        </w:tc>
        <w:tc>
          <w:tcPr>
            <w:tcW w:w="2053" w:type="dxa"/>
          </w:tcPr>
          <w:p w:rsidR="006A7B2A" w:rsidRPr="00843A3C" w:rsidP="006A7B2A" w14:paraId="7EFB6027"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Invention Record</w:t>
            </w:r>
          </w:p>
        </w:tc>
        <w:tc>
          <w:tcPr>
            <w:tcW w:w="2711" w:type="dxa"/>
          </w:tcPr>
          <w:p w:rsidR="006A7B2A" w:rsidP="006A7B2A" w14:paraId="0CA4B78D"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Inventor</w:t>
            </w:r>
            <w:r>
              <w:rPr>
                <w:rFonts w:ascii="Times New Roman" w:eastAsia="Times New Roman" w:hAnsi="Times New Roman" w:cs="Times New Roman"/>
                <w:sz w:val="20"/>
                <w:szCs w:val="20"/>
              </w:rPr>
              <w:t xml:space="preserve"> Gender</w:t>
            </w:r>
            <w:r w:rsidRPr="00C92F74">
              <w:rPr>
                <w:vertAlign w:val="superscript"/>
              </w:rPr>
              <w:t xml:space="preserve"> ‡</w:t>
            </w:r>
          </w:p>
          <w:p w:rsidR="006A7B2A" w:rsidRPr="00843A3C" w:rsidP="006A7B2A" w14:paraId="2622479C" w14:textId="77777777">
            <w:pPr>
              <w:autoSpaceDE w:val="0"/>
              <w:autoSpaceDN w:val="0"/>
              <w:adjustRightInd w:val="0"/>
              <w:rPr>
                <w:rFonts w:ascii="Times New Roman" w:eastAsia="Times New Roman" w:hAnsi="Times New Roman" w:cs="Times New Roman"/>
                <w:sz w:val="20"/>
                <w:szCs w:val="20"/>
              </w:rPr>
            </w:pPr>
          </w:p>
        </w:tc>
        <w:tc>
          <w:tcPr>
            <w:tcW w:w="1192" w:type="dxa"/>
          </w:tcPr>
          <w:p w:rsidR="006A7B2A" w:rsidRPr="00843A3C" w:rsidP="006A7B2A" w14:paraId="0C21E5AB" w14:textId="77777777">
            <w:pPr>
              <w:autoSpaceDE w:val="0"/>
              <w:autoSpaceDN w:val="0"/>
              <w:adjustRightInd w:val="0"/>
              <w:rPr>
                <w:rFonts w:ascii="Times New Roman" w:eastAsia="Times New Roman" w:hAnsi="Times New Roman" w:cs="Times New Roman"/>
                <w:sz w:val="20"/>
                <w:szCs w:val="20"/>
              </w:rPr>
            </w:pPr>
          </w:p>
        </w:tc>
        <w:tc>
          <w:tcPr>
            <w:tcW w:w="1293" w:type="dxa"/>
          </w:tcPr>
          <w:p w:rsidR="006A7B2A" w:rsidRPr="00843A3C" w:rsidP="006A7B2A" w14:paraId="0B749B3B" w14:textId="77777777">
            <w:pPr>
              <w:autoSpaceDE w:val="0"/>
              <w:autoSpaceDN w:val="0"/>
              <w:adjustRightInd w:val="0"/>
              <w:rPr>
                <w:rFonts w:ascii="Times New Roman" w:eastAsia="Times New Roman" w:hAnsi="Times New Roman" w:cs="Times New Roman"/>
                <w:sz w:val="20"/>
                <w:szCs w:val="20"/>
              </w:rPr>
            </w:pPr>
          </w:p>
        </w:tc>
        <w:tc>
          <w:tcPr>
            <w:tcW w:w="3359" w:type="dxa"/>
          </w:tcPr>
          <w:p w:rsidR="006A7B2A" w:rsidRPr="007C58EE" w:rsidP="006A7B2A" w14:paraId="1373CC33" w14:textId="77777777">
            <w:pPr>
              <w:pStyle w:val="ListParagraph"/>
              <w:numPr>
                <w:ilvl w:val="0"/>
                <w:numId w:val="4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and agencies to </w:t>
            </w:r>
            <w:r>
              <w:rPr>
                <w:rFonts w:ascii="Times New Roman" w:eastAsia="Times New Roman" w:hAnsi="Times New Roman" w:cs="Times New Roman"/>
                <w:sz w:val="20"/>
                <w:szCs w:val="20"/>
              </w:rPr>
              <w:t>to</w:t>
            </w:r>
            <w:r>
              <w:rPr>
                <w:rFonts w:ascii="Times New Roman" w:eastAsia="Times New Roman" w:hAnsi="Times New Roman" w:cs="Times New Roman"/>
                <w:sz w:val="20"/>
                <w:szCs w:val="20"/>
              </w:rPr>
              <w:t xml:space="preserve"> prepare simple reports </w:t>
            </w:r>
            <w:r>
              <w:rPr>
                <w:rFonts w:ascii="Times New Roman" w:eastAsia="Times New Roman" w:hAnsi="Times New Roman" w:cs="Times New Roman"/>
                <w:sz w:val="20"/>
                <w:szCs w:val="20"/>
              </w:rPr>
              <w:t>in an effort to</w:t>
            </w:r>
            <w:r>
              <w:rPr>
                <w:rFonts w:ascii="Times New Roman" w:eastAsia="Times New Roman" w:hAnsi="Times New Roman" w:cs="Times New Roman"/>
                <w:sz w:val="20"/>
                <w:szCs w:val="20"/>
              </w:rPr>
              <w:t xml:space="preserve"> gauge the innovation process by gender, specifically to identify where and if gender disparity exists. </w:t>
            </w:r>
          </w:p>
        </w:tc>
      </w:tr>
      <w:bookmarkEnd w:id="2"/>
      <w:tr w14:paraId="7EFFDA31" w14:textId="77777777" w:rsidTr="006A7B2A">
        <w:tblPrEx>
          <w:tblW w:w="11250" w:type="dxa"/>
          <w:tblLayout w:type="fixed"/>
          <w:tblLook w:val="04A0"/>
        </w:tblPrEx>
        <w:tc>
          <w:tcPr>
            <w:tcW w:w="642" w:type="dxa"/>
          </w:tcPr>
          <w:p w:rsidR="006A7B2A" w:rsidRPr="00A17B59" w:rsidP="006A7B2A" w14:paraId="712CF7D2"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w:t>
            </w:r>
          </w:p>
        </w:tc>
        <w:tc>
          <w:tcPr>
            <w:tcW w:w="2053" w:type="dxa"/>
          </w:tcPr>
          <w:p w:rsidR="006A7B2A" w:rsidP="006A7B2A" w14:paraId="652C300B"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6B3C0078"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 (UR) Year</w:t>
            </w:r>
          </w:p>
        </w:tc>
        <w:tc>
          <w:tcPr>
            <w:tcW w:w="1192" w:type="dxa"/>
          </w:tcPr>
          <w:p w:rsidR="006A7B2A" w:rsidP="006A7B2A" w14:paraId="77EAD9B3"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07AEADA1"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2A1163" w:rsidP="006A7B2A" w14:paraId="5347A7DE" w14:textId="77777777">
            <w:pPr>
              <w:pStyle w:val="ListParagraph"/>
              <w:numPr>
                <w:ilvl w:val="0"/>
                <w:numId w:val="34"/>
              </w:numPr>
              <w:autoSpaceDE w:val="0"/>
              <w:autoSpaceDN w:val="0"/>
              <w:adjustRightInd w:val="0"/>
              <w:ind w:left="160" w:hanging="200"/>
              <w:rPr>
                <w:rFonts w:ascii="Times New Roman" w:eastAsia="Times New Roman" w:hAnsi="Times New Roman" w:cs="Times New Roman"/>
                <w:sz w:val="20"/>
                <w:szCs w:val="20"/>
              </w:rPr>
            </w:pPr>
            <w:r w:rsidRPr="002A1163">
              <w:rPr>
                <w:rFonts w:ascii="Times New Roman" w:eastAsia="Times New Roman" w:hAnsi="Times New Roman" w:cs="Times New Roman"/>
                <w:sz w:val="20"/>
                <w:szCs w:val="20"/>
              </w:rPr>
              <w:t xml:space="preserve">Used by Contractors to designate the year (usually fiscal) for which they are calculating the information requested in the Utilization Report Questions. </w:t>
            </w:r>
          </w:p>
        </w:tc>
      </w:tr>
      <w:tr w14:paraId="39EF70E4" w14:textId="77777777" w:rsidTr="006A7B2A">
        <w:tblPrEx>
          <w:tblW w:w="11250" w:type="dxa"/>
          <w:tblLayout w:type="fixed"/>
          <w:tblLook w:val="04A0"/>
        </w:tblPrEx>
        <w:tc>
          <w:tcPr>
            <w:tcW w:w="642" w:type="dxa"/>
          </w:tcPr>
          <w:p w:rsidR="006A7B2A" w:rsidRPr="00A17B59" w:rsidP="006A7B2A" w14:paraId="3862953E"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3</w:t>
            </w:r>
          </w:p>
        </w:tc>
        <w:tc>
          <w:tcPr>
            <w:tcW w:w="2053" w:type="dxa"/>
          </w:tcPr>
          <w:p w:rsidR="006A7B2A" w:rsidP="006A7B2A" w14:paraId="390446B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74199020" w14:textId="77777777">
            <w:pPr>
              <w:autoSpaceDE w:val="0"/>
              <w:autoSpaceDN w:val="0"/>
              <w:adjustRightInd w:val="0"/>
              <w:rPr>
                <w:rFonts w:ascii="Times New Roman" w:eastAsia="Times New Roman" w:hAnsi="Times New Roman" w:cs="Times New Roman"/>
                <w:sz w:val="20"/>
                <w:szCs w:val="20"/>
              </w:rPr>
            </w:pPr>
            <w:r w:rsidRPr="00AB2A5F">
              <w:rPr>
                <w:rFonts w:ascii="Times New Roman" w:eastAsia="Times New Roman" w:hAnsi="Times New Roman" w:cs="Times New Roman"/>
                <w:sz w:val="20"/>
                <w:szCs w:val="20"/>
              </w:rPr>
              <w:t>Please indicate the latest stage of development of any product arising from this invention, according to the following categories: Not Licensed or Commercialized</w:t>
            </w:r>
            <w:r>
              <w:rPr>
                <w:rFonts w:ascii="Times New Roman" w:eastAsia="Times New Roman" w:hAnsi="Times New Roman" w:cs="Times New Roman"/>
                <w:sz w:val="20"/>
                <w:szCs w:val="20"/>
              </w:rPr>
              <w:t xml:space="preserve">; </w:t>
            </w:r>
            <w:r w:rsidRPr="00AB2A5F">
              <w:rPr>
                <w:rFonts w:ascii="Times New Roman" w:eastAsia="Times New Roman" w:hAnsi="Times New Roman" w:cs="Times New Roman"/>
                <w:sz w:val="20"/>
                <w:szCs w:val="20"/>
              </w:rPr>
              <w:t>Licensed</w:t>
            </w:r>
            <w:r>
              <w:rPr>
                <w:rFonts w:ascii="Times New Roman" w:eastAsia="Times New Roman" w:hAnsi="Times New Roman" w:cs="Times New Roman"/>
                <w:sz w:val="20"/>
                <w:szCs w:val="20"/>
              </w:rPr>
              <w:t xml:space="preserve">; </w:t>
            </w:r>
            <w:r w:rsidRPr="00AB2A5F">
              <w:rPr>
                <w:rFonts w:ascii="Times New Roman" w:eastAsia="Times New Roman" w:hAnsi="Times New Roman" w:cs="Times New Roman"/>
                <w:sz w:val="20"/>
                <w:szCs w:val="20"/>
              </w:rPr>
              <w:t xml:space="preserve">Commercialized </w:t>
            </w:r>
          </w:p>
        </w:tc>
        <w:tc>
          <w:tcPr>
            <w:tcW w:w="1192" w:type="dxa"/>
          </w:tcPr>
          <w:p w:rsidR="006A7B2A" w:rsidP="006A7B2A" w14:paraId="13BB1DEE"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0C77E225"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6E2B5F22" w14:textId="77777777">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run reports on which inventions have been licensed to companies or developed into a commercialized product.  </w:t>
            </w:r>
          </w:p>
          <w:p w:rsidR="006A7B2A" w:rsidP="006A7B2A" w14:paraId="10ED9650" w14:textId="77777777">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development of federally funded technologies.</w:t>
            </w:r>
          </w:p>
          <w:p w:rsidR="006A7B2A" w:rsidRPr="002A1163" w:rsidP="006A7B2A" w14:paraId="05AC3164" w14:textId="77777777">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tc>
      </w:tr>
      <w:tr w14:paraId="485F7567" w14:textId="77777777" w:rsidTr="006A7B2A">
        <w:tblPrEx>
          <w:tblW w:w="11250" w:type="dxa"/>
          <w:tblLayout w:type="fixed"/>
          <w:tblLook w:val="04A0"/>
        </w:tblPrEx>
        <w:tc>
          <w:tcPr>
            <w:tcW w:w="642" w:type="dxa"/>
          </w:tcPr>
          <w:p w:rsidR="006A7B2A" w:rsidRPr="00A17B59" w:rsidP="006A7B2A" w14:paraId="31CAB112"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4</w:t>
            </w:r>
          </w:p>
        </w:tc>
        <w:tc>
          <w:tcPr>
            <w:tcW w:w="2053" w:type="dxa"/>
          </w:tcPr>
          <w:p w:rsidR="006A7B2A" w:rsidP="006A7B2A" w14:paraId="47F7DC00"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0ABFCB63" w14:textId="77777777">
            <w:pPr>
              <w:autoSpaceDE w:val="0"/>
              <w:autoSpaceDN w:val="0"/>
              <w:adjustRightInd w:val="0"/>
              <w:rPr>
                <w:rFonts w:ascii="Times New Roman" w:eastAsia="Times New Roman" w:hAnsi="Times New Roman" w:cs="Times New Roman"/>
                <w:sz w:val="20"/>
                <w:szCs w:val="20"/>
              </w:rPr>
            </w:pPr>
            <w:r w:rsidRPr="007A573D">
              <w:rPr>
                <w:rFonts w:ascii="Times New Roman" w:eastAsia="Times New Roman" w:hAnsi="Times New Roman" w:cs="Times New Roman"/>
                <w:sz w:val="20"/>
                <w:szCs w:val="20"/>
              </w:rPr>
              <w:t xml:space="preserve">What </w:t>
            </w:r>
            <w:r w:rsidRPr="007A573D">
              <w:rPr>
                <w:rFonts w:ascii="Times New Roman" w:eastAsia="Times New Roman" w:hAnsi="Times New Roman" w:cs="Times New Roman"/>
                <w:sz w:val="20"/>
                <w:szCs w:val="20"/>
              </w:rPr>
              <w:t>are</w:t>
            </w:r>
            <w:r w:rsidRPr="007A573D">
              <w:rPr>
                <w:rFonts w:ascii="Times New Roman" w:eastAsia="Times New Roman" w:hAnsi="Times New Roman" w:cs="Times New Roman"/>
                <w:sz w:val="20"/>
                <w:szCs w:val="20"/>
              </w:rPr>
              <w:t xml:space="preserve"> your current commercialization plans for this invention?</w:t>
            </w:r>
          </w:p>
        </w:tc>
        <w:tc>
          <w:tcPr>
            <w:tcW w:w="1192" w:type="dxa"/>
          </w:tcPr>
          <w:p w:rsidR="006A7B2A" w:rsidP="006A7B2A" w14:paraId="7AEA5134"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0A3A3998"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76C03FE0" w14:textId="77777777">
            <w:pPr>
              <w:pStyle w:val="ListParagraph"/>
              <w:numPr>
                <w:ilvl w:val="0"/>
                <w:numId w:val="33"/>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track compliance with requirement to take steps to achieve practical application when a subject invention’s stage of development is listed as “Not Licensed or Commercialized”. </w:t>
            </w:r>
          </w:p>
        </w:tc>
      </w:tr>
      <w:tr w14:paraId="28DD63B5" w14:textId="77777777" w:rsidTr="006A7B2A">
        <w:tblPrEx>
          <w:tblW w:w="11250" w:type="dxa"/>
          <w:tblLayout w:type="fixed"/>
          <w:tblLook w:val="04A0"/>
        </w:tblPrEx>
        <w:tc>
          <w:tcPr>
            <w:tcW w:w="642" w:type="dxa"/>
          </w:tcPr>
          <w:p w:rsidR="006A7B2A" w:rsidRPr="00A17B59" w:rsidP="006A7B2A" w14:paraId="1127C22B"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5</w:t>
            </w:r>
          </w:p>
        </w:tc>
        <w:tc>
          <w:tcPr>
            <w:tcW w:w="2053" w:type="dxa"/>
          </w:tcPr>
          <w:p w:rsidR="006A7B2A" w:rsidP="006A7B2A" w14:paraId="3D50A59E"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RPr="00AB2A5F" w:rsidP="006A7B2A" w14:paraId="59EE6880" w14:textId="77777777">
            <w:pPr>
              <w:autoSpaceDE w:val="0"/>
              <w:autoSpaceDN w:val="0"/>
              <w:adjustRightInd w:val="0"/>
              <w:rPr>
                <w:rFonts w:ascii="Times New Roman" w:eastAsia="Times New Roman" w:hAnsi="Times New Roman" w:cs="Times New Roman"/>
                <w:sz w:val="20"/>
                <w:szCs w:val="20"/>
              </w:rPr>
            </w:pPr>
            <w:r w:rsidRPr="00AB2A5F">
              <w:rPr>
                <w:rFonts w:ascii="Times New Roman" w:eastAsia="Times New Roman" w:hAnsi="Times New Roman" w:cs="Times New Roman"/>
                <w:sz w:val="20"/>
                <w:szCs w:val="20"/>
              </w:rPr>
              <w:t>In the designated reporting period, how many exclusive licenses and/or options are or were active?</w:t>
            </w:r>
          </w:p>
        </w:tc>
        <w:tc>
          <w:tcPr>
            <w:tcW w:w="1192" w:type="dxa"/>
          </w:tcPr>
          <w:p w:rsidR="006A7B2A" w:rsidP="006A7B2A" w14:paraId="2A2BE8FE"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719620BA"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27727236" w14:textId="77777777">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run reports on how many federally funded inventions are exclusively licensed.</w:t>
            </w:r>
          </w:p>
          <w:p w:rsidR="006A7B2A" w:rsidP="006A7B2A" w14:paraId="6C945828" w14:textId="77777777">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calculate the number of federally funded inventions that are exclusively licensed.  </w:t>
            </w:r>
          </w:p>
          <w:p w:rsidR="006A7B2A" w:rsidP="006A7B2A" w14:paraId="1206EEDF" w14:textId="77777777">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p w:rsidR="006A7B2A" w:rsidP="006A7B2A" w14:paraId="2F0689B3" w14:textId="77777777">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how many technologies (once commercialized) should be substantially manufactured within the United States or have an accepted U.S. Manufacturing Waiver.</w:t>
            </w:r>
          </w:p>
        </w:tc>
      </w:tr>
      <w:tr w14:paraId="79382FEE" w14:textId="77777777" w:rsidTr="006A7B2A">
        <w:tblPrEx>
          <w:tblW w:w="11250" w:type="dxa"/>
          <w:tblLayout w:type="fixed"/>
          <w:tblLook w:val="04A0"/>
        </w:tblPrEx>
        <w:tc>
          <w:tcPr>
            <w:tcW w:w="642" w:type="dxa"/>
          </w:tcPr>
          <w:p w:rsidR="006A7B2A" w:rsidRPr="00A17B59" w:rsidP="006A7B2A" w14:paraId="5046DBC3"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6</w:t>
            </w:r>
          </w:p>
        </w:tc>
        <w:tc>
          <w:tcPr>
            <w:tcW w:w="2053" w:type="dxa"/>
          </w:tcPr>
          <w:p w:rsidR="006A7B2A" w:rsidP="006A7B2A" w14:paraId="4969ACD8"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RPr="00AB2A5F" w:rsidP="006A7B2A" w14:paraId="7618AE9C"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each exclusive licensee</w:t>
            </w:r>
          </w:p>
        </w:tc>
        <w:tc>
          <w:tcPr>
            <w:tcW w:w="1192" w:type="dxa"/>
          </w:tcPr>
          <w:p w:rsidR="006A7B2A" w:rsidP="006A7B2A" w14:paraId="2BEF9634"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2162025D"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48016979" w14:textId="77777777">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number and names of companies or individuals that that are licensing inventions resulting from federal research dollars.</w:t>
            </w:r>
          </w:p>
        </w:tc>
      </w:tr>
      <w:tr w14:paraId="1CF43D46" w14:textId="77777777" w:rsidTr="006A7B2A">
        <w:tblPrEx>
          <w:tblW w:w="11250" w:type="dxa"/>
          <w:tblLayout w:type="fixed"/>
          <w:tblLook w:val="04A0"/>
        </w:tblPrEx>
        <w:tc>
          <w:tcPr>
            <w:tcW w:w="642" w:type="dxa"/>
          </w:tcPr>
          <w:p w:rsidR="006A7B2A" w:rsidRPr="00A17B59" w:rsidP="006A7B2A" w14:paraId="7B93A9A7"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7</w:t>
            </w:r>
          </w:p>
        </w:tc>
        <w:tc>
          <w:tcPr>
            <w:tcW w:w="2053" w:type="dxa"/>
          </w:tcPr>
          <w:p w:rsidR="006A7B2A" w:rsidP="006A7B2A" w14:paraId="6AE076F5"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4040889E" w14:textId="77777777">
            <w:pPr>
              <w:autoSpaceDE w:val="0"/>
              <w:autoSpaceDN w:val="0"/>
              <w:adjustRightInd w:val="0"/>
              <w:rPr>
                <w:rFonts w:ascii="Times New Roman" w:eastAsia="Times New Roman" w:hAnsi="Times New Roman" w:cs="Times New Roman"/>
                <w:sz w:val="20"/>
                <w:szCs w:val="20"/>
              </w:rPr>
            </w:pPr>
            <w:r w:rsidRPr="00AB2A5F">
              <w:rPr>
                <w:rFonts w:ascii="Times New Roman" w:eastAsia="Times New Roman" w:hAnsi="Times New Roman" w:cs="Times New Roman"/>
                <w:sz w:val="20"/>
                <w:szCs w:val="20"/>
              </w:rPr>
              <w:t>In the designated reporting period, how many non-exclusive licenses and/or options are or were active?</w:t>
            </w:r>
          </w:p>
        </w:tc>
        <w:tc>
          <w:tcPr>
            <w:tcW w:w="1192" w:type="dxa"/>
          </w:tcPr>
          <w:p w:rsidR="006A7B2A" w:rsidP="006A7B2A" w14:paraId="06C5F9BB"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740A36B9"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46E25576" w14:textId="77777777">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run reports on how many federally funded inventions are non-exclusively licensed.</w:t>
            </w:r>
          </w:p>
          <w:p w:rsidR="006A7B2A" w:rsidP="006A7B2A" w14:paraId="73F56C40" w14:textId="77777777">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calculate the number of federally funded inventions that are non-exclusively licensed.  </w:t>
            </w:r>
          </w:p>
          <w:p w:rsidR="006A7B2A" w:rsidP="006A7B2A" w14:paraId="2946D208" w14:textId="77777777">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aid in calculation of ROI (including </w:t>
            </w:r>
            <w:r>
              <w:rPr>
                <w:rFonts w:ascii="Times New Roman" w:eastAsia="Times New Roman" w:hAnsi="Times New Roman" w:cs="Times New Roman"/>
                <w:sz w:val="20"/>
                <w:szCs w:val="20"/>
              </w:rPr>
              <w:t>impact) from federal research dollars.</w:t>
            </w:r>
          </w:p>
        </w:tc>
      </w:tr>
      <w:tr w14:paraId="666E9237" w14:textId="77777777" w:rsidTr="006A7B2A">
        <w:tblPrEx>
          <w:tblW w:w="11250" w:type="dxa"/>
          <w:tblLayout w:type="fixed"/>
          <w:tblLook w:val="04A0"/>
        </w:tblPrEx>
        <w:tc>
          <w:tcPr>
            <w:tcW w:w="642" w:type="dxa"/>
          </w:tcPr>
          <w:p w:rsidR="006A7B2A" w:rsidRPr="00A17B59" w:rsidP="006A7B2A" w14:paraId="60DF5B07"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8</w:t>
            </w:r>
          </w:p>
        </w:tc>
        <w:tc>
          <w:tcPr>
            <w:tcW w:w="2053" w:type="dxa"/>
          </w:tcPr>
          <w:p w:rsidR="006A7B2A" w:rsidP="006A7B2A" w14:paraId="73B40903"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RPr="00AB2A5F" w:rsidP="006A7B2A" w14:paraId="5CCAA063"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each non-exclusive licensee</w:t>
            </w:r>
          </w:p>
        </w:tc>
        <w:tc>
          <w:tcPr>
            <w:tcW w:w="1192" w:type="dxa"/>
          </w:tcPr>
          <w:p w:rsidR="006A7B2A" w:rsidP="006A7B2A" w14:paraId="6477F02C"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6845ABA3"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53D67C62" w14:textId="77777777">
            <w:pPr>
              <w:pStyle w:val="ListParagraph"/>
              <w:numPr>
                <w:ilvl w:val="0"/>
                <w:numId w:val="37"/>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number and names of companies or individuals that that are licensing inventions resulting from federal research dollars.</w:t>
            </w:r>
          </w:p>
        </w:tc>
      </w:tr>
      <w:tr w14:paraId="335C962E" w14:textId="77777777" w:rsidTr="006A7B2A">
        <w:tblPrEx>
          <w:tblW w:w="11250" w:type="dxa"/>
          <w:tblLayout w:type="fixed"/>
          <w:tblLook w:val="04A0"/>
        </w:tblPrEx>
        <w:tc>
          <w:tcPr>
            <w:tcW w:w="642" w:type="dxa"/>
          </w:tcPr>
          <w:p w:rsidR="006A7B2A" w:rsidRPr="00A17B59" w:rsidP="006A7B2A" w14:paraId="3AEC4749"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9</w:t>
            </w:r>
          </w:p>
        </w:tc>
        <w:tc>
          <w:tcPr>
            <w:tcW w:w="2053" w:type="dxa"/>
          </w:tcPr>
          <w:p w:rsidR="006A7B2A" w:rsidP="006A7B2A" w14:paraId="1577864D"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2567F617" w14:textId="77777777">
            <w:pPr>
              <w:autoSpaceDE w:val="0"/>
              <w:autoSpaceDN w:val="0"/>
              <w:adjustRightInd w:val="0"/>
              <w:rPr>
                <w:rFonts w:ascii="Times New Roman" w:eastAsia="Times New Roman" w:hAnsi="Times New Roman" w:cs="Times New Roman"/>
                <w:sz w:val="20"/>
                <w:szCs w:val="20"/>
              </w:rPr>
            </w:pPr>
            <w:r w:rsidRPr="00AB2A5F">
              <w:rPr>
                <w:rFonts w:ascii="Times New Roman" w:eastAsia="Times New Roman" w:hAnsi="Times New Roman" w:cs="Times New Roman"/>
                <w:sz w:val="20"/>
                <w:szCs w:val="20"/>
              </w:rPr>
              <w:t>In the designated reporting period, how many licenses and/or options of any type to small businesses (as defined by relevant SBA regulations) are or were active?</w:t>
            </w:r>
          </w:p>
        </w:tc>
        <w:tc>
          <w:tcPr>
            <w:tcW w:w="1192" w:type="dxa"/>
          </w:tcPr>
          <w:p w:rsidR="006A7B2A" w:rsidP="006A7B2A" w14:paraId="20589A1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021C0DA5"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094429A5" w14:textId="77777777">
            <w:pPr>
              <w:pStyle w:val="ListParagraph"/>
              <w:numPr>
                <w:ilvl w:val="0"/>
                <w:numId w:val="38"/>
              </w:numPr>
              <w:autoSpaceDE w:val="0"/>
              <w:autoSpaceDN w:val="0"/>
              <w:adjustRightInd w:val="0"/>
              <w:ind w:left="160" w:hanging="200"/>
              <w:rPr>
                <w:rFonts w:ascii="Times New Roman" w:eastAsia="Times New Roman" w:hAnsi="Times New Roman" w:cs="Times New Roman"/>
                <w:sz w:val="20"/>
                <w:szCs w:val="20"/>
              </w:rPr>
            </w:pPr>
            <w:r w:rsidRPr="00D47DF8">
              <w:rPr>
                <w:rFonts w:ascii="Times New Roman" w:eastAsia="Times New Roman" w:hAnsi="Times New Roman" w:cs="Times New Roman"/>
                <w:sz w:val="20"/>
                <w:szCs w:val="20"/>
              </w:rPr>
              <w:t>Used by agencies to aid in calculation of ROI (including impact) from federal research dollars.</w:t>
            </w:r>
          </w:p>
          <w:p w:rsidR="006A7B2A" w:rsidP="006A7B2A" w14:paraId="16FE42FD" w14:textId="77777777">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track fulfillment of legislative objective to benefit small businesses.  </w:t>
            </w:r>
          </w:p>
        </w:tc>
      </w:tr>
      <w:tr w14:paraId="40272FC7" w14:textId="77777777" w:rsidTr="006A7B2A">
        <w:tblPrEx>
          <w:tblW w:w="11250" w:type="dxa"/>
          <w:tblLayout w:type="fixed"/>
          <w:tblLook w:val="04A0"/>
        </w:tblPrEx>
        <w:tc>
          <w:tcPr>
            <w:tcW w:w="642" w:type="dxa"/>
          </w:tcPr>
          <w:p w:rsidR="006A7B2A" w:rsidRPr="00A17B59" w:rsidP="006A7B2A" w14:paraId="01FA28BC"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10</w:t>
            </w:r>
          </w:p>
        </w:tc>
        <w:tc>
          <w:tcPr>
            <w:tcW w:w="2053" w:type="dxa"/>
          </w:tcPr>
          <w:p w:rsidR="006A7B2A" w:rsidP="006A7B2A" w14:paraId="74F97119"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2074C881" w14:textId="77777777">
            <w:pPr>
              <w:autoSpaceDE w:val="0"/>
              <w:autoSpaceDN w:val="0"/>
              <w:adjustRightInd w:val="0"/>
              <w:rPr>
                <w:rFonts w:ascii="Times New Roman" w:eastAsia="Times New Roman" w:hAnsi="Times New Roman" w:cs="Times New Roman"/>
                <w:sz w:val="20"/>
                <w:szCs w:val="20"/>
              </w:rPr>
            </w:pPr>
            <w:r w:rsidRPr="00974CE3">
              <w:rPr>
                <w:rFonts w:ascii="Times New Roman" w:eastAsia="Times New Roman" w:hAnsi="Times New Roman" w:cs="Times New Roman"/>
                <w:sz w:val="20"/>
                <w:szCs w:val="20"/>
              </w:rPr>
              <w:t xml:space="preserve">In the designated reporting period, what was the total gross income received </w:t>
            </w:r>
            <w:r w:rsidRPr="00974CE3">
              <w:rPr>
                <w:rFonts w:ascii="Times New Roman" w:eastAsia="Times New Roman" w:hAnsi="Times New Roman" w:cs="Times New Roman"/>
                <w:sz w:val="20"/>
                <w:szCs w:val="20"/>
              </w:rPr>
              <w:t>as a result of</w:t>
            </w:r>
            <w:r w:rsidRPr="00974CE3">
              <w:rPr>
                <w:rFonts w:ascii="Times New Roman" w:eastAsia="Times New Roman" w:hAnsi="Times New Roman" w:cs="Times New Roman"/>
                <w:sz w:val="20"/>
                <w:szCs w:val="20"/>
              </w:rPr>
              <w:t xml:space="preserve"> license or option agreements? </w:t>
            </w:r>
          </w:p>
        </w:tc>
        <w:tc>
          <w:tcPr>
            <w:tcW w:w="1192" w:type="dxa"/>
          </w:tcPr>
          <w:p w:rsidR="006A7B2A" w:rsidP="006A7B2A" w14:paraId="3B3CCBC3"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2661DBF2"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133FA02B" w14:textId="77777777">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run reports on how much revenue resulted from the licensing of federally funded inventions.</w:t>
            </w:r>
          </w:p>
          <w:p w:rsidR="006A7B2A" w:rsidRPr="004562C7" w:rsidP="006A7B2A" w14:paraId="0AF04F84" w14:textId="77777777">
            <w:pPr>
              <w:pStyle w:val="ListParagraph"/>
              <w:numPr>
                <w:ilvl w:val="0"/>
                <w:numId w:val="35"/>
              </w:numPr>
              <w:autoSpaceDE w:val="0"/>
              <w:autoSpaceDN w:val="0"/>
              <w:adjustRightInd w:val="0"/>
              <w:ind w:left="160" w:hanging="200"/>
              <w:rPr>
                <w:rFonts w:ascii="Times New Roman" w:eastAsia="Times New Roman" w:hAnsi="Times New Roman" w:cs="Times New Roman"/>
                <w:sz w:val="20"/>
                <w:szCs w:val="20"/>
              </w:rPr>
            </w:pPr>
            <w:r w:rsidRPr="004562C7">
              <w:rPr>
                <w:rFonts w:ascii="Times New Roman" w:eastAsia="Times New Roman" w:hAnsi="Times New Roman" w:cs="Times New Roman"/>
                <w:sz w:val="20"/>
                <w:szCs w:val="20"/>
              </w:rPr>
              <w:t>Used by agencies to aid in calculation of ROI from federal research dollars.</w:t>
            </w:r>
          </w:p>
        </w:tc>
      </w:tr>
      <w:tr w14:paraId="5095170B" w14:textId="77777777" w:rsidTr="006A7B2A">
        <w:tblPrEx>
          <w:tblW w:w="11250" w:type="dxa"/>
          <w:tblLayout w:type="fixed"/>
          <w:tblLook w:val="04A0"/>
        </w:tblPrEx>
        <w:tc>
          <w:tcPr>
            <w:tcW w:w="642" w:type="dxa"/>
          </w:tcPr>
          <w:p w:rsidR="006A7B2A" w:rsidRPr="00A17B59" w:rsidP="006A7B2A" w14:paraId="3A60C14E"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11</w:t>
            </w:r>
          </w:p>
        </w:tc>
        <w:tc>
          <w:tcPr>
            <w:tcW w:w="2053" w:type="dxa"/>
          </w:tcPr>
          <w:p w:rsidR="006A7B2A" w:rsidP="006A7B2A" w14:paraId="2CE4A94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5B3EB766" w14:textId="77777777">
            <w:pPr>
              <w:autoSpaceDE w:val="0"/>
              <w:autoSpaceDN w:val="0"/>
              <w:adjustRightInd w:val="0"/>
              <w:rPr>
                <w:rFonts w:ascii="Times New Roman" w:eastAsia="Times New Roman" w:hAnsi="Times New Roman" w:cs="Times New Roman"/>
                <w:sz w:val="20"/>
                <w:szCs w:val="20"/>
              </w:rPr>
            </w:pPr>
            <w:r w:rsidRPr="00974CE3">
              <w:rPr>
                <w:rFonts w:ascii="Times New Roman" w:eastAsia="Times New Roman" w:hAnsi="Times New Roman" w:cs="Times New Roman"/>
                <w:sz w:val="20"/>
                <w:szCs w:val="20"/>
              </w:rPr>
              <w:t>Other than U.S. Preference (35 U.S.C. 204), is the invention subject to any U.S. manufacturing requirements (</w:t>
            </w:r>
            <w:r w:rsidRPr="00974CE3">
              <w:rPr>
                <w:rFonts w:ascii="Times New Roman" w:eastAsia="Times New Roman" w:hAnsi="Times New Roman" w:cs="Times New Roman"/>
                <w:sz w:val="20"/>
                <w:szCs w:val="20"/>
              </w:rPr>
              <w:t>e.g.</w:t>
            </w:r>
            <w:r w:rsidRPr="00974CE3">
              <w:rPr>
                <w:rFonts w:ascii="Times New Roman" w:eastAsia="Times New Roman" w:hAnsi="Times New Roman" w:cs="Times New Roman"/>
                <w:sz w:val="20"/>
                <w:szCs w:val="20"/>
              </w:rPr>
              <w:t> U.S. Competitiveness provision, a U.S. Manufacturing DEC, etc.)?</w:t>
            </w:r>
          </w:p>
        </w:tc>
        <w:tc>
          <w:tcPr>
            <w:tcW w:w="1192" w:type="dxa"/>
          </w:tcPr>
          <w:p w:rsidR="006A7B2A" w:rsidP="006A7B2A" w14:paraId="100E9D2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1BAF6D29"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4562C7" w:rsidP="006A7B2A" w14:paraId="33FB73C5"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as a mechanism to determine which set of domestic manufacturing requirements are imposed on the Contractor and subject inventions by the funding agreement.  </w:t>
            </w:r>
          </w:p>
        </w:tc>
      </w:tr>
      <w:tr w14:paraId="31FD20F4" w14:textId="77777777" w:rsidTr="006A7B2A">
        <w:tblPrEx>
          <w:tblW w:w="11250" w:type="dxa"/>
          <w:tblLayout w:type="fixed"/>
          <w:tblLook w:val="04A0"/>
        </w:tblPrEx>
        <w:tc>
          <w:tcPr>
            <w:tcW w:w="642" w:type="dxa"/>
          </w:tcPr>
          <w:p w:rsidR="006A7B2A" w:rsidRPr="00A17B59" w:rsidP="006A7B2A" w14:paraId="02A1EFF8"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12</w:t>
            </w:r>
          </w:p>
        </w:tc>
        <w:tc>
          <w:tcPr>
            <w:tcW w:w="2053" w:type="dxa"/>
          </w:tcPr>
          <w:p w:rsidR="006A7B2A" w:rsidP="006A7B2A" w14:paraId="197FB0F2"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52B40211" w14:textId="77777777">
            <w:pPr>
              <w:autoSpaceDE w:val="0"/>
              <w:autoSpaceDN w:val="0"/>
              <w:adjustRightInd w:val="0"/>
              <w:rPr>
                <w:rFonts w:ascii="Times New Roman" w:eastAsia="Times New Roman" w:hAnsi="Times New Roman" w:cs="Times New Roman"/>
                <w:sz w:val="20"/>
                <w:szCs w:val="20"/>
              </w:rPr>
            </w:pPr>
            <w:r w:rsidRPr="0054719E">
              <w:rPr>
                <w:rFonts w:ascii="Times New Roman" w:eastAsia="Times New Roman" w:hAnsi="Times New Roman" w:cs="Times New Roman"/>
                <w:sz w:val="20"/>
                <w:szCs w:val="20"/>
              </w:rPr>
              <w:t xml:space="preserve">In the designated reporting period do all grants to any person of the exclusive right to use or sell the subject invention in the United States require that any products embodying the subject invention or produced </w:t>
            </w:r>
            <w:r w:rsidRPr="0054719E">
              <w:rPr>
                <w:rFonts w:ascii="Times New Roman" w:eastAsia="Times New Roman" w:hAnsi="Times New Roman" w:cs="Times New Roman"/>
                <w:sz w:val="20"/>
                <w:szCs w:val="20"/>
              </w:rPr>
              <w:t>through the use of</w:t>
            </w:r>
            <w:r w:rsidRPr="0054719E">
              <w:rPr>
                <w:rFonts w:ascii="Times New Roman" w:eastAsia="Times New Roman" w:hAnsi="Times New Roman" w:cs="Times New Roman"/>
                <w:sz w:val="20"/>
                <w:szCs w:val="20"/>
              </w:rPr>
              <w:t xml:space="preserve"> the subject invention will be manufactured substantially in the United States as required by 35 U.S.C. 204?</w:t>
            </w:r>
          </w:p>
        </w:tc>
        <w:tc>
          <w:tcPr>
            <w:tcW w:w="1192" w:type="dxa"/>
          </w:tcPr>
          <w:p w:rsidR="006A7B2A" w:rsidP="006A7B2A" w14:paraId="5EC021F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0BE3C7C4"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906FC3" w:rsidP="006A7B2A" w14:paraId="3C73652C"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906FC3">
              <w:rPr>
                <w:rFonts w:ascii="Times New Roman" w:eastAsia="Times New Roman" w:hAnsi="Times New Roman" w:cs="Times New Roman"/>
                <w:sz w:val="20"/>
                <w:szCs w:val="20"/>
              </w:rPr>
              <w:t xml:space="preserve">Used by agencies </w:t>
            </w:r>
            <w:r>
              <w:rPr>
                <w:rFonts w:ascii="Times New Roman" w:eastAsia="Times New Roman" w:hAnsi="Times New Roman" w:cs="Times New Roman"/>
                <w:sz w:val="20"/>
                <w:szCs w:val="20"/>
              </w:rPr>
              <w:t>to confirm if Contractors are including domestic manufacturing requirements in their license agreements as required by 35 U.S.C. 204.</w:t>
            </w:r>
          </w:p>
        </w:tc>
      </w:tr>
      <w:tr w14:paraId="716B42A2" w14:textId="77777777" w:rsidTr="006A7B2A">
        <w:tblPrEx>
          <w:tblW w:w="11250" w:type="dxa"/>
          <w:tblLayout w:type="fixed"/>
          <w:tblLook w:val="04A0"/>
        </w:tblPrEx>
        <w:tc>
          <w:tcPr>
            <w:tcW w:w="642" w:type="dxa"/>
          </w:tcPr>
          <w:p w:rsidR="006A7B2A" w:rsidRPr="00A17B59" w:rsidP="006A7B2A" w14:paraId="56E5ED8E"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13</w:t>
            </w:r>
          </w:p>
        </w:tc>
        <w:tc>
          <w:tcPr>
            <w:tcW w:w="2053" w:type="dxa"/>
          </w:tcPr>
          <w:p w:rsidR="006A7B2A" w:rsidP="006A7B2A" w14:paraId="4DD7544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RPr="0054719E" w:rsidP="006A7B2A" w14:paraId="58C8ECA7" w14:textId="77777777">
            <w:pPr>
              <w:autoSpaceDE w:val="0"/>
              <w:autoSpaceDN w:val="0"/>
              <w:adjustRightInd w:val="0"/>
              <w:rPr>
                <w:rFonts w:ascii="Times New Roman" w:eastAsia="Times New Roman" w:hAnsi="Times New Roman" w:cs="Times New Roman"/>
                <w:sz w:val="20"/>
                <w:szCs w:val="20"/>
              </w:rPr>
            </w:pPr>
            <w:r w:rsidRPr="00233B00">
              <w:rPr>
                <w:rFonts w:ascii="Times New Roman" w:eastAsia="Times New Roman" w:hAnsi="Times New Roman" w:cs="Times New Roman"/>
                <w:sz w:val="20"/>
                <w:szCs w:val="20"/>
              </w:rPr>
              <w:t xml:space="preserve">In the designated reporting period are all products embodying the subject invention or produced </w:t>
            </w:r>
            <w:r w:rsidRPr="00233B00">
              <w:rPr>
                <w:rFonts w:ascii="Times New Roman" w:eastAsia="Times New Roman" w:hAnsi="Times New Roman" w:cs="Times New Roman"/>
                <w:sz w:val="20"/>
                <w:szCs w:val="20"/>
              </w:rPr>
              <w:t>through the use of</w:t>
            </w:r>
            <w:r w:rsidRPr="00233B00">
              <w:rPr>
                <w:rFonts w:ascii="Times New Roman" w:eastAsia="Times New Roman" w:hAnsi="Times New Roman" w:cs="Times New Roman"/>
                <w:sz w:val="20"/>
                <w:szCs w:val="20"/>
              </w:rPr>
              <w:t xml:space="preserve"> the subject invention manufactured substantially in the United States for all grants to any person of the exclusive right to use or sell the subject invention in the United States as required by 35 U.S.C. 204? </w:t>
            </w:r>
          </w:p>
        </w:tc>
        <w:tc>
          <w:tcPr>
            <w:tcW w:w="1192" w:type="dxa"/>
          </w:tcPr>
          <w:p w:rsidR="006A7B2A" w:rsidP="006A7B2A" w14:paraId="2F2B99BC"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36B59DAF"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906FC3" w:rsidP="006A7B2A" w14:paraId="706F1AFD"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906FC3">
              <w:rPr>
                <w:rFonts w:ascii="Times New Roman" w:eastAsia="Times New Roman" w:hAnsi="Times New Roman" w:cs="Times New Roman"/>
                <w:sz w:val="20"/>
                <w:szCs w:val="20"/>
              </w:rPr>
              <w:t xml:space="preserve">Used by agencies </w:t>
            </w:r>
            <w:r>
              <w:rPr>
                <w:rFonts w:ascii="Times New Roman" w:eastAsia="Times New Roman" w:hAnsi="Times New Roman" w:cs="Times New Roman"/>
                <w:sz w:val="20"/>
                <w:szCs w:val="20"/>
              </w:rPr>
              <w:t>to confirm if licensees are compliant with domestic manufacturing required by 35 U.S.C. 204.</w:t>
            </w:r>
          </w:p>
        </w:tc>
      </w:tr>
      <w:tr w14:paraId="15EDA866" w14:textId="77777777" w:rsidTr="006A7B2A">
        <w:tblPrEx>
          <w:tblW w:w="11250" w:type="dxa"/>
          <w:tblLayout w:type="fixed"/>
          <w:tblLook w:val="04A0"/>
        </w:tblPrEx>
        <w:tc>
          <w:tcPr>
            <w:tcW w:w="642" w:type="dxa"/>
          </w:tcPr>
          <w:p w:rsidR="006A7B2A" w:rsidRPr="00A17B59" w:rsidP="006A7B2A" w14:paraId="3AE84241"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14</w:t>
            </w:r>
          </w:p>
        </w:tc>
        <w:tc>
          <w:tcPr>
            <w:tcW w:w="2053" w:type="dxa"/>
          </w:tcPr>
          <w:p w:rsidR="006A7B2A" w:rsidP="006A7B2A" w14:paraId="7B4285C3"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421274FD" w14:textId="77777777">
            <w:pPr>
              <w:autoSpaceDE w:val="0"/>
              <w:autoSpaceDN w:val="0"/>
              <w:adjustRightInd w:val="0"/>
              <w:rPr>
                <w:rFonts w:ascii="Times New Roman" w:eastAsia="Times New Roman" w:hAnsi="Times New Roman" w:cs="Times New Roman"/>
                <w:sz w:val="20"/>
                <w:szCs w:val="20"/>
              </w:rPr>
            </w:pPr>
            <w:r w:rsidRPr="0054719E">
              <w:rPr>
                <w:rFonts w:ascii="Times New Roman" w:eastAsia="Times New Roman" w:hAnsi="Times New Roman" w:cs="Times New Roman"/>
                <w:sz w:val="20"/>
                <w:szCs w:val="20"/>
              </w:rPr>
              <w:t xml:space="preserve">In the designated reporting period, do all licenses include a requirement that any products embodying the subject invention or produced </w:t>
            </w:r>
            <w:r w:rsidRPr="0054719E">
              <w:rPr>
                <w:rFonts w:ascii="Times New Roman" w:eastAsia="Times New Roman" w:hAnsi="Times New Roman" w:cs="Times New Roman"/>
                <w:sz w:val="20"/>
                <w:szCs w:val="20"/>
              </w:rPr>
              <w:t>through the use of</w:t>
            </w:r>
            <w:r w:rsidRPr="0054719E">
              <w:rPr>
                <w:rFonts w:ascii="Times New Roman" w:eastAsia="Times New Roman" w:hAnsi="Times New Roman" w:cs="Times New Roman"/>
                <w:sz w:val="20"/>
                <w:szCs w:val="20"/>
              </w:rPr>
              <w:t xml:space="preserve"> the subject invention will be </w:t>
            </w:r>
            <w:r w:rsidRPr="0054719E">
              <w:rPr>
                <w:rFonts w:ascii="Times New Roman" w:eastAsia="Times New Roman" w:hAnsi="Times New Roman" w:cs="Times New Roman"/>
                <w:sz w:val="20"/>
                <w:szCs w:val="20"/>
              </w:rPr>
              <w:t>manufactured substantially in the United States (including manufacturing requirements other than 35 U.S.C. 204)?</w:t>
            </w:r>
          </w:p>
        </w:tc>
        <w:tc>
          <w:tcPr>
            <w:tcW w:w="1192" w:type="dxa"/>
          </w:tcPr>
          <w:p w:rsidR="006A7B2A" w:rsidP="006A7B2A" w14:paraId="591EDE28"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103D92FB"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253C509F"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906FC3">
              <w:rPr>
                <w:rFonts w:ascii="Times New Roman" w:eastAsia="Times New Roman" w:hAnsi="Times New Roman" w:cs="Times New Roman"/>
                <w:sz w:val="20"/>
                <w:szCs w:val="20"/>
              </w:rPr>
              <w:t xml:space="preserve">Used by agencies </w:t>
            </w:r>
            <w:r>
              <w:rPr>
                <w:rFonts w:ascii="Times New Roman" w:eastAsia="Times New Roman" w:hAnsi="Times New Roman" w:cs="Times New Roman"/>
                <w:sz w:val="20"/>
                <w:szCs w:val="20"/>
              </w:rPr>
              <w:t>to confirm if Contractors are including domestic manufacturing requirements in their license agreements as required by the other domestic manufacturing requirements listed in their funding agreement.</w:t>
            </w:r>
          </w:p>
        </w:tc>
      </w:tr>
      <w:tr w14:paraId="009F17CE" w14:textId="77777777" w:rsidTr="006A7B2A">
        <w:tblPrEx>
          <w:tblW w:w="11250" w:type="dxa"/>
          <w:tblLayout w:type="fixed"/>
          <w:tblLook w:val="04A0"/>
        </w:tblPrEx>
        <w:tc>
          <w:tcPr>
            <w:tcW w:w="642" w:type="dxa"/>
          </w:tcPr>
          <w:p w:rsidR="006A7B2A" w:rsidRPr="00A17B59" w:rsidP="006A7B2A" w14:paraId="59621337"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15</w:t>
            </w:r>
          </w:p>
        </w:tc>
        <w:tc>
          <w:tcPr>
            <w:tcW w:w="2053" w:type="dxa"/>
          </w:tcPr>
          <w:p w:rsidR="006A7B2A" w:rsidP="006A7B2A" w14:paraId="22880DBB"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RPr="0054719E" w:rsidP="006A7B2A" w14:paraId="58839639" w14:textId="77777777">
            <w:pPr>
              <w:autoSpaceDE w:val="0"/>
              <w:autoSpaceDN w:val="0"/>
              <w:adjustRightInd w:val="0"/>
              <w:rPr>
                <w:rFonts w:ascii="Times New Roman" w:eastAsia="Times New Roman" w:hAnsi="Times New Roman" w:cs="Times New Roman"/>
                <w:sz w:val="20"/>
                <w:szCs w:val="20"/>
              </w:rPr>
            </w:pPr>
            <w:r w:rsidRPr="00233B00">
              <w:rPr>
                <w:rFonts w:ascii="Times New Roman" w:eastAsia="Times New Roman" w:hAnsi="Times New Roman" w:cs="Times New Roman"/>
                <w:sz w:val="20"/>
                <w:szCs w:val="20"/>
              </w:rPr>
              <w:t xml:space="preserve">In the designated reporting period, are all products embodying the subject invention or produced through the use of the subject invention manufactured substantially in the United </w:t>
            </w:r>
            <w:r w:rsidRPr="00233B00">
              <w:rPr>
                <w:rFonts w:ascii="Times New Roman" w:eastAsia="Times New Roman" w:hAnsi="Times New Roman" w:cs="Times New Roman"/>
                <w:sz w:val="20"/>
                <w:szCs w:val="20"/>
              </w:rPr>
              <w:t>States(</w:t>
            </w:r>
            <w:r w:rsidRPr="00233B00">
              <w:rPr>
                <w:rFonts w:ascii="Times New Roman" w:eastAsia="Times New Roman" w:hAnsi="Times New Roman" w:cs="Times New Roman"/>
                <w:sz w:val="20"/>
                <w:szCs w:val="20"/>
              </w:rPr>
              <w:t xml:space="preserve">including manufacturing requirements other than 35 U.S.C. 204)?  </w:t>
            </w:r>
          </w:p>
        </w:tc>
        <w:tc>
          <w:tcPr>
            <w:tcW w:w="1192" w:type="dxa"/>
          </w:tcPr>
          <w:p w:rsidR="006A7B2A" w:rsidP="006A7B2A" w14:paraId="4B26FA00"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31519E0E"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906FC3" w:rsidP="006A7B2A" w14:paraId="23294093"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906FC3">
              <w:rPr>
                <w:rFonts w:ascii="Times New Roman" w:eastAsia="Times New Roman" w:hAnsi="Times New Roman" w:cs="Times New Roman"/>
                <w:sz w:val="20"/>
                <w:szCs w:val="20"/>
              </w:rPr>
              <w:t xml:space="preserve">Used by agencies </w:t>
            </w:r>
            <w:r>
              <w:rPr>
                <w:rFonts w:ascii="Times New Roman" w:eastAsia="Times New Roman" w:hAnsi="Times New Roman" w:cs="Times New Roman"/>
                <w:sz w:val="20"/>
                <w:szCs w:val="20"/>
              </w:rPr>
              <w:t>to confirm if licensees are compliant with domestic manufacturing required in the Contractor’s funding agreement.</w:t>
            </w:r>
          </w:p>
        </w:tc>
      </w:tr>
      <w:tr w14:paraId="04666432" w14:textId="77777777" w:rsidTr="006A7B2A">
        <w:tblPrEx>
          <w:tblW w:w="11250" w:type="dxa"/>
          <w:tblLayout w:type="fixed"/>
          <w:tblLook w:val="04A0"/>
        </w:tblPrEx>
        <w:tc>
          <w:tcPr>
            <w:tcW w:w="642" w:type="dxa"/>
          </w:tcPr>
          <w:p w:rsidR="006A7B2A" w:rsidRPr="00A17B59" w:rsidP="006A7B2A" w14:paraId="7260E97D"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16</w:t>
            </w:r>
          </w:p>
        </w:tc>
        <w:tc>
          <w:tcPr>
            <w:tcW w:w="2053" w:type="dxa"/>
          </w:tcPr>
          <w:p w:rsidR="006A7B2A" w:rsidP="006A7B2A" w14:paraId="0AEA4E5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59CBE3E0" w14:textId="77777777">
            <w:pPr>
              <w:autoSpaceDE w:val="0"/>
              <w:autoSpaceDN w:val="0"/>
              <w:adjustRightInd w:val="0"/>
              <w:rPr>
                <w:rFonts w:ascii="Times New Roman" w:eastAsia="Times New Roman" w:hAnsi="Times New Roman" w:cs="Times New Roman"/>
                <w:sz w:val="20"/>
                <w:szCs w:val="20"/>
              </w:rPr>
            </w:pPr>
            <w:r w:rsidRPr="00F26921">
              <w:rPr>
                <w:rFonts w:ascii="Times New Roman" w:eastAsia="Times New Roman" w:hAnsi="Times New Roman" w:cs="Times New Roman"/>
                <w:sz w:val="20"/>
                <w:szCs w:val="20"/>
              </w:rPr>
              <w:t>What was the calendar year of the first commercial sale? (YYYY)</w:t>
            </w:r>
          </w:p>
        </w:tc>
        <w:tc>
          <w:tcPr>
            <w:tcW w:w="1192" w:type="dxa"/>
          </w:tcPr>
          <w:p w:rsidR="006A7B2A" w:rsidP="006A7B2A" w14:paraId="7DF1EFC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4588723F"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8444F0" w:rsidP="006A7B2A" w14:paraId="1E93A358" w14:textId="77777777">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sidRPr="008444F0">
              <w:rPr>
                <w:rFonts w:ascii="Times New Roman" w:eastAsia="Times New Roman" w:hAnsi="Times New Roman" w:cs="Times New Roman"/>
                <w:sz w:val="20"/>
                <w:szCs w:val="20"/>
              </w:rPr>
              <w:t xml:space="preserve">Used by Contractors to run reports on which of their federally funded inventions have resulted in a sale.  </w:t>
            </w:r>
          </w:p>
          <w:p w:rsidR="006A7B2A" w:rsidRPr="008444F0" w:rsidP="006A7B2A" w14:paraId="20EE333F" w14:textId="77777777">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sidRPr="008444F0">
              <w:rPr>
                <w:rFonts w:ascii="Times New Roman" w:eastAsia="Times New Roman" w:hAnsi="Times New Roman" w:cs="Times New Roman"/>
                <w:sz w:val="20"/>
                <w:szCs w:val="20"/>
              </w:rPr>
              <w:t>Used by agencies to identify how many federally funded inventions have made it into the marketplace.</w:t>
            </w:r>
          </w:p>
          <w:p w:rsidR="006A7B2A" w:rsidP="006A7B2A" w14:paraId="6D30CE47" w14:textId="77777777">
            <w:pPr>
              <w:pStyle w:val="ListParagraph"/>
              <w:numPr>
                <w:ilvl w:val="0"/>
                <w:numId w:val="36"/>
              </w:numPr>
              <w:autoSpaceDE w:val="0"/>
              <w:autoSpaceDN w:val="0"/>
              <w:adjustRightInd w:val="0"/>
              <w:ind w:left="190" w:hanging="170"/>
              <w:rPr>
                <w:rFonts w:ascii="Times New Roman" w:eastAsia="Times New Roman" w:hAnsi="Times New Roman" w:cs="Times New Roman"/>
                <w:sz w:val="20"/>
                <w:szCs w:val="20"/>
              </w:rPr>
            </w:pPr>
            <w:r w:rsidRPr="008444F0">
              <w:rPr>
                <w:rFonts w:ascii="Times New Roman" w:eastAsia="Times New Roman" w:hAnsi="Times New Roman" w:cs="Times New Roman"/>
                <w:sz w:val="20"/>
                <w:szCs w:val="20"/>
              </w:rPr>
              <w:t>Used by agencies to aid in calculation of ROI (including impact) from federal research dollars.</w:t>
            </w:r>
          </w:p>
        </w:tc>
      </w:tr>
      <w:tr w14:paraId="427A6EA1" w14:textId="77777777" w:rsidTr="006A7B2A">
        <w:tblPrEx>
          <w:tblW w:w="11250" w:type="dxa"/>
          <w:tblLayout w:type="fixed"/>
          <w:tblLook w:val="04A0"/>
        </w:tblPrEx>
        <w:tc>
          <w:tcPr>
            <w:tcW w:w="642" w:type="dxa"/>
          </w:tcPr>
          <w:p w:rsidR="006A7B2A" w:rsidRPr="00A17B59" w:rsidP="006A7B2A" w14:paraId="671E82F1"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17</w:t>
            </w:r>
          </w:p>
        </w:tc>
        <w:tc>
          <w:tcPr>
            <w:tcW w:w="2053" w:type="dxa"/>
          </w:tcPr>
          <w:p w:rsidR="006A7B2A" w:rsidP="006A7B2A" w14:paraId="18923AE9" w14:textId="77777777">
            <w:pPr>
              <w:autoSpaceDE w:val="0"/>
              <w:autoSpaceDN w:val="0"/>
              <w:adjustRightInd w:val="0"/>
              <w:rPr>
                <w:rFonts w:ascii="Times New Roman" w:eastAsia="Times New Roman" w:hAnsi="Times New Roman" w:cs="Times New Roman"/>
                <w:sz w:val="20"/>
                <w:szCs w:val="20"/>
              </w:rPr>
            </w:pPr>
            <w:r w:rsidRPr="001B7EA1">
              <w:rPr>
                <w:rFonts w:ascii="Times New Roman" w:eastAsia="Times New Roman" w:hAnsi="Times New Roman" w:cs="Times New Roman"/>
                <w:sz w:val="20"/>
                <w:szCs w:val="20"/>
              </w:rPr>
              <w:t>Utilization Report</w:t>
            </w:r>
          </w:p>
        </w:tc>
        <w:tc>
          <w:tcPr>
            <w:tcW w:w="2711" w:type="dxa"/>
          </w:tcPr>
          <w:p w:rsidR="006A7B2A" w:rsidP="006A7B2A" w14:paraId="3CEAAA93"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Product Name (for products made </w:t>
            </w:r>
            <w:r>
              <w:rPr>
                <w:rFonts w:ascii="Times New Roman" w:eastAsia="Times New Roman" w:hAnsi="Times New Roman" w:cs="Times New Roman"/>
                <w:sz w:val="20"/>
                <w:szCs w:val="20"/>
              </w:rPr>
              <w:t>through the use of</w:t>
            </w:r>
            <w:r>
              <w:rPr>
                <w:rFonts w:ascii="Times New Roman" w:eastAsia="Times New Roman" w:hAnsi="Times New Roman" w:cs="Times New Roman"/>
                <w:sz w:val="20"/>
                <w:szCs w:val="20"/>
              </w:rPr>
              <w:t xml:space="preserve"> or embodying the subject invention)</w:t>
            </w:r>
          </w:p>
        </w:tc>
        <w:tc>
          <w:tcPr>
            <w:tcW w:w="1192" w:type="dxa"/>
          </w:tcPr>
          <w:p w:rsidR="006A7B2A" w:rsidP="006A7B2A" w14:paraId="119EB082"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0FE61C4F"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09D8B534"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C56669">
              <w:rPr>
                <w:rFonts w:ascii="Times New Roman" w:eastAsia="Times New Roman" w:hAnsi="Times New Roman" w:cs="Times New Roman"/>
                <w:sz w:val="20"/>
                <w:szCs w:val="20"/>
              </w:rPr>
              <w:t>Used by agencies to link federal funding to products</w:t>
            </w:r>
            <w:r>
              <w:rPr>
                <w:rFonts w:ascii="Times New Roman" w:eastAsia="Times New Roman" w:hAnsi="Times New Roman" w:cs="Times New Roman"/>
                <w:sz w:val="20"/>
                <w:szCs w:val="20"/>
              </w:rPr>
              <w:t xml:space="preserve"> and to identify number of and names of products.</w:t>
            </w:r>
          </w:p>
          <w:p w:rsidR="006A7B2A" w:rsidP="006A7B2A" w14:paraId="59AC4FB3"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8444F0">
              <w:rPr>
                <w:rFonts w:ascii="Times New Roman" w:eastAsia="Times New Roman" w:hAnsi="Times New Roman" w:cs="Times New Roman"/>
                <w:sz w:val="20"/>
                <w:szCs w:val="20"/>
              </w:rPr>
              <w:t>Used by agencies to aid in calculation of ROI (including impact) from federal research dollars.</w:t>
            </w:r>
          </w:p>
        </w:tc>
      </w:tr>
      <w:tr w14:paraId="5EE42D13" w14:textId="77777777" w:rsidTr="006A7B2A">
        <w:tblPrEx>
          <w:tblW w:w="11250" w:type="dxa"/>
          <w:tblLayout w:type="fixed"/>
          <w:tblLook w:val="04A0"/>
        </w:tblPrEx>
        <w:tc>
          <w:tcPr>
            <w:tcW w:w="642" w:type="dxa"/>
          </w:tcPr>
          <w:p w:rsidR="006A7B2A" w:rsidRPr="00A17B59" w:rsidP="006A7B2A" w14:paraId="6DF2DFD7"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18</w:t>
            </w:r>
          </w:p>
        </w:tc>
        <w:tc>
          <w:tcPr>
            <w:tcW w:w="2053" w:type="dxa"/>
          </w:tcPr>
          <w:p w:rsidR="006A7B2A" w:rsidP="006A7B2A" w14:paraId="198234A4" w14:textId="77777777">
            <w:pPr>
              <w:autoSpaceDE w:val="0"/>
              <w:autoSpaceDN w:val="0"/>
              <w:adjustRightInd w:val="0"/>
              <w:rPr>
                <w:rFonts w:ascii="Times New Roman" w:eastAsia="Times New Roman" w:hAnsi="Times New Roman" w:cs="Times New Roman"/>
                <w:sz w:val="20"/>
                <w:szCs w:val="20"/>
              </w:rPr>
            </w:pPr>
            <w:r w:rsidRPr="001B7EA1">
              <w:rPr>
                <w:rFonts w:ascii="Times New Roman" w:eastAsia="Times New Roman" w:hAnsi="Times New Roman" w:cs="Times New Roman"/>
                <w:sz w:val="20"/>
                <w:szCs w:val="20"/>
              </w:rPr>
              <w:t>Utilization Report</w:t>
            </w:r>
          </w:p>
        </w:tc>
        <w:tc>
          <w:tcPr>
            <w:tcW w:w="2711" w:type="dxa"/>
          </w:tcPr>
          <w:p w:rsidR="006A7B2A" w:rsidP="006A7B2A" w14:paraId="332A4308"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Name of manufacture(s)</w:t>
            </w:r>
          </w:p>
        </w:tc>
        <w:tc>
          <w:tcPr>
            <w:tcW w:w="1192" w:type="dxa"/>
          </w:tcPr>
          <w:p w:rsidR="006A7B2A" w:rsidP="006A7B2A" w14:paraId="775A605F"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61300DE0"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0B9143D6"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identify number and names of manufacturers that are making products resulting from federal research dollars.</w:t>
            </w:r>
          </w:p>
        </w:tc>
      </w:tr>
      <w:tr w14:paraId="4701934C" w14:textId="77777777" w:rsidTr="006A7B2A">
        <w:tblPrEx>
          <w:tblW w:w="11250" w:type="dxa"/>
          <w:tblLayout w:type="fixed"/>
          <w:tblLook w:val="04A0"/>
        </w:tblPrEx>
        <w:tc>
          <w:tcPr>
            <w:tcW w:w="642" w:type="dxa"/>
          </w:tcPr>
          <w:p w:rsidR="006A7B2A" w:rsidRPr="00A17B59" w:rsidP="006A7B2A" w14:paraId="72A224EA"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19</w:t>
            </w:r>
          </w:p>
        </w:tc>
        <w:tc>
          <w:tcPr>
            <w:tcW w:w="2053" w:type="dxa"/>
          </w:tcPr>
          <w:p w:rsidR="006A7B2A" w:rsidP="006A7B2A" w14:paraId="516F1E3E" w14:textId="77777777">
            <w:pPr>
              <w:autoSpaceDE w:val="0"/>
              <w:autoSpaceDN w:val="0"/>
              <w:adjustRightInd w:val="0"/>
              <w:rPr>
                <w:rFonts w:ascii="Times New Roman" w:eastAsia="Times New Roman" w:hAnsi="Times New Roman" w:cs="Times New Roman"/>
                <w:sz w:val="20"/>
                <w:szCs w:val="20"/>
              </w:rPr>
            </w:pPr>
            <w:r w:rsidRPr="001B7EA1">
              <w:rPr>
                <w:rFonts w:ascii="Times New Roman" w:eastAsia="Times New Roman" w:hAnsi="Times New Roman" w:cs="Times New Roman"/>
                <w:sz w:val="20"/>
                <w:szCs w:val="20"/>
              </w:rPr>
              <w:t>Utilization Report</w:t>
            </w:r>
          </w:p>
        </w:tc>
        <w:tc>
          <w:tcPr>
            <w:tcW w:w="2711" w:type="dxa"/>
          </w:tcPr>
          <w:p w:rsidR="006A7B2A" w:rsidP="006A7B2A" w14:paraId="2EE80678"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Manufacturing Country</w:t>
            </w:r>
          </w:p>
        </w:tc>
        <w:tc>
          <w:tcPr>
            <w:tcW w:w="1192" w:type="dxa"/>
          </w:tcPr>
          <w:p w:rsidR="006A7B2A" w:rsidP="006A7B2A" w14:paraId="164CEA2F"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1FC0D695"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43F4CCDF"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determine what products are being manufactured in the United States versus in other countries.</w:t>
            </w:r>
          </w:p>
          <w:p w:rsidR="006A7B2A" w:rsidP="006A7B2A" w14:paraId="21647070"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determine if Contractors are enforcing requirement that exclusive licensees are manufacturing products substantially within the United States (or obtaining a waiver for this requirement)</w:t>
            </w:r>
          </w:p>
          <w:p w:rsidR="006A7B2A" w:rsidP="006A7B2A" w14:paraId="253A41F8"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8444F0">
              <w:rPr>
                <w:rFonts w:ascii="Times New Roman" w:eastAsia="Times New Roman" w:hAnsi="Times New Roman" w:cs="Times New Roman"/>
                <w:sz w:val="20"/>
                <w:szCs w:val="20"/>
              </w:rPr>
              <w:t>Used by agencies to aid in calculation of ROI (including impact) from federal research dollars.</w:t>
            </w:r>
          </w:p>
        </w:tc>
      </w:tr>
      <w:tr w14:paraId="2E5D2A2B" w14:textId="77777777" w:rsidTr="006A7B2A">
        <w:tblPrEx>
          <w:tblW w:w="11250" w:type="dxa"/>
          <w:tblLayout w:type="fixed"/>
          <w:tblLook w:val="04A0"/>
        </w:tblPrEx>
        <w:tc>
          <w:tcPr>
            <w:tcW w:w="642" w:type="dxa"/>
          </w:tcPr>
          <w:p w:rsidR="006A7B2A" w:rsidRPr="00A17B59" w:rsidP="006A7B2A" w14:paraId="227C9A09"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20</w:t>
            </w:r>
          </w:p>
        </w:tc>
        <w:tc>
          <w:tcPr>
            <w:tcW w:w="2053" w:type="dxa"/>
          </w:tcPr>
          <w:p w:rsidR="006A7B2A" w:rsidP="006A7B2A" w14:paraId="212E136D" w14:textId="77777777">
            <w:pPr>
              <w:autoSpaceDE w:val="0"/>
              <w:autoSpaceDN w:val="0"/>
              <w:adjustRightInd w:val="0"/>
              <w:rPr>
                <w:rFonts w:ascii="Times New Roman" w:eastAsia="Times New Roman" w:hAnsi="Times New Roman" w:cs="Times New Roman"/>
                <w:sz w:val="20"/>
                <w:szCs w:val="20"/>
              </w:rPr>
            </w:pPr>
            <w:r w:rsidRPr="001B7EA1">
              <w:rPr>
                <w:rFonts w:ascii="Times New Roman" w:eastAsia="Times New Roman" w:hAnsi="Times New Roman" w:cs="Times New Roman"/>
                <w:sz w:val="20"/>
                <w:szCs w:val="20"/>
              </w:rPr>
              <w:t>Utilization Report</w:t>
            </w:r>
          </w:p>
        </w:tc>
        <w:tc>
          <w:tcPr>
            <w:tcW w:w="2711" w:type="dxa"/>
          </w:tcPr>
          <w:p w:rsidR="006A7B2A" w:rsidP="006A7B2A" w14:paraId="7FAC135C"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Manufacturing State (if Manufacturing Country is the United States)</w:t>
            </w:r>
          </w:p>
        </w:tc>
        <w:tc>
          <w:tcPr>
            <w:tcW w:w="1192" w:type="dxa"/>
          </w:tcPr>
          <w:p w:rsidR="006A7B2A" w:rsidP="006A7B2A" w14:paraId="076FBDAA"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RPr="00843A3C" w:rsidP="006A7B2A" w14:paraId="64CBE55E"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7D2B3357"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determine where in the United States products are being manufactured.</w:t>
            </w:r>
          </w:p>
          <w:p w:rsidR="006A7B2A" w:rsidP="006A7B2A" w14:paraId="7D5D9BE5"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8444F0">
              <w:rPr>
                <w:rFonts w:ascii="Times New Roman" w:eastAsia="Times New Roman" w:hAnsi="Times New Roman" w:cs="Times New Roman"/>
                <w:sz w:val="20"/>
                <w:szCs w:val="20"/>
              </w:rPr>
              <w:t>Used by agencies to aid in calculation of ROI (including impact) from federal research dollars.</w:t>
            </w:r>
          </w:p>
          <w:p w:rsidR="006A7B2A" w:rsidP="006A7B2A" w14:paraId="0B3293CF" w14:textId="77777777">
            <w:pPr>
              <w:pStyle w:val="ListParagraph"/>
              <w:autoSpaceDE w:val="0"/>
              <w:autoSpaceDN w:val="0"/>
              <w:adjustRightInd w:val="0"/>
              <w:ind w:left="160"/>
              <w:rPr>
                <w:rFonts w:ascii="Times New Roman" w:eastAsia="Times New Roman" w:hAnsi="Times New Roman" w:cs="Times New Roman"/>
                <w:sz w:val="20"/>
                <w:szCs w:val="20"/>
              </w:rPr>
            </w:pPr>
          </w:p>
        </w:tc>
      </w:tr>
      <w:tr w14:paraId="724853EB" w14:textId="77777777" w:rsidTr="006A7B2A">
        <w:tblPrEx>
          <w:tblW w:w="11250" w:type="dxa"/>
          <w:tblLayout w:type="fixed"/>
          <w:tblLook w:val="04A0"/>
        </w:tblPrEx>
        <w:tc>
          <w:tcPr>
            <w:tcW w:w="642" w:type="dxa"/>
          </w:tcPr>
          <w:p w:rsidR="006A7B2A" w:rsidRPr="00A17B59" w:rsidP="006A7B2A" w14:paraId="47276F6A"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21</w:t>
            </w:r>
          </w:p>
        </w:tc>
        <w:tc>
          <w:tcPr>
            <w:tcW w:w="2053" w:type="dxa"/>
          </w:tcPr>
          <w:p w:rsidR="006A7B2A" w:rsidRPr="001B7EA1" w:rsidP="006A7B2A" w14:paraId="4EEA0D66" w14:textId="77777777">
            <w:pPr>
              <w:autoSpaceDE w:val="0"/>
              <w:autoSpaceDN w:val="0"/>
              <w:adjustRightInd w:val="0"/>
              <w:rPr>
                <w:rFonts w:ascii="Times New Roman" w:eastAsia="Times New Roman" w:hAnsi="Times New Roman" w:cs="Times New Roman"/>
                <w:sz w:val="20"/>
                <w:szCs w:val="20"/>
              </w:rPr>
            </w:pPr>
            <w:r w:rsidRPr="001B7EA1">
              <w:rPr>
                <w:rFonts w:ascii="Times New Roman" w:eastAsia="Times New Roman" w:hAnsi="Times New Roman" w:cs="Times New Roman"/>
                <w:sz w:val="20"/>
                <w:szCs w:val="20"/>
              </w:rPr>
              <w:t>Utilization Report</w:t>
            </w:r>
          </w:p>
        </w:tc>
        <w:tc>
          <w:tcPr>
            <w:tcW w:w="2711" w:type="dxa"/>
          </w:tcPr>
          <w:p w:rsidR="006A7B2A" w:rsidP="006A7B2A" w14:paraId="0410DE5F"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Notes</w:t>
            </w:r>
          </w:p>
        </w:tc>
        <w:tc>
          <w:tcPr>
            <w:tcW w:w="1192" w:type="dxa"/>
          </w:tcPr>
          <w:p w:rsidR="006A7B2A" w:rsidP="006A7B2A" w14:paraId="162F8D99" w14:textId="77777777">
            <w:pPr>
              <w:autoSpaceDE w:val="0"/>
              <w:autoSpaceDN w:val="0"/>
              <w:adjustRightInd w:val="0"/>
              <w:rPr>
                <w:rFonts w:ascii="Times New Roman" w:eastAsia="Times New Roman" w:hAnsi="Times New Roman" w:cs="Times New Roman"/>
                <w:sz w:val="20"/>
                <w:szCs w:val="20"/>
              </w:rPr>
            </w:pPr>
          </w:p>
        </w:tc>
        <w:tc>
          <w:tcPr>
            <w:tcW w:w="1293" w:type="dxa"/>
          </w:tcPr>
          <w:p w:rsidR="006A7B2A" w:rsidRPr="00843A3C" w:rsidP="006A7B2A" w14:paraId="3957EB11" w14:textId="77777777">
            <w:pPr>
              <w:autoSpaceDE w:val="0"/>
              <w:autoSpaceDN w:val="0"/>
              <w:adjustRightInd w:val="0"/>
              <w:rPr>
                <w:rFonts w:ascii="Times New Roman" w:eastAsia="Times New Roman" w:hAnsi="Times New Roman" w:cs="Times New Roman"/>
                <w:sz w:val="20"/>
                <w:szCs w:val="20"/>
              </w:rPr>
            </w:pPr>
          </w:p>
        </w:tc>
        <w:tc>
          <w:tcPr>
            <w:tcW w:w="3359" w:type="dxa"/>
          </w:tcPr>
          <w:p w:rsidR="006A7B2A" w:rsidP="006A7B2A" w14:paraId="7CE1C5C3"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Contractors to provide any additional information they feel might be necessary to establish </w:t>
            </w:r>
            <w:r>
              <w:rPr>
                <w:rFonts w:ascii="Times New Roman" w:eastAsia="Times New Roman" w:hAnsi="Times New Roman" w:cs="Times New Roman"/>
                <w:sz w:val="20"/>
                <w:szCs w:val="20"/>
              </w:rPr>
              <w:t>compliance or explain special situations to agencies.</w:t>
            </w:r>
          </w:p>
          <w:p w:rsidR="006A7B2A" w:rsidP="006A7B2A" w14:paraId="7C6CBAD4"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help determine compliance. </w:t>
            </w:r>
          </w:p>
        </w:tc>
      </w:tr>
      <w:tr w14:paraId="0B121CD3" w14:textId="77777777" w:rsidTr="006A7B2A">
        <w:tblPrEx>
          <w:tblW w:w="11250" w:type="dxa"/>
          <w:tblLayout w:type="fixed"/>
          <w:tblLook w:val="04A0"/>
        </w:tblPrEx>
        <w:tc>
          <w:tcPr>
            <w:tcW w:w="642" w:type="dxa"/>
          </w:tcPr>
          <w:p w:rsidR="006A7B2A" w:rsidRPr="00A17B59" w:rsidP="006A7B2A" w14:paraId="5BC856C8"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22</w:t>
            </w:r>
          </w:p>
        </w:tc>
        <w:tc>
          <w:tcPr>
            <w:tcW w:w="2053" w:type="dxa"/>
          </w:tcPr>
          <w:p w:rsidR="006A7B2A" w:rsidP="006A7B2A" w14:paraId="2FB60C9A"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760E3088"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Commercial Product Name of Any FDA-Approved Product Utilizing Invention</w:t>
            </w:r>
            <w:r w:rsidRPr="00F05F05">
              <w:rPr>
                <w:rFonts w:ascii="Times New Roman" w:eastAsia="Times New Roman" w:hAnsi="Times New Roman" w:cs="Times New Roman"/>
                <w:sz w:val="20"/>
                <w:szCs w:val="20"/>
                <w:vertAlign w:val="superscript"/>
              </w:rPr>
              <w:t>*</w:t>
            </w:r>
          </w:p>
        </w:tc>
        <w:tc>
          <w:tcPr>
            <w:tcW w:w="1192" w:type="dxa"/>
          </w:tcPr>
          <w:p w:rsidR="006A7B2A" w:rsidP="006A7B2A" w14:paraId="1968C147"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62CB7B9C"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33520011"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link federal funding to FDA approved products. </w:t>
            </w:r>
          </w:p>
          <w:p w:rsidR="006A7B2A" w:rsidRPr="00906FC3" w:rsidP="006A7B2A" w14:paraId="6BD95155"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tc>
      </w:tr>
      <w:tr w14:paraId="0A0C780F" w14:textId="77777777" w:rsidTr="006A7B2A">
        <w:tblPrEx>
          <w:tblW w:w="11250" w:type="dxa"/>
          <w:tblLayout w:type="fixed"/>
          <w:tblLook w:val="04A0"/>
        </w:tblPrEx>
        <w:tc>
          <w:tcPr>
            <w:tcW w:w="642" w:type="dxa"/>
          </w:tcPr>
          <w:p w:rsidR="006A7B2A" w:rsidRPr="00A17B59" w:rsidP="006A7B2A" w14:paraId="50E87057"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23</w:t>
            </w:r>
          </w:p>
        </w:tc>
        <w:tc>
          <w:tcPr>
            <w:tcW w:w="2053" w:type="dxa"/>
          </w:tcPr>
          <w:p w:rsidR="006A7B2A" w:rsidP="006A7B2A" w14:paraId="002AA17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7E80D5E6"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FDA Approval Number</w:t>
            </w:r>
            <w:r w:rsidRPr="00F05F05">
              <w:rPr>
                <w:rFonts w:ascii="Times New Roman" w:eastAsia="Times New Roman" w:hAnsi="Times New Roman" w:cs="Times New Roman"/>
                <w:sz w:val="20"/>
                <w:szCs w:val="20"/>
                <w:vertAlign w:val="superscript"/>
              </w:rPr>
              <w:t>*</w:t>
            </w:r>
          </w:p>
        </w:tc>
        <w:tc>
          <w:tcPr>
            <w:tcW w:w="1192" w:type="dxa"/>
          </w:tcPr>
          <w:p w:rsidR="006A7B2A" w:rsidP="006A7B2A" w14:paraId="2F9AD4F0"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61E7D121"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906FC3" w:rsidP="006A7B2A" w14:paraId="154EC5F1"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906FC3">
              <w:rPr>
                <w:rFonts w:ascii="Times New Roman" w:eastAsia="Times New Roman" w:hAnsi="Times New Roman" w:cs="Times New Roman"/>
                <w:sz w:val="20"/>
                <w:szCs w:val="20"/>
              </w:rPr>
              <w:t xml:space="preserve">Used by agencies to link federal funding to FDA approved products.  </w:t>
            </w:r>
          </w:p>
        </w:tc>
      </w:tr>
      <w:tr w14:paraId="55B4F85F" w14:textId="77777777" w:rsidTr="006A7B2A">
        <w:tblPrEx>
          <w:tblW w:w="11250" w:type="dxa"/>
          <w:tblLayout w:type="fixed"/>
          <w:tblLook w:val="04A0"/>
        </w:tblPrEx>
        <w:tc>
          <w:tcPr>
            <w:tcW w:w="642" w:type="dxa"/>
          </w:tcPr>
          <w:p w:rsidR="006A7B2A" w:rsidRPr="00A17B59" w:rsidP="006A7B2A" w14:paraId="1B669232"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24</w:t>
            </w:r>
          </w:p>
        </w:tc>
        <w:tc>
          <w:tcPr>
            <w:tcW w:w="2053" w:type="dxa"/>
          </w:tcPr>
          <w:p w:rsidR="006A7B2A" w:rsidP="006A7B2A" w14:paraId="49034B3A"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1E69B95A"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FDA Approval Type</w:t>
            </w:r>
            <w:r w:rsidRPr="00F05F05">
              <w:rPr>
                <w:rFonts w:ascii="Times New Roman" w:eastAsia="Times New Roman" w:hAnsi="Times New Roman" w:cs="Times New Roman"/>
                <w:sz w:val="20"/>
                <w:szCs w:val="20"/>
                <w:vertAlign w:val="superscript"/>
              </w:rPr>
              <w:t>*</w:t>
            </w:r>
          </w:p>
        </w:tc>
        <w:tc>
          <w:tcPr>
            <w:tcW w:w="1192" w:type="dxa"/>
          </w:tcPr>
          <w:p w:rsidR="006A7B2A" w:rsidP="006A7B2A" w14:paraId="58F87DE5"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5002AFFA"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906FC3" w:rsidP="006A7B2A" w14:paraId="1225F858" w14:textId="77777777">
            <w:pPr>
              <w:pStyle w:val="ListParagraph"/>
              <w:numPr>
                <w:ilvl w:val="0"/>
                <w:numId w:val="36"/>
              </w:numPr>
              <w:autoSpaceDE w:val="0"/>
              <w:autoSpaceDN w:val="0"/>
              <w:adjustRightInd w:val="0"/>
              <w:ind w:left="160" w:hanging="180"/>
              <w:rPr>
                <w:rFonts w:ascii="Times New Roman" w:eastAsia="Times New Roman" w:hAnsi="Times New Roman" w:cs="Times New Roman"/>
                <w:sz w:val="20"/>
                <w:szCs w:val="20"/>
              </w:rPr>
            </w:pPr>
            <w:r w:rsidRPr="00906FC3">
              <w:rPr>
                <w:rFonts w:ascii="Times New Roman" w:eastAsia="Times New Roman" w:hAnsi="Times New Roman" w:cs="Times New Roman"/>
                <w:sz w:val="20"/>
                <w:szCs w:val="20"/>
              </w:rPr>
              <w:t xml:space="preserve">Used by agencies to link federal funding to FDA approved products.  </w:t>
            </w:r>
          </w:p>
        </w:tc>
      </w:tr>
      <w:tr w14:paraId="615EE9D0" w14:textId="77777777" w:rsidTr="006A7B2A">
        <w:tblPrEx>
          <w:tblW w:w="11250" w:type="dxa"/>
          <w:tblLayout w:type="fixed"/>
          <w:tblLook w:val="04A0"/>
        </w:tblPrEx>
        <w:tc>
          <w:tcPr>
            <w:tcW w:w="642" w:type="dxa"/>
          </w:tcPr>
          <w:p w:rsidR="006A7B2A" w:rsidRPr="00A17B59" w:rsidP="006A7B2A" w14:paraId="1AA93B64"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25</w:t>
            </w:r>
          </w:p>
        </w:tc>
        <w:tc>
          <w:tcPr>
            <w:tcW w:w="2053" w:type="dxa"/>
          </w:tcPr>
          <w:p w:rsidR="006A7B2A" w:rsidP="006A7B2A" w14:paraId="69582DDD"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76E45C83"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Selection to Make FDA Product Information Public</w:t>
            </w:r>
            <w:r w:rsidRPr="00F05F05">
              <w:rPr>
                <w:rFonts w:ascii="Times New Roman" w:eastAsia="Times New Roman" w:hAnsi="Times New Roman" w:cs="Times New Roman"/>
                <w:sz w:val="20"/>
                <w:szCs w:val="20"/>
                <w:vertAlign w:val="superscript"/>
              </w:rPr>
              <w:t>*</w:t>
            </w:r>
          </w:p>
        </w:tc>
        <w:tc>
          <w:tcPr>
            <w:tcW w:w="1192" w:type="dxa"/>
          </w:tcPr>
          <w:p w:rsidR="006A7B2A" w:rsidP="006A7B2A" w14:paraId="31BDF6A4"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5FABBE87"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5AB92FC9"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Contractors to indicate that they want FDA information to not be published by agencies.</w:t>
            </w:r>
          </w:p>
          <w:p w:rsidR="006A7B2A" w:rsidRPr="00906FC3" w:rsidP="006A7B2A" w14:paraId="0D6B1DB2"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filter out certain products so that the remainder can be posted publicly.</w:t>
            </w:r>
          </w:p>
        </w:tc>
      </w:tr>
      <w:tr w14:paraId="0439D853" w14:textId="77777777" w:rsidTr="006A7B2A">
        <w:tblPrEx>
          <w:tblW w:w="11250" w:type="dxa"/>
          <w:tblLayout w:type="fixed"/>
          <w:tblLook w:val="04A0"/>
        </w:tblPrEx>
        <w:tc>
          <w:tcPr>
            <w:tcW w:w="642" w:type="dxa"/>
          </w:tcPr>
          <w:p w:rsidR="006A7B2A" w:rsidRPr="00A17B59" w:rsidP="006A7B2A" w14:paraId="113CBA97"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26</w:t>
            </w:r>
          </w:p>
        </w:tc>
        <w:tc>
          <w:tcPr>
            <w:tcW w:w="2053" w:type="dxa"/>
          </w:tcPr>
          <w:p w:rsidR="006A7B2A" w:rsidP="006A7B2A" w14:paraId="61CEE727"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5986BB20"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Approx. Number of US-based Jobs Created Because of Commercialization Efforts During Reporting Period</w:t>
            </w:r>
            <w:r w:rsidRPr="00F05F05">
              <w:rPr>
                <w:rFonts w:ascii="Times New Roman" w:eastAsia="Times New Roman" w:hAnsi="Times New Roman" w:cs="Times New Roman"/>
                <w:sz w:val="20"/>
                <w:szCs w:val="20"/>
                <w:vertAlign w:val="superscript"/>
              </w:rPr>
              <w:t>+</w:t>
            </w:r>
          </w:p>
        </w:tc>
        <w:tc>
          <w:tcPr>
            <w:tcW w:w="1192" w:type="dxa"/>
          </w:tcPr>
          <w:p w:rsidR="006A7B2A" w:rsidP="006A7B2A" w14:paraId="20C5B369"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5B80957D"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6EF3CE26" w14:textId="77777777">
            <w:pPr>
              <w:pStyle w:val="ListParagraph"/>
              <w:numPr>
                <w:ilvl w:val="0"/>
                <w:numId w:val="3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p w:rsidR="006A7B2A" w:rsidRPr="00D979E5" w:rsidP="006A7B2A" w14:paraId="1A387DAB" w14:textId="77777777">
            <w:pPr>
              <w:autoSpaceDE w:val="0"/>
              <w:autoSpaceDN w:val="0"/>
              <w:adjustRightInd w:val="0"/>
              <w:rPr>
                <w:rFonts w:ascii="Times New Roman" w:eastAsia="Times New Roman" w:hAnsi="Times New Roman" w:cs="Times New Roman"/>
                <w:sz w:val="20"/>
                <w:szCs w:val="20"/>
              </w:rPr>
            </w:pPr>
          </w:p>
        </w:tc>
      </w:tr>
      <w:tr w14:paraId="1BF099D9" w14:textId="77777777" w:rsidTr="006A7B2A">
        <w:tblPrEx>
          <w:tblW w:w="11250" w:type="dxa"/>
          <w:tblLayout w:type="fixed"/>
          <w:tblLook w:val="04A0"/>
        </w:tblPrEx>
        <w:tc>
          <w:tcPr>
            <w:tcW w:w="642" w:type="dxa"/>
          </w:tcPr>
          <w:p w:rsidR="006A7B2A" w:rsidRPr="00A17B59" w:rsidP="006A7B2A" w14:paraId="3A2C9B67"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27</w:t>
            </w:r>
          </w:p>
        </w:tc>
        <w:tc>
          <w:tcPr>
            <w:tcW w:w="2053" w:type="dxa"/>
          </w:tcPr>
          <w:p w:rsidR="006A7B2A" w:rsidP="006A7B2A" w14:paraId="5C52A18C"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690C5D9C"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new US-based Companies Created from Commercialization Efforts During Reporting Period</w:t>
            </w:r>
            <w:r w:rsidRPr="00F05F05">
              <w:rPr>
                <w:rFonts w:ascii="Times New Roman" w:eastAsia="Times New Roman" w:hAnsi="Times New Roman" w:cs="Times New Roman"/>
                <w:sz w:val="20"/>
                <w:szCs w:val="20"/>
                <w:vertAlign w:val="superscript"/>
              </w:rPr>
              <w:t>+</w:t>
            </w:r>
          </w:p>
        </w:tc>
        <w:tc>
          <w:tcPr>
            <w:tcW w:w="1192" w:type="dxa"/>
          </w:tcPr>
          <w:p w:rsidR="006A7B2A" w:rsidP="006A7B2A" w14:paraId="1A701D24"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5A1A9E08"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4A2D7C56" w14:textId="77777777">
            <w:pPr>
              <w:pStyle w:val="ListParagraph"/>
              <w:numPr>
                <w:ilvl w:val="0"/>
                <w:numId w:val="39"/>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Used by agencies to aid in calculation of ROI (including impact) from federal research dollars.</w:t>
            </w:r>
          </w:p>
          <w:p w:rsidR="006A7B2A" w:rsidRPr="00575447" w:rsidP="006A7B2A" w14:paraId="4E07CA81" w14:textId="77777777">
            <w:pPr>
              <w:autoSpaceDE w:val="0"/>
              <w:autoSpaceDN w:val="0"/>
              <w:adjustRightInd w:val="0"/>
              <w:rPr>
                <w:rFonts w:ascii="Times New Roman" w:eastAsia="Times New Roman" w:hAnsi="Times New Roman" w:cs="Times New Roman"/>
                <w:sz w:val="20"/>
                <w:szCs w:val="20"/>
              </w:rPr>
            </w:pPr>
          </w:p>
        </w:tc>
      </w:tr>
      <w:tr w14:paraId="79AD6BDE" w14:textId="77777777" w:rsidTr="006A7B2A">
        <w:tblPrEx>
          <w:tblW w:w="11250" w:type="dxa"/>
          <w:tblLayout w:type="fixed"/>
          <w:tblLook w:val="04A0"/>
        </w:tblPrEx>
        <w:tc>
          <w:tcPr>
            <w:tcW w:w="642" w:type="dxa"/>
          </w:tcPr>
          <w:p w:rsidR="006A7B2A" w:rsidRPr="00A17B59" w:rsidP="006A7B2A" w14:paraId="784ACB48"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28</w:t>
            </w:r>
          </w:p>
        </w:tc>
        <w:tc>
          <w:tcPr>
            <w:tcW w:w="2053" w:type="dxa"/>
          </w:tcPr>
          <w:p w:rsidR="006A7B2A" w:rsidP="006A7B2A" w14:paraId="686584DC"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19A6E7EE"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Unique Commercial Products made (with NAICS code if applicable)</w:t>
            </w:r>
            <w:r w:rsidRPr="00F05F05">
              <w:rPr>
                <w:rFonts w:ascii="Times New Roman" w:eastAsia="Times New Roman" w:hAnsi="Times New Roman" w:cs="Times New Roman"/>
                <w:sz w:val="20"/>
                <w:szCs w:val="20"/>
                <w:vertAlign w:val="superscript"/>
              </w:rPr>
              <w:t xml:space="preserve"> +</w:t>
            </w:r>
          </w:p>
        </w:tc>
        <w:tc>
          <w:tcPr>
            <w:tcW w:w="1192" w:type="dxa"/>
          </w:tcPr>
          <w:p w:rsidR="006A7B2A" w:rsidP="006A7B2A" w14:paraId="331C608A"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62B0681F"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P="006A7B2A" w14:paraId="24974CDF"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Used by agencies to link federal funding to products in the marketplace. </w:t>
            </w:r>
          </w:p>
          <w:p w:rsidR="006A7B2A" w:rsidRPr="00D979E5" w:rsidP="006A7B2A" w14:paraId="5B6CD828" w14:textId="77777777">
            <w:pPr>
              <w:pStyle w:val="ListParagraph"/>
              <w:numPr>
                <w:ilvl w:val="0"/>
                <w:numId w:val="36"/>
              </w:numPr>
              <w:autoSpaceDE w:val="0"/>
              <w:autoSpaceDN w:val="0"/>
              <w:adjustRightInd w:val="0"/>
              <w:ind w:left="160" w:hanging="200"/>
              <w:rPr>
                <w:rFonts w:ascii="Times New Roman" w:eastAsia="Times New Roman" w:hAnsi="Times New Roman" w:cs="Times New Roman"/>
                <w:sz w:val="20"/>
                <w:szCs w:val="20"/>
              </w:rPr>
            </w:pPr>
            <w:r w:rsidRPr="00D979E5">
              <w:rPr>
                <w:rFonts w:ascii="Times New Roman" w:eastAsia="Times New Roman" w:hAnsi="Times New Roman" w:cs="Times New Roman"/>
                <w:sz w:val="20"/>
                <w:szCs w:val="20"/>
              </w:rPr>
              <w:t>Used by agencies to aid in calculation of ROI (including impact) from federal research dollars.</w:t>
            </w:r>
          </w:p>
        </w:tc>
      </w:tr>
      <w:tr w14:paraId="1B543FE3" w14:textId="77777777" w:rsidTr="006A7B2A">
        <w:tblPrEx>
          <w:tblW w:w="11250" w:type="dxa"/>
          <w:tblLayout w:type="fixed"/>
          <w:tblLook w:val="04A0"/>
        </w:tblPrEx>
        <w:tc>
          <w:tcPr>
            <w:tcW w:w="642" w:type="dxa"/>
          </w:tcPr>
          <w:p w:rsidR="006A7B2A" w:rsidRPr="00A17B59" w:rsidP="006A7B2A" w14:paraId="0D100EB9"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29</w:t>
            </w:r>
          </w:p>
        </w:tc>
        <w:tc>
          <w:tcPr>
            <w:tcW w:w="2053" w:type="dxa"/>
          </w:tcPr>
          <w:p w:rsidR="006A7B2A" w:rsidP="006A7B2A" w14:paraId="3C11986A"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0A10DFBF"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Each Commercial Product Made at Each Location</w:t>
            </w:r>
            <w:r w:rsidRPr="00F05F05">
              <w:rPr>
                <w:rFonts w:ascii="Times New Roman" w:eastAsia="Times New Roman" w:hAnsi="Times New Roman" w:cs="Times New Roman"/>
                <w:sz w:val="20"/>
                <w:szCs w:val="20"/>
                <w:vertAlign w:val="superscript"/>
              </w:rPr>
              <w:t>+</w:t>
            </w:r>
          </w:p>
        </w:tc>
        <w:tc>
          <w:tcPr>
            <w:tcW w:w="1192" w:type="dxa"/>
          </w:tcPr>
          <w:p w:rsidR="006A7B2A" w:rsidP="006A7B2A" w14:paraId="44644F92"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574D5BD2"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FC278D" w:rsidP="006A7B2A" w14:paraId="4DC86194" w14:textId="77777777">
            <w:pPr>
              <w:pStyle w:val="ListParagraph"/>
              <w:numPr>
                <w:ilvl w:val="0"/>
                <w:numId w:val="40"/>
              </w:numPr>
              <w:autoSpaceDE w:val="0"/>
              <w:autoSpaceDN w:val="0"/>
              <w:adjustRightInd w:val="0"/>
              <w:ind w:left="160" w:hanging="200"/>
              <w:rPr>
                <w:rFonts w:ascii="Times New Roman" w:eastAsia="Times New Roman" w:hAnsi="Times New Roman" w:cs="Times New Roman"/>
                <w:sz w:val="20"/>
                <w:szCs w:val="20"/>
              </w:rPr>
            </w:pPr>
            <w:r w:rsidRPr="00FC278D">
              <w:rPr>
                <w:rFonts w:ascii="Times New Roman" w:eastAsia="Times New Roman" w:hAnsi="Times New Roman" w:cs="Times New Roman"/>
                <w:sz w:val="20"/>
                <w:szCs w:val="20"/>
              </w:rPr>
              <w:t>Used by agencies to determine if Contractors are enforcing requirement that exclusive licensees are manufacturing products substantially within the United States (or obtaining a waiver for this requirement)</w:t>
            </w:r>
          </w:p>
        </w:tc>
      </w:tr>
      <w:tr w14:paraId="40AA14F7" w14:textId="77777777" w:rsidTr="006A7B2A">
        <w:tblPrEx>
          <w:tblW w:w="11250" w:type="dxa"/>
          <w:tblLayout w:type="fixed"/>
          <w:tblLook w:val="04A0"/>
        </w:tblPrEx>
        <w:tc>
          <w:tcPr>
            <w:tcW w:w="642" w:type="dxa"/>
          </w:tcPr>
          <w:p w:rsidR="006A7B2A" w:rsidRPr="00A17B59" w:rsidP="006A7B2A" w14:paraId="0A23A822" w14:textId="77777777">
            <w:pPr>
              <w:autoSpaceDE w:val="0"/>
              <w:autoSpaceDN w:val="0"/>
              <w:adjustRightInd w:val="0"/>
              <w:rPr>
                <w:rFonts w:ascii="Times New Roman" w:eastAsia="Times New Roman" w:hAnsi="Times New Roman" w:cs="Times New Roman"/>
                <w:b w:val="0"/>
                <w:bCs w:val="0"/>
                <w:sz w:val="20"/>
                <w:szCs w:val="20"/>
              </w:rPr>
            </w:pPr>
            <w:r w:rsidRPr="00A17B59">
              <w:rPr>
                <w:rFonts w:ascii="Times New Roman" w:eastAsia="Times New Roman" w:hAnsi="Times New Roman" w:cs="Times New Roman"/>
                <w:b w:val="0"/>
                <w:bCs w:val="0"/>
                <w:sz w:val="20"/>
                <w:szCs w:val="20"/>
              </w:rPr>
              <w:t>30</w:t>
            </w:r>
          </w:p>
        </w:tc>
        <w:tc>
          <w:tcPr>
            <w:tcW w:w="2053" w:type="dxa"/>
          </w:tcPr>
          <w:p w:rsidR="006A7B2A" w:rsidP="006A7B2A" w14:paraId="14F5CA77"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Utilization Report</w:t>
            </w:r>
          </w:p>
        </w:tc>
        <w:tc>
          <w:tcPr>
            <w:tcW w:w="2711" w:type="dxa"/>
          </w:tcPr>
          <w:p w:rsidR="006A7B2A" w:rsidP="006A7B2A" w14:paraId="3464EDDB"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How Development Complies with US Manufacturing Requirement</w:t>
            </w:r>
            <w:r w:rsidRPr="00F05F05">
              <w:rPr>
                <w:rFonts w:ascii="Times New Roman" w:eastAsia="Times New Roman" w:hAnsi="Times New Roman" w:cs="Times New Roman"/>
                <w:sz w:val="20"/>
                <w:szCs w:val="20"/>
                <w:vertAlign w:val="superscript"/>
              </w:rPr>
              <w:t>+</w:t>
            </w:r>
          </w:p>
        </w:tc>
        <w:tc>
          <w:tcPr>
            <w:tcW w:w="1192" w:type="dxa"/>
          </w:tcPr>
          <w:p w:rsidR="006A7B2A" w:rsidP="006A7B2A" w14:paraId="1F05ADFF" w14:textId="77777777">
            <w:pPr>
              <w:autoSpaceDE w:val="0"/>
              <w:autoSpaceDN w:val="0"/>
              <w:adjustRightInd w:val="0"/>
              <w:rPr>
                <w:rFonts w:ascii="Times New Roman" w:eastAsia="Times New Roman" w:hAnsi="Times New Roman" w:cs="Times New Roman"/>
                <w:sz w:val="20"/>
                <w:szCs w:val="20"/>
              </w:rPr>
            </w:pPr>
            <w:r>
              <w:rPr>
                <w:rFonts w:ascii="Times New Roman" w:eastAsia="Times New Roman" w:hAnsi="Times New Roman" w:cs="Times New Roman"/>
                <w:sz w:val="20"/>
                <w:szCs w:val="20"/>
              </w:rPr>
              <w:t>35 USC 202(c)(5)</w:t>
            </w:r>
          </w:p>
        </w:tc>
        <w:tc>
          <w:tcPr>
            <w:tcW w:w="1293" w:type="dxa"/>
          </w:tcPr>
          <w:p w:rsidR="006A7B2A" w:rsidP="006A7B2A" w14:paraId="37F0D565" w14:textId="77777777">
            <w:pPr>
              <w:autoSpaceDE w:val="0"/>
              <w:autoSpaceDN w:val="0"/>
              <w:adjustRightInd w:val="0"/>
              <w:rPr>
                <w:rFonts w:ascii="Times New Roman" w:eastAsia="Times New Roman" w:hAnsi="Times New Roman" w:cs="Times New Roman"/>
                <w:sz w:val="20"/>
                <w:szCs w:val="20"/>
              </w:rPr>
            </w:pPr>
            <w:r w:rsidRPr="00843A3C">
              <w:rPr>
                <w:rFonts w:ascii="Times New Roman" w:eastAsia="Times New Roman" w:hAnsi="Times New Roman" w:cs="Times New Roman"/>
                <w:sz w:val="20"/>
                <w:szCs w:val="20"/>
              </w:rPr>
              <w:t>37 CFR 401.14(</w:t>
            </w:r>
            <w:r>
              <w:rPr>
                <w:rFonts w:ascii="Times New Roman" w:eastAsia="Times New Roman" w:hAnsi="Times New Roman" w:cs="Times New Roman"/>
                <w:sz w:val="20"/>
                <w:szCs w:val="20"/>
              </w:rPr>
              <w:t>h)</w:t>
            </w:r>
          </w:p>
        </w:tc>
        <w:tc>
          <w:tcPr>
            <w:tcW w:w="3359" w:type="dxa"/>
          </w:tcPr>
          <w:p w:rsidR="006A7B2A" w:rsidRPr="00FC278D" w:rsidP="006A7B2A" w14:paraId="2D3761A7" w14:textId="77777777">
            <w:pPr>
              <w:pStyle w:val="ListParagraph"/>
              <w:numPr>
                <w:ilvl w:val="0"/>
                <w:numId w:val="40"/>
              </w:numPr>
              <w:autoSpaceDE w:val="0"/>
              <w:autoSpaceDN w:val="0"/>
              <w:adjustRightInd w:val="0"/>
              <w:ind w:left="160" w:hanging="180"/>
              <w:rPr>
                <w:rFonts w:ascii="Times New Roman" w:eastAsia="Times New Roman" w:hAnsi="Times New Roman" w:cs="Times New Roman"/>
                <w:sz w:val="20"/>
                <w:szCs w:val="20"/>
              </w:rPr>
            </w:pPr>
            <w:r w:rsidRPr="00FC278D">
              <w:rPr>
                <w:rFonts w:ascii="Times New Roman" w:eastAsia="Times New Roman" w:hAnsi="Times New Roman" w:cs="Times New Roman"/>
                <w:sz w:val="20"/>
                <w:szCs w:val="20"/>
              </w:rPr>
              <w:t>Used by agencies to determine if Contractors are enforcing requirement that exclusive licensees are manufacturing products substantially within the United States (or obtaining a waiver for this requirement)</w:t>
            </w:r>
          </w:p>
        </w:tc>
      </w:tr>
      <w:bookmarkEnd w:id="3"/>
    </w:tbl>
    <w:p w:rsidR="00C77E53" w:rsidRPr="0026028F" w:rsidP="00C77E53" w14:paraId="7502E4EC" w14:textId="77777777">
      <w:pPr>
        <w:autoSpaceDE w:val="0"/>
        <w:autoSpaceDN w:val="0"/>
        <w:adjustRightInd w:val="0"/>
        <w:spacing w:after="0" w:line="240" w:lineRule="auto"/>
        <w:rPr>
          <w:rFonts w:ascii="Times New Roman" w:eastAsia="Times New Roman" w:hAnsi="Times New Roman" w:cs="Times New Roman"/>
          <w:sz w:val="24"/>
          <w:szCs w:val="24"/>
        </w:rPr>
      </w:pPr>
    </w:p>
    <w:p w:rsidR="006A7B2A" w:rsidP="0093611D" w14:paraId="799CCD18" w14:textId="6367B3C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6A7B2A">
        <w:rPr>
          <w:noProof/>
        </w:rPr>
        <w:drawing>
          <wp:inline distT="0" distB="0" distL="0" distR="0">
            <wp:extent cx="5943600" cy="464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64820"/>
                    </a:xfrm>
                    <a:prstGeom prst="rect">
                      <a:avLst/>
                    </a:prstGeom>
                    <a:noFill/>
                    <a:ln>
                      <a:noFill/>
                    </a:ln>
                  </pic:spPr>
                </pic:pic>
              </a:graphicData>
            </a:graphic>
          </wp:inline>
        </w:drawing>
      </w:r>
    </w:p>
    <w:p w:rsidR="0093611D" w:rsidP="0093611D" w14:paraId="74A33DF6" w14:textId="4AF023DE">
      <w:pPr>
        <w:spacing w:line="240" w:lineRule="auto"/>
        <w:rPr>
          <w:rFonts w:ascii="Times New Roman" w:hAnsi="Times New Roman" w:cs="Times New Roman"/>
          <w:b/>
          <w:bCs/>
          <w:sz w:val="24"/>
          <w:szCs w:val="24"/>
        </w:rPr>
      </w:pPr>
    </w:p>
    <w:p w:rsidR="00C77E53" w:rsidP="0093611D" w14:paraId="7B93533A" w14:textId="5DECDFC4">
      <w:pPr>
        <w:spacing w:line="240" w:lineRule="auto"/>
        <w:rPr>
          <w:rFonts w:ascii="Times New Roman" w:hAnsi="Times New Roman" w:cs="Times New Roman"/>
          <w:b/>
          <w:bCs/>
          <w:sz w:val="24"/>
          <w:szCs w:val="24"/>
        </w:rPr>
      </w:pPr>
    </w:p>
    <w:p w:rsidR="00C77E53" w:rsidRPr="0093611D" w:rsidP="0093611D" w14:paraId="63513A3E" w14:textId="77777777">
      <w:pPr>
        <w:spacing w:line="240" w:lineRule="auto"/>
        <w:rPr>
          <w:rFonts w:ascii="Times New Roman" w:hAnsi="Times New Roman" w:cs="Times New Roman"/>
          <w:b/>
          <w:bCs/>
          <w:sz w:val="24"/>
          <w:szCs w:val="24"/>
        </w:rPr>
      </w:pPr>
    </w:p>
    <w:p w:rsidR="00CA17B6" w:rsidP="0093611D" w14:paraId="20F2EFAC" w14:textId="471F8919">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A17B6" w:rsidRPr="005279CD" w:rsidP="0093611D" w14:paraId="3C01209F" w14:textId="55E326DB">
      <w:pPr>
        <w:spacing w:line="240" w:lineRule="auto"/>
        <w:rPr>
          <w:rFonts w:ascii="Times New Roman" w:hAnsi="Times New Roman" w:cs="Times New Roman"/>
          <w:sz w:val="24"/>
          <w:szCs w:val="24"/>
        </w:rPr>
      </w:pPr>
      <w:r w:rsidRPr="005279CD">
        <w:rPr>
          <w:rFonts w:ascii="Times New Roman" w:hAnsi="Times New Roman" w:cs="Times New Roman"/>
          <w:sz w:val="24"/>
          <w:szCs w:val="24"/>
        </w:rPr>
        <w:t xml:space="preserve">There are no </w:t>
      </w:r>
      <w:r w:rsidRPr="005279CD" w:rsidR="003B1937">
        <w:rPr>
          <w:rFonts w:ascii="Times New Roman" w:hAnsi="Times New Roman" w:cs="Times New Roman"/>
          <w:sz w:val="24"/>
          <w:szCs w:val="24"/>
        </w:rPr>
        <w:t>in-depth</w:t>
      </w:r>
      <w:r w:rsidRPr="005279CD">
        <w:rPr>
          <w:rFonts w:ascii="Times New Roman" w:hAnsi="Times New Roman" w:cs="Times New Roman"/>
          <w:sz w:val="24"/>
          <w:szCs w:val="24"/>
        </w:rPr>
        <w:t xml:space="preserve"> statistical analyses being conducted at this time</w:t>
      </w:r>
      <w:r w:rsidR="003B1937">
        <w:rPr>
          <w:rFonts w:ascii="Times New Roman" w:hAnsi="Times New Roman" w:cs="Times New Roman"/>
          <w:sz w:val="24"/>
          <w:szCs w:val="24"/>
        </w:rPr>
        <w:t xml:space="preserve"> </w:t>
      </w:r>
      <w:r w:rsidRPr="005279CD">
        <w:rPr>
          <w:rFonts w:ascii="Times New Roman" w:hAnsi="Times New Roman" w:cs="Times New Roman"/>
          <w:sz w:val="24"/>
          <w:szCs w:val="24"/>
        </w:rPr>
        <w:t>and no plans for publication</w:t>
      </w:r>
      <w:r w:rsidR="002F0646">
        <w:rPr>
          <w:rFonts w:ascii="Times New Roman" w:hAnsi="Times New Roman" w:cs="Times New Roman"/>
          <w:sz w:val="24"/>
          <w:szCs w:val="24"/>
        </w:rPr>
        <w:t xml:space="preserve"> of in-depth statistical data</w:t>
      </w:r>
      <w:r w:rsidRPr="005279CD">
        <w:rPr>
          <w:rFonts w:ascii="Times New Roman" w:hAnsi="Times New Roman" w:cs="Times New Roman"/>
          <w:sz w:val="24"/>
          <w:szCs w:val="24"/>
        </w:rPr>
        <w:t>.</w:t>
      </w:r>
    </w:p>
    <w:p w:rsidR="0093611D" w:rsidRPr="0093611D" w:rsidP="0093611D" w14:paraId="7ACC889D" w14:textId="77777777">
      <w:pPr>
        <w:spacing w:line="240" w:lineRule="auto"/>
        <w:rPr>
          <w:rFonts w:ascii="Times New Roman" w:hAnsi="Times New Roman" w:cs="Times New Roman"/>
          <w:b/>
          <w:bCs/>
          <w:sz w:val="24"/>
          <w:szCs w:val="24"/>
        </w:rPr>
      </w:pPr>
    </w:p>
    <w:p w:rsidR="0093611D" w:rsidRPr="0093611D" w:rsidP="0093611D" w14:paraId="13A1F90E"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AE729A" w:rsidP="0093611D" w14:paraId="083F2018" w14:textId="1FDB5AA0">
      <w:pPr>
        <w:spacing w:line="240" w:lineRule="auto"/>
        <w:rPr>
          <w:rFonts w:ascii="Times New Roman" w:hAnsi="Times New Roman" w:cs="Times New Roman"/>
          <w:sz w:val="24"/>
          <w:szCs w:val="24"/>
        </w:rPr>
      </w:pPr>
      <w:r>
        <w:rPr>
          <w:rFonts w:ascii="Times New Roman" w:hAnsi="Times New Roman" w:cs="Times New Roman"/>
          <w:sz w:val="24"/>
          <w:szCs w:val="24"/>
        </w:rPr>
        <w:t>The expiration date will be clearly displayed with the OMB Control Number.</w:t>
      </w:r>
    </w:p>
    <w:p w:rsidR="005279CD" w:rsidRPr="005F1531" w:rsidP="0093611D" w14:paraId="3D307E19" w14:textId="77777777">
      <w:pPr>
        <w:spacing w:line="240" w:lineRule="auto"/>
        <w:rPr>
          <w:rFonts w:ascii="Times New Roman" w:hAnsi="Times New Roman" w:cs="Times New Roman"/>
          <w:sz w:val="24"/>
          <w:szCs w:val="24"/>
        </w:rPr>
      </w:pPr>
    </w:p>
    <w:p w:rsidR="0073310B" w:rsidP="0093611D" w14:paraId="6B2A5C2F"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706523" w:rsidRPr="005279CD" w:rsidP="005A5353" w14:paraId="531F6E22" w14:textId="086253FC">
      <w:pPr>
        <w:spacing w:before="198"/>
        <w:rPr>
          <w:rFonts w:ascii="Times New Roman" w:hAnsi="Times New Roman" w:cs="Times New Roman"/>
          <w:bCs/>
          <w:sz w:val="24"/>
          <w:szCs w:val="24"/>
        </w:rPr>
      </w:pPr>
      <w:r w:rsidRPr="00706523">
        <w:rPr>
          <w:rFonts w:ascii="Times New Roman" w:hAnsi="Times New Roman" w:cs="Times New Roman"/>
          <w:bCs/>
          <w:sz w:val="24"/>
          <w:szCs w:val="24"/>
        </w:rPr>
        <w:t xml:space="preserve">There will be no exceptions to the certification statement and NIST certifies compliance with </w:t>
      </w:r>
      <w:hyperlink r:id="rId5">
        <w:r w:rsidRPr="005279CD">
          <w:rPr>
            <w:rFonts w:ascii="Times New Roman" w:hAnsi="Times New Roman" w:cs="Times New Roman"/>
            <w:bCs/>
            <w:sz w:val="24"/>
            <w:szCs w:val="24"/>
          </w:rPr>
          <w:t>5 CFR 1320.9</w:t>
        </w:r>
        <w:r w:rsidRPr="00706523">
          <w:rPr>
            <w:rFonts w:ascii="Times New Roman" w:hAnsi="Times New Roman" w:cs="Times New Roman"/>
            <w:bCs/>
            <w:color w:val="0563C1"/>
            <w:sz w:val="24"/>
            <w:szCs w:val="24"/>
          </w:rPr>
          <w:t xml:space="preserve"> </w:t>
        </w:r>
      </w:hyperlink>
      <w:r w:rsidRPr="00706523">
        <w:rPr>
          <w:rFonts w:ascii="Times New Roman" w:hAnsi="Times New Roman" w:cs="Times New Roman"/>
          <w:bCs/>
          <w:sz w:val="24"/>
          <w:szCs w:val="24"/>
        </w:rPr>
        <w:t xml:space="preserve">and the related provisions of </w:t>
      </w:r>
      <w:hyperlink r:id="rId6">
        <w:r w:rsidRPr="005279CD">
          <w:rPr>
            <w:rFonts w:ascii="Times New Roman" w:hAnsi="Times New Roman" w:cs="Times New Roman"/>
            <w:bCs/>
            <w:sz w:val="24"/>
            <w:szCs w:val="24"/>
          </w:rPr>
          <w:t>5</w:t>
        </w:r>
        <w:r w:rsidRPr="005279CD">
          <w:rPr>
            <w:rFonts w:ascii="Times New Roman" w:hAnsi="Times New Roman" w:cs="Times New Roman"/>
            <w:bCs/>
            <w:spacing w:val="-42"/>
            <w:sz w:val="24"/>
            <w:szCs w:val="24"/>
          </w:rPr>
          <w:t xml:space="preserve"> </w:t>
        </w:r>
        <w:r w:rsidRPr="005279CD">
          <w:rPr>
            <w:rFonts w:ascii="Times New Roman" w:hAnsi="Times New Roman" w:cs="Times New Roman"/>
            <w:bCs/>
            <w:sz w:val="24"/>
            <w:szCs w:val="24"/>
          </w:rPr>
          <w:t>CFR</w:t>
        </w:r>
      </w:hyperlink>
      <w:r w:rsidRPr="005279CD">
        <w:rPr>
          <w:rFonts w:ascii="Times New Roman" w:hAnsi="Times New Roman" w:cs="Times New Roman"/>
          <w:bCs/>
          <w:sz w:val="24"/>
          <w:szCs w:val="24"/>
        </w:rPr>
        <w:t xml:space="preserve"> </w:t>
      </w:r>
      <w:hyperlink r:id="rId6">
        <w:r w:rsidRPr="005279CD">
          <w:rPr>
            <w:rFonts w:ascii="Times New Roman" w:hAnsi="Times New Roman" w:cs="Times New Roman"/>
            <w:bCs/>
            <w:sz w:val="24"/>
            <w:szCs w:val="24"/>
          </w:rPr>
          <w:t>1320.8(b)(3)</w:t>
        </w:r>
      </w:hyperlink>
      <w:r w:rsidRPr="005279CD">
        <w:rPr>
          <w:rFonts w:ascii="Times New Roman" w:hAnsi="Times New Roman" w:cs="Times New Roman"/>
          <w:bCs/>
          <w:sz w:val="24"/>
          <w:szCs w:val="24"/>
        </w:rPr>
        <w:t>.</w:t>
      </w:r>
    </w:p>
    <w:p w:rsidR="00D754B3" w14:paraId="77D10050" w14:textId="39E67B7E">
      <w:pPr>
        <w:rPr>
          <w:rFonts w:ascii="Times New Roman" w:hAnsi="Times New Roman" w:cs="Times New Roman"/>
          <w:b/>
          <w:bCs/>
          <w:sz w:val="24"/>
          <w:szCs w:val="24"/>
        </w:rPr>
      </w:pPr>
      <w:r>
        <w:rPr>
          <w:rFonts w:ascii="Times New Roman" w:hAnsi="Times New Roman" w:cs="Times New Roman"/>
          <w:b/>
          <w:bCs/>
          <w:sz w:val="24"/>
          <w:szCs w:val="24"/>
        </w:rPr>
        <w:br w:type="page"/>
      </w:r>
    </w:p>
    <w:sectPr w:rsidSect="005279CD">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10693"/>
    <w:multiLevelType w:val="hybridMultilevel"/>
    <w:tmpl w:val="584243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746206"/>
    <w:multiLevelType w:val="hybridMultilevel"/>
    <w:tmpl w:val="AC42CC8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47CEB"/>
    <w:multiLevelType w:val="hybridMultilevel"/>
    <w:tmpl w:val="47A0415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2136D"/>
    <w:multiLevelType w:val="hybridMultilevel"/>
    <w:tmpl w:val="D64CDF8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F077A1"/>
    <w:multiLevelType w:val="hybridMultilevel"/>
    <w:tmpl w:val="3640824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1764D0"/>
    <w:multiLevelType w:val="hybridMultilevel"/>
    <w:tmpl w:val="ACD260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6E014F"/>
    <w:multiLevelType w:val="hybridMultilevel"/>
    <w:tmpl w:val="ABD4731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212EBC"/>
    <w:multiLevelType w:val="hybridMultilevel"/>
    <w:tmpl w:val="40B49E80"/>
    <w:lvl w:ilvl="0">
      <w:start w:val="21"/>
      <w:numFmt w:val="bullet"/>
      <w:lvlText w:val=""/>
      <w:lvlJc w:val="left"/>
      <w:pPr>
        <w:ind w:left="720" w:hanging="360"/>
      </w:pPr>
      <w:rPr>
        <w:rFonts w:ascii="Symbol" w:eastAsia="Times New Roman" w:hAnsi="Symbol"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5D1233"/>
    <w:multiLevelType w:val="hybridMultilevel"/>
    <w:tmpl w:val="CEAE726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1524F5"/>
    <w:multiLevelType w:val="hybridMultilevel"/>
    <w:tmpl w:val="E1D2F5C0"/>
    <w:lvl w:ilvl="0">
      <w:start w:val="37"/>
      <w:numFmt w:val="bullet"/>
      <w:lvlText w:val="-"/>
      <w:lvlJc w:val="left"/>
      <w:pPr>
        <w:ind w:left="1620" w:hanging="360"/>
      </w:pPr>
      <w:rPr>
        <w:rFonts w:ascii="Times New Roman" w:eastAsia="Times New Roman" w:hAnsi="Times New Roman" w:cs="Times New Roman"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0">
    <w:nsid w:val="23D7152B"/>
    <w:multiLevelType w:val="hybridMultilevel"/>
    <w:tmpl w:val="772A1EA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3F6079"/>
    <w:multiLevelType w:val="hybridMultilevel"/>
    <w:tmpl w:val="76703F0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9070D6"/>
    <w:multiLevelType w:val="hybridMultilevel"/>
    <w:tmpl w:val="2D0A464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AE5FDD"/>
    <w:multiLevelType w:val="hybridMultilevel"/>
    <w:tmpl w:val="DAEC357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E954AD"/>
    <w:multiLevelType w:val="hybridMultilevel"/>
    <w:tmpl w:val="FD86C67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361C31"/>
    <w:multiLevelType w:val="hybridMultilevel"/>
    <w:tmpl w:val="700E4EF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0E1613"/>
    <w:multiLevelType w:val="hybridMultilevel"/>
    <w:tmpl w:val="21FAEC6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40017B"/>
    <w:multiLevelType w:val="hybridMultilevel"/>
    <w:tmpl w:val="E7E86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2A72BB"/>
    <w:multiLevelType w:val="hybridMultilevel"/>
    <w:tmpl w:val="2EF6130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526B1B"/>
    <w:multiLevelType w:val="hybridMultilevel"/>
    <w:tmpl w:val="6F54430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A62E13"/>
    <w:multiLevelType w:val="hybridMultilevel"/>
    <w:tmpl w:val="A9909AF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E97EC2"/>
    <w:multiLevelType w:val="hybridMultilevel"/>
    <w:tmpl w:val="38CEB75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911741"/>
    <w:multiLevelType w:val="hybridMultilevel"/>
    <w:tmpl w:val="1CA43B4A"/>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2A0F85"/>
    <w:multiLevelType w:val="hybridMultilevel"/>
    <w:tmpl w:val="41D61DC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337311"/>
    <w:multiLevelType w:val="hybridMultilevel"/>
    <w:tmpl w:val="54E8AB1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2B7C07"/>
    <w:multiLevelType w:val="hybridMultilevel"/>
    <w:tmpl w:val="C52E20F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FB68C5"/>
    <w:multiLevelType w:val="hybridMultilevel"/>
    <w:tmpl w:val="1C4ACB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FA23382"/>
    <w:multiLevelType w:val="hybridMultilevel"/>
    <w:tmpl w:val="60DC43F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063177"/>
    <w:multiLevelType w:val="hybridMultilevel"/>
    <w:tmpl w:val="B4BAF78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14040FB"/>
    <w:multiLevelType w:val="hybridMultilevel"/>
    <w:tmpl w:val="954CEAA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951A7C"/>
    <w:multiLevelType w:val="hybridMultilevel"/>
    <w:tmpl w:val="850EF3EE"/>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C60B4B"/>
    <w:multiLevelType w:val="hybridMultilevel"/>
    <w:tmpl w:val="BD86384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2">
    <w:nsid w:val="633D73EB"/>
    <w:multiLevelType w:val="hybridMultilevel"/>
    <w:tmpl w:val="8E5493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7736F34"/>
    <w:multiLevelType w:val="hybridMultilevel"/>
    <w:tmpl w:val="F808E562"/>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8F09A8"/>
    <w:multiLevelType w:val="hybridMultilevel"/>
    <w:tmpl w:val="4DE23C4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0079E1"/>
    <w:multiLevelType w:val="hybridMultilevel"/>
    <w:tmpl w:val="0E7CEA9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7A2455"/>
    <w:multiLevelType w:val="hybridMultilevel"/>
    <w:tmpl w:val="2932D0F6"/>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456708"/>
    <w:multiLevelType w:val="hybridMultilevel"/>
    <w:tmpl w:val="B2B434C0"/>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8050AE"/>
    <w:multiLevelType w:val="hybridMultilevel"/>
    <w:tmpl w:val="EDA45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3666B4"/>
    <w:multiLevelType w:val="hybridMultilevel"/>
    <w:tmpl w:val="A92697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DD6FCA"/>
    <w:multiLevelType w:val="hybridMultilevel"/>
    <w:tmpl w:val="CC1AB93C"/>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85B1A7F"/>
    <w:multiLevelType w:val="hybridMultilevel"/>
    <w:tmpl w:val="79ECB4D8"/>
    <w:lvl w:ilvl="0">
      <w:start w:val="1"/>
      <w:numFmt w:val="decimal"/>
      <w:lvlText w:val="%1."/>
      <w:lvlJc w:val="left"/>
      <w:pPr>
        <w:ind w:left="400" w:hanging="269"/>
      </w:pPr>
      <w:rPr>
        <w:rFonts w:ascii="Arial" w:eastAsia="Arial" w:hAnsi="Arial" w:cs="Arial" w:hint="default"/>
        <w:b/>
        <w:bCs/>
        <w:w w:val="100"/>
        <w:sz w:val="24"/>
        <w:szCs w:val="24"/>
        <w:lang w:val="en-US" w:eastAsia="en-US" w:bidi="ar-SA"/>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abstractNum w:abstractNumId="42">
    <w:nsid w:val="79824D88"/>
    <w:multiLevelType w:val="hybridMultilevel"/>
    <w:tmpl w:val="53681B98"/>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BC4AD2"/>
    <w:multiLevelType w:val="hybridMultilevel"/>
    <w:tmpl w:val="17B00B44"/>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D724E68"/>
    <w:multiLevelType w:val="hybridMultilevel"/>
    <w:tmpl w:val="040EFA3C"/>
    <w:lvl w:ilvl="0">
      <w:start w:val="37"/>
      <w:numFmt w:val="bullet"/>
      <w:lvlText w:val="-"/>
      <w:lvlJc w:val="left"/>
      <w:pPr>
        <w:ind w:left="770" w:hanging="360"/>
      </w:pPr>
      <w:rPr>
        <w:rFonts w:ascii="Times New Roman" w:eastAsia="Times New Roman" w:hAnsi="Times New Roman" w:cs="Times New Roman"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45">
    <w:nsid w:val="7DAC0DC3"/>
    <w:multiLevelType w:val="hybridMultilevel"/>
    <w:tmpl w:val="3C68BF84"/>
    <w:lvl w:ilvl="0">
      <w:start w:val="3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3491016">
    <w:abstractNumId w:val="0"/>
  </w:num>
  <w:num w:numId="2" w16cid:durableId="1856964965">
    <w:abstractNumId w:val="31"/>
  </w:num>
  <w:num w:numId="3" w16cid:durableId="374935337">
    <w:abstractNumId w:val="17"/>
  </w:num>
  <w:num w:numId="4" w16cid:durableId="1524594309">
    <w:abstractNumId w:val="26"/>
  </w:num>
  <w:num w:numId="5" w16cid:durableId="1728067494">
    <w:abstractNumId w:val="5"/>
  </w:num>
  <w:num w:numId="6" w16cid:durableId="656229962">
    <w:abstractNumId w:val="38"/>
  </w:num>
  <w:num w:numId="7" w16cid:durableId="85224746">
    <w:abstractNumId w:val="43"/>
  </w:num>
  <w:num w:numId="8" w16cid:durableId="997924743">
    <w:abstractNumId w:val="7"/>
  </w:num>
  <w:num w:numId="9" w16cid:durableId="1589388658">
    <w:abstractNumId w:val="45"/>
  </w:num>
  <w:num w:numId="10" w16cid:durableId="71321199">
    <w:abstractNumId w:val="29"/>
  </w:num>
  <w:num w:numId="11" w16cid:durableId="2085180292">
    <w:abstractNumId w:val="42"/>
  </w:num>
  <w:num w:numId="12" w16cid:durableId="202595796">
    <w:abstractNumId w:val="18"/>
  </w:num>
  <w:num w:numId="13" w16cid:durableId="1223835274">
    <w:abstractNumId w:val="16"/>
  </w:num>
  <w:num w:numId="14" w16cid:durableId="754739598">
    <w:abstractNumId w:val="44"/>
  </w:num>
  <w:num w:numId="15" w16cid:durableId="1614634800">
    <w:abstractNumId w:val="13"/>
  </w:num>
  <w:num w:numId="16" w16cid:durableId="162551986">
    <w:abstractNumId w:val="33"/>
  </w:num>
  <w:num w:numId="17" w16cid:durableId="1720133569">
    <w:abstractNumId w:val="2"/>
  </w:num>
  <w:num w:numId="18" w16cid:durableId="354893786">
    <w:abstractNumId w:val="34"/>
  </w:num>
  <w:num w:numId="19" w16cid:durableId="812990041">
    <w:abstractNumId w:val="3"/>
  </w:num>
  <w:num w:numId="20" w16cid:durableId="915869023">
    <w:abstractNumId w:val="27"/>
  </w:num>
  <w:num w:numId="21" w16cid:durableId="1758281138">
    <w:abstractNumId w:val="35"/>
  </w:num>
  <w:num w:numId="22" w16cid:durableId="798719141">
    <w:abstractNumId w:val="11"/>
  </w:num>
  <w:num w:numId="23" w16cid:durableId="1904216593">
    <w:abstractNumId w:val="12"/>
  </w:num>
  <w:num w:numId="24" w16cid:durableId="1534421459">
    <w:abstractNumId w:val="30"/>
  </w:num>
  <w:num w:numId="25" w16cid:durableId="233974831">
    <w:abstractNumId w:val="23"/>
  </w:num>
  <w:num w:numId="26" w16cid:durableId="137429124">
    <w:abstractNumId w:val="37"/>
  </w:num>
  <w:num w:numId="27" w16cid:durableId="1213035790">
    <w:abstractNumId w:val="28"/>
  </w:num>
  <w:num w:numId="28" w16cid:durableId="503475866">
    <w:abstractNumId w:val="21"/>
  </w:num>
  <w:num w:numId="29" w16cid:durableId="615332261">
    <w:abstractNumId w:val="6"/>
  </w:num>
  <w:num w:numId="30" w16cid:durableId="488520712">
    <w:abstractNumId w:val="1"/>
  </w:num>
  <w:num w:numId="31" w16cid:durableId="1244607087">
    <w:abstractNumId w:val="8"/>
  </w:num>
  <w:num w:numId="32" w16cid:durableId="105084615">
    <w:abstractNumId w:val="14"/>
  </w:num>
  <w:num w:numId="33" w16cid:durableId="500463064">
    <w:abstractNumId w:val="10"/>
  </w:num>
  <w:num w:numId="34" w16cid:durableId="557590896">
    <w:abstractNumId w:val="4"/>
  </w:num>
  <w:num w:numId="35" w16cid:durableId="232160606">
    <w:abstractNumId w:val="24"/>
  </w:num>
  <w:num w:numId="36" w16cid:durableId="1171943110">
    <w:abstractNumId w:val="9"/>
  </w:num>
  <w:num w:numId="37" w16cid:durableId="564801240">
    <w:abstractNumId w:val="20"/>
  </w:num>
  <w:num w:numId="38" w16cid:durableId="1848329194">
    <w:abstractNumId w:val="15"/>
  </w:num>
  <w:num w:numId="39" w16cid:durableId="1303147681">
    <w:abstractNumId w:val="36"/>
  </w:num>
  <w:num w:numId="40" w16cid:durableId="537358855">
    <w:abstractNumId w:val="22"/>
  </w:num>
  <w:num w:numId="41" w16cid:durableId="2085758718">
    <w:abstractNumId w:val="40"/>
  </w:num>
  <w:num w:numId="42" w16cid:durableId="510800292">
    <w:abstractNumId w:val="19"/>
  </w:num>
  <w:num w:numId="43" w16cid:durableId="41441455">
    <w:abstractNumId w:val="25"/>
  </w:num>
  <w:num w:numId="44" w16cid:durableId="22096793">
    <w:abstractNumId w:val="39"/>
  </w:num>
  <w:num w:numId="45" w16cid:durableId="1248077089">
    <w:abstractNumId w:val="32"/>
  </w:num>
  <w:num w:numId="46" w16cid:durableId="18050815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11326"/>
    <w:rsid w:val="0002715A"/>
    <w:rsid w:val="00031B8E"/>
    <w:rsid w:val="00036A15"/>
    <w:rsid w:val="0006571F"/>
    <w:rsid w:val="000B2192"/>
    <w:rsid w:val="000D4BDA"/>
    <w:rsid w:val="000E41CB"/>
    <w:rsid w:val="000F56D5"/>
    <w:rsid w:val="001005CB"/>
    <w:rsid w:val="00116D9E"/>
    <w:rsid w:val="001170FA"/>
    <w:rsid w:val="00121F7F"/>
    <w:rsid w:val="001329B2"/>
    <w:rsid w:val="00133755"/>
    <w:rsid w:val="001358DE"/>
    <w:rsid w:val="00150A30"/>
    <w:rsid w:val="00154EBD"/>
    <w:rsid w:val="00160892"/>
    <w:rsid w:val="001759A8"/>
    <w:rsid w:val="00191773"/>
    <w:rsid w:val="0019362B"/>
    <w:rsid w:val="001B4D6E"/>
    <w:rsid w:val="001B7EA1"/>
    <w:rsid w:val="001C41C4"/>
    <w:rsid w:val="001D2B69"/>
    <w:rsid w:val="001F712D"/>
    <w:rsid w:val="0021034E"/>
    <w:rsid w:val="002142D1"/>
    <w:rsid w:val="002155D4"/>
    <w:rsid w:val="00225740"/>
    <w:rsid w:val="00230D96"/>
    <w:rsid w:val="00233899"/>
    <w:rsid w:val="00233B00"/>
    <w:rsid w:val="00236D27"/>
    <w:rsid w:val="00253C9D"/>
    <w:rsid w:val="0026028F"/>
    <w:rsid w:val="00266DAA"/>
    <w:rsid w:val="00266FEE"/>
    <w:rsid w:val="00271084"/>
    <w:rsid w:val="00273B18"/>
    <w:rsid w:val="00274600"/>
    <w:rsid w:val="00275477"/>
    <w:rsid w:val="002A1163"/>
    <w:rsid w:val="002A5DAF"/>
    <w:rsid w:val="002B4480"/>
    <w:rsid w:val="002B61DF"/>
    <w:rsid w:val="002B73C3"/>
    <w:rsid w:val="002C01AC"/>
    <w:rsid w:val="002F0646"/>
    <w:rsid w:val="002F6D34"/>
    <w:rsid w:val="003075C7"/>
    <w:rsid w:val="0031037A"/>
    <w:rsid w:val="00322558"/>
    <w:rsid w:val="0032790F"/>
    <w:rsid w:val="00330101"/>
    <w:rsid w:val="003444A5"/>
    <w:rsid w:val="00351182"/>
    <w:rsid w:val="0039154B"/>
    <w:rsid w:val="003A5A2D"/>
    <w:rsid w:val="003A7196"/>
    <w:rsid w:val="003B163D"/>
    <w:rsid w:val="003B1937"/>
    <w:rsid w:val="003C71E2"/>
    <w:rsid w:val="003D3168"/>
    <w:rsid w:val="003F5408"/>
    <w:rsid w:val="00400D43"/>
    <w:rsid w:val="00401C00"/>
    <w:rsid w:val="004231CF"/>
    <w:rsid w:val="00441F3F"/>
    <w:rsid w:val="00446001"/>
    <w:rsid w:val="004562C7"/>
    <w:rsid w:val="0047234E"/>
    <w:rsid w:val="00475F5C"/>
    <w:rsid w:val="004835FE"/>
    <w:rsid w:val="004844C8"/>
    <w:rsid w:val="00486BE2"/>
    <w:rsid w:val="00495DB9"/>
    <w:rsid w:val="004D2D67"/>
    <w:rsid w:val="00511E9F"/>
    <w:rsid w:val="00512D1A"/>
    <w:rsid w:val="005279CD"/>
    <w:rsid w:val="00542D58"/>
    <w:rsid w:val="0054719E"/>
    <w:rsid w:val="00547E51"/>
    <w:rsid w:val="005612DE"/>
    <w:rsid w:val="00563BC1"/>
    <w:rsid w:val="00575447"/>
    <w:rsid w:val="00583C5E"/>
    <w:rsid w:val="00592E26"/>
    <w:rsid w:val="005A090F"/>
    <w:rsid w:val="005A5353"/>
    <w:rsid w:val="005C65D1"/>
    <w:rsid w:val="005D09C7"/>
    <w:rsid w:val="005D0DA2"/>
    <w:rsid w:val="005D746F"/>
    <w:rsid w:val="005E1F13"/>
    <w:rsid w:val="005F1531"/>
    <w:rsid w:val="005F4CAF"/>
    <w:rsid w:val="00601A67"/>
    <w:rsid w:val="00606709"/>
    <w:rsid w:val="0060780F"/>
    <w:rsid w:val="00621656"/>
    <w:rsid w:val="00623A05"/>
    <w:rsid w:val="00630DB5"/>
    <w:rsid w:val="006628AB"/>
    <w:rsid w:val="00692E9B"/>
    <w:rsid w:val="006A7B2A"/>
    <w:rsid w:val="006C489C"/>
    <w:rsid w:val="006F6CC7"/>
    <w:rsid w:val="006F7D1B"/>
    <w:rsid w:val="00706523"/>
    <w:rsid w:val="007113D6"/>
    <w:rsid w:val="00717D65"/>
    <w:rsid w:val="00720532"/>
    <w:rsid w:val="00726C8A"/>
    <w:rsid w:val="00731668"/>
    <w:rsid w:val="0073310B"/>
    <w:rsid w:val="00747505"/>
    <w:rsid w:val="007A573D"/>
    <w:rsid w:val="007C58EE"/>
    <w:rsid w:val="007F6E3C"/>
    <w:rsid w:val="00800464"/>
    <w:rsid w:val="00802F18"/>
    <w:rsid w:val="00806DAF"/>
    <w:rsid w:val="00822625"/>
    <w:rsid w:val="0082782A"/>
    <w:rsid w:val="008405F3"/>
    <w:rsid w:val="00843A3C"/>
    <w:rsid w:val="008444F0"/>
    <w:rsid w:val="00846BDD"/>
    <w:rsid w:val="0086581B"/>
    <w:rsid w:val="00875AAC"/>
    <w:rsid w:val="00882CD3"/>
    <w:rsid w:val="00891B45"/>
    <w:rsid w:val="00894C98"/>
    <w:rsid w:val="008A4BB6"/>
    <w:rsid w:val="008C5E58"/>
    <w:rsid w:val="008D2CFE"/>
    <w:rsid w:val="008D4424"/>
    <w:rsid w:val="008D4E79"/>
    <w:rsid w:val="008E3BB4"/>
    <w:rsid w:val="009032D8"/>
    <w:rsid w:val="00906FC3"/>
    <w:rsid w:val="00927DEA"/>
    <w:rsid w:val="00933DA1"/>
    <w:rsid w:val="0093611D"/>
    <w:rsid w:val="009422AD"/>
    <w:rsid w:val="009439E6"/>
    <w:rsid w:val="009502D9"/>
    <w:rsid w:val="00950607"/>
    <w:rsid w:val="00955972"/>
    <w:rsid w:val="00974CE3"/>
    <w:rsid w:val="00986EE2"/>
    <w:rsid w:val="009B1B4F"/>
    <w:rsid w:val="009B4A78"/>
    <w:rsid w:val="009C3C53"/>
    <w:rsid w:val="009C4559"/>
    <w:rsid w:val="009D3246"/>
    <w:rsid w:val="009D4AF0"/>
    <w:rsid w:val="00A17B59"/>
    <w:rsid w:val="00A325F4"/>
    <w:rsid w:val="00A44BF2"/>
    <w:rsid w:val="00A57CED"/>
    <w:rsid w:val="00A62C20"/>
    <w:rsid w:val="00A62D10"/>
    <w:rsid w:val="00A74EEE"/>
    <w:rsid w:val="00A80957"/>
    <w:rsid w:val="00AB2A5F"/>
    <w:rsid w:val="00AB4F27"/>
    <w:rsid w:val="00AD2986"/>
    <w:rsid w:val="00AE729A"/>
    <w:rsid w:val="00AF434B"/>
    <w:rsid w:val="00AF6CF3"/>
    <w:rsid w:val="00B02843"/>
    <w:rsid w:val="00B27BA9"/>
    <w:rsid w:val="00B42295"/>
    <w:rsid w:val="00B5046D"/>
    <w:rsid w:val="00B62004"/>
    <w:rsid w:val="00B62EC5"/>
    <w:rsid w:val="00B73953"/>
    <w:rsid w:val="00B7477E"/>
    <w:rsid w:val="00B936FA"/>
    <w:rsid w:val="00BA0CBB"/>
    <w:rsid w:val="00BA5C65"/>
    <w:rsid w:val="00BC1501"/>
    <w:rsid w:val="00BD44BB"/>
    <w:rsid w:val="00BD6375"/>
    <w:rsid w:val="00BE1BEB"/>
    <w:rsid w:val="00BF5B7A"/>
    <w:rsid w:val="00C016E3"/>
    <w:rsid w:val="00C03B03"/>
    <w:rsid w:val="00C1029B"/>
    <w:rsid w:val="00C21359"/>
    <w:rsid w:val="00C56669"/>
    <w:rsid w:val="00C62A53"/>
    <w:rsid w:val="00C73B01"/>
    <w:rsid w:val="00C75D51"/>
    <w:rsid w:val="00C7635F"/>
    <w:rsid w:val="00C77E53"/>
    <w:rsid w:val="00C80AC4"/>
    <w:rsid w:val="00C86BEC"/>
    <w:rsid w:val="00C92F74"/>
    <w:rsid w:val="00CA17B6"/>
    <w:rsid w:val="00CC40A7"/>
    <w:rsid w:val="00CD556B"/>
    <w:rsid w:val="00CE32EB"/>
    <w:rsid w:val="00CE4C63"/>
    <w:rsid w:val="00CF558B"/>
    <w:rsid w:val="00CF5654"/>
    <w:rsid w:val="00D0468E"/>
    <w:rsid w:val="00D10979"/>
    <w:rsid w:val="00D440FC"/>
    <w:rsid w:val="00D47DF8"/>
    <w:rsid w:val="00D665F8"/>
    <w:rsid w:val="00D754B3"/>
    <w:rsid w:val="00D979E5"/>
    <w:rsid w:val="00DA540F"/>
    <w:rsid w:val="00DB1F24"/>
    <w:rsid w:val="00DE25D6"/>
    <w:rsid w:val="00DE4686"/>
    <w:rsid w:val="00DE5FF0"/>
    <w:rsid w:val="00DF0FD3"/>
    <w:rsid w:val="00DF2D90"/>
    <w:rsid w:val="00DF6C69"/>
    <w:rsid w:val="00DF7E11"/>
    <w:rsid w:val="00E1428B"/>
    <w:rsid w:val="00E14784"/>
    <w:rsid w:val="00E3272F"/>
    <w:rsid w:val="00E50428"/>
    <w:rsid w:val="00E51510"/>
    <w:rsid w:val="00E62E5C"/>
    <w:rsid w:val="00E66DE5"/>
    <w:rsid w:val="00E92659"/>
    <w:rsid w:val="00E95EA4"/>
    <w:rsid w:val="00EA36E1"/>
    <w:rsid w:val="00EB4B69"/>
    <w:rsid w:val="00EE0B54"/>
    <w:rsid w:val="00EE33A2"/>
    <w:rsid w:val="00F04830"/>
    <w:rsid w:val="00F05F05"/>
    <w:rsid w:val="00F26921"/>
    <w:rsid w:val="00F3051F"/>
    <w:rsid w:val="00F37226"/>
    <w:rsid w:val="00F46681"/>
    <w:rsid w:val="00F50656"/>
    <w:rsid w:val="00F541F0"/>
    <w:rsid w:val="00F8162D"/>
    <w:rsid w:val="00F862D7"/>
    <w:rsid w:val="00F96375"/>
    <w:rsid w:val="00F96CE3"/>
    <w:rsid w:val="00FA0322"/>
    <w:rsid w:val="00FA6FDE"/>
    <w:rsid w:val="00FB3C39"/>
    <w:rsid w:val="00FC278D"/>
    <w:rsid w:val="00FC4CAA"/>
    <w:rsid w:val="00FE6720"/>
    <w:rsid w:val="00FE7012"/>
    <w:rsid w:val="00FF5A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056D1"/>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510"/>
  </w:style>
  <w:style w:type="paragraph" w:styleId="Heading1">
    <w:name w:val="heading 1"/>
    <w:basedOn w:val="Normal"/>
    <w:link w:val="Heading1Char"/>
    <w:uiPriority w:val="9"/>
    <w:qFormat/>
    <w:rsid w:val="00D754B3"/>
    <w:pPr>
      <w:widowControl w:val="0"/>
      <w:autoSpaceDE w:val="0"/>
      <w:autoSpaceDN w:val="0"/>
      <w:spacing w:before="80" w:after="0" w:line="240" w:lineRule="auto"/>
      <w:ind w:left="4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3611D"/>
    <w:pPr>
      <w:ind w:left="720"/>
      <w:contextualSpacing/>
    </w:pPr>
  </w:style>
  <w:style w:type="paragraph" w:styleId="BalloonText">
    <w:name w:val="Balloon Text"/>
    <w:basedOn w:val="Normal"/>
    <w:link w:val="BalloonTextChar"/>
    <w:uiPriority w:val="99"/>
    <w:semiHidden/>
    <w:unhideWhenUsed/>
    <w:rsid w:val="00DA5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40F"/>
    <w:rPr>
      <w:rFonts w:ascii="Segoe UI" w:hAnsi="Segoe UI" w:cs="Segoe UI"/>
      <w:sz w:val="18"/>
      <w:szCs w:val="18"/>
    </w:rPr>
  </w:style>
  <w:style w:type="character" w:styleId="CommentReference">
    <w:name w:val="annotation reference"/>
    <w:uiPriority w:val="99"/>
    <w:rsid w:val="00CC40A7"/>
    <w:rPr>
      <w:sz w:val="16"/>
      <w:szCs w:val="16"/>
    </w:rPr>
  </w:style>
  <w:style w:type="paragraph" w:styleId="CommentText">
    <w:name w:val="annotation text"/>
    <w:basedOn w:val="Normal"/>
    <w:link w:val="CommentTextChar"/>
    <w:uiPriority w:val="99"/>
    <w:rsid w:val="00CC40A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C40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652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6523"/>
    <w:rPr>
      <w:rFonts w:ascii="Times New Roman" w:eastAsia="Times New Roman" w:hAnsi="Times New Roman" w:cs="Times New Roman"/>
      <w:b/>
      <w:bCs/>
      <w:sz w:val="20"/>
      <w:szCs w:val="20"/>
    </w:rPr>
  </w:style>
  <w:style w:type="paragraph" w:styleId="Revision">
    <w:name w:val="Revision"/>
    <w:hidden/>
    <w:uiPriority w:val="99"/>
    <w:semiHidden/>
    <w:rsid w:val="0060780F"/>
    <w:pPr>
      <w:spacing w:after="0" w:line="240" w:lineRule="auto"/>
    </w:pPr>
  </w:style>
  <w:style w:type="character" w:styleId="Hyperlink">
    <w:name w:val="Hyperlink"/>
    <w:basedOn w:val="DefaultParagraphFont"/>
    <w:uiPriority w:val="99"/>
    <w:unhideWhenUsed/>
    <w:rsid w:val="008C5E58"/>
    <w:rPr>
      <w:color w:val="0563C1" w:themeColor="hyperlink"/>
      <w:u w:val="single"/>
    </w:rPr>
  </w:style>
  <w:style w:type="character" w:styleId="UnresolvedMention">
    <w:name w:val="Unresolved Mention"/>
    <w:basedOn w:val="DefaultParagraphFont"/>
    <w:uiPriority w:val="99"/>
    <w:semiHidden/>
    <w:unhideWhenUsed/>
    <w:rsid w:val="008C5E58"/>
    <w:rPr>
      <w:color w:val="605E5C"/>
      <w:shd w:val="clear" w:color="auto" w:fill="E1DFDD"/>
    </w:rPr>
  </w:style>
  <w:style w:type="table" w:styleId="TableGrid">
    <w:name w:val="Table Grid"/>
    <w:basedOn w:val="TableNormal"/>
    <w:uiPriority w:val="39"/>
    <w:rsid w:val="001D2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D2B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1D2B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1D2B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D2B6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D754B3"/>
    <w:rPr>
      <w:rFonts w:ascii="Arial" w:eastAsia="Arial" w:hAnsi="Arial" w:cs="Arial"/>
      <w:b/>
      <w:bCs/>
      <w:sz w:val="24"/>
      <w:szCs w:val="24"/>
    </w:rPr>
  </w:style>
  <w:style w:type="paragraph" w:styleId="BodyText">
    <w:name w:val="Body Text"/>
    <w:basedOn w:val="Normal"/>
    <w:link w:val="BodyTextChar"/>
    <w:uiPriority w:val="1"/>
    <w:qFormat/>
    <w:rsid w:val="00D754B3"/>
    <w:pPr>
      <w:widowControl w:val="0"/>
      <w:autoSpaceDE w:val="0"/>
      <w:autoSpaceDN w:val="0"/>
      <w:spacing w:before="161" w:after="0" w:line="240" w:lineRule="auto"/>
      <w:ind w:left="400"/>
    </w:pPr>
    <w:rPr>
      <w:rFonts w:ascii="Arial" w:eastAsia="Arial" w:hAnsi="Arial" w:cs="Arial"/>
      <w:sz w:val="24"/>
      <w:szCs w:val="24"/>
    </w:rPr>
  </w:style>
  <w:style w:type="character" w:customStyle="1" w:styleId="BodyTextChar">
    <w:name w:val="Body Text Char"/>
    <w:basedOn w:val="DefaultParagraphFont"/>
    <w:link w:val="BodyText"/>
    <w:uiPriority w:val="1"/>
    <w:rsid w:val="00D754B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yperlink" Target="http://www.gpo.gov/fdsys/pkg/CFR-2014-title5-vol3/pdf/CFR-2014-title5-vol3-sec1320-9.pdf" TargetMode="External" /><Relationship Id="rId6" Type="http://schemas.openxmlformats.org/officeDocument/2006/relationships/hyperlink" Target="http://www.gpo.gov/fdsys/pkg/CFR-2014-title5-vol3/pdf/CFR-2014-title5-vol3-sec1320-8.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27</Pages>
  <Words>11066</Words>
  <Characters>63077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Reinhart, Liz (Fed)</cp:lastModifiedBy>
  <cp:revision>11</cp:revision>
  <dcterms:created xsi:type="dcterms:W3CDTF">2023-08-21T00:00:00Z</dcterms:created>
  <dcterms:modified xsi:type="dcterms:W3CDTF">2023-08-24T20:04:00Z</dcterms:modified>
</cp:coreProperties>
</file>