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76447" w:rsidR="00C20A2A" w:rsidP="170BD584" w:rsidRDefault="00773E1C">
      <w:pPr>
        <w:pStyle w:val="NoSpacing"/>
      </w:pPr>
      <w:r w:rsidRPr="170BD584">
        <w:t xml:space="preserve">Health Center COVID-19 Vaccine Program </w:t>
      </w:r>
    </w:p>
    <w:p w:rsidRPr="00176447" w:rsidR="00773E1C" w:rsidP="170BD584" w:rsidRDefault="00773E1C">
      <w:pPr>
        <w:pStyle w:val="NoSpacing"/>
      </w:pPr>
      <w:r w:rsidRPr="170BD584">
        <w:t>After Action</w:t>
      </w:r>
      <w:r w:rsidRPr="170BD584" w:rsidR="005C6A1F">
        <w:t xml:space="preserve"> </w:t>
      </w:r>
      <w:r w:rsidRPr="170BD584">
        <w:t xml:space="preserve">– Survey Questions </w:t>
      </w:r>
    </w:p>
    <w:p w:rsidRPr="00176447" w:rsidR="006B1D43" w:rsidRDefault="00FD6CD9">
      <w:pPr>
        <w:rPr>
          <w:rFonts w:cstheme="minorHAnsi"/>
        </w:rPr>
      </w:pPr>
      <w:r>
        <w:rPr>
          <w:rFonts w:cstheme="minorHAnsi"/>
        </w:rPr>
        <w:t>Last updated 4/11</w:t>
      </w:r>
      <w:r w:rsidRPr="00176447" w:rsidR="000D1B6E">
        <w:rPr>
          <w:rFonts w:cstheme="minorHAnsi"/>
        </w:rPr>
        <w:t>/22</w:t>
      </w:r>
    </w:p>
    <w:p w:rsidRPr="00176447" w:rsidR="00CD5C63" w:rsidP="000D1B6E" w:rsidRDefault="00412449">
      <w:pPr>
        <w:rPr>
          <w:rFonts w:cstheme="minorHAnsi"/>
        </w:rPr>
      </w:pPr>
      <w:r w:rsidRPr="00412449">
        <w:rPr>
          <w:rFonts w:cstheme="minorHAnsi"/>
          <w:lang w:val="en"/>
        </w:rPr>
        <w:t xml:space="preserve">The </w:t>
      </w:r>
      <w:hyperlink w:history="1" r:id="rId8">
        <w:r w:rsidRPr="00412449">
          <w:rPr>
            <w:rStyle w:val="Hyperlink"/>
            <w:rFonts w:cstheme="minorHAnsi"/>
            <w:lang w:val="en"/>
          </w:rPr>
          <w:t>Health Center COVID-19 Vaccine Program</w:t>
        </w:r>
      </w:hyperlink>
      <w:r w:rsidRPr="00412449">
        <w:rPr>
          <w:rFonts w:cstheme="minorHAnsi"/>
          <w:lang w:val="en"/>
        </w:rPr>
        <w:t xml:space="preserve"> </w:t>
      </w:r>
      <w:r>
        <w:rPr>
          <w:rFonts w:cstheme="minorHAnsi"/>
          <w:lang w:val="en"/>
        </w:rPr>
        <w:t xml:space="preserve">(HCVP) </w:t>
      </w:r>
      <w:r w:rsidRPr="00412449">
        <w:rPr>
          <w:rFonts w:cstheme="minorHAnsi"/>
          <w:lang w:val="en"/>
        </w:rPr>
        <w:t xml:space="preserve">was developed to further ensure the equitable distribution of </w:t>
      </w:r>
      <w:r>
        <w:rPr>
          <w:rFonts w:cstheme="minorHAnsi"/>
          <w:lang w:val="en"/>
        </w:rPr>
        <w:t xml:space="preserve">COVID-19 </w:t>
      </w:r>
      <w:r w:rsidRPr="00412449">
        <w:rPr>
          <w:rFonts w:cstheme="minorHAnsi"/>
          <w:lang w:val="en"/>
        </w:rPr>
        <w:t>vaccines in the nation’s underserved communities and those disproportionately affected by COVID-19. Since the launch of this program, health centers have held nearly 60,000 community-based vaccination events in partnership with local community-based organizations, including schools, community centers, faith-based organizations, and have used mobile vans to bring vaccines to the community.</w:t>
      </w:r>
      <w:r>
        <w:rPr>
          <w:rFonts w:cstheme="minorHAnsi"/>
          <w:lang w:val="en"/>
        </w:rPr>
        <w:t xml:space="preserve"> </w:t>
      </w:r>
      <w:r w:rsidRPr="00412449">
        <w:rPr>
          <w:rFonts w:cstheme="minorHAnsi"/>
          <w:lang w:val="en"/>
        </w:rPr>
        <w:t>The majority of doses administered by health centers have been provided to individuals from racial and ethnic minority populations.</w:t>
      </w:r>
      <w:r>
        <w:rPr>
          <w:rFonts w:cstheme="minorHAnsi"/>
          <w:lang w:val="en"/>
        </w:rPr>
        <w:t xml:space="preserve"> HRSA recognizes and appreciates the diligence of health centers in under</w:t>
      </w:r>
      <w:r w:rsidR="00BF1505">
        <w:rPr>
          <w:rFonts w:cstheme="minorHAnsi"/>
          <w:lang w:val="en"/>
        </w:rPr>
        <w:t>taking these</w:t>
      </w:r>
      <w:r>
        <w:rPr>
          <w:rFonts w:cstheme="minorHAnsi"/>
          <w:lang w:val="en"/>
        </w:rPr>
        <w:t xml:space="preserve"> efforts during the public health emergency and working to meet the goals of the HCVP. </w:t>
      </w:r>
    </w:p>
    <w:p w:rsidR="00412449" w:rsidP="000D1B6E" w:rsidRDefault="00412449">
      <w:pPr>
        <w:rPr>
          <w:rFonts w:cstheme="minorHAnsi"/>
        </w:rPr>
      </w:pPr>
      <w:r>
        <w:rPr>
          <w:rFonts w:cstheme="minorHAnsi"/>
        </w:rPr>
        <w:t xml:space="preserve">HRSA is dedicated to capturing lessons learned from the work already completed by the HCVP </w:t>
      </w:r>
      <w:r w:rsidR="00BF1505">
        <w:rPr>
          <w:rFonts w:cstheme="minorHAnsi"/>
        </w:rPr>
        <w:t xml:space="preserve">in order to use the information for ongoing work in the HCVP and other HRSA Health Center COVID-19 Response Programs </w:t>
      </w:r>
      <w:r>
        <w:rPr>
          <w:rFonts w:cstheme="minorHAnsi"/>
        </w:rPr>
        <w:t xml:space="preserve">and to plan for any future public health emergencies. </w:t>
      </w:r>
    </w:p>
    <w:p w:rsidR="00412449" w:rsidP="000D1B6E" w:rsidRDefault="00412449">
      <w:pPr>
        <w:rPr>
          <w:rFonts w:cstheme="minorHAnsi"/>
        </w:rPr>
      </w:pPr>
      <w:r w:rsidRPr="00176447">
        <w:rPr>
          <w:rFonts w:cstheme="minorHAnsi"/>
        </w:rPr>
        <w:t>You are receiving this survey because you are a key stakeholder in HRSA’s COVID-19 public health emergency response. This includes: health centers</w:t>
      </w:r>
      <w:r w:rsidR="00BF1505">
        <w:rPr>
          <w:rFonts w:cstheme="minorHAnsi"/>
        </w:rPr>
        <w:t>,</w:t>
      </w:r>
      <w:r w:rsidRPr="00176447">
        <w:rPr>
          <w:rFonts w:cstheme="minorHAnsi"/>
        </w:rPr>
        <w:t xml:space="preserve"> Primary Care Associations</w:t>
      </w:r>
      <w:r w:rsidR="00BF1505">
        <w:rPr>
          <w:rFonts w:cstheme="minorHAnsi"/>
        </w:rPr>
        <w:t xml:space="preserve">, </w:t>
      </w:r>
      <w:r w:rsidRPr="00176447">
        <w:rPr>
          <w:rFonts w:cstheme="minorHAnsi"/>
        </w:rPr>
        <w:t>He</w:t>
      </w:r>
      <w:r w:rsidR="00BF1505">
        <w:rPr>
          <w:rFonts w:cstheme="minorHAnsi"/>
        </w:rPr>
        <w:t>alth Center Controlled Networks,</w:t>
      </w:r>
      <w:r w:rsidRPr="00176447">
        <w:rPr>
          <w:rFonts w:cstheme="minorHAnsi"/>
        </w:rPr>
        <w:t xml:space="preserve"> and National Training and Technical Assistance Partners. </w:t>
      </w:r>
      <w:r w:rsidR="00BF1505">
        <w:rPr>
          <w:rFonts w:cstheme="minorHAnsi"/>
        </w:rPr>
        <w:t xml:space="preserve">We would like to </w:t>
      </w:r>
      <w:r w:rsidRPr="00176447" w:rsidR="00BF1505">
        <w:rPr>
          <w:rFonts w:cstheme="minorHAnsi"/>
        </w:rPr>
        <w:t xml:space="preserve">understand your </w:t>
      </w:r>
      <w:r w:rsidR="00BF1505">
        <w:rPr>
          <w:rFonts w:cstheme="minorHAnsi"/>
        </w:rPr>
        <w:t xml:space="preserve">particular </w:t>
      </w:r>
      <w:r w:rsidRPr="00176447" w:rsidR="00BF1505">
        <w:rPr>
          <w:rFonts w:cstheme="minorHAnsi"/>
        </w:rPr>
        <w:t xml:space="preserve">experience with the Health Center COVID-19 Vaccine Program. </w:t>
      </w:r>
      <w:r w:rsidR="00BF1505">
        <w:rPr>
          <w:rFonts w:cstheme="minorHAnsi"/>
        </w:rPr>
        <w:t>The HRSA Bureau of Primary Health Care (</w:t>
      </w:r>
      <w:r w:rsidRPr="00176447" w:rsidR="00BF1505">
        <w:rPr>
          <w:rFonts w:cstheme="minorHAnsi"/>
        </w:rPr>
        <w:t>BPHC</w:t>
      </w:r>
      <w:r w:rsidR="00BF1505">
        <w:rPr>
          <w:rFonts w:cstheme="minorHAnsi"/>
        </w:rPr>
        <w:t>)</w:t>
      </w:r>
      <w:r w:rsidRPr="00176447" w:rsidR="00BF1505">
        <w:rPr>
          <w:rFonts w:cstheme="minorHAnsi"/>
        </w:rPr>
        <w:t xml:space="preserve"> will use this information to inform future public health emergency response and </w:t>
      </w:r>
      <w:proofErr w:type="gramStart"/>
      <w:r w:rsidRPr="00176447" w:rsidR="00BF1505">
        <w:rPr>
          <w:rFonts w:cstheme="minorHAnsi"/>
        </w:rPr>
        <w:t>programmatic</w:t>
      </w:r>
      <w:proofErr w:type="gramEnd"/>
      <w:r w:rsidRPr="00176447" w:rsidR="00BF1505">
        <w:rPr>
          <w:rFonts w:cstheme="minorHAnsi"/>
        </w:rPr>
        <w:t xml:space="preserve"> planning where appropriate. </w:t>
      </w:r>
    </w:p>
    <w:p w:rsidRPr="00176447" w:rsidR="000D1B6E" w:rsidP="000D1B6E" w:rsidRDefault="004B4D03">
      <w:pPr>
        <w:rPr>
          <w:rFonts w:cstheme="minorHAnsi"/>
        </w:rPr>
      </w:pPr>
      <w:r w:rsidRPr="00176447">
        <w:rPr>
          <w:rFonts w:cstheme="minorHAnsi"/>
        </w:rPr>
        <w:t>We</w:t>
      </w:r>
      <w:r w:rsidRPr="00176447" w:rsidR="00EA4E34">
        <w:rPr>
          <w:rFonts w:cstheme="minorHAnsi"/>
        </w:rPr>
        <w:t xml:space="preserve"> request y</w:t>
      </w:r>
      <w:r w:rsidRPr="00176447" w:rsidR="000D1B6E">
        <w:rPr>
          <w:rFonts w:cstheme="minorHAnsi"/>
        </w:rPr>
        <w:t>our response by [</w:t>
      </w:r>
      <w:r w:rsidRPr="00176447" w:rsidR="000D1B6E">
        <w:rPr>
          <w:rFonts w:cstheme="minorHAnsi"/>
          <w:highlight w:val="yellow"/>
        </w:rPr>
        <w:t>insert deadline</w:t>
      </w:r>
      <w:r w:rsidRPr="00176447" w:rsidR="000D1B6E">
        <w:rPr>
          <w:rFonts w:cstheme="minorHAnsi"/>
        </w:rPr>
        <w:t xml:space="preserve">].  If you have further questions, please submit a ticket to the </w:t>
      </w:r>
      <w:hyperlink w:history="1" r:id="rId9">
        <w:r w:rsidRPr="00176447" w:rsidR="000D1B6E">
          <w:rPr>
            <w:rStyle w:val="Hyperlink"/>
            <w:rFonts w:cstheme="minorHAnsi"/>
          </w:rPr>
          <w:t>Health Center Program Support</w:t>
        </w:r>
      </w:hyperlink>
      <w:r w:rsidRPr="00176447" w:rsidR="000D1B6E">
        <w:rPr>
          <w:rFonts w:cstheme="minorHAnsi"/>
        </w:rPr>
        <w:t xml:space="preserve"> or call 877-464-4772. 8 a.m. to 8 p.m. ET, Monday - Friday (except federal holidays). </w:t>
      </w:r>
    </w:p>
    <w:p w:rsidRPr="00176447" w:rsidR="005C6A1F" w:rsidP="006B1D43" w:rsidRDefault="006B1D43">
      <w:pPr>
        <w:pStyle w:val="NoSpacing"/>
        <w:rPr>
          <w:rFonts w:cstheme="minorHAnsi"/>
        </w:rPr>
      </w:pPr>
      <w:r w:rsidRPr="00176447">
        <w:rPr>
          <w:rFonts w:cstheme="minorHAnsi"/>
        </w:rPr>
        <w:t>[Platform for deployment: Salesforce Online Community]</w:t>
      </w:r>
    </w:p>
    <w:p w:rsidRPr="00176447" w:rsidR="006B1D43" w:rsidP="006B1D43" w:rsidRDefault="006B1D43">
      <w:pPr>
        <w:pStyle w:val="NoSpacing"/>
        <w:rPr>
          <w:rFonts w:cstheme="minorHAnsi"/>
        </w:rPr>
      </w:pPr>
      <w:r w:rsidRPr="00176447">
        <w:rPr>
          <w:rFonts w:cstheme="minorHAnsi"/>
        </w:rPr>
        <w:t>[Timeline: late April 2022]</w:t>
      </w:r>
    </w:p>
    <w:p w:rsidRPr="00176447" w:rsidR="006B1D43" w:rsidP="006B1D43" w:rsidRDefault="006B1D43">
      <w:pPr>
        <w:pStyle w:val="NoSpacing"/>
        <w:rPr>
          <w:rFonts w:cstheme="minorHAnsi"/>
        </w:rPr>
      </w:pPr>
    </w:p>
    <w:p w:rsidRPr="00176447" w:rsidR="000D1B6E" w:rsidP="000D1B6E" w:rsidRDefault="005C6A1F">
      <w:pPr>
        <w:rPr>
          <w:rFonts w:cstheme="minorHAnsi"/>
        </w:rPr>
      </w:pPr>
      <w:r w:rsidRPr="00176447">
        <w:rPr>
          <w:rFonts w:cstheme="minorHAnsi"/>
        </w:rPr>
        <w:t>[</w:t>
      </w:r>
      <w:r w:rsidRPr="00176447" w:rsidR="000D1B6E">
        <w:rPr>
          <w:rFonts w:cstheme="minorHAnsi"/>
        </w:rPr>
        <w:t>Survey Questions</w:t>
      </w:r>
      <w:r w:rsidRPr="00176447">
        <w:rPr>
          <w:rFonts w:cstheme="minorHAnsi"/>
        </w:rPr>
        <w:t>]</w:t>
      </w:r>
    </w:p>
    <w:p w:rsidRPr="007A2FEC" w:rsidR="000D1B6E" w:rsidP="000D1B6E" w:rsidRDefault="007A2FE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All - </w:t>
      </w:r>
      <w:r w:rsidRPr="00176447" w:rsidR="000D1B6E">
        <w:rPr>
          <w:rFonts w:asciiTheme="minorHAnsi" w:hAnsiTheme="minorHAnsi" w:cstheme="minorHAnsi"/>
          <w:sz w:val="22"/>
          <w:szCs w:val="22"/>
        </w:rPr>
        <w:t>Please select your organization</w:t>
      </w:r>
      <w:r w:rsidR="00740FBB">
        <w:rPr>
          <w:rFonts w:asciiTheme="minorHAnsi" w:hAnsiTheme="minorHAnsi" w:cstheme="minorHAnsi"/>
          <w:sz w:val="22"/>
          <w:szCs w:val="22"/>
        </w:rPr>
        <w:t xml:space="preserve"> type</w:t>
      </w:r>
      <w:r w:rsidRPr="00176447" w:rsidR="000D1B6E">
        <w:rPr>
          <w:rFonts w:asciiTheme="minorHAnsi" w:hAnsiTheme="minorHAnsi" w:cstheme="minorHAnsi"/>
          <w:sz w:val="22"/>
          <w:szCs w:val="22"/>
        </w:rPr>
        <w:t xml:space="preserve">: </w:t>
      </w:r>
      <w:r w:rsidRPr="00176447" w:rsidR="003778C3">
        <w:rPr>
          <w:rFonts w:asciiTheme="minorHAnsi" w:hAnsiTheme="minorHAnsi" w:cstheme="minorHAnsi"/>
          <w:sz w:val="22"/>
          <w:szCs w:val="22"/>
        </w:rPr>
        <w:t>[</w:t>
      </w:r>
      <w:r w:rsidRPr="007A2FEC" w:rsidR="003778C3">
        <w:rPr>
          <w:rFonts w:asciiTheme="minorHAnsi" w:hAnsiTheme="minorHAnsi" w:cstheme="minorHAnsi"/>
          <w:sz w:val="22"/>
          <w:szCs w:val="22"/>
        </w:rPr>
        <w:t>required; select one]</w:t>
      </w:r>
    </w:p>
    <w:p w:rsidRPr="00176447" w:rsidR="000D1B6E" w:rsidP="000D1B6E" w:rsidRDefault="000D1B6E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76447">
        <w:rPr>
          <w:rFonts w:asciiTheme="minorHAnsi" w:hAnsiTheme="minorHAnsi" w:cstheme="minorHAnsi"/>
          <w:sz w:val="22"/>
          <w:szCs w:val="22"/>
        </w:rPr>
        <w:t>Health center</w:t>
      </w:r>
      <w:r w:rsidRPr="00176447" w:rsidR="004B4D03">
        <w:rPr>
          <w:rFonts w:asciiTheme="minorHAnsi" w:hAnsiTheme="minorHAnsi" w:cstheme="minorHAnsi"/>
          <w:sz w:val="22"/>
          <w:szCs w:val="22"/>
        </w:rPr>
        <w:t xml:space="preserve"> </w:t>
      </w:r>
      <w:r w:rsidRPr="00176447" w:rsidR="00CE7C01">
        <w:rPr>
          <w:rFonts w:asciiTheme="minorHAnsi" w:hAnsiTheme="minorHAnsi" w:cstheme="minorHAnsi"/>
          <w:sz w:val="22"/>
          <w:szCs w:val="22"/>
        </w:rPr>
        <w:t>or</w:t>
      </w:r>
      <w:r w:rsidRPr="00176447" w:rsidR="004B4D03">
        <w:rPr>
          <w:rFonts w:asciiTheme="minorHAnsi" w:hAnsiTheme="minorHAnsi" w:cstheme="minorHAnsi"/>
          <w:sz w:val="22"/>
          <w:szCs w:val="22"/>
        </w:rPr>
        <w:t xml:space="preserve"> </w:t>
      </w:r>
      <w:r w:rsidRPr="00176447" w:rsidR="00CE7C01">
        <w:rPr>
          <w:rFonts w:asciiTheme="minorHAnsi" w:hAnsiTheme="minorHAnsi" w:cstheme="minorHAnsi"/>
          <w:sz w:val="22"/>
          <w:szCs w:val="22"/>
        </w:rPr>
        <w:t xml:space="preserve">health center </w:t>
      </w:r>
      <w:r w:rsidRPr="00176447" w:rsidR="004B4D03">
        <w:rPr>
          <w:rFonts w:asciiTheme="minorHAnsi" w:hAnsiTheme="minorHAnsi" w:cstheme="minorHAnsi"/>
          <w:sz w:val="22"/>
          <w:szCs w:val="22"/>
        </w:rPr>
        <w:t>look alike</w:t>
      </w:r>
    </w:p>
    <w:p w:rsidRPr="00176447" w:rsidR="000D1B6E" w:rsidP="000D1B6E" w:rsidRDefault="000D1B6E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76447">
        <w:rPr>
          <w:rFonts w:asciiTheme="minorHAnsi" w:hAnsiTheme="minorHAnsi" w:cstheme="minorHAnsi"/>
          <w:sz w:val="22"/>
          <w:szCs w:val="22"/>
        </w:rPr>
        <w:t>Primary Care Association</w:t>
      </w:r>
      <w:r w:rsidRPr="00176447" w:rsidR="00A97609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176447" w:rsidR="000D1B6E" w:rsidP="000D1B6E" w:rsidRDefault="000D1B6E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76447">
        <w:rPr>
          <w:rFonts w:asciiTheme="minorHAnsi" w:hAnsiTheme="minorHAnsi" w:cstheme="minorHAnsi"/>
          <w:sz w:val="22"/>
          <w:szCs w:val="22"/>
        </w:rPr>
        <w:t>National Training and Technical Assistance Partner</w:t>
      </w:r>
    </w:p>
    <w:p w:rsidRPr="00176447" w:rsidR="00CD5C63" w:rsidP="000D1B6E" w:rsidRDefault="00CD5C63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76447">
        <w:rPr>
          <w:rFonts w:asciiTheme="minorHAnsi" w:hAnsiTheme="minorHAnsi" w:cstheme="minorHAnsi"/>
          <w:sz w:val="22"/>
          <w:szCs w:val="22"/>
        </w:rPr>
        <w:t>Health Center Controlled Network</w:t>
      </w:r>
    </w:p>
    <w:p w:rsidRPr="00176447" w:rsidR="003050E4" w:rsidP="003050E4" w:rsidRDefault="007A2FE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All - </w:t>
      </w:r>
      <w:r w:rsidR="00740FBB">
        <w:rPr>
          <w:rFonts w:asciiTheme="minorHAnsi" w:hAnsiTheme="minorHAnsi" w:cstheme="minorHAnsi"/>
          <w:sz w:val="22"/>
          <w:szCs w:val="22"/>
        </w:rPr>
        <w:t xml:space="preserve">Did the HCVP </w:t>
      </w:r>
      <w:r w:rsidRPr="00176447" w:rsidR="003050E4">
        <w:rPr>
          <w:rFonts w:asciiTheme="minorHAnsi" w:hAnsiTheme="minorHAnsi" w:cstheme="minorHAnsi"/>
          <w:sz w:val="22"/>
          <w:szCs w:val="22"/>
        </w:rPr>
        <w:t>help your health center (your organization) increase equitable access to COVID</w:t>
      </w:r>
      <w:r w:rsidRPr="00176447" w:rsidR="00CE7C01">
        <w:rPr>
          <w:rFonts w:asciiTheme="minorHAnsi" w:hAnsiTheme="minorHAnsi" w:cstheme="minorHAnsi"/>
          <w:sz w:val="22"/>
          <w:szCs w:val="22"/>
        </w:rPr>
        <w:t>-</w:t>
      </w:r>
      <w:r w:rsidRPr="00176447" w:rsidR="003050E4">
        <w:rPr>
          <w:rFonts w:asciiTheme="minorHAnsi" w:hAnsiTheme="minorHAnsi" w:cstheme="minorHAnsi"/>
          <w:sz w:val="22"/>
          <w:szCs w:val="22"/>
        </w:rPr>
        <w:t>19 vaccines? Y</w:t>
      </w:r>
      <w:r w:rsidRPr="00176447" w:rsidR="00CE7C01">
        <w:rPr>
          <w:rFonts w:asciiTheme="minorHAnsi" w:hAnsiTheme="minorHAnsi" w:cstheme="minorHAnsi"/>
          <w:sz w:val="22"/>
          <w:szCs w:val="22"/>
        </w:rPr>
        <w:t>es</w:t>
      </w:r>
      <w:r w:rsidRPr="00176447" w:rsidR="003050E4">
        <w:rPr>
          <w:rFonts w:asciiTheme="minorHAnsi" w:hAnsiTheme="minorHAnsi" w:cstheme="minorHAnsi"/>
          <w:sz w:val="22"/>
          <w:szCs w:val="22"/>
        </w:rPr>
        <w:t>/N</w:t>
      </w:r>
      <w:r w:rsidRPr="00176447" w:rsidR="00CE7C01">
        <w:rPr>
          <w:rFonts w:asciiTheme="minorHAnsi" w:hAnsiTheme="minorHAnsi" w:cstheme="minorHAnsi"/>
          <w:sz w:val="22"/>
          <w:szCs w:val="22"/>
        </w:rPr>
        <w:t>o</w:t>
      </w:r>
      <w:r w:rsidRPr="00176447" w:rsidR="003050E4">
        <w:rPr>
          <w:rFonts w:asciiTheme="minorHAnsi" w:hAnsiTheme="minorHAnsi" w:cstheme="minorHAnsi"/>
          <w:sz w:val="22"/>
          <w:szCs w:val="22"/>
        </w:rPr>
        <w:t>, if no – why not and if yes, how so?</w:t>
      </w:r>
      <w:r>
        <w:rPr>
          <w:rFonts w:asciiTheme="minorHAnsi" w:hAnsiTheme="minorHAnsi" w:cstheme="minorHAnsi"/>
          <w:sz w:val="22"/>
          <w:szCs w:val="22"/>
        </w:rPr>
        <w:t xml:space="preserve"> [open field response box]</w:t>
      </w:r>
    </w:p>
    <w:p w:rsidR="003050E4" w:rsidP="003050E4" w:rsidRDefault="003050E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76447">
        <w:rPr>
          <w:rFonts w:asciiTheme="minorHAnsi" w:hAnsiTheme="minorHAnsi" w:cstheme="minorHAnsi"/>
          <w:sz w:val="22"/>
          <w:szCs w:val="22"/>
        </w:rPr>
        <w:t>H</w:t>
      </w:r>
      <w:r w:rsidRPr="00176447" w:rsidR="00CE7C01">
        <w:rPr>
          <w:rFonts w:asciiTheme="minorHAnsi" w:hAnsiTheme="minorHAnsi" w:cstheme="minorHAnsi"/>
          <w:sz w:val="22"/>
          <w:szCs w:val="22"/>
        </w:rPr>
        <w:t xml:space="preserve">ealth </w:t>
      </w:r>
      <w:r w:rsidRPr="00176447">
        <w:rPr>
          <w:rFonts w:asciiTheme="minorHAnsi" w:hAnsiTheme="minorHAnsi" w:cstheme="minorHAnsi"/>
          <w:sz w:val="22"/>
          <w:szCs w:val="22"/>
        </w:rPr>
        <w:t>C</w:t>
      </w:r>
      <w:r w:rsidRPr="00176447" w:rsidR="00CE7C01">
        <w:rPr>
          <w:rFonts w:asciiTheme="minorHAnsi" w:hAnsiTheme="minorHAnsi" w:cstheme="minorHAnsi"/>
          <w:sz w:val="22"/>
          <w:szCs w:val="22"/>
        </w:rPr>
        <w:t>enter</w:t>
      </w:r>
      <w:r w:rsidRPr="00176447">
        <w:rPr>
          <w:rFonts w:asciiTheme="minorHAnsi" w:hAnsiTheme="minorHAnsi" w:cstheme="minorHAnsi"/>
          <w:sz w:val="22"/>
          <w:szCs w:val="22"/>
        </w:rPr>
        <w:t xml:space="preserve">s ONLY - In addition to the direct supply of vaccines, what other aspects of </w:t>
      </w:r>
      <w:r w:rsidR="006A509A">
        <w:rPr>
          <w:rFonts w:asciiTheme="minorHAnsi" w:hAnsiTheme="minorHAnsi" w:cstheme="minorHAnsi"/>
          <w:sz w:val="22"/>
          <w:szCs w:val="22"/>
        </w:rPr>
        <w:t>the HCVP did you find helpful?</w:t>
      </w:r>
    </w:p>
    <w:p w:rsidRPr="000B53D4" w:rsidR="006A509A" w:rsidP="006A509A" w:rsidRDefault="006A509A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B53D4">
        <w:rPr>
          <w:rFonts w:asciiTheme="minorHAnsi" w:hAnsiTheme="minorHAnsi" w:cstheme="minorHAnsi"/>
          <w:sz w:val="22"/>
          <w:szCs w:val="22"/>
        </w:rPr>
        <w:t>National coordination with public health system</w:t>
      </w:r>
      <w:r>
        <w:rPr>
          <w:rFonts w:asciiTheme="minorHAnsi" w:hAnsiTheme="minorHAnsi" w:cstheme="minorHAnsi"/>
          <w:sz w:val="22"/>
          <w:szCs w:val="22"/>
        </w:rPr>
        <w:t>s</w:t>
      </w:r>
    </w:p>
    <w:p w:rsidRPr="000B53D4" w:rsidR="006A509A" w:rsidP="006A509A" w:rsidRDefault="006A509A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B53D4">
        <w:rPr>
          <w:rFonts w:asciiTheme="minorHAnsi" w:hAnsiTheme="minorHAnsi" w:cstheme="minorHAnsi"/>
          <w:sz w:val="22"/>
          <w:szCs w:val="22"/>
        </w:rPr>
        <w:t xml:space="preserve">Response and Technical Assistance </w:t>
      </w:r>
    </w:p>
    <w:p w:rsidRPr="000B53D4" w:rsidR="006A509A" w:rsidP="006A509A" w:rsidRDefault="006A509A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B53D4">
        <w:rPr>
          <w:rFonts w:asciiTheme="minorHAnsi" w:hAnsiTheme="minorHAnsi" w:cstheme="minorHAnsi"/>
          <w:sz w:val="22"/>
          <w:szCs w:val="22"/>
        </w:rPr>
        <w:t>Communication and information on medical response policies, processes, and activities</w:t>
      </w:r>
    </w:p>
    <w:p w:rsidRPr="000B53D4" w:rsidR="006A509A" w:rsidP="006A509A" w:rsidRDefault="006A509A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B53D4">
        <w:rPr>
          <w:rFonts w:asciiTheme="minorHAnsi" w:hAnsiTheme="minorHAnsi" w:cstheme="minorHAnsi"/>
          <w:sz w:val="22"/>
          <w:szCs w:val="22"/>
        </w:rPr>
        <w:t xml:space="preserve">Data informed decision-making </w:t>
      </w:r>
    </w:p>
    <w:p w:rsidRPr="006A509A" w:rsidR="006A509A" w:rsidP="006A509A" w:rsidRDefault="006A509A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B53D4">
        <w:rPr>
          <w:rFonts w:asciiTheme="minorHAnsi" w:hAnsiTheme="minorHAnsi" w:cstheme="minorHAnsi"/>
          <w:sz w:val="22"/>
          <w:szCs w:val="22"/>
        </w:rPr>
        <w:t xml:space="preserve">Other: </w:t>
      </w:r>
      <w:r>
        <w:rPr>
          <w:rFonts w:asciiTheme="minorHAnsi" w:hAnsiTheme="minorHAnsi" w:cstheme="minorHAnsi"/>
          <w:sz w:val="22"/>
          <w:szCs w:val="22"/>
        </w:rPr>
        <w:t>[</w:t>
      </w:r>
      <w:r w:rsidRPr="000B53D4">
        <w:rPr>
          <w:rFonts w:asciiTheme="minorHAnsi" w:hAnsiTheme="minorHAnsi" w:cstheme="minorHAnsi"/>
          <w:sz w:val="22"/>
          <w:szCs w:val="22"/>
        </w:rPr>
        <w:t>text response</w:t>
      </w:r>
      <w:r>
        <w:rPr>
          <w:rFonts w:asciiTheme="minorHAnsi" w:hAnsiTheme="minorHAnsi" w:cstheme="minorHAnsi"/>
          <w:sz w:val="22"/>
          <w:szCs w:val="22"/>
        </w:rPr>
        <w:t xml:space="preserve"> box</w:t>
      </w:r>
      <w:r>
        <w:t>]</w:t>
      </w:r>
    </w:p>
    <w:p w:rsidRPr="00176447" w:rsidR="003050E4" w:rsidP="003050E4" w:rsidRDefault="003050E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76447">
        <w:rPr>
          <w:rFonts w:asciiTheme="minorHAnsi" w:hAnsiTheme="minorHAnsi" w:cstheme="minorHAnsi"/>
          <w:sz w:val="22"/>
          <w:szCs w:val="22"/>
        </w:rPr>
        <w:t>H</w:t>
      </w:r>
      <w:r w:rsidRPr="00176447" w:rsidR="00CE7C01">
        <w:rPr>
          <w:rFonts w:asciiTheme="minorHAnsi" w:hAnsiTheme="minorHAnsi" w:cstheme="minorHAnsi"/>
          <w:sz w:val="22"/>
          <w:szCs w:val="22"/>
        </w:rPr>
        <w:t xml:space="preserve">ealth </w:t>
      </w:r>
      <w:r w:rsidRPr="00176447">
        <w:rPr>
          <w:rFonts w:asciiTheme="minorHAnsi" w:hAnsiTheme="minorHAnsi" w:cstheme="minorHAnsi"/>
          <w:sz w:val="22"/>
          <w:szCs w:val="22"/>
        </w:rPr>
        <w:t>C</w:t>
      </w:r>
      <w:r w:rsidRPr="00176447" w:rsidR="00CE7C01">
        <w:rPr>
          <w:rFonts w:asciiTheme="minorHAnsi" w:hAnsiTheme="minorHAnsi" w:cstheme="minorHAnsi"/>
          <w:sz w:val="22"/>
          <w:szCs w:val="22"/>
        </w:rPr>
        <w:t>enter</w:t>
      </w:r>
      <w:r w:rsidRPr="00176447">
        <w:rPr>
          <w:rFonts w:asciiTheme="minorHAnsi" w:hAnsiTheme="minorHAnsi" w:cstheme="minorHAnsi"/>
          <w:sz w:val="22"/>
          <w:szCs w:val="22"/>
        </w:rPr>
        <w:t>s ONLY - Did the HCVP support new or strengthened collaborations with public health and community partners? Y</w:t>
      </w:r>
      <w:r w:rsidRPr="00176447" w:rsidR="00CE7C01">
        <w:rPr>
          <w:rFonts w:asciiTheme="minorHAnsi" w:hAnsiTheme="minorHAnsi" w:cstheme="minorHAnsi"/>
          <w:sz w:val="22"/>
          <w:szCs w:val="22"/>
        </w:rPr>
        <w:t>es</w:t>
      </w:r>
      <w:r w:rsidRPr="00176447">
        <w:rPr>
          <w:rFonts w:asciiTheme="minorHAnsi" w:hAnsiTheme="minorHAnsi" w:cstheme="minorHAnsi"/>
          <w:sz w:val="22"/>
          <w:szCs w:val="22"/>
        </w:rPr>
        <w:t>/N</w:t>
      </w:r>
      <w:r w:rsidRPr="00176447" w:rsidR="00CE7C01">
        <w:rPr>
          <w:rFonts w:asciiTheme="minorHAnsi" w:hAnsiTheme="minorHAnsi" w:cstheme="minorHAnsi"/>
          <w:sz w:val="22"/>
          <w:szCs w:val="22"/>
        </w:rPr>
        <w:t>o</w:t>
      </w:r>
      <w:r w:rsidRPr="00176447">
        <w:rPr>
          <w:rFonts w:asciiTheme="minorHAnsi" w:hAnsiTheme="minorHAnsi" w:cstheme="minorHAnsi"/>
          <w:sz w:val="22"/>
          <w:szCs w:val="22"/>
        </w:rPr>
        <w:t>, if no – why not and if yes, how so?</w:t>
      </w:r>
      <w:r w:rsidR="007A2FEC">
        <w:rPr>
          <w:rFonts w:asciiTheme="minorHAnsi" w:hAnsiTheme="minorHAnsi" w:cstheme="minorHAnsi"/>
          <w:sz w:val="22"/>
          <w:szCs w:val="22"/>
        </w:rPr>
        <w:t xml:space="preserve"> [open field response box]</w:t>
      </w:r>
    </w:p>
    <w:p w:rsidR="000B53D4" w:rsidP="003050E4" w:rsidRDefault="003050E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76447">
        <w:rPr>
          <w:rFonts w:asciiTheme="minorHAnsi" w:hAnsiTheme="minorHAnsi" w:cstheme="minorHAnsi"/>
          <w:sz w:val="22"/>
          <w:szCs w:val="22"/>
        </w:rPr>
        <w:t xml:space="preserve">PCAs/HCCNs/NTTAPs ONLY - In addition to the direct supply of vaccines to health centers, what other aspects of the HCVP did you find helpful? </w:t>
      </w:r>
    </w:p>
    <w:p w:rsidRPr="000B53D4" w:rsidR="000B53D4" w:rsidP="000B53D4" w:rsidRDefault="000B53D4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B53D4">
        <w:rPr>
          <w:rFonts w:asciiTheme="minorHAnsi" w:hAnsiTheme="minorHAnsi" w:cstheme="minorHAnsi"/>
          <w:sz w:val="22"/>
          <w:szCs w:val="22"/>
        </w:rPr>
        <w:t>National coordination with public health system</w:t>
      </w:r>
      <w:r>
        <w:rPr>
          <w:rFonts w:asciiTheme="minorHAnsi" w:hAnsiTheme="minorHAnsi" w:cstheme="minorHAnsi"/>
          <w:sz w:val="22"/>
          <w:szCs w:val="22"/>
        </w:rPr>
        <w:t>s</w:t>
      </w:r>
    </w:p>
    <w:p w:rsidRPr="000B53D4" w:rsidR="000B53D4" w:rsidP="000B53D4" w:rsidRDefault="000B53D4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B53D4">
        <w:rPr>
          <w:rFonts w:asciiTheme="minorHAnsi" w:hAnsiTheme="minorHAnsi" w:cstheme="minorHAnsi"/>
          <w:sz w:val="22"/>
          <w:szCs w:val="22"/>
        </w:rPr>
        <w:t xml:space="preserve">Response and Technical Assistance </w:t>
      </w:r>
    </w:p>
    <w:p w:rsidRPr="000B53D4" w:rsidR="000B53D4" w:rsidP="000B53D4" w:rsidRDefault="000B53D4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B53D4">
        <w:rPr>
          <w:rFonts w:asciiTheme="minorHAnsi" w:hAnsiTheme="minorHAnsi" w:cstheme="minorHAnsi"/>
          <w:sz w:val="22"/>
          <w:szCs w:val="22"/>
        </w:rPr>
        <w:t>Communication and information on medical response policies, processes, and activities</w:t>
      </w:r>
    </w:p>
    <w:p w:rsidRPr="000B53D4" w:rsidR="000B53D4" w:rsidP="000B53D4" w:rsidRDefault="000B53D4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B53D4">
        <w:rPr>
          <w:rFonts w:asciiTheme="minorHAnsi" w:hAnsiTheme="minorHAnsi" w:cstheme="minorHAnsi"/>
          <w:sz w:val="22"/>
          <w:szCs w:val="22"/>
        </w:rPr>
        <w:t xml:space="preserve">Data informed decision-making </w:t>
      </w:r>
    </w:p>
    <w:p w:rsidRPr="00176447" w:rsidR="003050E4" w:rsidP="000B53D4" w:rsidRDefault="000B53D4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B53D4">
        <w:rPr>
          <w:rFonts w:asciiTheme="minorHAnsi" w:hAnsiTheme="minorHAnsi" w:cstheme="minorHAnsi"/>
          <w:sz w:val="22"/>
          <w:szCs w:val="22"/>
        </w:rPr>
        <w:t xml:space="preserve">Other: </w:t>
      </w:r>
      <w:r>
        <w:rPr>
          <w:rFonts w:asciiTheme="minorHAnsi" w:hAnsiTheme="minorHAnsi" w:cstheme="minorHAnsi"/>
          <w:sz w:val="22"/>
          <w:szCs w:val="22"/>
        </w:rPr>
        <w:t>[</w:t>
      </w:r>
      <w:r w:rsidRPr="000B53D4">
        <w:rPr>
          <w:rFonts w:asciiTheme="minorHAnsi" w:hAnsiTheme="minorHAnsi" w:cstheme="minorHAnsi"/>
          <w:sz w:val="22"/>
          <w:szCs w:val="22"/>
        </w:rPr>
        <w:t>text response</w:t>
      </w:r>
      <w:r>
        <w:rPr>
          <w:rFonts w:asciiTheme="minorHAnsi" w:hAnsiTheme="minorHAnsi" w:cstheme="minorHAnsi"/>
          <w:sz w:val="22"/>
          <w:szCs w:val="22"/>
        </w:rPr>
        <w:t xml:space="preserve"> box</w:t>
      </w:r>
      <w:r>
        <w:t>]</w:t>
      </w:r>
    </w:p>
    <w:p w:rsidRPr="00176447" w:rsidR="003050E4" w:rsidP="003050E4" w:rsidRDefault="003050E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76447">
        <w:rPr>
          <w:rFonts w:asciiTheme="minorHAnsi" w:hAnsiTheme="minorHAnsi" w:cstheme="minorHAnsi"/>
          <w:sz w:val="22"/>
          <w:szCs w:val="22"/>
        </w:rPr>
        <w:t>PCAs/HCCNs/NTTAPs ONLY - Did the HCVP support new or strengthened collaborations with public health and state/national partners? Y</w:t>
      </w:r>
      <w:r w:rsidRPr="00176447" w:rsidR="00CE7C01">
        <w:rPr>
          <w:rFonts w:asciiTheme="minorHAnsi" w:hAnsiTheme="minorHAnsi" w:cstheme="minorHAnsi"/>
          <w:sz w:val="22"/>
          <w:szCs w:val="22"/>
        </w:rPr>
        <w:t>es</w:t>
      </w:r>
      <w:r w:rsidRPr="00176447">
        <w:rPr>
          <w:rFonts w:asciiTheme="minorHAnsi" w:hAnsiTheme="minorHAnsi" w:cstheme="minorHAnsi"/>
          <w:sz w:val="22"/>
          <w:szCs w:val="22"/>
        </w:rPr>
        <w:t>/N</w:t>
      </w:r>
      <w:r w:rsidRPr="00176447" w:rsidR="00CE7C01">
        <w:rPr>
          <w:rFonts w:asciiTheme="minorHAnsi" w:hAnsiTheme="minorHAnsi" w:cstheme="minorHAnsi"/>
          <w:sz w:val="22"/>
          <w:szCs w:val="22"/>
        </w:rPr>
        <w:t>o</w:t>
      </w:r>
      <w:r w:rsidRPr="00176447">
        <w:rPr>
          <w:rFonts w:asciiTheme="minorHAnsi" w:hAnsiTheme="minorHAnsi" w:cstheme="minorHAnsi"/>
          <w:sz w:val="22"/>
          <w:szCs w:val="22"/>
        </w:rPr>
        <w:t>, if no – why not and if yes, how so?</w:t>
      </w:r>
      <w:r w:rsidR="007A2FEC">
        <w:rPr>
          <w:rFonts w:asciiTheme="minorHAnsi" w:hAnsiTheme="minorHAnsi" w:cstheme="minorHAnsi"/>
          <w:sz w:val="22"/>
          <w:szCs w:val="22"/>
        </w:rPr>
        <w:t xml:space="preserve"> [open field response box]</w:t>
      </w:r>
    </w:p>
    <w:p w:rsidRPr="007A2FEC" w:rsidR="003778C3" w:rsidP="007A2FEC" w:rsidRDefault="003050E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76447">
        <w:rPr>
          <w:rFonts w:asciiTheme="minorHAnsi" w:hAnsiTheme="minorHAnsi" w:cstheme="minorHAnsi"/>
          <w:sz w:val="22"/>
          <w:szCs w:val="22"/>
        </w:rPr>
        <w:t>PCAs/HCCNs/</w:t>
      </w:r>
      <w:r w:rsidRPr="007A2FEC">
        <w:rPr>
          <w:rFonts w:asciiTheme="minorHAnsi" w:hAnsiTheme="minorHAnsi" w:cstheme="minorHAnsi"/>
          <w:sz w:val="22"/>
          <w:szCs w:val="22"/>
        </w:rPr>
        <w:t>NTTAPs ONLY</w:t>
      </w:r>
      <w:r w:rsidRPr="007A2FEC" w:rsidR="00FD60FE">
        <w:rPr>
          <w:rFonts w:asciiTheme="minorHAnsi" w:hAnsiTheme="minorHAnsi" w:cstheme="minorHAnsi"/>
          <w:sz w:val="22"/>
          <w:szCs w:val="22"/>
        </w:rPr>
        <w:t xml:space="preserve">- </w:t>
      </w:r>
      <w:r w:rsidRPr="007A2FEC" w:rsidR="00176447">
        <w:rPr>
          <w:rStyle w:val="CommentReference"/>
          <w:rFonts w:asciiTheme="minorHAnsi" w:hAnsiTheme="minorHAnsi" w:eastAsiaTheme="minorHAnsi" w:cstheme="minorHAnsi"/>
          <w:sz w:val="22"/>
          <w:szCs w:val="22"/>
        </w:rPr>
        <w:t>A</w:t>
      </w:r>
      <w:r w:rsidRPr="007A2FEC" w:rsidR="00773E1C">
        <w:rPr>
          <w:rFonts w:eastAsia="+mn-ea" w:asciiTheme="minorHAnsi" w:hAnsiTheme="minorHAnsi" w:cstheme="minorHAnsi"/>
          <w:kern w:val="24"/>
          <w:sz w:val="22"/>
          <w:szCs w:val="22"/>
        </w:rPr>
        <w:t xml:space="preserve">re there changes </w:t>
      </w:r>
      <w:r w:rsidR="00A4709F">
        <w:rPr>
          <w:rFonts w:eastAsia="+mn-ea" w:asciiTheme="minorHAnsi" w:hAnsiTheme="minorHAnsi" w:cstheme="minorHAnsi"/>
          <w:kern w:val="24"/>
          <w:sz w:val="22"/>
          <w:szCs w:val="22"/>
        </w:rPr>
        <w:t xml:space="preserve">the </w:t>
      </w:r>
      <w:r w:rsidRPr="007A2FEC" w:rsidR="00773E1C">
        <w:rPr>
          <w:rFonts w:eastAsia="+mn-ea" w:asciiTheme="minorHAnsi" w:hAnsiTheme="minorHAnsi" w:cstheme="minorHAnsi"/>
          <w:kern w:val="24"/>
          <w:sz w:val="22"/>
          <w:szCs w:val="22"/>
        </w:rPr>
        <w:t xml:space="preserve">HRSA </w:t>
      </w:r>
      <w:r w:rsidRPr="007A2FEC" w:rsidR="00762835">
        <w:rPr>
          <w:rFonts w:eastAsia="+mn-ea" w:asciiTheme="minorHAnsi" w:hAnsiTheme="minorHAnsi" w:cstheme="minorHAnsi"/>
          <w:kern w:val="24"/>
          <w:sz w:val="22"/>
          <w:szCs w:val="22"/>
        </w:rPr>
        <w:t xml:space="preserve">Bureau of Primary Health Care </w:t>
      </w:r>
      <w:r w:rsidRPr="007A2FEC" w:rsidR="00773E1C">
        <w:rPr>
          <w:rFonts w:eastAsia="+mn-ea" w:asciiTheme="minorHAnsi" w:hAnsiTheme="minorHAnsi" w:cstheme="minorHAnsi"/>
          <w:kern w:val="24"/>
          <w:sz w:val="22"/>
          <w:szCs w:val="22"/>
        </w:rPr>
        <w:t xml:space="preserve">should consider that would facilitate your ability to respond to future public health emergencies? </w:t>
      </w:r>
      <w:r w:rsidRPr="007A2FEC" w:rsidR="007A2FEC">
        <w:rPr>
          <w:rFonts w:eastAsia="+mn-ea" w:asciiTheme="minorHAnsi" w:hAnsiTheme="minorHAnsi" w:cstheme="minorHAnsi"/>
          <w:kern w:val="24"/>
          <w:sz w:val="22"/>
          <w:szCs w:val="22"/>
        </w:rPr>
        <w:t xml:space="preserve">Yes/No, </w:t>
      </w:r>
      <w:r w:rsidR="007A2FEC">
        <w:rPr>
          <w:rFonts w:eastAsia="+mn-ea" w:asciiTheme="minorHAnsi" w:hAnsiTheme="minorHAnsi" w:cstheme="minorHAnsi"/>
          <w:kern w:val="24"/>
          <w:sz w:val="22"/>
          <w:szCs w:val="22"/>
        </w:rPr>
        <w:t>i</w:t>
      </w:r>
      <w:r w:rsidRPr="007A2FEC" w:rsidR="003778C3">
        <w:rPr>
          <w:rFonts w:eastAsia="+mn-ea" w:asciiTheme="minorHAnsi" w:hAnsiTheme="minorHAnsi" w:cstheme="minorHAnsi"/>
          <w:kern w:val="24"/>
          <w:sz w:val="22"/>
          <w:szCs w:val="22"/>
        </w:rPr>
        <w:t xml:space="preserve">f </w:t>
      </w:r>
      <w:proofErr w:type="gramStart"/>
      <w:r w:rsidR="00740FBB">
        <w:rPr>
          <w:rFonts w:eastAsia="+mn-ea" w:asciiTheme="minorHAnsi" w:hAnsiTheme="minorHAnsi" w:cstheme="minorHAnsi"/>
          <w:kern w:val="24"/>
          <w:sz w:val="22"/>
          <w:szCs w:val="22"/>
        </w:rPr>
        <w:t>Yes</w:t>
      </w:r>
      <w:proofErr w:type="gramEnd"/>
      <w:r w:rsidR="00740FBB">
        <w:rPr>
          <w:rFonts w:eastAsia="+mn-ea" w:asciiTheme="minorHAnsi" w:hAnsiTheme="minorHAnsi" w:cstheme="minorHAnsi"/>
          <w:kern w:val="24"/>
          <w:sz w:val="22"/>
          <w:szCs w:val="22"/>
        </w:rPr>
        <w:t>, p</w:t>
      </w:r>
      <w:r w:rsidRPr="007A2FEC" w:rsidR="003778C3">
        <w:rPr>
          <w:rFonts w:eastAsia="+mn-ea" w:asciiTheme="minorHAnsi" w:hAnsiTheme="minorHAnsi" w:cstheme="minorHAnsi"/>
          <w:kern w:val="24"/>
          <w:sz w:val="22"/>
          <w:szCs w:val="22"/>
        </w:rPr>
        <w:t>lease share why you selected Yes. [</w:t>
      </w:r>
      <w:r w:rsidR="00740FBB">
        <w:rPr>
          <w:rFonts w:eastAsia="+mn-ea" w:asciiTheme="minorHAnsi" w:hAnsiTheme="minorHAnsi" w:cstheme="minorHAnsi"/>
          <w:kern w:val="24"/>
          <w:sz w:val="22"/>
          <w:szCs w:val="22"/>
        </w:rPr>
        <w:t xml:space="preserve">required, </w:t>
      </w:r>
      <w:r w:rsidRPr="007A2FEC" w:rsidR="003778C3">
        <w:rPr>
          <w:rFonts w:eastAsia="+mn-ea" w:asciiTheme="minorHAnsi" w:hAnsiTheme="minorHAnsi" w:cstheme="minorHAnsi"/>
          <w:kern w:val="24"/>
          <w:sz w:val="22"/>
          <w:szCs w:val="22"/>
        </w:rPr>
        <w:t>open field comment]</w:t>
      </w:r>
    </w:p>
    <w:p w:rsidRPr="00176447" w:rsidR="00763ADA" w:rsidP="00763ADA" w:rsidRDefault="007A2FE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All - </w:t>
      </w:r>
      <w:r w:rsidRPr="00176447" w:rsidR="00763AD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If you would like to provide HRSA with any additional information that is not already captured in the questions</w:t>
      </w:r>
      <w:r w:rsidR="00740FB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/responses</w:t>
      </w:r>
      <w:r w:rsidRPr="00176447" w:rsidR="00763AD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above regarding the HCVP and/or </w:t>
      </w:r>
      <w:r w:rsidR="00740FB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HRSA BPHC support for </w:t>
      </w:r>
      <w:r w:rsidRPr="00176447" w:rsidR="00763AD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planning for future public health emergencies, include here: </w:t>
      </w:r>
      <w:r w:rsidR="00A4709F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[</w:t>
      </w:r>
      <w:r w:rsidRPr="00176447" w:rsidR="00763AD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open field comment box</w:t>
      </w:r>
      <w:r w:rsidR="00A4709F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]</w:t>
      </w:r>
      <w:r w:rsidRPr="00176447" w:rsidR="00763AD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Pr="00176447" w:rsidR="00763ADA">
        <w:rPr>
          <w:rStyle w:val="eop"/>
          <w:rFonts w:asciiTheme="minorHAnsi" w:hAnsiTheme="minorHAnsi" w:cstheme="minorHAnsi"/>
          <w:sz w:val="22"/>
          <w:szCs w:val="22"/>
          <w:shd w:val="clear" w:color="auto" w:fill="FFFFFF"/>
        </w:rPr>
        <w:t> </w:t>
      </w:r>
    </w:p>
    <w:p w:rsidRPr="00176447" w:rsidR="003778C3" w:rsidP="003778C3" w:rsidRDefault="003778C3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Pr="00176447" w:rsidR="000D1B6E" w:rsidRDefault="000D1B6E">
      <w:pPr>
        <w:rPr>
          <w:rFonts w:cstheme="minorHAnsi"/>
        </w:rPr>
      </w:pPr>
      <w:r w:rsidRPr="00176447">
        <w:rPr>
          <w:rFonts w:cstheme="minorHAnsi"/>
          <w:highlight w:val="yellow"/>
        </w:rPr>
        <w:t xml:space="preserve">[Include ‘Thank </w:t>
      </w:r>
      <w:proofErr w:type="gramStart"/>
      <w:r w:rsidRPr="00176447">
        <w:rPr>
          <w:rFonts w:cstheme="minorHAnsi"/>
          <w:highlight w:val="yellow"/>
        </w:rPr>
        <w:t>You ’</w:t>
      </w:r>
      <w:proofErr w:type="gramEnd"/>
      <w:r w:rsidRPr="00176447">
        <w:rPr>
          <w:rFonts w:cstheme="minorHAnsi"/>
          <w:highlight w:val="yellow"/>
        </w:rPr>
        <w:t xml:space="preserve"> Submission Confirmation page using the message below]</w:t>
      </w:r>
      <w:r w:rsidRPr="00176447">
        <w:rPr>
          <w:rFonts w:cstheme="minorHAnsi"/>
        </w:rPr>
        <w:t xml:space="preserve"> </w:t>
      </w:r>
    </w:p>
    <w:p w:rsidRPr="00176447" w:rsidR="000D1B6E" w:rsidRDefault="003778C3">
      <w:pPr>
        <w:rPr>
          <w:rFonts w:cstheme="minorHAnsi"/>
        </w:rPr>
      </w:pPr>
      <w:r w:rsidRPr="00176447">
        <w:rPr>
          <w:rFonts w:cstheme="minorHAnsi"/>
        </w:rPr>
        <w:t xml:space="preserve">Thank you! </w:t>
      </w:r>
      <w:r w:rsidRPr="00176447" w:rsidR="004B4D03">
        <w:rPr>
          <w:rFonts w:cstheme="minorHAnsi"/>
        </w:rPr>
        <w:t>HRSA has received y</w:t>
      </w:r>
      <w:r w:rsidRPr="00176447" w:rsidR="000D1B6E">
        <w:rPr>
          <w:rFonts w:cstheme="minorHAnsi"/>
        </w:rPr>
        <w:t>our submission</w:t>
      </w:r>
      <w:r w:rsidRPr="00176447" w:rsidR="004B4D03">
        <w:rPr>
          <w:rFonts w:cstheme="minorHAnsi"/>
        </w:rPr>
        <w:t xml:space="preserve">. </w:t>
      </w:r>
      <w:r w:rsidRPr="00176447" w:rsidR="000D1B6E">
        <w:rPr>
          <w:rFonts w:cstheme="minorHAnsi"/>
        </w:rPr>
        <w:t xml:space="preserve">If you have further questions, please submit a ticket to the </w:t>
      </w:r>
      <w:hyperlink w:history="1" r:id="rId10">
        <w:r w:rsidRPr="00176447" w:rsidR="000D1B6E">
          <w:rPr>
            <w:rStyle w:val="Hyperlink"/>
            <w:rFonts w:cstheme="minorHAnsi"/>
            <w:color w:val="auto"/>
          </w:rPr>
          <w:t>Health Center Program Support</w:t>
        </w:r>
      </w:hyperlink>
      <w:r w:rsidRPr="00176447" w:rsidR="000D1B6E">
        <w:rPr>
          <w:rFonts w:cstheme="minorHAnsi"/>
        </w:rPr>
        <w:t xml:space="preserve"> or call 877-464-4772. 8 a.m. to 8 p.m. ET, Monday - Friday (except federal holidays). </w:t>
      </w:r>
    </w:p>
    <w:sectPr w:rsidRPr="00176447" w:rsidR="000D1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D50"/>
    <w:multiLevelType w:val="hybridMultilevel"/>
    <w:tmpl w:val="4D5AE1D0"/>
    <w:lvl w:ilvl="0" w:tplc="7CCAF7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082C02">
      <w:start w:val="7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3CD7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761D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BA6C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4C80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548B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6294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0483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7634472"/>
    <w:multiLevelType w:val="hybridMultilevel"/>
    <w:tmpl w:val="B9DE2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C7116"/>
    <w:multiLevelType w:val="hybridMultilevel"/>
    <w:tmpl w:val="66262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6532B"/>
    <w:multiLevelType w:val="hybridMultilevel"/>
    <w:tmpl w:val="D324C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E1C"/>
    <w:rsid w:val="00002322"/>
    <w:rsid w:val="000B53D4"/>
    <w:rsid w:val="000C788C"/>
    <w:rsid w:val="000D1B6E"/>
    <w:rsid w:val="00122806"/>
    <w:rsid w:val="00176447"/>
    <w:rsid w:val="003050E4"/>
    <w:rsid w:val="003778C3"/>
    <w:rsid w:val="00405D40"/>
    <w:rsid w:val="00412449"/>
    <w:rsid w:val="004B4D03"/>
    <w:rsid w:val="004C61B3"/>
    <w:rsid w:val="005C6A1F"/>
    <w:rsid w:val="006A509A"/>
    <w:rsid w:val="006B1D43"/>
    <w:rsid w:val="006D6B11"/>
    <w:rsid w:val="00740FBB"/>
    <w:rsid w:val="00762835"/>
    <w:rsid w:val="00763ADA"/>
    <w:rsid w:val="00773E1C"/>
    <w:rsid w:val="007A2FEC"/>
    <w:rsid w:val="00922826"/>
    <w:rsid w:val="00973AA7"/>
    <w:rsid w:val="009D2CE4"/>
    <w:rsid w:val="00A4709F"/>
    <w:rsid w:val="00A757F1"/>
    <w:rsid w:val="00A97609"/>
    <w:rsid w:val="00B9132E"/>
    <w:rsid w:val="00BC06D4"/>
    <w:rsid w:val="00BF1505"/>
    <w:rsid w:val="00C20A2A"/>
    <w:rsid w:val="00CD5C63"/>
    <w:rsid w:val="00CE7C01"/>
    <w:rsid w:val="00EA42DC"/>
    <w:rsid w:val="00EA4E34"/>
    <w:rsid w:val="00F92148"/>
    <w:rsid w:val="00FD60FE"/>
    <w:rsid w:val="00FD6CD9"/>
    <w:rsid w:val="170BD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ABC28"/>
  <w15:chartTrackingRefBased/>
  <w15:docId w15:val="{E2093C79-3C0A-4660-97D8-974B4679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3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3E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73E1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1B6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1D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D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D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D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D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D4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763ADA"/>
  </w:style>
  <w:style w:type="character" w:customStyle="1" w:styleId="eop">
    <w:name w:val="eop"/>
    <w:basedOn w:val="DefaultParagraphFont"/>
    <w:rsid w:val="00763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47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6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931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34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9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46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989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426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680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854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087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42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72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957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88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3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21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98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73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1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908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73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1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rsa.gov/coronavirus/health-center-progra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9d49af9306ac4044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hrsa.force.com/support/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hrsa.force.com/support/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480E404B3E04295387F7A66392B01" ma:contentTypeVersion="4" ma:contentTypeDescription="Create a new document." ma:contentTypeScope="" ma:versionID="72b6cab2a587683d6b03fea7b6c167bb">
  <xsd:schema xmlns:xsd="http://www.w3.org/2001/XMLSchema" xmlns:xs="http://www.w3.org/2001/XMLSchema" xmlns:p="http://schemas.microsoft.com/office/2006/metadata/properties" xmlns:ns2="99560b2a-f3f2-4e78-8bd1-13203ad25d22" xmlns:ns3="deb35fd4-7d60-4255-a989-fb331985b459" targetNamespace="http://schemas.microsoft.com/office/2006/metadata/properties" ma:root="true" ma:fieldsID="19dd51ca08e56044230286ef61281506" ns2:_="" ns3:_="">
    <xsd:import namespace="99560b2a-f3f2-4e78-8bd1-13203ad25d22"/>
    <xsd:import namespace="deb35fd4-7d60-4255-a989-fb331985b4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60b2a-f3f2-4e78-8bd1-13203ad25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35fd4-7d60-4255-a989-fb331985b4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34E906-195B-46B6-98C8-FFFC78278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CA20E-CC08-4812-BBC5-6129058467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297EDB-F694-427C-8395-068AD873D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60b2a-f3f2-4e78-8bd1-13203ad25d22"/>
    <ds:schemaRef ds:uri="deb35fd4-7d60-4255-a989-fb331985b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Le, Xuan (HRSA)</dc:creator>
  <cp:keywords/>
  <dc:description/>
  <cp:lastModifiedBy>Wojcicki, Michelle (HRSA)</cp:lastModifiedBy>
  <cp:revision>29</cp:revision>
  <dcterms:created xsi:type="dcterms:W3CDTF">2022-04-01T23:04:00Z</dcterms:created>
  <dcterms:modified xsi:type="dcterms:W3CDTF">2022-04-19T14:31:00Z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0x01010027B480E404B3E04295387F7A66392B01</vt:lpwstr>
  </property>
</Properties>
</file>