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CE17A3" w:rsidP="003B71AA" w14:paraId="58F72D00" w14:textId="77777777">
      <w:pPr>
        <w:spacing w:line="480" w:lineRule="auto"/>
        <w:jc w:val="center"/>
        <w:rPr>
          <w:rFonts w:ascii="Courier New" w:hAnsi="Courier New" w:cs="Courier New"/>
          <w:sz w:val="24"/>
          <w:szCs w:val="24"/>
        </w:rPr>
      </w:pPr>
      <w:r w:rsidRPr="00AA3EAA">
        <w:rPr>
          <w:rFonts w:ascii="Courier New" w:hAnsi="Courier New"/>
          <w:sz w:val="24"/>
          <w:szCs w:val="24"/>
          <w:lang w:val="en-CA"/>
        </w:rPr>
        <w:fldChar w:fldCharType="begin"/>
      </w:r>
      <w:r w:rsidRPr="00AA3EAA" w:rsidR="00015B37">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AA3EAA">
        <w:rPr>
          <w:rFonts w:ascii="Courier New" w:hAnsi="Courier New"/>
          <w:sz w:val="24"/>
          <w:szCs w:val="24"/>
          <w:lang w:val="en-CA"/>
        </w:rPr>
        <w:fldChar w:fldCharType="begin"/>
      </w:r>
      <w:r w:rsidRPr="00AA3EAA" w:rsidR="003E3251">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CE17A3">
        <w:rPr>
          <w:rFonts w:ascii="Courier New" w:hAnsi="Courier New" w:cs="Courier New"/>
          <w:sz w:val="24"/>
          <w:szCs w:val="24"/>
        </w:rPr>
        <w:fldChar w:fldCharType="begin"/>
      </w:r>
      <w:r w:rsidRPr="00CE17A3">
        <w:rPr>
          <w:rFonts w:ascii="Courier New" w:hAnsi="Courier New" w:cs="Courier New"/>
          <w:sz w:val="24"/>
          <w:szCs w:val="24"/>
        </w:rPr>
        <w:instrText xml:space="preserve"> SEQ CHAPTER \h \r 1</w:instrText>
      </w:r>
      <w:r w:rsidRPr="00CE17A3">
        <w:rPr>
          <w:rFonts w:ascii="Courier New" w:hAnsi="Courier New" w:cs="Courier New"/>
          <w:sz w:val="24"/>
          <w:szCs w:val="24"/>
        </w:rPr>
        <w:fldChar w:fldCharType="separate"/>
      </w:r>
      <w:r w:rsidRPr="00CE17A3">
        <w:rPr>
          <w:rFonts w:ascii="Courier New" w:hAnsi="Courier New" w:cs="Courier New"/>
          <w:sz w:val="24"/>
          <w:szCs w:val="24"/>
        </w:rPr>
        <w:fldChar w:fldCharType="end"/>
      </w:r>
      <w:r w:rsidRPr="00CE17A3">
        <w:rPr>
          <w:rFonts w:ascii="Courier New" w:hAnsi="Courier New" w:cs="Courier New"/>
          <w:sz w:val="24"/>
          <w:szCs w:val="24"/>
        </w:rPr>
        <w:t>Billing Code: 4163-18-P</w:t>
      </w:r>
    </w:p>
    <w:p w:rsidR="00BA3FC6" w:rsidRPr="00C83EDB" w:rsidP="003B71AA" w14:paraId="58F72D01"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DEPARTMENT OF HEALTH AND HUMAN SERVICES</w:t>
      </w:r>
    </w:p>
    <w:p w:rsidR="00BA3FC6" w:rsidRPr="00C83EDB" w:rsidP="003B71AA" w14:paraId="58F72D02"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Centers for Disease Control and Prevention</w:t>
      </w:r>
    </w:p>
    <w:p w:rsidR="00BA3FC6" w:rsidRPr="00C83EDB" w:rsidP="003B71AA" w14:paraId="58F72D03" w14:textId="244368D2">
      <w:pPr>
        <w:spacing w:line="480" w:lineRule="auto"/>
        <w:jc w:val="center"/>
        <w:rPr>
          <w:rFonts w:ascii="Courier New" w:hAnsi="Courier New" w:cs="Courier New"/>
          <w:sz w:val="24"/>
          <w:szCs w:val="24"/>
        </w:rPr>
      </w:pPr>
      <w:r w:rsidRPr="00C83EDB">
        <w:rPr>
          <w:rFonts w:ascii="Courier New" w:hAnsi="Courier New" w:cs="Courier New"/>
          <w:sz w:val="24"/>
          <w:szCs w:val="24"/>
        </w:rPr>
        <w:t>[</w:t>
      </w:r>
      <w:r w:rsidRPr="003C6DCB">
        <w:rPr>
          <w:rFonts w:ascii="Courier New" w:hAnsi="Courier New" w:cs="Courier New"/>
          <w:sz w:val="24"/>
          <w:szCs w:val="24"/>
        </w:rPr>
        <w:t>30Day-</w:t>
      </w:r>
      <w:r w:rsidRPr="003C6DCB" w:rsidR="00BE3DC0">
        <w:rPr>
          <w:rFonts w:ascii="Courier New" w:hAnsi="Courier New" w:cs="Courier New"/>
          <w:sz w:val="24"/>
          <w:szCs w:val="24"/>
        </w:rPr>
        <w:t>FY</w:t>
      </w:r>
      <w:r w:rsidRPr="003C6DCB" w:rsidR="007B0B2F">
        <w:rPr>
          <w:rFonts w:ascii="Courier New" w:hAnsi="Courier New" w:cs="Courier New"/>
          <w:sz w:val="24"/>
          <w:szCs w:val="24"/>
        </w:rPr>
        <w:t>-</w:t>
      </w:r>
      <w:r w:rsidRPr="003C6DCB" w:rsidR="00796BCB">
        <w:rPr>
          <w:rFonts w:ascii="Courier New" w:hAnsi="Courier New" w:cs="Courier New"/>
          <w:sz w:val="24"/>
          <w:szCs w:val="24"/>
        </w:rPr>
        <w:t>2023</w:t>
      </w:r>
      <w:r w:rsidR="00AE0EDA">
        <w:rPr>
          <w:rFonts w:ascii="Courier New" w:hAnsi="Courier New" w:cs="Courier New"/>
          <w:sz w:val="24"/>
          <w:szCs w:val="24"/>
        </w:rPr>
        <w:t>]</w:t>
      </w:r>
    </w:p>
    <w:p w:rsidR="00724ACE" w:rsidRPr="00724ACE" w:rsidP="002B4D7E" w14:paraId="58F72D04" w14:textId="77777777">
      <w:pPr>
        <w:spacing w:line="480" w:lineRule="auto"/>
        <w:jc w:val="center"/>
        <w:rPr>
          <w:rFonts w:ascii="Courier New" w:hAnsi="Courier New" w:cs="Courier New"/>
          <w:bCs/>
          <w:sz w:val="24"/>
          <w:szCs w:val="24"/>
        </w:rPr>
      </w:pPr>
      <w:r w:rsidRPr="00724ACE">
        <w:rPr>
          <w:rFonts w:ascii="Courier New" w:hAnsi="Courier New" w:cs="Courier New"/>
          <w:bCs/>
          <w:sz w:val="24"/>
          <w:szCs w:val="24"/>
        </w:rPr>
        <w:t>Agency Forms Undergoing Paperwork Reduction Act Review</w:t>
      </w:r>
    </w:p>
    <w:p w:rsidR="00BA3FC6" w:rsidRPr="00C83EDB" w:rsidP="002B4D7E" w14:paraId="58F72D05" w14:textId="77777777">
      <w:pPr>
        <w:tabs>
          <w:tab w:val="center" w:pos="4680"/>
        </w:tabs>
        <w:spacing w:line="480" w:lineRule="auto"/>
        <w:jc w:val="both"/>
        <w:rPr>
          <w:rFonts w:ascii="Courier New" w:hAnsi="Courier New" w:cs="Courier New"/>
          <w:sz w:val="24"/>
          <w:szCs w:val="24"/>
        </w:rPr>
      </w:pPr>
    </w:p>
    <w:p w:rsidR="00B26882" w:rsidP="002B4D7E" w14:paraId="5179556A" w14:textId="6251F6E3">
      <w:pPr>
        <w:spacing w:line="480" w:lineRule="auto"/>
        <w:ind w:firstLine="720"/>
        <w:rPr>
          <w:rFonts w:ascii="Courier New" w:hAnsi="Courier New" w:cs="Courier New"/>
          <w:sz w:val="24"/>
          <w:szCs w:val="24"/>
        </w:rPr>
      </w:pPr>
      <w:r>
        <w:rPr>
          <w:rFonts w:ascii="Courier New" w:hAnsi="Courier New" w:cs="Courier New"/>
          <w:sz w:val="24"/>
          <w:szCs w:val="24"/>
        </w:rPr>
        <w:t>I</w:t>
      </w:r>
      <w:r w:rsidRPr="00F74978">
        <w:rPr>
          <w:rFonts w:ascii="Courier New" w:hAnsi="Courier New" w:cs="Courier New"/>
          <w:sz w:val="24"/>
          <w:szCs w:val="24"/>
        </w:rPr>
        <w:t>n accordance with the Paperwork Reduction Act of 1995</w:t>
      </w:r>
      <w:r>
        <w:rPr>
          <w:rFonts w:ascii="Courier New" w:hAnsi="Courier New" w:cs="Courier New"/>
          <w:sz w:val="24"/>
          <w:szCs w:val="24"/>
        </w:rPr>
        <w:t>, t</w:t>
      </w:r>
      <w:r w:rsidRPr="00F74978" w:rsidR="001503F9">
        <w:rPr>
          <w:rFonts w:ascii="Courier New" w:hAnsi="Courier New" w:cs="Courier New"/>
          <w:sz w:val="24"/>
          <w:szCs w:val="24"/>
        </w:rPr>
        <w:t>he Centers for Disease Control and Prevention (CDC)</w:t>
      </w:r>
      <w:r w:rsidR="008A266E">
        <w:rPr>
          <w:rFonts w:ascii="Courier New" w:hAnsi="Courier New" w:cs="Courier New"/>
          <w:sz w:val="24"/>
          <w:szCs w:val="24"/>
        </w:rPr>
        <w:t xml:space="preserve">received approval from the Office of Management and Budget (OMB) to conduct </w:t>
      </w:r>
      <w:r w:rsidRPr="00EB657A" w:rsidR="00676A7D">
        <w:rPr>
          <w:rFonts w:ascii="Courier New" w:hAnsi="Courier New" w:cs="Courier New"/>
          <w:sz w:val="24"/>
          <w:szCs w:val="24"/>
        </w:rPr>
        <w:t>Rapid Surveys System</w:t>
      </w:r>
      <w:r w:rsidR="00986864">
        <w:rPr>
          <w:rFonts w:ascii="Courier New" w:hAnsi="Courier New" w:cs="Courier New"/>
          <w:sz w:val="24"/>
          <w:szCs w:val="24"/>
        </w:rPr>
        <w:t xml:space="preserve"> (RSS</w:t>
      </w:r>
      <w:r w:rsidR="00F005B8">
        <w:rPr>
          <w:rFonts w:ascii="Courier New" w:hAnsi="Courier New" w:cs="Courier New"/>
          <w:sz w:val="24"/>
          <w:szCs w:val="24"/>
        </w:rPr>
        <w:t>) [</w:t>
      </w:r>
      <w:r w:rsidR="008A266E">
        <w:rPr>
          <w:rFonts w:ascii="Courier New" w:hAnsi="Courier New" w:cs="Courier New"/>
          <w:sz w:val="24"/>
          <w:szCs w:val="24"/>
        </w:rPr>
        <w:t>OMB 0920-</w:t>
      </w:r>
      <w:r w:rsidR="009F3D75">
        <w:rPr>
          <w:rFonts w:ascii="Courier New" w:hAnsi="Courier New" w:cs="Courier New"/>
          <w:sz w:val="24"/>
          <w:szCs w:val="24"/>
        </w:rPr>
        <w:t>1408</w:t>
      </w:r>
      <w:r w:rsidR="008A266E">
        <w:rPr>
          <w:rFonts w:ascii="Courier New" w:hAnsi="Courier New" w:cs="Courier New"/>
          <w:sz w:val="24"/>
          <w:szCs w:val="24"/>
        </w:rPr>
        <w:t xml:space="preserve">], which includes fielding four surveys per year. The </w:t>
      </w:r>
      <w:r w:rsidR="007A3D2A">
        <w:rPr>
          <w:rFonts w:ascii="Courier New" w:hAnsi="Courier New" w:cs="Courier New"/>
          <w:sz w:val="24"/>
          <w:szCs w:val="24"/>
        </w:rPr>
        <w:t>06/30/2022</w:t>
      </w:r>
      <w:r w:rsidR="008A266E">
        <w:rPr>
          <w:rFonts w:ascii="Courier New" w:hAnsi="Courier New" w:cs="Courier New"/>
          <w:sz w:val="24"/>
          <w:szCs w:val="24"/>
        </w:rPr>
        <w:t xml:space="preserve"> date clearance approve</w:t>
      </w:r>
      <w:r w:rsidR="001F53A0">
        <w:rPr>
          <w:rFonts w:ascii="Courier New" w:hAnsi="Courier New" w:cs="Courier New"/>
          <w:sz w:val="24"/>
          <w:szCs w:val="24"/>
        </w:rPr>
        <w:t>d</w:t>
      </w:r>
      <w:r w:rsidR="008A266E">
        <w:rPr>
          <w:rFonts w:ascii="Courier New" w:hAnsi="Courier New" w:cs="Courier New"/>
          <w:sz w:val="24"/>
          <w:szCs w:val="24"/>
        </w:rPr>
        <w:t xml:space="preserve"> the round 1 survey. </w:t>
      </w:r>
      <w:r w:rsidRPr="0071259A" w:rsidR="005C5A2B">
        <w:rPr>
          <w:rFonts w:ascii="Courier New" w:hAnsi="Courier New" w:cs="Courier New"/>
          <w:sz w:val="24"/>
          <w:szCs w:val="24"/>
        </w:rPr>
        <w:t xml:space="preserve">This notice includes specific details about the questions that would be asked in the second round of </w:t>
      </w:r>
      <w:r w:rsidRPr="0071259A" w:rsidR="00986864">
        <w:rPr>
          <w:rFonts w:ascii="Courier New" w:hAnsi="Courier New" w:cs="Courier New"/>
          <w:sz w:val="24"/>
          <w:szCs w:val="24"/>
        </w:rPr>
        <w:t>the RSS</w:t>
      </w:r>
      <w:r w:rsidRPr="0071259A" w:rsidR="005C5A2B">
        <w:rPr>
          <w:rFonts w:ascii="Courier New" w:hAnsi="Courier New" w:cs="Courier New"/>
          <w:sz w:val="24"/>
          <w:szCs w:val="24"/>
        </w:rPr>
        <w:t xml:space="preserve"> and serves to allow 30 days for public and affected agency comment</w:t>
      </w:r>
      <w:r w:rsidRPr="0071259A" w:rsidR="00790B49">
        <w:rPr>
          <w:rFonts w:ascii="Courier New" w:hAnsi="Courier New" w:cs="Courier New"/>
          <w:sz w:val="24"/>
          <w:szCs w:val="24"/>
        </w:rPr>
        <w:t>s</w:t>
      </w:r>
      <w:r w:rsidRPr="0071259A" w:rsidR="00FF2930">
        <w:rPr>
          <w:rFonts w:ascii="Courier New" w:hAnsi="Courier New" w:cs="Courier New"/>
          <w:sz w:val="24"/>
          <w:szCs w:val="24"/>
        </w:rPr>
        <w:t>,</w:t>
      </w:r>
      <w:r w:rsidRPr="0071259A" w:rsidR="003325CF">
        <w:rPr>
          <w:rFonts w:ascii="Courier New" w:hAnsi="Courier New" w:cs="Courier New"/>
          <w:sz w:val="24"/>
          <w:szCs w:val="24"/>
        </w:rPr>
        <w:t xml:space="preserve"> </w:t>
      </w:r>
      <w:r w:rsidRPr="0071259A" w:rsidR="00AB127D">
        <w:rPr>
          <w:rFonts w:ascii="Courier New" w:hAnsi="Courier New" w:cs="Courier New"/>
          <w:sz w:val="24"/>
          <w:szCs w:val="24"/>
        </w:rPr>
        <w:t>consistent with OMB’s terms of clearance.</w:t>
      </w:r>
    </w:p>
    <w:p w:rsidR="002B4D7E" w:rsidRPr="005C5A2B" w:rsidP="002B4D7E" w14:paraId="1326D51B" w14:textId="77777777">
      <w:pPr>
        <w:spacing w:line="480" w:lineRule="auto"/>
        <w:ind w:firstLine="720"/>
        <w:rPr>
          <w:rFonts w:ascii="Courier New" w:hAnsi="Courier New" w:cs="Courier New"/>
          <w:sz w:val="24"/>
          <w:szCs w:val="24"/>
        </w:rPr>
      </w:pPr>
    </w:p>
    <w:p w:rsidR="00EE5DF8" w:rsidP="002B4D7E" w14:paraId="58F72D08" w14:textId="77777777">
      <w:pPr>
        <w:spacing w:line="480" w:lineRule="auto"/>
        <w:ind w:firstLine="720"/>
        <w:rPr>
          <w:rFonts w:ascii="Courier New" w:hAnsi="Courier New" w:cs="Courier New"/>
          <w:sz w:val="24"/>
          <w:szCs w:val="24"/>
        </w:rPr>
      </w:pPr>
      <w:r>
        <w:rPr>
          <w:rFonts w:ascii="Courier New" w:hAnsi="Courier New" w:cs="Courier New"/>
          <w:sz w:val="24"/>
          <w:szCs w:val="24"/>
        </w:rPr>
        <w:t xml:space="preserve">CDC will accept all comments for this </w:t>
      </w:r>
      <w:r w:rsidRPr="00F74978">
        <w:rPr>
          <w:rFonts w:ascii="Courier New" w:hAnsi="Courier New" w:cs="Courier New"/>
          <w:sz w:val="24"/>
          <w:szCs w:val="24"/>
        </w:rPr>
        <w:t xml:space="preserve">proposed </w:t>
      </w:r>
      <w:r>
        <w:rPr>
          <w:rFonts w:ascii="Courier New" w:hAnsi="Courier New" w:cs="Courier New"/>
          <w:sz w:val="24"/>
          <w:szCs w:val="24"/>
        </w:rPr>
        <w:t xml:space="preserve">information </w:t>
      </w:r>
      <w:r w:rsidRPr="00F74978">
        <w:rPr>
          <w:rFonts w:ascii="Courier New" w:hAnsi="Courier New" w:cs="Courier New"/>
          <w:sz w:val="24"/>
          <w:szCs w:val="24"/>
        </w:rPr>
        <w:t xml:space="preserve">collection </w:t>
      </w:r>
      <w:r>
        <w:rPr>
          <w:rFonts w:ascii="Courier New" w:hAnsi="Courier New" w:cs="Courier New"/>
          <w:sz w:val="24"/>
          <w:szCs w:val="24"/>
        </w:rPr>
        <w:t>project.</w:t>
      </w:r>
      <w:r w:rsidRPr="00F74978" w:rsidR="002F2954">
        <w:rPr>
          <w:rFonts w:ascii="Courier New" w:hAnsi="Courier New" w:cs="Courier New"/>
          <w:sz w:val="24"/>
          <w:szCs w:val="24"/>
        </w:rPr>
        <w:t xml:space="preserve"> </w:t>
      </w:r>
      <w:r>
        <w:rPr>
          <w:color w:val="000000"/>
          <w:sz w:val="23"/>
          <w:szCs w:val="23"/>
        </w:rPr>
        <w:t xml:space="preserve">The Office of Management and Budget is particularly interested in comments that: </w:t>
      </w:r>
      <w:r w:rsidRPr="00F74978">
        <w:rPr>
          <w:rFonts w:ascii="Courier New" w:hAnsi="Courier New" w:cs="Courier New"/>
          <w:sz w:val="24"/>
          <w:szCs w:val="24"/>
        </w:rPr>
        <w:t xml:space="preserve"> </w:t>
      </w:r>
    </w:p>
    <w:p w:rsidR="00EE5DF8" w:rsidP="002B4D7E" w14:paraId="58F72D09"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(a) Evaluate whether the proposed collection of information is necessary for the proper performance of the functions of the agency, including whether the information will have practical utility; </w:t>
      </w:r>
    </w:p>
    <w:p w:rsidR="00EE5DF8" w:rsidP="002B4D7E" w14:paraId="58F72D0A"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(b) Evaluate the accuracy of the agencies estimate of the burden of the proposed collection of information, including the validity of the methodology and assumptions used;</w:t>
      </w:r>
    </w:p>
    <w:p w:rsidR="00EE5DF8" w:rsidP="002B4D7E" w14:paraId="58F72D0B"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(c) Enhance the quality, utility, and clarity of the information to be collected; </w:t>
      </w:r>
    </w:p>
    <w:p w:rsidR="00EE5DF8" w:rsidP="002B4D7E" w14:paraId="58F72D0C" w14:textId="77777777">
      <w:pPr>
        <w:spacing w:line="480" w:lineRule="auto"/>
        <w:ind w:left="720"/>
        <w:rPr>
          <w:rFonts w:ascii="Courier New" w:hAnsi="Courier New" w:cs="Courier New"/>
          <w:sz w:val="24"/>
          <w:szCs w:val="24"/>
        </w:rPr>
      </w:pPr>
      <w:r>
        <w:rPr>
          <w:rFonts w:ascii="Courier New" w:hAnsi="Courier New" w:cs="Courier New"/>
          <w:sz w:val="24"/>
          <w:szCs w:val="24"/>
        </w:rPr>
        <w:t>(</w:t>
      </w:r>
      <w:r w:rsidRPr="00F74978">
        <w:rPr>
          <w:rFonts w:ascii="Courier New" w:hAnsi="Courier New" w:cs="Courier New"/>
          <w:sz w:val="24"/>
          <w:szCs w:val="24"/>
        </w:rPr>
        <w:t>d) Minimize the burden of the collection of information on those who are to respond, including</w:t>
      </w:r>
      <w:r>
        <w:rPr>
          <w:rFonts w:ascii="Courier New" w:hAnsi="Courier New" w:cs="Courier New"/>
          <w:sz w:val="24"/>
          <w:szCs w:val="24"/>
        </w:rPr>
        <w:t>,</w:t>
      </w:r>
      <w:r w:rsidRPr="00F74978">
        <w:rPr>
          <w:rFonts w:ascii="Courier New" w:hAnsi="Courier New" w:cs="Courier New"/>
          <w:sz w:val="24"/>
          <w:szCs w:val="24"/>
        </w:rPr>
        <w:t xml:space="preserve"> through the use of appropriate automated, electronic, mechanical, or other technological collection techniques or other forms of information technology, e.g.,</w:t>
      </w:r>
      <w:r>
        <w:rPr>
          <w:rFonts w:ascii="Courier New" w:hAnsi="Courier New" w:cs="Courier New"/>
          <w:sz w:val="24"/>
          <w:szCs w:val="24"/>
        </w:rPr>
        <w:t xml:space="preserve"> </w:t>
      </w:r>
      <w:r w:rsidRPr="00F74978">
        <w:rPr>
          <w:rFonts w:ascii="Courier New" w:hAnsi="Courier New" w:cs="Courier New"/>
          <w:sz w:val="24"/>
          <w:szCs w:val="24"/>
        </w:rPr>
        <w:t>permitting electronic submission of responses</w:t>
      </w:r>
      <w:r>
        <w:rPr>
          <w:rFonts w:ascii="Courier New" w:hAnsi="Courier New" w:cs="Courier New"/>
          <w:sz w:val="24"/>
          <w:szCs w:val="24"/>
        </w:rPr>
        <w:t xml:space="preserve">; and </w:t>
      </w:r>
    </w:p>
    <w:p w:rsidR="002F2954" w:rsidP="002B4D7E" w14:paraId="58F72D0D" w14:textId="77777777">
      <w:pPr>
        <w:spacing w:line="480" w:lineRule="auto"/>
        <w:ind w:firstLine="720"/>
        <w:rPr>
          <w:rFonts w:ascii="Courier New" w:hAnsi="Courier New" w:cs="Courier New"/>
          <w:sz w:val="24"/>
          <w:szCs w:val="24"/>
        </w:rPr>
      </w:pPr>
      <w:r>
        <w:rPr>
          <w:rFonts w:ascii="Courier New" w:hAnsi="Courier New" w:cs="Courier New"/>
          <w:sz w:val="24"/>
          <w:szCs w:val="24"/>
        </w:rPr>
        <w:t>(e) Assess information collection costs</w:t>
      </w:r>
      <w:r w:rsidRPr="00F74978">
        <w:rPr>
          <w:rFonts w:ascii="Courier New" w:hAnsi="Courier New" w:cs="Courier New"/>
          <w:sz w:val="24"/>
          <w:szCs w:val="24"/>
        </w:rPr>
        <w:t>.</w:t>
      </w:r>
    </w:p>
    <w:p w:rsidR="002F2954" w:rsidP="002B4D7E" w14:paraId="58F72D0E" w14:textId="77777777">
      <w:pPr>
        <w:spacing w:line="480" w:lineRule="auto"/>
        <w:ind w:firstLine="720"/>
        <w:rPr>
          <w:rFonts w:ascii="Courier New" w:hAnsi="Courier New" w:cs="Courier New"/>
          <w:sz w:val="24"/>
          <w:szCs w:val="24"/>
        </w:rPr>
      </w:pPr>
    </w:p>
    <w:p w:rsidR="00E33257" w:rsidP="002B4D7E" w14:paraId="4961B7D7" w14:textId="526E1DA2">
      <w:pPr>
        <w:spacing w:line="480" w:lineRule="auto"/>
        <w:ind w:firstLine="720"/>
        <w:rPr>
          <w:rFonts w:ascii="Courier New" w:hAnsi="Courier New" w:cs="Courier New"/>
          <w:sz w:val="24"/>
          <w:szCs w:val="24"/>
        </w:rPr>
      </w:pPr>
      <w:r w:rsidRPr="003C6DCB">
        <w:rPr>
          <w:rFonts w:ascii="Courier New" w:hAnsi="Courier New" w:cs="Courier New"/>
          <w:sz w:val="24"/>
          <w:szCs w:val="24"/>
        </w:rPr>
        <w:t xml:space="preserve">To request additional information on the proposed project or to obtain a copy of the information collection plan and instruments, call (404) 639-7570. Comments and recommendations for the proposed information collection should be sent within 30 days of publication of this notice to </w:t>
      </w:r>
      <w:hyperlink r:id="rId7" w:history="1">
        <w:r w:rsidRPr="003C6DCB">
          <w:rPr>
            <w:rStyle w:val="Hyperlink"/>
            <w:rFonts w:ascii="Courier New" w:hAnsi="Courier New" w:cs="Courier New"/>
            <w:sz w:val="24"/>
            <w:szCs w:val="24"/>
          </w:rPr>
          <w:t>www.reginfo.gov/public/do/PRAMain</w:t>
        </w:r>
      </w:hyperlink>
      <w:r w:rsidRPr="003C6DCB">
        <w:rPr>
          <w:rFonts w:ascii="Courier New" w:hAnsi="Courier New" w:cs="Courier New"/>
          <w:sz w:val="24"/>
          <w:szCs w:val="24"/>
        </w:rPr>
        <w:t xml:space="preserve">. Find this particular information collection by selecting "Currently under 30-day Review - Open for Public Comments" or by using the search function. Direct written comments and/or suggestions regarding the items contained in this notice to the Attention: CDC Desk Officer, Office of Management and Budget, </w:t>
      </w:r>
      <w:r w:rsidRPr="003C6DCB">
        <w:rPr>
          <w:rFonts w:ascii="Courier New" w:hAnsi="Courier New" w:cs="Courier New"/>
          <w:color w:val="000000"/>
          <w:sz w:val="24"/>
          <w:szCs w:val="24"/>
        </w:rPr>
        <w:t xml:space="preserve">725 17th Street, NW, </w:t>
      </w:r>
      <w:r w:rsidRPr="003C6DCB">
        <w:rPr>
          <w:rFonts w:ascii="Courier New" w:hAnsi="Courier New" w:cs="Courier New"/>
          <w:sz w:val="24"/>
          <w:szCs w:val="24"/>
        </w:rPr>
        <w:t>Washington, DC 20503 or by fax to (202) 395-5806. Provide written comments within 30 days of notice publication.</w:t>
      </w:r>
    </w:p>
    <w:p w:rsidR="002B4D7E" w:rsidP="002B4D7E" w14:paraId="6573AD23" w14:textId="77777777">
      <w:pPr>
        <w:spacing w:line="480" w:lineRule="auto"/>
        <w:ind w:firstLine="720"/>
        <w:rPr>
          <w:rFonts w:ascii="Courier New" w:hAnsi="Courier New" w:cs="Courier New"/>
          <w:sz w:val="24"/>
          <w:szCs w:val="24"/>
        </w:rPr>
      </w:pPr>
    </w:p>
    <w:p w:rsidR="00610502" w:rsidRPr="003C6DCB" w:rsidP="002B4D7E" w14:paraId="707AFA16" w14:textId="77777777">
      <w:pPr>
        <w:spacing w:line="480" w:lineRule="auto"/>
        <w:rPr>
          <w:rFonts w:ascii="Courier New" w:hAnsi="Courier New" w:cs="Courier New"/>
          <w:b/>
          <w:bCs/>
          <w:sz w:val="24"/>
          <w:szCs w:val="24"/>
        </w:rPr>
      </w:pPr>
      <w:r w:rsidRPr="003C6DCB">
        <w:rPr>
          <w:rFonts w:ascii="Courier New" w:hAnsi="Courier New" w:cs="Courier New"/>
          <w:b/>
          <w:bCs/>
          <w:sz w:val="24"/>
          <w:szCs w:val="24"/>
        </w:rPr>
        <w:t>Proposed Project</w:t>
      </w:r>
    </w:p>
    <w:p w:rsidR="00610502" w:rsidRPr="00C778E8" w:rsidP="002B4D7E" w14:paraId="31A5C8D2" w14:textId="4F4C9FFF">
      <w:pPr>
        <w:spacing w:line="480" w:lineRule="auto"/>
        <w:rPr>
          <w:rFonts w:ascii="Courier New" w:hAnsi="Courier New" w:cs="Courier New"/>
          <w:sz w:val="24"/>
          <w:szCs w:val="24"/>
        </w:rPr>
      </w:pPr>
      <w:r w:rsidRPr="00610502">
        <w:rPr>
          <w:rFonts w:ascii="Courier New" w:hAnsi="Courier New" w:cs="Courier New"/>
          <w:sz w:val="24"/>
          <w:szCs w:val="24"/>
        </w:rPr>
        <w:t>National Center for Health Statistics (NCHS) Rapid Surveys System (RSS)</w:t>
      </w:r>
      <w:r w:rsidR="00986864">
        <w:rPr>
          <w:rFonts w:ascii="Courier New" w:hAnsi="Courier New" w:cs="Courier New"/>
          <w:sz w:val="24"/>
          <w:szCs w:val="24"/>
        </w:rPr>
        <w:t xml:space="preserve"> Round 2</w:t>
      </w:r>
      <w:r w:rsidRPr="0071259A">
        <w:rPr>
          <w:rFonts w:ascii="Courier New" w:hAnsi="Courier New" w:cs="Courier New"/>
          <w:sz w:val="24"/>
          <w:szCs w:val="24"/>
        </w:rPr>
        <w:t>—</w:t>
      </w:r>
      <w:r w:rsidRPr="0071259A" w:rsidR="007442E5">
        <w:rPr>
          <w:rFonts w:ascii="Courier New" w:hAnsi="Courier New" w:cs="Courier New"/>
          <w:sz w:val="24"/>
          <w:szCs w:val="24"/>
        </w:rPr>
        <w:t>-</w:t>
      </w:r>
      <w:r w:rsidRPr="0071259A" w:rsidR="00187A9B">
        <w:rPr>
          <w:rFonts w:ascii="Courier New" w:hAnsi="Courier New" w:cs="Courier New"/>
          <w:sz w:val="24"/>
          <w:szCs w:val="24"/>
        </w:rPr>
        <w:t xml:space="preserve">30-Day </w:t>
      </w:r>
      <w:r w:rsidRPr="0071259A" w:rsidR="007442E5">
        <w:rPr>
          <w:rFonts w:ascii="Courier New" w:hAnsi="Courier New" w:cs="Courier New"/>
          <w:sz w:val="24"/>
          <w:szCs w:val="24"/>
        </w:rPr>
        <w:t>Comment Period-</w:t>
      </w:r>
      <w:r w:rsidRPr="0071259A">
        <w:rPr>
          <w:rFonts w:ascii="Courier New" w:hAnsi="Courier New" w:cs="Courier New"/>
          <w:sz w:val="24"/>
          <w:szCs w:val="24"/>
        </w:rPr>
        <w:t>—</w:t>
      </w:r>
      <w:r w:rsidRPr="00610502">
        <w:rPr>
          <w:rFonts w:ascii="Courier New" w:hAnsi="Courier New" w:cs="Courier New"/>
          <w:sz w:val="24"/>
          <w:szCs w:val="24"/>
        </w:rPr>
        <w:t>National Center for Health Statistics NCHS), Centers for Disease Control and Prevention (CDC)</w:t>
      </w:r>
      <w:r w:rsidR="008A266E">
        <w:rPr>
          <w:rFonts w:ascii="Courier New" w:hAnsi="Courier New" w:cs="Courier New"/>
          <w:sz w:val="24"/>
          <w:szCs w:val="24"/>
        </w:rPr>
        <w:t xml:space="preserve">, which will include </w:t>
      </w:r>
      <w:r w:rsidRPr="008A266E" w:rsidR="008A266E">
        <w:rPr>
          <w:rFonts w:ascii="Courier New" w:hAnsi="Courier New" w:cs="Courier New"/>
          <w:sz w:val="24"/>
          <w:szCs w:val="24"/>
        </w:rPr>
        <w:t xml:space="preserve">content </w:t>
      </w:r>
      <w:r w:rsidRPr="00C778E8" w:rsidR="008A266E">
        <w:rPr>
          <w:rFonts w:ascii="Courier New" w:hAnsi="Courier New" w:cs="Courier New"/>
          <w:sz w:val="24"/>
          <w:szCs w:val="24"/>
        </w:rPr>
        <w:t>about adult ADHD prevalence and treatment, ADHD drug shortages, and the use of telehealth services for ADHD; suicidal ideation; knowledge of a suicide; feelings of social isolation and connectedness during online activities; swimming skills; water exposure; use of alcohol near water; CPR knowledge and water safety training; harm reduction and treatment for drug use including attitudes regarding drug use and naloxone; shared decision making for chronic pain; reproductive health access and changes in access to contraception; technology-facilitated sexual violence; and fit testing of hearing devices.</w:t>
      </w:r>
    </w:p>
    <w:p w:rsidR="002B4D7E" w:rsidRPr="00610502" w:rsidP="002B4D7E" w14:paraId="42A27CD1" w14:textId="77777777">
      <w:pPr>
        <w:spacing w:line="480" w:lineRule="auto"/>
        <w:rPr>
          <w:rFonts w:ascii="Courier New" w:hAnsi="Courier New" w:cs="Courier New"/>
          <w:sz w:val="24"/>
          <w:szCs w:val="24"/>
        </w:rPr>
      </w:pPr>
    </w:p>
    <w:p w:rsidR="00EE5DF8" w:rsidRPr="005C5A2B" w:rsidP="002B4D7E" w14:paraId="58F72D14" w14:textId="77777777">
      <w:pPr>
        <w:spacing w:line="480" w:lineRule="auto"/>
        <w:rPr>
          <w:rFonts w:ascii="Courier New" w:hAnsi="Courier New" w:cs="Courier New"/>
          <w:b/>
          <w:bCs/>
          <w:sz w:val="24"/>
          <w:szCs w:val="24"/>
          <w:u w:val="single"/>
        </w:rPr>
      </w:pPr>
      <w:r w:rsidRPr="005C5A2B">
        <w:rPr>
          <w:rFonts w:ascii="Courier New" w:hAnsi="Courier New" w:cs="Courier New"/>
          <w:b/>
          <w:bCs/>
          <w:sz w:val="24"/>
          <w:szCs w:val="24"/>
          <w:u w:val="single"/>
        </w:rPr>
        <w:t>Background and Brief Description</w:t>
      </w:r>
    </w:p>
    <w:p w:rsidR="003C6DCB" w:rsidP="002B4D7E" w14:paraId="366D5C95" w14:textId="6E9B3D62">
      <w:pPr>
        <w:spacing w:line="480" w:lineRule="auto"/>
        <w:rPr>
          <w:rFonts w:ascii="Courier New" w:hAnsi="Courier New" w:cs="Courier New"/>
          <w:sz w:val="24"/>
          <w:szCs w:val="24"/>
        </w:rPr>
      </w:pPr>
      <w:r w:rsidRPr="003C6DCB">
        <w:rPr>
          <w:rFonts w:ascii="Courier New" w:hAnsi="Courier New" w:cs="Courier New"/>
          <w:sz w:val="24"/>
          <w:szCs w:val="24"/>
        </w:rPr>
        <w:t xml:space="preserve">Section 306 of the Public Health Service (PHS) Act (42 U.S.C.), as amended, authorizes that the Secretary of Health and Human Services (HHS), acting through NCHS, collect data about the health of the population of the United States. </w:t>
      </w:r>
    </w:p>
    <w:p w:rsidR="002B4D7E" w:rsidRPr="003C6DCB" w:rsidP="002B4D7E" w14:paraId="548EC22D" w14:textId="77777777">
      <w:pPr>
        <w:spacing w:line="480" w:lineRule="auto"/>
        <w:rPr>
          <w:rFonts w:ascii="Courier New" w:hAnsi="Courier New" w:cs="Courier New"/>
          <w:sz w:val="24"/>
          <w:szCs w:val="24"/>
        </w:rPr>
      </w:pPr>
    </w:p>
    <w:p w:rsidR="003C6DCB" w:rsidP="002B4D7E" w14:paraId="1C85812B" w14:textId="7C2EFC7D">
      <w:pPr>
        <w:spacing w:line="480" w:lineRule="auto"/>
        <w:rPr>
          <w:rFonts w:ascii="Courier New" w:hAnsi="Courier New" w:cs="Courier New"/>
          <w:sz w:val="24"/>
          <w:szCs w:val="24"/>
        </w:rPr>
      </w:pPr>
      <w:r w:rsidRPr="003C6DCB">
        <w:rPr>
          <w:rFonts w:ascii="Courier New" w:hAnsi="Courier New" w:cs="Courier New"/>
          <w:sz w:val="24"/>
          <w:szCs w:val="24"/>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2B4D7E" w:rsidRPr="003C6DCB" w:rsidP="002B4D7E" w14:paraId="60B0D181" w14:textId="77777777">
      <w:pPr>
        <w:spacing w:line="480" w:lineRule="auto"/>
        <w:rPr>
          <w:rFonts w:ascii="Courier New" w:hAnsi="Courier New" w:cs="Courier New"/>
          <w:sz w:val="24"/>
          <w:szCs w:val="24"/>
        </w:rPr>
      </w:pPr>
    </w:p>
    <w:p w:rsidR="003C6DCB" w:rsidP="002B4D7E" w14:paraId="48B91B92" w14:textId="7A623447">
      <w:pPr>
        <w:spacing w:line="480" w:lineRule="auto"/>
        <w:rPr>
          <w:rFonts w:ascii="Courier New" w:hAnsi="Courier New" w:cs="Courier New"/>
          <w:sz w:val="24"/>
          <w:szCs w:val="24"/>
        </w:rPr>
      </w:pPr>
      <w:r w:rsidRPr="003C6DCB">
        <w:rPr>
          <w:rFonts w:ascii="Courier New" w:hAnsi="Courier New" w:cs="Courier New"/>
          <w:sz w:val="24"/>
          <w:szCs w:val="24"/>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3C6DCB">
        <w:rPr>
          <w:rFonts w:ascii="Courier New" w:hAnsi="Courier New" w:cs="Courier New"/>
          <w:i/>
          <w:iCs/>
          <w:sz w:val="24"/>
          <w:szCs w:val="24"/>
        </w:rPr>
        <w:t>e.g.,</w:t>
      </w:r>
      <w:r w:rsidRPr="003C6DCB">
        <w:rPr>
          <w:rFonts w:ascii="Courier New" w:hAnsi="Courier New" w:cs="Courier New"/>
          <w:sz w:val="24"/>
          <w:szCs w:val="24"/>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2B4D7E" w:rsidRPr="003C6DCB" w:rsidP="002B4D7E" w14:paraId="247C6FA5" w14:textId="77777777">
      <w:pPr>
        <w:spacing w:line="480" w:lineRule="auto"/>
        <w:rPr>
          <w:rFonts w:ascii="Courier New" w:hAnsi="Courier New" w:cs="Courier New"/>
          <w:sz w:val="24"/>
          <w:szCs w:val="24"/>
        </w:rPr>
      </w:pPr>
    </w:p>
    <w:p w:rsidR="003C6DCB" w:rsidP="002B4D7E" w14:paraId="00639ECA" w14:textId="54D3DD7D">
      <w:pPr>
        <w:spacing w:line="480" w:lineRule="auto"/>
        <w:rPr>
          <w:rFonts w:ascii="Courier New" w:hAnsi="Courier New" w:cs="Courier New"/>
          <w:sz w:val="24"/>
          <w:szCs w:val="24"/>
        </w:rPr>
      </w:pPr>
      <w:r w:rsidRPr="003C6DCB">
        <w:rPr>
          <w:rFonts w:ascii="Courier New" w:hAnsi="Courier New" w:cs="Courier New"/>
          <w:sz w:val="24"/>
          <w:szCs w:val="24"/>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2B4D7E" w:rsidRPr="003C6DCB" w:rsidP="002B4D7E" w14:paraId="5EE4E85D" w14:textId="77777777">
      <w:pPr>
        <w:spacing w:line="480" w:lineRule="auto"/>
        <w:rPr>
          <w:rFonts w:ascii="Courier New" w:hAnsi="Courier New" w:cs="Courier New"/>
          <w:sz w:val="24"/>
          <w:szCs w:val="24"/>
        </w:rPr>
      </w:pPr>
    </w:p>
    <w:p w:rsidR="003C6DCB" w:rsidP="002B4D7E" w14:paraId="08CF4A55" w14:textId="0EB31D77">
      <w:pPr>
        <w:spacing w:line="480" w:lineRule="auto"/>
        <w:rPr>
          <w:rFonts w:ascii="Courier New" w:hAnsi="Courier New" w:cs="Courier New"/>
          <w:sz w:val="24"/>
          <w:szCs w:val="24"/>
        </w:rPr>
      </w:pPr>
      <w:r w:rsidRPr="003C6DCB">
        <w:rPr>
          <w:rFonts w:ascii="Courier New" w:hAnsi="Courier New" w:cs="Courier New"/>
          <w:sz w:val="24"/>
          <w:szCs w:val="24"/>
        </w:rPr>
        <w:t xml:space="preserve">The RSS is designed to have four rounds of data collection each year with data being collected by two contractors with probability panels. A cross-sectional nationally representative sample will be drawn from the online probability panel maintained by each of the contractors. As part of the base (minimum sample size), each round of data collection will collect 2,000 responses per quarter. The RSS can be expanded by increasing the number of completed responses per round or the number of rounds per year as needed up to a maximum of 28,000 responses per year per contractor or 56,000 total responses per year. Additionally, each data collection may include up to 2,000 additional responses per quarter (8,000 for the year) to improve representativeness. This increases the maximum burden by up to 16,000 responses per year. The RSS may also target individual surveys to collect data only from specific subgroups within existing survey panels and may supplement data collection for </w:t>
      </w:r>
      <w:r w:rsidRPr="003C6DCB">
        <w:rPr>
          <w:rFonts w:ascii="Courier New" w:hAnsi="Courier New" w:cs="Courier New"/>
          <w:sz w:val="24"/>
          <w:szCs w:val="24"/>
        </w:rPr>
        <w:t>such groups with additional respondents from other probability or nonprobability samples. An additional 12,000 responses per year may be used for these developmental activities. Survey questions being asked of the panelists will be cognitively tested. This cognitive testing will help survey users interpret the findings by understanding how respondents answer each question.</w:t>
      </w:r>
    </w:p>
    <w:p w:rsidR="002B4D7E" w:rsidRPr="003C6DCB" w:rsidP="002B4D7E" w14:paraId="087E245E" w14:textId="77777777">
      <w:pPr>
        <w:spacing w:line="480" w:lineRule="auto"/>
        <w:rPr>
          <w:rFonts w:ascii="Courier New" w:hAnsi="Courier New" w:cs="Courier New"/>
          <w:sz w:val="24"/>
          <w:szCs w:val="24"/>
        </w:rPr>
      </w:pPr>
    </w:p>
    <w:p w:rsidR="003C6DCB" w:rsidP="002B4D7E" w14:paraId="13635309" w14:textId="6A45DE39">
      <w:pPr>
        <w:spacing w:line="480" w:lineRule="auto"/>
        <w:rPr>
          <w:rFonts w:ascii="Courier New" w:hAnsi="Courier New" w:cs="Courier New"/>
          <w:sz w:val="24"/>
          <w:szCs w:val="24"/>
        </w:rPr>
      </w:pPr>
      <w:r w:rsidRPr="003C6DCB">
        <w:rPr>
          <w:rFonts w:ascii="Courier New" w:hAnsi="Courier New" w:cs="Courier New"/>
          <w:sz w:val="24"/>
          <w:szCs w:val="24"/>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NCHS submits a 30-day Federal Register Notice with information on the contents of each round of data collection. </w:t>
      </w:r>
    </w:p>
    <w:p w:rsidR="002B4D7E" w:rsidRPr="003C6DCB" w:rsidP="002B4D7E" w14:paraId="156B13C4" w14:textId="77777777">
      <w:pPr>
        <w:spacing w:line="480" w:lineRule="auto"/>
        <w:rPr>
          <w:rFonts w:ascii="Courier New" w:hAnsi="Courier New" w:cs="Courier New"/>
          <w:sz w:val="24"/>
          <w:szCs w:val="24"/>
        </w:rPr>
      </w:pPr>
    </w:p>
    <w:p w:rsidR="002B4D7E" w:rsidRPr="003C6DCB" w:rsidP="002B4D7E" w14:paraId="43F21159" w14:textId="77777777">
      <w:pPr>
        <w:spacing w:line="480" w:lineRule="auto"/>
        <w:rPr>
          <w:rFonts w:ascii="Courier New" w:hAnsi="Courier New" w:cs="Courier New"/>
          <w:sz w:val="24"/>
          <w:szCs w:val="24"/>
        </w:rPr>
      </w:pPr>
    </w:p>
    <w:p w:rsidR="003C6DCB" w:rsidP="002B4D7E" w14:paraId="7E23A988" w14:textId="38905947">
      <w:pPr>
        <w:spacing w:line="480" w:lineRule="auto"/>
        <w:rPr>
          <w:rFonts w:ascii="Courier New" w:hAnsi="Courier New" w:cs="Courier New"/>
          <w:bCs/>
          <w:sz w:val="24"/>
          <w:szCs w:val="24"/>
        </w:rPr>
      </w:pPr>
      <w:r w:rsidRPr="003C6DCB">
        <w:rPr>
          <w:rFonts w:ascii="Courier New" w:hAnsi="Courier New" w:cs="Courier New"/>
          <w:sz w:val="24"/>
          <w:szCs w:val="24"/>
        </w:rPr>
        <w:t>NCHS calibrates survey weights from the RSS to gold standard surveys. Questions used for calibration in this round of RSS will include marital status and employment, social and work limitations, use of the internet in general and for medical reasons, telephone use, civic engagement</w:t>
      </w:r>
      <w:r w:rsidRPr="003C6DCB">
        <w:rPr>
          <w:rFonts w:ascii="Courier New" w:hAnsi="Courier New" w:cs="Courier New"/>
          <w:bCs/>
          <w:sz w:val="24"/>
          <w:szCs w:val="24"/>
        </w:rPr>
        <w:t>, and language used at home and in other settings. All these questions have been on the National Health Interview Survey (NHIS) in prior years allowing calibration to these data.</w:t>
      </w:r>
    </w:p>
    <w:p w:rsidR="002B4D7E" w:rsidRPr="003C6DCB" w:rsidP="002B4D7E" w14:paraId="14BDB962" w14:textId="77777777">
      <w:pPr>
        <w:spacing w:line="480" w:lineRule="auto"/>
        <w:rPr>
          <w:rFonts w:ascii="Courier New" w:hAnsi="Courier New" w:cs="Courier New"/>
          <w:bCs/>
          <w:sz w:val="24"/>
          <w:szCs w:val="24"/>
        </w:rPr>
      </w:pPr>
    </w:p>
    <w:p w:rsidR="003C6DCB" w:rsidP="002B4D7E" w14:paraId="392BBAFF" w14:textId="67899BEE">
      <w:pPr>
        <w:spacing w:line="480" w:lineRule="auto"/>
        <w:rPr>
          <w:rFonts w:ascii="Courier New" w:hAnsi="Courier New" w:cs="Courier New"/>
          <w:bCs/>
          <w:sz w:val="24"/>
          <w:szCs w:val="24"/>
        </w:rPr>
      </w:pPr>
      <w:r w:rsidRPr="003C6DCB">
        <w:rPr>
          <w:rFonts w:ascii="Courier New" w:hAnsi="Courier New" w:cs="Courier New"/>
          <w:bCs/>
          <w:sz w:val="24"/>
          <w:szCs w:val="24"/>
        </w:rPr>
        <w:t>Finally,</w:t>
      </w:r>
      <w:r w:rsidR="008A266E">
        <w:rPr>
          <w:rFonts w:ascii="Courier New" w:hAnsi="Courier New" w:cs="Courier New"/>
          <w:bCs/>
          <w:sz w:val="24"/>
          <w:szCs w:val="24"/>
        </w:rPr>
        <w:t xml:space="preserve"> all RSS rounds will include </w:t>
      </w:r>
      <w:r w:rsidRPr="003C6DCB">
        <w:rPr>
          <w:rFonts w:ascii="Courier New" w:hAnsi="Courier New" w:cs="Courier New"/>
          <w:bCs/>
          <w:sz w:val="24"/>
          <w:szCs w:val="24"/>
        </w:rPr>
        <w:t xml:space="preserve">several questions that were previously on NHIS </w:t>
      </w:r>
      <w:r w:rsidR="00D45BF4">
        <w:rPr>
          <w:rFonts w:ascii="Courier New" w:hAnsi="Courier New" w:cs="Courier New"/>
          <w:bCs/>
          <w:sz w:val="24"/>
          <w:szCs w:val="24"/>
        </w:rPr>
        <w:t xml:space="preserve">that </w:t>
      </w:r>
      <w:r w:rsidRPr="003C6DCB">
        <w:rPr>
          <w:rFonts w:ascii="Courier New" w:hAnsi="Courier New" w:cs="Courier New"/>
          <w:bCs/>
          <w:sz w:val="24"/>
          <w:szCs w:val="24"/>
        </w:rPr>
        <w:t xml:space="preserve">will be used for benchmarking to evaluate data quality. Panelists in the RSS will be asked about health status; chronic conditions; social determinants of health; healthcare access and utilization; and health behaviors will be used to benchmark the RSS to NCHS survey. </w:t>
      </w:r>
    </w:p>
    <w:p w:rsidR="002B4D7E" w:rsidRPr="003C6DCB" w:rsidP="002B4D7E" w14:paraId="698D22EA" w14:textId="77777777">
      <w:pPr>
        <w:spacing w:line="480" w:lineRule="auto"/>
        <w:rPr>
          <w:rFonts w:ascii="Courier New" w:hAnsi="Courier New" w:cs="Courier New"/>
          <w:bCs/>
          <w:sz w:val="24"/>
          <w:szCs w:val="24"/>
        </w:rPr>
      </w:pPr>
    </w:p>
    <w:p w:rsidR="003C6DCB" w:rsidRPr="003C6DCB" w:rsidP="002B4D7E" w14:paraId="5DB19463" w14:textId="77777777">
      <w:pPr>
        <w:spacing w:line="480" w:lineRule="auto"/>
        <w:rPr>
          <w:rFonts w:ascii="Courier New" w:hAnsi="Courier New" w:cs="Courier New"/>
          <w:sz w:val="24"/>
          <w:szCs w:val="24"/>
        </w:rPr>
      </w:pPr>
      <w:r w:rsidRPr="003C6DCB">
        <w:rPr>
          <w:rFonts w:ascii="Courier New" w:hAnsi="Courier New" w:cs="Courier New"/>
          <w:sz w:val="24"/>
          <w:szCs w:val="24"/>
        </w:rPr>
        <w:t xml:space="preserve">The estimated total annual burden hours for the three-year approval period remains at 28,079 burden hours. There are no costs to respondents other than their time. For round 2, the following hours will be used. </w:t>
      </w:r>
    </w:p>
    <w:p w:rsidR="003C6DCB" w:rsidRPr="003C6DCB" w:rsidP="002B4D7E" w14:paraId="00968C4F" w14:textId="77777777">
      <w:pPr>
        <w:spacing w:line="480" w:lineRule="auto"/>
        <w:rPr>
          <w:rFonts w:ascii="Courier New" w:hAnsi="Courier New" w:cs="Courier New"/>
          <w:sz w:val="24"/>
          <w:szCs w:val="24"/>
        </w:rPr>
      </w:pPr>
    </w:p>
    <w:p w:rsidR="003C6DCB" w:rsidRPr="003C6DCB" w:rsidP="002B4D7E" w14:paraId="2A916D38" w14:textId="6311C8C9">
      <w:pPr>
        <w:spacing w:line="480" w:lineRule="auto"/>
        <w:rPr>
          <w:rFonts w:ascii="Courier New" w:hAnsi="Courier New" w:cs="Courier New"/>
          <w:sz w:val="24"/>
          <w:szCs w:val="24"/>
        </w:rPr>
      </w:pPr>
      <w:r w:rsidRPr="003C6DCB">
        <w:rPr>
          <w:rFonts w:ascii="Courier New" w:hAnsi="Courier New" w:cs="Courier New"/>
          <w:sz w:val="24"/>
          <w:szCs w:val="24"/>
        </w:rPr>
        <w:t xml:space="preserve">The NCHS RSS Round </w:t>
      </w:r>
      <w:r w:rsidR="00741899">
        <w:rPr>
          <w:rFonts w:ascii="Courier New" w:hAnsi="Courier New" w:cs="Courier New"/>
          <w:sz w:val="24"/>
          <w:szCs w:val="24"/>
        </w:rPr>
        <w:t xml:space="preserve">2 </w:t>
      </w:r>
      <w:r w:rsidRPr="003C6DCB">
        <w:rPr>
          <w:rFonts w:ascii="Courier New" w:hAnsi="Courier New" w:cs="Courier New"/>
          <w:sz w:val="24"/>
          <w:szCs w:val="24"/>
        </w:rPr>
        <w:t>(2023) data collection is based on 13,100 complete surveys (4,367 hours) and 20 cognitive interviews (20 hours) using the same survey instrument. The total number of responses is 13,120 and the total burden is 4,387 hours.</w:t>
      </w:r>
    </w:p>
    <w:p w:rsidR="00EE5DF8" w:rsidRPr="002B4D7E" w:rsidP="002B4D7E" w14:paraId="58F72D17" w14:textId="77777777">
      <w:pPr>
        <w:spacing w:line="480" w:lineRule="auto"/>
        <w:rPr>
          <w:rFonts w:ascii="Courier New" w:hAnsi="Courier New" w:cs="Courier New"/>
          <w:sz w:val="24"/>
          <w:szCs w:val="24"/>
        </w:rPr>
      </w:pPr>
    </w:p>
    <w:p w:rsidR="00EE5DF8" w:rsidRPr="00EE5DF8" w:rsidP="00EE5DF8" w14:paraId="58F72D18" w14:textId="77777777">
      <w:pPr>
        <w:widowControl w:val="0"/>
        <w:tabs>
          <w:tab w:val="left" w:pos="0"/>
        </w:tabs>
        <w:spacing w:line="480" w:lineRule="auto"/>
        <w:rPr>
          <w:rFonts w:ascii="Courier New" w:hAnsi="Courier New" w:cs="EEAGN D+ Melior"/>
          <w:color w:val="000000"/>
          <w:sz w:val="24"/>
          <w:szCs w:val="24"/>
        </w:rPr>
      </w:pPr>
      <w:r w:rsidRPr="00EE5DF8">
        <w:rPr>
          <w:rFonts w:ascii="Courier New" w:hAnsi="Courier New" w:cs="EEAGN D+ Melior"/>
          <w:color w:val="000000"/>
          <w:sz w:val="24"/>
          <w:szCs w:val="24"/>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2499"/>
        <w:gridCol w:w="1801"/>
        <w:gridCol w:w="1657"/>
        <w:gridCol w:w="1592"/>
      </w:tblGrid>
      <w:tr w14:paraId="58F72D1E" w14:textId="77777777" w:rsidTr="00EE5D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1" w:type="dxa"/>
            <w:shd w:val="clear" w:color="auto" w:fill="auto"/>
          </w:tcPr>
          <w:p w:rsidR="00EE5DF8" w:rsidRPr="00EE5DF8" w:rsidP="00D31685" w14:paraId="58F72D19"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Type of Respondents</w:t>
            </w:r>
          </w:p>
        </w:tc>
        <w:tc>
          <w:tcPr>
            <w:tcW w:w="3257" w:type="dxa"/>
            <w:shd w:val="clear" w:color="auto" w:fill="auto"/>
          </w:tcPr>
          <w:p w:rsidR="00EE5DF8" w:rsidRPr="00EE5DF8" w:rsidP="00D31685" w14:paraId="58F72D1A"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Form Name</w:t>
            </w:r>
          </w:p>
        </w:tc>
        <w:tc>
          <w:tcPr>
            <w:tcW w:w="1068" w:type="dxa"/>
            <w:shd w:val="clear" w:color="auto" w:fill="auto"/>
          </w:tcPr>
          <w:p w:rsidR="00EE5DF8" w:rsidRPr="00EE5DF8" w:rsidP="00D31685" w14:paraId="58F72D1B"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Number of Respondents</w:t>
            </w:r>
          </w:p>
        </w:tc>
        <w:tc>
          <w:tcPr>
            <w:tcW w:w="1657" w:type="dxa"/>
            <w:shd w:val="clear" w:color="auto" w:fill="auto"/>
          </w:tcPr>
          <w:p w:rsidR="00EE5DF8" w:rsidRPr="00EE5DF8" w:rsidP="00D31685" w14:paraId="58F72D1C"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Number of Responses per Respondent</w:t>
            </w:r>
          </w:p>
        </w:tc>
        <w:tc>
          <w:tcPr>
            <w:tcW w:w="1793" w:type="dxa"/>
            <w:shd w:val="clear" w:color="auto" w:fill="auto"/>
          </w:tcPr>
          <w:p w:rsidR="00EE5DF8" w:rsidRPr="00EE5DF8" w:rsidP="00D31685" w14:paraId="58F72D1D"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Average Burden per Response (in hours)</w:t>
            </w:r>
          </w:p>
        </w:tc>
      </w:tr>
      <w:tr w14:paraId="58F72D24" w14:textId="77777777" w:rsidTr="00741899">
        <w:tblPrEx>
          <w:tblW w:w="0" w:type="auto"/>
          <w:tblLook w:val="04A0"/>
        </w:tblPrEx>
        <w:tc>
          <w:tcPr>
            <w:tcW w:w="1801" w:type="dxa"/>
            <w:shd w:val="clear" w:color="auto" w:fill="auto"/>
          </w:tcPr>
          <w:p w:rsidR="00EE5DF8" w:rsidRPr="00741899" w:rsidP="00497551" w14:paraId="58F72D1F" w14:textId="59ACD408">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Adults 18+</w:t>
            </w:r>
          </w:p>
        </w:tc>
        <w:tc>
          <w:tcPr>
            <w:tcW w:w="3257" w:type="dxa"/>
            <w:shd w:val="clear" w:color="auto" w:fill="auto"/>
          </w:tcPr>
          <w:p w:rsidR="00EE5DF8" w:rsidRPr="00741899" w:rsidP="00497551" w14:paraId="3020A2AB" w14:textId="77777777">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Survey: NCHS</w:t>
            </w:r>
          </w:p>
          <w:p w:rsidR="0038050F" w:rsidRPr="00741899" w:rsidP="00497551" w14:paraId="0D855FCE" w14:textId="77777777">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RSS Round 2</w:t>
            </w:r>
          </w:p>
          <w:p w:rsidR="0038050F" w:rsidRPr="00741899" w:rsidP="00497551" w14:paraId="58F72D20" w14:textId="4A3D169F">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(2023) Cognitive Interviews</w:t>
            </w:r>
          </w:p>
        </w:tc>
        <w:tc>
          <w:tcPr>
            <w:tcW w:w="1068" w:type="dxa"/>
            <w:shd w:val="clear" w:color="auto" w:fill="auto"/>
          </w:tcPr>
          <w:p w:rsidR="00EE5DF8" w:rsidRPr="00741899" w:rsidP="00497551" w14:paraId="58F72D21" w14:textId="5060DC55">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13,100</w:t>
            </w:r>
          </w:p>
        </w:tc>
        <w:tc>
          <w:tcPr>
            <w:tcW w:w="1657" w:type="dxa"/>
            <w:shd w:val="clear" w:color="auto" w:fill="auto"/>
          </w:tcPr>
          <w:p w:rsidR="00EE5DF8" w:rsidRPr="00741899" w:rsidP="00497551" w14:paraId="58F72D22" w14:textId="3893A2F4">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w:t>
            </w:r>
          </w:p>
        </w:tc>
        <w:tc>
          <w:tcPr>
            <w:tcW w:w="1793" w:type="dxa"/>
            <w:shd w:val="clear" w:color="auto" w:fill="auto"/>
          </w:tcPr>
          <w:p w:rsidR="00EE5DF8" w:rsidRPr="00741899" w:rsidP="00497551" w14:paraId="58F72D23" w14:textId="45C74534">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20/60</w:t>
            </w:r>
          </w:p>
        </w:tc>
      </w:tr>
      <w:tr w14:paraId="6AC8B468" w14:textId="77777777" w:rsidTr="00741899">
        <w:tblPrEx>
          <w:tblW w:w="0" w:type="auto"/>
          <w:tblLook w:val="04A0"/>
        </w:tblPrEx>
        <w:tc>
          <w:tcPr>
            <w:tcW w:w="1801" w:type="dxa"/>
            <w:shd w:val="clear" w:color="auto" w:fill="auto"/>
          </w:tcPr>
          <w:p w:rsidR="00FA37D2" w:rsidRPr="00741899" w:rsidP="00497551" w14:paraId="42DEBE68" w14:textId="548DA730">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Adult 18+</w:t>
            </w:r>
          </w:p>
        </w:tc>
        <w:tc>
          <w:tcPr>
            <w:tcW w:w="3257" w:type="dxa"/>
            <w:shd w:val="clear" w:color="auto" w:fill="auto"/>
          </w:tcPr>
          <w:p w:rsidR="00FA37D2" w:rsidRPr="00741899" w:rsidP="00497551" w14:paraId="763B770A" w14:textId="4F13D231">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Cognitive Interviews</w:t>
            </w:r>
          </w:p>
        </w:tc>
        <w:tc>
          <w:tcPr>
            <w:tcW w:w="1068" w:type="dxa"/>
            <w:shd w:val="clear" w:color="auto" w:fill="auto"/>
          </w:tcPr>
          <w:p w:rsidR="00FA37D2" w:rsidRPr="00741899" w:rsidP="00497551" w14:paraId="6252C3F9" w14:textId="579D3146">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20</w:t>
            </w:r>
          </w:p>
        </w:tc>
        <w:tc>
          <w:tcPr>
            <w:tcW w:w="1657" w:type="dxa"/>
            <w:shd w:val="clear" w:color="auto" w:fill="auto"/>
          </w:tcPr>
          <w:p w:rsidR="00FA37D2" w:rsidRPr="00741899" w:rsidP="00497551" w14:paraId="1C3525B7" w14:textId="44783820">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w:t>
            </w:r>
          </w:p>
        </w:tc>
        <w:tc>
          <w:tcPr>
            <w:tcW w:w="1793" w:type="dxa"/>
            <w:shd w:val="clear" w:color="auto" w:fill="auto"/>
          </w:tcPr>
          <w:p w:rsidR="00FA37D2" w:rsidRPr="003C6DCB" w:rsidP="00497551" w14:paraId="3DF4936E" w14:textId="530DFA77">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w:t>
            </w:r>
          </w:p>
        </w:tc>
      </w:tr>
    </w:tbl>
    <w:p w:rsidR="00EE5DF8" w:rsidP="00EE5DF8" w14:paraId="58F72D25" w14:textId="77777777">
      <w:pPr>
        <w:spacing w:line="480" w:lineRule="auto"/>
        <w:rPr>
          <w:rFonts w:ascii="Courier New" w:hAnsi="Courier New" w:cs="Courier New"/>
          <w:sz w:val="24"/>
          <w:szCs w:val="24"/>
          <w:u w:val="single"/>
        </w:rPr>
      </w:pPr>
    </w:p>
    <w:p w:rsidR="004910C9" w:rsidP="004C7E36" w14:paraId="58F72D27" w14:textId="77777777">
      <w:pPr>
        <w:rPr>
          <w:rFonts w:ascii="Courier New" w:hAnsi="Courier New" w:cs="Courier New"/>
          <w:sz w:val="24"/>
        </w:rPr>
      </w:pPr>
    </w:p>
    <w:p w:rsidR="004F3772" w:rsidP="004F3772" w14:paraId="58F72D28" w14:textId="77777777">
      <w:pPr>
        <w:ind w:left="2880"/>
        <w:rPr>
          <w:rFonts w:ascii="Courier New" w:hAnsi="Courier New" w:cs="Courier New"/>
          <w:sz w:val="24"/>
        </w:rPr>
      </w:pPr>
      <w:r>
        <w:rPr>
          <w:rFonts w:ascii="Courier New" w:hAnsi="Courier New" w:cs="Courier New"/>
          <w:sz w:val="24"/>
        </w:rPr>
        <w:t>__________________________________</w:t>
      </w:r>
    </w:p>
    <w:p w:rsidR="00D30265" w:rsidRPr="004C7E36" w:rsidP="00D30265" w14:paraId="58F72D29" w14:textId="4F26CBE2">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b/>
          <w:bCs/>
          <w:color w:val="000000"/>
          <w:sz w:val="24"/>
        </w:rPr>
      </w:pPr>
      <w:r w:rsidRPr="004C7E36">
        <w:rPr>
          <w:rFonts w:ascii="Courier New" w:hAnsi="Courier New" w:cs="Courier New"/>
          <w:b/>
          <w:bCs/>
          <w:color w:val="000000"/>
          <w:sz w:val="24"/>
        </w:rPr>
        <w:t>Jeffrey M. Zirge</w:t>
      </w:r>
      <w:r w:rsidRPr="004C7E36" w:rsidR="004C7E36">
        <w:rPr>
          <w:rFonts w:ascii="Courier New" w:hAnsi="Courier New" w:cs="Courier New"/>
          <w:b/>
          <w:bCs/>
          <w:color w:val="000000"/>
          <w:sz w:val="24"/>
        </w:rPr>
        <w:t>r</w:t>
      </w:r>
      <w:r w:rsidRPr="004C7E36">
        <w:rPr>
          <w:rFonts w:ascii="Courier New" w:hAnsi="Courier New" w:cs="Courier New"/>
          <w:b/>
          <w:bCs/>
          <w:color w:val="000000"/>
          <w:sz w:val="24"/>
        </w:rPr>
        <w:t>,</w:t>
      </w:r>
    </w:p>
    <w:p w:rsidR="002B65CE" w:rsidRPr="004C7E36" w:rsidP="00D30265" w14:paraId="58F72D2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Lead</w:t>
      </w:r>
      <w:r w:rsidRPr="004C7E36" w:rsidR="00D30265">
        <w:rPr>
          <w:rFonts w:ascii="Courier New" w:hAnsi="Courier New" w:cs="Courier New"/>
          <w:i/>
          <w:iCs/>
          <w:color w:val="000000"/>
          <w:sz w:val="24"/>
        </w:rPr>
        <w:t xml:space="preserve">, </w:t>
      </w:r>
    </w:p>
    <w:p w:rsidR="00D30265" w:rsidRPr="004C7E36" w:rsidP="00D30265" w14:paraId="58F72D2B"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Information Collection Review Office</w:t>
      </w:r>
      <w:r w:rsidRPr="004C7E36" w:rsidR="004910C9">
        <w:rPr>
          <w:rFonts w:ascii="Courier New" w:hAnsi="Courier New" w:cs="Courier New"/>
          <w:i/>
          <w:iCs/>
          <w:color w:val="000000"/>
          <w:sz w:val="24"/>
        </w:rPr>
        <w:t>,</w:t>
      </w:r>
      <w:r w:rsidRPr="004C7E36">
        <w:rPr>
          <w:rFonts w:ascii="Courier New" w:hAnsi="Courier New" w:cs="Courier New"/>
          <w:i/>
          <w:iCs/>
          <w:color w:val="000000"/>
          <w:sz w:val="24"/>
        </w:rPr>
        <w:t xml:space="preserve"> </w:t>
      </w:r>
      <w:r w:rsidRPr="004C7E36">
        <w:rPr>
          <w:rFonts w:ascii="Courier New" w:hAnsi="Courier New" w:cs="Courier New"/>
          <w:i/>
          <w:iCs/>
          <w:color w:val="000000"/>
          <w:sz w:val="24"/>
        </w:rPr>
        <w:tab/>
      </w:r>
    </w:p>
    <w:p w:rsidR="00D30265" w:rsidRPr="004C7E36" w:rsidP="00D30265" w14:paraId="58F72D2C" w14:textId="1CD1E98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 xml:space="preserve">Office of </w:t>
      </w:r>
      <w:r w:rsidRPr="004C7E36" w:rsidR="004C7E36">
        <w:rPr>
          <w:rFonts w:ascii="Courier New" w:hAnsi="Courier New" w:cs="Courier New"/>
          <w:i/>
          <w:iCs/>
          <w:color w:val="000000"/>
          <w:sz w:val="24"/>
        </w:rPr>
        <w:t>Public Health Ethics and Regulations</w:t>
      </w:r>
      <w:r w:rsidRPr="004C7E36" w:rsidR="004910C9">
        <w:rPr>
          <w:rFonts w:ascii="Courier New" w:hAnsi="Courier New" w:cs="Courier New"/>
          <w:i/>
          <w:iCs/>
          <w:color w:val="000000"/>
          <w:sz w:val="24"/>
        </w:rPr>
        <w:t>,</w:t>
      </w:r>
    </w:p>
    <w:p w:rsidR="00D30265" w:rsidRPr="004C7E36" w:rsidP="00344DB8" w14:paraId="58F72D2D"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Offic</w:t>
      </w:r>
      <w:r w:rsidRPr="004C7E36" w:rsidR="00344DB8">
        <w:rPr>
          <w:rFonts w:ascii="Courier New" w:hAnsi="Courier New" w:cs="Courier New"/>
          <w:i/>
          <w:iCs/>
          <w:color w:val="000000"/>
          <w:sz w:val="24"/>
        </w:rPr>
        <w:t xml:space="preserve">e of </w:t>
      </w:r>
      <w:r w:rsidRPr="004C7E36">
        <w:rPr>
          <w:rFonts w:ascii="Courier New" w:hAnsi="Courier New" w:cs="Courier New"/>
          <w:i/>
          <w:iCs/>
          <w:color w:val="000000"/>
          <w:sz w:val="24"/>
        </w:rPr>
        <w:t>Science</w:t>
      </w:r>
      <w:r w:rsidRPr="004C7E36" w:rsidR="004910C9">
        <w:rPr>
          <w:rFonts w:ascii="Courier New" w:hAnsi="Courier New" w:cs="Courier New"/>
          <w:i/>
          <w:iCs/>
          <w:color w:val="000000"/>
          <w:sz w:val="24"/>
        </w:rPr>
        <w:t>,</w:t>
      </w:r>
    </w:p>
    <w:p w:rsidR="00B30DC2" w:rsidRPr="004C7E36" w:rsidP="00344DB8" w14:paraId="58F72D2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Centers for Disease Control and Prevention</w:t>
      </w:r>
      <w:r w:rsidRPr="004C7E36" w:rsidR="004910C9">
        <w:rPr>
          <w:rFonts w:ascii="Courier New" w:hAnsi="Courier New" w:cs="Courier New"/>
          <w:i/>
          <w:iCs/>
          <w:color w:val="000000"/>
          <w:sz w:val="24"/>
        </w:rPr>
        <w:t>.</w:t>
      </w:r>
    </w:p>
    <w:sectPr w:rsidSect="00DC6A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P="00DC6A3C" w14:paraId="58F72D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50B1" w14:paraId="58F72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RPr="0057366F" w:rsidP="00920EC7" w14:paraId="58F72D35"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470B43">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174283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6A3D2C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3313D3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0AC289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9394780">
    <w:abstractNumId w:val="0"/>
  </w:num>
  <w:num w:numId="2" w16cid:durableId="1081096767">
    <w:abstractNumId w:val="1"/>
  </w:num>
  <w:num w:numId="3" w16cid:durableId="110903408">
    <w:abstractNumId w:val="2"/>
  </w:num>
  <w:num w:numId="4" w16cid:durableId="76973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42A01"/>
    <w:rsid w:val="00052CA1"/>
    <w:rsid w:val="00055A0C"/>
    <w:rsid w:val="000613AB"/>
    <w:rsid w:val="0006297F"/>
    <w:rsid w:val="0008785A"/>
    <w:rsid w:val="0009233D"/>
    <w:rsid w:val="000A2D5A"/>
    <w:rsid w:val="000A358B"/>
    <w:rsid w:val="000A47E8"/>
    <w:rsid w:val="000B7C81"/>
    <w:rsid w:val="000C51C7"/>
    <w:rsid w:val="000E2EEF"/>
    <w:rsid w:val="000E35AF"/>
    <w:rsid w:val="000F0BFE"/>
    <w:rsid w:val="00110DE8"/>
    <w:rsid w:val="00121C34"/>
    <w:rsid w:val="00121D1B"/>
    <w:rsid w:val="00130665"/>
    <w:rsid w:val="0014015A"/>
    <w:rsid w:val="00140364"/>
    <w:rsid w:val="001503F9"/>
    <w:rsid w:val="00156566"/>
    <w:rsid w:val="001605F6"/>
    <w:rsid w:val="00172C63"/>
    <w:rsid w:val="00176629"/>
    <w:rsid w:val="00182965"/>
    <w:rsid w:val="00182DD9"/>
    <w:rsid w:val="00187A9B"/>
    <w:rsid w:val="00190A42"/>
    <w:rsid w:val="001920FA"/>
    <w:rsid w:val="00195C65"/>
    <w:rsid w:val="001965CC"/>
    <w:rsid w:val="001A4111"/>
    <w:rsid w:val="001A4417"/>
    <w:rsid w:val="001B7A63"/>
    <w:rsid w:val="001C28BA"/>
    <w:rsid w:val="001C539C"/>
    <w:rsid w:val="001D0BCC"/>
    <w:rsid w:val="001D24A3"/>
    <w:rsid w:val="001D74A6"/>
    <w:rsid w:val="001E0334"/>
    <w:rsid w:val="001F2419"/>
    <w:rsid w:val="001F53A0"/>
    <w:rsid w:val="00205BE2"/>
    <w:rsid w:val="00207FA2"/>
    <w:rsid w:val="00211874"/>
    <w:rsid w:val="00211A9D"/>
    <w:rsid w:val="00231E29"/>
    <w:rsid w:val="00235B88"/>
    <w:rsid w:val="00241402"/>
    <w:rsid w:val="002414EA"/>
    <w:rsid w:val="00254A1B"/>
    <w:rsid w:val="002559EE"/>
    <w:rsid w:val="00257C6E"/>
    <w:rsid w:val="00270D90"/>
    <w:rsid w:val="002753D5"/>
    <w:rsid w:val="002770E5"/>
    <w:rsid w:val="00281091"/>
    <w:rsid w:val="00286E33"/>
    <w:rsid w:val="002939CE"/>
    <w:rsid w:val="002976EC"/>
    <w:rsid w:val="002A2E96"/>
    <w:rsid w:val="002A3D6D"/>
    <w:rsid w:val="002A6441"/>
    <w:rsid w:val="002B26A7"/>
    <w:rsid w:val="002B2FC4"/>
    <w:rsid w:val="002B4D7E"/>
    <w:rsid w:val="002B65CE"/>
    <w:rsid w:val="002C179F"/>
    <w:rsid w:val="002C5B7F"/>
    <w:rsid w:val="002C726A"/>
    <w:rsid w:val="002D1FA7"/>
    <w:rsid w:val="002D3968"/>
    <w:rsid w:val="002E06AA"/>
    <w:rsid w:val="002E0F9F"/>
    <w:rsid w:val="002E2C79"/>
    <w:rsid w:val="002F114B"/>
    <w:rsid w:val="002F2954"/>
    <w:rsid w:val="002F4588"/>
    <w:rsid w:val="003053DA"/>
    <w:rsid w:val="003057F5"/>
    <w:rsid w:val="003116DA"/>
    <w:rsid w:val="0032704A"/>
    <w:rsid w:val="003325CF"/>
    <w:rsid w:val="003331AD"/>
    <w:rsid w:val="00337166"/>
    <w:rsid w:val="003435C5"/>
    <w:rsid w:val="00344DB8"/>
    <w:rsid w:val="003464F1"/>
    <w:rsid w:val="00361ADD"/>
    <w:rsid w:val="003670CE"/>
    <w:rsid w:val="0036766C"/>
    <w:rsid w:val="0036792B"/>
    <w:rsid w:val="00372FA1"/>
    <w:rsid w:val="00376B55"/>
    <w:rsid w:val="0038028E"/>
    <w:rsid w:val="0038050F"/>
    <w:rsid w:val="00391A66"/>
    <w:rsid w:val="00395E6C"/>
    <w:rsid w:val="003972A6"/>
    <w:rsid w:val="003A7B6A"/>
    <w:rsid w:val="003B71AA"/>
    <w:rsid w:val="003C32E2"/>
    <w:rsid w:val="003C4582"/>
    <w:rsid w:val="003C61AC"/>
    <w:rsid w:val="003C6DCB"/>
    <w:rsid w:val="003D4D53"/>
    <w:rsid w:val="003D732F"/>
    <w:rsid w:val="003E3251"/>
    <w:rsid w:val="003E7A71"/>
    <w:rsid w:val="003F1C21"/>
    <w:rsid w:val="003F2669"/>
    <w:rsid w:val="0040412A"/>
    <w:rsid w:val="004045A9"/>
    <w:rsid w:val="00410D85"/>
    <w:rsid w:val="004125E1"/>
    <w:rsid w:val="00421C1D"/>
    <w:rsid w:val="00426D35"/>
    <w:rsid w:val="00435B40"/>
    <w:rsid w:val="004538D2"/>
    <w:rsid w:val="00470B43"/>
    <w:rsid w:val="0047333B"/>
    <w:rsid w:val="00476DFE"/>
    <w:rsid w:val="004910C9"/>
    <w:rsid w:val="0049407B"/>
    <w:rsid w:val="00496205"/>
    <w:rsid w:val="00497551"/>
    <w:rsid w:val="004A115E"/>
    <w:rsid w:val="004B7202"/>
    <w:rsid w:val="004C0448"/>
    <w:rsid w:val="004C2173"/>
    <w:rsid w:val="004C7E36"/>
    <w:rsid w:val="004D3A0A"/>
    <w:rsid w:val="004D4ADE"/>
    <w:rsid w:val="004D4BFC"/>
    <w:rsid w:val="004E05AF"/>
    <w:rsid w:val="004E293A"/>
    <w:rsid w:val="004E3573"/>
    <w:rsid w:val="004F2478"/>
    <w:rsid w:val="004F3713"/>
    <w:rsid w:val="004F3772"/>
    <w:rsid w:val="004F3ABC"/>
    <w:rsid w:val="004F564C"/>
    <w:rsid w:val="00510223"/>
    <w:rsid w:val="00517B3B"/>
    <w:rsid w:val="00527C60"/>
    <w:rsid w:val="00530972"/>
    <w:rsid w:val="00545C07"/>
    <w:rsid w:val="00554F4C"/>
    <w:rsid w:val="00567131"/>
    <w:rsid w:val="0057366F"/>
    <w:rsid w:val="005772A8"/>
    <w:rsid w:val="005804A7"/>
    <w:rsid w:val="005958A0"/>
    <w:rsid w:val="005A0EF6"/>
    <w:rsid w:val="005A3ABF"/>
    <w:rsid w:val="005A5646"/>
    <w:rsid w:val="005A65F8"/>
    <w:rsid w:val="005B2081"/>
    <w:rsid w:val="005B2ADA"/>
    <w:rsid w:val="005B4F45"/>
    <w:rsid w:val="005B7E4F"/>
    <w:rsid w:val="005C4E32"/>
    <w:rsid w:val="005C5A2B"/>
    <w:rsid w:val="005D149C"/>
    <w:rsid w:val="005D2AFD"/>
    <w:rsid w:val="005E0709"/>
    <w:rsid w:val="005E628F"/>
    <w:rsid w:val="005F0158"/>
    <w:rsid w:val="005F04E7"/>
    <w:rsid w:val="005F6A26"/>
    <w:rsid w:val="00610502"/>
    <w:rsid w:val="00612E7A"/>
    <w:rsid w:val="00617356"/>
    <w:rsid w:val="00620E5C"/>
    <w:rsid w:val="00621F2C"/>
    <w:rsid w:val="00622705"/>
    <w:rsid w:val="00623175"/>
    <w:rsid w:val="0062447A"/>
    <w:rsid w:val="006318CA"/>
    <w:rsid w:val="00635F85"/>
    <w:rsid w:val="00640C34"/>
    <w:rsid w:val="00642784"/>
    <w:rsid w:val="00650C91"/>
    <w:rsid w:val="006528DA"/>
    <w:rsid w:val="006600C0"/>
    <w:rsid w:val="006636F9"/>
    <w:rsid w:val="00676A7D"/>
    <w:rsid w:val="00681766"/>
    <w:rsid w:val="006819A9"/>
    <w:rsid w:val="006904EA"/>
    <w:rsid w:val="00690ED4"/>
    <w:rsid w:val="006971B2"/>
    <w:rsid w:val="006A3E13"/>
    <w:rsid w:val="006A52D3"/>
    <w:rsid w:val="006B2349"/>
    <w:rsid w:val="006B44C7"/>
    <w:rsid w:val="006C233A"/>
    <w:rsid w:val="006C43BC"/>
    <w:rsid w:val="006C7E5C"/>
    <w:rsid w:val="006D5D30"/>
    <w:rsid w:val="006E2E9C"/>
    <w:rsid w:val="006E38B2"/>
    <w:rsid w:val="00701DED"/>
    <w:rsid w:val="0071259A"/>
    <w:rsid w:val="00715453"/>
    <w:rsid w:val="00717E2E"/>
    <w:rsid w:val="0072169F"/>
    <w:rsid w:val="00724ACE"/>
    <w:rsid w:val="00727707"/>
    <w:rsid w:val="007326E7"/>
    <w:rsid w:val="00741899"/>
    <w:rsid w:val="007442E5"/>
    <w:rsid w:val="0074512E"/>
    <w:rsid w:val="00751799"/>
    <w:rsid w:val="00753502"/>
    <w:rsid w:val="00762063"/>
    <w:rsid w:val="00763D6E"/>
    <w:rsid w:val="0076522A"/>
    <w:rsid w:val="00767B3E"/>
    <w:rsid w:val="00776E58"/>
    <w:rsid w:val="00790B49"/>
    <w:rsid w:val="00793323"/>
    <w:rsid w:val="00796BCB"/>
    <w:rsid w:val="00797C34"/>
    <w:rsid w:val="007A055A"/>
    <w:rsid w:val="007A3D2A"/>
    <w:rsid w:val="007B0B2F"/>
    <w:rsid w:val="007B241F"/>
    <w:rsid w:val="007C19C4"/>
    <w:rsid w:val="007D1A82"/>
    <w:rsid w:val="007D606D"/>
    <w:rsid w:val="007E0021"/>
    <w:rsid w:val="007E7A16"/>
    <w:rsid w:val="007F7F25"/>
    <w:rsid w:val="00805E34"/>
    <w:rsid w:val="00811021"/>
    <w:rsid w:val="00812157"/>
    <w:rsid w:val="00816761"/>
    <w:rsid w:val="00823D0D"/>
    <w:rsid w:val="008259ED"/>
    <w:rsid w:val="00832C4C"/>
    <w:rsid w:val="00836DCE"/>
    <w:rsid w:val="00837C52"/>
    <w:rsid w:val="008423A3"/>
    <w:rsid w:val="00846116"/>
    <w:rsid w:val="00850FB7"/>
    <w:rsid w:val="00855FC6"/>
    <w:rsid w:val="008649DF"/>
    <w:rsid w:val="008656F7"/>
    <w:rsid w:val="008818E8"/>
    <w:rsid w:val="00885F99"/>
    <w:rsid w:val="00886455"/>
    <w:rsid w:val="008910ED"/>
    <w:rsid w:val="00891EB7"/>
    <w:rsid w:val="008A205F"/>
    <w:rsid w:val="008A266E"/>
    <w:rsid w:val="008B4748"/>
    <w:rsid w:val="008B5250"/>
    <w:rsid w:val="008B55F3"/>
    <w:rsid w:val="008C41A4"/>
    <w:rsid w:val="008C59F9"/>
    <w:rsid w:val="008D0ABD"/>
    <w:rsid w:val="008D579F"/>
    <w:rsid w:val="008E7F28"/>
    <w:rsid w:val="008F4D92"/>
    <w:rsid w:val="008F72F3"/>
    <w:rsid w:val="00906ECB"/>
    <w:rsid w:val="00920269"/>
    <w:rsid w:val="00920EC7"/>
    <w:rsid w:val="00926CF8"/>
    <w:rsid w:val="00927935"/>
    <w:rsid w:val="00927F11"/>
    <w:rsid w:val="00930675"/>
    <w:rsid w:val="00930ADA"/>
    <w:rsid w:val="00936F98"/>
    <w:rsid w:val="009401E5"/>
    <w:rsid w:val="0094175A"/>
    <w:rsid w:val="00941FF2"/>
    <w:rsid w:val="00950ABF"/>
    <w:rsid w:val="009539AB"/>
    <w:rsid w:val="00954E2A"/>
    <w:rsid w:val="00964644"/>
    <w:rsid w:val="00967D81"/>
    <w:rsid w:val="00970CE4"/>
    <w:rsid w:val="00973534"/>
    <w:rsid w:val="009769DC"/>
    <w:rsid w:val="00976F97"/>
    <w:rsid w:val="00980F74"/>
    <w:rsid w:val="00981C75"/>
    <w:rsid w:val="00982987"/>
    <w:rsid w:val="00984302"/>
    <w:rsid w:val="00984F1E"/>
    <w:rsid w:val="00986864"/>
    <w:rsid w:val="00990C51"/>
    <w:rsid w:val="00993C7E"/>
    <w:rsid w:val="009A1167"/>
    <w:rsid w:val="009A1CF6"/>
    <w:rsid w:val="009B1272"/>
    <w:rsid w:val="009F3D75"/>
    <w:rsid w:val="009F50B1"/>
    <w:rsid w:val="00A027E7"/>
    <w:rsid w:val="00A10BE0"/>
    <w:rsid w:val="00A131A4"/>
    <w:rsid w:val="00A2380C"/>
    <w:rsid w:val="00A27319"/>
    <w:rsid w:val="00A30333"/>
    <w:rsid w:val="00A32E30"/>
    <w:rsid w:val="00A3325E"/>
    <w:rsid w:val="00A348B0"/>
    <w:rsid w:val="00A3756C"/>
    <w:rsid w:val="00A472EE"/>
    <w:rsid w:val="00A54BA0"/>
    <w:rsid w:val="00A55E78"/>
    <w:rsid w:val="00A618A1"/>
    <w:rsid w:val="00A6534F"/>
    <w:rsid w:val="00A7203C"/>
    <w:rsid w:val="00A81199"/>
    <w:rsid w:val="00A8128B"/>
    <w:rsid w:val="00A93511"/>
    <w:rsid w:val="00AA3EAA"/>
    <w:rsid w:val="00AA4ADF"/>
    <w:rsid w:val="00AB127D"/>
    <w:rsid w:val="00AC3F66"/>
    <w:rsid w:val="00AC5FCC"/>
    <w:rsid w:val="00AD0160"/>
    <w:rsid w:val="00AD1596"/>
    <w:rsid w:val="00AD1696"/>
    <w:rsid w:val="00AE0EDA"/>
    <w:rsid w:val="00AE7DBF"/>
    <w:rsid w:val="00AF1C8B"/>
    <w:rsid w:val="00AF4419"/>
    <w:rsid w:val="00AF55DD"/>
    <w:rsid w:val="00AF5956"/>
    <w:rsid w:val="00B05AA5"/>
    <w:rsid w:val="00B10C74"/>
    <w:rsid w:val="00B16B4A"/>
    <w:rsid w:val="00B209AE"/>
    <w:rsid w:val="00B26882"/>
    <w:rsid w:val="00B27F76"/>
    <w:rsid w:val="00B30DC2"/>
    <w:rsid w:val="00B32C16"/>
    <w:rsid w:val="00B33327"/>
    <w:rsid w:val="00B35E77"/>
    <w:rsid w:val="00B36F67"/>
    <w:rsid w:val="00B5014A"/>
    <w:rsid w:val="00B53569"/>
    <w:rsid w:val="00B53575"/>
    <w:rsid w:val="00B55A61"/>
    <w:rsid w:val="00B576AF"/>
    <w:rsid w:val="00B60849"/>
    <w:rsid w:val="00B67465"/>
    <w:rsid w:val="00B754D3"/>
    <w:rsid w:val="00B766E0"/>
    <w:rsid w:val="00B8112A"/>
    <w:rsid w:val="00B837A8"/>
    <w:rsid w:val="00B97A04"/>
    <w:rsid w:val="00BA3FC6"/>
    <w:rsid w:val="00BA44F1"/>
    <w:rsid w:val="00BB4A55"/>
    <w:rsid w:val="00BB7A9C"/>
    <w:rsid w:val="00BC3EEA"/>
    <w:rsid w:val="00BC43B9"/>
    <w:rsid w:val="00BC7123"/>
    <w:rsid w:val="00BD1262"/>
    <w:rsid w:val="00BE3DC0"/>
    <w:rsid w:val="00BE4641"/>
    <w:rsid w:val="00BF3122"/>
    <w:rsid w:val="00BF5A3E"/>
    <w:rsid w:val="00BF7398"/>
    <w:rsid w:val="00C01D35"/>
    <w:rsid w:val="00C129DD"/>
    <w:rsid w:val="00C14142"/>
    <w:rsid w:val="00C33EB9"/>
    <w:rsid w:val="00C35975"/>
    <w:rsid w:val="00C42D34"/>
    <w:rsid w:val="00C51EAE"/>
    <w:rsid w:val="00C528E5"/>
    <w:rsid w:val="00C74875"/>
    <w:rsid w:val="00C76974"/>
    <w:rsid w:val="00C778E8"/>
    <w:rsid w:val="00C80E17"/>
    <w:rsid w:val="00C83EDB"/>
    <w:rsid w:val="00C92171"/>
    <w:rsid w:val="00CA1A0D"/>
    <w:rsid w:val="00CA3FF3"/>
    <w:rsid w:val="00CA6501"/>
    <w:rsid w:val="00CB03FF"/>
    <w:rsid w:val="00CB1013"/>
    <w:rsid w:val="00CB2D3D"/>
    <w:rsid w:val="00CB51BF"/>
    <w:rsid w:val="00CB6967"/>
    <w:rsid w:val="00CB6CA0"/>
    <w:rsid w:val="00CC137A"/>
    <w:rsid w:val="00CC179A"/>
    <w:rsid w:val="00CC32DD"/>
    <w:rsid w:val="00CC58B3"/>
    <w:rsid w:val="00CD706B"/>
    <w:rsid w:val="00CE17A3"/>
    <w:rsid w:val="00CE1A19"/>
    <w:rsid w:val="00CF07A7"/>
    <w:rsid w:val="00D01A08"/>
    <w:rsid w:val="00D0369A"/>
    <w:rsid w:val="00D16AA9"/>
    <w:rsid w:val="00D24679"/>
    <w:rsid w:val="00D2522E"/>
    <w:rsid w:val="00D30265"/>
    <w:rsid w:val="00D31685"/>
    <w:rsid w:val="00D437D3"/>
    <w:rsid w:val="00D44088"/>
    <w:rsid w:val="00D44D7C"/>
    <w:rsid w:val="00D45BF4"/>
    <w:rsid w:val="00D50099"/>
    <w:rsid w:val="00D5738E"/>
    <w:rsid w:val="00D60C8F"/>
    <w:rsid w:val="00D64642"/>
    <w:rsid w:val="00D710A9"/>
    <w:rsid w:val="00D720FA"/>
    <w:rsid w:val="00D76239"/>
    <w:rsid w:val="00D76BE4"/>
    <w:rsid w:val="00D8381C"/>
    <w:rsid w:val="00D87049"/>
    <w:rsid w:val="00D92740"/>
    <w:rsid w:val="00D93CDA"/>
    <w:rsid w:val="00DB3241"/>
    <w:rsid w:val="00DB363B"/>
    <w:rsid w:val="00DB40DC"/>
    <w:rsid w:val="00DB4C18"/>
    <w:rsid w:val="00DC0AE0"/>
    <w:rsid w:val="00DC6317"/>
    <w:rsid w:val="00DC6A3C"/>
    <w:rsid w:val="00DE5241"/>
    <w:rsid w:val="00DE6D8F"/>
    <w:rsid w:val="00DF297C"/>
    <w:rsid w:val="00DF3911"/>
    <w:rsid w:val="00E03231"/>
    <w:rsid w:val="00E141C2"/>
    <w:rsid w:val="00E14E26"/>
    <w:rsid w:val="00E24164"/>
    <w:rsid w:val="00E27ADD"/>
    <w:rsid w:val="00E303BB"/>
    <w:rsid w:val="00E33257"/>
    <w:rsid w:val="00E36F71"/>
    <w:rsid w:val="00E43400"/>
    <w:rsid w:val="00E527BD"/>
    <w:rsid w:val="00E5640C"/>
    <w:rsid w:val="00E64BD1"/>
    <w:rsid w:val="00E65FB2"/>
    <w:rsid w:val="00E675C6"/>
    <w:rsid w:val="00E910A8"/>
    <w:rsid w:val="00E93604"/>
    <w:rsid w:val="00EA3B3A"/>
    <w:rsid w:val="00EB657A"/>
    <w:rsid w:val="00EC3EF0"/>
    <w:rsid w:val="00ED24C7"/>
    <w:rsid w:val="00ED3FC7"/>
    <w:rsid w:val="00EE5DF8"/>
    <w:rsid w:val="00EF2635"/>
    <w:rsid w:val="00EF368D"/>
    <w:rsid w:val="00EF38D5"/>
    <w:rsid w:val="00F005B8"/>
    <w:rsid w:val="00F06A13"/>
    <w:rsid w:val="00F1198E"/>
    <w:rsid w:val="00F12077"/>
    <w:rsid w:val="00F12717"/>
    <w:rsid w:val="00F3758D"/>
    <w:rsid w:val="00F42CF7"/>
    <w:rsid w:val="00F435C5"/>
    <w:rsid w:val="00F459ED"/>
    <w:rsid w:val="00F47EFF"/>
    <w:rsid w:val="00F51836"/>
    <w:rsid w:val="00F74978"/>
    <w:rsid w:val="00F81250"/>
    <w:rsid w:val="00F93A50"/>
    <w:rsid w:val="00F962A3"/>
    <w:rsid w:val="00F96DE9"/>
    <w:rsid w:val="00FA37D2"/>
    <w:rsid w:val="00FA5BBB"/>
    <w:rsid w:val="00FA72EF"/>
    <w:rsid w:val="00FB324E"/>
    <w:rsid w:val="00FB4029"/>
    <w:rsid w:val="00FB7824"/>
    <w:rsid w:val="00FC19DF"/>
    <w:rsid w:val="00FC28DA"/>
    <w:rsid w:val="00FD3D78"/>
    <w:rsid w:val="00FD5C97"/>
    <w:rsid w:val="00FD643C"/>
    <w:rsid w:val="00FE4056"/>
    <w:rsid w:val="00FE7117"/>
    <w:rsid w:val="00FF2930"/>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72D00"/>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iPriority w:val="99"/>
    <w:unhideWhenUsed/>
    <w:rsid w:val="00E33257"/>
    <w:rPr>
      <w:color w:val="0000FF" w:themeColor="hyperlink"/>
      <w:u w:val="single"/>
    </w:rPr>
  </w:style>
  <w:style w:type="paragraph" w:styleId="CommentText">
    <w:name w:val="annotation text"/>
    <w:basedOn w:val="Normal"/>
    <w:link w:val="CommentTextChar"/>
    <w:semiHidden/>
    <w:unhideWhenUsed/>
    <w:rsid w:val="00C14142"/>
  </w:style>
  <w:style w:type="character" w:customStyle="1" w:styleId="CommentTextChar">
    <w:name w:val="Comment Text Char"/>
    <w:basedOn w:val="DefaultParagraphFont"/>
    <w:link w:val="CommentText"/>
    <w:semiHidden/>
    <w:rsid w:val="00C14142"/>
    <w:rPr>
      <w:rFonts w:ascii="Courier 10cpi" w:hAnsi="Courier 10cpi"/>
    </w:rPr>
  </w:style>
  <w:style w:type="paragraph" w:styleId="CommentSubject">
    <w:name w:val="annotation subject"/>
    <w:basedOn w:val="CommentText"/>
    <w:next w:val="CommentText"/>
    <w:link w:val="CommentSubjectChar"/>
    <w:semiHidden/>
    <w:unhideWhenUsed/>
    <w:rsid w:val="00C14142"/>
    <w:rPr>
      <w:b/>
      <w:bCs/>
    </w:rPr>
  </w:style>
  <w:style w:type="character" w:customStyle="1" w:styleId="CommentSubjectChar">
    <w:name w:val="Comment Subject Char"/>
    <w:basedOn w:val="CommentTextChar"/>
    <w:link w:val="CommentSubject"/>
    <w:semiHidden/>
    <w:rsid w:val="00C14142"/>
    <w:rPr>
      <w:rFonts w:ascii="Courier 10cpi" w:hAnsi="Courier 10cpi"/>
      <w:b/>
      <w:bCs/>
    </w:rPr>
  </w:style>
  <w:style w:type="character" w:styleId="Emphasis">
    <w:name w:val="Emphasis"/>
    <w:basedOn w:val="DefaultParagraphFont"/>
    <w:qFormat/>
    <w:rsid w:val="00986864"/>
    <w:rPr>
      <w:i/>
      <w:iCs/>
    </w:rPr>
  </w:style>
  <w:style w:type="paragraph" w:styleId="Revision">
    <w:name w:val="Revision"/>
    <w:hidden/>
    <w:uiPriority w:val="99"/>
    <w:semiHidden/>
    <w:rsid w:val="009F3D75"/>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reginfo.gov/public/do/PRAMain"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098EC-6416-4161-BF5B-931FF64EBF0A}">
  <ds:schemaRefs>
    <ds:schemaRef ds:uri="http://schemas.microsoft.com/sharepoint/v3/contenttype/forms"/>
  </ds:schemaRefs>
</ds:datastoreItem>
</file>

<file path=customXml/itemProps2.xml><?xml version="1.0" encoding="utf-8"?>
<ds:datastoreItem xmlns:ds="http://schemas.openxmlformats.org/officeDocument/2006/customXml" ds:itemID="{BA97D11E-D3AD-490B-83BF-8EFE24EC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4365F-FB71-4F01-99AE-EDEDAE6A0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King, Summer (CDC/DDPHSS/NCHS/OD)</cp:lastModifiedBy>
  <cp:revision>4</cp:revision>
  <cp:lastPrinted>2007-12-12T20:15:00Z</cp:lastPrinted>
  <dcterms:created xsi:type="dcterms:W3CDTF">2023-07-19T19:46:00Z</dcterms:created>
  <dcterms:modified xsi:type="dcterms:W3CDTF">2023-07-20T13:31:00Z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SIP_Label_7b94a7b8-f06c-4dfe-bdcc-9b548fd58c31_ActionId">
    <vt:lpwstr>91f5c7c7-1818-4543-b467-e93c87c76ad6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2023-04-18T03:05:06Z</vt:lpwstr>
  </property>
  <property fmtid="{D5CDD505-2E9C-101B-9397-08002B2CF9AE}" pid="9" name="MSIP_Label_7b94a7b8-f06c-4dfe-bdcc-9b548fd58c31_SiteId">
    <vt:lpwstr>9ce70869-60db-44fd-abe8-d2767077fc8f</vt:lpwstr>
  </property>
</Properties>
</file>