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CE17A3" w:rsidP="003B71AA" w14:paraId="58F72D00"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58F72D01"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58F72D02"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C83EDB" w:rsidP="003B71AA" w14:paraId="58F72D03" w14:textId="761162E8">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Pr="00406AFB">
        <w:rPr>
          <w:rFonts w:ascii="Courier New" w:hAnsi="Courier New" w:cs="Courier New"/>
          <w:sz w:val="24"/>
          <w:szCs w:val="24"/>
        </w:rPr>
        <w:t>30Day-</w:t>
      </w:r>
      <w:r w:rsidRPr="00406AFB" w:rsidR="00BE3DC0">
        <w:rPr>
          <w:rFonts w:ascii="Courier New" w:hAnsi="Courier New" w:cs="Courier New"/>
          <w:sz w:val="24"/>
          <w:szCs w:val="24"/>
        </w:rPr>
        <w:t>FY</w:t>
      </w:r>
      <w:r w:rsidRPr="00406AFB" w:rsidR="007B0B2F">
        <w:rPr>
          <w:rFonts w:ascii="Courier New" w:hAnsi="Courier New" w:cs="Courier New"/>
          <w:sz w:val="24"/>
          <w:szCs w:val="24"/>
        </w:rPr>
        <w:t>-</w:t>
      </w:r>
      <w:r w:rsidR="00406AFB">
        <w:rPr>
          <w:rFonts w:ascii="Courier New" w:hAnsi="Courier New" w:cs="Courier New"/>
          <w:sz w:val="24"/>
          <w:szCs w:val="24"/>
        </w:rPr>
        <w:t>2023</w:t>
      </w:r>
      <w:r w:rsidR="00AE0EDA">
        <w:rPr>
          <w:rFonts w:ascii="Courier New" w:hAnsi="Courier New" w:cs="Courier New"/>
          <w:sz w:val="24"/>
          <w:szCs w:val="24"/>
        </w:rPr>
        <w:t>]</w:t>
      </w:r>
    </w:p>
    <w:p w:rsidR="00724ACE" w:rsidRPr="00724ACE" w:rsidP="00724ACE" w14:paraId="58F72D04"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P="003B71AA" w14:paraId="58F72D05" w14:textId="77777777">
      <w:pPr>
        <w:tabs>
          <w:tab w:val="center" w:pos="4680"/>
        </w:tabs>
        <w:spacing w:line="480" w:lineRule="auto"/>
        <w:jc w:val="both"/>
        <w:rPr>
          <w:rFonts w:ascii="Courier New" w:hAnsi="Courier New" w:cs="Courier New"/>
          <w:sz w:val="24"/>
          <w:szCs w:val="24"/>
        </w:rPr>
      </w:pPr>
    </w:p>
    <w:p w:rsidR="002F2954" w:rsidRPr="00F74978" w:rsidP="002F2954" w14:paraId="58F72D06" w14:textId="01D7F2C7">
      <w:pPr>
        <w:spacing w:line="480" w:lineRule="auto"/>
        <w:ind w:firstLine="720"/>
        <w:rPr>
          <w:rFonts w:ascii="Courier New" w:hAnsi="Courier New" w:cs="Courier New"/>
          <w:sz w:val="24"/>
          <w:szCs w:val="24"/>
        </w:rPr>
      </w:pPr>
      <w:r>
        <w:rPr>
          <w:rFonts w:ascii="Courier New" w:hAnsi="Courier New" w:cs="Courier New"/>
          <w:sz w:val="24"/>
          <w:szCs w:val="24"/>
        </w:rPr>
        <w:t>I</w:t>
      </w:r>
      <w:r w:rsidRPr="00F74978">
        <w:rPr>
          <w:rFonts w:ascii="Courier New" w:hAnsi="Courier New" w:cs="Courier New"/>
          <w:sz w:val="24"/>
          <w:szCs w:val="24"/>
        </w:rPr>
        <w:t>n accordance with the Paperwork Reduction Act of 1995</w:t>
      </w:r>
      <w:r>
        <w:rPr>
          <w:rFonts w:ascii="Courier New" w:hAnsi="Courier New" w:cs="Courier New"/>
          <w:sz w:val="24"/>
          <w:szCs w:val="24"/>
        </w:rPr>
        <w:t>, t</w:t>
      </w:r>
      <w:r w:rsidRPr="00F74978" w:rsidR="001503F9">
        <w:rPr>
          <w:rFonts w:ascii="Courier New" w:hAnsi="Courier New" w:cs="Courier New"/>
          <w:sz w:val="24"/>
          <w:szCs w:val="24"/>
        </w:rPr>
        <w:t xml:space="preserve">he Centers for Disease Control and Prevention (CDC) has submitted the information collection request </w:t>
      </w:r>
      <w:r>
        <w:rPr>
          <w:rFonts w:ascii="Courier New" w:hAnsi="Courier New" w:cs="Courier New"/>
          <w:sz w:val="24"/>
          <w:szCs w:val="24"/>
        </w:rPr>
        <w:t xml:space="preserve">titled </w:t>
      </w:r>
      <w:r w:rsidRPr="00406AFB">
        <w:rPr>
          <w:rFonts w:ascii="Courier New" w:hAnsi="Courier New" w:cs="Courier New"/>
          <w:sz w:val="24"/>
          <w:szCs w:val="24"/>
        </w:rPr>
        <w:t>[</w:t>
      </w:r>
      <w:r w:rsidRPr="00862846" w:rsidR="00862846">
        <w:rPr>
          <w:rFonts w:ascii="Courier New" w:hAnsi="Courier New" w:cs="Courier New"/>
          <w:sz w:val="24"/>
          <w:szCs w:val="24"/>
        </w:rPr>
        <w:t xml:space="preserve">Healthcare Response and Prevention Training Curriculum for Health </w:t>
      </w:r>
      <w:r w:rsidRPr="00406AFB" w:rsidR="00862846">
        <w:rPr>
          <w:rFonts w:ascii="Courier New" w:hAnsi="Courier New" w:cs="Courier New"/>
          <w:sz w:val="24"/>
          <w:szCs w:val="24"/>
        </w:rPr>
        <w:t>Departments</w:t>
      </w:r>
      <w:r w:rsidRPr="00406AFB">
        <w:rPr>
          <w:rFonts w:ascii="Courier New" w:hAnsi="Courier New" w:cs="Courier New"/>
          <w:i/>
          <w:sz w:val="24"/>
          <w:szCs w:val="24"/>
        </w:rPr>
        <w:t>]</w:t>
      </w:r>
      <w:r w:rsidRPr="00406AFB">
        <w:rPr>
          <w:rFonts w:ascii="Courier New" w:hAnsi="Courier New" w:cs="Courier New"/>
        </w:rPr>
        <w:t xml:space="preserve"> </w:t>
      </w:r>
      <w:r w:rsidRPr="00406AFB" w:rsidR="001503F9">
        <w:rPr>
          <w:rFonts w:ascii="Courier New" w:hAnsi="Courier New" w:cs="Courier New"/>
          <w:sz w:val="24"/>
          <w:szCs w:val="24"/>
        </w:rPr>
        <w:t>to</w:t>
      </w:r>
      <w:r w:rsidRPr="00F74978" w:rsidR="001503F9">
        <w:rPr>
          <w:rFonts w:ascii="Courier New" w:hAnsi="Courier New" w:cs="Courier New"/>
          <w:sz w:val="24"/>
          <w:szCs w:val="24"/>
        </w:rPr>
        <w:t xml:space="preserve"> the Office of Management and Budget (OMB) for review and approval. </w:t>
      </w:r>
      <w:r w:rsidR="001503F9">
        <w:rPr>
          <w:rFonts w:ascii="Courier New" w:hAnsi="Courier New" w:cs="Courier New"/>
          <w:sz w:val="24"/>
          <w:szCs w:val="24"/>
        </w:rPr>
        <w:t xml:space="preserve">CDC previously published </w:t>
      </w:r>
      <w:r w:rsidRPr="00F21D0E" w:rsidR="001503F9">
        <w:rPr>
          <w:rFonts w:ascii="Courier New" w:hAnsi="Courier New" w:cs="Courier New"/>
          <w:sz w:val="24"/>
          <w:szCs w:val="24"/>
        </w:rPr>
        <w:t xml:space="preserve">a “Proposed Data Collection Submitted for </w:t>
      </w:r>
      <w:r w:rsidRPr="002F279F" w:rsidR="001503F9">
        <w:rPr>
          <w:rFonts w:ascii="Courier New" w:hAnsi="Courier New" w:cs="Courier New"/>
          <w:sz w:val="24"/>
          <w:szCs w:val="24"/>
        </w:rPr>
        <w:t>Public Comment and Recommendations” notice on [</w:t>
      </w:r>
      <w:r w:rsidRPr="002F279F" w:rsidR="00862846">
        <w:rPr>
          <w:rFonts w:ascii="Courier New" w:hAnsi="Courier New" w:cs="Courier New"/>
          <w:sz w:val="24"/>
          <w:szCs w:val="24"/>
        </w:rPr>
        <w:t>June</w:t>
      </w:r>
      <w:r w:rsidRPr="002F279F" w:rsidR="001503F9">
        <w:rPr>
          <w:rFonts w:ascii="Courier New" w:hAnsi="Courier New" w:cs="Courier New"/>
          <w:sz w:val="24"/>
          <w:szCs w:val="24"/>
        </w:rPr>
        <w:t xml:space="preserve"> </w:t>
      </w:r>
      <w:r w:rsidRPr="002F279F" w:rsidR="00862846">
        <w:rPr>
          <w:rFonts w:ascii="Courier New" w:hAnsi="Courier New" w:cs="Courier New"/>
          <w:sz w:val="24"/>
          <w:szCs w:val="24"/>
        </w:rPr>
        <w:t>16</w:t>
      </w:r>
      <w:r w:rsidRPr="002F279F" w:rsidR="001503F9">
        <w:rPr>
          <w:rFonts w:ascii="Courier New" w:hAnsi="Courier New" w:cs="Courier New"/>
          <w:sz w:val="24"/>
          <w:szCs w:val="24"/>
        </w:rPr>
        <w:t xml:space="preserve">, </w:t>
      </w:r>
      <w:r w:rsidRPr="002F279F" w:rsidR="00862846">
        <w:rPr>
          <w:rFonts w:ascii="Courier New" w:hAnsi="Courier New" w:cs="Courier New"/>
          <w:sz w:val="24"/>
          <w:szCs w:val="24"/>
        </w:rPr>
        <w:t>2023</w:t>
      </w:r>
      <w:r w:rsidRPr="002F279F" w:rsidR="001503F9">
        <w:rPr>
          <w:rFonts w:ascii="Courier New" w:hAnsi="Courier New" w:cs="Courier New"/>
          <w:sz w:val="24"/>
          <w:szCs w:val="24"/>
        </w:rPr>
        <w:t xml:space="preserve">] to obtain comments from the public and affected agencies.  [CDC received </w:t>
      </w:r>
      <w:r w:rsidRPr="002F279F" w:rsidR="002C7A97">
        <w:rPr>
          <w:rFonts w:ascii="Courier New" w:hAnsi="Courier New" w:cs="Courier New"/>
          <w:sz w:val="24"/>
          <w:szCs w:val="24"/>
        </w:rPr>
        <w:t>1 comment</w:t>
      </w:r>
      <w:r w:rsidRPr="002F279F" w:rsidR="001503F9">
        <w:rPr>
          <w:rFonts w:ascii="Courier New" w:hAnsi="Courier New" w:cs="Courier New"/>
          <w:sz w:val="24"/>
          <w:szCs w:val="24"/>
        </w:rPr>
        <w:t xml:space="preserve"> related to the previous notice.] </w:t>
      </w:r>
      <w:r w:rsidRPr="002F279F" w:rsidR="00337166">
        <w:rPr>
          <w:rFonts w:ascii="Courier New" w:hAnsi="Courier New" w:cs="Courier New"/>
          <w:sz w:val="24"/>
          <w:szCs w:val="24"/>
        </w:rPr>
        <w:t>T</w:t>
      </w:r>
      <w:r w:rsidRPr="002F279F" w:rsidR="001503F9">
        <w:rPr>
          <w:rFonts w:ascii="Courier New" w:hAnsi="Courier New" w:cs="Courier New"/>
          <w:color w:val="000000"/>
          <w:sz w:val="24"/>
          <w:szCs w:val="24"/>
        </w:rPr>
        <w:t xml:space="preserve">his notice </w:t>
      </w:r>
      <w:r w:rsidRPr="002F279F" w:rsidR="00337166">
        <w:rPr>
          <w:rFonts w:ascii="Courier New" w:hAnsi="Courier New" w:cs="Courier New"/>
          <w:color w:val="000000"/>
          <w:sz w:val="24"/>
          <w:szCs w:val="24"/>
        </w:rPr>
        <w:t xml:space="preserve">serves </w:t>
      </w:r>
      <w:r w:rsidRPr="002F279F" w:rsidR="001503F9">
        <w:rPr>
          <w:rFonts w:ascii="Courier New" w:hAnsi="Courier New" w:cs="Courier New"/>
          <w:color w:val="000000"/>
          <w:sz w:val="24"/>
          <w:szCs w:val="24"/>
        </w:rPr>
        <w:t xml:space="preserve">to allow an additional 30 days for public </w:t>
      </w:r>
      <w:r w:rsidRPr="002F279F" w:rsidR="00EE5DF8">
        <w:rPr>
          <w:rFonts w:ascii="Courier New" w:hAnsi="Courier New" w:cs="Courier New"/>
          <w:color w:val="000000"/>
          <w:sz w:val="24"/>
          <w:szCs w:val="24"/>
        </w:rPr>
        <w:t xml:space="preserve">and affected agency </w:t>
      </w:r>
      <w:r w:rsidRPr="002F279F" w:rsidR="001503F9">
        <w:rPr>
          <w:rFonts w:ascii="Courier New" w:hAnsi="Courier New" w:cs="Courier New"/>
          <w:color w:val="000000"/>
          <w:sz w:val="24"/>
          <w:szCs w:val="24"/>
        </w:rPr>
        <w:t>comments.</w:t>
      </w:r>
    </w:p>
    <w:p w:rsidR="002F2954" w:rsidRPr="00F74978" w:rsidP="002F2954" w14:paraId="58F72D07" w14:textId="77777777">
      <w:pPr>
        <w:spacing w:line="480" w:lineRule="auto"/>
        <w:ind w:firstLine="720"/>
        <w:rPr>
          <w:rFonts w:ascii="Courier New" w:hAnsi="Courier New" w:cs="Courier New"/>
          <w:sz w:val="24"/>
          <w:szCs w:val="24"/>
        </w:rPr>
      </w:pPr>
    </w:p>
    <w:p w:rsidR="00EE5DF8" w:rsidP="00EE5DF8" w14:paraId="58F72D08" w14:textId="77777777">
      <w:pPr>
        <w:spacing w:line="480" w:lineRule="auto"/>
        <w:ind w:firstLine="720"/>
        <w:rPr>
          <w:rFonts w:ascii="Courier New" w:hAnsi="Courier New" w:cs="Courier New"/>
          <w:sz w:val="24"/>
          <w:szCs w:val="24"/>
        </w:rPr>
      </w:pPr>
      <w:r>
        <w:rPr>
          <w:rFonts w:ascii="Courier New" w:hAnsi="Courier New" w:cs="Courier New"/>
          <w:sz w:val="24"/>
          <w:szCs w:val="24"/>
        </w:rPr>
        <w:t xml:space="preserve">CDC will accept all comments for this </w:t>
      </w:r>
      <w:r w:rsidRPr="00F74978">
        <w:rPr>
          <w:rFonts w:ascii="Courier New" w:hAnsi="Courier New" w:cs="Courier New"/>
          <w:sz w:val="24"/>
          <w:szCs w:val="24"/>
        </w:rPr>
        <w:t xml:space="preserve">proposed </w:t>
      </w:r>
      <w:r>
        <w:rPr>
          <w:rFonts w:ascii="Courier New" w:hAnsi="Courier New" w:cs="Courier New"/>
          <w:sz w:val="24"/>
          <w:szCs w:val="24"/>
        </w:rPr>
        <w:t xml:space="preserve">information </w:t>
      </w:r>
      <w:r w:rsidRPr="00F74978">
        <w:rPr>
          <w:rFonts w:ascii="Courier New" w:hAnsi="Courier New" w:cs="Courier New"/>
          <w:sz w:val="24"/>
          <w:szCs w:val="24"/>
        </w:rPr>
        <w:t xml:space="preserve">collection </w:t>
      </w:r>
      <w:r>
        <w:rPr>
          <w:rFonts w:ascii="Courier New" w:hAnsi="Courier New" w:cs="Courier New"/>
          <w:sz w:val="24"/>
          <w:szCs w:val="24"/>
        </w:rPr>
        <w:t>project.</w:t>
      </w:r>
      <w:r w:rsidRPr="00F74978" w:rsidR="002F2954">
        <w:rPr>
          <w:rFonts w:ascii="Courier New" w:hAnsi="Courier New" w:cs="Courier New"/>
          <w:sz w:val="24"/>
          <w:szCs w:val="24"/>
        </w:rPr>
        <w:t xml:space="preserve"> </w:t>
      </w:r>
      <w:r>
        <w:rPr>
          <w:color w:val="000000"/>
          <w:sz w:val="23"/>
          <w:szCs w:val="23"/>
        </w:rPr>
        <w:t xml:space="preserve">The Office of Management and Budget is particularly interested in comments that: </w:t>
      </w:r>
      <w:r w:rsidRPr="00F74978">
        <w:rPr>
          <w:rFonts w:ascii="Courier New" w:hAnsi="Courier New" w:cs="Courier New"/>
          <w:sz w:val="24"/>
          <w:szCs w:val="24"/>
        </w:rPr>
        <w:t xml:space="preserve"> </w:t>
      </w:r>
    </w:p>
    <w:p w:rsidR="00EE5DF8" w:rsidP="00EE5DF8" w14:paraId="58F72D09"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w:t>
      </w:r>
      <w:r w:rsidRPr="00F74978">
        <w:rPr>
          <w:rFonts w:ascii="Courier New" w:hAnsi="Courier New" w:cs="Courier New"/>
          <w:sz w:val="24"/>
          <w:szCs w:val="24"/>
        </w:rPr>
        <w:t xml:space="preserve">the agency, including whether the information will have practical </w:t>
      </w:r>
      <w:r w:rsidRPr="00F74978">
        <w:rPr>
          <w:rFonts w:ascii="Courier New" w:hAnsi="Courier New" w:cs="Courier New"/>
          <w:sz w:val="24"/>
          <w:szCs w:val="24"/>
        </w:rPr>
        <w:t>utility;</w:t>
      </w:r>
      <w:r w:rsidRPr="00F74978">
        <w:rPr>
          <w:rFonts w:ascii="Courier New" w:hAnsi="Courier New" w:cs="Courier New"/>
          <w:sz w:val="24"/>
          <w:szCs w:val="24"/>
        </w:rPr>
        <w:t xml:space="preserve"> </w:t>
      </w:r>
    </w:p>
    <w:p w:rsidR="00EE5DF8" w:rsidP="00EE5DF8" w14:paraId="58F72D0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F74978">
        <w:rPr>
          <w:rFonts w:ascii="Courier New" w:hAnsi="Courier New" w:cs="Courier New"/>
          <w:sz w:val="24"/>
          <w:szCs w:val="24"/>
        </w:rPr>
        <w:t>used;</w:t>
      </w:r>
    </w:p>
    <w:p w:rsidR="00EE5DF8" w:rsidP="00EE5DF8" w14:paraId="58F72D0B"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w:t>
      </w:r>
      <w:r w:rsidRPr="00F74978">
        <w:rPr>
          <w:rFonts w:ascii="Courier New" w:hAnsi="Courier New" w:cs="Courier New"/>
          <w:sz w:val="24"/>
          <w:szCs w:val="24"/>
        </w:rPr>
        <w:t>collected;</w:t>
      </w:r>
      <w:r w:rsidRPr="00F74978">
        <w:rPr>
          <w:rFonts w:ascii="Courier New" w:hAnsi="Courier New" w:cs="Courier New"/>
          <w:sz w:val="24"/>
          <w:szCs w:val="24"/>
        </w:rPr>
        <w:t xml:space="preserve"> </w:t>
      </w:r>
    </w:p>
    <w:p w:rsidR="00EE5DF8" w:rsidRPr="002F279F" w:rsidP="00EE5DF8" w14:paraId="58F72D0C"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 xml:space="preserve">d) Minimize the burden of the collection of information on </w:t>
      </w:r>
      <w:r w:rsidRPr="002F279F">
        <w:rPr>
          <w:rFonts w:ascii="Courier New" w:hAnsi="Courier New" w:cs="Courier New"/>
          <w:sz w:val="24"/>
          <w:szCs w:val="24"/>
        </w:rPr>
        <w:t xml:space="preserve">those who are to respond, including, </w:t>
      </w:r>
      <w:r w:rsidRPr="002F279F">
        <w:rPr>
          <w:rFonts w:ascii="Courier New" w:hAnsi="Courier New" w:cs="Courier New"/>
          <w:sz w:val="24"/>
          <w:szCs w:val="24"/>
        </w:rPr>
        <w:t>through the use of</w:t>
      </w:r>
      <w:r w:rsidRPr="002F279F">
        <w:rPr>
          <w:rFonts w:ascii="Courier New" w:hAnsi="Courier New" w:cs="Courier New"/>
          <w:sz w:val="24"/>
          <w:szCs w:val="24"/>
        </w:rPr>
        <w:t xml:space="preserve"> appropriate automated, electronic, mechanical, or other technological collection techniques or other forms of information technology, e.g., permitting electronic submission of responses; and </w:t>
      </w:r>
    </w:p>
    <w:p w:rsidR="002F2954" w:rsidRPr="002F279F" w:rsidP="00EE5DF8" w14:paraId="58F72D0D" w14:textId="77777777">
      <w:pPr>
        <w:spacing w:line="480" w:lineRule="auto"/>
        <w:ind w:firstLine="720"/>
        <w:rPr>
          <w:rFonts w:ascii="Courier New" w:hAnsi="Courier New" w:cs="Courier New"/>
          <w:sz w:val="24"/>
          <w:szCs w:val="24"/>
        </w:rPr>
      </w:pPr>
      <w:r w:rsidRPr="002F279F">
        <w:rPr>
          <w:rFonts w:ascii="Courier New" w:hAnsi="Courier New" w:cs="Courier New"/>
          <w:sz w:val="24"/>
          <w:szCs w:val="24"/>
        </w:rPr>
        <w:t>(e) Assess information collection costs.</w:t>
      </w:r>
    </w:p>
    <w:p w:rsidR="002F2954" w:rsidRPr="002F279F" w:rsidP="002F2954" w14:paraId="58F72D0E" w14:textId="77777777">
      <w:pPr>
        <w:spacing w:line="480" w:lineRule="auto"/>
        <w:ind w:firstLine="720"/>
        <w:rPr>
          <w:rFonts w:ascii="Courier New" w:hAnsi="Courier New" w:cs="Courier New"/>
          <w:sz w:val="24"/>
          <w:szCs w:val="24"/>
        </w:rPr>
      </w:pPr>
    </w:p>
    <w:p w:rsidR="00E33257" w:rsidP="00E33257" w14:paraId="4961B7D7" w14:textId="77777777">
      <w:pPr>
        <w:spacing w:line="480" w:lineRule="auto"/>
        <w:ind w:firstLine="720"/>
        <w:rPr>
          <w:rFonts w:ascii="Courier New" w:hAnsi="Courier New" w:cs="Courier New"/>
          <w:sz w:val="24"/>
          <w:szCs w:val="24"/>
        </w:rPr>
      </w:pPr>
      <w:r w:rsidRPr="002F279F">
        <w:rPr>
          <w:rFonts w:ascii="Courier New" w:hAnsi="Courier New" w:cs="Courier New"/>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4" w:history="1">
        <w:r w:rsidRPr="002F279F">
          <w:rPr>
            <w:rStyle w:val="Hyperlink"/>
            <w:rFonts w:ascii="Courier New" w:hAnsi="Courier New" w:cs="Courier New"/>
            <w:sz w:val="24"/>
            <w:szCs w:val="24"/>
          </w:rPr>
          <w:t>www.reginfo.gov/public/do/PRAMain</w:t>
        </w:r>
      </w:hyperlink>
      <w:r w:rsidRPr="002F279F">
        <w:rPr>
          <w:rFonts w:ascii="Courier New" w:hAnsi="Courier New" w:cs="Courier New"/>
          <w:sz w:val="24"/>
          <w:szCs w:val="24"/>
        </w:rPr>
        <w:t xml:space="preserve">. Find this </w:t>
      </w:r>
      <w:r w:rsidRPr="002F279F">
        <w:rPr>
          <w:rFonts w:ascii="Courier New" w:hAnsi="Courier New" w:cs="Courier New"/>
          <w:sz w:val="24"/>
          <w:szCs w:val="24"/>
        </w:rPr>
        <w:t>particular information</w:t>
      </w:r>
      <w:r w:rsidRPr="002F279F">
        <w:rPr>
          <w:rFonts w:ascii="Courier New" w:hAnsi="Courier New" w:cs="Courier New"/>
          <w:sz w:val="24"/>
          <w:szCs w:val="24"/>
        </w:rPr>
        <w:t xml:space="preserve"> collection by selecting "Currently under 30-day Review - Open for Public Comments" or by using the search function. Direct written comments and/or suggestions regarding </w:t>
      </w:r>
      <w:r w:rsidRPr="002F279F">
        <w:rPr>
          <w:rFonts w:ascii="Courier New" w:hAnsi="Courier New" w:cs="Courier New"/>
          <w:sz w:val="24"/>
          <w:szCs w:val="24"/>
        </w:rPr>
        <w:t xml:space="preserve">the items contained in this notice to the Attention: CDC Desk Officer, Office of Management and Budget, </w:t>
      </w:r>
      <w:r w:rsidRPr="002F279F">
        <w:rPr>
          <w:rFonts w:ascii="Courier New" w:hAnsi="Courier New" w:cs="Courier New"/>
          <w:color w:val="000000"/>
          <w:sz w:val="24"/>
          <w:szCs w:val="24"/>
        </w:rPr>
        <w:t xml:space="preserve">725 17th Street, NW, </w:t>
      </w:r>
      <w:r w:rsidRPr="002F279F">
        <w:rPr>
          <w:rFonts w:ascii="Courier New" w:hAnsi="Courier New" w:cs="Courier New"/>
          <w:sz w:val="24"/>
          <w:szCs w:val="24"/>
        </w:rPr>
        <w:t>Washington, DC 20503 or by fax to (202) 395-5806. Provide written comments within 30 days of notice publication.</w:t>
      </w:r>
    </w:p>
    <w:p w:rsidR="002F2954" w:rsidP="002F2954" w14:paraId="58F72D10" w14:textId="77777777">
      <w:pPr>
        <w:spacing w:line="480" w:lineRule="auto"/>
        <w:ind w:right="-540"/>
        <w:jc w:val="both"/>
        <w:rPr>
          <w:rFonts w:ascii="Courier New" w:hAnsi="Courier New" w:cs="Courier New"/>
          <w:sz w:val="24"/>
          <w:szCs w:val="24"/>
        </w:rPr>
      </w:pPr>
    </w:p>
    <w:p w:rsidR="002F2954" w:rsidRPr="004910C9" w:rsidP="002F2954" w14:paraId="58F72D11" w14:textId="77777777">
      <w:pPr>
        <w:spacing w:line="480" w:lineRule="auto"/>
        <w:rPr>
          <w:rFonts w:ascii="Courier New" w:hAnsi="Courier New" w:cs="Courier New"/>
          <w:sz w:val="24"/>
          <w:szCs w:val="24"/>
        </w:rPr>
      </w:pPr>
      <w:r w:rsidRPr="004910C9">
        <w:rPr>
          <w:rFonts w:ascii="Courier New" w:hAnsi="Courier New" w:cs="Courier New"/>
          <w:sz w:val="24"/>
          <w:szCs w:val="24"/>
        </w:rPr>
        <w:t>Proposed Project</w:t>
      </w:r>
    </w:p>
    <w:p w:rsidR="008656F7" w:rsidP="002F2954" w14:paraId="58F72D12" w14:textId="49404CBC">
      <w:pPr>
        <w:spacing w:line="480" w:lineRule="auto"/>
        <w:rPr>
          <w:rFonts w:ascii="Courier New" w:hAnsi="Courier New" w:cs="Courier New"/>
          <w:b/>
          <w:sz w:val="24"/>
          <w:szCs w:val="24"/>
        </w:rPr>
      </w:pPr>
      <w:r w:rsidRPr="002E794B">
        <w:rPr>
          <w:rFonts w:ascii="Courier New" w:hAnsi="Courier New" w:cs="Courier New"/>
          <w:sz w:val="24"/>
        </w:rPr>
        <w:t>Healthcare Response and Prevention Training Curriculum for Health Departments</w:t>
      </w:r>
      <w:r w:rsidRPr="00F04EBF" w:rsidR="002F2954">
        <w:rPr>
          <w:rFonts w:ascii="Courier New" w:hAnsi="Courier New" w:cs="Courier New"/>
          <w:sz w:val="24"/>
        </w:rPr>
        <w:t xml:space="preserve">–  </w:t>
      </w:r>
      <w:r w:rsidR="006910AC">
        <w:rPr>
          <w:rFonts w:ascii="Courier New" w:hAnsi="Courier New" w:cs="Courier New"/>
          <w:sz w:val="24"/>
        </w:rPr>
        <w:t>New collection (request for a new OMB Control Number)</w:t>
      </w:r>
      <w:r w:rsidRPr="00F04EBF" w:rsidR="002F2954">
        <w:rPr>
          <w:rFonts w:ascii="Courier New" w:hAnsi="Courier New" w:cs="Courier New"/>
          <w:sz w:val="24"/>
        </w:rPr>
        <w:t>–</w:t>
      </w:r>
      <w:r w:rsidR="003A3E86">
        <w:rPr>
          <w:rFonts w:ascii="Courier New" w:hAnsi="Courier New" w:cs="Courier New"/>
          <w:sz w:val="24"/>
        </w:rPr>
        <w:t xml:space="preserve"> </w:t>
      </w:r>
      <w:r w:rsidRPr="003A3E86" w:rsidR="003A3E86">
        <w:rPr>
          <w:rFonts w:ascii="Courier New" w:hAnsi="Courier New" w:cs="Courier New"/>
          <w:sz w:val="24"/>
        </w:rPr>
        <w:t>National Center for Emerging and Zoonotic Infectious Diseases</w:t>
      </w:r>
      <w:r w:rsidRPr="00F04EBF" w:rsidR="002F2954">
        <w:rPr>
          <w:rFonts w:ascii="Courier New" w:hAnsi="Courier New" w:cs="Courier New"/>
          <w:sz w:val="24"/>
        </w:rPr>
        <w:t>, Centers for Disease Control and Prevention (CDC).</w:t>
      </w:r>
    </w:p>
    <w:p w:rsidR="00EE5DF8" w:rsidP="00EE5DF8" w14:paraId="58F72D14" w14:textId="77777777">
      <w:pPr>
        <w:spacing w:line="480" w:lineRule="auto"/>
        <w:rPr>
          <w:rFonts w:ascii="Courier New" w:hAnsi="Courier New" w:cs="Courier New"/>
          <w:sz w:val="24"/>
          <w:szCs w:val="24"/>
          <w:u w:val="single"/>
        </w:rPr>
      </w:pPr>
      <w:r w:rsidRPr="000651DD">
        <w:rPr>
          <w:rFonts w:ascii="Courier New" w:hAnsi="Courier New" w:cs="Courier New"/>
          <w:sz w:val="24"/>
          <w:szCs w:val="24"/>
          <w:u w:val="single"/>
        </w:rPr>
        <w:t>Background and Brief Description</w:t>
      </w:r>
    </w:p>
    <w:p w:rsidR="00AC550A" w:rsidP="00AC550A" w14:paraId="6D3C1B60" w14:textId="77777777">
      <w:pPr>
        <w:ind w:left="-14"/>
        <w:contextualSpacing/>
        <w:rPr>
          <w:rFonts w:ascii="Arial Nova" w:eastAsia="Arial" w:hAnsi="Arial Nova" w:cs="Calibri"/>
        </w:rPr>
      </w:pPr>
      <w:r w:rsidRPr="00C773AD">
        <w:rPr>
          <w:rFonts w:ascii="Courier New" w:hAnsi="Courier New" w:eastAsiaTheme="minorHAnsi" w:cs="Courier New"/>
          <w:color w:val="000000"/>
          <w:szCs w:val="24"/>
        </w:rPr>
        <w:t>CDC funds Healthcare-Associated Infection and Antibiotic Resistance (HAI/AR) programs in 64 state, local and territorial health departments. Funding is awarded through the Epidemiology and Laboratory cooperative agreements (ELC). Funds are intended to provide critical resources to recipients in support of a broad range of healthcare infection prevention and control and epidemiologic surveillance activities to detect, monitor, mitigate, and prevent the spread of HAI/AR in healthcare settings. HAI/AR programs have experienced an increase in program size and scope through COVID-19 supplemental funds. To better support the growing programs, CDC has developed high-priority trainings requested by the health department programs with the goal of strengthening public health workforce capacity to prevent and respond to HAI/AR outbreaks in healthcare settings, including preventing the spread of SARS-CoV-2.</w:t>
      </w:r>
      <w:r>
        <w:rPr>
          <w:rFonts w:ascii="Courier New" w:hAnsi="Courier New" w:eastAsiaTheme="minorHAnsi" w:cs="Courier New"/>
          <w:color w:val="000000"/>
          <w:szCs w:val="24"/>
        </w:rPr>
        <w:t xml:space="preserve"> A </w:t>
      </w:r>
      <w:r w:rsidRPr="00E53ABC">
        <w:t>training evaluation will be used to assess whether the CDC-developed trainings are reaching the intended audience and achieving the intended goal of strengthening public health workforce capacity to prevent</w:t>
      </w:r>
      <w:r w:rsidRPr="002A1B34">
        <w:t xml:space="preserve"> and respond to HAI/AR outbreaks, including COVID-19</w:t>
      </w:r>
      <w:r w:rsidRPr="004043D8">
        <w:t xml:space="preserve"> </w:t>
      </w:r>
      <w:r w:rsidRPr="002A1B34">
        <w:t>at the individual trainee and program level</w:t>
      </w:r>
      <w:r>
        <w:t>.</w:t>
      </w:r>
    </w:p>
    <w:p w:rsidR="00A63622" w:rsidRPr="00C773AD" w:rsidP="00A63622" w14:paraId="0220E1BC" w14:textId="35F32856">
      <w:pPr>
        <w:widowControl w:val="0"/>
        <w:tabs>
          <w:tab w:val="left" w:pos="0"/>
        </w:tabs>
        <w:spacing w:line="480" w:lineRule="auto"/>
        <w:rPr>
          <w:rFonts w:ascii="Courier New" w:hAnsi="Courier New" w:eastAsiaTheme="minorHAnsi" w:cs="Courier New"/>
          <w:color w:val="000000"/>
          <w:szCs w:val="24"/>
        </w:rPr>
      </w:pPr>
    </w:p>
    <w:p w:rsidR="00ED5F39" w:rsidP="00EE5DF8" w14:paraId="7B548048" w14:textId="77777777">
      <w:pPr>
        <w:widowControl w:val="0"/>
        <w:tabs>
          <w:tab w:val="left" w:pos="0"/>
        </w:tabs>
        <w:spacing w:line="480" w:lineRule="auto"/>
        <w:rPr>
          <w:rFonts w:ascii="Courier New" w:hAnsi="Courier New" w:cs="EEAGN D+ Melior"/>
          <w:color w:val="000000"/>
          <w:sz w:val="24"/>
          <w:szCs w:val="24"/>
          <w:u w:val="single"/>
        </w:rPr>
      </w:pPr>
    </w:p>
    <w:p w:rsidR="00ED5F39" w:rsidP="00EE5DF8" w14:paraId="32B03BE0" w14:textId="77777777">
      <w:pPr>
        <w:widowControl w:val="0"/>
        <w:tabs>
          <w:tab w:val="left" w:pos="0"/>
        </w:tabs>
        <w:spacing w:line="480" w:lineRule="auto"/>
        <w:rPr>
          <w:rFonts w:ascii="Courier New" w:hAnsi="Courier New" w:cs="EEAGN D+ Melior"/>
          <w:color w:val="000000"/>
          <w:sz w:val="24"/>
          <w:szCs w:val="24"/>
          <w:u w:val="single"/>
        </w:rPr>
      </w:pPr>
    </w:p>
    <w:p w:rsidR="00ED5F39" w:rsidP="00EE5DF8" w14:paraId="4C50FB30" w14:textId="77777777">
      <w:pPr>
        <w:widowControl w:val="0"/>
        <w:tabs>
          <w:tab w:val="left" w:pos="0"/>
        </w:tabs>
        <w:spacing w:line="480" w:lineRule="auto"/>
        <w:rPr>
          <w:rFonts w:ascii="Courier New" w:hAnsi="Courier New" w:cs="EEAGN D+ Melior"/>
          <w:color w:val="000000"/>
          <w:sz w:val="24"/>
          <w:szCs w:val="24"/>
          <w:u w:val="single"/>
        </w:rPr>
      </w:pPr>
    </w:p>
    <w:p w:rsidR="00ED5F39" w:rsidP="00EE5DF8" w14:paraId="71D1D26D" w14:textId="77777777">
      <w:pPr>
        <w:widowControl w:val="0"/>
        <w:tabs>
          <w:tab w:val="left" w:pos="0"/>
        </w:tabs>
        <w:spacing w:line="480" w:lineRule="auto"/>
        <w:rPr>
          <w:rFonts w:ascii="Courier New" w:hAnsi="Courier New" w:cs="EEAGN D+ Melior"/>
          <w:color w:val="000000"/>
          <w:sz w:val="24"/>
          <w:szCs w:val="24"/>
          <w:u w:val="single"/>
        </w:rPr>
      </w:pPr>
    </w:p>
    <w:p w:rsidR="00EE5DF8" w:rsidRPr="00EE5DF8" w:rsidP="00EE5DF8" w14:paraId="58F72D18" w14:textId="6F0D71C0">
      <w:pPr>
        <w:widowControl w:val="0"/>
        <w:tabs>
          <w:tab w:val="left" w:pos="0"/>
        </w:tabs>
        <w:spacing w:line="480" w:lineRule="auto"/>
        <w:rPr>
          <w:rFonts w:ascii="Courier New" w:hAnsi="Courier New" w:cs="EEAGN D+ Melior"/>
          <w:color w:val="000000"/>
          <w:sz w:val="24"/>
          <w:szCs w:val="24"/>
        </w:rPr>
      </w:pPr>
      <w:r w:rsidRPr="00EE5DF8">
        <w:rPr>
          <w:rFonts w:ascii="Courier New" w:hAnsi="Courier New" w:cs="EEAGN D+ Melior"/>
          <w:color w:val="000000"/>
          <w:sz w:val="24"/>
          <w:szCs w:val="24"/>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474"/>
        <w:gridCol w:w="1801"/>
        <w:gridCol w:w="1657"/>
        <w:gridCol w:w="1617"/>
      </w:tblGrid>
      <w:tr w14:paraId="58F72D1E" w14:textId="77777777" w:rsidTr="0047646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EE5DF8" w:rsidRPr="002F279F" w:rsidP="00D31685" w14:paraId="58F72D19" w14:textId="77777777">
            <w:pPr>
              <w:widowControl w:val="0"/>
              <w:tabs>
                <w:tab w:val="left" w:pos="0"/>
              </w:tabs>
              <w:jc w:val="center"/>
              <w:rPr>
                <w:rFonts w:ascii="Courier New" w:hAnsi="Courier New" w:cs="EEAGN D+ Melior"/>
                <w:color w:val="000000"/>
                <w:sz w:val="24"/>
                <w:szCs w:val="24"/>
              </w:rPr>
            </w:pPr>
            <w:r w:rsidRPr="002F279F">
              <w:rPr>
                <w:rFonts w:ascii="Courier New" w:hAnsi="Courier New" w:cs="EEAGN D+ Melior"/>
                <w:color w:val="000000"/>
                <w:sz w:val="24"/>
                <w:szCs w:val="24"/>
              </w:rPr>
              <w:t>Type of Respondents</w:t>
            </w:r>
          </w:p>
        </w:tc>
        <w:tc>
          <w:tcPr>
            <w:tcW w:w="2474" w:type="dxa"/>
            <w:shd w:val="clear" w:color="auto" w:fill="auto"/>
          </w:tcPr>
          <w:p w:rsidR="00EE5DF8" w:rsidRPr="002F279F" w:rsidP="00D31685" w14:paraId="58F72D1A" w14:textId="77777777">
            <w:pPr>
              <w:widowControl w:val="0"/>
              <w:tabs>
                <w:tab w:val="left" w:pos="0"/>
              </w:tabs>
              <w:jc w:val="center"/>
              <w:rPr>
                <w:rFonts w:ascii="Courier New" w:hAnsi="Courier New" w:cs="EEAGN D+ Melior"/>
                <w:color w:val="000000"/>
                <w:sz w:val="24"/>
                <w:szCs w:val="24"/>
              </w:rPr>
            </w:pPr>
            <w:r w:rsidRPr="002F279F">
              <w:rPr>
                <w:rFonts w:ascii="Courier New" w:hAnsi="Courier New" w:cs="EEAGN D+ Melior"/>
                <w:color w:val="000000"/>
                <w:sz w:val="24"/>
                <w:szCs w:val="24"/>
              </w:rPr>
              <w:t>Form Name</w:t>
            </w:r>
          </w:p>
        </w:tc>
        <w:tc>
          <w:tcPr>
            <w:tcW w:w="1801" w:type="dxa"/>
            <w:shd w:val="clear" w:color="auto" w:fill="auto"/>
          </w:tcPr>
          <w:p w:rsidR="00EE5DF8" w:rsidRPr="002F279F" w:rsidP="00D31685" w14:paraId="58F72D1B" w14:textId="77777777">
            <w:pPr>
              <w:widowControl w:val="0"/>
              <w:tabs>
                <w:tab w:val="left" w:pos="0"/>
              </w:tabs>
              <w:jc w:val="center"/>
              <w:rPr>
                <w:rFonts w:ascii="Courier New" w:hAnsi="Courier New" w:cs="EEAGN D+ Melior"/>
                <w:color w:val="000000"/>
                <w:sz w:val="24"/>
                <w:szCs w:val="24"/>
              </w:rPr>
            </w:pPr>
            <w:r w:rsidRPr="002F279F">
              <w:rPr>
                <w:rFonts w:ascii="Courier New" w:hAnsi="Courier New" w:cs="EEAGN D+ Melior"/>
                <w:color w:val="000000"/>
                <w:sz w:val="24"/>
                <w:szCs w:val="24"/>
              </w:rPr>
              <w:t>Number of Respondents</w:t>
            </w:r>
          </w:p>
        </w:tc>
        <w:tc>
          <w:tcPr>
            <w:tcW w:w="1657" w:type="dxa"/>
            <w:shd w:val="clear" w:color="auto" w:fill="auto"/>
          </w:tcPr>
          <w:p w:rsidR="00EE5DF8" w:rsidRPr="002F279F" w:rsidP="00D31685" w14:paraId="58F72D1C" w14:textId="77777777">
            <w:pPr>
              <w:widowControl w:val="0"/>
              <w:tabs>
                <w:tab w:val="left" w:pos="0"/>
              </w:tabs>
              <w:jc w:val="center"/>
              <w:rPr>
                <w:rFonts w:ascii="Courier New" w:hAnsi="Courier New" w:cs="EEAGN D+ Melior"/>
                <w:color w:val="000000"/>
                <w:sz w:val="24"/>
                <w:szCs w:val="24"/>
              </w:rPr>
            </w:pPr>
            <w:r w:rsidRPr="002F279F">
              <w:rPr>
                <w:rFonts w:ascii="Courier New" w:hAnsi="Courier New" w:cs="EEAGN D+ Melior"/>
                <w:color w:val="000000"/>
                <w:sz w:val="24"/>
                <w:szCs w:val="24"/>
              </w:rPr>
              <w:t>Number of Responses per Respondent</w:t>
            </w:r>
          </w:p>
        </w:tc>
        <w:tc>
          <w:tcPr>
            <w:tcW w:w="1617" w:type="dxa"/>
            <w:shd w:val="clear" w:color="auto" w:fill="auto"/>
          </w:tcPr>
          <w:p w:rsidR="00EE5DF8" w:rsidRPr="002F279F" w:rsidP="00D31685" w14:paraId="58F72D1D" w14:textId="77777777">
            <w:pPr>
              <w:widowControl w:val="0"/>
              <w:tabs>
                <w:tab w:val="left" w:pos="0"/>
              </w:tabs>
              <w:jc w:val="center"/>
              <w:rPr>
                <w:rFonts w:ascii="Courier New" w:hAnsi="Courier New" w:cs="EEAGN D+ Melior"/>
                <w:color w:val="000000"/>
                <w:sz w:val="24"/>
                <w:szCs w:val="24"/>
              </w:rPr>
            </w:pPr>
            <w:r w:rsidRPr="002F279F">
              <w:rPr>
                <w:rFonts w:ascii="Courier New" w:hAnsi="Courier New" w:cs="EEAGN D+ Melior"/>
                <w:color w:val="000000"/>
                <w:sz w:val="24"/>
                <w:szCs w:val="24"/>
              </w:rPr>
              <w:t>Average Burden per Response (in hours)</w:t>
            </w:r>
          </w:p>
        </w:tc>
      </w:tr>
      <w:tr w14:paraId="58F72D24" w14:textId="77777777" w:rsidTr="00550DBD">
        <w:tblPrEx>
          <w:tblW w:w="0" w:type="auto"/>
          <w:tblLook w:val="04A0"/>
        </w:tblPrEx>
        <w:tc>
          <w:tcPr>
            <w:tcW w:w="1801" w:type="dxa"/>
            <w:shd w:val="clear" w:color="auto" w:fill="auto"/>
          </w:tcPr>
          <w:p w:rsidR="00EE5DF8" w:rsidRPr="00550DBD" w:rsidP="00497551" w14:paraId="58F72D1F" w14:textId="6B63EDCB">
            <w:pPr>
              <w:widowControl w:val="0"/>
              <w:tabs>
                <w:tab w:val="left" w:pos="0"/>
              </w:tabs>
              <w:rPr>
                <w:rFonts w:ascii="Courier New" w:hAnsi="Courier New" w:cs="EEAGN D+ Melior"/>
                <w:color w:val="000000"/>
                <w:sz w:val="24"/>
                <w:szCs w:val="24"/>
              </w:rPr>
            </w:pPr>
            <w:r w:rsidRPr="00550DBD">
              <w:rPr>
                <w:rFonts w:ascii="Arial Nova" w:hAnsi="Arial Nova" w:cstheme="minorHAnsi"/>
                <w:color w:val="000000" w:themeColor="text1"/>
                <w:sz w:val="22"/>
                <w:szCs w:val="22"/>
              </w:rPr>
              <w:t>Public Health Trainees</w:t>
            </w:r>
          </w:p>
        </w:tc>
        <w:tc>
          <w:tcPr>
            <w:tcW w:w="2474" w:type="dxa"/>
            <w:shd w:val="clear" w:color="auto" w:fill="auto"/>
          </w:tcPr>
          <w:p w:rsidR="00EE5DF8" w:rsidRPr="00550DBD" w:rsidP="00AB727F" w14:paraId="58F72D20" w14:textId="0C085DF3">
            <w:pPr>
              <w:widowControl w:val="0"/>
              <w:tabs>
                <w:tab w:val="left" w:pos="0"/>
              </w:tabs>
              <w:rPr>
                <w:rFonts w:ascii="Courier New" w:hAnsi="Courier New" w:cs="EEAGN D+ Melior"/>
                <w:color w:val="000000"/>
                <w:sz w:val="24"/>
                <w:szCs w:val="24"/>
              </w:rPr>
            </w:pPr>
            <w:r w:rsidRPr="00550DBD">
              <w:rPr>
                <w:rFonts w:ascii="Arial Nova" w:hAnsi="Arial Nova" w:cstheme="minorHAnsi"/>
                <w:color w:val="000000" w:themeColor="text1"/>
                <w:sz w:val="22"/>
                <w:szCs w:val="22"/>
              </w:rPr>
              <w:t>Registration</w:t>
            </w:r>
          </w:p>
        </w:tc>
        <w:tc>
          <w:tcPr>
            <w:tcW w:w="1801" w:type="dxa"/>
            <w:shd w:val="clear" w:color="auto" w:fill="auto"/>
          </w:tcPr>
          <w:p w:rsidR="00EE5DF8" w:rsidRPr="00550DBD" w:rsidP="00497551" w14:paraId="58F72D21" w14:textId="5AF7BDAF">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600</w:t>
            </w:r>
          </w:p>
        </w:tc>
        <w:tc>
          <w:tcPr>
            <w:tcW w:w="1657" w:type="dxa"/>
            <w:shd w:val="clear" w:color="auto" w:fill="auto"/>
          </w:tcPr>
          <w:p w:rsidR="00EE5DF8" w:rsidRPr="00550DBD" w:rsidP="00497551" w14:paraId="58F72D22" w14:textId="6D34C4CE">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2</w:t>
            </w:r>
          </w:p>
        </w:tc>
        <w:tc>
          <w:tcPr>
            <w:tcW w:w="1617" w:type="dxa"/>
            <w:shd w:val="clear" w:color="auto" w:fill="auto"/>
          </w:tcPr>
          <w:p w:rsidR="00EE5DF8" w:rsidRPr="00550DBD" w:rsidP="00497551" w14:paraId="58F72D23" w14:textId="755BD458">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5/60</w:t>
            </w:r>
          </w:p>
        </w:tc>
      </w:tr>
      <w:tr w14:paraId="59AC2686" w14:textId="77777777" w:rsidTr="00550DBD">
        <w:tblPrEx>
          <w:tblW w:w="0" w:type="auto"/>
          <w:tblLook w:val="04A0"/>
        </w:tblPrEx>
        <w:tc>
          <w:tcPr>
            <w:tcW w:w="1801" w:type="dxa"/>
            <w:shd w:val="clear" w:color="auto" w:fill="auto"/>
          </w:tcPr>
          <w:p w:rsidR="00476460" w:rsidRPr="00550DBD" w:rsidP="00476460" w14:paraId="1B0A1317" w14:textId="280610CE">
            <w:pPr>
              <w:widowControl w:val="0"/>
              <w:tabs>
                <w:tab w:val="left" w:pos="0"/>
              </w:tabs>
              <w:rPr>
                <w:rFonts w:ascii="Arial Nova" w:hAnsi="Arial Nova" w:cstheme="minorHAnsi"/>
                <w:color w:val="000000" w:themeColor="text1"/>
                <w:sz w:val="22"/>
                <w:szCs w:val="22"/>
              </w:rPr>
            </w:pPr>
            <w:r w:rsidRPr="00550DBD">
              <w:rPr>
                <w:rFonts w:ascii="Arial Nova" w:hAnsi="Arial Nova" w:cstheme="minorHAnsi"/>
                <w:color w:val="000000" w:themeColor="text1"/>
                <w:sz w:val="22"/>
                <w:szCs w:val="22"/>
              </w:rPr>
              <w:t>Public Health Trainees</w:t>
            </w:r>
          </w:p>
        </w:tc>
        <w:tc>
          <w:tcPr>
            <w:tcW w:w="2474" w:type="dxa"/>
            <w:shd w:val="clear" w:color="auto" w:fill="auto"/>
          </w:tcPr>
          <w:p w:rsidR="00476460" w:rsidRPr="00550DBD" w:rsidP="00AB727F" w14:paraId="6C8B294E" w14:textId="7173E183">
            <w:pPr>
              <w:widowControl w:val="0"/>
              <w:tabs>
                <w:tab w:val="left" w:pos="0"/>
              </w:tabs>
              <w:rPr>
                <w:rFonts w:ascii="Arial Nova" w:hAnsi="Arial Nova" w:cstheme="minorHAnsi"/>
                <w:color w:val="000000" w:themeColor="text1"/>
                <w:sz w:val="22"/>
                <w:szCs w:val="22"/>
              </w:rPr>
            </w:pPr>
            <w:r w:rsidRPr="00550DBD">
              <w:rPr>
                <w:rFonts w:ascii="Arial Nova" w:hAnsi="Arial Nova" w:cstheme="minorHAnsi"/>
                <w:color w:val="000000" w:themeColor="text1"/>
                <w:sz w:val="22"/>
                <w:szCs w:val="22"/>
              </w:rPr>
              <w:t>Pre- Test</w:t>
            </w:r>
          </w:p>
        </w:tc>
        <w:tc>
          <w:tcPr>
            <w:tcW w:w="1801" w:type="dxa"/>
            <w:shd w:val="clear" w:color="auto" w:fill="auto"/>
          </w:tcPr>
          <w:p w:rsidR="00476460" w:rsidRPr="00550DBD" w:rsidP="00476460" w14:paraId="31BC764B" w14:textId="3376AE45">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600</w:t>
            </w:r>
          </w:p>
        </w:tc>
        <w:tc>
          <w:tcPr>
            <w:tcW w:w="1657" w:type="dxa"/>
            <w:shd w:val="clear" w:color="auto" w:fill="auto"/>
          </w:tcPr>
          <w:p w:rsidR="00476460" w:rsidRPr="00550DBD" w:rsidP="00476460" w14:paraId="2612F6E3" w14:textId="6B084B7B">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2</w:t>
            </w:r>
          </w:p>
        </w:tc>
        <w:tc>
          <w:tcPr>
            <w:tcW w:w="1617" w:type="dxa"/>
            <w:shd w:val="clear" w:color="auto" w:fill="auto"/>
          </w:tcPr>
          <w:p w:rsidR="00476460" w:rsidRPr="00550DBD" w:rsidP="00476460" w14:paraId="40961B8F" w14:textId="7AA3C10C">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5/60</w:t>
            </w:r>
          </w:p>
        </w:tc>
      </w:tr>
      <w:tr w14:paraId="34DBF70B" w14:textId="77777777" w:rsidTr="00550DBD">
        <w:tblPrEx>
          <w:tblW w:w="0" w:type="auto"/>
          <w:tblLook w:val="04A0"/>
        </w:tblPrEx>
        <w:tc>
          <w:tcPr>
            <w:tcW w:w="1801" w:type="dxa"/>
            <w:shd w:val="clear" w:color="auto" w:fill="auto"/>
          </w:tcPr>
          <w:p w:rsidR="00152698" w:rsidRPr="00550DBD" w:rsidP="00152698" w14:paraId="5A78CD0E" w14:textId="636189C5">
            <w:pPr>
              <w:widowControl w:val="0"/>
              <w:tabs>
                <w:tab w:val="left" w:pos="0"/>
              </w:tabs>
              <w:rPr>
                <w:rFonts w:ascii="Arial Nova" w:hAnsi="Arial Nova" w:cstheme="minorHAnsi"/>
                <w:color w:val="000000" w:themeColor="text1"/>
                <w:sz w:val="22"/>
                <w:szCs w:val="22"/>
              </w:rPr>
            </w:pPr>
            <w:r w:rsidRPr="00550DBD">
              <w:rPr>
                <w:rFonts w:ascii="Arial Nova" w:hAnsi="Arial Nova" w:cstheme="minorHAnsi"/>
                <w:color w:val="000000" w:themeColor="text1"/>
                <w:sz w:val="22"/>
              </w:rPr>
              <w:t>Public Health Trainees</w:t>
            </w:r>
          </w:p>
        </w:tc>
        <w:tc>
          <w:tcPr>
            <w:tcW w:w="2474" w:type="dxa"/>
            <w:shd w:val="clear" w:color="auto" w:fill="auto"/>
          </w:tcPr>
          <w:p w:rsidR="00152698" w:rsidRPr="00550DBD" w:rsidP="00AB727F" w14:paraId="675F6DB9" w14:textId="56AC4E92">
            <w:pPr>
              <w:widowControl w:val="0"/>
              <w:tabs>
                <w:tab w:val="left" w:pos="0"/>
                <w:tab w:val="left" w:pos="565"/>
              </w:tabs>
              <w:rPr>
                <w:rFonts w:ascii="Arial Nova" w:hAnsi="Arial Nova" w:cstheme="minorHAnsi"/>
                <w:color w:val="000000" w:themeColor="text1"/>
                <w:sz w:val="22"/>
                <w:szCs w:val="22"/>
              </w:rPr>
            </w:pPr>
            <w:r w:rsidRPr="00550DBD">
              <w:rPr>
                <w:rFonts w:ascii="Arial Nova" w:hAnsi="Arial Nova" w:cstheme="minorHAnsi"/>
                <w:color w:val="000000" w:themeColor="text1"/>
                <w:sz w:val="22"/>
              </w:rPr>
              <w:t>Post-test</w:t>
            </w:r>
          </w:p>
        </w:tc>
        <w:tc>
          <w:tcPr>
            <w:tcW w:w="1801" w:type="dxa"/>
            <w:shd w:val="clear" w:color="auto" w:fill="auto"/>
          </w:tcPr>
          <w:p w:rsidR="00152698" w:rsidRPr="00550DBD" w:rsidP="00152698" w14:paraId="530131AA" w14:textId="16945BFF">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600</w:t>
            </w:r>
          </w:p>
        </w:tc>
        <w:tc>
          <w:tcPr>
            <w:tcW w:w="1657" w:type="dxa"/>
            <w:shd w:val="clear" w:color="auto" w:fill="auto"/>
          </w:tcPr>
          <w:p w:rsidR="00152698" w:rsidRPr="00550DBD" w:rsidP="00152698" w14:paraId="6FDB3054" w14:textId="5499F91D">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2</w:t>
            </w:r>
          </w:p>
        </w:tc>
        <w:tc>
          <w:tcPr>
            <w:tcW w:w="1617" w:type="dxa"/>
            <w:shd w:val="clear" w:color="auto" w:fill="auto"/>
          </w:tcPr>
          <w:p w:rsidR="00152698" w:rsidRPr="00550DBD" w:rsidP="00152698" w14:paraId="46DA0418" w14:textId="0F635A60">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5/60</w:t>
            </w:r>
          </w:p>
        </w:tc>
      </w:tr>
      <w:tr w14:paraId="6952907E" w14:textId="77777777" w:rsidTr="00550DBD">
        <w:tblPrEx>
          <w:tblW w:w="0" w:type="auto"/>
          <w:tblLook w:val="04A0"/>
        </w:tblPrEx>
        <w:tc>
          <w:tcPr>
            <w:tcW w:w="1801" w:type="dxa"/>
            <w:shd w:val="clear" w:color="auto" w:fill="auto"/>
          </w:tcPr>
          <w:p w:rsidR="00152698" w:rsidRPr="00550DBD" w:rsidP="00152698" w14:paraId="346803B1" w14:textId="6BBA7717">
            <w:pPr>
              <w:widowControl w:val="0"/>
              <w:tabs>
                <w:tab w:val="left" w:pos="0"/>
              </w:tabs>
              <w:rPr>
                <w:rFonts w:ascii="Arial Nova" w:hAnsi="Arial Nova" w:cstheme="minorHAnsi"/>
                <w:color w:val="000000" w:themeColor="text1"/>
                <w:sz w:val="22"/>
                <w:szCs w:val="22"/>
              </w:rPr>
            </w:pPr>
            <w:r w:rsidRPr="00550DBD">
              <w:rPr>
                <w:rFonts w:ascii="Arial Nova" w:hAnsi="Arial Nova" w:cstheme="minorHAnsi"/>
                <w:color w:val="000000" w:themeColor="text1"/>
                <w:sz w:val="22"/>
              </w:rPr>
              <w:t>HAI/AR Program Leads</w:t>
            </w:r>
          </w:p>
        </w:tc>
        <w:tc>
          <w:tcPr>
            <w:tcW w:w="2474" w:type="dxa"/>
            <w:shd w:val="clear" w:color="auto" w:fill="auto"/>
          </w:tcPr>
          <w:p w:rsidR="00152698" w:rsidRPr="00550DBD" w:rsidP="00AB727F" w14:paraId="156263F6" w14:textId="2B4F14DA">
            <w:pPr>
              <w:widowControl w:val="0"/>
              <w:tabs>
                <w:tab w:val="left" w:pos="0"/>
                <w:tab w:val="left" w:pos="233"/>
              </w:tabs>
              <w:rPr>
                <w:rFonts w:ascii="Arial Nova" w:hAnsi="Arial Nova" w:cstheme="minorHAnsi"/>
                <w:color w:val="000000" w:themeColor="text1"/>
                <w:sz w:val="22"/>
                <w:szCs w:val="22"/>
              </w:rPr>
            </w:pPr>
            <w:bookmarkStart w:id="0" w:name="_Hlk136608414"/>
            <w:r w:rsidRPr="00550DBD">
              <w:rPr>
                <w:rFonts w:ascii="Arial Nova" w:hAnsi="Arial Nova" w:cstheme="minorHAnsi"/>
                <w:color w:val="000000" w:themeColor="text1"/>
                <w:sz w:val="22"/>
              </w:rPr>
              <w:t>Public Health program impact of trainings</w:t>
            </w:r>
            <w:bookmarkEnd w:id="0"/>
          </w:p>
        </w:tc>
        <w:tc>
          <w:tcPr>
            <w:tcW w:w="1801" w:type="dxa"/>
            <w:shd w:val="clear" w:color="auto" w:fill="auto"/>
          </w:tcPr>
          <w:p w:rsidR="00152698" w:rsidRPr="00550DBD" w:rsidP="00152698" w14:paraId="7AA192DB" w14:textId="14F517CA">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64</w:t>
            </w:r>
          </w:p>
        </w:tc>
        <w:tc>
          <w:tcPr>
            <w:tcW w:w="1657" w:type="dxa"/>
            <w:shd w:val="clear" w:color="auto" w:fill="auto"/>
          </w:tcPr>
          <w:p w:rsidR="00152698" w:rsidRPr="00550DBD" w:rsidP="00152698" w14:paraId="238BC822" w14:textId="2A7DA1C9">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1</w:t>
            </w:r>
          </w:p>
        </w:tc>
        <w:tc>
          <w:tcPr>
            <w:tcW w:w="1617" w:type="dxa"/>
            <w:shd w:val="clear" w:color="auto" w:fill="auto"/>
          </w:tcPr>
          <w:p w:rsidR="00152698" w:rsidRPr="00550DBD" w:rsidP="00152698" w14:paraId="44897B78" w14:textId="4B62DB23">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15/60</w:t>
            </w:r>
          </w:p>
        </w:tc>
      </w:tr>
      <w:tr w14:paraId="2172EB53" w14:textId="77777777" w:rsidTr="00550DBD">
        <w:tblPrEx>
          <w:tblW w:w="0" w:type="auto"/>
          <w:tblLook w:val="04A0"/>
        </w:tblPrEx>
        <w:tc>
          <w:tcPr>
            <w:tcW w:w="1801" w:type="dxa"/>
            <w:shd w:val="clear" w:color="auto" w:fill="auto"/>
          </w:tcPr>
          <w:p w:rsidR="00AC550A" w:rsidRPr="00550DBD" w:rsidP="00152698" w14:paraId="488CE7BA" w14:textId="4C272CA6">
            <w:pPr>
              <w:widowControl w:val="0"/>
              <w:tabs>
                <w:tab w:val="left" w:pos="0"/>
              </w:tabs>
              <w:rPr>
                <w:rFonts w:ascii="Arial Nova" w:hAnsi="Arial Nova" w:cstheme="minorHAnsi"/>
                <w:color w:val="000000" w:themeColor="text1"/>
                <w:sz w:val="22"/>
              </w:rPr>
            </w:pPr>
            <w:r w:rsidRPr="00550DBD">
              <w:rPr>
                <w:rFonts w:ascii="Arial Nova" w:hAnsi="Arial Nova" w:cstheme="minorHAnsi"/>
                <w:color w:val="000000" w:themeColor="text1"/>
                <w:sz w:val="22"/>
              </w:rPr>
              <w:t>Total</w:t>
            </w:r>
          </w:p>
        </w:tc>
        <w:tc>
          <w:tcPr>
            <w:tcW w:w="2474" w:type="dxa"/>
            <w:shd w:val="clear" w:color="auto" w:fill="auto"/>
          </w:tcPr>
          <w:p w:rsidR="00AC550A" w:rsidRPr="00550DBD" w:rsidP="00AB727F" w14:paraId="60A29798" w14:textId="77777777">
            <w:pPr>
              <w:widowControl w:val="0"/>
              <w:tabs>
                <w:tab w:val="left" w:pos="0"/>
                <w:tab w:val="left" w:pos="233"/>
              </w:tabs>
              <w:rPr>
                <w:rFonts w:ascii="Arial Nova" w:hAnsi="Arial Nova" w:cstheme="minorHAnsi"/>
                <w:color w:val="000000" w:themeColor="text1"/>
                <w:sz w:val="22"/>
              </w:rPr>
            </w:pPr>
          </w:p>
        </w:tc>
        <w:tc>
          <w:tcPr>
            <w:tcW w:w="1801" w:type="dxa"/>
            <w:shd w:val="clear" w:color="auto" w:fill="auto"/>
          </w:tcPr>
          <w:p w:rsidR="00AC550A" w:rsidRPr="00550DBD" w:rsidP="00152698" w14:paraId="589E97EE" w14:textId="77777777">
            <w:pPr>
              <w:widowControl w:val="0"/>
              <w:tabs>
                <w:tab w:val="left" w:pos="0"/>
              </w:tabs>
              <w:rPr>
                <w:rFonts w:ascii="Courier New" w:hAnsi="Courier New" w:cs="EEAGN D+ Melior"/>
                <w:color w:val="000000"/>
                <w:sz w:val="24"/>
                <w:szCs w:val="24"/>
              </w:rPr>
            </w:pPr>
          </w:p>
        </w:tc>
        <w:tc>
          <w:tcPr>
            <w:tcW w:w="1657" w:type="dxa"/>
            <w:shd w:val="clear" w:color="auto" w:fill="auto"/>
          </w:tcPr>
          <w:p w:rsidR="00AC550A" w:rsidRPr="00550DBD" w:rsidP="00152698" w14:paraId="57376D03" w14:textId="77777777">
            <w:pPr>
              <w:widowControl w:val="0"/>
              <w:tabs>
                <w:tab w:val="left" w:pos="0"/>
              </w:tabs>
              <w:rPr>
                <w:rFonts w:ascii="Courier New" w:hAnsi="Courier New" w:cs="EEAGN D+ Melior"/>
                <w:color w:val="000000"/>
                <w:sz w:val="24"/>
                <w:szCs w:val="24"/>
              </w:rPr>
            </w:pPr>
          </w:p>
        </w:tc>
        <w:tc>
          <w:tcPr>
            <w:tcW w:w="1617" w:type="dxa"/>
            <w:shd w:val="clear" w:color="auto" w:fill="auto"/>
          </w:tcPr>
          <w:p w:rsidR="00AC550A" w:rsidRPr="00550DBD" w:rsidP="00152698" w14:paraId="045DE6FB" w14:textId="6A616E7D">
            <w:pPr>
              <w:widowControl w:val="0"/>
              <w:tabs>
                <w:tab w:val="left" w:pos="0"/>
              </w:tabs>
              <w:rPr>
                <w:rFonts w:ascii="Courier New" w:hAnsi="Courier New" w:cs="EEAGN D+ Melior"/>
                <w:color w:val="000000"/>
                <w:sz w:val="24"/>
                <w:szCs w:val="24"/>
              </w:rPr>
            </w:pPr>
            <w:r w:rsidRPr="00550DBD">
              <w:rPr>
                <w:rFonts w:ascii="Courier New" w:hAnsi="Courier New" w:cs="EEAGN D+ Melior"/>
                <w:color w:val="000000"/>
                <w:sz w:val="24"/>
                <w:szCs w:val="24"/>
              </w:rPr>
              <w:t>316</w:t>
            </w:r>
          </w:p>
        </w:tc>
      </w:tr>
    </w:tbl>
    <w:p w:rsidR="00EE5DF8" w:rsidP="00EE5DF8" w14:paraId="58F72D25" w14:textId="77777777">
      <w:pPr>
        <w:spacing w:line="480" w:lineRule="auto"/>
        <w:rPr>
          <w:rFonts w:ascii="Courier New" w:hAnsi="Courier New" w:cs="Courier New"/>
          <w:sz w:val="24"/>
          <w:szCs w:val="24"/>
          <w:u w:val="single"/>
        </w:rPr>
      </w:pPr>
    </w:p>
    <w:p w:rsidR="004910C9" w:rsidP="004C7E36" w14:paraId="58F72D27" w14:textId="77777777">
      <w:pPr>
        <w:rPr>
          <w:rFonts w:ascii="Courier New" w:hAnsi="Courier New" w:cs="Courier New"/>
          <w:sz w:val="24"/>
        </w:rPr>
      </w:pPr>
    </w:p>
    <w:p w:rsidR="004F3772" w:rsidP="004F3772" w14:paraId="58F72D28" w14:textId="77777777">
      <w:pPr>
        <w:ind w:left="2880"/>
        <w:rPr>
          <w:rFonts w:ascii="Courier New" w:hAnsi="Courier New" w:cs="Courier New"/>
          <w:sz w:val="24"/>
        </w:rPr>
      </w:pPr>
      <w:r>
        <w:rPr>
          <w:rFonts w:ascii="Courier New" w:hAnsi="Courier New" w:cs="Courier New"/>
          <w:sz w:val="24"/>
        </w:rPr>
        <w:t>__________________________________</w:t>
      </w:r>
    </w:p>
    <w:p w:rsidR="00D30265" w:rsidRPr="004C7E36" w:rsidP="00D30265" w14:paraId="58F72D29" w14:textId="33854689">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4C7E36">
        <w:rPr>
          <w:rFonts w:ascii="Courier New" w:hAnsi="Courier New" w:cs="Courier New"/>
          <w:b/>
          <w:bCs/>
          <w:color w:val="000000"/>
          <w:sz w:val="24"/>
        </w:rPr>
        <w:t xml:space="preserve">Jeffrey M. </w:t>
      </w:r>
      <w:r w:rsidRPr="004C7E36" w:rsidR="00ED5F39">
        <w:rPr>
          <w:rFonts w:ascii="Courier New" w:hAnsi="Courier New" w:cs="Courier New"/>
          <w:b/>
          <w:bCs/>
          <w:color w:val="000000"/>
          <w:sz w:val="24"/>
        </w:rPr>
        <w:t>Zirger,</w:t>
      </w:r>
      <w:r w:rsidR="00ED5F39">
        <w:rPr>
          <w:rFonts w:ascii="Courier New" w:hAnsi="Courier New" w:cs="Courier New"/>
          <w:b/>
          <w:bCs/>
          <w:color w:val="000000"/>
          <w:sz w:val="24"/>
        </w:rPr>
        <w:t xml:space="preserve"> PhD</w:t>
      </w:r>
    </w:p>
    <w:p w:rsidR="002B65CE" w:rsidRPr="004C7E36" w:rsidP="00D30265" w14:paraId="58F72D2A" w14:textId="7A44C4A3">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Lead</w:t>
      </w:r>
    </w:p>
    <w:p w:rsidR="00D30265" w:rsidRPr="004C7E36"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Information Collection Review Office</w:t>
      </w:r>
      <w:r w:rsidRPr="004C7E36" w:rsidR="004910C9">
        <w:rPr>
          <w:rFonts w:ascii="Courier New" w:hAnsi="Courier New" w:cs="Courier New"/>
          <w:i/>
          <w:iCs/>
          <w:color w:val="000000"/>
          <w:sz w:val="24"/>
        </w:rPr>
        <w:t>,</w:t>
      </w:r>
      <w:r w:rsidRPr="004C7E36">
        <w:rPr>
          <w:rFonts w:ascii="Courier New" w:hAnsi="Courier New" w:cs="Courier New"/>
          <w:i/>
          <w:iCs/>
          <w:color w:val="000000"/>
          <w:sz w:val="24"/>
        </w:rPr>
        <w:t xml:space="preserve"> </w:t>
      </w:r>
      <w:r w:rsidRPr="004C7E36">
        <w:rPr>
          <w:rFonts w:ascii="Courier New" w:hAnsi="Courier New" w:cs="Courier New"/>
          <w:i/>
          <w:iCs/>
          <w:color w:val="000000"/>
          <w:sz w:val="24"/>
        </w:rPr>
        <w:tab/>
      </w:r>
    </w:p>
    <w:p w:rsidR="00D30265" w:rsidRPr="004C7E36"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 xml:space="preserve">Office of </w:t>
      </w:r>
      <w:r w:rsidRPr="004C7E36" w:rsidR="004C7E36">
        <w:rPr>
          <w:rFonts w:ascii="Courier New" w:hAnsi="Courier New" w:cs="Courier New"/>
          <w:i/>
          <w:iCs/>
          <w:color w:val="000000"/>
          <w:sz w:val="24"/>
        </w:rPr>
        <w:t>Public Health Ethics and Regulations</w:t>
      </w:r>
      <w:r w:rsidRPr="004C7E36" w:rsidR="004910C9">
        <w:rPr>
          <w:rFonts w:ascii="Courier New" w:hAnsi="Courier New" w:cs="Courier New"/>
          <w:i/>
          <w:iCs/>
          <w:color w:val="000000"/>
          <w:sz w:val="24"/>
        </w:rPr>
        <w:t>,</w:t>
      </w:r>
    </w:p>
    <w:p w:rsidR="00D30265" w:rsidRPr="004C7E36"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Offic</w:t>
      </w:r>
      <w:r w:rsidRPr="004C7E36" w:rsidR="00344DB8">
        <w:rPr>
          <w:rFonts w:ascii="Courier New" w:hAnsi="Courier New" w:cs="Courier New"/>
          <w:i/>
          <w:iCs/>
          <w:color w:val="000000"/>
          <w:sz w:val="24"/>
        </w:rPr>
        <w:t xml:space="preserve">e of </w:t>
      </w:r>
      <w:r w:rsidRPr="004C7E36">
        <w:rPr>
          <w:rFonts w:ascii="Courier New" w:hAnsi="Courier New" w:cs="Courier New"/>
          <w:i/>
          <w:iCs/>
          <w:color w:val="000000"/>
          <w:sz w:val="24"/>
        </w:rPr>
        <w:t>Science</w:t>
      </w:r>
      <w:r w:rsidRPr="004C7E36"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Centers for Disease Control and Prevention</w:t>
      </w:r>
      <w:r w:rsidRPr="004C7E36" w:rsidR="004910C9">
        <w:rPr>
          <w:rFonts w:ascii="Courier New" w:hAnsi="Courier New" w:cs="Courier New"/>
          <w:i/>
          <w:iCs/>
          <w:color w:val="000000"/>
          <w:sz w:val="24"/>
        </w:rPr>
        <w:t>.</w:t>
      </w:r>
    </w:p>
    <w:sectPr w:rsidSect="00DC6A3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5436363">
    <w:abstractNumId w:val="0"/>
  </w:num>
  <w:num w:numId="2" w16cid:durableId="344326797">
    <w:abstractNumId w:val="1"/>
  </w:num>
  <w:num w:numId="3" w16cid:durableId="1456754909">
    <w:abstractNumId w:val="2"/>
  </w:num>
  <w:num w:numId="4" w16cid:durableId="82944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42A01"/>
    <w:rsid w:val="00052CA1"/>
    <w:rsid w:val="00055A0C"/>
    <w:rsid w:val="000613AB"/>
    <w:rsid w:val="0006297F"/>
    <w:rsid w:val="000651DD"/>
    <w:rsid w:val="0008785A"/>
    <w:rsid w:val="0009233D"/>
    <w:rsid w:val="00094A83"/>
    <w:rsid w:val="000A2D5A"/>
    <w:rsid w:val="000A358B"/>
    <w:rsid w:val="000A47E8"/>
    <w:rsid w:val="000B7C81"/>
    <w:rsid w:val="000C51C7"/>
    <w:rsid w:val="000E2EEF"/>
    <w:rsid w:val="000E35AF"/>
    <w:rsid w:val="000F0BFE"/>
    <w:rsid w:val="00110DE8"/>
    <w:rsid w:val="00121C34"/>
    <w:rsid w:val="00121D1B"/>
    <w:rsid w:val="00130665"/>
    <w:rsid w:val="0014015A"/>
    <w:rsid w:val="00140364"/>
    <w:rsid w:val="001503F9"/>
    <w:rsid w:val="00152698"/>
    <w:rsid w:val="00156566"/>
    <w:rsid w:val="001605F6"/>
    <w:rsid w:val="00172C63"/>
    <w:rsid w:val="00176629"/>
    <w:rsid w:val="00182965"/>
    <w:rsid w:val="00182DD9"/>
    <w:rsid w:val="0018561C"/>
    <w:rsid w:val="00190A42"/>
    <w:rsid w:val="001920FA"/>
    <w:rsid w:val="00195C65"/>
    <w:rsid w:val="001965CC"/>
    <w:rsid w:val="001A4111"/>
    <w:rsid w:val="001A4417"/>
    <w:rsid w:val="001B01C1"/>
    <w:rsid w:val="001B7A63"/>
    <w:rsid w:val="001C28BA"/>
    <w:rsid w:val="001C539C"/>
    <w:rsid w:val="001D0BCC"/>
    <w:rsid w:val="001D24A3"/>
    <w:rsid w:val="001D74A6"/>
    <w:rsid w:val="001E0334"/>
    <w:rsid w:val="001F2419"/>
    <w:rsid w:val="00205BE2"/>
    <w:rsid w:val="00207FA2"/>
    <w:rsid w:val="00211A9D"/>
    <w:rsid w:val="00231E29"/>
    <w:rsid w:val="00235B88"/>
    <w:rsid w:val="00241402"/>
    <w:rsid w:val="002414EA"/>
    <w:rsid w:val="0024526E"/>
    <w:rsid w:val="00254A1B"/>
    <w:rsid w:val="002559EE"/>
    <w:rsid w:val="00257C6E"/>
    <w:rsid w:val="00270D90"/>
    <w:rsid w:val="002753D5"/>
    <w:rsid w:val="002770E5"/>
    <w:rsid w:val="00281091"/>
    <w:rsid w:val="00286E33"/>
    <w:rsid w:val="002937A9"/>
    <w:rsid w:val="002939CE"/>
    <w:rsid w:val="002976EC"/>
    <w:rsid w:val="002A1B34"/>
    <w:rsid w:val="002A2E96"/>
    <w:rsid w:val="002A3D6D"/>
    <w:rsid w:val="002A6441"/>
    <w:rsid w:val="002B26A7"/>
    <w:rsid w:val="002B2FC4"/>
    <w:rsid w:val="002B65CE"/>
    <w:rsid w:val="002C179F"/>
    <w:rsid w:val="002C5B7F"/>
    <w:rsid w:val="002C726A"/>
    <w:rsid w:val="002C7A97"/>
    <w:rsid w:val="002D1FA7"/>
    <w:rsid w:val="002D3968"/>
    <w:rsid w:val="002E06AA"/>
    <w:rsid w:val="002E0F9F"/>
    <w:rsid w:val="002E2C79"/>
    <w:rsid w:val="002E794B"/>
    <w:rsid w:val="002F114B"/>
    <w:rsid w:val="002F279F"/>
    <w:rsid w:val="002F2954"/>
    <w:rsid w:val="002F4588"/>
    <w:rsid w:val="003053DA"/>
    <w:rsid w:val="003057F5"/>
    <w:rsid w:val="003116DA"/>
    <w:rsid w:val="0032704A"/>
    <w:rsid w:val="003331AD"/>
    <w:rsid w:val="00337166"/>
    <w:rsid w:val="003435C5"/>
    <w:rsid w:val="00344DB8"/>
    <w:rsid w:val="003464F1"/>
    <w:rsid w:val="00361ADD"/>
    <w:rsid w:val="00364720"/>
    <w:rsid w:val="003670CE"/>
    <w:rsid w:val="0036766C"/>
    <w:rsid w:val="0036792B"/>
    <w:rsid w:val="00372FA1"/>
    <w:rsid w:val="00376B55"/>
    <w:rsid w:val="0038028E"/>
    <w:rsid w:val="00391A66"/>
    <w:rsid w:val="00395E6C"/>
    <w:rsid w:val="003972A6"/>
    <w:rsid w:val="003A3E86"/>
    <w:rsid w:val="003A7B6A"/>
    <w:rsid w:val="003B71AA"/>
    <w:rsid w:val="003C32E2"/>
    <w:rsid w:val="003C4582"/>
    <w:rsid w:val="003C4EA6"/>
    <w:rsid w:val="003C61AC"/>
    <w:rsid w:val="003D4D53"/>
    <w:rsid w:val="003D732F"/>
    <w:rsid w:val="003E3251"/>
    <w:rsid w:val="003E7A71"/>
    <w:rsid w:val="003F1C21"/>
    <w:rsid w:val="003F2669"/>
    <w:rsid w:val="0040412A"/>
    <w:rsid w:val="004043D8"/>
    <w:rsid w:val="004045A9"/>
    <w:rsid w:val="00406870"/>
    <w:rsid w:val="00406AFB"/>
    <w:rsid w:val="004125E1"/>
    <w:rsid w:val="00421C1D"/>
    <w:rsid w:val="00426D35"/>
    <w:rsid w:val="004538D2"/>
    <w:rsid w:val="00461F02"/>
    <w:rsid w:val="00470B43"/>
    <w:rsid w:val="0047333B"/>
    <w:rsid w:val="00476460"/>
    <w:rsid w:val="00476DFE"/>
    <w:rsid w:val="004910C9"/>
    <w:rsid w:val="0049407B"/>
    <w:rsid w:val="00496205"/>
    <w:rsid w:val="00497551"/>
    <w:rsid w:val="004A115E"/>
    <w:rsid w:val="004A14D5"/>
    <w:rsid w:val="004B7202"/>
    <w:rsid w:val="004C0448"/>
    <w:rsid w:val="004C2173"/>
    <w:rsid w:val="004C7E36"/>
    <w:rsid w:val="004D3A0A"/>
    <w:rsid w:val="004D4BFC"/>
    <w:rsid w:val="004D657E"/>
    <w:rsid w:val="004E05AF"/>
    <w:rsid w:val="004E293A"/>
    <w:rsid w:val="004E3573"/>
    <w:rsid w:val="004F2478"/>
    <w:rsid w:val="004F3713"/>
    <w:rsid w:val="004F3772"/>
    <w:rsid w:val="004F3ABC"/>
    <w:rsid w:val="004F564C"/>
    <w:rsid w:val="00500D61"/>
    <w:rsid w:val="00510223"/>
    <w:rsid w:val="00517B3B"/>
    <w:rsid w:val="00527C60"/>
    <w:rsid w:val="00530972"/>
    <w:rsid w:val="00545C07"/>
    <w:rsid w:val="00550DBD"/>
    <w:rsid w:val="00554F4C"/>
    <w:rsid w:val="00567131"/>
    <w:rsid w:val="00573473"/>
    <w:rsid w:val="0057366F"/>
    <w:rsid w:val="005772A8"/>
    <w:rsid w:val="005804A7"/>
    <w:rsid w:val="00586E32"/>
    <w:rsid w:val="005958A0"/>
    <w:rsid w:val="005A0EF6"/>
    <w:rsid w:val="005A3ABF"/>
    <w:rsid w:val="005A5646"/>
    <w:rsid w:val="005A65F8"/>
    <w:rsid w:val="005B2081"/>
    <w:rsid w:val="005B2ADA"/>
    <w:rsid w:val="005B4F45"/>
    <w:rsid w:val="005B7E4F"/>
    <w:rsid w:val="005C4E32"/>
    <w:rsid w:val="005C5A59"/>
    <w:rsid w:val="005D149C"/>
    <w:rsid w:val="005D2AFD"/>
    <w:rsid w:val="005E0709"/>
    <w:rsid w:val="005E628F"/>
    <w:rsid w:val="005F0158"/>
    <w:rsid w:val="005F04E7"/>
    <w:rsid w:val="005F6A26"/>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81766"/>
    <w:rsid w:val="006819A9"/>
    <w:rsid w:val="006904EA"/>
    <w:rsid w:val="00690ED4"/>
    <w:rsid w:val="006910AC"/>
    <w:rsid w:val="006971B2"/>
    <w:rsid w:val="006A3E13"/>
    <w:rsid w:val="006A52D3"/>
    <w:rsid w:val="006B2349"/>
    <w:rsid w:val="006B44C7"/>
    <w:rsid w:val="006B5739"/>
    <w:rsid w:val="006C233A"/>
    <w:rsid w:val="006C43BC"/>
    <w:rsid w:val="006C7E5C"/>
    <w:rsid w:val="006D5D30"/>
    <w:rsid w:val="006D6487"/>
    <w:rsid w:val="006E2E9C"/>
    <w:rsid w:val="006E38B2"/>
    <w:rsid w:val="00701DED"/>
    <w:rsid w:val="00715453"/>
    <w:rsid w:val="00717E2E"/>
    <w:rsid w:val="0072169F"/>
    <w:rsid w:val="00724ACE"/>
    <w:rsid w:val="00727707"/>
    <w:rsid w:val="007326E7"/>
    <w:rsid w:val="0074512E"/>
    <w:rsid w:val="00751799"/>
    <w:rsid w:val="00753502"/>
    <w:rsid w:val="00762063"/>
    <w:rsid w:val="00763D6E"/>
    <w:rsid w:val="0076522A"/>
    <w:rsid w:val="00767B3E"/>
    <w:rsid w:val="00776E58"/>
    <w:rsid w:val="00797C34"/>
    <w:rsid w:val="007A055A"/>
    <w:rsid w:val="007B0B2F"/>
    <w:rsid w:val="007B241F"/>
    <w:rsid w:val="007C19C4"/>
    <w:rsid w:val="007D1A82"/>
    <w:rsid w:val="007D606D"/>
    <w:rsid w:val="007E0021"/>
    <w:rsid w:val="007E7A16"/>
    <w:rsid w:val="007F7F25"/>
    <w:rsid w:val="00805E34"/>
    <w:rsid w:val="00811021"/>
    <w:rsid w:val="00812157"/>
    <w:rsid w:val="00816761"/>
    <w:rsid w:val="00823D0D"/>
    <w:rsid w:val="008259ED"/>
    <w:rsid w:val="00832C4C"/>
    <w:rsid w:val="00836DCE"/>
    <w:rsid w:val="00837C52"/>
    <w:rsid w:val="008423A3"/>
    <w:rsid w:val="00846116"/>
    <w:rsid w:val="00850FB7"/>
    <w:rsid w:val="00852A66"/>
    <w:rsid w:val="00855FC6"/>
    <w:rsid w:val="00862846"/>
    <w:rsid w:val="008649DF"/>
    <w:rsid w:val="008656F7"/>
    <w:rsid w:val="008818E8"/>
    <w:rsid w:val="00885F99"/>
    <w:rsid w:val="00886455"/>
    <w:rsid w:val="008910ED"/>
    <w:rsid w:val="00891EB7"/>
    <w:rsid w:val="008A205F"/>
    <w:rsid w:val="008B4748"/>
    <w:rsid w:val="008B5250"/>
    <w:rsid w:val="008B55F3"/>
    <w:rsid w:val="008C41A4"/>
    <w:rsid w:val="008C59F9"/>
    <w:rsid w:val="008D0ABD"/>
    <w:rsid w:val="008E7F28"/>
    <w:rsid w:val="008F4D92"/>
    <w:rsid w:val="008F72F3"/>
    <w:rsid w:val="00906ECB"/>
    <w:rsid w:val="00920269"/>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A1CF6"/>
    <w:rsid w:val="009B1272"/>
    <w:rsid w:val="009F50B1"/>
    <w:rsid w:val="00A027E7"/>
    <w:rsid w:val="00A05BCA"/>
    <w:rsid w:val="00A10BE0"/>
    <w:rsid w:val="00A131A4"/>
    <w:rsid w:val="00A27319"/>
    <w:rsid w:val="00A30333"/>
    <w:rsid w:val="00A32E30"/>
    <w:rsid w:val="00A3325E"/>
    <w:rsid w:val="00A348B0"/>
    <w:rsid w:val="00A3756C"/>
    <w:rsid w:val="00A472EE"/>
    <w:rsid w:val="00A54BA0"/>
    <w:rsid w:val="00A55E78"/>
    <w:rsid w:val="00A618A1"/>
    <w:rsid w:val="00A63622"/>
    <w:rsid w:val="00A6534F"/>
    <w:rsid w:val="00A7203C"/>
    <w:rsid w:val="00A8128B"/>
    <w:rsid w:val="00A93511"/>
    <w:rsid w:val="00AA3EAA"/>
    <w:rsid w:val="00AA4ADF"/>
    <w:rsid w:val="00AB727F"/>
    <w:rsid w:val="00AC3F66"/>
    <w:rsid w:val="00AC550A"/>
    <w:rsid w:val="00AC5FCC"/>
    <w:rsid w:val="00AD0160"/>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014A"/>
    <w:rsid w:val="00B53569"/>
    <w:rsid w:val="00B53575"/>
    <w:rsid w:val="00B55A61"/>
    <w:rsid w:val="00B60849"/>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3DC0"/>
    <w:rsid w:val="00BE4641"/>
    <w:rsid w:val="00BF3122"/>
    <w:rsid w:val="00BF5A3E"/>
    <w:rsid w:val="00BF7398"/>
    <w:rsid w:val="00C01D35"/>
    <w:rsid w:val="00C129DD"/>
    <w:rsid w:val="00C33EB9"/>
    <w:rsid w:val="00C35975"/>
    <w:rsid w:val="00C42D34"/>
    <w:rsid w:val="00C51EAE"/>
    <w:rsid w:val="00C528E5"/>
    <w:rsid w:val="00C74875"/>
    <w:rsid w:val="00C773AD"/>
    <w:rsid w:val="00C80E17"/>
    <w:rsid w:val="00C83EDB"/>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F07A7"/>
    <w:rsid w:val="00D01A08"/>
    <w:rsid w:val="00D0369A"/>
    <w:rsid w:val="00D16AA9"/>
    <w:rsid w:val="00D24679"/>
    <w:rsid w:val="00D2522E"/>
    <w:rsid w:val="00D30265"/>
    <w:rsid w:val="00D31685"/>
    <w:rsid w:val="00D437D3"/>
    <w:rsid w:val="00D44088"/>
    <w:rsid w:val="00D44D7C"/>
    <w:rsid w:val="00D50099"/>
    <w:rsid w:val="00D5738E"/>
    <w:rsid w:val="00D60C8F"/>
    <w:rsid w:val="00D64642"/>
    <w:rsid w:val="00D710A9"/>
    <w:rsid w:val="00D720FA"/>
    <w:rsid w:val="00D76239"/>
    <w:rsid w:val="00D76BE4"/>
    <w:rsid w:val="00D8381C"/>
    <w:rsid w:val="00D87049"/>
    <w:rsid w:val="00D92740"/>
    <w:rsid w:val="00D93CDA"/>
    <w:rsid w:val="00DB3241"/>
    <w:rsid w:val="00DB363B"/>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3257"/>
    <w:rsid w:val="00E36F71"/>
    <w:rsid w:val="00E43400"/>
    <w:rsid w:val="00E527BD"/>
    <w:rsid w:val="00E53ABC"/>
    <w:rsid w:val="00E5640C"/>
    <w:rsid w:val="00E64BD1"/>
    <w:rsid w:val="00E65FB2"/>
    <w:rsid w:val="00E675C6"/>
    <w:rsid w:val="00E93604"/>
    <w:rsid w:val="00EA3B3A"/>
    <w:rsid w:val="00EC3EF0"/>
    <w:rsid w:val="00ED24C7"/>
    <w:rsid w:val="00ED3FC7"/>
    <w:rsid w:val="00ED5F39"/>
    <w:rsid w:val="00EE5DF8"/>
    <w:rsid w:val="00EF2635"/>
    <w:rsid w:val="00EF368D"/>
    <w:rsid w:val="00EF38D5"/>
    <w:rsid w:val="00F04EBF"/>
    <w:rsid w:val="00F06A13"/>
    <w:rsid w:val="00F1198E"/>
    <w:rsid w:val="00F12077"/>
    <w:rsid w:val="00F12717"/>
    <w:rsid w:val="00F21D0E"/>
    <w:rsid w:val="00F3758D"/>
    <w:rsid w:val="00F42CF7"/>
    <w:rsid w:val="00F435C5"/>
    <w:rsid w:val="00F459ED"/>
    <w:rsid w:val="00F47EFF"/>
    <w:rsid w:val="00F51836"/>
    <w:rsid w:val="00F74978"/>
    <w:rsid w:val="00F75BDD"/>
    <w:rsid w:val="00F81250"/>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5B33"/>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 w:type="paragraph" w:styleId="Revision">
    <w:name w:val="Revision"/>
    <w:hidden/>
    <w:uiPriority w:val="99"/>
    <w:semiHidden/>
    <w:rsid w:val="00F75BDD"/>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Clunis, Odion (CDC/DDPHSS/OS/OSI)</cp:lastModifiedBy>
  <cp:revision>32</cp:revision>
  <cp:lastPrinted>2007-12-12T20:15:00Z</cp:lastPrinted>
  <dcterms:created xsi:type="dcterms:W3CDTF">2023-06-30T20:03:00Z</dcterms:created>
  <dcterms:modified xsi:type="dcterms:W3CDTF">2023-08-28T12:27:00Z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91f5c7c7-1818-4543-b467-e93c87c76ad6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2023-04-18T03:05:06Z</vt:lpwstr>
  </property>
  <property fmtid="{D5CDD505-2E9C-101B-9397-08002B2CF9AE}" pid="8" name="MSIP_Label_7b94a7b8-f06c-4dfe-bdcc-9b548fd58c31_SiteId">
    <vt:lpwstr>9ce70869-60db-44fd-abe8-d2767077fc8f</vt:lpwstr>
  </property>
</Properties>
</file>