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1CE8B230">
      <w:pPr>
        <w:rPr>
          <w:b/>
        </w:rPr>
      </w:pPr>
    </w:p>
    <w:p w:rsidR="00D51337" w:rsidRPr="00BC5D8B" w:rsidP="00D51337" w14:paraId="0AD36610" w14:textId="7A907B6D">
      <w:pPr>
        <w:pStyle w:val="ReportCover-Title"/>
        <w:jc w:val="center"/>
        <w:rPr>
          <w:rFonts w:ascii="Arial" w:hAnsi="Arial" w:cs="Arial"/>
          <w:color w:val="auto"/>
        </w:rPr>
      </w:pPr>
      <w:r w:rsidRPr="00BC5D8B">
        <w:rPr>
          <w:rFonts w:ascii="Arial" w:eastAsia="Arial Unicode MS" w:hAnsi="Arial" w:cs="Arial"/>
          <w:noProof/>
          <w:color w:val="auto"/>
        </w:rPr>
        <w:t>ACF Behavioral Health Survey</w:t>
      </w:r>
    </w:p>
    <w:p w:rsidR="00D51337" w:rsidRPr="00BC5D8B" w:rsidP="00D51337" w14:paraId="6AFF1AEC" w14:textId="77777777">
      <w:pPr>
        <w:pStyle w:val="ReportCover-Title"/>
        <w:rPr>
          <w:rFonts w:ascii="Arial" w:hAnsi="Arial" w:cs="Arial"/>
          <w:color w:val="auto"/>
        </w:rPr>
      </w:pPr>
    </w:p>
    <w:p w:rsidR="00D51337" w:rsidRPr="00BC5D8B" w:rsidP="00D51337" w14:paraId="57B8C8E4" w14:textId="77777777">
      <w:pPr>
        <w:pStyle w:val="ReportCover-Title"/>
        <w:rPr>
          <w:rFonts w:ascii="Arial" w:hAnsi="Arial" w:cs="Arial"/>
          <w:color w:val="auto"/>
        </w:rPr>
      </w:pPr>
    </w:p>
    <w:p w:rsidR="009B3DFB" w:rsidRPr="00BC5D8B" w:rsidP="009B3DFB" w14:paraId="7B3B50B5" w14:textId="77777777">
      <w:pPr>
        <w:pStyle w:val="ReportCover-Title"/>
        <w:jc w:val="center"/>
        <w:rPr>
          <w:rFonts w:ascii="Arial" w:hAnsi="Arial" w:cs="Arial"/>
          <w:color w:val="auto"/>
          <w:sz w:val="32"/>
          <w:szCs w:val="32"/>
        </w:rPr>
      </w:pPr>
      <w:r w:rsidRPr="00BC5D8B">
        <w:rPr>
          <w:rFonts w:ascii="Arial" w:hAnsi="Arial" w:cs="Arial"/>
          <w:color w:val="auto"/>
          <w:sz w:val="32"/>
          <w:szCs w:val="32"/>
        </w:rPr>
        <w:t>Formative Data Collections for Program Support</w:t>
      </w:r>
    </w:p>
    <w:p w:rsidR="009B3DFB" w:rsidRPr="00BC5D8B" w:rsidP="009B3DFB" w14:paraId="5ABABFA1" w14:textId="77777777">
      <w:pPr>
        <w:pStyle w:val="ReportCover-Title"/>
        <w:jc w:val="center"/>
        <w:rPr>
          <w:rFonts w:ascii="Arial" w:hAnsi="Arial" w:cs="Arial"/>
          <w:color w:val="auto"/>
          <w:sz w:val="32"/>
          <w:szCs w:val="32"/>
        </w:rPr>
      </w:pPr>
    </w:p>
    <w:p w:rsidR="009B3DFB" w:rsidRPr="00BC5D8B" w:rsidP="009B3DFB" w14:paraId="49567381" w14:textId="43CC772E">
      <w:pPr>
        <w:pStyle w:val="ReportCover-Title"/>
        <w:jc w:val="center"/>
        <w:rPr>
          <w:rFonts w:ascii="Arial" w:hAnsi="Arial" w:cs="Arial"/>
          <w:color w:val="auto"/>
          <w:sz w:val="32"/>
          <w:szCs w:val="32"/>
        </w:rPr>
      </w:pPr>
      <w:r w:rsidRPr="00BC5D8B">
        <w:rPr>
          <w:rFonts w:ascii="Arial" w:hAnsi="Arial" w:cs="Arial"/>
          <w:color w:val="auto"/>
          <w:sz w:val="32"/>
          <w:szCs w:val="32"/>
        </w:rPr>
        <w:t>0970 - 0</w:t>
      </w:r>
      <w:r w:rsidRPr="00BC5D8B" w:rsidR="00444292">
        <w:rPr>
          <w:rFonts w:ascii="Arial" w:hAnsi="Arial" w:cs="Arial"/>
          <w:color w:val="auto"/>
          <w:sz w:val="32"/>
          <w:szCs w:val="32"/>
        </w:rPr>
        <w:t>531</w:t>
      </w:r>
    </w:p>
    <w:p w:rsidR="00D51337" w:rsidRPr="00BC5D8B" w:rsidP="00D51337" w14:paraId="4A4DC21E" w14:textId="77777777">
      <w:pPr>
        <w:rPr>
          <w:rFonts w:ascii="Arial" w:hAnsi="Arial" w:cs="Arial"/>
        </w:rPr>
      </w:pPr>
    </w:p>
    <w:p w:rsidR="00D51337" w:rsidRPr="00BC5D8B" w:rsidP="00D51337" w14:paraId="241CDD3B" w14:textId="77777777">
      <w:pPr>
        <w:pStyle w:val="ReportCover-Date"/>
        <w:jc w:val="center"/>
        <w:rPr>
          <w:rFonts w:ascii="Arial" w:hAnsi="Arial" w:cs="Arial"/>
          <w:color w:val="auto"/>
        </w:rPr>
      </w:pPr>
    </w:p>
    <w:p w:rsidR="00D51337" w:rsidRPr="00BC5D8B" w:rsidP="00D51337" w14:paraId="025FDC3B" w14:textId="77777777">
      <w:pPr>
        <w:pStyle w:val="ReportCover-Date"/>
        <w:spacing w:after="360" w:line="240" w:lineRule="auto"/>
        <w:jc w:val="center"/>
        <w:rPr>
          <w:rFonts w:ascii="Arial" w:hAnsi="Arial" w:cs="Arial"/>
          <w:color w:val="auto"/>
          <w:sz w:val="48"/>
          <w:szCs w:val="48"/>
        </w:rPr>
      </w:pPr>
      <w:r w:rsidRPr="00BC5D8B">
        <w:rPr>
          <w:rFonts w:ascii="Arial" w:hAnsi="Arial" w:cs="Arial"/>
          <w:color w:val="auto"/>
          <w:sz w:val="48"/>
          <w:szCs w:val="48"/>
        </w:rPr>
        <w:t>Supporting Statement</w:t>
      </w:r>
    </w:p>
    <w:p w:rsidR="00D51337" w:rsidRPr="00BC5D8B" w:rsidP="00D51337" w14:paraId="329074F6" w14:textId="2DDAE829">
      <w:pPr>
        <w:pStyle w:val="ReportCover-Date"/>
        <w:spacing w:after="360" w:line="240" w:lineRule="auto"/>
        <w:jc w:val="center"/>
        <w:rPr>
          <w:rFonts w:ascii="Arial" w:hAnsi="Arial" w:cs="Arial"/>
          <w:color w:val="auto"/>
          <w:sz w:val="48"/>
          <w:szCs w:val="48"/>
        </w:rPr>
      </w:pPr>
      <w:r w:rsidRPr="00BC5D8B">
        <w:rPr>
          <w:rFonts w:ascii="Arial" w:hAnsi="Arial" w:cs="Arial"/>
          <w:color w:val="auto"/>
          <w:sz w:val="48"/>
          <w:szCs w:val="48"/>
        </w:rPr>
        <w:t xml:space="preserve">Part </w:t>
      </w:r>
      <w:r w:rsidRPr="00BC5D8B" w:rsidR="00E80588">
        <w:rPr>
          <w:rFonts w:ascii="Arial" w:hAnsi="Arial" w:cs="Arial"/>
          <w:color w:val="auto"/>
          <w:sz w:val="48"/>
          <w:szCs w:val="48"/>
        </w:rPr>
        <w:t>B</w:t>
      </w:r>
    </w:p>
    <w:p w:rsidR="00D51337" w:rsidRPr="00BC5D8B" w:rsidP="00D51337" w14:paraId="6AE3DDAE" w14:textId="0FA69A9A">
      <w:pPr>
        <w:pStyle w:val="ReportCover-Date"/>
        <w:jc w:val="center"/>
        <w:rPr>
          <w:rFonts w:ascii="Arial" w:hAnsi="Arial" w:cs="Arial"/>
          <w:color w:val="auto"/>
        </w:rPr>
      </w:pPr>
      <w:r w:rsidRPr="00BC5D8B">
        <w:rPr>
          <w:rFonts w:ascii="Arial" w:hAnsi="Arial" w:cs="Arial"/>
          <w:color w:val="auto"/>
        </w:rPr>
        <w:t>J</w:t>
      </w:r>
      <w:r w:rsidR="00D91EA8">
        <w:rPr>
          <w:rFonts w:ascii="Arial" w:hAnsi="Arial" w:cs="Arial"/>
          <w:color w:val="auto"/>
        </w:rPr>
        <w:t>anuary</w:t>
      </w:r>
      <w:r w:rsidRPr="00BC5D8B">
        <w:rPr>
          <w:rFonts w:ascii="Arial" w:hAnsi="Arial" w:cs="Arial"/>
          <w:color w:val="auto"/>
        </w:rPr>
        <w:t xml:space="preserve"> </w:t>
      </w:r>
      <w:r w:rsidRPr="00BC5D8B" w:rsidR="0047547C">
        <w:rPr>
          <w:rFonts w:ascii="Arial" w:hAnsi="Arial" w:cs="Arial"/>
          <w:color w:val="auto"/>
        </w:rPr>
        <w:t>20</w:t>
      </w:r>
      <w:r w:rsidRPr="00BC5D8B">
        <w:rPr>
          <w:rFonts w:ascii="Arial" w:hAnsi="Arial" w:cs="Arial"/>
          <w:color w:val="auto"/>
        </w:rPr>
        <w:t>23</w:t>
      </w:r>
    </w:p>
    <w:p w:rsidR="00D51337" w:rsidRPr="00BC5D8B" w:rsidP="00D51337" w14:paraId="42BC44A9" w14:textId="77777777">
      <w:pPr>
        <w:spacing w:after="0" w:line="240" w:lineRule="auto"/>
        <w:jc w:val="center"/>
        <w:rPr>
          <w:rFonts w:ascii="Arial" w:hAnsi="Arial" w:cs="Arial"/>
        </w:rPr>
      </w:pPr>
    </w:p>
    <w:p w:rsidR="00D51337" w:rsidRPr="00BC5D8B" w:rsidP="00D51337" w14:paraId="4BA2E953" w14:textId="77777777">
      <w:pPr>
        <w:spacing w:after="0" w:line="240" w:lineRule="auto"/>
        <w:jc w:val="center"/>
        <w:rPr>
          <w:rFonts w:ascii="Arial" w:hAnsi="Arial" w:cs="Arial"/>
        </w:rPr>
      </w:pPr>
      <w:r w:rsidRPr="00BC5D8B">
        <w:rPr>
          <w:rFonts w:ascii="Arial" w:hAnsi="Arial" w:cs="Arial"/>
        </w:rPr>
        <w:t>Submitted By:</w:t>
      </w:r>
    </w:p>
    <w:p w:rsidR="00D51337" w:rsidRPr="00BC5D8B" w:rsidP="00D51337" w14:paraId="43DDFE80" w14:textId="018C936C">
      <w:pPr>
        <w:spacing w:after="0" w:line="240" w:lineRule="auto"/>
        <w:jc w:val="center"/>
        <w:rPr>
          <w:rFonts w:ascii="Arial" w:hAnsi="Arial" w:cs="Arial"/>
        </w:rPr>
      </w:pPr>
      <w:r w:rsidRPr="00BC5D8B">
        <w:rPr>
          <w:rFonts w:ascii="Arial" w:hAnsi="Arial" w:cs="Arial"/>
        </w:rPr>
        <w:t>Immediate Office of the Assistant Secretary</w:t>
      </w:r>
    </w:p>
    <w:p w:rsidR="00D51337" w:rsidRPr="00BC5D8B" w:rsidP="00D51337" w14:paraId="36795D2D" w14:textId="77777777">
      <w:pPr>
        <w:spacing w:after="0" w:line="240" w:lineRule="auto"/>
        <w:jc w:val="center"/>
        <w:rPr>
          <w:rFonts w:ascii="Arial" w:hAnsi="Arial" w:cs="Arial"/>
        </w:rPr>
      </w:pPr>
      <w:r w:rsidRPr="00BC5D8B">
        <w:rPr>
          <w:rFonts w:ascii="Arial" w:hAnsi="Arial" w:cs="Arial"/>
        </w:rPr>
        <w:t xml:space="preserve">Administration for Children and Families </w:t>
      </w:r>
    </w:p>
    <w:p w:rsidR="00D51337" w:rsidRPr="00BC5D8B" w:rsidP="00D51337" w14:paraId="68F857AB" w14:textId="77777777">
      <w:pPr>
        <w:spacing w:after="0" w:line="240" w:lineRule="auto"/>
        <w:jc w:val="center"/>
        <w:rPr>
          <w:rFonts w:ascii="Arial" w:hAnsi="Arial" w:cs="Arial"/>
        </w:rPr>
      </w:pPr>
      <w:r w:rsidRPr="00BC5D8B">
        <w:rPr>
          <w:rFonts w:ascii="Arial" w:hAnsi="Arial" w:cs="Arial"/>
        </w:rPr>
        <w:t>U.S. Department of Health and Human Services</w:t>
      </w:r>
    </w:p>
    <w:p w:rsidR="00D51337" w:rsidRPr="00BC5D8B" w:rsidP="00D51337" w14:paraId="1A483089" w14:textId="77777777">
      <w:pPr>
        <w:spacing w:after="0" w:line="240" w:lineRule="auto"/>
        <w:jc w:val="center"/>
        <w:rPr>
          <w:rFonts w:ascii="Arial" w:hAnsi="Arial" w:cs="Arial"/>
        </w:rPr>
      </w:pPr>
    </w:p>
    <w:p w:rsidR="00D51337" w:rsidRPr="00BC5D8B" w:rsidP="00D51337" w14:paraId="5E7AC372" w14:textId="77777777">
      <w:pPr>
        <w:spacing w:after="0" w:line="240" w:lineRule="auto"/>
        <w:jc w:val="center"/>
        <w:rPr>
          <w:rFonts w:ascii="Arial" w:hAnsi="Arial" w:cs="Arial"/>
        </w:rPr>
      </w:pPr>
      <w:r w:rsidRPr="00BC5D8B">
        <w:rPr>
          <w:rFonts w:ascii="Arial" w:hAnsi="Arial" w:cs="Arial"/>
        </w:rPr>
        <w:t>4</w:t>
      </w:r>
      <w:r w:rsidRPr="00BC5D8B">
        <w:rPr>
          <w:rFonts w:ascii="Arial" w:hAnsi="Arial" w:cs="Arial"/>
          <w:vertAlign w:val="superscript"/>
        </w:rPr>
        <w:t>th</w:t>
      </w:r>
      <w:r w:rsidRPr="00BC5D8B">
        <w:rPr>
          <w:rFonts w:ascii="Arial" w:hAnsi="Arial" w:cs="Arial"/>
        </w:rPr>
        <w:t xml:space="preserve"> Floor, Mary E. Switzer Building</w:t>
      </w:r>
    </w:p>
    <w:p w:rsidR="00D51337" w:rsidRPr="00BC5D8B" w:rsidP="00D51337" w14:paraId="26A8D7CA" w14:textId="77777777">
      <w:pPr>
        <w:spacing w:after="0" w:line="240" w:lineRule="auto"/>
        <w:jc w:val="center"/>
        <w:rPr>
          <w:rFonts w:ascii="Arial" w:hAnsi="Arial" w:cs="Arial"/>
        </w:rPr>
      </w:pPr>
      <w:r w:rsidRPr="00BC5D8B">
        <w:rPr>
          <w:rFonts w:ascii="Arial" w:hAnsi="Arial" w:cs="Arial"/>
        </w:rPr>
        <w:t>330 C Street, SW</w:t>
      </w:r>
    </w:p>
    <w:p w:rsidR="00D51337" w:rsidRPr="00BC5D8B" w:rsidP="00D51337" w14:paraId="366B1F06" w14:textId="77777777">
      <w:pPr>
        <w:spacing w:after="0" w:line="240" w:lineRule="auto"/>
        <w:jc w:val="center"/>
        <w:rPr>
          <w:rFonts w:ascii="Arial" w:hAnsi="Arial" w:cs="Arial"/>
        </w:rPr>
      </w:pPr>
      <w:r w:rsidRPr="00BC5D8B">
        <w:rPr>
          <w:rFonts w:ascii="Arial" w:hAnsi="Arial" w:cs="Arial"/>
        </w:rPr>
        <w:t>Washington, D.C. 20201</w:t>
      </w:r>
    </w:p>
    <w:p w:rsidR="00D51337" w:rsidRPr="00BC5D8B" w:rsidP="00D51337" w14:paraId="4691FD53" w14:textId="77777777">
      <w:pPr>
        <w:spacing w:after="0" w:line="240" w:lineRule="auto"/>
        <w:jc w:val="center"/>
        <w:rPr>
          <w:rFonts w:ascii="Arial" w:hAnsi="Arial" w:cs="Arial"/>
        </w:rPr>
      </w:pPr>
    </w:p>
    <w:p w:rsidR="00D51337" w:rsidRPr="00BC5D8B" w:rsidP="00D51337" w14:paraId="69B03251" w14:textId="474D0675">
      <w:pPr>
        <w:spacing w:after="0" w:line="240" w:lineRule="auto"/>
        <w:jc w:val="center"/>
        <w:rPr>
          <w:rFonts w:ascii="Arial" w:hAnsi="Arial" w:cs="Arial"/>
        </w:rPr>
      </w:pPr>
      <w:r w:rsidRPr="00BC5D8B">
        <w:rPr>
          <w:rFonts w:ascii="Arial" w:hAnsi="Arial" w:cs="Arial"/>
        </w:rPr>
        <w:t>Project Officer:</w:t>
      </w:r>
    </w:p>
    <w:p w:rsidR="00D51337" w:rsidRPr="00BC5D8B" w:rsidP="00D51337" w14:paraId="27872D1C" w14:textId="5DE6A92E">
      <w:pPr>
        <w:spacing w:after="0" w:line="240" w:lineRule="auto"/>
        <w:jc w:val="center"/>
        <w:rPr>
          <w:rFonts w:ascii="Arial" w:hAnsi="Arial" w:cs="Arial"/>
        </w:rPr>
      </w:pPr>
      <w:r w:rsidRPr="00BC5D8B">
        <w:rPr>
          <w:rFonts w:ascii="Arial" w:hAnsi="Arial" w:cs="Arial"/>
        </w:rPr>
        <w:t>Victoria Berk Kabak, Senior Policy Advisor</w:t>
      </w:r>
    </w:p>
    <w:p w:rsidR="001253F4" w:rsidRPr="00BC5D8B" w:rsidP="00624DDC" w14:paraId="71A43DA4" w14:textId="58A082C9">
      <w:pPr>
        <w:jc w:val="center"/>
        <w:rPr>
          <w:b/>
          <w:sz w:val="32"/>
          <w:szCs w:val="32"/>
        </w:rPr>
      </w:pPr>
      <w:r w:rsidRPr="00BC5D8B">
        <w:br w:type="page"/>
      </w:r>
    </w:p>
    <w:p w:rsidR="00EE38AF" w:rsidRPr="00BC5D8B" w:rsidP="008369BA" w14:paraId="66C05F3B" w14:textId="6BFDD150">
      <w:pPr>
        <w:spacing w:after="0" w:line="240" w:lineRule="auto"/>
        <w:rPr>
          <w:rFonts w:ascii="Times New Roman" w:hAnsi="Times New Roman" w:cs="Times New Roman"/>
          <w:b/>
          <w:sz w:val="24"/>
          <w:szCs w:val="24"/>
        </w:rPr>
      </w:pPr>
      <w:r w:rsidRPr="00BC5D8B">
        <w:rPr>
          <w:rFonts w:ascii="Times New Roman" w:hAnsi="Times New Roman" w:cs="Times New Roman"/>
          <w:b/>
          <w:sz w:val="24"/>
          <w:szCs w:val="24"/>
        </w:rPr>
        <w:t>Overview of Study Objectives</w:t>
      </w:r>
    </w:p>
    <w:p w:rsidR="003E2CB2" w:rsidRPr="00BC5D8B" w:rsidP="003E2CB2" w14:paraId="5A202B30" w14:textId="77777777">
      <w:pPr>
        <w:spacing w:after="160" w:line="259" w:lineRule="auto"/>
      </w:pPr>
    </w:p>
    <w:p w:rsidR="003E2CB2" w:rsidRPr="00BC5D8B" w:rsidP="003E2CB2" w14:paraId="18F019CF" w14:textId="77777777">
      <w:pPr>
        <w:spacing w:after="160" w:line="259" w:lineRule="auto"/>
        <w:rPr>
          <w:rFonts w:ascii="Times New Roman" w:hAnsi="Times New Roman" w:cs="Times New Roman"/>
        </w:rPr>
      </w:pPr>
      <w:r w:rsidRPr="00BC5D8B">
        <w:rPr>
          <w:rFonts w:ascii="Times New Roman" w:hAnsi="Times New Roman" w:cs="Times New Roman"/>
        </w:rPr>
        <w:t>The objectives for this information collection are to:</w:t>
      </w:r>
    </w:p>
    <w:p w:rsidR="008B43D0" w:rsidRPr="00BC5D8B" w:rsidP="003E2CB2" w14:paraId="65FFD085" w14:textId="0DF08405">
      <w:pPr>
        <w:pStyle w:val="ListParagraph"/>
        <w:numPr>
          <w:ilvl w:val="0"/>
          <w:numId w:val="35"/>
        </w:numPr>
        <w:spacing w:after="160" w:line="259" w:lineRule="auto"/>
        <w:rPr>
          <w:rFonts w:ascii="Times New Roman" w:hAnsi="Times New Roman" w:cs="Times New Roman"/>
          <w:sz w:val="24"/>
          <w:szCs w:val="24"/>
        </w:rPr>
      </w:pPr>
      <w:r w:rsidRPr="00BC5D8B">
        <w:rPr>
          <w:rFonts w:ascii="Times New Roman" w:hAnsi="Times New Roman" w:cs="Times New Roman"/>
        </w:rPr>
        <w:t>D</w:t>
      </w:r>
      <w:r w:rsidRPr="00BC5D8B">
        <w:rPr>
          <w:rFonts w:ascii="Times New Roman" w:hAnsi="Times New Roman" w:cs="Times New Roman"/>
        </w:rPr>
        <w:t>etermine how ACF can better support parents, youth, and caregivers with relevant behavioral health information and resources</w:t>
      </w:r>
    </w:p>
    <w:p w:rsidR="008B43D0" w:rsidRPr="00BC5D8B" w:rsidP="008B43D0" w14:paraId="21EF6665" w14:textId="77777777">
      <w:pPr>
        <w:pStyle w:val="ListParagraph"/>
        <w:numPr>
          <w:ilvl w:val="0"/>
          <w:numId w:val="35"/>
        </w:numPr>
        <w:spacing w:after="160" w:line="259" w:lineRule="auto"/>
        <w:rPr>
          <w:rFonts w:ascii="Times New Roman" w:hAnsi="Times New Roman" w:cs="Times New Roman"/>
        </w:rPr>
      </w:pPr>
      <w:r w:rsidRPr="00BC5D8B">
        <w:rPr>
          <w:rFonts w:ascii="Times New Roman" w:hAnsi="Times New Roman" w:cs="Times New Roman"/>
        </w:rPr>
        <w:t>Assess parent, caregiver, and youth interest in planned behavioral health training for parents and caregivers, resources, and information.</w:t>
      </w:r>
    </w:p>
    <w:p w:rsidR="008B43D0" w:rsidRPr="00BC5D8B" w:rsidP="008B43D0" w14:paraId="102925CD" w14:textId="77777777">
      <w:pPr>
        <w:pStyle w:val="ListParagraph"/>
        <w:numPr>
          <w:ilvl w:val="0"/>
          <w:numId w:val="35"/>
        </w:numPr>
        <w:spacing w:after="160" w:line="259" w:lineRule="auto"/>
        <w:rPr>
          <w:rFonts w:ascii="Times New Roman" w:hAnsi="Times New Roman" w:cs="Times New Roman"/>
        </w:rPr>
      </w:pPr>
      <w:r w:rsidRPr="00BC5D8B">
        <w:rPr>
          <w:rFonts w:ascii="Times New Roman" w:hAnsi="Times New Roman" w:cs="Times New Roman"/>
        </w:rPr>
        <w:t>Determine the specific behavioral health topics, age groups of children, and special population considerations that youth, parents, and caregivers want information and resources on.</w:t>
      </w:r>
    </w:p>
    <w:p w:rsidR="008B43D0" w:rsidRPr="00BC5D8B" w:rsidP="008B43D0" w14:paraId="4464B1A5" w14:textId="6F2F99B8">
      <w:pPr>
        <w:pStyle w:val="ListParagraph"/>
        <w:numPr>
          <w:ilvl w:val="0"/>
          <w:numId w:val="35"/>
        </w:numPr>
        <w:spacing w:after="160" w:line="259" w:lineRule="auto"/>
        <w:rPr>
          <w:rFonts w:ascii="Times New Roman" w:hAnsi="Times New Roman" w:cs="Times New Roman"/>
        </w:rPr>
      </w:pPr>
      <w:r w:rsidRPr="00BC5D8B">
        <w:rPr>
          <w:rFonts w:ascii="Times New Roman" w:hAnsi="Times New Roman" w:cs="Times New Roman"/>
        </w:rPr>
        <w:t>Use information to identify and inform opportunities for collaboration across departments and agencies to fill gaps in desired information and resources.</w:t>
      </w:r>
    </w:p>
    <w:p w:rsidR="00861A1F" w:rsidRPr="00BC5D8B" w:rsidP="008369BA" w14:paraId="4D889052" w14:textId="77777777">
      <w:pPr>
        <w:spacing w:after="0" w:line="240" w:lineRule="auto"/>
        <w:rPr>
          <w:rFonts w:ascii="Times New Roman" w:hAnsi="Times New Roman" w:cs="Times New Roman"/>
          <w:b/>
          <w:sz w:val="24"/>
          <w:szCs w:val="24"/>
        </w:rPr>
      </w:pPr>
    </w:p>
    <w:p w:rsidR="0072072F" w:rsidRPr="00BC5D8B" w:rsidP="00861A1F" w14:paraId="23F27413" w14:textId="588A748D">
      <w:pPr>
        <w:pStyle w:val="ListParagraph"/>
        <w:numPr>
          <w:ilvl w:val="0"/>
          <w:numId w:val="31"/>
        </w:numPr>
        <w:spacing w:after="120" w:line="240" w:lineRule="auto"/>
        <w:rPr>
          <w:rFonts w:ascii="Times New Roman" w:hAnsi="Times New Roman" w:cs="Times New Roman"/>
          <w:sz w:val="24"/>
          <w:szCs w:val="24"/>
        </w:rPr>
      </w:pPr>
      <w:r w:rsidRPr="00BC5D8B">
        <w:rPr>
          <w:rFonts w:ascii="Times New Roman" w:hAnsi="Times New Roman" w:cs="Times New Roman"/>
          <w:b/>
          <w:sz w:val="24"/>
          <w:szCs w:val="24"/>
        </w:rPr>
        <w:t>Respondent Universe and Sampling Methods</w:t>
      </w:r>
    </w:p>
    <w:p w:rsidR="00861A1F" w:rsidRPr="00BC5D8B" w:rsidP="00861A1F" w14:paraId="525FE6E3" w14:textId="77777777">
      <w:pPr>
        <w:autoSpaceDE w:val="0"/>
        <w:autoSpaceDN w:val="0"/>
        <w:adjustRightInd w:val="0"/>
        <w:spacing w:after="60" w:line="240" w:lineRule="atLeast"/>
        <w:ind w:firstLine="720"/>
        <w:contextualSpacing/>
        <w:rPr>
          <w:rFonts w:ascii="Times New Roman" w:eastAsia="Times New Roman" w:hAnsi="Times New Roman" w:cs="Times New Roman"/>
          <w:color w:val="000000"/>
          <w:sz w:val="24"/>
          <w:szCs w:val="24"/>
        </w:rPr>
      </w:pPr>
      <w:r w:rsidRPr="00BC5D8B">
        <w:rPr>
          <w:rFonts w:ascii="Times New Roman" w:eastAsia="Times New Roman" w:hAnsi="Times New Roman" w:cs="Times New Roman"/>
          <w:i/>
          <w:color w:val="000000"/>
          <w:sz w:val="24"/>
          <w:szCs w:val="24"/>
        </w:rPr>
        <w:t xml:space="preserve">Target Population </w:t>
      </w:r>
      <w:r w:rsidRPr="00BC5D8B">
        <w:rPr>
          <w:rFonts w:ascii="Times New Roman" w:eastAsia="Times New Roman" w:hAnsi="Times New Roman" w:cs="Times New Roman"/>
          <w:color w:val="000000"/>
          <w:sz w:val="24"/>
          <w:szCs w:val="24"/>
        </w:rPr>
        <w:t xml:space="preserve"> </w:t>
      </w:r>
    </w:p>
    <w:p w:rsidR="00861A1F" w:rsidRPr="00BC5D8B" w:rsidP="00861A1F" w14:paraId="029D2FFD" w14:textId="0009075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BC5D8B">
        <w:rPr>
          <w:rFonts w:ascii="Times New Roman" w:eastAsia="Times New Roman" w:hAnsi="Times New Roman" w:cs="Times New Roman"/>
          <w:color w:val="000000"/>
          <w:sz w:val="24"/>
          <w:szCs w:val="24"/>
        </w:rPr>
        <w:tab/>
      </w:r>
    </w:p>
    <w:p w:rsidR="00EB312B" w:rsidRPr="00BC5D8B" w:rsidP="00EB312B" w14:paraId="3240D234" w14:textId="5BF1493C">
      <w:pPr>
        <w:rPr>
          <w:rFonts w:ascii="Times New Roman" w:eastAsia="Times New Roman" w:hAnsi="Times New Roman" w:cs="Times New Roman"/>
          <w:color w:val="000000" w:themeColor="text1"/>
        </w:rPr>
      </w:pPr>
      <w:r w:rsidRPr="00BC5D8B">
        <w:rPr>
          <w:rFonts w:ascii="Times New Roman" w:eastAsia="Times New Roman" w:hAnsi="Times New Roman" w:cs="Times New Roman"/>
          <w:color w:val="000000" w:themeColor="text1"/>
        </w:rPr>
        <w:t xml:space="preserve">The survey will aim to collect information from approximately 500 total respondents, including 250 parents and kinship/relative caregivers and 250 youth. </w:t>
      </w:r>
      <w:r w:rsidR="00463560">
        <w:rPr>
          <w:rFonts w:ascii="Times New Roman" w:eastAsia="Times New Roman" w:hAnsi="Times New Roman" w:cs="Times New Roman"/>
          <w:color w:val="000000" w:themeColor="text1"/>
        </w:rPr>
        <w:t xml:space="preserve">The survey will be offered in English and Spanish to provide two options for accessibility. </w:t>
      </w:r>
      <w:r w:rsidRPr="00BC5D8B">
        <w:rPr>
          <w:rFonts w:ascii="Times New Roman" w:eastAsia="Times New Roman" w:hAnsi="Times New Roman" w:cs="Times New Roman"/>
          <w:color w:val="000000" w:themeColor="text1"/>
        </w:rPr>
        <w:t>The sampling frame will include parents and caregivers subscribed to ACF program office email newsletters and listservs; parents, caregivers, and youth reached through ACF social media channels; parents, caregivers, and youth served by ACF grantees and partner organizations; and parents, caregivers, and youth that ACF has previously worked with through roundtables and other forums and can directly contact.</w:t>
      </w:r>
    </w:p>
    <w:p w:rsidR="00EB312B" w:rsidRPr="00BC5D8B" w:rsidP="00EB312B" w14:paraId="7BCCD241" w14:textId="77777777">
      <w:pPr>
        <w:rPr>
          <w:rFonts w:ascii="Times New Roman" w:eastAsia="Times New Roman" w:hAnsi="Times New Roman" w:cs="Times New Roman"/>
          <w:color w:val="000000" w:themeColor="text1"/>
        </w:rPr>
      </w:pPr>
      <w:r w:rsidRPr="00BC5D8B">
        <w:rPr>
          <w:rFonts w:ascii="Times New Roman" w:eastAsia="Times New Roman" w:hAnsi="Times New Roman" w:cs="Times New Roman"/>
          <w:color w:val="000000" w:themeColor="text1"/>
        </w:rPr>
        <w:t>The team will use non-probability, convenience sampling and will send the survey to each of the four distribution channels outlined above and allow individuals to self-select into participation. Because survey participants will determine their own participation, the resulting sample may not be representative of the overall ACF beneficiary population or youth, parents, and caregivers more broadly. Instead, the survey will target specific listservs, newsletters, and partner organizations to achieve racial, ethnic, gender, geographic, and linguistic diversity among respondents. If adequate diversity is not reached through the initial 500 respondents, the survey will remain open to collect additional responses.</w:t>
      </w:r>
    </w:p>
    <w:p w:rsidR="00861A1F" w:rsidRPr="00BC5D8B" w:rsidP="00861A1F" w14:paraId="58244317"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861A1F" w:rsidRPr="00BC5D8B" w:rsidP="00861A1F" w14:paraId="022EA585" w14:textId="7E1E58C0">
      <w:pPr>
        <w:autoSpaceDE w:val="0"/>
        <w:autoSpaceDN w:val="0"/>
        <w:adjustRightInd w:val="0"/>
        <w:spacing w:after="60" w:line="240" w:lineRule="atLeast"/>
        <w:ind w:left="720"/>
        <w:contextualSpacing/>
        <w:rPr>
          <w:rFonts w:ascii="Times New Roman" w:eastAsia="Times New Roman" w:hAnsi="Times New Roman" w:cs="Times New Roman"/>
          <w:i/>
          <w:color w:val="000000"/>
          <w:sz w:val="24"/>
          <w:szCs w:val="24"/>
        </w:rPr>
      </w:pPr>
      <w:r w:rsidRPr="00BC5D8B">
        <w:rPr>
          <w:rFonts w:ascii="Times New Roman" w:eastAsia="Times New Roman" w:hAnsi="Times New Roman" w:cs="Times New Roman"/>
          <w:i/>
          <w:color w:val="000000"/>
          <w:sz w:val="24"/>
          <w:szCs w:val="24"/>
        </w:rPr>
        <w:t xml:space="preserve">Sampling </w:t>
      </w:r>
    </w:p>
    <w:p w:rsidR="00BB2925" w:rsidRPr="00BC5D8B" w:rsidP="0072072F" w14:paraId="0743856C" w14:textId="535D08C3">
      <w:pPr>
        <w:autoSpaceDE w:val="0"/>
        <w:autoSpaceDN w:val="0"/>
        <w:adjustRightInd w:val="0"/>
        <w:spacing w:after="0" w:line="240" w:lineRule="atLeast"/>
        <w:rPr>
          <w:rFonts w:ascii="Times New Roman" w:eastAsia="Times New Roman" w:hAnsi="Times New Roman" w:cs="Times New Roman"/>
          <w:color w:val="000000"/>
        </w:rPr>
      </w:pPr>
    </w:p>
    <w:p w:rsidR="00BB2925" w:rsidRPr="00BC5D8B" w:rsidP="0072072F" w14:paraId="5B7D8E80" w14:textId="156E7543">
      <w:pPr>
        <w:autoSpaceDE w:val="0"/>
        <w:autoSpaceDN w:val="0"/>
        <w:adjustRightInd w:val="0"/>
        <w:spacing w:after="0" w:line="240" w:lineRule="atLeast"/>
        <w:rPr>
          <w:rFonts w:ascii="Times New Roman" w:eastAsia="Times New Roman" w:hAnsi="Times New Roman" w:cs="Times New Roman"/>
          <w:color w:val="000000" w:themeColor="text1"/>
        </w:rPr>
      </w:pPr>
      <w:r w:rsidRPr="00BC5D8B">
        <w:rPr>
          <w:rFonts w:ascii="Times New Roman" w:eastAsia="Times New Roman" w:hAnsi="Times New Roman" w:cs="Times New Roman"/>
          <w:color w:val="000000" w:themeColor="text1"/>
        </w:rPr>
        <w:t>The survey respondents will be sampled using non-probability, convenience sampling and will self-select into participation. The team selected a non-probability sampling method because data on the total number of youths, parents, and caregivers that are served by any ACF service is available only on a state-by-state basis. To ensure representativeness of the entire sample, ACF would need access to the number of unique individuals receiving ACF services, and this data is not readily available at this time. Additionally, to provide resources that benefit the greatest number of people, the survey aims to collect data reflecting multiple forms of diversity (e.g., racial, ethnic, gender, geographic</w:t>
      </w:r>
      <w:r w:rsidR="00463560">
        <w:rPr>
          <w:rFonts w:ascii="Times New Roman" w:eastAsia="Times New Roman" w:hAnsi="Times New Roman" w:cs="Times New Roman"/>
          <w:color w:val="000000" w:themeColor="text1"/>
        </w:rPr>
        <w:t>, linguistic</w:t>
      </w:r>
      <w:r w:rsidRPr="00BC5D8B">
        <w:rPr>
          <w:rFonts w:ascii="Times New Roman" w:eastAsia="Times New Roman" w:hAnsi="Times New Roman" w:cs="Times New Roman"/>
          <w:color w:val="000000" w:themeColor="text1"/>
        </w:rPr>
        <w:t>). Non-probability sampling will allow the team to intentionally design a sampling frame that includes adequate diversity to support qualitative idea generation rather than quantitative representativeness.</w:t>
      </w:r>
    </w:p>
    <w:p w:rsidR="00BB2925" w:rsidRPr="00BC5D8B" w:rsidP="0072072F" w14:paraId="39A69560" w14:textId="77777777">
      <w:pPr>
        <w:autoSpaceDE w:val="0"/>
        <w:autoSpaceDN w:val="0"/>
        <w:adjustRightInd w:val="0"/>
        <w:spacing w:after="0" w:line="240" w:lineRule="atLeast"/>
        <w:rPr>
          <w:rFonts w:ascii="Times New Roman" w:eastAsia="Times New Roman" w:hAnsi="Times New Roman" w:cs="Times New Roman"/>
          <w:color w:val="000000" w:themeColor="text1"/>
        </w:rPr>
      </w:pPr>
    </w:p>
    <w:p w:rsidR="00E41EE9" w:rsidRPr="00BC5D8B" w:rsidP="00861A1F" w14:paraId="210DC9F0" w14:textId="067842D5">
      <w:pPr>
        <w:autoSpaceDE w:val="0"/>
        <w:autoSpaceDN w:val="0"/>
        <w:adjustRightInd w:val="0"/>
        <w:spacing w:after="60" w:line="240" w:lineRule="atLeast"/>
        <w:ind w:firstLine="720"/>
        <w:rPr>
          <w:rFonts w:ascii="Times New Roman" w:eastAsia="Times New Roman" w:hAnsi="Times New Roman" w:cs="Times New Roman"/>
          <w:color w:val="000000"/>
          <w:sz w:val="24"/>
          <w:szCs w:val="24"/>
        </w:rPr>
      </w:pPr>
      <w:r w:rsidRPr="00BC5D8B">
        <w:rPr>
          <w:rFonts w:ascii="Times New Roman" w:eastAsia="Times New Roman" w:hAnsi="Times New Roman" w:cs="Times New Roman"/>
          <w:i/>
          <w:color w:val="000000"/>
          <w:sz w:val="24"/>
          <w:szCs w:val="24"/>
        </w:rPr>
        <w:t xml:space="preserve">Appropriateness of Study Design and Methods for Planned Uses </w:t>
      </w:r>
    </w:p>
    <w:p w:rsidR="00EB312B" w:rsidRPr="00BC5D8B" w:rsidP="00EB312B" w14:paraId="0C82E111" w14:textId="29ABA79A">
      <w:pPr>
        <w:spacing w:before="100" w:beforeAutospacing="1" w:after="100" w:afterAutospacing="1" w:line="240" w:lineRule="auto"/>
        <w:rPr>
          <w:rFonts w:ascii="Times New Roman" w:eastAsia="Times New Roman" w:hAnsi="Times New Roman" w:cs="Times New Roman"/>
          <w:sz w:val="24"/>
          <w:szCs w:val="24"/>
        </w:rPr>
      </w:pPr>
      <w:r w:rsidRPr="00BC5D8B">
        <w:rPr>
          <w:rFonts w:ascii="Times New Roman" w:eastAsia="Times New Roman" w:hAnsi="Times New Roman" w:cs="Times New Roman"/>
        </w:rPr>
        <w:t>The data collected through the survey will provide ACF with information from the desired end users for ACF’s webpage and mental health trainings. The survey data is not intended to be representative of the entire population. Instead, the team is seeking to maximize the diversity of voices represented in the survey to best develop resources and information in response to user needs. This information is not intended to be used as the principal basis for public policy decisions and is not expected to meet the threshold of influential or highly influential scientific information. </w:t>
      </w:r>
    </w:p>
    <w:p w:rsidR="00BB2925" w:rsidRPr="00BC5D8B" w:rsidP="008369BA" w14:paraId="0C4F0DEF" w14:textId="77777777">
      <w:pPr>
        <w:pStyle w:val="ListParagraph"/>
        <w:spacing w:after="0" w:line="240" w:lineRule="auto"/>
        <w:ind w:left="0"/>
        <w:rPr>
          <w:rFonts w:ascii="Times New Roman" w:hAnsi="Times New Roman" w:cs="Times New Roman"/>
          <w:sz w:val="24"/>
          <w:szCs w:val="24"/>
        </w:rPr>
      </w:pPr>
    </w:p>
    <w:p w:rsidR="005F2951" w:rsidRPr="00BC5D8B" w:rsidP="00861A1F" w14:paraId="2E3CD75A" w14:textId="27EE8D77">
      <w:pPr>
        <w:pStyle w:val="ListParagraph"/>
        <w:numPr>
          <w:ilvl w:val="0"/>
          <w:numId w:val="31"/>
        </w:numPr>
        <w:spacing w:after="120"/>
        <w:rPr>
          <w:rFonts w:ascii="Times New Roman" w:eastAsia="Times New Roman" w:hAnsi="Times New Roman" w:cs="Times New Roman"/>
          <w:color w:val="000000"/>
          <w:sz w:val="24"/>
          <w:szCs w:val="24"/>
        </w:rPr>
      </w:pPr>
      <w:r w:rsidRPr="00BC5D8B">
        <w:rPr>
          <w:rFonts w:ascii="Times New Roman" w:eastAsia="Times New Roman" w:hAnsi="Times New Roman" w:cs="Times New Roman"/>
          <w:b/>
          <w:bCs/>
          <w:color w:val="000000"/>
          <w:sz w:val="24"/>
          <w:szCs w:val="24"/>
        </w:rPr>
        <w:t>Procedures for Collection of Information</w:t>
      </w:r>
    </w:p>
    <w:p w:rsidR="00861A1F" w:rsidRPr="00BC5D8B" w:rsidP="00861A1F" w14:paraId="05AEF0A2"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BC5D8B">
        <w:rPr>
          <w:rFonts w:ascii="Times New Roman" w:eastAsia="Times New Roman" w:hAnsi="Times New Roman" w:cs="Times New Roman"/>
          <w:bCs/>
          <w:i/>
          <w:color w:val="000000"/>
          <w:sz w:val="24"/>
          <w:szCs w:val="24"/>
        </w:rPr>
        <w:t>Data Collection Processes</w:t>
      </w:r>
    </w:p>
    <w:p w:rsidR="0047547C" w:rsidRPr="00BC5D8B" w:rsidP="00BC5D8B" w14:paraId="498C3430" w14:textId="250A980B">
      <w:pPr>
        <w:spacing w:after="160" w:line="259" w:lineRule="auto"/>
        <w:rPr>
          <w:rFonts w:ascii="Times New Roman" w:eastAsia="Calibri" w:hAnsi="Times New Roman" w:cs="Times New Roman"/>
          <w:b/>
        </w:rPr>
      </w:pPr>
      <w:r w:rsidRPr="00BC5D8B">
        <w:rPr>
          <w:rFonts w:ascii="Times New Roman" w:eastAsia="Calibri" w:hAnsi="Times New Roman" w:cs="Times New Roman"/>
          <w:bCs/>
        </w:rPr>
        <w:t>The s</w:t>
      </w:r>
      <w:r w:rsidRPr="00BC5D8B">
        <w:rPr>
          <w:rFonts w:ascii="Times New Roman" w:eastAsia="Calibri" w:hAnsi="Times New Roman" w:cs="Times New Roman"/>
          <w:bCs/>
        </w:rPr>
        <w:t>urvey will be distributed broadly to ACF grantee and stakeholder lists. There will be no mandatory questions</w:t>
      </w:r>
      <w:r w:rsidRPr="00BC5D8B" w:rsidR="0030195D">
        <w:rPr>
          <w:rFonts w:ascii="Times New Roman" w:eastAsia="Calibri" w:hAnsi="Times New Roman" w:cs="Times New Roman"/>
          <w:bCs/>
        </w:rPr>
        <w:t xml:space="preserve">, except the </w:t>
      </w:r>
      <w:r w:rsidR="00DE6DE0">
        <w:rPr>
          <w:rFonts w:ascii="Times New Roman" w:eastAsia="Calibri" w:hAnsi="Times New Roman" w:cs="Times New Roman"/>
          <w:bCs/>
        </w:rPr>
        <w:t xml:space="preserve">first question asking whether </w:t>
      </w:r>
      <w:r w:rsidRPr="00DE6DE0" w:rsidR="00DE6DE0">
        <w:rPr>
          <w:rFonts w:ascii="Times New Roman" w:eastAsia="Calibri" w:hAnsi="Times New Roman" w:cs="Times New Roman"/>
          <w:bCs/>
        </w:rPr>
        <w:t>the respondent would like to take the survey in English or Spanish</w:t>
      </w:r>
      <w:r w:rsidRPr="00DE6DE0" w:rsidR="00DE6DE0">
        <w:rPr>
          <w:rFonts w:ascii="Times New Roman" w:eastAsia="Calibri" w:hAnsi="Times New Roman" w:cs="Times New Roman"/>
          <w:bCs/>
        </w:rPr>
        <w:t xml:space="preserve"> </w:t>
      </w:r>
      <w:r w:rsidR="00DE6DE0">
        <w:rPr>
          <w:rFonts w:ascii="Times New Roman" w:eastAsia="Calibri" w:hAnsi="Times New Roman" w:cs="Times New Roman"/>
          <w:bCs/>
        </w:rPr>
        <w:t xml:space="preserve">and the </w:t>
      </w:r>
      <w:r w:rsidR="00463560">
        <w:rPr>
          <w:rFonts w:ascii="Times New Roman" w:eastAsia="Calibri" w:hAnsi="Times New Roman" w:cs="Times New Roman"/>
          <w:bCs/>
        </w:rPr>
        <w:t>second</w:t>
      </w:r>
      <w:r w:rsidRPr="00BC5D8B" w:rsidR="00463560">
        <w:rPr>
          <w:rFonts w:ascii="Times New Roman" w:eastAsia="Calibri" w:hAnsi="Times New Roman" w:cs="Times New Roman"/>
          <w:bCs/>
        </w:rPr>
        <w:t xml:space="preserve"> </w:t>
      </w:r>
      <w:r w:rsidRPr="00BC5D8B" w:rsidR="0030195D">
        <w:rPr>
          <w:rFonts w:ascii="Times New Roman" w:eastAsia="Calibri" w:hAnsi="Times New Roman" w:cs="Times New Roman"/>
          <w:bCs/>
        </w:rPr>
        <w:t>question asking</w:t>
      </w:r>
      <w:r w:rsidRPr="00BC5D8B" w:rsidR="0030195D">
        <w:rPr>
          <w:rFonts w:ascii="Times New Roman" w:eastAsia="Calibri" w:hAnsi="Times New Roman" w:cs="Times New Roman"/>
        </w:rPr>
        <w:t xml:space="preserve"> whether the respondent is a youth</w:t>
      </w:r>
      <w:r w:rsidR="00DE6DE0">
        <w:rPr>
          <w:rFonts w:ascii="Times New Roman" w:eastAsia="Calibri" w:hAnsi="Times New Roman" w:cs="Times New Roman"/>
        </w:rPr>
        <w:t>,</w:t>
      </w:r>
      <w:r w:rsidRPr="00BC5D8B" w:rsidR="0030195D">
        <w:rPr>
          <w:rFonts w:ascii="Times New Roman" w:eastAsia="Calibri" w:hAnsi="Times New Roman" w:cs="Times New Roman"/>
        </w:rPr>
        <w:t xml:space="preserve"> a parent/caregiver</w:t>
      </w:r>
      <w:r w:rsidR="00DE6DE0">
        <w:rPr>
          <w:rFonts w:ascii="Times New Roman" w:eastAsia="Calibri" w:hAnsi="Times New Roman" w:cs="Times New Roman"/>
        </w:rPr>
        <w:t>,</w:t>
      </w:r>
      <w:r w:rsidR="00463560">
        <w:rPr>
          <w:rFonts w:ascii="Times New Roman" w:eastAsia="Calibri" w:hAnsi="Times New Roman" w:cs="Times New Roman"/>
        </w:rPr>
        <w:t xml:space="preserve"> both a youth and a parent/caregiver</w:t>
      </w:r>
      <w:r w:rsidR="00DE6DE0">
        <w:rPr>
          <w:rFonts w:ascii="Times New Roman" w:eastAsia="Calibri" w:hAnsi="Times New Roman" w:cs="Times New Roman"/>
        </w:rPr>
        <w:t>,</w:t>
      </w:r>
      <w:r w:rsidR="00463560">
        <w:rPr>
          <w:rFonts w:ascii="Times New Roman" w:eastAsia="Calibri" w:hAnsi="Times New Roman" w:cs="Times New Roman"/>
        </w:rPr>
        <w:t xml:space="preserve"> or neither a youth </w:t>
      </w:r>
      <w:r w:rsidR="00DE6DE0">
        <w:rPr>
          <w:rFonts w:ascii="Times New Roman" w:eastAsia="Calibri" w:hAnsi="Times New Roman" w:cs="Times New Roman"/>
        </w:rPr>
        <w:t>n</w:t>
      </w:r>
      <w:r w:rsidR="00463560">
        <w:rPr>
          <w:rFonts w:ascii="Times New Roman" w:eastAsia="Calibri" w:hAnsi="Times New Roman" w:cs="Times New Roman"/>
        </w:rPr>
        <w:t>or a parent/caregiver</w:t>
      </w:r>
      <w:r w:rsidRPr="00BC5D8B">
        <w:rPr>
          <w:rFonts w:ascii="Times New Roman" w:eastAsia="Calibri" w:hAnsi="Times New Roman" w:cs="Times New Roman"/>
          <w:bCs/>
        </w:rPr>
        <w:t>. The question types will be multiple choice.</w:t>
      </w:r>
      <w:r w:rsidRPr="00BC5D8B">
        <w:rPr>
          <w:rFonts w:ascii="Times New Roman" w:eastAsia="Calibri" w:hAnsi="Times New Roman" w:cs="Times New Roman"/>
          <w:b/>
        </w:rPr>
        <w:t xml:space="preserve"> </w:t>
      </w:r>
      <w:r w:rsidRPr="00BC5D8B">
        <w:rPr>
          <w:rFonts w:ascii="Times New Roman" w:eastAsia="Calibri" w:hAnsi="Times New Roman" w:cs="Times New Roman"/>
        </w:rPr>
        <w:t xml:space="preserve">All respondents will </w:t>
      </w:r>
      <w:r w:rsidRPr="00BC5D8B" w:rsidR="0030195D">
        <w:rPr>
          <w:rFonts w:ascii="Times New Roman" w:eastAsia="Calibri" w:hAnsi="Times New Roman" w:cs="Times New Roman"/>
        </w:rPr>
        <w:t xml:space="preserve">be shown </w:t>
      </w:r>
      <w:r w:rsidRPr="00BC5D8B">
        <w:rPr>
          <w:rFonts w:ascii="Times New Roman" w:eastAsia="Calibri" w:hAnsi="Times New Roman" w:cs="Times New Roman"/>
        </w:rPr>
        <w:t xml:space="preserve">questions related to the behavioral health webpage, </w:t>
      </w:r>
      <w:r w:rsidRPr="00BC5D8B" w:rsidR="0030195D">
        <w:rPr>
          <w:rFonts w:ascii="Times New Roman" w:eastAsia="Calibri" w:hAnsi="Times New Roman" w:cs="Times New Roman"/>
        </w:rPr>
        <w:t xml:space="preserve">while </w:t>
      </w:r>
      <w:r w:rsidRPr="00BC5D8B">
        <w:rPr>
          <w:rFonts w:ascii="Times New Roman" w:eastAsia="Calibri" w:hAnsi="Times New Roman" w:cs="Times New Roman"/>
        </w:rPr>
        <w:t xml:space="preserve">only </w:t>
      </w:r>
      <w:r w:rsidRPr="00BC5D8B" w:rsidR="0030195D">
        <w:rPr>
          <w:rFonts w:ascii="Times New Roman" w:eastAsia="Calibri" w:hAnsi="Times New Roman" w:cs="Times New Roman"/>
        </w:rPr>
        <w:t xml:space="preserve">those who identify themselves as </w:t>
      </w:r>
      <w:r w:rsidRPr="00BC5D8B">
        <w:rPr>
          <w:rFonts w:ascii="Times New Roman" w:eastAsia="Calibri" w:hAnsi="Times New Roman" w:cs="Times New Roman"/>
        </w:rPr>
        <w:t>parents/caregivers</w:t>
      </w:r>
      <w:r w:rsidR="00463560">
        <w:rPr>
          <w:rFonts w:ascii="Times New Roman" w:eastAsia="Calibri" w:hAnsi="Times New Roman" w:cs="Times New Roman"/>
        </w:rPr>
        <w:t>, including youth who also identify as a parent/caregiver,</w:t>
      </w:r>
      <w:r w:rsidRPr="00BC5D8B">
        <w:rPr>
          <w:rFonts w:ascii="Times New Roman" w:eastAsia="Calibri" w:hAnsi="Times New Roman" w:cs="Times New Roman"/>
        </w:rPr>
        <w:t xml:space="preserve"> will </w:t>
      </w:r>
      <w:r w:rsidRPr="00BC5D8B" w:rsidR="0030195D">
        <w:rPr>
          <w:rFonts w:ascii="Times New Roman" w:eastAsia="Calibri" w:hAnsi="Times New Roman" w:cs="Times New Roman"/>
        </w:rPr>
        <w:t xml:space="preserve">be shown </w:t>
      </w:r>
      <w:r w:rsidRPr="00BC5D8B">
        <w:rPr>
          <w:rFonts w:ascii="Times New Roman" w:eastAsia="Calibri" w:hAnsi="Times New Roman" w:cs="Times New Roman"/>
        </w:rPr>
        <w:t>questions related to the child mental health webinar.</w:t>
      </w:r>
    </w:p>
    <w:p w:rsidR="00861A1F" w:rsidRPr="00BC5D8B" w:rsidP="00861A1F" w14:paraId="24FA69FD" w14:textId="77777777">
      <w:pPr>
        <w:autoSpaceDE w:val="0"/>
        <w:autoSpaceDN w:val="0"/>
        <w:adjustRightInd w:val="0"/>
        <w:spacing w:after="60" w:line="240" w:lineRule="atLeast"/>
        <w:ind w:firstLine="720"/>
        <w:rPr>
          <w:rFonts w:ascii="Times New Roman" w:eastAsia="Times New Roman" w:hAnsi="Times New Roman" w:cs="Times New Roman"/>
          <w:bCs/>
          <w:iCs/>
          <w:color w:val="000000"/>
          <w:sz w:val="24"/>
          <w:szCs w:val="24"/>
        </w:rPr>
      </w:pPr>
    </w:p>
    <w:p w:rsidR="00861A1F" w:rsidRPr="00BC5D8B" w:rsidP="00B65050" w14:paraId="2EEA4429" w14:textId="1A04F782">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BC5D8B">
        <w:rPr>
          <w:rFonts w:ascii="Times New Roman" w:eastAsia="Times New Roman" w:hAnsi="Times New Roman" w:cs="Times New Roman"/>
          <w:bCs/>
          <w:i/>
          <w:color w:val="000000"/>
          <w:sz w:val="24"/>
          <w:szCs w:val="24"/>
        </w:rPr>
        <w:t>Data Handling</w:t>
      </w:r>
    </w:p>
    <w:p w:rsidR="00EB312B" w:rsidRPr="00BC5D8B" w:rsidP="00EB312B" w14:paraId="7E2BD807" w14:textId="77777777">
      <w:pPr>
        <w:autoSpaceDE w:val="0"/>
        <w:autoSpaceDN w:val="0"/>
        <w:adjustRightInd w:val="0"/>
        <w:rPr>
          <w:rFonts w:ascii="Times New Roman" w:eastAsia="Times New Roman" w:hAnsi="Times New Roman" w:cs="Times New Roman"/>
          <w:color w:val="000000" w:themeColor="text1"/>
        </w:rPr>
      </w:pPr>
      <w:r w:rsidRPr="00BC5D8B">
        <w:rPr>
          <w:rFonts w:ascii="Times New Roman" w:eastAsia="Times New Roman" w:hAnsi="Times New Roman" w:cs="Times New Roman"/>
          <w:color w:val="000000" w:themeColor="text1"/>
        </w:rPr>
        <w:t>The behavioral health survey will be administered and analyzed in Qualtrics. To identify potential errors within the survey, the team will pre-test the survey internally. During pre-testing, the team will conduct checks for grammar, language clarity, and technical access across multiple platforms and browsers. If there are errors with the survey once it has been deployed, the team will close the survey and relaunch it once the errors have been corrected. The team will conduct survey quality checks on a weekly basis to identify and address errors.</w:t>
      </w:r>
    </w:p>
    <w:p w:rsidR="00463560" w:rsidRPr="00BC5D8B" w:rsidP="00463560" w14:paraId="6362EE82" w14:textId="7813D17A">
      <w:pPr>
        <w:autoSpaceDE w:val="0"/>
        <w:autoSpaceDN w:val="0"/>
        <w:adjustRightInd w:val="0"/>
        <w:rPr>
          <w:rFonts w:ascii="Times New Roman" w:eastAsia="Times New Roman" w:hAnsi="Times New Roman" w:cs="Times New Roman"/>
          <w:color w:val="000000" w:themeColor="text1"/>
        </w:rPr>
      </w:pPr>
      <w:bookmarkStart w:id="0" w:name="_Hlk124334272"/>
      <w:r w:rsidRPr="00BC5D8B">
        <w:rPr>
          <w:rFonts w:ascii="Times New Roman" w:eastAsia="Times New Roman" w:hAnsi="Times New Roman" w:cs="Times New Roman"/>
          <w:color w:val="000000" w:themeColor="text1"/>
        </w:rPr>
        <w:t xml:space="preserve">The survey is fully multiple choice </w:t>
      </w:r>
      <w:r w:rsidR="00CE61C7">
        <w:rPr>
          <w:rFonts w:ascii="Times New Roman" w:eastAsia="Times New Roman" w:hAnsi="Times New Roman" w:cs="Times New Roman"/>
          <w:color w:val="000000" w:themeColor="text1"/>
        </w:rPr>
        <w:t xml:space="preserve">with some </w:t>
      </w:r>
      <w:r w:rsidR="00CA0462">
        <w:rPr>
          <w:rFonts w:ascii="Times New Roman" w:eastAsia="Times New Roman" w:hAnsi="Times New Roman" w:cs="Times New Roman"/>
          <w:color w:val="000000" w:themeColor="text1"/>
        </w:rPr>
        <w:t>questions allowing the option of open-ended responses if the respondent chooses.</w:t>
      </w:r>
      <w:r w:rsidRPr="00BC5D8B">
        <w:rPr>
          <w:rFonts w:ascii="Times New Roman" w:eastAsia="Times New Roman" w:hAnsi="Times New Roman" w:cs="Times New Roman"/>
          <w:color w:val="000000" w:themeColor="text1"/>
        </w:rPr>
        <w:t xml:space="preserve"> </w:t>
      </w:r>
      <w:r w:rsidRPr="00BC5D8B" w:rsidR="00CA0462">
        <w:rPr>
          <w:rFonts w:ascii="Times New Roman" w:eastAsia="Times New Roman" w:hAnsi="Times New Roman" w:cs="Times New Roman"/>
          <w:color w:val="000000" w:themeColor="text1"/>
        </w:rPr>
        <w:t xml:space="preserve">Therefore, manual data entry by respondents or staff is not </w:t>
      </w:r>
      <w:r w:rsidR="00CA0462">
        <w:rPr>
          <w:rFonts w:ascii="Times New Roman" w:eastAsia="Times New Roman" w:hAnsi="Times New Roman" w:cs="Times New Roman"/>
          <w:color w:val="000000" w:themeColor="text1"/>
        </w:rPr>
        <w:t>required. R</w:t>
      </w:r>
      <w:r w:rsidRPr="00BC5D8B">
        <w:rPr>
          <w:rFonts w:ascii="Times New Roman" w:eastAsia="Times New Roman" w:hAnsi="Times New Roman" w:cs="Times New Roman"/>
          <w:color w:val="000000" w:themeColor="text1"/>
        </w:rPr>
        <w:t xml:space="preserve">esponses are both collected and analyzed in Qualtrics. </w:t>
      </w:r>
      <w:bookmarkEnd w:id="0"/>
      <w:r>
        <w:rPr>
          <w:rFonts w:ascii="Times New Roman" w:eastAsia="Times New Roman" w:hAnsi="Times New Roman" w:cs="Times New Roman"/>
          <w:color w:val="000000" w:themeColor="text1"/>
        </w:rPr>
        <w:t>The survey responses in English and Spanish will be combined</w:t>
      </w:r>
      <w:r w:rsidR="00DE6DE0">
        <w:rPr>
          <w:rFonts w:ascii="Times New Roman" w:eastAsia="Times New Roman" w:hAnsi="Times New Roman" w:cs="Times New Roman"/>
          <w:color w:val="000000" w:themeColor="text1"/>
        </w:rPr>
        <w:t xml:space="preserve"> and analyzed together</w:t>
      </w:r>
      <w:r>
        <w:rPr>
          <w:rFonts w:ascii="Times New Roman" w:eastAsia="Times New Roman" w:hAnsi="Times New Roman" w:cs="Times New Roman"/>
          <w:color w:val="000000" w:themeColor="text1"/>
        </w:rPr>
        <w:t>.</w:t>
      </w:r>
    </w:p>
    <w:p w:rsidR="00EB312B" w:rsidP="00EB312B" w14:paraId="730B8EB5" w14:textId="6564DA46">
      <w:pPr>
        <w:autoSpaceDE w:val="0"/>
        <w:autoSpaceDN w:val="0"/>
        <w:adjustRightInd w:val="0"/>
        <w:rPr>
          <w:rFonts w:ascii="Times New Roman" w:eastAsia="Times New Roman" w:hAnsi="Times New Roman" w:cs="Times New Roman"/>
          <w:color w:val="000000" w:themeColor="text1"/>
        </w:rPr>
      </w:pPr>
      <w:r w:rsidRPr="00BC5D8B">
        <w:rPr>
          <w:rFonts w:ascii="Times New Roman" w:eastAsia="Times New Roman" w:hAnsi="Times New Roman" w:cs="Times New Roman"/>
          <w:color w:val="000000" w:themeColor="text1"/>
        </w:rPr>
        <w:t>However, to minimize errors to data coding and processing, a member of the team will maintain an updated codebook documenting all variables, including raw variables and any variables computed during analysis. The codebook will also include any decisions related to data coding, cleaning, and analysis.</w:t>
      </w:r>
    </w:p>
    <w:p w:rsidR="00861A1F" w:rsidRPr="00BC5D8B" w:rsidP="00861A1F" w14:paraId="6C45A8C4" w14:textId="77777777">
      <w:pPr>
        <w:autoSpaceDE w:val="0"/>
        <w:autoSpaceDN w:val="0"/>
        <w:adjustRightInd w:val="0"/>
        <w:spacing w:after="0" w:line="240" w:lineRule="atLeast"/>
        <w:rPr>
          <w:rFonts w:ascii="Times New Roman" w:eastAsia="Times New Roman" w:hAnsi="Times New Roman" w:cs="Times New Roman"/>
          <w:bCs/>
          <w:iCs/>
          <w:color w:val="000000"/>
          <w:sz w:val="24"/>
          <w:szCs w:val="24"/>
        </w:rPr>
      </w:pPr>
    </w:p>
    <w:p w:rsidR="00861A1F" w:rsidRPr="00BC5D8B" w:rsidP="00861A1F" w14:paraId="4768592B"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BC5D8B">
        <w:rPr>
          <w:rFonts w:ascii="Times New Roman" w:eastAsia="Times New Roman" w:hAnsi="Times New Roman" w:cs="Times New Roman"/>
          <w:bCs/>
          <w:i/>
          <w:color w:val="000000"/>
          <w:sz w:val="24"/>
          <w:szCs w:val="24"/>
        </w:rPr>
        <w:t>Data Analysis</w:t>
      </w:r>
    </w:p>
    <w:p w:rsidR="00705654" w:rsidRPr="00BC5D8B" w:rsidP="00705654" w14:paraId="20CBD6C4" w14:textId="5460CFD4">
      <w:pPr>
        <w:rPr>
          <w:rFonts w:ascii="Times New Roman" w:hAnsi="Times New Roman" w:cs="Times New Roman"/>
        </w:rPr>
      </w:pPr>
      <w:r w:rsidRPr="00BC5D8B">
        <w:rPr>
          <w:rFonts w:ascii="Times New Roman" w:hAnsi="Times New Roman" w:cs="Times New Roman"/>
        </w:rPr>
        <w:t>Under th</w:t>
      </w:r>
      <w:r w:rsidR="00F91AD9">
        <w:rPr>
          <w:rFonts w:ascii="Times New Roman" w:hAnsi="Times New Roman" w:cs="Times New Roman"/>
        </w:rPr>
        <w:t>e</w:t>
      </w:r>
      <w:r w:rsidRPr="00BC5D8B">
        <w:rPr>
          <w:rFonts w:ascii="Times New Roman" w:hAnsi="Times New Roman" w:cs="Times New Roman"/>
        </w:rPr>
        <w:t xml:space="preserve"> umbrella generic </w:t>
      </w:r>
      <w:r w:rsidR="00F91AD9">
        <w:rPr>
          <w:rFonts w:ascii="Times New Roman" w:hAnsi="Times New Roman" w:cs="Times New Roman"/>
        </w:rPr>
        <w:t>for Program Support,</w:t>
      </w:r>
      <w:r w:rsidRPr="00BC5D8B">
        <w:rPr>
          <w:rFonts w:ascii="Times New Roman" w:hAnsi="Times New Roman" w:cs="Times New Roman"/>
        </w:rPr>
        <w:t xml:space="preserve"> information is meant to inform</w:t>
      </w:r>
      <w:r w:rsidR="00F91AD9">
        <w:rPr>
          <w:rFonts w:ascii="Times New Roman" w:hAnsi="Times New Roman" w:cs="Times New Roman"/>
        </w:rPr>
        <w:t xml:space="preserve"> and support</w:t>
      </w:r>
      <w:r w:rsidRPr="00BC5D8B">
        <w:rPr>
          <w:rFonts w:ascii="Times New Roman" w:hAnsi="Times New Roman" w:cs="Times New Roman"/>
        </w:rPr>
        <w:t xml:space="preserve"> ACF activities and </w:t>
      </w:r>
      <w:r w:rsidRPr="00BC5D8B" w:rsidR="0087064A">
        <w:rPr>
          <w:rFonts w:ascii="Times New Roman" w:hAnsi="Times New Roman" w:cs="Times New Roman"/>
        </w:rPr>
        <w:t>the development of resources about behavioral health for ACF beneficiaries</w:t>
      </w:r>
      <w:r w:rsidR="00F91AD9">
        <w:rPr>
          <w:rFonts w:ascii="Times New Roman" w:hAnsi="Times New Roman" w:cs="Times New Roman"/>
        </w:rPr>
        <w:t>.</w:t>
      </w:r>
      <w:r w:rsidRPr="00BC5D8B" w:rsidR="0087064A">
        <w:rPr>
          <w:rFonts w:ascii="Times New Roman" w:hAnsi="Times New Roman" w:cs="Times New Roman"/>
        </w:rPr>
        <w:t xml:space="preserve"> </w:t>
      </w:r>
      <w:r w:rsidR="00F91AD9">
        <w:rPr>
          <w:rFonts w:ascii="Times New Roman" w:hAnsi="Times New Roman" w:cs="Times New Roman"/>
        </w:rPr>
        <w:t>These findings</w:t>
      </w:r>
      <w:r w:rsidRPr="00BC5D8B">
        <w:rPr>
          <w:rFonts w:ascii="Times New Roman" w:hAnsi="Times New Roman" w:cs="Times New Roman"/>
        </w:rPr>
        <w:t xml:space="preserve"> are made public </w:t>
      </w:r>
      <w:r w:rsidR="006216DF">
        <w:rPr>
          <w:rFonts w:ascii="Times New Roman" w:hAnsi="Times New Roman" w:cs="Times New Roman"/>
        </w:rPr>
        <w:t>via</w:t>
      </w:r>
      <w:r w:rsidRPr="00BC5D8B">
        <w:rPr>
          <w:rFonts w:ascii="Times New Roman" w:hAnsi="Times New Roman" w:cs="Times New Roman"/>
        </w:rPr>
        <w:t xml:space="preserve"> websites or social media. </w:t>
      </w:r>
    </w:p>
    <w:p w:rsidR="0007356B" w:rsidRPr="00BC5D8B" w:rsidP="00705654" w14:paraId="5CD41D0F" w14:textId="2111EA0F">
      <w:pPr>
        <w:rPr>
          <w:rFonts w:ascii="Times New Roman" w:hAnsi="Times New Roman" w:cs="Times New Roman"/>
        </w:rPr>
      </w:pPr>
      <w:r w:rsidRPr="00BC5D8B">
        <w:rPr>
          <w:rFonts w:ascii="Times New Roman" w:hAnsi="Times New Roman" w:cs="Times New Roman"/>
        </w:rPr>
        <w:t xml:space="preserve">The following are some examples of ways in which we may share information resulting from these data collections: </w:t>
      </w:r>
      <w:r w:rsidRPr="00BC5D8B">
        <w:rPr>
          <w:rFonts w:ascii="Times New Roman" w:hAnsi="Times New Roman" w:cs="Times New Roman"/>
        </w:rPr>
        <w:t>informational resources</w:t>
      </w:r>
      <w:r w:rsidRPr="00BC5D8B">
        <w:rPr>
          <w:rFonts w:ascii="Times New Roman" w:hAnsi="Times New Roman" w:cs="Times New Roman"/>
        </w:rPr>
        <w:t xml:space="preserve">, presentations, infographics, </w:t>
      </w:r>
      <w:r w:rsidRPr="00BC5D8B">
        <w:rPr>
          <w:rFonts w:ascii="Times New Roman" w:hAnsi="Times New Roman" w:cs="Times New Roman"/>
        </w:rPr>
        <w:t>communications</w:t>
      </w:r>
      <w:r w:rsidRPr="00BC5D8B">
        <w:rPr>
          <w:rFonts w:ascii="Times New Roman" w:hAnsi="Times New Roman" w:cs="Times New Roman"/>
        </w:rPr>
        <w:t xml:space="preserve">, or other documents relevant to the field, such as federal leadership and staff, grantees, local implementing agencies, and/or </w:t>
      </w:r>
      <w:r w:rsidRPr="00BC5D8B">
        <w:rPr>
          <w:rFonts w:ascii="Times New Roman" w:hAnsi="Times New Roman" w:cs="Times New Roman"/>
        </w:rPr>
        <w:t xml:space="preserve">T/TA providers. We </w:t>
      </w:r>
      <w:r w:rsidRPr="00BC5D8B">
        <w:rPr>
          <w:rFonts w:ascii="Times New Roman" w:hAnsi="Times New Roman" w:cs="Times New Roman"/>
        </w:rPr>
        <w:t xml:space="preserve">are </w:t>
      </w:r>
      <w:r w:rsidRPr="00BC5D8B">
        <w:rPr>
          <w:rFonts w:ascii="Times New Roman" w:hAnsi="Times New Roman" w:cs="Times New Roman"/>
        </w:rPr>
        <w:t>request</w:t>
      </w:r>
      <w:r w:rsidRPr="00BC5D8B">
        <w:rPr>
          <w:rFonts w:ascii="Times New Roman" w:hAnsi="Times New Roman" w:cs="Times New Roman"/>
        </w:rPr>
        <w:t>ing</w:t>
      </w:r>
      <w:r w:rsidRPr="00BC5D8B">
        <w:rPr>
          <w:rFonts w:ascii="Times New Roman" w:hAnsi="Times New Roman" w:cs="Times New Roman"/>
        </w:rPr>
        <w:t xml:space="preserve"> information </w:t>
      </w:r>
      <w:r w:rsidRPr="00BC5D8B">
        <w:rPr>
          <w:rFonts w:ascii="Times New Roman" w:hAnsi="Times New Roman" w:cs="Times New Roman"/>
        </w:rPr>
        <w:t xml:space="preserve">to inform the development of resources for youth, </w:t>
      </w:r>
      <w:r w:rsidRPr="00BC5D8B" w:rsidR="006216DF">
        <w:rPr>
          <w:rFonts w:ascii="Times New Roman" w:hAnsi="Times New Roman" w:cs="Times New Roman"/>
        </w:rPr>
        <w:t>parents,</w:t>
      </w:r>
      <w:r w:rsidRPr="00BC5D8B">
        <w:rPr>
          <w:rFonts w:ascii="Times New Roman" w:hAnsi="Times New Roman" w:cs="Times New Roman"/>
        </w:rPr>
        <w:t xml:space="preserve"> and caregivers, including a webpage and training for parents and caregivers. </w:t>
      </w:r>
    </w:p>
    <w:p w:rsidR="00320D59" w:rsidRPr="001B6FCE" w:rsidP="00705654" w14:paraId="2BD08F9A" w14:textId="1CD46156">
      <w:pPr>
        <w:rPr>
          <w:rFonts w:ascii="Times New Roman" w:hAnsi="Times New Roman" w:cs="Times New Roman"/>
        </w:rPr>
      </w:pPr>
      <w:r w:rsidRPr="001B6FCE">
        <w:rPr>
          <w:rFonts w:ascii="Times New Roman" w:eastAsia="Times New Roman" w:hAnsi="Times New Roman" w:cs="Times New Roman"/>
          <w:color w:val="000000"/>
        </w:rPr>
        <w:t>The information collected will be used or interpreted in conjunction with two small focus groups (one with youth and another with parents/caregivers) to gather feedback on the landing page of the ACF behavioral health webpage. We will not ask the same question of more than 9 people</w:t>
      </w:r>
      <w:r w:rsidRPr="001B6FCE" w:rsidR="00BC5D8B">
        <w:rPr>
          <w:rFonts w:ascii="Times New Roman" w:eastAsia="Times New Roman" w:hAnsi="Times New Roman" w:cs="Times New Roman"/>
          <w:color w:val="000000"/>
        </w:rPr>
        <w:t>.</w:t>
      </w:r>
    </w:p>
    <w:p w:rsidR="00861A1F" w:rsidRPr="00BC5D8B" w:rsidP="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BC5D8B" w:rsidP="00861A1F" w14:paraId="205F3F6F"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BC5D8B">
        <w:rPr>
          <w:rFonts w:ascii="Times New Roman" w:eastAsia="Times New Roman" w:hAnsi="Times New Roman" w:cs="Times New Roman"/>
          <w:bCs/>
          <w:i/>
          <w:color w:val="000000"/>
          <w:sz w:val="24"/>
          <w:szCs w:val="24"/>
        </w:rPr>
        <w:t>Data Use</w:t>
      </w:r>
    </w:p>
    <w:p w:rsidR="00F85D35" w:rsidRPr="00BC5D8B" w:rsidP="008369BA" w14:paraId="4D1C6AC5" w14:textId="1AA6E3C1">
      <w:pPr>
        <w:pStyle w:val="ListParagraph"/>
        <w:spacing w:after="0" w:line="240" w:lineRule="auto"/>
        <w:ind w:left="0"/>
        <w:rPr>
          <w:rFonts w:ascii="Times New Roman" w:hAnsi="Times New Roman" w:cs="Times New Roman"/>
        </w:rPr>
      </w:pPr>
      <w:r w:rsidRPr="00BC5D8B">
        <w:rPr>
          <w:rFonts w:ascii="Times New Roman" w:hAnsi="Times New Roman" w:cs="Times New Roman"/>
        </w:rPr>
        <w:t xml:space="preserve">The </w:t>
      </w:r>
      <w:r w:rsidRPr="00BC5D8B" w:rsidR="00677677">
        <w:rPr>
          <w:rFonts w:ascii="Times New Roman" w:hAnsi="Times New Roman" w:cs="Times New Roman"/>
        </w:rPr>
        <w:t xml:space="preserve">data </w:t>
      </w:r>
      <w:r w:rsidRPr="00BC5D8B">
        <w:rPr>
          <w:rFonts w:ascii="Times New Roman" w:hAnsi="Times New Roman" w:cs="Times New Roman"/>
        </w:rPr>
        <w:t xml:space="preserve">will not be shared publicly. It will be used to inform planned efforts at ACF related to the development of resources and trainings for ACF beneficiaries related to behavioral health. </w:t>
      </w:r>
    </w:p>
    <w:p w:rsidR="00BB2925" w:rsidRPr="00BC5D8B" w:rsidP="008369BA" w14:paraId="0FA0D997" w14:textId="77777777">
      <w:pPr>
        <w:pStyle w:val="ListParagraph"/>
        <w:spacing w:after="0" w:line="240" w:lineRule="auto"/>
        <w:ind w:left="0"/>
        <w:rPr>
          <w:rFonts w:ascii="Times New Roman" w:hAnsi="Times New Roman" w:cs="Times New Roman"/>
          <w:sz w:val="24"/>
          <w:szCs w:val="24"/>
        </w:rPr>
      </w:pPr>
    </w:p>
    <w:p w:rsidR="00E75D57" w:rsidRPr="00BC5D8B" w:rsidP="00861A1F" w14:paraId="37839294" w14:textId="283454A8">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Cs/>
          <w:color w:val="000000"/>
          <w:sz w:val="24"/>
          <w:szCs w:val="24"/>
        </w:rPr>
      </w:pPr>
      <w:r w:rsidRPr="00BC5D8B">
        <w:rPr>
          <w:rFonts w:ascii="Times New Roman" w:eastAsia="Times New Roman" w:hAnsi="Times New Roman" w:cs="Times New Roman"/>
          <w:b/>
          <w:bCs/>
          <w:color w:val="000000"/>
          <w:sz w:val="24"/>
          <w:szCs w:val="24"/>
        </w:rPr>
        <w:t>Methods to Maximize Response Rates and Deal with Nonresponse</w:t>
      </w:r>
    </w:p>
    <w:p w:rsidR="00861A1F" w:rsidRPr="00BC5D8B" w:rsidP="00861A1F" w14:paraId="30DCE58E"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BC5D8B">
        <w:rPr>
          <w:rFonts w:ascii="Times New Roman" w:eastAsia="Times New Roman" w:hAnsi="Times New Roman" w:cs="Times New Roman"/>
          <w:i/>
          <w:color w:val="000000"/>
          <w:sz w:val="24"/>
          <w:szCs w:val="24"/>
        </w:rPr>
        <w:t>Response Rates</w:t>
      </w:r>
    </w:p>
    <w:p w:rsidR="00861A1F" w:rsidRPr="00BC5D8B" w:rsidP="00861A1F" w14:paraId="255F57F9" w14:textId="7E8604BC">
      <w:pPr>
        <w:autoSpaceDE w:val="0"/>
        <w:autoSpaceDN w:val="0"/>
        <w:adjustRightInd w:val="0"/>
        <w:spacing w:after="0" w:line="240" w:lineRule="atLeast"/>
        <w:rPr>
          <w:rFonts w:ascii="Times New Roman" w:eastAsia="Times New Roman" w:hAnsi="Times New Roman" w:cs="Times New Roman"/>
          <w:i/>
          <w:color w:val="000000"/>
          <w:sz w:val="24"/>
          <w:szCs w:val="24"/>
        </w:rPr>
      </w:pPr>
      <w:r w:rsidRPr="00BC5D8B">
        <w:rPr>
          <w:rFonts w:ascii="Times New Roman" w:eastAsia="Times New Roman" w:hAnsi="Times New Roman" w:cs="Times New Roman"/>
          <w:color w:val="000000"/>
        </w:rPr>
        <w:t>The survey is not designed to produce statistically generalizable findings and participation is wholly at the respondent’s discretion.  Response rates will not be calculated or reported.</w:t>
      </w:r>
    </w:p>
    <w:p w:rsidR="00861A1F" w:rsidRPr="00BC5D8B" w:rsidP="00861A1F" w14:paraId="55BEA7B3"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861A1F" w:rsidRPr="00BC5D8B" w:rsidP="00861A1F" w14:paraId="0E34595E"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861A1F" w:rsidRPr="00BC5D8B" w:rsidP="00861A1F" w14:paraId="33398FA8"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BC5D8B">
        <w:rPr>
          <w:rFonts w:ascii="Times New Roman" w:eastAsia="Times New Roman" w:hAnsi="Times New Roman" w:cs="Times New Roman"/>
          <w:i/>
          <w:color w:val="000000"/>
          <w:sz w:val="24"/>
          <w:szCs w:val="24"/>
        </w:rPr>
        <w:t>NonResponse</w:t>
      </w:r>
    </w:p>
    <w:p w:rsidR="000E28F3" w:rsidRPr="00BC5D8B" w:rsidP="00901040" w14:paraId="48C04934" w14:textId="79D1F458">
      <w:pPr>
        <w:autoSpaceDE w:val="0"/>
        <w:autoSpaceDN w:val="0"/>
        <w:adjustRightInd w:val="0"/>
        <w:spacing w:after="0" w:line="240" w:lineRule="atLeast"/>
        <w:rPr>
          <w:rFonts w:ascii="Times New Roman" w:eastAsia="Times New Roman" w:hAnsi="Times New Roman" w:cs="Times New Roman"/>
          <w:color w:val="000000"/>
          <w:sz w:val="24"/>
          <w:szCs w:val="24"/>
        </w:rPr>
      </w:pPr>
      <w:r w:rsidRPr="006216DF">
        <w:rPr>
          <w:rFonts w:ascii="Times New Roman" w:eastAsia="Times New Roman" w:hAnsi="Times New Roman" w:cs="Times New Roman"/>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Pr>
          <w:rFonts w:ascii="Times New Roman" w:eastAsia="Times New Roman" w:hAnsi="Times New Roman" w:cs="Times New Roman"/>
          <w:color w:val="000000"/>
        </w:rPr>
        <w:t>.</w:t>
      </w:r>
    </w:p>
    <w:p w:rsidR="00487654" w:rsidRPr="00BC5D8B"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BC5D8B" w:rsidP="00861A1F" w14:paraId="5D4B14EA" w14:textId="55B98EC1">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
          <w:bCs/>
          <w:color w:val="000000"/>
          <w:sz w:val="24"/>
          <w:szCs w:val="24"/>
        </w:rPr>
      </w:pPr>
      <w:r w:rsidRPr="00BC5D8B">
        <w:rPr>
          <w:rFonts w:ascii="Times New Roman" w:eastAsia="Times New Roman" w:hAnsi="Times New Roman" w:cs="Times New Roman"/>
          <w:b/>
          <w:bCs/>
          <w:color w:val="000000"/>
          <w:sz w:val="24"/>
          <w:szCs w:val="24"/>
        </w:rPr>
        <w:t>Test of Procedures or Methods to be Taken</w:t>
      </w:r>
    </w:p>
    <w:p w:rsidR="00861A1F" w:rsidRPr="00BC5D8B" w:rsidP="00861A1F" w14:paraId="0F81D62F" w14:textId="44FAB451">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BC5D8B">
        <w:rPr>
          <w:rFonts w:ascii="Times New Roman" w:eastAsia="Times New Roman" w:hAnsi="Times New Roman" w:cs="Times New Roman"/>
          <w:i/>
          <w:color w:val="000000"/>
          <w:sz w:val="24"/>
          <w:szCs w:val="24"/>
        </w:rPr>
        <w:t>Development of Data Collection Instruments</w:t>
      </w:r>
    </w:p>
    <w:p w:rsidR="00861A1F" w:rsidRPr="00BC5D8B" w:rsidP="00F85D35" w14:paraId="34EDAB24" w14:textId="4303BDF6">
      <w:pPr>
        <w:autoSpaceDE w:val="0"/>
        <w:autoSpaceDN w:val="0"/>
        <w:adjustRightInd w:val="0"/>
        <w:spacing w:after="120" w:line="240" w:lineRule="atLeast"/>
        <w:rPr>
          <w:rFonts w:ascii="Times New Roman" w:eastAsia="Times New Roman" w:hAnsi="Times New Roman" w:cs="Times New Roman"/>
          <w:color w:val="000000"/>
        </w:rPr>
      </w:pPr>
      <w:r w:rsidRPr="00BC5D8B">
        <w:rPr>
          <w:rFonts w:ascii="Times New Roman" w:eastAsia="Times New Roman" w:hAnsi="Times New Roman" w:cs="Times New Roman"/>
          <w:color w:val="000000"/>
        </w:rPr>
        <w:t xml:space="preserve">Instrument and questions were developed </w:t>
      </w:r>
      <w:r w:rsidRPr="00BC5D8B" w:rsidR="00677677">
        <w:rPr>
          <w:rFonts w:ascii="Times New Roman" w:eastAsia="Times New Roman" w:hAnsi="Times New Roman" w:cs="Times New Roman"/>
          <w:color w:val="000000"/>
        </w:rPr>
        <w:t>to solicit</w:t>
      </w:r>
      <w:r w:rsidRPr="00BC5D8B" w:rsidR="003A4DE2">
        <w:rPr>
          <w:rFonts w:ascii="Times New Roman" w:eastAsia="Times New Roman" w:hAnsi="Times New Roman" w:cs="Times New Roman"/>
          <w:color w:val="000000"/>
        </w:rPr>
        <w:t xml:space="preserve"> only</w:t>
      </w:r>
      <w:r w:rsidRPr="00BC5D8B">
        <w:rPr>
          <w:rFonts w:ascii="Times New Roman" w:eastAsia="Times New Roman" w:hAnsi="Times New Roman" w:cs="Times New Roman"/>
          <w:color w:val="000000"/>
        </w:rPr>
        <w:t xml:space="preserve"> information that will directly inform planned activities. </w:t>
      </w:r>
    </w:p>
    <w:p w:rsidR="00BB2925" w:rsidRPr="00BC5D8B" w:rsidP="00DF1291" w14:paraId="30F27373" w14:textId="29A95939">
      <w:pPr>
        <w:autoSpaceDE w:val="0"/>
        <w:autoSpaceDN w:val="0"/>
        <w:adjustRightInd w:val="0"/>
        <w:spacing w:after="0" w:line="240" w:lineRule="atLeast"/>
        <w:rPr>
          <w:rFonts w:ascii="Times New Roman" w:eastAsia="Times New Roman" w:hAnsi="Times New Roman" w:cs="Times New Roman"/>
          <w:b/>
          <w:color w:val="000000"/>
          <w:sz w:val="24"/>
          <w:szCs w:val="24"/>
        </w:rPr>
      </w:pPr>
    </w:p>
    <w:p w:rsidR="00861A1F" w:rsidRPr="00BC5D8B" w:rsidP="00861A1F" w14:paraId="41C5F105" w14:textId="3003DD6E">
      <w:pPr>
        <w:pStyle w:val="ListParagraph"/>
        <w:numPr>
          <w:ilvl w:val="0"/>
          <w:numId w:val="31"/>
        </w:numPr>
        <w:spacing w:after="120" w:line="240" w:lineRule="auto"/>
        <w:rPr>
          <w:rFonts w:ascii="Times New Roman" w:hAnsi="Times New Roman" w:cs="Times New Roman"/>
          <w:b/>
          <w:sz w:val="24"/>
          <w:szCs w:val="24"/>
        </w:rPr>
      </w:pPr>
      <w:r w:rsidRPr="00BC5D8B">
        <w:rPr>
          <w:rFonts w:ascii="Times New Roman" w:hAnsi="Times New Roman" w:cs="Times New Roman"/>
          <w:b/>
          <w:sz w:val="24"/>
          <w:szCs w:val="24"/>
        </w:rPr>
        <w:t>Individuals Consulted on Statistical Aspects and Individuals Collecting and/or Analyzing Data</w:t>
      </w:r>
    </w:p>
    <w:p w:rsidR="00BB2925" w:rsidRPr="00BC5D8B" w:rsidP="00901040" w14:paraId="52428E38" w14:textId="2C8DC12D">
      <w:pPr>
        <w:autoSpaceDE w:val="0"/>
        <w:autoSpaceDN w:val="0"/>
        <w:adjustRightInd w:val="0"/>
        <w:spacing w:after="0" w:line="240" w:lineRule="atLeast"/>
        <w:rPr>
          <w:rFonts w:ascii="Times New Roman" w:eastAsia="Times New Roman" w:hAnsi="Times New Roman" w:cs="Times New Roman"/>
          <w:color w:val="000000"/>
        </w:rPr>
      </w:pPr>
      <w:r w:rsidRPr="00BC5D8B">
        <w:rPr>
          <w:rFonts w:ascii="Times New Roman" w:eastAsia="Times New Roman" w:hAnsi="Times New Roman" w:cs="Times New Roman"/>
          <w:color w:val="000000"/>
        </w:rPr>
        <w:t xml:space="preserve">Lauren Behsudi </w:t>
      </w:r>
      <w:hyperlink r:id="rId8" w:history="1">
        <w:r w:rsidRPr="00BC5D8B">
          <w:rPr>
            <w:rStyle w:val="Hyperlink"/>
            <w:rFonts w:ascii="Times New Roman" w:eastAsia="Times New Roman" w:hAnsi="Times New Roman" w:cs="Times New Roman"/>
          </w:rPr>
          <w:t>lauren.behsudi@acf.hhs.gov</w:t>
        </w:r>
      </w:hyperlink>
    </w:p>
    <w:p w:rsidR="00705654" w:rsidRPr="00BC5D8B" w:rsidP="00901040" w14:paraId="1A59A59B" w14:textId="6387C34B">
      <w:pPr>
        <w:autoSpaceDE w:val="0"/>
        <w:autoSpaceDN w:val="0"/>
        <w:adjustRightInd w:val="0"/>
        <w:spacing w:after="0" w:line="240" w:lineRule="atLeast"/>
        <w:rPr>
          <w:rFonts w:ascii="Times New Roman" w:eastAsia="Times New Roman" w:hAnsi="Times New Roman" w:cs="Times New Roman"/>
          <w:color w:val="000000"/>
        </w:rPr>
      </w:pPr>
      <w:r w:rsidRPr="00BC5D8B">
        <w:rPr>
          <w:rFonts w:ascii="Times New Roman" w:eastAsia="Times New Roman" w:hAnsi="Times New Roman" w:cs="Times New Roman"/>
          <w:color w:val="000000"/>
        </w:rPr>
        <w:t xml:space="preserve">Victoria Berk Kabak </w:t>
      </w:r>
      <w:hyperlink r:id="rId9" w:history="1">
        <w:r w:rsidRPr="00BC5D8B">
          <w:rPr>
            <w:rStyle w:val="Hyperlink"/>
            <w:rFonts w:ascii="Times New Roman" w:eastAsia="Times New Roman" w:hAnsi="Times New Roman" w:cs="Times New Roman"/>
          </w:rPr>
          <w:t>Victoria.kabak@acf.hhs.gov</w:t>
        </w:r>
      </w:hyperlink>
    </w:p>
    <w:p w:rsidR="00705654" w:rsidRPr="00BC5D8B" w:rsidP="00901040" w14:paraId="3B066439" w14:textId="0B1A724D">
      <w:pPr>
        <w:autoSpaceDE w:val="0"/>
        <w:autoSpaceDN w:val="0"/>
        <w:adjustRightInd w:val="0"/>
        <w:spacing w:after="0" w:line="240" w:lineRule="atLeast"/>
        <w:rPr>
          <w:rFonts w:ascii="Times New Roman" w:eastAsia="Times New Roman" w:hAnsi="Times New Roman" w:cs="Times New Roman"/>
          <w:color w:val="000000"/>
        </w:rPr>
      </w:pPr>
      <w:r w:rsidRPr="00BC5D8B">
        <w:rPr>
          <w:rFonts w:ascii="Times New Roman" w:eastAsia="Times New Roman" w:hAnsi="Times New Roman" w:cs="Times New Roman"/>
          <w:color w:val="000000"/>
        </w:rPr>
        <w:t xml:space="preserve">Sofia McKewen Moreno </w:t>
      </w:r>
      <w:hyperlink r:id="rId10" w:history="1">
        <w:r w:rsidRPr="00BC5D8B">
          <w:rPr>
            <w:rStyle w:val="Hyperlink"/>
            <w:rFonts w:ascii="Times New Roman" w:eastAsia="Times New Roman" w:hAnsi="Times New Roman" w:cs="Times New Roman"/>
          </w:rPr>
          <w:t>smckewenmoreno@deloitte.com</w:t>
        </w:r>
      </w:hyperlink>
      <w:r w:rsidRPr="00BC5D8B">
        <w:rPr>
          <w:rFonts w:ascii="Times New Roman" w:eastAsia="Times New Roman" w:hAnsi="Times New Roman" w:cs="Times New Roman"/>
          <w:color w:val="000000"/>
        </w:rPr>
        <w:t xml:space="preserve"> </w:t>
      </w:r>
    </w:p>
    <w:p w:rsidR="00705654" w:rsidRPr="00BC5D8B" w:rsidP="00901040" w14:paraId="48B8CFB2" w14:textId="3B54B090">
      <w:pPr>
        <w:autoSpaceDE w:val="0"/>
        <w:autoSpaceDN w:val="0"/>
        <w:adjustRightInd w:val="0"/>
        <w:spacing w:after="0" w:line="240" w:lineRule="atLeast"/>
        <w:rPr>
          <w:rFonts w:ascii="Times New Roman" w:eastAsia="Times New Roman" w:hAnsi="Times New Roman" w:cs="Times New Roman"/>
          <w:color w:val="000000"/>
        </w:rPr>
      </w:pPr>
      <w:r w:rsidRPr="00BC5D8B">
        <w:rPr>
          <w:rFonts w:ascii="Times New Roman" w:eastAsia="Times New Roman" w:hAnsi="Times New Roman" w:cs="Times New Roman"/>
          <w:color w:val="000000"/>
        </w:rPr>
        <w:t>Ajile</w:t>
      </w:r>
      <w:r w:rsidRPr="00BC5D8B">
        <w:rPr>
          <w:rFonts w:ascii="Times New Roman" w:eastAsia="Times New Roman" w:hAnsi="Times New Roman" w:cs="Times New Roman"/>
          <w:color w:val="000000"/>
        </w:rPr>
        <w:t xml:space="preserve"> Owens </w:t>
      </w:r>
      <w:hyperlink r:id="rId11" w:history="1">
        <w:r w:rsidRPr="00BC5D8B">
          <w:rPr>
            <w:rStyle w:val="Hyperlink"/>
            <w:rFonts w:ascii="Times New Roman" w:eastAsia="Times New Roman" w:hAnsi="Times New Roman" w:cs="Times New Roman"/>
          </w:rPr>
          <w:t>ajile@fdg-llc.com</w:t>
        </w:r>
      </w:hyperlink>
    </w:p>
    <w:p w:rsidR="00BB2925" w:rsidRPr="00BC5D8B"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BB2925" w:rsidRPr="00BC5D8B" w:rsidP="008369BA" w14:paraId="6544032A" w14:textId="77777777">
      <w:pPr>
        <w:pStyle w:val="ListParagraph"/>
        <w:spacing w:after="0" w:line="240" w:lineRule="auto"/>
        <w:ind w:left="0"/>
        <w:rPr>
          <w:rFonts w:cstheme="minorHAnsi"/>
          <w:b/>
        </w:rPr>
      </w:pPr>
    </w:p>
    <w:p w:rsidR="007B6FFF" w:rsidRPr="00BC5D8B" w:rsidP="008369BA" w14:paraId="5D97D27E" w14:textId="77777777">
      <w:pPr>
        <w:spacing w:after="0" w:line="240" w:lineRule="auto"/>
        <w:rPr>
          <w:b/>
        </w:rPr>
      </w:pPr>
    </w:p>
    <w:p w:rsidR="00083227" w:rsidRPr="00BC5D8B" w:rsidP="00F85D35" w14:paraId="1E574BF6" w14:textId="323C24D9">
      <w:pPr>
        <w:spacing w:after="120" w:line="240" w:lineRule="auto"/>
        <w:rPr>
          <w:b/>
        </w:rPr>
      </w:pPr>
      <w:r w:rsidRPr="00BC5D8B">
        <w:rPr>
          <w:b/>
        </w:rPr>
        <w:t>Attachments</w:t>
      </w:r>
    </w:p>
    <w:p w:rsidR="00705654" w:rsidP="00D91EA8" w14:paraId="69878BFC" w14:textId="318E1A1E">
      <w:pPr>
        <w:spacing w:after="0"/>
        <w:rPr>
          <w:rFonts w:ascii="Times New Roman" w:hAnsi="Times New Roman" w:cs="Times New Roman"/>
        </w:rPr>
      </w:pPr>
      <w:bookmarkStart w:id="1" w:name="_Hlk123651982"/>
      <w:r w:rsidRPr="00BC5D8B">
        <w:rPr>
          <w:rFonts w:ascii="Times New Roman" w:hAnsi="Times New Roman" w:cs="Times New Roman"/>
        </w:rPr>
        <w:t>Behavioral Health Webpage and Webinar Survey</w:t>
      </w:r>
      <w:r w:rsidRPr="00705654">
        <w:rPr>
          <w:rFonts w:ascii="Times New Roman" w:hAnsi="Times New Roman" w:cs="Times New Roman"/>
        </w:rPr>
        <w:t xml:space="preserve"> </w:t>
      </w:r>
    </w:p>
    <w:p w:rsidR="0009668E" w:rsidRPr="00705654" w:rsidP="00705654" w14:paraId="338CBEE6" w14:textId="7184A6CE">
      <w:pPr>
        <w:rPr>
          <w:rFonts w:ascii="Times New Roman" w:hAnsi="Times New Roman" w:cs="Times New Roman"/>
        </w:rPr>
      </w:pPr>
      <w:r>
        <w:rPr>
          <w:rFonts w:ascii="Times New Roman" w:hAnsi="Times New Roman" w:cs="Times New Roman"/>
        </w:rPr>
        <w:t xml:space="preserve">Behavioral Health Webpage and Webinar Survey (Spanish version) </w:t>
      </w:r>
    </w:p>
    <w:bookmarkEnd w:id="1"/>
    <w:p w:rsidR="00705654" w:rsidRPr="00BB2925" w:rsidP="00F85D35" w14:paraId="485E6CFA" w14:textId="77777777">
      <w:pPr>
        <w:spacing w:after="120" w:line="240" w:lineRule="auto"/>
        <w:rPr>
          <w:b/>
        </w:rPr>
      </w:pPr>
    </w:p>
    <w:sectPr w:rsidSect="00C91C7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849BB16"/>
    <w:multiLevelType w:val="hybridMultilevel"/>
    <w:tmpl w:val="888C04D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C028A"/>
    <w:multiLevelType w:val="hybridMultilevel"/>
    <w:tmpl w:val="EA3A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958D03"/>
    <w:multiLevelType w:val="hybridMultilevel"/>
    <w:tmpl w:val="8EB65C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67C988"/>
    <w:multiLevelType w:val="hybridMultilevel"/>
    <w:tmpl w:val="5C3036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21"/>
  </w:num>
  <w:num w:numId="3">
    <w:abstractNumId w:val="7"/>
  </w:num>
  <w:num w:numId="4">
    <w:abstractNumId w:val="27"/>
  </w:num>
  <w:num w:numId="5">
    <w:abstractNumId w:val="18"/>
  </w:num>
  <w:num w:numId="6">
    <w:abstractNumId w:val="32"/>
  </w:num>
  <w:num w:numId="7">
    <w:abstractNumId w:val="5"/>
  </w:num>
  <w:num w:numId="8">
    <w:abstractNumId w:val="11"/>
  </w:num>
  <w:num w:numId="9">
    <w:abstractNumId w:val="17"/>
  </w:num>
  <w:num w:numId="10">
    <w:abstractNumId w:val="31"/>
  </w:num>
  <w:num w:numId="11">
    <w:abstractNumId w:val="34"/>
  </w:num>
  <w:num w:numId="12">
    <w:abstractNumId w:val="29"/>
  </w:num>
  <w:num w:numId="13">
    <w:abstractNumId w:val="26"/>
  </w:num>
  <w:num w:numId="14">
    <w:abstractNumId w:val="30"/>
  </w:num>
  <w:num w:numId="15">
    <w:abstractNumId w:val="19"/>
  </w:num>
  <w:num w:numId="16">
    <w:abstractNumId w:val="25"/>
  </w:num>
  <w:num w:numId="17">
    <w:abstractNumId w:val="15"/>
  </w:num>
  <w:num w:numId="18">
    <w:abstractNumId w:val="10"/>
  </w:num>
  <w:num w:numId="19">
    <w:abstractNumId w:val="9"/>
  </w:num>
  <w:num w:numId="20">
    <w:abstractNumId w:val="23"/>
  </w:num>
  <w:num w:numId="21">
    <w:abstractNumId w:val="0"/>
  </w:num>
  <w:num w:numId="22">
    <w:abstractNumId w:val="2"/>
  </w:num>
  <w:num w:numId="23">
    <w:abstractNumId w:val="20"/>
  </w:num>
  <w:num w:numId="24">
    <w:abstractNumId w:val="3"/>
  </w:num>
  <w:num w:numId="25">
    <w:abstractNumId w:val="12"/>
  </w:num>
  <w:num w:numId="26">
    <w:abstractNumId w:val="22"/>
  </w:num>
  <w:num w:numId="27">
    <w:abstractNumId w:val="16"/>
  </w:num>
  <w:num w:numId="28">
    <w:abstractNumId w:val="33"/>
  </w:num>
  <w:num w:numId="29">
    <w:abstractNumId w:val="28"/>
  </w:num>
  <w:num w:numId="30">
    <w:abstractNumId w:val="14"/>
  </w:num>
  <w:num w:numId="31">
    <w:abstractNumId w:val="24"/>
  </w:num>
  <w:num w:numId="32">
    <w:abstractNumId w:val="13"/>
  </w:num>
  <w:num w:numId="33">
    <w:abstractNumId w:val="4"/>
  </w:num>
  <w:num w:numId="34">
    <w:abstractNumId w:val="1"/>
  </w:num>
  <w:num w:numId="3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0C59"/>
    <w:rsid w:val="00062AFB"/>
    <w:rsid w:val="000655DD"/>
    <w:rsid w:val="00071F79"/>
    <w:rsid w:val="0007251B"/>
    <w:rsid w:val="000733A5"/>
    <w:rsid w:val="0007356B"/>
    <w:rsid w:val="00082C5B"/>
    <w:rsid w:val="00083227"/>
    <w:rsid w:val="00086CBE"/>
    <w:rsid w:val="00090812"/>
    <w:rsid w:val="000921F0"/>
    <w:rsid w:val="0009668E"/>
    <w:rsid w:val="000A012A"/>
    <w:rsid w:val="000A33B0"/>
    <w:rsid w:val="000A64D4"/>
    <w:rsid w:val="000D4E9A"/>
    <w:rsid w:val="000D61D4"/>
    <w:rsid w:val="000D7942"/>
    <w:rsid w:val="000D7D44"/>
    <w:rsid w:val="000E28F3"/>
    <w:rsid w:val="000F1E4A"/>
    <w:rsid w:val="00100D34"/>
    <w:rsid w:val="00103EFD"/>
    <w:rsid w:val="00107D87"/>
    <w:rsid w:val="001253F4"/>
    <w:rsid w:val="00157482"/>
    <w:rsid w:val="00165818"/>
    <w:rsid w:val="001707D8"/>
    <w:rsid w:val="001B0A76"/>
    <w:rsid w:val="001B6E1A"/>
    <w:rsid w:val="001B6FCE"/>
    <w:rsid w:val="001F57F5"/>
    <w:rsid w:val="0020401C"/>
    <w:rsid w:val="0020629A"/>
    <w:rsid w:val="00206E11"/>
    <w:rsid w:val="00206FE3"/>
    <w:rsid w:val="00207554"/>
    <w:rsid w:val="00211261"/>
    <w:rsid w:val="002517BB"/>
    <w:rsid w:val="00256E24"/>
    <w:rsid w:val="00265491"/>
    <w:rsid w:val="00276CE2"/>
    <w:rsid w:val="00287AF1"/>
    <w:rsid w:val="002A41C6"/>
    <w:rsid w:val="002B785B"/>
    <w:rsid w:val="002E6CCF"/>
    <w:rsid w:val="002F33D0"/>
    <w:rsid w:val="00300722"/>
    <w:rsid w:val="0030195D"/>
    <w:rsid w:val="0030316D"/>
    <w:rsid w:val="00314C90"/>
    <w:rsid w:val="00320D59"/>
    <w:rsid w:val="00373D2F"/>
    <w:rsid w:val="00382109"/>
    <w:rsid w:val="003A4DE2"/>
    <w:rsid w:val="003A7774"/>
    <w:rsid w:val="003B0287"/>
    <w:rsid w:val="003C7358"/>
    <w:rsid w:val="003E2CB2"/>
    <w:rsid w:val="003E61F6"/>
    <w:rsid w:val="003F0D93"/>
    <w:rsid w:val="00407537"/>
    <w:rsid w:val="004165BD"/>
    <w:rsid w:val="0042220D"/>
    <w:rsid w:val="0043377A"/>
    <w:rsid w:val="004379B6"/>
    <w:rsid w:val="0044428E"/>
    <w:rsid w:val="00444292"/>
    <w:rsid w:val="00446465"/>
    <w:rsid w:val="00460D54"/>
    <w:rsid w:val="00461D3E"/>
    <w:rsid w:val="00463560"/>
    <w:rsid w:val="004706CC"/>
    <w:rsid w:val="0047547C"/>
    <w:rsid w:val="00487654"/>
    <w:rsid w:val="004B31D6"/>
    <w:rsid w:val="004B75AC"/>
    <w:rsid w:val="004B7924"/>
    <w:rsid w:val="004C0C22"/>
    <w:rsid w:val="004C3644"/>
    <w:rsid w:val="004D12DD"/>
    <w:rsid w:val="004E5778"/>
    <w:rsid w:val="004E7ED8"/>
    <w:rsid w:val="0050376D"/>
    <w:rsid w:val="00512C25"/>
    <w:rsid w:val="005302CB"/>
    <w:rsid w:val="0053049C"/>
    <w:rsid w:val="0055434C"/>
    <w:rsid w:val="00591283"/>
    <w:rsid w:val="005A61CE"/>
    <w:rsid w:val="005A7E5A"/>
    <w:rsid w:val="005B1285"/>
    <w:rsid w:val="005B1410"/>
    <w:rsid w:val="005B431B"/>
    <w:rsid w:val="005C7E12"/>
    <w:rsid w:val="005D4A40"/>
    <w:rsid w:val="005E058F"/>
    <w:rsid w:val="005E493B"/>
    <w:rsid w:val="005F2951"/>
    <w:rsid w:val="006216DF"/>
    <w:rsid w:val="00624DDC"/>
    <w:rsid w:val="006253B6"/>
    <w:rsid w:val="006257ED"/>
    <w:rsid w:val="0062686E"/>
    <w:rsid w:val="00630B30"/>
    <w:rsid w:val="006345D7"/>
    <w:rsid w:val="00651FF6"/>
    <w:rsid w:val="0067532A"/>
    <w:rsid w:val="00677677"/>
    <w:rsid w:val="0068303E"/>
    <w:rsid w:val="0068383E"/>
    <w:rsid w:val="0069387B"/>
    <w:rsid w:val="006A4D02"/>
    <w:rsid w:val="006B1BF9"/>
    <w:rsid w:val="006B31DA"/>
    <w:rsid w:val="006B53F1"/>
    <w:rsid w:val="006B6037"/>
    <w:rsid w:val="006C0E56"/>
    <w:rsid w:val="006D3C83"/>
    <w:rsid w:val="006E4F82"/>
    <w:rsid w:val="00705654"/>
    <w:rsid w:val="00717BDC"/>
    <w:rsid w:val="0072072F"/>
    <w:rsid w:val="00723A28"/>
    <w:rsid w:val="00736B62"/>
    <w:rsid w:val="00760144"/>
    <w:rsid w:val="00764C85"/>
    <w:rsid w:val="00787EBA"/>
    <w:rsid w:val="007918F4"/>
    <w:rsid w:val="00793E3E"/>
    <w:rsid w:val="007A29C5"/>
    <w:rsid w:val="007B6CA2"/>
    <w:rsid w:val="007B6FFF"/>
    <w:rsid w:val="007C2EE0"/>
    <w:rsid w:val="007C7B4B"/>
    <w:rsid w:val="00823428"/>
    <w:rsid w:val="008369BA"/>
    <w:rsid w:val="00840D32"/>
    <w:rsid w:val="00843933"/>
    <w:rsid w:val="00850F4C"/>
    <w:rsid w:val="00861A1F"/>
    <w:rsid w:val="0086307B"/>
    <w:rsid w:val="00864C1F"/>
    <w:rsid w:val="0087064A"/>
    <w:rsid w:val="00870FA1"/>
    <w:rsid w:val="00875220"/>
    <w:rsid w:val="008916F8"/>
    <w:rsid w:val="00891CD9"/>
    <w:rsid w:val="008B390E"/>
    <w:rsid w:val="008B43D0"/>
    <w:rsid w:val="008D3E97"/>
    <w:rsid w:val="008E0239"/>
    <w:rsid w:val="008E4718"/>
    <w:rsid w:val="008F2446"/>
    <w:rsid w:val="00901040"/>
    <w:rsid w:val="00923F25"/>
    <w:rsid w:val="0095242D"/>
    <w:rsid w:val="00963503"/>
    <w:rsid w:val="00963BE5"/>
    <w:rsid w:val="00965DBD"/>
    <w:rsid w:val="00971944"/>
    <w:rsid w:val="009810D6"/>
    <w:rsid w:val="009815C6"/>
    <w:rsid w:val="00983DD3"/>
    <w:rsid w:val="00996201"/>
    <w:rsid w:val="009A39E1"/>
    <w:rsid w:val="009A3AD8"/>
    <w:rsid w:val="009A6EE8"/>
    <w:rsid w:val="009B0F58"/>
    <w:rsid w:val="009B3DFB"/>
    <w:rsid w:val="009C3380"/>
    <w:rsid w:val="009D05C1"/>
    <w:rsid w:val="009E7E38"/>
    <w:rsid w:val="009F265B"/>
    <w:rsid w:val="009F482C"/>
    <w:rsid w:val="009F68DB"/>
    <w:rsid w:val="00A03E3F"/>
    <w:rsid w:val="00A1108E"/>
    <w:rsid w:val="00A27CD0"/>
    <w:rsid w:val="00A30BB3"/>
    <w:rsid w:val="00A3260E"/>
    <w:rsid w:val="00A35B5B"/>
    <w:rsid w:val="00A362B6"/>
    <w:rsid w:val="00A456FD"/>
    <w:rsid w:val="00A464DD"/>
    <w:rsid w:val="00A67DFF"/>
    <w:rsid w:val="00A71475"/>
    <w:rsid w:val="00A714DC"/>
    <w:rsid w:val="00A7179C"/>
    <w:rsid w:val="00A761CB"/>
    <w:rsid w:val="00A85701"/>
    <w:rsid w:val="00AC0E38"/>
    <w:rsid w:val="00AD0344"/>
    <w:rsid w:val="00AD3261"/>
    <w:rsid w:val="00AD4355"/>
    <w:rsid w:val="00AD7D52"/>
    <w:rsid w:val="00AE3F5F"/>
    <w:rsid w:val="00AF04E2"/>
    <w:rsid w:val="00B13DC4"/>
    <w:rsid w:val="00B154CF"/>
    <w:rsid w:val="00B17B7C"/>
    <w:rsid w:val="00B20DD1"/>
    <w:rsid w:val="00B23277"/>
    <w:rsid w:val="00B245AD"/>
    <w:rsid w:val="00B4182B"/>
    <w:rsid w:val="00B55E54"/>
    <w:rsid w:val="00B56589"/>
    <w:rsid w:val="00B64D05"/>
    <w:rsid w:val="00B65050"/>
    <w:rsid w:val="00B70460"/>
    <w:rsid w:val="00B73EA6"/>
    <w:rsid w:val="00B9441B"/>
    <w:rsid w:val="00B96EE7"/>
    <w:rsid w:val="00BB2925"/>
    <w:rsid w:val="00BB4BF8"/>
    <w:rsid w:val="00BC5D8B"/>
    <w:rsid w:val="00BD702B"/>
    <w:rsid w:val="00BD7B78"/>
    <w:rsid w:val="00BE371B"/>
    <w:rsid w:val="00BE773B"/>
    <w:rsid w:val="00C05352"/>
    <w:rsid w:val="00C32404"/>
    <w:rsid w:val="00C73360"/>
    <w:rsid w:val="00C86CB2"/>
    <w:rsid w:val="00C91C71"/>
    <w:rsid w:val="00C95126"/>
    <w:rsid w:val="00CA0462"/>
    <w:rsid w:val="00CA72A5"/>
    <w:rsid w:val="00CC07BF"/>
    <w:rsid w:val="00CC4651"/>
    <w:rsid w:val="00CE018E"/>
    <w:rsid w:val="00CE61C7"/>
    <w:rsid w:val="00CE7A4A"/>
    <w:rsid w:val="00CF315D"/>
    <w:rsid w:val="00D1343F"/>
    <w:rsid w:val="00D13AA8"/>
    <w:rsid w:val="00D13EB6"/>
    <w:rsid w:val="00D239B5"/>
    <w:rsid w:val="00D32B72"/>
    <w:rsid w:val="00D33AB1"/>
    <w:rsid w:val="00D4033C"/>
    <w:rsid w:val="00D45504"/>
    <w:rsid w:val="00D51337"/>
    <w:rsid w:val="00D5346A"/>
    <w:rsid w:val="00D55767"/>
    <w:rsid w:val="00D71BA0"/>
    <w:rsid w:val="00D749DF"/>
    <w:rsid w:val="00D82755"/>
    <w:rsid w:val="00D82E67"/>
    <w:rsid w:val="00D831AC"/>
    <w:rsid w:val="00D91EA8"/>
    <w:rsid w:val="00D97926"/>
    <w:rsid w:val="00D97C34"/>
    <w:rsid w:val="00DA3557"/>
    <w:rsid w:val="00DA4701"/>
    <w:rsid w:val="00DC3C44"/>
    <w:rsid w:val="00DC65F2"/>
    <w:rsid w:val="00DC7876"/>
    <w:rsid w:val="00DC7DD5"/>
    <w:rsid w:val="00DE3ED7"/>
    <w:rsid w:val="00DE6DE0"/>
    <w:rsid w:val="00DF0651"/>
    <w:rsid w:val="00DF1291"/>
    <w:rsid w:val="00DF15DA"/>
    <w:rsid w:val="00E000EC"/>
    <w:rsid w:val="00E1392C"/>
    <w:rsid w:val="00E22AC6"/>
    <w:rsid w:val="00E24830"/>
    <w:rsid w:val="00E318A6"/>
    <w:rsid w:val="00E41C62"/>
    <w:rsid w:val="00E41EE9"/>
    <w:rsid w:val="00E461D4"/>
    <w:rsid w:val="00E62285"/>
    <w:rsid w:val="00E62819"/>
    <w:rsid w:val="00E638EB"/>
    <w:rsid w:val="00E71E25"/>
    <w:rsid w:val="00E75D57"/>
    <w:rsid w:val="00E80588"/>
    <w:rsid w:val="00E9045F"/>
    <w:rsid w:val="00EA0D4F"/>
    <w:rsid w:val="00EA405B"/>
    <w:rsid w:val="00EB312B"/>
    <w:rsid w:val="00EB4C26"/>
    <w:rsid w:val="00EB6134"/>
    <w:rsid w:val="00EC1A6C"/>
    <w:rsid w:val="00ED7509"/>
    <w:rsid w:val="00EE0932"/>
    <w:rsid w:val="00EE38AF"/>
    <w:rsid w:val="00EF254B"/>
    <w:rsid w:val="00EF2A63"/>
    <w:rsid w:val="00EF4FF2"/>
    <w:rsid w:val="00F071DE"/>
    <w:rsid w:val="00F42246"/>
    <w:rsid w:val="00F454C8"/>
    <w:rsid w:val="00F74630"/>
    <w:rsid w:val="00F85D35"/>
    <w:rsid w:val="00F862E6"/>
    <w:rsid w:val="00F9122A"/>
    <w:rsid w:val="00F917E5"/>
    <w:rsid w:val="00F91AD9"/>
    <w:rsid w:val="00FA6D2C"/>
    <w:rsid w:val="00FB26D9"/>
    <w:rsid w:val="00FB5BF6"/>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70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ckewenmoreno@deloitte.com" TargetMode="External" /><Relationship Id="rId11" Type="http://schemas.openxmlformats.org/officeDocument/2006/relationships/hyperlink" Target="mailto:ajile@fdg-llc.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uren.behsudi@acf.hhs.gov" TargetMode="External" /><Relationship Id="rId9" Type="http://schemas.openxmlformats.org/officeDocument/2006/relationships/hyperlink" Target="mailto:Victoria.kabak@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A324-9DF1-42EE-8DE9-11A9636D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2023-01-19T20:26:00Z</dcterms:created>
  <dcterms:modified xsi:type="dcterms:W3CDTF">2023-01-19T20:28:00Z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