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1FBE" w:rsidR="007D4C26" w:rsidP="00733C44" w:rsidRDefault="007D4C26" w14:paraId="1547F9F0" w14:textId="77777777">
      <w:pPr>
        <w:spacing w:after="0" w:line="240" w:lineRule="auto"/>
        <w:rPr>
          <w:rFonts w:cstheme="minorHAnsi"/>
          <w:i/>
        </w:rPr>
      </w:pPr>
    </w:p>
    <w:p w:rsidRPr="001E1FBE" w:rsidR="00437DA2" w:rsidP="00881349" w:rsidRDefault="00016546" w14:paraId="054C388B" w14:textId="372CB8B8">
      <w:pPr>
        <w:pBdr>
          <w:top w:val="single" w:color="5E1785" w:sz="12" w:space="1"/>
        </w:pBdr>
        <w:spacing w:after="0" w:line="240" w:lineRule="auto"/>
        <w:rPr>
          <w:rFonts w:cstheme="minorHAnsi"/>
          <w:i/>
        </w:rPr>
      </w:pPr>
      <w:r w:rsidRPr="001E1FBE">
        <w:rPr>
          <w:rFonts w:cstheme="minorHAnsi"/>
          <w:i/>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1E1FBE">
        <w:rPr>
          <w:rFonts w:cstheme="minorHAnsi"/>
          <w:i/>
        </w:rPr>
        <w:t>include:</w:t>
      </w:r>
      <w:proofErr w:type="gramEnd"/>
      <w:r w:rsidRPr="001E1FBE">
        <w:rPr>
          <w:rFonts w:cstheme="minorHAnsi"/>
          <w:i/>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1E1FBE" w:rsidR="00733C44" w:rsidP="00733C44" w:rsidRDefault="00733C44" w14:paraId="49B74715" w14:textId="77777777">
      <w:pPr>
        <w:spacing w:after="0" w:line="240" w:lineRule="auto"/>
        <w:rPr>
          <w:rFonts w:cstheme="minorHAnsi"/>
          <w:i/>
        </w:rPr>
      </w:pPr>
    </w:p>
    <w:p w:rsidRPr="001E1FBE" w:rsidR="00B85872" w:rsidP="00733C44" w:rsidRDefault="00B85872" w14:paraId="5BCCA4FA" w14:textId="64D8B2AC">
      <w:pPr>
        <w:pBdr>
          <w:top w:val="single" w:color="5E1785" w:sz="18" w:space="1"/>
        </w:pBdr>
        <w:spacing w:after="0" w:line="240" w:lineRule="auto"/>
        <w:rPr>
          <w:rFonts w:cstheme="minorHAnsi"/>
          <w:i/>
        </w:rPr>
      </w:pPr>
    </w:p>
    <w:p w:rsidRPr="001E1FBE" w:rsidR="00AD4A97" w:rsidP="009D226F" w:rsidRDefault="00391556" w14:paraId="417CAD3D" w14:textId="720565E3">
      <w:pPr>
        <w:tabs>
          <w:tab w:val="left" w:pos="1980"/>
          <w:tab w:val="left" w:pos="3330"/>
          <w:tab w:val="left" w:pos="5040"/>
        </w:tabs>
        <w:spacing w:after="0" w:line="360" w:lineRule="auto"/>
        <w:ind w:left="7560"/>
        <w:rPr>
          <w:rFonts w:cstheme="minorHAnsi"/>
        </w:rPr>
      </w:pPr>
      <w:r w:rsidRPr="001E1FBE">
        <w:rPr>
          <w:rFonts w:cstheme="minorHAnsi"/>
          <w:b/>
        </w:rPr>
        <w:t>SUBMISSION DATE</w:t>
      </w:r>
      <w:r w:rsidRPr="001E1FBE" w:rsidR="00016546">
        <w:rPr>
          <w:rFonts w:cstheme="minorHAnsi"/>
          <w:b/>
        </w:rPr>
        <w:t>:</w:t>
      </w:r>
      <w:r w:rsidRPr="001E1FBE" w:rsidR="008809AF">
        <w:rPr>
          <w:rFonts w:cstheme="minorHAnsi"/>
          <w:b/>
        </w:rPr>
        <w:t xml:space="preserve"> </w:t>
      </w:r>
      <w:r w:rsidR="00671121">
        <w:rPr>
          <w:rFonts w:cstheme="minorHAnsi"/>
          <w:b/>
        </w:rPr>
        <w:t>9-2</w:t>
      </w:r>
      <w:r w:rsidR="009F6922">
        <w:rPr>
          <w:rFonts w:cstheme="minorHAnsi"/>
          <w:b/>
        </w:rPr>
        <w:t>4-2021</w:t>
      </w:r>
    </w:p>
    <w:p w:rsidRPr="001E1FBE" w:rsidR="00B85872" w:rsidP="00881349" w:rsidRDefault="00391556" w14:paraId="32034FF0" w14:textId="64333983">
      <w:pPr>
        <w:tabs>
          <w:tab w:val="left" w:pos="1980"/>
          <w:tab w:val="left" w:pos="3330"/>
          <w:tab w:val="left" w:pos="5040"/>
        </w:tabs>
        <w:spacing w:after="0" w:line="240" w:lineRule="auto"/>
        <w:ind w:left="1530" w:hanging="1530"/>
        <w:rPr>
          <w:rFonts w:cstheme="minorHAnsi"/>
          <w:lang w:bidi="en-US"/>
        </w:rPr>
      </w:pPr>
      <w:r w:rsidRPr="001E1FBE">
        <w:rPr>
          <w:rFonts w:cstheme="minorHAnsi"/>
          <w:b/>
        </w:rPr>
        <w:t>PROJECT TITLE</w:t>
      </w:r>
      <w:r w:rsidRPr="001E1FBE" w:rsidR="00DA5C9A">
        <w:rPr>
          <w:rFonts w:cstheme="minorHAnsi"/>
          <w:b/>
        </w:rPr>
        <w:t>:</w:t>
      </w:r>
      <w:r w:rsidRPr="001E1FBE" w:rsidR="00674E50">
        <w:rPr>
          <w:rFonts w:cstheme="minorHAnsi"/>
        </w:rPr>
        <w:t xml:space="preserve">  </w:t>
      </w:r>
      <w:r w:rsidRPr="001E1FBE" w:rsidR="00685D04">
        <w:rPr>
          <w:rFonts w:cstheme="minorHAnsi"/>
          <w:lang w:bidi="en-US"/>
        </w:rPr>
        <w:t xml:space="preserve"> </w:t>
      </w:r>
      <w:r w:rsidRPr="001E1FBE" w:rsidR="00841E82">
        <w:rPr>
          <w:rFonts w:eastAsia="Arial" w:cstheme="minorHAnsi"/>
          <w:lang w:bidi="en-US"/>
        </w:rPr>
        <w:t>Grand Canyon National Park Visitor Use Assessment</w:t>
      </w:r>
    </w:p>
    <w:p w:rsidRPr="001E1FBE" w:rsidR="00FA5337" w:rsidP="00881349" w:rsidRDefault="00FA5337" w14:paraId="673402BF" w14:textId="77777777">
      <w:pPr>
        <w:tabs>
          <w:tab w:val="left" w:pos="1980"/>
          <w:tab w:val="left" w:pos="3330"/>
          <w:tab w:val="left" w:pos="5040"/>
        </w:tabs>
        <w:spacing w:after="0" w:line="240" w:lineRule="auto"/>
        <w:ind w:left="1530" w:hanging="1530"/>
        <w:rPr>
          <w:rFonts w:cstheme="minorHAnsi"/>
          <w:b/>
          <w:bCs/>
          <w:i/>
        </w:rPr>
      </w:pPr>
    </w:p>
    <w:p w:rsidRPr="001E1FBE"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1E1FBE">
        <w:rPr>
          <w:rFonts w:asciiTheme="minorHAnsi" w:hAnsiTheme="minorHAnsi" w:cstheme="minorHAnsi"/>
          <w:b/>
          <w:sz w:val="22"/>
          <w:szCs w:val="22"/>
        </w:rPr>
        <w:t>ABSTRACT</w:t>
      </w:r>
      <w:r w:rsidRPr="001E1FBE" w:rsidR="0065616C">
        <w:rPr>
          <w:rFonts w:asciiTheme="minorHAnsi" w:hAnsiTheme="minorHAnsi" w:cstheme="minorHAnsi"/>
          <w:b/>
          <w:sz w:val="22"/>
          <w:szCs w:val="22"/>
        </w:rPr>
        <w:t>:</w:t>
      </w:r>
      <w:r w:rsidRPr="001E1FBE" w:rsidR="00DA5C9A">
        <w:rPr>
          <w:rFonts w:asciiTheme="minorHAnsi" w:hAnsiTheme="minorHAnsi" w:cstheme="minorHAnsi"/>
          <w:b/>
          <w:sz w:val="22"/>
          <w:szCs w:val="22"/>
        </w:rPr>
        <w:t xml:space="preserve"> (not to exceed 150 words)</w:t>
      </w:r>
    </w:p>
    <w:p w:rsidRPr="001E1FBE"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1E1FBE" w:rsidR="00685D04" w:rsidP="0075282A" w:rsidRDefault="0075282A" w14:paraId="672AD8B2" w14:textId="7389DDAA">
      <w:pPr>
        <w:tabs>
          <w:tab w:val="left" w:pos="360"/>
          <w:tab w:val="left" w:pos="720"/>
          <w:tab w:val="left" w:pos="1440"/>
          <w:tab w:val="left" w:pos="2160"/>
          <w:tab w:val="left" w:pos="3600"/>
          <w:tab w:val="left" w:pos="5040"/>
          <w:tab w:val="left" w:pos="5760"/>
        </w:tabs>
        <w:spacing w:after="0" w:line="240" w:lineRule="auto"/>
        <w:rPr>
          <w:rFonts w:cstheme="minorHAnsi"/>
          <w:i/>
          <w:lang w:bidi="en-US"/>
        </w:rPr>
      </w:pPr>
      <w:r w:rsidRPr="001E1FBE">
        <w:rPr>
          <w:rFonts w:cstheme="minorHAnsi"/>
          <w:i/>
          <w:lang w:bidi="en-US"/>
        </w:rPr>
        <w:t>This project will address a recognized need to improve understanding of visitor use patterns as well as current and desired visitor experiences on the South Rim area of Grand Canyon National Park (GRCA). Specifically, the overarching objectives of this project are to improve the understanding of: 1) general visitor flow patterns (temporally and spatially) through the South Rim area for pedestrians in key visitor use areas and personal vehicle drivers; 2) visitor behaviors and attitudes toward varying transportation/visitor delivery systems; 3) traffic and trail counters data to understand visitor use patterns and potential scenarios in the South Rim area (including Desert View); 4) visitor motivations and actual outcomes from their visit; and 5) current visitor use and experiences as well as desired experiences</w:t>
      </w:r>
    </w:p>
    <w:p w:rsidRPr="001E1FBE" w:rsidR="0075282A" w:rsidP="0075282A" w:rsidRDefault="0075282A" w14:paraId="0B09B7B9" w14:textId="77777777">
      <w:pPr>
        <w:tabs>
          <w:tab w:val="left" w:pos="360"/>
          <w:tab w:val="left" w:pos="720"/>
          <w:tab w:val="left" w:pos="1440"/>
          <w:tab w:val="left" w:pos="2160"/>
          <w:tab w:val="left" w:pos="3600"/>
          <w:tab w:val="left" w:pos="5040"/>
          <w:tab w:val="left" w:pos="5760"/>
        </w:tabs>
        <w:spacing w:after="0" w:line="240" w:lineRule="auto"/>
        <w:rPr>
          <w:rFonts w:cstheme="minorHAnsi"/>
          <w:i/>
          <w:iCs/>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620"/>
        <w:gridCol w:w="4477"/>
        <w:gridCol w:w="921"/>
        <w:gridCol w:w="3692"/>
      </w:tblGrid>
      <w:tr w:rsidRPr="001E1FBE" w:rsidR="00AE0D1F" w:rsidTr="008B1C5C" w14:paraId="5C6BD4E3"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tcPr>
          <w:p w:rsidRPr="001E1FBE" w:rsidR="00B85872" w:rsidP="00881349" w:rsidRDefault="00B85872" w14:paraId="124AD8CC" w14:textId="2E56B1A7">
            <w:pPr>
              <w:tabs>
                <w:tab w:val="left" w:pos="1800"/>
              </w:tabs>
              <w:ind w:left="-15"/>
              <w:rPr>
                <w:rFonts w:cstheme="minorHAnsi"/>
              </w:rPr>
            </w:pPr>
            <w:bookmarkStart w:name="_Hlk45530174" w:id="0"/>
            <w:r w:rsidRPr="001E1FBE">
              <w:rPr>
                <w:rFonts w:cstheme="minorHAnsi"/>
                <w:b/>
              </w:rPr>
              <w:t>PRINCIPAL INVESTIGATOR CONTACT INFORMATION:</w:t>
            </w:r>
          </w:p>
        </w:tc>
      </w:tr>
      <w:tr w:rsidRPr="001E1FBE" w:rsidR="00AE0D1F" w:rsidTr="008B1C5C" w14:paraId="20E02B07" w14:textId="77777777">
        <w:trPr>
          <w:trHeight w:val="360"/>
        </w:trPr>
        <w:tc>
          <w:tcPr>
            <w:tcW w:w="1620" w:type="dxa"/>
            <w:tcBorders>
              <w:top w:val="single" w:color="auto" w:sz="4" w:space="0"/>
              <w:left w:val="nil"/>
              <w:bottom w:val="nil"/>
              <w:right w:val="nil"/>
            </w:tcBorders>
          </w:tcPr>
          <w:p w:rsidRPr="001E1FBE"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NAME:</w:t>
            </w:r>
          </w:p>
        </w:tc>
        <w:tc>
          <w:tcPr>
            <w:tcW w:w="9090" w:type="dxa"/>
            <w:gridSpan w:val="3"/>
            <w:tcBorders>
              <w:top w:val="single" w:color="auto" w:sz="4" w:space="0"/>
              <w:left w:val="nil"/>
              <w:bottom w:val="nil"/>
              <w:right w:val="nil"/>
            </w:tcBorders>
          </w:tcPr>
          <w:p w:rsidRPr="001E1FBE" w:rsidR="00B85872" w:rsidP="00B85872" w:rsidRDefault="00986F94" w14:paraId="599E16DE" w14:textId="728DF4B3">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 xml:space="preserve">Derrick </w:t>
            </w:r>
            <w:proofErr w:type="spellStart"/>
            <w:r w:rsidRPr="001E1FBE">
              <w:rPr>
                <w:rFonts w:eastAsia="Arial" w:cstheme="minorHAnsi"/>
                <w:bCs/>
                <w:lang w:bidi="en-US"/>
              </w:rPr>
              <w:t>Taff</w:t>
            </w:r>
            <w:proofErr w:type="spellEnd"/>
          </w:p>
        </w:tc>
      </w:tr>
      <w:tr w:rsidRPr="001E1FBE" w:rsidR="00AE0D1F" w:rsidTr="008B1C5C" w14:paraId="4658F2A0" w14:textId="77777777">
        <w:trPr>
          <w:trHeight w:val="367"/>
        </w:trPr>
        <w:tc>
          <w:tcPr>
            <w:tcW w:w="1620" w:type="dxa"/>
            <w:tcBorders>
              <w:top w:val="nil"/>
              <w:left w:val="nil"/>
              <w:bottom w:val="nil"/>
              <w:right w:val="nil"/>
            </w:tcBorders>
          </w:tcPr>
          <w:p w:rsidRPr="001E1FBE"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TITLE</w:t>
            </w:r>
          </w:p>
        </w:tc>
        <w:tc>
          <w:tcPr>
            <w:tcW w:w="9090" w:type="dxa"/>
            <w:gridSpan w:val="3"/>
            <w:tcBorders>
              <w:top w:val="nil"/>
              <w:left w:val="nil"/>
              <w:bottom w:val="nil"/>
              <w:right w:val="nil"/>
            </w:tcBorders>
          </w:tcPr>
          <w:p w:rsidRPr="001E1FBE" w:rsidR="00B85872" w:rsidP="00B85872" w:rsidRDefault="00F70814" w14:paraId="3D8F87C9" w14:textId="1A972494">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Assistant Professor – Recreation, Park, &amp; Tourism Management</w:t>
            </w:r>
          </w:p>
        </w:tc>
      </w:tr>
      <w:tr w:rsidRPr="001E1FBE" w:rsidR="00AE0D1F" w:rsidTr="008B1C5C" w14:paraId="08B713EC" w14:textId="77777777">
        <w:trPr>
          <w:trHeight w:val="367"/>
        </w:trPr>
        <w:tc>
          <w:tcPr>
            <w:tcW w:w="1620" w:type="dxa"/>
            <w:tcBorders>
              <w:top w:val="nil"/>
              <w:left w:val="nil"/>
              <w:bottom w:val="nil"/>
              <w:right w:val="nil"/>
            </w:tcBorders>
          </w:tcPr>
          <w:p w:rsidRPr="001E1FBE"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AFFILIATION:</w:t>
            </w:r>
          </w:p>
        </w:tc>
        <w:tc>
          <w:tcPr>
            <w:tcW w:w="9090" w:type="dxa"/>
            <w:gridSpan w:val="3"/>
            <w:tcBorders>
              <w:top w:val="nil"/>
              <w:left w:val="nil"/>
              <w:bottom w:val="nil"/>
              <w:right w:val="nil"/>
            </w:tcBorders>
          </w:tcPr>
          <w:p w:rsidRPr="001E1FBE" w:rsidR="00B85872" w:rsidP="00B85872" w:rsidRDefault="008F5F27" w14:paraId="1CBC8E98" w14:textId="4DF8CE93">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Pennsylvania State University</w:t>
            </w:r>
          </w:p>
        </w:tc>
      </w:tr>
      <w:tr w:rsidRPr="001E1FBE" w:rsidR="00AE0D1F" w:rsidTr="008B1C5C" w14:paraId="21C4BAE3" w14:textId="77777777">
        <w:trPr>
          <w:trHeight w:val="387"/>
        </w:trPr>
        <w:tc>
          <w:tcPr>
            <w:tcW w:w="1620" w:type="dxa"/>
            <w:tcBorders>
              <w:top w:val="nil"/>
              <w:left w:val="nil"/>
              <w:bottom w:val="nil"/>
              <w:right w:val="nil"/>
            </w:tcBorders>
          </w:tcPr>
          <w:p w:rsidRPr="001E1FBE"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ADDRESS:</w:t>
            </w:r>
          </w:p>
        </w:tc>
        <w:tc>
          <w:tcPr>
            <w:tcW w:w="9090" w:type="dxa"/>
            <w:gridSpan w:val="3"/>
            <w:tcBorders>
              <w:top w:val="nil"/>
              <w:left w:val="nil"/>
              <w:bottom w:val="nil"/>
              <w:right w:val="nil"/>
            </w:tcBorders>
          </w:tcPr>
          <w:p w:rsidRPr="001E1FBE" w:rsidR="00B85872" w:rsidP="00B85872" w:rsidRDefault="00E72DCB" w14:paraId="2F5317CC" w14:textId="76F9EAA3">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701H Donald H. Ford Building. University Park, PA. 16802</w:t>
            </w:r>
          </w:p>
        </w:tc>
      </w:tr>
      <w:tr w:rsidRPr="001E1FBE" w:rsidR="00AE0D1F" w:rsidTr="008B1C5C" w14:paraId="52BF0DC0" w14:textId="77777777">
        <w:trPr>
          <w:trHeight w:val="378"/>
        </w:trPr>
        <w:tc>
          <w:tcPr>
            <w:tcW w:w="1620" w:type="dxa"/>
            <w:tcBorders>
              <w:top w:val="nil"/>
              <w:left w:val="nil"/>
              <w:bottom w:val="single" w:color="auto" w:sz="4" w:space="0"/>
              <w:right w:val="nil"/>
            </w:tcBorders>
          </w:tcPr>
          <w:p w:rsidRPr="001E1FBE"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EMAIL:</w:t>
            </w:r>
          </w:p>
        </w:tc>
        <w:tc>
          <w:tcPr>
            <w:tcW w:w="4477" w:type="dxa"/>
            <w:tcBorders>
              <w:top w:val="nil"/>
              <w:left w:val="nil"/>
              <w:bottom w:val="single" w:color="auto" w:sz="4" w:space="0"/>
              <w:right w:val="nil"/>
            </w:tcBorders>
          </w:tcPr>
          <w:p w:rsidRPr="001E1FBE" w:rsidR="00B85872" w:rsidP="00B85872" w:rsidRDefault="00965036" w14:paraId="743A9044" w14:textId="5B18A9FB">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bdt3@psu.edu</w:t>
            </w:r>
            <w:r w:rsidRPr="001E1FBE" w:rsidR="00AB33E9">
              <w:rPr>
                <w:rFonts w:cstheme="minorHAnsi"/>
                <w:lang w:bidi="en-US"/>
              </w:rPr>
              <w:t xml:space="preserve"> </w:t>
            </w:r>
          </w:p>
        </w:tc>
        <w:tc>
          <w:tcPr>
            <w:tcW w:w="921" w:type="dxa"/>
            <w:tcBorders>
              <w:top w:val="nil"/>
              <w:left w:val="nil"/>
              <w:bottom w:val="single" w:color="auto" w:sz="4" w:space="0"/>
              <w:right w:val="single" w:color="17365D" w:themeColor="text2" w:themeShade="BF" w:sz="8" w:space="0"/>
            </w:tcBorders>
          </w:tcPr>
          <w:p w:rsidRPr="001E1FBE"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1E1FBE">
              <w:rPr>
                <w:rFonts w:cstheme="minorHAnsi"/>
              </w:rPr>
              <w:t>PHONE:</w:t>
            </w:r>
          </w:p>
        </w:tc>
        <w:tc>
          <w:tcPr>
            <w:tcW w:w="3692" w:type="dxa"/>
            <w:tcBorders>
              <w:top w:val="nil"/>
              <w:left w:val="single" w:color="17365D" w:themeColor="text2" w:themeShade="BF" w:sz="8" w:space="0"/>
              <w:bottom w:val="single" w:color="auto" w:sz="4" w:space="0"/>
              <w:right w:val="nil"/>
            </w:tcBorders>
          </w:tcPr>
          <w:p w:rsidRPr="001E1FBE" w:rsidR="00B85872" w:rsidP="00B85872" w:rsidRDefault="003C0B3D" w14:paraId="05BD85B4" w14:textId="15116A08">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(970)-227-2872</w:t>
            </w:r>
          </w:p>
        </w:tc>
      </w:tr>
      <w:bookmarkEnd w:id="0"/>
    </w:tbl>
    <w:p w:rsidRPr="001E1FBE"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rPr>
      </w:pPr>
    </w:p>
    <w:tbl>
      <w:tblPr>
        <w:tblStyle w:val="TableGrid"/>
        <w:tblW w:w="0" w:type="auto"/>
        <w:tblLook w:val="04A0" w:firstRow="1" w:lastRow="0" w:firstColumn="1" w:lastColumn="0" w:noHBand="0" w:noVBand="1"/>
      </w:tblPr>
      <w:tblGrid>
        <w:gridCol w:w="1710"/>
        <w:gridCol w:w="4383"/>
        <w:gridCol w:w="921"/>
        <w:gridCol w:w="3696"/>
      </w:tblGrid>
      <w:tr w:rsidRPr="001E1FBE" w:rsidR="00AE0D1F" w:rsidTr="008B1C5C" w14:paraId="0A2A5D95"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vAlign w:val="center"/>
          </w:tcPr>
          <w:p w:rsidRPr="001E1FBE" w:rsidR="00B85872" w:rsidP="00B85872" w:rsidRDefault="00B85872" w14:paraId="76C8A337" w14:textId="7F8AB755">
            <w:pPr>
              <w:tabs>
                <w:tab w:val="left" w:pos="1800"/>
              </w:tabs>
              <w:rPr>
                <w:rFonts w:cstheme="minorHAnsi"/>
              </w:rPr>
            </w:pPr>
            <w:r w:rsidRPr="001E1FBE">
              <w:rPr>
                <w:rFonts w:cstheme="minorHAnsi"/>
                <w:b/>
              </w:rPr>
              <w:t>PARK OR PROGRAM LIAISON CONTACT INFORMATION:</w:t>
            </w:r>
          </w:p>
        </w:tc>
      </w:tr>
      <w:tr w:rsidRPr="001E1FBE" w:rsidR="00AE0D1F" w:rsidTr="00B059CC" w14:paraId="365D0374" w14:textId="77777777">
        <w:trPr>
          <w:trHeight w:val="386"/>
        </w:trPr>
        <w:tc>
          <w:tcPr>
            <w:tcW w:w="1710" w:type="dxa"/>
            <w:tcBorders>
              <w:top w:val="single" w:color="auto" w:sz="4" w:space="0"/>
              <w:left w:val="nil"/>
              <w:bottom w:val="nil"/>
              <w:right w:val="nil"/>
            </w:tcBorders>
          </w:tcPr>
          <w:p w:rsidRPr="001E1FBE"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NAME:</w:t>
            </w:r>
          </w:p>
        </w:tc>
        <w:tc>
          <w:tcPr>
            <w:tcW w:w="9000" w:type="dxa"/>
            <w:gridSpan w:val="3"/>
            <w:tcBorders>
              <w:top w:val="single" w:color="auto" w:sz="4" w:space="0"/>
              <w:left w:val="nil"/>
              <w:bottom w:val="nil"/>
              <w:right w:val="nil"/>
            </w:tcBorders>
          </w:tcPr>
          <w:p w:rsidRPr="001E1FBE" w:rsidR="00B85872" w:rsidP="00820AB7" w:rsidRDefault="00226D28" w14:paraId="06F66A69" w14:textId="4316AB10">
            <w:pPr>
              <w:tabs>
                <w:tab w:val="left" w:pos="360"/>
                <w:tab w:val="left" w:pos="720"/>
                <w:tab w:val="left" w:pos="1440"/>
                <w:tab w:val="left" w:pos="2160"/>
                <w:tab w:val="left" w:pos="3600"/>
                <w:tab w:val="left" w:pos="5040"/>
                <w:tab w:val="left" w:pos="5760"/>
              </w:tabs>
              <w:rPr>
                <w:rFonts w:cstheme="minorHAnsi"/>
              </w:rPr>
            </w:pPr>
            <w:r w:rsidRPr="001E1FBE">
              <w:rPr>
                <w:rFonts w:eastAsia="Arial" w:cstheme="minorHAnsi"/>
                <w:bCs/>
                <w:lang w:bidi="en-US"/>
              </w:rPr>
              <w:t>Pamela Edwards</w:t>
            </w:r>
          </w:p>
        </w:tc>
      </w:tr>
      <w:tr w:rsidRPr="001E1FBE" w:rsidR="00AE0D1F" w:rsidTr="00B059CC" w14:paraId="6F648DA5" w14:textId="77777777">
        <w:trPr>
          <w:trHeight w:val="360"/>
        </w:trPr>
        <w:tc>
          <w:tcPr>
            <w:tcW w:w="1710" w:type="dxa"/>
            <w:tcBorders>
              <w:top w:val="nil"/>
              <w:left w:val="nil"/>
              <w:bottom w:val="nil"/>
              <w:right w:val="nil"/>
            </w:tcBorders>
          </w:tcPr>
          <w:p w:rsidRPr="001E1FBE"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TITLE</w:t>
            </w:r>
          </w:p>
        </w:tc>
        <w:tc>
          <w:tcPr>
            <w:tcW w:w="9000" w:type="dxa"/>
            <w:gridSpan w:val="3"/>
            <w:tcBorders>
              <w:top w:val="nil"/>
              <w:left w:val="nil"/>
              <w:bottom w:val="nil"/>
              <w:right w:val="nil"/>
            </w:tcBorders>
          </w:tcPr>
          <w:p w:rsidRPr="001E1FBE" w:rsidR="00B85872" w:rsidP="00820AB7" w:rsidRDefault="008021B9" w14:paraId="521AF637" w14:textId="21CCC5B6">
            <w:pPr>
              <w:tabs>
                <w:tab w:val="left" w:pos="360"/>
                <w:tab w:val="left" w:pos="720"/>
                <w:tab w:val="left" w:pos="1440"/>
                <w:tab w:val="left" w:pos="2160"/>
                <w:tab w:val="left" w:pos="3600"/>
                <w:tab w:val="left" w:pos="5040"/>
                <w:tab w:val="left" w:pos="5760"/>
              </w:tabs>
              <w:rPr>
                <w:rFonts w:cstheme="minorHAnsi"/>
              </w:rPr>
            </w:pPr>
            <w:r w:rsidRPr="001E1FBE">
              <w:rPr>
                <w:rFonts w:cstheme="minorHAnsi"/>
                <w:bCs/>
                <w:lang w:bidi="en-US"/>
              </w:rPr>
              <w:t>Shuttle System Program Manager</w:t>
            </w:r>
          </w:p>
        </w:tc>
      </w:tr>
      <w:tr w:rsidRPr="001E1FBE" w:rsidR="00AE0D1F" w:rsidTr="008B1C5C" w14:paraId="0C113943" w14:textId="77777777">
        <w:trPr>
          <w:trHeight w:val="360"/>
        </w:trPr>
        <w:tc>
          <w:tcPr>
            <w:tcW w:w="1710" w:type="dxa"/>
            <w:tcBorders>
              <w:top w:val="nil"/>
              <w:left w:val="nil"/>
              <w:bottom w:val="nil"/>
              <w:right w:val="nil"/>
            </w:tcBorders>
          </w:tcPr>
          <w:p w:rsidRPr="001E1FBE"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AFFILIATION:</w:t>
            </w:r>
          </w:p>
        </w:tc>
        <w:tc>
          <w:tcPr>
            <w:tcW w:w="9000" w:type="dxa"/>
            <w:gridSpan w:val="3"/>
            <w:tcBorders>
              <w:top w:val="nil"/>
              <w:left w:val="nil"/>
              <w:bottom w:val="nil"/>
              <w:right w:val="nil"/>
            </w:tcBorders>
          </w:tcPr>
          <w:p w:rsidRPr="001E1FBE" w:rsidR="00B85872" w:rsidP="00820AB7" w:rsidRDefault="0050535E" w14:paraId="73D6A1FC" w14:textId="200EEAB7">
            <w:pPr>
              <w:tabs>
                <w:tab w:val="left" w:pos="360"/>
                <w:tab w:val="left" w:pos="720"/>
                <w:tab w:val="left" w:pos="1440"/>
                <w:tab w:val="left" w:pos="2160"/>
                <w:tab w:val="left" w:pos="3600"/>
                <w:tab w:val="left" w:pos="5040"/>
                <w:tab w:val="left" w:pos="5760"/>
              </w:tabs>
              <w:rPr>
                <w:rFonts w:cstheme="minorHAnsi"/>
              </w:rPr>
            </w:pPr>
            <w:r w:rsidRPr="001E1FBE">
              <w:rPr>
                <w:rFonts w:cstheme="minorHAnsi"/>
                <w:bCs/>
                <w:lang w:bidi="en-US"/>
              </w:rPr>
              <w:t>Grand Canyon National Park</w:t>
            </w:r>
          </w:p>
        </w:tc>
      </w:tr>
      <w:tr w:rsidRPr="001E1FBE" w:rsidR="00AE0D1F" w:rsidTr="008B1C5C" w14:paraId="0FD094F8" w14:textId="77777777">
        <w:trPr>
          <w:trHeight w:val="360"/>
        </w:trPr>
        <w:tc>
          <w:tcPr>
            <w:tcW w:w="1710" w:type="dxa"/>
            <w:tcBorders>
              <w:top w:val="nil"/>
              <w:left w:val="nil"/>
              <w:bottom w:val="nil"/>
              <w:right w:val="nil"/>
            </w:tcBorders>
          </w:tcPr>
          <w:p w:rsidRPr="001E1FBE"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ADDRESS:</w:t>
            </w:r>
          </w:p>
        </w:tc>
        <w:tc>
          <w:tcPr>
            <w:tcW w:w="9000" w:type="dxa"/>
            <w:gridSpan w:val="3"/>
            <w:tcBorders>
              <w:top w:val="nil"/>
              <w:left w:val="nil"/>
              <w:bottom w:val="nil"/>
              <w:right w:val="nil"/>
            </w:tcBorders>
          </w:tcPr>
          <w:p w:rsidRPr="001E1FBE" w:rsidR="00B85872" w:rsidP="00820AB7" w:rsidRDefault="00236978" w14:paraId="07EFA66F" w14:textId="47FE0784">
            <w:pPr>
              <w:tabs>
                <w:tab w:val="left" w:pos="360"/>
                <w:tab w:val="left" w:pos="720"/>
                <w:tab w:val="left" w:pos="1440"/>
                <w:tab w:val="left" w:pos="2160"/>
                <w:tab w:val="left" w:pos="3600"/>
                <w:tab w:val="left" w:pos="5040"/>
                <w:tab w:val="left" w:pos="5760"/>
              </w:tabs>
              <w:rPr>
                <w:rFonts w:cstheme="minorHAnsi"/>
              </w:rPr>
            </w:pPr>
            <w:r w:rsidRPr="001E1FBE">
              <w:rPr>
                <w:rFonts w:cstheme="minorHAnsi"/>
                <w:bCs/>
                <w:lang w:bidi="en-US"/>
              </w:rPr>
              <w:t>20 S Entrance Rd, Grand Canyon Village, AZ 86023</w:t>
            </w:r>
          </w:p>
        </w:tc>
      </w:tr>
      <w:tr w:rsidRPr="001E1FBE" w:rsidR="00AE0D1F" w:rsidTr="00B059CC" w14:paraId="1D0C6651" w14:textId="77777777">
        <w:trPr>
          <w:trHeight w:val="540"/>
        </w:trPr>
        <w:tc>
          <w:tcPr>
            <w:tcW w:w="1710" w:type="dxa"/>
            <w:tcBorders>
              <w:top w:val="nil"/>
              <w:left w:val="nil"/>
              <w:bottom w:val="single" w:color="auto" w:sz="4" w:space="0"/>
              <w:right w:val="nil"/>
            </w:tcBorders>
          </w:tcPr>
          <w:p w:rsidRPr="001E1FBE"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theme="minorHAnsi"/>
                <w:b/>
                <w:bCs/>
              </w:rPr>
            </w:pPr>
            <w:r w:rsidRPr="001E1FBE">
              <w:rPr>
                <w:rFonts w:cstheme="minorHAnsi"/>
                <w:b/>
                <w:bCs/>
              </w:rPr>
              <w:t>EMAIL:</w:t>
            </w:r>
          </w:p>
        </w:tc>
        <w:tc>
          <w:tcPr>
            <w:tcW w:w="4383" w:type="dxa"/>
            <w:tcBorders>
              <w:top w:val="nil"/>
              <w:left w:val="nil"/>
              <w:bottom w:val="single" w:color="auto" w:sz="4" w:space="0"/>
              <w:right w:val="nil"/>
            </w:tcBorders>
          </w:tcPr>
          <w:p w:rsidRPr="001E1FBE" w:rsidR="00B85872" w:rsidP="00820AB7" w:rsidRDefault="00265402" w14:paraId="36109B7B" w14:textId="61B000A8">
            <w:pPr>
              <w:tabs>
                <w:tab w:val="left" w:pos="360"/>
                <w:tab w:val="left" w:pos="720"/>
                <w:tab w:val="left" w:pos="1440"/>
                <w:tab w:val="left" w:pos="2160"/>
                <w:tab w:val="left" w:pos="3600"/>
                <w:tab w:val="left" w:pos="5040"/>
                <w:tab w:val="left" w:pos="5760"/>
              </w:tabs>
              <w:rPr>
                <w:rFonts w:cstheme="minorHAnsi"/>
              </w:rPr>
            </w:pPr>
            <w:r w:rsidRPr="001E1FBE">
              <w:rPr>
                <w:rFonts w:cstheme="minorHAnsi"/>
                <w:bCs/>
                <w:lang w:bidi="en-US"/>
              </w:rPr>
              <w:t>pamela_edwards@nps.gov</w:t>
            </w:r>
          </w:p>
        </w:tc>
        <w:tc>
          <w:tcPr>
            <w:tcW w:w="921" w:type="dxa"/>
            <w:tcBorders>
              <w:top w:val="nil"/>
              <w:left w:val="nil"/>
              <w:bottom w:val="single" w:color="auto" w:sz="4" w:space="0"/>
              <w:right w:val="single" w:color="17365D" w:themeColor="text2" w:themeShade="BF" w:sz="8" w:space="0"/>
            </w:tcBorders>
          </w:tcPr>
          <w:p w:rsidRPr="001E1FBE"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1E1FBE">
              <w:rPr>
                <w:rFonts w:cstheme="minorHAnsi"/>
              </w:rPr>
              <w:t>PHONE:</w:t>
            </w:r>
          </w:p>
        </w:tc>
        <w:tc>
          <w:tcPr>
            <w:tcW w:w="3696" w:type="dxa"/>
            <w:tcBorders>
              <w:top w:val="nil"/>
              <w:left w:val="single" w:color="17365D" w:themeColor="text2" w:themeShade="BF" w:sz="8" w:space="0"/>
              <w:bottom w:val="single" w:color="auto" w:sz="4" w:space="0"/>
              <w:right w:val="nil"/>
            </w:tcBorders>
          </w:tcPr>
          <w:p w:rsidRPr="001E1FBE" w:rsidR="00B85872" w:rsidP="00820AB7" w:rsidRDefault="009415A0" w14:paraId="734AF0FF" w14:textId="1CEB9EC7">
            <w:pPr>
              <w:tabs>
                <w:tab w:val="left" w:pos="360"/>
                <w:tab w:val="left" w:pos="720"/>
                <w:tab w:val="left" w:pos="1440"/>
                <w:tab w:val="left" w:pos="2160"/>
                <w:tab w:val="left" w:pos="3600"/>
                <w:tab w:val="left" w:pos="5040"/>
                <w:tab w:val="left" w:pos="5760"/>
              </w:tabs>
              <w:rPr>
                <w:rFonts w:cstheme="minorHAnsi"/>
              </w:rPr>
            </w:pPr>
            <w:r w:rsidRPr="001E1FBE">
              <w:rPr>
                <w:rFonts w:cstheme="minorHAnsi"/>
                <w:bCs/>
                <w:lang w:bidi="en-US"/>
              </w:rPr>
              <w:t>928-638-7713</w:t>
            </w:r>
          </w:p>
        </w:tc>
      </w:tr>
    </w:tbl>
    <w:p w:rsidRPr="001E1FBE"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1E1FBE">
        <w:rPr>
          <w:rFonts w:asciiTheme="minorHAnsi" w:hAnsiTheme="minorHAnsi" w:cstheme="minorHAnsi"/>
          <w:b/>
          <w:bCs/>
          <w:sz w:val="22"/>
          <w:szCs w:val="22"/>
        </w:rPr>
        <w:lastRenderedPageBreak/>
        <w:t>PROJECT INFORMATION</w:t>
      </w:r>
      <w:r w:rsidRPr="001E1FBE"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25"/>
        <w:gridCol w:w="2238"/>
        <w:gridCol w:w="536"/>
        <w:gridCol w:w="4811"/>
      </w:tblGrid>
      <w:tr w:rsidRPr="001E1FBE" w:rsidR="00AE0D1F" w:rsidTr="005B4059" w14:paraId="7CD63B6D" w14:textId="77777777">
        <w:trPr>
          <w:trHeight w:val="332"/>
        </w:trPr>
        <w:tc>
          <w:tcPr>
            <w:tcW w:w="10790" w:type="dxa"/>
            <w:gridSpan w:val="4"/>
            <w:tcBorders>
              <w:top w:val="nil"/>
              <w:left w:val="nil"/>
              <w:bottom w:val="nil"/>
              <w:right w:val="nil"/>
            </w:tcBorders>
          </w:tcPr>
          <w:p w:rsidRPr="001E1FBE" w:rsidR="005B4059" w:rsidP="00FA5337" w:rsidRDefault="005B4059" w14:paraId="53D06597" w14:textId="249232AB">
            <w:pPr>
              <w:tabs>
                <w:tab w:val="left" w:pos="360"/>
                <w:tab w:val="left" w:pos="1440"/>
                <w:tab w:val="left" w:pos="5040"/>
                <w:tab w:val="left" w:pos="5760"/>
              </w:tabs>
              <w:spacing w:line="360" w:lineRule="auto"/>
              <w:rPr>
                <w:rFonts w:eastAsia="Arial" w:cstheme="minorHAnsi"/>
                <w:color w:val="000000"/>
                <w:lang w:bidi="en-US"/>
              </w:rPr>
            </w:pPr>
            <w:r w:rsidRPr="001E1FBE">
              <w:rPr>
                <w:rFonts w:cstheme="minorHAnsi"/>
                <w:b/>
                <w:bCs/>
              </w:rPr>
              <w:t xml:space="preserve">Where will the collection take place?  </w:t>
            </w:r>
            <w:r w:rsidRPr="001E1FBE" w:rsidR="000A36FB">
              <w:rPr>
                <w:rFonts w:cstheme="minorHAnsi"/>
                <w:bCs/>
                <w:lang w:bidi="en-US"/>
              </w:rPr>
              <w:t>Grand Canyon National Park</w:t>
            </w:r>
          </w:p>
        </w:tc>
      </w:tr>
      <w:tr w:rsidRPr="001E1FBE" w:rsidR="00AE0D1F" w:rsidTr="005B4059" w14:paraId="28CEF0A9" w14:textId="77777777">
        <w:trPr>
          <w:trHeight w:val="350"/>
        </w:trPr>
        <w:tc>
          <w:tcPr>
            <w:tcW w:w="5395" w:type="dxa"/>
            <w:gridSpan w:val="2"/>
            <w:tcBorders>
              <w:top w:val="nil"/>
              <w:left w:val="nil"/>
              <w:bottom w:val="nil"/>
              <w:right w:val="nil"/>
            </w:tcBorders>
          </w:tcPr>
          <w:p w:rsidRPr="001E1FBE" w:rsidR="00B85872" w:rsidP="005B4059" w:rsidRDefault="005B4059" w14:paraId="41B2C22D" w14:textId="7E0BD935">
            <w:pPr>
              <w:pStyle w:val="NoSpacing"/>
              <w:rPr>
                <w:rFonts w:asciiTheme="minorHAnsi" w:hAnsiTheme="minorHAnsi" w:cstheme="minorHAnsi"/>
                <w:b/>
                <w:bCs/>
                <w:sz w:val="22"/>
                <w:szCs w:val="22"/>
              </w:rPr>
            </w:pPr>
            <w:r w:rsidRPr="001E1FBE">
              <w:rPr>
                <w:rFonts w:asciiTheme="minorHAnsi" w:hAnsiTheme="minorHAnsi" w:cstheme="minorHAnsi"/>
                <w:b/>
                <w:bCs/>
                <w:sz w:val="22"/>
                <w:szCs w:val="22"/>
              </w:rPr>
              <w:t xml:space="preserve">Sampling Period Start Date: </w:t>
            </w:r>
            <w:r w:rsidR="00396DEE">
              <w:rPr>
                <w:rFonts w:asciiTheme="minorHAnsi" w:hAnsiTheme="minorHAnsi" w:cstheme="minorHAnsi"/>
                <w:b/>
                <w:bCs/>
                <w:sz w:val="22"/>
                <w:szCs w:val="22"/>
              </w:rPr>
              <w:t xml:space="preserve"> </w:t>
            </w:r>
            <w:r w:rsidRPr="00396DEE" w:rsidR="00B059CC">
              <w:rPr>
                <w:rFonts w:asciiTheme="minorHAnsi" w:hAnsiTheme="minorHAnsi" w:cstheme="minorHAnsi"/>
                <w:sz w:val="22"/>
                <w:szCs w:val="22"/>
              </w:rPr>
              <w:t>0</w:t>
            </w:r>
            <w:r w:rsidR="00B059CC">
              <w:rPr>
                <w:rFonts w:asciiTheme="minorHAnsi" w:hAnsiTheme="minorHAnsi" w:cstheme="minorHAnsi"/>
                <w:sz w:val="22"/>
                <w:szCs w:val="22"/>
                <w:lang w:bidi="en-US"/>
              </w:rPr>
              <w:t>7</w:t>
            </w:r>
            <w:r w:rsidRPr="001E1FBE" w:rsidR="00481667">
              <w:rPr>
                <w:rFonts w:asciiTheme="minorHAnsi" w:hAnsiTheme="minorHAnsi" w:cstheme="minorHAnsi"/>
                <w:sz w:val="22"/>
                <w:szCs w:val="22"/>
                <w:lang w:bidi="en-US"/>
              </w:rPr>
              <w:t>/01/</w:t>
            </w:r>
            <w:r w:rsidRPr="001E1FBE" w:rsidR="00396DEE">
              <w:rPr>
                <w:rFonts w:asciiTheme="minorHAnsi" w:hAnsiTheme="minorHAnsi" w:cstheme="minorHAnsi"/>
                <w:sz w:val="22"/>
                <w:szCs w:val="22"/>
                <w:lang w:bidi="en-US"/>
              </w:rPr>
              <w:t>202</w:t>
            </w:r>
            <w:r w:rsidR="00396DEE">
              <w:rPr>
                <w:rFonts w:asciiTheme="minorHAnsi" w:hAnsiTheme="minorHAnsi" w:cstheme="minorHAnsi"/>
                <w:sz w:val="22"/>
                <w:szCs w:val="22"/>
                <w:lang w:bidi="en-US"/>
              </w:rPr>
              <w:t>2</w:t>
            </w:r>
          </w:p>
        </w:tc>
        <w:tc>
          <w:tcPr>
            <w:tcW w:w="5395" w:type="dxa"/>
            <w:gridSpan w:val="2"/>
            <w:tcBorders>
              <w:top w:val="nil"/>
              <w:left w:val="nil"/>
              <w:bottom w:val="nil"/>
              <w:right w:val="nil"/>
            </w:tcBorders>
          </w:tcPr>
          <w:p w:rsidRPr="001E1FBE" w:rsidR="00B85872" w:rsidP="005B4059" w:rsidRDefault="005B4059" w14:paraId="01D022AD" w14:textId="39FE9EDE">
            <w:pPr>
              <w:pStyle w:val="NoSpacing"/>
              <w:rPr>
                <w:rFonts w:asciiTheme="minorHAnsi" w:hAnsiTheme="minorHAnsi" w:cstheme="minorHAnsi"/>
                <w:sz w:val="22"/>
                <w:szCs w:val="22"/>
              </w:rPr>
            </w:pPr>
            <w:r w:rsidRPr="001E1FBE">
              <w:rPr>
                <w:rFonts w:asciiTheme="minorHAnsi" w:hAnsiTheme="minorHAnsi" w:cstheme="minorHAnsi"/>
                <w:sz w:val="22"/>
                <w:szCs w:val="22"/>
              </w:rPr>
              <w:t xml:space="preserve">Sampling Period End Date:  </w:t>
            </w:r>
            <w:r w:rsidRPr="001E1FBE" w:rsidR="003A461F">
              <w:rPr>
                <w:rFonts w:asciiTheme="minorHAnsi" w:hAnsiTheme="minorHAnsi" w:cstheme="minorHAnsi"/>
                <w:bCs/>
                <w:sz w:val="22"/>
                <w:szCs w:val="22"/>
                <w:lang w:bidi="en-US"/>
              </w:rPr>
              <w:t>0</w:t>
            </w:r>
            <w:r w:rsidR="00B059CC">
              <w:rPr>
                <w:rFonts w:asciiTheme="minorHAnsi" w:hAnsiTheme="minorHAnsi" w:cstheme="minorHAnsi"/>
                <w:bCs/>
                <w:sz w:val="22"/>
                <w:szCs w:val="22"/>
                <w:lang w:bidi="en-US"/>
              </w:rPr>
              <w:t>5</w:t>
            </w:r>
            <w:r w:rsidRPr="001E1FBE" w:rsidR="003A461F">
              <w:rPr>
                <w:rFonts w:asciiTheme="minorHAnsi" w:hAnsiTheme="minorHAnsi" w:cstheme="minorHAnsi"/>
                <w:bCs/>
                <w:sz w:val="22"/>
                <w:szCs w:val="22"/>
                <w:lang w:bidi="en-US"/>
              </w:rPr>
              <w:t>/31/202</w:t>
            </w:r>
            <w:r w:rsidR="00B059CC">
              <w:rPr>
                <w:rFonts w:asciiTheme="minorHAnsi" w:hAnsiTheme="minorHAnsi" w:cstheme="minorHAnsi"/>
                <w:bCs/>
                <w:sz w:val="22"/>
                <w:szCs w:val="22"/>
                <w:lang w:bidi="en-US"/>
              </w:rPr>
              <w:t>3</w:t>
            </w:r>
          </w:p>
        </w:tc>
      </w:tr>
      <w:tr w:rsidRPr="001E1FBE" w:rsidR="00AE0D1F" w:rsidTr="00CD1688" w14:paraId="6630055C" w14:textId="77777777">
        <w:trPr>
          <w:trHeight w:val="387"/>
        </w:trPr>
        <w:tc>
          <w:tcPr>
            <w:tcW w:w="10790" w:type="dxa"/>
            <w:gridSpan w:val="4"/>
            <w:tcBorders>
              <w:top w:val="nil"/>
              <w:left w:val="nil"/>
              <w:bottom w:val="nil"/>
              <w:right w:val="nil"/>
            </w:tcBorders>
          </w:tcPr>
          <w:p w:rsidRPr="001E1FBE" w:rsidR="005B4059" w:rsidP="005B4059" w:rsidRDefault="005B4059" w14:paraId="00981A27" w14:textId="3396787F">
            <w:pPr>
              <w:pStyle w:val="NoSpacing"/>
              <w:rPr>
                <w:rFonts w:asciiTheme="minorHAnsi" w:hAnsiTheme="minorHAnsi" w:cstheme="minorHAnsi"/>
                <w:b/>
                <w:bCs/>
                <w:sz w:val="22"/>
                <w:szCs w:val="22"/>
              </w:rPr>
            </w:pPr>
            <w:r w:rsidRPr="001E1FBE">
              <w:rPr>
                <w:rFonts w:asciiTheme="minorHAnsi" w:hAnsiTheme="minorHAnsi" w:cstheme="minorHAnsi"/>
                <w:b/>
                <w:bCs/>
                <w:sz w:val="22"/>
                <w:szCs w:val="22"/>
              </w:rPr>
              <w:t>Type of Information Collection Instrument: (Check ALL that Apply)</w:t>
            </w:r>
          </w:p>
        </w:tc>
      </w:tr>
      <w:tr w:rsidRPr="001E1FBE" w:rsidR="00AE0D1F" w:rsidTr="008E0FB9" w14:paraId="73B128EB" w14:textId="77777777">
        <w:trPr>
          <w:trHeight w:val="620"/>
        </w:trPr>
        <w:tc>
          <w:tcPr>
            <w:tcW w:w="3145" w:type="dxa"/>
            <w:tcBorders>
              <w:top w:val="nil"/>
              <w:left w:val="nil"/>
              <w:bottom w:val="nil"/>
              <w:right w:val="nil"/>
            </w:tcBorders>
          </w:tcPr>
          <w:p w:rsidRPr="001E1FBE" w:rsidR="005B4059" w:rsidP="005B4059" w:rsidRDefault="00A2771E" w14:paraId="662EF152" w14:textId="02A8B5C9">
            <w:pPr>
              <w:pStyle w:val="NoSpacing"/>
              <w:rPr>
                <w:rFonts w:asciiTheme="minorHAnsi" w:hAnsiTheme="minorHAnsi" w:cstheme="minorHAnsi"/>
                <w:sz w:val="22"/>
                <w:szCs w:val="22"/>
              </w:rPr>
            </w:pPr>
            <w:r w:rsidRPr="001E1FBE">
              <w:rPr>
                <w:rFonts w:asciiTheme="minorHAnsi" w:hAnsiTheme="minorHAnsi" w:cstheme="minorHAnsi"/>
                <w:sz w:val="22"/>
                <w:szCs w:val="22"/>
              </w:rPr>
              <w:t xml:space="preserve">  </w:t>
            </w:r>
            <w:r w:rsidRPr="001E1FBE" w:rsidR="005B4059">
              <w:rPr>
                <w:rFonts w:asciiTheme="minorHAnsi" w:hAnsiTheme="minorHAnsi" w:cstheme="minorHAnsi"/>
                <w:sz w:val="22"/>
                <w:szCs w:val="22"/>
              </w:rPr>
              <w:t>Mail-Back Questionnaire</w:t>
            </w:r>
          </w:p>
          <w:p w:rsidRPr="001E1FBE" w:rsidR="005B4059" w:rsidP="005B4059" w:rsidRDefault="005B4059" w14:paraId="5B4A874B" w14:textId="33A36539">
            <w:pPr>
              <w:pStyle w:val="NoSpacing"/>
              <w:rPr>
                <w:rFonts w:asciiTheme="minorHAnsi" w:hAnsiTheme="minorHAnsi" w:cstheme="minorHAnsi"/>
                <w:sz w:val="22"/>
                <w:szCs w:val="22"/>
              </w:rPr>
            </w:pPr>
            <w:r w:rsidRPr="001E1FBE">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1E1FBE" w:rsidR="005B4059" w:rsidP="005B4059" w:rsidRDefault="00FC2DCD" w14:paraId="1F206E5D" w14:textId="71B2A099">
            <w:pPr>
              <w:pStyle w:val="NoSpacing"/>
              <w:rPr>
                <w:rFonts w:asciiTheme="minorHAnsi" w:hAnsiTheme="minorHAnsi" w:cstheme="minorHAnsi"/>
                <w:sz w:val="22"/>
                <w:szCs w:val="22"/>
              </w:rPr>
            </w:pPr>
            <w:proofErr w:type="gramStart"/>
            <w:r w:rsidRPr="001E1FBE">
              <w:rPr>
                <w:rFonts w:asciiTheme="minorHAnsi" w:hAnsiTheme="minorHAnsi" w:cstheme="minorHAnsi"/>
                <w:b/>
                <w:bCs/>
                <w:sz w:val="22"/>
                <w:szCs w:val="22"/>
              </w:rPr>
              <w:t>X</w:t>
            </w:r>
            <w:r w:rsidRPr="001E1FBE">
              <w:rPr>
                <w:rFonts w:asciiTheme="minorHAnsi" w:hAnsiTheme="minorHAnsi" w:cstheme="minorHAnsi"/>
                <w:sz w:val="22"/>
                <w:szCs w:val="22"/>
              </w:rPr>
              <w:t xml:space="preserve">  </w:t>
            </w:r>
            <w:r w:rsidRPr="001E1FBE" w:rsidR="005B4059">
              <w:rPr>
                <w:rFonts w:asciiTheme="minorHAnsi" w:hAnsiTheme="minorHAnsi" w:cstheme="minorHAnsi"/>
                <w:sz w:val="22"/>
                <w:szCs w:val="22"/>
              </w:rPr>
              <w:t>On</w:t>
            </w:r>
            <w:proofErr w:type="gramEnd"/>
            <w:r w:rsidRPr="001E1FBE" w:rsidR="005B4059">
              <w:rPr>
                <w:rFonts w:asciiTheme="minorHAnsi" w:hAnsiTheme="minorHAnsi" w:cstheme="minorHAnsi"/>
                <w:sz w:val="22"/>
                <w:szCs w:val="22"/>
              </w:rPr>
              <w:t>-Site Questionnaire</w:t>
            </w:r>
          </w:p>
          <w:p w:rsidRPr="001E1FBE" w:rsidR="005B4059" w:rsidP="005B4059" w:rsidRDefault="005B4059" w14:paraId="6874C491" w14:textId="589B39A4">
            <w:pPr>
              <w:pStyle w:val="NoSpacing"/>
              <w:rPr>
                <w:rFonts w:asciiTheme="minorHAnsi" w:hAnsiTheme="minorHAnsi" w:cstheme="minorHAnsi"/>
                <w:sz w:val="22"/>
                <w:szCs w:val="22"/>
              </w:rPr>
            </w:pPr>
            <w:r w:rsidRPr="001E1FBE">
              <w:rPr>
                <w:rFonts w:asciiTheme="minorHAnsi" w:hAnsiTheme="minorHAnsi" w:cstheme="minorHAnsi"/>
                <w:sz w:val="22"/>
                <w:szCs w:val="22"/>
              </w:rPr>
              <w:t>Focus Groups</w:t>
            </w:r>
          </w:p>
        </w:tc>
        <w:tc>
          <w:tcPr>
            <w:tcW w:w="4855" w:type="dxa"/>
            <w:tcBorders>
              <w:top w:val="nil"/>
              <w:left w:val="nil"/>
              <w:bottom w:val="nil"/>
              <w:right w:val="nil"/>
            </w:tcBorders>
          </w:tcPr>
          <w:p w:rsidRPr="001E1FBE" w:rsidR="005B4059" w:rsidP="005B4059" w:rsidRDefault="005B4059" w14:paraId="415108C6" w14:textId="3753FA7E">
            <w:pPr>
              <w:pStyle w:val="NoSpacing"/>
              <w:rPr>
                <w:rFonts w:asciiTheme="minorHAnsi" w:hAnsiTheme="minorHAnsi" w:cstheme="minorHAnsi"/>
                <w:sz w:val="22"/>
                <w:szCs w:val="22"/>
              </w:rPr>
            </w:pPr>
            <w:r w:rsidRPr="001E1FBE">
              <w:rPr>
                <w:rFonts w:asciiTheme="minorHAnsi" w:hAnsiTheme="minorHAnsi" w:cstheme="minorHAnsi"/>
                <w:sz w:val="22"/>
                <w:szCs w:val="22"/>
              </w:rPr>
              <w:t xml:space="preserve">Telephone Survey </w:t>
            </w:r>
          </w:p>
          <w:p w:rsidRPr="001E1FBE" w:rsidR="005B4059" w:rsidP="005B4059" w:rsidRDefault="005B4059" w14:paraId="55352AA0" w14:textId="2BBD8AEB">
            <w:pPr>
              <w:pStyle w:val="NoSpacing"/>
              <w:rPr>
                <w:rFonts w:asciiTheme="minorHAnsi" w:hAnsiTheme="minorHAnsi" w:cstheme="minorHAnsi"/>
                <w:sz w:val="22"/>
                <w:szCs w:val="22"/>
              </w:rPr>
            </w:pPr>
            <w:r w:rsidRPr="001E1FBE">
              <w:rPr>
                <w:rFonts w:asciiTheme="minorHAnsi" w:hAnsiTheme="minorHAnsi" w:cstheme="minorHAnsi"/>
                <w:sz w:val="22"/>
                <w:szCs w:val="22"/>
              </w:rPr>
              <w:t xml:space="preserve">Other (List)  </w:t>
            </w:r>
          </w:p>
        </w:tc>
      </w:tr>
      <w:tr w:rsidRPr="001E1FBE" w:rsidR="00B85872" w:rsidTr="008E0FB9" w14:paraId="62CEC4AB" w14:textId="77777777">
        <w:trPr>
          <w:trHeight w:val="405"/>
        </w:trPr>
        <w:tc>
          <w:tcPr>
            <w:tcW w:w="5395" w:type="dxa"/>
            <w:gridSpan w:val="2"/>
            <w:tcBorders>
              <w:top w:val="nil"/>
              <w:left w:val="nil"/>
              <w:bottom w:val="nil"/>
              <w:right w:val="nil"/>
            </w:tcBorders>
          </w:tcPr>
          <w:p w:rsidRPr="001E1FBE" w:rsidR="00B85872" w:rsidP="005B4059" w:rsidRDefault="005B4059" w14:paraId="6E7BB5AE" w14:textId="38C91265">
            <w:pPr>
              <w:pStyle w:val="NoSpacing"/>
              <w:rPr>
                <w:rFonts w:asciiTheme="minorHAnsi" w:hAnsiTheme="minorHAnsi" w:cstheme="minorHAnsi"/>
                <w:sz w:val="22"/>
                <w:szCs w:val="22"/>
              </w:rPr>
            </w:pPr>
            <w:r w:rsidRPr="001E1FBE">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1E1FBE" w:rsidR="00B85872" w:rsidP="005B4059" w:rsidRDefault="005B4059" w14:paraId="1AF5CD39" w14:textId="1303F158">
            <w:pPr>
              <w:pStyle w:val="NoSpacing"/>
              <w:rPr>
                <w:rFonts w:asciiTheme="minorHAnsi" w:hAnsiTheme="minorHAnsi" w:cstheme="minorHAnsi"/>
                <w:sz w:val="22"/>
                <w:szCs w:val="22"/>
              </w:rPr>
            </w:pPr>
            <w:r w:rsidRPr="001E1FBE">
              <w:rPr>
                <w:rFonts w:asciiTheme="minorHAnsi" w:hAnsiTheme="minorHAnsi" w:cstheme="minorHAnsi"/>
                <w:sz w:val="22"/>
                <w:szCs w:val="22"/>
              </w:rPr>
              <w:sym w:font="Wingdings 2" w:char="F0A3"/>
            </w:r>
            <w:r w:rsidRPr="001E1FBE">
              <w:rPr>
                <w:rFonts w:asciiTheme="minorHAnsi" w:hAnsiTheme="minorHAnsi" w:cstheme="minorHAnsi"/>
                <w:sz w:val="22"/>
                <w:szCs w:val="22"/>
              </w:rPr>
              <w:t xml:space="preserve">  No </w:t>
            </w:r>
            <w:r w:rsidRPr="001E1FBE" w:rsidR="00A2771E">
              <w:rPr>
                <w:rFonts w:asciiTheme="minorHAnsi" w:hAnsiTheme="minorHAnsi" w:cstheme="minorHAnsi"/>
                <w:sz w:val="22"/>
                <w:szCs w:val="22"/>
              </w:rPr>
              <w:t xml:space="preserve">   </w:t>
            </w:r>
            <w:r w:rsidRPr="001E1FBE">
              <w:rPr>
                <w:rFonts w:asciiTheme="minorHAnsi" w:hAnsiTheme="minorHAnsi" w:cstheme="minorHAnsi"/>
                <w:sz w:val="22"/>
                <w:szCs w:val="22"/>
              </w:rPr>
              <w:t xml:space="preserve"> </w:t>
            </w:r>
            <w:proofErr w:type="gramStart"/>
            <w:r w:rsidRPr="001E1FBE" w:rsidR="00A2771E">
              <w:rPr>
                <w:rFonts w:asciiTheme="minorHAnsi" w:hAnsiTheme="minorHAnsi" w:cstheme="minorHAnsi"/>
                <w:b/>
                <w:bCs/>
                <w:sz w:val="22"/>
                <w:szCs w:val="22"/>
              </w:rPr>
              <w:t>X</w:t>
            </w:r>
            <w:r w:rsidRPr="001E1FBE">
              <w:rPr>
                <w:rFonts w:asciiTheme="minorHAnsi" w:hAnsiTheme="minorHAnsi" w:cstheme="minorHAnsi"/>
                <w:sz w:val="22"/>
                <w:szCs w:val="22"/>
              </w:rPr>
              <w:t xml:space="preserve">  Yes</w:t>
            </w:r>
            <w:proofErr w:type="gramEnd"/>
            <w:r w:rsidRPr="001E1FBE">
              <w:rPr>
                <w:rFonts w:asciiTheme="minorHAnsi" w:hAnsiTheme="minorHAnsi" w:cstheme="minorHAnsi"/>
                <w:sz w:val="22"/>
                <w:szCs w:val="22"/>
              </w:rPr>
              <w:t xml:space="preserve"> – Type of Device:  </w:t>
            </w:r>
            <w:r w:rsidRPr="001E1FBE" w:rsidR="00014E8A">
              <w:rPr>
                <w:rFonts w:asciiTheme="minorHAnsi" w:hAnsiTheme="minorHAnsi" w:cstheme="minorHAnsi"/>
                <w:b/>
                <w:bCs/>
                <w:sz w:val="22"/>
                <w:szCs w:val="22"/>
              </w:rPr>
              <w:t>iPad tablet</w:t>
            </w:r>
          </w:p>
        </w:tc>
      </w:tr>
    </w:tbl>
    <w:p w:rsidRPr="001E1FBE" w:rsidR="00733C44" w:rsidP="00733C44" w:rsidRDefault="00733C44" w14:paraId="524ECD96" w14:textId="77777777">
      <w:pPr>
        <w:pStyle w:val="NoSpacing"/>
        <w:rPr>
          <w:rFonts w:asciiTheme="minorHAnsi" w:hAnsiTheme="minorHAnsi" w:cstheme="minorHAnsi"/>
          <w:sz w:val="22"/>
          <w:szCs w:val="22"/>
        </w:rPr>
      </w:pPr>
    </w:p>
    <w:p w:rsidRPr="001E1FBE"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sz w:val="22"/>
          <w:szCs w:val="22"/>
        </w:rPr>
      </w:pPr>
      <w:r w:rsidRPr="001E1FBE">
        <w:rPr>
          <w:rFonts w:asciiTheme="minorHAnsi" w:hAnsiTheme="minorHAnsi" w:cstheme="minorHAnsi"/>
          <w:b/>
          <w:bCs/>
          <w:sz w:val="22"/>
          <w:szCs w:val="22"/>
        </w:rPr>
        <w:t>SURVEY JUSTIFICATION</w:t>
      </w:r>
      <w:r w:rsidRPr="001E1FBE" w:rsidR="00BB4F22">
        <w:rPr>
          <w:rFonts w:asciiTheme="minorHAnsi" w:hAnsiTheme="minorHAnsi" w:cstheme="minorHAnsi"/>
          <w:b/>
          <w:bCs/>
          <w:sz w:val="22"/>
          <w:szCs w:val="22"/>
        </w:rPr>
        <w:t>:</w:t>
      </w:r>
    </w:p>
    <w:p w:rsidRPr="001E1FBE" w:rsidR="00D405E8" w:rsidP="00416659" w:rsidRDefault="00BB4F22" w14:paraId="7D87BE73" w14:textId="762729E8">
      <w:pPr>
        <w:pBdr>
          <w:top w:val="single" w:color="auto" w:sz="4" w:space="1"/>
          <w:bottom w:val="single" w:color="auto" w:sz="4" w:space="1"/>
        </w:pBdr>
        <w:tabs>
          <w:tab w:val="left" w:pos="720"/>
          <w:tab w:val="left" w:pos="1440"/>
          <w:tab w:val="left" w:pos="2160"/>
          <w:tab w:val="left" w:pos="3600"/>
          <w:tab w:val="left" w:pos="5040"/>
          <w:tab w:val="left" w:pos="5760"/>
        </w:tabs>
        <w:spacing w:before="220" w:after="0"/>
        <w:rPr>
          <w:rFonts w:cstheme="minorHAnsi"/>
          <w:i/>
        </w:rPr>
      </w:pPr>
      <w:r w:rsidRPr="001E1FBE">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1E1FBE" w:rsidDel="00C071FC" w:rsidR="00C071FC">
        <w:rPr>
          <w:rFonts w:cstheme="minorHAnsi"/>
          <w:i/>
        </w:rPr>
        <w:t xml:space="preserve"> </w:t>
      </w:r>
    </w:p>
    <w:p w:rsidRPr="00416659" w:rsidR="00416659" w:rsidP="00FB07D4" w:rsidRDefault="00416659" w14:paraId="21FCD7F4" w14:textId="77777777">
      <w:pPr>
        <w:tabs>
          <w:tab w:val="left" w:pos="360"/>
          <w:tab w:val="left" w:pos="5040"/>
          <w:tab w:val="left" w:pos="5760"/>
        </w:tabs>
        <w:spacing w:before="220" w:after="0" w:line="360" w:lineRule="auto"/>
        <w:rPr>
          <w:rFonts w:cstheme="minorHAnsi"/>
          <w:lang w:bidi="en-US"/>
        </w:rPr>
      </w:pPr>
      <w:r w:rsidRPr="00416659">
        <w:rPr>
          <w:rFonts w:cstheme="minorHAnsi"/>
          <w:lang w:bidi="en-US"/>
        </w:rPr>
        <w:t xml:space="preserve">The South Rim area of Grand Canyon National Park (GRCA) offers access to a variety of recreational activities like hiking, running, wildlife viewing, scenic driving, and photography, among others. It is also a heavily used area in GRCA where park managers report seeing increases in visitor use. Because this area is faced with changing use patterns, increasing intensity of visitor use, and multiple recreation user groups, it is challenging to provide quality visitor experiences that depend on high-caliber resource and social conditions. The major management issues in the South Rim area are related to transportation, safety, and high visitor use. Therefore, managers at GRCA have requested information related to visitor use and experience of current users within the South Rim area. </w:t>
      </w:r>
    </w:p>
    <w:p w:rsidRPr="00416659" w:rsidR="00416659" w:rsidP="00FB07D4" w:rsidRDefault="00416659" w14:paraId="0FFE2BAF" w14:textId="160A9173">
      <w:pPr>
        <w:tabs>
          <w:tab w:val="left" w:pos="360"/>
          <w:tab w:val="left" w:pos="5040"/>
          <w:tab w:val="left" w:pos="5760"/>
        </w:tabs>
        <w:spacing w:before="220" w:after="0" w:line="360" w:lineRule="auto"/>
        <w:rPr>
          <w:rFonts w:cstheme="minorHAnsi"/>
          <w:lang w:bidi="en-US"/>
        </w:rPr>
      </w:pPr>
      <w:r w:rsidRPr="00416659">
        <w:rPr>
          <w:rFonts w:cstheme="minorHAnsi"/>
          <w:lang w:bidi="en-US"/>
        </w:rPr>
        <w:t>This research is a second phase of data collection that is informed from previous qualitative interviews completed by managers the previous year. This proposed study will allow managers to understand the components of visitors use. Areas of inquiry include motivations, crowding, and experiential outcomes (e.g.</w:t>
      </w:r>
      <w:r w:rsidR="009D226F">
        <w:rPr>
          <w:rFonts w:cstheme="minorHAnsi"/>
          <w:lang w:bidi="en-US"/>
        </w:rPr>
        <w:t>,</w:t>
      </w:r>
      <w:r w:rsidRPr="00416659">
        <w:rPr>
          <w:rFonts w:cstheme="minorHAnsi"/>
          <w:lang w:bidi="en-US"/>
        </w:rPr>
        <w:t xml:space="preserve"> family cohesiveness, connection with nature, self-esteem, etc.). This study will focus on two different groups: vehicles and recreational users in the South Rim area. The results from this collection will inform decisions related to management of the South Rim area. </w:t>
      </w:r>
    </w:p>
    <w:p w:rsidRPr="001E1FBE" w:rsidR="00FC2DCD" w:rsidP="00FB07D4" w:rsidRDefault="00416659" w14:paraId="72986DE3" w14:textId="0B33836E">
      <w:pPr>
        <w:tabs>
          <w:tab w:val="left" w:pos="360"/>
          <w:tab w:val="left" w:pos="5040"/>
          <w:tab w:val="left" w:pos="5760"/>
        </w:tabs>
        <w:spacing w:before="220" w:after="0" w:line="360" w:lineRule="auto"/>
        <w:rPr>
          <w:rFonts w:cstheme="minorHAnsi"/>
          <w:lang w:bidi="en-US"/>
        </w:rPr>
      </w:pPr>
      <w:r w:rsidRPr="001E1FBE">
        <w:rPr>
          <w:rFonts w:cstheme="minorHAnsi"/>
          <w:lang w:bidi="en-US"/>
        </w:rPr>
        <w:t>GPS units will be used in this study to track the spatial behavior of visitors, including how they respond to crowding and safety concerns. The GPS data will be correlated with responses from the pre- and post-experience surveys. When paired with the survey data, the GPS data will provide managers with an understanding of how visitor motivations relate to spatial behaviors associated with crowding and safety issues.</w:t>
      </w:r>
    </w:p>
    <w:p w:rsidR="001E1FBE" w:rsidP="0075054E" w:rsidRDefault="001E1FBE" w14:paraId="51FAB6EF" w14:textId="77777777">
      <w:pPr>
        <w:pStyle w:val="NoSpacing"/>
        <w:rPr>
          <w:rFonts w:asciiTheme="minorHAnsi" w:hAnsiTheme="minorHAnsi" w:cstheme="minorHAnsi"/>
          <w:sz w:val="22"/>
          <w:szCs w:val="22"/>
          <w:lang w:bidi="en-US"/>
        </w:rPr>
        <w:sectPr w:rsidR="001E1FBE" w:rsidSect="00CD442D">
          <w:headerReference w:type="default" r:id="rId8"/>
          <w:footerReference w:type="default" r:id="rId9"/>
          <w:headerReference w:type="first" r:id="rId10"/>
          <w:footerReference w:type="first" r:id="rId11"/>
          <w:pgSz w:w="12240" w:h="15840"/>
          <w:pgMar w:top="720" w:right="810" w:bottom="720" w:left="720" w:header="720" w:footer="720" w:gutter="0"/>
          <w:cols w:space="720"/>
          <w:titlePg/>
          <w:docGrid w:linePitch="360"/>
        </w:sectPr>
      </w:pPr>
    </w:p>
    <w:p w:rsidRPr="001E1FBE"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sz w:val="22"/>
          <w:szCs w:val="22"/>
        </w:rPr>
      </w:pPr>
      <w:r w:rsidRPr="001E1FBE">
        <w:rPr>
          <w:rFonts w:asciiTheme="minorHAnsi" w:hAnsiTheme="minorHAnsi" w:cstheme="minorHAnsi"/>
          <w:b/>
          <w:bCs/>
          <w:sz w:val="22"/>
          <w:szCs w:val="22"/>
        </w:rPr>
        <w:lastRenderedPageBreak/>
        <w:fldChar w:fldCharType="begin"/>
      </w:r>
      <w:r w:rsidRPr="001E1FBE">
        <w:rPr>
          <w:rFonts w:asciiTheme="minorHAnsi" w:hAnsiTheme="minorHAnsi" w:cstheme="minorHAnsi"/>
          <w:b/>
          <w:bCs/>
          <w:sz w:val="22"/>
          <w:szCs w:val="22"/>
        </w:rPr>
        <w:instrText xml:space="preserve">  </w:instrText>
      </w:r>
      <w:r w:rsidRPr="001E1FBE">
        <w:rPr>
          <w:rFonts w:asciiTheme="minorHAnsi" w:hAnsiTheme="minorHAnsi" w:cstheme="minorHAnsi"/>
          <w:b/>
          <w:bCs/>
          <w:sz w:val="22"/>
          <w:szCs w:val="22"/>
        </w:rPr>
        <w:fldChar w:fldCharType="end"/>
      </w:r>
      <w:r w:rsidRPr="001E1FBE" w:rsidR="00391556">
        <w:rPr>
          <w:rFonts w:asciiTheme="minorHAnsi" w:hAnsiTheme="minorHAnsi" w:cstheme="minorHAnsi"/>
          <w:b/>
          <w:bCs/>
          <w:sz w:val="22"/>
          <w:szCs w:val="22"/>
        </w:rPr>
        <w:t>SURVEY METHODOLOGY</w:t>
      </w:r>
    </w:p>
    <w:p w:rsidRPr="001E1FBE" w:rsidR="00E95952" w:rsidP="000D5B21"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before="220" w:after="0" w:line="360" w:lineRule="auto"/>
        <w:ind w:left="360"/>
        <w:rPr>
          <w:rFonts w:cstheme="minorHAnsi"/>
          <w:b/>
        </w:rPr>
      </w:pPr>
      <w:r w:rsidRPr="001E1FBE">
        <w:rPr>
          <w:rFonts w:cstheme="minorHAnsi"/>
          <w:b/>
        </w:rPr>
        <w:t xml:space="preserve">Respondent Universe:  </w:t>
      </w:r>
    </w:p>
    <w:p w:rsidR="00046508" w:rsidP="00FB07D4" w:rsidRDefault="00046508" w14:paraId="64620CBC" w14:textId="376BC6D8">
      <w:pPr>
        <w:pStyle w:val="ListParagraph"/>
        <w:tabs>
          <w:tab w:val="left" w:pos="1440"/>
          <w:tab w:val="left" w:pos="2160"/>
          <w:tab w:val="left" w:pos="3600"/>
          <w:tab w:val="left" w:pos="5040"/>
          <w:tab w:val="left" w:pos="5760"/>
        </w:tabs>
        <w:spacing w:after="0" w:line="360" w:lineRule="auto"/>
        <w:ind w:left="0"/>
        <w:rPr>
          <w:rFonts w:cstheme="minorHAnsi"/>
          <w:lang w:bidi="en-US"/>
        </w:rPr>
      </w:pPr>
      <w:r w:rsidRPr="001E1FBE">
        <w:rPr>
          <w:rFonts w:cstheme="minorHAnsi"/>
          <w:lang w:bidi="en-US"/>
        </w:rPr>
        <w:t xml:space="preserve">All adult, recreational </w:t>
      </w:r>
      <w:proofErr w:type="gramStart"/>
      <w:r w:rsidRPr="001E1FBE">
        <w:rPr>
          <w:rFonts w:cstheme="minorHAnsi"/>
          <w:lang w:bidi="en-US"/>
        </w:rPr>
        <w:t>users</w:t>
      </w:r>
      <w:proofErr w:type="gramEnd"/>
      <w:r w:rsidRPr="001E1FBE">
        <w:rPr>
          <w:rFonts w:cstheme="minorHAnsi"/>
          <w:lang w:bidi="en-US"/>
        </w:rPr>
        <w:t xml:space="preserve"> and drivers (18 years and older) visiting the South Rim area of GRCA from </w:t>
      </w:r>
      <w:r w:rsidRPr="001E1FBE" w:rsidR="00483BFC">
        <w:rPr>
          <w:rFonts w:eastAsia="Arial" w:cstheme="minorHAnsi"/>
          <w:lang w:bidi="en-US"/>
        </w:rPr>
        <w:t>July 1, 202</w:t>
      </w:r>
      <w:r w:rsidR="00483BFC">
        <w:rPr>
          <w:rFonts w:eastAsia="Arial" w:cstheme="minorHAnsi"/>
          <w:lang w:bidi="en-US"/>
        </w:rPr>
        <w:t>2</w:t>
      </w:r>
      <w:r w:rsidRPr="001E1FBE" w:rsidR="00483BFC">
        <w:rPr>
          <w:rFonts w:eastAsia="Arial" w:cstheme="minorHAnsi"/>
          <w:lang w:bidi="en-US"/>
        </w:rPr>
        <w:t xml:space="preserve"> to </w:t>
      </w:r>
      <w:r w:rsidR="00483BFC">
        <w:rPr>
          <w:rFonts w:eastAsia="Arial" w:cstheme="minorHAnsi"/>
          <w:lang w:bidi="en-US"/>
        </w:rPr>
        <w:t xml:space="preserve">May </w:t>
      </w:r>
      <w:r w:rsidRPr="001E1FBE" w:rsidR="00483BFC">
        <w:rPr>
          <w:rFonts w:eastAsia="Arial" w:cstheme="minorHAnsi"/>
          <w:lang w:bidi="en-US"/>
        </w:rPr>
        <w:t>31, 202</w:t>
      </w:r>
      <w:r w:rsidR="00483BFC">
        <w:rPr>
          <w:rFonts w:eastAsia="Arial" w:cstheme="minorHAnsi"/>
          <w:lang w:bidi="en-US"/>
        </w:rPr>
        <w:t>3</w:t>
      </w:r>
      <w:r w:rsidR="00483BFC">
        <w:rPr>
          <w:rFonts w:eastAsia="Arial" w:cstheme="minorHAnsi"/>
          <w:lang w:bidi="en-US"/>
        </w:rPr>
        <w:t>.</w:t>
      </w:r>
    </w:p>
    <w:p w:rsidRPr="001E1FBE" w:rsidR="00E95952" w:rsidP="00745258" w:rsidRDefault="00A46E01" w14:paraId="5CEEC091" w14:textId="60C916B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line="360" w:lineRule="auto"/>
        <w:ind w:left="360"/>
        <w:rPr>
          <w:rFonts w:cstheme="minorHAnsi"/>
          <w:b/>
        </w:rPr>
      </w:pPr>
      <w:r w:rsidRPr="001E1FBE">
        <w:rPr>
          <w:rFonts w:cstheme="minorHAnsi"/>
          <w:b/>
        </w:rPr>
        <w:t xml:space="preserve">Sampling Plan / Procedures:  </w:t>
      </w:r>
    </w:p>
    <w:p w:rsidRPr="001E1FBE" w:rsidR="00046508" w:rsidP="00745258" w:rsidRDefault="007222F1" w14:paraId="16814393" w14:textId="194F9C50">
      <w:pPr>
        <w:pStyle w:val="NoSpacing"/>
        <w:spacing w:line="360" w:lineRule="auto"/>
        <w:rPr>
          <w:rFonts w:asciiTheme="minorHAnsi" w:hAnsiTheme="minorHAnsi" w:cstheme="minorHAnsi"/>
          <w:b/>
          <w:bCs/>
          <w:sz w:val="22"/>
          <w:szCs w:val="22"/>
          <w:lang w:bidi="en-US"/>
        </w:rPr>
      </w:pPr>
      <w:r w:rsidRPr="001E1FBE">
        <w:rPr>
          <w:rFonts w:eastAsia="Arial" w:asciiTheme="minorHAnsi" w:hAnsiTheme="minorHAnsi" w:cstheme="minorHAnsi"/>
          <w:sz w:val="22"/>
          <w:szCs w:val="22"/>
          <w:lang w:bidi="en-US"/>
        </w:rPr>
        <w:t xml:space="preserve">This proposed collection will use an on-site questionnaire to examine recreational (day) users and drivers in select locations of the South Rim area.  During three (one to two month) sampling periods ranging from </w:t>
      </w:r>
      <w:bookmarkStart w:name="_Hlk83215037" w:id="1"/>
      <w:r w:rsidRPr="001E1FBE">
        <w:rPr>
          <w:rFonts w:eastAsia="Arial" w:asciiTheme="minorHAnsi" w:hAnsiTheme="minorHAnsi" w:cstheme="minorHAnsi"/>
          <w:sz w:val="22"/>
          <w:szCs w:val="22"/>
          <w:lang w:bidi="en-US"/>
        </w:rPr>
        <w:t>July 1, 202</w:t>
      </w:r>
      <w:r w:rsidR="00483BFC">
        <w:rPr>
          <w:rFonts w:eastAsia="Arial" w:asciiTheme="minorHAnsi" w:hAnsiTheme="minorHAnsi" w:cstheme="minorHAnsi"/>
          <w:sz w:val="22"/>
          <w:szCs w:val="22"/>
          <w:lang w:bidi="en-US"/>
        </w:rPr>
        <w:t>2</w:t>
      </w:r>
      <w:r w:rsidRPr="001E1FBE">
        <w:rPr>
          <w:rFonts w:eastAsia="Arial" w:asciiTheme="minorHAnsi" w:hAnsiTheme="minorHAnsi" w:cstheme="minorHAnsi"/>
          <w:sz w:val="22"/>
          <w:szCs w:val="22"/>
          <w:lang w:bidi="en-US"/>
        </w:rPr>
        <w:t xml:space="preserve"> to </w:t>
      </w:r>
      <w:r w:rsidR="00483BFC">
        <w:rPr>
          <w:rFonts w:eastAsia="Arial" w:asciiTheme="minorHAnsi" w:hAnsiTheme="minorHAnsi" w:cstheme="minorHAnsi"/>
          <w:sz w:val="22"/>
          <w:szCs w:val="22"/>
          <w:lang w:bidi="en-US"/>
        </w:rPr>
        <w:t xml:space="preserve">May </w:t>
      </w:r>
      <w:r w:rsidRPr="001E1FBE">
        <w:rPr>
          <w:rFonts w:eastAsia="Arial" w:asciiTheme="minorHAnsi" w:hAnsiTheme="minorHAnsi" w:cstheme="minorHAnsi"/>
          <w:sz w:val="22"/>
          <w:szCs w:val="22"/>
          <w:lang w:bidi="en-US"/>
        </w:rPr>
        <w:t>31, 202</w:t>
      </w:r>
      <w:r w:rsidR="00483BFC">
        <w:rPr>
          <w:rFonts w:eastAsia="Arial" w:asciiTheme="minorHAnsi" w:hAnsiTheme="minorHAnsi" w:cstheme="minorHAnsi"/>
          <w:sz w:val="22"/>
          <w:szCs w:val="22"/>
          <w:lang w:bidi="en-US"/>
        </w:rPr>
        <w:t>3</w:t>
      </w:r>
      <w:bookmarkEnd w:id="1"/>
      <w:r w:rsidRPr="001E1FBE">
        <w:rPr>
          <w:rFonts w:eastAsia="Arial" w:asciiTheme="minorHAnsi" w:hAnsiTheme="minorHAnsi" w:cstheme="minorHAnsi"/>
          <w:sz w:val="22"/>
          <w:szCs w:val="22"/>
          <w:lang w:bidi="en-US"/>
        </w:rPr>
        <w:t>, sampling days will be evenly stratified by day of week (Monday through Sunday), time (7AM to 7PM), and location (Table 1).</w:t>
      </w:r>
    </w:p>
    <w:p w:rsidRPr="001E1FBE" w:rsidR="00217D3B" w:rsidP="00217D3B" w:rsidRDefault="00217D3B" w14:paraId="2DC5DDD0" w14:textId="77777777">
      <w:pPr>
        <w:pStyle w:val="NoSpacing"/>
        <w:rPr>
          <w:rFonts w:eastAsia="Arial" w:asciiTheme="minorHAnsi" w:hAnsiTheme="minorHAnsi" w:cstheme="minorHAnsi"/>
          <w:sz w:val="22"/>
          <w:szCs w:val="22"/>
          <w:lang w:bidi="en-US"/>
        </w:rPr>
      </w:pPr>
    </w:p>
    <w:p w:rsidRPr="00066AB3" w:rsidR="00066AB3" w:rsidP="00066AB3" w:rsidRDefault="00066AB3" w14:paraId="012463A6" w14:textId="41171678">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bCs/>
          <w:lang w:bidi="en-US"/>
        </w:rPr>
      </w:pPr>
      <w:bookmarkStart w:name="_Hlk81910789" w:id="2"/>
      <w:r w:rsidRPr="00066AB3">
        <w:rPr>
          <w:rFonts w:eastAsia="Arial" w:cstheme="minorHAnsi"/>
          <w:b/>
          <w:bCs/>
          <w:lang w:bidi="en-US"/>
        </w:rPr>
        <w:t>Table 1. Example On-site Sampling Schedule</w:t>
      </w:r>
    </w:p>
    <w:tbl>
      <w:tblPr>
        <w:tblW w:w="9990" w:type="dxa"/>
        <w:tblInd w:w="270" w:type="dxa"/>
        <w:tblLayout w:type="fixed"/>
        <w:tblLook w:val="04A0" w:firstRow="1" w:lastRow="0" w:firstColumn="1" w:lastColumn="0" w:noHBand="0" w:noVBand="1"/>
      </w:tblPr>
      <w:tblGrid>
        <w:gridCol w:w="4860"/>
        <w:gridCol w:w="810"/>
        <w:gridCol w:w="900"/>
        <w:gridCol w:w="900"/>
        <w:gridCol w:w="810"/>
        <w:gridCol w:w="810"/>
        <w:gridCol w:w="900"/>
      </w:tblGrid>
      <w:tr w:rsidRPr="001E1FBE" w:rsidR="00066AB3" w:rsidTr="00E0485C" w14:paraId="24960329" w14:textId="77777777">
        <w:trPr>
          <w:trHeight w:val="396"/>
        </w:trPr>
        <w:tc>
          <w:tcPr>
            <w:tcW w:w="4860" w:type="dxa"/>
            <w:shd w:val="clear" w:color="auto" w:fill="auto"/>
            <w:noWrap/>
            <w:vAlign w:val="center"/>
          </w:tcPr>
          <w:p w:rsidRPr="00066AB3" w:rsidR="00066AB3" w:rsidP="00217D3B" w:rsidRDefault="00066AB3" w14:paraId="6C0F89A7" w14:textId="77777777">
            <w:pPr>
              <w:widowControl w:val="0"/>
              <w:autoSpaceDE w:val="0"/>
              <w:autoSpaceDN w:val="0"/>
              <w:spacing w:after="0" w:line="240" w:lineRule="auto"/>
              <w:jc w:val="center"/>
              <w:rPr>
                <w:rFonts w:eastAsia="Times New Roman" w:cstheme="minorHAnsi"/>
                <w:b/>
                <w:bCs/>
                <w:sz w:val="18"/>
                <w:szCs w:val="18"/>
                <w:lang w:bidi="en-US"/>
              </w:rPr>
            </w:pPr>
          </w:p>
        </w:tc>
        <w:tc>
          <w:tcPr>
            <w:tcW w:w="5130" w:type="dxa"/>
            <w:gridSpan w:val="6"/>
            <w:shd w:val="clear" w:color="auto" w:fill="auto"/>
            <w:noWrap/>
            <w:vAlign w:val="center"/>
          </w:tcPr>
          <w:p w:rsidRPr="00066AB3" w:rsidR="00066AB3" w:rsidP="00217D3B" w:rsidRDefault="00066AB3" w14:paraId="2B20CE45" w14:textId="77777777">
            <w:pPr>
              <w:widowControl w:val="0"/>
              <w:autoSpaceDE w:val="0"/>
              <w:autoSpaceDN w:val="0"/>
              <w:spacing w:after="0" w:line="240" w:lineRule="auto"/>
              <w:jc w:val="center"/>
              <w:rPr>
                <w:rFonts w:eastAsia="Times New Roman" w:cstheme="minorHAnsi"/>
                <w:b/>
                <w:bCs/>
                <w:sz w:val="18"/>
                <w:szCs w:val="18"/>
                <w:lang w:bidi="en-US"/>
              </w:rPr>
            </w:pPr>
            <w:r w:rsidRPr="00066AB3">
              <w:rPr>
                <w:rFonts w:eastAsia="Times New Roman" w:cstheme="minorHAnsi"/>
                <w:b/>
                <w:bCs/>
                <w:sz w:val="18"/>
                <w:szCs w:val="18"/>
                <w:lang w:bidi="en-US"/>
              </w:rPr>
              <w:t>Sampling Days Per Site</w:t>
            </w:r>
          </w:p>
        </w:tc>
      </w:tr>
      <w:tr w:rsidRPr="001E1FBE" w:rsidR="00E0485C" w:rsidTr="00E0485C" w14:paraId="3B6782DE" w14:textId="77777777">
        <w:trPr>
          <w:trHeight w:val="396"/>
        </w:trPr>
        <w:tc>
          <w:tcPr>
            <w:tcW w:w="4860" w:type="dxa"/>
            <w:tcBorders>
              <w:bottom w:val="single" w:color="auto" w:sz="4" w:space="0"/>
            </w:tcBorders>
            <w:shd w:val="clear" w:color="auto" w:fill="auto"/>
            <w:noWrap/>
            <w:vAlign w:val="center"/>
          </w:tcPr>
          <w:p w:rsidRPr="00066AB3" w:rsidR="00066AB3" w:rsidP="00217D3B" w:rsidRDefault="00066AB3" w14:paraId="2A040A6C" w14:textId="77777777">
            <w:pPr>
              <w:widowControl w:val="0"/>
              <w:autoSpaceDE w:val="0"/>
              <w:autoSpaceDN w:val="0"/>
              <w:spacing w:after="0" w:line="240" w:lineRule="auto"/>
              <w:jc w:val="center"/>
              <w:rPr>
                <w:rFonts w:eastAsia="Times New Roman" w:cstheme="minorHAnsi"/>
                <w:b/>
                <w:bCs/>
                <w:sz w:val="18"/>
                <w:szCs w:val="18"/>
                <w:lang w:bidi="en-US"/>
              </w:rPr>
            </w:pPr>
            <w:r w:rsidRPr="00066AB3">
              <w:rPr>
                <w:rFonts w:eastAsia="Times New Roman" w:cstheme="minorHAnsi"/>
                <w:b/>
                <w:bCs/>
                <w:sz w:val="18"/>
                <w:szCs w:val="18"/>
                <w:lang w:bidi="en-US"/>
              </w:rPr>
              <w:t>Location</w:t>
            </w:r>
          </w:p>
        </w:tc>
        <w:tc>
          <w:tcPr>
            <w:tcW w:w="810" w:type="dxa"/>
            <w:tcBorders>
              <w:bottom w:val="single" w:color="auto" w:sz="4" w:space="0"/>
            </w:tcBorders>
            <w:shd w:val="clear" w:color="auto" w:fill="B2A1C7" w:themeFill="accent4" w:themeFillTint="99"/>
            <w:noWrap/>
            <w:vAlign w:val="center"/>
          </w:tcPr>
          <w:p w:rsidRPr="00066AB3" w:rsidR="00066AB3" w:rsidP="00217D3B" w:rsidRDefault="00066AB3" w14:paraId="7810927E" w14:textId="5D0A49FD">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July</w:t>
            </w:r>
          </w:p>
          <w:p w:rsidRPr="00066AB3" w:rsidR="00066AB3" w:rsidP="00217D3B" w:rsidRDefault="00066AB3" w14:paraId="2ED0F3FF" w14:textId="7538F22D">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sidR="00BB3F42">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Pr="00066AB3" w:rsidR="00066AB3" w:rsidP="00217D3B" w:rsidRDefault="00066AB3" w14:paraId="212D39CE" w14:textId="02AB31EC">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August 202</w:t>
            </w:r>
            <w:r w:rsidR="00BB3F42">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Pr="00066AB3" w:rsidR="00066AB3" w:rsidP="00217D3B" w:rsidRDefault="00BB3F42" w14:paraId="5F0F6834" w14:textId="29DF64E1">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March</w:t>
            </w:r>
          </w:p>
          <w:p w:rsidRPr="00066AB3" w:rsidR="00066AB3" w:rsidP="00217D3B" w:rsidRDefault="00066AB3" w14:paraId="6D1D80F5" w14:textId="751EC2FF">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sidR="00483BFC">
              <w:rPr>
                <w:rFonts w:eastAsia="Times New Roman" w:cstheme="minorHAnsi"/>
                <w:b/>
                <w:color w:val="000000"/>
                <w:sz w:val="18"/>
                <w:szCs w:val="18"/>
                <w:lang w:bidi="en-US"/>
              </w:rPr>
              <w:t>2</w:t>
            </w:r>
          </w:p>
        </w:tc>
        <w:tc>
          <w:tcPr>
            <w:tcW w:w="810" w:type="dxa"/>
            <w:tcBorders>
              <w:bottom w:val="single" w:color="auto" w:sz="4" w:space="0"/>
            </w:tcBorders>
            <w:shd w:val="clear" w:color="auto" w:fill="B2A1C7" w:themeFill="accent4" w:themeFillTint="99"/>
            <w:vAlign w:val="center"/>
          </w:tcPr>
          <w:p w:rsidRPr="00066AB3" w:rsidR="00066AB3" w:rsidP="00217D3B" w:rsidRDefault="00BB3F42" w14:paraId="1FE930B1" w14:textId="65BFDC5D">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April</w:t>
            </w:r>
          </w:p>
          <w:p w:rsidRPr="00066AB3" w:rsidR="00066AB3" w:rsidP="00217D3B" w:rsidRDefault="00066AB3" w14:paraId="4FFDA92D" w14:textId="7F5717FC">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sidR="00483BFC">
              <w:rPr>
                <w:rFonts w:eastAsia="Times New Roman" w:cstheme="minorHAnsi"/>
                <w:b/>
                <w:color w:val="000000"/>
                <w:sz w:val="18"/>
                <w:szCs w:val="18"/>
                <w:lang w:bidi="en-US"/>
              </w:rPr>
              <w:t>2</w:t>
            </w:r>
          </w:p>
        </w:tc>
        <w:tc>
          <w:tcPr>
            <w:tcW w:w="810" w:type="dxa"/>
            <w:tcBorders>
              <w:bottom w:val="single" w:color="auto" w:sz="4" w:space="0"/>
            </w:tcBorders>
            <w:shd w:val="clear" w:color="auto" w:fill="B2A1C7" w:themeFill="accent4" w:themeFillTint="99"/>
            <w:vAlign w:val="center"/>
          </w:tcPr>
          <w:p w:rsidR="00483BFC" w:rsidP="00217D3B" w:rsidRDefault="00BB3F42" w14:paraId="7F0123C5" w14:textId="77777777">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May</w:t>
            </w:r>
          </w:p>
          <w:p w:rsidRPr="00066AB3" w:rsidR="00066AB3" w:rsidP="00217D3B" w:rsidRDefault="00066AB3" w14:paraId="51500A00" w14:textId="746A2EC5">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sidR="00483BFC">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Pr="00066AB3" w:rsidR="00066AB3" w:rsidP="00217D3B" w:rsidRDefault="00066AB3" w14:paraId="069C7600" w14:textId="77777777">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Total</w:t>
            </w:r>
          </w:p>
        </w:tc>
      </w:tr>
      <w:tr w:rsidRPr="001E1FBE" w:rsidR="001E1FBE" w:rsidTr="00E0485C" w14:paraId="77932792" w14:textId="77777777">
        <w:trPr>
          <w:trHeight w:val="323"/>
        </w:trPr>
        <w:tc>
          <w:tcPr>
            <w:tcW w:w="4860" w:type="dxa"/>
            <w:tcBorders>
              <w:top w:val="single" w:color="auto" w:sz="4" w:space="0"/>
            </w:tcBorders>
            <w:shd w:val="clear" w:color="auto" w:fill="auto"/>
            <w:noWrap/>
            <w:vAlign w:val="center"/>
          </w:tcPr>
          <w:p w:rsidRPr="00066AB3" w:rsidR="00066AB3" w:rsidP="00217D3B" w:rsidRDefault="00066AB3" w14:paraId="0D144037" w14:textId="77777777">
            <w:pPr>
              <w:widowControl w:val="0"/>
              <w:autoSpaceDE w:val="0"/>
              <w:autoSpaceDN w:val="0"/>
              <w:spacing w:after="0" w:line="240" w:lineRule="auto"/>
              <w:rPr>
                <w:rFonts w:eastAsia="Times New Roman" w:cstheme="minorHAnsi"/>
                <w:b/>
                <w:color w:val="000000"/>
                <w:sz w:val="18"/>
                <w:szCs w:val="18"/>
                <w:lang w:bidi="en-US"/>
              </w:rPr>
            </w:pPr>
            <w:r w:rsidRPr="00066AB3">
              <w:rPr>
                <w:rFonts w:eastAsia="Times New Roman" w:cstheme="minorHAnsi"/>
                <w:b/>
                <w:color w:val="000000"/>
                <w:sz w:val="18"/>
                <w:szCs w:val="18"/>
                <w:lang w:bidi="en-US"/>
              </w:rPr>
              <w:t>Recreational Users</w:t>
            </w:r>
          </w:p>
        </w:tc>
        <w:tc>
          <w:tcPr>
            <w:tcW w:w="810" w:type="dxa"/>
            <w:tcBorders>
              <w:top w:val="single" w:color="auto" w:sz="4" w:space="0"/>
            </w:tcBorders>
            <w:shd w:val="clear" w:color="auto" w:fill="auto"/>
            <w:noWrap/>
            <w:vAlign w:val="center"/>
          </w:tcPr>
          <w:p w:rsidRPr="00066AB3" w:rsidR="00066AB3" w:rsidP="00217D3B" w:rsidRDefault="00066AB3" w14:paraId="5CF02EFB"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900" w:type="dxa"/>
            <w:tcBorders>
              <w:top w:val="single" w:color="auto" w:sz="4" w:space="0"/>
            </w:tcBorders>
            <w:vAlign w:val="center"/>
          </w:tcPr>
          <w:p w:rsidRPr="00066AB3" w:rsidR="00066AB3" w:rsidP="00217D3B" w:rsidRDefault="00066AB3" w14:paraId="05474B73"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900" w:type="dxa"/>
            <w:tcBorders>
              <w:top w:val="single" w:color="auto" w:sz="4" w:space="0"/>
            </w:tcBorders>
            <w:vAlign w:val="center"/>
          </w:tcPr>
          <w:p w:rsidRPr="00066AB3" w:rsidR="00066AB3" w:rsidP="00217D3B" w:rsidRDefault="00066AB3" w14:paraId="1B261C59" w14:textId="77777777">
            <w:pPr>
              <w:widowControl w:val="0"/>
              <w:autoSpaceDE w:val="0"/>
              <w:autoSpaceDN w:val="0"/>
              <w:spacing w:after="0" w:line="240" w:lineRule="auto"/>
              <w:jc w:val="center"/>
              <w:rPr>
                <w:rFonts w:eastAsia="Times New Roman" w:cstheme="minorHAnsi"/>
                <w:b/>
                <w:bCs/>
                <w:sz w:val="18"/>
                <w:szCs w:val="18"/>
                <w:lang w:bidi="en-US"/>
              </w:rPr>
            </w:pPr>
          </w:p>
        </w:tc>
        <w:tc>
          <w:tcPr>
            <w:tcW w:w="810" w:type="dxa"/>
            <w:tcBorders>
              <w:top w:val="single" w:color="auto" w:sz="4" w:space="0"/>
            </w:tcBorders>
            <w:vAlign w:val="center"/>
          </w:tcPr>
          <w:p w:rsidRPr="00066AB3" w:rsidR="00066AB3" w:rsidP="00217D3B" w:rsidRDefault="00066AB3" w14:paraId="201A4432" w14:textId="77777777">
            <w:pPr>
              <w:widowControl w:val="0"/>
              <w:autoSpaceDE w:val="0"/>
              <w:autoSpaceDN w:val="0"/>
              <w:spacing w:after="0" w:line="240" w:lineRule="auto"/>
              <w:jc w:val="center"/>
              <w:rPr>
                <w:rFonts w:eastAsia="Times New Roman" w:cstheme="minorHAnsi"/>
                <w:b/>
                <w:bCs/>
                <w:sz w:val="18"/>
                <w:szCs w:val="18"/>
                <w:lang w:bidi="en-US"/>
              </w:rPr>
            </w:pPr>
          </w:p>
        </w:tc>
        <w:tc>
          <w:tcPr>
            <w:tcW w:w="810" w:type="dxa"/>
            <w:tcBorders>
              <w:top w:val="single" w:color="auto" w:sz="4" w:space="0"/>
            </w:tcBorders>
            <w:vAlign w:val="center"/>
          </w:tcPr>
          <w:p w:rsidRPr="00066AB3" w:rsidR="00066AB3" w:rsidP="00217D3B" w:rsidRDefault="00066AB3" w14:paraId="2AB6FF0B" w14:textId="77777777">
            <w:pPr>
              <w:widowControl w:val="0"/>
              <w:autoSpaceDE w:val="0"/>
              <w:autoSpaceDN w:val="0"/>
              <w:spacing w:after="0" w:line="240" w:lineRule="auto"/>
              <w:jc w:val="center"/>
              <w:rPr>
                <w:rFonts w:eastAsia="Times New Roman" w:cstheme="minorHAnsi"/>
                <w:b/>
                <w:bCs/>
                <w:sz w:val="18"/>
                <w:szCs w:val="18"/>
                <w:lang w:bidi="en-US"/>
              </w:rPr>
            </w:pPr>
          </w:p>
        </w:tc>
        <w:tc>
          <w:tcPr>
            <w:tcW w:w="900" w:type="dxa"/>
            <w:tcBorders>
              <w:top w:val="single" w:color="auto" w:sz="4" w:space="0"/>
            </w:tcBorders>
            <w:vAlign w:val="center"/>
          </w:tcPr>
          <w:p w:rsidRPr="00066AB3" w:rsidR="00066AB3" w:rsidP="00217D3B" w:rsidRDefault="00066AB3" w14:paraId="49630A69" w14:textId="77777777">
            <w:pPr>
              <w:widowControl w:val="0"/>
              <w:autoSpaceDE w:val="0"/>
              <w:autoSpaceDN w:val="0"/>
              <w:spacing w:after="0" w:line="240" w:lineRule="auto"/>
              <w:jc w:val="center"/>
              <w:rPr>
                <w:rFonts w:eastAsia="Times New Roman" w:cstheme="minorHAnsi"/>
                <w:b/>
                <w:bCs/>
                <w:sz w:val="18"/>
                <w:szCs w:val="18"/>
                <w:lang w:bidi="en-US"/>
              </w:rPr>
            </w:pPr>
          </w:p>
        </w:tc>
      </w:tr>
      <w:tr w:rsidRPr="001E1FBE" w:rsidR="00066AB3" w:rsidTr="007F6135" w14:paraId="7715C456" w14:textId="77777777">
        <w:trPr>
          <w:trHeight w:val="323"/>
        </w:trPr>
        <w:tc>
          <w:tcPr>
            <w:tcW w:w="4860" w:type="dxa"/>
            <w:shd w:val="clear" w:color="auto" w:fill="auto"/>
            <w:noWrap/>
            <w:vAlign w:val="center"/>
          </w:tcPr>
          <w:p w:rsidRPr="00066AB3" w:rsidR="00066AB3" w:rsidP="00F1431C" w:rsidRDefault="00066AB3" w14:paraId="63620C8A" w14:textId="58FF0557">
            <w:pPr>
              <w:widowControl w:val="0"/>
              <w:autoSpaceDE w:val="0"/>
              <w:autoSpaceDN w:val="0"/>
              <w:spacing w:after="0" w:line="240" w:lineRule="auto"/>
              <w:ind w:left="345" w:hanging="130"/>
              <w:rPr>
                <w:rFonts w:eastAsia="Times New Roman" w:cstheme="minorHAnsi"/>
                <w:color w:val="000000"/>
                <w:sz w:val="18"/>
                <w:szCs w:val="18"/>
                <w:lang w:bidi="en-US"/>
              </w:rPr>
            </w:pPr>
            <w:r w:rsidRPr="00066AB3">
              <w:rPr>
                <w:rFonts w:eastAsia="Times New Roman" w:cstheme="minorHAnsi"/>
                <w:color w:val="000000"/>
                <w:sz w:val="18"/>
                <w:szCs w:val="18"/>
                <w:lang w:bidi="en-US"/>
              </w:rPr>
              <w:t>Desert View Drive Area</w:t>
            </w:r>
          </w:p>
        </w:tc>
        <w:tc>
          <w:tcPr>
            <w:tcW w:w="810" w:type="dxa"/>
            <w:shd w:val="clear" w:color="auto" w:fill="auto"/>
            <w:noWrap/>
            <w:vAlign w:val="center"/>
          </w:tcPr>
          <w:p w:rsidRPr="00066AB3" w:rsidR="00066AB3" w:rsidP="007F6135" w:rsidRDefault="00066AB3" w14:paraId="4387F7C1" w14:textId="77777777">
            <w:pPr>
              <w:widowControl w:val="0"/>
              <w:autoSpaceDE w:val="0"/>
              <w:autoSpaceDN w:val="0"/>
              <w:spacing w:after="0" w:line="240" w:lineRule="auto"/>
              <w:jc w:val="center"/>
              <w:rPr>
                <w:rFonts w:eastAsia="Times New Roman" w:cstheme="minorHAnsi"/>
                <w:color w:val="000000"/>
                <w:sz w:val="18"/>
                <w:szCs w:val="18"/>
                <w:lang w:bidi="en-US"/>
              </w:rPr>
            </w:pPr>
            <w:r w:rsidRPr="00066AB3">
              <w:rPr>
                <w:rFonts w:eastAsia="Times New Roman" w:cstheme="minorHAnsi"/>
                <w:color w:val="000000"/>
                <w:sz w:val="18"/>
                <w:szCs w:val="18"/>
                <w:lang w:bidi="en-US"/>
              </w:rPr>
              <w:t>8</w:t>
            </w:r>
          </w:p>
        </w:tc>
        <w:tc>
          <w:tcPr>
            <w:tcW w:w="900" w:type="dxa"/>
            <w:vAlign w:val="center"/>
          </w:tcPr>
          <w:p w:rsidRPr="00066AB3" w:rsidR="00066AB3" w:rsidP="007F6135" w:rsidRDefault="00066AB3" w14:paraId="523876FC" w14:textId="77777777">
            <w:pPr>
              <w:widowControl w:val="0"/>
              <w:autoSpaceDE w:val="0"/>
              <w:autoSpaceDN w:val="0"/>
              <w:spacing w:after="0" w:line="240" w:lineRule="auto"/>
              <w:jc w:val="center"/>
              <w:rPr>
                <w:rFonts w:eastAsia="Times New Roman" w:cstheme="minorHAnsi"/>
                <w:color w:val="000000"/>
                <w:sz w:val="18"/>
                <w:szCs w:val="18"/>
                <w:lang w:bidi="en-US"/>
              </w:rPr>
            </w:pPr>
            <w:r w:rsidRPr="00066AB3">
              <w:rPr>
                <w:rFonts w:eastAsia="Times New Roman" w:cstheme="minorHAnsi"/>
                <w:color w:val="000000"/>
                <w:sz w:val="18"/>
                <w:szCs w:val="18"/>
                <w:lang w:bidi="en-US"/>
              </w:rPr>
              <w:t>5</w:t>
            </w:r>
          </w:p>
        </w:tc>
        <w:tc>
          <w:tcPr>
            <w:tcW w:w="900" w:type="dxa"/>
            <w:vAlign w:val="center"/>
          </w:tcPr>
          <w:p w:rsidRPr="00066AB3" w:rsidR="00066AB3" w:rsidP="007F6135" w:rsidRDefault="00066AB3" w14:paraId="5B399383"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2</w:t>
            </w:r>
          </w:p>
        </w:tc>
        <w:tc>
          <w:tcPr>
            <w:tcW w:w="810" w:type="dxa"/>
            <w:vAlign w:val="center"/>
          </w:tcPr>
          <w:p w:rsidRPr="00066AB3" w:rsidR="00066AB3" w:rsidP="007F6135" w:rsidRDefault="00066AB3" w14:paraId="4ADCECFE" w14:textId="77777777">
            <w:pPr>
              <w:widowControl w:val="0"/>
              <w:autoSpaceDE w:val="0"/>
              <w:autoSpaceDN w:val="0"/>
              <w:spacing w:after="0" w:line="240" w:lineRule="auto"/>
              <w:jc w:val="center"/>
              <w:rPr>
                <w:rFonts w:eastAsia="Times New Roman" w:cstheme="minorHAnsi"/>
                <w:bCs/>
                <w:sz w:val="18"/>
                <w:szCs w:val="18"/>
                <w:lang w:bidi="en-US"/>
              </w:rPr>
            </w:pPr>
          </w:p>
        </w:tc>
        <w:tc>
          <w:tcPr>
            <w:tcW w:w="810" w:type="dxa"/>
            <w:vAlign w:val="center"/>
          </w:tcPr>
          <w:p w:rsidRPr="00066AB3" w:rsidR="00066AB3" w:rsidP="007F6135" w:rsidRDefault="00066AB3" w14:paraId="187CB567"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vAlign w:val="center"/>
          </w:tcPr>
          <w:p w:rsidRPr="00066AB3" w:rsidR="00066AB3" w:rsidP="007F6135" w:rsidRDefault="00066AB3" w14:paraId="0347DDD4"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15</w:t>
            </w:r>
          </w:p>
        </w:tc>
      </w:tr>
      <w:tr w:rsidRPr="001E1FBE" w:rsidR="00066AB3" w:rsidTr="007F6135" w14:paraId="6942DCC5" w14:textId="77777777">
        <w:trPr>
          <w:trHeight w:val="270"/>
        </w:trPr>
        <w:tc>
          <w:tcPr>
            <w:tcW w:w="4860" w:type="dxa"/>
            <w:shd w:val="clear" w:color="auto" w:fill="auto"/>
            <w:noWrap/>
            <w:vAlign w:val="center"/>
          </w:tcPr>
          <w:p w:rsidRPr="00066AB3" w:rsidR="00066AB3" w:rsidP="00F1431C" w:rsidRDefault="00066AB3" w14:paraId="191A0B89" w14:textId="4A7CC1DB">
            <w:pPr>
              <w:widowControl w:val="0"/>
              <w:autoSpaceDE w:val="0"/>
              <w:autoSpaceDN w:val="0"/>
              <w:spacing w:after="0" w:line="240" w:lineRule="auto"/>
              <w:ind w:left="345" w:hanging="130"/>
              <w:rPr>
                <w:rFonts w:eastAsia="Times New Roman" w:cstheme="minorHAnsi"/>
                <w:bCs/>
                <w:sz w:val="18"/>
                <w:szCs w:val="18"/>
                <w:lang w:bidi="en-US"/>
              </w:rPr>
            </w:pPr>
            <w:r w:rsidRPr="00066AB3">
              <w:rPr>
                <w:rFonts w:eastAsia="Times New Roman" w:cstheme="minorHAnsi"/>
                <w:bCs/>
                <w:sz w:val="18"/>
                <w:szCs w:val="18"/>
                <w:lang w:bidi="en-US"/>
              </w:rPr>
              <w:t>Grand Canyon Visitor Center Area</w:t>
            </w:r>
          </w:p>
        </w:tc>
        <w:tc>
          <w:tcPr>
            <w:tcW w:w="810" w:type="dxa"/>
            <w:shd w:val="clear" w:color="auto" w:fill="auto"/>
            <w:noWrap/>
            <w:vAlign w:val="center"/>
          </w:tcPr>
          <w:p w:rsidRPr="00066AB3" w:rsidR="00066AB3" w:rsidP="007F6135" w:rsidRDefault="00066AB3" w14:paraId="17394DBB"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8</w:t>
            </w:r>
          </w:p>
        </w:tc>
        <w:tc>
          <w:tcPr>
            <w:tcW w:w="900" w:type="dxa"/>
            <w:vAlign w:val="center"/>
          </w:tcPr>
          <w:p w:rsidRPr="00066AB3" w:rsidR="00066AB3" w:rsidP="007F6135" w:rsidRDefault="00066AB3" w14:paraId="0C67B2F0"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5</w:t>
            </w:r>
          </w:p>
        </w:tc>
        <w:tc>
          <w:tcPr>
            <w:tcW w:w="900" w:type="dxa"/>
            <w:vAlign w:val="center"/>
          </w:tcPr>
          <w:p w:rsidRPr="00066AB3" w:rsidR="00066AB3" w:rsidP="007F6135" w:rsidRDefault="00066AB3" w14:paraId="014856EA"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2</w:t>
            </w:r>
          </w:p>
        </w:tc>
        <w:tc>
          <w:tcPr>
            <w:tcW w:w="810" w:type="dxa"/>
            <w:vAlign w:val="center"/>
          </w:tcPr>
          <w:p w:rsidRPr="00066AB3" w:rsidR="00066AB3" w:rsidP="007F6135" w:rsidRDefault="00066AB3" w14:paraId="4F3B0B8D" w14:textId="77777777">
            <w:pPr>
              <w:widowControl w:val="0"/>
              <w:autoSpaceDE w:val="0"/>
              <w:autoSpaceDN w:val="0"/>
              <w:spacing w:after="0" w:line="240" w:lineRule="auto"/>
              <w:jc w:val="center"/>
              <w:rPr>
                <w:rFonts w:eastAsia="Times New Roman" w:cstheme="minorHAnsi"/>
                <w:bCs/>
                <w:sz w:val="18"/>
                <w:szCs w:val="18"/>
                <w:lang w:bidi="en-US"/>
              </w:rPr>
            </w:pPr>
          </w:p>
        </w:tc>
        <w:tc>
          <w:tcPr>
            <w:tcW w:w="810" w:type="dxa"/>
            <w:vAlign w:val="center"/>
          </w:tcPr>
          <w:p w:rsidRPr="00066AB3" w:rsidR="00066AB3" w:rsidP="007F6135" w:rsidRDefault="00066AB3" w14:paraId="2736F113"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vAlign w:val="center"/>
          </w:tcPr>
          <w:p w:rsidRPr="00066AB3" w:rsidR="00066AB3" w:rsidP="007F6135" w:rsidRDefault="00066AB3" w14:paraId="01CB2479"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15</w:t>
            </w:r>
          </w:p>
        </w:tc>
      </w:tr>
      <w:tr w:rsidRPr="001E1FBE" w:rsidR="001E1FBE" w:rsidTr="007F6135" w14:paraId="333DD6B1" w14:textId="77777777">
        <w:trPr>
          <w:trHeight w:val="270"/>
        </w:trPr>
        <w:tc>
          <w:tcPr>
            <w:tcW w:w="4860" w:type="dxa"/>
            <w:shd w:val="clear" w:color="auto" w:fill="auto"/>
            <w:noWrap/>
            <w:vAlign w:val="center"/>
          </w:tcPr>
          <w:p w:rsidRPr="00066AB3" w:rsidR="00066AB3" w:rsidP="00F1431C" w:rsidRDefault="00066AB3" w14:paraId="451C4EDB" w14:textId="2F25D3F0">
            <w:pPr>
              <w:widowControl w:val="0"/>
              <w:autoSpaceDE w:val="0"/>
              <w:autoSpaceDN w:val="0"/>
              <w:spacing w:after="0" w:line="240" w:lineRule="auto"/>
              <w:ind w:left="345" w:hanging="130"/>
              <w:rPr>
                <w:rFonts w:eastAsia="Times New Roman" w:cstheme="minorHAnsi"/>
                <w:sz w:val="18"/>
                <w:szCs w:val="18"/>
                <w:lang w:bidi="en-US"/>
              </w:rPr>
            </w:pPr>
            <w:r w:rsidRPr="00066AB3">
              <w:rPr>
                <w:rFonts w:eastAsia="Times New Roman" w:cstheme="minorHAnsi"/>
                <w:sz w:val="18"/>
                <w:szCs w:val="18"/>
                <w:lang w:bidi="en-US"/>
              </w:rPr>
              <w:t>Grand Canyon Village Area</w:t>
            </w:r>
          </w:p>
        </w:tc>
        <w:tc>
          <w:tcPr>
            <w:tcW w:w="810" w:type="dxa"/>
            <w:shd w:val="clear" w:color="auto" w:fill="auto"/>
            <w:noWrap/>
            <w:vAlign w:val="center"/>
          </w:tcPr>
          <w:p w:rsidRPr="00066AB3" w:rsidR="00066AB3" w:rsidP="007F6135" w:rsidRDefault="00066AB3" w14:paraId="6A09F781"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vAlign w:val="center"/>
          </w:tcPr>
          <w:p w:rsidRPr="00066AB3" w:rsidR="00066AB3" w:rsidP="007F6135" w:rsidRDefault="00066AB3" w14:paraId="1B6908CD"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vAlign w:val="center"/>
          </w:tcPr>
          <w:p w:rsidRPr="00066AB3" w:rsidR="00066AB3" w:rsidP="007F6135" w:rsidRDefault="00066AB3" w14:paraId="27835A65"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2</w:t>
            </w:r>
          </w:p>
        </w:tc>
        <w:tc>
          <w:tcPr>
            <w:tcW w:w="810" w:type="dxa"/>
            <w:vAlign w:val="center"/>
          </w:tcPr>
          <w:p w:rsidRPr="00066AB3" w:rsidR="00066AB3" w:rsidP="007F6135" w:rsidRDefault="00066AB3" w14:paraId="752F97D3"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8</w:t>
            </w:r>
          </w:p>
        </w:tc>
        <w:tc>
          <w:tcPr>
            <w:tcW w:w="810" w:type="dxa"/>
            <w:vAlign w:val="center"/>
          </w:tcPr>
          <w:p w:rsidRPr="00066AB3" w:rsidR="00066AB3" w:rsidP="007F6135" w:rsidRDefault="00066AB3" w14:paraId="3DE07044"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5</w:t>
            </w:r>
          </w:p>
        </w:tc>
        <w:tc>
          <w:tcPr>
            <w:tcW w:w="900" w:type="dxa"/>
            <w:vAlign w:val="center"/>
          </w:tcPr>
          <w:p w:rsidRPr="00066AB3" w:rsidR="00066AB3" w:rsidP="007F6135" w:rsidRDefault="00066AB3" w14:paraId="663FA8DB"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15</w:t>
            </w:r>
          </w:p>
        </w:tc>
      </w:tr>
      <w:tr w:rsidRPr="001E1FBE" w:rsidR="001E1FBE" w:rsidTr="007F6135" w14:paraId="4297725A" w14:textId="77777777">
        <w:trPr>
          <w:trHeight w:val="270"/>
        </w:trPr>
        <w:tc>
          <w:tcPr>
            <w:tcW w:w="4860" w:type="dxa"/>
            <w:tcBorders>
              <w:bottom w:val="single" w:color="auto" w:sz="4" w:space="0"/>
            </w:tcBorders>
            <w:shd w:val="clear" w:color="auto" w:fill="auto"/>
            <w:noWrap/>
            <w:vAlign w:val="center"/>
          </w:tcPr>
          <w:p w:rsidRPr="00066AB3" w:rsidR="00066AB3" w:rsidP="00F1431C" w:rsidRDefault="00066AB3" w14:paraId="666204D0" w14:textId="59406ECF">
            <w:pPr>
              <w:widowControl w:val="0"/>
              <w:autoSpaceDE w:val="0"/>
              <w:autoSpaceDN w:val="0"/>
              <w:spacing w:after="0" w:line="240" w:lineRule="auto"/>
              <w:ind w:left="345" w:hanging="130"/>
              <w:rPr>
                <w:rFonts w:eastAsia="Times New Roman" w:cstheme="minorHAnsi"/>
                <w:sz w:val="18"/>
                <w:szCs w:val="18"/>
                <w:lang w:bidi="en-US"/>
              </w:rPr>
            </w:pPr>
            <w:r w:rsidRPr="00066AB3">
              <w:rPr>
                <w:rFonts w:eastAsia="Times New Roman" w:cstheme="minorHAnsi"/>
                <w:sz w:val="18"/>
                <w:szCs w:val="18"/>
                <w:lang w:bidi="en-US"/>
              </w:rPr>
              <w:t>West Rim Drive Area</w:t>
            </w:r>
          </w:p>
        </w:tc>
        <w:tc>
          <w:tcPr>
            <w:tcW w:w="810" w:type="dxa"/>
            <w:tcBorders>
              <w:bottom w:val="single" w:color="auto" w:sz="4" w:space="0"/>
            </w:tcBorders>
            <w:shd w:val="clear" w:color="auto" w:fill="auto"/>
            <w:noWrap/>
            <w:vAlign w:val="center"/>
          </w:tcPr>
          <w:p w:rsidRPr="00066AB3" w:rsidR="00066AB3" w:rsidP="007F6135" w:rsidRDefault="00066AB3" w14:paraId="595F8876"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bottom w:val="single" w:color="auto" w:sz="4" w:space="0"/>
            </w:tcBorders>
            <w:vAlign w:val="center"/>
          </w:tcPr>
          <w:p w:rsidRPr="00066AB3" w:rsidR="00066AB3" w:rsidP="007F6135" w:rsidRDefault="00066AB3" w14:paraId="4102FC18"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bottom w:val="single" w:color="auto" w:sz="4" w:space="0"/>
            </w:tcBorders>
            <w:vAlign w:val="center"/>
          </w:tcPr>
          <w:p w:rsidRPr="00066AB3" w:rsidR="00066AB3" w:rsidP="007F6135" w:rsidRDefault="00066AB3" w14:paraId="2A8E0DC5"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2</w:t>
            </w:r>
          </w:p>
        </w:tc>
        <w:tc>
          <w:tcPr>
            <w:tcW w:w="810" w:type="dxa"/>
            <w:tcBorders>
              <w:bottom w:val="single" w:color="auto" w:sz="4" w:space="0"/>
            </w:tcBorders>
            <w:vAlign w:val="center"/>
          </w:tcPr>
          <w:p w:rsidRPr="00066AB3" w:rsidR="00066AB3" w:rsidP="007F6135" w:rsidRDefault="00066AB3" w14:paraId="26B30B5F"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8</w:t>
            </w:r>
          </w:p>
        </w:tc>
        <w:tc>
          <w:tcPr>
            <w:tcW w:w="810" w:type="dxa"/>
            <w:tcBorders>
              <w:bottom w:val="single" w:color="auto" w:sz="4" w:space="0"/>
            </w:tcBorders>
            <w:vAlign w:val="center"/>
          </w:tcPr>
          <w:p w:rsidRPr="00066AB3" w:rsidR="00066AB3" w:rsidP="007F6135" w:rsidRDefault="00066AB3" w14:paraId="3DC7F5F5"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5</w:t>
            </w:r>
          </w:p>
        </w:tc>
        <w:tc>
          <w:tcPr>
            <w:tcW w:w="900" w:type="dxa"/>
            <w:tcBorders>
              <w:bottom w:val="single" w:color="auto" w:sz="4" w:space="0"/>
            </w:tcBorders>
            <w:vAlign w:val="center"/>
          </w:tcPr>
          <w:p w:rsidRPr="00066AB3" w:rsidR="00066AB3" w:rsidP="007F6135" w:rsidRDefault="00066AB3" w14:paraId="3B33858E"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15</w:t>
            </w:r>
          </w:p>
        </w:tc>
      </w:tr>
      <w:tr w:rsidRPr="001E1FBE" w:rsidR="001E1FBE" w:rsidTr="007F6135" w14:paraId="7399F41B" w14:textId="77777777">
        <w:trPr>
          <w:trHeight w:val="270"/>
        </w:trPr>
        <w:tc>
          <w:tcPr>
            <w:tcW w:w="4860" w:type="dxa"/>
            <w:tcBorders>
              <w:top w:val="single" w:color="auto" w:sz="4" w:space="0"/>
            </w:tcBorders>
            <w:shd w:val="clear" w:color="auto" w:fill="auto"/>
            <w:noWrap/>
            <w:vAlign w:val="center"/>
          </w:tcPr>
          <w:p w:rsidRPr="00066AB3" w:rsidR="00066AB3" w:rsidP="00217D3B" w:rsidRDefault="00066AB3" w14:paraId="470AB166" w14:textId="77777777">
            <w:pPr>
              <w:widowControl w:val="0"/>
              <w:autoSpaceDE w:val="0"/>
              <w:autoSpaceDN w:val="0"/>
              <w:spacing w:after="0" w:line="240" w:lineRule="auto"/>
              <w:rPr>
                <w:rFonts w:eastAsia="Times New Roman" w:cstheme="minorHAnsi"/>
                <w:b/>
                <w:sz w:val="18"/>
                <w:szCs w:val="18"/>
                <w:lang w:bidi="en-US"/>
              </w:rPr>
            </w:pPr>
            <w:r w:rsidRPr="00066AB3">
              <w:rPr>
                <w:rFonts w:eastAsia="Times New Roman" w:cstheme="minorHAnsi"/>
                <w:b/>
                <w:sz w:val="18"/>
                <w:szCs w:val="18"/>
                <w:lang w:bidi="en-US"/>
              </w:rPr>
              <w:t>Drivers</w:t>
            </w:r>
          </w:p>
        </w:tc>
        <w:tc>
          <w:tcPr>
            <w:tcW w:w="810" w:type="dxa"/>
            <w:tcBorders>
              <w:top w:val="single" w:color="auto" w:sz="4" w:space="0"/>
            </w:tcBorders>
            <w:shd w:val="clear" w:color="auto" w:fill="auto"/>
            <w:noWrap/>
            <w:vAlign w:val="center"/>
          </w:tcPr>
          <w:p w:rsidRPr="00066AB3" w:rsidR="00066AB3" w:rsidP="007F6135" w:rsidRDefault="00066AB3" w14:paraId="00447392"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vAlign w:val="center"/>
          </w:tcPr>
          <w:p w:rsidRPr="00066AB3" w:rsidR="00066AB3" w:rsidP="007F6135" w:rsidRDefault="00066AB3" w14:paraId="5D124F86"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vAlign w:val="center"/>
          </w:tcPr>
          <w:p w:rsidRPr="00066AB3" w:rsidR="00066AB3" w:rsidP="007F6135" w:rsidRDefault="00066AB3" w14:paraId="2281BD52" w14:textId="77777777">
            <w:pPr>
              <w:widowControl w:val="0"/>
              <w:autoSpaceDE w:val="0"/>
              <w:autoSpaceDN w:val="0"/>
              <w:spacing w:after="0" w:line="240" w:lineRule="auto"/>
              <w:jc w:val="center"/>
              <w:rPr>
                <w:rFonts w:eastAsia="Times New Roman" w:cstheme="minorHAnsi"/>
                <w:bCs/>
                <w:sz w:val="18"/>
                <w:szCs w:val="18"/>
                <w:lang w:bidi="en-US"/>
              </w:rPr>
            </w:pPr>
          </w:p>
        </w:tc>
        <w:tc>
          <w:tcPr>
            <w:tcW w:w="810" w:type="dxa"/>
            <w:tcBorders>
              <w:top w:val="single" w:color="auto" w:sz="4" w:space="0"/>
            </w:tcBorders>
            <w:vAlign w:val="center"/>
          </w:tcPr>
          <w:p w:rsidRPr="00066AB3" w:rsidR="00066AB3" w:rsidP="007F6135" w:rsidRDefault="00066AB3" w14:paraId="6648BB64" w14:textId="77777777">
            <w:pPr>
              <w:widowControl w:val="0"/>
              <w:autoSpaceDE w:val="0"/>
              <w:autoSpaceDN w:val="0"/>
              <w:spacing w:after="0" w:line="240" w:lineRule="auto"/>
              <w:jc w:val="center"/>
              <w:rPr>
                <w:rFonts w:eastAsia="Times New Roman" w:cstheme="minorHAnsi"/>
                <w:bCs/>
                <w:sz w:val="18"/>
                <w:szCs w:val="18"/>
                <w:lang w:bidi="en-US"/>
              </w:rPr>
            </w:pPr>
          </w:p>
        </w:tc>
        <w:tc>
          <w:tcPr>
            <w:tcW w:w="810" w:type="dxa"/>
            <w:tcBorders>
              <w:top w:val="single" w:color="auto" w:sz="4" w:space="0"/>
            </w:tcBorders>
            <w:vAlign w:val="center"/>
          </w:tcPr>
          <w:p w:rsidRPr="00066AB3" w:rsidR="00066AB3" w:rsidP="007F6135" w:rsidRDefault="00066AB3" w14:paraId="0F49EBE9"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vAlign w:val="center"/>
          </w:tcPr>
          <w:p w:rsidRPr="00066AB3" w:rsidR="00066AB3" w:rsidP="007F6135" w:rsidRDefault="00066AB3" w14:paraId="21EBF16F" w14:textId="77777777">
            <w:pPr>
              <w:widowControl w:val="0"/>
              <w:autoSpaceDE w:val="0"/>
              <w:autoSpaceDN w:val="0"/>
              <w:spacing w:after="0" w:line="240" w:lineRule="auto"/>
              <w:jc w:val="center"/>
              <w:rPr>
                <w:rFonts w:eastAsia="Times New Roman" w:cstheme="minorHAnsi"/>
                <w:bCs/>
                <w:sz w:val="18"/>
                <w:szCs w:val="18"/>
                <w:lang w:bidi="en-US"/>
              </w:rPr>
            </w:pPr>
          </w:p>
        </w:tc>
      </w:tr>
      <w:tr w:rsidRPr="001E1FBE" w:rsidR="001E1FBE" w:rsidTr="007F6135" w14:paraId="6B639513" w14:textId="77777777">
        <w:trPr>
          <w:trHeight w:val="270"/>
        </w:trPr>
        <w:tc>
          <w:tcPr>
            <w:tcW w:w="4860" w:type="dxa"/>
            <w:shd w:val="clear" w:color="auto" w:fill="auto"/>
            <w:noWrap/>
            <w:vAlign w:val="center"/>
          </w:tcPr>
          <w:p w:rsidRPr="00066AB3" w:rsidR="00066AB3" w:rsidP="00F1431C" w:rsidRDefault="00066AB3" w14:paraId="7436A644" w14:textId="17E7E620">
            <w:pPr>
              <w:widowControl w:val="0"/>
              <w:autoSpaceDE w:val="0"/>
              <w:autoSpaceDN w:val="0"/>
              <w:spacing w:after="0" w:line="240" w:lineRule="auto"/>
              <w:ind w:left="255"/>
              <w:rPr>
                <w:rFonts w:eastAsia="Times New Roman" w:cstheme="minorHAnsi"/>
                <w:sz w:val="18"/>
                <w:szCs w:val="18"/>
                <w:lang w:bidi="en-US"/>
              </w:rPr>
            </w:pPr>
            <w:r w:rsidRPr="00066AB3">
              <w:rPr>
                <w:rFonts w:eastAsia="Times New Roman" w:cstheme="minorHAnsi"/>
                <w:sz w:val="18"/>
                <w:szCs w:val="18"/>
                <w:lang w:bidi="en-US"/>
              </w:rPr>
              <w:t>South Entrance</w:t>
            </w:r>
          </w:p>
        </w:tc>
        <w:tc>
          <w:tcPr>
            <w:tcW w:w="810" w:type="dxa"/>
            <w:shd w:val="clear" w:color="auto" w:fill="auto"/>
            <w:noWrap/>
            <w:vAlign w:val="center"/>
          </w:tcPr>
          <w:p w:rsidRPr="00066AB3" w:rsidR="00066AB3" w:rsidP="007F6135" w:rsidRDefault="00066AB3" w14:paraId="6F9585A5"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4</w:t>
            </w:r>
          </w:p>
        </w:tc>
        <w:tc>
          <w:tcPr>
            <w:tcW w:w="900" w:type="dxa"/>
            <w:vAlign w:val="center"/>
          </w:tcPr>
          <w:p w:rsidRPr="00066AB3" w:rsidR="00066AB3" w:rsidP="007F6135" w:rsidRDefault="00066AB3" w14:paraId="56351063"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3</w:t>
            </w:r>
          </w:p>
        </w:tc>
        <w:tc>
          <w:tcPr>
            <w:tcW w:w="900" w:type="dxa"/>
            <w:vAlign w:val="center"/>
          </w:tcPr>
          <w:p w:rsidRPr="00066AB3" w:rsidR="00066AB3" w:rsidP="007F6135" w:rsidRDefault="00066AB3" w14:paraId="4CC29323" w14:textId="77777777">
            <w:pPr>
              <w:widowControl w:val="0"/>
              <w:autoSpaceDE w:val="0"/>
              <w:autoSpaceDN w:val="0"/>
              <w:spacing w:after="0" w:line="240" w:lineRule="auto"/>
              <w:jc w:val="center"/>
              <w:rPr>
                <w:rFonts w:eastAsia="Times New Roman" w:cstheme="minorHAnsi"/>
                <w:bCs/>
                <w:sz w:val="18"/>
                <w:szCs w:val="18"/>
                <w:lang w:bidi="en-US"/>
              </w:rPr>
            </w:pPr>
          </w:p>
        </w:tc>
        <w:tc>
          <w:tcPr>
            <w:tcW w:w="810" w:type="dxa"/>
            <w:vAlign w:val="center"/>
          </w:tcPr>
          <w:p w:rsidRPr="00066AB3" w:rsidR="00066AB3" w:rsidP="007F6135" w:rsidRDefault="00066AB3" w14:paraId="5F937224"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4</w:t>
            </w:r>
          </w:p>
        </w:tc>
        <w:tc>
          <w:tcPr>
            <w:tcW w:w="810" w:type="dxa"/>
            <w:vAlign w:val="center"/>
          </w:tcPr>
          <w:p w:rsidRPr="00066AB3" w:rsidR="00066AB3" w:rsidP="007F6135" w:rsidRDefault="00066AB3" w14:paraId="368EB368"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4</w:t>
            </w:r>
          </w:p>
        </w:tc>
        <w:tc>
          <w:tcPr>
            <w:tcW w:w="900" w:type="dxa"/>
            <w:vAlign w:val="center"/>
          </w:tcPr>
          <w:p w:rsidRPr="00066AB3" w:rsidR="00066AB3" w:rsidP="007F6135" w:rsidRDefault="00066AB3" w14:paraId="1B857EF1"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15</w:t>
            </w:r>
          </w:p>
        </w:tc>
      </w:tr>
      <w:tr w:rsidRPr="001E1FBE" w:rsidR="001E1FBE" w:rsidTr="007F6135" w14:paraId="601D30F4" w14:textId="77777777">
        <w:trPr>
          <w:trHeight w:val="270"/>
        </w:trPr>
        <w:tc>
          <w:tcPr>
            <w:tcW w:w="4860" w:type="dxa"/>
            <w:tcBorders>
              <w:bottom w:val="single" w:color="auto" w:sz="4" w:space="0"/>
            </w:tcBorders>
            <w:shd w:val="clear" w:color="auto" w:fill="auto"/>
            <w:noWrap/>
            <w:vAlign w:val="center"/>
          </w:tcPr>
          <w:p w:rsidRPr="00066AB3" w:rsidR="00066AB3" w:rsidP="00F1431C" w:rsidRDefault="00066AB3" w14:paraId="665AFC93" w14:textId="367414D2">
            <w:pPr>
              <w:widowControl w:val="0"/>
              <w:autoSpaceDE w:val="0"/>
              <w:autoSpaceDN w:val="0"/>
              <w:spacing w:after="0" w:line="240" w:lineRule="auto"/>
              <w:ind w:left="255"/>
              <w:rPr>
                <w:rFonts w:eastAsia="Times New Roman" w:cstheme="minorHAnsi"/>
                <w:sz w:val="18"/>
                <w:szCs w:val="18"/>
                <w:lang w:bidi="en-US"/>
              </w:rPr>
            </w:pPr>
            <w:r w:rsidRPr="00066AB3">
              <w:rPr>
                <w:rFonts w:eastAsia="Times New Roman" w:cstheme="minorHAnsi"/>
                <w:sz w:val="18"/>
                <w:szCs w:val="18"/>
                <w:lang w:bidi="en-US"/>
              </w:rPr>
              <w:t>Desert View Entrance</w:t>
            </w:r>
          </w:p>
        </w:tc>
        <w:tc>
          <w:tcPr>
            <w:tcW w:w="810" w:type="dxa"/>
            <w:tcBorders>
              <w:bottom w:val="single" w:color="auto" w:sz="4" w:space="0"/>
            </w:tcBorders>
            <w:shd w:val="clear" w:color="auto" w:fill="auto"/>
            <w:noWrap/>
            <w:vAlign w:val="center"/>
          </w:tcPr>
          <w:p w:rsidRPr="00066AB3" w:rsidR="00066AB3" w:rsidP="007F6135" w:rsidRDefault="00066AB3" w14:paraId="4B988B36"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4</w:t>
            </w:r>
          </w:p>
        </w:tc>
        <w:tc>
          <w:tcPr>
            <w:tcW w:w="900" w:type="dxa"/>
            <w:tcBorders>
              <w:bottom w:val="single" w:color="auto" w:sz="4" w:space="0"/>
            </w:tcBorders>
            <w:vAlign w:val="center"/>
          </w:tcPr>
          <w:p w:rsidRPr="00066AB3" w:rsidR="00066AB3" w:rsidP="007F6135" w:rsidRDefault="00066AB3" w14:paraId="36218177"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3</w:t>
            </w:r>
          </w:p>
        </w:tc>
        <w:tc>
          <w:tcPr>
            <w:tcW w:w="900" w:type="dxa"/>
            <w:tcBorders>
              <w:bottom w:val="single" w:color="auto" w:sz="4" w:space="0"/>
            </w:tcBorders>
            <w:vAlign w:val="center"/>
          </w:tcPr>
          <w:p w:rsidRPr="00066AB3" w:rsidR="00066AB3" w:rsidP="007F6135" w:rsidRDefault="00066AB3" w14:paraId="3E708CD2" w14:textId="77777777">
            <w:pPr>
              <w:widowControl w:val="0"/>
              <w:autoSpaceDE w:val="0"/>
              <w:autoSpaceDN w:val="0"/>
              <w:spacing w:after="0" w:line="240" w:lineRule="auto"/>
              <w:jc w:val="center"/>
              <w:rPr>
                <w:rFonts w:eastAsia="Times New Roman" w:cstheme="minorHAnsi"/>
                <w:bCs/>
                <w:sz w:val="18"/>
                <w:szCs w:val="18"/>
                <w:lang w:bidi="en-US"/>
              </w:rPr>
            </w:pPr>
          </w:p>
        </w:tc>
        <w:tc>
          <w:tcPr>
            <w:tcW w:w="810" w:type="dxa"/>
            <w:tcBorders>
              <w:bottom w:val="single" w:color="auto" w:sz="4" w:space="0"/>
            </w:tcBorders>
            <w:vAlign w:val="center"/>
          </w:tcPr>
          <w:p w:rsidRPr="00066AB3" w:rsidR="00066AB3" w:rsidP="007F6135" w:rsidRDefault="00066AB3" w14:paraId="7ED71EEA"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4</w:t>
            </w:r>
          </w:p>
        </w:tc>
        <w:tc>
          <w:tcPr>
            <w:tcW w:w="810" w:type="dxa"/>
            <w:tcBorders>
              <w:bottom w:val="single" w:color="auto" w:sz="4" w:space="0"/>
            </w:tcBorders>
            <w:vAlign w:val="center"/>
          </w:tcPr>
          <w:p w:rsidRPr="00066AB3" w:rsidR="00066AB3" w:rsidP="007F6135" w:rsidRDefault="00066AB3" w14:paraId="1DC9F3EA"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4</w:t>
            </w:r>
          </w:p>
        </w:tc>
        <w:tc>
          <w:tcPr>
            <w:tcW w:w="900" w:type="dxa"/>
            <w:tcBorders>
              <w:bottom w:val="single" w:color="auto" w:sz="4" w:space="0"/>
            </w:tcBorders>
            <w:vAlign w:val="center"/>
          </w:tcPr>
          <w:p w:rsidRPr="00066AB3" w:rsidR="00066AB3" w:rsidP="007F6135" w:rsidRDefault="00066AB3" w14:paraId="679F2A0D" w14:textId="77777777">
            <w:pPr>
              <w:widowControl w:val="0"/>
              <w:autoSpaceDE w:val="0"/>
              <w:autoSpaceDN w:val="0"/>
              <w:spacing w:after="0" w:line="240" w:lineRule="auto"/>
              <w:jc w:val="center"/>
              <w:rPr>
                <w:rFonts w:eastAsia="Times New Roman" w:cstheme="minorHAnsi"/>
                <w:bCs/>
                <w:sz w:val="18"/>
                <w:szCs w:val="18"/>
                <w:lang w:bidi="en-US"/>
              </w:rPr>
            </w:pPr>
            <w:r w:rsidRPr="00066AB3">
              <w:rPr>
                <w:rFonts w:eastAsia="Times New Roman" w:cstheme="minorHAnsi"/>
                <w:bCs/>
                <w:sz w:val="18"/>
                <w:szCs w:val="18"/>
                <w:lang w:bidi="en-US"/>
              </w:rPr>
              <w:t>15</w:t>
            </w:r>
          </w:p>
        </w:tc>
      </w:tr>
      <w:tr w:rsidRPr="001E1FBE" w:rsidR="001E1FBE" w:rsidTr="007F6135" w14:paraId="133A7231" w14:textId="77777777">
        <w:trPr>
          <w:trHeight w:val="314"/>
        </w:trPr>
        <w:tc>
          <w:tcPr>
            <w:tcW w:w="4860" w:type="dxa"/>
            <w:tcBorders>
              <w:top w:val="single" w:color="auto" w:sz="4" w:space="0"/>
              <w:bottom w:val="single" w:color="auto" w:sz="4" w:space="0"/>
            </w:tcBorders>
            <w:shd w:val="clear" w:color="auto" w:fill="auto"/>
            <w:noWrap/>
            <w:vAlign w:val="center"/>
          </w:tcPr>
          <w:p w:rsidRPr="00066AB3" w:rsidR="00066AB3" w:rsidP="00217D3B" w:rsidRDefault="00066AB3" w14:paraId="5AEBE09F" w14:textId="77777777">
            <w:pPr>
              <w:widowControl w:val="0"/>
              <w:autoSpaceDE w:val="0"/>
              <w:autoSpaceDN w:val="0"/>
              <w:spacing w:after="0" w:line="240" w:lineRule="auto"/>
              <w:rPr>
                <w:rFonts w:eastAsia="Times New Roman" w:cstheme="minorHAnsi"/>
                <w:b/>
                <w:sz w:val="18"/>
                <w:szCs w:val="18"/>
                <w:lang w:bidi="en-US"/>
              </w:rPr>
            </w:pPr>
            <w:r w:rsidRPr="00066AB3">
              <w:rPr>
                <w:rFonts w:eastAsia="Times New Roman" w:cstheme="minorHAnsi"/>
                <w:b/>
                <w:sz w:val="18"/>
                <w:szCs w:val="18"/>
                <w:lang w:bidi="en-US"/>
              </w:rPr>
              <w:t>Total</w:t>
            </w:r>
          </w:p>
        </w:tc>
        <w:tc>
          <w:tcPr>
            <w:tcW w:w="810" w:type="dxa"/>
            <w:tcBorders>
              <w:top w:val="single" w:color="auto" w:sz="4" w:space="0"/>
              <w:bottom w:val="single" w:color="auto" w:sz="4" w:space="0"/>
            </w:tcBorders>
            <w:shd w:val="clear" w:color="auto" w:fill="auto"/>
            <w:noWrap/>
            <w:vAlign w:val="center"/>
          </w:tcPr>
          <w:p w:rsidRPr="00066AB3" w:rsidR="00066AB3" w:rsidP="007F6135" w:rsidRDefault="00066AB3" w14:paraId="261527C1" w14:textId="77777777">
            <w:pPr>
              <w:widowControl w:val="0"/>
              <w:autoSpaceDE w:val="0"/>
              <w:autoSpaceDN w:val="0"/>
              <w:spacing w:after="0" w:line="240" w:lineRule="auto"/>
              <w:jc w:val="center"/>
              <w:rPr>
                <w:rFonts w:eastAsia="Times New Roman" w:cstheme="minorHAnsi"/>
                <w:b/>
                <w:sz w:val="18"/>
                <w:szCs w:val="18"/>
                <w:lang w:bidi="en-US"/>
              </w:rPr>
            </w:pPr>
            <w:r w:rsidRPr="00066AB3">
              <w:rPr>
                <w:rFonts w:eastAsia="Times New Roman" w:cstheme="minorHAnsi"/>
                <w:b/>
                <w:sz w:val="18"/>
                <w:szCs w:val="18"/>
                <w:lang w:bidi="en-US"/>
              </w:rPr>
              <w:t>24</w:t>
            </w:r>
          </w:p>
        </w:tc>
        <w:tc>
          <w:tcPr>
            <w:tcW w:w="900" w:type="dxa"/>
            <w:tcBorders>
              <w:top w:val="single" w:color="auto" w:sz="4" w:space="0"/>
              <w:bottom w:val="single" w:color="auto" w:sz="4" w:space="0"/>
            </w:tcBorders>
            <w:vAlign w:val="center"/>
          </w:tcPr>
          <w:p w:rsidRPr="00066AB3" w:rsidR="00066AB3" w:rsidP="007F6135" w:rsidRDefault="00066AB3" w14:paraId="14A2D17C" w14:textId="77777777">
            <w:pPr>
              <w:widowControl w:val="0"/>
              <w:autoSpaceDE w:val="0"/>
              <w:autoSpaceDN w:val="0"/>
              <w:spacing w:after="0" w:line="240" w:lineRule="auto"/>
              <w:jc w:val="center"/>
              <w:rPr>
                <w:rFonts w:eastAsia="Times New Roman" w:cstheme="minorHAnsi"/>
                <w:b/>
                <w:sz w:val="18"/>
                <w:szCs w:val="18"/>
                <w:lang w:bidi="en-US"/>
              </w:rPr>
            </w:pPr>
            <w:r w:rsidRPr="00066AB3">
              <w:rPr>
                <w:rFonts w:eastAsia="Times New Roman" w:cstheme="minorHAnsi"/>
                <w:b/>
                <w:sz w:val="18"/>
                <w:szCs w:val="18"/>
                <w:lang w:bidi="en-US"/>
              </w:rPr>
              <w:t>16</w:t>
            </w:r>
          </w:p>
        </w:tc>
        <w:tc>
          <w:tcPr>
            <w:tcW w:w="900" w:type="dxa"/>
            <w:tcBorders>
              <w:top w:val="single" w:color="auto" w:sz="4" w:space="0"/>
              <w:bottom w:val="single" w:color="auto" w:sz="4" w:space="0"/>
            </w:tcBorders>
            <w:vAlign w:val="center"/>
          </w:tcPr>
          <w:p w:rsidRPr="00066AB3" w:rsidR="00066AB3" w:rsidP="007F6135" w:rsidRDefault="00066AB3" w14:paraId="454B48A1" w14:textId="77777777">
            <w:pPr>
              <w:widowControl w:val="0"/>
              <w:autoSpaceDE w:val="0"/>
              <w:autoSpaceDN w:val="0"/>
              <w:spacing w:after="0" w:line="240" w:lineRule="auto"/>
              <w:jc w:val="center"/>
              <w:rPr>
                <w:rFonts w:eastAsia="Times New Roman" w:cstheme="minorHAnsi"/>
                <w:b/>
                <w:sz w:val="18"/>
                <w:szCs w:val="18"/>
                <w:lang w:bidi="en-US"/>
              </w:rPr>
            </w:pPr>
            <w:r w:rsidRPr="00066AB3">
              <w:rPr>
                <w:rFonts w:eastAsia="Times New Roman" w:cstheme="minorHAnsi"/>
                <w:b/>
                <w:sz w:val="18"/>
                <w:szCs w:val="18"/>
                <w:lang w:bidi="en-US"/>
              </w:rPr>
              <w:t>8</w:t>
            </w:r>
          </w:p>
        </w:tc>
        <w:tc>
          <w:tcPr>
            <w:tcW w:w="810" w:type="dxa"/>
            <w:tcBorders>
              <w:top w:val="single" w:color="auto" w:sz="4" w:space="0"/>
              <w:bottom w:val="single" w:color="auto" w:sz="4" w:space="0"/>
            </w:tcBorders>
            <w:vAlign w:val="center"/>
          </w:tcPr>
          <w:p w:rsidRPr="00066AB3" w:rsidR="00066AB3" w:rsidP="007F6135" w:rsidRDefault="00066AB3" w14:paraId="742E265F" w14:textId="77777777">
            <w:pPr>
              <w:widowControl w:val="0"/>
              <w:autoSpaceDE w:val="0"/>
              <w:autoSpaceDN w:val="0"/>
              <w:spacing w:after="0" w:line="240" w:lineRule="auto"/>
              <w:jc w:val="center"/>
              <w:rPr>
                <w:rFonts w:eastAsia="Times New Roman" w:cstheme="minorHAnsi"/>
                <w:b/>
                <w:sz w:val="18"/>
                <w:szCs w:val="18"/>
                <w:lang w:bidi="en-US"/>
              </w:rPr>
            </w:pPr>
            <w:r w:rsidRPr="00066AB3">
              <w:rPr>
                <w:rFonts w:eastAsia="Times New Roman" w:cstheme="minorHAnsi"/>
                <w:b/>
                <w:sz w:val="18"/>
                <w:szCs w:val="18"/>
                <w:lang w:bidi="en-US"/>
              </w:rPr>
              <w:t>24</w:t>
            </w:r>
          </w:p>
        </w:tc>
        <w:tc>
          <w:tcPr>
            <w:tcW w:w="810" w:type="dxa"/>
            <w:tcBorders>
              <w:top w:val="single" w:color="auto" w:sz="4" w:space="0"/>
              <w:bottom w:val="single" w:color="auto" w:sz="4" w:space="0"/>
            </w:tcBorders>
            <w:vAlign w:val="center"/>
          </w:tcPr>
          <w:p w:rsidRPr="00066AB3" w:rsidR="00066AB3" w:rsidP="007F6135" w:rsidRDefault="00066AB3" w14:paraId="2982FB35" w14:textId="77777777">
            <w:pPr>
              <w:widowControl w:val="0"/>
              <w:autoSpaceDE w:val="0"/>
              <w:autoSpaceDN w:val="0"/>
              <w:spacing w:after="0" w:line="240" w:lineRule="auto"/>
              <w:jc w:val="center"/>
              <w:rPr>
                <w:rFonts w:eastAsia="Times New Roman" w:cstheme="minorHAnsi"/>
                <w:b/>
                <w:sz w:val="18"/>
                <w:szCs w:val="18"/>
                <w:lang w:bidi="en-US"/>
              </w:rPr>
            </w:pPr>
            <w:r w:rsidRPr="00066AB3">
              <w:rPr>
                <w:rFonts w:eastAsia="Times New Roman" w:cstheme="minorHAnsi"/>
                <w:b/>
                <w:sz w:val="18"/>
                <w:szCs w:val="18"/>
                <w:lang w:bidi="en-US"/>
              </w:rPr>
              <w:t>18</w:t>
            </w:r>
          </w:p>
        </w:tc>
        <w:tc>
          <w:tcPr>
            <w:tcW w:w="900" w:type="dxa"/>
            <w:tcBorders>
              <w:top w:val="single" w:color="auto" w:sz="4" w:space="0"/>
              <w:bottom w:val="single" w:color="auto" w:sz="4" w:space="0"/>
            </w:tcBorders>
            <w:vAlign w:val="center"/>
          </w:tcPr>
          <w:p w:rsidRPr="00066AB3" w:rsidR="00066AB3" w:rsidP="007F6135" w:rsidRDefault="00066AB3" w14:paraId="20EBDAED" w14:textId="77777777">
            <w:pPr>
              <w:widowControl w:val="0"/>
              <w:autoSpaceDE w:val="0"/>
              <w:autoSpaceDN w:val="0"/>
              <w:spacing w:after="0" w:line="240" w:lineRule="auto"/>
              <w:jc w:val="center"/>
              <w:rPr>
                <w:rFonts w:eastAsia="Times New Roman" w:cstheme="minorHAnsi"/>
                <w:b/>
                <w:sz w:val="18"/>
                <w:szCs w:val="18"/>
                <w:lang w:bidi="en-US"/>
              </w:rPr>
            </w:pPr>
            <w:r w:rsidRPr="00066AB3">
              <w:rPr>
                <w:rFonts w:eastAsia="Times New Roman" w:cstheme="minorHAnsi"/>
                <w:b/>
                <w:sz w:val="18"/>
                <w:szCs w:val="18"/>
                <w:lang w:bidi="en-US"/>
              </w:rPr>
              <w:t>90</w:t>
            </w:r>
          </w:p>
        </w:tc>
      </w:tr>
      <w:bookmarkEnd w:id="2"/>
    </w:tbl>
    <w:p w:rsidRPr="001E1FBE" w:rsidR="00046508" w:rsidP="00745258" w:rsidRDefault="00046508" w14:paraId="37E9390E" w14:textId="77777777">
      <w:pPr>
        <w:pStyle w:val="NoSpacing"/>
        <w:spacing w:line="360" w:lineRule="auto"/>
        <w:rPr>
          <w:rFonts w:asciiTheme="minorHAnsi" w:hAnsiTheme="minorHAnsi" w:cstheme="minorHAnsi"/>
          <w:b/>
          <w:bCs/>
          <w:sz w:val="22"/>
          <w:szCs w:val="22"/>
          <w:lang w:bidi="en-US"/>
        </w:rPr>
      </w:pPr>
    </w:p>
    <w:p w:rsidRPr="00B15E97" w:rsidR="00B15E97" w:rsidP="00B15E97" w:rsidRDefault="00B15E97" w14:paraId="4CECACF6" w14:textId="67D5B71F">
      <w:pPr>
        <w:widowControl w:val="0"/>
        <w:autoSpaceDE w:val="0"/>
        <w:autoSpaceDN w:val="0"/>
        <w:spacing w:after="0" w:line="360" w:lineRule="auto"/>
        <w:rPr>
          <w:rFonts w:eastAsia="Arial" w:cstheme="minorHAnsi"/>
          <w:b/>
          <w:lang w:bidi="en-US"/>
        </w:rPr>
      </w:pPr>
      <w:r w:rsidRPr="00B15E97">
        <w:rPr>
          <w:rFonts w:eastAsia="Arial" w:cstheme="minorHAnsi"/>
          <w:lang w:bidi="en-US"/>
        </w:rPr>
        <w:t>For this study we will distribute 60 GPS units.</w:t>
      </w:r>
      <w:r w:rsidR="007F6135">
        <w:rPr>
          <w:rFonts w:eastAsia="Arial" w:cstheme="minorHAnsi"/>
          <w:lang w:bidi="en-US"/>
        </w:rPr>
        <w:t xml:space="preserve"> </w:t>
      </w:r>
      <w:r w:rsidRPr="00B15E97">
        <w:rPr>
          <w:rFonts w:eastAsia="Arial" w:cstheme="minorHAnsi"/>
          <w:lang w:bidi="en-US"/>
        </w:rPr>
        <w:t xml:space="preserve"> In a 2014 study at Grand Teton National Park (GRTE), 90-100% of GPS units were recovered from respondents each day. With that, we will plan to administer about 50-60 GPS units per day because this the maximum our team can handle in one day for sampling.  The collection is more constrained by available personnel than by the number of available GPS units.</w:t>
      </w:r>
    </w:p>
    <w:p w:rsidRPr="001E1FBE" w:rsidR="006B2253" w:rsidP="001E1FBE" w:rsidRDefault="006B2253" w14:paraId="101EC37B" w14:textId="77777777">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lang w:bidi="en-US"/>
        </w:rPr>
      </w:pPr>
    </w:p>
    <w:p w:rsidRPr="00B15E97" w:rsidR="00B15E97" w:rsidP="001E1FBE" w:rsidRDefault="00B15E97" w14:paraId="2EB449B0" w14:textId="15CDB829">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sidRPr="00B15E97">
        <w:rPr>
          <w:rFonts w:eastAsia="Arial" w:cstheme="minorHAnsi"/>
          <w:b/>
          <w:lang w:bidi="en-US"/>
        </w:rPr>
        <w:t>Recreational users:</w:t>
      </w:r>
    </w:p>
    <w:p w:rsidRPr="00B15E97" w:rsidR="00B15E97" w:rsidP="00EF4D07" w:rsidRDefault="00B15E97" w14:paraId="557BA321" w14:textId="58D89E40">
      <w:pPr>
        <w:widowControl w:val="0"/>
        <w:tabs>
          <w:tab w:val="left" w:pos="360"/>
          <w:tab w:val="left" w:pos="1440"/>
          <w:tab w:val="left" w:pos="2160"/>
          <w:tab w:val="left" w:pos="3600"/>
          <w:tab w:val="left" w:pos="5040"/>
          <w:tab w:val="left" w:pos="5760"/>
        </w:tabs>
        <w:autoSpaceDE w:val="0"/>
        <w:autoSpaceDN w:val="0"/>
        <w:spacing w:after="0" w:line="360" w:lineRule="auto"/>
        <w:ind w:left="270"/>
        <w:rPr>
          <w:rFonts w:eastAsia="Arial" w:cstheme="minorHAnsi"/>
          <w:lang w:bidi="en-US"/>
        </w:rPr>
      </w:pPr>
      <w:r w:rsidRPr="00B15E97">
        <w:rPr>
          <w:rFonts w:eastAsia="Arial" w:cstheme="minorHAnsi"/>
          <w:lang w:bidi="en-US"/>
        </w:rPr>
        <w:t>Recreational users will be intercepted at four different locations:</w:t>
      </w:r>
      <w:r w:rsidR="00204BE1">
        <w:rPr>
          <w:rFonts w:eastAsia="Arial" w:cstheme="minorHAnsi"/>
          <w:lang w:bidi="en-US"/>
        </w:rPr>
        <w:t xml:space="preserve"> (1) </w:t>
      </w:r>
      <w:r w:rsidRPr="00B15E97">
        <w:rPr>
          <w:rFonts w:eastAsia="Arial" w:cstheme="minorHAnsi"/>
          <w:lang w:bidi="en-US"/>
        </w:rPr>
        <w:t xml:space="preserve">Desert View Drive area, </w:t>
      </w:r>
      <w:r w:rsidR="00204BE1">
        <w:rPr>
          <w:rFonts w:eastAsia="Arial" w:cstheme="minorHAnsi"/>
          <w:lang w:bidi="en-US"/>
        </w:rPr>
        <w:t xml:space="preserve">(2) </w:t>
      </w:r>
      <w:r w:rsidRPr="00B15E97">
        <w:rPr>
          <w:rFonts w:eastAsia="Arial" w:cstheme="minorHAnsi"/>
          <w:lang w:bidi="en-US"/>
        </w:rPr>
        <w:t>the Grand Canyon Visitor Center area,</w:t>
      </w:r>
      <w:r w:rsidR="00204BE1">
        <w:rPr>
          <w:rFonts w:eastAsia="Arial" w:cstheme="minorHAnsi"/>
          <w:lang w:bidi="en-US"/>
        </w:rPr>
        <w:t xml:space="preserve"> </w:t>
      </w:r>
      <w:r w:rsidR="007B5F48">
        <w:rPr>
          <w:rFonts w:eastAsia="Arial" w:cstheme="minorHAnsi"/>
          <w:lang w:bidi="en-US"/>
        </w:rPr>
        <w:t xml:space="preserve">(3) </w:t>
      </w:r>
      <w:r w:rsidRPr="00B15E97">
        <w:rPr>
          <w:rFonts w:eastAsia="Arial" w:cstheme="minorHAnsi"/>
          <w:lang w:bidi="en-US"/>
        </w:rPr>
        <w:t xml:space="preserve">Grand Canyon Village Area, and the </w:t>
      </w:r>
      <w:r w:rsidR="007B5F48">
        <w:rPr>
          <w:rFonts w:eastAsia="Arial" w:cstheme="minorHAnsi"/>
          <w:lang w:bidi="en-US"/>
        </w:rPr>
        <w:t>(4)</w:t>
      </w:r>
      <w:r w:rsidRPr="00B15E97" w:rsidR="007B5F48">
        <w:rPr>
          <w:rFonts w:eastAsia="Arial" w:cstheme="minorHAnsi"/>
          <w:lang w:bidi="en-US"/>
        </w:rPr>
        <w:t xml:space="preserve"> </w:t>
      </w:r>
      <w:r w:rsidRPr="00B15E97">
        <w:rPr>
          <w:rFonts w:eastAsia="Arial" w:cstheme="minorHAnsi"/>
          <w:lang w:bidi="en-US"/>
        </w:rPr>
        <w:t xml:space="preserve">West Rim Drive Area. These locations were selected based on the preferences of GRCA managers. Desert View Drive area and the Grand Canyon Visitor Center area will be sampled during the same period (July and August 2021). The Grand Canyon Village Area and the West Rim Area will be sampled during the same period (July and August 2022). All four locations will be sampled simultaneously during March 2022. Trained research assistants will recruit study participants by contacting a random sample of every </w:t>
      </w:r>
      <w:r w:rsidRPr="00B15E97">
        <w:rPr>
          <w:rFonts w:eastAsia="Arial" w:cstheme="minorHAnsi"/>
          <w:i/>
          <w:lang w:bidi="en-US"/>
        </w:rPr>
        <w:t>n</w:t>
      </w:r>
      <w:r w:rsidRPr="00B15E97">
        <w:rPr>
          <w:rFonts w:eastAsia="Arial" w:cstheme="minorHAnsi"/>
          <w:lang w:bidi="en-US"/>
        </w:rPr>
        <w:t xml:space="preserve">th visitor group as they enter these areas from parking lots in the study area. We will ask the person over 18 </w:t>
      </w:r>
      <w:r w:rsidRPr="00B15E97">
        <w:rPr>
          <w:rFonts w:eastAsia="Arial" w:cstheme="minorHAnsi"/>
          <w:lang w:bidi="en-US"/>
        </w:rPr>
        <w:lastRenderedPageBreak/>
        <w:t>years old having the most recent birthday in the group to complete the survey and carry a GPS unit. All visitors who agree to participate will be asked to complete a pre-experience survey and will be given a pre-programmed GPS unit. At the end of the visit, participants returning the GPS unit will be asked to complete a post-experience survey (Table 2).</w:t>
      </w:r>
    </w:p>
    <w:p w:rsidR="00EF4D07" w:rsidP="00B15E97" w:rsidRDefault="00EF4D07" w14:paraId="2D8E2A1C" w14:textId="77777777">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lang w:bidi="en-US"/>
        </w:rPr>
      </w:pPr>
    </w:p>
    <w:p w:rsidRPr="00B15E97" w:rsidR="00B15E97" w:rsidP="00B15E97" w:rsidRDefault="00B15E97" w14:paraId="032DF9B1" w14:textId="1015C0B2">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sidRPr="00B15E97">
        <w:rPr>
          <w:rFonts w:eastAsia="Arial" w:cstheme="minorHAnsi"/>
          <w:b/>
          <w:lang w:bidi="en-US"/>
        </w:rPr>
        <w:t>Drivers:</w:t>
      </w:r>
    </w:p>
    <w:p w:rsidRPr="001E1FBE" w:rsidR="00B15E97" w:rsidP="00EF4D07" w:rsidRDefault="00B15E97" w14:paraId="098438CC" w14:textId="1C69DC40">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lang w:bidi="en-US"/>
        </w:rPr>
      </w:pPr>
      <w:r w:rsidRPr="001E1FBE">
        <w:rPr>
          <w:rFonts w:eastAsia="Arial" w:cstheme="minorHAnsi"/>
          <w:lang w:bidi="en-US"/>
        </w:rPr>
        <w:t xml:space="preserve">Drivers will be intercepted at two different locations </w:t>
      </w:r>
      <w:r w:rsidR="001E7F3E">
        <w:rPr>
          <w:rFonts w:eastAsia="Arial" w:cstheme="minorHAnsi"/>
          <w:lang w:bidi="en-US"/>
        </w:rPr>
        <w:t>(1)</w:t>
      </w:r>
      <w:r w:rsidR="00204BE1">
        <w:rPr>
          <w:rFonts w:eastAsia="Arial" w:cstheme="minorHAnsi"/>
          <w:lang w:bidi="en-US"/>
        </w:rPr>
        <w:t xml:space="preserve"> </w:t>
      </w:r>
      <w:r w:rsidRPr="001E1FBE">
        <w:rPr>
          <w:rFonts w:eastAsia="Arial" w:cstheme="minorHAnsi"/>
          <w:lang w:bidi="en-US"/>
        </w:rPr>
        <w:t xml:space="preserve">the South Entrance Station and </w:t>
      </w:r>
      <w:r w:rsidR="001E7F3E">
        <w:rPr>
          <w:rFonts w:eastAsia="Arial" w:cstheme="minorHAnsi"/>
          <w:lang w:bidi="en-US"/>
        </w:rPr>
        <w:t xml:space="preserve">(2) </w:t>
      </w:r>
      <w:r w:rsidRPr="001E1FBE">
        <w:rPr>
          <w:rFonts w:eastAsia="Arial" w:cstheme="minorHAnsi"/>
          <w:lang w:bidi="en-US"/>
        </w:rPr>
        <w:t xml:space="preserve">the Desert View Entrance Station. This will encompass all vehicles visiting the South Rim area.  Every </w:t>
      </w:r>
      <w:r w:rsidRPr="001E1FBE">
        <w:rPr>
          <w:rFonts w:eastAsia="Arial" w:cstheme="minorHAnsi"/>
          <w:i/>
          <w:lang w:bidi="en-US"/>
        </w:rPr>
        <w:t>n</w:t>
      </w:r>
      <w:r w:rsidRPr="001E1FBE">
        <w:rPr>
          <w:rFonts w:eastAsia="Arial" w:cstheme="minorHAnsi"/>
          <w:lang w:bidi="en-US"/>
        </w:rPr>
        <w:t>th driver in the sample area will be stopped and asked to participate in the survey. The sample locations were selected using the following two criteria: 1) entry and exit points of the park, and 2) adequate parking space for vehicles to safely pull off the road. One research assistant will serve as a flagger to control traffic and two surveyors will serve as data collectors. Groups will be greeted by the surveyor after they safely pull off the road segment and introduced to the purpose of the study.  A screening question (i.e., “</w:t>
      </w:r>
      <w:r w:rsidRPr="001E1FBE">
        <w:rPr>
          <w:rFonts w:eastAsia="Arial" w:cstheme="minorHAnsi"/>
          <w:i/>
          <w:lang w:bidi="en-US"/>
        </w:rPr>
        <w:t>Is anyone in your vehicle over the age of 18</w:t>
      </w:r>
      <w:r w:rsidRPr="001E1FBE">
        <w:rPr>
          <w:rFonts w:eastAsia="Arial" w:cstheme="minorHAnsi"/>
          <w:lang w:bidi="en-US"/>
        </w:rPr>
        <w:t xml:space="preserve">?”) will be asked as part of the introduction script. If visitors answer “NO” to the screening question, they will not be asked to participate in the study and will </w:t>
      </w:r>
      <w:proofErr w:type="gramStart"/>
      <w:r w:rsidRPr="001E1FBE">
        <w:rPr>
          <w:rFonts w:eastAsia="Arial" w:cstheme="minorHAnsi"/>
          <w:lang w:bidi="en-US"/>
        </w:rPr>
        <w:t>continue on</w:t>
      </w:r>
      <w:proofErr w:type="gramEnd"/>
      <w:r w:rsidRPr="001E1FBE">
        <w:rPr>
          <w:rFonts w:eastAsia="Arial" w:cstheme="minorHAnsi"/>
          <w:lang w:bidi="en-US"/>
        </w:rPr>
        <w:t>. If visitors answer “YES”, the person in the vehicle over 18 years old having the most recent birthday will be asked a series of questions to determine eligibility and will be asked to carry the GPS unit.</w:t>
      </w:r>
    </w:p>
    <w:p w:rsidR="00ED37A2" w:rsidP="00B15E97" w:rsidRDefault="00ED37A2" w14:paraId="0980DAD0" w14:textId="77777777">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bCs/>
          <w:lang w:bidi="en-US"/>
        </w:rPr>
      </w:pPr>
    </w:p>
    <w:p w:rsidRPr="00066AB3" w:rsidR="00B15E97" w:rsidP="00B15E97" w:rsidRDefault="00B15E97" w14:paraId="7B214F40" w14:textId="542423DE">
      <w:pPr>
        <w:widowControl w:val="0"/>
        <w:tabs>
          <w:tab w:val="left" w:pos="360"/>
          <w:tab w:val="left" w:pos="1440"/>
          <w:tab w:val="left" w:pos="2160"/>
          <w:tab w:val="left" w:pos="3600"/>
          <w:tab w:val="left" w:pos="5040"/>
          <w:tab w:val="left" w:pos="5760"/>
        </w:tabs>
        <w:autoSpaceDE w:val="0"/>
        <w:autoSpaceDN w:val="0"/>
        <w:spacing w:after="0" w:line="360" w:lineRule="auto"/>
        <w:rPr>
          <w:rFonts w:eastAsia="Arial" w:cstheme="minorHAnsi"/>
          <w:b/>
          <w:bCs/>
          <w:lang w:bidi="en-US"/>
        </w:rPr>
      </w:pPr>
      <w:r w:rsidRPr="00066AB3">
        <w:rPr>
          <w:rFonts w:eastAsia="Arial" w:cstheme="minorHAnsi"/>
          <w:b/>
          <w:bCs/>
          <w:lang w:bidi="en-US"/>
        </w:rPr>
        <w:t xml:space="preserve">Table </w:t>
      </w:r>
      <w:r w:rsidRPr="001E1FBE" w:rsidR="00DE25DE">
        <w:rPr>
          <w:rFonts w:eastAsia="Arial" w:cstheme="minorHAnsi"/>
          <w:b/>
          <w:bCs/>
          <w:lang w:bidi="en-US"/>
        </w:rPr>
        <w:t>2</w:t>
      </w:r>
      <w:r w:rsidRPr="00066AB3">
        <w:rPr>
          <w:rFonts w:eastAsia="Arial" w:cstheme="minorHAnsi"/>
          <w:b/>
          <w:bCs/>
          <w:lang w:bidi="en-US"/>
        </w:rPr>
        <w:t xml:space="preserve">. </w:t>
      </w:r>
      <w:r w:rsidRPr="001E1FBE" w:rsidR="00DE25DE">
        <w:rPr>
          <w:rFonts w:eastAsia="Arial" w:cstheme="minorHAnsi"/>
          <w:b/>
          <w:bCs/>
          <w:lang w:bidi="en-US"/>
        </w:rPr>
        <w:t>Estimated Number of Visitor Contacts during Sampling Period</w:t>
      </w:r>
    </w:p>
    <w:tbl>
      <w:tblPr>
        <w:tblW w:w="9275" w:type="dxa"/>
        <w:tblInd w:w="625" w:type="dxa"/>
        <w:tblLayout w:type="fixed"/>
        <w:tblLook w:val="04A0" w:firstRow="1" w:lastRow="0" w:firstColumn="1" w:lastColumn="0" w:noHBand="0" w:noVBand="1"/>
      </w:tblPr>
      <w:tblGrid>
        <w:gridCol w:w="3695"/>
        <w:gridCol w:w="990"/>
        <w:gridCol w:w="900"/>
        <w:gridCol w:w="990"/>
        <w:gridCol w:w="900"/>
        <w:gridCol w:w="900"/>
        <w:gridCol w:w="900"/>
      </w:tblGrid>
      <w:tr w:rsidRPr="001E1FBE" w:rsidR="00B15E97" w:rsidTr="000C6EA1" w14:paraId="794BB46F" w14:textId="77777777">
        <w:trPr>
          <w:trHeight w:val="396"/>
        </w:trPr>
        <w:tc>
          <w:tcPr>
            <w:tcW w:w="3695" w:type="dxa"/>
            <w:shd w:val="clear" w:color="auto" w:fill="auto"/>
            <w:noWrap/>
            <w:vAlign w:val="center"/>
          </w:tcPr>
          <w:p w:rsidRPr="00066AB3" w:rsidR="00B15E97" w:rsidP="009E062E" w:rsidRDefault="00B15E97" w14:paraId="47EA3579" w14:textId="77777777">
            <w:pPr>
              <w:widowControl w:val="0"/>
              <w:autoSpaceDE w:val="0"/>
              <w:autoSpaceDN w:val="0"/>
              <w:spacing w:after="0" w:line="240" w:lineRule="auto"/>
              <w:jc w:val="center"/>
              <w:rPr>
                <w:rFonts w:eastAsia="Times New Roman" w:cstheme="minorHAnsi"/>
                <w:b/>
                <w:bCs/>
                <w:sz w:val="18"/>
                <w:szCs w:val="18"/>
                <w:lang w:bidi="en-US"/>
              </w:rPr>
            </w:pPr>
          </w:p>
        </w:tc>
        <w:tc>
          <w:tcPr>
            <w:tcW w:w="5580" w:type="dxa"/>
            <w:gridSpan w:val="6"/>
            <w:shd w:val="clear" w:color="auto" w:fill="auto"/>
            <w:noWrap/>
            <w:vAlign w:val="center"/>
          </w:tcPr>
          <w:p w:rsidRPr="00066AB3" w:rsidR="00B15E97" w:rsidP="009E062E" w:rsidRDefault="00B15E97" w14:paraId="7F123A18" w14:textId="77777777">
            <w:pPr>
              <w:widowControl w:val="0"/>
              <w:autoSpaceDE w:val="0"/>
              <w:autoSpaceDN w:val="0"/>
              <w:spacing w:after="0" w:line="240" w:lineRule="auto"/>
              <w:jc w:val="center"/>
              <w:rPr>
                <w:rFonts w:eastAsia="Times New Roman" w:cstheme="minorHAnsi"/>
                <w:b/>
                <w:bCs/>
                <w:sz w:val="18"/>
                <w:szCs w:val="18"/>
                <w:lang w:bidi="en-US"/>
              </w:rPr>
            </w:pPr>
            <w:r w:rsidRPr="00066AB3">
              <w:rPr>
                <w:rFonts w:eastAsia="Times New Roman" w:cstheme="minorHAnsi"/>
                <w:b/>
                <w:bCs/>
                <w:sz w:val="18"/>
                <w:szCs w:val="18"/>
                <w:lang w:bidi="en-US"/>
              </w:rPr>
              <w:t>Sampling Days Per Site</w:t>
            </w:r>
          </w:p>
        </w:tc>
      </w:tr>
      <w:tr w:rsidRPr="001E1FBE" w:rsidR="007F6135" w:rsidTr="000C6EA1" w14:paraId="0D21DDAE" w14:textId="77777777">
        <w:trPr>
          <w:trHeight w:val="396"/>
        </w:trPr>
        <w:tc>
          <w:tcPr>
            <w:tcW w:w="3695" w:type="dxa"/>
            <w:tcBorders>
              <w:bottom w:val="single" w:color="auto" w:sz="4" w:space="0"/>
            </w:tcBorders>
            <w:shd w:val="clear" w:color="auto" w:fill="auto"/>
            <w:noWrap/>
            <w:vAlign w:val="center"/>
          </w:tcPr>
          <w:p w:rsidRPr="00066AB3" w:rsidR="007F6135" w:rsidP="007F6135" w:rsidRDefault="007F6135" w14:paraId="68560121" w14:textId="77777777">
            <w:pPr>
              <w:widowControl w:val="0"/>
              <w:autoSpaceDE w:val="0"/>
              <w:autoSpaceDN w:val="0"/>
              <w:spacing w:after="0" w:line="240" w:lineRule="auto"/>
              <w:jc w:val="center"/>
              <w:rPr>
                <w:rFonts w:eastAsia="Times New Roman" w:cstheme="minorHAnsi"/>
                <w:b/>
                <w:bCs/>
                <w:sz w:val="18"/>
                <w:szCs w:val="18"/>
                <w:lang w:bidi="en-US"/>
              </w:rPr>
            </w:pPr>
            <w:r w:rsidRPr="00066AB3">
              <w:rPr>
                <w:rFonts w:eastAsia="Times New Roman" w:cstheme="minorHAnsi"/>
                <w:b/>
                <w:bCs/>
                <w:sz w:val="18"/>
                <w:szCs w:val="18"/>
                <w:lang w:bidi="en-US"/>
              </w:rPr>
              <w:t>Location</w:t>
            </w:r>
          </w:p>
        </w:tc>
        <w:tc>
          <w:tcPr>
            <w:tcW w:w="990" w:type="dxa"/>
            <w:tcBorders>
              <w:bottom w:val="single" w:color="auto" w:sz="4" w:space="0"/>
            </w:tcBorders>
            <w:shd w:val="clear" w:color="auto" w:fill="B2A1C7" w:themeFill="accent4" w:themeFillTint="99"/>
            <w:noWrap/>
            <w:vAlign w:val="center"/>
          </w:tcPr>
          <w:p w:rsidRPr="00066AB3" w:rsidR="007F6135" w:rsidP="007F6135" w:rsidRDefault="007F6135" w14:paraId="25FF11A5" w14:textId="77777777">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July</w:t>
            </w:r>
          </w:p>
          <w:p w:rsidRPr="00066AB3" w:rsidR="007F6135" w:rsidP="007F6135" w:rsidRDefault="007F6135" w14:paraId="421F6F9D" w14:textId="4554B850">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Pr="00066AB3" w:rsidR="007F6135" w:rsidP="007F6135" w:rsidRDefault="007F6135" w14:paraId="4B09AF87" w14:textId="67D6D442">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August 202</w:t>
            </w:r>
            <w:r>
              <w:rPr>
                <w:rFonts w:eastAsia="Times New Roman" w:cstheme="minorHAnsi"/>
                <w:b/>
                <w:color w:val="000000"/>
                <w:sz w:val="18"/>
                <w:szCs w:val="18"/>
                <w:lang w:bidi="en-US"/>
              </w:rPr>
              <w:t>2</w:t>
            </w:r>
          </w:p>
        </w:tc>
        <w:tc>
          <w:tcPr>
            <w:tcW w:w="990" w:type="dxa"/>
            <w:tcBorders>
              <w:bottom w:val="single" w:color="auto" w:sz="4" w:space="0"/>
            </w:tcBorders>
            <w:shd w:val="clear" w:color="auto" w:fill="B2A1C7" w:themeFill="accent4" w:themeFillTint="99"/>
            <w:vAlign w:val="center"/>
          </w:tcPr>
          <w:p w:rsidRPr="00066AB3" w:rsidR="007F6135" w:rsidP="007F6135" w:rsidRDefault="007F6135" w14:paraId="24171949" w14:textId="77777777">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March</w:t>
            </w:r>
          </w:p>
          <w:p w:rsidRPr="00066AB3" w:rsidR="007F6135" w:rsidP="007F6135" w:rsidRDefault="007F6135" w14:paraId="026B2A18" w14:textId="2531C5BC">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Pr="00066AB3" w:rsidR="007F6135" w:rsidP="007F6135" w:rsidRDefault="007F6135" w14:paraId="7B766180" w14:textId="77777777">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April</w:t>
            </w:r>
          </w:p>
          <w:p w:rsidRPr="00066AB3" w:rsidR="007F6135" w:rsidP="007F6135" w:rsidRDefault="007F6135" w14:paraId="362E7D2D" w14:textId="0787530E">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007F6135" w:rsidP="007F6135" w:rsidRDefault="007F6135" w14:paraId="62349741" w14:textId="77777777">
            <w:pPr>
              <w:widowControl w:val="0"/>
              <w:autoSpaceDE w:val="0"/>
              <w:autoSpaceDN w:val="0"/>
              <w:spacing w:after="0" w:line="240" w:lineRule="auto"/>
              <w:jc w:val="center"/>
              <w:rPr>
                <w:rFonts w:eastAsia="Times New Roman" w:cstheme="minorHAnsi"/>
                <w:b/>
                <w:color w:val="000000"/>
                <w:sz w:val="18"/>
                <w:szCs w:val="18"/>
                <w:lang w:bidi="en-US"/>
              </w:rPr>
            </w:pPr>
            <w:r>
              <w:rPr>
                <w:rFonts w:eastAsia="Times New Roman" w:cstheme="minorHAnsi"/>
                <w:b/>
                <w:color w:val="000000"/>
                <w:sz w:val="18"/>
                <w:szCs w:val="18"/>
                <w:lang w:bidi="en-US"/>
              </w:rPr>
              <w:t>May</w:t>
            </w:r>
          </w:p>
          <w:p w:rsidRPr="00066AB3" w:rsidR="007F6135" w:rsidP="007F6135" w:rsidRDefault="007F6135" w14:paraId="3084E9CF" w14:textId="169B96B8">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202</w:t>
            </w:r>
            <w:r>
              <w:rPr>
                <w:rFonts w:eastAsia="Times New Roman" w:cstheme="minorHAnsi"/>
                <w:b/>
                <w:color w:val="000000"/>
                <w:sz w:val="18"/>
                <w:szCs w:val="18"/>
                <w:lang w:bidi="en-US"/>
              </w:rPr>
              <w:t>2</w:t>
            </w:r>
          </w:p>
        </w:tc>
        <w:tc>
          <w:tcPr>
            <w:tcW w:w="900" w:type="dxa"/>
            <w:tcBorders>
              <w:bottom w:val="single" w:color="auto" w:sz="4" w:space="0"/>
            </w:tcBorders>
            <w:shd w:val="clear" w:color="auto" w:fill="B2A1C7" w:themeFill="accent4" w:themeFillTint="99"/>
            <w:vAlign w:val="center"/>
          </w:tcPr>
          <w:p w:rsidRPr="00066AB3" w:rsidR="007F6135" w:rsidP="007F6135" w:rsidRDefault="007F6135" w14:paraId="760A8875" w14:textId="77777777">
            <w:pPr>
              <w:widowControl w:val="0"/>
              <w:autoSpaceDE w:val="0"/>
              <w:autoSpaceDN w:val="0"/>
              <w:spacing w:after="0" w:line="240" w:lineRule="auto"/>
              <w:jc w:val="center"/>
              <w:rPr>
                <w:rFonts w:eastAsia="Times New Roman" w:cstheme="minorHAnsi"/>
                <w:b/>
                <w:color w:val="000000"/>
                <w:sz w:val="18"/>
                <w:szCs w:val="18"/>
                <w:lang w:bidi="en-US"/>
              </w:rPr>
            </w:pPr>
            <w:r w:rsidRPr="00066AB3">
              <w:rPr>
                <w:rFonts w:eastAsia="Times New Roman" w:cstheme="minorHAnsi"/>
                <w:b/>
                <w:color w:val="000000"/>
                <w:sz w:val="18"/>
                <w:szCs w:val="18"/>
                <w:lang w:bidi="en-US"/>
              </w:rPr>
              <w:t>Total</w:t>
            </w:r>
          </w:p>
        </w:tc>
      </w:tr>
      <w:tr w:rsidRPr="001E1FBE" w:rsidR="00B87E56" w:rsidTr="000C6EA1" w14:paraId="0C4C8A9C" w14:textId="77777777">
        <w:trPr>
          <w:trHeight w:val="323"/>
        </w:trPr>
        <w:tc>
          <w:tcPr>
            <w:tcW w:w="3695" w:type="dxa"/>
            <w:tcBorders>
              <w:top w:val="single" w:color="auto" w:sz="4" w:space="0"/>
            </w:tcBorders>
            <w:shd w:val="clear" w:color="auto" w:fill="auto"/>
            <w:noWrap/>
          </w:tcPr>
          <w:p w:rsidRPr="00066AB3" w:rsidR="00B87E56" w:rsidP="00B87E56" w:rsidRDefault="00B87E56" w14:paraId="67420259" w14:textId="124CD0F7">
            <w:pPr>
              <w:widowControl w:val="0"/>
              <w:autoSpaceDE w:val="0"/>
              <w:autoSpaceDN w:val="0"/>
              <w:spacing w:after="0" w:line="240" w:lineRule="auto"/>
              <w:rPr>
                <w:rFonts w:eastAsia="Times New Roman" w:cstheme="minorHAnsi"/>
                <w:b/>
                <w:bCs/>
                <w:color w:val="000000"/>
                <w:sz w:val="18"/>
                <w:szCs w:val="18"/>
                <w:lang w:bidi="en-US"/>
              </w:rPr>
            </w:pPr>
            <w:r w:rsidRPr="001E1FBE">
              <w:rPr>
                <w:rFonts w:cstheme="minorHAnsi"/>
                <w:b/>
                <w:bCs/>
                <w:sz w:val="18"/>
                <w:szCs w:val="18"/>
              </w:rPr>
              <w:t>Recreational Users</w:t>
            </w:r>
          </w:p>
        </w:tc>
        <w:tc>
          <w:tcPr>
            <w:tcW w:w="990" w:type="dxa"/>
            <w:tcBorders>
              <w:top w:val="single" w:color="auto" w:sz="4" w:space="0"/>
            </w:tcBorders>
            <w:shd w:val="clear" w:color="auto" w:fill="auto"/>
            <w:noWrap/>
          </w:tcPr>
          <w:p w:rsidRPr="00066AB3" w:rsidR="00B87E56" w:rsidP="00B87E56" w:rsidRDefault="00B87E56" w14:paraId="6A60FBA1"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900" w:type="dxa"/>
            <w:tcBorders>
              <w:top w:val="single" w:color="auto" w:sz="4" w:space="0"/>
            </w:tcBorders>
          </w:tcPr>
          <w:p w:rsidRPr="00066AB3" w:rsidR="00B87E56" w:rsidP="00B87E56" w:rsidRDefault="00B87E56" w14:paraId="25A22D86" w14:textId="77777777">
            <w:pPr>
              <w:widowControl w:val="0"/>
              <w:autoSpaceDE w:val="0"/>
              <w:autoSpaceDN w:val="0"/>
              <w:spacing w:after="0" w:line="240" w:lineRule="auto"/>
              <w:jc w:val="center"/>
              <w:rPr>
                <w:rFonts w:eastAsia="Times New Roman" w:cstheme="minorHAnsi"/>
                <w:b/>
                <w:color w:val="000000"/>
                <w:sz w:val="18"/>
                <w:szCs w:val="18"/>
                <w:lang w:bidi="en-US"/>
              </w:rPr>
            </w:pPr>
          </w:p>
        </w:tc>
        <w:tc>
          <w:tcPr>
            <w:tcW w:w="990" w:type="dxa"/>
            <w:tcBorders>
              <w:top w:val="single" w:color="auto" w:sz="4" w:space="0"/>
            </w:tcBorders>
          </w:tcPr>
          <w:p w:rsidRPr="00066AB3" w:rsidR="00B87E56" w:rsidP="00B87E56" w:rsidRDefault="00B87E56" w14:paraId="59B945F2" w14:textId="77777777">
            <w:pPr>
              <w:widowControl w:val="0"/>
              <w:autoSpaceDE w:val="0"/>
              <w:autoSpaceDN w:val="0"/>
              <w:spacing w:after="0" w:line="240" w:lineRule="auto"/>
              <w:jc w:val="center"/>
              <w:rPr>
                <w:rFonts w:eastAsia="Times New Roman" w:cstheme="minorHAnsi"/>
                <w:b/>
                <w:bCs/>
                <w:sz w:val="18"/>
                <w:szCs w:val="18"/>
                <w:lang w:bidi="en-US"/>
              </w:rPr>
            </w:pPr>
          </w:p>
        </w:tc>
        <w:tc>
          <w:tcPr>
            <w:tcW w:w="900" w:type="dxa"/>
            <w:tcBorders>
              <w:top w:val="single" w:color="auto" w:sz="4" w:space="0"/>
            </w:tcBorders>
          </w:tcPr>
          <w:p w:rsidRPr="00066AB3" w:rsidR="00B87E56" w:rsidP="00B87E56" w:rsidRDefault="00B87E56" w14:paraId="33BD2DB5" w14:textId="77777777">
            <w:pPr>
              <w:widowControl w:val="0"/>
              <w:autoSpaceDE w:val="0"/>
              <w:autoSpaceDN w:val="0"/>
              <w:spacing w:after="0" w:line="240" w:lineRule="auto"/>
              <w:jc w:val="center"/>
              <w:rPr>
                <w:rFonts w:eastAsia="Times New Roman" w:cstheme="minorHAnsi"/>
                <w:b/>
                <w:bCs/>
                <w:sz w:val="18"/>
                <w:szCs w:val="18"/>
                <w:lang w:bidi="en-US"/>
              </w:rPr>
            </w:pPr>
          </w:p>
        </w:tc>
        <w:tc>
          <w:tcPr>
            <w:tcW w:w="900" w:type="dxa"/>
            <w:tcBorders>
              <w:top w:val="single" w:color="auto" w:sz="4" w:space="0"/>
            </w:tcBorders>
          </w:tcPr>
          <w:p w:rsidRPr="00066AB3" w:rsidR="00B87E56" w:rsidP="00B87E56" w:rsidRDefault="00B87E56" w14:paraId="7B8F3598" w14:textId="77777777">
            <w:pPr>
              <w:widowControl w:val="0"/>
              <w:autoSpaceDE w:val="0"/>
              <w:autoSpaceDN w:val="0"/>
              <w:spacing w:after="0" w:line="240" w:lineRule="auto"/>
              <w:jc w:val="center"/>
              <w:rPr>
                <w:rFonts w:eastAsia="Times New Roman" w:cstheme="minorHAnsi"/>
                <w:b/>
                <w:bCs/>
                <w:sz w:val="18"/>
                <w:szCs w:val="18"/>
                <w:lang w:bidi="en-US"/>
              </w:rPr>
            </w:pPr>
          </w:p>
        </w:tc>
        <w:tc>
          <w:tcPr>
            <w:tcW w:w="900" w:type="dxa"/>
            <w:tcBorders>
              <w:top w:val="single" w:color="auto" w:sz="4" w:space="0"/>
            </w:tcBorders>
          </w:tcPr>
          <w:p w:rsidRPr="00066AB3" w:rsidR="00B87E56" w:rsidP="00B87E56" w:rsidRDefault="00B87E56" w14:paraId="4007F4F1" w14:textId="77777777">
            <w:pPr>
              <w:widowControl w:val="0"/>
              <w:autoSpaceDE w:val="0"/>
              <w:autoSpaceDN w:val="0"/>
              <w:spacing w:after="0" w:line="240" w:lineRule="auto"/>
              <w:jc w:val="center"/>
              <w:rPr>
                <w:rFonts w:eastAsia="Times New Roman" w:cstheme="minorHAnsi"/>
                <w:b/>
                <w:bCs/>
                <w:sz w:val="18"/>
                <w:szCs w:val="18"/>
                <w:lang w:bidi="en-US"/>
              </w:rPr>
            </w:pPr>
          </w:p>
        </w:tc>
      </w:tr>
      <w:tr w:rsidRPr="001E1FBE" w:rsidR="00B87E56" w:rsidTr="000C6EA1" w14:paraId="6CD6E5E0" w14:textId="77777777">
        <w:trPr>
          <w:trHeight w:val="323"/>
        </w:trPr>
        <w:tc>
          <w:tcPr>
            <w:tcW w:w="3695" w:type="dxa"/>
            <w:shd w:val="clear" w:color="auto" w:fill="auto"/>
            <w:noWrap/>
          </w:tcPr>
          <w:p w:rsidRPr="00066AB3" w:rsidR="00B87E56" w:rsidP="00DE25DE" w:rsidRDefault="00B87E56" w14:paraId="6F6E39F7" w14:textId="21D4466D">
            <w:pPr>
              <w:widowControl w:val="0"/>
              <w:autoSpaceDE w:val="0"/>
              <w:autoSpaceDN w:val="0"/>
              <w:spacing w:after="0" w:line="240" w:lineRule="auto"/>
              <w:ind w:left="162"/>
              <w:rPr>
                <w:rFonts w:eastAsia="Times New Roman" w:cstheme="minorHAnsi"/>
                <w:color w:val="000000"/>
                <w:sz w:val="18"/>
                <w:szCs w:val="18"/>
                <w:lang w:bidi="en-US"/>
              </w:rPr>
            </w:pPr>
            <w:r w:rsidRPr="001E1FBE">
              <w:rPr>
                <w:rFonts w:cstheme="minorHAnsi"/>
                <w:sz w:val="18"/>
                <w:szCs w:val="18"/>
              </w:rPr>
              <w:t>Desert View Drive Area</w:t>
            </w:r>
          </w:p>
        </w:tc>
        <w:tc>
          <w:tcPr>
            <w:tcW w:w="990" w:type="dxa"/>
            <w:shd w:val="clear" w:color="auto" w:fill="auto"/>
            <w:noWrap/>
          </w:tcPr>
          <w:p w:rsidRPr="00066AB3" w:rsidR="00B87E56" w:rsidP="00B87E56" w:rsidRDefault="00B87E56" w14:paraId="72B2BAE1" w14:textId="49A63365">
            <w:pPr>
              <w:widowControl w:val="0"/>
              <w:autoSpaceDE w:val="0"/>
              <w:autoSpaceDN w:val="0"/>
              <w:spacing w:after="0" w:line="240" w:lineRule="auto"/>
              <w:jc w:val="center"/>
              <w:rPr>
                <w:rFonts w:eastAsia="Times New Roman" w:cstheme="minorHAnsi"/>
                <w:color w:val="000000"/>
                <w:sz w:val="18"/>
                <w:szCs w:val="18"/>
                <w:lang w:bidi="en-US"/>
              </w:rPr>
            </w:pPr>
            <w:r w:rsidRPr="001E1FBE">
              <w:rPr>
                <w:rFonts w:cstheme="minorHAnsi"/>
                <w:sz w:val="18"/>
                <w:szCs w:val="18"/>
              </w:rPr>
              <w:t>180</w:t>
            </w:r>
          </w:p>
        </w:tc>
        <w:tc>
          <w:tcPr>
            <w:tcW w:w="900" w:type="dxa"/>
          </w:tcPr>
          <w:p w:rsidRPr="00066AB3" w:rsidR="00B87E56" w:rsidP="00B87E56" w:rsidRDefault="00B87E56" w14:paraId="4DB83735" w14:textId="319EF5A5">
            <w:pPr>
              <w:widowControl w:val="0"/>
              <w:autoSpaceDE w:val="0"/>
              <w:autoSpaceDN w:val="0"/>
              <w:spacing w:after="0" w:line="240" w:lineRule="auto"/>
              <w:jc w:val="center"/>
              <w:rPr>
                <w:rFonts w:eastAsia="Times New Roman" w:cstheme="minorHAnsi"/>
                <w:color w:val="000000"/>
                <w:sz w:val="18"/>
                <w:szCs w:val="18"/>
                <w:lang w:bidi="en-US"/>
              </w:rPr>
            </w:pPr>
            <w:r w:rsidRPr="001E1FBE">
              <w:rPr>
                <w:rFonts w:cstheme="minorHAnsi"/>
                <w:sz w:val="18"/>
                <w:szCs w:val="18"/>
              </w:rPr>
              <w:t>112</w:t>
            </w:r>
          </w:p>
        </w:tc>
        <w:tc>
          <w:tcPr>
            <w:tcW w:w="990" w:type="dxa"/>
          </w:tcPr>
          <w:p w:rsidRPr="00066AB3" w:rsidR="00B87E56" w:rsidP="00B87E56" w:rsidRDefault="00B87E56" w14:paraId="2F2AD4A1" w14:textId="27698D4C">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45</w:t>
            </w:r>
          </w:p>
        </w:tc>
        <w:tc>
          <w:tcPr>
            <w:tcW w:w="900" w:type="dxa"/>
          </w:tcPr>
          <w:p w:rsidRPr="00066AB3" w:rsidR="00B87E56" w:rsidP="00B87E56" w:rsidRDefault="00B87E56" w14:paraId="192BFF4E"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Pr>
          <w:p w:rsidRPr="00066AB3" w:rsidR="00B87E56" w:rsidP="00B87E56" w:rsidRDefault="00B87E56" w14:paraId="47EE0C82"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Pr>
          <w:p w:rsidRPr="00066AB3" w:rsidR="00B87E56" w:rsidP="00B87E56" w:rsidRDefault="00B87E56" w14:paraId="1262A169" w14:textId="18F0E522">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337</w:t>
            </w:r>
          </w:p>
        </w:tc>
      </w:tr>
      <w:tr w:rsidRPr="001E1FBE" w:rsidR="00B87E56" w:rsidTr="000C6EA1" w14:paraId="2C79F29E" w14:textId="77777777">
        <w:trPr>
          <w:trHeight w:val="270"/>
        </w:trPr>
        <w:tc>
          <w:tcPr>
            <w:tcW w:w="3695" w:type="dxa"/>
            <w:shd w:val="clear" w:color="auto" w:fill="auto"/>
            <w:noWrap/>
          </w:tcPr>
          <w:p w:rsidRPr="00066AB3" w:rsidR="00B87E56" w:rsidP="00DE25DE" w:rsidRDefault="00B87E56" w14:paraId="0B3DAD14" w14:textId="5D64A969">
            <w:pPr>
              <w:widowControl w:val="0"/>
              <w:autoSpaceDE w:val="0"/>
              <w:autoSpaceDN w:val="0"/>
              <w:spacing w:after="0" w:line="240" w:lineRule="auto"/>
              <w:ind w:left="162"/>
              <w:rPr>
                <w:rFonts w:eastAsia="Times New Roman" w:cstheme="minorHAnsi"/>
                <w:bCs/>
                <w:sz w:val="18"/>
                <w:szCs w:val="18"/>
                <w:lang w:bidi="en-US"/>
              </w:rPr>
            </w:pPr>
            <w:r w:rsidRPr="001E1FBE">
              <w:rPr>
                <w:rFonts w:cstheme="minorHAnsi"/>
                <w:sz w:val="18"/>
                <w:szCs w:val="18"/>
              </w:rPr>
              <w:t>Grand Canyon Visitor Center Area</w:t>
            </w:r>
          </w:p>
        </w:tc>
        <w:tc>
          <w:tcPr>
            <w:tcW w:w="990" w:type="dxa"/>
            <w:shd w:val="clear" w:color="auto" w:fill="auto"/>
            <w:noWrap/>
          </w:tcPr>
          <w:p w:rsidRPr="00066AB3" w:rsidR="00B87E56" w:rsidP="00B87E56" w:rsidRDefault="00B87E56" w14:paraId="58257E8E" w14:textId="71D340F0">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180</w:t>
            </w:r>
          </w:p>
        </w:tc>
        <w:tc>
          <w:tcPr>
            <w:tcW w:w="900" w:type="dxa"/>
          </w:tcPr>
          <w:p w:rsidRPr="00066AB3" w:rsidR="00B87E56" w:rsidP="00B87E56" w:rsidRDefault="00B87E56" w14:paraId="3174E075" w14:textId="510C7E5B">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112</w:t>
            </w:r>
          </w:p>
        </w:tc>
        <w:tc>
          <w:tcPr>
            <w:tcW w:w="990" w:type="dxa"/>
          </w:tcPr>
          <w:p w:rsidRPr="00066AB3" w:rsidR="00B87E56" w:rsidP="00B87E56" w:rsidRDefault="00B87E56" w14:paraId="6BD3BE4B" w14:textId="4280C6E8">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45</w:t>
            </w:r>
          </w:p>
        </w:tc>
        <w:tc>
          <w:tcPr>
            <w:tcW w:w="900" w:type="dxa"/>
          </w:tcPr>
          <w:p w:rsidRPr="00066AB3" w:rsidR="00B87E56" w:rsidP="00B87E56" w:rsidRDefault="00B87E56" w14:paraId="353842A0"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Pr>
          <w:p w:rsidRPr="00066AB3" w:rsidR="00B87E56" w:rsidP="00B87E56" w:rsidRDefault="00B87E56" w14:paraId="4A60C5DF"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Pr>
          <w:p w:rsidRPr="00066AB3" w:rsidR="00B87E56" w:rsidP="00B87E56" w:rsidRDefault="00B87E56" w14:paraId="7D93DC5E" w14:textId="0D04D680">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337</w:t>
            </w:r>
          </w:p>
        </w:tc>
      </w:tr>
      <w:tr w:rsidRPr="001E1FBE" w:rsidR="00B87E56" w:rsidTr="000C6EA1" w14:paraId="6259D2B3" w14:textId="77777777">
        <w:trPr>
          <w:trHeight w:val="270"/>
        </w:trPr>
        <w:tc>
          <w:tcPr>
            <w:tcW w:w="3695" w:type="dxa"/>
            <w:shd w:val="clear" w:color="auto" w:fill="auto"/>
            <w:noWrap/>
          </w:tcPr>
          <w:p w:rsidRPr="00066AB3" w:rsidR="00B87E56" w:rsidP="00DE25DE" w:rsidRDefault="00B87E56" w14:paraId="5D5D6399" w14:textId="29020872">
            <w:pPr>
              <w:widowControl w:val="0"/>
              <w:autoSpaceDE w:val="0"/>
              <w:autoSpaceDN w:val="0"/>
              <w:spacing w:after="0" w:line="240" w:lineRule="auto"/>
              <w:ind w:left="162"/>
              <w:rPr>
                <w:rFonts w:eastAsia="Times New Roman" w:cstheme="minorHAnsi"/>
                <w:sz w:val="18"/>
                <w:szCs w:val="18"/>
                <w:lang w:bidi="en-US"/>
              </w:rPr>
            </w:pPr>
            <w:r w:rsidRPr="001E1FBE">
              <w:rPr>
                <w:rFonts w:cstheme="minorHAnsi"/>
                <w:sz w:val="18"/>
                <w:szCs w:val="18"/>
              </w:rPr>
              <w:t>Grand Canyon Village Area</w:t>
            </w:r>
          </w:p>
        </w:tc>
        <w:tc>
          <w:tcPr>
            <w:tcW w:w="990" w:type="dxa"/>
            <w:shd w:val="clear" w:color="auto" w:fill="auto"/>
            <w:noWrap/>
          </w:tcPr>
          <w:p w:rsidRPr="00066AB3" w:rsidR="00B87E56" w:rsidP="00B87E56" w:rsidRDefault="00B87E56" w14:paraId="62C2DA5E"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Pr>
          <w:p w:rsidRPr="00066AB3" w:rsidR="00B87E56" w:rsidP="00B87E56" w:rsidRDefault="00B87E56" w14:paraId="684036AA"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Pr>
          <w:p w:rsidRPr="00066AB3" w:rsidR="00B87E56" w:rsidP="00B87E56" w:rsidRDefault="00B87E56" w14:paraId="027E14E4" w14:textId="103B9270">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45</w:t>
            </w:r>
          </w:p>
        </w:tc>
        <w:tc>
          <w:tcPr>
            <w:tcW w:w="900" w:type="dxa"/>
          </w:tcPr>
          <w:p w:rsidRPr="00066AB3" w:rsidR="00B87E56" w:rsidP="00B87E56" w:rsidRDefault="00B87E56" w14:paraId="39F42F58" w14:textId="7B597B18">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180</w:t>
            </w:r>
          </w:p>
        </w:tc>
        <w:tc>
          <w:tcPr>
            <w:tcW w:w="900" w:type="dxa"/>
          </w:tcPr>
          <w:p w:rsidRPr="00066AB3" w:rsidR="00B87E56" w:rsidP="00B87E56" w:rsidRDefault="00B87E56" w14:paraId="67C90581" w14:textId="117C8114">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112</w:t>
            </w:r>
          </w:p>
        </w:tc>
        <w:tc>
          <w:tcPr>
            <w:tcW w:w="900" w:type="dxa"/>
          </w:tcPr>
          <w:p w:rsidRPr="00066AB3" w:rsidR="00B87E56" w:rsidP="00B87E56" w:rsidRDefault="00B87E56" w14:paraId="25E52219" w14:textId="29E55696">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337</w:t>
            </w:r>
          </w:p>
        </w:tc>
      </w:tr>
      <w:tr w:rsidRPr="001E1FBE" w:rsidR="00B87E56" w:rsidTr="000C6EA1" w14:paraId="4995ADC8" w14:textId="77777777">
        <w:trPr>
          <w:trHeight w:val="270"/>
        </w:trPr>
        <w:tc>
          <w:tcPr>
            <w:tcW w:w="3695" w:type="dxa"/>
            <w:tcBorders>
              <w:bottom w:val="single" w:color="auto" w:sz="4" w:space="0"/>
            </w:tcBorders>
            <w:shd w:val="clear" w:color="auto" w:fill="auto"/>
            <w:noWrap/>
          </w:tcPr>
          <w:p w:rsidRPr="00066AB3" w:rsidR="00B87E56" w:rsidP="00DE25DE" w:rsidRDefault="00B87E56" w14:paraId="2AF51105" w14:textId="0FAE9556">
            <w:pPr>
              <w:widowControl w:val="0"/>
              <w:autoSpaceDE w:val="0"/>
              <w:autoSpaceDN w:val="0"/>
              <w:spacing w:after="0" w:line="240" w:lineRule="auto"/>
              <w:ind w:left="162"/>
              <w:rPr>
                <w:rFonts w:eastAsia="Times New Roman" w:cstheme="minorHAnsi"/>
                <w:sz w:val="18"/>
                <w:szCs w:val="18"/>
                <w:lang w:bidi="en-US"/>
              </w:rPr>
            </w:pPr>
            <w:r w:rsidRPr="001E1FBE">
              <w:rPr>
                <w:rFonts w:cstheme="minorHAnsi"/>
                <w:sz w:val="18"/>
                <w:szCs w:val="18"/>
              </w:rPr>
              <w:t>West Rim Drive Area</w:t>
            </w:r>
          </w:p>
        </w:tc>
        <w:tc>
          <w:tcPr>
            <w:tcW w:w="990" w:type="dxa"/>
            <w:tcBorders>
              <w:bottom w:val="single" w:color="auto" w:sz="4" w:space="0"/>
            </w:tcBorders>
            <w:shd w:val="clear" w:color="auto" w:fill="auto"/>
            <w:noWrap/>
          </w:tcPr>
          <w:p w:rsidRPr="00066AB3" w:rsidR="00B87E56" w:rsidP="00B87E56" w:rsidRDefault="00B87E56" w14:paraId="169AA730"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bottom w:val="single" w:color="auto" w:sz="4" w:space="0"/>
            </w:tcBorders>
          </w:tcPr>
          <w:p w:rsidRPr="00066AB3" w:rsidR="00B87E56" w:rsidP="00B87E56" w:rsidRDefault="00B87E56" w14:paraId="460CA305"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bottom w:val="single" w:color="auto" w:sz="4" w:space="0"/>
            </w:tcBorders>
          </w:tcPr>
          <w:p w:rsidRPr="00066AB3" w:rsidR="00B87E56" w:rsidP="00B87E56" w:rsidRDefault="00B87E56" w14:paraId="6DD6D4B3" w14:textId="21893FF6">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45</w:t>
            </w:r>
          </w:p>
        </w:tc>
        <w:tc>
          <w:tcPr>
            <w:tcW w:w="900" w:type="dxa"/>
            <w:tcBorders>
              <w:bottom w:val="single" w:color="auto" w:sz="4" w:space="0"/>
            </w:tcBorders>
          </w:tcPr>
          <w:p w:rsidRPr="00066AB3" w:rsidR="00B87E56" w:rsidP="00B87E56" w:rsidRDefault="00B87E56" w14:paraId="65AAC7B8" w14:textId="054C03AC">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180</w:t>
            </w:r>
          </w:p>
        </w:tc>
        <w:tc>
          <w:tcPr>
            <w:tcW w:w="900" w:type="dxa"/>
            <w:tcBorders>
              <w:bottom w:val="single" w:color="auto" w:sz="4" w:space="0"/>
            </w:tcBorders>
          </w:tcPr>
          <w:p w:rsidRPr="00066AB3" w:rsidR="00B87E56" w:rsidP="00B87E56" w:rsidRDefault="00B87E56" w14:paraId="63BCBEE0" w14:textId="335FEF85">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112</w:t>
            </w:r>
          </w:p>
        </w:tc>
        <w:tc>
          <w:tcPr>
            <w:tcW w:w="900" w:type="dxa"/>
            <w:tcBorders>
              <w:bottom w:val="single" w:color="auto" w:sz="4" w:space="0"/>
            </w:tcBorders>
          </w:tcPr>
          <w:p w:rsidRPr="00066AB3" w:rsidR="00B87E56" w:rsidP="00B87E56" w:rsidRDefault="00B87E56" w14:paraId="5AF379D4" w14:textId="4F00D8BC">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337</w:t>
            </w:r>
          </w:p>
        </w:tc>
      </w:tr>
      <w:tr w:rsidRPr="001E1FBE" w:rsidR="00B87E56" w:rsidTr="000C6EA1" w14:paraId="438F1F34" w14:textId="77777777">
        <w:trPr>
          <w:trHeight w:val="270"/>
        </w:trPr>
        <w:tc>
          <w:tcPr>
            <w:tcW w:w="3695" w:type="dxa"/>
            <w:tcBorders>
              <w:top w:val="single" w:color="auto" w:sz="4" w:space="0"/>
            </w:tcBorders>
            <w:shd w:val="clear" w:color="auto" w:fill="auto"/>
            <w:noWrap/>
          </w:tcPr>
          <w:p w:rsidRPr="00066AB3" w:rsidR="00B87E56" w:rsidP="00B87E56" w:rsidRDefault="00B87E56" w14:paraId="0E389D7D" w14:textId="628B4485">
            <w:pPr>
              <w:widowControl w:val="0"/>
              <w:autoSpaceDE w:val="0"/>
              <w:autoSpaceDN w:val="0"/>
              <w:spacing w:after="0" w:line="240" w:lineRule="auto"/>
              <w:rPr>
                <w:rFonts w:eastAsia="Times New Roman" w:cstheme="minorHAnsi"/>
                <w:b/>
                <w:bCs/>
                <w:sz w:val="18"/>
                <w:szCs w:val="18"/>
                <w:lang w:bidi="en-US"/>
              </w:rPr>
            </w:pPr>
            <w:r w:rsidRPr="001E1FBE">
              <w:rPr>
                <w:rFonts w:cstheme="minorHAnsi"/>
                <w:b/>
                <w:bCs/>
                <w:sz w:val="18"/>
                <w:szCs w:val="18"/>
              </w:rPr>
              <w:t>Drivers</w:t>
            </w:r>
          </w:p>
        </w:tc>
        <w:tc>
          <w:tcPr>
            <w:tcW w:w="990" w:type="dxa"/>
            <w:tcBorders>
              <w:top w:val="single" w:color="auto" w:sz="4" w:space="0"/>
            </w:tcBorders>
            <w:shd w:val="clear" w:color="auto" w:fill="auto"/>
            <w:noWrap/>
          </w:tcPr>
          <w:p w:rsidRPr="00066AB3" w:rsidR="00B87E56" w:rsidP="00B87E56" w:rsidRDefault="00B87E56" w14:paraId="2CFE70FE"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tcPr>
          <w:p w:rsidRPr="00066AB3" w:rsidR="00B87E56" w:rsidP="00B87E56" w:rsidRDefault="00B87E56" w14:paraId="38419D09" w14:textId="77777777">
            <w:pPr>
              <w:widowControl w:val="0"/>
              <w:autoSpaceDE w:val="0"/>
              <w:autoSpaceDN w:val="0"/>
              <w:spacing w:after="0" w:line="240" w:lineRule="auto"/>
              <w:jc w:val="center"/>
              <w:rPr>
                <w:rFonts w:eastAsia="Times New Roman" w:cstheme="minorHAnsi"/>
                <w:bCs/>
                <w:sz w:val="18"/>
                <w:szCs w:val="18"/>
                <w:lang w:bidi="en-US"/>
              </w:rPr>
            </w:pPr>
          </w:p>
        </w:tc>
        <w:tc>
          <w:tcPr>
            <w:tcW w:w="990" w:type="dxa"/>
            <w:tcBorders>
              <w:top w:val="single" w:color="auto" w:sz="4" w:space="0"/>
            </w:tcBorders>
          </w:tcPr>
          <w:p w:rsidRPr="00066AB3" w:rsidR="00B87E56" w:rsidP="00B87E56" w:rsidRDefault="00B87E56" w14:paraId="4832372A"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tcPr>
          <w:p w:rsidRPr="00066AB3" w:rsidR="00B87E56" w:rsidP="00B87E56" w:rsidRDefault="00B87E56" w14:paraId="497B1861"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tcPr>
          <w:p w:rsidRPr="00066AB3" w:rsidR="00B87E56" w:rsidP="00B87E56" w:rsidRDefault="00B87E56" w14:paraId="12631E14"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top w:val="single" w:color="auto" w:sz="4" w:space="0"/>
            </w:tcBorders>
          </w:tcPr>
          <w:p w:rsidRPr="00066AB3" w:rsidR="00B87E56" w:rsidP="00B87E56" w:rsidRDefault="00B87E56" w14:paraId="7F859AC3" w14:textId="77777777">
            <w:pPr>
              <w:widowControl w:val="0"/>
              <w:autoSpaceDE w:val="0"/>
              <w:autoSpaceDN w:val="0"/>
              <w:spacing w:after="0" w:line="240" w:lineRule="auto"/>
              <w:jc w:val="center"/>
              <w:rPr>
                <w:rFonts w:eastAsia="Times New Roman" w:cstheme="minorHAnsi"/>
                <w:bCs/>
                <w:sz w:val="18"/>
                <w:szCs w:val="18"/>
                <w:lang w:bidi="en-US"/>
              </w:rPr>
            </w:pPr>
          </w:p>
        </w:tc>
      </w:tr>
      <w:tr w:rsidRPr="001E1FBE" w:rsidR="00B87E56" w:rsidTr="000C6EA1" w14:paraId="44F2F735" w14:textId="77777777">
        <w:trPr>
          <w:trHeight w:val="270"/>
        </w:trPr>
        <w:tc>
          <w:tcPr>
            <w:tcW w:w="3695" w:type="dxa"/>
            <w:shd w:val="clear" w:color="auto" w:fill="auto"/>
            <w:noWrap/>
          </w:tcPr>
          <w:p w:rsidRPr="00066AB3" w:rsidR="00B87E56" w:rsidP="00DE25DE" w:rsidRDefault="00B87E56" w14:paraId="64ACEB2D" w14:textId="66FF94A0">
            <w:pPr>
              <w:widowControl w:val="0"/>
              <w:autoSpaceDE w:val="0"/>
              <w:autoSpaceDN w:val="0"/>
              <w:spacing w:after="0" w:line="240" w:lineRule="auto"/>
              <w:ind w:left="162"/>
              <w:rPr>
                <w:rFonts w:eastAsia="Times New Roman" w:cstheme="minorHAnsi"/>
                <w:sz w:val="18"/>
                <w:szCs w:val="18"/>
                <w:lang w:bidi="en-US"/>
              </w:rPr>
            </w:pPr>
            <w:r w:rsidRPr="001E1FBE">
              <w:rPr>
                <w:rFonts w:cstheme="minorHAnsi"/>
                <w:sz w:val="18"/>
                <w:szCs w:val="18"/>
              </w:rPr>
              <w:t>South Entrance</w:t>
            </w:r>
          </w:p>
        </w:tc>
        <w:tc>
          <w:tcPr>
            <w:tcW w:w="990" w:type="dxa"/>
            <w:shd w:val="clear" w:color="auto" w:fill="auto"/>
            <w:noWrap/>
          </w:tcPr>
          <w:p w:rsidRPr="00066AB3" w:rsidR="00B87E56" w:rsidP="00B87E56" w:rsidRDefault="00B87E56" w14:paraId="58C6FCA8" w14:textId="24A09C54">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90</w:t>
            </w:r>
          </w:p>
        </w:tc>
        <w:tc>
          <w:tcPr>
            <w:tcW w:w="900" w:type="dxa"/>
          </w:tcPr>
          <w:p w:rsidRPr="00066AB3" w:rsidR="00B87E56" w:rsidP="00B87E56" w:rsidRDefault="00B87E56" w14:paraId="64D794AB" w14:textId="711C794D">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67</w:t>
            </w:r>
          </w:p>
        </w:tc>
        <w:tc>
          <w:tcPr>
            <w:tcW w:w="990" w:type="dxa"/>
          </w:tcPr>
          <w:p w:rsidRPr="00066AB3" w:rsidR="00B87E56" w:rsidP="00B87E56" w:rsidRDefault="00B87E56" w14:paraId="3D6F4395"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Pr>
          <w:p w:rsidRPr="00066AB3" w:rsidR="00B87E56" w:rsidP="00B87E56" w:rsidRDefault="00B87E56" w14:paraId="70806E56" w14:textId="2FB45AEE">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90</w:t>
            </w:r>
          </w:p>
        </w:tc>
        <w:tc>
          <w:tcPr>
            <w:tcW w:w="900" w:type="dxa"/>
          </w:tcPr>
          <w:p w:rsidRPr="00066AB3" w:rsidR="00B87E56" w:rsidP="00B87E56" w:rsidRDefault="00B87E56" w14:paraId="0A15D6D3" w14:textId="6C18AAC9">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90</w:t>
            </w:r>
          </w:p>
        </w:tc>
        <w:tc>
          <w:tcPr>
            <w:tcW w:w="900" w:type="dxa"/>
          </w:tcPr>
          <w:p w:rsidRPr="00066AB3" w:rsidR="00B87E56" w:rsidP="00B87E56" w:rsidRDefault="00B87E56" w14:paraId="02DF209E" w14:textId="4A1F6621">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337</w:t>
            </w:r>
          </w:p>
        </w:tc>
      </w:tr>
      <w:tr w:rsidRPr="001E1FBE" w:rsidR="00B87E56" w:rsidTr="000C6EA1" w14:paraId="148DF4CD" w14:textId="77777777">
        <w:trPr>
          <w:trHeight w:val="270"/>
        </w:trPr>
        <w:tc>
          <w:tcPr>
            <w:tcW w:w="3695" w:type="dxa"/>
            <w:tcBorders>
              <w:bottom w:val="single" w:color="auto" w:sz="4" w:space="0"/>
            </w:tcBorders>
            <w:shd w:val="clear" w:color="auto" w:fill="auto"/>
            <w:noWrap/>
          </w:tcPr>
          <w:p w:rsidRPr="00066AB3" w:rsidR="00B87E56" w:rsidP="00DE25DE" w:rsidRDefault="00B87E56" w14:paraId="380293BC" w14:textId="3D48E182">
            <w:pPr>
              <w:widowControl w:val="0"/>
              <w:autoSpaceDE w:val="0"/>
              <w:autoSpaceDN w:val="0"/>
              <w:spacing w:after="0" w:line="240" w:lineRule="auto"/>
              <w:ind w:left="162"/>
              <w:rPr>
                <w:rFonts w:eastAsia="Times New Roman" w:cstheme="minorHAnsi"/>
                <w:sz w:val="18"/>
                <w:szCs w:val="18"/>
                <w:lang w:bidi="en-US"/>
              </w:rPr>
            </w:pPr>
            <w:r w:rsidRPr="001E1FBE">
              <w:rPr>
                <w:rFonts w:cstheme="minorHAnsi"/>
                <w:sz w:val="18"/>
                <w:szCs w:val="18"/>
              </w:rPr>
              <w:t>Desert View Entrance</w:t>
            </w:r>
          </w:p>
        </w:tc>
        <w:tc>
          <w:tcPr>
            <w:tcW w:w="990" w:type="dxa"/>
            <w:tcBorders>
              <w:bottom w:val="single" w:color="auto" w:sz="4" w:space="0"/>
            </w:tcBorders>
            <w:shd w:val="clear" w:color="auto" w:fill="auto"/>
            <w:noWrap/>
          </w:tcPr>
          <w:p w:rsidRPr="00066AB3" w:rsidR="00B87E56" w:rsidP="00B87E56" w:rsidRDefault="00B87E56" w14:paraId="55EA57DB" w14:textId="1AF78D51">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90</w:t>
            </w:r>
          </w:p>
        </w:tc>
        <w:tc>
          <w:tcPr>
            <w:tcW w:w="900" w:type="dxa"/>
            <w:tcBorders>
              <w:bottom w:val="single" w:color="auto" w:sz="4" w:space="0"/>
            </w:tcBorders>
          </w:tcPr>
          <w:p w:rsidRPr="00066AB3" w:rsidR="00B87E56" w:rsidP="00B87E56" w:rsidRDefault="00B87E56" w14:paraId="1A394E1E" w14:textId="44A3CBC6">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67</w:t>
            </w:r>
          </w:p>
        </w:tc>
        <w:tc>
          <w:tcPr>
            <w:tcW w:w="990" w:type="dxa"/>
            <w:tcBorders>
              <w:bottom w:val="single" w:color="auto" w:sz="4" w:space="0"/>
            </w:tcBorders>
          </w:tcPr>
          <w:p w:rsidRPr="00066AB3" w:rsidR="00B87E56" w:rsidP="00B87E56" w:rsidRDefault="00B87E56" w14:paraId="23769B68" w14:textId="77777777">
            <w:pPr>
              <w:widowControl w:val="0"/>
              <w:autoSpaceDE w:val="0"/>
              <w:autoSpaceDN w:val="0"/>
              <w:spacing w:after="0" w:line="240" w:lineRule="auto"/>
              <w:jc w:val="center"/>
              <w:rPr>
                <w:rFonts w:eastAsia="Times New Roman" w:cstheme="minorHAnsi"/>
                <w:bCs/>
                <w:sz w:val="18"/>
                <w:szCs w:val="18"/>
                <w:lang w:bidi="en-US"/>
              </w:rPr>
            </w:pPr>
          </w:p>
        </w:tc>
        <w:tc>
          <w:tcPr>
            <w:tcW w:w="900" w:type="dxa"/>
            <w:tcBorders>
              <w:bottom w:val="single" w:color="auto" w:sz="4" w:space="0"/>
            </w:tcBorders>
          </w:tcPr>
          <w:p w:rsidRPr="00066AB3" w:rsidR="00B87E56" w:rsidP="00B87E56" w:rsidRDefault="00B87E56" w14:paraId="1834BBB3" w14:textId="0D9DC4B8">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90</w:t>
            </w:r>
          </w:p>
        </w:tc>
        <w:tc>
          <w:tcPr>
            <w:tcW w:w="900" w:type="dxa"/>
            <w:tcBorders>
              <w:bottom w:val="single" w:color="auto" w:sz="4" w:space="0"/>
            </w:tcBorders>
          </w:tcPr>
          <w:p w:rsidRPr="00066AB3" w:rsidR="00B87E56" w:rsidP="00B87E56" w:rsidRDefault="00B87E56" w14:paraId="3A11907A" w14:textId="5A8EC380">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90</w:t>
            </w:r>
          </w:p>
        </w:tc>
        <w:tc>
          <w:tcPr>
            <w:tcW w:w="900" w:type="dxa"/>
            <w:tcBorders>
              <w:bottom w:val="single" w:color="auto" w:sz="4" w:space="0"/>
            </w:tcBorders>
          </w:tcPr>
          <w:p w:rsidRPr="00066AB3" w:rsidR="00B87E56" w:rsidP="00B87E56" w:rsidRDefault="00B87E56" w14:paraId="4EE078FA" w14:textId="381CAEB0">
            <w:pPr>
              <w:widowControl w:val="0"/>
              <w:autoSpaceDE w:val="0"/>
              <w:autoSpaceDN w:val="0"/>
              <w:spacing w:after="0" w:line="240" w:lineRule="auto"/>
              <w:jc w:val="center"/>
              <w:rPr>
                <w:rFonts w:eastAsia="Times New Roman" w:cstheme="minorHAnsi"/>
                <w:bCs/>
                <w:sz w:val="18"/>
                <w:szCs w:val="18"/>
                <w:lang w:bidi="en-US"/>
              </w:rPr>
            </w:pPr>
            <w:r w:rsidRPr="001E1FBE">
              <w:rPr>
                <w:rFonts w:cstheme="minorHAnsi"/>
                <w:sz w:val="18"/>
                <w:szCs w:val="18"/>
              </w:rPr>
              <w:t>337</w:t>
            </w:r>
          </w:p>
        </w:tc>
      </w:tr>
      <w:tr w:rsidRPr="001E1FBE" w:rsidR="00B87E56" w:rsidTr="000C6EA1" w14:paraId="5C25F9D4" w14:textId="77777777">
        <w:trPr>
          <w:trHeight w:val="314"/>
        </w:trPr>
        <w:tc>
          <w:tcPr>
            <w:tcW w:w="3695" w:type="dxa"/>
            <w:tcBorders>
              <w:top w:val="single" w:color="auto" w:sz="4" w:space="0"/>
              <w:bottom w:val="single" w:color="auto" w:sz="4" w:space="0"/>
            </w:tcBorders>
            <w:shd w:val="clear" w:color="auto" w:fill="auto"/>
            <w:noWrap/>
            <w:vAlign w:val="center"/>
          </w:tcPr>
          <w:p w:rsidRPr="00066AB3" w:rsidR="00B87E56" w:rsidP="00DE25DE" w:rsidRDefault="00B87E56" w14:paraId="24F5181E" w14:textId="54BBDAEB">
            <w:pPr>
              <w:widowControl w:val="0"/>
              <w:autoSpaceDE w:val="0"/>
              <w:autoSpaceDN w:val="0"/>
              <w:spacing w:after="0" w:line="240" w:lineRule="auto"/>
              <w:rPr>
                <w:rFonts w:eastAsia="Times New Roman" w:cstheme="minorHAnsi"/>
                <w:b/>
                <w:bCs/>
                <w:sz w:val="18"/>
                <w:szCs w:val="18"/>
                <w:lang w:bidi="en-US"/>
              </w:rPr>
            </w:pPr>
            <w:r w:rsidRPr="001E1FBE">
              <w:rPr>
                <w:rFonts w:cstheme="minorHAnsi"/>
                <w:b/>
                <w:bCs/>
                <w:sz w:val="18"/>
                <w:szCs w:val="18"/>
              </w:rPr>
              <w:t>Total</w:t>
            </w:r>
          </w:p>
        </w:tc>
        <w:tc>
          <w:tcPr>
            <w:tcW w:w="990" w:type="dxa"/>
            <w:tcBorders>
              <w:top w:val="single" w:color="auto" w:sz="4" w:space="0"/>
              <w:bottom w:val="single" w:color="auto" w:sz="4" w:space="0"/>
            </w:tcBorders>
            <w:shd w:val="clear" w:color="auto" w:fill="auto"/>
            <w:noWrap/>
            <w:vAlign w:val="center"/>
          </w:tcPr>
          <w:p w:rsidRPr="00066AB3" w:rsidR="00B87E56" w:rsidP="00DE25DE" w:rsidRDefault="00B87E56" w14:paraId="69AB00DA" w14:textId="7AA6CA1D">
            <w:pPr>
              <w:widowControl w:val="0"/>
              <w:autoSpaceDE w:val="0"/>
              <w:autoSpaceDN w:val="0"/>
              <w:spacing w:after="0" w:line="240" w:lineRule="auto"/>
              <w:jc w:val="center"/>
              <w:rPr>
                <w:rFonts w:eastAsia="Times New Roman" w:cstheme="minorHAnsi"/>
                <w:b/>
                <w:bCs/>
                <w:sz w:val="18"/>
                <w:szCs w:val="18"/>
                <w:lang w:bidi="en-US"/>
              </w:rPr>
            </w:pPr>
            <w:r w:rsidRPr="001E1FBE">
              <w:rPr>
                <w:rFonts w:cstheme="minorHAnsi"/>
                <w:b/>
                <w:bCs/>
                <w:sz w:val="18"/>
                <w:szCs w:val="18"/>
              </w:rPr>
              <w:t>540</w:t>
            </w:r>
          </w:p>
        </w:tc>
        <w:tc>
          <w:tcPr>
            <w:tcW w:w="900" w:type="dxa"/>
            <w:tcBorders>
              <w:top w:val="single" w:color="auto" w:sz="4" w:space="0"/>
              <w:bottom w:val="single" w:color="auto" w:sz="4" w:space="0"/>
            </w:tcBorders>
            <w:vAlign w:val="center"/>
          </w:tcPr>
          <w:p w:rsidRPr="00066AB3" w:rsidR="00B87E56" w:rsidP="00DE25DE" w:rsidRDefault="00B87E56" w14:paraId="604C8FBF" w14:textId="2A7CEC52">
            <w:pPr>
              <w:widowControl w:val="0"/>
              <w:autoSpaceDE w:val="0"/>
              <w:autoSpaceDN w:val="0"/>
              <w:spacing w:after="0" w:line="240" w:lineRule="auto"/>
              <w:jc w:val="center"/>
              <w:rPr>
                <w:rFonts w:eastAsia="Times New Roman" w:cstheme="minorHAnsi"/>
                <w:b/>
                <w:bCs/>
                <w:sz w:val="18"/>
                <w:szCs w:val="18"/>
                <w:lang w:bidi="en-US"/>
              </w:rPr>
            </w:pPr>
            <w:r w:rsidRPr="001E1FBE">
              <w:rPr>
                <w:rFonts w:cstheme="minorHAnsi"/>
                <w:b/>
                <w:bCs/>
                <w:sz w:val="18"/>
                <w:szCs w:val="18"/>
              </w:rPr>
              <w:t>358</w:t>
            </w:r>
          </w:p>
        </w:tc>
        <w:tc>
          <w:tcPr>
            <w:tcW w:w="990" w:type="dxa"/>
            <w:tcBorders>
              <w:top w:val="single" w:color="auto" w:sz="4" w:space="0"/>
              <w:bottom w:val="single" w:color="auto" w:sz="4" w:space="0"/>
            </w:tcBorders>
            <w:vAlign w:val="center"/>
          </w:tcPr>
          <w:p w:rsidRPr="00066AB3" w:rsidR="00B87E56" w:rsidP="00DE25DE" w:rsidRDefault="00B87E56" w14:paraId="74338972" w14:textId="579942DE">
            <w:pPr>
              <w:widowControl w:val="0"/>
              <w:autoSpaceDE w:val="0"/>
              <w:autoSpaceDN w:val="0"/>
              <w:spacing w:after="0" w:line="240" w:lineRule="auto"/>
              <w:jc w:val="center"/>
              <w:rPr>
                <w:rFonts w:eastAsia="Times New Roman" w:cstheme="minorHAnsi"/>
                <w:b/>
                <w:bCs/>
                <w:sz w:val="18"/>
                <w:szCs w:val="18"/>
                <w:lang w:bidi="en-US"/>
              </w:rPr>
            </w:pPr>
            <w:r w:rsidRPr="001E1FBE">
              <w:rPr>
                <w:rFonts w:cstheme="minorHAnsi"/>
                <w:b/>
                <w:bCs/>
                <w:sz w:val="18"/>
                <w:szCs w:val="18"/>
              </w:rPr>
              <w:t>180</w:t>
            </w:r>
          </w:p>
        </w:tc>
        <w:tc>
          <w:tcPr>
            <w:tcW w:w="900" w:type="dxa"/>
            <w:tcBorders>
              <w:top w:val="single" w:color="auto" w:sz="4" w:space="0"/>
              <w:bottom w:val="single" w:color="auto" w:sz="4" w:space="0"/>
            </w:tcBorders>
            <w:vAlign w:val="center"/>
          </w:tcPr>
          <w:p w:rsidRPr="00066AB3" w:rsidR="00B87E56" w:rsidP="00DE25DE" w:rsidRDefault="00B87E56" w14:paraId="782CCC4D" w14:textId="008B2C41">
            <w:pPr>
              <w:widowControl w:val="0"/>
              <w:autoSpaceDE w:val="0"/>
              <w:autoSpaceDN w:val="0"/>
              <w:spacing w:after="0" w:line="240" w:lineRule="auto"/>
              <w:jc w:val="center"/>
              <w:rPr>
                <w:rFonts w:eastAsia="Times New Roman" w:cstheme="minorHAnsi"/>
                <w:b/>
                <w:bCs/>
                <w:sz w:val="18"/>
                <w:szCs w:val="18"/>
                <w:lang w:bidi="en-US"/>
              </w:rPr>
            </w:pPr>
            <w:r w:rsidRPr="001E1FBE">
              <w:rPr>
                <w:rFonts w:cstheme="minorHAnsi"/>
                <w:b/>
                <w:bCs/>
                <w:sz w:val="18"/>
                <w:szCs w:val="18"/>
              </w:rPr>
              <w:t>540</w:t>
            </w:r>
          </w:p>
        </w:tc>
        <w:tc>
          <w:tcPr>
            <w:tcW w:w="900" w:type="dxa"/>
            <w:tcBorders>
              <w:top w:val="single" w:color="auto" w:sz="4" w:space="0"/>
              <w:bottom w:val="single" w:color="auto" w:sz="4" w:space="0"/>
            </w:tcBorders>
            <w:vAlign w:val="center"/>
          </w:tcPr>
          <w:p w:rsidRPr="00066AB3" w:rsidR="00B87E56" w:rsidP="00DE25DE" w:rsidRDefault="00B87E56" w14:paraId="69A6A9C5" w14:textId="49D584F9">
            <w:pPr>
              <w:widowControl w:val="0"/>
              <w:autoSpaceDE w:val="0"/>
              <w:autoSpaceDN w:val="0"/>
              <w:spacing w:after="0" w:line="240" w:lineRule="auto"/>
              <w:jc w:val="center"/>
              <w:rPr>
                <w:rFonts w:eastAsia="Times New Roman" w:cstheme="minorHAnsi"/>
                <w:b/>
                <w:bCs/>
                <w:sz w:val="18"/>
                <w:szCs w:val="18"/>
                <w:lang w:bidi="en-US"/>
              </w:rPr>
            </w:pPr>
            <w:r w:rsidRPr="001E1FBE">
              <w:rPr>
                <w:rFonts w:cstheme="minorHAnsi"/>
                <w:b/>
                <w:bCs/>
                <w:sz w:val="18"/>
                <w:szCs w:val="18"/>
              </w:rPr>
              <w:t>404</w:t>
            </w:r>
          </w:p>
        </w:tc>
        <w:tc>
          <w:tcPr>
            <w:tcW w:w="900" w:type="dxa"/>
            <w:tcBorders>
              <w:top w:val="single" w:color="auto" w:sz="4" w:space="0"/>
              <w:bottom w:val="single" w:color="auto" w:sz="4" w:space="0"/>
            </w:tcBorders>
            <w:vAlign w:val="center"/>
          </w:tcPr>
          <w:p w:rsidRPr="00066AB3" w:rsidR="00B87E56" w:rsidP="00DE25DE" w:rsidRDefault="00B87E56" w14:paraId="39CBD7E3" w14:textId="076C46DA">
            <w:pPr>
              <w:widowControl w:val="0"/>
              <w:autoSpaceDE w:val="0"/>
              <w:autoSpaceDN w:val="0"/>
              <w:spacing w:after="0" w:line="240" w:lineRule="auto"/>
              <w:jc w:val="center"/>
              <w:rPr>
                <w:rFonts w:eastAsia="Times New Roman" w:cstheme="minorHAnsi"/>
                <w:b/>
                <w:bCs/>
                <w:sz w:val="18"/>
                <w:szCs w:val="18"/>
                <w:lang w:bidi="en-US"/>
              </w:rPr>
            </w:pPr>
            <w:r w:rsidRPr="001E1FBE">
              <w:rPr>
                <w:rFonts w:cstheme="minorHAnsi"/>
                <w:b/>
                <w:bCs/>
                <w:sz w:val="18"/>
                <w:szCs w:val="18"/>
              </w:rPr>
              <w:t>2,022</w:t>
            </w:r>
          </w:p>
        </w:tc>
      </w:tr>
    </w:tbl>
    <w:p w:rsidRPr="001E1FBE" w:rsidR="00B15E97" w:rsidP="00745258" w:rsidRDefault="00B15E97" w14:paraId="11FDEE18" w14:textId="77777777">
      <w:pPr>
        <w:pStyle w:val="NoSpacing"/>
        <w:rPr>
          <w:rFonts w:asciiTheme="minorHAnsi" w:hAnsiTheme="minorHAnsi" w:cstheme="minorHAnsi"/>
          <w:b/>
          <w:bCs/>
          <w:sz w:val="22"/>
          <w:szCs w:val="22"/>
          <w:lang w:bidi="en-US"/>
        </w:rPr>
      </w:pPr>
    </w:p>
    <w:p w:rsidRPr="001E1FBE"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1E1FBE">
        <w:rPr>
          <w:rFonts w:cstheme="minorHAnsi"/>
          <w:b/>
        </w:rPr>
        <w:t>Instrument Administration:</w:t>
      </w:r>
    </w:p>
    <w:p w:rsidRPr="001E1FBE" w:rsidR="00F734D0" w:rsidP="00ED37A2" w:rsidRDefault="00F734D0" w14:paraId="0AE0A762" w14:textId="77777777">
      <w:pPr>
        <w:pStyle w:val="NoSpacing"/>
        <w:spacing w:line="360" w:lineRule="auto"/>
        <w:rPr>
          <w:rFonts w:asciiTheme="minorHAnsi" w:hAnsiTheme="minorHAnsi" w:cstheme="minorHAnsi"/>
          <w:sz w:val="22"/>
          <w:szCs w:val="22"/>
          <w:lang w:bidi="en-US"/>
        </w:rPr>
      </w:pPr>
      <w:r w:rsidRPr="001E1FBE">
        <w:rPr>
          <w:rFonts w:asciiTheme="minorHAnsi" w:hAnsiTheme="minorHAnsi" w:cstheme="minorHAnsi"/>
          <w:sz w:val="22"/>
          <w:szCs w:val="22"/>
          <w:lang w:bidi="en-US"/>
        </w:rPr>
        <w:t xml:space="preserve">The pre- and post-experience surveys will be administered by trained research assistants using tablet computers to facilitate skip patterns and eliminate data entry errors. During the initial contact all participants will be read the instructions, asked to complete the pre-experience survey, and handed a GPS unit. The visitor will be instructed that the GPS unit is to be kept by the primary respondent and that it can only be used to monitor movement during their visit within the area.  At the end of their visit, the surveyors will be available to retrieve the GPS units and administer </w:t>
      </w:r>
      <w:r w:rsidRPr="001E1FBE">
        <w:rPr>
          <w:rFonts w:asciiTheme="minorHAnsi" w:hAnsiTheme="minorHAnsi" w:cstheme="minorHAnsi"/>
          <w:sz w:val="22"/>
          <w:szCs w:val="22"/>
          <w:lang w:bidi="en-US"/>
        </w:rPr>
        <w:lastRenderedPageBreak/>
        <w:t xml:space="preserve">the post-experience survey. (Note: the GPS units will be pre-programmed, and the respondents will not have to do anything with these units other than carry them.) This process will continue throughout the sampling period. </w:t>
      </w:r>
    </w:p>
    <w:p w:rsidRPr="001E1FBE" w:rsidR="00F734D0" w:rsidP="00ED37A2" w:rsidRDefault="00F734D0" w14:paraId="678217D1" w14:textId="77777777">
      <w:pPr>
        <w:pStyle w:val="NoSpacing"/>
        <w:spacing w:line="360" w:lineRule="auto"/>
        <w:rPr>
          <w:rFonts w:asciiTheme="minorHAnsi" w:hAnsiTheme="minorHAnsi" w:cstheme="minorHAnsi"/>
          <w:sz w:val="22"/>
          <w:szCs w:val="22"/>
          <w:lang w:bidi="en-US"/>
        </w:rPr>
      </w:pPr>
    </w:p>
    <w:p w:rsidRPr="001E1FBE" w:rsidR="00F734D0" w:rsidP="00ED37A2" w:rsidRDefault="00F734D0" w14:paraId="04D89621" w14:textId="77777777">
      <w:pPr>
        <w:pStyle w:val="NoSpacing"/>
        <w:spacing w:line="360" w:lineRule="auto"/>
        <w:rPr>
          <w:rFonts w:asciiTheme="minorHAnsi" w:hAnsiTheme="minorHAnsi" w:cstheme="minorHAnsi"/>
          <w:sz w:val="22"/>
          <w:szCs w:val="22"/>
          <w:lang w:bidi="en-US"/>
        </w:rPr>
      </w:pPr>
      <w:r w:rsidRPr="001E1FBE">
        <w:rPr>
          <w:rFonts w:asciiTheme="minorHAnsi" w:hAnsiTheme="minorHAnsi" w:cstheme="minorHAnsi"/>
          <w:sz w:val="22"/>
          <w:szCs w:val="22"/>
          <w:lang w:bidi="en-US"/>
        </w:rPr>
        <w:t>If visitors return after researchers have left the sampling area, instructions will be attached to the GPS unit with options for returning the device (i.e., drop boxes at all exits, visitor centers, or fee booths). We will work with the park to recover late returns every day. If a visitor accidentally leaves the park with a GPS unit, an email address and phone number will be listed to arrange return. During the 2014 GRTE Visitor Use Survey, about 2,000 GPS units were passed and five were not returned. Overnight users will not be given a GPS unit, but will still be administered a survey.</w:t>
      </w:r>
    </w:p>
    <w:p w:rsidRPr="001E1FBE" w:rsidR="00F734D0" w:rsidP="00ED37A2" w:rsidRDefault="00F734D0" w14:paraId="0404245E" w14:textId="77777777">
      <w:pPr>
        <w:pStyle w:val="NoSpacing"/>
        <w:spacing w:line="360" w:lineRule="auto"/>
        <w:rPr>
          <w:rFonts w:asciiTheme="minorHAnsi" w:hAnsiTheme="minorHAnsi" w:cstheme="minorHAnsi"/>
          <w:sz w:val="22"/>
          <w:szCs w:val="22"/>
          <w:lang w:bidi="en-US"/>
        </w:rPr>
      </w:pPr>
    </w:p>
    <w:p w:rsidRPr="001E1FBE" w:rsidR="000A6CAB" w:rsidP="00ED37A2" w:rsidRDefault="00F734D0" w14:paraId="6BAE41A7" w14:textId="2DDC1515">
      <w:pPr>
        <w:pStyle w:val="NoSpacing"/>
        <w:spacing w:line="360" w:lineRule="auto"/>
        <w:rPr>
          <w:rFonts w:asciiTheme="minorHAnsi" w:hAnsiTheme="minorHAnsi" w:cstheme="minorHAnsi"/>
          <w:sz w:val="22"/>
          <w:szCs w:val="22"/>
          <w:lang w:bidi="en-US"/>
        </w:rPr>
      </w:pPr>
      <w:r w:rsidRPr="001E1FBE">
        <w:rPr>
          <w:rFonts w:asciiTheme="minorHAnsi" w:hAnsiTheme="minorHAnsi" w:cstheme="minorHAnsi"/>
          <w:sz w:val="22"/>
          <w:szCs w:val="22"/>
          <w:lang w:bidi="en-US"/>
        </w:rPr>
        <w:t xml:space="preserve">Surveyors will ask visitors who are unwilling or unable to participate in the study the non-response bias questions (See below), and will also capture addition observational information (e.g., time of contact, gender, mode of transportation or activity, group size, number of adults and children in group, and potential language barrier).  This information will be combined to determine any non-response bias. This process will continue throughout the sampling period at each of the study locations. </w:t>
      </w:r>
      <w:r w:rsidRPr="001E1FBE">
        <w:rPr>
          <w:rFonts w:ascii="Tahoma" w:hAnsi="Tahoma" w:cs="Tahoma"/>
          <w:sz w:val="22"/>
          <w:szCs w:val="22"/>
          <w:lang w:bidi="en-US"/>
        </w:rPr>
        <w:t> </w:t>
      </w:r>
      <w:r w:rsidRPr="001E1FBE">
        <w:rPr>
          <w:rFonts w:asciiTheme="minorHAnsi" w:hAnsiTheme="minorHAnsi" w:cstheme="minorHAnsi"/>
          <w:sz w:val="22"/>
          <w:szCs w:val="22"/>
          <w:lang w:bidi="en-US"/>
        </w:rPr>
        <w:t>The following is an example of the script will be used:</w:t>
      </w:r>
    </w:p>
    <w:p w:rsidRPr="001E1FBE" w:rsidR="00F734D0" w:rsidP="00F734D0" w:rsidRDefault="00F734D0" w14:paraId="6F21A14A" w14:textId="77777777">
      <w:pPr>
        <w:pStyle w:val="NoSpacing"/>
        <w:rPr>
          <w:rFonts w:asciiTheme="minorHAnsi" w:hAnsiTheme="minorHAnsi" w:cstheme="minorHAnsi"/>
          <w:sz w:val="22"/>
          <w:szCs w:val="22"/>
          <w:lang w:bidi="en-US"/>
        </w:rPr>
      </w:pPr>
    </w:p>
    <w:p w:rsidRPr="001E1FBE" w:rsidR="00E828BD" w:rsidP="005735F6" w:rsidRDefault="00E828BD" w14:paraId="3DE09590" w14:textId="35AA6D94">
      <w:pPr>
        <w:pStyle w:val="NoSpacing"/>
        <w:spacing w:line="276" w:lineRule="auto"/>
        <w:ind w:left="720"/>
        <w:rPr>
          <w:rFonts w:asciiTheme="minorHAnsi" w:hAnsiTheme="minorHAnsi" w:cstheme="minorHAnsi"/>
          <w:b/>
          <w:bCs/>
          <w:sz w:val="22"/>
          <w:szCs w:val="22"/>
          <w:lang w:bidi="en-US"/>
        </w:rPr>
      </w:pPr>
      <w:bookmarkStart w:name="_Hlk81911312" w:id="3"/>
      <w:r w:rsidRPr="001E1FBE">
        <w:rPr>
          <w:rFonts w:asciiTheme="minorHAnsi" w:hAnsiTheme="minorHAnsi" w:cstheme="minorHAnsi"/>
          <w:b/>
          <w:bCs/>
          <w:sz w:val="22"/>
          <w:szCs w:val="22"/>
          <w:lang w:bidi="en-US"/>
        </w:rPr>
        <w:t xml:space="preserve">Sample Script for </w:t>
      </w:r>
      <w:r w:rsidRPr="001E1FBE" w:rsidR="000E4E5E">
        <w:rPr>
          <w:rFonts w:asciiTheme="minorHAnsi" w:hAnsiTheme="minorHAnsi" w:cstheme="minorHAnsi"/>
          <w:b/>
          <w:bCs/>
          <w:sz w:val="22"/>
          <w:szCs w:val="22"/>
          <w:lang w:bidi="en-US"/>
        </w:rPr>
        <w:t>Pre-experience</w:t>
      </w:r>
      <w:r w:rsidRPr="001E1FBE" w:rsidR="006B760E">
        <w:rPr>
          <w:rFonts w:asciiTheme="minorHAnsi" w:hAnsiTheme="minorHAnsi" w:cstheme="minorHAnsi"/>
          <w:b/>
          <w:bCs/>
          <w:sz w:val="22"/>
          <w:szCs w:val="22"/>
          <w:lang w:bidi="en-US"/>
        </w:rPr>
        <w:t xml:space="preserve"> Survey</w:t>
      </w:r>
      <w:bookmarkEnd w:id="3"/>
      <w:r w:rsidRPr="001E1FBE">
        <w:rPr>
          <w:rFonts w:asciiTheme="minorHAnsi" w:hAnsiTheme="minorHAnsi" w:cstheme="minorHAnsi"/>
          <w:b/>
          <w:bCs/>
          <w:sz w:val="22"/>
          <w:szCs w:val="22"/>
          <w:lang w:bidi="en-US"/>
        </w:rPr>
        <w:t xml:space="preserve">: </w:t>
      </w:r>
    </w:p>
    <w:p w:rsidRPr="006B760E" w:rsidR="006B760E" w:rsidP="006B760E" w:rsidRDefault="006B760E" w14:paraId="7A525E36" w14:textId="77777777">
      <w:pPr>
        <w:ind w:left="720" w:right="2070"/>
        <w:jc w:val="both"/>
        <w:rPr>
          <w:rFonts w:cstheme="minorHAnsi"/>
          <w:bCs/>
          <w:i/>
          <w:lang w:bidi="en-US"/>
        </w:rPr>
      </w:pPr>
      <w:r w:rsidRPr="006B760E">
        <w:rPr>
          <w:rFonts w:cstheme="minorHAnsi"/>
          <w:bCs/>
          <w:i/>
          <w:iCs/>
          <w:lang w:bidi="en-US"/>
        </w:rPr>
        <w:t xml:space="preserve">“Hello, I am conducting a study for Grand Canyon National Park to better understand visitor experiences while recreating within the South Rim area of the park. Your participation is </w:t>
      </w:r>
      <w:proofErr w:type="gramStart"/>
      <w:r w:rsidRPr="006B760E">
        <w:rPr>
          <w:rFonts w:cstheme="minorHAnsi"/>
          <w:bCs/>
          <w:i/>
          <w:iCs/>
          <w:lang w:bidi="en-US"/>
        </w:rPr>
        <w:t>voluntary</w:t>
      </w:r>
      <w:proofErr w:type="gramEnd"/>
      <w:r w:rsidRPr="006B760E">
        <w:rPr>
          <w:rFonts w:cstheme="minorHAnsi"/>
          <w:bCs/>
          <w:i/>
          <w:iCs/>
          <w:lang w:bidi="en-US"/>
        </w:rPr>
        <w:t xml:space="preserve"> and your responses will be anonymous. As a part of the study, will ask if you would be willing to carry this GPS unit with you during your trip. The unit will only be used to track the patterns of your movements within the park.  The unit will have no additional value outside the park or this study.  Track your movement will help park managers understand how visitors move through and navigate certain areas in the park during a typical visit.  We ask that you return the GPS to our research colleagues at the end of your visit as you exit the area. Would you be willing to carry a GPS with you during your visit? </w:t>
      </w:r>
    </w:p>
    <w:p w:rsidRPr="001E1FBE" w:rsidR="006B760E" w:rsidP="001E7F3E" w:rsidRDefault="006B760E" w14:paraId="44F526E4" w14:textId="1FBFEA14">
      <w:pPr>
        <w:numPr>
          <w:ilvl w:val="0"/>
          <w:numId w:val="42"/>
        </w:numPr>
        <w:ind w:left="1440" w:right="2070"/>
        <w:jc w:val="both"/>
        <w:rPr>
          <w:rFonts w:cstheme="minorHAnsi"/>
          <w:bCs/>
          <w:i/>
          <w:lang w:bidi="en-US"/>
        </w:rPr>
      </w:pPr>
      <w:r w:rsidRPr="006B760E">
        <w:rPr>
          <w:rFonts w:cstheme="minorHAnsi"/>
          <w:b/>
          <w:i/>
          <w:iCs/>
          <w:lang w:bidi="en-US"/>
        </w:rPr>
        <w:t>If NO</w:t>
      </w:r>
      <w:r w:rsidRPr="006B760E">
        <w:rPr>
          <w:rFonts w:cstheme="minorHAnsi"/>
          <w:bCs/>
          <w:i/>
          <w:iCs/>
          <w:lang w:bidi="en-US"/>
        </w:rPr>
        <w:t xml:space="preserve">: “Do you mind if I ask you a question?  From this list (survey question #5), </w:t>
      </w:r>
      <w:r w:rsidRPr="006B760E">
        <w:rPr>
          <w:rFonts w:cstheme="minorHAnsi"/>
          <w:bCs/>
          <w:i/>
          <w:lang w:bidi="en-US"/>
        </w:rPr>
        <w:t>which of the following is the primary activity you plan on participating in during today’s visit</w:t>
      </w:r>
      <w:r w:rsidRPr="006B760E">
        <w:rPr>
          <w:rFonts w:cstheme="minorHAnsi"/>
          <w:bCs/>
          <w:i/>
          <w:iCs/>
          <w:lang w:bidi="en-US"/>
        </w:rPr>
        <w:t xml:space="preserve">? Thank you for your time and consideration. I hope you enjoy your visit.” </w:t>
      </w:r>
    </w:p>
    <w:p w:rsidRPr="00BE0DA8" w:rsidR="005531F0" w:rsidP="00BE0DA8" w:rsidRDefault="005531F0" w14:paraId="74784EB6" w14:textId="77777777">
      <w:pPr>
        <w:pStyle w:val="ListParagraph"/>
        <w:widowControl w:val="0"/>
        <w:numPr>
          <w:ilvl w:val="0"/>
          <w:numId w:val="42"/>
        </w:numPr>
        <w:tabs>
          <w:tab w:val="left" w:pos="360"/>
          <w:tab w:val="left" w:pos="1440"/>
          <w:tab w:val="left" w:pos="2160"/>
          <w:tab w:val="left" w:pos="3600"/>
          <w:tab w:val="left" w:pos="5040"/>
          <w:tab w:val="left" w:pos="5760"/>
          <w:tab w:val="left" w:pos="7745"/>
        </w:tabs>
        <w:autoSpaceDE w:val="0"/>
        <w:autoSpaceDN w:val="0"/>
        <w:spacing w:after="0"/>
        <w:ind w:left="1440" w:right="2070"/>
        <w:rPr>
          <w:rFonts w:eastAsia="Arial" w:cstheme="minorHAnsi"/>
          <w:bCs/>
          <w:lang w:bidi="en-US"/>
        </w:rPr>
      </w:pPr>
      <w:r w:rsidRPr="002B6F0D">
        <w:rPr>
          <w:rFonts w:eastAsia="Arial" w:cstheme="minorHAnsi"/>
          <w:b/>
          <w:i/>
          <w:lang w:bidi="en-US"/>
        </w:rPr>
        <w:t>If YES</w:t>
      </w:r>
      <w:r w:rsidRPr="002B6F0D">
        <w:rPr>
          <w:rFonts w:eastAsia="Arial" w:cstheme="minorHAnsi"/>
          <w:bCs/>
          <w:i/>
          <w:lang w:bidi="en-US"/>
        </w:rPr>
        <w:t xml:space="preserve"> </w:t>
      </w:r>
      <w:r w:rsidRPr="002B6F0D">
        <w:rPr>
          <w:rFonts w:eastAsia="Arial" w:cstheme="minorHAnsi"/>
          <w:bCs/>
          <w:i/>
          <w:iCs/>
          <w:lang w:bidi="en-US"/>
        </w:rPr>
        <w:t xml:space="preserve">“Thank you for your willingness to assist with this study. Who in your group (who is at least 18 years old) has the next birthday? </w:t>
      </w:r>
      <w:r w:rsidRPr="00BE0DA8">
        <w:rPr>
          <w:rFonts w:eastAsia="Arial" w:cstheme="minorHAnsi"/>
          <w:bCs/>
          <w:lang w:bidi="en-US"/>
        </w:rPr>
        <w:t xml:space="preserve"> </w:t>
      </w:r>
    </w:p>
    <w:p w:rsidRPr="00BE0DA8" w:rsidR="005531F0" w:rsidP="00BE0DA8" w:rsidRDefault="005531F0" w14:paraId="4670816C" w14:textId="77777777">
      <w:pPr>
        <w:pStyle w:val="ListParagraph"/>
        <w:widowControl w:val="0"/>
        <w:numPr>
          <w:ilvl w:val="2"/>
          <w:numId w:val="42"/>
        </w:numPr>
        <w:tabs>
          <w:tab w:val="left" w:pos="360"/>
          <w:tab w:val="left" w:pos="2160"/>
          <w:tab w:val="left" w:pos="3600"/>
          <w:tab w:val="left" w:pos="5040"/>
          <w:tab w:val="left" w:pos="5760"/>
          <w:tab w:val="left" w:pos="7745"/>
        </w:tabs>
        <w:autoSpaceDE w:val="0"/>
        <w:autoSpaceDN w:val="0"/>
        <w:spacing w:after="0"/>
        <w:ind w:left="2070" w:right="2070"/>
        <w:rPr>
          <w:rFonts w:eastAsia="Arial" w:cstheme="minorHAnsi"/>
          <w:bCs/>
          <w:i/>
          <w:lang w:bidi="en-US"/>
        </w:rPr>
      </w:pPr>
      <w:r w:rsidRPr="00BE0DA8">
        <w:rPr>
          <w:rFonts w:eastAsia="Arial" w:cstheme="minorHAnsi"/>
          <w:b/>
          <w:i/>
          <w:lang w:bidi="en-US"/>
        </w:rPr>
        <w:t>SCREENING QUESTION</w:t>
      </w:r>
      <w:r w:rsidRPr="00BE0DA8">
        <w:rPr>
          <w:rFonts w:eastAsia="Arial" w:cstheme="minorHAnsi"/>
          <w:bCs/>
          <w:i/>
          <w:lang w:bidi="en-US"/>
        </w:rPr>
        <w:t>:  Are you staying overnight in the South Rim area?</w:t>
      </w:r>
    </w:p>
    <w:p w:rsidRPr="005531F0" w:rsidR="005531F0" w:rsidP="00BE0DA8" w:rsidRDefault="005531F0" w14:paraId="6521D5E3" w14:textId="77777777">
      <w:pPr>
        <w:widowControl w:val="0"/>
        <w:numPr>
          <w:ilvl w:val="2"/>
          <w:numId w:val="42"/>
        </w:numPr>
        <w:tabs>
          <w:tab w:val="left" w:pos="360"/>
          <w:tab w:val="left" w:pos="2160"/>
          <w:tab w:val="left" w:pos="3600"/>
          <w:tab w:val="left" w:pos="5040"/>
          <w:tab w:val="left" w:pos="5760"/>
          <w:tab w:val="left" w:pos="7745"/>
        </w:tabs>
        <w:autoSpaceDE w:val="0"/>
        <w:autoSpaceDN w:val="0"/>
        <w:spacing w:after="0"/>
        <w:ind w:left="2610" w:right="2070"/>
        <w:rPr>
          <w:rFonts w:eastAsia="Arial" w:cstheme="minorHAnsi"/>
          <w:bCs/>
          <w:i/>
          <w:lang w:bidi="en-US"/>
        </w:rPr>
      </w:pPr>
      <w:r w:rsidRPr="005531F0">
        <w:rPr>
          <w:rFonts w:eastAsia="Arial" w:cstheme="minorHAnsi"/>
          <w:b/>
          <w:i/>
          <w:lang w:bidi="en-US"/>
        </w:rPr>
        <w:t>If NO:</w:t>
      </w:r>
      <w:r w:rsidRPr="005531F0">
        <w:rPr>
          <w:rFonts w:eastAsia="Arial" w:cstheme="minorHAnsi"/>
          <w:bCs/>
          <w:i/>
          <w:lang w:bidi="en-US"/>
        </w:rPr>
        <w:t xml:space="preserve"> “Great. Here is the GPS unit (hand visitor GPS unit). In a</w:t>
      </w:r>
      <w:r w:rsidRPr="005531F0">
        <w:rPr>
          <w:rFonts w:eastAsia="Arial" w:cstheme="minorHAnsi"/>
          <w:bCs/>
          <w:i/>
          <w:iCs/>
          <w:lang w:bidi="en-US"/>
        </w:rPr>
        <w:t xml:space="preserve">ddition to carrying the GPS, there are two short surveys that will take less than 5 to 7 minutes complete. Before you leave, there is a pre-experience survey about the activities and experiences you hope to have in the South Rim area. At the end of your visit, </w:t>
      </w:r>
      <w:proofErr w:type="gramStart"/>
      <w:r w:rsidRPr="005531F0">
        <w:rPr>
          <w:rFonts w:eastAsia="Arial" w:cstheme="minorHAnsi"/>
          <w:bCs/>
          <w:i/>
          <w:iCs/>
          <w:lang w:bidi="en-US"/>
        </w:rPr>
        <w:t>the</w:t>
      </w:r>
      <w:proofErr w:type="gramEnd"/>
      <w:r w:rsidRPr="005531F0">
        <w:rPr>
          <w:rFonts w:eastAsia="Arial" w:cstheme="minorHAnsi"/>
          <w:bCs/>
          <w:i/>
          <w:iCs/>
          <w:lang w:bidi="en-US"/>
        </w:rPr>
        <w:t xml:space="preserve"> will </w:t>
      </w:r>
      <w:r w:rsidRPr="005531F0">
        <w:rPr>
          <w:rFonts w:eastAsia="Arial" w:cstheme="minorHAnsi"/>
          <w:bCs/>
          <w:i/>
          <w:iCs/>
          <w:lang w:bidi="en-US"/>
        </w:rPr>
        <w:lastRenderedPageBreak/>
        <w:t xml:space="preserve">be a post-visit survey that will ask about the experiences you actually had during your visit. Are you still willing to participate?” </w:t>
      </w:r>
    </w:p>
    <w:p w:rsidR="005531F0" w:rsidP="00BE0DA8" w:rsidRDefault="005531F0" w14:paraId="5E175482" w14:textId="32BBF416">
      <w:pPr>
        <w:widowControl w:val="0"/>
        <w:numPr>
          <w:ilvl w:val="2"/>
          <w:numId w:val="42"/>
        </w:numPr>
        <w:tabs>
          <w:tab w:val="left" w:pos="360"/>
          <w:tab w:val="left" w:pos="2160"/>
          <w:tab w:val="left" w:pos="3600"/>
          <w:tab w:val="left" w:pos="5040"/>
          <w:tab w:val="left" w:pos="5760"/>
          <w:tab w:val="left" w:pos="7745"/>
        </w:tabs>
        <w:autoSpaceDE w:val="0"/>
        <w:autoSpaceDN w:val="0"/>
        <w:spacing w:after="0"/>
        <w:ind w:left="2610" w:right="2070"/>
        <w:rPr>
          <w:rFonts w:eastAsia="Arial" w:cstheme="minorHAnsi"/>
          <w:bCs/>
          <w:i/>
          <w:lang w:bidi="en-US"/>
        </w:rPr>
      </w:pPr>
      <w:r w:rsidRPr="005531F0">
        <w:rPr>
          <w:rFonts w:eastAsia="Arial" w:cstheme="minorHAnsi"/>
          <w:b/>
          <w:i/>
          <w:lang w:bidi="en-US"/>
        </w:rPr>
        <w:t>If YES</w:t>
      </w:r>
      <w:r w:rsidRPr="005531F0">
        <w:rPr>
          <w:rFonts w:eastAsia="Arial" w:cstheme="minorHAnsi"/>
          <w:bCs/>
          <w:i/>
          <w:lang w:bidi="en-US"/>
        </w:rPr>
        <w:t xml:space="preserve">: “Great. Would you mind completing the pre-experience survey? </w:t>
      </w:r>
    </w:p>
    <w:p w:rsidRPr="005531F0" w:rsidR="00ED37A2" w:rsidP="001E7F3E" w:rsidRDefault="00ED37A2" w14:paraId="6F8FBC6B" w14:textId="77777777">
      <w:pPr>
        <w:widowControl w:val="0"/>
        <w:tabs>
          <w:tab w:val="left" w:pos="360"/>
          <w:tab w:val="left" w:pos="1440"/>
          <w:tab w:val="left" w:pos="2160"/>
          <w:tab w:val="left" w:pos="3600"/>
          <w:tab w:val="left" w:pos="5040"/>
          <w:tab w:val="left" w:pos="5760"/>
          <w:tab w:val="left" w:pos="7745"/>
        </w:tabs>
        <w:autoSpaceDE w:val="0"/>
        <w:autoSpaceDN w:val="0"/>
        <w:spacing w:after="0"/>
        <w:ind w:left="1440" w:right="2070"/>
        <w:rPr>
          <w:rFonts w:eastAsia="Arial" w:cstheme="minorHAnsi"/>
          <w:bCs/>
          <w:i/>
          <w:lang w:bidi="en-US"/>
        </w:rPr>
      </w:pPr>
    </w:p>
    <w:p w:rsidRPr="005531F0" w:rsidR="005531F0" w:rsidP="001E7F3E" w:rsidRDefault="005531F0" w14:paraId="4011E069" w14:textId="77777777">
      <w:pPr>
        <w:widowControl w:val="0"/>
        <w:numPr>
          <w:ilvl w:val="0"/>
          <w:numId w:val="42"/>
        </w:numPr>
        <w:tabs>
          <w:tab w:val="left" w:pos="360"/>
          <w:tab w:val="left" w:pos="1440"/>
          <w:tab w:val="left" w:pos="2160"/>
          <w:tab w:val="left" w:pos="3600"/>
          <w:tab w:val="left" w:pos="5040"/>
          <w:tab w:val="left" w:pos="5760"/>
          <w:tab w:val="left" w:pos="7745"/>
        </w:tabs>
        <w:autoSpaceDE w:val="0"/>
        <w:autoSpaceDN w:val="0"/>
        <w:spacing w:after="0"/>
        <w:ind w:left="1440" w:right="2070"/>
        <w:rPr>
          <w:rFonts w:eastAsia="Arial" w:cstheme="minorHAnsi"/>
          <w:bCs/>
          <w:lang w:bidi="en-US"/>
        </w:rPr>
      </w:pPr>
      <w:r w:rsidRPr="005531F0">
        <w:rPr>
          <w:rFonts w:eastAsia="Arial" w:cstheme="minorHAnsi"/>
          <w:b/>
          <w:i/>
          <w:lang w:bidi="en-US"/>
        </w:rPr>
        <w:t>If NO:</w:t>
      </w:r>
      <w:r w:rsidRPr="005531F0">
        <w:rPr>
          <w:rFonts w:eastAsia="Arial" w:cstheme="minorHAnsi"/>
          <w:bCs/>
          <w:i/>
          <w:lang w:bidi="en-US"/>
        </w:rPr>
        <w:t xml:space="preserve"> </w:t>
      </w:r>
      <w:r w:rsidRPr="005531F0">
        <w:rPr>
          <w:rFonts w:eastAsia="Arial" w:cstheme="minorHAnsi"/>
          <w:bCs/>
          <w:lang w:bidi="en-US"/>
        </w:rPr>
        <w:t>“</w:t>
      </w:r>
      <w:r w:rsidRPr="005531F0">
        <w:rPr>
          <w:rFonts w:eastAsia="Arial" w:cstheme="minorHAnsi"/>
          <w:bCs/>
          <w:i/>
          <w:iCs/>
          <w:lang w:bidi="en-US"/>
        </w:rPr>
        <w:t xml:space="preserve">Do you mind if I ask you a question?  From this list (survey question #5), </w:t>
      </w:r>
      <w:r w:rsidRPr="005531F0">
        <w:rPr>
          <w:rFonts w:eastAsia="Arial" w:cstheme="minorHAnsi"/>
          <w:bCs/>
          <w:i/>
          <w:lang w:bidi="en-US"/>
        </w:rPr>
        <w:t>which of the following is the primary activity you plan on participating in during today’s visit</w:t>
      </w:r>
      <w:r w:rsidRPr="005531F0">
        <w:rPr>
          <w:rFonts w:eastAsia="Arial" w:cstheme="minorHAnsi"/>
          <w:bCs/>
          <w:i/>
          <w:iCs/>
          <w:lang w:bidi="en-US"/>
        </w:rPr>
        <w:t xml:space="preserve">? Thank you for your time and consideration. I hope you enjoy your visit.” </w:t>
      </w:r>
    </w:p>
    <w:p w:rsidRPr="008415CF" w:rsidR="00086598" w:rsidP="008415CF" w:rsidRDefault="00086598" w14:paraId="329C9DD5" w14:textId="3A540FA2">
      <w:pPr>
        <w:jc w:val="both"/>
        <w:rPr>
          <w:rFonts w:cstheme="minorHAnsi"/>
          <w:bCs/>
          <w:iCs/>
          <w:lang w:bidi="en-US"/>
        </w:rPr>
      </w:pPr>
      <w:r w:rsidRPr="008415CF">
        <w:rPr>
          <w:rFonts w:cstheme="minorHAnsi"/>
          <w:bCs/>
          <w:iCs/>
          <w:lang w:bidi="en-US"/>
        </w:rPr>
        <w:t>At the end of their visit and upon exiting the sampling locations, respondents will be asked to return the GPS unit and to complete the post-experience survey. At this time, the research assistant will use the following post-experience script:</w:t>
      </w:r>
    </w:p>
    <w:p w:rsidRPr="001E1FBE" w:rsidR="00086598" w:rsidP="00086598" w:rsidRDefault="00086598" w14:paraId="45E89BEF" w14:textId="58C7DC5C">
      <w:pPr>
        <w:ind w:right="1350"/>
        <w:jc w:val="both"/>
        <w:rPr>
          <w:rFonts w:cstheme="minorHAnsi"/>
          <w:bCs/>
          <w:i/>
          <w:lang w:bidi="en-US"/>
        </w:rPr>
      </w:pPr>
      <w:r w:rsidRPr="001E1FBE">
        <w:rPr>
          <w:rFonts w:cstheme="minorHAnsi"/>
          <w:b/>
          <w:bCs/>
          <w:lang w:bidi="en-US"/>
        </w:rPr>
        <w:t>Sample Script for Pre-experience Survey</w:t>
      </w:r>
    </w:p>
    <w:p w:rsidRPr="001E1FBE" w:rsidR="00086598" w:rsidP="00ED37A2" w:rsidRDefault="00086598" w14:paraId="3D5FB2DF" w14:textId="77777777">
      <w:pPr>
        <w:ind w:left="450" w:right="2070"/>
        <w:jc w:val="both"/>
        <w:rPr>
          <w:rFonts w:cstheme="minorHAnsi"/>
          <w:bCs/>
          <w:i/>
          <w:lang w:bidi="en-US"/>
        </w:rPr>
      </w:pPr>
      <w:r w:rsidRPr="001E1FBE">
        <w:rPr>
          <w:rFonts w:cstheme="minorHAnsi"/>
          <w:bCs/>
          <w:i/>
          <w:lang w:bidi="en-US"/>
        </w:rPr>
        <w:t xml:space="preserve">“Thank you for assisting us with this study and returning the GPS unit. Are you willing to take about 5 minutes to complete post survey we mentioned at the beginning of your trip?  </w:t>
      </w:r>
    </w:p>
    <w:p w:rsidRPr="001E1FBE" w:rsidR="00086598" w:rsidP="00ED37A2" w:rsidRDefault="00086598" w14:paraId="1B5DDB39" w14:textId="4C250AB6">
      <w:pPr>
        <w:pStyle w:val="ListParagraph"/>
        <w:numPr>
          <w:ilvl w:val="0"/>
          <w:numId w:val="44"/>
        </w:numPr>
        <w:tabs>
          <w:tab w:val="left" w:pos="990"/>
        </w:tabs>
        <w:ind w:left="1530" w:right="2610"/>
        <w:jc w:val="both"/>
        <w:rPr>
          <w:rFonts w:cstheme="minorHAnsi"/>
          <w:bCs/>
          <w:i/>
          <w:lang w:bidi="en-US"/>
        </w:rPr>
      </w:pPr>
      <w:r w:rsidRPr="001E1FBE">
        <w:rPr>
          <w:rFonts w:cstheme="minorHAnsi"/>
          <w:b/>
          <w:i/>
          <w:lang w:bidi="en-US"/>
        </w:rPr>
        <w:t>If YES:</w:t>
      </w:r>
      <w:r w:rsidRPr="001E1FBE">
        <w:rPr>
          <w:rFonts w:cstheme="minorHAnsi"/>
          <w:bCs/>
          <w:i/>
          <w:lang w:bidi="en-US"/>
        </w:rPr>
        <w:t xml:space="preserve"> “Thank you. [administer post-experience survey]” </w:t>
      </w:r>
    </w:p>
    <w:p w:rsidRPr="001E1FBE" w:rsidR="00086598" w:rsidP="00ED37A2" w:rsidRDefault="00086598" w14:paraId="7AAFD4BF" w14:textId="5328C633">
      <w:pPr>
        <w:pStyle w:val="ListParagraph"/>
        <w:numPr>
          <w:ilvl w:val="0"/>
          <w:numId w:val="44"/>
        </w:numPr>
        <w:tabs>
          <w:tab w:val="left" w:pos="990"/>
        </w:tabs>
        <w:ind w:left="1530" w:right="2610"/>
        <w:jc w:val="both"/>
        <w:rPr>
          <w:rFonts w:cstheme="minorHAnsi"/>
          <w:bCs/>
          <w:i/>
          <w:lang w:bidi="en-US"/>
        </w:rPr>
      </w:pPr>
      <w:r w:rsidRPr="001E1FBE">
        <w:rPr>
          <w:rFonts w:cstheme="minorHAnsi"/>
          <w:b/>
          <w:i/>
          <w:lang w:bidi="en-US"/>
        </w:rPr>
        <w:t>If NO:</w:t>
      </w:r>
      <w:r w:rsidRPr="001E1FBE">
        <w:rPr>
          <w:rFonts w:cstheme="minorHAnsi"/>
          <w:bCs/>
          <w:i/>
          <w:lang w:bidi="en-US"/>
        </w:rPr>
        <w:t xml:space="preserve"> “Do you mind if I ask: Did you feel crowded while visiting at Grand Canyon National Park today?” On a scale between 1-5 where 5 is extremely crowded, how crowded did you feel today?</w:t>
      </w:r>
    </w:p>
    <w:p w:rsidRPr="001E1FBE" w:rsidR="00086598" w:rsidP="00ED37A2" w:rsidRDefault="00086598" w14:paraId="4681A8AF" w14:textId="47F30299">
      <w:pPr>
        <w:ind w:left="540" w:right="1350"/>
        <w:jc w:val="both"/>
        <w:rPr>
          <w:rFonts w:cstheme="minorHAnsi"/>
          <w:bCs/>
          <w:i/>
          <w:lang w:bidi="en-US"/>
        </w:rPr>
      </w:pPr>
      <w:r w:rsidRPr="001E1FBE">
        <w:rPr>
          <w:rFonts w:cstheme="minorHAnsi"/>
          <w:bCs/>
          <w:i/>
          <w:lang w:bidi="en-US"/>
        </w:rPr>
        <w:t>Thank you for your time and consideration. I hope you enjoyed your visit.</w:t>
      </w:r>
      <w:r w:rsidRPr="001E1FBE">
        <w:rPr>
          <w:rFonts w:cstheme="minorHAnsi"/>
          <w:bCs/>
          <w:i/>
          <w:lang w:bidi="en-US"/>
        </w:rPr>
        <w:tab/>
      </w:r>
    </w:p>
    <w:p w:rsidRPr="006B760E" w:rsidR="005531F0" w:rsidP="00F94143" w:rsidRDefault="00086598" w14:paraId="2083C53A" w14:textId="773120CE">
      <w:pPr>
        <w:spacing w:line="360" w:lineRule="auto"/>
        <w:rPr>
          <w:rFonts w:cstheme="minorHAnsi"/>
          <w:bCs/>
          <w:iCs/>
          <w:lang w:bidi="en-US"/>
        </w:rPr>
      </w:pPr>
      <w:r w:rsidRPr="001E1FBE">
        <w:rPr>
          <w:rFonts w:cstheme="minorHAnsi"/>
          <w:bCs/>
          <w:iCs/>
          <w:lang w:bidi="en-US"/>
        </w:rPr>
        <w:t xml:space="preserve">Furthermore, due to the COVID-19 pandemic, extra safety precautions will be set in place. All surveyors will wear masks. Surveying will be contactless. Surveyors will administer surveys via a tablet and enter responses for respondents at a distance between each other of at least 6 feet. If study participants are not comfortable taking the survey in this fashion, they will have the option to take the survey on their cellphone via a URL printed on a piece of poster board. Study participants will not </w:t>
      </w:r>
      <w:proofErr w:type="gramStart"/>
      <w:r w:rsidRPr="001E1FBE">
        <w:rPr>
          <w:rFonts w:cstheme="minorHAnsi"/>
          <w:bCs/>
          <w:iCs/>
          <w:lang w:bidi="en-US"/>
        </w:rPr>
        <w:t>come into contact with</w:t>
      </w:r>
      <w:proofErr w:type="gramEnd"/>
      <w:r w:rsidRPr="001E1FBE">
        <w:rPr>
          <w:rFonts w:cstheme="minorHAnsi"/>
          <w:bCs/>
          <w:iCs/>
          <w:lang w:bidi="en-US"/>
        </w:rPr>
        <w:t xml:space="preserve"> any survey equipment. Survey equipment will be regularly wiped down. Temperature monitoring of technicians will occur before each shift, and COVID-19 symptom screening questions will be employed to each participant before surveying begins. Surveyors will deploy a temporary/portable sign at sampling locations notifying potential respondents of recommended distancing protocols should they volunteer to participate in the study. GPS units will be thoroughly sanitized between uses.</w:t>
      </w:r>
    </w:p>
    <w:p w:rsidRPr="001E1FBE"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1E1FBE">
        <w:rPr>
          <w:rFonts w:cstheme="minorHAnsi"/>
          <w:b/>
        </w:rPr>
        <w:t>Expected Response Rate / Confidence Level:</w:t>
      </w:r>
    </w:p>
    <w:p w:rsidRPr="001E1FBE" w:rsidR="00250EB3" w:rsidP="00ED37A2" w:rsidRDefault="00250EB3" w14:paraId="407169B2" w14:textId="0553557E">
      <w:pPr>
        <w:pStyle w:val="NoSpacing"/>
        <w:spacing w:line="360" w:lineRule="auto"/>
        <w:rPr>
          <w:rFonts w:eastAsia="Arial" w:asciiTheme="minorHAnsi" w:hAnsiTheme="minorHAnsi" w:cstheme="minorHAnsi"/>
          <w:bCs/>
          <w:sz w:val="22"/>
          <w:szCs w:val="22"/>
          <w:lang w:bidi="en-US"/>
        </w:rPr>
      </w:pPr>
      <w:bookmarkStart w:name="_Ref49166731" w:id="4"/>
      <w:r w:rsidRPr="001E1FBE">
        <w:rPr>
          <w:rFonts w:eastAsia="Arial" w:asciiTheme="minorHAnsi" w:hAnsiTheme="minorHAnsi" w:cstheme="minorHAnsi"/>
          <w:bCs/>
          <w:sz w:val="22"/>
          <w:szCs w:val="22"/>
          <w:lang w:bidi="en-US"/>
        </w:rPr>
        <w:t xml:space="preserve">Based on previous research, GRCA staff input, limitations of staffing, and limited equipment, we anticipate that we will approach approximately 2,022 individuals to participate in the pre-experience survey. Based on previous research in GRCA and other national parks, we estimate 85% </w:t>
      </w:r>
      <w:r w:rsidRPr="001E1FBE" w:rsidR="00C937C5">
        <w:rPr>
          <w:rFonts w:eastAsia="Arial" w:asciiTheme="minorHAnsi" w:hAnsiTheme="minorHAnsi" w:cstheme="minorHAnsi"/>
          <w:bCs/>
          <w:sz w:val="22"/>
          <w:szCs w:val="22"/>
          <w:lang w:bidi="en-US"/>
        </w:rPr>
        <w:t>(n=1,71</w:t>
      </w:r>
      <w:r w:rsidR="00C937C5">
        <w:rPr>
          <w:rFonts w:eastAsia="Arial" w:asciiTheme="minorHAnsi" w:hAnsiTheme="minorHAnsi" w:cstheme="minorHAnsi"/>
          <w:bCs/>
          <w:sz w:val="22"/>
          <w:szCs w:val="22"/>
          <w:lang w:bidi="en-US"/>
        </w:rPr>
        <w:t>9</w:t>
      </w:r>
      <w:r w:rsidRPr="001E1FBE" w:rsidR="00C937C5">
        <w:rPr>
          <w:rFonts w:eastAsia="Arial" w:asciiTheme="minorHAnsi" w:hAnsiTheme="minorHAnsi" w:cstheme="minorHAnsi"/>
          <w:bCs/>
          <w:sz w:val="22"/>
          <w:szCs w:val="22"/>
          <w:lang w:bidi="en-US"/>
        </w:rPr>
        <w:t xml:space="preserve">) </w:t>
      </w:r>
      <w:r w:rsidRPr="001E1FBE">
        <w:rPr>
          <w:rFonts w:eastAsia="Arial" w:asciiTheme="minorHAnsi" w:hAnsiTheme="minorHAnsi" w:cstheme="minorHAnsi"/>
          <w:bCs/>
          <w:sz w:val="22"/>
          <w:szCs w:val="22"/>
          <w:lang w:bidi="en-US"/>
        </w:rPr>
        <w:t>will agree to participate and the remaining 15%</w:t>
      </w:r>
      <w:r w:rsidR="00C937C5">
        <w:rPr>
          <w:rFonts w:eastAsia="Arial" w:asciiTheme="minorHAnsi" w:hAnsiTheme="minorHAnsi" w:cstheme="minorHAnsi"/>
          <w:bCs/>
          <w:sz w:val="22"/>
          <w:szCs w:val="22"/>
          <w:lang w:bidi="en-US"/>
        </w:rPr>
        <w:t xml:space="preserve"> </w:t>
      </w:r>
      <w:r w:rsidRPr="001E1FBE" w:rsidR="00C937C5">
        <w:rPr>
          <w:rFonts w:eastAsia="Arial" w:asciiTheme="minorHAnsi" w:hAnsiTheme="minorHAnsi" w:cstheme="minorHAnsi"/>
          <w:bCs/>
          <w:sz w:val="22"/>
          <w:szCs w:val="22"/>
          <w:lang w:bidi="en-US"/>
        </w:rPr>
        <w:t>(n=</w:t>
      </w:r>
      <w:r w:rsidR="00C937C5">
        <w:rPr>
          <w:rFonts w:eastAsia="Arial" w:asciiTheme="minorHAnsi" w:hAnsiTheme="minorHAnsi" w:cstheme="minorHAnsi"/>
          <w:bCs/>
          <w:sz w:val="22"/>
          <w:szCs w:val="22"/>
          <w:lang w:bidi="en-US"/>
        </w:rPr>
        <w:t>258</w:t>
      </w:r>
      <w:r w:rsidRPr="001E1FBE" w:rsidR="00C937C5">
        <w:rPr>
          <w:rFonts w:eastAsia="Arial" w:asciiTheme="minorHAnsi" w:hAnsiTheme="minorHAnsi" w:cstheme="minorHAnsi"/>
          <w:bCs/>
          <w:sz w:val="22"/>
          <w:szCs w:val="22"/>
          <w:lang w:bidi="en-US"/>
        </w:rPr>
        <w:t>)</w:t>
      </w:r>
      <w:r w:rsidRPr="001E1FBE">
        <w:rPr>
          <w:rFonts w:eastAsia="Arial" w:asciiTheme="minorHAnsi" w:hAnsiTheme="minorHAnsi" w:cstheme="minorHAnsi"/>
          <w:bCs/>
          <w:sz w:val="22"/>
          <w:szCs w:val="22"/>
          <w:lang w:bidi="en-US"/>
        </w:rPr>
        <w:t xml:space="preserve"> will refuse</w:t>
      </w:r>
      <w:r w:rsidR="00AC064C">
        <w:rPr>
          <w:rFonts w:eastAsia="Arial" w:asciiTheme="minorHAnsi" w:hAnsiTheme="minorHAnsi" w:cstheme="minorHAnsi"/>
          <w:bCs/>
          <w:sz w:val="22"/>
          <w:szCs w:val="22"/>
          <w:lang w:bidi="en-US"/>
        </w:rPr>
        <w:t xml:space="preserve"> and that </w:t>
      </w:r>
      <w:r w:rsidRPr="001E1FBE">
        <w:rPr>
          <w:rFonts w:eastAsia="Arial" w:asciiTheme="minorHAnsi" w:hAnsiTheme="minorHAnsi" w:cstheme="minorHAnsi"/>
          <w:bCs/>
          <w:sz w:val="22"/>
          <w:szCs w:val="22"/>
          <w:lang w:bidi="en-US"/>
        </w:rPr>
        <w:t>95% (n=</w:t>
      </w:r>
      <w:r w:rsidRPr="001E1FBE" w:rsidR="00AC064C">
        <w:rPr>
          <w:rFonts w:eastAsia="Arial" w:asciiTheme="minorHAnsi" w:hAnsiTheme="minorHAnsi" w:cstheme="minorHAnsi"/>
          <w:bCs/>
          <w:sz w:val="22"/>
          <w:szCs w:val="22"/>
          <w:lang w:bidi="en-US"/>
        </w:rPr>
        <w:t>2</w:t>
      </w:r>
      <w:r w:rsidR="00AC064C">
        <w:rPr>
          <w:rFonts w:eastAsia="Arial" w:asciiTheme="minorHAnsi" w:hAnsiTheme="minorHAnsi" w:cstheme="minorHAnsi"/>
          <w:bCs/>
          <w:sz w:val="22"/>
          <w:szCs w:val="22"/>
          <w:lang w:bidi="en-US"/>
        </w:rPr>
        <w:t>0</w:t>
      </w:r>
      <w:r w:rsidRPr="001E1FBE" w:rsidR="00AC064C">
        <w:rPr>
          <w:rFonts w:eastAsia="Arial" w:asciiTheme="minorHAnsi" w:hAnsiTheme="minorHAnsi" w:cstheme="minorHAnsi"/>
          <w:bCs/>
          <w:sz w:val="22"/>
          <w:szCs w:val="22"/>
          <w:lang w:bidi="en-US"/>
        </w:rPr>
        <w:t>8</w:t>
      </w:r>
      <w:r w:rsidRPr="001E1FBE">
        <w:rPr>
          <w:rFonts w:eastAsia="Arial" w:asciiTheme="minorHAnsi" w:hAnsiTheme="minorHAnsi" w:cstheme="minorHAnsi"/>
          <w:bCs/>
          <w:sz w:val="22"/>
          <w:szCs w:val="22"/>
          <w:lang w:bidi="en-US"/>
        </w:rPr>
        <w:t xml:space="preserve">) </w:t>
      </w:r>
      <w:r w:rsidR="00AC064C">
        <w:rPr>
          <w:rFonts w:eastAsia="Arial" w:asciiTheme="minorHAnsi" w:hAnsiTheme="minorHAnsi" w:cstheme="minorHAnsi"/>
          <w:bCs/>
          <w:sz w:val="22"/>
          <w:szCs w:val="22"/>
          <w:lang w:bidi="en-US"/>
        </w:rPr>
        <w:t xml:space="preserve">of those </w:t>
      </w:r>
      <w:r w:rsidRPr="001E1FBE">
        <w:rPr>
          <w:rFonts w:eastAsia="Arial" w:asciiTheme="minorHAnsi" w:hAnsiTheme="minorHAnsi" w:cstheme="minorHAnsi"/>
          <w:bCs/>
          <w:sz w:val="22"/>
          <w:szCs w:val="22"/>
          <w:lang w:bidi="en-US"/>
        </w:rPr>
        <w:t>will agree to answer the non-response bias questions, and the remaining 5% (n=1</w:t>
      </w:r>
      <w:r w:rsidR="00A85856">
        <w:rPr>
          <w:rFonts w:eastAsia="Arial" w:asciiTheme="minorHAnsi" w:hAnsiTheme="minorHAnsi" w:cstheme="minorHAnsi"/>
          <w:bCs/>
          <w:sz w:val="22"/>
          <w:szCs w:val="22"/>
          <w:lang w:bidi="en-US"/>
        </w:rPr>
        <w:t>3</w:t>
      </w:r>
      <w:r w:rsidRPr="001E1FBE">
        <w:rPr>
          <w:rFonts w:eastAsia="Arial" w:asciiTheme="minorHAnsi" w:hAnsiTheme="minorHAnsi" w:cstheme="minorHAnsi"/>
          <w:bCs/>
          <w:sz w:val="22"/>
          <w:szCs w:val="22"/>
          <w:lang w:bidi="en-US"/>
        </w:rPr>
        <w:t>) will completely refuse to participate.</w:t>
      </w:r>
    </w:p>
    <w:p w:rsidRPr="001E1FBE" w:rsidR="00250EB3" w:rsidP="00ED37A2" w:rsidRDefault="00250EB3" w14:paraId="5524DE63" w14:textId="68FD32CB">
      <w:pPr>
        <w:pStyle w:val="NoSpacing"/>
        <w:spacing w:line="360" w:lineRule="auto"/>
        <w:rPr>
          <w:rFonts w:eastAsia="Arial" w:asciiTheme="minorHAnsi" w:hAnsiTheme="minorHAnsi" w:cstheme="minorHAnsi"/>
          <w:bCs/>
          <w:sz w:val="22"/>
          <w:szCs w:val="22"/>
          <w:lang w:bidi="en-US"/>
        </w:rPr>
      </w:pPr>
      <w:r w:rsidRPr="001E1FBE">
        <w:rPr>
          <w:rFonts w:eastAsia="Arial" w:asciiTheme="minorHAnsi" w:hAnsiTheme="minorHAnsi" w:cstheme="minorHAnsi"/>
          <w:bCs/>
          <w:sz w:val="22"/>
          <w:szCs w:val="22"/>
          <w:lang w:bidi="en-US"/>
        </w:rPr>
        <w:lastRenderedPageBreak/>
        <w:t xml:space="preserve">For the </w:t>
      </w:r>
      <w:r w:rsidRPr="00C937C5">
        <w:rPr>
          <w:rFonts w:eastAsia="Arial" w:asciiTheme="minorHAnsi" w:hAnsiTheme="minorHAnsi" w:cstheme="minorHAnsi"/>
          <w:bCs/>
          <w:i/>
          <w:iCs/>
          <w:sz w:val="22"/>
          <w:szCs w:val="22"/>
          <w:lang w:bidi="en-US"/>
        </w:rPr>
        <w:t>post-experience survey</w:t>
      </w:r>
      <w:r w:rsidRPr="001E1FBE">
        <w:rPr>
          <w:rFonts w:eastAsia="Arial" w:asciiTheme="minorHAnsi" w:hAnsiTheme="minorHAnsi" w:cstheme="minorHAnsi"/>
          <w:bCs/>
          <w:sz w:val="22"/>
          <w:szCs w:val="22"/>
          <w:lang w:bidi="en-US"/>
        </w:rPr>
        <w:t>, we estimate 85%</w:t>
      </w:r>
      <w:r w:rsidR="00C937C5">
        <w:rPr>
          <w:rFonts w:eastAsia="Arial" w:asciiTheme="minorHAnsi" w:hAnsiTheme="minorHAnsi" w:cstheme="minorHAnsi"/>
          <w:bCs/>
          <w:sz w:val="22"/>
          <w:szCs w:val="22"/>
          <w:lang w:bidi="en-US"/>
        </w:rPr>
        <w:t xml:space="preserve"> </w:t>
      </w:r>
      <w:r w:rsidRPr="001E1FBE" w:rsidR="00C937C5">
        <w:rPr>
          <w:rFonts w:eastAsia="Arial" w:asciiTheme="minorHAnsi" w:hAnsiTheme="minorHAnsi" w:cstheme="minorHAnsi"/>
          <w:bCs/>
          <w:sz w:val="22"/>
          <w:szCs w:val="22"/>
          <w:lang w:bidi="en-US"/>
        </w:rPr>
        <w:t>(n=1,4</w:t>
      </w:r>
      <w:r w:rsidR="00C937C5">
        <w:rPr>
          <w:rFonts w:eastAsia="Arial" w:asciiTheme="minorHAnsi" w:hAnsiTheme="minorHAnsi" w:cstheme="minorHAnsi"/>
          <w:bCs/>
          <w:sz w:val="22"/>
          <w:szCs w:val="22"/>
          <w:lang w:bidi="en-US"/>
        </w:rPr>
        <w:t>61</w:t>
      </w:r>
      <w:r w:rsidRPr="001E1FBE" w:rsidR="00C937C5">
        <w:rPr>
          <w:rFonts w:eastAsia="Arial" w:asciiTheme="minorHAnsi" w:hAnsiTheme="minorHAnsi" w:cstheme="minorHAnsi"/>
          <w:bCs/>
          <w:sz w:val="22"/>
          <w:szCs w:val="22"/>
          <w:lang w:bidi="en-US"/>
        </w:rPr>
        <w:t>)</w:t>
      </w:r>
      <w:r w:rsidR="00C937C5">
        <w:rPr>
          <w:rFonts w:eastAsia="Arial" w:asciiTheme="minorHAnsi" w:hAnsiTheme="minorHAnsi" w:cstheme="minorHAnsi"/>
          <w:bCs/>
          <w:sz w:val="22"/>
          <w:szCs w:val="22"/>
          <w:lang w:bidi="en-US"/>
        </w:rPr>
        <w:t xml:space="preserve"> </w:t>
      </w:r>
      <w:r w:rsidRPr="001E1FBE">
        <w:rPr>
          <w:rFonts w:eastAsia="Arial" w:asciiTheme="minorHAnsi" w:hAnsiTheme="minorHAnsi" w:cstheme="minorHAnsi"/>
          <w:bCs/>
          <w:sz w:val="22"/>
          <w:szCs w:val="22"/>
          <w:lang w:bidi="en-US"/>
        </w:rPr>
        <w:t>of those who took the pre-experience survey will agree to participate and the remaining 15%</w:t>
      </w:r>
      <w:r w:rsidR="00C937C5">
        <w:rPr>
          <w:rFonts w:eastAsia="Arial" w:asciiTheme="minorHAnsi" w:hAnsiTheme="minorHAnsi" w:cstheme="minorHAnsi"/>
          <w:bCs/>
          <w:sz w:val="22"/>
          <w:szCs w:val="22"/>
          <w:lang w:bidi="en-US"/>
        </w:rPr>
        <w:t xml:space="preserve"> </w:t>
      </w:r>
      <w:r w:rsidRPr="001E1FBE" w:rsidR="00C937C5">
        <w:rPr>
          <w:rFonts w:eastAsia="Arial" w:asciiTheme="minorHAnsi" w:hAnsiTheme="minorHAnsi" w:cstheme="minorHAnsi"/>
          <w:bCs/>
          <w:sz w:val="22"/>
          <w:szCs w:val="22"/>
          <w:lang w:bidi="en-US"/>
        </w:rPr>
        <w:t>(n=2</w:t>
      </w:r>
      <w:r w:rsidR="00C937C5">
        <w:rPr>
          <w:rFonts w:eastAsia="Arial" w:asciiTheme="minorHAnsi" w:hAnsiTheme="minorHAnsi" w:cstheme="minorHAnsi"/>
          <w:bCs/>
          <w:sz w:val="22"/>
          <w:szCs w:val="22"/>
          <w:lang w:bidi="en-US"/>
        </w:rPr>
        <w:t>19)</w:t>
      </w:r>
      <w:r w:rsidRPr="001E1FBE">
        <w:rPr>
          <w:rFonts w:eastAsia="Arial" w:asciiTheme="minorHAnsi" w:hAnsiTheme="minorHAnsi" w:cstheme="minorHAnsi"/>
          <w:bCs/>
          <w:sz w:val="22"/>
          <w:szCs w:val="22"/>
          <w:lang w:bidi="en-US"/>
        </w:rPr>
        <w:t xml:space="preserve"> will refuse. We anticipate that of the </w:t>
      </w:r>
      <w:r w:rsidRPr="001E1FBE" w:rsidR="00C937C5">
        <w:rPr>
          <w:rFonts w:eastAsia="Arial" w:asciiTheme="minorHAnsi" w:hAnsiTheme="minorHAnsi" w:cstheme="minorHAnsi"/>
          <w:bCs/>
          <w:sz w:val="22"/>
          <w:szCs w:val="22"/>
          <w:lang w:bidi="en-US"/>
        </w:rPr>
        <w:t>2</w:t>
      </w:r>
      <w:r w:rsidR="00C937C5">
        <w:rPr>
          <w:rFonts w:eastAsia="Arial" w:asciiTheme="minorHAnsi" w:hAnsiTheme="minorHAnsi" w:cstheme="minorHAnsi"/>
          <w:bCs/>
          <w:sz w:val="22"/>
          <w:szCs w:val="22"/>
          <w:lang w:bidi="en-US"/>
        </w:rPr>
        <w:t xml:space="preserve">19 </w:t>
      </w:r>
      <w:r w:rsidRPr="001E1FBE">
        <w:rPr>
          <w:rFonts w:eastAsia="Arial" w:asciiTheme="minorHAnsi" w:hAnsiTheme="minorHAnsi" w:cstheme="minorHAnsi"/>
          <w:bCs/>
          <w:sz w:val="22"/>
          <w:szCs w:val="22"/>
          <w:lang w:bidi="en-US"/>
        </w:rPr>
        <w:t>visitors that refuse, 95% (n=</w:t>
      </w:r>
      <w:r w:rsidR="00C937C5">
        <w:rPr>
          <w:rFonts w:eastAsia="Arial" w:asciiTheme="minorHAnsi" w:hAnsiTheme="minorHAnsi" w:cstheme="minorHAnsi"/>
          <w:bCs/>
          <w:sz w:val="22"/>
          <w:szCs w:val="22"/>
          <w:lang w:bidi="en-US"/>
        </w:rPr>
        <w:t>208</w:t>
      </w:r>
      <w:r w:rsidRPr="001E1FBE">
        <w:rPr>
          <w:rFonts w:eastAsia="Arial" w:asciiTheme="minorHAnsi" w:hAnsiTheme="minorHAnsi" w:cstheme="minorHAnsi"/>
          <w:bCs/>
          <w:sz w:val="22"/>
          <w:szCs w:val="22"/>
          <w:lang w:bidi="en-US"/>
        </w:rPr>
        <w:t>) will agree to answer the non-response bias questions, and the remaining 5% (n=1</w:t>
      </w:r>
      <w:r w:rsidR="00A85856">
        <w:rPr>
          <w:rFonts w:eastAsia="Arial" w:asciiTheme="minorHAnsi" w:hAnsiTheme="minorHAnsi" w:cstheme="minorHAnsi"/>
          <w:bCs/>
          <w:sz w:val="22"/>
          <w:szCs w:val="22"/>
          <w:lang w:bidi="en-US"/>
        </w:rPr>
        <w:t>1</w:t>
      </w:r>
      <w:r w:rsidRPr="001E1FBE">
        <w:rPr>
          <w:rFonts w:eastAsia="Arial" w:asciiTheme="minorHAnsi" w:hAnsiTheme="minorHAnsi" w:cstheme="minorHAnsi"/>
          <w:bCs/>
          <w:sz w:val="22"/>
          <w:szCs w:val="22"/>
          <w:lang w:bidi="en-US"/>
        </w:rPr>
        <w:t>) will completely refuse to participate.</w:t>
      </w:r>
    </w:p>
    <w:p w:rsidRPr="001E1FBE" w:rsidR="00A05136" w:rsidP="00250EB3" w:rsidRDefault="00A05136" w14:paraId="7012716B" w14:textId="40CDD63F">
      <w:pPr>
        <w:pStyle w:val="NoSpacing"/>
        <w:spacing w:line="276" w:lineRule="auto"/>
        <w:rPr>
          <w:rFonts w:eastAsia="Arial" w:asciiTheme="minorHAnsi" w:hAnsiTheme="minorHAnsi" w:cstheme="minorHAnsi"/>
          <w:bCs/>
          <w:sz w:val="22"/>
          <w:szCs w:val="22"/>
          <w:lang w:bidi="en-US"/>
        </w:rPr>
      </w:pPr>
      <w:r w:rsidRPr="001E1FBE">
        <w:rPr>
          <w:rFonts w:asciiTheme="minorHAnsi" w:hAnsiTheme="minorHAnsi" w:eastAsiaTheme="minorHAnsi" w:cstheme="minorHAnsi"/>
          <w:b/>
          <w:sz w:val="22"/>
          <w:szCs w:val="22"/>
        </w:rPr>
        <w:t xml:space="preserve">Table </w:t>
      </w:r>
      <w:r w:rsidR="00BA427B">
        <w:rPr>
          <w:rFonts w:asciiTheme="minorHAnsi" w:hAnsiTheme="minorHAnsi" w:eastAsiaTheme="minorHAnsi" w:cstheme="minorHAnsi"/>
          <w:b/>
          <w:sz w:val="22"/>
          <w:szCs w:val="22"/>
        </w:rPr>
        <w:t>3</w:t>
      </w:r>
      <w:r w:rsidRPr="001E1FBE">
        <w:rPr>
          <w:rFonts w:asciiTheme="minorHAnsi" w:hAnsiTheme="minorHAnsi" w:eastAsiaTheme="minorHAnsi" w:cstheme="minorHAnsi"/>
          <w:b/>
          <w:sz w:val="22"/>
          <w:szCs w:val="22"/>
        </w:rPr>
        <w:t xml:space="preserve">. </w:t>
      </w:r>
      <w:r w:rsidRPr="001E1FBE">
        <w:rPr>
          <w:rFonts w:asciiTheme="minorHAnsi" w:hAnsiTheme="minorHAnsi" w:cstheme="minorHAnsi"/>
          <w:b/>
          <w:sz w:val="22"/>
          <w:szCs w:val="22"/>
        </w:rPr>
        <w:t>Anticipated Onsite Survey Response Rates</w:t>
      </w:r>
    </w:p>
    <w:p w:rsidRPr="001E1FBE" w:rsidR="00250EB3" w:rsidP="00250EB3" w:rsidRDefault="00250EB3" w14:paraId="42B680E6" w14:textId="267278AC">
      <w:pPr>
        <w:pStyle w:val="NoSpacing"/>
        <w:spacing w:line="276" w:lineRule="auto"/>
        <w:rPr>
          <w:rFonts w:eastAsia="Arial" w:asciiTheme="minorHAnsi" w:hAnsiTheme="minorHAnsi" w:cstheme="minorHAnsi"/>
          <w:bCs/>
          <w:sz w:val="22"/>
          <w:szCs w:val="22"/>
          <w:lang w:bidi="en-US"/>
        </w:rPr>
      </w:pPr>
    </w:p>
    <w:tbl>
      <w:tblPr>
        <w:tblStyle w:val="TableGrid11"/>
        <w:tblpPr w:leftFromText="180" w:rightFromText="180" w:vertAnchor="text" w:horzAnchor="margin" w:tblpXSpec="center" w:tblpY="-55"/>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30"/>
        <w:gridCol w:w="1260"/>
        <w:gridCol w:w="1440"/>
        <w:gridCol w:w="1620"/>
        <w:gridCol w:w="2160"/>
        <w:gridCol w:w="1170"/>
      </w:tblGrid>
      <w:tr w:rsidRPr="00A05136" w:rsidR="00A05136" w:rsidTr="00042276" w14:paraId="68D63E3C" w14:textId="77777777">
        <w:trPr>
          <w:trHeight w:val="812"/>
        </w:trPr>
        <w:tc>
          <w:tcPr>
            <w:tcW w:w="2430" w:type="dxa"/>
            <w:tcBorders>
              <w:bottom w:val="single" w:color="auto" w:sz="4" w:space="0"/>
            </w:tcBorders>
            <w:shd w:val="clear" w:color="auto" w:fill="B2A1C7"/>
            <w:vAlign w:val="center"/>
          </w:tcPr>
          <w:bookmarkEnd w:id="4"/>
          <w:p w:rsidRPr="00A05136" w:rsidR="00A05136" w:rsidP="00A05136" w:rsidRDefault="00A05136" w14:paraId="0C860AE0" w14:textId="77777777">
            <w:pPr>
              <w:jc w:val="center"/>
              <w:rPr>
                <w:rFonts w:eastAsia="Arial" w:cstheme="minorHAnsi"/>
                <w:b/>
                <w:bCs/>
                <w:sz w:val="18"/>
                <w:szCs w:val="18"/>
                <w:lang w:bidi="en-US"/>
              </w:rPr>
            </w:pPr>
            <w:r w:rsidRPr="00A05136">
              <w:rPr>
                <w:rFonts w:eastAsia="Arial" w:cstheme="minorHAnsi"/>
                <w:b/>
                <w:bCs/>
                <w:sz w:val="18"/>
                <w:szCs w:val="18"/>
                <w:lang w:bidi="en-US"/>
              </w:rPr>
              <w:t>Location</w:t>
            </w:r>
          </w:p>
        </w:tc>
        <w:tc>
          <w:tcPr>
            <w:tcW w:w="1260" w:type="dxa"/>
            <w:tcBorders>
              <w:bottom w:val="single" w:color="auto" w:sz="4" w:space="0"/>
            </w:tcBorders>
            <w:shd w:val="clear" w:color="auto" w:fill="B2A1C7"/>
            <w:vAlign w:val="center"/>
          </w:tcPr>
          <w:p w:rsidRPr="00A05136" w:rsidR="00A05136" w:rsidP="00A05136" w:rsidRDefault="00A05136" w14:paraId="0D5BE98D" w14:textId="77777777">
            <w:pPr>
              <w:jc w:val="center"/>
              <w:rPr>
                <w:rFonts w:eastAsia="Arial" w:cstheme="minorHAnsi"/>
                <w:b/>
                <w:bCs/>
                <w:sz w:val="18"/>
                <w:szCs w:val="18"/>
                <w:lang w:bidi="en-US"/>
              </w:rPr>
            </w:pPr>
            <w:r w:rsidRPr="00A05136">
              <w:rPr>
                <w:rFonts w:eastAsia="Arial" w:cstheme="minorHAnsi"/>
                <w:b/>
                <w:bCs/>
                <w:sz w:val="18"/>
                <w:szCs w:val="18"/>
                <w:lang w:bidi="en-US"/>
              </w:rPr>
              <w:t>Number of Initial Contacts</w:t>
            </w:r>
          </w:p>
        </w:tc>
        <w:tc>
          <w:tcPr>
            <w:tcW w:w="1440" w:type="dxa"/>
            <w:tcBorders>
              <w:bottom w:val="single" w:color="auto" w:sz="4" w:space="0"/>
            </w:tcBorders>
            <w:shd w:val="clear" w:color="auto" w:fill="B2A1C7"/>
            <w:vAlign w:val="center"/>
          </w:tcPr>
          <w:p w:rsidRPr="00A05136" w:rsidR="00A05136" w:rsidP="00A05136" w:rsidRDefault="00A05136" w14:paraId="1A1B8637" w14:textId="77777777">
            <w:pPr>
              <w:jc w:val="center"/>
              <w:rPr>
                <w:rFonts w:eastAsia="Arial" w:cstheme="minorHAnsi"/>
                <w:b/>
                <w:bCs/>
                <w:sz w:val="18"/>
                <w:szCs w:val="18"/>
                <w:lang w:bidi="en-US"/>
              </w:rPr>
            </w:pPr>
            <w:r w:rsidRPr="00A05136">
              <w:rPr>
                <w:rFonts w:eastAsia="Arial" w:cstheme="minorHAnsi"/>
                <w:b/>
                <w:bCs/>
                <w:sz w:val="18"/>
                <w:szCs w:val="18"/>
                <w:lang w:bidi="en-US"/>
              </w:rPr>
              <w:t>Expected Response Rate</w:t>
            </w:r>
          </w:p>
          <w:p w:rsidRPr="00A05136" w:rsidR="00A05136" w:rsidP="00A05136" w:rsidRDefault="00A05136" w14:paraId="2CF8A41A" w14:textId="77777777">
            <w:pPr>
              <w:jc w:val="center"/>
              <w:rPr>
                <w:rFonts w:eastAsia="Arial" w:cstheme="minorHAnsi"/>
                <w:b/>
                <w:bCs/>
                <w:sz w:val="18"/>
                <w:szCs w:val="18"/>
                <w:lang w:bidi="en-US"/>
              </w:rPr>
            </w:pPr>
            <w:r w:rsidRPr="00A05136">
              <w:rPr>
                <w:rFonts w:eastAsia="Arial" w:cstheme="minorHAnsi"/>
                <w:b/>
                <w:bCs/>
                <w:sz w:val="18"/>
                <w:szCs w:val="18"/>
                <w:lang w:bidi="en-US"/>
              </w:rPr>
              <w:t xml:space="preserve">(85% of </w:t>
            </w:r>
          </w:p>
          <w:p w:rsidRPr="00A05136" w:rsidR="00A05136" w:rsidP="00A05136" w:rsidRDefault="00A05136" w14:paraId="59BC5528" w14:textId="77777777">
            <w:pPr>
              <w:jc w:val="center"/>
              <w:rPr>
                <w:rFonts w:eastAsia="Arial" w:cstheme="minorHAnsi"/>
                <w:b/>
                <w:bCs/>
                <w:sz w:val="18"/>
                <w:szCs w:val="18"/>
                <w:lang w:bidi="en-US"/>
              </w:rPr>
            </w:pPr>
            <w:r w:rsidRPr="00A05136">
              <w:rPr>
                <w:rFonts w:eastAsia="Arial" w:cstheme="minorHAnsi"/>
                <w:b/>
                <w:bCs/>
                <w:sz w:val="18"/>
                <w:szCs w:val="18"/>
                <w:lang w:bidi="en-US"/>
              </w:rPr>
              <w:t>Contacts)</w:t>
            </w:r>
          </w:p>
        </w:tc>
        <w:tc>
          <w:tcPr>
            <w:tcW w:w="1620" w:type="dxa"/>
            <w:tcBorders>
              <w:bottom w:val="single" w:color="auto" w:sz="4" w:space="0"/>
            </w:tcBorders>
            <w:shd w:val="clear" w:color="auto" w:fill="B2A1C7"/>
            <w:vAlign w:val="center"/>
          </w:tcPr>
          <w:p w:rsidRPr="00A05136" w:rsidR="00A05136" w:rsidP="00A05136" w:rsidRDefault="00A05136" w14:paraId="291BC5F6" w14:textId="2AB6E5AF">
            <w:pPr>
              <w:jc w:val="center"/>
              <w:rPr>
                <w:rFonts w:eastAsia="Arial" w:cstheme="minorHAnsi"/>
                <w:b/>
                <w:bCs/>
                <w:sz w:val="18"/>
                <w:szCs w:val="18"/>
                <w:lang w:bidi="en-US"/>
              </w:rPr>
            </w:pPr>
            <w:r w:rsidRPr="00A05136">
              <w:rPr>
                <w:rFonts w:eastAsia="Arial" w:cstheme="minorHAnsi"/>
                <w:b/>
                <w:bCs/>
                <w:sz w:val="18"/>
                <w:szCs w:val="18"/>
                <w:lang w:bidi="en-US"/>
              </w:rPr>
              <w:t>Soft Refusals</w:t>
            </w:r>
          </w:p>
          <w:p w:rsidRPr="00A05136" w:rsidR="00A05136" w:rsidP="00A05136" w:rsidRDefault="00A05136" w14:paraId="29862D75" w14:textId="77777777">
            <w:pPr>
              <w:jc w:val="center"/>
              <w:rPr>
                <w:rFonts w:eastAsia="Arial" w:cstheme="minorHAnsi"/>
                <w:b/>
                <w:bCs/>
                <w:sz w:val="18"/>
                <w:szCs w:val="18"/>
                <w:lang w:bidi="en-US"/>
              </w:rPr>
            </w:pPr>
            <w:r w:rsidRPr="00A05136">
              <w:rPr>
                <w:rFonts w:eastAsia="Arial" w:cstheme="minorHAnsi"/>
                <w:b/>
                <w:bCs/>
                <w:sz w:val="18"/>
                <w:szCs w:val="18"/>
                <w:lang w:bidi="en-US"/>
              </w:rPr>
              <w:t xml:space="preserve">(15% of </w:t>
            </w:r>
          </w:p>
          <w:p w:rsidRPr="00A05136" w:rsidR="00A05136" w:rsidP="00A05136" w:rsidRDefault="00A05136" w14:paraId="1B8AB919" w14:textId="4FF5CEAD">
            <w:pPr>
              <w:jc w:val="center"/>
              <w:rPr>
                <w:rFonts w:eastAsia="Arial" w:cstheme="minorHAnsi"/>
                <w:b/>
                <w:bCs/>
                <w:sz w:val="18"/>
                <w:szCs w:val="18"/>
                <w:lang w:bidi="en-US"/>
              </w:rPr>
            </w:pPr>
            <w:r w:rsidRPr="00A05136">
              <w:rPr>
                <w:rFonts w:eastAsia="Arial" w:cstheme="minorHAnsi"/>
                <w:b/>
                <w:bCs/>
                <w:sz w:val="18"/>
                <w:szCs w:val="18"/>
                <w:lang w:bidi="en-US"/>
              </w:rPr>
              <w:t>Contacts)</w:t>
            </w:r>
          </w:p>
        </w:tc>
        <w:tc>
          <w:tcPr>
            <w:tcW w:w="2160" w:type="dxa"/>
            <w:tcBorders>
              <w:bottom w:val="single" w:color="auto" w:sz="4" w:space="0"/>
            </w:tcBorders>
            <w:shd w:val="clear" w:color="auto" w:fill="B2A1C7"/>
            <w:vAlign w:val="center"/>
          </w:tcPr>
          <w:p w:rsidRPr="00A05136" w:rsidR="00A05136" w:rsidP="00A05136" w:rsidRDefault="00A05136" w14:paraId="33EBB485" w14:textId="79AD3273">
            <w:pPr>
              <w:jc w:val="center"/>
              <w:rPr>
                <w:rFonts w:eastAsia="Arial" w:cstheme="minorHAnsi"/>
                <w:b/>
                <w:bCs/>
                <w:sz w:val="18"/>
                <w:szCs w:val="18"/>
                <w:lang w:bidi="en-US"/>
              </w:rPr>
            </w:pPr>
            <w:r w:rsidRPr="00A05136">
              <w:rPr>
                <w:rFonts w:eastAsia="Arial" w:cstheme="minorHAnsi"/>
                <w:b/>
                <w:bCs/>
                <w:sz w:val="18"/>
                <w:szCs w:val="18"/>
                <w:lang w:bidi="en-US"/>
              </w:rPr>
              <w:t xml:space="preserve">Completed </w:t>
            </w:r>
            <w:r w:rsidRPr="00A05136">
              <w:rPr>
                <w:rFonts w:eastAsia="Arial" w:cstheme="minorHAnsi"/>
                <w:b/>
                <w:bCs/>
                <w:sz w:val="18"/>
                <w:szCs w:val="18"/>
                <w:lang w:bidi="en-US"/>
              </w:rPr>
              <w:br/>
              <w:t xml:space="preserve">Non-Response Surveys </w:t>
            </w:r>
            <w:r w:rsidRPr="00A05136">
              <w:rPr>
                <w:rFonts w:eastAsia="Arial" w:cstheme="minorHAnsi"/>
                <w:b/>
                <w:bCs/>
                <w:sz w:val="18"/>
                <w:szCs w:val="18"/>
                <w:lang w:bidi="en-US"/>
              </w:rPr>
              <w:br/>
              <w:t>(</w:t>
            </w:r>
            <w:r w:rsidR="0033353D">
              <w:rPr>
                <w:rFonts w:eastAsia="Arial" w:cstheme="minorHAnsi"/>
                <w:b/>
                <w:bCs/>
                <w:sz w:val="18"/>
                <w:szCs w:val="18"/>
                <w:lang w:bidi="en-US"/>
              </w:rPr>
              <w:t>95</w:t>
            </w:r>
            <w:r w:rsidRPr="00A05136">
              <w:rPr>
                <w:rFonts w:eastAsia="Arial" w:cstheme="minorHAnsi"/>
                <w:b/>
                <w:bCs/>
                <w:sz w:val="18"/>
                <w:szCs w:val="18"/>
                <w:lang w:bidi="en-US"/>
              </w:rPr>
              <w:t>% of soft refusals)</w:t>
            </w:r>
          </w:p>
        </w:tc>
        <w:tc>
          <w:tcPr>
            <w:tcW w:w="1170" w:type="dxa"/>
            <w:tcBorders>
              <w:bottom w:val="single" w:color="auto" w:sz="4" w:space="0"/>
            </w:tcBorders>
            <w:shd w:val="clear" w:color="auto" w:fill="B2A1C7"/>
            <w:vAlign w:val="center"/>
          </w:tcPr>
          <w:p w:rsidRPr="00A05136" w:rsidR="00A05136" w:rsidP="00A05136" w:rsidRDefault="00A05136" w14:paraId="7479343F" w14:textId="24CF4750">
            <w:pPr>
              <w:jc w:val="center"/>
              <w:rPr>
                <w:rFonts w:eastAsia="Arial" w:cstheme="minorHAnsi"/>
                <w:b/>
                <w:bCs/>
                <w:sz w:val="18"/>
                <w:szCs w:val="18"/>
                <w:lang w:bidi="en-US"/>
              </w:rPr>
            </w:pPr>
            <w:r w:rsidRPr="00A05136">
              <w:rPr>
                <w:rFonts w:eastAsia="Arial" w:cstheme="minorHAnsi"/>
                <w:b/>
                <w:bCs/>
                <w:sz w:val="18"/>
                <w:szCs w:val="18"/>
                <w:lang w:bidi="en-US"/>
              </w:rPr>
              <w:t xml:space="preserve">Hard Refusals </w:t>
            </w:r>
            <w:r w:rsidRPr="00A05136">
              <w:rPr>
                <w:rFonts w:eastAsia="Arial" w:cstheme="minorHAnsi"/>
                <w:b/>
                <w:bCs/>
                <w:sz w:val="18"/>
                <w:szCs w:val="18"/>
                <w:lang w:bidi="en-US"/>
              </w:rPr>
              <w:br/>
              <w:t>(</w:t>
            </w:r>
            <w:r w:rsidR="00042276">
              <w:rPr>
                <w:rFonts w:eastAsia="Arial" w:cstheme="minorHAnsi"/>
                <w:b/>
                <w:bCs/>
                <w:sz w:val="18"/>
                <w:szCs w:val="18"/>
                <w:lang w:bidi="en-US"/>
              </w:rPr>
              <w:t>5</w:t>
            </w:r>
            <w:r w:rsidRPr="00A05136">
              <w:rPr>
                <w:rFonts w:eastAsia="Arial" w:cstheme="minorHAnsi"/>
                <w:b/>
                <w:bCs/>
                <w:sz w:val="18"/>
                <w:szCs w:val="18"/>
                <w:lang w:bidi="en-US"/>
              </w:rPr>
              <w:t>% of soft refusals)</w:t>
            </w:r>
          </w:p>
        </w:tc>
      </w:tr>
      <w:tr w:rsidRPr="00A05136" w:rsidR="00A05136" w:rsidTr="00042276" w14:paraId="599B04C1" w14:textId="77777777">
        <w:tc>
          <w:tcPr>
            <w:tcW w:w="2430" w:type="dxa"/>
            <w:tcBorders>
              <w:top w:val="single" w:color="auto" w:sz="4" w:space="0"/>
            </w:tcBorders>
          </w:tcPr>
          <w:p w:rsidRPr="00A05136" w:rsidR="00A05136" w:rsidP="00A05136" w:rsidRDefault="00A05136" w14:paraId="7E1E6C9E" w14:textId="77777777">
            <w:pPr>
              <w:rPr>
                <w:rFonts w:eastAsia="Arial" w:cstheme="minorHAnsi"/>
                <w:b/>
                <w:bCs/>
                <w:sz w:val="18"/>
                <w:szCs w:val="18"/>
                <w:lang w:bidi="en-US"/>
              </w:rPr>
            </w:pPr>
            <w:r w:rsidRPr="00A05136">
              <w:rPr>
                <w:rFonts w:eastAsia="Arial" w:cstheme="minorHAnsi"/>
                <w:b/>
                <w:bCs/>
                <w:sz w:val="18"/>
                <w:szCs w:val="18"/>
                <w:lang w:bidi="en-US"/>
              </w:rPr>
              <w:t>Pre-Experience Survey</w:t>
            </w:r>
          </w:p>
        </w:tc>
        <w:tc>
          <w:tcPr>
            <w:tcW w:w="1260" w:type="dxa"/>
            <w:tcBorders>
              <w:top w:val="single" w:color="auto" w:sz="4" w:space="0"/>
            </w:tcBorders>
          </w:tcPr>
          <w:p w:rsidRPr="00A05136" w:rsidR="00A05136" w:rsidP="00A05136" w:rsidRDefault="007F6135" w14:paraId="7039EE05" w14:textId="706EA7AD">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2,022</w:t>
            </w:r>
            <w:r>
              <w:rPr>
                <w:rFonts w:eastAsia="Arial" w:cstheme="minorHAnsi"/>
                <w:sz w:val="18"/>
                <w:szCs w:val="18"/>
                <w:lang w:bidi="en-US"/>
              </w:rPr>
              <w:fldChar w:fldCharType="end"/>
            </w:r>
          </w:p>
        </w:tc>
        <w:tc>
          <w:tcPr>
            <w:tcW w:w="1440" w:type="dxa"/>
            <w:tcBorders>
              <w:top w:val="single" w:color="auto" w:sz="4" w:space="0"/>
            </w:tcBorders>
            <w:vAlign w:val="center"/>
          </w:tcPr>
          <w:p w:rsidRPr="00A05136" w:rsidR="00A05136" w:rsidP="00A05136" w:rsidRDefault="002831B4" w14:paraId="796D2322" w14:textId="106AEA48">
            <w:pPr>
              <w:jc w:val="center"/>
              <w:rPr>
                <w:rFonts w:eastAsia="Arial" w:cstheme="minorHAnsi"/>
                <w:sz w:val="18"/>
                <w:szCs w:val="18"/>
                <w:lang w:bidi="en-US"/>
              </w:rPr>
            </w:pPr>
            <w:r>
              <w:rPr>
                <w:rFonts w:eastAsia="Arial" w:cstheme="minorHAnsi"/>
                <w:sz w:val="18"/>
                <w:szCs w:val="18"/>
                <w:lang w:bidi="en-US"/>
              </w:rPr>
              <w:t>1,719</w:t>
            </w:r>
          </w:p>
        </w:tc>
        <w:tc>
          <w:tcPr>
            <w:tcW w:w="1620" w:type="dxa"/>
            <w:tcBorders>
              <w:top w:val="single" w:color="auto" w:sz="4" w:space="0"/>
            </w:tcBorders>
            <w:vAlign w:val="center"/>
          </w:tcPr>
          <w:p w:rsidRPr="00A05136" w:rsidR="00A05136" w:rsidP="00A05136" w:rsidRDefault="00FB6270" w14:paraId="6AE9D027" w14:textId="7CE35305">
            <w:pPr>
              <w:jc w:val="center"/>
              <w:rPr>
                <w:rFonts w:eastAsia="Arial" w:cstheme="minorHAnsi"/>
                <w:sz w:val="18"/>
                <w:szCs w:val="18"/>
                <w:lang w:bidi="en-US"/>
              </w:rPr>
            </w:pPr>
            <w:r>
              <w:rPr>
                <w:rFonts w:eastAsia="Arial" w:cstheme="minorHAnsi"/>
                <w:sz w:val="18"/>
                <w:szCs w:val="18"/>
                <w:lang w:bidi="en-US"/>
              </w:rPr>
              <w:t>25</w:t>
            </w:r>
            <w:r>
              <w:rPr>
                <w:rFonts w:eastAsia="Arial" w:cstheme="minorHAnsi"/>
                <w:sz w:val="18"/>
                <w:szCs w:val="18"/>
                <w:lang w:bidi="en-US"/>
              </w:rPr>
              <w:t>8</w:t>
            </w:r>
          </w:p>
        </w:tc>
        <w:tc>
          <w:tcPr>
            <w:tcW w:w="2160" w:type="dxa"/>
            <w:tcBorders>
              <w:top w:val="single" w:color="auto" w:sz="4" w:space="0"/>
            </w:tcBorders>
            <w:vAlign w:val="center"/>
          </w:tcPr>
          <w:p w:rsidRPr="00A05136" w:rsidR="00A05136" w:rsidP="00A05136" w:rsidRDefault="00BF51B0" w14:paraId="26E34B4D" w14:textId="7678FCFA">
            <w:pPr>
              <w:jc w:val="center"/>
              <w:rPr>
                <w:rFonts w:eastAsia="Arial" w:cstheme="minorHAnsi"/>
                <w:sz w:val="18"/>
                <w:szCs w:val="18"/>
                <w:lang w:bidi="en-US"/>
              </w:rPr>
            </w:pPr>
            <w:r>
              <w:rPr>
                <w:rFonts w:eastAsia="Arial" w:cstheme="minorHAnsi"/>
                <w:sz w:val="18"/>
                <w:szCs w:val="18"/>
                <w:lang w:bidi="en-US"/>
              </w:rPr>
              <w:t>245</w:t>
            </w:r>
          </w:p>
        </w:tc>
        <w:tc>
          <w:tcPr>
            <w:tcW w:w="1170" w:type="dxa"/>
            <w:tcBorders>
              <w:top w:val="single" w:color="auto" w:sz="4" w:space="0"/>
            </w:tcBorders>
            <w:vAlign w:val="center"/>
          </w:tcPr>
          <w:p w:rsidRPr="00A05136" w:rsidR="00A05136" w:rsidP="00A05136" w:rsidRDefault="00786E32" w14:paraId="78CC886F" w14:textId="69A9CF87">
            <w:pPr>
              <w:jc w:val="center"/>
              <w:rPr>
                <w:rFonts w:eastAsia="Arial" w:cstheme="minorHAnsi"/>
                <w:sz w:val="18"/>
                <w:szCs w:val="18"/>
                <w:lang w:bidi="en-US"/>
              </w:rPr>
            </w:pPr>
            <w:r>
              <w:rPr>
                <w:rFonts w:eastAsia="Arial" w:cstheme="minorHAnsi"/>
                <w:sz w:val="18"/>
                <w:szCs w:val="18"/>
                <w:lang w:bidi="en-US"/>
              </w:rPr>
              <w:t>13</w:t>
            </w:r>
          </w:p>
        </w:tc>
      </w:tr>
      <w:tr w:rsidRPr="00A05136" w:rsidR="003E7884" w:rsidTr="00042276" w14:paraId="44650101" w14:textId="77777777">
        <w:tc>
          <w:tcPr>
            <w:tcW w:w="2430" w:type="dxa"/>
            <w:tcBorders>
              <w:top w:val="single" w:color="auto" w:sz="4" w:space="0"/>
            </w:tcBorders>
          </w:tcPr>
          <w:p w:rsidRPr="00A05136" w:rsidR="003E7884" w:rsidP="003E7884" w:rsidRDefault="003E7884" w14:paraId="7D65F4DF" w14:textId="77777777">
            <w:pPr>
              <w:rPr>
                <w:rFonts w:eastAsia="Arial" w:cstheme="minorHAnsi"/>
                <w:b/>
                <w:bCs/>
                <w:sz w:val="18"/>
                <w:szCs w:val="18"/>
                <w:lang w:bidi="en-US"/>
              </w:rPr>
            </w:pPr>
            <w:r w:rsidRPr="00A05136">
              <w:rPr>
                <w:rFonts w:eastAsia="Arial" w:cstheme="minorHAnsi"/>
                <w:b/>
                <w:bCs/>
                <w:sz w:val="18"/>
                <w:szCs w:val="18"/>
                <w:lang w:bidi="en-US"/>
              </w:rPr>
              <w:t>Post Experience Survey</w:t>
            </w:r>
          </w:p>
        </w:tc>
        <w:tc>
          <w:tcPr>
            <w:tcW w:w="1260" w:type="dxa"/>
            <w:tcBorders>
              <w:top w:val="single" w:color="auto" w:sz="4" w:space="0"/>
            </w:tcBorders>
            <w:vAlign w:val="center"/>
          </w:tcPr>
          <w:p w:rsidRPr="00A05136" w:rsidR="003E7884" w:rsidP="003E7884" w:rsidRDefault="003E7884" w14:paraId="4B70003A" w14:textId="63E19C38">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1,71</w:t>
            </w:r>
            <w:r>
              <w:rPr>
                <w:rFonts w:eastAsia="Arial" w:cstheme="minorHAnsi"/>
                <w:sz w:val="18"/>
                <w:szCs w:val="18"/>
                <w:lang w:bidi="en-US"/>
              </w:rPr>
              <w:fldChar w:fldCharType="end"/>
            </w:r>
            <w:r w:rsidR="00EE5886">
              <w:rPr>
                <w:rFonts w:eastAsia="Arial" w:cstheme="minorHAnsi"/>
                <w:sz w:val="18"/>
                <w:szCs w:val="18"/>
                <w:lang w:bidi="en-US"/>
              </w:rPr>
              <w:t>9</w:t>
            </w:r>
          </w:p>
        </w:tc>
        <w:tc>
          <w:tcPr>
            <w:tcW w:w="1440" w:type="dxa"/>
            <w:tcBorders>
              <w:top w:val="single" w:color="auto" w:sz="4" w:space="0"/>
            </w:tcBorders>
            <w:vAlign w:val="center"/>
          </w:tcPr>
          <w:p w:rsidRPr="00A05136" w:rsidR="003E7884" w:rsidP="003E7884" w:rsidRDefault="001D1823" w14:paraId="22C59C98" w14:textId="50F11C62">
            <w:pPr>
              <w:jc w:val="center"/>
              <w:rPr>
                <w:rFonts w:eastAsia="Arial" w:cstheme="minorHAnsi"/>
                <w:sz w:val="18"/>
                <w:szCs w:val="18"/>
                <w:lang w:bidi="en-US"/>
              </w:rPr>
            </w:pPr>
            <w:r>
              <w:rPr>
                <w:rFonts w:eastAsia="Arial" w:cstheme="minorHAnsi"/>
                <w:sz w:val="18"/>
                <w:szCs w:val="18"/>
                <w:lang w:bidi="en-US"/>
              </w:rPr>
              <w:t>1,461</w:t>
            </w:r>
          </w:p>
        </w:tc>
        <w:tc>
          <w:tcPr>
            <w:tcW w:w="1620" w:type="dxa"/>
            <w:tcBorders>
              <w:top w:val="single" w:color="auto" w:sz="4" w:space="0"/>
            </w:tcBorders>
            <w:vAlign w:val="center"/>
          </w:tcPr>
          <w:p w:rsidRPr="00A05136" w:rsidR="003E7884" w:rsidP="003E7884" w:rsidRDefault="00E658B2" w14:paraId="12153FCC" w14:textId="5BA9B4DF">
            <w:pPr>
              <w:jc w:val="center"/>
              <w:rPr>
                <w:rFonts w:eastAsia="Arial" w:cstheme="minorHAnsi"/>
                <w:sz w:val="18"/>
                <w:szCs w:val="18"/>
                <w:lang w:bidi="en-US"/>
              </w:rPr>
            </w:pPr>
            <w:r>
              <w:rPr>
                <w:rFonts w:eastAsia="Arial" w:cstheme="minorHAnsi"/>
                <w:sz w:val="18"/>
                <w:szCs w:val="18"/>
                <w:lang w:bidi="en-US"/>
              </w:rPr>
              <w:t>219</w:t>
            </w:r>
          </w:p>
        </w:tc>
        <w:tc>
          <w:tcPr>
            <w:tcW w:w="2160" w:type="dxa"/>
            <w:tcBorders>
              <w:top w:val="single" w:color="auto" w:sz="4" w:space="0"/>
            </w:tcBorders>
            <w:vAlign w:val="center"/>
          </w:tcPr>
          <w:p w:rsidRPr="00A05136" w:rsidR="003E7884" w:rsidP="003E7884" w:rsidRDefault="00C912C3" w14:paraId="543D4103" w14:textId="7AFE93C3">
            <w:pPr>
              <w:jc w:val="center"/>
              <w:rPr>
                <w:rFonts w:eastAsia="Arial" w:cstheme="minorHAnsi"/>
                <w:sz w:val="18"/>
                <w:szCs w:val="18"/>
                <w:lang w:bidi="en-US"/>
              </w:rPr>
            </w:pPr>
            <w:r>
              <w:rPr>
                <w:rFonts w:eastAsia="Arial" w:cstheme="minorHAnsi"/>
                <w:sz w:val="18"/>
                <w:szCs w:val="18"/>
                <w:lang w:bidi="en-US"/>
              </w:rPr>
              <w:t>208</w:t>
            </w:r>
          </w:p>
        </w:tc>
        <w:tc>
          <w:tcPr>
            <w:tcW w:w="1170" w:type="dxa"/>
            <w:tcBorders>
              <w:top w:val="single" w:color="auto" w:sz="4" w:space="0"/>
            </w:tcBorders>
            <w:vAlign w:val="center"/>
          </w:tcPr>
          <w:p w:rsidRPr="00A05136" w:rsidR="003E7884" w:rsidP="003E7884" w:rsidRDefault="00A85856" w14:paraId="4CF3EA01" w14:textId="450B6B1C">
            <w:pPr>
              <w:jc w:val="center"/>
              <w:rPr>
                <w:rFonts w:eastAsia="Arial" w:cstheme="minorHAnsi"/>
                <w:sz w:val="18"/>
                <w:szCs w:val="18"/>
                <w:lang w:bidi="en-US"/>
              </w:rPr>
            </w:pPr>
            <w:r>
              <w:rPr>
                <w:rFonts w:eastAsia="Arial" w:cstheme="minorHAnsi"/>
                <w:sz w:val="18"/>
                <w:szCs w:val="18"/>
                <w:lang w:bidi="en-US"/>
              </w:rPr>
              <w:t>11</w:t>
            </w:r>
          </w:p>
        </w:tc>
      </w:tr>
      <w:tr w:rsidRPr="00A05136" w:rsidR="003E7884" w:rsidTr="00042276" w14:paraId="7CBD504B" w14:textId="77777777">
        <w:trPr>
          <w:trHeight w:val="229"/>
        </w:trPr>
        <w:tc>
          <w:tcPr>
            <w:tcW w:w="2430" w:type="dxa"/>
            <w:tcBorders>
              <w:top w:val="single" w:color="auto" w:sz="4" w:space="0"/>
              <w:bottom w:val="single" w:color="auto" w:sz="4" w:space="0"/>
            </w:tcBorders>
            <w:vAlign w:val="center"/>
          </w:tcPr>
          <w:p w:rsidRPr="00A05136" w:rsidR="003E7884" w:rsidP="00C556A2" w:rsidRDefault="003E7884" w14:paraId="4BC76B8D" w14:textId="77777777">
            <w:pPr>
              <w:jc w:val="right"/>
              <w:rPr>
                <w:rFonts w:eastAsia="Arial" w:cstheme="minorHAnsi"/>
                <w:b/>
                <w:bCs/>
                <w:sz w:val="18"/>
                <w:szCs w:val="18"/>
                <w:lang w:bidi="en-US"/>
              </w:rPr>
            </w:pPr>
            <w:r w:rsidRPr="00A05136">
              <w:rPr>
                <w:rFonts w:eastAsia="Arial" w:cstheme="minorHAnsi"/>
                <w:b/>
                <w:bCs/>
                <w:sz w:val="18"/>
                <w:szCs w:val="18"/>
                <w:lang w:bidi="en-US"/>
              </w:rPr>
              <w:t>TOTAL</w:t>
            </w:r>
          </w:p>
        </w:tc>
        <w:tc>
          <w:tcPr>
            <w:tcW w:w="1260" w:type="dxa"/>
            <w:tcBorders>
              <w:top w:val="single" w:color="auto" w:sz="4" w:space="0"/>
              <w:bottom w:val="single" w:color="auto" w:sz="4" w:space="0"/>
            </w:tcBorders>
            <w:vAlign w:val="center"/>
          </w:tcPr>
          <w:p w:rsidRPr="00A05136" w:rsidR="003E7884" w:rsidP="003E7884" w:rsidRDefault="001D1823" w14:paraId="3C75D1AC" w14:textId="5C26BEE7">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3,741</w:t>
            </w:r>
            <w:r>
              <w:rPr>
                <w:rFonts w:eastAsia="Arial" w:cstheme="minorHAnsi"/>
                <w:sz w:val="18"/>
                <w:szCs w:val="18"/>
                <w:lang w:bidi="en-US"/>
              </w:rPr>
              <w:fldChar w:fldCharType="end"/>
            </w:r>
          </w:p>
        </w:tc>
        <w:tc>
          <w:tcPr>
            <w:tcW w:w="1440" w:type="dxa"/>
            <w:tcBorders>
              <w:top w:val="single" w:color="auto" w:sz="4" w:space="0"/>
              <w:bottom w:val="single" w:color="auto" w:sz="4" w:space="0"/>
            </w:tcBorders>
            <w:vAlign w:val="center"/>
          </w:tcPr>
          <w:p w:rsidRPr="00A05136" w:rsidR="003E7884" w:rsidP="003E7884" w:rsidRDefault="001D1823" w14:paraId="0EF977F9" w14:textId="1F8DA8EF">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3,180</w:t>
            </w:r>
            <w:r>
              <w:rPr>
                <w:rFonts w:eastAsia="Arial" w:cstheme="minorHAnsi"/>
                <w:sz w:val="18"/>
                <w:szCs w:val="18"/>
                <w:lang w:bidi="en-US"/>
              </w:rPr>
              <w:fldChar w:fldCharType="end"/>
            </w:r>
          </w:p>
        </w:tc>
        <w:tc>
          <w:tcPr>
            <w:tcW w:w="1620" w:type="dxa"/>
            <w:tcBorders>
              <w:top w:val="single" w:color="auto" w:sz="4" w:space="0"/>
              <w:bottom w:val="single" w:color="auto" w:sz="4" w:space="0"/>
            </w:tcBorders>
            <w:vAlign w:val="center"/>
          </w:tcPr>
          <w:p w:rsidRPr="00A05136" w:rsidR="003E7884" w:rsidP="003E7884" w:rsidRDefault="00E658B2" w14:paraId="137C3FAF" w14:textId="6F320090">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477</w:t>
            </w:r>
            <w:r>
              <w:rPr>
                <w:rFonts w:eastAsia="Arial" w:cstheme="minorHAnsi"/>
                <w:sz w:val="18"/>
                <w:szCs w:val="18"/>
                <w:lang w:bidi="en-US"/>
              </w:rPr>
              <w:fldChar w:fldCharType="end"/>
            </w:r>
          </w:p>
        </w:tc>
        <w:tc>
          <w:tcPr>
            <w:tcW w:w="2160" w:type="dxa"/>
            <w:tcBorders>
              <w:top w:val="single" w:color="auto" w:sz="4" w:space="0"/>
              <w:bottom w:val="single" w:color="auto" w:sz="4" w:space="0"/>
            </w:tcBorders>
            <w:vAlign w:val="center"/>
          </w:tcPr>
          <w:p w:rsidRPr="00A05136" w:rsidR="003E7884" w:rsidP="003E7884" w:rsidRDefault="00AC064C" w14:paraId="20A3E734" w14:textId="42517177">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453</w:t>
            </w:r>
            <w:r>
              <w:rPr>
                <w:rFonts w:eastAsia="Arial" w:cstheme="minorHAnsi"/>
                <w:sz w:val="18"/>
                <w:szCs w:val="18"/>
                <w:lang w:bidi="en-US"/>
              </w:rPr>
              <w:fldChar w:fldCharType="end"/>
            </w:r>
          </w:p>
        </w:tc>
        <w:tc>
          <w:tcPr>
            <w:tcW w:w="1170" w:type="dxa"/>
            <w:tcBorders>
              <w:top w:val="single" w:color="auto" w:sz="4" w:space="0"/>
              <w:bottom w:val="single" w:color="auto" w:sz="4" w:space="0"/>
            </w:tcBorders>
            <w:vAlign w:val="center"/>
          </w:tcPr>
          <w:p w:rsidRPr="00A05136" w:rsidR="003E7884" w:rsidP="003E7884" w:rsidRDefault="00AC064C" w14:paraId="4AE98C6F" w14:textId="7BF1CCA1">
            <w:pPr>
              <w:jc w:val="center"/>
              <w:rPr>
                <w:rFonts w:eastAsia="Arial" w:cstheme="minorHAnsi"/>
                <w:sz w:val="18"/>
                <w:szCs w:val="18"/>
                <w:lang w:bidi="en-US"/>
              </w:rPr>
            </w:pPr>
            <w:r>
              <w:rPr>
                <w:rFonts w:eastAsia="Arial" w:cstheme="minorHAnsi"/>
                <w:sz w:val="18"/>
                <w:szCs w:val="18"/>
                <w:lang w:bidi="en-US"/>
              </w:rPr>
              <w:fldChar w:fldCharType="begin"/>
            </w:r>
            <w:r>
              <w:rPr>
                <w:rFonts w:eastAsia="Arial" w:cstheme="minorHAnsi"/>
                <w:sz w:val="18"/>
                <w:szCs w:val="18"/>
                <w:lang w:bidi="en-US"/>
              </w:rPr>
              <w:instrText xml:space="preserve"> =SUM(ABOVE) </w:instrText>
            </w:r>
            <w:r>
              <w:rPr>
                <w:rFonts w:eastAsia="Arial" w:cstheme="minorHAnsi"/>
                <w:sz w:val="18"/>
                <w:szCs w:val="18"/>
                <w:lang w:bidi="en-US"/>
              </w:rPr>
              <w:fldChar w:fldCharType="separate"/>
            </w:r>
            <w:r>
              <w:rPr>
                <w:rFonts w:eastAsia="Arial" w:cstheme="minorHAnsi"/>
                <w:noProof/>
                <w:sz w:val="18"/>
                <w:szCs w:val="18"/>
                <w:lang w:bidi="en-US"/>
              </w:rPr>
              <w:t>24</w:t>
            </w:r>
            <w:r>
              <w:rPr>
                <w:rFonts w:eastAsia="Arial" w:cstheme="minorHAnsi"/>
                <w:sz w:val="18"/>
                <w:szCs w:val="18"/>
                <w:lang w:bidi="en-US"/>
              </w:rPr>
              <w:fldChar w:fldCharType="end"/>
            </w:r>
          </w:p>
        </w:tc>
      </w:tr>
    </w:tbl>
    <w:p w:rsidRPr="001E1FBE" w:rsidR="001761E9" w:rsidP="00D02803" w:rsidRDefault="004C1D1A" w14:paraId="0B16701C" w14:textId="3FD6BFE5">
      <w:pPr>
        <w:pStyle w:val="NoSpacing"/>
        <w:spacing w:line="360" w:lineRule="auto"/>
        <w:rPr>
          <w:rFonts w:asciiTheme="minorHAnsi" w:hAnsiTheme="minorHAnsi" w:cstheme="minorHAnsi"/>
          <w:b/>
          <w:sz w:val="22"/>
          <w:szCs w:val="22"/>
        </w:rPr>
      </w:pPr>
      <w:r w:rsidRPr="001E1FBE">
        <w:rPr>
          <w:rFonts w:eastAsia="Arial" w:asciiTheme="minorHAnsi" w:hAnsiTheme="minorHAnsi" w:cstheme="minorHAnsi"/>
          <w:sz w:val="22"/>
          <w:szCs w:val="22"/>
          <w:lang w:bidi="en-US"/>
        </w:rPr>
        <w:t>Based on the survey sample sizes for both sample populations (e.g.</w:t>
      </w:r>
      <w:r w:rsidR="00BF7149">
        <w:rPr>
          <w:rFonts w:eastAsia="Arial" w:asciiTheme="minorHAnsi" w:hAnsiTheme="minorHAnsi" w:cstheme="minorHAnsi"/>
          <w:sz w:val="22"/>
          <w:szCs w:val="22"/>
          <w:lang w:bidi="en-US"/>
        </w:rPr>
        <w:t>,</w:t>
      </w:r>
      <w:r w:rsidRPr="001E1FBE">
        <w:rPr>
          <w:rFonts w:eastAsia="Arial" w:asciiTheme="minorHAnsi" w:hAnsiTheme="minorHAnsi" w:cstheme="minorHAnsi"/>
          <w:sz w:val="22"/>
          <w:szCs w:val="22"/>
          <w:lang w:bidi="en-US"/>
        </w:rPr>
        <w:t xml:space="preserve"> drivers and recreational users), there will be 95 percent confidence that the survey findings will be accurate to within 5 percentage points. With that, the proposed sample size should be adequate, but will not be used to produce results that will be generalizable beyond the scope of this collection. The sample will suffice for bivariate comparisons and more sophisticated multivariate analysis. For dichotomous response variables, estimates will be accurate within the margins of error and confidence intervals will be somewhat larger for questions with more than two response categories</w:t>
      </w:r>
    </w:p>
    <w:p w:rsidRPr="001E1FBE" w:rsidR="006B26C7" w:rsidP="00250EB3" w:rsidRDefault="006B26C7" w14:paraId="611BAAD3" w14:textId="77777777">
      <w:pPr>
        <w:pStyle w:val="NoSpacing"/>
        <w:spacing w:line="276" w:lineRule="auto"/>
        <w:rPr>
          <w:rFonts w:asciiTheme="minorHAnsi" w:hAnsiTheme="minorHAnsi" w:cstheme="minorHAnsi"/>
          <w:b/>
          <w:sz w:val="22"/>
          <w:szCs w:val="22"/>
        </w:rPr>
      </w:pPr>
    </w:p>
    <w:p w:rsidRPr="001E1FBE"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1E1FBE">
        <w:rPr>
          <w:rFonts w:cstheme="minorHAnsi"/>
          <w:b/>
        </w:rPr>
        <w:t>Strategies for dealing with potential non-response bias:</w:t>
      </w:r>
    </w:p>
    <w:p w:rsidRPr="001E1FBE" w:rsidR="001E1FBE" w:rsidP="002E1ED6" w:rsidRDefault="001E1FBE" w14:paraId="458484A7" w14:textId="77777777">
      <w:pPr>
        <w:widowControl w:val="0"/>
        <w:autoSpaceDE w:val="0"/>
        <w:autoSpaceDN w:val="0"/>
        <w:spacing w:after="0" w:line="360" w:lineRule="auto"/>
        <w:rPr>
          <w:rFonts w:eastAsia="Arial" w:cstheme="minorHAnsi"/>
          <w:lang w:bidi="en-US"/>
        </w:rPr>
      </w:pPr>
      <w:r w:rsidRPr="001E1FBE">
        <w:rPr>
          <w:rFonts w:eastAsia="Arial" w:cstheme="minorHAnsi"/>
          <w:lang w:bidi="en-US"/>
        </w:rPr>
        <w:t>Non- response bias will be calculated by recording the number of refusals, responses to the non-response questions (see below) and the following observational information (i.e., time of contact, gender, observed mode of transportation or activity, group size, number of adults and children in group, potential language barrier). Both recreational users and drivers will be asked the following non-response bias question for the pre-experience survey.</w:t>
      </w:r>
    </w:p>
    <w:p w:rsidRPr="001E1FBE" w:rsidR="001E1FBE" w:rsidP="002E1ED6" w:rsidRDefault="001E1FBE" w14:paraId="07E1D423" w14:textId="77777777">
      <w:pPr>
        <w:widowControl w:val="0"/>
        <w:numPr>
          <w:ilvl w:val="0"/>
          <w:numId w:val="45"/>
        </w:numPr>
        <w:autoSpaceDE w:val="0"/>
        <w:autoSpaceDN w:val="0"/>
        <w:spacing w:after="0" w:line="240" w:lineRule="auto"/>
        <w:ind w:left="1530" w:right="2430"/>
        <w:rPr>
          <w:rFonts w:eastAsia="Arial" w:cstheme="minorHAnsi"/>
          <w:i/>
          <w:iCs/>
          <w:lang w:bidi="en-US"/>
        </w:rPr>
      </w:pPr>
      <w:r w:rsidRPr="001E1FBE">
        <w:rPr>
          <w:rFonts w:eastAsia="Arial" w:cstheme="minorHAnsi"/>
          <w:i/>
          <w:iCs/>
          <w:lang w:bidi="en-US"/>
        </w:rPr>
        <w:t xml:space="preserve">From this list of activities (Pre-experience survey question #4), </w:t>
      </w:r>
      <w:r w:rsidRPr="001E1FBE">
        <w:rPr>
          <w:rFonts w:eastAsia="Arial" w:cstheme="minorHAnsi"/>
          <w:i/>
          <w:lang w:bidi="en-US"/>
        </w:rPr>
        <w:t>which of the following is the primary activity you plan on participating in during today’s visit</w:t>
      </w:r>
      <w:r w:rsidRPr="001E1FBE">
        <w:rPr>
          <w:rFonts w:eastAsia="Arial" w:cstheme="minorHAnsi"/>
          <w:i/>
          <w:iCs/>
          <w:lang w:bidi="en-US"/>
        </w:rPr>
        <w:t>?</w:t>
      </w:r>
    </w:p>
    <w:p w:rsidRPr="001E1FBE" w:rsidR="001E1FBE" w:rsidP="002E1ED6" w:rsidRDefault="001E1FBE" w14:paraId="7D93F18B" w14:textId="77777777">
      <w:pPr>
        <w:widowControl w:val="0"/>
        <w:autoSpaceDE w:val="0"/>
        <w:autoSpaceDN w:val="0"/>
        <w:spacing w:after="0" w:line="360" w:lineRule="auto"/>
        <w:rPr>
          <w:rFonts w:eastAsia="Arial" w:cstheme="minorHAnsi"/>
          <w:lang w:bidi="en-US"/>
        </w:rPr>
      </w:pPr>
      <w:r w:rsidRPr="001E1FBE">
        <w:rPr>
          <w:rFonts w:eastAsia="Arial" w:cstheme="minorHAnsi"/>
          <w:lang w:bidi="en-US"/>
        </w:rPr>
        <w:t>At the end of their visit or upon exiting the sampling location, recreational users will return the GPS unit and be asked to complete the Post-experience Survey. If they refuse to complete this survey, they will be asked the following non-response bias question.</w:t>
      </w:r>
      <w:r w:rsidRPr="001E1FBE" w:rsidDel="00186CC8">
        <w:rPr>
          <w:rFonts w:eastAsia="Arial" w:cstheme="minorHAnsi"/>
          <w:lang w:bidi="en-US"/>
        </w:rPr>
        <w:t xml:space="preserve"> </w:t>
      </w:r>
    </w:p>
    <w:p w:rsidRPr="001E1FBE" w:rsidR="001E1FBE" w:rsidP="002E1ED6" w:rsidRDefault="001E1FBE" w14:paraId="2FA64F7E" w14:textId="77777777">
      <w:pPr>
        <w:widowControl w:val="0"/>
        <w:numPr>
          <w:ilvl w:val="0"/>
          <w:numId w:val="46"/>
        </w:numPr>
        <w:autoSpaceDE w:val="0"/>
        <w:autoSpaceDN w:val="0"/>
        <w:spacing w:after="0" w:line="240" w:lineRule="auto"/>
        <w:ind w:left="1620" w:right="2520"/>
        <w:rPr>
          <w:rFonts w:eastAsia="Arial" w:cstheme="minorHAnsi"/>
          <w:i/>
          <w:iCs/>
          <w:lang w:bidi="en-US"/>
        </w:rPr>
      </w:pPr>
      <w:r w:rsidRPr="001E1FBE">
        <w:rPr>
          <w:rFonts w:eastAsia="Arial" w:cstheme="minorHAnsi"/>
          <w:i/>
          <w:iCs/>
          <w:lang w:bidi="en-US"/>
        </w:rPr>
        <w:t>Do you mind if I ask: Did you feel crowded while visiting at Grand Canyon National Park today? On a scale between 1-5 where 5 is extremely crowded, how crowded did you feel today?</w:t>
      </w:r>
    </w:p>
    <w:p w:rsidR="007B4F5B" w:rsidP="00E416E6" w:rsidRDefault="007B4F5B" w14:paraId="45B8FE2C" w14:textId="77777777">
      <w:pPr>
        <w:widowControl w:val="0"/>
        <w:autoSpaceDE w:val="0"/>
        <w:autoSpaceDN w:val="0"/>
        <w:spacing w:after="0" w:line="240" w:lineRule="auto"/>
        <w:rPr>
          <w:rFonts w:eastAsia="Arial" w:cstheme="minorHAnsi"/>
          <w:lang w:bidi="en-US"/>
        </w:rPr>
      </w:pPr>
    </w:p>
    <w:p w:rsidRPr="002E1ED6" w:rsidR="00D51B77" w:rsidP="002E1ED6" w:rsidRDefault="001E1FBE" w14:paraId="24A960F5" w14:textId="187E70C5">
      <w:pPr>
        <w:widowControl w:val="0"/>
        <w:autoSpaceDE w:val="0"/>
        <w:autoSpaceDN w:val="0"/>
        <w:spacing w:after="0" w:line="360" w:lineRule="auto"/>
        <w:rPr>
          <w:rFonts w:eastAsia="Arial" w:cstheme="minorHAnsi"/>
          <w:lang w:bidi="en-US"/>
        </w:rPr>
      </w:pPr>
      <w:r w:rsidRPr="001E1FBE">
        <w:rPr>
          <w:rFonts w:eastAsia="Arial" w:cstheme="minorHAnsi"/>
          <w:lang w:bidi="en-US"/>
        </w:rPr>
        <w:t>Data from this study will be analyzed for non-response bias by comparing participating groups’ characteristics to non-participating groups’ characteristics gathered on the corresponding surveyor’s log sheets. Any implications of non-response bias for park planning and management will be reported.</w:t>
      </w:r>
    </w:p>
    <w:p w:rsidR="00C556A2" w:rsidP="00745258" w:rsidRDefault="00C556A2" w14:paraId="35DFC1B2"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sectPr w:rsidR="00C556A2" w:rsidSect="00CD442D">
          <w:pgSz w:w="12240" w:h="15840"/>
          <w:pgMar w:top="720" w:right="810" w:bottom="720" w:left="720" w:header="720" w:footer="720" w:gutter="0"/>
          <w:cols w:space="720"/>
          <w:docGrid w:linePitch="360"/>
        </w:sectPr>
      </w:pPr>
    </w:p>
    <w:p w:rsidRPr="001E1FBE" w:rsidR="0019450C" w:rsidP="00745258" w:rsidRDefault="0019450C" w14:paraId="29C0522D" w14:textId="323BA96E">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1E1FBE">
        <w:rPr>
          <w:rFonts w:cstheme="minorHAnsi"/>
          <w:b/>
        </w:rPr>
        <w:lastRenderedPageBreak/>
        <w:t>Description of any pre-testing and peer review o</w:t>
      </w:r>
      <w:r w:rsidRPr="001E1FBE" w:rsidR="000D13B3">
        <w:rPr>
          <w:rFonts w:cstheme="minorHAnsi"/>
          <w:b/>
        </w:rPr>
        <w:t>f the methods and/or instrument:</w:t>
      </w:r>
    </w:p>
    <w:p w:rsidRPr="001E1FBE" w:rsidR="006A0C95" w:rsidP="00246BD2" w:rsidRDefault="00246BD2" w14:paraId="1E906D88" w14:textId="48050F02">
      <w:pPr>
        <w:tabs>
          <w:tab w:val="left" w:pos="720"/>
          <w:tab w:val="left" w:pos="1440"/>
          <w:tab w:val="left" w:pos="2160"/>
          <w:tab w:val="left" w:pos="3600"/>
          <w:tab w:val="left" w:pos="5040"/>
          <w:tab w:val="left" w:pos="5760"/>
        </w:tabs>
        <w:spacing w:after="0" w:line="360" w:lineRule="auto"/>
        <w:rPr>
          <w:rFonts w:cstheme="minorHAnsi"/>
          <w:lang w:bidi="en-US"/>
        </w:rPr>
      </w:pPr>
      <w:r w:rsidRPr="00246BD2">
        <w:rPr>
          <w:rFonts w:cstheme="minorHAnsi"/>
          <w:lang w:bidi="en-US"/>
        </w:rPr>
        <w:t>This research uses similar methods and questions that have been used in other visitor use studies.  In 2014, researchers in the Recreation, Park, and Tourism Management Department at Pennsylvania State University (PSU) conducted the Moose-Wilson Corridor Visitor Use Survey using the same methods and technology.  Another similar study was conducted in the String and Leigh Lakes area of Grand Teton National Park in 2018. The questions in the survey instrument are drawn from the NPS Pool of Known Questions, though adapted for appropriate context at GRCA and the South Rim area. The questions included in the survey instrument were designed, reviewed</w:t>
      </w:r>
      <w:r w:rsidR="00744A0E">
        <w:rPr>
          <w:rFonts w:cstheme="minorHAnsi"/>
          <w:lang w:bidi="en-US"/>
        </w:rPr>
        <w:t>,</w:t>
      </w:r>
      <w:r w:rsidRPr="00246BD2">
        <w:rPr>
          <w:rFonts w:cstheme="minorHAnsi"/>
          <w:lang w:bidi="en-US"/>
        </w:rPr>
        <w:t xml:space="preserve"> and pretested by the following: PI, research staff and graduate students (PSU) with expertise in social science research, and GRCA staff. Pre-testing for clarity and estimated burden time was conducted with graduate and undergraduate students at Pennsylvania State University.</w:t>
      </w:r>
    </w:p>
    <w:p w:rsidRPr="001E1FBE" w:rsidR="00D66E97" w:rsidP="00795BB2" w:rsidRDefault="00D66E97" w14:paraId="190BFE80"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1E1FBE"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lang w:bidi="en-US"/>
        </w:rPr>
      </w:pPr>
      <w:r w:rsidRPr="001E1FBE">
        <w:rPr>
          <w:rFonts w:cstheme="minorHAnsi"/>
          <w:b/>
          <w:bCs/>
        </w:rPr>
        <w:t>BURDEN ESTIMATES</w:t>
      </w:r>
    </w:p>
    <w:p w:rsidR="00C82001" w:rsidP="00C82001" w:rsidRDefault="00C82001" w14:paraId="2ED8CE5A" w14:textId="624D58C8">
      <w:pPr>
        <w:widowControl w:val="0"/>
        <w:autoSpaceDE w:val="0"/>
        <w:autoSpaceDN w:val="0"/>
        <w:spacing w:after="0" w:line="360" w:lineRule="auto"/>
        <w:rPr>
          <w:rFonts w:eastAsia="Arial" w:cstheme="minorHAnsi"/>
          <w:lang w:bidi="en-US"/>
        </w:rPr>
      </w:pPr>
      <w:r w:rsidRPr="00C82001">
        <w:rPr>
          <w:rFonts w:eastAsia="Arial" w:cstheme="minorHAnsi"/>
          <w:lang w:bidi="en-US"/>
        </w:rPr>
        <w:t>The combined annual burden for this collection</w:t>
      </w:r>
      <w:r w:rsidRPr="00C82001" w:rsidR="002C6942">
        <w:rPr>
          <w:rFonts w:eastAsia="Arial" w:cstheme="minorHAnsi"/>
          <w:lang w:bidi="en-US"/>
        </w:rPr>
        <w:t xml:space="preserve"> </w:t>
      </w:r>
      <w:r w:rsidR="002C6942">
        <w:rPr>
          <w:rFonts w:eastAsia="Arial" w:cstheme="minorHAnsi"/>
          <w:lang w:bidi="en-US"/>
        </w:rPr>
        <w:t xml:space="preserve">is </w:t>
      </w:r>
      <w:r w:rsidRPr="00C82001" w:rsidR="002C6942">
        <w:rPr>
          <w:rFonts w:eastAsia="Arial" w:cstheme="minorHAnsi"/>
          <w:lang w:bidi="en-US"/>
        </w:rPr>
        <w:t>estimated</w:t>
      </w:r>
      <w:r w:rsidRPr="00C82001">
        <w:rPr>
          <w:rFonts w:eastAsia="Arial" w:cstheme="minorHAnsi"/>
          <w:lang w:bidi="en-US"/>
        </w:rPr>
        <w:t xml:space="preserve"> </w:t>
      </w:r>
      <w:r w:rsidRPr="00C82001" w:rsidR="002C6942">
        <w:rPr>
          <w:rFonts w:eastAsia="Arial" w:cstheme="minorHAnsi"/>
          <w:lang w:bidi="en-US"/>
        </w:rPr>
        <w:t>be</w:t>
      </w:r>
      <w:r w:rsidR="00D36A4C">
        <w:rPr>
          <w:rFonts w:eastAsia="Arial" w:cstheme="minorHAnsi"/>
          <w:lang w:bidi="en-US"/>
        </w:rPr>
        <w:t xml:space="preserve"> </w:t>
      </w:r>
      <w:r w:rsidR="00216119">
        <w:rPr>
          <w:rFonts w:eastAsia="Arial" w:cstheme="minorHAnsi"/>
          <w:lang w:bidi="en-US"/>
        </w:rPr>
        <w:t>689</w:t>
      </w:r>
      <w:r w:rsidRPr="00C82001" w:rsidR="002C6942">
        <w:rPr>
          <w:rFonts w:eastAsia="Arial" w:cstheme="minorHAnsi"/>
          <w:lang w:bidi="en-US"/>
        </w:rPr>
        <w:t xml:space="preserve"> hours</w:t>
      </w:r>
      <w:r w:rsidR="002C6942">
        <w:rPr>
          <w:rFonts w:eastAsia="Arial" w:cstheme="minorHAnsi"/>
          <w:lang w:bidi="en-US"/>
        </w:rPr>
        <w:t>.  This</w:t>
      </w:r>
      <w:r w:rsidRPr="00C82001" w:rsidR="002C6942">
        <w:rPr>
          <w:rFonts w:eastAsia="Arial" w:cstheme="minorHAnsi"/>
          <w:lang w:bidi="en-US"/>
        </w:rPr>
        <w:t xml:space="preserve"> includ</w:t>
      </w:r>
      <w:r w:rsidR="002C6942">
        <w:rPr>
          <w:rFonts w:eastAsia="Arial" w:cstheme="minorHAnsi"/>
          <w:lang w:bidi="en-US"/>
        </w:rPr>
        <w:t>es</w:t>
      </w:r>
      <w:r w:rsidRPr="00C82001" w:rsidR="002C6942">
        <w:rPr>
          <w:rFonts w:eastAsia="Arial" w:cstheme="minorHAnsi"/>
          <w:lang w:bidi="en-US"/>
        </w:rPr>
        <w:t xml:space="preserve"> </w:t>
      </w:r>
      <w:r w:rsidRPr="00C82001">
        <w:rPr>
          <w:rFonts w:eastAsia="Arial" w:cstheme="minorHAnsi"/>
          <w:lang w:bidi="en-US"/>
        </w:rPr>
        <w:t>the initial contact time, time to complete the questionnaires for both sample groups (e.g.</w:t>
      </w:r>
      <w:r w:rsidR="005E15A3">
        <w:rPr>
          <w:rFonts w:eastAsia="Arial" w:cstheme="minorHAnsi"/>
          <w:lang w:bidi="en-US"/>
        </w:rPr>
        <w:t>,</w:t>
      </w:r>
      <w:r w:rsidRPr="00C82001">
        <w:rPr>
          <w:rFonts w:eastAsia="Arial" w:cstheme="minorHAnsi"/>
          <w:lang w:bidi="en-US"/>
        </w:rPr>
        <w:t xml:space="preserve"> drivers and recreational users) will.</w:t>
      </w:r>
      <w:r w:rsidR="009F304A">
        <w:rPr>
          <w:rFonts w:eastAsia="Arial" w:cstheme="minorHAnsi"/>
          <w:lang w:bidi="en-US"/>
        </w:rPr>
        <w:t xml:space="preserve">  Th</w:t>
      </w:r>
      <w:r w:rsidRPr="00C82001">
        <w:rPr>
          <w:rFonts w:eastAsia="Arial" w:cstheme="minorHAnsi"/>
          <w:lang w:bidi="en-US"/>
        </w:rPr>
        <w:t>e estimates for the Pre and Post experience surveys are based upon the time it will take to make the initial contact, complete the surveys (or non-response survey) and to return the GPS unit.</w:t>
      </w:r>
      <w:r w:rsidR="009F304A">
        <w:rPr>
          <w:rFonts w:eastAsia="Arial" w:cstheme="minorHAnsi"/>
          <w:lang w:bidi="en-US"/>
        </w:rPr>
        <w:t xml:space="preserve">  </w:t>
      </w:r>
    </w:p>
    <w:p w:rsidRPr="00C82001" w:rsidR="00C82001" w:rsidP="00C82001" w:rsidRDefault="00C82001" w14:paraId="64B84D1B" w14:textId="488279A0">
      <w:pPr>
        <w:widowControl w:val="0"/>
        <w:autoSpaceDE w:val="0"/>
        <w:autoSpaceDN w:val="0"/>
        <w:spacing w:after="0" w:line="360" w:lineRule="auto"/>
        <w:rPr>
          <w:rFonts w:eastAsia="Arial" w:cstheme="minorHAnsi"/>
          <w:b/>
          <w:bCs/>
          <w:lang w:bidi="en-US"/>
        </w:rPr>
      </w:pPr>
      <w:r w:rsidRPr="00C82001">
        <w:rPr>
          <w:rFonts w:eastAsia="Arial" w:cstheme="minorHAnsi"/>
          <w:b/>
          <w:bCs/>
          <w:lang w:bidi="en-US"/>
        </w:rPr>
        <w:t>Pre-experience Survey:</w:t>
      </w:r>
    </w:p>
    <w:p w:rsidRPr="00C82001" w:rsidR="00C82001" w:rsidP="009F304A" w:rsidRDefault="00C82001" w14:paraId="0D72F774" w14:textId="3D6CCC63">
      <w:pPr>
        <w:widowControl w:val="0"/>
        <w:autoSpaceDE w:val="0"/>
        <w:autoSpaceDN w:val="0"/>
        <w:spacing w:after="0" w:line="360" w:lineRule="auto"/>
        <w:ind w:left="360"/>
        <w:rPr>
          <w:rFonts w:eastAsia="Arial" w:cstheme="minorHAnsi"/>
          <w:lang w:bidi="en-US"/>
        </w:rPr>
      </w:pPr>
      <w:r w:rsidRPr="00C82001">
        <w:rPr>
          <w:rFonts w:eastAsia="Arial" w:cstheme="minorHAnsi"/>
          <w:lang w:bidi="en-US"/>
        </w:rPr>
        <w:t xml:space="preserve">We are expecting that 85% (n=1,716) of all visitors contacted will agree to take </w:t>
      </w:r>
      <w:r w:rsidR="0011017D">
        <w:rPr>
          <w:rFonts w:eastAsia="Arial" w:cstheme="minorHAnsi"/>
          <w:lang w:bidi="en-US"/>
        </w:rPr>
        <w:t>1</w:t>
      </w:r>
      <w:r w:rsidRPr="00C82001">
        <w:rPr>
          <w:rFonts w:eastAsia="Arial" w:cstheme="minorHAnsi"/>
          <w:lang w:bidi="en-US"/>
        </w:rPr>
        <w:t xml:space="preserve">5 minutes to complete the pre-experience survey and take a GPS unit (1,716 x </w:t>
      </w:r>
      <w:r w:rsidR="0011017D">
        <w:rPr>
          <w:rFonts w:eastAsia="Arial" w:cstheme="minorHAnsi"/>
          <w:lang w:bidi="en-US"/>
        </w:rPr>
        <w:t>1</w:t>
      </w:r>
      <w:r w:rsidRPr="00C82001">
        <w:rPr>
          <w:rFonts w:eastAsia="Arial" w:cstheme="minorHAnsi"/>
          <w:lang w:bidi="en-US"/>
        </w:rPr>
        <w:t xml:space="preserve">5 minutes = </w:t>
      </w:r>
      <w:r w:rsidR="00D36A4C">
        <w:rPr>
          <w:rFonts w:eastAsia="Arial" w:cstheme="minorHAnsi"/>
          <w:lang w:bidi="en-US"/>
        </w:rPr>
        <w:t>438</w:t>
      </w:r>
      <w:r w:rsidRPr="00C82001" w:rsidR="00D36A4C">
        <w:rPr>
          <w:rFonts w:eastAsia="Arial" w:cstheme="minorHAnsi"/>
          <w:lang w:bidi="en-US"/>
        </w:rPr>
        <w:t xml:space="preserve"> </w:t>
      </w:r>
      <w:r w:rsidRPr="00C82001">
        <w:rPr>
          <w:rFonts w:eastAsia="Arial" w:cstheme="minorHAnsi"/>
          <w:lang w:bidi="en-US"/>
        </w:rPr>
        <w:t>hours).  Of all visitors contacted, we anticipate that 95% (n=</w:t>
      </w:r>
      <w:r w:rsidR="00F926BC">
        <w:rPr>
          <w:rFonts w:eastAsia="Arial" w:cstheme="minorHAnsi"/>
          <w:lang w:bidi="en-US"/>
        </w:rPr>
        <w:t>245</w:t>
      </w:r>
      <w:r w:rsidRPr="00C82001">
        <w:rPr>
          <w:rFonts w:eastAsia="Arial" w:cstheme="minorHAnsi"/>
          <w:lang w:bidi="en-US"/>
        </w:rPr>
        <w:t>) of those refusing to complete the full survey will agree to answer the non-response check question (</w:t>
      </w:r>
      <w:r w:rsidRPr="00C82001" w:rsidR="00216119">
        <w:rPr>
          <w:rFonts w:eastAsia="Arial" w:cstheme="minorHAnsi"/>
          <w:lang w:bidi="en-US"/>
        </w:rPr>
        <w:t>2</w:t>
      </w:r>
      <w:r w:rsidR="00216119">
        <w:rPr>
          <w:rFonts w:eastAsia="Arial" w:cstheme="minorHAnsi"/>
          <w:lang w:bidi="en-US"/>
        </w:rPr>
        <w:t>45</w:t>
      </w:r>
      <w:r w:rsidRPr="00C82001" w:rsidR="00216119">
        <w:rPr>
          <w:rFonts w:eastAsia="Arial" w:cstheme="minorHAnsi"/>
          <w:lang w:bidi="en-US"/>
        </w:rPr>
        <w:t xml:space="preserve"> </w:t>
      </w:r>
      <w:r w:rsidRPr="00C82001">
        <w:rPr>
          <w:rFonts w:eastAsia="Arial" w:cstheme="minorHAnsi"/>
          <w:lang w:bidi="en-US"/>
        </w:rPr>
        <w:t xml:space="preserve">x </w:t>
      </w:r>
      <w:r w:rsidR="0011017D">
        <w:rPr>
          <w:rFonts w:eastAsia="Arial" w:cstheme="minorHAnsi"/>
          <w:lang w:bidi="en-US"/>
        </w:rPr>
        <w:t>2</w:t>
      </w:r>
      <w:r w:rsidRPr="00C82001">
        <w:rPr>
          <w:rFonts w:eastAsia="Arial" w:cstheme="minorHAnsi"/>
          <w:lang w:bidi="en-US"/>
        </w:rPr>
        <w:t xml:space="preserve"> minute = </w:t>
      </w:r>
      <w:r w:rsidR="00D36A4C">
        <w:rPr>
          <w:rFonts w:eastAsia="Arial" w:cstheme="minorHAnsi"/>
          <w:lang w:bidi="en-US"/>
        </w:rPr>
        <w:t>8</w:t>
      </w:r>
      <w:r w:rsidRPr="00C82001" w:rsidR="00D36A4C">
        <w:rPr>
          <w:rFonts w:eastAsia="Arial" w:cstheme="minorHAnsi"/>
          <w:lang w:bidi="en-US"/>
        </w:rPr>
        <w:t xml:space="preserve"> </w:t>
      </w:r>
      <w:r w:rsidRPr="00C82001">
        <w:rPr>
          <w:rFonts w:eastAsia="Arial" w:cstheme="minorHAnsi"/>
          <w:lang w:bidi="en-US"/>
        </w:rPr>
        <w:t>hours).  The burden for the remaining visitors that completely refuse to participate will not be calculated due to lack of participation.</w:t>
      </w:r>
    </w:p>
    <w:p w:rsidRPr="00C82001" w:rsidR="00C82001" w:rsidP="00C82001" w:rsidRDefault="00C82001" w14:paraId="244AD505" w14:textId="77777777">
      <w:pPr>
        <w:widowControl w:val="0"/>
        <w:autoSpaceDE w:val="0"/>
        <w:autoSpaceDN w:val="0"/>
        <w:spacing w:after="0" w:line="360" w:lineRule="auto"/>
        <w:rPr>
          <w:rFonts w:eastAsia="Arial" w:cstheme="minorHAnsi"/>
          <w:lang w:bidi="en-US"/>
        </w:rPr>
      </w:pPr>
      <w:r w:rsidRPr="00C82001">
        <w:rPr>
          <w:rFonts w:eastAsia="Arial" w:cstheme="minorHAnsi"/>
          <w:b/>
          <w:bCs/>
          <w:lang w:bidi="en-US"/>
        </w:rPr>
        <w:t>Post-experience Survey</w:t>
      </w:r>
      <w:r w:rsidRPr="00C82001">
        <w:rPr>
          <w:rFonts w:eastAsia="Arial" w:cstheme="minorHAnsi"/>
          <w:lang w:bidi="en-US"/>
        </w:rPr>
        <w:t>:</w:t>
      </w:r>
    </w:p>
    <w:p w:rsidR="00FA151E" w:rsidP="00E416E6" w:rsidRDefault="00C82001" w14:paraId="1CB7C427" w14:textId="316C7E1B">
      <w:pPr>
        <w:spacing w:line="360" w:lineRule="auto"/>
        <w:ind w:left="450"/>
        <w:rPr>
          <w:rFonts w:ascii="Arial" w:hAnsi="Arial" w:eastAsia="Arial" w:cs="Arial"/>
          <w:sz w:val="18"/>
          <w:szCs w:val="24"/>
          <w:lang w:bidi="en-US"/>
        </w:rPr>
      </w:pPr>
      <w:r w:rsidRPr="00C82001">
        <w:rPr>
          <w:rFonts w:eastAsia="Arial" w:cstheme="minorHAnsi"/>
          <w:lang w:bidi="en-US"/>
        </w:rPr>
        <w:t>At the end of their visit the GPS units will be collected and the visitors who participated in the pre-experience survey will be asked if they would be willing to complete the post-experience survey. We expect that 85% (n=1,</w:t>
      </w:r>
      <w:r w:rsidRPr="00C82001" w:rsidR="00216119">
        <w:rPr>
          <w:rFonts w:eastAsia="Arial" w:cstheme="minorHAnsi"/>
          <w:lang w:bidi="en-US"/>
        </w:rPr>
        <w:t>4</w:t>
      </w:r>
      <w:r w:rsidR="00216119">
        <w:rPr>
          <w:rFonts w:eastAsia="Arial" w:cstheme="minorHAnsi"/>
          <w:lang w:bidi="en-US"/>
        </w:rPr>
        <w:t>61</w:t>
      </w:r>
      <w:r w:rsidRPr="00C82001">
        <w:rPr>
          <w:rFonts w:eastAsia="Arial" w:cstheme="minorHAnsi"/>
          <w:lang w:bidi="en-US"/>
        </w:rPr>
        <w:t>) will agree to complete the post-experience survey. The time to complete survey the survey will take 6 minutes (1,</w:t>
      </w:r>
      <w:r w:rsidRPr="00C82001" w:rsidR="00216119">
        <w:rPr>
          <w:rFonts w:eastAsia="Arial" w:cstheme="minorHAnsi"/>
          <w:lang w:bidi="en-US"/>
        </w:rPr>
        <w:t>4</w:t>
      </w:r>
      <w:r w:rsidR="00216119">
        <w:rPr>
          <w:rFonts w:eastAsia="Arial" w:cstheme="minorHAnsi"/>
          <w:lang w:bidi="en-US"/>
        </w:rPr>
        <w:t>61</w:t>
      </w:r>
      <w:r w:rsidRPr="00C82001" w:rsidR="00216119">
        <w:rPr>
          <w:rFonts w:eastAsia="Arial" w:cstheme="minorHAnsi"/>
          <w:lang w:bidi="en-US"/>
        </w:rPr>
        <w:t xml:space="preserve"> </w:t>
      </w:r>
      <w:r w:rsidRPr="00C82001">
        <w:rPr>
          <w:rFonts w:eastAsia="Arial" w:cstheme="minorHAnsi"/>
          <w:lang w:bidi="en-US"/>
        </w:rPr>
        <w:t xml:space="preserve">X </w:t>
      </w:r>
      <w:r w:rsidR="00D36A4C">
        <w:rPr>
          <w:rFonts w:eastAsia="Arial" w:cstheme="minorHAnsi"/>
          <w:lang w:bidi="en-US"/>
        </w:rPr>
        <w:t>10</w:t>
      </w:r>
      <w:r w:rsidRPr="00C82001" w:rsidR="00D36A4C">
        <w:rPr>
          <w:rFonts w:eastAsia="Arial" w:cstheme="minorHAnsi"/>
          <w:lang w:bidi="en-US"/>
        </w:rPr>
        <w:t xml:space="preserve"> </w:t>
      </w:r>
      <w:r w:rsidRPr="00C82001">
        <w:rPr>
          <w:rFonts w:eastAsia="Arial" w:cstheme="minorHAnsi"/>
          <w:lang w:bidi="en-US"/>
        </w:rPr>
        <w:t xml:space="preserve">minutes = </w:t>
      </w:r>
      <w:r w:rsidR="00216119">
        <w:rPr>
          <w:rFonts w:eastAsia="Arial" w:cstheme="minorHAnsi"/>
          <w:lang w:bidi="en-US"/>
        </w:rPr>
        <w:t>244</w:t>
      </w:r>
      <w:r w:rsidRPr="00C82001" w:rsidR="00216119">
        <w:rPr>
          <w:rFonts w:eastAsia="Arial" w:cstheme="minorHAnsi"/>
          <w:lang w:bidi="en-US"/>
        </w:rPr>
        <w:t xml:space="preserve"> </w:t>
      </w:r>
      <w:r w:rsidRPr="00C82001">
        <w:rPr>
          <w:rFonts w:eastAsia="Arial" w:cstheme="minorHAnsi"/>
          <w:lang w:bidi="en-US"/>
        </w:rPr>
        <w:t>hours).  Based on previous studies 95% (n=</w:t>
      </w:r>
      <w:r w:rsidR="00F926BC">
        <w:rPr>
          <w:rFonts w:eastAsia="Arial" w:cstheme="minorHAnsi"/>
          <w:lang w:bidi="en-US"/>
        </w:rPr>
        <w:t>208</w:t>
      </w:r>
      <w:r w:rsidRPr="00C82001">
        <w:rPr>
          <w:rFonts w:eastAsia="Arial" w:cstheme="minorHAnsi"/>
          <w:lang w:bidi="en-US"/>
        </w:rPr>
        <w:t>) will refuse to take the post-experience survey however they will agree to take one half minute to answer the question that will be used to estimate post-experience non-response bias (</w:t>
      </w:r>
      <w:r w:rsidRPr="00C82001" w:rsidR="00216119">
        <w:rPr>
          <w:rFonts w:eastAsia="Arial" w:cstheme="minorHAnsi"/>
          <w:lang w:bidi="en-US"/>
        </w:rPr>
        <w:t>2</w:t>
      </w:r>
      <w:r w:rsidR="00216119">
        <w:rPr>
          <w:rFonts w:eastAsia="Arial" w:cstheme="minorHAnsi"/>
          <w:lang w:bidi="en-US"/>
        </w:rPr>
        <w:t>08</w:t>
      </w:r>
      <w:r w:rsidRPr="00C82001" w:rsidR="00216119">
        <w:rPr>
          <w:rFonts w:eastAsia="Arial" w:cstheme="minorHAnsi"/>
          <w:lang w:bidi="en-US"/>
        </w:rPr>
        <w:t xml:space="preserve"> </w:t>
      </w:r>
      <w:r w:rsidRPr="00C82001">
        <w:rPr>
          <w:rFonts w:eastAsia="Arial" w:cstheme="minorHAnsi"/>
          <w:lang w:bidi="en-US"/>
        </w:rPr>
        <w:t xml:space="preserve">X </w:t>
      </w:r>
      <w:r w:rsidR="00216119">
        <w:rPr>
          <w:rFonts w:eastAsia="Arial" w:cstheme="minorHAnsi"/>
          <w:lang w:bidi="en-US"/>
        </w:rPr>
        <w:t>2</w:t>
      </w:r>
      <w:r w:rsidRPr="00C82001">
        <w:rPr>
          <w:rFonts w:eastAsia="Arial" w:cstheme="minorHAnsi"/>
          <w:lang w:bidi="en-US"/>
        </w:rPr>
        <w:t xml:space="preserve"> minutes = </w:t>
      </w:r>
      <w:r w:rsidR="00216119">
        <w:rPr>
          <w:rFonts w:eastAsia="Arial" w:cstheme="minorHAnsi"/>
          <w:lang w:bidi="en-US"/>
        </w:rPr>
        <w:t>7</w:t>
      </w:r>
      <w:r w:rsidRPr="00C82001" w:rsidR="00216119">
        <w:rPr>
          <w:rFonts w:eastAsia="Arial" w:cstheme="minorHAnsi"/>
          <w:lang w:bidi="en-US"/>
        </w:rPr>
        <w:t xml:space="preserve"> </w:t>
      </w:r>
      <w:r w:rsidRPr="00C82001">
        <w:rPr>
          <w:rFonts w:eastAsia="Arial" w:cstheme="minorHAnsi"/>
          <w:lang w:bidi="en-US"/>
        </w:rPr>
        <w:t>hours).</w:t>
      </w:r>
      <w:r w:rsidRPr="00C82001">
        <w:rPr>
          <w:rFonts w:ascii="Arial" w:hAnsi="Arial" w:eastAsia="Arial" w:cs="Arial"/>
          <w:sz w:val="18"/>
          <w:szCs w:val="24"/>
          <w:lang w:bidi="en-US"/>
        </w:rPr>
        <w:t xml:space="preserve">  </w:t>
      </w:r>
    </w:p>
    <w:p w:rsidR="00D36A4C" w:rsidP="002A6152" w:rsidRDefault="00D36A4C" w14:paraId="0C64AD82" w14:textId="77777777">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Pr>
          <w:rFonts w:eastAsia="Calibri" w:cstheme="minorHAnsi"/>
          <w:b/>
        </w:rPr>
        <w:br w:type="page"/>
      </w:r>
    </w:p>
    <w:p w:rsidRPr="001E1FBE" w:rsidR="002A6152" w:rsidP="002A6152" w:rsidRDefault="009368FD" w14:paraId="5EECE154" w14:textId="3A0C7EAE">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sidRPr="001E1FBE">
        <w:rPr>
          <w:rFonts w:eastAsia="Calibri" w:cstheme="minorHAnsi"/>
          <w:b/>
        </w:rPr>
        <w:lastRenderedPageBreak/>
        <w:t xml:space="preserve">Table </w:t>
      </w:r>
      <w:r w:rsidRPr="001E1FBE" w:rsidR="00C31FE1">
        <w:rPr>
          <w:rFonts w:eastAsia="Calibri" w:cstheme="minorHAnsi"/>
          <w:b/>
        </w:rPr>
        <w:t>4</w:t>
      </w:r>
      <w:r w:rsidRPr="001E1FBE" w:rsidR="002A6152">
        <w:rPr>
          <w:rFonts w:eastAsia="Calibri" w:cstheme="minorHAnsi"/>
          <w:b/>
        </w:rPr>
        <w:t>. Burden Estimates</w:t>
      </w:r>
    </w:p>
    <w:tbl>
      <w:tblPr>
        <w:tblW w:w="4292" w:type="pct"/>
        <w:tblInd w:w="360" w:type="dxa"/>
        <w:shd w:val="clear" w:color="auto" w:fill="FFFFFF"/>
        <w:tblCellMar>
          <w:left w:w="0" w:type="dxa"/>
          <w:right w:w="0" w:type="dxa"/>
        </w:tblCellMar>
        <w:tblLook w:val="04A0" w:firstRow="1" w:lastRow="0" w:firstColumn="1" w:lastColumn="0" w:noHBand="0" w:noVBand="1"/>
        <w:tblDescription w:val="table that charts list of ICs"/>
      </w:tblPr>
      <w:tblGrid>
        <w:gridCol w:w="4104"/>
        <w:gridCol w:w="1517"/>
        <w:gridCol w:w="1877"/>
        <w:gridCol w:w="1695"/>
      </w:tblGrid>
      <w:tr w:rsidRPr="001E1FBE" w:rsidR="002A6152" w:rsidTr="004663E9" w14:paraId="65632D15" w14:textId="77777777">
        <w:trPr>
          <w:trHeight w:val="375"/>
        </w:trPr>
        <w:tc>
          <w:tcPr>
            <w:tcW w:w="2232"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1E1FBE" w:rsidR="002A6152" w:rsidP="002A6152" w:rsidRDefault="002A6152" w14:paraId="408D30BA" w14:textId="77777777">
            <w:pPr>
              <w:rPr>
                <w:rFonts w:eastAsia="Calibri" w:cstheme="minorHAnsi"/>
                <w:b/>
              </w:rPr>
            </w:pPr>
          </w:p>
        </w:tc>
        <w:tc>
          <w:tcPr>
            <w:tcW w:w="825"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1E1FBE" w:rsidR="002A6152" w:rsidP="002A6152" w:rsidRDefault="002A6152" w14:paraId="039327E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1E1FBE">
              <w:rPr>
                <w:rFonts w:eastAsia="Calibri" w:cstheme="minorHAnsi"/>
                <w:b/>
                <w:bCs/>
              </w:rPr>
              <w:t>Completed Responses</w:t>
            </w:r>
          </w:p>
        </w:tc>
        <w:tc>
          <w:tcPr>
            <w:tcW w:w="1021" w:type="pct"/>
            <w:tcBorders>
              <w:top w:val="single" w:color="auto" w:sz="8" w:space="0"/>
              <w:left w:val="nil"/>
              <w:bottom w:val="single" w:color="auto" w:sz="8" w:space="0"/>
              <w:right w:val="nil"/>
            </w:tcBorders>
            <w:shd w:val="clear" w:color="auto" w:fill="B2A1C7" w:themeFill="accent4" w:themeFillTint="99"/>
            <w:hideMark/>
          </w:tcPr>
          <w:p w:rsidRPr="001E1FBE" w:rsidR="002A6152" w:rsidP="002A6152" w:rsidRDefault="002A6152" w14:paraId="3F6EF567" w14:textId="6AAFBA4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1E1FBE">
              <w:rPr>
                <w:rFonts w:eastAsia="Calibri" w:cstheme="minorHAnsi"/>
                <w:b/>
                <w:bCs/>
              </w:rPr>
              <w:t xml:space="preserve">Completion Time  </w:t>
            </w:r>
          </w:p>
          <w:p w:rsidRPr="001E1FBE" w:rsidR="002A6152" w:rsidP="002A6152" w:rsidRDefault="002A6152" w14:paraId="1EC94F81"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1E1FBE">
              <w:rPr>
                <w:rFonts w:eastAsia="Calibri" w:cstheme="minorHAnsi"/>
                <w:b/>
                <w:bCs/>
              </w:rPr>
              <w:t>(minutes)</w:t>
            </w:r>
          </w:p>
        </w:tc>
        <w:tc>
          <w:tcPr>
            <w:tcW w:w="922"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1E1FBE" w:rsidR="002A6152" w:rsidP="002A6152" w:rsidRDefault="002A6152" w14:paraId="2BFBCE99"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1E1FBE">
              <w:rPr>
                <w:rFonts w:eastAsia="Calibri" w:cstheme="minorHAnsi"/>
                <w:b/>
                <w:bCs/>
              </w:rPr>
              <w:t>Burden Hours</w:t>
            </w:r>
          </w:p>
          <w:p w:rsidRPr="001E1FBE" w:rsidR="002A6152" w:rsidP="002A6152" w:rsidRDefault="002A6152" w14:paraId="7631890A"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1E1FBE">
              <w:rPr>
                <w:rFonts w:eastAsia="Calibri" w:cstheme="minorHAnsi"/>
                <w:b/>
                <w:bCs/>
              </w:rPr>
              <w:t>(rounded up)</w:t>
            </w:r>
          </w:p>
        </w:tc>
      </w:tr>
      <w:tr w:rsidRPr="001E1FBE" w:rsidR="002A6152" w:rsidTr="004663E9" w14:paraId="26E4AC85" w14:textId="77777777">
        <w:trPr>
          <w:trHeight w:val="222"/>
        </w:trPr>
        <w:tc>
          <w:tcPr>
            <w:tcW w:w="2232" w:type="pct"/>
            <w:tcBorders>
              <w:top w:val="single" w:color="auto" w:sz="8" w:space="0"/>
              <w:left w:val="nil"/>
              <w:right w:val="nil"/>
            </w:tcBorders>
            <w:shd w:val="clear" w:color="auto" w:fill="FFFFFF"/>
            <w:tcMar>
              <w:top w:w="60" w:type="dxa"/>
              <w:left w:w="60" w:type="dxa"/>
              <w:bottom w:w="60" w:type="dxa"/>
              <w:right w:w="60" w:type="dxa"/>
            </w:tcMar>
            <w:hideMark/>
          </w:tcPr>
          <w:p w:rsidRPr="001E1FBE" w:rsidR="004C2253" w:rsidP="004C2253" w:rsidRDefault="004C2253" w14:paraId="3574F406" w14:textId="08F67D38">
            <w:pPr>
              <w:tabs>
                <w:tab w:val="left" w:pos="360"/>
                <w:tab w:val="left" w:pos="720"/>
                <w:tab w:val="left" w:pos="1440"/>
                <w:tab w:val="left" w:pos="2160"/>
                <w:tab w:val="left" w:pos="3600"/>
                <w:tab w:val="left" w:pos="5040"/>
                <w:tab w:val="left" w:pos="5760"/>
              </w:tabs>
              <w:spacing w:after="0" w:line="240" w:lineRule="auto"/>
              <w:rPr>
                <w:rFonts w:eastAsia="Calibri" w:cstheme="minorHAnsi"/>
              </w:rPr>
            </w:pPr>
            <w:r>
              <w:rPr>
                <w:rFonts w:eastAsia="Calibri" w:cstheme="minorHAnsi"/>
              </w:rPr>
              <w:t>Pre</w:t>
            </w:r>
            <w:r w:rsidR="00AB0B4D">
              <w:rPr>
                <w:rFonts w:eastAsia="Calibri" w:cstheme="minorHAnsi"/>
              </w:rPr>
              <w:t xml:space="preserve"> </w:t>
            </w:r>
            <w:r>
              <w:rPr>
                <w:rFonts w:eastAsia="Calibri" w:cstheme="minorHAnsi"/>
              </w:rPr>
              <w:t>- Experience</w:t>
            </w:r>
          </w:p>
          <w:p w:rsidRPr="001E1FBE" w:rsidR="004321FA" w:rsidP="007E0933" w:rsidRDefault="004C2253" w14:paraId="3A4684E1" w14:textId="0885F5D2">
            <w:pPr>
              <w:tabs>
                <w:tab w:val="left" w:pos="360"/>
                <w:tab w:val="left" w:pos="720"/>
                <w:tab w:val="left" w:pos="1440"/>
                <w:tab w:val="left" w:pos="2160"/>
                <w:tab w:val="left" w:pos="3600"/>
                <w:tab w:val="left" w:pos="5040"/>
                <w:tab w:val="left" w:pos="5760"/>
              </w:tabs>
              <w:spacing w:after="0" w:line="240" w:lineRule="auto"/>
              <w:ind w:left="360"/>
              <w:rPr>
                <w:rFonts w:eastAsia="Calibri" w:cstheme="minorHAnsi"/>
              </w:rPr>
            </w:pPr>
            <w:r>
              <w:rPr>
                <w:rFonts w:eastAsia="Calibri" w:cstheme="minorHAnsi"/>
              </w:rPr>
              <w:t xml:space="preserve">Survey </w:t>
            </w:r>
          </w:p>
          <w:p w:rsidRPr="001E1FBE" w:rsidR="002A6152" w:rsidP="007E0933" w:rsidRDefault="004C2253" w14:paraId="28C56090" w14:textId="39208D06">
            <w:pPr>
              <w:tabs>
                <w:tab w:val="left" w:pos="360"/>
                <w:tab w:val="left" w:pos="720"/>
                <w:tab w:val="left" w:pos="1440"/>
                <w:tab w:val="left" w:pos="2160"/>
                <w:tab w:val="left" w:pos="3600"/>
                <w:tab w:val="left" w:pos="5040"/>
                <w:tab w:val="left" w:pos="5760"/>
              </w:tabs>
              <w:spacing w:after="0" w:line="240" w:lineRule="auto"/>
              <w:ind w:left="360"/>
              <w:rPr>
                <w:rFonts w:eastAsia="Calibri" w:cstheme="minorHAnsi"/>
              </w:rPr>
            </w:pPr>
            <w:r>
              <w:rPr>
                <w:rFonts w:eastAsia="Calibri" w:cstheme="minorHAnsi"/>
              </w:rPr>
              <w:t>Non-Response Survey</w:t>
            </w:r>
          </w:p>
        </w:tc>
        <w:tc>
          <w:tcPr>
            <w:tcW w:w="825" w:type="pct"/>
            <w:tcBorders>
              <w:top w:val="single" w:color="auto" w:sz="8" w:space="0"/>
              <w:left w:val="nil"/>
              <w:right w:val="nil"/>
            </w:tcBorders>
            <w:shd w:val="clear" w:color="auto" w:fill="auto"/>
            <w:tcMar>
              <w:top w:w="60" w:type="dxa"/>
              <w:left w:w="60" w:type="dxa"/>
              <w:bottom w:w="60" w:type="dxa"/>
              <w:right w:w="60" w:type="dxa"/>
            </w:tcMar>
          </w:tcPr>
          <w:p w:rsidR="009368FD" w:rsidP="002A6152" w:rsidRDefault="009368FD" w14:paraId="426231B0"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p w:rsidR="00EB019A" w:rsidP="00414713" w:rsidRDefault="002067C9" w14:paraId="3C84FB42" w14:textId="3144D7E0">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1</w:t>
            </w:r>
            <w:r w:rsidR="0053199F">
              <w:rPr>
                <w:rFonts w:eastAsia="Calibri" w:cstheme="minorHAnsi"/>
              </w:rPr>
              <w:t>,</w:t>
            </w:r>
            <w:r>
              <w:rPr>
                <w:rFonts w:eastAsia="Calibri" w:cstheme="minorHAnsi"/>
              </w:rPr>
              <w:t>719</w:t>
            </w:r>
          </w:p>
          <w:p w:rsidRPr="001E1FBE" w:rsidR="002067C9" w:rsidP="00414713" w:rsidRDefault="002067C9" w14:paraId="3716374D" w14:textId="58C9BBC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2</w:t>
            </w:r>
            <w:r w:rsidR="00A551BE">
              <w:rPr>
                <w:rFonts w:eastAsia="Calibri" w:cstheme="minorHAnsi"/>
              </w:rPr>
              <w:t>45</w:t>
            </w:r>
          </w:p>
        </w:tc>
        <w:tc>
          <w:tcPr>
            <w:tcW w:w="1021" w:type="pct"/>
            <w:tcBorders>
              <w:top w:val="single" w:color="auto" w:sz="8" w:space="0"/>
              <w:left w:val="nil"/>
              <w:right w:val="nil"/>
            </w:tcBorders>
            <w:shd w:val="clear" w:color="auto" w:fill="auto"/>
          </w:tcPr>
          <w:p w:rsidR="009368FD" w:rsidP="002A6152" w:rsidRDefault="009368FD" w14:paraId="3127B560"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p w:rsidR="0011017D" w:rsidP="002A6152" w:rsidRDefault="0011017D" w14:paraId="17C8A957" w14:textId="44E27A1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1</w:t>
            </w:r>
            <w:r w:rsidR="0053199F">
              <w:rPr>
                <w:rFonts w:eastAsia="Calibri" w:cstheme="minorHAnsi"/>
              </w:rPr>
              <w:t>5</w:t>
            </w:r>
          </w:p>
          <w:p w:rsidRPr="001E1FBE" w:rsidR="0011017D" w:rsidP="002A6152" w:rsidRDefault="0011017D" w14:paraId="6A544748" w14:textId="4DD9D65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2</w:t>
            </w:r>
          </w:p>
        </w:tc>
        <w:tc>
          <w:tcPr>
            <w:tcW w:w="922" w:type="pct"/>
            <w:tcBorders>
              <w:top w:val="single" w:color="auto" w:sz="8" w:space="0"/>
              <w:left w:val="nil"/>
              <w:right w:val="nil"/>
            </w:tcBorders>
            <w:shd w:val="clear" w:color="auto" w:fill="auto"/>
            <w:tcMar>
              <w:top w:w="60" w:type="dxa"/>
              <w:left w:w="60" w:type="dxa"/>
              <w:bottom w:w="60" w:type="dxa"/>
              <w:right w:w="60" w:type="dxa"/>
            </w:tcMar>
          </w:tcPr>
          <w:p w:rsidR="009368FD" w:rsidP="002A6152" w:rsidRDefault="009368FD" w14:paraId="5736785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p w:rsidR="0053199F" w:rsidP="002A6152" w:rsidRDefault="0053199F" w14:paraId="3513CB4D"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430</w:t>
            </w:r>
          </w:p>
          <w:p w:rsidRPr="001E1FBE" w:rsidR="00135182" w:rsidP="002A6152" w:rsidRDefault="00135182" w14:paraId="3E3F8BD8" w14:textId="570FD27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8</w:t>
            </w:r>
          </w:p>
        </w:tc>
      </w:tr>
      <w:tr w:rsidRPr="001E1FBE" w:rsidR="00CB7360" w:rsidTr="004663E9" w14:paraId="4A3CE026" w14:textId="77777777">
        <w:trPr>
          <w:trHeight w:val="222"/>
        </w:trPr>
        <w:tc>
          <w:tcPr>
            <w:tcW w:w="2232" w:type="pct"/>
            <w:tcBorders>
              <w:left w:val="nil"/>
              <w:bottom w:val="single" w:color="auto" w:sz="4" w:space="0"/>
              <w:right w:val="nil"/>
            </w:tcBorders>
            <w:shd w:val="clear" w:color="auto" w:fill="FFFFFF"/>
            <w:tcMar>
              <w:top w:w="60" w:type="dxa"/>
              <w:left w:w="60" w:type="dxa"/>
              <w:bottom w:w="60" w:type="dxa"/>
              <w:right w:w="60" w:type="dxa"/>
            </w:tcMar>
          </w:tcPr>
          <w:p w:rsidRPr="001E1FBE" w:rsidR="00CB7360" w:rsidP="00CB7360" w:rsidRDefault="00CB7360" w14:paraId="4918908B" w14:textId="74D7A59C">
            <w:pPr>
              <w:tabs>
                <w:tab w:val="left" w:pos="360"/>
                <w:tab w:val="left" w:pos="720"/>
                <w:tab w:val="left" w:pos="1440"/>
                <w:tab w:val="left" w:pos="2160"/>
                <w:tab w:val="left" w:pos="3600"/>
                <w:tab w:val="left" w:pos="5040"/>
                <w:tab w:val="left" w:pos="5760"/>
              </w:tabs>
              <w:spacing w:after="0" w:line="240" w:lineRule="auto"/>
              <w:jc w:val="right"/>
              <w:rPr>
                <w:rFonts w:eastAsia="Calibri" w:cstheme="minorHAnsi"/>
                <w:i/>
                <w:iCs/>
              </w:rPr>
            </w:pPr>
            <w:r w:rsidRPr="001E1FBE">
              <w:rPr>
                <w:rFonts w:eastAsia="Calibri" w:cstheme="minorHAnsi"/>
                <w:i/>
                <w:iCs/>
              </w:rPr>
              <w:t>Subtotal</w:t>
            </w:r>
          </w:p>
        </w:tc>
        <w:tc>
          <w:tcPr>
            <w:tcW w:w="825" w:type="pct"/>
            <w:tcBorders>
              <w:left w:val="nil"/>
              <w:bottom w:val="single" w:color="auto" w:sz="4" w:space="0"/>
              <w:right w:val="nil"/>
            </w:tcBorders>
            <w:shd w:val="clear" w:color="auto" w:fill="auto"/>
            <w:tcMar>
              <w:top w:w="60" w:type="dxa"/>
              <w:left w:w="60" w:type="dxa"/>
              <w:bottom w:w="60" w:type="dxa"/>
              <w:right w:w="60" w:type="dxa"/>
            </w:tcMar>
          </w:tcPr>
          <w:p w:rsidRPr="001E1FBE" w:rsidR="00CB7360" w:rsidP="002A6152" w:rsidRDefault="00475FE3" w14:paraId="4E6E08F9" w14:textId="308F74F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rPr>
            </w:pPr>
            <w:r>
              <w:rPr>
                <w:rFonts w:eastAsia="Calibri" w:cstheme="minorHAnsi"/>
                <w:b/>
                <w:bCs/>
                <w:i/>
                <w:iCs/>
              </w:rPr>
              <w:t>1</w:t>
            </w:r>
            <w:r w:rsidR="00135182">
              <w:rPr>
                <w:rFonts w:eastAsia="Calibri" w:cstheme="minorHAnsi"/>
                <w:b/>
                <w:bCs/>
                <w:i/>
                <w:iCs/>
              </w:rPr>
              <w:t>,</w:t>
            </w:r>
            <w:r>
              <w:rPr>
                <w:rFonts w:eastAsia="Calibri" w:cstheme="minorHAnsi"/>
                <w:b/>
                <w:bCs/>
                <w:i/>
                <w:iCs/>
              </w:rPr>
              <w:t>964</w:t>
            </w:r>
          </w:p>
        </w:tc>
        <w:tc>
          <w:tcPr>
            <w:tcW w:w="1021" w:type="pct"/>
            <w:tcBorders>
              <w:left w:val="nil"/>
              <w:bottom w:val="single" w:color="auto" w:sz="4" w:space="0"/>
              <w:right w:val="nil"/>
            </w:tcBorders>
            <w:shd w:val="clear" w:color="auto" w:fill="auto"/>
          </w:tcPr>
          <w:p w:rsidRPr="001E1FBE" w:rsidR="00CB7360" w:rsidP="002A6152" w:rsidRDefault="00CB7360" w14:paraId="6E5B288C"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rPr>
            </w:pPr>
          </w:p>
        </w:tc>
        <w:tc>
          <w:tcPr>
            <w:tcW w:w="922" w:type="pct"/>
            <w:tcBorders>
              <w:left w:val="nil"/>
              <w:bottom w:val="single" w:color="auto" w:sz="4" w:space="0"/>
              <w:right w:val="nil"/>
            </w:tcBorders>
            <w:shd w:val="clear" w:color="auto" w:fill="auto"/>
            <w:tcMar>
              <w:top w:w="60" w:type="dxa"/>
              <w:left w:w="60" w:type="dxa"/>
              <w:bottom w:w="60" w:type="dxa"/>
              <w:right w:w="60" w:type="dxa"/>
            </w:tcMar>
          </w:tcPr>
          <w:p w:rsidRPr="001E1FBE" w:rsidR="00CB7360" w:rsidP="002A6152" w:rsidRDefault="00135182" w14:paraId="3A2F78DF" w14:textId="73B6946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rPr>
            </w:pPr>
            <w:r>
              <w:rPr>
                <w:rFonts w:eastAsia="Calibri" w:cstheme="minorHAnsi"/>
                <w:b/>
                <w:bCs/>
                <w:i/>
                <w:iCs/>
              </w:rPr>
              <w:t>438</w:t>
            </w:r>
          </w:p>
        </w:tc>
      </w:tr>
      <w:tr w:rsidRPr="001E1FBE" w:rsidR="002A6152" w:rsidTr="004663E9" w14:paraId="42E4219E" w14:textId="77777777">
        <w:trPr>
          <w:trHeight w:val="222"/>
        </w:trPr>
        <w:tc>
          <w:tcPr>
            <w:tcW w:w="2232" w:type="pct"/>
            <w:tcBorders>
              <w:top w:val="single" w:color="auto" w:sz="4" w:space="0"/>
            </w:tcBorders>
            <w:shd w:val="clear" w:color="auto" w:fill="FFFFFF"/>
            <w:tcMar>
              <w:top w:w="60" w:type="dxa"/>
              <w:left w:w="60" w:type="dxa"/>
              <w:bottom w:w="60" w:type="dxa"/>
              <w:right w:w="60" w:type="dxa"/>
            </w:tcMar>
          </w:tcPr>
          <w:p w:rsidRPr="001E1FBE" w:rsidR="00AB0B4D" w:rsidP="00AB0B4D" w:rsidRDefault="00AB0B4D" w14:paraId="1BB973D9" w14:textId="7C2BBEE6">
            <w:pPr>
              <w:tabs>
                <w:tab w:val="left" w:pos="360"/>
                <w:tab w:val="left" w:pos="720"/>
                <w:tab w:val="left" w:pos="1440"/>
                <w:tab w:val="left" w:pos="2160"/>
                <w:tab w:val="left" w:pos="3600"/>
                <w:tab w:val="left" w:pos="5040"/>
                <w:tab w:val="left" w:pos="5760"/>
              </w:tabs>
              <w:spacing w:after="0" w:line="240" w:lineRule="auto"/>
              <w:rPr>
                <w:rFonts w:eastAsia="Calibri" w:cstheme="minorHAnsi"/>
              </w:rPr>
            </w:pPr>
            <w:r>
              <w:rPr>
                <w:rFonts w:eastAsia="Calibri" w:cstheme="minorHAnsi"/>
              </w:rPr>
              <w:t>Post - Experience</w:t>
            </w:r>
          </w:p>
          <w:p w:rsidRPr="001E1FBE" w:rsidR="00AB0B4D" w:rsidP="00AB0B4D" w:rsidRDefault="00AB0B4D" w14:paraId="43A878E9" w14:textId="36C31CB1">
            <w:pPr>
              <w:tabs>
                <w:tab w:val="left" w:pos="360"/>
                <w:tab w:val="left" w:pos="720"/>
                <w:tab w:val="left" w:pos="1440"/>
                <w:tab w:val="left" w:pos="2160"/>
                <w:tab w:val="left" w:pos="3600"/>
                <w:tab w:val="left" w:pos="5040"/>
                <w:tab w:val="left" w:pos="5760"/>
              </w:tabs>
              <w:spacing w:after="0" w:line="240" w:lineRule="auto"/>
              <w:ind w:left="360"/>
              <w:rPr>
                <w:rFonts w:eastAsia="Calibri" w:cstheme="minorHAnsi"/>
              </w:rPr>
            </w:pPr>
            <w:r>
              <w:rPr>
                <w:rFonts w:eastAsia="Calibri" w:cstheme="minorHAnsi"/>
              </w:rPr>
              <w:t xml:space="preserve">Survey </w:t>
            </w:r>
          </w:p>
          <w:p w:rsidRPr="001E1FBE" w:rsidR="009368FD" w:rsidP="007E0933" w:rsidRDefault="00AB0B4D" w14:paraId="2DBB35FF" w14:textId="5E33B3C8">
            <w:pPr>
              <w:tabs>
                <w:tab w:val="left" w:pos="360"/>
                <w:tab w:val="left" w:pos="720"/>
                <w:tab w:val="left" w:pos="1440"/>
                <w:tab w:val="left" w:pos="2160"/>
                <w:tab w:val="left" w:pos="3600"/>
                <w:tab w:val="left" w:pos="5040"/>
                <w:tab w:val="left" w:pos="5760"/>
              </w:tabs>
              <w:spacing w:after="0" w:line="240" w:lineRule="auto"/>
              <w:ind w:left="360" w:firstLine="30"/>
              <w:rPr>
                <w:rFonts w:eastAsia="Calibri" w:cstheme="minorHAnsi"/>
              </w:rPr>
            </w:pPr>
            <w:r>
              <w:rPr>
                <w:rFonts w:eastAsia="Calibri" w:cstheme="minorHAnsi"/>
              </w:rPr>
              <w:t>Non-Response Survey</w:t>
            </w:r>
            <w:r w:rsidRPr="001E1FBE" w:rsidDel="00AB0B4D">
              <w:rPr>
                <w:rFonts w:eastAsia="Calibri" w:cstheme="minorHAnsi"/>
              </w:rPr>
              <w:t xml:space="preserve"> </w:t>
            </w:r>
          </w:p>
        </w:tc>
        <w:tc>
          <w:tcPr>
            <w:tcW w:w="825" w:type="pct"/>
            <w:tcBorders>
              <w:top w:val="single" w:color="auto" w:sz="4" w:space="0"/>
            </w:tcBorders>
            <w:shd w:val="clear" w:color="auto" w:fill="auto"/>
            <w:tcMar>
              <w:top w:w="60" w:type="dxa"/>
              <w:left w:w="60" w:type="dxa"/>
              <w:bottom w:w="60" w:type="dxa"/>
              <w:right w:w="60" w:type="dxa"/>
            </w:tcMar>
          </w:tcPr>
          <w:p w:rsidR="009368FD" w:rsidP="002A6152" w:rsidRDefault="009368FD" w14:paraId="7EBBEC4C"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p w:rsidR="002067C9" w:rsidP="002A6152" w:rsidRDefault="00A551BE" w14:paraId="219A80FE" w14:textId="2698F7F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1</w:t>
            </w:r>
            <w:r w:rsidR="00135182">
              <w:rPr>
                <w:rFonts w:eastAsia="Calibri" w:cstheme="minorHAnsi"/>
              </w:rPr>
              <w:t>,</w:t>
            </w:r>
            <w:r>
              <w:rPr>
                <w:rFonts w:eastAsia="Calibri" w:cstheme="minorHAnsi"/>
              </w:rPr>
              <w:t>461</w:t>
            </w:r>
          </w:p>
          <w:p w:rsidRPr="001E1FBE" w:rsidR="00A551BE" w:rsidP="002A6152" w:rsidRDefault="00A551BE" w14:paraId="02133CA6" w14:textId="454F766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208</w:t>
            </w:r>
          </w:p>
        </w:tc>
        <w:tc>
          <w:tcPr>
            <w:tcW w:w="1021" w:type="pct"/>
            <w:tcBorders>
              <w:top w:val="single" w:color="auto" w:sz="4" w:space="0"/>
            </w:tcBorders>
            <w:shd w:val="clear" w:color="auto" w:fill="auto"/>
          </w:tcPr>
          <w:p w:rsidR="009368FD" w:rsidP="002A6152" w:rsidRDefault="009368FD" w14:paraId="78BF3779"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p w:rsidR="00135182" w:rsidP="002A6152" w:rsidRDefault="00135182" w14:paraId="725DDECF" w14:textId="6904F24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1</w:t>
            </w:r>
            <w:r w:rsidR="00D36A4C">
              <w:rPr>
                <w:rFonts w:eastAsia="Calibri" w:cstheme="minorHAnsi"/>
              </w:rPr>
              <w:t>0</w:t>
            </w:r>
          </w:p>
          <w:p w:rsidRPr="001E1FBE" w:rsidR="00135182" w:rsidP="002A6152" w:rsidRDefault="00135182" w14:paraId="370A6AF2" w14:textId="0044606E">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2</w:t>
            </w:r>
          </w:p>
        </w:tc>
        <w:tc>
          <w:tcPr>
            <w:tcW w:w="922" w:type="pct"/>
            <w:tcBorders>
              <w:top w:val="single" w:color="auto" w:sz="4" w:space="0"/>
            </w:tcBorders>
            <w:shd w:val="clear" w:color="auto" w:fill="auto"/>
            <w:tcMar>
              <w:top w:w="60" w:type="dxa"/>
              <w:left w:w="60" w:type="dxa"/>
              <w:bottom w:w="60" w:type="dxa"/>
              <w:right w:w="60" w:type="dxa"/>
            </w:tcMar>
          </w:tcPr>
          <w:p w:rsidR="00323A1B" w:rsidP="002A6152" w:rsidRDefault="00323A1B" w14:paraId="6456CA71"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p w:rsidR="00135182" w:rsidP="002A6152" w:rsidRDefault="003D61B6" w14:paraId="7CFDEA15" w14:textId="1085EC6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244</w:t>
            </w:r>
          </w:p>
          <w:p w:rsidRPr="001E1FBE" w:rsidR="00390F3E" w:rsidP="002A6152" w:rsidRDefault="00390F3E" w14:paraId="25B59A10" w14:textId="6C0F61E8">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Pr>
                <w:rFonts w:eastAsia="Calibri" w:cstheme="minorHAnsi"/>
              </w:rPr>
              <w:t>7</w:t>
            </w:r>
          </w:p>
        </w:tc>
      </w:tr>
      <w:tr w:rsidRPr="001E1FBE" w:rsidR="00CB7360" w:rsidTr="004663E9" w14:paraId="717A2398" w14:textId="77777777">
        <w:trPr>
          <w:trHeight w:val="222"/>
        </w:trPr>
        <w:tc>
          <w:tcPr>
            <w:tcW w:w="2232" w:type="pct"/>
            <w:shd w:val="clear" w:color="auto" w:fill="FFFFFF"/>
            <w:tcMar>
              <w:top w:w="60" w:type="dxa"/>
              <w:left w:w="60" w:type="dxa"/>
              <w:bottom w:w="60" w:type="dxa"/>
              <w:right w:w="60" w:type="dxa"/>
            </w:tcMar>
          </w:tcPr>
          <w:p w:rsidRPr="001E1FBE" w:rsidR="00CB7360" w:rsidP="00CB7360" w:rsidRDefault="00CB7360" w14:paraId="4890FB97" w14:textId="59E1CCAE">
            <w:pPr>
              <w:tabs>
                <w:tab w:val="left" w:pos="360"/>
                <w:tab w:val="left" w:pos="720"/>
                <w:tab w:val="left" w:pos="1440"/>
                <w:tab w:val="left" w:pos="2160"/>
                <w:tab w:val="left" w:pos="3600"/>
                <w:tab w:val="left" w:pos="5040"/>
                <w:tab w:val="left" w:pos="5760"/>
              </w:tabs>
              <w:spacing w:after="0" w:line="240" w:lineRule="auto"/>
              <w:ind w:firstLine="30"/>
              <w:jc w:val="right"/>
              <w:rPr>
                <w:rFonts w:eastAsia="Calibri" w:cstheme="minorHAnsi"/>
                <w:i/>
                <w:iCs/>
              </w:rPr>
            </w:pPr>
            <w:r w:rsidRPr="001E1FBE">
              <w:rPr>
                <w:rFonts w:eastAsia="Calibri" w:cstheme="minorHAnsi"/>
                <w:i/>
                <w:iCs/>
              </w:rPr>
              <w:t>Subtotal</w:t>
            </w:r>
          </w:p>
        </w:tc>
        <w:tc>
          <w:tcPr>
            <w:tcW w:w="825" w:type="pct"/>
            <w:shd w:val="clear" w:color="auto" w:fill="auto"/>
            <w:tcMar>
              <w:top w:w="60" w:type="dxa"/>
              <w:left w:w="60" w:type="dxa"/>
              <w:bottom w:w="60" w:type="dxa"/>
              <w:right w:w="60" w:type="dxa"/>
            </w:tcMar>
          </w:tcPr>
          <w:p w:rsidRPr="001E1FBE" w:rsidR="00CB7360" w:rsidP="002A6152" w:rsidRDefault="001D40D7" w14:paraId="7D109AC8" w14:textId="47B1C535">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rPr>
            </w:pPr>
            <w:r>
              <w:rPr>
                <w:rFonts w:eastAsia="Calibri" w:cstheme="minorHAnsi"/>
                <w:b/>
                <w:bCs/>
                <w:i/>
                <w:iCs/>
              </w:rPr>
              <w:t>1</w:t>
            </w:r>
            <w:r w:rsidR="00135182">
              <w:rPr>
                <w:rFonts w:eastAsia="Calibri" w:cstheme="minorHAnsi"/>
                <w:b/>
                <w:bCs/>
                <w:i/>
                <w:iCs/>
              </w:rPr>
              <w:t>,</w:t>
            </w:r>
            <w:r>
              <w:rPr>
                <w:rFonts w:eastAsia="Calibri" w:cstheme="minorHAnsi"/>
                <w:b/>
                <w:bCs/>
                <w:i/>
                <w:iCs/>
              </w:rPr>
              <w:t>669</w:t>
            </w:r>
          </w:p>
        </w:tc>
        <w:tc>
          <w:tcPr>
            <w:tcW w:w="1021" w:type="pct"/>
            <w:shd w:val="clear" w:color="auto" w:fill="auto"/>
          </w:tcPr>
          <w:p w:rsidRPr="001E1FBE" w:rsidR="00CB7360" w:rsidP="002A6152" w:rsidRDefault="00CB7360" w14:paraId="010EDD13"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i/>
                <w:iCs/>
              </w:rPr>
            </w:pPr>
          </w:p>
        </w:tc>
        <w:tc>
          <w:tcPr>
            <w:tcW w:w="922" w:type="pct"/>
            <w:shd w:val="clear" w:color="auto" w:fill="auto"/>
            <w:tcMar>
              <w:top w:w="60" w:type="dxa"/>
              <w:left w:w="60" w:type="dxa"/>
              <w:bottom w:w="60" w:type="dxa"/>
              <w:right w:w="60" w:type="dxa"/>
            </w:tcMar>
          </w:tcPr>
          <w:p w:rsidRPr="001E1FBE" w:rsidR="00CB7360" w:rsidP="002A6152" w:rsidRDefault="00216119" w14:paraId="3243E377" w14:textId="14B9692A">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i/>
                <w:iCs/>
              </w:rPr>
            </w:pPr>
            <w:r>
              <w:rPr>
                <w:rFonts w:eastAsia="Calibri" w:cstheme="minorHAnsi"/>
                <w:b/>
                <w:bCs/>
                <w:i/>
                <w:iCs/>
              </w:rPr>
              <w:t>251</w:t>
            </w:r>
          </w:p>
        </w:tc>
      </w:tr>
      <w:tr w:rsidRPr="001E1FBE" w:rsidR="002A6152" w:rsidTr="004663E9" w14:paraId="00206261" w14:textId="77777777">
        <w:trPr>
          <w:trHeight w:val="222"/>
        </w:trPr>
        <w:tc>
          <w:tcPr>
            <w:tcW w:w="2232" w:type="pct"/>
            <w:tcBorders>
              <w:top w:val="single" w:color="auto" w:sz="4" w:space="0"/>
              <w:left w:val="nil"/>
              <w:bottom w:val="single" w:color="auto" w:sz="8" w:space="0"/>
              <w:right w:val="nil"/>
            </w:tcBorders>
            <w:shd w:val="clear" w:color="auto" w:fill="FFFFFF"/>
            <w:tcMar>
              <w:top w:w="60" w:type="dxa"/>
              <w:left w:w="60" w:type="dxa"/>
              <w:bottom w:w="60" w:type="dxa"/>
              <w:right w:w="60" w:type="dxa"/>
            </w:tcMar>
            <w:hideMark/>
          </w:tcPr>
          <w:p w:rsidRPr="001E1FBE" w:rsidR="002A6152" w:rsidP="004663E9" w:rsidRDefault="002A6152" w14:paraId="44EA8104" w14:textId="77777777">
            <w:pPr>
              <w:tabs>
                <w:tab w:val="left" w:pos="360"/>
                <w:tab w:val="left" w:pos="720"/>
                <w:tab w:val="left" w:pos="1440"/>
                <w:tab w:val="left" w:pos="2160"/>
                <w:tab w:val="left" w:pos="3600"/>
                <w:tab w:val="left" w:pos="5040"/>
                <w:tab w:val="left" w:pos="5760"/>
              </w:tabs>
              <w:spacing w:after="0" w:line="240" w:lineRule="auto"/>
              <w:ind w:firstLine="306"/>
              <w:rPr>
                <w:rFonts w:eastAsia="Calibri" w:cstheme="minorHAnsi"/>
                <w:b/>
                <w:i/>
                <w:iCs/>
              </w:rPr>
            </w:pPr>
            <w:r w:rsidRPr="001E1FBE">
              <w:rPr>
                <w:rFonts w:eastAsia="Calibri" w:cstheme="minorHAnsi"/>
                <w:b/>
                <w:i/>
                <w:iCs/>
              </w:rPr>
              <w:t>Total burden requested under this ICR:</w:t>
            </w:r>
          </w:p>
        </w:tc>
        <w:tc>
          <w:tcPr>
            <w:tcW w:w="825" w:type="pct"/>
            <w:tcBorders>
              <w:top w:val="single" w:color="auto" w:sz="4" w:space="0"/>
              <w:left w:val="nil"/>
              <w:bottom w:val="single" w:color="auto" w:sz="8" w:space="0"/>
              <w:right w:val="nil"/>
            </w:tcBorders>
            <w:shd w:val="clear" w:color="auto" w:fill="auto"/>
            <w:tcMar>
              <w:top w:w="60" w:type="dxa"/>
              <w:left w:w="60" w:type="dxa"/>
              <w:bottom w:w="60" w:type="dxa"/>
              <w:right w:w="60" w:type="dxa"/>
            </w:tcMar>
          </w:tcPr>
          <w:p w:rsidRPr="001E1FBE" w:rsidR="002A6152" w:rsidP="002A6152" w:rsidRDefault="0011017D" w14:paraId="73644F64" w14:textId="6C80354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rPr>
            </w:pPr>
            <w:r>
              <w:rPr>
                <w:rFonts w:eastAsia="Calibri" w:cstheme="minorHAnsi"/>
                <w:b/>
                <w:i/>
                <w:iCs/>
              </w:rPr>
              <w:t>3</w:t>
            </w:r>
            <w:r w:rsidR="00135182">
              <w:rPr>
                <w:rFonts w:eastAsia="Calibri" w:cstheme="minorHAnsi"/>
                <w:b/>
                <w:i/>
                <w:iCs/>
              </w:rPr>
              <w:t>,</w:t>
            </w:r>
            <w:r>
              <w:rPr>
                <w:rFonts w:eastAsia="Calibri" w:cstheme="minorHAnsi"/>
                <w:b/>
                <w:i/>
                <w:iCs/>
              </w:rPr>
              <w:t>633</w:t>
            </w:r>
          </w:p>
        </w:tc>
        <w:tc>
          <w:tcPr>
            <w:tcW w:w="1021" w:type="pct"/>
            <w:tcBorders>
              <w:top w:val="single" w:color="auto" w:sz="4" w:space="0"/>
              <w:left w:val="nil"/>
              <w:bottom w:val="single" w:color="auto" w:sz="8" w:space="0"/>
              <w:right w:val="nil"/>
            </w:tcBorders>
            <w:shd w:val="clear" w:color="auto" w:fill="auto"/>
          </w:tcPr>
          <w:p w:rsidRPr="001E1FBE" w:rsidR="002A6152" w:rsidP="002A6152" w:rsidRDefault="002A6152" w14:paraId="6A46A078"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rPr>
            </w:pPr>
          </w:p>
        </w:tc>
        <w:tc>
          <w:tcPr>
            <w:tcW w:w="922" w:type="pct"/>
            <w:tcBorders>
              <w:top w:val="single" w:color="auto" w:sz="4" w:space="0"/>
              <w:left w:val="nil"/>
              <w:bottom w:val="single" w:color="auto" w:sz="4" w:space="0"/>
              <w:right w:val="nil"/>
            </w:tcBorders>
            <w:shd w:val="clear" w:color="auto" w:fill="auto"/>
            <w:tcMar>
              <w:top w:w="60" w:type="dxa"/>
              <w:left w:w="60" w:type="dxa"/>
              <w:bottom w:w="60" w:type="dxa"/>
              <w:right w:w="60" w:type="dxa"/>
            </w:tcMar>
          </w:tcPr>
          <w:p w:rsidRPr="001E1FBE" w:rsidR="002A6152" w:rsidP="002A6152" w:rsidRDefault="00216119" w14:paraId="32870039" w14:textId="727DD75F">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i/>
                <w:iCs/>
              </w:rPr>
            </w:pPr>
            <w:r>
              <w:rPr>
                <w:rFonts w:eastAsia="Calibri" w:cstheme="minorHAnsi"/>
                <w:b/>
                <w:i/>
                <w:iCs/>
              </w:rPr>
              <w:t>689</w:t>
            </w:r>
          </w:p>
        </w:tc>
      </w:tr>
    </w:tbl>
    <w:p w:rsidRPr="0041418C" w:rsidR="002A6152" w:rsidP="00323A1B" w:rsidRDefault="002A6152" w14:paraId="756AC447" w14:textId="06489318">
      <w:pPr>
        <w:pStyle w:val="NoSpacing"/>
        <w:ind w:left="450"/>
        <w:rPr>
          <w:rFonts w:eastAsia="Calibri" w:asciiTheme="minorHAnsi" w:hAnsiTheme="minorHAnsi" w:cstheme="minorHAnsi"/>
          <w:bCs/>
          <w:i/>
          <w:iCs/>
          <w:sz w:val="20"/>
          <w:szCs w:val="20"/>
        </w:rPr>
      </w:pPr>
      <w:r w:rsidRPr="0041418C">
        <w:rPr>
          <w:rFonts w:eastAsia="Calibri" w:asciiTheme="minorHAnsi" w:hAnsiTheme="minorHAnsi" w:cstheme="minorHAnsi"/>
          <w:bCs/>
          <w:i/>
          <w:iCs/>
          <w:sz w:val="20"/>
          <w:szCs w:val="20"/>
        </w:rPr>
        <w:t>* Initial contact time of one minute is added to the time to complete the surveys</w:t>
      </w:r>
    </w:p>
    <w:p w:rsidRPr="0041418C" w:rsidR="004321FA" w:rsidP="00323A1B" w:rsidRDefault="004321FA" w14:paraId="293FA76F" w14:textId="7730494A">
      <w:pPr>
        <w:pStyle w:val="NoSpacing"/>
        <w:ind w:left="450"/>
        <w:rPr>
          <w:rFonts w:asciiTheme="minorHAnsi" w:hAnsiTheme="minorHAnsi" w:cstheme="minorHAnsi"/>
          <w:bCs/>
          <w:i/>
          <w:iCs/>
          <w:sz w:val="20"/>
          <w:szCs w:val="20"/>
          <w:lang w:bidi="en-US"/>
        </w:rPr>
      </w:pPr>
      <w:r w:rsidRPr="0041418C">
        <w:rPr>
          <w:rFonts w:eastAsia="Calibri" w:asciiTheme="minorHAnsi" w:hAnsiTheme="minorHAnsi" w:cstheme="minorHAnsi"/>
          <w:bCs/>
          <w:i/>
          <w:iCs/>
          <w:sz w:val="20"/>
          <w:szCs w:val="20"/>
        </w:rPr>
        <w:t>** Includes the time to connect to the on-line survey and read the instructions</w:t>
      </w:r>
    </w:p>
    <w:p w:rsidRPr="001E1FBE" w:rsidR="004321FA" w:rsidP="00E416E6" w:rsidRDefault="004321FA" w14:paraId="354E4380" w14:textId="77777777">
      <w:pPr>
        <w:pStyle w:val="NoSpacing"/>
        <w:spacing w:line="276" w:lineRule="auto"/>
        <w:rPr>
          <w:rFonts w:eastAsia="Arial" w:asciiTheme="minorHAnsi" w:hAnsiTheme="minorHAnsi" w:cstheme="minorHAnsi"/>
          <w:sz w:val="22"/>
          <w:szCs w:val="22"/>
          <w:lang w:bidi="en-US"/>
        </w:rPr>
      </w:pPr>
    </w:p>
    <w:p w:rsidRPr="001E1FBE"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1E1FBE">
        <w:rPr>
          <w:rFonts w:cstheme="minorHAnsi"/>
          <w:b/>
        </w:rPr>
        <w:t>REPORTING PLAN:</w:t>
      </w:r>
    </w:p>
    <w:p w:rsidRPr="001E1FBE" w:rsidR="00D1401B" w:rsidP="00E416E6" w:rsidRDefault="002A6152" w14:paraId="01AB6986" w14:textId="7D1C06B6">
      <w:pPr>
        <w:autoSpaceDE w:val="0"/>
        <w:autoSpaceDN w:val="0"/>
        <w:spacing w:after="220"/>
        <w:ind w:left="360"/>
        <w:rPr>
          <w:rFonts w:cstheme="minorHAnsi"/>
          <w:b/>
        </w:rPr>
      </w:pPr>
      <w:r w:rsidRPr="001E1FBE">
        <w:rPr>
          <w:rFonts w:eastAsia="Times New Roman" w:cstheme="minorHAnsi"/>
          <w:lang w:bidi="en-US"/>
        </w:rPr>
        <w:t>The study results will be presented in a comprehensive report that will be shared with NPS staff</w:t>
      </w:r>
      <w:r w:rsidRPr="001E1FBE" w:rsidR="00CA3FCD">
        <w:rPr>
          <w:rFonts w:eastAsia="Times New Roman" w:cstheme="minorHAnsi"/>
          <w:lang w:bidi="en-US"/>
        </w:rPr>
        <w:t xml:space="preserve"> at</w:t>
      </w:r>
      <w:r w:rsidRPr="001E1FBE">
        <w:rPr>
          <w:rFonts w:eastAsia="Times New Roman" w:cstheme="minorHAnsi"/>
          <w:lang w:bidi="en-US"/>
        </w:rPr>
        <w:t xml:space="preserve"> </w:t>
      </w:r>
      <w:r w:rsidRPr="001E1FBE" w:rsidR="007B64CC">
        <w:rPr>
          <w:rFonts w:eastAsia="Times New Roman" w:cstheme="minorHAnsi"/>
          <w:lang w:bidi="en-US"/>
        </w:rPr>
        <w:t>Bryce Canyon</w:t>
      </w:r>
      <w:r w:rsidRPr="001E1FBE">
        <w:rPr>
          <w:rFonts w:eastAsia="Times New Roman" w:cstheme="minorHAnsi"/>
          <w:lang w:bidi="en-US"/>
        </w:rPr>
        <w:t xml:space="preserve"> National Park, </w:t>
      </w:r>
      <w:r w:rsidRPr="001E1FBE" w:rsidR="00CA3FCD">
        <w:rPr>
          <w:rFonts w:eastAsia="Times New Roman" w:cstheme="minorHAnsi"/>
          <w:lang w:bidi="en-US"/>
        </w:rPr>
        <w:t xml:space="preserve">the </w:t>
      </w:r>
      <w:r w:rsidRPr="001E1FBE">
        <w:rPr>
          <w:rFonts w:eastAsia="Times New Roman" w:cstheme="minorHAnsi"/>
          <w:lang w:bidi="en-US"/>
        </w:rPr>
        <w:t>Denver Service Center, and the Social Science Program. Questionnaire results will be presented in tables or figures with descriptive text. Results will include frequencies, measures of central tendency (e.g.</w:t>
      </w:r>
      <w:r w:rsidR="00BE0DA8">
        <w:rPr>
          <w:rFonts w:eastAsia="Times New Roman" w:cstheme="minorHAnsi"/>
          <w:lang w:bidi="en-US"/>
        </w:rPr>
        <w:t>,</w:t>
      </w:r>
      <w:r w:rsidRPr="001E1FBE">
        <w:rPr>
          <w:rFonts w:eastAsia="Times New Roman" w:cstheme="minorHAnsi"/>
          <w:lang w:bidi="en-US"/>
        </w:rPr>
        <w:t xml:space="preserve"> mean, median, and standard deviation), cross-tabulations from chi-square tests and ANOVAs will be conducted where appropriate. </w:t>
      </w:r>
      <w:r w:rsidRPr="001E1FBE" w:rsidR="007B64CC">
        <w:rPr>
          <w:rFonts w:eastAsia="Times New Roman" w:cstheme="minorHAnsi"/>
          <w:lang w:bidi="en-US"/>
        </w:rPr>
        <w:t>Bryce Canyon</w:t>
      </w:r>
      <w:r w:rsidRPr="001E1FBE">
        <w:rPr>
          <w:rFonts w:eastAsia="Times New Roman" w:cstheme="minorHAnsi"/>
          <w:lang w:bidi="en-US"/>
        </w:rPr>
        <w:t xml:space="preserve"> National Park will also be provided with an interactive dashboard to review intercept survey data collected within three weeks of the sampling period. The reports will be archived with the NPS Social Science Program for inclusion in the Social Science Studies Collection as required by the NPS Programmatic Approval Process. Hard copies and electronic copies of the final report will be submitted to the park. Finally, results will be presented to NPS staff at three periods: 1) a post sampling reporting period within three weeks of each on-site data collection and 2) final reporting period. In addition to a report and data delivery, a 2-hour WebEx based presentation will be delivered to park staff</w:t>
      </w:r>
      <w:r w:rsidRPr="001E1FBE" w:rsidR="002800BF">
        <w:rPr>
          <w:rFonts w:eastAsia="Times New Roman" w:cstheme="minorHAnsi"/>
        </w:rPr>
        <w:t>.</w:t>
      </w:r>
      <w:r w:rsidRPr="001E1FBE" w:rsidR="00EA5724">
        <w:rPr>
          <w:rFonts w:eastAsia="Times New Roman" w:cstheme="minorHAnsi"/>
        </w:rPr>
        <w:t xml:space="preserve"> </w:t>
      </w:r>
    </w:p>
    <w:p w:rsidRPr="001E1FBE" w:rsidR="00FA5DEF" w:rsidP="00795BB2" w:rsidRDefault="00FA5DEF" w14:paraId="527D5E87" w14:textId="11E0A571">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2B1F4D" w:rsidP="00A5510B" w:rsidRDefault="002B1F4D" w14:paraId="0FD9C687" w14:textId="77777777">
      <w:pPr>
        <w:pBdr>
          <w:bottom w:val="single" w:color="auto" w:sz="4" w:space="0"/>
        </w:pBdr>
        <w:tabs>
          <w:tab w:val="left" w:pos="360"/>
          <w:tab w:val="left" w:pos="720"/>
          <w:tab w:val="left" w:pos="1440"/>
          <w:tab w:val="left" w:pos="2160"/>
          <w:tab w:val="left" w:pos="3600"/>
          <w:tab w:val="left" w:pos="5040"/>
          <w:tab w:val="left" w:pos="5760"/>
        </w:tabs>
        <w:spacing w:after="0" w:line="240" w:lineRule="auto"/>
        <w:jc w:val="center"/>
        <w:rPr>
          <w:rFonts w:cstheme="minorHAnsi"/>
          <w:b/>
        </w:rPr>
        <w:sectPr w:rsidR="002B1F4D" w:rsidSect="00CD442D">
          <w:pgSz w:w="12240" w:h="15840"/>
          <w:pgMar w:top="720" w:right="810" w:bottom="720" w:left="720" w:header="720" w:footer="720" w:gutter="0"/>
          <w:cols w:space="720"/>
          <w:docGrid w:linePitch="360"/>
        </w:sectPr>
      </w:pPr>
    </w:p>
    <w:p w:rsidRPr="00E416E6" w:rsidR="00DD4CE9" w:rsidP="00E416E6" w:rsidRDefault="00DD4CE9" w14:paraId="0754EF03" w14:textId="5FBD9CF4">
      <w:pPr>
        <w:jc w:val="center"/>
        <w:rPr>
          <w:rFonts w:cstheme="minorHAnsi"/>
          <w:b/>
          <w:bCs/>
          <w:sz w:val="24"/>
          <w:szCs w:val="24"/>
        </w:rPr>
      </w:pPr>
      <w:r w:rsidRPr="00E416E6">
        <w:rPr>
          <w:rFonts w:cstheme="minorHAnsi"/>
          <w:b/>
          <w:bCs/>
          <w:sz w:val="24"/>
          <w:szCs w:val="24"/>
        </w:rPr>
        <w:lastRenderedPageBreak/>
        <w:t>NOTICES</w:t>
      </w:r>
    </w:p>
    <w:p w:rsidRPr="001E1FBE" w:rsidR="00DD4CE9" w:rsidP="00AE0D1F" w:rsidRDefault="002A6152" w14:paraId="28D2AB4F" w14:textId="7C400FBB">
      <w:pPr>
        <w:pStyle w:val="NoSpacing"/>
        <w:jc w:val="center"/>
        <w:rPr>
          <w:rFonts w:asciiTheme="minorHAnsi" w:hAnsiTheme="minorHAnsi" w:cstheme="minorHAnsi"/>
          <w:b/>
          <w:bCs/>
          <w:sz w:val="22"/>
          <w:szCs w:val="22"/>
        </w:rPr>
      </w:pPr>
      <w:r w:rsidRPr="001E1FBE">
        <w:rPr>
          <w:rFonts w:asciiTheme="minorHAnsi" w:hAnsiTheme="minorHAnsi" w:cstheme="minorHAnsi"/>
          <w:b/>
          <w:bCs/>
          <w:sz w:val="22"/>
          <w:szCs w:val="22"/>
        </w:rPr>
        <w:t>PRIVACY ACT STATEMENT</w:t>
      </w:r>
    </w:p>
    <w:p w:rsidRPr="001E1FBE" w:rsidR="005F0CAA" w:rsidP="005F0CAA" w:rsidRDefault="002A6152" w14:paraId="439F43D2" w14:textId="5911F0C4">
      <w:pPr>
        <w:pStyle w:val="Footer"/>
        <w:jc w:val="both"/>
        <w:rPr>
          <w:rFonts w:cstheme="minorHAnsi"/>
        </w:rPr>
      </w:pPr>
      <w:r w:rsidRPr="001E1FBE">
        <w:rPr>
          <w:rFonts w:cstheme="minorHAnsi"/>
          <w:b/>
        </w:rPr>
        <w:t>GENERAL:</w:t>
      </w:r>
      <w:r w:rsidRPr="001E1FBE">
        <w:rPr>
          <w:rFonts w:cstheme="minorHAnsi"/>
        </w:rPr>
        <w:t xml:space="preserve">  </w:t>
      </w:r>
      <w:r w:rsidRPr="001E1FBE" w:rsidR="005F0CAA">
        <w:rPr>
          <w:rFonts w:cstheme="minorHAnsi"/>
        </w:rPr>
        <w:t>This information is provided pursuant to Public Law 93-579 (Privacy Act of 1974), December 21, 1984, for individuals completing this form.</w:t>
      </w:r>
    </w:p>
    <w:p w:rsidRPr="001E1FBE" w:rsidR="005F0CAA" w:rsidP="005F0CAA" w:rsidRDefault="005F0CAA" w14:paraId="4FF99DAA" w14:textId="77777777">
      <w:pPr>
        <w:pStyle w:val="Footer"/>
        <w:jc w:val="both"/>
        <w:rPr>
          <w:rFonts w:cstheme="minorHAnsi"/>
        </w:rPr>
      </w:pPr>
    </w:p>
    <w:p w:rsidRPr="001E1FBE" w:rsidR="005F0CAA" w:rsidP="005F0CAA" w:rsidRDefault="002A6152" w14:paraId="36225C73" w14:textId="1ED6BEF3">
      <w:pPr>
        <w:pStyle w:val="Footer"/>
        <w:jc w:val="both"/>
        <w:rPr>
          <w:rFonts w:cstheme="minorHAnsi"/>
        </w:rPr>
      </w:pPr>
      <w:r w:rsidRPr="001E1FBE">
        <w:rPr>
          <w:rFonts w:cstheme="minorHAnsi"/>
          <w:b/>
        </w:rPr>
        <w:t>AUTHORITY:</w:t>
      </w:r>
      <w:r w:rsidRPr="001E1FBE">
        <w:rPr>
          <w:rFonts w:cstheme="minorHAnsi"/>
        </w:rPr>
        <w:t xml:space="preserve">  </w:t>
      </w:r>
      <w:r w:rsidRPr="001E1FBE" w:rsidR="00DF757A">
        <w:rPr>
          <w:rFonts w:cstheme="minorHAnsi"/>
        </w:rPr>
        <w:t>National Park Service Research mandate (54 USC 100702)</w:t>
      </w:r>
    </w:p>
    <w:p w:rsidRPr="001E1FBE" w:rsidR="005F0CAA" w:rsidP="005F0CAA" w:rsidRDefault="005F0CAA" w14:paraId="5F416B83" w14:textId="77777777">
      <w:pPr>
        <w:pStyle w:val="Footer"/>
        <w:jc w:val="both"/>
        <w:rPr>
          <w:rFonts w:cstheme="minorHAnsi"/>
        </w:rPr>
      </w:pPr>
    </w:p>
    <w:p w:rsidRPr="001E1FBE" w:rsidR="005F0CAA" w:rsidP="005F0CAA" w:rsidRDefault="002A6152" w14:paraId="6BC66238" w14:textId="1D4B3824">
      <w:pPr>
        <w:pStyle w:val="Footer"/>
        <w:jc w:val="both"/>
        <w:rPr>
          <w:rFonts w:cstheme="minorHAnsi"/>
        </w:rPr>
      </w:pPr>
      <w:r w:rsidRPr="001E1FBE">
        <w:rPr>
          <w:rFonts w:cstheme="minorHAnsi"/>
          <w:b/>
        </w:rPr>
        <w:t>PURPOSE AND USES:</w:t>
      </w:r>
      <w:r w:rsidRPr="001E1FBE">
        <w:rPr>
          <w:rFonts w:cstheme="minorHAnsi"/>
        </w:rPr>
        <w:t xml:space="preserve"> </w:t>
      </w:r>
      <w:r w:rsidRPr="001E1FBE" w:rsidR="00DF757A">
        <w:rPr>
          <w:rFonts w:eastAsia="Times New Roman" w:cstheme="minorHAnsi"/>
        </w:rPr>
        <w:t xml:space="preserve">This information will be used by The NPS Information Collections Coordinator to </w:t>
      </w:r>
      <w:r w:rsidRPr="001E1FBE" w:rsidR="00DF757A">
        <w:rPr>
          <w:rFonts w:cstheme="minorHAnsi"/>
        </w:rPr>
        <w:t xml:space="preserve">ensure appropriate documentation of information collections conducted in areas managed by or that are sponsored by the National Park Service. </w:t>
      </w:r>
      <w:r w:rsidRPr="001E1FBE" w:rsidR="005F0CAA">
        <w:rPr>
          <w:rFonts w:cstheme="minorHAnsi"/>
        </w:rPr>
        <w:t xml:space="preserve"> </w:t>
      </w:r>
    </w:p>
    <w:p w:rsidRPr="001E1FBE" w:rsidR="005F0CAA" w:rsidP="005F0CAA" w:rsidRDefault="005F0CAA" w14:paraId="34B2F22F" w14:textId="77777777">
      <w:pPr>
        <w:pStyle w:val="Footer"/>
        <w:jc w:val="both"/>
        <w:rPr>
          <w:rFonts w:cstheme="minorHAnsi"/>
        </w:rPr>
      </w:pPr>
    </w:p>
    <w:p w:rsidRPr="001E1FBE" w:rsidR="00DD4CE9" w:rsidP="005F0CAA" w:rsidRDefault="002A6152" w14:paraId="5001C805" w14:textId="74F5D79E">
      <w:pPr>
        <w:pStyle w:val="Footer"/>
        <w:jc w:val="both"/>
        <w:rPr>
          <w:rFonts w:cstheme="minorHAnsi"/>
        </w:rPr>
      </w:pPr>
      <w:r w:rsidRPr="001E1FBE">
        <w:rPr>
          <w:rFonts w:cstheme="minorHAnsi"/>
          <w:b/>
        </w:rPr>
        <w:t>EFFECTS OF NONDISCLOSURE</w:t>
      </w:r>
      <w:r w:rsidRPr="001E1FBE" w:rsidR="005F0CAA">
        <w:rPr>
          <w:rFonts w:cstheme="minorHAnsi"/>
          <w:b/>
        </w:rPr>
        <w:t>:</w:t>
      </w:r>
      <w:r w:rsidRPr="001E1FBE" w:rsidR="005F0CAA">
        <w:rPr>
          <w:rFonts w:cstheme="minorHAnsi"/>
        </w:rPr>
        <w:t xml:space="preserve">  </w:t>
      </w:r>
      <w:r w:rsidRPr="001E1FBE" w:rsidR="00DF757A">
        <w:rPr>
          <w:rFonts w:cstheme="minorHAnsi"/>
        </w:rPr>
        <w:t>Providing information is mandatory to submit Information Collection Requests to Programmatic Review Process.</w:t>
      </w:r>
    </w:p>
    <w:p w:rsidRPr="001E1FBE"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1E1FBE" w:rsidR="00DD4CE9" w:rsidP="00DD4CE9" w:rsidRDefault="002A6152" w14:paraId="234E4398" w14:textId="5DD23520">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1E1FBE">
        <w:rPr>
          <w:rFonts w:cstheme="minorHAnsi"/>
          <w:b/>
        </w:rPr>
        <w:t>PAPERWORK REDUCTION ACT STATEMENT</w:t>
      </w:r>
    </w:p>
    <w:p w:rsidRPr="001E1FBE"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rPr>
      </w:pPr>
      <w:r w:rsidRPr="001E1FBE">
        <w:rPr>
          <w:rFonts w:cstheme="minorHAnsi"/>
        </w:rPr>
        <w:t xml:space="preserve">We are collecting this information subject to the Paperwork Reduction Act (44 U.S.C. 3501) and </w:t>
      </w:r>
      <w:r w:rsidRPr="001E1FBE" w:rsidR="00D60F86">
        <w:rPr>
          <w:rFonts w:cstheme="minorHAnsi"/>
        </w:rPr>
        <w:t>is authorized by the National Park Service Research mandate (</w:t>
      </w:r>
      <w:r w:rsidRPr="001E1FBE" w:rsidR="00D60F86">
        <w:rPr>
          <w:rFonts w:cstheme="minorHAnsi"/>
          <w:shd w:val="clear" w:color="auto" w:fill="FFFFFF"/>
        </w:rPr>
        <w:t>54 USC 100702)</w:t>
      </w:r>
      <w:r w:rsidRPr="001E1FBE" w:rsidR="00D60F86">
        <w:rPr>
          <w:rFonts w:cstheme="minorHAnsi"/>
        </w:rPr>
        <w:t>.</w:t>
      </w:r>
      <w:r w:rsidRPr="001E1FBE">
        <w:rPr>
          <w:rFonts w:cstheme="minorHAnsi"/>
        </w:rPr>
        <w:t xml:space="preserve"> </w:t>
      </w:r>
      <w:r w:rsidRPr="001E1FBE" w:rsidR="00212E14">
        <w:rPr>
          <w:rFonts w:eastAsia="Times New Roman" w:cstheme="minorHAnsi"/>
        </w:rPr>
        <w:t xml:space="preserve">This information will be used by The NPS Information Collections Coordinator to </w:t>
      </w:r>
      <w:r w:rsidRPr="001E1FBE" w:rsidR="00D60F86">
        <w:rPr>
          <w:rFonts w:cstheme="minorHAnsi"/>
        </w:rPr>
        <w:t xml:space="preserve">ensure appropriate documentation of information collections conducted in areas managed by </w:t>
      </w:r>
      <w:r w:rsidRPr="001E1FBE" w:rsidR="00212E14">
        <w:rPr>
          <w:rFonts w:cstheme="minorHAnsi"/>
        </w:rPr>
        <w:t xml:space="preserve">or that are sponsored by </w:t>
      </w:r>
      <w:r w:rsidRPr="001E1FBE" w:rsidR="00D60F86">
        <w:rPr>
          <w:rFonts w:cstheme="minorHAnsi"/>
        </w:rPr>
        <w:t>the National Park Service</w:t>
      </w:r>
      <w:r w:rsidRPr="001E1FBE">
        <w:rPr>
          <w:rFonts w:cstheme="minorHAnsi"/>
        </w:rPr>
        <w:t xml:space="preserve">.  All parts of the form must be completed </w:t>
      </w:r>
      <w:proofErr w:type="gramStart"/>
      <w:r w:rsidRPr="001E1FBE">
        <w:rPr>
          <w:rFonts w:cstheme="minorHAnsi"/>
        </w:rPr>
        <w:t>in order for</w:t>
      </w:r>
      <w:proofErr w:type="gramEnd"/>
      <w:r w:rsidRPr="001E1FBE">
        <w:rPr>
          <w:rFonts w:cstheme="minorHAnsi"/>
        </w:rPr>
        <w:t xml:space="preserve"> your request to be considered.  We may not </w:t>
      </w:r>
      <w:proofErr w:type="gramStart"/>
      <w:r w:rsidRPr="001E1FBE">
        <w:rPr>
          <w:rFonts w:cstheme="minorHAnsi"/>
        </w:rPr>
        <w:t>conduct</w:t>
      </w:r>
      <w:proofErr w:type="gramEnd"/>
      <w:r w:rsidRPr="001E1FBE">
        <w:rPr>
          <w:rFonts w:cstheme="minorHAnsi"/>
        </w:rPr>
        <w:t xml:space="preserve"> or </w:t>
      </w:r>
      <w:r w:rsidRPr="001E1FBE" w:rsidR="00D60F86">
        <w:rPr>
          <w:rFonts w:cstheme="minorHAnsi"/>
        </w:rPr>
        <w:t>sponsor</w:t>
      </w:r>
      <w:r w:rsidRPr="001E1FBE">
        <w:rPr>
          <w:rFonts w:cstheme="minorHAnsi"/>
        </w:rPr>
        <w:t xml:space="preserve"> and you are not required to respond to</w:t>
      </w:r>
      <w:r w:rsidRPr="001E1FBE" w:rsidR="00F349BC">
        <w:rPr>
          <w:rFonts w:cstheme="minorHAnsi"/>
        </w:rPr>
        <w:t>,</w:t>
      </w:r>
      <w:r w:rsidRPr="001E1FBE">
        <w:rPr>
          <w:rFonts w:cstheme="minorHAnsi"/>
        </w:rPr>
        <w:t xml:space="preserve"> this or any other Federal agency-sponsored information collection unless it displays a currently valid OMB control number.  OMB has reviewed and approved </w:t>
      </w:r>
      <w:r w:rsidRPr="001E1FBE" w:rsidR="00D60F86">
        <w:rPr>
          <w:rFonts w:cstheme="minorHAnsi"/>
        </w:rPr>
        <w:t>The National Park Service Programmatic Review Process</w:t>
      </w:r>
      <w:r w:rsidRPr="001E1FBE">
        <w:rPr>
          <w:rFonts w:cstheme="minorHAnsi"/>
        </w:rPr>
        <w:t xml:space="preserve"> and assigned OMB Control Number </w:t>
      </w:r>
      <w:r w:rsidRPr="001E1FBE" w:rsidR="00D60F86">
        <w:rPr>
          <w:rFonts w:cstheme="minorHAnsi"/>
        </w:rPr>
        <w:t>1024-022</w:t>
      </w:r>
      <w:r w:rsidRPr="001E1FBE">
        <w:rPr>
          <w:rFonts w:cstheme="minorHAnsi"/>
        </w:rPr>
        <w:t xml:space="preserve">4.  </w:t>
      </w:r>
    </w:p>
    <w:p w:rsidRPr="001E1FBE"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1E1FBE" w:rsidR="002A6152" w:rsidP="00DD4CE9" w:rsidRDefault="002A6152" w14:paraId="7B6B843B"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1E1FBE" w:rsidR="00DD4CE9" w:rsidP="00DD4CE9" w:rsidRDefault="002A6152" w14:paraId="12210319" w14:textId="7247B045">
      <w:pPr>
        <w:tabs>
          <w:tab w:val="left" w:pos="360"/>
          <w:tab w:val="left" w:pos="720"/>
          <w:tab w:val="left" w:pos="1440"/>
          <w:tab w:val="left" w:pos="2160"/>
          <w:tab w:val="left" w:pos="3600"/>
          <w:tab w:val="left" w:pos="5040"/>
          <w:tab w:val="left" w:pos="5760"/>
        </w:tabs>
        <w:spacing w:after="0" w:line="240" w:lineRule="auto"/>
        <w:jc w:val="center"/>
        <w:rPr>
          <w:rFonts w:cstheme="minorHAnsi"/>
          <w:b/>
        </w:rPr>
      </w:pPr>
      <w:r w:rsidRPr="001E1FBE">
        <w:rPr>
          <w:rFonts w:cstheme="minorHAnsi"/>
          <w:b/>
        </w:rPr>
        <w:t>ESTIMATED BURDEN STATEMENT</w:t>
      </w:r>
    </w:p>
    <w:p w:rsidRPr="001E1FBE" w:rsidR="00DD4CE9" w:rsidP="002A6152" w:rsidRDefault="00DD4CE9" w14:paraId="689B25C7" w14:textId="55A3B4E4">
      <w:pPr>
        <w:tabs>
          <w:tab w:val="left" w:pos="360"/>
          <w:tab w:val="left" w:pos="720"/>
          <w:tab w:val="left" w:pos="1440"/>
          <w:tab w:val="left" w:pos="2160"/>
          <w:tab w:val="left" w:pos="3600"/>
          <w:tab w:val="left" w:pos="5040"/>
          <w:tab w:val="left" w:pos="5760"/>
        </w:tabs>
        <w:spacing w:after="0" w:line="240" w:lineRule="auto"/>
        <w:rPr>
          <w:rFonts w:cstheme="minorHAnsi"/>
        </w:rPr>
      </w:pPr>
      <w:r w:rsidRPr="001E1FBE">
        <w:rPr>
          <w:rFonts w:cstheme="minorHAnsi"/>
        </w:rPr>
        <w:t xml:space="preserve">Public Reporting burden for this form is estimated to average </w:t>
      </w:r>
      <w:r w:rsidRPr="001E1FBE" w:rsidR="00970F2F">
        <w:rPr>
          <w:rFonts w:cstheme="minorHAnsi"/>
        </w:rPr>
        <w:t>60</w:t>
      </w:r>
      <w:r w:rsidRPr="001E1FBE">
        <w:rPr>
          <w:rFonts w:cstheme="minorHAnsi"/>
        </w:rPr>
        <w:t xml:space="preserve"> minutes per</w:t>
      </w:r>
      <w:r w:rsidRPr="001E1FBE" w:rsidR="00D60F86">
        <w:rPr>
          <w:rFonts w:cstheme="minorHAnsi"/>
        </w:rPr>
        <w:t xml:space="preserve"> collection</w:t>
      </w:r>
      <w:r w:rsidRPr="001E1FBE">
        <w:rPr>
          <w:rFonts w:cstheme="minorHAnsi"/>
        </w:rPr>
        <w:t xml:space="preserve">, including the time it takes for reviewing instructions, gathering </w:t>
      </w:r>
      <w:proofErr w:type="gramStart"/>
      <w:r w:rsidRPr="001E1FBE" w:rsidR="00D60F86">
        <w:rPr>
          <w:rFonts w:cstheme="minorHAnsi"/>
        </w:rPr>
        <w:t>information</w:t>
      </w:r>
      <w:proofErr w:type="gramEnd"/>
      <w:r w:rsidRPr="001E1FBE" w:rsidR="00D60F86">
        <w:rPr>
          <w:rFonts w:cstheme="minorHAnsi"/>
        </w:rPr>
        <w:t xml:space="preserve"> and </w:t>
      </w:r>
      <w:r w:rsidRPr="001E1FBE">
        <w:rPr>
          <w:rFonts w:cstheme="minorHAnsi"/>
        </w:rPr>
        <w:t xml:space="preserve">completing and reviewing the form.  </w:t>
      </w:r>
      <w:r w:rsidRPr="001E1FBE" w:rsidR="00D60F86">
        <w:rPr>
          <w:rFonts w:cstheme="minorHAnsi"/>
        </w:rPr>
        <w:t xml:space="preserve">This time does not include the editorial time required to finalize the submission. </w:t>
      </w:r>
      <w:r w:rsidRPr="001E1FBE">
        <w:rPr>
          <w:rFonts w:cstheme="minorHAnsi"/>
        </w:rPr>
        <w:t>Comments regarding this burden estimate or any aspect of this form should be sent to the Information Collection Clearance Coordinator, National Park Service, 1201 Oakridge Dr., Fort Collins, CO 80525.</w:t>
      </w:r>
    </w:p>
    <w:sectPr w:rsidRPr="001E1FBE" w:rsidR="00DD4CE9" w:rsidSect="00CD442D">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AAB70" w14:textId="77777777" w:rsidR="00365D61" w:rsidRDefault="00365D61" w:rsidP="005749F3">
      <w:pPr>
        <w:spacing w:after="0" w:line="240" w:lineRule="auto"/>
      </w:pPr>
      <w:r>
        <w:separator/>
      </w:r>
    </w:p>
  </w:endnote>
  <w:endnote w:type="continuationSeparator" w:id="0">
    <w:p w14:paraId="0D6BB39A" w14:textId="77777777" w:rsidR="00365D61" w:rsidRDefault="00365D61"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0B47876B" w:rsidR="00152D23" w:rsidRPr="00AA2AA1" w:rsidRDefault="00152D23"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AD1FDF">
              <w:rPr>
                <w:rFonts w:ascii="Arial" w:hAnsi="Arial" w:cs="Arial"/>
                <w:b/>
                <w:bCs/>
                <w:noProof/>
                <w:sz w:val="16"/>
                <w:szCs w:val="16"/>
              </w:rPr>
              <w:t>11</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AD1FDF">
              <w:rPr>
                <w:rFonts w:ascii="Arial" w:hAnsi="Arial" w:cs="Arial"/>
                <w:b/>
                <w:bCs/>
                <w:noProof/>
                <w:sz w:val="16"/>
                <w:szCs w:val="16"/>
              </w:rPr>
              <w:t>11</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8C589" w14:textId="09C7E912" w:rsidR="00152D23" w:rsidRPr="00DA5C9A" w:rsidRDefault="00152D23" w:rsidP="00B059CC">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CBABF" w14:textId="77777777" w:rsidR="00365D61" w:rsidRDefault="00365D61" w:rsidP="005749F3">
      <w:pPr>
        <w:spacing w:after="0" w:line="240" w:lineRule="auto"/>
      </w:pPr>
      <w:r>
        <w:separator/>
      </w:r>
    </w:p>
  </w:footnote>
  <w:footnote w:type="continuationSeparator" w:id="0">
    <w:p w14:paraId="7DED65B1" w14:textId="77777777" w:rsidR="00365D61" w:rsidRDefault="00365D61"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6F3F" w14:textId="17BE90C1" w:rsidR="00152D23" w:rsidRDefault="00152D23"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152D23" w:rsidRPr="009E5218" w:rsidRDefault="00152D23"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152D23" w:rsidRPr="00AA2AA1" w:rsidRDefault="00152D23"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40639" w14:textId="36F3279E" w:rsidR="00152D23" w:rsidRDefault="00152D23"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152D23" w:rsidRPr="009E5218" w:rsidRDefault="00152D23"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55B4FBF8" w:rsidR="00152D23" w:rsidRDefault="00152D23"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152D23" w:rsidRDefault="00152D23"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152D23" w:rsidRDefault="00152D23"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152D23" w:rsidRPr="00016546" w:rsidRDefault="00152D23"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178C"/>
    <w:multiLevelType w:val="hybridMultilevel"/>
    <w:tmpl w:val="0DB8C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D38EF"/>
    <w:multiLevelType w:val="hybridMultilevel"/>
    <w:tmpl w:val="8FAADDD6"/>
    <w:lvl w:ilvl="0" w:tplc="29D2A4FC">
      <w:start w:val="1"/>
      <w:numFmt w:val="bullet"/>
      <w:lvlText w:val=""/>
      <w:lvlJc w:val="left"/>
      <w:pPr>
        <w:ind w:left="1086" w:hanging="360"/>
      </w:pPr>
      <w:rPr>
        <w:rFonts w:ascii="Symbol" w:hAnsi="Symbol" w:hint="default"/>
      </w:rPr>
    </w:lvl>
    <w:lvl w:ilvl="1" w:tplc="04090003">
      <w:start w:val="1"/>
      <w:numFmt w:val="bullet"/>
      <w:lvlText w:val="o"/>
      <w:lvlJc w:val="left"/>
      <w:pPr>
        <w:ind w:left="1806" w:hanging="360"/>
      </w:pPr>
      <w:rPr>
        <w:rFonts w:ascii="Courier New" w:hAnsi="Courier New" w:cs="Courier New" w:hint="default"/>
      </w:rPr>
    </w:lvl>
    <w:lvl w:ilvl="2" w:tplc="04090005">
      <w:start w:val="1"/>
      <w:numFmt w:val="bullet"/>
      <w:lvlText w:val=""/>
      <w:lvlJc w:val="left"/>
      <w:pPr>
        <w:ind w:left="2526" w:hanging="360"/>
      </w:pPr>
      <w:rPr>
        <w:rFonts w:ascii="Wingdings" w:hAnsi="Wingdings" w:hint="default"/>
      </w:rPr>
    </w:lvl>
    <w:lvl w:ilvl="3" w:tplc="0409000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5"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8"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1034D0"/>
    <w:multiLevelType w:val="hybridMultilevel"/>
    <w:tmpl w:val="97CE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95165D"/>
    <w:multiLevelType w:val="hybridMultilevel"/>
    <w:tmpl w:val="4D8AF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D471E2"/>
    <w:multiLevelType w:val="hybridMultilevel"/>
    <w:tmpl w:val="F6C45066"/>
    <w:lvl w:ilvl="0" w:tplc="29CE3210">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86EE3"/>
    <w:multiLevelType w:val="hybridMultilevel"/>
    <w:tmpl w:val="7780F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6"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86726"/>
    <w:multiLevelType w:val="hybridMultilevel"/>
    <w:tmpl w:val="B24E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4"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4466D"/>
    <w:multiLevelType w:val="hybridMultilevel"/>
    <w:tmpl w:val="5C7A2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AB74D26"/>
    <w:multiLevelType w:val="hybridMultilevel"/>
    <w:tmpl w:val="111C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523C70"/>
    <w:multiLevelType w:val="hybridMultilevel"/>
    <w:tmpl w:val="9DB23C3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1"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0B0CD3"/>
    <w:multiLevelType w:val="hybridMultilevel"/>
    <w:tmpl w:val="27900E0C"/>
    <w:lvl w:ilvl="0" w:tplc="29D2A4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9"/>
  </w:num>
  <w:num w:numId="3">
    <w:abstractNumId w:val="31"/>
  </w:num>
  <w:num w:numId="4">
    <w:abstractNumId w:val="24"/>
  </w:num>
  <w:num w:numId="5">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2"/>
  </w:num>
  <w:num w:numId="9">
    <w:abstractNumId w:val="12"/>
  </w:num>
  <w:num w:numId="10">
    <w:abstractNumId w:val="30"/>
  </w:num>
  <w:num w:numId="11">
    <w:abstractNumId w:val="34"/>
  </w:num>
  <w:num w:numId="12">
    <w:abstractNumId w:val="28"/>
  </w:num>
  <w:num w:numId="13">
    <w:abstractNumId w:val="8"/>
  </w:num>
  <w:num w:numId="14">
    <w:abstractNumId w:val="22"/>
  </w:num>
  <w:num w:numId="15">
    <w:abstractNumId w:val="20"/>
  </w:num>
  <w:num w:numId="16">
    <w:abstractNumId w:val="26"/>
  </w:num>
  <w:num w:numId="17">
    <w:abstractNumId w:val="2"/>
  </w:num>
  <w:num w:numId="18">
    <w:abstractNumId w:val="6"/>
  </w:num>
  <w:num w:numId="19">
    <w:abstractNumId w:val="13"/>
  </w:num>
  <w:num w:numId="20">
    <w:abstractNumId w:val="4"/>
  </w:num>
  <w:num w:numId="21">
    <w:abstractNumId w:val="41"/>
  </w:num>
  <w:num w:numId="22">
    <w:abstractNumId w:val="36"/>
  </w:num>
  <w:num w:numId="23">
    <w:abstractNumId w:val="11"/>
  </w:num>
  <w:num w:numId="24">
    <w:abstractNumId w:val="21"/>
  </w:num>
  <w:num w:numId="25">
    <w:abstractNumId w:val="18"/>
  </w:num>
  <w:num w:numId="26">
    <w:abstractNumId w:val="16"/>
  </w:num>
  <w:num w:numId="27">
    <w:abstractNumId w:val="39"/>
  </w:num>
  <w:num w:numId="28">
    <w:abstractNumId w:val="27"/>
  </w:num>
  <w:num w:numId="29">
    <w:abstractNumId w:val="9"/>
  </w:num>
  <w:num w:numId="30">
    <w:abstractNumId w:val="7"/>
  </w:num>
  <w:num w:numId="31">
    <w:abstractNumId w:val="33"/>
  </w:num>
  <w:num w:numId="32">
    <w:abstractNumId w:val="25"/>
  </w:num>
  <w:num w:numId="33">
    <w:abstractNumId w:val="10"/>
  </w:num>
  <w:num w:numId="34">
    <w:abstractNumId w:val="15"/>
  </w:num>
  <w:num w:numId="35">
    <w:abstractNumId w:val="35"/>
  </w:num>
  <w:num w:numId="36">
    <w:abstractNumId w:val="1"/>
  </w:num>
  <w:num w:numId="37">
    <w:abstractNumId w:val="40"/>
  </w:num>
  <w:num w:numId="38">
    <w:abstractNumId w:val="17"/>
  </w:num>
  <w:num w:numId="39">
    <w:abstractNumId w:val="38"/>
  </w:num>
  <w:num w:numId="40">
    <w:abstractNumId w:val="37"/>
  </w:num>
  <w:num w:numId="41">
    <w:abstractNumId w:val="29"/>
  </w:num>
  <w:num w:numId="42">
    <w:abstractNumId w:val="3"/>
  </w:num>
  <w:num w:numId="43">
    <w:abstractNumId w:val="0"/>
  </w:num>
  <w:num w:numId="44">
    <w:abstractNumId w:val="44"/>
  </w:num>
  <w:num w:numId="45">
    <w:abstractNumId w:val="23"/>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4E8A"/>
    <w:rsid w:val="00015220"/>
    <w:rsid w:val="00016546"/>
    <w:rsid w:val="0002408F"/>
    <w:rsid w:val="00027E07"/>
    <w:rsid w:val="00042276"/>
    <w:rsid w:val="00046508"/>
    <w:rsid w:val="000524E6"/>
    <w:rsid w:val="00055E34"/>
    <w:rsid w:val="0005789F"/>
    <w:rsid w:val="00060618"/>
    <w:rsid w:val="00060F9A"/>
    <w:rsid w:val="0006223F"/>
    <w:rsid w:val="00066AB3"/>
    <w:rsid w:val="00066F99"/>
    <w:rsid w:val="00073C58"/>
    <w:rsid w:val="00081320"/>
    <w:rsid w:val="0008477A"/>
    <w:rsid w:val="00086598"/>
    <w:rsid w:val="00086605"/>
    <w:rsid w:val="0008754D"/>
    <w:rsid w:val="000A04C6"/>
    <w:rsid w:val="000A1EB8"/>
    <w:rsid w:val="000A3289"/>
    <w:rsid w:val="000A3486"/>
    <w:rsid w:val="000A36FB"/>
    <w:rsid w:val="000A423B"/>
    <w:rsid w:val="000A6CAB"/>
    <w:rsid w:val="000A73BD"/>
    <w:rsid w:val="000B1E59"/>
    <w:rsid w:val="000C6EA1"/>
    <w:rsid w:val="000D13B3"/>
    <w:rsid w:val="000D197A"/>
    <w:rsid w:val="000D25D8"/>
    <w:rsid w:val="000D4454"/>
    <w:rsid w:val="000D58BA"/>
    <w:rsid w:val="000D5B21"/>
    <w:rsid w:val="000D6041"/>
    <w:rsid w:val="000D62B8"/>
    <w:rsid w:val="000D6EDE"/>
    <w:rsid w:val="000E24CA"/>
    <w:rsid w:val="000E33DE"/>
    <w:rsid w:val="000E3C71"/>
    <w:rsid w:val="000E4E5E"/>
    <w:rsid w:val="000F0594"/>
    <w:rsid w:val="000F1F40"/>
    <w:rsid w:val="000F3C6F"/>
    <w:rsid w:val="000F4238"/>
    <w:rsid w:val="000F4A6E"/>
    <w:rsid w:val="000F4AD0"/>
    <w:rsid w:val="000F54AC"/>
    <w:rsid w:val="000F5D12"/>
    <w:rsid w:val="00101E0A"/>
    <w:rsid w:val="00103628"/>
    <w:rsid w:val="00104EA6"/>
    <w:rsid w:val="001055AF"/>
    <w:rsid w:val="00106211"/>
    <w:rsid w:val="00106C3E"/>
    <w:rsid w:val="0011017D"/>
    <w:rsid w:val="00110BFB"/>
    <w:rsid w:val="001120BD"/>
    <w:rsid w:val="00113D18"/>
    <w:rsid w:val="0011771D"/>
    <w:rsid w:val="001200ED"/>
    <w:rsid w:val="00120E3F"/>
    <w:rsid w:val="00123FA2"/>
    <w:rsid w:val="00134973"/>
    <w:rsid w:val="00135182"/>
    <w:rsid w:val="0014061F"/>
    <w:rsid w:val="0014108F"/>
    <w:rsid w:val="001460F7"/>
    <w:rsid w:val="00146CDE"/>
    <w:rsid w:val="00151B26"/>
    <w:rsid w:val="001526AE"/>
    <w:rsid w:val="00152D23"/>
    <w:rsid w:val="00157570"/>
    <w:rsid w:val="00162323"/>
    <w:rsid w:val="00164378"/>
    <w:rsid w:val="00164BD1"/>
    <w:rsid w:val="00165B54"/>
    <w:rsid w:val="0017058A"/>
    <w:rsid w:val="0017198F"/>
    <w:rsid w:val="00171CBD"/>
    <w:rsid w:val="001761E9"/>
    <w:rsid w:val="001804D9"/>
    <w:rsid w:val="001829F2"/>
    <w:rsid w:val="00182DBC"/>
    <w:rsid w:val="001868B8"/>
    <w:rsid w:val="00187665"/>
    <w:rsid w:val="00187DA4"/>
    <w:rsid w:val="00190ECA"/>
    <w:rsid w:val="001925A2"/>
    <w:rsid w:val="001943D6"/>
    <w:rsid w:val="0019450C"/>
    <w:rsid w:val="0019532E"/>
    <w:rsid w:val="001959CF"/>
    <w:rsid w:val="0019756E"/>
    <w:rsid w:val="001975DB"/>
    <w:rsid w:val="001A07C7"/>
    <w:rsid w:val="001B0570"/>
    <w:rsid w:val="001B07C3"/>
    <w:rsid w:val="001B29CE"/>
    <w:rsid w:val="001B45B5"/>
    <w:rsid w:val="001C0B6C"/>
    <w:rsid w:val="001C2ED4"/>
    <w:rsid w:val="001C3619"/>
    <w:rsid w:val="001D1745"/>
    <w:rsid w:val="001D1823"/>
    <w:rsid w:val="001D2CA8"/>
    <w:rsid w:val="001D2CEF"/>
    <w:rsid w:val="001D3ABD"/>
    <w:rsid w:val="001D40D7"/>
    <w:rsid w:val="001D5C2B"/>
    <w:rsid w:val="001D6222"/>
    <w:rsid w:val="001E1F03"/>
    <w:rsid w:val="001E1FBE"/>
    <w:rsid w:val="001E22ED"/>
    <w:rsid w:val="001E7F3E"/>
    <w:rsid w:val="001F1283"/>
    <w:rsid w:val="001F33D7"/>
    <w:rsid w:val="001F64BC"/>
    <w:rsid w:val="00204683"/>
    <w:rsid w:val="00204BE1"/>
    <w:rsid w:val="0020596F"/>
    <w:rsid w:val="00205E69"/>
    <w:rsid w:val="002067C9"/>
    <w:rsid w:val="00206DBC"/>
    <w:rsid w:val="00212E14"/>
    <w:rsid w:val="00216119"/>
    <w:rsid w:val="00217668"/>
    <w:rsid w:val="00217D3B"/>
    <w:rsid w:val="0022525F"/>
    <w:rsid w:val="00226D28"/>
    <w:rsid w:val="002273DB"/>
    <w:rsid w:val="002311DC"/>
    <w:rsid w:val="00233F23"/>
    <w:rsid w:val="00236978"/>
    <w:rsid w:val="00246BD2"/>
    <w:rsid w:val="00247DA4"/>
    <w:rsid w:val="002509CF"/>
    <w:rsid w:val="00250EB3"/>
    <w:rsid w:val="0025212A"/>
    <w:rsid w:val="0025743C"/>
    <w:rsid w:val="002620B3"/>
    <w:rsid w:val="00265402"/>
    <w:rsid w:val="002709FA"/>
    <w:rsid w:val="00270C3D"/>
    <w:rsid w:val="00272FC6"/>
    <w:rsid w:val="0027429D"/>
    <w:rsid w:val="002800BF"/>
    <w:rsid w:val="0028219B"/>
    <w:rsid w:val="002831B4"/>
    <w:rsid w:val="002851F2"/>
    <w:rsid w:val="002869A1"/>
    <w:rsid w:val="002936E9"/>
    <w:rsid w:val="002942B0"/>
    <w:rsid w:val="00297504"/>
    <w:rsid w:val="002A2929"/>
    <w:rsid w:val="002A5058"/>
    <w:rsid w:val="002A5EBF"/>
    <w:rsid w:val="002A6152"/>
    <w:rsid w:val="002B0CBC"/>
    <w:rsid w:val="002B1F4D"/>
    <w:rsid w:val="002B6E64"/>
    <w:rsid w:val="002B6F0D"/>
    <w:rsid w:val="002C6942"/>
    <w:rsid w:val="002C7EEC"/>
    <w:rsid w:val="002D1789"/>
    <w:rsid w:val="002D45BE"/>
    <w:rsid w:val="002E1ED6"/>
    <w:rsid w:val="002E2158"/>
    <w:rsid w:val="002E28DF"/>
    <w:rsid w:val="002E6771"/>
    <w:rsid w:val="002F4E06"/>
    <w:rsid w:val="003144D6"/>
    <w:rsid w:val="0031487A"/>
    <w:rsid w:val="00316D44"/>
    <w:rsid w:val="003202A3"/>
    <w:rsid w:val="00321BDD"/>
    <w:rsid w:val="00323A1B"/>
    <w:rsid w:val="00324904"/>
    <w:rsid w:val="003258F2"/>
    <w:rsid w:val="0032615A"/>
    <w:rsid w:val="00327BD2"/>
    <w:rsid w:val="003303FE"/>
    <w:rsid w:val="0033201B"/>
    <w:rsid w:val="0033353D"/>
    <w:rsid w:val="0033711B"/>
    <w:rsid w:val="003445DC"/>
    <w:rsid w:val="00350763"/>
    <w:rsid w:val="00352C53"/>
    <w:rsid w:val="003544AE"/>
    <w:rsid w:val="003544F8"/>
    <w:rsid w:val="00357131"/>
    <w:rsid w:val="0036080B"/>
    <w:rsid w:val="00360F15"/>
    <w:rsid w:val="00363783"/>
    <w:rsid w:val="00365D61"/>
    <w:rsid w:val="00367A5A"/>
    <w:rsid w:val="00373CC3"/>
    <w:rsid w:val="003743B3"/>
    <w:rsid w:val="00375671"/>
    <w:rsid w:val="00381B4F"/>
    <w:rsid w:val="003843AA"/>
    <w:rsid w:val="00385969"/>
    <w:rsid w:val="003864D8"/>
    <w:rsid w:val="003866B2"/>
    <w:rsid w:val="00386D50"/>
    <w:rsid w:val="003906B3"/>
    <w:rsid w:val="00390F3E"/>
    <w:rsid w:val="00391556"/>
    <w:rsid w:val="00392BD6"/>
    <w:rsid w:val="00394268"/>
    <w:rsid w:val="003959B6"/>
    <w:rsid w:val="00396DEE"/>
    <w:rsid w:val="003A0EEA"/>
    <w:rsid w:val="003A2E1E"/>
    <w:rsid w:val="003A461F"/>
    <w:rsid w:val="003A469E"/>
    <w:rsid w:val="003A5DBE"/>
    <w:rsid w:val="003B0BA2"/>
    <w:rsid w:val="003B1B8B"/>
    <w:rsid w:val="003C0B3D"/>
    <w:rsid w:val="003C1098"/>
    <w:rsid w:val="003C1367"/>
    <w:rsid w:val="003C1F71"/>
    <w:rsid w:val="003C1FEE"/>
    <w:rsid w:val="003C3341"/>
    <w:rsid w:val="003C6595"/>
    <w:rsid w:val="003C67E8"/>
    <w:rsid w:val="003C7497"/>
    <w:rsid w:val="003D2C19"/>
    <w:rsid w:val="003D2EEE"/>
    <w:rsid w:val="003D4B6E"/>
    <w:rsid w:val="003D565C"/>
    <w:rsid w:val="003D61B1"/>
    <w:rsid w:val="003D61B6"/>
    <w:rsid w:val="003E7128"/>
    <w:rsid w:val="003E7884"/>
    <w:rsid w:val="003F0C84"/>
    <w:rsid w:val="003F18D7"/>
    <w:rsid w:val="004023C8"/>
    <w:rsid w:val="004071E2"/>
    <w:rsid w:val="00407336"/>
    <w:rsid w:val="004140B1"/>
    <w:rsid w:val="0041418C"/>
    <w:rsid w:val="00414713"/>
    <w:rsid w:val="00416659"/>
    <w:rsid w:val="00420ED6"/>
    <w:rsid w:val="0042231D"/>
    <w:rsid w:val="00424096"/>
    <w:rsid w:val="00425379"/>
    <w:rsid w:val="00425D13"/>
    <w:rsid w:val="00425EE8"/>
    <w:rsid w:val="00427909"/>
    <w:rsid w:val="004321FA"/>
    <w:rsid w:val="00436135"/>
    <w:rsid w:val="00437DA2"/>
    <w:rsid w:val="004403F5"/>
    <w:rsid w:val="00441ED8"/>
    <w:rsid w:val="004453BF"/>
    <w:rsid w:val="00446B0E"/>
    <w:rsid w:val="00446D68"/>
    <w:rsid w:val="00452698"/>
    <w:rsid w:val="004532CB"/>
    <w:rsid w:val="0046084E"/>
    <w:rsid w:val="004614A0"/>
    <w:rsid w:val="004663E9"/>
    <w:rsid w:val="004665B5"/>
    <w:rsid w:val="004672A6"/>
    <w:rsid w:val="00474DDB"/>
    <w:rsid w:val="00475FE3"/>
    <w:rsid w:val="004772EE"/>
    <w:rsid w:val="00481667"/>
    <w:rsid w:val="00483BFC"/>
    <w:rsid w:val="004840BF"/>
    <w:rsid w:val="004855F3"/>
    <w:rsid w:val="00491099"/>
    <w:rsid w:val="00493A97"/>
    <w:rsid w:val="0049484C"/>
    <w:rsid w:val="00497D21"/>
    <w:rsid w:val="004A3511"/>
    <w:rsid w:val="004A364C"/>
    <w:rsid w:val="004A3907"/>
    <w:rsid w:val="004A6165"/>
    <w:rsid w:val="004B1104"/>
    <w:rsid w:val="004B4332"/>
    <w:rsid w:val="004B4D1B"/>
    <w:rsid w:val="004C0756"/>
    <w:rsid w:val="004C0B7D"/>
    <w:rsid w:val="004C1C07"/>
    <w:rsid w:val="004C1D1A"/>
    <w:rsid w:val="004C2171"/>
    <w:rsid w:val="004C2253"/>
    <w:rsid w:val="004C607E"/>
    <w:rsid w:val="004C6689"/>
    <w:rsid w:val="004D2527"/>
    <w:rsid w:val="004D2A9A"/>
    <w:rsid w:val="004D2F5E"/>
    <w:rsid w:val="004E4AB4"/>
    <w:rsid w:val="004E62F5"/>
    <w:rsid w:val="004E6D37"/>
    <w:rsid w:val="004E7782"/>
    <w:rsid w:val="004E7AC5"/>
    <w:rsid w:val="004F2EFD"/>
    <w:rsid w:val="004F39EA"/>
    <w:rsid w:val="004F3AE9"/>
    <w:rsid w:val="004F4D75"/>
    <w:rsid w:val="004F5F1B"/>
    <w:rsid w:val="005041FA"/>
    <w:rsid w:val="0050535E"/>
    <w:rsid w:val="005058F7"/>
    <w:rsid w:val="0051085D"/>
    <w:rsid w:val="00513496"/>
    <w:rsid w:val="00514DE3"/>
    <w:rsid w:val="00516F94"/>
    <w:rsid w:val="00517536"/>
    <w:rsid w:val="00521751"/>
    <w:rsid w:val="005221F8"/>
    <w:rsid w:val="00523E33"/>
    <w:rsid w:val="00523F20"/>
    <w:rsid w:val="00525EAB"/>
    <w:rsid w:val="00526141"/>
    <w:rsid w:val="0052661B"/>
    <w:rsid w:val="005268DA"/>
    <w:rsid w:val="00530DD0"/>
    <w:rsid w:val="005316F2"/>
    <w:rsid w:val="0053199F"/>
    <w:rsid w:val="0053411B"/>
    <w:rsid w:val="005375F4"/>
    <w:rsid w:val="00537DF5"/>
    <w:rsid w:val="00540716"/>
    <w:rsid w:val="005445F1"/>
    <w:rsid w:val="00545521"/>
    <w:rsid w:val="005501CC"/>
    <w:rsid w:val="00550AFC"/>
    <w:rsid w:val="005531F0"/>
    <w:rsid w:val="00555635"/>
    <w:rsid w:val="00556E24"/>
    <w:rsid w:val="00561D08"/>
    <w:rsid w:val="005622A5"/>
    <w:rsid w:val="005708D6"/>
    <w:rsid w:val="005719CA"/>
    <w:rsid w:val="005725F2"/>
    <w:rsid w:val="005735F6"/>
    <w:rsid w:val="005749F3"/>
    <w:rsid w:val="0057593C"/>
    <w:rsid w:val="0057712C"/>
    <w:rsid w:val="00584103"/>
    <w:rsid w:val="0058596A"/>
    <w:rsid w:val="00586267"/>
    <w:rsid w:val="00595BA4"/>
    <w:rsid w:val="00596944"/>
    <w:rsid w:val="00596E03"/>
    <w:rsid w:val="00597436"/>
    <w:rsid w:val="005A1EE2"/>
    <w:rsid w:val="005A2265"/>
    <w:rsid w:val="005B037D"/>
    <w:rsid w:val="005B4059"/>
    <w:rsid w:val="005B58E2"/>
    <w:rsid w:val="005C0499"/>
    <w:rsid w:val="005C1303"/>
    <w:rsid w:val="005C2CD2"/>
    <w:rsid w:val="005C6FBA"/>
    <w:rsid w:val="005D2836"/>
    <w:rsid w:val="005E14E7"/>
    <w:rsid w:val="005E15A3"/>
    <w:rsid w:val="005E1A75"/>
    <w:rsid w:val="005E29C1"/>
    <w:rsid w:val="005E3C43"/>
    <w:rsid w:val="005E563D"/>
    <w:rsid w:val="005E5F91"/>
    <w:rsid w:val="005F0CAA"/>
    <w:rsid w:val="005F33A0"/>
    <w:rsid w:val="005F7642"/>
    <w:rsid w:val="0060302F"/>
    <w:rsid w:val="00603A8D"/>
    <w:rsid w:val="00606BFE"/>
    <w:rsid w:val="0061180A"/>
    <w:rsid w:val="00613DEC"/>
    <w:rsid w:val="00614D03"/>
    <w:rsid w:val="00620262"/>
    <w:rsid w:val="00620587"/>
    <w:rsid w:val="00622DF0"/>
    <w:rsid w:val="00623543"/>
    <w:rsid w:val="0062510C"/>
    <w:rsid w:val="00630191"/>
    <w:rsid w:val="00631E41"/>
    <w:rsid w:val="00633C43"/>
    <w:rsid w:val="00641766"/>
    <w:rsid w:val="00643738"/>
    <w:rsid w:val="00645CA7"/>
    <w:rsid w:val="0064712C"/>
    <w:rsid w:val="006519D4"/>
    <w:rsid w:val="00651F98"/>
    <w:rsid w:val="00652F3A"/>
    <w:rsid w:val="0065616C"/>
    <w:rsid w:val="00660325"/>
    <w:rsid w:val="00660F47"/>
    <w:rsid w:val="00661AB3"/>
    <w:rsid w:val="00666E0F"/>
    <w:rsid w:val="00670CE6"/>
    <w:rsid w:val="00671104"/>
    <w:rsid w:val="00671121"/>
    <w:rsid w:val="00674382"/>
    <w:rsid w:val="00674E50"/>
    <w:rsid w:val="0068098F"/>
    <w:rsid w:val="00682359"/>
    <w:rsid w:val="00683DC8"/>
    <w:rsid w:val="00684B19"/>
    <w:rsid w:val="00685D04"/>
    <w:rsid w:val="00690C95"/>
    <w:rsid w:val="00691BF5"/>
    <w:rsid w:val="00693071"/>
    <w:rsid w:val="006941AC"/>
    <w:rsid w:val="006942C8"/>
    <w:rsid w:val="006A0C4F"/>
    <w:rsid w:val="006A0C95"/>
    <w:rsid w:val="006A336B"/>
    <w:rsid w:val="006A7B97"/>
    <w:rsid w:val="006B1E11"/>
    <w:rsid w:val="006B1FCB"/>
    <w:rsid w:val="006B2253"/>
    <w:rsid w:val="006B26C7"/>
    <w:rsid w:val="006B27D1"/>
    <w:rsid w:val="006B4070"/>
    <w:rsid w:val="006B4331"/>
    <w:rsid w:val="006B54A6"/>
    <w:rsid w:val="006B760E"/>
    <w:rsid w:val="006C09BC"/>
    <w:rsid w:val="006C25A0"/>
    <w:rsid w:val="006C3AFF"/>
    <w:rsid w:val="006C4271"/>
    <w:rsid w:val="006C4321"/>
    <w:rsid w:val="006C608D"/>
    <w:rsid w:val="006C65F9"/>
    <w:rsid w:val="006C7636"/>
    <w:rsid w:val="006D1A99"/>
    <w:rsid w:val="006D64EC"/>
    <w:rsid w:val="006D7029"/>
    <w:rsid w:val="006E0257"/>
    <w:rsid w:val="006E2E11"/>
    <w:rsid w:val="006E33D2"/>
    <w:rsid w:val="006E3CC1"/>
    <w:rsid w:val="006E54AB"/>
    <w:rsid w:val="006E7579"/>
    <w:rsid w:val="006E791A"/>
    <w:rsid w:val="006F5528"/>
    <w:rsid w:val="006F5B62"/>
    <w:rsid w:val="006F73A1"/>
    <w:rsid w:val="00705518"/>
    <w:rsid w:val="00705583"/>
    <w:rsid w:val="0071104A"/>
    <w:rsid w:val="007222F1"/>
    <w:rsid w:val="007224EF"/>
    <w:rsid w:val="00723C8F"/>
    <w:rsid w:val="00725750"/>
    <w:rsid w:val="00726F94"/>
    <w:rsid w:val="007276BF"/>
    <w:rsid w:val="00733C44"/>
    <w:rsid w:val="00734D11"/>
    <w:rsid w:val="0073538A"/>
    <w:rsid w:val="00741A8A"/>
    <w:rsid w:val="00744A0E"/>
    <w:rsid w:val="00745258"/>
    <w:rsid w:val="0075054E"/>
    <w:rsid w:val="0075282A"/>
    <w:rsid w:val="00753D07"/>
    <w:rsid w:val="0075406E"/>
    <w:rsid w:val="0076306B"/>
    <w:rsid w:val="00770108"/>
    <w:rsid w:val="00772F8C"/>
    <w:rsid w:val="007761E9"/>
    <w:rsid w:val="00781A3C"/>
    <w:rsid w:val="00786E32"/>
    <w:rsid w:val="00791A02"/>
    <w:rsid w:val="00792F57"/>
    <w:rsid w:val="0079534A"/>
    <w:rsid w:val="0079548C"/>
    <w:rsid w:val="00795BB2"/>
    <w:rsid w:val="007A2BF8"/>
    <w:rsid w:val="007A39DF"/>
    <w:rsid w:val="007A4E1D"/>
    <w:rsid w:val="007B2007"/>
    <w:rsid w:val="007B4F5B"/>
    <w:rsid w:val="007B52EC"/>
    <w:rsid w:val="007B5F48"/>
    <w:rsid w:val="007B64CC"/>
    <w:rsid w:val="007C0B84"/>
    <w:rsid w:val="007C2810"/>
    <w:rsid w:val="007C626D"/>
    <w:rsid w:val="007D323B"/>
    <w:rsid w:val="007D4868"/>
    <w:rsid w:val="007D4C26"/>
    <w:rsid w:val="007E0933"/>
    <w:rsid w:val="007E43ED"/>
    <w:rsid w:val="007E7676"/>
    <w:rsid w:val="007F0630"/>
    <w:rsid w:val="007F1436"/>
    <w:rsid w:val="007F1FD7"/>
    <w:rsid w:val="007F2A67"/>
    <w:rsid w:val="007F6135"/>
    <w:rsid w:val="007F61EA"/>
    <w:rsid w:val="007F77C1"/>
    <w:rsid w:val="00800934"/>
    <w:rsid w:val="00801898"/>
    <w:rsid w:val="008021B9"/>
    <w:rsid w:val="0080234B"/>
    <w:rsid w:val="00812247"/>
    <w:rsid w:val="00814545"/>
    <w:rsid w:val="00816ADC"/>
    <w:rsid w:val="0081742F"/>
    <w:rsid w:val="00820AB7"/>
    <w:rsid w:val="00820B7D"/>
    <w:rsid w:val="00830A83"/>
    <w:rsid w:val="00835808"/>
    <w:rsid w:val="008415CF"/>
    <w:rsid w:val="00841E82"/>
    <w:rsid w:val="008428D5"/>
    <w:rsid w:val="0084314A"/>
    <w:rsid w:val="00844602"/>
    <w:rsid w:val="00844F2D"/>
    <w:rsid w:val="00845AF5"/>
    <w:rsid w:val="0085174C"/>
    <w:rsid w:val="00860EC3"/>
    <w:rsid w:val="008640D8"/>
    <w:rsid w:val="00866A71"/>
    <w:rsid w:val="0086743F"/>
    <w:rsid w:val="00871A3B"/>
    <w:rsid w:val="008723D7"/>
    <w:rsid w:val="008727AC"/>
    <w:rsid w:val="0087525E"/>
    <w:rsid w:val="008809AF"/>
    <w:rsid w:val="00881349"/>
    <w:rsid w:val="008844F0"/>
    <w:rsid w:val="00884B77"/>
    <w:rsid w:val="0088667A"/>
    <w:rsid w:val="008879C5"/>
    <w:rsid w:val="00890638"/>
    <w:rsid w:val="0089205C"/>
    <w:rsid w:val="00893A31"/>
    <w:rsid w:val="00894278"/>
    <w:rsid w:val="008965B3"/>
    <w:rsid w:val="008A005C"/>
    <w:rsid w:val="008A05A0"/>
    <w:rsid w:val="008A1BDF"/>
    <w:rsid w:val="008A3516"/>
    <w:rsid w:val="008A7145"/>
    <w:rsid w:val="008A7847"/>
    <w:rsid w:val="008A7B3B"/>
    <w:rsid w:val="008B0117"/>
    <w:rsid w:val="008B1C5C"/>
    <w:rsid w:val="008B3FCE"/>
    <w:rsid w:val="008B4B17"/>
    <w:rsid w:val="008B7604"/>
    <w:rsid w:val="008C2657"/>
    <w:rsid w:val="008C2C6E"/>
    <w:rsid w:val="008C38FB"/>
    <w:rsid w:val="008C6585"/>
    <w:rsid w:val="008C7D2C"/>
    <w:rsid w:val="008D121F"/>
    <w:rsid w:val="008D1F0A"/>
    <w:rsid w:val="008D6579"/>
    <w:rsid w:val="008D7952"/>
    <w:rsid w:val="008E0009"/>
    <w:rsid w:val="008E0FB9"/>
    <w:rsid w:val="008E585A"/>
    <w:rsid w:val="008F1A68"/>
    <w:rsid w:val="008F5F27"/>
    <w:rsid w:val="008F644E"/>
    <w:rsid w:val="008F72D0"/>
    <w:rsid w:val="00900377"/>
    <w:rsid w:val="00900514"/>
    <w:rsid w:val="009016D2"/>
    <w:rsid w:val="00902254"/>
    <w:rsid w:val="00903433"/>
    <w:rsid w:val="00903C4C"/>
    <w:rsid w:val="00904688"/>
    <w:rsid w:val="00906125"/>
    <w:rsid w:val="009072F6"/>
    <w:rsid w:val="00912F81"/>
    <w:rsid w:val="009161E5"/>
    <w:rsid w:val="00922ED0"/>
    <w:rsid w:val="0092583B"/>
    <w:rsid w:val="00927AAE"/>
    <w:rsid w:val="00930648"/>
    <w:rsid w:val="00931217"/>
    <w:rsid w:val="00932431"/>
    <w:rsid w:val="009368FD"/>
    <w:rsid w:val="00936C43"/>
    <w:rsid w:val="009415A0"/>
    <w:rsid w:val="0094519E"/>
    <w:rsid w:val="0094570D"/>
    <w:rsid w:val="00946A6B"/>
    <w:rsid w:val="00947B88"/>
    <w:rsid w:val="00950F66"/>
    <w:rsid w:val="0095155F"/>
    <w:rsid w:val="00951CBB"/>
    <w:rsid w:val="00965036"/>
    <w:rsid w:val="00970F2F"/>
    <w:rsid w:val="0098041D"/>
    <w:rsid w:val="00982B28"/>
    <w:rsid w:val="009844C4"/>
    <w:rsid w:val="00986286"/>
    <w:rsid w:val="00986F94"/>
    <w:rsid w:val="00987194"/>
    <w:rsid w:val="00987334"/>
    <w:rsid w:val="0099183D"/>
    <w:rsid w:val="00992F06"/>
    <w:rsid w:val="009A2AD6"/>
    <w:rsid w:val="009A6AB2"/>
    <w:rsid w:val="009A7269"/>
    <w:rsid w:val="009A7E2E"/>
    <w:rsid w:val="009B219C"/>
    <w:rsid w:val="009B265D"/>
    <w:rsid w:val="009B59E6"/>
    <w:rsid w:val="009C02F9"/>
    <w:rsid w:val="009C0FB0"/>
    <w:rsid w:val="009C1262"/>
    <w:rsid w:val="009D226F"/>
    <w:rsid w:val="009D2A35"/>
    <w:rsid w:val="009D3643"/>
    <w:rsid w:val="009D435C"/>
    <w:rsid w:val="009D65C8"/>
    <w:rsid w:val="009D72AF"/>
    <w:rsid w:val="009D7BE3"/>
    <w:rsid w:val="009D7EAE"/>
    <w:rsid w:val="009E5218"/>
    <w:rsid w:val="009F0F3F"/>
    <w:rsid w:val="009F23CC"/>
    <w:rsid w:val="009F2A7F"/>
    <w:rsid w:val="009F304A"/>
    <w:rsid w:val="009F4BA4"/>
    <w:rsid w:val="009F6922"/>
    <w:rsid w:val="00A003A7"/>
    <w:rsid w:val="00A01685"/>
    <w:rsid w:val="00A04255"/>
    <w:rsid w:val="00A05136"/>
    <w:rsid w:val="00A068A7"/>
    <w:rsid w:val="00A072EC"/>
    <w:rsid w:val="00A110DC"/>
    <w:rsid w:val="00A127B8"/>
    <w:rsid w:val="00A15282"/>
    <w:rsid w:val="00A20F0F"/>
    <w:rsid w:val="00A21595"/>
    <w:rsid w:val="00A2771E"/>
    <w:rsid w:val="00A3524B"/>
    <w:rsid w:val="00A40D50"/>
    <w:rsid w:val="00A40DC3"/>
    <w:rsid w:val="00A46E01"/>
    <w:rsid w:val="00A5510B"/>
    <w:rsid w:val="00A551BE"/>
    <w:rsid w:val="00A57A03"/>
    <w:rsid w:val="00A60B8B"/>
    <w:rsid w:val="00A63C0E"/>
    <w:rsid w:val="00A70685"/>
    <w:rsid w:val="00A70EA9"/>
    <w:rsid w:val="00A75D58"/>
    <w:rsid w:val="00A85856"/>
    <w:rsid w:val="00A87B37"/>
    <w:rsid w:val="00A92206"/>
    <w:rsid w:val="00A973BB"/>
    <w:rsid w:val="00AA03F0"/>
    <w:rsid w:val="00AA1741"/>
    <w:rsid w:val="00AA2AA1"/>
    <w:rsid w:val="00AA3850"/>
    <w:rsid w:val="00AA675C"/>
    <w:rsid w:val="00AB0B4D"/>
    <w:rsid w:val="00AB0D02"/>
    <w:rsid w:val="00AB16F6"/>
    <w:rsid w:val="00AB1E7E"/>
    <w:rsid w:val="00AB33E9"/>
    <w:rsid w:val="00AB4EC5"/>
    <w:rsid w:val="00AC064C"/>
    <w:rsid w:val="00AD1FDF"/>
    <w:rsid w:val="00AD2B69"/>
    <w:rsid w:val="00AD4226"/>
    <w:rsid w:val="00AD4A97"/>
    <w:rsid w:val="00AE02F8"/>
    <w:rsid w:val="00AE0D1F"/>
    <w:rsid w:val="00AE267E"/>
    <w:rsid w:val="00AE5722"/>
    <w:rsid w:val="00AE7607"/>
    <w:rsid w:val="00AF0B65"/>
    <w:rsid w:val="00AF1D8A"/>
    <w:rsid w:val="00AF2E22"/>
    <w:rsid w:val="00AF59DF"/>
    <w:rsid w:val="00AF721A"/>
    <w:rsid w:val="00AF7270"/>
    <w:rsid w:val="00B045A5"/>
    <w:rsid w:val="00B0546C"/>
    <w:rsid w:val="00B059CC"/>
    <w:rsid w:val="00B15E97"/>
    <w:rsid w:val="00B1730A"/>
    <w:rsid w:val="00B210C2"/>
    <w:rsid w:val="00B2644E"/>
    <w:rsid w:val="00B27926"/>
    <w:rsid w:val="00B401D7"/>
    <w:rsid w:val="00B45721"/>
    <w:rsid w:val="00B47AB1"/>
    <w:rsid w:val="00B50178"/>
    <w:rsid w:val="00B54EFA"/>
    <w:rsid w:val="00B57938"/>
    <w:rsid w:val="00B6230E"/>
    <w:rsid w:val="00B70DF9"/>
    <w:rsid w:val="00B75784"/>
    <w:rsid w:val="00B75EA8"/>
    <w:rsid w:val="00B77BCF"/>
    <w:rsid w:val="00B806E0"/>
    <w:rsid w:val="00B80788"/>
    <w:rsid w:val="00B83C82"/>
    <w:rsid w:val="00B84E55"/>
    <w:rsid w:val="00B85872"/>
    <w:rsid w:val="00B87E56"/>
    <w:rsid w:val="00B91118"/>
    <w:rsid w:val="00B91354"/>
    <w:rsid w:val="00B91595"/>
    <w:rsid w:val="00B94EC3"/>
    <w:rsid w:val="00B95782"/>
    <w:rsid w:val="00B97C38"/>
    <w:rsid w:val="00BA2839"/>
    <w:rsid w:val="00BA30F4"/>
    <w:rsid w:val="00BA427B"/>
    <w:rsid w:val="00BA6284"/>
    <w:rsid w:val="00BA68E5"/>
    <w:rsid w:val="00BA7184"/>
    <w:rsid w:val="00BA7234"/>
    <w:rsid w:val="00BB033E"/>
    <w:rsid w:val="00BB3586"/>
    <w:rsid w:val="00BB3F42"/>
    <w:rsid w:val="00BB4F22"/>
    <w:rsid w:val="00BB5339"/>
    <w:rsid w:val="00BB66E7"/>
    <w:rsid w:val="00BD24D2"/>
    <w:rsid w:val="00BD29D6"/>
    <w:rsid w:val="00BD2EA5"/>
    <w:rsid w:val="00BD4D2E"/>
    <w:rsid w:val="00BE0DA8"/>
    <w:rsid w:val="00BE163C"/>
    <w:rsid w:val="00BF4361"/>
    <w:rsid w:val="00BF51B0"/>
    <w:rsid w:val="00BF7149"/>
    <w:rsid w:val="00C071FC"/>
    <w:rsid w:val="00C07304"/>
    <w:rsid w:val="00C1139F"/>
    <w:rsid w:val="00C11EBC"/>
    <w:rsid w:val="00C13C07"/>
    <w:rsid w:val="00C16D50"/>
    <w:rsid w:val="00C179D8"/>
    <w:rsid w:val="00C2072C"/>
    <w:rsid w:val="00C22149"/>
    <w:rsid w:val="00C248E1"/>
    <w:rsid w:val="00C2583B"/>
    <w:rsid w:val="00C3085B"/>
    <w:rsid w:val="00C31FE1"/>
    <w:rsid w:val="00C33D7D"/>
    <w:rsid w:val="00C340B0"/>
    <w:rsid w:val="00C344F7"/>
    <w:rsid w:val="00C37E31"/>
    <w:rsid w:val="00C40ACD"/>
    <w:rsid w:val="00C40F56"/>
    <w:rsid w:val="00C4180C"/>
    <w:rsid w:val="00C449F3"/>
    <w:rsid w:val="00C44A32"/>
    <w:rsid w:val="00C46632"/>
    <w:rsid w:val="00C50D9B"/>
    <w:rsid w:val="00C547A2"/>
    <w:rsid w:val="00C556A2"/>
    <w:rsid w:val="00C6004E"/>
    <w:rsid w:val="00C60318"/>
    <w:rsid w:val="00C60428"/>
    <w:rsid w:val="00C61998"/>
    <w:rsid w:val="00C65110"/>
    <w:rsid w:val="00C701B0"/>
    <w:rsid w:val="00C7025C"/>
    <w:rsid w:val="00C71371"/>
    <w:rsid w:val="00C73AFC"/>
    <w:rsid w:val="00C73E2C"/>
    <w:rsid w:val="00C80208"/>
    <w:rsid w:val="00C81CA7"/>
    <w:rsid w:val="00C82001"/>
    <w:rsid w:val="00C823B1"/>
    <w:rsid w:val="00C842B7"/>
    <w:rsid w:val="00C85622"/>
    <w:rsid w:val="00C911DB"/>
    <w:rsid w:val="00C912C3"/>
    <w:rsid w:val="00C92F2B"/>
    <w:rsid w:val="00C937C5"/>
    <w:rsid w:val="00C9570A"/>
    <w:rsid w:val="00CA3FCD"/>
    <w:rsid w:val="00CA5C5B"/>
    <w:rsid w:val="00CA6CBB"/>
    <w:rsid w:val="00CB18BC"/>
    <w:rsid w:val="00CB4980"/>
    <w:rsid w:val="00CB5774"/>
    <w:rsid w:val="00CB7360"/>
    <w:rsid w:val="00CC292F"/>
    <w:rsid w:val="00CC75BF"/>
    <w:rsid w:val="00CD1688"/>
    <w:rsid w:val="00CD1A13"/>
    <w:rsid w:val="00CD2533"/>
    <w:rsid w:val="00CD442D"/>
    <w:rsid w:val="00CD77EB"/>
    <w:rsid w:val="00CE2B4B"/>
    <w:rsid w:val="00CE58BA"/>
    <w:rsid w:val="00CE5FD8"/>
    <w:rsid w:val="00CE7F8E"/>
    <w:rsid w:val="00CF3D19"/>
    <w:rsid w:val="00CF4B0A"/>
    <w:rsid w:val="00D00AB9"/>
    <w:rsid w:val="00D00D3B"/>
    <w:rsid w:val="00D02803"/>
    <w:rsid w:val="00D051B4"/>
    <w:rsid w:val="00D05D39"/>
    <w:rsid w:val="00D101D4"/>
    <w:rsid w:val="00D10AEE"/>
    <w:rsid w:val="00D11E5C"/>
    <w:rsid w:val="00D11E67"/>
    <w:rsid w:val="00D13351"/>
    <w:rsid w:val="00D1401B"/>
    <w:rsid w:val="00D150C4"/>
    <w:rsid w:val="00D160AF"/>
    <w:rsid w:val="00D1752E"/>
    <w:rsid w:val="00D203B0"/>
    <w:rsid w:val="00D23CF0"/>
    <w:rsid w:val="00D2717E"/>
    <w:rsid w:val="00D31C6B"/>
    <w:rsid w:val="00D32611"/>
    <w:rsid w:val="00D36A4C"/>
    <w:rsid w:val="00D37FCA"/>
    <w:rsid w:val="00D405E8"/>
    <w:rsid w:val="00D417AF"/>
    <w:rsid w:val="00D51B77"/>
    <w:rsid w:val="00D534D2"/>
    <w:rsid w:val="00D56F4E"/>
    <w:rsid w:val="00D60F86"/>
    <w:rsid w:val="00D631E8"/>
    <w:rsid w:val="00D66E97"/>
    <w:rsid w:val="00D67621"/>
    <w:rsid w:val="00D716D8"/>
    <w:rsid w:val="00D74ADC"/>
    <w:rsid w:val="00D76B0C"/>
    <w:rsid w:val="00D82751"/>
    <w:rsid w:val="00D91527"/>
    <w:rsid w:val="00D92392"/>
    <w:rsid w:val="00D930F9"/>
    <w:rsid w:val="00D950F7"/>
    <w:rsid w:val="00D95623"/>
    <w:rsid w:val="00D962E6"/>
    <w:rsid w:val="00DA2A89"/>
    <w:rsid w:val="00DA5C9A"/>
    <w:rsid w:val="00DA5E0A"/>
    <w:rsid w:val="00DA5FFA"/>
    <w:rsid w:val="00DA7453"/>
    <w:rsid w:val="00DB5382"/>
    <w:rsid w:val="00DB6FAB"/>
    <w:rsid w:val="00DC0A07"/>
    <w:rsid w:val="00DD3CAA"/>
    <w:rsid w:val="00DD4CE9"/>
    <w:rsid w:val="00DD521E"/>
    <w:rsid w:val="00DE1EF9"/>
    <w:rsid w:val="00DE25DE"/>
    <w:rsid w:val="00DE3205"/>
    <w:rsid w:val="00DE4A14"/>
    <w:rsid w:val="00DF2B7B"/>
    <w:rsid w:val="00DF757A"/>
    <w:rsid w:val="00E01A2D"/>
    <w:rsid w:val="00E0449D"/>
    <w:rsid w:val="00E0485C"/>
    <w:rsid w:val="00E052D4"/>
    <w:rsid w:val="00E0699E"/>
    <w:rsid w:val="00E06C5E"/>
    <w:rsid w:val="00E11B11"/>
    <w:rsid w:val="00E21031"/>
    <w:rsid w:val="00E21A74"/>
    <w:rsid w:val="00E254B6"/>
    <w:rsid w:val="00E31F8E"/>
    <w:rsid w:val="00E35ACE"/>
    <w:rsid w:val="00E416E6"/>
    <w:rsid w:val="00E41D27"/>
    <w:rsid w:val="00E4555E"/>
    <w:rsid w:val="00E56313"/>
    <w:rsid w:val="00E5681A"/>
    <w:rsid w:val="00E575C9"/>
    <w:rsid w:val="00E57A4B"/>
    <w:rsid w:val="00E57BAA"/>
    <w:rsid w:val="00E61B35"/>
    <w:rsid w:val="00E624AF"/>
    <w:rsid w:val="00E658B2"/>
    <w:rsid w:val="00E65E40"/>
    <w:rsid w:val="00E72DCB"/>
    <w:rsid w:val="00E74519"/>
    <w:rsid w:val="00E746B1"/>
    <w:rsid w:val="00E747B5"/>
    <w:rsid w:val="00E7602F"/>
    <w:rsid w:val="00E77DC1"/>
    <w:rsid w:val="00E800DE"/>
    <w:rsid w:val="00E828BD"/>
    <w:rsid w:val="00E82A77"/>
    <w:rsid w:val="00E831CE"/>
    <w:rsid w:val="00E84AA3"/>
    <w:rsid w:val="00E85158"/>
    <w:rsid w:val="00E87A51"/>
    <w:rsid w:val="00E90F7F"/>
    <w:rsid w:val="00E925B3"/>
    <w:rsid w:val="00E9312E"/>
    <w:rsid w:val="00E95952"/>
    <w:rsid w:val="00E96325"/>
    <w:rsid w:val="00E97D73"/>
    <w:rsid w:val="00EA076B"/>
    <w:rsid w:val="00EA28C7"/>
    <w:rsid w:val="00EA4F20"/>
    <w:rsid w:val="00EA5724"/>
    <w:rsid w:val="00EA6B08"/>
    <w:rsid w:val="00EB019A"/>
    <w:rsid w:val="00EB0585"/>
    <w:rsid w:val="00EB12D1"/>
    <w:rsid w:val="00EB5F23"/>
    <w:rsid w:val="00EB63DE"/>
    <w:rsid w:val="00EC2ECD"/>
    <w:rsid w:val="00EC49AA"/>
    <w:rsid w:val="00EC4F8E"/>
    <w:rsid w:val="00EC76CB"/>
    <w:rsid w:val="00ED37A2"/>
    <w:rsid w:val="00ED4A16"/>
    <w:rsid w:val="00EE0ABE"/>
    <w:rsid w:val="00EE45D4"/>
    <w:rsid w:val="00EE54F6"/>
    <w:rsid w:val="00EE5886"/>
    <w:rsid w:val="00EE5AAD"/>
    <w:rsid w:val="00EF139F"/>
    <w:rsid w:val="00EF1538"/>
    <w:rsid w:val="00EF2B36"/>
    <w:rsid w:val="00EF48AC"/>
    <w:rsid w:val="00EF4D07"/>
    <w:rsid w:val="00F03092"/>
    <w:rsid w:val="00F06F0E"/>
    <w:rsid w:val="00F1431C"/>
    <w:rsid w:val="00F1574E"/>
    <w:rsid w:val="00F16A7C"/>
    <w:rsid w:val="00F21189"/>
    <w:rsid w:val="00F22FFB"/>
    <w:rsid w:val="00F2332E"/>
    <w:rsid w:val="00F349BC"/>
    <w:rsid w:val="00F352EA"/>
    <w:rsid w:val="00F359A5"/>
    <w:rsid w:val="00F36C4C"/>
    <w:rsid w:val="00F5307C"/>
    <w:rsid w:val="00F533F4"/>
    <w:rsid w:val="00F53652"/>
    <w:rsid w:val="00F602B1"/>
    <w:rsid w:val="00F66851"/>
    <w:rsid w:val="00F70814"/>
    <w:rsid w:val="00F70B0D"/>
    <w:rsid w:val="00F710B9"/>
    <w:rsid w:val="00F7116B"/>
    <w:rsid w:val="00F734D0"/>
    <w:rsid w:val="00F75D79"/>
    <w:rsid w:val="00F75E3A"/>
    <w:rsid w:val="00F76F90"/>
    <w:rsid w:val="00F81611"/>
    <w:rsid w:val="00F8209D"/>
    <w:rsid w:val="00F82852"/>
    <w:rsid w:val="00F853B9"/>
    <w:rsid w:val="00F858F5"/>
    <w:rsid w:val="00F926BC"/>
    <w:rsid w:val="00F94143"/>
    <w:rsid w:val="00FA151E"/>
    <w:rsid w:val="00FA5337"/>
    <w:rsid w:val="00FA5DEF"/>
    <w:rsid w:val="00FB07D4"/>
    <w:rsid w:val="00FB316E"/>
    <w:rsid w:val="00FB3BC0"/>
    <w:rsid w:val="00FB5065"/>
    <w:rsid w:val="00FB50A1"/>
    <w:rsid w:val="00FB6270"/>
    <w:rsid w:val="00FB69EA"/>
    <w:rsid w:val="00FC17AE"/>
    <w:rsid w:val="00FC2DCD"/>
    <w:rsid w:val="00FC2FF1"/>
    <w:rsid w:val="00FC49DF"/>
    <w:rsid w:val="00FC59FA"/>
    <w:rsid w:val="00FD2C08"/>
    <w:rsid w:val="00FD32CF"/>
    <w:rsid w:val="00FD6C74"/>
    <w:rsid w:val="00FD7745"/>
    <w:rsid w:val="00FE27F4"/>
    <w:rsid w:val="00FE66D0"/>
    <w:rsid w:val="00FE7889"/>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3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ListParagraphChar">
    <w:name w:val="List Paragraph Char"/>
    <w:basedOn w:val="DefaultParagraphFont"/>
    <w:link w:val="ListParagraph"/>
    <w:uiPriority w:val="34"/>
    <w:rsid w:val="00FA5337"/>
  </w:style>
  <w:style w:type="table" w:customStyle="1" w:styleId="TableGrid1">
    <w:name w:val="Table Grid1"/>
    <w:basedOn w:val="TableNormal"/>
    <w:next w:val="TableGrid"/>
    <w:uiPriority w:val="39"/>
    <w:rsid w:val="00BB53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33E9"/>
    <w:rPr>
      <w:color w:val="605E5C"/>
      <w:shd w:val="clear" w:color="auto" w:fill="E1DFDD"/>
    </w:rPr>
  </w:style>
  <w:style w:type="table" w:customStyle="1" w:styleId="TableGrid11">
    <w:name w:val="Table Grid11"/>
    <w:basedOn w:val="TableNormal"/>
    <w:next w:val="TableGrid"/>
    <w:uiPriority w:val="39"/>
    <w:rsid w:val="00A0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8B77-93BD-4ADC-A4FC-7447D63D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10</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51</cp:revision>
  <dcterms:created xsi:type="dcterms:W3CDTF">2021-09-14T13:48:00Z</dcterms:created>
  <dcterms:modified xsi:type="dcterms:W3CDTF">2021-09-24T15:08:00Z</dcterms:modified>
</cp:coreProperties>
</file>