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396" w:rsidRPr="00FE447C" w:rsidP="00807396" w14:paraId="21C78AD5" w14:textId="54B51363">
      <w:r>
        <w:t xml:space="preserve">September </w:t>
      </w:r>
      <w:r w:rsidR="00E42ABF">
        <w:t>09</w:t>
      </w:r>
      <w:r w:rsidR="003916B8">
        <w:t>, 2020</w:t>
      </w:r>
    </w:p>
    <w:p w:rsidR="00807396" w:rsidRPr="00FE447C" w:rsidP="00807396" w14:paraId="7F25CA71" w14:textId="77777777"/>
    <w:p w:rsidR="00807396" w:rsidRPr="00FE447C" w:rsidP="00807396" w14:paraId="67D452AD" w14:textId="0AAD03D0">
      <w:r w:rsidRPr="00FE447C">
        <w:t>Memo</w:t>
      </w:r>
      <w:r w:rsidR="005920FE">
        <w:t>r</w:t>
      </w:r>
      <w:r w:rsidR="001164F1">
        <w:t>andum for:</w:t>
      </w:r>
      <w:r w:rsidR="001164F1">
        <w:tab/>
        <w:t xml:space="preserve">Reviewer of </w:t>
      </w:r>
      <w:r w:rsidRPr="00B415E0" w:rsidR="00B415E0">
        <w:t>1220-0170</w:t>
      </w:r>
    </w:p>
    <w:p w:rsidR="00807396" w:rsidRPr="00FE447C" w:rsidP="00807396" w14:paraId="577499FA" w14:textId="77777777"/>
    <w:p w:rsidR="00807396" w:rsidRPr="00FE447C" w:rsidP="00807396" w14:paraId="2F43F193" w14:textId="46B67E1F">
      <w:r w:rsidRPr="00FE447C">
        <w:t>CC:</w:t>
      </w:r>
      <w:r w:rsidRPr="00FE447C">
        <w:tab/>
      </w:r>
      <w:r w:rsidRPr="00FE447C">
        <w:tab/>
      </w:r>
      <w:r w:rsidRPr="00FE447C">
        <w:tab/>
      </w:r>
      <w:r w:rsidR="00B415E0">
        <w:t>Paul Calhoun</w:t>
      </w:r>
    </w:p>
    <w:p w:rsidR="00807396" w:rsidRPr="00FE447C" w:rsidP="00807396" w14:paraId="5C976181" w14:textId="77777777">
      <w:r w:rsidRPr="00FE447C">
        <w:tab/>
      </w:r>
      <w:r w:rsidRPr="00FE447C">
        <w:tab/>
      </w:r>
      <w:r w:rsidRPr="00FE447C">
        <w:tab/>
      </w:r>
      <w:r w:rsidRPr="00FE447C">
        <w:tab/>
      </w:r>
      <w:r w:rsidRPr="00FE447C">
        <w:tab/>
      </w:r>
      <w:r w:rsidRPr="00FE447C">
        <w:tab/>
      </w:r>
    </w:p>
    <w:p w:rsidR="00807396" w:rsidRPr="00FE447C" w:rsidP="00807396" w14:paraId="3684682E" w14:textId="3B4D459C">
      <w:r w:rsidRPr="00FE447C">
        <w:t>From:</w:t>
      </w:r>
      <w:r w:rsidRPr="00FE447C">
        <w:tab/>
      </w:r>
      <w:r w:rsidRPr="00FE447C">
        <w:tab/>
      </w:r>
      <w:r w:rsidRPr="00FE447C">
        <w:tab/>
      </w:r>
      <w:r w:rsidR="00B415E0">
        <w:t>Skyla Skopovi</w:t>
      </w:r>
    </w:p>
    <w:p w:rsidR="00807396" w:rsidRPr="00FE447C" w:rsidP="00807396" w14:paraId="109D9025" w14:textId="4CDCBDCE">
      <w:pPr>
        <w:ind w:left="1440" w:firstLine="720"/>
      </w:pPr>
      <w:r>
        <w:t>Jean Ibrahim</w:t>
      </w:r>
    </w:p>
    <w:p w:rsidR="00807396" w:rsidRPr="00FE447C" w:rsidP="00807396" w14:paraId="07AF9058" w14:textId="77777777"/>
    <w:p w:rsidR="00807396" w:rsidRPr="00FE447C" w:rsidP="00045580" w14:paraId="75413C95" w14:textId="20BF9D43">
      <w:pPr>
        <w:ind w:left="2160" w:hanging="2160"/>
      </w:pPr>
      <w:r w:rsidRPr="00FE447C">
        <w:t>Subject:</w:t>
      </w:r>
      <w:r w:rsidRPr="00FE447C">
        <w:tab/>
      </w:r>
      <w:r w:rsidR="00B415E0">
        <w:t>Adapting Current Collection Forms and Documents for New JOLTS Data Collection Center in Kansas City</w:t>
      </w:r>
    </w:p>
    <w:p w:rsidR="00807396" w:rsidRPr="00FE447C" w:rsidP="00807396" w14:paraId="62BE1E4E" w14:textId="77777777"/>
    <w:p w:rsidR="00EE2DB8" w:rsidP="00EE2DB8" w14:paraId="329D920B" w14:textId="77777777"/>
    <w:p w:rsidR="00D965FE" w:rsidP="00EE2DB8" w14:paraId="6BBEDCDF" w14:textId="4C079C0B">
      <w:r>
        <w:t xml:space="preserve">On May 2, </w:t>
      </w:r>
      <w:r w:rsidR="00045580">
        <w:t>2023,</w:t>
      </w:r>
      <w:r>
        <w:t xml:space="preserve"> the U.S. Department of Labor and Telaforce, LLC, the contractor charged with </w:t>
      </w:r>
      <w:r w:rsidR="00C87078">
        <w:t xml:space="preserve">the </w:t>
      </w:r>
      <w:r>
        <w:t xml:space="preserve">collection of Job Openings and Labor Turnover (JOLTS) data, officially </w:t>
      </w:r>
      <w:r w:rsidR="00045580">
        <w:t>exercised a contractual option to open a new Data Collection Center</w:t>
      </w:r>
      <w:r w:rsidR="00E40E86">
        <w:t xml:space="preserve"> (DCC)</w:t>
      </w:r>
      <w:r w:rsidR="00045580">
        <w:t xml:space="preserve"> in Kansas City, MO. </w:t>
      </w:r>
      <w:r w:rsidR="00C87078">
        <w:t>The</w:t>
      </w:r>
      <w:r w:rsidR="00045580">
        <w:t xml:space="preserve"> goal </w:t>
      </w:r>
      <w:r w:rsidR="00C87078">
        <w:t xml:space="preserve">is to </w:t>
      </w:r>
      <w:r w:rsidR="00045580">
        <w:t xml:space="preserve">partition JOLTS data collection between the current </w:t>
      </w:r>
      <w:r w:rsidR="00E40E86">
        <w:t>DCC</w:t>
      </w:r>
      <w:r w:rsidR="00045580">
        <w:t xml:space="preserve"> in Atlanta and the new </w:t>
      </w:r>
      <w:r w:rsidR="00E40E86">
        <w:t>DCC</w:t>
      </w:r>
      <w:r w:rsidR="00045580">
        <w:t xml:space="preserve"> in Kansas City by the beginning of 2024. </w:t>
      </w:r>
      <w:r w:rsidR="00E40E86">
        <w:t xml:space="preserve">The purpose of this request is to obtain clearance to revise the contact information on the existing collection forms and documents (approved under OMB </w:t>
      </w:r>
      <w:r w:rsidRPr="00B415E0" w:rsidR="00E40E86">
        <w:t>1220-0170</w:t>
      </w:r>
      <w:r w:rsidR="00E40E86">
        <w:t>) for the new DCC.</w:t>
      </w:r>
    </w:p>
    <w:p w:rsidR="00E40E86" w:rsidP="00EE2DB8" w14:paraId="1796471D" w14:textId="77777777"/>
    <w:p w:rsidR="00A558FE" w:rsidP="00EE2DB8" w14:paraId="678C1090" w14:textId="77777777"/>
    <w:p w:rsidR="00D965FE" w:rsidP="00D965FE" w14:paraId="3F545F06" w14:textId="68BAE83B">
      <w:pPr>
        <w:rPr>
          <w:b/>
        </w:rPr>
      </w:pPr>
      <w:r>
        <w:rPr>
          <w:b/>
        </w:rPr>
        <w:t>Data Collection</w:t>
      </w:r>
      <w:r>
        <w:rPr>
          <w:b/>
        </w:rPr>
        <w:t xml:space="preserve"> </w:t>
      </w:r>
      <w:r w:rsidRPr="00EE2DB8">
        <w:rPr>
          <w:b/>
        </w:rPr>
        <w:t>Background</w:t>
      </w:r>
    </w:p>
    <w:p w:rsidR="00E23EA4" w:rsidP="00D965FE" w14:paraId="69429D02" w14:textId="77777777">
      <w:pPr>
        <w:rPr>
          <w:b/>
        </w:rPr>
      </w:pPr>
    </w:p>
    <w:p w:rsidR="00D965FE" w:rsidRPr="00390967" w:rsidP="00B257E1" w14:paraId="142C5678" w14:textId="07CF72DC">
      <w:pPr>
        <w:pStyle w:val="BodyTextIndent"/>
        <w:keepNext/>
        <w:ind w:left="0" w:firstLine="0"/>
        <w:rPr>
          <w:szCs w:val="24"/>
        </w:rPr>
      </w:pPr>
      <w:r>
        <w:rPr>
          <w:szCs w:val="24"/>
        </w:rPr>
        <w:t xml:space="preserve">The Bureau of Labor Statistics (BLS) currently used in-house software called </w:t>
      </w:r>
      <w:r>
        <w:rPr>
          <w:szCs w:val="24"/>
        </w:rPr>
        <w:t>TopCATI</w:t>
      </w:r>
      <w:r>
        <w:rPr>
          <w:szCs w:val="24"/>
        </w:rPr>
        <w:t xml:space="preserve"> Web (TCW) to solicit and collect data from JOLTS respondents. As part of JOLTS collection, we have integrated our data collection forms and essential documents (e.g., confidentiality </w:t>
      </w:r>
      <w:r w:rsidR="00390967">
        <w:rPr>
          <w:szCs w:val="24"/>
        </w:rPr>
        <w:t>and solicitation letters) directly into TCW for interviewers to easily generate and disseminate to respondents.</w:t>
      </w:r>
      <w:r w:rsidR="008F1523">
        <w:rPr>
          <w:szCs w:val="24"/>
        </w:rPr>
        <w:t xml:space="preserve"> These forms and letters contain the DCC address, phone number and fax number along with the DCC manager’s name.</w:t>
      </w:r>
    </w:p>
    <w:p w:rsidR="002575A8" w:rsidP="002575A8" w14:paraId="10805456" w14:textId="77777777"/>
    <w:p w:rsidR="00A558FE" w:rsidRPr="007159BE" w:rsidP="002575A8" w14:paraId="2E5778CC" w14:textId="77777777"/>
    <w:p w:rsidR="002575A8" w:rsidP="002575A8" w14:paraId="30569849" w14:textId="2921FA65">
      <w:pPr>
        <w:rPr>
          <w:b/>
        </w:rPr>
      </w:pPr>
      <w:r w:rsidRPr="00F532F3">
        <w:rPr>
          <w:b/>
        </w:rPr>
        <w:t xml:space="preserve">Reasons </w:t>
      </w:r>
      <w:r w:rsidRPr="00F532F3" w:rsidR="001D03B2">
        <w:rPr>
          <w:b/>
        </w:rPr>
        <w:t xml:space="preserve">to </w:t>
      </w:r>
      <w:r w:rsidR="00390967">
        <w:rPr>
          <w:b/>
        </w:rPr>
        <w:t xml:space="preserve">Approve </w:t>
      </w:r>
      <w:r w:rsidR="008F1523">
        <w:rPr>
          <w:b/>
        </w:rPr>
        <w:t>the Contact Information Change for the Kansas City DCC</w:t>
      </w:r>
    </w:p>
    <w:p w:rsidR="002575A8" w:rsidRPr="007159BE" w:rsidP="002575A8" w14:paraId="4224954C" w14:textId="77777777">
      <w:pPr>
        <w:rPr>
          <w:b/>
        </w:rPr>
      </w:pPr>
    </w:p>
    <w:p w:rsidR="008D4A0B" w:rsidP="008D4A0B" w14:paraId="335FC06F" w14:textId="36620490">
      <w:pPr>
        <w:spacing w:line="259" w:lineRule="auto"/>
      </w:pPr>
      <w:r>
        <w:t xml:space="preserve">The partition of our DCC from one location to two necessitates the creation of </w:t>
      </w:r>
      <w:r w:rsidR="00D124DE">
        <w:t xml:space="preserve">collection forms specific to the Kansas City DCC. </w:t>
      </w:r>
      <w:r>
        <w:t xml:space="preserve">Any data collection forms and letters used to solicit and collect data must have the contact information for the DCC </w:t>
      </w:r>
      <w:r w:rsidR="008F1523">
        <w:t>from which they originate. The Kansas City DCC will not have fax capability, so there will be no need for a fax number on the documentation in question. However, the address, phone number, and the new BLS data collection manager fields will need to be amended for the new location. Respondents use this information to clarify reporting criteria and in some cases to report and amend data.</w:t>
      </w:r>
    </w:p>
    <w:p w:rsidR="008D4A0B" w:rsidRPr="007159BE" w:rsidP="00A560E5" w14:paraId="1B947997" w14:textId="77777777"/>
    <w:p w:rsidR="006F7ADB" w:rsidRPr="007159BE" w:rsidP="00A560E5" w14:paraId="6AA62365" w14:textId="77777777"/>
    <w:p w:rsidR="00A82D23" w:rsidRPr="007159BE" w:rsidP="00B9061F" w14:paraId="722A021A" w14:textId="77777777"/>
    <w:sectPr w:rsidSect="007B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start w:val="1"/>
      <w:numFmt w:val="upperRoman"/>
      <w:lvlText w:val="%1."/>
      <w:lvlJc w:val="left"/>
      <w:pPr>
        <w:ind w:left="1080" w:hanging="720"/>
      </w:pPr>
      <w:rPr>
        <w:rFonts w:ascii="Calibri" w:eastAsia="Times New Roman" w:hAnsi="Calibri" w:cs="Courier New"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2603F1"/>
    <w:multiLevelType w:val="hybridMultilevel"/>
    <w:tmpl w:val="F2DC77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444AE9"/>
    <w:multiLevelType w:val="hybridMultilevel"/>
    <w:tmpl w:val="166C9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2780646">
    <w:abstractNumId w:val="1"/>
  </w:num>
  <w:num w:numId="2" w16cid:durableId="368068637">
    <w:abstractNumId w:val="0"/>
  </w:num>
  <w:num w:numId="3" w16cid:durableId="1573851456">
    <w:abstractNumId w:val="3"/>
  </w:num>
  <w:num w:numId="4" w16cid:durableId="717700607">
    <w:abstractNumId w:val="2"/>
  </w:num>
  <w:num w:numId="5" w16cid:durableId="2051151850">
    <w:abstractNumId w:val="4"/>
  </w:num>
  <w:num w:numId="6" w16cid:durableId="834300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2016D"/>
    <w:rsid w:val="00043438"/>
    <w:rsid w:val="00043440"/>
    <w:rsid w:val="00044B60"/>
    <w:rsid w:val="00045580"/>
    <w:rsid w:val="00076E16"/>
    <w:rsid w:val="0009399E"/>
    <w:rsid w:val="00097D7B"/>
    <w:rsid w:val="000D1DF7"/>
    <w:rsid w:val="000D5523"/>
    <w:rsid w:val="000F22A1"/>
    <w:rsid w:val="001164F1"/>
    <w:rsid w:val="00132489"/>
    <w:rsid w:val="00162143"/>
    <w:rsid w:val="001A51D4"/>
    <w:rsid w:val="001A7158"/>
    <w:rsid w:val="001B019A"/>
    <w:rsid w:val="001C67C3"/>
    <w:rsid w:val="001D03B2"/>
    <w:rsid w:val="001D127E"/>
    <w:rsid w:val="001F1E9D"/>
    <w:rsid w:val="002056F4"/>
    <w:rsid w:val="0022647C"/>
    <w:rsid w:val="00234B01"/>
    <w:rsid w:val="00243714"/>
    <w:rsid w:val="00256EBE"/>
    <w:rsid w:val="002575A8"/>
    <w:rsid w:val="00270E83"/>
    <w:rsid w:val="002815AA"/>
    <w:rsid w:val="00291CC6"/>
    <w:rsid w:val="002E2BCF"/>
    <w:rsid w:val="002E2F9D"/>
    <w:rsid w:val="002E68C4"/>
    <w:rsid w:val="002F650D"/>
    <w:rsid w:val="0032489B"/>
    <w:rsid w:val="00336705"/>
    <w:rsid w:val="00380D7A"/>
    <w:rsid w:val="00382793"/>
    <w:rsid w:val="00390967"/>
    <w:rsid w:val="003916B8"/>
    <w:rsid w:val="0039379D"/>
    <w:rsid w:val="003E1816"/>
    <w:rsid w:val="004071A0"/>
    <w:rsid w:val="004347F1"/>
    <w:rsid w:val="00447EAA"/>
    <w:rsid w:val="004A079B"/>
    <w:rsid w:val="004B0832"/>
    <w:rsid w:val="004B6492"/>
    <w:rsid w:val="004C25D0"/>
    <w:rsid w:val="004C494F"/>
    <w:rsid w:val="004D1472"/>
    <w:rsid w:val="004F6C98"/>
    <w:rsid w:val="005008BC"/>
    <w:rsid w:val="005044F0"/>
    <w:rsid w:val="005920FE"/>
    <w:rsid w:val="00597F17"/>
    <w:rsid w:val="005D2B2E"/>
    <w:rsid w:val="005E7689"/>
    <w:rsid w:val="005F3EFF"/>
    <w:rsid w:val="005F4F9E"/>
    <w:rsid w:val="00646787"/>
    <w:rsid w:val="00656188"/>
    <w:rsid w:val="00666470"/>
    <w:rsid w:val="00690BB3"/>
    <w:rsid w:val="006915EB"/>
    <w:rsid w:val="006B5062"/>
    <w:rsid w:val="006D59BD"/>
    <w:rsid w:val="006D6291"/>
    <w:rsid w:val="006F7ADB"/>
    <w:rsid w:val="00714BB9"/>
    <w:rsid w:val="007159BE"/>
    <w:rsid w:val="00723D39"/>
    <w:rsid w:val="0073136C"/>
    <w:rsid w:val="00743079"/>
    <w:rsid w:val="0074606E"/>
    <w:rsid w:val="007506B1"/>
    <w:rsid w:val="00755120"/>
    <w:rsid w:val="00766B19"/>
    <w:rsid w:val="007878CD"/>
    <w:rsid w:val="0079207D"/>
    <w:rsid w:val="007B5074"/>
    <w:rsid w:val="00807396"/>
    <w:rsid w:val="00843F5F"/>
    <w:rsid w:val="00852952"/>
    <w:rsid w:val="0085445B"/>
    <w:rsid w:val="008570E4"/>
    <w:rsid w:val="008702C6"/>
    <w:rsid w:val="00883611"/>
    <w:rsid w:val="008C3E0F"/>
    <w:rsid w:val="008D4A0B"/>
    <w:rsid w:val="008E3AE8"/>
    <w:rsid w:val="008F1523"/>
    <w:rsid w:val="00902861"/>
    <w:rsid w:val="00906449"/>
    <w:rsid w:val="009069F4"/>
    <w:rsid w:val="009342F1"/>
    <w:rsid w:val="009D1D90"/>
    <w:rsid w:val="009D4862"/>
    <w:rsid w:val="009E0847"/>
    <w:rsid w:val="009E432E"/>
    <w:rsid w:val="00A558FE"/>
    <w:rsid w:val="00A560E5"/>
    <w:rsid w:val="00A82D23"/>
    <w:rsid w:val="00A951E4"/>
    <w:rsid w:val="00AA0209"/>
    <w:rsid w:val="00AB565D"/>
    <w:rsid w:val="00AD6E8E"/>
    <w:rsid w:val="00AE0AE7"/>
    <w:rsid w:val="00B21FE4"/>
    <w:rsid w:val="00B257E1"/>
    <w:rsid w:val="00B34213"/>
    <w:rsid w:val="00B415E0"/>
    <w:rsid w:val="00B41FFB"/>
    <w:rsid w:val="00B9061F"/>
    <w:rsid w:val="00B939F6"/>
    <w:rsid w:val="00BA2780"/>
    <w:rsid w:val="00BA2C18"/>
    <w:rsid w:val="00BB3845"/>
    <w:rsid w:val="00BB399B"/>
    <w:rsid w:val="00BC0944"/>
    <w:rsid w:val="00BD36CB"/>
    <w:rsid w:val="00BD59A4"/>
    <w:rsid w:val="00BF7264"/>
    <w:rsid w:val="00C076CC"/>
    <w:rsid w:val="00C87078"/>
    <w:rsid w:val="00CB6419"/>
    <w:rsid w:val="00CB65B6"/>
    <w:rsid w:val="00CD22D1"/>
    <w:rsid w:val="00D043B6"/>
    <w:rsid w:val="00D124DE"/>
    <w:rsid w:val="00D26505"/>
    <w:rsid w:val="00D33A14"/>
    <w:rsid w:val="00D807B1"/>
    <w:rsid w:val="00D965FE"/>
    <w:rsid w:val="00DB3BEA"/>
    <w:rsid w:val="00DD6115"/>
    <w:rsid w:val="00E00C93"/>
    <w:rsid w:val="00E23EA4"/>
    <w:rsid w:val="00E40E86"/>
    <w:rsid w:val="00E42ABF"/>
    <w:rsid w:val="00E4475E"/>
    <w:rsid w:val="00E645B9"/>
    <w:rsid w:val="00E76214"/>
    <w:rsid w:val="00E9623D"/>
    <w:rsid w:val="00EB08B2"/>
    <w:rsid w:val="00EC2403"/>
    <w:rsid w:val="00ED135A"/>
    <w:rsid w:val="00EE2DB8"/>
    <w:rsid w:val="00EF10F7"/>
    <w:rsid w:val="00EF305E"/>
    <w:rsid w:val="00EF3D7A"/>
    <w:rsid w:val="00F0616D"/>
    <w:rsid w:val="00F3477F"/>
    <w:rsid w:val="00F36CFC"/>
    <w:rsid w:val="00F46F2C"/>
    <w:rsid w:val="00F532F3"/>
    <w:rsid w:val="00F55933"/>
    <w:rsid w:val="00F6566B"/>
    <w:rsid w:val="00F679A9"/>
    <w:rsid w:val="00F86AFF"/>
    <w:rsid w:val="00FA4CFE"/>
    <w:rsid w:val="00FC32A8"/>
    <w:rsid w:val="00FE447C"/>
    <w:rsid w:val="00FF32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Good, Erin - BLS</cp:lastModifiedBy>
  <cp:revision>4</cp:revision>
  <dcterms:created xsi:type="dcterms:W3CDTF">2023-08-16T21:14:00Z</dcterms:created>
  <dcterms:modified xsi:type="dcterms:W3CDTF">2023-08-23T14:24:00Z</dcterms:modified>
</cp:coreProperties>
</file>