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4E05" w14:paraId="59D33DDD" w14:textId="77777777">
      <w:pPr>
        <w:jc w:val="center"/>
        <w:rPr>
          <w:rFonts w:ascii="CG Times" w:hAnsi="CG Times" w:cs="CG Times"/>
          <w:sz w:val="24"/>
          <w:szCs w:val="24"/>
        </w:rPr>
      </w:pPr>
      <w:r>
        <w:rPr>
          <w:lang w:val="en-CA"/>
        </w:rPr>
        <w:fldChar w:fldCharType="begin"/>
      </w:r>
      <w:r>
        <w:rPr>
          <w:lang w:val="en-CA"/>
        </w:rPr>
        <w:instrText xml:space="preserve"> SEQ CHAPTER \h \r 1</w:instrText>
      </w:r>
      <w:r w:rsidR="00875AD9">
        <w:rPr>
          <w:lang w:val="en-CA"/>
        </w:rPr>
        <w:fldChar w:fldCharType="separate"/>
      </w:r>
      <w:r>
        <w:rPr>
          <w:lang w:val="en-CA"/>
        </w:rPr>
        <w:fldChar w:fldCharType="end"/>
      </w:r>
      <w:r>
        <w:rPr>
          <w:rFonts w:ascii="CG Times" w:hAnsi="CG Times" w:cs="CG Times"/>
          <w:sz w:val="24"/>
          <w:szCs w:val="24"/>
        </w:rPr>
        <w:t>SUPPORTING STATEMENT</w:t>
      </w:r>
    </w:p>
    <w:p w:rsidR="009A4E05" w14:paraId="17F9221A" w14:textId="6F1FDA92">
      <w:pPr>
        <w:jc w:val="center"/>
        <w:rPr>
          <w:rFonts w:ascii="CG Times" w:hAnsi="CG Times" w:cs="CG Times"/>
          <w:sz w:val="24"/>
          <w:szCs w:val="24"/>
        </w:rPr>
      </w:pPr>
      <w:r>
        <w:rPr>
          <w:rFonts w:ascii="CG Times" w:hAnsi="CG Times" w:cs="CG Times"/>
          <w:sz w:val="24"/>
          <w:szCs w:val="24"/>
        </w:rPr>
        <w:t>Internal Revenue Service</w:t>
      </w:r>
    </w:p>
    <w:p w:rsidR="005B3342" w14:paraId="34110FCC" w14:textId="50DA40CD">
      <w:pPr>
        <w:jc w:val="center"/>
        <w:rPr>
          <w:rFonts w:ascii="CG Times" w:hAnsi="CG Times" w:cs="CG Times"/>
          <w:sz w:val="24"/>
          <w:szCs w:val="24"/>
        </w:rPr>
      </w:pPr>
      <w:r w:rsidRPr="005B3342">
        <w:rPr>
          <w:rFonts w:ascii="CG Times" w:hAnsi="CG Times" w:cs="CG Times"/>
          <w:sz w:val="24"/>
          <w:szCs w:val="24"/>
        </w:rPr>
        <w:t>Increased Credit or Deduction Amounts for Satisfying Certain Prevailing Wage and Registered Apprenticeship Requirements</w:t>
      </w:r>
    </w:p>
    <w:p w:rsidR="005B3342" w14:paraId="5FF4CB44" w14:textId="71594CB7">
      <w:pPr>
        <w:jc w:val="center"/>
        <w:rPr>
          <w:rFonts w:ascii="CG Times" w:hAnsi="CG Times" w:cs="CG Times"/>
          <w:sz w:val="24"/>
          <w:szCs w:val="24"/>
        </w:rPr>
      </w:pPr>
      <w:r w:rsidRPr="005B3342">
        <w:rPr>
          <w:rFonts w:ascii="CG Times" w:hAnsi="CG Times" w:cs="CG Times"/>
          <w:sz w:val="24"/>
          <w:szCs w:val="24"/>
        </w:rPr>
        <w:t>REG-100908-23</w:t>
      </w:r>
    </w:p>
    <w:p w:rsidR="009A4E05" w14:paraId="69BB164F" w14:textId="78A31330">
      <w:pPr>
        <w:jc w:val="center"/>
        <w:rPr>
          <w:rFonts w:ascii="CG Times" w:hAnsi="CG Times" w:cs="CG Times"/>
          <w:sz w:val="24"/>
          <w:szCs w:val="24"/>
        </w:rPr>
      </w:pPr>
      <w:r>
        <w:rPr>
          <w:rFonts w:ascii="CG Times" w:hAnsi="CG Times" w:cs="CG Times"/>
          <w:sz w:val="24"/>
          <w:szCs w:val="24"/>
        </w:rPr>
        <w:t>OMB Control Number 1545-</w:t>
      </w:r>
      <w:r w:rsidR="00580632">
        <w:rPr>
          <w:rFonts w:ascii="CG Times" w:hAnsi="CG Times" w:cs="CG Times"/>
          <w:sz w:val="24"/>
          <w:szCs w:val="24"/>
        </w:rPr>
        <w:t>XXXX</w:t>
      </w:r>
    </w:p>
    <w:p w:rsidR="009A4E05" w14:paraId="32676CE7" w14:textId="77777777">
      <w:pPr>
        <w:rPr>
          <w:rFonts w:ascii="Times New Roman" w:hAnsi="Times New Roman" w:cs="Times New Roman"/>
          <w:bCs/>
          <w:sz w:val="24"/>
          <w:szCs w:val="24"/>
        </w:rPr>
      </w:pPr>
    </w:p>
    <w:p w:rsidR="009A4E05" w14:paraId="44C9AED0"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CIRCUMSTANCES NECESSITATING COLLECTION OF INFORMATION</w:t>
      </w:r>
    </w:p>
    <w:p w:rsidR="009A4E05" w14:paraId="084433B0" w14:textId="77777777">
      <w:pPr>
        <w:numPr>
          <w:ilvl w:val="12"/>
          <w:numId w:val="0"/>
        </w:numPr>
        <w:rPr>
          <w:rFonts w:ascii="Times New Roman" w:hAnsi="Times New Roman" w:cs="Times New Roman"/>
          <w:bCs/>
          <w:sz w:val="24"/>
          <w:szCs w:val="24"/>
        </w:rPr>
      </w:pPr>
    </w:p>
    <w:p w:rsidR="00192EE9" w:rsidP="00580632" w14:paraId="6BB43F6D" w14:textId="570CD0F7">
      <w:pPr>
        <w:numPr>
          <w:ilvl w:val="12"/>
          <w:numId w:val="0"/>
        </w:numPr>
        <w:ind w:left="720"/>
        <w:rPr>
          <w:rFonts w:ascii="Times New Roman" w:hAnsi="Times New Roman" w:cs="Times New Roman"/>
          <w:bCs/>
          <w:sz w:val="24"/>
          <w:szCs w:val="24"/>
        </w:rPr>
      </w:pPr>
      <w:r w:rsidRPr="00082B1E">
        <w:rPr>
          <w:rFonts w:ascii="Times New Roman" w:hAnsi="Times New Roman" w:cs="Times New Roman"/>
          <w:bCs/>
          <w:sz w:val="24"/>
          <w:szCs w:val="24"/>
        </w:rPr>
        <w:t>On August 16, 2022,</w:t>
      </w:r>
      <w:r w:rsidRPr="00192EE9">
        <w:rPr>
          <w:rFonts w:ascii="Times New Roman" w:hAnsi="Times New Roman" w:cs="Times New Roman"/>
          <w:bCs/>
          <w:sz w:val="24"/>
          <w:szCs w:val="24"/>
        </w:rPr>
        <w:t xml:space="preserve"> </w:t>
      </w:r>
      <w:r w:rsidRPr="00082B1E">
        <w:rPr>
          <w:rFonts w:ascii="Times New Roman" w:hAnsi="Times New Roman" w:cs="Times New Roman"/>
          <w:bCs/>
          <w:sz w:val="24"/>
          <w:szCs w:val="24"/>
        </w:rPr>
        <w:t>Public Law 117-169, 136 Stat. 1818, commonly referred to as the Inflation Reduction Act of 2022 (IRA)</w:t>
      </w:r>
      <w:r>
        <w:rPr>
          <w:rFonts w:ascii="Times New Roman" w:hAnsi="Times New Roman" w:cs="Times New Roman"/>
          <w:bCs/>
          <w:sz w:val="24"/>
          <w:szCs w:val="24"/>
        </w:rPr>
        <w:t>, added</w:t>
      </w:r>
      <w:r w:rsidRPr="00082B1E">
        <w:rPr>
          <w:rFonts w:ascii="Times New Roman" w:hAnsi="Times New Roman" w:cs="Times New Roman"/>
          <w:bCs/>
          <w:sz w:val="24"/>
          <w:szCs w:val="24"/>
        </w:rPr>
        <w:t xml:space="preserve"> section</w:t>
      </w:r>
      <w:r w:rsidR="00B27348">
        <w:rPr>
          <w:rFonts w:ascii="Times New Roman" w:hAnsi="Times New Roman" w:cs="Times New Roman"/>
          <w:bCs/>
          <w:sz w:val="24"/>
          <w:szCs w:val="24"/>
        </w:rPr>
        <w:t xml:space="preserve">s </w:t>
      </w:r>
      <w:r w:rsidR="00C0495D">
        <w:rPr>
          <w:rFonts w:ascii="Times New Roman" w:hAnsi="Times New Roman" w:cs="Times New Roman"/>
          <w:bCs/>
          <w:sz w:val="24"/>
          <w:szCs w:val="24"/>
        </w:rPr>
        <w:t>45U, 45V, 45Y, 45Z, and 48E</w:t>
      </w:r>
      <w:r>
        <w:rPr>
          <w:rFonts w:ascii="Times New Roman" w:hAnsi="Times New Roman" w:cs="Times New Roman"/>
          <w:bCs/>
          <w:sz w:val="24"/>
          <w:szCs w:val="24"/>
        </w:rPr>
        <w:t xml:space="preserve"> </w:t>
      </w:r>
      <w:r w:rsidRPr="00082B1E">
        <w:rPr>
          <w:rFonts w:ascii="Times New Roman" w:hAnsi="Times New Roman" w:cs="Times New Roman"/>
          <w:bCs/>
          <w:sz w:val="24"/>
          <w:szCs w:val="24"/>
        </w:rPr>
        <w:t xml:space="preserve">to the </w:t>
      </w:r>
      <w:r w:rsidR="00C0495D">
        <w:rPr>
          <w:rFonts w:ascii="Times New Roman" w:hAnsi="Times New Roman" w:cs="Times New Roman"/>
          <w:bCs/>
          <w:sz w:val="24"/>
          <w:szCs w:val="24"/>
        </w:rPr>
        <w:t xml:space="preserve">Internal Revenue </w:t>
      </w:r>
      <w:r w:rsidRPr="00082B1E">
        <w:rPr>
          <w:rFonts w:ascii="Times New Roman" w:hAnsi="Times New Roman" w:cs="Times New Roman"/>
          <w:bCs/>
          <w:sz w:val="24"/>
          <w:szCs w:val="24"/>
        </w:rPr>
        <w:t>Code</w:t>
      </w:r>
      <w:r w:rsidR="00C0495D">
        <w:rPr>
          <w:rFonts w:ascii="Times New Roman" w:hAnsi="Times New Roman" w:cs="Times New Roman"/>
          <w:bCs/>
          <w:sz w:val="24"/>
          <w:szCs w:val="24"/>
        </w:rPr>
        <w:t xml:space="preserve"> (Code)</w:t>
      </w:r>
      <w:r w:rsidRPr="00082B1E">
        <w:rPr>
          <w:rFonts w:ascii="Times New Roman" w:hAnsi="Times New Roman" w:cs="Times New Roman"/>
          <w:bCs/>
          <w:sz w:val="24"/>
          <w:szCs w:val="24"/>
        </w:rPr>
        <w:t xml:space="preserve"> </w:t>
      </w:r>
      <w:r w:rsidR="00B27348">
        <w:rPr>
          <w:rFonts w:ascii="Times New Roman" w:hAnsi="Times New Roman" w:cs="Times New Roman"/>
          <w:bCs/>
          <w:sz w:val="24"/>
          <w:szCs w:val="24"/>
        </w:rPr>
        <w:t xml:space="preserve">and </w:t>
      </w:r>
      <w:r>
        <w:rPr>
          <w:rFonts w:ascii="Times New Roman" w:hAnsi="Times New Roman" w:cs="Times New Roman"/>
          <w:bCs/>
          <w:sz w:val="24"/>
          <w:szCs w:val="24"/>
        </w:rPr>
        <w:t xml:space="preserve">amended </w:t>
      </w:r>
      <w:r w:rsidR="00B27348">
        <w:rPr>
          <w:rFonts w:ascii="Times New Roman" w:hAnsi="Times New Roman" w:cs="Times New Roman"/>
          <w:bCs/>
          <w:sz w:val="24"/>
          <w:szCs w:val="24"/>
        </w:rPr>
        <w:t xml:space="preserve">existing Code sections </w:t>
      </w:r>
      <w:r w:rsidR="00C0495D">
        <w:rPr>
          <w:rFonts w:ascii="Times New Roman" w:hAnsi="Times New Roman" w:cs="Times New Roman"/>
          <w:bCs/>
          <w:sz w:val="24"/>
          <w:szCs w:val="24"/>
        </w:rPr>
        <w:t xml:space="preserve">30C, 45, 45L, 45Q, 48, 48C, and </w:t>
      </w:r>
      <w:r w:rsidR="002B5DD1">
        <w:rPr>
          <w:rFonts w:ascii="Times New Roman" w:hAnsi="Times New Roman" w:cs="Times New Roman"/>
          <w:bCs/>
          <w:sz w:val="24"/>
          <w:szCs w:val="24"/>
        </w:rPr>
        <w:t>17</w:t>
      </w:r>
      <w:r w:rsidR="00C0495D">
        <w:rPr>
          <w:rFonts w:ascii="Times New Roman" w:hAnsi="Times New Roman" w:cs="Times New Roman"/>
          <w:bCs/>
          <w:sz w:val="24"/>
          <w:szCs w:val="24"/>
        </w:rPr>
        <w:t>9D</w:t>
      </w:r>
      <w:r w:rsidRPr="00082B1E">
        <w:rPr>
          <w:rFonts w:ascii="Times New Roman" w:hAnsi="Times New Roman" w:cs="Times New Roman"/>
          <w:bCs/>
          <w:sz w:val="24"/>
          <w:szCs w:val="24"/>
        </w:rPr>
        <w:t xml:space="preserve">.  </w:t>
      </w:r>
      <w:r w:rsidR="00C0495D">
        <w:rPr>
          <w:rFonts w:ascii="Times New Roman" w:hAnsi="Times New Roman" w:cs="Times New Roman"/>
          <w:bCs/>
          <w:sz w:val="24"/>
          <w:szCs w:val="24"/>
        </w:rPr>
        <w:t>These Code s</w:t>
      </w:r>
      <w:r w:rsidRPr="00082B1E">
        <w:rPr>
          <w:rFonts w:ascii="Times New Roman" w:hAnsi="Times New Roman" w:cs="Times New Roman"/>
          <w:bCs/>
          <w:sz w:val="24"/>
          <w:szCs w:val="24"/>
        </w:rPr>
        <w:t>ection</w:t>
      </w:r>
      <w:r w:rsidR="00B27348">
        <w:rPr>
          <w:rFonts w:ascii="Times New Roman" w:hAnsi="Times New Roman" w:cs="Times New Roman"/>
          <w:bCs/>
          <w:sz w:val="24"/>
          <w:szCs w:val="24"/>
        </w:rPr>
        <w:t>s</w:t>
      </w:r>
      <w:r>
        <w:rPr>
          <w:rFonts w:ascii="Times New Roman" w:hAnsi="Times New Roman" w:cs="Times New Roman"/>
          <w:bCs/>
          <w:sz w:val="24"/>
          <w:szCs w:val="24"/>
        </w:rPr>
        <w:t>, either newly enacted or as amended,</w:t>
      </w:r>
      <w:r w:rsidRPr="00082B1E" w:rsidR="00B27348">
        <w:rPr>
          <w:rFonts w:ascii="Times New Roman" w:hAnsi="Times New Roman" w:cs="Times New Roman"/>
          <w:bCs/>
          <w:sz w:val="24"/>
          <w:szCs w:val="24"/>
        </w:rPr>
        <w:t xml:space="preserve"> </w:t>
      </w:r>
      <w:r w:rsidR="00B27348">
        <w:rPr>
          <w:rFonts w:ascii="Times New Roman" w:hAnsi="Times New Roman" w:cs="Times New Roman"/>
          <w:bCs/>
          <w:sz w:val="24"/>
          <w:szCs w:val="24"/>
        </w:rPr>
        <w:t>are</w:t>
      </w:r>
      <w:r w:rsidRPr="00082B1E" w:rsidR="00B27348">
        <w:rPr>
          <w:rFonts w:ascii="Times New Roman" w:hAnsi="Times New Roman" w:cs="Times New Roman"/>
          <w:bCs/>
          <w:sz w:val="24"/>
          <w:szCs w:val="24"/>
        </w:rPr>
        <w:t xml:space="preserve"> </w:t>
      </w:r>
      <w:r w:rsidRPr="00082B1E">
        <w:rPr>
          <w:rFonts w:ascii="Times New Roman" w:hAnsi="Times New Roman" w:cs="Times New Roman"/>
          <w:bCs/>
          <w:sz w:val="24"/>
          <w:szCs w:val="24"/>
        </w:rPr>
        <w:t>effective for tax years beginning after December 31, 2022.</w:t>
      </w:r>
      <w:r w:rsidR="00BF547B">
        <w:rPr>
          <w:rFonts w:ascii="Times New Roman" w:hAnsi="Times New Roman" w:cs="Times New Roman"/>
          <w:bCs/>
          <w:sz w:val="24"/>
          <w:szCs w:val="24"/>
        </w:rPr>
        <w:t xml:space="preserve"> </w:t>
      </w:r>
    </w:p>
    <w:p w:rsidR="00192EE9" w:rsidP="00580632" w14:paraId="3A4EB2D1" w14:textId="77777777">
      <w:pPr>
        <w:numPr>
          <w:ilvl w:val="12"/>
          <w:numId w:val="0"/>
        </w:numPr>
        <w:ind w:left="720"/>
        <w:rPr>
          <w:rFonts w:ascii="Times New Roman" w:hAnsi="Times New Roman" w:cs="Times New Roman"/>
          <w:bCs/>
          <w:sz w:val="24"/>
          <w:szCs w:val="24"/>
        </w:rPr>
      </w:pPr>
    </w:p>
    <w:p w:rsidR="00192EE9" w:rsidP="00082B1E" w14:paraId="016DDFC7" w14:textId="68173B02">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Among other things, each of these </w:t>
      </w:r>
      <w:r w:rsidR="00C0495D">
        <w:rPr>
          <w:rFonts w:ascii="Times New Roman" w:hAnsi="Times New Roman" w:cs="Times New Roman"/>
          <w:bCs/>
          <w:sz w:val="24"/>
          <w:szCs w:val="24"/>
        </w:rPr>
        <w:t>C</w:t>
      </w:r>
      <w:r>
        <w:rPr>
          <w:rFonts w:ascii="Times New Roman" w:hAnsi="Times New Roman" w:cs="Times New Roman"/>
          <w:bCs/>
          <w:sz w:val="24"/>
          <w:szCs w:val="24"/>
        </w:rPr>
        <w:t xml:space="preserve">ode sections allow for an increased credit </w:t>
      </w:r>
      <w:r w:rsidR="002B5DD1">
        <w:rPr>
          <w:rFonts w:ascii="Times New Roman" w:hAnsi="Times New Roman" w:cs="Times New Roman"/>
          <w:bCs/>
          <w:sz w:val="24"/>
          <w:szCs w:val="24"/>
        </w:rPr>
        <w:t xml:space="preserve">or deduction </w:t>
      </w:r>
      <w:r>
        <w:rPr>
          <w:rFonts w:ascii="Times New Roman" w:hAnsi="Times New Roman" w:cs="Times New Roman"/>
          <w:bCs/>
          <w:sz w:val="24"/>
          <w:szCs w:val="24"/>
        </w:rPr>
        <w:t>amount if the taxpayer places in service a qualified facility, project, property</w:t>
      </w:r>
      <w:r w:rsidR="00C94F0B">
        <w:rPr>
          <w:rFonts w:ascii="Times New Roman" w:hAnsi="Times New Roman" w:cs="Times New Roman"/>
          <w:bCs/>
          <w:sz w:val="24"/>
          <w:szCs w:val="24"/>
        </w:rPr>
        <w:t>, or equipment</w:t>
      </w:r>
      <w:r w:rsidR="001618DE">
        <w:rPr>
          <w:rFonts w:ascii="Times New Roman" w:hAnsi="Times New Roman" w:cs="Times New Roman"/>
          <w:bCs/>
          <w:sz w:val="24"/>
          <w:szCs w:val="24"/>
        </w:rPr>
        <w:t>.  As described in the Code sections listed above, a qualified facility, project, property</w:t>
      </w:r>
      <w:r w:rsidR="00C0495D">
        <w:rPr>
          <w:rFonts w:ascii="Times New Roman" w:hAnsi="Times New Roman" w:cs="Times New Roman"/>
          <w:bCs/>
          <w:sz w:val="24"/>
          <w:szCs w:val="24"/>
        </w:rPr>
        <w:t>, or equipment</w:t>
      </w:r>
      <w:r w:rsidR="001618DE">
        <w:rPr>
          <w:rFonts w:ascii="Times New Roman" w:hAnsi="Times New Roman" w:cs="Times New Roman"/>
          <w:bCs/>
          <w:sz w:val="24"/>
          <w:szCs w:val="24"/>
        </w:rPr>
        <w:t xml:space="preserve"> is one</w:t>
      </w:r>
      <w:r>
        <w:rPr>
          <w:rFonts w:ascii="Times New Roman" w:hAnsi="Times New Roman" w:cs="Times New Roman"/>
          <w:bCs/>
          <w:sz w:val="24"/>
          <w:szCs w:val="24"/>
        </w:rPr>
        <w:t xml:space="preserve"> that either has a net output of less than one megawatt</w:t>
      </w:r>
      <w:r w:rsidR="00C90B4C">
        <w:rPr>
          <w:rFonts w:ascii="Times New Roman" w:hAnsi="Times New Roman" w:cs="Times New Roman"/>
          <w:bCs/>
          <w:sz w:val="24"/>
          <w:szCs w:val="24"/>
        </w:rPr>
        <w:t xml:space="preserve"> (or capacity under section 48E)</w:t>
      </w:r>
      <w:r>
        <w:rPr>
          <w:rFonts w:ascii="Times New Roman" w:hAnsi="Times New Roman" w:cs="Times New Roman"/>
          <w:bCs/>
          <w:sz w:val="24"/>
          <w:szCs w:val="24"/>
        </w:rPr>
        <w:t xml:space="preserve">, or the construction </w:t>
      </w:r>
      <w:r w:rsidR="001B00BC">
        <w:rPr>
          <w:rFonts w:ascii="Times New Roman" w:hAnsi="Times New Roman" w:cs="Times New Roman"/>
          <w:bCs/>
          <w:sz w:val="24"/>
          <w:szCs w:val="24"/>
        </w:rPr>
        <w:t>(</w:t>
      </w:r>
      <w:r w:rsidR="006558C1">
        <w:rPr>
          <w:rFonts w:ascii="Times New Roman" w:hAnsi="Times New Roman" w:cs="Times New Roman"/>
          <w:bCs/>
          <w:sz w:val="24"/>
          <w:szCs w:val="24"/>
        </w:rPr>
        <w:t xml:space="preserve">or installation </w:t>
      </w:r>
      <w:r w:rsidR="001B00BC">
        <w:rPr>
          <w:rFonts w:ascii="Times New Roman" w:hAnsi="Times New Roman" w:cs="Times New Roman"/>
          <w:bCs/>
          <w:sz w:val="24"/>
          <w:szCs w:val="24"/>
        </w:rPr>
        <w:t xml:space="preserve">under section </w:t>
      </w:r>
      <w:r w:rsidR="00A81F15">
        <w:rPr>
          <w:rFonts w:ascii="Times New Roman" w:hAnsi="Times New Roman" w:cs="Times New Roman"/>
          <w:bCs/>
          <w:sz w:val="24"/>
          <w:szCs w:val="24"/>
        </w:rPr>
        <w:t xml:space="preserve">179D) </w:t>
      </w:r>
      <w:r>
        <w:rPr>
          <w:rFonts w:ascii="Times New Roman" w:hAnsi="Times New Roman" w:cs="Times New Roman"/>
          <w:bCs/>
          <w:sz w:val="24"/>
          <w:szCs w:val="24"/>
        </w:rPr>
        <w:t xml:space="preserve">of which began prior to January 29, 2023, or the construction, alteration, or repair of which was performed in accordance with certain prevailing wage and apprenticeship requirements. </w:t>
      </w:r>
      <w:r w:rsidR="001618DE">
        <w:rPr>
          <w:rFonts w:ascii="Times New Roman" w:hAnsi="Times New Roman" w:cs="Times New Roman"/>
          <w:bCs/>
          <w:sz w:val="24"/>
          <w:szCs w:val="24"/>
        </w:rPr>
        <w:t xml:space="preserve"> In the case of a qualified facility, project, property</w:t>
      </w:r>
      <w:r w:rsidR="00C0495D">
        <w:rPr>
          <w:rFonts w:ascii="Times New Roman" w:hAnsi="Times New Roman" w:cs="Times New Roman"/>
          <w:bCs/>
          <w:sz w:val="24"/>
          <w:szCs w:val="24"/>
        </w:rPr>
        <w:t>, or equipment</w:t>
      </w:r>
      <w:r w:rsidR="001618DE">
        <w:rPr>
          <w:rFonts w:ascii="Times New Roman" w:hAnsi="Times New Roman" w:cs="Times New Roman"/>
          <w:bCs/>
          <w:sz w:val="24"/>
          <w:szCs w:val="24"/>
        </w:rPr>
        <w:t xml:space="preserve"> placed in service by the taxpayer, </w:t>
      </w:r>
      <w:r>
        <w:rPr>
          <w:rFonts w:ascii="Times New Roman" w:hAnsi="Times New Roman" w:cs="Times New Roman"/>
          <w:bCs/>
          <w:sz w:val="24"/>
          <w:szCs w:val="24"/>
        </w:rPr>
        <w:t xml:space="preserve">the base </w:t>
      </w:r>
      <w:r w:rsidR="001618DE">
        <w:rPr>
          <w:rFonts w:ascii="Times New Roman" w:hAnsi="Times New Roman" w:cs="Times New Roman"/>
          <w:bCs/>
          <w:sz w:val="24"/>
          <w:szCs w:val="24"/>
        </w:rPr>
        <w:t xml:space="preserve">amount of </w:t>
      </w:r>
      <w:r w:rsidR="001B00BC">
        <w:rPr>
          <w:rFonts w:ascii="Times New Roman" w:hAnsi="Times New Roman" w:cs="Times New Roman"/>
          <w:bCs/>
          <w:sz w:val="24"/>
          <w:szCs w:val="24"/>
        </w:rPr>
        <w:t xml:space="preserve">the </w:t>
      </w:r>
      <w:r w:rsidR="001618DE">
        <w:rPr>
          <w:rFonts w:ascii="Times New Roman" w:hAnsi="Times New Roman" w:cs="Times New Roman"/>
          <w:bCs/>
          <w:sz w:val="24"/>
          <w:szCs w:val="24"/>
        </w:rPr>
        <w:t xml:space="preserve">tax </w:t>
      </w:r>
      <w:r w:rsidR="00F074F5">
        <w:rPr>
          <w:rFonts w:ascii="Times New Roman" w:hAnsi="Times New Roman" w:cs="Times New Roman"/>
          <w:bCs/>
          <w:sz w:val="24"/>
          <w:szCs w:val="24"/>
        </w:rPr>
        <w:t xml:space="preserve">credit or deduction </w:t>
      </w:r>
      <w:r w:rsidR="001618DE">
        <w:rPr>
          <w:rFonts w:ascii="Times New Roman" w:hAnsi="Times New Roman" w:cs="Times New Roman"/>
          <w:bCs/>
          <w:sz w:val="24"/>
          <w:szCs w:val="24"/>
        </w:rPr>
        <w:t xml:space="preserve">allowed by statute is generally multiplied by 5. </w:t>
      </w:r>
    </w:p>
    <w:p w:rsidR="00192EE9" w:rsidP="00082B1E" w14:paraId="68783145" w14:textId="77777777">
      <w:pPr>
        <w:numPr>
          <w:ilvl w:val="12"/>
          <w:numId w:val="0"/>
        </w:numPr>
        <w:ind w:left="720"/>
        <w:rPr>
          <w:rFonts w:ascii="Times New Roman" w:hAnsi="Times New Roman" w:cs="Times New Roman"/>
          <w:bCs/>
          <w:sz w:val="24"/>
          <w:szCs w:val="24"/>
        </w:rPr>
      </w:pPr>
    </w:p>
    <w:p w:rsidR="00AD2107" w:rsidP="00082B1E" w14:paraId="6022FD6E" w14:textId="71E46FA8">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A facility</w:t>
      </w:r>
      <w:r w:rsidR="00C0495D">
        <w:rPr>
          <w:rFonts w:ascii="Times New Roman" w:hAnsi="Times New Roman" w:cs="Times New Roman"/>
          <w:bCs/>
          <w:sz w:val="24"/>
          <w:szCs w:val="24"/>
        </w:rPr>
        <w:t>, project, property, or equipment</w:t>
      </w:r>
      <w:r w:rsidR="00BE70E5">
        <w:rPr>
          <w:rFonts w:ascii="Times New Roman" w:hAnsi="Times New Roman" w:cs="Times New Roman"/>
          <w:bCs/>
          <w:sz w:val="24"/>
          <w:szCs w:val="24"/>
        </w:rPr>
        <w:t xml:space="preserve"> </w:t>
      </w:r>
      <w:r>
        <w:rPr>
          <w:rFonts w:ascii="Times New Roman" w:hAnsi="Times New Roman" w:cs="Times New Roman"/>
          <w:bCs/>
          <w:sz w:val="24"/>
          <w:szCs w:val="24"/>
        </w:rPr>
        <w:t>which has a beginning of construction</w:t>
      </w:r>
      <w:r w:rsidR="00FE6198">
        <w:rPr>
          <w:rFonts w:ascii="Times New Roman" w:hAnsi="Times New Roman" w:cs="Times New Roman"/>
          <w:bCs/>
          <w:sz w:val="24"/>
          <w:szCs w:val="24"/>
        </w:rPr>
        <w:t xml:space="preserve"> (or installation under section 1</w:t>
      </w:r>
      <w:r w:rsidR="00C90B4C">
        <w:rPr>
          <w:rFonts w:ascii="Times New Roman" w:hAnsi="Times New Roman" w:cs="Times New Roman"/>
          <w:bCs/>
          <w:sz w:val="24"/>
          <w:szCs w:val="24"/>
        </w:rPr>
        <w:t>79D)</w:t>
      </w:r>
      <w:r>
        <w:rPr>
          <w:rFonts w:ascii="Times New Roman" w:hAnsi="Times New Roman" w:cs="Times New Roman"/>
          <w:bCs/>
          <w:sz w:val="24"/>
          <w:szCs w:val="24"/>
        </w:rPr>
        <w:t xml:space="preserve"> date </w:t>
      </w:r>
      <w:r w:rsidR="00C90B4C">
        <w:rPr>
          <w:rFonts w:ascii="Times New Roman" w:hAnsi="Times New Roman" w:cs="Times New Roman"/>
          <w:bCs/>
          <w:sz w:val="24"/>
          <w:szCs w:val="24"/>
        </w:rPr>
        <w:t xml:space="preserve">on or </w:t>
      </w:r>
      <w:r>
        <w:rPr>
          <w:rFonts w:ascii="Times New Roman" w:hAnsi="Times New Roman" w:cs="Times New Roman"/>
          <w:bCs/>
          <w:sz w:val="24"/>
          <w:szCs w:val="24"/>
        </w:rPr>
        <w:t>after January 29, 2023</w:t>
      </w:r>
      <w:r w:rsidR="00DF453C">
        <w:rPr>
          <w:rFonts w:ascii="Times New Roman" w:hAnsi="Times New Roman" w:cs="Times New Roman"/>
          <w:bCs/>
          <w:sz w:val="24"/>
          <w:szCs w:val="24"/>
        </w:rPr>
        <w:t xml:space="preserve">, or with </w:t>
      </w:r>
      <w:r w:rsidR="00C90B4C">
        <w:rPr>
          <w:rFonts w:ascii="Times New Roman" w:hAnsi="Times New Roman" w:cs="Times New Roman"/>
          <w:bCs/>
          <w:sz w:val="24"/>
          <w:szCs w:val="24"/>
        </w:rPr>
        <w:t xml:space="preserve">a </w:t>
      </w:r>
      <w:r w:rsidR="00DF453C">
        <w:rPr>
          <w:rFonts w:ascii="Times New Roman" w:hAnsi="Times New Roman" w:cs="Times New Roman"/>
          <w:bCs/>
          <w:sz w:val="24"/>
          <w:szCs w:val="24"/>
        </w:rPr>
        <w:t>net output</w:t>
      </w:r>
      <w:r w:rsidR="00C90B4C">
        <w:rPr>
          <w:rFonts w:ascii="Times New Roman" w:hAnsi="Times New Roman" w:cs="Times New Roman"/>
          <w:bCs/>
          <w:sz w:val="24"/>
          <w:szCs w:val="24"/>
        </w:rPr>
        <w:t xml:space="preserve"> (or capacity under section 48E)</w:t>
      </w:r>
      <w:r w:rsidR="00DF453C">
        <w:rPr>
          <w:rFonts w:ascii="Times New Roman" w:hAnsi="Times New Roman" w:cs="Times New Roman"/>
          <w:bCs/>
          <w:sz w:val="24"/>
          <w:szCs w:val="24"/>
        </w:rPr>
        <w:t xml:space="preserve"> of greater than one megawatt</w:t>
      </w:r>
      <w:r>
        <w:rPr>
          <w:rFonts w:ascii="Times New Roman" w:hAnsi="Times New Roman" w:cs="Times New Roman"/>
          <w:bCs/>
          <w:sz w:val="24"/>
          <w:szCs w:val="24"/>
        </w:rPr>
        <w:t xml:space="preserve">, </w:t>
      </w:r>
      <w:r w:rsidR="004F58DA">
        <w:rPr>
          <w:rFonts w:ascii="Times New Roman" w:hAnsi="Times New Roman" w:cs="Times New Roman"/>
          <w:bCs/>
          <w:sz w:val="24"/>
          <w:szCs w:val="24"/>
        </w:rPr>
        <w:t>may qualify for the increased amount only if the taxpayer, contractor</w:t>
      </w:r>
      <w:r w:rsidR="00C0495D">
        <w:rPr>
          <w:rFonts w:ascii="Times New Roman" w:hAnsi="Times New Roman" w:cs="Times New Roman"/>
          <w:bCs/>
          <w:sz w:val="24"/>
          <w:szCs w:val="24"/>
        </w:rPr>
        <w:t>,</w:t>
      </w:r>
      <w:r w:rsidR="004F58DA">
        <w:rPr>
          <w:rFonts w:ascii="Times New Roman" w:hAnsi="Times New Roman" w:cs="Times New Roman"/>
          <w:bCs/>
          <w:sz w:val="24"/>
          <w:szCs w:val="24"/>
        </w:rPr>
        <w:t xml:space="preserve"> or subcontractor has paid all laborers and mechanics employed for the construction, alteration, or repair prevailing wages in accordance with </w:t>
      </w:r>
      <w:r w:rsidR="00F074F5">
        <w:rPr>
          <w:rFonts w:ascii="Times New Roman" w:hAnsi="Times New Roman" w:cs="Times New Roman"/>
          <w:bCs/>
          <w:sz w:val="24"/>
          <w:szCs w:val="24"/>
        </w:rPr>
        <w:t>t</w:t>
      </w:r>
      <w:r w:rsidRPr="00C0495D" w:rsidR="00C0495D">
        <w:rPr>
          <w:rFonts w:ascii="Times New Roman" w:hAnsi="Times New Roman" w:cs="Times New Roman"/>
          <w:bCs/>
          <w:sz w:val="24"/>
          <w:szCs w:val="24"/>
        </w:rPr>
        <w:t>he Davis-Bacon Act (40 U.S.C. § 3141 et. seq.)</w:t>
      </w:r>
      <w:r w:rsidR="004F58DA">
        <w:rPr>
          <w:rFonts w:ascii="Times New Roman" w:hAnsi="Times New Roman" w:cs="Times New Roman"/>
          <w:bCs/>
          <w:sz w:val="24"/>
          <w:szCs w:val="24"/>
        </w:rPr>
        <w:t>.  Additionally, the taxpayer must ensure that apprentices are hired to perform the applicable percentage of labor hours in the construction, alteration, or repair of the facility</w:t>
      </w:r>
      <w:r w:rsidR="0024047D">
        <w:rPr>
          <w:rFonts w:ascii="Times New Roman" w:hAnsi="Times New Roman" w:cs="Times New Roman"/>
          <w:bCs/>
          <w:sz w:val="24"/>
          <w:szCs w:val="24"/>
        </w:rPr>
        <w:t>, project, property, or equipment</w:t>
      </w:r>
      <w:r w:rsidR="004F58DA">
        <w:rPr>
          <w:rFonts w:ascii="Times New Roman" w:hAnsi="Times New Roman" w:cs="Times New Roman"/>
          <w:bCs/>
          <w:sz w:val="24"/>
          <w:szCs w:val="24"/>
        </w:rPr>
        <w:t xml:space="preserve">; the taxpayer must ensure compliance with specified apprentice-to-journeyworker ratios; and the taxpayer, contractor, or subcontractor that employs 4 or more </w:t>
      </w:r>
      <w:r w:rsidR="004F39E0">
        <w:rPr>
          <w:rFonts w:ascii="Times New Roman" w:hAnsi="Times New Roman" w:cs="Times New Roman"/>
          <w:bCs/>
          <w:sz w:val="24"/>
          <w:szCs w:val="24"/>
        </w:rPr>
        <w:t>individuals</w:t>
      </w:r>
      <w:r w:rsidR="004F58DA">
        <w:rPr>
          <w:rFonts w:ascii="Times New Roman" w:hAnsi="Times New Roman" w:cs="Times New Roman"/>
          <w:bCs/>
          <w:sz w:val="24"/>
          <w:szCs w:val="24"/>
        </w:rPr>
        <w:t xml:space="preserve"> in the construction, alteration, or repair of the facility must hire at least one qualified apprentice</w:t>
      </w:r>
      <w:r w:rsidR="00096590">
        <w:rPr>
          <w:rFonts w:ascii="Times New Roman" w:hAnsi="Times New Roman" w:cs="Times New Roman"/>
          <w:bCs/>
          <w:sz w:val="24"/>
          <w:szCs w:val="24"/>
        </w:rPr>
        <w:t xml:space="preserve">. </w:t>
      </w:r>
      <w:r w:rsidR="003D60EB">
        <w:rPr>
          <w:rFonts w:ascii="Times New Roman" w:hAnsi="Times New Roman" w:cs="Times New Roman"/>
          <w:bCs/>
          <w:sz w:val="24"/>
          <w:szCs w:val="24"/>
        </w:rPr>
        <w:t xml:space="preserve"> </w:t>
      </w:r>
      <w:r w:rsidR="00C94F0B">
        <w:rPr>
          <w:rFonts w:ascii="Times New Roman" w:hAnsi="Times New Roman" w:cs="Times New Roman"/>
          <w:bCs/>
          <w:sz w:val="24"/>
          <w:szCs w:val="24"/>
        </w:rPr>
        <w:t>The apprenticeship requirements do not apply to sections 45L and 45U.</w:t>
      </w:r>
    </w:p>
    <w:p w:rsidR="00AD2107" w:rsidP="00082B1E" w14:paraId="65A14E63" w14:textId="77777777">
      <w:pPr>
        <w:numPr>
          <w:ilvl w:val="12"/>
          <w:numId w:val="0"/>
        </w:numPr>
        <w:ind w:left="720"/>
        <w:rPr>
          <w:rFonts w:ascii="Times New Roman" w:hAnsi="Times New Roman" w:cs="Times New Roman"/>
          <w:bCs/>
          <w:sz w:val="24"/>
          <w:szCs w:val="24"/>
        </w:rPr>
      </w:pPr>
    </w:p>
    <w:p w:rsidR="002C257D" w:rsidP="00082B1E" w14:paraId="238E0FA1" w14:textId="5B8A1606">
      <w:pPr>
        <w:numPr>
          <w:ilvl w:val="12"/>
          <w:numId w:val="0"/>
        </w:numPr>
        <w:ind w:left="720"/>
        <w:rPr>
          <w:rFonts w:ascii="Times New Roman" w:hAnsi="Times New Roman" w:cs="Times New Roman"/>
          <w:bCs/>
          <w:sz w:val="24"/>
          <w:szCs w:val="24"/>
        </w:rPr>
      </w:pPr>
      <w:r w:rsidRPr="00DF453C">
        <w:rPr>
          <w:rFonts w:ascii="Times New Roman" w:hAnsi="Times New Roman" w:cs="Times New Roman"/>
          <w:bCs/>
          <w:sz w:val="24"/>
          <w:szCs w:val="24"/>
        </w:rPr>
        <w:t xml:space="preserve">The Department of the Treasury (Treasury Department) and the Internal Revenue Service (IRS) are issuing this notice of proposed rulemaking (NPRM) to set forth proposed rules </w:t>
      </w:r>
      <w:r>
        <w:rPr>
          <w:rFonts w:ascii="Times New Roman" w:hAnsi="Times New Roman" w:cs="Times New Roman"/>
          <w:bCs/>
          <w:sz w:val="24"/>
          <w:szCs w:val="24"/>
        </w:rPr>
        <w:t xml:space="preserve">for </w:t>
      </w:r>
      <w:r w:rsidRPr="002C257D">
        <w:rPr>
          <w:rFonts w:ascii="Times New Roman" w:hAnsi="Times New Roman" w:cs="Times New Roman"/>
          <w:bCs/>
          <w:sz w:val="24"/>
          <w:szCs w:val="24"/>
        </w:rPr>
        <w:t xml:space="preserve">taxpayers intending to satisfy the </w:t>
      </w:r>
      <w:r>
        <w:rPr>
          <w:rFonts w:ascii="Times New Roman" w:hAnsi="Times New Roman" w:cs="Times New Roman"/>
          <w:bCs/>
          <w:sz w:val="24"/>
          <w:szCs w:val="24"/>
        </w:rPr>
        <w:t>prevailing wage and apprenticeship</w:t>
      </w:r>
      <w:r w:rsidRPr="002C257D">
        <w:rPr>
          <w:rFonts w:ascii="Times New Roman" w:hAnsi="Times New Roman" w:cs="Times New Roman"/>
          <w:bCs/>
          <w:sz w:val="24"/>
          <w:szCs w:val="24"/>
        </w:rPr>
        <w:t xml:space="preserve"> requirements to claim increased credit or deduction amounts under</w:t>
      </w:r>
      <w:r w:rsidRPr="00DF453C">
        <w:rPr>
          <w:rFonts w:ascii="Times New Roman" w:hAnsi="Times New Roman" w:cs="Times New Roman"/>
          <w:bCs/>
          <w:sz w:val="24"/>
          <w:szCs w:val="24"/>
        </w:rPr>
        <w:t xml:space="preserve"> </w:t>
      </w:r>
      <w:r>
        <w:rPr>
          <w:rFonts w:ascii="Times New Roman" w:hAnsi="Times New Roman" w:cs="Times New Roman"/>
          <w:bCs/>
          <w:sz w:val="24"/>
          <w:szCs w:val="24"/>
        </w:rPr>
        <w:t xml:space="preserve">Code sections 30C, 45, 45L, 45Q, </w:t>
      </w:r>
      <w:r w:rsidR="007427C5">
        <w:rPr>
          <w:rFonts w:ascii="Times New Roman" w:hAnsi="Times New Roman" w:cs="Times New Roman"/>
          <w:bCs/>
          <w:sz w:val="24"/>
          <w:szCs w:val="24"/>
        </w:rPr>
        <w:t xml:space="preserve">45U, </w:t>
      </w:r>
      <w:r w:rsidR="009D340E">
        <w:rPr>
          <w:rFonts w:ascii="Times New Roman" w:hAnsi="Times New Roman" w:cs="Times New Roman"/>
          <w:bCs/>
          <w:sz w:val="24"/>
          <w:szCs w:val="24"/>
        </w:rPr>
        <w:t xml:space="preserve">45V, 45Y, 45Z, </w:t>
      </w:r>
      <w:r>
        <w:rPr>
          <w:rFonts w:ascii="Times New Roman" w:hAnsi="Times New Roman" w:cs="Times New Roman"/>
          <w:bCs/>
          <w:sz w:val="24"/>
          <w:szCs w:val="24"/>
        </w:rPr>
        <w:t xml:space="preserve">48, 48C, </w:t>
      </w:r>
      <w:r w:rsidR="009D340E">
        <w:rPr>
          <w:rFonts w:ascii="Times New Roman" w:hAnsi="Times New Roman" w:cs="Times New Roman"/>
          <w:bCs/>
          <w:sz w:val="24"/>
          <w:szCs w:val="24"/>
        </w:rPr>
        <w:t xml:space="preserve">48E, </w:t>
      </w:r>
      <w:r>
        <w:rPr>
          <w:rFonts w:ascii="Times New Roman" w:hAnsi="Times New Roman" w:cs="Times New Roman"/>
          <w:bCs/>
          <w:sz w:val="24"/>
          <w:szCs w:val="24"/>
        </w:rPr>
        <w:t xml:space="preserve">and 179D. </w:t>
      </w:r>
      <w:r w:rsidR="003D60EB">
        <w:rPr>
          <w:rFonts w:ascii="Times New Roman" w:hAnsi="Times New Roman" w:cs="Times New Roman"/>
          <w:bCs/>
          <w:sz w:val="24"/>
          <w:szCs w:val="24"/>
        </w:rPr>
        <w:t xml:space="preserve"> </w:t>
      </w:r>
      <w:r w:rsidRPr="002C257D">
        <w:rPr>
          <w:rFonts w:ascii="Times New Roman" w:hAnsi="Times New Roman" w:cs="Times New Roman"/>
          <w:bCs/>
          <w:sz w:val="24"/>
          <w:szCs w:val="24"/>
        </w:rPr>
        <w:t>This NPRM will be published in the Federal Register to request comments</w:t>
      </w:r>
      <w:r>
        <w:rPr>
          <w:rFonts w:ascii="Times New Roman" w:hAnsi="Times New Roman" w:cs="Times New Roman"/>
          <w:bCs/>
          <w:sz w:val="24"/>
          <w:szCs w:val="24"/>
        </w:rPr>
        <w:t>.</w:t>
      </w:r>
    </w:p>
    <w:p w:rsidR="002C257D" w:rsidP="00082B1E" w14:paraId="72347029" w14:textId="77777777">
      <w:pPr>
        <w:numPr>
          <w:ilvl w:val="12"/>
          <w:numId w:val="0"/>
        </w:numPr>
        <w:ind w:left="720"/>
        <w:rPr>
          <w:rFonts w:ascii="Times New Roman" w:hAnsi="Times New Roman" w:cs="Times New Roman"/>
          <w:bCs/>
          <w:sz w:val="24"/>
          <w:szCs w:val="24"/>
        </w:rPr>
      </w:pPr>
    </w:p>
    <w:p w:rsidR="002C257D" w:rsidP="00082B1E" w14:paraId="1756F217" w14:textId="24759F05">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The Treasury Department and the IRS have decided </w:t>
      </w:r>
      <w:r w:rsidR="00857AA2">
        <w:rPr>
          <w:rFonts w:ascii="Times New Roman" w:hAnsi="Times New Roman" w:cs="Times New Roman"/>
          <w:bCs/>
          <w:sz w:val="24"/>
          <w:szCs w:val="24"/>
        </w:rPr>
        <w:t xml:space="preserve">that </w:t>
      </w:r>
      <w:r>
        <w:rPr>
          <w:rFonts w:ascii="Times New Roman" w:hAnsi="Times New Roman" w:cs="Times New Roman"/>
          <w:bCs/>
          <w:sz w:val="24"/>
          <w:szCs w:val="24"/>
        </w:rPr>
        <w:t xml:space="preserve">supporting documentation must be provided </w:t>
      </w:r>
      <w:r w:rsidR="00857AA2">
        <w:rPr>
          <w:rFonts w:ascii="Times New Roman" w:hAnsi="Times New Roman" w:cs="Times New Roman"/>
          <w:bCs/>
          <w:sz w:val="24"/>
          <w:szCs w:val="24"/>
        </w:rPr>
        <w:t xml:space="preserve">by the taxpayer </w:t>
      </w:r>
      <w:r>
        <w:rPr>
          <w:rFonts w:ascii="Times New Roman" w:hAnsi="Times New Roman" w:cs="Times New Roman"/>
          <w:bCs/>
          <w:sz w:val="24"/>
          <w:szCs w:val="24"/>
        </w:rPr>
        <w:t xml:space="preserve">at the time of filing </w:t>
      </w:r>
      <w:r w:rsidR="00857AA2">
        <w:rPr>
          <w:rFonts w:ascii="Times New Roman" w:hAnsi="Times New Roman" w:cs="Times New Roman"/>
          <w:bCs/>
          <w:sz w:val="24"/>
          <w:szCs w:val="24"/>
        </w:rPr>
        <w:t xml:space="preserve">its </w:t>
      </w:r>
      <w:r>
        <w:rPr>
          <w:rFonts w:ascii="Times New Roman" w:hAnsi="Times New Roman" w:cs="Times New Roman"/>
          <w:bCs/>
          <w:sz w:val="24"/>
          <w:szCs w:val="24"/>
        </w:rPr>
        <w:t xml:space="preserve">tax return </w:t>
      </w:r>
      <w:r>
        <w:rPr>
          <w:rFonts w:ascii="Times New Roman" w:hAnsi="Times New Roman" w:cs="Times New Roman"/>
          <w:bCs/>
          <w:sz w:val="24"/>
          <w:szCs w:val="24"/>
        </w:rPr>
        <w:t>in order to</w:t>
      </w:r>
      <w:r w:rsidR="00857AA2">
        <w:rPr>
          <w:rFonts w:ascii="Times New Roman" w:hAnsi="Times New Roman" w:cs="Times New Roman"/>
          <w:bCs/>
          <w:sz w:val="24"/>
          <w:szCs w:val="24"/>
        </w:rPr>
        <w:t xml:space="preserve"> claim the increased credit </w:t>
      </w:r>
      <w:r w:rsidR="005A78A8">
        <w:rPr>
          <w:rFonts w:ascii="Times New Roman" w:hAnsi="Times New Roman" w:cs="Times New Roman"/>
          <w:bCs/>
          <w:sz w:val="24"/>
          <w:szCs w:val="24"/>
        </w:rPr>
        <w:t xml:space="preserve">or deduction </w:t>
      </w:r>
      <w:r w:rsidR="00857AA2">
        <w:rPr>
          <w:rFonts w:ascii="Times New Roman" w:hAnsi="Times New Roman" w:cs="Times New Roman"/>
          <w:bCs/>
          <w:sz w:val="24"/>
          <w:szCs w:val="24"/>
        </w:rPr>
        <w:t xml:space="preserve">amount.  This information </w:t>
      </w:r>
      <w:r>
        <w:rPr>
          <w:rFonts w:ascii="Times New Roman" w:hAnsi="Times New Roman" w:cs="Times New Roman"/>
          <w:bCs/>
          <w:sz w:val="24"/>
          <w:szCs w:val="24"/>
        </w:rPr>
        <w:t xml:space="preserve">will include </w:t>
      </w:r>
      <w:r w:rsidR="004646C3">
        <w:rPr>
          <w:rFonts w:ascii="Times New Roman" w:hAnsi="Times New Roman" w:cs="Times New Roman"/>
          <w:bCs/>
          <w:sz w:val="24"/>
          <w:szCs w:val="24"/>
        </w:rPr>
        <w:t xml:space="preserve">the </w:t>
      </w:r>
      <w:r w:rsidR="00F074F5">
        <w:rPr>
          <w:rFonts w:ascii="Times New Roman" w:hAnsi="Times New Roman" w:cs="Times New Roman"/>
          <w:bCs/>
          <w:sz w:val="24"/>
          <w:szCs w:val="24"/>
        </w:rPr>
        <w:t>location and type of the facility</w:t>
      </w:r>
      <w:r w:rsidR="0024047D">
        <w:rPr>
          <w:rFonts w:ascii="Times New Roman" w:hAnsi="Times New Roman" w:cs="Times New Roman"/>
          <w:bCs/>
          <w:sz w:val="24"/>
          <w:szCs w:val="24"/>
        </w:rPr>
        <w:t>,</w:t>
      </w:r>
      <w:r w:rsidR="00F074F5">
        <w:rPr>
          <w:rFonts w:ascii="Times New Roman" w:hAnsi="Times New Roman" w:cs="Times New Roman"/>
          <w:bCs/>
          <w:sz w:val="24"/>
          <w:szCs w:val="24"/>
        </w:rPr>
        <w:t xml:space="preserve"> </w:t>
      </w:r>
      <w:r w:rsidR="0024047D">
        <w:rPr>
          <w:rFonts w:ascii="Times New Roman" w:hAnsi="Times New Roman" w:cs="Times New Roman"/>
          <w:bCs/>
          <w:sz w:val="24"/>
          <w:szCs w:val="24"/>
        </w:rPr>
        <w:t>project, property, or equipment</w:t>
      </w:r>
      <w:r w:rsidR="00F074F5">
        <w:rPr>
          <w:rFonts w:ascii="Times New Roman" w:hAnsi="Times New Roman" w:cs="Times New Roman"/>
          <w:bCs/>
          <w:sz w:val="24"/>
          <w:szCs w:val="24"/>
        </w:rPr>
        <w:t xml:space="preserve">, the applicable </w:t>
      </w:r>
      <w:r w:rsidR="004646C3">
        <w:rPr>
          <w:rFonts w:ascii="Times New Roman" w:hAnsi="Times New Roman" w:cs="Times New Roman"/>
          <w:bCs/>
          <w:sz w:val="24"/>
          <w:szCs w:val="24"/>
        </w:rPr>
        <w:t xml:space="preserve">prevailing </w:t>
      </w:r>
      <w:r w:rsidR="00F074F5">
        <w:rPr>
          <w:rFonts w:ascii="Times New Roman" w:hAnsi="Times New Roman" w:cs="Times New Roman"/>
          <w:bCs/>
          <w:sz w:val="24"/>
          <w:szCs w:val="24"/>
        </w:rPr>
        <w:t>wage determinations for the type and location of the facility or project, the aggregate wages paid and hours worked by laborers and mechanics on the facility or project, the aggregate wages paid and hours worked by qualified apprentices on the facility</w:t>
      </w:r>
      <w:r w:rsidR="0024047D">
        <w:rPr>
          <w:rFonts w:ascii="Times New Roman" w:hAnsi="Times New Roman" w:cs="Times New Roman"/>
          <w:bCs/>
          <w:sz w:val="24"/>
          <w:szCs w:val="24"/>
        </w:rPr>
        <w:t>,</w:t>
      </w:r>
      <w:r w:rsidR="004646C3">
        <w:rPr>
          <w:rFonts w:ascii="Times New Roman" w:hAnsi="Times New Roman" w:cs="Times New Roman"/>
          <w:bCs/>
          <w:sz w:val="24"/>
          <w:szCs w:val="24"/>
        </w:rPr>
        <w:t xml:space="preserve"> </w:t>
      </w:r>
      <w:r w:rsidR="0024047D">
        <w:rPr>
          <w:rFonts w:ascii="Times New Roman" w:hAnsi="Times New Roman" w:cs="Times New Roman"/>
          <w:bCs/>
          <w:sz w:val="24"/>
          <w:szCs w:val="24"/>
        </w:rPr>
        <w:t>project, property, or equipment</w:t>
      </w:r>
      <w:r w:rsidR="00F074F5">
        <w:rPr>
          <w:rFonts w:ascii="Times New Roman" w:hAnsi="Times New Roman" w:cs="Times New Roman"/>
          <w:bCs/>
          <w:sz w:val="24"/>
          <w:szCs w:val="24"/>
        </w:rPr>
        <w:t>, the total hours worked for the construction, alteration, or repair</w:t>
      </w:r>
      <w:r w:rsidR="0024047D">
        <w:rPr>
          <w:rFonts w:ascii="Times New Roman" w:hAnsi="Times New Roman" w:cs="Times New Roman"/>
          <w:bCs/>
          <w:sz w:val="24"/>
          <w:szCs w:val="24"/>
        </w:rPr>
        <w:t>,</w:t>
      </w:r>
      <w:r w:rsidR="00F074F5">
        <w:rPr>
          <w:rFonts w:ascii="Times New Roman" w:hAnsi="Times New Roman" w:cs="Times New Roman"/>
          <w:bCs/>
          <w:sz w:val="24"/>
          <w:szCs w:val="24"/>
        </w:rPr>
        <w:t xml:space="preserve"> and the total credit </w:t>
      </w:r>
      <w:r w:rsidR="006D1E96">
        <w:rPr>
          <w:rFonts w:ascii="Times New Roman" w:hAnsi="Times New Roman" w:cs="Times New Roman"/>
          <w:bCs/>
          <w:sz w:val="24"/>
          <w:szCs w:val="24"/>
        </w:rPr>
        <w:t xml:space="preserve">or deduction </w:t>
      </w:r>
      <w:r w:rsidR="00F074F5">
        <w:rPr>
          <w:rFonts w:ascii="Times New Roman" w:hAnsi="Times New Roman" w:cs="Times New Roman"/>
          <w:bCs/>
          <w:sz w:val="24"/>
          <w:szCs w:val="24"/>
        </w:rPr>
        <w:t>claimed by the taxpayer.  T</w:t>
      </w:r>
      <w:r w:rsidRPr="00F074F5" w:rsidR="00F074F5">
        <w:rPr>
          <w:rFonts w:ascii="Times New Roman" w:hAnsi="Times New Roman" w:cs="Times New Roman"/>
          <w:bCs/>
          <w:sz w:val="24"/>
          <w:szCs w:val="24"/>
        </w:rPr>
        <w:t xml:space="preserve">axpayers who claim an increased credit </w:t>
      </w:r>
      <w:r w:rsidR="006C77E9">
        <w:rPr>
          <w:rFonts w:ascii="Times New Roman" w:hAnsi="Times New Roman" w:cs="Times New Roman"/>
          <w:bCs/>
          <w:sz w:val="24"/>
          <w:szCs w:val="24"/>
        </w:rPr>
        <w:t xml:space="preserve">or deduction </w:t>
      </w:r>
      <w:r w:rsidRPr="00F074F5" w:rsidR="00F074F5">
        <w:rPr>
          <w:rFonts w:ascii="Times New Roman" w:hAnsi="Times New Roman" w:cs="Times New Roman"/>
          <w:bCs/>
          <w:sz w:val="24"/>
          <w:szCs w:val="24"/>
        </w:rPr>
        <w:t xml:space="preserve">on a </w:t>
      </w:r>
      <w:r w:rsidRPr="00F074F5" w:rsidR="00F074F5">
        <w:rPr>
          <w:rFonts w:ascii="Times New Roman" w:hAnsi="Times New Roman" w:cs="Times New Roman"/>
          <w:bCs/>
          <w:sz w:val="24"/>
          <w:szCs w:val="24"/>
        </w:rPr>
        <w:t xml:space="preserve">return </w:t>
      </w:r>
      <w:r w:rsidR="00BF37FD">
        <w:rPr>
          <w:rFonts w:ascii="Times New Roman" w:hAnsi="Times New Roman" w:cs="Times New Roman"/>
          <w:bCs/>
          <w:sz w:val="24"/>
          <w:szCs w:val="24"/>
        </w:rPr>
        <w:t xml:space="preserve"> are</w:t>
      </w:r>
      <w:r w:rsidR="00BF37FD">
        <w:rPr>
          <w:rFonts w:ascii="Times New Roman" w:hAnsi="Times New Roman" w:cs="Times New Roman"/>
          <w:bCs/>
          <w:sz w:val="24"/>
          <w:szCs w:val="24"/>
        </w:rPr>
        <w:t xml:space="preserve"> required to </w:t>
      </w:r>
      <w:r w:rsidRPr="00F074F5" w:rsidR="00F074F5">
        <w:rPr>
          <w:rFonts w:ascii="Times New Roman" w:hAnsi="Times New Roman" w:cs="Times New Roman"/>
          <w:bCs/>
          <w:sz w:val="24"/>
          <w:szCs w:val="24"/>
        </w:rPr>
        <w:t>maintain and preserve sufficient records to establish that all laborers and mechanics were paid wages at the applicable prevailing wage rates</w:t>
      </w:r>
      <w:r w:rsidR="00F074F5">
        <w:rPr>
          <w:rFonts w:ascii="Times New Roman" w:hAnsi="Times New Roman" w:cs="Times New Roman"/>
          <w:bCs/>
          <w:sz w:val="24"/>
          <w:szCs w:val="24"/>
        </w:rPr>
        <w:t xml:space="preserve"> and the applicable percentage of </w:t>
      </w:r>
      <w:r w:rsidR="00DA2278">
        <w:rPr>
          <w:rFonts w:ascii="Times New Roman" w:hAnsi="Times New Roman" w:cs="Times New Roman"/>
          <w:bCs/>
          <w:sz w:val="24"/>
          <w:szCs w:val="24"/>
        </w:rPr>
        <w:t>labor hours was performed by qualified apprentices.</w:t>
      </w:r>
      <w:r>
        <w:rPr>
          <w:rFonts w:ascii="Times New Roman" w:hAnsi="Times New Roman" w:cs="Times New Roman"/>
          <w:bCs/>
          <w:sz w:val="24"/>
          <w:szCs w:val="24"/>
        </w:rPr>
        <w:t xml:space="preserve">  </w:t>
      </w:r>
    </w:p>
    <w:p w:rsidR="002C257D" w:rsidP="00082B1E" w14:paraId="636E0C98" w14:textId="77777777">
      <w:pPr>
        <w:numPr>
          <w:ilvl w:val="12"/>
          <w:numId w:val="0"/>
        </w:numPr>
        <w:ind w:left="720"/>
        <w:rPr>
          <w:rFonts w:ascii="Times New Roman" w:hAnsi="Times New Roman" w:cs="Times New Roman"/>
          <w:bCs/>
          <w:sz w:val="24"/>
          <w:szCs w:val="24"/>
        </w:rPr>
      </w:pPr>
    </w:p>
    <w:p w:rsidR="00C86FEB" w:rsidP="00082B1E" w14:paraId="34E18A94" w14:textId="703A92EF">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The collection will also include third party disclosures.  The NPRM provides that taxpayers </w:t>
      </w:r>
      <w:r w:rsidR="004646C3">
        <w:rPr>
          <w:rFonts w:ascii="Times New Roman" w:hAnsi="Times New Roman" w:cs="Times New Roman"/>
          <w:bCs/>
          <w:sz w:val="24"/>
          <w:szCs w:val="24"/>
        </w:rPr>
        <w:t>would</w:t>
      </w:r>
      <w:r>
        <w:rPr>
          <w:rFonts w:ascii="Times New Roman" w:hAnsi="Times New Roman" w:cs="Times New Roman"/>
          <w:bCs/>
          <w:sz w:val="24"/>
          <w:szCs w:val="24"/>
        </w:rPr>
        <w:t xml:space="preserve"> be eligible for a presumption against a finding of intentional disregard of the prevailing wage requirements if they notify laborers and mechanics working on a facility</w:t>
      </w:r>
      <w:r w:rsidR="0024047D">
        <w:rPr>
          <w:rFonts w:ascii="Times New Roman" w:hAnsi="Times New Roman" w:cs="Times New Roman"/>
          <w:bCs/>
          <w:sz w:val="24"/>
          <w:szCs w:val="24"/>
        </w:rPr>
        <w:t>,</w:t>
      </w:r>
      <w:r>
        <w:rPr>
          <w:rFonts w:ascii="Times New Roman" w:hAnsi="Times New Roman" w:cs="Times New Roman"/>
          <w:bCs/>
          <w:sz w:val="24"/>
          <w:szCs w:val="24"/>
        </w:rPr>
        <w:t xml:space="preserve"> </w:t>
      </w:r>
      <w:r w:rsidR="0024047D">
        <w:rPr>
          <w:rFonts w:ascii="Times New Roman" w:hAnsi="Times New Roman" w:cs="Times New Roman"/>
          <w:bCs/>
          <w:sz w:val="24"/>
          <w:szCs w:val="24"/>
        </w:rPr>
        <w:t xml:space="preserve">project, property, or equipment </w:t>
      </w:r>
      <w:r>
        <w:rPr>
          <w:rFonts w:ascii="Times New Roman" w:hAnsi="Times New Roman" w:cs="Times New Roman"/>
          <w:bCs/>
          <w:sz w:val="24"/>
          <w:szCs w:val="24"/>
        </w:rPr>
        <w:t>of applicable wage determinations for the type</w:t>
      </w:r>
      <w:r w:rsidR="004646C3">
        <w:rPr>
          <w:rFonts w:ascii="Times New Roman" w:hAnsi="Times New Roman" w:cs="Times New Roman"/>
          <w:bCs/>
          <w:sz w:val="24"/>
          <w:szCs w:val="24"/>
        </w:rPr>
        <w:t xml:space="preserve"> </w:t>
      </w:r>
      <w:r>
        <w:rPr>
          <w:rFonts w:ascii="Times New Roman" w:hAnsi="Times New Roman" w:cs="Times New Roman"/>
          <w:bCs/>
          <w:sz w:val="24"/>
          <w:szCs w:val="24"/>
        </w:rPr>
        <w:t xml:space="preserve">and location of the </w:t>
      </w:r>
      <w:r w:rsidR="004646C3">
        <w:rPr>
          <w:rFonts w:ascii="Times New Roman" w:hAnsi="Times New Roman" w:cs="Times New Roman"/>
          <w:bCs/>
          <w:sz w:val="24"/>
          <w:szCs w:val="24"/>
        </w:rPr>
        <w:t>construction</w:t>
      </w:r>
      <w:r>
        <w:rPr>
          <w:rFonts w:ascii="Times New Roman" w:hAnsi="Times New Roman" w:cs="Times New Roman"/>
          <w:bCs/>
          <w:sz w:val="24"/>
          <w:szCs w:val="24"/>
        </w:rPr>
        <w:t xml:space="preserve">.  Taxpayers seeking to comply with the apprenticeship requirement will be required to request the dispatch of apprentices from a registered apprenticeship program.  </w:t>
      </w:r>
      <w:r w:rsidRPr="007626EA" w:rsidR="007626EA">
        <w:rPr>
          <w:rFonts w:ascii="Times New Roman" w:hAnsi="Times New Roman" w:cs="Times New Roman"/>
          <w:bCs/>
          <w:sz w:val="24"/>
          <w:szCs w:val="24"/>
        </w:rPr>
        <w:t xml:space="preserve">The taxpayer’s request </w:t>
      </w:r>
      <w:r w:rsidR="007626EA">
        <w:rPr>
          <w:rFonts w:ascii="Times New Roman" w:hAnsi="Times New Roman" w:cs="Times New Roman"/>
          <w:bCs/>
          <w:sz w:val="24"/>
          <w:szCs w:val="24"/>
        </w:rPr>
        <w:t>will be required to</w:t>
      </w:r>
      <w:r w:rsidRPr="007626EA" w:rsidR="007626EA">
        <w:rPr>
          <w:rFonts w:ascii="Times New Roman" w:hAnsi="Times New Roman" w:cs="Times New Roman"/>
          <w:bCs/>
          <w:sz w:val="24"/>
          <w:szCs w:val="24"/>
        </w:rPr>
        <w:t xml:space="preserve"> include proposed dates of employment, </w:t>
      </w:r>
      <w:r w:rsidR="007626EA">
        <w:rPr>
          <w:rFonts w:ascii="Times New Roman" w:hAnsi="Times New Roman" w:cs="Times New Roman"/>
          <w:bCs/>
          <w:sz w:val="24"/>
          <w:szCs w:val="24"/>
        </w:rPr>
        <w:t xml:space="preserve">the labor </w:t>
      </w:r>
      <w:r w:rsidRPr="007626EA" w:rsidR="007626EA">
        <w:rPr>
          <w:rFonts w:ascii="Times New Roman" w:hAnsi="Times New Roman" w:cs="Times New Roman"/>
          <w:bCs/>
          <w:sz w:val="24"/>
          <w:szCs w:val="24"/>
        </w:rPr>
        <w:t xml:space="preserve">classification of apprentices needed, </w:t>
      </w:r>
      <w:r w:rsidR="007626EA">
        <w:rPr>
          <w:rFonts w:ascii="Times New Roman" w:hAnsi="Times New Roman" w:cs="Times New Roman"/>
          <w:bCs/>
          <w:sz w:val="24"/>
          <w:szCs w:val="24"/>
        </w:rPr>
        <w:t xml:space="preserve">the </w:t>
      </w:r>
      <w:r w:rsidRPr="007626EA" w:rsidR="007626EA">
        <w:rPr>
          <w:rFonts w:ascii="Times New Roman" w:hAnsi="Times New Roman" w:cs="Times New Roman"/>
          <w:bCs/>
          <w:sz w:val="24"/>
          <w:szCs w:val="24"/>
        </w:rPr>
        <w:t xml:space="preserve">location of the work to be performed, </w:t>
      </w:r>
      <w:r w:rsidR="007626EA">
        <w:rPr>
          <w:rFonts w:ascii="Times New Roman" w:hAnsi="Times New Roman" w:cs="Times New Roman"/>
          <w:bCs/>
          <w:sz w:val="24"/>
          <w:szCs w:val="24"/>
        </w:rPr>
        <w:t xml:space="preserve">the </w:t>
      </w:r>
      <w:r w:rsidRPr="007626EA" w:rsidR="007626EA">
        <w:rPr>
          <w:rFonts w:ascii="Times New Roman" w:hAnsi="Times New Roman" w:cs="Times New Roman"/>
          <w:bCs/>
          <w:sz w:val="24"/>
          <w:szCs w:val="24"/>
        </w:rPr>
        <w:t xml:space="preserve">number of apprentices </w:t>
      </w:r>
      <w:r w:rsidR="004646C3">
        <w:rPr>
          <w:rFonts w:ascii="Times New Roman" w:hAnsi="Times New Roman" w:cs="Times New Roman"/>
          <w:bCs/>
          <w:sz w:val="24"/>
          <w:szCs w:val="24"/>
        </w:rPr>
        <w:t xml:space="preserve">and hours </w:t>
      </w:r>
      <w:r w:rsidRPr="007626EA" w:rsidR="007626EA">
        <w:rPr>
          <w:rFonts w:ascii="Times New Roman" w:hAnsi="Times New Roman" w:cs="Times New Roman"/>
          <w:bCs/>
          <w:sz w:val="24"/>
          <w:szCs w:val="24"/>
        </w:rPr>
        <w:t xml:space="preserve">needed, and </w:t>
      </w:r>
      <w:r w:rsidR="007626EA">
        <w:rPr>
          <w:rFonts w:ascii="Times New Roman" w:hAnsi="Times New Roman" w:cs="Times New Roman"/>
          <w:bCs/>
          <w:sz w:val="24"/>
          <w:szCs w:val="24"/>
        </w:rPr>
        <w:t xml:space="preserve">the </w:t>
      </w:r>
      <w:r w:rsidRPr="007626EA" w:rsidR="007626EA">
        <w:rPr>
          <w:rFonts w:ascii="Times New Roman" w:hAnsi="Times New Roman" w:cs="Times New Roman"/>
          <w:bCs/>
          <w:sz w:val="24"/>
          <w:szCs w:val="24"/>
        </w:rPr>
        <w:t xml:space="preserve">name and contact information of the taxpayer, contractor, or subcontractor </w:t>
      </w:r>
      <w:r w:rsidR="007626EA">
        <w:rPr>
          <w:rFonts w:ascii="Times New Roman" w:hAnsi="Times New Roman" w:cs="Times New Roman"/>
          <w:bCs/>
          <w:sz w:val="24"/>
          <w:szCs w:val="24"/>
        </w:rPr>
        <w:t>making the request.</w:t>
      </w:r>
      <w:r w:rsidR="00693B63">
        <w:rPr>
          <w:rFonts w:ascii="Times New Roman" w:hAnsi="Times New Roman" w:cs="Times New Roman"/>
          <w:bCs/>
          <w:sz w:val="24"/>
          <w:szCs w:val="24"/>
        </w:rPr>
        <w:t xml:space="preserve"> </w:t>
      </w:r>
    </w:p>
    <w:p w:rsidR="00693B63" w:rsidP="00082B1E" w14:paraId="7C86554D" w14:textId="48836687">
      <w:pPr>
        <w:numPr>
          <w:ilvl w:val="12"/>
          <w:numId w:val="0"/>
        </w:numPr>
        <w:ind w:left="720"/>
        <w:rPr>
          <w:rFonts w:ascii="Times New Roman" w:hAnsi="Times New Roman" w:cs="Times New Roman"/>
          <w:bCs/>
          <w:sz w:val="24"/>
          <w:szCs w:val="24"/>
        </w:rPr>
      </w:pPr>
    </w:p>
    <w:p w:rsidR="00693B63" w:rsidP="00082B1E" w14:paraId="7401371C" w14:textId="6CEA8AD9">
      <w:pPr>
        <w:numPr>
          <w:ilvl w:val="12"/>
          <w:numId w:val="0"/>
        </w:numPr>
        <w:ind w:left="720"/>
        <w:rPr>
          <w:rFonts w:ascii="Times New Roman" w:hAnsi="Times New Roman" w:cs="Times New Roman"/>
          <w:bCs/>
          <w:sz w:val="24"/>
          <w:szCs w:val="24"/>
        </w:rPr>
      </w:pPr>
      <w:r w:rsidRPr="00693B63">
        <w:rPr>
          <w:rFonts w:ascii="Times New Roman" w:hAnsi="Times New Roman" w:cs="Times New Roman"/>
          <w:bCs/>
          <w:sz w:val="24"/>
          <w:szCs w:val="24"/>
        </w:rPr>
        <w:t>The likely respondents are individual, business, trust and estate filers, and tax</w:t>
      </w:r>
      <w:r w:rsidR="00844341">
        <w:rPr>
          <w:rFonts w:ascii="Times New Roman" w:hAnsi="Times New Roman" w:cs="Times New Roman"/>
          <w:bCs/>
          <w:sz w:val="24"/>
          <w:szCs w:val="24"/>
        </w:rPr>
        <w:t>-</w:t>
      </w:r>
      <w:r w:rsidRPr="00693B63">
        <w:rPr>
          <w:rFonts w:ascii="Times New Roman" w:hAnsi="Times New Roman" w:cs="Times New Roman"/>
          <w:bCs/>
          <w:sz w:val="24"/>
          <w:szCs w:val="24"/>
        </w:rPr>
        <w:t>exempt organizations.</w:t>
      </w:r>
    </w:p>
    <w:p w:rsidR="00580632" w:rsidP="00580632" w14:paraId="7E50F274" w14:textId="77777777">
      <w:pPr>
        <w:numPr>
          <w:ilvl w:val="12"/>
          <w:numId w:val="0"/>
        </w:numPr>
        <w:ind w:left="720"/>
        <w:rPr>
          <w:rFonts w:ascii="Times New Roman" w:hAnsi="Times New Roman" w:cs="Times New Roman"/>
          <w:bCs/>
          <w:sz w:val="24"/>
          <w:szCs w:val="24"/>
        </w:rPr>
      </w:pPr>
    </w:p>
    <w:p w:rsidR="009A4E05" w14:paraId="441B97BA"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USE OF DATA</w:t>
      </w:r>
      <w:r>
        <w:rPr>
          <w:rFonts w:ascii="Times New Roman" w:hAnsi="Times New Roman" w:cs="Times New Roman"/>
          <w:b/>
          <w:bCs/>
        </w:rPr>
        <w:t xml:space="preserve"> </w:t>
      </w:r>
    </w:p>
    <w:p w:rsidR="009A4E05" w14:paraId="719897C7" w14:textId="77777777">
      <w:pPr>
        <w:numPr>
          <w:ilvl w:val="12"/>
          <w:numId w:val="0"/>
        </w:numPr>
        <w:rPr>
          <w:rFonts w:ascii="Times New Roman" w:hAnsi="Times New Roman" w:cs="Times New Roman"/>
          <w:bCs/>
          <w:sz w:val="24"/>
          <w:szCs w:val="24"/>
        </w:rPr>
      </w:pPr>
    </w:p>
    <w:p w:rsidR="009A4E05" w14:paraId="4F8C387D" w14:textId="2219C39D">
      <w:pPr>
        <w:numPr>
          <w:ilvl w:val="12"/>
          <w:numId w:val="0"/>
        </w:numPr>
        <w:ind w:left="720"/>
        <w:rPr>
          <w:rFonts w:ascii="Times New Roman" w:hAnsi="Times New Roman" w:cs="Times New Roman"/>
          <w:bCs/>
          <w:sz w:val="24"/>
          <w:szCs w:val="24"/>
        </w:rPr>
      </w:pPr>
      <w:r w:rsidRPr="00655A9E">
        <w:rPr>
          <w:rFonts w:ascii="Times New Roman" w:hAnsi="Times New Roman" w:cs="Times New Roman"/>
          <w:bCs/>
          <w:sz w:val="24"/>
          <w:szCs w:val="24"/>
        </w:rPr>
        <w:t xml:space="preserve">The information collected at </w:t>
      </w:r>
      <w:r w:rsidR="00611D15">
        <w:rPr>
          <w:rFonts w:ascii="Times New Roman" w:hAnsi="Times New Roman" w:cs="Times New Roman"/>
          <w:bCs/>
          <w:sz w:val="24"/>
          <w:szCs w:val="24"/>
        </w:rPr>
        <w:t xml:space="preserve">the time of filing </w:t>
      </w:r>
      <w:r w:rsidRPr="00655A9E">
        <w:rPr>
          <w:rFonts w:ascii="Times New Roman" w:hAnsi="Times New Roman" w:cs="Times New Roman"/>
          <w:bCs/>
          <w:sz w:val="24"/>
          <w:szCs w:val="24"/>
        </w:rPr>
        <w:t xml:space="preserve">will be used by the IRS for validation </w:t>
      </w:r>
      <w:r w:rsidR="00611D15">
        <w:rPr>
          <w:rFonts w:ascii="Times New Roman" w:hAnsi="Times New Roman" w:cs="Times New Roman"/>
          <w:bCs/>
          <w:sz w:val="24"/>
          <w:szCs w:val="24"/>
        </w:rPr>
        <w:t>of the increased portion of the credit or deduction</w:t>
      </w:r>
      <w:r w:rsidR="007626EA">
        <w:rPr>
          <w:rFonts w:ascii="Times New Roman" w:hAnsi="Times New Roman" w:cs="Times New Roman"/>
          <w:bCs/>
          <w:sz w:val="24"/>
          <w:szCs w:val="24"/>
        </w:rPr>
        <w:t xml:space="preserve"> amounts claimed by a taxpayer on a return.</w:t>
      </w:r>
      <w:r w:rsidRPr="00DB64B7" w:rsidR="00F703B0">
        <w:rPr>
          <w:rFonts w:ascii="Times New Roman" w:hAnsi="Times New Roman" w:cs="Times New Roman"/>
          <w:bCs/>
          <w:sz w:val="24"/>
          <w:szCs w:val="24"/>
        </w:rPr>
        <w:t xml:space="preserve"> </w:t>
      </w:r>
    </w:p>
    <w:p w:rsidR="009A4E05" w14:paraId="55EA3578" w14:textId="77777777">
      <w:pPr>
        <w:numPr>
          <w:ilvl w:val="12"/>
          <w:numId w:val="0"/>
        </w:numPr>
        <w:rPr>
          <w:rFonts w:ascii="Times New Roman" w:hAnsi="Times New Roman" w:cs="Times New Roman"/>
          <w:bCs/>
          <w:sz w:val="24"/>
          <w:szCs w:val="24"/>
        </w:rPr>
      </w:pPr>
    </w:p>
    <w:p w:rsidR="009A4E05" w14:paraId="151222A6" w14:textId="77777777">
      <w:pPr>
        <w:pStyle w:val="Level1"/>
        <w:numPr>
          <w:ilvl w:val="0"/>
          <w:numId w:val="1"/>
        </w:numPr>
        <w:tabs>
          <w:tab w:val="left" w:pos="720"/>
        </w:tabs>
        <w:ind w:left="720" w:hanging="720"/>
        <w:jc w:val="left"/>
        <w:rPr>
          <w:rFonts w:ascii="Times New Roman" w:hAnsi="Times New Roman" w:cs="Times New Roman"/>
          <w:b/>
          <w:bCs/>
        </w:rPr>
      </w:pPr>
      <w:r w:rsidRPr="001D4704">
        <w:rPr>
          <w:rFonts w:ascii="Times New Roman" w:hAnsi="Times New Roman" w:cs="Times New Roman"/>
          <w:b/>
          <w:bCs/>
          <w:u w:val="single"/>
        </w:rPr>
        <w:t>USE OF IMPROVED</w:t>
      </w:r>
      <w:r>
        <w:rPr>
          <w:rFonts w:ascii="Times New Roman" w:hAnsi="Times New Roman" w:cs="Times New Roman"/>
          <w:b/>
          <w:bCs/>
          <w:u w:val="single"/>
        </w:rPr>
        <w:t xml:space="preserve"> INFORMATION TECHNOLOGY TO REDUCE BURDEN</w:t>
      </w:r>
    </w:p>
    <w:p w:rsidR="009A4E05" w14:paraId="73C7FCEA" w14:textId="5C84F12C">
      <w:pPr>
        <w:numPr>
          <w:ilvl w:val="12"/>
          <w:numId w:val="0"/>
        </w:numPr>
        <w:rPr>
          <w:rFonts w:ascii="Times New Roman" w:hAnsi="Times New Roman" w:cs="Times New Roman"/>
          <w:bCs/>
          <w:sz w:val="24"/>
          <w:szCs w:val="24"/>
        </w:rPr>
      </w:pPr>
    </w:p>
    <w:p w:rsidR="00B957F8" w:rsidP="00B957F8" w14:paraId="7324FCDF" w14:textId="287885B4">
      <w:pPr>
        <w:numPr>
          <w:ilvl w:val="12"/>
          <w:numId w:val="0"/>
        </w:numPr>
        <w:ind w:left="720"/>
        <w:rPr>
          <w:rFonts w:ascii="Times New Roman" w:hAnsi="Times New Roman" w:cs="Times New Roman"/>
          <w:bCs/>
          <w:sz w:val="24"/>
          <w:szCs w:val="24"/>
        </w:rPr>
      </w:pPr>
      <w:r w:rsidRPr="00B957F8">
        <w:rPr>
          <w:rFonts w:ascii="Times New Roman" w:hAnsi="Times New Roman" w:cs="Times New Roman"/>
          <w:bCs/>
          <w:sz w:val="24"/>
          <w:szCs w:val="24"/>
        </w:rPr>
        <w:t xml:space="preserve">Electronic filing is not appropriate </w:t>
      </w:r>
      <w:r>
        <w:rPr>
          <w:rFonts w:ascii="Times New Roman" w:hAnsi="Times New Roman" w:cs="Times New Roman"/>
          <w:bCs/>
          <w:sz w:val="24"/>
          <w:szCs w:val="24"/>
        </w:rPr>
        <w:t>for the</w:t>
      </w:r>
      <w:r w:rsidRPr="00B957F8">
        <w:rPr>
          <w:rFonts w:ascii="Times New Roman" w:hAnsi="Times New Roman" w:cs="Times New Roman"/>
          <w:bCs/>
          <w:sz w:val="24"/>
          <w:szCs w:val="24"/>
        </w:rPr>
        <w:t xml:space="preserve"> third-party disclosure</w:t>
      </w:r>
      <w:r>
        <w:rPr>
          <w:rFonts w:ascii="Times New Roman" w:hAnsi="Times New Roman" w:cs="Times New Roman"/>
          <w:bCs/>
          <w:sz w:val="24"/>
          <w:szCs w:val="24"/>
        </w:rPr>
        <w:t xml:space="preserve"> requirement of the collection</w:t>
      </w:r>
      <w:r w:rsidR="00F03A22">
        <w:rPr>
          <w:rFonts w:ascii="Times New Roman" w:hAnsi="Times New Roman" w:cs="Times New Roman"/>
          <w:bCs/>
          <w:sz w:val="24"/>
          <w:szCs w:val="24"/>
        </w:rPr>
        <w:t xml:space="preserve">. </w:t>
      </w:r>
      <w:r w:rsidR="00690442">
        <w:rPr>
          <w:rFonts w:ascii="Times New Roman" w:hAnsi="Times New Roman" w:cs="Times New Roman"/>
          <w:bCs/>
          <w:sz w:val="24"/>
          <w:szCs w:val="24"/>
        </w:rPr>
        <w:t xml:space="preserve"> </w:t>
      </w:r>
      <w:r w:rsidR="00F03A22">
        <w:rPr>
          <w:rFonts w:ascii="Times New Roman" w:hAnsi="Times New Roman" w:cs="Times New Roman"/>
          <w:bCs/>
          <w:sz w:val="24"/>
          <w:szCs w:val="24"/>
        </w:rPr>
        <w:t>T</w:t>
      </w:r>
      <w:r w:rsidRPr="00F03A22" w:rsidR="00F03A22">
        <w:rPr>
          <w:rFonts w:ascii="Times New Roman" w:hAnsi="Times New Roman" w:cs="Times New Roman"/>
          <w:bCs/>
          <w:sz w:val="24"/>
          <w:szCs w:val="24"/>
        </w:rPr>
        <w:t xml:space="preserve">he </w:t>
      </w:r>
      <w:r w:rsidR="00F03A22">
        <w:rPr>
          <w:rFonts w:ascii="Times New Roman" w:hAnsi="Times New Roman" w:cs="Times New Roman"/>
          <w:bCs/>
          <w:sz w:val="24"/>
          <w:szCs w:val="24"/>
        </w:rPr>
        <w:t xml:space="preserve">reporting </w:t>
      </w:r>
      <w:r w:rsidRPr="00F03A22" w:rsidR="00F03A22">
        <w:rPr>
          <w:rFonts w:ascii="Times New Roman" w:hAnsi="Times New Roman" w:cs="Times New Roman"/>
          <w:bCs/>
          <w:sz w:val="24"/>
          <w:szCs w:val="24"/>
        </w:rPr>
        <w:t>information submitted by the taxpayer will be attached to the tax return as a statement.</w:t>
      </w:r>
      <w:r w:rsidR="00F03A22">
        <w:rPr>
          <w:rFonts w:ascii="Times New Roman" w:hAnsi="Times New Roman" w:cs="Times New Roman"/>
          <w:bCs/>
          <w:sz w:val="24"/>
          <w:szCs w:val="24"/>
        </w:rPr>
        <w:t xml:space="preserve"> </w:t>
      </w:r>
      <w:r w:rsidR="00DD2555">
        <w:rPr>
          <w:rFonts w:ascii="Times New Roman" w:hAnsi="Times New Roman" w:cs="Times New Roman"/>
          <w:bCs/>
          <w:sz w:val="24"/>
          <w:szCs w:val="24"/>
        </w:rPr>
        <w:t xml:space="preserve"> </w:t>
      </w:r>
      <w:bookmarkStart w:id="0" w:name="_Hlk143703029"/>
      <w:r w:rsidR="00896F8C">
        <w:rPr>
          <w:rFonts w:ascii="Times New Roman" w:hAnsi="Times New Roman" w:cs="Times New Roman"/>
          <w:bCs/>
          <w:sz w:val="24"/>
          <w:szCs w:val="24"/>
        </w:rPr>
        <w:t xml:space="preserve">Taxpayers will be able to attach the statement to a return that is filed electronically.  The IRS plans to develop forms to submit the reporting information by electronic filing.  It is not currently known how long the development of such forms </w:t>
      </w:r>
      <w:r w:rsidR="00896F8C">
        <w:rPr>
          <w:rFonts w:ascii="Times New Roman" w:hAnsi="Times New Roman" w:cs="Times New Roman"/>
          <w:bCs/>
          <w:sz w:val="24"/>
          <w:szCs w:val="24"/>
        </w:rPr>
        <w:t>will take</w:t>
      </w:r>
      <w:r w:rsidRPr="00B957F8">
        <w:rPr>
          <w:rFonts w:ascii="Times New Roman" w:hAnsi="Times New Roman" w:cs="Times New Roman"/>
          <w:bCs/>
          <w:sz w:val="24"/>
          <w:szCs w:val="24"/>
        </w:rPr>
        <w:t>.</w:t>
      </w:r>
      <w:bookmarkEnd w:id="0"/>
    </w:p>
    <w:p w:rsidR="009A4E05" w14:paraId="0A3D7824" w14:textId="77777777">
      <w:pPr>
        <w:numPr>
          <w:ilvl w:val="12"/>
          <w:numId w:val="0"/>
        </w:numPr>
        <w:rPr>
          <w:rFonts w:ascii="Times New Roman" w:hAnsi="Times New Roman" w:cs="Times New Roman"/>
          <w:bCs/>
          <w:sz w:val="24"/>
          <w:szCs w:val="24"/>
        </w:rPr>
      </w:pPr>
    </w:p>
    <w:p w:rsidR="009A4E05" w14:paraId="40E86977"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EFFORTS TO IDENTIFY DUPLICATION</w:t>
      </w:r>
    </w:p>
    <w:p w:rsidR="009A4E05" w14:paraId="2F22D784" w14:textId="77777777">
      <w:pPr>
        <w:numPr>
          <w:ilvl w:val="12"/>
          <w:numId w:val="0"/>
        </w:numPr>
        <w:rPr>
          <w:rFonts w:ascii="Times New Roman" w:hAnsi="Times New Roman" w:cs="Times New Roman"/>
          <w:bCs/>
          <w:sz w:val="24"/>
          <w:szCs w:val="24"/>
        </w:rPr>
      </w:pPr>
    </w:p>
    <w:p w:rsidR="009A4E05" w14:paraId="66B2C243"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The information obtained through this collection is unique and is not already available for use or adaptation from another source.  </w:t>
      </w:r>
    </w:p>
    <w:p w:rsidR="009A4E05" w14:paraId="72D35FF9" w14:textId="77777777">
      <w:pPr>
        <w:numPr>
          <w:ilvl w:val="12"/>
          <w:numId w:val="0"/>
        </w:numPr>
        <w:rPr>
          <w:rFonts w:ascii="Times New Roman" w:hAnsi="Times New Roman" w:cs="Times New Roman"/>
          <w:bCs/>
          <w:sz w:val="24"/>
          <w:szCs w:val="24"/>
        </w:rPr>
      </w:pPr>
    </w:p>
    <w:p w:rsidR="009A4E05" w14:paraId="3215D948"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METHODS TO MINIMIZE BURDEN ON SMALL BUSINESSES OR OTHER SMALL ENTITIES</w:t>
      </w:r>
    </w:p>
    <w:p w:rsidR="009A4E05" w14:paraId="0B3D6285" w14:textId="77777777">
      <w:pPr>
        <w:numPr>
          <w:ilvl w:val="12"/>
          <w:numId w:val="0"/>
        </w:numPr>
        <w:rPr>
          <w:rFonts w:ascii="Times New Roman" w:hAnsi="Times New Roman" w:cs="Times New Roman"/>
          <w:bCs/>
          <w:sz w:val="24"/>
          <w:szCs w:val="24"/>
        </w:rPr>
      </w:pPr>
    </w:p>
    <w:p w:rsidR="009A4E05" w14:paraId="7A08C7CA" w14:textId="1D1574E6">
      <w:pPr>
        <w:numPr>
          <w:ilvl w:val="12"/>
          <w:numId w:val="0"/>
        </w:numPr>
        <w:ind w:left="720"/>
        <w:rPr>
          <w:rFonts w:ascii="Times New Roman" w:hAnsi="Times New Roman" w:cs="Times New Roman"/>
          <w:bCs/>
          <w:sz w:val="24"/>
          <w:szCs w:val="24"/>
        </w:rPr>
      </w:pPr>
      <w:bookmarkStart w:id="1" w:name="_Hlk68439199"/>
      <w:bookmarkStart w:id="2" w:name="_Hlk70187874"/>
      <w:r>
        <w:rPr>
          <w:rFonts w:ascii="Times New Roman" w:hAnsi="Times New Roman" w:cs="Times New Roman"/>
          <w:bCs/>
          <w:sz w:val="24"/>
          <w:szCs w:val="24"/>
        </w:rPr>
        <w:t xml:space="preserve">The IRS proactively works with both internal and external stakeholders to minimize the burden on small businesses, while maintaining tax compliance. </w:t>
      </w:r>
      <w:r w:rsidR="001643A5">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0024047D">
        <w:rPr>
          <w:rFonts w:ascii="Times New Roman" w:hAnsi="Times New Roman" w:cs="Times New Roman"/>
          <w:bCs/>
          <w:sz w:val="24"/>
          <w:szCs w:val="24"/>
        </w:rPr>
        <w:t xml:space="preserve">IRS </w:t>
      </w:r>
      <w:r>
        <w:rPr>
          <w:rFonts w:ascii="Times New Roman" w:hAnsi="Times New Roman" w:cs="Times New Roman"/>
          <w:bCs/>
          <w:sz w:val="24"/>
          <w:szCs w:val="24"/>
        </w:rPr>
        <w:t xml:space="preserve">also seeks input regarding the burden estimates from the public via notices and tax product instructions. </w:t>
      </w:r>
      <w:r w:rsidR="001643A5">
        <w:rPr>
          <w:rFonts w:ascii="Times New Roman" w:hAnsi="Times New Roman" w:cs="Times New Roman"/>
          <w:bCs/>
          <w:sz w:val="24"/>
          <w:szCs w:val="24"/>
        </w:rPr>
        <w:t xml:space="preserve"> </w:t>
      </w:r>
      <w:r>
        <w:rPr>
          <w:rFonts w:ascii="Times New Roman" w:hAnsi="Times New Roman" w:cs="Times New Roman"/>
          <w:bCs/>
          <w:sz w:val="24"/>
          <w:szCs w:val="24"/>
        </w:rPr>
        <w:t>The impact to small businesses</w:t>
      </w:r>
      <w:bookmarkEnd w:id="1"/>
      <w:r w:rsidR="00BF37FD">
        <w:rPr>
          <w:rFonts w:ascii="Times New Roman" w:hAnsi="Times New Roman" w:cs="Times New Roman"/>
          <w:bCs/>
          <w:sz w:val="24"/>
          <w:szCs w:val="24"/>
        </w:rPr>
        <w:t xml:space="preserve"> is not currently known based on available information</w:t>
      </w:r>
      <w:r>
        <w:rPr>
          <w:rFonts w:ascii="Times New Roman" w:hAnsi="Times New Roman" w:cs="Times New Roman"/>
          <w:bCs/>
          <w:sz w:val="24"/>
          <w:szCs w:val="24"/>
        </w:rPr>
        <w:t>.</w:t>
      </w:r>
    </w:p>
    <w:bookmarkEnd w:id="2"/>
    <w:p w:rsidR="009A4E05" w14:paraId="1229B8E5" w14:textId="77777777">
      <w:pPr>
        <w:numPr>
          <w:ilvl w:val="12"/>
          <w:numId w:val="0"/>
        </w:numPr>
        <w:rPr>
          <w:rFonts w:ascii="Times New Roman" w:hAnsi="Times New Roman" w:cs="Times New Roman"/>
          <w:bCs/>
          <w:sz w:val="24"/>
          <w:szCs w:val="24"/>
        </w:rPr>
      </w:pPr>
    </w:p>
    <w:p w:rsidR="009A4E05" w14:paraId="65A6D3C0"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CONSEQUENCES OF LESS FREQUENT COLLECTION ON FEDERAL PROGRAMS OR POLICY ACTIVITIES</w:t>
      </w:r>
    </w:p>
    <w:p w:rsidR="009A4E05" w14:paraId="4C164D2F" w14:textId="77777777">
      <w:pPr>
        <w:numPr>
          <w:ilvl w:val="12"/>
          <w:numId w:val="0"/>
        </w:numPr>
        <w:ind w:left="720"/>
        <w:rPr>
          <w:rFonts w:ascii="Times New Roman" w:hAnsi="Times New Roman" w:cs="Times New Roman"/>
          <w:bCs/>
          <w:sz w:val="24"/>
          <w:szCs w:val="24"/>
        </w:rPr>
      </w:pPr>
    </w:p>
    <w:p w:rsidR="009A4E05" w14:paraId="0E9BD526" w14:textId="01335593">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Consequences of less frequent collection on federal programs or policy activities would consist of decreased amount of taxes collected by the IRS, inaccurate and untimely filing of tax returns, and an increase in tax violations.  </w:t>
      </w:r>
      <w:bookmarkStart w:id="3" w:name="_Hlk500777754"/>
      <w:r w:rsidR="007626EA">
        <w:rPr>
          <w:rFonts w:ascii="Times New Roman" w:hAnsi="Times New Roman" w:cs="Times New Roman"/>
          <w:bCs/>
          <w:sz w:val="24"/>
          <w:szCs w:val="24"/>
        </w:rPr>
        <w:t xml:space="preserve">A less frequent collection could prevent taxpayers from being able to claim the increased credit and deduction amounts available under Code sections 30C, 45, 45L, 45Q, </w:t>
      </w:r>
      <w:r w:rsidR="00D36304">
        <w:rPr>
          <w:rFonts w:ascii="Times New Roman" w:hAnsi="Times New Roman" w:cs="Times New Roman"/>
          <w:bCs/>
          <w:sz w:val="24"/>
          <w:szCs w:val="24"/>
        </w:rPr>
        <w:t xml:space="preserve">45U, 45V, 45Y, 45Z, </w:t>
      </w:r>
      <w:r w:rsidR="007626EA">
        <w:rPr>
          <w:rFonts w:ascii="Times New Roman" w:hAnsi="Times New Roman" w:cs="Times New Roman"/>
          <w:bCs/>
          <w:sz w:val="24"/>
          <w:szCs w:val="24"/>
        </w:rPr>
        <w:t>48, 48C,</w:t>
      </w:r>
      <w:r w:rsidR="00D36304">
        <w:rPr>
          <w:rFonts w:ascii="Times New Roman" w:hAnsi="Times New Roman" w:cs="Times New Roman"/>
          <w:bCs/>
          <w:sz w:val="24"/>
          <w:szCs w:val="24"/>
        </w:rPr>
        <w:t xml:space="preserve"> 48E,</w:t>
      </w:r>
      <w:r w:rsidR="007626EA">
        <w:rPr>
          <w:rFonts w:ascii="Times New Roman" w:hAnsi="Times New Roman" w:cs="Times New Roman"/>
          <w:bCs/>
          <w:sz w:val="24"/>
          <w:szCs w:val="24"/>
        </w:rPr>
        <w:t xml:space="preserve"> and 179D.</w:t>
      </w:r>
    </w:p>
    <w:p w:rsidR="009A4E05" w14:paraId="27EB8BFA" w14:textId="7632CC7F">
      <w:pPr>
        <w:numPr>
          <w:ilvl w:val="12"/>
          <w:numId w:val="0"/>
        </w:numPr>
        <w:ind w:left="720"/>
        <w:rPr>
          <w:rFonts w:ascii="Times New Roman" w:hAnsi="Times New Roman" w:cs="Times New Roman"/>
          <w:bCs/>
          <w:sz w:val="24"/>
          <w:szCs w:val="24"/>
        </w:rPr>
      </w:pPr>
    </w:p>
    <w:bookmarkEnd w:id="3"/>
    <w:p w:rsidR="009A4E05" w14:paraId="1E732665"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SPECIAL CIRCUMSTANCES REQUIRING DATA COLLECTION TO BE INCONSISTENT WITH GUIDELINES IN 5 CFR 1320.5(d)(2)</w:t>
      </w:r>
    </w:p>
    <w:p w:rsidR="009A4E05" w14:paraId="4294B972" w14:textId="77777777">
      <w:pPr>
        <w:numPr>
          <w:ilvl w:val="12"/>
          <w:numId w:val="0"/>
        </w:numPr>
        <w:rPr>
          <w:rFonts w:ascii="Times New Roman" w:hAnsi="Times New Roman" w:cs="Times New Roman"/>
          <w:bCs/>
          <w:sz w:val="24"/>
          <w:szCs w:val="24"/>
        </w:rPr>
      </w:pPr>
    </w:p>
    <w:p w:rsidR="009A4E05" w14:paraId="1EE3579B" w14:textId="4026B828">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There are no special circumstances requiring data collection to be inconsistent with Guidelines in </w:t>
      </w:r>
      <w:r w:rsidRPr="000C0F63" w:rsidR="000C0F63">
        <w:rPr>
          <w:rFonts w:ascii="Times New Roman" w:hAnsi="Times New Roman" w:cs="Times New Roman"/>
          <w:bCs/>
          <w:sz w:val="24"/>
          <w:szCs w:val="24"/>
        </w:rPr>
        <w:t>5 CFR 1320.5(d)(2)</w:t>
      </w:r>
      <w:r>
        <w:rPr>
          <w:rFonts w:ascii="Times New Roman" w:hAnsi="Times New Roman" w:cs="Times New Roman"/>
          <w:bCs/>
          <w:sz w:val="24"/>
          <w:szCs w:val="24"/>
        </w:rPr>
        <w:t>.</w:t>
      </w:r>
    </w:p>
    <w:p w:rsidR="00D91CAF" w14:paraId="67DE3D3E" w14:textId="77777777">
      <w:pPr>
        <w:numPr>
          <w:ilvl w:val="12"/>
          <w:numId w:val="0"/>
        </w:numPr>
        <w:ind w:left="720"/>
        <w:rPr>
          <w:rFonts w:ascii="Times New Roman" w:hAnsi="Times New Roman" w:cs="Times New Roman"/>
          <w:bCs/>
          <w:sz w:val="24"/>
          <w:szCs w:val="24"/>
        </w:rPr>
      </w:pPr>
    </w:p>
    <w:p w:rsidR="009A4E05" w14:paraId="3F700207"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CONSULTATION WITH INDIVIDUALS OUTSIDE OF THE AGENCY ON AVAILABILITY OF DATA, FREQUENCY OF COLLECTION, CLARITY OF INSTRUCTIONS AND FORMS, AND DATA ELEMENTS</w:t>
      </w:r>
    </w:p>
    <w:p w:rsidR="009A4E05" w14:paraId="470A8F9A" w14:textId="77777777">
      <w:pPr>
        <w:numPr>
          <w:ilvl w:val="12"/>
          <w:numId w:val="0"/>
        </w:numPr>
        <w:rPr>
          <w:rFonts w:ascii="Times New Roman" w:hAnsi="Times New Roman" w:cs="Times New Roman"/>
          <w:bCs/>
          <w:sz w:val="24"/>
          <w:szCs w:val="24"/>
        </w:rPr>
      </w:pPr>
    </w:p>
    <w:p w:rsidR="00FA6C37" w:rsidP="00FA6C37" w14:paraId="591EFE18" w14:textId="689CD97D">
      <w:pPr>
        <w:ind w:left="720"/>
        <w:rPr>
          <w:rFonts w:ascii="Times New Roman" w:hAnsi="Times New Roman" w:cs="Times New Roman"/>
          <w:sz w:val="24"/>
          <w:szCs w:val="24"/>
        </w:rPr>
      </w:pPr>
      <w:r>
        <w:rPr>
          <w:rFonts w:ascii="Times New Roman" w:hAnsi="Times New Roman" w:cs="Times New Roman"/>
          <w:sz w:val="24"/>
          <w:szCs w:val="24"/>
        </w:rPr>
        <w:t xml:space="preserve">On October 24, 2022, </w:t>
      </w:r>
      <w:r w:rsidR="00AE7DE6">
        <w:rPr>
          <w:rFonts w:ascii="Times New Roman" w:hAnsi="Times New Roman" w:cs="Times New Roman"/>
          <w:sz w:val="24"/>
          <w:szCs w:val="24"/>
        </w:rPr>
        <w:t xml:space="preserve">the </w:t>
      </w:r>
      <w:r>
        <w:rPr>
          <w:rFonts w:ascii="Times New Roman" w:hAnsi="Times New Roman" w:cs="Times New Roman"/>
          <w:sz w:val="24"/>
          <w:szCs w:val="24"/>
        </w:rPr>
        <w:t>IRS published Notice 2022-5</w:t>
      </w:r>
      <w:r w:rsidR="009C6F94">
        <w:rPr>
          <w:rFonts w:ascii="Times New Roman" w:hAnsi="Times New Roman" w:cs="Times New Roman"/>
          <w:sz w:val="24"/>
          <w:szCs w:val="24"/>
        </w:rPr>
        <w:t>1</w:t>
      </w:r>
      <w:r>
        <w:rPr>
          <w:rFonts w:ascii="Times New Roman" w:hAnsi="Times New Roman" w:cs="Times New Roman"/>
          <w:sz w:val="24"/>
          <w:szCs w:val="24"/>
        </w:rPr>
        <w:t xml:space="preserve"> (2022-43 I.R.B. </w:t>
      </w:r>
      <w:r w:rsidR="009C6F94">
        <w:rPr>
          <w:rFonts w:ascii="Times New Roman" w:hAnsi="Times New Roman" w:cs="Times New Roman"/>
          <w:sz w:val="24"/>
          <w:szCs w:val="24"/>
        </w:rPr>
        <w:t>331</w:t>
      </w:r>
      <w:r>
        <w:rPr>
          <w:rFonts w:ascii="Times New Roman" w:hAnsi="Times New Roman" w:cs="Times New Roman"/>
          <w:sz w:val="24"/>
          <w:szCs w:val="24"/>
        </w:rPr>
        <w:t xml:space="preserve">), requesting public comments on questions arising under </w:t>
      </w:r>
      <w:r w:rsidR="00A15E0F">
        <w:rPr>
          <w:rFonts w:ascii="Times New Roman" w:hAnsi="Times New Roman" w:cs="Times New Roman"/>
          <w:sz w:val="24"/>
          <w:szCs w:val="24"/>
        </w:rPr>
        <w:t xml:space="preserve">the </w:t>
      </w:r>
      <w:r>
        <w:rPr>
          <w:rFonts w:ascii="Times New Roman" w:hAnsi="Times New Roman" w:cs="Times New Roman"/>
          <w:sz w:val="24"/>
          <w:szCs w:val="24"/>
        </w:rPr>
        <w:t xml:space="preserve">new </w:t>
      </w:r>
      <w:r w:rsidR="00A15E0F">
        <w:rPr>
          <w:rFonts w:ascii="Times New Roman" w:hAnsi="Times New Roman" w:cs="Times New Roman"/>
          <w:sz w:val="24"/>
          <w:szCs w:val="24"/>
        </w:rPr>
        <w:t>prevailing wage and apprenticeship provisions</w:t>
      </w:r>
      <w:r>
        <w:rPr>
          <w:rFonts w:ascii="Times New Roman" w:hAnsi="Times New Roman" w:cs="Times New Roman"/>
          <w:sz w:val="24"/>
          <w:szCs w:val="24"/>
        </w:rPr>
        <w:t xml:space="preserve">.  </w:t>
      </w:r>
      <w:r w:rsidRPr="007626EA" w:rsidR="007626EA">
        <w:rPr>
          <w:rFonts w:ascii="Times New Roman" w:hAnsi="Times New Roman" w:cs="Times New Roman"/>
          <w:sz w:val="24"/>
          <w:szCs w:val="24"/>
        </w:rPr>
        <w:t xml:space="preserve">A notice of proposed rulemaking (NPRM) </w:t>
      </w:r>
      <w:r w:rsidR="007626EA">
        <w:rPr>
          <w:rFonts w:ascii="Times New Roman" w:hAnsi="Times New Roman" w:cs="Times New Roman"/>
          <w:sz w:val="24"/>
          <w:szCs w:val="24"/>
        </w:rPr>
        <w:t>wa</w:t>
      </w:r>
      <w:r w:rsidRPr="007626EA" w:rsidR="007626EA">
        <w:rPr>
          <w:rFonts w:ascii="Times New Roman" w:hAnsi="Times New Roman" w:cs="Times New Roman"/>
          <w:sz w:val="24"/>
          <w:szCs w:val="24"/>
        </w:rPr>
        <w:t>s published in the Federal Register soliciting comments</w:t>
      </w:r>
      <w:r w:rsidR="007626EA">
        <w:rPr>
          <w:rFonts w:ascii="Times New Roman" w:hAnsi="Times New Roman" w:cs="Times New Roman"/>
          <w:sz w:val="24"/>
          <w:szCs w:val="24"/>
        </w:rPr>
        <w:t xml:space="preserve"> on</w:t>
      </w:r>
      <w:r w:rsidRPr="007626EA" w:rsidR="007626EA">
        <w:rPr>
          <w:rFonts w:ascii="Times New Roman" w:hAnsi="Times New Roman" w:cs="Times New Roman"/>
          <w:sz w:val="24"/>
          <w:szCs w:val="24"/>
        </w:rPr>
        <w:t xml:space="preserve"> </w:t>
      </w:r>
      <w:r w:rsidR="005A1BF3">
        <w:rPr>
          <w:rFonts w:ascii="Times New Roman" w:hAnsi="Times New Roman" w:cs="Times New Roman"/>
          <w:sz w:val="24"/>
          <w:szCs w:val="24"/>
        </w:rPr>
        <w:t>August 30, 2023</w:t>
      </w:r>
      <w:r w:rsidRPr="007626EA" w:rsidR="007626EA">
        <w:rPr>
          <w:rFonts w:ascii="Times New Roman" w:hAnsi="Times New Roman" w:cs="Times New Roman"/>
          <w:sz w:val="24"/>
          <w:szCs w:val="24"/>
        </w:rPr>
        <w:t xml:space="preserve"> </w:t>
      </w:r>
      <w:r w:rsidRPr="00875AD9" w:rsidR="007626EA">
        <w:rPr>
          <w:rFonts w:ascii="Times New Roman" w:hAnsi="Times New Roman" w:cs="Times New Roman"/>
          <w:sz w:val="24"/>
          <w:szCs w:val="24"/>
        </w:rPr>
        <w:t>(</w:t>
      </w:r>
      <w:r w:rsidR="00AE549E">
        <w:rPr>
          <w:rFonts w:ascii="Times New Roman" w:hAnsi="Times New Roman" w:cs="Times New Roman"/>
          <w:sz w:val="24"/>
          <w:szCs w:val="24"/>
        </w:rPr>
        <w:t xml:space="preserve">88 FR </w:t>
      </w:r>
      <w:r w:rsidRPr="00AE549E" w:rsidR="00AE549E">
        <w:rPr>
          <w:rFonts w:ascii="Times New Roman" w:hAnsi="Times New Roman" w:cs="Times New Roman"/>
          <w:sz w:val="24"/>
          <w:szCs w:val="24"/>
        </w:rPr>
        <w:t>60018</w:t>
      </w:r>
      <w:r w:rsidRPr="00875AD9" w:rsidR="007626EA">
        <w:rPr>
          <w:rFonts w:ascii="Times New Roman" w:hAnsi="Times New Roman" w:cs="Times New Roman"/>
          <w:sz w:val="24"/>
          <w:szCs w:val="24"/>
        </w:rPr>
        <w:t>)</w:t>
      </w:r>
      <w:r w:rsidRPr="00AE549E" w:rsidR="007626EA">
        <w:rPr>
          <w:rFonts w:ascii="Times New Roman" w:hAnsi="Times New Roman" w:cs="Times New Roman"/>
          <w:sz w:val="24"/>
          <w:szCs w:val="24"/>
        </w:rPr>
        <w:t>.</w:t>
      </w:r>
      <w:r w:rsidRPr="007626EA" w:rsidR="007626EA">
        <w:rPr>
          <w:rFonts w:ascii="Times New Roman" w:hAnsi="Times New Roman" w:cs="Times New Roman"/>
          <w:sz w:val="24"/>
          <w:szCs w:val="24"/>
        </w:rPr>
        <w:t xml:space="preserve">  Comments </w:t>
      </w:r>
      <w:r w:rsidR="00332E1B">
        <w:rPr>
          <w:rFonts w:ascii="Times New Roman" w:hAnsi="Times New Roman" w:cs="Times New Roman"/>
          <w:sz w:val="24"/>
          <w:szCs w:val="24"/>
        </w:rPr>
        <w:t xml:space="preserve">received </w:t>
      </w:r>
      <w:r w:rsidRPr="007626EA" w:rsidR="007626EA">
        <w:rPr>
          <w:rFonts w:ascii="Times New Roman" w:hAnsi="Times New Roman" w:cs="Times New Roman"/>
          <w:sz w:val="24"/>
          <w:szCs w:val="24"/>
        </w:rPr>
        <w:t>will be addressed in the final rule</w:t>
      </w:r>
      <w:r>
        <w:rPr>
          <w:rFonts w:ascii="Times New Roman" w:hAnsi="Times New Roman" w:cs="Times New Roman"/>
          <w:sz w:val="24"/>
          <w:szCs w:val="24"/>
        </w:rPr>
        <w:t xml:space="preserve">. </w:t>
      </w:r>
    </w:p>
    <w:p w:rsidR="00791B32" w:rsidP="00DE402E" w14:paraId="67CACC55" w14:textId="77777777">
      <w:pPr>
        <w:ind w:left="720"/>
        <w:rPr>
          <w:rFonts w:ascii="Times New Roman" w:hAnsi="Times New Roman" w:cs="Times New Roman"/>
          <w:sz w:val="24"/>
          <w:szCs w:val="24"/>
        </w:rPr>
      </w:pPr>
    </w:p>
    <w:p w:rsidR="009A4E05" w14:paraId="49906B92"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EXPLANATION OF DECISION TO PROVIDE ANY PAYMENT OR GIFT TO</w:t>
      </w:r>
      <w:r>
        <w:rPr>
          <w:rFonts w:ascii="Times New Roman" w:hAnsi="Times New Roman" w:cs="Times New Roman"/>
          <w:b/>
          <w:bCs/>
        </w:rPr>
        <w:t xml:space="preserve">     </w:t>
      </w:r>
      <w:r>
        <w:rPr>
          <w:rFonts w:ascii="Times New Roman" w:hAnsi="Times New Roman" w:cs="Times New Roman"/>
          <w:b/>
          <w:bCs/>
          <w:u w:val="single"/>
        </w:rPr>
        <w:t>RESPONDENTS</w:t>
      </w:r>
    </w:p>
    <w:p w:rsidR="009A4E05" w14:paraId="447B9409" w14:textId="77777777">
      <w:pPr>
        <w:numPr>
          <w:ilvl w:val="12"/>
          <w:numId w:val="0"/>
        </w:numPr>
        <w:rPr>
          <w:rFonts w:ascii="Times New Roman" w:hAnsi="Times New Roman" w:cs="Times New Roman"/>
          <w:bCs/>
          <w:sz w:val="24"/>
          <w:szCs w:val="24"/>
        </w:rPr>
      </w:pPr>
    </w:p>
    <w:p w:rsidR="009A4E05" w:rsidP="00DB64B7" w14:paraId="53EAE87F"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No payment or gift has been provided to any respondents.</w:t>
      </w:r>
    </w:p>
    <w:p w:rsidR="009A4E05" w14:paraId="75E6380F" w14:textId="77777777">
      <w:pPr>
        <w:numPr>
          <w:ilvl w:val="12"/>
          <w:numId w:val="0"/>
        </w:numPr>
        <w:rPr>
          <w:rFonts w:ascii="Times New Roman" w:hAnsi="Times New Roman" w:cs="Times New Roman"/>
          <w:bCs/>
          <w:sz w:val="24"/>
          <w:szCs w:val="24"/>
        </w:rPr>
      </w:pPr>
    </w:p>
    <w:p w:rsidR="009A4E05" w14:paraId="1C01952E"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ASSURANCE OF CONFIDENTIALITY OF RESPONSES</w:t>
      </w:r>
    </w:p>
    <w:p w:rsidR="009A4E05" w14:paraId="03C4D7C3" w14:textId="77777777">
      <w:pPr>
        <w:numPr>
          <w:ilvl w:val="12"/>
          <w:numId w:val="0"/>
        </w:numPr>
        <w:rPr>
          <w:rFonts w:ascii="Times New Roman" w:hAnsi="Times New Roman" w:cs="Times New Roman"/>
          <w:bCs/>
          <w:sz w:val="24"/>
          <w:szCs w:val="24"/>
        </w:rPr>
      </w:pPr>
    </w:p>
    <w:p w:rsidR="009A4E05" w14:paraId="31960358"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Generally, tax returns and tax return information are confidential as required by 26 USC 6103.</w:t>
      </w:r>
    </w:p>
    <w:p w:rsidR="009A4E05" w14:paraId="630B26F3" w14:textId="77777777">
      <w:pPr>
        <w:numPr>
          <w:ilvl w:val="12"/>
          <w:numId w:val="0"/>
        </w:numPr>
        <w:rPr>
          <w:rFonts w:ascii="Times New Roman" w:hAnsi="Times New Roman" w:cs="Times New Roman"/>
          <w:bCs/>
          <w:sz w:val="24"/>
          <w:szCs w:val="24"/>
        </w:rPr>
      </w:pPr>
    </w:p>
    <w:p w:rsidR="009A4E05" w14:paraId="3DE22C44" w14:textId="77777777">
      <w:pPr>
        <w:pStyle w:val="Level1"/>
        <w:numPr>
          <w:ilvl w:val="0"/>
          <w:numId w:val="1"/>
        </w:numPr>
        <w:tabs>
          <w:tab w:val="left" w:pos="720"/>
        </w:tabs>
        <w:ind w:left="720" w:hanging="720"/>
        <w:jc w:val="left"/>
        <w:rPr>
          <w:rFonts w:ascii="Times New Roman" w:hAnsi="Times New Roman" w:cs="Times New Roman"/>
          <w:b/>
          <w:bCs/>
          <w:u w:val="single"/>
        </w:rPr>
      </w:pPr>
      <w:r>
        <w:rPr>
          <w:rFonts w:ascii="Times New Roman" w:hAnsi="Times New Roman" w:cs="Times New Roman"/>
          <w:b/>
          <w:bCs/>
          <w:u w:val="single"/>
        </w:rPr>
        <w:t>JUSTIFICATION OF SENSITIVE QUESTIONS</w:t>
      </w:r>
    </w:p>
    <w:p w:rsidR="009A4E05" w14:paraId="28C90D70" w14:textId="77777777">
      <w:pPr>
        <w:numPr>
          <w:ilvl w:val="12"/>
          <w:numId w:val="0"/>
        </w:numPr>
        <w:rPr>
          <w:rFonts w:ascii="Times New Roman" w:hAnsi="Times New Roman" w:cs="Times New Roman"/>
          <w:bCs/>
          <w:sz w:val="24"/>
          <w:szCs w:val="24"/>
          <w:u w:val="single"/>
        </w:rPr>
      </w:pPr>
    </w:p>
    <w:p w:rsidR="009A4E05" w14:paraId="00A628AA" w14:textId="10EF440F">
      <w:pPr>
        <w:numPr>
          <w:ilvl w:val="12"/>
          <w:numId w:val="0"/>
        </w:numPr>
        <w:ind w:left="720"/>
        <w:rPr>
          <w:rFonts w:ascii="Times New Roman" w:hAnsi="Times New Roman" w:cs="Times New Roman"/>
          <w:bCs/>
          <w:sz w:val="24"/>
          <w:szCs w:val="24"/>
        </w:rPr>
      </w:pPr>
      <w:bookmarkStart w:id="4" w:name="_Hlk70362291"/>
      <w:r>
        <w:rPr>
          <w:rFonts w:ascii="Times New Roman" w:hAnsi="Times New Roman" w:cs="Times New Roman"/>
          <w:bCs/>
          <w:sz w:val="24"/>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w:t>
      </w:r>
      <w:r w:rsidR="00BC61E5">
        <w:rPr>
          <w:rFonts w:ascii="Times New Roman" w:hAnsi="Times New Roman" w:cs="Times New Roman"/>
          <w:bCs/>
          <w:sz w:val="24"/>
          <w:szCs w:val="24"/>
        </w:rPr>
        <w:t>IRS</w:t>
      </w:r>
      <w:r>
        <w:rPr>
          <w:rFonts w:ascii="Times New Roman" w:hAnsi="Times New Roman" w:cs="Times New Roman"/>
          <w:bCs/>
          <w:sz w:val="24"/>
          <w:szCs w:val="24"/>
        </w:rPr>
        <w:t xml:space="preserve"> PIAs can be found at </w:t>
      </w:r>
      <w:hyperlink r:id="rId4" w:history="1">
        <w:r>
          <w:rPr>
            <w:rStyle w:val="Hyperlink"/>
            <w:rFonts w:ascii="Times New Roman" w:hAnsi="Times New Roman" w:cs="Times New Roman"/>
            <w:bCs/>
            <w:sz w:val="24"/>
            <w:szCs w:val="24"/>
          </w:rPr>
          <w:t>https://www.irs.gov/uac/Privacy-Impact-Assessments-PIA</w:t>
        </w:r>
      </w:hyperlink>
      <w:r>
        <w:rPr>
          <w:rFonts w:ascii="Times New Roman" w:hAnsi="Times New Roman" w:cs="Times New Roman"/>
          <w:bCs/>
          <w:sz w:val="24"/>
          <w:szCs w:val="24"/>
        </w:rPr>
        <w:t>.</w:t>
      </w:r>
    </w:p>
    <w:p w:rsidR="009A4E05" w14:paraId="0172A0A2" w14:textId="77777777">
      <w:pPr>
        <w:numPr>
          <w:ilvl w:val="12"/>
          <w:numId w:val="0"/>
        </w:numPr>
        <w:rPr>
          <w:rFonts w:ascii="Times New Roman" w:hAnsi="Times New Roman" w:cs="Times New Roman"/>
          <w:bCs/>
          <w:sz w:val="24"/>
          <w:szCs w:val="24"/>
        </w:rPr>
      </w:pPr>
    </w:p>
    <w:p w:rsidR="00DE402E" w:rsidP="00DE402E" w14:paraId="257E2DCF" w14:textId="2468EB94">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bookmarkEnd w:id="4"/>
    </w:p>
    <w:p w:rsidR="00D91CAF" w14:paraId="6DC02D5E" w14:textId="77777777">
      <w:pPr>
        <w:numPr>
          <w:ilvl w:val="12"/>
          <w:numId w:val="0"/>
        </w:numPr>
        <w:rPr>
          <w:rFonts w:ascii="Times New Roman" w:hAnsi="Times New Roman" w:cs="Times New Roman"/>
          <w:bCs/>
          <w:sz w:val="24"/>
          <w:szCs w:val="24"/>
        </w:rPr>
      </w:pPr>
    </w:p>
    <w:p w:rsidR="009A4E05" w14:paraId="027F2316" w14:textId="77777777">
      <w:pPr>
        <w:pStyle w:val="Level1"/>
        <w:numPr>
          <w:ilvl w:val="0"/>
          <w:numId w:val="1"/>
        </w:numPr>
        <w:tabs>
          <w:tab w:val="left" w:pos="720"/>
        </w:tabs>
        <w:ind w:left="720" w:hanging="720"/>
        <w:jc w:val="left"/>
        <w:rPr>
          <w:rFonts w:ascii="CG Times" w:hAnsi="CG Times" w:cs="CG Times"/>
          <w:b/>
          <w:bCs/>
          <w:u w:val="single"/>
        </w:rPr>
      </w:pPr>
      <w:r>
        <w:rPr>
          <w:rFonts w:ascii="CG Times" w:hAnsi="CG Times" w:cs="CG Times"/>
          <w:b/>
          <w:bCs/>
          <w:u w:val="single"/>
        </w:rPr>
        <w:t>ESTIMATED BURDEN OF INFORMATION COLLECTION</w:t>
      </w:r>
    </w:p>
    <w:p w:rsidR="009A4E05" w14:paraId="6271AA07" w14:textId="77777777">
      <w:pPr>
        <w:tabs>
          <w:tab w:val="left" w:pos="720"/>
        </w:tabs>
        <w:rPr>
          <w:rFonts w:ascii="Times New Roman" w:hAnsi="Times New Roman" w:cs="Times New Roman"/>
          <w:bCs/>
          <w:sz w:val="24"/>
          <w:szCs w:val="24"/>
        </w:rPr>
      </w:pPr>
    </w:p>
    <w:p w:rsidR="005F0CB8" w:rsidP="005F0CB8" w14:paraId="0884FA13" w14:textId="4E3CE58C">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ab/>
      </w:r>
      <w:r w:rsidRPr="005F0CB8">
        <w:rPr>
          <w:rFonts w:ascii="Times New Roman" w:hAnsi="Times New Roman" w:cs="Times New Roman"/>
          <w:bCs/>
          <w:sz w:val="24"/>
          <w:szCs w:val="24"/>
        </w:rPr>
        <w:t xml:space="preserve">The proposed regulations would set forth procedures for requesting supplemental wage determinations and wage rates for additional classifications from the </w:t>
      </w:r>
      <w:r w:rsidR="0030005A">
        <w:rPr>
          <w:rFonts w:ascii="Times New Roman" w:hAnsi="Times New Roman" w:cs="Times New Roman"/>
          <w:bCs/>
          <w:sz w:val="24"/>
          <w:szCs w:val="24"/>
        </w:rPr>
        <w:t>Department of Labor (</w:t>
      </w:r>
      <w:r w:rsidRPr="005F0CB8">
        <w:rPr>
          <w:rFonts w:ascii="Times New Roman" w:hAnsi="Times New Roman" w:cs="Times New Roman"/>
          <w:bCs/>
          <w:sz w:val="24"/>
          <w:szCs w:val="24"/>
        </w:rPr>
        <w:t>DOL</w:t>
      </w:r>
      <w:r w:rsidR="0030005A">
        <w:rPr>
          <w:rFonts w:ascii="Times New Roman" w:hAnsi="Times New Roman" w:cs="Times New Roman"/>
          <w:bCs/>
          <w:sz w:val="24"/>
          <w:szCs w:val="24"/>
        </w:rPr>
        <w:t>)</w:t>
      </w:r>
      <w:r w:rsidRPr="005F0CB8">
        <w:rPr>
          <w:rFonts w:ascii="Times New Roman" w:hAnsi="Times New Roman" w:cs="Times New Roman"/>
          <w:bCs/>
          <w:sz w:val="24"/>
          <w:szCs w:val="24"/>
        </w:rPr>
        <w:t xml:space="preserve">.  This collection is approved by </w:t>
      </w:r>
      <w:r w:rsidR="006971EA">
        <w:rPr>
          <w:rFonts w:ascii="Times New Roman" w:hAnsi="Times New Roman" w:cs="Times New Roman"/>
          <w:bCs/>
          <w:sz w:val="24"/>
          <w:szCs w:val="24"/>
        </w:rPr>
        <w:t>the Office of Management and Budget (</w:t>
      </w:r>
      <w:r w:rsidRPr="005F0CB8">
        <w:rPr>
          <w:rFonts w:ascii="Times New Roman" w:hAnsi="Times New Roman" w:cs="Times New Roman"/>
          <w:bCs/>
          <w:sz w:val="24"/>
          <w:szCs w:val="24"/>
        </w:rPr>
        <w:t>OMB</w:t>
      </w:r>
      <w:r w:rsidR="006971EA">
        <w:rPr>
          <w:rFonts w:ascii="Times New Roman" w:hAnsi="Times New Roman" w:cs="Times New Roman"/>
          <w:bCs/>
          <w:sz w:val="24"/>
          <w:szCs w:val="24"/>
        </w:rPr>
        <w:t>)</w:t>
      </w:r>
      <w:r w:rsidRPr="005F0CB8">
        <w:rPr>
          <w:rFonts w:ascii="Times New Roman" w:hAnsi="Times New Roman" w:cs="Times New Roman"/>
          <w:bCs/>
          <w:sz w:val="24"/>
          <w:szCs w:val="24"/>
        </w:rPr>
        <w:t xml:space="preserve"> under the DOL’s Control Number 1235-0034.  Th</w:t>
      </w:r>
      <w:r w:rsidR="001E7AC5">
        <w:rPr>
          <w:rFonts w:ascii="Times New Roman" w:hAnsi="Times New Roman" w:cs="Times New Roman"/>
          <w:bCs/>
          <w:sz w:val="24"/>
          <w:szCs w:val="24"/>
        </w:rPr>
        <w:t>e</w:t>
      </w:r>
      <w:r w:rsidRPr="005F0CB8">
        <w:rPr>
          <w:rFonts w:ascii="Times New Roman" w:hAnsi="Times New Roman" w:cs="Times New Roman"/>
          <w:bCs/>
          <w:sz w:val="24"/>
          <w:szCs w:val="24"/>
        </w:rPr>
        <w:t xml:space="preserve"> </w:t>
      </w:r>
      <w:r w:rsidR="001E7AC5">
        <w:rPr>
          <w:rFonts w:ascii="Times New Roman" w:hAnsi="Times New Roman" w:cs="Times New Roman"/>
          <w:bCs/>
          <w:sz w:val="24"/>
          <w:szCs w:val="24"/>
        </w:rPr>
        <w:t xml:space="preserve">proposed </w:t>
      </w:r>
      <w:r w:rsidRPr="005F0CB8">
        <w:rPr>
          <w:rFonts w:ascii="Times New Roman" w:hAnsi="Times New Roman" w:cs="Times New Roman"/>
          <w:bCs/>
          <w:sz w:val="24"/>
          <w:szCs w:val="24"/>
        </w:rPr>
        <w:t>regulation</w:t>
      </w:r>
      <w:r w:rsidR="001E7AC5">
        <w:rPr>
          <w:rFonts w:ascii="Times New Roman" w:hAnsi="Times New Roman" w:cs="Times New Roman"/>
          <w:bCs/>
          <w:sz w:val="24"/>
          <w:szCs w:val="24"/>
        </w:rPr>
        <w:t>s</w:t>
      </w:r>
      <w:r w:rsidRPr="005F0CB8">
        <w:rPr>
          <w:rFonts w:ascii="Times New Roman" w:hAnsi="Times New Roman" w:cs="Times New Roman"/>
          <w:bCs/>
          <w:sz w:val="24"/>
          <w:szCs w:val="24"/>
        </w:rPr>
        <w:t xml:space="preserve"> do not alter any of the DOL collections approved under this control number. </w:t>
      </w:r>
    </w:p>
    <w:p w:rsidR="005F0CB8" w:rsidRPr="005F0CB8" w:rsidP="005F0CB8" w14:paraId="1CE8D0E4" w14:textId="77777777">
      <w:pPr>
        <w:numPr>
          <w:ilvl w:val="12"/>
          <w:numId w:val="0"/>
        </w:numPr>
        <w:tabs>
          <w:tab w:val="left" w:pos="720"/>
        </w:tabs>
        <w:ind w:left="720" w:hanging="720"/>
        <w:rPr>
          <w:rFonts w:ascii="Times New Roman" w:hAnsi="Times New Roman" w:cs="Times New Roman"/>
          <w:bCs/>
          <w:sz w:val="24"/>
          <w:szCs w:val="24"/>
        </w:rPr>
      </w:pPr>
    </w:p>
    <w:p w:rsidR="005F0CB8" w:rsidP="005F0CB8" w14:paraId="707A5250" w14:textId="5B028D36">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 xml:space="preserve">            </w:t>
      </w:r>
      <w:r w:rsidRPr="005F0CB8">
        <w:rPr>
          <w:rFonts w:ascii="Times New Roman" w:hAnsi="Times New Roman" w:cs="Times New Roman"/>
          <w:bCs/>
          <w:sz w:val="24"/>
          <w:szCs w:val="24"/>
        </w:rPr>
        <w:t xml:space="preserve">The proposed regulations would include requirements to keep </w:t>
      </w:r>
      <w:r w:rsidRPr="005F0CB8" w:rsidR="006550A1">
        <w:rPr>
          <w:rFonts w:ascii="Times New Roman" w:hAnsi="Times New Roman" w:cs="Times New Roman"/>
          <w:bCs/>
          <w:sz w:val="24"/>
          <w:szCs w:val="24"/>
        </w:rPr>
        <w:t xml:space="preserve">sufficient </w:t>
      </w:r>
      <w:r w:rsidRPr="005F0CB8">
        <w:rPr>
          <w:rFonts w:ascii="Times New Roman" w:hAnsi="Times New Roman" w:cs="Times New Roman"/>
          <w:bCs/>
          <w:sz w:val="24"/>
          <w:szCs w:val="24"/>
        </w:rPr>
        <w:t>records</w:t>
      </w:r>
      <w:r w:rsidR="004A0960">
        <w:rPr>
          <w:rFonts w:ascii="Times New Roman" w:hAnsi="Times New Roman" w:cs="Times New Roman"/>
          <w:bCs/>
          <w:sz w:val="24"/>
          <w:szCs w:val="24"/>
        </w:rPr>
        <w:t>,</w:t>
      </w:r>
      <w:r w:rsidRPr="005F0CB8">
        <w:rPr>
          <w:rFonts w:ascii="Times New Roman" w:hAnsi="Times New Roman" w:cs="Times New Roman"/>
          <w:bCs/>
          <w:sz w:val="24"/>
          <w:szCs w:val="24"/>
        </w:rPr>
        <w:t xml:space="preserve"> </w:t>
      </w:r>
      <w:r w:rsidRPr="005F0CB8" w:rsidR="006550A1">
        <w:rPr>
          <w:rFonts w:ascii="Times New Roman" w:hAnsi="Times New Roman" w:cs="Times New Roman"/>
          <w:bCs/>
          <w:sz w:val="24"/>
          <w:szCs w:val="24"/>
        </w:rPr>
        <w:t>as detailed in §1.45-12</w:t>
      </w:r>
      <w:r w:rsidR="006550A1">
        <w:rPr>
          <w:rFonts w:ascii="Times New Roman" w:hAnsi="Times New Roman" w:cs="Times New Roman"/>
          <w:bCs/>
          <w:sz w:val="24"/>
          <w:szCs w:val="24"/>
        </w:rPr>
        <w:t>,</w:t>
      </w:r>
      <w:r w:rsidRPr="005F0CB8" w:rsidR="006550A1">
        <w:rPr>
          <w:rFonts w:ascii="Times New Roman" w:hAnsi="Times New Roman" w:cs="Times New Roman"/>
          <w:bCs/>
          <w:sz w:val="24"/>
          <w:szCs w:val="24"/>
        </w:rPr>
        <w:t xml:space="preserve"> </w:t>
      </w:r>
      <w:r w:rsidRPr="005F0CB8">
        <w:rPr>
          <w:rFonts w:ascii="Times New Roman" w:hAnsi="Times New Roman" w:cs="Times New Roman"/>
          <w:bCs/>
          <w:sz w:val="24"/>
          <w:szCs w:val="24"/>
        </w:rPr>
        <w:t xml:space="preserve">to demonstrate that </w:t>
      </w:r>
      <w:r w:rsidR="004A0960">
        <w:rPr>
          <w:rFonts w:ascii="Times New Roman" w:hAnsi="Times New Roman" w:cs="Times New Roman"/>
          <w:bCs/>
          <w:sz w:val="24"/>
          <w:szCs w:val="24"/>
        </w:rPr>
        <w:t>the</w:t>
      </w:r>
      <w:r w:rsidR="004222A1">
        <w:rPr>
          <w:rFonts w:ascii="Times New Roman" w:hAnsi="Times New Roman" w:cs="Times New Roman"/>
          <w:bCs/>
          <w:sz w:val="24"/>
          <w:szCs w:val="24"/>
        </w:rPr>
        <w:t xml:space="preserve"> prevailing wage and apprenticeship</w:t>
      </w:r>
      <w:r w:rsidRPr="005F0CB8">
        <w:rPr>
          <w:rFonts w:ascii="Times New Roman" w:hAnsi="Times New Roman" w:cs="Times New Roman"/>
          <w:bCs/>
          <w:sz w:val="24"/>
          <w:szCs w:val="24"/>
        </w:rPr>
        <w:t xml:space="preserve"> requirements</w:t>
      </w:r>
      <w:r w:rsidR="004A0960">
        <w:rPr>
          <w:rFonts w:ascii="Times New Roman" w:hAnsi="Times New Roman" w:cs="Times New Roman"/>
          <w:bCs/>
          <w:sz w:val="24"/>
          <w:szCs w:val="24"/>
        </w:rPr>
        <w:t xml:space="preserve"> </w:t>
      </w:r>
      <w:r w:rsidRPr="005F0CB8">
        <w:rPr>
          <w:rFonts w:ascii="Times New Roman" w:hAnsi="Times New Roman" w:cs="Times New Roman"/>
          <w:bCs/>
          <w:sz w:val="24"/>
          <w:szCs w:val="24"/>
        </w:rPr>
        <w:t>have been met</w:t>
      </w:r>
      <w:r w:rsidR="004222A1">
        <w:rPr>
          <w:rFonts w:ascii="Times New Roman" w:hAnsi="Times New Roman" w:cs="Times New Roman"/>
          <w:bCs/>
          <w:sz w:val="24"/>
          <w:szCs w:val="24"/>
        </w:rPr>
        <w:t xml:space="preserve"> or that an exception applies</w:t>
      </w:r>
      <w:r w:rsidR="004A0960">
        <w:rPr>
          <w:rFonts w:ascii="Times New Roman" w:hAnsi="Times New Roman" w:cs="Times New Roman"/>
          <w:bCs/>
          <w:sz w:val="24"/>
          <w:szCs w:val="24"/>
        </w:rPr>
        <w:t>.</w:t>
      </w:r>
      <w:r w:rsidRPr="005F0CB8">
        <w:rPr>
          <w:rFonts w:ascii="Times New Roman" w:hAnsi="Times New Roman" w:cs="Times New Roman"/>
          <w:bCs/>
          <w:sz w:val="24"/>
          <w:szCs w:val="24"/>
        </w:rPr>
        <w:t xml:space="preserve"> </w:t>
      </w:r>
      <w:r w:rsidR="004A0960">
        <w:rPr>
          <w:rFonts w:ascii="Times New Roman" w:hAnsi="Times New Roman" w:cs="Times New Roman"/>
          <w:bCs/>
          <w:sz w:val="24"/>
          <w:szCs w:val="24"/>
        </w:rPr>
        <w:t xml:space="preserve"> </w:t>
      </w:r>
      <w:r w:rsidRPr="005F0CB8">
        <w:rPr>
          <w:rFonts w:ascii="Times New Roman" w:hAnsi="Times New Roman" w:cs="Times New Roman"/>
          <w:bCs/>
          <w:sz w:val="24"/>
          <w:szCs w:val="24"/>
        </w:rPr>
        <w:t xml:space="preserve">For purposes of the PRA, the recordkeeping requirements of </w:t>
      </w:r>
      <w:r w:rsidR="00ED1723">
        <w:rPr>
          <w:rFonts w:ascii="Times New Roman" w:hAnsi="Times New Roman" w:cs="Times New Roman"/>
          <w:bCs/>
          <w:sz w:val="24"/>
          <w:szCs w:val="24"/>
        </w:rPr>
        <w:t xml:space="preserve">proposed </w:t>
      </w:r>
      <w:r w:rsidRPr="005F0CB8">
        <w:rPr>
          <w:rFonts w:ascii="Times New Roman" w:hAnsi="Times New Roman" w:cs="Times New Roman"/>
          <w:bCs/>
          <w:sz w:val="24"/>
          <w:szCs w:val="24"/>
        </w:rPr>
        <w:t xml:space="preserve">§1.45-12 are considered general tax records.  These general tax records are approved annually under 1545-0074 for individuals/sole proprietors, 1545-0123 for business entities, and 1545-0047 for tax-exempt organizations.  IRS will seek OMB approval under a new OMB Control number (1545-NEW) for the burden for trust and estate filers.  </w:t>
      </w:r>
    </w:p>
    <w:p w:rsidR="005F0CB8" w:rsidRPr="005F0CB8" w:rsidP="005F0CB8" w14:paraId="6515CB62" w14:textId="77777777">
      <w:pPr>
        <w:numPr>
          <w:ilvl w:val="12"/>
          <w:numId w:val="0"/>
        </w:numPr>
        <w:tabs>
          <w:tab w:val="left" w:pos="720"/>
        </w:tabs>
        <w:ind w:left="720" w:hanging="720"/>
        <w:rPr>
          <w:rFonts w:ascii="Times New Roman" w:hAnsi="Times New Roman" w:cs="Times New Roman"/>
          <w:bCs/>
          <w:sz w:val="24"/>
          <w:szCs w:val="24"/>
        </w:rPr>
      </w:pPr>
    </w:p>
    <w:p w:rsidR="005F0CB8" w:rsidP="005F0CB8" w14:paraId="1FB4B5BC" w14:textId="1AF51583">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 xml:space="preserve">            </w:t>
      </w:r>
      <w:r w:rsidRPr="005F0CB8">
        <w:rPr>
          <w:rFonts w:ascii="Times New Roman" w:hAnsi="Times New Roman" w:cs="Times New Roman"/>
          <w:bCs/>
          <w:sz w:val="24"/>
          <w:szCs w:val="24"/>
        </w:rPr>
        <w:t>The proposed regulations would include reporting requirements that taxpayers provide a statement with the tax return that claims an increased credit or deduction amount that includes aggregate information as detailed in §1.45-12.  The</w:t>
      </w:r>
      <w:r w:rsidR="00EA0F0B">
        <w:rPr>
          <w:rFonts w:ascii="Times New Roman" w:hAnsi="Times New Roman" w:cs="Times New Roman"/>
          <w:bCs/>
          <w:sz w:val="24"/>
          <w:szCs w:val="24"/>
        </w:rPr>
        <w:t xml:space="preserve"> Treasury</w:t>
      </w:r>
      <w:r w:rsidRPr="005F0CB8">
        <w:rPr>
          <w:rFonts w:ascii="Times New Roman" w:hAnsi="Times New Roman" w:cs="Times New Roman"/>
          <w:bCs/>
          <w:sz w:val="24"/>
          <w:szCs w:val="24"/>
        </w:rPr>
        <w:t xml:space="preserve"> </w:t>
      </w:r>
      <w:r w:rsidR="004222A1">
        <w:rPr>
          <w:rFonts w:ascii="Times New Roman" w:hAnsi="Times New Roman" w:cs="Times New Roman"/>
          <w:bCs/>
          <w:sz w:val="24"/>
          <w:szCs w:val="24"/>
        </w:rPr>
        <w:t xml:space="preserve">Department and the IRS </w:t>
      </w:r>
      <w:r w:rsidRPr="005F0CB8">
        <w:rPr>
          <w:rFonts w:ascii="Times New Roman" w:hAnsi="Times New Roman" w:cs="Times New Roman"/>
          <w:bCs/>
          <w:sz w:val="24"/>
          <w:szCs w:val="24"/>
        </w:rPr>
        <w:t xml:space="preserve">may issue forms and instructions in future guidance for the purpose of meeting these reporting requirements.  These reporting requirements will be covered under 1545-0074 for individuals/sole proprietors, 1545-0123 for business entities.  IRS will solicit public comments on this requirement and the associated burden for trusts and estates filers as reflected below; and will seek OMB approval under a new OMB Control </w:t>
      </w:r>
      <w:r w:rsidRPr="005F0CB8">
        <w:rPr>
          <w:rFonts w:ascii="Times New Roman" w:hAnsi="Times New Roman" w:cs="Times New Roman"/>
          <w:bCs/>
          <w:sz w:val="24"/>
          <w:szCs w:val="24"/>
        </w:rPr>
        <w:t xml:space="preserve">Number (1545-NEW) for trust and estate filers. </w:t>
      </w:r>
    </w:p>
    <w:p w:rsidR="005F0CB8" w:rsidRPr="005F0CB8" w:rsidP="005F0CB8" w14:paraId="0F5D63B2" w14:textId="77777777">
      <w:pPr>
        <w:numPr>
          <w:ilvl w:val="12"/>
          <w:numId w:val="0"/>
        </w:numPr>
        <w:tabs>
          <w:tab w:val="left" w:pos="720"/>
        </w:tabs>
        <w:ind w:left="720" w:hanging="720"/>
        <w:rPr>
          <w:rFonts w:ascii="Times New Roman" w:hAnsi="Times New Roman" w:cs="Times New Roman"/>
          <w:bCs/>
          <w:sz w:val="24"/>
          <w:szCs w:val="24"/>
        </w:rPr>
      </w:pPr>
    </w:p>
    <w:p w:rsidR="005F0CB8" w:rsidP="005F0CB8" w14:paraId="20E1E859" w14:textId="5A46CE06">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 xml:space="preserve">            </w:t>
      </w:r>
      <w:r w:rsidRPr="005F0CB8">
        <w:rPr>
          <w:rFonts w:ascii="Times New Roman" w:hAnsi="Times New Roman" w:cs="Times New Roman"/>
          <w:bCs/>
          <w:sz w:val="24"/>
          <w:szCs w:val="24"/>
        </w:rPr>
        <w:t xml:space="preserve">The proposed regulations would include third-party disclosures that include notifying laborers and mechanics of the applicable prevailing wage rates as detailed in §1.45-7.  The proposed regulations would also include third party disclosures for taxpayers requesting the dispatch of apprentices from a registered apprenticeship program as detailed in §1.45-8.  IRS will solicit public comment on this requirement and associated burden for all filers reflected below; and will seek OMB approval under a new OMB Control Number (1545-NEW) for all filers for the disclosure requirement. </w:t>
      </w:r>
    </w:p>
    <w:p w:rsidR="005F0CB8" w:rsidP="005F0CB8" w14:paraId="06D9F31E" w14:textId="77777777">
      <w:pPr>
        <w:numPr>
          <w:ilvl w:val="12"/>
          <w:numId w:val="0"/>
        </w:numPr>
        <w:tabs>
          <w:tab w:val="left" w:pos="720"/>
        </w:tabs>
        <w:ind w:left="720" w:hanging="720"/>
        <w:rPr>
          <w:rFonts w:ascii="Times New Roman" w:hAnsi="Times New Roman" w:cs="Times New Roman"/>
          <w:bCs/>
          <w:sz w:val="24"/>
          <w:szCs w:val="24"/>
        </w:rPr>
      </w:pPr>
    </w:p>
    <w:p w:rsidR="009A4E05" w:rsidP="005F0CB8" w14:paraId="3D94C0BD" w14:textId="37BC8202">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 xml:space="preserve">            </w:t>
      </w:r>
      <w:r w:rsidR="00383C2C">
        <w:rPr>
          <w:rFonts w:ascii="Times New Roman" w:hAnsi="Times New Roman" w:cs="Times New Roman"/>
          <w:bCs/>
          <w:sz w:val="24"/>
          <w:szCs w:val="24"/>
        </w:rPr>
        <w:t xml:space="preserve">Burden associated with </w:t>
      </w:r>
      <w:r w:rsidR="000D55FC">
        <w:rPr>
          <w:rFonts w:ascii="Times New Roman" w:hAnsi="Times New Roman" w:cs="Times New Roman"/>
          <w:bCs/>
          <w:sz w:val="24"/>
          <w:szCs w:val="24"/>
        </w:rPr>
        <w:t>claiming an increased credit</w:t>
      </w:r>
      <w:r w:rsidR="00383C2C">
        <w:rPr>
          <w:rFonts w:ascii="Times New Roman" w:hAnsi="Times New Roman" w:cs="Times New Roman"/>
          <w:bCs/>
          <w:sz w:val="24"/>
          <w:szCs w:val="24"/>
        </w:rPr>
        <w:t xml:space="preserve"> are identified on the attached burden table and the total burden identified is:</w:t>
      </w:r>
    </w:p>
    <w:p w:rsidR="009A4E05" w14:paraId="0EB2D640" w14:textId="77777777">
      <w:pPr>
        <w:numPr>
          <w:ilvl w:val="12"/>
          <w:numId w:val="0"/>
        </w:numPr>
        <w:tabs>
          <w:tab w:val="left" w:pos="720"/>
        </w:tabs>
        <w:ind w:left="720" w:hanging="720"/>
      </w:pPr>
      <w:r>
        <w:rPr>
          <w:rFonts w:ascii="Times New Roman" w:hAnsi="Times New Roman" w:cs="Times New Roman"/>
          <w:bCs/>
          <w:sz w:val="24"/>
          <w:szCs w:val="24"/>
        </w:rPr>
        <w:tab/>
      </w:r>
    </w:p>
    <w:tbl>
      <w:tblPr>
        <w:tblW w:w="10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
        <w:gridCol w:w="2348"/>
        <w:gridCol w:w="1415"/>
        <w:gridCol w:w="1418"/>
        <w:gridCol w:w="1244"/>
        <w:gridCol w:w="1227"/>
        <w:gridCol w:w="1769"/>
      </w:tblGrid>
      <w:tr w14:paraId="5DE8BAD8" w14:textId="77777777" w:rsidTr="003E3B0D">
        <w:tblPrEx>
          <w:tblW w:w="10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0" w:type="dxa"/>
            <w:vAlign w:val="center"/>
          </w:tcPr>
          <w:p w:rsidR="004D063F" w:rsidP="00DB64B7" w14:paraId="438A6883" w14:textId="77777777">
            <w:pPr>
              <w:numPr>
                <w:ilvl w:val="12"/>
                <w:numId w:val="0"/>
              </w:numPr>
              <w:jc w:val="center"/>
              <w:rPr>
                <w:rFonts w:ascii="Times New Roman" w:hAnsi="Times New Roman" w:cs="Times New Roman"/>
                <w:b/>
                <w:sz w:val="22"/>
                <w:szCs w:val="22"/>
              </w:rPr>
            </w:pPr>
          </w:p>
          <w:p w:rsidR="004D063F" w:rsidP="003E3B0D" w14:paraId="7CB9E3D8" w14:textId="33FB79BC">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IRC</w:t>
            </w:r>
          </w:p>
        </w:tc>
        <w:tc>
          <w:tcPr>
            <w:tcW w:w="2610" w:type="dxa"/>
          </w:tcPr>
          <w:p w:rsidR="004D063F" w:rsidP="00DB64B7" w14:paraId="5E615F03" w14:textId="77777777">
            <w:pPr>
              <w:numPr>
                <w:ilvl w:val="12"/>
                <w:numId w:val="0"/>
              </w:numPr>
              <w:jc w:val="center"/>
              <w:rPr>
                <w:rFonts w:ascii="Times New Roman" w:hAnsi="Times New Roman" w:cs="Times New Roman"/>
                <w:b/>
                <w:sz w:val="22"/>
                <w:szCs w:val="22"/>
              </w:rPr>
            </w:pPr>
          </w:p>
          <w:p w:rsidR="004D063F" w:rsidP="00DB64B7" w14:paraId="76190A31" w14:textId="0964B43E">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Description</w:t>
            </w:r>
          </w:p>
        </w:tc>
        <w:tc>
          <w:tcPr>
            <w:tcW w:w="810" w:type="dxa"/>
            <w:shd w:val="clear" w:color="auto" w:fill="auto"/>
            <w:vAlign w:val="center"/>
          </w:tcPr>
          <w:p w:rsidR="004D063F" w:rsidP="00DB64B7" w14:paraId="0266CDE2" w14:textId="2963D61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 Respondents</w:t>
            </w:r>
          </w:p>
        </w:tc>
        <w:tc>
          <w:tcPr>
            <w:tcW w:w="1440" w:type="dxa"/>
            <w:shd w:val="clear" w:color="auto" w:fill="auto"/>
            <w:vAlign w:val="center"/>
          </w:tcPr>
          <w:p w:rsidR="004D063F" w:rsidP="00DB64B7" w14:paraId="3CF506AE"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 Responses Per Respondent</w:t>
            </w:r>
          </w:p>
        </w:tc>
        <w:tc>
          <w:tcPr>
            <w:tcW w:w="1260" w:type="dxa"/>
            <w:shd w:val="clear" w:color="auto" w:fill="auto"/>
            <w:vAlign w:val="center"/>
          </w:tcPr>
          <w:p w:rsidR="004D063F" w:rsidP="00DB64B7" w14:paraId="1F0E282B"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Total Annual Responses</w:t>
            </w:r>
          </w:p>
        </w:tc>
        <w:tc>
          <w:tcPr>
            <w:tcW w:w="1260" w:type="dxa"/>
            <w:shd w:val="clear" w:color="auto" w:fill="auto"/>
            <w:vAlign w:val="center"/>
          </w:tcPr>
          <w:p w:rsidR="004D063F" w:rsidP="00DB64B7" w14:paraId="7D27B3C3"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Hours Per Response</w:t>
            </w:r>
          </w:p>
        </w:tc>
        <w:tc>
          <w:tcPr>
            <w:tcW w:w="1982" w:type="dxa"/>
            <w:shd w:val="clear" w:color="auto" w:fill="auto"/>
            <w:vAlign w:val="center"/>
          </w:tcPr>
          <w:p w:rsidR="004D063F" w:rsidP="00DB64B7" w14:paraId="77283E3E"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Total Burden</w:t>
            </w:r>
          </w:p>
        </w:tc>
      </w:tr>
      <w:tr w14:paraId="67C5C0D0" w14:textId="77777777" w:rsidTr="003E3B0D">
        <w:tblPrEx>
          <w:tblW w:w="10442" w:type="dxa"/>
          <w:tblInd w:w="-5" w:type="dxa"/>
          <w:tblLook w:val="04A0"/>
        </w:tblPrEx>
        <w:trPr>
          <w:trHeight w:val="557"/>
        </w:trPr>
        <w:tc>
          <w:tcPr>
            <w:tcW w:w="1080" w:type="dxa"/>
          </w:tcPr>
          <w:p w:rsidR="004D063F" w14:paraId="52BC7DEB" w14:textId="55E579F7">
            <w:pPr>
              <w:numPr>
                <w:ilvl w:val="12"/>
                <w:numId w:val="0"/>
              </w:numPr>
              <w:jc w:val="center"/>
              <w:rPr>
                <w:rFonts w:ascii="Times New Roman" w:hAnsi="Times New Roman" w:cs="Times New Roman"/>
                <w:bCs/>
                <w:sz w:val="22"/>
                <w:szCs w:val="22"/>
              </w:rPr>
            </w:pPr>
            <w:r w:rsidRPr="003E3B0D">
              <w:rPr>
                <w:rFonts w:ascii="Times New Roman" w:hAnsi="Times New Roman" w:cs="Times New Roman"/>
                <w:bCs/>
                <w:sz w:val="22"/>
                <w:szCs w:val="22"/>
              </w:rPr>
              <w:t>§1.45-12</w:t>
            </w:r>
          </w:p>
        </w:tc>
        <w:tc>
          <w:tcPr>
            <w:tcW w:w="2610" w:type="dxa"/>
          </w:tcPr>
          <w:p w:rsidR="004D063F" w14:paraId="21527849" w14:textId="070C2C30">
            <w:pPr>
              <w:numPr>
                <w:ilvl w:val="12"/>
                <w:numId w:val="0"/>
              </w:numPr>
              <w:jc w:val="center"/>
              <w:rPr>
                <w:rFonts w:ascii="Times New Roman" w:hAnsi="Times New Roman" w:cs="Times New Roman"/>
                <w:bCs/>
                <w:sz w:val="22"/>
                <w:szCs w:val="22"/>
              </w:rPr>
            </w:pPr>
            <w:r w:rsidRPr="003E3B0D">
              <w:rPr>
                <w:rFonts w:ascii="Times New Roman" w:hAnsi="Times New Roman" w:cs="Times New Roman"/>
                <w:bCs/>
                <w:sz w:val="22"/>
                <w:szCs w:val="22"/>
              </w:rPr>
              <w:t>compile the data needed</w:t>
            </w:r>
            <w:r w:rsidR="00A5554F">
              <w:rPr>
                <w:rFonts w:ascii="Times New Roman" w:hAnsi="Times New Roman" w:cs="Times New Roman"/>
                <w:bCs/>
                <w:sz w:val="22"/>
                <w:szCs w:val="22"/>
              </w:rPr>
              <w:t>/keep records</w:t>
            </w:r>
            <w:r w:rsidRPr="003E3B0D">
              <w:rPr>
                <w:rFonts w:ascii="Times New Roman" w:hAnsi="Times New Roman" w:cs="Times New Roman"/>
                <w:bCs/>
                <w:sz w:val="22"/>
                <w:szCs w:val="22"/>
              </w:rPr>
              <w:t xml:space="preserve"> for the statement attached to return</w:t>
            </w:r>
          </w:p>
        </w:tc>
        <w:tc>
          <w:tcPr>
            <w:tcW w:w="810" w:type="dxa"/>
            <w:shd w:val="clear" w:color="auto" w:fill="auto"/>
            <w:vAlign w:val="center"/>
          </w:tcPr>
          <w:p w:rsidR="004D063F" w14:paraId="24377318" w14:textId="1009D025">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70</w:t>
            </w:r>
          </w:p>
        </w:tc>
        <w:tc>
          <w:tcPr>
            <w:tcW w:w="1440" w:type="dxa"/>
            <w:shd w:val="clear" w:color="auto" w:fill="auto"/>
            <w:vAlign w:val="center"/>
          </w:tcPr>
          <w:p w:rsidR="004D063F" w14:paraId="7E472792" w14:textId="2ECCD9D9">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w:t>
            </w:r>
          </w:p>
        </w:tc>
        <w:tc>
          <w:tcPr>
            <w:tcW w:w="1260" w:type="dxa"/>
            <w:shd w:val="clear" w:color="auto" w:fill="auto"/>
            <w:vAlign w:val="center"/>
          </w:tcPr>
          <w:p w:rsidR="004D063F" w14:paraId="0AC613AA" w14:textId="1584E2FB">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70</w:t>
            </w:r>
          </w:p>
        </w:tc>
        <w:tc>
          <w:tcPr>
            <w:tcW w:w="1260" w:type="dxa"/>
            <w:shd w:val="clear" w:color="auto" w:fill="auto"/>
            <w:vAlign w:val="center"/>
          </w:tcPr>
          <w:p w:rsidR="004D063F" w14:paraId="6BED0B8A" w14:textId="7A2400E2">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40 hours</w:t>
            </w:r>
          </w:p>
        </w:tc>
        <w:tc>
          <w:tcPr>
            <w:tcW w:w="1982" w:type="dxa"/>
            <w:shd w:val="clear" w:color="auto" w:fill="auto"/>
            <w:vAlign w:val="center"/>
          </w:tcPr>
          <w:p w:rsidR="004D063F" w14:paraId="7FE0A278" w14:textId="3AFD9F16">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2,800</w:t>
            </w:r>
          </w:p>
        </w:tc>
      </w:tr>
      <w:tr w14:paraId="357741CC" w14:textId="77777777" w:rsidTr="003E3B0D">
        <w:tblPrEx>
          <w:tblW w:w="10442" w:type="dxa"/>
          <w:tblInd w:w="-5" w:type="dxa"/>
          <w:tblLook w:val="04A0"/>
        </w:tblPrEx>
        <w:trPr>
          <w:trHeight w:val="557"/>
        </w:trPr>
        <w:tc>
          <w:tcPr>
            <w:tcW w:w="1080" w:type="dxa"/>
          </w:tcPr>
          <w:p w:rsidR="004D063F" w14:paraId="714DE654" w14:textId="2A8732D9">
            <w:pPr>
              <w:numPr>
                <w:ilvl w:val="12"/>
                <w:numId w:val="0"/>
              </w:numPr>
              <w:jc w:val="center"/>
              <w:rPr>
                <w:rFonts w:ascii="Times New Roman" w:hAnsi="Times New Roman" w:cs="Times New Roman"/>
                <w:bCs/>
                <w:sz w:val="22"/>
                <w:szCs w:val="22"/>
              </w:rPr>
            </w:pPr>
            <w:r w:rsidRPr="003E3B0D">
              <w:rPr>
                <w:rFonts w:ascii="Times New Roman" w:hAnsi="Times New Roman" w:cs="Times New Roman"/>
                <w:bCs/>
                <w:sz w:val="22"/>
                <w:szCs w:val="22"/>
              </w:rPr>
              <w:t>§1.45-</w:t>
            </w:r>
            <w:r w:rsidR="002029BF">
              <w:rPr>
                <w:rFonts w:ascii="Times New Roman" w:hAnsi="Times New Roman" w:cs="Times New Roman"/>
                <w:bCs/>
                <w:sz w:val="22"/>
                <w:szCs w:val="22"/>
              </w:rPr>
              <w:t>7 and 1.45-8</w:t>
            </w:r>
          </w:p>
        </w:tc>
        <w:tc>
          <w:tcPr>
            <w:tcW w:w="2610" w:type="dxa"/>
          </w:tcPr>
          <w:p w:rsidR="002029BF" w14:paraId="7D6C0384"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 xml:space="preserve">Third party reporting: </w:t>
            </w:r>
          </w:p>
          <w:p w:rsidR="004D063F" w14:paraId="09AC934E" w14:textId="6CF49103">
            <w:pPr>
              <w:numPr>
                <w:ilvl w:val="12"/>
                <w:numId w:val="0"/>
              </w:numPr>
              <w:jc w:val="center"/>
              <w:rPr>
                <w:rFonts w:ascii="Times New Roman" w:hAnsi="Times New Roman" w:cs="Times New Roman"/>
                <w:bCs/>
                <w:sz w:val="22"/>
                <w:szCs w:val="22"/>
              </w:rPr>
            </w:pPr>
            <w:r w:rsidRPr="003E3B0D">
              <w:rPr>
                <w:rFonts w:ascii="Times New Roman" w:hAnsi="Times New Roman" w:cs="Times New Roman"/>
                <w:bCs/>
                <w:sz w:val="22"/>
                <w:szCs w:val="22"/>
              </w:rPr>
              <w:t>display the prevailing wages rates and to request the dispatch of apprentices</w:t>
            </w:r>
          </w:p>
        </w:tc>
        <w:tc>
          <w:tcPr>
            <w:tcW w:w="810" w:type="dxa"/>
            <w:shd w:val="clear" w:color="auto" w:fill="auto"/>
            <w:vAlign w:val="center"/>
          </w:tcPr>
          <w:p w:rsidR="004D063F" w14:paraId="548A2A43" w14:textId="60151C6D">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70,000</w:t>
            </w:r>
          </w:p>
        </w:tc>
        <w:tc>
          <w:tcPr>
            <w:tcW w:w="1440" w:type="dxa"/>
            <w:shd w:val="clear" w:color="auto" w:fill="auto"/>
            <w:vAlign w:val="center"/>
          </w:tcPr>
          <w:p w:rsidR="004D063F" w14:paraId="53842F05" w14:textId="4BB46404">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w:t>
            </w:r>
          </w:p>
        </w:tc>
        <w:tc>
          <w:tcPr>
            <w:tcW w:w="1260" w:type="dxa"/>
            <w:shd w:val="clear" w:color="auto" w:fill="auto"/>
            <w:vAlign w:val="center"/>
          </w:tcPr>
          <w:p w:rsidR="004D063F" w14:paraId="110CB520" w14:textId="1EF396AC">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70,000</w:t>
            </w:r>
          </w:p>
        </w:tc>
        <w:tc>
          <w:tcPr>
            <w:tcW w:w="1260" w:type="dxa"/>
            <w:shd w:val="clear" w:color="auto" w:fill="auto"/>
            <w:vAlign w:val="center"/>
          </w:tcPr>
          <w:p w:rsidR="004D063F" w14:paraId="2F8D4C17" w14:textId="245FD189">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2 hours</w:t>
            </w:r>
          </w:p>
        </w:tc>
        <w:tc>
          <w:tcPr>
            <w:tcW w:w="1982" w:type="dxa"/>
            <w:shd w:val="clear" w:color="auto" w:fill="auto"/>
            <w:vAlign w:val="center"/>
          </w:tcPr>
          <w:p w:rsidR="004D063F" w14:paraId="5AACE26C" w14:textId="60CEB52E">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140,000</w:t>
            </w:r>
          </w:p>
        </w:tc>
      </w:tr>
      <w:tr w14:paraId="4D21B8F8" w14:textId="77777777" w:rsidTr="003E3B0D">
        <w:tblPrEx>
          <w:tblW w:w="10442" w:type="dxa"/>
          <w:tblInd w:w="-5" w:type="dxa"/>
          <w:tblLook w:val="04A0"/>
        </w:tblPrEx>
        <w:trPr>
          <w:trHeight w:val="557"/>
        </w:trPr>
        <w:tc>
          <w:tcPr>
            <w:tcW w:w="1080" w:type="dxa"/>
          </w:tcPr>
          <w:p w:rsidR="004D063F" w14:paraId="4ED357B3" w14:textId="77777777">
            <w:pPr>
              <w:numPr>
                <w:ilvl w:val="12"/>
                <w:numId w:val="0"/>
              </w:numPr>
              <w:jc w:val="center"/>
              <w:rPr>
                <w:rFonts w:ascii="Times New Roman" w:hAnsi="Times New Roman" w:cs="Times New Roman"/>
                <w:bCs/>
                <w:sz w:val="22"/>
                <w:szCs w:val="22"/>
              </w:rPr>
            </w:pPr>
          </w:p>
          <w:p w:rsidR="004D063F" w:rsidRPr="00284F2C" w14:paraId="22A4465E" w14:textId="6643B714">
            <w:pPr>
              <w:numPr>
                <w:ilvl w:val="12"/>
                <w:numId w:val="0"/>
              </w:numPr>
              <w:jc w:val="center"/>
              <w:rPr>
                <w:rFonts w:ascii="Times New Roman" w:hAnsi="Times New Roman" w:cs="Times New Roman"/>
                <w:b/>
                <w:sz w:val="22"/>
                <w:szCs w:val="22"/>
              </w:rPr>
            </w:pPr>
            <w:r w:rsidRPr="00284F2C">
              <w:rPr>
                <w:rFonts w:ascii="Times New Roman" w:hAnsi="Times New Roman" w:cs="Times New Roman"/>
                <w:b/>
                <w:sz w:val="22"/>
                <w:szCs w:val="22"/>
              </w:rPr>
              <w:t>Total</w:t>
            </w:r>
          </w:p>
        </w:tc>
        <w:tc>
          <w:tcPr>
            <w:tcW w:w="2610" w:type="dxa"/>
          </w:tcPr>
          <w:p w:rsidR="004D063F" w14:paraId="3DCC35BD" w14:textId="77777777">
            <w:pPr>
              <w:numPr>
                <w:ilvl w:val="12"/>
                <w:numId w:val="0"/>
              </w:numPr>
              <w:jc w:val="center"/>
              <w:rPr>
                <w:rFonts w:ascii="Times New Roman" w:hAnsi="Times New Roman" w:cs="Times New Roman"/>
                <w:bCs/>
                <w:sz w:val="22"/>
                <w:szCs w:val="22"/>
              </w:rPr>
            </w:pPr>
          </w:p>
        </w:tc>
        <w:tc>
          <w:tcPr>
            <w:tcW w:w="810" w:type="dxa"/>
            <w:shd w:val="clear" w:color="auto" w:fill="auto"/>
            <w:vAlign w:val="center"/>
          </w:tcPr>
          <w:p w:rsidR="004D063F" w14:paraId="132C4FAE" w14:textId="75D942AF">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70,070</w:t>
            </w:r>
          </w:p>
        </w:tc>
        <w:tc>
          <w:tcPr>
            <w:tcW w:w="1440" w:type="dxa"/>
            <w:shd w:val="clear" w:color="auto" w:fill="auto"/>
            <w:vAlign w:val="center"/>
          </w:tcPr>
          <w:p w:rsidR="004D063F" w14:paraId="25F97D49" w14:textId="77777777">
            <w:pPr>
              <w:numPr>
                <w:ilvl w:val="12"/>
                <w:numId w:val="0"/>
              </w:numPr>
              <w:jc w:val="center"/>
              <w:rPr>
                <w:rFonts w:ascii="Times New Roman" w:hAnsi="Times New Roman" w:cs="Times New Roman"/>
                <w:bCs/>
                <w:sz w:val="22"/>
                <w:szCs w:val="22"/>
              </w:rPr>
            </w:pPr>
          </w:p>
        </w:tc>
        <w:tc>
          <w:tcPr>
            <w:tcW w:w="1260" w:type="dxa"/>
            <w:shd w:val="clear" w:color="auto" w:fill="auto"/>
            <w:vAlign w:val="center"/>
          </w:tcPr>
          <w:p w:rsidR="004D063F" w14:paraId="6F482066" w14:textId="6EDED6BA">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70,070</w:t>
            </w:r>
          </w:p>
        </w:tc>
        <w:tc>
          <w:tcPr>
            <w:tcW w:w="1260" w:type="dxa"/>
            <w:shd w:val="clear" w:color="auto" w:fill="auto"/>
            <w:vAlign w:val="center"/>
          </w:tcPr>
          <w:p w:rsidR="004D063F" w14:paraId="3D0FE2D0" w14:textId="67BC4616">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42</w:t>
            </w:r>
          </w:p>
        </w:tc>
        <w:tc>
          <w:tcPr>
            <w:tcW w:w="1982" w:type="dxa"/>
            <w:shd w:val="clear" w:color="auto" w:fill="auto"/>
            <w:vAlign w:val="center"/>
          </w:tcPr>
          <w:p w:rsidR="004D063F" w14:paraId="257D25D9" w14:textId="552CA641">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142,800</w:t>
            </w:r>
          </w:p>
        </w:tc>
      </w:tr>
    </w:tbl>
    <w:p w:rsidR="00821E40" w:rsidP="00821E40" w14:paraId="151BE3C6" w14:textId="77777777">
      <w:pPr>
        <w:ind w:left="720"/>
        <w:jc w:val="both"/>
        <w:rPr>
          <w:rFonts w:ascii="Times New Roman" w:hAnsi="Times New Roman"/>
          <w:bCs/>
          <w:sz w:val="24"/>
          <w:szCs w:val="24"/>
        </w:rPr>
      </w:pPr>
    </w:p>
    <w:p w:rsidR="009A4E05" w14:paraId="4E512377"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ESTIMATED TOTAL ANNUAL COST BURDEN TO RESPONDENTS</w:t>
      </w:r>
    </w:p>
    <w:p w:rsidR="009A4E05" w14:paraId="19CA6759" w14:textId="77777777">
      <w:pPr>
        <w:numPr>
          <w:ilvl w:val="12"/>
          <w:numId w:val="0"/>
        </w:numPr>
        <w:rPr>
          <w:rFonts w:ascii="CG Times" w:hAnsi="CG Times" w:cs="CG Times"/>
          <w:bCs/>
          <w:sz w:val="24"/>
          <w:szCs w:val="24"/>
        </w:rPr>
      </w:pPr>
    </w:p>
    <w:p w:rsidR="009A4E05" w:rsidRPr="00DB64B7" w14:paraId="2D0B1929" w14:textId="4FC4B251">
      <w:pPr>
        <w:numPr>
          <w:ilvl w:val="12"/>
          <w:numId w:val="0"/>
        </w:numPr>
        <w:ind w:left="720"/>
        <w:rPr>
          <w:rFonts w:ascii="Times New Roman" w:hAnsi="Times New Roman" w:cs="Times New Roman"/>
          <w:bCs/>
          <w:sz w:val="24"/>
          <w:szCs w:val="24"/>
        </w:rPr>
      </w:pPr>
      <w:r w:rsidRPr="001A0BB9">
        <w:rPr>
          <w:rFonts w:ascii="Times New Roman" w:hAnsi="Times New Roman" w:cs="Times New Roman"/>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DB64B7" w:rsidR="00847D7C">
        <w:rPr>
          <w:rFonts w:ascii="Times New Roman" w:hAnsi="Times New Roman" w:cs="Times New Roman"/>
          <w:bCs/>
          <w:sz w:val="24"/>
          <w:szCs w:val="24"/>
        </w:rPr>
        <w:t>.</w:t>
      </w:r>
    </w:p>
    <w:p w:rsidR="009A4E05" w14:paraId="744F41A1" w14:textId="77777777">
      <w:pPr>
        <w:numPr>
          <w:ilvl w:val="12"/>
          <w:numId w:val="0"/>
        </w:numPr>
        <w:rPr>
          <w:rFonts w:ascii="CG Times" w:hAnsi="CG Times" w:cs="CG Times"/>
          <w:bCs/>
          <w:sz w:val="24"/>
          <w:szCs w:val="24"/>
        </w:rPr>
      </w:pPr>
    </w:p>
    <w:p w:rsidR="009A4E05" w:rsidRPr="00BF547B" w14:paraId="27C69D67" w14:textId="1C46AFA8">
      <w:pPr>
        <w:pStyle w:val="Level1"/>
        <w:numPr>
          <w:ilvl w:val="0"/>
          <w:numId w:val="1"/>
        </w:numPr>
        <w:tabs>
          <w:tab w:val="left" w:pos="720"/>
        </w:tabs>
        <w:ind w:left="720" w:hanging="720"/>
        <w:jc w:val="left"/>
        <w:rPr>
          <w:rFonts w:ascii="CG Times" w:hAnsi="CG Times" w:cs="CG Times"/>
          <w:b/>
          <w:bCs/>
        </w:rPr>
      </w:pPr>
      <w:r w:rsidRPr="005B3342">
        <w:rPr>
          <w:rFonts w:ascii="CG Times" w:hAnsi="CG Times" w:cs="CG Times"/>
          <w:b/>
          <w:bCs/>
          <w:u w:val="single"/>
        </w:rPr>
        <w:t>ESTIMATED ANNUALIZED</w:t>
      </w:r>
      <w:r>
        <w:rPr>
          <w:rFonts w:ascii="CG Times" w:hAnsi="CG Times" w:cs="CG Times"/>
          <w:b/>
          <w:bCs/>
          <w:u w:val="single"/>
        </w:rPr>
        <w:t xml:space="preserve"> COST TO THE FEDERAL GOVERNMENT</w:t>
      </w:r>
    </w:p>
    <w:p w:rsidR="00BF547B" w:rsidP="00BF547B" w14:paraId="5ECD71DB" w14:textId="2716E8C3">
      <w:pPr>
        <w:pStyle w:val="Level1"/>
        <w:tabs>
          <w:tab w:val="left" w:pos="720"/>
        </w:tabs>
        <w:jc w:val="left"/>
        <w:rPr>
          <w:rFonts w:ascii="CG Times" w:hAnsi="CG Times" w:cs="CG Times"/>
          <w:b/>
          <w:bCs/>
          <w:u w:val="single"/>
        </w:rPr>
      </w:pPr>
    </w:p>
    <w:p w:rsidR="00BF547B" w:rsidP="00844341" w14:paraId="41D16822" w14:textId="7DBF59BD">
      <w:pPr>
        <w:numPr>
          <w:ilvl w:val="12"/>
          <w:numId w:val="0"/>
        </w:numPr>
        <w:ind w:left="720"/>
        <w:rPr>
          <w:rFonts w:ascii="Times New Roman" w:hAnsi="Times New Roman" w:cs="Times New Roman"/>
          <w:sz w:val="24"/>
          <w:szCs w:val="24"/>
        </w:rPr>
      </w:pPr>
      <w:r w:rsidRPr="00BF547B">
        <w:rPr>
          <w:rFonts w:ascii="Times New Roman" w:hAnsi="Times New Roman" w:cs="Times New Roman"/>
          <w:sz w:val="24"/>
          <w:szCs w:val="24"/>
        </w:rPr>
        <w:t xml:space="preserve">The government cost will be accounted for in 1545-0074 for individual filer reporting, </w:t>
      </w:r>
      <w:r>
        <w:rPr>
          <w:rFonts w:ascii="Times New Roman" w:hAnsi="Times New Roman" w:cs="Times New Roman"/>
          <w:sz w:val="24"/>
          <w:szCs w:val="24"/>
        </w:rPr>
        <w:t xml:space="preserve">            </w:t>
      </w:r>
    </w:p>
    <w:p w:rsidR="00BF547B" w:rsidP="00844341" w14:paraId="0AC27C9E" w14:textId="7A235637">
      <w:pPr>
        <w:numPr>
          <w:ilvl w:val="12"/>
          <w:numId w:val="0"/>
        </w:numPr>
        <w:ind w:left="720"/>
        <w:rPr>
          <w:rFonts w:ascii="Times New Roman" w:hAnsi="Times New Roman" w:cs="Times New Roman"/>
          <w:sz w:val="24"/>
          <w:szCs w:val="24"/>
        </w:rPr>
      </w:pPr>
      <w:r w:rsidRPr="00BF547B">
        <w:rPr>
          <w:rFonts w:ascii="Times New Roman" w:hAnsi="Times New Roman" w:cs="Times New Roman"/>
          <w:sz w:val="24"/>
          <w:szCs w:val="24"/>
        </w:rPr>
        <w:t xml:space="preserve">and 1545-0123 for business filer reporting. </w:t>
      </w:r>
      <w:r w:rsidR="00D634EC">
        <w:rPr>
          <w:rFonts w:ascii="Times New Roman" w:hAnsi="Times New Roman" w:cs="Times New Roman"/>
          <w:sz w:val="24"/>
          <w:szCs w:val="24"/>
        </w:rPr>
        <w:t xml:space="preserve"> </w:t>
      </w:r>
      <w:r w:rsidRPr="00BF547B">
        <w:rPr>
          <w:rFonts w:ascii="Times New Roman" w:hAnsi="Times New Roman" w:cs="Times New Roman"/>
          <w:sz w:val="24"/>
          <w:szCs w:val="24"/>
        </w:rPr>
        <w:t xml:space="preserve">The government cost for trust/estate filer </w:t>
      </w:r>
      <w:r>
        <w:rPr>
          <w:rFonts w:ascii="Times New Roman" w:hAnsi="Times New Roman" w:cs="Times New Roman"/>
          <w:sz w:val="24"/>
          <w:szCs w:val="24"/>
        </w:rPr>
        <w:t xml:space="preserve">  </w:t>
      </w:r>
    </w:p>
    <w:p w:rsidR="009A4E05" w:rsidP="00844341" w14:paraId="09912EAB" w14:textId="4746F10C">
      <w:pPr>
        <w:numPr>
          <w:ilvl w:val="12"/>
          <w:numId w:val="0"/>
        </w:numPr>
        <w:ind w:left="720"/>
        <w:rPr>
          <w:rFonts w:ascii="Times New Roman" w:hAnsi="Times New Roman" w:cs="Times New Roman"/>
          <w:sz w:val="24"/>
          <w:szCs w:val="24"/>
        </w:rPr>
      </w:pPr>
      <w:r w:rsidRPr="00BF547B">
        <w:rPr>
          <w:rFonts w:ascii="Times New Roman" w:hAnsi="Times New Roman" w:cs="Times New Roman"/>
          <w:sz w:val="24"/>
          <w:szCs w:val="24"/>
        </w:rPr>
        <w:t xml:space="preserve">reporting is expected to be minimal. </w:t>
      </w:r>
      <w:r w:rsidR="00D634EC">
        <w:rPr>
          <w:rFonts w:ascii="Times New Roman" w:hAnsi="Times New Roman" w:cs="Times New Roman"/>
          <w:sz w:val="24"/>
          <w:szCs w:val="24"/>
        </w:rPr>
        <w:t xml:space="preserve"> </w:t>
      </w:r>
      <w:r w:rsidRPr="00BF547B">
        <w:rPr>
          <w:rFonts w:ascii="Times New Roman" w:hAnsi="Times New Roman" w:cs="Times New Roman"/>
          <w:sz w:val="24"/>
          <w:szCs w:val="24"/>
        </w:rPr>
        <w:t>There will be no government cost for the third-party</w:t>
      </w:r>
      <w:r>
        <w:rPr>
          <w:rFonts w:ascii="Times New Roman" w:hAnsi="Times New Roman" w:cs="Times New Roman"/>
          <w:sz w:val="24"/>
          <w:szCs w:val="24"/>
        </w:rPr>
        <w:t xml:space="preserve"> </w:t>
      </w:r>
      <w:r w:rsidRPr="00BF547B" w:rsidR="00844341">
        <w:rPr>
          <w:rFonts w:ascii="Times New Roman" w:hAnsi="Times New Roman" w:cs="Times New Roman"/>
          <w:sz w:val="24"/>
          <w:szCs w:val="24"/>
        </w:rPr>
        <w:t>disclosure</w:t>
      </w:r>
      <w:r w:rsidRPr="00BF547B">
        <w:rPr>
          <w:rFonts w:ascii="Times New Roman" w:hAnsi="Times New Roman" w:cs="Times New Roman"/>
          <w:sz w:val="24"/>
          <w:szCs w:val="24"/>
        </w:rPr>
        <w:t xml:space="preserve"> requirements for all filers.    </w:t>
      </w:r>
    </w:p>
    <w:p w:rsidR="00BF547B" w:rsidRPr="00BF547B" w:rsidP="00844341" w14:paraId="050C009D" w14:textId="77777777">
      <w:pPr>
        <w:numPr>
          <w:ilvl w:val="12"/>
          <w:numId w:val="0"/>
        </w:numPr>
        <w:ind w:left="720"/>
        <w:rPr>
          <w:rFonts w:ascii="Times New Roman" w:hAnsi="Times New Roman" w:cs="Times New Roman"/>
          <w:sz w:val="24"/>
          <w:szCs w:val="24"/>
        </w:rPr>
      </w:pPr>
    </w:p>
    <w:p w:rsidR="009A4E05" w14:paraId="54149693"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FOR CHANGE IN BURDEN</w:t>
      </w:r>
    </w:p>
    <w:p w:rsidR="009A4E05" w14:paraId="34E1684F" w14:textId="77777777">
      <w:pPr>
        <w:numPr>
          <w:ilvl w:val="12"/>
          <w:numId w:val="0"/>
        </w:numPr>
        <w:rPr>
          <w:rFonts w:ascii="CG Times" w:hAnsi="CG Times" w:cs="CG Times"/>
          <w:b/>
          <w:bCs/>
          <w:sz w:val="24"/>
          <w:szCs w:val="24"/>
        </w:rPr>
      </w:pPr>
    </w:p>
    <w:p w:rsidR="009A4E05" w:rsidRPr="00DB64B7" w:rsidP="00332E1B" w14:paraId="2A29F8B3" w14:textId="5B58EE4D">
      <w:pPr>
        <w:numPr>
          <w:ilvl w:val="12"/>
          <w:numId w:val="0"/>
        </w:numPr>
        <w:ind w:left="720"/>
        <w:rPr>
          <w:rFonts w:ascii="Times New Roman" w:hAnsi="Times New Roman" w:cs="Times New Roman"/>
          <w:bCs/>
          <w:strike/>
          <w:sz w:val="24"/>
          <w:szCs w:val="24"/>
        </w:rPr>
      </w:pPr>
      <w:r>
        <w:rPr>
          <w:rFonts w:ascii="Times New Roman" w:hAnsi="Times New Roman" w:cs="Times New Roman"/>
          <w:bCs/>
          <w:sz w:val="24"/>
          <w:szCs w:val="24"/>
        </w:rPr>
        <w:t xml:space="preserve">This is a new collection due to the amendment of Code sections 30C, 45, 45L, 45Q, 48, </w:t>
      </w:r>
      <w:r>
        <w:rPr>
          <w:rFonts w:ascii="Times New Roman" w:hAnsi="Times New Roman" w:cs="Times New Roman"/>
          <w:bCs/>
          <w:sz w:val="24"/>
          <w:szCs w:val="24"/>
        </w:rPr>
        <w:t>48C, and 179D and the enactment of new Code sections</w:t>
      </w:r>
      <w:r w:rsidRPr="000D55FC">
        <w:rPr>
          <w:rFonts w:ascii="Times New Roman" w:hAnsi="Times New Roman" w:cs="Times New Roman"/>
          <w:bCs/>
          <w:sz w:val="24"/>
          <w:szCs w:val="24"/>
        </w:rPr>
        <w:t xml:space="preserve"> </w:t>
      </w:r>
      <w:r w:rsidRPr="000D55FC" w:rsidR="000D55FC">
        <w:rPr>
          <w:rFonts w:ascii="Times New Roman" w:hAnsi="Times New Roman" w:cs="Times New Roman"/>
          <w:bCs/>
          <w:sz w:val="24"/>
          <w:szCs w:val="24"/>
        </w:rPr>
        <w:t>45U, 45V, 45Y, 45Z, and 48E</w:t>
      </w:r>
      <w:r>
        <w:rPr>
          <w:rFonts w:ascii="Times New Roman" w:hAnsi="Times New Roman" w:cs="Times New Roman"/>
          <w:bCs/>
          <w:sz w:val="24"/>
          <w:szCs w:val="24"/>
        </w:rPr>
        <w:t>.</w:t>
      </w:r>
      <w:r w:rsidRPr="000D55FC" w:rsidR="000D55FC">
        <w:rPr>
          <w:rFonts w:ascii="Times New Roman" w:hAnsi="Times New Roman" w:cs="Times New Roman"/>
          <w:bCs/>
          <w:sz w:val="24"/>
          <w:szCs w:val="24"/>
        </w:rPr>
        <w:t xml:space="preserve"> </w:t>
      </w:r>
    </w:p>
    <w:p w:rsidR="009A4E05" w14:paraId="48FE4D28" w14:textId="77777777">
      <w:pPr>
        <w:numPr>
          <w:ilvl w:val="12"/>
          <w:numId w:val="0"/>
        </w:numPr>
        <w:ind w:left="720"/>
        <w:rPr>
          <w:rFonts w:ascii="CG Times" w:hAnsi="CG Times" w:cs="CG Times"/>
          <w:bCs/>
          <w:color w:val="FF0000"/>
          <w:sz w:val="24"/>
          <w:szCs w:val="24"/>
        </w:rPr>
      </w:pPr>
    </w:p>
    <w:p w:rsidR="009A4E05" w14:paraId="5EE2D291"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PLANS FOR TABULATION, STATISTICAL ANALYSIS AND PUBLICATION</w:t>
      </w:r>
    </w:p>
    <w:p w:rsidR="009A4E05" w14:paraId="3EB4F91D" w14:textId="77777777">
      <w:pPr>
        <w:numPr>
          <w:ilvl w:val="12"/>
          <w:numId w:val="0"/>
        </w:numPr>
        <w:rPr>
          <w:rFonts w:ascii="CG Times" w:hAnsi="CG Times" w:cs="CG Times"/>
          <w:bCs/>
          <w:sz w:val="24"/>
          <w:szCs w:val="24"/>
        </w:rPr>
      </w:pPr>
    </w:p>
    <w:p w:rsidR="009A4E05" w14:paraId="3FC5B1B7" w14:textId="752DE4FD">
      <w:pPr>
        <w:ind w:left="720"/>
        <w:rPr>
          <w:rFonts w:ascii="Times New Roman" w:hAnsi="Times New Roman" w:cs="Times New Roman"/>
          <w:bCs/>
          <w:sz w:val="24"/>
          <w:szCs w:val="24"/>
        </w:rPr>
      </w:pPr>
      <w:r w:rsidRPr="00DB64B7">
        <w:rPr>
          <w:rFonts w:ascii="Times New Roman" w:hAnsi="Times New Roman" w:cs="Times New Roman"/>
          <w:bCs/>
          <w:sz w:val="24"/>
          <w:szCs w:val="24"/>
        </w:rPr>
        <w:t>There are no plans for tabulation, statistical analysis, and publication.</w:t>
      </w:r>
    </w:p>
    <w:p w:rsidR="00BF547B" w14:paraId="7CB6A9F4" w14:textId="06A2F326">
      <w:pPr>
        <w:ind w:left="720"/>
        <w:rPr>
          <w:rFonts w:ascii="Times New Roman" w:hAnsi="Times New Roman" w:cs="Times New Roman"/>
          <w:bCs/>
          <w:sz w:val="24"/>
          <w:szCs w:val="24"/>
        </w:rPr>
      </w:pPr>
    </w:p>
    <w:p w:rsidR="009A4E05" w14:paraId="072BEC2A"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WHY DISPLAYING THE OMB EXPIRATION DATE IS INAPPROPRIATE</w:t>
      </w:r>
    </w:p>
    <w:p w:rsidR="009A4E05" w14:paraId="3B0FBC75" w14:textId="77777777">
      <w:pPr>
        <w:numPr>
          <w:ilvl w:val="12"/>
          <w:numId w:val="0"/>
        </w:numPr>
        <w:rPr>
          <w:rFonts w:ascii="CG Times" w:hAnsi="CG Times" w:cs="CG Times"/>
          <w:bCs/>
          <w:sz w:val="24"/>
          <w:szCs w:val="24"/>
        </w:rPr>
      </w:pPr>
    </w:p>
    <w:p w:rsidR="009A4E05" w:rsidRPr="00DB64B7" w14:paraId="65BDACFE" w14:textId="13770EEA">
      <w:pPr>
        <w:numPr>
          <w:ilvl w:val="12"/>
          <w:numId w:val="0"/>
        </w:numPr>
        <w:ind w:left="720"/>
        <w:rPr>
          <w:rFonts w:ascii="Times New Roman" w:hAnsi="Times New Roman" w:cs="Times New Roman"/>
          <w:bCs/>
          <w:sz w:val="24"/>
          <w:szCs w:val="24"/>
        </w:rPr>
      </w:pPr>
      <w:r w:rsidRPr="00DB64B7">
        <w:rPr>
          <w:rFonts w:ascii="Times New Roman" w:hAnsi="Times New Roman" w:cs="Times New Roman"/>
          <w:bCs/>
          <w:sz w:val="24"/>
          <w:szCs w:val="24"/>
        </w:rPr>
        <w:t xml:space="preserve">IRS believes that displaying the OMB expiration date is inappropriate because it could cause confusion by leading taxpayers to believe that the regulation sunsets as of the expiration date.  Taxpayers are not likely to be aware that the </w:t>
      </w:r>
      <w:r w:rsidRPr="00DB64B7" w:rsidR="00DB64B7">
        <w:rPr>
          <w:rFonts w:ascii="Times New Roman" w:hAnsi="Times New Roman" w:cs="Times New Roman"/>
          <w:bCs/>
          <w:sz w:val="24"/>
          <w:szCs w:val="24"/>
        </w:rPr>
        <w:t>IRS</w:t>
      </w:r>
      <w:r w:rsidRPr="00DB64B7">
        <w:rPr>
          <w:rFonts w:ascii="Times New Roman" w:hAnsi="Times New Roman" w:cs="Times New Roman"/>
          <w:bCs/>
          <w:sz w:val="24"/>
          <w:szCs w:val="24"/>
        </w:rPr>
        <w:t xml:space="preserve"> intends to request renewal of the OMB approval and obtain a new expiration date before the old one expires.</w:t>
      </w:r>
    </w:p>
    <w:p w:rsidR="00D91CAF" w14:paraId="59D6AA53" w14:textId="77777777">
      <w:pPr>
        <w:numPr>
          <w:ilvl w:val="12"/>
          <w:numId w:val="0"/>
        </w:numPr>
        <w:rPr>
          <w:rFonts w:ascii="CG Times" w:hAnsi="CG Times" w:cs="CG Times"/>
          <w:bCs/>
          <w:sz w:val="24"/>
          <w:szCs w:val="24"/>
        </w:rPr>
      </w:pPr>
    </w:p>
    <w:p w:rsidR="009A4E05" w14:paraId="4C2DF5EF" w14:textId="115CB51A">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 xml:space="preserve">EXCEPTIONS TO THE CERTIFICATION STATEMENT </w:t>
      </w:r>
    </w:p>
    <w:p w:rsidR="009A4E05" w14:paraId="1A40BFAC" w14:textId="77777777">
      <w:pPr>
        <w:numPr>
          <w:ilvl w:val="12"/>
          <w:numId w:val="0"/>
        </w:numPr>
        <w:rPr>
          <w:rFonts w:ascii="CG Times" w:hAnsi="CG Times" w:cs="CG Times"/>
          <w:bCs/>
          <w:sz w:val="24"/>
          <w:szCs w:val="24"/>
        </w:rPr>
      </w:pPr>
    </w:p>
    <w:p w:rsidR="009A4E05" w:rsidRPr="00DB64B7" w14:paraId="4105E7E6" w14:textId="77777777">
      <w:pPr>
        <w:numPr>
          <w:ilvl w:val="12"/>
          <w:numId w:val="0"/>
        </w:numPr>
        <w:ind w:left="720"/>
        <w:rPr>
          <w:rFonts w:ascii="Times New Roman" w:hAnsi="Times New Roman" w:cs="Times New Roman"/>
          <w:bCs/>
          <w:sz w:val="24"/>
          <w:szCs w:val="24"/>
        </w:rPr>
      </w:pPr>
      <w:r w:rsidRPr="00DB64B7">
        <w:rPr>
          <w:rFonts w:ascii="Times New Roman" w:hAnsi="Times New Roman" w:cs="Times New Roman"/>
          <w:bCs/>
          <w:sz w:val="24"/>
          <w:szCs w:val="24"/>
        </w:rPr>
        <w:t>There are no exceptions to the certification statement.</w:t>
      </w:r>
    </w:p>
    <w:p w:rsidR="009A4E05" w:rsidRPr="00DB64B7" w14:paraId="1A9E4829" w14:textId="77777777">
      <w:pPr>
        <w:numPr>
          <w:ilvl w:val="12"/>
          <w:numId w:val="0"/>
        </w:numPr>
        <w:ind w:left="720"/>
        <w:rPr>
          <w:rFonts w:ascii="Times New Roman" w:hAnsi="Times New Roman" w:cs="Times New Roman"/>
          <w:bCs/>
          <w:sz w:val="24"/>
          <w:szCs w:val="24"/>
        </w:rPr>
      </w:pPr>
    </w:p>
    <w:p w:rsidR="009A4E05" w:rsidRPr="00DB64B7" w14:paraId="45430C0F" w14:textId="30ED366B">
      <w:pPr>
        <w:numPr>
          <w:ilvl w:val="12"/>
          <w:numId w:val="0"/>
        </w:numPr>
        <w:ind w:left="720"/>
        <w:rPr>
          <w:rFonts w:ascii="Times New Roman" w:hAnsi="Times New Roman" w:cs="Times New Roman"/>
          <w:bCs/>
          <w:sz w:val="24"/>
          <w:szCs w:val="24"/>
        </w:rPr>
      </w:pPr>
      <w:r w:rsidRPr="00DB64B7">
        <w:rPr>
          <w:rFonts w:ascii="Times New Roman" w:hAnsi="Times New Roman" w:cs="Times New Roman"/>
          <w:b/>
          <w:bCs/>
          <w:sz w:val="24"/>
          <w:szCs w:val="24"/>
          <w:u w:val="single"/>
        </w:rPr>
        <w:t>Note</w:t>
      </w:r>
      <w:r w:rsidRPr="00DB64B7">
        <w:rPr>
          <w:rFonts w:ascii="Times New Roman" w:hAnsi="Times New Roman" w:cs="Times New Roman"/>
          <w:bCs/>
          <w:sz w:val="24"/>
          <w:szCs w:val="24"/>
          <w:u w:val="single"/>
        </w:rPr>
        <w:t>:</w:t>
      </w:r>
      <w:r w:rsidRPr="00DB64B7">
        <w:rPr>
          <w:rFonts w:ascii="Times New Roman" w:hAnsi="Times New Roman" w:cs="Times New Roman"/>
          <w:bCs/>
          <w:sz w:val="24"/>
          <w:szCs w:val="24"/>
        </w:rPr>
        <w:tab/>
        <w:t>The following paragraph applies to all the collections of information in this submission:</w:t>
      </w:r>
    </w:p>
    <w:p w:rsidR="009A4E05" w:rsidRPr="00DB64B7" w14:paraId="38327A02" w14:textId="77777777">
      <w:pPr>
        <w:numPr>
          <w:ilvl w:val="12"/>
          <w:numId w:val="0"/>
        </w:numPr>
        <w:tabs>
          <w:tab w:val="left" w:pos="720"/>
        </w:tabs>
        <w:ind w:left="720" w:hanging="720"/>
        <w:rPr>
          <w:rFonts w:ascii="Times New Roman" w:hAnsi="Times New Roman" w:cs="Times New Roman"/>
          <w:bCs/>
          <w:sz w:val="24"/>
          <w:szCs w:val="24"/>
        </w:rPr>
      </w:pPr>
    </w:p>
    <w:p w:rsidR="009A4E05" w:rsidRPr="00DB64B7" w14:paraId="037F8169" w14:textId="12E25CB5">
      <w:pPr>
        <w:numPr>
          <w:ilvl w:val="12"/>
          <w:numId w:val="0"/>
        </w:numPr>
        <w:tabs>
          <w:tab w:val="left" w:pos="720"/>
        </w:tabs>
        <w:ind w:left="720" w:hanging="720"/>
        <w:rPr>
          <w:rFonts w:ascii="Times New Roman" w:hAnsi="Times New Roman" w:cs="Times New Roman"/>
          <w:bCs/>
          <w:sz w:val="24"/>
          <w:szCs w:val="24"/>
        </w:rPr>
      </w:pPr>
      <w:r w:rsidRPr="00DB64B7">
        <w:rPr>
          <w:rFonts w:ascii="Times New Roman" w:hAnsi="Times New Roman" w:cs="Times New Roman"/>
          <w:bCs/>
          <w:sz w:val="24"/>
          <w:szCs w:val="24"/>
        </w:rPr>
        <w:tab/>
        <w:t>An agency may not conduct or sponsor, and a person is not required to respond to, a collection of information unless the collection of information displays a valid OMB control number.  Books or records relating to a collection of information must be retained if their contents may become material in the administration of any internal revenue law.  Generally, tax returns and tax return information are confidential, as required by 26 U.S.C. 6103.</w:t>
      </w:r>
    </w:p>
    <w:sectPr w:rsidSect="00D91CAF">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207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35567F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7E3D99F0" w14:textId="77777777">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01827740" w14:textId="77777777">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0F153F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19A1EC4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2A56A5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87BD2"/>
    <w:multiLevelType w:val="hybridMultilevel"/>
    <w:tmpl w:val="D44021DC"/>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16cid:durableId="355814586">
    <w:abstractNumId w:val="1"/>
  </w:num>
  <w:num w:numId="2" w16cid:durableId="156795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05"/>
    <w:rsid w:val="00007590"/>
    <w:rsid w:val="00056965"/>
    <w:rsid w:val="00082B1E"/>
    <w:rsid w:val="00090846"/>
    <w:rsid w:val="00096590"/>
    <w:rsid w:val="00096F3F"/>
    <w:rsid w:val="000C0F63"/>
    <w:rsid w:val="000D55FC"/>
    <w:rsid w:val="00107816"/>
    <w:rsid w:val="001618DE"/>
    <w:rsid w:val="001643A5"/>
    <w:rsid w:val="00183425"/>
    <w:rsid w:val="00192EE9"/>
    <w:rsid w:val="001A0BB9"/>
    <w:rsid w:val="001A26FC"/>
    <w:rsid w:val="001A4755"/>
    <w:rsid w:val="001B00BC"/>
    <w:rsid w:val="001D4704"/>
    <w:rsid w:val="001E7AC5"/>
    <w:rsid w:val="001E7D2B"/>
    <w:rsid w:val="001F3FE9"/>
    <w:rsid w:val="002029BF"/>
    <w:rsid w:val="00221C0F"/>
    <w:rsid w:val="0024047D"/>
    <w:rsid w:val="00242E61"/>
    <w:rsid w:val="002724A5"/>
    <w:rsid w:val="00284F2C"/>
    <w:rsid w:val="00292D36"/>
    <w:rsid w:val="002B5DD1"/>
    <w:rsid w:val="002C257D"/>
    <w:rsid w:val="002C2D5F"/>
    <w:rsid w:val="002E488E"/>
    <w:rsid w:val="0030005A"/>
    <w:rsid w:val="00317A38"/>
    <w:rsid w:val="00332E1B"/>
    <w:rsid w:val="00383C2C"/>
    <w:rsid w:val="003928E5"/>
    <w:rsid w:val="0039357E"/>
    <w:rsid w:val="003965C4"/>
    <w:rsid w:val="003B2BDA"/>
    <w:rsid w:val="003D60EB"/>
    <w:rsid w:val="003E3B0D"/>
    <w:rsid w:val="004222A1"/>
    <w:rsid w:val="004360C8"/>
    <w:rsid w:val="00436918"/>
    <w:rsid w:val="004640AD"/>
    <w:rsid w:val="004646C3"/>
    <w:rsid w:val="004653D7"/>
    <w:rsid w:val="0047251E"/>
    <w:rsid w:val="00475114"/>
    <w:rsid w:val="00480165"/>
    <w:rsid w:val="0048713F"/>
    <w:rsid w:val="00495053"/>
    <w:rsid w:val="004975D1"/>
    <w:rsid w:val="004A0960"/>
    <w:rsid w:val="004D063F"/>
    <w:rsid w:val="004D1F00"/>
    <w:rsid w:val="004D3139"/>
    <w:rsid w:val="004D6423"/>
    <w:rsid w:val="004E69CE"/>
    <w:rsid w:val="004F39E0"/>
    <w:rsid w:val="004F58DA"/>
    <w:rsid w:val="00502507"/>
    <w:rsid w:val="00513091"/>
    <w:rsid w:val="00580632"/>
    <w:rsid w:val="005A1BF3"/>
    <w:rsid w:val="005A78A8"/>
    <w:rsid w:val="005B3342"/>
    <w:rsid w:val="005B753B"/>
    <w:rsid w:val="005E1C57"/>
    <w:rsid w:val="005F0CB8"/>
    <w:rsid w:val="005F3E08"/>
    <w:rsid w:val="0060129B"/>
    <w:rsid w:val="00611D15"/>
    <w:rsid w:val="00616411"/>
    <w:rsid w:val="00617BD8"/>
    <w:rsid w:val="006226B1"/>
    <w:rsid w:val="006550A1"/>
    <w:rsid w:val="006558C1"/>
    <w:rsid w:val="00655A9E"/>
    <w:rsid w:val="00661DA7"/>
    <w:rsid w:val="00690442"/>
    <w:rsid w:val="00693B63"/>
    <w:rsid w:val="00696636"/>
    <w:rsid w:val="006971EA"/>
    <w:rsid w:val="006C3FCC"/>
    <w:rsid w:val="006C77E9"/>
    <w:rsid w:val="006D1E96"/>
    <w:rsid w:val="0071687C"/>
    <w:rsid w:val="00721EE5"/>
    <w:rsid w:val="00735110"/>
    <w:rsid w:val="007427C5"/>
    <w:rsid w:val="00743F4F"/>
    <w:rsid w:val="00752FBA"/>
    <w:rsid w:val="007626EA"/>
    <w:rsid w:val="00762F28"/>
    <w:rsid w:val="00791B32"/>
    <w:rsid w:val="007958D9"/>
    <w:rsid w:val="007B564D"/>
    <w:rsid w:val="007F093B"/>
    <w:rsid w:val="00821E40"/>
    <w:rsid w:val="00831766"/>
    <w:rsid w:val="00833AF9"/>
    <w:rsid w:val="00844341"/>
    <w:rsid w:val="00847D7C"/>
    <w:rsid w:val="00857AA2"/>
    <w:rsid w:val="00866872"/>
    <w:rsid w:val="00875AD9"/>
    <w:rsid w:val="00896F8C"/>
    <w:rsid w:val="008F35D1"/>
    <w:rsid w:val="0091540F"/>
    <w:rsid w:val="0095373B"/>
    <w:rsid w:val="00966563"/>
    <w:rsid w:val="009769D8"/>
    <w:rsid w:val="00982744"/>
    <w:rsid w:val="009975D7"/>
    <w:rsid w:val="009A27E8"/>
    <w:rsid w:val="009A4E05"/>
    <w:rsid w:val="009C106B"/>
    <w:rsid w:val="009C6F94"/>
    <w:rsid w:val="009C76D0"/>
    <w:rsid w:val="009D093A"/>
    <w:rsid w:val="009D340E"/>
    <w:rsid w:val="009F605C"/>
    <w:rsid w:val="00A15E0F"/>
    <w:rsid w:val="00A5554F"/>
    <w:rsid w:val="00A81F15"/>
    <w:rsid w:val="00A82D75"/>
    <w:rsid w:val="00A95383"/>
    <w:rsid w:val="00AB3DFD"/>
    <w:rsid w:val="00AC077F"/>
    <w:rsid w:val="00AC1AC1"/>
    <w:rsid w:val="00AC504B"/>
    <w:rsid w:val="00AD2107"/>
    <w:rsid w:val="00AD6246"/>
    <w:rsid w:val="00AE2F52"/>
    <w:rsid w:val="00AE549E"/>
    <w:rsid w:val="00AE67FD"/>
    <w:rsid w:val="00AE7DE6"/>
    <w:rsid w:val="00B03B87"/>
    <w:rsid w:val="00B05439"/>
    <w:rsid w:val="00B25C07"/>
    <w:rsid w:val="00B27348"/>
    <w:rsid w:val="00B34C94"/>
    <w:rsid w:val="00B731B2"/>
    <w:rsid w:val="00B84283"/>
    <w:rsid w:val="00B93D3B"/>
    <w:rsid w:val="00B957F8"/>
    <w:rsid w:val="00BC61E5"/>
    <w:rsid w:val="00BE70E5"/>
    <w:rsid w:val="00BF37FD"/>
    <w:rsid w:val="00BF547B"/>
    <w:rsid w:val="00C0495D"/>
    <w:rsid w:val="00C238E9"/>
    <w:rsid w:val="00C244E4"/>
    <w:rsid w:val="00C57BF7"/>
    <w:rsid w:val="00C74A11"/>
    <w:rsid w:val="00C77A57"/>
    <w:rsid w:val="00C86FEB"/>
    <w:rsid w:val="00C90B4C"/>
    <w:rsid w:val="00C94F0B"/>
    <w:rsid w:val="00CA20F1"/>
    <w:rsid w:val="00CB39B2"/>
    <w:rsid w:val="00CC66F5"/>
    <w:rsid w:val="00CD2692"/>
    <w:rsid w:val="00CD3BB3"/>
    <w:rsid w:val="00CD7E22"/>
    <w:rsid w:val="00D077F9"/>
    <w:rsid w:val="00D27B35"/>
    <w:rsid w:val="00D36304"/>
    <w:rsid w:val="00D464AA"/>
    <w:rsid w:val="00D634EC"/>
    <w:rsid w:val="00D64011"/>
    <w:rsid w:val="00D836EB"/>
    <w:rsid w:val="00D901A1"/>
    <w:rsid w:val="00D91CAF"/>
    <w:rsid w:val="00DA1833"/>
    <w:rsid w:val="00DA2278"/>
    <w:rsid w:val="00DB53B4"/>
    <w:rsid w:val="00DB64B7"/>
    <w:rsid w:val="00DD2555"/>
    <w:rsid w:val="00DE402E"/>
    <w:rsid w:val="00DF453C"/>
    <w:rsid w:val="00E178D1"/>
    <w:rsid w:val="00E30B79"/>
    <w:rsid w:val="00E408D3"/>
    <w:rsid w:val="00E416AA"/>
    <w:rsid w:val="00E41DBA"/>
    <w:rsid w:val="00E450C0"/>
    <w:rsid w:val="00E475F3"/>
    <w:rsid w:val="00E5044C"/>
    <w:rsid w:val="00E908E3"/>
    <w:rsid w:val="00EA0F0B"/>
    <w:rsid w:val="00EC3F81"/>
    <w:rsid w:val="00ED1723"/>
    <w:rsid w:val="00EE1394"/>
    <w:rsid w:val="00EF3194"/>
    <w:rsid w:val="00F03A22"/>
    <w:rsid w:val="00F074F5"/>
    <w:rsid w:val="00F14AAD"/>
    <w:rsid w:val="00F23DDE"/>
    <w:rsid w:val="00F579D6"/>
    <w:rsid w:val="00F703B0"/>
    <w:rsid w:val="00FA6C37"/>
    <w:rsid w:val="00FE5C65"/>
    <w:rsid w:val="00FE6198"/>
    <w:rsid w:val="00FF58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2170870C"/>
  <w15:docId w15:val="{297494EE-0D03-4911-A505-07C67D91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Courier" w:hAnsi="Courier" w:cs="Courier"/>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Courier" w:hAnsi="Courier" w:cs="Courier"/>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link w:val="CommentText"/>
    <w:uiPriority w:val="99"/>
    <w:rPr>
      <w:rFonts w:ascii="Courier" w:hAnsi="Courier" w:cs="Courie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ourier" w:hAnsi="Courier" w:cs="Courier"/>
      <w:b/>
      <w:bC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Pr>
      <w:rFonts w:ascii="Courier" w:hAnsi="Courier" w:cs="Courier"/>
    </w:rPr>
  </w:style>
  <w:style w:type="character" w:styleId="FollowedHyperlink">
    <w:name w:val="FollowedHyperlink"/>
    <w:basedOn w:val="DefaultParagraphFont"/>
    <w:uiPriority w:val="99"/>
    <w:semiHidden/>
    <w:unhideWhenUsed/>
    <w:rsid w:val="006C3FCC"/>
    <w:rPr>
      <w:color w:val="954F72" w:themeColor="followedHyperlink"/>
      <w:u w:val="single"/>
    </w:rPr>
  </w:style>
  <w:style w:type="paragraph" w:styleId="ListParagraph">
    <w:name w:val="List Paragraph"/>
    <w:basedOn w:val="Normal"/>
    <w:uiPriority w:val="34"/>
    <w:qFormat/>
    <w:rsid w:val="00B25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2064</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Gillin Kevin G</dc:creator>
  <cp:lastModifiedBy>Dennis Kerry</cp:lastModifiedBy>
  <cp:revision>4</cp:revision>
  <cp:lastPrinted>2014-01-27T21:39:00Z</cp:lastPrinted>
  <dcterms:created xsi:type="dcterms:W3CDTF">2023-08-28T19:56:00Z</dcterms:created>
  <dcterms:modified xsi:type="dcterms:W3CDTF">2023-08-30T15:44:00Z</dcterms:modified>
</cp:coreProperties>
</file>