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2EE9" w:rsidRPr="00A42EE9" w:rsidP="00A42EE9" w14:paraId="7FE7A901" w14:textId="7777777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Community Development Financial Institutions Fund, Department of the Treasury</w:t>
      </w:r>
    </w:p>
    <w:p w:rsidR="00A42EE9" w:rsidRPr="00A42EE9" w:rsidP="00A42EE9" w14:paraId="754B960D" w14:textId="77777777">
      <w:pPr>
        <w:autoSpaceDE w:val="0"/>
        <w:autoSpaceDN w:val="0"/>
        <w:adjustRightInd w:val="0"/>
        <w:spacing w:after="0" w:line="240" w:lineRule="auto"/>
        <w:jc w:val="center"/>
        <w:rPr>
          <w:rFonts w:ascii="Times New Roman" w:eastAsia="Calibri" w:hAnsi="Times New Roman" w:cs="Times New Roman"/>
          <w:sz w:val="24"/>
          <w:szCs w:val="24"/>
        </w:rPr>
      </w:pPr>
    </w:p>
    <w:p w:rsidR="00A42EE9" w:rsidRPr="00A42EE9" w:rsidP="00A42EE9" w14:paraId="6FC87950" w14:textId="1A8BD5E1">
      <w:pPr>
        <w:autoSpaceDE w:val="0"/>
        <w:autoSpaceDN w:val="0"/>
        <w:adjustRightInd w:val="0"/>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Supporting Statement</w:t>
      </w:r>
    </w:p>
    <w:p w:rsidR="00A42EE9" w:rsidRPr="00A42EE9" w:rsidP="00A42EE9" w14:paraId="78E2F75B" w14:textId="7777777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 xml:space="preserve">Uses of Award Report </w:t>
      </w:r>
    </w:p>
    <w:p w:rsidR="00A42EE9" w:rsidRPr="00A42EE9" w:rsidP="00A42EE9" w14:paraId="363863A8" w14:textId="77777777">
      <w:pPr>
        <w:autoSpaceDE w:val="0"/>
        <w:autoSpaceDN w:val="0"/>
        <w:adjustRightInd w:val="0"/>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OMB Control Number 1559-0032</w:t>
      </w:r>
    </w:p>
    <w:p w:rsidR="00A42EE9" w:rsidRPr="00A42EE9" w:rsidP="00A42EE9" w14:paraId="2C53F8C7" w14:textId="77777777">
      <w:pPr>
        <w:autoSpaceDE w:val="0"/>
        <w:autoSpaceDN w:val="0"/>
        <w:adjustRightInd w:val="0"/>
        <w:spacing w:after="0" w:line="240" w:lineRule="auto"/>
        <w:rPr>
          <w:rFonts w:ascii="Times New Roman" w:eastAsia="Calibri" w:hAnsi="Times New Roman" w:cs="Times New Roman"/>
          <w:b/>
          <w:bCs/>
          <w:sz w:val="24"/>
          <w:szCs w:val="24"/>
        </w:rPr>
      </w:pPr>
    </w:p>
    <w:p w:rsidR="00A42EE9" w:rsidRPr="00A42EE9" w:rsidP="00A42EE9" w14:paraId="2C7BAE7B" w14:textId="77777777">
      <w:pPr>
        <w:autoSpaceDE w:val="0"/>
        <w:autoSpaceDN w:val="0"/>
        <w:adjustRightInd w:val="0"/>
        <w:spacing w:after="0" w:line="240" w:lineRule="auto"/>
        <w:rPr>
          <w:rFonts w:ascii="Times New Roman" w:eastAsia="Calibri" w:hAnsi="Times New Roman" w:cs="Times New Roman"/>
          <w:b/>
          <w:bCs/>
          <w:sz w:val="24"/>
          <w:szCs w:val="24"/>
        </w:rPr>
      </w:pPr>
      <w:r w:rsidRPr="00A42EE9">
        <w:rPr>
          <w:rFonts w:ascii="Times New Roman" w:eastAsia="Calibri" w:hAnsi="Times New Roman" w:cs="Times New Roman"/>
          <w:b/>
          <w:bCs/>
          <w:sz w:val="24"/>
          <w:szCs w:val="24"/>
        </w:rPr>
        <w:t xml:space="preserve">A. Justification </w:t>
      </w:r>
    </w:p>
    <w:p w:rsidR="00A42EE9" w:rsidRPr="00A42EE9" w:rsidP="00A42EE9" w14:paraId="1FE16367" w14:textId="77777777">
      <w:pPr>
        <w:autoSpaceDE w:val="0"/>
        <w:autoSpaceDN w:val="0"/>
        <w:adjustRightInd w:val="0"/>
        <w:spacing w:after="0" w:line="240" w:lineRule="auto"/>
        <w:rPr>
          <w:rFonts w:ascii="Times New Roman" w:eastAsia="Calibri" w:hAnsi="Times New Roman" w:cs="Times New Roman"/>
          <w:sz w:val="24"/>
          <w:szCs w:val="24"/>
        </w:rPr>
      </w:pPr>
    </w:p>
    <w:p w:rsidR="00A42EE9" w:rsidRPr="00A42EE9" w:rsidP="00A42EE9" w14:paraId="24AF1B2B" w14:textId="77777777">
      <w:pPr>
        <w:autoSpaceDE w:val="0"/>
        <w:autoSpaceDN w:val="0"/>
        <w:adjustRightInd w:val="0"/>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 xml:space="preserve">1. Circumstances necessitating collection of information </w:t>
      </w:r>
    </w:p>
    <w:p w:rsidR="00A42EE9" w:rsidRPr="00A42EE9" w:rsidP="00A42EE9" w14:paraId="6CB215AA" w14:textId="77777777">
      <w:pPr>
        <w:autoSpaceDE w:val="0"/>
        <w:autoSpaceDN w:val="0"/>
        <w:adjustRightInd w:val="0"/>
        <w:spacing w:after="0" w:line="240" w:lineRule="auto"/>
        <w:rPr>
          <w:rFonts w:ascii="Times New Roman" w:eastAsia="Calibri" w:hAnsi="Times New Roman" w:cs="Times New Roman"/>
          <w:sz w:val="24"/>
          <w:szCs w:val="24"/>
        </w:rPr>
      </w:pPr>
      <w:r w:rsidRPr="00A42EE9">
        <w:rPr>
          <w:rFonts w:ascii="Times New Roman" w:eastAsia="Calibri" w:hAnsi="Times New Roman" w:cs="Times New Roman"/>
          <w:sz w:val="24"/>
          <w:szCs w:val="24"/>
        </w:rPr>
        <w:t xml:space="preserve">Recipients of the Bank Enterprise Award Program (BEA Program), the Community Development Financial Institutions Program (CDFI Program), the CDFI Rapid Response Program (CDFI RRP), the Native American CDFI Assistance Program (NACA Program), and the Small Dollar Loan Program (SDL Program) submit the Uses of Award Report via the CDFI Fund’s Awards Management Information System (AMIS) once a year, three (3) months after their Period of Performance (BEA Program) end date or fiscal year end (CDFI, RRP, NACA and SDL Programs). Recipients respond to the questions by providing numerical figures, “yes” or “no” answers, or narrative responses, as appropriate. This report is used to determine Recipient compliance with the applicable performance goals in their Award or Assistance Agreement (“Agreement”), and to demonstrate how award funds are expended. </w:t>
      </w:r>
    </w:p>
    <w:p w:rsidR="00A42EE9" w:rsidRPr="00A42EE9" w:rsidP="00A42EE9" w14:paraId="06F5FAD2"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 xml:space="preserve"> </w:t>
      </w:r>
    </w:p>
    <w:p w:rsidR="00A42EE9" w:rsidRPr="00A42EE9" w:rsidP="00A42EE9" w14:paraId="25A3F8AC"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 xml:space="preserve">The CDFI Fund received a total of four (4) comments from two (2) organization on the Uses of Award Report data collection. </w:t>
      </w:r>
      <w:r w:rsidRPr="00A42EE9">
        <w:rPr>
          <w:rFonts w:ascii="Times New Roman" w:eastAsia="Calibri" w:hAnsi="Times New Roman" w:cs="Times New Roman"/>
          <w:color w:val="000000"/>
          <w:sz w:val="24"/>
          <w:szCs w:val="24"/>
        </w:rPr>
        <w:t>The majority of</w:t>
      </w:r>
      <w:r w:rsidRPr="00A42EE9">
        <w:rPr>
          <w:rFonts w:ascii="Times New Roman" w:eastAsia="Calibri" w:hAnsi="Times New Roman" w:cs="Times New Roman"/>
          <w:color w:val="000000"/>
          <w:sz w:val="24"/>
          <w:szCs w:val="24"/>
        </w:rPr>
        <w:t xml:space="preserve"> the public comments received complimented the current version of the Uses of Award Report, and one recommended the CDFI Fund combine the Performance Progress Report and the Uses of Award Report into one data collection. </w:t>
      </w:r>
    </w:p>
    <w:p w:rsidR="00A42EE9" w:rsidRPr="00A42EE9" w:rsidP="00A42EE9" w14:paraId="1E87A2AC"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54785F33" w14:textId="77777777">
      <w:pPr>
        <w:autoSpaceDE w:val="0"/>
        <w:autoSpaceDN w:val="0"/>
        <w:adjustRightInd w:val="0"/>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 xml:space="preserve">2. Method of collection and use of data </w:t>
      </w:r>
    </w:p>
    <w:p w:rsidR="00A42EE9" w:rsidRPr="00A42EE9" w:rsidP="00A42EE9" w14:paraId="28E902A4" w14:textId="77777777">
      <w:pPr>
        <w:spacing w:after="0" w:line="240" w:lineRule="auto"/>
        <w:rPr>
          <w:rFonts w:ascii="Times New Roman" w:eastAsia="Times New Roman" w:hAnsi="Times New Roman" w:cs="Times New Roman"/>
          <w:sz w:val="24"/>
          <w:szCs w:val="20"/>
        </w:rPr>
      </w:pPr>
      <w:r w:rsidRPr="00A42EE9">
        <w:rPr>
          <w:rFonts w:ascii="Times New Roman" w:eastAsia="Times New Roman" w:hAnsi="Times New Roman" w:cs="Times New Roman"/>
          <w:sz w:val="24"/>
          <w:szCs w:val="20"/>
        </w:rPr>
        <w:t xml:space="preserve">The CDFI Fund will collect the Uses of Award Report data on an annual basis according to the Recipient’s fiscal year end, or Period of Performance end date. This data will be used to determine if a Recipient </w:t>
      </w:r>
      <w:r w:rsidRPr="00A42EE9">
        <w:rPr>
          <w:rFonts w:ascii="Times New Roman" w:eastAsia="Times New Roman" w:hAnsi="Times New Roman" w:cs="Times New Roman"/>
          <w:sz w:val="24"/>
          <w:szCs w:val="20"/>
        </w:rPr>
        <w:t>is in compliance with</w:t>
      </w:r>
      <w:r w:rsidRPr="00A42EE9">
        <w:rPr>
          <w:rFonts w:ascii="Times New Roman" w:eastAsia="Times New Roman" w:hAnsi="Times New Roman" w:cs="Times New Roman"/>
          <w:sz w:val="24"/>
          <w:szCs w:val="20"/>
        </w:rPr>
        <w:t xml:space="preserve"> the applicable performance goals in their Agreement, and to demonstrate how award funds are expended.</w:t>
      </w:r>
    </w:p>
    <w:p w:rsidR="00A42EE9" w:rsidRPr="00A42EE9" w:rsidP="00A42EE9" w14:paraId="0E1722A0" w14:textId="77777777">
      <w:pPr>
        <w:spacing w:after="0" w:line="240" w:lineRule="auto"/>
        <w:rPr>
          <w:rFonts w:ascii="Calibri" w:eastAsia="Calibri" w:hAnsi="Calibri" w:cs="Times New Roman"/>
        </w:rPr>
      </w:pPr>
    </w:p>
    <w:p w:rsidR="00A42EE9" w:rsidRPr="00A42EE9" w:rsidP="00A42EE9" w14:paraId="28980DD2"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3. Use of Information Technology </w:t>
      </w:r>
    </w:p>
    <w:p w:rsidR="00A42EE9" w:rsidRPr="00A42EE9" w:rsidP="00A42EE9" w14:paraId="6C5705E1"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The CDFI Fund will collect information electronically and/or use online collaboration tools to reduce burden.</w:t>
      </w:r>
      <w:r w:rsidRPr="00A42EE9">
        <w:rPr>
          <w:rFonts w:ascii="Times New Roman" w:eastAsia="Times New Roman" w:hAnsi="Times New Roman" w:cs="Times New Roman"/>
          <w:color w:val="000000"/>
          <w:sz w:val="24"/>
          <w:szCs w:val="20"/>
        </w:rPr>
        <w:t xml:space="preserve">  </w:t>
      </w:r>
    </w:p>
    <w:p w:rsidR="00A42EE9" w:rsidRPr="00A42EE9" w:rsidP="00A42EE9" w14:paraId="61898BB6"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74C1B26F"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4. Efforts to identify duplication </w:t>
      </w:r>
    </w:p>
    <w:p w:rsidR="00A42EE9" w:rsidRPr="00A42EE9" w:rsidP="00A42EE9" w14:paraId="45E74D0D"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 xml:space="preserve">The CDFI Fund has ensured no similar data is gathered or maintained by the CDFI Fund or are available from other sources known to the CDFI Fund. </w:t>
      </w:r>
      <w:r w:rsidRPr="00A42EE9">
        <w:rPr>
          <w:rFonts w:ascii="Times New Roman" w:eastAsia="Calibri" w:hAnsi="Times New Roman" w:cs="Times New Roman"/>
          <w:color w:val="000000"/>
          <w:sz w:val="24"/>
          <w:szCs w:val="24"/>
        </w:rPr>
        <w:t>All of</w:t>
      </w:r>
      <w:r w:rsidRPr="00A42EE9">
        <w:rPr>
          <w:rFonts w:ascii="Times New Roman" w:eastAsia="Calibri" w:hAnsi="Times New Roman" w:cs="Times New Roman"/>
          <w:color w:val="000000"/>
          <w:sz w:val="24"/>
          <w:szCs w:val="24"/>
        </w:rPr>
        <w:t xml:space="preserve"> the information requested is required in order to determine if a Recipient is in compliance with the applicable performance goals in their Agreement, and to demonstrate how award funds are expended.</w:t>
      </w:r>
    </w:p>
    <w:p w:rsidR="00A42EE9" w:rsidRPr="00A42EE9" w:rsidP="00A42EE9" w14:paraId="5583C7F5"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3B9AF2D9" w14:textId="77777777">
      <w:pPr>
        <w:autoSpaceDE w:val="0"/>
        <w:autoSpaceDN w:val="0"/>
        <w:adjustRightInd w:val="0"/>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 xml:space="preserve">5. Impact on small entities </w:t>
      </w:r>
    </w:p>
    <w:p w:rsidR="00A42EE9" w:rsidRPr="00A42EE9" w:rsidP="00A42EE9" w14:paraId="42633770" w14:textId="77777777">
      <w:pPr>
        <w:autoSpaceDE w:val="0"/>
        <w:autoSpaceDN w:val="0"/>
        <w:adjustRightInd w:val="0"/>
        <w:spacing w:after="0" w:line="240" w:lineRule="auto"/>
        <w:rPr>
          <w:rFonts w:ascii="Times New Roman" w:eastAsia="Calibri" w:hAnsi="Times New Roman" w:cs="Times New Roman"/>
          <w:sz w:val="24"/>
          <w:szCs w:val="24"/>
        </w:rPr>
      </w:pPr>
      <w:r w:rsidRPr="00A42EE9">
        <w:rPr>
          <w:rFonts w:ascii="Times New Roman" w:eastAsia="Calibri" w:hAnsi="Times New Roman" w:cs="Times New Roman"/>
          <w:sz w:val="24"/>
          <w:szCs w:val="24"/>
        </w:rPr>
        <w:t xml:space="preserve">Small business or other small entities may be involved in these efforts; however, the CDFI Fund will minimize the burden on them by using the information collected under this clearance by sampling, asking for readily available information, and using short, easy-to-complete information collection instruments. This collection of information is not expected to have a </w:t>
      </w:r>
      <w:r w:rsidRPr="00A42EE9">
        <w:rPr>
          <w:rFonts w:ascii="Times New Roman" w:eastAsia="Calibri" w:hAnsi="Times New Roman" w:cs="Times New Roman"/>
          <w:sz w:val="24"/>
          <w:szCs w:val="24"/>
        </w:rPr>
        <w:t>significant impact on small entities because the data needed to complete the Uses of Award Report is obtained from the standard accounting information that all entities use to complete end of year Financial Statement Audit Reports.</w:t>
      </w:r>
    </w:p>
    <w:p w:rsidR="00A42EE9" w:rsidRPr="00A42EE9" w:rsidP="00A42EE9" w14:paraId="73529DE6" w14:textId="77777777">
      <w:pPr>
        <w:autoSpaceDE w:val="0"/>
        <w:autoSpaceDN w:val="0"/>
        <w:adjustRightInd w:val="0"/>
        <w:spacing w:after="0" w:line="240" w:lineRule="auto"/>
        <w:rPr>
          <w:rFonts w:ascii="Times New Roman" w:eastAsia="Calibri" w:hAnsi="Times New Roman" w:cs="Times New Roman"/>
          <w:sz w:val="24"/>
          <w:szCs w:val="24"/>
        </w:rPr>
      </w:pPr>
    </w:p>
    <w:p w:rsidR="00A42EE9" w:rsidRPr="00A42EE9" w:rsidP="00A42EE9" w14:paraId="43807511" w14:textId="77777777">
      <w:pPr>
        <w:autoSpaceDE w:val="0"/>
        <w:autoSpaceDN w:val="0"/>
        <w:adjustRightInd w:val="0"/>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 xml:space="preserve">6. Consequences of less frequent collection and obstacles to burden reduction </w:t>
      </w:r>
    </w:p>
    <w:p w:rsidR="00A42EE9" w:rsidRPr="00A42EE9" w:rsidP="00A42EE9" w14:paraId="3217F866" w14:textId="77777777">
      <w:pPr>
        <w:autoSpaceDE w:val="0"/>
        <w:autoSpaceDN w:val="0"/>
        <w:adjustRightInd w:val="0"/>
        <w:spacing w:after="0" w:line="240" w:lineRule="auto"/>
        <w:rPr>
          <w:rFonts w:ascii="Times New Roman" w:eastAsia="Times New Roman" w:hAnsi="Times New Roman" w:cs="Times New Roman"/>
          <w:sz w:val="24"/>
          <w:szCs w:val="20"/>
        </w:rPr>
      </w:pPr>
      <w:r w:rsidRPr="00A42EE9">
        <w:rPr>
          <w:rFonts w:ascii="Times New Roman" w:eastAsia="Calibri" w:hAnsi="Times New Roman" w:cs="Times New Roman"/>
          <w:color w:val="000000"/>
          <w:sz w:val="24"/>
          <w:szCs w:val="24"/>
        </w:rPr>
        <w:t>The CDFI Fund cannot determine Recipient compliance with their Agreement(s), measure annual performance, or perform program evaluation without this annual collection of data.</w:t>
      </w:r>
    </w:p>
    <w:p w:rsidR="00A42EE9" w:rsidRPr="00A42EE9" w:rsidP="00A42EE9" w14:paraId="5CA1381F" w14:textId="77777777">
      <w:pPr>
        <w:autoSpaceDE w:val="0"/>
        <w:autoSpaceDN w:val="0"/>
        <w:adjustRightInd w:val="0"/>
        <w:spacing w:after="0" w:line="240" w:lineRule="auto"/>
        <w:rPr>
          <w:rFonts w:ascii="Times New Roman" w:eastAsia="Calibri" w:hAnsi="Times New Roman" w:cs="Times New Roman"/>
          <w:sz w:val="24"/>
          <w:szCs w:val="24"/>
          <w:u w:val="single"/>
        </w:rPr>
      </w:pPr>
    </w:p>
    <w:p w:rsidR="00A42EE9" w:rsidRPr="00A42EE9" w:rsidP="00A42EE9" w14:paraId="2FF2D9A6" w14:textId="77777777">
      <w:pPr>
        <w:autoSpaceDE w:val="0"/>
        <w:autoSpaceDN w:val="0"/>
        <w:adjustRightInd w:val="0"/>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 xml:space="preserve">7. Circumstances requiring special information collection </w:t>
      </w:r>
    </w:p>
    <w:p w:rsidR="00A42EE9" w:rsidRPr="00A42EE9" w:rsidP="00A42EE9" w14:paraId="12948DB9" w14:textId="066D5754">
      <w:pPr>
        <w:autoSpaceDE w:val="0"/>
        <w:autoSpaceDN w:val="0"/>
        <w:adjustRightInd w:val="0"/>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There are no special circumstances.</w:t>
      </w:r>
    </w:p>
    <w:p w:rsidR="00A42EE9" w:rsidRPr="00A42EE9" w:rsidP="00A42EE9" w14:paraId="680DB291" w14:textId="77777777">
      <w:pPr>
        <w:autoSpaceDE w:val="0"/>
        <w:autoSpaceDN w:val="0"/>
        <w:adjustRightInd w:val="0"/>
        <w:spacing w:after="0" w:line="240" w:lineRule="auto"/>
        <w:rPr>
          <w:rFonts w:ascii="Times New Roman" w:eastAsia="Calibri" w:hAnsi="Times New Roman" w:cs="Times New Roman"/>
          <w:sz w:val="24"/>
          <w:szCs w:val="24"/>
        </w:rPr>
      </w:pPr>
    </w:p>
    <w:p w:rsidR="00A42EE9" w:rsidRPr="00A42EE9" w:rsidP="00A42EE9" w14:paraId="70886600" w14:textId="77777777">
      <w:pPr>
        <w:autoSpaceDE w:val="0"/>
        <w:autoSpaceDN w:val="0"/>
        <w:adjustRightInd w:val="0"/>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 xml:space="preserve">8. Consultation with Persons outside the Agency </w:t>
      </w:r>
    </w:p>
    <w:p w:rsidR="00A42EE9" w:rsidRPr="00A42EE9" w:rsidP="00A42EE9" w14:paraId="3BBDFB79" w14:textId="4F50C2CD">
      <w:pPr>
        <w:spacing w:after="0" w:line="240" w:lineRule="auto"/>
        <w:rPr>
          <w:rFonts w:ascii="Times New Roman" w:eastAsia="Times New Roman" w:hAnsi="Times New Roman" w:cs="Times New Roman"/>
          <w:sz w:val="24"/>
          <w:szCs w:val="20"/>
          <w:u w:val="single"/>
        </w:rPr>
      </w:pPr>
      <w:r w:rsidRPr="00A42EE9">
        <w:rPr>
          <w:rFonts w:ascii="Times New Roman" w:eastAsia="Times New Roman" w:hAnsi="Times New Roman" w:cs="Times New Roman"/>
          <w:sz w:val="24"/>
          <w:szCs w:val="20"/>
        </w:rPr>
        <w:t xml:space="preserve">Pursuant to the notice and request for comments published in the </w:t>
      </w:r>
      <w:r w:rsidRPr="00F615D7">
        <w:rPr>
          <w:rFonts w:ascii="Times New Roman" w:eastAsia="Times New Roman" w:hAnsi="Times New Roman" w:cs="Times New Roman"/>
          <w:i/>
          <w:iCs/>
          <w:sz w:val="24"/>
          <w:szCs w:val="20"/>
        </w:rPr>
        <w:t>Federal Register</w:t>
      </w:r>
      <w:r w:rsidRPr="00A42EE9">
        <w:rPr>
          <w:rFonts w:ascii="Times New Roman" w:eastAsia="Times New Roman" w:hAnsi="Times New Roman" w:cs="Times New Roman"/>
          <w:sz w:val="24"/>
          <w:szCs w:val="20"/>
        </w:rPr>
        <w:t xml:space="preserve"> on September 26, 2022, at 87 FR 58434, the CDFI Fund received detailed comments on or before November 26, 2022, from 2 organizations responding to the solicitation for a total of 4 unique comments. </w:t>
      </w:r>
      <w:r w:rsidRPr="00A42EE9">
        <w:rPr>
          <w:rFonts w:ascii="Times New Roman" w:eastAsia="Times New Roman" w:hAnsi="Times New Roman" w:cs="Times New Roman"/>
          <w:sz w:val="24"/>
          <w:szCs w:val="20"/>
        </w:rPr>
        <w:t>The majority of</w:t>
      </w:r>
      <w:r w:rsidRPr="00A42EE9">
        <w:rPr>
          <w:rFonts w:ascii="Times New Roman" w:eastAsia="Times New Roman" w:hAnsi="Times New Roman" w:cs="Times New Roman"/>
          <w:sz w:val="24"/>
          <w:szCs w:val="20"/>
        </w:rPr>
        <w:t xml:space="preserve"> the public comments received complimented the current version of the Uses of Award Report, and one recommended the CDFI Fund combine the Performance Progress Report and the Uses of Award Report into one data collection.</w:t>
      </w:r>
      <w:r w:rsidR="00F615D7">
        <w:rPr>
          <w:rFonts w:ascii="Times New Roman" w:eastAsia="Times New Roman" w:hAnsi="Times New Roman" w:cs="Times New Roman"/>
          <w:sz w:val="24"/>
          <w:szCs w:val="20"/>
        </w:rPr>
        <w:t xml:space="preserve"> </w:t>
      </w:r>
      <w:r w:rsidRPr="00F615D7" w:rsidR="00F615D7">
        <w:rPr>
          <w:rFonts w:ascii="Times New Roman" w:eastAsia="Times New Roman" w:hAnsi="Times New Roman" w:cs="Times New Roman"/>
          <w:sz w:val="24"/>
          <w:szCs w:val="20"/>
        </w:rPr>
        <w:t>A response to the comments is included separately with this submission.</w:t>
      </w:r>
    </w:p>
    <w:p w:rsidR="00A42EE9" w:rsidRPr="00A42EE9" w:rsidP="00A42EE9" w14:paraId="026512F9"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7A958EE7"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9. Provision of payment to respondents </w:t>
      </w:r>
    </w:p>
    <w:p w:rsidR="00A42EE9" w:rsidRPr="00A42EE9" w:rsidP="00A42EE9" w14:paraId="569839D1"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 xml:space="preserve">No payments or gifts will be made to respondents. </w:t>
      </w:r>
    </w:p>
    <w:p w:rsidR="00A42EE9" w:rsidRPr="00A42EE9" w:rsidP="00A42EE9" w14:paraId="28EEE81C"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704B4433"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10. Assurance of confidentiality </w:t>
      </w:r>
    </w:p>
    <w:p w:rsidR="00A42EE9" w:rsidRPr="00A42EE9" w:rsidP="00A42EE9" w14:paraId="1284440D"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 xml:space="preserve">The CDFI Fund is subject to all Federal regulations with respect to confidentiality of information supplied in the annual compliance reports. Access to data submitted in response to this information collection will be limited to Recipients, and their designated representatives, CDFI Fund staff and, if applicable, designated contractors who are subject to all Federal regulations and have completed annual privacy and cybersecurity training.  </w:t>
      </w:r>
    </w:p>
    <w:p w:rsidR="00A42EE9" w:rsidRPr="00A42EE9" w:rsidP="00A42EE9" w14:paraId="7733735F"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0BDDFCC0" w14:textId="77777777">
      <w:pPr>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11. Justification of sensitive questions.</w:t>
      </w:r>
    </w:p>
    <w:p w:rsidR="00A42EE9" w:rsidRPr="00A42EE9" w:rsidP="00A42EE9" w14:paraId="5E360154"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rPr>
        <w:t xml:space="preserve">No questions of a sensitive nature will be asked through this information collection. No personally identifiable information will be collected.  </w:t>
      </w:r>
    </w:p>
    <w:p w:rsidR="00A42EE9" w:rsidP="00A42EE9" w14:paraId="58DDDA77" w14:textId="77777777">
      <w:pPr>
        <w:spacing w:after="0" w:line="240" w:lineRule="auto"/>
        <w:rPr>
          <w:rFonts w:ascii="Times New Roman" w:eastAsia="Calibri" w:hAnsi="Times New Roman" w:cs="Times New Roman"/>
          <w:sz w:val="24"/>
          <w:szCs w:val="24"/>
          <w:u w:val="single"/>
        </w:rPr>
      </w:pPr>
    </w:p>
    <w:p w:rsidR="00A42EE9" w:rsidRPr="00A42EE9" w:rsidP="00A42EE9" w14:paraId="5212F719" w14:textId="77777777">
      <w:pPr>
        <w:spacing w:after="0" w:line="240" w:lineRule="auto"/>
        <w:rPr>
          <w:rFonts w:ascii="Times New Roman" w:eastAsia="Calibri" w:hAnsi="Times New Roman" w:cs="Times New Roman"/>
          <w:sz w:val="24"/>
          <w:szCs w:val="24"/>
          <w:u w:val="single"/>
        </w:rPr>
      </w:pPr>
      <w:r w:rsidRPr="00A42EE9">
        <w:rPr>
          <w:rFonts w:ascii="Times New Roman" w:eastAsia="Calibri" w:hAnsi="Times New Roman" w:cs="Times New Roman"/>
          <w:sz w:val="24"/>
          <w:szCs w:val="24"/>
          <w:u w:val="single"/>
        </w:rPr>
        <w:t>12. Estimate of the hour burden of information collection.</w:t>
      </w:r>
    </w:p>
    <w:p w:rsidR="00A42EE9" w:rsidRPr="00A42EE9" w:rsidP="00A42EE9" w14:paraId="3C9E5B31" w14:textId="77777777">
      <w:pPr>
        <w:spacing w:after="0" w:line="240" w:lineRule="auto"/>
        <w:rPr>
          <w:rFonts w:ascii="Times New Roman" w:eastAsia="Calibri" w:hAnsi="Times New Roman" w:cs="Times New Roman"/>
          <w:b/>
          <w:sz w:val="24"/>
          <w:szCs w:val="24"/>
        </w:rPr>
      </w:pPr>
    </w:p>
    <w:tbl>
      <w:tblPr>
        <w:tblW w:w="9360" w:type="dxa"/>
        <w:tblLayout w:type="fixed"/>
        <w:tblCellMar>
          <w:left w:w="102" w:type="dxa"/>
          <w:right w:w="102" w:type="dxa"/>
        </w:tblCellMar>
        <w:tblLook w:val="0000"/>
      </w:tblPr>
      <w:tblGrid>
        <w:gridCol w:w="3051"/>
        <w:gridCol w:w="1710"/>
        <w:gridCol w:w="1800"/>
        <w:gridCol w:w="1620"/>
        <w:gridCol w:w="1179"/>
      </w:tblGrid>
      <w:tr w14:paraId="53DBCC90" w14:textId="77777777" w:rsidTr="002A241B">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A42EE9" w:rsidRPr="00A42EE9" w:rsidP="00A42EE9" w14:paraId="221D29DD"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Estimated Annual Reporting Burden</w:t>
            </w:r>
          </w:p>
        </w:tc>
      </w:tr>
      <w:tr w14:paraId="20ABBE3D" w14:textId="77777777" w:rsidTr="002A241B">
        <w:tblPrEx>
          <w:tblW w:w="9360" w:type="dxa"/>
          <w:tblLayout w:type="fixed"/>
          <w:tblCellMar>
            <w:left w:w="102" w:type="dxa"/>
            <w:right w:w="102" w:type="dxa"/>
          </w:tblCellMar>
          <w:tblLook w:val="0000"/>
        </w:tblPrEx>
        <w:tc>
          <w:tcPr>
            <w:tcW w:w="3051" w:type="dxa"/>
            <w:tcBorders>
              <w:top w:val="single" w:sz="7" w:space="0" w:color="000000"/>
              <w:left w:val="single" w:sz="7" w:space="0" w:color="000000"/>
              <w:bottom w:val="single" w:sz="6" w:space="0" w:color="FFFFFF"/>
              <w:right w:val="single" w:sz="6" w:space="0" w:color="FFFFFF"/>
            </w:tcBorders>
            <w:vAlign w:val="center"/>
          </w:tcPr>
          <w:p w:rsidR="00A42EE9" w:rsidRPr="00A42EE9" w:rsidP="00A42EE9" w14:paraId="3243A2E1"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vAlign w:val="center"/>
          </w:tcPr>
          <w:p w:rsidR="00A42EE9" w:rsidRPr="00A42EE9" w:rsidP="00A42EE9" w14:paraId="67CC6129"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Number of Respondents</w:t>
            </w:r>
          </w:p>
        </w:tc>
        <w:tc>
          <w:tcPr>
            <w:tcW w:w="1800" w:type="dxa"/>
            <w:tcBorders>
              <w:top w:val="single" w:sz="7" w:space="0" w:color="000000"/>
              <w:left w:val="single" w:sz="7" w:space="0" w:color="000000"/>
              <w:bottom w:val="single" w:sz="6" w:space="0" w:color="FFFFFF"/>
              <w:right w:val="single" w:sz="6" w:space="0" w:color="FFFFFF"/>
            </w:tcBorders>
            <w:vAlign w:val="center"/>
          </w:tcPr>
          <w:p w:rsidR="00A42EE9" w:rsidRPr="00A42EE9" w:rsidP="00A42EE9" w14:paraId="26B8506A"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Annual Frequency per Response</w:t>
            </w:r>
          </w:p>
        </w:tc>
        <w:tc>
          <w:tcPr>
            <w:tcW w:w="1620" w:type="dxa"/>
            <w:tcBorders>
              <w:top w:val="single" w:sz="7" w:space="0" w:color="000000"/>
              <w:left w:val="single" w:sz="7" w:space="0" w:color="000000"/>
              <w:bottom w:val="single" w:sz="6" w:space="0" w:color="FFFFFF"/>
              <w:right w:val="single" w:sz="6" w:space="0" w:color="FFFFFF"/>
            </w:tcBorders>
            <w:vAlign w:val="center"/>
          </w:tcPr>
          <w:p w:rsidR="00A42EE9" w:rsidRPr="00A42EE9" w:rsidP="00A42EE9" w14:paraId="07F1C947"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Hours per Response</w:t>
            </w:r>
          </w:p>
        </w:tc>
        <w:tc>
          <w:tcPr>
            <w:tcW w:w="1179" w:type="dxa"/>
            <w:tcBorders>
              <w:top w:val="single" w:sz="7" w:space="0" w:color="000000"/>
              <w:left w:val="single" w:sz="7" w:space="0" w:color="000000"/>
              <w:bottom w:val="single" w:sz="6" w:space="0" w:color="FFFFFF"/>
              <w:right w:val="single" w:sz="7" w:space="0" w:color="000000"/>
            </w:tcBorders>
            <w:vAlign w:val="center"/>
          </w:tcPr>
          <w:p w:rsidR="00A42EE9" w:rsidRPr="00A42EE9" w:rsidP="00A42EE9" w14:paraId="61C3694E"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Total Hours</w:t>
            </w:r>
          </w:p>
        </w:tc>
      </w:tr>
      <w:tr w14:paraId="63303317" w14:textId="77777777" w:rsidTr="002A241B">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A42EE9" w:rsidRPr="00A42EE9" w:rsidP="00A42EE9" w14:paraId="77ADE906" w14:textId="77777777">
            <w:pPr>
              <w:tabs>
                <w:tab w:val="left" w:pos="-1080"/>
                <w:tab w:val="left" w:pos="-720"/>
                <w:tab w:val="left" w:pos="0"/>
                <w:tab w:val="left" w:pos="450"/>
                <w:tab w:val="left" w:pos="720"/>
                <w:tab w:val="left" w:pos="2160"/>
              </w:tabs>
              <w:spacing w:after="0" w:line="240" w:lineRule="auto"/>
              <w:rPr>
                <w:rFonts w:ascii="Times New Roman" w:eastAsia="Calibri" w:hAnsi="Times New Roman" w:cs="Times New Roman"/>
                <w:sz w:val="24"/>
                <w:szCs w:val="24"/>
              </w:rPr>
            </w:pPr>
            <w:r w:rsidRPr="00A42EE9">
              <w:rPr>
                <w:rFonts w:ascii="Times New Roman" w:eastAsia="Calibri" w:hAnsi="Times New Roman" w:cs="Times New Roman"/>
                <w:sz w:val="24"/>
                <w:szCs w:val="24"/>
              </w:rPr>
              <w:t>CDFI Uses of Award Report</w:t>
            </w:r>
          </w:p>
        </w:tc>
        <w:tc>
          <w:tcPr>
            <w:tcW w:w="1710" w:type="dxa"/>
            <w:tcBorders>
              <w:top w:val="single" w:sz="7" w:space="0" w:color="000000"/>
              <w:left w:val="single" w:sz="7" w:space="0" w:color="000000"/>
              <w:bottom w:val="single" w:sz="7" w:space="0" w:color="000000"/>
              <w:right w:val="single" w:sz="6" w:space="0" w:color="FFFFFF"/>
            </w:tcBorders>
            <w:vAlign w:val="center"/>
          </w:tcPr>
          <w:p w:rsidR="00A42EE9" w:rsidRPr="00A42EE9" w:rsidP="00A42EE9" w14:paraId="65D1743A" w14:textId="16F410FC">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2502</w:t>
            </w:r>
          </w:p>
        </w:tc>
        <w:tc>
          <w:tcPr>
            <w:tcW w:w="1800" w:type="dxa"/>
            <w:tcBorders>
              <w:top w:val="single" w:sz="7" w:space="0" w:color="000000"/>
              <w:left w:val="single" w:sz="7" w:space="0" w:color="000000"/>
              <w:bottom w:val="single" w:sz="7" w:space="0" w:color="000000"/>
              <w:right w:val="single" w:sz="6" w:space="0" w:color="FFFFFF"/>
            </w:tcBorders>
            <w:vAlign w:val="center"/>
          </w:tcPr>
          <w:p w:rsidR="00A42EE9" w:rsidRPr="00A42EE9" w:rsidP="00A42EE9" w14:paraId="2F64C863"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1</w:t>
            </w:r>
          </w:p>
        </w:tc>
        <w:tc>
          <w:tcPr>
            <w:tcW w:w="1620" w:type="dxa"/>
            <w:tcBorders>
              <w:top w:val="single" w:sz="7" w:space="0" w:color="000000"/>
              <w:left w:val="single" w:sz="7" w:space="0" w:color="000000"/>
              <w:bottom w:val="single" w:sz="7" w:space="0" w:color="000000"/>
              <w:right w:val="single" w:sz="6" w:space="0" w:color="FFFFFF"/>
            </w:tcBorders>
            <w:vAlign w:val="center"/>
          </w:tcPr>
          <w:p w:rsidR="00A42EE9" w:rsidRPr="00A42EE9" w:rsidP="00A42EE9" w14:paraId="48684658" w14:textId="77777777">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sidRPr="00A42EE9">
              <w:rPr>
                <w:rFonts w:ascii="Times New Roman" w:eastAsia="Calibri" w:hAnsi="Times New Roman" w:cs="Times New Roman"/>
                <w:sz w:val="24"/>
                <w:szCs w:val="24"/>
              </w:rPr>
              <w:t>.75</w:t>
            </w:r>
          </w:p>
        </w:tc>
        <w:tc>
          <w:tcPr>
            <w:tcW w:w="1179" w:type="dxa"/>
            <w:tcBorders>
              <w:top w:val="single" w:sz="7" w:space="0" w:color="000000"/>
              <w:left w:val="single" w:sz="7" w:space="0" w:color="000000"/>
              <w:bottom w:val="single" w:sz="7" w:space="0" w:color="000000"/>
              <w:right w:val="single" w:sz="7" w:space="0" w:color="000000"/>
            </w:tcBorders>
            <w:vAlign w:val="center"/>
          </w:tcPr>
          <w:p w:rsidR="00A42EE9" w:rsidRPr="00A42EE9" w:rsidP="00A42EE9" w14:paraId="635F89A4" w14:textId="22C467B9">
            <w:pPr>
              <w:tabs>
                <w:tab w:val="left" w:pos="-1080"/>
                <w:tab w:val="left" w:pos="-720"/>
                <w:tab w:val="left" w:pos="0"/>
                <w:tab w:val="left" w:pos="450"/>
                <w:tab w:val="left" w:pos="720"/>
                <w:tab w:val="left" w:pos="216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1877</w:t>
            </w:r>
          </w:p>
        </w:tc>
      </w:tr>
    </w:tbl>
    <w:p w:rsidR="00A42EE9" w:rsidRPr="00A42EE9" w:rsidP="00A42EE9" w14:paraId="4B24E361"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p>
    <w:p w:rsidR="00A42EE9" w:rsidRPr="00A42EE9" w:rsidP="00A42EE9" w14:paraId="6133DAE6"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13. Estimate of total annual cost burden to respondents</w:t>
      </w:r>
    </w:p>
    <w:p w:rsidR="00A42EE9" w:rsidP="00A42EE9" w14:paraId="1D61A184" w14:textId="46F6C06D">
      <w:pPr>
        <w:autoSpaceDE w:val="0"/>
        <w:autoSpaceDN w:val="0"/>
        <w:adjustRightInd w:val="0"/>
        <w:spacing w:after="0" w:line="240" w:lineRule="auto"/>
        <w:rPr>
          <w:rFonts w:ascii="Times New Roman" w:eastAsia="Calibri" w:hAnsi="Times New Roman" w:cs="Times New Roman"/>
          <w:color w:val="000000"/>
          <w:sz w:val="24"/>
          <w:szCs w:val="24"/>
        </w:rPr>
      </w:pPr>
      <w:r w:rsidRPr="00F615D7">
        <w:rPr>
          <w:rFonts w:ascii="Times New Roman" w:eastAsia="Calibri" w:hAnsi="Times New Roman" w:cs="Times New Roman"/>
          <w:color w:val="000000"/>
          <w:sz w:val="24"/>
          <w:szCs w:val="24"/>
        </w:rPr>
        <w:t xml:space="preserve">It is not expected that this information collection will have a cost burden to respondents other than the hour burden described in item number 12.  The CDFI Fund estimates cost burden </w:t>
      </w:r>
      <w:r w:rsidR="00D83767">
        <w:rPr>
          <w:rFonts w:ascii="Times New Roman" w:eastAsia="Calibri" w:hAnsi="Times New Roman" w:cs="Times New Roman"/>
          <w:color w:val="000000"/>
          <w:sz w:val="24"/>
          <w:szCs w:val="24"/>
        </w:rPr>
        <w:t xml:space="preserve">to be </w:t>
      </w:r>
      <w:r w:rsidRPr="00F615D7">
        <w:rPr>
          <w:rFonts w:ascii="Times New Roman" w:eastAsia="Calibri" w:hAnsi="Times New Roman" w:cs="Times New Roman"/>
          <w:color w:val="000000"/>
          <w:sz w:val="24"/>
          <w:szCs w:val="24"/>
        </w:rPr>
        <w:t>$</w:t>
      </w:r>
      <w:r w:rsidRPr="00D83767" w:rsidR="00D83767">
        <w:rPr>
          <w:rFonts w:ascii="Times New Roman" w:eastAsia="Calibri" w:hAnsi="Times New Roman" w:cs="Times New Roman"/>
          <w:color w:val="000000"/>
          <w:sz w:val="24"/>
          <w:szCs w:val="24"/>
        </w:rPr>
        <w:t>97</w:t>
      </w:r>
      <w:r w:rsidR="00D83767">
        <w:rPr>
          <w:rFonts w:ascii="Times New Roman" w:eastAsia="Calibri" w:hAnsi="Times New Roman" w:cs="Times New Roman"/>
          <w:color w:val="000000"/>
          <w:sz w:val="24"/>
          <w:szCs w:val="24"/>
        </w:rPr>
        <w:t>,</w:t>
      </w:r>
      <w:r w:rsidRPr="00D83767" w:rsidR="00D83767">
        <w:rPr>
          <w:rFonts w:ascii="Times New Roman" w:eastAsia="Calibri" w:hAnsi="Times New Roman" w:cs="Times New Roman"/>
          <w:color w:val="000000"/>
          <w:sz w:val="24"/>
          <w:szCs w:val="24"/>
        </w:rPr>
        <w:t>806</w:t>
      </w:r>
      <w:r w:rsidR="00D83767">
        <w:rPr>
          <w:rFonts w:ascii="Times New Roman" w:eastAsia="Calibri" w:hAnsi="Times New Roman" w:cs="Times New Roman"/>
          <w:color w:val="000000"/>
          <w:sz w:val="24"/>
          <w:szCs w:val="24"/>
        </w:rPr>
        <w:t xml:space="preserve">, based on </w:t>
      </w:r>
      <w:r w:rsidRPr="00F615D7">
        <w:rPr>
          <w:rFonts w:ascii="Times New Roman" w:eastAsia="Calibri" w:hAnsi="Times New Roman" w:cs="Times New Roman"/>
          <w:color w:val="000000"/>
          <w:sz w:val="24"/>
          <w:szCs w:val="24"/>
        </w:rPr>
        <w:t xml:space="preserve">an estimated hour burden of </w:t>
      </w:r>
      <w:r w:rsidR="00D83767">
        <w:rPr>
          <w:rFonts w:ascii="Times New Roman" w:eastAsia="Calibri" w:hAnsi="Times New Roman" w:cs="Times New Roman"/>
          <w:color w:val="000000"/>
          <w:sz w:val="24"/>
          <w:szCs w:val="24"/>
        </w:rPr>
        <w:t>1,427</w:t>
      </w:r>
      <w:r w:rsidRPr="00F615D7">
        <w:rPr>
          <w:rFonts w:ascii="Times New Roman" w:eastAsia="Calibri" w:hAnsi="Times New Roman" w:cs="Times New Roman"/>
          <w:color w:val="000000"/>
          <w:sz w:val="24"/>
          <w:szCs w:val="24"/>
        </w:rPr>
        <w:t xml:space="preserve"> and a </w:t>
      </w:r>
      <w:r w:rsidRPr="00F615D7" w:rsidR="00D83767">
        <w:rPr>
          <w:rFonts w:ascii="Times New Roman" w:eastAsia="Calibri" w:hAnsi="Times New Roman" w:cs="Times New Roman"/>
          <w:color w:val="000000"/>
          <w:sz w:val="24"/>
          <w:szCs w:val="24"/>
        </w:rPr>
        <w:t>fully loaded</w:t>
      </w:r>
      <w:r w:rsidRPr="00F615D7">
        <w:rPr>
          <w:rFonts w:ascii="Times New Roman" w:eastAsia="Calibri" w:hAnsi="Times New Roman" w:cs="Times New Roman"/>
          <w:color w:val="000000"/>
          <w:sz w:val="24"/>
          <w:szCs w:val="24"/>
        </w:rPr>
        <w:t xml:space="preserve"> wage rate for the financial sector from the Bureau of Labor Statistics of $68.54 an hour. The CDFI Fund notes that no purchases of equipment or services are required </w:t>
      </w:r>
      <w:r w:rsidRPr="00F615D7" w:rsidR="00D83767">
        <w:rPr>
          <w:rFonts w:ascii="Times New Roman" w:eastAsia="Calibri" w:hAnsi="Times New Roman" w:cs="Times New Roman"/>
          <w:color w:val="000000"/>
          <w:sz w:val="24"/>
          <w:szCs w:val="24"/>
        </w:rPr>
        <w:t>to</w:t>
      </w:r>
      <w:r w:rsidRPr="00F615D7">
        <w:rPr>
          <w:rFonts w:ascii="Times New Roman" w:eastAsia="Calibri" w:hAnsi="Times New Roman" w:cs="Times New Roman"/>
          <w:color w:val="000000"/>
          <w:sz w:val="24"/>
          <w:szCs w:val="24"/>
        </w:rPr>
        <w:t xml:space="preserve"> complete the application.</w:t>
      </w:r>
      <w:r w:rsidRPr="00A42EE9">
        <w:rPr>
          <w:rFonts w:ascii="Times New Roman" w:eastAsia="Calibri" w:hAnsi="Times New Roman" w:cs="Times New Roman"/>
          <w:color w:val="000000"/>
          <w:sz w:val="24"/>
          <w:szCs w:val="24"/>
        </w:rPr>
        <w:t xml:space="preserve"> </w:t>
      </w:r>
    </w:p>
    <w:p w:rsidR="00F615D7" w:rsidRPr="00A42EE9" w:rsidP="00A42EE9" w14:paraId="2C30CE61"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457E1760"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p>
    <w:p w:rsidR="00A42EE9" w:rsidRPr="00A42EE9" w:rsidP="00A42EE9" w14:paraId="11539039"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14. Estimate of annualized cost to the Government </w:t>
      </w:r>
    </w:p>
    <w:p w:rsidR="00F615D7" w:rsidP="00F615D7" w14:paraId="7AB3DBFF" w14:textId="77777777">
      <w:pPr>
        <w:pStyle w:val="ListParagraph"/>
        <w:ind w:left="0"/>
      </w:pPr>
      <w:r>
        <w:t xml:space="preserve">The cost to the federal government is the CDFI Fund staff time required to review data submitted for compliance and evaluation purposes and collect follow-up information from Award Recipients.  The estimate of annualized cost to the federal government is $163,007. The federal employee labor costs reflect loaded rates by GS level and based on an estimated 1,800 labor hours.  </w:t>
      </w:r>
    </w:p>
    <w:p w:rsidR="00A42EE9" w:rsidRPr="00A42EE9" w:rsidP="00A42EE9" w14:paraId="5880697D"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515BD5E6"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15. Any program changes or adjustments </w:t>
      </w:r>
    </w:p>
    <w:p w:rsidR="00A42EE9" w:rsidRPr="00A42EE9" w:rsidP="00A42EE9" w14:paraId="4B29AB33" w14:textId="211C8406">
      <w:pPr>
        <w:tabs>
          <w:tab w:val="left" w:pos="7601"/>
        </w:tabs>
        <w:spacing w:after="0" w:line="240" w:lineRule="auto"/>
        <w:rPr>
          <w:rFonts w:ascii="Times New Roman" w:eastAsia="Calibri" w:hAnsi="Times New Roman" w:cs="Times New Roman"/>
          <w:color w:val="000000"/>
          <w:sz w:val="24"/>
          <w:szCs w:val="24"/>
        </w:rPr>
      </w:pPr>
      <w:r w:rsidRPr="00F615D7">
        <w:rPr>
          <w:rFonts w:ascii="Times New Roman" w:eastAsia="Calibri" w:hAnsi="Times New Roman" w:cs="Times New Roman"/>
          <w:sz w:val="24"/>
          <w:szCs w:val="24"/>
        </w:rPr>
        <w:t xml:space="preserve">While there are no substantive changes to the information requirements, the estimated time it takes to complete the Performance Progress Report has been </w:t>
      </w:r>
      <w:r>
        <w:rPr>
          <w:rFonts w:ascii="Times New Roman" w:eastAsia="Calibri" w:hAnsi="Times New Roman" w:cs="Times New Roman"/>
          <w:sz w:val="24"/>
          <w:szCs w:val="24"/>
        </w:rPr>
        <w:t xml:space="preserve">reduced </w:t>
      </w:r>
      <w:r w:rsidRPr="00F615D7">
        <w:rPr>
          <w:rFonts w:ascii="Times New Roman" w:eastAsia="Calibri" w:hAnsi="Times New Roman" w:cs="Times New Roman"/>
          <w:sz w:val="24"/>
          <w:szCs w:val="24"/>
        </w:rPr>
        <w:t xml:space="preserve">from </w:t>
      </w:r>
      <w:r>
        <w:rPr>
          <w:rFonts w:ascii="Times New Roman" w:eastAsia="Calibri" w:hAnsi="Times New Roman" w:cs="Times New Roman"/>
          <w:sz w:val="24"/>
          <w:szCs w:val="24"/>
        </w:rPr>
        <w:t>6</w:t>
      </w:r>
      <w:r w:rsidRPr="00F615D7">
        <w:rPr>
          <w:rFonts w:ascii="Times New Roman" w:eastAsia="Calibri" w:hAnsi="Times New Roman" w:cs="Times New Roman"/>
          <w:sz w:val="24"/>
          <w:szCs w:val="24"/>
        </w:rPr>
        <w:t xml:space="preserve">0 to 45 minutes per response, based on a revised assessment. There is also an increase in total burden due to a revised estimate of the number of </w:t>
      </w:r>
      <w:r>
        <w:rPr>
          <w:rFonts w:ascii="Times New Roman" w:eastAsia="Calibri" w:hAnsi="Times New Roman" w:cs="Times New Roman"/>
          <w:sz w:val="24"/>
          <w:szCs w:val="24"/>
        </w:rPr>
        <w:t xml:space="preserve">Use of Award Report Forms </w:t>
      </w:r>
      <w:r w:rsidRPr="00F615D7">
        <w:rPr>
          <w:rFonts w:ascii="Times New Roman" w:eastAsia="Calibri" w:hAnsi="Times New Roman" w:cs="Times New Roman"/>
          <w:sz w:val="24"/>
          <w:szCs w:val="24"/>
        </w:rPr>
        <w:t>being filed based on more recent data, including due to awards made under the Rapid Response Program.</w:t>
      </w:r>
    </w:p>
    <w:p w:rsidR="00A42EE9" w:rsidRPr="00A42EE9" w:rsidP="00A42EE9" w14:paraId="1899AAC8" w14:textId="77777777">
      <w:pPr>
        <w:spacing w:after="0" w:line="240" w:lineRule="auto"/>
        <w:rPr>
          <w:rFonts w:ascii="Times New Roman" w:eastAsia="Calibri" w:hAnsi="Times New Roman" w:cs="Times New Roman"/>
          <w:sz w:val="24"/>
          <w:szCs w:val="24"/>
        </w:rPr>
      </w:pPr>
    </w:p>
    <w:p w:rsidR="00A42EE9" w:rsidRPr="00A42EE9" w:rsidP="00A42EE9" w14:paraId="5A3979AB" w14:textId="77777777">
      <w:pPr>
        <w:autoSpaceDE w:val="0"/>
        <w:autoSpaceDN w:val="0"/>
        <w:adjustRightInd w:val="0"/>
        <w:spacing w:after="0" w:line="240" w:lineRule="auto"/>
        <w:rPr>
          <w:rFonts w:ascii="Times New Roman" w:eastAsia="Calibri" w:hAnsi="Times New Roman" w:cs="Times New Roman"/>
          <w:color w:val="000000"/>
          <w:sz w:val="24"/>
          <w:szCs w:val="24"/>
        </w:rPr>
      </w:pPr>
      <w:r w:rsidRPr="00A42EE9">
        <w:rPr>
          <w:rFonts w:ascii="Times New Roman" w:eastAsia="Calibri" w:hAnsi="Times New Roman" w:cs="Times New Roman"/>
          <w:color w:val="000000"/>
          <w:sz w:val="24"/>
          <w:szCs w:val="24"/>
          <w:u w:val="single"/>
        </w:rPr>
        <w:t xml:space="preserve">16. Plans for information tabulation and publication </w:t>
      </w:r>
    </w:p>
    <w:p w:rsidR="00A42EE9" w:rsidRPr="00A42EE9" w:rsidP="00A42EE9" w14:paraId="69FD8C1B" w14:textId="77777777">
      <w:pPr>
        <w:spacing w:after="0" w:line="240" w:lineRule="auto"/>
        <w:rPr>
          <w:rFonts w:ascii="Calibri" w:eastAsia="Calibri" w:hAnsi="Calibri" w:cs="Times New Roman"/>
        </w:rPr>
      </w:pPr>
      <w:r w:rsidRPr="00A42EE9">
        <w:rPr>
          <w:rFonts w:ascii="Times New Roman" w:eastAsia="Calibri"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limitations of the qualitative results discussed above. </w:t>
      </w:r>
    </w:p>
    <w:p w:rsidR="00A42EE9" w:rsidRPr="00A42EE9" w:rsidP="00A42EE9" w14:paraId="3EF4D2BB"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A42EE9" w:rsidRPr="00A42EE9" w:rsidP="00A42EE9" w14:paraId="5145317D"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17. Reasons for not displaying expiration date of OMB approval </w:t>
      </w:r>
    </w:p>
    <w:p w:rsidR="00A42EE9" w:rsidRPr="00A42EE9" w:rsidP="00A42EE9" w14:paraId="66887547" w14:textId="0867AFE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expiration date will be displayed.</w:t>
      </w:r>
    </w:p>
    <w:p w:rsidR="00A42EE9" w:rsidRPr="00A42EE9" w:rsidP="00A42EE9" w14:paraId="1C082213" w14:textId="77777777">
      <w:pPr>
        <w:spacing w:after="0" w:line="240" w:lineRule="auto"/>
        <w:rPr>
          <w:rFonts w:ascii="Times New Roman" w:eastAsia="Calibri" w:hAnsi="Times New Roman" w:cs="Times New Roman"/>
          <w:sz w:val="24"/>
          <w:szCs w:val="24"/>
        </w:rPr>
      </w:pPr>
    </w:p>
    <w:p w:rsidR="00A42EE9" w:rsidRPr="00A42EE9" w:rsidP="00A42EE9" w14:paraId="7F100159" w14:textId="77777777">
      <w:pPr>
        <w:autoSpaceDE w:val="0"/>
        <w:autoSpaceDN w:val="0"/>
        <w:adjustRightInd w:val="0"/>
        <w:spacing w:after="0" w:line="240" w:lineRule="auto"/>
        <w:rPr>
          <w:rFonts w:ascii="Times New Roman" w:eastAsia="Calibri" w:hAnsi="Times New Roman" w:cs="Times New Roman"/>
          <w:color w:val="000000"/>
          <w:sz w:val="24"/>
          <w:szCs w:val="24"/>
          <w:u w:val="single"/>
        </w:rPr>
      </w:pPr>
      <w:r w:rsidRPr="00A42EE9">
        <w:rPr>
          <w:rFonts w:ascii="Times New Roman" w:eastAsia="Calibri" w:hAnsi="Times New Roman" w:cs="Times New Roman"/>
          <w:color w:val="000000"/>
          <w:sz w:val="24"/>
          <w:szCs w:val="24"/>
          <w:u w:val="single"/>
        </w:rPr>
        <w:t xml:space="preserve">18. Explanation of exceptions to certification statement </w:t>
      </w:r>
    </w:p>
    <w:p w:rsidR="00A42EE9" w:rsidRPr="00A42EE9" w:rsidP="00A42EE9" w14:paraId="2410BA5B" w14:textId="43A432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are no exceptions to the certification statement.</w:t>
      </w:r>
    </w:p>
    <w:p w:rsidR="00A42EE9" w:rsidRPr="00A42EE9" w:rsidP="00A42EE9" w14:paraId="30C9F4D3" w14:textId="77777777">
      <w:pPr>
        <w:autoSpaceDE w:val="0"/>
        <w:autoSpaceDN w:val="0"/>
        <w:adjustRightInd w:val="0"/>
        <w:spacing w:after="0" w:line="240" w:lineRule="auto"/>
        <w:rPr>
          <w:rFonts w:ascii="Times New Roman" w:eastAsia="Calibri" w:hAnsi="Times New Roman" w:cs="Times New Roman"/>
          <w:b/>
          <w:bCs/>
          <w:color w:val="000000"/>
          <w:sz w:val="24"/>
          <w:szCs w:val="24"/>
        </w:rPr>
      </w:pPr>
    </w:p>
    <w:p w:rsidR="00A42EE9" w:rsidRPr="00A42EE9" w:rsidP="00A42EE9" w14:paraId="4EC20C3B" w14:textId="77777777">
      <w:pPr>
        <w:autoSpaceDE w:val="0"/>
        <w:autoSpaceDN w:val="0"/>
        <w:adjustRightInd w:val="0"/>
        <w:spacing w:after="0" w:line="240" w:lineRule="auto"/>
        <w:rPr>
          <w:rFonts w:ascii="Times New Roman" w:eastAsia="Calibri" w:hAnsi="Times New Roman" w:cs="Times New Roman"/>
          <w:b/>
          <w:bCs/>
          <w:color w:val="000000"/>
          <w:sz w:val="24"/>
          <w:szCs w:val="24"/>
        </w:rPr>
      </w:pPr>
      <w:r w:rsidRPr="00A42EE9">
        <w:rPr>
          <w:rFonts w:ascii="Times New Roman" w:eastAsia="Calibri" w:hAnsi="Times New Roman" w:cs="Times New Roman"/>
          <w:b/>
          <w:bCs/>
          <w:color w:val="000000"/>
          <w:sz w:val="24"/>
          <w:szCs w:val="24"/>
        </w:rPr>
        <w:t xml:space="preserve">B. Collections of Information Employing Statistical Methods </w:t>
      </w:r>
    </w:p>
    <w:p w:rsidR="00A42EE9" w:rsidRPr="00A42EE9" w:rsidP="00A42EE9" w14:paraId="055C1B83" w14:textId="3C631D1C">
      <w:pPr>
        <w:autoSpaceDE w:val="0"/>
        <w:autoSpaceDN w:val="0"/>
        <w:adjustRightInd w:val="0"/>
        <w:spacing w:after="0" w:line="240" w:lineRule="auto"/>
        <w:rPr>
          <w:rFonts w:ascii="Times New Roman" w:eastAsia="Calibri" w:hAnsi="Times New Roman" w:cs="Times New Roman"/>
          <w:bCs/>
          <w:color w:val="000000"/>
          <w:sz w:val="24"/>
          <w:szCs w:val="24"/>
        </w:rPr>
      </w:pPr>
      <w:r w:rsidRPr="00A42EE9">
        <w:rPr>
          <w:rFonts w:ascii="Times New Roman" w:eastAsia="Calibri" w:hAnsi="Times New Roman" w:cs="Times New Roman"/>
          <w:bCs/>
          <w:color w:val="000000"/>
          <w:sz w:val="24"/>
          <w:szCs w:val="24"/>
        </w:rPr>
        <w:t>Not applicable</w:t>
      </w:r>
      <w:r w:rsidR="00F615D7">
        <w:rPr>
          <w:rFonts w:ascii="Times New Roman" w:eastAsia="Calibri" w:hAnsi="Times New Roman" w:cs="Times New Roman"/>
          <w:bCs/>
          <w:color w:val="000000"/>
          <w:sz w:val="24"/>
          <w:szCs w:val="24"/>
        </w:rPr>
        <w:t xml:space="preserve"> as no statistical methods are being used.</w:t>
      </w:r>
    </w:p>
    <w:p w:rsidR="00A42EE9" w:rsidRPr="00A42EE9" w:rsidP="00A42EE9" w14:paraId="39982F88" w14:textId="77777777">
      <w:pPr>
        <w:autoSpaceDE w:val="0"/>
        <w:autoSpaceDN w:val="0"/>
        <w:adjustRightInd w:val="0"/>
        <w:spacing w:after="0" w:line="240" w:lineRule="auto"/>
        <w:contextualSpacing/>
        <w:rPr>
          <w:rFonts w:ascii="Times New Roman" w:eastAsia="Calibri" w:hAnsi="Times New Roman" w:cs="Times New Roman"/>
          <w:sz w:val="24"/>
          <w:szCs w:val="24"/>
        </w:rPr>
      </w:pPr>
    </w:p>
    <w:p w:rsidR="00A42EE9" w:rsidRPr="00A42EE9" w:rsidP="00A42EE9" w14:paraId="1E643E10" w14:textId="77777777">
      <w:pPr>
        <w:autoSpaceDE w:val="0"/>
        <w:autoSpaceDN w:val="0"/>
        <w:adjustRightInd w:val="0"/>
        <w:spacing w:after="0" w:line="240" w:lineRule="auto"/>
        <w:contextualSpacing/>
        <w:rPr>
          <w:rFonts w:ascii="Times New Roman" w:eastAsia="Calibri" w:hAnsi="Times New Roman" w:cs="Times New Roman"/>
          <w:sz w:val="24"/>
          <w:szCs w:val="24"/>
        </w:rPr>
      </w:pPr>
    </w:p>
    <w:p w:rsidR="00A42EE9" w:rsidRPr="00A42EE9" w:rsidP="00A42EE9" w14:paraId="06ADB47F" w14:textId="77777777">
      <w:pPr>
        <w:autoSpaceDE w:val="0"/>
        <w:autoSpaceDN w:val="0"/>
        <w:adjustRightInd w:val="0"/>
        <w:spacing w:after="0" w:line="240" w:lineRule="auto"/>
        <w:contextualSpacing/>
        <w:rPr>
          <w:rFonts w:ascii="Times New Roman" w:eastAsia="Calibri" w:hAnsi="Times New Roman" w:cs="Times New Roman"/>
          <w:sz w:val="24"/>
          <w:szCs w:val="24"/>
        </w:rPr>
      </w:pPr>
    </w:p>
    <w:p w:rsidR="00A42EE9" w:rsidRPr="00A42EE9" w:rsidP="00A42EE9" w14:paraId="50F226F4" w14:textId="77777777">
      <w:pPr>
        <w:autoSpaceDE w:val="0"/>
        <w:autoSpaceDN w:val="0"/>
        <w:adjustRightInd w:val="0"/>
        <w:spacing w:after="0" w:line="240" w:lineRule="auto"/>
        <w:contextualSpacing/>
        <w:rPr>
          <w:rFonts w:ascii="Times New Roman" w:eastAsia="Calibri" w:hAnsi="Times New Roman" w:cs="Times New Roman"/>
          <w:sz w:val="24"/>
          <w:szCs w:val="24"/>
        </w:rPr>
      </w:pPr>
    </w:p>
    <w:p w:rsidR="00A42EE9" w:rsidRPr="00A42EE9" w:rsidP="00A42EE9" w14:paraId="74CD4F08" w14:textId="77777777">
      <w:pPr>
        <w:autoSpaceDE w:val="0"/>
        <w:autoSpaceDN w:val="0"/>
        <w:adjustRightInd w:val="0"/>
        <w:spacing w:after="0" w:line="240" w:lineRule="auto"/>
        <w:contextualSpacing/>
        <w:rPr>
          <w:rFonts w:ascii="Times New Roman" w:eastAsia="Calibri" w:hAnsi="Times New Roman" w:cs="Times New Roman"/>
          <w:sz w:val="24"/>
          <w:szCs w:val="24"/>
        </w:rPr>
      </w:pPr>
    </w:p>
    <w:p w:rsidR="00D07C9B" w14:paraId="035DD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E9"/>
    <w:rsid w:val="00376F65"/>
    <w:rsid w:val="0086203C"/>
    <w:rsid w:val="009A7295"/>
    <w:rsid w:val="00A42EE9"/>
    <w:rsid w:val="00D07C9B"/>
    <w:rsid w:val="00D83767"/>
    <w:rsid w:val="00EC0014"/>
    <w:rsid w:val="00F615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D9AE8"/>
  <w15:chartTrackingRefBased/>
  <w15:docId w15:val="{3192E684-4B6F-4905-BCA6-5CBA46EE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A42EE9"/>
    <w:rPr>
      <w:sz w:val="16"/>
      <w:szCs w:val="16"/>
    </w:rPr>
  </w:style>
  <w:style w:type="paragraph" w:styleId="CommentText">
    <w:name w:val="annotation text"/>
    <w:basedOn w:val="Normal"/>
    <w:link w:val="CommentTextChar"/>
    <w:rsid w:val="00A42E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42E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EE9"/>
    <w:rPr>
      <w:rFonts w:ascii="Segoe UI" w:hAnsi="Segoe UI" w:cs="Segoe UI"/>
      <w:sz w:val="18"/>
      <w:szCs w:val="18"/>
    </w:rPr>
  </w:style>
  <w:style w:type="paragraph" w:styleId="ListParagraph">
    <w:name w:val="List Paragraph"/>
    <w:basedOn w:val="Normal"/>
    <w:uiPriority w:val="34"/>
    <w:qFormat/>
    <w:rsid w:val="00F615D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Ware, Bridget</dc:creator>
  <cp:lastModifiedBy>Braswell, Melody</cp:lastModifiedBy>
  <cp:revision>2</cp:revision>
  <dcterms:created xsi:type="dcterms:W3CDTF">2023-08-14T17:01:00Z</dcterms:created>
  <dcterms:modified xsi:type="dcterms:W3CDTF">2023-08-14T17:01:00Z</dcterms:modified>
</cp:coreProperties>
</file>