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767" w:rsidP="00AD381B" w14:paraId="0BFEA702" w14:textId="1B344F79">
      <w:pPr>
        <w:pStyle w:val="Header"/>
        <w:rPr>
          <w:rFonts w:ascii="Times New Roman" w:hAnsi="Times New Roman"/>
          <w:szCs w:val="24"/>
        </w:rPr>
      </w:pPr>
      <w:r w:rsidRPr="00C875E8">
        <w:rPr>
          <w:rFonts w:ascii="Times New Roman" w:hAnsi="Times New Roman"/>
          <w:szCs w:val="24"/>
        </w:rPr>
        <w:t xml:space="preserve">Tracking and OMB Number: </w:t>
      </w:r>
      <w:r w:rsidR="00D340BF">
        <w:rPr>
          <w:rFonts w:ascii="Times New Roman" w:hAnsi="Times New Roman"/>
          <w:szCs w:val="24"/>
        </w:rPr>
        <w:t>1810</w:t>
      </w:r>
      <w:r w:rsidRPr="00C875E8">
        <w:rPr>
          <w:rFonts w:ascii="Times New Roman" w:hAnsi="Times New Roman"/>
          <w:szCs w:val="24"/>
        </w:rPr>
        <w:t>-</w:t>
      </w:r>
      <w:r w:rsidR="00516717">
        <w:rPr>
          <w:rFonts w:ascii="Times New Roman" w:hAnsi="Times New Roman"/>
          <w:szCs w:val="24"/>
        </w:rPr>
        <w:t>0576</w:t>
      </w:r>
    </w:p>
    <w:p w:rsidR="0025705E" w:rsidRPr="0025705E" w:rsidP="00AD381B" w14:paraId="40D98A88" w14:textId="77777777">
      <w:pPr>
        <w:pStyle w:val="Header"/>
        <w:rPr>
          <w:rFonts w:ascii="Times New Roman" w:hAnsi="Times New Roman"/>
          <w:szCs w:val="24"/>
        </w:rPr>
      </w:pPr>
    </w:p>
    <w:p w:rsidR="00043C32" w:rsidRPr="00AD381B" w:rsidP="00AD381B" w14:paraId="0BFEA704" w14:textId="77777777">
      <w:pPr>
        <w:pStyle w:val="Heading1"/>
        <w:rPr>
          <w:sz w:val="24"/>
          <w:szCs w:val="24"/>
        </w:rPr>
      </w:pPr>
      <w:r w:rsidRPr="00AD381B">
        <w:rPr>
          <w:sz w:val="24"/>
          <w:szCs w:val="24"/>
        </w:rPr>
        <w:t>SUPPORTING STATEMENT</w:t>
      </w:r>
    </w:p>
    <w:p w:rsidR="00043C32" w:rsidRPr="00AD381B" w:rsidP="00AD381B" w14:paraId="0BFEA705" w14:textId="77777777">
      <w:pPr>
        <w:pStyle w:val="Heading1"/>
        <w:rPr>
          <w:sz w:val="24"/>
          <w:szCs w:val="24"/>
        </w:rPr>
      </w:pPr>
      <w:r w:rsidRPr="00AD381B">
        <w:rPr>
          <w:sz w:val="24"/>
          <w:szCs w:val="24"/>
        </w:rPr>
        <w:t>FOR PAPERWORK REDUCTION ACT SUBMISSION</w:t>
      </w:r>
    </w:p>
    <w:p w:rsidR="00043C32" w:rsidRPr="00AD381B" w:rsidP="00AD381B" w14:paraId="0BFEA706" w14:textId="77777777">
      <w:pPr>
        <w:tabs>
          <w:tab w:val="left" w:pos="0"/>
        </w:tabs>
        <w:suppressAutoHyphens/>
        <w:rPr>
          <w:rFonts w:ascii="Times New Roman" w:hAnsi="Times New Roman"/>
          <w:szCs w:val="24"/>
        </w:rPr>
      </w:pPr>
    </w:p>
    <w:p w:rsidR="00EA1767" w:rsidRPr="00AD381B" w:rsidP="00AD381B" w14:paraId="0BFEA707" w14:textId="7CBF2E0A">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r w:rsidR="00F01043">
        <w:rPr>
          <w:rFonts w:ascii="Times New Roman" w:hAnsi="Times New Roman"/>
          <w:b/>
          <w:szCs w:val="24"/>
        </w:rPr>
        <w:t xml:space="preserve">  </w:t>
      </w:r>
    </w:p>
    <w:p w:rsidR="00AD381B" w:rsidP="00AD381B" w14:paraId="0BFEA708" w14:textId="067D3FCF">
      <w:pPr>
        <w:pStyle w:val="ListParagraph"/>
        <w:suppressAutoHyphens/>
        <w:spacing w:line="240" w:lineRule="exact"/>
        <w:rPr>
          <w:rFonts w:ascii="Times New Roman" w:hAnsi="Times New Roman"/>
          <w:szCs w:val="24"/>
        </w:rPr>
      </w:pPr>
    </w:p>
    <w:p w:rsidR="004621CA" w:rsidP="004621CA" w14:paraId="0571CD35" w14:textId="2B6B1850">
      <w:pPr>
        <w:pStyle w:val="BodyText0"/>
        <w:spacing w:after="0"/>
        <w:ind w:left="720" w:right="720"/>
      </w:pPr>
      <w:r>
        <w:t>This collection, currently approved by OMB under control number 1810-0576, covers the consolidated</w:t>
      </w:r>
      <w:r w:rsidRPr="003C7853">
        <w:t xml:space="preserve"> </w:t>
      </w:r>
      <w:r>
        <w:t>State plan (previously known as the consolidated State application), as well as assessment peer review guidance.</w:t>
      </w:r>
      <w:r w:rsidRPr="003C7853">
        <w:t xml:space="preserve"> </w:t>
      </w:r>
      <w:r w:rsidR="0025705E">
        <w:t xml:space="preserve">This is a request for </w:t>
      </w:r>
      <w:r w:rsidR="00953A75">
        <w:t>extension</w:t>
      </w:r>
      <w:r w:rsidR="0025705E">
        <w:t xml:space="preserve"> without change. </w:t>
      </w:r>
    </w:p>
    <w:p w:rsidR="004621CA" w:rsidP="004621CA" w14:paraId="79DA297D" w14:textId="77777777">
      <w:pPr>
        <w:pStyle w:val="BodyText0"/>
        <w:spacing w:after="0"/>
        <w:ind w:left="720" w:right="720"/>
      </w:pPr>
    </w:p>
    <w:p w:rsidR="004621CA" w:rsidRPr="003C7853" w:rsidP="004621CA" w14:paraId="4176AC4D" w14:textId="77777777">
      <w:pPr>
        <w:pStyle w:val="BodyText0"/>
        <w:spacing w:after="0"/>
        <w:ind w:left="720" w:right="720"/>
      </w:pPr>
      <w:r w:rsidRPr="00F62EB1">
        <w:t>Section 8302 of the</w:t>
      </w:r>
      <w:r w:rsidRPr="00E91D38">
        <w:t xml:space="preserve"> </w:t>
      </w:r>
      <w:r>
        <w:t>ESEA</w:t>
      </w:r>
      <w:r w:rsidRPr="00F62EB1">
        <w:t>, as amended by</w:t>
      </w:r>
      <w:r>
        <w:t xml:space="preserve"> the</w:t>
      </w:r>
      <w:r w:rsidRPr="00F62EB1">
        <w:t xml:space="preserve"> ESSA, permit</w:t>
      </w:r>
      <w:r>
        <w:t>s</w:t>
      </w:r>
      <w:r w:rsidRPr="00F62EB1">
        <w:t xml:space="preserve"> each SEA, in consultation with the Governor, to apply for program funds </w:t>
      </w:r>
      <w:r>
        <w:t>through submission of</w:t>
      </w:r>
      <w:r w:rsidRPr="00F62EB1">
        <w:t xml:space="preserve"> </w:t>
      </w:r>
      <w:r>
        <w:t xml:space="preserve">a </w:t>
      </w:r>
      <w:r w:rsidRPr="00F62EB1">
        <w:t xml:space="preserve">consolidated State plan </w:t>
      </w:r>
      <w:r>
        <w:t>(in lieu of individual program State plans)</w:t>
      </w:r>
      <w:r w:rsidRPr="003C7853">
        <w:t xml:space="preserve">.  The purpose of consolidated </w:t>
      </w:r>
      <w:r>
        <w:t>State plans</w:t>
      </w:r>
      <w:r w:rsidRPr="003C7853">
        <w:t xml:space="preserve"> as defined in ESEA is to improve teaching and learning by encouraging greater cross-program coordination, planning, and service delivery; to enhance program integration; and to provide greater flexibility and less burden for State educational agencies.</w:t>
      </w:r>
      <w:r>
        <w:t xml:space="preserve"> </w:t>
      </w:r>
    </w:p>
    <w:p w:rsidR="004621CA" w:rsidRPr="003C7853" w:rsidP="004621CA" w14:paraId="00BCE49C" w14:textId="77777777">
      <w:pPr>
        <w:pStyle w:val="BodyText0"/>
        <w:spacing w:after="0"/>
        <w:ind w:left="720" w:right="720"/>
      </w:pPr>
    </w:p>
    <w:p w:rsidR="004621CA" w:rsidRPr="003C7853" w:rsidP="004621CA" w14:paraId="699AF7F5" w14:textId="77777777">
      <w:pPr>
        <w:pStyle w:val="BodyText0"/>
        <w:spacing w:after="0"/>
        <w:ind w:left="720" w:right="720"/>
      </w:pPr>
      <w:r w:rsidRPr="003C7853">
        <w:t xml:space="preserve">The programs covered by </w:t>
      </w:r>
      <w:r>
        <w:t>the consolidated State plan</w:t>
      </w:r>
      <w:r w:rsidRPr="003C7853">
        <w:t xml:space="preserve"> are – </w:t>
      </w:r>
    </w:p>
    <w:p w:rsidR="004621CA" w:rsidRPr="003C7853" w:rsidP="004621CA" w14:paraId="79275030" w14:textId="77777777">
      <w:pPr>
        <w:pStyle w:val="BodyText0"/>
        <w:spacing w:after="0"/>
        <w:ind w:left="720" w:right="720"/>
      </w:pPr>
    </w:p>
    <w:p w:rsidR="004621CA" w:rsidRPr="003C7853" w:rsidP="004621CA" w14:paraId="743C331A" w14:textId="77777777">
      <w:pPr>
        <w:pStyle w:val="BodyText3"/>
        <w:tabs>
          <w:tab w:val="left" w:pos="3600"/>
        </w:tabs>
        <w:spacing w:after="0"/>
        <w:ind w:left="3600" w:hanging="2880"/>
        <w:rPr>
          <w:color w:val="000000"/>
          <w:sz w:val="24"/>
          <w:szCs w:val="24"/>
        </w:rPr>
      </w:pPr>
      <w:r w:rsidRPr="003C7853">
        <w:rPr>
          <w:color w:val="000000"/>
          <w:sz w:val="24"/>
          <w:szCs w:val="24"/>
        </w:rPr>
        <w:t>Title I, Part A</w:t>
      </w:r>
      <w:r>
        <w:rPr>
          <w:color w:val="000000"/>
          <w:sz w:val="24"/>
          <w:szCs w:val="24"/>
        </w:rPr>
        <w:tab/>
      </w:r>
      <w:r w:rsidRPr="003C7853">
        <w:rPr>
          <w:color w:val="000000"/>
          <w:sz w:val="24"/>
          <w:szCs w:val="24"/>
        </w:rPr>
        <w:t xml:space="preserve">Improving Basic Programs Operated by Local Educational </w:t>
      </w:r>
    </w:p>
    <w:p w:rsidR="004621CA" w:rsidP="004621CA" w14:paraId="44815B6A" w14:textId="77777777">
      <w:pPr>
        <w:pStyle w:val="BodyText3"/>
        <w:tabs>
          <w:tab w:val="left" w:pos="3600"/>
        </w:tabs>
        <w:spacing w:after="0"/>
        <w:ind w:left="3600" w:hanging="2880"/>
        <w:rPr>
          <w:color w:val="000000"/>
          <w:sz w:val="24"/>
          <w:szCs w:val="24"/>
        </w:rPr>
      </w:pPr>
      <w:r w:rsidRPr="003C7853">
        <w:rPr>
          <w:color w:val="000000"/>
          <w:sz w:val="24"/>
          <w:szCs w:val="24"/>
        </w:rPr>
        <w:t xml:space="preserve">   </w:t>
      </w:r>
      <w:r>
        <w:rPr>
          <w:color w:val="000000"/>
          <w:sz w:val="24"/>
          <w:szCs w:val="24"/>
        </w:rPr>
        <w:tab/>
      </w:r>
      <w:r w:rsidRPr="003C7853">
        <w:rPr>
          <w:color w:val="000000"/>
          <w:sz w:val="24"/>
          <w:szCs w:val="24"/>
        </w:rPr>
        <w:t>Agencies</w:t>
      </w:r>
    </w:p>
    <w:p w:rsidR="004621CA" w:rsidRPr="003C7853" w:rsidP="004621CA" w14:paraId="319CCBCC" w14:textId="77777777">
      <w:pPr>
        <w:pStyle w:val="BodyText3"/>
        <w:tabs>
          <w:tab w:val="left" w:pos="3600"/>
        </w:tabs>
        <w:spacing w:after="0"/>
        <w:ind w:left="3600" w:hanging="2880"/>
        <w:rPr>
          <w:color w:val="000000"/>
          <w:sz w:val="24"/>
          <w:szCs w:val="24"/>
        </w:rPr>
      </w:pPr>
      <w:r>
        <w:rPr>
          <w:color w:val="000000"/>
          <w:sz w:val="24"/>
          <w:szCs w:val="24"/>
        </w:rPr>
        <w:t>Title I, Part B, section 1201</w:t>
      </w:r>
      <w:r>
        <w:rPr>
          <w:color w:val="000000"/>
          <w:sz w:val="24"/>
          <w:szCs w:val="24"/>
        </w:rPr>
        <w:tab/>
        <w:t>Grants for State Assessments and Related Activities</w:t>
      </w:r>
    </w:p>
    <w:p w:rsidR="004621CA" w:rsidRPr="003C7853" w:rsidP="004621CA" w14:paraId="6743263A" w14:textId="77777777">
      <w:pPr>
        <w:pStyle w:val="BodyText3"/>
        <w:tabs>
          <w:tab w:val="left" w:pos="3600"/>
        </w:tabs>
        <w:spacing w:after="0"/>
        <w:ind w:left="3600" w:hanging="2880"/>
        <w:rPr>
          <w:color w:val="000000"/>
          <w:sz w:val="24"/>
          <w:szCs w:val="24"/>
        </w:rPr>
      </w:pPr>
      <w:r w:rsidRPr="003C7853">
        <w:rPr>
          <w:color w:val="000000"/>
          <w:sz w:val="24"/>
          <w:szCs w:val="24"/>
        </w:rPr>
        <w:t xml:space="preserve">Title I, Part C </w:t>
      </w:r>
      <w:r>
        <w:rPr>
          <w:color w:val="000000"/>
          <w:sz w:val="24"/>
          <w:szCs w:val="24"/>
        </w:rPr>
        <w:tab/>
      </w:r>
      <w:r w:rsidRPr="003C7853">
        <w:rPr>
          <w:color w:val="000000"/>
          <w:sz w:val="24"/>
          <w:szCs w:val="24"/>
        </w:rPr>
        <w:t>Education of Migrant Children</w:t>
      </w:r>
    </w:p>
    <w:p w:rsidR="004621CA" w:rsidRPr="003C7853" w:rsidP="004621CA" w14:paraId="161E6619" w14:textId="77777777">
      <w:pPr>
        <w:pStyle w:val="BodyText3"/>
        <w:tabs>
          <w:tab w:val="left" w:pos="3780"/>
        </w:tabs>
        <w:spacing w:after="0"/>
        <w:ind w:left="3600" w:hanging="2880"/>
        <w:rPr>
          <w:color w:val="000000"/>
          <w:sz w:val="24"/>
          <w:szCs w:val="24"/>
        </w:rPr>
      </w:pPr>
      <w:r w:rsidRPr="003C7853">
        <w:rPr>
          <w:color w:val="000000"/>
          <w:sz w:val="24"/>
          <w:szCs w:val="24"/>
        </w:rPr>
        <w:t xml:space="preserve">Title I, Part D </w:t>
      </w:r>
      <w:r>
        <w:rPr>
          <w:color w:val="000000"/>
          <w:sz w:val="24"/>
          <w:szCs w:val="24"/>
        </w:rPr>
        <w:tab/>
      </w:r>
      <w:r w:rsidRPr="003C7853">
        <w:rPr>
          <w:color w:val="000000"/>
          <w:sz w:val="24"/>
          <w:szCs w:val="24"/>
        </w:rPr>
        <w:t>Prevention and Intervention Programs for Children and</w:t>
      </w:r>
      <w:r>
        <w:rPr>
          <w:color w:val="000000"/>
          <w:sz w:val="24"/>
          <w:szCs w:val="24"/>
        </w:rPr>
        <w:t xml:space="preserve"> Youth Who Are Neglected, Delinquent, or At-Risk</w:t>
      </w:r>
    </w:p>
    <w:p w:rsidR="004621CA" w:rsidRPr="003C7853" w:rsidP="004621CA" w14:paraId="273F9D8F" w14:textId="77777777">
      <w:pPr>
        <w:pStyle w:val="BodyText3"/>
        <w:tabs>
          <w:tab w:val="left" w:pos="3600"/>
        </w:tabs>
        <w:spacing w:after="0"/>
        <w:ind w:left="3600" w:hanging="2880"/>
        <w:rPr>
          <w:color w:val="000000"/>
          <w:sz w:val="24"/>
          <w:szCs w:val="24"/>
        </w:rPr>
      </w:pPr>
      <w:r w:rsidRPr="003C7853">
        <w:rPr>
          <w:color w:val="000000"/>
          <w:sz w:val="24"/>
          <w:szCs w:val="24"/>
        </w:rPr>
        <w:t xml:space="preserve">Title II, Part A </w:t>
      </w:r>
      <w:r>
        <w:rPr>
          <w:color w:val="000000"/>
          <w:sz w:val="24"/>
          <w:szCs w:val="24"/>
        </w:rPr>
        <w:tab/>
        <w:t>Supporting Effective Instruction</w:t>
      </w:r>
    </w:p>
    <w:p w:rsidR="004621CA" w:rsidRPr="003C7853" w:rsidP="004621CA" w14:paraId="4E8C2D92" w14:textId="77777777">
      <w:pPr>
        <w:pStyle w:val="BodyText3"/>
        <w:tabs>
          <w:tab w:val="left" w:pos="3600"/>
        </w:tabs>
        <w:spacing w:after="0"/>
        <w:ind w:left="3600" w:hanging="2880"/>
        <w:rPr>
          <w:color w:val="000000"/>
          <w:sz w:val="24"/>
          <w:szCs w:val="24"/>
        </w:rPr>
      </w:pPr>
      <w:r w:rsidRPr="003C7853">
        <w:rPr>
          <w:color w:val="000000"/>
          <w:sz w:val="24"/>
          <w:szCs w:val="24"/>
        </w:rPr>
        <w:t>Title III, Part A</w:t>
      </w:r>
      <w:r>
        <w:rPr>
          <w:color w:val="000000"/>
          <w:sz w:val="24"/>
          <w:szCs w:val="24"/>
        </w:rPr>
        <w:tab/>
        <w:t>Language Instruction for English Learners and Migrant Students</w:t>
      </w:r>
    </w:p>
    <w:p w:rsidR="004621CA" w:rsidRPr="003C7853" w:rsidP="004621CA" w14:paraId="72BD23D6" w14:textId="77777777">
      <w:pPr>
        <w:pStyle w:val="BodyText3"/>
        <w:tabs>
          <w:tab w:val="left" w:pos="3600"/>
        </w:tabs>
        <w:spacing w:after="0"/>
        <w:ind w:left="3600" w:hanging="2880"/>
        <w:rPr>
          <w:color w:val="000000"/>
          <w:sz w:val="24"/>
          <w:szCs w:val="24"/>
        </w:rPr>
      </w:pPr>
      <w:r w:rsidRPr="003C7853">
        <w:rPr>
          <w:color w:val="000000"/>
          <w:sz w:val="24"/>
          <w:szCs w:val="24"/>
        </w:rPr>
        <w:t xml:space="preserve">Title IV, Part A </w:t>
      </w:r>
      <w:r>
        <w:rPr>
          <w:color w:val="000000"/>
          <w:sz w:val="24"/>
          <w:szCs w:val="24"/>
        </w:rPr>
        <w:tab/>
        <w:t>Student Support and Academic Enrichment Grants</w:t>
      </w:r>
    </w:p>
    <w:p w:rsidR="004621CA" w:rsidRPr="003C7853" w:rsidP="004621CA" w14:paraId="5D14B4DD" w14:textId="77777777">
      <w:pPr>
        <w:pStyle w:val="BodyText3"/>
        <w:tabs>
          <w:tab w:val="left" w:pos="3600"/>
        </w:tabs>
        <w:spacing w:after="0"/>
        <w:ind w:left="3600" w:hanging="2880"/>
        <w:rPr>
          <w:color w:val="000000"/>
          <w:sz w:val="24"/>
          <w:szCs w:val="24"/>
        </w:rPr>
      </w:pPr>
      <w:r w:rsidRPr="003C7853">
        <w:rPr>
          <w:color w:val="000000"/>
          <w:sz w:val="24"/>
          <w:szCs w:val="24"/>
        </w:rPr>
        <w:t>Title IV, Part B</w:t>
      </w:r>
      <w:r>
        <w:rPr>
          <w:color w:val="000000"/>
          <w:sz w:val="24"/>
          <w:szCs w:val="24"/>
        </w:rPr>
        <w:tab/>
      </w:r>
      <w:r w:rsidRPr="003C7853">
        <w:rPr>
          <w:color w:val="000000"/>
          <w:sz w:val="24"/>
          <w:szCs w:val="24"/>
        </w:rPr>
        <w:t>21</w:t>
      </w:r>
      <w:r w:rsidRPr="003C7853">
        <w:rPr>
          <w:color w:val="000000"/>
          <w:sz w:val="24"/>
          <w:szCs w:val="24"/>
          <w:vertAlign w:val="superscript"/>
        </w:rPr>
        <w:t>st</w:t>
      </w:r>
      <w:r w:rsidRPr="003C7853">
        <w:rPr>
          <w:color w:val="000000"/>
          <w:sz w:val="24"/>
          <w:szCs w:val="24"/>
        </w:rPr>
        <w:t xml:space="preserve"> Century Community Learning Centers</w:t>
      </w:r>
    </w:p>
    <w:p w:rsidR="004621CA" w:rsidRPr="003C7853" w:rsidP="004621CA" w14:paraId="7E6B6051" w14:textId="77777777">
      <w:pPr>
        <w:pStyle w:val="BodyText3"/>
        <w:tabs>
          <w:tab w:val="left" w:pos="3600"/>
        </w:tabs>
        <w:spacing w:after="0"/>
        <w:ind w:left="3600" w:hanging="2880"/>
        <w:rPr>
          <w:color w:val="000000"/>
          <w:sz w:val="24"/>
          <w:szCs w:val="24"/>
        </w:rPr>
      </w:pPr>
      <w:r w:rsidRPr="003C7853">
        <w:rPr>
          <w:color w:val="000000"/>
          <w:sz w:val="24"/>
          <w:szCs w:val="24"/>
        </w:rPr>
        <w:t>Title VI, Part B, subpart 2</w:t>
      </w:r>
      <w:r>
        <w:rPr>
          <w:color w:val="000000"/>
          <w:sz w:val="24"/>
          <w:szCs w:val="24"/>
        </w:rPr>
        <w:tab/>
      </w:r>
      <w:r w:rsidRPr="003C7853">
        <w:rPr>
          <w:color w:val="000000"/>
          <w:sz w:val="24"/>
          <w:szCs w:val="24"/>
        </w:rPr>
        <w:t>Rural and Low-Income School Program.</w:t>
      </w:r>
    </w:p>
    <w:p w:rsidR="004621CA" w:rsidP="004621CA" w14:paraId="785B020D" w14:textId="77777777">
      <w:pPr>
        <w:pStyle w:val="BodyText3"/>
        <w:tabs>
          <w:tab w:val="left" w:pos="3600"/>
        </w:tabs>
        <w:spacing w:after="0"/>
        <w:ind w:left="3600" w:hanging="2880"/>
        <w:rPr>
          <w:color w:val="000000"/>
          <w:sz w:val="24"/>
          <w:szCs w:val="24"/>
        </w:rPr>
      </w:pPr>
      <w:r>
        <w:rPr>
          <w:color w:val="000000"/>
          <w:sz w:val="24"/>
          <w:szCs w:val="24"/>
        </w:rPr>
        <w:t xml:space="preserve">Title VII, subtitle B of the McKinney-Vento Homeless Assistance Act </w:t>
      </w:r>
    </w:p>
    <w:p w:rsidR="004621CA" w:rsidP="004621CA" w14:paraId="566AAC06" w14:textId="77777777">
      <w:pPr>
        <w:pStyle w:val="BodyText3"/>
        <w:tabs>
          <w:tab w:val="left" w:pos="3600"/>
        </w:tabs>
        <w:spacing w:after="0"/>
        <w:ind w:left="3600" w:hanging="2880"/>
        <w:rPr>
          <w:color w:val="000000"/>
          <w:sz w:val="24"/>
          <w:szCs w:val="24"/>
        </w:rPr>
      </w:pPr>
      <w:r>
        <w:rPr>
          <w:color w:val="000000"/>
          <w:sz w:val="24"/>
          <w:szCs w:val="24"/>
        </w:rPr>
        <w:tab/>
        <w:t>Education for Homeless Children and Youths Program</w:t>
      </w:r>
    </w:p>
    <w:p w:rsidR="004621CA" w:rsidP="004621CA" w14:paraId="55565365" w14:textId="77777777">
      <w:pPr>
        <w:pStyle w:val="BodyText3"/>
        <w:spacing w:after="0"/>
        <w:rPr>
          <w:color w:val="000000"/>
          <w:sz w:val="24"/>
          <w:szCs w:val="24"/>
        </w:rPr>
      </w:pPr>
      <w:r>
        <w:rPr>
          <w:color w:val="000000"/>
          <w:sz w:val="24"/>
          <w:szCs w:val="24"/>
        </w:rPr>
        <w:tab/>
      </w:r>
    </w:p>
    <w:p w:rsidR="004621CA" w:rsidP="004621CA" w14:paraId="6BCA3523" w14:textId="77777777">
      <w:pPr>
        <w:pStyle w:val="BodyText3"/>
        <w:spacing w:after="0"/>
        <w:ind w:left="720"/>
        <w:rPr>
          <w:sz w:val="24"/>
        </w:rPr>
      </w:pPr>
      <w:r>
        <w:rPr>
          <w:sz w:val="24"/>
        </w:rPr>
        <w:t>Section 1111(b)(2)(A)</w:t>
      </w:r>
      <w:r w:rsidRPr="00B410F2">
        <w:rPr>
          <w:sz w:val="24"/>
        </w:rPr>
        <w:t xml:space="preserve"> of the ESEA</w:t>
      </w:r>
      <w:r>
        <w:rPr>
          <w:sz w:val="24"/>
        </w:rPr>
        <w:t>,</w:t>
      </w:r>
      <w:r w:rsidRPr="00B410F2">
        <w:rPr>
          <w:sz w:val="24"/>
        </w:rPr>
        <w:t xml:space="preserve"> as amended by</w:t>
      </w:r>
      <w:r>
        <w:rPr>
          <w:sz w:val="24"/>
        </w:rPr>
        <w:t xml:space="preserve"> the ESSA</w:t>
      </w:r>
      <w:r w:rsidRPr="00B410F2">
        <w:rPr>
          <w:sz w:val="24"/>
        </w:rPr>
        <w:t xml:space="preserve">, </w:t>
      </w:r>
      <w:r>
        <w:rPr>
          <w:sz w:val="24"/>
        </w:rPr>
        <w:t xml:space="preserve">requires </w:t>
      </w:r>
      <w:r w:rsidRPr="00B410F2">
        <w:rPr>
          <w:sz w:val="24"/>
        </w:rPr>
        <w:t xml:space="preserve">States </w:t>
      </w:r>
      <w:r>
        <w:rPr>
          <w:sz w:val="24"/>
        </w:rPr>
        <w:t>to</w:t>
      </w:r>
      <w:r w:rsidRPr="00B410F2">
        <w:rPr>
          <w:sz w:val="24"/>
        </w:rPr>
        <w:t xml:space="preserve"> implement </w:t>
      </w:r>
      <w:r>
        <w:rPr>
          <w:sz w:val="24"/>
        </w:rPr>
        <w:t xml:space="preserve">a set of high-quality student academic assessments in mathematics and reading or language arts, and science. The State plan must contain </w:t>
      </w:r>
      <w:r w:rsidRPr="00B410F2">
        <w:rPr>
          <w:sz w:val="24"/>
        </w:rPr>
        <w:t xml:space="preserve">information on a </w:t>
      </w:r>
      <w:r w:rsidRPr="00B410F2">
        <w:rPr>
          <w:sz w:val="24"/>
        </w:rPr>
        <w:t>State’s academic assessments</w:t>
      </w:r>
      <w:r>
        <w:rPr>
          <w:sz w:val="24"/>
        </w:rPr>
        <w:t xml:space="preserve">, and under section 1111(a)(4)(A), the Secretary must establish a peer-review process to assist in the review of such plans.   </w:t>
      </w:r>
    </w:p>
    <w:p w:rsidR="004621CA" w:rsidP="00AD381B" w14:paraId="0E058952" w14:textId="77777777">
      <w:pPr>
        <w:pStyle w:val="ListParagraph"/>
        <w:suppressAutoHyphens/>
        <w:spacing w:line="240" w:lineRule="exact"/>
        <w:rPr>
          <w:rFonts w:ascii="Times New Roman" w:hAnsi="Times New Roman"/>
          <w:szCs w:val="24"/>
        </w:rPr>
      </w:pPr>
    </w:p>
    <w:p w:rsidR="00AD381B" w:rsidRPr="00AD381B" w:rsidP="00AD381B" w14:paraId="0BFEA709" w14:textId="77777777">
      <w:pPr>
        <w:pStyle w:val="ListParagraph"/>
        <w:suppressAutoHyphens/>
        <w:spacing w:line="240" w:lineRule="exact"/>
        <w:contextualSpacing w:val="0"/>
        <w:rPr>
          <w:rFonts w:ascii="Times New Roman" w:hAnsi="Times New Roman"/>
          <w:szCs w:val="24"/>
        </w:rPr>
      </w:pPr>
    </w:p>
    <w:p w:rsidR="00AD381B" w:rsidRPr="00AD7DEA" w:rsidP="00AD381B" w14:paraId="0BFEA70A" w14:textId="2EA01C58">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B01006" w:rsidP="00AD7DEA" w14:paraId="527427DB" w14:textId="77777777">
      <w:pPr>
        <w:pStyle w:val="BodyText3"/>
        <w:spacing w:after="0"/>
        <w:ind w:left="720"/>
        <w:rPr>
          <w:sz w:val="24"/>
        </w:rPr>
      </w:pPr>
    </w:p>
    <w:p w:rsidR="00AD7DEA" w:rsidRPr="00AD7DEA" w:rsidP="00AD7DEA" w14:paraId="730EFFF2" w14:textId="5DA9B43B">
      <w:pPr>
        <w:pStyle w:val="BodyText3"/>
        <w:spacing w:after="0"/>
        <w:ind w:left="720"/>
        <w:rPr>
          <w:sz w:val="24"/>
        </w:rPr>
      </w:pPr>
      <w:r w:rsidRPr="00AD7DEA">
        <w:rPr>
          <w:sz w:val="24"/>
        </w:rPr>
        <w:t xml:space="preserve">The Department will use the information from the consolidated State plan as the basis for approving funding under the included programs.  The Department also will use this information to ensure compliance with statutory and regulatory requirements and to assess the progress States make toward achieving the program outcomes of ESEA.  This information collection will allow the Department to monitor the effectiveness of the use of program funds, and to provide grantees with technical assistance.  </w:t>
      </w:r>
    </w:p>
    <w:p w:rsidR="00AD7DEA" w:rsidRPr="00AD7DEA" w:rsidP="00AD7DEA" w14:paraId="4F6C38F4" w14:textId="217DD729">
      <w:pPr>
        <w:pStyle w:val="BodyText3"/>
        <w:spacing w:after="0"/>
        <w:ind w:left="720"/>
        <w:rPr>
          <w:sz w:val="24"/>
        </w:rPr>
      </w:pPr>
      <w:r w:rsidRPr="00AD7DEA">
        <w:rPr>
          <w:sz w:val="24"/>
        </w:rPr>
        <w:t>This information collection will also continue to allow the Department to conduct assessment peer review, consistent with assessment peer review guidance issued in September 2018.  Assessment peer review is currently underway to ensure the academic assessments States use for accountability purposes are of sound technical quality. Assessment peer review also now include reviews English Language Proficiency (ELP) assessments</w:t>
      </w:r>
    </w:p>
    <w:p w:rsidR="00AD381B" w:rsidP="00AD381B" w14:paraId="0BFEA70B" w14:textId="77777777">
      <w:pPr>
        <w:suppressAutoHyphens/>
        <w:spacing w:line="240" w:lineRule="exact"/>
        <w:rPr>
          <w:rFonts w:ascii="Times New Roman" w:hAnsi="Times New Roman"/>
          <w:szCs w:val="24"/>
        </w:rPr>
      </w:pPr>
    </w:p>
    <w:p w:rsidR="00043C32" w:rsidRPr="00AD381B" w:rsidP="00AD381B" w14:paraId="0BFEA70C" w14:textId="77777777">
      <w:pPr>
        <w:suppressAutoHyphens/>
        <w:spacing w:line="240" w:lineRule="exact"/>
        <w:rPr>
          <w:rFonts w:ascii="Times New Roman" w:hAnsi="Times New Roman"/>
          <w:szCs w:val="24"/>
        </w:rPr>
      </w:pPr>
    </w:p>
    <w:p w:rsidR="00043C32" w:rsidP="00AD381B" w14:paraId="0BFEA70D" w14:textId="49B5BD5D">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7DEA" w:rsidP="00AD7DEA" w14:paraId="5C2E728C" w14:textId="5AF53F9B">
      <w:pPr>
        <w:pStyle w:val="ListParagraph"/>
        <w:tabs>
          <w:tab w:val="left" w:pos="-720"/>
        </w:tabs>
        <w:suppressAutoHyphens/>
        <w:contextualSpacing w:val="0"/>
        <w:rPr>
          <w:rFonts w:ascii="Times New Roman" w:hAnsi="Times New Roman"/>
          <w:b/>
          <w:szCs w:val="24"/>
        </w:rPr>
      </w:pPr>
    </w:p>
    <w:p w:rsidR="00447A42" w:rsidRPr="00447A42" w:rsidP="00447A42" w14:paraId="50D7B4B4" w14:textId="77777777">
      <w:pPr>
        <w:pStyle w:val="BodyText3"/>
        <w:spacing w:after="0"/>
        <w:ind w:left="720"/>
        <w:rPr>
          <w:sz w:val="24"/>
        </w:rPr>
      </w:pPr>
      <w:r w:rsidRPr="00447A42">
        <w:rPr>
          <w:sz w:val="24"/>
        </w:rPr>
        <w:t>The consolidated State plan template and assessment peer review guidance will be available to States electronically.  Where applicable, States may include html references, electronic files, or other existing documentation to comply with the requirements listed in the plan.</w:t>
      </w:r>
    </w:p>
    <w:p w:rsidR="00AD381B" w:rsidP="00AD381B" w14:paraId="0BFEA70E" w14:textId="77777777">
      <w:pPr>
        <w:pStyle w:val="ListParagraph"/>
        <w:tabs>
          <w:tab w:val="left" w:pos="-720"/>
        </w:tabs>
        <w:suppressAutoHyphens/>
        <w:contextualSpacing w:val="0"/>
        <w:rPr>
          <w:rFonts w:ascii="Times New Roman" w:hAnsi="Times New Roman"/>
          <w:szCs w:val="24"/>
        </w:rPr>
      </w:pPr>
    </w:p>
    <w:p w:rsidR="00AD381B" w:rsidP="00AD381B" w14:paraId="0BFEA710" w14:textId="35AED823">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30714" w:rsidP="00230714" w14:paraId="0FA67EF3" w14:textId="77777777">
      <w:pPr>
        <w:pStyle w:val="ListParagraph"/>
        <w:tabs>
          <w:tab w:val="left" w:pos="-720"/>
        </w:tabs>
        <w:suppressAutoHyphens/>
        <w:contextualSpacing w:val="0"/>
        <w:rPr>
          <w:rFonts w:ascii="Times New Roman" w:hAnsi="Times New Roman"/>
          <w:b/>
          <w:szCs w:val="24"/>
        </w:rPr>
      </w:pPr>
    </w:p>
    <w:p w:rsidR="00246FE9" w:rsidRPr="00246FE9" w:rsidP="00230714" w14:paraId="0BFEA711" w14:textId="12E63F05">
      <w:pPr>
        <w:pStyle w:val="BodyText3"/>
        <w:spacing w:after="0"/>
        <w:ind w:left="720"/>
        <w:rPr>
          <w:b/>
          <w:szCs w:val="24"/>
        </w:rPr>
      </w:pPr>
      <w:r w:rsidRPr="00230714">
        <w:rPr>
          <w:sz w:val="24"/>
        </w:rPr>
        <w:t xml:space="preserve">The consolidated State plan collection is an effort to avoid duplication.  If States submit consolidated State plans, they are not required to submit individual plans for the covered programs.  Further, there is no other mechanism for securing the information required for assessment peer review. </w:t>
      </w:r>
    </w:p>
    <w:p w:rsidR="003B69E3" w:rsidP="003B69E3" w14:paraId="40BA3491" w14:textId="1E54AF80">
      <w:pPr>
        <w:pStyle w:val="ListParagraph"/>
        <w:numPr>
          <w:ilvl w:val="0"/>
          <w:numId w:val="4"/>
        </w:numPr>
        <w:spacing w:before="240"/>
        <w:contextualSpacing w:val="0"/>
        <w:rPr>
          <w:rFonts w:ascii="Times New Roman" w:hAnsi="Times New Roman"/>
          <w:b/>
          <w:szCs w:val="24"/>
        </w:rPr>
      </w:pPr>
      <w:r w:rsidRPr="00AD381B">
        <w:rPr>
          <w:rFonts w:ascii="Times New Roman" w:hAnsi="Times New Roman"/>
          <w:b/>
          <w:szCs w:val="24"/>
        </w:rPr>
        <w:t xml:space="preserve">If the collection of information impacts small businesses or other small entities, describe any methods used to minimize burden. A small entity may be (1) a small </w:t>
      </w:r>
      <w:r w:rsidRPr="00AD381B">
        <w:rPr>
          <w:rFonts w:ascii="Times New Roman" w:hAnsi="Times New Roman"/>
          <w:b/>
          <w:szCs w:val="24"/>
        </w:rPr>
        <w:t>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C0F14" w:rsidP="003C0F14" w14:paraId="31DD7859" w14:textId="77777777">
      <w:pPr>
        <w:pStyle w:val="ListParagraph"/>
        <w:spacing w:before="240"/>
        <w:contextualSpacing w:val="0"/>
        <w:rPr>
          <w:rFonts w:ascii="Times New Roman" w:hAnsi="Times New Roman"/>
          <w:b/>
          <w:szCs w:val="24"/>
        </w:rPr>
      </w:pPr>
    </w:p>
    <w:p w:rsidR="003B69E3" w:rsidRPr="003B69E3" w:rsidP="003B69E3" w14:paraId="7D712B7B" w14:textId="77777777">
      <w:pPr>
        <w:pStyle w:val="BodyText3"/>
        <w:spacing w:after="0"/>
        <w:ind w:left="720"/>
        <w:rPr>
          <w:sz w:val="24"/>
        </w:rPr>
      </w:pPr>
      <w:r w:rsidRPr="003B69E3">
        <w:rPr>
          <w:sz w:val="24"/>
        </w:rPr>
        <w:t xml:space="preserve">Small businesses have not been impacted by this data collection.  States submit consolidated State </w:t>
      </w:r>
      <w:r w:rsidRPr="003B69E3">
        <w:rPr>
          <w:sz w:val="24"/>
        </w:rPr>
        <w:t>plans, and</w:t>
      </w:r>
      <w:r w:rsidRPr="003B69E3">
        <w:rPr>
          <w:sz w:val="24"/>
        </w:rPr>
        <w:t xml:space="preserve"> are subject to the requirements of assessment peer review.</w:t>
      </w:r>
    </w:p>
    <w:p w:rsidR="00AD381B" w:rsidP="00AD381B" w14:paraId="0BFEA713" w14:textId="77777777">
      <w:pPr>
        <w:pStyle w:val="ListParagraph"/>
        <w:contextualSpacing w:val="0"/>
        <w:rPr>
          <w:rFonts w:ascii="Times New Roman" w:hAnsi="Times New Roman"/>
          <w:szCs w:val="24"/>
        </w:rPr>
      </w:pPr>
    </w:p>
    <w:p w:rsidR="00043C32" w:rsidP="00AD381B" w14:paraId="0BFEA715" w14:textId="756A35CA">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3B69E3" w:rsidP="003B69E3" w14:paraId="069E762E" w14:textId="1989A873">
      <w:pPr>
        <w:pStyle w:val="ListParagraph"/>
        <w:tabs>
          <w:tab w:val="left" w:pos="-720"/>
        </w:tabs>
        <w:suppressAutoHyphens/>
        <w:contextualSpacing w:val="0"/>
        <w:rPr>
          <w:rFonts w:ascii="Times New Roman" w:hAnsi="Times New Roman"/>
          <w:b/>
          <w:szCs w:val="24"/>
        </w:rPr>
      </w:pPr>
    </w:p>
    <w:p w:rsidR="00897B44" w:rsidRPr="00897B44" w:rsidP="00897B44" w14:paraId="6EC390CE" w14:textId="425C5072">
      <w:pPr>
        <w:pStyle w:val="BodyText3"/>
        <w:spacing w:after="0"/>
        <w:ind w:left="720"/>
        <w:rPr>
          <w:sz w:val="24"/>
        </w:rPr>
      </w:pPr>
      <w:r w:rsidRPr="00897B44">
        <w:rPr>
          <w:sz w:val="24"/>
        </w:rPr>
        <w:t xml:space="preserve">This collection will ensure that States provide the information the Department requires to fulfill its fiduciary and oversight responsibilities; without this information, the Department will not be able to fulfill these responsibilities.  The ESSA requires States to submit an application for ESEA programs funded through the </w:t>
      </w:r>
      <w:r w:rsidRPr="00897B44">
        <w:rPr>
          <w:sz w:val="24"/>
        </w:rPr>
        <w:t>Department, but</w:t>
      </w:r>
      <w:r w:rsidRPr="00897B44">
        <w:rPr>
          <w:sz w:val="24"/>
        </w:rPr>
        <w:t xml:space="preserve"> permits States to submit a consolidated State plan.  Academic and ELP assessments are one element covered by the State plans, and this collection allows the Department to ensure that a </w:t>
      </w:r>
      <w:r w:rsidRPr="00897B44">
        <w:rPr>
          <w:sz w:val="24"/>
        </w:rPr>
        <w:t>State’s</w:t>
      </w:r>
      <w:r w:rsidRPr="00897B44">
        <w:rPr>
          <w:sz w:val="24"/>
        </w:rPr>
        <w:t xml:space="preserve"> assessments, which are used for accountability purposes on </w:t>
      </w:r>
      <w:r w:rsidR="00E121E6">
        <w:rPr>
          <w:sz w:val="24"/>
        </w:rPr>
        <w:t>T</w:t>
      </w:r>
      <w:r w:rsidRPr="00897B44">
        <w:rPr>
          <w:sz w:val="24"/>
        </w:rPr>
        <w:t xml:space="preserve">itle I of the ESEA, are valid, reliable, and fair for all students.  </w:t>
      </w:r>
    </w:p>
    <w:p w:rsidR="00897B44" w:rsidP="003B69E3" w14:paraId="51100603" w14:textId="77777777">
      <w:pPr>
        <w:pStyle w:val="ListParagraph"/>
        <w:tabs>
          <w:tab w:val="left" w:pos="-720"/>
        </w:tabs>
        <w:suppressAutoHyphens/>
        <w:contextualSpacing w:val="0"/>
        <w:rPr>
          <w:rFonts w:ascii="Times New Roman" w:hAnsi="Times New Roman"/>
          <w:b/>
          <w:szCs w:val="24"/>
        </w:rPr>
      </w:pPr>
    </w:p>
    <w:p w:rsidR="003B69E3" w:rsidRPr="00AD381B" w:rsidP="003B69E3" w14:paraId="13566098" w14:textId="77777777">
      <w:pPr>
        <w:pStyle w:val="ListParagraph"/>
        <w:tabs>
          <w:tab w:val="left" w:pos="-720"/>
        </w:tabs>
        <w:suppressAutoHyphens/>
        <w:contextualSpacing w:val="0"/>
        <w:rPr>
          <w:rFonts w:ascii="Times New Roman" w:hAnsi="Times New Roman"/>
          <w:b/>
          <w:szCs w:val="24"/>
        </w:rPr>
      </w:pPr>
    </w:p>
    <w:p w:rsidR="00043C32" w:rsidRPr="00AD381B" w:rsidP="00AD381B" w14:paraId="0BFEA71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AD381B" w14:paraId="0BFEA717" w14:textId="77777777">
      <w:pPr>
        <w:tabs>
          <w:tab w:val="left" w:pos="-720"/>
        </w:tabs>
        <w:suppressAutoHyphens/>
        <w:rPr>
          <w:rFonts w:ascii="Times New Roman" w:hAnsi="Times New Roman"/>
          <w:b/>
          <w:szCs w:val="24"/>
        </w:rPr>
      </w:pPr>
    </w:p>
    <w:p w:rsidR="00043C32" w:rsidRPr="00AD381B" w:rsidP="00AD381B" w14:paraId="0BFEA71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AD381B" w14:paraId="0BFEA719" w14:textId="77777777">
      <w:pPr>
        <w:numPr>
          <w:ilvl w:val="12"/>
          <w:numId w:val="0"/>
        </w:numPr>
        <w:tabs>
          <w:tab w:val="left" w:pos="-720"/>
        </w:tabs>
        <w:suppressAutoHyphens/>
        <w:ind w:left="340"/>
        <w:rPr>
          <w:rFonts w:ascii="Times New Roman" w:hAnsi="Times New Roman"/>
          <w:b/>
          <w:szCs w:val="24"/>
        </w:rPr>
      </w:pPr>
    </w:p>
    <w:p w:rsidR="00043C32" w:rsidRPr="00AD381B" w:rsidP="00AD381B" w14:paraId="0BFEA71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AD381B" w14:paraId="0BFEA71B" w14:textId="77777777">
      <w:pPr>
        <w:numPr>
          <w:ilvl w:val="12"/>
          <w:numId w:val="0"/>
        </w:numPr>
        <w:tabs>
          <w:tab w:val="left" w:pos="-720"/>
        </w:tabs>
        <w:suppressAutoHyphens/>
        <w:rPr>
          <w:rFonts w:ascii="Times New Roman" w:hAnsi="Times New Roman"/>
          <w:b/>
          <w:szCs w:val="24"/>
        </w:rPr>
      </w:pPr>
    </w:p>
    <w:p w:rsidR="00043C32" w:rsidRPr="00AD381B" w:rsidP="00AD381B" w14:paraId="0BFEA71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AD381B" w14:paraId="0BFEA71D" w14:textId="77777777">
      <w:pPr>
        <w:numPr>
          <w:ilvl w:val="12"/>
          <w:numId w:val="0"/>
        </w:numPr>
        <w:tabs>
          <w:tab w:val="left" w:pos="-720"/>
        </w:tabs>
        <w:suppressAutoHyphens/>
        <w:rPr>
          <w:rFonts w:ascii="Times New Roman" w:hAnsi="Times New Roman"/>
          <w:b/>
          <w:szCs w:val="24"/>
        </w:rPr>
      </w:pPr>
    </w:p>
    <w:p w:rsidR="00043C32" w:rsidRPr="00AD381B" w:rsidP="00AD381B" w14:paraId="0BFEA71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AD381B" w14:paraId="0BFEA71F" w14:textId="77777777">
      <w:pPr>
        <w:numPr>
          <w:ilvl w:val="12"/>
          <w:numId w:val="0"/>
        </w:numPr>
        <w:tabs>
          <w:tab w:val="left" w:pos="-720"/>
        </w:tabs>
        <w:suppressAutoHyphens/>
        <w:rPr>
          <w:rFonts w:ascii="Times New Roman" w:hAnsi="Times New Roman"/>
          <w:b/>
          <w:szCs w:val="24"/>
        </w:rPr>
      </w:pPr>
    </w:p>
    <w:p w:rsidR="00043C32" w:rsidRPr="00AD381B" w:rsidP="00AD381B" w14:paraId="0BFEA72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AD381B" w14:paraId="0BFEA721" w14:textId="77777777">
      <w:pPr>
        <w:numPr>
          <w:ilvl w:val="12"/>
          <w:numId w:val="0"/>
        </w:numPr>
        <w:tabs>
          <w:tab w:val="left" w:pos="-720"/>
        </w:tabs>
        <w:suppressAutoHyphens/>
        <w:rPr>
          <w:rFonts w:ascii="Times New Roman" w:hAnsi="Times New Roman"/>
          <w:b/>
          <w:szCs w:val="24"/>
        </w:rPr>
      </w:pPr>
    </w:p>
    <w:p w:rsidR="00043C32" w:rsidRPr="00AD381B" w:rsidP="00AD381B" w14:paraId="0BFEA72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AD381B" w14:paraId="0BFEA723" w14:textId="77777777">
      <w:pPr>
        <w:numPr>
          <w:ilvl w:val="12"/>
          <w:numId w:val="0"/>
        </w:numPr>
        <w:tabs>
          <w:tab w:val="left" w:pos="-720"/>
        </w:tabs>
        <w:suppressAutoHyphens/>
        <w:rPr>
          <w:rFonts w:ascii="Times New Roman" w:hAnsi="Times New Roman"/>
          <w:b/>
          <w:szCs w:val="24"/>
        </w:rPr>
      </w:pPr>
    </w:p>
    <w:p w:rsidR="00043C32" w:rsidRPr="00AD381B" w:rsidP="00AD381B" w14:paraId="0BFEA72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RPr="00AD381B" w:rsidP="00AD381B" w14:paraId="0BFEA725" w14:textId="77777777">
      <w:pPr>
        <w:numPr>
          <w:ilvl w:val="12"/>
          <w:numId w:val="0"/>
        </w:numPr>
        <w:tabs>
          <w:tab w:val="left" w:pos="-720"/>
        </w:tabs>
        <w:suppressAutoHyphens/>
        <w:rPr>
          <w:rFonts w:ascii="Times New Roman" w:hAnsi="Times New Roman"/>
          <w:b/>
          <w:szCs w:val="24"/>
        </w:rPr>
      </w:pPr>
    </w:p>
    <w:p w:rsidR="00043C32" w:rsidP="00AD381B" w14:paraId="0BFEA726" w14:textId="459A678D">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97518D" w:rsidP="0097518D" w14:paraId="7DE6D161" w14:textId="77777777">
      <w:pPr>
        <w:pStyle w:val="ListParagraph"/>
        <w:rPr>
          <w:rFonts w:ascii="Times New Roman" w:hAnsi="Times New Roman"/>
          <w:b/>
          <w:szCs w:val="24"/>
        </w:rPr>
      </w:pPr>
    </w:p>
    <w:p w:rsidR="00B350BD" w:rsidRPr="00B350BD" w:rsidP="00B350BD" w14:paraId="749CD089" w14:textId="77777777">
      <w:pPr>
        <w:pStyle w:val="BodyText3"/>
        <w:spacing w:after="0"/>
        <w:ind w:left="720"/>
        <w:rPr>
          <w:sz w:val="24"/>
        </w:rPr>
      </w:pPr>
      <w:r w:rsidRPr="00B350BD">
        <w:rPr>
          <w:sz w:val="24"/>
        </w:rPr>
        <w:t>There are no special circumstances that apply to this collection.</w:t>
      </w:r>
    </w:p>
    <w:p w:rsidR="00AD381B" w:rsidRPr="00B350BD" w:rsidP="00B350BD" w14:paraId="0BFEA727" w14:textId="77777777">
      <w:pPr>
        <w:pStyle w:val="BodyText3"/>
        <w:spacing w:after="0"/>
        <w:ind w:left="720"/>
        <w:rPr>
          <w:sz w:val="24"/>
        </w:rPr>
      </w:pPr>
    </w:p>
    <w:p w:rsidR="00AD381B" w:rsidRPr="00AD381B" w:rsidP="00AD381B" w14:paraId="0BFEA728" w14:textId="77777777">
      <w:pPr>
        <w:tabs>
          <w:tab w:val="left" w:pos="-720"/>
        </w:tabs>
        <w:suppressAutoHyphens/>
        <w:rPr>
          <w:rFonts w:ascii="Times New Roman" w:hAnsi="Times New Roman"/>
          <w:szCs w:val="24"/>
        </w:rPr>
      </w:pPr>
    </w:p>
    <w:p w:rsidR="00D75313" w:rsidP="00AD381B" w14:paraId="0BFEA72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0BFEA72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0BFEA72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Include a citation for the </w:t>
      </w:r>
      <w:r>
        <w:rPr>
          <w:rFonts w:ascii="Times New Roman" w:hAnsi="Times New Roman"/>
          <w:b/>
          <w:szCs w:val="24"/>
        </w:rPr>
        <w:t>60 day</w:t>
      </w:r>
      <w:r>
        <w:rPr>
          <w:rFonts w:ascii="Times New Roman" w:hAnsi="Times New Roman"/>
          <w:b/>
          <w:szCs w:val="24"/>
        </w:rPr>
        <w:t xml:space="preserve">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 xml:space="preserve">the </w:t>
      </w:r>
      <w:r>
        <w:rPr>
          <w:rFonts w:ascii="Times New Roman" w:hAnsi="Times New Roman"/>
          <w:b/>
          <w:szCs w:val="24"/>
        </w:rPr>
        <w:t>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0BFEA72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0BFEA72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 xml:space="preserve">For the </w:t>
      </w:r>
      <w:r>
        <w:rPr>
          <w:rFonts w:ascii="Times New Roman" w:hAnsi="Times New Roman"/>
          <w:b/>
          <w:szCs w:val="24"/>
        </w:rPr>
        <w:t>30 day</w:t>
      </w:r>
      <w:r>
        <w:rPr>
          <w:rFonts w:ascii="Times New Roman" w:hAnsi="Times New Roman"/>
          <w:b/>
          <w:szCs w:val="24"/>
        </w:rPr>
        <w:t xml:space="preserve"> notice, indicate that a notice will be published.</w:t>
      </w:r>
    </w:p>
    <w:p w:rsidR="00043C32" w:rsidRPr="00AD381B" w:rsidP="00AD381B" w14:paraId="0BFEA72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0BFEA72F" w14:textId="77777777">
      <w:pPr>
        <w:tabs>
          <w:tab w:val="left" w:pos="-720"/>
        </w:tabs>
        <w:suppressAutoHyphens/>
        <w:rPr>
          <w:rStyle w:val="a"/>
          <w:rFonts w:ascii="Times New Roman" w:hAnsi="Times New Roman"/>
          <w:b/>
          <w:szCs w:val="24"/>
        </w:rPr>
      </w:pPr>
    </w:p>
    <w:p w:rsidR="00043C32" w:rsidP="00AD381B" w14:paraId="0BFEA73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66550" w:rsidP="00AD381B" w14:paraId="0BFEA732" w14:textId="405F21FE">
      <w:pPr>
        <w:tabs>
          <w:tab w:val="left" w:pos="-720"/>
        </w:tabs>
        <w:suppressAutoHyphens/>
        <w:ind w:left="720"/>
        <w:rPr>
          <w:rFonts w:ascii="Times New Roman" w:hAnsi="Times New Roman"/>
          <w:b/>
          <w:szCs w:val="24"/>
        </w:rPr>
      </w:pPr>
    </w:p>
    <w:p w:rsidR="000E7426" w:rsidP="00624D7F" w14:paraId="204A291E" w14:textId="24E51EFE">
      <w:pPr>
        <w:pStyle w:val="BodyText3"/>
        <w:spacing w:after="0"/>
        <w:ind w:left="720"/>
        <w:rPr>
          <w:bCs/>
          <w:sz w:val="24"/>
        </w:rPr>
      </w:pPr>
      <w:r w:rsidRPr="00322972">
        <w:rPr>
          <w:bCs/>
          <w:sz w:val="24"/>
        </w:rPr>
        <w:t xml:space="preserve">On August </w:t>
      </w:r>
      <w:r w:rsidR="00C17A97">
        <w:rPr>
          <w:bCs/>
          <w:sz w:val="24"/>
        </w:rPr>
        <w:t>10</w:t>
      </w:r>
      <w:r w:rsidRPr="00322972">
        <w:rPr>
          <w:bCs/>
          <w:sz w:val="24"/>
        </w:rPr>
        <w:t>, 202</w:t>
      </w:r>
      <w:r w:rsidR="00C17A97">
        <w:rPr>
          <w:bCs/>
          <w:sz w:val="24"/>
        </w:rPr>
        <w:t>3</w:t>
      </w:r>
      <w:r w:rsidRPr="00322972">
        <w:rPr>
          <w:bCs/>
          <w:sz w:val="24"/>
        </w:rPr>
        <w:t>, a</w:t>
      </w:r>
      <w:r w:rsidR="00C17A97">
        <w:rPr>
          <w:bCs/>
          <w:sz w:val="24"/>
        </w:rPr>
        <w:t xml:space="preserve"> 60-day</w:t>
      </w:r>
      <w:r w:rsidRPr="00322972">
        <w:rPr>
          <w:bCs/>
          <w:sz w:val="24"/>
        </w:rPr>
        <w:t xml:space="preserve"> Federal Register Notice requesting public comment was published (Vol. 8</w:t>
      </w:r>
      <w:r w:rsidR="00C17A97">
        <w:rPr>
          <w:bCs/>
          <w:sz w:val="24"/>
        </w:rPr>
        <w:t>8</w:t>
      </w:r>
      <w:r w:rsidRPr="00322972">
        <w:rPr>
          <w:bCs/>
          <w:sz w:val="24"/>
        </w:rPr>
        <w:t>, No. 1</w:t>
      </w:r>
      <w:r w:rsidR="00C17A97">
        <w:rPr>
          <w:bCs/>
          <w:sz w:val="24"/>
        </w:rPr>
        <w:t>5</w:t>
      </w:r>
      <w:r w:rsidRPr="00322972">
        <w:rPr>
          <w:bCs/>
          <w:sz w:val="24"/>
        </w:rPr>
        <w:t>3, page 5</w:t>
      </w:r>
      <w:r w:rsidR="00C17A97">
        <w:rPr>
          <w:bCs/>
          <w:sz w:val="24"/>
        </w:rPr>
        <w:t>310</w:t>
      </w:r>
      <w:r w:rsidRPr="00322972">
        <w:rPr>
          <w:bCs/>
          <w:sz w:val="24"/>
        </w:rPr>
        <w:t>).</w:t>
      </w:r>
      <w:r w:rsidR="00C17A97">
        <w:rPr>
          <w:bCs/>
          <w:sz w:val="24"/>
        </w:rPr>
        <w:t xml:space="preserve"> We received one comment that we have provided a response to in a separate document. </w:t>
      </w:r>
      <w:r w:rsidR="002A02DC">
        <w:rPr>
          <w:bCs/>
          <w:sz w:val="24"/>
        </w:rPr>
        <w:t>No changes were made to the collection based on the comment.</w:t>
      </w:r>
    </w:p>
    <w:p w:rsidR="002A02DC" w:rsidP="00624D7F" w14:paraId="04E2A9C1" w14:textId="77777777">
      <w:pPr>
        <w:pStyle w:val="BodyText3"/>
        <w:spacing w:after="0"/>
        <w:ind w:left="720"/>
        <w:rPr>
          <w:sz w:val="24"/>
        </w:rPr>
      </w:pPr>
    </w:p>
    <w:p w:rsidR="0097518D" w:rsidP="00624D7F" w14:paraId="1CA7EEE8" w14:textId="2C610002">
      <w:pPr>
        <w:pStyle w:val="BodyText3"/>
        <w:spacing w:after="0"/>
        <w:ind w:left="720"/>
        <w:rPr>
          <w:b/>
          <w:szCs w:val="24"/>
        </w:rPr>
      </w:pPr>
      <w:r w:rsidRPr="00624D7F">
        <w:rPr>
          <w:sz w:val="24"/>
        </w:rPr>
        <w:t>The Department will</w:t>
      </w:r>
      <w:r w:rsidR="000E7426">
        <w:rPr>
          <w:sz w:val="24"/>
        </w:rPr>
        <w:t xml:space="preserve"> now</w:t>
      </w:r>
      <w:r w:rsidRPr="00624D7F">
        <w:rPr>
          <w:sz w:val="24"/>
        </w:rPr>
        <w:t xml:space="preserve"> publish a 30-day Federal Register notice seeking public comment.</w:t>
      </w:r>
    </w:p>
    <w:p w:rsidR="0097518D" w:rsidP="00AD381B" w14:paraId="11352F2A" w14:textId="77777777">
      <w:pPr>
        <w:tabs>
          <w:tab w:val="left" w:pos="-720"/>
        </w:tabs>
        <w:suppressAutoHyphens/>
        <w:ind w:left="720"/>
        <w:rPr>
          <w:rFonts w:ascii="Times New Roman" w:hAnsi="Times New Roman"/>
          <w:szCs w:val="24"/>
        </w:rPr>
      </w:pPr>
    </w:p>
    <w:p w:rsidR="00043C32" w:rsidP="00AD381B" w14:paraId="0BFEA733" w14:textId="3031760B">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CA481E" w:rsidP="00CA481E" w14:paraId="748A5870" w14:textId="7A6FB5B9">
      <w:pPr>
        <w:pStyle w:val="ListParagraph"/>
        <w:tabs>
          <w:tab w:val="left" w:pos="-720"/>
        </w:tabs>
        <w:suppressAutoHyphens/>
        <w:contextualSpacing w:val="0"/>
        <w:rPr>
          <w:rStyle w:val="a"/>
          <w:rFonts w:ascii="Times New Roman" w:hAnsi="Times New Roman"/>
          <w:b/>
          <w:szCs w:val="24"/>
        </w:rPr>
      </w:pPr>
    </w:p>
    <w:p w:rsidR="00CA481E" w:rsidRPr="00CA481E" w:rsidP="00CA481E" w14:paraId="28217200" w14:textId="77777777">
      <w:pPr>
        <w:pStyle w:val="BodyText3"/>
        <w:spacing w:after="0"/>
        <w:ind w:left="720"/>
        <w:rPr>
          <w:sz w:val="24"/>
        </w:rPr>
      </w:pPr>
      <w:r w:rsidRPr="00CA481E">
        <w:rPr>
          <w:sz w:val="24"/>
        </w:rPr>
        <w:t>No payment or gifts will be provided to respondents.</w:t>
      </w:r>
    </w:p>
    <w:p w:rsidR="00CA481E" w:rsidP="00CA481E" w14:paraId="2A9B6FEC" w14:textId="77777777">
      <w:pPr>
        <w:pStyle w:val="ListParagraph"/>
        <w:tabs>
          <w:tab w:val="left" w:pos="-720"/>
        </w:tabs>
        <w:suppressAutoHyphens/>
        <w:contextualSpacing w:val="0"/>
        <w:rPr>
          <w:rStyle w:val="a"/>
          <w:rFonts w:ascii="Times New Roman" w:hAnsi="Times New Roman"/>
          <w:b/>
          <w:szCs w:val="24"/>
        </w:rPr>
      </w:pPr>
    </w:p>
    <w:p w:rsidR="00920F63" w:rsidP="00920F63" w14:paraId="0BFEA734" w14:textId="77777777">
      <w:pPr>
        <w:pStyle w:val="ListParagraph"/>
        <w:tabs>
          <w:tab w:val="left" w:pos="-720"/>
        </w:tabs>
        <w:suppressAutoHyphens/>
        <w:contextualSpacing w:val="0"/>
        <w:rPr>
          <w:rFonts w:ascii="Times New Roman" w:hAnsi="Times New Roman"/>
          <w:b/>
          <w:szCs w:val="24"/>
        </w:rPr>
      </w:pPr>
    </w:p>
    <w:p w:rsidR="00920F63" w:rsidRPr="00920F63" w:rsidP="00920F63" w14:paraId="0BFEA735" w14:textId="77777777">
      <w:pPr>
        <w:pStyle w:val="ListParagraph"/>
        <w:tabs>
          <w:tab w:val="left" w:pos="-720"/>
        </w:tabs>
        <w:suppressAutoHyphens/>
        <w:contextualSpacing w:val="0"/>
        <w:rPr>
          <w:rFonts w:ascii="Times New Roman" w:hAnsi="Times New Roman"/>
          <w:b/>
          <w:szCs w:val="24"/>
        </w:rPr>
      </w:pPr>
    </w:p>
    <w:p w:rsidR="00043C32" w:rsidRPr="00D75313" w:rsidP="00AD381B" w14:paraId="0BFEA73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CA481E" w14:paraId="0BFEA737" w14:textId="661179C8">
      <w:pPr>
        <w:tabs>
          <w:tab w:val="left" w:pos="-720"/>
        </w:tabs>
        <w:suppressAutoHyphens/>
        <w:ind w:firstLine="720"/>
        <w:rPr>
          <w:rFonts w:ascii="Times New Roman" w:hAnsi="Times New Roman"/>
          <w:b/>
          <w:szCs w:val="24"/>
        </w:rPr>
      </w:pPr>
    </w:p>
    <w:p w:rsidR="00B33793" w:rsidRPr="00B33793" w:rsidP="00B33793" w14:paraId="27D6EE7A" w14:textId="77777777">
      <w:pPr>
        <w:pStyle w:val="BodyText3"/>
        <w:spacing w:after="0"/>
        <w:ind w:left="720"/>
        <w:rPr>
          <w:sz w:val="24"/>
        </w:rPr>
      </w:pPr>
      <w:r w:rsidRPr="00B33793">
        <w:rPr>
          <w:sz w:val="24"/>
        </w:rPr>
        <w:t>There is no assurance of confidentiality provided to respondents with regard to required information.  Respondents are given the option to request that optional extra evidence not be made public.  We do not request any Personally Identifiable Information.</w:t>
      </w:r>
    </w:p>
    <w:p w:rsidR="00CA481E" w:rsidRPr="00D75313" w:rsidP="00CA481E" w14:paraId="4779CDF0" w14:textId="77777777">
      <w:pPr>
        <w:tabs>
          <w:tab w:val="left" w:pos="-720"/>
        </w:tabs>
        <w:suppressAutoHyphens/>
        <w:ind w:firstLine="720"/>
        <w:rPr>
          <w:rFonts w:ascii="Times New Roman" w:hAnsi="Times New Roman"/>
          <w:b/>
          <w:szCs w:val="24"/>
        </w:rPr>
      </w:pPr>
    </w:p>
    <w:p w:rsidR="00920F63" w:rsidRPr="00920F63" w:rsidP="00E25EBC" w14:paraId="0BFEA738" w14:textId="77777777">
      <w:pPr>
        <w:tabs>
          <w:tab w:val="left" w:pos="-720"/>
        </w:tabs>
        <w:suppressAutoHyphens/>
        <w:rPr>
          <w:rFonts w:ascii="Times New Roman" w:hAnsi="Times New Roman"/>
          <w:szCs w:val="24"/>
        </w:rPr>
      </w:pPr>
    </w:p>
    <w:p w:rsidR="00043C32" w:rsidP="00AD381B" w14:paraId="0BFEA73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B33793" w14:paraId="0BFEA73A" w14:textId="4AE5632A">
      <w:pPr>
        <w:tabs>
          <w:tab w:val="left" w:pos="-720"/>
        </w:tabs>
        <w:suppressAutoHyphens/>
        <w:ind w:firstLine="720"/>
        <w:rPr>
          <w:rFonts w:ascii="Times New Roman" w:hAnsi="Times New Roman"/>
          <w:b/>
          <w:szCs w:val="24"/>
        </w:rPr>
      </w:pPr>
    </w:p>
    <w:p w:rsidR="00283A1F" w:rsidP="00283A1F" w14:paraId="627043EB" w14:textId="77777777">
      <w:pPr>
        <w:pStyle w:val="ListParagraph"/>
      </w:pPr>
      <w:r w:rsidRPr="00283A1F">
        <w:rPr>
          <w:rFonts w:ascii="Times New Roman" w:hAnsi="Times New Roman"/>
          <w:szCs w:val="16"/>
        </w:rPr>
        <w:t>This collection does not ask questions of a sensitive nature.</w:t>
      </w:r>
    </w:p>
    <w:p w:rsidR="00920F63" w:rsidRPr="00920F63" w:rsidP="00920F63" w14:paraId="0BFEA73B" w14:textId="77777777">
      <w:pPr>
        <w:tabs>
          <w:tab w:val="left" w:pos="-720"/>
        </w:tabs>
        <w:suppressAutoHyphens/>
        <w:ind w:left="180"/>
        <w:rPr>
          <w:rFonts w:ascii="Times New Roman" w:hAnsi="Times New Roman"/>
          <w:szCs w:val="24"/>
        </w:rPr>
      </w:pPr>
    </w:p>
    <w:p w:rsidR="00043C32" w:rsidRPr="00920F63" w:rsidP="00AD381B" w14:paraId="0BFEA73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0BFEA73D" w14:textId="77777777">
      <w:pPr>
        <w:tabs>
          <w:tab w:val="left" w:pos="-720"/>
        </w:tabs>
        <w:suppressAutoHyphens/>
        <w:rPr>
          <w:rStyle w:val="a"/>
          <w:rFonts w:ascii="Times New Roman" w:hAnsi="Times New Roman"/>
          <w:b/>
          <w:szCs w:val="24"/>
        </w:rPr>
      </w:pPr>
    </w:p>
    <w:p w:rsidR="00C224FD" w:rsidP="00C224FD" w14:paraId="0BFEA73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w:t>
      </w:r>
      <w:r w:rsidRPr="00920F63">
        <w:rPr>
          <w:rStyle w:val="a"/>
          <w:rFonts w:ascii="Times New Roman" w:hAnsi="Times New Roman"/>
          <w:b/>
          <w:szCs w:val="24"/>
        </w:rPr>
        <w:t>third party</w:t>
      </w:r>
      <w:r w:rsidRPr="00920F63">
        <w:rPr>
          <w:rStyle w:val="a"/>
          <w:rFonts w:ascii="Times New Roman" w:hAnsi="Times New Roman"/>
          <w:b/>
          <w:szCs w:val="24"/>
        </w:rPr>
        <w:t xml:space="preserve">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0BFEA73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0BFEA74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0BFEA74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0BFEA74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9"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0BFEA743" w14:textId="77777777">
      <w:pPr>
        <w:tabs>
          <w:tab w:val="left" w:pos="-720"/>
          <w:tab w:val="left" w:pos="1247"/>
        </w:tabs>
        <w:suppressAutoHyphens/>
        <w:rPr>
          <w:rStyle w:val="a"/>
          <w:rFonts w:ascii="Times New Roman" w:hAnsi="Times New Roman"/>
          <w:b/>
          <w:szCs w:val="24"/>
        </w:rPr>
      </w:pPr>
    </w:p>
    <w:p w:rsidR="00946126" w:rsidP="00946126" w14:paraId="0BFEA744" w14:textId="6247BDB4">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 xml:space="preserve">Provide a descriptive narrative </w:t>
      </w:r>
      <w:r>
        <w:rPr>
          <w:rFonts w:ascii="Times New Roman" w:hAnsi="Times New Roman"/>
          <w:b/>
          <w:sz w:val="26"/>
          <w:szCs w:val="26"/>
        </w:rPr>
        <w:t xml:space="preserve">here in </w:t>
      </w:r>
      <w:r w:rsidRPr="00756FD3">
        <w:rPr>
          <w:rFonts w:ascii="Times New Roman" w:hAnsi="Times New Roman"/>
          <w:b/>
          <w:sz w:val="26"/>
          <w:szCs w:val="26"/>
        </w:rPr>
        <w:t xml:space="preserve">addition to completing the table </w:t>
      </w:r>
      <w:r w:rsidR="00952DF9">
        <w:rPr>
          <w:rFonts w:ascii="Times New Roman" w:hAnsi="Times New Roman"/>
          <w:b/>
          <w:sz w:val="26"/>
          <w:szCs w:val="26"/>
        </w:rPr>
        <w:t xml:space="preserve">below </w:t>
      </w:r>
      <w:r w:rsidRPr="00756FD3">
        <w:rPr>
          <w:rFonts w:ascii="Times New Roman" w:hAnsi="Times New Roman"/>
          <w:b/>
          <w:sz w:val="26"/>
          <w:szCs w:val="26"/>
        </w:rPr>
        <w:t xml:space="preserve">with burden hour </w:t>
      </w:r>
      <w:r w:rsidR="00952DF9">
        <w:rPr>
          <w:rFonts w:ascii="Times New Roman" w:hAnsi="Times New Roman"/>
          <w:b/>
          <w:sz w:val="26"/>
          <w:szCs w:val="26"/>
        </w:rPr>
        <w:t>estimates.</w:t>
      </w:r>
    </w:p>
    <w:p w:rsidR="008E023D" w:rsidP="00946126" w14:paraId="75459507" w14:textId="09732A4D">
      <w:pPr>
        <w:pStyle w:val="ListParagraph"/>
        <w:tabs>
          <w:tab w:val="left" w:pos="-720"/>
        </w:tabs>
        <w:suppressAutoHyphens/>
        <w:contextualSpacing w:val="0"/>
        <w:rPr>
          <w:rFonts w:ascii="Times New Roman" w:hAnsi="Times New Roman"/>
          <w:b/>
          <w:sz w:val="26"/>
          <w:szCs w:val="26"/>
        </w:rPr>
      </w:pPr>
    </w:p>
    <w:p w:rsidR="00E67005" w:rsidP="002B5BFC" w14:paraId="640F8953" w14:textId="1E34EA5C">
      <w:pPr>
        <w:pStyle w:val="ListParagraph"/>
        <w:rPr>
          <w:rFonts w:ascii="Times New Roman" w:hAnsi="Times New Roman"/>
          <w:sz w:val="22"/>
          <w:szCs w:val="22"/>
        </w:rPr>
      </w:pPr>
      <w:r w:rsidRPr="00017158">
        <w:rPr>
          <w:rFonts w:ascii="Times New Roman" w:hAnsi="Times New Roman"/>
          <w:sz w:val="22"/>
          <w:szCs w:val="22"/>
        </w:rPr>
        <w:t xml:space="preserve">Under this collection, all States that choose to submit consolidated State plans are required to report on specific provisions across the included programs. These requirements include only descriptions, information, and other materials necessary for review of a consolidated State plan.  The specific statutory requirements that a State must address in its consolidated State plan are outlined in the collection, which is an optional form that States may use. As necessary, States would also have the opportunity to submit appropriate amendments.  </w:t>
      </w:r>
      <w:r w:rsidR="0016381A">
        <w:rPr>
          <w:rFonts w:ascii="Times New Roman" w:hAnsi="Times New Roman"/>
          <w:sz w:val="22"/>
          <w:szCs w:val="22"/>
        </w:rPr>
        <w:t xml:space="preserve">We estimate </w:t>
      </w:r>
      <w:r w:rsidR="00E566F4">
        <w:rPr>
          <w:rFonts w:ascii="Times New Roman" w:hAnsi="Times New Roman"/>
          <w:sz w:val="22"/>
          <w:szCs w:val="22"/>
        </w:rPr>
        <w:t>52 responses and a total burden of 108,155</w:t>
      </w:r>
      <w:r w:rsidR="00942354">
        <w:rPr>
          <w:rFonts w:ascii="Times New Roman" w:hAnsi="Times New Roman"/>
          <w:sz w:val="22"/>
          <w:szCs w:val="22"/>
        </w:rPr>
        <w:t xml:space="preserve"> hours. Below we provide additional information on </w:t>
      </w:r>
      <w:r w:rsidR="006358F3">
        <w:rPr>
          <w:rFonts w:ascii="Times New Roman" w:hAnsi="Times New Roman"/>
          <w:sz w:val="22"/>
          <w:szCs w:val="22"/>
        </w:rPr>
        <w:t xml:space="preserve">the burden to respond to different parts of the Consolidated State plan. </w:t>
      </w:r>
      <w:r w:rsidR="00E566F4">
        <w:rPr>
          <w:rFonts w:ascii="Times New Roman" w:hAnsi="Times New Roman"/>
          <w:sz w:val="22"/>
          <w:szCs w:val="22"/>
        </w:rPr>
        <w:t xml:space="preserve"> </w:t>
      </w:r>
    </w:p>
    <w:p w:rsidR="0016381A" w:rsidRPr="002B5BFC" w:rsidP="002B5BFC" w14:paraId="7D51DBC4" w14:textId="77777777">
      <w:pPr>
        <w:pStyle w:val="ListParagraph"/>
        <w:rPr>
          <w:rFonts w:ascii="Times New Roman" w:hAnsi="Times New Roman"/>
          <w:sz w:val="22"/>
          <w:szCs w:val="22"/>
        </w:rPr>
      </w:pPr>
    </w:p>
    <w:p w:rsidR="00E67005" w:rsidRPr="00920F63" w:rsidP="00E67005" w14:paraId="7B4E77D4" w14:textId="3E3DCDDE">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Pr>
          <w:rFonts w:ascii="Times New Roman" w:hAnsi="Times New Roman"/>
          <w:color w:val="000000" w:themeColor="text1"/>
          <w:sz w:val="24"/>
          <w:szCs w:val="24"/>
        </w:rPr>
        <w:t>Annual Burden and Respondent Costs Table</w:t>
      </w:r>
    </w:p>
    <w:tbl>
      <w:tblPr>
        <w:tblStyle w:val="GridTableLight"/>
        <w:tblpPr w:leftFromText="180" w:rightFromText="180" w:vertAnchor="text" w:horzAnchor="margin" w:tblpXSpec="center" w:tblpY="174"/>
        <w:tblW w:w="11335" w:type="dxa"/>
        <w:tblLayout w:type="fixed"/>
        <w:tblLook w:val="0020"/>
      </w:tblPr>
      <w:tblGrid>
        <w:gridCol w:w="1345"/>
        <w:gridCol w:w="1265"/>
        <w:gridCol w:w="1255"/>
        <w:gridCol w:w="1275"/>
        <w:gridCol w:w="1080"/>
        <w:gridCol w:w="1155"/>
        <w:gridCol w:w="1080"/>
        <w:gridCol w:w="1530"/>
        <w:gridCol w:w="1350"/>
      </w:tblGrid>
      <w:tr w14:paraId="604CB08C" w14:textId="77777777" w:rsidTr="00FA3CB3">
        <w:tblPrEx>
          <w:tblW w:w="11335" w:type="dxa"/>
          <w:tblLayout w:type="fixed"/>
          <w:tblLook w:val="0020"/>
        </w:tblPrEx>
        <w:trPr>
          <w:tblHeader/>
        </w:trPr>
        <w:tc>
          <w:tcPr>
            <w:tcW w:w="1345" w:type="dxa"/>
          </w:tcPr>
          <w:p w:rsidR="00E67005" w:rsidP="009B5A5B" w14:paraId="0C58004C" w14:textId="77777777">
            <w:pPr>
              <w:jc w:val="center"/>
              <w:rPr>
                <w:rFonts w:ascii="Times New Roman" w:hAnsi="Times New Roman"/>
                <w:sz w:val="20"/>
              </w:rPr>
            </w:pPr>
          </w:p>
          <w:p w:rsidR="00E67005" w:rsidP="009B5A5B" w14:paraId="271015E3" w14:textId="77777777">
            <w:pPr>
              <w:jc w:val="center"/>
              <w:rPr>
                <w:rFonts w:ascii="Times New Roman" w:hAnsi="Times New Roman"/>
                <w:sz w:val="20"/>
              </w:rPr>
            </w:pPr>
          </w:p>
          <w:p w:rsidR="00E67005" w:rsidRPr="007F6104" w:rsidP="009B5A5B" w14:paraId="2F247ABC"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65" w:type="dxa"/>
          </w:tcPr>
          <w:p w:rsidR="00E67005" w:rsidP="009B5A5B" w14:paraId="25854CE6" w14:textId="77777777">
            <w:pPr>
              <w:jc w:val="center"/>
              <w:rPr>
                <w:rFonts w:ascii="Times New Roman" w:hAnsi="Times New Roman"/>
                <w:sz w:val="20"/>
              </w:rPr>
            </w:pPr>
          </w:p>
          <w:p w:rsidR="00E67005" w:rsidP="009B5A5B" w14:paraId="05E3DBCA" w14:textId="77777777">
            <w:pPr>
              <w:jc w:val="center"/>
              <w:rPr>
                <w:rFonts w:ascii="Times New Roman" w:hAnsi="Times New Roman"/>
                <w:sz w:val="20"/>
              </w:rPr>
            </w:pPr>
          </w:p>
          <w:p w:rsidR="00E67005" w:rsidRPr="007F6104" w:rsidP="009B5A5B" w14:paraId="11738BC2" w14:textId="77777777">
            <w:pPr>
              <w:jc w:val="center"/>
              <w:rPr>
                <w:rFonts w:ascii="Times New Roman" w:hAnsi="Times New Roman"/>
                <w:sz w:val="20"/>
              </w:rPr>
            </w:pPr>
            <w:r>
              <w:rPr>
                <w:rFonts w:ascii="Times New Roman" w:hAnsi="Times New Roman"/>
                <w:sz w:val="20"/>
              </w:rPr>
              <w:t xml:space="preserve">Sample Size </w:t>
            </w:r>
            <w:r w:rsidRPr="00581C11">
              <w:rPr>
                <w:rFonts w:ascii="Times New Roman" w:hAnsi="Times New Roman"/>
                <w:sz w:val="20"/>
                <w:shd w:val="clear" w:color="auto" w:fill="D9D9D9" w:themeFill="background1" w:themeFillShade="D9"/>
              </w:rPr>
              <w:t>(if applicable)</w:t>
            </w:r>
          </w:p>
        </w:tc>
        <w:tc>
          <w:tcPr>
            <w:tcW w:w="1255" w:type="dxa"/>
          </w:tcPr>
          <w:p w:rsidR="00E67005" w:rsidP="009B5A5B" w14:paraId="18C54DDF" w14:textId="77777777">
            <w:pPr>
              <w:jc w:val="center"/>
              <w:rPr>
                <w:rFonts w:ascii="Times New Roman" w:hAnsi="Times New Roman"/>
                <w:sz w:val="20"/>
              </w:rPr>
            </w:pPr>
          </w:p>
          <w:p w:rsidR="00E67005" w:rsidP="009B5A5B" w14:paraId="644926EC" w14:textId="77777777">
            <w:pPr>
              <w:shd w:val="clear" w:color="auto" w:fill="F2F2F2" w:themeFill="background1" w:themeFillShade="F2"/>
              <w:jc w:val="center"/>
              <w:rPr>
                <w:rFonts w:ascii="Times New Roman" w:hAnsi="Times New Roman"/>
                <w:sz w:val="20"/>
              </w:rPr>
            </w:pPr>
          </w:p>
          <w:p w:rsidR="00E67005" w:rsidRPr="007F6104" w:rsidP="009B5A5B" w14:paraId="65670D70" w14:textId="77777777">
            <w:pPr>
              <w:shd w:val="clear" w:color="auto" w:fill="F2F2F2" w:themeFill="background1" w:themeFillShade="F2"/>
              <w:jc w:val="center"/>
              <w:rPr>
                <w:rFonts w:ascii="Times New Roman" w:hAnsi="Times New Roman"/>
                <w:sz w:val="20"/>
              </w:rPr>
            </w:pPr>
            <w:r w:rsidRPr="00581C11">
              <w:rPr>
                <w:rFonts w:ascii="Times New Roman" w:hAnsi="Times New Roman"/>
                <w:sz w:val="20"/>
                <w:shd w:val="clear" w:color="auto" w:fill="F2F2F2" w:themeFill="background1" w:themeFillShade="F2"/>
              </w:rPr>
              <w:t xml:space="preserve">Respondent Response Rate </w:t>
            </w:r>
            <w:r w:rsidRPr="00581C11">
              <w:rPr>
                <w:rFonts w:ascii="Times New Roman" w:hAnsi="Times New Roman"/>
                <w:sz w:val="20"/>
                <w:shd w:val="clear" w:color="auto" w:fill="D9D9D9" w:themeFill="background1" w:themeFillShade="D9"/>
              </w:rPr>
              <w:t>(if applicable)</w:t>
            </w:r>
          </w:p>
        </w:tc>
        <w:tc>
          <w:tcPr>
            <w:tcW w:w="1275" w:type="dxa"/>
          </w:tcPr>
          <w:p w:rsidR="00E67005" w:rsidRPr="007F6104" w:rsidP="009B5A5B" w14:paraId="3D7B7C7F"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67005" w:rsidP="009B5A5B" w14:paraId="4563E2D0" w14:textId="77777777">
            <w:pPr>
              <w:jc w:val="center"/>
              <w:rPr>
                <w:rFonts w:ascii="Times New Roman" w:hAnsi="Times New Roman"/>
                <w:sz w:val="20"/>
              </w:rPr>
            </w:pPr>
          </w:p>
          <w:p w:rsidR="00E67005" w:rsidP="009B5A5B" w14:paraId="240114C4" w14:textId="77777777">
            <w:pPr>
              <w:jc w:val="center"/>
              <w:rPr>
                <w:rFonts w:ascii="Times New Roman" w:hAnsi="Times New Roman"/>
                <w:sz w:val="20"/>
              </w:rPr>
            </w:pPr>
          </w:p>
          <w:p w:rsidR="00E67005" w:rsidRPr="007F6104" w:rsidP="009B5A5B" w14:paraId="58865674" w14:textId="77777777">
            <w:pPr>
              <w:jc w:val="center"/>
              <w:rPr>
                <w:rFonts w:ascii="Times New Roman" w:hAnsi="Times New Roman"/>
                <w:sz w:val="20"/>
              </w:rPr>
            </w:pPr>
            <w:r w:rsidRPr="007F6104">
              <w:rPr>
                <w:rFonts w:ascii="Times New Roman" w:hAnsi="Times New Roman"/>
                <w:sz w:val="20"/>
              </w:rPr>
              <w:t>Number of Responses</w:t>
            </w:r>
          </w:p>
        </w:tc>
        <w:tc>
          <w:tcPr>
            <w:tcW w:w="1155" w:type="dxa"/>
          </w:tcPr>
          <w:p w:rsidR="00E67005" w:rsidP="009B5A5B" w14:paraId="34AF8346" w14:textId="77777777">
            <w:pPr>
              <w:jc w:val="center"/>
              <w:rPr>
                <w:rFonts w:ascii="Times New Roman" w:hAnsi="Times New Roman"/>
                <w:sz w:val="20"/>
              </w:rPr>
            </w:pPr>
          </w:p>
          <w:p w:rsidR="00E67005" w:rsidRPr="007F6104" w:rsidP="009B5A5B" w14:paraId="4C4BD3D2"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E67005" w:rsidP="009B5A5B" w14:paraId="1409EC65" w14:textId="77777777">
            <w:pPr>
              <w:jc w:val="center"/>
              <w:rPr>
                <w:rFonts w:ascii="Times New Roman" w:hAnsi="Times New Roman"/>
                <w:sz w:val="20"/>
              </w:rPr>
            </w:pPr>
          </w:p>
          <w:p w:rsidR="00E67005" w:rsidRPr="007F6104" w:rsidP="009B5A5B" w14:paraId="5BBE8EA5"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67005" w:rsidP="009B5A5B" w14:paraId="3873335F" w14:textId="77777777">
            <w:pPr>
              <w:jc w:val="center"/>
              <w:rPr>
                <w:rFonts w:ascii="Times New Roman" w:hAnsi="Times New Roman"/>
                <w:sz w:val="20"/>
              </w:rPr>
            </w:pPr>
          </w:p>
          <w:p w:rsidR="00E67005" w:rsidP="009B5A5B" w14:paraId="36869EC6" w14:textId="77777777">
            <w:pPr>
              <w:jc w:val="center"/>
              <w:rPr>
                <w:rFonts w:ascii="Times New Roman" w:hAnsi="Times New Roman"/>
                <w:sz w:val="20"/>
              </w:rPr>
            </w:pPr>
          </w:p>
          <w:p w:rsidR="00E67005" w:rsidRPr="007F6104" w:rsidP="009B5A5B" w14:paraId="6585F4E8"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67005" w:rsidP="009B5A5B" w14:paraId="5F116675" w14:textId="77777777">
            <w:pPr>
              <w:jc w:val="center"/>
              <w:rPr>
                <w:rFonts w:ascii="Times New Roman" w:hAnsi="Times New Roman"/>
                <w:sz w:val="20"/>
              </w:rPr>
            </w:pPr>
          </w:p>
          <w:p w:rsidR="00E67005" w:rsidP="009B5A5B" w14:paraId="39949236" w14:textId="77777777">
            <w:pPr>
              <w:jc w:val="center"/>
              <w:rPr>
                <w:rFonts w:ascii="Times New Roman" w:hAnsi="Times New Roman"/>
                <w:sz w:val="20"/>
              </w:rPr>
            </w:pPr>
          </w:p>
          <w:p w:rsidR="00E67005" w:rsidRPr="007F6104" w:rsidP="009B5A5B" w14:paraId="13B9F730"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1A689BEB" w14:textId="77777777" w:rsidTr="00FA3CB3">
        <w:tblPrEx>
          <w:tblW w:w="11335" w:type="dxa"/>
          <w:tblLayout w:type="fixed"/>
          <w:tblLook w:val="0020"/>
        </w:tblPrEx>
        <w:tc>
          <w:tcPr>
            <w:tcW w:w="1345" w:type="dxa"/>
          </w:tcPr>
          <w:p w:rsidR="00E67005" w:rsidRPr="00442E07" w:rsidP="009B5A5B" w14:paraId="791DC8F7" w14:textId="2EB20097">
            <w:pPr>
              <w:rPr>
                <w:rFonts w:ascii="Times New Roman" w:hAnsi="Times New Roman"/>
                <w:szCs w:val="24"/>
              </w:rPr>
            </w:pPr>
            <w:r w:rsidRPr="0016381A">
              <w:rPr>
                <w:rFonts w:ascii="Times New Roman" w:hAnsi="Times New Roman"/>
                <w:sz w:val="20"/>
              </w:rPr>
              <w:t>Consolidated State Plan</w:t>
            </w:r>
            <w:r w:rsidRPr="0016381A" w:rsidR="0016381A">
              <w:rPr>
                <w:rFonts w:ascii="Times New Roman" w:hAnsi="Times New Roman"/>
                <w:sz w:val="20"/>
              </w:rPr>
              <w:t xml:space="preserve"> SEA</w:t>
            </w:r>
          </w:p>
        </w:tc>
        <w:tc>
          <w:tcPr>
            <w:tcW w:w="1265" w:type="dxa"/>
          </w:tcPr>
          <w:p w:rsidR="00E67005" w:rsidRPr="00442E07" w:rsidP="009B5A5B" w14:paraId="06B3B155" w14:textId="77777777">
            <w:pPr>
              <w:rPr>
                <w:rFonts w:ascii="Times New Roman" w:hAnsi="Times New Roman"/>
                <w:szCs w:val="24"/>
              </w:rPr>
            </w:pPr>
          </w:p>
        </w:tc>
        <w:tc>
          <w:tcPr>
            <w:tcW w:w="1255" w:type="dxa"/>
          </w:tcPr>
          <w:p w:rsidR="00E67005" w:rsidRPr="00442E07" w:rsidP="009B5A5B" w14:paraId="36A6B843" w14:textId="77777777">
            <w:pPr>
              <w:rPr>
                <w:rFonts w:ascii="Times New Roman" w:hAnsi="Times New Roman"/>
                <w:szCs w:val="24"/>
              </w:rPr>
            </w:pPr>
          </w:p>
        </w:tc>
        <w:tc>
          <w:tcPr>
            <w:tcW w:w="1275" w:type="dxa"/>
          </w:tcPr>
          <w:p w:rsidR="00E67005" w:rsidRPr="00442E07" w:rsidP="009B5A5B" w14:paraId="34F7A687" w14:textId="5FE7D1F2">
            <w:pPr>
              <w:rPr>
                <w:rFonts w:ascii="Times New Roman" w:hAnsi="Times New Roman"/>
                <w:szCs w:val="24"/>
              </w:rPr>
            </w:pPr>
            <w:r>
              <w:rPr>
                <w:rFonts w:ascii="Times New Roman" w:hAnsi="Times New Roman"/>
                <w:szCs w:val="24"/>
              </w:rPr>
              <w:t>52</w:t>
            </w:r>
          </w:p>
        </w:tc>
        <w:tc>
          <w:tcPr>
            <w:tcW w:w="1080" w:type="dxa"/>
          </w:tcPr>
          <w:p w:rsidR="00E67005" w:rsidRPr="00442E07" w:rsidP="009B5A5B" w14:paraId="1BBC47C3" w14:textId="5B6E2520">
            <w:pPr>
              <w:jc w:val="center"/>
              <w:rPr>
                <w:rFonts w:ascii="Times New Roman" w:hAnsi="Times New Roman"/>
                <w:szCs w:val="24"/>
              </w:rPr>
            </w:pPr>
            <w:r>
              <w:rPr>
                <w:rFonts w:ascii="Times New Roman" w:hAnsi="Times New Roman"/>
                <w:szCs w:val="24"/>
              </w:rPr>
              <w:t>1</w:t>
            </w:r>
          </w:p>
        </w:tc>
        <w:tc>
          <w:tcPr>
            <w:tcW w:w="1155" w:type="dxa"/>
          </w:tcPr>
          <w:p w:rsidR="00E67005" w:rsidRPr="00442E07" w:rsidP="009B5A5B" w14:paraId="2119B897" w14:textId="31897A69">
            <w:pPr>
              <w:jc w:val="center"/>
              <w:rPr>
                <w:rFonts w:ascii="Times New Roman" w:hAnsi="Times New Roman"/>
                <w:szCs w:val="24"/>
              </w:rPr>
            </w:pPr>
            <w:r>
              <w:rPr>
                <w:rFonts w:ascii="Times New Roman" w:hAnsi="Times New Roman"/>
                <w:szCs w:val="24"/>
              </w:rPr>
              <w:t>20</w:t>
            </w:r>
            <w:r w:rsidR="006D64E0">
              <w:rPr>
                <w:rFonts w:ascii="Times New Roman" w:hAnsi="Times New Roman"/>
                <w:szCs w:val="24"/>
              </w:rPr>
              <w:t>80</w:t>
            </w:r>
          </w:p>
        </w:tc>
        <w:tc>
          <w:tcPr>
            <w:tcW w:w="1080" w:type="dxa"/>
          </w:tcPr>
          <w:p w:rsidR="00E67005" w:rsidRPr="00442E07" w:rsidP="009B5A5B" w14:paraId="72CB4DE5" w14:textId="1672262E">
            <w:pPr>
              <w:rPr>
                <w:rFonts w:ascii="Times New Roman" w:hAnsi="Times New Roman"/>
                <w:szCs w:val="24"/>
              </w:rPr>
            </w:pPr>
            <w:r>
              <w:rPr>
                <w:rFonts w:ascii="Times New Roman" w:hAnsi="Times New Roman"/>
                <w:szCs w:val="24"/>
              </w:rPr>
              <w:t>20</w:t>
            </w:r>
            <w:r w:rsidR="00FA3CB3">
              <w:rPr>
                <w:rFonts w:ascii="Times New Roman" w:hAnsi="Times New Roman"/>
                <w:szCs w:val="24"/>
              </w:rPr>
              <w:t>79.9</w:t>
            </w:r>
          </w:p>
        </w:tc>
        <w:tc>
          <w:tcPr>
            <w:tcW w:w="1530" w:type="dxa"/>
          </w:tcPr>
          <w:p w:rsidR="00E67005" w:rsidRPr="00442E07" w:rsidP="009B5A5B" w14:paraId="7C78509C" w14:textId="515B583F">
            <w:pPr>
              <w:rPr>
                <w:rFonts w:ascii="Times New Roman" w:hAnsi="Times New Roman"/>
                <w:szCs w:val="24"/>
              </w:rPr>
            </w:pPr>
            <w:r>
              <w:rPr>
                <w:rFonts w:ascii="Times New Roman" w:hAnsi="Times New Roman"/>
                <w:szCs w:val="24"/>
              </w:rPr>
              <w:t>$40</w:t>
            </w:r>
          </w:p>
        </w:tc>
        <w:tc>
          <w:tcPr>
            <w:tcW w:w="1350" w:type="dxa"/>
          </w:tcPr>
          <w:p w:rsidR="00E67005" w:rsidRPr="00442E07" w:rsidP="009B5A5B" w14:paraId="2EB96BC8" w14:textId="17CCCD5B">
            <w:pPr>
              <w:rPr>
                <w:rFonts w:ascii="Times New Roman" w:hAnsi="Times New Roman"/>
                <w:szCs w:val="24"/>
              </w:rPr>
            </w:pPr>
            <w:r>
              <w:rPr>
                <w:rFonts w:ascii="Times New Roman" w:hAnsi="Times New Roman"/>
                <w:szCs w:val="24"/>
              </w:rPr>
              <w:t>$83,200</w:t>
            </w:r>
          </w:p>
        </w:tc>
      </w:tr>
      <w:tr w14:paraId="45E3B65C" w14:textId="77777777" w:rsidTr="00FA3CB3">
        <w:tblPrEx>
          <w:tblW w:w="11335" w:type="dxa"/>
          <w:tblLayout w:type="fixed"/>
          <w:tblLook w:val="0020"/>
        </w:tblPrEx>
        <w:tc>
          <w:tcPr>
            <w:tcW w:w="1345" w:type="dxa"/>
          </w:tcPr>
          <w:p w:rsidR="00E67005" w:rsidRPr="00442E07" w:rsidP="009B5A5B" w14:paraId="6F3319AC" w14:textId="77777777">
            <w:pPr>
              <w:rPr>
                <w:rFonts w:ascii="Times New Roman" w:hAnsi="Times New Roman"/>
                <w:szCs w:val="24"/>
              </w:rPr>
            </w:pPr>
          </w:p>
        </w:tc>
        <w:tc>
          <w:tcPr>
            <w:tcW w:w="1265" w:type="dxa"/>
          </w:tcPr>
          <w:p w:rsidR="00E67005" w:rsidRPr="00442E07" w:rsidP="009B5A5B" w14:paraId="166CD6E5" w14:textId="77777777">
            <w:pPr>
              <w:rPr>
                <w:rFonts w:ascii="Times New Roman" w:hAnsi="Times New Roman"/>
                <w:szCs w:val="24"/>
              </w:rPr>
            </w:pPr>
          </w:p>
        </w:tc>
        <w:tc>
          <w:tcPr>
            <w:tcW w:w="1255" w:type="dxa"/>
          </w:tcPr>
          <w:p w:rsidR="00E67005" w:rsidRPr="00442E07" w:rsidP="009B5A5B" w14:paraId="687CC8F5" w14:textId="77777777">
            <w:pPr>
              <w:rPr>
                <w:rFonts w:ascii="Times New Roman" w:hAnsi="Times New Roman"/>
                <w:szCs w:val="24"/>
              </w:rPr>
            </w:pPr>
          </w:p>
        </w:tc>
        <w:tc>
          <w:tcPr>
            <w:tcW w:w="1275" w:type="dxa"/>
          </w:tcPr>
          <w:p w:rsidR="00E67005" w:rsidRPr="00442E07" w:rsidP="009B5A5B" w14:paraId="163660EF" w14:textId="77777777">
            <w:pPr>
              <w:rPr>
                <w:rFonts w:ascii="Times New Roman" w:hAnsi="Times New Roman"/>
                <w:szCs w:val="24"/>
              </w:rPr>
            </w:pPr>
          </w:p>
        </w:tc>
        <w:tc>
          <w:tcPr>
            <w:tcW w:w="1080" w:type="dxa"/>
          </w:tcPr>
          <w:p w:rsidR="00E67005" w:rsidRPr="00442E07" w:rsidP="009B5A5B" w14:paraId="3F3162F4" w14:textId="77777777">
            <w:pPr>
              <w:rPr>
                <w:rFonts w:ascii="Times New Roman" w:hAnsi="Times New Roman"/>
                <w:szCs w:val="24"/>
              </w:rPr>
            </w:pPr>
          </w:p>
        </w:tc>
        <w:tc>
          <w:tcPr>
            <w:tcW w:w="1155" w:type="dxa"/>
          </w:tcPr>
          <w:p w:rsidR="00E67005" w:rsidRPr="00442E07" w:rsidP="009B5A5B" w14:paraId="64ADF1F8" w14:textId="77777777">
            <w:pPr>
              <w:rPr>
                <w:rFonts w:ascii="Times New Roman" w:hAnsi="Times New Roman"/>
                <w:szCs w:val="24"/>
              </w:rPr>
            </w:pPr>
          </w:p>
        </w:tc>
        <w:tc>
          <w:tcPr>
            <w:tcW w:w="1080" w:type="dxa"/>
          </w:tcPr>
          <w:p w:rsidR="00E67005" w:rsidRPr="00442E07" w:rsidP="009B5A5B" w14:paraId="0028B44E" w14:textId="77777777">
            <w:pPr>
              <w:rPr>
                <w:rFonts w:ascii="Times New Roman" w:hAnsi="Times New Roman"/>
                <w:szCs w:val="24"/>
              </w:rPr>
            </w:pPr>
          </w:p>
        </w:tc>
        <w:tc>
          <w:tcPr>
            <w:tcW w:w="1530" w:type="dxa"/>
          </w:tcPr>
          <w:p w:rsidR="00E67005" w:rsidRPr="00442E07" w:rsidP="009B5A5B" w14:paraId="3499B575" w14:textId="77777777">
            <w:pPr>
              <w:rPr>
                <w:rFonts w:ascii="Times New Roman" w:hAnsi="Times New Roman"/>
                <w:szCs w:val="24"/>
              </w:rPr>
            </w:pPr>
          </w:p>
        </w:tc>
        <w:tc>
          <w:tcPr>
            <w:tcW w:w="1350" w:type="dxa"/>
          </w:tcPr>
          <w:p w:rsidR="00E67005" w:rsidRPr="00442E07" w:rsidP="009B5A5B" w14:paraId="07D307ED" w14:textId="77777777">
            <w:pPr>
              <w:rPr>
                <w:rFonts w:ascii="Times New Roman" w:hAnsi="Times New Roman"/>
                <w:szCs w:val="24"/>
              </w:rPr>
            </w:pPr>
          </w:p>
        </w:tc>
      </w:tr>
      <w:tr w14:paraId="65F6CD7F" w14:textId="77777777" w:rsidTr="00FA3CB3">
        <w:tblPrEx>
          <w:tblW w:w="11335" w:type="dxa"/>
          <w:tblLayout w:type="fixed"/>
          <w:tblLook w:val="0020"/>
        </w:tblPrEx>
        <w:tc>
          <w:tcPr>
            <w:tcW w:w="1345" w:type="dxa"/>
          </w:tcPr>
          <w:p w:rsidR="00E67005" w:rsidRPr="00442E07" w:rsidP="009B5A5B" w14:paraId="4BD7C827" w14:textId="77777777">
            <w:pPr>
              <w:rPr>
                <w:rFonts w:ascii="Times New Roman" w:hAnsi="Times New Roman"/>
                <w:szCs w:val="24"/>
              </w:rPr>
            </w:pPr>
            <w:r>
              <w:rPr>
                <w:rFonts w:ascii="Times New Roman" w:hAnsi="Times New Roman"/>
                <w:szCs w:val="24"/>
              </w:rPr>
              <w:t>Annualized Totals</w:t>
            </w:r>
          </w:p>
        </w:tc>
        <w:tc>
          <w:tcPr>
            <w:tcW w:w="1265" w:type="dxa"/>
          </w:tcPr>
          <w:p w:rsidR="00E67005" w:rsidRPr="00442E07" w:rsidP="009B5A5B" w14:paraId="30266D1D" w14:textId="77777777">
            <w:pPr>
              <w:rPr>
                <w:rFonts w:ascii="Times New Roman" w:hAnsi="Times New Roman"/>
                <w:szCs w:val="24"/>
              </w:rPr>
            </w:pPr>
          </w:p>
        </w:tc>
        <w:tc>
          <w:tcPr>
            <w:tcW w:w="1255" w:type="dxa"/>
          </w:tcPr>
          <w:p w:rsidR="00E67005" w:rsidRPr="00442E07" w:rsidP="009B5A5B" w14:paraId="4D34CF6B" w14:textId="77777777">
            <w:pPr>
              <w:rPr>
                <w:rFonts w:ascii="Times New Roman" w:hAnsi="Times New Roman"/>
                <w:szCs w:val="24"/>
              </w:rPr>
            </w:pPr>
          </w:p>
        </w:tc>
        <w:tc>
          <w:tcPr>
            <w:tcW w:w="1275" w:type="dxa"/>
          </w:tcPr>
          <w:p w:rsidR="00E67005" w:rsidRPr="00442E07" w:rsidP="009B5A5B" w14:paraId="7E062C8F" w14:textId="05B6FF39">
            <w:pPr>
              <w:rPr>
                <w:rFonts w:ascii="Times New Roman" w:hAnsi="Times New Roman"/>
                <w:szCs w:val="24"/>
              </w:rPr>
            </w:pPr>
            <w:r>
              <w:rPr>
                <w:rFonts w:ascii="Times New Roman" w:hAnsi="Times New Roman"/>
                <w:szCs w:val="24"/>
              </w:rPr>
              <w:t>52</w:t>
            </w:r>
          </w:p>
        </w:tc>
        <w:tc>
          <w:tcPr>
            <w:tcW w:w="1080" w:type="dxa"/>
          </w:tcPr>
          <w:p w:rsidR="00E67005" w:rsidRPr="00442E07" w:rsidP="009B5A5B" w14:paraId="4DE87158" w14:textId="7177B3AA">
            <w:pPr>
              <w:rPr>
                <w:rFonts w:ascii="Times New Roman" w:hAnsi="Times New Roman"/>
                <w:szCs w:val="24"/>
              </w:rPr>
            </w:pPr>
            <w:r>
              <w:rPr>
                <w:rFonts w:ascii="Times New Roman" w:hAnsi="Times New Roman"/>
                <w:szCs w:val="24"/>
              </w:rPr>
              <w:t>1</w:t>
            </w:r>
          </w:p>
        </w:tc>
        <w:tc>
          <w:tcPr>
            <w:tcW w:w="1155" w:type="dxa"/>
          </w:tcPr>
          <w:p w:rsidR="00E67005" w:rsidRPr="00442E07" w:rsidP="009B5A5B" w14:paraId="69511F7F" w14:textId="77777777">
            <w:pPr>
              <w:rPr>
                <w:rFonts w:ascii="Times New Roman" w:hAnsi="Times New Roman"/>
                <w:szCs w:val="24"/>
              </w:rPr>
            </w:pPr>
          </w:p>
        </w:tc>
        <w:tc>
          <w:tcPr>
            <w:tcW w:w="1080" w:type="dxa"/>
          </w:tcPr>
          <w:p w:rsidR="00E67005" w:rsidRPr="00442E07" w:rsidP="009B5A5B" w14:paraId="683245DE" w14:textId="2169DF04">
            <w:pPr>
              <w:rPr>
                <w:rFonts w:ascii="Times New Roman" w:hAnsi="Times New Roman"/>
                <w:szCs w:val="24"/>
              </w:rPr>
            </w:pPr>
            <w:r>
              <w:rPr>
                <w:rFonts w:ascii="Times New Roman" w:hAnsi="Times New Roman"/>
                <w:szCs w:val="24"/>
              </w:rPr>
              <w:t>108,155</w:t>
            </w:r>
          </w:p>
        </w:tc>
        <w:tc>
          <w:tcPr>
            <w:tcW w:w="1530" w:type="dxa"/>
          </w:tcPr>
          <w:p w:rsidR="00E67005" w:rsidRPr="00442E07" w:rsidP="009B5A5B" w14:paraId="6BAF43B7" w14:textId="77777777">
            <w:pPr>
              <w:rPr>
                <w:rFonts w:ascii="Times New Roman" w:hAnsi="Times New Roman"/>
                <w:szCs w:val="24"/>
              </w:rPr>
            </w:pPr>
          </w:p>
        </w:tc>
        <w:tc>
          <w:tcPr>
            <w:tcW w:w="1350" w:type="dxa"/>
          </w:tcPr>
          <w:p w:rsidR="00E67005" w:rsidRPr="00442E07" w:rsidP="009B5A5B" w14:paraId="3DC5BD2A" w14:textId="1E18BAE3">
            <w:pPr>
              <w:rPr>
                <w:rFonts w:ascii="Times New Roman" w:hAnsi="Times New Roman"/>
                <w:szCs w:val="24"/>
              </w:rPr>
            </w:pPr>
            <w:r>
              <w:rPr>
                <w:rFonts w:ascii="Times New Roman" w:hAnsi="Times New Roman"/>
                <w:szCs w:val="24"/>
              </w:rPr>
              <w:t>$4,326,199</w:t>
            </w:r>
          </w:p>
        </w:tc>
      </w:tr>
    </w:tbl>
    <w:p w:rsidR="00E67005" w:rsidP="00E67005" w14:paraId="483667CA" w14:textId="77777777">
      <w:pPr>
        <w:pStyle w:val="ListParagraph"/>
        <w:tabs>
          <w:tab w:val="left" w:pos="-720"/>
        </w:tabs>
        <w:suppressAutoHyphens/>
        <w:ind w:left="-864" w:right="-864"/>
        <w:rPr>
          <w:rStyle w:val="a"/>
          <w:rFonts w:ascii="Times New Roman" w:hAnsi="Times New Roman"/>
          <w:b/>
          <w:bCs/>
          <w:i/>
          <w:iCs/>
          <w:szCs w:val="24"/>
        </w:rPr>
      </w:pPr>
    </w:p>
    <w:p w:rsidR="008E023D" w:rsidP="0016381A" w14:paraId="002758E6" w14:textId="4D1DD783">
      <w:pPr>
        <w:pStyle w:val="ListParagraph"/>
        <w:rPr>
          <w:rFonts w:ascii="Times New Roman" w:hAnsi="Times New Roman"/>
          <w:sz w:val="22"/>
          <w:szCs w:val="22"/>
        </w:rPr>
      </w:pPr>
      <w:r w:rsidRPr="00017158">
        <w:rPr>
          <w:rFonts w:ascii="Times New Roman" w:hAnsi="Times New Roman"/>
          <w:sz w:val="22"/>
          <w:szCs w:val="22"/>
        </w:rPr>
        <w:t xml:space="preserve">As detailed below, we estimate that, to prepare and submit these consolidated State plans, each State will require 248.86 hours annually. In total, we estimate an annual burden for all 52 States of 12,941 hours.  This comes to a total cost of $517,640 per year for all States assuming $40 per hour for State staff time.  </w:t>
      </w:r>
    </w:p>
    <w:p w:rsidR="0016381A" w:rsidRPr="00017158" w:rsidP="0016381A" w14:paraId="0CE19C5A" w14:textId="77777777">
      <w:pPr>
        <w:pStyle w:val="ListParagraph"/>
        <w:rPr>
          <w:rFonts w:ascii="Times New Roman" w:hAnsi="Times New Roman"/>
          <w:sz w:val="22"/>
          <w:szCs w:val="22"/>
        </w:rPr>
      </w:pPr>
    </w:p>
    <w:p w:rsidR="008E023D" w:rsidRPr="00017158" w:rsidP="008E023D" w14:paraId="008A1DDD" w14:textId="77777777">
      <w:pPr>
        <w:ind w:left="720"/>
        <w:rPr>
          <w:rFonts w:ascii="Times New Roman" w:hAnsi="Times New Roman"/>
          <w:sz w:val="22"/>
          <w:szCs w:val="22"/>
        </w:rPr>
      </w:pPr>
      <w:r w:rsidRPr="00017158">
        <w:rPr>
          <w:rFonts w:ascii="Times New Roman" w:hAnsi="Times New Roman"/>
          <w:sz w:val="22"/>
          <w:szCs w:val="22"/>
        </w:rPr>
        <w:t xml:space="preserve">The Title I, Part A – Assessments regulations include requirements for assessment peer review, required under the assessment section of the State Plans and the requirement that State plans be peer reviewed.  Under this collection, States are required to submit evidence for the Department’s assessment peer review process, and to make this evidence available to the public.  We estimate that all States will submit this information, and spend an average of 79.5 hours, for 4,134 total burden hours on this requirement.  States would be required to disseminate information regarding the use of appropriate accommodations to schools and parents.  We estimate that 52 States will spend 60 hours on this, for 3,120 burden hours.  </w:t>
      </w:r>
    </w:p>
    <w:p w:rsidR="008E023D" w:rsidRPr="00017158" w:rsidP="008E023D" w14:paraId="4DA86481" w14:textId="77777777">
      <w:pPr>
        <w:ind w:left="720"/>
        <w:rPr>
          <w:rFonts w:ascii="Times New Roman" w:hAnsi="Times New Roman"/>
          <w:sz w:val="22"/>
          <w:szCs w:val="22"/>
        </w:rPr>
      </w:pPr>
    </w:p>
    <w:p w:rsidR="008E023D" w:rsidRPr="00017158" w:rsidP="008E023D" w14:paraId="50247A12" w14:textId="77777777">
      <w:pPr>
        <w:spacing w:after="240"/>
        <w:ind w:left="720"/>
        <w:rPr>
          <w:rFonts w:ascii="Times New Roman" w:hAnsi="Times New Roman"/>
          <w:sz w:val="22"/>
          <w:szCs w:val="22"/>
        </w:rPr>
      </w:pPr>
      <w:r w:rsidRPr="00017158">
        <w:rPr>
          <w:rFonts w:ascii="Times New Roman" w:hAnsi="Times New Roman"/>
          <w:sz w:val="22"/>
          <w:szCs w:val="22"/>
        </w:rPr>
        <w:t xml:space="preserve">In the event that an LEA exceeds the cap for assessing students with the most significant cognitive disabilities with an alternate assessment, aligned to alternate academic achievement standards, under the proposed Title I, Part A - Assessment regulations, a State would be required to make LEA submitted information publicly available. We estimate that 52 States will spend 20 hours on this, resulting in 1,040 burden hours.  In the event that a State exceeds the same cap on a statewide basis, the State could request a waiver from the Secretary, to exceed the cap.  We estimate that requesting such a waiver would take 40 hours annually per State, and that 15 States will request such a waiver, resulting in 600 burden hours. </w:t>
      </w:r>
    </w:p>
    <w:p w:rsidR="008E023D" w:rsidRPr="00017158" w:rsidP="008E023D" w14:paraId="226BF575" w14:textId="74914DDB">
      <w:pPr>
        <w:spacing w:after="240"/>
        <w:ind w:left="720"/>
        <w:rPr>
          <w:rFonts w:ascii="Times New Roman" w:hAnsi="Times New Roman"/>
          <w:sz w:val="22"/>
          <w:szCs w:val="22"/>
        </w:rPr>
      </w:pPr>
      <w:r w:rsidRPr="00017158">
        <w:rPr>
          <w:rFonts w:ascii="Times New Roman" w:hAnsi="Times New Roman"/>
          <w:sz w:val="22"/>
          <w:szCs w:val="22"/>
        </w:rPr>
        <w:t xml:space="preserve">Under the Title I, Part A – Assessment regulations, States are required to report to the Secretary data relating to the assessment of children with disabilities.  We estimate that 52 States will spend 40 hours on this annually, for 2,080 burden hours.  States that adopt alternate achievement standards for students with the most significant cognitive disabilities would be required to ensure certain parents are provided with information.  We estimate that 52 States will spend 100 hours on this, for 5,200 burden hours.  States would be required to annually provide student assessment reports to States, teachers, and principals, as well as itemized score analyses for LEAs and schools.  We estimate that 52 States will spend 1,500 hours on this, for 78,000 burden hours. </w:t>
      </w:r>
    </w:p>
    <w:p w:rsidR="00BB3E25" w:rsidRPr="00017158" w:rsidP="008E023D" w14:paraId="0885258F" w14:textId="1C6FFCA3">
      <w:pPr>
        <w:spacing w:after="240"/>
        <w:ind w:left="720"/>
        <w:rPr>
          <w:rFonts w:ascii="Times New Roman" w:hAnsi="Times New Roman"/>
          <w:sz w:val="22"/>
          <w:szCs w:val="22"/>
        </w:rPr>
      </w:pPr>
      <w:r w:rsidRPr="00017158">
        <w:rPr>
          <w:rFonts w:ascii="Times New Roman" w:hAnsi="Times New Roman"/>
          <w:sz w:val="22"/>
          <w:szCs w:val="22"/>
        </w:rPr>
        <w:t xml:space="preserve">The </w:t>
      </w:r>
      <w:r w:rsidRPr="00017158" w:rsidR="00D6292B">
        <w:rPr>
          <w:rFonts w:ascii="Times New Roman" w:hAnsi="Times New Roman"/>
          <w:sz w:val="22"/>
          <w:szCs w:val="22"/>
        </w:rPr>
        <w:t xml:space="preserve">total requested burden for this collection is 108,155 hours. </w:t>
      </w:r>
    </w:p>
    <w:p w:rsidR="008E023D" w:rsidRPr="00017158" w:rsidP="008E023D" w14:paraId="22B45914" w14:textId="77777777">
      <w:pPr>
        <w:pStyle w:val="Heading8"/>
        <w:autoSpaceDE w:val="0"/>
        <w:autoSpaceDN w:val="0"/>
        <w:adjustRightInd w:val="0"/>
        <w:rPr>
          <w:rFonts w:ascii="Times New Roman" w:hAnsi="Times New Roman"/>
          <w:sz w:val="22"/>
          <w:szCs w:val="22"/>
        </w:rPr>
      </w:pPr>
      <w:r w:rsidRPr="00017158">
        <w:rPr>
          <w:rFonts w:ascii="Times New Roman" w:hAnsi="Times New Roman"/>
          <w:sz w:val="22"/>
          <w:szCs w:val="22"/>
        </w:rPr>
        <w:t xml:space="preserve">The following burden table provides detail on the different sections of the consolidated State plan and the Title I, Part A – Assessments regulations that affect this information collection.  </w:t>
      </w:r>
    </w:p>
    <w:p w:rsidR="008E023D" w:rsidRPr="00017158" w:rsidP="008E023D" w14:paraId="7BCA2A5B" w14:textId="77777777">
      <w:pPr>
        <w:pStyle w:val="Heading8"/>
        <w:autoSpaceDE w:val="0"/>
        <w:autoSpaceDN w:val="0"/>
        <w:adjustRightInd w:val="0"/>
        <w:rPr>
          <w:rFonts w:ascii="Times New Roman" w:hAnsi="Times New Roman"/>
          <w:sz w:val="22"/>
          <w:szCs w:val="22"/>
        </w:rPr>
      </w:pPr>
      <w:r w:rsidRPr="00017158">
        <w:rPr>
          <w:rFonts w:ascii="Times New Roman" w:hAnsi="Times New Roman"/>
          <w:sz w:val="22"/>
          <w:szCs w:val="22"/>
        </w:rPr>
        <w:t>Burden in Hours and Dollars (presuming an hourly rate of $40 for State staff time)</w:t>
      </w:r>
    </w:p>
    <w:p w:rsidR="008E023D" w:rsidRPr="00017158" w:rsidP="008E023D" w14:paraId="15C7D9F3" w14:textId="77777777">
      <w:pPr>
        <w:rPr>
          <w:rFonts w:ascii="Times New Roman" w:hAnsi="Times New Roman"/>
          <w:sz w:val="22"/>
          <w:szCs w:val="22"/>
        </w:rPr>
      </w:pPr>
    </w:p>
    <w:p w:rsidR="008E023D" w:rsidRPr="00017158" w:rsidP="008E023D" w14:paraId="2F01008B" w14:textId="77777777">
      <w:pPr>
        <w:rPr>
          <w:rFonts w:ascii="Times New Roman" w:hAnsi="Times New Roman"/>
          <w:sz w:val="22"/>
          <w:szCs w:val="22"/>
        </w:rPr>
      </w:pPr>
      <w:r w:rsidRPr="00017158">
        <w:rPr>
          <w:rFonts w:ascii="Times New Roman" w:hAnsi="Times New Roman"/>
          <w:sz w:val="22"/>
          <w:szCs w:val="22"/>
        </w:rPr>
        <w:t xml:space="preserve"> </w:t>
      </w:r>
    </w:p>
    <w:tbl>
      <w:tblPr>
        <w:tblW w:w="90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4"/>
        <w:gridCol w:w="2067"/>
        <w:gridCol w:w="1603"/>
        <w:gridCol w:w="1512"/>
        <w:gridCol w:w="821"/>
        <w:gridCol w:w="1041"/>
      </w:tblGrid>
      <w:tr w14:paraId="1666BF4B" w14:textId="77777777" w:rsidTr="00696E37">
        <w:tblPrEx>
          <w:tblW w:w="904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48"/>
        </w:trPr>
        <w:tc>
          <w:tcPr>
            <w:tcW w:w="9048" w:type="dxa"/>
            <w:gridSpan w:val="6"/>
            <w:shd w:val="clear" w:color="auto" w:fill="auto"/>
            <w:vAlign w:val="center"/>
          </w:tcPr>
          <w:p w:rsidR="008E023D" w:rsidRPr="00017158" w:rsidP="00696E37" w14:paraId="547E8FFD" w14:textId="77777777">
            <w:pPr>
              <w:rPr>
                <w:rFonts w:ascii="Times New Roman" w:hAnsi="Times New Roman"/>
                <w:b/>
                <w:bCs/>
                <w:color w:val="000000"/>
                <w:sz w:val="22"/>
                <w:szCs w:val="22"/>
              </w:rPr>
            </w:pPr>
            <w:r w:rsidRPr="00017158">
              <w:rPr>
                <w:rFonts w:ascii="Times New Roman" w:hAnsi="Times New Roman"/>
                <w:b/>
                <w:bCs/>
                <w:color w:val="000000"/>
                <w:sz w:val="22"/>
                <w:szCs w:val="22"/>
              </w:rPr>
              <w:t xml:space="preserve">Consolidated State Plan Burden Hours/Cost </w:t>
            </w:r>
          </w:p>
        </w:tc>
      </w:tr>
      <w:tr w14:paraId="79AA93F5" w14:textId="77777777" w:rsidTr="00696E37">
        <w:tblPrEx>
          <w:tblW w:w="9048" w:type="dxa"/>
          <w:tblInd w:w="93" w:type="dxa"/>
          <w:tblLook w:val="04A0"/>
        </w:tblPrEx>
        <w:trPr>
          <w:trHeight w:val="1035"/>
        </w:trPr>
        <w:tc>
          <w:tcPr>
            <w:tcW w:w="2004" w:type="dxa"/>
            <w:shd w:val="clear" w:color="auto" w:fill="auto"/>
            <w:vAlign w:val="center"/>
            <w:hideMark/>
          </w:tcPr>
          <w:p w:rsidR="008E023D" w:rsidRPr="00017158" w:rsidP="00696E37" w14:paraId="7EC566AD" w14:textId="77777777">
            <w:pPr>
              <w:rPr>
                <w:rFonts w:ascii="Times New Roman" w:hAnsi="Times New Roman"/>
                <w:b/>
                <w:bCs/>
                <w:color w:val="000000"/>
                <w:sz w:val="22"/>
                <w:szCs w:val="22"/>
              </w:rPr>
            </w:pPr>
            <w:r w:rsidRPr="00017158">
              <w:rPr>
                <w:rFonts w:ascii="Times New Roman" w:hAnsi="Times New Roman"/>
                <w:b/>
                <w:bCs/>
                <w:color w:val="000000"/>
                <w:sz w:val="22"/>
                <w:szCs w:val="22"/>
              </w:rPr>
              <w:t>Citation</w:t>
            </w:r>
          </w:p>
        </w:tc>
        <w:tc>
          <w:tcPr>
            <w:tcW w:w="2067" w:type="dxa"/>
            <w:shd w:val="clear" w:color="auto" w:fill="auto"/>
            <w:vAlign w:val="center"/>
            <w:hideMark/>
          </w:tcPr>
          <w:p w:rsidR="008E023D" w:rsidRPr="00017158" w:rsidP="00696E37" w14:paraId="7600F128" w14:textId="77777777">
            <w:pPr>
              <w:rPr>
                <w:rFonts w:ascii="Times New Roman" w:hAnsi="Times New Roman"/>
                <w:b/>
                <w:bCs/>
                <w:color w:val="000000"/>
                <w:sz w:val="22"/>
                <w:szCs w:val="22"/>
              </w:rPr>
            </w:pPr>
            <w:r w:rsidRPr="00017158">
              <w:rPr>
                <w:rFonts w:ascii="Times New Roman" w:hAnsi="Times New Roman"/>
                <w:b/>
                <w:bCs/>
                <w:color w:val="000000"/>
                <w:sz w:val="22"/>
                <w:szCs w:val="22"/>
              </w:rPr>
              <w:t>Description</w:t>
            </w:r>
          </w:p>
        </w:tc>
        <w:tc>
          <w:tcPr>
            <w:tcW w:w="1603" w:type="dxa"/>
            <w:shd w:val="clear" w:color="auto" w:fill="auto"/>
            <w:vAlign w:val="center"/>
            <w:hideMark/>
          </w:tcPr>
          <w:p w:rsidR="008E023D" w:rsidRPr="00017158" w:rsidP="00696E37" w14:paraId="1D30848B" w14:textId="77777777">
            <w:pPr>
              <w:rPr>
                <w:rFonts w:ascii="Times New Roman" w:hAnsi="Times New Roman"/>
                <w:b/>
                <w:bCs/>
                <w:color w:val="000000"/>
                <w:sz w:val="22"/>
                <w:szCs w:val="22"/>
              </w:rPr>
            </w:pPr>
            <w:r w:rsidRPr="00017158">
              <w:rPr>
                <w:rFonts w:ascii="Times New Roman" w:hAnsi="Times New Roman"/>
                <w:b/>
                <w:bCs/>
                <w:color w:val="000000"/>
                <w:sz w:val="22"/>
                <w:szCs w:val="22"/>
              </w:rPr>
              <w:t># of respondents</w:t>
            </w:r>
          </w:p>
        </w:tc>
        <w:tc>
          <w:tcPr>
            <w:tcW w:w="1512" w:type="dxa"/>
            <w:shd w:val="clear" w:color="auto" w:fill="auto"/>
            <w:vAlign w:val="center"/>
            <w:hideMark/>
          </w:tcPr>
          <w:p w:rsidR="008E023D" w:rsidRPr="00017158" w:rsidP="00696E37" w14:paraId="69598975" w14:textId="77777777">
            <w:pPr>
              <w:rPr>
                <w:rFonts w:ascii="Times New Roman" w:hAnsi="Times New Roman"/>
                <w:b/>
                <w:bCs/>
                <w:color w:val="000000"/>
                <w:sz w:val="22"/>
                <w:szCs w:val="22"/>
              </w:rPr>
            </w:pPr>
            <w:r w:rsidRPr="00017158">
              <w:rPr>
                <w:rFonts w:ascii="Times New Roman" w:hAnsi="Times New Roman"/>
                <w:b/>
                <w:bCs/>
                <w:color w:val="000000"/>
                <w:sz w:val="22"/>
                <w:szCs w:val="22"/>
              </w:rPr>
              <w:t>Average # of hours per respondent</w:t>
            </w:r>
          </w:p>
        </w:tc>
        <w:tc>
          <w:tcPr>
            <w:tcW w:w="821" w:type="dxa"/>
            <w:shd w:val="clear" w:color="auto" w:fill="auto"/>
            <w:vAlign w:val="center"/>
            <w:hideMark/>
          </w:tcPr>
          <w:p w:rsidR="008E023D" w:rsidRPr="00017158" w:rsidP="00696E37" w14:paraId="2AFB39DA" w14:textId="77777777">
            <w:pPr>
              <w:rPr>
                <w:rFonts w:ascii="Times New Roman" w:hAnsi="Times New Roman"/>
                <w:b/>
                <w:bCs/>
                <w:color w:val="000000"/>
                <w:sz w:val="22"/>
                <w:szCs w:val="22"/>
              </w:rPr>
            </w:pPr>
            <w:r w:rsidRPr="00017158">
              <w:rPr>
                <w:rFonts w:ascii="Times New Roman" w:hAnsi="Times New Roman"/>
                <w:b/>
                <w:bCs/>
                <w:color w:val="000000"/>
                <w:sz w:val="22"/>
                <w:szCs w:val="22"/>
              </w:rPr>
              <w:t>Total Hours</w:t>
            </w:r>
          </w:p>
        </w:tc>
        <w:tc>
          <w:tcPr>
            <w:tcW w:w="1041" w:type="dxa"/>
            <w:shd w:val="clear" w:color="auto" w:fill="auto"/>
            <w:vAlign w:val="center"/>
            <w:hideMark/>
          </w:tcPr>
          <w:p w:rsidR="008E023D" w:rsidRPr="00017158" w:rsidP="00696E37" w14:paraId="02E72CB3" w14:textId="77777777">
            <w:pPr>
              <w:rPr>
                <w:rFonts w:ascii="Times New Roman" w:hAnsi="Times New Roman"/>
                <w:b/>
                <w:bCs/>
                <w:color w:val="000000"/>
                <w:sz w:val="22"/>
                <w:szCs w:val="22"/>
              </w:rPr>
            </w:pPr>
            <w:r w:rsidRPr="00017158">
              <w:rPr>
                <w:rFonts w:ascii="Times New Roman" w:hAnsi="Times New Roman"/>
                <w:b/>
                <w:bCs/>
                <w:color w:val="000000"/>
                <w:sz w:val="22"/>
                <w:szCs w:val="22"/>
              </w:rPr>
              <w:t>Total Cost (total hours x $40)</w:t>
            </w:r>
          </w:p>
        </w:tc>
      </w:tr>
      <w:tr w14:paraId="27A499E9"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1FFB2268" w14:textId="77777777">
            <w:pPr>
              <w:rPr>
                <w:rFonts w:ascii="Times New Roman" w:hAnsi="Times New Roman"/>
                <w:color w:val="000000"/>
                <w:sz w:val="22"/>
                <w:szCs w:val="22"/>
              </w:rPr>
            </w:pPr>
            <w:r w:rsidRPr="00017158">
              <w:rPr>
                <w:rFonts w:ascii="Times New Roman" w:hAnsi="Times New Roman"/>
                <w:color w:val="000000"/>
                <w:sz w:val="22"/>
                <w:szCs w:val="22"/>
              </w:rPr>
              <w:t>ESEA section 8302 and 8304</w:t>
            </w:r>
          </w:p>
        </w:tc>
        <w:tc>
          <w:tcPr>
            <w:tcW w:w="2067" w:type="dxa"/>
            <w:shd w:val="clear" w:color="auto" w:fill="auto"/>
            <w:vAlign w:val="bottom"/>
            <w:hideMark/>
          </w:tcPr>
          <w:p w:rsidR="008E023D" w:rsidRPr="00017158" w:rsidP="00696E37" w14:paraId="0063B8B1" w14:textId="77777777">
            <w:pPr>
              <w:rPr>
                <w:rFonts w:ascii="Times New Roman" w:hAnsi="Times New Roman"/>
                <w:color w:val="000000"/>
                <w:sz w:val="22"/>
                <w:szCs w:val="22"/>
              </w:rPr>
            </w:pPr>
            <w:r w:rsidRPr="00017158">
              <w:rPr>
                <w:rFonts w:ascii="Times New Roman" w:hAnsi="Times New Roman"/>
                <w:color w:val="000000"/>
                <w:sz w:val="22"/>
                <w:szCs w:val="22"/>
              </w:rPr>
              <w:t>Assurances</w:t>
            </w:r>
          </w:p>
        </w:tc>
        <w:tc>
          <w:tcPr>
            <w:tcW w:w="1603" w:type="dxa"/>
            <w:shd w:val="clear" w:color="auto" w:fill="auto"/>
            <w:vAlign w:val="bottom"/>
            <w:hideMark/>
          </w:tcPr>
          <w:p w:rsidR="008E023D" w:rsidRPr="00017158" w:rsidP="00696E37" w14:paraId="0CB107AA"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7E7FC26C" w14:textId="77777777">
            <w:pPr>
              <w:jc w:val="right"/>
              <w:rPr>
                <w:rFonts w:ascii="Times New Roman" w:hAnsi="Times New Roman"/>
                <w:color w:val="000000"/>
                <w:sz w:val="22"/>
                <w:szCs w:val="22"/>
              </w:rPr>
            </w:pPr>
            <w:r w:rsidRPr="00017158">
              <w:rPr>
                <w:rFonts w:ascii="Times New Roman" w:hAnsi="Times New Roman"/>
                <w:color w:val="000000"/>
                <w:sz w:val="22"/>
                <w:szCs w:val="22"/>
              </w:rPr>
              <w:t>2</w:t>
            </w:r>
          </w:p>
        </w:tc>
        <w:tc>
          <w:tcPr>
            <w:tcW w:w="821" w:type="dxa"/>
            <w:shd w:val="clear" w:color="auto" w:fill="auto"/>
            <w:noWrap/>
            <w:vAlign w:val="bottom"/>
            <w:hideMark/>
          </w:tcPr>
          <w:p w:rsidR="008E023D" w:rsidRPr="00017158" w:rsidP="00696E37" w14:paraId="0652A443" w14:textId="77777777">
            <w:pPr>
              <w:jc w:val="right"/>
              <w:rPr>
                <w:rFonts w:ascii="Times New Roman" w:hAnsi="Times New Roman"/>
                <w:color w:val="000000"/>
                <w:sz w:val="22"/>
                <w:szCs w:val="22"/>
              </w:rPr>
            </w:pPr>
            <w:r w:rsidRPr="00017158">
              <w:rPr>
                <w:rFonts w:ascii="Times New Roman" w:hAnsi="Times New Roman"/>
                <w:color w:val="000000"/>
                <w:sz w:val="22"/>
                <w:szCs w:val="22"/>
              </w:rPr>
              <w:t>104</w:t>
            </w:r>
          </w:p>
        </w:tc>
        <w:tc>
          <w:tcPr>
            <w:tcW w:w="1041" w:type="dxa"/>
            <w:shd w:val="clear" w:color="auto" w:fill="auto"/>
            <w:noWrap/>
            <w:vAlign w:val="bottom"/>
            <w:hideMark/>
          </w:tcPr>
          <w:p w:rsidR="008E023D" w:rsidRPr="00017158" w:rsidP="00696E37" w14:paraId="2B744C6C" w14:textId="77777777">
            <w:pPr>
              <w:jc w:val="right"/>
              <w:rPr>
                <w:rFonts w:ascii="Times New Roman" w:hAnsi="Times New Roman"/>
                <w:color w:val="000000"/>
                <w:sz w:val="22"/>
                <w:szCs w:val="22"/>
              </w:rPr>
            </w:pPr>
            <w:r w:rsidRPr="00017158">
              <w:rPr>
                <w:rFonts w:ascii="Times New Roman" w:hAnsi="Times New Roman"/>
                <w:color w:val="000000"/>
                <w:sz w:val="22"/>
                <w:szCs w:val="22"/>
              </w:rPr>
              <w:t>4160</w:t>
            </w:r>
          </w:p>
        </w:tc>
      </w:tr>
      <w:tr w14:paraId="4DC2EF6C"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70B14ED7" w14:textId="77777777">
            <w:pPr>
              <w:rPr>
                <w:rFonts w:ascii="Times New Roman" w:hAnsi="Times New Roman"/>
                <w:color w:val="000000"/>
                <w:sz w:val="22"/>
                <w:szCs w:val="22"/>
              </w:rPr>
            </w:pPr>
            <w:r w:rsidRPr="00017158">
              <w:rPr>
                <w:rFonts w:ascii="Times New Roman" w:hAnsi="Times New Roman"/>
                <w:color w:val="000000"/>
                <w:sz w:val="22"/>
                <w:szCs w:val="22"/>
              </w:rPr>
              <w:t>ESEA section 8302</w:t>
            </w:r>
          </w:p>
        </w:tc>
        <w:tc>
          <w:tcPr>
            <w:tcW w:w="2067" w:type="dxa"/>
            <w:shd w:val="clear" w:color="auto" w:fill="auto"/>
            <w:vAlign w:val="bottom"/>
            <w:hideMark/>
          </w:tcPr>
          <w:p w:rsidR="008E023D" w:rsidRPr="00017158" w:rsidP="00696E37" w14:paraId="5D2A8E15" w14:textId="77777777">
            <w:pPr>
              <w:rPr>
                <w:rFonts w:ascii="Times New Roman" w:hAnsi="Times New Roman"/>
                <w:color w:val="000000"/>
                <w:sz w:val="22"/>
                <w:szCs w:val="22"/>
              </w:rPr>
            </w:pPr>
            <w:r w:rsidRPr="00017158">
              <w:rPr>
                <w:rFonts w:ascii="Times New Roman" w:hAnsi="Times New Roman"/>
                <w:color w:val="000000"/>
                <w:sz w:val="22"/>
                <w:szCs w:val="22"/>
              </w:rPr>
              <w:t xml:space="preserve">Alternative Template </w:t>
            </w:r>
          </w:p>
        </w:tc>
        <w:tc>
          <w:tcPr>
            <w:tcW w:w="1603" w:type="dxa"/>
            <w:shd w:val="clear" w:color="auto" w:fill="auto"/>
            <w:vAlign w:val="bottom"/>
            <w:hideMark/>
          </w:tcPr>
          <w:p w:rsidR="008E023D" w:rsidRPr="00017158" w:rsidP="00696E37" w14:paraId="44999EC2" w14:textId="77777777">
            <w:pPr>
              <w:jc w:val="right"/>
              <w:rPr>
                <w:rFonts w:ascii="Times New Roman" w:hAnsi="Times New Roman"/>
                <w:color w:val="000000"/>
                <w:sz w:val="22"/>
                <w:szCs w:val="22"/>
              </w:rPr>
            </w:pPr>
            <w:r w:rsidRPr="00017158">
              <w:rPr>
                <w:rFonts w:ascii="Times New Roman" w:hAnsi="Times New Roman"/>
                <w:color w:val="000000"/>
                <w:sz w:val="22"/>
                <w:szCs w:val="22"/>
              </w:rPr>
              <w:t>26</w:t>
            </w:r>
          </w:p>
        </w:tc>
        <w:tc>
          <w:tcPr>
            <w:tcW w:w="1512" w:type="dxa"/>
            <w:shd w:val="clear" w:color="auto" w:fill="auto"/>
            <w:vAlign w:val="bottom"/>
            <w:hideMark/>
          </w:tcPr>
          <w:p w:rsidR="008E023D" w:rsidRPr="00017158" w:rsidP="00696E37" w14:paraId="546C5E3A"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008E023D" w:rsidRPr="00017158" w:rsidP="00696E37" w14:paraId="5C67CA89" w14:textId="77777777">
            <w:pPr>
              <w:jc w:val="right"/>
              <w:rPr>
                <w:rFonts w:ascii="Times New Roman" w:hAnsi="Times New Roman"/>
                <w:color w:val="000000"/>
                <w:sz w:val="22"/>
                <w:szCs w:val="22"/>
              </w:rPr>
            </w:pPr>
            <w:r w:rsidRPr="00017158">
              <w:rPr>
                <w:rFonts w:ascii="Times New Roman" w:hAnsi="Times New Roman"/>
                <w:color w:val="000000"/>
                <w:sz w:val="22"/>
                <w:szCs w:val="22"/>
              </w:rPr>
              <w:t>130</w:t>
            </w:r>
          </w:p>
        </w:tc>
        <w:tc>
          <w:tcPr>
            <w:tcW w:w="1041" w:type="dxa"/>
            <w:shd w:val="clear" w:color="auto" w:fill="auto"/>
            <w:noWrap/>
            <w:vAlign w:val="bottom"/>
            <w:hideMark/>
          </w:tcPr>
          <w:p w:rsidR="008E023D" w:rsidRPr="00017158" w:rsidP="00696E37" w14:paraId="14D1C017" w14:textId="77777777">
            <w:pPr>
              <w:jc w:val="right"/>
              <w:rPr>
                <w:rFonts w:ascii="Times New Roman" w:hAnsi="Times New Roman"/>
                <w:color w:val="000000"/>
                <w:sz w:val="22"/>
                <w:szCs w:val="22"/>
              </w:rPr>
            </w:pPr>
            <w:r w:rsidRPr="00017158">
              <w:rPr>
                <w:rFonts w:ascii="Times New Roman" w:hAnsi="Times New Roman"/>
                <w:color w:val="000000"/>
                <w:sz w:val="22"/>
                <w:szCs w:val="22"/>
              </w:rPr>
              <w:t>5200</w:t>
            </w:r>
          </w:p>
        </w:tc>
      </w:tr>
      <w:tr w14:paraId="6F35F8D9"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4A67DD7F" w14:textId="77777777">
            <w:pPr>
              <w:rPr>
                <w:rFonts w:ascii="Times New Roman" w:hAnsi="Times New Roman"/>
                <w:color w:val="000000"/>
                <w:sz w:val="22"/>
                <w:szCs w:val="22"/>
              </w:rPr>
            </w:pPr>
            <w:r w:rsidRPr="00017158">
              <w:rPr>
                <w:rFonts w:ascii="Times New Roman" w:hAnsi="Times New Roman"/>
                <w:color w:val="000000"/>
                <w:sz w:val="22"/>
                <w:szCs w:val="22"/>
              </w:rPr>
              <w:t xml:space="preserve">ESEA section 1111(a)(6)(B) and </w:t>
            </w:r>
            <w:r w:rsidRPr="00017158">
              <w:rPr>
                <w:rFonts w:ascii="Times New Roman" w:hAnsi="Times New Roman"/>
                <w:sz w:val="22"/>
                <w:szCs w:val="22"/>
              </w:rPr>
              <w:t>3113(d)(2)</w:t>
            </w:r>
          </w:p>
        </w:tc>
        <w:tc>
          <w:tcPr>
            <w:tcW w:w="2067" w:type="dxa"/>
            <w:shd w:val="clear" w:color="auto" w:fill="auto"/>
            <w:vAlign w:val="bottom"/>
            <w:hideMark/>
          </w:tcPr>
          <w:p w:rsidR="008E023D" w:rsidRPr="00017158" w:rsidP="00696E37" w14:paraId="0DA9341F" w14:textId="77777777">
            <w:pPr>
              <w:rPr>
                <w:rFonts w:ascii="Times New Roman" w:hAnsi="Times New Roman"/>
                <w:color w:val="000000"/>
                <w:sz w:val="22"/>
                <w:szCs w:val="22"/>
              </w:rPr>
            </w:pPr>
            <w:r w:rsidRPr="00017158">
              <w:rPr>
                <w:rFonts w:ascii="Times New Roman" w:hAnsi="Times New Roman"/>
                <w:color w:val="000000"/>
                <w:sz w:val="22"/>
                <w:szCs w:val="22"/>
              </w:rPr>
              <w:t>Amendments to State plan</w:t>
            </w:r>
          </w:p>
        </w:tc>
        <w:tc>
          <w:tcPr>
            <w:tcW w:w="1603" w:type="dxa"/>
            <w:shd w:val="clear" w:color="auto" w:fill="auto"/>
            <w:noWrap/>
            <w:vAlign w:val="bottom"/>
            <w:hideMark/>
          </w:tcPr>
          <w:p w:rsidR="008E023D" w:rsidRPr="00017158" w:rsidP="00696E37" w14:paraId="2F413AB7"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noWrap/>
            <w:vAlign w:val="bottom"/>
            <w:hideMark/>
          </w:tcPr>
          <w:p w:rsidR="008E023D" w:rsidRPr="00017158" w:rsidP="00696E37" w14:paraId="747653D2" w14:textId="77777777">
            <w:pPr>
              <w:jc w:val="right"/>
              <w:rPr>
                <w:rFonts w:ascii="Times New Roman" w:hAnsi="Times New Roman"/>
                <w:color w:val="000000"/>
                <w:sz w:val="22"/>
                <w:szCs w:val="22"/>
              </w:rPr>
            </w:pPr>
            <w:r w:rsidRPr="00017158">
              <w:rPr>
                <w:rFonts w:ascii="Times New Roman" w:hAnsi="Times New Roman"/>
                <w:color w:val="000000"/>
                <w:sz w:val="22"/>
                <w:szCs w:val="22"/>
              </w:rPr>
              <w:t>15</w:t>
            </w:r>
          </w:p>
        </w:tc>
        <w:tc>
          <w:tcPr>
            <w:tcW w:w="821" w:type="dxa"/>
            <w:shd w:val="clear" w:color="auto" w:fill="auto"/>
            <w:noWrap/>
            <w:vAlign w:val="bottom"/>
            <w:hideMark/>
          </w:tcPr>
          <w:p w:rsidR="008E023D" w:rsidRPr="00017158" w:rsidP="00696E37" w14:paraId="7A7A9B38" w14:textId="77777777">
            <w:pPr>
              <w:jc w:val="right"/>
              <w:rPr>
                <w:rFonts w:ascii="Times New Roman" w:hAnsi="Times New Roman"/>
                <w:color w:val="000000"/>
                <w:sz w:val="22"/>
                <w:szCs w:val="22"/>
              </w:rPr>
            </w:pPr>
            <w:r w:rsidRPr="00017158">
              <w:rPr>
                <w:rFonts w:ascii="Times New Roman" w:hAnsi="Times New Roman"/>
                <w:color w:val="000000"/>
                <w:sz w:val="22"/>
                <w:szCs w:val="22"/>
              </w:rPr>
              <w:t>780</w:t>
            </w:r>
          </w:p>
        </w:tc>
        <w:tc>
          <w:tcPr>
            <w:tcW w:w="1041" w:type="dxa"/>
            <w:shd w:val="clear" w:color="auto" w:fill="auto"/>
            <w:noWrap/>
            <w:vAlign w:val="bottom"/>
            <w:hideMark/>
          </w:tcPr>
          <w:p w:rsidR="008E023D" w:rsidRPr="00017158" w:rsidP="00696E37" w14:paraId="4CA19DF7" w14:textId="77777777">
            <w:pPr>
              <w:jc w:val="right"/>
              <w:rPr>
                <w:rFonts w:ascii="Times New Roman" w:hAnsi="Times New Roman"/>
                <w:color w:val="000000"/>
                <w:sz w:val="22"/>
                <w:szCs w:val="22"/>
              </w:rPr>
            </w:pPr>
            <w:r w:rsidRPr="00017158">
              <w:rPr>
                <w:rFonts w:ascii="Times New Roman" w:hAnsi="Times New Roman"/>
                <w:color w:val="000000"/>
                <w:sz w:val="22"/>
                <w:szCs w:val="22"/>
              </w:rPr>
              <w:t>31200</w:t>
            </w:r>
          </w:p>
        </w:tc>
      </w:tr>
      <w:tr w14:paraId="6C342BF6"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0498A129" w14:textId="77777777">
            <w:pPr>
              <w:rPr>
                <w:rFonts w:ascii="Times New Roman" w:hAnsi="Times New Roman"/>
                <w:color w:val="000000"/>
                <w:sz w:val="22"/>
                <w:szCs w:val="22"/>
              </w:rPr>
            </w:pPr>
            <w:r w:rsidRPr="00017158">
              <w:rPr>
                <w:rFonts w:ascii="Times New Roman" w:hAnsi="Times New Roman"/>
                <w:color w:val="000000"/>
                <w:sz w:val="22"/>
                <w:szCs w:val="22"/>
              </w:rPr>
              <w:t>ESEA Title I, Part A</w:t>
            </w:r>
          </w:p>
        </w:tc>
        <w:tc>
          <w:tcPr>
            <w:tcW w:w="2067" w:type="dxa"/>
            <w:shd w:val="clear" w:color="auto" w:fill="auto"/>
            <w:vAlign w:val="bottom"/>
            <w:hideMark/>
          </w:tcPr>
          <w:p w:rsidR="008E023D" w:rsidRPr="00017158" w:rsidP="00696E37" w14:paraId="6E6B4CFA" w14:textId="77777777">
            <w:pPr>
              <w:pStyle w:val="BodyText3"/>
              <w:tabs>
                <w:tab w:val="left" w:pos="3600"/>
              </w:tabs>
              <w:spacing w:after="0"/>
              <w:rPr>
                <w:color w:val="000000"/>
                <w:sz w:val="22"/>
                <w:szCs w:val="22"/>
              </w:rPr>
            </w:pPr>
            <w:r w:rsidRPr="00017158">
              <w:rPr>
                <w:color w:val="000000"/>
                <w:sz w:val="22"/>
                <w:szCs w:val="22"/>
              </w:rPr>
              <w:t xml:space="preserve">Improving Basic Programs Operated by Local Educational </w:t>
            </w:r>
          </w:p>
          <w:p w:rsidR="008E023D" w:rsidRPr="00017158" w:rsidP="00696E37" w14:paraId="2574FDAC" w14:textId="77777777">
            <w:pPr>
              <w:pStyle w:val="BodyText3"/>
              <w:tabs>
                <w:tab w:val="left" w:pos="3600"/>
              </w:tabs>
              <w:spacing w:after="0"/>
              <w:rPr>
                <w:color w:val="000000"/>
                <w:sz w:val="22"/>
                <w:szCs w:val="22"/>
              </w:rPr>
            </w:pPr>
            <w:r w:rsidRPr="00017158">
              <w:rPr>
                <w:color w:val="000000"/>
                <w:sz w:val="22"/>
                <w:szCs w:val="22"/>
              </w:rPr>
              <w:t>Agencies</w:t>
            </w:r>
          </w:p>
        </w:tc>
        <w:tc>
          <w:tcPr>
            <w:tcW w:w="1603" w:type="dxa"/>
            <w:shd w:val="clear" w:color="auto" w:fill="auto"/>
            <w:vAlign w:val="bottom"/>
            <w:hideMark/>
          </w:tcPr>
          <w:p w:rsidR="008E023D" w:rsidRPr="00017158" w:rsidP="00696E37" w14:paraId="143463DD"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38E7C77D" w14:textId="77777777">
            <w:pPr>
              <w:jc w:val="right"/>
              <w:rPr>
                <w:rFonts w:ascii="Times New Roman" w:hAnsi="Times New Roman"/>
                <w:color w:val="000000"/>
                <w:sz w:val="22"/>
                <w:szCs w:val="22"/>
              </w:rPr>
            </w:pPr>
            <w:r w:rsidRPr="00017158">
              <w:rPr>
                <w:rFonts w:ascii="Times New Roman" w:hAnsi="Times New Roman"/>
                <w:color w:val="000000"/>
                <w:sz w:val="22"/>
                <w:szCs w:val="22"/>
              </w:rPr>
              <w:t>150</w:t>
            </w:r>
          </w:p>
        </w:tc>
        <w:tc>
          <w:tcPr>
            <w:tcW w:w="821" w:type="dxa"/>
            <w:shd w:val="clear" w:color="auto" w:fill="auto"/>
            <w:noWrap/>
            <w:vAlign w:val="bottom"/>
            <w:hideMark/>
          </w:tcPr>
          <w:p w:rsidR="008E023D" w:rsidRPr="00017158" w:rsidP="00696E37" w14:paraId="2EDCD4B6" w14:textId="77777777">
            <w:pPr>
              <w:jc w:val="right"/>
              <w:rPr>
                <w:rFonts w:ascii="Times New Roman" w:hAnsi="Times New Roman"/>
                <w:color w:val="000000"/>
                <w:sz w:val="22"/>
                <w:szCs w:val="22"/>
              </w:rPr>
            </w:pPr>
            <w:r w:rsidRPr="00017158">
              <w:rPr>
                <w:rFonts w:ascii="Times New Roman" w:hAnsi="Times New Roman"/>
                <w:color w:val="000000"/>
                <w:sz w:val="22"/>
                <w:szCs w:val="22"/>
              </w:rPr>
              <w:t>7800</w:t>
            </w:r>
          </w:p>
        </w:tc>
        <w:tc>
          <w:tcPr>
            <w:tcW w:w="1041" w:type="dxa"/>
            <w:shd w:val="clear" w:color="auto" w:fill="auto"/>
            <w:noWrap/>
            <w:vAlign w:val="bottom"/>
            <w:hideMark/>
          </w:tcPr>
          <w:p w:rsidR="008E023D" w:rsidRPr="00017158" w:rsidP="00696E37" w14:paraId="68D91CD6" w14:textId="77777777">
            <w:pPr>
              <w:jc w:val="right"/>
              <w:rPr>
                <w:rFonts w:ascii="Times New Roman" w:hAnsi="Times New Roman"/>
                <w:color w:val="000000"/>
                <w:sz w:val="22"/>
                <w:szCs w:val="22"/>
              </w:rPr>
            </w:pPr>
            <w:r w:rsidRPr="00017158">
              <w:rPr>
                <w:rFonts w:ascii="Times New Roman" w:hAnsi="Times New Roman"/>
                <w:color w:val="000000"/>
                <w:sz w:val="22"/>
                <w:szCs w:val="22"/>
              </w:rPr>
              <w:t>312000</w:t>
            </w:r>
          </w:p>
        </w:tc>
      </w:tr>
      <w:tr w14:paraId="4D09F8EE"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28875DA0" w14:textId="77777777">
            <w:pPr>
              <w:rPr>
                <w:rFonts w:ascii="Times New Roman" w:hAnsi="Times New Roman"/>
                <w:color w:val="000000"/>
                <w:sz w:val="22"/>
                <w:szCs w:val="22"/>
              </w:rPr>
            </w:pPr>
            <w:r w:rsidRPr="00017158">
              <w:rPr>
                <w:rFonts w:ascii="Times New Roman" w:hAnsi="Times New Roman"/>
                <w:color w:val="000000"/>
                <w:sz w:val="22"/>
                <w:szCs w:val="22"/>
              </w:rPr>
              <w:t>ESEA Title I, Part C</w:t>
            </w:r>
          </w:p>
        </w:tc>
        <w:tc>
          <w:tcPr>
            <w:tcW w:w="2067" w:type="dxa"/>
            <w:shd w:val="clear" w:color="auto" w:fill="auto"/>
            <w:vAlign w:val="bottom"/>
            <w:hideMark/>
          </w:tcPr>
          <w:p w:rsidR="008E023D" w:rsidRPr="00017158" w:rsidP="00696E37" w14:paraId="6C1F9445" w14:textId="77777777">
            <w:pPr>
              <w:rPr>
                <w:rFonts w:ascii="Times New Roman" w:hAnsi="Times New Roman"/>
                <w:color w:val="000000"/>
                <w:sz w:val="22"/>
                <w:szCs w:val="22"/>
              </w:rPr>
            </w:pPr>
            <w:r w:rsidRPr="00017158">
              <w:rPr>
                <w:rFonts w:ascii="Times New Roman" w:hAnsi="Times New Roman"/>
                <w:color w:val="000000"/>
                <w:sz w:val="22"/>
                <w:szCs w:val="22"/>
              </w:rPr>
              <w:t>Education of Migrant Children</w:t>
            </w:r>
          </w:p>
        </w:tc>
        <w:tc>
          <w:tcPr>
            <w:tcW w:w="1603" w:type="dxa"/>
            <w:shd w:val="clear" w:color="auto" w:fill="auto"/>
            <w:vAlign w:val="bottom"/>
            <w:hideMark/>
          </w:tcPr>
          <w:p w:rsidR="008E023D" w:rsidRPr="00017158" w:rsidP="00696E37" w14:paraId="12881068" w14:textId="77777777">
            <w:pPr>
              <w:jc w:val="right"/>
              <w:rPr>
                <w:rFonts w:ascii="Times New Roman" w:hAnsi="Times New Roman"/>
                <w:color w:val="000000"/>
                <w:sz w:val="22"/>
                <w:szCs w:val="22"/>
              </w:rPr>
            </w:pPr>
            <w:r w:rsidRPr="00017158">
              <w:rPr>
                <w:rFonts w:ascii="Times New Roman" w:hAnsi="Times New Roman"/>
                <w:color w:val="000000"/>
                <w:sz w:val="22"/>
                <w:szCs w:val="22"/>
              </w:rPr>
              <w:t>47</w:t>
            </w:r>
          </w:p>
        </w:tc>
        <w:tc>
          <w:tcPr>
            <w:tcW w:w="1512" w:type="dxa"/>
            <w:shd w:val="clear" w:color="auto" w:fill="auto"/>
            <w:vAlign w:val="bottom"/>
            <w:hideMark/>
          </w:tcPr>
          <w:p w:rsidR="008E023D" w:rsidRPr="00017158" w:rsidP="00696E37" w14:paraId="08EA2AA5" w14:textId="77777777">
            <w:pPr>
              <w:jc w:val="right"/>
              <w:rPr>
                <w:rFonts w:ascii="Times New Roman" w:hAnsi="Times New Roman"/>
                <w:color w:val="000000"/>
                <w:sz w:val="22"/>
                <w:szCs w:val="22"/>
              </w:rPr>
            </w:pPr>
            <w:r w:rsidRPr="00017158">
              <w:rPr>
                <w:rFonts w:ascii="Times New Roman" w:hAnsi="Times New Roman"/>
                <w:color w:val="000000"/>
                <w:sz w:val="22"/>
                <w:szCs w:val="22"/>
              </w:rPr>
              <w:t>8</w:t>
            </w:r>
          </w:p>
        </w:tc>
        <w:tc>
          <w:tcPr>
            <w:tcW w:w="821" w:type="dxa"/>
            <w:shd w:val="clear" w:color="auto" w:fill="auto"/>
            <w:noWrap/>
            <w:vAlign w:val="bottom"/>
            <w:hideMark/>
          </w:tcPr>
          <w:p w:rsidR="008E023D" w:rsidRPr="00017158" w:rsidP="00696E37" w14:paraId="1A72ACA6" w14:textId="77777777">
            <w:pPr>
              <w:jc w:val="right"/>
              <w:rPr>
                <w:rFonts w:ascii="Times New Roman" w:hAnsi="Times New Roman"/>
                <w:color w:val="000000"/>
                <w:sz w:val="22"/>
                <w:szCs w:val="22"/>
              </w:rPr>
            </w:pPr>
            <w:r w:rsidRPr="00017158">
              <w:rPr>
                <w:rFonts w:ascii="Times New Roman" w:hAnsi="Times New Roman"/>
                <w:color w:val="000000"/>
                <w:sz w:val="22"/>
                <w:szCs w:val="22"/>
              </w:rPr>
              <w:t>376</w:t>
            </w:r>
          </w:p>
        </w:tc>
        <w:tc>
          <w:tcPr>
            <w:tcW w:w="1041" w:type="dxa"/>
            <w:shd w:val="clear" w:color="auto" w:fill="auto"/>
            <w:noWrap/>
            <w:vAlign w:val="bottom"/>
            <w:hideMark/>
          </w:tcPr>
          <w:p w:rsidR="008E023D" w:rsidRPr="00017158" w:rsidP="00696E37" w14:paraId="3C561254" w14:textId="77777777">
            <w:pPr>
              <w:jc w:val="right"/>
              <w:rPr>
                <w:rFonts w:ascii="Times New Roman" w:hAnsi="Times New Roman"/>
                <w:color w:val="000000"/>
                <w:sz w:val="22"/>
                <w:szCs w:val="22"/>
              </w:rPr>
            </w:pPr>
            <w:r w:rsidRPr="00017158">
              <w:rPr>
                <w:rFonts w:ascii="Times New Roman" w:hAnsi="Times New Roman"/>
                <w:color w:val="000000"/>
                <w:sz w:val="22"/>
                <w:szCs w:val="22"/>
              </w:rPr>
              <w:t>15040</w:t>
            </w:r>
          </w:p>
        </w:tc>
      </w:tr>
      <w:tr w14:paraId="70133271"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129FA931" w14:textId="77777777">
            <w:pPr>
              <w:rPr>
                <w:rFonts w:ascii="Times New Roman" w:hAnsi="Times New Roman"/>
                <w:color w:val="000000"/>
                <w:sz w:val="22"/>
                <w:szCs w:val="22"/>
              </w:rPr>
            </w:pPr>
            <w:r w:rsidRPr="00017158">
              <w:rPr>
                <w:rFonts w:ascii="Times New Roman" w:hAnsi="Times New Roman"/>
                <w:color w:val="000000"/>
                <w:sz w:val="22"/>
                <w:szCs w:val="22"/>
              </w:rPr>
              <w:t>ESEA Title I, Part D</w:t>
            </w:r>
          </w:p>
        </w:tc>
        <w:tc>
          <w:tcPr>
            <w:tcW w:w="2067" w:type="dxa"/>
            <w:shd w:val="clear" w:color="auto" w:fill="auto"/>
            <w:vAlign w:val="bottom"/>
            <w:hideMark/>
          </w:tcPr>
          <w:p w:rsidR="008E023D" w:rsidRPr="00017158" w:rsidP="00696E37" w14:paraId="122A7167" w14:textId="77777777">
            <w:pPr>
              <w:rPr>
                <w:rFonts w:ascii="Times New Roman" w:hAnsi="Times New Roman"/>
                <w:color w:val="000000"/>
                <w:sz w:val="22"/>
                <w:szCs w:val="22"/>
              </w:rPr>
            </w:pPr>
            <w:r w:rsidRPr="00017158">
              <w:rPr>
                <w:rFonts w:ascii="Times New Roman" w:hAnsi="Times New Roman"/>
                <w:color w:val="000000"/>
                <w:sz w:val="22"/>
                <w:szCs w:val="22"/>
              </w:rPr>
              <w:t>Prevention and Intervention Programs for Children and Youth Who Are Neglected, Delinquent, or At-Risk</w:t>
            </w:r>
          </w:p>
        </w:tc>
        <w:tc>
          <w:tcPr>
            <w:tcW w:w="1603" w:type="dxa"/>
            <w:shd w:val="clear" w:color="auto" w:fill="auto"/>
            <w:vAlign w:val="bottom"/>
            <w:hideMark/>
          </w:tcPr>
          <w:p w:rsidR="008E023D" w:rsidRPr="00017158" w:rsidP="00696E37" w14:paraId="014D4387"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0C2453FC" w14:textId="77777777">
            <w:pPr>
              <w:jc w:val="right"/>
              <w:rPr>
                <w:rFonts w:ascii="Times New Roman" w:hAnsi="Times New Roman"/>
                <w:color w:val="000000"/>
                <w:sz w:val="22"/>
                <w:szCs w:val="22"/>
              </w:rPr>
            </w:pPr>
            <w:r w:rsidRPr="00017158">
              <w:rPr>
                <w:rFonts w:ascii="Times New Roman" w:hAnsi="Times New Roman"/>
                <w:color w:val="000000"/>
                <w:sz w:val="22"/>
                <w:szCs w:val="22"/>
              </w:rPr>
              <w:t>6</w:t>
            </w:r>
          </w:p>
        </w:tc>
        <w:tc>
          <w:tcPr>
            <w:tcW w:w="821" w:type="dxa"/>
            <w:shd w:val="clear" w:color="auto" w:fill="auto"/>
            <w:noWrap/>
            <w:vAlign w:val="bottom"/>
            <w:hideMark/>
          </w:tcPr>
          <w:p w:rsidR="008E023D" w:rsidRPr="00017158" w:rsidP="00696E37" w14:paraId="68B69807" w14:textId="77777777">
            <w:pPr>
              <w:jc w:val="right"/>
              <w:rPr>
                <w:rFonts w:ascii="Times New Roman" w:hAnsi="Times New Roman"/>
                <w:color w:val="000000"/>
                <w:sz w:val="22"/>
                <w:szCs w:val="22"/>
              </w:rPr>
            </w:pPr>
            <w:r w:rsidRPr="00017158">
              <w:rPr>
                <w:rFonts w:ascii="Times New Roman" w:hAnsi="Times New Roman"/>
                <w:color w:val="000000"/>
                <w:sz w:val="22"/>
                <w:szCs w:val="22"/>
              </w:rPr>
              <w:t>312</w:t>
            </w:r>
          </w:p>
        </w:tc>
        <w:tc>
          <w:tcPr>
            <w:tcW w:w="1041" w:type="dxa"/>
            <w:shd w:val="clear" w:color="auto" w:fill="auto"/>
            <w:noWrap/>
            <w:vAlign w:val="bottom"/>
            <w:hideMark/>
          </w:tcPr>
          <w:p w:rsidR="008E023D" w:rsidRPr="00017158" w:rsidP="00696E37" w14:paraId="3FF333B3" w14:textId="77777777">
            <w:pPr>
              <w:jc w:val="right"/>
              <w:rPr>
                <w:rFonts w:ascii="Times New Roman" w:hAnsi="Times New Roman"/>
                <w:color w:val="000000"/>
                <w:sz w:val="22"/>
                <w:szCs w:val="22"/>
              </w:rPr>
            </w:pPr>
            <w:r w:rsidRPr="00017158">
              <w:rPr>
                <w:rFonts w:ascii="Times New Roman" w:hAnsi="Times New Roman"/>
                <w:color w:val="000000"/>
                <w:sz w:val="22"/>
                <w:szCs w:val="22"/>
              </w:rPr>
              <w:t>12480</w:t>
            </w:r>
          </w:p>
        </w:tc>
      </w:tr>
      <w:tr w14:paraId="1A07C7E1"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2B82FFC7" w14:textId="77777777">
            <w:pPr>
              <w:rPr>
                <w:rFonts w:ascii="Times New Roman" w:hAnsi="Times New Roman"/>
                <w:color w:val="000000"/>
                <w:sz w:val="22"/>
                <w:szCs w:val="22"/>
              </w:rPr>
            </w:pPr>
            <w:r w:rsidRPr="00017158">
              <w:rPr>
                <w:rFonts w:ascii="Times New Roman" w:hAnsi="Times New Roman"/>
                <w:color w:val="000000"/>
                <w:sz w:val="22"/>
                <w:szCs w:val="22"/>
              </w:rPr>
              <w:t>ESEA Title II, Part A</w:t>
            </w:r>
          </w:p>
        </w:tc>
        <w:tc>
          <w:tcPr>
            <w:tcW w:w="2067" w:type="dxa"/>
            <w:shd w:val="clear" w:color="auto" w:fill="auto"/>
            <w:vAlign w:val="bottom"/>
            <w:hideMark/>
          </w:tcPr>
          <w:p w:rsidR="008E023D" w:rsidRPr="00017158" w:rsidP="00696E37" w14:paraId="5B9B5054" w14:textId="77777777">
            <w:pPr>
              <w:rPr>
                <w:rFonts w:ascii="Times New Roman" w:hAnsi="Times New Roman"/>
                <w:color w:val="000000"/>
                <w:sz w:val="22"/>
                <w:szCs w:val="22"/>
              </w:rPr>
            </w:pPr>
            <w:r w:rsidRPr="00017158">
              <w:rPr>
                <w:rFonts w:ascii="Times New Roman" w:hAnsi="Times New Roman"/>
                <w:color w:val="000000"/>
                <w:sz w:val="22"/>
                <w:szCs w:val="22"/>
              </w:rPr>
              <w:t>Supporting Effective Instruction</w:t>
            </w:r>
          </w:p>
        </w:tc>
        <w:tc>
          <w:tcPr>
            <w:tcW w:w="1603" w:type="dxa"/>
            <w:shd w:val="clear" w:color="auto" w:fill="auto"/>
            <w:vAlign w:val="bottom"/>
            <w:hideMark/>
          </w:tcPr>
          <w:p w:rsidR="008E023D" w:rsidRPr="00017158" w:rsidP="00696E37" w14:paraId="70659AF4"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04F666D3" w14:textId="77777777">
            <w:pPr>
              <w:jc w:val="right"/>
              <w:rPr>
                <w:rFonts w:ascii="Times New Roman" w:hAnsi="Times New Roman"/>
                <w:sz w:val="22"/>
                <w:szCs w:val="22"/>
              </w:rPr>
            </w:pPr>
            <w:r w:rsidRPr="00017158">
              <w:rPr>
                <w:rFonts w:ascii="Times New Roman" w:hAnsi="Times New Roman"/>
                <w:sz w:val="22"/>
                <w:szCs w:val="22"/>
              </w:rPr>
              <w:t>25</w:t>
            </w:r>
          </w:p>
        </w:tc>
        <w:tc>
          <w:tcPr>
            <w:tcW w:w="821" w:type="dxa"/>
            <w:shd w:val="clear" w:color="auto" w:fill="auto"/>
            <w:noWrap/>
            <w:vAlign w:val="bottom"/>
            <w:hideMark/>
          </w:tcPr>
          <w:p w:rsidR="008E023D" w:rsidRPr="00017158" w:rsidP="00696E37" w14:paraId="7BD35A94" w14:textId="77777777">
            <w:pPr>
              <w:jc w:val="right"/>
              <w:rPr>
                <w:rFonts w:ascii="Times New Roman" w:hAnsi="Times New Roman"/>
                <w:sz w:val="22"/>
                <w:szCs w:val="22"/>
              </w:rPr>
            </w:pPr>
            <w:r w:rsidRPr="00017158">
              <w:rPr>
                <w:rFonts w:ascii="Times New Roman" w:hAnsi="Times New Roman"/>
                <w:sz w:val="22"/>
                <w:szCs w:val="22"/>
              </w:rPr>
              <w:t>1300</w:t>
            </w:r>
          </w:p>
        </w:tc>
        <w:tc>
          <w:tcPr>
            <w:tcW w:w="1041" w:type="dxa"/>
            <w:shd w:val="clear" w:color="auto" w:fill="auto"/>
            <w:noWrap/>
            <w:vAlign w:val="bottom"/>
            <w:hideMark/>
          </w:tcPr>
          <w:p w:rsidR="008E023D" w:rsidRPr="00017158" w:rsidP="00696E37" w14:paraId="7646ED3A" w14:textId="77777777">
            <w:pPr>
              <w:jc w:val="right"/>
              <w:rPr>
                <w:rFonts w:ascii="Times New Roman" w:hAnsi="Times New Roman"/>
                <w:sz w:val="22"/>
                <w:szCs w:val="22"/>
              </w:rPr>
            </w:pPr>
            <w:r w:rsidRPr="00017158">
              <w:rPr>
                <w:rFonts w:ascii="Times New Roman" w:hAnsi="Times New Roman"/>
                <w:sz w:val="22"/>
                <w:szCs w:val="22"/>
              </w:rPr>
              <w:t>52000</w:t>
            </w:r>
          </w:p>
        </w:tc>
      </w:tr>
      <w:tr w14:paraId="561E81C3"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378BB551" w14:textId="77777777">
            <w:pPr>
              <w:rPr>
                <w:rFonts w:ascii="Times New Roman" w:hAnsi="Times New Roman"/>
                <w:color w:val="000000"/>
                <w:sz w:val="22"/>
                <w:szCs w:val="22"/>
              </w:rPr>
            </w:pPr>
            <w:r w:rsidRPr="00017158">
              <w:rPr>
                <w:rFonts w:ascii="Times New Roman" w:hAnsi="Times New Roman"/>
                <w:color w:val="000000"/>
                <w:sz w:val="22"/>
                <w:szCs w:val="22"/>
              </w:rPr>
              <w:t>ESEA Title III, Part A</w:t>
            </w:r>
          </w:p>
        </w:tc>
        <w:tc>
          <w:tcPr>
            <w:tcW w:w="2067" w:type="dxa"/>
            <w:shd w:val="clear" w:color="auto" w:fill="auto"/>
            <w:vAlign w:val="bottom"/>
            <w:hideMark/>
          </w:tcPr>
          <w:p w:rsidR="008E023D" w:rsidRPr="00017158" w:rsidP="00696E37" w14:paraId="05B7AF35" w14:textId="77777777">
            <w:pPr>
              <w:rPr>
                <w:rFonts w:ascii="Times New Roman" w:hAnsi="Times New Roman"/>
                <w:color w:val="000000"/>
                <w:sz w:val="22"/>
                <w:szCs w:val="22"/>
              </w:rPr>
            </w:pPr>
            <w:r w:rsidRPr="00017158">
              <w:rPr>
                <w:rFonts w:ascii="Times New Roman" w:hAnsi="Times New Roman"/>
                <w:color w:val="000000"/>
                <w:sz w:val="22"/>
                <w:szCs w:val="22"/>
              </w:rPr>
              <w:t>Language Instruction for English Learners and Migrant Students</w:t>
            </w:r>
          </w:p>
        </w:tc>
        <w:tc>
          <w:tcPr>
            <w:tcW w:w="1603" w:type="dxa"/>
            <w:shd w:val="clear" w:color="auto" w:fill="auto"/>
            <w:vAlign w:val="bottom"/>
            <w:hideMark/>
          </w:tcPr>
          <w:p w:rsidR="008E023D" w:rsidRPr="00017158" w:rsidP="00696E37" w14:paraId="72C9425E"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2E04003E" w14:textId="77777777">
            <w:pPr>
              <w:jc w:val="right"/>
              <w:rPr>
                <w:rFonts w:ascii="Times New Roman" w:hAnsi="Times New Roman"/>
                <w:color w:val="000000"/>
                <w:sz w:val="22"/>
                <w:szCs w:val="22"/>
              </w:rPr>
            </w:pPr>
            <w:r w:rsidRPr="00017158">
              <w:rPr>
                <w:rFonts w:ascii="Times New Roman" w:hAnsi="Times New Roman"/>
                <w:color w:val="000000"/>
                <w:sz w:val="22"/>
                <w:szCs w:val="22"/>
              </w:rPr>
              <w:t>12</w:t>
            </w:r>
          </w:p>
        </w:tc>
        <w:tc>
          <w:tcPr>
            <w:tcW w:w="821" w:type="dxa"/>
            <w:shd w:val="clear" w:color="auto" w:fill="auto"/>
            <w:noWrap/>
            <w:vAlign w:val="bottom"/>
            <w:hideMark/>
          </w:tcPr>
          <w:p w:rsidR="008E023D" w:rsidRPr="00017158" w:rsidP="00696E37" w14:paraId="6A8A1A2C" w14:textId="77777777">
            <w:pPr>
              <w:jc w:val="right"/>
              <w:rPr>
                <w:rFonts w:ascii="Times New Roman" w:hAnsi="Times New Roman"/>
                <w:color w:val="000000"/>
                <w:sz w:val="22"/>
                <w:szCs w:val="22"/>
              </w:rPr>
            </w:pPr>
            <w:r w:rsidRPr="00017158">
              <w:rPr>
                <w:rFonts w:ascii="Times New Roman" w:hAnsi="Times New Roman"/>
                <w:color w:val="000000"/>
                <w:sz w:val="22"/>
                <w:szCs w:val="22"/>
              </w:rPr>
              <w:t>624</w:t>
            </w:r>
          </w:p>
        </w:tc>
        <w:tc>
          <w:tcPr>
            <w:tcW w:w="1041" w:type="dxa"/>
            <w:shd w:val="clear" w:color="auto" w:fill="auto"/>
            <w:noWrap/>
            <w:vAlign w:val="bottom"/>
            <w:hideMark/>
          </w:tcPr>
          <w:p w:rsidR="008E023D" w:rsidRPr="00017158" w:rsidP="00696E37" w14:paraId="4F1AE70B" w14:textId="77777777">
            <w:pPr>
              <w:jc w:val="right"/>
              <w:rPr>
                <w:rFonts w:ascii="Times New Roman" w:hAnsi="Times New Roman"/>
                <w:color w:val="000000"/>
                <w:sz w:val="22"/>
                <w:szCs w:val="22"/>
              </w:rPr>
            </w:pPr>
            <w:r w:rsidRPr="00017158">
              <w:rPr>
                <w:rFonts w:ascii="Times New Roman" w:hAnsi="Times New Roman"/>
                <w:color w:val="000000"/>
                <w:sz w:val="22"/>
                <w:szCs w:val="22"/>
              </w:rPr>
              <w:t>24960</w:t>
            </w:r>
          </w:p>
        </w:tc>
      </w:tr>
      <w:tr w14:paraId="3DC764AC"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6B64FDD7" w14:textId="77777777">
            <w:pPr>
              <w:rPr>
                <w:rFonts w:ascii="Times New Roman" w:hAnsi="Times New Roman"/>
                <w:color w:val="000000"/>
                <w:sz w:val="22"/>
                <w:szCs w:val="22"/>
              </w:rPr>
            </w:pPr>
            <w:r w:rsidRPr="00017158">
              <w:rPr>
                <w:rFonts w:ascii="Times New Roman" w:hAnsi="Times New Roman"/>
                <w:color w:val="000000"/>
                <w:sz w:val="22"/>
                <w:szCs w:val="22"/>
              </w:rPr>
              <w:t>ESEA Title IV, Part A</w:t>
            </w:r>
          </w:p>
        </w:tc>
        <w:tc>
          <w:tcPr>
            <w:tcW w:w="2067" w:type="dxa"/>
            <w:shd w:val="clear" w:color="auto" w:fill="auto"/>
            <w:vAlign w:val="bottom"/>
            <w:hideMark/>
          </w:tcPr>
          <w:p w:rsidR="008E023D" w:rsidRPr="00017158" w:rsidP="00696E37" w14:paraId="1C6AFF71" w14:textId="77777777">
            <w:pPr>
              <w:rPr>
                <w:rFonts w:ascii="Times New Roman" w:hAnsi="Times New Roman"/>
                <w:color w:val="000000"/>
                <w:sz w:val="22"/>
                <w:szCs w:val="22"/>
              </w:rPr>
            </w:pPr>
            <w:r w:rsidRPr="00017158">
              <w:rPr>
                <w:rFonts w:ascii="Times New Roman" w:hAnsi="Times New Roman"/>
                <w:color w:val="000000"/>
                <w:sz w:val="22"/>
                <w:szCs w:val="22"/>
              </w:rPr>
              <w:t>Student Support and Academic Enrichment Grants</w:t>
            </w:r>
          </w:p>
        </w:tc>
        <w:tc>
          <w:tcPr>
            <w:tcW w:w="1603" w:type="dxa"/>
            <w:shd w:val="clear" w:color="auto" w:fill="auto"/>
            <w:vAlign w:val="bottom"/>
            <w:hideMark/>
          </w:tcPr>
          <w:p w:rsidR="008E023D" w:rsidRPr="00017158" w:rsidP="00696E37" w14:paraId="4FD65FE7"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6E29F031"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008E023D" w:rsidRPr="00017158" w:rsidP="00696E37" w14:paraId="59F06862" w14:textId="77777777">
            <w:pPr>
              <w:jc w:val="right"/>
              <w:rPr>
                <w:rFonts w:ascii="Times New Roman" w:hAnsi="Times New Roman"/>
                <w:color w:val="000000"/>
                <w:sz w:val="22"/>
                <w:szCs w:val="22"/>
              </w:rPr>
            </w:pPr>
            <w:r w:rsidRPr="00017158">
              <w:rPr>
                <w:rFonts w:ascii="Times New Roman" w:hAnsi="Times New Roman"/>
                <w:color w:val="000000"/>
                <w:sz w:val="22"/>
                <w:szCs w:val="22"/>
              </w:rPr>
              <w:t>260</w:t>
            </w:r>
          </w:p>
        </w:tc>
        <w:tc>
          <w:tcPr>
            <w:tcW w:w="1041" w:type="dxa"/>
            <w:shd w:val="clear" w:color="auto" w:fill="auto"/>
            <w:noWrap/>
            <w:vAlign w:val="bottom"/>
            <w:hideMark/>
          </w:tcPr>
          <w:p w:rsidR="008E023D" w:rsidRPr="00017158" w:rsidP="00696E37" w14:paraId="76E156AF" w14:textId="77777777">
            <w:pPr>
              <w:jc w:val="right"/>
              <w:rPr>
                <w:rFonts w:ascii="Times New Roman" w:hAnsi="Times New Roman"/>
                <w:color w:val="000000"/>
                <w:sz w:val="22"/>
                <w:szCs w:val="22"/>
              </w:rPr>
            </w:pPr>
            <w:r w:rsidRPr="00017158">
              <w:rPr>
                <w:rFonts w:ascii="Times New Roman" w:hAnsi="Times New Roman"/>
                <w:color w:val="000000"/>
                <w:sz w:val="22"/>
                <w:szCs w:val="22"/>
              </w:rPr>
              <w:t>10400</w:t>
            </w:r>
          </w:p>
        </w:tc>
      </w:tr>
      <w:tr w14:paraId="359726C6" w14:textId="77777777" w:rsidTr="00696E37">
        <w:tblPrEx>
          <w:tblW w:w="9048" w:type="dxa"/>
          <w:tblInd w:w="93" w:type="dxa"/>
          <w:tblLook w:val="04A0"/>
        </w:tblPrEx>
        <w:trPr>
          <w:trHeight w:val="600"/>
        </w:trPr>
        <w:tc>
          <w:tcPr>
            <w:tcW w:w="2004" w:type="dxa"/>
            <w:shd w:val="clear" w:color="auto" w:fill="auto"/>
            <w:vAlign w:val="bottom"/>
            <w:hideMark/>
          </w:tcPr>
          <w:p w:rsidR="008E023D" w:rsidRPr="00017158" w:rsidP="00696E37" w14:paraId="256DDFF2" w14:textId="77777777">
            <w:pPr>
              <w:rPr>
                <w:rFonts w:ascii="Times New Roman" w:hAnsi="Times New Roman"/>
                <w:color w:val="000000"/>
                <w:sz w:val="22"/>
                <w:szCs w:val="22"/>
              </w:rPr>
            </w:pPr>
            <w:r w:rsidRPr="00017158">
              <w:rPr>
                <w:rFonts w:ascii="Times New Roman" w:hAnsi="Times New Roman"/>
                <w:color w:val="000000"/>
                <w:sz w:val="22"/>
                <w:szCs w:val="22"/>
              </w:rPr>
              <w:t>ESEA Title IV, Part B</w:t>
            </w:r>
          </w:p>
        </w:tc>
        <w:tc>
          <w:tcPr>
            <w:tcW w:w="2067" w:type="dxa"/>
            <w:shd w:val="clear" w:color="auto" w:fill="auto"/>
            <w:vAlign w:val="bottom"/>
            <w:hideMark/>
          </w:tcPr>
          <w:p w:rsidR="008E023D" w:rsidRPr="00017158" w:rsidP="00696E37" w14:paraId="03350901" w14:textId="77777777">
            <w:pPr>
              <w:rPr>
                <w:rFonts w:ascii="Times New Roman" w:hAnsi="Times New Roman"/>
                <w:color w:val="000000"/>
                <w:sz w:val="22"/>
                <w:szCs w:val="22"/>
              </w:rPr>
            </w:pPr>
            <w:r w:rsidRPr="00017158">
              <w:rPr>
                <w:rFonts w:ascii="Times New Roman" w:hAnsi="Times New Roman"/>
                <w:color w:val="000000"/>
                <w:sz w:val="22"/>
                <w:szCs w:val="22"/>
              </w:rPr>
              <w:t>21</w:t>
            </w:r>
            <w:r w:rsidRPr="00017158">
              <w:rPr>
                <w:rFonts w:ascii="Times New Roman" w:hAnsi="Times New Roman"/>
                <w:color w:val="000000"/>
                <w:sz w:val="22"/>
                <w:szCs w:val="22"/>
                <w:vertAlign w:val="superscript"/>
              </w:rPr>
              <w:t>st</w:t>
            </w:r>
            <w:r w:rsidRPr="00017158">
              <w:rPr>
                <w:rFonts w:ascii="Times New Roman" w:hAnsi="Times New Roman"/>
                <w:color w:val="000000"/>
                <w:sz w:val="22"/>
                <w:szCs w:val="22"/>
              </w:rPr>
              <w:t xml:space="preserve"> Century Community Learning Centers</w:t>
            </w:r>
          </w:p>
        </w:tc>
        <w:tc>
          <w:tcPr>
            <w:tcW w:w="1603" w:type="dxa"/>
            <w:shd w:val="clear" w:color="auto" w:fill="auto"/>
            <w:vAlign w:val="bottom"/>
            <w:hideMark/>
          </w:tcPr>
          <w:p w:rsidR="008E023D" w:rsidRPr="00017158" w:rsidP="00696E37" w14:paraId="24A726C9"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3B87A212"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008E023D" w:rsidRPr="00017158" w:rsidP="00696E37" w14:paraId="5D616E18" w14:textId="77777777">
            <w:pPr>
              <w:jc w:val="right"/>
              <w:rPr>
                <w:rFonts w:ascii="Times New Roman" w:hAnsi="Times New Roman"/>
                <w:color w:val="000000"/>
                <w:sz w:val="22"/>
                <w:szCs w:val="22"/>
              </w:rPr>
            </w:pPr>
            <w:r w:rsidRPr="00017158">
              <w:rPr>
                <w:rFonts w:ascii="Times New Roman" w:hAnsi="Times New Roman"/>
                <w:color w:val="000000"/>
                <w:sz w:val="22"/>
                <w:szCs w:val="22"/>
              </w:rPr>
              <w:t>260</w:t>
            </w:r>
          </w:p>
        </w:tc>
        <w:tc>
          <w:tcPr>
            <w:tcW w:w="1041" w:type="dxa"/>
            <w:shd w:val="clear" w:color="auto" w:fill="auto"/>
            <w:noWrap/>
            <w:vAlign w:val="bottom"/>
            <w:hideMark/>
          </w:tcPr>
          <w:p w:rsidR="008E023D" w:rsidRPr="00017158" w:rsidP="00696E37" w14:paraId="7DC97B96" w14:textId="77777777">
            <w:pPr>
              <w:jc w:val="right"/>
              <w:rPr>
                <w:rFonts w:ascii="Times New Roman" w:hAnsi="Times New Roman"/>
                <w:color w:val="000000"/>
                <w:sz w:val="22"/>
                <w:szCs w:val="22"/>
              </w:rPr>
            </w:pPr>
            <w:r w:rsidRPr="00017158">
              <w:rPr>
                <w:rFonts w:ascii="Times New Roman" w:hAnsi="Times New Roman"/>
                <w:color w:val="000000"/>
                <w:sz w:val="22"/>
                <w:szCs w:val="22"/>
              </w:rPr>
              <w:t>10400</w:t>
            </w:r>
          </w:p>
        </w:tc>
      </w:tr>
      <w:tr w14:paraId="455B1D00" w14:textId="77777777" w:rsidTr="00696E37">
        <w:tblPrEx>
          <w:tblW w:w="9048" w:type="dxa"/>
          <w:tblInd w:w="93" w:type="dxa"/>
          <w:tblLook w:val="04A0"/>
        </w:tblPrEx>
        <w:trPr>
          <w:trHeight w:val="900"/>
        </w:trPr>
        <w:tc>
          <w:tcPr>
            <w:tcW w:w="2004" w:type="dxa"/>
            <w:shd w:val="clear" w:color="auto" w:fill="auto"/>
            <w:vAlign w:val="bottom"/>
            <w:hideMark/>
          </w:tcPr>
          <w:p w:rsidR="008E023D" w:rsidRPr="00017158" w:rsidP="00696E37" w14:paraId="02B74862" w14:textId="77777777">
            <w:pPr>
              <w:rPr>
                <w:rFonts w:ascii="Times New Roman" w:hAnsi="Times New Roman"/>
                <w:color w:val="000000"/>
                <w:sz w:val="22"/>
                <w:szCs w:val="22"/>
              </w:rPr>
            </w:pPr>
            <w:r w:rsidRPr="00017158">
              <w:rPr>
                <w:rFonts w:ascii="Times New Roman" w:hAnsi="Times New Roman"/>
                <w:color w:val="000000"/>
                <w:sz w:val="22"/>
                <w:szCs w:val="22"/>
              </w:rPr>
              <w:t>ESEA Title V, Part B, Subpart 2</w:t>
            </w:r>
          </w:p>
        </w:tc>
        <w:tc>
          <w:tcPr>
            <w:tcW w:w="2067" w:type="dxa"/>
            <w:shd w:val="clear" w:color="auto" w:fill="auto"/>
            <w:vAlign w:val="bottom"/>
            <w:hideMark/>
          </w:tcPr>
          <w:p w:rsidR="008E023D" w:rsidRPr="00017158" w:rsidP="00696E37" w14:paraId="4C6091E5" w14:textId="77777777">
            <w:pPr>
              <w:rPr>
                <w:rFonts w:ascii="Times New Roman" w:hAnsi="Times New Roman"/>
                <w:color w:val="000000"/>
                <w:sz w:val="22"/>
                <w:szCs w:val="22"/>
              </w:rPr>
            </w:pPr>
            <w:r w:rsidRPr="00017158">
              <w:rPr>
                <w:rFonts w:ascii="Times New Roman" w:hAnsi="Times New Roman"/>
                <w:color w:val="000000"/>
                <w:sz w:val="22"/>
                <w:szCs w:val="22"/>
              </w:rPr>
              <w:t>Rural and Low-Income School Program</w:t>
            </w:r>
          </w:p>
        </w:tc>
        <w:tc>
          <w:tcPr>
            <w:tcW w:w="1603" w:type="dxa"/>
            <w:shd w:val="clear" w:color="auto" w:fill="auto"/>
            <w:vAlign w:val="bottom"/>
            <w:hideMark/>
          </w:tcPr>
          <w:p w:rsidR="008E023D" w:rsidRPr="00017158" w:rsidP="00696E37" w14:paraId="2FC9E42C" w14:textId="77777777">
            <w:pPr>
              <w:jc w:val="right"/>
              <w:rPr>
                <w:rFonts w:ascii="Times New Roman" w:hAnsi="Times New Roman"/>
                <w:color w:val="000000"/>
                <w:sz w:val="22"/>
                <w:szCs w:val="22"/>
              </w:rPr>
            </w:pPr>
            <w:r w:rsidRPr="00017158">
              <w:rPr>
                <w:rFonts w:ascii="Times New Roman" w:hAnsi="Times New Roman"/>
                <w:color w:val="000000"/>
                <w:sz w:val="22"/>
                <w:szCs w:val="22"/>
              </w:rPr>
              <w:t>43</w:t>
            </w:r>
          </w:p>
        </w:tc>
        <w:tc>
          <w:tcPr>
            <w:tcW w:w="1512" w:type="dxa"/>
            <w:shd w:val="clear" w:color="auto" w:fill="auto"/>
            <w:vAlign w:val="bottom"/>
            <w:hideMark/>
          </w:tcPr>
          <w:p w:rsidR="008E023D" w:rsidRPr="00017158" w:rsidP="00696E37" w14:paraId="6F433EA1" w14:textId="77777777">
            <w:pPr>
              <w:jc w:val="right"/>
              <w:rPr>
                <w:rFonts w:ascii="Times New Roman" w:hAnsi="Times New Roman"/>
                <w:color w:val="000000"/>
                <w:sz w:val="22"/>
                <w:szCs w:val="22"/>
              </w:rPr>
            </w:pPr>
            <w:r w:rsidRPr="00017158">
              <w:rPr>
                <w:rFonts w:ascii="Times New Roman" w:hAnsi="Times New Roman"/>
                <w:color w:val="000000"/>
                <w:sz w:val="22"/>
                <w:szCs w:val="22"/>
              </w:rPr>
              <w:t>5</w:t>
            </w:r>
          </w:p>
        </w:tc>
        <w:tc>
          <w:tcPr>
            <w:tcW w:w="821" w:type="dxa"/>
            <w:shd w:val="clear" w:color="auto" w:fill="auto"/>
            <w:noWrap/>
            <w:vAlign w:val="bottom"/>
            <w:hideMark/>
          </w:tcPr>
          <w:p w:rsidR="008E023D" w:rsidRPr="00017158" w:rsidP="00696E37" w14:paraId="01C68DBE" w14:textId="77777777">
            <w:pPr>
              <w:jc w:val="right"/>
              <w:rPr>
                <w:rFonts w:ascii="Times New Roman" w:hAnsi="Times New Roman"/>
                <w:color w:val="000000"/>
                <w:sz w:val="22"/>
                <w:szCs w:val="22"/>
              </w:rPr>
            </w:pPr>
            <w:r w:rsidRPr="00017158">
              <w:rPr>
                <w:rFonts w:ascii="Times New Roman" w:hAnsi="Times New Roman"/>
                <w:color w:val="000000"/>
                <w:sz w:val="22"/>
                <w:szCs w:val="22"/>
              </w:rPr>
              <w:t>215</w:t>
            </w:r>
          </w:p>
        </w:tc>
        <w:tc>
          <w:tcPr>
            <w:tcW w:w="1041" w:type="dxa"/>
            <w:shd w:val="clear" w:color="auto" w:fill="auto"/>
            <w:noWrap/>
            <w:vAlign w:val="bottom"/>
            <w:hideMark/>
          </w:tcPr>
          <w:p w:rsidR="008E023D" w:rsidRPr="00017158" w:rsidP="00696E37" w14:paraId="39387130" w14:textId="77777777">
            <w:pPr>
              <w:jc w:val="right"/>
              <w:rPr>
                <w:rFonts w:ascii="Times New Roman" w:hAnsi="Times New Roman"/>
                <w:color w:val="000000"/>
                <w:sz w:val="22"/>
                <w:szCs w:val="22"/>
              </w:rPr>
            </w:pPr>
            <w:r w:rsidRPr="00017158">
              <w:rPr>
                <w:rFonts w:ascii="Times New Roman" w:hAnsi="Times New Roman"/>
                <w:color w:val="000000"/>
                <w:sz w:val="22"/>
                <w:szCs w:val="22"/>
              </w:rPr>
              <w:t>8600</w:t>
            </w:r>
          </w:p>
        </w:tc>
      </w:tr>
      <w:tr w14:paraId="3C2511CE" w14:textId="77777777" w:rsidTr="00696E37">
        <w:tblPrEx>
          <w:tblW w:w="9048" w:type="dxa"/>
          <w:tblInd w:w="93" w:type="dxa"/>
          <w:tblLook w:val="04A0"/>
        </w:tblPrEx>
        <w:trPr>
          <w:trHeight w:val="315"/>
        </w:trPr>
        <w:tc>
          <w:tcPr>
            <w:tcW w:w="2004" w:type="dxa"/>
            <w:shd w:val="clear" w:color="auto" w:fill="auto"/>
            <w:noWrap/>
            <w:vAlign w:val="bottom"/>
            <w:hideMark/>
          </w:tcPr>
          <w:p w:rsidR="008E023D" w:rsidRPr="00017158" w:rsidP="00696E37" w14:paraId="53745C52" w14:textId="77777777">
            <w:pPr>
              <w:rPr>
                <w:rFonts w:ascii="Times New Roman" w:hAnsi="Times New Roman"/>
                <w:color w:val="000000"/>
                <w:sz w:val="22"/>
                <w:szCs w:val="22"/>
              </w:rPr>
            </w:pPr>
            <w:r w:rsidRPr="00017158">
              <w:rPr>
                <w:rFonts w:ascii="Times New Roman" w:hAnsi="Times New Roman"/>
                <w:color w:val="000000"/>
                <w:sz w:val="22"/>
                <w:szCs w:val="22"/>
              </w:rPr>
              <w:t>McKinney Vento Homeless Assistance Act</w:t>
            </w:r>
          </w:p>
        </w:tc>
        <w:tc>
          <w:tcPr>
            <w:tcW w:w="2067" w:type="dxa"/>
            <w:shd w:val="clear" w:color="auto" w:fill="auto"/>
            <w:vAlign w:val="bottom"/>
          </w:tcPr>
          <w:p w:rsidR="008E023D" w:rsidRPr="00017158" w:rsidP="00696E37" w14:paraId="32068F08" w14:textId="77777777">
            <w:pPr>
              <w:rPr>
                <w:rFonts w:ascii="Times New Roman" w:hAnsi="Times New Roman"/>
                <w:color w:val="000000"/>
                <w:sz w:val="22"/>
                <w:szCs w:val="22"/>
              </w:rPr>
            </w:pPr>
            <w:r w:rsidRPr="00017158">
              <w:rPr>
                <w:rFonts w:ascii="Times New Roman" w:hAnsi="Times New Roman"/>
                <w:color w:val="000000"/>
                <w:sz w:val="22"/>
                <w:szCs w:val="22"/>
              </w:rPr>
              <w:t>Education for Homeless Children and Youths</w:t>
            </w:r>
          </w:p>
        </w:tc>
        <w:tc>
          <w:tcPr>
            <w:tcW w:w="1603" w:type="dxa"/>
            <w:shd w:val="clear" w:color="auto" w:fill="auto"/>
            <w:vAlign w:val="bottom"/>
            <w:hideMark/>
          </w:tcPr>
          <w:p w:rsidR="008E023D" w:rsidRPr="00017158" w:rsidP="00696E37" w14:paraId="40A9E632" w14:textId="77777777">
            <w:pPr>
              <w:jc w:val="right"/>
              <w:rPr>
                <w:rFonts w:ascii="Times New Roman" w:hAnsi="Times New Roman"/>
                <w:color w:val="000000"/>
                <w:sz w:val="22"/>
                <w:szCs w:val="22"/>
              </w:rPr>
            </w:pPr>
            <w:r w:rsidRPr="00017158">
              <w:rPr>
                <w:rFonts w:ascii="Times New Roman" w:hAnsi="Times New Roman"/>
                <w:color w:val="000000"/>
                <w:sz w:val="22"/>
                <w:szCs w:val="22"/>
              </w:rPr>
              <w:t>52</w:t>
            </w:r>
          </w:p>
        </w:tc>
        <w:tc>
          <w:tcPr>
            <w:tcW w:w="1512" w:type="dxa"/>
            <w:shd w:val="clear" w:color="auto" w:fill="auto"/>
            <w:vAlign w:val="bottom"/>
            <w:hideMark/>
          </w:tcPr>
          <w:p w:rsidR="008E023D" w:rsidRPr="00017158" w:rsidP="00696E37" w14:paraId="50F0E028" w14:textId="77777777">
            <w:pPr>
              <w:jc w:val="right"/>
              <w:rPr>
                <w:rFonts w:ascii="Times New Roman" w:hAnsi="Times New Roman"/>
                <w:color w:val="000000"/>
                <w:sz w:val="22"/>
                <w:szCs w:val="22"/>
              </w:rPr>
            </w:pPr>
            <w:r w:rsidRPr="00017158">
              <w:rPr>
                <w:rFonts w:ascii="Times New Roman" w:hAnsi="Times New Roman"/>
                <w:color w:val="000000"/>
                <w:sz w:val="22"/>
                <w:szCs w:val="22"/>
              </w:rPr>
              <w:t>15</w:t>
            </w:r>
          </w:p>
        </w:tc>
        <w:tc>
          <w:tcPr>
            <w:tcW w:w="821" w:type="dxa"/>
            <w:shd w:val="clear" w:color="auto" w:fill="auto"/>
            <w:noWrap/>
            <w:vAlign w:val="bottom"/>
            <w:hideMark/>
          </w:tcPr>
          <w:p w:rsidR="008E023D" w:rsidRPr="00017158" w:rsidP="00696E37" w14:paraId="43D4501F" w14:textId="77777777">
            <w:pPr>
              <w:jc w:val="right"/>
              <w:rPr>
                <w:rFonts w:ascii="Times New Roman" w:hAnsi="Times New Roman"/>
                <w:color w:val="000000"/>
                <w:sz w:val="22"/>
                <w:szCs w:val="22"/>
              </w:rPr>
            </w:pPr>
            <w:r w:rsidRPr="00017158">
              <w:rPr>
                <w:rFonts w:ascii="Times New Roman" w:hAnsi="Times New Roman"/>
                <w:color w:val="000000"/>
                <w:sz w:val="22"/>
                <w:szCs w:val="22"/>
              </w:rPr>
              <w:t>780</w:t>
            </w:r>
          </w:p>
        </w:tc>
        <w:tc>
          <w:tcPr>
            <w:tcW w:w="1041" w:type="dxa"/>
            <w:shd w:val="clear" w:color="auto" w:fill="auto"/>
            <w:noWrap/>
            <w:vAlign w:val="bottom"/>
            <w:hideMark/>
          </w:tcPr>
          <w:p w:rsidR="008E023D" w:rsidRPr="00017158" w:rsidP="00696E37" w14:paraId="43129D30" w14:textId="77777777">
            <w:pPr>
              <w:jc w:val="right"/>
              <w:rPr>
                <w:rFonts w:ascii="Times New Roman" w:hAnsi="Times New Roman"/>
                <w:color w:val="000000"/>
                <w:sz w:val="22"/>
                <w:szCs w:val="22"/>
              </w:rPr>
            </w:pPr>
            <w:r w:rsidRPr="00017158">
              <w:rPr>
                <w:rFonts w:ascii="Times New Roman" w:hAnsi="Times New Roman"/>
                <w:color w:val="000000"/>
                <w:sz w:val="22"/>
                <w:szCs w:val="22"/>
              </w:rPr>
              <w:t>31200</w:t>
            </w:r>
          </w:p>
        </w:tc>
      </w:tr>
      <w:tr w14:paraId="0FB775C5" w14:textId="77777777" w:rsidTr="00696E37">
        <w:tblPrEx>
          <w:tblW w:w="9048" w:type="dxa"/>
          <w:tblInd w:w="93" w:type="dxa"/>
          <w:tblLook w:val="04A0"/>
        </w:tblPrEx>
        <w:trPr>
          <w:trHeight w:val="300"/>
        </w:trPr>
        <w:tc>
          <w:tcPr>
            <w:tcW w:w="2004" w:type="dxa"/>
            <w:shd w:val="clear" w:color="auto" w:fill="auto"/>
            <w:vAlign w:val="bottom"/>
            <w:hideMark/>
          </w:tcPr>
          <w:p w:rsidR="008E023D" w:rsidRPr="00017158" w:rsidP="00696E37" w14:paraId="7528DDBB" w14:textId="77777777">
            <w:pPr>
              <w:rPr>
                <w:rFonts w:ascii="Times New Roman" w:hAnsi="Times New Roman"/>
                <w:color w:val="000000"/>
                <w:sz w:val="22"/>
                <w:szCs w:val="22"/>
              </w:rPr>
            </w:pPr>
          </w:p>
        </w:tc>
        <w:tc>
          <w:tcPr>
            <w:tcW w:w="2067" w:type="dxa"/>
            <w:shd w:val="clear" w:color="auto" w:fill="auto"/>
            <w:vAlign w:val="bottom"/>
            <w:hideMark/>
          </w:tcPr>
          <w:p w:rsidR="008E023D" w:rsidRPr="00017158" w:rsidP="00696E37" w14:paraId="3BCF3D3B" w14:textId="77777777">
            <w:pPr>
              <w:rPr>
                <w:rFonts w:ascii="Times New Roman" w:hAnsi="Times New Roman"/>
                <w:color w:val="000000"/>
                <w:sz w:val="22"/>
                <w:szCs w:val="22"/>
              </w:rPr>
            </w:pPr>
          </w:p>
        </w:tc>
        <w:tc>
          <w:tcPr>
            <w:tcW w:w="1603" w:type="dxa"/>
            <w:shd w:val="clear" w:color="auto" w:fill="auto"/>
            <w:vAlign w:val="bottom"/>
            <w:hideMark/>
          </w:tcPr>
          <w:p w:rsidR="008E023D" w:rsidRPr="00017158" w:rsidP="00696E37" w14:paraId="186CC24C" w14:textId="77777777">
            <w:pPr>
              <w:rPr>
                <w:rFonts w:ascii="Times New Roman" w:hAnsi="Times New Roman"/>
                <w:color w:val="000000"/>
                <w:sz w:val="22"/>
                <w:szCs w:val="22"/>
              </w:rPr>
            </w:pPr>
          </w:p>
        </w:tc>
        <w:tc>
          <w:tcPr>
            <w:tcW w:w="1512" w:type="dxa"/>
            <w:shd w:val="clear" w:color="auto" w:fill="auto"/>
            <w:vAlign w:val="bottom"/>
            <w:hideMark/>
          </w:tcPr>
          <w:p w:rsidR="008E023D" w:rsidRPr="00017158" w:rsidP="00696E37" w14:paraId="1F66AA7D" w14:textId="77777777">
            <w:pPr>
              <w:rPr>
                <w:rFonts w:ascii="Times New Roman" w:hAnsi="Times New Roman"/>
                <w:color w:val="000000"/>
                <w:sz w:val="22"/>
                <w:szCs w:val="22"/>
              </w:rPr>
            </w:pPr>
          </w:p>
        </w:tc>
        <w:tc>
          <w:tcPr>
            <w:tcW w:w="821" w:type="dxa"/>
            <w:shd w:val="clear" w:color="auto" w:fill="auto"/>
            <w:vAlign w:val="bottom"/>
            <w:hideMark/>
          </w:tcPr>
          <w:p w:rsidR="008E023D" w:rsidRPr="00017158" w:rsidP="00696E37" w14:paraId="40A73ED3" w14:textId="77777777">
            <w:pPr>
              <w:jc w:val="right"/>
              <w:rPr>
                <w:rFonts w:ascii="Times New Roman" w:hAnsi="Times New Roman"/>
                <w:color w:val="000000"/>
                <w:sz w:val="22"/>
                <w:szCs w:val="22"/>
              </w:rPr>
            </w:pPr>
            <w:r w:rsidRPr="00017158">
              <w:rPr>
                <w:rFonts w:ascii="Times New Roman" w:hAnsi="Times New Roman"/>
                <w:color w:val="000000"/>
                <w:sz w:val="22"/>
                <w:szCs w:val="22"/>
              </w:rPr>
              <w:t>12,941</w:t>
            </w:r>
          </w:p>
        </w:tc>
        <w:tc>
          <w:tcPr>
            <w:tcW w:w="1041" w:type="dxa"/>
            <w:shd w:val="clear" w:color="auto" w:fill="auto"/>
            <w:vAlign w:val="bottom"/>
            <w:hideMark/>
          </w:tcPr>
          <w:p w:rsidR="008E023D" w:rsidRPr="00017158" w:rsidP="00696E37" w14:paraId="6B21EE14" w14:textId="77777777">
            <w:pPr>
              <w:jc w:val="right"/>
              <w:rPr>
                <w:rFonts w:ascii="Times New Roman" w:hAnsi="Times New Roman"/>
                <w:color w:val="000000"/>
                <w:sz w:val="22"/>
                <w:szCs w:val="22"/>
              </w:rPr>
            </w:pPr>
            <w:r w:rsidRPr="00017158">
              <w:rPr>
                <w:rFonts w:ascii="Times New Roman" w:hAnsi="Times New Roman"/>
                <w:color w:val="000000"/>
                <w:sz w:val="22"/>
                <w:szCs w:val="22"/>
              </w:rPr>
              <w:t>$517,640</w:t>
            </w:r>
          </w:p>
        </w:tc>
      </w:tr>
    </w:tbl>
    <w:p w:rsidR="008E023D" w:rsidRPr="00017158" w:rsidP="008E023D" w14:paraId="0C2DCDD4" w14:textId="77777777">
      <w:pPr>
        <w:rPr>
          <w:rFonts w:ascii="Times New Roman" w:hAnsi="Times New Roman"/>
          <w:sz w:val="22"/>
          <w:szCs w:val="22"/>
        </w:rPr>
      </w:pPr>
    </w:p>
    <w:p w:rsidR="008E023D" w:rsidRPr="00017158" w:rsidP="008E023D" w14:paraId="543DE786" w14:textId="77777777">
      <w:pPr>
        <w:rPr>
          <w:rFonts w:ascii="Times New Roman" w:hAnsi="Times New Roman"/>
          <w:sz w:val="22"/>
          <w:szCs w:val="22"/>
        </w:rPr>
      </w:pPr>
    </w:p>
    <w:tbl>
      <w:tblPr>
        <w:tblStyle w:val="TableGrid"/>
        <w:tblW w:w="9468" w:type="dxa"/>
        <w:tblInd w:w="108" w:type="dxa"/>
        <w:tblLook w:val="04A0"/>
      </w:tblPr>
      <w:tblGrid>
        <w:gridCol w:w="1800"/>
        <w:gridCol w:w="2070"/>
        <w:gridCol w:w="1440"/>
        <w:gridCol w:w="1530"/>
        <w:gridCol w:w="900"/>
        <w:gridCol w:w="1728"/>
      </w:tblGrid>
      <w:tr w14:paraId="0E2E2B59" w14:textId="77777777" w:rsidTr="00696E37">
        <w:tblPrEx>
          <w:tblW w:w="9468" w:type="dxa"/>
          <w:tblInd w:w="108" w:type="dxa"/>
          <w:tblLook w:val="04A0"/>
        </w:tblPrEx>
        <w:tc>
          <w:tcPr>
            <w:tcW w:w="9450" w:type="dxa"/>
            <w:gridSpan w:val="6"/>
          </w:tcPr>
          <w:p w:rsidR="008E023D" w:rsidRPr="00017158" w:rsidP="00696E37" w14:paraId="65E7F1A5" w14:textId="77777777">
            <w:pPr>
              <w:jc w:val="center"/>
              <w:rPr>
                <w:rFonts w:ascii="Times New Roman" w:hAnsi="Times New Roman"/>
                <w:b/>
                <w:sz w:val="22"/>
                <w:szCs w:val="22"/>
              </w:rPr>
            </w:pPr>
            <w:r w:rsidRPr="00017158">
              <w:rPr>
                <w:rFonts w:ascii="Times New Roman" w:hAnsi="Times New Roman"/>
                <w:b/>
                <w:sz w:val="22"/>
                <w:szCs w:val="22"/>
              </w:rPr>
              <w:t>Assessment Peer Review Burden Hours/Cost</w:t>
            </w:r>
          </w:p>
        </w:tc>
      </w:tr>
      <w:tr w14:paraId="0378D3F9" w14:textId="77777777" w:rsidTr="00696E37">
        <w:tblPrEx>
          <w:tblW w:w="9468" w:type="dxa"/>
          <w:tblInd w:w="108" w:type="dxa"/>
          <w:tblLook w:val="04A0"/>
        </w:tblPrEx>
        <w:tc>
          <w:tcPr>
            <w:tcW w:w="1800" w:type="dxa"/>
          </w:tcPr>
          <w:p w:rsidR="008E023D" w:rsidRPr="00017158" w:rsidP="00696E37" w14:paraId="1C41B818" w14:textId="77777777">
            <w:pPr>
              <w:rPr>
                <w:rFonts w:ascii="Times New Roman" w:hAnsi="Times New Roman"/>
                <w:b/>
                <w:sz w:val="22"/>
                <w:szCs w:val="22"/>
              </w:rPr>
            </w:pPr>
            <w:r w:rsidRPr="00017158">
              <w:rPr>
                <w:rFonts w:ascii="Times New Roman" w:hAnsi="Times New Roman"/>
                <w:b/>
                <w:sz w:val="22"/>
                <w:szCs w:val="22"/>
              </w:rPr>
              <w:t>Citation</w:t>
            </w:r>
          </w:p>
        </w:tc>
        <w:tc>
          <w:tcPr>
            <w:tcW w:w="2070" w:type="dxa"/>
          </w:tcPr>
          <w:p w:rsidR="008E023D" w:rsidRPr="00017158" w:rsidP="00696E37" w14:paraId="2040447E" w14:textId="77777777">
            <w:pPr>
              <w:rPr>
                <w:rFonts w:ascii="Times New Roman" w:hAnsi="Times New Roman"/>
                <w:b/>
                <w:sz w:val="22"/>
                <w:szCs w:val="22"/>
              </w:rPr>
            </w:pPr>
            <w:r w:rsidRPr="00017158">
              <w:rPr>
                <w:rFonts w:ascii="Times New Roman" w:hAnsi="Times New Roman"/>
                <w:b/>
                <w:sz w:val="22"/>
                <w:szCs w:val="22"/>
              </w:rPr>
              <w:t>Description</w:t>
            </w:r>
          </w:p>
        </w:tc>
        <w:tc>
          <w:tcPr>
            <w:tcW w:w="1440" w:type="dxa"/>
          </w:tcPr>
          <w:p w:rsidR="008E023D" w:rsidRPr="00017158" w:rsidP="00696E37" w14:paraId="5C904C18" w14:textId="77777777">
            <w:pPr>
              <w:rPr>
                <w:rFonts w:ascii="Times New Roman" w:hAnsi="Times New Roman"/>
                <w:b/>
                <w:sz w:val="22"/>
                <w:szCs w:val="22"/>
              </w:rPr>
            </w:pPr>
            <w:r w:rsidRPr="00017158">
              <w:rPr>
                <w:rFonts w:ascii="Times New Roman" w:hAnsi="Times New Roman"/>
                <w:b/>
                <w:sz w:val="22"/>
                <w:szCs w:val="22"/>
              </w:rPr>
              <w:t># of respondents</w:t>
            </w:r>
          </w:p>
        </w:tc>
        <w:tc>
          <w:tcPr>
            <w:tcW w:w="1530" w:type="dxa"/>
          </w:tcPr>
          <w:p w:rsidR="008E023D" w:rsidRPr="00017158" w:rsidP="00696E37" w14:paraId="26C42902" w14:textId="77777777">
            <w:pPr>
              <w:rPr>
                <w:rFonts w:ascii="Times New Roman" w:hAnsi="Times New Roman"/>
                <w:b/>
                <w:sz w:val="22"/>
                <w:szCs w:val="22"/>
              </w:rPr>
            </w:pPr>
            <w:r w:rsidRPr="00017158">
              <w:rPr>
                <w:rFonts w:ascii="Times New Roman" w:hAnsi="Times New Roman"/>
                <w:b/>
                <w:sz w:val="22"/>
                <w:szCs w:val="22"/>
              </w:rPr>
              <w:t>Average # of hours per respondent</w:t>
            </w:r>
          </w:p>
        </w:tc>
        <w:tc>
          <w:tcPr>
            <w:tcW w:w="900" w:type="dxa"/>
          </w:tcPr>
          <w:p w:rsidR="008E023D" w:rsidRPr="00017158" w:rsidP="00696E37" w14:paraId="4E6607F8" w14:textId="77777777">
            <w:pPr>
              <w:rPr>
                <w:rFonts w:ascii="Times New Roman" w:hAnsi="Times New Roman"/>
                <w:b/>
                <w:sz w:val="22"/>
                <w:szCs w:val="22"/>
              </w:rPr>
            </w:pPr>
            <w:r w:rsidRPr="00017158">
              <w:rPr>
                <w:rFonts w:ascii="Times New Roman" w:hAnsi="Times New Roman"/>
                <w:b/>
                <w:sz w:val="22"/>
                <w:szCs w:val="22"/>
              </w:rPr>
              <w:t>Total Hours</w:t>
            </w:r>
          </w:p>
        </w:tc>
        <w:tc>
          <w:tcPr>
            <w:tcW w:w="1710" w:type="dxa"/>
          </w:tcPr>
          <w:p w:rsidR="008E023D" w:rsidRPr="00017158" w:rsidP="00696E37" w14:paraId="3B4C918E" w14:textId="77777777">
            <w:pPr>
              <w:rPr>
                <w:rFonts w:ascii="Times New Roman" w:hAnsi="Times New Roman"/>
                <w:b/>
                <w:sz w:val="22"/>
                <w:szCs w:val="22"/>
              </w:rPr>
            </w:pPr>
            <w:r w:rsidRPr="00017158">
              <w:rPr>
                <w:rFonts w:ascii="Times New Roman" w:hAnsi="Times New Roman"/>
                <w:b/>
                <w:sz w:val="22"/>
                <w:szCs w:val="22"/>
              </w:rPr>
              <w:t>Total Cost (total hours x $40)</w:t>
            </w:r>
          </w:p>
        </w:tc>
      </w:tr>
      <w:tr w14:paraId="36DB258C" w14:textId="77777777" w:rsidTr="00696E37">
        <w:tblPrEx>
          <w:tblW w:w="9468" w:type="dxa"/>
          <w:tblInd w:w="108" w:type="dxa"/>
          <w:tblLook w:val="04A0"/>
        </w:tblPrEx>
        <w:tc>
          <w:tcPr>
            <w:tcW w:w="1800" w:type="dxa"/>
          </w:tcPr>
          <w:p w:rsidR="008E023D" w:rsidRPr="00017158" w:rsidP="00696E37" w14:paraId="4D68B3B3" w14:textId="77777777">
            <w:pPr>
              <w:rPr>
                <w:rFonts w:ascii="Times New Roman" w:hAnsi="Times New Roman"/>
                <w:sz w:val="22"/>
                <w:szCs w:val="22"/>
              </w:rPr>
            </w:pPr>
            <w:r w:rsidRPr="00017158">
              <w:rPr>
                <w:rFonts w:ascii="Times New Roman" w:hAnsi="Times New Roman"/>
                <w:snapToGrid w:val="0"/>
                <w:sz w:val="22"/>
                <w:szCs w:val="22"/>
              </w:rPr>
              <w:t>§200.2(b)(5)(ii), §200.2(d), §200.3(b)(2)(ii)</w:t>
            </w:r>
          </w:p>
        </w:tc>
        <w:tc>
          <w:tcPr>
            <w:tcW w:w="2070" w:type="dxa"/>
          </w:tcPr>
          <w:p w:rsidR="008E023D" w:rsidRPr="00017158" w:rsidP="00696E37" w14:paraId="44C2B55D" w14:textId="77777777">
            <w:pPr>
              <w:rPr>
                <w:rFonts w:ascii="Times New Roman" w:hAnsi="Times New Roman"/>
                <w:sz w:val="22"/>
                <w:szCs w:val="22"/>
              </w:rPr>
            </w:pPr>
            <w:r w:rsidRPr="00017158">
              <w:rPr>
                <w:rFonts w:ascii="Times New Roman" w:hAnsi="Times New Roman"/>
                <w:sz w:val="22"/>
                <w:szCs w:val="22"/>
              </w:rPr>
              <w:t>Submit evidence for ED peer review process, make evidence available to the public.</w:t>
            </w:r>
          </w:p>
        </w:tc>
        <w:tc>
          <w:tcPr>
            <w:tcW w:w="1440" w:type="dxa"/>
          </w:tcPr>
          <w:p w:rsidR="008E023D" w:rsidRPr="00017158" w:rsidP="00696E37" w14:paraId="7CB49ABB"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008E023D" w:rsidRPr="00017158" w:rsidP="00696E37" w14:paraId="37A0F1FE" w14:textId="77777777">
            <w:pPr>
              <w:rPr>
                <w:rFonts w:ascii="Times New Roman" w:hAnsi="Times New Roman"/>
                <w:sz w:val="22"/>
                <w:szCs w:val="22"/>
              </w:rPr>
            </w:pPr>
            <w:r w:rsidRPr="00017158">
              <w:rPr>
                <w:rFonts w:ascii="Times New Roman" w:hAnsi="Times New Roman"/>
                <w:sz w:val="22"/>
                <w:szCs w:val="22"/>
              </w:rPr>
              <w:t>79.5</w:t>
            </w:r>
          </w:p>
        </w:tc>
        <w:tc>
          <w:tcPr>
            <w:tcW w:w="900" w:type="dxa"/>
          </w:tcPr>
          <w:p w:rsidR="008E023D" w:rsidRPr="00017158" w:rsidP="00696E37" w14:paraId="34707311" w14:textId="77777777">
            <w:pPr>
              <w:jc w:val="right"/>
              <w:rPr>
                <w:rFonts w:ascii="Times New Roman" w:hAnsi="Times New Roman"/>
                <w:sz w:val="22"/>
                <w:szCs w:val="22"/>
              </w:rPr>
            </w:pPr>
            <w:r w:rsidRPr="00017158">
              <w:rPr>
                <w:rFonts w:ascii="Times New Roman" w:hAnsi="Times New Roman"/>
                <w:sz w:val="22"/>
                <w:szCs w:val="22"/>
              </w:rPr>
              <w:t>4,134</w:t>
            </w:r>
          </w:p>
        </w:tc>
        <w:tc>
          <w:tcPr>
            <w:tcW w:w="1710" w:type="dxa"/>
          </w:tcPr>
          <w:p w:rsidR="008E023D" w:rsidRPr="00017158" w:rsidP="00696E37" w14:paraId="58FB2C30" w14:textId="77777777">
            <w:pPr>
              <w:jc w:val="right"/>
              <w:rPr>
                <w:rFonts w:ascii="Times New Roman" w:hAnsi="Times New Roman"/>
                <w:sz w:val="22"/>
                <w:szCs w:val="22"/>
              </w:rPr>
            </w:pPr>
            <w:r w:rsidRPr="00017158">
              <w:rPr>
                <w:rFonts w:ascii="Times New Roman" w:hAnsi="Times New Roman"/>
                <w:sz w:val="22"/>
                <w:szCs w:val="22"/>
              </w:rPr>
              <w:t>$165,360</w:t>
            </w:r>
          </w:p>
        </w:tc>
      </w:tr>
      <w:tr w14:paraId="68639429" w14:textId="77777777" w:rsidTr="00696E37">
        <w:tblPrEx>
          <w:tblW w:w="9468" w:type="dxa"/>
          <w:tblInd w:w="108" w:type="dxa"/>
          <w:tblLook w:val="04A0"/>
        </w:tblPrEx>
        <w:tc>
          <w:tcPr>
            <w:tcW w:w="1800" w:type="dxa"/>
          </w:tcPr>
          <w:p w:rsidR="008E023D" w:rsidRPr="00017158" w:rsidP="00696E37" w14:paraId="103C4C38" w14:textId="77777777">
            <w:pPr>
              <w:rPr>
                <w:rFonts w:ascii="Times New Roman" w:hAnsi="Times New Roman"/>
                <w:sz w:val="22"/>
                <w:szCs w:val="22"/>
              </w:rPr>
            </w:pPr>
            <w:r w:rsidRPr="00017158">
              <w:rPr>
                <w:rFonts w:ascii="Times New Roman" w:hAnsi="Times New Roman"/>
                <w:snapToGrid w:val="0"/>
                <w:sz w:val="22"/>
                <w:szCs w:val="22"/>
              </w:rPr>
              <w:t>§200.6(b)(2)(i), §200.6(f)(1)(i),</w:t>
            </w:r>
          </w:p>
        </w:tc>
        <w:tc>
          <w:tcPr>
            <w:tcW w:w="2070" w:type="dxa"/>
          </w:tcPr>
          <w:p w:rsidR="008E023D" w:rsidRPr="00017158" w:rsidP="00696E37" w14:paraId="7444CA72" w14:textId="77777777">
            <w:pPr>
              <w:rPr>
                <w:rFonts w:ascii="Times New Roman" w:hAnsi="Times New Roman"/>
                <w:sz w:val="22"/>
                <w:szCs w:val="22"/>
              </w:rPr>
            </w:pPr>
            <w:r w:rsidRPr="00017158">
              <w:rPr>
                <w:rFonts w:ascii="Times New Roman" w:hAnsi="Times New Roman"/>
                <w:sz w:val="22"/>
                <w:szCs w:val="22"/>
              </w:rPr>
              <w:t>Disseminate info on appropriate accommodations for students with disabilities to LEAs, schools and parents; disseminate info on appropriate accommodations for English learners to LEAs and schools.</w:t>
            </w:r>
          </w:p>
        </w:tc>
        <w:tc>
          <w:tcPr>
            <w:tcW w:w="1440" w:type="dxa"/>
          </w:tcPr>
          <w:p w:rsidR="008E023D" w:rsidRPr="00017158" w:rsidP="00696E37" w14:paraId="0E1769E8"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008E023D" w:rsidRPr="00017158" w:rsidP="00696E37" w14:paraId="3346B1BD" w14:textId="77777777">
            <w:pPr>
              <w:rPr>
                <w:rFonts w:ascii="Times New Roman" w:hAnsi="Times New Roman"/>
                <w:sz w:val="22"/>
                <w:szCs w:val="22"/>
              </w:rPr>
            </w:pPr>
            <w:r w:rsidRPr="00017158">
              <w:rPr>
                <w:rFonts w:ascii="Times New Roman" w:hAnsi="Times New Roman"/>
                <w:sz w:val="22"/>
                <w:szCs w:val="22"/>
              </w:rPr>
              <w:t>80</w:t>
            </w:r>
          </w:p>
        </w:tc>
        <w:tc>
          <w:tcPr>
            <w:tcW w:w="900" w:type="dxa"/>
          </w:tcPr>
          <w:p w:rsidR="008E023D" w:rsidRPr="00017158" w:rsidP="00696E37" w14:paraId="3A1D6BF0" w14:textId="77777777">
            <w:pPr>
              <w:jc w:val="right"/>
              <w:rPr>
                <w:rFonts w:ascii="Times New Roman" w:hAnsi="Times New Roman"/>
                <w:sz w:val="22"/>
                <w:szCs w:val="22"/>
              </w:rPr>
            </w:pPr>
            <w:r w:rsidRPr="00017158">
              <w:rPr>
                <w:rFonts w:ascii="Times New Roman" w:hAnsi="Times New Roman"/>
                <w:sz w:val="22"/>
                <w:szCs w:val="22"/>
              </w:rPr>
              <w:t>4,160</w:t>
            </w:r>
          </w:p>
        </w:tc>
        <w:tc>
          <w:tcPr>
            <w:tcW w:w="1728" w:type="dxa"/>
          </w:tcPr>
          <w:p w:rsidR="008E023D" w:rsidRPr="00017158" w:rsidP="00696E37" w14:paraId="15C2AC95" w14:textId="77777777">
            <w:pPr>
              <w:jc w:val="right"/>
              <w:rPr>
                <w:rFonts w:ascii="Times New Roman" w:hAnsi="Times New Roman"/>
                <w:sz w:val="22"/>
                <w:szCs w:val="22"/>
              </w:rPr>
            </w:pPr>
            <w:r w:rsidRPr="00017158">
              <w:rPr>
                <w:rFonts w:ascii="Times New Roman" w:hAnsi="Times New Roman"/>
                <w:sz w:val="22"/>
                <w:szCs w:val="22"/>
              </w:rPr>
              <w:t>$166,400</w:t>
            </w:r>
          </w:p>
        </w:tc>
      </w:tr>
      <w:tr w14:paraId="0CBF1621" w14:textId="77777777" w:rsidTr="00696E37">
        <w:tblPrEx>
          <w:tblW w:w="9468" w:type="dxa"/>
          <w:tblInd w:w="108" w:type="dxa"/>
          <w:tblLook w:val="04A0"/>
        </w:tblPrEx>
        <w:tc>
          <w:tcPr>
            <w:tcW w:w="1800" w:type="dxa"/>
          </w:tcPr>
          <w:p w:rsidR="008E023D" w:rsidRPr="00017158" w:rsidP="00696E37" w14:paraId="4F37E666" w14:textId="77777777">
            <w:pPr>
              <w:rPr>
                <w:rFonts w:ascii="Times New Roman" w:hAnsi="Times New Roman"/>
                <w:sz w:val="22"/>
                <w:szCs w:val="22"/>
              </w:rPr>
            </w:pPr>
            <w:r w:rsidRPr="00017158">
              <w:rPr>
                <w:rFonts w:ascii="Times New Roman" w:hAnsi="Times New Roman"/>
                <w:snapToGrid w:val="0"/>
                <w:sz w:val="22"/>
                <w:szCs w:val="22"/>
              </w:rPr>
              <w:t>§200.6(c)(3)(iv)</w:t>
            </w:r>
          </w:p>
        </w:tc>
        <w:tc>
          <w:tcPr>
            <w:tcW w:w="2070" w:type="dxa"/>
          </w:tcPr>
          <w:p w:rsidR="008E023D" w:rsidRPr="00017158" w:rsidP="00696E37" w14:paraId="2E8EBA69" w14:textId="77777777">
            <w:pPr>
              <w:rPr>
                <w:rFonts w:ascii="Times New Roman" w:hAnsi="Times New Roman"/>
                <w:sz w:val="22"/>
                <w:szCs w:val="22"/>
              </w:rPr>
            </w:pPr>
            <w:r w:rsidRPr="00017158">
              <w:rPr>
                <w:rFonts w:ascii="Times New Roman" w:hAnsi="Times New Roman"/>
                <w:sz w:val="22"/>
                <w:szCs w:val="22"/>
              </w:rPr>
              <w:t xml:space="preserve">Make publicly available info about exceeding the alternate assessment cap for students with the most significant cognitive disabilities </w:t>
            </w:r>
          </w:p>
        </w:tc>
        <w:tc>
          <w:tcPr>
            <w:tcW w:w="1440" w:type="dxa"/>
          </w:tcPr>
          <w:p w:rsidR="008E023D" w:rsidRPr="00017158" w:rsidP="00696E37" w14:paraId="34922271"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008E023D" w:rsidRPr="00017158" w:rsidP="00696E37" w14:paraId="654009C9" w14:textId="77777777">
            <w:pPr>
              <w:rPr>
                <w:rFonts w:ascii="Times New Roman" w:hAnsi="Times New Roman"/>
                <w:sz w:val="22"/>
                <w:szCs w:val="22"/>
              </w:rPr>
            </w:pPr>
            <w:r w:rsidRPr="00017158">
              <w:rPr>
                <w:rFonts w:ascii="Times New Roman" w:hAnsi="Times New Roman"/>
                <w:sz w:val="22"/>
                <w:szCs w:val="22"/>
              </w:rPr>
              <w:t>20</w:t>
            </w:r>
          </w:p>
        </w:tc>
        <w:tc>
          <w:tcPr>
            <w:tcW w:w="900" w:type="dxa"/>
          </w:tcPr>
          <w:p w:rsidR="008E023D" w:rsidRPr="00017158" w:rsidP="00696E37" w14:paraId="64C461D2" w14:textId="77777777">
            <w:pPr>
              <w:jc w:val="right"/>
              <w:rPr>
                <w:rFonts w:ascii="Times New Roman" w:hAnsi="Times New Roman"/>
                <w:sz w:val="22"/>
                <w:szCs w:val="22"/>
              </w:rPr>
            </w:pPr>
            <w:r w:rsidRPr="00017158">
              <w:rPr>
                <w:rFonts w:ascii="Times New Roman" w:hAnsi="Times New Roman"/>
                <w:sz w:val="22"/>
                <w:szCs w:val="22"/>
              </w:rPr>
              <w:t>1,040</w:t>
            </w:r>
          </w:p>
        </w:tc>
        <w:tc>
          <w:tcPr>
            <w:tcW w:w="1710" w:type="dxa"/>
          </w:tcPr>
          <w:p w:rsidR="008E023D" w:rsidRPr="00017158" w:rsidP="00696E37" w14:paraId="5CE9B484" w14:textId="77777777">
            <w:pPr>
              <w:jc w:val="right"/>
              <w:rPr>
                <w:rFonts w:ascii="Times New Roman" w:hAnsi="Times New Roman"/>
                <w:sz w:val="22"/>
                <w:szCs w:val="22"/>
              </w:rPr>
            </w:pPr>
            <w:r w:rsidRPr="00017158">
              <w:rPr>
                <w:rFonts w:ascii="Times New Roman" w:hAnsi="Times New Roman"/>
                <w:sz w:val="22"/>
                <w:szCs w:val="22"/>
              </w:rPr>
              <w:t>$41,600</w:t>
            </w:r>
          </w:p>
        </w:tc>
      </w:tr>
      <w:tr w14:paraId="1A84F730" w14:textId="77777777" w:rsidTr="00696E37">
        <w:tblPrEx>
          <w:tblW w:w="9468" w:type="dxa"/>
          <w:tblInd w:w="108" w:type="dxa"/>
          <w:tblLook w:val="04A0"/>
        </w:tblPrEx>
        <w:tc>
          <w:tcPr>
            <w:tcW w:w="1800" w:type="dxa"/>
          </w:tcPr>
          <w:p w:rsidR="008E023D" w:rsidRPr="00017158" w:rsidP="00696E37" w14:paraId="19C0B23A" w14:textId="77777777">
            <w:pPr>
              <w:rPr>
                <w:rFonts w:ascii="Times New Roman" w:hAnsi="Times New Roman"/>
                <w:sz w:val="22"/>
                <w:szCs w:val="22"/>
              </w:rPr>
            </w:pPr>
            <w:r w:rsidRPr="00017158">
              <w:rPr>
                <w:rFonts w:ascii="Times New Roman" w:hAnsi="Times New Roman"/>
                <w:snapToGrid w:val="0"/>
                <w:sz w:val="22"/>
                <w:szCs w:val="22"/>
              </w:rPr>
              <w:t>§200.6(c)(4)</w:t>
            </w:r>
          </w:p>
        </w:tc>
        <w:tc>
          <w:tcPr>
            <w:tcW w:w="2070" w:type="dxa"/>
          </w:tcPr>
          <w:p w:rsidR="008E023D" w:rsidRPr="00017158" w:rsidP="00696E37" w14:paraId="1082246E" w14:textId="77777777">
            <w:pPr>
              <w:rPr>
                <w:rFonts w:ascii="Times New Roman" w:hAnsi="Times New Roman"/>
                <w:sz w:val="22"/>
                <w:szCs w:val="22"/>
              </w:rPr>
            </w:pPr>
            <w:r w:rsidRPr="00017158">
              <w:rPr>
                <w:rFonts w:ascii="Times New Roman" w:hAnsi="Times New Roman"/>
                <w:sz w:val="22"/>
                <w:szCs w:val="22"/>
              </w:rPr>
              <w:t>Request a waiver to exceed the cap.</w:t>
            </w:r>
          </w:p>
        </w:tc>
        <w:tc>
          <w:tcPr>
            <w:tcW w:w="1440" w:type="dxa"/>
          </w:tcPr>
          <w:p w:rsidR="008E023D" w:rsidRPr="00017158" w:rsidP="00696E37" w14:paraId="6BBC3CC4" w14:textId="77777777">
            <w:pPr>
              <w:rPr>
                <w:rFonts w:ascii="Times New Roman" w:hAnsi="Times New Roman"/>
                <w:sz w:val="22"/>
                <w:szCs w:val="22"/>
              </w:rPr>
            </w:pPr>
            <w:r w:rsidRPr="00017158">
              <w:rPr>
                <w:rFonts w:ascii="Times New Roman" w:hAnsi="Times New Roman"/>
                <w:sz w:val="22"/>
                <w:szCs w:val="22"/>
              </w:rPr>
              <w:t>15</w:t>
            </w:r>
          </w:p>
        </w:tc>
        <w:tc>
          <w:tcPr>
            <w:tcW w:w="1530" w:type="dxa"/>
          </w:tcPr>
          <w:p w:rsidR="008E023D" w:rsidRPr="00017158" w:rsidP="00696E37" w14:paraId="2F741CDF" w14:textId="77777777">
            <w:pPr>
              <w:rPr>
                <w:rFonts w:ascii="Times New Roman" w:hAnsi="Times New Roman"/>
                <w:sz w:val="22"/>
                <w:szCs w:val="22"/>
              </w:rPr>
            </w:pPr>
            <w:r w:rsidRPr="00017158">
              <w:rPr>
                <w:rFonts w:ascii="Times New Roman" w:hAnsi="Times New Roman"/>
                <w:sz w:val="22"/>
                <w:szCs w:val="22"/>
              </w:rPr>
              <w:t>40</w:t>
            </w:r>
          </w:p>
        </w:tc>
        <w:tc>
          <w:tcPr>
            <w:tcW w:w="900" w:type="dxa"/>
          </w:tcPr>
          <w:p w:rsidR="008E023D" w:rsidRPr="00017158" w:rsidP="00696E37" w14:paraId="14845F9F" w14:textId="77777777">
            <w:pPr>
              <w:jc w:val="right"/>
              <w:rPr>
                <w:rFonts w:ascii="Times New Roman" w:hAnsi="Times New Roman"/>
                <w:sz w:val="22"/>
                <w:szCs w:val="22"/>
              </w:rPr>
            </w:pPr>
            <w:r w:rsidRPr="00017158">
              <w:rPr>
                <w:rFonts w:ascii="Times New Roman" w:hAnsi="Times New Roman"/>
                <w:sz w:val="22"/>
                <w:szCs w:val="22"/>
              </w:rPr>
              <w:t>600</w:t>
            </w:r>
          </w:p>
        </w:tc>
        <w:tc>
          <w:tcPr>
            <w:tcW w:w="1710" w:type="dxa"/>
          </w:tcPr>
          <w:p w:rsidR="008E023D" w:rsidRPr="00017158" w:rsidP="00696E37" w14:paraId="35550A9D" w14:textId="77777777">
            <w:pPr>
              <w:jc w:val="right"/>
              <w:rPr>
                <w:rFonts w:ascii="Times New Roman" w:hAnsi="Times New Roman"/>
                <w:sz w:val="22"/>
                <w:szCs w:val="22"/>
              </w:rPr>
            </w:pPr>
            <w:r w:rsidRPr="00017158">
              <w:rPr>
                <w:rFonts w:ascii="Times New Roman" w:hAnsi="Times New Roman"/>
                <w:sz w:val="22"/>
                <w:szCs w:val="22"/>
              </w:rPr>
              <w:t>$24,000</w:t>
            </w:r>
          </w:p>
        </w:tc>
      </w:tr>
      <w:tr w14:paraId="2BD00126" w14:textId="77777777" w:rsidTr="00696E37">
        <w:tblPrEx>
          <w:tblW w:w="9468" w:type="dxa"/>
          <w:tblInd w:w="108" w:type="dxa"/>
          <w:tblLook w:val="04A0"/>
        </w:tblPrEx>
        <w:tc>
          <w:tcPr>
            <w:tcW w:w="1800" w:type="dxa"/>
          </w:tcPr>
          <w:p w:rsidR="008E023D" w:rsidRPr="00017158" w:rsidP="00696E37" w14:paraId="7A0BB138" w14:textId="77777777">
            <w:pPr>
              <w:rPr>
                <w:rFonts w:ascii="Times New Roman" w:hAnsi="Times New Roman"/>
                <w:sz w:val="22"/>
                <w:szCs w:val="22"/>
              </w:rPr>
            </w:pPr>
            <w:r w:rsidRPr="00017158">
              <w:rPr>
                <w:rFonts w:ascii="Times New Roman" w:hAnsi="Times New Roman"/>
                <w:snapToGrid w:val="0"/>
                <w:sz w:val="22"/>
                <w:szCs w:val="22"/>
              </w:rPr>
              <w:t>§200.6(c)(5)</w:t>
            </w:r>
          </w:p>
        </w:tc>
        <w:tc>
          <w:tcPr>
            <w:tcW w:w="2070" w:type="dxa"/>
          </w:tcPr>
          <w:p w:rsidR="008E023D" w:rsidRPr="00017158" w:rsidP="00696E37" w14:paraId="2D9AA7CF" w14:textId="77777777">
            <w:pPr>
              <w:rPr>
                <w:rFonts w:ascii="Times New Roman" w:hAnsi="Times New Roman"/>
                <w:sz w:val="22"/>
                <w:szCs w:val="22"/>
              </w:rPr>
            </w:pPr>
            <w:r w:rsidRPr="00017158">
              <w:rPr>
                <w:rFonts w:ascii="Times New Roman" w:hAnsi="Times New Roman"/>
                <w:sz w:val="22"/>
                <w:szCs w:val="22"/>
              </w:rPr>
              <w:t xml:space="preserve">Report to the Secretary data relating to the assessment of children with disabilities. </w:t>
            </w:r>
          </w:p>
        </w:tc>
        <w:tc>
          <w:tcPr>
            <w:tcW w:w="1440" w:type="dxa"/>
          </w:tcPr>
          <w:p w:rsidR="008E023D" w:rsidRPr="00017158" w:rsidP="00696E37" w14:paraId="21246A6C"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008E023D" w:rsidRPr="00017158" w:rsidP="00696E37" w14:paraId="0D1369E2" w14:textId="77777777">
            <w:pPr>
              <w:rPr>
                <w:rFonts w:ascii="Times New Roman" w:hAnsi="Times New Roman"/>
                <w:sz w:val="22"/>
                <w:szCs w:val="22"/>
              </w:rPr>
            </w:pPr>
            <w:r w:rsidRPr="00017158">
              <w:rPr>
                <w:rFonts w:ascii="Times New Roman" w:hAnsi="Times New Roman"/>
                <w:sz w:val="22"/>
                <w:szCs w:val="22"/>
              </w:rPr>
              <w:t>40</w:t>
            </w:r>
          </w:p>
        </w:tc>
        <w:tc>
          <w:tcPr>
            <w:tcW w:w="900" w:type="dxa"/>
          </w:tcPr>
          <w:p w:rsidR="008E023D" w:rsidRPr="00017158" w:rsidP="00696E37" w14:paraId="3CD1C2DE" w14:textId="77777777">
            <w:pPr>
              <w:jc w:val="right"/>
              <w:rPr>
                <w:rFonts w:ascii="Times New Roman" w:hAnsi="Times New Roman"/>
                <w:sz w:val="22"/>
                <w:szCs w:val="22"/>
              </w:rPr>
            </w:pPr>
            <w:r w:rsidRPr="00017158">
              <w:rPr>
                <w:rFonts w:ascii="Times New Roman" w:hAnsi="Times New Roman"/>
                <w:sz w:val="22"/>
                <w:szCs w:val="22"/>
              </w:rPr>
              <w:t>2,080</w:t>
            </w:r>
          </w:p>
        </w:tc>
        <w:tc>
          <w:tcPr>
            <w:tcW w:w="1710" w:type="dxa"/>
          </w:tcPr>
          <w:p w:rsidR="008E023D" w:rsidRPr="00017158" w:rsidP="00696E37" w14:paraId="562D883A" w14:textId="77777777">
            <w:pPr>
              <w:jc w:val="right"/>
              <w:rPr>
                <w:rFonts w:ascii="Times New Roman" w:hAnsi="Times New Roman"/>
                <w:sz w:val="22"/>
                <w:szCs w:val="22"/>
              </w:rPr>
            </w:pPr>
            <w:r w:rsidRPr="00017158">
              <w:rPr>
                <w:rFonts w:ascii="Times New Roman" w:hAnsi="Times New Roman"/>
                <w:sz w:val="22"/>
                <w:szCs w:val="22"/>
              </w:rPr>
              <w:t>$83,200</w:t>
            </w:r>
          </w:p>
        </w:tc>
      </w:tr>
      <w:tr w14:paraId="191758E9" w14:textId="77777777" w:rsidTr="00696E37">
        <w:tblPrEx>
          <w:tblW w:w="9468" w:type="dxa"/>
          <w:tblInd w:w="108" w:type="dxa"/>
          <w:tblLook w:val="04A0"/>
        </w:tblPrEx>
        <w:tc>
          <w:tcPr>
            <w:tcW w:w="1800" w:type="dxa"/>
          </w:tcPr>
          <w:p w:rsidR="008E023D" w:rsidRPr="00017158" w:rsidP="00696E37" w14:paraId="65C8CDBE" w14:textId="77777777">
            <w:pPr>
              <w:rPr>
                <w:rFonts w:ascii="Times New Roman" w:hAnsi="Times New Roman"/>
                <w:sz w:val="22"/>
                <w:szCs w:val="22"/>
              </w:rPr>
            </w:pPr>
            <w:r w:rsidRPr="00017158">
              <w:rPr>
                <w:rFonts w:ascii="Times New Roman" w:hAnsi="Times New Roman"/>
                <w:snapToGrid w:val="0"/>
                <w:sz w:val="22"/>
                <w:szCs w:val="22"/>
              </w:rPr>
              <w:t>§200.6(d)(3)</w:t>
            </w:r>
          </w:p>
        </w:tc>
        <w:tc>
          <w:tcPr>
            <w:tcW w:w="2070" w:type="dxa"/>
          </w:tcPr>
          <w:p w:rsidR="008E023D" w:rsidRPr="00017158" w:rsidP="00696E37" w14:paraId="6389E20A" w14:textId="77777777">
            <w:pPr>
              <w:rPr>
                <w:rFonts w:ascii="Times New Roman" w:hAnsi="Times New Roman"/>
                <w:sz w:val="22"/>
                <w:szCs w:val="22"/>
              </w:rPr>
            </w:pPr>
            <w:r w:rsidRPr="00017158">
              <w:rPr>
                <w:rFonts w:ascii="Times New Roman" w:hAnsi="Times New Roman"/>
                <w:sz w:val="22"/>
                <w:szCs w:val="22"/>
              </w:rPr>
              <w:t>Provide parents with info on alternate achievement standards for students with the most significant cognitive disabilities.</w:t>
            </w:r>
          </w:p>
        </w:tc>
        <w:tc>
          <w:tcPr>
            <w:tcW w:w="1440" w:type="dxa"/>
          </w:tcPr>
          <w:p w:rsidR="008E023D" w:rsidRPr="00017158" w:rsidP="00696E37" w14:paraId="3BB188AD"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008E023D" w:rsidRPr="00017158" w:rsidP="00696E37" w14:paraId="24D53608" w14:textId="77777777">
            <w:pPr>
              <w:rPr>
                <w:rFonts w:ascii="Times New Roman" w:hAnsi="Times New Roman"/>
                <w:sz w:val="22"/>
                <w:szCs w:val="22"/>
              </w:rPr>
            </w:pPr>
            <w:r w:rsidRPr="00017158">
              <w:rPr>
                <w:rFonts w:ascii="Times New Roman" w:hAnsi="Times New Roman"/>
                <w:sz w:val="22"/>
                <w:szCs w:val="22"/>
              </w:rPr>
              <w:t>100</w:t>
            </w:r>
          </w:p>
        </w:tc>
        <w:tc>
          <w:tcPr>
            <w:tcW w:w="900" w:type="dxa"/>
          </w:tcPr>
          <w:p w:rsidR="008E023D" w:rsidRPr="00017158" w:rsidP="00696E37" w14:paraId="22869AF0" w14:textId="77777777">
            <w:pPr>
              <w:jc w:val="right"/>
              <w:rPr>
                <w:rFonts w:ascii="Times New Roman" w:hAnsi="Times New Roman"/>
                <w:sz w:val="22"/>
                <w:szCs w:val="22"/>
              </w:rPr>
            </w:pPr>
            <w:r w:rsidRPr="00017158">
              <w:rPr>
                <w:rFonts w:ascii="Times New Roman" w:hAnsi="Times New Roman"/>
                <w:sz w:val="22"/>
                <w:szCs w:val="22"/>
              </w:rPr>
              <w:t>5,200</w:t>
            </w:r>
          </w:p>
        </w:tc>
        <w:tc>
          <w:tcPr>
            <w:tcW w:w="1710" w:type="dxa"/>
          </w:tcPr>
          <w:p w:rsidR="008E023D" w:rsidRPr="00017158" w:rsidP="00696E37" w14:paraId="20F2AE59" w14:textId="77777777">
            <w:pPr>
              <w:jc w:val="right"/>
              <w:rPr>
                <w:rFonts w:ascii="Times New Roman" w:hAnsi="Times New Roman"/>
                <w:sz w:val="22"/>
                <w:szCs w:val="22"/>
              </w:rPr>
            </w:pPr>
            <w:r w:rsidRPr="00017158">
              <w:rPr>
                <w:rFonts w:ascii="Times New Roman" w:hAnsi="Times New Roman"/>
                <w:sz w:val="22"/>
                <w:szCs w:val="22"/>
              </w:rPr>
              <w:t>$208,000</w:t>
            </w:r>
          </w:p>
        </w:tc>
      </w:tr>
      <w:tr w14:paraId="5C6D4837" w14:textId="77777777" w:rsidTr="00696E37">
        <w:tblPrEx>
          <w:tblW w:w="9468" w:type="dxa"/>
          <w:tblInd w:w="108" w:type="dxa"/>
          <w:tblLook w:val="04A0"/>
        </w:tblPrEx>
        <w:tc>
          <w:tcPr>
            <w:tcW w:w="1800" w:type="dxa"/>
          </w:tcPr>
          <w:p w:rsidR="008E023D" w:rsidRPr="00017158" w:rsidP="00696E37" w14:paraId="2FBAAE8C" w14:textId="77777777">
            <w:pPr>
              <w:rPr>
                <w:rFonts w:ascii="Times New Roman" w:hAnsi="Times New Roman"/>
                <w:snapToGrid w:val="0"/>
                <w:sz w:val="22"/>
                <w:szCs w:val="22"/>
              </w:rPr>
            </w:pPr>
            <w:r w:rsidRPr="00017158">
              <w:rPr>
                <w:rFonts w:ascii="Times New Roman" w:hAnsi="Times New Roman"/>
                <w:snapToGrid w:val="0"/>
                <w:sz w:val="22"/>
                <w:szCs w:val="22"/>
              </w:rPr>
              <w:t xml:space="preserve">§200.8(a)(2), §200.8(b)(1) </w:t>
            </w:r>
            <w:r w:rsidRPr="00017158">
              <w:rPr>
                <w:rFonts w:ascii="Times New Roman" w:hAnsi="Times New Roman"/>
                <w:snapToGrid w:val="0"/>
                <w:sz w:val="22"/>
                <w:szCs w:val="22"/>
              </w:rPr>
              <w:br/>
              <w:t xml:space="preserve">§200.2(c)(2) </w:t>
            </w:r>
          </w:p>
          <w:p w:rsidR="008E023D" w:rsidRPr="00017158" w:rsidP="00696E37" w14:paraId="27C70AC6" w14:textId="77777777">
            <w:pPr>
              <w:rPr>
                <w:rFonts w:ascii="Times New Roman" w:hAnsi="Times New Roman"/>
                <w:snapToGrid w:val="0"/>
                <w:sz w:val="22"/>
                <w:szCs w:val="22"/>
              </w:rPr>
            </w:pPr>
          </w:p>
          <w:p w:rsidR="008E023D" w:rsidRPr="00017158" w:rsidP="00696E37" w14:paraId="19F52693" w14:textId="77777777">
            <w:pPr>
              <w:rPr>
                <w:rFonts w:ascii="Times New Roman" w:hAnsi="Times New Roman"/>
                <w:snapToGrid w:val="0"/>
                <w:sz w:val="22"/>
                <w:szCs w:val="22"/>
              </w:rPr>
            </w:pPr>
          </w:p>
        </w:tc>
        <w:tc>
          <w:tcPr>
            <w:tcW w:w="2070" w:type="dxa"/>
          </w:tcPr>
          <w:p w:rsidR="008E023D" w:rsidRPr="00017158" w:rsidP="00696E37" w14:paraId="6CD5844E" w14:textId="77777777">
            <w:pPr>
              <w:rPr>
                <w:rFonts w:ascii="Times New Roman" w:hAnsi="Times New Roman"/>
                <w:sz w:val="22"/>
                <w:szCs w:val="22"/>
              </w:rPr>
            </w:pPr>
            <w:r w:rsidRPr="00017158">
              <w:rPr>
                <w:rFonts w:ascii="Times New Roman" w:hAnsi="Times New Roman"/>
                <w:sz w:val="22"/>
                <w:szCs w:val="22"/>
              </w:rPr>
              <w:t xml:space="preserve">Provide student assessment reports to States, teachers, and principals, as well as itemized </w:t>
            </w:r>
            <w:r w:rsidRPr="00017158">
              <w:rPr>
                <w:rFonts w:ascii="Times New Roman" w:hAnsi="Times New Roman"/>
                <w:sz w:val="22"/>
                <w:szCs w:val="22"/>
              </w:rPr>
              <w:t xml:space="preserve">score analyses for LEAs and schools. </w:t>
            </w:r>
          </w:p>
        </w:tc>
        <w:tc>
          <w:tcPr>
            <w:tcW w:w="1440" w:type="dxa"/>
          </w:tcPr>
          <w:p w:rsidR="008E023D" w:rsidRPr="00017158" w:rsidP="00696E37" w14:paraId="5641994C" w14:textId="77777777">
            <w:pPr>
              <w:rPr>
                <w:rFonts w:ascii="Times New Roman" w:hAnsi="Times New Roman"/>
                <w:sz w:val="22"/>
                <w:szCs w:val="22"/>
              </w:rPr>
            </w:pPr>
            <w:r w:rsidRPr="00017158">
              <w:rPr>
                <w:rFonts w:ascii="Times New Roman" w:hAnsi="Times New Roman"/>
                <w:sz w:val="22"/>
                <w:szCs w:val="22"/>
              </w:rPr>
              <w:t>52</w:t>
            </w:r>
          </w:p>
        </w:tc>
        <w:tc>
          <w:tcPr>
            <w:tcW w:w="1530" w:type="dxa"/>
          </w:tcPr>
          <w:p w:rsidR="008E023D" w:rsidRPr="00017158" w:rsidP="00696E37" w14:paraId="2DA2E748" w14:textId="77777777">
            <w:pPr>
              <w:rPr>
                <w:rFonts w:ascii="Times New Roman" w:hAnsi="Times New Roman"/>
                <w:sz w:val="22"/>
                <w:szCs w:val="22"/>
              </w:rPr>
            </w:pPr>
            <w:r w:rsidRPr="00017158">
              <w:rPr>
                <w:rFonts w:ascii="Times New Roman" w:hAnsi="Times New Roman"/>
                <w:sz w:val="22"/>
                <w:szCs w:val="22"/>
              </w:rPr>
              <w:t>1,500</w:t>
            </w:r>
          </w:p>
        </w:tc>
        <w:tc>
          <w:tcPr>
            <w:tcW w:w="900" w:type="dxa"/>
          </w:tcPr>
          <w:p w:rsidR="008E023D" w:rsidRPr="00017158" w:rsidP="00696E37" w14:paraId="5D8F737F" w14:textId="77777777">
            <w:pPr>
              <w:jc w:val="right"/>
              <w:rPr>
                <w:rFonts w:ascii="Times New Roman" w:hAnsi="Times New Roman"/>
                <w:sz w:val="22"/>
                <w:szCs w:val="22"/>
              </w:rPr>
            </w:pPr>
            <w:r w:rsidRPr="00017158">
              <w:rPr>
                <w:rFonts w:ascii="Times New Roman" w:hAnsi="Times New Roman"/>
                <w:sz w:val="22"/>
                <w:szCs w:val="22"/>
              </w:rPr>
              <w:t>78,000</w:t>
            </w:r>
          </w:p>
        </w:tc>
        <w:tc>
          <w:tcPr>
            <w:tcW w:w="1710" w:type="dxa"/>
          </w:tcPr>
          <w:p w:rsidR="008E023D" w:rsidRPr="00017158" w:rsidP="00696E37" w14:paraId="634EADC5" w14:textId="77777777">
            <w:pPr>
              <w:jc w:val="right"/>
              <w:rPr>
                <w:rFonts w:ascii="Times New Roman" w:hAnsi="Times New Roman"/>
                <w:sz w:val="22"/>
                <w:szCs w:val="22"/>
              </w:rPr>
            </w:pPr>
            <w:r w:rsidRPr="00017158">
              <w:rPr>
                <w:rFonts w:ascii="Times New Roman" w:hAnsi="Times New Roman"/>
                <w:sz w:val="22"/>
                <w:szCs w:val="22"/>
              </w:rPr>
              <w:t>$3,120,000</w:t>
            </w:r>
          </w:p>
        </w:tc>
      </w:tr>
      <w:tr w14:paraId="5D3C4C95" w14:textId="77777777" w:rsidTr="00696E37">
        <w:tblPrEx>
          <w:tblW w:w="9468" w:type="dxa"/>
          <w:tblInd w:w="108" w:type="dxa"/>
          <w:tblLook w:val="04A0"/>
        </w:tblPrEx>
        <w:tc>
          <w:tcPr>
            <w:tcW w:w="1800" w:type="dxa"/>
          </w:tcPr>
          <w:p w:rsidR="008E023D" w:rsidRPr="00017158" w:rsidP="00696E37" w14:paraId="6778442A" w14:textId="77777777">
            <w:pPr>
              <w:rPr>
                <w:rFonts w:ascii="Times New Roman" w:hAnsi="Times New Roman"/>
                <w:snapToGrid w:val="0"/>
                <w:sz w:val="22"/>
                <w:szCs w:val="22"/>
              </w:rPr>
            </w:pPr>
          </w:p>
        </w:tc>
        <w:tc>
          <w:tcPr>
            <w:tcW w:w="2070" w:type="dxa"/>
          </w:tcPr>
          <w:p w:rsidR="008E023D" w:rsidRPr="00017158" w:rsidP="00696E37" w14:paraId="0BDBE577" w14:textId="77777777">
            <w:pPr>
              <w:rPr>
                <w:rFonts w:ascii="Times New Roman" w:hAnsi="Times New Roman"/>
                <w:sz w:val="22"/>
                <w:szCs w:val="22"/>
              </w:rPr>
            </w:pPr>
            <w:r w:rsidRPr="00017158">
              <w:rPr>
                <w:rFonts w:ascii="Times New Roman" w:hAnsi="Times New Roman"/>
                <w:sz w:val="22"/>
                <w:szCs w:val="22"/>
              </w:rPr>
              <w:t>Total:</w:t>
            </w:r>
          </w:p>
        </w:tc>
        <w:tc>
          <w:tcPr>
            <w:tcW w:w="1440" w:type="dxa"/>
          </w:tcPr>
          <w:p w:rsidR="008E023D" w:rsidRPr="00017158" w:rsidP="00696E37" w14:paraId="0DFEB06B" w14:textId="77777777">
            <w:pPr>
              <w:rPr>
                <w:rFonts w:ascii="Times New Roman" w:hAnsi="Times New Roman"/>
                <w:sz w:val="22"/>
                <w:szCs w:val="22"/>
              </w:rPr>
            </w:pPr>
          </w:p>
        </w:tc>
        <w:tc>
          <w:tcPr>
            <w:tcW w:w="1530" w:type="dxa"/>
          </w:tcPr>
          <w:p w:rsidR="008E023D" w:rsidRPr="00017158" w:rsidP="00696E37" w14:paraId="7EC2B675" w14:textId="77777777">
            <w:pPr>
              <w:rPr>
                <w:rFonts w:ascii="Times New Roman" w:hAnsi="Times New Roman"/>
                <w:sz w:val="22"/>
                <w:szCs w:val="22"/>
              </w:rPr>
            </w:pPr>
          </w:p>
        </w:tc>
        <w:tc>
          <w:tcPr>
            <w:tcW w:w="900" w:type="dxa"/>
          </w:tcPr>
          <w:p w:rsidR="008E023D" w:rsidRPr="00017158" w:rsidP="00696E37" w14:paraId="0EDEB28C" w14:textId="77777777">
            <w:pPr>
              <w:jc w:val="right"/>
              <w:rPr>
                <w:rFonts w:ascii="Times New Roman" w:hAnsi="Times New Roman"/>
                <w:color w:val="000000"/>
                <w:sz w:val="22"/>
                <w:szCs w:val="22"/>
              </w:rPr>
            </w:pPr>
            <w:r w:rsidRPr="00017158">
              <w:rPr>
                <w:rFonts w:ascii="Times New Roman" w:hAnsi="Times New Roman"/>
                <w:color w:val="000000"/>
                <w:sz w:val="22"/>
                <w:szCs w:val="22"/>
              </w:rPr>
              <w:t>95,214</w:t>
            </w:r>
          </w:p>
        </w:tc>
        <w:tc>
          <w:tcPr>
            <w:tcW w:w="1710" w:type="dxa"/>
          </w:tcPr>
          <w:p w:rsidR="008E023D" w:rsidRPr="00017158" w:rsidP="00696E37" w14:paraId="10746B12" w14:textId="77777777">
            <w:pPr>
              <w:jc w:val="right"/>
              <w:rPr>
                <w:rFonts w:ascii="Times New Roman" w:hAnsi="Times New Roman"/>
                <w:color w:val="000000"/>
                <w:sz w:val="22"/>
                <w:szCs w:val="22"/>
              </w:rPr>
            </w:pPr>
            <w:r w:rsidRPr="00017158">
              <w:rPr>
                <w:rFonts w:ascii="Times New Roman" w:hAnsi="Times New Roman"/>
                <w:color w:val="000000"/>
                <w:sz w:val="22"/>
                <w:szCs w:val="22"/>
              </w:rPr>
              <w:t>$3,808,560</w:t>
            </w:r>
          </w:p>
        </w:tc>
      </w:tr>
    </w:tbl>
    <w:p w:rsidR="008E023D" w:rsidRPr="00017158" w:rsidP="008E023D" w14:paraId="6D52CF10" w14:textId="77777777">
      <w:pPr>
        <w:rPr>
          <w:rFonts w:ascii="Times New Roman" w:hAnsi="Times New Roman"/>
          <w:sz w:val="22"/>
          <w:szCs w:val="22"/>
        </w:rPr>
      </w:pPr>
    </w:p>
    <w:tbl>
      <w:tblPr>
        <w:tblStyle w:val="TableGrid"/>
        <w:tblW w:w="9450" w:type="dxa"/>
        <w:tblInd w:w="108" w:type="dxa"/>
        <w:tblLook w:val="04A0"/>
      </w:tblPr>
      <w:tblGrid>
        <w:gridCol w:w="1800"/>
        <w:gridCol w:w="2070"/>
        <w:gridCol w:w="1440"/>
        <w:gridCol w:w="1557"/>
        <w:gridCol w:w="873"/>
        <w:gridCol w:w="1710"/>
      </w:tblGrid>
      <w:tr w14:paraId="1DAD594F" w14:textId="77777777" w:rsidTr="00696E37">
        <w:tblPrEx>
          <w:tblW w:w="9450" w:type="dxa"/>
          <w:tblInd w:w="108" w:type="dxa"/>
          <w:tblLook w:val="04A0"/>
        </w:tblPrEx>
        <w:tc>
          <w:tcPr>
            <w:tcW w:w="9450" w:type="dxa"/>
            <w:gridSpan w:val="6"/>
          </w:tcPr>
          <w:p w:rsidR="008E023D" w:rsidRPr="00017158" w:rsidP="00696E37" w14:paraId="1CDE77F9" w14:textId="77777777">
            <w:pPr>
              <w:jc w:val="center"/>
              <w:rPr>
                <w:rFonts w:ascii="Times New Roman" w:hAnsi="Times New Roman"/>
                <w:b/>
                <w:sz w:val="22"/>
                <w:szCs w:val="22"/>
              </w:rPr>
            </w:pPr>
            <w:r w:rsidRPr="00017158">
              <w:rPr>
                <w:rFonts w:ascii="Times New Roman" w:hAnsi="Times New Roman"/>
                <w:b/>
                <w:sz w:val="22"/>
                <w:szCs w:val="22"/>
              </w:rPr>
              <w:t>LEA Parental Notification</w:t>
            </w:r>
          </w:p>
        </w:tc>
      </w:tr>
      <w:tr w14:paraId="339FDCF2" w14:textId="77777777" w:rsidTr="00696E37">
        <w:tblPrEx>
          <w:tblW w:w="9450" w:type="dxa"/>
          <w:tblInd w:w="108" w:type="dxa"/>
          <w:tblLook w:val="04A0"/>
        </w:tblPrEx>
        <w:tc>
          <w:tcPr>
            <w:tcW w:w="1800" w:type="dxa"/>
          </w:tcPr>
          <w:p w:rsidR="008E023D" w:rsidRPr="00017158" w:rsidP="00696E37" w14:paraId="1E47FAFA" w14:textId="77777777">
            <w:pPr>
              <w:rPr>
                <w:rFonts w:ascii="Times New Roman" w:hAnsi="Times New Roman"/>
                <w:b/>
                <w:sz w:val="22"/>
                <w:szCs w:val="22"/>
              </w:rPr>
            </w:pPr>
            <w:r w:rsidRPr="00017158">
              <w:rPr>
                <w:rFonts w:ascii="Times New Roman" w:hAnsi="Times New Roman"/>
                <w:b/>
                <w:sz w:val="22"/>
                <w:szCs w:val="22"/>
              </w:rPr>
              <w:t>Citation</w:t>
            </w:r>
          </w:p>
        </w:tc>
        <w:tc>
          <w:tcPr>
            <w:tcW w:w="2070" w:type="dxa"/>
          </w:tcPr>
          <w:p w:rsidR="008E023D" w:rsidRPr="00017158" w:rsidP="00696E37" w14:paraId="4A74030A" w14:textId="77777777">
            <w:pPr>
              <w:rPr>
                <w:rFonts w:ascii="Times New Roman" w:hAnsi="Times New Roman"/>
                <w:b/>
                <w:sz w:val="22"/>
                <w:szCs w:val="22"/>
              </w:rPr>
            </w:pPr>
            <w:r w:rsidRPr="00017158">
              <w:rPr>
                <w:rFonts w:ascii="Times New Roman" w:hAnsi="Times New Roman"/>
                <w:b/>
                <w:sz w:val="22"/>
                <w:szCs w:val="22"/>
              </w:rPr>
              <w:t>Description</w:t>
            </w:r>
          </w:p>
        </w:tc>
        <w:tc>
          <w:tcPr>
            <w:tcW w:w="1440" w:type="dxa"/>
          </w:tcPr>
          <w:p w:rsidR="008E023D" w:rsidRPr="00017158" w:rsidP="00696E37" w14:paraId="5FA575A4" w14:textId="77777777">
            <w:pPr>
              <w:rPr>
                <w:rFonts w:ascii="Times New Roman" w:hAnsi="Times New Roman"/>
                <w:b/>
                <w:sz w:val="22"/>
                <w:szCs w:val="22"/>
              </w:rPr>
            </w:pPr>
            <w:r w:rsidRPr="00017158">
              <w:rPr>
                <w:rFonts w:ascii="Times New Roman" w:hAnsi="Times New Roman"/>
                <w:b/>
                <w:sz w:val="22"/>
                <w:szCs w:val="22"/>
              </w:rPr>
              <w:t># of respondents</w:t>
            </w:r>
          </w:p>
        </w:tc>
        <w:tc>
          <w:tcPr>
            <w:tcW w:w="1557" w:type="dxa"/>
          </w:tcPr>
          <w:p w:rsidR="008E023D" w:rsidRPr="00017158" w:rsidP="00696E37" w14:paraId="699EFAB4" w14:textId="77777777">
            <w:pPr>
              <w:rPr>
                <w:rFonts w:ascii="Times New Roman" w:hAnsi="Times New Roman"/>
                <w:b/>
                <w:sz w:val="22"/>
                <w:szCs w:val="22"/>
              </w:rPr>
            </w:pPr>
            <w:r w:rsidRPr="00017158">
              <w:rPr>
                <w:rFonts w:ascii="Times New Roman" w:hAnsi="Times New Roman"/>
                <w:b/>
                <w:sz w:val="22"/>
                <w:szCs w:val="22"/>
              </w:rPr>
              <w:t>Average # of hours per respondent</w:t>
            </w:r>
          </w:p>
        </w:tc>
        <w:tc>
          <w:tcPr>
            <w:tcW w:w="873" w:type="dxa"/>
          </w:tcPr>
          <w:p w:rsidR="008E023D" w:rsidRPr="00017158" w:rsidP="00696E37" w14:paraId="1304BB56" w14:textId="77777777">
            <w:pPr>
              <w:rPr>
                <w:rFonts w:ascii="Times New Roman" w:hAnsi="Times New Roman"/>
                <w:b/>
                <w:sz w:val="22"/>
                <w:szCs w:val="22"/>
              </w:rPr>
            </w:pPr>
            <w:r w:rsidRPr="00017158">
              <w:rPr>
                <w:rFonts w:ascii="Times New Roman" w:hAnsi="Times New Roman"/>
                <w:b/>
                <w:sz w:val="22"/>
                <w:szCs w:val="22"/>
              </w:rPr>
              <w:t>Total Hours</w:t>
            </w:r>
          </w:p>
        </w:tc>
        <w:tc>
          <w:tcPr>
            <w:tcW w:w="1710" w:type="dxa"/>
          </w:tcPr>
          <w:p w:rsidR="008E023D" w:rsidRPr="00017158" w:rsidP="00696E37" w14:paraId="379393F5" w14:textId="77777777">
            <w:pPr>
              <w:rPr>
                <w:rFonts w:ascii="Times New Roman" w:hAnsi="Times New Roman"/>
                <w:b/>
                <w:sz w:val="22"/>
                <w:szCs w:val="22"/>
              </w:rPr>
            </w:pPr>
            <w:r w:rsidRPr="00017158">
              <w:rPr>
                <w:rFonts w:ascii="Times New Roman" w:hAnsi="Times New Roman"/>
                <w:b/>
                <w:sz w:val="22"/>
                <w:szCs w:val="22"/>
              </w:rPr>
              <w:t>Total Cost (total hours x $35)</w:t>
            </w:r>
          </w:p>
        </w:tc>
      </w:tr>
      <w:tr w14:paraId="37DBFAEF" w14:textId="77777777" w:rsidTr="00696E37">
        <w:tblPrEx>
          <w:tblW w:w="9450" w:type="dxa"/>
          <w:tblInd w:w="108" w:type="dxa"/>
          <w:tblLook w:val="04A0"/>
        </w:tblPrEx>
        <w:tc>
          <w:tcPr>
            <w:tcW w:w="1800" w:type="dxa"/>
          </w:tcPr>
          <w:p w:rsidR="008E023D" w:rsidRPr="00017158" w:rsidP="00696E37" w14:paraId="16EBF992" w14:textId="77777777">
            <w:pPr>
              <w:rPr>
                <w:rFonts w:ascii="Times New Roman" w:hAnsi="Times New Roman"/>
                <w:sz w:val="22"/>
                <w:szCs w:val="22"/>
              </w:rPr>
            </w:pPr>
            <w:r w:rsidRPr="00017158">
              <w:rPr>
                <w:rFonts w:ascii="Times New Roman" w:hAnsi="Times New Roman"/>
                <w:snapToGrid w:val="0"/>
                <w:sz w:val="22"/>
                <w:szCs w:val="22"/>
              </w:rPr>
              <w:t>§200.3(c)(1)(i), §200.3(c)(3), §200.3(c)(4)</w:t>
            </w:r>
          </w:p>
        </w:tc>
        <w:tc>
          <w:tcPr>
            <w:tcW w:w="2070" w:type="dxa"/>
          </w:tcPr>
          <w:p w:rsidR="008E023D" w:rsidRPr="00017158" w:rsidP="00696E37" w14:paraId="75D21EB7" w14:textId="77777777">
            <w:pPr>
              <w:rPr>
                <w:rFonts w:ascii="Times New Roman" w:hAnsi="Times New Roman"/>
                <w:sz w:val="22"/>
                <w:szCs w:val="22"/>
              </w:rPr>
            </w:pPr>
            <w:r w:rsidRPr="00017158">
              <w:rPr>
                <w:rFonts w:ascii="Times New Roman" w:hAnsi="Times New Roman"/>
                <w:sz w:val="22"/>
                <w:szCs w:val="22"/>
              </w:rPr>
              <w:t>Notify parents of high school students about selected assessments</w:t>
            </w:r>
          </w:p>
        </w:tc>
        <w:tc>
          <w:tcPr>
            <w:tcW w:w="1440" w:type="dxa"/>
          </w:tcPr>
          <w:p w:rsidR="008E023D" w:rsidRPr="00017158" w:rsidP="00696E37" w14:paraId="18F15A07" w14:textId="77777777">
            <w:pPr>
              <w:rPr>
                <w:rFonts w:ascii="Times New Roman" w:hAnsi="Times New Roman"/>
                <w:sz w:val="22"/>
                <w:szCs w:val="22"/>
              </w:rPr>
            </w:pPr>
            <w:r w:rsidRPr="00017158">
              <w:rPr>
                <w:rFonts w:ascii="Times New Roman" w:hAnsi="Times New Roman"/>
                <w:sz w:val="22"/>
                <w:szCs w:val="22"/>
              </w:rPr>
              <w:t>850</w:t>
            </w:r>
          </w:p>
        </w:tc>
        <w:tc>
          <w:tcPr>
            <w:tcW w:w="1557" w:type="dxa"/>
          </w:tcPr>
          <w:p w:rsidR="008E023D" w:rsidRPr="00017158" w:rsidP="00696E37" w14:paraId="7E1788A5" w14:textId="77777777">
            <w:pPr>
              <w:rPr>
                <w:rFonts w:ascii="Times New Roman" w:hAnsi="Times New Roman"/>
                <w:sz w:val="22"/>
                <w:szCs w:val="22"/>
              </w:rPr>
            </w:pPr>
            <w:r w:rsidRPr="00017158">
              <w:rPr>
                <w:rFonts w:ascii="Times New Roman" w:hAnsi="Times New Roman"/>
                <w:sz w:val="22"/>
                <w:szCs w:val="22"/>
              </w:rPr>
              <w:t>40</w:t>
            </w:r>
          </w:p>
        </w:tc>
        <w:tc>
          <w:tcPr>
            <w:tcW w:w="873" w:type="dxa"/>
          </w:tcPr>
          <w:p w:rsidR="008E023D" w:rsidRPr="00017158" w:rsidP="00696E37" w14:paraId="67E2146E" w14:textId="77777777">
            <w:pPr>
              <w:jc w:val="right"/>
              <w:rPr>
                <w:rFonts w:ascii="Times New Roman" w:hAnsi="Times New Roman"/>
                <w:sz w:val="22"/>
                <w:szCs w:val="22"/>
              </w:rPr>
            </w:pPr>
            <w:r w:rsidRPr="00017158">
              <w:rPr>
                <w:rFonts w:ascii="Times New Roman" w:hAnsi="Times New Roman"/>
                <w:sz w:val="22"/>
                <w:szCs w:val="22"/>
              </w:rPr>
              <w:t>34,000</w:t>
            </w:r>
          </w:p>
        </w:tc>
        <w:tc>
          <w:tcPr>
            <w:tcW w:w="1710" w:type="dxa"/>
          </w:tcPr>
          <w:p w:rsidR="008E023D" w:rsidRPr="00017158" w:rsidP="00696E37" w14:paraId="6736AEC7" w14:textId="77777777">
            <w:pPr>
              <w:jc w:val="right"/>
              <w:rPr>
                <w:rFonts w:ascii="Times New Roman" w:hAnsi="Times New Roman"/>
                <w:sz w:val="22"/>
                <w:szCs w:val="22"/>
              </w:rPr>
            </w:pPr>
            <w:r w:rsidRPr="00017158">
              <w:rPr>
                <w:rFonts w:ascii="Times New Roman" w:hAnsi="Times New Roman"/>
                <w:sz w:val="22"/>
                <w:szCs w:val="22"/>
              </w:rPr>
              <w:t>$1,190,000</w:t>
            </w:r>
          </w:p>
        </w:tc>
      </w:tr>
      <w:tr w14:paraId="4B9987FC" w14:textId="77777777" w:rsidTr="00696E37">
        <w:tblPrEx>
          <w:tblW w:w="9450" w:type="dxa"/>
          <w:tblInd w:w="108" w:type="dxa"/>
          <w:tblLook w:val="04A0"/>
        </w:tblPrEx>
        <w:tc>
          <w:tcPr>
            <w:tcW w:w="1800" w:type="dxa"/>
          </w:tcPr>
          <w:p w:rsidR="008E023D" w:rsidRPr="00017158" w:rsidP="00696E37" w14:paraId="0D367938" w14:textId="77777777">
            <w:pPr>
              <w:rPr>
                <w:rFonts w:ascii="Times New Roman" w:hAnsi="Times New Roman"/>
                <w:sz w:val="22"/>
                <w:szCs w:val="22"/>
              </w:rPr>
            </w:pPr>
          </w:p>
        </w:tc>
        <w:tc>
          <w:tcPr>
            <w:tcW w:w="2070" w:type="dxa"/>
          </w:tcPr>
          <w:p w:rsidR="008E023D" w:rsidRPr="00017158" w:rsidP="00696E37" w14:paraId="7DD51D60" w14:textId="77777777">
            <w:pPr>
              <w:rPr>
                <w:rFonts w:ascii="Times New Roman" w:hAnsi="Times New Roman"/>
                <w:sz w:val="22"/>
                <w:szCs w:val="22"/>
              </w:rPr>
            </w:pPr>
            <w:r w:rsidRPr="00017158">
              <w:rPr>
                <w:rFonts w:ascii="Times New Roman" w:hAnsi="Times New Roman"/>
                <w:sz w:val="22"/>
                <w:szCs w:val="22"/>
              </w:rPr>
              <w:t>Total</w:t>
            </w:r>
          </w:p>
        </w:tc>
        <w:tc>
          <w:tcPr>
            <w:tcW w:w="1440" w:type="dxa"/>
          </w:tcPr>
          <w:p w:rsidR="008E023D" w:rsidRPr="00017158" w:rsidP="00696E37" w14:paraId="73D4E961" w14:textId="77777777">
            <w:pPr>
              <w:rPr>
                <w:rFonts w:ascii="Times New Roman" w:hAnsi="Times New Roman"/>
                <w:sz w:val="22"/>
                <w:szCs w:val="22"/>
              </w:rPr>
            </w:pPr>
            <w:r w:rsidRPr="00017158">
              <w:rPr>
                <w:rFonts w:ascii="Times New Roman" w:hAnsi="Times New Roman"/>
                <w:sz w:val="22"/>
                <w:szCs w:val="22"/>
              </w:rPr>
              <w:t>850</w:t>
            </w:r>
          </w:p>
        </w:tc>
        <w:tc>
          <w:tcPr>
            <w:tcW w:w="1557" w:type="dxa"/>
          </w:tcPr>
          <w:p w:rsidR="008E023D" w:rsidRPr="00017158" w:rsidP="00696E37" w14:paraId="4A0A11AB" w14:textId="77777777">
            <w:pPr>
              <w:rPr>
                <w:rFonts w:ascii="Times New Roman" w:hAnsi="Times New Roman"/>
                <w:sz w:val="22"/>
                <w:szCs w:val="22"/>
              </w:rPr>
            </w:pPr>
            <w:r w:rsidRPr="00017158">
              <w:rPr>
                <w:rFonts w:ascii="Times New Roman" w:hAnsi="Times New Roman"/>
                <w:sz w:val="22"/>
                <w:szCs w:val="22"/>
              </w:rPr>
              <w:t>40</w:t>
            </w:r>
          </w:p>
        </w:tc>
        <w:tc>
          <w:tcPr>
            <w:tcW w:w="873" w:type="dxa"/>
          </w:tcPr>
          <w:p w:rsidR="008E023D" w:rsidRPr="00017158" w:rsidP="00696E37" w14:paraId="7F54A875" w14:textId="77777777">
            <w:pPr>
              <w:jc w:val="right"/>
              <w:rPr>
                <w:rFonts w:ascii="Times New Roman" w:hAnsi="Times New Roman"/>
                <w:sz w:val="22"/>
                <w:szCs w:val="22"/>
              </w:rPr>
            </w:pPr>
            <w:r w:rsidRPr="00017158">
              <w:rPr>
                <w:rFonts w:ascii="Times New Roman" w:hAnsi="Times New Roman"/>
                <w:sz w:val="22"/>
                <w:szCs w:val="22"/>
              </w:rPr>
              <w:t>34,000</w:t>
            </w:r>
          </w:p>
        </w:tc>
        <w:tc>
          <w:tcPr>
            <w:tcW w:w="1710" w:type="dxa"/>
          </w:tcPr>
          <w:p w:rsidR="008E023D" w:rsidRPr="00017158" w:rsidP="00696E37" w14:paraId="6DCF7A73" w14:textId="77777777">
            <w:pPr>
              <w:jc w:val="right"/>
              <w:rPr>
                <w:rFonts w:ascii="Times New Roman" w:hAnsi="Times New Roman"/>
                <w:sz w:val="22"/>
                <w:szCs w:val="22"/>
              </w:rPr>
            </w:pPr>
            <w:r w:rsidRPr="00017158">
              <w:rPr>
                <w:rFonts w:ascii="Times New Roman" w:hAnsi="Times New Roman"/>
                <w:sz w:val="22"/>
                <w:szCs w:val="22"/>
              </w:rPr>
              <w:t>$1,190,000</w:t>
            </w:r>
          </w:p>
        </w:tc>
      </w:tr>
    </w:tbl>
    <w:p w:rsidR="008E023D" w:rsidRPr="00756FD3" w:rsidP="00946126" w14:paraId="222A9016" w14:textId="77777777">
      <w:pPr>
        <w:pStyle w:val="ListParagraph"/>
        <w:tabs>
          <w:tab w:val="left" w:pos="-720"/>
        </w:tabs>
        <w:suppressAutoHyphens/>
        <w:contextualSpacing w:val="0"/>
        <w:rPr>
          <w:rFonts w:ascii="Times New Roman" w:hAnsi="Times New Roman"/>
          <w:b/>
          <w:sz w:val="26"/>
          <w:szCs w:val="26"/>
        </w:rPr>
      </w:pPr>
    </w:p>
    <w:p w:rsidR="00920F63" w:rsidP="00920F63" w14:paraId="0BFEA745" w14:textId="77777777">
      <w:pPr>
        <w:pStyle w:val="ListParagraph"/>
        <w:tabs>
          <w:tab w:val="left" w:pos="-720"/>
        </w:tabs>
        <w:suppressAutoHyphens/>
        <w:rPr>
          <w:rStyle w:val="a"/>
          <w:rFonts w:ascii="Times New Roman" w:hAnsi="Times New Roman"/>
          <w:szCs w:val="24"/>
        </w:rPr>
      </w:pPr>
    </w:p>
    <w:p w:rsidR="00920F63" w:rsidP="00920F63" w14:paraId="0BFEA793" w14:textId="77777777">
      <w:pPr>
        <w:pStyle w:val="ListParagraph"/>
        <w:tabs>
          <w:tab w:val="left" w:pos="-720"/>
        </w:tabs>
        <w:suppressAutoHyphens/>
        <w:rPr>
          <w:rStyle w:val="a"/>
          <w:rFonts w:ascii="Times New Roman" w:hAnsi="Times New Roman"/>
          <w:szCs w:val="24"/>
        </w:rPr>
      </w:pPr>
    </w:p>
    <w:p w:rsidR="00043C32" w:rsidRPr="00ED7195" w:rsidP="00AD381B" w14:paraId="0BFEA79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0BFEA795" w14:textId="77777777">
      <w:pPr>
        <w:tabs>
          <w:tab w:val="left" w:pos="-720"/>
        </w:tabs>
        <w:suppressAutoHyphens/>
        <w:rPr>
          <w:rFonts w:ascii="Times New Roman" w:hAnsi="Times New Roman"/>
          <w:b/>
          <w:szCs w:val="24"/>
        </w:rPr>
      </w:pPr>
    </w:p>
    <w:p w:rsidR="00043C32" w:rsidRPr="00ED7195" w:rsidP="00AD381B" w14:paraId="0BFEA79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0BFEA797" w14:textId="77777777">
      <w:pPr>
        <w:numPr>
          <w:ilvl w:val="12"/>
          <w:numId w:val="0"/>
        </w:numPr>
        <w:tabs>
          <w:tab w:val="left" w:pos="-720"/>
        </w:tabs>
        <w:suppressAutoHyphens/>
        <w:ind w:left="340"/>
        <w:rPr>
          <w:rFonts w:ascii="Times New Roman" w:hAnsi="Times New Roman"/>
          <w:szCs w:val="24"/>
        </w:rPr>
      </w:pPr>
    </w:p>
    <w:p w:rsidR="00043C32" w:rsidRPr="00ED7195" w:rsidP="00AD381B" w14:paraId="0BFEA79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0BFEA799" w14:textId="77777777">
      <w:pPr>
        <w:tabs>
          <w:tab w:val="left" w:pos="-720"/>
          <w:tab w:val="left" w:pos="1247"/>
        </w:tabs>
        <w:suppressAutoHyphens/>
        <w:ind w:left="340"/>
        <w:rPr>
          <w:rFonts w:ascii="Times New Roman" w:hAnsi="Times New Roman"/>
          <w:b/>
          <w:szCs w:val="24"/>
        </w:rPr>
      </w:pPr>
    </w:p>
    <w:p w:rsidR="00043C32" w:rsidRPr="00ED7195" w:rsidP="00AD381B" w14:paraId="0BFEA79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ED7195">
        <w:rPr>
          <w:rFonts w:ascii="Times New Roman" w:hAnsi="Times New Roman"/>
          <w:b/>
          <w:szCs w:val="24"/>
        </w:rPr>
        <w:t>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0BFEA79B" w14:textId="77777777">
      <w:pPr>
        <w:tabs>
          <w:tab w:val="left" w:pos="-720"/>
        </w:tabs>
        <w:suppressAutoHyphens/>
        <w:rPr>
          <w:rFonts w:ascii="Times New Roman" w:hAnsi="Times New Roman"/>
          <w:b/>
          <w:szCs w:val="24"/>
        </w:rPr>
      </w:pPr>
    </w:p>
    <w:p w:rsidR="00043C32" w:rsidRPr="00ED7195" w:rsidP="00AD381B" w14:paraId="0BFEA79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0BFEA79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0BFEA79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7F0A67" w:rsidP="007F0A67" w14:paraId="78FBFC40" w14:textId="77777777">
      <w:pPr>
        <w:tabs>
          <w:tab w:val="left" w:pos="-720"/>
          <w:tab w:val="left" w:pos="992"/>
        </w:tabs>
        <w:suppressAutoHyphens/>
        <w:rPr>
          <w:rFonts w:ascii="Times New Roman" w:hAnsi="Times New Roman"/>
          <w:szCs w:val="24"/>
        </w:rPr>
      </w:pPr>
      <w:r>
        <w:rPr>
          <w:rFonts w:ascii="Times New Roman" w:hAnsi="Times New Roman"/>
          <w:szCs w:val="24"/>
        </w:rPr>
        <w:tab/>
      </w:r>
    </w:p>
    <w:p w:rsidR="00043C32" w:rsidRPr="00017158" w:rsidP="007F0A67" w14:paraId="0BFEA79F" w14:textId="57E9C794">
      <w:pPr>
        <w:ind w:left="720"/>
        <w:rPr>
          <w:rFonts w:ascii="Times New Roman" w:hAnsi="Times New Roman"/>
          <w:sz w:val="22"/>
          <w:szCs w:val="22"/>
        </w:rPr>
      </w:pPr>
      <w:r w:rsidRPr="00017158">
        <w:rPr>
          <w:rFonts w:ascii="Times New Roman" w:hAnsi="Times New Roman"/>
          <w:sz w:val="22"/>
          <w:szCs w:val="22"/>
        </w:rPr>
        <w:t>This information collection does not require the use of capital, start-up, operation and maintenance, or purchase costs.</w:t>
      </w:r>
    </w:p>
    <w:p w:rsidR="007F0A67" w:rsidP="007F0A67" w14:paraId="68C57A2A" w14:textId="77777777">
      <w:pPr>
        <w:tabs>
          <w:tab w:val="left" w:pos="-720"/>
          <w:tab w:val="left" w:pos="992"/>
        </w:tabs>
        <w:suppressAutoHyphens/>
        <w:rPr>
          <w:rFonts w:ascii="Times New Roman" w:hAnsi="Times New Roman"/>
          <w:szCs w:val="24"/>
        </w:rPr>
      </w:pPr>
    </w:p>
    <w:p w:rsidR="00043C32" w:rsidRPr="00534B4A" w:rsidP="00AD381B" w14:paraId="0BFEA7A0" w14:textId="77777777">
      <w:pPr>
        <w:pStyle w:val="ListParagraph"/>
        <w:numPr>
          <w:ilvl w:val="0"/>
          <w:numId w:val="5"/>
        </w:numPr>
        <w:tabs>
          <w:tab w:val="left" w:pos="-720"/>
        </w:tabs>
        <w:suppressAutoHyphens/>
        <w:ind w:left="900"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695943" w14:paraId="0BFEA7A1" w14:textId="1B7B75CD">
      <w:pPr>
        <w:tabs>
          <w:tab w:val="left" w:pos="-720"/>
        </w:tabs>
        <w:suppressAutoHyphens/>
        <w:ind w:firstLine="720"/>
        <w:rPr>
          <w:rFonts w:ascii="Times New Roman" w:hAnsi="Times New Roman"/>
          <w:szCs w:val="24"/>
        </w:rPr>
      </w:pPr>
    </w:p>
    <w:p w:rsidR="009B2F31" w:rsidRPr="00017158" w:rsidP="009B2F31" w14:paraId="32E313AB" w14:textId="77777777">
      <w:pPr>
        <w:ind w:left="720"/>
        <w:rPr>
          <w:rFonts w:ascii="Times New Roman" w:hAnsi="Times New Roman"/>
          <w:sz w:val="22"/>
          <w:szCs w:val="22"/>
        </w:rPr>
      </w:pPr>
      <w:r w:rsidRPr="00017158">
        <w:rPr>
          <w:rFonts w:ascii="Times New Roman" w:hAnsi="Times New Roman"/>
          <w:sz w:val="22"/>
          <w:szCs w:val="22"/>
        </w:rPr>
        <w:t xml:space="preserve">We estimate that Federal staff will spend an average of 40 hours per State per year to review this information.  With 52 States, we estimate 2,080 total hours of review.  Different staff members at different pay levels are likely to participate in review, so we will use $40 as the average hourly rate, which is approximately the GS-12 level for a Federal employee in Washington, DC.  At $40 per hour, the 2,080 total hours of review comes to an annual cost of $83,200 to the Federal government.  </w:t>
      </w:r>
    </w:p>
    <w:p w:rsidR="00534B4A" w:rsidRPr="009B2F31" w:rsidP="009B2F31" w14:paraId="0BFEA7A2" w14:textId="77777777">
      <w:pPr>
        <w:tabs>
          <w:tab w:val="left" w:pos="-720"/>
        </w:tabs>
        <w:suppressAutoHyphens/>
        <w:rPr>
          <w:rFonts w:ascii="Times New Roman" w:hAnsi="Times New Roman"/>
          <w:szCs w:val="24"/>
        </w:rPr>
      </w:pPr>
    </w:p>
    <w:p w:rsidR="00800D30" w:rsidP="00800D30" w14:paraId="0BFEA7A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0BFEA7A4" w14:textId="77777777">
      <w:pPr>
        <w:pStyle w:val="ListParagraph"/>
        <w:tabs>
          <w:tab w:val="left" w:pos="-720"/>
        </w:tabs>
        <w:suppressAutoHyphens/>
        <w:contextualSpacing w:val="0"/>
        <w:rPr>
          <w:rFonts w:ascii="Times New Roman" w:hAnsi="Times New Roman"/>
          <w:b/>
          <w:szCs w:val="24"/>
        </w:rPr>
      </w:pPr>
    </w:p>
    <w:p w:rsidR="00800D30" w:rsidRPr="00756FD3" w:rsidP="00800D30" w14:paraId="0BFEA7A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0BFEA7A6" w14:textId="77777777">
      <w:pPr>
        <w:tabs>
          <w:tab w:val="left" w:pos="-720"/>
        </w:tabs>
        <w:suppressAutoHyphens/>
        <w:rPr>
          <w:rFonts w:ascii="Times New Roman" w:hAnsi="Times New Roman"/>
          <w:b/>
          <w:szCs w:val="24"/>
        </w:rPr>
      </w:pPr>
    </w:p>
    <w:p w:rsidR="00534B4A" w:rsidP="00623D7F" w14:paraId="0BFEA7BC" w14:textId="6C0FC8D0">
      <w:pPr>
        <w:tabs>
          <w:tab w:val="left" w:pos="-720"/>
        </w:tabs>
        <w:suppressAutoHyphens/>
        <w:ind w:left="720"/>
        <w:rPr>
          <w:rFonts w:ascii="Times New Roman" w:hAnsi="Times New Roman"/>
          <w:sz w:val="22"/>
          <w:szCs w:val="22"/>
        </w:rPr>
      </w:pPr>
      <w:r w:rsidRPr="00017158">
        <w:rPr>
          <w:rFonts w:ascii="Times New Roman" w:hAnsi="Times New Roman"/>
          <w:sz w:val="22"/>
          <w:szCs w:val="22"/>
        </w:rPr>
        <w:t>There are no program changes or adjustments to the Consolidated State Plan IC.</w:t>
      </w:r>
    </w:p>
    <w:p w:rsidR="006642C6" w:rsidP="00623D7F" w14:paraId="3497BB90" w14:textId="77777777">
      <w:pPr>
        <w:tabs>
          <w:tab w:val="left" w:pos="-720"/>
        </w:tabs>
        <w:suppressAutoHyphens/>
        <w:ind w:left="720"/>
        <w:rPr>
          <w:rFonts w:ascii="Times New Roman" w:hAnsi="Times New Roman"/>
          <w:sz w:val="22"/>
          <w:szCs w:val="22"/>
        </w:rPr>
      </w:pPr>
    </w:p>
    <w:tbl>
      <w:tblPr>
        <w:tblStyle w:val="TableGrid"/>
        <w:tblW w:w="9445" w:type="dxa"/>
        <w:tblLook w:val="04A0"/>
      </w:tblPr>
      <w:tblGrid>
        <w:gridCol w:w="2048"/>
        <w:gridCol w:w="2048"/>
        <w:gridCol w:w="2829"/>
        <w:gridCol w:w="2520"/>
      </w:tblGrid>
      <w:tr w14:paraId="5AE7E64F" w14:textId="77777777" w:rsidTr="009B5A5B">
        <w:tblPrEx>
          <w:tblW w:w="9445" w:type="dxa"/>
          <w:tblLook w:val="04A0"/>
        </w:tblPrEx>
        <w:tc>
          <w:tcPr>
            <w:tcW w:w="2048" w:type="dxa"/>
            <w:shd w:val="clear" w:color="auto" w:fill="D9D9D9" w:themeFill="background1" w:themeFillShade="D9"/>
          </w:tcPr>
          <w:p w:rsidR="00E1232B" w:rsidP="009B5A5B" w14:paraId="78E7DEDA" w14:textId="77777777">
            <w:pPr>
              <w:tabs>
                <w:tab w:val="left" w:pos="-720"/>
              </w:tabs>
              <w:suppressAutoHyphens/>
              <w:rPr>
                <w:rFonts w:ascii="Times New Roman" w:hAnsi="Times New Roman"/>
                <w:b/>
                <w:szCs w:val="24"/>
              </w:rPr>
            </w:pPr>
          </w:p>
        </w:tc>
        <w:tc>
          <w:tcPr>
            <w:tcW w:w="2048" w:type="dxa"/>
          </w:tcPr>
          <w:p w:rsidR="00E1232B" w:rsidP="009B5A5B" w14:paraId="725D434F"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E1232B" w:rsidP="009B5A5B" w14:paraId="7EEC201C"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E1232B" w:rsidP="009B5A5B" w14:paraId="4398E076"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830F390" w14:textId="77777777" w:rsidTr="009B5A5B">
        <w:tblPrEx>
          <w:tblW w:w="9445" w:type="dxa"/>
          <w:tblLook w:val="04A0"/>
        </w:tblPrEx>
        <w:tc>
          <w:tcPr>
            <w:tcW w:w="2048" w:type="dxa"/>
          </w:tcPr>
          <w:p w:rsidR="00E1232B" w:rsidP="009B5A5B" w14:paraId="0D7B3D91"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E1232B" w:rsidP="009B5A5B" w14:paraId="4BF5A77C" w14:textId="77777777">
            <w:pPr>
              <w:tabs>
                <w:tab w:val="left" w:pos="-720"/>
              </w:tabs>
              <w:suppressAutoHyphens/>
              <w:rPr>
                <w:rFonts w:ascii="Times New Roman" w:hAnsi="Times New Roman"/>
                <w:b/>
                <w:szCs w:val="24"/>
              </w:rPr>
            </w:pPr>
          </w:p>
        </w:tc>
        <w:tc>
          <w:tcPr>
            <w:tcW w:w="2829" w:type="dxa"/>
          </w:tcPr>
          <w:p w:rsidR="00E1232B" w:rsidP="009B5A5B" w14:paraId="2A2728A6" w14:textId="77777777">
            <w:pPr>
              <w:tabs>
                <w:tab w:val="left" w:pos="-720"/>
              </w:tabs>
              <w:suppressAutoHyphens/>
              <w:rPr>
                <w:rFonts w:ascii="Times New Roman" w:hAnsi="Times New Roman"/>
                <w:b/>
                <w:szCs w:val="24"/>
              </w:rPr>
            </w:pPr>
          </w:p>
        </w:tc>
        <w:tc>
          <w:tcPr>
            <w:tcW w:w="2520" w:type="dxa"/>
          </w:tcPr>
          <w:p w:rsidR="00E1232B" w:rsidP="009B5A5B" w14:paraId="3B4F31A9" w14:textId="77777777">
            <w:pPr>
              <w:tabs>
                <w:tab w:val="left" w:pos="-720"/>
              </w:tabs>
              <w:suppressAutoHyphens/>
              <w:rPr>
                <w:rFonts w:ascii="Times New Roman" w:hAnsi="Times New Roman"/>
                <w:b/>
                <w:szCs w:val="24"/>
              </w:rPr>
            </w:pPr>
          </w:p>
        </w:tc>
      </w:tr>
      <w:tr w14:paraId="6FB26BE0" w14:textId="77777777" w:rsidTr="009B5A5B">
        <w:tblPrEx>
          <w:tblW w:w="9445" w:type="dxa"/>
          <w:tblLook w:val="04A0"/>
        </w:tblPrEx>
        <w:tc>
          <w:tcPr>
            <w:tcW w:w="2048" w:type="dxa"/>
          </w:tcPr>
          <w:p w:rsidR="00E1232B" w:rsidP="009B5A5B" w14:paraId="38FCCCFB"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E1232B" w:rsidP="009B5A5B" w14:paraId="555081B7" w14:textId="77777777">
            <w:pPr>
              <w:tabs>
                <w:tab w:val="left" w:pos="-720"/>
              </w:tabs>
              <w:suppressAutoHyphens/>
              <w:rPr>
                <w:rFonts w:ascii="Times New Roman" w:hAnsi="Times New Roman"/>
                <w:b/>
                <w:szCs w:val="24"/>
              </w:rPr>
            </w:pPr>
          </w:p>
        </w:tc>
        <w:tc>
          <w:tcPr>
            <w:tcW w:w="2829" w:type="dxa"/>
          </w:tcPr>
          <w:p w:rsidR="00E1232B" w:rsidP="009B5A5B" w14:paraId="0C8D1CBB" w14:textId="77777777">
            <w:pPr>
              <w:tabs>
                <w:tab w:val="left" w:pos="-720"/>
              </w:tabs>
              <w:suppressAutoHyphens/>
              <w:rPr>
                <w:rFonts w:ascii="Times New Roman" w:hAnsi="Times New Roman"/>
                <w:b/>
                <w:szCs w:val="24"/>
              </w:rPr>
            </w:pPr>
          </w:p>
        </w:tc>
        <w:tc>
          <w:tcPr>
            <w:tcW w:w="2520" w:type="dxa"/>
          </w:tcPr>
          <w:p w:rsidR="00E1232B" w:rsidP="009B5A5B" w14:paraId="1C93DDD8" w14:textId="77777777">
            <w:pPr>
              <w:tabs>
                <w:tab w:val="left" w:pos="-720"/>
              </w:tabs>
              <w:suppressAutoHyphens/>
              <w:rPr>
                <w:rFonts w:ascii="Times New Roman" w:hAnsi="Times New Roman"/>
                <w:b/>
                <w:szCs w:val="24"/>
              </w:rPr>
            </w:pPr>
          </w:p>
        </w:tc>
      </w:tr>
      <w:tr w14:paraId="6D06EFE6" w14:textId="77777777" w:rsidTr="009B5A5B">
        <w:tblPrEx>
          <w:tblW w:w="9445" w:type="dxa"/>
          <w:tblLook w:val="04A0"/>
        </w:tblPrEx>
        <w:tc>
          <w:tcPr>
            <w:tcW w:w="2048" w:type="dxa"/>
          </w:tcPr>
          <w:p w:rsidR="00E1232B" w:rsidP="009B5A5B" w14:paraId="2AE16A5C"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E1232B" w:rsidP="009B5A5B" w14:paraId="24BA1A2C" w14:textId="77777777">
            <w:pPr>
              <w:tabs>
                <w:tab w:val="left" w:pos="-720"/>
              </w:tabs>
              <w:suppressAutoHyphens/>
              <w:rPr>
                <w:rFonts w:ascii="Times New Roman" w:hAnsi="Times New Roman"/>
                <w:b/>
                <w:szCs w:val="24"/>
              </w:rPr>
            </w:pPr>
          </w:p>
        </w:tc>
        <w:tc>
          <w:tcPr>
            <w:tcW w:w="2829" w:type="dxa"/>
          </w:tcPr>
          <w:p w:rsidR="00E1232B" w:rsidP="009B5A5B" w14:paraId="128AE028" w14:textId="77777777">
            <w:pPr>
              <w:tabs>
                <w:tab w:val="left" w:pos="-720"/>
              </w:tabs>
              <w:suppressAutoHyphens/>
              <w:rPr>
                <w:rFonts w:ascii="Times New Roman" w:hAnsi="Times New Roman"/>
                <w:b/>
                <w:szCs w:val="24"/>
              </w:rPr>
            </w:pPr>
          </w:p>
        </w:tc>
        <w:tc>
          <w:tcPr>
            <w:tcW w:w="2520" w:type="dxa"/>
          </w:tcPr>
          <w:p w:rsidR="00E1232B" w:rsidP="009B5A5B" w14:paraId="74C60DA9" w14:textId="77777777">
            <w:pPr>
              <w:tabs>
                <w:tab w:val="left" w:pos="-720"/>
              </w:tabs>
              <w:suppressAutoHyphens/>
              <w:rPr>
                <w:rFonts w:ascii="Times New Roman" w:hAnsi="Times New Roman"/>
                <w:b/>
                <w:szCs w:val="24"/>
              </w:rPr>
            </w:pPr>
          </w:p>
        </w:tc>
      </w:tr>
    </w:tbl>
    <w:p w:rsidR="00E1232B" w:rsidRPr="00017158" w:rsidP="00E1232B" w14:paraId="4082E715" w14:textId="77777777">
      <w:pPr>
        <w:tabs>
          <w:tab w:val="left" w:pos="-720"/>
        </w:tabs>
        <w:suppressAutoHyphens/>
        <w:rPr>
          <w:rFonts w:ascii="Times New Roman" w:hAnsi="Times New Roman"/>
          <w:szCs w:val="24"/>
        </w:rPr>
      </w:pPr>
    </w:p>
    <w:p w:rsidR="00623D7F" w:rsidRPr="00534B4A" w:rsidP="00534B4A" w14:paraId="0064D799" w14:textId="77777777">
      <w:pPr>
        <w:tabs>
          <w:tab w:val="left" w:pos="-720"/>
        </w:tabs>
        <w:suppressAutoHyphens/>
        <w:rPr>
          <w:rFonts w:ascii="Times New Roman" w:hAnsi="Times New Roman"/>
          <w:szCs w:val="24"/>
        </w:rPr>
      </w:pPr>
    </w:p>
    <w:p w:rsidR="00043C32" w:rsidP="00AD381B" w14:paraId="0BFEA7B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017158" w14:paraId="0BFEA7BE" w14:textId="7F5BC795">
      <w:pPr>
        <w:tabs>
          <w:tab w:val="left" w:pos="-720"/>
          <w:tab w:val="left" w:pos="1019"/>
        </w:tabs>
        <w:suppressAutoHyphens/>
        <w:ind w:firstLine="720"/>
        <w:rPr>
          <w:rFonts w:ascii="Times New Roman" w:hAnsi="Times New Roman"/>
          <w:szCs w:val="24"/>
        </w:rPr>
      </w:pPr>
    </w:p>
    <w:p w:rsidR="00017158" w:rsidRPr="00017158" w:rsidP="00017158" w14:paraId="6D78A79C" w14:textId="77777777">
      <w:pPr>
        <w:tabs>
          <w:tab w:val="left" w:pos="-720"/>
        </w:tabs>
        <w:suppressAutoHyphens/>
        <w:ind w:left="720"/>
        <w:rPr>
          <w:rFonts w:ascii="Times New Roman" w:hAnsi="Times New Roman"/>
          <w:sz w:val="22"/>
          <w:szCs w:val="22"/>
        </w:rPr>
      </w:pPr>
      <w:r w:rsidRPr="00017158">
        <w:rPr>
          <w:rFonts w:ascii="Times New Roman" w:hAnsi="Times New Roman"/>
          <w:sz w:val="22"/>
          <w:szCs w:val="22"/>
        </w:rPr>
        <w:t xml:space="preserve">States will not be required to post approved consolidated State plans on their websites.  The consolidated State plans were due April 3, 2017 or September 18, 2017 (whichever the State chose).  States can submit amendments to approved consolidated State plans at any time. The Department requests that all amendments impacting accountability determinations for the following school year are submitted in winter each year. </w:t>
      </w:r>
    </w:p>
    <w:p w:rsidR="00534B4A" w:rsidRPr="00534B4A" w:rsidP="00534B4A" w14:paraId="0BFEA7BF" w14:textId="77777777">
      <w:pPr>
        <w:tabs>
          <w:tab w:val="left" w:pos="-720"/>
        </w:tabs>
        <w:suppressAutoHyphens/>
        <w:rPr>
          <w:rFonts w:ascii="Times New Roman" w:hAnsi="Times New Roman"/>
          <w:szCs w:val="24"/>
        </w:rPr>
      </w:pPr>
    </w:p>
    <w:p w:rsidR="00043C32" w:rsidRPr="00534B4A" w:rsidP="00AD381B" w14:paraId="0BFEA7C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P="003834A3" w14:paraId="0BFEA7C1" w14:textId="33ECBD7F">
      <w:pPr>
        <w:tabs>
          <w:tab w:val="left" w:pos="-720"/>
          <w:tab w:val="left" w:pos="883"/>
        </w:tabs>
        <w:suppressAutoHyphens/>
        <w:ind w:left="907"/>
        <w:rPr>
          <w:rFonts w:ascii="Times New Roman" w:hAnsi="Times New Roman"/>
          <w:b/>
          <w:szCs w:val="24"/>
        </w:rPr>
      </w:pPr>
    </w:p>
    <w:p w:rsidR="003834A3" w:rsidRPr="003834A3" w:rsidP="003834A3" w14:paraId="41C57ED8" w14:textId="0C260A27">
      <w:pPr>
        <w:tabs>
          <w:tab w:val="left" w:pos="-720"/>
        </w:tabs>
        <w:suppressAutoHyphens/>
        <w:ind w:left="720"/>
        <w:rPr>
          <w:rFonts w:ascii="Times New Roman" w:hAnsi="Times New Roman"/>
          <w:sz w:val="22"/>
          <w:szCs w:val="22"/>
        </w:rPr>
      </w:pPr>
      <w:r w:rsidRPr="003834A3">
        <w:rPr>
          <w:rFonts w:ascii="Times New Roman" w:hAnsi="Times New Roman"/>
          <w:sz w:val="22"/>
          <w:szCs w:val="22"/>
        </w:rPr>
        <w:t>The expiration date for OMB approval of the information collection will be displayed.</w:t>
      </w:r>
    </w:p>
    <w:p w:rsidR="00534B4A" w:rsidRPr="00534B4A" w:rsidP="003834A3" w14:paraId="0BFEA7C2" w14:textId="77777777">
      <w:pPr>
        <w:tabs>
          <w:tab w:val="left" w:pos="-720"/>
        </w:tabs>
        <w:suppressAutoHyphens/>
        <w:rPr>
          <w:rFonts w:ascii="Times New Roman" w:hAnsi="Times New Roman"/>
          <w:szCs w:val="24"/>
        </w:rPr>
      </w:pPr>
    </w:p>
    <w:p w:rsidR="001C73C0" w:rsidP="00AD381B" w14:paraId="0BFEA7C3" w14:textId="6AB7CDFC">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296535" w:rsidP="00296535" w14:paraId="286630C3" w14:textId="7369781C">
      <w:pPr>
        <w:rPr>
          <w:rStyle w:val="a"/>
          <w:rFonts w:ascii="Times New Roman" w:hAnsi="Times New Roman"/>
          <w:b/>
          <w:szCs w:val="24"/>
        </w:rPr>
      </w:pPr>
    </w:p>
    <w:p w:rsidR="00296535" w:rsidRPr="00296535" w:rsidP="00296535" w14:paraId="11B96C48" w14:textId="0A19A7AF">
      <w:pPr>
        <w:tabs>
          <w:tab w:val="left" w:pos="-720"/>
        </w:tabs>
        <w:suppressAutoHyphens/>
        <w:ind w:left="720"/>
        <w:rPr>
          <w:rFonts w:ascii="Times New Roman" w:hAnsi="Times New Roman"/>
          <w:sz w:val="22"/>
          <w:szCs w:val="22"/>
        </w:rPr>
      </w:pPr>
      <w:r w:rsidRPr="00296535">
        <w:rPr>
          <w:rFonts w:ascii="Times New Roman" w:hAnsi="Times New Roman"/>
          <w:sz w:val="22"/>
          <w:szCs w:val="22"/>
        </w:rPr>
        <w:t>We do not propose any exceptions to the certification statements identified in the Certification of Paperwork Reduction Act.</w:t>
      </w:r>
    </w:p>
    <w:p w:rsidR="00296535" w:rsidRPr="00296535" w:rsidP="00296535" w14:paraId="3031D11E" w14:textId="117BCB9F">
      <w:pPr>
        <w:tabs>
          <w:tab w:val="left" w:pos="978"/>
        </w:tabs>
      </w:pPr>
    </w:p>
    <w:sectPr w:rsidSect="00043C32">
      <w:footerReference w:type="default" r:id="rId10"/>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6054" w14:paraId="0BFEA7C8" w14:textId="77777777">
    <w:pPr>
      <w:spacing w:before="140" w:line="100" w:lineRule="exact"/>
      <w:rPr>
        <w:sz w:val="10"/>
      </w:rPr>
    </w:pPr>
  </w:p>
  <w:p w:rsidR="00386054" w14:paraId="0BFEA7C9" w14:textId="77777777">
    <w:pPr>
      <w:tabs>
        <w:tab w:val="left" w:pos="0"/>
      </w:tabs>
      <w:suppressAutoHyphens/>
    </w:pPr>
  </w:p>
  <w:p w:rsidR="00386054" w14:paraId="0BFEA7C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0BFEA7C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39A3" w:rsidP="00043C32" w14:paraId="57C25F2B" w14:textId="77777777">
      <w:r>
        <w:separator/>
      </w:r>
    </w:p>
  </w:footnote>
  <w:footnote w:type="continuationSeparator" w:id="1">
    <w:p w:rsidR="002839A3" w:rsidP="00043C32" w14:paraId="1A71EEF8" w14:textId="77777777">
      <w:r>
        <w:continuationSeparator/>
      </w:r>
    </w:p>
  </w:footnote>
  <w:footnote w:id="2">
    <w:p w:rsidR="00043C32" w:rsidP="00043C32" w14:paraId="0BFEA7C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342427">
    <w:abstractNumId w:val="0"/>
  </w:num>
  <w:num w:numId="2" w16cid:durableId="1689597025">
    <w:abstractNumId w:val="2"/>
  </w:num>
  <w:num w:numId="3" w16cid:durableId="1060253476">
    <w:abstractNumId w:val="1"/>
  </w:num>
  <w:num w:numId="4" w16cid:durableId="406003218">
    <w:abstractNumId w:val="3"/>
  </w:num>
  <w:num w:numId="5" w16cid:durableId="1172332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0"/>
  <w:doNotDisplayPageBoundaries/>
  <w:proofState w:spelling="clean" w:grammar="clean"/>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7158"/>
    <w:rsid w:val="00035ED5"/>
    <w:rsid w:val="00043C32"/>
    <w:rsid w:val="000446F5"/>
    <w:rsid w:val="00093017"/>
    <w:rsid w:val="00097C3A"/>
    <w:rsid w:val="000E7426"/>
    <w:rsid w:val="00123EA4"/>
    <w:rsid w:val="0016381A"/>
    <w:rsid w:val="001824F3"/>
    <w:rsid w:val="001A6AE0"/>
    <w:rsid w:val="001C73C0"/>
    <w:rsid w:val="001E79BD"/>
    <w:rsid w:val="002225CC"/>
    <w:rsid w:val="00224A3B"/>
    <w:rsid w:val="00230714"/>
    <w:rsid w:val="00240A39"/>
    <w:rsid w:val="00246FE9"/>
    <w:rsid w:val="00250100"/>
    <w:rsid w:val="0025705E"/>
    <w:rsid w:val="00262A69"/>
    <w:rsid w:val="00270AF7"/>
    <w:rsid w:val="002839A3"/>
    <w:rsid w:val="00283A1F"/>
    <w:rsid w:val="00296535"/>
    <w:rsid w:val="002A02DC"/>
    <w:rsid w:val="002A3221"/>
    <w:rsid w:val="002B5BFC"/>
    <w:rsid w:val="002C3520"/>
    <w:rsid w:val="002E14E0"/>
    <w:rsid w:val="002F55E5"/>
    <w:rsid w:val="0032078A"/>
    <w:rsid w:val="00322972"/>
    <w:rsid w:val="0032539E"/>
    <w:rsid w:val="003725E4"/>
    <w:rsid w:val="003834A3"/>
    <w:rsid w:val="00386054"/>
    <w:rsid w:val="003860E4"/>
    <w:rsid w:val="003B1545"/>
    <w:rsid w:val="003B69E3"/>
    <w:rsid w:val="003C0F14"/>
    <w:rsid w:val="003C7853"/>
    <w:rsid w:val="003F45FF"/>
    <w:rsid w:val="00412915"/>
    <w:rsid w:val="00442E07"/>
    <w:rsid w:val="00447A42"/>
    <w:rsid w:val="004621CA"/>
    <w:rsid w:val="00516717"/>
    <w:rsid w:val="0052073E"/>
    <w:rsid w:val="00534B4A"/>
    <w:rsid w:val="00575DDA"/>
    <w:rsid w:val="00581C11"/>
    <w:rsid w:val="00623D7F"/>
    <w:rsid w:val="00624D7F"/>
    <w:rsid w:val="006358F3"/>
    <w:rsid w:val="006642C6"/>
    <w:rsid w:val="0068567A"/>
    <w:rsid w:val="00695943"/>
    <w:rsid w:val="00696E37"/>
    <w:rsid w:val="006A292A"/>
    <w:rsid w:val="006A38F7"/>
    <w:rsid w:val="006A4EBB"/>
    <w:rsid w:val="006B4172"/>
    <w:rsid w:val="006D64E0"/>
    <w:rsid w:val="00713B69"/>
    <w:rsid w:val="00755D99"/>
    <w:rsid w:val="00756FD3"/>
    <w:rsid w:val="00765392"/>
    <w:rsid w:val="00790E3E"/>
    <w:rsid w:val="007C0A4C"/>
    <w:rsid w:val="007F0A67"/>
    <w:rsid w:val="007F6104"/>
    <w:rsid w:val="00800D30"/>
    <w:rsid w:val="00807D1A"/>
    <w:rsid w:val="00874EFE"/>
    <w:rsid w:val="00882126"/>
    <w:rsid w:val="008933F1"/>
    <w:rsid w:val="00897B44"/>
    <w:rsid w:val="008D0601"/>
    <w:rsid w:val="008D1F11"/>
    <w:rsid w:val="008E023D"/>
    <w:rsid w:val="008E5919"/>
    <w:rsid w:val="00905951"/>
    <w:rsid w:val="00912D2C"/>
    <w:rsid w:val="00915CCB"/>
    <w:rsid w:val="00916EE4"/>
    <w:rsid w:val="00920F63"/>
    <w:rsid w:val="009243F3"/>
    <w:rsid w:val="0093366B"/>
    <w:rsid w:val="00934185"/>
    <w:rsid w:val="00942354"/>
    <w:rsid w:val="00946126"/>
    <w:rsid w:val="00952DF9"/>
    <w:rsid w:val="00953A75"/>
    <w:rsid w:val="0095421D"/>
    <w:rsid w:val="00960C86"/>
    <w:rsid w:val="0097518D"/>
    <w:rsid w:val="009767AF"/>
    <w:rsid w:val="00981F58"/>
    <w:rsid w:val="00986D0A"/>
    <w:rsid w:val="009B2F31"/>
    <w:rsid w:val="009B5A5B"/>
    <w:rsid w:val="009E3E86"/>
    <w:rsid w:val="00A118A2"/>
    <w:rsid w:val="00A23F26"/>
    <w:rsid w:val="00A335A3"/>
    <w:rsid w:val="00A4001C"/>
    <w:rsid w:val="00A40AAB"/>
    <w:rsid w:val="00A46D01"/>
    <w:rsid w:val="00A70816"/>
    <w:rsid w:val="00A73590"/>
    <w:rsid w:val="00A7636D"/>
    <w:rsid w:val="00A9138E"/>
    <w:rsid w:val="00AC1C89"/>
    <w:rsid w:val="00AD0102"/>
    <w:rsid w:val="00AD381B"/>
    <w:rsid w:val="00AD7DEA"/>
    <w:rsid w:val="00AF5B5B"/>
    <w:rsid w:val="00AF5D1A"/>
    <w:rsid w:val="00B01006"/>
    <w:rsid w:val="00B017F9"/>
    <w:rsid w:val="00B07213"/>
    <w:rsid w:val="00B10A05"/>
    <w:rsid w:val="00B33793"/>
    <w:rsid w:val="00B350BD"/>
    <w:rsid w:val="00B410F2"/>
    <w:rsid w:val="00B54167"/>
    <w:rsid w:val="00B62E06"/>
    <w:rsid w:val="00B64B1D"/>
    <w:rsid w:val="00B9671B"/>
    <w:rsid w:val="00BA1D31"/>
    <w:rsid w:val="00BB3E25"/>
    <w:rsid w:val="00C164D3"/>
    <w:rsid w:val="00C17A97"/>
    <w:rsid w:val="00C20670"/>
    <w:rsid w:val="00C224FD"/>
    <w:rsid w:val="00C86713"/>
    <w:rsid w:val="00C875E8"/>
    <w:rsid w:val="00C92035"/>
    <w:rsid w:val="00CA481E"/>
    <w:rsid w:val="00CC2A72"/>
    <w:rsid w:val="00CC3FB5"/>
    <w:rsid w:val="00CC5156"/>
    <w:rsid w:val="00CD2067"/>
    <w:rsid w:val="00CD47BC"/>
    <w:rsid w:val="00D340BF"/>
    <w:rsid w:val="00D34984"/>
    <w:rsid w:val="00D36C35"/>
    <w:rsid w:val="00D6292B"/>
    <w:rsid w:val="00D75313"/>
    <w:rsid w:val="00E121E6"/>
    <w:rsid w:val="00E1232B"/>
    <w:rsid w:val="00E16ACD"/>
    <w:rsid w:val="00E17134"/>
    <w:rsid w:val="00E25EBC"/>
    <w:rsid w:val="00E566F4"/>
    <w:rsid w:val="00E66550"/>
    <w:rsid w:val="00E67005"/>
    <w:rsid w:val="00E877BF"/>
    <w:rsid w:val="00E91D38"/>
    <w:rsid w:val="00EA1767"/>
    <w:rsid w:val="00EB0929"/>
    <w:rsid w:val="00EB0FA5"/>
    <w:rsid w:val="00EC01DD"/>
    <w:rsid w:val="00EC35E3"/>
    <w:rsid w:val="00ED7195"/>
    <w:rsid w:val="00F01043"/>
    <w:rsid w:val="00F0414F"/>
    <w:rsid w:val="00F070F3"/>
    <w:rsid w:val="00F27AAF"/>
    <w:rsid w:val="00F31BEC"/>
    <w:rsid w:val="00F5782B"/>
    <w:rsid w:val="00F62EB1"/>
    <w:rsid w:val="00F73131"/>
    <w:rsid w:val="00F923F4"/>
    <w:rsid w:val="00FA3CB3"/>
    <w:rsid w:val="00FC669D"/>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0BFEA70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9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0">
    <w:name w:val="Body Text"/>
    <w:basedOn w:val="Normal"/>
    <w:link w:val="BodyTextChar0"/>
    <w:uiPriority w:val="99"/>
    <w:semiHidden/>
    <w:unhideWhenUsed/>
    <w:rsid w:val="004621CA"/>
    <w:pPr>
      <w:spacing w:after="120"/>
    </w:pPr>
    <w:rPr>
      <w:rFonts w:ascii="Times New Roman" w:hAnsi="Times New Roman"/>
      <w:szCs w:val="24"/>
    </w:rPr>
  </w:style>
  <w:style w:type="character" w:customStyle="1" w:styleId="BodyTextChar0">
    <w:name w:val="Body Text Char"/>
    <w:basedOn w:val="DefaultParagraphFont"/>
    <w:link w:val="BodyText0"/>
    <w:uiPriority w:val="99"/>
    <w:semiHidden/>
    <w:rsid w:val="004621CA"/>
    <w:rPr>
      <w:sz w:val="24"/>
      <w:szCs w:val="24"/>
    </w:rPr>
  </w:style>
  <w:style w:type="paragraph" w:styleId="BodyText3">
    <w:name w:val="Body Text 3"/>
    <w:basedOn w:val="Normal"/>
    <w:link w:val="BodyText3Char"/>
    <w:uiPriority w:val="99"/>
    <w:unhideWhenUsed/>
    <w:rsid w:val="004621CA"/>
    <w:pPr>
      <w:spacing w:after="120"/>
    </w:pPr>
    <w:rPr>
      <w:rFonts w:ascii="Times New Roman" w:hAnsi="Times New Roman"/>
      <w:sz w:val="16"/>
      <w:szCs w:val="16"/>
    </w:rPr>
  </w:style>
  <w:style w:type="character" w:customStyle="1" w:styleId="BodyText3Char">
    <w:name w:val="Body Text 3 Char"/>
    <w:basedOn w:val="DefaultParagraphFont"/>
    <w:link w:val="BodyText3"/>
    <w:uiPriority w:val="99"/>
    <w:rsid w:val="004621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2B4884-CF8D-4EB2-B4CD-D430213CE56D}">
  <ds:schemaRefs>
    <ds:schemaRef ds:uri="http://schemas.openxmlformats.org/officeDocument/2006/bibliography"/>
  </ds:schemaRefs>
</ds:datastoreItem>
</file>

<file path=customXml/itemProps2.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4030</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Mullan, Kate</cp:lastModifiedBy>
  <cp:revision>2</cp:revision>
  <dcterms:created xsi:type="dcterms:W3CDTF">2023-10-12T19:55:00Z</dcterms:created>
  <dcterms:modified xsi:type="dcterms:W3CDTF">2023-10-12T19:55:00Z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