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535D" w14:paraId="25436E5F" w14:textId="182EE55D">
      <w:pPr>
        <w:jc w:val="center"/>
        <w:rPr>
          <w:b/>
          <w:sz w:val="24"/>
        </w:rPr>
      </w:pPr>
      <w:r>
        <w:rPr>
          <w:b/>
          <w:sz w:val="24"/>
        </w:rPr>
        <w:t>I</w:t>
      </w:r>
      <w:r w:rsidR="000216A4">
        <w:rPr>
          <w:b/>
          <w:sz w:val="24"/>
        </w:rPr>
        <w:t xml:space="preserve">nformation </w:t>
      </w:r>
      <w:r w:rsidR="00322949">
        <w:rPr>
          <w:b/>
          <w:sz w:val="24"/>
        </w:rPr>
        <w:t>Collection</w:t>
      </w:r>
      <w:r w:rsidR="000216A4">
        <w:rPr>
          <w:b/>
          <w:sz w:val="24"/>
        </w:rPr>
        <w:t xml:space="preserve"> Request</w:t>
      </w:r>
      <w:r w:rsidR="00322949">
        <w:rPr>
          <w:b/>
          <w:sz w:val="24"/>
        </w:rPr>
        <w:t xml:space="preserve"> Supporting Statements: Part A</w:t>
      </w:r>
      <w:r w:rsidR="000216A4">
        <w:rPr>
          <w:b/>
          <w:sz w:val="24"/>
        </w:rPr>
        <w:t xml:space="preserve"> </w:t>
      </w:r>
    </w:p>
    <w:p w:rsidR="00BF535D" w:rsidRPr="004931D4" w14:paraId="26EE02B0" w14:textId="5A21EBB6">
      <w:pPr>
        <w:jc w:val="center"/>
        <w:rPr>
          <w:b/>
          <w:sz w:val="24"/>
        </w:rPr>
      </w:pPr>
      <w:r>
        <w:rPr>
          <w:b/>
          <w:sz w:val="24"/>
        </w:rPr>
        <w:t xml:space="preserve">Consolidated Vehicle Owner's Manual Requirements for Motor Vehicles and Motor Vehicle </w:t>
      </w:r>
      <w:r w:rsidRPr="004931D4">
        <w:rPr>
          <w:b/>
          <w:sz w:val="24"/>
        </w:rPr>
        <w:t>Equipment</w:t>
      </w:r>
    </w:p>
    <w:p w:rsidR="00BF535D" w:rsidRPr="004931D4" w:rsidP="001A727E" w14:paraId="4F335F33" w14:textId="4AD64FAF">
      <w:pPr>
        <w:jc w:val="center"/>
        <w:rPr>
          <w:b/>
          <w:sz w:val="24"/>
        </w:rPr>
      </w:pPr>
      <w:r w:rsidRPr="004931D4">
        <w:rPr>
          <w:b/>
          <w:sz w:val="24"/>
        </w:rPr>
        <w:t>[</w:t>
      </w:r>
      <w:bookmarkStart w:id="0" w:name="_Hlk8710420"/>
      <w:r w:rsidRPr="004931D4">
        <w:rPr>
          <w:b/>
          <w:sz w:val="24"/>
        </w:rPr>
        <w:t xml:space="preserve">49 CFR PARTS </w:t>
      </w:r>
      <w:r w:rsidRPr="004931D4" w:rsidR="00D347A6">
        <w:rPr>
          <w:b/>
          <w:sz w:val="24"/>
        </w:rPr>
        <w:t xml:space="preserve">563, </w:t>
      </w:r>
      <w:r w:rsidRPr="004931D4">
        <w:rPr>
          <w:b/>
          <w:sz w:val="24"/>
        </w:rPr>
        <w:t>571</w:t>
      </w:r>
      <w:r w:rsidRPr="004931D4" w:rsidR="00D5486E">
        <w:rPr>
          <w:b/>
          <w:sz w:val="24"/>
        </w:rPr>
        <w:t>,</w:t>
      </w:r>
      <w:r w:rsidRPr="004931D4" w:rsidR="002918F2">
        <w:rPr>
          <w:b/>
          <w:sz w:val="24"/>
        </w:rPr>
        <w:t xml:space="preserve"> </w:t>
      </w:r>
      <w:r w:rsidRPr="004931D4">
        <w:rPr>
          <w:b/>
          <w:sz w:val="24"/>
        </w:rPr>
        <w:t>and 575</w:t>
      </w:r>
      <w:bookmarkEnd w:id="0"/>
      <w:r w:rsidRPr="004931D4">
        <w:rPr>
          <w:b/>
          <w:sz w:val="24"/>
        </w:rPr>
        <w:t>]</w:t>
      </w:r>
    </w:p>
    <w:p w:rsidR="00BF535D" w:rsidRPr="004931D4" w:rsidP="00B44FA2" w14:paraId="00D81394" w14:textId="0FBC7E24">
      <w:pPr>
        <w:pStyle w:val="Heading1"/>
        <w:jc w:val="center"/>
        <w:rPr>
          <w:u w:val="none"/>
        </w:rPr>
      </w:pPr>
      <w:r w:rsidRPr="004931D4">
        <w:rPr>
          <w:u w:val="none"/>
        </w:rPr>
        <w:t xml:space="preserve">OMB </w:t>
      </w:r>
      <w:r w:rsidRPr="004931D4" w:rsidR="005562C0">
        <w:rPr>
          <w:u w:val="none"/>
        </w:rPr>
        <w:t xml:space="preserve">Control </w:t>
      </w:r>
      <w:r w:rsidRPr="004931D4">
        <w:rPr>
          <w:u w:val="none"/>
        </w:rPr>
        <w:t>Number 2127-0541</w:t>
      </w:r>
    </w:p>
    <w:p w:rsidR="00BF535D" w:rsidRPr="004931D4" w14:paraId="7C73C564" w14:textId="4F20F57D">
      <w:pPr>
        <w:jc w:val="center"/>
        <w:rPr>
          <w:sz w:val="24"/>
        </w:rPr>
      </w:pPr>
    </w:p>
    <w:p w:rsidR="000320A6" w:rsidRPr="004931D4" w:rsidP="000320A6" w14:paraId="1734B3B5" w14:textId="77777777">
      <w:pPr>
        <w:widowControl/>
        <w:rPr>
          <w:rFonts w:eastAsia="Calibri"/>
          <w:b/>
          <w:sz w:val="24"/>
        </w:rPr>
      </w:pPr>
      <w:r w:rsidRPr="004931D4">
        <w:rPr>
          <w:rFonts w:eastAsia="Calibri"/>
          <w:b/>
          <w:sz w:val="24"/>
        </w:rPr>
        <w:t>Abstract</w:t>
      </w:r>
      <w:bookmarkStart w:id="1" w:name="_Hlk47077366"/>
      <w:r w:rsidRPr="004931D4">
        <w:rPr>
          <w:rFonts w:eastAsia="Calibri"/>
          <w:b/>
          <w:sz w:val="24"/>
        </w:rPr>
        <w:t>:</w:t>
      </w:r>
      <w:r>
        <w:rPr>
          <w:rFonts w:eastAsia="Calibri"/>
          <w:b/>
          <w:sz w:val="24"/>
          <w:vertAlign w:val="superscript"/>
        </w:rPr>
        <w:footnoteReference w:id="3"/>
      </w:r>
      <w:bookmarkEnd w:id="1"/>
    </w:p>
    <w:p w:rsidR="00322949" w:rsidRPr="004931D4" w:rsidP="00B44FA2" w14:paraId="3E76AE60" w14:textId="742D25EA">
      <w:pPr>
        <w:rPr>
          <w:sz w:val="24"/>
        </w:rPr>
      </w:pPr>
    </w:p>
    <w:p w:rsidR="00874022" w:rsidP="006F6A84" w14:paraId="59CA1774" w14:textId="1E3B5C88">
      <w:pPr>
        <w:rPr>
          <w:sz w:val="24"/>
        </w:rPr>
      </w:pPr>
      <w:r w:rsidRPr="004931D4">
        <w:rPr>
          <w:sz w:val="24"/>
        </w:rPr>
        <w:t xml:space="preserve">This </w:t>
      </w:r>
      <w:r w:rsidR="002D5936">
        <w:rPr>
          <w:sz w:val="24"/>
        </w:rPr>
        <w:t xml:space="preserve">approved </w:t>
      </w:r>
      <w:r w:rsidRPr="004931D4">
        <w:rPr>
          <w:sz w:val="24"/>
        </w:rPr>
        <w:t xml:space="preserve">information collection request (ICR) is for </w:t>
      </w:r>
      <w:r w:rsidR="00366473">
        <w:rPr>
          <w:sz w:val="24"/>
        </w:rPr>
        <w:t xml:space="preserve">fifteen </w:t>
      </w:r>
      <w:r w:rsidRPr="004931D4">
        <w:rPr>
          <w:sz w:val="24"/>
        </w:rPr>
        <w:t xml:space="preserve">mandatory </w:t>
      </w:r>
      <w:r w:rsidR="00682315">
        <w:rPr>
          <w:sz w:val="24"/>
        </w:rPr>
        <w:t>and voluntary</w:t>
      </w:r>
      <w:r w:rsidR="00366473">
        <w:rPr>
          <w:sz w:val="24"/>
        </w:rPr>
        <w:t xml:space="preserve"> </w:t>
      </w:r>
      <w:r w:rsidRPr="004931D4">
        <w:rPr>
          <w:sz w:val="24"/>
        </w:rPr>
        <w:t>disclosure requirements for manufacturers of motor vehicles</w:t>
      </w:r>
      <w:r w:rsidR="00682315">
        <w:rPr>
          <w:sz w:val="24"/>
        </w:rPr>
        <w:t xml:space="preserve"> and items of motor vehicle equipment</w:t>
      </w:r>
      <w:r w:rsidRPr="004931D4">
        <w:rPr>
          <w:sz w:val="24"/>
        </w:rPr>
        <w:t xml:space="preserve">. </w:t>
      </w:r>
      <w:r w:rsidR="00B7598B">
        <w:rPr>
          <w:sz w:val="24"/>
        </w:rPr>
        <w:t xml:space="preserve"> </w:t>
      </w:r>
      <w:r w:rsidR="00A92F7E">
        <w:rPr>
          <w:sz w:val="24"/>
        </w:rPr>
        <w:t>NHTSA has</w:t>
      </w:r>
      <w:r w:rsidR="00020E08">
        <w:rPr>
          <w:sz w:val="24"/>
        </w:rPr>
        <w:t xml:space="preserve"> the</w:t>
      </w:r>
      <w:r w:rsidR="00A92F7E">
        <w:rPr>
          <w:sz w:val="24"/>
        </w:rPr>
        <w:t xml:space="preserve"> authority to</w:t>
      </w:r>
      <w:r w:rsidRPr="00A92F7E" w:rsidR="00A92F7E">
        <w:rPr>
          <w:sz w:val="24"/>
        </w:rPr>
        <w:t xml:space="preserve"> require manufacturers to provide information to first purchasers of motor vehicles or items of motor vehicle equipment related to performance and safety in printed materials that are attached to or accompany the motor vehicle or item of motor vehicle equipment.  NHTSA has exercised this authority to require manufacturers to provide certain specified safety information to be readily available to consumers and purchasers of motor vehicles and items of motor vehicle equipment</w:t>
      </w:r>
      <w:r w:rsidR="00020E08">
        <w:rPr>
          <w:sz w:val="24"/>
        </w:rPr>
        <w:t xml:space="preserve">.  </w:t>
      </w:r>
      <w:r w:rsidRPr="00F07855" w:rsidR="00F07855">
        <w:rPr>
          <w:sz w:val="24"/>
        </w:rPr>
        <w:t xml:space="preserve">Some of these </w:t>
      </w:r>
      <w:r w:rsidR="00F07855">
        <w:rPr>
          <w:sz w:val="24"/>
        </w:rPr>
        <w:t>requirements are contained in</w:t>
      </w:r>
      <w:r w:rsidRPr="00F07855" w:rsidR="00F07855">
        <w:rPr>
          <w:sz w:val="24"/>
        </w:rPr>
        <w:t xml:space="preserve"> </w:t>
      </w:r>
      <w:r w:rsidR="00020E08">
        <w:rPr>
          <w:sz w:val="24"/>
        </w:rPr>
        <w:t xml:space="preserve">the </w:t>
      </w:r>
      <w:r w:rsidRPr="00F07855" w:rsidR="00F07855">
        <w:rPr>
          <w:sz w:val="24"/>
        </w:rPr>
        <w:t>Federal Motor Vehicle Safety Standards (FMVSS) that set performance requirements for motor vehicles and items of motor vehicle equipment</w:t>
      </w:r>
      <w:r w:rsidR="00020E08">
        <w:rPr>
          <w:sz w:val="24"/>
        </w:rPr>
        <w:t xml:space="preserve">.  </w:t>
      </w:r>
      <w:r w:rsidR="00E44BDD">
        <w:rPr>
          <w:sz w:val="24"/>
        </w:rPr>
        <w:t>The other requirements are contained in separate regulations</w:t>
      </w:r>
      <w:r w:rsidRPr="00F07855" w:rsidR="00F07855">
        <w:rPr>
          <w:sz w:val="24"/>
        </w:rPr>
        <w:t xml:space="preserve">. </w:t>
      </w:r>
      <w:r w:rsidRPr="004931D4">
        <w:rPr>
          <w:sz w:val="24"/>
        </w:rPr>
        <w:t xml:space="preserve">This ICR is a </w:t>
      </w:r>
      <w:r w:rsidR="00EE2EA8">
        <w:rPr>
          <w:sz w:val="24"/>
        </w:rPr>
        <w:t xml:space="preserve">revision of an </w:t>
      </w:r>
      <w:r w:rsidRPr="004931D4">
        <w:rPr>
          <w:sz w:val="24"/>
        </w:rPr>
        <w:t xml:space="preserve">approved collection of information pertaining </w:t>
      </w:r>
      <w:r w:rsidRPr="004931D4" w:rsidR="001966D9">
        <w:rPr>
          <w:sz w:val="24"/>
        </w:rPr>
        <w:t xml:space="preserve">to </w:t>
      </w:r>
      <w:r w:rsidRPr="004931D4">
        <w:rPr>
          <w:sz w:val="24"/>
        </w:rPr>
        <w:t>the requirement to provide certain information to consumers in vehicle</w:t>
      </w:r>
      <w:r w:rsidRPr="004931D4" w:rsidR="00D45228">
        <w:rPr>
          <w:sz w:val="24"/>
        </w:rPr>
        <w:t>s’</w:t>
      </w:r>
      <w:r w:rsidRPr="004931D4">
        <w:rPr>
          <w:sz w:val="24"/>
        </w:rPr>
        <w:t xml:space="preserve"> owner</w:t>
      </w:r>
      <w:r w:rsidRPr="004931D4" w:rsidR="00467924">
        <w:rPr>
          <w:sz w:val="24"/>
        </w:rPr>
        <w:t xml:space="preserve">’s manuals that are required to be provided with new motor vehicles. </w:t>
      </w:r>
      <w:r w:rsidR="00EE45A7">
        <w:rPr>
          <w:sz w:val="24"/>
        </w:rPr>
        <w:t xml:space="preserve"> </w:t>
      </w:r>
      <w:r w:rsidRPr="004931D4" w:rsidR="00467924">
        <w:rPr>
          <w:sz w:val="24"/>
        </w:rPr>
        <w:t xml:space="preserve">Manufacturers must comply with these requirements whenever they manufacture a vehicle </w:t>
      </w:r>
      <w:r w:rsidR="00621134">
        <w:rPr>
          <w:sz w:val="24"/>
        </w:rPr>
        <w:t xml:space="preserve">or equipment item </w:t>
      </w:r>
      <w:r w:rsidRPr="004931D4" w:rsidR="00467924">
        <w:rPr>
          <w:sz w:val="24"/>
        </w:rPr>
        <w:t xml:space="preserve">that is subject to the requirements. </w:t>
      </w:r>
      <w:r w:rsidR="00B7598B">
        <w:rPr>
          <w:sz w:val="24"/>
        </w:rPr>
        <w:t xml:space="preserve"> </w:t>
      </w:r>
      <w:r w:rsidRPr="004931D4" w:rsidR="00467924">
        <w:rPr>
          <w:sz w:val="24"/>
        </w:rPr>
        <w:t xml:space="preserve">The purpose of the required disclosures is to provide important safety information to vehicle owners. </w:t>
      </w:r>
      <w:r w:rsidR="00EE45A7">
        <w:rPr>
          <w:sz w:val="24"/>
        </w:rPr>
        <w:t xml:space="preserve"> </w:t>
      </w:r>
    </w:p>
    <w:p w:rsidR="00874022" w:rsidP="006F6A84" w14:paraId="50544D4D" w14:textId="77777777">
      <w:pPr>
        <w:rPr>
          <w:sz w:val="24"/>
        </w:rPr>
      </w:pPr>
    </w:p>
    <w:p w:rsidR="00081434" w:rsidP="006F6A84" w14:paraId="0B69499F" w14:textId="1E4347E5">
      <w:pPr>
        <w:rPr>
          <w:sz w:val="24"/>
        </w:rPr>
      </w:pPr>
      <w:r w:rsidRPr="002D5936">
        <w:rPr>
          <w:sz w:val="24"/>
        </w:rPr>
        <w:t xml:space="preserve">NHTSA is requesting a revision of this collection to include owner’s manual requirements that were established as part of the Seat Belt Reminder System final rule.  The revisions to this ICR include the new owner’s manual requirements in 49 CFR Part 571.208.  </w:t>
      </w:r>
      <w:bookmarkStart w:id="2" w:name="_Hlk102039166"/>
      <w:r w:rsidRPr="002D5936">
        <w:rPr>
          <w:sz w:val="24"/>
        </w:rPr>
        <w:t xml:space="preserve">Since NHTSA last requested approval for this </w:t>
      </w:r>
      <w:r w:rsidRPr="002D5936" w:rsidR="00874022">
        <w:rPr>
          <w:sz w:val="24"/>
        </w:rPr>
        <w:t>ICR</w:t>
      </w:r>
      <w:r w:rsidRPr="002D5936">
        <w:rPr>
          <w:sz w:val="24"/>
        </w:rPr>
        <w:t xml:space="preserve">, the estimated burden hours have increased by </w:t>
      </w:r>
      <w:r w:rsidRPr="002D5936" w:rsidR="00020E08">
        <w:rPr>
          <w:sz w:val="24"/>
        </w:rPr>
        <w:t>1,544</w:t>
      </w:r>
      <w:r w:rsidRPr="002D5936">
        <w:rPr>
          <w:sz w:val="24"/>
        </w:rPr>
        <w:t xml:space="preserve"> hours </w:t>
      </w:r>
      <w:r w:rsidRPr="002D5936" w:rsidR="00F16BCB">
        <w:rPr>
          <w:sz w:val="24"/>
        </w:rPr>
        <w:t>(</w:t>
      </w:r>
      <w:r w:rsidRPr="002D5936" w:rsidR="002D5936">
        <w:rPr>
          <w:sz w:val="24"/>
        </w:rPr>
        <w:t>8,628</w:t>
      </w:r>
      <w:r w:rsidRPr="002D5936" w:rsidR="00F16BCB">
        <w:rPr>
          <w:sz w:val="24"/>
        </w:rPr>
        <w:t xml:space="preserve"> hours to</w:t>
      </w:r>
      <w:r w:rsidRPr="002D5936" w:rsidR="00EE2EA8">
        <w:rPr>
          <w:sz w:val="24"/>
        </w:rPr>
        <w:t xml:space="preserve"> </w:t>
      </w:r>
      <w:r w:rsidRPr="002D5936" w:rsidR="002D5936">
        <w:rPr>
          <w:sz w:val="24"/>
        </w:rPr>
        <w:t>10,172</w:t>
      </w:r>
      <w:r w:rsidRPr="002D5936" w:rsidR="00F16BCB">
        <w:rPr>
          <w:sz w:val="24"/>
        </w:rPr>
        <w:t xml:space="preserve"> hours) </w:t>
      </w:r>
      <w:r w:rsidRPr="002D5936">
        <w:rPr>
          <w:sz w:val="24"/>
        </w:rPr>
        <w:t xml:space="preserve">and printing costs have </w:t>
      </w:r>
      <w:r w:rsidRPr="002D5936" w:rsidR="00EE2EA8">
        <w:rPr>
          <w:sz w:val="24"/>
        </w:rPr>
        <w:t>increased</w:t>
      </w:r>
      <w:r w:rsidRPr="002D5936">
        <w:rPr>
          <w:sz w:val="24"/>
        </w:rPr>
        <w:t xml:space="preserve"> by </w:t>
      </w:r>
      <w:r w:rsidRPr="002D5936" w:rsidR="002D5936">
        <w:rPr>
          <w:sz w:val="24"/>
        </w:rPr>
        <w:t>$755,040 ($7,971,461 to $8,726,501)</w:t>
      </w:r>
      <w:r w:rsidRPr="002D5936">
        <w:rPr>
          <w:sz w:val="24"/>
        </w:rPr>
        <w:t xml:space="preserve">. </w:t>
      </w:r>
      <w:r w:rsidR="002D5936">
        <w:rPr>
          <w:sz w:val="24"/>
        </w:rPr>
        <w:t xml:space="preserve"> </w:t>
      </w:r>
      <w:r w:rsidRPr="002D5936" w:rsidR="007B59DE">
        <w:rPr>
          <w:sz w:val="24"/>
        </w:rPr>
        <w:t xml:space="preserve">The change in burden reflects changes </w:t>
      </w:r>
      <w:r w:rsidRPr="002D5936" w:rsidR="007B59DE">
        <w:rPr>
          <w:sz w:val="24"/>
        </w:rPr>
        <w:t>as a result of</w:t>
      </w:r>
      <w:r w:rsidRPr="002D5936" w:rsidR="007B59DE">
        <w:rPr>
          <w:sz w:val="24"/>
        </w:rPr>
        <w:t xml:space="preserve"> </w:t>
      </w:r>
      <w:r w:rsidRPr="002D5936">
        <w:rPr>
          <w:sz w:val="24"/>
        </w:rPr>
        <w:t xml:space="preserve">the rulemaking requiring the development </w:t>
      </w:r>
      <w:r w:rsidRPr="002D5936" w:rsidR="002D5936">
        <w:rPr>
          <w:sz w:val="24"/>
        </w:rPr>
        <w:t xml:space="preserve">and publication </w:t>
      </w:r>
      <w:r w:rsidRPr="002D5936">
        <w:rPr>
          <w:sz w:val="24"/>
        </w:rPr>
        <w:t>of new information for the owner’s manual</w:t>
      </w:r>
      <w:r w:rsidRPr="002D5936">
        <w:rPr>
          <w:sz w:val="24"/>
        </w:rPr>
        <w:t>.</w:t>
      </w:r>
      <w:bookmarkEnd w:id="2"/>
      <w:r w:rsidRPr="002D5936">
        <w:rPr>
          <w:sz w:val="24"/>
        </w:rPr>
        <w:t xml:space="preserve">  Printing costs have </w:t>
      </w:r>
      <w:r w:rsidRPr="002D5936" w:rsidR="00EE2EA8">
        <w:rPr>
          <w:sz w:val="24"/>
        </w:rPr>
        <w:t>increased</w:t>
      </w:r>
      <w:r w:rsidRPr="002D5936">
        <w:rPr>
          <w:sz w:val="24"/>
        </w:rPr>
        <w:t xml:space="preserve"> due to </w:t>
      </w:r>
      <w:r w:rsidRPr="002D5936" w:rsidR="00EE2EA8">
        <w:rPr>
          <w:sz w:val="24"/>
        </w:rPr>
        <w:t>accounting for the estimated number</w:t>
      </w:r>
      <w:r w:rsidR="00EE2EA8">
        <w:rPr>
          <w:sz w:val="24"/>
        </w:rPr>
        <w:t xml:space="preserve"> of vehicles that will be equipped with seat belt reminder systems and will therefore need to comply with the requirements to provide system information and operating instructions.</w:t>
      </w:r>
    </w:p>
    <w:p w:rsidR="003B3C7F" w:rsidRPr="00081434" w:rsidP="00081434" w14:paraId="02DBDA33" w14:textId="77777777">
      <w:pPr>
        <w:rPr>
          <w:sz w:val="24"/>
        </w:rPr>
      </w:pPr>
    </w:p>
    <w:p w:rsidR="000320A6" w:rsidP="00B44FA2" w14:paraId="13DE3406" w14:textId="77777777">
      <w:pPr>
        <w:rPr>
          <w:sz w:val="24"/>
        </w:rPr>
      </w:pPr>
    </w:p>
    <w:p w:rsidR="00BF535D" w:rsidRPr="001C2DE1" w:rsidP="003674D4" w14:paraId="0068891D" w14:textId="77777777">
      <w:pPr>
        <w:pStyle w:val="Heading1"/>
      </w:pPr>
      <w:r w:rsidRPr="00463185">
        <w:t xml:space="preserve">A. </w:t>
      </w:r>
      <w:r w:rsidRPr="001C2DE1">
        <w:t>JUSTIFICATION</w:t>
      </w:r>
    </w:p>
    <w:p w:rsidR="00BF535D" w14:paraId="4560DF3F" w14:textId="77777777">
      <w:pPr>
        <w:ind w:left="18" w:right="18"/>
        <w:rPr>
          <w:sz w:val="24"/>
          <w:u w:val="single"/>
        </w:rPr>
      </w:pPr>
    </w:p>
    <w:p w:rsidR="00BF535D" w:rsidRPr="001C2DE1" w:rsidP="003674D4" w14:paraId="30615931" w14:textId="32633F61">
      <w:pPr>
        <w:pStyle w:val="Heading2"/>
      </w:pPr>
      <w:r w:rsidRPr="001C2DE1">
        <w:t xml:space="preserve">1.  Explain the circumstances that make the collection of information necessary. </w:t>
      </w:r>
      <w:r w:rsidR="008C1587">
        <w:t xml:space="preserve"> </w:t>
      </w:r>
      <w:r w:rsidRPr="008C1587" w:rsidR="008C1587">
        <w:t xml:space="preserve">Identify any legal and administrative requirements that necessitate the collection. </w:t>
      </w:r>
      <w:r w:rsidRPr="001C2DE1">
        <w:t xml:space="preserve"> Attach a copy of the appropriate statute or regulation mandating or authorizing the collection of information.</w:t>
      </w:r>
    </w:p>
    <w:p w:rsidR="00BF535D" w14:paraId="21A784D8" w14:textId="77777777">
      <w:pPr>
        <w:ind w:left="18" w:right="18"/>
        <w:rPr>
          <w:sz w:val="24"/>
        </w:rPr>
      </w:pPr>
    </w:p>
    <w:p w:rsidR="00F33A3E" w14:paraId="528DDFAA" w14:textId="02889B15">
      <w:pPr>
        <w:ind w:right="18"/>
        <w:rPr>
          <w:sz w:val="24"/>
        </w:rPr>
      </w:pPr>
      <w:r>
        <w:rPr>
          <w:sz w:val="24"/>
        </w:rPr>
        <w:t xml:space="preserve">The National Traffic and Motor Vehicle </w:t>
      </w:r>
      <w:r w:rsidR="00840EC0">
        <w:rPr>
          <w:sz w:val="24"/>
        </w:rPr>
        <w:t xml:space="preserve">Safety </w:t>
      </w:r>
      <w:r>
        <w:rPr>
          <w:sz w:val="24"/>
        </w:rPr>
        <w:t xml:space="preserve">Act authorizes the Secretary of Transportation (NHTSA by delegation), at </w:t>
      </w:r>
      <w:r w:rsidR="00BF535D">
        <w:rPr>
          <w:sz w:val="24"/>
        </w:rPr>
        <w:t xml:space="preserve">49 </w:t>
      </w:r>
      <w:r w:rsidR="00FE7A53">
        <w:rPr>
          <w:sz w:val="24"/>
        </w:rPr>
        <w:t xml:space="preserve">U.S.C. </w:t>
      </w:r>
      <w:r>
        <w:rPr>
          <w:sz w:val="24"/>
        </w:rPr>
        <w:t xml:space="preserve">30111, to issue </w:t>
      </w:r>
      <w:r w:rsidR="00BF535D">
        <w:rPr>
          <w:sz w:val="24"/>
        </w:rPr>
        <w:t>Federal Motor Vehicle Safety Standards (FMVSS)</w:t>
      </w:r>
      <w:r w:rsidR="001B2DA7">
        <w:rPr>
          <w:sz w:val="24"/>
        </w:rPr>
        <w:t xml:space="preserve"> that set performance standards for motor vehicles and items of motor vehicle equipment. </w:t>
      </w:r>
      <w:r w:rsidR="00B7598B">
        <w:rPr>
          <w:sz w:val="24"/>
        </w:rPr>
        <w:t xml:space="preserve"> </w:t>
      </w:r>
      <w:r w:rsidR="001B2DA7">
        <w:rPr>
          <w:sz w:val="24"/>
        </w:rPr>
        <w:t>Further, the Secretary (NHTSA by delegation) is authorized, at 49 U.S.C. 30117, to require manufacturers to provide information to first purchasers of motor vehicles or items of motor vehicle equipment</w:t>
      </w:r>
      <w:r w:rsidR="00BF535D">
        <w:rPr>
          <w:sz w:val="24"/>
        </w:rPr>
        <w:t xml:space="preserve"> </w:t>
      </w:r>
      <w:r w:rsidR="0050113A">
        <w:rPr>
          <w:sz w:val="24"/>
        </w:rPr>
        <w:t>related to performance and safety</w:t>
      </w:r>
      <w:r w:rsidR="0021192B">
        <w:rPr>
          <w:sz w:val="24"/>
        </w:rPr>
        <w:t xml:space="preserve"> in printed materials that are attached to or accompany the motor vehicle or item of motor vehicle equipment</w:t>
      </w:r>
      <w:r w:rsidR="0050113A">
        <w:rPr>
          <w:sz w:val="24"/>
        </w:rPr>
        <w:t>.</w:t>
      </w:r>
      <w:r w:rsidR="00BF535D">
        <w:rPr>
          <w:sz w:val="24"/>
        </w:rPr>
        <w:t xml:space="preserve"> </w:t>
      </w:r>
    </w:p>
    <w:p w:rsidR="00F33A3E" w14:paraId="1A52BDBA" w14:textId="77777777">
      <w:pPr>
        <w:ind w:right="18"/>
        <w:rPr>
          <w:sz w:val="24"/>
        </w:rPr>
      </w:pPr>
    </w:p>
    <w:p w:rsidR="00BF535D" w:rsidP="00A21827" w14:paraId="39A777F0" w14:textId="204AED9E">
      <w:pPr>
        <w:ind w:right="18"/>
        <w:rPr>
          <w:sz w:val="24"/>
        </w:rPr>
        <w:sectPr w:rsidSect="00C520B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350" w:bottom="1440" w:left="1440" w:header="1440" w:footer="1440" w:gutter="0"/>
          <w:cols w:space="720"/>
          <w:noEndnote/>
          <w:titlePg/>
          <w:docGrid w:linePitch="272"/>
        </w:sectPr>
      </w:pPr>
      <w:bookmarkStart w:id="3" w:name="_Hlk102038855"/>
      <w:r>
        <w:rPr>
          <w:sz w:val="24"/>
        </w:rPr>
        <w:t xml:space="preserve">NHTSA has exercised this authority to require manufacturers to provide certain specified </w:t>
      </w:r>
      <w:r w:rsidR="006E4DDE">
        <w:rPr>
          <w:sz w:val="24"/>
        </w:rPr>
        <w:t xml:space="preserve">safety </w:t>
      </w:r>
      <w:r>
        <w:rPr>
          <w:sz w:val="24"/>
        </w:rPr>
        <w:t>information</w:t>
      </w:r>
      <w:r w:rsidR="006E4DDE">
        <w:rPr>
          <w:sz w:val="24"/>
        </w:rPr>
        <w:t xml:space="preserve"> to be readily available to consumers and purchasers of motor vehicles and items of motor vehicle equipment. </w:t>
      </w:r>
      <w:r w:rsidR="00B7598B">
        <w:rPr>
          <w:sz w:val="24"/>
        </w:rPr>
        <w:t xml:space="preserve"> </w:t>
      </w:r>
      <w:r w:rsidR="006E4DDE">
        <w:rPr>
          <w:sz w:val="24"/>
        </w:rPr>
        <w:t>This information is most often provided in vehicle</w:t>
      </w:r>
      <w:r w:rsidR="00102BCF">
        <w:rPr>
          <w:sz w:val="24"/>
        </w:rPr>
        <w:t>s’</w:t>
      </w:r>
      <w:r w:rsidR="006E4DDE">
        <w:rPr>
          <w:sz w:val="24"/>
        </w:rPr>
        <w:t xml:space="preserve"> owners’ manuals and the requirements are found </w:t>
      </w:r>
      <w:r w:rsidR="008077A1">
        <w:rPr>
          <w:sz w:val="24"/>
        </w:rPr>
        <w:t>i</w:t>
      </w:r>
      <w:r w:rsidRPr="008077A1" w:rsidR="008077A1">
        <w:rPr>
          <w:sz w:val="24"/>
        </w:rPr>
        <w:t>n 49 CFR Part</w:t>
      </w:r>
      <w:r w:rsidR="008077A1">
        <w:rPr>
          <w:sz w:val="24"/>
        </w:rPr>
        <w:t>s</w:t>
      </w:r>
      <w:r w:rsidRPr="008077A1" w:rsidR="008077A1">
        <w:rPr>
          <w:sz w:val="24"/>
        </w:rPr>
        <w:t xml:space="preserve"> 563,</w:t>
      </w:r>
      <w:r w:rsidR="006E4DDE">
        <w:rPr>
          <w:sz w:val="24"/>
        </w:rPr>
        <w:t xml:space="preserve"> 571, and 575. </w:t>
      </w:r>
      <w:r w:rsidR="00B7598B">
        <w:rPr>
          <w:sz w:val="24"/>
        </w:rPr>
        <w:t xml:space="preserve"> </w:t>
      </w:r>
      <w:r w:rsidR="006F1BFB">
        <w:rPr>
          <w:sz w:val="24"/>
        </w:rPr>
        <w:t xml:space="preserve">This information collection request only covers requirements or requests to provide information that </w:t>
      </w:r>
      <w:r w:rsidR="00102BCF">
        <w:rPr>
          <w:sz w:val="24"/>
        </w:rPr>
        <w:t xml:space="preserve">are </w:t>
      </w:r>
      <w:r w:rsidR="006F1BFB">
        <w:rPr>
          <w:sz w:val="24"/>
        </w:rPr>
        <w:t xml:space="preserve">not provided verbatim in the regulation or standard. </w:t>
      </w:r>
      <w:r w:rsidR="00B7598B">
        <w:rPr>
          <w:sz w:val="24"/>
        </w:rPr>
        <w:t xml:space="preserve"> </w:t>
      </w:r>
      <w:bookmarkEnd w:id="3"/>
      <w:r w:rsidR="006E4DDE">
        <w:rPr>
          <w:sz w:val="24"/>
        </w:rPr>
        <w:t xml:space="preserve">A summary of these requirements </w:t>
      </w:r>
      <w:r w:rsidR="006F1BFB">
        <w:rPr>
          <w:sz w:val="24"/>
        </w:rPr>
        <w:t>is provided</w:t>
      </w:r>
      <w:r w:rsidR="00D81D82">
        <w:rPr>
          <w:sz w:val="24"/>
        </w:rPr>
        <w:t xml:space="preserve"> below. </w:t>
      </w:r>
    </w:p>
    <w:p w:rsidR="00BF535D" w14:paraId="6A35C513" w14:textId="77777777">
      <w:pPr>
        <w:rPr>
          <w:sz w:val="24"/>
        </w:rPr>
      </w:pPr>
    </w:p>
    <w:p w:rsidR="00166C37" w:rsidP="00166C37" w14:paraId="2BD66A8E" w14:textId="35CD4839">
      <w:pPr>
        <w:pStyle w:val="Heading3"/>
      </w:pPr>
      <w:bookmarkStart w:id="4" w:name="_Hlk80087647"/>
      <w:r>
        <w:t xml:space="preserve">Part 563 – Event </w:t>
      </w:r>
      <w:r w:rsidR="001257DA">
        <w:t>D</w:t>
      </w:r>
      <w:r>
        <w:t xml:space="preserve">ata </w:t>
      </w:r>
      <w:r w:rsidR="001257DA">
        <w:t>R</w:t>
      </w:r>
      <w:r>
        <w:t>ecorders</w:t>
      </w:r>
    </w:p>
    <w:bookmarkEnd w:id="4"/>
    <w:p w:rsidR="00814307" w:rsidP="00166C37" w14:paraId="5BC29EB4" w14:textId="77777777">
      <w:pPr>
        <w:rPr>
          <w:sz w:val="24"/>
        </w:rPr>
      </w:pPr>
    </w:p>
    <w:p w:rsidR="00166C37" w:rsidP="00166C37" w14:paraId="544F466B" w14:textId="5ED97C5F">
      <w:pPr>
        <w:rPr>
          <w:color w:val="333333"/>
          <w:sz w:val="24"/>
          <w:shd w:val="clear" w:color="auto" w:fill="FFFFFF"/>
        </w:rPr>
      </w:pPr>
      <w:r>
        <w:rPr>
          <w:sz w:val="24"/>
        </w:rPr>
        <w:t xml:space="preserve">Part 563 </w:t>
      </w:r>
      <w:r w:rsidRPr="005C024F">
        <w:rPr>
          <w:sz w:val="24"/>
        </w:rPr>
        <w:t>requires manufacturers of vehicles equipped with</w:t>
      </w:r>
      <w:r w:rsidRPr="00CD312D">
        <w:rPr>
          <w:sz w:val="24"/>
        </w:rPr>
        <w:t xml:space="preserve"> </w:t>
      </w:r>
      <w:hyperlink r:id="rId15" w:history="1">
        <w:r w:rsidRPr="00B44FA2">
          <w:rPr>
            <w:sz w:val="24"/>
          </w:rPr>
          <w:t>event</w:t>
        </w:r>
      </w:hyperlink>
      <w:r w:rsidR="00337DFA">
        <w:rPr>
          <w:sz w:val="24"/>
        </w:rPr>
        <w:t xml:space="preserve"> </w:t>
      </w:r>
      <w:r w:rsidRPr="00CD312D">
        <w:rPr>
          <w:sz w:val="24"/>
        </w:rPr>
        <w:t>dat</w:t>
      </w:r>
      <w:r w:rsidRPr="00CD312D" w:rsidR="00D12497">
        <w:rPr>
          <w:sz w:val="24"/>
        </w:rPr>
        <w:t xml:space="preserve">a recorders (EDRs) to </w:t>
      </w:r>
      <w:r w:rsidRPr="00CD312D" w:rsidR="00361AEC">
        <w:rPr>
          <w:sz w:val="24"/>
        </w:rPr>
        <w:t>include</w:t>
      </w:r>
      <w:r w:rsidRPr="00CD312D" w:rsidR="00D12497">
        <w:rPr>
          <w:sz w:val="24"/>
        </w:rPr>
        <w:t xml:space="preserve"> </w:t>
      </w:r>
      <w:r w:rsidRPr="00CD312D" w:rsidR="00FC1B56">
        <w:rPr>
          <w:sz w:val="24"/>
        </w:rPr>
        <w:t xml:space="preserve">in the owner’s manual </w:t>
      </w:r>
      <w:r w:rsidRPr="00CD312D" w:rsidR="00D12497">
        <w:rPr>
          <w:sz w:val="24"/>
        </w:rPr>
        <w:t>a</w:t>
      </w:r>
      <w:r w:rsidRPr="00CD312D">
        <w:rPr>
          <w:sz w:val="24"/>
        </w:rPr>
        <w:t xml:space="preserve"> statement</w:t>
      </w:r>
      <w:r w:rsidRPr="00CD312D" w:rsidR="00D12497">
        <w:rPr>
          <w:sz w:val="24"/>
        </w:rPr>
        <w:t xml:space="preserve"> </w:t>
      </w:r>
      <w:r w:rsidR="00BA1EEE">
        <w:rPr>
          <w:sz w:val="24"/>
        </w:rPr>
        <w:t>about</w:t>
      </w:r>
      <w:r w:rsidR="00215567">
        <w:rPr>
          <w:sz w:val="24"/>
        </w:rPr>
        <w:t xml:space="preserve"> the EDR</w:t>
      </w:r>
      <w:r>
        <w:rPr>
          <w:sz w:val="24"/>
        </w:rPr>
        <w:t>.</w:t>
      </w:r>
      <w:r>
        <w:rPr>
          <w:rStyle w:val="FootnoteReference"/>
          <w:sz w:val="24"/>
          <w:vertAlign w:val="superscript"/>
        </w:rPr>
        <w:footnoteReference w:id="4"/>
      </w:r>
      <w:r w:rsidRPr="000A7087" w:rsidR="00215567">
        <w:rPr>
          <w:sz w:val="24"/>
        </w:rPr>
        <w:t xml:space="preserve"> </w:t>
      </w:r>
      <w:r w:rsidR="00B7598B">
        <w:rPr>
          <w:sz w:val="24"/>
        </w:rPr>
        <w:t xml:space="preserve"> </w:t>
      </w:r>
      <w:r>
        <w:rPr>
          <w:sz w:val="24"/>
        </w:rPr>
        <w:t>However, t</w:t>
      </w:r>
      <w:r w:rsidR="00215567">
        <w:rPr>
          <w:sz w:val="24"/>
        </w:rPr>
        <w:t>his statement is provided verbatim in the regulation and, therefore, is</w:t>
      </w:r>
      <w:r>
        <w:rPr>
          <w:sz w:val="24"/>
        </w:rPr>
        <w:t xml:space="preserve"> not an information collection. S</w:t>
      </w:r>
      <w:r w:rsidR="00B14CC6">
        <w:rPr>
          <w:sz w:val="24"/>
        </w:rPr>
        <w:t xml:space="preserve">ection 563.11 also states </w:t>
      </w:r>
      <w:r w:rsidRPr="00CD312D">
        <w:rPr>
          <w:sz w:val="24"/>
        </w:rPr>
        <w:t>that the owner</w:t>
      </w:r>
      <w:r w:rsidR="00337DFA">
        <w:rPr>
          <w:sz w:val="24"/>
        </w:rPr>
        <w:t>’</w:t>
      </w:r>
      <w:r w:rsidRPr="00CD312D">
        <w:rPr>
          <w:sz w:val="24"/>
        </w:rPr>
        <w:t>s manual may include additional information about the form, function, and capabilities of</w:t>
      </w:r>
      <w:r w:rsidRPr="005C024F">
        <w:rPr>
          <w:color w:val="333333"/>
          <w:sz w:val="24"/>
          <w:shd w:val="clear" w:color="auto" w:fill="FFFFFF"/>
        </w:rPr>
        <w:t xml:space="preserve"> the EDR, in supplement to the required statemen</w:t>
      </w:r>
      <w:r w:rsidR="00B81518">
        <w:rPr>
          <w:color w:val="333333"/>
          <w:sz w:val="24"/>
          <w:shd w:val="clear" w:color="auto" w:fill="FFFFFF"/>
        </w:rPr>
        <w:t>t</w:t>
      </w:r>
      <w:r w:rsidR="00B14CC6">
        <w:rPr>
          <w:color w:val="333333"/>
          <w:sz w:val="24"/>
          <w:shd w:val="clear" w:color="auto" w:fill="FFFFFF"/>
        </w:rPr>
        <w:t xml:space="preserve">. </w:t>
      </w:r>
      <w:r w:rsidR="00B7598B">
        <w:rPr>
          <w:color w:val="333333"/>
          <w:sz w:val="24"/>
          <w:shd w:val="clear" w:color="auto" w:fill="FFFFFF"/>
        </w:rPr>
        <w:t xml:space="preserve"> </w:t>
      </w:r>
      <w:r w:rsidR="00B14CC6">
        <w:rPr>
          <w:color w:val="333333"/>
          <w:sz w:val="24"/>
          <w:shd w:val="clear" w:color="auto" w:fill="FFFFFF"/>
        </w:rPr>
        <w:t xml:space="preserve">This voluntary disclosure of information is an information collection for which NHTSA is seeking approval. </w:t>
      </w:r>
    </w:p>
    <w:p w:rsidR="00814307" w:rsidRPr="005C024F" w:rsidP="00166C37" w14:paraId="004D4759" w14:textId="77777777">
      <w:pPr>
        <w:rPr>
          <w:sz w:val="24"/>
        </w:rPr>
      </w:pPr>
    </w:p>
    <w:p w:rsidR="00BF535D" w:rsidP="003674D4" w14:paraId="2FB6D7F5" w14:textId="1F588043">
      <w:pPr>
        <w:pStyle w:val="Heading3"/>
      </w:pPr>
      <w:r>
        <w:t xml:space="preserve">Section </w:t>
      </w:r>
      <w:r w:rsidR="00172B95">
        <w:t>571.</w:t>
      </w:r>
      <w:r>
        <w:t xml:space="preserve">108 </w:t>
      </w:r>
      <w:r>
        <w:noBreakHyphen/>
        <w:t xml:space="preserve"> Lamps, Reflective Devices, and Associated Equipment</w:t>
      </w:r>
    </w:p>
    <w:p w:rsidR="00BF535D" w14:paraId="14879572" w14:textId="2406F21F">
      <w:pPr>
        <w:tabs>
          <w:tab w:val="left" w:pos="0"/>
          <w:tab w:val="left" w:pos="4014"/>
          <w:tab w:val="left" w:pos="6174"/>
        </w:tabs>
        <w:rPr>
          <w:sz w:val="24"/>
        </w:rPr>
      </w:pPr>
    </w:p>
    <w:p w:rsidR="0065703F" w14:paraId="5E23BD0C" w14:textId="1A64EF79">
      <w:pPr>
        <w:pStyle w:val="BodyTextIndent"/>
        <w:tabs>
          <w:tab w:val="left" w:pos="0"/>
          <w:tab w:val="clear" w:pos="846"/>
        </w:tabs>
        <w:ind w:left="0"/>
      </w:pPr>
      <w:r>
        <w:t>This standard requires that certain lamps and reflective devices</w:t>
      </w:r>
      <w:r w:rsidR="00434670">
        <w:t xml:space="preserve"> be installed </w:t>
      </w:r>
      <w:r w:rsidR="00434670">
        <w:t xml:space="preserve">on </w:t>
      </w:r>
      <w:r>
        <w:t xml:space="preserve"> motor</w:t>
      </w:r>
      <w:r>
        <w:t xml:space="preserve"> vehicles to assure that the roadway is properly illuminated, that vehicles can be readily seen, and that signals can be transmitted to other drivers sharing the road, during day, night and inclement weather. </w:t>
      </w:r>
      <w:r w:rsidR="00B23BD6">
        <w:t xml:space="preserve"> </w:t>
      </w:r>
      <w:bookmarkStart w:id="5" w:name="_Hlk80100064"/>
      <w:r w:rsidR="00436A72">
        <w:t xml:space="preserve">In addition to establishing </w:t>
      </w:r>
      <w:r w:rsidR="00434670">
        <w:t>performance requirements for those lamps and reflective devices</w:t>
      </w:r>
      <w:r w:rsidR="00436A72">
        <w:t xml:space="preserve">, </w:t>
      </w:r>
      <w:r w:rsidRPr="00191CA5" w:rsidR="00191CA5">
        <w:t xml:space="preserve">FMVSS No. 108 </w:t>
      </w:r>
      <w:r w:rsidR="00E3700F">
        <w:t xml:space="preserve">also </w:t>
      </w:r>
      <w:r w:rsidRPr="00191CA5" w:rsidR="00191CA5">
        <w:t>contains provisions</w:t>
      </w:r>
      <w:r w:rsidR="003E1F56">
        <w:t xml:space="preserve"> </w:t>
      </w:r>
      <w:r w:rsidR="00436A72">
        <w:t xml:space="preserve">requiring manufacturers to provide instructions </w:t>
      </w:r>
      <w:r w:rsidRPr="00191CA5" w:rsidR="00191CA5">
        <w:t xml:space="preserve">so that owners, as well as traditional vehicle service personnel, can aim their vehicle’s </w:t>
      </w:r>
      <w:r w:rsidRPr="001F42A6" w:rsidR="001F42A6">
        <w:t xml:space="preserve">Vehicle Headlamp Aiming Device (VHAD) </w:t>
      </w:r>
      <w:r w:rsidRPr="00191CA5" w:rsidR="00191CA5">
        <w:t>headlamps using equipment that is an integral part of the headlamp system.</w:t>
      </w:r>
      <w:r w:rsidR="00191CA5">
        <w:rPr>
          <w:rFonts w:ascii="Arial" w:hAnsi="Arial" w:cs="Arial"/>
          <w:color w:val="0000FF"/>
        </w:rPr>
        <w:t xml:space="preserve"> </w:t>
      </w:r>
      <w:bookmarkEnd w:id="5"/>
      <w:r>
        <w:t xml:space="preserve"> Since the specific </w:t>
      </w:r>
      <w:r>
        <w:t>manner in which</w:t>
      </w:r>
      <w:r>
        <w:t xml:space="preserve"> aim is to be performed is not regulated (only the performance of the devices is), aiming devices manufactured or installed by different </w:t>
      </w:r>
      <w:r>
        <w:t xml:space="preserve">vehicle and headlamp manufacturers may work in significantly different ways.  </w:t>
      </w:r>
      <w:r w:rsidRPr="004D7D47" w:rsidR="004D7D47">
        <w:t>To assure that the VHAD can be correctly aimed, this standard requires that instructions for proper use of VHAD systems be part of the vehicle as a label, or optionally, be placed in the vehicle owner’s manual.</w:t>
      </w:r>
      <w:r w:rsidR="0023625F">
        <w:t xml:space="preserve"> </w:t>
      </w:r>
      <w:r w:rsidR="00615FC8">
        <w:t xml:space="preserve"> </w:t>
      </w:r>
      <w:r w:rsidRPr="004A6414" w:rsidR="004A6414">
        <w:t>Additionally, the standard requires manufacturers to provide information regarding how to operate semiautomatic beam switching devices</w:t>
      </w:r>
      <w:r w:rsidR="00615FC8">
        <w:t xml:space="preserve"> and if t</w:t>
      </w:r>
      <w:r>
        <w:t xml:space="preserve">he </w:t>
      </w:r>
      <w:r w:rsidR="00615FC8">
        <w:t xml:space="preserve">vehicle is equipped with an </w:t>
      </w:r>
      <w:r w:rsidR="00EE2EA8">
        <w:t>Adapted Driving Beam (ADB)</w:t>
      </w:r>
      <w:r w:rsidR="00615FC8">
        <w:t xml:space="preserve"> system with sensitivity control it is excluded </w:t>
      </w:r>
      <w:r w:rsidRPr="0065703F">
        <w:t xml:space="preserve">from the requirement to provide instructions on how to adjust the sensitivity control. </w:t>
      </w:r>
      <w:r w:rsidR="00056602">
        <w:t xml:space="preserve"> </w:t>
      </w:r>
    </w:p>
    <w:p w:rsidR="00BF535D" w14:paraId="424B2B54" w14:textId="77777777">
      <w:pPr>
        <w:tabs>
          <w:tab w:val="left" w:pos="846"/>
          <w:tab w:val="left" w:pos="4014"/>
          <w:tab w:val="left" w:pos="6174"/>
        </w:tabs>
        <w:rPr>
          <w:sz w:val="24"/>
        </w:rPr>
      </w:pPr>
    </w:p>
    <w:p w:rsidR="00E13AD5" w:rsidP="00E13AD5" w14:paraId="58CA1533" w14:textId="213D3DBE">
      <w:pPr>
        <w:pStyle w:val="Heading3"/>
      </w:pPr>
      <w:r>
        <w:t xml:space="preserve">Section </w:t>
      </w:r>
      <w:r w:rsidR="00172B95">
        <w:t>571.</w:t>
      </w:r>
      <w:r>
        <w:t>110 – Tire Selection and Rims</w:t>
      </w:r>
    </w:p>
    <w:p w:rsidR="00E13AD5" w:rsidP="00E13AD5" w14:paraId="5B9C1DA4" w14:textId="77777777">
      <w:pPr>
        <w:tabs>
          <w:tab w:val="left" w:pos="846"/>
          <w:tab w:val="left" w:pos="4014"/>
          <w:tab w:val="left" w:pos="6174"/>
        </w:tabs>
        <w:rPr>
          <w:sz w:val="24"/>
        </w:rPr>
      </w:pPr>
    </w:p>
    <w:p w:rsidR="00E13AD5" w:rsidP="009615A5" w14:paraId="0F2A0DCC" w14:textId="258AF605">
      <w:pPr>
        <w:tabs>
          <w:tab w:val="left" w:pos="846"/>
          <w:tab w:val="left" w:pos="4014"/>
          <w:tab w:val="left" w:pos="6174"/>
        </w:tabs>
        <w:rPr>
          <w:sz w:val="24"/>
        </w:rPr>
      </w:pPr>
      <w:r>
        <w:rPr>
          <w:sz w:val="24"/>
        </w:rPr>
        <w:t xml:space="preserve">This standard specifies requirements for tire selection to prevent tire overloading.  The vehicle’s normal load and maximum load on the tire shall not be greater than applicable specified limits.  </w:t>
      </w:r>
      <w:bookmarkStart w:id="6" w:name="_Hlk80104181"/>
      <w:r w:rsidR="00DC464D">
        <w:rPr>
          <w:sz w:val="24"/>
        </w:rPr>
        <w:t>S</w:t>
      </w:r>
      <w:r w:rsidR="00913053">
        <w:rPr>
          <w:sz w:val="24"/>
        </w:rPr>
        <w:t xml:space="preserve">ection </w:t>
      </w:r>
      <w:r w:rsidR="00DC464D">
        <w:rPr>
          <w:sz w:val="24"/>
        </w:rPr>
        <w:t>7.2 of FMVSS No. 110 requires certain information in the o</w:t>
      </w:r>
      <w:r w:rsidR="004646DE">
        <w:rPr>
          <w:sz w:val="24"/>
        </w:rPr>
        <w:t>wner’s manual</w:t>
      </w:r>
      <w:r>
        <w:rPr>
          <w:sz w:val="24"/>
        </w:rPr>
        <w:t xml:space="preserve"> </w:t>
      </w:r>
      <w:r w:rsidR="00A57E30">
        <w:rPr>
          <w:sz w:val="24"/>
        </w:rPr>
        <w:t xml:space="preserve">for vehicles equipped with </w:t>
      </w:r>
      <w:r w:rsidR="00FF16E0">
        <w:rPr>
          <w:sz w:val="24"/>
        </w:rPr>
        <w:t xml:space="preserve">a </w:t>
      </w:r>
      <w:r w:rsidRPr="00FF16E0" w:rsidR="00FF16E0">
        <w:rPr>
          <w:sz w:val="24"/>
        </w:rPr>
        <w:t xml:space="preserve">non-pneumatic </w:t>
      </w:r>
      <w:r>
        <w:rPr>
          <w:sz w:val="24"/>
        </w:rPr>
        <w:t>spare tire.</w:t>
      </w:r>
      <w:r w:rsidRPr="009615A5" w:rsidR="009615A5">
        <w:t xml:space="preserve"> </w:t>
      </w:r>
      <w:r w:rsidRPr="009615A5" w:rsidR="009615A5">
        <w:rPr>
          <w:sz w:val="24"/>
        </w:rPr>
        <w:t>The owner's manual of the passenger car shall contain, in writing in the English language and in not less than 10 point type, the following information under the heading “IMPORTANT - USE OF SPARE TIRE”:</w:t>
      </w:r>
      <w:r w:rsidR="00913053">
        <w:rPr>
          <w:sz w:val="24"/>
        </w:rPr>
        <w:t xml:space="preserve"> </w:t>
      </w:r>
      <w:r w:rsidRPr="009615A5" w:rsidR="009615A5">
        <w:rPr>
          <w:sz w:val="24"/>
        </w:rPr>
        <w:t>(a) A statement indicating the information related to appropriate use for the non-pneumatic spare tire including at a minimum the information set forth in S6 (a) and (b) and either the information set forth in S4.3(g) or a statement that the information set forth in S4.3(g) is located on the vehicle placard and on the non-pneumatic tire;</w:t>
      </w:r>
      <w:r w:rsidR="00913053">
        <w:rPr>
          <w:sz w:val="24"/>
        </w:rPr>
        <w:t xml:space="preserve"> </w:t>
      </w:r>
      <w:r w:rsidRPr="009615A5" w:rsidR="009615A5">
        <w:rPr>
          <w:sz w:val="24"/>
        </w:rPr>
        <w:t>(b) An instruction to drive carefully when the non-pneumatic spare tire is in use, and to install the proper pneumatic tire and rim at the first reasonable opportunity; and</w:t>
      </w:r>
      <w:r w:rsidR="00913053">
        <w:rPr>
          <w:sz w:val="24"/>
        </w:rPr>
        <w:t xml:space="preserve"> </w:t>
      </w:r>
      <w:r w:rsidRPr="009615A5" w:rsidR="009615A5">
        <w:rPr>
          <w:sz w:val="24"/>
        </w:rPr>
        <w:t>(c) A statement that operation of the passenger car is not recommended with more than one non-pneumatic spare tire in use at the same time.</w:t>
      </w:r>
    </w:p>
    <w:bookmarkEnd w:id="6"/>
    <w:p w:rsidR="00E13AD5" w:rsidP="00E13AD5" w14:paraId="5B601031" w14:textId="77777777">
      <w:pPr>
        <w:tabs>
          <w:tab w:val="left" w:pos="846"/>
          <w:tab w:val="left" w:pos="4014"/>
          <w:tab w:val="left" w:pos="6174"/>
        </w:tabs>
        <w:rPr>
          <w:sz w:val="24"/>
        </w:rPr>
      </w:pPr>
    </w:p>
    <w:p w:rsidR="00E13AD5" w:rsidRPr="003D4717" w:rsidP="003674D4" w14:paraId="0F5A13C7" w14:textId="45766CBA">
      <w:pPr>
        <w:pStyle w:val="Heading3"/>
      </w:pPr>
      <w:r>
        <w:t xml:space="preserve">Section </w:t>
      </w:r>
      <w:r w:rsidR="00172B95">
        <w:t>571.</w:t>
      </w:r>
      <w:r w:rsidRPr="003D4717">
        <w:t>138 – Tire Pressure Monitoring Systems</w:t>
      </w:r>
      <w:r w:rsidR="00D77FFE">
        <w:t xml:space="preserve"> (TPMS)</w:t>
      </w:r>
    </w:p>
    <w:p w:rsidR="00E13AD5" w:rsidP="00E13AD5" w14:paraId="0DB562F5" w14:textId="77777777">
      <w:pPr>
        <w:tabs>
          <w:tab w:val="left" w:pos="846"/>
          <w:tab w:val="left" w:pos="4014"/>
          <w:tab w:val="left" w:pos="6174"/>
        </w:tabs>
        <w:rPr>
          <w:sz w:val="24"/>
        </w:rPr>
      </w:pPr>
    </w:p>
    <w:p w:rsidR="00E13AD5" w:rsidRPr="00887DD6" w:rsidP="00E13AD5" w14:paraId="02A2042F" w14:textId="60585FD6">
      <w:pPr>
        <w:tabs>
          <w:tab w:val="left" w:pos="846"/>
          <w:tab w:val="left" w:pos="4014"/>
          <w:tab w:val="left" w:pos="6174"/>
        </w:tabs>
        <w:rPr>
          <w:sz w:val="24"/>
        </w:rPr>
      </w:pPr>
      <w:r>
        <w:rPr>
          <w:sz w:val="24"/>
        </w:rPr>
        <w:t xml:space="preserve">This standard specifies requirements for a tire pressure monitoring system to warn the driver of an under-inflated tire condition.  Its purpose is to reduce the likelihood of a vehicle crash resulting from tire failure due to operation in an under-inflated condition.  The standard requires the </w:t>
      </w:r>
      <w:r w:rsidR="004646DE">
        <w:rPr>
          <w:sz w:val="24"/>
        </w:rPr>
        <w:t>owner’s manual</w:t>
      </w:r>
      <w:r>
        <w:rPr>
          <w:sz w:val="24"/>
        </w:rPr>
        <w:t xml:space="preserve"> to include specific information on the low</w:t>
      </w:r>
      <w:r w:rsidR="009B2258">
        <w:rPr>
          <w:sz w:val="24"/>
        </w:rPr>
        <w:t>-</w:t>
      </w:r>
      <w:r>
        <w:rPr>
          <w:sz w:val="24"/>
        </w:rPr>
        <w:t>pressure warning telltale and the malfunction indicator telltale</w:t>
      </w:r>
      <w:r w:rsidR="0098667E">
        <w:rPr>
          <w:sz w:val="24"/>
        </w:rPr>
        <w:t xml:space="preserve">. </w:t>
      </w:r>
      <w:r w:rsidR="00EE45A7">
        <w:rPr>
          <w:sz w:val="24"/>
        </w:rPr>
        <w:t xml:space="preserve"> </w:t>
      </w:r>
      <w:r w:rsidR="00C01C4A">
        <w:rPr>
          <w:sz w:val="24"/>
        </w:rPr>
        <w:t>W</w:t>
      </w:r>
      <w:bookmarkStart w:id="7" w:name="_Hlk80104230"/>
      <w:r w:rsidR="00C01C4A">
        <w:rPr>
          <w:sz w:val="24"/>
        </w:rPr>
        <w:t xml:space="preserve">hile most of this information is </w:t>
      </w:r>
      <w:r w:rsidR="0098667E">
        <w:rPr>
          <w:sz w:val="24"/>
        </w:rPr>
        <w:t>provided verbatim,</w:t>
      </w:r>
      <w:r w:rsidR="00C01C4A">
        <w:rPr>
          <w:sz w:val="24"/>
        </w:rPr>
        <w:t xml:space="preserve"> the statement requires some customization. FMVSS No. 138, </w:t>
      </w:r>
      <w:r w:rsidR="0098667E">
        <w:rPr>
          <w:sz w:val="24"/>
        </w:rPr>
        <w:t>also states that the owner’s manual may include additiona</w:t>
      </w:r>
      <w:r w:rsidR="00714638">
        <w:rPr>
          <w:sz w:val="24"/>
        </w:rPr>
        <w:t xml:space="preserve">l information about the time </w:t>
      </w:r>
      <w:r w:rsidRPr="00714638" w:rsidR="00714638">
        <w:rPr>
          <w:sz w:val="24"/>
        </w:rPr>
        <w:t xml:space="preserve">for the TPMS telltale(s) to extinguish once the low tire pressure condition or the malfunction is corrected. </w:t>
      </w:r>
      <w:r w:rsidR="00EE45A7">
        <w:rPr>
          <w:sz w:val="24"/>
        </w:rPr>
        <w:t xml:space="preserve"> </w:t>
      </w:r>
      <w:r w:rsidRPr="00714638" w:rsidR="00714638">
        <w:rPr>
          <w:sz w:val="24"/>
        </w:rPr>
        <w:t xml:space="preserve">It may also include additional information about the significance of the low tire pressure warning telltale illuminating, a description of corrective action to be undertaken, whether the tire pressure monitoring system functions with the vehicle's spare tire (if provided), and how to use a </w:t>
      </w:r>
      <w:r w:rsidR="00714638">
        <w:rPr>
          <w:sz w:val="24"/>
        </w:rPr>
        <w:t>reset b</w:t>
      </w:r>
      <w:r w:rsidR="00C01C4A">
        <w:rPr>
          <w:sz w:val="24"/>
        </w:rPr>
        <w:t>utton, if one is provided.</w:t>
      </w:r>
      <w:r w:rsidR="00714638">
        <w:rPr>
          <w:sz w:val="24"/>
        </w:rPr>
        <w:t xml:space="preserve"> </w:t>
      </w:r>
    </w:p>
    <w:bookmarkEnd w:id="7"/>
    <w:p w:rsidR="00BF535D" w14:paraId="1C8734E0" w14:textId="77777777">
      <w:pPr>
        <w:tabs>
          <w:tab w:val="left" w:pos="846"/>
          <w:tab w:val="left" w:pos="4014"/>
          <w:tab w:val="left" w:pos="6174"/>
        </w:tabs>
        <w:rPr>
          <w:sz w:val="24"/>
        </w:rPr>
      </w:pPr>
    </w:p>
    <w:p w:rsidR="00BF535D" w14:paraId="0A0438E4" w14:textId="6B35F914">
      <w:pPr>
        <w:pStyle w:val="Heading3"/>
      </w:pPr>
      <w:r>
        <w:t xml:space="preserve">Section </w:t>
      </w:r>
      <w:r w:rsidR="00172B95">
        <w:t>571.</w:t>
      </w:r>
      <w:r>
        <w:t>202</w:t>
      </w:r>
      <w:r w:rsidR="001162CA">
        <w:t>a</w:t>
      </w:r>
      <w:r>
        <w:t xml:space="preserve"> – Head Restraints</w:t>
      </w:r>
    </w:p>
    <w:p w:rsidR="00073F0F" w:rsidP="00073F0F" w14:paraId="5F074031" w14:textId="77777777">
      <w:pPr>
        <w:tabs>
          <w:tab w:val="left" w:pos="846"/>
          <w:tab w:val="left" w:pos="4014"/>
          <w:tab w:val="left" w:pos="6174"/>
        </w:tabs>
        <w:rPr>
          <w:sz w:val="24"/>
        </w:rPr>
      </w:pPr>
    </w:p>
    <w:p w:rsidR="00004F19" w:rsidP="00004F19" w14:paraId="34368EF0" w14:textId="5294E61F">
      <w:pPr>
        <w:tabs>
          <w:tab w:val="left" w:pos="846"/>
          <w:tab w:val="left" w:pos="4014"/>
          <w:tab w:val="left" w:pos="6174"/>
        </w:tabs>
        <w:rPr>
          <w:sz w:val="24"/>
        </w:rPr>
      </w:pPr>
      <w:r>
        <w:rPr>
          <w:sz w:val="24"/>
        </w:rPr>
        <w:t xml:space="preserve">This standard specifies requirements for head restraints.  </w:t>
      </w:r>
      <w:r>
        <w:rPr>
          <w:sz w:val="24"/>
          <w:szCs w:val="18"/>
        </w:rPr>
        <w:t xml:space="preserve">The standard, which seeks to reduce whiplash injuries in rear collisions, specifies requirements for front outboard seat head restraints in passenger cars and in light multipurpose passenger vehicles, </w:t>
      </w:r>
      <w:r>
        <w:rPr>
          <w:sz w:val="24"/>
          <w:szCs w:val="18"/>
        </w:rPr>
        <w:t>trucks</w:t>
      </w:r>
      <w:r>
        <w:rPr>
          <w:sz w:val="24"/>
          <w:szCs w:val="18"/>
        </w:rPr>
        <w:t xml:space="preserve"> and buses </w:t>
      </w:r>
      <w:r>
        <w:rPr>
          <w:sz w:val="24"/>
        </w:rPr>
        <w:t xml:space="preserve">with a gross </w:t>
      </w:r>
      <w:r>
        <w:rPr>
          <w:sz w:val="24"/>
        </w:rPr>
        <w:t>vehicle weight rating of 4,536 kg or less</w:t>
      </w:r>
      <w:r>
        <w:rPr>
          <w:sz w:val="24"/>
          <w:szCs w:val="18"/>
        </w:rPr>
        <w:t xml:space="preserve"> and specifies requirements for optionally provided rear outboard seat head restraints in the same vehicles.  </w:t>
      </w:r>
      <w:r>
        <w:rPr>
          <w:sz w:val="24"/>
        </w:rPr>
        <w:t>FMVSS No. 202</w:t>
      </w:r>
      <w:r w:rsidR="001162CA">
        <w:rPr>
          <w:sz w:val="24"/>
        </w:rPr>
        <w:t>a</w:t>
      </w:r>
      <w:r>
        <w:rPr>
          <w:sz w:val="24"/>
        </w:rPr>
        <w:t xml:space="preserve"> requires that vehicle manufacturers include information about appropriate adjustment of front outboard seat head restraints and optionally provided rear outboard seat head restraints in the </w:t>
      </w:r>
      <w:r w:rsidR="004646DE">
        <w:rPr>
          <w:sz w:val="24"/>
        </w:rPr>
        <w:t>owner’s manual</w:t>
      </w:r>
      <w:r>
        <w:rPr>
          <w:sz w:val="24"/>
        </w:rPr>
        <w:t>.</w:t>
      </w:r>
      <w:r>
        <w:rPr>
          <w:rStyle w:val="FootnoteReference"/>
          <w:sz w:val="24"/>
          <w:vertAlign w:val="superscript"/>
        </w:rPr>
        <w:footnoteReference w:id="5"/>
      </w:r>
      <w:r w:rsidRPr="00497899" w:rsidR="00497899">
        <w:t xml:space="preserve"> </w:t>
      </w:r>
      <w:r w:rsidRPr="00497899" w:rsidR="00497899">
        <w:rPr>
          <w:sz w:val="24"/>
        </w:rPr>
        <w:t>The owner’s manual must clearly identify which seats are equipped with head restraints.  If the head restraints are removable, the owner’s manual must provide instructions on how to remove the head restraint by a deliberate action distinct from any act necessary for adjustment, and how to reinstall the head restraints.  The owner’s manual must warn that all head restraints must be reinstalled to properly protect vehicle occupants.  Finally, the owner’s manual must describe, in an easily understandable format, the adjustment of the head restraints and/or seat back to achieve appropriate head restraint position relative to the occupant’s head.</w:t>
      </w:r>
    </w:p>
    <w:p w:rsidR="003D4717" w:rsidP="00073F0F" w14:paraId="2C165FAF" w14:textId="77777777">
      <w:pPr>
        <w:tabs>
          <w:tab w:val="left" w:pos="846"/>
          <w:tab w:val="left" w:pos="4014"/>
          <w:tab w:val="left" w:pos="6174"/>
        </w:tabs>
        <w:rPr>
          <w:sz w:val="24"/>
        </w:rPr>
      </w:pPr>
    </w:p>
    <w:p w:rsidR="00BF535D" w:rsidP="003674D4" w14:paraId="716195E3" w14:textId="10A1687C">
      <w:pPr>
        <w:pStyle w:val="Heading3"/>
      </w:pPr>
      <w:r>
        <w:t xml:space="preserve">Section </w:t>
      </w:r>
      <w:r w:rsidR="00172B95">
        <w:t>571.</w:t>
      </w:r>
      <w:r>
        <w:t xml:space="preserve">205 </w:t>
      </w:r>
      <w:r>
        <w:noBreakHyphen/>
        <w:t xml:space="preserve"> Glazing Materials</w:t>
      </w:r>
    </w:p>
    <w:p w:rsidR="00BF535D" w14:paraId="47C01316" w14:textId="77777777">
      <w:pPr>
        <w:tabs>
          <w:tab w:val="left" w:pos="846"/>
          <w:tab w:val="left" w:pos="4014"/>
          <w:tab w:val="left" w:pos="6174"/>
        </w:tabs>
        <w:rPr>
          <w:sz w:val="24"/>
        </w:rPr>
      </w:pPr>
    </w:p>
    <w:p w:rsidR="00BF535D" w14:paraId="2EA902F1" w14:textId="697A9CCF">
      <w:pPr>
        <w:tabs>
          <w:tab w:val="left" w:pos="0"/>
          <w:tab w:val="left" w:pos="4014"/>
          <w:tab w:val="left" w:pos="6174"/>
        </w:tabs>
        <w:rPr>
          <w:sz w:val="24"/>
        </w:rPr>
      </w:pPr>
      <w:r>
        <w:rPr>
          <w:sz w:val="24"/>
        </w:rPr>
        <w:t xml:space="preserve">This standard specifies requirements for all glazing materials used in windshields, </w:t>
      </w:r>
      <w:r w:rsidR="0017588D">
        <w:rPr>
          <w:sz w:val="24"/>
        </w:rPr>
        <w:t>windows,</w:t>
      </w:r>
      <w:r>
        <w:rPr>
          <w:sz w:val="24"/>
        </w:rPr>
        <w:t xml:space="preserve"> and interior partitions of motor vehicles.  Its purpose is to reduce </w:t>
      </w:r>
      <w:r w:rsidR="00167755">
        <w:rPr>
          <w:sz w:val="24"/>
        </w:rPr>
        <w:t xml:space="preserve">injuries resulting from </w:t>
      </w:r>
      <w:r w:rsidRPr="00167755" w:rsidR="00167755">
        <w:rPr>
          <w:sz w:val="24"/>
        </w:rPr>
        <w:t>impact to glazing surfaces, to ensure a necessary degree of transparency in motor vehicle windows for driver visibility, and to minimize the possibility of occupants being thrown through the vehicle windows in collisions</w:t>
      </w:r>
      <w:r>
        <w:rPr>
          <w:sz w:val="24"/>
        </w:rPr>
        <w:t xml:space="preserve">.  Detailed information regarding the care and maintenance of </w:t>
      </w:r>
      <w:r w:rsidR="00167755">
        <w:rPr>
          <w:sz w:val="24"/>
        </w:rPr>
        <w:t xml:space="preserve">plastic </w:t>
      </w:r>
      <w:r>
        <w:rPr>
          <w:sz w:val="24"/>
        </w:rPr>
        <w:t xml:space="preserve">glazing items, </w:t>
      </w:r>
      <w:r w:rsidR="00167755">
        <w:rPr>
          <w:sz w:val="24"/>
        </w:rPr>
        <w:t xml:space="preserve">such as a </w:t>
      </w:r>
      <w:r>
        <w:rPr>
          <w:sz w:val="24"/>
        </w:rPr>
        <w:t>glass</w:t>
      </w:r>
      <w:r>
        <w:rPr>
          <w:sz w:val="24"/>
        </w:rPr>
        <w:noBreakHyphen/>
        <w:t xml:space="preserve">plastic windshield, is required to be placed in the </w:t>
      </w:r>
      <w:r w:rsidR="004646DE">
        <w:rPr>
          <w:sz w:val="24"/>
        </w:rPr>
        <w:t>owner’s manual</w:t>
      </w:r>
      <w:r>
        <w:rPr>
          <w:sz w:val="24"/>
        </w:rPr>
        <w:t>.</w:t>
      </w:r>
    </w:p>
    <w:p w:rsidR="00BF535D" w14:paraId="24E2AA20" w14:textId="77777777">
      <w:pPr>
        <w:tabs>
          <w:tab w:val="left" w:pos="0"/>
          <w:tab w:val="left" w:pos="4014"/>
          <w:tab w:val="left" w:pos="6174"/>
        </w:tabs>
        <w:rPr>
          <w:sz w:val="24"/>
        </w:rPr>
      </w:pPr>
    </w:p>
    <w:p w:rsidR="00BF535D" w:rsidP="003674D4" w14:paraId="26A5478C" w14:textId="1B320609">
      <w:pPr>
        <w:pStyle w:val="Heading3"/>
      </w:pPr>
      <w:r>
        <w:t xml:space="preserve">Section </w:t>
      </w:r>
      <w:r w:rsidR="00172B95">
        <w:t>571.</w:t>
      </w:r>
      <w:r>
        <w:t xml:space="preserve">208 </w:t>
      </w:r>
      <w:r>
        <w:noBreakHyphen/>
        <w:t xml:space="preserve"> Occupant Crash Protection</w:t>
      </w:r>
    </w:p>
    <w:p w:rsidR="00BF535D" w14:paraId="2DB688FF" w14:textId="77777777">
      <w:pPr>
        <w:tabs>
          <w:tab w:val="left" w:pos="0"/>
          <w:tab w:val="left" w:pos="4014"/>
          <w:tab w:val="left" w:pos="6174"/>
        </w:tabs>
        <w:rPr>
          <w:sz w:val="24"/>
        </w:rPr>
      </w:pPr>
    </w:p>
    <w:p w:rsidR="00BF535D" w14:paraId="4EB26EE2" w14:textId="1C031AEA">
      <w:pPr>
        <w:tabs>
          <w:tab w:val="left" w:pos="0"/>
          <w:tab w:val="left" w:pos="4014"/>
          <w:tab w:val="left" w:pos="6174"/>
        </w:tabs>
        <w:rPr>
          <w:sz w:val="24"/>
        </w:rPr>
      </w:pPr>
      <w:r>
        <w:rPr>
          <w:sz w:val="24"/>
        </w:rPr>
        <w:t xml:space="preserve">This standard specifies requirements for both active and passive occupant crash protection systems for passenger cars, multipurpose passenger vehicles, </w:t>
      </w:r>
      <w:r>
        <w:rPr>
          <w:sz w:val="24"/>
        </w:rPr>
        <w:t>trucks</w:t>
      </w:r>
      <w:r>
        <w:rPr>
          <w:sz w:val="24"/>
        </w:rPr>
        <w:t xml:space="preserve"> and buses.  Certain safety features, such as air bags, and the care and maintenance of air bag systems, are required to be explained to the owner by means of the </w:t>
      </w:r>
      <w:r w:rsidR="004646DE">
        <w:rPr>
          <w:sz w:val="24"/>
        </w:rPr>
        <w:t>owner’s manual</w:t>
      </w:r>
      <w:r>
        <w:rPr>
          <w:sz w:val="24"/>
        </w:rPr>
        <w:t xml:space="preserve">. </w:t>
      </w:r>
      <w:r w:rsidRPr="004A27FF" w:rsidR="004A27FF">
        <w:rPr>
          <w:sz w:val="24"/>
        </w:rPr>
        <w:t xml:space="preserve">For example, the owner’s manual must describe the vehicle’s air bag system and provide precautionary information about the proper positioning of the occupants, including children.  The owner’s manual must also warn that no objects should be placed over or near the air bag covers.  There is also required information about the operation of seat belt assemblies and other information that could total up to about </w:t>
      </w:r>
      <w:r w:rsidR="00D50051">
        <w:rPr>
          <w:sz w:val="24"/>
        </w:rPr>
        <w:t>20</w:t>
      </w:r>
      <w:r w:rsidRPr="004A27FF" w:rsidR="00D50051">
        <w:rPr>
          <w:sz w:val="24"/>
        </w:rPr>
        <w:t xml:space="preserve"> </w:t>
      </w:r>
      <w:r w:rsidRPr="004A27FF" w:rsidR="004A27FF">
        <w:rPr>
          <w:sz w:val="24"/>
        </w:rPr>
        <w:t>pages in the owner’s manual.  This material would also need to be kept current with the latest technical information on an annual basis.</w:t>
      </w:r>
      <w:r>
        <w:rPr>
          <w:sz w:val="24"/>
        </w:rPr>
        <w:t xml:space="preserve"> </w:t>
      </w:r>
      <w:r w:rsidR="00073F0F">
        <w:rPr>
          <w:sz w:val="24"/>
        </w:rPr>
        <w:t>T</w:t>
      </w:r>
      <w:bookmarkStart w:id="8" w:name="_Hlk80104417"/>
      <w:r w:rsidR="00073F0F">
        <w:rPr>
          <w:sz w:val="24"/>
        </w:rPr>
        <w:t xml:space="preserve">he </w:t>
      </w:r>
      <w:r w:rsidR="004646DE">
        <w:rPr>
          <w:sz w:val="24"/>
        </w:rPr>
        <w:t>owner’s manual</w:t>
      </w:r>
      <w:r w:rsidR="00073F0F">
        <w:rPr>
          <w:sz w:val="24"/>
        </w:rPr>
        <w:t xml:space="preserve"> must also describe the operation of any tension relieving and locking features of the provided seat belts.</w:t>
      </w:r>
      <w:bookmarkEnd w:id="8"/>
      <w:r w:rsidR="00FB591B">
        <w:rPr>
          <w:sz w:val="24"/>
        </w:rPr>
        <w:t xml:space="preserve"> </w:t>
      </w:r>
    </w:p>
    <w:p w:rsidR="00FB591B" w14:paraId="0805AC03" w14:textId="75F960DA">
      <w:pPr>
        <w:tabs>
          <w:tab w:val="left" w:pos="0"/>
          <w:tab w:val="left" w:pos="4014"/>
          <w:tab w:val="left" w:pos="6174"/>
        </w:tabs>
        <w:rPr>
          <w:sz w:val="24"/>
        </w:rPr>
      </w:pPr>
    </w:p>
    <w:p w:rsidR="00FB591B" w14:paraId="7B058912" w14:textId="77181BA2">
      <w:pPr>
        <w:tabs>
          <w:tab w:val="left" w:pos="0"/>
          <w:tab w:val="left" w:pos="4014"/>
          <w:tab w:val="left" w:pos="6174"/>
        </w:tabs>
        <w:rPr>
          <w:sz w:val="24"/>
        </w:rPr>
      </w:pPr>
      <w:r>
        <w:rPr>
          <w:sz w:val="24"/>
        </w:rPr>
        <w:t xml:space="preserve">The Seat Belt Reminder System final rule requires that the </w:t>
      </w:r>
      <w:r w:rsidRPr="00FB591B">
        <w:rPr>
          <w:sz w:val="24"/>
        </w:rPr>
        <w:t xml:space="preserve">owner’s manual describe the rear warning system’s features, including the location and format of the visual warnings.  </w:t>
      </w:r>
      <w:r>
        <w:rPr>
          <w:sz w:val="24"/>
        </w:rPr>
        <w:t>It</w:t>
      </w:r>
      <w:r w:rsidRPr="00FB591B">
        <w:rPr>
          <w:sz w:val="24"/>
        </w:rPr>
        <w:t xml:space="preserve"> also </w:t>
      </w:r>
      <w:r>
        <w:rPr>
          <w:sz w:val="24"/>
        </w:rPr>
        <w:t>requires</w:t>
      </w:r>
      <w:r w:rsidRPr="00FB591B">
        <w:rPr>
          <w:sz w:val="24"/>
        </w:rPr>
        <w:t xml:space="preserve"> that the owner’s manual include instructions on how to make any manual electrical connections </w:t>
      </w:r>
      <w:r>
        <w:rPr>
          <w:sz w:val="24"/>
        </w:rPr>
        <w:t xml:space="preserve">associated with these systems </w:t>
      </w:r>
      <w:r w:rsidRPr="00FB591B">
        <w:rPr>
          <w:sz w:val="24"/>
        </w:rPr>
        <w:t xml:space="preserve">for readily removable seats.  </w:t>
      </w:r>
    </w:p>
    <w:p w:rsidR="00BF535D" w14:paraId="2E54C28C" w14:textId="77777777">
      <w:pPr>
        <w:tabs>
          <w:tab w:val="left" w:pos="0"/>
          <w:tab w:val="left" w:pos="4014"/>
          <w:tab w:val="left" w:pos="6174"/>
        </w:tabs>
        <w:rPr>
          <w:sz w:val="24"/>
        </w:rPr>
      </w:pPr>
    </w:p>
    <w:p w:rsidR="00BF535D" w:rsidP="003674D4" w14:paraId="04B844A9" w14:textId="691E4874">
      <w:pPr>
        <w:pStyle w:val="Heading3"/>
      </w:pPr>
      <w:r>
        <w:t xml:space="preserve">Section </w:t>
      </w:r>
      <w:r w:rsidR="00172B95">
        <w:t>571.</w:t>
      </w:r>
      <w:r>
        <w:t xml:space="preserve">210 </w:t>
      </w:r>
      <w:r>
        <w:noBreakHyphen/>
        <w:t xml:space="preserve"> Seat Belt Assembly Anchorages</w:t>
      </w:r>
    </w:p>
    <w:p w:rsidR="00BF535D" w14:paraId="2C2ECC08" w14:textId="77777777">
      <w:pPr>
        <w:tabs>
          <w:tab w:val="left" w:pos="0"/>
          <w:tab w:val="left" w:pos="4014"/>
          <w:tab w:val="left" w:pos="6174"/>
        </w:tabs>
        <w:rPr>
          <w:sz w:val="24"/>
        </w:rPr>
      </w:pPr>
    </w:p>
    <w:p w:rsidR="00BF535D" w:rsidP="00C44348" w14:paraId="7BE972E5" w14:textId="322ABF33">
      <w:pPr>
        <w:pStyle w:val="BlockText"/>
        <w:tabs>
          <w:tab w:val="left" w:pos="0"/>
          <w:tab w:val="clear" w:pos="846"/>
        </w:tabs>
        <w:ind w:left="0"/>
      </w:pPr>
      <w:r>
        <w:t xml:space="preserve">This standard specifies requirements for seat belt assembly anchorages to ensure effective occupant restraint and to reduce the likelihood of failure in a crash.  </w:t>
      </w:r>
      <w:r w:rsidRPr="00C44348" w:rsidR="00C44348">
        <w:t>FMVSS No. 210 requires that manufacturers place the following information in the vehicle owner’s manual: (a) an explanation that child restraints are designed to be secured by means of the vehicle’s seat belts, and (b) a statement alerting vehicle owners that children are always safer in the rear seat.</w:t>
      </w:r>
    </w:p>
    <w:p w:rsidR="00BF535D" w14:paraId="3442525E" w14:textId="77777777">
      <w:pPr>
        <w:tabs>
          <w:tab w:val="left" w:pos="4014"/>
          <w:tab w:val="left" w:pos="6174"/>
        </w:tabs>
        <w:rPr>
          <w:sz w:val="24"/>
        </w:rPr>
      </w:pPr>
    </w:p>
    <w:p w:rsidR="00BF535D" w:rsidP="003674D4" w14:paraId="6F5EB99C" w14:textId="49CE8B64">
      <w:pPr>
        <w:pStyle w:val="Heading3"/>
      </w:pPr>
      <w:r>
        <w:t xml:space="preserve">Section </w:t>
      </w:r>
      <w:r w:rsidR="00172B95">
        <w:t>571.</w:t>
      </w:r>
      <w:r>
        <w:t>213 - Child Restraint Systems</w:t>
      </w:r>
    </w:p>
    <w:p w:rsidR="00BF535D" w14:paraId="2003913B" w14:textId="77777777">
      <w:pPr>
        <w:tabs>
          <w:tab w:val="left" w:pos="4014"/>
          <w:tab w:val="left" w:pos="6174"/>
        </w:tabs>
        <w:rPr>
          <w:sz w:val="24"/>
        </w:rPr>
      </w:pPr>
    </w:p>
    <w:p w:rsidR="5BEB5808" w:rsidP="2A6A3E7B" w14:paraId="50F39E31" w14:textId="286AA4B1">
      <w:pPr>
        <w:tabs>
          <w:tab w:val="left" w:pos="4014"/>
          <w:tab w:val="left" w:pos="6174"/>
        </w:tabs>
        <w:rPr>
          <w:sz w:val="24"/>
        </w:rPr>
      </w:pPr>
    </w:p>
    <w:p w:rsidR="00912AAB" w14:paraId="1B60D467" w14:textId="622FE5D6">
      <w:pPr>
        <w:tabs>
          <w:tab w:val="left" w:pos="4014"/>
          <w:tab w:val="left" w:pos="6174"/>
        </w:tabs>
        <w:rPr>
          <w:sz w:val="24"/>
        </w:rPr>
      </w:pPr>
      <w:r w:rsidRPr="2A6A3E7B">
        <w:rPr>
          <w:sz w:val="24"/>
        </w:rPr>
        <w:t>This standard specifies requirements for built-in child restraint systems and requires vehicle manufactu</w:t>
      </w:r>
      <w:r w:rsidRPr="2A6A3E7B" w:rsidR="71CEA435">
        <w:rPr>
          <w:sz w:val="24"/>
        </w:rPr>
        <w:t>r</w:t>
      </w:r>
      <w:r w:rsidRPr="2A6A3E7B">
        <w:rPr>
          <w:sz w:val="24"/>
        </w:rPr>
        <w:t xml:space="preserve">ers provide </w:t>
      </w:r>
      <w:r w:rsidRPr="2A6A3E7B" w:rsidR="6891BCB1">
        <w:rPr>
          <w:sz w:val="24"/>
        </w:rPr>
        <w:t xml:space="preserve">consumers with information about the operation and </w:t>
      </w:r>
      <w:r w:rsidRPr="2A6A3E7B" w:rsidR="588BFABB">
        <w:rPr>
          <w:sz w:val="24"/>
        </w:rPr>
        <w:t>do’s</w:t>
      </w:r>
      <w:r w:rsidRPr="2A6A3E7B" w:rsidR="588BFABB">
        <w:rPr>
          <w:sz w:val="24"/>
        </w:rPr>
        <w:t xml:space="preserve"> and </w:t>
      </w:r>
      <w:r w:rsidRPr="2A6A3E7B" w:rsidR="0E1D87CB">
        <w:rPr>
          <w:sz w:val="24"/>
        </w:rPr>
        <w:t>don</w:t>
      </w:r>
      <w:r w:rsidRPr="2A6A3E7B" w:rsidR="588BFABB">
        <w:rPr>
          <w:sz w:val="24"/>
        </w:rPr>
        <w:t>’</w:t>
      </w:r>
      <w:r w:rsidRPr="2A6A3E7B" w:rsidR="5D1FCF1F">
        <w:rPr>
          <w:sz w:val="24"/>
        </w:rPr>
        <w:t>t</w:t>
      </w:r>
      <w:r w:rsidRPr="2A6A3E7B" w:rsidR="588BFABB">
        <w:rPr>
          <w:sz w:val="24"/>
        </w:rPr>
        <w:t>s in its owner</w:t>
      </w:r>
      <w:r w:rsidRPr="2A6A3E7B" w:rsidR="7E74E236">
        <w:rPr>
          <w:sz w:val="24"/>
        </w:rPr>
        <w:t>’s manual</w:t>
      </w:r>
      <w:r w:rsidRPr="2A6A3E7B" w:rsidR="576791AF">
        <w:rPr>
          <w:sz w:val="24"/>
        </w:rPr>
        <w:t xml:space="preserve">. </w:t>
      </w:r>
    </w:p>
    <w:p w:rsidR="00587C69" w14:paraId="62913109" w14:textId="77777777">
      <w:pPr>
        <w:tabs>
          <w:tab w:val="left" w:pos="4014"/>
          <w:tab w:val="left" w:pos="6174"/>
        </w:tabs>
        <w:rPr>
          <w:sz w:val="24"/>
        </w:rPr>
      </w:pPr>
    </w:p>
    <w:p w:rsidR="00791371" w:rsidP="00791371" w14:paraId="216A1977" w14:textId="662217EC">
      <w:pPr>
        <w:pStyle w:val="Heading3"/>
      </w:pPr>
      <w:r>
        <w:t xml:space="preserve">Section 571.225 - Child Restraint </w:t>
      </w:r>
      <w:r w:rsidR="00686D82">
        <w:t xml:space="preserve">Anchor </w:t>
      </w:r>
      <w:r>
        <w:t>Systems</w:t>
      </w:r>
    </w:p>
    <w:p w:rsidR="00791371" w:rsidP="00791371" w14:paraId="7E5FBAC6" w14:textId="77777777">
      <w:pPr>
        <w:tabs>
          <w:tab w:val="left" w:pos="4014"/>
          <w:tab w:val="left" w:pos="6174"/>
        </w:tabs>
        <w:rPr>
          <w:sz w:val="24"/>
        </w:rPr>
      </w:pPr>
    </w:p>
    <w:p w:rsidR="00791371" w:rsidP="00791371" w14:paraId="398D483F" w14:textId="069A22A6">
      <w:pPr>
        <w:tabs>
          <w:tab w:val="left" w:pos="4014"/>
          <w:tab w:val="left" w:pos="6174"/>
        </w:tabs>
        <w:rPr>
          <w:sz w:val="24"/>
        </w:rPr>
      </w:pPr>
      <w:r w:rsidRPr="00DC5B5A">
        <w:rPr>
          <w:sz w:val="24"/>
        </w:rPr>
        <w:t>This standard establishes requirements for child restraint anchorage systems to ensure their proper location and strength for the effective securing of child restraints, to reduce the likelihood of the anchorage systems</w:t>
      </w:r>
      <w:r w:rsidR="008B585C">
        <w:rPr>
          <w:sz w:val="24"/>
        </w:rPr>
        <w:t>’</w:t>
      </w:r>
      <w:r w:rsidRPr="00DC5B5A">
        <w:rPr>
          <w:sz w:val="24"/>
        </w:rPr>
        <w:t xml:space="preserve"> failure, and to increase the likelihood that child restraints are properly secured and thus more fully achieve their potential effectiveness in motor vehicles.</w:t>
      </w:r>
      <w:r>
        <w:rPr>
          <w:sz w:val="24"/>
        </w:rPr>
        <w:t xml:space="preserve"> </w:t>
      </w:r>
      <w:r w:rsidRPr="005F5C25" w:rsidR="005F5C25">
        <w:rPr>
          <w:sz w:val="24"/>
        </w:rPr>
        <w:t xml:space="preserve">The vehicle </w:t>
      </w:r>
      <w:r w:rsidR="005F5C25">
        <w:rPr>
          <w:sz w:val="24"/>
        </w:rPr>
        <w:t xml:space="preserve">owner’s manual </w:t>
      </w:r>
      <w:r w:rsidRPr="005F5C25" w:rsidR="005F5C25">
        <w:rPr>
          <w:sz w:val="24"/>
        </w:rPr>
        <w:t>must provide written instructions, in English, for using the tether anchorages and the child restraint anchorage system in the vehicle.</w:t>
      </w:r>
      <w:r w:rsidR="005F5C25">
        <w:rPr>
          <w:sz w:val="24"/>
        </w:rPr>
        <w:t xml:space="preserve">  </w:t>
      </w:r>
      <w:r w:rsidR="001A6A42">
        <w:rPr>
          <w:sz w:val="24"/>
        </w:rPr>
        <w:t>Instructions must</w:t>
      </w:r>
      <w:r>
        <w:rPr>
          <w:sz w:val="24"/>
        </w:rPr>
        <w:t xml:space="preserve"> </w:t>
      </w:r>
      <w:r w:rsidR="00C70DB6">
        <w:rPr>
          <w:sz w:val="24"/>
        </w:rPr>
        <w:t xml:space="preserve">at a minimum </w:t>
      </w:r>
      <w:r w:rsidR="00B74523">
        <w:rPr>
          <w:sz w:val="24"/>
        </w:rPr>
        <w:t>i</w:t>
      </w:r>
      <w:r w:rsidRPr="00B74523" w:rsidR="00B74523">
        <w:rPr>
          <w:sz w:val="24"/>
        </w:rPr>
        <w:t>ndicate which seating positions in the vehicle are equipped with tether anchorages and child restraint anchorage systems</w:t>
      </w:r>
      <w:r w:rsidR="00B74523">
        <w:rPr>
          <w:sz w:val="24"/>
        </w:rPr>
        <w:t xml:space="preserve">, </w:t>
      </w:r>
      <w:r w:rsidRPr="00C70DB6" w:rsidR="00C70DB6">
        <w:rPr>
          <w:sz w:val="24"/>
        </w:rPr>
        <w:t>explain the meaning of markings provided to locate the lower anchorages</w:t>
      </w:r>
      <w:r w:rsidR="002B0CC7">
        <w:rPr>
          <w:sz w:val="24"/>
        </w:rPr>
        <w:t xml:space="preserve">, and include </w:t>
      </w:r>
      <w:r w:rsidRPr="002B0CC7" w:rsidR="002B0CC7">
        <w:rPr>
          <w:sz w:val="24"/>
        </w:rPr>
        <w:t xml:space="preserve">instructions that provide a step-by-step procedure </w:t>
      </w:r>
      <w:r w:rsidR="00DD73FD">
        <w:rPr>
          <w:sz w:val="24"/>
        </w:rPr>
        <w:t>(</w:t>
      </w:r>
      <w:r w:rsidRPr="002B0CC7" w:rsidR="002B0CC7">
        <w:rPr>
          <w:sz w:val="24"/>
        </w:rPr>
        <w:t>including diagrams</w:t>
      </w:r>
      <w:r w:rsidR="00DD73FD">
        <w:rPr>
          <w:sz w:val="24"/>
        </w:rPr>
        <w:t>)</w:t>
      </w:r>
      <w:r w:rsidRPr="002B0CC7" w:rsidR="002B0CC7">
        <w:rPr>
          <w:sz w:val="24"/>
        </w:rPr>
        <w:t xml:space="preserve"> for properly attaching a child restraint system</w:t>
      </w:r>
      <w:r w:rsidR="008B585C">
        <w:rPr>
          <w:sz w:val="24"/>
        </w:rPr>
        <w:t>’</w:t>
      </w:r>
      <w:r w:rsidRPr="002B0CC7" w:rsidR="002B0CC7">
        <w:rPr>
          <w:sz w:val="24"/>
        </w:rPr>
        <w:t>s tether strap to the tether anchorages</w:t>
      </w:r>
      <w:r>
        <w:rPr>
          <w:sz w:val="24"/>
        </w:rPr>
        <w:t>.</w:t>
      </w:r>
    </w:p>
    <w:p w:rsidR="00791371" w:rsidP="00791371" w14:paraId="7C197EB6" w14:textId="77777777">
      <w:pPr>
        <w:tabs>
          <w:tab w:val="left" w:pos="4014"/>
          <w:tab w:val="left" w:pos="6174"/>
        </w:tabs>
        <w:rPr>
          <w:sz w:val="24"/>
        </w:rPr>
      </w:pPr>
    </w:p>
    <w:p w:rsidR="00216E3F" w:rsidP="003674D4" w14:paraId="6CC1264B" w14:textId="13C661D5">
      <w:pPr>
        <w:pStyle w:val="Heading3"/>
      </w:pPr>
      <w:r>
        <w:t xml:space="preserve">Section </w:t>
      </w:r>
      <w:r w:rsidR="00172B95">
        <w:t>571.</w:t>
      </w:r>
      <w:r>
        <w:t>226 – Ejection Mitigation</w:t>
      </w:r>
    </w:p>
    <w:p w:rsidR="00216E3F" w:rsidP="00216E3F" w14:paraId="48E6F1E6" w14:textId="77777777">
      <w:pPr>
        <w:tabs>
          <w:tab w:val="left" w:pos="4014"/>
          <w:tab w:val="left" w:pos="6174"/>
        </w:tabs>
        <w:rPr>
          <w:sz w:val="24"/>
          <w:u w:val="single"/>
        </w:rPr>
      </w:pPr>
    </w:p>
    <w:p w:rsidR="00216E3F" w:rsidRPr="00704201" w:rsidP="00216E3F" w14:paraId="5EDAD8B3" w14:textId="37919531">
      <w:pPr>
        <w:tabs>
          <w:tab w:val="left" w:pos="4014"/>
          <w:tab w:val="left" w:pos="6174"/>
        </w:tabs>
        <w:rPr>
          <w:bCs/>
          <w:sz w:val="24"/>
        </w:rPr>
      </w:pPr>
      <w:r w:rsidRPr="00704201">
        <w:rPr>
          <w:sz w:val="24"/>
        </w:rPr>
        <w:t xml:space="preserve">This standard establishes vehicle requirements intended to reduce the partial and complete ejection of vehicle occupants through side windows in crashes, particularly rollover crashes.  The standard applies to </w:t>
      </w:r>
      <w:r w:rsidR="00576CA5">
        <w:rPr>
          <w:sz w:val="24"/>
        </w:rPr>
        <w:t xml:space="preserve">passenger cars, </w:t>
      </w:r>
      <w:r w:rsidRPr="00467197" w:rsidR="00467197">
        <w:rPr>
          <w:sz w:val="24"/>
        </w:rPr>
        <w:t>and to multipurpose passenger vehicles, trucks</w:t>
      </w:r>
      <w:r w:rsidR="00592C07">
        <w:rPr>
          <w:sz w:val="24"/>
        </w:rPr>
        <w:t>,</w:t>
      </w:r>
      <w:r w:rsidRPr="00467197" w:rsidR="00467197">
        <w:rPr>
          <w:sz w:val="24"/>
        </w:rPr>
        <w:t xml:space="preserve"> and buses</w:t>
      </w:r>
      <w:r w:rsidRPr="00704201" w:rsidR="00576CA5">
        <w:rPr>
          <w:sz w:val="24"/>
        </w:rPr>
        <w:t xml:space="preserve"> </w:t>
      </w:r>
      <w:r w:rsidRPr="00704201">
        <w:rPr>
          <w:sz w:val="24"/>
        </w:rPr>
        <w:t>with a gross vehicle weight rating of 4,536 kg</w:t>
      </w:r>
      <w:r w:rsidR="00E86F83">
        <w:rPr>
          <w:sz w:val="24"/>
        </w:rPr>
        <w:t xml:space="preserve"> </w:t>
      </w:r>
      <w:r w:rsidRPr="00E86F83" w:rsidR="00E86F83">
        <w:rPr>
          <w:sz w:val="24"/>
        </w:rPr>
        <w:t>(10,000 pounds)</w:t>
      </w:r>
      <w:r w:rsidRPr="00704201">
        <w:rPr>
          <w:sz w:val="24"/>
        </w:rPr>
        <w:t xml:space="preserve"> or less.  </w:t>
      </w:r>
      <w:r w:rsidRPr="00467197" w:rsidR="00467197">
        <w:rPr>
          <w:sz w:val="24"/>
        </w:rPr>
        <w:t xml:space="preserve">Written information must be provided with every </w:t>
      </w:r>
      <w:r w:rsidR="003F754F">
        <w:rPr>
          <w:sz w:val="24"/>
        </w:rPr>
        <w:t xml:space="preserve">applicable </w:t>
      </w:r>
      <w:r w:rsidRPr="00467197" w:rsidR="00467197">
        <w:rPr>
          <w:sz w:val="24"/>
        </w:rPr>
        <w:t xml:space="preserve">vehicle describing any ejection mitigation countermeasure that deploys in the event of a rollover and a discussion of the readiness indicator </w:t>
      </w:r>
      <w:r w:rsidR="003F754F">
        <w:rPr>
          <w:sz w:val="24"/>
        </w:rPr>
        <w:t xml:space="preserve">required by S4.2.2, </w:t>
      </w:r>
      <w:r w:rsidRPr="00467197" w:rsidR="00467197">
        <w:rPr>
          <w:sz w:val="24"/>
        </w:rPr>
        <w:t>specifying a list of the elements of the system being monitored by the indicator, a discussion of the purpose and location of the telltale, and instructions to the consumer on the steps to take if the telltale is illuminated.</w:t>
      </w:r>
    </w:p>
    <w:p w:rsidR="00216E3F" w:rsidRPr="00D16470" w:rsidP="00D16470" w14:paraId="0CB82432" w14:textId="77777777">
      <w:pPr>
        <w:rPr>
          <w:sz w:val="24"/>
        </w:rPr>
      </w:pPr>
    </w:p>
    <w:p w:rsidR="00D16470" w:rsidP="003674D4" w14:paraId="0F514B7D" w14:textId="3CA3EE70">
      <w:pPr>
        <w:pStyle w:val="Heading3"/>
      </w:pPr>
      <w:r>
        <w:t xml:space="preserve">Section </w:t>
      </w:r>
      <w:r w:rsidR="00172B95">
        <w:t>571.</w:t>
      </w:r>
      <w:r>
        <w:t xml:space="preserve">303 – </w:t>
      </w:r>
      <w:r w:rsidR="00ED390E">
        <w:t>Fuel System Integrity of Compressed Natural Gas Vehicles</w:t>
      </w:r>
    </w:p>
    <w:p w:rsidR="00D16470" w:rsidP="00D16470" w14:paraId="3CC9AC2A" w14:textId="77777777">
      <w:pPr>
        <w:tabs>
          <w:tab w:val="left" w:pos="4014"/>
          <w:tab w:val="left" w:pos="6174"/>
        </w:tabs>
        <w:rPr>
          <w:sz w:val="24"/>
          <w:u w:val="single"/>
        </w:rPr>
      </w:pPr>
    </w:p>
    <w:p w:rsidR="00797865" w:rsidRPr="00D16470" w:rsidP="00CA3E14" w14:paraId="1FDE921D" w14:textId="758014EC">
      <w:pPr>
        <w:tabs>
          <w:tab w:val="left" w:pos="4014"/>
          <w:tab w:val="left" w:pos="6174"/>
        </w:tabs>
        <w:rPr>
          <w:sz w:val="24"/>
        </w:rPr>
      </w:pPr>
      <w:r w:rsidRPr="00D16470">
        <w:rPr>
          <w:sz w:val="24"/>
        </w:rPr>
        <w:t xml:space="preserve">This standard specifies requirements for the integrity of motor vehicle fuel systems using compressed natural gas (CNG), including the CNG fuel systems of </w:t>
      </w:r>
      <w:r w:rsidRPr="00D16470">
        <w:rPr>
          <w:sz w:val="24"/>
        </w:rPr>
        <w:t>bi-fuel</w:t>
      </w:r>
      <w:r w:rsidRPr="00D16470">
        <w:rPr>
          <w:sz w:val="24"/>
        </w:rPr>
        <w:t>, dedicated, and dual fuel CNG vehicles.</w:t>
      </w:r>
      <w:r w:rsidR="00CA3E14">
        <w:rPr>
          <w:sz w:val="24"/>
        </w:rPr>
        <w:t xml:space="preserve">  </w:t>
      </w:r>
      <w:bookmarkStart w:id="9" w:name="_Hlk8710087"/>
      <w:r w:rsidR="00CA3E14">
        <w:rPr>
          <w:sz w:val="24"/>
        </w:rPr>
        <w:t xml:space="preserve">This </w:t>
      </w:r>
      <w:r w:rsidR="00FB591B">
        <w:rPr>
          <w:sz w:val="24"/>
        </w:rPr>
        <w:t>standard</w:t>
      </w:r>
      <w:r w:rsidR="00CA3E14">
        <w:rPr>
          <w:sz w:val="24"/>
        </w:rPr>
        <w:t xml:space="preserve"> requires manufacturers to permanently label CNG vehicles, near</w:t>
      </w:r>
      <w:r w:rsidRPr="00CA3E14" w:rsidR="00CA3E14">
        <w:rPr>
          <w:sz w:val="24"/>
        </w:rPr>
        <w:t xml:space="preserve"> the vehicle refueling</w:t>
      </w:r>
      <w:r w:rsidR="00CA3E14">
        <w:rPr>
          <w:sz w:val="24"/>
        </w:rPr>
        <w:t xml:space="preserve"> </w:t>
      </w:r>
      <w:r w:rsidRPr="00CA3E14" w:rsidR="00CA3E14">
        <w:rPr>
          <w:sz w:val="24"/>
        </w:rPr>
        <w:t xml:space="preserve">connection, with </w:t>
      </w:r>
      <w:r w:rsidR="00CA3E14">
        <w:rPr>
          <w:sz w:val="24"/>
        </w:rPr>
        <w:t xml:space="preserve">service pressure </w:t>
      </w:r>
      <w:r w:rsidRPr="00CA3E14" w:rsidR="00CA3E14">
        <w:rPr>
          <w:sz w:val="24"/>
        </w:rPr>
        <w:t>information</w:t>
      </w:r>
      <w:r w:rsidR="00CA3E14">
        <w:rPr>
          <w:sz w:val="24"/>
        </w:rPr>
        <w:t xml:space="preserve"> and the statement “</w:t>
      </w:r>
      <w:r w:rsidRPr="00CA3E14" w:rsidR="00CA3E14">
        <w:rPr>
          <w:sz w:val="24"/>
        </w:rPr>
        <w:t xml:space="preserve">See </w:t>
      </w:r>
      <w:r w:rsidRPr="00CA3E14" w:rsidR="00CA3E14">
        <w:rPr>
          <w:sz w:val="24"/>
        </w:rPr>
        <w:t>instructions</w:t>
      </w:r>
      <w:r w:rsidR="00CA3E14">
        <w:rPr>
          <w:sz w:val="24"/>
        </w:rPr>
        <w:t xml:space="preserve"> </w:t>
      </w:r>
      <w:r w:rsidRPr="00CA3E14" w:rsidR="00CA3E14">
        <w:rPr>
          <w:sz w:val="24"/>
        </w:rPr>
        <w:t>on fuel container for inspection</w:t>
      </w:r>
      <w:r w:rsidR="00CA3E14">
        <w:rPr>
          <w:sz w:val="24"/>
        </w:rPr>
        <w:t xml:space="preserve"> </w:t>
      </w:r>
      <w:r w:rsidRPr="00CA3E14" w:rsidR="00CA3E14">
        <w:rPr>
          <w:sz w:val="24"/>
        </w:rPr>
        <w:t>and service life.</w:t>
      </w:r>
      <w:r w:rsidR="00CA3E14">
        <w:rPr>
          <w:sz w:val="24"/>
        </w:rPr>
        <w:t xml:space="preserve">”  Manufacturers of CNG vehicles </w:t>
      </w:r>
      <w:r w:rsidR="0024542F">
        <w:rPr>
          <w:sz w:val="24"/>
        </w:rPr>
        <w:t>must</w:t>
      </w:r>
      <w:r w:rsidR="00CA3E14">
        <w:rPr>
          <w:sz w:val="24"/>
        </w:rPr>
        <w:t xml:space="preserve"> also provide a first purchaser this information in either an owner’s manual or on a one-page document.</w:t>
      </w:r>
      <w:bookmarkEnd w:id="9"/>
      <w:r w:rsidR="00CA3E14">
        <w:rPr>
          <w:sz w:val="24"/>
        </w:rPr>
        <w:t xml:space="preserve"> </w:t>
      </w:r>
    </w:p>
    <w:p w:rsidR="00E7238F" w:rsidRPr="00E7238F" w:rsidP="00CD312D" w14:paraId="3898279F" w14:textId="77777777">
      <w:pPr>
        <w:tabs>
          <w:tab w:val="left" w:pos="4014"/>
          <w:tab w:val="left" w:pos="6174"/>
        </w:tabs>
      </w:pPr>
    </w:p>
    <w:p w:rsidR="00BF535D" w:rsidRPr="004B38BB" w:rsidP="003674D4" w14:paraId="4034C45F" w14:textId="77FF1228">
      <w:pPr>
        <w:pStyle w:val="Heading3"/>
      </w:pPr>
      <w:r>
        <w:t>Section</w:t>
      </w:r>
      <w:r w:rsidRPr="00656D2D">
        <w:t xml:space="preserve"> </w:t>
      </w:r>
      <w:r w:rsidRPr="00656D2D">
        <w:t xml:space="preserve">575.103 </w:t>
      </w:r>
      <w:r w:rsidRPr="00656D2D" w:rsidR="00DF334B">
        <w:t>–</w:t>
      </w:r>
      <w:r w:rsidRPr="00656D2D">
        <w:t xml:space="preserve"> Truck</w:t>
      </w:r>
      <w:r w:rsidRPr="00AE56D9" w:rsidR="00DF334B">
        <w:t>-</w:t>
      </w:r>
      <w:r w:rsidRPr="00AE56D9">
        <w:t>Camper Loading</w:t>
      </w:r>
    </w:p>
    <w:p w:rsidR="00BF535D" w14:paraId="435E4089" w14:textId="77777777">
      <w:pPr>
        <w:tabs>
          <w:tab w:val="left" w:pos="4014"/>
          <w:tab w:val="left" w:pos="6174"/>
        </w:tabs>
        <w:ind w:left="846"/>
        <w:rPr>
          <w:sz w:val="24"/>
        </w:rPr>
      </w:pPr>
    </w:p>
    <w:p w:rsidR="006E6EE0" w:rsidRPr="00C60CC7" w:rsidP="4F9ED0DC" w14:paraId="11DEA150" w14:textId="77777777">
      <w:pPr>
        <w:rPr>
          <w:sz w:val="24"/>
        </w:rPr>
      </w:pPr>
      <w:r w:rsidRPr="4F9ED0DC">
        <w:rPr>
          <w:sz w:val="24"/>
        </w:rPr>
        <w:t>This regulation requires manufacturers of slide-in campers to affix to each camper a label that contains information relating to identification and proper loading of the camper and to provide more detailed loading information in the owner’s manual.  This regulation also requires manufacturers of trucks that would accommodate slide-in campers to specify the cargo weight ratings and the longitudinal limits within which the center of gravity for the cargo weight rating should be located.</w:t>
      </w:r>
    </w:p>
    <w:p w:rsidR="4F9ED0DC" w:rsidP="4F9ED0DC" w14:paraId="24DF2FDD" w14:textId="77777777">
      <w:pPr>
        <w:rPr>
          <w:sz w:val="24"/>
        </w:rPr>
      </w:pPr>
    </w:p>
    <w:p w:rsidR="4F9ED0DC" w:rsidP="4F9ED0DC" w14:paraId="213BF4CC" w14:textId="0F686FB6">
      <w:pPr>
        <w:pStyle w:val="Heading3"/>
      </w:pPr>
      <w:r>
        <w:t xml:space="preserve">Section </w:t>
      </w:r>
      <w:r>
        <w:t xml:space="preserve">575.104 – Uniform </w:t>
      </w:r>
      <w:r w:rsidR="001257DA">
        <w:t>Tire Quality Grading Standards</w:t>
      </w:r>
    </w:p>
    <w:p w:rsidR="4F9ED0DC" w:rsidP="4F9ED0DC" w14:paraId="142B02D7" w14:textId="77777777">
      <w:pPr>
        <w:rPr>
          <w:sz w:val="24"/>
        </w:rPr>
      </w:pPr>
    </w:p>
    <w:p w:rsidR="4F9ED0DC" w:rsidP="4F9ED0DC" w14:paraId="5118A595" w14:textId="6C436CDF">
      <w:pPr>
        <w:rPr>
          <w:sz w:val="24"/>
        </w:rPr>
      </w:pPr>
      <w:r w:rsidRPr="4F9ED0DC">
        <w:rPr>
          <w:sz w:val="24"/>
        </w:rPr>
        <w:t xml:space="preserve">This regulation requires manufacturers of motor vehicles </w:t>
      </w:r>
      <w:bookmarkStart w:id="10" w:name="_Hlk80104947"/>
      <w:r w:rsidRPr="4F9ED0DC">
        <w:rPr>
          <w:sz w:val="24"/>
        </w:rPr>
        <w:t xml:space="preserve">to include in the vehicle owner’s manual a list of all possible grades for traction and temperature resistance and restate verbatim the explanation for each performance area specified in </w:t>
      </w:r>
      <w:r w:rsidRPr="00782211" w:rsidR="00D74579">
        <w:rPr>
          <w:sz w:val="24"/>
        </w:rPr>
        <w:t>§</w:t>
      </w:r>
      <w:r w:rsidR="00D74579">
        <w:rPr>
          <w:sz w:val="24"/>
        </w:rPr>
        <w:t xml:space="preserve"> </w:t>
      </w:r>
      <w:r w:rsidRPr="4F9ED0DC">
        <w:rPr>
          <w:sz w:val="24"/>
        </w:rPr>
        <w:t>57</w:t>
      </w:r>
      <w:r w:rsidR="007D1875">
        <w:rPr>
          <w:sz w:val="24"/>
        </w:rPr>
        <w:t>5</w:t>
      </w:r>
      <w:r w:rsidRPr="4F9ED0DC">
        <w:rPr>
          <w:sz w:val="24"/>
        </w:rPr>
        <w:t>.104 Figure 2, Part II.  The information must contain a statement referring the reader to the tire sidewall for the specific tire grades for the tires with which the vehicle is equipped.</w:t>
      </w:r>
      <w:bookmarkEnd w:id="10"/>
    </w:p>
    <w:p w:rsidR="00877BC1" w:rsidRPr="00C60CC7" w14:paraId="27988FDD" w14:textId="77777777">
      <w:pPr>
        <w:tabs>
          <w:tab w:val="left" w:pos="4014"/>
          <w:tab w:val="left" w:pos="6174"/>
        </w:tabs>
        <w:rPr>
          <w:sz w:val="24"/>
          <w:u w:val="single"/>
        </w:rPr>
      </w:pPr>
    </w:p>
    <w:p w:rsidR="00BF535D" w:rsidRPr="00C60CC7" w:rsidP="003674D4" w14:paraId="22D3DF83" w14:textId="71B48D70">
      <w:pPr>
        <w:pStyle w:val="Heading3"/>
      </w:pPr>
      <w:r>
        <w:t>Section</w:t>
      </w:r>
      <w:r w:rsidRPr="00C60CC7">
        <w:t xml:space="preserve"> </w:t>
      </w:r>
      <w:r w:rsidRPr="00C60CC7">
        <w:t>575.105 – Vehicle Rollover</w:t>
      </w:r>
    </w:p>
    <w:p w:rsidR="00BF535D" w:rsidRPr="00C60CC7" w14:paraId="35327058" w14:textId="77777777">
      <w:pPr>
        <w:tabs>
          <w:tab w:val="left" w:pos="4014"/>
          <w:tab w:val="left" w:pos="6174"/>
        </w:tabs>
        <w:rPr>
          <w:sz w:val="24"/>
        </w:rPr>
      </w:pPr>
    </w:p>
    <w:p w:rsidR="007B65FE" w:rsidP="007B65FE" w14:paraId="6B0CABF2" w14:textId="77130E7E">
      <w:pPr>
        <w:tabs>
          <w:tab w:val="left" w:pos="4014"/>
          <w:tab w:val="left" w:pos="6174"/>
        </w:tabs>
        <w:rPr>
          <w:sz w:val="24"/>
        </w:rPr>
      </w:pPr>
      <w:r w:rsidRPr="00C60CC7">
        <w:rPr>
          <w:sz w:val="24"/>
        </w:rPr>
        <w:t>This regulation requires manufacturers of utility vehicles</w:t>
      </w:r>
      <w:r>
        <w:rPr>
          <w:rStyle w:val="FootnoteReference"/>
          <w:sz w:val="24"/>
          <w:vertAlign w:val="superscript"/>
        </w:rPr>
        <w:footnoteReference w:id="6"/>
      </w:r>
      <w:r w:rsidRPr="00C60CC7">
        <w:rPr>
          <w:sz w:val="24"/>
        </w:rPr>
        <w:t xml:space="preserve"> to alert the drivers of those vehicles that they have a higher possibility of rollover than other vehicle types and to advise them of steps that can be taken to reduce the possibility of rollover and/or to reduce the likelihood of injury in a rollover. </w:t>
      </w:r>
      <w:r w:rsidRPr="000156C3" w:rsidR="000156C3">
        <w:rPr>
          <w:sz w:val="24"/>
        </w:rPr>
        <w:t>The owner</w:t>
      </w:r>
      <w:r w:rsidR="00592C07">
        <w:rPr>
          <w:sz w:val="24"/>
        </w:rPr>
        <w:t>’</w:t>
      </w:r>
      <w:r w:rsidRPr="000156C3" w:rsidR="000156C3">
        <w:rPr>
          <w:sz w:val="24"/>
        </w:rPr>
        <w:t xml:space="preserve">s manual must include a discussion of the vehicle design features which cause this type of vehicles to be more likely to rollover (e.g., higher center of gravity) and a discussion of the driving practices that can reduce the risk of a rollover (e.g., avoiding sharp turns at excessive speed).  </w:t>
      </w:r>
    </w:p>
    <w:p w:rsidR="00BD6693" w14:paraId="602D43CB" w14:textId="77777777">
      <w:pPr>
        <w:widowControl/>
        <w:rPr>
          <w:sz w:val="24"/>
        </w:rPr>
      </w:pPr>
    </w:p>
    <w:p w:rsidR="005F69AF" w:rsidP="00B14073" w14:paraId="29C57E13" w14:textId="577F6ECF">
      <w:pPr>
        <w:pStyle w:val="Heading2"/>
      </w:pPr>
      <w:r w:rsidRPr="001C2DE1">
        <w:t xml:space="preserve">2.  Indicate how, by whom, and for what purpose the information is to be used.  </w:t>
      </w:r>
      <w:r w:rsidRPr="008C1587" w:rsidR="008C1587">
        <w:t>Except for a new collection,</w:t>
      </w:r>
      <w:r w:rsidR="008C1587">
        <w:t xml:space="preserve"> i</w:t>
      </w:r>
      <w:r w:rsidRPr="001C2DE1">
        <w:t>ndicate actual use of information received from the current collection.</w:t>
      </w:r>
    </w:p>
    <w:p w:rsidR="00BF535D" w:rsidP="0022484E" w14:paraId="5BAFF427" w14:textId="2EF11981">
      <w:pPr>
        <w:tabs>
          <w:tab w:val="left" w:pos="846"/>
          <w:tab w:val="left" w:pos="4014"/>
          <w:tab w:val="left" w:pos="6174"/>
        </w:tabs>
        <w:rPr>
          <w:sz w:val="24"/>
        </w:rPr>
      </w:pPr>
    </w:p>
    <w:p w:rsidR="00D12842" w:rsidP="0022484E" w14:paraId="726C3889" w14:textId="21615D77">
      <w:pPr>
        <w:tabs>
          <w:tab w:val="left" w:pos="846"/>
          <w:tab w:val="left" w:pos="4014"/>
          <w:tab w:val="left" w:pos="6174"/>
        </w:tabs>
        <w:rPr>
          <w:sz w:val="24"/>
        </w:rPr>
      </w:pPr>
      <w:r>
        <w:rPr>
          <w:sz w:val="24"/>
        </w:rPr>
        <w:t xml:space="preserve">For </w:t>
      </w:r>
      <w:r>
        <w:rPr>
          <w:sz w:val="24"/>
        </w:rPr>
        <w:t>all of</w:t>
      </w:r>
      <w:r>
        <w:rPr>
          <w:sz w:val="24"/>
        </w:rPr>
        <w:t xml:space="preserve"> the owner’s manual information collections, the information is intended to be used by the owners and operators of the vehicles with which the manual is provided. The purpose of requiring that certain information be provided in manuals </w:t>
      </w:r>
      <w:r w:rsidR="00FB591B">
        <w:rPr>
          <w:sz w:val="24"/>
        </w:rPr>
        <w:t xml:space="preserve">is </w:t>
      </w:r>
      <w:r>
        <w:rPr>
          <w:sz w:val="24"/>
        </w:rPr>
        <w:t xml:space="preserve">to </w:t>
      </w:r>
      <w:r w:rsidR="00810527">
        <w:rPr>
          <w:sz w:val="24"/>
        </w:rPr>
        <w:t>ensure owners and operators are provided with</w:t>
      </w:r>
      <w:r w:rsidR="00A61DA6">
        <w:rPr>
          <w:sz w:val="24"/>
        </w:rPr>
        <w:t xml:space="preserve"> readily accessible</w:t>
      </w:r>
      <w:r w:rsidR="00810527">
        <w:rPr>
          <w:sz w:val="24"/>
        </w:rPr>
        <w:t xml:space="preserve"> important information about </w:t>
      </w:r>
      <w:r w:rsidR="00A61DA6">
        <w:rPr>
          <w:sz w:val="24"/>
        </w:rPr>
        <w:t xml:space="preserve">critical components of their vehicles, such as </w:t>
      </w:r>
      <w:r w:rsidR="00810527">
        <w:rPr>
          <w:sz w:val="24"/>
        </w:rPr>
        <w:t>the performance of their vehicle</w:t>
      </w:r>
      <w:r w:rsidR="00A61DA6">
        <w:rPr>
          <w:sz w:val="24"/>
        </w:rPr>
        <w:t xml:space="preserve"> or </w:t>
      </w:r>
      <w:r w:rsidR="00810527">
        <w:rPr>
          <w:sz w:val="24"/>
        </w:rPr>
        <w:t xml:space="preserve">instructions for proper operation. </w:t>
      </w:r>
    </w:p>
    <w:p w:rsidR="00D12842" w:rsidP="00810527" w14:paraId="7321F791" w14:textId="77777777">
      <w:pPr>
        <w:tabs>
          <w:tab w:val="left" w:pos="846"/>
          <w:tab w:val="left" w:pos="4014"/>
          <w:tab w:val="left" w:pos="6174"/>
        </w:tabs>
        <w:rPr>
          <w:sz w:val="24"/>
        </w:rPr>
      </w:pPr>
    </w:p>
    <w:p w:rsidR="00166C37" w:rsidP="00166C37" w14:paraId="08365842" w14:textId="20D31C79">
      <w:pPr>
        <w:tabs>
          <w:tab w:val="left" w:pos="4014"/>
          <w:tab w:val="left" w:pos="6174"/>
        </w:tabs>
        <w:rPr>
          <w:sz w:val="24"/>
          <w:u w:val="single"/>
        </w:rPr>
      </w:pPr>
      <w:r w:rsidRPr="005F69AF">
        <w:rPr>
          <w:sz w:val="24"/>
          <w:u w:val="single"/>
        </w:rPr>
        <w:t>Part 563 – Event data recorders</w:t>
      </w:r>
      <w:r w:rsidR="00B7318F">
        <w:rPr>
          <w:sz w:val="24"/>
          <w:u w:val="single"/>
        </w:rPr>
        <w:t>.</w:t>
      </w:r>
      <w:r>
        <w:rPr>
          <w:sz w:val="24"/>
          <w:u w:val="single"/>
        </w:rPr>
        <w:t xml:space="preserve"> </w:t>
      </w:r>
    </w:p>
    <w:p w:rsidR="00763912" w:rsidP="00166C37" w14:paraId="27E49885" w14:textId="77777777">
      <w:pPr>
        <w:tabs>
          <w:tab w:val="left" w:pos="4014"/>
          <w:tab w:val="left" w:pos="6174"/>
        </w:tabs>
        <w:rPr>
          <w:sz w:val="24"/>
        </w:rPr>
      </w:pPr>
    </w:p>
    <w:p w:rsidR="00166C37" w:rsidP="00166C37" w14:paraId="07BBF72B" w14:textId="17A5E704">
      <w:pPr>
        <w:tabs>
          <w:tab w:val="left" w:pos="4014"/>
          <w:tab w:val="left" w:pos="6174"/>
        </w:tabs>
        <w:rPr>
          <w:color w:val="333333"/>
          <w:sz w:val="24"/>
          <w:shd w:val="clear" w:color="auto" w:fill="FFFFFF"/>
        </w:rPr>
      </w:pPr>
      <w:r>
        <w:rPr>
          <w:sz w:val="24"/>
        </w:rPr>
        <w:t>The</w:t>
      </w:r>
      <w:r w:rsidR="00D52911">
        <w:rPr>
          <w:sz w:val="24"/>
        </w:rPr>
        <w:t xml:space="preserve"> owner’s manual requirements in Part 563</w:t>
      </w:r>
      <w:r>
        <w:rPr>
          <w:sz w:val="24"/>
        </w:rPr>
        <w:t xml:space="preserve"> apply only to vehicles equipped with EDRs</w:t>
      </w:r>
      <w:r w:rsidR="00E914E3">
        <w:rPr>
          <w:sz w:val="24"/>
        </w:rPr>
        <w:t xml:space="preserve"> and states that, in addition to providing a prescribed statement about the existence of </w:t>
      </w:r>
      <w:r>
        <w:rPr>
          <w:sz w:val="24"/>
        </w:rPr>
        <w:t>an EDR and about the purpose and design of the EDR (e.g.,</w:t>
      </w:r>
      <w:r w:rsidR="00D12497">
        <w:rPr>
          <w:sz w:val="24"/>
        </w:rPr>
        <w:t xml:space="preserve"> what it records and when, how the data</w:t>
      </w:r>
      <w:r>
        <w:rPr>
          <w:sz w:val="24"/>
        </w:rPr>
        <w:t xml:space="preserve"> can be used, etc.)</w:t>
      </w:r>
      <w:r w:rsidR="00E914E3">
        <w:rPr>
          <w:sz w:val="24"/>
        </w:rPr>
        <w:t xml:space="preserve">, manufacturers </w:t>
      </w:r>
      <w:r>
        <w:rPr>
          <w:sz w:val="24"/>
        </w:rPr>
        <w:t xml:space="preserve">can provide additional information </w:t>
      </w:r>
      <w:r w:rsidRPr="005C024F">
        <w:rPr>
          <w:color w:val="333333"/>
          <w:sz w:val="24"/>
          <w:shd w:val="clear" w:color="auto" w:fill="FFFFFF"/>
        </w:rPr>
        <w:t>about the form, function, and capabilities of the EDR, in supplement to the required statement</w:t>
      </w:r>
      <w:r>
        <w:rPr>
          <w:color w:val="333333"/>
          <w:sz w:val="24"/>
          <w:shd w:val="clear" w:color="auto" w:fill="FFFFFF"/>
        </w:rPr>
        <w:t xml:space="preserve"> (e.g., who the data belongs to, disclosure of the data, etc.).</w:t>
      </w:r>
      <w:r w:rsidR="00312EAC">
        <w:rPr>
          <w:color w:val="333333"/>
          <w:sz w:val="24"/>
          <w:shd w:val="clear" w:color="auto" w:fill="FFFFFF"/>
        </w:rPr>
        <w:t xml:space="preserve"> </w:t>
      </w:r>
      <w:r w:rsidR="00E914E3">
        <w:rPr>
          <w:color w:val="333333"/>
          <w:sz w:val="24"/>
          <w:shd w:val="clear" w:color="auto" w:fill="FFFFFF"/>
        </w:rPr>
        <w:t>This voluntary information is intended to be use</w:t>
      </w:r>
      <w:r w:rsidR="006020C8">
        <w:rPr>
          <w:color w:val="333333"/>
          <w:sz w:val="24"/>
          <w:shd w:val="clear" w:color="auto" w:fill="FFFFFF"/>
        </w:rPr>
        <w:t xml:space="preserve">d by owners and operators of the vehicle to better understand who the data collected on the EDR belongs to and how that data may be disclosed. </w:t>
      </w:r>
    </w:p>
    <w:p w:rsidR="00166C37" w:rsidP="00166C37" w14:paraId="5105DFB9" w14:textId="77777777">
      <w:pPr>
        <w:tabs>
          <w:tab w:val="left" w:pos="4014"/>
          <w:tab w:val="left" w:pos="6174"/>
        </w:tabs>
        <w:rPr>
          <w:sz w:val="24"/>
          <w:u w:val="single"/>
        </w:rPr>
      </w:pPr>
    </w:p>
    <w:p w:rsidR="00982014" w14:paraId="75814499" w14:textId="4FB86894">
      <w:pPr>
        <w:tabs>
          <w:tab w:val="left" w:pos="4014"/>
          <w:tab w:val="left" w:pos="6174"/>
        </w:tabs>
        <w:rPr>
          <w:sz w:val="24"/>
        </w:rPr>
      </w:pPr>
      <w:r w:rsidRPr="00982014">
        <w:rPr>
          <w:sz w:val="24"/>
          <w:u w:val="single"/>
        </w:rPr>
        <w:t>FMVSS No. 108, “Lamps, reflective devices, and associated equipment.”</w:t>
      </w:r>
    </w:p>
    <w:p w:rsidR="00BF535D" w14:paraId="522AE40C" w14:textId="77777777">
      <w:pPr>
        <w:tabs>
          <w:tab w:val="left" w:pos="4014"/>
          <w:tab w:val="left" w:pos="6174"/>
        </w:tabs>
        <w:rPr>
          <w:sz w:val="24"/>
        </w:rPr>
      </w:pPr>
    </w:p>
    <w:p w:rsidR="00BF535D" w14:paraId="527B9313" w14:textId="5B63E4F6">
      <w:pPr>
        <w:rPr>
          <w:sz w:val="24"/>
        </w:rPr>
      </w:pPr>
      <w:r>
        <w:rPr>
          <w:sz w:val="24"/>
        </w:rPr>
        <w:t>The owner’s manual requirements for lighting are intended to be used by owners and operators</w:t>
      </w:r>
      <w:r w:rsidR="00FA359F">
        <w:rPr>
          <w:sz w:val="24"/>
        </w:rPr>
        <w:t xml:space="preserve"> to instruct them on how properly align their headlamps or operate their </w:t>
      </w:r>
      <w:r w:rsidR="0092020F">
        <w:rPr>
          <w:sz w:val="24"/>
        </w:rPr>
        <w:t>semiautomatic beam switching device</w:t>
      </w:r>
      <w:r w:rsidR="006E0016">
        <w:rPr>
          <w:sz w:val="24"/>
        </w:rPr>
        <w:t xml:space="preserve">. </w:t>
      </w:r>
    </w:p>
    <w:p w:rsidR="00BF535D" w14:paraId="69C61D43" w14:textId="77777777">
      <w:pPr>
        <w:tabs>
          <w:tab w:val="left" w:pos="4014"/>
          <w:tab w:val="left" w:pos="6174"/>
        </w:tabs>
        <w:rPr>
          <w:sz w:val="24"/>
        </w:rPr>
      </w:pPr>
    </w:p>
    <w:p w:rsidR="006E0016" w:rsidRPr="009D6256" w:rsidP="003674D4" w14:paraId="5C87D809" w14:textId="7ED8CAD4">
      <w:pPr>
        <w:tabs>
          <w:tab w:val="left" w:pos="4014"/>
          <w:tab w:val="left" w:pos="6174"/>
        </w:tabs>
      </w:pPr>
      <w:bookmarkStart w:id="11" w:name="_Hlk80108693"/>
      <w:r w:rsidRPr="006E0016">
        <w:rPr>
          <w:sz w:val="24"/>
          <w:u w:val="single"/>
        </w:rPr>
        <w:t>FMVSS No. 110, “Tire selection and rims.”</w:t>
      </w:r>
    </w:p>
    <w:p w:rsidR="00E13AD5" w:rsidP="00E13AD5" w14:paraId="4D0F79EA" w14:textId="77777777">
      <w:pPr>
        <w:tabs>
          <w:tab w:val="left" w:pos="4014"/>
          <w:tab w:val="left" w:pos="6174"/>
        </w:tabs>
        <w:rPr>
          <w:sz w:val="24"/>
        </w:rPr>
      </w:pPr>
    </w:p>
    <w:p w:rsidR="00E13AD5" w:rsidP="00E13AD5" w14:paraId="65C4E5D7" w14:textId="54E3DC28">
      <w:pPr>
        <w:tabs>
          <w:tab w:val="left" w:pos="4014"/>
          <w:tab w:val="left" w:pos="6174"/>
        </w:tabs>
        <w:rPr>
          <w:sz w:val="24"/>
        </w:rPr>
      </w:pPr>
      <w:r>
        <w:rPr>
          <w:sz w:val="24"/>
        </w:rPr>
        <w:t>The owner’s manual requirements in FMVSS No. 110 are intended to provide owners and operators of vehicles important information on</w:t>
      </w:r>
      <w:r w:rsidR="00CC397D">
        <w:rPr>
          <w:sz w:val="24"/>
        </w:rPr>
        <w:t xml:space="preserve"> the</w:t>
      </w:r>
      <w:r>
        <w:rPr>
          <w:sz w:val="24"/>
        </w:rPr>
        <w:t xml:space="preserve"> proper </w:t>
      </w:r>
      <w:r>
        <w:rPr>
          <w:sz w:val="24"/>
        </w:rPr>
        <w:t xml:space="preserve">use of their </w:t>
      </w:r>
      <w:r w:rsidR="008A0CAB">
        <w:rPr>
          <w:sz w:val="24"/>
        </w:rPr>
        <w:t xml:space="preserve">non-pneumatic </w:t>
      </w:r>
      <w:r>
        <w:rPr>
          <w:sz w:val="24"/>
        </w:rPr>
        <w:t>spare tire</w:t>
      </w:r>
      <w:r w:rsidR="00674CA5">
        <w:rPr>
          <w:sz w:val="24"/>
        </w:rPr>
        <w:t>. Providing these instructions is intended to increase the likelihood of proper use of spare tires</w:t>
      </w:r>
      <w:r w:rsidR="00894A19">
        <w:rPr>
          <w:sz w:val="24"/>
        </w:rPr>
        <w:t xml:space="preserve">. </w:t>
      </w:r>
    </w:p>
    <w:bookmarkEnd w:id="11"/>
    <w:p w:rsidR="00E13AD5" w:rsidP="00E13AD5" w14:paraId="4DB24F28" w14:textId="77777777">
      <w:pPr>
        <w:tabs>
          <w:tab w:val="left" w:pos="4014"/>
          <w:tab w:val="left" w:pos="6174"/>
        </w:tabs>
        <w:rPr>
          <w:sz w:val="24"/>
        </w:rPr>
      </w:pPr>
    </w:p>
    <w:p w:rsidR="00894A19" w:rsidRPr="003D4717" w:rsidP="00E13AD5" w14:paraId="3ACD9E4A" w14:textId="6669A255">
      <w:pPr>
        <w:tabs>
          <w:tab w:val="left" w:pos="4014"/>
          <w:tab w:val="left" w:pos="6174"/>
        </w:tabs>
        <w:rPr>
          <w:sz w:val="24"/>
          <w:u w:val="single"/>
        </w:rPr>
      </w:pPr>
      <w:r w:rsidRPr="00894A19">
        <w:rPr>
          <w:sz w:val="24"/>
          <w:u w:val="single"/>
        </w:rPr>
        <w:t>FMVSS No. 138, “Tire pressure monitoring systems.</w:t>
      </w:r>
    </w:p>
    <w:p w:rsidR="00E13AD5" w:rsidP="00E13AD5" w14:paraId="559B330F" w14:textId="77777777">
      <w:pPr>
        <w:tabs>
          <w:tab w:val="left" w:pos="4014"/>
          <w:tab w:val="left" w:pos="6174"/>
        </w:tabs>
        <w:rPr>
          <w:sz w:val="24"/>
        </w:rPr>
      </w:pPr>
    </w:p>
    <w:p w:rsidR="00E13AD5" w:rsidP="00E13AD5" w14:paraId="3E02AB61" w14:textId="7D857702">
      <w:pPr>
        <w:tabs>
          <w:tab w:val="left" w:pos="4014"/>
          <w:tab w:val="left" w:pos="6174"/>
        </w:tabs>
        <w:rPr>
          <w:sz w:val="24"/>
        </w:rPr>
      </w:pPr>
      <w:r>
        <w:rPr>
          <w:sz w:val="24"/>
        </w:rPr>
        <w:t xml:space="preserve">The purpose of the owner’s manual requirements for tire pressure monitoring systems is to inform owners and operators of vehicles about </w:t>
      </w:r>
      <w:r>
        <w:rPr>
          <w:sz w:val="24"/>
        </w:rPr>
        <w:t xml:space="preserve">the meaning of the low tire pressure telltale or the malfunction indicator telltale lamps. </w:t>
      </w:r>
      <w:r w:rsidR="002918F2">
        <w:rPr>
          <w:sz w:val="24"/>
        </w:rPr>
        <w:t xml:space="preserve"> </w:t>
      </w:r>
      <w:r>
        <w:rPr>
          <w:sz w:val="24"/>
        </w:rPr>
        <w:t xml:space="preserve">The information required in the </w:t>
      </w:r>
      <w:r w:rsidR="004646DE">
        <w:rPr>
          <w:sz w:val="24"/>
        </w:rPr>
        <w:t>owner’s manual</w:t>
      </w:r>
      <w:r>
        <w:rPr>
          <w:sz w:val="24"/>
        </w:rPr>
        <w:t xml:space="preserve"> provides consumers with instructions on corrective action needed when either of these lamps illuminate</w:t>
      </w:r>
      <w:r w:rsidR="00D14565">
        <w:rPr>
          <w:sz w:val="24"/>
        </w:rPr>
        <w:t>s</w:t>
      </w:r>
      <w:r>
        <w:rPr>
          <w:sz w:val="24"/>
        </w:rPr>
        <w:t>.</w:t>
      </w:r>
    </w:p>
    <w:p w:rsidR="00BF535D" w14:paraId="0775756B" w14:textId="77777777">
      <w:pPr>
        <w:tabs>
          <w:tab w:val="left" w:pos="4014"/>
          <w:tab w:val="left" w:pos="6174"/>
        </w:tabs>
        <w:rPr>
          <w:sz w:val="24"/>
        </w:rPr>
      </w:pPr>
    </w:p>
    <w:p w:rsidR="009271DE" w:rsidRPr="009D6256" w:rsidP="003674D4" w14:paraId="347DA96F" w14:textId="4834A44F">
      <w:pPr>
        <w:tabs>
          <w:tab w:val="left" w:pos="4014"/>
          <w:tab w:val="left" w:pos="6174"/>
        </w:tabs>
      </w:pPr>
      <w:r w:rsidRPr="009271DE">
        <w:rPr>
          <w:sz w:val="24"/>
          <w:u w:val="single"/>
        </w:rPr>
        <w:t>FMVSS No. 202a, “Head restraints.”</w:t>
      </w:r>
    </w:p>
    <w:p w:rsidR="00BF535D" w14:paraId="16908B0F" w14:textId="77777777">
      <w:pPr>
        <w:tabs>
          <w:tab w:val="left" w:pos="4014"/>
          <w:tab w:val="left" w:pos="6174"/>
        </w:tabs>
        <w:rPr>
          <w:sz w:val="24"/>
        </w:rPr>
      </w:pPr>
    </w:p>
    <w:p w:rsidR="00BF535D" w14:paraId="423373B9" w14:textId="06F2DBB3">
      <w:pPr>
        <w:tabs>
          <w:tab w:val="left" w:pos="4014"/>
          <w:tab w:val="left" w:pos="6174"/>
        </w:tabs>
        <w:rPr>
          <w:sz w:val="24"/>
        </w:rPr>
      </w:pPr>
      <w:r>
        <w:rPr>
          <w:sz w:val="24"/>
        </w:rPr>
        <w:t xml:space="preserve">The owner’s manual requirements regarding head restraints are intended to inform owners and operators of vehicles about the </w:t>
      </w:r>
      <w:r>
        <w:rPr>
          <w:sz w:val="24"/>
        </w:rPr>
        <w:t xml:space="preserve">proper positioning of their head restraint.  Proper adjustment of the head restraint is required to minimize the risk of severe injury in the event of a crash.  </w:t>
      </w:r>
      <w:r w:rsidR="00892BBA">
        <w:rPr>
          <w:sz w:val="24"/>
        </w:rPr>
        <w:t>Without this information, c</w:t>
      </w:r>
      <w:r>
        <w:rPr>
          <w:sz w:val="24"/>
        </w:rPr>
        <w:t>onsumers may also not understand how to remove and reinstall head restraints appropriately.</w:t>
      </w:r>
    </w:p>
    <w:p w:rsidR="00BF535D" w14:paraId="4AEB5FAA" w14:textId="77777777">
      <w:pPr>
        <w:tabs>
          <w:tab w:val="left" w:pos="4014"/>
          <w:tab w:val="left" w:pos="6174"/>
        </w:tabs>
        <w:rPr>
          <w:sz w:val="24"/>
        </w:rPr>
      </w:pPr>
    </w:p>
    <w:p w:rsidR="00892BBA" w14:paraId="1DA88F00" w14:textId="791945EC">
      <w:pPr>
        <w:tabs>
          <w:tab w:val="left" w:pos="4014"/>
          <w:tab w:val="left" w:pos="6174"/>
        </w:tabs>
        <w:rPr>
          <w:sz w:val="24"/>
        </w:rPr>
      </w:pPr>
      <w:r w:rsidRPr="00892BBA">
        <w:rPr>
          <w:sz w:val="24"/>
          <w:u w:val="single"/>
        </w:rPr>
        <w:t xml:space="preserve">FMVSS No. 205, “Glazing materials.” </w:t>
      </w:r>
    </w:p>
    <w:p w:rsidR="00BF535D" w14:paraId="23AE2219" w14:textId="77777777">
      <w:pPr>
        <w:tabs>
          <w:tab w:val="left" w:pos="4014"/>
          <w:tab w:val="left" w:pos="6174"/>
        </w:tabs>
        <w:rPr>
          <w:sz w:val="24"/>
        </w:rPr>
      </w:pPr>
    </w:p>
    <w:p w:rsidR="00BF535D" w14:paraId="6A5EDD0A" w14:textId="599C77DA">
      <w:pPr>
        <w:tabs>
          <w:tab w:val="left" w:pos="4014"/>
          <w:tab w:val="left" w:pos="6174"/>
        </w:tabs>
        <w:rPr>
          <w:sz w:val="24"/>
        </w:rPr>
      </w:pPr>
      <w:r>
        <w:rPr>
          <w:sz w:val="24"/>
        </w:rPr>
        <w:t>The owner’s manual requirements in FMVSS No. 205 are intended to provide owners and operators of motor vehicles with</w:t>
      </w:r>
      <w:r w:rsidR="005B26AE">
        <w:rPr>
          <w:sz w:val="24"/>
        </w:rPr>
        <w:t xml:space="preserve"> a</w:t>
      </w:r>
      <w:r>
        <w:rPr>
          <w:sz w:val="24"/>
        </w:rPr>
        <w:t xml:space="preserve"> </w:t>
      </w:r>
      <w:r>
        <w:rPr>
          <w:sz w:val="24"/>
        </w:rPr>
        <w:t xml:space="preserve">readily accessible source of information dealing with the optimum manner of treatment for certain types of </w:t>
      </w:r>
      <w:r w:rsidR="00467284">
        <w:rPr>
          <w:sz w:val="24"/>
        </w:rPr>
        <w:t xml:space="preserve">plastic </w:t>
      </w:r>
      <w:r>
        <w:rPr>
          <w:sz w:val="24"/>
        </w:rPr>
        <w:t xml:space="preserve">glazing.  Consumers without the proper information could damage the glazing by using inappropriate cleaning techniques.  For example, the glazing could become scratched and hazy, thereby reducing driving visibility and increasing </w:t>
      </w:r>
      <w:r>
        <w:rPr>
          <w:sz w:val="24"/>
        </w:rPr>
        <w:t>the risk of injury or fatality.</w:t>
      </w:r>
    </w:p>
    <w:p w:rsidR="00BF535D" w14:paraId="5452BF2B" w14:textId="77777777">
      <w:pPr>
        <w:tabs>
          <w:tab w:val="left" w:pos="4014"/>
          <w:tab w:val="left" w:pos="6174"/>
        </w:tabs>
        <w:rPr>
          <w:sz w:val="24"/>
        </w:rPr>
      </w:pPr>
    </w:p>
    <w:p w:rsidR="005B26AE" w:rsidP="001376D3" w14:paraId="56CFAD7A" w14:textId="675FD00A">
      <w:pPr>
        <w:tabs>
          <w:tab w:val="left" w:pos="4014"/>
          <w:tab w:val="left" w:pos="6174"/>
        </w:tabs>
        <w:rPr>
          <w:sz w:val="24"/>
        </w:rPr>
      </w:pPr>
      <w:r w:rsidRPr="005B26AE">
        <w:rPr>
          <w:sz w:val="24"/>
          <w:u w:val="single"/>
        </w:rPr>
        <w:t>FMVSS No. 208, “Occupant crash protection.”</w:t>
      </w:r>
    </w:p>
    <w:p w:rsidR="00BF535D" w:rsidP="000C6F9A" w14:paraId="1D48DF01" w14:textId="77777777">
      <w:pPr>
        <w:tabs>
          <w:tab w:val="left" w:pos="4014"/>
          <w:tab w:val="left" w:pos="6174"/>
        </w:tabs>
        <w:rPr>
          <w:sz w:val="24"/>
        </w:rPr>
      </w:pPr>
    </w:p>
    <w:p w:rsidR="00874022" w:rsidRPr="00874022" w:rsidP="00073F0F" w14:paraId="1DE495FA" w14:textId="77777777">
      <w:pPr>
        <w:tabs>
          <w:tab w:val="left" w:pos="4014"/>
          <w:tab w:val="left" w:pos="6174"/>
        </w:tabs>
        <w:rPr>
          <w:sz w:val="24"/>
        </w:rPr>
      </w:pPr>
      <w:r>
        <w:rPr>
          <w:sz w:val="24"/>
        </w:rPr>
        <w:t>Occupant crash protection is enhanced by two basic means of protection:  the manually</w:t>
      </w:r>
      <w:r w:rsidR="00664DEB">
        <w:rPr>
          <w:sz w:val="24"/>
        </w:rPr>
        <w:t xml:space="preserve"> </w:t>
      </w:r>
      <w:r>
        <w:rPr>
          <w:sz w:val="24"/>
        </w:rPr>
        <w:t xml:space="preserve">operated </w:t>
      </w:r>
      <w:r w:rsidR="00CC397D">
        <w:rPr>
          <w:sz w:val="24"/>
        </w:rPr>
        <w:t>seat</w:t>
      </w:r>
      <w:r>
        <w:rPr>
          <w:sz w:val="24"/>
        </w:rPr>
        <w:t xml:space="preserve"> belt and the automatic operation of the air bag.  To achieve maximum benefit from the available protection provided in the modern vehicle, both the </w:t>
      </w:r>
      <w:r w:rsidR="00CC397D">
        <w:rPr>
          <w:sz w:val="24"/>
        </w:rPr>
        <w:t>seat</w:t>
      </w:r>
      <w:r>
        <w:rPr>
          <w:sz w:val="24"/>
        </w:rPr>
        <w:t xml:space="preserve"> belt and the air bag must be used.  </w:t>
      </w:r>
      <w:r w:rsidR="00CC397D">
        <w:rPr>
          <w:sz w:val="24"/>
        </w:rPr>
        <w:t>Seat</w:t>
      </w:r>
      <w:r>
        <w:rPr>
          <w:sz w:val="24"/>
        </w:rPr>
        <w:t xml:space="preserve"> belts, if not worn, provide no benefit to the occupant, while air bags, if used improperly, can cause serious harm and even fatality when sitting too close to the air bag.  Information relating to the proper use of the seat belt locking feature to tightly secure a child restraint </w:t>
      </w:r>
      <w:r w:rsidRPr="00874022">
        <w:rPr>
          <w:sz w:val="24"/>
        </w:rPr>
        <w:t xml:space="preserve">system and the proper location and placement of infants and small children with respect to the air bag is vital knowledge for all occupants.  The driver must be particularly aware of the pitfalls to be avoided in restraining small children and infants.  </w:t>
      </w:r>
    </w:p>
    <w:p w:rsidR="00874022" w:rsidRPr="00874022" w:rsidP="00073F0F" w14:paraId="565799A4" w14:textId="77777777">
      <w:pPr>
        <w:tabs>
          <w:tab w:val="left" w:pos="4014"/>
          <w:tab w:val="left" w:pos="6174"/>
        </w:tabs>
        <w:rPr>
          <w:sz w:val="24"/>
        </w:rPr>
      </w:pPr>
    </w:p>
    <w:p w:rsidR="00874022" w:rsidRPr="00874022" w:rsidP="00073F0F" w14:paraId="22D09DDB" w14:textId="77777777">
      <w:pPr>
        <w:tabs>
          <w:tab w:val="left" w:pos="4014"/>
          <w:tab w:val="left" w:pos="6174"/>
        </w:tabs>
        <w:rPr>
          <w:sz w:val="24"/>
        </w:rPr>
      </w:pPr>
      <w:r w:rsidRPr="00874022">
        <w:rPr>
          <w:sz w:val="24"/>
        </w:rPr>
        <w:t xml:space="preserve">Information related to the seat belt </w:t>
      </w:r>
      <w:r w:rsidRPr="00874022" w:rsidR="00C444F9">
        <w:rPr>
          <w:sz w:val="24"/>
        </w:rPr>
        <w:t>reminder</w:t>
      </w:r>
      <w:r w:rsidRPr="00874022">
        <w:rPr>
          <w:sz w:val="24"/>
        </w:rPr>
        <w:t xml:space="preserve"> system’s features, including the location, format, and meaning of the visual warnings as well as how to achieve proper electrical connection on readily removable rear seats is vital for ensuring the warnings are interpreted properly and to ensure the system operates properly.  </w:t>
      </w:r>
    </w:p>
    <w:p w:rsidR="00874022" w:rsidRPr="00874022" w:rsidP="00073F0F" w14:paraId="3D3710D5" w14:textId="77777777">
      <w:pPr>
        <w:tabs>
          <w:tab w:val="left" w:pos="4014"/>
          <w:tab w:val="left" w:pos="6174"/>
        </w:tabs>
        <w:rPr>
          <w:sz w:val="24"/>
        </w:rPr>
      </w:pPr>
    </w:p>
    <w:p w:rsidR="00073F0F" w:rsidRPr="00874022" w:rsidP="00073F0F" w14:paraId="0F9FEDA0" w14:textId="3844A9E9">
      <w:pPr>
        <w:tabs>
          <w:tab w:val="left" w:pos="4014"/>
          <w:tab w:val="left" w:pos="6174"/>
        </w:tabs>
        <w:rPr>
          <w:sz w:val="24"/>
        </w:rPr>
      </w:pPr>
      <w:r w:rsidRPr="00874022">
        <w:rPr>
          <w:sz w:val="24"/>
        </w:rPr>
        <w:t xml:space="preserve">The </w:t>
      </w:r>
      <w:r w:rsidRPr="00874022" w:rsidR="004646DE">
        <w:rPr>
          <w:sz w:val="24"/>
        </w:rPr>
        <w:t>owner’s manual</w:t>
      </w:r>
      <w:r w:rsidRPr="00874022">
        <w:rPr>
          <w:sz w:val="24"/>
        </w:rPr>
        <w:t xml:space="preserve"> is an important source of this information because it accompanies the vehicle at first sale and usually remains accessible in the vehicle (for example, stored in the glove compartment).</w:t>
      </w:r>
    </w:p>
    <w:p w:rsidR="00BF535D" w:rsidRPr="00874022" w14:paraId="056BD8D0" w14:textId="77777777">
      <w:pPr>
        <w:tabs>
          <w:tab w:val="left" w:pos="846"/>
          <w:tab w:val="left" w:pos="4014"/>
          <w:tab w:val="left" w:pos="6174"/>
        </w:tabs>
        <w:rPr>
          <w:sz w:val="24"/>
        </w:rPr>
      </w:pPr>
    </w:p>
    <w:p w:rsidR="00BF535D" w14:paraId="15695432" w14:textId="61BD0232">
      <w:pPr>
        <w:tabs>
          <w:tab w:val="left" w:pos="4014"/>
          <w:tab w:val="left" w:pos="6174"/>
        </w:tabs>
        <w:rPr>
          <w:sz w:val="24"/>
        </w:rPr>
      </w:pPr>
      <w:r w:rsidRPr="00874022">
        <w:rPr>
          <w:sz w:val="24"/>
        </w:rPr>
        <w:t>Other vital information is also required to explain the operation of the air bag system and the care and maintenance of the system</w:t>
      </w:r>
      <w:r>
        <w:rPr>
          <w:sz w:val="24"/>
        </w:rPr>
        <w:t xml:space="preserve">. Without this information, consumers have no easily available source of information that relates the specific information needed to safely operate a specific model equipped with vehicle-specific hardware. </w:t>
      </w:r>
    </w:p>
    <w:p w:rsidR="00BF535D" w14:paraId="04CFB139" w14:textId="77777777">
      <w:pPr>
        <w:tabs>
          <w:tab w:val="left" w:pos="4014"/>
          <w:tab w:val="left" w:pos="6174"/>
        </w:tabs>
        <w:rPr>
          <w:sz w:val="24"/>
        </w:rPr>
      </w:pPr>
    </w:p>
    <w:p w:rsidR="005B26AE" w14:paraId="1A1C5A09" w14:textId="4091B1CC">
      <w:pPr>
        <w:tabs>
          <w:tab w:val="left" w:pos="4014"/>
          <w:tab w:val="left" w:pos="6174"/>
        </w:tabs>
        <w:rPr>
          <w:sz w:val="24"/>
        </w:rPr>
      </w:pPr>
      <w:r w:rsidRPr="005B26AE">
        <w:rPr>
          <w:sz w:val="24"/>
          <w:u w:val="single"/>
        </w:rPr>
        <w:t xml:space="preserve">FMVSS No. 210, “Seat belt assembly anchorages.” </w:t>
      </w:r>
    </w:p>
    <w:p w:rsidR="00BF535D" w14:paraId="4525D717" w14:textId="77777777">
      <w:pPr>
        <w:tabs>
          <w:tab w:val="left" w:pos="4014"/>
          <w:tab w:val="left" w:pos="6174"/>
        </w:tabs>
        <w:rPr>
          <w:sz w:val="24"/>
        </w:rPr>
      </w:pPr>
    </w:p>
    <w:p w:rsidR="00BF535D" w14:paraId="57B96BD7" w14:textId="01BF7E4F">
      <w:pPr>
        <w:tabs>
          <w:tab w:val="left" w:pos="4014"/>
          <w:tab w:val="left" w:pos="6174"/>
        </w:tabs>
        <w:rPr>
          <w:sz w:val="24"/>
        </w:rPr>
      </w:pPr>
      <w:r>
        <w:rPr>
          <w:sz w:val="24"/>
        </w:rPr>
        <w:t xml:space="preserve">Seat belt anchors are important because they anchor the seat belt to the solid structure of the vehicle.  Manufacturers locate seat belt anchors to meet stringent physical requirements in the Federal </w:t>
      </w:r>
      <w:r w:rsidR="00664DEB">
        <w:rPr>
          <w:sz w:val="24"/>
        </w:rPr>
        <w:t>r</w:t>
      </w:r>
      <w:r>
        <w:rPr>
          <w:sz w:val="24"/>
        </w:rPr>
        <w:t>egulations and</w:t>
      </w:r>
      <w:r w:rsidR="00664DEB">
        <w:rPr>
          <w:sz w:val="24"/>
        </w:rPr>
        <w:t>, for example,</w:t>
      </w:r>
      <w:r>
        <w:rPr>
          <w:sz w:val="24"/>
        </w:rPr>
        <w:t xml:space="preserve"> to prevent any lap belt from pulling away from the vehicle structure during a severe crash.  The vehicle owner is made aware, through the information required by the seat belt anchor </w:t>
      </w:r>
      <w:r w:rsidR="00656D86">
        <w:rPr>
          <w:sz w:val="24"/>
        </w:rPr>
        <w:t>standard</w:t>
      </w:r>
      <w:r w:rsidR="009E3303">
        <w:rPr>
          <w:sz w:val="24"/>
        </w:rPr>
        <w:t>,</w:t>
      </w:r>
      <w:r w:rsidR="00656D86">
        <w:rPr>
          <w:sz w:val="24"/>
        </w:rPr>
        <w:t xml:space="preserve"> that</w:t>
      </w:r>
      <w:r>
        <w:rPr>
          <w:sz w:val="24"/>
        </w:rPr>
        <w:t xml:space="preserve"> all child restraints are designed to be secured by the vehicle belts and that children are always safer in the rear seat.</w:t>
      </w:r>
    </w:p>
    <w:p w:rsidR="00BF535D" w14:paraId="7F6AF2D0" w14:textId="77777777">
      <w:pPr>
        <w:tabs>
          <w:tab w:val="left" w:pos="4014"/>
          <w:tab w:val="left" w:pos="6174"/>
        </w:tabs>
        <w:rPr>
          <w:sz w:val="24"/>
          <w:u w:val="single"/>
        </w:rPr>
      </w:pPr>
    </w:p>
    <w:p w:rsidR="00821D7E" w14:paraId="02AE3E46" w14:textId="3C743941">
      <w:pPr>
        <w:tabs>
          <w:tab w:val="left" w:pos="4014"/>
          <w:tab w:val="left" w:pos="6174"/>
        </w:tabs>
        <w:rPr>
          <w:sz w:val="24"/>
          <w:u w:val="single"/>
        </w:rPr>
      </w:pPr>
      <w:r w:rsidRPr="00821D7E">
        <w:rPr>
          <w:sz w:val="24"/>
          <w:u w:val="single"/>
        </w:rPr>
        <w:t>FMVSS No. 213, “Child restraint systems.”</w:t>
      </w:r>
    </w:p>
    <w:p w:rsidR="00BF535D" w14:paraId="181CBC3A" w14:textId="77777777">
      <w:pPr>
        <w:tabs>
          <w:tab w:val="left" w:pos="4014"/>
          <w:tab w:val="left" w:pos="6174"/>
        </w:tabs>
        <w:rPr>
          <w:sz w:val="24"/>
        </w:rPr>
      </w:pPr>
    </w:p>
    <w:p w:rsidR="00BF535D" w14:paraId="216DB545" w14:textId="1FAADC6F">
      <w:pPr>
        <w:tabs>
          <w:tab w:val="left" w:pos="4014"/>
          <w:tab w:val="left" w:pos="6174"/>
        </w:tabs>
        <w:rPr>
          <w:sz w:val="24"/>
        </w:rPr>
      </w:pPr>
      <w:r>
        <w:rPr>
          <w:sz w:val="24"/>
        </w:rPr>
        <w:t xml:space="preserve">Misuse of child restraint systems </w:t>
      </w:r>
      <w:r w:rsidR="00471BD6">
        <w:rPr>
          <w:sz w:val="24"/>
        </w:rPr>
        <w:t>significantly reduces the effectiveness of child restraint systems</w:t>
      </w:r>
      <w:r>
        <w:rPr>
          <w:sz w:val="24"/>
        </w:rPr>
        <w:t>.  An extensive consumer education campaign that includes more information on the labels that</w:t>
      </w:r>
      <w:r w:rsidR="00D976F0">
        <w:rPr>
          <w:sz w:val="24"/>
        </w:rPr>
        <w:t xml:space="preserve"> </w:t>
      </w:r>
      <w:r>
        <w:rPr>
          <w:sz w:val="24"/>
        </w:rPr>
        <w:t xml:space="preserve">are affixed to the vehicle as well as </w:t>
      </w:r>
      <w:r w:rsidR="00DC1503">
        <w:rPr>
          <w:sz w:val="24"/>
        </w:rPr>
        <w:t xml:space="preserve">to </w:t>
      </w:r>
      <w:r>
        <w:rPr>
          <w:sz w:val="24"/>
        </w:rPr>
        <w:t>the child restraint system</w:t>
      </w:r>
      <w:r w:rsidR="00D976F0">
        <w:rPr>
          <w:sz w:val="24"/>
        </w:rPr>
        <w:t>, and in child restraint owners’ manuals,</w:t>
      </w:r>
      <w:r>
        <w:rPr>
          <w:sz w:val="24"/>
        </w:rPr>
        <w:t xml:space="preserve"> is helping reduce misuse.  </w:t>
      </w:r>
      <w:r w:rsidR="00D976F0">
        <w:rPr>
          <w:sz w:val="24"/>
        </w:rPr>
        <w:t>S</w:t>
      </w:r>
      <w:r>
        <w:rPr>
          <w:sz w:val="24"/>
        </w:rPr>
        <w:t xml:space="preserve">ome child seats are built into the vehicle’s seat by the manufacturer of the vehicle.  </w:t>
      </w:r>
      <w:r w:rsidR="00D976F0">
        <w:rPr>
          <w:sz w:val="24"/>
        </w:rPr>
        <w:t>O</w:t>
      </w:r>
      <w:r>
        <w:rPr>
          <w:sz w:val="24"/>
        </w:rPr>
        <w:t>wners</w:t>
      </w:r>
      <w:r w:rsidR="00E643DE">
        <w:rPr>
          <w:sz w:val="24"/>
        </w:rPr>
        <w:t xml:space="preserve"> of</w:t>
      </w:r>
      <w:r w:rsidR="00D976F0">
        <w:rPr>
          <w:sz w:val="24"/>
        </w:rPr>
        <w:t xml:space="preserve"> built-in child restraints </w:t>
      </w:r>
      <w:r>
        <w:rPr>
          <w:sz w:val="24"/>
        </w:rPr>
        <w:t xml:space="preserve">have no source except the </w:t>
      </w:r>
      <w:r>
        <w:rPr>
          <w:sz w:val="24"/>
        </w:rPr>
        <w:t xml:space="preserve">manufacturer for the information necessary to use these devices safely.  </w:t>
      </w:r>
    </w:p>
    <w:p w:rsidR="00BF535D" w14:paraId="08CFD463" w14:textId="77777777">
      <w:pPr>
        <w:tabs>
          <w:tab w:val="left" w:pos="846"/>
          <w:tab w:val="left" w:pos="4014"/>
          <w:tab w:val="left" w:pos="6174"/>
        </w:tabs>
        <w:rPr>
          <w:sz w:val="24"/>
        </w:rPr>
      </w:pPr>
    </w:p>
    <w:p w:rsidR="00BF535D" w14:paraId="281395E9" w14:textId="602C2D75">
      <w:pPr>
        <w:tabs>
          <w:tab w:val="left" w:pos="4014"/>
          <w:tab w:val="left" w:pos="6174"/>
        </w:tabs>
        <w:rPr>
          <w:sz w:val="24"/>
        </w:rPr>
      </w:pPr>
      <w:r>
        <w:rPr>
          <w:sz w:val="24"/>
        </w:rPr>
        <w:t xml:space="preserve">NHTSA requires that manufacturers provide information to owners of built-in </w:t>
      </w:r>
      <w:r w:rsidR="00D976F0">
        <w:rPr>
          <w:sz w:val="24"/>
        </w:rPr>
        <w:t>child restraint</w:t>
      </w:r>
      <w:r>
        <w:rPr>
          <w:sz w:val="24"/>
        </w:rPr>
        <w:t>s</w:t>
      </w:r>
      <w:r w:rsidR="00D72AFC">
        <w:rPr>
          <w:sz w:val="24"/>
        </w:rPr>
        <w:t xml:space="preserve"> about how to properly use the child restraint. NHTSA requires that this information be provided in the owner’s manual for the vehicle so that it is readily available to the vehicle owner. </w:t>
      </w:r>
      <w:r w:rsidR="00661C70">
        <w:rPr>
          <w:sz w:val="24"/>
        </w:rPr>
        <w:t xml:space="preserve">FMVSS No. 213 </w:t>
      </w:r>
      <w:r>
        <w:rPr>
          <w:sz w:val="24"/>
        </w:rPr>
        <w:t xml:space="preserve">specifies the content of the information that is required.  Without this information, the vehicle owner </w:t>
      </w:r>
      <w:r w:rsidR="00CC64CB">
        <w:rPr>
          <w:sz w:val="24"/>
        </w:rPr>
        <w:t>may</w:t>
      </w:r>
      <w:r>
        <w:rPr>
          <w:sz w:val="24"/>
        </w:rPr>
        <w:t xml:space="preserve"> have difficulty </w:t>
      </w:r>
      <w:r w:rsidR="00CC64CB">
        <w:rPr>
          <w:sz w:val="24"/>
        </w:rPr>
        <w:t xml:space="preserve">securing </w:t>
      </w:r>
      <w:r>
        <w:rPr>
          <w:sz w:val="24"/>
        </w:rPr>
        <w:t xml:space="preserve">the </w:t>
      </w:r>
      <w:r w:rsidR="00D976F0">
        <w:rPr>
          <w:sz w:val="24"/>
        </w:rPr>
        <w:t xml:space="preserve">child restraint in the vehicle or the </w:t>
      </w:r>
      <w:r>
        <w:rPr>
          <w:sz w:val="24"/>
        </w:rPr>
        <w:t xml:space="preserve">child correctly in the </w:t>
      </w:r>
      <w:r w:rsidR="00D976F0">
        <w:rPr>
          <w:sz w:val="24"/>
        </w:rPr>
        <w:t>child safety</w:t>
      </w:r>
      <w:r>
        <w:rPr>
          <w:sz w:val="24"/>
        </w:rPr>
        <w:t xml:space="preserve"> seat</w:t>
      </w:r>
      <w:r w:rsidR="00CC64CB">
        <w:rPr>
          <w:sz w:val="24"/>
        </w:rPr>
        <w:t>.</w:t>
      </w:r>
    </w:p>
    <w:p w:rsidR="00BF535D" w14:paraId="126ACB1D" w14:textId="77777777">
      <w:pPr>
        <w:tabs>
          <w:tab w:val="left" w:pos="4014"/>
          <w:tab w:val="left" w:pos="6174"/>
        </w:tabs>
        <w:rPr>
          <w:sz w:val="24"/>
        </w:rPr>
      </w:pPr>
    </w:p>
    <w:p w:rsidR="00294756" w:rsidRPr="00BF7036" w:rsidP="00294756" w14:paraId="2482CA9E" w14:textId="62A5F569">
      <w:pPr>
        <w:tabs>
          <w:tab w:val="left" w:pos="4014"/>
          <w:tab w:val="left" w:pos="6174"/>
        </w:tabs>
        <w:rPr>
          <w:sz w:val="24"/>
          <w:u w:val="single"/>
        </w:rPr>
      </w:pPr>
      <w:r w:rsidRPr="00821D7E">
        <w:rPr>
          <w:sz w:val="24"/>
          <w:u w:val="single"/>
        </w:rPr>
        <w:t>FMVSS No. 22</w:t>
      </w:r>
      <w:r>
        <w:rPr>
          <w:sz w:val="24"/>
          <w:u w:val="single"/>
        </w:rPr>
        <w:t>5</w:t>
      </w:r>
      <w:r w:rsidRPr="00821D7E">
        <w:rPr>
          <w:sz w:val="24"/>
          <w:u w:val="single"/>
        </w:rPr>
        <w:t>, “</w:t>
      </w:r>
      <w:r>
        <w:rPr>
          <w:sz w:val="24"/>
          <w:u w:val="single"/>
        </w:rPr>
        <w:t xml:space="preserve">Child Restraint </w:t>
      </w:r>
      <w:r w:rsidR="000240A4">
        <w:rPr>
          <w:sz w:val="24"/>
          <w:u w:val="single"/>
        </w:rPr>
        <w:t>a</w:t>
      </w:r>
      <w:r>
        <w:rPr>
          <w:sz w:val="24"/>
          <w:u w:val="single"/>
        </w:rPr>
        <w:t>nchorage systems</w:t>
      </w:r>
      <w:r w:rsidRPr="00821D7E">
        <w:rPr>
          <w:sz w:val="24"/>
          <w:u w:val="single"/>
        </w:rPr>
        <w:t xml:space="preserve">.” </w:t>
      </w:r>
    </w:p>
    <w:p w:rsidR="00294756" w:rsidP="00294756" w14:paraId="48A3D0F6" w14:textId="77777777">
      <w:pPr>
        <w:tabs>
          <w:tab w:val="left" w:pos="4014"/>
          <w:tab w:val="left" w:pos="6174"/>
        </w:tabs>
        <w:rPr>
          <w:sz w:val="24"/>
        </w:rPr>
      </w:pPr>
    </w:p>
    <w:p w:rsidR="00294756" w:rsidP="36358AAA" w14:paraId="47E63C9F" w14:textId="452C8EF9">
      <w:pPr>
        <w:tabs>
          <w:tab w:val="left" w:pos="4014"/>
          <w:tab w:val="left" w:pos="6174"/>
        </w:tabs>
        <w:rPr>
          <w:sz w:val="24"/>
        </w:rPr>
      </w:pPr>
      <w:r w:rsidRPr="36358AAA">
        <w:rPr>
          <w:sz w:val="24"/>
        </w:rPr>
        <w:t>Each</w:t>
      </w:r>
      <w:r w:rsidRPr="36358AAA" w:rsidR="7A1372EF">
        <w:rPr>
          <w:sz w:val="24"/>
        </w:rPr>
        <w:t xml:space="preserve"> vehicle</w:t>
      </w:r>
      <w:r w:rsidRPr="36358AAA">
        <w:rPr>
          <w:sz w:val="24"/>
        </w:rPr>
        <w:t xml:space="preserve"> manufacturer must</w:t>
      </w:r>
      <w:r w:rsidRPr="36358AAA" w:rsidR="1FD49DE0">
        <w:rPr>
          <w:sz w:val="24"/>
        </w:rPr>
        <w:t xml:space="preserve"> provide written </w:t>
      </w:r>
      <w:r w:rsidRPr="36358AAA" w:rsidR="1E0C6775">
        <w:rPr>
          <w:sz w:val="24"/>
        </w:rPr>
        <w:t>instructions to indicate which seating positions in the vehicle are equipped with tether anchorages and child restraint anchorage systems, to explain the meaning of markings provided to locate the lower anchorages, and to provide instruction on how to properly attach a child restraint system’s tether strap to the tether anchorages.</w:t>
      </w:r>
      <w:r w:rsidRPr="36358AAA" w:rsidR="3C7DD2E5">
        <w:rPr>
          <w:sz w:val="24"/>
        </w:rPr>
        <w:t xml:space="preserve"> If such information is not provided, the consumer will not know how to properly locate and use the child restraint anchorage systems to install </w:t>
      </w:r>
      <w:r w:rsidRPr="36358AAA" w:rsidR="5C2A2C66">
        <w:rPr>
          <w:sz w:val="24"/>
        </w:rPr>
        <w:t xml:space="preserve">an add-on CRS.  Without proper use of the child restraint anchorage systems </w:t>
      </w:r>
      <w:r w:rsidRPr="36358AAA" w:rsidR="03C28254">
        <w:rPr>
          <w:sz w:val="24"/>
        </w:rPr>
        <w:t>the effectiveness of CRSs is diminished, therefore, there is a need to have instructions</w:t>
      </w:r>
      <w:r w:rsidRPr="36358AAA" w:rsidR="1FA837D6">
        <w:rPr>
          <w:sz w:val="24"/>
        </w:rPr>
        <w:t xml:space="preserve"> on how to use the child restraint anchorage systems. </w:t>
      </w:r>
    </w:p>
    <w:p w:rsidR="36358AAA" w:rsidP="36358AAA" w14:paraId="7E9FD885" w14:textId="50460E15">
      <w:pPr>
        <w:tabs>
          <w:tab w:val="left" w:pos="4014"/>
          <w:tab w:val="left" w:pos="6174"/>
        </w:tabs>
        <w:rPr>
          <w:sz w:val="24"/>
        </w:rPr>
      </w:pPr>
    </w:p>
    <w:p w:rsidR="00294756" w:rsidP="00294756" w14:paraId="5F6D00CA" w14:textId="77777777">
      <w:pPr>
        <w:tabs>
          <w:tab w:val="left" w:pos="4014"/>
          <w:tab w:val="left" w:pos="6174"/>
        </w:tabs>
        <w:rPr>
          <w:sz w:val="24"/>
        </w:rPr>
      </w:pPr>
    </w:p>
    <w:p w:rsidR="00821D7E" w:rsidRPr="00BF7036" w:rsidP="00294756" w14:paraId="3DEA0688" w14:textId="7B8CB0F1">
      <w:pPr>
        <w:tabs>
          <w:tab w:val="left" w:pos="4014"/>
          <w:tab w:val="left" w:pos="6174"/>
        </w:tabs>
        <w:rPr>
          <w:sz w:val="24"/>
          <w:u w:val="single"/>
        </w:rPr>
      </w:pPr>
      <w:r w:rsidRPr="00821D7E">
        <w:rPr>
          <w:sz w:val="24"/>
          <w:u w:val="single"/>
        </w:rPr>
        <w:t xml:space="preserve">FMVSS No. 226, “Ejection mitigation.” </w:t>
      </w:r>
    </w:p>
    <w:p w:rsidR="005C5333" w:rsidP="005C5333" w14:paraId="39E1ADB8" w14:textId="77777777">
      <w:pPr>
        <w:tabs>
          <w:tab w:val="left" w:pos="4014"/>
          <w:tab w:val="left" w:pos="6174"/>
        </w:tabs>
        <w:rPr>
          <w:sz w:val="24"/>
        </w:rPr>
      </w:pPr>
    </w:p>
    <w:p w:rsidR="005C5333" w:rsidP="005C5333" w14:paraId="21D24FA7" w14:textId="5975BE46">
      <w:pPr>
        <w:tabs>
          <w:tab w:val="left" w:pos="4014"/>
          <w:tab w:val="left" w:pos="6174"/>
        </w:tabs>
        <w:rPr>
          <w:sz w:val="24"/>
        </w:rPr>
      </w:pPr>
      <w:r>
        <w:rPr>
          <w:sz w:val="24"/>
        </w:rPr>
        <w:t xml:space="preserve">The complete or partial ejection of occupants in crashes, particularly rollover crashes, can be reduced by dynamic coverage of the side window openings by ejection mitigation countermeasures that deploy in side impacts and rollovers.  </w:t>
      </w:r>
      <w:r>
        <w:rPr>
          <w:sz w:val="24"/>
        </w:rPr>
        <w:t>At this time</w:t>
      </w:r>
      <w:r>
        <w:rPr>
          <w:sz w:val="24"/>
        </w:rPr>
        <w:t xml:space="preserve">, these deployable countermeasures are curtain air bags.  The written information is an important source of information </w:t>
      </w:r>
      <w:r w:rsidR="00D719C7">
        <w:rPr>
          <w:sz w:val="24"/>
        </w:rPr>
        <w:t xml:space="preserve">to the consumer </w:t>
      </w:r>
      <w:r>
        <w:rPr>
          <w:sz w:val="24"/>
        </w:rPr>
        <w:t xml:space="preserve">about how these curtain air bags work to mitigate ejection.  Other vital information is also required to explain </w:t>
      </w:r>
      <w:r w:rsidRPr="00704201">
        <w:rPr>
          <w:sz w:val="24"/>
        </w:rPr>
        <w:t xml:space="preserve">the </w:t>
      </w:r>
      <w:r>
        <w:rPr>
          <w:sz w:val="24"/>
        </w:rPr>
        <w:t xml:space="preserve">purpose and operation of the </w:t>
      </w:r>
      <w:r w:rsidRPr="00704201">
        <w:rPr>
          <w:sz w:val="24"/>
        </w:rPr>
        <w:t xml:space="preserve">readiness indicator </w:t>
      </w:r>
      <w:r>
        <w:rPr>
          <w:sz w:val="24"/>
        </w:rPr>
        <w:t xml:space="preserve">that monitors the curtain air bag, including the </w:t>
      </w:r>
      <w:r w:rsidRPr="00704201">
        <w:rPr>
          <w:bCs/>
          <w:sz w:val="24"/>
        </w:rPr>
        <w:t>elements of the system being monitored by the indicator, a discussion of the purpose and location of the telltale, instructions to the consumer on the steps to take if the telltale is illuminated</w:t>
      </w:r>
      <w:r w:rsidR="00F04202">
        <w:rPr>
          <w:bCs/>
          <w:sz w:val="24"/>
        </w:rPr>
        <w:t xml:space="preserve">, </w:t>
      </w:r>
      <w:r w:rsidR="00D719C7">
        <w:rPr>
          <w:bCs/>
          <w:sz w:val="24"/>
        </w:rPr>
        <w:t>and information provided to the agency about the sensor system used to deploy the curtain air bag in a rollover</w:t>
      </w:r>
      <w:r w:rsidRPr="00704201">
        <w:rPr>
          <w:bCs/>
          <w:sz w:val="24"/>
        </w:rPr>
        <w:t>.</w:t>
      </w:r>
      <w:r>
        <w:rPr>
          <w:sz w:val="24"/>
        </w:rPr>
        <w:t xml:space="preserve">  Without this information, consumers have no easily available source of information that relates the specific information about the proper operation of this important safety system</w:t>
      </w:r>
      <w:r w:rsidR="00D719C7">
        <w:rPr>
          <w:sz w:val="24"/>
        </w:rPr>
        <w:t>, and the agency will not have information enabling it to understand and evaluate the performance of the rollover sensor</w:t>
      </w:r>
      <w:r>
        <w:rPr>
          <w:sz w:val="24"/>
        </w:rPr>
        <w:t>.</w:t>
      </w:r>
    </w:p>
    <w:p w:rsidR="005C5333" w14:paraId="1C466B0C" w14:textId="77777777">
      <w:pPr>
        <w:tabs>
          <w:tab w:val="left" w:pos="4014"/>
          <w:tab w:val="left" w:pos="6174"/>
        </w:tabs>
        <w:rPr>
          <w:sz w:val="24"/>
        </w:rPr>
      </w:pPr>
    </w:p>
    <w:p w:rsidR="00821D7E" w:rsidP="001C69BD" w14:paraId="142ED5C6" w14:textId="0FAC2BFD">
      <w:pPr>
        <w:tabs>
          <w:tab w:val="left" w:pos="4014"/>
          <w:tab w:val="left" w:pos="6174"/>
        </w:tabs>
        <w:rPr>
          <w:sz w:val="24"/>
          <w:u w:val="single"/>
        </w:rPr>
      </w:pPr>
      <w:r w:rsidRPr="00821D7E">
        <w:rPr>
          <w:sz w:val="24"/>
          <w:u w:val="single"/>
        </w:rPr>
        <w:t xml:space="preserve">FMVSS No. 303, “Fuel System Integrity of Compressed Natural Gas Vehicles.” </w:t>
      </w:r>
    </w:p>
    <w:p w:rsidR="001657E7" w:rsidRPr="008F4DA2" w:rsidP="001C69BD" w14:paraId="5CBD119A" w14:textId="77777777">
      <w:pPr>
        <w:tabs>
          <w:tab w:val="left" w:pos="4014"/>
          <w:tab w:val="left" w:pos="6174"/>
        </w:tabs>
        <w:rPr>
          <w:sz w:val="24"/>
          <w:u w:val="single"/>
        </w:rPr>
      </w:pPr>
    </w:p>
    <w:p w:rsidR="001C69BD" w:rsidP="001C69BD" w14:paraId="1F9BFAFD" w14:textId="5587797F">
      <w:pPr>
        <w:tabs>
          <w:tab w:val="left" w:pos="4014"/>
          <w:tab w:val="left" w:pos="6174"/>
        </w:tabs>
        <w:rPr>
          <w:sz w:val="24"/>
        </w:rPr>
      </w:pPr>
      <w:r>
        <w:rPr>
          <w:sz w:val="24"/>
        </w:rPr>
        <w:t xml:space="preserve">These provisions apply only to vehicles using CNG as the fuel source.  In addition to labeling the fuel container with the CNG service pressure, manufacturers are required to label the fuel container with instructions for inspection and service life.  New vehicle owners are provided </w:t>
      </w:r>
      <w:r w:rsidR="00D719C7">
        <w:rPr>
          <w:sz w:val="24"/>
        </w:rPr>
        <w:t xml:space="preserve">information </w:t>
      </w:r>
      <w:r>
        <w:rPr>
          <w:sz w:val="24"/>
        </w:rPr>
        <w:t xml:space="preserve">in the owner’s manual, or on a separate one-page document, </w:t>
      </w:r>
      <w:r w:rsidR="00D719C7">
        <w:rPr>
          <w:sz w:val="24"/>
        </w:rPr>
        <w:t xml:space="preserve">about </w:t>
      </w:r>
      <w:r>
        <w:rPr>
          <w:sz w:val="24"/>
        </w:rPr>
        <w:t>service pressure and a notice directing the owner to look on the fuel container for inspection and service life.</w:t>
      </w:r>
    </w:p>
    <w:p w:rsidR="00E7238F" w14:paraId="0145BE94" w14:textId="77777777">
      <w:pPr>
        <w:tabs>
          <w:tab w:val="left" w:pos="4014"/>
          <w:tab w:val="left" w:pos="6174"/>
        </w:tabs>
        <w:rPr>
          <w:sz w:val="24"/>
          <w:u w:val="single"/>
        </w:rPr>
      </w:pPr>
    </w:p>
    <w:p w:rsidR="00E377CD" w14:paraId="5A22E49D" w14:textId="015CF540">
      <w:pPr>
        <w:tabs>
          <w:tab w:val="left" w:pos="4014"/>
          <w:tab w:val="left" w:pos="6174"/>
        </w:tabs>
        <w:rPr>
          <w:sz w:val="24"/>
        </w:rPr>
      </w:pPr>
      <w:r w:rsidRPr="00E377CD">
        <w:rPr>
          <w:sz w:val="24"/>
          <w:u w:val="single"/>
        </w:rPr>
        <w:t>Section 575.103, “Truck-camper loading.”</w:t>
      </w:r>
    </w:p>
    <w:p w:rsidR="00BF535D" w14:paraId="6155BC89" w14:textId="77777777">
      <w:pPr>
        <w:tabs>
          <w:tab w:val="left" w:pos="4014"/>
          <w:tab w:val="left" w:pos="6174"/>
        </w:tabs>
        <w:rPr>
          <w:sz w:val="24"/>
        </w:rPr>
      </w:pPr>
    </w:p>
    <w:p w:rsidR="00BF535D" w14:paraId="312EAE36" w14:textId="04D8269F">
      <w:pPr>
        <w:tabs>
          <w:tab w:val="left" w:pos="4014"/>
          <w:tab w:val="left" w:pos="6174"/>
        </w:tabs>
        <w:rPr>
          <w:sz w:val="24"/>
        </w:rPr>
      </w:pPr>
      <w:r>
        <w:rPr>
          <w:sz w:val="24"/>
        </w:rPr>
        <w:t xml:space="preserve">These provisions only apply to trucks capable of accommodating slide-in campers. </w:t>
      </w:r>
      <w:r w:rsidR="004B7E87">
        <w:rPr>
          <w:sz w:val="24"/>
        </w:rPr>
        <w:t xml:space="preserve"> Truck manufacturers are required to inform the truck owner about the proper way to distribute a camper load to minimize the effects of off-center loading, overloading, or misusing a truck camper.  </w:t>
      </w:r>
      <w:r>
        <w:rPr>
          <w:sz w:val="24"/>
        </w:rPr>
        <w:t>If truck owners are unaware of the pitfalls of overloading a camper</w:t>
      </w:r>
      <w:r>
        <w:rPr>
          <w:sz w:val="24"/>
        </w:rPr>
        <w:t xml:space="preserve"> </w:t>
      </w:r>
      <w:r>
        <w:rPr>
          <w:sz w:val="24"/>
        </w:rPr>
        <w:t xml:space="preserve">or of installing a camper incorrectly, truck instability problems may arise that could place the truck and its occupants at risk </w:t>
      </w:r>
      <w:r>
        <w:rPr>
          <w:sz w:val="24"/>
        </w:rPr>
        <w:t>of</w:t>
      </w:r>
      <w:r>
        <w:rPr>
          <w:sz w:val="24"/>
        </w:rPr>
        <w:t xml:space="preserve"> overturning.  This information must originate from the vehicle manufacturer because only the manufacturer knows how truck stability is affected by overloading or improper loading.  </w:t>
      </w:r>
      <w:r w:rsidR="00865CFA">
        <w:rPr>
          <w:sz w:val="24"/>
        </w:rPr>
        <w:t xml:space="preserve">Corresponding details about the camper must be included with the camper owner’s manual so that the truck owner can be assured of safe and proper installation.  </w:t>
      </w:r>
      <w:r>
        <w:rPr>
          <w:sz w:val="24"/>
        </w:rPr>
        <w:t xml:space="preserve">Truck camper loading information is important </w:t>
      </w:r>
      <w:r w:rsidR="00865CFA">
        <w:rPr>
          <w:sz w:val="24"/>
        </w:rPr>
        <w:t xml:space="preserve">to safety </w:t>
      </w:r>
      <w:r>
        <w:rPr>
          <w:sz w:val="24"/>
        </w:rPr>
        <w:t xml:space="preserve">and is required to be placed in the </w:t>
      </w:r>
      <w:r w:rsidR="004646DE">
        <w:rPr>
          <w:sz w:val="24"/>
        </w:rPr>
        <w:t>owner’s manual</w:t>
      </w:r>
      <w:r>
        <w:rPr>
          <w:sz w:val="24"/>
        </w:rPr>
        <w:t xml:space="preserve"> </w:t>
      </w:r>
      <w:r w:rsidR="004B7E87">
        <w:rPr>
          <w:sz w:val="24"/>
        </w:rPr>
        <w:t>so that it is easily available</w:t>
      </w:r>
      <w:r>
        <w:rPr>
          <w:sz w:val="24"/>
        </w:rPr>
        <w:t xml:space="preserve">.  </w:t>
      </w:r>
    </w:p>
    <w:p w:rsidR="00111102" w14:paraId="66DE0A4F" w14:textId="77777777">
      <w:pPr>
        <w:tabs>
          <w:tab w:val="left" w:pos="846"/>
          <w:tab w:val="left" w:pos="4014"/>
          <w:tab w:val="left" w:pos="6174"/>
        </w:tabs>
        <w:rPr>
          <w:sz w:val="24"/>
        </w:rPr>
      </w:pPr>
    </w:p>
    <w:p w:rsidR="00E377CD" w:rsidP="4F9ED0DC" w14:paraId="28425CDE" w14:textId="19772FB4">
      <w:pPr>
        <w:rPr>
          <w:sz w:val="24"/>
          <w:u w:val="single"/>
        </w:rPr>
      </w:pPr>
      <w:r w:rsidRPr="00E377CD">
        <w:rPr>
          <w:sz w:val="24"/>
          <w:u w:val="single"/>
        </w:rPr>
        <w:t xml:space="preserve">Section 575.104, “Uniform tire quality grading standards.” </w:t>
      </w:r>
    </w:p>
    <w:p w:rsidR="4F9ED0DC" w:rsidP="4F9ED0DC" w14:paraId="45AF0145" w14:textId="77777777">
      <w:pPr>
        <w:rPr>
          <w:sz w:val="24"/>
        </w:rPr>
      </w:pPr>
    </w:p>
    <w:p w:rsidR="4F9ED0DC" w:rsidP="4F9ED0DC" w14:paraId="65D08A02" w14:textId="2C4E4E01">
      <w:pPr>
        <w:rPr>
          <w:sz w:val="24"/>
        </w:rPr>
      </w:pPr>
      <w:r w:rsidRPr="00523B6B">
        <w:rPr>
          <w:sz w:val="24"/>
        </w:rPr>
        <w:t>M</w:t>
      </w:r>
      <w:r w:rsidRPr="006D5D8E">
        <w:rPr>
          <w:sz w:val="24"/>
        </w:rPr>
        <w:t>anufacturers</w:t>
      </w:r>
      <w:r w:rsidRPr="4F9ED0DC">
        <w:rPr>
          <w:sz w:val="24"/>
        </w:rPr>
        <w:t xml:space="preserve"> of motor vehicles </w:t>
      </w:r>
      <w:r>
        <w:rPr>
          <w:sz w:val="24"/>
        </w:rPr>
        <w:t xml:space="preserve">are required </w:t>
      </w:r>
      <w:r w:rsidRPr="4F9ED0DC">
        <w:rPr>
          <w:sz w:val="24"/>
        </w:rPr>
        <w:t xml:space="preserve">to include in the vehicle owner’s manual a list of all possible grades for traction and temperature resistance and restate verbatim the explanation for each performance area specified in </w:t>
      </w:r>
      <w:r w:rsidR="004B3012">
        <w:rPr>
          <w:sz w:val="24"/>
        </w:rPr>
        <w:t>section</w:t>
      </w:r>
      <w:r w:rsidR="00782211">
        <w:rPr>
          <w:sz w:val="24"/>
        </w:rPr>
        <w:t xml:space="preserve"> </w:t>
      </w:r>
      <w:r w:rsidRPr="4F9ED0DC">
        <w:rPr>
          <w:sz w:val="24"/>
        </w:rPr>
        <w:t>57</w:t>
      </w:r>
      <w:r w:rsidR="007D1875">
        <w:rPr>
          <w:sz w:val="24"/>
        </w:rPr>
        <w:t>5</w:t>
      </w:r>
      <w:r w:rsidRPr="4F9ED0DC">
        <w:rPr>
          <w:sz w:val="24"/>
        </w:rPr>
        <w:t>.104 Figure 2, Part II.  The information must contain a statement referring the reader to the tire sidewall for the specific tire grades for the tires with which the vehicle is equipped.</w:t>
      </w:r>
      <w:r w:rsidR="005B32B0">
        <w:rPr>
          <w:sz w:val="24"/>
        </w:rPr>
        <w:t xml:space="preserve">  Including this information in the owner’s manual</w:t>
      </w:r>
      <w:r w:rsidRPr="005B32B0" w:rsidR="005B32B0">
        <w:rPr>
          <w:sz w:val="24"/>
        </w:rPr>
        <w:t xml:space="preserve"> ensure</w:t>
      </w:r>
      <w:r w:rsidR="005B32B0">
        <w:rPr>
          <w:sz w:val="24"/>
        </w:rPr>
        <w:t>s</w:t>
      </w:r>
      <w:r w:rsidRPr="005B32B0" w:rsidR="005B32B0">
        <w:rPr>
          <w:sz w:val="24"/>
        </w:rPr>
        <w:t xml:space="preserve"> that the consumer can readily see and understand tire grades</w:t>
      </w:r>
      <w:r>
        <w:rPr>
          <w:sz w:val="24"/>
        </w:rPr>
        <w:t xml:space="preserve"> and assists</w:t>
      </w:r>
      <w:r w:rsidRPr="006F6831">
        <w:rPr>
          <w:sz w:val="24"/>
        </w:rPr>
        <w:t xml:space="preserve"> consumers in making tire-purchasing decisions</w:t>
      </w:r>
      <w:r>
        <w:rPr>
          <w:sz w:val="24"/>
        </w:rPr>
        <w:t>.</w:t>
      </w:r>
    </w:p>
    <w:p w:rsidR="4F9ED0DC" w:rsidP="4F9ED0DC" w14:paraId="0C4B55AE" w14:textId="77777777">
      <w:pPr>
        <w:rPr>
          <w:sz w:val="24"/>
          <w:u w:val="single"/>
        </w:rPr>
      </w:pPr>
    </w:p>
    <w:p w:rsidR="00BF535D" w14:paraId="4122BDB7" w14:textId="0C6DC7E3">
      <w:pPr>
        <w:tabs>
          <w:tab w:val="left" w:pos="4014"/>
          <w:tab w:val="left" w:pos="6174"/>
        </w:tabs>
        <w:rPr>
          <w:sz w:val="24"/>
          <w:u w:val="single"/>
        </w:rPr>
      </w:pPr>
      <w:r w:rsidRPr="00E377CD">
        <w:rPr>
          <w:sz w:val="24"/>
          <w:u w:val="single"/>
        </w:rPr>
        <w:t>Section 575.105, “Vehicle rollover.”</w:t>
      </w:r>
    </w:p>
    <w:p w:rsidR="00BF535D" w14:paraId="6CD4F696" w14:textId="77777777">
      <w:pPr>
        <w:tabs>
          <w:tab w:val="left" w:pos="4014"/>
          <w:tab w:val="left" w:pos="6174"/>
        </w:tabs>
        <w:rPr>
          <w:sz w:val="24"/>
        </w:rPr>
      </w:pPr>
    </w:p>
    <w:p w:rsidR="00BF535D" w:rsidP="00B14073" w14:paraId="29D13BBE" w14:textId="2037A7FD">
      <w:pPr>
        <w:tabs>
          <w:tab w:val="left" w:pos="4014"/>
          <w:tab w:val="left" w:pos="6174"/>
        </w:tabs>
        <w:rPr>
          <w:sz w:val="24"/>
        </w:rPr>
      </w:pPr>
      <w:r>
        <w:rPr>
          <w:sz w:val="24"/>
        </w:rPr>
        <w:t xml:space="preserve">Utility vehicles are characterized by a short wheelbase and relatively high center of gravity.  These attributes work against vehicle stability in certain dynamic maneuvers, such as sharp turns or sudden changes in direction.  To ensure that the utility vehicle owner does not misuse the vehicle because of a lack of information, Federal </w:t>
      </w:r>
      <w:r w:rsidR="00881A9F">
        <w:rPr>
          <w:sz w:val="24"/>
        </w:rPr>
        <w:t>r</w:t>
      </w:r>
      <w:r>
        <w:rPr>
          <w:sz w:val="24"/>
        </w:rPr>
        <w:t>egulations require that the manufacturer provide certain warnings about vehicle stability and safe driving tips.  These warnings are required to be placed in the vehicle</w:t>
      </w:r>
      <w:r w:rsidR="00F82552">
        <w:rPr>
          <w:sz w:val="24"/>
        </w:rPr>
        <w:t>’s</w:t>
      </w:r>
      <w:r>
        <w:rPr>
          <w:sz w:val="24"/>
        </w:rPr>
        <w:t xml:space="preserve"> </w:t>
      </w:r>
      <w:r w:rsidR="004646DE">
        <w:rPr>
          <w:sz w:val="24"/>
        </w:rPr>
        <w:t>owner’s manual</w:t>
      </w:r>
      <w:r>
        <w:rPr>
          <w:sz w:val="24"/>
        </w:rPr>
        <w:t xml:space="preserve">.  If this information is not provided to the utility vehicle owner, serious errors could occur because the operator did not know beforehand the consequences of certain maneuvers. </w:t>
      </w:r>
      <w:r w:rsidR="002918F2">
        <w:rPr>
          <w:sz w:val="24"/>
        </w:rPr>
        <w:t xml:space="preserve"> </w:t>
      </w:r>
      <w:r w:rsidR="006F4C3F">
        <w:rPr>
          <w:sz w:val="24"/>
        </w:rPr>
        <w:t>Certain maneuvers, a</w:t>
      </w:r>
      <w:r>
        <w:rPr>
          <w:sz w:val="24"/>
        </w:rPr>
        <w:t>lthough relatively benign in vehicles with a long wheelbase or a low center of gravity, could increase the risk of injury or fatality if carried out in a utility vehicle</w:t>
      </w:r>
      <w:r w:rsidR="002D5936">
        <w:rPr>
          <w:sz w:val="24"/>
        </w:rPr>
        <w:t xml:space="preserve">.  </w:t>
      </w:r>
      <w:r>
        <w:rPr>
          <w:sz w:val="24"/>
        </w:rPr>
        <w:t xml:space="preserve">If </w:t>
      </w:r>
      <w:r w:rsidR="002D5936">
        <w:rPr>
          <w:sz w:val="24"/>
        </w:rPr>
        <w:t xml:space="preserve">the </w:t>
      </w:r>
      <w:r>
        <w:rPr>
          <w:sz w:val="24"/>
        </w:rPr>
        <w:t>publication of this information ceased, vehicle consumers would be placed in possible jeopardy because important safety information would no longer be available.</w:t>
      </w:r>
    </w:p>
    <w:p w:rsidR="008F4DA2" w14:paraId="5AEDB37A" w14:textId="77777777">
      <w:pPr>
        <w:tabs>
          <w:tab w:val="left" w:pos="846"/>
          <w:tab w:val="left" w:pos="4014"/>
          <w:tab w:val="left" w:pos="6174"/>
        </w:tabs>
        <w:rPr>
          <w:sz w:val="24"/>
        </w:rPr>
      </w:pPr>
    </w:p>
    <w:p w:rsidR="00BF535D" w:rsidP="003674D4" w14:paraId="6C0B25C9" w14:textId="6E8FA48F">
      <w:pPr>
        <w:pStyle w:val="Heading2"/>
      </w:pPr>
      <w:r>
        <w:t xml:space="preserve">3.  Describe whether the collection of information involves the use of </w:t>
      </w:r>
      <w:r w:rsidRPr="008C1587" w:rsidR="008C1587">
        <w:t xml:space="preserve">automated, electronic, mechanical, or other </w:t>
      </w:r>
      <w:r>
        <w:t>technological collection techniques or other forms of information technology</w:t>
      </w:r>
      <w:r w:rsidRPr="008C1587" w:rsidR="008C1587">
        <w:t xml:space="preserve">, e.g., permitting electronic submission of responses, and the basis for the decision for adopting this means of collection. Also, describe any consideration of using </w:t>
      </w:r>
      <w:r w:rsidRPr="008C1587" w:rsidR="008C1587">
        <w:t>information technology to reduce burden</w:t>
      </w:r>
      <w:r>
        <w:t>.</w:t>
      </w:r>
    </w:p>
    <w:p w:rsidR="00BF535D" w14:paraId="02B58164" w14:textId="77777777">
      <w:pPr>
        <w:tabs>
          <w:tab w:val="left" w:pos="846"/>
          <w:tab w:val="left" w:pos="4014"/>
          <w:tab w:val="left" w:pos="6174"/>
        </w:tabs>
        <w:rPr>
          <w:sz w:val="24"/>
        </w:rPr>
      </w:pPr>
    </w:p>
    <w:p w:rsidR="00BF535D" w14:paraId="08318610" w14:textId="0885A83C">
      <w:pPr>
        <w:tabs>
          <w:tab w:val="left" w:pos="846"/>
          <w:tab w:val="left" w:pos="4014"/>
          <w:tab w:val="left" w:pos="6174"/>
        </w:tabs>
        <w:rPr>
          <w:sz w:val="24"/>
        </w:rPr>
      </w:pPr>
      <w:r>
        <w:rPr>
          <w:sz w:val="24"/>
        </w:rPr>
        <w:t>Manufacture</w:t>
      </w:r>
      <w:r w:rsidR="00C2623D">
        <w:rPr>
          <w:sz w:val="24"/>
        </w:rPr>
        <w:t>r</w:t>
      </w:r>
      <w:r>
        <w:rPr>
          <w:sz w:val="24"/>
        </w:rPr>
        <w:t>s use electronic means to compile, format, and print owner’s manuals</w:t>
      </w:r>
      <w:r w:rsidR="008F4DA2">
        <w:rPr>
          <w:sz w:val="24"/>
        </w:rPr>
        <w:t xml:space="preserve">. </w:t>
      </w:r>
      <w:r w:rsidR="00145121">
        <w:rPr>
          <w:sz w:val="24"/>
        </w:rPr>
        <w:t xml:space="preserve"> </w:t>
      </w:r>
      <w:r>
        <w:rPr>
          <w:sz w:val="24"/>
        </w:rPr>
        <w:t>B</w:t>
      </w:r>
      <w:r w:rsidRPr="00150744">
        <w:rPr>
          <w:sz w:val="24"/>
        </w:rPr>
        <w:t>ecause important safety information about motor vehicles should be provided directly to consumers and be easily accessible to them</w:t>
      </w:r>
      <w:r>
        <w:rPr>
          <w:sz w:val="24"/>
        </w:rPr>
        <w:t>, NHTSA requires certain information be provided in owner’s manuals or, if no owner’s manual is provided, in paper format</w:t>
      </w:r>
      <w:r w:rsidR="008F4DA2">
        <w:rPr>
          <w:sz w:val="24"/>
        </w:rPr>
        <w:t xml:space="preserve">.  </w:t>
      </w:r>
      <w:r>
        <w:rPr>
          <w:sz w:val="24"/>
        </w:rPr>
        <w:t xml:space="preserve">In addition to providing the required information in paper format, manufacturers may provide electronic access. </w:t>
      </w:r>
      <w:r w:rsidR="008F4DA2">
        <w:rPr>
          <w:sz w:val="24"/>
        </w:rPr>
        <w:t>T</w:t>
      </w:r>
      <w:r>
        <w:rPr>
          <w:sz w:val="24"/>
        </w:rPr>
        <w:t xml:space="preserve">he extent to which manufacturers use electronic means to print the text and graphics is not mandated by any of the FMVSS and Parts </w:t>
      </w:r>
      <w:r w:rsidR="00145121">
        <w:rPr>
          <w:sz w:val="24"/>
        </w:rPr>
        <w:t xml:space="preserve">listed </w:t>
      </w:r>
      <w:r>
        <w:rPr>
          <w:sz w:val="24"/>
        </w:rPr>
        <w:t>herein.  The agency does no</w:t>
      </w:r>
      <w:r w:rsidR="00F478EC">
        <w:rPr>
          <w:sz w:val="24"/>
        </w:rPr>
        <w:t>t</w:t>
      </w:r>
      <w:r>
        <w:rPr>
          <w:sz w:val="24"/>
        </w:rPr>
        <w:t xml:space="preserve"> receive anything from the manufacturers regarding the owner’s manual.</w:t>
      </w:r>
    </w:p>
    <w:p w:rsidR="00BF535D" w14:paraId="6EF0D826" w14:textId="77777777">
      <w:pPr>
        <w:tabs>
          <w:tab w:val="left" w:pos="846"/>
          <w:tab w:val="left" w:pos="4014"/>
          <w:tab w:val="left" w:pos="6174"/>
        </w:tabs>
        <w:rPr>
          <w:sz w:val="24"/>
        </w:rPr>
      </w:pPr>
    </w:p>
    <w:p w:rsidR="00BF535D" w:rsidP="003674D4" w14:paraId="28A10D74" w14:textId="7812359C">
      <w:pPr>
        <w:pStyle w:val="Heading2"/>
      </w:pPr>
      <w:r>
        <w:t xml:space="preserve">4.  Describe efforts to identify duplication.  Show specifically why similar information </w:t>
      </w:r>
      <w:r w:rsidRPr="008C1587" w:rsidR="008C1587">
        <w:t xml:space="preserve">already available </w:t>
      </w:r>
      <w:r>
        <w:t>cannot be used</w:t>
      </w:r>
      <w:r w:rsidR="00F341F5">
        <w:t xml:space="preserve"> or modified for use for the purposes described in Item 2 above</w:t>
      </w:r>
      <w:r>
        <w:t>.</w:t>
      </w:r>
    </w:p>
    <w:p w:rsidR="00BF535D" w14:paraId="458DD5CF" w14:textId="77777777">
      <w:pPr>
        <w:tabs>
          <w:tab w:val="left" w:pos="846"/>
          <w:tab w:val="left" w:pos="4014"/>
          <w:tab w:val="left" w:pos="6174"/>
        </w:tabs>
        <w:rPr>
          <w:sz w:val="24"/>
        </w:rPr>
      </w:pPr>
    </w:p>
    <w:p w:rsidR="00BF535D" w14:paraId="6D5048A7" w14:textId="4B34342F">
      <w:pPr>
        <w:tabs>
          <w:tab w:val="left" w:pos="846"/>
          <w:tab w:val="left" w:pos="4014"/>
          <w:tab w:val="left" w:pos="6174"/>
        </w:tabs>
        <w:rPr>
          <w:sz w:val="24"/>
        </w:rPr>
      </w:pPr>
      <w:r>
        <w:rPr>
          <w:sz w:val="24"/>
        </w:rPr>
        <w:t>NHTSA is the only Federal agency requiring manufacturers to place critical information regarding the safety of motor vehicles in vehicle</w:t>
      </w:r>
      <w:r w:rsidR="00F82552">
        <w:rPr>
          <w:sz w:val="24"/>
        </w:rPr>
        <w:t>s’</w:t>
      </w:r>
      <w:r>
        <w:rPr>
          <w:sz w:val="24"/>
        </w:rPr>
        <w:t xml:space="preserve"> </w:t>
      </w:r>
      <w:r w:rsidR="004646DE">
        <w:rPr>
          <w:sz w:val="24"/>
        </w:rPr>
        <w:t>owner’s manual</w:t>
      </w:r>
      <w:r>
        <w:rPr>
          <w:sz w:val="24"/>
        </w:rPr>
        <w:t xml:space="preserve">s, </w:t>
      </w:r>
      <w:r w:rsidR="00F341F5">
        <w:rPr>
          <w:sz w:val="24"/>
        </w:rPr>
        <w:t xml:space="preserve">such </w:t>
      </w:r>
      <w:r>
        <w:rPr>
          <w:sz w:val="24"/>
        </w:rPr>
        <w:t xml:space="preserve">as information about the proper use of air bag systems.  There is no similar information in </w:t>
      </w:r>
      <w:r>
        <w:rPr>
          <w:sz w:val="24"/>
        </w:rPr>
        <w:t>existence, since</w:t>
      </w:r>
      <w:r>
        <w:rPr>
          <w:sz w:val="24"/>
        </w:rPr>
        <w:t xml:space="preserve"> </w:t>
      </w:r>
      <w:r w:rsidR="004646DE">
        <w:rPr>
          <w:sz w:val="24"/>
        </w:rPr>
        <w:t>owner’s manual</w:t>
      </w:r>
      <w:r>
        <w:rPr>
          <w:sz w:val="24"/>
        </w:rPr>
        <w:t xml:space="preserve">s represent </w:t>
      </w:r>
      <w:r w:rsidR="000B1AEC">
        <w:rPr>
          <w:sz w:val="24"/>
        </w:rPr>
        <w:t>knowledge</w:t>
      </w:r>
      <w:r w:rsidR="009E31AE">
        <w:rPr>
          <w:sz w:val="24"/>
        </w:rPr>
        <w:t xml:space="preserve"> specific to the manufacturer and vehicle</w:t>
      </w:r>
      <w:r w:rsidR="000B1AEC">
        <w:rPr>
          <w:sz w:val="24"/>
        </w:rPr>
        <w:t>.</w:t>
      </w:r>
      <w:r w:rsidR="009E31AE">
        <w:rPr>
          <w:sz w:val="24"/>
        </w:rPr>
        <w:t xml:space="preserve"> </w:t>
      </w:r>
      <w:r w:rsidR="000B1AEC">
        <w:rPr>
          <w:sz w:val="24"/>
        </w:rPr>
        <w:t xml:space="preserve"> These</w:t>
      </w:r>
      <w:r w:rsidR="009E31AE">
        <w:rPr>
          <w:sz w:val="24"/>
        </w:rPr>
        <w:t xml:space="preserve"> are </w:t>
      </w:r>
      <w:r>
        <w:rPr>
          <w:sz w:val="24"/>
        </w:rPr>
        <w:t xml:space="preserve">a unique </w:t>
      </w:r>
      <w:r w:rsidR="009E31AE">
        <w:rPr>
          <w:sz w:val="24"/>
        </w:rPr>
        <w:t xml:space="preserve">collection </w:t>
      </w:r>
      <w:r>
        <w:rPr>
          <w:sz w:val="24"/>
        </w:rPr>
        <w:t xml:space="preserve">of specialized information dealing with safe vehicle operation.  No </w:t>
      </w:r>
      <w:r w:rsidR="009E31AE">
        <w:rPr>
          <w:sz w:val="24"/>
        </w:rPr>
        <w:t>other entity</w:t>
      </w:r>
      <w:r>
        <w:rPr>
          <w:sz w:val="24"/>
        </w:rPr>
        <w:t xml:space="preserve"> publishes this information, and it is available on the aftermarket only in the form of a replacement </w:t>
      </w:r>
      <w:r w:rsidR="004646DE">
        <w:rPr>
          <w:sz w:val="24"/>
        </w:rPr>
        <w:t>owner’s manual</w:t>
      </w:r>
      <w:r>
        <w:rPr>
          <w:sz w:val="24"/>
        </w:rPr>
        <w:t>, which must be purchased from the manufacturer.  Consequently, there is no duplication.</w:t>
      </w:r>
    </w:p>
    <w:p w:rsidR="00BF535D" w14:paraId="3C00226F" w14:textId="77777777">
      <w:pPr>
        <w:tabs>
          <w:tab w:val="left" w:pos="846"/>
          <w:tab w:val="left" w:pos="4014"/>
          <w:tab w:val="left" w:pos="6174"/>
        </w:tabs>
        <w:rPr>
          <w:sz w:val="24"/>
        </w:rPr>
      </w:pPr>
    </w:p>
    <w:p w:rsidR="00BF535D" w:rsidP="003674D4" w14:paraId="6C35C839" w14:textId="77777777">
      <w:pPr>
        <w:pStyle w:val="Heading2"/>
      </w:pPr>
      <w:r>
        <w:t>5.  If the collection of information involves small businesses or other small entities, describe the methods used to minimize burden.</w:t>
      </w:r>
    </w:p>
    <w:p w:rsidR="00BF535D" w14:paraId="664F32FB" w14:textId="77777777">
      <w:pPr>
        <w:tabs>
          <w:tab w:val="left" w:pos="846"/>
          <w:tab w:val="left" w:pos="4014"/>
          <w:tab w:val="left" w:pos="6174"/>
        </w:tabs>
        <w:rPr>
          <w:sz w:val="24"/>
        </w:rPr>
      </w:pPr>
    </w:p>
    <w:p w:rsidR="00BF535D" w14:paraId="0763C631" w14:textId="6F2A5ECF">
      <w:pPr>
        <w:tabs>
          <w:tab w:val="left" w:pos="846"/>
          <w:tab w:val="left" w:pos="4014"/>
          <w:tab w:val="left" w:pos="6174"/>
        </w:tabs>
        <w:rPr>
          <w:sz w:val="24"/>
        </w:rPr>
      </w:pPr>
      <w:bookmarkStart w:id="12" w:name="_Hlk102039007"/>
      <w:r>
        <w:rPr>
          <w:sz w:val="24"/>
        </w:rPr>
        <w:t>It is anticipated that 2</w:t>
      </w:r>
      <w:r w:rsidR="003C4747">
        <w:rPr>
          <w:sz w:val="24"/>
        </w:rPr>
        <w:t>2</w:t>
      </w:r>
      <w:r>
        <w:rPr>
          <w:sz w:val="24"/>
        </w:rPr>
        <w:t xml:space="preserve"> </w:t>
      </w:r>
      <w:r w:rsidR="00EA4EBC">
        <w:rPr>
          <w:sz w:val="24"/>
        </w:rPr>
        <w:t xml:space="preserve">vehicle </w:t>
      </w:r>
      <w:r>
        <w:rPr>
          <w:sz w:val="24"/>
        </w:rPr>
        <w:t>manufacturer</w:t>
      </w:r>
      <w:r w:rsidR="00C44BA9">
        <w:rPr>
          <w:sz w:val="24"/>
        </w:rPr>
        <w:t>s</w:t>
      </w:r>
      <w:bookmarkEnd w:id="12"/>
      <w:r w:rsidR="00B133DB">
        <w:rPr>
          <w:sz w:val="24"/>
        </w:rPr>
        <w:t>, 12 motorcycle manufacturers,</w:t>
      </w:r>
      <w:r w:rsidR="00C44BA9">
        <w:rPr>
          <w:sz w:val="24"/>
        </w:rPr>
        <w:t xml:space="preserve"> </w:t>
      </w:r>
      <w:r w:rsidR="003A3F5C">
        <w:rPr>
          <w:sz w:val="24"/>
        </w:rPr>
        <w:t>and 18 slide-in camper manufacturers</w:t>
      </w:r>
      <w:r>
        <w:rPr>
          <w:sz w:val="24"/>
        </w:rPr>
        <w:t xml:space="preserve"> </w:t>
      </w:r>
      <w:r w:rsidR="00EE6D93">
        <w:rPr>
          <w:sz w:val="24"/>
        </w:rPr>
        <w:t>will</w:t>
      </w:r>
      <w:r w:rsidR="007B15DF">
        <w:rPr>
          <w:sz w:val="24"/>
        </w:rPr>
        <w:t xml:space="preserve"> </w:t>
      </w:r>
      <w:r>
        <w:rPr>
          <w:sz w:val="24"/>
        </w:rPr>
        <w:t>be affected by the requirements to p</w:t>
      </w:r>
      <w:r w:rsidR="00EE6D93">
        <w:rPr>
          <w:sz w:val="24"/>
        </w:rPr>
        <w:t>rovide</w:t>
      </w:r>
      <w:r>
        <w:rPr>
          <w:sz w:val="24"/>
        </w:rPr>
        <w:t xml:space="preserve"> the specified information in the </w:t>
      </w:r>
      <w:r w:rsidR="004646DE">
        <w:rPr>
          <w:sz w:val="24"/>
        </w:rPr>
        <w:t>owner’s manual</w:t>
      </w:r>
      <w:r>
        <w:rPr>
          <w:sz w:val="24"/>
        </w:rPr>
        <w:t>:</w:t>
      </w:r>
    </w:p>
    <w:p w:rsidR="0089753D" w14:paraId="19B6F4B5" w14:textId="77777777">
      <w:pPr>
        <w:tabs>
          <w:tab w:val="left" w:pos="846"/>
          <w:tab w:val="left" w:pos="4014"/>
          <w:tab w:val="left" w:pos="6174"/>
        </w:tabs>
        <w:ind w:right="-450"/>
        <w:rPr>
          <w:sz w:val="24"/>
        </w:rPr>
      </w:pPr>
    </w:p>
    <w:p w:rsidR="00BF535D" w14:paraId="1AD6925B" w14:textId="77777777">
      <w:pPr>
        <w:tabs>
          <w:tab w:val="left" w:pos="846"/>
          <w:tab w:val="left" w:pos="4014"/>
          <w:tab w:val="left" w:pos="6174"/>
        </w:tabs>
        <w:rPr>
          <w:sz w:val="24"/>
        </w:rPr>
      </w:pPr>
      <w:r>
        <w:rPr>
          <w:sz w:val="24"/>
        </w:rPr>
        <w:t xml:space="preserve">Many </w:t>
      </w:r>
      <w:r>
        <w:rPr>
          <w:sz w:val="24"/>
        </w:rPr>
        <w:t xml:space="preserve">of the </w:t>
      </w:r>
      <w:r w:rsidR="003A3F5C">
        <w:rPr>
          <w:sz w:val="24"/>
        </w:rPr>
        <w:t xml:space="preserve">vehicle </w:t>
      </w:r>
      <w:r>
        <w:rPr>
          <w:sz w:val="24"/>
        </w:rPr>
        <w:t xml:space="preserve">manufacturers </w:t>
      </w:r>
      <w:r w:rsidR="00AD092D">
        <w:rPr>
          <w:sz w:val="24"/>
        </w:rPr>
        <w:t>are</w:t>
      </w:r>
      <w:r>
        <w:rPr>
          <w:sz w:val="24"/>
        </w:rPr>
        <w:t xml:space="preserve"> in the category of large businesses.</w:t>
      </w:r>
      <w:r w:rsidR="003E7626">
        <w:rPr>
          <w:sz w:val="24"/>
        </w:rPr>
        <w:t xml:space="preserve"> </w:t>
      </w:r>
      <w:r>
        <w:rPr>
          <w:sz w:val="24"/>
        </w:rPr>
        <w:t xml:space="preserve"> </w:t>
      </w:r>
      <w:r>
        <w:rPr>
          <w:sz w:val="24"/>
        </w:rPr>
        <w:t xml:space="preserve">A portion of the vehicle manufacturers and </w:t>
      </w:r>
      <w:r w:rsidR="003A3F5C">
        <w:rPr>
          <w:sz w:val="24"/>
        </w:rPr>
        <w:t xml:space="preserve">slide-in camper manufacturers may </w:t>
      </w:r>
      <w:r w:rsidR="003A3F5C">
        <w:rPr>
          <w:sz w:val="24"/>
        </w:rPr>
        <w:t>be considered to be</w:t>
      </w:r>
      <w:r w:rsidR="003A3F5C">
        <w:rPr>
          <w:sz w:val="24"/>
        </w:rPr>
        <w:t xml:space="preserve"> in the small business category.  </w:t>
      </w:r>
      <w:r>
        <w:rPr>
          <w:sz w:val="24"/>
        </w:rPr>
        <w:t xml:space="preserve">The Small Business Administration </w:t>
      </w:r>
      <w:r w:rsidR="00E95326">
        <w:rPr>
          <w:sz w:val="24"/>
        </w:rPr>
        <w:t xml:space="preserve">(SBA) </w:t>
      </w:r>
      <w:r>
        <w:rPr>
          <w:sz w:val="24"/>
        </w:rPr>
        <w:t>considers that a</w:t>
      </w:r>
      <w:r w:rsidR="00D95B15">
        <w:rPr>
          <w:sz w:val="24"/>
        </w:rPr>
        <w:t>n automobile</w:t>
      </w:r>
      <w:r>
        <w:rPr>
          <w:sz w:val="24"/>
        </w:rPr>
        <w:t xml:space="preserve"> manufacturing firm employing less than </w:t>
      </w:r>
      <w:r w:rsidR="00D95B15">
        <w:rPr>
          <w:sz w:val="24"/>
        </w:rPr>
        <w:t>1,</w:t>
      </w:r>
      <w:r>
        <w:rPr>
          <w:sz w:val="24"/>
        </w:rPr>
        <w:t>500 employees is a small business.</w:t>
      </w:r>
      <w:r>
        <w:rPr>
          <w:rStyle w:val="FootnoteReference"/>
          <w:sz w:val="24"/>
          <w:vertAlign w:val="superscript"/>
        </w:rPr>
        <w:footnoteReference w:id="7"/>
      </w:r>
      <w:r>
        <w:rPr>
          <w:sz w:val="24"/>
        </w:rPr>
        <w:t xml:space="preserve">  </w:t>
      </w:r>
      <w:r w:rsidR="00E95326">
        <w:rPr>
          <w:sz w:val="24"/>
        </w:rPr>
        <w:t>The SBA considers that a slide-in camper manufacturing firm employing less than 1,000 employees is a small business.</w:t>
      </w:r>
      <w:r>
        <w:rPr>
          <w:rStyle w:val="FootnoteReference"/>
          <w:sz w:val="24"/>
          <w:vertAlign w:val="superscript"/>
        </w:rPr>
        <w:footnoteReference w:id="8"/>
      </w:r>
    </w:p>
    <w:p w:rsidR="00BF535D" w14:paraId="34B9754A" w14:textId="77777777">
      <w:pPr>
        <w:tabs>
          <w:tab w:val="left" w:pos="846"/>
          <w:tab w:val="left" w:pos="4014"/>
          <w:tab w:val="left" w:pos="6174"/>
        </w:tabs>
        <w:rPr>
          <w:sz w:val="24"/>
        </w:rPr>
      </w:pPr>
    </w:p>
    <w:p w:rsidR="00BF535D" w14:paraId="49D5759E" w14:textId="4097D7D9">
      <w:pPr>
        <w:tabs>
          <w:tab w:val="left" w:pos="846"/>
          <w:tab w:val="left" w:pos="4014"/>
          <w:tab w:val="left" w:pos="6174"/>
        </w:tabs>
        <w:rPr>
          <w:sz w:val="24"/>
        </w:rPr>
      </w:pPr>
      <w:r>
        <w:rPr>
          <w:sz w:val="24"/>
        </w:rPr>
        <w:t xml:space="preserve">However, </w:t>
      </w:r>
      <w:r>
        <w:rPr>
          <w:sz w:val="24"/>
        </w:rPr>
        <w:t>in the event that</w:t>
      </w:r>
      <w:r>
        <w:rPr>
          <w:sz w:val="24"/>
        </w:rPr>
        <w:t xml:space="preserve"> a </w:t>
      </w:r>
      <w:r w:rsidR="002C6FB0">
        <w:rPr>
          <w:sz w:val="24"/>
        </w:rPr>
        <w:t xml:space="preserve">vehicle or slide-in </w:t>
      </w:r>
      <w:r>
        <w:rPr>
          <w:sz w:val="24"/>
        </w:rPr>
        <w:t xml:space="preserve">manufacturer is considered to be a small business because of </w:t>
      </w:r>
      <w:r w:rsidR="00566D3E">
        <w:rPr>
          <w:sz w:val="24"/>
        </w:rPr>
        <w:t xml:space="preserve">employing </w:t>
      </w:r>
      <w:r>
        <w:rPr>
          <w:sz w:val="24"/>
        </w:rPr>
        <w:t xml:space="preserve">less than </w:t>
      </w:r>
      <w:r w:rsidR="00150744">
        <w:rPr>
          <w:sz w:val="24"/>
        </w:rPr>
        <w:t>1,</w:t>
      </w:r>
      <w:r>
        <w:rPr>
          <w:sz w:val="24"/>
        </w:rPr>
        <w:t xml:space="preserve">500 </w:t>
      </w:r>
      <w:r w:rsidR="003C04F7">
        <w:rPr>
          <w:sz w:val="24"/>
        </w:rPr>
        <w:t xml:space="preserve">or 1,000 </w:t>
      </w:r>
      <w:r>
        <w:rPr>
          <w:sz w:val="24"/>
        </w:rPr>
        <w:t xml:space="preserve">employees, </w:t>
      </w:r>
      <w:r w:rsidR="002C6FB0">
        <w:rPr>
          <w:sz w:val="24"/>
        </w:rPr>
        <w:t xml:space="preserve">respectively, </w:t>
      </w:r>
      <w:r w:rsidR="004646DE">
        <w:rPr>
          <w:sz w:val="24"/>
        </w:rPr>
        <w:t>NHTSA</w:t>
      </w:r>
      <w:r>
        <w:rPr>
          <w:sz w:val="24"/>
        </w:rPr>
        <w:t xml:space="preserve"> </w:t>
      </w:r>
      <w:r w:rsidR="004646DE">
        <w:rPr>
          <w:sz w:val="24"/>
        </w:rPr>
        <w:t xml:space="preserve">expects </w:t>
      </w:r>
      <w:r>
        <w:rPr>
          <w:sz w:val="24"/>
        </w:rPr>
        <w:t xml:space="preserve">that the annual publication of </w:t>
      </w:r>
      <w:r w:rsidR="004646DE">
        <w:rPr>
          <w:sz w:val="24"/>
        </w:rPr>
        <w:t>owner’s manual</w:t>
      </w:r>
      <w:r>
        <w:rPr>
          <w:sz w:val="24"/>
        </w:rPr>
        <w:t>s by that firm will be on a much smaller scale than the large manufacturers, commensurate with the relative difference in size.  A proportionate reduction in paperwork burden may be predicted for the small firms because their reduced production capacity will tend to reduce the number of manuals produced.</w:t>
      </w:r>
      <w:r w:rsidR="008C7F11">
        <w:rPr>
          <w:sz w:val="24"/>
        </w:rPr>
        <w:t xml:space="preserve">  Small manufacturers may also achieve cost reductions through bundled printing of multiple </w:t>
      </w:r>
      <w:r w:rsidR="004646DE">
        <w:rPr>
          <w:sz w:val="24"/>
        </w:rPr>
        <w:t>owner’s manual</w:t>
      </w:r>
      <w:r w:rsidR="008C7F11">
        <w:rPr>
          <w:sz w:val="24"/>
        </w:rPr>
        <w:t>s in a single purchase.</w:t>
      </w:r>
    </w:p>
    <w:p w:rsidR="00BF535D" w14:paraId="1D0E1128" w14:textId="77777777">
      <w:pPr>
        <w:tabs>
          <w:tab w:val="left" w:pos="846"/>
          <w:tab w:val="left" w:pos="4014"/>
          <w:tab w:val="left" w:pos="6174"/>
        </w:tabs>
        <w:rPr>
          <w:rFonts w:ascii="Lucida Console" w:hAnsi="Lucida Console"/>
          <w:sz w:val="24"/>
        </w:rPr>
      </w:pPr>
    </w:p>
    <w:p w:rsidR="00BF535D" w14:paraId="3FB4EE71" w14:textId="54C1289B">
      <w:pPr>
        <w:tabs>
          <w:tab w:val="left" w:pos="846"/>
          <w:tab w:val="left" w:pos="4014"/>
          <w:tab w:val="left" w:pos="6174"/>
        </w:tabs>
        <w:rPr>
          <w:sz w:val="24"/>
        </w:rPr>
      </w:pPr>
      <w:r>
        <w:rPr>
          <w:sz w:val="24"/>
        </w:rPr>
        <w:t xml:space="preserve">The collection of information from which to develop the appropriate </w:t>
      </w:r>
      <w:r w:rsidR="004646DE">
        <w:rPr>
          <w:sz w:val="24"/>
        </w:rPr>
        <w:t>owner’s manual</w:t>
      </w:r>
      <w:r>
        <w:rPr>
          <w:sz w:val="24"/>
        </w:rPr>
        <w:t xml:space="preserve"> material should not be a large burden for any manufacturer because the information should be readily available in the technical material that is assembled for </w:t>
      </w:r>
      <w:r w:rsidR="005E4531">
        <w:rPr>
          <w:sz w:val="24"/>
        </w:rPr>
        <w:t>s</w:t>
      </w:r>
      <w:r>
        <w:rPr>
          <w:sz w:val="24"/>
        </w:rPr>
        <w:t xml:space="preserve">ervice </w:t>
      </w:r>
      <w:r w:rsidR="005E4531">
        <w:rPr>
          <w:sz w:val="24"/>
        </w:rPr>
        <w:t>m</w:t>
      </w:r>
      <w:r>
        <w:rPr>
          <w:sz w:val="24"/>
        </w:rPr>
        <w:t>anual</w:t>
      </w:r>
      <w:r w:rsidR="003A3F5C">
        <w:rPr>
          <w:sz w:val="24"/>
        </w:rPr>
        <w:t>s</w:t>
      </w:r>
      <w:r>
        <w:rPr>
          <w:sz w:val="24"/>
        </w:rPr>
        <w:t xml:space="preserve">.  The </w:t>
      </w:r>
      <w:r w:rsidR="005E4531">
        <w:rPr>
          <w:sz w:val="24"/>
        </w:rPr>
        <w:t>s</w:t>
      </w:r>
      <w:r>
        <w:rPr>
          <w:sz w:val="24"/>
        </w:rPr>
        <w:t xml:space="preserve">ervice </w:t>
      </w:r>
      <w:r w:rsidR="005E4531">
        <w:rPr>
          <w:sz w:val="24"/>
        </w:rPr>
        <w:t>m</w:t>
      </w:r>
      <w:r>
        <w:rPr>
          <w:sz w:val="24"/>
        </w:rPr>
        <w:t>anual</w:t>
      </w:r>
      <w:r w:rsidR="003A3F5C">
        <w:rPr>
          <w:sz w:val="24"/>
        </w:rPr>
        <w:t>s</w:t>
      </w:r>
      <w:r>
        <w:rPr>
          <w:sz w:val="24"/>
        </w:rPr>
        <w:t xml:space="preserve"> must be made available to dealers soon </w:t>
      </w:r>
      <w:r w:rsidR="00175595">
        <w:rPr>
          <w:sz w:val="24"/>
        </w:rPr>
        <w:t xml:space="preserve">after </w:t>
      </w:r>
      <w:r>
        <w:rPr>
          <w:sz w:val="24"/>
        </w:rPr>
        <w:t xml:space="preserve">vehicles are placed on sale so that technicians can service new models.  Additional burden due to technical reproduction of this material for the </w:t>
      </w:r>
      <w:r w:rsidR="004646DE">
        <w:rPr>
          <w:sz w:val="24"/>
        </w:rPr>
        <w:t>owner’s manual</w:t>
      </w:r>
      <w:r>
        <w:rPr>
          <w:sz w:val="24"/>
        </w:rPr>
        <w:t xml:space="preserve"> would then be limited to a small amount of editorial review.  The cost of printing the required information in the proper format would be the only significant cost associated with providing the information in the </w:t>
      </w:r>
      <w:r w:rsidR="004646DE">
        <w:rPr>
          <w:sz w:val="24"/>
        </w:rPr>
        <w:t>owner’s manual</w:t>
      </w:r>
      <w:r>
        <w:rPr>
          <w:sz w:val="24"/>
        </w:rPr>
        <w:t>.  The information required is such a slight burden that it should not be an element discouraging small businesses from the market.  There are no alternatives to those proposed to reduce the anticipated burden for these reasons.  Consequently, there is no appreciable burden on small businesses.</w:t>
      </w:r>
    </w:p>
    <w:p w:rsidR="00BF535D" w14:paraId="1B2C46C3" w14:textId="77777777">
      <w:pPr>
        <w:tabs>
          <w:tab w:val="left" w:pos="846"/>
          <w:tab w:val="left" w:pos="4014"/>
          <w:tab w:val="left" w:pos="6174"/>
        </w:tabs>
        <w:rPr>
          <w:sz w:val="24"/>
        </w:rPr>
      </w:pPr>
    </w:p>
    <w:p w:rsidR="00BF535D" w:rsidP="003674D4" w14:paraId="0CA354ED" w14:textId="19E67952">
      <w:pPr>
        <w:pStyle w:val="Heading2"/>
      </w:pPr>
      <w:r>
        <w:t xml:space="preserve">6.  Describe the consequence to Federal Program or policy activities if the collection is not </w:t>
      </w:r>
      <w:r w:rsidR="005E4531">
        <w:t xml:space="preserve">conducted </w:t>
      </w:r>
      <w:r>
        <w:t xml:space="preserve">or </w:t>
      </w:r>
      <w:r w:rsidR="005E4531">
        <w:t xml:space="preserve">is conducted </w:t>
      </w:r>
      <w:r>
        <w:t>less frequently</w:t>
      </w:r>
      <w:r w:rsidR="005E4531">
        <w:t>, as well as any technical or legal obstacles to reducing burden</w:t>
      </w:r>
      <w:r>
        <w:t>.</w:t>
      </w:r>
    </w:p>
    <w:p w:rsidR="00BF535D" w14:paraId="70FDB068" w14:textId="77777777">
      <w:pPr>
        <w:tabs>
          <w:tab w:val="left" w:pos="846"/>
          <w:tab w:val="left" w:pos="4014"/>
          <w:tab w:val="left" w:pos="6174"/>
        </w:tabs>
        <w:rPr>
          <w:sz w:val="24"/>
        </w:rPr>
      </w:pPr>
    </w:p>
    <w:p w:rsidR="00BF535D" w:rsidP="0064436F" w14:paraId="4F657B58" w14:textId="0AE4A34E">
      <w:pPr>
        <w:tabs>
          <w:tab w:val="left" w:pos="846"/>
          <w:tab w:val="left" w:pos="4014"/>
          <w:tab w:val="left" w:pos="6174"/>
        </w:tabs>
        <w:rPr>
          <w:sz w:val="24"/>
        </w:rPr>
      </w:pPr>
      <w:r>
        <w:rPr>
          <w:sz w:val="24"/>
        </w:rPr>
        <w:t>The consequences to FMVSS Nos. 108, 110, 138, 202</w:t>
      </w:r>
      <w:r w:rsidR="001162CA">
        <w:rPr>
          <w:sz w:val="24"/>
        </w:rPr>
        <w:t>a</w:t>
      </w:r>
      <w:r>
        <w:rPr>
          <w:sz w:val="24"/>
        </w:rPr>
        <w:t>, 205, 208, 210, 213</w:t>
      </w:r>
      <w:r w:rsidR="005C5333">
        <w:rPr>
          <w:sz w:val="24"/>
        </w:rPr>
        <w:t xml:space="preserve">, </w:t>
      </w:r>
      <w:r w:rsidR="0004788E">
        <w:rPr>
          <w:sz w:val="24"/>
        </w:rPr>
        <w:t xml:space="preserve">225, </w:t>
      </w:r>
      <w:r w:rsidR="005C5333">
        <w:rPr>
          <w:sz w:val="24"/>
        </w:rPr>
        <w:t>226</w:t>
      </w:r>
      <w:r w:rsidR="001A202E">
        <w:rPr>
          <w:sz w:val="24"/>
        </w:rPr>
        <w:t>, 303</w:t>
      </w:r>
      <w:r w:rsidR="005C5333">
        <w:rPr>
          <w:sz w:val="24"/>
        </w:rPr>
        <w:t xml:space="preserve"> </w:t>
      </w:r>
      <w:r>
        <w:rPr>
          <w:sz w:val="24"/>
        </w:rPr>
        <w:t>and Part</w:t>
      </w:r>
      <w:r w:rsidR="007320C5">
        <w:rPr>
          <w:sz w:val="24"/>
        </w:rPr>
        <w:t xml:space="preserve"> 563, </w:t>
      </w:r>
      <w:r w:rsidR="00566D3E">
        <w:rPr>
          <w:sz w:val="24"/>
        </w:rPr>
        <w:t xml:space="preserve">and </w:t>
      </w:r>
      <w:r w:rsidR="00DA1176">
        <w:rPr>
          <w:sz w:val="24"/>
        </w:rPr>
        <w:t>sections</w:t>
      </w:r>
      <w:r w:rsidR="00566D3E">
        <w:rPr>
          <w:sz w:val="24"/>
        </w:rPr>
        <w:t xml:space="preserve"> </w:t>
      </w:r>
      <w:r>
        <w:rPr>
          <w:sz w:val="24"/>
        </w:rPr>
        <w:t>575</w:t>
      </w:r>
      <w:r w:rsidR="00DA1176">
        <w:rPr>
          <w:sz w:val="24"/>
        </w:rPr>
        <w:t>.103</w:t>
      </w:r>
      <w:r w:rsidR="00B40287">
        <w:rPr>
          <w:sz w:val="24"/>
        </w:rPr>
        <w:t>, 575.104,</w:t>
      </w:r>
      <w:r w:rsidR="00DA1176">
        <w:rPr>
          <w:sz w:val="24"/>
        </w:rPr>
        <w:t xml:space="preserve"> and 575.105</w:t>
      </w:r>
      <w:r>
        <w:rPr>
          <w:sz w:val="24"/>
        </w:rPr>
        <w:t xml:space="preserve"> if the collection of information were conducted less frequently</w:t>
      </w:r>
      <w:r w:rsidR="002C6FB0">
        <w:rPr>
          <w:sz w:val="24"/>
        </w:rPr>
        <w:t xml:space="preserve"> or not at all</w:t>
      </w:r>
      <w:r>
        <w:rPr>
          <w:sz w:val="24"/>
        </w:rPr>
        <w:t xml:space="preserve">, would be that </w:t>
      </w:r>
      <w:r w:rsidR="005E4531">
        <w:rPr>
          <w:sz w:val="24"/>
        </w:rPr>
        <w:t xml:space="preserve">vehicle owners would not be </w:t>
      </w:r>
      <w:r>
        <w:rPr>
          <w:sz w:val="24"/>
        </w:rPr>
        <w:t>provide</w:t>
      </w:r>
      <w:r w:rsidR="005E4531">
        <w:rPr>
          <w:sz w:val="24"/>
        </w:rPr>
        <w:t>d</w:t>
      </w:r>
      <w:r>
        <w:rPr>
          <w:sz w:val="24"/>
        </w:rPr>
        <w:t xml:space="preserve"> instructions regarding certain safety precautions</w:t>
      </w:r>
      <w:r w:rsidR="00415423">
        <w:rPr>
          <w:sz w:val="24"/>
        </w:rPr>
        <w:t xml:space="preserve"> about their vehicles and vehicle equipment</w:t>
      </w:r>
      <w:r>
        <w:rPr>
          <w:sz w:val="24"/>
        </w:rPr>
        <w:t>.  This would adversely affect the mission of NHTSA because</w:t>
      </w:r>
      <w:r w:rsidR="00B86ECD">
        <w:rPr>
          <w:sz w:val="24"/>
        </w:rPr>
        <w:t xml:space="preserve"> consumer under</w:t>
      </w:r>
      <w:r w:rsidR="00695A08">
        <w:rPr>
          <w:sz w:val="24"/>
        </w:rPr>
        <w:t>standing of how safety features in vehicles operate improve</w:t>
      </w:r>
      <w:r w:rsidR="008C7F11">
        <w:rPr>
          <w:sz w:val="24"/>
        </w:rPr>
        <w:t>s</w:t>
      </w:r>
      <w:r w:rsidR="00695A08">
        <w:rPr>
          <w:sz w:val="24"/>
        </w:rPr>
        <w:t xml:space="preserve"> the proper use and effectiveness of safety features</w:t>
      </w:r>
      <w:r w:rsidR="00415423">
        <w:rPr>
          <w:sz w:val="24"/>
        </w:rPr>
        <w:t xml:space="preserve"> and reduces the risk of crashes and injuries</w:t>
      </w:r>
      <w:r w:rsidR="00695A08">
        <w:rPr>
          <w:sz w:val="24"/>
        </w:rPr>
        <w:t>.</w:t>
      </w:r>
    </w:p>
    <w:p w:rsidR="00145121" w14:paraId="0339B8A9" w14:textId="77777777">
      <w:pPr>
        <w:tabs>
          <w:tab w:val="left" w:pos="846"/>
          <w:tab w:val="left" w:pos="4014"/>
          <w:tab w:val="left" w:pos="6174"/>
        </w:tabs>
        <w:rPr>
          <w:sz w:val="24"/>
        </w:rPr>
      </w:pPr>
    </w:p>
    <w:p w:rsidR="00950205" w14:paraId="3A7BE5E2" w14:textId="494CE79C">
      <w:pPr>
        <w:tabs>
          <w:tab w:val="left" w:pos="846"/>
          <w:tab w:val="left" w:pos="4014"/>
          <w:tab w:val="left" w:pos="6174"/>
        </w:tabs>
        <w:rPr>
          <w:sz w:val="24"/>
        </w:rPr>
      </w:pPr>
      <w:r>
        <w:rPr>
          <w:sz w:val="24"/>
        </w:rPr>
        <w:t>If the information were collected less frequently</w:t>
      </w:r>
      <w:r w:rsidR="007D1875">
        <w:rPr>
          <w:sz w:val="24"/>
        </w:rPr>
        <w:t xml:space="preserve"> (not updated with new models)</w:t>
      </w:r>
      <w:r>
        <w:rPr>
          <w:sz w:val="24"/>
        </w:rPr>
        <w:t xml:space="preserve">, it could be expected that some motor vehicle occupants would be placed at greater risk due to </w:t>
      </w:r>
      <w:r w:rsidR="00E849CE">
        <w:rPr>
          <w:sz w:val="24"/>
        </w:rPr>
        <w:t>outdated information about</w:t>
      </w:r>
      <w:r>
        <w:rPr>
          <w:sz w:val="24"/>
        </w:rPr>
        <w:t xml:space="preserve"> the proper use of certain items of motor vehicle equipment, such as </w:t>
      </w:r>
      <w:r w:rsidR="007213B6">
        <w:rPr>
          <w:sz w:val="24"/>
        </w:rPr>
        <w:t>child seat anchor locations</w:t>
      </w:r>
      <w:r>
        <w:rPr>
          <w:sz w:val="24"/>
        </w:rPr>
        <w:t>, air bags, or plastic</w:t>
      </w:r>
      <w:r w:rsidR="00AE3BAD">
        <w:rPr>
          <w:sz w:val="24"/>
        </w:rPr>
        <w:t>-</w:t>
      </w:r>
      <w:r>
        <w:rPr>
          <w:sz w:val="24"/>
        </w:rPr>
        <w:t xml:space="preserve">coated windshields.  This is particularly important </w:t>
      </w:r>
      <w:r>
        <w:rPr>
          <w:sz w:val="24"/>
        </w:rPr>
        <w:t>in the area of</w:t>
      </w:r>
      <w:r>
        <w:rPr>
          <w:sz w:val="24"/>
        </w:rPr>
        <w:t xml:space="preserve"> child safety.  As future crash statistics are compil</w:t>
      </w:r>
      <w:r w:rsidR="00CF1F43">
        <w:rPr>
          <w:sz w:val="24"/>
        </w:rPr>
        <w:t>ed</w:t>
      </w:r>
      <w:r w:rsidR="00D719C7">
        <w:rPr>
          <w:sz w:val="24"/>
        </w:rPr>
        <w:t>, made more sophisticated,</w:t>
      </w:r>
      <w:r>
        <w:rPr>
          <w:sz w:val="24"/>
        </w:rPr>
        <w:t xml:space="preserve"> and used to analyze safety effectiveness of the standards, the data should reflect </w:t>
      </w:r>
      <w:r>
        <w:rPr>
          <w:sz w:val="24"/>
        </w:rPr>
        <w:t xml:space="preserve">that </w:t>
      </w:r>
      <w:r w:rsidR="00D719C7">
        <w:rPr>
          <w:sz w:val="24"/>
        </w:rPr>
        <w:t xml:space="preserve">informing </w:t>
      </w:r>
      <w:r>
        <w:rPr>
          <w:sz w:val="24"/>
        </w:rPr>
        <w:t>consumer</w:t>
      </w:r>
      <w:r w:rsidR="00D719C7">
        <w:rPr>
          <w:sz w:val="24"/>
        </w:rPr>
        <w:t>s</w:t>
      </w:r>
      <w:r>
        <w:rPr>
          <w:sz w:val="24"/>
        </w:rPr>
        <w:t xml:space="preserve"> minimizes the </w:t>
      </w:r>
      <w:r w:rsidR="00D719C7">
        <w:rPr>
          <w:sz w:val="24"/>
        </w:rPr>
        <w:t xml:space="preserve">frequency and </w:t>
      </w:r>
      <w:r>
        <w:rPr>
          <w:sz w:val="24"/>
        </w:rPr>
        <w:t>severity of traffic crashes</w:t>
      </w:r>
      <w:r w:rsidR="00145121">
        <w:rPr>
          <w:sz w:val="24"/>
        </w:rPr>
        <w:t>.</w:t>
      </w:r>
      <w:r w:rsidR="00145121">
        <w:rPr>
          <w:sz w:val="24"/>
        </w:rPr>
        <w:t xml:space="preserve">  </w:t>
      </w:r>
    </w:p>
    <w:p w:rsidR="00BF535D" w14:paraId="0C7BA6A0" w14:textId="77777777">
      <w:pPr>
        <w:tabs>
          <w:tab w:val="left" w:pos="846"/>
          <w:tab w:val="left" w:pos="4014"/>
          <w:tab w:val="left" w:pos="6174"/>
        </w:tabs>
        <w:rPr>
          <w:sz w:val="24"/>
        </w:rPr>
      </w:pPr>
    </w:p>
    <w:p w:rsidR="00415423" w:rsidRPr="00D60DD8" w:rsidP="00D60DD8" w14:paraId="7EB4063D" w14:textId="77777777">
      <w:pPr>
        <w:rPr>
          <w:b/>
        </w:rPr>
      </w:pPr>
      <w:r w:rsidRPr="00D60DD8">
        <w:rPr>
          <w:b/>
          <w:sz w:val="24"/>
        </w:rPr>
        <w:t>7.  Explain any special circumstances that require the collection to be conducted in a manner</w:t>
      </w:r>
      <w:r w:rsidRPr="00D60DD8">
        <w:rPr>
          <w:b/>
          <w:sz w:val="24"/>
        </w:rPr>
        <w:t>:</w:t>
      </w:r>
      <w:r w:rsidRPr="00D60DD8">
        <w:rPr>
          <w:b/>
          <w:sz w:val="24"/>
        </w:rPr>
        <w:t xml:space="preserve"> </w:t>
      </w:r>
    </w:p>
    <w:p w:rsidR="00415423" w:rsidRPr="00D60DD8" w:rsidP="00AE3BAD" w14:paraId="5B604240"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 xml:space="preserve">requiring respondents to report information to the agency more often than </w:t>
      </w:r>
      <w:r w:rsidRPr="00D60DD8">
        <w:rPr>
          <w:rFonts w:cs="Times New Roman"/>
          <w:b/>
          <w:szCs w:val="24"/>
        </w:rPr>
        <w:t>quarterly;</w:t>
      </w:r>
    </w:p>
    <w:p w:rsidR="00415423" w:rsidRPr="00D60DD8" w:rsidP="00AE3BAD" w14:paraId="16DA8744"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 xml:space="preserve">requiring respondents to prepare a written response to a collection of information in fewer than 30 days after receipt of </w:t>
      </w:r>
      <w:r w:rsidRPr="00D60DD8">
        <w:rPr>
          <w:rFonts w:cs="Times New Roman"/>
          <w:b/>
          <w:szCs w:val="24"/>
        </w:rPr>
        <w:t>it;</w:t>
      </w:r>
    </w:p>
    <w:p w:rsidR="00415423" w:rsidRPr="00D60DD8" w:rsidP="00AE3BAD" w14:paraId="5883F266"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 xml:space="preserve">requiring respondents to submit more than an original and two copies of any </w:t>
      </w:r>
      <w:r w:rsidRPr="00D60DD8">
        <w:rPr>
          <w:rFonts w:cs="Times New Roman"/>
          <w:b/>
          <w:szCs w:val="24"/>
        </w:rPr>
        <w:t>document;</w:t>
      </w:r>
    </w:p>
    <w:p w:rsidR="00415423" w:rsidRPr="00D60DD8" w:rsidP="00AE3BAD" w14:paraId="58F723D2"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 xml:space="preserve">requiring respondents to retain records, other than health, medical, government contract, grant-in-aid, or tax records, for more than three </w:t>
      </w:r>
      <w:r w:rsidRPr="00D60DD8">
        <w:rPr>
          <w:rFonts w:cs="Times New Roman"/>
          <w:b/>
          <w:szCs w:val="24"/>
        </w:rPr>
        <w:t>years;</w:t>
      </w:r>
    </w:p>
    <w:p w:rsidR="00415423" w:rsidRPr="00D60DD8" w:rsidP="00AE3BAD" w14:paraId="1C26174B"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 xml:space="preserve">in connection with a statistical survey, that is not designed to produce valid and reliable results that can be generalized to the universe of </w:t>
      </w:r>
      <w:r w:rsidRPr="00D60DD8">
        <w:rPr>
          <w:rFonts w:cs="Times New Roman"/>
          <w:b/>
          <w:szCs w:val="24"/>
        </w:rPr>
        <w:t>study;</w:t>
      </w:r>
    </w:p>
    <w:p w:rsidR="00415423" w:rsidRPr="00D60DD8" w:rsidP="00AE3BAD" w14:paraId="7C585037"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 xml:space="preserve">requiring the use of a statistical data classification that has not been reviewed and approved by </w:t>
      </w:r>
      <w:r w:rsidRPr="00D60DD8">
        <w:rPr>
          <w:rFonts w:cs="Times New Roman"/>
          <w:b/>
          <w:szCs w:val="24"/>
        </w:rPr>
        <w:t>OMB;</w:t>
      </w:r>
    </w:p>
    <w:p w:rsidR="00415423" w:rsidRPr="00D60DD8" w:rsidP="00AE3BAD" w14:paraId="630A421E"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r w:rsidRPr="00D60DD8">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15423" w:rsidRPr="00D60DD8" w:rsidP="00AE3BAD" w14:paraId="1B9767B8" w14:textId="77777777">
      <w:pPr>
        <w:pStyle w:val="ListParagraph"/>
        <w:numPr>
          <w:ilvl w:val="1"/>
          <w:numId w:val="3"/>
        </w:numPr>
        <w:tabs>
          <w:tab w:val="left" w:pos="1080"/>
        </w:tabs>
        <w:autoSpaceDE w:val="0"/>
        <w:autoSpaceDN w:val="0"/>
        <w:adjustRightInd w:val="0"/>
        <w:spacing w:after="0" w:line="240" w:lineRule="auto"/>
        <w:ind w:left="720"/>
        <w:rPr>
          <w:rFonts w:cs="Times New Roman"/>
          <w:b/>
          <w:szCs w:val="24"/>
        </w:rPr>
      </w:pPr>
      <w:bookmarkStart w:id="13" w:name="_Hlk45117573"/>
      <w:r w:rsidRPr="00D60DD8">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3"/>
    <w:p w:rsidR="00BF535D" w:rsidP="00801A46" w14:paraId="40C0DDA8" w14:textId="77777777"/>
    <w:p w:rsidR="00BF535D" w14:paraId="42043A11" w14:textId="5876A19A">
      <w:pPr>
        <w:pStyle w:val="BodyText"/>
      </w:pPr>
      <w:r>
        <w:t>The procedures specified for these data collections are fully consistent with the guidelines set forth in 5 CFR 1320.</w:t>
      </w:r>
      <w:r w:rsidR="0085120F">
        <w:t>5(d)(2)</w:t>
      </w:r>
      <w:r>
        <w:t>.</w:t>
      </w:r>
    </w:p>
    <w:p w:rsidR="00BF535D" w14:paraId="37347551" w14:textId="77777777">
      <w:pPr>
        <w:tabs>
          <w:tab w:val="left" w:pos="846"/>
          <w:tab w:val="left" w:pos="4014"/>
          <w:tab w:val="left" w:pos="6174"/>
        </w:tabs>
        <w:rPr>
          <w:sz w:val="24"/>
        </w:rPr>
      </w:pPr>
    </w:p>
    <w:p w:rsidR="00BF535D" w:rsidP="003674D4" w14:paraId="728587C7" w14:textId="3E18DE4D">
      <w:pPr>
        <w:pStyle w:val="Heading2"/>
      </w:pPr>
      <w:r>
        <w:t xml:space="preserve">8.  </w:t>
      </w:r>
      <w:r w:rsidR="005562C0">
        <w:t>If applicable, p</w:t>
      </w:r>
      <w:r>
        <w:t xml:space="preserve">rovide a copy </w:t>
      </w:r>
      <w:r w:rsidRPr="00E81003" w:rsidR="00E81003">
        <w:t xml:space="preserve">and identify the date and page number of </w:t>
      </w:r>
      <w:r w:rsidRPr="00E81003" w:rsidR="00E81003">
        <w:t>publication</w:t>
      </w:r>
      <w:r w:rsidRPr="00E81003" w:rsidR="00E81003">
        <w:t xml:space="preserve"> in the </w:t>
      </w:r>
      <w:r w:rsidR="00E81003">
        <w:t>Federal Register</w:t>
      </w:r>
      <w:r>
        <w:t xml:space="preserve"> </w:t>
      </w:r>
      <w:r w:rsidR="00E81003">
        <w:t>of the agency’s notice</w:t>
      </w:r>
      <w:r w:rsidR="005562C0">
        <w:t>, required by 5 CFR 1320.8(d),</w:t>
      </w:r>
      <w:r>
        <w:t xml:space="preserve"> soliciting comments </w:t>
      </w:r>
      <w:r w:rsidR="005562C0">
        <w:t xml:space="preserve">on the information collection prior to submission to OMB. Summarize </w:t>
      </w:r>
      <w:r w:rsidRPr="009901AB" w:rsidR="005562C0">
        <w:t xml:space="preserve">public comments </w:t>
      </w:r>
      <w:r w:rsidR="005562C0">
        <w:t>received in response to that</w:t>
      </w:r>
      <w:r w:rsidRPr="009901AB" w:rsidR="005562C0">
        <w:t xml:space="preserve"> notice</w:t>
      </w:r>
      <w:r w:rsidR="005562C0">
        <w:t xml:space="preserve"> </w:t>
      </w:r>
      <w:r w:rsidRPr="009901AB" w:rsidR="005562C0">
        <w:t>and descr</w:t>
      </w:r>
      <w:r w:rsidR="005562C0">
        <w:t xml:space="preserve">ibe actions taken by the agency </w:t>
      </w:r>
      <w:r w:rsidRPr="009901AB" w:rsidR="005562C0">
        <w:t xml:space="preserve">in response to the comments. </w:t>
      </w:r>
      <w:r w:rsidR="005562C0">
        <w:t xml:space="preserve"> Specifically address comments received on cost and hour burden</w:t>
      </w:r>
      <w:r>
        <w:t>.  Describe efforts to consult with persons outside the agency to obtain their views.</w:t>
      </w:r>
    </w:p>
    <w:p w:rsidR="00BF535D" w14:paraId="07B6D7F4" w14:textId="77777777">
      <w:pPr>
        <w:tabs>
          <w:tab w:val="left" w:pos="846"/>
          <w:tab w:val="left" w:pos="4014"/>
          <w:tab w:val="left" w:pos="6174"/>
        </w:tabs>
        <w:rPr>
          <w:sz w:val="24"/>
        </w:rPr>
      </w:pPr>
    </w:p>
    <w:p w:rsidR="00BF535D" w14:paraId="0C876C75" w14:textId="0BE39E02">
      <w:pPr>
        <w:pStyle w:val="BodyText"/>
      </w:pPr>
      <w:bookmarkStart w:id="14" w:name="_Hlk85031040"/>
      <w:r w:rsidRPr="000B22C9">
        <w:rPr>
          <w:highlight w:val="yellow"/>
        </w:rPr>
        <w:t>NHTSA published a notice of proposed rulemaking on [dated] (CITATION) seeking public comment on the ICR.</w:t>
      </w:r>
      <w:r>
        <w:t xml:space="preserve"> </w:t>
      </w:r>
    </w:p>
    <w:bookmarkEnd w:id="14"/>
    <w:p w:rsidR="00BF535D" w14:paraId="42587C8D" w14:textId="77777777">
      <w:pPr>
        <w:tabs>
          <w:tab w:val="left" w:pos="846"/>
          <w:tab w:val="left" w:pos="4014"/>
          <w:tab w:val="left" w:pos="6174"/>
        </w:tabs>
        <w:rPr>
          <w:sz w:val="24"/>
        </w:rPr>
      </w:pPr>
    </w:p>
    <w:p w:rsidR="00BF535D" w:rsidP="003674D4" w14:paraId="57AF01F7" w14:textId="37C5CAEF">
      <w:pPr>
        <w:pStyle w:val="Heading2"/>
      </w:pPr>
      <w:r>
        <w:t>9.  Explain any decision to provide any payment or gift to respondents, other than remuneration of contractors or grantees.</w:t>
      </w:r>
    </w:p>
    <w:p w:rsidR="00BF535D" w14:paraId="6FEB4B47" w14:textId="77777777">
      <w:pPr>
        <w:tabs>
          <w:tab w:val="left" w:pos="846"/>
          <w:tab w:val="left" w:pos="4014"/>
          <w:tab w:val="left" w:pos="6174"/>
        </w:tabs>
        <w:rPr>
          <w:sz w:val="24"/>
        </w:rPr>
      </w:pPr>
    </w:p>
    <w:p w:rsidR="00BF535D" w14:paraId="30B3C7DF" w14:textId="77777777">
      <w:pPr>
        <w:tabs>
          <w:tab w:val="left" w:pos="846"/>
          <w:tab w:val="left" w:pos="4014"/>
          <w:tab w:val="left" w:pos="6174"/>
        </w:tabs>
        <w:rPr>
          <w:sz w:val="24"/>
        </w:rPr>
      </w:pPr>
      <w:r>
        <w:rPr>
          <w:sz w:val="24"/>
        </w:rPr>
        <w:t>No payment or gift will be provided to respondents.</w:t>
      </w:r>
    </w:p>
    <w:p w:rsidR="00BF535D" w14:paraId="7C079132" w14:textId="77777777">
      <w:pPr>
        <w:tabs>
          <w:tab w:val="left" w:pos="846"/>
          <w:tab w:val="left" w:pos="4014"/>
          <w:tab w:val="left" w:pos="6174"/>
        </w:tabs>
        <w:rPr>
          <w:sz w:val="24"/>
        </w:rPr>
      </w:pPr>
    </w:p>
    <w:p w:rsidR="00BF535D" w:rsidP="003674D4" w14:paraId="495A2D8A" w14:textId="015C9D5D">
      <w:pPr>
        <w:pStyle w:val="Heading2"/>
      </w:pPr>
      <w:r>
        <w:t xml:space="preserve">10.  </w:t>
      </w:r>
      <w:r w:rsidRPr="00EE551E" w:rsidR="00EE551E">
        <w:t xml:space="preserve">Describe any assurance of confidentiality provided to respondents and the basis for the assurance in statute, regulation, or agency policy. If the collection requires a </w:t>
      </w:r>
      <w:r w:rsidRPr="00EE551E" w:rsidR="00EE551E">
        <w:t>systems of records notice (SORN)</w:t>
      </w:r>
      <w:r w:rsidRPr="00EE551E" w:rsidR="00EE551E">
        <w:t xml:space="preserve"> or privacy impact assessment (PIA), those should be cited and </w:t>
      </w:r>
      <w:r w:rsidR="00EE551E">
        <w:t>described here</w:t>
      </w:r>
      <w:r>
        <w:t>.</w:t>
      </w:r>
    </w:p>
    <w:p w:rsidR="00BF535D" w14:paraId="2391E312" w14:textId="77777777">
      <w:pPr>
        <w:tabs>
          <w:tab w:val="left" w:pos="846"/>
          <w:tab w:val="left" w:pos="4014"/>
          <w:tab w:val="left" w:pos="6174"/>
        </w:tabs>
        <w:rPr>
          <w:sz w:val="24"/>
        </w:rPr>
      </w:pPr>
    </w:p>
    <w:p w:rsidR="00BF535D" w14:paraId="2EC0FE82" w14:textId="77777777">
      <w:pPr>
        <w:tabs>
          <w:tab w:val="left" w:pos="846"/>
          <w:tab w:val="left" w:pos="4014"/>
          <w:tab w:val="left" w:pos="6174"/>
        </w:tabs>
        <w:rPr>
          <w:sz w:val="24"/>
        </w:rPr>
      </w:pPr>
      <w:r>
        <w:rPr>
          <w:sz w:val="24"/>
        </w:rPr>
        <w:t>No assurance of confidentiality is involved.</w:t>
      </w:r>
      <w:r w:rsidR="00EE551E">
        <w:rPr>
          <w:sz w:val="24"/>
        </w:rPr>
        <w:t xml:space="preserve">  </w:t>
      </w:r>
      <w:r w:rsidRPr="006F6831" w:rsidR="00EE551E">
        <w:rPr>
          <w:sz w:val="24"/>
        </w:rPr>
        <w:t xml:space="preserve">NHTSA is neither collecting nor maintaining </w:t>
      </w:r>
      <w:r w:rsidRPr="006F6831" w:rsidR="00EE551E">
        <w:rPr>
          <w:sz w:val="24"/>
        </w:rPr>
        <w:t>confidential information under this collection.</w:t>
      </w:r>
      <w:r>
        <w:rPr>
          <w:sz w:val="24"/>
        </w:rPr>
        <w:t xml:space="preserve">  </w:t>
      </w:r>
      <w:r w:rsidR="00145121">
        <w:rPr>
          <w:sz w:val="24"/>
        </w:rPr>
        <w:t>O</w:t>
      </w:r>
      <w:r w:rsidR="004646DE">
        <w:rPr>
          <w:sz w:val="24"/>
        </w:rPr>
        <w:t>wner’s manual</w:t>
      </w:r>
      <w:r>
        <w:rPr>
          <w:sz w:val="24"/>
        </w:rPr>
        <w:t xml:space="preserve"> information is intended to inform the public of the satisfactory safety performance of the product.</w:t>
      </w:r>
    </w:p>
    <w:p w:rsidR="00BF535D" w14:paraId="3CF09A51" w14:textId="77777777">
      <w:pPr>
        <w:tabs>
          <w:tab w:val="left" w:pos="846"/>
          <w:tab w:val="left" w:pos="4014"/>
          <w:tab w:val="left" w:pos="6174"/>
        </w:tabs>
        <w:rPr>
          <w:sz w:val="24"/>
        </w:rPr>
      </w:pPr>
    </w:p>
    <w:p w:rsidR="00BF535D" w:rsidP="003674D4" w14:paraId="755CEE23" w14:textId="7B5A263C">
      <w:pPr>
        <w:pStyle w:val="Heading2"/>
      </w:pPr>
      <w:r>
        <w:t xml:space="preserve">11.  </w:t>
      </w:r>
      <w:r w:rsidRPr="009901AB" w:rsidR="00EE551E">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EE551E">
        <w:t>.</w:t>
      </w:r>
    </w:p>
    <w:p w:rsidR="00BF535D" w14:paraId="0928B752" w14:textId="77777777">
      <w:pPr>
        <w:tabs>
          <w:tab w:val="left" w:pos="846"/>
          <w:tab w:val="left" w:pos="4014"/>
          <w:tab w:val="left" w:pos="6174"/>
        </w:tabs>
        <w:rPr>
          <w:sz w:val="24"/>
        </w:rPr>
      </w:pPr>
    </w:p>
    <w:p w:rsidR="00BF535D" w14:paraId="7A0D68FA" w14:textId="77330EC7">
      <w:pPr>
        <w:tabs>
          <w:tab w:val="left" w:pos="846"/>
          <w:tab w:val="left" w:pos="4014"/>
          <w:tab w:val="left" w:pos="6174"/>
        </w:tabs>
        <w:rPr>
          <w:sz w:val="24"/>
        </w:rPr>
      </w:pPr>
      <w:r w:rsidRPr="004E5AB7">
        <w:rPr>
          <w:sz w:val="24"/>
        </w:rPr>
        <w:t>This ICR is for public disclosure requirements</w:t>
      </w:r>
      <w:r w:rsidR="002D5936">
        <w:rPr>
          <w:sz w:val="24"/>
        </w:rPr>
        <w:t xml:space="preserve">.  </w:t>
      </w:r>
      <w:r w:rsidR="00EE551E">
        <w:rPr>
          <w:sz w:val="24"/>
        </w:rPr>
        <w:t>N</w:t>
      </w:r>
      <w:r>
        <w:rPr>
          <w:sz w:val="24"/>
        </w:rPr>
        <w:t>o questions of a sensitive ma</w:t>
      </w:r>
      <w:r w:rsidR="002918F2">
        <w:rPr>
          <w:sz w:val="24"/>
        </w:rPr>
        <w:t>t</w:t>
      </w:r>
      <w:r>
        <w:rPr>
          <w:sz w:val="24"/>
        </w:rPr>
        <w:t>ter are involved in this information collection.</w:t>
      </w:r>
      <w:r>
        <w:rPr>
          <w:sz w:val="24"/>
        </w:rPr>
        <w:t xml:space="preserve"> </w:t>
      </w:r>
    </w:p>
    <w:p w:rsidR="00BF535D" w14:paraId="6F8134C1" w14:textId="77777777">
      <w:pPr>
        <w:tabs>
          <w:tab w:val="left" w:pos="846"/>
          <w:tab w:val="left" w:pos="4014"/>
          <w:tab w:val="left" w:pos="6174"/>
        </w:tabs>
        <w:rPr>
          <w:sz w:val="24"/>
        </w:rPr>
      </w:pPr>
    </w:p>
    <w:p w:rsidR="00BF535D" w:rsidP="003674D4" w14:paraId="4AD1CCB8" w14:textId="267111DE">
      <w:pPr>
        <w:pStyle w:val="Heading2"/>
      </w:pPr>
      <w:r>
        <w:t>12.  Provide estimates of the hour burden of the collection of information on the respondents</w:t>
      </w:r>
      <w:r w:rsidRPr="00730BBB" w:rsidR="00EE551E">
        <w:t xml:space="preserve"> and estimates of the annualized labor cost to respondents associated with that hour burden</w:t>
      </w:r>
      <w:r w:rsidRPr="009901AB" w:rsidR="00EE551E">
        <w:t>.</w:t>
      </w:r>
    </w:p>
    <w:p w:rsidR="00BF535D" w14:paraId="6DA78B61" w14:textId="157E7F4F">
      <w:pPr>
        <w:tabs>
          <w:tab w:val="left" w:pos="846"/>
          <w:tab w:val="left" w:pos="4014"/>
          <w:tab w:val="left" w:pos="6174"/>
        </w:tabs>
        <w:rPr>
          <w:sz w:val="24"/>
        </w:rPr>
      </w:pPr>
    </w:p>
    <w:p w:rsidR="00CD4C70" w14:paraId="30E6C408" w14:textId="0162C96A">
      <w:pPr>
        <w:tabs>
          <w:tab w:val="left" w:pos="846"/>
          <w:tab w:val="left" w:pos="4014"/>
          <w:tab w:val="left" w:pos="6174"/>
        </w:tabs>
        <w:rPr>
          <w:sz w:val="24"/>
        </w:rPr>
      </w:pPr>
      <w:r>
        <w:rPr>
          <w:sz w:val="24"/>
        </w:rPr>
        <w:t>NHTSA estimates that there are 22 vehicle manufacturers</w:t>
      </w:r>
      <w:r w:rsidR="00566D3E">
        <w:rPr>
          <w:sz w:val="24"/>
        </w:rPr>
        <w:t>, 12 motorcycle manufacturers,</w:t>
      </w:r>
      <w:r>
        <w:rPr>
          <w:sz w:val="24"/>
        </w:rPr>
        <w:t xml:space="preserve"> and 18 slide-in camper manufacturers that are subject to this information collection. </w:t>
      </w:r>
      <w:r w:rsidR="00CA5E16">
        <w:rPr>
          <w:sz w:val="24"/>
        </w:rPr>
        <w:t xml:space="preserve"> </w:t>
      </w:r>
      <w:r>
        <w:rPr>
          <w:sz w:val="24"/>
        </w:rPr>
        <w:t xml:space="preserve">However, as noted </w:t>
      </w:r>
      <w:r w:rsidR="004B083D">
        <w:rPr>
          <w:sz w:val="24"/>
        </w:rPr>
        <w:t>in this document, not all owner’s manual requirements apply to all vehicle types</w:t>
      </w:r>
      <w:r w:rsidR="002D5936">
        <w:rPr>
          <w:sz w:val="24"/>
        </w:rPr>
        <w:t xml:space="preserve">.  </w:t>
      </w:r>
      <w:r w:rsidR="004B083D">
        <w:rPr>
          <w:sz w:val="24"/>
        </w:rPr>
        <w:t xml:space="preserve">Therefore, some aspects of this information collection will cover fewer respondents. </w:t>
      </w:r>
    </w:p>
    <w:p w:rsidR="00CD4C70" w14:paraId="6DEC70C1" w14:textId="77777777">
      <w:pPr>
        <w:tabs>
          <w:tab w:val="left" w:pos="846"/>
          <w:tab w:val="left" w:pos="4014"/>
          <w:tab w:val="left" w:pos="6174"/>
        </w:tabs>
        <w:rPr>
          <w:sz w:val="24"/>
        </w:rPr>
      </w:pPr>
    </w:p>
    <w:p w:rsidR="00A22E5F" w14:paraId="4F9AEE97" w14:textId="240CC882">
      <w:pPr>
        <w:tabs>
          <w:tab w:val="left" w:pos="846"/>
          <w:tab w:val="left" w:pos="4014"/>
          <w:tab w:val="left" w:pos="6174"/>
        </w:tabs>
        <w:rPr>
          <w:sz w:val="24"/>
        </w:rPr>
      </w:pPr>
      <w:r>
        <w:rPr>
          <w:sz w:val="24"/>
        </w:rPr>
        <w:t>NHTSA has estimated the annual hourly burden of this information collection by estimating the total number of owner’s manuals that will be updated each year for each of the different info</w:t>
      </w:r>
      <w:r w:rsidR="00732047">
        <w:rPr>
          <w:sz w:val="24"/>
        </w:rPr>
        <w:t xml:space="preserve">rmation disclosure requirements. </w:t>
      </w:r>
      <w:r w:rsidR="00CA5E16">
        <w:rPr>
          <w:sz w:val="24"/>
        </w:rPr>
        <w:t xml:space="preserve"> </w:t>
      </w:r>
      <w:r w:rsidR="001D3155">
        <w:rPr>
          <w:sz w:val="24"/>
        </w:rPr>
        <w:t xml:space="preserve">Much of the burden associated with developing and drafting owner’s manuals is not as result of NHTSA’s regulatory </w:t>
      </w:r>
      <w:r w:rsidR="0087071D">
        <w:rPr>
          <w:sz w:val="24"/>
        </w:rPr>
        <w:t>requirements but</w:t>
      </w:r>
      <w:r w:rsidR="001D3155">
        <w:rPr>
          <w:sz w:val="24"/>
        </w:rPr>
        <w:t xml:space="preserve"> are instead</w:t>
      </w:r>
      <w:r w:rsidR="00C613D5">
        <w:rPr>
          <w:sz w:val="24"/>
        </w:rPr>
        <w:t xml:space="preserve"> part of </w:t>
      </w:r>
      <w:r w:rsidR="002B5458">
        <w:rPr>
          <w:sz w:val="24"/>
        </w:rPr>
        <w:t>vehicle manufacture</w:t>
      </w:r>
      <w:r w:rsidR="00312156">
        <w:rPr>
          <w:sz w:val="24"/>
        </w:rPr>
        <w:t>r</w:t>
      </w:r>
      <w:r w:rsidR="002B5458">
        <w:rPr>
          <w:sz w:val="24"/>
        </w:rPr>
        <w:t>s’ routine business</w:t>
      </w:r>
      <w:r w:rsidR="002D5936">
        <w:rPr>
          <w:sz w:val="24"/>
        </w:rPr>
        <w:t xml:space="preserve">.  </w:t>
      </w:r>
      <w:r w:rsidR="001D3155">
        <w:rPr>
          <w:sz w:val="24"/>
        </w:rPr>
        <w:t xml:space="preserve">Accordingly, </w:t>
      </w:r>
      <w:r w:rsidR="002B5458">
        <w:rPr>
          <w:sz w:val="24"/>
        </w:rPr>
        <w:t xml:space="preserve">the burden on respondents will be for aggregation and verification of required information.  </w:t>
      </w:r>
      <w:r w:rsidR="0087071D">
        <w:rPr>
          <w:sz w:val="24"/>
        </w:rPr>
        <w:t>NHTSA estimates that r</w:t>
      </w:r>
      <w:r w:rsidR="00C613D5">
        <w:rPr>
          <w:sz w:val="24"/>
        </w:rPr>
        <w:t xml:space="preserve">espondents </w:t>
      </w:r>
      <w:r w:rsidR="0087071D">
        <w:rPr>
          <w:sz w:val="24"/>
        </w:rPr>
        <w:t xml:space="preserve">will </w:t>
      </w:r>
      <w:r w:rsidR="00C613D5">
        <w:rPr>
          <w:sz w:val="24"/>
        </w:rPr>
        <w:t xml:space="preserve">only </w:t>
      </w:r>
      <w:r w:rsidR="0087071D">
        <w:rPr>
          <w:sz w:val="24"/>
        </w:rPr>
        <w:t>incur a</w:t>
      </w:r>
      <w:r w:rsidR="00C613D5">
        <w:rPr>
          <w:sz w:val="24"/>
        </w:rPr>
        <w:t xml:space="preserve"> burden for </w:t>
      </w:r>
      <w:r w:rsidR="0087071D">
        <w:rPr>
          <w:sz w:val="24"/>
        </w:rPr>
        <w:t xml:space="preserve">aggregation and verification of information </w:t>
      </w:r>
      <w:r w:rsidR="00C613D5">
        <w:rPr>
          <w:sz w:val="24"/>
        </w:rPr>
        <w:t>for new vehicle</w:t>
      </w:r>
      <w:r w:rsidR="00CD4C70">
        <w:rPr>
          <w:sz w:val="24"/>
        </w:rPr>
        <w:t xml:space="preserve"> models</w:t>
      </w:r>
      <w:r w:rsidR="00C613D5">
        <w:rPr>
          <w:sz w:val="24"/>
        </w:rPr>
        <w:t xml:space="preserve"> or vehicle</w:t>
      </w:r>
      <w:r w:rsidR="00CD4C70">
        <w:rPr>
          <w:sz w:val="24"/>
        </w:rPr>
        <w:t xml:space="preserve"> models</w:t>
      </w:r>
      <w:r w:rsidR="00C613D5">
        <w:rPr>
          <w:sz w:val="24"/>
        </w:rPr>
        <w:t xml:space="preserve"> which have been refreshed with newer systems.  We estimate this turnover of owner’s manuals </w:t>
      </w:r>
      <w:r w:rsidR="00656D2D">
        <w:rPr>
          <w:sz w:val="24"/>
        </w:rPr>
        <w:t xml:space="preserve">with new information, due to new or refreshed vehicles, </w:t>
      </w:r>
      <w:r w:rsidR="00C613D5">
        <w:rPr>
          <w:sz w:val="24"/>
        </w:rPr>
        <w:t xml:space="preserve">to be for a quarter of each year’s vehicle production.  </w:t>
      </w:r>
      <w:r w:rsidR="004B38BB">
        <w:rPr>
          <w:sz w:val="24"/>
        </w:rPr>
        <w:t>The respondents’ burden for owner’s manuals in carry-over vehicles</w:t>
      </w:r>
      <w:r w:rsidR="00CA3ACF">
        <w:rPr>
          <w:sz w:val="24"/>
        </w:rPr>
        <w:t xml:space="preserve"> (remaining 75%)</w:t>
      </w:r>
      <w:r w:rsidR="004B38BB">
        <w:rPr>
          <w:sz w:val="24"/>
        </w:rPr>
        <w:t xml:space="preserve"> will only be for review of</w:t>
      </w:r>
      <w:r w:rsidR="00CA3ACF">
        <w:rPr>
          <w:sz w:val="24"/>
        </w:rPr>
        <w:t xml:space="preserve"> already</w:t>
      </w:r>
      <w:r w:rsidR="004B38BB">
        <w:rPr>
          <w:sz w:val="24"/>
        </w:rPr>
        <w:t xml:space="preserve"> included information.  </w:t>
      </w:r>
      <w:r w:rsidR="003202BF">
        <w:rPr>
          <w:sz w:val="24"/>
        </w:rPr>
        <w:t xml:space="preserve">Additionally, </w:t>
      </w:r>
      <w:r w:rsidR="004646DE">
        <w:rPr>
          <w:sz w:val="24"/>
        </w:rPr>
        <w:t>NHTSA</w:t>
      </w:r>
      <w:r w:rsidR="003202BF">
        <w:rPr>
          <w:sz w:val="24"/>
        </w:rPr>
        <w:t xml:space="preserve"> estimate</w:t>
      </w:r>
      <w:r w:rsidR="004646DE">
        <w:rPr>
          <w:sz w:val="24"/>
        </w:rPr>
        <w:t>s</w:t>
      </w:r>
      <w:r w:rsidR="003202BF">
        <w:rPr>
          <w:sz w:val="24"/>
        </w:rPr>
        <w:t xml:space="preserve"> that </w:t>
      </w:r>
      <w:r w:rsidR="00CB6940">
        <w:rPr>
          <w:sz w:val="24"/>
        </w:rPr>
        <w:t xml:space="preserve">vehicle </w:t>
      </w:r>
      <w:r w:rsidR="003202BF">
        <w:rPr>
          <w:sz w:val="24"/>
        </w:rPr>
        <w:t xml:space="preserve">manufacturers leverage highly integrated database systems and </w:t>
      </w:r>
      <w:r w:rsidR="00656D2D">
        <w:rPr>
          <w:sz w:val="24"/>
        </w:rPr>
        <w:t xml:space="preserve">standardized </w:t>
      </w:r>
      <w:r w:rsidR="003202BF">
        <w:rPr>
          <w:sz w:val="24"/>
        </w:rPr>
        <w:t xml:space="preserve">company owner’s manual templates to minimize their effort </w:t>
      </w:r>
      <w:r w:rsidR="005C6CA3">
        <w:rPr>
          <w:sz w:val="24"/>
        </w:rPr>
        <w:t xml:space="preserve">in </w:t>
      </w:r>
      <w:r w:rsidR="003202BF">
        <w:rPr>
          <w:sz w:val="24"/>
        </w:rPr>
        <w:t xml:space="preserve">producing each manual.  </w:t>
      </w:r>
      <w:r w:rsidR="00CB6940">
        <w:rPr>
          <w:sz w:val="24"/>
        </w:rPr>
        <w:t>Since</w:t>
      </w:r>
      <w:r w:rsidR="007C7A21">
        <w:rPr>
          <w:sz w:val="24"/>
        </w:rPr>
        <w:t xml:space="preserve"> this is a consolidation of many different requirements for </w:t>
      </w:r>
      <w:r w:rsidR="00CB6940">
        <w:rPr>
          <w:sz w:val="24"/>
        </w:rPr>
        <w:t>o</w:t>
      </w:r>
      <w:r w:rsidR="007C7A21">
        <w:rPr>
          <w:sz w:val="24"/>
        </w:rPr>
        <w:t xml:space="preserve">wner’s </w:t>
      </w:r>
      <w:r w:rsidR="00CB6940">
        <w:rPr>
          <w:sz w:val="24"/>
        </w:rPr>
        <w:t>m</w:t>
      </w:r>
      <w:r w:rsidR="007C7A21">
        <w:rPr>
          <w:sz w:val="24"/>
        </w:rPr>
        <w:t xml:space="preserve">anual information, the estimates are derived for each requirement separately, and then added together to create a lump sum estimate for all burden hours. </w:t>
      </w:r>
    </w:p>
    <w:p w:rsidR="00A22E5F" w14:paraId="05BFF57E" w14:textId="77777777">
      <w:pPr>
        <w:tabs>
          <w:tab w:val="left" w:pos="846"/>
          <w:tab w:val="left" w:pos="4014"/>
          <w:tab w:val="left" w:pos="6174"/>
        </w:tabs>
        <w:rPr>
          <w:sz w:val="24"/>
        </w:rPr>
      </w:pPr>
    </w:p>
    <w:p w:rsidR="00BF535D" w14:paraId="3039A60F" w14:textId="16B44899">
      <w:pPr>
        <w:tabs>
          <w:tab w:val="left" w:pos="846"/>
          <w:tab w:val="left" w:pos="4014"/>
          <w:tab w:val="left" w:pos="6174"/>
        </w:tabs>
        <w:rPr>
          <w:sz w:val="24"/>
        </w:rPr>
      </w:pPr>
      <w:r>
        <w:rPr>
          <w:sz w:val="24"/>
        </w:rPr>
        <w:t xml:space="preserve">To aid the reader in following along, the estimates will be presented in the order shown in Table 1, which </w:t>
      </w:r>
      <w:r w:rsidR="00745EC2">
        <w:rPr>
          <w:sz w:val="24"/>
        </w:rPr>
        <w:t xml:space="preserve">lists each of the Parts or sections within the Code of Federal Regulations that contain owner’s manual requirements that are information collections. </w:t>
      </w:r>
    </w:p>
    <w:p w:rsidR="00C613D5" w14:paraId="2EA46BA3" w14:textId="77777777">
      <w:pPr>
        <w:tabs>
          <w:tab w:val="left" w:pos="846"/>
          <w:tab w:val="left" w:pos="4014"/>
          <w:tab w:val="left" w:pos="6174"/>
        </w:tabs>
        <w:rPr>
          <w:sz w:val="24"/>
        </w:rPr>
      </w:pPr>
    </w:p>
    <w:p w:rsidR="003D4717" w14:paraId="74C20C0D" w14:textId="77777777">
      <w:pPr>
        <w:tabs>
          <w:tab w:val="left" w:pos="846"/>
          <w:tab w:val="left" w:pos="4014"/>
          <w:tab w:val="left" w:pos="6174"/>
        </w:tabs>
        <w:rPr>
          <w:sz w:val="24"/>
        </w:rPr>
      </w:pPr>
    </w:p>
    <w:p w:rsidR="00BF535D" w:rsidP="003674D4" w14:paraId="095D3BE2" w14:textId="77777777">
      <w:pPr>
        <w:tabs>
          <w:tab w:val="left" w:pos="846"/>
          <w:tab w:val="left" w:pos="4014"/>
          <w:tab w:val="left" w:pos="6174"/>
        </w:tabs>
        <w:jc w:val="center"/>
        <w:rPr>
          <w:sz w:val="24"/>
        </w:rPr>
      </w:pPr>
      <w:r>
        <w:rPr>
          <w:sz w:val="24"/>
        </w:rPr>
        <w:t>Table 1</w:t>
      </w:r>
    </w:p>
    <w:p w:rsidR="00BF535D" w:rsidP="003674D4" w14:paraId="58CF1362" w14:textId="69978835">
      <w:pPr>
        <w:tabs>
          <w:tab w:val="left" w:pos="846"/>
          <w:tab w:val="left" w:pos="4014"/>
          <w:tab w:val="left" w:pos="6174"/>
        </w:tabs>
        <w:jc w:val="center"/>
        <w:rPr>
          <w:sz w:val="24"/>
        </w:rPr>
      </w:pPr>
      <w:r>
        <w:rPr>
          <w:sz w:val="24"/>
        </w:rPr>
        <w:tab/>
        <w:t xml:space="preserve">Identification of </w:t>
      </w:r>
      <w:r w:rsidR="00745EC2">
        <w:rPr>
          <w:sz w:val="24"/>
        </w:rPr>
        <w:t>O</w:t>
      </w:r>
      <w:r w:rsidR="004646DE">
        <w:rPr>
          <w:sz w:val="24"/>
        </w:rPr>
        <w:t xml:space="preserve">wner’s </w:t>
      </w:r>
      <w:r w:rsidR="00745EC2">
        <w:rPr>
          <w:sz w:val="24"/>
        </w:rPr>
        <w:t>M</w:t>
      </w:r>
      <w:r w:rsidR="004646DE">
        <w:rPr>
          <w:sz w:val="24"/>
        </w:rPr>
        <w:t>anual</w:t>
      </w:r>
      <w:r>
        <w:rPr>
          <w:sz w:val="24"/>
        </w:rPr>
        <w:t xml:space="preserve"> Requirements</w:t>
      </w:r>
    </w:p>
    <w:p w:rsidR="00BF535D" w:rsidRPr="003674D4" w14:paraId="1B277EFB" w14:textId="77777777">
      <w:pPr>
        <w:tabs>
          <w:tab w:val="left" w:pos="846"/>
          <w:tab w:val="left" w:pos="4014"/>
          <w:tab w:val="left" w:pos="6174"/>
        </w:tabs>
        <w:rPr>
          <w:sz w:val="16"/>
          <w:szCs w:val="16"/>
        </w:rPr>
      </w:pPr>
    </w:p>
    <w:tbl>
      <w:tblPr>
        <w:tblW w:w="9573" w:type="dxa"/>
        <w:tblInd w:w="138" w:type="dxa"/>
        <w:tblLayout w:type="fixed"/>
        <w:tblCellMar>
          <w:left w:w="120" w:type="dxa"/>
          <w:right w:w="120" w:type="dxa"/>
        </w:tblCellMar>
        <w:tblLook w:val="0000"/>
      </w:tblPr>
      <w:tblGrid>
        <w:gridCol w:w="2463"/>
        <w:gridCol w:w="7110"/>
      </w:tblGrid>
      <w:tr w14:paraId="72C47D35" w14:textId="77777777" w:rsidTr="00E849CE">
        <w:tblPrEx>
          <w:tblW w:w="9573" w:type="dxa"/>
          <w:tblInd w:w="138" w:type="dxa"/>
          <w:tblLayout w:type="fixed"/>
          <w:tblCellMar>
            <w:left w:w="120" w:type="dxa"/>
            <w:right w:w="120" w:type="dxa"/>
          </w:tblCellMar>
          <w:tblLook w:val="0000"/>
        </w:tblPrEx>
        <w:trPr>
          <w:cantSplit/>
        </w:trPr>
        <w:tc>
          <w:tcPr>
            <w:tcW w:w="246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05C68" w14:paraId="553F17A2" w14:textId="77777777">
            <w:pPr>
              <w:spacing w:line="120" w:lineRule="exact"/>
              <w:rPr>
                <w:sz w:val="24"/>
              </w:rPr>
            </w:pPr>
          </w:p>
          <w:p w:rsidR="00F05C68" w14:paraId="707A8162" w14:textId="77777777">
            <w:pPr>
              <w:tabs>
                <w:tab w:val="left" w:pos="846"/>
                <w:tab w:val="left" w:pos="4014"/>
                <w:tab w:val="left" w:pos="6174"/>
              </w:tabs>
              <w:spacing w:after="58"/>
              <w:rPr>
                <w:sz w:val="24"/>
              </w:rPr>
            </w:pPr>
            <w:r>
              <w:rPr>
                <w:sz w:val="24"/>
              </w:rPr>
              <w:t>Part/Section</w:t>
            </w:r>
          </w:p>
        </w:tc>
        <w:tc>
          <w:tcPr>
            <w:tcW w:w="71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05C68" w14:paraId="26C27D25" w14:textId="77777777">
            <w:pPr>
              <w:spacing w:line="120" w:lineRule="exact"/>
              <w:rPr>
                <w:sz w:val="24"/>
              </w:rPr>
            </w:pPr>
          </w:p>
          <w:p w:rsidR="00F05C68" w14:paraId="0E47C7B1" w14:textId="77777777">
            <w:pPr>
              <w:tabs>
                <w:tab w:val="left" w:pos="846"/>
                <w:tab w:val="left" w:pos="4014"/>
                <w:tab w:val="left" w:pos="6174"/>
              </w:tabs>
              <w:spacing w:after="58"/>
              <w:rPr>
                <w:sz w:val="24"/>
              </w:rPr>
            </w:pPr>
            <w:r>
              <w:rPr>
                <w:sz w:val="24"/>
              </w:rPr>
              <w:t>Brief Title</w:t>
            </w:r>
          </w:p>
        </w:tc>
      </w:tr>
      <w:tr w14:paraId="045D9A6C" w14:textId="77777777" w:rsidTr="00E849CE">
        <w:tblPrEx>
          <w:tblW w:w="9573" w:type="dxa"/>
          <w:tblInd w:w="138" w:type="dxa"/>
          <w:tblLayout w:type="fixed"/>
          <w:tblCellMar>
            <w:left w:w="120" w:type="dxa"/>
            <w:right w:w="120" w:type="dxa"/>
          </w:tblCellMar>
          <w:tblLook w:val="0000"/>
        </w:tblPrEx>
        <w:trPr>
          <w:cantSplit/>
        </w:trPr>
        <w:tc>
          <w:tcPr>
            <w:tcW w:w="246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05C68" w14:paraId="77044506" w14:textId="77777777">
            <w:pPr>
              <w:spacing w:line="120" w:lineRule="exact"/>
              <w:rPr>
                <w:sz w:val="24"/>
              </w:rPr>
            </w:pPr>
          </w:p>
          <w:p w:rsidR="007320C5" w:rsidRPr="00E849CE" w14:paraId="79D8F13C" w14:textId="205A745F">
            <w:pPr>
              <w:tabs>
                <w:tab w:val="left" w:pos="846"/>
                <w:tab w:val="left" w:pos="4014"/>
                <w:tab w:val="left" w:pos="6174"/>
              </w:tabs>
              <w:rPr>
                <w:sz w:val="24"/>
                <w:vertAlign w:val="superscript"/>
              </w:rPr>
            </w:pPr>
            <w:r>
              <w:rPr>
                <w:sz w:val="24"/>
              </w:rPr>
              <w:t>563</w:t>
            </w:r>
          </w:p>
          <w:p w:rsidR="00F05C68" w14:paraId="12AB86F5" w14:textId="77777777">
            <w:pPr>
              <w:tabs>
                <w:tab w:val="left" w:pos="846"/>
                <w:tab w:val="left" w:pos="4014"/>
                <w:tab w:val="left" w:pos="6174"/>
              </w:tabs>
              <w:rPr>
                <w:sz w:val="24"/>
              </w:rPr>
            </w:pPr>
            <w:r>
              <w:rPr>
                <w:sz w:val="24"/>
              </w:rPr>
              <w:t>571.108</w:t>
            </w:r>
          </w:p>
          <w:p w:rsidR="00F05C68" w14:paraId="596517BB" w14:textId="77777777">
            <w:pPr>
              <w:tabs>
                <w:tab w:val="left" w:pos="846"/>
                <w:tab w:val="left" w:pos="4014"/>
                <w:tab w:val="left" w:pos="6174"/>
              </w:tabs>
              <w:rPr>
                <w:sz w:val="24"/>
              </w:rPr>
            </w:pPr>
            <w:r>
              <w:rPr>
                <w:sz w:val="24"/>
              </w:rPr>
              <w:t>571.110</w:t>
            </w:r>
          </w:p>
          <w:p w:rsidR="00E34899" w14:paraId="164C39A7" w14:textId="77777777">
            <w:pPr>
              <w:tabs>
                <w:tab w:val="left" w:pos="846"/>
                <w:tab w:val="left" w:pos="4014"/>
                <w:tab w:val="left" w:pos="6174"/>
              </w:tabs>
              <w:rPr>
                <w:sz w:val="24"/>
              </w:rPr>
            </w:pPr>
            <w:r>
              <w:rPr>
                <w:sz w:val="24"/>
              </w:rPr>
              <w:t>571.120</w:t>
            </w:r>
            <w:r>
              <w:rPr>
                <w:rStyle w:val="FootnoteReference"/>
                <w:sz w:val="24"/>
                <w:vertAlign w:val="superscript"/>
              </w:rPr>
              <w:footnoteReference w:id="9"/>
            </w:r>
          </w:p>
          <w:p w:rsidR="00F05C68" w14:paraId="054C718C" w14:textId="77777777">
            <w:pPr>
              <w:tabs>
                <w:tab w:val="left" w:pos="846"/>
                <w:tab w:val="left" w:pos="4014"/>
                <w:tab w:val="left" w:pos="6174"/>
              </w:tabs>
              <w:rPr>
                <w:sz w:val="24"/>
              </w:rPr>
            </w:pPr>
            <w:r>
              <w:rPr>
                <w:sz w:val="24"/>
              </w:rPr>
              <w:t>571.138</w:t>
            </w:r>
          </w:p>
          <w:p w:rsidR="00F05C68" w14:paraId="60ACABF9" w14:textId="77777777">
            <w:pPr>
              <w:tabs>
                <w:tab w:val="left" w:pos="846"/>
                <w:tab w:val="left" w:pos="4014"/>
                <w:tab w:val="left" w:pos="6174"/>
              </w:tabs>
              <w:rPr>
                <w:sz w:val="24"/>
              </w:rPr>
            </w:pPr>
            <w:r>
              <w:rPr>
                <w:sz w:val="24"/>
              </w:rPr>
              <w:t>571.202a</w:t>
            </w:r>
          </w:p>
          <w:p w:rsidR="00F05C68" w14:paraId="5B4E5E6D" w14:textId="77777777">
            <w:pPr>
              <w:tabs>
                <w:tab w:val="left" w:pos="846"/>
                <w:tab w:val="left" w:pos="4014"/>
                <w:tab w:val="left" w:pos="6174"/>
              </w:tabs>
              <w:rPr>
                <w:sz w:val="24"/>
              </w:rPr>
            </w:pPr>
            <w:r>
              <w:rPr>
                <w:sz w:val="24"/>
              </w:rPr>
              <w:t>571.205</w:t>
            </w:r>
          </w:p>
          <w:p w:rsidR="00F05C68" w14:paraId="688955CF" w14:textId="77777777">
            <w:pPr>
              <w:tabs>
                <w:tab w:val="left" w:pos="846"/>
                <w:tab w:val="left" w:pos="4014"/>
                <w:tab w:val="left" w:pos="6174"/>
              </w:tabs>
              <w:rPr>
                <w:sz w:val="24"/>
              </w:rPr>
            </w:pPr>
            <w:r>
              <w:rPr>
                <w:sz w:val="24"/>
              </w:rPr>
              <w:t>571.208</w:t>
            </w:r>
          </w:p>
          <w:p w:rsidR="00F05C68" w14:paraId="77ADDAB6" w14:textId="77777777">
            <w:pPr>
              <w:tabs>
                <w:tab w:val="left" w:pos="846"/>
                <w:tab w:val="left" w:pos="4014"/>
                <w:tab w:val="left" w:pos="6174"/>
              </w:tabs>
              <w:rPr>
                <w:sz w:val="24"/>
              </w:rPr>
            </w:pPr>
            <w:r>
              <w:rPr>
                <w:sz w:val="24"/>
              </w:rPr>
              <w:t>571.210</w:t>
            </w:r>
          </w:p>
          <w:p w:rsidR="00F05C68" w14:paraId="63AC6343" w14:textId="77777777">
            <w:pPr>
              <w:tabs>
                <w:tab w:val="left" w:pos="846"/>
                <w:tab w:val="left" w:pos="4014"/>
                <w:tab w:val="left" w:pos="6174"/>
              </w:tabs>
              <w:rPr>
                <w:sz w:val="24"/>
              </w:rPr>
            </w:pPr>
            <w:r>
              <w:rPr>
                <w:sz w:val="24"/>
              </w:rPr>
              <w:t>571.213</w:t>
            </w:r>
          </w:p>
          <w:p w:rsidR="00F05C68" w14:paraId="6768F7F3" w14:textId="77777777">
            <w:pPr>
              <w:tabs>
                <w:tab w:val="left" w:pos="846"/>
                <w:tab w:val="left" w:pos="4014"/>
                <w:tab w:val="left" w:pos="6174"/>
              </w:tabs>
              <w:rPr>
                <w:sz w:val="24"/>
              </w:rPr>
            </w:pPr>
            <w:r>
              <w:rPr>
                <w:sz w:val="24"/>
              </w:rPr>
              <w:t>571.226</w:t>
            </w:r>
          </w:p>
          <w:p w:rsidR="00F05C68" w14:paraId="40FD13B9" w14:textId="77777777">
            <w:pPr>
              <w:tabs>
                <w:tab w:val="left" w:pos="846"/>
                <w:tab w:val="left" w:pos="4014"/>
                <w:tab w:val="left" w:pos="6174"/>
              </w:tabs>
              <w:rPr>
                <w:sz w:val="24"/>
              </w:rPr>
            </w:pPr>
            <w:r>
              <w:rPr>
                <w:sz w:val="24"/>
              </w:rPr>
              <w:t>571.303</w:t>
            </w:r>
          </w:p>
          <w:p w:rsidR="00F05C68" w:rsidP="4F9ED0DC" w14:paraId="47EA7001" w14:textId="77777777">
            <w:pPr>
              <w:tabs>
                <w:tab w:val="left" w:pos="846"/>
                <w:tab w:val="left" w:pos="4014"/>
                <w:tab w:val="left" w:pos="6174"/>
              </w:tabs>
              <w:rPr>
                <w:sz w:val="24"/>
              </w:rPr>
            </w:pPr>
            <w:r w:rsidRPr="4F9ED0DC">
              <w:rPr>
                <w:sz w:val="24"/>
              </w:rPr>
              <w:t>575.103</w:t>
            </w:r>
          </w:p>
          <w:p w:rsidR="4F9ED0DC" w:rsidP="4F9ED0DC" w14:paraId="07D7C15D" w14:textId="77777777">
            <w:pPr>
              <w:rPr>
                <w:sz w:val="24"/>
              </w:rPr>
            </w:pPr>
            <w:r w:rsidRPr="4F9ED0DC">
              <w:rPr>
                <w:sz w:val="24"/>
              </w:rPr>
              <w:t>575.104</w:t>
            </w:r>
          </w:p>
          <w:p w:rsidR="00F05C68" w:rsidP="003674D4" w14:paraId="7B21CEF2" w14:textId="77777777">
            <w:pPr>
              <w:tabs>
                <w:tab w:val="left" w:pos="846"/>
                <w:tab w:val="left" w:pos="4014"/>
                <w:tab w:val="left" w:pos="6174"/>
              </w:tabs>
              <w:rPr>
                <w:sz w:val="24"/>
              </w:rPr>
            </w:pPr>
            <w:r>
              <w:rPr>
                <w:sz w:val="24"/>
              </w:rPr>
              <w:t>575.105</w:t>
            </w:r>
          </w:p>
        </w:tc>
        <w:tc>
          <w:tcPr>
            <w:tcW w:w="71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05C68" w14:paraId="5B0D02AA" w14:textId="77777777">
            <w:pPr>
              <w:spacing w:line="120" w:lineRule="exact"/>
              <w:rPr>
                <w:sz w:val="24"/>
              </w:rPr>
            </w:pPr>
          </w:p>
          <w:p w:rsidR="007320C5" w14:paraId="1D2C0B34" w14:textId="77777777">
            <w:pPr>
              <w:tabs>
                <w:tab w:val="left" w:pos="846"/>
                <w:tab w:val="left" w:pos="4014"/>
                <w:tab w:val="left" w:pos="6174"/>
              </w:tabs>
              <w:rPr>
                <w:sz w:val="24"/>
              </w:rPr>
            </w:pPr>
            <w:r>
              <w:rPr>
                <w:sz w:val="24"/>
              </w:rPr>
              <w:t>Event Data Recorders</w:t>
            </w:r>
          </w:p>
          <w:p w:rsidR="00F05C68" w14:paraId="3DB67C65" w14:textId="77777777">
            <w:pPr>
              <w:tabs>
                <w:tab w:val="left" w:pos="846"/>
                <w:tab w:val="left" w:pos="4014"/>
                <w:tab w:val="left" w:pos="6174"/>
              </w:tabs>
              <w:rPr>
                <w:sz w:val="24"/>
              </w:rPr>
            </w:pPr>
            <w:r>
              <w:rPr>
                <w:sz w:val="24"/>
              </w:rPr>
              <w:t>Lighting</w:t>
            </w:r>
          </w:p>
          <w:p w:rsidR="00F05C68" w14:paraId="1CCEF281" w14:textId="77777777">
            <w:pPr>
              <w:tabs>
                <w:tab w:val="left" w:pos="846"/>
                <w:tab w:val="left" w:pos="4014"/>
                <w:tab w:val="left" w:pos="6174"/>
              </w:tabs>
              <w:rPr>
                <w:sz w:val="24"/>
              </w:rPr>
            </w:pPr>
            <w:r>
              <w:rPr>
                <w:sz w:val="24"/>
              </w:rPr>
              <w:t>Tire Selection and Rims</w:t>
            </w:r>
            <w:r w:rsidR="00E34899">
              <w:rPr>
                <w:sz w:val="24"/>
              </w:rPr>
              <w:t xml:space="preserve"> ... vehicles with GVWR ≤ 4,536 kilograms</w:t>
            </w:r>
          </w:p>
          <w:p w:rsidR="00E34899" w14:paraId="4A3A0119" w14:textId="77777777">
            <w:pPr>
              <w:tabs>
                <w:tab w:val="left" w:pos="846"/>
                <w:tab w:val="left" w:pos="4014"/>
                <w:tab w:val="left" w:pos="6174"/>
              </w:tabs>
              <w:rPr>
                <w:sz w:val="24"/>
              </w:rPr>
            </w:pPr>
            <w:r>
              <w:rPr>
                <w:sz w:val="24"/>
              </w:rPr>
              <w:t>Tire Selection and Rims ... vehicles with GVWR &gt; 4,536 kilograms</w:t>
            </w:r>
          </w:p>
          <w:p w:rsidR="00F05C68" w:rsidP="00E13AD5" w14:paraId="2E490BCD" w14:textId="77777777">
            <w:pPr>
              <w:tabs>
                <w:tab w:val="left" w:pos="846"/>
                <w:tab w:val="left" w:pos="4014"/>
                <w:tab w:val="left" w:pos="6174"/>
              </w:tabs>
              <w:rPr>
                <w:sz w:val="24"/>
              </w:rPr>
            </w:pPr>
            <w:r>
              <w:rPr>
                <w:sz w:val="24"/>
              </w:rPr>
              <w:t>Tire Pressure Monitoring</w:t>
            </w:r>
          </w:p>
          <w:p w:rsidR="00F05C68" w14:paraId="43568AA5" w14:textId="77777777">
            <w:pPr>
              <w:tabs>
                <w:tab w:val="left" w:pos="846"/>
                <w:tab w:val="left" w:pos="4014"/>
                <w:tab w:val="left" w:pos="6174"/>
              </w:tabs>
              <w:rPr>
                <w:sz w:val="24"/>
              </w:rPr>
            </w:pPr>
            <w:r>
              <w:rPr>
                <w:sz w:val="24"/>
              </w:rPr>
              <w:t>Head Restraints</w:t>
            </w:r>
          </w:p>
          <w:p w:rsidR="00F05C68" w14:paraId="6A11A73E" w14:textId="77777777">
            <w:pPr>
              <w:tabs>
                <w:tab w:val="left" w:pos="846"/>
                <w:tab w:val="left" w:pos="4014"/>
                <w:tab w:val="left" w:pos="6174"/>
              </w:tabs>
              <w:rPr>
                <w:sz w:val="24"/>
              </w:rPr>
            </w:pPr>
            <w:r>
              <w:rPr>
                <w:sz w:val="24"/>
              </w:rPr>
              <w:t>Glazing</w:t>
            </w:r>
          </w:p>
          <w:p w:rsidR="00F05C68" w14:paraId="4249E46B" w14:textId="77777777">
            <w:pPr>
              <w:tabs>
                <w:tab w:val="left" w:pos="846"/>
                <w:tab w:val="left" w:pos="4014"/>
                <w:tab w:val="left" w:pos="6174"/>
              </w:tabs>
              <w:rPr>
                <w:sz w:val="24"/>
              </w:rPr>
            </w:pPr>
            <w:r>
              <w:rPr>
                <w:sz w:val="24"/>
              </w:rPr>
              <w:t>Crash Protection</w:t>
            </w:r>
          </w:p>
          <w:p w:rsidR="00F05C68" w14:paraId="27CCB01E" w14:textId="2083A2BA">
            <w:pPr>
              <w:tabs>
                <w:tab w:val="left" w:pos="846"/>
                <w:tab w:val="left" w:pos="4014"/>
                <w:tab w:val="left" w:pos="6174"/>
              </w:tabs>
              <w:rPr>
                <w:sz w:val="24"/>
              </w:rPr>
            </w:pPr>
            <w:r>
              <w:rPr>
                <w:sz w:val="24"/>
              </w:rPr>
              <w:t>Sea</w:t>
            </w:r>
            <w:r w:rsidR="000712F1">
              <w:rPr>
                <w:sz w:val="24"/>
              </w:rPr>
              <w:t xml:space="preserve">t </w:t>
            </w:r>
            <w:r>
              <w:rPr>
                <w:sz w:val="24"/>
              </w:rPr>
              <w:t>Belt Anchors</w:t>
            </w:r>
          </w:p>
          <w:p w:rsidR="00F05C68" w14:paraId="728D412B" w14:textId="77777777">
            <w:pPr>
              <w:tabs>
                <w:tab w:val="left" w:pos="846"/>
                <w:tab w:val="left" w:pos="4014"/>
                <w:tab w:val="left" w:pos="6174"/>
              </w:tabs>
              <w:rPr>
                <w:sz w:val="24"/>
              </w:rPr>
            </w:pPr>
            <w:r>
              <w:rPr>
                <w:sz w:val="24"/>
              </w:rPr>
              <w:t>Child Restraints</w:t>
            </w:r>
          </w:p>
          <w:p w:rsidR="00F05C68" w14:paraId="3009F965" w14:textId="77777777">
            <w:pPr>
              <w:tabs>
                <w:tab w:val="left" w:pos="846"/>
                <w:tab w:val="left" w:pos="4014"/>
                <w:tab w:val="left" w:pos="6174"/>
              </w:tabs>
              <w:rPr>
                <w:sz w:val="24"/>
              </w:rPr>
            </w:pPr>
            <w:r>
              <w:rPr>
                <w:sz w:val="24"/>
              </w:rPr>
              <w:t>Ejection Mitigation</w:t>
            </w:r>
          </w:p>
          <w:p w:rsidR="00F05C68" w14:paraId="09B16B64" w14:textId="77777777">
            <w:pPr>
              <w:tabs>
                <w:tab w:val="left" w:pos="846"/>
                <w:tab w:val="left" w:pos="4014"/>
                <w:tab w:val="left" w:pos="6174"/>
              </w:tabs>
              <w:rPr>
                <w:sz w:val="24"/>
              </w:rPr>
            </w:pPr>
            <w:r>
              <w:rPr>
                <w:sz w:val="24"/>
              </w:rPr>
              <w:t>Fuel System Integrity of Compressed Natural Gas Vehicles</w:t>
            </w:r>
          </w:p>
          <w:p w:rsidR="00F05C68" w14:paraId="76718AAE" w14:textId="77777777">
            <w:pPr>
              <w:tabs>
                <w:tab w:val="left" w:pos="846"/>
                <w:tab w:val="left" w:pos="4014"/>
                <w:tab w:val="left" w:pos="6174"/>
              </w:tabs>
              <w:rPr>
                <w:sz w:val="24"/>
              </w:rPr>
            </w:pPr>
            <w:r w:rsidRPr="4F9ED0DC">
              <w:rPr>
                <w:sz w:val="24"/>
              </w:rPr>
              <w:t>Truck-Camper Loading</w:t>
            </w:r>
          </w:p>
          <w:p w:rsidR="4F9ED0DC" w:rsidP="4F9ED0DC" w14:paraId="7CE22D9E" w14:textId="77777777">
            <w:r w:rsidRPr="4F9ED0DC">
              <w:rPr>
                <w:sz w:val="24"/>
              </w:rPr>
              <w:t>Uniform tire quality grading standards</w:t>
            </w:r>
          </w:p>
          <w:p w:rsidR="00F05C68" w:rsidP="003674D4" w14:paraId="0BFD02B5" w14:textId="77777777">
            <w:pPr>
              <w:tabs>
                <w:tab w:val="left" w:pos="846"/>
                <w:tab w:val="left" w:pos="4014"/>
                <w:tab w:val="left" w:pos="6174"/>
              </w:tabs>
              <w:rPr>
                <w:sz w:val="24"/>
              </w:rPr>
            </w:pPr>
            <w:r>
              <w:rPr>
                <w:sz w:val="24"/>
              </w:rPr>
              <w:t>Vehicle Rollover</w:t>
            </w:r>
          </w:p>
        </w:tc>
      </w:tr>
    </w:tbl>
    <w:p w:rsidR="008A3E92" w14:paraId="2AFACBF5" w14:textId="77777777">
      <w:pPr>
        <w:tabs>
          <w:tab w:val="left" w:pos="846"/>
          <w:tab w:val="left" w:pos="4014"/>
          <w:tab w:val="left" w:pos="6174"/>
        </w:tabs>
        <w:rPr>
          <w:sz w:val="24"/>
        </w:rPr>
      </w:pPr>
    </w:p>
    <w:p w:rsidR="008A3E92" w14:paraId="726F3970" w14:textId="77777777">
      <w:pPr>
        <w:widowControl/>
        <w:autoSpaceDE/>
        <w:autoSpaceDN/>
        <w:adjustRightInd/>
        <w:rPr>
          <w:sz w:val="24"/>
        </w:rPr>
      </w:pPr>
    </w:p>
    <w:p w:rsidR="007320C5" w:rsidP="003674D4" w14:paraId="2FFB69CF" w14:textId="5FF56576">
      <w:pPr>
        <w:pStyle w:val="Heading3"/>
      </w:pPr>
      <w:r>
        <w:t>Part 563 (Event data recorders)</w:t>
      </w:r>
    </w:p>
    <w:p w:rsidR="00782211" w:rsidRPr="00782211" w:rsidP="000A7087" w14:paraId="18195790" w14:textId="77777777"/>
    <w:p w:rsidR="007320C5" w:rsidP="007320C5" w14:paraId="5B17083C" w14:textId="39BE5520">
      <w:pPr>
        <w:tabs>
          <w:tab w:val="left" w:pos="846"/>
          <w:tab w:val="left" w:pos="4014"/>
          <w:tab w:val="left" w:pos="6174"/>
        </w:tabs>
        <w:rPr>
          <w:sz w:val="24"/>
        </w:rPr>
      </w:pPr>
      <w:r>
        <w:rPr>
          <w:sz w:val="24"/>
        </w:rPr>
        <w:t>Part 563 requires that a statement be provided in the vehicle</w:t>
      </w:r>
      <w:r w:rsidR="000712F1">
        <w:rPr>
          <w:sz w:val="24"/>
        </w:rPr>
        <w:t>’s</w:t>
      </w:r>
      <w:r>
        <w:rPr>
          <w:sz w:val="24"/>
        </w:rPr>
        <w:t xml:space="preserve"> owner’s manual </w:t>
      </w:r>
      <w:r w:rsidR="000712F1">
        <w:rPr>
          <w:sz w:val="24"/>
        </w:rPr>
        <w:t xml:space="preserve">for </w:t>
      </w:r>
      <w:r>
        <w:rPr>
          <w:sz w:val="24"/>
        </w:rPr>
        <w:t xml:space="preserve">vehicles equipped with an EDR </w:t>
      </w:r>
      <w:r w:rsidR="0028404B">
        <w:rPr>
          <w:sz w:val="24"/>
        </w:rPr>
        <w:t xml:space="preserve">to make </w:t>
      </w:r>
      <w:r>
        <w:rPr>
          <w:sz w:val="24"/>
        </w:rPr>
        <w:t>vehicle owners aware of the existence of an EDR in their vehicle</w:t>
      </w:r>
      <w:r w:rsidR="002848D1">
        <w:rPr>
          <w:sz w:val="24"/>
        </w:rPr>
        <w:t>,</w:t>
      </w:r>
      <w:r w:rsidR="0028404B">
        <w:rPr>
          <w:sz w:val="24"/>
        </w:rPr>
        <w:t xml:space="preserve"> </w:t>
      </w:r>
      <w:r>
        <w:rPr>
          <w:sz w:val="24"/>
        </w:rPr>
        <w:t xml:space="preserve">as well as the purpose and design of the EDR.  </w:t>
      </w:r>
      <w:r w:rsidRPr="007320C5">
        <w:rPr>
          <w:sz w:val="24"/>
        </w:rPr>
        <w:t xml:space="preserve">The statement that must be included in the owner’s manual is not </w:t>
      </w:r>
      <w:r w:rsidR="00166C37">
        <w:rPr>
          <w:sz w:val="24"/>
        </w:rPr>
        <w:t>a</w:t>
      </w:r>
      <w:r w:rsidR="0028404B">
        <w:rPr>
          <w:sz w:val="24"/>
        </w:rPr>
        <w:t xml:space="preserve">n information collection </w:t>
      </w:r>
      <w:r w:rsidRPr="007320C5">
        <w:rPr>
          <w:sz w:val="24"/>
        </w:rPr>
        <w:t xml:space="preserve">because </w:t>
      </w:r>
      <w:r w:rsidRPr="00782211" w:rsidR="00782211">
        <w:rPr>
          <w:sz w:val="24"/>
        </w:rPr>
        <w:t>§</w:t>
      </w:r>
      <w:r w:rsidR="00782211">
        <w:rPr>
          <w:sz w:val="24"/>
        </w:rPr>
        <w:t xml:space="preserve"> </w:t>
      </w:r>
      <w:r w:rsidR="00EF10B1">
        <w:rPr>
          <w:sz w:val="24"/>
        </w:rPr>
        <w:t>563.11</w:t>
      </w:r>
      <w:r w:rsidRPr="007320C5">
        <w:rPr>
          <w:sz w:val="24"/>
        </w:rPr>
        <w:t xml:space="preserve"> supplies the </w:t>
      </w:r>
      <w:r w:rsidR="0028404B">
        <w:rPr>
          <w:sz w:val="24"/>
        </w:rPr>
        <w:t xml:space="preserve">exact </w:t>
      </w:r>
      <w:r w:rsidRPr="007320C5">
        <w:rPr>
          <w:sz w:val="24"/>
        </w:rPr>
        <w:t>language.</w:t>
      </w:r>
      <w:r w:rsidR="00166C37">
        <w:rPr>
          <w:sz w:val="24"/>
        </w:rPr>
        <w:t xml:space="preserve">  T</w:t>
      </w:r>
      <w:r w:rsidRPr="007320C5">
        <w:rPr>
          <w:sz w:val="24"/>
        </w:rPr>
        <w:t xml:space="preserve">he regulation </w:t>
      </w:r>
      <w:r w:rsidR="00D347A6">
        <w:rPr>
          <w:sz w:val="24"/>
        </w:rPr>
        <w:t xml:space="preserve">also </w:t>
      </w:r>
      <w:r>
        <w:rPr>
          <w:sz w:val="24"/>
        </w:rPr>
        <w:t>allows vehicle</w:t>
      </w:r>
      <w:r w:rsidRPr="007320C5">
        <w:rPr>
          <w:sz w:val="24"/>
        </w:rPr>
        <w:t xml:space="preserve"> manufacturers </w:t>
      </w:r>
      <w:r>
        <w:rPr>
          <w:sz w:val="24"/>
        </w:rPr>
        <w:t>to</w:t>
      </w:r>
      <w:r w:rsidRPr="007320C5">
        <w:rPr>
          <w:sz w:val="24"/>
        </w:rPr>
        <w:t xml:space="preserve"> provide additional information about EDR</w:t>
      </w:r>
      <w:r>
        <w:rPr>
          <w:sz w:val="24"/>
        </w:rPr>
        <w:t>s in the owner’s manual (</w:t>
      </w:r>
      <w:r w:rsidR="00D347A6">
        <w:rPr>
          <w:sz w:val="24"/>
        </w:rPr>
        <w:t>49 CFR 563.11(b))</w:t>
      </w:r>
      <w:r w:rsidR="00797642">
        <w:rPr>
          <w:sz w:val="24"/>
        </w:rPr>
        <w:t xml:space="preserve">, which is an information collection for which NHTSA must account </w:t>
      </w:r>
      <w:r w:rsidR="0053214B">
        <w:rPr>
          <w:sz w:val="24"/>
        </w:rPr>
        <w:t xml:space="preserve">for </w:t>
      </w:r>
      <w:r w:rsidR="00797642">
        <w:rPr>
          <w:sz w:val="24"/>
        </w:rPr>
        <w:t>the bur</w:t>
      </w:r>
      <w:r w:rsidR="00187D19">
        <w:rPr>
          <w:sz w:val="24"/>
        </w:rPr>
        <w:t>d</w:t>
      </w:r>
      <w:r w:rsidR="00797642">
        <w:rPr>
          <w:sz w:val="24"/>
        </w:rPr>
        <w:t>en.</w:t>
      </w:r>
      <w:r w:rsidR="00D347A6">
        <w:rPr>
          <w:sz w:val="24"/>
        </w:rPr>
        <w:t xml:space="preserve"> </w:t>
      </w:r>
      <w:r w:rsidR="000712F1">
        <w:rPr>
          <w:sz w:val="24"/>
        </w:rPr>
        <w:t xml:space="preserve"> </w:t>
      </w:r>
      <w:r w:rsidR="00187D19">
        <w:rPr>
          <w:sz w:val="24"/>
        </w:rPr>
        <w:t>NHTSA estimates that t</w:t>
      </w:r>
      <w:r w:rsidR="003E7F43">
        <w:rPr>
          <w:sz w:val="24"/>
        </w:rPr>
        <w:t xml:space="preserve">here is an average of </w:t>
      </w:r>
      <w:r w:rsidRPr="0CA10464" w:rsidR="0AB01441">
        <w:rPr>
          <w:sz w:val="24"/>
        </w:rPr>
        <w:t>4</w:t>
      </w:r>
      <w:r w:rsidRPr="0CA10464" w:rsidR="798E822B">
        <w:rPr>
          <w:sz w:val="24"/>
        </w:rPr>
        <w:t>06</w:t>
      </w:r>
      <w:r w:rsidR="003E7F43">
        <w:rPr>
          <w:sz w:val="24"/>
        </w:rPr>
        <w:t xml:space="preserve"> model lines each year</w:t>
      </w:r>
      <w:r w:rsidR="00187D19">
        <w:rPr>
          <w:sz w:val="24"/>
        </w:rPr>
        <w:t xml:space="preserve"> that are equipped with EDRs.</w:t>
      </w:r>
      <w:r w:rsidR="000665C6">
        <w:rPr>
          <w:sz w:val="24"/>
        </w:rPr>
        <w:t xml:space="preserve">  B</w:t>
      </w:r>
      <w:r w:rsidR="00D347A6">
        <w:rPr>
          <w:sz w:val="24"/>
        </w:rPr>
        <w:t xml:space="preserve">ased on a brief review </w:t>
      </w:r>
      <w:r w:rsidR="00EF10B1">
        <w:rPr>
          <w:sz w:val="24"/>
        </w:rPr>
        <w:t>of various owner’s manuals from different manufacturers</w:t>
      </w:r>
      <w:r w:rsidR="005129A0">
        <w:rPr>
          <w:sz w:val="24"/>
        </w:rPr>
        <w:t>,</w:t>
      </w:r>
      <w:r w:rsidR="00EF10B1">
        <w:rPr>
          <w:sz w:val="24"/>
        </w:rPr>
        <w:t xml:space="preserve"> </w:t>
      </w:r>
      <w:r w:rsidR="003E7F43">
        <w:rPr>
          <w:sz w:val="24"/>
        </w:rPr>
        <w:t xml:space="preserve">NHTSA finds </w:t>
      </w:r>
      <w:r w:rsidR="00D347A6">
        <w:rPr>
          <w:sz w:val="24"/>
        </w:rPr>
        <w:t>the majority of</w:t>
      </w:r>
      <w:r w:rsidR="00D347A6">
        <w:rPr>
          <w:sz w:val="24"/>
        </w:rPr>
        <w:t xml:space="preserve"> manufacturers do no</w:t>
      </w:r>
      <w:r w:rsidR="005129A0">
        <w:rPr>
          <w:sz w:val="24"/>
        </w:rPr>
        <w:t>t</w:t>
      </w:r>
      <w:r w:rsidR="00D347A6">
        <w:rPr>
          <w:sz w:val="24"/>
        </w:rPr>
        <w:t xml:space="preserve"> provide additional information.  In addition, t</w:t>
      </w:r>
      <w:r w:rsidR="00166C37">
        <w:rPr>
          <w:sz w:val="24"/>
        </w:rPr>
        <w:t>here is likely no new burden on vehicle manufacturers for this additional information since it has</w:t>
      </w:r>
      <w:r w:rsidR="00EF10B1">
        <w:rPr>
          <w:sz w:val="24"/>
        </w:rPr>
        <w:t xml:space="preserve"> been developed </w:t>
      </w:r>
      <w:r w:rsidR="00166C37">
        <w:rPr>
          <w:sz w:val="24"/>
        </w:rPr>
        <w:t>for previous models with EDRs</w:t>
      </w:r>
      <w:r w:rsidR="00D12497">
        <w:rPr>
          <w:sz w:val="24"/>
        </w:rPr>
        <w:t xml:space="preserve"> (Part 563 was established in 2006)</w:t>
      </w:r>
      <w:r w:rsidRPr="007320C5">
        <w:rPr>
          <w:sz w:val="24"/>
        </w:rPr>
        <w:t>.</w:t>
      </w:r>
      <w:r>
        <w:rPr>
          <w:sz w:val="24"/>
        </w:rPr>
        <w:t xml:space="preserve">  </w:t>
      </w:r>
      <w:r w:rsidR="00166C37">
        <w:rPr>
          <w:sz w:val="24"/>
        </w:rPr>
        <w:t>Thus</w:t>
      </w:r>
      <w:r w:rsidR="00D347A6">
        <w:rPr>
          <w:sz w:val="24"/>
        </w:rPr>
        <w:t>,</w:t>
      </w:r>
      <w:r w:rsidR="00166C37">
        <w:rPr>
          <w:sz w:val="24"/>
        </w:rPr>
        <w:t xml:space="preserve"> the vehicle manufacturers</w:t>
      </w:r>
      <w:r w:rsidR="00D12497">
        <w:rPr>
          <w:sz w:val="24"/>
        </w:rPr>
        <w:t xml:space="preserve"> </w:t>
      </w:r>
      <w:r w:rsidR="00091EE8">
        <w:rPr>
          <w:sz w:val="24"/>
        </w:rPr>
        <w:t>which</w:t>
      </w:r>
      <w:r w:rsidR="00D12497">
        <w:rPr>
          <w:sz w:val="24"/>
        </w:rPr>
        <w:t xml:space="preserve"> provide this additional information</w:t>
      </w:r>
      <w:r w:rsidR="00166C37">
        <w:rPr>
          <w:sz w:val="24"/>
        </w:rPr>
        <w:t xml:space="preserve"> </w:t>
      </w:r>
      <w:r w:rsidR="00D12497">
        <w:rPr>
          <w:sz w:val="24"/>
        </w:rPr>
        <w:t xml:space="preserve">in the owner’s manual </w:t>
      </w:r>
      <w:r w:rsidR="00166C37">
        <w:rPr>
          <w:sz w:val="24"/>
        </w:rPr>
        <w:t xml:space="preserve">incur </w:t>
      </w:r>
      <w:r w:rsidR="00187D19">
        <w:rPr>
          <w:sz w:val="24"/>
        </w:rPr>
        <w:t>minimal</w:t>
      </w:r>
      <w:r w:rsidR="00D347A6">
        <w:rPr>
          <w:sz w:val="24"/>
        </w:rPr>
        <w:t xml:space="preserve"> </w:t>
      </w:r>
      <w:r w:rsidR="00D12497">
        <w:rPr>
          <w:sz w:val="24"/>
        </w:rPr>
        <w:t>burden</w:t>
      </w:r>
      <w:r w:rsidR="00166C37">
        <w:rPr>
          <w:sz w:val="24"/>
        </w:rPr>
        <w:t xml:space="preserve">.  We </w:t>
      </w:r>
      <w:r w:rsidR="00E849CE">
        <w:rPr>
          <w:sz w:val="24"/>
        </w:rPr>
        <w:t>conservat</w:t>
      </w:r>
      <w:r w:rsidR="0053214B">
        <w:rPr>
          <w:sz w:val="24"/>
        </w:rPr>
        <w:t>iv</w:t>
      </w:r>
      <w:r w:rsidR="00E849CE">
        <w:rPr>
          <w:sz w:val="24"/>
        </w:rPr>
        <w:t xml:space="preserve">ely </w:t>
      </w:r>
      <w:r w:rsidR="00166C37">
        <w:rPr>
          <w:sz w:val="24"/>
        </w:rPr>
        <w:t xml:space="preserve">estimate </w:t>
      </w:r>
      <w:r w:rsidR="00E849CE">
        <w:rPr>
          <w:sz w:val="24"/>
        </w:rPr>
        <w:t xml:space="preserve">that half of the </w:t>
      </w:r>
      <w:r w:rsidRPr="0CA10464" w:rsidR="650FC9F5">
        <w:rPr>
          <w:sz w:val="24"/>
        </w:rPr>
        <w:t>4</w:t>
      </w:r>
      <w:r w:rsidRPr="0CA10464" w:rsidR="0900F3D8">
        <w:rPr>
          <w:sz w:val="24"/>
        </w:rPr>
        <w:t>06</w:t>
      </w:r>
      <w:r w:rsidR="00E849CE">
        <w:rPr>
          <w:sz w:val="24"/>
        </w:rPr>
        <w:t xml:space="preserve"> vehicle models for light duty vehicles will have owner’s manuals that contain this supplemental information and that the burden for updating and reviewing this information will be 1 hour per</w:t>
      </w:r>
      <w:r w:rsidR="00146A5F">
        <w:rPr>
          <w:sz w:val="24"/>
        </w:rPr>
        <w:t xml:space="preserve"> model line</w:t>
      </w:r>
      <w:r w:rsidR="00166C37">
        <w:rPr>
          <w:sz w:val="24"/>
        </w:rPr>
        <w:t>.</w:t>
      </w:r>
      <w:r>
        <w:rPr>
          <w:sz w:val="24"/>
        </w:rPr>
        <w:t xml:space="preserve">  </w:t>
      </w:r>
      <w:r w:rsidR="000665C6">
        <w:rPr>
          <w:sz w:val="24"/>
        </w:rPr>
        <w:t>Therefore, NHTSA estimates the total annual burden hours for</w:t>
      </w:r>
      <w:r w:rsidR="00E145BC">
        <w:rPr>
          <w:sz w:val="24"/>
        </w:rPr>
        <w:t xml:space="preserve"> updating and reviewing</w:t>
      </w:r>
      <w:r w:rsidR="000665C6">
        <w:rPr>
          <w:sz w:val="24"/>
        </w:rPr>
        <w:t xml:space="preserve"> Part 563 EDR </w:t>
      </w:r>
      <w:r w:rsidR="00984668">
        <w:rPr>
          <w:sz w:val="24"/>
        </w:rPr>
        <w:t>statements and information</w:t>
      </w:r>
      <w:r w:rsidR="000665C6">
        <w:rPr>
          <w:sz w:val="24"/>
        </w:rPr>
        <w:t xml:space="preserve"> included in owner’s manuals </w:t>
      </w:r>
      <w:r w:rsidR="00E145BC">
        <w:rPr>
          <w:sz w:val="24"/>
        </w:rPr>
        <w:t>to be</w:t>
      </w:r>
      <w:r w:rsidR="000665C6">
        <w:rPr>
          <w:sz w:val="24"/>
        </w:rPr>
        <w:t xml:space="preserve"> </w:t>
      </w:r>
      <w:r w:rsidRPr="66B81D9C" w:rsidR="43725E88">
        <w:rPr>
          <w:sz w:val="24"/>
        </w:rPr>
        <w:t>2</w:t>
      </w:r>
      <w:r w:rsidRPr="66B81D9C" w:rsidR="5561A57E">
        <w:rPr>
          <w:sz w:val="24"/>
        </w:rPr>
        <w:t>03</w:t>
      </w:r>
      <w:r w:rsidRPr="66B81D9C" w:rsidR="240D17E3">
        <w:rPr>
          <w:sz w:val="24"/>
        </w:rPr>
        <w:t xml:space="preserve"> </w:t>
      </w:r>
      <w:r w:rsidR="000665C6">
        <w:rPr>
          <w:sz w:val="24"/>
        </w:rPr>
        <w:t>hours (</w:t>
      </w:r>
      <w:r w:rsidRPr="0CA10464" w:rsidR="43725E88">
        <w:rPr>
          <w:sz w:val="24"/>
        </w:rPr>
        <w:t>4</w:t>
      </w:r>
      <w:r w:rsidRPr="0CA10464" w:rsidR="3A72595A">
        <w:rPr>
          <w:sz w:val="24"/>
        </w:rPr>
        <w:t>06</w:t>
      </w:r>
      <w:r w:rsidR="000665C6">
        <w:rPr>
          <w:sz w:val="24"/>
        </w:rPr>
        <w:t xml:space="preserve"> model lines </w:t>
      </w:r>
      <w:r w:rsidR="00D4694D">
        <w:rPr>
          <w:sz w:val="24"/>
        </w:rPr>
        <w:t>×</w:t>
      </w:r>
      <w:r w:rsidR="000665C6">
        <w:rPr>
          <w:sz w:val="24"/>
        </w:rPr>
        <w:t xml:space="preserve"> 50% (one half) </w:t>
      </w:r>
      <w:r w:rsidR="00D4694D">
        <w:rPr>
          <w:sz w:val="24"/>
        </w:rPr>
        <w:t>×</w:t>
      </w:r>
      <w:r w:rsidR="000665C6">
        <w:rPr>
          <w:sz w:val="24"/>
        </w:rPr>
        <w:t xml:space="preserve"> 1 manual per model </w:t>
      </w:r>
      <w:r w:rsidR="00D4694D">
        <w:rPr>
          <w:sz w:val="24"/>
        </w:rPr>
        <w:t>×</w:t>
      </w:r>
      <w:r w:rsidR="000665C6">
        <w:rPr>
          <w:sz w:val="24"/>
        </w:rPr>
        <w:t xml:space="preserve"> 1 hour).</w:t>
      </w:r>
      <w:r>
        <w:rPr>
          <w:sz w:val="24"/>
        </w:rPr>
        <w:t xml:space="preserve"> </w:t>
      </w:r>
    </w:p>
    <w:p w:rsidR="007320C5" w:rsidP="007320C5" w14:paraId="1DA3BE11" w14:textId="77777777">
      <w:pPr>
        <w:tabs>
          <w:tab w:val="left" w:pos="846"/>
          <w:tab w:val="left" w:pos="4014"/>
          <w:tab w:val="left" w:pos="6174"/>
        </w:tabs>
        <w:rPr>
          <w:sz w:val="24"/>
        </w:rPr>
      </w:pPr>
    </w:p>
    <w:p w:rsidR="007320C5" w:rsidP="001545D2" w14:paraId="3117C927" w14:textId="77777777">
      <w:pPr>
        <w:tabs>
          <w:tab w:val="left" w:pos="720"/>
          <w:tab w:val="left" w:pos="846"/>
          <w:tab w:val="left" w:pos="1080"/>
          <w:tab w:val="left" w:pos="4014"/>
          <w:tab w:val="left" w:pos="6300"/>
          <w:tab w:val="decimal" w:pos="6840"/>
        </w:tabs>
        <w:rPr>
          <w:sz w:val="24"/>
        </w:rPr>
        <w:sectPr>
          <w:headerReference w:type="default" r:id="rId16"/>
          <w:headerReference w:type="first" r:id="rId17"/>
          <w:footerReference w:type="first" r:id="rId18"/>
          <w:endnotePr>
            <w:numFmt w:val="decimal"/>
          </w:endnotePr>
          <w:type w:val="continuous"/>
          <w:pgSz w:w="12240" w:h="15840"/>
          <w:pgMar w:top="1440" w:right="1440" w:bottom="1440" w:left="1440" w:header="1440" w:footer="1440" w:gutter="0"/>
          <w:cols w:space="720"/>
          <w:noEndnote/>
        </w:sectPr>
      </w:pPr>
    </w:p>
    <w:p w:rsidR="001545D2" w:rsidP="007F4D24" w14:paraId="09C1B1D3" w14:textId="77777777">
      <w:pPr>
        <w:tabs>
          <w:tab w:val="left" w:pos="846"/>
          <w:tab w:val="left" w:pos="4014"/>
          <w:tab w:val="left" w:pos="6174"/>
        </w:tabs>
        <w:ind w:left="4014" w:hanging="4014"/>
        <w:jc w:val="center"/>
        <w:rPr>
          <w:sz w:val="24"/>
        </w:rPr>
      </w:pPr>
    </w:p>
    <w:p w:rsidR="001545D2" w:rsidP="007F4D24" w14:paraId="55A86391" w14:textId="1BD30709">
      <w:pPr>
        <w:tabs>
          <w:tab w:val="left" w:pos="846"/>
          <w:tab w:val="left" w:pos="4014"/>
          <w:tab w:val="left" w:pos="6174"/>
        </w:tabs>
        <w:ind w:left="4014" w:hanging="4014"/>
        <w:jc w:val="center"/>
        <w:rPr>
          <w:sz w:val="24"/>
        </w:rPr>
      </w:pPr>
      <w:r>
        <w:rPr>
          <w:sz w:val="24"/>
        </w:rPr>
        <w:t>Part 563 Event Data Recorders Estimated Burden Hours</w:t>
      </w:r>
    </w:p>
    <w:tbl>
      <w:tblPr>
        <w:tblW w:w="7780" w:type="dxa"/>
        <w:jc w:val="center"/>
        <w:tblLook w:val="04A0"/>
      </w:tblPr>
      <w:tblGrid>
        <w:gridCol w:w="1360"/>
        <w:gridCol w:w="1740"/>
        <w:gridCol w:w="1560"/>
        <w:gridCol w:w="1560"/>
        <w:gridCol w:w="1560"/>
      </w:tblGrid>
      <w:tr w14:paraId="38F03717" w14:textId="77777777" w:rsidTr="00587C69">
        <w:tblPrEx>
          <w:tblW w:w="7780" w:type="dxa"/>
          <w:jc w:val="center"/>
          <w:tblLook w:val="04A0"/>
        </w:tblPrEx>
        <w:trPr>
          <w:trHeight w:val="111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802" w:rsidRPr="001545D2" w:rsidP="00A50103" w14:paraId="22AE8624" w14:textId="3CD10E10">
            <w:pPr>
              <w:widowControl/>
              <w:autoSpaceDE/>
              <w:autoSpaceDN/>
              <w:adjustRightInd/>
              <w:jc w:val="center"/>
              <w:rPr>
                <w:color w:val="000000"/>
                <w:sz w:val="22"/>
                <w:szCs w:val="22"/>
              </w:rPr>
            </w:pPr>
            <w:r>
              <w:rPr>
                <w:color w:val="000000"/>
                <w:sz w:val="22"/>
                <w:szCs w:val="22"/>
              </w:rPr>
              <w:t xml:space="preserve">Vehicle </w:t>
            </w:r>
            <w:r w:rsidRPr="00A50103">
              <w:rPr>
                <w:color w:val="000000"/>
                <w:sz w:val="22"/>
                <w:szCs w:val="22"/>
              </w:rPr>
              <w:t xml:space="preserve">Model </w:t>
            </w:r>
            <w:r>
              <w:rPr>
                <w:color w:val="000000"/>
                <w:sz w:val="22"/>
                <w:szCs w:val="22"/>
              </w:rPr>
              <w:t>Lines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1F2802" w:rsidRPr="001545D2" w:rsidP="00A50103" w14:paraId="1C5CCB50" w14:textId="77777777">
            <w:pPr>
              <w:widowControl/>
              <w:autoSpaceDE/>
              <w:autoSpaceDN/>
              <w:adjustRightInd/>
              <w:jc w:val="center"/>
              <w:rPr>
                <w:color w:val="000000"/>
                <w:sz w:val="22"/>
                <w:szCs w:val="22"/>
              </w:rPr>
            </w:pPr>
            <w:r w:rsidRPr="001545D2">
              <w:rPr>
                <w:color w:val="000000"/>
                <w:sz w:val="22"/>
                <w:szCs w:val="22"/>
              </w:rPr>
              <w:t>Take rate for Model Lines with additional information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F2802" w:rsidRPr="001545D2" w:rsidP="00A50103" w14:paraId="5DAC8C6C" w14:textId="77777777">
            <w:pPr>
              <w:widowControl/>
              <w:autoSpaceDE/>
              <w:autoSpaceDN/>
              <w:adjustRightInd/>
              <w:jc w:val="center"/>
              <w:rPr>
                <w:color w:val="000000"/>
                <w:sz w:val="22"/>
                <w:szCs w:val="22"/>
              </w:rPr>
            </w:pPr>
            <w:r w:rsidRPr="001545D2">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F2802" w:rsidRPr="001545D2" w:rsidP="00A50103" w14:paraId="3F93F140" w14:textId="38420ADB">
            <w:pPr>
              <w:widowControl/>
              <w:autoSpaceDE/>
              <w:autoSpaceDN/>
              <w:adjustRightInd/>
              <w:jc w:val="center"/>
              <w:rPr>
                <w:color w:val="000000"/>
                <w:sz w:val="22"/>
                <w:szCs w:val="22"/>
              </w:rPr>
            </w:pPr>
            <w:r>
              <w:rPr>
                <w:color w:val="000000"/>
                <w:sz w:val="22"/>
                <w:szCs w:val="22"/>
              </w:rPr>
              <w:t xml:space="preserve">Review Time </w:t>
            </w:r>
            <w:r w:rsidRPr="001545D2">
              <w:rPr>
                <w:color w:val="000000"/>
                <w:sz w:val="22"/>
                <w:szCs w:val="22"/>
              </w:rPr>
              <w:t>per Manual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F2802" w:rsidRPr="001545D2" w:rsidP="00A50103" w14:paraId="299AF686" w14:textId="77777777">
            <w:pPr>
              <w:widowControl/>
              <w:autoSpaceDE/>
              <w:autoSpaceDN/>
              <w:adjustRightInd/>
              <w:jc w:val="center"/>
              <w:rPr>
                <w:color w:val="000000"/>
                <w:sz w:val="22"/>
                <w:szCs w:val="22"/>
              </w:rPr>
            </w:pPr>
            <w:r w:rsidRPr="001545D2">
              <w:rPr>
                <w:color w:val="000000"/>
                <w:sz w:val="22"/>
                <w:szCs w:val="22"/>
              </w:rPr>
              <w:t>Total Estimated Burden Hours</w:t>
            </w:r>
          </w:p>
        </w:tc>
      </w:tr>
      <w:tr w14:paraId="6B2D76E1" w14:textId="77777777" w:rsidTr="00587C69">
        <w:tblPrEx>
          <w:tblW w:w="7780" w:type="dxa"/>
          <w:jc w:val="center"/>
          <w:tblLook w:val="04A0"/>
        </w:tblPrEx>
        <w:trPr>
          <w:trHeight w:val="28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F2802" w:rsidRPr="001545D2" w:rsidP="001545D2" w14:paraId="727E40F9" w14:textId="29B86DC0">
            <w:pPr>
              <w:widowControl/>
              <w:autoSpaceDE/>
              <w:autoSpaceDN/>
              <w:adjustRightInd/>
              <w:jc w:val="center"/>
              <w:rPr>
                <w:color w:val="000000"/>
                <w:sz w:val="22"/>
                <w:szCs w:val="22"/>
              </w:rPr>
            </w:pPr>
            <w:r w:rsidRPr="0CA10464">
              <w:rPr>
                <w:color w:val="000000" w:themeColor="text1"/>
                <w:sz w:val="22"/>
                <w:szCs w:val="22"/>
              </w:rPr>
              <w:t>406</w:t>
            </w:r>
          </w:p>
        </w:tc>
        <w:tc>
          <w:tcPr>
            <w:tcW w:w="1740" w:type="dxa"/>
            <w:tcBorders>
              <w:top w:val="nil"/>
              <w:left w:val="nil"/>
              <w:bottom w:val="single" w:sz="4" w:space="0" w:color="auto"/>
              <w:right w:val="single" w:sz="4" w:space="0" w:color="auto"/>
            </w:tcBorders>
            <w:shd w:val="clear" w:color="auto" w:fill="auto"/>
            <w:noWrap/>
            <w:vAlign w:val="bottom"/>
            <w:hideMark/>
          </w:tcPr>
          <w:p w:rsidR="001F2802" w:rsidRPr="001545D2" w:rsidP="001545D2" w14:paraId="708F8591" w14:textId="77777777">
            <w:pPr>
              <w:widowControl/>
              <w:autoSpaceDE/>
              <w:autoSpaceDN/>
              <w:adjustRightInd/>
              <w:jc w:val="center"/>
              <w:rPr>
                <w:color w:val="000000"/>
                <w:sz w:val="22"/>
                <w:szCs w:val="22"/>
              </w:rPr>
            </w:pPr>
            <w:r w:rsidRPr="001545D2">
              <w:rPr>
                <w:color w:val="000000"/>
                <w:sz w:val="22"/>
                <w:szCs w:val="22"/>
              </w:rPr>
              <w:t>50%</w:t>
            </w:r>
          </w:p>
        </w:tc>
        <w:tc>
          <w:tcPr>
            <w:tcW w:w="1560" w:type="dxa"/>
            <w:tcBorders>
              <w:top w:val="nil"/>
              <w:left w:val="nil"/>
              <w:bottom w:val="single" w:sz="4" w:space="0" w:color="auto"/>
              <w:right w:val="single" w:sz="4" w:space="0" w:color="auto"/>
            </w:tcBorders>
            <w:shd w:val="clear" w:color="auto" w:fill="auto"/>
            <w:noWrap/>
            <w:vAlign w:val="bottom"/>
            <w:hideMark/>
          </w:tcPr>
          <w:p w:rsidR="001F2802" w:rsidRPr="001545D2" w:rsidP="001545D2" w14:paraId="2EBE8EB2" w14:textId="77777777">
            <w:pPr>
              <w:widowControl/>
              <w:autoSpaceDE/>
              <w:autoSpaceDN/>
              <w:adjustRightInd/>
              <w:jc w:val="center"/>
              <w:rPr>
                <w:color w:val="000000"/>
                <w:sz w:val="22"/>
                <w:szCs w:val="22"/>
              </w:rPr>
            </w:pPr>
            <w:r w:rsidRPr="001545D2">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bottom"/>
            <w:hideMark/>
          </w:tcPr>
          <w:p w:rsidR="001F2802" w:rsidRPr="001545D2" w:rsidP="001545D2" w14:paraId="5F7502A7" w14:textId="5ACA3BDD">
            <w:pPr>
              <w:widowControl/>
              <w:autoSpaceDE/>
              <w:autoSpaceDN/>
              <w:adjustRightInd/>
              <w:jc w:val="center"/>
              <w:rPr>
                <w:color w:val="000000"/>
                <w:sz w:val="22"/>
                <w:szCs w:val="22"/>
              </w:rPr>
            </w:pPr>
            <w:r w:rsidRPr="001545D2">
              <w:rPr>
                <w:color w:val="000000"/>
                <w:sz w:val="22"/>
                <w:szCs w:val="22"/>
              </w:rPr>
              <w:t>1</w:t>
            </w:r>
            <w:r>
              <w:rPr>
                <w:color w:val="000000"/>
                <w:sz w:val="22"/>
                <w:szCs w:val="22"/>
              </w:rPr>
              <w:t xml:space="preserve"> hour</w:t>
            </w:r>
          </w:p>
        </w:tc>
        <w:tc>
          <w:tcPr>
            <w:tcW w:w="1560" w:type="dxa"/>
            <w:tcBorders>
              <w:top w:val="nil"/>
              <w:left w:val="nil"/>
              <w:bottom w:val="single" w:sz="4" w:space="0" w:color="auto"/>
              <w:right w:val="single" w:sz="4" w:space="0" w:color="auto"/>
            </w:tcBorders>
            <w:shd w:val="clear" w:color="auto" w:fill="auto"/>
            <w:noWrap/>
            <w:vAlign w:val="bottom"/>
            <w:hideMark/>
          </w:tcPr>
          <w:p w:rsidR="001F2802" w:rsidRPr="001545D2" w:rsidP="001545D2" w14:paraId="26F39F28" w14:textId="604BB6C1">
            <w:pPr>
              <w:widowControl/>
              <w:autoSpaceDE/>
              <w:autoSpaceDN/>
              <w:adjustRightInd/>
              <w:jc w:val="center"/>
              <w:rPr>
                <w:color w:val="000000"/>
                <w:sz w:val="22"/>
                <w:szCs w:val="22"/>
              </w:rPr>
            </w:pPr>
            <w:r w:rsidRPr="0CA10464">
              <w:rPr>
                <w:color w:val="000000" w:themeColor="text1"/>
                <w:sz w:val="22"/>
                <w:szCs w:val="22"/>
              </w:rPr>
              <w:t>203 hours</w:t>
            </w:r>
          </w:p>
        </w:tc>
      </w:tr>
    </w:tbl>
    <w:p w:rsidR="001545D2" w:rsidRPr="001B11F4" w:rsidP="00CD312D" w14:paraId="7D86AA21" w14:textId="77777777">
      <w:pPr>
        <w:tabs>
          <w:tab w:val="left" w:pos="846"/>
          <w:tab w:val="left" w:pos="4014"/>
          <w:tab w:val="left" w:pos="6174"/>
        </w:tabs>
        <w:ind w:left="4014" w:hanging="4014"/>
      </w:pPr>
    </w:p>
    <w:p w:rsidR="007320C5" w:rsidP="00CD312D" w14:paraId="49D9D373" w14:textId="77777777"/>
    <w:p w:rsidR="00BF535D" w:rsidRPr="00656D2D" w:rsidP="003674D4" w14:paraId="4491BE6A" w14:textId="5F0117A8">
      <w:pPr>
        <w:pStyle w:val="Heading3"/>
      </w:pPr>
      <w:r>
        <w:t>Section</w:t>
      </w:r>
      <w:r w:rsidRPr="00656D2D">
        <w:t xml:space="preserve"> </w:t>
      </w:r>
      <w:r w:rsidRPr="00656D2D">
        <w:t>571.108 (Lighting)</w:t>
      </w:r>
    </w:p>
    <w:p w:rsidR="003F2A76" w14:paraId="18723363" w14:textId="77777777">
      <w:pPr>
        <w:tabs>
          <w:tab w:val="left" w:pos="846"/>
          <w:tab w:val="left" w:pos="4014"/>
          <w:tab w:val="left" w:pos="6174"/>
        </w:tabs>
        <w:rPr>
          <w:sz w:val="24"/>
        </w:rPr>
      </w:pPr>
    </w:p>
    <w:p w:rsidR="00841608" w14:paraId="3167F889" w14:textId="7668D793">
      <w:pPr>
        <w:tabs>
          <w:tab w:val="left" w:pos="846"/>
          <w:tab w:val="left" w:pos="4014"/>
          <w:tab w:val="left" w:pos="6174"/>
        </w:tabs>
        <w:rPr>
          <w:sz w:val="24"/>
        </w:rPr>
      </w:pPr>
      <w:r>
        <w:rPr>
          <w:sz w:val="24"/>
        </w:rPr>
        <w:t xml:space="preserve">Section </w:t>
      </w:r>
      <w:r w:rsidR="00BF535D">
        <w:rPr>
          <w:sz w:val="24"/>
        </w:rPr>
        <w:t xml:space="preserve">571.108 requires that the </w:t>
      </w:r>
      <w:r w:rsidR="00AE55DB">
        <w:rPr>
          <w:sz w:val="24"/>
        </w:rPr>
        <w:t xml:space="preserve">VHAD </w:t>
      </w:r>
      <w:r w:rsidR="00BF535D">
        <w:rPr>
          <w:sz w:val="24"/>
        </w:rPr>
        <w:t xml:space="preserve">aiming instruction for on-vehicle headlamp aimers be provided on a vehicle label or in the vehicle </w:t>
      </w:r>
      <w:r w:rsidR="004646DE">
        <w:rPr>
          <w:sz w:val="24"/>
        </w:rPr>
        <w:t>owner’s manual</w:t>
      </w:r>
      <w:r w:rsidR="00BF535D">
        <w:rPr>
          <w:sz w:val="24"/>
        </w:rPr>
        <w:t xml:space="preserve"> to ensure correct aiming of </w:t>
      </w:r>
      <w:r w:rsidR="00EA516F">
        <w:rPr>
          <w:sz w:val="24"/>
        </w:rPr>
        <w:t xml:space="preserve">this type of </w:t>
      </w:r>
      <w:r w:rsidR="00BF535D">
        <w:rPr>
          <w:sz w:val="24"/>
        </w:rPr>
        <w:t>headlamp</w:t>
      </w:r>
      <w:r w:rsidR="00427DE7">
        <w:rPr>
          <w:sz w:val="24"/>
        </w:rPr>
        <w:t xml:space="preserve">.  Additionally, FMVSS No. 108 requires instructions for operating and adjusting sensitivity of </w:t>
      </w:r>
      <w:r w:rsidR="00963221">
        <w:rPr>
          <w:sz w:val="24"/>
        </w:rPr>
        <w:t>semiautomatic</w:t>
      </w:r>
      <w:r w:rsidR="00427DE7">
        <w:rPr>
          <w:sz w:val="24"/>
        </w:rPr>
        <w:t xml:space="preserve"> beam switching devices (including ADB systems) to be included in the owner’s manual</w:t>
      </w:r>
      <w:r w:rsidR="00BF535D">
        <w:rPr>
          <w:sz w:val="24"/>
        </w:rPr>
        <w:t xml:space="preserve">.  Manufacturers would need to amend the </w:t>
      </w:r>
      <w:r w:rsidR="004646DE">
        <w:rPr>
          <w:sz w:val="24"/>
        </w:rPr>
        <w:t>owner’s manual</w:t>
      </w:r>
      <w:r w:rsidR="00BF535D">
        <w:rPr>
          <w:sz w:val="24"/>
        </w:rPr>
        <w:t xml:space="preserve"> only when </w:t>
      </w:r>
      <w:r w:rsidR="00E843DA">
        <w:rPr>
          <w:sz w:val="24"/>
        </w:rPr>
        <w:t xml:space="preserve">a new </w:t>
      </w:r>
      <w:r w:rsidR="00AE55DB">
        <w:rPr>
          <w:sz w:val="24"/>
        </w:rPr>
        <w:t xml:space="preserve">VHAD </w:t>
      </w:r>
      <w:r w:rsidR="00E843DA">
        <w:rPr>
          <w:sz w:val="24"/>
        </w:rPr>
        <w:t>headlight</w:t>
      </w:r>
      <w:r w:rsidR="00BF535D">
        <w:rPr>
          <w:sz w:val="24"/>
        </w:rPr>
        <w:t xml:space="preserve"> aimer</w:t>
      </w:r>
      <w:r w:rsidR="000704BC">
        <w:rPr>
          <w:sz w:val="24"/>
        </w:rPr>
        <w:t xml:space="preserve"> or </w:t>
      </w:r>
      <w:r w:rsidR="00A15112">
        <w:rPr>
          <w:sz w:val="24"/>
        </w:rPr>
        <w:t>semiautomatic</w:t>
      </w:r>
      <w:r w:rsidR="000704BC">
        <w:rPr>
          <w:sz w:val="24"/>
        </w:rPr>
        <w:t xml:space="preserve"> beam switching device</w:t>
      </w:r>
      <w:r w:rsidR="00BF535D">
        <w:rPr>
          <w:sz w:val="24"/>
        </w:rPr>
        <w:t xml:space="preserve"> </w:t>
      </w:r>
      <w:r w:rsidR="00626224">
        <w:rPr>
          <w:sz w:val="24"/>
        </w:rPr>
        <w:t>is</w:t>
      </w:r>
      <w:r w:rsidR="00BF535D">
        <w:rPr>
          <w:sz w:val="24"/>
        </w:rPr>
        <w:t xml:space="preserve"> added to a model for the first time.  </w:t>
      </w:r>
    </w:p>
    <w:p w:rsidR="00841608" w14:paraId="7CF74346" w14:textId="77777777">
      <w:pPr>
        <w:tabs>
          <w:tab w:val="left" w:pos="846"/>
          <w:tab w:val="left" w:pos="4014"/>
          <w:tab w:val="left" w:pos="6174"/>
        </w:tabs>
        <w:rPr>
          <w:sz w:val="24"/>
        </w:rPr>
      </w:pPr>
    </w:p>
    <w:p w:rsidR="00AC2784" w:rsidRPr="00AC2784" w:rsidP="00AC2784" w14:paraId="2529CA26" w14:textId="77777777">
      <w:pPr>
        <w:tabs>
          <w:tab w:val="left" w:pos="846"/>
          <w:tab w:val="left" w:pos="4014"/>
          <w:tab w:val="left" w:pos="6174"/>
        </w:tabs>
        <w:rPr>
          <w:sz w:val="24"/>
        </w:rPr>
      </w:pPr>
      <w:r w:rsidRPr="00AC2784">
        <w:rPr>
          <w:sz w:val="24"/>
        </w:rPr>
        <w:t xml:space="preserve">On October 12, 2018 (83 FR 51766), NHTSA published a Notice of Proposed Rulemaking (NPRM) proposing performance requirements for adaptive driving beam headlighting systems.  The final rule that followed modified the information collection requirements applying to semiautomatic beam switching such that they also apply to adaptive driving beam headlighting systems.  Additionally, in response to comments received on the NPRM, the final rule modified the information that must be provided when a vehicle is equipped with a VHAD aiming system.  </w:t>
      </w:r>
    </w:p>
    <w:p w:rsidR="00AC2784" w:rsidRPr="00AC2784" w:rsidP="00AC2784" w14:paraId="4F3CE926" w14:textId="770D72FF">
      <w:pPr>
        <w:tabs>
          <w:tab w:val="left" w:pos="846"/>
          <w:tab w:val="left" w:pos="4014"/>
          <w:tab w:val="left" w:pos="6174"/>
        </w:tabs>
        <w:rPr>
          <w:sz w:val="24"/>
        </w:rPr>
      </w:pPr>
      <w:r w:rsidRPr="00AC2784">
        <w:rPr>
          <w:sz w:val="24"/>
        </w:rPr>
        <w:t xml:space="preserve">This final rule amended the standard with specific instructions for using the VHAD to aim ADB headlighting systems.  We amended the VHAD requirements from specifically saying that it should be aimed at zero to a more general phrase that tells the owner what they should do when the headlamps need </w:t>
      </w:r>
      <w:r w:rsidR="00891099">
        <w:rPr>
          <w:sz w:val="24"/>
        </w:rPr>
        <w:t xml:space="preserve">to be </w:t>
      </w:r>
      <w:r w:rsidRPr="00AC2784">
        <w:rPr>
          <w:sz w:val="24"/>
        </w:rPr>
        <w:t>aimed horizontally.  We expect this to decrease the words needed to convey the required information from 500 words to 250 word</w:t>
      </w:r>
      <w:r w:rsidR="009D1280">
        <w:rPr>
          <w:sz w:val="24"/>
        </w:rPr>
        <w:t>s</w:t>
      </w:r>
      <w:r w:rsidRPr="00AC2784">
        <w:rPr>
          <w:sz w:val="24"/>
        </w:rPr>
        <w:t>.</w:t>
      </w:r>
    </w:p>
    <w:p w:rsidR="00AC2784" w:rsidP="00AC2784" w14:paraId="57DCD83B" w14:textId="77777777">
      <w:pPr>
        <w:tabs>
          <w:tab w:val="left" w:pos="846"/>
          <w:tab w:val="left" w:pos="4014"/>
          <w:tab w:val="left" w:pos="6174"/>
        </w:tabs>
        <w:rPr>
          <w:sz w:val="24"/>
        </w:rPr>
      </w:pPr>
    </w:p>
    <w:p w:rsidR="00AC2784" w:rsidRPr="00AC2784" w:rsidP="00AC2784" w14:paraId="6EC92C5F" w14:textId="2AC3FCA7">
      <w:pPr>
        <w:tabs>
          <w:tab w:val="left" w:pos="846"/>
          <w:tab w:val="left" w:pos="4014"/>
          <w:tab w:val="left" w:pos="6174"/>
        </w:tabs>
        <w:rPr>
          <w:sz w:val="24"/>
        </w:rPr>
      </w:pPr>
      <w:r>
        <w:rPr>
          <w:sz w:val="24"/>
        </w:rPr>
        <w:t>Vehicle Headlamp Aiming Device (</w:t>
      </w:r>
      <w:r w:rsidRPr="00AC2784">
        <w:rPr>
          <w:sz w:val="24"/>
        </w:rPr>
        <w:t>VHAD</w:t>
      </w:r>
      <w:r>
        <w:rPr>
          <w:sz w:val="24"/>
        </w:rPr>
        <w:t>)</w:t>
      </w:r>
    </w:p>
    <w:p w:rsidR="00AC2784" w:rsidP="00AC2784" w14:paraId="5A333311" w14:textId="77777777">
      <w:pPr>
        <w:tabs>
          <w:tab w:val="left" w:pos="846"/>
          <w:tab w:val="left" w:pos="4014"/>
          <w:tab w:val="left" w:pos="6174"/>
        </w:tabs>
        <w:rPr>
          <w:sz w:val="24"/>
        </w:rPr>
      </w:pPr>
    </w:p>
    <w:p w:rsidR="00AC2784" w:rsidRPr="00AC2784" w:rsidP="00AC2784" w14:paraId="36B822FC" w14:textId="3AC824AC">
      <w:pPr>
        <w:tabs>
          <w:tab w:val="left" w:pos="846"/>
          <w:tab w:val="left" w:pos="4014"/>
          <w:tab w:val="left" w:pos="6174"/>
        </w:tabs>
        <w:rPr>
          <w:sz w:val="24"/>
        </w:rPr>
      </w:pPr>
      <w:r w:rsidRPr="00AC2784">
        <w:rPr>
          <w:sz w:val="24"/>
        </w:rPr>
        <w:t xml:space="preserve">Considering we anticipate adaptive driving beam systems to include a horizontal VHAD, </w:t>
      </w:r>
      <w:r w:rsidR="000045BD">
        <w:rPr>
          <w:sz w:val="24"/>
        </w:rPr>
        <w:t>i</w:t>
      </w:r>
      <w:r w:rsidRPr="00AC2784">
        <w:rPr>
          <w:sz w:val="24"/>
        </w:rPr>
        <w:t>t is estimated 50% of models will offer adaptive driving beam headlighting systems on at least one trim level that will include a VHAD.  Vehicles equipped with VHAD headlamps, for one model line with new VHAD headlamps, the time to collect the required information, prepare technical input, and review for accuracy of the required information placed for publication in the owner’s manual template is estimated to be 4 hours per manual.  In a carry-over vehicle owner’s manual, we estimate that it would take a vehicle manufacturer 1 hour to review the required information for continued accuracy relating to VHAD systems.  Section 571.108 permits each manufacturer a choice in placing headlamp aiming instruction</w:t>
      </w:r>
      <w:r w:rsidR="000045BD">
        <w:rPr>
          <w:sz w:val="24"/>
        </w:rPr>
        <w:t>s</w:t>
      </w:r>
      <w:r w:rsidRPr="00AC2784">
        <w:rPr>
          <w:sz w:val="24"/>
        </w:rPr>
        <w:t xml:space="preserve"> in the owner’s manual or on a label affixed to the vehicle.  We estimate about half of the VHAD aiming applications would be on labels attached </w:t>
      </w:r>
      <w:r w:rsidRPr="00AC2784">
        <w:rPr>
          <w:sz w:val="24"/>
        </w:rPr>
        <w:t>to the VHAD,</w:t>
      </w:r>
      <w:r>
        <w:rPr>
          <w:rStyle w:val="FootnoteReference"/>
          <w:sz w:val="24"/>
          <w:vertAlign w:val="superscript"/>
        </w:rPr>
        <w:footnoteReference w:id="10"/>
      </w:r>
      <w:r w:rsidRPr="00AC2784">
        <w:rPr>
          <w:sz w:val="24"/>
        </w:rPr>
        <w:t xml:space="preserve"> with the remainder (50%) using information in the owner’s manual to convey the necessary information.  Therefore, the number of annual burden hours imposed on manufacturers whose vehicles are subject to FMVSS No. 108 would be determined from the number of model lines produced annually (of which an estimated 25% are new and 75% are non-new, a repeat of previous years’ model lines) multiplied by the portion of vehicles equipped with VHAD headlamps multiplied by the estimated number of hours required to assemble the required information (estimated to be 4 hours of review for new vehicles and 1 hour to review the information for non-new </w:t>
      </w:r>
      <w:r w:rsidR="00C42F1C">
        <w:rPr>
          <w:sz w:val="24"/>
        </w:rPr>
        <w:t>models</w:t>
      </w:r>
      <w:r w:rsidRPr="00AC2784">
        <w:rPr>
          <w:sz w:val="24"/>
        </w:rPr>
        <w:t>).  The annual burden hours required by FMVSS No. 108</w:t>
      </w:r>
      <w:r w:rsidR="00C42F1C">
        <w:rPr>
          <w:sz w:val="24"/>
        </w:rPr>
        <w:t>’</w:t>
      </w:r>
      <w:r w:rsidRPr="00AC2784">
        <w:rPr>
          <w:sz w:val="24"/>
        </w:rPr>
        <w:t xml:space="preserve">s VHAD section in the owner’s manual is 383 hours </w:t>
      </w:r>
      <w:r w:rsidR="00587C69">
        <w:rPr>
          <w:sz w:val="24"/>
        </w:rPr>
        <w:t>(</w:t>
      </w:r>
      <w:r w:rsidRPr="00AC2784">
        <w:rPr>
          <w:sz w:val="24"/>
        </w:rPr>
        <w:t xml:space="preserve">(438 models </w:t>
      </w:r>
      <w:r w:rsidR="00D663F3">
        <w:rPr>
          <w:sz w:val="24"/>
        </w:rPr>
        <w:t>×</w:t>
      </w:r>
      <w:r w:rsidRPr="00AC2784">
        <w:rPr>
          <w:sz w:val="24"/>
        </w:rPr>
        <w:t xml:space="preserve"> 0.5 use VHAD </w:t>
      </w:r>
      <w:r w:rsidR="00D663F3">
        <w:rPr>
          <w:sz w:val="24"/>
        </w:rPr>
        <w:t>×</w:t>
      </w:r>
      <w:r w:rsidRPr="00AC2784">
        <w:rPr>
          <w:sz w:val="24"/>
        </w:rPr>
        <w:t xml:space="preserve"> 0.25 new models </w:t>
      </w:r>
      <w:r w:rsidR="00D663F3">
        <w:rPr>
          <w:sz w:val="24"/>
        </w:rPr>
        <w:t>×</w:t>
      </w:r>
      <w:r w:rsidRPr="00AC2784">
        <w:rPr>
          <w:sz w:val="24"/>
        </w:rPr>
        <w:t xml:space="preserve"> 4 hours/model) </w:t>
      </w:r>
      <w:r w:rsidR="00587C69">
        <w:rPr>
          <w:sz w:val="24"/>
        </w:rPr>
        <w:t>+</w:t>
      </w:r>
      <w:r w:rsidRPr="00AC2784" w:rsidR="00587C69">
        <w:rPr>
          <w:sz w:val="24"/>
        </w:rPr>
        <w:t xml:space="preserve"> </w:t>
      </w:r>
      <w:r w:rsidRPr="00AC2784">
        <w:rPr>
          <w:sz w:val="24"/>
        </w:rPr>
        <w:t xml:space="preserve">(438 models </w:t>
      </w:r>
      <w:r w:rsidR="00D663F3">
        <w:rPr>
          <w:sz w:val="24"/>
        </w:rPr>
        <w:t>×</w:t>
      </w:r>
      <w:r w:rsidRPr="00AC2784">
        <w:rPr>
          <w:sz w:val="24"/>
        </w:rPr>
        <w:t xml:space="preserve"> 0.5 use VHAD </w:t>
      </w:r>
      <w:r w:rsidR="00D663F3">
        <w:rPr>
          <w:sz w:val="24"/>
        </w:rPr>
        <w:t>×</w:t>
      </w:r>
      <w:r w:rsidRPr="00AC2784">
        <w:rPr>
          <w:sz w:val="24"/>
        </w:rPr>
        <w:t xml:space="preserve"> 0.75 </w:t>
      </w:r>
      <w:r w:rsidR="00C42F1C">
        <w:rPr>
          <w:sz w:val="24"/>
        </w:rPr>
        <w:t>non-new</w:t>
      </w:r>
      <w:r w:rsidRPr="00AC2784" w:rsidR="00C42F1C">
        <w:rPr>
          <w:sz w:val="24"/>
        </w:rPr>
        <w:t xml:space="preserve"> </w:t>
      </w:r>
      <w:r w:rsidRPr="00AC2784">
        <w:rPr>
          <w:sz w:val="24"/>
        </w:rPr>
        <w:t xml:space="preserve">models </w:t>
      </w:r>
      <w:r w:rsidR="00D663F3">
        <w:rPr>
          <w:sz w:val="24"/>
        </w:rPr>
        <w:t>×</w:t>
      </w:r>
      <w:r w:rsidRPr="00AC2784">
        <w:rPr>
          <w:sz w:val="24"/>
        </w:rPr>
        <w:t xml:space="preserve"> 1 hour/model)</w:t>
      </w:r>
      <w:r w:rsidR="00587C69">
        <w:rPr>
          <w:sz w:val="24"/>
        </w:rPr>
        <w:t>)</w:t>
      </w:r>
      <w:r w:rsidRPr="00AC2784">
        <w:rPr>
          <w:sz w:val="24"/>
        </w:rPr>
        <w:t>.</w:t>
      </w:r>
    </w:p>
    <w:p w:rsidR="00AC2784" w:rsidP="00AC2784" w14:paraId="65613B96" w14:textId="77777777">
      <w:pPr>
        <w:tabs>
          <w:tab w:val="left" w:pos="846"/>
          <w:tab w:val="left" w:pos="4014"/>
          <w:tab w:val="left" w:pos="6174"/>
        </w:tabs>
        <w:rPr>
          <w:sz w:val="24"/>
        </w:rPr>
      </w:pPr>
    </w:p>
    <w:p w:rsidR="00AC2784" w:rsidP="00AC2784" w14:paraId="5122FBBB" w14:textId="585CF3FB">
      <w:pPr>
        <w:tabs>
          <w:tab w:val="left" w:pos="846"/>
          <w:tab w:val="left" w:pos="4014"/>
          <w:tab w:val="left" w:pos="6174"/>
        </w:tabs>
        <w:rPr>
          <w:sz w:val="24"/>
        </w:rPr>
      </w:pPr>
      <w:r w:rsidRPr="00AC2784">
        <w:rPr>
          <w:sz w:val="24"/>
        </w:rPr>
        <w:t xml:space="preserve">The printing cost burden for these owner’s manuals would be the number of vehicles produced annually multiplied by the portion of vehicles equipped with VHAD headlamps, multiplied by certain printing factors (an estimated 250 text words required per owner’s manual, a 1.1 multiplier to account for aftermarket manuals, a 0.25 printing </w:t>
      </w:r>
      <w:r w:rsidRPr="00AC2784">
        <w:rPr>
          <w:sz w:val="24"/>
        </w:rPr>
        <w:t>factor,  and</w:t>
      </w:r>
      <w:r w:rsidRPr="00AC2784">
        <w:rPr>
          <w:sz w:val="24"/>
        </w:rPr>
        <w:t xml:space="preserve"> a $0.00013 cost per word).  The annual cost burden to the respondents to include the information required by FMVSS No. 108’s VHAD section in the owner’s manual is $38,208 (17,100,000 vehicles </w:t>
      </w:r>
      <w:r w:rsidR="00D663F3">
        <w:rPr>
          <w:sz w:val="24"/>
        </w:rPr>
        <w:t>×</w:t>
      </w:r>
      <w:r w:rsidRPr="00AC2784">
        <w:rPr>
          <w:sz w:val="24"/>
        </w:rPr>
        <w:t xml:space="preserve"> 0.5 use VHAD </w:t>
      </w:r>
      <w:r w:rsidR="00D663F3">
        <w:rPr>
          <w:sz w:val="24"/>
        </w:rPr>
        <w:t>×</w:t>
      </w:r>
      <w:r w:rsidRPr="00AC2784">
        <w:rPr>
          <w:sz w:val="24"/>
        </w:rPr>
        <w:t xml:space="preserve"> 0.5 provide info in manual </w:t>
      </w:r>
      <w:r w:rsidR="00D663F3">
        <w:rPr>
          <w:sz w:val="24"/>
        </w:rPr>
        <w:t>×</w:t>
      </w:r>
      <w:r w:rsidRPr="00AC2784">
        <w:rPr>
          <w:sz w:val="24"/>
        </w:rPr>
        <w:t xml:space="preserve"> 250 words of text </w:t>
      </w:r>
      <w:r w:rsidR="00D663F3">
        <w:rPr>
          <w:sz w:val="24"/>
        </w:rPr>
        <w:t>×</w:t>
      </w:r>
      <w:r w:rsidRPr="00AC2784">
        <w:rPr>
          <w:sz w:val="24"/>
        </w:rPr>
        <w:t xml:space="preserve"> 1.1 production factor </w:t>
      </w:r>
      <w:r w:rsidR="00D663F3">
        <w:rPr>
          <w:sz w:val="24"/>
        </w:rPr>
        <w:t>×</w:t>
      </w:r>
      <w:r w:rsidRPr="00AC2784">
        <w:rPr>
          <w:sz w:val="24"/>
        </w:rPr>
        <w:t xml:space="preserve"> 0.25 printing factor </w:t>
      </w:r>
      <w:r w:rsidR="00D663F3">
        <w:rPr>
          <w:sz w:val="24"/>
        </w:rPr>
        <w:t>×</w:t>
      </w:r>
      <w:r w:rsidRPr="00AC2784">
        <w:rPr>
          <w:sz w:val="24"/>
        </w:rPr>
        <w:t xml:space="preserve"> $0.00013 per word).</w:t>
      </w:r>
    </w:p>
    <w:p w:rsidR="000D4FFA" w:rsidP="00AC2784" w14:paraId="6BDD1FD3" w14:textId="23F111C1">
      <w:pPr>
        <w:tabs>
          <w:tab w:val="left" w:pos="846"/>
          <w:tab w:val="left" w:pos="4014"/>
          <w:tab w:val="left" w:pos="6174"/>
        </w:tabs>
        <w:rPr>
          <w:sz w:val="24"/>
        </w:rPr>
      </w:pPr>
    </w:p>
    <w:p w:rsidR="002628B2" w:rsidP="00587C69" w14:paraId="7242D6ED" w14:textId="516F1C03">
      <w:pPr>
        <w:tabs>
          <w:tab w:val="left" w:pos="846"/>
          <w:tab w:val="left" w:pos="4014"/>
          <w:tab w:val="left" w:pos="6174"/>
        </w:tabs>
        <w:ind w:left="4014" w:hanging="4014"/>
        <w:jc w:val="center"/>
        <w:rPr>
          <w:sz w:val="24"/>
        </w:rPr>
      </w:pPr>
      <w:r>
        <w:rPr>
          <w:sz w:val="24"/>
        </w:rPr>
        <w:t>Section</w:t>
      </w:r>
      <w:r w:rsidRPr="0092086C">
        <w:rPr>
          <w:sz w:val="24"/>
        </w:rPr>
        <w:t xml:space="preserve"> 571.108 Lighting </w:t>
      </w:r>
      <w:r>
        <w:rPr>
          <w:sz w:val="24"/>
        </w:rPr>
        <w:t>Estimated Burden Hours - VHADs</w:t>
      </w:r>
    </w:p>
    <w:tbl>
      <w:tblPr>
        <w:tblW w:w="10080" w:type="dxa"/>
        <w:jc w:val="center"/>
        <w:tblLook w:val="04A0"/>
      </w:tblPr>
      <w:tblGrid>
        <w:gridCol w:w="1720"/>
        <w:gridCol w:w="1421"/>
        <w:gridCol w:w="1655"/>
        <w:gridCol w:w="2129"/>
        <w:gridCol w:w="1435"/>
        <w:gridCol w:w="1720"/>
      </w:tblGrid>
      <w:tr w14:paraId="054D5C9C" w14:textId="77777777" w:rsidTr="006E7E47">
        <w:tblPrEx>
          <w:tblW w:w="10080" w:type="dxa"/>
          <w:jc w:val="center"/>
          <w:tblLook w:val="04A0"/>
        </w:tblPrEx>
        <w:trPr>
          <w:trHeight w:val="1169"/>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FFA" w:rsidRPr="001778C4" w:rsidP="006E7E47" w14:paraId="3D7783AB" w14:textId="77777777">
            <w:pPr>
              <w:widowControl/>
              <w:autoSpaceDE/>
              <w:autoSpaceDN/>
              <w:adjustRightInd/>
              <w:jc w:val="center"/>
              <w:rPr>
                <w:color w:val="000000"/>
                <w:sz w:val="22"/>
                <w:szCs w:val="22"/>
              </w:rPr>
            </w:pPr>
            <w:r w:rsidRPr="001778C4">
              <w:rPr>
                <w:color w:val="000000"/>
                <w:sz w:val="22"/>
                <w:szCs w:val="22"/>
              </w:rPr>
              <w:t>Vehicle Model Lines</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0D4FFA" w:rsidRPr="001778C4" w:rsidP="006E7E47" w14:paraId="2D030AAB" w14:textId="77777777">
            <w:pPr>
              <w:widowControl/>
              <w:autoSpaceDE/>
              <w:autoSpaceDN/>
              <w:adjustRightInd/>
              <w:jc w:val="center"/>
              <w:rPr>
                <w:color w:val="000000"/>
                <w:sz w:val="22"/>
                <w:szCs w:val="22"/>
              </w:rPr>
            </w:pPr>
            <w:r w:rsidRPr="001778C4">
              <w:rPr>
                <w:color w:val="000000"/>
                <w:sz w:val="22"/>
                <w:szCs w:val="22"/>
              </w:rPr>
              <w:t>Percent Models New or Carry-over</w:t>
            </w:r>
          </w:p>
        </w:tc>
        <w:tc>
          <w:tcPr>
            <w:tcW w:w="1655" w:type="dxa"/>
            <w:tcBorders>
              <w:top w:val="single" w:sz="4" w:space="0" w:color="auto"/>
              <w:left w:val="nil"/>
              <w:bottom w:val="single" w:sz="4" w:space="0" w:color="auto"/>
              <w:right w:val="single" w:sz="4" w:space="0" w:color="auto"/>
            </w:tcBorders>
            <w:shd w:val="clear" w:color="auto" w:fill="auto"/>
            <w:vAlign w:val="center"/>
          </w:tcPr>
          <w:p w:rsidR="000D4FFA" w:rsidRPr="001778C4" w:rsidP="006E7E47" w14:paraId="68BD09E6" w14:textId="77777777">
            <w:pPr>
              <w:widowControl/>
              <w:autoSpaceDE/>
              <w:autoSpaceDN/>
              <w:adjustRightInd/>
              <w:jc w:val="center"/>
              <w:rPr>
                <w:color w:val="000000"/>
                <w:sz w:val="22"/>
                <w:szCs w:val="22"/>
              </w:rPr>
            </w:pPr>
            <w:r w:rsidRPr="001778C4">
              <w:rPr>
                <w:color w:val="000000"/>
                <w:sz w:val="22"/>
                <w:szCs w:val="22"/>
              </w:rPr>
              <w:t>Ti</w:t>
            </w:r>
            <w:r>
              <w:rPr>
                <w:color w:val="000000"/>
                <w:sz w:val="22"/>
                <w:szCs w:val="22"/>
              </w:rPr>
              <w:t xml:space="preserve">me to Prepare Information </w:t>
            </w:r>
          </w:p>
        </w:tc>
        <w:tc>
          <w:tcPr>
            <w:tcW w:w="2129" w:type="dxa"/>
            <w:tcBorders>
              <w:top w:val="single" w:sz="4" w:space="0" w:color="auto"/>
              <w:left w:val="nil"/>
              <w:bottom w:val="single" w:sz="4" w:space="0" w:color="auto"/>
              <w:right w:val="single" w:sz="4" w:space="0" w:color="auto"/>
            </w:tcBorders>
            <w:shd w:val="clear" w:color="auto" w:fill="auto"/>
            <w:vAlign w:val="center"/>
          </w:tcPr>
          <w:p w:rsidR="000D4FFA" w:rsidRPr="001778C4" w:rsidP="006E7E47" w14:paraId="3731BD35" w14:textId="77777777">
            <w:pPr>
              <w:widowControl/>
              <w:autoSpaceDE/>
              <w:autoSpaceDN/>
              <w:adjustRightInd/>
              <w:jc w:val="center"/>
              <w:rPr>
                <w:color w:val="000000"/>
                <w:sz w:val="22"/>
                <w:szCs w:val="22"/>
              </w:rPr>
            </w:pPr>
            <w:r>
              <w:rPr>
                <w:color w:val="000000"/>
                <w:sz w:val="22"/>
                <w:szCs w:val="22"/>
              </w:rPr>
              <w:t xml:space="preserve">Percent </w:t>
            </w:r>
            <w:r w:rsidRPr="001778C4">
              <w:rPr>
                <w:color w:val="000000"/>
                <w:sz w:val="22"/>
                <w:szCs w:val="22"/>
              </w:rPr>
              <w:t>Manufacturers Placing Information in Owner's Manual</w:t>
            </w:r>
          </w:p>
        </w:tc>
        <w:tc>
          <w:tcPr>
            <w:tcW w:w="1435" w:type="dxa"/>
            <w:tcBorders>
              <w:top w:val="single" w:sz="4" w:space="0" w:color="auto"/>
              <w:left w:val="nil"/>
              <w:bottom w:val="single" w:sz="4" w:space="0" w:color="auto"/>
              <w:right w:val="single" w:sz="4" w:space="0" w:color="auto"/>
            </w:tcBorders>
            <w:shd w:val="clear" w:color="auto" w:fill="auto"/>
            <w:vAlign w:val="center"/>
          </w:tcPr>
          <w:p w:rsidR="000D4FFA" w:rsidRPr="001778C4" w:rsidP="006E7E47" w14:paraId="0A346F60" w14:textId="77777777">
            <w:pPr>
              <w:widowControl/>
              <w:autoSpaceDE/>
              <w:autoSpaceDN/>
              <w:adjustRightInd/>
              <w:jc w:val="center"/>
              <w:rPr>
                <w:color w:val="000000"/>
                <w:sz w:val="22"/>
                <w:szCs w:val="22"/>
              </w:rPr>
            </w:pPr>
            <w:r w:rsidRPr="001778C4">
              <w:rPr>
                <w:color w:val="000000"/>
                <w:sz w:val="22"/>
                <w:szCs w:val="22"/>
              </w:rPr>
              <w:t>No. of Manuals per Vehicle Model</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0D4FFA" w:rsidRPr="001778C4" w:rsidP="006E7E47" w14:paraId="18A1768A" w14:textId="77777777">
            <w:pPr>
              <w:widowControl/>
              <w:autoSpaceDE/>
              <w:autoSpaceDN/>
              <w:adjustRightInd/>
              <w:jc w:val="center"/>
              <w:rPr>
                <w:color w:val="000000"/>
                <w:sz w:val="22"/>
                <w:szCs w:val="22"/>
              </w:rPr>
            </w:pPr>
            <w:r w:rsidRPr="001778C4">
              <w:rPr>
                <w:color w:val="000000"/>
                <w:sz w:val="22"/>
                <w:szCs w:val="22"/>
              </w:rPr>
              <w:t xml:space="preserve">Total Estimated Burden Hours </w:t>
            </w:r>
          </w:p>
        </w:tc>
      </w:tr>
      <w:tr w14:paraId="0452981F" w14:textId="77777777" w:rsidTr="006E7E47">
        <w:tblPrEx>
          <w:tblW w:w="10080" w:type="dxa"/>
          <w:jc w:val="center"/>
          <w:tblLook w:val="04A0"/>
        </w:tblPrEx>
        <w:trPr>
          <w:trHeight w:val="321"/>
          <w:jc w:val="center"/>
        </w:trPr>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4FFA" w:rsidRPr="001778C4" w:rsidP="006E7E47" w14:paraId="03E6834C" w14:textId="77777777">
            <w:pPr>
              <w:widowControl/>
              <w:autoSpaceDE/>
              <w:autoSpaceDN/>
              <w:adjustRightInd/>
              <w:jc w:val="center"/>
              <w:rPr>
                <w:color w:val="000000"/>
                <w:sz w:val="22"/>
                <w:szCs w:val="22"/>
              </w:rPr>
            </w:pPr>
            <w:r>
              <w:rPr>
                <w:color w:val="000000"/>
                <w:sz w:val="22"/>
                <w:szCs w:val="22"/>
              </w:rPr>
              <w:t>438</w:t>
            </w:r>
          </w:p>
        </w:tc>
        <w:tc>
          <w:tcPr>
            <w:tcW w:w="8360" w:type="dxa"/>
            <w:gridSpan w:val="5"/>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0D4FFA" w:rsidRPr="001778C4" w:rsidP="006E7E47" w14:paraId="3D47BE0C" w14:textId="77777777">
            <w:pPr>
              <w:widowControl/>
              <w:autoSpaceDE/>
              <w:autoSpaceDN/>
              <w:adjustRightInd/>
              <w:rPr>
                <w:color w:val="000000"/>
                <w:sz w:val="22"/>
                <w:szCs w:val="22"/>
              </w:rPr>
            </w:pPr>
            <w:r w:rsidRPr="001778C4">
              <w:rPr>
                <w:color w:val="000000"/>
                <w:sz w:val="22"/>
                <w:szCs w:val="22"/>
              </w:rPr>
              <w:t>New or Refreshed Models</w:t>
            </w:r>
            <w:r>
              <w:rPr>
                <w:color w:val="000000"/>
                <w:sz w:val="22"/>
                <w:szCs w:val="22"/>
              </w:rPr>
              <w:t xml:space="preserve"> with VHAD</w:t>
            </w:r>
          </w:p>
        </w:tc>
      </w:tr>
      <w:tr w14:paraId="6E93DA90" w14:textId="77777777" w:rsidTr="006E7E47">
        <w:tblPrEx>
          <w:tblW w:w="10080" w:type="dxa"/>
          <w:jc w:val="center"/>
          <w:tblLook w:val="04A0"/>
        </w:tblPrEx>
        <w:trPr>
          <w:trHeight w:val="321"/>
          <w:jc w:val="center"/>
        </w:trPr>
        <w:tc>
          <w:tcPr>
            <w:tcW w:w="1720" w:type="dxa"/>
            <w:vMerge/>
            <w:tcBorders>
              <w:top w:val="nil"/>
              <w:left w:val="single" w:sz="4" w:space="0" w:color="auto"/>
              <w:bottom w:val="single" w:sz="4" w:space="0" w:color="000000"/>
              <w:right w:val="single" w:sz="4" w:space="0" w:color="auto"/>
            </w:tcBorders>
            <w:vAlign w:val="center"/>
            <w:hideMark/>
          </w:tcPr>
          <w:p w:rsidR="000D4FFA" w:rsidRPr="001778C4" w:rsidP="006E7E47" w14:paraId="6FA294DB" w14:textId="77777777">
            <w:pPr>
              <w:widowControl/>
              <w:autoSpaceDE/>
              <w:autoSpaceDN/>
              <w:adjustRightInd/>
              <w:rPr>
                <w:color w:val="000000"/>
                <w:sz w:val="22"/>
                <w:szCs w:val="22"/>
              </w:rPr>
            </w:pPr>
          </w:p>
        </w:tc>
        <w:tc>
          <w:tcPr>
            <w:tcW w:w="1421" w:type="dxa"/>
            <w:tcBorders>
              <w:top w:val="nil"/>
              <w:left w:val="nil"/>
              <w:bottom w:val="single" w:sz="4" w:space="0" w:color="auto"/>
              <w:right w:val="single" w:sz="4" w:space="0" w:color="auto"/>
            </w:tcBorders>
            <w:shd w:val="clear" w:color="auto" w:fill="auto"/>
            <w:vAlign w:val="center"/>
            <w:hideMark/>
          </w:tcPr>
          <w:p w:rsidR="000D4FFA" w:rsidRPr="001778C4" w:rsidP="006E7E47" w14:paraId="4B358D38" w14:textId="77777777">
            <w:pPr>
              <w:widowControl/>
              <w:autoSpaceDE/>
              <w:autoSpaceDN/>
              <w:adjustRightInd/>
              <w:jc w:val="center"/>
              <w:rPr>
                <w:color w:val="000000"/>
                <w:sz w:val="22"/>
                <w:szCs w:val="22"/>
              </w:rPr>
            </w:pPr>
            <w:r w:rsidRPr="001778C4">
              <w:rPr>
                <w:color w:val="000000"/>
                <w:sz w:val="22"/>
                <w:szCs w:val="22"/>
              </w:rPr>
              <w:t>25%</w:t>
            </w:r>
          </w:p>
        </w:tc>
        <w:tc>
          <w:tcPr>
            <w:tcW w:w="1655" w:type="dxa"/>
            <w:tcBorders>
              <w:top w:val="nil"/>
              <w:left w:val="nil"/>
              <w:bottom w:val="single" w:sz="4" w:space="0" w:color="auto"/>
              <w:right w:val="single" w:sz="4" w:space="0" w:color="auto"/>
            </w:tcBorders>
            <w:shd w:val="clear" w:color="auto" w:fill="auto"/>
            <w:noWrap/>
            <w:vAlign w:val="center"/>
          </w:tcPr>
          <w:p w:rsidR="000D4FFA" w:rsidRPr="001778C4" w:rsidP="006E7E47" w14:paraId="60777A54" w14:textId="77777777">
            <w:pPr>
              <w:widowControl/>
              <w:autoSpaceDE/>
              <w:autoSpaceDN/>
              <w:adjustRightInd/>
              <w:jc w:val="center"/>
              <w:rPr>
                <w:color w:val="000000"/>
                <w:sz w:val="22"/>
                <w:szCs w:val="22"/>
              </w:rPr>
            </w:pPr>
            <w:r w:rsidRPr="001778C4">
              <w:rPr>
                <w:color w:val="000000"/>
                <w:sz w:val="22"/>
                <w:szCs w:val="22"/>
              </w:rPr>
              <w:t>4</w:t>
            </w:r>
            <w:r>
              <w:rPr>
                <w:color w:val="000000"/>
                <w:sz w:val="22"/>
                <w:szCs w:val="22"/>
              </w:rPr>
              <w:t xml:space="preserve"> hours</w:t>
            </w:r>
          </w:p>
        </w:tc>
        <w:tc>
          <w:tcPr>
            <w:tcW w:w="2129" w:type="dxa"/>
            <w:tcBorders>
              <w:top w:val="nil"/>
              <w:left w:val="nil"/>
              <w:bottom w:val="single" w:sz="4" w:space="0" w:color="auto"/>
              <w:right w:val="single" w:sz="4" w:space="0" w:color="auto"/>
            </w:tcBorders>
            <w:shd w:val="clear" w:color="auto" w:fill="auto"/>
            <w:noWrap/>
            <w:vAlign w:val="center"/>
          </w:tcPr>
          <w:p w:rsidR="000D4FFA" w:rsidRPr="001778C4" w:rsidP="006E7E47" w14:paraId="629CD250" w14:textId="77777777">
            <w:pPr>
              <w:widowControl/>
              <w:autoSpaceDE/>
              <w:autoSpaceDN/>
              <w:adjustRightInd/>
              <w:jc w:val="center"/>
              <w:rPr>
                <w:color w:val="000000"/>
                <w:sz w:val="22"/>
                <w:szCs w:val="22"/>
              </w:rPr>
            </w:pPr>
            <w:r w:rsidRPr="001778C4">
              <w:rPr>
                <w:color w:val="000000"/>
                <w:sz w:val="22"/>
                <w:szCs w:val="22"/>
              </w:rPr>
              <w:t>50%</w:t>
            </w:r>
          </w:p>
        </w:tc>
        <w:tc>
          <w:tcPr>
            <w:tcW w:w="1435" w:type="dxa"/>
            <w:tcBorders>
              <w:top w:val="nil"/>
              <w:left w:val="nil"/>
              <w:bottom w:val="single" w:sz="4" w:space="0" w:color="auto"/>
              <w:right w:val="single" w:sz="4" w:space="0" w:color="auto"/>
            </w:tcBorders>
            <w:shd w:val="clear" w:color="auto" w:fill="auto"/>
            <w:noWrap/>
            <w:vAlign w:val="center"/>
          </w:tcPr>
          <w:p w:rsidR="000D4FFA" w:rsidRPr="001778C4" w:rsidP="006E7E47" w14:paraId="353D332F" w14:textId="77777777">
            <w:pPr>
              <w:widowControl/>
              <w:autoSpaceDE/>
              <w:autoSpaceDN/>
              <w:adjustRightInd/>
              <w:jc w:val="center"/>
              <w:rPr>
                <w:color w:val="000000"/>
                <w:sz w:val="22"/>
                <w:szCs w:val="22"/>
              </w:rPr>
            </w:pPr>
            <w:r>
              <w:rPr>
                <w:color w:val="000000"/>
                <w:sz w:val="22"/>
                <w:szCs w:val="22"/>
              </w:rPr>
              <w:t>1</w:t>
            </w:r>
          </w:p>
        </w:tc>
        <w:tc>
          <w:tcPr>
            <w:tcW w:w="1720" w:type="dxa"/>
            <w:tcBorders>
              <w:top w:val="nil"/>
              <w:left w:val="nil"/>
              <w:bottom w:val="single" w:sz="4" w:space="0" w:color="auto"/>
              <w:right w:val="single" w:sz="4" w:space="0" w:color="auto"/>
            </w:tcBorders>
            <w:shd w:val="clear" w:color="auto" w:fill="auto"/>
            <w:noWrap/>
            <w:vAlign w:val="center"/>
            <w:hideMark/>
          </w:tcPr>
          <w:p w:rsidR="000D4FFA" w:rsidRPr="001778C4" w:rsidP="006E7E47" w14:paraId="07E1700A" w14:textId="77777777">
            <w:pPr>
              <w:widowControl/>
              <w:autoSpaceDE/>
              <w:autoSpaceDN/>
              <w:adjustRightInd/>
              <w:jc w:val="center"/>
              <w:rPr>
                <w:color w:val="000000"/>
                <w:sz w:val="22"/>
                <w:szCs w:val="22"/>
              </w:rPr>
            </w:pPr>
            <w:r>
              <w:rPr>
                <w:color w:val="000000"/>
                <w:sz w:val="22"/>
                <w:szCs w:val="22"/>
              </w:rPr>
              <w:t>219 hrs.</w:t>
            </w:r>
          </w:p>
        </w:tc>
      </w:tr>
      <w:tr w14:paraId="1096D409" w14:textId="77777777" w:rsidTr="006E7E47">
        <w:tblPrEx>
          <w:tblW w:w="10080" w:type="dxa"/>
          <w:jc w:val="center"/>
          <w:tblLook w:val="04A0"/>
        </w:tblPrEx>
        <w:trPr>
          <w:trHeight w:val="321"/>
          <w:jc w:val="center"/>
        </w:trPr>
        <w:tc>
          <w:tcPr>
            <w:tcW w:w="1720" w:type="dxa"/>
            <w:vMerge/>
            <w:tcBorders>
              <w:top w:val="nil"/>
              <w:left w:val="single" w:sz="4" w:space="0" w:color="auto"/>
              <w:bottom w:val="single" w:sz="4" w:space="0" w:color="000000"/>
              <w:right w:val="single" w:sz="4" w:space="0" w:color="auto"/>
            </w:tcBorders>
            <w:vAlign w:val="center"/>
            <w:hideMark/>
          </w:tcPr>
          <w:p w:rsidR="000D4FFA" w:rsidRPr="001778C4" w:rsidP="006E7E47" w14:paraId="3934C996" w14:textId="77777777">
            <w:pPr>
              <w:widowControl/>
              <w:autoSpaceDE/>
              <w:autoSpaceDN/>
              <w:adjustRightInd/>
              <w:rPr>
                <w:color w:val="000000"/>
                <w:sz w:val="22"/>
                <w:szCs w:val="22"/>
              </w:rPr>
            </w:pPr>
          </w:p>
        </w:tc>
        <w:tc>
          <w:tcPr>
            <w:tcW w:w="8360" w:type="dxa"/>
            <w:gridSpan w:val="5"/>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0D4FFA" w:rsidRPr="001778C4" w:rsidP="006E7E47" w14:paraId="39266253" w14:textId="77777777">
            <w:pPr>
              <w:widowControl/>
              <w:autoSpaceDE/>
              <w:autoSpaceDN/>
              <w:adjustRightInd/>
              <w:rPr>
                <w:color w:val="000000"/>
                <w:sz w:val="22"/>
                <w:szCs w:val="22"/>
              </w:rPr>
            </w:pPr>
            <w:r w:rsidRPr="001778C4">
              <w:rPr>
                <w:color w:val="000000"/>
                <w:sz w:val="22"/>
                <w:szCs w:val="22"/>
              </w:rPr>
              <w:t>Carry-over Models</w:t>
            </w:r>
            <w:r>
              <w:rPr>
                <w:color w:val="000000"/>
                <w:sz w:val="22"/>
                <w:szCs w:val="22"/>
              </w:rPr>
              <w:t xml:space="preserve"> with VHAD</w:t>
            </w:r>
          </w:p>
        </w:tc>
      </w:tr>
      <w:tr w14:paraId="7FA1629E" w14:textId="77777777" w:rsidTr="006E7E47">
        <w:tblPrEx>
          <w:tblW w:w="10080" w:type="dxa"/>
          <w:jc w:val="center"/>
          <w:tblLook w:val="04A0"/>
        </w:tblPrEx>
        <w:trPr>
          <w:trHeight w:val="321"/>
          <w:jc w:val="center"/>
        </w:trPr>
        <w:tc>
          <w:tcPr>
            <w:tcW w:w="1720" w:type="dxa"/>
            <w:vMerge/>
            <w:tcBorders>
              <w:top w:val="nil"/>
              <w:left w:val="single" w:sz="4" w:space="0" w:color="auto"/>
              <w:bottom w:val="single" w:sz="4" w:space="0" w:color="000000"/>
              <w:right w:val="single" w:sz="4" w:space="0" w:color="auto"/>
            </w:tcBorders>
            <w:vAlign w:val="center"/>
            <w:hideMark/>
          </w:tcPr>
          <w:p w:rsidR="000D4FFA" w:rsidRPr="001778C4" w:rsidP="006E7E47" w14:paraId="0551147F" w14:textId="77777777">
            <w:pPr>
              <w:widowControl/>
              <w:autoSpaceDE/>
              <w:autoSpaceDN/>
              <w:adjustRightInd/>
              <w:rPr>
                <w:color w:val="000000"/>
                <w:sz w:val="22"/>
                <w:szCs w:val="22"/>
              </w:rPr>
            </w:pPr>
          </w:p>
        </w:tc>
        <w:tc>
          <w:tcPr>
            <w:tcW w:w="1421" w:type="dxa"/>
            <w:tcBorders>
              <w:top w:val="nil"/>
              <w:left w:val="nil"/>
              <w:bottom w:val="single" w:sz="4" w:space="0" w:color="auto"/>
              <w:right w:val="single" w:sz="4" w:space="0" w:color="auto"/>
            </w:tcBorders>
            <w:shd w:val="clear" w:color="auto" w:fill="auto"/>
            <w:vAlign w:val="center"/>
            <w:hideMark/>
          </w:tcPr>
          <w:p w:rsidR="000D4FFA" w:rsidRPr="001778C4" w:rsidP="006E7E47" w14:paraId="128BFA98" w14:textId="77777777">
            <w:pPr>
              <w:widowControl/>
              <w:autoSpaceDE/>
              <w:autoSpaceDN/>
              <w:adjustRightInd/>
              <w:jc w:val="center"/>
              <w:rPr>
                <w:color w:val="000000"/>
                <w:sz w:val="22"/>
                <w:szCs w:val="22"/>
              </w:rPr>
            </w:pPr>
            <w:r w:rsidRPr="001778C4">
              <w:rPr>
                <w:color w:val="000000"/>
                <w:sz w:val="22"/>
                <w:szCs w:val="22"/>
              </w:rPr>
              <w:t>75%</w:t>
            </w:r>
          </w:p>
        </w:tc>
        <w:tc>
          <w:tcPr>
            <w:tcW w:w="1655" w:type="dxa"/>
            <w:tcBorders>
              <w:top w:val="nil"/>
              <w:left w:val="nil"/>
              <w:bottom w:val="single" w:sz="4" w:space="0" w:color="auto"/>
              <w:right w:val="single" w:sz="4" w:space="0" w:color="auto"/>
            </w:tcBorders>
            <w:shd w:val="clear" w:color="auto" w:fill="auto"/>
            <w:noWrap/>
            <w:vAlign w:val="center"/>
          </w:tcPr>
          <w:p w:rsidR="000D4FFA" w:rsidRPr="001778C4" w:rsidP="006E7E47" w14:paraId="1F196460" w14:textId="77777777">
            <w:pPr>
              <w:widowControl/>
              <w:autoSpaceDE/>
              <w:autoSpaceDN/>
              <w:adjustRightInd/>
              <w:jc w:val="center"/>
              <w:rPr>
                <w:color w:val="000000"/>
                <w:sz w:val="22"/>
                <w:szCs w:val="22"/>
              </w:rPr>
            </w:pPr>
            <w:r w:rsidRPr="001778C4">
              <w:rPr>
                <w:color w:val="000000"/>
                <w:sz w:val="22"/>
                <w:szCs w:val="22"/>
              </w:rPr>
              <w:t>1</w:t>
            </w:r>
            <w:r>
              <w:rPr>
                <w:color w:val="000000"/>
                <w:sz w:val="22"/>
                <w:szCs w:val="22"/>
              </w:rPr>
              <w:t xml:space="preserve"> hour</w:t>
            </w:r>
          </w:p>
        </w:tc>
        <w:tc>
          <w:tcPr>
            <w:tcW w:w="2129" w:type="dxa"/>
            <w:tcBorders>
              <w:top w:val="nil"/>
              <w:left w:val="nil"/>
              <w:bottom w:val="single" w:sz="4" w:space="0" w:color="auto"/>
              <w:right w:val="single" w:sz="4" w:space="0" w:color="auto"/>
            </w:tcBorders>
            <w:shd w:val="clear" w:color="auto" w:fill="auto"/>
            <w:noWrap/>
            <w:vAlign w:val="center"/>
          </w:tcPr>
          <w:p w:rsidR="000D4FFA" w:rsidRPr="001778C4" w:rsidP="006E7E47" w14:paraId="2C2C7178" w14:textId="77777777">
            <w:pPr>
              <w:widowControl/>
              <w:autoSpaceDE/>
              <w:autoSpaceDN/>
              <w:adjustRightInd/>
              <w:jc w:val="center"/>
              <w:rPr>
                <w:color w:val="000000"/>
                <w:sz w:val="22"/>
                <w:szCs w:val="22"/>
              </w:rPr>
            </w:pPr>
            <w:r w:rsidRPr="001778C4">
              <w:rPr>
                <w:color w:val="000000"/>
                <w:sz w:val="22"/>
                <w:szCs w:val="22"/>
              </w:rPr>
              <w:t>50%</w:t>
            </w:r>
          </w:p>
        </w:tc>
        <w:tc>
          <w:tcPr>
            <w:tcW w:w="1435" w:type="dxa"/>
            <w:tcBorders>
              <w:top w:val="nil"/>
              <w:left w:val="nil"/>
              <w:bottom w:val="single" w:sz="4" w:space="0" w:color="auto"/>
              <w:right w:val="single" w:sz="4" w:space="0" w:color="auto"/>
            </w:tcBorders>
            <w:shd w:val="clear" w:color="auto" w:fill="auto"/>
            <w:noWrap/>
            <w:vAlign w:val="center"/>
          </w:tcPr>
          <w:p w:rsidR="000D4FFA" w:rsidRPr="001778C4" w:rsidP="006E7E47" w14:paraId="4009E415" w14:textId="77777777">
            <w:pPr>
              <w:widowControl/>
              <w:autoSpaceDE/>
              <w:autoSpaceDN/>
              <w:adjustRightInd/>
              <w:jc w:val="center"/>
              <w:rPr>
                <w:color w:val="000000"/>
                <w:sz w:val="22"/>
                <w:szCs w:val="22"/>
              </w:rPr>
            </w:pPr>
            <w:r>
              <w:rPr>
                <w:color w:val="000000"/>
                <w:sz w:val="22"/>
                <w:szCs w:val="22"/>
              </w:rPr>
              <w:t>1</w:t>
            </w:r>
          </w:p>
        </w:tc>
        <w:tc>
          <w:tcPr>
            <w:tcW w:w="1720" w:type="dxa"/>
            <w:tcBorders>
              <w:top w:val="nil"/>
              <w:left w:val="nil"/>
              <w:bottom w:val="single" w:sz="4" w:space="0" w:color="auto"/>
              <w:right w:val="single" w:sz="4" w:space="0" w:color="auto"/>
            </w:tcBorders>
            <w:shd w:val="clear" w:color="auto" w:fill="auto"/>
            <w:noWrap/>
            <w:vAlign w:val="center"/>
            <w:hideMark/>
          </w:tcPr>
          <w:p w:rsidR="000D4FFA" w:rsidRPr="001778C4" w:rsidP="006E7E47" w14:paraId="567FCB26" w14:textId="77777777">
            <w:pPr>
              <w:widowControl/>
              <w:autoSpaceDE/>
              <w:autoSpaceDN/>
              <w:adjustRightInd/>
              <w:jc w:val="center"/>
              <w:rPr>
                <w:color w:val="000000"/>
                <w:sz w:val="22"/>
                <w:szCs w:val="22"/>
              </w:rPr>
            </w:pPr>
            <w:r>
              <w:rPr>
                <w:color w:val="000000"/>
                <w:sz w:val="22"/>
                <w:szCs w:val="22"/>
              </w:rPr>
              <w:t>164 hrs.</w:t>
            </w:r>
          </w:p>
        </w:tc>
      </w:tr>
      <w:tr w14:paraId="2C6A2221" w14:textId="77777777" w:rsidTr="006E7E47">
        <w:tblPrEx>
          <w:tblW w:w="10080" w:type="dxa"/>
          <w:jc w:val="center"/>
          <w:tblLook w:val="04A0"/>
        </w:tblPrEx>
        <w:trPr>
          <w:trHeight w:val="420"/>
          <w:jc w:val="center"/>
        </w:trPr>
        <w:tc>
          <w:tcPr>
            <w:tcW w:w="69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42449" w:rsidRPr="00492E42" w:rsidP="006E7E47" w14:paraId="15878B96" w14:textId="77777777">
            <w:pPr>
              <w:widowControl/>
              <w:autoSpaceDE/>
              <w:autoSpaceDN/>
              <w:adjustRightInd/>
              <w:rPr>
                <w:b/>
                <w:color w:val="000000"/>
                <w:sz w:val="22"/>
                <w:szCs w:val="22"/>
              </w:rPr>
            </w:pPr>
            <w:r w:rsidRPr="00492E42">
              <w:rPr>
                <w:b/>
                <w:color w:val="000000"/>
                <w:sz w:val="22"/>
                <w:szCs w:val="22"/>
              </w:rPr>
              <w:t>Total Estimated Annual Burden Hours</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C42449" w:rsidRPr="001778C4" w:rsidP="006E7E47" w14:paraId="0C02B0B8" w14:textId="77777777">
            <w:pPr>
              <w:widowControl/>
              <w:autoSpaceDE/>
              <w:autoSpaceDN/>
              <w:adjustRightInd/>
              <w:jc w:val="center"/>
              <w:rPr>
                <w:color w:val="000000"/>
                <w:sz w:val="22"/>
                <w:szCs w:val="22"/>
              </w:rPr>
            </w:pPr>
            <w:r w:rsidRPr="001778C4">
              <w:rPr>
                <w:color w:val="000000"/>
                <w:sz w:val="22"/>
                <w:szCs w:val="22"/>
              </w:rPr>
              <w: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42449" w:rsidRPr="001778C4" w:rsidP="006E7E47" w14:paraId="5E42314C" w14:textId="3F9F0983">
            <w:pPr>
              <w:widowControl/>
              <w:autoSpaceDE/>
              <w:autoSpaceDN/>
              <w:adjustRightInd/>
              <w:jc w:val="center"/>
              <w:rPr>
                <w:color w:val="000000"/>
                <w:sz w:val="22"/>
                <w:szCs w:val="22"/>
              </w:rPr>
            </w:pPr>
            <w:r>
              <w:rPr>
                <w:b/>
                <w:color w:val="000000"/>
                <w:sz w:val="22"/>
                <w:szCs w:val="22"/>
              </w:rPr>
              <w:t>383</w:t>
            </w:r>
            <w:r w:rsidRPr="00492E42">
              <w:rPr>
                <w:b/>
                <w:color w:val="000000"/>
                <w:sz w:val="22"/>
                <w:szCs w:val="22"/>
              </w:rPr>
              <w:t xml:space="preserve"> hours</w:t>
            </w:r>
          </w:p>
        </w:tc>
      </w:tr>
    </w:tbl>
    <w:p w:rsidR="000D4FFA" w:rsidRPr="00AC2784" w:rsidP="00AC2784" w14:paraId="26B71597" w14:textId="77777777">
      <w:pPr>
        <w:tabs>
          <w:tab w:val="left" w:pos="846"/>
          <w:tab w:val="left" w:pos="4014"/>
          <w:tab w:val="left" w:pos="6174"/>
        </w:tabs>
        <w:rPr>
          <w:sz w:val="24"/>
        </w:rPr>
      </w:pPr>
    </w:p>
    <w:p w:rsidR="00AC2784" w:rsidP="00AC2784" w14:paraId="2177AA10" w14:textId="77777777">
      <w:pPr>
        <w:tabs>
          <w:tab w:val="left" w:pos="846"/>
          <w:tab w:val="left" w:pos="4014"/>
          <w:tab w:val="left" w:pos="6174"/>
        </w:tabs>
        <w:rPr>
          <w:sz w:val="24"/>
        </w:rPr>
      </w:pPr>
    </w:p>
    <w:p w:rsidR="00AC2784" w:rsidRPr="00AC2784" w:rsidP="00AC2784" w14:paraId="46201B23" w14:textId="7D3E239D">
      <w:pPr>
        <w:tabs>
          <w:tab w:val="left" w:pos="846"/>
          <w:tab w:val="left" w:pos="4014"/>
          <w:tab w:val="left" w:pos="6174"/>
        </w:tabs>
        <w:rPr>
          <w:sz w:val="24"/>
        </w:rPr>
      </w:pPr>
      <w:r w:rsidRPr="00AC2784">
        <w:rPr>
          <w:sz w:val="24"/>
        </w:rPr>
        <w:t>Semiautomatic Beam Switching Devices</w:t>
      </w:r>
      <w:r w:rsidR="00C96898">
        <w:rPr>
          <w:sz w:val="24"/>
        </w:rPr>
        <w:t xml:space="preserve"> (SABs)</w:t>
      </w:r>
    </w:p>
    <w:p w:rsidR="00BF535D" w:rsidP="006C2CB0" w14:paraId="10070E8D" w14:textId="23682381">
      <w:pPr>
        <w:tabs>
          <w:tab w:val="left" w:pos="846"/>
          <w:tab w:val="left" w:pos="4014"/>
          <w:tab w:val="left" w:pos="6174"/>
        </w:tabs>
        <w:spacing w:before="240"/>
        <w:rPr>
          <w:sz w:val="24"/>
        </w:rPr>
      </w:pPr>
      <w:r w:rsidRPr="00AC2784">
        <w:rPr>
          <w:sz w:val="24"/>
        </w:rPr>
        <w:t xml:space="preserve">We estimate that approximately 80% of new vehicle models include a </w:t>
      </w:r>
      <w:r w:rsidR="00A15112">
        <w:rPr>
          <w:sz w:val="24"/>
        </w:rPr>
        <w:t>semiautomatic</w:t>
      </w:r>
      <w:r w:rsidRPr="00AC2784">
        <w:rPr>
          <w:sz w:val="24"/>
        </w:rPr>
        <w:t xml:space="preserve"> beam switching device (either traditional semiautomatic beam switching or adaptive driving beam) on at least one trim level for the U.S. market. For new model vehicles equipped with semiautomatic beam switching devices, the time to collect the required information, prepare technical input, and review for accuracy of the required information placed for publication in the owner’s manual </w:t>
      </w:r>
      <w:r w:rsidRPr="00AC2784">
        <w:rPr>
          <w:sz w:val="24"/>
        </w:rPr>
        <w:t xml:space="preserve">template is estimated to be 4 hours per manual.  In a carry-over vehicle owner’s manual, we estimate that it would take a vehicle manufacturer 1 hour to review the required information for continued accuracy relating to semiautomatic beam switching devices.  Section 571.108 requires manufacturers to provide instructions on how to operate semiautomatic beam switching devices if they are installed on the vehicle.  The number of annual burden hours imposed on manufacturers whose vehicles are subject to FMVSS No. 108 would be determined from the number of model lines produced annually (of which an estimated 25% are new and 75% are non-new, a repeat of previous years’ model lines) multiplied by the portion of vehicles equipped with semiautomatic beam switching devices multiplied by the estimated number of hours required to assemble the required information (estimated to be 4 hours of review for new </w:t>
      </w:r>
      <w:r w:rsidR="005D2F5E">
        <w:rPr>
          <w:sz w:val="24"/>
        </w:rPr>
        <w:t>models</w:t>
      </w:r>
      <w:r w:rsidRPr="00AC2784" w:rsidR="005D2F5E">
        <w:rPr>
          <w:sz w:val="24"/>
        </w:rPr>
        <w:t xml:space="preserve"> </w:t>
      </w:r>
      <w:r w:rsidRPr="00AC2784">
        <w:rPr>
          <w:sz w:val="24"/>
        </w:rPr>
        <w:t xml:space="preserve">and 1 hour to review the information for non-new </w:t>
      </w:r>
      <w:r w:rsidR="005D2F5E">
        <w:rPr>
          <w:sz w:val="24"/>
        </w:rPr>
        <w:t>models</w:t>
      </w:r>
      <w:r w:rsidRPr="00AC2784">
        <w:rPr>
          <w:sz w:val="24"/>
        </w:rPr>
        <w:t>).  The annual burden hours required by FMVSS No. 108</w:t>
      </w:r>
      <w:r w:rsidR="00C96898">
        <w:rPr>
          <w:sz w:val="24"/>
        </w:rPr>
        <w:t>’</w:t>
      </w:r>
      <w:r w:rsidRPr="00AC2784">
        <w:rPr>
          <w:sz w:val="24"/>
        </w:rPr>
        <w:t xml:space="preserve">s semiautomatic beam switching device section in the owner’s manual is 613 hours (438 models </w:t>
      </w:r>
      <w:r w:rsidR="005B05CA">
        <w:rPr>
          <w:sz w:val="24"/>
        </w:rPr>
        <w:t>×</w:t>
      </w:r>
      <w:r w:rsidRPr="00AC2784">
        <w:rPr>
          <w:sz w:val="24"/>
        </w:rPr>
        <w:t xml:space="preserve"> 0.8 offer SAB</w:t>
      </w:r>
      <w:r w:rsidR="00436E2A">
        <w:rPr>
          <w:sz w:val="24"/>
        </w:rPr>
        <w:t>s</w:t>
      </w:r>
      <w:r w:rsidRPr="00AC2784">
        <w:rPr>
          <w:sz w:val="24"/>
        </w:rPr>
        <w:t xml:space="preserve"> </w:t>
      </w:r>
      <w:r w:rsidR="005B05CA">
        <w:rPr>
          <w:sz w:val="24"/>
        </w:rPr>
        <w:t>×</w:t>
      </w:r>
      <w:r w:rsidRPr="00AC2784">
        <w:rPr>
          <w:sz w:val="24"/>
        </w:rPr>
        <w:t xml:space="preserve"> 0.25 new models </w:t>
      </w:r>
      <w:r w:rsidR="005B05CA">
        <w:rPr>
          <w:sz w:val="24"/>
        </w:rPr>
        <w:t>×</w:t>
      </w:r>
      <w:r w:rsidRPr="00AC2784">
        <w:rPr>
          <w:sz w:val="24"/>
        </w:rPr>
        <w:t xml:space="preserve"> 4 hours/model) </w:t>
      </w:r>
      <w:r w:rsidR="006C2CB0">
        <w:rPr>
          <w:sz w:val="24"/>
        </w:rPr>
        <w:t xml:space="preserve">+ </w:t>
      </w:r>
      <w:r w:rsidRPr="00AC2784">
        <w:rPr>
          <w:sz w:val="24"/>
        </w:rPr>
        <w:t xml:space="preserve">(438 models </w:t>
      </w:r>
      <w:r w:rsidR="005B05CA">
        <w:rPr>
          <w:sz w:val="24"/>
        </w:rPr>
        <w:t>×</w:t>
      </w:r>
      <w:r w:rsidRPr="00AC2784">
        <w:rPr>
          <w:sz w:val="24"/>
        </w:rPr>
        <w:t xml:space="preserve"> 0.8 offer SAB</w:t>
      </w:r>
      <w:r w:rsidR="00436E2A">
        <w:rPr>
          <w:sz w:val="24"/>
        </w:rPr>
        <w:t>s</w:t>
      </w:r>
      <w:r w:rsidRPr="00AC2784">
        <w:rPr>
          <w:sz w:val="24"/>
        </w:rPr>
        <w:t xml:space="preserve"> </w:t>
      </w:r>
      <w:r w:rsidR="005B05CA">
        <w:rPr>
          <w:sz w:val="24"/>
        </w:rPr>
        <w:t>×</w:t>
      </w:r>
      <w:r w:rsidRPr="00AC2784">
        <w:rPr>
          <w:sz w:val="24"/>
        </w:rPr>
        <w:t xml:space="preserve"> 0.75 </w:t>
      </w:r>
      <w:r w:rsidR="00C96898">
        <w:rPr>
          <w:sz w:val="24"/>
        </w:rPr>
        <w:t>non-new</w:t>
      </w:r>
      <w:r w:rsidRPr="00AC2784" w:rsidR="00C96898">
        <w:rPr>
          <w:sz w:val="24"/>
        </w:rPr>
        <w:t xml:space="preserve"> </w:t>
      </w:r>
      <w:r w:rsidRPr="00AC2784">
        <w:rPr>
          <w:sz w:val="24"/>
        </w:rPr>
        <w:t xml:space="preserve">models </w:t>
      </w:r>
      <w:r w:rsidR="00CC6F28">
        <w:rPr>
          <w:sz w:val="24"/>
        </w:rPr>
        <w:t>×</w:t>
      </w:r>
      <w:r w:rsidRPr="00AC2784">
        <w:rPr>
          <w:sz w:val="24"/>
        </w:rPr>
        <w:t xml:space="preserve"> 1 hour/model).</w:t>
      </w:r>
    </w:p>
    <w:p w:rsidR="00BF535D" w14:paraId="79C5E108" w14:textId="224B288A">
      <w:pPr>
        <w:tabs>
          <w:tab w:val="left" w:pos="846"/>
          <w:tab w:val="left" w:pos="4014"/>
          <w:tab w:val="left" w:pos="6174"/>
        </w:tabs>
        <w:rPr>
          <w:sz w:val="24"/>
        </w:rPr>
      </w:pPr>
    </w:p>
    <w:p w:rsidR="00801A46" w:rsidP="00DF78F8" w14:paraId="7325FD9C" w14:textId="63EB4A11">
      <w:pPr>
        <w:tabs>
          <w:tab w:val="left" w:pos="846"/>
          <w:tab w:val="left" w:pos="2160"/>
          <w:tab w:val="left" w:pos="6840"/>
        </w:tabs>
        <w:rPr>
          <w:sz w:val="24"/>
        </w:rPr>
      </w:pPr>
    </w:p>
    <w:p w:rsidR="00BF535D" w:rsidRPr="000B3957" w:rsidP="000B3957" w14:paraId="5F6A2CC3" w14:textId="2646A8BD">
      <w:pPr>
        <w:tabs>
          <w:tab w:val="left" w:pos="846"/>
          <w:tab w:val="left" w:pos="4014"/>
          <w:tab w:val="left" w:pos="6174"/>
        </w:tabs>
        <w:ind w:left="4014" w:hanging="4014"/>
        <w:jc w:val="center"/>
        <w:rPr>
          <w:sz w:val="24"/>
        </w:rPr>
      </w:pPr>
      <w:r>
        <w:rPr>
          <w:sz w:val="24"/>
        </w:rPr>
        <w:t>Section</w:t>
      </w:r>
      <w:r w:rsidRPr="0092086C">
        <w:rPr>
          <w:sz w:val="24"/>
        </w:rPr>
        <w:t xml:space="preserve"> </w:t>
      </w:r>
      <w:r w:rsidRPr="0092086C" w:rsidR="0092086C">
        <w:rPr>
          <w:sz w:val="24"/>
        </w:rPr>
        <w:t xml:space="preserve">571.108 Lighting </w:t>
      </w:r>
      <w:r w:rsidR="0092086C">
        <w:rPr>
          <w:sz w:val="24"/>
        </w:rPr>
        <w:t>Estimated Burden Hours</w:t>
      </w:r>
      <w:r w:rsidR="002628B2">
        <w:rPr>
          <w:sz w:val="24"/>
        </w:rPr>
        <w:t xml:space="preserve"> - SABs</w:t>
      </w:r>
    </w:p>
    <w:tbl>
      <w:tblPr>
        <w:tblW w:w="10080" w:type="dxa"/>
        <w:jc w:val="center"/>
        <w:tblLook w:val="04A0"/>
      </w:tblPr>
      <w:tblGrid>
        <w:gridCol w:w="1720"/>
        <w:gridCol w:w="1421"/>
        <w:gridCol w:w="1655"/>
        <w:gridCol w:w="2129"/>
        <w:gridCol w:w="1435"/>
        <w:gridCol w:w="1720"/>
      </w:tblGrid>
      <w:tr w14:paraId="425F8C2E" w14:textId="554B0020" w:rsidTr="00801A46">
        <w:tblPrEx>
          <w:tblW w:w="10080" w:type="dxa"/>
          <w:jc w:val="center"/>
          <w:tblLook w:val="04A0"/>
        </w:tblPrEx>
        <w:trPr>
          <w:trHeight w:val="1169"/>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4E7" w:rsidRPr="001778C4" w:rsidP="00C504E7" w14:paraId="5F2E7EF9" w14:textId="6537A68B">
            <w:pPr>
              <w:widowControl/>
              <w:autoSpaceDE/>
              <w:autoSpaceDN/>
              <w:adjustRightInd/>
              <w:jc w:val="center"/>
              <w:rPr>
                <w:color w:val="000000"/>
                <w:sz w:val="22"/>
                <w:szCs w:val="22"/>
              </w:rPr>
            </w:pPr>
            <w:bookmarkStart w:id="15" w:name="_Hlk80273945"/>
            <w:r w:rsidRPr="001778C4">
              <w:rPr>
                <w:color w:val="000000"/>
                <w:sz w:val="22"/>
                <w:szCs w:val="22"/>
              </w:rPr>
              <w:t>Vehicle Model Lines</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C504E7" w:rsidRPr="001778C4" w:rsidP="00C504E7" w14:paraId="15C9F1DF" w14:textId="6165DE83">
            <w:pPr>
              <w:widowControl/>
              <w:autoSpaceDE/>
              <w:autoSpaceDN/>
              <w:adjustRightInd/>
              <w:jc w:val="center"/>
              <w:rPr>
                <w:color w:val="000000"/>
                <w:sz w:val="22"/>
                <w:szCs w:val="22"/>
              </w:rPr>
            </w:pPr>
            <w:r w:rsidRPr="001778C4">
              <w:rPr>
                <w:color w:val="000000"/>
                <w:sz w:val="22"/>
                <w:szCs w:val="22"/>
              </w:rPr>
              <w:t>Percent Models New or Carry-over</w:t>
            </w:r>
          </w:p>
        </w:tc>
        <w:tc>
          <w:tcPr>
            <w:tcW w:w="1655" w:type="dxa"/>
            <w:tcBorders>
              <w:top w:val="single" w:sz="4" w:space="0" w:color="auto"/>
              <w:left w:val="nil"/>
              <w:bottom w:val="single" w:sz="4" w:space="0" w:color="auto"/>
              <w:right w:val="single" w:sz="4" w:space="0" w:color="auto"/>
            </w:tcBorders>
            <w:shd w:val="clear" w:color="auto" w:fill="auto"/>
            <w:vAlign w:val="center"/>
          </w:tcPr>
          <w:p w:rsidR="00C504E7" w:rsidRPr="001778C4" w:rsidP="00C504E7" w14:paraId="7F50C290" w14:textId="2344B310">
            <w:pPr>
              <w:widowControl/>
              <w:autoSpaceDE/>
              <w:autoSpaceDN/>
              <w:adjustRightInd/>
              <w:jc w:val="center"/>
              <w:rPr>
                <w:color w:val="000000"/>
                <w:sz w:val="22"/>
                <w:szCs w:val="22"/>
              </w:rPr>
            </w:pPr>
            <w:r w:rsidRPr="001778C4">
              <w:rPr>
                <w:color w:val="000000"/>
                <w:sz w:val="22"/>
                <w:szCs w:val="22"/>
              </w:rPr>
              <w:t>Ti</w:t>
            </w:r>
            <w:r>
              <w:rPr>
                <w:color w:val="000000"/>
                <w:sz w:val="22"/>
                <w:szCs w:val="22"/>
              </w:rPr>
              <w:t xml:space="preserve">me to Prepare Information </w:t>
            </w:r>
          </w:p>
        </w:tc>
        <w:tc>
          <w:tcPr>
            <w:tcW w:w="2129" w:type="dxa"/>
            <w:tcBorders>
              <w:top w:val="single" w:sz="4" w:space="0" w:color="auto"/>
              <w:left w:val="nil"/>
              <w:bottom w:val="single" w:sz="4" w:space="0" w:color="auto"/>
              <w:right w:val="single" w:sz="4" w:space="0" w:color="auto"/>
            </w:tcBorders>
            <w:shd w:val="clear" w:color="auto" w:fill="auto"/>
            <w:vAlign w:val="center"/>
          </w:tcPr>
          <w:p w:rsidR="00C504E7" w:rsidRPr="001778C4" w:rsidP="00C504E7" w14:paraId="58450440" w14:textId="39D91802">
            <w:pPr>
              <w:widowControl/>
              <w:autoSpaceDE/>
              <w:autoSpaceDN/>
              <w:adjustRightInd/>
              <w:jc w:val="center"/>
              <w:rPr>
                <w:color w:val="000000"/>
                <w:sz w:val="22"/>
                <w:szCs w:val="22"/>
              </w:rPr>
            </w:pPr>
            <w:r>
              <w:rPr>
                <w:color w:val="000000"/>
                <w:sz w:val="22"/>
                <w:szCs w:val="22"/>
              </w:rPr>
              <w:t xml:space="preserve">Percent </w:t>
            </w:r>
            <w:r w:rsidRPr="001778C4">
              <w:rPr>
                <w:color w:val="000000"/>
                <w:sz w:val="22"/>
                <w:szCs w:val="22"/>
              </w:rPr>
              <w:t>Manufacturers Placing Information in Owner's Manual</w:t>
            </w:r>
          </w:p>
        </w:tc>
        <w:tc>
          <w:tcPr>
            <w:tcW w:w="1435" w:type="dxa"/>
            <w:tcBorders>
              <w:top w:val="single" w:sz="4" w:space="0" w:color="auto"/>
              <w:left w:val="nil"/>
              <w:bottom w:val="single" w:sz="4" w:space="0" w:color="auto"/>
              <w:right w:val="single" w:sz="4" w:space="0" w:color="auto"/>
            </w:tcBorders>
            <w:shd w:val="clear" w:color="auto" w:fill="auto"/>
            <w:vAlign w:val="center"/>
          </w:tcPr>
          <w:p w:rsidR="00C504E7" w:rsidRPr="001778C4" w:rsidP="00C504E7" w14:paraId="6AC0E17D" w14:textId="7A0D1120">
            <w:pPr>
              <w:widowControl/>
              <w:autoSpaceDE/>
              <w:autoSpaceDN/>
              <w:adjustRightInd/>
              <w:jc w:val="center"/>
              <w:rPr>
                <w:color w:val="000000"/>
                <w:sz w:val="22"/>
                <w:szCs w:val="22"/>
              </w:rPr>
            </w:pPr>
            <w:r w:rsidRPr="001778C4">
              <w:rPr>
                <w:color w:val="000000"/>
                <w:sz w:val="22"/>
                <w:szCs w:val="22"/>
              </w:rPr>
              <w:t>No. of Manuals per Vehicle Model</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504E7" w:rsidRPr="001778C4" w:rsidP="00C504E7" w14:paraId="04977B3D" w14:textId="3B054C40">
            <w:pPr>
              <w:widowControl/>
              <w:autoSpaceDE/>
              <w:autoSpaceDN/>
              <w:adjustRightInd/>
              <w:jc w:val="center"/>
              <w:rPr>
                <w:color w:val="000000"/>
                <w:sz w:val="22"/>
                <w:szCs w:val="22"/>
              </w:rPr>
            </w:pPr>
            <w:r w:rsidRPr="001778C4">
              <w:rPr>
                <w:color w:val="000000"/>
                <w:sz w:val="22"/>
                <w:szCs w:val="22"/>
              </w:rPr>
              <w:t xml:space="preserve">Total Estimated Burden Hours </w:t>
            </w:r>
          </w:p>
        </w:tc>
      </w:tr>
      <w:bookmarkEnd w:id="15"/>
      <w:tr w14:paraId="40B2CD5F" w14:textId="77777777" w:rsidTr="006C2CB0">
        <w:tblPrEx>
          <w:tblW w:w="10080" w:type="dxa"/>
          <w:jc w:val="center"/>
          <w:tblLook w:val="04A0"/>
        </w:tblPrEx>
        <w:trPr>
          <w:trHeight w:val="321"/>
          <w:jc w:val="center"/>
        </w:trPr>
        <w:tc>
          <w:tcPr>
            <w:tcW w:w="1720" w:type="dxa"/>
            <w:vMerge w:val="restart"/>
            <w:tcBorders>
              <w:top w:val="nil"/>
              <w:left w:val="single" w:sz="4" w:space="0" w:color="auto"/>
              <w:right w:val="single" w:sz="4" w:space="0" w:color="auto"/>
            </w:tcBorders>
            <w:vAlign w:val="center"/>
          </w:tcPr>
          <w:p w:rsidR="008D47AF" w:rsidRPr="001778C4" w:rsidP="006C2CB0" w14:paraId="700409B7" w14:textId="7D687C33">
            <w:pPr>
              <w:widowControl/>
              <w:autoSpaceDE/>
              <w:autoSpaceDN/>
              <w:adjustRightInd/>
              <w:jc w:val="center"/>
              <w:rPr>
                <w:color w:val="000000"/>
                <w:sz w:val="22"/>
                <w:szCs w:val="22"/>
              </w:rPr>
            </w:pPr>
            <w:r>
              <w:rPr>
                <w:color w:val="000000"/>
                <w:sz w:val="22"/>
                <w:szCs w:val="22"/>
              </w:rPr>
              <w:t>438</w:t>
            </w:r>
          </w:p>
        </w:tc>
        <w:tc>
          <w:tcPr>
            <w:tcW w:w="8360" w:type="dxa"/>
            <w:gridSpan w:val="5"/>
            <w:tcBorders>
              <w:top w:val="single" w:sz="4" w:space="0" w:color="auto"/>
              <w:left w:val="nil"/>
              <w:bottom w:val="single" w:sz="4" w:space="0" w:color="auto"/>
              <w:right w:val="single" w:sz="4" w:space="0" w:color="auto"/>
            </w:tcBorders>
            <w:shd w:val="clear" w:color="auto" w:fill="auto"/>
            <w:vAlign w:val="center"/>
          </w:tcPr>
          <w:p w:rsidR="008D47AF" w:rsidP="006C2CB0" w14:paraId="328F5B6A" w14:textId="60A70E87">
            <w:pPr>
              <w:widowControl/>
              <w:autoSpaceDE/>
              <w:autoSpaceDN/>
              <w:adjustRightInd/>
              <w:rPr>
                <w:color w:val="000000"/>
                <w:sz w:val="22"/>
                <w:szCs w:val="22"/>
              </w:rPr>
            </w:pPr>
            <w:r>
              <w:rPr>
                <w:color w:val="000000"/>
                <w:sz w:val="22"/>
                <w:szCs w:val="22"/>
              </w:rPr>
              <w:t>New or Refreshed Models</w:t>
            </w:r>
            <w:r w:rsidR="008B513C">
              <w:rPr>
                <w:color w:val="000000"/>
                <w:sz w:val="22"/>
                <w:szCs w:val="22"/>
              </w:rPr>
              <w:t xml:space="preserve"> with SABs</w:t>
            </w:r>
          </w:p>
        </w:tc>
      </w:tr>
      <w:tr w14:paraId="68FC8ECD" w14:textId="77777777" w:rsidTr="006C2CB0">
        <w:tblPrEx>
          <w:tblW w:w="10080" w:type="dxa"/>
          <w:jc w:val="center"/>
          <w:tblLook w:val="04A0"/>
        </w:tblPrEx>
        <w:trPr>
          <w:trHeight w:val="321"/>
          <w:jc w:val="center"/>
        </w:trPr>
        <w:tc>
          <w:tcPr>
            <w:tcW w:w="1720" w:type="dxa"/>
            <w:vMerge/>
            <w:tcBorders>
              <w:left w:val="single" w:sz="4" w:space="0" w:color="auto"/>
              <w:right w:val="single" w:sz="4" w:space="0" w:color="auto"/>
            </w:tcBorders>
            <w:vAlign w:val="center"/>
          </w:tcPr>
          <w:p w:rsidR="008D47AF" w:rsidRPr="001778C4" w:rsidP="00C504E7" w14:paraId="2D828FA2" w14:textId="77777777">
            <w:pPr>
              <w:widowControl/>
              <w:autoSpaceDE/>
              <w:autoSpaceDN/>
              <w:adjustRightInd/>
              <w:rPr>
                <w:color w:val="000000"/>
                <w:sz w:val="22"/>
                <w:szCs w:val="22"/>
              </w:rPr>
            </w:pPr>
          </w:p>
        </w:tc>
        <w:tc>
          <w:tcPr>
            <w:tcW w:w="1421" w:type="dxa"/>
            <w:tcBorders>
              <w:top w:val="single" w:sz="4" w:space="0" w:color="auto"/>
              <w:left w:val="nil"/>
              <w:bottom w:val="single" w:sz="4" w:space="0" w:color="auto"/>
              <w:right w:val="single" w:sz="4" w:space="0" w:color="auto"/>
            </w:tcBorders>
            <w:shd w:val="clear" w:color="auto" w:fill="auto"/>
            <w:vAlign w:val="center"/>
          </w:tcPr>
          <w:p w:rsidR="008D47AF" w:rsidP="00C504E7" w14:paraId="04CD12F2" w14:textId="218F3D27">
            <w:pPr>
              <w:widowControl/>
              <w:autoSpaceDE/>
              <w:autoSpaceDN/>
              <w:adjustRightInd/>
              <w:jc w:val="center"/>
              <w:rPr>
                <w:color w:val="000000"/>
                <w:sz w:val="22"/>
                <w:szCs w:val="22"/>
              </w:rPr>
            </w:pPr>
            <w:r>
              <w:rPr>
                <w:color w:val="000000"/>
                <w:sz w:val="22"/>
                <w:szCs w:val="22"/>
              </w:rPr>
              <w:t>25%</w:t>
            </w: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8D47AF" w:rsidRPr="001778C4" w:rsidP="00C504E7" w14:paraId="4A5C8044" w14:textId="01E0F824">
            <w:pPr>
              <w:widowControl/>
              <w:autoSpaceDE/>
              <w:autoSpaceDN/>
              <w:adjustRightInd/>
              <w:jc w:val="center"/>
              <w:rPr>
                <w:color w:val="000000"/>
                <w:sz w:val="22"/>
                <w:szCs w:val="22"/>
              </w:rPr>
            </w:pPr>
            <w:r>
              <w:rPr>
                <w:color w:val="000000"/>
                <w:sz w:val="22"/>
                <w:szCs w:val="22"/>
              </w:rPr>
              <w:t>4 hours</w:t>
            </w:r>
          </w:p>
        </w:tc>
        <w:tc>
          <w:tcPr>
            <w:tcW w:w="2129" w:type="dxa"/>
            <w:tcBorders>
              <w:top w:val="single" w:sz="4" w:space="0" w:color="auto"/>
              <w:left w:val="nil"/>
              <w:bottom w:val="single" w:sz="4" w:space="0" w:color="auto"/>
              <w:right w:val="single" w:sz="4" w:space="0" w:color="auto"/>
            </w:tcBorders>
            <w:shd w:val="clear" w:color="auto" w:fill="auto"/>
            <w:noWrap/>
            <w:vAlign w:val="center"/>
          </w:tcPr>
          <w:p w:rsidR="008D47AF" w:rsidRPr="001778C4" w:rsidP="00C504E7" w14:paraId="59B18CF0" w14:textId="6363A685">
            <w:pPr>
              <w:widowControl/>
              <w:autoSpaceDE/>
              <w:autoSpaceDN/>
              <w:adjustRightInd/>
              <w:jc w:val="center"/>
              <w:rPr>
                <w:color w:val="000000"/>
                <w:sz w:val="22"/>
                <w:szCs w:val="22"/>
              </w:rPr>
            </w:pPr>
            <w:r>
              <w:rPr>
                <w:color w:val="000000"/>
                <w:sz w:val="22"/>
                <w:szCs w:val="22"/>
              </w:rPr>
              <w:t>80%</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8D47AF" w:rsidP="00C504E7" w14:paraId="0B78C408" w14:textId="36C2C0B4">
            <w:pPr>
              <w:widowControl/>
              <w:autoSpaceDE/>
              <w:autoSpaceDN/>
              <w:adjustRightInd/>
              <w:jc w:val="center"/>
              <w:rPr>
                <w:color w:val="000000"/>
                <w:sz w:val="22"/>
                <w:szCs w:val="22"/>
              </w:rPr>
            </w:pPr>
            <w:r>
              <w:rPr>
                <w:color w:val="000000"/>
                <w:sz w:val="22"/>
                <w:szCs w:val="22"/>
              </w:rPr>
              <w:t>1</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8D47AF" w:rsidP="00C504E7" w14:paraId="33052F83" w14:textId="6279AD90">
            <w:pPr>
              <w:widowControl/>
              <w:autoSpaceDE/>
              <w:autoSpaceDN/>
              <w:adjustRightInd/>
              <w:jc w:val="center"/>
              <w:rPr>
                <w:color w:val="000000"/>
                <w:sz w:val="22"/>
                <w:szCs w:val="22"/>
              </w:rPr>
            </w:pPr>
            <w:r>
              <w:rPr>
                <w:color w:val="000000"/>
                <w:sz w:val="22"/>
                <w:szCs w:val="22"/>
              </w:rPr>
              <w:t>350 hrs.</w:t>
            </w:r>
          </w:p>
        </w:tc>
      </w:tr>
      <w:tr w14:paraId="79D7FDF2" w14:textId="77777777" w:rsidTr="006C2CB0">
        <w:tblPrEx>
          <w:tblW w:w="10080" w:type="dxa"/>
          <w:jc w:val="center"/>
          <w:tblLook w:val="04A0"/>
        </w:tblPrEx>
        <w:trPr>
          <w:trHeight w:val="321"/>
          <w:jc w:val="center"/>
        </w:trPr>
        <w:tc>
          <w:tcPr>
            <w:tcW w:w="1720" w:type="dxa"/>
            <w:vMerge/>
            <w:tcBorders>
              <w:left w:val="single" w:sz="4" w:space="0" w:color="auto"/>
              <w:right w:val="single" w:sz="4" w:space="0" w:color="auto"/>
            </w:tcBorders>
            <w:vAlign w:val="center"/>
          </w:tcPr>
          <w:p w:rsidR="008D47AF" w:rsidRPr="001778C4" w:rsidP="00C504E7" w14:paraId="32EA2F0C" w14:textId="77777777">
            <w:pPr>
              <w:widowControl/>
              <w:autoSpaceDE/>
              <w:autoSpaceDN/>
              <w:adjustRightInd/>
              <w:rPr>
                <w:color w:val="000000"/>
                <w:sz w:val="22"/>
                <w:szCs w:val="22"/>
              </w:rPr>
            </w:pPr>
          </w:p>
        </w:tc>
        <w:tc>
          <w:tcPr>
            <w:tcW w:w="8360" w:type="dxa"/>
            <w:gridSpan w:val="5"/>
            <w:tcBorders>
              <w:top w:val="single" w:sz="4" w:space="0" w:color="auto"/>
              <w:left w:val="nil"/>
              <w:bottom w:val="single" w:sz="4" w:space="0" w:color="auto"/>
              <w:right w:val="single" w:sz="4" w:space="0" w:color="auto"/>
            </w:tcBorders>
            <w:shd w:val="clear" w:color="auto" w:fill="auto"/>
            <w:vAlign w:val="center"/>
          </w:tcPr>
          <w:p w:rsidR="008D47AF" w:rsidP="006D262D" w14:paraId="3492ABDD" w14:textId="0F4A1FC9">
            <w:pPr>
              <w:widowControl/>
              <w:autoSpaceDE/>
              <w:autoSpaceDN/>
              <w:adjustRightInd/>
              <w:rPr>
                <w:color w:val="000000"/>
                <w:sz w:val="22"/>
                <w:szCs w:val="22"/>
              </w:rPr>
            </w:pPr>
            <w:r>
              <w:rPr>
                <w:color w:val="000000"/>
                <w:sz w:val="22"/>
                <w:szCs w:val="22"/>
              </w:rPr>
              <w:t>Carry-over Models</w:t>
            </w:r>
            <w:r w:rsidR="008B513C">
              <w:rPr>
                <w:color w:val="000000"/>
                <w:sz w:val="22"/>
                <w:szCs w:val="22"/>
              </w:rPr>
              <w:t xml:space="preserve"> with SABs</w:t>
            </w:r>
          </w:p>
        </w:tc>
      </w:tr>
      <w:tr w14:paraId="35AF6F4B" w14:textId="77777777" w:rsidTr="006C2CB0">
        <w:tblPrEx>
          <w:tblW w:w="10080" w:type="dxa"/>
          <w:jc w:val="center"/>
          <w:tblLook w:val="04A0"/>
        </w:tblPrEx>
        <w:trPr>
          <w:trHeight w:val="321"/>
          <w:jc w:val="center"/>
        </w:trPr>
        <w:tc>
          <w:tcPr>
            <w:tcW w:w="1720" w:type="dxa"/>
            <w:vMerge/>
            <w:tcBorders>
              <w:left w:val="single" w:sz="4" w:space="0" w:color="auto"/>
              <w:bottom w:val="single" w:sz="4" w:space="0" w:color="000000"/>
              <w:right w:val="single" w:sz="4" w:space="0" w:color="auto"/>
            </w:tcBorders>
            <w:vAlign w:val="center"/>
          </w:tcPr>
          <w:p w:rsidR="008D47AF" w:rsidRPr="001778C4" w:rsidP="00C504E7" w14:paraId="4AA75A0D" w14:textId="77777777">
            <w:pPr>
              <w:widowControl/>
              <w:autoSpaceDE/>
              <w:autoSpaceDN/>
              <w:adjustRightInd/>
              <w:rPr>
                <w:color w:val="000000"/>
                <w:sz w:val="22"/>
                <w:szCs w:val="22"/>
              </w:rPr>
            </w:pPr>
          </w:p>
        </w:tc>
        <w:tc>
          <w:tcPr>
            <w:tcW w:w="1421" w:type="dxa"/>
            <w:tcBorders>
              <w:top w:val="single" w:sz="4" w:space="0" w:color="auto"/>
              <w:left w:val="nil"/>
              <w:bottom w:val="single" w:sz="4" w:space="0" w:color="auto"/>
              <w:right w:val="single" w:sz="4" w:space="0" w:color="auto"/>
            </w:tcBorders>
            <w:shd w:val="clear" w:color="auto" w:fill="auto"/>
            <w:vAlign w:val="center"/>
          </w:tcPr>
          <w:p w:rsidR="008D47AF" w:rsidP="00C504E7" w14:paraId="113676B3" w14:textId="06063242">
            <w:pPr>
              <w:widowControl/>
              <w:autoSpaceDE/>
              <w:autoSpaceDN/>
              <w:adjustRightInd/>
              <w:jc w:val="center"/>
              <w:rPr>
                <w:color w:val="000000"/>
                <w:sz w:val="22"/>
                <w:szCs w:val="22"/>
              </w:rPr>
            </w:pPr>
            <w:r>
              <w:rPr>
                <w:color w:val="000000"/>
                <w:sz w:val="22"/>
                <w:szCs w:val="22"/>
              </w:rPr>
              <w:t>75%</w:t>
            </w: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8D47AF" w:rsidRPr="001778C4" w:rsidP="00C504E7" w14:paraId="71745990" w14:textId="17948DEC">
            <w:pPr>
              <w:widowControl/>
              <w:autoSpaceDE/>
              <w:autoSpaceDN/>
              <w:adjustRightInd/>
              <w:jc w:val="center"/>
              <w:rPr>
                <w:color w:val="000000"/>
                <w:sz w:val="22"/>
                <w:szCs w:val="22"/>
              </w:rPr>
            </w:pPr>
            <w:r>
              <w:rPr>
                <w:color w:val="000000"/>
                <w:sz w:val="22"/>
                <w:szCs w:val="22"/>
              </w:rPr>
              <w:t>1 hour</w:t>
            </w:r>
          </w:p>
        </w:tc>
        <w:tc>
          <w:tcPr>
            <w:tcW w:w="2129" w:type="dxa"/>
            <w:tcBorders>
              <w:top w:val="single" w:sz="4" w:space="0" w:color="auto"/>
              <w:left w:val="nil"/>
              <w:bottom w:val="single" w:sz="4" w:space="0" w:color="auto"/>
              <w:right w:val="single" w:sz="4" w:space="0" w:color="auto"/>
            </w:tcBorders>
            <w:shd w:val="clear" w:color="auto" w:fill="auto"/>
            <w:noWrap/>
            <w:vAlign w:val="center"/>
          </w:tcPr>
          <w:p w:rsidR="008D47AF" w:rsidRPr="001778C4" w:rsidP="00C504E7" w14:paraId="179CCD6B" w14:textId="024A1AC5">
            <w:pPr>
              <w:widowControl/>
              <w:autoSpaceDE/>
              <w:autoSpaceDN/>
              <w:adjustRightInd/>
              <w:jc w:val="center"/>
              <w:rPr>
                <w:color w:val="000000"/>
                <w:sz w:val="22"/>
                <w:szCs w:val="22"/>
              </w:rPr>
            </w:pPr>
            <w:r>
              <w:rPr>
                <w:color w:val="000000"/>
                <w:sz w:val="22"/>
                <w:szCs w:val="22"/>
              </w:rPr>
              <w:t>80%</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8D47AF" w:rsidP="00C504E7" w14:paraId="75814F1F" w14:textId="6867921B">
            <w:pPr>
              <w:widowControl/>
              <w:autoSpaceDE/>
              <w:autoSpaceDN/>
              <w:adjustRightInd/>
              <w:jc w:val="center"/>
              <w:rPr>
                <w:color w:val="000000"/>
                <w:sz w:val="22"/>
                <w:szCs w:val="22"/>
              </w:rPr>
            </w:pPr>
            <w:r>
              <w:rPr>
                <w:color w:val="000000"/>
                <w:sz w:val="22"/>
                <w:szCs w:val="22"/>
              </w:rPr>
              <w:t>1</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8D47AF" w:rsidP="00C504E7" w14:paraId="7CC53C83" w14:textId="4B135C43">
            <w:pPr>
              <w:widowControl/>
              <w:autoSpaceDE/>
              <w:autoSpaceDN/>
              <w:adjustRightInd/>
              <w:jc w:val="center"/>
              <w:rPr>
                <w:color w:val="000000"/>
                <w:sz w:val="22"/>
                <w:szCs w:val="22"/>
              </w:rPr>
            </w:pPr>
            <w:r>
              <w:rPr>
                <w:color w:val="000000"/>
                <w:sz w:val="22"/>
                <w:szCs w:val="22"/>
              </w:rPr>
              <w:t>263 hrs.</w:t>
            </w:r>
          </w:p>
        </w:tc>
      </w:tr>
      <w:tr w14:paraId="448BDA6E" w14:textId="2DD39D94" w:rsidTr="00801A46">
        <w:tblPrEx>
          <w:tblW w:w="10080" w:type="dxa"/>
          <w:jc w:val="center"/>
          <w:tblLook w:val="04A0"/>
        </w:tblPrEx>
        <w:trPr>
          <w:trHeight w:val="420"/>
          <w:jc w:val="center"/>
        </w:trPr>
        <w:tc>
          <w:tcPr>
            <w:tcW w:w="69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04E7" w:rsidRPr="00492E42" w:rsidP="00C504E7" w14:paraId="45FC7481" w14:textId="5B1DC1B5">
            <w:pPr>
              <w:widowControl/>
              <w:autoSpaceDE/>
              <w:autoSpaceDN/>
              <w:adjustRightInd/>
              <w:rPr>
                <w:b/>
                <w:color w:val="000000"/>
                <w:sz w:val="22"/>
                <w:szCs w:val="22"/>
              </w:rPr>
            </w:pPr>
            <w:r w:rsidRPr="00492E42">
              <w:rPr>
                <w:b/>
                <w:color w:val="000000"/>
                <w:sz w:val="22"/>
                <w:szCs w:val="22"/>
              </w:rPr>
              <w:t>Total Estimated Annual Burden Hours</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C504E7" w:rsidRPr="001778C4" w:rsidP="00C504E7" w14:paraId="010E44D8" w14:textId="6884165F">
            <w:pPr>
              <w:widowControl/>
              <w:autoSpaceDE/>
              <w:autoSpaceDN/>
              <w:adjustRightInd/>
              <w:jc w:val="center"/>
              <w:rPr>
                <w:color w:val="000000"/>
                <w:sz w:val="22"/>
                <w:szCs w:val="22"/>
              </w:rPr>
            </w:pPr>
            <w:r w:rsidRPr="001778C4">
              <w:rPr>
                <w:color w:val="000000"/>
                <w:sz w:val="22"/>
                <w:szCs w:val="22"/>
              </w:rPr>
              <w: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C504E7" w:rsidRPr="001778C4" w:rsidP="00C504E7" w14:paraId="1B73CCFE" w14:textId="5D0657A3">
            <w:pPr>
              <w:widowControl/>
              <w:autoSpaceDE/>
              <w:autoSpaceDN/>
              <w:adjustRightInd/>
              <w:jc w:val="center"/>
              <w:rPr>
                <w:color w:val="000000"/>
                <w:sz w:val="22"/>
                <w:szCs w:val="22"/>
              </w:rPr>
            </w:pPr>
            <w:r>
              <w:rPr>
                <w:b/>
                <w:color w:val="000000"/>
                <w:sz w:val="22"/>
                <w:szCs w:val="22"/>
              </w:rPr>
              <w:t>613</w:t>
            </w:r>
            <w:r w:rsidRPr="00492E42">
              <w:rPr>
                <w:b/>
                <w:color w:val="000000"/>
                <w:sz w:val="22"/>
                <w:szCs w:val="22"/>
              </w:rPr>
              <w:t xml:space="preserve"> hours</w:t>
            </w:r>
          </w:p>
        </w:tc>
      </w:tr>
    </w:tbl>
    <w:p w:rsidR="00C504E7" w14:paraId="7BF92C2E" w14:textId="77777777">
      <w:pPr>
        <w:tabs>
          <w:tab w:val="left" w:pos="846"/>
          <w:tab w:val="left" w:pos="4014"/>
          <w:tab w:val="left" w:pos="6174"/>
        </w:tabs>
        <w:rPr>
          <w:sz w:val="24"/>
          <w:u w:val="single"/>
        </w:rPr>
      </w:pPr>
    </w:p>
    <w:p w:rsidR="00A222F2" w14:paraId="07441ECB" w14:textId="77777777">
      <w:pPr>
        <w:tabs>
          <w:tab w:val="left" w:pos="846"/>
          <w:tab w:val="left" w:pos="4014"/>
          <w:tab w:val="left" w:pos="6174"/>
        </w:tabs>
        <w:rPr>
          <w:sz w:val="24"/>
        </w:rPr>
      </w:pPr>
    </w:p>
    <w:p w:rsidR="00BF535D" w:rsidRPr="00656D2D" w:rsidP="003674D4" w14:paraId="5B5DFF14" w14:textId="4C26C120">
      <w:pPr>
        <w:pStyle w:val="Heading3"/>
      </w:pPr>
      <w:r>
        <w:t>Section</w:t>
      </w:r>
      <w:r w:rsidRPr="00656D2D">
        <w:t xml:space="preserve"> </w:t>
      </w:r>
      <w:r w:rsidRPr="00656D2D">
        <w:t>571.110 (Tire selection and rim)</w:t>
      </w:r>
    </w:p>
    <w:p w:rsidR="00E817EE" w14:paraId="53461B9F" w14:textId="77777777">
      <w:pPr>
        <w:tabs>
          <w:tab w:val="left" w:pos="846"/>
          <w:tab w:val="left" w:pos="4014"/>
          <w:tab w:val="left" w:pos="6174"/>
        </w:tabs>
        <w:rPr>
          <w:sz w:val="24"/>
          <w:highlight w:val="yellow"/>
        </w:rPr>
      </w:pPr>
    </w:p>
    <w:p w:rsidR="00242523" w:rsidP="006D262D" w14:paraId="2C7AD098" w14:textId="15983839">
      <w:pPr>
        <w:tabs>
          <w:tab w:val="left" w:pos="846"/>
          <w:tab w:val="left" w:pos="4014"/>
          <w:tab w:val="left" w:pos="6174"/>
        </w:tabs>
        <w:spacing w:before="240"/>
        <w:rPr>
          <w:sz w:val="24"/>
        </w:rPr>
      </w:pPr>
      <w:r w:rsidRPr="4472A497">
        <w:rPr>
          <w:sz w:val="24"/>
        </w:rPr>
        <w:t xml:space="preserve">This standard specifies requirements for tire selection to prevent tire overloading.  Owner’s </w:t>
      </w:r>
      <w:r w:rsidRPr="4472A497" w:rsidR="71E95483">
        <w:rPr>
          <w:sz w:val="24"/>
        </w:rPr>
        <w:t xml:space="preserve">manual </w:t>
      </w:r>
      <w:r w:rsidRPr="4472A497">
        <w:rPr>
          <w:sz w:val="24"/>
        </w:rPr>
        <w:t xml:space="preserve">information is required for the use of </w:t>
      </w:r>
      <w:r w:rsidR="00F957DA">
        <w:rPr>
          <w:sz w:val="24"/>
        </w:rPr>
        <w:t>a</w:t>
      </w:r>
      <w:r w:rsidRPr="4472A497" w:rsidR="00F957DA">
        <w:rPr>
          <w:sz w:val="24"/>
        </w:rPr>
        <w:t xml:space="preserve"> </w:t>
      </w:r>
      <w:r w:rsidR="00F957DA">
        <w:rPr>
          <w:sz w:val="24"/>
        </w:rPr>
        <w:t xml:space="preserve">non-pneumatic </w:t>
      </w:r>
      <w:r w:rsidRPr="4472A497">
        <w:rPr>
          <w:sz w:val="24"/>
        </w:rPr>
        <w:t xml:space="preserve">spare tire.  </w:t>
      </w:r>
      <w:r w:rsidR="00B41CF2">
        <w:rPr>
          <w:sz w:val="24"/>
        </w:rPr>
        <w:t xml:space="preserve">Currently, non-pneumatic spare tires are not in use in new model lines.  </w:t>
      </w:r>
      <w:r w:rsidRPr="4472A497" w:rsidR="60A2FFC1">
        <w:rPr>
          <w:sz w:val="24"/>
        </w:rPr>
        <w:t>There</w:t>
      </w:r>
      <w:r w:rsidR="00881A9F">
        <w:rPr>
          <w:sz w:val="24"/>
        </w:rPr>
        <w:t>fore, there</w:t>
      </w:r>
      <w:r w:rsidRPr="4472A497" w:rsidR="60A2FFC1">
        <w:rPr>
          <w:sz w:val="24"/>
        </w:rPr>
        <w:t xml:space="preserve"> </w:t>
      </w:r>
      <w:r w:rsidR="006E38A4">
        <w:rPr>
          <w:sz w:val="24"/>
        </w:rPr>
        <w:t xml:space="preserve">are </w:t>
      </w:r>
      <w:r w:rsidR="00881A9F">
        <w:rPr>
          <w:sz w:val="24"/>
        </w:rPr>
        <w:t>no</w:t>
      </w:r>
      <w:r w:rsidRPr="4472A497" w:rsidR="00881A9F">
        <w:rPr>
          <w:sz w:val="24"/>
        </w:rPr>
        <w:t xml:space="preserve"> </w:t>
      </w:r>
      <w:r w:rsidRPr="4472A497" w:rsidR="6E039CA1">
        <w:rPr>
          <w:sz w:val="24"/>
        </w:rPr>
        <w:t xml:space="preserve">vehicle </w:t>
      </w:r>
      <w:r w:rsidRPr="4472A497" w:rsidR="60A2FFC1">
        <w:rPr>
          <w:sz w:val="24"/>
        </w:rPr>
        <w:t xml:space="preserve">model lines each year that </w:t>
      </w:r>
      <w:r w:rsidR="00881A9F">
        <w:rPr>
          <w:sz w:val="24"/>
        </w:rPr>
        <w:t xml:space="preserve">will </w:t>
      </w:r>
      <w:r w:rsidRPr="4472A497" w:rsidR="60A2FFC1">
        <w:rPr>
          <w:sz w:val="24"/>
        </w:rPr>
        <w:t xml:space="preserve">include </w:t>
      </w:r>
      <w:r w:rsidR="008D7BCA">
        <w:rPr>
          <w:sz w:val="24"/>
        </w:rPr>
        <w:t xml:space="preserve">non-pneumatic spare </w:t>
      </w:r>
      <w:r w:rsidRPr="4472A497" w:rsidR="60A2FFC1">
        <w:rPr>
          <w:sz w:val="24"/>
        </w:rPr>
        <w:t>tire information in the owner’s manual.</w:t>
      </w:r>
      <w:r w:rsidRPr="4472A497" w:rsidR="13BA1C1A">
        <w:rPr>
          <w:sz w:val="24"/>
        </w:rPr>
        <w:t xml:space="preserve">  </w:t>
      </w:r>
      <w:r w:rsidR="00881A9F">
        <w:rPr>
          <w:sz w:val="24"/>
        </w:rPr>
        <w:t>If there were a new model line using a non-pneumatic spare tire, w</w:t>
      </w:r>
      <w:r w:rsidRPr="4472A497">
        <w:rPr>
          <w:sz w:val="24"/>
        </w:rPr>
        <w:t xml:space="preserve">e estimate that it would take the vehicle manufacturer </w:t>
      </w:r>
      <w:r w:rsidRPr="4472A497" w:rsidR="1BFF1F1F">
        <w:rPr>
          <w:sz w:val="24"/>
        </w:rPr>
        <w:t>4</w:t>
      </w:r>
      <w:r w:rsidRPr="4472A497">
        <w:rPr>
          <w:sz w:val="24"/>
        </w:rPr>
        <w:t xml:space="preserve"> hours per </w:t>
      </w:r>
      <w:r w:rsidRPr="4472A497" w:rsidR="1BFF1F1F">
        <w:rPr>
          <w:sz w:val="24"/>
        </w:rPr>
        <w:t xml:space="preserve">new </w:t>
      </w:r>
      <w:r w:rsidRPr="4472A497">
        <w:rPr>
          <w:sz w:val="24"/>
        </w:rPr>
        <w:t xml:space="preserve">vehicle model line to assemble all of the </w:t>
      </w:r>
      <w:r w:rsidRPr="008D7BCA" w:rsidR="008D7BCA">
        <w:rPr>
          <w:sz w:val="24"/>
        </w:rPr>
        <w:t xml:space="preserve">non-pneumatic spare </w:t>
      </w:r>
      <w:r w:rsidRPr="4472A497">
        <w:rPr>
          <w:sz w:val="24"/>
        </w:rPr>
        <w:t xml:space="preserve">tire related information to include in the </w:t>
      </w:r>
      <w:r w:rsidRPr="4472A497" w:rsidR="004646DE">
        <w:rPr>
          <w:sz w:val="24"/>
        </w:rPr>
        <w:t>owner’s manual</w:t>
      </w:r>
      <w:r w:rsidRPr="4472A497">
        <w:rPr>
          <w:sz w:val="24"/>
        </w:rPr>
        <w:t xml:space="preserve">, and that manufacturers </w:t>
      </w:r>
      <w:r w:rsidR="008D7BCA">
        <w:rPr>
          <w:sz w:val="24"/>
        </w:rPr>
        <w:t xml:space="preserve">would </w:t>
      </w:r>
      <w:r w:rsidRPr="4472A497" w:rsidR="1BFF1F1F">
        <w:rPr>
          <w:sz w:val="24"/>
        </w:rPr>
        <w:t xml:space="preserve">need 1 hour </w:t>
      </w:r>
      <w:r w:rsidR="00B56D7E">
        <w:rPr>
          <w:sz w:val="24"/>
        </w:rPr>
        <w:t xml:space="preserve">per vehicle model line using a non-pneumatic spare tire </w:t>
      </w:r>
      <w:r w:rsidRPr="4472A497" w:rsidR="1BFF1F1F">
        <w:rPr>
          <w:sz w:val="24"/>
        </w:rPr>
        <w:t>to review required information in carry-over vehicle owner’s manuals for continued accuracy</w:t>
      </w:r>
      <w:r w:rsidRPr="4472A497">
        <w:rPr>
          <w:sz w:val="24"/>
        </w:rPr>
        <w:t>.</w:t>
      </w:r>
      <w:r w:rsidRPr="4472A497" w:rsidR="16701387">
        <w:rPr>
          <w:sz w:val="24"/>
        </w:rPr>
        <w:t xml:space="preserve">  Therefore, NHTSA estimates the total annual burden hours for </w:t>
      </w:r>
      <w:r w:rsidRPr="00782211" w:rsidR="00782211">
        <w:rPr>
          <w:sz w:val="24"/>
        </w:rPr>
        <w:t>§</w:t>
      </w:r>
      <w:r w:rsidR="00782211">
        <w:rPr>
          <w:sz w:val="24"/>
        </w:rPr>
        <w:t xml:space="preserve"> </w:t>
      </w:r>
      <w:r w:rsidRPr="4472A497" w:rsidR="16701387">
        <w:rPr>
          <w:sz w:val="24"/>
        </w:rPr>
        <w:t xml:space="preserve">571.110 tire information to be included in owner’s manuals is </w:t>
      </w:r>
      <w:r w:rsidR="00B56D7E">
        <w:rPr>
          <w:sz w:val="24"/>
        </w:rPr>
        <w:t>0</w:t>
      </w:r>
      <w:r w:rsidRPr="4472A497" w:rsidR="16701387">
        <w:rPr>
          <w:sz w:val="24"/>
        </w:rPr>
        <w:t xml:space="preserve"> hours or:  </w:t>
      </w:r>
      <w:r w:rsidR="00B56D7E">
        <w:rPr>
          <w:sz w:val="24"/>
        </w:rPr>
        <w:t>0</w:t>
      </w:r>
      <w:r w:rsidRPr="4472A497" w:rsidR="16701387">
        <w:rPr>
          <w:sz w:val="24"/>
        </w:rPr>
        <w:t xml:space="preserve"> hours for new or refreshed vehicle models (</w:t>
      </w:r>
      <w:r w:rsidR="00B56D7E">
        <w:rPr>
          <w:sz w:val="24"/>
        </w:rPr>
        <w:t>0</w:t>
      </w:r>
      <w:r w:rsidRPr="4472A497" w:rsidR="16701387">
        <w:rPr>
          <w:sz w:val="24"/>
        </w:rPr>
        <w:t xml:space="preserve"> model lines </w:t>
      </w:r>
      <w:r w:rsidR="00CC6F28">
        <w:rPr>
          <w:sz w:val="24"/>
        </w:rPr>
        <w:t>×</w:t>
      </w:r>
      <w:r w:rsidRPr="4472A497" w:rsidR="16701387">
        <w:rPr>
          <w:sz w:val="24"/>
        </w:rPr>
        <w:t xml:space="preserve"> 25% </w:t>
      </w:r>
      <w:r w:rsidR="00CC6F28">
        <w:rPr>
          <w:sz w:val="24"/>
        </w:rPr>
        <w:t>×</w:t>
      </w:r>
      <w:r w:rsidRPr="4472A497" w:rsidR="16701387">
        <w:rPr>
          <w:sz w:val="24"/>
        </w:rPr>
        <w:t xml:space="preserve"> 4 </w:t>
      </w:r>
      <w:r w:rsidRPr="4472A497" w:rsidR="16701387">
        <w:rPr>
          <w:sz w:val="24"/>
        </w:rPr>
        <w:t xml:space="preserve">hours </w:t>
      </w:r>
      <w:r w:rsidR="00CC6F28">
        <w:rPr>
          <w:sz w:val="24"/>
        </w:rPr>
        <w:t>×</w:t>
      </w:r>
      <w:r w:rsidRPr="4472A497" w:rsidR="16701387">
        <w:rPr>
          <w:sz w:val="24"/>
        </w:rPr>
        <w:t xml:space="preserve"> 1 manual per model) and </w:t>
      </w:r>
      <w:r w:rsidR="00B56D7E">
        <w:rPr>
          <w:sz w:val="24"/>
        </w:rPr>
        <w:t>0</w:t>
      </w:r>
      <w:r w:rsidRPr="4472A497" w:rsidR="16701387">
        <w:rPr>
          <w:sz w:val="24"/>
        </w:rPr>
        <w:t xml:space="preserve"> hours for carry-over vehicle models </w:t>
      </w:r>
      <w:r w:rsidR="00B56D7E">
        <w:rPr>
          <w:sz w:val="24"/>
        </w:rPr>
        <w:t>0</w:t>
      </w:r>
      <w:r w:rsidRPr="4472A497" w:rsidR="16701387">
        <w:rPr>
          <w:sz w:val="24"/>
        </w:rPr>
        <w:t xml:space="preserve"> model lines </w:t>
      </w:r>
      <w:r w:rsidR="001376D3">
        <w:rPr>
          <w:sz w:val="24"/>
        </w:rPr>
        <w:t>×</w:t>
      </w:r>
      <w:r w:rsidRPr="4472A497" w:rsidR="16701387">
        <w:rPr>
          <w:sz w:val="24"/>
        </w:rPr>
        <w:t xml:space="preserve"> 75% </w:t>
      </w:r>
      <w:r w:rsidR="001376D3">
        <w:rPr>
          <w:sz w:val="24"/>
        </w:rPr>
        <w:t>×</w:t>
      </w:r>
      <w:r w:rsidRPr="4472A497" w:rsidR="16701387">
        <w:rPr>
          <w:sz w:val="24"/>
        </w:rPr>
        <w:t xml:space="preserve"> 1 hour </w:t>
      </w:r>
      <w:r w:rsidR="001376D3">
        <w:rPr>
          <w:sz w:val="24"/>
        </w:rPr>
        <w:t>×</w:t>
      </w:r>
      <w:r w:rsidRPr="4472A497" w:rsidR="16701387">
        <w:rPr>
          <w:sz w:val="24"/>
        </w:rPr>
        <w:t xml:space="preserve"> 1 manual per model).</w:t>
      </w:r>
    </w:p>
    <w:p w:rsidR="00A57FE7" w:rsidP="00242523" w14:paraId="7EA12D15" w14:textId="11A779D1">
      <w:pPr>
        <w:tabs>
          <w:tab w:val="left" w:pos="846"/>
          <w:tab w:val="left" w:pos="4014"/>
          <w:tab w:val="left" w:pos="6174"/>
        </w:tabs>
        <w:rPr>
          <w:sz w:val="24"/>
          <w:highlight w:val="yellow"/>
        </w:rPr>
      </w:pPr>
    </w:p>
    <w:p w:rsidR="00B2666B" w:rsidP="00242523" w14:paraId="60F90A10" w14:textId="77777777">
      <w:pPr>
        <w:tabs>
          <w:tab w:val="left" w:pos="846"/>
          <w:tab w:val="left" w:pos="4014"/>
          <w:tab w:val="left" w:pos="6174"/>
        </w:tabs>
        <w:rPr>
          <w:sz w:val="24"/>
          <w:highlight w:val="yellow"/>
        </w:rPr>
      </w:pPr>
    </w:p>
    <w:p w:rsidR="008F3529" w:rsidRPr="00DF2FB3" w:rsidP="008F3529" w14:paraId="17A6A6AD" w14:textId="17556880">
      <w:pPr>
        <w:tabs>
          <w:tab w:val="left" w:pos="846"/>
          <w:tab w:val="left" w:pos="4014"/>
          <w:tab w:val="left" w:pos="6174"/>
        </w:tabs>
        <w:ind w:left="4014" w:hanging="4014"/>
        <w:jc w:val="center"/>
        <w:rPr>
          <w:sz w:val="24"/>
        </w:rPr>
      </w:pPr>
      <w:r>
        <w:rPr>
          <w:sz w:val="24"/>
        </w:rPr>
        <w:t>Section</w:t>
      </w:r>
      <w:r w:rsidRPr="0092086C">
        <w:rPr>
          <w:sz w:val="24"/>
        </w:rPr>
        <w:t xml:space="preserve"> </w:t>
      </w:r>
      <w:r w:rsidRPr="0092086C">
        <w:rPr>
          <w:sz w:val="24"/>
        </w:rPr>
        <w:t>571.1</w:t>
      </w:r>
      <w:r>
        <w:rPr>
          <w:sz w:val="24"/>
        </w:rPr>
        <w:t>10</w:t>
      </w:r>
      <w:r w:rsidRPr="0092086C">
        <w:rPr>
          <w:sz w:val="24"/>
        </w:rPr>
        <w:t xml:space="preserve"> </w:t>
      </w:r>
      <w:r>
        <w:rPr>
          <w:sz w:val="24"/>
        </w:rPr>
        <w:t>Tire selection and R</w:t>
      </w:r>
      <w:r w:rsidRPr="008F3529">
        <w:rPr>
          <w:sz w:val="24"/>
        </w:rPr>
        <w:t xml:space="preserve">im </w:t>
      </w:r>
      <w:r>
        <w:rPr>
          <w:sz w:val="24"/>
        </w:rPr>
        <w:t>Burden Hours</w:t>
      </w:r>
    </w:p>
    <w:tbl>
      <w:tblPr>
        <w:tblW w:w="10345" w:type="dxa"/>
        <w:jc w:val="center"/>
        <w:tblLook w:val="04A0"/>
      </w:tblPr>
      <w:tblGrid>
        <w:gridCol w:w="1615"/>
        <w:gridCol w:w="2495"/>
        <w:gridCol w:w="2056"/>
        <w:gridCol w:w="2056"/>
        <w:gridCol w:w="2123"/>
      </w:tblGrid>
      <w:tr w14:paraId="47310FE0" w14:textId="77777777" w:rsidTr="00801A46">
        <w:tblPrEx>
          <w:tblW w:w="10345" w:type="dxa"/>
          <w:jc w:val="center"/>
          <w:tblLook w:val="04A0"/>
        </w:tblPrEx>
        <w:trPr>
          <w:trHeight w:val="827"/>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055" w:rsidRPr="00AC1E23" w:rsidP="006A5055" w14:paraId="5AE2FA76" w14:textId="7DDCB4A1">
            <w:pPr>
              <w:widowControl/>
              <w:autoSpaceDE/>
              <w:autoSpaceDN/>
              <w:adjustRightInd/>
              <w:jc w:val="center"/>
              <w:rPr>
                <w:color w:val="000000"/>
                <w:sz w:val="22"/>
                <w:szCs w:val="22"/>
              </w:rPr>
            </w:pPr>
            <w:r>
              <w:rPr>
                <w:color w:val="000000"/>
                <w:sz w:val="22"/>
                <w:szCs w:val="22"/>
              </w:rPr>
              <w:t xml:space="preserve">Vehicle </w:t>
            </w:r>
            <w:r w:rsidRPr="00A50103">
              <w:rPr>
                <w:color w:val="000000"/>
                <w:sz w:val="22"/>
                <w:szCs w:val="22"/>
              </w:rPr>
              <w:t xml:space="preserve">Model </w:t>
            </w:r>
            <w:r>
              <w:rPr>
                <w:color w:val="000000"/>
                <w:sz w:val="22"/>
                <w:szCs w:val="22"/>
              </w:rPr>
              <w:t>Lines</w:t>
            </w:r>
          </w:p>
        </w:tc>
        <w:tc>
          <w:tcPr>
            <w:tcW w:w="2495" w:type="dxa"/>
            <w:tcBorders>
              <w:top w:val="single" w:sz="4" w:space="0" w:color="auto"/>
              <w:left w:val="nil"/>
              <w:bottom w:val="single" w:sz="4" w:space="0" w:color="auto"/>
              <w:right w:val="single" w:sz="4" w:space="0" w:color="auto"/>
            </w:tcBorders>
            <w:shd w:val="clear" w:color="auto" w:fill="auto"/>
            <w:vAlign w:val="center"/>
          </w:tcPr>
          <w:p w:rsidR="006A5055" w:rsidRPr="00AC1E23" w:rsidP="006A5055" w14:paraId="50AF6AD1" w14:textId="51534B79">
            <w:pPr>
              <w:widowControl/>
              <w:autoSpaceDE/>
              <w:autoSpaceDN/>
              <w:adjustRightInd/>
              <w:jc w:val="center"/>
              <w:rPr>
                <w:color w:val="000000"/>
                <w:sz w:val="22"/>
                <w:szCs w:val="22"/>
              </w:rPr>
            </w:pPr>
            <w:r w:rsidRPr="001778C4">
              <w:rPr>
                <w:color w:val="000000"/>
                <w:sz w:val="22"/>
                <w:szCs w:val="22"/>
              </w:rPr>
              <w:t>Percent Models New or Carry-over</w:t>
            </w:r>
          </w:p>
        </w:tc>
        <w:tc>
          <w:tcPr>
            <w:tcW w:w="2056" w:type="dxa"/>
            <w:tcBorders>
              <w:top w:val="single" w:sz="4" w:space="0" w:color="auto"/>
              <w:left w:val="nil"/>
              <w:bottom w:val="single" w:sz="4" w:space="0" w:color="auto"/>
              <w:right w:val="single" w:sz="4" w:space="0" w:color="auto"/>
            </w:tcBorders>
            <w:shd w:val="clear" w:color="auto" w:fill="auto"/>
            <w:vAlign w:val="center"/>
          </w:tcPr>
          <w:p w:rsidR="006A5055" w:rsidRPr="00AC1E23" w:rsidP="006A5055" w14:paraId="74A1A79E" w14:textId="4C0C59A7">
            <w:pPr>
              <w:widowControl/>
              <w:autoSpaceDE/>
              <w:autoSpaceDN/>
              <w:adjustRightInd/>
              <w:jc w:val="center"/>
              <w:rPr>
                <w:color w:val="000000"/>
                <w:sz w:val="22"/>
                <w:szCs w:val="22"/>
              </w:rPr>
            </w:pPr>
            <w:r w:rsidRPr="008F3529">
              <w:rPr>
                <w:color w:val="000000"/>
                <w:sz w:val="22"/>
                <w:szCs w:val="22"/>
              </w:rPr>
              <w:t>Time to Prepare Information</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rsidR="006A5055" w:rsidRPr="00AC1E23" w:rsidP="006A5055" w14:paraId="78A8547A" w14:textId="1B5A68C4">
            <w:pPr>
              <w:widowControl/>
              <w:autoSpaceDE/>
              <w:autoSpaceDN/>
              <w:adjustRightInd/>
              <w:jc w:val="center"/>
              <w:rPr>
                <w:color w:val="000000"/>
                <w:sz w:val="22"/>
                <w:szCs w:val="22"/>
              </w:rPr>
            </w:pPr>
            <w:r w:rsidRPr="00AC1E23">
              <w:rPr>
                <w:color w:val="000000"/>
                <w:sz w:val="22"/>
                <w:szCs w:val="22"/>
              </w:rPr>
              <w:t>No. of Manuals per Vehicle Model</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6A5055" w:rsidRPr="00AC1E23" w:rsidP="006A5055" w14:paraId="6CBDC4BA" w14:textId="77777777">
            <w:pPr>
              <w:widowControl/>
              <w:autoSpaceDE/>
              <w:autoSpaceDN/>
              <w:adjustRightInd/>
              <w:jc w:val="center"/>
              <w:rPr>
                <w:color w:val="000000"/>
                <w:sz w:val="22"/>
                <w:szCs w:val="22"/>
              </w:rPr>
            </w:pPr>
            <w:r w:rsidRPr="00AC1E23">
              <w:rPr>
                <w:color w:val="000000"/>
                <w:sz w:val="22"/>
                <w:szCs w:val="22"/>
              </w:rPr>
              <w:t>Total Estimated Burden Hours</w:t>
            </w:r>
          </w:p>
        </w:tc>
      </w:tr>
      <w:tr w14:paraId="688D6DD0" w14:textId="77777777" w:rsidTr="00AC1E23">
        <w:tblPrEx>
          <w:tblW w:w="10345" w:type="dxa"/>
          <w:jc w:val="center"/>
          <w:tblLook w:val="04A0"/>
        </w:tblPrEx>
        <w:trPr>
          <w:cantSplit/>
          <w:trHeight w:val="360"/>
          <w:jc w:val="center"/>
        </w:trPr>
        <w:tc>
          <w:tcPr>
            <w:tcW w:w="161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C1E23" w:rsidRPr="00AC1E23" w:rsidP="00AC1E23" w14:paraId="403AEB67" w14:textId="69FD37B2">
            <w:pPr>
              <w:widowControl/>
              <w:autoSpaceDE/>
              <w:autoSpaceDN/>
              <w:adjustRightInd/>
              <w:jc w:val="center"/>
              <w:rPr>
                <w:color w:val="000000"/>
                <w:sz w:val="22"/>
                <w:szCs w:val="22"/>
              </w:rPr>
            </w:pPr>
            <w:r>
              <w:rPr>
                <w:color w:val="000000"/>
                <w:sz w:val="22"/>
                <w:szCs w:val="22"/>
              </w:rPr>
              <w:t>0</w:t>
            </w:r>
          </w:p>
        </w:tc>
        <w:tc>
          <w:tcPr>
            <w:tcW w:w="8730" w:type="dxa"/>
            <w:gridSpan w:val="4"/>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AC1E23" w:rsidRPr="00AC1E23" w:rsidP="00AC1E23" w14:paraId="2F659EE4" w14:textId="77777777">
            <w:pPr>
              <w:widowControl/>
              <w:autoSpaceDE/>
              <w:autoSpaceDN/>
              <w:adjustRightInd/>
              <w:rPr>
                <w:color w:val="000000"/>
                <w:sz w:val="22"/>
                <w:szCs w:val="22"/>
              </w:rPr>
            </w:pPr>
            <w:r w:rsidRPr="00AC1E23">
              <w:rPr>
                <w:color w:val="000000"/>
                <w:sz w:val="22"/>
                <w:szCs w:val="22"/>
              </w:rPr>
              <w:t>New or Refreshed Models</w:t>
            </w:r>
          </w:p>
        </w:tc>
      </w:tr>
      <w:tr w14:paraId="288BE96F" w14:textId="77777777" w:rsidTr="00801A46">
        <w:tblPrEx>
          <w:tblW w:w="10345" w:type="dxa"/>
          <w:jc w:val="center"/>
          <w:tblLook w:val="04A0"/>
        </w:tblPrEx>
        <w:trPr>
          <w:trHeight w:val="341"/>
          <w:jc w:val="center"/>
        </w:trPr>
        <w:tc>
          <w:tcPr>
            <w:tcW w:w="1615" w:type="dxa"/>
            <w:vMerge/>
            <w:tcBorders>
              <w:top w:val="nil"/>
              <w:left w:val="single" w:sz="4" w:space="0" w:color="auto"/>
              <w:bottom w:val="single" w:sz="4" w:space="0" w:color="000000"/>
              <w:right w:val="single" w:sz="4" w:space="0" w:color="auto"/>
            </w:tcBorders>
            <w:vAlign w:val="center"/>
            <w:hideMark/>
          </w:tcPr>
          <w:p w:rsidR="00AC1E23" w:rsidRPr="00AC1E23" w:rsidP="00AC1E23" w14:paraId="14BAAE5D" w14:textId="77777777">
            <w:pPr>
              <w:widowControl/>
              <w:autoSpaceDE/>
              <w:autoSpaceDN/>
              <w:adjustRightInd/>
              <w:rPr>
                <w:color w:val="000000"/>
                <w:sz w:val="22"/>
                <w:szCs w:val="22"/>
              </w:rPr>
            </w:pPr>
          </w:p>
        </w:tc>
        <w:tc>
          <w:tcPr>
            <w:tcW w:w="2495" w:type="dxa"/>
            <w:tcBorders>
              <w:top w:val="nil"/>
              <w:left w:val="nil"/>
              <w:bottom w:val="single" w:sz="4" w:space="0" w:color="auto"/>
              <w:right w:val="single" w:sz="4" w:space="0" w:color="auto"/>
            </w:tcBorders>
            <w:shd w:val="clear" w:color="auto" w:fill="auto"/>
            <w:noWrap/>
            <w:vAlign w:val="center"/>
            <w:hideMark/>
          </w:tcPr>
          <w:p w:rsidR="00AC1E23" w:rsidRPr="00AC1E23" w:rsidP="00AC1E23" w14:paraId="58BFEB8B" w14:textId="6376CF53">
            <w:pPr>
              <w:widowControl/>
              <w:autoSpaceDE/>
              <w:autoSpaceDN/>
              <w:adjustRightInd/>
              <w:jc w:val="center"/>
              <w:rPr>
                <w:color w:val="000000"/>
                <w:sz w:val="22"/>
                <w:szCs w:val="22"/>
              </w:rPr>
            </w:pPr>
            <w:r>
              <w:rPr>
                <w:color w:val="000000"/>
                <w:sz w:val="22"/>
                <w:szCs w:val="22"/>
              </w:rPr>
              <w:t>25%</w:t>
            </w:r>
          </w:p>
        </w:tc>
        <w:tc>
          <w:tcPr>
            <w:tcW w:w="2056" w:type="dxa"/>
            <w:tcBorders>
              <w:top w:val="nil"/>
              <w:left w:val="nil"/>
              <w:bottom w:val="single" w:sz="4" w:space="0" w:color="auto"/>
              <w:right w:val="single" w:sz="4" w:space="0" w:color="auto"/>
            </w:tcBorders>
            <w:shd w:val="clear" w:color="auto" w:fill="auto"/>
            <w:vAlign w:val="center"/>
            <w:hideMark/>
          </w:tcPr>
          <w:p w:rsidR="00AC1E23" w:rsidRPr="00AC1E23" w:rsidP="00AC1E23" w14:paraId="55BC1175" w14:textId="3981C3C5">
            <w:pPr>
              <w:widowControl/>
              <w:autoSpaceDE/>
              <w:autoSpaceDN/>
              <w:adjustRightInd/>
              <w:jc w:val="center"/>
              <w:rPr>
                <w:color w:val="000000"/>
                <w:sz w:val="22"/>
                <w:szCs w:val="22"/>
              </w:rPr>
            </w:pPr>
            <w:r w:rsidRPr="00AC1E23">
              <w:rPr>
                <w:color w:val="000000"/>
                <w:sz w:val="22"/>
                <w:szCs w:val="22"/>
              </w:rPr>
              <w:t>4</w:t>
            </w:r>
            <w:r>
              <w:rPr>
                <w:color w:val="000000"/>
                <w:sz w:val="22"/>
                <w:szCs w:val="22"/>
              </w:rPr>
              <w:t xml:space="preserve"> hours</w:t>
            </w:r>
          </w:p>
        </w:tc>
        <w:tc>
          <w:tcPr>
            <w:tcW w:w="2056" w:type="dxa"/>
            <w:tcBorders>
              <w:top w:val="nil"/>
              <w:left w:val="nil"/>
              <w:bottom w:val="single" w:sz="4" w:space="0" w:color="auto"/>
              <w:right w:val="single" w:sz="4" w:space="0" w:color="auto"/>
            </w:tcBorders>
            <w:shd w:val="clear" w:color="auto" w:fill="auto"/>
            <w:noWrap/>
            <w:vAlign w:val="center"/>
            <w:hideMark/>
          </w:tcPr>
          <w:p w:rsidR="00AC1E23" w:rsidRPr="00AC1E23" w:rsidP="00AC1E23" w14:paraId="2AF686CD" w14:textId="77777777">
            <w:pPr>
              <w:widowControl/>
              <w:autoSpaceDE/>
              <w:autoSpaceDN/>
              <w:adjustRightInd/>
              <w:jc w:val="center"/>
              <w:rPr>
                <w:color w:val="000000"/>
                <w:sz w:val="22"/>
                <w:szCs w:val="22"/>
              </w:rPr>
            </w:pPr>
            <w:r w:rsidRPr="00AC1E23">
              <w:rPr>
                <w:color w:val="000000"/>
                <w:sz w:val="22"/>
                <w:szCs w:val="22"/>
              </w:rPr>
              <w:t>1</w:t>
            </w:r>
          </w:p>
        </w:tc>
        <w:tc>
          <w:tcPr>
            <w:tcW w:w="2123" w:type="dxa"/>
            <w:tcBorders>
              <w:top w:val="nil"/>
              <w:left w:val="nil"/>
              <w:bottom w:val="single" w:sz="4" w:space="0" w:color="auto"/>
              <w:right w:val="single" w:sz="4" w:space="0" w:color="auto"/>
            </w:tcBorders>
            <w:shd w:val="clear" w:color="auto" w:fill="auto"/>
            <w:noWrap/>
            <w:vAlign w:val="center"/>
            <w:hideMark/>
          </w:tcPr>
          <w:p w:rsidR="00AC1E23" w:rsidRPr="00AC1E23" w:rsidP="00AC1E23" w14:paraId="4E9E4362" w14:textId="324E9549">
            <w:pPr>
              <w:widowControl/>
              <w:autoSpaceDE/>
              <w:autoSpaceDN/>
              <w:adjustRightInd/>
              <w:jc w:val="center"/>
              <w:rPr>
                <w:color w:val="000000"/>
                <w:sz w:val="22"/>
                <w:szCs w:val="22"/>
              </w:rPr>
            </w:pPr>
            <w:r>
              <w:rPr>
                <w:color w:val="000000"/>
                <w:sz w:val="22"/>
                <w:szCs w:val="22"/>
              </w:rPr>
              <w:t>0</w:t>
            </w:r>
            <w:r>
              <w:rPr>
                <w:color w:val="000000"/>
                <w:sz w:val="22"/>
                <w:szCs w:val="22"/>
              </w:rPr>
              <w:t xml:space="preserve"> hours</w:t>
            </w:r>
          </w:p>
        </w:tc>
      </w:tr>
      <w:tr w14:paraId="3D297E24" w14:textId="77777777" w:rsidTr="00AC1E23">
        <w:tblPrEx>
          <w:tblW w:w="10345" w:type="dxa"/>
          <w:jc w:val="center"/>
          <w:tblLook w:val="04A0"/>
        </w:tblPrEx>
        <w:trPr>
          <w:cantSplit/>
          <w:trHeight w:val="360"/>
          <w:jc w:val="center"/>
        </w:trPr>
        <w:tc>
          <w:tcPr>
            <w:tcW w:w="1615" w:type="dxa"/>
            <w:vMerge/>
            <w:tcBorders>
              <w:top w:val="nil"/>
              <w:left w:val="single" w:sz="4" w:space="0" w:color="auto"/>
              <w:bottom w:val="single" w:sz="4" w:space="0" w:color="000000"/>
              <w:right w:val="single" w:sz="4" w:space="0" w:color="auto"/>
            </w:tcBorders>
            <w:vAlign w:val="center"/>
            <w:hideMark/>
          </w:tcPr>
          <w:p w:rsidR="00AC1E23" w:rsidRPr="00AC1E23" w:rsidP="00AC1E23" w14:paraId="1A871135" w14:textId="77777777">
            <w:pPr>
              <w:widowControl/>
              <w:autoSpaceDE/>
              <w:autoSpaceDN/>
              <w:adjustRightInd/>
              <w:rPr>
                <w:color w:val="000000"/>
                <w:sz w:val="22"/>
                <w:szCs w:val="22"/>
              </w:rPr>
            </w:pPr>
          </w:p>
        </w:tc>
        <w:tc>
          <w:tcPr>
            <w:tcW w:w="8730" w:type="dxa"/>
            <w:gridSpan w:val="4"/>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AC1E23" w:rsidRPr="00AC1E23" w:rsidP="00AC1E23" w14:paraId="4AABD57A" w14:textId="77777777">
            <w:pPr>
              <w:widowControl/>
              <w:autoSpaceDE/>
              <w:autoSpaceDN/>
              <w:adjustRightInd/>
              <w:rPr>
                <w:color w:val="000000"/>
                <w:sz w:val="22"/>
                <w:szCs w:val="22"/>
              </w:rPr>
            </w:pPr>
            <w:r w:rsidRPr="00AC1E23">
              <w:rPr>
                <w:color w:val="000000"/>
                <w:sz w:val="22"/>
                <w:szCs w:val="22"/>
              </w:rPr>
              <w:t>Carry-over Models</w:t>
            </w:r>
          </w:p>
        </w:tc>
      </w:tr>
      <w:tr w14:paraId="7FE97D4E" w14:textId="77777777" w:rsidTr="00801A46">
        <w:tblPrEx>
          <w:tblW w:w="10345" w:type="dxa"/>
          <w:jc w:val="center"/>
          <w:tblLook w:val="04A0"/>
        </w:tblPrEx>
        <w:trPr>
          <w:trHeight w:val="431"/>
          <w:jc w:val="center"/>
        </w:trPr>
        <w:tc>
          <w:tcPr>
            <w:tcW w:w="1615" w:type="dxa"/>
            <w:vMerge/>
            <w:tcBorders>
              <w:top w:val="nil"/>
              <w:left w:val="single" w:sz="4" w:space="0" w:color="auto"/>
              <w:bottom w:val="single" w:sz="4" w:space="0" w:color="000000"/>
              <w:right w:val="single" w:sz="4" w:space="0" w:color="auto"/>
            </w:tcBorders>
            <w:vAlign w:val="center"/>
            <w:hideMark/>
          </w:tcPr>
          <w:p w:rsidR="00AC1E23" w:rsidRPr="00AC1E23" w:rsidP="00AC1E23" w14:paraId="7BD8F63A" w14:textId="77777777">
            <w:pPr>
              <w:widowControl/>
              <w:autoSpaceDE/>
              <w:autoSpaceDN/>
              <w:adjustRightInd/>
              <w:rPr>
                <w:color w:val="000000"/>
                <w:sz w:val="22"/>
                <w:szCs w:val="22"/>
              </w:rPr>
            </w:pPr>
          </w:p>
        </w:tc>
        <w:tc>
          <w:tcPr>
            <w:tcW w:w="2495" w:type="dxa"/>
            <w:tcBorders>
              <w:top w:val="nil"/>
              <w:left w:val="nil"/>
              <w:bottom w:val="nil"/>
              <w:right w:val="single" w:sz="4" w:space="0" w:color="auto"/>
            </w:tcBorders>
            <w:shd w:val="clear" w:color="auto" w:fill="auto"/>
            <w:noWrap/>
            <w:vAlign w:val="center"/>
            <w:hideMark/>
          </w:tcPr>
          <w:p w:rsidR="00AC1E23" w:rsidRPr="00AC1E23" w:rsidP="00AC1E23" w14:paraId="4D6B1664" w14:textId="0AF1FCF3">
            <w:pPr>
              <w:widowControl/>
              <w:autoSpaceDE/>
              <w:autoSpaceDN/>
              <w:adjustRightInd/>
              <w:jc w:val="center"/>
              <w:rPr>
                <w:color w:val="000000"/>
                <w:sz w:val="22"/>
                <w:szCs w:val="22"/>
              </w:rPr>
            </w:pPr>
            <w:r>
              <w:rPr>
                <w:color w:val="000000"/>
                <w:sz w:val="22"/>
                <w:szCs w:val="22"/>
              </w:rPr>
              <w:t>75%</w:t>
            </w:r>
          </w:p>
        </w:tc>
        <w:tc>
          <w:tcPr>
            <w:tcW w:w="2056" w:type="dxa"/>
            <w:tcBorders>
              <w:top w:val="nil"/>
              <w:left w:val="nil"/>
              <w:bottom w:val="nil"/>
              <w:right w:val="single" w:sz="4" w:space="0" w:color="auto"/>
            </w:tcBorders>
            <w:shd w:val="clear" w:color="auto" w:fill="auto"/>
            <w:vAlign w:val="center"/>
            <w:hideMark/>
          </w:tcPr>
          <w:p w:rsidR="00AC1E23" w:rsidRPr="00AC1E23" w:rsidP="00AC1E23" w14:paraId="2046D5F8" w14:textId="2F667898">
            <w:pPr>
              <w:widowControl/>
              <w:autoSpaceDE/>
              <w:autoSpaceDN/>
              <w:adjustRightInd/>
              <w:jc w:val="center"/>
              <w:rPr>
                <w:color w:val="000000"/>
                <w:sz w:val="22"/>
                <w:szCs w:val="22"/>
              </w:rPr>
            </w:pPr>
            <w:r w:rsidRPr="00AC1E23">
              <w:rPr>
                <w:color w:val="000000"/>
                <w:sz w:val="22"/>
                <w:szCs w:val="22"/>
              </w:rPr>
              <w:t>1</w:t>
            </w:r>
            <w:r>
              <w:rPr>
                <w:color w:val="000000"/>
                <w:sz w:val="22"/>
                <w:szCs w:val="22"/>
              </w:rPr>
              <w:t xml:space="preserve"> hour</w:t>
            </w:r>
          </w:p>
        </w:tc>
        <w:tc>
          <w:tcPr>
            <w:tcW w:w="2056" w:type="dxa"/>
            <w:tcBorders>
              <w:top w:val="nil"/>
              <w:left w:val="nil"/>
              <w:bottom w:val="nil"/>
              <w:right w:val="single" w:sz="4" w:space="0" w:color="auto"/>
            </w:tcBorders>
            <w:shd w:val="clear" w:color="auto" w:fill="auto"/>
            <w:noWrap/>
            <w:vAlign w:val="center"/>
            <w:hideMark/>
          </w:tcPr>
          <w:p w:rsidR="00AC1E23" w:rsidRPr="00AC1E23" w:rsidP="00AC1E23" w14:paraId="588B4430" w14:textId="77777777">
            <w:pPr>
              <w:widowControl/>
              <w:autoSpaceDE/>
              <w:autoSpaceDN/>
              <w:adjustRightInd/>
              <w:jc w:val="center"/>
              <w:rPr>
                <w:color w:val="000000"/>
                <w:sz w:val="22"/>
                <w:szCs w:val="22"/>
              </w:rPr>
            </w:pPr>
            <w:r w:rsidRPr="00AC1E23">
              <w:rPr>
                <w:color w:val="000000"/>
                <w:sz w:val="22"/>
                <w:szCs w:val="22"/>
              </w:rPr>
              <w:t>1</w:t>
            </w:r>
          </w:p>
        </w:tc>
        <w:tc>
          <w:tcPr>
            <w:tcW w:w="2123" w:type="dxa"/>
            <w:tcBorders>
              <w:top w:val="nil"/>
              <w:left w:val="nil"/>
              <w:bottom w:val="nil"/>
              <w:right w:val="single" w:sz="4" w:space="0" w:color="auto"/>
            </w:tcBorders>
            <w:shd w:val="clear" w:color="auto" w:fill="auto"/>
            <w:noWrap/>
            <w:vAlign w:val="center"/>
            <w:hideMark/>
          </w:tcPr>
          <w:p w:rsidR="00AC1E23" w:rsidRPr="00AC1E23" w:rsidP="00AC1E23" w14:paraId="71C3CF02" w14:textId="0BC1E166">
            <w:pPr>
              <w:widowControl/>
              <w:autoSpaceDE/>
              <w:autoSpaceDN/>
              <w:adjustRightInd/>
              <w:jc w:val="center"/>
              <w:rPr>
                <w:color w:val="000000"/>
                <w:sz w:val="22"/>
                <w:szCs w:val="22"/>
              </w:rPr>
            </w:pPr>
            <w:r>
              <w:rPr>
                <w:color w:val="000000"/>
                <w:sz w:val="22"/>
                <w:szCs w:val="22"/>
              </w:rPr>
              <w:t>0</w:t>
            </w:r>
            <w:r>
              <w:rPr>
                <w:color w:val="000000"/>
                <w:sz w:val="22"/>
                <w:szCs w:val="22"/>
              </w:rPr>
              <w:t xml:space="preserve"> hours</w:t>
            </w:r>
          </w:p>
        </w:tc>
      </w:tr>
      <w:tr w14:paraId="4B7779FA" w14:textId="77777777" w:rsidTr="00801A46">
        <w:tblPrEx>
          <w:tblW w:w="10345" w:type="dxa"/>
          <w:jc w:val="center"/>
          <w:tblLook w:val="04A0"/>
        </w:tblPrEx>
        <w:trPr>
          <w:trHeight w:val="530"/>
          <w:jc w:val="center"/>
        </w:trPr>
        <w:tc>
          <w:tcPr>
            <w:tcW w:w="6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C1E23" w:rsidRPr="00A33BED" w:rsidP="00AC1E23" w14:paraId="3B7903A9" w14:textId="77777777">
            <w:pPr>
              <w:widowControl/>
              <w:autoSpaceDE/>
              <w:autoSpaceDN/>
              <w:adjustRightInd/>
              <w:rPr>
                <w:b/>
                <w:color w:val="000000"/>
                <w:sz w:val="22"/>
                <w:szCs w:val="22"/>
              </w:rPr>
            </w:pPr>
            <w:r w:rsidRPr="00A33BED">
              <w:rPr>
                <w:b/>
                <w:color w:val="000000"/>
                <w:sz w:val="22"/>
                <w:szCs w:val="22"/>
              </w:rPr>
              <w:t>Total Estimated Annual Burden Hours</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rsidR="00AC1E23" w:rsidRPr="00A33BED" w:rsidP="00AC1E23" w14:paraId="2C8E3AA5" w14:textId="77777777">
            <w:pPr>
              <w:widowControl/>
              <w:autoSpaceDE/>
              <w:autoSpaceDN/>
              <w:adjustRightInd/>
              <w:jc w:val="center"/>
              <w:rPr>
                <w:b/>
                <w:color w:val="000000"/>
                <w:sz w:val="22"/>
                <w:szCs w:val="22"/>
              </w:rPr>
            </w:pPr>
            <w:r w:rsidRPr="00A33BED">
              <w:rPr>
                <w:b/>
                <w:color w:val="000000"/>
                <w:sz w:val="22"/>
                <w:szCs w:val="22"/>
              </w:rPr>
              <w:t> </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AC1E23" w:rsidRPr="00B7724A" w:rsidP="00AC1E23" w14:paraId="676C9405" w14:textId="2705096E">
            <w:pPr>
              <w:widowControl/>
              <w:autoSpaceDE/>
              <w:autoSpaceDN/>
              <w:adjustRightInd/>
              <w:jc w:val="center"/>
              <w:rPr>
                <w:b/>
                <w:color w:val="000000"/>
                <w:sz w:val="22"/>
                <w:szCs w:val="22"/>
              </w:rPr>
            </w:pPr>
            <w:r w:rsidRPr="000A7087">
              <w:rPr>
                <w:b/>
                <w:color w:val="000000"/>
                <w:sz w:val="22"/>
                <w:szCs w:val="22"/>
              </w:rPr>
              <w:t>0</w:t>
            </w:r>
            <w:r w:rsidRPr="00B7724A">
              <w:rPr>
                <w:b/>
                <w:color w:val="000000"/>
                <w:sz w:val="22"/>
                <w:szCs w:val="22"/>
              </w:rPr>
              <w:t xml:space="preserve"> hours</w:t>
            </w:r>
          </w:p>
        </w:tc>
      </w:tr>
    </w:tbl>
    <w:p w:rsidR="00AC1E23" w:rsidP="00242523" w14:paraId="5EDED767" w14:textId="77777777">
      <w:pPr>
        <w:tabs>
          <w:tab w:val="left" w:pos="846"/>
          <w:tab w:val="left" w:pos="4014"/>
          <w:tab w:val="left" w:pos="6174"/>
        </w:tabs>
        <w:rPr>
          <w:sz w:val="24"/>
        </w:rPr>
      </w:pPr>
    </w:p>
    <w:p w:rsidR="00FE12A4" w:rsidP="00242523" w14:paraId="04A392B0" w14:textId="77777777">
      <w:pPr>
        <w:tabs>
          <w:tab w:val="left" w:pos="846"/>
          <w:tab w:val="left" w:pos="4014"/>
          <w:tab w:val="left" w:pos="6174"/>
        </w:tabs>
        <w:rPr>
          <w:sz w:val="24"/>
        </w:rPr>
      </w:pPr>
    </w:p>
    <w:p w:rsidR="00242523" w:rsidRPr="00656D2D" w:rsidP="003674D4" w14:paraId="20A72672" w14:textId="4296AACD">
      <w:pPr>
        <w:pStyle w:val="Heading3"/>
      </w:pPr>
      <w:r>
        <w:t>Section</w:t>
      </w:r>
      <w:r w:rsidRPr="00656D2D">
        <w:t xml:space="preserve"> </w:t>
      </w:r>
      <w:r w:rsidRPr="00656D2D">
        <w:t>571.138 (Tire pressure monitoring system burden)</w:t>
      </w:r>
    </w:p>
    <w:p w:rsidR="00242523" w:rsidP="00242523" w14:paraId="477A9517" w14:textId="77777777">
      <w:pPr>
        <w:tabs>
          <w:tab w:val="left" w:pos="846"/>
          <w:tab w:val="left" w:pos="4014"/>
          <w:tab w:val="left" w:pos="6174"/>
        </w:tabs>
        <w:rPr>
          <w:sz w:val="24"/>
        </w:rPr>
      </w:pPr>
    </w:p>
    <w:p w:rsidR="00A222F2" w:rsidP="00A222F2" w14:paraId="44B67D9B" w14:textId="6D26D930">
      <w:pPr>
        <w:tabs>
          <w:tab w:val="left" w:pos="846"/>
          <w:tab w:val="left" w:pos="4014"/>
          <w:tab w:val="left" w:pos="6174"/>
        </w:tabs>
        <w:rPr>
          <w:sz w:val="24"/>
        </w:rPr>
      </w:pPr>
      <w:r w:rsidRPr="00114A02">
        <w:rPr>
          <w:sz w:val="24"/>
        </w:rPr>
        <w:t xml:space="preserve">The information required by FMVSS No. 138 to be included in the owner’s manual is provided verbatim and may be taken from the Federal regulation in its entirety.  FMVSS No. 138, also states that the owner’s manual may include additional information about the low-pressure telltale and the malfunction indicator telltale.  NHTSA estimates the burden to be 1 hour for the respondents to </w:t>
      </w:r>
      <w:r w:rsidR="00AD743F">
        <w:rPr>
          <w:sz w:val="24"/>
        </w:rPr>
        <w:t>compile, revise, and review th</w:t>
      </w:r>
      <w:r w:rsidRPr="00114A02">
        <w:rPr>
          <w:sz w:val="24"/>
        </w:rPr>
        <w:t>e additional information</w:t>
      </w:r>
      <w:r w:rsidR="004C1BBC">
        <w:rPr>
          <w:sz w:val="24"/>
        </w:rPr>
        <w:t xml:space="preserve">. </w:t>
      </w:r>
      <w:r w:rsidR="00A50103">
        <w:rPr>
          <w:sz w:val="24"/>
        </w:rPr>
        <w:t xml:space="preserve"> There is an average of 438 model lines each year that include tire pressure monitoring information in the owner’s manual.  </w:t>
      </w:r>
      <w:r w:rsidR="008E7E80">
        <w:rPr>
          <w:sz w:val="24"/>
        </w:rPr>
        <w:t>NHTSA</w:t>
      </w:r>
      <w:r w:rsidR="004C1BBC">
        <w:rPr>
          <w:sz w:val="24"/>
        </w:rPr>
        <w:t xml:space="preserve"> estimate</w:t>
      </w:r>
      <w:r w:rsidR="008E7E80">
        <w:rPr>
          <w:sz w:val="24"/>
        </w:rPr>
        <w:t>s</w:t>
      </w:r>
      <w:r w:rsidR="004C1BBC">
        <w:rPr>
          <w:sz w:val="24"/>
        </w:rPr>
        <w:t xml:space="preserve"> this burden to be 1 hour for each manual</w:t>
      </w:r>
      <w:r w:rsidR="00242523">
        <w:rPr>
          <w:sz w:val="24"/>
        </w:rPr>
        <w:t>.</w:t>
      </w:r>
      <w:r w:rsidRPr="00A222F2">
        <w:rPr>
          <w:sz w:val="24"/>
        </w:rPr>
        <w:t xml:space="preserve"> </w:t>
      </w:r>
      <w:r w:rsidR="00095F30">
        <w:rPr>
          <w:sz w:val="24"/>
        </w:rPr>
        <w:t xml:space="preserve"> Therefore, NHTSA estimates the total annual burden hours for </w:t>
      </w:r>
      <w:r w:rsidR="00B7724A">
        <w:rPr>
          <w:sz w:val="24"/>
        </w:rPr>
        <w:t>section</w:t>
      </w:r>
      <w:r w:rsidR="00782211">
        <w:rPr>
          <w:sz w:val="24"/>
        </w:rPr>
        <w:t xml:space="preserve"> </w:t>
      </w:r>
      <w:r w:rsidR="00095F30">
        <w:rPr>
          <w:sz w:val="24"/>
        </w:rPr>
        <w:t xml:space="preserve">571.138 tire pressure monitoring system information to be included in the owner’s manual to be 438 hours (438 model lines </w:t>
      </w:r>
      <w:r w:rsidR="00D00265">
        <w:rPr>
          <w:sz w:val="24"/>
        </w:rPr>
        <w:t>×</w:t>
      </w:r>
      <w:r w:rsidR="00095F30">
        <w:rPr>
          <w:sz w:val="24"/>
        </w:rPr>
        <w:t xml:space="preserve"> 1 manual per model </w:t>
      </w:r>
      <w:r w:rsidR="00D00265">
        <w:rPr>
          <w:sz w:val="24"/>
        </w:rPr>
        <w:t>×</w:t>
      </w:r>
      <w:r w:rsidR="00095F30">
        <w:rPr>
          <w:sz w:val="24"/>
        </w:rPr>
        <w:t xml:space="preserve"> 1 hour).</w:t>
      </w:r>
    </w:p>
    <w:p w:rsidR="00A222F2" w:rsidP="00A222F2" w14:paraId="27FD6C84" w14:textId="77777777">
      <w:pPr>
        <w:tabs>
          <w:tab w:val="left" w:pos="846"/>
          <w:tab w:val="left" w:pos="4014"/>
          <w:tab w:val="left" w:pos="6174"/>
        </w:tabs>
        <w:rPr>
          <w:sz w:val="24"/>
          <w:highlight w:val="yellow"/>
        </w:rPr>
      </w:pPr>
    </w:p>
    <w:p w:rsidR="00A222F2" w:rsidP="00A33BED" w14:paraId="400018BB" w14:textId="6CF3842C">
      <w:pPr>
        <w:tabs>
          <w:tab w:val="left" w:pos="846"/>
          <w:tab w:val="left" w:pos="4014"/>
          <w:tab w:val="left" w:pos="6174"/>
        </w:tabs>
        <w:jc w:val="center"/>
        <w:rPr>
          <w:sz w:val="24"/>
        </w:rPr>
      </w:pPr>
      <w:r>
        <w:rPr>
          <w:sz w:val="24"/>
        </w:rPr>
        <w:t xml:space="preserve">Section </w:t>
      </w:r>
      <w:r w:rsidR="00A50103">
        <w:rPr>
          <w:sz w:val="24"/>
        </w:rPr>
        <w:t xml:space="preserve">571.138 </w:t>
      </w:r>
      <w:r w:rsidRPr="00A50103" w:rsidR="00A50103">
        <w:rPr>
          <w:sz w:val="24"/>
        </w:rPr>
        <w:t xml:space="preserve">Tire Pressure Monitoring System </w:t>
      </w:r>
      <w:r w:rsidR="00A50103">
        <w:rPr>
          <w:sz w:val="24"/>
        </w:rPr>
        <w:t>B</w:t>
      </w:r>
      <w:r w:rsidRPr="00A50103" w:rsidR="00A50103">
        <w:rPr>
          <w:sz w:val="24"/>
        </w:rPr>
        <w:t>urden</w:t>
      </w:r>
      <w:r w:rsidR="00A50103">
        <w:rPr>
          <w:sz w:val="24"/>
        </w:rPr>
        <w:t xml:space="preserve"> Hours</w:t>
      </w:r>
    </w:p>
    <w:tbl>
      <w:tblPr>
        <w:tblW w:w="7200" w:type="dxa"/>
        <w:jc w:val="center"/>
        <w:tblLook w:val="04A0"/>
      </w:tblPr>
      <w:tblGrid>
        <w:gridCol w:w="1620"/>
        <w:gridCol w:w="1860"/>
        <w:gridCol w:w="1860"/>
        <w:gridCol w:w="1860"/>
      </w:tblGrid>
      <w:tr w14:paraId="54A131A7" w14:textId="77777777" w:rsidTr="00801A46">
        <w:tblPrEx>
          <w:tblW w:w="7200" w:type="dxa"/>
          <w:jc w:val="center"/>
          <w:tblLook w:val="04A0"/>
        </w:tblPrEx>
        <w:trPr>
          <w:trHeight w:val="833"/>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0103" w:rsidRPr="00A50103" w:rsidP="00A50103" w14:paraId="531BA726" w14:textId="4DDE3E0F">
            <w:pPr>
              <w:widowControl/>
              <w:autoSpaceDE/>
              <w:autoSpaceDN/>
              <w:adjustRightInd/>
              <w:jc w:val="center"/>
              <w:rPr>
                <w:color w:val="000000"/>
                <w:sz w:val="22"/>
                <w:szCs w:val="22"/>
              </w:rPr>
            </w:pPr>
            <w:r>
              <w:rPr>
                <w:color w:val="000000"/>
                <w:sz w:val="22"/>
                <w:szCs w:val="22"/>
              </w:rPr>
              <w:t xml:space="preserve">Vehicle </w:t>
            </w:r>
            <w:r w:rsidRPr="00A50103">
              <w:rPr>
                <w:color w:val="000000"/>
                <w:sz w:val="22"/>
                <w:szCs w:val="22"/>
              </w:rPr>
              <w:t xml:space="preserve">Model </w:t>
            </w:r>
            <w:r>
              <w:rPr>
                <w:color w:val="000000"/>
                <w:sz w:val="22"/>
                <w:szCs w:val="22"/>
              </w:rPr>
              <w:t>Lines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0103" w:rsidRPr="00A50103" w:rsidP="00A50103" w14:paraId="66E83571" w14:textId="77777777">
            <w:pPr>
              <w:widowControl/>
              <w:autoSpaceDE/>
              <w:autoSpaceDN/>
              <w:adjustRightInd/>
              <w:jc w:val="center"/>
              <w:rPr>
                <w:color w:val="000000"/>
                <w:sz w:val="22"/>
                <w:szCs w:val="22"/>
              </w:rPr>
            </w:pPr>
            <w:r w:rsidRPr="00A50103">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0103" w:rsidRPr="00A50103" w:rsidP="00A50103" w14:paraId="75572BAE" w14:textId="3DECBDB6">
            <w:pPr>
              <w:widowControl/>
              <w:autoSpaceDE/>
              <w:autoSpaceDN/>
              <w:adjustRightInd/>
              <w:jc w:val="center"/>
              <w:rPr>
                <w:color w:val="000000"/>
                <w:sz w:val="22"/>
                <w:szCs w:val="22"/>
              </w:rPr>
            </w:pPr>
            <w:r>
              <w:rPr>
                <w:color w:val="000000"/>
                <w:sz w:val="22"/>
                <w:szCs w:val="22"/>
              </w:rPr>
              <w:t>Review Time</w:t>
            </w:r>
            <w:r w:rsidRPr="00A50103">
              <w:rPr>
                <w:color w:val="000000"/>
                <w:sz w:val="22"/>
                <w:szCs w:val="22"/>
              </w:rPr>
              <w:t xml:space="preserve"> per Manual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50103" w:rsidRPr="00A33BED" w:rsidP="00A50103" w14:paraId="2C33A72D" w14:textId="77777777">
            <w:pPr>
              <w:widowControl/>
              <w:autoSpaceDE/>
              <w:autoSpaceDN/>
              <w:adjustRightInd/>
              <w:jc w:val="center"/>
              <w:rPr>
                <w:b/>
                <w:color w:val="000000"/>
                <w:sz w:val="22"/>
                <w:szCs w:val="22"/>
              </w:rPr>
            </w:pPr>
            <w:r w:rsidRPr="00A33BED">
              <w:rPr>
                <w:b/>
                <w:color w:val="000000"/>
                <w:sz w:val="22"/>
                <w:szCs w:val="22"/>
              </w:rPr>
              <w:t>Total Estimated Burden Hours</w:t>
            </w:r>
          </w:p>
        </w:tc>
      </w:tr>
      <w:tr w14:paraId="51254056" w14:textId="77777777" w:rsidTr="00801A46">
        <w:tblPrEx>
          <w:tblW w:w="7200" w:type="dxa"/>
          <w:jc w:val="center"/>
          <w:tblLook w:val="04A0"/>
        </w:tblPrEx>
        <w:trPr>
          <w:trHeight w:val="503"/>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A50103" w:rsidRPr="00A50103" w:rsidP="00A50103" w14:paraId="46FAB85F" w14:textId="77777777">
            <w:pPr>
              <w:widowControl/>
              <w:autoSpaceDE/>
              <w:autoSpaceDN/>
              <w:adjustRightInd/>
              <w:jc w:val="center"/>
              <w:rPr>
                <w:color w:val="000000"/>
                <w:sz w:val="22"/>
                <w:szCs w:val="22"/>
              </w:rPr>
            </w:pPr>
            <w:r w:rsidRPr="00A50103">
              <w:rPr>
                <w:color w:val="000000"/>
                <w:sz w:val="22"/>
                <w:szCs w:val="22"/>
              </w:rPr>
              <w:t>438</w:t>
            </w:r>
          </w:p>
        </w:tc>
        <w:tc>
          <w:tcPr>
            <w:tcW w:w="1560" w:type="dxa"/>
            <w:tcBorders>
              <w:top w:val="nil"/>
              <w:left w:val="nil"/>
              <w:bottom w:val="single" w:sz="4" w:space="0" w:color="auto"/>
              <w:right w:val="single" w:sz="4" w:space="0" w:color="auto"/>
            </w:tcBorders>
            <w:shd w:val="clear" w:color="auto" w:fill="auto"/>
            <w:noWrap/>
            <w:vAlign w:val="center"/>
            <w:hideMark/>
          </w:tcPr>
          <w:p w:rsidR="00A50103" w:rsidRPr="00A50103" w:rsidP="00A50103" w14:paraId="1B7FF326" w14:textId="77777777">
            <w:pPr>
              <w:widowControl/>
              <w:autoSpaceDE/>
              <w:autoSpaceDN/>
              <w:adjustRightInd/>
              <w:jc w:val="center"/>
              <w:rPr>
                <w:color w:val="000000"/>
                <w:sz w:val="22"/>
                <w:szCs w:val="22"/>
              </w:rPr>
            </w:pPr>
            <w:r w:rsidRPr="00A50103">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A50103" w:rsidRPr="00A50103" w:rsidP="00A50103" w14:paraId="169FBC18" w14:textId="1AFC3A1F">
            <w:pPr>
              <w:widowControl/>
              <w:autoSpaceDE/>
              <w:autoSpaceDN/>
              <w:adjustRightInd/>
              <w:jc w:val="center"/>
              <w:rPr>
                <w:color w:val="000000"/>
                <w:sz w:val="22"/>
                <w:szCs w:val="22"/>
              </w:rPr>
            </w:pPr>
            <w:r w:rsidRPr="00A50103">
              <w:rPr>
                <w:color w:val="000000"/>
                <w:sz w:val="22"/>
                <w:szCs w:val="22"/>
              </w:rPr>
              <w:t>1</w:t>
            </w:r>
            <w:r>
              <w:rPr>
                <w:color w:val="000000"/>
                <w:sz w:val="22"/>
                <w:szCs w:val="22"/>
              </w:rPr>
              <w:t xml:space="preserve"> hour</w:t>
            </w:r>
          </w:p>
        </w:tc>
        <w:tc>
          <w:tcPr>
            <w:tcW w:w="1560" w:type="dxa"/>
            <w:tcBorders>
              <w:top w:val="nil"/>
              <w:left w:val="nil"/>
              <w:bottom w:val="single" w:sz="4" w:space="0" w:color="auto"/>
              <w:right w:val="single" w:sz="4" w:space="0" w:color="auto"/>
            </w:tcBorders>
            <w:shd w:val="clear" w:color="auto" w:fill="auto"/>
            <w:noWrap/>
            <w:vAlign w:val="center"/>
            <w:hideMark/>
          </w:tcPr>
          <w:p w:rsidR="00A50103" w:rsidRPr="00A33BED" w:rsidP="00A50103" w14:paraId="08FF9C8B" w14:textId="58111183">
            <w:pPr>
              <w:widowControl/>
              <w:autoSpaceDE/>
              <w:autoSpaceDN/>
              <w:adjustRightInd/>
              <w:jc w:val="center"/>
              <w:rPr>
                <w:b/>
                <w:color w:val="000000"/>
                <w:sz w:val="22"/>
                <w:szCs w:val="22"/>
              </w:rPr>
            </w:pPr>
            <w:r w:rsidRPr="00A33BED">
              <w:rPr>
                <w:b/>
                <w:color w:val="000000"/>
                <w:sz w:val="22"/>
                <w:szCs w:val="22"/>
              </w:rPr>
              <w:t>438 hours</w:t>
            </w:r>
          </w:p>
        </w:tc>
      </w:tr>
    </w:tbl>
    <w:p w:rsidR="00A50103" w:rsidP="00A222F2" w14:paraId="1744755D" w14:textId="77777777">
      <w:pPr>
        <w:tabs>
          <w:tab w:val="left" w:pos="846"/>
          <w:tab w:val="left" w:pos="4014"/>
          <w:tab w:val="left" w:pos="6174"/>
        </w:tabs>
        <w:rPr>
          <w:sz w:val="24"/>
        </w:rPr>
      </w:pPr>
    </w:p>
    <w:p w:rsidR="00E843DA" w:rsidP="00A222F2" w14:paraId="5EC19214" w14:textId="77777777">
      <w:pPr>
        <w:tabs>
          <w:tab w:val="left" w:pos="846"/>
          <w:tab w:val="left" w:pos="4014"/>
          <w:tab w:val="left" w:pos="6174"/>
        </w:tabs>
        <w:rPr>
          <w:sz w:val="24"/>
        </w:rPr>
      </w:pPr>
    </w:p>
    <w:p w:rsidR="00BF535D" w:rsidRPr="00656D2D" w:rsidP="003674D4" w14:paraId="430DE26E" w14:textId="2466D8DE">
      <w:pPr>
        <w:pStyle w:val="Heading3"/>
      </w:pPr>
      <w:r>
        <w:t>Section</w:t>
      </w:r>
      <w:r w:rsidRPr="00656D2D">
        <w:t xml:space="preserve"> </w:t>
      </w:r>
      <w:r w:rsidRPr="00656D2D">
        <w:t>571.202</w:t>
      </w:r>
      <w:r w:rsidRPr="00656D2D" w:rsidR="001162CA">
        <w:t>a</w:t>
      </w:r>
      <w:r w:rsidRPr="00656D2D">
        <w:t xml:space="preserve"> (Head restraints)</w:t>
      </w:r>
    </w:p>
    <w:p w:rsidR="00BF535D" w:rsidRPr="00631A17" w14:paraId="06B475A6" w14:textId="77777777">
      <w:pPr>
        <w:tabs>
          <w:tab w:val="left" w:pos="846"/>
          <w:tab w:val="left" w:pos="4014"/>
          <w:tab w:val="left" w:pos="6174"/>
        </w:tabs>
        <w:ind w:left="6174" w:hanging="5328"/>
        <w:rPr>
          <w:sz w:val="24"/>
          <w:highlight w:val="yellow"/>
        </w:rPr>
      </w:pPr>
    </w:p>
    <w:p w:rsidR="00BF535D" w:rsidRPr="00631A17" w:rsidP="00B14073" w14:paraId="2F844C3A" w14:textId="0B695B47">
      <w:pPr>
        <w:pStyle w:val="BodyText"/>
        <w:tabs>
          <w:tab w:val="left" w:pos="0"/>
          <w:tab w:val="clear" w:pos="846"/>
          <w:tab w:val="clear" w:pos="6174"/>
        </w:tabs>
      </w:pPr>
      <w:r w:rsidRPr="00631A17">
        <w:t xml:space="preserve">Federal regulations for head restraints require that the </w:t>
      </w:r>
      <w:r w:rsidR="004646DE">
        <w:t>owner’s manual</w:t>
      </w:r>
      <w:r w:rsidRPr="00631A17">
        <w:t xml:space="preserve"> for each vehicle must include an accurate description of the vehicle’s head restraint system in an easily understandable format.  The owner’s manual must clearly identify which seats are </w:t>
      </w:r>
      <w:r w:rsidRPr="00631A17" w:rsidR="00125CB8">
        <w:t>equipped with head restraints</w:t>
      </w:r>
      <w:r w:rsidRPr="00631A17" w:rsidR="00A57FE7">
        <w:t xml:space="preserve">.  </w:t>
      </w:r>
      <w:r w:rsidRPr="00631A17">
        <w:t>If the head restraints are removable, the owner’s manual must provide instructions on how to remove the head restraint by a deliberate action distinct from any act necessary for adjustment, and how to reinstall head restraints.  The owner’s manual must warn that all head restraints must be reinstalled to properly protect vehicle occupants.  Finally, the owner’s manual must describe, in an easily understandable format</w:t>
      </w:r>
      <w:r w:rsidR="00823323">
        <w:t>,</w:t>
      </w:r>
      <w:r w:rsidRPr="00631A17">
        <w:t xml:space="preserve"> the adjustment of the head restraints and/or seat back to achieve appropriate head restraint position relative to the occupant’s head.  The discussion must include, at a minimum, accurate information on the following topics:</w:t>
      </w:r>
      <w:r w:rsidR="00D00265">
        <w:t xml:space="preserve"> (1) a</w:t>
      </w:r>
      <w:r w:rsidRPr="00631A17">
        <w:t xml:space="preserve"> presentation and explanation of the main components of the vehicle’s head restraints</w:t>
      </w:r>
      <w:r w:rsidR="00D00265">
        <w:t>; (2) t</w:t>
      </w:r>
      <w:r w:rsidRPr="00631A17">
        <w:t>he basic requirements for proper head restraint operation, including an explanation of the actions that may affect the proper functioning of the head restraints</w:t>
      </w:r>
      <w:r w:rsidR="00D00265">
        <w:t>; (3) t</w:t>
      </w:r>
      <w:r w:rsidRPr="00631A17">
        <w:t>he basic requirements for proper positioning of a head restraint in relation to an occupant’s head position, including information regarding the proper positioning of the center of gravity of an occupant’s head in relation to the head restraint.</w:t>
      </w:r>
    </w:p>
    <w:p w:rsidR="00BF535D" w:rsidRPr="00631A17" w14:paraId="016D1096" w14:textId="77777777">
      <w:pPr>
        <w:tabs>
          <w:tab w:val="left" w:pos="846"/>
          <w:tab w:val="left" w:pos="4014"/>
          <w:tab w:val="left" w:pos="6174"/>
        </w:tabs>
        <w:ind w:left="6174" w:hanging="5328"/>
        <w:rPr>
          <w:sz w:val="24"/>
          <w:highlight w:val="yellow"/>
        </w:rPr>
      </w:pPr>
    </w:p>
    <w:p w:rsidR="009C376A" w:rsidP="009C376A" w14:paraId="5021F0DB" w14:textId="398509AD">
      <w:pPr>
        <w:tabs>
          <w:tab w:val="left" w:pos="-144"/>
          <w:tab w:val="left" w:pos="3024"/>
          <w:tab w:val="left" w:pos="5184"/>
        </w:tabs>
        <w:rPr>
          <w:sz w:val="24"/>
        </w:rPr>
      </w:pPr>
      <w:r w:rsidRPr="00631A17">
        <w:rPr>
          <w:sz w:val="24"/>
        </w:rPr>
        <w:t>There is no</w:t>
      </w:r>
      <w:r w:rsidRPr="00965774">
        <w:rPr>
          <w:sz w:val="24"/>
        </w:rPr>
        <w:t xml:space="preserve"> burden associated with using </w:t>
      </w:r>
      <w:r>
        <w:rPr>
          <w:sz w:val="24"/>
        </w:rPr>
        <w:t xml:space="preserve">text </w:t>
      </w:r>
      <w:r w:rsidR="003902A0">
        <w:rPr>
          <w:sz w:val="24"/>
        </w:rPr>
        <w:t>and images which</w:t>
      </w:r>
      <w:r>
        <w:rPr>
          <w:sz w:val="24"/>
        </w:rPr>
        <w:t xml:space="preserve"> the manufacturer had previously used in </w:t>
      </w:r>
      <w:r w:rsidR="004646DE">
        <w:rPr>
          <w:sz w:val="24"/>
        </w:rPr>
        <w:t>owner’s manual</w:t>
      </w:r>
      <w:r w:rsidRPr="00965774">
        <w:rPr>
          <w:sz w:val="24"/>
        </w:rPr>
        <w:t>s because the text and statements are on file and available.</w:t>
      </w:r>
      <w:r w:rsidR="009C0368">
        <w:rPr>
          <w:sz w:val="24"/>
        </w:rPr>
        <w:t xml:space="preserve">  </w:t>
      </w:r>
      <w:r>
        <w:rPr>
          <w:sz w:val="24"/>
        </w:rPr>
        <w:t xml:space="preserve">However, manufacturers would need to </w:t>
      </w:r>
      <w:r w:rsidR="003902A0">
        <w:rPr>
          <w:sz w:val="24"/>
        </w:rPr>
        <w:t xml:space="preserve">update </w:t>
      </w:r>
      <w:r>
        <w:rPr>
          <w:sz w:val="24"/>
        </w:rPr>
        <w:t xml:space="preserve">the manuals to include the latest technical information, and this could be done on an annual basis.  </w:t>
      </w:r>
      <w:r w:rsidR="006A5055">
        <w:rPr>
          <w:sz w:val="24"/>
        </w:rPr>
        <w:t xml:space="preserve">There is an average of 438 model lines each year that include </w:t>
      </w:r>
      <w:r w:rsidRPr="006A5055" w:rsidR="006A5055">
        <w:rPr>
          <w:sz w:val="24"/>
        </w:rPr>
        <w:t>head restraint system</w:t>
      </w:r>
      <w:r w:rsidR="006A5055">
        <w:rPr>
          <w:sz w:val="24"/>
        </w:rPr>
        <w:t xml:space="preserve"> information in the owner’s manual.</w:t>
      </w:r>
      <w:r w:rsidR="00E66A63">
        <w:rPr>
          <w:sz w:val="24"/>
        </w:rPr>
        <w:t xml:space="preserve">  </w:t>
      </w:r>
      <w:r>
        <w:rPr>
          <w:sz w:val="24"/>
        </w:rPr>
        <w:t xml:space="preserve">It is estimated that about 25 percent of the </w:t>
      </w:r>
      <w:r w:rsidR="004646DE">
        <w:rPr>
          <w:sz w:val="24"/>
        </w:rPr>
        <w:t>owner’s manual</w:t>
      </w:r>
      <w:r>
        <w:rPr>
          <w:sz w:val="24"/>
        </w:rPr>
        <w:t xml:space="preserve">s need major revision each year.  The estimated burden to produce the required text and information is based on technical writing to consolidate the required new facts and/or information into text suitable for publication in the </w:t>
      </w:r>
      <w:r w:rsidR="004646DE">
        <w:rPr>
          <w:sz w:val="24"/>
        </w:rPr>
        <w:t>owner’s manual</w:t>
      </w:r>
      <w:r>
        <w:rPr>
          <w:sz w:val="24"/>
        </w:rPr>
        <w:t xml:space="preserve">.  Since </w:t>
      </w:r>
      <w:r w:rsidR="00A57FE7">
        <w:rPr>
          <w:sz w:val="24"/>
        </w:rPr>
        <w:t>all</w:t>
      </w:r>
      <w:r>
        <w:rPr>
          <w:sz w:val="24"/>
        </w:rPr>
        <w:t xml:space="preserve"> of</w:t>
      </w:r>
      <w:r>
        <w:rPr>
          <w:sz w:val="24"/>
        </w:rPr>
        <w:t xml:space="preserve"> the background information dealing with head restraints is </w:t>
      </w:r>
      <w:r w:rsidR="00A57FE7">
        <w:rPr>
          <w:sz w:val="24"/>
        </w:rPr>
        <w:t>developed by</w:t>
      </w:r>
      <w:r>
        <w:rPr>
          <w:sz w:val="24"/>
        </w:rPr>
        <w:t xml:space="preserve"> the manufacturers</w:t>
      </w:r>
      <w:r w:rsidR="00E66A63">
        <w:rPr>
          <w:sz w:val="24"/>
        </w:rPr>
        <w:t>’</w:t>
      </w:r>
      <w:r>
        <w:rPr>
          <w:sz w:val="24"/>
        </w:rPr>
        <w:t xml:space="preserve"> engineering staff, </w:t>
      </w:r>
      <w:r w:rsidR="004646DE">
        <w:rPr>
          <w:sz w:val="24"/>
        </w:rPr>
        <w:t>NHTSA</w:t>
      </w:r>
      <w:r>
        <w:rPr>
          <w:sz w:val="24"/>
        </w:rPr>
        <w:t xml:space="preserve"> </w:t>
      </w:r>
      <w:r w:rsidR="004646DE">
        <w:rPr>
          <w:sz w:val="24"/>
        </w:rPr>
        <w:t xml:space="preserve">estimates </w:t>
      </w:r>
      <w:r>
        <w:rPr>
          <w:sz w:val="24"/>
        </w:rPr>
        <w:t xml:space="preserve">that no more than 5 hours of effort should be needed to compile the new </w:t>
      </w:r>
      <w:r w:rsidR="00A57FE7">
        <w:rPr>
          <w:sz w:val="24"/>
        </w:rPr>
        <w:t xml:space="preserve">vehicle </w:t>
      </w:r>
      <w:r>
        <w:rPr>
          <w:sz w:val="24"/>
        </w:rPr>
        <w:t>text material</w:t>
      </w:r>
      <w:r w:rsidR="00A57FE7">
        <w:rPr>
          <w:sz w:val="24"/>
        </w:rPr>
        <w:t>.  While carry-over vehicle owner’s manuals require no new information, these manuals are reviewed for information accuracy</w:t>
      </w:r>
      <w:r w:rsidR="009C0368">
        <w:rPr>
          <w:sz w:val="24"/>
        </w:rPr>
        <w:t xml:space="preserve"> and this burden is estimated to be an hour</w:t>
      </w:r>
      <w:r w:rsidR="00A57FE7">
        <w:rPr>
          <w:sz w:val="24"/>
        </w:rPr>
        <w:t>.</w:t>
      </w:r>
      <w:r w:rsidR="00DC728E">
        <w:rPr>
          <w:sz w:val="24"/>
        </w:rPr>
        <w:t xml:space="preserve">  Therefore, </w:t>
      </w:r>
      <w:r w:rsidRPr="00C145D5" w:rsidR="00DC728E">
        <w:rPr>
          <w:sz w:val="24"/>
        </w:rPr>
        <w:t xml:space="preserve">NHTSA estimates the total annual burden hours for </w:t>
      </w:r>
      <w:r w:rsidR="00B7724A">
        <w:rPr>
          <w:sz w:val="24"/>
        </w:rPr>
        <w:t>section</w:t>
      </w:r>
      <w:r w:rsidR="00782211">
        <w:rPr>
          <w:sz w:val="24"/>
        </w:rPr>
        <w:t xml:space="preserve"> </w:t>
      </w:r>
      <w:r w:rsidR="00DC728E">
        <w:rPr>
          <w:sz w:val="24"/>
        </w:rPr>
        <w:t>571.202a h</w:t>
      </w:r>
      <w:r w:rsidRPr="00DC728E" w:rsidR="00DC728E">
        <w:rPr>
          <w:sz w:val="24"/>
        </w:rPr>
        <w:t>ead restraints</w:t>
      </w:r>
      <w:r w:rsidRPr="008F3529" w:rsidR="00DC728E">
        <w:rPr>
          <w:sz w:val="24"/>
        </w:rPr>
        <w:t xml:space="preserve"> </w:t>
      </w:r>
      <w:r w:rsidR="00DC728E">
        <w:rPr>
          <w:sz w:val="24"/>
        </w:rPr>
        <w:t>information</w:t>
      </w:r>
      <w:r w:rsidRPr="00C145D5" w:rsidR="00DC728E">
        <w:rPr>
          <w:sz w:val="24"/>
        </w:rPr>
        <w:t xml:space="preserve"> to be included in owner’s manuals is </w:t>
      </w:r>
      <w:r w:rsidR="00DC728E">
        <w:rPr>
          <w:sz w:val="24"/>
        </w:rPr>
        <w:t>876</w:t>
      </w:r>
      <w:r w:rsidRPr="00DF2FB3" w:rsidR="00DC728E">
        <w:rPr>
          <w:sz w:val="24"/>
        </w:rPr>
        <w:t xml:space="preserve"> </w:t>
      </w:r>
      <w:r w:rsidRPr="00C145D5" w:rsidR="00DC728E">
        <w:rPr>
          <w:sz w:val="24"/>
        </w:rPr>
        <w:t>hours</w:t>
      </w:r>
      <w:r w:rsidR="00DC728E">
        <w:rPr>
          <w:sz w:val="24"/>
        </w:rPr>
        <w:t>:  547.5 hours for new or refreshed vehicle models</w:t>
      </w:r>
      <w:r w:rsidRPr="00C145D5" w:rsidR="00DC728E">
        <w:rPr>
          <w:sz w:val="24"/>
        </w:rPr>
        <w:t xml:space="preserve"> (</w:t>
      </w:r>
      <w:r w:rsidR="00DC728E">
        <w:rPr>
          <w:sz w:val="24"/>
        </w:rPr>
        <w:t>438</w:t>
      </w:r>
      <w:r w:rsidRPr="00C145D5" w:rsidR="00DC728E">
        <w:rPr>
          <w:sz w:val="24"/>
        </w:rPr>
        <w:t xml:space="preserve"> model lines </w:t>
      </w:r>
      <w:r w:rsidR="00995B5E">
        <w:rPr>
          <w:sz w:val="24"/>
        </w:rPr>
        <w:t>×</w:t>
      </w:r>
      <w:r w:rsidRPr="00C145D5" w:rsidR="00DC728E">
        <w:rPr>
          <w:sz w:val="24"/>
        </w:rPr>
        <w:t xml:space="preserve"> </w:t>
      </w:r>
      <w:r w:rsidR="00DC728E">
        <w:rPr>
          <w:sz w:val="24"/>
        </w:rPr>
        <w:t>25</w:t>
      </w:r>
      <w:r w:rsidRPr="00C145D5" w:rsidR="00DC728E">
        <w:rPr>
          <w:sz w:val="24"/>
        </w:rPr>
        <w:t xml:space="preserve">% x </w:t>
      </w:r>
      <w:r w:rsidR="00DC728E">
        <w:rPr>
          <w:sz w:val="24"/>
        </w:rPr>
        <w:t>5</w:t>
      </w:r>
      <w:r w:rsidRPr="00C145D5" w:rsidR="00DC728E">
        <w:rPr>
          <w:sz w:val="24"/>
        </w:rPr>
        <w:t xml:space="preserve"> hour</w:t>
      </w:r>
      <w:r w:rsidR="00DC728E">
        <w:rPr>
          <w:sz w:val="24"/>
        </w:rPr>
        <w:t>s</w:t>
      </w:r>
      <w:r w:rsidRPr="00C145D5" w:rsidR="00DC728E">
        <w:rPr>
          <w:sz w:val="24"/>
        </w:rPr>
        <w:t xml:space="preserve"> </w:t>
      </w:r>
      <w:r w:rsidR="00995B5E">
        <w:rPr>
          <w:sz w:val="24"/>
        </w:rPr>
        <w:t>×</w:t>
      </w:r>
      <w:r w:rsidR="00DC728E">
        <w:rPr>
          <w:sz w:val="24"/>
        </w:rPr>
        <w:t xml:space="preserve"> </w:t>
      </w:r>
      <w:r w:rsidRPr="00C145D5" w:rsidR="00DC728E">
        <w:rPr>
          <w:sz w:val="24"/>
        </w:rPr>
        <w:t>1 manual per model)</w:t>
      </w:r>
      <w:r w:rsidR="00DC728E">
        <w:rPr>
          <w:sz w:val="24"/>
        </w:rPr>
        <w:t xml:space="preserve"> and 328.5 hours for carry-over vehicle models </w:t>
      </w:r>
      <w:r w:rsidRPr="00C145D5" w:rsidR="00DC728E">
        <w:rPr>
          <w:sz w:val="24"/>
        </w:rPr>
        <w:t>(</w:t>
      </w:r>
      <w:r w:rsidR="00DC728E">
        <w:rPr>
          <w:sz w:val="24"/>
        </w:rPr>
        <w:t>438</w:t>
      </w:r>
      <w:r w:rsidRPr="00C145D5" w:rsidR="00DC728E">
        <w:rPr>
          <w:sz w:val="24"/>
        </w:rPr>
        <w:t xml:space="preserve"> model lines </w:t>
      </w:r>
      <w:r w:rsidR="00995B5E">
        <w:rPr>
          <w:sz w:val="24"/>
        </w:rPr>
        <w:t>×</w:t>
      </w:r>
      <w:r w:rsidRPr="00C145D5" w:rsidR="00DC728E">
        <w:rPr>
          <w:sz w:val="24"/>
        </w:rPr>
        <w:t xml:space="preserve"> </w:t>
      </w:r>
      <w:r w:rsidR="00DC728E">
        <w:rPr>
          <w:sz w:val="24"/>
        </w:rPr>
        <w:t>75</w:t>
      </w:r>
      <w:r w:rsidRPr="00C145D5" w:rsidR="00DC728E">
        <w:rPr>
          <w:sz w:val="24"/>
        </w:rPr>
        <w:t xml:space="preserve">% </w:t>
      </w:r>
      <w:r w:rsidR="00995B5E">
        <w:rPr>
          <w:sz w:val="24"/>
        </w:rPr>
        <w:t>×</w:t>
      </w:r>
      <w:r w:rsidRPr="00C145D5" w:rsidR="00DC728E">
        <w:rPr>
          <w:sz w:val="24"/>
        </w:rPr>
        <w:t xml:space="preserve"> </w:t>
      </w:r>
      <w:r w:rsidR="00DC728E">
        <w:rPr>
          <w:sz w:val="24"/>
        </w:rPr>
        <w:t>1</w:t>
      </w:r>
      <w:r w:rsidRPr="00C145D5" w:rsidR="00DC728E">
        <w:rPr>
          <w:sz w:val="24"/>
        </w:rPr>
        <w:t xml:space="preserve"> hour </w:t>
      </w:r>
      <w:r w:rsidR="00995B5E">
        <w:rPr>
          <w:sz w:val="24"/>
        </w:rPr>
        <w:t>×</w:t>
      </w:r>
      <w:r w:rsidR="00DC728E">
        <w:rPr>
          <w:sz w:val="24"/>
        </w:rPr>
        <w:t xml:space="preserve"> </w:t>
      </w:r>
      <w:r w:rsidRPr="00C145D5" w:rsidR="00DC728E">
        <w:rPr>
          <w:sz w:val="24"/>
        </w:rPr>
        <w:t>1 manual per model).</w:t>
      </w:r>
    </w:p>
    <w:p w:rsidR="009C376A" w:rsidP="009C376A" w14:paraId="4121DB66" w14:textId="77777777">
      <w:pPr>
        <w:tabs>
          <w:tab w:val="left" w:pos="-144"/>
          <w:tab w:val="left" w:pos="3024"/>
          <w:tab w:val="left" w:pos="5184"/>
        </w:tabs>
        <w:rPr>
          <w:sz w:val="24"/>
        </w:rPr>
      </w:pPr>
    </w:p>
    <w:p w:rsidR="009C376A" w:rsidP="009C376A" w14:paraId="2935EA2D" w14:textId="77777777">
      <w:pPr>
        <w:tabs>
          <w:tab w:val="left" w:pos="-144"/>
          <w:tab w:val="left" w:pos="3024"/>
          <w:tab w:val="left" w:pos="5184"/>
        </w:tabs>
        <w:ind w:left="-990"/>
        <w:rPr>
          <w:sz w:val="24"/>
        </w:rPr>
      </w:pPr>
    </w:p>
    <w:p w:rsidR="00E66A63" w:rsidP="00801A46" w14:paraId="7510281F" w14:textId="1D052B85">
      <w:pPr>
        <w:tabs>
          <w:tab w:val="left" w:pos="6174"/>
        </w:tabs>
        <w:jc w:val="center"/>
        <w:rPr>
          <w:sz w:val="24"/>
        </w:rPr>
      </w:pPr>
      <w:r>
        <w:rPr>
          <w:sz w:val="24"/>
        </w:rPr>
        <w:t>Section</w:t>
      </w:r>
      <w:r w:rsidRPr="0092086C">
        <w:rPr>
          <w:sz w:val="24"/>
        </w:rPr>
        <w:t xml:space="preserve"> </w:t>
      </w:r>
      <w:r>
        <w:rPr>
          <w:sz w:val="24"/>
        </w:rPr>
        <w:t xml:space="preserve">571.202a </w:t>
      </w:r>
      <w:r w:rsidRPr="00E66A63">
        <w:rPr>
          <w:sz w:val="24"/>
        </w:rPr>
        <w:t xml:space="preserve">Head </w:t>
      </w:r>
      <w:r w:rsidR="00E94F30">
        <w:rPr>
          <w:sz w:val="24"/>
        </w:rPr>
        <w:t>R</w:t>
      </w:r>
      <w:r w:rsidRPr="00E66A63">
        <w:rPr>
          <w:sz w:val="24"/>
        </w:rPr>
        <w:t xml:space="preserve">estraints </w:t>
      </w:r>
      <w:r>
        <w:rPr>
          <w:sz w:val="24"/>
        </w:rPr>
        <w:t>Burden Hours</w:t>
      </w:r>
    </w:p>
    <w:tbl>
      <w:tblPr>
        <w:tblW w:w="8700" w:type="dxa"/>
        <w:jc w:val="center"/>
        <w:tblLook w:val="04A0"/>
      </w:tblPr>
      <w:tblGrid>
        <w:gridCol w:w="1740"/>
        <w:gridCol w:w="1740"/>
        <w:gridCol w:w="1740"/>
        <w:gridCol w:w="1740"/>
        <w:gridCol w:w="1740"/>
      </w:tblGrid>
      <w:tr w14:paraId="2D2CD989" w14:textId="77777777" w:rsidTr="00801A46">
        <w:tblPrEx>
          <w:tblW w:w="8700" w:type="dxa"/>
          <w:jc w:val="center"/>
          <w:tblLook w:val="04A0"/>
        </w:tblPrEx>
        <w:trPr>
          <w:trHeight w:val="1110"/>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2A4" w:rsidRPr="00FE12A4" w:rsidP="00CE7AA4" w14:paraId="3DA15BD6" w14:textId="77777777">
            <w:pPr>
              <w:widowControl/>
              <w:autoSpaceDE/>
              <w:autoSpaceDN/>
              <w:adjustRightInd/>
              <w:jc w:val="center"/>
              <w:rPr>
                <w:color w:val="000000"/>
                <w:sz w:val="22"/>
                <w:szCs w:val="22"/>
              </w:rPr>
            </w:pPr>
            <w:r w:rsidRPr="00FE12A4">
              <w:rPr>
                <w:color w:val="000000"/>
                <w:sz w:val="22"/>
                <w:szCs w:val="22"/>
              </w:rPr>
              <w:t>Vehicle Model Lines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E12A4" w:rsidRPr="00FE12A4" w:rsidP="00CE7AA4" w14:paraId="724CF868" w14:textId="77777777">
            <w:pPr>
              <w:widowControl/>
              <w:autoSpaceDE/>
              <w:autoSpaceDN/>
              <w:adjustRightInd/>
              <w:jc w:val="center"/>
              <w:rPr>
                <w:color w:val="000000"/>
                <w:sz w:val="22"/>
                <w:szCs w:val="22"/>
              </w:rPr>
            </w:pPr>
            <w:r w:rsidRPr="00FE12A4">
              <w:rPr>
                <w:color w:val="000000"/>
                <w:sz w:val="22"/>
                <w:szCs w:val="22"/>
              </w:rPr>
              <w:t>Percent Models New or Carry-over</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E12A4" w:rsidRPr="00FE12A4" w:rsidP="00CE7AA4" w14:paraId="0DE29B8E" w14:textId="77777777">
            <w:pPr>
              <w:widowControl/>
              <w:autoSpaceDE/>
              <w:autoSpaceDN/>
              <w:adjustRightInd/>
              <w:jc w:val="center"/>
              <w:rPr>
                <w:color w:val="000000"/>
                <w:sz w:val="22"/>
                <w:szCs w:val="22"/>
              </w:rPr>
            </w:pPr>
            <w:r w:rsidRPr="00FE12A4">
              <w:rPr>
                <w:color w:val="000000"/>
                <w:sz w:val="22"/>
                <w:szCs w:val="22"/>
              </w:rPr>
              <w:t>Time to Prepare Information</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E12A4" w:rsidRPr="00FE12A4" w:rsidP="00CE7AA4" w14:paraId="49764E1C" w14:textId="77777777">
            <w:pPr>
              <w:widowControl/>
              <w:autoSpaceDE/>
              <w:autoSpaceDN/>
              <w:adjustRightInd/>
              <w:jc w:val="center"/>
              <w:rPr>
                <w:color w:val="000000"/>
                <w:sz w:val="22"/>
                <w:szCs w:val="22"/>
              </w:rPr>
            </w:pPr>
            <w:r w:rsidRPr="00FE12A4">
              <w:rPr>
                <w:color w:val="000000"/>
                <w:sz w:val="22"/>
                <w:szCs w:val="22"/>
              </w:rPr>
              <w:t>No. of Manuals per Vehicle Model</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E12A4" w:rsidRPr="00FE12A4" w:rsidP="00CE7AA4" w14:paraId="5A9F5280" w14:textId="77777777">
            <w:pPr>
              <w:widowControl/>
              <w:autoSpaceDE/>
              <w:autoSpaceDN/>
              <w:adjustRightInd/>
              <w:jc w:val="center"/>
              <w:rPr>
                <w:color w:val="000000"/>
                <w:sz w:val="22"/>
                <w:szCs w:val="22"/>
              </w:rPr>
            </w:pPr>
            <w:r w:rsidRPr="00FE12A4">
              <w:rPr>
                <w:color w:val="000000"/>
                <w:sz w:val="22"/>
                <w:szCs w:val="22"/>
              </w:rPr>
              <w:t>Total Estimated Burden Hours</w:t>
            </w:r>
          </w:p>
        </w:tc>
      </w:tr>
      <w:tr w14:paraId="6AB462C3" w14:textId="77777777" w:rsidTr="00FE12A4">
        <w:tblPrEx>
          <w:tblW w:w="8700" w:type="dxa"/>
          <w:jc w:val="center"/>
          <w:tblLook w:val="04A0"/>
        </w:tblPrEx>
        <w:trPr>
          <w:trHeight w:val="360"/>
          <w:jc w:val="center"/>
        </w:trPr>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12A4" w:rsidRPr="00FE12A4" w:rsidP="00CE7AA4" w14:paraId="2CA218DD" w14:textId="77777777">
            <w:pPr>
              <w:widowControl/>
              <w:autoSpaceDE/>
              <w:autoSpaceDN/>
              <w:adjustRightInd/>
              <w:jc w:val="center"/>
              <w:rPr>
                <w:color w:val="000000"/>
                <w:sz w:val="22"/>
                <w:szCs w:val="22"/>
              </w:rPr>
            </w:pPr>
            <w:r w:rsidRPr="00FE12A4">
              <w:rPr>
                <w:color w:val="000000"/>
                <w:sz w:val="22"/>
                <w:szCs w:val="22"/>
              </w:rPr>
              <w:t>438</w:t>
            </w:r>
          </w:p>
        </w:tc>
        <w:tc>
          <w:tcPr>
            <w:tcW w:w="6960" w:type="dxa"/>
            <w:gridSpan w:val="4"/>
            <w:tcBorders>
              <w:top w:val="single" w:sz="4" w:space="0" w:color="auto"/>
              <w:left w:val="nil"/>
              <w:bottom w:val="single" w:sz="4" w:space="0" w:color="auto"/>
              <w:right w:val="single" w:sz="4" w:space="0" w:color="000000"/>
            </w:tcBorders>
            <w:shd w:val="clear" w:color="000000" w:fill="F2F2F2"/>
            <w:vAlign w:val="center"/>
            <w:hideMark/>
          </w:tcPr>
          <w:p w:rsidR="00FE12A4" w:rsidRPr="00FE12A4" w:rsidP="00CE7AA4" w14:paraId="61A0A3AF" w14:textId="77777777">
            <w:pPr>
              <w:widowControl/>
              <w:autoSpaceDE/>
              <w:autoSpaceDN/>
              <w:adjustRightInd/>
              <w:rPr>
                <w:color w:val="000000"/>
                <w:sz w:val="22"/>
                <w:szCs w:val="22"/>
              </w:rPr>
            </w:pPr>
            <w:r w:rsidRPr="00FE12A4">
              <w:rPr>
                <w:color w:val="000000"/>
                <w:sz w:val="22"/>
                <w:szCs w:val="22"/>
              </w:rPr>
              <w:t>New or Refreshed Models</w:t>
            </w:r>
          </w:p>
        </w:tc>
      </w:tr>
      <w:tr w14:paraId="764E5ECB" w14:textId="77777777" w:rsidTr="00801A46">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FE12A4" w:rsidRPr="00FE12A4" w:rsidP="00CE7AA4" w14:paraId="253DCC27" w14:textId="77777777">
            <w:pPr>
              <w:widowControl/>
              <w:autoSpaceDE/>
              <w:autoSpaceDN/>
              <w:adjustRightInd/>
              <w:rPr>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hideMark/>
          </w:tcPr>
          <w:p w:rsidR="00FE12A4" w:rsidRPr="00FE12A4" w:rsidP="00CE7AA4" w14:paraId="4ECDAA91" w14:textId="77777777">
            <w:pPr>
              <w:widowControl/>
              <w:autoSpaceDE/>
              <w:autoSpaceDN/>
              <w:adjustRightInd/>
              <w:jc w:val="center"/>
              <w:rPr>
                <w:color w:val="000000"/>
                <w:sz w:val="22"/>
                <w:szCs w:val="22"/>
              </w:rPr>
            </w:pPr>
            <w:r w:rsidRPr="00FE12A4">
              <w:rPr>
                <w:color w:val="000000"/>
                <w:sz w:val="22"/>
                <w:szCs w:val="22"/>
              </w:rPr>
              <w:t>25%</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43155192" w14:textId="77777777">
            <w:pPr>
              <w:widowControl/>
              <w:autoSpaceDE/>
              <w:autoSpaceDN/>
              <w:adjustRightInd/>
              <w:jc w:val="center"/>
              <w:rPr>
                <w:color w:val="000000"/>
                <w:sz w:val="22"/>
                <w:szCs w:val="22"/>
              </w:rPr>
            </w:pPr>
            <w:r w:rsidRPr="00FE12A4">
              <w:rPr>
                <w:color w:val="000000"/>
                <w:sz w:val="22"/>
                <w:szCs w:val="22"/>
              </w:rPr>
              <w:t>5</w:t>
            </w:r>
            <w:r>
              <w:rPr>
                <w:color w:val="000000"/>
                <w:sz w:val="22"/>
                <w:szCs w:val="22"/>
              </w:rPr>
              <w:t xml:space="preserve"> hours</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23E7202A" w14:textId="77777777">
            <w:pPr>
              <w:widowControl/>
              <w:autoSpaceDE/>
              <w:autoSpaceDN/>
              <w:adjustRightInd/>
              <w:jc w:val="center"/>
              <w:rPr>
                <w:color w:val="000000"/>
                <w:sz w:val="22"/>
                <w:szCs w:val="22"/>
              </w:rPr>
            </w:pPr>
            <w:r w:rsidRPr="00FE12A4">
              <w:rPr>
                <w:color w:val="000000"/>
                <w:sz w:val="22"/>
                <w:szCs w:val="22"/>
              </w:rPr>
              <w:t>1</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74C9A1BA" w14:textId="6BD570BE">
            <w:pPr>
              <w:widowControl/>
              <w:autoSpaceDE/>
              <w:autoSpaceDN/>
              <w:adjustRightInd/>
              <w:jc w:val="center"/>
              <w:rPr>
                <w:color w:val="000000"/>
                <w:sz w:val="22"/>
                <w:szCs w:val="22"/>
              </w:rPr>
            </w:pPr>
            <w:r w:rsidRPr="00FE12A4">
              <w:rPr>
                <w:color w:val="000000"/>
                <w:sz w:val="22"/>
                <w:szCs w:val="22"/>
              </w:rPr>
              <w:t>547.5</w:t>
            </w:r>
            <w:r>
              <w:rPr>
                <w:color w:val="000000"/>
                <w:sz w:val="22"/>
                <w:szCs w:val="22"/>
              </w:rPr>
              <w:t xml:space="preserve"> hrs.</w:t>
            </w:r>
          </w:p>
        </w:tc>
      </w:tr>
      <w:tr w14:paraId="52FDE498" w14:textId="77777777" w:rsidTr="00FE12A4">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FE12A4" w:rsidRPr="00FE12A4" w:rsidP="00CE7AA4" w14:paraId="37978643" w14:textId="77777777">
            <w:pPr>
              <w:widowControl/>
              <w:autoSpaceDE/>
              <w:autoSpaceDN/>
              <w:adjustRightInd/>
              <w:rPr>
                <w:color w:val="000000"/>
                <w:sz w:val="22"/>
                <w:szCs w:val="22"/>
              </w:rPr>
            </w:pPr>
          </w:p>
        </w:tc>
        <w:tc>
          <w:tcPr>
            <w:tcW w:w="6960" w:type="dxa"/>
            <w:gridSpan w:val="4"/>
            <w:tcBorders>
              <w:top w:val="single" w:sz="4" w:space="0" w:color="auto"/>
              <w:left w:val="nil"/>
              <w:bottom w:val="single" w:sz="4" w:space="0" w:color="auto"/>
              <w:right w:val="single" w:sz="4" w:space="0" w:color="000000"/>
            </w:tcBorders>
            <w:shd w:val="clear" w:color="000000" w:fill="F2F2F2"/>
            <w:vAlign w:val="center"/>
            <w:hideMark/>
          </w:tcPr>
          <w:p w:rsidR="00FE12A4" w:rsidRPr="00FE12A4" w:rsidP="00CE7AA4" w14:paraId="4B067D33" w14:textId="77777777">
            <w:pPr>
              <w:widowControl/>
              <w:autoSpaceDE/>
              <w:autoSpaceDN/>
              <w:adjustRightInd/>
              <w:rPr>
                <w:color w:val="000000"/>
                <w:sz w:val="22"/>
                <w:szCs w:val="22"/>
              </w:rPr>
            </w:pPr>
            <w:r w:rsidRPr="00FE12A4">
              <w:rPr>
                <w:color w:val="000000"/>
                <w:sz w:val="22"/>
                <w:szCs w:val="22"/>
              </w:rPr>
              <w:t>Carry-over Models</w:t>
            </w:r>
          </w:p>
        </w:tc>
      </w:tr>
      <w:tr w14:paraId="52BA848C" w14:textId="77777777" w:rsidTr="00801A46">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FE12A4" w:rsidRPr="00FE12A4" w:rsidP="00CE7AA4" w14:paraId="7137779A" w14:textId="77777777">
            <w:pPr>
              <w:widowControl/>
              <w:autoSpaceDE/>
              <w:autoSpaceDN/>
              <w:adjustRightInd/>
              <w:rPr>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hideMark/>
          </w:tcPr>
          <w:p w:rsidR="00FE12A4" w:rsidRPr="00FE12A4" w:rsidP="00CE7AA4" w14:paraId="77F44DB9" w14:textId="77777777">
            <w:pPr>
              <w:widowControl/>
              <w:autoSpaceDE/>
              <w:autoSpaceDN/>
              <w:adjustRightInd/>
              <w:jc w:val="center"/>
              <w:rPr>
                <w:color w:val="000000"/>
                <w:sz w:val="22"/>
                <w:szCs w:val="22"/>
              </w:rPr>
            </w:pPr>
            <w:r w:rsidRPr="00FE12A4">
              <w:rPr>
                <w:color w:val="000000"/>
                <w:sz w:val="22"/>
                <w:szCs w:val="22"/>
              </w:rPr>
              <w:t>75%</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725698EE" w14:textId="77777777">
            <w:pPr>
              <w:widowControl/>
              <w:autoSpaceDE/>
              <w:autoSpaceDN/>
              <w:adjustRightInd/>
              <w:jc w:val="center"/>
              <w:rPr>
                <w:color w:val="000000"/>
                <w:sz w:val="22"/>
                <w:szCs w:val="22"/>
              </w:rPr>
            </w:pPr>
            <w:r w:rsidRPr="00FE12A4">
              <w:rPr>
                <w:color w:val="000000"/>
                <w:sz w:val="22"/>
                <w:szCs w:val="22"/>
              </w:rPr>
              <w:t>1</w:t>
            </w:r>
            <w:r>
              <w:rPr>
                <w:color w:val="000000"/>
                <w:sz w:val="22"/>
                <w:szCs w:val="22"/>
              </w:rPr>
              <w:t xml:space="preserve"> hour</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7F35E3DC" w14:textId="77777777">
            <w:pPr>
              <w:widowControl/>
              <w:autoSpaceDE/>
              <w:autoSpaceDN/>
              <w:adjustRightInd/>
              <w:jc w:val="center"/>
              <w:rPr>
                <w:color w:val="000000"/>
                <w:sz w:val="22"/>
                <w:szCs w:val="22"/>
              </w:rPr>
            </w:pPr>
            <w:r w:rsidRPr="00FE12A4">
              <w:rPr>
                <w:color w:val="000000"/>
                <w:sz w:val="22"/>
                <w:szCs w:val="22"/>
              </w:rPr>
              <w:t>1</w:t>
            </w:r>
          </w:p>
        </w:tc>
        <w:tc>
          <w:tcPr>
            <w:tcW w:w="1740" w:type="dxa"/>
            <w:tcBorders>
              <w:top w:val="nil"/>
              <w:left w:val="nil"/>
              <w:bottom w:val="single" w:sz="4" w:space="0" w:color="auto"/>
              <w:right w:val="single" w:sz="4" w:space="0" w:color="auto"/>
            </w:tcBorders>
            <w:shd w:val="clear" w:color="auto" w:fill="auto"/>
            <w:noWrap/>
            <w:vAlign w:val="center"/>
            <w:hideMark/>
          </w:tcPr>
          <w:p w:rsidR="00FE12A4" w:rsidRPr="00FE12A4" w:rsidP="00CE7AA4" w14:paraId="5173636F" w14:textId="557B6EDF">
            <w:pPr>
              <w:widowControl/>
              <w:autoSpaceDE/>
              <w:autoSpaceDN/>
              <w:adjustRightInd/>
              <w:jc w:val="center"/>
              <w:rPr>
                <w:color w:val="000000"/>
                <w:sz w:val="22"/>
                <w:szCs w:val="22"/>
              </w:rPr>
            </w:pPr>
            <w:r w:rsidRPr="00FE12A4">
              <w:rPr>
                <w:color w:val="000000"/>
                <w:sz w:val="22"/>
                <w:szCs w:val="22"/>
              </w:rPr>
              <w:t>328.5</w:t>
            </w:r>
            <w:r>
              <w:rPr>
                <w:color w:val="000000"/>
                <w:sz w:val="22"/>
                <w:szCs w:val="22"/>
              </w:rPr>
              <w:t xml:space="preserve"> hrs.</w:t>
            </w:r>
          </w:p>
        </w:tc>
      </w:tr>
      <w:tr w14:paraId="7E90FA75" w14:textId="77777777" w:rsidTr="00801A46">
        <w:tblPrEx>
          <w:tblW w:w="8700" w:type="dxa"/>
          <w:jc w:val="center"/>
          <w:tblLook w:val="04A0"/>
        </w:tblPrEx>
        <w:trPr>
          <w:trHeight w:val="440"/>
          <w:jc w:val="center"/>
        </w:trPr>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E12A4" w:rsidRPr="00FE12A4" w:rsidP="00CE7AA4" w14:paraId="587BC5ED" w14:textId="77777777">
            <w:pPr>
              <w:widowControl/>
              <w:autoSpaceDE/>
              <w:autoSpaceDN/>
              <w:adjustRightInd/>
              <w:rPr>
                <w:b/>
                <w:bCs/>
                <w:color w:val="000000"/>
                <w:sz w:val="22"/>
                <w:szCs w:val="22"/>
              </w:rPr>
            </w:pPr>
            <w:r w:rsidRPr="00FE12A4">
              <w:rPr>
                <w:b/>
                <w:bCs/>
                <w:color w:val="000000"/>
                <w:sz w:val="22"/>
                <w:szCs w:val="22"/>
              </w:rPr>
              <w:t>Total Estimated Annual Burden Hours</w:t>
            </w:r>
          </w:p>
        </w:tc>
        <w:tc>
          <w:tcPr>
            <w:tcW w:w="1740" w:type="dxa"/>
            <w:tcBorders>
              <w:top w:val="nil"/>
              <w:left w:val="nil"/>
              <w:bottom w:val="single" w:sz="4" w:space="0" w:color="auto"/>
              <w:right w:val="single" w:sz="4" w:space="0" w:color="auto"/>
            </w:tcBorders>
            <w:shd w:val="clear" w:color="auto" w:fill="auto"/>
            <w:vAlign w:val="center"/>
            <w:hideMark/>
          </w:tcPr>
          <w:p w:rsidR="00FE12A4" w:rsidRPr="00FE12A4" w:rsidP="00CE7AA4" w14:paraId="1F64F17D" w14:textId="5A0853CC">
            <w:pPr>
              <w:widowControl/>
              <w:autoSpaceDE/>
              <w:autoSpaceDN/>
              <w:adjustRightInd/>
              <w:jc w:val="center"/>
              <w:rPr>
                <w:b/>
                <w:bCs/>
                <w:color w:val="000000"/>
                <w:sz w:val="22"/>
                <w:szCs w:val="22"/>
              </w:rPr>
            </w:pPr>
            <w:r w:rsidRPr="00FE12A4">
              <w:rPr>
                <w:b/>
                <w:bCs/>
                <w:color w:val="000000"/>
                <w:sz w:val="22"/>
                <w:szCs w:val="22"/>
              </w:rPr>
              <w:t>876</w:t>
            </w:r>
            <w:r>
              <w:rPr>
                <w:b/>
                <w:bCs/>
                <w:color w:val="000000"/>
                <w:sz w:val="22"/>
                <w:szCs w:val="22"/>
              </w:rPr>
              <w:t xml:space="preserve"> hours</w:t>
            </w:r>
          </w:p>
        </w:tc>
      </w:tr>
    </w:tbl>
    <w:p w:rsidR="00FE12A4" w:rsidP="00E94F30" w14:paraId="1604277D" w14:textId="77777777">
      <w:pPr>
        <w:rPr>
          <w:sz w:val="24"/>
        </w:rPr>
      </w:pPr>
    </w:p>
    <w:p w:rsidR="00710240" w:rsidP="00E94F30" w14:paraId="07801A1C" w14:textId="77777777">
      <w:pPr>
        <w:rPr>
          <w:sz w:val="24"/>
        </w:rPr>
      </w:pPr>
    </w:p>
    <w:p w:rsidR="00BF535D" w:rsidP="003674D4" w14:paraId="58765E17" w14:textId="1AEBFA2F">
      <w:pPr>
        <w:pStyle w:val="Heading3"/>
      </w:pPr>
      <w:r>
        <w:t xml:space="preserve">Section </w:t>
      </w:r>
      <w:r>
        <w:t>571.205 (Glazing</w:t>
      </w:r>
      <w:r w:rsidR="00DE51E5">
        <w:t xml:space="preserve"> materials</w:t>
      </w:r>
      <w:r>
        <w:t>)</w:t>
      </w:r>
    </w:p>
    <w:p w:rsidR="00BF535D" w14:paraId="500481DB" w14:textId="77777777">
      <w:pPr>
        <w:tabs>
          <w:tab w:val="left" w:pos="846"/>
          <w:tab w:val="left" w:pos="4014"/>
          <w:tab w:val="left" w:pos="6174"/>
        </w:tabs>
        <w:rPr>
          <w:sz w:val="24"/>
        </w:rPr>
      </w:pPr>
    </w:p>
    <w:p w:rsidR="00BF535D" w14:paraId="57F67ECE" w14:textId="0B8D6230">
      <w:pPr>
        <w:tabs>
          <w:tab w:val="left" w:pos="846"/>
          <w:tab w:val="left" w:pos="4014"/>
          <w:tab w:val="left" w:pos="6174"/>
        </w:tabs>
        <w:rPr>
          <w:sz w:val="24"/>
        </w:rPr>
      </w:pPr>
      <w:r>
        <w:rPr>
          <w:sz w:val="24"/>
        </w:rPr>
        <w:t xml:space="preserve">Section </w:t>
      </w:r>
      <w:r>
        <w:rPr>
          <w:sz w:val="24"/>
        </w:rPr>
        <w:t xml:space="preserve">571.205 currently allows the use of a variety of glass-plastic glazing, either tempered or annealed, for application in various window locations in a motor vehicle.  Manufacturers are permitted to refer to information in the </w:t>
      </w:r>
      <w:r w:rsidR="004646DE">
        <w:rPr>
          <w:sz w:val="24"/>
        </w:rPr>
        <w:t>owner’s manual</w:t>
      </w:r>
      <w:r>
        <w:rPr>
          <w:sz w:val="24"/>
        </w:rPr>
        <w:t xml:space="preserve"> for more detailed care instructions.  Manufacturers must place specific cleaning instructions for certain </w:t>
      </w:r>
      <w:r w:rsidR="008208F9">
        <w:rPr>
          <w:sz w:val="24"/>
        </w:rPr>
        <w:t xml:space="preserve">plastic </w:t>
      </w:r>
      <w:r>
        <w:rPr>
          <w:sz w:val="24"/>
        </w:rPr>
        <w:t xml:space="preserve">glazing material, such as glass-plastic windshields, in the </w:t>
      </w:r>
      <w:r w:rsidR="004646DE">
        <w:rPr>
          <w:sz w:val="24"/>
        </w:rPr>
        <w:t>owner’s manual</w:t>
      </w:r>
      <w:r>
        <w:rPr>
          <w:sz w:val="24"/>
        </w:rPr>
        <w:t xml:space="preserve"> to minimize the possibility of haze build-up if owners clean their windshields improperly.  The manuals also include information</w:t>
      </w:r>
      <w:r w:rsidR="008820A9">
        <w:rPr>
          <w:sz w:val="24"/>
        </w:rPr>
        <w:t>,</w:t>
      </w:r>
      <w:r>
        <w:rPr>
          <w:sz w:val="24"/>
        </w:rPr>
        <w:t xml:space="preserve"> furnished on a voluntary basis</w:t>
      </w:r>
      <w:r w:rsidR="008820A9">
        <w:rPr>
          <w:sz w:val="24"/>
        </w:rPr>
        <w:t>,</w:t>
      </w:r>
      <w:r>
        <w:rPr>
          <w:sz w:val="24"/>
        </w:rPr>
        <w:t xml:space="preserve"> that provides specific cleaning instructions for each item of glazing material with specific tips on how to remove frost and ice and generally clean the glazing to minimize loss of transparency.  </w:t>
      </w:r>
    </w:p>
    <w:p w:rsidR="00BF535D" w14:paraId="266B9348" w14:textId="77777777">
      <w:pPr>
        <w:tabs>
          <w:tab w:val="left" w:pos="846"/>
          <w:tab w:val="left" w:pos="4014"/>
          <w:tab w:val="left" w:pos="6174"/>
        </w:tabs>
        <w:rPr>
          <w:sz w:val="24"/>
        </w:rPr>
      </w:pPr>
    </w:p>
    <w:p w:rsidR="004C1BBC" w:rsidP="004C1BBC" w14:paraId="07FE00F5" w14:textId="0666F1AA">
      <w:pPr>
        <w:tabs>
          <w:tab w:val="left" w:pos="846"/>
          <w:tab w:val="left" w:pos="4014"/>
          <w:tab w:val="left" w:pos="6174"/>
        </w:tabs>
        <w:rPr>
          <w:sz w:val="24"/>
        </w:rPr>
      </w:pPr>
      <w:r>
        <w:rPr>
          <w:sz w:val="24"/>
        </w:rPr>
        <w:t xml:space="preserve">It is estimated that the burden to provide information in the </w:t>
      </w:r>
      <w:r w:rsidR="004646DE">
        <w:rPr>
          <w:sz w:val="24"/>
        </w:rPr>
        <w:t>owner’s manual</w:t>
      </w:r>
      <w:r>
        <w:rPr>
          <w:sz w:val="24"/>
        </w:rPr>
        <w:t xml:space="preserve"> is </w:t>
      </w:r>
      <w:r w:rsidR="0069745C">
        <w:rPr>
          <w:sz w:val="24"/>
        </w:rPr>
        <w:t>minimal</w:t>
      </w:r>
      <w:r w:rsidR="006C45FF">
        <w:rPr>
          <w:sz w:val="24"/>
        </w:rPr>
        <w:t xml:space="preserve"> </w:t>
      </w:r>
      <w:r>
        <w:rPr>
          <w:sz w:val="24"/>
        </w:rPr>
        <w:t xml:space="preserve">because manufacturers already provide information about the care and cleaning of the vehicle and would add precautionary information in the vehicle cleaning and maintenance section of the </w:t>
      </w:r>
      <w:r w:rsidR="004646DE">
        <w:rPr>
          <w:sz w:val="24"/>
        </w:rPr>
        <w:t>owner’s manual</w:t>
      </w:r>
      <w:r>
        <w:rPr>
          <w:sz w:val="24"/>
        </w:rPr>
        <w:t xml:space="preserve">.  </w:t>
      </w:r>
      <w:r w:rsidRPr="00FE12A4" w:rsidR="00FE12A4">
        <w:rPr>
          <w:sz w:val="24"/>
        </w:rPr>
        <w:t xml:space="preserve">There is an average of </w:t>
      </w:r>
      <w:r w:rsidR="00FE12A4">
        <w:rPr>
          <w:sz w:val="24"/>
        </w:rPr>
        <w:t>176</w:t>
      </w:r>
      <w:r w:rsidRPr="00FE12A4" w:rsidR="00FE12A4">
        <w:rPr>
          <w:sz w:val="24"/>
        </w:rPr>
        <w:t xml:space="preserve"> model lines each year that include </w:t>
      </w:r>
      <w:r w:rsidR="00BA1B39">
        <w:rPr>
          <w:sz w:val="24"/>
        </w:rPr>
        <w:t xml:space="preserve">glazing </w:t>
      </w:r>
      <w:r w:rsidRPr="00FE12A4" w:rsidR="00FE12A4">
        <w:rPr>
          <w:sz w:val="24"/>
        </w:rPr>
        <w:t>information in the owner’s manual.</w:t>
      </w:r>
      <w:r w:rsidR="00BA1B39">
        <w:rPr>
          <w:sz w:val="24"/>
        </w:rPr>
        <w:t xml:space="preserve"> </w:t>
      </w:r>
      <w:r>
        <w:rPr>
          <w:sz w:val="24"/>
        </w:rPr>
        <w:t xml:space="preserve"> </w:t>
      </w:r>
      <w:r w:rsidR="004646DE">
        <w:rPr>
          <w:sz w:val="24"/>
        </w:rPr>
        <w:t>NHTSA</w:t>
      </w:r>
      <w:r w:rsidR="009C0368">
        <w:rPr>
          <w:sz w:val="24"/>
        </w:rPr>
        <w:t xml:space="preserve"> estimate</w:t>
      </w:r>
      <w:r w:rsidR="004646DE">
        <w:rPr>
          <w:sz w:val="24"/>
        </w:rPr>
        <w:t>s</w:t>
      </w:r>
      <w:r w:rsidR="009C0368">
        <w:rPr>
          <w:sz w:val="24"/>
        </w:rPr>
        <w:t xml:space="preserve"> </w:t>
      </w:r>
      <w:r w:rsidR="00552615">
        <w:rPr>
          <w:sz w:val="24"/>
        </w:rPr>
        <w:t>a slight</w:t>
      </w:r>
      <w:r w:rsidR="009C0368">
        <w:rPr>
          <w:sz w:val="24"/>
        </w:rPr>
        <w:t xml:space="preserve"> burden for each manual </w:t>
      </w:r>
      <w:r w:rsidR="006C45FF">
        <w:rPr>
          <w:sz w:val="24"/>
        </w:rPr>
        <w:t>of</w:t>
      </w:r>
      <w:r w:rsidR="009C0368">
        <w:rPr>
          <w:sz w:val="24"/>
        </w:rPr>
        <w:t xml:space="preserve"> </w:t>
      </w:r>
      <w:r w:rsidR="00906861">
        <w:rPr>
          <w:sz w:val="24"/>
        </w:rPr>
        <w:t>1</w:t>
      </w:r>
      <w:r w:rsidR="009C0368">
        <w:rPr>
          <w:sz w:val="24"/>
        </w:rPr>
        <w:t xml:space="preserve"> hour</w:t>
      </w:r>
      <w:r>
        <w:rPr>
          <w:sz w:val="24"/>
        </w:rPr>
        <w:t xml:space="preserve"> because </w:t>
      </w:r>
      <w:r w:rsidR="00552615">
        <w:rPr>
          <w:sz w:val="24"/>
        </w:rPr>
        <w:t xml:space="preserve">manufacturers would need to verify </w:t>
      </w:r>
      <w:r w:rsidR="00782211">
        <w:rPr>
          <w:sz w:val="24"/>
        </w:rPr>
        <w:t xml:space="preserve">that </w:t>
      </w:r>
      <w:r>
        <w:rPr>
          <w:sz w:val="24"/>
        </w:rPr>
        <w:t>the basic information about cleaning is available or has been previously prepared</w:t>
      </w:r>
      <w:r w:rsidR="00117F5D">
        <w:rPr>
          <w:sz w:val="24"/>
        </w:rPr>
        <w:t xml:space="preserve"> </w:t>
      </w:r>
      <w:r w:rsidR="00552615">
        <w:rPr>
          <w:sz w:val="24"/>
        </w:rPr>
        <w:t xml:space="preserve">for inclusion into the owner’s manual </w:t>
      </w:r>
      <w:r w:rsidRPr="00C60CC7" w:rsidR="00714CB8">
        <w:rPr>
          <w:sz w:val="24"/>
        </w:rPr>
        <w:t>for other reasons.</w:t>
      </w:r>
      <w:r>
        <w:rPr>
          <w:sz w:val="24"/>
        </w:rPr>
        <w:t xml:space="preserve"> </w:t>
      </w:r>
      <w:r w:rsidR="00906861">
        <w:rPr>
          <w:sz w:val="24"/>
        </w:rPr>
        <w:t xml:space="preserve"> </w:t>
      </w:r>
      <w:r>
        <w:rPr>
          <w:sz w:val="24"/>
        </w:rPr>
        <w:t xml:space="preserve">Based on these assumptions, </w:t>
      </w:r>
      <w:r w:rsidR="00547078">
        <w:rPr>
          <w:sz w:val="24"/>
        </w:rPr>
        <w:t xml:space="preserve">NHTSA estimates the total annual burden hours for </w:t>
      </w:r>
      <w:r w:rsidR="00B7724A">
        <w:rPr>
          <w:sz w:val="24"/>
        </w:rPr>
        <w:t>section</w:t>
      </w:r>
      <w:r w:rsidR="00782211">
        <w:rPr>
          <w:sz w:val="24"/>
        </w:rPr>
        <w:t xml:space="preserve"> </w:t>
      </w:r>
      <w:r w:rsidR="00547078">
        <w:rPr>
          <w:sz w:val="24"/>
        </w:rPr>
        <w:t>571.2</w:t>
      </w:r>
      <w:r w:rsidR="00941948">
        <w:rPr>
          <w:sz w:val="24"/>
        </w:rPr>
        <w:t>05 glazing</w:t>
      </w:r>
      <w:r w:rsidR="00547078">
        <w:rPr>
          <w:sz w:val="24"/>
        </w:rPr>
        <w:t xml:space="preserve"> information to be included in the owner’s manual to be </w:t>
      </w:r>
      <w:r w:rsidR="00941948">
        <w:rPr>
          <w:sz w:val="24"/>
        </w:rPr>
        <w:t>176</w:t>
      </w:r>
      <w:r w:rsidR="00547078">
        <w:rPr>
          <w:sz w:val="24"/>
        </w:rPr>
        <w:t xml:space="preserve"> hours (</w:t>
      </w:r>
      <w:r w:rsidR="00941948">
        <w:rPr>
          <w:sz w:val="24"/>
        </w:rPr>
        <w:t>176</w:t>
      </w:r>
      <w:r w:rsidR="00547078">
        <w:rPr>
          <w:sz w:val="24"/>
        </w:rPr>
        <w:t xml:space="preserve"> model lines </w:t>
      </w:r>
      <w:r w:rsidR="00995B5E">
        <w:rPr>
          <w:sz w:val="24"/>
        </w:rPr>
        <w:t>×</w:t>
      </w:r>
      <w:r w:rsidR="00547078">
        <w:rPr>
          <w:sz w:val="24"/>
        </w:rPr>
        <w:t xml:space="preserve"> 1 manual per model </w:t>
      </w:r>
      <w:r w:rsidR="00995B5E">
        <w:rPr>
          <w:sz w:val="24"/>
        </w:rPr>
        <w:t>×</w:t>
      </w:r>
      <w:r w:rsidR="00547078">
        <w:rPr>
          <w:sz w:val="24"/>
        </w:rPr>
        <w:t xml:space="preserve"> 1 hour).</w:t>
      </w:r>
    </w:p>
    <w:p w:rsidR="004C1BBC" w:rsidP="004C1BBC" w14:paraId="36777BA4" w14:textId="77777777">
      <w:pPr>
        <w:tabs>
          <w:tab w:val="center" w:pos="4230"/>
          <w:tab w:val="left" w:pos="6174"/>
        </w:tabs>
        <w:rPr>
          <w:sz w:val="24"/>
        </w:rPr>
      </w:pPr>
      <w:r>
        <w:rPr>
          <w:sz w:val="24"/>
        </w:rPr>
        <w:tab/>
      </w:r>
    </w:p>
    <w:p w:rsidR="004C1BBC" w:rsidP="004C1BBC" w14:paraId="25D9138F" w14:textId="4C247849">
      <w:pPr>
        <w:tabs>
          <w:tab w:val="left" w:pos="846"/>
          <w:tab w:val="left" w:pos="2160"/>
          <w:tab w:val="left" w:pos="6840"/>
        </w:tabs>
        <w:rPr>
          <w:sz w:val="24"/>
        </w:rPr>
      </w:pPr>
      <w:r>
        <w:rPr>
          <w:sz w:val="24"/>
        </w:rPr>
        <w:t xml:space="preserve"> </w:t>
      </w:r>
    </w:p>
    <w:p w:rsidR="00BA1B39" w:rsidP="00BA1B39" w14:paraId="4CC0D5EF" w14:textId="2523A44E">
      <w:pPr>
        <w:tabs>
          <w:tab w:val="left" w:pos="846"/>
          <w:tab w:val="left" w:pos="4014"/>
          <w:tab w:val="left" w:pos="6174"/>
        </w:tabs>
        <w:jc w:val="center"/>
        <w:rPr>
          <w:sz w:val="24"/>
        </w:rPr>
      </w:pPr>
      <w:r>
        <w:rPr>
          <w:sz w:val="24"/>
        </w:rPr>
        <w:t xml:space="preserve">Section </w:t>
      </w:r>
      <w:r>
        <w:rPr>
          <w:sz w:val="24"/>
        </w:rPr>
        <w:t xml:space="preserve">571.138 </w:t>
      </w:r>
      <w:r w:rsidRPr="00A50103">
        <w:rPr>
          <w:sz w:val="24"/>
        </w:rPr>
        <w:t xml:space="preserve">Tire Pressure Monitoring System </w:t>
      </w:r>
      <w:r>
        <w:rPr>
          <w:sz w:val="24"/>
        </w:rPr>
        <w:t>B</w:t>
      </w:r>
      <w:r w:rsidRPr="00A50103">
        <w:rPr>
          <w:sz w:val="24"/>
        </w:rPr>
        <w:t>urden</w:t>
      </w:r>
      <w:r>
        <w:rPr>
          <w:sz w:val="24"/>
        </w:rPr>
        <w:t xml:space="preserve"> Hours</w:t>
      </w:r>
    </w:p>
    <w:tbl>
      <w:tblPr>
        <w:tblW w:w="6295" w:type="dxa"/>
        <w:jc w:val="center"/>
        <w:tblLook w:val="04A0"/>
      </w:tblPr>
      <w:tblGrid>
        <w:gridCol w:w="1360"/>
        <w:gridCol w:w="1560"/>
        <w:gridCol w:w="1560"/>
        <w:gridCol w:w="1815"/>
      </w:tblGrid>
      <w:tr w14:paraId="726283F3" w14:textId="77777777" w:rsidTr="00801A46">
        <w:tblPrEx>
          <w:tblW w:w="6295" w:type="dxa"/>
          <w:jc w:val="center"/>
          <w:tblLook w:val="04A0"/>
        </w:tblPrEx>
        <w:trPr>
          <w:trHeight w:val="833"/>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B39" w:rsidRPr="00BA1B39" w:rsidP="00BA1B39" w14:paraId="6BB69B46" w14:textId="77777777">
            <w:pPr>
              <w:widowControl/>
              <w:autoSpaceDE/>
              <w:autoSpaceDN/>
              <w:adjustRightInd/>
              <w:jc w:val="center"/>
              <w:rPr>
                <w:color w:val="000000"/>
                <w:sz w:val="22"/>
                <w:szCs w:val="22"/>
              </w:rPr>
            </w:pPr>
            <w:r w:rsidRPr="00BA1B39">
              <w:rPr>
                <w:color w:val="000000"/>
                <w:sz w:val="22"/>
                <w:szCs w:val="22"/>
              </w:rPr>
              <w:t>Vehicle Model Lines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1B39" w:rsidRPr="00BA1B39" w:rsidP="00BA1B39" w14:paraId="576FAECF" w14:textId="77777777">
            <w:pPr>
              <w:widowControl/>
              <w:autoSpaceDE/>
              <w:autoSpaceDN/>
              <w:adjustRightInd/>
              <w:jc w:val="center"/>
              <w:rPr>
                <w:color w:val="000000"/>
                <w:sz w:val="22"/>
                <w:szCs w:val="22"/>
              </w:rPr>
            </w:pPr>
            <w:r w:rsidRPr="00BA1B39">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1B39" w:rsidRPr="00BA1B39" w:rsidP="00BA1B39" w14:paraId="72922811" w14:textId="6EFA17CE">
            <w:pPr>
              <w:widowControl/>
              <w:autoSpaceDE/>
              <w:autoSpaceDN/>
              <w:adjustRightInd/>
              <w:jc w:val="center"/>
              <w:rPr>
                <w:color w:val="000000"/>
                <w:sz w:val="22"/>
                <w:szCs w:val="22"/>
              </w:rPr>
            </w:pPr>
            <w:r>
              <w:rPr>
                <w:color w:val="000000"/>
                <w:sz w:val="22"/>
                <w:szCs w:val="22"/>
              </w:rPr>
              <w:t xml:space="preserve">Review Time </w:t>
            </w:r>
            <w:r w:rsidRPr="00BA1B39">
              <w:rPr>
                <w:color w:val="000000"/>
                <w:sz w:val="22"/>
                <w:szCs w:val="22"/>
              </w:rPr>
              <w:t>per Manual</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rsidR="00BA1B39" w:rsidRPr="00801A46" w:rsidP="00BA1B39" w14:paraId="6C181174" w14:textId="77777777">
            <w:pPr>
              <w:widowControl/>
              <w:autoSpaceDE/>
              <w:autoSpaceDN/>
              <w:adjustRightInd/>
              <w:jc w:val="center"/>
              <w:rPr>
                <w:b/>
                <w:color w:val="000000"/>
                <w:sz w:val="22"/>
                <w:szCs w:val="22"/>
              </w:rPr>
            </w:pPr>
            <w:r w:rsidRPr="00801A46">
              <w:rPr>
                <w:b/>
                <w:color w:val="000000"/>
                <w:sz w:val="22"/>
                <w:szCs w:val="22"/>
              </w:rPr>
              <w:t>Total Estimated Burden Hours</w:t>
            </w:r>
          </w:p>
        </w:tc>
      </w:tr>
      <w:tr w14:paraId="76E4B743" w14:textId="77777777" w:rsidTr="00801A46">
        <w:tblPrEx>
          <w:tblW w:w="6295" w:type="dxa"/>
          <w:jc w:val="center"/>
          <w:tblLook w:val="04A0"/>
        </w:tblPrEx>
        <w:trPr>
          <w:trHeight w:val="377"/>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BA1B39" w:rsidRPr="00BA1B39" w:rsidP="00BA1B39" w14:paraId="486D085F" w14:textId="77777777">
            <w:pPr>
              <w:widowControl/>
              <w:autoSpaceDE/>
              <w:autoSpaceDN/>
              <w:adjustRightInd/>
              <w:jc w:val="center"/>
              <w:rPr>
                <w:color w:val="000000"/>
                <w:sz w:val="22"/>
                <w:szCs w:val="22"/>
              </w:rPr>
            </w:pPr>
            <w:r w:rsidRPr="00BA1B39">
              <w:rPr>
                <w:color w:val="000000"/>
                <w:sz w:val="22"/>
                <w:szCs w:val="22"/>
              </w:rPr>
              <w:t>176</w:t>
            </w:r>
          </w:p>
        </w:tc>
        <w:tc>
          <w:tcPr>
            <w:tcW w:w="1560" w:type="dxa"/>
            <w:tcBorders>
              <w:top w:val="nil"/>
              <w:left w:val="nil"/>
              <w:bottom w:val="single" w:sz="4" w:space="0" w:color="auto"/>
              <w:right w:val="single" w:sz="4" w:space="0" w:color="auto"/>
            </w:tcBorders>
            <w:shd w:val="clear" w:color="auto" w:fill="auto"/>
            <w:noWrap/>
            <w:vAlign w:val="center"/>
            <w:hideMark/>
          </w:tcPr>
          <w:p w:rsidR="00BA1B39" w:rsidRPr="00BA1B39" w:rsidP="00BA1B39" w14:paraId="19E71189" w14:textId="77777777">
            <w:pPr>
              <w:widowControl/>
              <w:autoSpaceDE/>
              <w:autoSpaceDN/>
              <w:adjustRightInd/>
              <w:jc w:val="center"/>
              <w:rPr>
                <w:color w:val="000000"/>
                <w:sz w:val="22"/>
                <w:szCs w:val="22"/>
              </w:rPr>
            </w:pPr>
            <w:r w:rsidRPr="00BA1B39">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BA1B39" w:rsidRPr="00BA1B39" w:rsidP="00BA1B39" w14:paraId="50987342" w14:textId="6633631D">
            <w:pPr>
              <w:widowControl/>
              <w:autoSpaceDE/>
              <w:autoSpaceDN/>
              <w:adjustRightInd/>
              <w:jc w:val="center"/>
              <w:rPr>
                <w:color w:val="000000"/>
                <w:sz w:val="22"/>
                <w:szCs w:val="22"/>
              </w:rPr>
            </w:pPr>
            <w:r w:rsidRPr="00BA1B39">
              <w:rPr>
                <w:color w:val="000000"/>
                <w:sz w:val="22"/>
                <w:szCs w:val="22"/>
              </w:rPr>
              <w:t>1</w:t>
            </w:r>
            <w:r>
              <w:rPr>
                <w:color w:val="000000"/>
                <w:sz w:val="22"/>
                <w:szCs w:val="22"/>
              </w:rPr>
              <w:t xml:space="preserve"> hour</w:t>
            </w:r>
          </w:p>
        </w:tc>
        <w:tc>
          <w:tcPr>
            <w:tcW w:w="1815" w:type="dxa"/>
            <w:tcBorders>
              <w:top w:val="nil"/>
              <w:left w:val="nil"/>
              <w:bottom w:val="single" w:sz="4" w:space="0" w:color="auto"/>
              <w:right w:val="single" w:sz="4" w:space="0" w:color="auto"/>
            </w:tcBorders>
            <w:shd w:val="clear" w:color="auto" w:fill="auto"/>
            <w:noWrap/>
            <w:vAlign w:val="center"/>
            <w:hideMark/>
          </w:tcPr>
          <w:p w:rsidR="00BA1B39" w:rsidRPr="00801A46" w:rsidP="00EF6CBE" w14:paraId="038A978D" w14:textId="75A3A70B">
            <w:pPr>
              <w:widowControl/>
              <w:autoSpaceDE/>
              <w:autoSpaceDN/>
              <w:adjustRightInd/>
              <w:jc w:val="center"/>
              <w:rPr>
                <w:b/>
                <w:color w:val="000000"/>
                <w:sz w:val="22"/>
                <w:szCs w:val="22"/>
              </w:rPr>
            </w:pPr>
            <w:r w:rsidRPr="00801A46">
              <w:rPr>
                <w:b/>
                <w:color w:val="000000"/>
                <w:sz w:val="22"/>
                <w:szCs w:val="22"/>
              </w:rPr>
              <w:t>176</w:t>
            </w:r>
            <w:r>
              <w:rPr>
                <w:b/>
                <w:color w:val="000000"/>
                <w:sz w:val="22"/>
                <w:szCs w:val="22"/>
              </w:rPr>
              <w:t xml:space="preserve"> hours</w:t>
            </w:r>
          </w:p>
        </w:tc>
      </w:tr>
    </w:tbl>
    <w:p w:rsidR="00BA1B39" w:rsidP="004C1BBC" w14:paraId="120BEABA" w14:textId="77777777">
      <w:pPr>
        <w:tabs>
          <w:tab w:val="left" w:pos="846"/>
          <w:tab w:val="left" w:pos="2160"/>
          <w:tab w:val="left" w:pos="6840"/>
        </w:tabs>
        <w:rPr>
          <w:sz w:val="24"/>
        </w:rPr>
      </w:pPr>
    </w:p>
    <w:p w:rsidR="004C1BBC" w:rsidP="004C1BBC" w14:paraId="32EDC095" w14:textId="77777777">
      <w:pPr>
        <w:tabs>
          <w:tab w:val="left" w:pos="846"/>
          <w:tab w:val="left" w:pos="4014"/>
          <w:tab w:val="left" w:pos="6174"/>
        </w:tabs>
        <w:rPr>
          <w:sz w:val="24"/>
        </w:rPr>
      </w:pPr>
    </w:p>
    <w:p w:rsidR="00BF535D" w:rsidP="003674D4" w14:paraId="6601F5FC" w14:textId="6BFF7C3A">
      <w:pPr>
        <w:pStyle w:val="Heading3"/>
      </w:pPr>
      <w:r>
        <w:t xml:space="preserve">Section </w:t>
      </w:r>
      <w:r>
        <w:t>571.208 (Occupant crash protection)</w:t>
      </w:r>
    </w:p>
    <w:p w:rsidR="00BF535D" w14:paraId="7446A6ED" w14:textId="77777777">
      <w:pPr>
        <w:tabs>
          <w:tab w:val="left" w:pos="846"/>
          <w:tab w:val="left" w:pos="4014"/>
          <w:tab w:val="left" w:pos="6174"/>
        </w:tabs>
        <w:rPr>
          <w:sz w:val="24"/>
        </w:rPr>
      </w:pPr>
    </w:p>
    <w:p w:rsidR="00BF535D" w14:paraId="557EBEE4" w14:textId="2B617B4A">
      <w:pPr>
        <w:tabs>
          <w:tab w:val="left" w:pos="846"/>
          <w:tab w:val="left" w:pos="4014"/>
          <w:tab w:val="left" w:pos="6174"/>
        </w:tabs>
        <w:rPr>
          <w:sz w:val="24"/>
        </w:rPr>
      </w:pPr>
      <w:r>
        <w:rPr>
          <w:sz w:val="24"/>
        </w:rPr>
        <w:t xml:space="preserve">Federal regulations require that certain safety features, such as air bags, or the care and maintenance of air bag systems, be explained to the owner by means of the </w:t>
      </w:r>
      <w:r w:rsidR="004646DE">
        <w:rPr>
          <w:sz w:val="24"/>
        </w:rPr>
        <w:t>owner’s manual</w:t>
      </w:r>
      <w:r>
        <w:rPr>
          <w:sz w:val="24"/>
        </w:rPr>
        <w:t xml:space="preserve">.  For example, the </w:t>
      </w:r>
      <w:r w:rsidR="004646DE">
        <w:rPr>
          <w:sz w:val="24"/>
        </w:rPr>
        <w:t>owner’s manual</w:t>
      </w:r>
      <w:r>
        <w:rPr>
          <w:sz w:val="24"/>
        </w:rPr>
        <w:t xml:space="preserve"> must describe the vehicle</w:t>
      </w:r>
      <w:r>
        <w:rPr>
          <w:rFonts w:hint="eastAsia"/>
          <w:sz w:val="24"/>
        </w:rPr>
        <w:t>’</w:t>
      </w:r>
      <w:r>
        <w:rPr>
          <w:sz w:val="24"/>
        </w:rPr>
        <w:t xml:space="preserve">s air bag system and provide precautionary information about the proper positioning of the occupants, including warnings about sitting too close to an air bag.  The </w:t>
      </w:r>
      <w:r w:rsidR="004646DE">
        <w:rPr>
          <w:sz w:val="24"/>
        </w:rPr>
        <w:t>owner’s manual</w:t>
      </w:r>
      <w:r>
        <w:rPr>
          <w:sz w:val="24"/>
        </w:rPr>
        <w:t xml:space="preserve"> must also warn that no objects should be placed over or near the air bag covers.  These requirements ensure that owners receive the most current information about </w:t>
      </w:r>
      <w:r>
        <w:rPr>
          <w:sz w:val="24"/>
        </w:rPr>
        <w:t>do</w:t>
      </w:r>
      <w:r>
        <w:rPr>
          <w:rFonts w:hint="eastAsia"/>
          <w:sz w:val="24"/>
        </w:rPr>
        <w:t>’</w:t>
      </w:r>
      <w:r>
        <w:rPr>
          <w:sz w:val="24"/>
        </w:rPr>
        <w:t>s</w:t>
      </w:r>
      <w:r>
        <w:rPr>
          <w:sz w:val="24"/>
        </w:rPr>
        <w:t xml:space="preserve"> and don</w:t>
      </w:r>
      <w:r>
        <w:rPr>
          <w:rFonts w:hint="eastAsia"/>
          <w:sz w:val="24"/>
        </w:rPr>
        <w:t>’</w:t>
      </w:r>
      <w:r>
        <w:rPr>
          <w:sz w:val="24"/>
        </w:rPr>
        <w:t>ts for air bags and that owners are made aware of risk they incur if they position themselves or their children too close to an air bag.</w:t>
      </w:r>
    </w:p>
    <w:p w:rsidR="00BF535D" w14:paraId="7A6E2723" w14:textId="77777777">
      <w:pPr>
        <w:tabs>
          <w:tab w:val="left" w:pos="846"/>
          <w:tab w:val="left" w:pos="4014"/>
          <w:tab w:val="left" w:pos="6174"/>
        </w:tabs>
        <w:rPr>
          <w:sz w:val="24"/>
        </w:rPr>
      </w:pPr>
    </w:p>
    <w:p w:rsidR="00BF535D" w14:paraId="6EE062A6" w14:textId="1377F0D3">
      <w:pPr>
        <w:tabs>
          <w:tab w:val="left" w:pos="846"/>
          <w:tab w:val="left" w:pos="4014"/>
          <w:tab w:val="left" w:pos="6174"/>
        </w:tabs>
        <w:rPr>
          <w:sz w:val="24"/>
        </w:rPr>
      </w:pPr>
      <w:r>
        <w:rPr>
          <w:sz w:val="24"/>
        </w:rPr>
        <w:t xml:space="preserve">For example, </w:t>
      </w:r>
      <w:r w:rsidR="00B7724A">
        <w:rPr>
          <w:sz w:val="24"/>
        </w:rPr>
        <w:t>section</w:t>
      </w:r>
      <w:r w:rsidR="00D74579">
        <w:rPr>
          <w:sz w:val="24"/>
        </w:rPr>
        <w:t xml:space="preserve"> </w:t>
      </w:r>
      <w:r>
        <w:rPr>
          <w:sz w:val="24"/>
        </w:rPr>
        <w:t xml:space="preserve">571.208 now requires the following </w:t>
      </w:r>
      <w:r w:rsidR="004646DE">
        <w:rPr>
          <w:sz w:val="24"/>
        </w:rPr>
        <w:t>owner’s manual</w:t>
      </w:r>
      <w:r>
        <w:rPr>
          <w:sz w:val="24"/>
        </w:rPr>
        <w:t xml:space="preserve"> information:</w:t>
      </w:r>
    </w:p>
    <w:p w:rsidR="00BF535D" w14:paraId="31355ABD" w14:textId="77777777">
      <w:pPr>
        <w:tabs>
          <w:tab w:val="left" w:pos="846"/>
          <w:tab w:val="left" w:pos="4014"/>
          <w:tab w:val="left" w:pos="6174"/>
        </w:tabs>
        <w:rPr>
          <w:sz w:val="24"/>
        </w:rPr>
      </w:pPr>
    </w:p>
    <w:p w:rsidR="00BF535D" w14:paraId="66E6D5CE" w14:textId="77777777">
      <w:pPr>
        <w:tabs>
          <w:tab w:val="left" w:pos="846"/>
          <w:tab w:val="left" w:pos="4014"/>
          <w:tab w:val="left" w:pos="6174"/>
        </w:tabs>
        <w:ind w:left="990" w:right="720"/>
        <w:rPr>
          <w:sz w:val="24"/>
        </w:rPr>
      </w:pPr>
      <w:r>
        <w:rPr>
          <w:sz w:val="24"/>
        </w:rPr>
        <w:t>If some regular maintenance or replacement of the inflatable restraint system(s) in a vehicle is recommended by the vehicle manufacturer, the owner's manual shall also set forth the recommended schedule for maintenance or replacement.</w:t>
      </w:r>
    </w:p>
    <w:p w:rsidR="00BF535D" w14:paraId="40A5352D" w14:textId="77777777">
      <w:pPr>
        <w:tabs>
          <w:tab w:val="left" w:pos="4014"/>
          <w:tab w:val="left" w:pos="6174"/>
        </w:tabs>
        <w:rPr>
          <w:sz w:val="24"/>
        </w:rPr>
      </w:pPr>
    </w:p>
    <w:p w:rsidR="00BF535D" w14:paraId="1CF5C40F" w14:textId="1A5C3258">
      <w:pPr>
        <w:tabs>
          <w:tab w:val="left" w:pos="4014"/>
          <w:tab w:val="left" w:pos="6174"/>
        </w:tabs>
        <w:rPr>
          <w:sz w:val="24"/>
        </w:rPr>
      </w:pPr>
      <w:r>
        <w:rPr>
          <w:sz w:val="24"/>
        </w:rPr>
        <w:t xml:space="preserve">The </w:t>
      </w:r>
      <w:r w:rsidR="004646DE">
        <w:rPr>
          <w:sz w:val="24"/>
        </w:rPr>
        <w:t>owner’s manual</w:t>
      </w:r>
      <w:r>
        <w:rPr>
          <w:sz w:val="24"/>
        </w:rPr>
        <w:t xml:space="preserve"> for any vehicle equipped with an inflatable restraint system shall include a description of the vehicle</w:t>
      </w:r>
      <w:r w:rsidR="00700F89">
        <w:rPr>
          <w:sz w:val="24"/>
        </w:rPr>
        <w:t>’</w:t>
      </w:r>
      <w:r>
        <w:rPr>
          <w:sz w:val="24"/>
        </w:rPr>
        <w:t xml:space="preserve">s air bag system in an easily understandable format.  The </w:t>
      </w:r>
      <w:r w:rsidR="004646DE">
        <w:rPr>
          <w:sz w:val="24"/>
        </w:rPr>
        <w:t>owner’s manual</w:t>
      </w:r>
      <w:r>
        <w:rPr>
          <w:sz w:val="24"/>
        </w:rPr>
        <w:t xml:space="preserve"> shall include a statement to the effect that the vehicle is equipped with an air bag and a lap/shoulder belt at one or both front outboard seating positions, and that the air bag is a supplemental restraint at those seating positions.  The information shall emphasize that all occupants, including the driver, should always wear their seat belts </w:t>
      </w:r>
      <w:r>
        <w:rPr>
          <w:sz w:val="24"/>
        </w:rPr>
        <w:t>whether or not</w:t>
      </w:r>
      <w:r>
        <w:rPr>
          <w:sz w:val="24"/>
        </w:rPr>
        <w:t xml:space="preserve"> an air bag is also provided at their seating position to minimize the risk of severe injury or death in the event of a crash.  The </w:t>
      </w:r>
      <w:r w:rsidR="004646DE">
        <w:rPr>
          <w:sz w:val="24"/>
        </w:rPr>
        <w:t>owner’s manual</w:t>
      </w:r>
      <w:r>
        <w:rPr>
          <w:sz w:val="24"/>
        </w:rPr>
        <w:t xml:space="preserve"> shall also provide any necessary precautions regarding the proper positioning of occupants, including children, at seating positions equipped with air bags to ensure maximum safety protection for those occupants.  The </w:t>
      </w:r>
      <w:r w:rsidR="004646DE">
        <w:rPr>
          <w:sz w:val="24"/>
        </w:rPr>
        <w:t>owner’s manual</w:t>
      </w:r>
      <w:r>
        <w:rPr>
          <w:sz w:val="24"/>
        </w:rPr>
        <w:t xml:space="preserve"> shall also explain that no objects should be placed over or near the air bag on the instrument panel, because any such objects could cause harm if the vehicle is in a crash severe enough to cause the air bag to inflate.</w:t>
      </w:r>
    </w:p>
    <w:p w:rsidR="00BF535D" w14:paraId="1B6F3C95" w14:textId="77777777">
      <w:pPr>
        <w:tabs>
          <w:tab w:val="left" w:pos="-144"/>
          <w:tab w:val="left" w:pos="3024"/>
          <w:tab w:val="left" w:pos="5184"/>
        </w:tabs>
        <w:ind w:left="-990"/>
        <w:rPr>
          <w:sz w:val="24"/>
        </w:rPr>
      </w:pPr>
    </w:p>
    <w:p w:rsidR="002F3D23" w14:paraId="203FB0D5" w14:textId="71DC7350">
      <w:pPr>
        <w:tabs>
          <w:tab w:val="left" w:pos="-144"/>
          <w:tab w:val="left" w:pos="3024"/>
          <w:tab w:val="left" w:pos="5184"/>
        </w:tabs>
        <w:rPr>
          <w:sz w:val="24"/>
        </w:rPr>
      </w:pPr>
      <w:r>
        <w:rPr>
          <w:sz w:val="24"/>
        </w:rPr>
        <w:t xml:space="preserve">In addition, the </w:t>
      </w:r>
      <w:r w:rsidR="004646DE">
        <w:rPr>
          <w:sz w:val="24"/>
        </w:rPr>
        <w:t>owner’s manual</w:t>
      </w:r>
      <w:r>
        <w:rPr>
          <w:sz w:val="24"/>
        </w:rPr>
        <w:t xml:space="preserve"> provides additional information about the operation of seat belt assemblies that provide ‘lockability</w:t>
      </w:r>
      <w:r>
        <w:rPr>
          <w:rFonts w:hint="eastAsia"/>
          <w:sz w:val="24"/>
        </w:rPr>
        <w:t>’</w:t>
      </w:r>
      <w:r>
        <w:rPr>
          <w:sz w:val="24"/>
        </w:rPr>
        <w:t xml:space="preserve"> of the belt webbing for use with small child safety restraints. </w:t>
      </w:r>
      <w:r w:rsidR="002918F2">
        <w:rPr>
          <w:sz w:val="24"/>
        </w:rPr>
        <w:t xml:space="preserve"> </w:t>
      </w:r>
    </w:p>
    <w:p w:rsidR="00311F0B" w14:paraId="14F0F935" w14:textId="7B953573">
      <w:pPr>
        <w:tabs>
          <w:tab w:val="left" w:pos="-144"/>
          <w:tab w:val="left" w:pos="3024"/>
          <w:tab w:val="left" w:pos="5184"/>
        </w:tabs>
        <w:rPr>
          <w:sz w:val="24"/>
        </w:rPr>
      </w:pPr>
    </w:p>
    <w:p w:rsidR="00311F0B" w:rsidP="00311F0B" w14:paraId="2D2EDB3F" w14:textId="400E621F">
      <w:pPr>
        <w:tabs>
          <w:tab w:val="left" w:pos="-144"/>
          <w:tab w:val="left" w:pos="3024"/>
          <w:tab w:val="left" w:pos="5184"/>
        </w:tabs>
        <w:rPr>
          <w:sz w:val="24"/>
        </w:rPr>
      </w:pPr>
      <w:r>
        <w:rPr>
          <w:sz w:val="24"/>
        </w:rPr>
        <w:t xml:space="preserve">The seat belt reminder system final rule required that the owner’s manual provide additional information about the </w:t>
      </w:r>
      <w:r w:rsidRPr="00311F0B">
        <w:rPr>
          <w:sz w:val="24"/>
        </w:rPr>
        <w:t>warning system’s features, including the location, format, and meaning of the visual warnings</w:t>
      </w:r>
      <w:r>
        <w:rPr>
          <w:sz w:val="24"/>
        </w:rPr>
        <w:t xml:space="preserve"> as well as</w:t>
      </w:r>
      <w:r w:rsidRPr="00311F0B">
        <w:rPr>
          <w:sz w:val="24"/>
        </w:rPr>
        <w:t xml:space="preserve"> instructions on how to make any manual electrical connections for </w:t>
      </w:r>
      <w:r>
        <w:rPr>
          <w:sz w:val="24"/>
        </w:rPr>
        <w:t xml:space="preserve">vehicles with </w:t>
      </w:r>
      <w:r w:rsidRPr="00311F0B">
        <w:rPr>
          <w:sz w:val="24"/>
        </w:rPr>
        <w:t>readily removable seats</w:t>
      </w:r>
      <w:r>
        <w:rPr>
          <w:sz w:val="24"/>
        </w:rPr>
        <w:t xml:space="preserve">.  Verbatim text that can be directly exported into a vehicle owner’s manuals was not provided by the final rule.  However, </w:t>
      </w:r>
      <w:r w:rsidR="00D0588F">
        <w:rPr>
          <w:sz w:val="24"/>
        </w:rPr>
        <w:t xml:space="preserve">despite it not being previously required by FMVSS No. 208, </w:t>
      </w:r>
      <w:r>
        <w:rPr>
          <w:sz w:val="24"/>
        </w:rPr>
        <w:t xml:space="preserve">most manufacturers </w:t>
      </w:r>
      <w:r w:rsidR="00D0588F">
        <w:rPr>
          <w:sz w:val="24"/>
        </w:rPr>
        <w:t xml:space="preserve">have </w:t>
      </w:r>
      <w:r>
        <w:rPr>
          <w:sz w:val="24"/>
        </w:rPr>
        <w:t xml:space="preserve">already </w:t>
      </w:r>
      <w:r w:rsidR="00D0588F">
        <w:rPr>
          <w:sz w:val="24"/>
        </w:rPr>
        <w:t xml:space="preserve">developed and </w:t>
      </w:r>
      <w:r>
        <w:rPr>
          <w:sz w:val="24"/>
        </w:rPr>
        <w:t>provide</w:t>
      </w:r>
      <w:r w:rsidR="00D0588F">
        <w:rPr>
          <w:sz w:val="24"/>
        </w:rPr>
        <w:t>d</w:t>
      </w:r>
      <w:r>
        <w:rPr>
          <w:sz w:val="24"/>
        </w:rPr>
        <w:t xml:space="preserve"> the basic information necessary to acquaint an informed consumer with the basic information needed for the longstanding required driver’s seat belt </w:t>
      </w:r>
      <w:r w:rsidR="00C444F9">
        <w:rPr>
          <w:sz w:val="24"/>
        </w:rPr>
        <w:t>reminder</w:t>
      </w:r>
      <w:r>
        <w:rPr>
          <w:sz w:val="24"/>
        </w:rPr>
        <w:t xml:space="preserve"> system</w:t>
      </w:r>
      <w:r w:rsidR="00D0588F">
        <w:rPr>
          <w:sz w:val="24"/>
        </w:rPr>
        <w:t xml:space="preserve"> and even the newly required passenger seat belt reminder system requirements because they were equipping their vehicles with these systems voluntarily</w:t>
      </w:r>
      <w:r>
        <w:rPr>
          <w:sz w:val="24"/>
        </w:rPr>
        <w:t xml:space="preserve">.  </w:t>
      </w:r>
    </w:p>
    <w:p w:rsidR="002F3D23" w14:paraId="466F92D3" w14:textId="77777777">
      <w:pPr>
        <w:tabs>
          <w:tab w:val="left" w:pos="-144"/>
          <w:tab w:val="left" w:pos="3024"/>
          <w:tab w:val="left" w:pos="5184"/>
        </w:tabs>
        <w:rPr>
          <w:sz w:val="24"/>
        </w:rPr>
      </w:pPr>
    </w:p>
    <w:p w:rsidR="00B62108" w:rsidP="00B62108" w14:paraId="3140C816" w14:textId="0692FD80">
      <w:pPr>
        <w:tabs>
          <w:tab w:val="left" w:pos="-144"/>
          <w:tab w:val="left" w:pos="3024"/>
          <w:tab w:val="left" w:pos="5184"/>
        </w:tabs>
        <w:rPr>
          <w:sz w:val="24"/>
        </w:rPr>
      </w:pPr>
      <w:r>
        <w:rPr>
          <w:sz w:val="24"/>
        </w:rPr>
        <w:t>Again</w:t>
      </w:r>
      <w:r>
        <w:rPr>
          <w:sz w:val="24"/>
        </w:rPr>
        <w:t xml:space="preserve"> while none of the requirements are written in verbatim text that can be directly exported into a vehicle owner’s manuals, most manufacturers go to great lengths to provide the basic information necessary to acquaint an informed consumer with the basic information needed to optimize the safety benefits.  There is </w:t>
      </w:r>
      <w:r>
        <w:rPr>
          <w:sz w:val="24"/>
          <w:u w:val="single"/>
        </w:rPr>
        <w:t>no</w:t>
      </w:r>
      <w:r>
        <w:rPr>
          <w:sz w:val="24"/>
        </w:rPr>
        <w:t xml:space="preserve"> burden associated with using text that the manufacturer had previously used in owner’s manuals because the text and statements are on file and available.  NHTSA estimates that most of the information will not need to be substantially revised each year. </w:t>
      </w:r>
    </w:p>
    <w:p w:rsidR="00D0588F" w:rsidP="00B62108" w14:paraId="5013C43B" w14:textId="77777777">
      <w:pPr>
        <w:tabs>
          <w:tab w:val="left" w:pos="-144"/>
          <w:tab w:val="left" w:pos="3024"/>
          <w:tab w:val="left" w:pos="5184"/>
        </w:tabs>
        <w:rPr>
          <w:sz w:val="24"/>
        </w:rPr>
      </w:pPr>
    </w:p>
    <w:p w:rsidR="00BF535D" w:rsidRPr="00FC18D6" w14:paraId="41609260" w14:textId="39CE31C1">
      <w:pPr>
        <w:tabs>
          <w:tab w:val="left" w:pos="-144"/>
          <w:tab w:val="left" w:pos="3024"/>
          <w:tab w:val="left" w:pos="5184"/>
        </w:tabs>
        <w:rPr>
          <w:sz w:val="24"/>
        </w:rPr>
      </w:pPr>
      <w:r>
        <w:rPr>
          <w:sz w:val="24"/>
        </w:rPr>
        <w:t xml:space="preserve">However, manufacturers would need to </w:t>
      </w:r>
      <w:r w:rsidR="002F3D23">
        <w:rPr>
          <w:sz w:val="24"/>
        </w:rPr>
        <w:t xml:space="preserve">update </w:t>
      </w:r>
      <w:r>
        <w:rPr>
          <w:sz w:val="24"/>
        </w:rPr>
        <w:t xml:space="preserve">the manuals to include the latest technical information, and this could be done on an annual basis.  </w:t>
      </w:r>
      <w:r w:rsidRPr="00FE12A4" w:rsidR="00EF6CBE">
        <w:rPr>
          <w:sz w:val="24"/>
        </w:rPr>
        <w:t xml:space="preserve">There is an average of </w:t>
      </w:r>
      <w:r w:rsidR="00EF6CBE">
        <w:rPr>
          <w:sz w:val="24"/>
        </w:rPr>
        <w:t>579</w:t>
      </w:r>
      <w:r w:rsidRPr="00FE12A4" w:rsidR="00EF6CBE">
        <w:rPr>
          <w:sz w:val="24"/>
        </w:rPr>
        <w:t xml:space="preserve"> model lines each year that include </w:t>
      </w:r>
      <w:r w:rsidR="007A2717">
        <w:rPr>
          <w:sz w:val="24"/>
        </w:rPr>
        <w:t>occupant crash protection</w:t>
      </w:r>
      <w:r w:rsidR="00EF6CBE">
        <w:rPr>
          <w:sz w:val="24"/>
        </w:rPr>
        <w:t xml:space="preserve"> </w:t>
      </w:r>
      <w:r w:rsidRPr="00FE12A4" w:rsidR="00EF6CBE">
        <w:rPr>
          <w:sz w:val="24"/>
        </w:rPr>
        <w:t>information in the owner’s manual.</w:t>
      </w:r>
      <w:r w:rsidR="00C633ED">
        <w:rPr>
          <w:sz w:val="24"/>
        </w:rPr>
        <w:t xml:space="preserve">  </w:t>
      </w:r>
      <w:r>
        <w:rPr>
          <w:sz w:val="24"/>
        </w:rPr>
        <w:t xml:space="preserve">It is estimated that about 25 percent of the </w:t>
      </w:r>
      <w:r w:rsidR="004646DE">
        <w:rPr>
          <w:sz w:val="24"/>
        </w:rPr>
        <w:t>owner’s manual</w:t>
      </w:r>
      <w:r>
        <w:rPr>
          <w:sz w:val="24"/>
        </w:rPr>
        <w:t>s need major revision each year</w:t>
      </w:r>
      <w:r w:rsidR="00DC728E">
        <w:rPr>
          <w:sz w:val="24"/>
        </w:rPr>
        <w:t xml:space="preserve"> in new or refreshed vehicle models</w:t>
      </w:r>
      <w:r>
        <w:rPr>
          <w:sz w:val="24"/>
        </w:rPr>
        <w:t xml:space="preserve">.  The estimated burden to produce the required text and information is based on technical writing to consolidate the required new facts and/or information into text suitable for publication in the </w:t>
      </w:r>
      <w:r w:rsidR="004646DE">
        <w:rPr>
          <w:sz w:val="24"/>
        </w:rPr>
        <w:t>owner’s manual</w:t>
      </w:r>
      <w:r>
        <w:rPr>
          <w:sz w:val="24"/>
        </w:rPr>
        <w:t xml:space="preserve">.  Since </w:t>
      </w:r>
      <w:r w:rsidR="00C210E2">
        <w:rPr>
          <w:sz w:val="24"/>
        </w:rPr>
        <w:t>all</w:t>
      </w:r>
      <w:r>
        <w:rPr>
          <w:sz w:val="24"/>
        </w:rPr>
        <w:t xml:space="preserve"> the background information dealing with air bags</w:t>
      </w:r>
      <w:r w:rsidR="009B0F1C">
        <w:rPr>
          <w:sz w:val="24"/>
        </w:rPr>
        <w:t>, the ‘lockability</w:t>
      </w:r>
      <w:r w:rsidR="009B0F1C">
        <w:rPr>
          <w:rFonts w:hint="eastAsia"/>
          <w:sz w:val="24"/>
        </w:rPr>
        <w:t>’</w:t>
      </w:r>
      <w:r w:rsidR="009B0F1C">
        <w:rPr>
          <w:sz w:val="24"/>
        </w:rPr>
        <w:t xml:space="preserve"> of the belt webbing for use with small child safety restraints and seat belt </w:t>
      </w:r>
      <w:r w:rsidR="00C444F9">
        <w:rPr>
          <w:sz w:val="24"/>
        </w:rPr>
        <w:t>reminder</w:t>
      </w:r>
      <w:r w:rsidR="009B0F1C">
        <w:rPr>
          <w:sz w:val="24"/>
        </w:rPr>
        <w:t xml:space="preserve"> systems </w:t>
      </w:r>
      <w:r>
        <w:rPr>
          <w:sz w:val="24"/>
        </w:rPr>
        <w:t xml:space="preserve">is </w:t>
      </w:r>
      <w:r w:rsidR="00C210E2">
        <w:rPr>
          <w:sz w:val="24"/>
        </w:rPr>
        <w:t>developed by</w:t>
      </w:r>
      <w:r>
        <w:rPr>
          <w:sz w:val="24"/>
        </w:rPr>
        <w:t xml:space="preserve"> the manufacturers</w:t>
      </w:r>
      <w:r w:rsidR="00C633ED">
        <w:rPr>
          <w:sz w:val="24"/>
        </w:rPr>
        <w:t>’</w:t>
      </w:r>
      <w:r>
        <w:rPr>
          <w:sz w:val="24"/>
        </w:rPr>
        <w:t xml:space="preserve"> engineering staff, </w:t>
      </w:r>
      <w:r w:rsidR="004646DE">
        <w:rPr>
          <w:sz w:val="24"/>
        </w:rPr>
        <w:t>NHTSA</w:t>
      </w:r>
      <w:r>
        <w:rPr>
          <w:sz w:val="24"/>
        </w:rPr>
        <w:t xml:space="preserve"> estimate</w:t>
      </w:r>
      <w:r w:rsidR="004646DE">
        <w:rPr>
          <w:sz w:val="24"/>
        </w:rPr>
        <w:t>s</w:t>
      </w:r>
      <w:r>
        <w:rPr>
          <w:sz w:val="24"/>
        </w:rPr>
        <w:t xml:space="preserve"> that no more than 1</w:t>
      </w:r>
      <w:r w:rsidR="00B62108">
        <w:rPr>
          <w:sz w:val="24"/>
        </w:rPr>
        <w:t>7</w:t>
      </w:r>
      <w:r>
        <w:rPr>
          <w:sz w:val="24"/>
        </w:rPr>
        <w:t xml:space="preserve"> hours of effort should be needed to compile the new text material.</w:t>
      </w:r>
      <w:r w:rsidR="009C0368">
        <w:rPr>
          <w:sz w:val="24"/>
        </w:rPr>
        <w:t xml:space="preserve"> </w:t>
      </w:r>
      <w:r>
        <w:rPr>
          <w:sz w:val="24"/>
        </w:rPr>
        <w:t xml:space="preserve"> </w:t>
      </w:r>
      <w:r w:rsidRPr="009C0368" w:rsidR="009C0368">
        <w:rPr>
          <w:sz w:val="24"/>
        </w:rPr>
        <w:t xml:space="preserve">The burden to review and confirm information in owner’s manuals for carry-over vehicles is estimated to be 1 </w:t>
      </w:r>
      <w:r w:rsidRPr="00FC18D6" w:rsidR="009C0368">
        <w:rPr>
          <w:sz w:val="24"/>
        </w:rPr>
        <w:t>hour.</w:t>
      </w:r>
      <w:r w:rsidRPr="00FC18D6" w:rsidR="00DC728E">
        <w:rPr>
          <w:sz w:val="24"/>
        </w:rPr>
        <w:t xml:space="preserve"> </w:t>
      </w:r>
      <w:r w:rsidRPr="00FC18D6" w:rsidR="00A151AA">
        <w:rPr>
          <w:sz w:val="24"/>
        </w:rPr>
        <w:t xml:space="preserve"> </w:t>
      </w:r>
      <w:r w:rsidRPr="00FC18D6" w:rsidR="00DC728E">
        <w:rPr>
          <w:sz w:val="24"/>
        </w:rPr>
        <w:t xml:space="preserve">Therefore, </w:t>
      </w:r>
      <w:r w:rsidR="00DD34C5">
        <w:rPr>
          <w:sz w:val="24"/>
        </w:rPr>
        <w:t xml:space="preserve">when NHTSA last sought approval for this collection, NHTSA estimated </w:t>
      </w:r>
      <w:r w:rsidR="008675DE">
        <w:rPr>
          <w:sz w:val="24"/>
        </w:rPr>
        <w:t xml:space="preserve">that </w:t>
      </w:r>
      <w:r w:rsidRPr="00FC18D6" w:rsidR="00DC728E">
        <w:rPr>
          <w:sz w:val="24"/>
        </w:rPr>
        <w:t xml:space="preserve">the total annual burden hours for </w:t>
      </w:r>
      <w:r w:rsidRPr="00FC18D6" w:rsidR="00B7724A">
        <w:rPr>
          <w:sz w:val="24"/>
        </w:rPr>
        <w:t xml:space="preserve">section </w:t>
      </w:r>
      <w:r w:rsidRPr="00FC18D6" w:rsidR="009E4DB9">
        <w:rPr>
          <w:sz w:val="24"/>
        </w:rPr>
        <w:t>571.208 o</w:t>
      </w:r>
      <w:r w:rsidRPr="00FC18D6" w:rsidR="00DC728E">
        <w:rPr>
          <w:sz w:val="24"/>
        </w:rPr>
        <w:t xml:space="preserve">ccupant crash protection information to be included in owner’s manuals </w:t>
      </w:r>
      <w:r w:rsidR="008675DE">
        <w:rPr>
          <w:sz w:val="24"/>
        </w:rPr>
        <w:t>was</w:t>
      </w:r>
      <w:r w:rsidRPr="00FC18D6" w:rsidR="00CE7AA4">
        <w:rPr>
          <w:sz w:val="24"/>
        </w:rPr>
        <w:t>2,750</w:t>
      </w:r>
      <w:r w:rsidRPr="00FC18D6" w:rsidR="00DC728E">
        <w:rPr>
          <w:sz w:val="24"/>
        </w:rPr>
        <w:t xml:space="preserve"> hours:  </w:t>
      </w:r>
      <w:r w:rsidRPr="00FC18D6" w:rsidR="00CE7AA4">
        <w:rPr>
          <w:sz w:val="24"/>
        </w:rPr>
        <w:t>2,316</w:t>
      </w:r>
      <w:r w:rsidRPr="00FC18D6" w:rsidR="00DC728E">
        <w:rPr>
          <w:sz w:val="24"/>
        </w:rPr>
        <w:t xml:space="preserve"> hours for new or refreshed vehicle models (</w:t>
      </w:r>
      <w:r w:rsidRPr="00FC18D6" w:rsidR="00CE7AA4">
        <w:rPr>
          <w:sz w:val="24"/>
        </w:rPr>
        <w:t>579</w:t>
      </w:r>
      <w:r w:rsidRPr="00FC18D6" w:rsidR="00DC728E">
        <w:rPr>
          <w:sz w:val="24"/>
        </w:rPr>
        <w:t xml:space="preserve"> model lines </w:t>
      </w:r>
      <w:r w:rsidRPr="00FC18D6" w:rsidR="008F17DE">
        <w:rPr>
          <w:sz w:val="24"/>
        </w:rPr>
        <w:t>×</w:t>
      </w:r>
      <w:r w:rsidRPr="00FC18D6" w:rsidR="00DC728E">
        <w:rPr>
          <w:sz w:val="24"/>
        </w:rPr>
        <w:t xml:space="preserve"> 25% x </w:t>
      </w:r>
      <w:r w:rsidRPr="00FC18D6" w:rsidR="00CE7AA4">
        <w:rPr>
          <w:sz w:val="24"/>
        </w:rPr>
        <w:t xml:space="preserve">16 </w:t>
      </w:r>
      <w:r w:rsidRPr="00FC18D6" w:rsidR="00DC728E">
        <w:rPr>
          <w:sz w:val="24"/>
        </w:rPr>
        <w:t xml:space="preserve">hours </w:t>
      </w:r>
      <w:r w:rsidRPr="00FC18D6" w:rsidR="008F17DE">
        <w:rPr>
          <w:sz w:val="24"/>
        </w:rPr>
        <w:t>×</w:t>
      </w:r>
      <w:r w:rsidRPr="00FC18D6" w:rsidR="00DC728E">
        <w:rPr>
          <w:sz w:val="24"/>
        </w:rPr>
        <w:t xml:space="preserve"> 1 manual per model) and </w:t>
      </w:r>
      <w:r w:rsidRPr="00FC18D6" w:rsidR="00CE7AA4">
        <w:rPr>
          <w:sz w:val="24"/>
        </w:rPr>
        <w:t>434</w:t>
      </w:r>
      <w:r w:rsidRPr="00FC18D6" w:rsidR="00DC728E">
        <w:rPr>
          <w:sz w:val="24"/>
        </w:rPr>
        <w:t>.</w:t>
      </w:r>
      <w:r w:rsidRPr="00FC18D6" w:rsidR="00CE7AA4">
        <w:rPr>
          <w:sz w:val="24"/>
        </w:rPr>
        <w:t>2</w:t>
      </w:r>
      <w:r w:rsidRPr="00FC18D6" w:rsidR="00DC728E">
        <w:rPr>
          <w:sz w:val="24"/>
        </w:rPr>
        <w:t>5 hours</w:t>
      </w:r>
      <w:r w:rsidRPr="00FC18D6" w:rsidR="00CE7AA4">
        <w:rPr>
          <w:sz w:val="24"/>
        </w:rPr>
        <w:t>, or 434 hours rounded,</w:t>
      </w:r>
      <w:r w:rsidRPr="00FC18D6" w:rsidR="00DC728E">
        <w:rPr>
          <w:sz w:val="24"/>
        </w:rPr>
        <w:t xml:space="preserve"> for carry-over vehicle models (</w:t>
      </w:r>
      <w:r w:rsidRPr="00FC18D6" w:rsidR="00CE7AA4">
        <w:rPr>
          <w:sz w:val="24"/>
        </w:rPr>
        <w:t>579</w:t>
      </w:r>
      <w:r w:rsidRPr="00FC18D6" w:rsidR="00DC728E">
        <w:rPr>
          <w:sz w:val="24"/>
        </w:rPr>
        <w:t xml:space="preserve"> model lines </w:t>
      </w:r>
      <w:r w:rsidRPr="00FC18D6" w:rsidR="008F17DE">
        <w:rPr>
          <w:sz w:val="24"/>
        </w:rPr>
        <w:t>×</w:t>
      </w:r>
      <w:r w:rsidRPr="00FC18D6" w:rsidR="00DC728E">
        <w:rPr>
          <w:sz w:val="24"/>
        </w:rPr>
        <w:t xml:space="preserve"> 75% </w:t>
      </w:r>
      <w:r w:rsidRPr="00FC18D6" w:rsidR="008F17DE">
        <w:rPr>
          <w:sz w:val="24"/>
        </w:rPr>
        <w:t>×</w:t>
      </w:r>
      <w:r w:rsidRPr="00FC18D6" w:rsidR="00DC728E">
        <w:rPr>
          <w:sz w:val="24"/>
        </w:rPr>
        <w:t xml:space="preserve"> 1 hour </w:t>
      </w:r>
      <w:r w:rsidRPr="00FC18D6" w:rsidR="008F17DE">
        <w:rPr>
          <w:sz w:val="24"/>
        </w:rPr>
        <w:t>×</w:t>
      </w:r>
      <w:r w:rsidRPr="00FC18D6" w:rsidR="00DC728E">
        <w:rPr>
          <w:sz w:val="24"/>
        </w:rPr>
        <w:t xml:space="preserve"> 1 manual per model).</w:t>
      </w:r>
    </w:p>
    <w:p w:rsidR="007E2CE8" w:rsidRPr="00FC18D6" w14:paraId="2C26780D" w14:textId="5AD84A7C">
      <w:pPr>
        <w:tabs>
          <w:tab w:val="left" w:pos="-144"/>
          <w:tab w:val="left" w:pos="3024"/>
          <w:tab w:val="left" w:pos="5184"/>
        </w:tabs>
        <w:rPr>
          <w:sz w:val="24"/>
        </w:rPr>
      </w:pPr>
    </w:p>
    <w:p w:rsidR="007E2CE8" w:rsidRPr="00FC18D6" w:rsidP="007E2CE8" w14:paraId="7E2D75B4" w14:textId="1033A27F">
      <w:pPr>
        <w:tabs>
          <w:tab w:val="left" w:pos="-144"/>
          <w:tab w:val="left" w:pos="3024"/>
          <w:tab w:val="left" w:pos="5184"/>
        </w:tabs>
        <w:rPr>
          <w:sz w:val="24"/>
        </w:rPr>
      </w:pPr>
      <w:r w:rsidRPr="00FC18D6">
        <w:rPr>
          <w:sz w:val="24"/>
        </w:rPr>
        <w:t>For this revision, t</w:t>
      </w:r>
      <w:r w:rsidRPr="00FC18D6">
        <w:rPr>
          <w:sz w:val="24"/>
        </w:rPr>
        <w:t xml:space="preserve">he estimated burden to </w:t>
      </w:r>
      <w:r w:rsidR="00397CCA">
        <w:rPr>
          <w:sz w:val="24"/>
        </w:rPr>
        <w:t>compile the new text material</w:t>
      </w:r>
      <w:r w:rsidRPr="00FC18D6">
        <w:rPr>
          <w:sz w:val="24"/>
        </w:rPr>
        <w:t xml:space="preserve"> associated with the seat belt reminder system final rule is 8 hours</w:t>
      </w:r>
      <w:r w:rsidR="00397CCA">
        <w:rPr>
          <w:sz w:val="24"/>
        </w:rPr>
        <w:t xml:space="preserve"> of effort</w:t>
      </w:r>
      <w:r w:rsidRPr="00FC18D6">
        <w:rPr>
          <w:sz w:val="24"/>
        </w:rPr>
        <w:t xml:space="preserve">.  </w:t>
      </w:r>
      <w:r w:rsidRPr="00FC18D6" w:rsidR="009A78E2">
        <w:rPr>
          <w:sz w:val="24"/>
        </w:rPr>
        <w:t xml:space="preserve">Since the burden of developing the required owner’s manual information will be incurred upfront and given that information collections must generally be renewed every three </w:t>
      </w:r>
      <w:r w:rsidRPr="00FC18D6" w:rsidR="009A78E2">
        <w:rPr>
          <w:sz w:val="24"/>
        </w:rPr>
        <w:t>years</w:t>
      </w:r>
      <w:r w:rsidRPr="00FC18D6" w:rsidR="009A78E2">
        <w:rPr>
          <w:sz w:val="24"/>
        </w:rPr>
        <w:t xml:space="preserve"> we are using 33.33% </w:t>
      </w:r>
      <w:r w:rsidR="00397CCA">
        <w:rPr>
          <w:sz w:val="24"/>
        </w:rPr>
        <w:t xml:space="preserve">(splitting the effort evenly over the 3 years) </w:t>
      </w:r>
      <w:r w:rsidRPr="00FC18D6" w:rsidR="009A78E2">
        <w:rPr>
          <w:sz w:val="24"/>
        </w:rPr>
        <w:t xml:space="preserve">for our estimated annual burden calculations.  We assume that the information will not need to be updated before the information collection is renewed and when the consolidated owner’s manual information collection is renewed the burden associated with the seat belt reminder system final rule will be incorporated into the normal annual update/review process estimates.  </w:t>
      </w:r>
      <w:r w:rsidRPr="00FC18D6">
        <w:rPr>
          <w:sz w:val="24"/>
        </w:rPr>
        <w:t xml:space="preserve">Therefore, the </w:t>
      </w:r>
      <w:r w:rsidRPr="00FC18D6" w:rsidR="00D0588F">
        <w:rPr>
          <w:sz w:val="24"/>
        </w:rPr>
        <w:t xml:space="preserve">new </w:t>
      </w:r>
      <w:r w:rsidRPr="00FC18D6">
        <w:rPr>
          <w:sz w:val="24"/>
        </w:rPr>
        <w:t xml:space="preserve">total annual burden hours for the FMVSS No. 208 occupant crash protection information to be included in the owner’s manuals will be increased by </w:t>
      </w:r>
      <w:r w:rsidRPr="00FC18D6" w:rsidR="009A78E2">
        <w:rPr>
          <w:sz w:val="24"/>
        </w:rPr>
        <w:t>1,543.85</w:t>
      </w:r>
      <w:r w:rsidRPr="00FC18D6">
        <w:rPr>
          <w:sz w:val="24"/>
        </w:rPr>
        <w:t xml:space="preserve"> hours (579 model lines x</w:t>
      </w:r>
      <w:r w:rsidRPr="00FC18D6" w:rsidR="009A78E2">
        <w:rPr>
          <w:sz w:val="24"/>
        </w:rPr>
        <w:t xml:space="preserve"> 33% x</w:t>
      </w:r>
      <w:r w:rsidRPr="00FC18D6">
        <w:rPr>
          <w:sz w:val="24"/>
        </w:rPr>
        <w:t xml:space="preserve"> 8 hours × 1 manual per model) bringing the total burden to </w:t>
      </w:r>
      <w:r w:rsidRPr="00FC18D6" w:rsidR="009A78E2">
        <w:rPr>
          <w:sz w:val="24"/>
        </w:rPr>
        <w:t>4,294</w:t>
      </w:r>
      <w:r w:rsidRPr="00FC18D6">
        <w:rPr>
          <w:sz w:val="24"/>
        </w:rPr>
        <w:t xml:space="preserve"> hours (</w:t>
      </w:r>
      <w:r w:rsidRPr="00FC18D6" w:rsidR="009A78E2">
        <w:rPr>
          <w:sz w:val="24"/>
        </w:rPr>
        <w:t>1,544</w:t>
      </w:r>
      <w:r w:rsidRPr="00FC18D6">
        <w:rPr>
          <w:sz w:val="24"/>
        </w:rPr>
        <w:t xml:space="preserve"> hours + 2,750 hours).</w:t>
      </w:r>
    </w:p>
    <w:p w:rsidR="0036787C" w:rsidRPr="00FC18D6" w:rsidP="007E2CE8" w14:paraId="7221B539" w14:textId="123249AA">
      <w:pPr>
        <w:tabs>
          <w:tab w:val="left" w:pos="-144"/>
          <w:tab w:val="left" w:pos="3024"/>
          <w:tab w:val="left" w:pos="5184"/>
        </w:tabs>
        <w:rPr>
          <w:sz w:val="24"/>
        </w:rPr>
      </w:pPr>
    </w:p>
    <w:p w:rsidR="007E2CE8" w:rsidRPr="00FC18D6" w14:paraId="36AE66FE" w14:textId="310966D0">
      <w:pPr>
        <w:tabs>
          <w:tab w:val="left" w:pos="-144"/>
          <w:tab w:val="left" w:pos="3024"/>
          <w:tab w:val="left" w:pos="5184"/>
        </w:tabs>
        <w:rPr>
          <w:sz w:val="24"/>
        </w:rPr>
      </w:pPr>
    </w:p>
    <w:p w:rsidR="00C210E2" w:rsidP="000B3957" w14:paraId="10F89D8C" w14:textId="358EEC14">
      <w:pPr>
        <w:keepNext/>
        <w:jc w:val="center"/>
        <w:rPr>
          <w:sz w:val="24"/>
        </w:rPr>
      </w:pPr>
      <w:r w:rsidRPr="00FC18D6">
        <w:rPr>
          <w:sz w:val="24"/>
        </w:rPr>
        <w:t xml:space="preserve">Section </w:t>
      </w:r>
      <w:r w:rsidRPr="00FC18D6" w:rsidR="009E4DB9">
        <w:rPr>
          <w:sz w:val="24"/>
        </w:rPr>
        <w:t>571.208 Occupant Crash Protection Estimated Annual Burden Hours</w:t>
      </w:r>
    </w:p>
    <w:tbl>
      <w:tblPr>
        <w:tblStyle w:val="TableGrid"/>
        <w:tblW w:w="0" w:type="auto"/>
        <w:tblLook w:val="04A0"/>
      </w:tblPr>
      <w:tblGrid>
        <w:gridCol w:w="1705"/>
        <w:gridCol w:w="1800"/>
        <w:gridCol w:w="2160"/>
        <w:gridCol w:w="1530"/>
        <w:gridCol w:w="2155"/>
      </w:tblGrid>
      <w:tr w14:paraId="3557A511" w14:textId="77777777" w:rsidTr="000B3957">
        <w:tblPrEx>
          <w:tblW w:w="0" w:type="auto"/>
          <w:tblLook w:val="04A0"/>
        </w:tblPrEx>
        <w:trPr>
          <w:trHeight w:val="872"/>
        </w:trPr>
        <w:tc>
          <w:tcPr>
            <w:tcW w:w="1705" w:type="dxa"/>
            <w:vAlign w:val="center"/>
            <w:hideMark/>
          </w:tcPr>
          <w:p w:rsidR="009E4DB9" w:rsidRPr="009E4DB9" w:rsidP="009E4DB9" w14:paraId="2B7A0DB3" w14:textId="492D34FA">
            <w:pPr>
              <w:jc w:val="center"/>
              <w:rPr>
                <w:sz w:val="22"/>
                <w:szCs w:val="22"/>
              </w:rPr>
            </w:pPr>
            <w:r w:rsidRPr="009E4DB9">
              <w:rPr>
                <w:sz w:val="22"/>
                <w:szCs w:val="22"/>
              </w:rPr>
              <w:t>Model lines</w:t>
            </w:r>
          </w:p>
        </w:tc>
        <w:tc>
          <w:tcPr>
            <w:tcW w:w="1800" w:type="dxa"/>
            <w:vAlign w:val="center"/>
            <w:hideMark/>
          </w:tcPr>
          <w:p w:rsidR="009E4DB9" w:rsidRPr="009E4DB9" w:rsidP="009E4DB9" w14:paraId="046C4CEB" w14:textId="1D9663F2">
            <w:pPr>
              <w:jc w:val="center"/>
              <w:rPr>
                <w:sz w:val="22"/>
                <w:szCs w:val="22"/>
              </w:rPr>
            </w:pPr>
            <w:r w:rsidRPr="009E4DB9">
              <w:rPr>
                <w:sz w:val="22"/>
                <w:szCs w:val="22"/>
              </w:rPr>
              <w:t xml:space="preserve">Percent </w:t>
            </w:r>
            <w:r>
              <w:rPr>
                <w:sz w:val="22"/>
                <w:szCs w:val="22"/>
              </w:rPr>
              <w:t xml:space="preserve">of </w:t>
            </w:r>
            <w:r w:rsidR="00305359">
              <w:rPr>
                <w:sz w:val="22"/>
                <w:szCs w:val="22"/>
              </w:rPr>
              <w:t>Models New or Carry-over</w:t>
            </w:r>
          </w:p>
        </w:tc>
        <w:tc>
          <w:tcPr>
            <w:tcW w:w="2160" w:type="dxa"/>
            <w:vAlign w:val="center"/>
            <w:hideMark/>
          </w:tcPr>
          <w:p w:rsidR="009E4DB9" w:rsidRPr="009E4DB9" w:rsidP="009E4DB9" w14:paraId="49CF9263" w14:textId="6290015F">
            <w:pPr>
              <w:jc w:val="center"/>
              <w:rPr>
                <w:sz w:val="22"/>
                <w:szCs w:val="22"/>
              </w:rPr>
            </w:pPr>
            <w:r w:rsidRPr="009E4DB9">
              <w:rPr>
                <w:sz w:val="22"/>
                <w:szCs w:val="22"/>
              </w:rPr>
              <w:t xml:space="preserve">Time to Prepare Information </w:t>
            </w:r>
          </w:p>
        </w:tc>
        <w:tc>
          <w:tcPr>
            <w:tcW w:w="1530" w:type="dxa"/>
            <w:vAlign w:val="center"/>
            <w:hideMark/>
          </w:tcPr>
          <w:p w:rsidR="009E4DB9" w:rsidRPr="009E4DB9" w:rsidP="009E4DB9" w14:paraId="3B2FB097" w14:textId="77777777">
            <w:pPr>
              <w:jc w:val="center"/>
              <w:rPr>
                <w:sz w:val="22"/>
                <w:szCs w:val="22"/>
              </w:rPr>
            </w:pPr>
            <w:r w:rsidRPr="009E4DB9">
              <w:rPr>
                <w:sz w:val="22"/>
                <w:szCs w:val="22"/>
              </w:rPr>
              <w:t>No. of Manuals per Vehicle Model</w:t>
            </w:r>
          </w:p>
        </w:tc>
        <w:tc>
          <w:tcPr>
            <w:tcW w:w="2155" w:type="dxa"/>
            <w:vAlign w:val="center"/>
            <w:hideMark/>
          </w:tcPr>
          <w:p w:rsidR="009E4DB9" w:rsidRPr="009E4DB9" w:rsidP="009E4DB9" w14:paraId="2F96556B" w14:textId="00777D87">
            <w:pPr>
              <w:jc w:val="center"/>
              <w:rPr>
                <w:sz w:val="22"/>
                <w:szCs w:val="22"/>
              </w:rPr>
            </w:pPr>
            <w:r w:rsidRPr="009E4DB9">
              <w:rPr>
                <w:sz w:val="22"/>
                <w:szCs w:val="22"/>
              </w:rPr>
              <w:t xml:space="preserve">Total Estimated Burden Hours </w:t>
            </w:r>
          </w:p>
        </w:tc>
      </w:tr>
      <w:tr w14:paraId="618E1AE4" w14:textId="77777777" w:rsidTr="000A7087">
        <w:tblPrEx>
          <w:tblW w:w="0" w:type="auto"/>
          <w:tblLook w:val="04A0"/>
        </w:tblPrEx>
        <w:trPr>
          <w:trHeight w:val="360"/>
        </w:trPr>
        <w:tc>
          <w:tcPr>
            <w:tcW w:w="1705" w:type="dxa"/>
            <w:vMerge w:val="restart"/>
            <w:noWrap/>
            <w:vAlign w:val="center"/>
          </w:tcPr>
          <w:p w:rsidR="007E2CE8" w:rsidRPr="009E4DB9" w:rsidP="009E4DB9" w14:paraId="424084B4" w14:textId="66FFAA56">
            <w:pPr>
              <w:jc w:val="center"/>
              <w:rPr>
                <w:sz w:val="22"/>
                <w:szCs w:val="22"/>
              </w:rPr>
            </w:pPr>
            <w:r w:rsidRPr="009E4DB9">
              <w:rPr>
                <w:sz w:val="22"/>
                <w:szCs w:val="22"/>
              </w:rPr>
              <w:t>579</w:t>
            </w:r>
          </w:p>
        </w:tc>
        <w:tc>
          <w:tcPr>
            <w:tcW w:w="7645" w:type="dxa"/>
            <w:gridSpan w:val="4"/>
            <w:shd w:val="clear" w:color="auto" w:fill="F2F2F2" w:themeFill="background1" w:themeFillShade="F2"/>
            <w:vAlign w:val="center"/>
          </w:tcPr>
          <w:p w:rsidR="007E2CE8" w:rsidRPr="009E4DB9" w:rsidP="00801A46" w14:paraId="32758578" w14:textId="7B319544">
            <w:pPr>
              <w:rPr>
                <w:sz w:val="22"/>
                <w:szCs w:val="22"/>
              </w:rPr>
            </w:pPr>
            <w:r w:rsidRPr="009E4DB9">
              <w:rPr>
                <w:sz w:val="22"/>
                <w:szCs w:val="22"/>
              </w:rPr>
              <w:t>New or Refreshed</w:t>
            </w:r>
            <w:r>
              <w:rPr>
                <w:sz w:val="22"/>
                <w:szCs w:val="22"/>
              </w:rPr>
              <w:t xml:space="preserve"> Models</w:t>
            </w:r>
          </w:p>
        </w:tc>
      </w:tr>
      <w:tr w14:paraId="41D005D9" w14:textId="77777777" w:rsidTr="00DE7E12">
        <w:tblPrEx>
          <w:tblW w:w="0" w:type="auto"/>
          <w:tblLook w:val="04A0"/>
        </w:tblPrEx>
        <w:trPr>
          <w:trHeight w:val="278"/>
        </w:trPr>
        <w:tc>
          <w:tcPr>
            <w:tcW w:w="1705" w:type="dxa"/>
            <w:vMerge/>
            <w:noWrap/>
            <w:vAlign w:val="center"/>
            <w:hideMark/>
          </w:tcPr>
          <w:p w:rsidR="007E2CE8" w:rsidRPr="009E4DB9" w:rsidP="009E4DB9" w14:paraId="7E6443AE" w14:textId="000BFD43">
            <w:pPr>
              <w:jc w:val="center"/>
              <w:rPr>
                <w:sz w:val="22"/>
                <w:szCs w:val="22"/>
              </w:rPr>
            </w:pPr>
          </w:p>
        </w:tc>
        <w:tc>
          <w:tcPr>
            <w:tcW w:w="1800" w:type="dxa"/>
            <w:vAlign w:val="center"/>
            <w:hideMark/>
          </w:tcPr>
          <w:p w:rsidR="007E2CE8" w:rsidRPr="009E4DB9" w:rsidP="009E4DB9" w14:paraId="6785677D" w14:textId="77777777">
            <w:pPr>
              <w:jc w:val="center"/>
              <w:rPr>
                <w:sz w:val="22"/>
                <w:szCs w:val="22"/>
              </w:rPr>
            </w:pPr>
            <w:r w:rsidRPr="009E4DB9">
              <w:rPr>
                <w:sz w:val="22"/>
                <w:szCs w:val="22"/>
              </w:rPr>
              <w:t>25%</w:t>
            </w:r>
          </w:p>
        </w:tc>
        <w:tc>
          <w:tcPr>
            <w:tcW w:w="2160" w:type="dxa"/>
            <w:noWrap/>
            <w:vAlign w:val="center"/>
            <w:hideMark/>
          </w:tcPr>
          <w:p w:rsidR="007E2CE8" w:rsidRPr="009E4DB9" w:rsidP="009E4DB9" w14:paraId="03E01B3A" w14:textId="553F4C95">
            <w:pPr>
              <w:jc w:val="center"/>
              <w:rPr>
                <w:sz w:val="22"/>
                <w:szCs w:val="22"/>
              </w:rPr>
            </w:pPr>
            <w:r w:rsidRPr="009E4DB9">
              <w:rPr>
                <w:sz w:val="22"/>
                <w:szCs w:val="22"/>
              </w:rPr>
              <w:t>16</w:t>
            </w:r>
            <w:r>
              <w:rPr>
                <w:sz w:val="22"/>
                <w:szCs w:val="22"/>
              </w:rPr>
              <w:t xml:space="preserve"> hours</w:t>
            </w:r>
          </w:p>
        </w:tc>
        <w:tc>
          <w:tcPr>
            <w:tcW w:w="1530" w:type="dxa"/>
            <w:noWrap/>
            <w:vAlign w:val="center"/>
            <w:hideMark/>
          </w:tcPr>
          <w:p w:rsidR="007E2CE8" w:rsidRPr="009E4DB9" w:rsidP="009E4DB9" w14:paraId="47813A5D" w14:textId="77777777">
            <w:pPr>
              <w:jc w:val="center"/>
              <w:rPr>
                <w:sz w:val="22"/>
                <w:szCs w:val="22"/>
              </w:rPr>
            </w:pPr>
            <w:r w:rsidRPr="009E4DB9">
              <w:rPr>
                <w:sz w:val="22"/>
                <w:szCs w:val="22"/>
              </w:rPr>
              <w:t>1</w:t>
            </w:r>
          </w:p>
        </w:tc>
        <w:tc>
          <w:tcPr>
            <w:tcW w:w="2155" w:type="dxa"/>
            <w:noWrap/>
            <w:vAlign w:val="center"/>
            <w:hideMark/>
          </w:tcPr>
          <w:p w:rsidR="007E2CE8" w:rsidRPr="009E4DB9" w:rsidP="009E4DB9" w14:paraId="43A8E7C3" w14:textId="44221DCF">
            <w:pPr>
              <w:jc w:val="center"/>
              <w:rPr>
                <w:sz w:val="22"/>
                <w:szCs w:val="22"/>
              </w:rPr>
            </w:pPr>
            <w:r w:rsidRPr="009E4DB9">
              <w:rPr>
                <w:sz w:val="22"/>
                <w:szCs w:val="22"/>
              </w:rPr>
              <w:t>2,316</w:t>
            </w:r>
            <w:r>
              <w:rPr>
                <w:sz w:val="22"/>
                <w:szCs w:val="22"/>
              </w:rPr>
              <w:t xml:space="preserve"> hours</w:t>
            </w:r>
          </w:p>
        </w:tc>
      </w:tr>
      <w:tr w14:paraId="727BFF12" w14:textId="77777777" w:rsidTr="000A7087">
        <w:tblPrEx>
          <w:tblW w:w="0" w:type="auto"/>
          <w:tblLook w:val="04A0"/>
        </w:tblPrEx>
        <w:trPr>
          <w:trHeight w:val="360"/>
        </w:trPr>
        <w:tc>
          <w:tcPr>
            <w:tcW w:w="1705" w:type="dxa"/>
            <w:vMerge/>
            <w:vAlign w:val="center"/>
            <w:hideMark/>
          </w:tcPr>
          <w:p w:rsidR="007E2CE8" w:rsidRPr="00801A46" w:rsidP="00801A46" w14:paraId="647D1FC9" w14:textId="77777777">
            <w:pPr>
              <w:jc w:val="center"/>
              <w:rPr>
                <w:sz w:val="22"/>
                <w:szCs w:val="22"/>
              </w:rPr>
            </w:pPr>
          </w:p>
        </w:tc>
        <w:tc>
          <w:tcPr>
            <w:tcW w:w="7645" w:type="dxa"/>
            <w:gridSpan w:val="4"/>
            <w:shd w:val="clear" w:color="auto" w:fill="F2F2F2" w:themeFill="background1" w:themeFillShade="F2"/>
            <w:vAlign w:val="center"/>
            <w:hideMark/>
          </w:tcPr>
          <w:p w:rsidR="007E2CE8" w:rsidRPr="00F56EF8" w:rsidP="00305359" w14:paraId="770413E4" w14:textId="4282F31C">
            <w:pPr>
              <w:rPr>
                <w:sz w:val="22"/>
                <w:szCs w:val="22"/>
              </w:rPr>
            </w:pPr>
            <w:r w:rsidRPr="00801A46">
              <w:rPr>
                <w:sz w:val="22"/>
                <w:szCs w:val="22"/>
              </w:rPr>
              <w:t>Carry-over</w:t>
            </w:r>
            <w:r>
              <w:rPr>
                <w:sz w:val="22"/>
                <w:szCs w:val="22"/>
              </w:rPr>
              <w:t xml:space="preserve"> Models</w:t>
            </w:r>
          </w:p>
        </w:tc>
      </w:tr>
      <w:tr w14:paraId="37379510" w14:textId="77777777" w:rsidTr="00DE7E12">
        <w:tblPrEx>
          <w:tblW w:w="0" w:type="auto"/>
          <w:tblLook w:val="04A0"/>
        </w:tblPrEx>
        <w:trPr>
          <w:trHeight w:val="278"/>
        </w:trPr>
        <w:tc>
          <w:tcPr>
            <w:tcW w:w="1705" w:type="dxa"/>
            <w:vMerge/>
            <w:vAlign w:val="center"/>
            <w:hideMark/>
          </w:tcPr>
          <w:p w:rsidR="007E2CE8" w:rsidRPr="00801A46" w:rsidP="00801A46" w14:paraId="19F54F73" w14:textId="77777777">
            <w:pPr>
              <w:jc w:val="center"/>
              <w:rPr>
                <w:sz w:val="22"/>
                <w:szCs w:val="22"/>
              </w:rPr>
            </w:pPr>
          </w:p>
        </w:tc>
        <w:tc>
          <w:tcPr>
            <w:tcW w:w="1800" w:type="dxa"/>
            <w:vAlign w:val="center"/>
            <w:hideMark/>
          </w:tcPr>
          <w:p w:rsidR="007E2CE8" w:rsidRPr="00801A46" w:rsidP="00801A46" w14:paraId="72F5B6A1" w14:textId="77777777">
            <w:pPr>
              <w:jc w:val="center"/>
              <w:rPr>
                <w:sz w:val="22"/>
                <w:szCs w:val="22"/>
              </w:rPr>
            </w:pPr>
            <w:r w:rsidRPr="00801A46">
              <w:rPr>
                <w:sz w:val="22"/>
                <w:szCs w:val="22"/>
              </w:rPr>
              <w:t>75%</w:t>
            </w:r>
          </w:p>
        </w:tc>
        <w:tc>
          <w:tcPr>
            <w:tcW w:w="2160" w:type="dxa"/>
            <w:noWrap/>
            <w:vAlign w:val="center"/>
            <w:hideMark/>
          </w:tcPr>
          <w:p w:rsidR="007E2CE8" w:rsidRPr="00F56EF8" w:rsidP="00801A46" w14:paraId="576C461B" w14:textId="58EB96AA">
            <w:pPr>
              <w:jc w:val="center"/>
              <w:rPr>
                <w:sz w:val="22"/>
                <w:szCs w:val="22"/>
              </w:rPr>
            </w:pPr>
            <w:r w:rsidRPr="00801A46">
              <w:rPr>
                <w:sz w:val="22"/>
                <w:szCs w:val="22"/>
              </w:rPr>
              <w:t>1</w:t>
            </w:r>
            <w:r>
              <w:rPr>
                <w:sz w:val="22"/>
                <w:szCs w:val="22"/>
              </w:rPr>
              <w:t xml:space="preserve"> hour</w:t>
            </w:r>
          </w:p>
        </w:tc>
        <w:tc>
          <w:tcPr>
            <w:tcW w:w="1530" w:type="dxa"/>
            <w:noWrap/>
            <w:vAlign w:val="center"/>
            <w:hideMark/>
          </w:tcPr>
          <w:p w:rsidR="007E2CE8" w:rsidRPr="00F56EF8" w:rsidP="00801A46" w14:paraId="6FCA7151" w14:textId="77777777">
            <w:pPr>
              <w:jc w:val="center"/>
              <w:rPr>
                <w:sz w:val="22"/>
                <w:szCs w:val="22"/>
              </w:rPr>
            </w:pPr>
            <w:r w:rsidRPr="00F56EF8">
              <w:rPr>
                <w:sz w:val="22"/>
                <w:szCs w:val="22"/>
              </w:rPr>
              <w:t>1</w:t>
            </w:r>
          </w:p>
        </w:tc>
        <w:tc>
          <w:tcPr>
            <w:tcW w:w="2155" w:type="dxa"/>
            <w:noWrap/>
            <w:vAlign w:val="center"/>
            <w:hideMark/>
          </w:tcPr>
          <w:p w:rsidR="007E2CE8" w:rsidRPr="00F56EF8" w:rsidP="00801A46" w14:paraId="446A25C3" w14:textId="27B913A2">
            <w:pPr>
              <w:jc w:val="center"/>
              <w:rPr>
                <w:sz w:val="22"/>
                <w:szCs w:val="22"/>
              </w:rPr>
            </w:pPr>
            <w:r w:rsidRPr="00F56EF8">
              <w:rPr>
                <w:sz w:val="22"/>
                <w:szCs w:val="22"/>
              </w:rPr>
              <w:t>434.25</w:t>
            </w:r>
            <w:r>
              <w:rPr>
                <w:sz w:val="22"/>
                <w:szCs w:val="22"/>
              </w:rPr>
              <w:t xml:space="preserve"> hours or </w:t>
            </w:r>
            <w:r>
              <w:rPr>
                <w:sz w:val="22"/>
                <w:szCs w:val="22"/>
              </w:rPr>
              <w:br/>
              <w:t>434 hours</w:t>
            </w:r>
          </w:p>
        </w:tc>
      </w:tr>
      <w:tr w14:paraId="108F363F" w14:textId="77777777" w:rsidTr="00DA7C9C">
        <w:tblPrEx>
          <w:tblW w:w="0" w:type="auto"/>
          <w:tblLook w:val="04A0"/>
        </w:tblPrEx>
        <w:trPr>
          <w:trHeight w:val="278"/>
        </w:trPr>
        <w:tc>
          <w:tcPr>
            <w:tcW w:w="1705" w:type="dxa"/>
            <w:vMerge/>
            <w:vAlign w:val="center"/>
          </w:tcPr>
          <w:p w:rsidR="007E2CE8" w:rsidRPr="00801A46" w:rsidP="00801A46" w14:paraId="33996D55" w14:textId="77777777">
            <w:pPr>
              <w:jc w:val="center"/>
              <w:rPr>
                <w:sz w:val="22"/>
                <w:szCs w:val="22"/>
              </w:rPr>
            </w:pPr>
          </w:p>
        </w:tc>
        <w:tc>
          <w:tcPr>
            <w:tcW w:w="7645" w:type="dxa"/>
            <w:gridSpan w:val="4"/>
            <w:shd w:val="clear" w:color="auto" w:fill="F2F2F2"/>
            <w:vAlign w:val="center"/>
          </w:tcPr>
          <w:p w:rsidR="007E2CE8" w:rsidRPr="00F56EF8" w:rsidP="007E2CE8" w14:paraId="3B0D840A" w14:textId="3AE8A982">
            <w:pPr>
              <w:rPr>
                <w:sz w:val="22"/>
                <w:szCs w:val="22"/>
              </w:rPr>
            </w:pPr>
            <w:r>
              <w:rPr>
                <w:sz w:val="22"/>
                <w:szCs w:val="22"/>
              </w:rPr>
              <w:t>Seat Belt Reminder System</w:t>
            </w:r>
            <w:r w:rsidR="00DA7C9C">
              <w:rPr>
                <w:sz w:val="22"/>
                <w:szCs w:val="22"/>
              </w:rPr>
              <w:t xml:space="preserve"> Requirements</w:t>
            </w:r>
          </w:p>
        </w:tc>
      </w:tr>
      <w:tr w14:paraId="6B6BF75B" w14:textId="77777777" w:rsidTr="00DE7E12">
        <w:tblPrEx>
          <w:tblW w:w="0" w:type="auto"/>
          <w:tblLook w:val="04A0"/>
        </w:tblPrEx>
        <w:trPr>
          <w:trHeight w:val="278"/>
        </w:trPr>
        <w:tc>
          <w:tcPr>
            <w:tcW w:w="1705" w:type="dxa"/>
            <w:vMerge/>
            <w:vAlign w:val="center"/>
          </w:tcPr>
          <w:p w:rsidR="007E2CE8" w:rsidRPr="00801A46" w:rsidP="00801A46" w14:paraId="1AF9F4F3" w14:textId="77777777">
            <w:pPr>
              <w:jc w:val="center"/>
              <w:rPr>
                <w:sz w:val="22"/>
                <w:szCs w:val="22"/>
              </w:rPr>
            </w:pPr>
          </w:p>
        </w:tc>
        <w:tc>
          <w:tcPr>
            <w:tcW w:w="1800" w:type="dxa"/>
            <w:vAlign w:val="center"/>
          </w:tcPr>
          <w:p w:rsidR="007E2CE8" w:rsidRPr="00801A46" w:rsidP="00801A46" w14:paraId="0236DB15" w14:textId="2CB1633D">
            <w:pPr>
              <w:jc w:val="center"/>
              <w:rPr>
                <w:sz w:val="22"/>
                <w:szCs w:val="22"/>
              </w:rPr>
            </w:pPr>
            <w:r>
              <w:rPr>
                <w:sz w:val="22"/>
                <w:szCs w:val="22"/>
              </w:rPr>
              <w:t>33.33</w:t>
            </w:r>
            <w:r>
              <w:rPr>
                <w:sz w:val="22"/>
                <w:szCs w:val="22"/>
              </w:rPr>
              <w:t>%</w:t>
            </w:r>
          </w:p>
        </w:tc>
        <w:tc>
          <w:tcPr>
            <w:tcW w:w="2160" w:type="dxa"/>
            <w:noWrap/>
            <w:vAlign w:val="center"/>
          </w:tcPr>
          <w:p w:rsidR="007E2CE8" w:rsidRPr="00801A46" w:rsidP="00801A46" w14:paraId="0D7F6F14" w14:textId="72AD24FE">
            <w:pPr>
              <w:jc w:val="center"/>
              <w:rPr>
                <w:sz w:val="22"/>
                <w:szCs w:val="22"/>
              </w:rPr>
            </w:pPr>
            <w:r>
              <w:rPr>
                <w:sz w:val="22"/>
                <w:szCs w:val="22"/>
              </w:rPr>
              <w:t>8 hours</w:t>
            </w:r>
          </w:p>
        </w:tc>
        <w:tc>
          <w:tcPr>
            <w:tcW w:w="1530" w:type="dxa"/>
            <w:noWrap/>
            <w:vAlign w:val="center"/>
          </w:tcPr>
          <w:p w:rsidR="007E2CE8" w:rsidRPr="00F56EF8" w:rsidP="00801A46" w14:paraId="6CD4F974" w14:textId="77710F45">
            <w:pPr>
              <w:jc w:val="center"/>
              <w:rPr>
                <w:sz w:val="22"/>
                <w:szCs w:val="22"/>
              </w:rPr>
            </w:pPr>
            <w:r>
              <w:rPr>
                <w:sz w:val="22"/>
                <w:szCs w:val="22"/>
              </w:rPr>
              <w:t>1</w:t>
            </w:r>
          </w:p>
        </w:tc>
        <w:tc>
          <w:tcPr>
            <w:tcW w:w="2155" w:type="dxa"/>
            <w:noWrap/>
            <w:vAlign w:val="center"/>
          </w:tcPr>
          <w:p w:rsidR="007E2CE8" w:rsidRPr="00F56EF8" w:rsidP="00801A46" w14:paraId="4172C7E8" w14:textId="26B3DBF4">
            <w:pPr>
              <w:jc w:val="center"/>
              <w:rPr>
                <w:sz w:val="22"/>
                <w:szCs w:val="22"/>
              </w:rPr>
            </w:pPr>
            <w:r>
              <w:rPr>
                <w:sz w:val="22"/>
                <w:szCs w:val="22"/>
              </w:rPr>
              <w:t>1,543.85</w:t>
            </w:r>
            <w:r>
              <w:rPr>
                <w:sz w:val="22"/>
                <w:szCs w:val="22"/>
              </w:rPr>
              <w:t xml:space="preserve"> hours</w:t>
            </w:r>
            <w:r>
              <w:rPr>
                <w:sz w:val="22"/>
                <w:szCs w:val="22"/>
              </w:rPr>
              <w:t xml:space="preserve"> or </w:t>
            </w:r>
            <w:r>
              <w:rPr>
                <w:sz w:val="22"/>
                <w:szCs w:val="22"/>
              </w:rPr>
              <w:t>1,544 hours</w:t>
            </w:r>
          </w:p>
        </w:tc>
      </w:tr>
      <w:tr w14:paraId="2924FF5C" w14:textId="77777777" w:rsidTr="00801A46">
        <w:tblPrEx>
          <w:tblW w:w="0" w:type="auto"/>
          <w:tblLook w:val="04A0"/>
        </w:tblPrEx>
        <w:trPr>
          <w:trHeight w:val="584"/>
        </w:trPr>
        <w:tc>
          <w:tcPr>
            <w:tcW w:w="5665" w:type="dxa"/>
            <w:gridSpan w:val="3"/>
            <w:vAlign w:val="center"/>
            <w:hideMark/>
          </w:tcPr>
          <w:p w:rsidR="009E4DB9" w:rsidRPr="000B3957" w:rsidP="009E4DB9" w14:paraId="6A5E5DE0" w14:textId="77777777">
            <w:pPr>
              <w:rPr>
                <w:b/>
                <w:sz w:val="22"/>
                <w:szCs w:val="22"/>
              </w:rPr>
            </w:pPr>
            <w:r w:rsidRPr="000B3957">
              <w:rPr>
                <w:b/>
                <w:sz w:val="22"/>
                <w:szCs w:val="22"/>
              </w:rPr>
              <w:t>Total Estimated Annual Burden Hours</w:t>
            </w:r>
          </w:p>
        </w:tc>
        <w:tc>
          <w:tcPr>
            <w:tcW w:w="1530" w:type="dxa"/>
            <w:vAlign w:val="center"/>
            <w:hideMark/>
          </w:tcPr>
          <w:p w:rsidR="009E4DB9" w:rsidRPr="009E4DB9" w:rsidP="000B3957" w14:paraId="41445D20" w14:textId="2843FD27">
            <w:pPr>
              <w:jc w:val="center"/>
              <w:rPr>
                <w:sz w:val="22"/>
                <w:szCs w:val="22"/>
              </w:rPr>
            </w:pPr>
          </w:p>
        </w:tc>
        <w:tc>
          <w:tcPr>
            <w:tcW w:w="2155" w:type="dxa"/>
            <w:vAlign w:val="center"/>
            <w:hideMark/>
          </w:tcPr>
          <w:p w:rsidR="009E4DB9" w:rsidRPr="009E4DB9" w:rsidP="000B3957" w14:paraId="76B56D0A" w14:textId="5D6C2E3C">
            <w:pPr>
              <w:jc w:val="center"/>
              <w:rPr>
                <w:sz w:val="22"/>
                <w:szCs w:val="22"/>
              </w:rPr>
            </w:pPr>
            <w:r>
              <w:rPr>
                <w:sz w:val="22"/>
                <w:szCs w:val="22"/>
              </w:rPr>
              <w:t>4,294.10</w:t>
            </w:r>
            <w:r>
              <w:rPr>
                <w:sz w:val="22"/>
                <w:szCs w:val="22"/>
              </w:rPr>
              <w:t xml:space="preserve"> or</w:t>
            </w:r>
            <w:r>
              <w:rPr>
                <w:sz w:val="22"/>
                <w:szCs w:val="22"/>
              </w:rPr>
              <w:br/>
            </w:r>
            <w:r>
              <w:rPr>
                <w:b/>
                <w:sz w:val="22"/>
                <w:szCs w:val="22"/>
              </w:rPr>
              <w:t>4,294</w:t>
            </w:r>
            <w:r w:rsidRPr="000B3957">
              <w:rPr>
                <w:b/>
                <w:sz w:val="22"/>
                <w:szCs w:val="22"/>
              </w:rPr>
              <w:t xml:space="preserve"> hours</w:t>
            </w:r>
          </w:p>
        </w:tc>
      </w:tr>
    </w:tbl>
    <w:p w:rsidR="009E4DB9" w:rsidP="000B3957" w14:paraId="5DAFE5D4" w14:textId="77777777">
      <w:pPr>
        <w:rPr>
          <w:sz w:val="24"/>
        </w:rPr>
      </w:pPr>
    </w:p>
    <w:p w:rsidR="00710240" w:rsidP="000B3957" w14:paraId="2CC0CF8A" w14:textId="77777777">
      <w:pPr>
        <w:rPr>
          <w:sz w:val="24"/>
        </w:rPr>
      </w:pPr>
    </w:p>
    <w:p w:rsidR="00BF535D" w:rsidP="003674D4" w14:paraId="7BE6A623" w14:textId="3651B789">
      <w:pPr>
        <w:pStyle w:val="Heading3"/>
      </w:pPr>
      <w:r>
        <w:t xml:space="preserve">Section </w:t>
      </w:r>
      <w:r>
        <w:t>571.210 (</w:t>
      </w:r>
      <w:r w:rsidR="00474F70">
        <w:t>Seat belt assembly a</w:t>
      </w:r>
      <w:r>
        <w:t>nchor</w:t>
      </w:r>
      <w:r w:rsidR="00DE51E5">
        <w:t>ages</w:t>
      </w:r>
      <w:r>
        <w:t>)</w:t>
      </w:r>
    </w:p>
    <w:p w:rsidR="00BF535D" w14:paraId="5A809815" w14:textId="77777777">
      <w:pPr>
        <w:pStyle w:val="BodyTextIndent3"/>
        <w:ind w:left="90" w:firstLine="756"/>
      </w:pPr>
    </w:p>
    <w:p w:rsidR="00BF535D" w:rsidP="00D41B0B" w14:paraId="361D5218" w14:textId="3340E8D0">
      <w:pPr>
        <w:pStyle w:val="BodyTextIndent3"/>
        <w:ind w:left="0"/>
        <w:sectPr>
          <w:headerReference w:type="default" r:id="rId19"/>
          <w:headerReference w:type="first" r:id="rId20"/>
          <w:footerReference w:type="first" r:id="rId21"/>
          <w:endnotePr>
            <w:numFmt w:val="decimal"/>
          </w:endnotePr>
          <w:type w:val="continuous"/>
          <w:pgSz w:w="12240" w:h="15840"/>
          <w:pgMar w:top="1440" w:right="1440" w:bottom="1440" w:left="1440" w:header="1440" w:footer="1440" w:gutter="0"/>
          <w:cols w:space="720"/>
          <w:noEndnote/>
        </w:sectPr>
      </w:pPr>
      <w:r>
        <w:t xml:space="preserve">FMVSS No. 210 requires that the </w:t>
      </w:r>
      <w:r w:rsidR="004646DE">
        <w:t>owner’s manual</w:t>
      </w:r>
      <w:r>
        <w:t xml:space="preserve"> for vehicles with a gross vehicle weight rating of 10,000 pounds or less manufactured after September 1, 1987 shall include</w:t>
      </w:r>
      <w:r w:rsidR="008F17DE">
        <w:t>: (1</w:t>
      </w:r>
      <w:r w:rsidR="009E446B">
        <w:t>) a</w:t>
      </w:r>
      <w:r w:rsidRPr="009E446B" w:rsidR="009E446B">
        <w:t xml:space="preserve"> section explaining that child restraints are designed to be secured by means of the vehicle seat belts, and that children could be endangered in a crash if their child restraints are not properly secured in the vehicle</w:t>
      </w:r>
      <w:r w:rsidR="009E446B">
        <w:t xml:space="preserve"> and, in vehicles </w:t>
      </w:r>
      <w:r w:rsidRPr="009E446B" w:rsidR="009E446B">
        <w:t>with rear designated seating positions, a statement alerting vehicle owners that children are always safer in the rear seat.</w:t>
      </w:r>
    </w:p>
    <w:p w:rsidR="00950337" w:rsidP="00950337" w14:paraId="120A9236" w14:textId="77777777">
      <w:pPr>
        <w:tabs>
          <w:tab w:val="left" w:pos="846"/>
          <w:tab w:val="left" w:pos="4014"/>
          <w:tab w:val="left" w:pos="6174"/>
        </w:tabs>
        <w:rPr>
          <w:sz w:val="24"/>
        </w:rPr>
      </w:pPr>
    </w:p>
    <w:p w:rsidR="00950337" w:rsidP="00950337" w14:paraId="3A97E73A" w14:textId="5A72F2EE">
      <w:pPr>
        <w:tabs>
          <w:tab w:val="left" w:pos="846"/>
          <w:tab w:val="left" w:pos="4014"/>
          <w:tab w:val="left" w:pos="6174"/>
        </w:tabs>
        <w:rPr>
          <w:sz w:val="24"/>
        </w:rPr>
      </w:pPr>
      <w:r w:rsidRPr="00FE12A4">
        <w:rPr>
          <w:sz w:val="24"/>
        </w:rPr>
        <w:t xml:space="preserve">There is an average of </w:t>
      </w:r>
      <w:r>
        <w:rPr>
          <w:sz w:val="24"/>
        </w:rPr>
        <w:t>438</w:t>
      </w:r>
      <w:r w:rsidRPr="00FE12A4">
        <w:rPr>
          <w:sz w:val="24"/>
        </w:rPr>
        <w:t xml:space="preserve"> model lines each year that include </w:t>
      </w:r>
      <w:r>
        <w:rPr>
          <w:sz w:val="24"/>
        </w:rPr>
        <w:t xml:space="preserve">seat belt assembly anchorage </w:t>
      </w:r>
      <w:r w:rsidRPr="00FE12A4">
        <w:rPr>
          <w:sz w:val="24"/>
        </w:rPr>
        <w:t>information in the owner’s manual.</w:t>
      </w:r>
      <w:r>
        <w:rPr>
          <w:sz w:val="24"/>
        </w:rPr>
        <w:t xml:space="preserve">  </w:t>
      </w:r>
      <w:r>
        <w:rPr>
          <w:sz w:val="24"/>
        </w:rPr>
        <w:t xml:space="preserve">It is estimated that manufacturers would need no more than an hour to review the </w:t>
      </w:r>
      <w:r w:rsidR="004646DE">
        <w:rPr>
          <w:sz w:val="24"/>
        </w:rPr>
        <w:t>owner’s manual</w:t>
      </w:r>
      <w:r>
        <w:rPr>
          <w:sz w:val="24"/>
        </w:rPr>
        <w:t xml:space="preserve"> for each of the models to verify that the content is current and correct, and to add engineering corrections to bring the information current, as required.  The requirements have been applied to production vehicles for many years.  Based on these assumptions, </w:t>
      </w:r>
      <w:r w:rsidR="00F56EF8">
        <w:rPr>
          <w:sz w:val="24"/>
        </w:rPr>
        <w:t xml:space="preserve">NHTSA estimates the total annual burden hours for </w:t>
      </w:r>
      <w:r w:rsidR="00B7724A">
        <w:rPr>
          <w:sz w:val="24"/>
        </w:rPr>
        <w:t xml:space="preserve">section </w:t>
      </w:r>
      <w:r w:rsidR="00F56EF8">
        <w:rPr>
          <w:sz w:val="24"/>
        </w:rPr>
        <w:t xml:space="preserve">571.210 </w:t>
      </w:r>
      <w:r w:rsidR="00474F70">
        <w:rPr>
          <w:sz w:val="24"/>
        </w:rPr>
        <w:t xml:space="preserve">seat belt assembly </w:t>
      </w:r>
      <w:r w:rsidR="00F56EF8">
        <w:rPr>
          <w:sz w:val="24"/>
        </w:rPr>
        <w:t>a</w:t>
      </w:r>
      <w:r w:rsidRPr="00F56EF8" w:rsidR="00F56EF8">
        <w:rPr>
          <w:sz w:val="24"/>
        </w:rPr>
        <w:t xml:space="preserve">nchor location </w:t>
      </w:r>
      <w:r w:rsidR="00F56EF8">
        <w:rPr>
          <w:sz w:val="24"/>
        </w:rPr>
        <w:t xml:space="preserve">information to be included in the owner’s manual to be 438 hours (438 model lines </w:t>
      </w:r>
      <w:r w:rsidR="009E446B">
        <w:rPr>
          <w:sz w:val="24"/>
        </w:rPr>
        <w:t>×</w:t>
      </w:r>
      <w:r w:rsidR="00F56EF8">
        <w:rPr>
          <w:sz w:val="24"/>
        </w:rPr>
        <w:t xml:space="preserve"> 1 manual per model </w:t>
      </w:r>
      <w:r w:rsidR="009E446B">
        <w:rPr>
          <w:sz w:val="24"/>
        </w:rPr>
        <w:t>×</w:t>
      </w:r>
      <w:r w:rsidR="00F56EF8">
        <w:rPr>
          <w:sz w:val="24"/>
        </w:rPr>
        <w:t xml:space="preserve"> 1 hour).</w:t>
      </w:r>
    </w:p>
    <w:p w:rsidR="00950337" w:rsidP="00950337" w14:paraId="708E6C17" w14:textId="77777777">
      <w:pPr>
        <w:tabs>
          <w:tab w:val="center" w:pos="4230"/>
          <w:tab w:val="left" w:pos="6174"/>
        </w:tabs>
        <w:rPr>
          <w:sz w:val="24"/>
        </w:rPr>
      </w:pPr>
      <w:r>
        <w:rPr>
          <w:sz w:val="24"/>
        </w:rPr>
        <w:tab/>
      </w:r>
    </w:p>
    <w:p w:rsidR="00C210E2" w:rsidP="00474F70" w14:paraId="0B1C39CC" w14:textId="272EC708">
      <w:pPr>
        <w:keepNext/>
        <w:jc w:val="center"/>
        <w:rPr>
          <w:sz w:val="24"/>
        </w:rPr>
      </w:pPr>
      <w:r>
        <w:rPr>
          <w:sz w:val="24"/>
        </w:rPr>
        <w:t xml:space="preserve">Section </w:t>
      </w:r>
      <w:r w:rsidR="000F7C41">
        <w:rPr>
          <w:sz w:val="24"/>
        </w:rPr>
        <w:t xml:space="preserve">571.210 </w:t>
      </w:r>
      <w:r w:rsidR="00474F70">
        <w:rPr>
          <w:sz w:val="24"/>
        </w:rPr>
        <w:t>Seat Belt A</w:t>
      </w:r>
      <w:r w:rsidRPr="00474F70" w:rsidR="00474F70">
        <w:rPr>
          <w:sz w:val="24"/>
        </w:rPr>
        <w:t>ssembly A</w:t>
      </w:r>
      <w:r w:rsidR="00474F70">
        <w:rPr>
          <w:sz w:val="24"/>
        </w:rPr>
        <w:t>nchor L</w:t>
      </w:r>
      <w:r w:rsidRPr="00474F70" w:rsidR="00474F70">
        <w:rPr>
          <w:sz w:val="24"/>
        </w:rPr>
        <w:t>ocation</w:t>
      </w:r>
      <w:r w:rsidR="00474F70">
        <w:rPr>
          <w:sz w:val="24"/>
        </w:rPr>
        <w:t xml:space="preserve"> Estimated Annual Burden Hours</w:t>
      </w:r>
    </w:p>
    <w:tbl>
      <w:tblPr>
        <w:tblW w:w="6040" w:type="dxa"/>
        <w:jc w:val="center"/>
        <w:tblLook w:val="04A0"/>
      </w:tblPr>
      <w:tblGrid>
        <w:gridCol w:w="1360"/>
        <w:gridCol w:w="1560"/>
        <w:gridCol w:w="1560"/>
        <w:gridCol w:w="1560"/>
      </w:tblGrid>
      <w:tr w14:paraId="2A053EC6" w14:textId="77777777" w:rsidTr="00801A46">
        <w:tblPrEx>
          <w:tblW w:w="6040" w:type="dxa"/>
          <w:jc w:val="center"/>
          <w:tblLook w:val="04A0"/>
        </w:tblPrEx>
        <w:trPr>
          <w:trHeight w:val="833"/>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4F70" w:rsidRPr="00474F70" w:rsidP="00474F70" w14:paraId="44DC7B08" w14:textId="77777777">
            <w:pPr>
              <w:widowControl/>
              <w:autoSpaceDE/>
              <w:autoSpaceDN/>
              <w:adjustRightInd/>
              <w:jc w:val="center"/>
              <w:rPr>
                <w:color w:val="000000"/>
                <w:sz w:val="22"/>
                <w:szCs w:val="22"/>
              </w:rPr>
            </w:pPr>
            <w:r w:rsidRPr="00474F70">
              <w:rPr>
                <w:color w:val="000000"/>
                <w:sz w:val="22"/>
                <w:szCs w:val="22"/>
              </w:rPr>
              <w:t>Vehicle Model Lines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4F70" w:rsidRPr="00474F70" w:rsidP="00474F70" w14:paraId="5968C7BC" w14:textId="77777777">
            <w:pPr>
              <w:widowControl/>
              <w:autoSpaceDE/>
              <w:autoSpaceDN/>
              <w:adjustRightInd/>
              <w:jc w:val="center"/>
              <w:rPr>
                <w:color w:val="000000"/>
                <w:sz w:val="22"/>
                <w:szCs w:val="22"/>
              </w:rPr>
            </w:pPr>
            <w:r w:rsidRPr="00474F70">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4F70" w:rsidRPr="00474F70" w:rsidP="00474F70" w14:paraId="23C34B5E" w14:textId="151B4C48">
            <w:pPr>
              <w:widowControl/>
              <w:autoSpaceDE/>
              <w:autoSpaceDN/>
              <w:adjustRightInd/>
              <w:jc w:val="center"/>
              <w:rPr>
                <w:color w:val="000000"/>
                <w:sz w:val="22"/>
                <w:szCs w:val="22"/>
              </w:rPr>
            </w:pPr>
            <w:r>
              <w:rPr>
                <w:color w:val="000000"/>
                <w:sz w:val="22"/>
                <w:szCs w:val="22"/>
              </w:rPr>
              <w:t xml:space="preserve">Review Time </w:t>
            </w:r>
            <w:r w:rsidRPr="00474F70">
              <w:rPr>
                <w:color w:val="000000"/>
                <w:sz w:val="22"/>
                <w:szCs w:val="22"/>
              </w:rPr>
              <w:t>per Manual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74F70" w:rsidRPr="00474F70" w:rsidP="00474F70" w14:paraId="162F2759" w14:textId="77777777">
            <w:pPr>
              <w:widowControl/>
              <w:autoSpaceDE/>
              <w:autoSpaceDN/>
              <w:adjustRightInd/>
              <w:jc w:val="center"/>
              <w:rPr>
                <w:color w:val="000000"/>
                <w:sz w:val="22"/>
                <w:szCs w:val="22"/>
              </w:rPr>
            </w:pPr>
            <w:r w:rsidRPr="00474F70">
              <w:rPr>
                <w:color w:val="000000"/>
                <w:sz w:val="22"/>
                <w:szCs w:val="22"/>
              </w:rPr>
              <w:t>Total Estimated Burden Hours</w:t>
            </w:r>
          </w:p>
        </w:tc>
      </w:tr>
      <w:tr w14:paraId="27C89F33" w14:textId="77777777" w:rsidTr="00801A46">
        <w:tblPrEx>
          <w:tblW w:w="6040" w:type="dxa"/>
          <w:jc w:val="center"/>
          <w:tblLook w:val="04A0"/>
        </w:tblPrEx>
        <w:trPr>
          <w:trHeight w:val="422"/>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474F70" w:rsidRPr="00474F70" w:rsidP="005B5446" w14:paraId="264609AC" w14:textId="77777777">
            <w:pPr>
              <w:widowControl/>
              <w:autoSpaceDE/>
              <w:autoSpaceDN/>
              <w:adjustRightInd/>
              <w:jc w:val="center"/>
              <w:rPr>
                <w:color w:val="000000"/>
                <w:sz w:val="22"/>
                <w:szCs w:val="22"/>
              </w:rPr>
            </w:pPr>
            <w:r w:rsidRPr="00474F70">
              <w:rPr>
                <w:color w:val="000000"/>
                <w:sz w:val="22"/>
                <w:szCs w:val="22"/>
              </w:rPr>
              <w:t>438</w:t>
            </w:r>
          </w:p>
        </w:tc>
        <w:tc>
          <w:tcPr>
            <w:tcW w:w="1560" w:type="dxa"/>
            <w:tcBorders>
              <w:top w:val="nil"/>
              <w:left w:val="nil"/>
              <w:bottom w:val="single" w:sz="4" w:space="0" w:color="auto"/>
              <w:right w:val="single" w:sz="4" w:space="0" w:color="auto"/>
            </w:tcBorders>
            <w:shd w:val="clear" w:color="auto" w:fill="auto"/>
            <w:noWrap/>
            <w:vAlign w:val="center"/>
            <w:hideMark/>
          </w:tcPr>
          <w:p w:rsidR="00474F70" w:rsidRPr="00474F70" w:rsidP="000B552B" w14:paraId="67EDD9DB" w14:textId="77777777">
            <w:pPr>
              <w:widowControl/>
              <w:autoSpaceDE/>
              <w:autoSpaceDN/>
              <w:adjustRightInd/>
              <w:jc w:val="center"/>
              <w:rPr>
                <w:color w:val="000000"/>
                <w:sz w:val="22"/>
                <w:szCs w:val="22"/>
              </w:rPr>
            </w:pPr>
            <w:r w:rsidRPr="00474F70">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474F70" w:rsidRPr="00474F70" w:rsidP="004948C9" w14:paraId="2ACBA69D" w14:textId="69290291">
            <w:pPr>
              <w:widowControl/>
              <w:autoSpaceDE/>
              <w:autoSpaceDN/>
              <w:adjustRightInd/>
              <w:jc w:val="center"/>
              <w:rPr>
                <w:color w:val="000000"/>
                <w:sz w:val="22"/>
                <w:szCs w:val="22"/>
              </w:rPr>
            </w:pPr>
            <w:r w:rsidRPr="00474F70">
              <w:rPr>
                <w:color w:val="000000"/>
                <w:sz w:val="22"/>
                <w:szCs w:val="22"/>
              </w:rPr>
              <w:t>1</w:t>
            </w:r>
            <w:r>
              <w:rPr>
                <w:color w:val="000000"/>
                <w:sz w:val="22"/>
                <w:szCs w:val="22"/>
              </w:rPr>
              <w:t xml:space="preserve"> hour</w:t>
            </w:r>
          </w:p>
        </w:tc>
        <w:tc>
          <w:tcPr>
            <w:tcW w:w="1560" w:type="dxa"/>
            <w:tcBorders>
              <w:top w:val="nil"/>
              <w:left w:val="nil"/>
              <w:bottom w:val="single" w:sz="4" w:space="0" w:color="auto"/>
              <w:right w:val="single" w:sz="4" w:space="0" w:color="auto"/>
            </w:tcBorders>
            <w:shd w:val="clear" w:color="auto" w:fill="auto"/>
            <w:noWrap/>
            <w:vAlign w:val="center"/>
            <w:hideMark/>
          </w:tcPr>
          <w:p w:rsidR="00474F70" w:rsidRPr="00D41B0B" w:rsidP="00AF456D" w14:paraId="61C398C5" w14:textId="4D2D0493">
            <w:pPr>
              <w:widowControl/>
              <w:autoSpaceDE/>
              <w:autoSpaceDN/>
              <w:adjustRightInd/>
              <w:jc w:val="center"/>
              <w:rPr>
                <w:b/>
                <w:bCs/>
                <w:color w:val="000000"/>
                <w:sz w:val="22"/>
                <w:szCs w:val="22"/>
              </w:rPr>
            </w:pPr>
            <w:r w:rsidRPr="00D41B0B">
              <w:rPr>
                <w:b/>
                <w:bCs/>
                <w:color w:val="000000"/>
                <w:sz w:val="22"/>
                <w:szCs w:val="22"/>
              </w:rPr>
              <w:t>438</w:t>
            </w:r>
            <w:r w:rsidRPr="00D41B0B" w:rsidR="005B5446">
              <w:rPr>
                <w:b/>
                <w:bCs/>
                <w:color w:val="000000"/>
                <w:sz w:val="22"/>
                <w:szCs w:val="22"/>
              </w:rPr>
              <w:t xml:space="preserve"> hours</w:t>
            </w:r>
          </w:p>
        </w:tc>
      </w:tr>
    </w:tbl>
    <w:p w:rsidR="00474F70" w:rsidP="00C210E2" w14:paraId="4B782A16" w14:textId="77777777">
      <w:pPr>
        <w:tabs>
          <w:tab w:val="left" w:pos="846"/>
          <w:tab w:val="left" w:pos="2160"/>
          <w:tab w:val="left" w:pos="6840"/>
        </w:tabs>
        <w:rPr>
          <w:sz w:val="24"/>
        </w:rPr>
      </w:pPr>
    </w:p>
    <w:p w:rsidR="00950337" w14:paraId="54E1FCE8" w14:textId="77777777">
      <w:pPr>
        <w:tabs>
          <w:tab w:val="left" w:pos="846"/>
          <w:tab w:val="left" w:pos="4014"/>
          <w:tab w:val="left" w:pos="6174"/>
        </w:tabs>
        <w:rPr>
          <w:sz w:val="24"/>
        </w:rPr>
      </w:pPr>
    </w:p>
    <w:p w:rsidR="00BF535D" w:rsidP="003674D4" w14:paraId="7CB03A27" w14:textId="60757BAD">
      <w:pPr>
        <w:pStyle w:val="Heading3"/>
      </w:pPr>
      <w:r>
        <w:t xml:space="preserve">Section </w:t>
      </w:r>
      <w:r>
        <w:t xml:space="preserve">571.213 (Child </w:t>
      </w:r>
      <w:r w:rsidR="000F7C41">
        <w:t>restraint systems</w:t>
      </w:r>
      <w:r>
        <w:t>)</w:t>
      </w:r>
    </w:p>
    <w:p w:rsidR="00F93F53" w:rsidRPr="00F93F53" w:rsidP="00D41B0B" w14:paraId="1E487BBC" w14:textId="77777777"/>
    <w:p w:rsidR="00172B95" w:rsidP="00172B95" w14:paraId="023C06D2" w14:textId="1EE2056A">
      <w:pPr>
        <w:tabs>
          <w:tab w:val="left" w:pos="846"/>
          <w:tab w:val="left" w:pos="4014"/>
          <w:tab w:val="left" w:pos="6174"/>
        </w:tabs>
        <w:rPr>
          <w:sz w:val="24"/>
        </w:rPr>
      </w:pPr>
      <w:r>
        <w:rPr>
          <w:sz w:val="24"/>
        </w:rPr>
        <w:t xml:space="preserve">Section </w:t>
      </w:r>
      <w:r w:rsidR="00BF535D">
        <w:rPr>
          <w:sz w:val="24"/>
        </w:rPr>
        <w:t xml:space="preserve">571.213 requires that vehicle manufacturers provide specific information to the consumer dealing with </w:t>
      </w:r>
      <w:r w:rsidR="00EC2DEF">
        <w:rPr>
          <w:sz w:val="24"/>
        </w:rPr>
        <w:t>built-in</w:t>
      </w:r>
      <w:r w:rsidR="00BF535D">
        <w:rPr>
          <w:sz w:val="24"/>
        </w:rPr>
        <w:t xml:space="preserve"> child restraint systems.</w:t>
      </w:r>
      <w:r>
        <w:rPr>
          <w:rStyle w:val="FootnoteReference"/>
          <w:sz w:val="24"/>
          <w:vertAlign w:val="superscript"/>
        </w:rPr>
        <w:footnoteReference w:id="11"/>
      </w:r>
      <w:r w:rsidR="00BF535D">
        <w:rPr>
          <w:sz w:val="24"/>
        </w:rPr>
        <w:t xml:space="preserve">  As stated in </w:t>
      </w:r>
      <w:r w:rsidRPr="00782211">
        <w:rPr>
          <w:sz w:val="24"/>
        </w:rPr>
        <w:t>§</w:t>
      </w:r>
      <w:r>
        <w:rPr>
          <w:sz w:val="24"/>
        </w:rPr>
        <w:t xml:space="preserve"> </w:t>
      </w:r>
      <w:r w:rsidR="00BF535D">
        <w:rPr>
          <w:sz w:val="24"/>
        </w:rPr>
        <w:t>571.213, the information must be available on certain strategically place</w:t>
      </w:r>
      <w:r w:rsidR="00DF334B">
        <w:rPr>
          <w:sz w:val="24"/>
        </w:rPr>
        <w:t>d</w:t>
      </w:r>
      <w:r w:rsidR="00BF535D">
        <w:rPr>
          <w:sz w:val="24"/>
        </w:rPr>
        <w:t xml:space="preserve"> labels within the vehicle </w:t>
      </w:r>
      <w:r w:rsidR="008F6646">
        <w:rPr>
          <w:sz w:val="24"/>
        </w:rPr>
        <w:t xml:space="preserve">and </w:t>
      </w:r>
      <w:r w:rsidR="00BF535D">
        <w:rPr>
          <w:sz w:val="24"/>
        </w:rPr>
        <w:t xml:space="preserve">must also be made available in the </w:t>
      </w:r>
      <w:r w:rsidR="00231D0B">
        <w:rPr>
          <w:sz w:val="24"/>
        </w:rPr>
        <w:t>v</w:t>
      </w:r>
      <w:r w:rsidR="00BF535D">
        <w:rPr>
          <w:sz w:val="24"/>
        </w:rPr>
        <w:t xml:space="preserve">ehicle </w:t>
      </w:r>
      <w:r w:rsidR="004646DE">
        <w:rPr>
          <w:sz w:val="24"/>
        </w:rPr>
        <w:t>owner’s manual</w:t>
      </w:r>
      <w:r w:rsidR="00BF535D">
        <w:rPr>
          <w:sz w:val="24"/>
        </w:rPr>
        <w:t>.  For the purpose</w:t>
      </w:r>
      <w:r w:rsidR="00DF334B">
        <w:rPr>
          <w:sz w:val="24"/>
        </w:rPr>
        <w:t>s</w:t>
      </w:r>
      <w:r w:rsidR="00BF535D">
        <w:rPr>
          <w:sz w:val="24"/>
        </w:rPr>
        <w:t xml:space="preserve"> of this justification, </w:t>
      </w:r>
      <w:r w:rsidR="004646DE">
        <w:rPr>
          <w:sz w:val="24"/>
        </w:rPr>
        <w:t>NHTSA</w:t>
      </w:r>
      <w:r w:rsidR="00BF535D">
        <w:rPr>
          <w:sz w:val="24"/>
        </w:rPr>
        <w:t xml:space="preserve"> assumed that all the necessary information is already available from the information required to produce the labels.  </w:t>
      </w:r>
      <w:r w:rsidRPr="008E6A24" w:rsidR="008E6A24">
        <w:rPr>
          <w:sz w:val="24"/>
        </w:rPr>
        <w:t>NHTSA estimates that there are very few vehicle models that are equipped with built</w:t>
      </w:r>
      <w:r w:rsidR="00EC2DEF">
        <w:rPr>
          <w:sz w:val="24"/>
        </w:rPr>
        <w:t>-</w:t>
      </w:r>
      <w:r w:rsidRPr="008E6A24" w:rsidR="008E6A24">
        <w:rPr>
          <w:sz w:val="24"/>
        </w:rPr>
        <w:t xml:space="preserve">in child restraints. A conservative estimate is that no more than 20 models would have built-in child restraints. </w:t>
      </w:r>
      <w:r>
        <w:rPr>
          <w:sz w:val="24"/>
        </w:rPr>
        <w:t xml:space="preserve">It is estimated that it would take no more than an hour to transfer the information </w:t>
      </w:r>
      <w:r>
        <w:rPr>
          <w:sz w:val="24"/>
        </w:rPr>
        <w:t xml:space="preserve">from the vehicle labels to the owner’s manual.  Based on these assumptions, </w:t>
      </w:r>
      <w:r w:rsidR="00CB7CBB">
        <w:rPr>
          <w:sz w:val="24"/>
        </w:rPr>
        <w:t xml:space="preserve">NHTSA estimates the total annual burden hours for </w:t>
      </w:r>
      <w:r w:rsidR="00B7724A">
        <w:rPr>
          <w:sz w:val="24"/>
        </w:rPr>
        <w:t xml:space="preserve">section </w:t>
      </w:r>
      <w:r w:rsidR="00CB7CBB">
        <w:rPr>
          <w:sz w:val="24"/>
        </w:rPr>
        <w:t>571.213 child safety</w:t>
      </w:r>
      <w:r w:rsidRPr="00F56EF8" w:rsidR="00CB7CBB">
        <w:rPr>
          <w:sz w:val="24"/>
        </w:rPr>
        <w:t xml:space="preserve"> </w:t>
      </w:r>
      <w:r w:rsidR="00CB7CBB">
        <w:rPr>
          <w:sz w:val="24"/>
        </w:rPr>
        <w:t xml:space="preserve">information to be included in the owner’s manual to be </w:t>
      </w:r>
      <w:r w:rsidR="008E6A24">
        <w:rPr>
          <w:sz w:val="24"/>
        </w:rPr>
        <w:t>20</w:t>
      </w:r>
      <w:r w:rsidR="00CB7CBB">
        <w:rPr>
          <w:sz w:val="24"/>
        </w:rPr>
        <w:t xml:space="preserve"> hours (</w:t>
      </w:r>
      <w:r w:rsidR="008E6A24">
        <w:rPr>
          <w:sz w:val="24"/>
        </w:rPr>
        <w:t>20</w:t>
      </w:r>
      <w:r w:rsidR="00CB7CBB">
        <w:rPr>
          <w:sz w:val="24"/>
        </w:rPr>
        <w:t xml:space="preserve"> model lines </w:t>
      </w:r>
      <w:r w:rsidR="008E6A24">
        <w:rPr>
          <w:sz w:val="24"/>
        </w:rPr>
        <w:t>×</w:t>
      </w:r>
      <w:r w:rsidR="00CB7CBB">
        <w:rPr>
          <w:sz w:val="24"/>
        </w:rPr>
        <w:t xml:space="preserve"> 1 manual per model </w:t>
      </w:r>
      <w:r w:rsidR="008E6A24">
        <w:rPr>
          <w:sz w:val="24"/>
        </w:rPr>
        <w:t>×</w:t>
      </w:r>
      <w:r w:rsidR="00CB7CBB">
        <w:rPr>
          <w:sz w:val="24"/>
        </w:rPr>
        <w:t xml:space="preserve"> 1 hour)</w:t>
      </w:r>
    </w:p>
    <w:p w:rsidR="00172B95" w:rsidP="00172B95" w14:paraId="53DE5199" w14:textId="77777777">
      <w:pPr>
        <w:tabs>
          <w:tab w:val="center" w:pos="4230"/>
          <w:tab w:val="left" w:pos="6174"/>
        </w:tabs>
        <w:rPr>
          <w:sz w:val="24"/>
        </w:rPr>
      </w:pPr>
      <w:r>
        <w:rPr>
          <w:sz w:val="24"/>
        </w:rPr>
        <w:tab/>
      </w:r>
    </w:p>
    <w:p w:rsidR="000F7C41" w:rsidP="000F7C41" w14:paraId="4DCE3684" w14:textId="09F92CF7">
      <w:pPr>
        <w:keepNext/>
        <w:jc w:val="center"/>
        <w:rPr>
          <w:sz w:val="24"/>
        </w:rPr>
      </w:pPr>
      <w:r>
        <w:rPr>
          <w:sz w:val="24"/>
        </w:rPr>
        <w:t xml:space="preserve">Section </w:t>
      </w:r>
      <w:r>
        <w:rPr>
          <w:sz w:val="24"/>
        </w:rPr>
        <w:t xml:space="preserve">571.213 </w:t>
      </w:r>
      <w:r w:rsidRPr="000F7C41">
        <w:rPr>
          <w:sz w:val="24"/>
        </w:rPr>
        <w:t xml:space="preserve">Child Restraint Systems </w:t>
      </w:r>
      <w:r>
        <w:rPr>
          <w:sz w:val="24"/>
        </w:rPr>
        <w:t>Estimated Annual Burden Hours</w:t>
      </w:r>
    </w:p>
    <w:tbl>
      <w:tblPr>
        <w:tblW w:w="6040" w:type="dxa"/>
        <w:jc w:val="center"/>
        <w:tblLook w:val="04A0"/>
      </w:tblPr>
      <w:tblGrid>
        <w:gridCol w:w="1360"/>
        <w:gridCol w:w="1560"/>
        <w:gridCol w:w="1560"/>
        <w:gridCol w:w="1560"/>
      </w:tblGrid>
      <w:tr w14:paraId="269BED02" w14:textId="77777777" w:rsidTr="002576DC">
        <w:tblPrEx>
          <w:tblW w:w="6040" w:type="dxa"/>
          <w:jc w:val="center"/>
          <w:tblLook w:val="04A0"/>
        </w:tblPrEx>
        <w:trPr>
          <w:trHeight w:val="833"/>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C41" w:rsidRPr="00474F70" w:rsidP="002576DC" w14:paraId="7B0E49E7" w14:textId="77777777">
            <w:pPr>
              <w:widowControl/>
              <w:autoSpaceDE/>
              <w:autoSpaceDN/>
              <w:adjustRightInd/>
              <w:jc w:val="center"/>
              <w:rPr>
                <w:color w:val="000000"/>
                <w:sz w:val="22"/>
                <w:szCs w:val="22"/>
              </w:rPr>
            </w:pPr>
            <w:r w:rsidRPr="00474F70">
              <w:rPr>
                <w:color w:val="000000"/>
                <w:sz w:val="22"/>
                <w:szCs w:val="22"/>
              </w:rPr>
              <w:t>Vehicle Model Lines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7C41" w:rsidRPr="00474F70" w:rsidP="002576DC" w14:paraId="6E362EF5" w14:textId="77777777">
            <w:pPr>
              <w:widowControl/>
              <w:autoSpaceDE/>
              <w:autoSpaceDN/>
              <w:adjustRightInd/>
              <w:jc w:val="center"/>
              <w:rPr>
                <w:color w:val="000000"/>
                <w:sz w:val="22"/>
                <w:szCs w:val="22"/>
              </w:rPr>
            </w:pPr>
            <w:r w:rsidRPr="00474F70">
              <w:rPr>
                <w:color w:val="000000"/>
                <w:sz w:val="22"/>
                <w:szCs w:val="22"/>
              </w:rPr>
              <w:t>No. of Manuals per Vehicle Model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7C41" w:rsidRPr="00474F70" w:rsidP="002576DC" w14:paraId="2FB45994" w14:textId="77777777">
            <w:pPr>
              <w:widowControl/>
              <w:autoSpaceDE/>
              <w:autoSpaceDN/>
              <w:adjustRightInd/>
              <w:jc w:val="center"/>
              <w:rPr>
                <w:color w:val="000000"/>
                <w:sz w:val="22"/>
                <w:szCs w:val="22"/>
              </w:rPr>
            </w:pPr>
            <w:r>
              <w:rPr>
                <w:color w:val="000000"/>
                <w:sz w:val="22"/>
                <w:szCs w:val="22"/>
              </w:rPr>
              <w:t xml:space="preserve">Review Time </w:t>
            </w:r>
            <w:r w:rsidRPr="00474F70">
              <w:rPr>
                <w:color w:val="000000"/>
                <w:sz w:val="22"/>
                <w:szCs w:val="22"/>
              </w:rPr>
              <w:t>per Manual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F7C41" w:rsidRPr="00474F70" w:rsidP="002576DC" w14:paraId="34DD3DE3" w14:textId="77777777">
            <w:pPr>
              <w:widowControl/>
              <w:autoSpaceDE/>
              <w:autoSpaceDN/>
              <w:adjustRightInd/>
              <w:jc w:val="center"/>
              <w:rPr>
                <w:color w:val="000000"/>
                <w:sz w:val="22"/>
                <w:szCs w:val="22"/>
              </w:rPr>
            </w:pPr>
            <w:r w:rsidRPr="00474F70">
              <w:rPr>
                <w:color w:val="000000"/>
                <w:sz w:val="22"/>
                <w:szCs w:val="22"/>
              </w:rPr>
              <w:t>Total Estimated Burden Hours</w:t>
            </w:r>
          </w:p>
        </w:tc>
      </w:tr>
      <w:tr w14:paraId="31FA440E" w14:textId="77777777" w:rsidTr="00801A46">
        <w:tblPrEx>
          <w:tblW w:w="6040" w:type="dxa"/>
          <w:jc w:val="center"/>
          <w:tblLook w:val="04A0"/>
        </w:tblPrEx>
        <w:trPr>
          <w:trHeight w:val="413"/>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0F7C41" w:rsidRPr="00474F70" w:rsidP="005B5446" w14:paraId="46E01A67" w14:textId="32C163E1">
            <w:pPr>
              <w:widowControl/>
              <w:autoSpaceDE/>
              <w:autoSpaceDN/>
              <w:adjustRightInd/>
              <w:jc w:val="center"/>
              <w:rPr>
                <w:color w:val="000000"/>
                <w:sz w:val="22"/>
                <w:szCs w:val="22"/>
              </w:rPr>
            </w:pPr>
            <w:r>
              <w:rPr>
                <w:color w:val="000000"/>
                <w:sz w:val="22"/>
                <w:szCs w:val="22"/>
              </w:rPr>
              <w:t>20</w:t>
            </w:r>
          </w:p>
        </w:tc>
        <w:tc>
          <w:tcPr>
            <w:tcW w:w="1560" w:type="dxa"/>
            <w:tcBorders>
              <w:top w:val="nil"/>
              <w:left w:val="nil"/>
              <w:bottom w:val="single" w:sz="4" w:space="0" w:color="auto"/>
              <w:right w:val="single" w:sz="4" w:space="0" w:color="auto"/>
            </w:tcBorders>
            <w:shd w:val="clear" w:color="auto" w:fill="auto"/>
            <w:noWrap/>
            <w:vAlign w:val="center"/>
            <w:hideMark/>
          </w:tcPr>
          <w:p w:rsidR="000F7C41" w:rsidRPr="00474F70" w:rsidP="000B552B" w14:paraId="1E61AF7F" w14:textId="77777777">
            <w:pPr>
              <w:widowControl/>
              <w:autoSpaceDE/>
              <w:autoSpaceDN/>
              <w:adjustRightInd/>
              <w:jc w:val="center"/>
              <w:rPr>
                <w:color w:val="000000"/>
                <w:sz w:val="22"/>
                <w:szCs w:val="22"/>
              </w:rPr>
            </w:pPr>
            <w:r w:rsidRPr="00474F70">
              <w:rPr>
                <w:color w:val="00000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F7C41" w:rsidRPr="00474F70" w:rsidP="004948C9" w14:paraId="249658F4" w14:textId="77777777">
            <w:pPr>
              <w:widowControl/>
              <w:autoSpaceDE/>
              <w:autoSpaceDN/>
              <w:adjustRightInd/>
              <w:jc w:val="center"/>
              <w:rPr>
                <w:color w:val="000000"/>
                <w:sz w:val="22"/>
                <w:szCs w:val="22"/>
              </w:rPr>
            </w:pPr>
            <w:r w:rsidRPr="00474F70">
              <w:rPr>
                <w:color w:val="000000"/>
                <w:sz w:val="22"/>
                <w:szCs w:val="22"/>
              </w:rPr>
              <w:t>1</w:t>
            </w:r>
            <w:r>
              <w:rPr>
                <w:color w:val="000000"/>
                <w:sz w:val="22"/>
                <w:szCs w:val="22"/>
              </w:rPr>
              <w:t xml:space="preserve"> hour</w:t>
            </w:r>
          </w:p>
        </w:tc>
        <w:tc>
          <w:tcPr>
            <w:tcW w:w="1560" w:type="dxa"/>
            <w:tcBorders>
              <w:top w:val="nil"/>
              <w:left w:val="nil"/>
              <w:bottom w:val="single" w:sz="4" w:space="0" w:color="auto"/>
              <w:right w:val="single" w:sz="4" w:space="0" w:color="auto"/>
            </w:tcBorders>
            <w:shd w:val="clear" w:color="auto" w:fill="auto"/>
            <w:noWrap/>
            <w:vAlign w:val="center"/>
            <w:hideMark/>
          </w:tcPr>
          <w:p w:rsidR="000F7C41" w:rsidRPr="00D41B0B" w:rsidP="00AF456D" w14:paraId="36DF5CDC" w14:textId="40217C11">
            <w:pPr>
              <w:widowControl/>
              <w:autoSpaceDE/>
              <w:autoSpaceDN/>
              <w:adjustRightInd/>
              <w:jc w:val="center"/>
              <w:rPr>
                <w:b/>
                <w:bCs/>
                <w:color w:val="000000"/>
                <w:sz w:val="22"/>
                <w:szCs w:val="22"/>
              </w:rPr>
            </w:pPr>
            <w:r>
              <w:rPr>
                <w:b/>
                <w:bCs/>
                <w:color w:val="000000"/>
                <w:sz w:val="22"/>
                <w:szCs w:val="22"/>
              </w:rPr>
              <w:t>20</w:t>
            </w:r>
            <w:r w:rsidRPr="00D41B0B" w:rsidR="005B5446">
              <w:rPr>
                <w:b/>
                <w:bCs/>
                <w:color w:val="000000"/>
                <w:sz w:val="22"/>
                <w:szCs w:val="22"/>
              </w:rPr>
              <w:t xml:space="preserve"> hours</w:t>
            </w:r>
          </w:p>
        </w:tc>
      </w:tr>
    </w:tbl>
    <w:p w:rsidR="00710240" w:rsidP="00172B95" w14:paraId="428C0086" w14:textId="77777777">
      <w:pPr>
        <w:tabs>
          <w:tab w:val="left" w:pos="846"/>
          <w:tab w:val="left" w:pos="2160"/>
          <w:tab w:val="left" w:pos="6840"/>
        </w:tabs>
        <w:rPr>
          <w:sz w:val="24"/>
        </w:rPr>
      </w:pPr>
    </w:p>
    <w:p w:rsidR="00710240" w:rsidP="00172B95" w14:paraId="0FFCF0C5" w14:textId="4733C325">
      <w:pPr>
        <w:tabs>
          <w:tab w:val="left" w:pos="846"/>
          <w:tab w:val="left" w:pos="2160"/>
          <w:tab w:val="left" w:pos="6840"/>
        </w:tabs>
        <w:rPr>
          <w:sz w:val="24"/>
        </w:rPr>
      </w:pPr>
    </w:p>
    <w:p w:rsidR="00420A3C" w:rsidP="00172B95" w14:paraId="27D23337" w14:textId="64EE9896">
      <w:pPr>
        <w:tabs>
          <w:tab w:val="left" w:pos="846"/>
          <w:tab w:val="left" w:pos="2160"/>
          <w:tab w:val="left" w:pos="6840"/>
        </w:tabs>
        <w:rPr>
          <w:sz w:val="24"/>
        </w:rPr>
      </w:pPr>
    </w:p>
    <w:p w:rsidR="00420A3C" w:rsidP="00420A3C" w14:paraId="08FD1DB8" w14:textId="6F6199A1">
      <w:pPr>
        <w:pStyle w:val="Heading3"/>
      </w:pPr>
      <w:r>
        <w:t>Section 571.225 (</w:t>
      </w:r>
      <w:r w:rsidR="001C7557">
        <w:t>Child restraint anchorage</w:t>
      </w:r>
      <w:r w:rsidRPr="00302638" w:rsidR="00302638">
        <w:t xml:space="preserve"> </w:t>
      </w:r>
      <w:r w:rsidR="00302638">
        <w:t>systems</w:t>
      </w:r>
      <w:r>
        <w:t>)</w:t>
      </w:r>
    </w:p>
    <w:p w:rsidR="00F938ED" w:rsidP="00C51B91" w14:paraId="074EB210" w14:textId="77777777">
      <w:pPr>
        <w:tabs>
          <w:tab w:val="left" w:pos="846"/>
          <w:tab w:val="left" w:pos="2160"/>
          <w:tab w:val="left" w:pos="6840"/>
        </w:tabs>
        <w:rPr>
          <w:sz w:val="24"/>
        </w:rPr>
      </w:pPr>
    </w:p>
    <w:p w:rsidR="00420A3C" w:rsidP="0057750A" w14:paraId="30609B9E" w14:textId="2AFA90B1">
      <w:pPr>
        <w:tabs>
          <w:tab w:val="left" w:pos="846"/>
          <w:tab w:val="left" w:pos="2160"/>
          <w:tab w:val="left" w:pos="6840"/>
        </w:tabs>
        <w:rPr>
          <w:sz w:val="24"/>
        </w:rPr>
      </w:pPr>
      <w:r>
        <w:rPr>
          <w:sz w:val="24"/>
        </w:rPr>
        <w:t>This standard</w:t>
      </w:r>
      <w:r w:rsidR="0057750A">
        <w:rPr>
          <w:sz w:val="24"/>
        </w:rPr>
        <w:t xml:space="preserve"> </w:t>
      </w:r>
      <w:r w:rsidRPr="0057750A" w:rsidR="0057750A">
        <w:rPr>
          <w:sz w:val="24"/>
        </w:rPr>
        <w:t xml:space="preserve">applies to passenger cars; to trucks and multipurpose passenger vehicles with a gross vehicle weight rating (GVWR) of 3,855 kilograms (8,500 pounds) or less; and to </w:t>
      </w:r>
      <w:r w:rsidRPr="00CF0ADE" w:rsidR="00CF0ADE">
        <w:rPr>
          <w:sz w:val="24"/>
        </w:rPr>
        <w:t xml:space="preserve">buses (including school buses) with a GVWR of 4,536 kg (10,000 </w:t>
      </w:r>
      <w:r w:rsidRPr="00CF0ADE" w:rsidR="00CF0ADE">
        <w:rPr>
          <w:sz w:val="24"/>
        </w:rPr>
        <w:t>lb</w:t>
      </w:r>
      <w:r w:rsidRPr="00CF0ADE" w:rsidR="00CF0ADE">
        <w:rPr>
          <w:sz w:val="24"/>
        </w:rPr>
        <w:t>) or less</w:t>
      </w:r>
      <w:r w:rsidR="00CF0ADE">
        <w:rPr>
          <w:sz w:val="24"/>
        </w:rPr>
        <w:t>.</w:t>
      </w:r>
      <w:r>
        <w:rPr>
          <w:sz w:val="24"/>
        </w:rPr>
        <w:t xml:space="preserve">  </w:t>
      </w:r>
      <w:r w:rsidRPr="00AE3D13" w:rsidR="00AE3D13">
        <w:rPr>
          <w:sz w:val="24"/>
        </w:rPr>
        <w:t xml:space="preserve">Federal regulations require </w:t>
      </w:r>
      <w:r w:rsidR="00527661">
        <w:rPr>
          <w:sz w:val="24"/>
        </w:rPr>
        <w:t xml:space="preserve">that </w:t>
      </w:r>
      <w:r w:rsidR="00684C14">
        <w:rPr>
          <w:sz w:val="24"/>
        </w:rPr>
        <w:t>an</w:t>
      </w:r>
      <w:r w:rsidRPr="00AE3D13" w:rsidR="00AE3D13">
        <w:rPr>
          <w:sz w:val="24"/>
        </w:rPr>
        <w:t xml:space="preserve"> explanation </w:t>
      </w:r>
      <w:r w:rsidR="00684C14">
        <w:rPr>
          <w:sz w:val="24"/>
        </w:rPr>
        <w:t xml:space="preserve">for the usage of the </w:t>
      </w:r>
      <w:r w:rsidRPr="00236607" w:rsidR="00236607">
        <w:rPr>
          <w:sz w:val="24"/>
        </w:rPr>
        <w:t>tether anchorages and the child restraint anchorage system</w:t>
      </w:r>
      <w:r w:rsidR="00AE3D13">
        <w:rPr>
          <w:sz w:val="24"/>
        </w:rPr>
        <w:t xml:space="preserve"> </w:t>
      </w:r>
      <w:r w:rsidR="00527661">
        <w:rPr>
          <w:sz w:val="24"/>
        </w:rPr>
        <w:t>must</w:t>
      </w:r>
      <w:r w:rsidR="00561C11">
        <w:rPr>
          <w:sz w:val="24"/>
        </w:rPr>
        <w:t xml:space="preserve"> be provided with a vehicle.  </w:t>
      </w:r>
      <w:r w:rsidR="00756951">
        <w:rPr>
          <w:sz w:val="24"/>
        </w:rPr>
        <w:t>A</w:t>
      </w:r>
      <w:r w:rsidR="00D178F6">
        <w:rPr>
          <w:sz w:val="24"/>
        </w:rPr>
        <w:t xml:space="preserve">ny </w:t>
      </w:r>
      <w:r w:rsidR="00FB7E5F">
        <w:rPr>
          <w:sz w:val="24"/>
        </w:rPr>
        <w:t>words, symbols, or pictograms used</w:t>
      </w:r>
      <w:r w:rsidR="00E94C9B">
        <w:rPr>
          <w:sz w:val="24"/>
        </w:rPr>
        <w:t xml:space="preserve"> in a vehicle</w:t>
      </w:r>
      <w:r w:rsidR="00FB7E5F">
        <w:rPr>
          <w:sz w:val="24"/>
        </w:rPr>
        <w:t xml:space="preserve"> to </w:t>
      </w:r>
      <w:r w:rsidR="00BE13B3">
        <w:rPr>
          <w:sz w:val="24"/>
        </w:rPr>
        <w:t xml:space="preserve">denote the location of </w:t>
      </w:r>
      <w:r w:rsidR="00BA3699">
        <w:rPr>
          <w:sz w:val="24"/>
        </w:rPr>
        <w:t xml:space="preserve">lower anchorages </w:t>
      </w:r>
      <w:r w:rsidR="00130F77">
        <w:rPr>
          <w:sz w:val="24"/>
        </w:rPr>
        <w:t xml:space="preserve">are </w:t>
      </w:r>
      <w:r w:rsidR="00BA3699">
        <w:rPr>
          <w:sz w:val="24"/>
        </w:rPr>
        <w:t xml:space="preserve">to be explained in written form in the </w:t>
      </w:r>
      <w:r w:rsidR="00274419">
        <w:rPr>
          <w:sz w:val="24"/>
        </w:rPr>
        <w:t>owner’s manual</w:t>
      </w:r>
      <w:r w:rsidR="003E3AD3">
        <w:rPr>
          <w:sz w:val="24"/>
        </w:rPr>
        <w:t xml:space="preserve"> or otherwise provided in writing</w:t>
      </w:r>
      <w:r w:rsidR="00756951">
        <w:rPr>
          <w:sz w:val="24"/>
        </w:rPr>
        <w:t>, per S9.5</w:t>
      </w:r>
      <w:r w:rsidR="00274419">
        <w:rPr>
          <w:sz w:val="24"/>
        </w:rPr>
        <w:t>.</w:t>
      </w:r>
      <w:r w:rsidR="00261A0F">
        <w:rPr>
          <w:sz w:val="24"/>
        </w:rPr>
        <w:t xml:space="preserve">  Additionally, S12 </w:t>
      </w:r>
      <w:r w:rsidR="005A2FCF">
        <w:rPr>
          <w:sz w:val="24"/>
        </w:rPr>
        <w:t>requires</w:t>
      </w:r>
      <w:r w:rsidR="00C51B91">
        <w:rPr>
          <w:sz w:val="24"/>
        </w:rPr>
        <w:t xml:space="preserve"> </w:t>
      </w:r>
      <w:r w:rsidRPr="00C51B91" w:rsidR="00C51B91">
        <w:rPr>
          <w:sz w:val="24"/>
        </w:rPr>
        <w:t>written instructions</w:t>
      </w:r>
      <w:r w:rsidRPr="00D038D9" w:rsidR="00D038D9">
        <w:rPr>
          <w:sz w:val="24"/>
        </w:rPr>
        <w:t xml:space="preserve"> </w:t>
      </w:r>
      <w:r w:rsidR="00D038D9">
        <w:rPr>
          <w:sz w:val="24"/>
        </w:rPr>
        <w:t xml:space="preserve">to be </w:t>
      </w:r>
      <w:r w:rsidRPr="00C51B91" w:rsidR="00D038D9">
        <w:rPr>
          <w:sz w:val="24"/>
        </w:rPr>
        <w:t>provide</w:t>
      </w:r>
      <w:r w:rsidR="009D69C3">
        <w:rPr>
          <w:sz w:val="24"/>
        </w:rPr>
        <w:t>d</w:t>
      </w:r>
      <w:r w:rsidRPr="00C51B91" w:rsidR="00CF25FF">
        <w:rPr>
          <w:sz w:val="24"/>
        </w:rPr>
        <w:t>, in English</w:t>
      </w:r>
      <w:r w:rsidR="00CF25FF">
        <w:rPr>
          <w:sz w:val="24"/>
        </w:rPr>
        <w:t xml:space="preserve">, </w:t>
      </w:r>
      <w:r w:rsidR="00A7171E">
        <w:rPr>
          <w:sz w:val="24"/>
        </w:rPr>
        <w:t>in an owner’s manual</w:t>
      </w:r>
      <w:r w:rsidR="00CF25FF">
        <w:rPr>
          <w:sz w:val="24"/>
        </w:rPr>
        <w:t xml:space="preserve"> if </w:t>
      </w:r>
      <w:r w:rsidR="008034CB">
        <w:rPr>
          <w:sz w:val="24"/>
        </w:rPr>
        <w:t>the vehicle has an owner’s manual</w:t>
      </w:r>
      <w:r w:rsidRPr="00C51B91" w:rsidR="00C51B91">
        <w:rPr>
          <w:sz w:val="24"/>
        </w:rPr>
        <w:t>, for using the tether anchorages and the child restraint anchorage</w:t>
      </w:r>
      <w:r w:rsidR="00D038D9">
        <w:rPr>
          <w:sz w:val="24"/>
        </w:rPr>
        <w:t xml:space="preserve"> </w:t>
      </w:r>
      <w:r w:rsidRPr="00C51B91" w:rsidR="00C51B91">
        <w:rPr>
          <w:sz w:val="24"/>
        </w:rPr>
        <w:t>system in the vehicle.</w:t>
      </w:r>
    </w:p>
    <w:p w:rsidR="00420A3C" w:rsidP="00172B95" w14:paraId="12D6FCA3" w14:textId="224FDA9B">
      <w:pPr>
        <w:tabs>
          <w:tab w:val="left" w:pos="846"/>
          <w:tab w:val="left" w:pos="2160"/>
          <w:tab w:val="left" w:pos="6840"/>
        </w:tabs>
        <w:rPr>
          <w:sz w:val="24"/>
        </w:rPr>
      </w:pPr>
    </w:p>
    <w:p w:rsidR="005F0C2D" w:rsidP="005F0C2D" w14:paraId="11A73D15" w14:textId="5FF670A6">
      <w:pPr>
        <w:tabs>
          <w:tab w:val="left" w:pos="-144"/>
          <w:tab w:val="left" w:pos="3024"/>
          <w:tab w:val="left" w:pos="5184"/>
        </w:tabs>
        <w:rPr>
          <w:sz w:val="24"/>
        </w:rPr>
      </w:pPr>
      <w:r w:rsidRPr="00FE12A4">
        <w:rPr>
          <w:sz w:val="24"/>
        </w:rPr>
        <w:t xml:space="preserve">There is an average of </w:t>
      </w:r>
      <w:r>
        <w:rPr>
          <w:sz w:val="24"/>
        </w:rPr>
        <w:t>438</w:t>
      </w:r>
      <w:r w:rsidRPr="00FE12A4">
        <w:rPr>
          <w:sz w:val="24"/>
        </w:rPr>
        <w:t xml:space="preserve"> model lines each year that include </w:t>
      </w:r>
      <w:r w:rsidR="000A172B">
        <w:rPr>
          <w:sz w:val="24"/>
        </w:rPr>
        <w:t xml:space="preserve">child </w:t>
      </w:r>
      <w:r w:rsidR="00893B86">
        <w:rPr>
          <w:sz w:val="24"/>
        </w:rPr>
        <w:t xml:space="preserve">restraint anchorage </w:t>
      </w:r>
      <w:r w:rsidRPr="00FE12A4">
        <w:rPr>
          <w:sz w:val="24"/>
        </w:rPr>
        <w:t>information in the owner’s manual.</w:t>
      </w:r>
      <w:r>
        <w:rPr>
          <w:sz w:val="24"/>
        </w:rPr>
        <w:t xml:space="preserve"> </w:t>
      </w:r>
      <w:r w:rsidR="00E476F1">
        <w:rPr>
          <w:sz w:val="24"/>
        </w:rPr>
        <w:t xml:space="preserve">The requirements have been applied to production vehicles for many years.  </w:t>
      </w:r>
      <w:r w:rsidRPr="00E24CDC" w:rsidR="00E24CDC">
        <w:rPr>
          <w:sz w:val="24"/>
        </w:rPr>
        <w:t>There is no burden associated with using text that the manufacturer ha</w:t>
      </w:r>
      <w:r w:rsidR="00930579">
        <w:rPr>
          <w:sz w:val="24"/>
        </w:rPr>
        <w:t>s</w:t>
      </w:r>
      <w:r w:rsidRPr="00E24CDC" w:rsidR="00E24CDC">
        <w:rPr>
          <w:sz w:val="24"/>
        </w:rPr>
        <w:t xml:space="preserve"> </w:t>
      </w:r>
      <w:r w:rsidR="00C8063B">
        <w:rPr>
          <w:sz w:val="24"/>
        </w:rPr>
        <w:t>from previous</w:t>
      </w:r>
      <w:r w:rsidR="00A55FBA">
        <w:rPr>
          <w:sz w:val="24"/>
        </w:rPr>
        <w:t xml:space="preserve"> vehicle</w:t>
      </w:r>
      <w:r w:rsidR="00AD7CDB">
        <w:rPr>
          <w:sz w:val="24"/>
        </w:rPr>
        <w:t xml:space="preserve"> </w:t>
      </w:r>
      <w:r w:rsidRPr="00E24CDC" w:rsidR="00E24CDC">
        <w:rPr>
          <w:sz w:val="24"/>
        </w:rPr>
        <w:t xml:space="preserve">owner’s manuals because the text and statements are on file and available.  </w:t>
      </w:r>
      <w:r>
        <w:rPr>
          <w:sz w:val="24"/>
        </w:rPr>
        <w:t xml:space="preserve"> </w:t>
      </w:r>
      <w:r w:rsidRPr="00B645CA" w:rsidR="00B645CA">
        <w:rPr>
          <w:sz w:val="24"/>
        </w:rPr>
        <w:t xml:space="preserve">However, manufacturers would need to improve the manuals to include the latest technical information, and this could be done on an annual basis.  It is estimated that about 25 percent of the owner’s manuals need revision each year </w:t>
      </w:r>
      <w:r w:rsidR="00E476F1">
        <w:rPr>
          <w:sz w:val="24"/>
        </w:rPr>
        <w:t>for</w:t>
      </w:r>
      <w:r w:rsidRPr="00B645CA" w:rsidR="00B645CA">
        <w:rPr>
          <w:sz w:val="24"/>
        </w:rPr>
        <w:t xml:space="preserve"> new or refreshed vehicle models.  The estimated </w:t>
      </w:r>
      <w:r w:rsidR="00BF3C25">
        <w:rPr>
          <w:sz w:val="24"/>
        </w:rPr>
        <w:t xml:space="preserve">5.0 </w:t>
      </w:r>
      <w:r w:rsidRPr="00B645CA" w:rsidR="00B645CA">
        <w:rPr>
          <w:sz w:val="24"/>
        </w:rPr>
        <w:t xml:space="preserve">burden </w:t>
      </w:r>
      <w:r w:rsidR="00BF3C25">
        <w:rPr>
          <w:sz w:val="24"/>
        </w:rPr>
        <w:t xml:space="preserve">hours </w:t>
      </w:r>
      <w:r w:rsidRPr="00B645CA" w:rsidR="00B645CA">
        <w:rPr>
          <w:sz w:val="24"/>
        </w:rPr>
        <w:t xml:space="preserve">to produce the required text and information </w:t>
      </w:r>
      <w:r w:rsidR="00BF3C25">
        <w:rPr>
          <w:sz w:val="24"/>
        </w:rPr>
        <w:t xml:space="preserve">for new or refreshed vehicle models </w:t>
      </w:r>
      <w:r w:rsidRPr="00B645CA" w:rsidR="00B645CA">
        <w:rPr>
          <w:sz w:val="24"/>
        </w:rPr>
        <w:t xml:space="preserve">is based on technical writing to consolidate the required new facts and/or information into text suitable for publication in the owner’s manual.  Since all the background information dealing with </w:t>
      </w:r>
      <w:r w:rsidR="003527EA">
        <w:rPr>
          <w:sz w:val="24"/>
        </w:rPr>
        <w:t xml:space="preserve">child restraint anchorage </w:t>
      </w:r>
      <w:r w:rsidRPr="00B645CA" w:rsidR="00B645CA">
        <w:rPr>
          <w:sz w:val="24"/>
        </w:rPr>
        <w:t xml:space="preserve">systems is </w:t>
      </w:r>
      <w:r w:rsidR="003527EA">
        <w:rPr>
          <w:sz w:val="24"/>
        </w:rPr>
        <w:t xml:space="preserve">readily </w:t>
      </w:r>
      <w:r w:rsidRPr="00B645CA" w:rsidR="00B645CA">
        <w:rPr>
          <w:sz w:val="24"/>
        </w:rPr>
        <w:t xml:space="preserve">available from </w:t>
      </w:r>
      <w:r w:rsidR="00144C14">
        <w:rPr>
          <w:sz w:val="24"/>
        </w:rPr>
        <w:t>a</w:t>
      </w:r>
      <w:r w:rsidRPr="00B645CA" w:rsidR="00B645CA">
        <w:rPr>
          <w:sz w:val="24"/>
        </w:rPr>
        <w:t xml:space="preserve"> manufacturer</w:t>
      </w:r>
      <w:r w:rsidR="00144C14">
        <w:rPr>
          <w:sz w:val="24"/>
        </w:rPr>
        <w:t>’</w:t>
      </w:r>
      <w:r w:rsidRPr="00B645CA" w:rsidR="00B645CA">
        <w:rPr>
          <w:sz w:val="24"/>
        </w:rPr>
        <w:t xml:space="preserve">s </w:t>
      </w:r>
      <w:r w:rsidR="003527EA">
        <w:rPr>
          <w:sz w:val="24"/>
        </w:rPr>
        <w:t>design</w:t>
      </w:r>
      <w:r w:rsidRPr="00B645CA" w:rsidR="00B645CA">
        <w:rPr>
          <w:sz w:val="24"/>
        </w:rPr>
        <w:t xml:space="preserve"> staff,</w:t>
      </w:r>
      <w:r w:rsidR="003A3E52">
        <w:rPr>
          <w:sz w:val="24"/>
        </w:rPr>
        <w:t xml:space="preserve"> </w:t>
      </w:r>
      <w:r w:rsidR="00144C14">
        <w:rPr>
          <w:sz w:val="24"/>
        </w:rPr>
        <w:t>i</w:t>
      </w:r>
      <w:r>
        <w:rPr>
          <w:sz w:val="24"/>
        </w:rPr>
        <w:t xml:space="preserve">t is estimated that no more than an hour </w:t>
      </w:r>
      <w:r w:rsidR="00BD1549">
        <w:rPr>
          <w:sz w:val="24"/>
        </w:rPr>
        <w:t xml:space="preserve">is necessary </w:t>
      </w:r>
      <w:r>
        <w:rPr>
          <w:sz w:val="24"/>
        </w:rPr>
        <w:t xml:space="preserve">to review </w:t>
      </w:r>
      <w:r w:rsidR="00BD1549">
        <w:rPr>
          <w:sz w:val="24"/>
        </w:rPr>
        <w:t xml:space="preserve">an </w:t>
      </w:r>
      <w:r w:rsidR="003A3E52">
        <w:rPr>
          <w:sz w:val="24"/>
        </w:rPr>
        <w:t>existing</w:t>
      </w:r>
      <w:r>
        <w:rPr>
          <w:sz w:val="24"/>
        </w:rPr>
        <w:t xml:space="preserve"> owner’s manual for each </w:t>
      </w:r>
      <w:r w:rsidR="003A3E52">
        <w:rPr>
          <w:sz w:val="24"/>
        </w:rPr>
        <w:t>carryover</w:t>
      </w:r>
      <w:r>
        <w:rPr>
          <w:sz w:val="24"/>
        </w:rPr>
        <w:t xml:space="preserve"> model to verify that the content is current and correct.  </w:t>
      </w:r>
      <w:r>
        <w:rPr>
          <w:sz w:val="24"/>
        </w:rPr>
        <w:t xml:space="preserve">Therefore, </w:t>
      </w:r>
      <w:r w:rsidRPr="00C145D5">
        <w:rPr>
          <w:sz w:val="24"/>
        </w:rPr>
        <w:t xml:space="preserve">NHTSA estimates the total annual burden hours for </w:t>
      </w:r>
      <w:r>
        <w:rPr>
          <w:sz w:val="24"/>
        </w:rPr>
        <w:t>section 571.2</w:t>
      </w:r>
      <w:r w:rsidR="00DC1CA7">
        <w:rPr>
          <w:sz w:val="24"/>
        </w:rPr>
        <w:t>25</w:t>
      </w:r>
      <w:r>
        <w:rPr>
          <w:sz w:val="24"/>
        </w:rPr>
        <w:t xml:space="preserve"> </w:t>
      </w:r>
      <w:r w:rsidRPr="000361D2" w:rsidR="000361D2">
        <w:rPr>
          <w:sz w:val="24"/>
        </w:rPr>
        <w:t xml:space="preserve">Child restraint anchorage systems </w:t>
      </w:r>
      <w:r>
        <w:rPr>
          <w:sz w:val="24"/>
        </w:rPr>
        <w:t>information</w:t>
      </w:r>
      <w:r w:rsidRPr="00C145D5">
        <w:rPr>
          <w:sz w:val="24"/>
        </w:rPr>
        <w:t xml:space="preserve"> to be included in owner’s manuals is </w:t>
      </w:r>
      <w:r>
        <w:rPr>
          <w:sz w:val="24"/>
        </w:rPr>
        <w:t>876</w:t>
      </w:r>
      <w:r w:rsidRPr="00DF2FB3">
        <w:rPr>
          <w:sz w:val="24"/>
        </w:rPr>
        <w:t xml:space="preserve"> </w:t>
      </w:r>
      <w:r w:rsidRPr="00C145D5">
        <w:rPr>
          <w:sz w:val="24"/>
        </w:rPr>
        <w:t>hours</w:t>
      </w:r>
      <w:r>
        <w:rPr>
          <w:sz w:val="24"/>
        </w:rPr>
        <w:t>:  547.5 hours for new or refreshed vehicle models</w:t>
      </w:r>
      <w:r w:rsidRPr="00C145D5">
        <w:rPr>
          <w:sz w:val="24"/>
        </w:rPr>
        <w:t xml:space="preserve"> (</w:t>
      </w:r>
      <w:r>
        <w:rPr>
          <w:sz w:val="24"/>
        </w:rPr>
        <w:t>438</w:t>
      </w:r>
      <w:r w:rsidRPr="00C145D5">
        <w:rPr>
          <w:sz w:val="24"/>
        </w:rPr>
        <w:t xml:space="preserve"> model lines </w:t>
      </w:r>
      <w:r>
        <w:rPr>
          <w:sz w:val="24"/>
        </w:rPr>
        <w:t>×</w:t>
      </w:r>
      <w:r w:rsidRPr="00C145D5">
        <w:rPr>
          <w:sz w:val="24"/>
        </w:rPr>
        <w:t xml:space="preserve"> </w:t>
      </w:r>
      <w:r>
        <w:rPr>
          <w:sz w:val="24"/>
        </w:rPr>
        <w:t>25</w:t>
      </w:r>
      <w:r w:rsidRPr="00C145D5">
        <w:rPr>
          <w:sz w:val="24"/>
        </w:rPr>
        <w:t xml:space="preserve">% x </w:t>
      </w:r>
      <w:r>
        <w:rPr>
          <w:sz w:val="24"/>
        </w:rPr>
        <w:t>5</w:t>
      </w:r>
      <w:r w:rsidRPr="00C145D5">
        <w:rPr>
          <w:sz w:val="24"/>
        </w:rPr>
        <w:t xml:space="preserve"> hour</w:t>
      </w:r>
      <w:r>
        <w:rPr>
          <w:sz w:val="24"/>
        </w:rPr>
        <w:t>s</w:t>
      </w:r>
      <w:r w:rsidRPr="00C145D5">
        <w:rPr>
          <w:sz w:val="24"/>
        </w:rPr>
        <w:t xml:space="preserve"> </w:t>
      </w:r>
      <w:r>
        <w:rPr>
          <w:sz w:val="24"/>
        </w:rPr>
        <w:t xml:space="preserve">× </w:t>
      </w:r>
      <w:r w:rsidRPr="00C145D5">
        <w:rPr>
          <w:sz w:val="24"/>
        </w:rPr>
        <w:t>1 manual per model)</w:t>
      </w:r>
      <w:r>
        <w:rPr>
          <w:sz w:val="24"/>
        </w:rPr>
        <w:t xml:space="preserve"> and 328.5 hours for carry-over vehicle models </w:t>
      </w:r>
      <w:r w:rsidRPr="00C145D5">
        <w:rPr>
          <w:sz w:val="24"/>
        </w:rPr>
        <w:t>(</w:t>
      </w:r>
      <w:r>
        <w:rPr>
          <w:sz w:val="24"/>
        </w:rPr>
        <w:t>438</w:t>
      </w:r>
      <w:r w:rsidRPr="00C145D5">
        <w:rPr>
          <w:sz w:val="24"/>
        </w:rPr>
        <w:t xml:space="preserve"> model lines </w:t>
      </w:r>
      <w:r>
        <w:rPr>
          <w:sz w:val="24"/>
        </w:rPr>
        <w:t>×</w:t>
      </w:r>
      <w:r w:rsidRPr="00C145D5">
        <w:rPr>
          <w:sz w:val="24"/>
        </w:rPr>
        <w:t xml:space="preserve"> </w:t>
      </w:r>
      <w:r>
        <w:rPr>
          <w:sz w:val="24"/>
        </w:rPr>
        <w:t>75</w:t>
      </w:r>
      <w:r w:rsidRPr="00C145D5">
        <w:rPr>
          <w:sz w:val="24"/>
        </w:rPr>
        <w:t xml:space="preserve">% </w:t>
      </w:r>
      <w:r>
        <w:rPr>
          <w:sz w:val="24"/>
        </w:rPr>
        <w:t>×</w:t>
      </w:r>
      <w:r w:rsidRPr="00C145D5">
        <w:rPr>
          <w:sz w:val="24"/>
        </w:rPr>
        <w:t xml:space="preserve"> </w:t>
      </w:r>
      <w:r>
        <w:rPr>
          <w:sz w:val="24"/>
        </w:rPr>
        <w:t>1</w:t>
      </w:r>
      <w:r w:rsidRPr="00C145D5">
        <w:rPr>
          <w:sz w:val="24"/>
        </w:rPr>
        <w:t xml:space="preserve"> hour </w:t>
      </w:r>
      <w:r>
        <w:rPr>
          <w:sz w:val="24"/>
        </w:rPr>
        <w:t xml:space="preserve">× </w:t>
      </w:r>
      <w:r w:rsidRPr="00C145D5">
        <w:rPr>
          <w:sz w:val="24"/>
        </w:rPr>
        <w:t>1 manual per model).</w:t>
      </w:r>
    </w:p>
    <w:p w:rsidR="005F0C2D" w:rsidP="005F0C2D" w14:paraId="57DF0CAB" w14:textId="77777777">
      <w:pPr>
        <w:tabs>
          <w:tab w:val="left" w:pos="-144"/>
          <w:tab w:val="left" w:pos="3024"/>
          <w:tab w:val="left" w:pos="5184"/>
        </w:tabs>
        <w:rPr>
          <w:sz w:val="24"/>
        </w:rPr>
      </w:pPr>
    </w:p>
    <w:p w:rsidR="005F0C2D" w:rsidP="005F0C2D" w14:paraId="22F5E53F" w14:textId="77777777">
      <w:pPr>
        <w:tabs>
          <w:tab w:val="left" w:pos="-144"/>
          <w:tab w:val="left" w:pos="3024"/>
          <w:tab w:val="left" w:pos="5184"/>
        </w:tabs>
        <w:ind w:left="-990"/>
        <w:rPr>
          <w:sz w:val="24"/>
        </w:rPr>
      </w:pPr>
    </w:p>
    <w:p w:rsidR="005F0C2D" w:rsidP="005F0C2D" w14:paraId="4E6875A8" w14:textId="1A4F2A03">
      <w:pPr>
        <w:tabs>
          <w:tab w:val="left" w:pos="6174"/>
        </w:tabs>
        <w:jc w:val="center"/>
        <w:rPr>
          <w:sz w:val="24"/>
        </w:rPr>
      </w:pPr>
      <w:r>
        <w:rPr>
          <w:sz w:val="24"/>
        </w:rPr>
        <w:t>Section</w:t>
      </w:r>
      <w:r w:rsidRPr="0092086C">
        <w:rPr>
          <w:sz w:val="24"/>
        </w:rPr>
        <w:t xml:space="preserve"> </w:t>
      </w:r>
      <w:r>
        <w:rPr>
          <w:sz w:val="24"/>
        </w:rPr>
        <w:t>571.2</w:t>
      </w:r>
      <w:r w:rsidR="00DC1CA7">
        <w:rPr>
          <w:sz w:val="24"/>
        </w:rPr>
        <w:t>25</w:t>
      </w:r>
      <w:r>
        <w:rPr>
          <w:sz w:val="24"/>
        </w:rPr>
        <w:t xml:space="preserve"> </w:t>
      </w:r>
      <w:r w:rsidRPr="00DC1CA7" w:rsidR="00DC1CA7">
        <w:rPr>
          <w:sz w:val="24"/>
        </w:rPr>
        <w:t>Child Restraint Anchorage Systems</w:t>
      </w:r>
      <w:r w:rsidRPr="00E66A63" w:rsidR="00DC1CA7">
        <w:rPr>
          <w:sz w:val="24"/>
        </w:rPr>
        <w:t xml:space="preserve"> </w:t>
      </w:r>
      <w:r>
        <w:rPr>
          <w:sz w:val="24"/>
        </w:rPr>
        <w:t>Burden Hours</w:t>
      </w:r>
    </w:p>
    <w:tbl>
      <w:tblPr>
        <w:tblW w:w="8700" w:type="dxa"/>
        <w:jc w:val="center"/>
        <w:tblLook w:val="04A0"/>
      </w:tblPr>
      <w:tblGrid>
        <w:gridCol w:w="1740"/>
        <w:gridCol w:w="1740"/>
        <w:gridCol w:w="1740"/>
        <w:gridCol w:w="1740"/>
        <w:gridCol w:w="1740"/>
      </w:tblGrid>
      <w:tr w14:paraId="469F70E6" w14:textId="77777777" w:rsidTr="0001309D">
        <w:tblPrEx>
          <w:tblW w:w="8700" w:type="dxa"/>
          <w:jc w:val="center"/>
          <w:tblLook w:val="04A0"/>
        </w:tblPrEx>
        <w:trPr>
          <w:trHeight w:val="1110"/>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C2D" w:rsidRPr="00FE12A4" w:rsidP="0001309D" w14:paraId="18768AB8" w14:textId="77777777">
            <w:pPr>
              <w:widowControl/>
              <w:autoSpaceDE/>
              <w:autoSpaceDN/>
              <w:adjustRightInd/>
              <w:jc w:val="center"/>
              <w:rPr>
                <w:color w:val="000000"/>
                <w:sz w:val="22"/>
                <w:szCs w:val="22"/>
              </w:rPr>
            </w:pPr>
            <w:r w:rsidRPr="00FE12A4">
              <w:rPr>
                <w:color w:val="000000"/>
                <w:sz w:val="22"/>
                <w:szCs w:val="22"/>
              </w:rPr>
              <w:t>Vehicle Model Lines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F0C2D" w:rsidRPr="00FE12A4" w:rsidP="0001309D" w14:paraId="16B482C6" w14:textId="77777777">
            <w:pPr>
              <w:widowControl/>
              <w:autoSpaceDE/>
              <w:autoSpaceDN/>
              <w:adjustRightInd/>
              <w:jc w:val="center"/>
              <w:rPr>
                <w:color w:val="000000"/>
                <w:sz w:val="22"/>
                <w:szCs w:val="22"/>
              </w:rPr>
            </w:pPr>
            <w:r w:rsidRPr="00FE12A4">
              <w:rPr>
                <w:color w:val="000000"/>
                <w:sz w:val="22"/>
                <w:szCs w:val="22"/>
              </w:rPr>
              <w:t>Percent Models New or Carry-over</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F0C2D" w:rsidRPr="00FE12A4" w:rsidP="0001309D" w14:paraId="260995D0" w14:textId="77777777">
            <w:pPr>
              <w:widowControl/>
              <w:autoSpaceDE/>
              <w:autoSpaceDN/>
              <w:adjustRightInd/>
              <w:jc w:val="center"/>
              <w:rPr>
                <w:color w:val="000000"/>
                <w:sz w:val="22"/>
                <w:szCs w:val="22"/>
              </w:rPr>
            </w:pPr>
            <w:r w:rsidRPr="00FE12A4">
              <w:rPr>
                <w:color w:val="000000"/>
                <w:sz w:val="22"/>
                <w:szCs w:val="22"/>
              </w:rPr>
              <w:t>Time to Prepare Information</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F0C2D" w:rsidRPr="00FE12A4" w:rsidP="0001309D" w14:paraId="58C502A9" w14:textId="77777777">
            <w:pPr>
              <w:widowControl/>
              <w:autoSpaceDE/>
              <w:autoSpaceDN/>
              <w:adjustRightInd/>
              <w:jc w:val="center"/>
              <w:rPr>
                <w:color w:val="000000"/>
                <w:sz w:val="22"/>
                <w:szCs w:val="22"/>
              </w:rPr>
            </w:pPr>
            <w:r w:rsidRPr="00FE12A4">
              <w:rPr>
                <w:color w:val="000000"/>
                <w:sz w:val="22"/>
                <w:szCs w:val="22"/>
              </w:rPr>
              <w:t>No. of Manuals per Vehicle Model</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5F0C2D" w:rsidRPr="00FE12A4" w:rsidP="0001309D" w14:paraId="1903ECC8" w14:textId="77777777">
            <w:pPr>
              <w:widowControl/>
              <w:autoSpaceDE/>
              <w:autoSpaceDN/>
              <w:adjustRightInd/>
              <w:jc w:val="center"/>
              <w:rPr>
                <w:color w:val="000000"/>
                <w:sz w:val="22"/>
                <w:szCs w:val="22"/>
              </w:rPr>
            </w:pPr>
            <w:r w:rsidRPr="00FE12A4">
              <w:rPr>
                <w:color w:val="000000"/>
                <w:sz w:val="22"/>
                <w:szCs w:val="22"/>
              </w:rPr>
              <w:t>Total Estimated Burden Hours</w:t>
            </w:r>
          </w:p>
        </w:tc>
      </w:tr>
      <w:tr w14:paraId="2E8B7C24" w14:textId="77777777" w:rsidTr="0001309D">
        <w:tblPrEx>
          <w:tblW w:w="8700" w:type="dxa"/>
          <w:jc w:val="center"/>
          <w:tblLook w:val="04A0"/>
        </w:tblPrEx>
        <w:trPr>
          <w:trHeight w:val="360"/>
          <w:jc w:val="center"/>
        </w:trPr>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0C2D" w:rsidRPr="00FE12A4" w:rsidP="0001309D" w14:paraId="6DBB02E4" w14:textId="77777777">
            <w:pPr>
              <w:widowControl/>
              <w:autoSpaceDE/>
              <w:autoSpaceDN/>
              <w:adjustRightInd/>
              <w:jc w:val="center"/>
              <w:rPr>
                <w:color w:val="000000"/>
                <w:sz w:val="22"/>
                <w:szCs w:val="22"/>
              </w:rPr>
            </w:pPr>
            <w:r w:rsidRPr="00FE12A4">
              <w:rPr>
                <w:color w:val="000000"/>
                <w:sz w:val="22"/>
                <w:szCs w:val="22"/>
              </w:rPr>
              <w:t>438</w:t>
            </w:r>
          </w:p>
        </w:tc>
        <w:tc>
          <w:tcPr>
            <w:tcW w:w="6960" w:type="dxa"/>
            <w:gridSpan w:val="4"/>
            <w:tcBorders>
              <w:top w:val="single" w:sz="4" w:space="0" w:color="auto"/>
              <w:left w:val="nil"/>
              <w:bottom w:val="single" w:sz="4" w:space="0" w:color="auto"/>
              <w:right w:val="single" w:sz="4" w:space="0" w:color="000000"/>
            </w:tcBorders>
            <w:shd w:val="clear" w:color="000000" w:fill="F2F2F2"/>
            <w:vAlign w:val="center"/>
            <w:hideMark/>
          </w:tcPr>
          <w:p w:rsidR="005F0C2D" w:rsidRPr="00FE12A4" w:rsidP="0001309D" w14:paraId="3A6ACEC7" w14:textId="77777777">
            <w:pPr>
              <w:widowControl/>
              <w:autoSpaceDE/>
              <w:autoSpaceDN/>
              <w:adjustRightInd/>
              <w:rPr>
                <w:color w:val="000000"/>
                <w:sz w:val="22"/>
                <w:szCs w:val="22"/>
              </w:rPr>
            </w:pPr>
            <w:r w:rsidRPr="00FE12A4">
              <w:rPr>
                <w:color w:val="000000"/>
                <w:sz w:val="22"/>
                <w:szCs w:val="22"/>
              </w:rPr>
              <w:t>New or Refreshed Models</w:t>
            </w:r>
          </w:p>
        </w:tc>
      </w:tr>
      <w:tr w14:paraId="4E5C5135" w14:textId="77777777" w:rsidTr="0001309D">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5F0C2D" w:rsidRPr="00FE12A4" w:rsidP="0001309D" w14:paraId="38262E5F" w14:textId="77777777">
            <w:pPr>
              <w:widowControl/>
              <w:autoSpaceDE/>
              <w:autoSpaceDN/>
              <w:adjustRightInd/>
              <w:rPr>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hideMark/>
          </w:tcPr>
          <w:p w:rsidR="005F0C2D" w:rsidRPr="00FE12A4" w:rsidP="0001309D" w14:paraId="2BCDBC51" w14:textId="77777777">
            <w:pPr>
              <w:widowControl/>
              <w:autoSpaceDE/>
              <w:autoSpaceDN/>
              <w:adjustRightInd/>
              <w:jc w:val="center"/>
              <w:rPr>
                <w:color w:val="000000"/>
                <w:sz w:val="22"/>
                <w:szCs w:val="22"/>
              </w:rPr>
            </w:pPr>
            <w:r w:rsidRPr="00FE12A4">
              <w:rPr>
                <w:color w:val="000000"/>
                <w:sz w:val="22"/>
                <w:szCs w:val="22"/>
              </w:rPr>
              <w:t>25%</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0EBE460C" w14:textId="77777777">
            <w:pPr>
              <w:widowControl/>
              <w:autoSpaceDE/>
              <w:autoSpaceDN/>
              <w:adjustRightInd/>
              <w:jc w:val="center"/>
              <w:rPr>
                <w:color w:val="000000"/>
                <w:sz w:val="22"/>
                <w:szCs w:val="22"/>
              </w:rPr>
            </w:pPr>
            <w:r w:rsidRPr="00FE12A4">
              <w:rPr>
                <w:color w:val="000000"/>
                <w:sz w:val="22"/>
                <w:szCs w:val="22"/>
              </w:rPr>
              <w:t>5</w:t>
            </w:r>
            <w:r>
              <w:rPr>
                <w:color w:val="000000"/>
                <w:sz w:val="22"/>
                <w:szCs w:val="22"/>
              </w:rPr>
              <w:t xml:space="preserve"> hours</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3491ECF0" w14:textId="77777777">
            <w:pPr>
              <w:widowControl/>
              <w:autoSpaceDE/>
              <w:autoSpaceDN/>
              <w:adjustRightInd/>
              <w:jc w:val="center"/>
              <w:rPr>
                <w:color w:val="000000"/>
                <w:sz w:val="22"/>
                <w:szCs w:val="22"/>
              </w:rPr>
            </w:pPr>
            <w:r w:rsidRPr="00FE12A4">
              <w:rPr>
                <w:color w:val="000000"/>
                <w:sz w:val="22"/>
                <w:szCs w:val="22"/>
              </w:rPr>
              <w:t>1</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5D3B7DF7" w14:textId="77777777">
            <w:pPr>
              <w:widowControl/>
              <w:autoSpaceDE/>
              <w:autoSpaceDN/>
              <w:adjustRightInd/>
              <w:jc w:val="center"/>
              <w:rPr>
                <w:color w:val="000000"/>
                <w:sz w:val="22"/>
                <w:szCs w:val="22"/>
              </w:rPr>
            </w:pPr>
            <w:r w:rsidRPr="00FE12A4">
              <w:rPr>
                <w:color w:val="000000"/>
                <w:sz w:val="22"/>
                <w:szCs w:val="22"/>
              </w:rPr>
              <w:t>547.5</w:t>
            </w:r>
            <w:r>
              <w:rPr>
                <w:color w:val="000000"/>
                <w:sz w:val="22"/>
                <w:szCs w:val="22"/>
              </w:rPr>
              <w:t xml:space="preserve"> hrs.</w:t>
            </w:r>
          </w:p>
        </w:tc>
      </w:tr>
      <w:tr w14:paraId="4BC7293E" w14:textId="77777777" w:rsidTr="0001309D">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5F0C2D" w:rsidRPr="00FE12A4" w:rsidP="0001309D" w14:paraId="46A44E59" w14:textId="77777777">
            <w:pPr>
              <w:widowControl/>
              <w:autoSpaceDE/>
              <w:autoSpaceDN/>
              <w:adjustRightInd/>
              <w:rPr>
                <w:color w:val="000000"/>
                <w:sz w:val="22"/>
                <w:szCs w:val="22"/>
              </w:rPr>
            </w:pPr>
          </w:p>
        </w:tc>
        <w:tc>
          <w:tcPr>
            <w:tcW w:w="6960" w:type="dxa"/>
            <w:gridSpan w:val="4"/>
            <w:tcBorders>
              <w:top w:val="single" w:sz="4" w:space="0" w:color="auto"/>
              <w:left w:val="nil"/>
              <w:bottom w:val="single" w:sz="4" w:space="0" w:color="auto"/>
              <w:right w:val="single" w:sz="4" w:space="0" w:color="000000"/>
            </w:tcBorders>
            <w:shd w:val="clear" w:color="000000" w:fill="F2F2F2"/>
            <w:vAlign w:val="center"/>
            <w:hideMark/>
          </w:tcPr>
          <w:p w:rsidR="005F0C2D" w:rsidRPr="00FE12A4" w:rsidP="0001309D" w14:paraId="285E7BFC" w14:textId="77777777">
            <w:pPr>
              <w:widowControl/>
              <w:autoSpaceDE/>
              <w:autoSpaceDN/>
              <w:adjustRightInd/>
              <w:rPr>
                <w:color w:val="000000"/>
                <w:sz w:val="22"/>
                <w:szCs w:val="22"/>
              </w:rPr>
            </w:pPr>
            <w:r w:rsidRPr="00FE12A4">
              <w:rPr>
                <w:color w:val="000000"/>
                <w:sz w:val="22"/>
                <w:szCs w:val="22"/>
              </w:rPr>
              <w:t>Carry-over Models</w:t>
            </w:r>
          </w:p>
        </w:tc>
      </w:tr>
      <w:tr w14:paraId="16C4E57A" w14:textId="77777777" w:rsidTr="0001309D">
        <w:tblPrEx>
          <w:tblW w:w="8700" w:type="dxa"/>
          <w:jc w:val="center"/>
          <w:tblLook w:val="04A0"/>
        </w:tblPrEx>
        <w:trPr>
          <w:trHeight w:val="360"/>
          <w:jc w:val="center"/>
        </w:trPr>
        <w:tc>
          <w:tcPr>
            <w:tcW w:w="1740" w:type="dxa"/>
            <w:vMerge/>
            <w:tcBorders>
              <w:top w:val="nil"/>
              <w:left w:val="single" w:sz="4" w:space="0" w:color="auto"/>
              <w:bottom w:val="single" w:sz="4" w:space="0" w:color="000000"/>
              <w:right w:val="single" w:sz="4" w:space="0" w:color="auto"/>
            </w:tcBorders>
            <w:vAlign w:val="center"/>
            <w:hideMark/>
          </w:tcPr>
          <w:p w:rsidR="005F0C2D" w:rsidRPr="00FE12A4" w:rsidP="0001309D" w14:paraId="3286204B" w14:textId="77777777">
            <w:pPr>
              <w:widowControl/>
              <w:autoSpaceDE/>
              <w:autoSpaceDN/>
              <w:adjustRightInd/>
              <w:rPr>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hideMark/>
          </w:tcPr>
          <w:p w:rsidR="005F0C2D" w:rsidRPr="00FE12A4" w:rsidP="0001309D" w14:paraId="5E919EE2" w14:textId="77777777">
            <w:pPr>
              <w:widowControl/>
              <w:autoSpaceDE/>
              <w:autoSpaceDN/>
              <w:adjustRightInd/>
              <w:jc w:val="center"/>
              <w:rPr>
                <w:color w:val="000000"/>
                <w:sz w:val="22"/>
                <w:szCs w:val="22"/>
              </w:rPr>
            </w:pPr>
            <w:r w:rsidRPr="00FE12A4">
              <w:rPr>
                <w:color w:val="000000"/>
                <w:sz w:val="22"/>
                <w:szCs w:val="22"/>
              </w:rPr>
              <w:t>75%</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13892270" w14:textId="77777777">
            <w:pPr>
              <w:widowControl/>
              <w:autoSpaceDE/>
              <w:autoSpaceDN/>
              <w:adjustRightInd/>
              <w:jc w:val="center"/>
              <w:rPr>
                <w:color w:val="000000"/>
                <w:sz w:val="22"/>
                <w:szCs w:val="22"/>
              </w:rPr>
            </w:pPr>
            <w:r w:rsidRPr="00FE12A4">
              <w:rPr>
                <w:color w:val="000000"/>
                <w:sz w:val="22"/>
                <w:szCs w:val="22"/>
              </w:rPr>
              <w:t>1</w:t>
            </w:r>
            <w:r>
              <w:rPr>
                <w:color w:val="000000"/>
                <w:sz w:val="22"/>
                <w:szCs w:val="22"/>
              </w:rPr>
              <w:t xml:space="preserve"> hour</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0EFAF077" w14:textId="77777777">
            <w:pPr>
              <w:widowControl/>
              <w:autoSpaceDE/>
              <w:autoSpaceDN/>
              <w:adjustRightInd/>
              <w:jc w:val="center"/>
              <w:rPr>
                <w:color w:val="000000"/>
                <w:sz w:val="22"/>
                <w:szCs w:val="22"/>
              </w:rPr>
            </w:pPr>
            <w:r w:rsidRPr="00FE12A4">
              <w:rPr>
                <w:color w:val="000000"/>
                <w:sz w:val="22"/>
                <w:szCs w:val="22"/>
              </w:rPr>
              <w:t>1</w:t>
            </w:r>
          </w:p>
        </w:tc>
        <w:tc>
          <w:tcPr>
            <w:tcW w:w="1740" w:type="dxa"/>
            <w:tcBorders>
              <w:top w:val="nil"/>
              <w:left w:val="nil"/>
              <w:bottom w:val="single" w:sz="4" w:space="0" w:color="auto"/>
              <w:right w:val="single" w:sz="4" w:space="0" w:color="auto"/>
            </w:tcBorders>
            <w:shd w:val="clear" w:color="auto" w:fill="auto"/>
            <w:noWrap/>
            <w:vAlign w:val="center"/>
            <w:hideMark/>
          </w:tcPr>
          <w:p w:rsidR="005F0C2D" w:rsidRPr="00FE12A4" w:rsidP="0001309D" w14:paraId="4BE7CD89" w14:textId="77777777">
            <w:pPr>
              <w:widowControl/>
              <w:autoSpaceDE/>
              <w:autoSpaceDN/>
              <w:adjustRightInd/>
              <w:jc w:val="center"/>
              <w:rPr>
                <w:color w:val="000000"/>
                <w:sz w:val="22"/>
                <w:szCs w:val="22"/>
              </w:rPr>
            </w:pPr>
            <w:r w:rsidRPr="00FE12A4">
              <w:rPr>
                <w:color w:val="000000"/>
                <w:sz w:val="22"/>
                <w:szCs w:val="22"/>
              </w:rPr>
              <w:t>328.5</w:t>
            </w:r>
            <w:r>
              <w:rPr>
                <w:color w:val="000000"/>
                <w:sz w:val="22"/>
                <w:szCs w:val="22"/>
              </w:rPr>
              <w:t xml:space="preserve"> hrs.</w:t>
            </w:r>
          </w:p>
        </w:tc>
      </w:tr>
      <w:tr w14:paraId="6F9CCE0C" w14:textId="77777777" w:rsidTr="0001309D">
        <w:tblPrEx>
          <w:tblW w:w="8700" w:type="dxa"/>
          <w:jc w:val="center"/>
          <w:tblLook w:val="04A0"/>
        </w:tblPrEx>
        <w:trPr>
          <w:trHeight w:val="440"/>
          <w:jc w:val="center"/>
        </w:trPr>
        <w:tc>
          <w:tcPr>
            <w:tcW w:w="6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F0C2D" w:rsidRPr="00FE12A4" w:rsidP="0001309D" w14:paraId="1AA43198" w14:textId="77777777">
            <w:pPr>
              <w:widowControl/>
              <w:autoSpaceDE/>
              <w:autoSpaceDN/>
              <w:adjustRightInd/>
              <w:rPr>
                <w:b/>
                <w:bCs/>
                <w:color w:val="000000"/>
                <w:sz w:val="22"/>
                <w:szCs w:val="22"/>
              </w:rPr>
            </w:pPr>
            <w:r w:rsidRPr="00FE12A4">
              <w:rPr>
                <w:b/>
                <w:bCs/>
                <w:color w:val="000000"/>
                <w:sz w:val="22"/>
                <w:szCs w:val="22"/>
              </w:rPr>
              <w:t>Total Estimated Annual Burden Hours</w:t>
            </w:r>
          </w:p>
        </w:tc>
        <w:tc>
          <w:tcPr>
            <w:tcW w:w="1740" w:type="dxa"/>
            <w:tcBorders>
              <w:top w:val="nil"/>
              <w:left w:val="nil"/>
              <w:bottom w:val="single" w:sz="4" w:space="0" w:color="auto"/>
              <w:right w:val="single" w:sz="4" w:space="0" w:color="auto"/>
            </w:tcBorders>
            <w:shd w:val="clear" w:color="auto" w:fill="auto"/>
            <w:vAlign w:val="center"/>
            <w:hideMark/>
          </w:tcPr>
          <w:p w:rsidR="005F0C2D" w:rsidRPr="00FE12A4" w:rsidP="0001309D" w14:paraId="280F5782" w14:textId="77777777">
            <w:pPr>
              <w:widowControl/>
              <w:autoSpaceDE/>
              <w:autoSpaceDN/>
              <w:adjustRightInd/>
              <w:jc w:val="center"/>
              <w:rPr>
                <w:b/>
                <w:bCs/>
                <w:color w:val="000000"/>
                <w:sz w:val="22"/>
                <w:szCs w:val="22"/>
              </w:rPr>
            </w:pPr>
            <w:r w:rsidRPr="00FE12A4">
              <w:rPr>
                <w:b/>
                <w:bCs/>
                <w:color w:val="000000"/>
                <w:sz w:val="22"/>
                <w:szCs w:val="22"/>
              </w:rPr>
              <w:t>876</w:t>
            </w:r>
            <w:r>
              <w:rPr>
                <w:b/>
                <w:bCs/>
                <w:color w:val="000000"/>
                <w:sz w:val="22"/>
                <w:szCs w:val="22"/>
              </w:rPr>
              <w:t xml:space="preserve"> hours</w:t>
            </w:r>
          </w:p>
        </w:tc>
      </w:tr>
    </w:tbl>
    <w:p w:rsidR="006D6B70" w:rsidP="005F0C2D" w14:paraId="138B5FCB" w14:textId="6D99888F">
      <w:pPr>
        <w:tabs>
          <w:tab w:val="left" w:pos="846"/>
          <w:tab w:val="left" w:pos="4014"/>
          <w:tab w:val="left" w:pos="6174"/>
        </w:tabs>
        <w:rPr>
          <w:sz w:val="24"/>
        </w:rPr>
      </w:pPr>
    </w:p>
    <w:p w:rsidR="006D6B70" w:rsidP="00172B95" w14:paraId="127B736A" w14:textId="77777777">
      <w:pPr>
        <w:tabs>
          <w:tab w:val="left" w:pos="846"/>
          <w:tab w:val="left" w:pos="2160"/>
          <w:tab w:val="left" w:pos="6840"/>
        </w:tabs>
        <w:rPr>
          <w:sz w:val="24"/>
        </w:rPr>
      </w:pPr>
    </w:p>
    <w:p w:rsidR="00FD7F66" w:rsidP="003674D4" w14:paraId="75AD721B" w14:textId="573D88DA">
      <w:pPr>
        <w:pStyle w:val="Heading3"/>
      </w:pPr>
      <w:r>
        <w:t xml:space="preserve">Section </w:t>
      </w:r>
      <w:r>
        <w:t xml:space="preserve">571.226 (Ejection </w:t>
      </w:r>
      <w:r>
        <w:t>m</w:t>
      </w:r>
      <w:r>
        <w:t>itigation)</w:t>
      </w:r>
    </w:p>
    <w:p w:rsidR="00FD7F66" w:rsidP="00FD7F66" w14:paraId="19FF6D06" w14:textId="77777777">
      <w:pPr>
        <w:tabs>
          <w:tab w:val="left" w:pos="846"/>
          <w:tab w:val="left" w:pos="4014"/>
          <w:tab w:val="left" w:pos="6174"/>
        </w:tabs>
        <w:rPr>
          <w:sz w:val="24"/>
        </w:rPr>
      </w:pPr>
    </w:p>
    <w:p w:rsidR="00C06BEA" w:rsidRPr="00C06BEA" w:rsidP="00C06BEA" w14:paraId="2CC7C691" w14:textId="2DBDA898">
      <w:pPr>
        <w:tabs>
          <w:tab w:val="left" w:pos="846"/>
          <w:tab w:val="left" w:pos="4014"/>
          <w:tab w:val="left" w:pos="6174"/>
        </w:tabs>
        <w:rPr>
          <w:sz w:val="24"/>
        </w:rPr>
      </w:pPr>
      <w:r>
        <w:rPr>
          <w:sz w:val="24"/>
        </w:rPr>
        <w:t xml:space="preserve">Federal regulations require the explanation of the operation of any ejection mitigation countermeasure that deploys in </w:t>
      </w:r>
      <w:r w:rsidR="007657AE">
        <w:rPr>
          <w:sz w:val="24"/>
        </w:rPr>
        <w:t xml:space="preserve">a </w:t>
      </w:r>
      <w:r>
        <w:rPr>
          <w:sz w:val="24"/>
        </w:rPr>
        <w:t xml:space="preserve">rollover crash, as well as the operation of a readiness indicator that monitors the system.  Specifically, </w:t>
      </w:r>
      <w:r w:rsidR="00B7724A">
        <w:rPr>
          <w:sz w:val="24"/>
        </w:rPr>
        <w:t xml:space="preserve">section </w:t>
      </w:r>
      <w:r>
        <w:rPr>
          <w:sz w:val="24"/>
        </w:rPr>
        <w:t>571.226 requires the following written information for every vehicle:</w:t>
      </w:r>
      <w:r w:rsidR="00F93F53">
        <w:rPr>
          <w:sz w:val="24"/>
        </w:rPr>
        <w:t xml:space="preserve"> (1)</w:t>
      </w:r>
      <w:r w:rsidRPr="006A2EB0">
        <w:rPr>
          <w:sz w:val="24"/>
        </w:rPr>
        <w:t>Vehicles with an ejection</w:t>
      </w:r>
      <w:r>
        <w:rPr>
          <w:sz w:val="24"/>
        </w:rPr>
        <w:t xml:space="preserve"> </w:t>
      </w:r>
      <w:r w:rsidRPr="006A2EB0">
        <w:rPr>
          <w:sz w:val="24"/>
        </w:rPr>
        <w:t>mitigation countermeasure that deploys</w:t>
      </w:r>
      <w:r>
        <w:rPr>
          <w:sz w:val="24"/>
        </w:rPr>
        <w:t xml:space="preserve"> </w:t>
      </w:r>
      <w:r w:rsidRPr="006A2EB0">
        <w:rPr>
          <w:sz w:val="24"/>
        </w:rPr>
        <w:t>in the event of a rollover must be</w:t>
      </w:r>
      <w:r>
        <w:rPr>
          <w:sz w:val="24"/>
        </w:rPr>
        <w:t xml:space="preserve"> </w:t>
      </w:r>
      <w:r w:rsidRPr="006A2EB0">
        <w:rPr>
          <w:sz w:val="24"/>
        </w:rPr>
        <w:t>described as such in the vehicle’s owner</w:t>
      </w:r>
      <w:r>
        <w:rPr>
          <w:sz w:val="24"/>
        </w:rPr>
        <w:t xml:space="preserve"> </w:t>
      </w:r>
      <w:r w:rsidRPr="006A2EB0">
        <w:rPr>
          <w:sz w:val="24"/>
        </w:rPr>
        <w:t>manual or in other written information</w:t>
      </w:r>
      <w:r>
        <w:rPr>
          <w:sz w:val="24"/>
        </w:rPr>
        <w:t xml:space="preserve"> </w:t>
      </w:r>
      <w:r w:rsidRPr="006A2EB0">
        <w:rPr>
          <w:sz w:val="24"/>
        </w:rPr>
        <w:t>provided by the vehicle manufacturer to</w:t>
      </w:r>
      <w:r>
        <w:rPr>
          <w:sz w:val="24"/>
        </w:rPr>
        <w:t xml:space="preserve"> </w:t>
      </w:r>
      <w:r w:rsidRPr="006A2EB0">
        <w:rPr>
          <w:sz w:val="24"/>
        </w:rPr>
        <w:t>the consumer</w:t>
      </w:r>
      <w:r w:rsidR="00F93F53">
        <w:rPr>
          <w:sz w:val="24"/>
        </w:rPr>
        <w:t>; and (2</w:t>
      </w:r>
      <w:r w:rsidRPr="006A2EB0">
        <w:rPr>
          <w:sz w:val="24"/>
        </w:rPr>
        <w:t>) Vehicles that have an ejection</w:t>
      </w:r>
      <w:r>
        <w:rPr>
          <w:sz w:val="24"/>
        </w:rPr>
        <w:t xml:space="preserve"> </w:t>
      </w:r>
      <w:r w:rsidRPr="006A2EB0">
        <w:rPr>
          <w:sz w:val="24"/>
        </w:rPr>
        <w:t>mitigation countermeasure that deploys</w:t>
      </w:r>
      <w:r>
        <w:rPr>
          <w:sz w:val="24"/>
        </w:rPr>
        <w:t xml:space="preserve"> </w:t>
      </w:r>
      <w:r w:rsidRPr="006A2EB0">
        <w:rPr>
          <w:sz w:val="24"/>
        </w:rPr>
        <w:t>in the event of a rollover must include</w:t>
      </w:r>
      <w:r>
        <w:rPr>
          <w:sz w:val="24"/>
        </w:rPr>
        <w:t xml:space="preserve"> </w:t>
      </w:r>
      <w:r w:rsidRPr="006A2EB0">
        <w:rPr>
          <w:sz w:val="24"/>
        </w:rPr>
        <w:t>in written information a discussion of</w:t>
      </w:r>
      <w:r>
        <w:rPr>
          <w:sz w:val="24"/>
        </w:rPr>
        <w:t xml:space="preserve"> </w:t>
      </w:r>
      <w:r w:rsidRPr="006A2EB0">
        <w:rPr>
          <w:sz w:val="24"/>
        </w:rPr>
        <w:t>the readiness indicator required by</w:t>
      </w:r>
      <w:r>
        <w:rPr>
          <w:sz w:val="24"/>
        </w:rPr>
        <w:t xml:space="preserve"> </w:t>
      </w:r>
      <w:r w:rsidRPr="006A2EB0">
        <w:rPr>
          <w:sz w:val="24"/>
        </w:rPr>
        <w:t>S4.2.2, specifying a list of the elements</w:t>
      </w:r>
      <w:r>
        <w:rPr>
          <w:sz w:val="24"/>
        </w:rPr>
        <w:t xml:space="preserve"> </w:t>
      </w:r>
      <w:r w:rsidRPr="006A2EB0">
        <w:rPr>
          <w:sz w:val="24"/>
        </w:rPr>
        <w:t>of the system being monitored by the</w:t>
      </w:r>
      <w:r>
        <w:rPr>
          <w:sz w:val="24"/>
        </w:rPr>
        <w:t xml:space="preserve"> </w:t>
      </w:r>
      <w:r w:rsidRPr="006A2EB0">
        <w:rPr>
          <w:sz w:val="24"/>
        </w:rPr>
        <w:t>indicator, a discussion of the purpose</w:t>
      </w:r>
      <w:r>
        <w:rPr>
          <w:sz w:val="24"/>
        </w:rPr>
        <w:t xml:space="preserve"> </w:t>
      </w:r>
      <w:r w:rsidRPr="006A2EB0">
        <w:rPr>
          <w:sz w:val="24"/>
        </w:rPr>
        <w:t>and location of the telltale, and</w:t>
      </w:r>
      <w:r>
        <w:rPr>
          <w:sz w:val="24"/>
        </w:rPr>
        <w:t xml:space="preserve"> </w:t>
      </w:r>
      <w:r w:rsidRPr="006A2EB0">
        <w:rPr>
          <w:sz w:val="24"/>
        </w:rPr>
        <w:t>instructions to the consumer on the</w:t>
      </w:r>
      <w:r>
        <w:rPr>
          <w:sz w:val="24"/>
        </w:rPr>
        <w:t xml:space="preserve"> </w:t>
      </w:r>
      <w:r w:rsidRPr="006A2EB0">
        <w:rPr>
          <w:sz w:val="24"/>
        </w:rPr>
        <w:t>steps to take if the telltale is</w:t>
      </w:r>
      <w:r>
        <w:rPr>
          <w:sz w:val="24"/>
        </w:rPr>
        <w:t xml:space="preserve"> </w:t>
      </w:r>
      <w:r w:rsidRPr="006A2EB0">
        <w:rPr>
          <w:sz w:val="24"/>
        </w:rPr>
        <w:t>illuminated.</w:t>
      </w:r>
      <w:r>
        <w:rPr>
          <w:sz w:val="24"/>
        </w:rPr>
        <w:t xml:space="preserve"> In addition, the standard requires manufacturers to provide </w:t>
      </w:r>
      <w:r w:rsidRPr="00C06BEA">
        <w:rPr>
          <w:bCs/>
          <w:sz w:val="24"/>
        </w:rPr>
        <w:t xml:space="preserve">information </w:t>
      </w:r>
      <w:r w:rsidR="002C22E5">
        <w:rPr>
          <w:bCs/>
          <w:sz w:val="24"/>
        </w:rPr>
        <w:t xml:space="preserve">to </w:t>
      </w:r>
      <w:r w:rsidRPr="00C06BEA">
        <w:rPr>
          <w:bCs/>
          <w:sz w:val="24"/>
        </w:rPr>
        <w:t>the agency about the sensor system used to deploy the curtain air bag in a rollover</w:t>
      </w:r>
      <w:r>
        <w:rPr>
          <w:bCs/>
          <w:sz w:val="24"/>
        </w:rPr>
        <w:t xml:space="preserve"> (S4.2.4)</w:t>
      </w:r>
      <w:r w:rsidRPr="00C06BEA">
        <w:rPr>
          <w:bCs/>
          <w:sz w:val="24"/>
        </w:rPr>
        <w:t>.</w:t>
      </w:r>
      <w:r w:rsidRPr="00C06BEA">
        <w:rPr>
          <w:sz w:val="24"/>
        </w:rPr>
        <w:t xml:space="preserve">  Without this information, </w:t>
      </w:r>
      <w:r>
        <w:rPr>
          <w:sz w:val="24"/>
        </w:rPr>
        <w:t xml:space="preserve">the </w:t>
      </w:r>
      <w:r w:rsidRPr="00C06BEA">
        <w:rPr>
          <w:sz w:val="24"/>
        </w:rPr>
        <w:t>agency will not have information enabling it to understand and evaluate the performance of the rollover sensor.</w:t>
      </w:r>
    </w:p>
    <w:p w:rsidR="00FD7F66" w:rsidP="00FD7F66" w14:paraId="167BCF52" w14:textId="77777777">
      <w:pPr>
        <w:tabs>
          <w:tab w:val="left" w:pos="846"/>
          <w:tab w:val="left" w:pos="4014"/>
          <w:tab w:val="left" w:pos="6174"/>
        </w:tabs>
        <w:rPr>
          <w:sz w:val="24"/>
        </w:rPr>
      </w:pPr>
    </w:p>
    <w:p w:rsidR="00FD7F66" w:rsidP="00FD7F66" w14:paraId="26CD28C6" w14:textId="1374B0A4">
      <w:pPr>
        <w:tabs>
          <w:tab w:val="left" w:pos="-144"/>
          <w:tab w:val="left" w:pos="3024"/>
          <w:tab w:val="left" w:pos="5184"/>
        </w:tabs>
        <w:rPr>
          <w:sz w:val="24"/>
        </w:rPr>
      </w:pPr>
      <w:r w:rsidRPr="00965774">
        <w:rPr>
          <w:sz w:val="24"/>
        </w:rPr>
        <w:t>There is no burden associated with using text that the manufacturer had prev</w:t>
      </w:r>
      <w:r>
        <w:rPr>
          <w:sz w:val="24"/>
        </w:rPr>
        <w:t xml:space="preserve">iously used in </w:t>
      </w:r>
      <w:r w:rsidR="004646DE">
        <w:rPr>
          <w:sz w:val="24"/>
        </w:rPr>
        <w:t>owner’s manual</w:t>
      </w:r>
      <w:r>
        <w:rPr>
          <w:sz w:val="24"/>
        </w:rPr>
        <w:t xml:space="preserve">s </w:t>
      </w:r>
      <w:r w:rsidRPr="00965774">
        <w:rPr>
          <w:sz w:val="24"/>
        </w:rPr>
        <w:t>becau</w:t>
      </w:r>
      <w:r>
        <w:rPr>
          <w:sz w:val="24"/>
        </w:rPr>
        <w:t xml:space="preserve">se the text and statements are </w:t>
      </w:r>
      <w:r w:rsidRPr="00965774">
        <w:rPr>
          <w:sz w:val="24"/>
        </w:rPr>
        <w:t>on file and available.</w:t>
      </w:r>
      <w:r w:rsidR="00201A1C">
        <w:rPr>
          <w:sz w:val="24"/>
        </w:rPr>
        <w:t xml:space="preserve"> </w:t>
      </w:r>
      <w:r w:rsidRPr="00965774">
        <w:rPr>
          <w:sz w:val="24"/>
        </w:rPr>
        <w:t xml:space="preserve"> </w:t>
      </w:r>
      <w:r w:rsidRPr="00FE12A4" w:rsidR="005B5446">
        <w:rPr>
          <w:sz w:val="24"/>
        </w:rPr>
        <w:t xml:space="preserve">There is an average of </w:t>
      </w:r>
      <w:r w:rsidR="005B5446">
        <w:rPr>
          <w:sz w:val="24"/>
        </w:rPr>
        <w:t>438</w:t>
      </w:r>
      <w:r w:rsidRPr="00FE12A4" w:rsidR="005B5446">
        <w:rPr>
          <w:sz w:val="24"/>
        </w:rPr>
        <w:t xml:space="preserve"> model lines each year that include </w:t>
      </w:r>
      <w:r w:rsidRPr="005B5446" w:rsidR="005B5446">
        <w:rPr>
          <w:sz w:val="24"/>
        </w:rPr>
        <w:t xml:space="preserve">ejection mitigation </w:t>
      </w:r>
      <w:r w:rsidRPr="00FE12A4" w:rsidR="005B5446">
        <w:rPr>
          <w:sz w:val="24"/>
        </w:rPr>
        <w:t>information in the owner’s manual.</w:t>
      </w:r>
      <w:r w:rsidR="005B5446">
        <w:rPr>
          <w:sz w:val="24"/>
        </w:rPr>
        <w:t xml:space="preserve">  </w:t>
      </w:r>
      <w:r w:rsidRPr="00965774">
        <w:rPr>
          <w:sz w:val="24"/>
        </w:rPr>
        <w:t xml:space="preserve">NHTSA estimates that most of the information will not need to be substantially revised each year. </w:t>
      </w:r>
      <w:r w:rsidR="00201A1C">
        <w:rPr>
          <w:sz w:val="24"/>
        </w:rPr>
        <w:t xml:space="preserve"> </w:t>
      </w:r>
      <w:r>
        <w:rPr>
          <w:sz w:val="24"/>
        </w:rPr>
        <w:t xml:space="preserve">However, manufacturers would need to improve the manuals to include the latest technical information, and this could be done on an annual basis.  It is estimated that about 25 percent of the </w:t>
      </w:r>
      <w:r w:rsidR="004646DE">
        <w:rPr>
          <w:sz w:val="24"/>
        </w:rPr>
        <w:t>owner’s manual</w:t>
      </w:r>
      <w:r>
        <w:rPr>
          <w:sz w:val="24"/>
        </w:rPr>
        <w:t>s need major revision each year</w:t>
      </w:r>
      <w:r w:rsidRPr="00A151AA" w:rsidR="00A151AA">
        <w:rPr>
          <w:sz w:val="24"/>
        </w:rPr>
        <w:t xml:space="preserve"> </w:t>
      </w:r>
      <w:r w:rsidR="00A151AA">
        <w:rPr>
          <w:sz w:val="24"/>
        </w:rPr>
        <w:t>in new or refreshed vehicle models</w:t>
      </w:r>
      <w:r>
        <w:rPr>
          <w:sz w:val="24"/>
        </w:rPr>
        <w:t xml:space="preserve">.  The estimated burden to produce the required text and information is based on technical writing to consolidate the required new facts and/or information into text suitable for publication in the </w:t>
      </w:r>
      <w:r w:rsidR="004646DE">
        <w:rPr>
          <w:sz w:val="24"/>
        </w:rPr>
        <w:t>owner’s manual</w:t>
      </w:r>
      <w:r>
        <w:rPr>
          <w:sz w:val="24"/>
        </w:rPr>
        <w:t xml:space="preserve">.  Since </w:t>
      </w:r>
      <w:r w:rsidR="009C0368">
        <w:rPr>
          <w:sz w:val="24"/>
        </w:rPr>
        <w:t>all</w:t>
      </w:r>
      <w:r>
        <w:rPr>
          <w:sz w:val="24"/>
        </w:rPr>
        <w:t xml:space="preserve"> the background information dealing with deployable ejection mitigation systems is available from the manufacturers</w:t>
      </w:r>
      <w:r w:rsidR="00A151AA">
        <w:rPr>
          <w:sz w:val="24"/>
        </w:rPr>
        <w:t>’</w:t>
      </w:r>
      <w:r>
        <w:rPr>
          <w:sz w:val="24"/>
        </w:rPr>
        <w:t xml:space="preserve"> engineering staff, </w:t>
      </w:r>
      <w:r w:rsidR="004646DE">
        <w:rPr>
          <w:sz w:val="24"/>
        </w:rPr>
        <w:t>NHTSA</w:t>
      </w:r>
      <w:r>
        <w:rPr>
          <w:sz w:val="24"/>
        </w:rPr>
        <w:t xml:space="preserve"> estimated that no more than 8 hours of effort should be needed to compile the new text material</w:t>
      </w:r>
      <w:r w:rsidR="009C0368">
        <w:rPr>
          <w:sz w:val="24"/>
        </w:rPr>
        <w:t xml:space="preserve">.  The burden to review and confirm information in owner’s manuals for carry-over vehicles is estimated to be 1 </w:t>
      </w:r>
      <w:r w:rsidR="009C0368">
        <w:rPr>
          <w:sz w:val="24"/>
        </w:rPr>
        <w:t>hour.</w:t>
      </w:r>
      <w:r w:rsidR="00A151AA">
        <w:rPr>
          <w:sz w:val="24"/>
        </w:rPr>
        <w:t xml:space="preserve"> Therefore, </w:t>
      </w:r>
      <w:r w:rsidRPr="00C145D5" w:rsidR="00A151AA">
        <w:rPr>
          <w:sz w:val="24"/>
        </w:rPr>
        <w:t xml:space="preserve">NHTSA estimates the total annual burden hours for </w:t>
      </w:r>
      <w:r w:rsidR="00B7724A">
        <w:rPr>
          <w:sz w:val="24"/>
        </w:rPr>
        <w:t xml:space="preserve">section </w:t>
      </w:r>
      <w:r w:rsidR="00A151AA">
        <w:rPr>
          <w:sz w:val="24"/>
        </w:rPr>
        <w:t>571.226 ejection m</w:t>
      </w:r>
      <w:r w:rsidRPr="00A151AA" w:rsidR="00A151AA">
        <w:rPr>
          <w:sz w:val="24"/>
        </w:rPr>
        <w:t>itigation</w:t>
      </w:r>
      <w:r w:rsidRPr="008F3529" w:rsidR="00A151AA">
        <w:rPr>
          <w:sz w:val="24"/>
        </w:rPr>
        <w:t xml:space="preserve"> </w:t>
      </w:r>
      <w:r w:rsidR="00A151AA">
        <w:rPr>
          <w:sz w:val="24"/>
        </w:rPr>
        <w:t>information</w:t>
      </w:r>
      <w:r w:rsidRPr="00C145D5" w:rsidR="00A151AA">
        <w:rPr>
          <w:sz w:val="24"/>
        </w:rPr>
        <w:t xml:space="preserve"> to be included in owner’s manuals is </w:t>
      </w:r>
      <w:r w:rsidR="00A151AA">
        <w:rPr>
          <w:sz w:val="24"/>
        </w:rPr>
        <w:t>1,204.5 or 1,205</w:t>
      </w:r>
      <w:r w:rsidRPr="00DF2FB3" w:rsidR="00A151AA">
        <w:rPr>
          <w:sz w:val="24"/>
        </w:rPr>
        <w:t xml:space="preserve"> </w:t>
      </w:r>
      <w:r w:rsidRPr="00C145D5" w:rsidR="00A151AA">
        <w:rPr>
          <w:sz w:val="24"/>
        </w:rPr>
        <w:t>hours</w:t>
      </w:r>
      <w:r w:rsidR="00A151AA">
        <w:rPr>
          <w:sz w:val="24"/>
        </w:rPr>
        <w:t xml:space="preserve"> rounded:  876 hours for new or refreshed vehicle models</w:t>
      </w:r>
      <w:r w:rsidRPr="00C145D5" w:rsidR="00A151AA">
        <w:rPr>
          <w:sz w:val="24"/>
        </w:rPr>
        <w:t xml:space="preserve"> (</w:t>
      </w:r>
      <w:r w:rsidR="00A151AA">
        <w:rPr>
          <w:sz w:val="24"/>
        </w:rPr>
        <w:t>438</w:t>
      </w:r>
      <w:r w:rsidRPr="00C145D5" w:rsidR="00A151AA">
        <w:rPr>
          <w:sz w:val="24"/>
        </w:rPr>
        <w:t xml:space="preserve"> model lines </w:t>
      </w:r>
      <w:r w:rsidR="00F93F53">
        <w:rPr>
          <w:sz w:val="24"/>
        </w:rPr>
        <w:t>×</w:t>
      </w:r>
      <w:r w:rsidRPr="00C145D5" w:rsidR="00A151AA">
        <w:rPr>
          <w:sz w:val="24"/>
        </w:rPr>
        <w:t xml:space="preserve"> </w:t>
      </w:r>
      <w:r w:rsidR="00A151AA">
        <w:rPr>
          <w:sz w:val="24"/>
        </w:rPr>
        <w:t>25</w:t>
      </w:r>
      <w:r w:rsidRPr="00C145D5" w:rsidR="00A151AA">
        <w:rPr>
          <w:sz w:val="24"/>
        </w:rPr>
        <w:t xml:space="preserve">% </w:t>
      </w:r>
      <w:r w:rsidR="007C0CBF">
        <w:rPr>
          <w:sz w:val="24"/>
        </w:rPr>
        <w:t>×</w:t>
      </w:r>
      <w:r w:rsidRPr="00C145D5" w:rsidR="00A151AA">
        <w:rPr>
          <w:sz w:val="24"/>
        </w:rPr>
        <w:t xml:space="preserve"> </w:t>
      </w:r>
      <w:r w:rsidR="00A151AA">
        <w:rPr>
          <w:sz w:val="24"/>
        </w:rPr>
        <w:t>8</w:t>
      </w:r>
      <w:r w:rsidRPr="00C145D5" w:rsidR="00A151AA">
        <w:rPr>
          <w:sz w:val="24"/>
        </w:rPr>
        <w:t xml:space="preserve"> hour</w:t>
      </w:r>
      <w:r w:rsidR="00A151AA">
        <w:rPr>
          <w:sz w:val="24"/>
        </w:rPr>
        <w:t>s</w:t>
      </w:r>
      <w:r w:rsidRPr="00C145D5" w:rsidR="00A151AA">
        <w:rPr>
          <w:sz w:val="24"/>
        </w:rPr>
        <w:t xml:space="preserve"> </w:t>
      </w:r>
      <w:r w:rsidR="00F93F53">
        <w:rPr>
          <w:sz w:val="24"/>
        </w:rPr>
        <w:t>×</w:t>
      </w:r>
      <w:r w:rsidR="00A151AA">
        <w:rPr>
          <w:sz w:val="24"/>
        </w:rPr>
        <w:t xml:space="preserve"> </w:t>
      </w:r>
      <w:r w:rsidRPr="00C145D5" w:rsidR="00A151AA">
        <w:rPr>
          <w:sz w:val="24"/>
        </w:rPr>
        <w:t>1 manual per model)</w:t>
      </w:r>
      <w:r w:rsidR="00A151AA">
        <w:rPr>
          <w:sz w:val="24"/>
        </w:rPr>
        <w:t xml:space="preserve"> and 328.5 hours for carry-over vehicle models </w:t>
      </w:r>
      <w:r w:rsidRPr="00C145D5" w:rsidR="00A151AA">
        <w:rPr>
          <w:sz w:val="24"/>
        </w:rPr>
        <w:t>(</w:t>
      </w:r>
      <w:r w:rsidR="00A151AA">
        <w:rPr>
          <w:sz w:val="24"/>
        </w:rPr>
        <w:t>438</w:t>
      </w:r>
      <w:r w:rsidRPr="00C145D5" w:rsidR="00A151AA">
        <w:rPr>
          <w:sz w:val="24"/>
        </w:rPr>
        <w:t xml:space="preserve"> model lines </w:t>
      </w:r>
      <w:r w:rsidR="00F93F53">
        <w:rPr>
          <w:sz w:val="24"/>
        </w:rPr>
        <w:t>×</w:t>
      </w:r>
      <w:r w:rsidRPr="00C145D5" w:rsidR="00A151AA">
        <w:rPr>
          <w:sz w:val="24"/>
        </w:rPr>
        <w:t xml:space="preserve"> </w:t>
      </w:r>
      <w:r w:rsidR="00A151AA">
        <w:rPr>
          <w:sz w:val="24"/>
        </w:rPr>
        <w:t>75</w:t>
      </w:r>
      <w:r w:rsidRPr="00C145D5" w:rsidR="00A151AA">
        <w:rPr>
          <w:sz w:val="24"/>
        </w:rPr>
        <w:t xml:space="preserve">% </w:t>
      </w:r>
      <w:r w:rsidR="00F93F53">
        <w:rPr>
          <w:sz w:val="24"/>
        </w:rPr>
        <w:t>×</w:t>
      </w:r>
      <w:r w:rsidRPr="00C145D5" w:rsidR="00A151AA">
        <w:rPr>
          <w:sz w:val="24"/>
        </w:rPr>
        <w:t xml:space="preserve"> </w:t>
      </w:r>
      <w:r w:rsidR="00A151AA">
        <w:rPr>
          <w:sz w:val="24"/>
        </w:rPr>
        <w:t>1</w:t>
      </w:r>
      <w:r w:rsidRPr="00C145D5" w:rsidR="00A151AA">
        <w:rPr>
          <w:sz w:val="24"/>
        </w:rPr>
        <w:t xml:space="preserve"> hour </w:t>
      </w:r>
      <w:r w:rsidR="00F93F53">
        <w:rPr>
          <w:sz w:val="24"/>
        </w:rPr>
        <w:t>×</w:t>
      </w:r>
      <w:r w:rsidR="00A151AA">
        <w:rPr>
          <w:sz w:val="24"/>
        </w:rPr>
        <w:t xml:space="preserve"> </w:t>
      </w:r>
      <w:r w:rsidRPr="00C145D5" w:rsidR="00A151AA">
        <w:rPr>
          <w:sz w:val="24"/>
        </w:rPr>
        <w:t>1 manual per model).</w:t>
      </w:r>
    </w:p>
    <w:p w:rsidR="00FD7F66" w:rsidP="00FD7F66" w14:paraId="27A1FF4F" w14:textId="77777777">
      <w:pPr>
        <w:tabs>
          <w:tab w:val="left" w:pos="-144"/>
          <w:tab w:val="left" w:pos="3024"/>
          <w:tab w:val="left" w:pos="5184"/>
        </w:tabs>
        <w:rPr>
          <w:sz w:val="24"/>
        </w:rPr>
      </w:pPr>
    </w:p>
    <w:p w:rsidR="005B5446" w:rsidP="005B5446" w14:paraId="00DC93FD" w14:textId="466EE58F">
      <w:pPr>
        <w:keepNext/>
        <w:jc w:val="center"/>
        <w:rPr>
          <w:sz w:val="24"/>
        </w:rPr>
      </w:pPr>
      <w:r>
        <w:rPr>
          <w:sz w:val="24"/>
        </w:rPr>
        <w:t>Section</w:t>
      </w:r>
      <w:r w:rsidRPr="005B5446">
        <w:rPr>
          <w:sz w:val="24"/>
        </w:rPr>
        <w:t xml:space="preserve"> </w:t>
      </w:r>
      <w:r w:rsidRPr="005B5446">
        <w:rPr>
          <w:sz w:val="24"/>
        </w:rPr>
        <w:t xml:space="preserve">571.226 (Ejection Mitigation </w:t>
      </w:r>
      <w:r>
        <w:rPr>
          <w:sz w:val="24"/>
        </w:rPr>
        <w:t>Estimated Annual Burden Hours</w:t>
      </w:r>
    </w:p>
    <w:tbl>
      <w:tblPr>
        <w:tblW w:w="9800" w:type="dxa"/>
        <w:jc w:val="center"/>
        <w:tblLook w:val="04A0"/>
      </w:tblPr>
      <w:tblGrid>
        <w:gridCol w:w="1960"/>
        <w:gridCol w:w="1960"/>
        <w:gridCol w:w="1960"/>
        <w:gridCol w:w="1960"/>
        <w:gridCol w:w="1960"/>
      </w:tblGrid>
      <w:tr w14:paraId="77E52C32" w14:textId="77777777" w:rsidTr="00801A46">
        <w:tblPrEx>
          <w:tblW w:w="9800" w:type="dxa"/>
          <w:jc w:val="center"/>
          <w:tblLook w:val="04A0"/>
        </w:tblPrEx>
        <w:trPr>
          <w:trHeight w:val="58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446" w:rsidRPr="005B5446" w:rsidP="005B5446" w14:paraId="7FB03F36" w14:textId="77777777">
            <w:pPr>
              <w:widowControl/>
              <w:autoSpaceDE/>
              <w:autoSpaceDN/>
              <w:adjustRightInd/>
              <w:jc w:val="center"/>
              <w:rPr>
                <w:color w:val="000000"/>
                <w:sz w:val="22"/>
                <w:szCs w:val="22"/>
              </w:rPr>
            </w:pPr>
            <w:r w:rsidRPr="005B5446">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277606F6" w14:textId="77777777">
            <w:pPr>
              <w:widowControl/>
              <w:autoSpaceDE/>
              <w:autoSpaceDN/>
              <w:adjustRightInd/>
              <w:jc w:val="center"/>
              <w:rPr>
                <w:color w:val="000000"/>
                <w:sz w:val="22"/>
                <w:szCs w:val="22"/>
              </w:rPr>
            </w:pPr>
            <w:r w:rsidRPr="005B5446">
              <w:rPr>
                <w:color w:val="000000"/>
                <w:sz w:val="22"/>
                <w:szCs w:val="22"/>
              </w:rPr>
              <w:t xml:space="preserve">Percent Models - New or Carry-over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75F5C715" w14:textId="77777777">
            <w:pPr>
              <w:widowControl/>
              <w:autoSpaceDE/>
              <w:autoSpaceDN/>
              <w:adjustRightInd/>
              <w:jc w:val="center"/>
              <w:rPr>
                <w:color w:val="000000"/>
                <w:sz w:val="22"/>
                <w:szCs w:val="22"/>
              </w:rPr>
            </w:pPr>
            <w:r w:rsidRPr="005B5446">
              <w:rPr>
                <w:color w:val="000000"/>
                <w:sz w:val="22"/>
                <w:szCs w:val="22"/>
              </w:rPr>
              <w:t>Time to Prepare Information</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70E367E9" w14:textId="77777777">
            <w:pPr>
              <w:widowControl/>
              <w:autoSpaceDE/>
              <w:autoSpaceDN/>
              <w:adjustRightInd/>
              <w:jc w:val="center"/>
              <w:rPr>
                <w:color w:val="000000"/>
                <w:sz w:val="22"/>
                <w:szCs w:val="22"/>
              </w:rPr>
            </w:pPr>
            <w:r w:rsidRPr="005B5446">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5F165C70" w14:textId="77777777">
            <w:pPr>
              <w:widowControl/>
              <w:autoSpaceDE/>
              <w:autoSpaceDN/>
              <w:adjustRightInd/>
              <w:jc w:val="center"/>
              <w:rPr>
                <w:color w:val="000000"/>
                <w:sz w:val="22"/>
                <w:szCs w:val="22"/>
              </w:rPr>
            </w:pPr>
            <w:r w:rsidRPr="005B5446">
              <w:rPr>
                <w:color w:val="000000"/>
                <w:sz w:val="22"/>
                <w:szCs w:val="22"/>
              </w:rPr>
              <w:t>Total Estimated Burden Hours</w:t>
            </w:r>
          </w:p>
        </w:tc>
      </w:tr>
      <w:tr w14:paraId="0856CC47" w14:textId="77777777" w:rsidTr="005B5446">
        <w:tblPrEx>
          <w:tblW w:w="9800" w:type="dxa"/>
          <w:jc w:val="center"/>
          <w:tblLook w:val="04A0"/>
        </w:tblPrEx>
        <w:trPr>
          <w:trHeight w:val="285"/>
          <w:jc w:val="center"/>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B5446" w:rsidRPr="005B5446" w:rsidP="005B5446" w14:paraId="2DDD6F81" w14:textId="77777777">
            <w:pPr>
              <w:widowControl/>
              <w:autoSpaceDE/>
              <w:autoSpaceDN/>
              <w:adjustRightInd/>
              <w:jc w:val="center"/>
              <w:rPr>
                <w:color w:val="000000"/>
                <w:sz w:val="22"/>
                <w:szCs w:val="22"/>
              </w:rPr>
            </w:pPr>
            <w:r w:rsidRPr="005B5446">
              <w:rPr>
                <w:color w:val="000000"/>
                <w:sz w:val="22"/>
                <w:szCs w:val="22"/>
              </w:rPr>
              <w:t>438</w:t>
            </w:r>
          </w:p>
        </w:tc>
        <w:tc>
          <w:tcPr>
            <w:tcW w:w="7840" w:type="dxa"/>
            <w:gridSpan w:val="4"/>
            <w:tcBorders>
              <w:top w:val="single" w:sz="4" w:space="0" w:color="auto"/>
              <w:left w:val="nil"/>
              <w:bottom w:val="single" w:sz="4" w:space="0" w:color="auto"/>
              <w:right w:val="single" w:sz="4" w:space="0" w:color="000000"/>
            </w:tcBorders>
            <w:shd w:val="clear" w:color="000000" w:fill="F2F2F2"/>
            <w:noWrap/>
            <w:vAlign w:val="center"/>
            <w:hideMark/>
          </w:tcPr>
          <w:p w:rsidR="005B5446" w:rsidRPr="005B5446" w:rsidP="005B5446" w14:paraId="230B6CB9" w14:textId="77777777">
            <w:pPr>
              <w:widowControl/>
              <w:autoSpaceDE/>
              <w:autoSpaceDN/>
              <w:adjustRightInd/>
              <w:rPr>
                <w:color w:val="000000"/>
                <w:sz w:val="22"/>
                <w:szCs w:val="22"/>
              </w:rPr>
            </w:pPr>
            <w:r w:rsidRPr="005B5446">
              <w:rPr>
                <w:color w:val="000000"/>
                <w:sz w:val="22"/>
                <w:szCs w:val="22"/>
              </w:rPr>
              <w:t>New or Refreshed Models</w:t>
            </w:r>
          </w:p>
        </w:tc>
      </w:tr>
      <w:tr w14:paraId="5BC33AC7" w14:textId="77777777" w:rsidTr="00801A46">
        <w:tblPrEx>
          <w:tblW w:w="9800" w:type="dxa"/>
          <w:jc w:val="center"/>
          <w:tblLook w:val="04A0"/>
        </w:tblPrEx>
        <w:trPr>
          <w:trHeight w:val="278"/>
          <w:jc w:val="center"/>
        </w:trPr>
        <w:tc>
          <w:tcPr>
            <w:tcW w:w="1960" w:type="dxa"/>
            <w:vMerge/>
            <w:tcBorders>
              <w:top w:val="nil"/>
              <w:left w:val="single" w:sz="4" w:space="0" w:color="auto"/>
              <w:bottom w:val="single" w:sz="4" w:space="0" w:color="000000"/>
              <w:right w:val="single" w:sz="4" w:space="0" w:color="auto"/>
            </w:tcBorders>
            <w:vAlign w:val="center"/>
            <w:hideMark/>
          </w:tcPr>
          <w:p w:rsidR="005B5446" w:rsidRPr="005B5446" w:rsidP="005B5446" w14:paraId="04E775D2"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5B5446" w:rsidRPr="005B5446" w:rsidP="005B5446" w14:paraId="3E9FAB57" w14:textId="77777777">
            <w:pPr>
              <w:widowControl/>
              <w:autoSpaceDE/>
              <w:autoSpaceDN/>
              <w:adjustRightInd/>
              <w:jc w:val="center"/>
              <w:rPr>
                <w:color w:val="000000"/>
                <w:sz w:val="22"/>
                <w:szCs w:val="22"/>
              </w:rPr>
            </w:pPr>
            <w:r w:rsidRPr="005B5446">
              <w:rPr>
                <w:color w:val="000000"/>
                <w:sz w:val="22"/>
                <w:szCs w:val="22"/>
              </w:rPr>
              <w:t>25%</w:t>
            </w:r>
          </w:p>
        </w:tc>
        <w:tc>
          <w:tcPr>
            <w:tcW w:w="1960" w:type="dxa"/>
            <w:tcBorders>
              <w:top w:val="nil"/>
              <w:left w:val="nil"/>
              <w:bottom w:val="single" w:sz="4" w:space="0" w:color="auto"/>
              <w:right w:val="single" w:sz="4" w:space="0" w:color="auto"/>
            </w:tcBorders>
            <w:shd w:val="clear" w:color="auto" w:fill="auto"/>
            <w:noWrap/>
            <w:vAlign w:val="bottom"/>
            <w:hideMark/>
          </w:tcPr>
          <w:p w:rsidR="005B5446" w:rsidRPr="005B5446" w:rsidP="005B5446" w14:paraId="0E7D0F56" w14:textId="415732B9">
            <w:pPr>
              <w:widowControl/>
              <w:autoSpaceDE/>
              <w:autoSpaceDN/>
              <w:adjustRightInd/>
              <w:jc w:val="center"/>
              <w:rPr>
                <w:color w:val="000000"/>
                <w:sz w:val="22"/>
                <w:szCs w:val="22"/>
              </w:rPr>
            </w:pPr>
            <w:r w:rsidRPr="005B5446">
              <w:rPr>
                <w:color w:val="000000"/>
                <w:sz w:val="22"/>
                <w:szCs w:val="22"/>
              </w:rPr>
              <w:t>8</w:t>
            </w:r>
            <w:r>
              <w:rPr>
                <w:color w:val="000000"/>
                <w:sz w:val="22"/>
                <w:szCs w:val="22"/>
              </w:rPr>
              <w:t xml:space="preserve"> hours</w:t>
            </w:r>
          </w:p>
        </w:tc>
        <w:tc>
          <w:tcPr>
            <w:tcW w:w="1960" w:type="dxa"/>
            <w:tcBorders>
              <w:top w:val="nil"/>
              <w:left w:val="nil"/>
              <w:bottom w:val="single" w:sz="4" w:space="0" w:color="auto"/>
              <w:right w:val="single" w:sz="4" w:space="0" w:color="auto"/>
            </w:tcBorders>
            <w:shd w:val="clear" w:color="auto" w:fill="auto"/>
            <w:noWrap/>
            <w:vAlign w:val="bottom"/>
            <w:hideMark/>
          </w:tcPr>
          <w:p w:rsidR="005B5446" w:rsidRPr="005B5446" w:rsidP="005B5446" w14:paraId="6EC20AD7" w14:textId="77777777">
            <w:pPr>
              <w:widowControl/>
              <w:autoSpaceDE/>
              <w:autoSpaceDN/>
              <w:adjustRightInd/>
              <w:jc w:val="center"/>
              <w:rPr>
                <w:color w:val="000000"/>
                <w:sz w:val="22"/>
                <w:szCs w:val="22"/>
              </w:rPr>
            </w:pPr>
            <w:r w:rsidRPr="005B5446">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bottom"/>
            <w:hideMark/>
          </w:tcPr>
          <w:p w:rsidR="005B5446" w:rsidRPr="005B5446" w:rsidP="005B5446" w14:paraId="2526C794" w14:textId="333AFD77">
            <w:pPr>
              <w:widowControl/>
              <w:autoSpaceDE/>
              <w:autoSpaceDN/>
              <w:adjustRightInd/>
              <w:jc w:val="center"/>
              <w:rPr>
                <w:color w:val="000000"/>
                <w:sz w:val="22"/>
                <w:szCs w:val="22"/>
              </w:rPr>
            </w:pPr>
            <w:r>
              <w:rPr>
                <w:color w:val="000000"/>
                <w:sz w:val="22"/>
                <w:szCs w:val="22"/>
              </w:rPr>
              <w:t>876 hours</w:t>
            </w:r>
          </w:p>
        </w:tc>
      </w:tr>
      <w:tr w14:paraId="7A7C5038" w14:textId="77777777" w:rsidTr="005B5446">
        <w:tblPrEx>
          <w:tblW w:w="9800" w:type="dxa"/>
          <w:jc w:val="center"/>
          <w:tblLook w:val="04A0"/>
        </w:tblPrEx>
        <w:trPr>
          <w:trHeight w:val="278"/>
          <w:jc w:val="center"/>
        </w:trPr>
        <w:tc>
          <w:tcPr>
            <w:tcW w:w="1960" w:type="dxa"/>
            <w:vMerge/>
            <w:tcBorders>
              <w:top w:val="nil"/>
              <w:left w:val="single" w:sz="4" w:space="0" w:color="auto"/>
              <w:bottom w:val="single" w:sz="4" w:space="0" w:color="000000"/>
              <w:right w:val="single" w:sz="4" w:space="0" w:color="auto"/>
            </w:tcBorders>
            <w:vAlign w:val="center"/>
            <w:hideMark/>
          </w:tcPr>
          <w:p w:rsidR="005B5446" w:rsidRPr="005B5446" w:rsidP="005B5446" w14:paraId="6BB2BF1B" w14:textId="77777777">
            <w:pPr>
              <w:widowControl/>
              <w:autoSpaceDE/>
              <w:autoSpaceDN/>
              <w:adjustRightInd/>
              <w:rPr>
                <w:color w:val="000000"/>
                <w:sz w:val="22"/>
                <w:szCs w:val="22"/>
              </w:rPr>
            </w:pPr>
          </w:p>
        </w:tc>
        <w:tc>
          <w:tcPr>
            <w:tcW w:w="7840" w:type="dxa"/>
            <w:gridSpan w:val="4"/>
            <w:tcBorders>
              <w:top w:val="single" w:sz="4" w:space="0" w:color="auto"/>
              <w:left w:val="nil"/>
              <w:bottom w:val="single" w:sz="4" w:space="0" w:color="auto"/>
              <w:right w:val="single" w:sz="4" w:space="0" w:color="000000"/>
            </w:tcBorders>
            <w:shd w:val="clear" w:color="000000" w:fill="F2F2F2"/>
            <w:vAlign w:val="center"/>
            <w:hideMark/>
          </w:tcPr>
          <w:p w:rsidR="005B5446" w:rsidRPr="005B5446" w:rsidP="005B5446" w14:paraId="435A4E58" w14:textId="77777777">
            <w:pPr>
              <w:widowControl/>
              <w:autoSpaceDE/>
              <w:autoSpaceDN/>
              <w:adjustRightInd/>
              <w:rPr>
                <w:color w:val="000000"/>
                <w:sz w:val="22"/>
                <w:szCs w:val="22"/>
              </w:rPr>
            </w:pPr>
            <w:r w:rsidRPr="005B5446">
              <w:rPr>
                <w:color w:val="000000"/>
                <w:sz w:val="22"/>
                <w:szCs w:val="22"/>
              </w:rPr>
              <w:t>Carry-over Models</w:t>
            </w:r>
          </w:p>
        </w:tc>
      </w:tr>
      <w:tr w14:paraId="76C12211" w14:textId="77777777" w:rsidTr="00801A46">
        <w:tblPrEx>
          <w:tblW w:w="9800" w:type="dxa"/>
          <w:jc w:val="center"/>
          <w:tblLook w:val="04A0"/>
        </w:tblPrEx>
        <w:trPr>
          <w:trHeight w:val="278"/>
          <w:jc w:val="center"/>
        </w:trPr>
        <w:tc>
          <w:tcPr>
            <w:tcW w:w="1960" w:type="dxa"/>
            <w:vMerge/>
            <w:tcBorders>
              <w:top w:val="nil"/>
              <w:left w:val="single" w:sz="4" w:space="0" w:color="auto"/>
              <w:bottom w:val="single" w:sz="4" w:space="0" w:color="000000"/>
              <w:right w:val="single" w:sz="4" w:space="0" w:color="auto"/>
            </w:tcBorders>
            <w:vAlign w:val="center"/>
            <w:hideMark/>
          </w:tcPr>
          <w:p w:rsidR="005B5446" w:rsidRPr="005B5446" w:rsidP="005B5446" w14:paraId="0E1E74C6" w14:textId="77777777">
            <w:pPr>
              <w:widowControl/>
              <w:autoSpaceDE/>
              <w:autoSpaceDN/>
              <w:adjustRightInd/>
              <w:rPr>
                <w:color w:val="000000"/>
                <w:sz w:val="22"/>
                <w:szCs w:val="22"/>
              </w:rPr>
            </w:pPr>
          </w:p>
        </w:tc>
        <w:tc>
          <w:tcPr>
            <w:tcW w:w="1960" w:type="dxa"/>
            <w:tcBorders>
              <w:top w:val="nil"/>
              <w:left w:val="nil"/>
              <w:bottom w:val="nil"/>
              <w:right w:val="single" w:sz="4" w:space="0" w:color="auto"/>
            </w:tcBorders>
            <w:shd w:val="clear" w:color="auto" w:fill="auto"/>
            <w:vAlign w:val="center"/>
            <w:hideMark/>
          </w:tcPr>
          <w:p w:rsidR="005B5446" w:rsidRPr="005B5446" w:rsidP="005B5446" w14:paraId="4172904B" w14:textId="77777777">
            <w:pPr>
              <w:widowControl/>
              <w:autoSpaceDE/>
              <w:autoSpaceDN/>
              <w:adjustRightInd/>
              <w:jc w:val="center"/>
              <w:rPr>
                <w:color w:val="000000"/>
                <w:sz w:val="22"/>
                <w:szCs w:val="22"/>
              </w:rPr>
            </w:pPr>
            <w:r w:rsidRPr="005B5446">
              <w:rPr>
                <w:color w:val="000000"/>
                <w:sz w:val="22"/>
                <w:szCs w:val="22"/>
              </w:rPr>
              <w:t>75%</w:t>
            </w:r>
          </w:p>
        </w:tc>
        <w:tc>
          <w:tcPr>
            <w:tcW w:w="1960" w:type="dxa"/>
            <w:tcBorders>
              <w:top w:val="nil"/>
              <w:left w:val="nil"/>
              <w:bottom w:val="nil"/>
              <w:right w:val="single" w:sz="4" w:space="0" w:color="auto"/>
            </w:tcBorders>
            <w:shd w:val="clear" w:color="auto" w:fill="auto"/>
            <w:noWrap/>
            <w:vAlign w:val="bottom"/>
            <w:hideMark/>
          </w:tcPr>
          <w:p w:rsidR="005B5446" w:rsidRPr="005B5446" w:rsidP="005B5446" w14:paraId="63166835" w14:textId="408A6014">
            <w:pPr>
              <w:widowControl/>
              <w:autoSpaceDE/>
              <w:autoSpaceDN/>
              <w:adjustRightInd/>
              <w:jc w:val="center"/>
              <w:rPr>
                <w:color w:val="000000"/>
                <w:sz w:val="22"/>
                <w:szCs w:val="22"/>
              </w:rPr>
            </w:pPr>
            <w:r w:rsidRPr="005B5446">
              <w:rPr>
                <w:color w:val="000000"/>
                <w:sz w:val="22"/>
                <w:szCs w:val="22"/>
              </w:rPr>
              <w:t>1</w:t>
            </w:r>
            <w:r>
              <w:rPr>
                <w:color w:val="000000"/>
                <w:sz w:val="22"/>
                <w:szCs w:val="22"/>
              </w:rPr>
              <w:t xml:space="preserve"> hour</w:t>
            </w:r>
          </w:p>
        </w:tc>
        <w:tc>
          <w:tcPr>
            <w:tcW w:w="1960" w:type="dxa"/>
            <w:tcBorders>
              <w:top w:val="nil"/>
              <w:left w:val="nil"/>
              <w:bottom w:val="nil"/>
              <w:right w:val="single" w:sz="4" w:space="0" w:color="auto"/>
            </w:tcBorders>
            <w:shd w:val="clear" w:color="auto" w:fill="auto"/>
            <w:noWrap/>
            <w:vAlign w:val="bottom"/>
            <w:hideMark/>
          </w:tcPr>
          <w:p w:rsidR="005B5446" w:rsidRPr="005B5446" w:rsidP="005B5446" w14:paraId="6DA8A6B9" w14:textId="77777777">
            <w:pPr>
              <w:widowControl/>
              <w:autoSpaceDE/>
              <w:autoSpaceDN/>
              <w:adjustRightInd/>
              <w:jc w:val="center"/>
              <w:rPr>
                <w:color w:val="000000"/>
                <w:sz w:val="22"/>
                <w:szCs w:val="22"/>
              </w:rPr>
            </w:pPr>
            <w:r w:rsidRPr="005B5446">
              <w:rPr>
                <w:color w:val="000000"/>
                <w:sz w:val="22"/>
                <w:szCs w:val="22"/>
              </w:rPr>
              <w:t>1</w:t>
            </w:r>
          </w:p>
        </w:tc>
        <w:tc>
          <w:tcPr>
            <w:tcW w:w="1960" w:type="dxa"/>
            <w:tcBorders>
              <w:top w:val="nil"/>
              <w:left w:val="nil"/>
              <w:bottom w:val="nil"/>
              <w:right w:val="single" w:sz="4" w:space="0" w:color="auto"/>
            </w:tcBorders>
            <w:shd w:val="clear" w:color="auto" w:fill="auto"/>
            <w:noWrap/>
            <w:vAlign w:val="bottom"/>
            <w:hideMark/>
          </w:tcPr>
          <w:p w:rsidR="005B5446" w:rsidRPr="005B5446" w:rsidP="005B5446" w14:paraId="7A10EF81" w14:textId="6CB393E3">
            <w:pPr>
              <w:widowControl/>
              <w:autoSpaceDE/>
              <w:autoSpaceDN/>
              <w:adjustRightInd/>
              <w:jc w:val="center"/>
              <w:rPr>
                <w:color w:val="000000"/>
                <w:sz w:val="22"/>
                <w:szCs w:val="22"/>
              </w:rPr>
            </w:pPr>
            <w:r w:rsidRPr="005B5446">
              <w:rPr>
                <w:color w:val="000000"/>
                <w:sz w:val="22"/>
                <w:szCs w:val="22"/>
              </w:rPr>
              <w:t>328.5</w:t>
            </w:r>
            <w:r>
              <w:rPr>
                <w:color w:val="000000"/>
                <w:sz w:val="22"/>
                <w:szCs w:val="22"/>
              </w:rPr>
              <w:t xml:space="preserve"> hours</w:t>
            </w:r>
          </w:p>
        </w:tc>
      </w:tr>
      <w:tr w14:paraId="4D14484D" w14:textId="77777777" w:rsidTr="00801A46">
        <w:tblPrEx>
          <w:tblW w:w="9800" w:type="dxa"/>
          <w:jc w:val="center"/>
          <w:tblLook w:val="04A0"/>
        </w:tblPrEx>
        <w:trPr>
          <w:trHeight w:val="305"/>
          <w:jc w:val="center"/>
        </w:trPr>
        <w:tc>
          <w:tcPr>
            <w:tcW w:w="5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B5446" w:rsidRPr="00801A46" w:rsidP="005B5446" w14:paraId="6A44F044" w14:textId="77777777">
            <w:pPr>
              <w:widowControl/>
              <w:autoSpaceDE/>
              <w:autoSpaceDN/>
              <w:adjustRightInd/>
              <w:rPr>
                <w:b/>
                <w:color w:val="000000"/>
                <w:sz w:val="22"/>
                <w:szCs w:val="22"/>
              </w:rPr>
            </w:pPr>
            <w:r w:rsidRPr="00801A46">
              <w:rPr>
                <w:b/>
                <w:color w:val="000000"/>
                <w:sz w:val="22"/>
                <w:szCs w:val="22"/>
              </w:rPr>
              <w:t>Total Estimated Annual Burden Hours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71C257E9" w14:textId="77777777">
            <w:pPr>
              <w:widowControl/>
              <w:autoSpaceDE/>
              <w:autoSpaceDN/>
              <w:adjustRightInd/>
              <w:jc w:val="center"/>
              <w:rPr>
                <w:color w:val="000000"/>
                <w:sz w:val="22"/>
                <w:szCs w:val="22"/>
              </w:rPr>
            </w:pPr>
            <w:r w:rsidRPr="005B5446">
              <w:rPr>
                <w:color w:val="000000"/>
                <w:sz w:val="22"/>
                <w:szCs w:val="22"/>
              </w:rPr>
              <w:t>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B5446" w:rsidRPr="005B5446" w:rsidP="005B5446" w14:paraId="47B38579" w14:textId="3DB61C0A">
            <w:pPr>
              <w:widowControl/>
              <w:autoSpaceDE/>
              <w:autoSpaceDN/>
              <w:adjustRightInd/>
              <w:jc w:val="center"/>
              <w:rPr>
                <w:color w:val="000000"/>
                <w:sz w:val="22"/>
                <w:szCs w:val="22"/>
              </w:rPr>
            </w:pPr>
            <w:r w:rsidRPr="005B5446">
              <w:rPr>
                <w:color w:val="000000"/>
                <w:sz w:val="22"/>
                <w:szCs w:val="22"/>
              </w:rPr>
              <w:t>1,204.50</w:t>
            </w:r>
            <w:r>
              <w:rPr>
                <w:color w:val="000000"/>
                <w:sz w:val="22"/>
                <w:szCs w:val="22"/>
              </w:rPr>
              <w:t xml:space="preserve"> or </w:t>
            </w:r>
            <w:r>
              <w:rPr>
                <w:color w:val="000000"/>
                <w:sz w:val="22"/>
                <w:szCs w:val="22"/>
              </w:rPr>
              <w:br/>
            </w:r>
            <w:r w:rsidRPr="00801A46">
              <w:rPr>
                <w:b/>
                <w:color w:val="000000"/>
                <w:sz w:val="22"/>
                <w:szCs w:val="22"/>
              </w:rPr>
              <w:t>1,205 hours</w:t>
            </w:r>
          </w:p>
        </w:tc>
      </w:tr>
    </w:tbl>
    <w:p w:rsidR="005B5446" w:rsidP="009C0368" w14:paraId="1A7BAADA" w14:textId="77777777">
      <w:pPr>
        <w:tabs>
          <w:tab w:val="left" w:pos="846"/>
          <w:tab w:val="left" w:pos="4014"/>
          <w:tab w:val="left" w:pos="6174"/>
        </w:tabs>
        <w:rPr>
          <w:sz w:val="24"/>
        </w:rPr>
      </w:pPr>
    </w:p>
    <w:p w:rsidR="00710240" w:rsidP="009C0368" w14:paraId="4216C342" w14:textId="77777777">
      <w:pPr>
        <w:tabs>
          <w:tab w:val="left" w:pos="846"/>
          <w:tab w:val="left" w:pos="4014"/>
          <w:tab w:val="left" w:pos="6174"/>
        </w:tabs>
        <w:rPr>
          <w:sz w:val="24"/>
        </w:rPr>
      </w:pPr>
    </w:p>
    <w:p w:rsidR="001A202E" w:rsidP="003674D4" w14:paraId="7E4D812E" w14:textId="45FCE033">
      <w:pPr>
        <w:pStyle w:val="Heading3"/>
      </w:pPr>
      <w:r>
        <w:t xml:space="preserve">Section </w:t>
      </w:r>
      <w:r>
        <w:t>571.303 (</w:t>
      </w:r>
      <w:r w:rsidR="000925AF">
        <w:t>Fuel system integrity of compressed natural gas vehicles</w:t>
      </w:r>
      <w:r>
        <w:t>)</w:t>
      </w:r>
    </w:p>
    <w:p w:rsidR="001A202E" w:rsidP="00FD7F66" w14:paraId="7E61C97A" w14:textId="77777777">
      <w:pPr>
        <w:tabs>
          <w:tab w:val="left" w:pos="846"/>
          <w:tab w:val="left" w:pos="4014"/>
          <w:tab w:val="left" w:pos="6174"/>
        </w:tabs>
        <w:rPr>
          <w:sz w:val="24"/>
        </w:rPr>
      </w:pPr>
    </w:p>
    <w:p w:rsidR="004C1BBC" w:rsidP="004C1BBC" w14:paraId="087B529F" w14:textId="73A09C61">
      <w:pPr>
        <w:tabs>
          <w:tab w:val="left" w:pos="846"/>
          <w:tab w:val="left" w:pos="4014"/>
          <w:tab w:val="left" w:pos="6174"/>
        </w:tabs>
        <w:rPr>
          <w:sz w:val="24"/>
        </w:rPr>
      </w:pPr>
      <w:r>
        <w:rPr>
          <w:sz w:val="24"/>
        </w:rPr>
        <w:t xml:space="preserve">Section </w:t>
      </w:r>
      <w:r w:rsidR="00A84194">
        <w:rPr>
          <w:sz w:val="24"/>
        </w:rPr>
        <w:t>571.30</w:t>
      </w:r>
      <w:r w:rsidRPr="00A84194" w:rsidR="00A84194">
        <w:rPr>
          <w:sz w:val="24"/>
        </w:rPr>
        <w:t xml:space="preserve">3 requires that </w:t>
      </w:r>
      <w:bookmarkStart w:id="16" w:name="_Hlk85096091"/>
      <w:r w:rsidRPr="00A84194" w:rsidR="00A84194">
        <w:rPr>
          <w:sz w:val="24"/>
        </w:rPr>
        <w:t xml:space="preserve">vehicle manufacturers provide specific information to the consumer dealing with </w:t>
      </w:r>
      <w:r w:rsidR="00A84194">
        <w:rPr>
          <w:sz w:val="24"/>
        </w:rPr>
        <w:t>CNG vehicles</w:t>
      </w:r>
      <w:r w:rsidR="00CB7CBB">
        <w:rPr>
          <w:sz w:val="24"/>
        </w:rPr>
        <w:t>’</w:t>
      </w:r>
      <w:r w:rsidR="00A84194">
        <w:rPr>
          <w:sz w:val="24"/>
        </w:rPr>
        <w:t xml:space="preserve"> fuel</w:t>
      </w:r>
      <w:r w:rsidRPr="00A84194" w:rsidR="00A84194">
        <w:rPr>
          <w:sz w:val="24"/>
        </w:rPr>
        <w:t xml:space="preserve"> systems.  </w:t>
      </w:r>
      <w:r w:rsidR="00B7724A">
        <w:rPr>
          <w:sz w:val="24"/>
        </w:rPr>
        <w:t>T</w:t>
      </w:r>
      <w:r w:rsidRPr="00A84194" w:rsidR="00A84194">
        <w:rPr>
          <w:sz w:val="24"/>
        </w:rPr>
        <w:t xml:space="preserve">he information must be available on </w:t>
      </w:r>
      <w:r w:rsidR="00A84194">
        <w:rPr>
          <w:sz w:val="24"/>
        </w:rPr>
        <w:t>the fuel container of</w:t>
      </w:r>
      <w:r w:rsidRPr="00A84194" w:rsidR="00A84194">
        <w:rPr>
          <w:sz w:val="24"/>
        </w:rPr>
        <w:t xml:space="preserve"> the vehicle </w:t>
      </w:r>
      <w:r w:rsidR="00B72BF7">
        <w:rPr>
          <w:sz w:val="24"/>
        </w:rPr>
        <w:t>and</w:t>
      </w:r>
      <w:r w:rsidRPr="00A84194" w:rsidR="00B72BF7">
        <w:rPr>
          <w:sz w:val="24"/>
        </w:rPr>
        <w:t xml:space="preserve"> </w:t>
      </w:r>
      <w:r w:rsidRPr="00A84194" w:rsidR="00A84194">
        <w:rPr>
          <w:sz w:val="24"/>
        </w:rPr>
        <w:t xml:space="preserve">must also be made available in the Vehicle </w:t>
      </w:r>
      <w:r w:rsidR="004646DE">
        <w:rPr>
          <w:sz w:val="24"/>
        </w:rPr>
        <w:t>owner’s manual</w:t>
      </w:r>
      <w:r w:rsidR="00CB7CBB">
        <w:rPr>
          <w:sz w:val="24"/>
        </w:rPr>
        <w:t xml:space="preserve"> (or on a one-page document)</w:t>
      </w:r>
      <w:r w:rsidRPr="00A84194" w:rsidR="00A84194">
        <w:rPr>
          <w:sz w:val="24"/>
        </w:rPr>
        <w:t xml:space="preserve">.  For the purposes of this justification, </w:t>
      </w:r>
      <w:r w:rsidR="004646DE">
        <w:rPr>
          <w:sz w:val="24"/>
        </w:rPr>
        <w:t>NHTSA</w:t>
      </w:r>
      <w:r w:rsidRPr="00A84194" w:rsidR="00A84194">
        <w:rPr>
          <w:sz w:val="24"/>
        </w:rPr>
        <w:t xml:space="preserve"> assume</w:t>
      </w:r>
      <w:r w:rsidR="004646DE">
        <w:rPr>
          <w:sz w:val="24"/>
        </w:rPr>
        <w:t>s</w:t>
      </w:r>
      <w:r w:rsidRPr="00A84194" w:rsidR="00A84194">
        <w:rPr>
          <w:sz w:val="24"/>
        </w:rPr>
        <w:t xml:space="preserve"> that all the necessary information is already available from the information required to produce the </w:t>
      </w:r>
      <w:r w:rsidR="00A84194">
        <w:rPr>
          <w:sz w:val="24"/>
        </w:rPr>
        <w:t xml:space="preserve">fuel container </w:t>
      </w:r>
      <w:r w:rsidRPr="00A84194" w:rsidR="00A84194">
        <w:rPr>
          <w:sz w:val="24"/>
        </w:rPr>
        <w:t>labels.</w:t>
      </w:r>
      <w:bookmarkEnd w:id="16"/>
      <w:r w:rsidRPr="00A84194" w:rsidR="00A84194">
        <w:rPr>
          <w:sz w:val="24"/>
        </w:rPr>
        <w:t xml:space="preserve">  </w:t>
      </w:r>
      <w:r w:rsidRPr="0063171E" w:rsidR="0063171E">
        <w:rPr>
          <w:sz w:val="24"/>
        </w:rPr>
        <w:t xml:space="preserve">There is an average of </w:t>
      </w:r>
      <w:r w:rsidR="0063171E">
        <w:rPr>
          <w:sz w:val="24"/>
        </w:rPr>
        <w:t>1</w:t>
      </w:r>
      <w:r w:rsidRPr="0063171E" w:rsidR="0063171E">
        <w:rPr>
          <w:sz w:val="24"/>
        </w:rPr>
        <w:t xml:space="preserve">8 model lines each year that include </w:t>
      </w:r>
      <w:r w:rsidR="0063171E">
        <w:rPr>
          <w:sz w:val="24"/>
        </w:rPr>
        <w:t>f</w:t>
      </w:r>
      <w:r w:rsidRPr="0063171E" w:rsidR="0063171E">
        <w:rPr>
          <w:sz w:val="24"/>
        </w:rPr>
        <w:t>uel system integrity information</w:t>
      </w:r>
      <w:r w:rsidR="0063171E">
        <w:rPr>
          <w:sz w:val="24"/>
        </w:rPr>
        <w:t xml:space="preserve"> for </w:t>
      </w:r>
      <w:r w:rsidRPr="0063171E" w:rsidR="0063171E">
        <w:rPr>
          <w:sz w:val="24"/>
        </w:rPr>
        <w:t xml:space="preserve">compressed natural gas vehicles in the owner’s manual.  </w:t>
      </w:r>
      <w:r>
        <w:rPr>
          <w:sz w:val="24"/>
        </w:rPr>
        <w:t xml:space="preserve">The vehicle manufacturers incur a slight burden to place this information into their manuals.  </w:t>
      </w:r>
      <w:r w:rsidR="000925AF">
        <w:rPr>
          <w:sz w:val="24"/>
        </w:rPr>
        <w:t>NHTSA</w:t>
      </w:r>
      <w:r>
        <w:rPr>
          <w:sz w:val="24"/>
        </w:rPr>
        <w:t xml:space="preserve"> estimate</w:t>
      </w:r>
      <w:r w:rsidR="000925AF">
        <w:rPr>
          <w:sz w:val="24"/>
        </w:rPr>
        <w:t>s</w:t>
      </w:r>
      <w:r>
        <w:rPr>
          <w:sz w:val="24"/>
        </w:rPr>
        <w:t xml:space="preserve"> this burden to be 1 hour for each manual.</w:t>
      </w:r>
      <w:r w:rsidRPr="00A222F2">
        <w:rPr>
          <w:sz w:val="24"/>
        </w:rPr>
        <w:t xml:space="preserve"> </w:t>
      </w:r>
      <w:r w:rsidR="00CC5698">
        <w:rPr>
          <w:sz w:val="24"/>
        </w:rPr>
        <w:t xml:space="preserve"> Therefore, the total estimated annual burden hours for </w:t>
      </w:r>
      <w:r w:rsidR="003120A0">
        <w:rPr>
          <w:sz w:val="24"/>
        </w:rPr>
        <w:t xml:space="preserve">section </w:t>
      </w:r>
      <w:r w:rsidR="00CC5698">
        <w:rPr>
          <w:sz w:val="24"/>
        </w:rPr>
        <w:t>571.303 f</w:t>
      </w:r>
      <w:r w:rsidRPr="00CC5698" w:rsidR="00CC5698">
        <w:rPr>
          <w:sz w:val="24"/>
        </w:rPr>
        <w:t xml:space="preserve">uel system integrity of compressed natural gas vehicles </w:t>
      </w:r>
      <w:r w:rsidR="00CC5698">
        <w:rPr>
          <w:sz w:val="24"/>
        </w:rPr>
        <w:t>information to be included in the owner’s manual is 18 hours (</w:t>
      </w:r>
      <w:r w:rsidR="009B6DD5">
        <w:rPr>
          <w:sz w:val="24"/>
        </w:rPr>
        <w:t>18</w:t>
      </w:r>
      <w:r w:rsidR="00CC5698">
        <w:rPr>
          <w:sz w:val="24"/>
        </w:rPr>
        <w:t xml:space="preserve"> model lines </w:t>
      </w:r>
      <w:r w:rsidR="00D51358">
        <w:rPr>
          <w:sz w:val="24"/>
        </w:rPr>
        <w:t>×</w:t>
      </w:r>
      <w:r w:rsidR="00CC5698">
        <w:rPr>
          <w:sz w:val="24"/>
        </w:rPr>
        <w:t xml:space="preserve"> 1 manual per model </w:t>
      </w:r>
      <w:r w:rsidR="00D51358">
        <w:rPr>
          <w:sz w:val="24"/>
        </w:rPr>
        <w:t>× 1</w:t>
      </w:r>
      <w:r w:rsidR="00CC5698">
        <w:rPr>
          <w:sz w:val="24"/>
        </w:rPr>
        <w:t xml:space="preserve"> hour).</w:t>
      </w:r>
    </w:p>
    <w:p w:rsidR="004C1BBC" w:rsidP="004C1BBC" w14:paraId="7E1D56A1" w14:textId="77777777">
      <w:pPr>
        <w:tabs>
          <w:tab w:val="left" w:pos="846"/>
          <w:tab w:val="left" w:pos="4014"/>
          <w:tab w:val="left" w:pos="6174"/>
        </w:tabs>
        <w:rPr>
          <w:sz w:val="24"/>
          <w:highlight w:val="yellow"/>
        </w:rPr>
      </w:pPr>
    </w:p>
    <w:p w:rsidR="004C1BBC" w:rsidP="00801A46" w14:paraId="5D9BEAE7" w14:textId="3DEFC6E9">
      <w:pPr>
        <w:tabs>
          <w:tab w:val="left" w:pos="846"/>
          <w:tab w:val="left" w:pos="4014"/>
          <w:tab w:val="left" w:pos="6174"/>
        </w:tabs>
        <w:jc w:val="center"/>
        <w:rPr>
          <w:sz w:val="24"/>
        </w:rPr>
      </w:pPr>
      <w:r>
        <w:rPr>
          <w:sz w:val="24"/>
        </w:rPr>
        <w:t>Section</w:t>
      </w:r>
      <w:r w:rsidRPr="0063171E">
        <w:rPr>
          <w:sz w:val="24"/>
        </w:rPr>
        <w:t xml:space="preserve"> </w:t>
      </w:r>
      <w:r w:rsidRPr="0063171E" w:rsidR="0063171E">
        <w:rPr>
          <w:sz w:val="24"/>
        </w:rPr>
        <w:t xml:space="preserve">571.303 Fuel </w:t>
      </w:r>
      <w:r w:rsidR="0063171E">
        <w:rPr>
          <w:sz w:val="24"/>
        </w:rPr>
        <w:t>System Integrity o</w:t>
      </w:r>
      <w:r w:rsidRPr="0063171E" w:rsidR="0063171E">
        <w:rPr>
          <w:sz w:val="24"/>
        </w:rPr>
        <w:t>f Compressed Natural Gas Vehicles</w:t>
      </w:r>
      <w:r w:rsidR="0063171E">
        <w:rPr>
          <w:sz w:val="24"/>
        </w:rPr>
        <w:t xml:space="preserve"> </w:t>
      </w:r>
      <w:r w:rsidR="0063171E">
        <w:rPr>
          <w:sz w:val="24"/>
        </w:rPr>
        <w:br/>
        <w:t>Estimated Annual Burden Hours</w:t>
      </w:r>
    </w:p>
    <w:tbl>
      <w:tblPr>
        <w:tblW w:w="7840" w:type="dxa"/>
        <w:jc w:val="center"/>
        <w:tblLook w:val="04A0"/>
      </w:tblPr>
      <w:tblGrid>
        <w:gridCol w:w="1960"/>
        <w:gridCol w:w="1960"/>
        <w:gridCol w:w="1960"/>
        <w:gridCol w:w="1960"/>
      </w:tblGrid>
      <w:tr w14:paraId="072DE64C" w14:textId="77777777" w:rsidTr="00801A46">
        <w:tblPrEx>
          <w:tblW w:w="7840" w:type="dxa"/>
          <w:jc w:val="center"/>
          <w:tblLook w:val="04A0"/>
        </w:tblPrEx>
        <w:trPr>
          <w:trHeight w:val="55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71E" w:rsidRPr="0063171E" w:rsidP="0063171E" w14:paraId="4A42868C" w14:textId="77777777">
            <w:pPr>
              <w:widowControl/>
              <w:autoSpaceDE/>
              <w:autoSpaceDN/>
              <w:adjustRightInd/>
              <w:jc w:val="center"/>
              <w:rPr>
                <w:color w:val="000000"/>
                <w:sz w:val="22"/>
                <w:szCs w:val="22"/>
              </w:rPr>
            </w:pPr>
            <w:r w:rsidRPr="0063171E">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6E6C4B" w14:paraId="75309667" w14:textId="77777777">
            <w:pPr>
              <w:widowControl/>
              <w:autoSpaceDE/>
              <w:autoSpaceDN/>
              <w:adjustRightInd/>
              <w:jc w:val="center"/>
              <w:rPr>
                <w:color w:val="000000"/>
                <w:sz w:val="22"/>
                <w:szCs w:val="22"/>
              </w:rPr>
            </w:pPr>
            <w:r w:rsidRPr="0063171E">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4948C9" w14:paraId="6406DCAF" w14:textId="017D1E51">
            <w:pPr>
              <w:widowControl/>
              <w:autoSpaceDE/>
              <w:autoSpaceDN/>
              <w:adjustRightInd/>
              <w:jc w:val="center"/>
              <w:rPr>
                <w:color w:val="000000"/>
                <w:sz w:val="22"/>
                <w:szCs w:val="22"/>
              </w:rPr>
            </w:pPr>
            <w:r>
              <w:rPr>
                <w:color w:val="000000"/>
                <w:sz w:val="22"/>
                <w:szCs w:val="22"/>
              </w:rPr>
              <w:t xml:space="preserve">Review Time </w:t>
            </w:r>
            <w:r>
              <w:rPr>
                <w:color w:val="000000"/>
                <w:sz w:val="22"/>
                <w:szCs w:val="22"/>
              </w:rPr>
              <w:br/>
            </w:r>
            <w:r w:rsidRPr="0063171E">
              <w:rPr>
                <w:color w:val="000000"/>
                <w:sz w:val="22"/>
                <w:szCs w:val="22"/>
              </w:rPr>
              <w:t>per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AF456D" w14:paraId="764D1BBC" w14:textId="77777777">
            <w:pPr>
              <w:widowControl/>
              <w:autoSpaceDE/>
              <w:autoSpaceDN/>
              <w:adjustRightInd/>
              <w:jc w:val="center"/>
              <w:rPr>
                <w:color w:val="000000"/>
                <w:sz w:val="22"/>
                <w:szCs w:val="22"/>
              </w:rPr>
            </w:pPr>
            <w:r w:rsidRPr="0063171E">
              <w:rPr>
                <w:color w:val="000000"/>
                <w:sz w:val="22"/>
                <w:szCs w:val="22"/>
              </w:rPr>
              <w:t>Total Estimated Burden Hours</w:t>
            </w:r>
          </w:p>
        </w:tc>
      </w:tr>
      <w:tr w14:paraId="2F93D3FC" w14:textId="77777777" w:rsidTr="00801A46">
        <w:tblPrEx>
          <w:tblW w:w="7840" w:type="dxa"/>
          <w:jc w:val="center"/>
          <w:tblLook w:val="04A0"/>
        </w:tblPrEx>
        <w:trPr>
          <w:trHeight w:val="476"/>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63171E" w:rsidRPr="0063171E" w:rsidP="0063171E" w14:paraId="06E8B3C6" w14:textId="77777777">
            <w:pPr>
              <w:widowControl/>
              <w:autoSpaceDE/>
              <w:autoSpaceDN/>
              <w:adjustRightInd/>
              <w:jc w:val="center"/>
              <w:rPr>
                <w:color w:val="000000"/>
                <w:sz w:val="22"/>
                <w:szCs w:val="22"/>
              </w:rPr>
            </w:pPr>
            <w:r w:rsidRPr="0063171E">
              <w:rPr>
                <w:color w:val="000000"/>
                <w:sz w:val="22"/>
                <w:szCs w:val="22"/>
              </w:rPr>
              <w:t>18</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63171E" w:rsidP="0063171E" w14:paraId="28457551" w14:textId="77777777">
            <w:pPr>
              <w:widowControl/>
              <w:autoSpaceDE/>
              <w:autoSpaceDN/>
              <w:adjustRightInd/>
              <w:jc w:val="center"/>
              <w:rPr>
                <w:color w:val="000000"/>
                <w:sz w:val="22"/>
                <w:szCs w:val="22"/>
              </w:rPr>
            </w:pPr>
            <w:r w:rsidRPr="0063171E">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63171E" w:rsidP="0063171E" w14:paraId="0BB27BB9" w14:textId="1C96E3A2">
            <w:pPr>
              <w:widowControl/>
              <w:autoSpaceDE/>
              <w:autoSpaceDN/>
              <w:adjustRightInd/>
              <w:jc w:val="center"/>
              <w:rPr>
                <w:color w:val="000000"/>
                <w:sz w:val="22"/>
                <w:szCs w:val="22"/>
              </w:rPr>
            </w:pPr>
            <w:r w:rsidRPr="0063171E">
              <w:rPr>
                <w:color w:val="000000"/>
                <w:sz w:val="22"/>
                <w:szCs w:val="22"/>
              </w:rPr>
              <w:t>1</w:t>
            </w:r>
            <w:r>
              <w:rPr>
                <w:color w:val="000000"/>
                <w:sz w:val="22"/>
                <w:szCs w:val="22"/>
              </w:rPr>
              <w:t xml:space="preserve"> hour</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7C0CBF" w:rsidP="0063171E" w14:paraId="59410CC5" w14:textId="32850B50">
            <w:pPr>
              <w:widowControl/>
              <w:autoSpaceDE/>
              <w:autoSpaceDN/>
              <w:adjustRightInd/>
              <w:jc w:val="center"/>
              <w:rPr>
                <w:b/>
                <w:bCs/>
                <w:color w:val="000000"/>
                <w:sz w:val="22"/>
                <w:szCs w:val="22"/>
              </w:rPr>
            </w:pPr>
            <w:r w:rsidRPr="007C0CBF">
              <w:rPr>
                <w:b/>
                <w:bCs/>
                <w:color w:val="000000"/>
                <w:sz w:val="22"/>
                <w:szCs w:val="22"/>
              </w:rPr>
              <w:t>18 hours</w:t>
            </w:r>
          </w:p>
        </w:tc>
      </w:tr>
    </w:tbl>
    <w:p w:rsidR="0063171E" w:rsidP="004C1BBC" w14:paraId="1C2B8F7C" w14:textId="77777777">
      <w:pPr>
        <w:tabs>
          <w:tab w:val="left" w:pos="846"/>
          <w:tab w:val="left" w:pos="4014"/>
          <w:tab w:val="left" w:pos="6174"/>
        </w:tabs>
        <w:rPr>
          <w:sz w:val="24"/>
        </w:rPr>
      </w:pPr>
    </w:p>
    <w:p w:rsidR="004C1BBC" w:rsidP="004C1BBC" w14:paraId="418F9AE0" w14:textId="77777777">
      <w:pPr>
        <w:tabs>
          <w:tab w:val="left" w:pos="846"/>
          <w:tab w:val="left" w:pos="4014"/>
          <w:tab w:val="left" w:pos="6174"/>
        </w:tabs>
        <w:rPr>
          <w:sz w:val="24"/>
        </w:rPr>
      </w:pPr>
    </w:p>
    <w:p w:rsidR="00FD7F66" w:rsidP="003674D4" w14:paraId="3D355FFD" w14:textId="6FCBF5B4">
      <w:pPr>
        <w:pStyle w:val="Heading3"/>
      </w:pPr>
      <w:r>
        <w:t xml:space="preserve">Section </w:t>
      </w:r>
      <w:r>
        <w:t>575.103 (Truck-camper</w:t>
      </w:r>
      <w:r w:rsidR="0063171E">
        <w:t xml:space="preserve"> loading</w:t>
      </w:r>
      <w:r>
        <w:t>)</w:t>
      </w:r>
    </w:p>
    <w:p w:rsidR="00BF535D" w14:paraId="43B033DE" w14:textId="77777777">
      <w:pPr>
        <w:tabs>
          <w:tab w:val="left" w:pos="846"/>
          <w:tab w:val="left" w:pos="4014"/>
          <w:tab w:val="left" w:pos="6174"/>
        </w:tabs>
        <w:rPr>
          <w:sz w:val="24"/>
          <w:u w:val="single"/>
        </w:rPr>
      </w:pPr>
    </w:p>
    <w:p w:rsidR="004C1BBC" w:rsidP="004C1BBC" w14:paraId="59C2A603" w14:textId="49AFADE6">
      <w:pPr>
        <w:tabs>
          <w:tab w:val="left" w:pos="846"/>
          <w:tab w:val="left" w:pos="4014"/>
          <w:tab w:val="left" w:pos="6174"/>
        </w:tabs>
        <w:rPr>
          <w:sz w:val="24"/>
        </w:rPr>
      </w:pPr>
      <w:r>
        <w:rPr>
          <w:sz w:val="24"/>
        </w:rPr>
        <w:t xml:space="preserve">There should be no burden to the respondents </w:t>
      </w:r>
      <w:r w:rsidR="0049711C">
        <w:rPr>
          <w:sz w:val="24"/>
        </w:rPr>
        <w:t xml:space="preserve">to develop the required loading information for the owner’s manuals.  Vehicle manufacturers develop a recommended </w:t>
      </w:r>
      <w:r w:rsidR="006E19AD">
        <w:rPr>
          <w:sz w:val="24"/>
        </w:rPr>
        <w:t>center of gravity (</w:t>
      </w:r>
      <w:r w:rsidR="0049711C">
        <w:rPr>
          <w:sz w:val="24"/>
        </w:rPr>
        <w:t>CG</w:t>
      </w:r>
      <w:r w:rsidR="006E19AD">
        <w:rPr>
          <w:sz w:val="24"/>
        </w:rPr>
        <w:t>)</w:t>
      </w:r>
      <w:r w:rsidR="0049711C">
        <w:rPr>
          <w:sz w:val="24"/>
        </w:rPr>
        <w:t xml:space="preserve"> location for cargo in the truck bed as part of the overall engineering development of the vehicle’s </w:t>
      </w:r>
      <w:r w:rsidR="0049711C">
        <w:rPr>
          <w:sz w:val="24"/>
        </w:rPr>
        <w:t xml:space="preserve">structural capabilities.  Similarly, slide-in camper manufacturers </w:t>
      </w:r>
      <w:r w:rsidR="00A075B9">
        <w:rPr>
          <w:sz w:val="24"/>
        </w:rPr>
        <w:t>determine</w:t>
      </w:r>
      <w:r w:rsidR="0049711C">
        <w:rPr>
          <w:sz w:val="24"/>
        </w:rPr>
        <w:t xml:space="preserve"> the camper’s CG location during their engineering development of camper lifting location hardware and jack-stand</w:t>
      </w:r>
      <w:r w:rsidRPr="0049711C" w:rsidR="0049711C">
        <w:rPr>
          <w:sz w:val="24"/>
        </w:rPr>
        <w:t xml:space="preserve"> </w:t>
      </w:r>
      <w:r w:rsidR="0049711C">
        <w:rPr>
          <w:sz w:val="24"/>
        </w:rPr>
        <w:t>support hardware.  The figures to include in truck and slide</w:t>
      </w:r>
      <w:r>
        <w:rPr>
          <w:sz w:val="24"/>
        </w:rPr>
        <w:t>-</w:t>
      </w:r>
      <w:r w:rsidR="0049711C">
        <w:rPr>
          <w:sz w:val="24"/>
        </w:rPr>
        <w:t>in camper owner’s manual</w:t>
      </w:r>
      <w:r w:rsidR="0032270D">
        <w:rPr>
          <w:sz w:val="24"/>
        </w:rPr>
        <w:t>s</w:t>
      </w:r>
      <w:r w:rsidR="0049711C">
        <w:rPr>
          <w:sz w:val="24"/>
        </w:rPr>
        <w:t xml:space="preserve"> are provided in the regulation.  </w:t>
      </w:r>
      <w:r w:rsidR="00A075B9">
        <w:rPr>
          <w:sz w:val="24"/>
        </w:rPr>
        <w:t>Thus, t</w:t>
      </w:r>
      <w:r>
        <w:rPr>
          <w:sz w:val="24"/>
        </w:rPr>
        <w:t xml:space="preserve">he vehicle manufacturers incur a slight burden to </w:t>
      </w:r>
      <w:r w:rsidR="00A075B9">
        <w:rPr>
          <w:sz w:val="24"/>
        </w:rPr>
        <w:t>include</w:t>
      </w:r>
      <w:r>
        <w:rPr>
          <w:sz w:val="24"/>
        </w:rPr>
        <w:t xml:space="preserve"> this information in their </w:t>
      </w:r>
      <w:r w:rsidR="00A075B9">
        <w:rPr>
          <w:sz w:val="24"/>
        </w:rPr>
        <w:t xml:space="preserve">owner’s </w:t>
      </w:r>
      <w:r>
        <w:rPr>
          <w:sz w:val="24"/>
        </w:rPr>
        <w:t xml:space="preserve">manuals.  </w:t>
      </w:r>
      <w:r w:rsidR="00A075B9">
        <w:rPr>
          <w:sz w:val="24"/>
        </w:rPr>
        <w:t>NHTSA</w:t>
      </w:r>
      <w:r>
        <w:rPr>
          <w:sz w:val="24"/>
        </w:rPr>
        <w:t xml:space="preserve"> estimate</w:t>
      </w:r>
      <w:r w:rsidR="00A075B9">
        <w:rPr>
          <w:sz w:val="24"/>
        </w:rPr>
        <w:t>s</w:t>
      </w:r>
      <w:r>
        <w:rPr>
          <w:sz w:val="24"/>
        </w:rPr>
        <w:t xml:space="preserve"> this burden to be 1 hour for each manual.</w:t>
      </w:r>
      <w:r w:rsidRPr="00A222F2">
        <w:rPr>
          <w:sz w:val="24"/>
        </w:rPr>
        <w:t xml:space="preserve"> </w:t>
      </w:r>
      <w:r w:rsidR="0063171E">
        <w:rPr>
          <w:sz w:val="24"/>
        </w:rPr>
        <w:t xml:space="preserve"> </w:t>
      </w:r>
      <w:r w:rsidRPr="0063171E" w:rsidR="0063171E">
        <w:rPr>
          <w:sz w:val="24"/>
        </w:rPr>
        <w:t xml:space="preserve">There is an average of </w:t>
      </w:r>
      <w:r w:rsidR="0063171E">
        <w:rPr>
          <w:sz w:val="24"/>
        </w:rPr>
        <w:t>35</w:t>
      </w:r>
      <w:r w:rsidRPr="0063171E" w:rsidR="0063171E">
        <w:rPr>
          <w:sz w:val="24"/>
        </w:rPr>
        <w:t xml:space="preserve"> model lines each year that include </w:t>
      </w:r>
      <w:r w:rsidR="0063171E">
        <w:rPr>
          <w:sz w:val="24"/>
        </w:rPr>
        <w:t>t</w:t>
      </w:r>
      <w:r w:rsidRPr="0063171E" w:rsidR="0063171E">
        <w:rPr>
          <w:sz w:val="24"/>
        </w:rPr>
        <w:t>ruck-camper loading</w:t>
      </w:r>
      <w:r w:rsidR="0063171E">
        <w:rPr>
          <w:sz w:val="24"/>
        </w:rPr>
        <w:t xml:space="preserve"> information</w:t>
      </w:r>
      <w:r w:rsidRPr="0063171E" w:rsidR="0063171E">
        <w:rPr>
          <w:sz w:val="24"/>
        </w:rPr>
        <w:t xml:space="preserve"> in the owner’s manual.  </w:t>
      </w:r>
      <w:r w:rsidR="00E97120">
        <w:rPr>
          <w:sz w:val="24"/>
        </w:rPr>
        <w:t xml:space="preserve">Therefore, NHTSA estimates the total annual burden hours for </w:t>
      </w:r>
      <w:r w:rsidR="003120A0">
        <w:rPr>
          <w:sz w:val="24"/>
        </w:rPr>
        <w:t xml:space="preserve">section </w:t>
      </w:r>
      <w:r w:rsidR="00E97120">
        <w:rPr>
          <w:sz w:val="24"/>
        </w:rPr>
        <w:t>575.103 t</w:t>
      </w:r>
      <w:r w:rsidRPr="00E97120" w:rsidR="00E97120">
        <w:rPr>
          <w:sz w:val="24"/>
        </w:rPr>
        <w:t xml:space="preserve">ruck-camper </w:t>
      </w:r>
      <w:r w:rsidR="0063171E">
        <w:rPr>
          <w:sz w:val="24"/>
        </w:rPr>
        <w:t xml:space="preserve">loading </w:t>
      </w:r>
      <w:r w:rsidR="00E97120">
        <w:rPr>
          <w:sz w:val="24"/>
        </w:rPr>
        <w:t xml:space="preserve">information to be included in the owner’s manual to be 35 hours (35 model lines </w:t>
      </w:r>
      <w:r w:rsidR="00D51358">
        <w:rPr>
          <w:sz w:val="24"/>
        </w:rPr>
        <w:t>×</w:t>
      </w:r>
      <w:r w:rsidR="00E97120">
        <w:rPr>
          <w:sz w:val="24"/>
        </w:rPr>
        <w:t xml:space="preserve"> 1 manual per model </w:t>
      </w:r>
      <w:r w:rsidR="00D51358">
        <w:rPr>
          <w:sz w:val="24"/>
        </w:rPr>
        <w:t>×</w:t>
      </w:r>
      <w:r w:rsidR="00E97120">
        <w:rPr>
          <w:sz w:val="24"/>
        </w:rPr>
        <w:t xml:space="preserve"> 1 hour).</w:t>
      </w:r>
    </w:p>
    <w:p w:rsidR="004C1BBC" w:rsidP="004C1BBC" w14:paraId="1B679D2E" w14:textId="77777777">
      <w:pPr>
        <w:tabs>
          <w:tab w:val="left" w:pos="846"/>
          <w:tab w:val="left" w:pos="4014"/>
          <w:tab w:val="left" w:pos="6174"/>
        </w:tabs>
        <w:rPr>
          <w:sz w:val="24"/>
          <w:highlight w:val="yellow"/>
        </w:rPr>
      </w:pPr>
    </w:p>
    <w:p w:rsidR="00F32AD8" w:rsidRPr="00801A46" w:rsidP="00801A46" w14:paraId="4BD75964" w14:textId="6C7CCC52">
      <w:pPr>
        <w:tabs>
          <w:tab w:val="left" w:pos="846"/>
          <w:tab w:val="left" w:pos="4014"/>
          <w:tab w:val="left" w:pos="6174"/>
        </w:tabs>
        <w:jc w:val="center"/>
        <w:rPr>
          <w:sz w:val="24"/>
        </w:rPr>
      </w:pPr>
      <w:r>
        <w:rPr>
          <w:sz w:val="24"/>
        </w:rPr>
        <w:t>Section</w:t>
      </w:r>
      <w:r w:rsidRPr="0063171E">
        <w:rPr>
          <w:sz w:val="24"/>
        </w:rPr>
        <w:t xml:space="preserve"> </w:t>
      </w:r>
      <w:r w:rsidRPr="0063171E" w:rsidR="0063171E">
        <w:rPr>
          <w:sz w:val="24"/>
        </w:rPr>
        <w:t xml:space="preserve">575.103 </w:t>
      </w:r>
      <w:r w:rsidRPr="00801A46" w:rsidR="0063171E">
        <w:rPr>
          <w:sz w:val="24"/>
        </w:rPr>
        <w:t>Truck-</w:t>
      </w:r>
      <w:r w:rsidRPr="0063171E" w:rsidR="0063171E">
        <w:rPr>
          <w:sz w:val="24"/>
        </w:rPr>
        <w:t>Camper Loading</w:t>
      </w:r>
      <w:r w:rsidR="0063171E">
        <w:rPr>
          <w:sz w:val="24"/>
        </w:rPr>
        <w:t xml:space="preserve"> Estimated Annual Burden Hours</w:t>
      </w:r>
    </w:p>
    <w:tbl>
      <w:tblPr>
        <w:tblW w:w="7840" w:type="dxa"/>
        <w:jc w:val="center"/>
        <w:tblLook w:val="04A0"/>
      </w:tblPr>
      <w:tblGrid>
        <w:gridCol w:w="1960"/>
        <w:gridCol w:w="1960"/>
        <w:gridCol w:w="1960"/>
        <w:gridCol w:w="1960"/>
      </w:tblGrid>
      <w:tr w14:paraId="472B7C3A" w14:textId="77777777" w:rsidTr="002576DC">
        <w:tblPrEx>
          <w:tblW w:w="7840" w:type="dxa"/>
          <w:jc w:val="center"/>
          <w:tblLook w:val="04A0"/>
        </w:tblPrEx>
        <w:trPr>
          <w:trHeight w:val="55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71E" w:rsidRPr="0063171E" w:rsidP="002576DC" w14:paraId="48B50A09" w14:textId="77777777">
            <w:pPr>
              <w:widowControl/>
              <w:autoSpaceDE/>
              <w:autoSpaceDN/>
              <w:adjustRightInd/>
              <w:jc w:val="center"/>
              <w:rPr>
                <w:color w:val="000000"/>
                <w:sz w:val="22"/>
                <w:szCs w:val="22"/>
              </w:rPr>
            </w:pPr>
            <w:r w:rsidRPr="0063171E">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2576DC" w14:paraId="644ED1CF" w14:textId="77777777">
            <w:pPr>
              <w:widowControl/>
              <w:autoSpaceDE/>
              <w:autoSpaceDN/>
              <w:adjustRightInd/>
              <w:jc w:val="center"/>
              <w:rPr>
                <w:color w:val="000000"/>
                <w:sz w:val="22"/>
                <w:szCs w:val="22"/>
              </w:rPr>
            </w:pPr>
            <w:r w:rsidRPr="0063171E">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2576DC" w14:paraId="3ED3EA89" w14:textId="77777777">
            <w:pPr>
              <w:widowControl/>
              <w:autoSpaceDE/>
              <w:autoSpaceDN/>
              <w:adjustRightInd/>
              <w:jc w:val="center"/>
              <w:rPr>
                <w:color w:val="000000"/>
                <w:sz w:val="22"/>
                <w:szCs w:val="22"/>
              </w:rPr>
            </w:pPr>
            <w:r>
              <w:rPr>
                <w:color w:val="000000"/>
                <w:sz w:val="22"/>
                <w:szCs w:val="22"/>
              </w:rPr>
              <w:t xml:space="preserve">Review Time </w:t>
            </w:r>
            <w:r>
              <w:rPr>
                <w:color w:val="000000"/>
                <w:sz w:val="22"/>
                <w:szCs w:val="22"/>
              </w:rPr>
              <w:br/>
            </w:r>
            <w:r w:rsidRPr="0063171E">
              <w:rPr>
                <w:color w:val="000000"/>
                <w:sz w:val="22"/>
                <w:szCs w:val="22"/>
              </w:rPr>
              <w:t>per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3171E" w:rsidRPr="0063171E" w:rsidP="002576DC" w14:paraId="62D958AB" w14:textId="77777777">
            <w:pPr>
              <w:widowControl/>
              <w:autoSpaceDE/>
              <w:autoSpaceDN/>
              <w:adjustRightInd/>
              <w:jc w:val="center"/>
              <w:rPr>
                <w:color w:val="000000"/>
                <w:sz w:val="22"/>
                <w:szCs w:val="22"/>
              </w:rPr>
            </w:pPr>
            <w:r w:rsidRPr="0063171E">
              <w:rPr>
                <w:color w:val="000000"/>
                <w:sz w:val="22"/>
                <w:szCs w:val="22"/>
              </w:rPr>
              <w:t>Total Estimated Burden Hours</w:t>
            </w:r>
          </w:p>
        </w:tc>
      </w:tr>
      <w:tr w14:paraId="5232EBEE" w14:textId="77777777" w:rsidTr="002576DC">
        <w:tblPrEx>
          <w:tblW w:w="7840" w:type="dxa"/>
          <w:jc w:val="center"/>
          <w:tblLook w:val="04A0"/>
        </w:tblPrEx>
        <w:trPr>
          <w:trHeight w:val="476"/>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63171E" w:rsidRPr="0063171E" w:rsidP="002576DC" w14:paraId="6A498A52" w14:textId="471287A8">
            <w:pPr>
              <w:widowControl/>
              <w:autoSpaceDE/>
              <w:autoSpaceDN/>
              <w:adjustRightInd/>
              <w:jc w:val="center"/>
              <w:rPr>
                <w:color w:val="000000"/>
                <w:sz w:val="22"/>
                <w:szCs w:val="22"/>
              </w:rPr>
            </w:pPr>
            <w:r>
              <w:rPr>
                <w:color w:val="000000"/>
                <w:sz w:val="22"/>
                <w:szCs w:val="22"/>
              </w:rPr>
              <w:t>35</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63171E" w:rsidP="002576DC" w14:paraId="224C500C" w14:textId="77777777">
            <w:pPr>
              <w:widowControl/>
              <w:autoSpaceDE/>
              <w:autoSpaceDN/>
              <w:adjustRightInd/>
              <w:jc w:val="center"/>
              <w:rPr>
                <w:color w:val="000000"/>
                <w:sz w:val="22"/>
                <w:szCs w:val="22"/>
              </w:rPr>
            </w:pPr>
            <w:r w:rsidRPr="0063171E">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63171E" w:rsidP="002576DC" w14:paraId="64A7912F" w14:textId="77777777">
            <w:pPr>
              <w:widowControl/>
              <w:autoSpaceDE/>
              <w:autoSpaceDN/>
              <w:adjustRightInd/>
              <w:jc w:val="center"/>
              <w:rPr>
                <w:color w:val="000000"/>
                <w:sz w:val="22"/>
                <w:szCs w:val="22"/>
              </w:rPr>
            </w:pPr>
            <w:r w:rsidRPr="0063171E">
              <w:rPr>
                <w:color w:val="000000"/>
                <w:sz w:val="22"/>
                <w:szCs w:val="22"/>
              </w:rPr>
              <w:t>1</w:t>
            </w:r>
            <w:r>
              <w:rPr>
                <w:color w:val="000000"/>
                <w:sz w:val="22"/>
                <w:szCs w:val="22"/>
              </w:rPr>
              <w:t xml:space="preserve"> hour</w:t>
            </w:r>
          </w:p>
        </w:tc>
        <w:tc>
          <w:tcPr>
            <w:tcW w:w="1960" w:type="dxa"/>
            <w:tcBorders>
              <w:top w:val="nil"/>
              <w:left w:val="nil"/>
              <w:bottom w:val="single" w:sz="4" w:space="0" w:color="auto"/>
              <w:right w:val="single" w:sz="4" w:space="0" w:color="auto"/>
            </w:tcBorders>
            <w:shd w:val="clear" w:color="auto" w:fill="auto"/>
            <w:noWrap/>
            <w:vAlign w:val="center"/>
            <w:hideMark/>
          </w:tcPr>
          <w:p w:rsidR="0063171E" w:rsidRPr="007C0CBF" w:rsidP="002576DC" w14:paraId="0B799417" w14:textId="4F909657">
            <w:pPr>
              <w:widowControl/>
              <w:autoSpaceDE/>
              <w:autoSpaceDN/>
              <w:adjustRightInd/>
              <w:jc w:val="center"/>
              <w:rPr>
                <w:b/>
                <w:bCs/>
                <w:color w:val="000000"/>
                <w:sz w:val="22"/>
                <w:szCs w:val="22"/>
              </w:rPr>
            </w:pPr>
            <w:r w:rsidRPr="007C0CBF">
              <w:rPr>
                <w:b/>
                <w:bCs/>
                <w:color w:val="000000"/>
                <w:sz w:val="22"/>
                <w:szCs w:val="22"/>
              </w:rPr>
              <w:t>35 hours</w:t>
            </w:r>
          </w:p>
        </w:tc>
      </w:tr>
    </w:tbl>
    <w:p w:rsidR="0063171E" w:rsidP="00F32AD8" w14:paraId="6671ADB1" w14:textId="77777777">
      <w:pPr>
        <w:tabs>
          <w:tab w:val="left" w:pos="846"/>
          <w:tab w:val="left" w:pos="4014"/>
          <w:tab w:val="left" w:pos="6174"/>
        </w:tabs>
        <w:rPr>
          <w:sz w:val="24"/>
        </w:rPr>
      </w:pPr>
    </w:p>
    <w:p w:rsidR="00F32AD8" w:rsidRPr="00801A46" w:rsidP="00F32AD8" w14:paraId="1F8D21CE" w14:textId="77777777">
      <w:pPr>
        <w:rPr>
          <w:sz w:val="24"/>
        </w:rPr>
      </w:pPr>
    </w:p>
    <w:p w:rsidR="00F32AD8" w:rsidP="00F32AD8" w14:paraId="04569276" w14:textId="0AB74447">
      <w:pPr>
        <w:pStyle w:val="Heading3"/>
      </w:pPr>
      <w:r>
        <w:t xml:space="preserve">Section </w:t>
      </w:r>
      <w:r>
        <w:t>575.104 (</w:t>
      </w:r>
      <w:r w:rsidRPr="00816516" w:rsidR="00816516">
        <w:t>Uniform tire quality grading standards</w:t>
      </w:r>
      <w:r>
        <w:t>)</w:t>
      </w:r>
    </w:p>
    <w:p w:rsidR="00F32AD8" w:rsidP="00F32AD8" w14:paraId="083D7C4E" w14:textId="77777777">
      <w:pPr>
        <w:tabs>
          <w:tab w:val="left" w:pos="846"/>
          <w:tab w:val="left" w:pos="4014"/>
          <w:tab w:val="left" w:pos="6174"/>
        </w:tabs>
        <w:rPr>
          <w:sz w:val="24"/>
        </w:rPr>
      </w:pPr>
    </w:p>
    <w:p w:rsidR="00F32AD8" w:rsidP="00F32AD8" w14:paraId="39D68218" w14:textId="02976919">
      <w:pPr>
        <w:tabs>
          <w:tab w:val="left" w:pos="846"/>
          <w:tab w:val="left" w:pos="4014"/>
          <w:tab w:val="left" w:pos="6174"/>
        </w:tabs>
        <w:rPr>
          <w:sz w:val="24"/>
        </w:rPr>
      </w:pPr>
      <w:bookmarkStart w:id="17" w:name="_Hlk80277917"/>
      <w:r w:rsidRPr="0027640D">
        <w:rPr>
          <w:sz w:val="24"/>
        </w:rPr>
        <w:t xml:space="preserve">This regulation requires manufacturers of motor vehicles to include in the vehicle owner’s manual a list of all possible grades for traction and temperature resistance and restate verbatim the explanation for each performance area specified in </w:t>
      </w:r>
      <w:r w:rsidR="003120A0">
        <w:rPr>
          <w:sz w:val="24"/>
        </w:rPr>
        <w:t xml:space="preserve">section </w:t>
      </w:r>
      <w:r w:rsidRPr="0027640D">
        <w:rPr>
          <w:sz w:val="24"/>
        </w:rPr>
        <w:t>57</w:t>
      </w:r>
      <w:r w:rsidR="007D1875">
        <w:rPr>
          <w:sz w:val="24"/>
        </w:rPr>
        <w:t>5</w:t>
      </w:r>
      <w:r w:rsidRPr="0027640D">
        <w:rPr>
          <w:sz w:val="24"/>
        </w:rPr>
        <w:t>.104 Figure 2, Part II</w:t>
      </w:r>
      <w:r>
        <w:rPr>
          <w:sz w:val="24"/>
        </w:rPr>
        <w:t xml:space="preserve">.  A statement is provided in the regulation which manufacturers shall include, in its entirety or equivalent form, in the owner’s manual.  </w:t>
      </w:r>
      <w:bookmarkEnd w:id="17"/>
      <w:r w:rsidR="00D60E22">
        <w:rPr>
          <w:sz w:val="24"/>
        </w:rPr>
        <w:t xml:space="preserve">Because the required information is provided almost entirely in the regulation, </w:t>
      </w:r>
      <w:r w:rsidR="00B22482">
        <w:rPr>
          <w:sz w:val="24"/>
        </w:rPr>
        <w:t xml:space="preserve">and because the </w:t>
      </w:r>
      <w:r>
        <w:rPr>
          <w:sz w:val="24"/>
        </w:rPr>
        <w:t xml:space="preserve">discussions required by </w:t>
      </w:r>
      <w:r w:rsidR="003120A0">
        <w:rPr>
          <w:sz w:val="24"/>
        </w:rPr>
        <w:t xml:space="preserve">section </w:t>
      </w:r>
      <w:r>
        <w:rPr>
          <w:sz w:val="24"/>
        </w:rPr>
        <w:t>575.10</w:t>
      </w:r>
      <w:r w:rsidR="0011037E">
        <w:rPr>
          <w:sz w:val="24"/>
        </w:rPr>
        <w:t>4</w:t>
      </w:r>
      <w:r>
        <w:rPr>
          <w:sz w:val="24"/>
        </w:rPr>
        <w:t xml:space="preserve"> </w:t>
      </w:r>
      <w:r w:rsidR="00B22482">
        <w:rPr>
          <w:sz w:val="24"/>
        </w:rPr>
        <w:t xml:space="preserve">have </w:t>
      </w:r>
      <w:r>
        <w:rPr>
          <w:sz w:val="24"/>
        </w:rPr>
        <w:t xml:space="preserve">been developed by manufacturers for previous </w:t>
      </w:r>
      <w:r w:rsidR="00FE0D4B">
        <w:rPr>
          <w:sz w:val="24"/>
        </w:rPr>
        <w:t>vehicle tires</w:t>
      </w:r>
      <w:r w:rsidR="00B22482">
        <w:rPr>
          <w:sz w:val="24"/>
        </w:rPr>
        <w:t>, NHTSA estimates the burden to respondents to be minimal</w:t>
      </w:r>
      <w:r>
        <w:rPr>
          <w:sz w:val="24"/>
        </w:rPr>
        <w:t xml:space="preserve">.  </w:t>
      </w:r>
      <w:r w:rsidRPr="0063171E" w:rsidR="0063171E">
        <w:rPr>
          <w:sz w:val="24"/>
        </w:rPr>
        <w:t xml:space="preserve">There is an average of </w:t>
      </w:r>
      <w:r w:rsidR="0063171E">
        <w:rPr>
          <w:sz w:val="24"/>
        </w:rPr>
        <w:t>579</w:t>
      </w:r>
      <w:r w:rsidRPr="0063171E" w:rsidR="0063171E">
        <w:rPr>
          <w:sz w:val="24"/>
        </w:rPr>
        <w:t xml:space="preserve"> model lines each year that include </w:t>
      </w:r>
      <w:r w:rsidR="0063171E">
        <w:rPr>
          <w:sz w:val="24"/>
        </w:rPr>
        <w:t>u</w:t>
      </w:r>
      <w:r w:rsidRPr="0063171E" w:rsidR="0063171E">
        <w:rPr>
          <w:sz w:val="24"/>
        </w:rPr>
        <w:t xml:space="preserve">niform tire quality grading standards </w:t>
      </w:r>
      <w:r w:rsidR="0063171E">
        <w:rPr>
          <w:sz w:val="24"/>
        </w:rPr>
        <w:t>information</w:t>
      </w:r>
      <w:r w:rsidRPr="0063171E" w:rsidR="0063171E">
        <w:rPr>
          <w:sz w:val="24"/>
        </w:rPr>
        <w:t xml:space="preserve"> in the owner’s manual.  </w:t>
      </w:r>
      <w:r>
        <w:rPr>
          <w:sz w:val="24"/>
        </w:rPr>
        <w:t>We estimate this burden to be 1 hour for each manual.</w:t>
      </w:r>
      <w:r w:rsidRPr="00A222F2">
        <w:rPr>
          <w:sz w:val="24"/>
        </w:rPr>
        <w:t xml:space="preserve"> </w:t>
      </w:r>
      <w:r w:rsidR="00C12954">
        <w:rPr>
          <w:sz w:val="24"/>
        </w:rPr>
        <w:t xml:space="preserve"> </w:t>
      </w:r>
      <w:r w:rsidR="00D1446C">
        <w:rPr>
          <w:sz w:val="24"/>
        </w:rPr>
        <w:t xml:space="preserve">Therefore, NHTSA estimates the total annual burden hours for </w:t>
      </w:r>
      <w:r w:rsidR="003120A0">
        <w:rPr>
          <w:sz w:val="24"/>
        </w:rPr>
        <w:t xml:space="preserve">section </w:t>
      </w:r>
      <w:r w:rsidR="00D1446C">
        <w:rPr>
          <w:sz w:val="24"/>
        </w:rPr>
        <w:t>575.</w:t>
      </w:r>
      <w:r w:rsidRPr="00D1446C" w:rsidR="00D1446C">
        <w:rPr>
          <w:sz w:val="24"/>
        </w:rPr>
        <w:t xml:space="preserve">104 </w:t>
      </w:r>
      <w:r w:rsidR="00D1446C">
        <w:rPr>
          <w:sz w:val="24"/>
        </w:rPr>
        <w:t>u</w:t>
      </w:r>
      <w:r w:rsidRPr="00D1446C" w:rsidR="00D1446C">
        <w:rPr>
          <w:sz w:val="24"/>
        </w:rPr>
        <w:t xml:space="preserve">niform tire quality grading standards </w:t>
      </w:r>
      <w:r w:rsidR="00D1446C">
        <w:rPr>
          <w:sz w:val="24"/>
        </w:rPr>
        <w:t xml:space="preserve">information to be included in the owner’s manual to be 579 hours (579 model lines </w:t>
      </w:r>
      <w:r w:rsidR="00D51358">
        <w:rPr>
          <w:sz w:val="24"/>
        </w:rPr>
        <w:t>×</w:t>
      </w:r>
      <w:r w:rsidR="00D1446C">
        <w:rPr>
          <w:sz w:val="24"/>
        </w:rPr>
        <w:t xml:space="preserve"> 1 manual per model </w:t>
      </w:r>
      <w:r w:rsidR="00D51358">
        <w:rPr>
          <w:sz w:val="24"/>
        </w:rPr>
        <w:t>×</w:t>
      </w:r>
      <w:r w:rsidR="00D1446C">
        <w:rPr>
          <w:sz w:val="24"/>
        </w:rPr>
        <w:t xml:space="preserve"> 1 hour).</w:t>
      </w:r>
    </w:p>
    <w:p w:rsidR="00260089" w:rsidP="00F32AD8" w14:paraId="70BDDFFA" w14:textId="77777777">
      <w:pPr>
        <w:tabs>
          <w:tab w:val="left" w:pos="846"/>
          <w:tab w:val="left" w:pos="4014"/>
          <w:tab w:val="left" w:pos="6174"/>
        </w:tabs>
        <w:rPr>
          <w:sz w:val="24"/>
          <w:highlight w:val="yellow"/>
        </w:rPr>
      </w:pPr>
    </w:p>
    <w:p w:rsidR="00C12954" w:rsidRPr="00492E42" w:rsidP="00C12954" w14:paraId="1BA7C7F6" w14:textId="44C46B1B">
      <w:pPr>
        <w:tabs>
          <w:tab w:val="left" w:pos="846"/>
          <w:tab w:val="left" w:pos="4014"/>
          <w:tab w:val="left" w:pos="6174"/>
        </w:tabs>
        <w:jc w:val="center"/>
        <w:rPr>
          <w:sz w:val="24"/>
        </w:rPr>
      </w:pPr>
      <w:r>
        <w:rPr>
          <w:sz w:val="24"/>
        </w:rPr>
        <w:t xml:space="preserve">Section </w:t>
      </w:r>
      <w:r>
        <w:rPr>
          <w:sz w:val="24"/>
        </w:rPr>
        <w:t xml:space="preserve">575.104 </w:t>
      </w:r>
      <w:r w:rsidRPr="00C12954">
        <w:rPr>
          <w:sz w:val="24"/>
        </w:rPr>
        <w:t xml:space="preserve">Uniform Tire Quality Grading Standards </w:t>
      </w:r>
      <w:r>
        <w:rPr>
          <w:sz w:val="24"/>
        </w:rPr>
        <w:t>Estimated Annual Burden Hours</w:t>
      </w:r>
    </w:p>
    <w:tbl>
      <w:tblPr>
        <w:tblW w:w="7840" w:type="dxa"/>
        <w:jc w:val="center"/>
        <w:tblLook w:val="04A0"/>
      </w:tblPr>
      <w:tblGrid>
        <w:gridCol w:w="1960"/>
        <w:gridCol w:w="1960"/>
        <w:gridCol w:w="1960"/>
        <w:gridCol w:w="1960"/>
      </w:tblGrid>
      <w:tr w14:paraId="4CA2BF3E" w14:textId="77777777" w:rsidTr="002576DC">
        <w:tblPrEx>
          <w:tblW w:w="7840" w:type="dxa"/>
          <w:jc w:val="center"/>
          <w:tblLook w:val="04A0"/>
        </w:tblPrEx>
        <w:trPr>
          <w:trHeight w:val="55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954" w:rsidRPr="0063171E" w:rsidP="002576DC" w14:paraId="0EAEEF2E" w14:textId="77777777">
            <w:pPr>
              <w:widowControl/>
              <w:autoSpaceDE/>
              <w:autoSpaceDN/>
              <w:adjustRightInd/>
              <w:jc w:val="center"/>
              <w:rPr>
                <w:color w:val="000000"/>
                <w:sz w:val="22"/>
                <w:szCs w:val="22"/>
              </w:rPr>
            </w:pPr>
            <w:r w:rsidRPr="0063171E">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681A5DC6" w14:textId="77777777">
            <w:pPr>
              <w:widowControl/>
              <w:autoSpaceDE/>
              <w:autoSpaceDN/>
              <w:adjustRightInd/>
              <w:jc w:val="center"/>
              <w:rPr>
                <w:color w:val="000000"/>
                <w:sz w:val="22"/>
                <w:szCs w:val="22"/>
              </w:rPr>
            </w:pPr>
            <w:r w:rsidRPr="0063171E">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568C5942" w14:textId="77777777">
            <w:pPr>
              <w:widowControl/>
              <w:autoSpaceDE/>
              <w:autoSpaceDN/>
              <w:adjustRightInd/>
              <w:jc w:val="center"/>
              <w:rPr>
                <w:color w:val="000000"/>
                <w:sz w:val="22"/>
                <w:szCs w:val="22"/>
              </w:rPr>
            </w:pPr>
            <w:r>
              <w:rPr>
                <w:color w:val="000000"/>
                <w:sz w:val="22"/>
                <w:szCs w:val="22"/>
              </w:rPr>
              <w:t xml:space="preserve">Review Time </w:t>
            </w:r>
            <w:r>
              <w:rPr>
                <w:color w:val="000000"/>
                <w:sz w:val="22"/>
                <w:szCs w:val="22"/>
              </w:rPr>
              <w:br/>
            </w:r>
            <w:r w:rsidRPr="0063171E">
              <w:rPr>
                <w:color w:val="000000"/>
                <w:sz w:val="22"/>
                <w:szCs w:val="22"/>
              </w:rPr>
              <w:t>per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61491B22" w14:textId="77777777">
            <w:pPr>
              <w:widowControl/>
              <w:autoSpaceDE/>
              <w:autoSpaceDN/>
              <w:adjustRightInd/>
              <w:jc w:val="center"/>
              <w:rPr>
                <w:color w:val="000000"/>
                <w:sz w:val="22"/>
                <w:szCs w:val="22"/>
              </w:rPr>
            </w:pPr>
            <w:r w:rsidRPr="0063171E">
              <w:rPr>
                <w:color w:val="000000"/>
                <w:sz w:val="22"/>
                <w:szCs w:val="22"/>
              </w:rPr>
              <w:t>Total Estimated Burden Hours</w:t>
            </w:r>
          </w:p>
        </w:tc>
      </w:tr>
      <w:tr w14:paraId="3BD3FFCD" w14:textId="77777777" w:rsidTr="002576DC">
        <w:tblPrEx>
          <w:tblW w:w="7840" w:type="dxa"/>
          <w:jc w:val="center"/>
          <w:tblLook w:val="04A0"/>
        </w:tblPrEx>
        <w:trPr>
          <w:trHeight w:val="476"/>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C12954" w:rsidRPr="0063171E" w:rsidP="002576DC" w14:paraId="1A8F89D6" w14:textId="227D3634">
            <w:pPr>
              <w:widowControl/>
              <w:autoSpaceDE/>
              <w:autoSpaceDN/>
              <w:adjustRightInd/>
              <w:jc w:val="center"/>
              <w:rPr>
                <w:color w:val="000000"/>
                <w:sz w:val="22"/>
                <w:szCs w:val="22"/>
              </w:rPr>
            </w:pPr>
            <w:r>
              <w:rPr>
                <w:color w:val="000000"/>
                <w:sz w:val="22"/>
                <w:szCs w:val="22"/>
              </w:rPr>
              <w:t>579</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63171E" w:rsidP="002576DC" w14:paraId="0FA7A831" w14:textId="77777777">
            <w:pPr>
              <w:widowControl/>
              <w:autoSpaceDE/>
              <w:autoSpaceDN/>
              <w:adjustRightInd/>
              <w:jc w:val="center"/>
              <w:rPr>
                <w:color w:val="000000"/>
                <w:sz w:val="22"/>
                <w:szCs w:val="22"/>
              </w:rPr>
            </w:pPr>
            <w:r w:rsidRPr="0063171E">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63171E" w:rsidP="002576DC" w14:paraId="2DEC2449" w14:textId="77777777">
            <w:pPr>
              <w:widowControl/>
              <w:autoSpaceDE/>
              <w:autoSpaceDN/>
              <w:adjustRightInd/>
              <w:jc w:val="center"/>
              <w:rPr>
                <w:color w:val="000000"/>
                <w:sz w:val="22"/>
                <w:szCs w:val="22"/>
              </w:rPr>
            </w:pPr>
            <w:r w:rsidRPr="0063171E">
              <w:rPr>
                <w:color w:val="000000"/>
                <w:sz w:val="22"/>
                <w:szCs w:val="22"/>
              </w:rPr>
              <w:t>1</w:t>
            </w:r>
            <w:r>
              <w:rPr>
                <w:color w:val="000000"/>
                <w:sz w:val="22"/>
                <w:szCs w:val="22"/>
              </w:rPr>
              <w:t xml:space="preserve"> hour</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7C0CBF" w:rsidP="002576DC" w14:paraId="5738DF1B" w14:textId="049B6BF1">
            <w:pPr>
              <w:widowControl/>
              <w:autoSpaceDE/>
              <w:autoSpaceDN/>
              <w:adjustRightInd/>
              <w:jc w:val="center"/>
              <w:rPr>
                <w:b/>
                <w:bCs/>
                <w:color w:val="000000"/>
                <w:sz w:val="22"/>
                <w:szCs w:val="22"/>
              </w:rPr>
            </w:pPr>
            <w:r w:rsidRPr="007C0CBF">
              <w:rPr>
                <w:b/>
                <w:bCs/>
                <w:color w:val="000000"/>
                <w:sz w:val="22"/>
                <w:szCs w:val="22"/>
              </w:rPr>
              <w:t>579 hours</w:t>
            </w:r>
          </w:p>
        </w:tc>
      </w:tr>
    </w:tbl>
    <w:p w:rsidR="00C12954" w:rsidP="00C12954" w14:paraId="4F093204" w14:textId="77777777">
      <w:pPr>
        <w:tabs>
          <w:tab w:val="left" w:pos="846"/>
          <w:tab w:val="left" w:pos="4014"/>
          <w:tab w:val="left" w:pos="6174"/>
        </w:tabs>
        <w:rPr>
          <w:sz w:val="24"/>
        </w:rPr>
      </w:pPr>
    </w:p>
    <w:p w:rsidR="004C1BBC" w:rsidP="004C1BBC" w14:paraId="5D3A1992" w14:textId="77777777">
      <w:pPr>
        <w:tabs>
          <w:tab w:val="left" w:pos="846"/>
          <w:tab w:val="left" w:pos="4014"/>
          <w:tab w:val="left" w:pos="6174"/>
        </w:tabs>
        <w:rPr>
          <w:sz w:val="24"/>
        </w:rPr>
      </w:pPr>
    </w:p>
    <w:p w:rsidR="00A075B9" w:rsidRPr="003674D4" w:rsidP="003674D4" w14:paraId="18F3D3A1" w14:textId="77777777"/>
    <w:p w:rsidR="00BF535D" w:rsidP="003674D4" w14:paraId="5D0A75F1" w14:textId="47B78EE6">
      <w:pPr>
        <w:pStyle w:val="Heading3"/>
      </w:pPr>
      <w:r>
        <w:t xml:space="preserve">Section </w:t>
      </w:r>
      <w:r>
        <w:t>575.105 (Vehicle rollover)</w:t>
      </w:r>
    </w:p>
    <w:p w:rsidR="00BF535D" w14:paraId="755B9010" w14:textId="77777777">
      <w:pPr>
        <w:tabs>
          <w:tab w:val="left" w:pos="846"/>
          <w:tab w:val="left" w:pos="4014"/>
          <w:tab w:val="left" w:pos="6174"/>
        </w:tabs>
        <w:rPr>
          <w:sz w:val="24"/>
        </w:rPr>
      </w:pPr>
    </w:p>
    <w:p w:rsidR="004C1BBC" w:rsidP="004C1BBC" w14:paraId="54B2BD22" w14:textId="6373DB00">
      <w:pPr>
        <w:tabs>
          <w:tab w:val="left" w:pos="846"/>
          <w:tab w:val="left" w:pos="4014"/>
          <w:tab w:val="left" w:pos="6174"/>
        </w:tabs>
        <w:rPr>
          <w:sz w:val="24"/>
        </w:rPr>
      </w:pPr>
      <w:r>
        <w:rPr>
          <w:sz w:val="24"/>
        </w:rPr>
        <w:t xml:space="preserve">This regulation requires manufacturers of utility vehicles to alert drivers that the </w:t>
      </w:r>
      <w:r>
        <w:rPr>
          <w:sz w:val="24"/>
        </w:rPr>
        <w:t>particular handling</w:t>
      </w:r>
      <w:r>
        <w:rPr>
          <w:sz w:val="24"/>
        </w:rPr>
        <w:t xml:space="preserve"> and maneuvering characteristics of utility vehicles require special driving practices </w:t>
      </w:r>
      <w:r>
        <w:rPr>
          <w:sz w:val="24"/>
        </w:rPr>
        <w:t xml:space="preserve">when these vehicles are operated on paved roads.  A statement is provided in the regulation which manufacturers shall include, in its entirety or equivalent form, in the </w:t>
      </w:r>
      <w:r w:rsidR="004646DE">
        <w:rPr>
          <w:sz w:val="24"/>
        </w:rPr>
        <w:t>owner’s manual</w:t>
      </w:r>
      <w:r w:rsidR="008233B9">
        <w:rPr>
          <w:sz w:val="24"/>
        </w:rPr>
        <w:t xml:space="preserve">.  </w:t>
      </w:r>
      <w:r w:rsidR="00773614">
        <w:rPr>
          <w:sz w:val="24"/>
        </w:rPr>
        <w:t xml:space="preserve">Owner’s manuals are also required to </w:t>
      </w:r>
      <w:r w:rsidR="001654C4">
        <w:rPr>
          <w:sz w:val="24"/>
        </w:rPr>
        <w:t>include</w:t>
      </w:r>
      <w:r w:rsidR="00773614">
        <w:rPr>
          <w:sz w:val="24"/>
        </w:rPr>
        <w:t xml:space="preserve"> </w:t>
      </w:r>
      <w:r w:rsidR="005E0D34">
        <w:rPr>
          <w:sz w:val="24"/>
        </w:rPr>
        <w:t xml:space="preserve">a </w:t>
      </w:r>
      <w:r w:rsidR="00773614">
        <w:rPr>
          <w:sz w:val="24"/>
        </w:rPr>
        <w:t>discussion on</w:t>
      </w:r>
      <w:r w:rsidR="005E0D34">
        <w:rPr>
          <w:sz w:val="24"/>
        </w:rPr>
        <w:t xml:space="preserve"> </w:t>
      </w:r>
      <w:r w:rsidR="001654C4">
        <w:rPr>
          <w:sz w:val="24"/>
        </w:rPr>
        <w:t xml:space="preserve">(1) </w:t>
      </w:r>
      <w:r w:rsidRPr="005E0D34" w:rsidR="005E0D34">
        <w:rPr>
          <w:sz w:val="24"/>
        </w:rPr>
        <w:t>vehicle design</w:t>
      </w:r>
      <w:r w:rsidR="005E0D34">
        <w:rPr>
          <w:sz w:val="24"/>
        </w:rPr>
        <w:t xml:space="preserve"> </w:t>
      </w:r>
      <w:r w:rsidRPr="005E0D34" w:rsidR="005E0D34">
        <w:rPr>
          <w:sz w:val="24"/>
        </w:rPr>
        <w:t>features which cause this type of vehicles</w:t>
      </w:r>
      <w:r w:rsidR="005E0D34">
        <w:rPr>
          <w:sz w:val="24"/>
        </w:rPr>
        <w:t xml:space="preserve"> </w:t>
      </w:r>
      <w:r w:rsidRPr="005E0D34" w:rsidR="005E0D34">
        <w:rPr>
          <w:sz w:val="24"/>
        </w:rPr>
        <w:t>to be more likely to roll</w:t>
      </w:r>
      <w:r w:rsidR="001654C4">
        <w:rPr>
          <w:sz w:val="24"/>
        </w:rPr>
        <w:t xml:space="preserve"> </w:t>
      </w:r>
      <w:r w:rsidRPr="005E0D34" w:rsidR="005E0D34">
        <w:rPr>
          <w:sz w:val="24"/>
        </w:rPr>
        <w:t>over</w:t>
      </w:r>
      <w:r w:rsidR="005E0D34">
        <w:rPr>
          <w:sz w:val="24"/>
        </w:rPr>
        <w:t xml:space="preserve"> and </w:t>
      </w:r>
      <w:r w:rsidR="001654C4">
        <w:rPr>
          <w:sz w:val="24"/>
        </w:rPr>
        <w:t xml:space="preserve">(2) </w:t>
      </w:r>
      <w:r w:rsidRPr="005E0D34" w:rsidR="005E0D34">
        <w:rPr>
          <w:sz w:val="24"/>
        </w:rPr>
        <w:t>driving practices</w:t>
      </w:r>
      <w:r w:rsidR="005E0D34">
        <w:rPr>
          <w:sz w:val="24"/>
        </w:rPr>
        <w:t xml:space="preserve"> </w:t>
      </w:r>
      <w:r w:rsidRPr="005E0D34" w:rsidR="005E0D34">
        <w:rPr>
          <w:sz w:val="24"/>
        </w:rPr>
        <w:t xml:space="preserve">that can reduce the risk of a </w:t>
      </w:r>
      <w:r w:rsidR="001654C4">
        <w:rPr>
          <w:sz w:val="24"/>
        </w:rPr>
        <w:t xml:space="preserve">vehicle </w:t>
      </w:r>
      <w:r w:rsidRPr="005E0D34" w:rsidR="005E0D34">
        <w:rPr>
          <w:sz w:val="24"/>
        </w:rPr>
        <w:t>rollover</w:t>
      </w:r>
      <w:r w:rsidR="005E0D34">
        <w:rPr>
          <w:sz w:val="24"/>
        </w:rPr>
        <w:t>.</w:t>
      </w:r>
      <w:r w:rsidR="00773614">
        <w:rPr>
          <w:sz w:val="24"/>
        </w:rPr>
        <w:t xml:space="preserve"> </w:t>
      </w:r>
      <w:r>
        <w:rPr>
          <w:sz w:val="24"/>
        </w:rPr>
        <w:t xml:space="preserve"> There is no burden to the respondents </w:t>
      </w:r>
      <w:r w:rsidR="005E0D34">
        <w:rPr>
          <w:sz w:val="24"/>
        </w:rPr>
        <w:t xml:space="preserve">for </w:t>
      </w:r>
      <w:r>
        <w:rPr>
          <w:sz w:val="24"/>
        </w:rPr>
        <w:t xml:space="preserve">the </w:t>
      </w:r>
      <w:r w:rsidR="005E0D34">
        <w:rPr>
          <w:sz w:val="24"/>
        </w:rPr>
        <w:t xml:space="preserve">statement </w:t>
      </w:r>
      <w:r>
        <w:rPr>
          <w:sz w:val="24"/>
        </w:rPr>
        <w:t xml:space="preserve">required by </w:t>
      </w:r>
      <w:r w:rsidR="003120A0">
        <w:rPr>
          <w:sz w:val="24"/>
        </w:rPr>
        <w:t xml:space="preserve">section </w:t>
      </w:r>
      <w:r>
        <w:rPr>
          <w:sz w:val="24"/>
        </w:rPr>
        <w:t xml:space="preserve">575.105 </w:t>
      </w:r>
      <w:r w:rsidR="00615B16">
        <w:rPr>
          <w:sz w:val="24"/>
        </w:rPr>
        <w:t xml:space="preserve">because the text </w:t>
      </w:r>
      <w:r>
        <w:rPr>
          <w:sz w:val="24"/>
        </w:rPr>
        <w:t xml:space="preserve">may be taken from the Federal regulations in its entirety.  </w:t>
      </w:r>
      <w:r w:rsidR="005E0D34">
        <w:rPr>
          <w:sz w:val="24"/>
        </w:rPr>
        <w:t xml:space="preserve">There is also no new burden on vehicle manufacturers for the discussions required by </w:t>
      </w:r>
      <w:r w:rsidR="003120A0">
        <w:rPr>
          <w:sz w:val="24"/>
        </w:rPr>
        <w:t xml:space="preserve">section </w:t>
      </w:r>
      <w:r w:rsidR="005E0D34">
        <w:rPr>
          <w:sz w:val="24"/>
        </w:rPr>
        <w:t xml:space="preserve">575.105 since this information has been developed by manufacturers for previous vehicles at risk for rollover.  </w:t>
      </w:r>
      <w:r>
        <w:rPr>
          <w:sz w:val="24"/>
        </w:rPr>
        <w:t xml:space="preserve">The vehicle manufacturers incur a slight burden to place this information into their manuals.  </w:t>
      </w:r>
      <w:r w:rsidRPr="0063171E" w:rsidR="00C12954">
        <w:rPr>
          <w:sz w:val="24"/>
        </w:rPr>
        <w:t xml:space="preserve">There is an average of </w:t>
      </w:r>
      <w:r w:rsidR="00C12954">
        <w:rPr>
          <w:sz w:val="24"/>
        </w:rPr>
        <w:t>18</w:t>
      </w:r>
      <w:r w:rsidRPr="0063171E" w:rsidR="00C12954">
        <w:rPr>
          <w:sz w:val="24"/>
        </w:rPr>
        <w:t xml:space="preserve"> model lines each year that include </w:t>
      </w:r>
      <w:r w:rsidR="00C12954">
        <w:rPr>
          <w:sz w:val="24"/>
        </w:rPr>
        <w:t>v</w:t>
      </w:r>
      <w:r w:rsidRPr="00C12954" w:rsidR="00C12954">
        <w:rPr>
          <w:sz w:val="24"/>
        </w:rPr>
        <w:t>ehicle rollover</w:t>
      </w:r>
      <w:r w:rsidRPr="0063171E" w:rsidR="00C12954">
        <w:rPr>
          <w:sz w:val="24"/>
        </w:rPr>
        <w:t xml:space="preserve"> </w:t>
      </w:r>
      <w:r w:rsidR="00C12954">
        <w:rPr>
          <w:sz w:val="24"/>
        </w:rPr>
        <w:t>information</w:t>
      </w:r>
      <w:r w:rsidRPr="0063171E" w:rsidR="00C12954">
        <w:rPr>
          <w:sz w:val="24"/>
        </w:rPr>
        <w:t xml:space="preserve"> in the owner’s manual.  </w:t>
      </w:r>
      <w:r>
        <w:rPr>
          <w:sz w:val="24"/>
        </w:rPr>
        <w:t>We estimate this burden to be 1 hour for each manual.</w:t>
      </w:r>
      <w:r w:rsidRPr="00A222F2">
        <w:rPr>
          <w:sz w:val="24"/>
        </w:rPr>
        <w:t xml:space="preserve"> </w:t>
      </w:r>
      <w:r w:rsidR="00CC217C">
        <w:rPr>
          <w:sz w:val="24"/>
        </w:rPr>
        <w:t xml:space="preserve"> Therefore, NHTSA estimates the total annual burden hours for </w:t>
      </w:r>
      <w:r w:rsidR="003120A0">
        <w:rPr>
          <w:sz w:val="24"/>
        </w:rPr>
        <w:t xml:space="preserve">section </w:t>
      </w:r>
      <w:r w:rsidR="00CC217C">
        <w:rPr>
          <w:sz w:val="24"/>
        </w:rPr>
        <w:t>575.</w:t>
      </w:r>
      <w:r w:rsidRPr="00D1446C" w:rsidR="00CC217C">
        <w:rPr>
          <w:sz w:val="24"/>
        </w:rPr>
        <w:t>10</w:t>
      </w:r>
      <w:r w:rsidR="00CC217C">
        <w:rPr>
          <w:sz w:val="24"/>
        </w:rPr>
        <w:t>5</w:t>
      </w:r>
      <w:r w:rsidRPr="00D1446C" w:rsidR="00CC217C">
        <w:rPr>
          <w:sz w:val="24"/>
        </w:rPr>
        <w:t xml:space="preserve"> </w:t>
      </w:r>
      <w:r w:rsidR="00CC217C">
        <w:rPr>
          <w:sz w:val="24"/>
        </w:rPr>
        <w:t>v</w:t>
      </w:r>
      <w:r w:rsidRPr="00CC217C" w:rsidR="00CC217C">
        <w:rPr>
          <w:sz w:val="24"/>
        </w:rPr>
        <w:t xml:space="preserve">ehicle rollover </w:t>
      </w:r>
      <w:r w:rsidR="00CC217C">
        <w:rPr>
          <w:sz w:val="24"/>
        </w:rPr>
        <w:t xml:space="preserve">information to be included in the owner’s manual to be 18 hours (18 model lines </w:t>
      </w:r>
      <w:r w:rsidR="00D51358">
        <w:rPr>
          <w:sz w:val="24"/>
        </w:rPr>
        <w:t>×</w:t>
      </w:r>
      <w:r w:rsidR="00CC217C">
        <w:rPr>
          <w:sz w:val="24"/>
        </w:rPr>
        <w:t xml:space="preserve"> 1 manual per model </w:t>
      </w:r>
      <w:r w:rsidR="00D51358">
        <w:rPr>
          <w:sz w:val="24"/>
        </w:rPr>
        <w:t xml:space="preserve">× </w:t>
      </w:r>
      <w:r w:rsidR="00CC217C">
        <w:rPr>
          <w:sz w:val="24"/>
        </w:rPr>
        <w:t>1 hour).</w:t>
      </w:r>
    </w:p>
    <w:p w:rsidR="004C1BBC" w:rsidP="004C1BBC" w14:paraId="680E9CFD" w14:textId="77777777">
      <w:pPr>
        <w:tabs>
          <w:tab w:val="left" w:pos="846"/>
          <w:tab w:val="left" w:pos="4014"/>
          <w:tab w:val="left" w:pos="6174"/>
        </w:tabs>
        <w:rPr>
          <w:sz w:val="24"/>
          <w:highlight w:val="yellow"/>
        </w:rPr>
      </w:pPr>
    </w:p>
    <w:p w:rsidR="00C12954" w:rsidP="00C12954" w14:paraId="6985F5CC" w14:textId="10C120E1">
      <w:pPr>
        <w:tabs>
          <w:tab w:val="left" w:pos="846"/>
          <w:tab w:val="left" w:pos="4014"/>
          <w:tab w:val="left" w:pos="6174"/>
        </w:tabs>
        <w:jc w:val="center"/>
        <w:rPr>
          <w:sz w:val="24"/>
        </w:rPr>
      </w:pPr>
      <w:r>
        <w:rPr>
          <w:sz w:val="24"/>
        </w:rPr>
        <w:t xml:space="preserve">Section </w:t>
      </w:r>
      <w:r>
        <w:rPr>
          <w:sz w:val="24"/>
        </w:rPr>
        <w:t>575.105 Vehicle R</w:t>
      </w:r>
      <w:r w:rsidRPr="00C12954">
        <w:rPr>
          <w:sz w:val="24"/>
        </w:rPr>
        <w:t xml:space="preserve">ollover </w:t>
      </w:r>
      <w:r>
        <w:rPr>
          <w:sz w:val="24"/>
        </w:rPr>
        <w:t>Estimated Annual Burden Hours</w:t>
      </w:r>
    </w:p>
    <w:tbl>
      <w:tblPr>
        <w:tblW w:w="7840" w:type="dxa"/>
        <w:jc w:val="center"/>
        <w:tblLook w:val="04A0"/>
      </w:tblPr>
      <w:tblGrid>
        <w:gridCol w:w="1960"/>
        <w:gridCol w:w="1960"/>
        <w:gridCol w:w="1960"/>
        <w:gridCol w:w="1960"/>
      </w:tblGrid>
      <w:tr w14:paraId="25F93FA9" w14:textId="77777777" w:rsidTr="002576DC">
        <w:tblPrEx>
          <w:tblW w:w="7840" w:type="dxa"/>
          <w:jc w:val="center"/>
          <w:tblLook w:val="04A0"/>
        </w:tblPrEx>
        <w:trPr>
          <w:trHeight w:val="55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954" w:rsidRPr="0063171E" w:rsidP="002576DC" w14:paraId="53337A0F" w14:textId="77777777">
            <w:pPr>
              <w:widowControl/>
              <w:autoSpaceDE/>
              <w:autoSpaceDN/>
              <w:adjustRightInd/>
              <w:jc w:val="center"/>
              <w:rPr>
                <w:color w:val="000000"/>
                <w:sz w:val="22"/>
                <w:szCs w:val="22"/>
              </w:rPr>
            </w:pPr>
            <w:r w:rsidRPr="0063171E">
              <w:rPr>
                <w:color w:val="000000"/>
                <w:sz w:val="22"/>
                <w:szCs w:val="22"/>
              </w:rPr>
              <w:t>Vehicle Model Lines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78DE8150" w14:textId="77777777">
            <w:pPr>
              <w:widowControl/>
              <w:autoSpaceDE/>
              <w:autoSpaceDN/>
              <w:adjustRightInd/>
              <w:jc w:val="center"/>
              <w:rPr>
                <w:color w:val="000000"/>
                <w:sz w:val="22"/>
                <w:szCs w:val="22"/>
              </w:rPr>
            </w:pPr>
            <w:r w:rsidRPr="0063171E">
              <w:rPr>
                <w:color w:val="000000"/>
                <w:sz w:val="22"/>
                <w:szCs w:val="22"/>
              </w:rPr>
              <w:t>No. of Manuals per Vehicle Model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0B13E189" w14:textId="77777777">
            <w:pPr>
              <w:widowControl/>
              <w:autoSpaceDE/>
              <w:autoSpaceDN/>
              <w:adjustRightInd/>
              <w:jc w:val="center"/>
              <w:rPr>
                <w:color w:val="000000"/>
                <w:sz w:val="22"/>
                <w:szCs w:val="22"/>
              </w:rPr>
            </w:pPr>
            <w:r>
              <w:rPr>
                <w:color w:val="000000"/>
                <w:sz w:val="22"/>
                <w:szCs w:val="22"/>
              </w:rPr>
              <w:t xml:space="preserve">Review Time </w:t>
            </w:r>
            <w:r>
              <w:rPr>
                <w:color w:val="000000"/>
                <w:sz w:val="22"/>
                <w:szCs w:val="22"/>
              </w:rPr>
              <w:br/>
            </w:r>
            <w:r w:rsidRPr="0063171E">
              <w:rPr>
                <w:color w:val="000000"/>
                <w:sz w:val="22"/>
                <w:szCs w:val="22"/>
              </w:rPr>
              <w:t>per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12954" w:rsidRPr="0063171E" w:rsidP="002576DC" w14:paraId="14C007D5" w14:textId="77777777">
            <w:pPr>
              <w:widowControl/>
              <w:autoSpaceDE/>
              <w:autoSpaceDN/>
              <w:adjustRightInd/>
              <w:jc w:val="center"/>
              <w:rPr>
                <w:color w:val="000000"/>
                <w:sz w:val="22"/>
                <w:szCs w:val="22"/>
              </w:rPr>
            </w:pPr>
            <w:r w:rsidRPr="0063171E">
              <w:rPr>
                <w:color w:val="000000"/>
                <w:sz w:val="22"/>
                <w:szCs w:val="22"/>
              </w:rPr>
              <w:t>Total Estimated Burden Hours</w:t>
            </w:r>
          </w:p>
        </w:tc>
      </w:tr>
      <w:tr w14:paraId="59DF7665" w14:textId="77777777" w:rsidTr="002576DC">
        <w:tblPrEx>
          <w:tblW w:w="7840" w:type="dxa"/>
          <w:jc w:val="center"/>
          <w:tblLook w:val="04A0"/>
        </w:tblPrEx>
        <w:trPr>
          <w:trHeight w:val="476"/>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C12954" w:rsidRPr="0063171E" w:rsidP="002576DC" w14:paraId="660C0298" w14:textId="77777777">
            <w:pPr>
              <w:widowControl/>
              <w:autoSpaceDE/>
              <w:autoSpaceDN/>
              <w:adjustRightInd/>
              <w:jc w:val="center"/>
              <w:rPr>
                <w:color w:val="000000"/>
                <w:sz w:val="22"/>
                <w:szCs w:val="22"/>
              </w:rPr>
            </w:pPr>
            <w:r w:rsidRPr="0063171E">
              <w:rPr>
                <w:color w:val="000000"/>
                <w:sz w:val="22"/>
                <w:szCs w:val="22"/>
              </w:rPr>
              <w:t>18</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63171E" w:rsidP="002576DC" w14:paraId="75CC7701" w14:textId="77777777">
            <w:pPr>
              <w:widowControl/>
              <w:autoSpaceDE/>
              <w:autoSpaceDN/>
              <w:adjustRightInd/>
              <w:jc w:val="center"/>
              <w:rPr>
                <w:color w:val="000000"/>
                <w:sz w:val="22"/>
                <w:szCs w:val="22"/>
              </w:rPr>
            </w:pPr>
            <w:r w:rsidRPr="0063171E">
              <w:rPr>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63171E" w:rsidP="002576DC" w14:paraId="3FFE4FE2" w14:textId="77777777">
            <w:pPr>
              <w:widowControl/>
              <w:autoSpaceDE/>
              <w:autoSpaceDN/>
              <w:adjustRightInd/>
              <w:jc w:val="center"/>
              <w:rPr>
                <w:color w:val="000000"/>
                <w:sz w:val="22"/>
                <w:szCs w:val="22"/>
              </w:rPr>
            </w:pPr>
            <w:r w:rsidRPr="0063171E">
              <w:rPr>
                <w:color w:val="000000"/>
                <w:sz w:val="22"/>
                <w:szCs w:val="22"/>
              </w:rPr>
              <w:t>1</w:t>
            </w:r>
            <w:r>
              <w:rPr>
                <w:color w:val="000000"/>
                <w:sz w:val="22"/>
                <w:szCs w:val="22"/>
              </w:rPr>
              <w:t xml:space="preserve"> hour</w:t>
            </w:r>
          </w:p>
        </w:tc>
        <w:tc>
          <w:tcPr>
            <w:tcW w:w="1960" w:type="dxa"/>
            <w:tcBorders>
              <w:top w:val="nil"/>
              <w:left w:val="nil"/>
              <w:bottom w:val="single" w:sz="4" w:space="0" w:color="auto"/>
              <w:right w:val="single" w:sz="4" w:space="0" w:color="auto"/>
            </w:tcBorders>
            <w:shd w:val="clear" w:color="auto" w:fill="auto"/>
            <w:noWrap/>
            <w:vAlign w:val="center"/>
            <w:hideMark/>
          </w:tcPr>
          <w:p w:rsidR="00C12954" w:rsidRPr="007C0CBF" w:rsidP="002576DC" w14:paraId="1A4B67F2" w14:textId="77777777">
            <w:pPr>
              <w:widowControl/>
              <w:autoSpaceDE/>
              <w:autoSpaceDN/>
              <w:adjustRightInd/>
              <w:jc w:val="center"/>
              <w:rPr>
                <w:b/>
                <w:bCs/>
                <w:color w:val="000000"/>
                <w:sz w:val="22"/>
                <w:szCs w:val="22"/>
              </w:rPr>
            </w:pPr>
            <w:r w:rsidRPr="007C0CBF">
              <w:rPr>
                <w:b/>
                <w:bCs/>
                <w:color w:val="000000"/>
                <w:sz w:val="22"/>
                <w:szCs w:val="22"/>
              </w:rPr>
              <w:t>18 hours</w:t>
            </w:r>
          </w:p>
        </w:tc>
      </w:tr>
    </w:tbl>
    <w:p w:rsidR="00BF535D" w14:paraId="192B2A30" w14:textId="540F6B54">
      <w:pPr>
        <w:tabs>
          <w:tab w:val="left" w:pos="846"/>
          <w:tab w:val="left" w:pos="4014"/>
          <w:tab w:val="left" w:pos="6174"/>
        </w:tabs>
        <w:rPr>
          <w:sz w:val="24"/>
        </w:rPr>
      </w:pPr>
    </w:p>
    <w:p w:rsidR="00242523" w14:paraId="7EBE8A09" w14:textId="77777777">
      <w:pPr>
        <w:tabs>
          <w:tab w:val="left" w:pos="846"/>
          <w:tab w:val="left" w:pos="4014"/>
          <w:tab w:val="left" w:pos="6174"/>
        </w:tabs>
        <w:rPr>
          <w:sz w:val="24"/>
        </w:rPr>
      </w:pPr>
    </w:p>
    <w:p w:rsidR="00BF535D" w:rsidP="00DF334B" w14:paraId="6EC2716E" w14:textId="0C4C728A">
      <w:pPr>
        <w:tabs>
          <w:tab w:val="left" w:pos="846"/>
          <w:tab w:val="left" w:pos="4014"/>
          <w:tab w:val="left" w:pos="6174"/>
        </w:tabs>
        <w:rPr>
          <w:sz w:val="24"/>
        </w:rPr>
      </w:pPr>
      <w:r>
        <w:rPr>
          <w:sz w:val="24"/>
        </w:rPr>
        <w:t xml:space="preserve">The </w:t>
      </w:r>
      <w:r w:rsidR="0068643F">
        <w:rPr>
          <w:sz w:val="24"/>
        </w:rPr>
        <w:t xml:space="preserve">estimated total </w:t>
      </w:r>
      <w:r>
        <w:rPr>
          <w:sz w:val="24"/>
        </w:rPr>
        <w:t>annual burden hours of the col</w:t>
      </w:r>
      <w:r w:rsidR="00E86A67">
        <w:rPr>
          <w:sz w:val="24"/>
        </w:rPr>
        <w:t xml:space="preserve">lection of information on the </w:t>
      </w:r>
      <w:r w:rsidR="001D2FD3">
        <w:rPr>
          <w:sz w:val="24"/>
        </w:rPr>
        <w:t>respondents (</w:t>
      </w:r>
      <w:r w:rsidR="00B25FEB">
        <w:rPr>
          <w:sz w:val="24"/>
        </w:rPr>
        <w:t>22</w:t>
      </w:r>
      <w:r w:rsidR="00E16721">
        <w:rPr>
          <w:sz w:val="24"/>
        </w:rPr>
        <w:t xml:space="preserve"> </w:t>
      </w:r>
      <w:r w:rsidR="001D2FD3">
        <w:rPr>
          <w:sz w:val="24"/>
        </w:rPr>
        <w:t xml:space="preserve">vehicle manufacturers and 18 slide-in camper manufacturers) </w:t>
      </w:r>
      <w:r>
        <w:rPr>
          <w:sz w:val="24"/>
        </w:rPr>
        <w:t xml:space="preserve">is </w:t>
      </w:r>
      <w:r w:rsidR="000142BF">
        <w:rPr>
          <w:sz w:val="24"/>
        </w:rPr>
        <w:t>8,628</w:t>
      </w:r>
      <w:r>
        <w:rPr>
          <w:sz w:val="24"/>
        </w:rPr>
        <w:t xml:space="preserve"> hours.  </w:t>
      </w:r>
    </w:p>
    <w:p w:rsidR="004B1448" w:rsidP="00DF334B" w14:paraId="34867409" w14:textId="77777777">
      <w:pPr>
        <w:tabs>
          <w:tab w:val="left" w:pos="846"/>
          <w:tab w:val="left" w:pos="4014"/>
          <w:tab w:val="left" w:pos="6174"/>
        </w:tabs>
        <w:rPr>
          <w:sz w:val="24"/>
        </w:rPr>
      </w:pPr>
    </w:p>
    <w:p w:rsidR="004B1448" w:rsidP="11D2EFBC" w14:paraId="251E467A" w14:textId="629A8220">
      <w:pPr>
        <w:tabs>
          <w:tab w:val="left" w:pos="846"/>
          <w:tab w:val="left" w:pos="4014"/>
          <w:tab w:val="left" w:pos="6174"/>
        </w:tabs>
        <w:rPr>
          <w:sz w:val="24"/>
        </w:rPr>
      </w:pPr>
      <w:r w:rsidRPr="11D2EFBC">
        <w:rPr>
          <w:sz w:val="24"/>
        </w:rPr>
        <w:t>The labor cost</w:t>
      </w:r>
      <w:r w:rsidR="0068643F">
        <w:rPr>
          <w:sz w:val="24"/>
        </w:rPr>
        <w:t>s associated with these burden hours</w:t>
      </w:r>
      <w:r w:rsidRPr="11D2EFBC">
        <w:rPr>
          <w:sz w:val="24"/>
        </w:rPr>
        <w:t xml:space="preserve"> </w:t>
      </w:r>
      <w:r w:rsidR="0068643F">
        <w:rPr>
          <w:sz w:val="24"/>
        </w:rPr>
        <w:t>are</w:t>
      </w:r>
      <w:r w:rsidRPr="11D2EFBC" w:rsidR="0068643F">
        <w:rPr>
          <w:sz w:val="24"/>
        </w:rPr>
        <w:t xml:space="preserve"> </w:t>
      </w:r>
      <w:r w:rsidRPr="11D2EFBC">
        <w:rPr>
          <w:sz w:val="24"/>
        </w:rPr>
        <w:t xml:space="preserve">derived by using hourly labor rates published by the Bureau of Labor Statistics (BLS). </w:t>
      </w:r>
      <w:r w:rsidR="0068643F">
        <w:rPr>
          <w:sz w:val="24"/>
        </w:rPr>
        <w:t xml:space="preserve"> </w:t>
      </w:r>
      <w:r w:rsidRPr="11D2EFBC">
        <w:rPr>
          <w:sz w:val="24"/>
        </w:rPr>
        <w:t xml:space="preserve">For the burden hours associated with compiling the </w:t>
      </w:r>
      <w:r w:rsidR="000752B2">
        <w:rPr>
          <w:sz w:val="24"/>
        </w:rPr>
        <w:t xml:space="preserve">owner’s manual </w:t>
      </w:r>
      <w:r w:rsidRPr="11D2EFBC">
        <w:rPr>
          <w:sz w:val="24"/>
        </w:rPr>
        <w:t xml:space="preserve">information </w:t>
      </w:r>
      <w:r w:rsidR="00E86E7E">
        <w:rPr>
          <w:sz w:val="24"/>
        </w:rPr>
        <w:t>required under the FMVSSs</w:t>
      </w:r>
      <w:r w:rsidRPr="11D2EFBC">
        <w:rPr>
          <w:sz w:val="24"/>
        </w:rPr>
        <w:t xml:space="preserve">, NHTSA uses the </w:t>
      </w:r>
      <w:r w:rsidR="00692B83">
        <w:rPr>
          <w:sz w:val="24"/>
        </w:rPr>
        <w:t xml:space="preserve">mean hourly </w:t>
      </w:r>
      <w:r w:rsidRPr="11D2EFBC">
        <w:rPr>
          <w:sz w:val="24"/>
        </w:rPr>
        <w:t xml:space="preserve">wage of </w:t>
      </w:r>
      <w:r w:rsidRPr="00DE7E12" w:rsidR="00DE7E12">
        <w:rPr>
          <w:sz w:val="24"/>
        </w:rPr>
        <w:t>$35.41</w:t>
      </w:r>
      <w:r w:rsidR="00DE7E12">
        <w:rPr>
          <w:sz w:val="24"/>
        </w:rPr>
        <w:t xml:space="preserve"> </w:t>
      </w:r>
      <w:r w:rsidRPr="11D2EFBC">
        <w:rPr>
          <w:sz w:val="24"/>
        </w:rPr>
        <w:t>per hour for “</w:t>
      </w:r>
      <w:r w:rsidRPr="11D2EFBC" w:rsidR="6F9F9AD1">
        <w:rPr>
          <w:sz w:val="24"/>
        </w:rPr>
        <w:t>Technical Writers</w:t>
      </w:r>
      <w:r w:rsidRPr="11D2EFBC">
        <w:rPr>
          <w:sz w:val="24"/>
        </w:rPr>
        <w:t>” (occupational code 27-304</w:t>
      </w:r>
      <w:r w:rsidRPr="11D2EFBC" w:rsidR="6F9F9AD1">
        <w:rPr>
          <w:sz w:val="24"/>
        </w:rPr>
        <w:t>2</w:t>
      </w:r>
      <w:r w:rsidRPr="11D2EFBC">
        <w:rPr>
          <w:sz w:val="24"/>
        </w:rPr>
        <w:t>).</w:t>
      </w:r>
      <w:r>
        <w:rPr>
          <w:rStyle w:val="FootnoteReference"/>
          <w:bCs/>
          <w:sz w:val="24"/>
          <w:vertAlign w:val="superscript"/>
        </w:rPr>
        <w:footnoteReference w:id="12"/>
      </w:r>
      <w:r w:rsidRPr="11D2EFBC">
        <w:rPr>
          <w:sz w:val="24"/>
        </w:rPr>
        <w:t xml:space="preserve"> BLS estimates that </w:t>
      </w:r>
      <w:r w:rsidR="009B7975">
        <w:rPr>
          <w:sz w:val="24"/>
        </w:rPr>
        <w:t>hourly</w:t>
      </w:r>
      <w:r w:rsidRPr="11D2EFBC">
        <w:rPr>
          <w:sz w:val="24"/>
        </w:rPr>
        <w:t xml:space="preserve"> wages represent approximately </w:t>
      </w:r>
      <w:r w:rsidRPr="11D2EFBC" w:rsidR="6F9F9AD1">
        <w:rPr>
          <w:sz w:val="24"/>
        </w:rPr>
        <w:t>70.</w:t>
      </w:r>
      <w:r w:rsidR="00DE7E12">
        <w:rPr>
          <w:sz w:val="24"/>
        </w:rPr>
        <w:t>2</w:t>
      </w:r>
      <w:r w:rsidRPr="11D2EFBC">
        <w:rPr>
          <w:sz w:val="24"/>
        </w:rPr>
        <w:t>% of total compensation for private industry workers.</w:t>
      </w:r>
      <w:r>
        <w:rPr>
          <w:rStyle w:val="FootnoteReference"/>
          <w:bCs/>
          <w:sz w:val="24"/>
          <w:vertAlign w:val="superscript"/>
        </w:rPr>
        <w:footnoteReference w:id="13"/>
      </w:r>
      <w:r w:rsidRPr="11D2EFBC">
        <w:rPr>
          <w:sz w:val="24"/>
          <w:vertAlign w:val="superscript"/>
        </w:rPr>
        <w:t xml:space="preserve"> </w:t>
      </w:r>
      <w:r w:rsidR="00166CB4">
        <w:rPr>
          <w:sz w:val="24"/>
          <w:vertAlign w:val="superscript"/>
        </w:rPr>
        <w:t xml:space="preserve"> </w:t>
      </w:r>
      <w:r w:rsidRPr="11D2EFBC">
        <w:rPr>
          <w:sz w:val="24"/>
        </w:rPr>
        <w:t xml:space="preserve">Therefore, NHTSA estimates the labor cost associated with </w:t>
      </w:r>
      <w:r w:rsidR="0000520B">
        <w:rPr>
          <w:sz w:val="24"/>
        </w:rPr>
        <w:t xml:space="preserve">less senior </w:t>
      </w:r>
      <w:r w:rsidRPr="11D2EFBC" w:rsidR="6F9F9AD1">
        <w:rPr>
          <w:sz w:val="24"/>
        </w:rPr>
        <w:t>Technical Writers</w:t>
      </w:r>
      <w:r w:rsidRPr="11D2EFBC">
        <w:rPr>
          <w:sz w:val="24"/>
        </w:rPr>
        <w:t xml:space="preserve"> to be $</w:t>
      </w:r>
      <w:r w:rsidR="00692B83">
        <w:rPr>
          <w:sz w:val="24"/>
        </w:rPr>
        <w:t>50.44</w:t>
      </w:r>
      <w:r w:rsidRPr="11D2EFBC">
        <w:rPr>
          <w:sz w:val="24"/>
        </w:rPr>
        <w:t xml:space="preserve"> per hour.  </w:t>
      </w:r>
      <w:r w:rsidR="0030740E">
        <w:rPr>
          <w:sz w:val="24"/>
        </w:rPr>
        <w:t>T</w:t>
      </w:r>
      <w:r w:rsidRPr="11D2EFBC">
        <w:rPr>
          <w:sz w:val="24"/>
        </w:rPr>
        <w:t xml:space="preserve">he total labor cost associated with the burden hours of this </w:t>
      </w:r>
      <w:r w:rsidR="0030740E">
        <w:rPr>
          <w:sz w:val="24"/>
        </w:rPr>
        <w:t xml:space="preserve">information </w:t>
      </w:r>
      <w:r w:rsidRPr="11D2EFBC">
        <w:rPr>
          <w:sz w:val="24"/>
        </w:rPr>
        <w:t xml:space="preserve">collection are estimated to be </w:t>
      </w:r>
      <w:r w:rsidR="001706F2">
        <w:rPr>
          <w:sz w:val="24"/>
        </w:rPr>
        <w:t>$</w:t>
      </w:r>
      <w:r w:rsidR="009A78E2">
        <w:rPr>
          <w:sz w:val="24"/>
        </w:rPr>
        <w:t>xxxx</w:t>
      </w:r>
      <w:r w:rsidR="001706F2">
        <w:rPr>
          <w:sz w:val="24"/>
        </w:rPr>
        <w:t xml:space="preserve"> </w:t>
      </w:r>
      <w:r w:rsidRPr="000B4DD6">
        <w:rPr>
          <w:sz w:val="24"/>
        </w:rPr>
        <w:t>in</w:t>
      </w:r>
      <w:r w:rsidRPr="11D2EFBC">
        <w:rPr>
          <w:sz w:val="24"/>
        </w:rPr>
        <w:t xml:space="preserve"> each of the next three years</w:t>
      </w:r>
      <w:r w:rsidR="00E70D5E">
        <w:rPr>
          <w:sz w:val="24"/>
        </w:rPr>
        <w:t>.</w:t>
      </w:r>
    </w:p>
    <w:p w:rsidR="00E70D5E" w:rsidP="11D2EFBC" w14:paraId="6D015ABE" w14:textId="64D1D291">
      <w:pPr>
        <w:tabs>
          <w:tab w:val="left" w:pos="846"/>
          <w:tab w:val="left" w:pos="4014"/>
          <w:tab w:val="left" w:pos="6174"/>
        </w:tabs>
        <w:rPr>
          <w:sz w:val="24"/>
        </w:rPr>
      </w:pPr>
    </w:p>
    <w:p w:rsidR="00E70D5E" w:rsidP="00E70D5E" w14:paraId="1C35D41D" w14:textId="700EC054">
      <w:pPr>
        <w:tabs>
          <w:tab w:val="left" w:pos="846"/>
          <w:tab w:val="left" w:pos="4014"/>
          <w:tab w:val="left" w:pos="6174"/>
        </w:tabs>
        <w:rPr>
          <w:sz w:val="24"/>
        </w:rPr>
      </w:pPr>
      <w:bookmarkStart w:id="18" w:name="_Hlk102039085"/>
      <w:r>
        <w:rPr>
          <w:sz w:val="24"/>
        </w:rPr>
        <w:t>T</w:t>
      </w:r>
      <w:r w:rsidR="002A7CB2">
        <w:rPr>
          <w:sz w:val="24"/>
        </w:rPr>
        <w:t>he t</w:t>
      </w:r>
      <w:r>
        <w:rPr>
          <w:sz w:val="24"/>
        </w:rPr>
        <w:t xml:space="preserve">able </w:t>
      </w:r>
      <w:r w:rsidR="002A7CB2">
        <w:rPr>
          <w:sz w:val="24"/>
        </w:rPr>
        <w:t>below</w:t>
      </w:r>
      <w:r>
        <w:rPr>
          <w:sz w:val="24"/>
        </w:rPr>
        <w:t xml:space="preserve"> summarizes the total hour burden and associated labor costs estimates.</w:t>
      </w:r>
    </w:p>
    <w:bookmarkEnd w:id="18"/>
    <w:p w:rsidR="00E70D5E" w:rsidP="00E70D5E" w14:paraId="581712C8" w14:textId="77777777">
      <w:pPr>
        <w:tabs>
          <w:tab w:val="left" w:pos="846"/>
          <w:tab w:val="left" w:pos="4014"/>
          <w:tab w:val="left" w:pos="6174"/>
        </w:tabs>
        <w:rPr>
          <w:sz w:val="24"/>
        </w:rPr>
      </w:pPr>
    </w:p>
    <w:p w:rsidR="00E70D5E" w:rsidP="00801A46" w14:paraId="08386FFB" w14:textId="5B10306D">
      <w:pPr>
        <w:keepNext/>
        <w:tabs>
          <w:tab w:val="left" w:pos="846"/>
          <w:tab w:val="left" w:pos="4014"/>
          <w:tab w:val="left" w:pos="6174"/>
        </w:tabs>
        <w:rPr>
          <w:sz w:val="24"/>
        </w:rPr>
      </w:pPr>
      <w:r>
        <w:rPr>
          <w:sz w:val="24"/>
        </w:rPr>
        <w:tab/>
      </w:r>
      <w:r>
        <w:rPr>
          <w:sz w:val="24"/>
        </w:rPr>
        <w:tab/>
      </w:r>
    </w:p>
    <w:p w:rsidR="00E70D5E" w:rsidP="00E80C8D" w14:paraId="6087EA94" w14:textId="2F4E25E1">
      <w:pPr>
        <w:keepNext/>
        <w:tabs>
          <w:tab w:val="left" w:pos="846"/>
          <w:tab w:val="left" w:pos="4014"/>
          <w:tab w:val="left" w:pos="6174"/>
        </w:tabs>
        <w:jc w:val="center"/>
        <w:rPr>
          <w:sz w:val="24"/>
        </w:rPr>
      </w:pPr>
      <w:r>
        <w:rPr>
          <w:sz w:val="24"/>
        </w:rPr>
        <w:t xml:space="preserve">Estimated </w:t>
      </w:r>
      <w:r w:rsidR="002A7CB2">
        <w:rPr>
          <w:sz w:val="24"/>
        </w:rPr>
        <w:t xml:space="preserve">Hour </w:t>
      </w:r>
      <w:r>
        <w:rPr>
          <w:sz w:val="24"/>
        </w:rPr>
        <w:t xml:space="preserve">Burden </w:t>
      </w:r>
      <w:r w:rsidR="002A7CB2">
        <w:rPr>
          <w:sz w:val="24"/>
        </w:rPr>
        <w:t xml:space="preserve">and Associated Labor Costs </w:t>
      </w:r>
      <w:r>
        <w:rPr>
          <w:sz w:val="24"/>
        </w:rPr>
        <w:t>Summary</w:t>
      </w:r>
      <w:r w:rsidR="002A7CB2">
        <w:rPr>
          <w:sz w:val="24"/>
        </w:rPr>
        <w:t xml:space="preserve"> Table</w:t>
      </w:r>
    </w:p>
    <w:tbl>
      <w:tblPr>
        <w:tblW w:w="9620" w:type="dxa"/>
        <w:jc w:val="center"/>
        <w:tblLook w:val="04A0"/>
      </w:tblPr>
      <w:tblGrid>
        <w:gridCol w:w="1028"/>
        <w:gridCol w:w="1780"/>
        <w:gridCol w:w="1558"/>
        <w:gridCol w:w="1934"/>
        <w:gridCol w:w="1720"/>
        <w:gridCol w:w="1600"/>
      </w:tblGrid>
      <w:tr w14:paraId="09CE2D14" w14:textId="77777777" w:rsidTr="00083DF5">
        <w:tblPrEx>
          <w:tblW w:w="9620" w:type="dxa"/>
          <w:jc w:val="center"/>
          <w:tblLook w:val="04A0"/>
        </w:tblPrEx>
        <w:trPr>
          <w:trHeight w:val="1028"/>
          <w:jc w:val="center"/>
        </w:trPr>
        <w:tc>
          <w:tcPr>
            <w:tcW w:w="10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3DF5" w:rsidRPr="00083DF5" w:rsidP="00083DF5" w14:paraId="7EAB73DB" w14:textId="77777777">
            <w:pPr>
              <w:widowControl/>
              <w:autoSpaceDE/>
              <w:autoSpaceDN/>
              <w:adjustRightInd/>
              <w:jc w:val="center"/>
              <w:rPr>
                <w:b/>
                <w:bCs/>
                <w:color w:val="000000"/>
                <w:szCs w:val="20"/>
              </w:rPr>
            </w:pPr>
            <w:r w:rsidRPr="00083DF5">
              <w:rPr>
                <w:b/>
                <w:bCs/>
                <w:color w:val="000000"/>
                <w:szCs w:val="20"/>
              </w:rPr>
              <w:t>Part/ Section</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128893D2" w14:textId="77777777">
            <w:pPr>
              <w:widowControl/>
              <w:autoSpaceDE/>
              <w:autoSpaceDN/>
              <w:adjustRightInd/>
              <w:jc w:val="center"/>
              <w:rPr>
                <w:b/>
                <w:bCs/>
                <w:color w:val="000000"/>
                <w:szCs w:val="20"/>
              </w:rPr>
            </w:pPr>
            <w:r w:rsidRPr="00083DF5">
              <w:rPr>
                <w:b/>
                <w:bCs/>
                <w:color w:val="000000"/>
                <w:szCs w:val="20"/>
              </w:rPr>
              <w:t>Brief Title</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1C9B8B20" w14:textId="77777777">
            <w:pPr>
              <w:widowControl/>
              <w:autoSpaceDE/>
              <w:autoSpaceDN/>
              <w:adjustRightInd/>
              <w:jc w:val="center"/>
              <w:rPr>
                <w:b/>
                <w:bCs/>
                <w:color w:val="000000"/>
                <w:szCs w:val="20"/>
              </w:rPr>
            </w:pPr>
            <w:r w:rsidRPr="00083DF5">
              <w:rPr>
                <w:b/>
                <w:bCs/>
                <w:color w:val="000000"/>
                <w:szCs w:val="20"/>
              </w:rPr>
              <w:t>Number of Respondents Annually</w:t>
            </w:r>
          </w:p>
        </w:tc>
        <w:tc>
          <w:tcPr>
            <w:tcW w:w="1934"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16350812" w14:textId="77777777">
            <w:pPr>
              <w:widowControl/>
              <w:autoSpaceDE/>
              <w:autoSpaceDN/>
              <w:adjustRightInd/>
              <w:jc w:val="center"/>
              <w:rPr>
                <w:b/>
                <w:bCs/>
                <w:color w:val="000000"/>
                <w:szCs w:val="20"/>
              </w:rPr>
            </w:pPr>
            <w:r w:rsidRPr="00083DF5">
              <w:rPr>
                <w:b/>
                <w:bCs/>
                <w:color w:val="000000"/>
                <w:szCs w:val="20"/>
              </w:rPr>
              <w:t>Number of Responses Annually (i.e., number owner’s manuals)</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0B834BEC" w14:textId="77777777">
            <w:pPr>
              <w:widowControl/>
              <w:autoSpaceDE/>
              <w:autoSpaceDN/>
              <w:adjustRightInd/>
              <w:jc w:val="center"/>
              <w:rPr>
                <w:b/>
                <w:bCs/>
                <w:color w:val="000000"/>
                <w:szCs w:val="20"/>
              </w:rPr>
            </w:pPr>
            <w:r w:rsidRPr="00083DF5">
              <w:rPr>
                <w:b/>
                <w:bCs/>
                <w:color w:val="000000"/>
                <w:szCs w:val="20"/>
              </w:rPr>
              <w:t>Estimated Total Annual Burden Hours</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470444BF" w14:textId="77777777">
            <w:pPr>
              <w:widowControl/>
              <w:autoSpaceDE/>
              <w:autoSpaceDN/>
              <w:adjustRightInd/>
              <w:jc w:val="center"/>
              <w:rPr>
                <w:b/>
                <w:bCs/>
                <w:color w:val="000000"/>
                <w:szCs w:val="20"/>
              </w:rPr>
            </w:pPr>
            <w:r w:rsidRPr="00083DF5">
              <w:rPr>
                <w:b/>
                <w:bCs/>
                <w:color w:val="000000"/>
                <w:szCs w:val="20"/>
              </w:rPr>
              <w:t>Estimated Total Annual Labor Costs at $50.44/hour</w:t>
            </w:r>
          </w:p>
        </w:tc>
      </w:tr>
      <w:tr w14:paraId="18AF6F52"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45A41C00" w14:textId="77777777">
            <w:pPr>
              <w:widowControl/>
              <w:autoSpaceDE/>
              <w:autoSpaceDN/>
              <w:adjustRightInd/>
              <w:jc w:val="center"/>
              <w:rPr>
                <w:color w:val="000000"/>
                <w:szCs w:val="20"/>
              </w:rPr>
            </w:pPr>
            <w:r w:rsidRPr="00083DF5">
              <w:rPr>
                <w:color w:val="000000"/>
                <w:szCs w:val="20"/>
              </w:rPr>
              <w:t>563</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43D30DA2" w14:textId="77777777">
            <w:pPr>
              <w:widowControl/>
              <w:autoSpaceDE/>
              <w:autoSpaceDN/>
              <w:adjustRightInd/>
              <w:rPr>
                <w:color w:val="000000"/>
                <w:szCs w:val="20"/>
              </w:rPr>
            </w:pPr>
            <w:r w:rsidRPr="00083DF5">
              <w:rPr>
                <w:color w:val="000000"/>
                <w:szCs w:val="20"/>
              </w:rPr>
              <w:t>Event Data Recorders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2BECD55"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3CD7E250" w14:textId="77777777">
            <w:pPr>
              <w:widowControl/>
              <w:autoSpaceDE/>
              <w:autoSpaceDN/>
              <w:adjustRightInd/>
              <w:jc w:val="right"/>
              <w:rPr>
                <w:color w:val="000000"/>
                <w:szCs w:val="20"/>
              </w:rPr>
            </w:pPr>
            <w:r w:rsidRPr="00083DF5">
              <w:rPr>
                <w:color w:val="000000"/>
                <w:szCs w:val="20"/>
              </w:rPr>
              <w:t>9,405,000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111E5E3" w14:textId="77777777">
            <w:pPr>
              <w:widowControl/>
              <w:autoSpaceDE/>
              <w:autoSpaceDN/>
              <w:adjustRightInd/>
              <w:jc w:val="center"/>
              <w:rPr>
                <w:color w:val="000000"/>
                <w:szCs w:val="20"/>
              </w:rPr>
            </w:pPr>
            <w:r w:rsidRPr="00083DF5">
              <w:rPr>
                <w:color w:val="000000"/>
                <w:szCs w:val="20"/>
              </w:rPr>
              <w:t>203</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6AD1299" w14:textId="77777777">
            <w:pPr>
              <w:widowControl/>
              <w:autoSpaceDE/>
              <w:autoSpaceDN/>
              <w:adjustRightInd/>
              <w:jc w:val="right"/>
              <w:rPr>
                <w:color w:val="000000"/>
                <w:szCs w:val="20"/>
              </w:rPr>
            </w:pPr>
            <w:r w:rsidRPr="00083DF5">
              <w:rPr>
                <w:color w:val="000000"/>
                <w:szCs w:val="20"/>
              </w:rPr>
              <w:t>$10,239</w:t>
            </w:r>
          </w:p>
        </w:tc>
      </w:tr>
      <w:tr w14:paraId="79E0B395"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D4E5A4F" w14:textId="77777777">
            <w:pPr>
              <w:widowControl/>
              <w:autoSpaceDE/>
              <w:autoSpaceDN/>
              <w:adjustRightInd/>
              <w:jc w:val="center"/>
              <w:rPr>
                <w:color w:val="000000"/>
                <w:szCs w:val="20"/>
              </w:rPr>
            </w:pPr>
            <w:r w:rsidRPr="00083DF5">
              <w:rPr>
                <w:color w:val="000000"/>
                <w:szCs w:val="20"/>
              </w:rPr>
              <w:t>571.108</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61EB410B" w14:textId="77777777">
            <w:pPr>
              <w:widowControl/>
              <w:autoSpaceDE/>
              <w:autoSpaceDN/>
              <w:adjustRightInd/>
              <w:rPr>
                <w:color w:val="000000"/>
                <w:szCs w:val="20"/>
              </w:rPr>
            </w:pPr>
            <w:r w:rsidRPr="00083DF5">
              <w:rPr>
                <w:color w:val="000000"/>
                <w:szCs w:val="20"/>
              </w:rPr>
              <w:t>Lighting-VHAD</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92B339E" w14:textId="77777777">
            <w:pPr>
              <w:widowControl/>
              <w:autoSpaceDE/>
              <w:autoSpaceDN/>
              <w:adjustRightInd/>
              <w:jc w:val="center"/>
              <w:rPr>
                <w:color w:val="000000"/>
                <w:szCs w:val="20"/>
              </w:rPr>
            </w:pPr>
            <w:r w:rsidRPr="00083DF5">
              <w:rPr>
                <w:color w:val="000000"/>
                <w:szCs w:val="20"/>
              </w:rPr>
              <w:t>34</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967E81A" w14:textId="77777777">
            <w:pPr>
              <w:widowControl/>
              <w:autoSpaceDE/>
              <w:autoSpaceDN/>
              <w:adjustRightInd/>
              <w:jc w:val="right"/>
              <w:rPr>
                <w:color w:val="000000"/>
                <w:szCs w:val="20"/>
              </w:rPr>
            </w:pPr>
            <w:r w:rsidRPr="00083DF5">
              <w:rPr>
                <w:color w:val="000000"/>
                <w:szCs w:val="20"/>
              </w:rPr>
              <w:t>9,405,000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23FEDA9" w14:textId="77777777">
            <w:pPr>
              <w:widowControl/>
              <w:autoSpaceDE/>
              <w:autoSpaceDN/>
              <w:adjustRightInd/>
              <w:jc w:val="center"/>
              <w:rPr>
                <w:color w:val="000000"/>
                <w:szCs w:val="20"/>
              </w:rPr>
            </w:pPr>
            <w:r w:rsidRPr="00083DF5">
              <w:rPr>
                <w:color w:val="000000"/>
                <w:szCs w:val="20"/>
              </w:rPr>
              <w:t>383</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98D396C" w14:textId="77777777">
            <w:pPr>
              <w:widowControl/>
              <w:autoSpaceDE/>
              <w:autoSpaceDN/>
              <w:adjustRightInd/>
              <w:jc w:val="right"/>
              <w:rPr>
                <w:color w:val="000000"/>
                <w:szCs w:val="20"/>
              </w:rPr>
            </w:pPr>
            <w:r w:rsidRPr="00083DF5">
              <w:rPr>
                <w:color w:val="000000"/>
                <w:szCs w:val="20"/>
              </w:rPr>
              <w:t>$19,319</w:t>
            </w:r>
          </w:p>
        </w:tc>
      </w:tr>
      <w:tr w14:paraId="4CC1968B"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C5642AE" w14:textId="77777777">
            <w:pPr>
              <w:widowControl/>
              <w:autoSpaceDE/>
              <w:autoSpaceDN/>
              <w:adjustRightInd/>
              <w:jc w:val="center"/>
              <w:rPr>
                <w:color w:val="000000"/>
                <w:szCs w:val="20"/>
              </w:rPr>
            </w:pPr>
            <w:r w:rsidRPr="00083DF5">
              <w:rPr>
                <w:color w:val="000000"/>
                <w:szCs w:val="20"/>
              </w:rPr>
              <w:t>571.108</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5448E83F" w14:textId="77777777">
            <w:pPr>
              <w:widowControl/>
              <w:autoSpaceDE/>
              <w:autoSpaceDN/>
              <w:adjustRightInd/>
              <w:rPr>
                <w:color w:val="000000"/>
                <w:szCs w:val="20"/>
              </w:rPr>
            </w:pPr>
            <w:r w:rsidRPr="00083DF5">
              <w:rPr>
                <w:color w:val="000000"/>
                <w:szCs w:val="20"/>
              </w:rPr>
              <w:t>Lighting-SABs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0C02AD54"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5DC02D54" w14:textId="77777777">
            <w:pPr>
              <w:widowControl/>
              <w:autoSpaceDE/>
              <w:autoSpaceDN/>
              <w:adjustRightInd/>
              <w:jc w:val="right"/>
              <w:rPr>
                <w:color w:val="000000"/>
                <w:szCs w:val="20"/>
              </w:rPr>
            </w:pPr>
            <w:r w:rsidRPr="00083DF5">
              <w:rPr>
                <w:color w:val="000000"/>
                <w:szCs w:val="20"/>
              </w:rPr>
              <w:t>15,048,000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097EA19" w14:textId="77777777">
            <w:pPr>
              <w:widowControl/>
              <w:autoSpaceDE/>
              <w:autoSpaceDN/>
              <w:adjustRightInd/>
              <w:jc w:val="center"/>
              <w:rPr>
                <w:color w:val="000000"/>
                <w:szCs w:val="20"/>
              </w:rPr>
            </w:pPr>
            <w:r w:rsidRPr="00083DF5">
              <w:rPr>
                <w:color w:val="000000"/>
                <w:szCs w:val="20"/>
              </w:rPr>
              <w:t>613</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EFCA137" w14:textId="77777777">
            <w:pPr>
              <w:widowControl/>
              <w:autoSpaceDE/>
              <w:autoSpaceDN/>
              <w:adjustRightInd/>
              <w:jc w:val="right"/>
              <w:rPr>
                <w:color w:val="000000"/>
                <w:szCs w:val="20"/>
              </w:rPr>
            </w:pPr>
            <w:r w:rsidRPr="00083DF5">
              <w:rPr>
                <w:color w:val="000000"/>
                <w:szCs w:val="20"/>
              </w:rPr>
              <w:t>$30,920</w:t>
            </w:r>
          </w:p>
        </w:tc>
      </w:tr>
      <w:tr w14:paraId="2C2999BC"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9B92AFD" w14:textId="77777777">
            <w:pPr>
              <w:widowControl/>
              <w:autoSpaceDE/>
              <w:autoSpaceDN/>
              <w:adjustRightInd/>
              <w:jc w:val="center"/>
              <w:rPr>
                <w:color w:val="000000"/>
                <w:szCs w:val="20"/>
              </w:rPr>
            </w:pPr>
            <w:r w:rsidRPr="00083DF5">
              <w:rPr>
                <w:color w:val="000000"/>
                <w:szCs w:val="20"/>
              </w:rPr>
              <w:t>571.110</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0FB2F33F" w14:textId="77777777">
            <w:pPr>
              <w:widowControl/>
              <w:autoSpaceDE/>
              <w:autoSpaceDN/>
              <w:adjustRightInd/>
              <w:rPr>
                <w:color w:val="000000"/>
                <w:szCs w:val="20"/>
              </w:rPr>
            </w:pPr>
            <w:r w:rsidRPr="00083DF5">
              <w:rPr>
                <w:color w:val="000000"/>
                <w:szCs w:val="20"/>
              </w:rPr>
              <w:t>Tire Selection and Rims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5F2A685D" w14:textId="77777777">
            <w:pPr>
              <w:widowControl/>
              <w:autoSpaceDE/>
              <w:autoSpaceDN/>
              <w:adjustRightInd/>
              <w:jc w:val="center"/>
              <w:rPr>
                <w:color w:val="000000"/>
                <w:szCs w:val="20"/>
              </w:rPr>
            </w:pPr>
            <w:r w:rsidRPr="00083DF5">
              <w:rPr>
                <w:color w:val="000000"/>
                <w:szCs w:val="20"/>
              </w:rPr>
              <w:t>0</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78F2A5A0" w14:textId="77777777">
            <w:pPr>
              <w:widowControl/>
              <w:autoSpaceDE/>
              <w:autoSpaceDN/>
              <w:adjustRightInd/>
              <w:jc w:val="right"/>
              <w:rPr>
                <w:color w:val="000000"/>
                <w:szCs w:val="20"/>
              </w:rPr>
            </w:pPr>
            <w:r w:rsidRPr="00083DF5">
              <w:rPr>
                <w:color w:val="000000"/>
                <w:szCs w:val="20"/>
              </w:rPr>
              <w:t>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0FC8F645" w14:textId="77777777">
            <w:pPr>
              <w:widowControl/>
              <w:autoSpaceDE/>
              <w:autoSpaceDN/>
              <w:adjustRightInd/>
              <w:jc w:val="center"/>
              <w:rPr>
                <w:color w:val="000000"/>
                <w:szCs w:val="20"/>
              </w:rPr>
            </w:pPr>
            <w:r w:rsidRPr="00083DF5">
              <w:rPr>
                <w:color w:val="000000"/>
                <w:szCs w:val="20"/>
              </w:rPr>
              <w:t>0</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B9C7462" w14:textId="77777777">
            <w:pPr>
              <w:widowControl/>
              <w:autoSpaceDE/>
              <w:autoSpaceDN/>
              <w:adjustRightInd/>
              <w:jc w:val="right"/>
              <w:rPr>
                <w:color w:val="000000"/>
                <w:szCs w:val="20"/>
              </w:rPr>
            </w:pPr>
            <w:r w:rsidRPr="00083DF5">
              <w:rPr>
                <w:color w:val="000000"/>
                <w:szCs w:val="20"/>
              </w:rPr>
              <w:t>$0</w:t>
            </w:r>
          </w:p>
        </w:tc>
      </w:tr>
      <w:tr w14:paraId="0A469FE7"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52FB9BBC" w14:textId="77777777">
            <w:pPr>
              <w:widowControl/>
              <w:autoSpaceDE/>
              <w:autoSpaceDN/>
              <w:adjustRightInd/>
              <w:jc w:val="center"/>
              <w:rPr>
                <w:color w:val="000000"/>
                <w:szCs w:val="20"/>
              </w:rPr>
            </w:pPr>
            <w:r w:rsidRPr="00083DF5">
              <w:rPr>
                <w:color w:val="000000"/>
                <w:szCs w:val="20"/>
              </w:rPr>
              <w:t>571.138</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19925E5B" w14:textId="77777777">
            <w:pPr>
              <w:widowControl/>
              <w:autoSpaceDE/>
              <w:autoSpaceDN/>
              <w:adjustRightInd/>
              <w:rPr>
                <w:color w:val="000000"/>
                <w:szCs w:val="20"/>
              </w:rPr>
            </w:pPr>
            <w:r w:rsidRPr="00083DF5">
              <w:rPr>
                <w:color w:val="000000"/>
                <w:szCs w:val="20"/>
              </w:rPr>
              <w:t>Tire Pressure Monitoring</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F3A817B"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2861CE8"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0E0FC63A" w14:textId="77777777">
            <w:pPr>
              <w:widowControl/>
              <w:autoSpaceDE/>
              <w:autoSpaceDN/>
              <w:adjustRightInd/>
              <w:jc w:val="center"/>
              <w:rPr>
                <w:color w:val="000000"/>
                <w:szCs w:val="20"/>
              </w:rPr>
            </w:pPr>
            <w:r w:rsidRPr="00083DF5">
              <w:rPr>
                <w:color w:val="000000"/>
                <w:szCs w:val="20"/>
              </w:rPr>
              <w:t>438</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0E345FA9" w14:textId="77777777">
            <w:pPr>
              <w:widowControl/>
              <w:autoSpaceDE/>
              <w:autoSpaceDN/>
              <w:adjustRightInd/>
              <w:jc w:val="right"/>
              <w:rPr>
                <w:color w:val="000000"/>
                <w:szCs w:val="20"/>
              </w:rPr>
            </w:pPr>
            <w:r w:rsidRPr="00083DF5">
              <w:rPr>
                <w:color w:val="000000"/>
                <w:szCs w:val="20"/>
              </w:rPr>
              <w:t>$22,093</w:t>
            </w:r>
          </w:p>
        </w:tc>
      </w:tr>
      <w:tr w14:paraId="50C5E517"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52711BA9" w14:textId="77777777">
            <w:pPr>
              <w:widowControl/>
              <w:autoSpaceDE/>
              <w:autoSpaceDN/>
              <w:adjustRightInd/>
              <w:jc w:val="center"/>
              <w:rPr>
                <w:color w:val="000000"/>
                <w:szCs w:val="20"/>
              </w:rPr>
            </w:pPr>
            <w:r w:rsidRPr="00083DF5">
              <w:rPr>
                <w:color w:val="000000"/>
                <w:szCs w:val="20"/>
              </w:rPr>
              <w:t>571.202a</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583F0BD1" w14:textId="77777777">
            <w:pPr>
              <w:widowControl/>
              <w:autoSpaceDE/>
              <w:autoSpaceDN/>
              <w:adjustRightInd/>
              <w:rPr>
                <w:color w:val="000000"/>
                <w:szCs w:val="20"/>
              </w:rPr>
            </w:pPr>
            <w:r w:rsidRPr="00083DF5">
              <w:rPr>
                <w:color w:val="000000"/>
                <w:szCs w:val="20"/>
              </w:rPr>
              <w:t>Head Restraints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05B54093"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157AED3E"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7EC32F3" w14:textId="77777777">
            <w:pPr>
              <w:widowControl/>
              <w:autoSpaceDE/>
              <w:autoSpaceDN/>
              <w:adjustRightInd/>
              <w:jc w:val="center"/>
              <w:rPr>
                <w:color w:val="000000"/>
                <w:szCs w:val="20"/>
              </w:rPr>
            </w:pPr>
            <w:r w:rsidRPr="00083DF5">
              <w:rPr>
                <w:color w:val="000000"/>
                <w:szCs w:val="20"/>
              </w:rPr>
              <w:t>876</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B6B5C6F" w14:textId="77777777">
            <w:pPr>
              <w:widowControl/>
              <w:autoSpaceDE/>
              <w:autoSpaceDN/>
              <w:adjustRightInd/>
              <w:jc w:val="right"/>
              <w:rPr>
                <w:color w:val="000000"/>
                <w:szCs w:val="20"/>
              </w:rPr>
            </w:pPr>
            <w:r w:rsidRPr="00083DF5">
              <w:rPr>
                <w:color w:val="000000"/>
                <w:szCs w:val="20"/>
              </w:rPr>
              <w:t>$44,185</w:t>
            </w:r>
          </w:p>
        </w:tc>
      </w:tr>
      <w:tr w14:paraId="564E7D01"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52F28A3B" w14:textId="77777777">
            <w:pPr>
              <w:widowControl/>
              <w:autoSpaceDE/>
              <w:autoSpaceDN/>
              <w:adjustRightInd/>
              <w:jc w:val="center"/>
              <w:rPr>
                <w:color w:val="000000"/>
                <w:szCs w:val="20"/>
              </w:rPr>
            </w:pPr>
            <w:r w:rsidRPr="00083DF5">
              <w:rPr>
                <w:color w:val="000000"/>
                <w:szCs w:val="20"/>
              </w:rPr>
              <w:t>571.205</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3DADE255" w14:textId="77777777">
            <w:pPr>
              <w:widowControl/>
              <w:autoSpaceDE/>
              <w:autoSpaceDN/>
              <w:adjustRightInd/>
              <w:rPr>
                <w:color w:val="000000"/>
                <w:szCs w:val="20"/>
              </w:rPr>
            </w:pPr>
            <w:r w:rsidRPr="00083DF5">
              <w:rPr>
                <w:color w:val="000000"/>
                <w:szCs w:val="20"/>
              </w:rPr>
              <w:t>Glazing</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52D0BC1B" w14:textId="77777777">
            <w:pPr>
              <w:widowControl/>
              <w:autoSpaceDE/>
              <w:autoSpaceDN/>
              <w:adjustRightInd/>
              <w:jc w:val="center"/>
              <w:rPr>
                <w:color w:val="000000"/>
                <w:szCs w:val="20"/>
              </w:rPr>
            </w:pPr>
            <w:r w:rsidRPr="00083DF5">
              <w:rPr>
                <w:color w:val="000000"/>
                <w:szCs w:val="20"/>
              </w:rPr>
              <w:t>34</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CCD40DC" w14:textId="77777777">
            <w:pPr>
              <w:widowControl/>
              <w:autoSpaceDE/>
              <w:autoSpaceDN/>
              <w:adjustRightInd/>
              <w:jc w:val="right"/>
              <w:rPr>
                <w:color w:val="000000"/>
                <w:szCs w:val="20"/>
              </w:rPr>
            </w:pPr>
            <w:r w:rsidRPr="00083DF5">
              <w:rPr>
                <w:color w:val="000000"/>
                <w:szCs w:val="20"/>
              </w:rPr>
              <w:t>19,140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93E04B9" w14:textId="77777777">
            <w:pPr>
              <w:widowControl/>
              <w:autoSpaceDE/>
              <w:autoSpaceDN/>
              <w:adjustRightInd/>
              <w:jc w:val="center"/>
              <w:rPr>
                <w:color w:val="000000"/>
                <w:szCs w:val="20"/>
              </w:rPr>
            </w:pPr>
            <w:r w:rsidRPr="00083DF5">
              <w:rPr>
                <w:color w:val="000000"/>
                <w:szCs w:val="20"/>
              </w:rPr>
              <w:t>176</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B480E04" w14:textId="77777777">
            <w:pPr>
              <w:widowControl/>
              <w:autoSpaceDE/>
              <w:autoSpaceDN/>
              <w:adjustRightInd/>
              <w:jc w:val="right"/>
              <w:rPr>
                <w:color w:val="000000"/>
                <w:szCs w:val="20"/>
              </w:rPr>
            </w:pPr>
            <w:r w:rsidRPr="00083DF5">
              <w:rPr>
                <w:color w:val="000000"/>
                <w:szCs w:val="20"/>
              </w:rPr>
              <w:t>$8,877</w:t>
            </w:r>
          </w:p>
        </w:tc>
      </w:tr>
      <w:tr w14:paraId="2B7B3836"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C1E6921" w14:textId="77777777">
            <w:pPr>
              <w:widowControl/>
              <w:autoSpaceDE/>
              <w:autoSpaceDN/>
              <w:adjustRightInd/>
              <w:jc w:val="center"/>
              <w:rPr>
                <w:color w:val="000000"/>
                <w:szCs w:val="20"/>
              </w:rPr>
            </w:pPr>
            <w:r w:rsidRPr="00083DF5">
              <w:rPr>
                <w:color w:val="000000"/>
                <w:szCs w:val="20"/>
              </w:rPr>
              <w:t>571.208</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55B3E1B1" w14:textId="77777777">
            <w:pPr>
              <w:widowControl/>
              <w:autoSpaceDE/>
              <w:autoSpaceDN/>
              <w:adjustRightInd/>
              <w:rPr>
                <w:color w:val="000000"/>
                <w:szCs w:val="20"/>
              </w:rPr>
            </w:pPr>
            <w:r w:rsidRPr="00083DF5">
              <w:rPr>
                <w:color w:val="000000"/>
                <w:szCs w:val="20"/>
              </w:rPr>
              <w:t>Crash Protection</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70E620CF"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4785996A" w14:textId="77777777">
            <w:pPr>
              <w:widowControl/>
              <w:autoSpaceDE/>
              <w:autoSpaceDN/>
              <w:adjustRightInd/>
              <w:jc w:val="right"/>
              <w:rPr>
                <w:color w:val="000000"/>
                <w:szCs w:val="20"/>
              </w:rPr>
            </w:pPr>
            <w:r w:rsidRPr="00083DF5">
              <w:rPr>
                <w:color w:val="000000"/>
                <w:szCs w:val="20"/>
              </w:rPr>
              <w:t>19,360,000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B5B46DB" w14:textId="77777777">
            <w:pPr>
              <w:widowControl/>
              <w:autoSpaceDE/>
              <w:autoSpaceDN/>
              <w:adjustRightInd/>
              <w:jc w:val="center"/>
              <w:rPr>
                <w:color w:val="000000"/>
                <w:szCs w:val="20"/>
              </w:rPr>
            </w:pPr>
            <w:r w:rsidRPr="00083DF5">
              <w:rPr>
                <w:color w:val="000000"/>
                <w:szCs w:val="20"/>
              </w:rPr>
              <w:t>4,294</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7BA271C" w14:textId="77777777">
            <w:pPr>
              <w:widowControl/>
              <w:autoSpaceDE/>
              <w:autoSpaceDN/>
              <w:adjustRightInd/>
              <w:jc w:val="right"/>
              <w:rPr>
                <w:color w:val="000000"/>
                <w:szCs w:val="20"/>
              </w:rPr>
            </w:pPr>
            <w:r w:rsidRPr="00083DF5">
              <w:rPr>
                <w:color w:val="000000"/>
                <w:szCs w:val="20"/>
              </w:rPr>
              <w:t>$216,589</w:t>
            </w:r>
          </w:p>
        </w:tc>
      </w:tr>
      <w:tr w14:paraId="1E806C6D"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1283DB2" w14:textId="77777777">
            <w:pPr>
              <w:widowControl/>
              <w:autoSpaceDE/>
              <w:autoSpaceDN/>
              <w:adjustRightInd/>
              <w:jc w:val="center"/>
              <w:rPr>
                <w:color w:val="000000"/>
                <w:szCs w:val="20"/>
              </w:rPr>
            </w:pPr>
            <w:r w:rsidRPr="00083DF5">
              <w:rPr>
                <w:color w:val="000000"/>
                <w:szCs w:val="20"/>
              </w:rPr>
              <w:t>571.210</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6FD3937A" w14:textId="77777777">
            <w:pPr>
              <w:widowControl/>
              <w:autoSpaceDE/>
              <w:autoSpaceDN/>
              <w:adjustRightInd/>
              <w:rPr>
                <w:color w:val="000000"/>
                <w:szCs w:val="20"/>
              </w:rPr>
            </w:pPr>
            <w:r w:rsidRPr="00083DF5">
              <w:rPr>
                <w:color w:val="000000"/>
                <w:szCs w:val="20"/>
              </w:rPr>
              <w:t>Belt Anchors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22CDA9E8"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46FBE30D"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8424549" w14:textId="77777777">
            <w:pPr>
              <w:widowControl/>
              <w:autoSpaceDE/>
              <w:autoSpaceDN/>
              <w:adjustRightInd/>
              <w:jc w:val="center"/>
              <w:rPr>
                <w:color w:val="000000"/>
                <w:szCs w:val="20"/>
              </w:rPr>
            </w:pPr>
            <w:r w:rsidRPr="00083DF5">
              <w:rPr>
                <w:color w:val="000000"/>
                <w:szCs w:val="20"/>
              </w:rPr>
              <w:t>438</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168DA03" w14:textId="77777777">
            <w:pPr>
              <w:widowControl/>
              <w:autoSpaceDE/>
              <w:autoSpaceDN/>
              <w:adjustRightInd/>
              <w:jc w:val="right"/>
              <w:rPr>
                <w:color w:val="000000"/>
                <w:szCs w:val="20"/>
              </w:rPr>
            </w:pPr>
            <w:r w:rsidRPr="00083DF5">
              <w:rPr>
                <w:color w:val="000000"/>
                <w:szCs w:val="20"/>
              </w:rPr>
              <w:t>$22,093</w:t>
            </w:r>
          </w:p>
        </w:tc>
      </w:tr>
      <w:tr w14:paraId="2A8910CC"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FCC4214" w14:textId="77777777">
            <w:pPr>
              <w:widowControl/>
              <w:autoSpaceDE/>
              <w:autoSpaceDN/>
              <w:adjustRightInd/>
              <w:jc w:val="center"/>
              <w:rPr>
                <w:color w:val="000000"/>
                <w:szCs w:val="20"/>
              </w:rPr>
            </w:pPr>
            <w:r w:rsidRPr="00083DF5">
              <w:rPr>
                <w:color w:val="000000"/>
                <w:szCs w:val="20"/>
              </w:rPr>
              <w:t>571.213</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1A0FC0C0" w14:textId="77777777">
            <w:pPr>
              <w:widowControl/>
              <w:autoSpaceDE/>
              <w:autoSpaceDN/>
              <w:adjustRightInd/>
              <w:rPr>
                <w:color w:val="000000"/>
                <w:szCs w:val="20"/>
              </w:rPr>
            </w:pPr>
            <w:r w:rsidRPr="00083DF5">
              <w:rPr>
                <w:color w:val="000000"/>
                <w:szCs w:val="20"/>
              </w:rPr>
              <w:t>Child Restraints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6962442A"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79DDE4DB" w14:textId="77777777">
            <w:pPr>
              <w:widowControl/>
              <w:autoSpaceDE/>
              <w:autoSpaceDN/>
              <w:adjustRightInd/>
              <w:jc w:val="right"/>
              <w:rPr>
                <w:color w:val="000000"/>
                <w:szCs w:val="20"/>
              </w:rPr>
            </w:pPr>
            <w:r w:rsidRPr="00083DF5">
              <w:rPr>
                <w:color w:val="000000"/>
                <w:szCs w:val="20"/>
              </w:rPr>
              <w:t>968,000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0A1B173" w14:textId="77777777">
            <w:pPr>
              <w:widowControl/>
              <w:autoSpaceDE/>
              <w:autoSpaceDN/>
              <w:adjustRightInd/>
              <w:jc w:val="center"/>
              <w:rPr>
                <w:color w:val="000000"/>
                <w:szCs w:val="20"/>
              </w:rPr>
            </w:pPr>
            <w:r w:rsidRPr="00083DF5">
              <w:rPr>
                <w:color w:val="000000"/>
                <w:szCs w:val="20"/>
              </w:rPr>
              <w:t>20</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6216769" w14:textId="77777777">
            <w:pPr>
              <w:widowControl/>
              <w:autoSpaceDE/>
              <w:autoSpaceDN/>
              <w:adjustRightInd/>
              <w:jc w:val="right"/>
              <w:rPr>
                <w:color w:val="000000"/>
                <w:szCs w:val="20"/>
              </w:rPr>
            </w:pPr>
            <w:r w:rsidRPr="00083DF5">
              <w:rPr>
                <w:color w:val="000000"/>
                <w:szCs w:val="20"/>
              </w:rPr>
              <w:t>$1,009</w:t>
            </w:r>
          </w:p>
        </w:tc>
      </w:tr>
      <w:tr w14:paraId="59B2DD0E"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675619EE" w14:textId="77777777">
            <w:pPr>
              <w:widowControl/>
              <w:autoSpaceDE/>
              <w:autoSpaceDN/>
              <w:adjustRightInd/>
              <w:jc w:val="center"/>
              <w:rPr>
                <w:color w:val="000000"/>
                <w:szCs w:val="20"/>
              </w:rPr>
            </w:pPr>
            <w:r w:rsidRPr="00083DF5">
              <w:rPr>
                <w:color w:val="000000"/>
                <w:szCs w:val="20"/>
              </w:rPr>
              <w:t>571.225</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6D2DA5A9" w14:textId="77777777">
            <w:pPr>
              <w:widowControl/>
              <w:autoSpaceDE/>
              <w:autoSpaceDN/>
              <w:adjustRightInd/>
              <w:rPr>
                <w:color w:val="000000"/>
                <w:szCs w:val="20"/>
              </w:rPr>
            </w:pPr>
            <w:r w:rsidRPr="00083DF5">
              <w:rPr>
                <w:color w:val="000000"/>
                <w:szCs w:val="20"/>
              </w:rPr>
              <w:t>Child Restraint Anchorages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0B393B4F"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DA5035E"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E7EF36F" w14:textId="77777777">
            <w:pPr>
              <w:widowControl/>
              <w:autoSpaceDE/>
              <w:autoSpaceDN/>
              <w:adjustRightInd/>
              <w:jc w:val="center"/>
              <w:rPr>
                <w:color w:val="000000"/>
                <w:szCs w:val="20"/>
              </w:rPr>
            </w:pPr>
            <w:r w:rsidRPr="00083DF5">
              <w:rPr>
                <w:color w:val="000000"/>
                <w:szCs w:val="20"/>
              </w:rPr>
              <w:t>876</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74DAB56" w14:textId="77777777">
            <w:pPr>
              <w:widowControl/>
              <w:autoSpaceDE/>
              <w:autoSpaceDN/>
              <w:adjustRightInd/>
              <w:jc w:val="right"/>
              <w:rPr>
                <w:color w:val="000000"/>
                <w:szCs w:val="20"/>
              </w:rPr>
            </w:pPr>
            <w:r w:rsidRPr="00083DF5">
              <w:rPr>
                <w:color w:val="000000"/>
                <w:szCs w:val="20"/>
              </w:rPr>
              <w:t>$44,185</w:t>
            </w:r>
          </w:p>
        </w:tc>
      </w:tr>
      <w:tr w14:paraId="1ED27E22"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DD7419F" w14:textId="77777777">
            <w:pPr>
              <w:widowControl/>
              <w:autoSpaceDE/>
              <w:autoSpaceDN/>
              <w:adjustRightInd/>
              <w:jc w:val="center"/>
              <w:rPr>
                <w:color w:val="000000"/>
                <w:szCs w:val="20"/>
              </w:rPr>
            </w:pPr>
            <w:r w:rsidRPr="00083DF5">
              <w:rPr>
                <w:color w:val="000000"/>
                <w:szCs w:val="20"/>
              </w:rPr>
              <w:t>571.226</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05FD3AF2" w14:textId="77777777">
            <w:pPr>
              <w:widowControl/>
              <w:autoSpaceDE/>
              <w:autoSpaceDN/>
              <w:adjustRightInd/>
              <w:rPr>
                <w:color w:val="000000"/>
                <w:szCs w:val="20"/>
              </w:rPr>
            </w:pPr>
            <w:r w:rsidRPr="00083DF5">
              <w:rPr>
                <w:color w:val="000000"/>
                <w:szCs w:val="20"/>
              </w:rPr>
              <w:t>Ejection Mitigation</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5ECB02A5"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D315EA4" w14:textId="77777777">
            <w:pPr>
              <w:widowControl/>
              <w:autoSpaceDE/>
              <w:autoSpaceDN/>
              <w:adjustRightInd/>
              <w:jc w:val="right"/>
              <w:rPr>
                <w:color w:val="000000"/>
                <w:szCs w:val="20"/>
              </w:rPr>
            </w:pPr>
            <w:r w:rsidRPr="00083DF5">
              <w:rPr>
                <w:color w:val="000000"/>
                <w:szCs w:val="20"/>
              </w:rPr>
              <w:t>18,810,000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A08863A" w14:textId="77777777">
            <w:pPr>
              <w:widowControl/>
              <w:autoSpaceDE/>
              <w:autoSpaceDN/>
              <w:adjustRightInd/>
              <w:jc w:val="center"/>
              <w:rPr>
                <w:color w:val="000000"/>
                <w:szCs w:val="20"/>
              </w:rPr>
            </w:pPr>
            <w:r w:rsidRPr="00083DF5">
              <w:rPr>
                <w:color w:val="000000"/>
                <w:szCs w:val="20"/>
              </w:rPr>
              <w:t>1,205</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412584F" w14:textId="77777777">
            <w:pPr>
              <w:widowControl/>
              <w:autoSpaceDE/>
              <w:autoSpaceDN/>
              <w:adjustRightInd/>
              <w:jc w:val="right"/>
              <w:rPr>
                <w:color w:val="000000"/>
                <w:szCs w:val="20"/>
              </w:rPr>
            </w:pPr>
            <w:r w:rsidRPr="00083DF5">
              <w:rPr>
                <w:color w:val="000000"/>
                <w:szCs w:val="20"/>
              </w:rPr>
              <w:t>$60,755</w:t>
            </w:r>
          </w:p>
        </w:tc>
      </w:tr>
      <w:tr w14:paraId="4D924440"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C3D9102" w14:textId="77777777">
            <w:pPr>
              <w:widowControl/>
              <w:autoSpaceDE/>
              <w:autoSpaceDN/>
              <w:adjustRightInd/>
              <w:jc w:val="center"/>
              <w:rPr>
                <w:color w:val="000000"/>
                <w:szCs w:val="20"/>
              </w:rPr>
            </w:pPr>
            <w:r w:rsidRPr="00083DF5">
              <w:rPr>
                <w:color w:val="000000"/>
                <w:szCs w:val="20"/>
              </w:rPr>
              <w:t>571.303</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30F0A51C" w14:textId="77777777">
            <w:pPr>
              <w:widowControl/>
              <w:autoSpaceDE/>
              <w:autoSpaceDN/>
              <w:adjustRightInd/>
              <w:rPr>
                <w:color w:val="000000"/>
                <w:szCs w:val="20"/>
              </w:rPr>
            </w:pPr>
            <w:r w:rsidRPr="00083DF5">
              <w:rPr>
                <w:color w:val="000000"/>
                <w:szCs w:val="20"/>
              </w:rPr>
              <w:t xml:space="preserve">CNG Fuel Systems </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AFB0388" w14:textId="77777777">
            <w:pPr>
              <w:widowControl/>
              <w:autoSpaceDE/>
              <w:autoSpaceDN/>
              <w:adjustRightInd/>
              <w:jc w:val="center"/>
              <w:rPr>
                <w:color w:val="000000"/>
                <w:szCs w:val="20"/>
              </w:rPr>
            </w:pPr>
            <w:r w:rsidRPr="00083DF5">
              <w:rPr>
                <w:color w:val="000000"/>
                <w:szCs w:val="20"/>
              </w:rPr>
              <w:t>15</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2AC34283" w14:textId="77777777">
            <w:pPr>
              <w:widowControl/>
              <w:autoSpaceDE/>
              <w:autoSpaceDN/>
              <w:adjustRightInd/>
              <w:jc w:val="right"/>
              <w:rPr>
                <w:color w:val="000000"/>
                <w:szCs w:val="20"/>
              </w:rPr>
            </w:pPr>
            <w:r w:rsidRPr="00083DF5">
              <w:rPr>
                <w:color w:val="000000"/>
                <w:szCs w:val="20"/>
              </w:rPr>
              <w:t>22,000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FDB67B8" w14:textId="77777777">
            <w:pPr>
              <w:widowControl/>
              <w:autoSpaceDE/>
              <w:autoSpaceDN/>
              <w:adjustRightInd/>
              <w:jc w:val="center"/>
              <w:rPr>
                <w:color w:val="000000"/>
                <w:szCs w:val="20"/>
              </w:rPr>
            </w:pPr>
            <w:r w:rsidRPr="00083DF5">
              <w:rPr>
                <w:color w:val="000000"/>
                <w:szCs w:val="20"/>
              </w:rPr>
              <w:t>18</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F26C64D" w14:textId="77777777">
            <w:pPr>
              <w:widowControl/>
              <w:autoSpaceDE/>
              <w:autoSpaceDN/>
              <w:adjustRightInd/>
              <w:jc w:val="right"/>
              <w:rPr>
                <w:color w:val="000000"/>
                <w:szCs w:val="20"/>
              </w:rPr>
            </w:pPr>
            <w:r w:rsidRPr="00083DF5">
              <w:rPr>
                <w:color w:val="000000"/>
                <w:szCs w:val="20"/>
              </w:rPr>
              <w:t>$908</w:t>
            </w:r>
          </w:p>
        </w:tc>
      </w:tr>
      <w:tr w14:paraId="041AD064" w14:textId="77777777" w:rsidTr="00083DF5">
        <w:tblPrEx>
          <w:tblW w:w="9620" w:type="dxa"/>
          <w:jc w:val="center"/>
          <w:tblLook w:val="04A0"/>
        </w:tblPrEx>
        <w:trPr>
          <w:trHeight w:val="533"/>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7F5121A4" w14:textId="77777777">
            <w:pPr>
              <w:widowControl/>
              <w:autoSpaceDE/>
              <w:autoSpaceDN/>
              <w:adjustRightInd/>
              <w:jc w:val="center"/>
              <w:rPr>
                <w:color w:val="000000"/>
                <w:szCs w:val="20"/>
              </w:rPr>
            </w:pPr>
            <w:r w:rsidRPr="00083DF5">
              <w:rPr>
                <w:color w:val="000000"/>
                <w:szCs w:val="20"/>
              </w:rPr>
              <w:t>575.103</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66847AF9" w14:textId="77777777">
            <w:pPr>
              <w:widowControl/>
              <w:autoSpaceDE/>
              <w:autoSpaceDN/>
              <w:adjustRightInd/>
              <w:rPr>
                <w:color w:val="000000"/>
                <w:szCs w:val="20"/>
              </w:rPr>
            </w:pPr>
            <w:r w:rsidRPr="00083DF5">
              <w:rPr>
                <w:color w:val="000000"/>
                <w:szCs w:val="20"/>
              </w:rPr>
              <w:t>Truck-Camper Loading</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036E9FF7" w14:textId="77777777">
            <w:pPr>
              <w:widowControl/>
              <w:autoSpaceDE/>
              <w:autoSpaceDN/>
              <w:adjustRightInd/>
              <w:jc w:val="center"/>
              <w:rPr>
                <w:color w:val="000000"/>
                <w:szCs w:val="20"/>
              </w:rPr>
            </w:pPr>
            <w:r w:rsidRPr="00083DF5">
              <w:rPr>
                <w:color w:val="000000"/>
                <w:szCs w:val="20"/>
              </w:rPr>
              <w:t>18</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45FB83B9" w14:textId="77777777">
            <w:pPr>
              <w:widowControl/>
              <w:autoSpaceDE/>
              <w:autoSpaceDN/>
              <w:adjustRightInd/>
              <w:jc w:val="right"/>
              <w:rPr>
                <w:color w:val="000000"/>
                <w:szCs w:val="20"/>
              </w:rPr>
            </w:pPr>
            <w:r w:rsidRPr="00083DF5">
              <w:rPr>
                <w:color w:val="000000"/>
                <w:szCs w:val="20"/>
              </w:rPr>
              <w:t>2,542,100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CF92480" w14:textId="77777777">
            <w:pPr>
              <w:widowControl/>
              <w:autoSpaceDE/>
              <w:autoSpaceDN/>
              <w:adjustRightInd/>
              <w:jc w:val="center"/>
              <w:rPr>
                <w:color w:val="000000"/>
                <w:szCs w:val="20"/>
              </w:rPr>
            </w:pPr>
            <w:r w:rsidRPr="00083DF5">
              <w:rPr>
                <w:color w:val="000000"/>
                <w:szCs w:val="20"/>
              </w:rPr>
              <w:t>35</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CFA299A" w14:textId="77777777">
            <w:pPr>
              <w:widowControl/>
              <w:autoSpaceDE/>
              <w:autoSpaceDN/>
              <w:adjustRightInd/>
              <w:jc w:val="right"/>
              <w:rPr>
                <w:color w:val="000000"/>
                <w:szCs w:val="20"/>
              </w:rPr>
            </w:pPr>
            <w:r w:rsidRPr="00083DF5">
              <w:rPr>
                <w:color w:val="000000"/>
                <w:szCs w:val="20"/>
              </w:rPr>
              <w:t>$1,765</w:t>
            </w:r>
          </w:p>
        </w:tc>
      </w:tr>
      <w:tr w14:paraId="2AB9E15B"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3B93ED5" w14:textId="77777777">
            <w:pPr>
              <w:widowControl/>
              <w:autoSpaceDE/>
              <w:autoSpaceDN/>
              <w:adjustRightInd/>
              <w:jc w:val="center"/>
              <w:rPr>
                <w:color w:val="000000"/>
                <w:szCs w:val="20"/>
              </w:rPr>
            </w:pPr>
            <w:r w:rsidRPr="00083DF5">
              <w:rPr>
                <w:color w:val="000000"/>
                <w:szCs w:val="20"/>
              </w:rPr>
              <w:t>575.104</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44AC3530" w14:textId="77777777">
            <w:pPr>
              <w:widowControl/>
              <w:autoSpaceDE/>
              <w:autoSpaceDN/>
              <w:adjustRightInd/>
              <w:rPr>
                <w:color w:val="000000"/>
                <w:szCs w:val="20"/>
              </w:rPr>
            </w:pPr>
            <w:r w:rsidRPr="00083DF5">
              <w:rPr>
                <w:color w:val="000000"/>
                <w:szCs w:val="20"/>
              </w:rPr>
              <w:t>Tire Quality</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1D815B0A" w14:textId="77777777">
            <w:pPr>
              <w:widowControl/>
              <w:autoSpaceDE/>
              <w:autoSpaceDN/>
              <w:adjustRightInd/>
              <w:jc w:val="center"/>
              <w:rPr>
                <w:color w:val="000000"/>
                <w:szCs w:val="20"/>
              </w:rPr>
            </w:pPr>
            <w:r w:rsidRPr="00083DF5">
              <w:rPr>
                <w:color w:val="000000"/>
                <w:szCs w:val="20"/>
              </w:rPr>
              <w:t>34</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068E57FE" w14:textId="77777777">
            <w:pPr>
              <w:widowControl/>
              <w:autoSpaceDE/>
              <w:autoSpaceDN/>
              <w:adjustRightInd/>
              <w:jc w:val="right"/>
              <w:rPr>
                <w:color w:val="000000"/>
                <w:szCs w:val="20"/>
              </w:rPr>
            </w:pPr>
            <w:r w:rsidRPr="00083DF5">
              <w:rPr>
                <w:color w:val="000000"/>
                <w:szCs w:val="20"/>
              </w:rPr>
              <w:t>15,243,030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DD25815" w14:textId="77777777">
            <w:pPr>
              <w:widowControl/>
              <w:autoSpaceDE/>
              <w:autoSpaceDN/>
              <w:adjustRightInd/>
              <w:jc w:val="center"/>
              <w:rPr>
                <w:color w:val="000000"/>
                <w:szCs w:val="20"/>
              </w:rPr>
            </w:pPr>
            <w:r w:rsidRPr="00083DF5">
              <w:rPr>
                <w:color w:val="000000"/>
                <w:szCs w:val="20"/>
              </w:rPr>
              <w:t>579</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989E8EF" w14:textId="77777777">
            <w:pPr>
              <w:widowControl/>
              <w:autoSpaceDE/>
              <w:autoSpaceDN/>
              <w:adjustRightInd/>
              <w:jc w:val="right"/>
              <w:rPr>
                <w:color w:val="000000"/>
                <w:szCs w:val="20"/>
              </w:rPr>
            </w:pPr>
            <w:r w:rsidRPr="00083DF5">
              <w:rPr>
                <w:color w:val="000000"/>
                <w:szCs w:val="20"/>
              </w:rPr>
              <w:t>$29,205</w:t>
            </w:r>
          </w:p>
        </w:tc>
      </w:tr>
      <w:tr w14:paraId="10F161FD"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807334E" w14:textId="77777777">
            <w:pPr>
              <w:widowControl/>
              <w:autoSpaceDE/>
              <w:autoSpaceDN/>
              <w:adjustRightInd/>
              <w:jc w:val="center"/>
              <w:rPr>
                <w:color w:val="000000"/>
                <w:szCs w:val="20"/>
              </w:rPr>
            </w:pPr>
            <w:r w:rsidRPr="00083DF5">
              <w:rPr>
                <w:color w:val="000000"/>
                <w:szCs w:val="20"/>
              </w:rPr>
              <w:t>575.105</w:t>
            </w:r>
          </w:p>
        </w:tc>
        <w:tc>
          <w:tcPr>
            <w:tcW w:w="1780" w:type="dxa"/>
            <w:tcBorders>
              <w:top w:val="nil"/>
              <w:left w:val="nil"/>
              <w:bottom w:val="single" w:sz="8" w:space="0" w:color="auto"/>
              <w:right w:val="single" w:sz="8" w:space="0" w:color="auto"/>
            </w:tcBorders>
            <w:shd w:val="clear" w:color="auto" w:fill="auto"/>
            <w:vAlign w:val="center"/>
            <w:hideMark/>
          </w:tcPr>
          <w:p w:rsidR="00083DF5" w:rsidRPr="00083DF5" w:rsidP="00083DF5" w14:paraId="0748099C" w14:textId="77777777">
            <w:pPr>
              <w:widowControl/>
              <w:autoSpaceDE/>
              <w:autoSpaceDN/>
              <w:adjustRightInd/>
              <w:rPr>
                <w:color w:val="000000"/>
                <w:szCs w:val="20"/>
              </w:rPr>
            </w:pPr>
            <w:r w:rsidRPr="00083DF5">
              <w:rPr>
                <w:color w:val="000000"/>
                <w:szCs w:val="20"/>
              </w:rPr>
              <w:t>Utility Vehicles</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71A56A14" w14:textId="77777777">
            <w:pPr>
              <w:widowControl/>
              <w:autoSpaceDE/>
              <w:autoSpaceDN/>
              <w:adjustRightInd/>
              <w:jc w:val="center"/>
              <w:rPr>
                <w:color w:val="000000"/>
                <w:szCs w:val="20"/>
              </w:rPr>
            </w:pPr>
            <w:r w:rsidRPr="00083DF5">
              <w:rPr>
                <w:color w:val="000000"/>
                <w:szCs w:val="20"/>
              </w:rPr>
              <w:t>22</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71E37B3F" w14:textId="77777777">
            <w:pPr>
              <w:widowControl/>
              <w:autoSpaceDE/>
              <w:autoSpaceDN/>
              <w:adjustRightInd/>
              <w:jc w:val="right"/>
              <w:rPr>
                <w:color w:val="000000"/>
                <w:szCs w:val="20"/>
              </w:rPr>
            </w:pPr>
            <w:r w:rsidRPr="00083DF5">
              <w:rPr>
                <w:color w:val="000000"/>
                <w:szCs w:val="20"/>
              </w:rPr>
              <w:t>2,970,000</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EFC1500" w14:textId="77777777">
            <w:pPr>
              <w:widowControl/>
              <w:autoSpaceDE/>
              <w:autoSpaceDN/>
              <w:adjustRightInd/>
              <w:jc w:val="center"/>
              <w:rPr>
                <w:color w:val="000000"/>
                <w:szCs w:val="20"/>
              </w:rPr>
            </w:pPr>
            <w:r w:rsidRPr="00083DF5">
              <w:rPr>
                <w:color w:val="000000"/>
                <w:szCs w:val="20"/>
              </w:rPr>
              <w:t>18</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7BE773E" w14:textId="77777777">
            <w:pPr>
              <w:widowControl/>
              <w:autoSpaceDE/>
              <w:autoSpaceDN/>
              <w:adjustRightInd/>
              <w:jc w:val="right"/>
              <w:rPr>
                <w:color w:val="000000"/>
                <w:szCs w:val="20"/>
              </w:rPr>
            </w:pPr>
            <w:r w:rsidRPr="00083DF5">
              <w:rPr>
                <w:color w:val="000000"/>
                <w:szCs w:val="20"/>
              </w:rPr>
              <w:t>$908</w:t>
            </w:r>
          </w:p>
        </w:tc>
      </w:tr>
      <w:tr w14:paraId="10CF5759" w14:textId="77777777" w:rsidTr="00083DF5">
        <w:tblPrEx>
          <w:tblW w:w="9620" w:type="dxa"/>
          <w:jc w:val="center"/>
          <w:tblLook w:val="04A0"/>
        </w:tblPrEx>
        <w:trPr>
          <w:trHeight w:val="285"/>
          <w:jc w:val="center"/>
        </w:trPr>
        <w:tc>
          <w:tcPr>
            <w:tcW w:w="1028" w:type="dxa"/>
            <w:tcBorders>
              <w:top w:val="nil"/>
              <w:left w:val="single" w:sz="8" w:space="0" w:color="auto"/>
              <w:bottom w:val="single" w:sz="8" w:space="0" w:color="auto"/>
              <w:right w:val="single" w:sz="8" w:space="0" w:color="auto"/>
            </w:tcBorders>
            <w:shd w:val="clear" w:color="auto" w:fill="auto"/>
            <w:noWrap/>
            <w:vAlign w:val="center"/>
            <w:hideMark/>
          </w:tcPr>
          <w:p w:rsidR="00083DF5" w:rsidRPr="00083DF5" w:rsidP="00083DF5" w14:paraId="1748DFEF" w14:textId="77777777">
            <w:pPr>
              <w:widowControl/>
              <w:autoSpaceDE/>
              <w:autoSpaceDN/>
              <w:adjustRightInd/>
              <w:jc w:val="center"/>
              <w:rPr>
                <w:b/>
                <w:bCs/>
                <w:color w:val="000000"/>
                <w:szCs w:val="20"/>
              </w:rPr>
            </w:pPr>
            <w:r w:rsidRPr="00083DF5">
              <w:rPr>
                <w:b/>
                <w:bCs/>
                <w:color w:val="000000"/>
                <w:szCs w:val="20"/>
              </w:rPr>
              <w:t>TOTALS</w:t>
            </w:r>
          </w:p>
        </w:tc>
        <w:tc>
          <w:tcPr>
            <w:tcW w:w="178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1C39011" w14:textId="77777777">
            <w:pPr>
              <w:widowControl/>
              <w:autoSpaceDE/>
              <w:autoSpaceDN/>
              <w:adjustRightInd/>
              <w:rPr>
                <w:b/>
                <w:bCs/>
                <w:color w:val="000000"/>
                <w:szCs w:val="20"/>
              </w:rPr>
            </w:pPr>
            <w:r w:rsidRPr="00083DF5">
              <w:rPr>
                <w:b/>
                <w:bCs/>
                <w:color w:val="000000"/>
                <w:szCs w:val="20"/>
              </w:rPr>
              <w:t> </w:t>
            </w:r>
          </w:p>
        </w:tc>
        <w:tc>
          <w:tcPr>
            <w:tcW w:w="1558" w:type="dxa"/>
            <w:tcBorders>
              <w:top w:val="nil"/>
              <w:left w:val="nil"/>
              <w:bottom w:val="single" w:sz="8" w:space="0" w:color="auto"/>
              <w:right w:val="single" w:sz="8" w:space="0" w:color="auto"/>
            </w:tcBorders>
            <w:shd w:val="clear" w:color="auto" w:fill="auto"/>
            <w:vAlign w:val="center"/>
            <w:hideMark/>
          </w:tcPr>
          <w:p w:rsidR="00083DF5" w:rsidRPr="00083DF5" w:rsidP="00083DF5" w14:paraId="267AB784" w14:textId="77777777">
            <w:pPr>
              <w:widowControl/>
              <w:autoSpaceDE/>
              <w:autoSpaceDN/>
              <w:adjustRightInd/>
              <w:jc w:val="center"/>
              <w:rPr>
                <w:b/>
                <w:bCs/>
                <w:color w:val="000000"/>
                <w:szCs w:val="20"/>
              </w:rPr>
            </w:pPr>
            <w:r w:rsidRPr="00083DF5">
              <w:rPr>
                <w:b/>
                <w:bCs/>
                <w:color w:val="000000"/>
                <w:szCs w:val="20"/>
              </w:rPr>
              <w:t> </w:t>
            </w:r>
          </w:p>
        </w:tc>
        <w:tc>
          <w:tcPr>
            <w:tcW w:w="1934" w:type="dxa"/>
            <w:tcBorders>
              <w:top w:val="nil"/>
              <w:left w:val="nil"/>
              <w:bottom w:val="single" w:sz="8" w:space="0" w:color="auto"/>
              <w:right w:val="single" w:sz="8" w:space="0" w:color="auto"/>
            </w:tcBorders>
            <w:shd w:val="clear" w:color="auto" w:fill="auto"/>
            <w:vAlign w:val="center"/>
            <w:hideMark/>
          </w:tcPr>
          <w:p w:rsidR="00083DF5" w:rsidRPr="00083DF5" w:rsidP="00083DF5" w14:paraId="4CDF068A" w14:textId="77777777">
            <w:pPr>
              <w:widowControl/>
              <w:autoSpaceDE/>
              <w:autoSpaceDN/>
              <w:adjustRightInd/>
              <w:jc w:val="center"/>
              <w:rPr>
                <w:b/>
                <w:bCs/>
                <w:color w:val="000000"/>
                <w:szCs w:val="20"/>
              </w:rPr>
            </w:pPr>
            <w:r w:rsidRPr="00083DF5">
              <w:rPr>
                <w:b/>
                <w:bCs/>
                <w:color w:val="000000"/>
                <w:szCs w:val="20"/>
              </w:rPr>
              <w:t> </w:t>
            </w:r>
          </w:p>
        </w:tc>
        <w:tc>
          <w:tcPr>
            <w:tcW w:w="172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30AAFD4" w14:textId="77777777">
            <w:pPr>
              <w:widowControl/>
              <w:autoSpaceDE/>
              <w:autoSpaceDN/>
              <w:adjustRightInd/>
              <w:jc w:val="center"/>
              <w:rPr>
                <w:b/>
                <w:bCs/>
                <w:color w:val="000000"/>
                <w:szCs w:val="20"/>
              </w:rPr>
            </w:pPr>
            <w:r w:rsidRPr="00083DF5">
              <w:rPr>
                <w:b/>
                <w:bCs/>
                <w:color w:val="000000"/>
                <w:szCs w:val="20"/>
              </w:rPr>
              <w:t>10,172</w:t>
            </w:r>
          </w:p>
        </w:tc>
        <w:tc>
          <w:tcPr>
            <w:tcW w:w="160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C082DBB" w14:textId="77777777">
            <w:pPr>
              <w:widowControl/>
              <w:autoSpaceDE/>
              <w:autoSpaceDN/>
              <w:adjustRightInd/>
              <w:jc w:val="right"/>
              <w:rPr>
                <w:b/>
                <w:bCs/>
                <w:color w:val="000000"/>
                <w:szCs w:val="20"/>
              </w:rPr>
            </w:pPr>
            <w:r w:rsidRPr="00083DF5">
              <w:rPr>
                <w:b/>
                <w:bCs/>
                <w:color w:val="000000"/>
                <w:szCs w:val="20"/>
              </w:rPr>
              <w:t>$513,050</w:t>
            </w:r>
          </w:p>
        </w:tc>
      </w:tr>
    </w:tbl>
    <w:p w:rsidR="00AB2773" w:rsidP="00E70D5E" w14:paraId="36FDD414" w14:textId="77777777">
      <w:pPr>
        <w:tabs>
          <w:tab w:val="left" w:pos="846"/>
          <w:tab w:val="left" w:pos="4014"/>
          <w:tab w:val="left" w:pos="6174"/>
        </w:tabs>
        <w:rPr>
          <w:sz w:val="24"/>
        </w:rPr>
      </w:pPr>
    </w:p>
    <w:p w:rsidR="00BF535D" w14:paraId="15827B8F" w14:textId="77777777">
      <w:pPr>
        <w:tabs>
          <w:tab w:val="left" w:pos="846"/>
          <w:tab w:val="left" w:pos="4014"/>
          <w:tab w:val="left" w:pos="6174"/>
        </w:tabs>
        <w:rPr>
          <w:sz w:val="24"/>
        </w:rPr>
      </w:pPr>
    </w:p>
    <w:p w:rsidR="00BF535D" w:rsidP="003674D4" w14:paraId="49CACA21" w14:textId="119A2372">
      <w:pPr>
        <w:pStyle w:val="Heading2"/>
      </w:pPr>
      <w:r>
        <w:t>13.  Provide estimates of the total annual cost to the respondents or record keepers resulting from the collection of information</w:t>
      </w:r>
      <w:r w:rsidR="008E5CAA">
        <w:t>.</w:t>
      </w:r>
      <w:r>
        <w:t xml:space="preserve"> </w:t>
      </w:r>
      <w:r w:rsidR="008E5CAA">
        <w:t>D</w:t>
      </w:r>
      <w:r>
        <w:t xml:space="preserve">o not include the cost of any hour burden </w:t>
      </w:r>
      <w:r w:rsidR="008E5CAA">
        <w:t xml:space="preserve">already reflected in the response provided </w:t>
      </w:r>
      <w:r>
        <w:t>in Question 12</w:t>
      </w:r>
      <w:r w:rsidR="00E86A67">
        <w:t>)</w:t>
      </w:r>
    </w:p>
    <w:p w:rsidR="00BF535D" w14:paraId="03B94223" w14:textId="77777777">
      <w:pPr>
        <w:tabs>
          <w:tab w:val="left" w:pos="846"/>
          <w:tab w:val="left" w:pos="4014"/>
          <w:tab w:val="left" w:pos="6174"/>
        </w:tabs>
        <w:rPr>
          <w:sz w:val="24"/>
        </w:rPr>
      </w:pPr>
    </w:p>
    <w:p w:rsidR="00BF535D" w14:paraId="752AECA3" w14:textId="77777777">
      <w:pPr>
        <w:tabs>
          <w:tab w:val="left" w:pos="846"/>
          <w:tab w:val="left" w:pos="4014"/>
          <w:tab w:val="left" w:pos="6174"/>
        </w:tabs>
        <w:rPr>
          <w:sz w:val="24"/>
        </w:rPr>
        <w:sectPr>
          <w:headerReference w:type="default" r:id="rId22"/>
          <w:headerReference w:type="first" r:id="rId23"/>
          <w:footerReference w:type="first" r:id="rId24"/>
          <w:endnotePr>
            <w:numFmt w:val="decimal"/>
          </w:endnotePr>
          <w:type w:val="continuous"/>
          <w:pgSz w:w="12240" w:h="15840"/>
          <w:pgMar w:top="1440" w:right="1440" w:bottom="1440" w:left="1440" w:header="1440" w:footer="1440" w:gutter="0"/>
          <w:cols w:space="720"/>
          <w:noEndnote/>
        </w:sectPr>
      </w:pPr>
    </w:p>
    <w:p w:rsidR="00AC6484" w14:paraId="39A73DC7" w14:textId="4975C4CA">
      <w:pPr>
        <w:tabs>
          <w:tab w:val="left" w:pos="846"/>
          <w:tab w:val="left" w:pos="4014"/>
          <w:tab w:val="left" w:pos="6174"/>
        </w:tabs>
        <w:rPr>
          <w:sz w:val="24"/>
        </w:rPr>
      </w:pPr>
      <w:r w:rsidRPr="00F23D3D">
        <w:rPr>
          <w:sz w:val="24"/>
        </w:rPr>
        <w:t>If</w:t>
      </w:r>
      <w:r>
        <w:rPr>
          <w:sz w:val="24"/>
        </w:rPr>
        <w:t xml:space="preserve"> the entire </w:t>
      </w:r>
      <w:r w:rsidR="004646DE">
        <w:rPr>
          <w:sz w:val="24"/>
        </w:rPr>
        <w:t>owner’s manual</w:t>
      </w:r>
      <w:r>
        <w:rPr>
          <w:sz w:val="24"/>
        </w:rPr>
        <w:t xml:space="preserve"> and all its contents were </w:t>
      </w:r>
      <w:r w:rsidR="008D2E98">
        <w:rPr>
          <w:sz w:val="24"/>
        </w:rPr>
        <w:t xml:space="preserve">part of information collections for which NHTSA must seek clearance, estimating the total cost would merely be estimating the cost of printing all the owner’s manuals. </w:t>
      </w:r>
      <w:r w:rsidR="00CA5E16">
        <w:rPr>
          <w:sz w:val="24"/>
        </w:rPr>
        <w:t xml:space="preserve"> </w:t>
      </w:r>
      <w:r w:rsidR="008D2E98">
        <w:rPr>
          <w:sz w:val="24"/>
        </w:rPr>
        <w:t>However</w:t>
      </w:r>
      <w:r w:rsidR="009B00E7">
        <w:rPr>
          <w:sz w:val="24"/>
        </w:rPr>
        <w:t>,</w:t>
      </w:r>
      <w:r>
        <w:rPr>
          <w:sz w:val="24"/>
        </w:rPr>
        <w:t xml:space="preserve"> because only a fraction of the content </w:t>
      </w:r>
      <w:r w:rsidR="00EC6A89">
        <w:rPr>
          <w:sz w:val="24"/>
        </w:rPr>
        <w:t xml:space="preserve">is </w:t>
      </w:r>
      <w:r w:rsidR="008D2E98">
        <w:rPr>
          <w:sz w:val="24"/>
        </w:rPr>
        <w:t xml:space="preserve">part of information collections, NHTSA must estimate the printing cost for only that portion of the owner’s manuals. </w:t>
      </w:r>
    </w:p>
    <w:p w:rsidR="00AC6484" w14:paraId="774A19AD" w14:textId="77777777">
      <w:pPr>
        <w:tabs>
          <w:tab w:val="left" w:pos="846"/>
          <w:tab w:val="left" w:pos="4014"/>
          <w:tab w:val="left" w:pos="6174"/>
        </w:tabs>
        <w:rPr>
          <w:sz w:val="24"/>
        </w:rPr>
      </w:pPr>
    </w:p>
    <w:p w:rsidR="00BF535D" w14:paraId="0AC524B3" w14:textId="3AE38A9F">
      <w:pPr>
        <w:tabs>
          <w:tab w:val="left" w:pos="846"/>
          <w:tab w:val="left" w:pos="4014"/>
          <w:tab w:val="left" w:pos="6174"/>
        </w:tabs>
        <w:rPr>
          <w:sz w:val="24"/>
        </w:rPr>
      </w:pPr>
      <w:r>
        <w:rPr>
          <w:sz w:val="24"/>
        </w:rPr>
        <w:t xml:space="preserve">Further, not </w:t>
      </w:r>
      <w:r>
        <w:rPr>
          <w:sz w:val="24"/>
        </w:rPr>
        <w:t>all of</w:t>
      </w:r>
      <w:r>
        <w:rPr>
          <w:sz w:val="24"/>
        </w:rPr>
        <w:t xml:space="preserve"> the information discussed in this document must be provided for all vehicle types. For requirements and voluntary disclosures that apply to all vehicles, </w:t>
      </w:r>
      <w:r w:rsidR="00AC6484">
        <w:rPr>
          <w:sz w:val="24"/>
        </w:rPr>
        <w:t xml:space="preserve">NHTSA </w:t>
      </w:r>
      <w:r>
        <w:rPr>
          <w:sz w:val="24"/>
        </w:rPr>
        <w:t>estimates</w:t>
      </w:r>
      <w:r w:rsidR="00AC6484">
        <w:rPr>
          <w:sz w:val="24"/>
        </w:rPr>
        <w:t xml:space="preserve"> </w:t>
      </w:r>
      <w:r w:rsidR="00AC6484">
        <w:rPr>
          <w:sz w:val="24"/>
        </w:rPr>
        <w:t>that on average, 17,600,000 vehicles</w:t>
      </w:r>
      <w:r>
        <w:rPr>
          <w:sz w:val="24"/>
          <w:vertAlign w:val="superscript"/>
        </w:rPr>
        <w:footnoteReference w:id="14"/>
      </w:r>
      <w:r w:rsidR="00AC6484">
        <w:rPr>
          <w:sz w:val="24"/>
        </w:rPr>
        <w:t xml:space="preserve"> will be produced in each of the next three years. This is based on the average number of vehicles produced between 2017 and 2019.</w:t>
      </w:r>
      <w:r>
        <w:rPr>
          <w:sz w:val="24"/>
        </w:rPr>
        <w:t xml:space="preserve"> </w:t>
      </w:r>
      <w:r w:rsidR="00CA5E16">
        <w:rPr>
          <w:sz w:val="24"/>
        </w:rPr>
        <w:t xml:space="preserve"> </w:t>
      </w:r>
      <w:r>
        <w:rPr>
          <w:sz w:val="24"/>
        </w:rPr>
        <w:t>For requirements or voluntary disclosures that apply only to cars and light trucks, NHTSA estimates that there will be 17,100,000 cars and light trucks produced in each of the next three years.</w:t>
      </w:r>
      <w:r>
        <w:rPr>
          <w:rStyle w:val="FootnoteReference"/>
          <w:sz w:val="24"/>
          <w:vertAlign w:val="superscript"/>
        </w:rPr>
        <w:footnoteReference w:id="15"/>
      </w:r>
      <w:r>
        <w:rPr>
          <w:sz w:val="24"/>
        </w:rPr>
        <w:t xml:space="preserve"> </w:t>
      </w:r>
      <w:r w:rsidR="00CA5E16">
        <w:rPr>
          <w:sz w:val="24"/>
        </w:rPr>
        <w:t xml:space="preserve"> </w:t>
      </w:r>
      <w:r>
        <w:rPr>
          <w:sz w:val="24"/>
        </w:rPr>
        <w:t>Further, for the information collections applicable only to slide-in camper manufacturers, NHTSA estimates</w:t>
      </w:r>
      <w:r w:rsidR="00D549A1">
        <w:rPr>
          <w:sz w:val="24"/>
        </w:rPr>
        <w:t xml:space="preserve"> there are approximately 2,300,000 conventional pickup trucks</w:t>
      </w:r>
      <w:r>
        <w:rPr>
          <w:rStyle w:val="FootnoteReference"/>
          <w:sz w:val="24"/>
          <w:vertAlign w:val="superscript"/>
        </w:rPr>
        <w:footnoteReference w:id="16"/>
      </w:r>
      <w:r w:rsidR="00D549A1">
        <w:rPr>
          <w:sz w:val="24"/>
        </w:rPr>
        <w:t xml:space="preserve"> produced annually with a GVWR greater than 6,000 pounds and that 11,000 truck slide-in camper units are produced, for a total annual production of 2,311,000 units requiring truck camper information in owner’s manuals</w:t>
      </w:r>
      <w:r>
        <w:rPr>
          <w:sz w:val="24"/>
        </w:rPr>
        <w:t>.</w:t>
      </w:r>
    </w:p>
    <w:p w:rsidR="00BF535D" w14:paraId="6BCBE5EA" w14:textId="77777777">
      <w:pPr>
        <w:tabs>
          <w:tab w:val="left" w:pos="846"/>
          <w:tab w:val="left" w:pos="4014"/>
          <w:tab w:val="left" w:pos="6174"/>
        </w:tabs>
        <w:rPr>
          <w:sz w:val="24"/>
        </w:rPr>
      </w:pPr>
    </w:p>
    <w:p w:rsidR="00801A46" w14:paraId="4C47B1B5" w14:textId="59E2324B">
      <w:pPr>
        <w:tabs>
          <w:tab w:val="left" w:pos="846"/>
          <w:tab w:val="left" w:pos="4014"/>
          <w:tab w:val="left" w:pos="6174"/>
        </w:tabs>
        <w:rPr>
          <w:sz w:val="24"/>
        </w:rPr>
      </w:pPr>
      <w:r>
        <w:rPr>
          <w:sz w:val="24"/>
        </w:rPr>
        <w:t xml:space="preserve">To calculate the printing cost, NHTSA relied on information provided by technical staff from the Government Printing Office, who estimate that </w:t>
      </w:r>
      <w:r w:rsidR="00BF535D">
        <w:rPr>
          <w:sz w:val="24"/>
        </w:rPr>
        <w:t>about one-fourth of the total pragmatic cost to produce a document is</w:t>
      </w:r>
      <w:r w:rsidR="006A2467">
        <w:rPr>
          <w:sz w:val="24"/>
        </w:rPr>
        <w:t xml:space="preserve"> </w:t>
      </w:r>
      <w:r w:rsidR="007C2C9E">
        <w:rPr>
          <w:sz w:val="24"/>
        </w:rPr>
        <w:t>printing cost</w:t>
      </w:r>
      <w:r w:rsidR="00BF535D">
        <w:rPr>
          <w:sz w:val="24"/>
        </w:rPr>
        <w:t xml:space="preserve">.  </w:t>
      </w:r>
      <w:r w:rsidR="00B06487">
        <w:rPr>
          <w:sz w:val="24"/>
        </w:rPr>
        <w:t xml:space="preserve">This means that a </w:t>
      </w:r>
      <w:r w:rsidR="00BF535D">
        <w:rPr>
          <w:sz w:val="24"/>
        </w:rPr>
        <w:t xml:space="preserve">document that costs X dollars to produce could cost X/4 dollars to print. </w:t>
      </w:r>
    </w:p>
    <w:p w:rsidR="00EC6A89" w14:paraId="55B04E6C" w14:textId="77777777">
      <w:pPr>
        <w:tabs>
          <w:tab w:val="left" w:pos="846"/>
          <w:tab w:val="left" w:pos="4014"/>
          <w:tab w:val="left" w:pos="6174"/>
        </w:tabs>
        <w:rPr>
          <w:sz w:val="24"/>
        </w:rPr>
      </w:pPr>
    </w:p>
    <w:p w:rsidR="00BF535D" w14:paraId="6936B9F6" w14:textId="15CB2F73">
      <w:pPr>
        <w:tabs>
          <w:tab w:val="left" w:pos="846"/>
          <w:tab w:val="left" w:pos="4014"/>
          <w:tab w:val="left" w:pos="6174"/>
        </w:tabs>
        <w:rPr>
          <w:sz w:val="24"/>
        </w:rPr>
      </w:pPr>
      <w:r>
        <w:rPr>
          <w:sz w:val="24"/>
        </w:rPr>
        <w:t xml:space="preserve">The following estimating procedure </w:t>
      </w:r>
      <w:r w:rsidR="00B06487">
        <w:rPr>
          <w:sz w:val="24"/>
        </w:rPr>
        <w:t>wa</w:t>
      </w:r>
      <w:r>
        <w:rPr>
          <w:sz w:val="24"/>
        </w:rPr>
        <w:t xml:space="preserve">s developed for the pragmatic cost to print a part of the </w:t>
      </w:r>
      <w:r w:rsidR="004646DE">
        <w:rPr>
          <w:sz w:val="24"/>
        </w:rPr>
        <w:t>owner’s manual</w:t>
      </w:r>
      <w:r>
        <w:rPr>
          <w:sz w:val="24"/>
        </w:rPr>
        <w:t xml:space="preserve"> that includes contracting out, paying for side service and for total operation and manufacturer costs not previously covered by wages or salaries.  The procedure is based on estimating the cost to print one word and then extending the estimate to account for the total number of words required by the manufacturer.  </w:t>
      </w:r>
    </w:p>
    <w:p w:rsidR="002F2144" w14:paraId="73890A06" w14:textId="77777777">
      <w:pPr>
        <w:tabs>
          <w:tab w:val="left" w:pos="846"/>
          <w:tab w:val="left" w:pos="4014"/>
          <w:tab w:val="left" w:pos="6174"/>
        </w:tabs>
        <w:rPr>
          <w:sz w:val="24"/>
        </w:rPr>
      </w:pPr>
    </w:p>
    <w:p w:rsidR="00CF3575" w14:paraId="71D426FA" w14:textId="4BBC0523">
      <w:pPr>
        <w:tabs>
          <w:tab w:val="left" w:pos="846"/>
          <w:tab w:val="left" w:pos="4014"/>
          <w:tab w:val="left" w:pos="6174"/>
        </w:tabs>
        <w:rPr>
          <w:sz w:val="24"/>
        </w:rPr>
      </w:pPr>
      <w:r>
        <w:rPr>
          <w:sz w:val="24"/>
        </w:rPr>
        <w:t>Based on information regarding the total cost of producing an owner’s manual, NHTSA has estimated that printing costs are approximately $0.</w:t>
      </w:r>
      <w:r w:rsidR="002D2B68">
        <w:rPr>
          <w:sz w:val="24"/>
        </w:rPr>
        <w:t xml:space="preserve">000130 </w:t>
      </w:r>
      <w:r>
        <w:rPr>
          <w:sz w:val="24"/>
        </w:rPr>
        <w:t xml:space="preserve">or </w:t>
      </w:r>
      <w:r w:rsidR="002D2B68">
        <w:rPr>
          <w:sz w:val="24"/>
        </w:rPr>
        <w:t>130</w:t>
      </w:r>
      <w:r>
        <w:rPr>
          <w:sz w:val="24"/>
        </w:rPr>
        <w:t xml:space="preserve"> </w:t>
      </w:r>
      <w:r>
        <w:rPr>
          <w:sz w:val="24"/>
        </w:rPr>
        <w:t>microdollars</w:t>
      </w:r>
      <w:r>
        <w:rPr>
          <w:sz w:val="24"/>
        </w:rPr>
        <w:t xml:space="preserve"> per word. </w:t>
      </w:r>
      <w:r w:rsidR="002F2144">
        <w:rPr>
          <w:sz w:val="24"/>
        </w:rPr>
        <w:t xml:space="preserve"> </w:t>
      </w:r>
      <w:r>
        <w:rPr>
          <w:sz w:val="24"/>
        </w:rPr>
        <w:t xml:space="preserve">Also, to account </w:t>
      </w:r>
      <w:r w:rsidR="00BF535D">
        <w:rPr>
          <w:sz w:val="24"/>
        </w:rPr>
        <w:t>for a slight overproduction to accommodate aftermarket or replacement logistic requirements</w:t>
      </w:r>
      <w:r>
        <w:rPr>
          <w:sz w:val="24"/>
        </w:rPr>
        <w:t xml:space="preserve">, NHTSA assumes that manufacturers produce 10% more </w:t>
      </w:r>
      <w:r w:rsidR="008233B9">
        <w:rPr>
          <w:sz w:val="24"/>
        </w:rPr>
        <w:t>o</w:t>
      </w:r>
      <w:r w:rsidR="002F2144">
        <w:rPr>
          <w:sz w:val="24"/>
        </w:rPr>
        <w:t>wn</w:t>
      </w:r>
      <w:r>
        <w:rPr>
          <w:sz w:val="24"/>
        </w:rPr>
        <w:t xml:space="preserve">er’s </w:t>
      </w:r>
      <w:r w:rsidR="008233B9">
        <w:rPr>
          <w:sz w:val="24"/>
        </w:rPr>
        <w:t>m</w:t>
      </w:r>
      <w:r>
        <w:rPr>
          <w:sz w:val="24"/>
        </w:rPr>
        <w:t xml:space="preserve">anuals than vehicles sold. </w:t>
      </w:r>
      <w:r w:rsidR="002F2144">
        <w:rPr>
          <w:sz w:val="24"/>
        </w:rPr>
        <w:t xml:space="preserve"> </w:t>
      </w:r>
      <w:r w:rsidR="00BF535D">
        <w:rPr>
          <w:sz w:val="24"/>
        </w:rPr>
        <w:t>Thus,</w:t>
      </w:r>
      <w:r w:rsidR="000579FA">
        <w:rPr>
          <w:sz w:val="24"/>
        </w:rPr>
        <w:t xml:space="preserve"> </w:t>
      </w:r>
      <w:r>
        <w:rPr>
          <w:sz w:val="24"/>
        </w:rPr>
        <w:t>NHTSA estimates the annual printing cost to manufacture</w:t>
      </w:r>
      <w:r w:rsidR="00CA3ACF">
        <w:rPr>
          <w:sz w:val="24"/>
        </w:rPr>
        <w:t>r</w:t>
      </w:r>
      <w:r>
        <w:rPr>
          <w:sz w:val="24"/>
        </w:rPr>
        <w:t xml:space="preserve">s by multiplying </w:t>
      </w:r>
      <w:r w:rsidR="00E419A8">
        <w:rPr>
          <w:sz w:val="24"/>
        </w:rPr>
        <w:t xml:space="preserve">the </w:t>
      </w:r>
      <w:r>
        <w:rPr>
          <w:sz w:val="24"/>
        </w:rPr>
        <w:t xml:space="preserve">number of printed owner’s manuals (number of vehicles requiring new or updated Federal regulation content information in the owner’s manual </w:t>
      </w:r>
      <w:r w:rsidR="00B06487">
        <w:rPr>
          <w:sz w:val="24"/>
        </w:rPr>
        <w:t>×</w:t>
      </w:r>
      <w:r>
        <w:rPr>
          <w:sz w:val="24"/>
        </w:rPr>
        <w:t xml:space="preserve"> aftermarket production factor of 1.1) </w:t>
      </w:r>
      <w:r w:rsidR="00E419A8">
        <w:rPr>
          <w:sz w:val="24"/>
        </w:rPr>
        <w:t>by the</w:t>
      </w:r>
      <w:r>
        <w:rPr>
          <w:sz w:val="24"/>
        </w:rPr>
        <w:t xml:space="preserve"> printing cost per manual (text words per manual </w:t>
      </w:r>
      <w:r w:rsidR="00B06487">
        <w:rPr>
          <w:sz w:val="24"/>
        </w:rPr>
        <w:t>×</w:t>
      </w:r>
      <w:r>
        <w:rPr>
          <w:sz w:val="24"/>
        </w:rPr>
        <w:t xml:space="preserve"> printing cost per word x pragmatic cost factor).</w:t>
      </w:r>
    </w:p>
    <w:p w:rsidR="00CF3575" w14:paraId="3E8B2257" w14:textId="77777777">
      <w:pPr>
        <w:tabs>
          <w:tab w:val="left" w:pos="846"/>
          <w:tab w:val="left" w:pos="4014"/>
          <w:tab w:val="left" w:pos="6174"/>
        </w:tabs>
        <w:rPr>
          <w:sz w:val="24"/>
        </w:rPr>
      </w:pPr>
    </w:p>
    <w:p w:rsidR="00BF535D" w14:paraId="6B528B74" w14:textId="047A6EB4">
      <w:pPr>
        <w:tabs>
          <w:tab w:val="left" w:pos="846"/>
          <w:tab w:val="left" w:pos="4014"/>
          <w:tab w:val="left" w:pos="6174"/>
        </w:tabs>
        <w:rPr>
          <w:sz w:val="24"/>
        </w:rPr>
      </w:pPr>
      <w:r>
        <w:rPr>
          <w:sz w:val="24"/>
        </w:rPr>
        <w:t>F</w:t>
      </w:r>
      <w:r w:rsidR="000579FA">
        <w:rPr>
          <w:sz w:val="24"/>
        </w:rPr>
        <w:t>or example,</w:t>
      </w:r>
      <w:r>
        <w:rPr>
          <w:sz w:val="24"/>
        </w:rPr>
        <w:t xml:space="preserve"> if the Federal requirement applied to both cars</w:t>
      </w:r>
      <w:r w:rsidR="00CF574B">
        <w:rPr>
          <w:sz w:val="24"/>
        </w:rPr>
        <w:t>,</w:t>
      </w:r>
      <w:r>
        <w:rPr>
          <w:sz w:val="24"/>
        </w:rPr>
        <w:t xml:space="preserve"> light </w:t>
      </w:r>
      <w:r>
        <w:rPr>
          <w:sz w:val="24"/>
        </w:rPr>
        <w:t>trucks</w:t>
      </w:r>
      <w:r>
        <w:rPr>
          <w:sz w:val="24"/>
        </w:rPr>
        <w:t xml:space="preserve"> and </w:t>
      </w:r>
      <w:r w:rsidR="00CF574B">
        <w:rPr>
          <w:sz w:val="24"/>
        </w:rPr>
        <w:t xml:space="preserve">medium/heavy trucks </w:t>
      </w:r>
      <w:r>
        <w:rPr>
          <w:sz w:val="24"/>
        </w:rPr>
        <w:t xml:space="preserve">(estimated at </w:t>
      </w:r>
      <w:r w:rsidR="00B34FFC">
        <w:rPr>
          <w:sz w:val="24"/>
        </w:rPr>
        <w:t>17,</w:t>
      </w:r>
      <w:r w:rsidR="00AC6484">
        <w:rPr>
          <w:sz w:val="24"/>
        </w:rPr>
        <w:t>600,000</w:t>
      </w:r>
      <w:r w:rsidRPr="001D2FD3">
        <w:rPr>
          <w:sz w:val="24"/>
        </w:rPr>
        <w:t xml:space="preserve"> </w:t>
      </w:r>
      <w:r>
        <w:rPr>
          <w:sz w:val="24"/>
        </w:rPr>
        <w:t>units of production), the cost of a 1,000</w:t>
      </w:r>
      <w:r w:rsidR="009B2258">
        <w:rPr>
          <w:sz w:val="24"/>
        </w:rPr>
        <w:t>-</w:t>
      </w:r>
      <w:r>
        <w:rPr>
          <w:sz w:val="24"/>
        </w:rPr>
        <w:t xml:space="preserve">word addition to the </w:t>
      </w:r>
      <w:r w:rsidR="004646DE">
        <w:rPr>
          <w:sz w:val="24"/>
        </w:rPr>
        <w:t>owner’s manual</w:t>
      </w:r>
      <w:r>
        <w:rPr>
          <w:sz w:val="24"/>
        </w:rPr>
        <w:t xml:space="preserve"> would be:</w:t>
      </w:r>
    </w:p>
    <w:p w:rsidR="00D76250" w14:paraId="54474AF5" w14:textId="77777777">
      <w:pPr>
        <w:tabs>
          <w:tab w:val="left" w:pos="846"/>
          <w:tab w:val="left" w:pos="4014"/>
          <w:tab w:val="left" w:pos="6174"/>
        </w:tabs>
        <w:rPr>
          <w:sz w:val="24"/>
        </w:rPr>
      </w:pPr>
    </w:p>
    <w:p w:rsidR="00BF535D" w14:paraId="58BCC3F8" w14:textId="6A79A6EC">
      <w:pPr>
        <w:tabs>
          <w:tab w:val="left" w:pos="846"/>
          <w:tab w:val="left" w:pos="4014"/>
          <w:tab w:val="left" w:pos="6174"/>
        </w:tabs>
        <w:rPr>
          <w:sz w:val="24"/>
        </w:rPr>
      </w:pPr>
      <w:r>
        <w:rPr>
          <w:sz w:val="24"/>
          <w:u w:val="single"/>
        </w:rPr>
        <w:t>[</w:t>
      </w:r>
      <w:r w:rsidRPr="00801A46" w:rsidR="00D76250">
        <w:rPr>
          <w:sz w:val="24"/>
          <w:u w:val="single"/>
        </w:rPr>
        <w:t>Example</w:t>
      </w:r>
      <w:r>
        <w:rPr>
          <w:sz w:val="24"/>
        </w:rPr>
        <w:t>]</w:t>
      </w:r>
    </w:p>
    <w:p w:rsidR="00D76250" w:rsidRPr="00CF3575" w14:paraId="6D453F5E" w14:textId="77777777">
      <w:pPr>
        <w:tabs>
          <w:tab w:val="left" w:pos="846"/>
          <w:tab w:val="left" w:pos="4014"/>
          <w:tab w:val="left" w:pos="6174"/>
        </w:tabs>
        <w:rPr>
          <w:sz w:val="24"/>
        </w:rPr>
      </w:pPr>
    </w:p>
    <w:p w:rsidR="00BF535D" w:rsidRPr="00CA3ACF" w:rsidP="00D76250" w14:paraId="5CB6F169" w14:textId="1EB1878A">
      <w:pPr>
        <w:tabs>
          <w:tab w:val="left" w:pos="846"/>
          <w:tab w:val="right" w:pos="8640"/>
        </w:tabs>
        <w:rPr>
          <w:sz w:val="24"/>
        </w:rPr>
      </w:pPr>
      <w:r w:rsidRPr="004948C9">
        <w:rPr>
          <w:sz w:val="24"/>
        </w:rPr>
        <w:t xml:space="preserve">Number of vehicles requiring </w:t>
      </w:r>
      <w:r w:rsidRPr="004948C9" w:rsidR="004646DE">
        <w:rPr>
          <w:sz w:val="24"/>
        </w:rPr>
        <w:t>owner’s manual</w:t>
      </w:r>
      <w:r w:rsidRPr="004948C9">
        <w:rPr>
          <w:sz w:val="24"/>
        </w:rPr>
        <w:t>s</w:t>
      </w:r>
      <w:r w:rsidRPr="004948C9">
        <w:rPr>
          <w:sz w:val="24"/>
        </w:rPr>
        <w:tab/>
      </w:r>
      <w:r w:rsidRPr="00AF456D" w:rsidR="00CF574B">
        <w:rPr>
          <w:sz w:val="24"/>
        </w:rPr>
        <w:t>17,</w:t>
      </w:r>
      <w:r w:rsidR="00E80C8D">
        <w:rPr>
          <w:sz w:val="24"/>
        </w:rPr>
        <w:t>600,000</w:t>
      </w:r>
    </w:p>
    <w:p w:rsidR="000579FA" w:rsidRPr="003C7F31" w:rsidP="00D76250" w14:paraId="0D8E9461" w14:textId="1BA98CFB">
      <w:pPr>
        <w:tabs>
          <w:tab w:val="left" w:pos="720"/>
          <w:tab w:val="left" w:pos="1080"/>
          <w:tab w:val="left" w:pos="4014"/>
          <w:tab w:val="right" w:pos="8640"/>
        </w:tabs>
        <w:rPr>
          <w:sz w:val="24"/>
        </w:rPr>
      </w:pPr>
      <w:r w:rsidRPr="003C7F31">
        <w:rPr>
          <w:sz w:val="24"/>
        </w:rPr>
        <w:tab/>
      </w:r>
      <w:r w:rsidR="002475E9">
        <w:rPr>
          <w:sz w:val="24"/>
        </w:rPr>
        <w:t>×</w:t>
      </w:r>
      <w:r w:rsidRPr="003C7F31">
        <w:rPr>
          <w:sz w:val="24"/>
        </w:rPr>
        <w:tab/>
        <w:t>Production factor to allow for aftermarket</w:t>
      </w:r>
      <w:r w:rsidRPr="003C7F31">
        <w:rPr>
          <w:sz w:val="24"/>
        </w:rPr>
        <w:tab/>
        <w:t>1.1</w:t>
      </w:r>
    </w:p>
    <w:p w:rsidR="00BF535D" w:rsidRPr="003C7F31" w:rsidP="00D76250" w14:paraId="71582DB2" w14:textId="4E3AC9D4">
      <w:pPr>
        <w:tabs>
          <w:tab w:val="left" w:pos="720"/>
          <w:tab w:val="left" w:pos="1080"/>
          <w:tab w:val="left" w:pos="1440"/>
          <w:tab w:val="left" w:pos="4014"/>
          <w:tab w:val="right" w:pos="8640"/>
        </w:tabs>
        <w:rPr>
          <w:sz w:val="24"/>
        </w:rPr>
      </w:pPr>
      <w:r w:rsidRPr="003C7F31">
        <w:rPr>
          <w:sz w:val="24"/>
        </w:rPr>
        <w:tab/>
      </w:r>
      <w:r w:rsidRPr="003C7F31" w:rsidR="00D76250">
        <w:rPr>
          <w:sz w:val="24"/>
        </w:rPr>
        <w:tab/>
      </w:r>
      <w:r w:rsidRPr="003C7F31">
        <w:rPr>
          <w:b/>
          <w:sz w:val="24"/>
        </w:rPr>
        <w:t>=</w:t>
      </w:r>
      <w:r w:rsidRPr="003C7F31" w:rsidR="00D76250">
        <w:rPr>
          <w:b/>
          <w:sz w:val="24"/>
        </w:rPr>
        <w:tab/>
      </w:r>
      <w:r w:rsidRPr="003C7F31">
        <w:rPr>
          <w:b/>
          <w:sz w:val="24"/>
        </w:rPr>
        <w:t>Number of Printed Owner's Manuals</w:t>
      </w:r>
      <w:r w:rsidRPr="003C7F31">
        <w:rPr>
          <w:sz w:val="24"/>
        </w:rPr>
        <w:tab/>
      </w:r>
      <w:r w:rsidRPr="003C7F31">
        <w:rPr>
          <w:b/>
          <w:bCs/>
          <w:color w:val="000000"/>
          <w:sz w:val="24"/>
        </w:rPr>
        <w:t>19,</w:t>
      </w:r>
      <w:r w:rsidR="00E80C8D">
        <w:rPr>
          <w:b/>
          <w:bCs/>
          <w:color w:val="000000"/>
          <w:sz w:val="24"/>
        </w:rPr>
        <w:t>360,000</w:t>
      </w:r>
    </w:p>
    <w:p w:rsidR="00CF3575" w:rsidP="00A33BED" w14:paraId="66A99CD4" w14:textId="52923679">
      <w:pPr>
        <w:tabs>
          <w:tab w:val="left" w:pos="846"/>
          <w:tab w:val="left" w:pos="4014"/>
          <w:tab w:val="left" w:pos="6174"/>
        </w:tabs>
        <w:ind w:left="6174" w:hanging="6174"/>
        <w:rPr>
          <w:sz w:val="24"/>
        </w:rPr>
      </w:pPr>
    </w:p>
    <w:p w:rsidR="00CF3575" w:rsidRPr="00492E42" w:rsidP="00CF3575" w14:paraId="13F24FCE" w14:textId="77777777">
      <w:pPr>
        <w:tabs>
          <w:tab w:val="left" w:pos="846"/>
          <w:tab w:val="left" w:pos="4014"/>
          <w:tab w:val="right" w:pos="8640"/>
        </w:tabs>
        <w:ind w:left="90" w:hanging="90"/>
        <w:rPr>
          <w:sz w:val="24"/>
        </w:rPr>
      </w:pPr>
      <w:r w:rsidRPr="003C7F31">
        <w:rPr>
          <w:sz w:val="24"/>
        </w:rPr>
        <w:t>Text words required per manual</w:t>
      </w:r>
      <w:r w:rsidRPr="00492E42">
        <w:rPr>
          <w:sz w:val="24"/>
        </w:rPr>
        <w:tab/>
      </w:r>
      <w:r w:rsidRPr="00492E42">
        <w:rPr>
          <w:sz w:val="24"/>
        </w:rPr>
        <w:tab/>
        <w:t>1,000</w:t>
      </w:r>
    </w:p>
    <w:p w:rsidR="00CF3575" w:rsidRPr="00492E42" w:rsidP="00CF3575" w14:paraId="51EC3CB2" w14:textId="4E40B020">
      <w:pPr>
        <w:tabs>
          <w:tab w:val="left" w:pos="720"/>
          <w:tab w:val="left" w:pos="1080"/>
          <w:tab w:val="left" w:pos="4014"/>
          <w:tab w:val="right" w:pos="8640"/>
        </w:tabs>
        <w:rPr>
          <w:sz w:val="24"/>
        </w:rPr>
      </w:pPr>
      <w:r w:rsidRPr="00492E42">
        <w:rPr>
          <w:sz w:val="24"/>
        </w:rPr>
        <w:tab/>
      </w:r>
      <w:r w:rsidR="002475E9">
        <w:rPr>
          <w:sz w:val="24"/>
        </w:rPr>
        <w:t>×</w:t>
      </w:r>
      <w:r w:rsidRPr="00492E42">
        <w:rPr>
          <w:sz w:val="24"/>
        </w:rPr>
        <w:tab/>
        <w:t>Printing cost per word</w:t>
      </w:r>
      <w:r w:rsidRPr="00492E42">
        <w:rPr>
          <w:sz w:val="24"/>
        </w:rPr>
        <w:tab/>
      </w:r>
      <w:r w:rsidRPr="00492E42">
        <w:rPr>
          <w:sz w:val="24"/>
        </w:rPr>
        <w:tab/>
        <w:t>$0.000130</w:t>
      </w:r>
    </w:p>
    <w:p w:rsidR="00CF3575" w:rsidRPr="00492E42" w:rsidP="00CF3575" w14:paraId="6EE14E9B" w14:textId="22B1923F">
      <w:pPr>
        <w:tabs>
          <w:tab w:val="left" w:pos="720"/>
          <w:tab w:val="left" w:pos="1080"/>
          <w:tab w:val="left" w:pos="4014"/>
          <w:tab w:val="right" w:pos="8640"/>
        </w:tabs>
        <w:rPr>
          <w:sz w:val="24"/>
        </w:rPr>
      </w:pPr>
      <w:r w:rsidRPr="00492E42">
        <w:rPr>
          <w:sz w:val="24"/>
        </w:rPr>
        <w:tab/>
      </w:r>
      <w:r w:rsidR="002475E9">
        <w:rPr>
          <w:sz w:val="24"/>
        </w:rPr>
        <w:t>×</w:t>
      </w:r>
      <w:r w:rsidRPr="00492E42">
        <w:rPr>
          <w:sz w:val="24"/>
        </w:rPr>
        <w:tab/>
        <w:t>Printing factor to establish pragmatic cost</w:t>
      </w:r>
      <w:r w:rsidRPr="00492E42">
        <w:rPr>
          <w:sz w:val="24"/>
        </w:rPr>
        <w:tab/>
        <w:t>0.25</w:t>
      </w:r>
    </w:p>
    <w:p w:rsidR="00CF3575" w:rsidRPr="003C7F31" w:rsidP="00CF3575" w14:paraId="54917742" w14:textId="77777777">
      <w:pPr>
        <w:tabs>
          <w:tab w:val="left" w:pos="720"/>
          <w:tab w:val="left" w:pos="1080"/>
          <w:tab w:val="left" w:pos="1440"/>
          <w:tab w:val="left" w:pos="4014"/>
          <w:tab w:val="right" w:pos="8640"/>
        </w:tabs>
        <w:rPr>
          <w:sz w:val="24"/>
        </w:rPr>
      </w:pPr>
      <w:r w:rsidRPr="00492E42">
        <w:rPr>
          <w:sz w:val="24"/>
        </w:rPr>
        <w:tab/>
      </w:r>
      <w:r w:rsidRPr="00492E42">
        <w:rPr>
          <w:sz w:val="24"/>
        </w:rPr>
        <w:tab/>
      </w:r>
      <w:r w:rsidRPr="003C7F31">
        <w:rPr>
          <w:b/>
          <w:sz w:val="24"/>
        </w:rPr>
        <w:t>=</w:t>
      </w:r>
      <w:r w:rsidRPr="003C7F31">
        <w:rPr>
          <w:b/>
          <w:sz w:val="24"/>
        </w:rPr>
        <w:tab/>
        <w:t>Printing Cost per Manual</w:t>
      </w:r>
      <w:r w:rsidRPr="003C7F31">
        <w:rPr>
          <w:sz w:val="24"/>
        </w:rPr>
        <w:tab/>
      </w:r>
      <w:r w:rsidRPr="003C7F31">
        <w:rPr>
          <w:b/>
          <w:color w:val="000000"/>
          <w:sz w:val="24"/>
        </w:rPr>
        <w:t>$0.03</w:t>
      </w:r>
      <w:r>
        <w:rPr>
          <w:b/>
          <w:color w:val="000000"/>
          <w:sz w:val="24"/>
        </w:rPr>
        <w:t>25</w:t>
      </w:r>
    </w:p>
    <w:p w:rsidR="000B105D" w:rsidRPr="00AF456D" w:rsidP="000B105D" w14:paraId="0DCE279A" w14:textId="0A3E5B25">
      <w:pPr>
        <w:tabs>
          <w:tab w:val="left" w:pos="846"/>
          <w:tab w:val="left" w:pos="4014"/>
          <w:tab w:val="left" w:pos="6174"/>
        </w:tabs>
        <w:ind w:left="6174" w:hanging="6174"/>
        <w:rPr>
          <w:sz w:val="24"/>
        </w:rPr>
      </w:pPr>
      <w:r w:rsidRPr="00AF456D">
        <w:rPr>
          <w:sz w:val="24"/>
        </w:rPr>
        <w:t xml:space="preserve">       </w:t>
      </w:r>
      <w:r w:rsidR="002475E9">
        <w:rPr>
          <w:sz w:val="24"/>
        </w:rPr>
        <w:t>×</w:t>
      </w:r>
      <w:r w:rsidRPr="00AF456D">
        <w:rPr>
          <w:sz w:val="24"/>
        </w:rPr>
        <w:tab/>
      </w:r>
      <w:r w:rsidRPr="00AF456D">
        <w:rPr>
          <w:sz w:val="24"/>
        </w:rPr>
        <w:tab/>
        <w:t xml:space="preserve">                                            $0.000130</w:t>
      </w:r>
    </w:p>
    <w:p w:rsidR="00BF535D" w:rsidRPr="003C7F31" w14:paraId="1DFF6050" w14:textId="77777777">
      <w:pPr>
        <w:tabs>
          <w:tab w:val="left" w:pos="846"/>
          <w:tab w:val="left" w:pos="4014"/>
          <w:tab w:val="left" w:pos="6174"/>
        </w:tabs>
        <w:rPr>
          <w:sz w:val="24"/>
        </w:rPr>
      </w:pPr>
      <w:r w:rsidRPr="003C7F31">
        <w:rPr>
          <w:sz w:val="24"/>
        </w:rPr>
        <w:t>--------------------------------------------------------------              -----------------------------</w:t>
      </w:r>
      <w:r w:rsidRPr="003C7F31" w:rsidR="002F2144">
        <w:rPr>
          <w:sz w:val="24"/>
        </w:rPr>
        <w:t>--------</w:t>
      </w:r>
    </w:p>
    <w:p w:rsidR="003C7F31" w:rsidRPr="003C7F31" w:rsidP="003C7F31" w14:paraId="63169C10" w14:textId="3C1B8FBB">
      <w:pPr>
        <w:tabs>
          <w:tab w:val="left" w:pos="720"/>
          <w:tab w:val="left" w:pos="4014"/>
          <w:tab w:val="right" w:pos="8640"/>
        </w:tabs>
        <w:rPr>
          <w:sz w:val="24"/>
        </w:rPr>
      </w:pPr>
      <w:r>
        <w:rPr>
          <w:b/>
          <w:sz w:val="24"/>
        </w:rPr>
        <w:tab/>
      </w:r>
      <w:r w:rsidRPr="003C7F31">
        <w:rPr>
          <w:b/>
          <w:sz w:val="24"/>
        </w:rPr>
        <w:t>Printing Cost per Manual</w:t>
      </w:r>
      <w:r w:rsidRPr="003C7F31">
        <w:rPr>
          <w:sz w:val="24"/>
        </w:rPr>
        <w:tab/>
      </w:r>
      <w:r w:rsidRPr="003C7F31">
        <w:rPr>
          <w:sz w:val="24"/>
        </w:rPr>
        <w:tab/>
      </w:r>
      <w:r w:rsidRPr="003C7F31">
        <w:rPr>
          <w:b/>
          <w:color w:val="000000"/>
          <w:sz w:val="24"/>
        </w:rPr>
        <w:t>$0.03</w:t>
      </w:r>
      <w:r w:rsidR="00EE2E40">
        <w:rPr>
          <w:b/>
          <w:color w:val="000000"/>
          <w:sz w:val="24"/>
        </w:rPr>
        <w:t>25</w:t>
      </w:r>
    </w:p>
    <w:p w:rsidR="003C7F31" w:rsidRPr="003C7F31" w:rsidP="003C7F31" w14:paraId="756E050D" w14:textId="04B37ABA">
      <w:pPr>
        <w:tabs>
          <w:tab w:val="left" w:pos="720"/>
          <w:tab w:val="left" w:pos="1080"/>
          <w:tab w:val="left" w:pos="4014"/>
          <w:tab w:val="right" w:pos="8640"/>
        </w:tabs>
        <w:rPr>
          <w:sz w:val="24"/>
        </w:rPr>
      </w:pPr>
      <w:r w:rsidRPr="003C7F31">
        <w:rPr>
          <w:sz w:val="24"/>
        </w:rPr>
        <w:tab/>
      </w:r>
      <w:r w:rsidR="002475E9">
        <w:rPr>
          <w:b/>
          <w:sz w:val="24"/>
        </w:rPr>
        <w:t>×</w:t>
      </w:r>
      <w:r w:rsidRPr="003C7F31">
        <w:rPr>
          <w:sz w:val="24"/>
        </w:rPr>
        <w:tab/>
      </w:r>
      <w:r w:rsidRPr="003C7F31">
        <w:rPr>
          <w:b/>
          <w:sz w:val="24"/>
        </w:rPr>
        <w:t>Number of Printed Owner's Manuals</w:t>
      </w:r>
      <w:r w:rsidRPr="003C7F31">
        <w:rPr>
          <w:sz w:val="24"/>
        </w:rPr>
        <w:tab/>
      </w:r>
      <w:r w:rsidRPr="003C7F31">
        <w:rPr>
          <w:b/>
          <w:bCs/>
          <w:color w:val="000000"/>
          <w:sz w:val="24"/>
        </w:rPr>
        <w:t>19,</w:t>
      </w:r>
      <w:r w:rsidR="00E80C8D">
        <w:rPr>
          <w:b/>
          <w:bCs/>
          <w:color w:val="000000"/>
          <w:sz w:val="24"/>
        </w:rPr>
        <w:t>360,000</w:t>
      </w:r>
    </w:p>
    <w:p w:rsidR="003C7F31" w:rsidRPr="003C7F31" w:rsidP="003C7F31" w14:paraId="1FA6E07C" w14:textId="381493BF">
      <w:pPr>
        <w:tabs>
          <w:tab w:val="left" w:pos="720"/>
          <w:tab w:val="left" w:pos="1080"/>
          <w:tab w:val="left" w:pos="1440"/>
          <w:tab w:val="left" w:pos="4014"/>
          <w:tab w:val="right" w:pos="8640"/>
        </w:tabs>
        <w:rPr>
          <w:sz w:val="24"/>
        </w:rPr>
      </w:pPr>
      <w:r w:rsidRPr="003C7F31">
        <w:rPr>
          <w:sz w:val="24"/>
        </w:rPr>
        <w:tab/>
      </w:r>
      <w:r w:rsidRPr="003C7F31">
        <w:rPr>
          <w:sz w:val="24"/>
        </w:rPr>
        <w:tab/>
      </w:r>
      <w:r w:rsidRPr="003C7F31">
        <w:rPr>
          <w:b/>
          <w:sz w:val="24"/>
        </w:rPr>
        <w:t>=</w:t>
      </w:r>
      <w:r w:rsidRPr="003C7F31">
        <w:rPr>
          <w:b/>
          <w:sz w:val="24"/>
        </w:rPr>
        <w:tab/>
      </w:r>
      <w:r>
        <w:rPr>
          <w:b/>
          <w:sz w:val="24"/>
        </w:rPr>
        <w:t xml:space="preserve">Estimated </w:t>
      </w:r>
      <w:r w:rsidRPr="003C7F31">
        <w:rPr>
          <w:b/>
          <w:sz w:val="24"/>
        </w:rPr>
        <w:t>Annual Cost to Manufacturer</w:t>
      </w:r>
      <w:r w:rsidRPr="003C7F31">
        <w:rPr>
          <w:sz w:val="24"/>
        </w:rPr>
        <w:tab/>
      </w:r>
      <w:r w:rsidRPr="003C7F31">
        <w:rPr>
          <w:b/>
          <w:color w:val="000000"/>
          <w:sz w:val="24"/>
        </w:rPr>
        <w:t>$629,</w:t>
      </w:r>
      <w:r w:rsidR="00E80C8D">
        <w:rPr>
          <w:b/>
          <w:color w:val="000000"/>
          <w:sz w:val="24"/>
        </w:rPr>
        <w:t>200</w:t>
      </w:r>
    </w:p>
    <w:p w:rsidR="00415AEE" w14:paraId="0279CD45" w14:textId="77777777">
      <w:pPr>
        <w:tabs>
          <w:tab w:val="left" w:pos="846"/>
          <w:tab w:val="left" w:pos="4014"/>
          <w:tab w:val="left" w:pos="6174"/>
        </w:tabs>
        <w:rPr>
          <w:sz w:val="24"/>
        </w:rPr>
      </w:pPr>
    </w:p>
    <w:p w:rsidR="00BF535D" w14:paraId="6AAA75DF" w14:textId="77777777">
      <w:pPr>
        <w:tabs>
          <w:tab w:val="left" w:pos="846"/>
          <w:tab w:val="left" w:pos="4014"/>
          <w:tab w:val="left" w:pos="6174"/>
        </w:tabs>
        <w:rPr>
          <w:sz w:val="24"/>
        </w:rPr>
      </w:pPr>
    </w:p>
    <w:p w:rsidR="00BF535D" w14:paraId="2878CE9E" w14:textId="77777777">
      <w:pPr>
        <w:tabs>
          <w:tab w:val="left" w:pos="846"/>
          <w:tab w:val="left" w:pos="4014"/>
          <w:tab w:val="left" w:pos="6174"/>
        </w:tabs>
        <w:rPr>
          <w:sz w:val="24"/>
        </w:rPr>
        <w:sectPr>
          <w:headerReference w:type="default" r:id="rId25"/>
          <w:headerReference w:type="first" r:id="rId26"/>
          <w:footerReference w:type="first" r:id="rId27"/>
          <w:endnotePr>
            <w:numFmt w:val="decimal"/>
          </w:endnotePr>
          <w:type w:val="continuous"/>
          <w:pgSz w:w="12240" w:h="15840"/>
          <w:pgMar w:top="1440" w:right="1440" w:bottom="1440" w:left="1440" w:header="1440" w:footer="1440" w:gutter="0"/>
          <w:cols w:space="720"/>
          <w:noEndnote/>
        </w:sectPr>
      </w:pPr>
    </w:p>
    <w:p w:rsidR="00BF535D" w14:paraId="3D9B5EBD" w14:textId="77777777">
      <w:pPr>
        <w:tabs>
          <w:tab w:val="left" w:pos="846"/>
          <w:tab w:val="left" w:pos="4014"/>
          <w:tab w:val="left" w:pos="6174"/>
        </w:tabs>
        <w:rPr>
          <w:sz w:val="24"/>
        </w:rPr>
      </w:pPr>
      <w:r>
        <w:rPr>
          <w:sz w:val="24"/>
        </w:rPr>
        <w:t>Using the general estimating relationships explained above, estimates of cost to the respondents are made for each of the requirements in the Federal regulations, as follows:</w:t>
      </w:r>
    </w:p>
    <w:p w:rsidR="00BF535D" w14:paraId="0C8E3C40" w14:textId="77777777">
      <w:pPr>
        <w:tabs>
          <w:tab w:val="left" w:pos="846"/>
          <w:tab w:val="left" w:pos="4014"/>
          <w:tab w:val="left" w:pos="6174"/>
        </w:tabs>
        <w:rPr>
          <w:sz w:val="24"/>
        </w:rPr>
      </w:pPr>
    </w:p>
    <w:p w:rsidR="007E3258" w:rsidP="007E3258" w14:paraId="47AA1095" w14:textId="6F31EBCE">
      <w:pPr>
        <w:pStyle w:val="Heading3"/>
      </w:pPr>
      <w:r>
        <w:t>Part 563 (Event data recorders)</w:t>
      </w:r>
    </w:p>
    <w:p w:rsidR="007E3258" w:rsidP="007E3258" w14:paraId="624AF9D8" w14:textId="77777777">
      <w:pPr>
        <w:tabs>
          <w:tab w:val="left" w:pos="810"/>
          <w:tab w:val="left" w:pos="846"/>
          <w:tab w:val="left" w:pos="4014"/>
        </w:tabs>
        <w:rPr>
          <w:sz w:val="24"/>
        </w:rPr>
      </w:pPr>
    </w:p>
    <w:p w:rsidR="007E3258" w:rsidP="007E3258" w14:paraId="715FCBE0" w14:textId="4F23388C">
      <w:pPr>
        <w:tabs>
          <w:tab w:val="left" w:pos="810"/>
          <w:tab w:val="left" w:pos="846"/>
          <w:tab w:val="left" w:pos="4014"/>
        </w:tabs>
        <w:rPr>
          <w:sz w:val="24"/>
        </w:rPr>
      </w:pPr>
      <w:r w:rsidRPr="00801A46">
        <w:rPr>
          <w:sz w:val="24"/>
        </w:rPr>
        <w:t xml:space="preserve">NHTSA estimates there are 17,100,000 new vehicles each year </w:t>
      </w:r>
      <w:r>
        <w:rPr>
          <w:sz w:val="24"/>
        </w:rPr>
        <w:t>with EDR</w:t>
      </w:r>
      <w:r w:rsidRPr="00801A46">
        <w:rPr>
          <w:sz w:val="24"/>
        </w:rPr>
        <w:t xml:space="preserve"> information in the owner’s manual.</w:t>
      </w:r>
      <w:r w:rsidRPr="00EB1112">
        <w:rPr>
          <w:sz w:val="24"/>
        </w:rPr>
        <w:t xml:space="preserve"> </w:t>
      </w:r>
      <w:r w:rsidRPr="00EB1112">
        <w:rPr>
          <w:sz w:val="24"/>
        </w:rPr>
        <w:t xml:space="preserve">The recurring cost to the respondents to include the information made optional by </w:t>
      </w:r>
      <w:r w:rsidR="003120A0">
        <w:rPr>
          <w:sz w:val="24"/>
        </w:rPr>
        <w:t xml:space="preserve">section </w:t>
      </w:r>
      <w:r w:rsidRPr="00EB1112">
        <w:rPr>
          <w:sz w:val="24"/>
        </w:rPr>
        <w:t>563.11 is based on an estimate of the average le</w:t>
      </w:r>
      <w:r>
        <w:rPr>
          <w:sz w:val="24"/>
        </w:rPr>
        <w:t>ngth of the additional information provided voluntarily by the manufacturers.  The word content of this information is estimated to be 100 words for the average owner’s manual.  If an owner’s manual is provided for every new vehicle</w:t>
      </w:r>
      <w:r w:rsidR="00482195">
        <w:rPr>
          <w:sz w:val="24"/>
        </w:rPr>
        <w:t xml:space="preserve"> (cars and light trucks) and 50% of manufacturers provide the additional information</w:t>
      </w:r>
      <w:r>
        <w:rPr>
          <w:sz w:val="24"/>
        </w:rPr>
        <w:t>, the total recurring cost estimate is</w:t>
      </w:r>
      <w:r w:rsidR="00482195">
        <w:rPr>
          <w:sz w:val="24"/>
        </w:rPr>
        <w:t xml:space="preserve"> </w:t>
      </w:r>
      <w:r w:rsidRPr="00482195" w:rsidR="00482195">
        <w:rPr>
          <w:sz w:val="24"/>
        </w:rPr>
        <w:t>$30,</w:t>
      </w:r>
      <w:r>
        <w:rPr>
          <w:sz w:val="24"/>
        </w:rPr>
        <w:t>566.25</w:t>
      </w:r>
      <w:r w:rsidR="00482195">
        <w:rPr>
          <w:sz w:val="24"/>
        </w:rPr>
        <w:t xml:space="preserve">, </w:t>
      </w:r>
      <w:r w:rsidR="00AF456D">
        <w:rPr>
          <w:sz w:val="24"/>
        </w:rPr>
        <w:t>as detailed in the table below</w:t>
      </w:r>
      <w:r w:rsidR="00482195">
        <w:rPr>
          <w:sz w:val="24"/>
        </w:rPr>
        <w:t>.</w:t>
      </w:r>
    </w:p>
    <w:p w:rsidR="007E3258" w:rsidP="007E3258" w14:paraId="031D4C9C" w14:textId="77777777">
      <w:pPr>
        <w:tabs>
          <w:tab w:val="left" w:pos="846"/>
          <w:tab w:val="left" w:pos="4014"/>
          <w:tab w:val="left" w:pos="6174"/>
        </w:tabs>
        <w:ind w:left="6174" w:hanging="5328"/>
        <w:rPr>
          <w:sz w:val="24"/>
        </w:rPr>
      </w:pPr>
    </w:p>
    <w:p w:rsidR="007E3258" w:rsidP="007E3258" w14:paraId="34994268" w14:textId="567BDA8D">
      <w:pPr>
        <w:tabs>
          <w:tab w:val="left" w:pos="846"/>
          <w:tab w:val="left" w:pos="4014"/>
          <w:tab w:val="left" w:pos="6174"/>
        </w:tabs>
        <w:rPr>
          <w:sz w:val="24"/>
        </w:rPr>
      </w:pPr>
    </w:p>
    <w:p w:rsidR="009B6DD5" w:rsidP="00801A46" w14:paraId="687C41F7" w14:textId="661F2335">
      <w:pPr>
        <w:keepNext/>
        <w:tabs>
          <w:tab w:val="left" w:pos="846"/>
          <w:tab w:val="left" w:pos="4014"/>
          <w:tab w:val="left" w:pos="6174"/>
        </w:tabs>
        <w:jc w:val="center"/>
        <w:rPr>
          <w:sz w:val="24"/>
        </w:rPr>
      </w:pPr>
      <w:r>
        <w:rPr>
          <w:sz w:val="24"/>
        </w:rPr>
        <w:t xml:space="preserve">Part 563 </w:t>
      </w:r>
      <w:r w:rsidRPr="009B6DD5">
        <w:rPr>
          <w:sz w:val="24"/>
        </w:rPr>
        <w:t xml:space="preserve">Event Data Recorders </w:t>
      </w:r>
      <w:r>
        <w:rPr>
          <w:sz w:val="24"/>
        </w:rPr>
        <w:t xml:space="preserve">Estimated </w:t>
      </w:r>
      <w:r w:rsidR="006533EB">
        <w:rPr>
          <w:sz w:val="24"/>
        </w:rPr>
        <w:t>Annual Owner’s Manual Printing Costs Table</w:t>
      </w:r>
    </w:p>
    <w:tbl>
      <w:tblPr>
        <w:tblW w:w="9099" w:type="dxa"/>
        <w:jc w:val="center"/>
        <w:tblLook w:val="04A0"/>
      </w:tblPr>
      <w:tblGrid>
        <w:gridCol w:w="1020"/>
        <w:gridCol w:w="1675"/>
        <w:gridCol w:w="1710"/>
        <w:gridCol w:w="1890"/>
        <w:gridCol w:w="1291"/>
        <w:gridCol w:w="1513"/>
      </w:tblGrid>
      <w:tr w14:paraId="0E6EB151" w14:textId="77777777" w:rsidTr="00801A46">
        <w:tblPrEx>
          <w:tblW w:w="9099" w:type="dxa"/>
          <w:jc w:val="center"/>
          <w:tblLook w:val="04A0"/>
        </w:tblPrEx>
        <w:trPr>
          <w:trHeight w:val="1388"/>
          <w:jc w:val="center"/>
        </w:trPr>
        <w:tc>
          <w:tcPr>
            <w:tcW w:w="1020" w:type="dxa"/>
            <w:vMerge w:val="restart"/>
            <w:tcBorders>
              <w:top w:val="single" w:sz="4" w:space="0" w:color="auto"/>
              <w:left w:val="single" w:sz="4" w:space="0" w:color="auto"/>
              <w:right w:val="single" w:sz="4" w:space="0" w:color="auto"/>
            </w:tcBorders>
            <w:shd w:val="clear" w:color="auto" w:fill="auto"/>
            <w:noWrap/>
            <w:vAlign w:val="center"/>
            <w:hideMark/>
          </w:tcPr>
          <w:p w:rsidR="009B6DD5" w:rsidRPr="009B6DD5" w:rsidP="005A781C" w14:paraId="57C78EB4" w14:textId="10F6C100">
            <w:pPr>
              <w:widowControl/>
              <w:autoSpaceDE/>
              <w:autoSpaceDN/>
              <w:adjustRightInd/>
              <w:jc w:val="center"/>
              <w:rPr>
                <w:color w:val="000000"/>
                <w:sz w:val="22"/>
                <w:szCs w:val="22"/>
              </w:rPr>
            </w:pPr>
            <w:r w:rsidRPr="009B6DD5">
              <w:rPr>
                <w:color w:val="000000"/>
                <w:sz w:val="22"/>
                <w:szCs w:val="22"/>
              </w:rPr>
              <w:t>Manuals</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1DBA74B2" w14:textId="77777777">
            <w:pPr>
              <w:widowControl/>
              <w:autoSpaceDE/>
              <w:autoSpaceDN/>
              <w:adjustRightInd/>
              <w:jc w:val="center"/>
              <w:rPr>
                <w:color w:val="000000"/>
                <w:sz w:val="22"/>
                <w:szCs w:val="22"/>
              </w:rPr>
            </w:pPr>
            <w:r w:rsidRPr="009B6DD5">
              <w:rPr>
                <w:color w:val="000000"/>
                <w:sz w:val="22"/>
                <w:szCs w:val="22"/>
              </w:rPr>
              <w:t>Number of Vehicles Requiring Owner’s Manuals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151B9A52" w14:textId="77777777">
            <w:pPr>
              <w:widowControl/>
              <w:autoSpaceDE/>
              <w:autoSpaceDN/>
              <w:adjustRightInd/>
              <w:jc w:val="center"/>
              <w:rPr>
                <w:color w:val="000000"/>
                <w:sz w:val="22"/>
                <w:szCs w:val="22"/>
              </w:rPr>
            </w:pPr>
            <w:r w:rsidRPr="009B6DD5">
              <w:rPr>
                <w:color w:val="000000"/>
                <w:sz w:val="22"/>
                <w:szCs w:val="22"/>
              </w:rPr>
              <w:t>Take rate for Model Lines with additional information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5EFC0478" w14:textId="77777777">
            <w:pPr>
              <w:widowControl/>
              <w:autoSpaceDE/>
              <w:autoSpaceDN/>
              <w:adjustRightInd/>
              <w:jc w:val="center"/>
              <w:rPr>
                <w:color w:val="000000"/>
                <w:sz w:val="22"/>
                <w:szCs w:val="22"/>
              </w:rPr>
            </w:pPr>
            <w:r w:rsidRPr="009B6DD5">
              <w:rPr>
                <w:color w:val="000000"/>
                <w:sz w:val="22"/>
                <w:szCs w:val="22"/>
              </w:rPr>
              <w:t>Number of Manuals with Additional EDR Information</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054450C8" w14:textId="77777777">
            <w:pPr>
              <w:widowControl/>
              <w:autoSpaceDE/>
              <w:autoSpaceDN/>
              <w:adjustRightInd/>
              <w:jc w:val="center"/>
              <w:rPr>
                <w:color w:val="000000"/>
                <w:sz w:val="22"/>
                <w:szCs w:val="22"/>
              </w:rPr>
            </w:pPr>
            <w:r w:rsidRPr="009B6DD5">
              <w:rPr>
                <w:color w:val="000000"/>
                <w:sz w:val="22"/>
                <w:szCs w:val="22"/>
              </w:rPr>
              <w:t>Production Factor to Allow for Aftermarket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9B6DD5" w:rsidRPr="009B6DD5" w:rsidP="009B6DD5" w14:paraId="28DBAC53" w14:textId="26DAF63A">
            <w:pPr>
              <w:widowControl/>
              <w:autoSpaceDE/>
              <w:autoSpaceDN/>
              <w:adjustRightInd/>
              <w:jc w:val="center"/>
              <w:rPr>
                <w:color w:val="000000"/>
                <w:sz w:val="22"/>
                <w:szCs w:val="22"/>
              </w:rPr>
            </w:pPr>
            <w:r w:rsidRPr="009B6DD5">
              <w:rPr>
                <w:color w:val="000000"/>
                <w:sz w:val="22"/>
                <w:szCs w:val="22"/>
              </w:rPr>
              <w:t>Number of Printed Owner</w:t>
            </w:r>
            <w:r>
              <w:rPr>
                <w:color w:val="000000"/>
                <w:sz w:val="22"/>
                <w:szCs w:val="22"/>
              </w:rPr>
              <w:t>’</w:t>
            </w:r>
            <w:r w:rsidRPr="009B6DD5">
              <w:rPr>
                <w:color w:val="000000"/>
                <w:sz w:val="22"/>
                <w:szCs w:val="22"/>
              </w:rPr>
              <w:t>s Manuals</w:t>
            </w:r>
          </w:p>
        </w:tc>
      </w:tr>
      <w:tr w14:paraId="78395E76" w14:textId="77777777" w:rsidTr="00801A46">
        <w:tblPrEx>
          <w:tblW w:w="9099" w:type="dxa"/>
          <w:jc w:val="center"/>
          <w:tblLook w:val="04A0"/>
        </w:tblPrEx>
        <w:trPr>
          <w:trHeight w:val="285"/>
          <w:jc w:val="center"/>
        </w:trPr>
        <w:tc>
          <w:tcPr>
            <w:tcW w:w="1020" w:type="dxa"/>
            <w:vMerge/>
            <w:tcBorders>
              <w:left w:val="single" w:sz="4" w:space="0" w:color="auto"/>
              <w:bottom w:val="single" w:sz="4" w:space="0" w:color="auto"/>
              <w:right w:val="single" w:sz="4" w:space="0" w:color="auto"/>
            </w:tcBorders>
            <w:shd w:val="clear" w:color="auto" w:fill="auto"/>
            <w:noWrap/>
            <w:vAlign w:val="center"/>
            <w:hideMark/>
          </w:tcPr>
          <w:p w:rsidR="009B6DD5" w:rsidRPr="009B6DD5" w:rsidP="009B6DD5" w14:paraId="479516A4" w14:textId="171DBB82">
            <w:pPr>
              <w:widowControl/>
              <w:autoSpaceDE/>
              <w:autoSpaceDN/>
              <w:adjustRightInd/>
              <w:jc w:val="center"/>
              <w:rPr>
                <w:color w:val="000000"/>
                <w:sz w:val="22"/>
                <w:szCs w:val="22"/>
              </w:rPr>
            </w:pPr>
          </w:p>
        </w:tc>
        <w:tc>
          <w:tcPr>
            <w:tcW w:w="1675" w:type="dxa"/>
            <w:tcBorders>
              <w:top w:val="nil"/>
              <w:left w:val="nil"/>
              <w:bottom w:val="single" w:sz="4" w:space="0" w:color="auto"/>
              <w:right w:val="single" w:sz="4" w:space="0" w:color="auto"/>
            </w:tcBorders>
            <w:shd w:val="clear" w:color="auto" w:fill="auto"/>
            <w:noWrap/>
            <w:vAlign w:val="center"/>
            <w:hideMark/>
          </w:tcPr>
          <w:p w:rsidR="009B6DD5" w:rsidRPr="009B6DD5" w:rsidP="009B6DD5" w14:paraId="3D925D7B" w14:textId="5377D416">
            <w:pPr>
              <w:widowControl/>
              <w:autoSpaceDE/>
              <w:autoSpaceDN/>
              <w:adjustRightInd/>
              <w:jc w:val="center"/>
              <w:rPr>
                <w:color w:val="000000"/>
                <w:sz w:val="22"/>
                <w:szCs w:val="22"/>
              </w:rPr>
            </w:pPr>
            <w:r w:rsidRPr="009B6DD5">
              <w:rPr>
                <w:color w:val="000000"/>
                <w:sz w:val="22"/>
                <w:szCs w:val="22"/>
              </w:rPr>
              <w:t>17,100,</w:t>
            </w:r>
            <w:r w:rsidR="00391FDA">
              <w:rPr>
                <w:color w:val="000000"/>
                <w:sz w:val="22"/>
                <w:szCs w:val="22"/>
              </w:rPr>
              <w:t>000</w:t>
            </w:r>
          </w:p>
        </w:tc>
        <w:tc>
          <w:tcPr>
            <w:tcW w:w="1710" w:type="dxa"/>
            <w:tcBorders>
              <w:top w:val="nil"/>
              <w:left w:val="nil"/>
              <w:bottom w:val="single" w:sz="4" w:space="0" w:color="auto"/>
              <w:right w:val="single" w:sz="4" w:space="0" w:color="auto"/>
            </w:tcBorders>
            <w:shd w:val="clear" w:color="auto" w:fill="auto"/>
            <w:noWrap/>
            <w:vAlign w:val="center"/>
            <w:hideMark/>
          </w:tcPr>
          <w:p w:rsidR="009B6DD5" w:rsidRPr="009B6DD5" w:rsidP="009B6DD5" w14:paraId="33191199" w14:textId="77777777">
            <w:pPr>
              <w:widowControl/>
              <w:autoSpaceDE/>
              <w:autoSpaceDN/>
              <w:adjustRightInd/>
              <w:jc w:val="center"/>
              <w:rPr>
                <w:color w:val="000000"/>
                <w:sz w:val="22"/>
                <w:szCs w:val="22"/>
              </w:rPr>
            </w:pPr>
            <w:r w:rsidRPr="009B6DD5">
              <w:rPr>
                <w:color w:val="000000"/>
                <w:sz w:val="22"/>
                <w:szCs w:val="22"/>
              </w:rPr>
              <w:t>50%</w:t>
            </w:r>
          </w:p>
        </w:tc>
        <w:tc>
          <w:tcPr>
            <w:tcW w:w="1890" w:type="dxa"/>
            <w:tcBorders>
              <w:top w:val="nil"/>
              <w:left w:val="nil"/>
              <w:bottom w:val="single" w:sz="4" w:space="0" w:color="auto"/>
              <w:right w:val="single" w:sz="4" w:space="0" w:color="auto"/>
            </w:tcBorders>
            <w:shd w:val="clear" w:color="auto" w:fill="auto"/>
            <w:noWrap/>
            <w:vAlign w:val="bottom"/>
            <w:hideMark/>
          </w:tcPr>
          <w:p w:rsidR="009B6DD5" w:rsidRPr="009B6DD5" w:rsidP="009B6DD5" w14:paraId="63C4F338" w14:textId="48C8DBCE">
            <w:pPr>
              <w:widowControl/>
              <w:autoSpaceDE/>
              <w:autoSpaceDN/>
              <w:adjustRightInd/>
              <w:jc w:val="center"/>
              <w:rPr>
                <w:color w:val="000000"/>
                <w:sz w:val="22"/>
                <w:szCs w:val="22"/>
              </w:rPr>
            </w:pPr>
            <w:r w:rsidRPr="009B6DD5">
              <w:rPr>
                <w:color w:val="000000"/>
                <w:sz w:val="22"/>
                <w:szCs w:val="22"/>
              </w:rPr>
              <w:t>8,550,</w:t>
            </w:r>
            <w:r w:rsidR="00391FDA">
              <w:rPr>
                <w:color w:val="000000"/>
                <w:sz w:val="22"/>
                <w:szCs w:val="22"/>
              </w:rPr>
              <w:t>000</w:t>
            </w:r>
          </w:p>
        </w:tc>
        <w:tc>
          <w:tcPr>
            <w:tcW w:w="1291" w:type="dxa"/>
            <w:tcBorders>
              <w:top w:val="nil"/>
              <w:left w:val="nil"/>
              <w:bottom w:val="single" w:sz="4" w:space="0" w:color="auto"/>
              <w:right w:val="single" w:sz="4" w:space="0" w:color="auto"/>
            </w:tcBorders>
            <w:shd w:val="clear" w:color="auto" w:fill="auto"/>
            <w:noWrap/>
            <w:vAlign w:val="center"/>
            <w:hideMark/>
          </w:tcPr>
          <w:p w:rsidR="009B6DD5" w:rsidRPr="009B6DD5" w:rsidP="009B6DD5" w14:paraId="15B3A6FA" w14:textId="77777777">
            <w:pPr>
              <w:widowControl/>
              <w:autoSpaceDE/>
              <w:autoSpaceDN/>
              <w:adjustRightInd/>
              <w:jc w:val="center"/>
              <w:rPr>
                <w:color w:val="000000"/>
                <w:sz w:val="22"/>
                <w:szCs w:val="22"/>
              </w:rPr>
            </w:pPr>
            <w:r w:rsidRPr="009B6DD5">
              <w:rPr>
                <w:color w:val="000000"/>
                <w:sz w:val="22"/>
                <w:szCs w:val="22"/>
              </w:rPr>
              <w:t>1.1</w:t>
            </w:r>
          </w:p>
        </w:tc>
        <w:tc>
          <w:tcPr>
            <w:tcW w:w="1513" w:type="dxa"/>
            <w:tcBorders>
              <w:top w:val="nil"/>
              <w:left w:val="nil"/>
              <w:bottom w:val="single" w:sz="4" w:space="0" w:color="auto"/>
              <w:right w:val="single" w:sz="4" w:space="0" w:color="auto"/>
            </w:tcBorders>
            <w:shd w:val="clear" w:color="auto" w:fill="auto"/>
            <w:noWrap/>
            <w:vAlign w:val="center"/>
            <w:hideMark/>
          </w:tcPr>
          <w:p w:rsidR="009B6DD5" w:rsidRPr="009B6DD5" w:rsidP="009B6DD5" w14:paraId="2819936C" w14:textId="73BB5AE9">
            <w:pPr>
              <w:widowControl/>
              <w:autoSpaceDE/>
              <w:autoSpaceDN/>
              <w:adjustRightInd/>
              <w:jc w:val="center"/>
              <w:rPr>
                <w:color w:val="000000"/>
                <w:sz w:val="22"/>
                <w:szCs w:val="22"/>
              </w:rPr>
            </w:pPr>
            <w:r w:rsidRPr="009B6DD5">
              <w:rPr>
                <w:color w:val="000000"/>
                <w:sz w:val="22"/>
                <w:szCs w:val="22"/>
              </w:rPr>
              <w:t>9,405,</w:t>
            </w:r>
            <w:r w:rsidR="00391FDA">
              <w:rPr>
                <w:color w:val="000000"/>
                <w:sz w:val="22"/>
                <w:szCs w:val="22"/>
              </w:rPr>
              <w:t>000</w:t>
            </w:r>
          </w:p>
        </w:tc>
      </w:tr>
      <w:tr w14:paraId="170399EC" w14:textId="77777777" w:rsidTr="00801A46">
        <w:tblPrEx>
          <w:tblW w:w="9099" w:type="dxa"/>
          <w:jc w:val="center"/>
          <w:tblLook w:val="04A0"/>
        </w:tblPrEx>
        <w:trPr>
          <w:trHeight w:val="833"/>
          <w:jc w:val="center"/>
        </w:trPr>
        <w:tc>
          <w:tcPr>
            <w:tcW w:w="1020" w:type="dxa"/>
            <w:vMerge w:val="restart"/>
            <w:tcBorders>
              <w:top w:val="nil"/>
              <w:left w:val="single" w:sz="4" w:space="0" w:color="auto"/>
              <w:right w:val="single" w:sz="4" w:space="0" w:color="auto"/>
            </w:tcBorders>
            <w:shd w:val="clear" w:color="auto" w:fill="auto"/>
            <w:vAlign w:val="center"/>
            <w:hideMark/>
          </w:tcPr>
          <w:p w:rsidR="00E419A8" w:rsidRPr="009B6DD5" w:rsidP="006533EB" w14:paraId="62231630" w14:textId="2437187C">
            <w:pPr>
              <w:widowControl/>
              <w:autoSpaceDE/>
              <w:autoSpaceDN/>
              <w:adjustRightInd/>
              <w:jc w:val="center"/>
              <w:rPr>
                <w:color w:val="000000"/>
                <w:sz w:val="22"/>
                <w:szCs w:val="22"/>
              </w:rPr>
            </w:pPr>
            <w:r w:rsidRPr="009B6DD5">
              <w:rPr>
                <w:color w:val="000000"/>
                <w:sz w:val="22"/>
                <w:szCs w:val="22"/>
              </w:rPr>
              <w:t>Printing Costs</w:t>
            </w:r>
          </w:p>
        </w:tc>
        <w:tc>
          <w:tcPr>
            <w:tcW w:w="1675" w:type="dxa"/>
            <w:tcBorders>
              <w:top w:val="nil"/>
              <w:left w:val="nil"/>
              <w:bottom w:val="single" w:sz="4" w:space="0" w:color="auto"/>
              <w:right w:val="single" w:sz="4" w:space="0" w:color="auto"/>
            </w:tcBorders>
            <w:shd w:val="clear" w:color="auto" w:fill="auto"/>
            <w:vAlign w:val="center"/>
            <w:hideMark/>
          </w:tcPr>
          <w:p w:rsidR="00E419A8" w:rsidRPr="009B6DD5" w:rsidP="006533EB" w14:paraId="77170EE5" w14:textId="77777777">
            <w:pPr>
              <w:widowControl/>
              <w:autoSpaceDE/>
              <w:autoSpaceDN/>
              <w:adjustRightInd/>
              <w:jc w:val="center"/>
              <w:rPr>
                <w:color w:val="000000"/>
                <w:sz w:val="22"/>
                <w:szCs w:val="22"/>
              </w:rPr>
            </w:pPr>
            <w:r w:rsidRPr="009B6DD5">
              <w:rPr>
                <w:color w:val="000000"/>
                <w:sz w:val="22"/>
                <w:szCs w:val="22"/>
              </w:rPr>
              <w:t>Text Words Required per Manual</w:t>
            </w:r>
          </w:p>
        </w:tc>
        <w:tc>
          <w:tcPr>
            <w:tcW w:w="1710" w:type="dxa"/>
            <w:tcBorders>
              <w:top w:val="nil"/>
              <w:left w:val="nil"/>
              <w:bottom w:val="single" w:sz="4" w:space="0" w:color="auto"/>
              <w:right w:val="single" w:sz="4" w:space="0" w:color="auto"/>
            </w:tcBorders>
            <w:shd w:val="clear" w:color="auto" w:fill="auto"/>
            <w:vAlign w:val="center"/>
            <w:hideMark/>
          </w:tcPr>
          <w:p w:rsidR="00E419A8" w:rsidRPr="009B6DD5" w:rsidP="006533EB" w14:paraId="4AA350C4" w14:textId="0ABDF1F8">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890" w:type="dxa"/>
            <w:tcBorders>
              <w:top w:val="nil"/>
              <w:left w:val="nil"/>
              <w:bottom w:val="single" w:sz="4" w:space="0" w:color="auto"/>
              <w:right w:val="single" w:sz="4" w:space="0" w:color="auto"/>
            </w:tcBorders>
            <w:shd w:val="clear" w:color="auto" w:fill="auto"/>
            <w:vAlign w:val="center"/>
            <w:hideMark/>
          </w:tcPr>
          <w:p w:rsidR="00E419A8" w:rsidRPr="009B6DD5" w:rsidP="006533EB" w14:paraId="765E467E" w14:textId="77777777">
            <w:pPr>
              <w:widowControl/>
              <w:autoSpaceDE/>
              <w:autoSpaceDN/>
              <w:adjustRightInd/>
              <w:jc w:val="center"/>
              <w:rPr>
                <w:color w:val="000000"/>
                <w:sz w:val="22"/>
                <w:szCs w:val="22"/>
              </w:rPr>
            </w:pPr>
            <w:r w:rsidRPr="009B6DD5">
              <w:rPr>
                <w:color w:val="000000"/>
                <w:sz w:val="22"/>
                <w:szCs w:val="22"/>
              </w:rPr>
              <w:t>Pragmatic Cost Factor</w:t>
            </w:r>
          </w:p>
        </w:tc>
        <w:tc>
          <w:tcPr>
            <w:tcW w:w="2804" w:type="dxa"/>
            <w:gridSpan w:val="2"/>
            <w:tcBorders>
              <w:top w:val="nil"/>
              <w:left w:val="nil"/>
              <w:bottom w:val="single" w:sz="4" w:space="0" w:color="auto"/>
              <w:right w:val="single" w:sz="4" w:space="0" w:color="auto"/>
            </w:tcBorders>
            <w:shd w:val="clear" w:color="auto" w:fill="auto"/>
            <w:vAlign w:val="center"/>
          </w:tcPr>
          <w:p w:rsidR="00E419A8" w:rsidRPr="009B6DD5" w:rsidP="006533EB" w14:paraId="72A3F53A" w14:textId="77777777">
            <w:pPr>
              <w:widowControl/>
              <w:autoSpaceDE/>
              <w:autoSpaceDN/>
              <w:adjustRightInd/>
              <w:jc w:val="center"/>
              <w:rPr>
                <w:color w:val="000000"/>
                <w:sz w:val="22"/>
                <w:szCs w:val="22"/>
              </w:rPr>
            </w:pPr>
            <w:r w:rsidRPr="009B6DD5">
              <w:rPr>
                <w:color w:val="000000"/>
                <w:sz w:val="22"/>
                <w:szCs w:val="22"/>
              </w:rPr>
              <w:t>Printing Cost per Manual</w:t>
            </w:r>
          </w:p>
        </w:tc>
      </w:tr>
      <w:tr w14:paraId="5DB31D09" w14:textId="77777777" w:rsidTr="00801A46">
        <w:tblPrEx>
          <w:tblW w:w="9099" w:type="dxa"/>
          <w:jc w:val="center"/>
          <w:tblLook w:val="04A0"/>
        </w:tblPrEx>
        <w:trPr>
          <w:trHeight w:val="285"/>
          <w:jc w:val="center"/>
        </w:trPr>
        <w:tc>
          <w:tcPr>
            <w:tcW w:w="1020" w:type="dxa"/>
            <w:vMerge/>
            <w:tcBorders>
              <w:left w:val="single" w:sz="4" w:space="0" w:color="auto"/>
              <w:bottom w:val="single" w:sz="4" w:space="0" w:color="auto"/>
              <w:right w:val="single" w:sz="4" w:space="0" w:color="auto"/>
            </w:tcBorders>
            <w:shd w:val="clear" w:color="auto" w:fill="auto"/>
            <w:noWrap/>
            <w:vAlign w:val="center"/>
            <w:hideMark/>
          </w:tcPr>
          <w:p w:rsidR="00E419A8" w:rsidRPr="009B6DD5" w:rsidP="009B6DD5" w14:paraId="0034C349" w14:textId="4EE33BFB">
            <w:pPr>
              <w:widowControl/>
              <w:autoSpaceDE/>
              <w:autoSpaceDN/>
              <w:adjustRightInd/>
              <w:jc w:val="center"/>
              <w:rPr>
                <w:color w:val="000000"/>
                <w:sz w:val="22"/>
                <w:szCs w:val="22"/>
              </w:rPr>
            </w:pPr>
          </w:p>
        </w:tc>
        <w:tc>
          <w:tcPr>
            <w:tcW w:w="1675" w:type="dxa"/>
            <w:tcBorders>
              <w:top w:val="nil"/>
              <w:left w:val="nil"/>
              <w:bottom w:val="single" w:sz="4" w:space="0" w:color="auto"/>
              <w:right w:val="single" w:sz="4" w:space="0" w:color="auto"/>
            </w:tcBorders>
            <w:shd w:val="clear" w:color="auto" w:fill="auto"/>
            <w:noWrap/>
            <w:vAlign w:val="center"/>
            <w:hideMark/>
          </w:tcPr>
          <w:p w:rsidR="00E419A8" w:rsidRPr="009B6DD5" w:rsidP="009B6DD5" w14:paraId="0334851D" w14:textId="77777777">
            <w:pPr>
              <w:widowControl/>
              <w:autoSpaceDE/>
              <w:autoSpaceDN/>
              <w:adjustRightInd/>
              <w:jc w:val="center"/>
              <w:rPr>
                <w:color w:val="000000"/>
                <w:sz w:val="22"/>
                <w:szCs w:val="22"/>
              </w:rPr>
            </w:pPr>
            <w:r w:rsidRPr="009B6DD5">
              <w:rPr>
                <w:color w:val="000000"/>
                <w:sz w:val="22"/>
                <w:szCs w:val="22"/>
              </w:rPr>
              <w:t>100</w:t>
            </w:r>
          </w:p>
        </w:tc>
        <w:tc>
          <w:tcPr>
            <w:tcW w:w="1710" w:type="dxa"/>
            <w:tcBorders>
              <w:top w:val="nil"/>
              <w:left w:val="nil"/>
              <w:bottom w:val="single" w:sz="4" w:space="0" w:color="auto"/>
              <w:right w:val="single" w:sz="4" w:space="0" w:color="auto"/>
            </w:tcBorders>
            <w:shd w:val="clear" w:color="auto" w:fill="auto"/>
            <w:noWrap/>
            <w:vAlign w:val="center"/>
            <w:hideMark/>
          </w:tcPr>
          <w:p w:rsidR="00E419A8" w:rsidRPr="009B6DD5" w:rsidP="009B6DD5" w14:paraId="10E368DB" w14:textId="77777777">
            <w:pPr>
              <w:widowControl/>
              <w:autoSpaceDE/>
              <w:autoSpaceDN/>
              <w:adjustRightInd/>
              <w:jc w:val="center"/>
              <w:rPr>
                <w:color w:val="000000"/>
                <w:sz w:val="22"/>
                <w:szCs w:val="22"/>
              </w:rPr>
            </w:pPr>
            <w:r w:rsidRPr="009B6DD5">
              <w:rPr>
                <w:color w:val="000000"/>
                <w:sz w:val="22"/>
                <w:szCs w:val="22"/>
              </w:rPr>
              <w:t>$0.00013</w:t>
            </w:r>
          </w:p>
        </w:tc>
        <w:tc>
          <w:tcPr>
            <w:tcW w:w="1890" w:type="dxa"/>
            <w:tcBorders>
              <w:top w:val="nil"/>
              <w:left w:val="nil"/>
              <w:bottom w:val="single" w:sz="4" w:space="0" w:color="auto"/>
              <w:right w:val="single" w:sz="4" w:space="0" w:color="auto"/>
            </w:tcBorders>
            <w:shd w:val="clear" w:color="auto" w:fill="auto"/>
            <w:noWrap/>
            <w:vAlign w:val="bottom"/>
            <w:hideMark/>
          </w:tcPr>
          <w:p w:rsidR="00E419A8" w:rsidRPr="009B6DD5" w:rsidP="009B6DD5" w14:paraId="7F3A47B3" w14:textId="77777777">
            <w:pPr>
              <w:widowControl/>
              <w:autoSpaceDE/>
              <w:autoSpaceDN/>
              <w:adjustRightInd/>
              <w:jc w:val="center"/>
              <w:rPr>
                <w:color w:val="000000"/>
                <w:sz w:val="22"/>
                <w:szCs w:val="22"/>
              </w:rPr>
            </w:pPr>
            <w:r w:rsidRPr="009B6DD5">
              <w:rPr>
                <w:color w:val="000000"/>
                <w:sz w:val="22"/>
                <w:szCs w:val="22"/>
              </w:rPr>
              <w:t>0.25</w:t>
            </w:r>
          </w:p>
        </w:tc>
        <w:tc>
          <w:tcPr>
            <w:tcW w:w="2804" w:type="dxa"/>
            <w:gridSpan w:val="2"/>
            <w:tcBorders>
              <w:top w:val="nil"/>
              <w:left w:val="nil"/>
              <w:bottom w:val="single" w:sz="4" w:space="0" w:color="auto"/>
              <w:right w:val="single" w:sz="4" w:space="0" w:color="auto"/>
            </w:tcBorders>
            <w:shd w:val="clear" w:color="auto" w:fill="auto"/>
            <w:noWrap/>
            <w:vAlign w:val="bottom"/>
          </w:tcPr>
          <w:p w:rsidR="00E419A8" w:rsidRPr="009B6DD5" w:rsidP="009B6DD5" w14:paraId="456F6644" w14:textId="77777777">
            <w:pPr>
              <w:widowControl/>
              <w:autoSpaceDE/>
              <w:autoSpaceDN/>
              <w:adjustRightInd/>
              <w:jc w:val="center"/>
              <w:rPr>
                <w:color w:val="000000"/>
                <w:sz w:val="22"/>
                <w:szCs w:val="22"/>
              </w:rPr>
            </w:pPr>
            <w:r w:rsidRPr="009B6DD5">
              <w:rPr>
                <w:color w:val="000000"/>
                <w:sz w:val="22"/>
                <w:szCs w:val="22"/>
              </w:rPr>
              <w:t>$0.00325</w:t>
            </w:r>
          </w:p>
        </w:tc>
      </w:tr>
      <w:tr w14:paraId="6E609D31" w14:textId="77777777" w:rsidTr="00801A46">
        <w:tblPrEx>
          <w:tblW w:w="9099" w:type="dxa"/>
          <w:jc w:val="center"/>
          <w:tblLook w:val="04A0"/>
        </w:tblPrEx>
        <w:trPr>
          <w:trHeight w:val="386"/>
          <w:jc w:val="center"/>
        </w:trPr>
        <w:tc>
          <w:tcPr>
            <w:tcW w:w="7586" w:type="dxa"/>
            <w:gridSpan w:val="5"/>
            <w:tcBorders>
              <w:top w:val="nil"/>
              <w:left w:val="single" w:sz="4" w:space="0" w:color="auto"/>
              <w:bottom w:val="single" w:sz="4" w:space="0" w:color="auto"/>
              <w:right w:val="single" w:sz="4" w:space="0" w:color="auto"/>
            </w:tcBorders>
            <w:shd w:val="clear" w:color="auto" w:fill="auto"/>
            <w:noWrap/>
            <w:vAlign w:val="center"/>
            <w:hideMark/>
          </w:tcPr>
          <w:p w:rsidR="009B6DD5" w:rsidRPr="005A781C" w:rsidP="005A781C" w14:paraId="13A17014" w14:textId="59D4DEB9">
            <w:pPr>
              <w:widowControl/>
              <w:autoSpaceDE/>
              <w:autoSpaceDN/>
              <w:adjustRightInd/>
              <w:rPr>
                <w:b/>
                <w:color w:val="000000"/>
                <w:sz w:val="22"/>
                <w:szCs w:val="22"/>
              </w:rPr>
            </w:pPr>
            <w:r w:rsidRPr="005A781C">
              <w:rPr>
                <w:b/>
                <w:color w:val="000000"/>
                <w:sz w:val="22"/>
                <w:szCs w:val="22"/>
              </w:rPr>
              <w:t>Total</w:t>
            </w:r>
            <w:r w:rsidR="005821B5">
              <w:rPr>
                <w:b/>
                <w:color w:val="000000"/>
                <w:sz w:val="22"/>
                <w:szCs w:val="22"/>
              </w:rPr>
              <w:t xml:space="preserve"> Annual</w:t>
            </w:r>
            <w:r w:rsidRPr="005A781C">
              <w:rPr>
                <w:b/>
                <w:color w:val="000000"/>
                <w:sz w:val="22"/>
                <w:szCs w:val="22"/>
              </w:rPr>
              <w:t xml:space="preserve"> Printing Costs</w:t>
            </w:r>
          </w:p>
        </w:tc>
        <w:tc>
          <w:tcPr>
            <w:tcW w:w="1513" w:type="dxa"/>
            <w:tcBorders>
              <w:top w:val="nil"/>
              <w:left w:val="nil"/>
              <w:bottom w:val="single" w:sz="4" w:space="0" w:color="auto"/>
              <w:right w:val="single" w:sz="4" w:space="0" w:color="auto"/>
            </w:tcBorders>
            <w:shd w:val="clear" w:color="auto" w:fill="auto"/>
            <w:noWrap/>
            <w:vAlign w:val="center"/>
            <w:hideMark/>
          </w:tcPr>
          <w:p w:rsidR="009B6DD5" w:rsidRPr="005A781C" w:rsidP="009B6DD5" w14:paraId="33556717" w14:textId="20A31423">
            <w:pPr>
              <w:widowControl/>
              <w:autoSpaceDE/>
              <w:autoSpaceDN/>
              <w:adjustRightInd/>
              <w:jc w:val="center"/>
              <w:rPr>
                <w:b/>
                <w:color w:val="000000"/>
                <w:sz w:val="22"/>
                <w:szCs w:val="22"/>
              </w:rPr>
            </w:pPr>
            <w:r w:rsidRPr="005A781C">
              <w:rPr>
                <w:b/>
                <w:color w:val="000000"/>
                <w:sz w:val="22"/>
                <w:szCs w:val="22"/>
              </w:rPr>
              <w:t>$30,</w:t>
            </w:r>
            <w:r w:rsidR="00391FDA">
              <w:rPr>
                <w:b/>
                <w:color w:val="000000"/>
                <w:sz w:val="22"/>
                <w:szCs w:val="22"/>
              </w:rPr>
              <w:t>566.25</w:t>
            </w:r>
          </w:p>
        </w:tc>
      </w:tr>
    </w:tbl>
    <w:p w:rsidR="009B6DD5" w:rsidP="007E3258" w14:paraId="7566B285" w14:textId="744CFAE9">
      <w:pPr>
        <w:tabs>
          <w:tab w:val="left" w:pos="846"/>
          <w:tab w:val="left" w:pos="4014"/>
          <w:tab w:val="left" w:pos="6174"/>
        </w:tabs>
        <w:rPr>
          <w:sz w:val="24"/>
        </w:rPr>
      </w:pPr>
    </w:p>
    <w:p w:rsidR="009B6DD5" w:rsidP="007E3258" w14:paraId="4842A29F" w14:textId="77777777">
      <w:pPr>
        <w:tabs>
          <w:tab w:val="left" w:pos="846"/>
          <w:tab w:val="left" w:pos="4014"/>
          <w:tab w:val="left" w:pos="6174"/>
        </w:tabs>
        <w:rPr>
          <w:sz w:val="24"/>
        </w:rPr>
      </w:pPr>
    </w:p>
    <w:p w:rsidR="00BF535D" w:rsidP="003674D4" w14:paraId="769563C6" w14:textId="67899974">
      <w:pPr>
        <w:pStyle w:val="Heading3"/>
      </w:pPr>
      <w:r>
        <w:t xml:space="preserve">Section </w:t>
      </w:r>
      <w:r>
        <w:t>571.108 (Lighting)</w:t>
      </w:r>
    </w:p>
    <w:p w:rsidR="00BF535D" w14:paraId="5C219485" w14:textId="0A0FA079">
      <w:pPr>
        <w:tabs>
          <w:tab w:val="left" w:pos="846"/>
          <w:tab w:val="left" w:pos="4014"/>
          <w:tab w:val="left" w:pos="6174"/>
        </w:tabs>
        <w:rPr>
          <w:sz w:val="24"/>
        </w:rPr>
      </w:pPr>
    </w:p>
    <w:p w:rsidR="00BF535D" w14:paraId="0F4B9A3F" w14:textId="756DC37D">
      <w:pPr>
        <w:tabs>
          <w:tab w:val="left" w:pos="846"/>
          <w:tab w:val="left" w:pos="4014"/>
          <w:tab w:val="left" w:pos="6174"/>
        </w:tabs>
        <w:rPr>
          <w:sz w:val="24"/>
        </w:rPr>
      </w:pPr>
      <w:r>
        <w:rPr>
          <w:sz w:val="24"/>
        </w:rPr>
        <w:t xml:space="preserve">The total recurring cost to the respondents to comply with the requirements of </w:t>
      </w:r>
      <w:r w:rsidR="003120A0">
        <w:rPr>
          <w:sz w:val="24"/>
        </w:rPr>
        <w:t xml:space="preserve">section </w:t>
      </w:r>
      <w:r>
        <w:rPr>
          <w:sz w:val="24"/>
        </w:rPr>
        <w:t xml:space="preserve">571.108 (Lighting) are limited to the reproduction (printing) cost of the information for instructing technicians or owners how to aim </w:t>
      </w:r>
      <w:r w:rsidR="0089465B">
        <w:rPr>
          <w:sz w:val="24"/>
        </w:rPr>
        <w:t>VHADs</w:t>
      </w:r>
      <w:r w:rsidR="005059DD">
        <w:rPr>
          <w:sz w:val="24"/>
        </w:rPr>
        <w:t xml:space="preserve"> and </w:t>
      </w:r>
      <w:r w:rsidR="003C14BB">
        <w:rPr>
          <w:sz w:val="24"/>
        </w:rPr>
        <w:t>instruction for owners on the operation of SABs</w:t>
      </w:r>
      <w:r>
        <w:rPr>
          <w:sz w:val="24"/>
        </w:rPr>
        <w:t xml:space="preserve">.  </w:t>
      </w:r>
    </w:p>
    <w:p w:rsidR="00D702AE" w14:paraId="6A5D8C1D" w14:textId="77777777">
      <w:pPr>
        <w:tabs>
          <w:tab w:val="left" w:pos="846"/>
          <w:tab w:val="left" w:pos="4014"/>
          <w:tab w:val="left" w:pos="6174"/>
        </w:tabs>
        <w:rPr>
          <w:sz w:val="24"/>
        </w:rPr>
      </w:pPr>
    </w:p>
    <w:p w:rsidR="00BF535D" w14:paraId="626913E3" w14:textId="03862795">
      <w:pPr>
        <w:tabs>
          <w:tab w:val="left" w:pos="846"/>
          <w:tab w:val="left" w:pos="4014"/>
          <w:tab w:val="left" w:pos="6174"/>
        </w:tabs>
        <w:rPr>
          <w:sz w:val="24"/>
        </w:rPr>
      </w:pPr>
      <w:r>
        <w:rPr>
          <w:sz w:val="24"/>
        </w:rPr>
        <w:t xml:space="preserve">Semiautomatic </w:t>
      </w:r>
      <w:r>
        <w:rPr>
          <w:sz w:val="24"/>
        </w:rPr>
        <w:t xml:space="preserve">beam switches are estimated to be equipped on approximately 80% of new vehicles.  </w:t>
      </w:r>
      <w:r w:rsidRPr="00D702AE" w:rsidR="00D702AE">
        <w:rPr>
          <w:sz w:val="24"/>
        </w:rPr>
        <w:t xml:space="preserve">The </w:t>
      </w:r>
      <w:r w:rsidR="00CD325A">
        <w:rPr>
          <w:sz w:val="24"/>
        </w:rPr>
        <w:t xml:space="preserve">annual </w:t>
      </w:r>
      <w:r w:rsidRPr="00D702AE" w:rsidR="00D702AE">
        <w:rPr>
          <w:sz w:val="24"/>
        </w:rPr>
        <w:t xml:space="preserve">printing cost burden </w:t>
      </w:r>
      <w:r w:rsidR="003D0DDE">
        <w:rPr>
          <w:sz w:val="24"/>
        </w:rPr>
        <w:t xml:space="preserve">to include </w:t>
      </w:r>
      <w:r w:rsidR="00AC764A">
        <w:rPr>
          <w:sz w:val="24"/>
        </w:rPr>
        <w:t>SAB information in</w:t>
      </w:r>
      <w:r w:rsidRPr="00D702AE" w:rsidR="00D702AE">
        <w:rPr>
          <w:sz w:val="24"/>
        </w:rPr>
        <w:t xml:space="preserve"> owner’s manuals would be the number of vehicles produced annually multiplied by the portion of vehicles equipped with </w:t>
      </w:r>
      <w:r w:rsidR="00CF0A6E">
        <w:rPr>
          <w:sz w:val="24"/>
        </w:rPr>
        <w:t xml:space="preserve">a </w:t>
      </w:r>
      <w:r w:rsidR="004633DC">
        <w:rPr>
          <w:sz w:val="24"/>
        </w:rPr>
        <w:t>SAB</w:t>
      </w:r>
      <w:r w:rsidRPr="00D702AE" w:rsidR="00D702AE">
        <w:rPr>
          <w:sz w:val="24"/>
        </w:rPr>
        <w:t xml:space="preserve">, multiplied by certain printing factors (an estimated 500 text words required per owner’s manual, a 1.1 multiplier to account for aftermarket manuals, a 0.25 printing </w:t>
      </w:r>
      <w:r w:rsidRPr="00D702AE" w:rsidR="00D702AE">
        <w:rPr>
          <w:sz w:val="24"/>
        </w:rPr>
        <w:t>factor,  and</w:t>
      </w:r>
      <w:r w:rsidRPr="00D702AE" w:rsidR="00D702AE">
        <w:rPr>
          <w:sz w:val="24"/>
        </w:rPr>
        <w:t xml:space="preserve"> a $0.00013 cost per word).  The annual cost burden to the respondents to include the information required by FMVSS No. 108’s semiautomatic beam switching device section in the owner’s manual is $244,530 (17,100,000 vehicles </w:t>
      </w:r>
      <w:r w:rsidR="001E7314">
        <w:rPr>
          <w:sz w:val="24"/>
        </w:rPr>
        <w:t>×</w:t>
      </w:r>
      <w:r w:rsidRPr="00D702AE" w:rsidR="00D702AE">
        <w:rPr>
          <w:sz w:val="24"/>
        </w:rPr>
        <w:t xml:space="preserve"> 0.8 use </w:t>
      </w:r>
      <w:r w:rsidRPr="00D702AE" w:rsidR="009B4B62">
        <w:rPr>
          <w:sz w:val="24"/>
        </w:rPr>
        <w:t>SAB</w:t>
      </w:r>
      <w:r w:rsidR="009B4B62">
        <w:rPr>
          <w:sz w:val="24"/>
        </w:rPr>
        <w:t>s</w:t>
      </w:r>
      <w:r w:rsidRPr="00D702AE" w:rsidR="009B4B62">
        <w:rPr>
          <w:sz w:val="24"/>
        </w:rPr>
        <w:t xml:space="preserve"> </w:t>
      </w:r>
      <w:r w:rsidR="001E7314">
        <w:rPr>
          <w:sz w:val="24"/>
        </w:rPr>
        <w:t>×</w:t>
      </w:r>
      <w:r w:rsidRPr="00D702AE" w:rsidR="00D702AE">
        <w:rPr>
          <w:sz w:val="24"/>
        </w:rPr>
        <w:t xml:space="preserve"> 500 words of text </w:t>
      </w:r>
      <w:r w:rsidR="001E7314">
        <w:rPr>
          <w:sz w:val="24"/>
        </w:rPr>
        <w:t>×</w:t>
      </w:r>
      <w:r w:rsidRPr="00D702AE" w:rsidR="00D702AE">
        <w:rPr>
          <w:sz w:val="24"/>
        </w:rPr>
        <w:t xml:space="preserve"> 1.1 production factor x 0.25 printing factor x $0.00013 per word).</w:t>
      </w:r>
    </w:p>
    <w:p w:rsidR="00BF535D" w14:paraId="17833886" w14:textId="088556BD">
      <w:pPr>
        <w:tabs>
          <w:tab w:val="left" w:pos="846"/>
          <w:tab w:val="left" w:pos="4014"/>
          <w:tab w:val="left" w:pos="6174"/>
        </w:tabs>
        <w:rPr>
          <w:sz w:val="24"/>
        </w:rPr>
      </w:pPr>
    </w:p>
    <w:p w:rsidR="004A4591" w14:paraId="1541F990" w14:textId="111ACF2E">
      <w:pPr>
        <w:tabs>
          <w:tab w:val="left" w:pos="846"/>
          <w:tab w:val="left" w:pos="4014"/>
          <w:tab w:val="left" w:pos="6174"/>
        </w:tabs>
        <w:rPr>
          <w:sz w:val="24"/>
        </w:rPr>
      </w:pPr>
      <w:r>
        <w:rPr>
          <w:sz w:val="24"/>
        </w:rPr>
        <w:t>Section</w:t>
      </w:r>
      <w:r w:rsidRPr="00664F0D">
        <w:rPr>
          <w:sz w:val="24"/>
        </w:rPr>
        <w:t xml:space="preserve"> </w:t>
      </w:r>
      <w:r w:rsidRPr="00664F0D" w:rsidR="00664F0D">
        <w:rPr>
          <w:sz w:val="24"/>
        </w:rPr>
        <w:t xml:space="preserve">571.108 permits each manufacturer a choice in placing </w:t>
      </w:r>
      <w:r w:rsidR="007C56BD">
        <w:rPr>
          <w:sz w:val="24"/>
        </w:rPr>
        <w:t xml:space="preserve">VHAD </w:t>
      </w:r>
      <w:r w:rsidRPr="00664F0D" w:rsidR="00664F0D">
        <w:rPr>
          <w:sz w:val="24"/>
        </w:rPr>
        <w:t>headlamp aiming</w:t>
      </w:r>
      <w:r w:rsidR="008714D3">
        <w:rPr>
          <w:sz w:val="24"/>
        </w:rPr>
        <w:t xml:space="preserve"> </w:t>
      </w:r>
      <w:r w:rsidRPr="00664F0D" w:rsidR="00664F0D">
        <w:rPr>
          <w:sz w:val="24"/>
        </w:rPr>
        <w:t>instruction</w:t>
      </w:r>
      <w:r w:rsidR="00144F57">
        <w:rPr>
          <w:sz w:val="24"/>
        </w:rPr>
        <w:t>s</w:t>
      </w:r>
      <w:r w:rsidRPr="00664F0D" w:rsidR="00664F0D">
        <w:rPr>
          <w:sz w:val="24"/>
        </w:rPr>
        <w:t xml:space="preserve"> in the owner’s manual or on a label affixed to the vehicle.</w:t>
      </w:r>
      <w:r w:rsidR="00664F0D">
        <w:rPr>
          <w:sz w:val="24"/>
        </w:rPr>
        <w:t xml:space="preserve">  </w:t>
      </w:r>
      <w:r w:rsidR="005A53C0">
        <w:rPr>
          <w:sz w:val="24"/>
        </w:rPr>
        <w:t xml:space="preserve">If VHAD </w:t>
      </w:r>
      <w:r w:rsidR="0051114C">
        <w:rPr>
          <w:sz w:val="24"/>
        </w:rPr>
        <w:t xml:space="preserve">aiming </w:t>
      </w:r>
      <w:r w:rsidR="00202304">
        <w:rPr>
          <w:sz w:val="24"/>
        </w:rPr>
        <w:t>were</w:t>
      </w:r>
      <w:r w:rsidR="005A53C0">
        <w:rPr>
          <w:sz w:val="24"/>
        </w:rPr>
        <w:t xml:space="preserve"> to be in use, we estimate about </w:t>
      </w:r>
      <w:r w:rsidR="00BF535D">
        <w:rPr>
          <w:sz w:val="24"/>
        </w:rPr>
        <w:t xml:space="preserve">half of the </w:t>
      </w:r>
      <w:r w:rsidR="007C56BD">
        <w:rPr>
          <w:sz w:val="24"/>
        </w:rPr>
        <w:t>VHAD</w:t>
      </w:r>
      <w:r w:rsidR="00BF535D">
        <w:rPr>
          <w:sz w:val="24"/>
        </w:rPr>
        <w:t xml:space="preserve"> aim applications </w:t>
      </w:r>
      <w:r w:rsidR="005A53C0">
        <w:rPr>
          <w:sz w:val="24"/>
        </w:rPr>
        <w:t>would</w:t>
      </w:r>
      <w:r w:rsidR="00BF535D">
        <w:rPr>
          <w:sz w:val="24"/>
        </w:rPr>
        <w:t xml:space="preserve"> require an entry in the </w:t>
      </w:r>
      <w:r w:rsidR="004646DE">
        <w:rPr>
          <w:sz w:val="24"/>
        </w:rPr>
        <w:t>owner’s manual</w:t>
      </w:r>
      <w:r w:rsidR="00BF535D">
        <w:rPr>
          <w:sz w:val="24"/>
        </w:rPr>
        <w:t xml:space="preserve"> (the other half of the prospective applications would </w:t>
      </w:r>
      <w:r w:rsidR="0071675B">
        <w:rPr>
          <w:sz w:val="24"/>
        </w:rPr>
        <w:t>o</w:t>
      </w:r>
      <w:r w:rsidR="00BF535D">
        <w:rPr>
          <w:sz w:val="24"/>
        </w:rPr>
        <w:t xml:space="preserve">pt for the use of an in-vehicle label).  </w:t>
      </w:r>
      <w:r w:rsidR="008714D3">
        <w:rPr>
          <w:sz w:val="24"/>
        </w:rPr>
        <w:t xml:space="preserve"> </w:t>
      </w:r>
      <w:r w:rsidR="00BF535D">
        <w:rPr>
          <w:sz w:val="24"/>
        </w:rPr>
        <w:t xml:space="preserve">The printing costs are estimated as 130 </w:t>
      </w:r>
      <w:r w:rsidR="00BF535D">
        <w:rPr>
          <w:sz w:val="24"/>
        </w:rPr>
        <w:t>microdollars</w:t>
      </w:r>
      <w:r w:rsidR="00BF535D">
        <w:rPr>
          <w:sz w:val="24"/>
        </w:rPr>
        <w:t xml:space="preserve"> per word.  A typical </w:t>
      </w:r>
      <w:r w:rsidR="004646DE">
        <w:rPr>
          <w:sz w:val="24"/>
        </w:rPr>
        <w:t>owner’s manual</w:t>
      </w:r>
      <w:r w:rsidR="00BF535D">
        <w:rPr>
          <w:sz w:val="24"/>
        </w:rPr>
        <w:t xml:space="preserve"> entry to explain </w:t>
      </w:r>
      <w:r w:rsidR="00237885">
        <w:rPr>
          <w:sz w:val="24"/>
        </w:rPr>
        <w:t xml:space="preserve">VHAD </w:t>
      </w:r>
      <w:r w:rsidR="00BF535D">
        <w:rPr>
          <w:sz w:val="24"/>
        </w:rPr>
        <w:t>headlamp aiming</w:t>
      </w:r>
      <w:r w:rsidR="008714D3">
        <w:rPr>
          <w:sz w:val="24"/>
        </w:rPr>
        <w:t xml:space="preserve"> </w:t>
      </w:r>
      <w:r w:rsidR="00BF535D">
        <w:rPr>
          <w:sz w:val="24"/>
        </w:rPr>
        <w:t xml:space="preserve">requires about </w:t>
      </w:r>
      <w:r w:rsidR="00144F57">
        <w:rPr>
          <w:sz w:val="24"/>
        </w:rPr>
        <w:t>250</w:t>
      </w:r>
      <w:r w:rsidR="00BF535D">
        <w:rPr>
          <w:sz w:val="24"/>
        </w:rPr>
        <w:t xml:space="preserve"> words.  </w:t>
      </w:r>
      <w:r w:rsidRPr="00D702AE" w:rsidR="00B46CC5">
        <w:rPr>
          <w:sz w:val="24"/>
        </w:rPr>
        <w:t xml:space="preserve">The annual cost burden to the respondents to include required </w:t>
      </w:r>
      <w:r w:rsidR="00B46CC5">
        <w:rPr>
          <w:sz w:val="24"/>
        </w:rPr>
        <w:t>VHAD</w:t>
      </w:r>
      <w:r w:rsidRPr="00D702AE" w:rsidR="00B46CC5">
        <w:rPr>
          <w:sz w:val="24"/>
        </w:rPr>
        <w:t xml:space="preserve"> information in the owner’s manual is $</w:t>
      </w:r>
      <w:r w:rsidR="008146E8">
        <w:rPr>
          <w:sz w:val="24"/>
        </w:rPr>
        <w:t>38,208</w:t>
      </w:r>
      <w:r w:rsidRPr="00D702AE" w:rsidR="00B46CC5">
        <w:rPr>
          <w:sz w:val="24"/>
        </w:rPr>
        <w:t xml:space="preserve"> (17,100,000 vehicles </w:t>
      </w:r>
      <w:r w:rsidR="00B46CC5">
        <w:rPr>
          <w:sz w:val="24"/>
        </w:rPr>
        <w:t>×</w:t>
      </w:r>
      <w:r w:rsidRPr="00D702AE" w:rsidR="00B46CC5">
        <w:rPr>
          <w:sz w:val="24"/>
        </w:rPr>
        <w:t xml:space="preserve"> </w:t>
      </w:r>
      <w:r w:rsidR="008146E8">
        <w:rPr>
          <w:sz w:val="24"/>
        </w:rPr>
        <w:t xml:space="preserve">50% </w:t>
      </w:r>
      <w:r w:rsidRPr="00D702AE" w:rsidR="00B46CC5">
        <w:rPr>
          <w:sz w:val="24"/>
        </w:rPr>
        <w:t xml:space="preserve">use </w:t>
      </w:r>
      <w:r w:rsidR="008146E8">
        <w:rPr>
          <w:sz w:val="24"/>
        </w:rPr>
        <w:t>VHAD</w:t>
      </w:r>
      <w:r w:rsidRPr="00D702AE" w:rsidR="00B46CC5">
        <w:rPr>
          <w:sz w:val="24"/>
        </w:rPr>
        <w:t xml:space="preserve"> </w:t>
      </w:r>
      <w:r w:rsidR="00B46CC5">
        <w:rPr>
          <w:sz w:val="24"/>
        </w:rPr>
        <w:t>×</w:t>
      </w:r>
      <w:r w:rsidRPr="00D702AE" w:rsidR="00B46CC5">
        <w:rPr>
          <w:sz w:val="24"/>
        </w:rPr>
        <w:t xml:space="preserve"> </w:t>
      </w:r>
      <w:r w:rsidR="0017609C">
        <w:rPr>
          <w:sz w:val="24"/>
        </w:rPr>
        <w:t xml:space="preserve">50% put VHAD info in owner’s manual </w:t>
      </w:r>
      <w:r w:rsidR="0044369F">
        <w:rPr>
          <w:sz w:val="24"/>
        </w:rPr>
        <w:t>×</w:t>
      </w:r>
      <w:r w:rsidR="0017609C">
        <w:rPr>
          <w:sz w:val="24"/>
        </w:rPr>
        <w:t xml:space="preserve"> </w:t>
      </w:r>
      <w:r w:rsidR="008146E8">
        <w:rPr>
          <w:sz w:val="24"/>
        </w:rPr>
        <w:t>250</w:t>
      </w:r>
      <w:r w:rsidRPr="00D702AE" w:rsidR="00B46CC5">
        <w:rPr>
          <w:sz w:val="24"/>
        </w:rPr>
        <w:t xml:space="preserve"> words of text </w:t>
      </w:r>
      <w:r w:rsidR="00B46CC5">
        <w:rPr>
          <w:sz w:val="24"/>
        </w:rPr>
        <w:t>×</w:t>
      </w:r>
      <w:r w:rsidRPr="00D702AE" w:rsidR="00B46CC5">
        <w:rPr>
          <w:sz w:val="24"/>
        </w:rPr>
        <w:t xml:space="preserve"> 1.1 production factor x 0.25 printing factor x $0.00013 per word)</w:t>
      </w:r>
    </w:p>
    <w:p w:rsidR="004A4591" w14:paraId="39BC03B4" w14:textId="77777777">
      <w:pPr>
        <w:tabs>
          <w:tab w:val="left" w:pos="846"/>
          <w:tab w:val="left" w:pos="4014"/>
          <w:tab w:val="left" w:pos="6174"/>
        </w:tabs>
        <w:rPr>
          <w:sz w:val="24"/>
        </w:rPr>
      </w:pPr>
    </w:p>
    <w:p w:rsidR="00BF535D" w14:paraId="443CBBC6" w14:textId="1F0FBC6A">
      <w:pPr>
        <w:tabs>
          <w:tab w:val="left" w:pos="846"/>
          <w:tab w:val="left" w:pos="4014"/>
          <w:tab w:val="left" w:pos="6174"/>
        </w:tabs>
        <w:rPr>
          <w:sz w:val="24"/>
        </w:rPr>
      </w:pPr>
      <w:r>
        <w:rPr>
          <w:sz w:val="24"/>
        </w:rPr>
        <w:t xml:space="preserve">The total estimate for the </w:t>
      </w:r>
      <w:r w:rsidR="004646DE">
        <w:rPr>
          <w:sz w:val="24"/>
        </w:rPr>
        <w:t>owner’s manual</w:t>
      </w:r>
      <w:r>
        <w:rPr>
          <w:sz w:val="24"/>
        </w:rPr>
        <w:t xml:space="preserve"> cost for </w:t>
      </w:r>
      <w:r w:rsidR="003120A0">
        <w:rPr>
          <w:sz w:val="24"/>
        </w:rPr>
        <w:t xml:space="preserve">section </w:t>
      </w:r>
      <w:r>
        <w:rPr>
          <w:sz w:val="24"/>
        </w:rPr>
        <w:t xml:space="preserve">571.108 (lighting) is estimated, using the above information, </w:t>
      </w:r>
      <w:r w:rsidR="005311CE">
        <w:rPr>
          <w:sz w:val="24"/>
        </w:rPr>
        <w:t xml:space="preserve">to be </w:t>
      </w:r>
      <w:r w:rsidRPr="00482195" w:rsidR="005311CE">
        <w:rPr>
          <w:sz w:val="24"/>
        </w:rPr>
        <w:t>$</w:t>
      </w:r>
      <w:r w:rsidR="008714D3">
        <w:rPr>
          <w:sz w:val="24"/>
        </w:rPr>
        <w:t>2</w:t>
      </w:r>
      <w:r w:rsidR="00144F57">
        <w:rPr>
          <w:sz w:val="24"/>
        </w:rPr>
        <w:t>82,738</w:t>
      </w:r>
      <w:r w:rsidR="00237885">
        <w:rPr>
          <w:sz w:val="24"/>
        </w:rPr>
        <w:t>.00</w:t>
      </w:r>
      <w:r w:rsidR="005311CE">
        <w:rPr>
          <w:sz w:val="24"/>
        </w:rPr>
        <w:t xml:space="preserve">, </w:t>
      </w:r>
      <w:r w:rsidR="00AF456D">
        <w:rPr>
          <w:sz w:val="24"/>
        </w:rPr>
        <w:t>as detailed in the table below</w:t>
      </w:r>
      <w:r w:rsidR="0049043F">
        <w:rPr>
          <w:sz w:val="24"/>
        </w:rPr>
        <w:t xml:space="preserve"> </w:t>
      </w:r>
      <w:r>
        <w:rPr>
          <w:sz w:val="24"/>
        </w:rPr>
        <w:t>as follows:</w:t>
      </w:r>
    </w:p>
    <w:p w:rsidR="00BF535D" w14:paraId="68FC84F3" w14:textId="459826FA">
      <w:pPr>
        <w:tabs>
          <w:tab w:val="left" w:pos="846"/>
          <w:tab w:val="left" w:pos="4014"/>
          <w:tab w:val="left" w:pos="6174"/>
        </w:tabs>
        <w:rPr>
          <w:sz w:val="24"/>
        </w:rPr>
      </w:pPr>
    </w:p>
    <w:p w:rsidR="00664F0D" w:rsidP="00801A46" w14:paraId="2BA49DDE" w14:textId="7735AF3E">
      <w:pPr>
        <w:keepNext/>
        <w:tabs>
          <w:tab w:val="left" w:pos="846"/>
          <w:tab w:val="left" w:pos="4014"/>
          <w:tab w:val="left" w:pos="6174"/>
        </w:tabs>
        <w:jc w:val="center"/>
        <w:rPr>
          <w:sz w:val="24"/>
        </w:rPr>
      </w:pPr>
      <w:r>
        <w:rPr>
          <w:sz w:val="24"/>
        </w:rPr>
        <w:t xml:space="preserve">Section </w:t>
      </w:r>
      <w:r>
        <w:rPr>
          <w:sz w:val="24"/>
        </w:rPr>
        <w:t xml:space="preserve">571.108 Lighting Estimated </w:t>
      </w:r>
      <w:r w:rsidR="006533EB">
        <w:rPr>
          <w:sz w:val="24"/>
        </w:rPr>
        <w:t>Annual Owner’s Manual Printing Costs Table</w:t>
      </w:r>
    </w:p>
    <w:tbl>
      <w:tblPr>
        <w:tblW w:w="9350" w:type="dxa"/>
        <w:jc w:val="center"/>
        <w:tblLayout w:type="fixed"/>
        <w:tblLook w:val="04A0"/>
      </w:tblPr>
      <w:tblGrid>
        <w:gridCol w:w="960"/>
        <w:gridCol w:w="1516"/>
        <w:gridCol w:w="1516"/>
        <w:gridCol w:w="1583"/>
        <w:gridCol w:w="1612"/>
        <w:gridCol w:w="2163"/>
      </w:tblGrid>
      <w:tr w14:paraId="0EE748EC" w14:textId="77295EEE" w:rsidTr="0043356A">
        <w:tblPrEx>
          <w:tblW w:w="9350" w:type="dxa"/>
          <w:jc w:val="center"/>
          <w:tblLayout w:type="fixed"/>
          <w:tblLook w:val="04A0"/>
        </w:tblPrEx>
        <w:trPr>
          <w:trHeight w:val="1388"/>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CBE" w:rsidRPr="00664F0D" w:rsidP="00A23CBE" w14:paraId="1FC200E0" w14:textId="10C71BEA">
            <w:pPr>
              <w:widowControl/>
              <w:autoSpaceDE/>
              <w:autoSpaceDN/>
              <w:adjustRightInd/>
              <w:jc w:val="center"/>
              <w:rPr>
                <w:color w:val="000000"/>
                <w:sz w:val="22"/>
                <w:szCs w:val="22"/>
              </w:rPr>
            </w:pPr>
            <w:r w:rsidRPr="00664F0D">
              <w:rPr>
                <w:color w:val="000000"/>
                <w:sz w:val="22"/>
                <w:szCs w:val="22"/>
              </w:rPr>
              <w:t>Manuals</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A23CBE" w:rsidRPr="00664F0D" w:rsidP="00A23CBE" w14:paraId="70A8601F" w14:textId="15ABB67F">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lighting instructions in the </w:t>
            </w:r>
            <w:r w:rsidRPr="00201BC4">
              <w:rPr>
                <w:sz w:val="22"/>
                <w:szCs w:val="22"/>
              </w:rPr>
              <w:t>Owner’s Manual</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A23CBE" w:rsidRPr="00664F0D" w:rsidP="00A23CBE" w14:paraId="067C81CC" w14:textId="66EBA42D">
            <w:pPr>
              <w:widowControl/>
              <w:autoSpaceDE/>
              <w:autoSpaceDN/>
              <w:adjustRightInd/>
              <w:jc w:val="center"/>
              <w:rPr>
                <w:color w:val="000000"/>
                <w:sz w:val="22"/>
                <w:szCs w:val="22"/>
              </w:rPr>
            </w:pPr>
            <w:r w:rsidRPr="00664F0D">
              <w:rPr>
                <w:color w:val="000000"/>
                <w:sz w:val="22"/>
                <w:szCs w:val="22"/>
              </w:rPr>
              <w:t>Take rate for Providing Information in Manual</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A23CBE" w:rsidRPr="00664F0D" w:rsidP="00A23CBE" w14:paraId="718C1E63" w14:textId="53C8E999">
            <w:pPr>
              <w:widowControl/>
              <w:autoSpaceDE/>
              <w:autoSpaceDN/>
              <w:adjustRightInd/>
              <w:jc w:val="center"/>
              <w:rPr>
                <w:color w:val="000000"/>
                <w:sz w:val="22"/>
                <w:szCs w:val="22"/>
              </w:rPr>
            </w:pPr>
            <w:r>
              <w:rPr>
                <w:color w:val="000000"/>
                <w:sz w:val="22"/>
                <w:szCs w:val="22"/>
              </w:rPr>
              <w:t>Percent including info in manual</w:t>
            </w:r>
          </w:p>
        </w:tc>
        <w:tc>
          <w:tcPr>
            <w:tcW w:w="1612" w:type="dxa"/>
            <w:tcBorders>
              <w:top w:val="single" w:sz="4" w:space="0" w:color="auto"/>
              <w:left w:val="nil"/>
              <w:bottom w:val="single" w:sz="4" w:space="0" w:color="auto"/>
              <w:right w:val="single" w:sz="4" w:space="0" w:color="000000"/>
            </w:tcBorders>
            <w:vAlign w:val="center"/>
          </w:tcPr>
          <w:p w:rsidR="00A23CBE" w:rsidRPr="00664F0D" w:rsidP="00A23CBE" w14:paraId="0E37A01E" w14:textId="1956D2F1">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2163"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A23CBE" w:rsidRPr="00664F0D" w:rsidP="00A23CBE" w14:paraId="2776AD68" w14:textId="041E01CC">
            <w:pPr>
              <w:widowControl/>
              <w:autoSpaceDE/>
              <w:autoSpaceDN/>
              <w:adjustRightInd/>
              <w:jc w:val="center"/>
              <w:rPr>
                <w:color w:val="000000"/>
                <w:sz w:val="22"/>
                <w:szCs w:val="22"/>
              </w:rPr>
            </w:pPr>
            <w:r w:rsidRPr="00664F0D">
              <w:rPr>
                <w:color w:val="000000"/>
                <w:sz w:val="22"/>
                <w:szCs w:val="22"/>
              </w:rPr>
              <w:t>Number of Printed Owner's Manuals</w:t>
            </w:r>
            <w:r>
              <w:rPr>
                <w:color w:val="000000"/>
                <w:sz w:val="22"/>
                <w:szCs w:val="22"/>
              </w:rPr>
              <w:t xml:space="preserve"> with specified headlight system information</w:t>
            </w:r>
          </w:p>
        </w:tc>
      </w:tr>
      <w:tr w14:paraId="66585064" w14:textId="2D4CA011" w:rsidTr="0043356A">
        <w:tblPrEx>
          <w:tblW w:w="9350" w:type="dxa"/>
          <w:jc w:val="center"/>
          <w:tblLayout w:type="fixed"/>
          <w:tblLook w:val="04A0"/>
        </w:tblPrEx>
        <w:trPr>
          <w:trHeight w:val="278"/>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23CBE" w:rsidRPr="00664F0D" w:rsidP="00A23CBE" w14:paraId="59E54CEA" w14:textId="092BC979">
            <w:pPr>
              <w:widowControl/>
              <w:autoSpaceDE/>
              <w:autoSpaceDN/>
              <w:adjustRightInd/>
              <w:rPr>
                <w:color w:val="000000"/>
                <w:sz w:val="22"/>
                <w:szCs w:val="22"/>
              </w:rPr>
            </w:pPr>
          </w:p>
        </w:tc>
        <w:tc>
          <w:tcPr>
            <w:tcW w:w="1516" w:type="dxa"/>
            <w:tcBorders>
              <w:top w:val="nil"/>
              <w:left w:val="nil"/>
              <w:bottom w:val="single" w:sz="4" w:space="0" w:color="auto"/>
              <w:right w:val="single" w:sz="4" w:space="0" w:color="auto"/>
            </w:tcBorders>
            <w:shd w:val="clear" w:color="auto" w:fill="auto"/>
            <w:vAlign w:val="center"/>
            <w:hideMark/>
          </w:tcPr>
          <w:p w:rsidR="00A23CBE" w:rsidRPr="00664F0D" w:rsidP="00A23CBE" w14:paraId="4CC49C47" w14:textId="7784F449">
            <w:pPr>
              <w:widowControl/>
              <w:autoSpaceDE/>
              <w:autoSpaceDN/>
              <w:adjustRightInd/>
              <w:jc w:val="center"/>
              <w:rPr>
                <w:color w:val="000000"/>
                <w:sz w:val="22"/>
                <w:szCs w:val="22"/>
              </w:rPr>
            </w:pPr>
            <w:r>
              <w:rPr>
                <w:color w:val="000000"/>
                <w:sz w:val="22"/>
                <w:szCs w:val="22"/>
              </w:rPr>
              <w:t>17,100,000</w:t>
            </w:r>
          </w:p>
        </w:tc>
        <w:tc>
          <w:tcPr>
            <w:tcW w:w="1516" w:type="dxa"/>
            <w:tcBorders>
              <w:top w:val="nil"/>
              <w:left w:val="nil"/>
              <w:bottom w:val="single" w:sz="4" w:space="0" w:color="auto"/>
              <w:right w:val="single" w:sz="4" w:space="0" w:color="auto"/>
            </w:tcBorders>
            <w:shd w:val="clear" w:color="auto" w:fill="auto"/>
            <w:noWrap/>
            <w:vAlign w:val="center"/>
            <w:hideMark/>
          </w:tcPr>
          <w:p w:rsidR="00A23CBE" w:rsidP="00A23CBE" w14:paraId="6AC7267F" w14:textId="77777777">
            <w:pPr>
              <w:widowControl/>
              <w:autoSpaceDE/>
              <w:autoSpaceDN/>
              <w:adjustRightInd/>
              <w:jc w:val="center"/>
              <w:rPr>
                <w:color w:val="000000"/>
                <w:sz w:val="22"/>
                <w:szCs w:val="22"/>
              </w:rPr>
            </w:pPr>
            <w:r w:rsidRPr="00664F0D">
              <w:rPr>
                <w:color w:val="000000"/>
                <w:sz w:val="22"/>
                <w:szCs w:val="22"/>
              </w:rPr>
              <w:t>50%</w:t>
            </w:r>
            <w:r>
              <w:rPr>
                <w:color w:val="000000"/>
                <w:sz w:val="22"/>
                <w:szCs w:val="22"/>
              </w:rPr>
              <w:t xml:space="preserve"> VHAD</w:t>
            </w:r>
          </w:p>
          <w:p w:rsidR="00A23CBE" w:rsidRPr="00664F0D" w:rsidP="00A23CBE" w14:paraId="2DAC1F85" w14:textId="1D5C8AE5">
            <w:pPr>
              <w:widowControl/>
              <w:autoSpaceDE/>
              <w:autoSpaceDN/>
              <w:adjustRightInd/>
              <w:jc w:val="center"/>
              <w:rPr>
                <w:color w:val="000000"/>
                <w:sz w:val="22"/>
                <w:szCs w:val="22"/>
              </w:rPr>
            </w:pPr>
            <w:r>
              <w:rPr>
                <w:color w:val="000000"/>
                <w:sz w:val="22"/>
                <w:szCs w:val="22"/>
              </w:rPr>
              <w:t>80% SABs</w:t>
            </w:r>
          </w:p>
        </w:tc>
        <w:tc>
          <w:tcPr>
            <w:tcW w:w="1583" w:type="dxa"/>
            <w:tcBorders>
              <w:top w:val="nil"/>
              <w:left w:val="nil"/>
              <w:bottom w:val="single" w:sz="4" w:space="0" w:color="auto"/>
              <w:right w:val="single" w:sz="4" w:space="0" w:color="auto"/>
            </w:tcBorders>
            <w:shd w:val="clear" w:color="auto" w:fill="auto"/>
            <w:noWrap/>
            <w:vAlign w:val="center"/>
            <w:hideMark/>
          </w:tcPr>
          <w:p w:rsidR="00B13B9D" w:rsidP="00B13B9D" w14:paraId="03224D6F" w14:textId="77777777">
            <w:pPr>
              <w:widowControl/>
              <w:autoSpaceDE/>
              <w:autoSpaceDN/>
              <w:adjustRightInd/>
              <w:jc w:val="center"/>
              <w:rPr>
                <w:color w:val="000000"/>
                <w:sz w:val="22"/>
                <w:szCs w:val="22"/>
              </w:rPr>
            </w:pPr>
            <w:r w:rsidRPr="00664F0D">
              <w:rPr>
                <w:color w:val="000000"/>
                <w:sz w:val="22"/>
                <w:szCs w:val="22"/>
              </w:rPr>
              <w:t>50%</w:t>
            </w:r>
            <w:r>
              <w:rPr>
                <w:color w:val="000000"/>
                <w:sz w:val="22"/>
                <w:szCs w:val="22"/>
              </w:rPr>
              <w:t xml:space="preserve"> VHAD</w:t>
            </w:r>
          </w:p>
          <w:p w:rsidR="00A23CBE" w:rsidRPr="00664F0D" w:rsidP="00B13B9D" w14:paraId="3F41EEFC" w14:textId="5DB67124">
            <w:pPr>
              <w:widowControl/>
              <w:autoSpaceDE/>
              <w:autoSpaceDN/>
              <w:adjustRightInd/>
              <w:jc w:val="center"/>
              <w:rPr>
                <w:color w:val="000000"/>
                <w:sz w:val="22"/>
                <w:szCs w:val="22"/>
              </w:rPr>
            </w:pPr>
            <w:r>
              <w:rPr>
                <w:color w:val="000000"/>
                <w:sz w:val="22"/>
                <w:szCs w:val="22"/>
              </w:rPr>
              <w:t>100% SABs</w:t>
            </w:r>
          </w:p>
        </w:tc>
        <w:tc>
          <w:tcPr>
            <w:tcW w:w="1612" w:type="dxa"/>
            <w:tcBorders>
              <w:top w:val="nil"/>
              <w:left w:val="nil"/>
              <w:bottom w:val="single" w:sz="4" w:space="0" w:color="auto"/>
              <w:right w:val="single" w:sz="4" w:space="0" w:color="000000"/>
            </w:tcBorders>
            <w:vAlign w:val="center"/>
          </w:tcPr>
          <w:p w:rsidR="00A23CBE" w:rsidRPr="00DB2C02" w:rsidP="00A23CBE" w14:paraId="712EA1FB" w14:textId="32E729CA">
            <w:pPr>
              <w:widowControl/>
              <w:autoSpaceDE/>
              <w:autoSpaceDN/>
              <w:adjustRightInd/>
              <w:jc w:val="center"/>
              <w:rPr>
                <w:color w:val="000000"/>
                <w:sz w:val="22"/>
                <w:szCs w:val="22"/>
              </w:rPr>
            </w:pPr>
            <w:r w:rsidRPr="00664F0D">
              <w:rPr>
                <w:color w:val="000000"/>
                <w:sz w:val="22"/>
                <w:szCs w:val="22"/>
              </w:rPr>
              <w:t>1.1</w:t>
            </w:r>
          </w:p>
        </w:tc>
        <w:tc>
          <w:tcPr>
            <w:tcW w:w="2163" w:type="dxa"/>
            <w:tcBorders>
              <w:top w:val="nil"/>
              <w:left w:val="single" w:sz="4" w:space="0" w:color="000000"/>
              <w:bottom w:val="single" w:sz="4" w:space="0" w:color="auto"/>
              <w:right w:val="single" w:sz="4" w:space="0" w:color="auto"/>
            </w:tcBorders>
            <w:shd w:val="clear" w:color="auto" w:fill="auto"/>
            <w:noWrap/>
            <w:vAlign w:val="center"/>
            <w:hideMark/>
          </w:tcPr>
          <w:p w:rsidR="00A23CBE" w:rsidRPr="00DB2C02" w:rsidP="00A23CBE" w14:paraId="3CCB431E" w14:textId="75332451">
            <w:pPr>
              <w:widowControl/>
              <w:autoSpaceDE/>
              <w:autoSpaceDN/>
              <w:adjustRightInd/>
              <w:jc w:val="center"/>
              <w:rPr>
                <w:color w:val="000000"/>
                <w:sz w:val="22"/>
                <w:szCs w:val="22"/>
              </w:rPr>
            </w:pPr>
            <w:r>
              <w:rPr>
                <w:color w:val="000000"/>
                <w:sz w:val="22"/>
                <w:szCs w:val="22"/>
              </w:rPr>
              <w:t>9,405,000</w:t>
            </w:r>
            <w:r w:rsidRPr="00DB2C02">
              <w:rPr>
                <w:color w:val="000000"/>
                <w:sz w:val="22"/>
                <w:szCs w:val="22"/>
              </w:rPr>
              <w:t xml:space="preserve"> VHAD</w:t>
            </w:r>
          </w:p>
          <w:p w:rsidR="00A23CBE" w:rsidRPr="00664F0D" w:rsidP="00A23CBE" w14:paraId="5F79FFD4" w14:textId="3C0378C8">
            <w:pPr>
              <w:widowControl/>
              <w:autoSpaceDE/>
              <w:autoSpaceDN/>
              <w:adjustRightInd/>
              <w:jc w:val="center"/>
              <w:rPr>
                <w:color w:val="000000"/>
                <w:sz w:val="22"/>
                <w:szCs w:val="22"/>
              </w:rPr>
            </w:pPr>
            <w:r>
              <w:rPr>
                <w:color w:val="000000"/>
                <w:sz w:val="22"/>
                <w:szCs w:val="22"/>
              </w:rPr>
              <w:t>15,048,000</w:t>
            </w:r>
            <w:r w:rsidRPr="00EE60B4">
              <w:rPr>
                <w:color w:val="000000"/>
                <w:sz w:val="22"/>
                <w:szCs w:val="22"/>
              </w:rPr>
              <w:t xml:space="preserve"> SABs</w:t>
            </w:r>
          </w:p>
        </w:tc>
      </w:tr>
      <w:tr w14:paraId="30C4F9D7" w14:textId="3FF2CC42" w:rsidTr="00587C69">
        <w:tblPrEx>
          <w:tblW w:w="9350" w:type="dxa"/>
          <w:jc w:val="center"/>
          <w:tblLayout w:type="fixed"/>
          <w:tblLook w:val="04A0"/>
        </w:tblPrEx>
        <w:trPr>
          <w:trHeight w:val="833"/>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A2DFD" w:rsidRPr="00664F0D" w:rsidP="00A23CBE" w14:paraId="5DE13474" w14:textId="3A0AD089">
            <w:pPr>
              <w:widowControl/>
              <w:autoSpaceDE/>
              <w:autoSpaceDN/>
              <w:adjustRightInd/>
              <w:jc w:val="center"/>
              <w:rPr>
                <w:color w:val="000000"/>
                <w:sz w:val="22"/>
                <w:szCs w:val="22"/>
              </w:rPr>
            </w:pPr>
            <w:r w:rsidRPr="00664F0D">
              <w:rPr>
                <w:color w:val="000000"/>
                <w:sz w:val="22"/>
                <w:szCs w:val="22"/>
              </w:rPr>
              <w:t>Printing Costs</w:t>
            </w:r>
          </w:p>
        </w:tc>
        <w:tc>
          <w:tcPr>
            <w:tcW w:w="1516" w:type="dxa"/>
            <w:tcBorders>
              <w:top w:val="nil"/>
              <w:left w:val="nil"/>
              <w:bottom w:val="single" w:sz="4" w:space="0" w:color="auto"/>
              <w:right w:val="single" w:sz="4" w:space="0" w:color="auto"/>
            </w:tcBorders>
            <w:shd w:val="clear" w:color="auto" w:fill="auto"/>
            <w:vAlign w:val="center"/>
            <w:hideMark/>
          </w:tcPr>
          <w:p w:rsidR="003A2DFD" w:rsidRPr="00664F0D" w:rsidP="00A23CBE" w14:paraId="23A61BF0" w14:textId="257624DA">
            <w:pPr>
              <w:widowControl/>
              <w:autoSpaceDE/>
              <w:autoSpaceDN/>
              <w:adjustRightInd/>
              <w:jc w:val="center"/>
              <w:rPr>
                <w:color w:val="000000"/>
                <w:sz w:val="22"/>
                <w:szCs w:val="22"/>
              </w:rPr>
            </w:pPr>
            <w:r w:rsidRPr="009B6DD5">
              <w:rPr>
                <w:color w:val="000000"/>
                <w:sz w:val="22"/>
                <w:szCs w:val="22"/>
              </w:rPr>
              <w:t>Text Words Required per Manual</w:t>
            </w:r>
          </w:p>
        </w:tc>
        <w:tc>
          <w:tcPr>
            <w:tcW w:w="1516" w:type="dxa"/>
            <w:tcBorders>
              <w:top w:val="nil"/>
              <w:left w:val="nil"/>
              <w:bottom w:val="single" w:sz="4" w:space="0" w:color="auto"/>
              <w:right w:val="single" w:sz="4" w:space="0" w:color="auto"/>
            </w:tcBorders>
            <w:shd w:val="clear" w:color="auto" w:fill="auto"/>
            <w:vAlign w:val="center"/>
            <w:hideMark/>
          </w:tcPr>
          <w:p w:rsidR="003A2DFD" w:rsidRPr="00664F0D" w:rsidP="00A23CBE" w14:paraId="368A78D7" w14:textId="7330678E">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583" w:type="dxa"/>
            <w:tcBorders>
              <w:top w:val="nil"/>
              <w:left w:val="nil"/>
              <w:bottom w:val="single" w:sz="4" w:space="0" w:color="auto"/>
              <w:right w:val="single" w:sz="4" w:space="0" w:color="auto"/>
            </w:tcBorders>
            <w:shd w:val="clear" w:color="auto" w:fill="auto"/>
            <w:vAlign w:val="center"/>
            <w:hideMark/>
          </w:tcPr>
          <w:p w:rsidR="003A2DFD" w:rsidRPr="00664F0D" w:rsidP="00A23CBE" w14:paraId="794AA1D9" w14:textId="13573F95">
            <w:pPr>
              <w:widowControl/>
              <w:autoSpaceDE/>
              <w:autoSpaceDN/>
              <w:adjustRightInd/>
              <w:jc w:val="center"/>
              <w:rPr>
                <w:color w:val="000000"/>
                <w:sz w:val="22"/>
                <w:szCs w:val="22"/>
              </w:rPr>
            </w:pPr>
            <w:r w:rsidRPr="00664F0D">
              <w:rPr>
                <w:color w:val="000000"/>
                <w:sz w:val="22"/>
                <w:szCs w:val="22"/>
              </w:rPr>
              <w:t>Pragmatic Cost Factor</w:t>
            </w:r>
          </w:p>
        </w:tc>
        <w:tc>
          <w:tcPr>
            <w:tcW w:w="3775" w:type="dxa"/>
            <w:gridSpan w:val="2"/>
            <w:tcBorders>
              <w:top w:val="nil"/>
              <w:left w:val="nil"/>
              <w:bottom w:val="single" w:sz="4" w:space="0" w:color="auto"/>
              <w:right w:val="single" w:sz="4" w:space="0" w:color="auto"/>
            </w:tcBorders>
            <w:vAlign w:val="center"/>
          </w:tcPr>
          <w:p w:rsidR="003A2DFD" w:rsidRPr="00664F0D" w:rsidP="00A23CBE" w14:paraId="7C7C8093" w14:textId="0CF7471F">
            <w:pPr>
              <w:widowControl/>
              <w:autoSpaceDE/>
              <w:autoSpaceDN/>
              <w:adjustRightInd/>
              <w:jc w:val="center"/>
              <w:rPr>
                <w:color w:val="000000"/>
                <w:sz w:val="22"/>
                <w:szCs w:val="22"/>
              </w:rPr>
            </w:pPr>
          </w:p>
          <w:p w:rsidR="003A2DFD" w:rsidRPr="00664F0D" w:rsidP="00A23CBE" w14:paraId="3F30088E" w14:textId="3F215311">
            <w:pPr>
              <w:widowControl/>
              <w:autoSpaceDE/>
              <w:autoSpaceDN/>
              <w:adjustRightInd/>
              <w:jc w:val="center"/>
              <w:rPr>
                <w:color w:val="000000"/>
                <w:sz w:val="22"/>
                <w:szCs w:val="22"/>
              </w:rPr>
            </w:pPr>
            <w:r w:rsidRPr="00664F0D">
              <w:rPr>
                <w:color w:val="000000"/>
                <w:sz w:val="22"/>
                <w:szCs w:val="22"/>
              </w:rPr>
              <w:t>Printing Cost per Manual</w:t>
            </w:r>
          </w:p>
        </w:tc>
      </w:tr>
      <w:tr w14:paraId="478143B5" w14:textId="4CAB2498" w:rsidTr="00587C69">
        <w:tblPrEx>
          <w:tblW w:w="9350" w:type="dxa"/>
          <w:jc w:val="center"/>
          <w:tblLayout w:type="fixed"/>
          <w:tblLook w:val="04A0"/>
        </w:tblPrEx>
        <w:trPr>
          <w:trHeight w:val="278"/>
          <w:jc w:val="center"/>
        </w:trPr>
        <w:tc>
          <w:tcPr>
            <w:tcW w:w="960" w:type="dxa"/>
            <w:vMerge/>
            <w:tcBorders>
              <w:top w:val="nil"/>
              <w:left w:val="single" w:sz="4" w:space="0" w:color="auto"/>
              <w:bottom w:val="single" w:sz="4" w:space="0" w:color="auto"/>
              <w:right w:val="single" w:sz="4" w:space="0" w:color="auto"/>
            </w:tcBorders>
            <w:vAlign w:val="center"/>
            <w:hideMark/>
          </w:tcPr>
          <w:p w:rsidR="00A72900" w:rsidRPr="00664F0D" w:rsidP="00A23CBE" w14:paraId="0FB1872C" w14:textId="6092E2BB">
            <w:pPr>
              <w:widowControl/>
              <w:autoSpaceDE/>
              <w:autoSpaceDN/>
              <w:adjustRightInd/>
              <w:rPr>
                <w:color w:val="000000"/>
                <w:sz w:val="22"/>
                <w:szCs w:val="22"/>
              </w:rPr>
            </w:pPr>
          </w:p>
        </w:tc>
        <w:tc>
          <w:tcPr>
            <w:tcW w:w="1516" w:type="dxa"/>
            <w:tcBorders>
              <w:top w:val="nil"/>
              <w:left w:val="nil"/>
              <w:bottom w:val="single" w:sz="4" w:space="0" w:color="auto"/>
              <w:right w:val="single" w:sz="4" w:space="0" w:color="auto"/>
            </w:tcBorders>
            <w:shd w:val="clear" w:color="auto" w:fill="auto"/>
            <w:noWrap/>
            <w:vAlign w:val="center"/>
            <w:hideMark/>
          </w:tcPr>
          <w:p w:rsidR="00A72900" w:rsidP="00A23CBE" w14:paraId="0357BD68" w14:textId="77777777">
            <w:pPr>
              <w:widowControl/>
              <w:autoSpaceDE/>
              <w:autoSpaceDN/>
              <w:adjustRightInd/>
              <w:jc w:val="center"/>
              <w:rPr>
                <w:color w:val="000000"/>
                <w:sz w:val="22"/>
                <w:szCs w:val="22"/>
              </w:rPr>
            </w:pPr>
            <w:r>
              <w:rPr>
                <w:color w:val="000000"/>
                <w:sz w:val="22"/>
                <w:szCs w:val="22"/>
              </w:rPr>
              <w:t>250 for VHAD</w:t>
            </w:r>
          </w:p>
          <w:p w:rsidR="00A72900" w:rsidP="00A23CBE" w14:paraId="409D128E" w14:textId="77777777">
            <w:pPr>
              <w:widowControl/>
              <w:autoSpaceDE/>
              <w:autoSpaceDN/>
              <w:adjustRightInd/>
              <w:jc w:val="center"/>
              <w:rPr>
                <w:color w:val="000000"/>
                <w:sz w:val="22"/>
                <w:szCs w:val="22"/>
              </w:rPr>
            </w:pPr>
            <w:r>
              <w:rPr>
                <w:color w:val="000000"/>
                <w:sz w:val="22"/>
                <w:szCs w:val="22"/>
              </w:rPr>
              <w:t>500 for SABs</w:t>
            </w:r>
          </w:p>
          <w:p w:rsidR="00A72900" w:rsidRPr="00664F0D" w:rsidP="00A23CBE" w14:paraId="289B6333" w14:textId="08DA935F">
            <w:pPr>
              <w:widowControl/>
              <w:autoSpaceDE/>
              <w:autoSpaceDN/>
              <w:adjustRightInd/>
              <w:jc w:val="center"/>
              <w:rPr>
                <w:color w:val="000000"/>
                <w:sz w:val="22"/>
                <w:szCs w:val="22"/>
              </w:rPr>
            </w:pPr>
          </w:p>
        </w:tc>
        <w:tc>
          <w:tcPr>
            <w:tcW w:w="1516" w:type="dxa"/>
            <w:tcBorders>
              <w:top w:val="nil"/>
              <w:left w:val="nil"/>
              <w:bottom w:val="single" w:sz="4" w:space="0" w:color="auto"/>
              <w:right w:val="single" w:sz="4" w:space="0" w:color="auto"/>
            </w:tcBorders>
            <w:shd w:val="clear" w:color="auto" w:fill="auto"/>
            <w:noWrap/>
            <w:vAlign w:val="center"/>
            <w:hideMark/>
          </w:tcPr>
          <w:p w:rsidR="00A72900" w:rsidRPr="00664F0D" w:rsidP="00A23CBE" w14:paraId="6C39688D" w14:textId="61DF113A">
            <w:pPr>
              <w:widowControl/>
              <w:autoSpaceDE/>
              <w:autoSpaceDN/>
              <w:adjustRightInd/>
              <w:jc w:val="center"/>
              <w:rPr>
                <w:color w:val="000000"/>
                <w:sz w:val="22"/>
                <w:szCs w:val="22"/>
              </w:rPr>
            </w:pPr>
            <w:r w:rsidRPr="00664F0D">
              <w:rPr>
                <w:color w:val="000000"/>
                <w:sz w:val="22"/>
                <w:szCs w:val="22"/>
              </w:rPr>
              <w:t>$0.00013</w:t>
            </w:r>
          </w:p>
        </w:tc>
        <w:tc>
          <w:tcPr>
            <w:tcW w:w="1583" w:type="dxa"/>
            <w:tcBorders>
              <w:top w:val="nil"/>
              <w:left w:val="nil"/>
              <w:bottom w:val="single" w:sz="4" w:space="0" w:color="auto"/>
              <w:right w:val="single" w:sz="4" w:space="0" w:color="auto"/>
            </w:tcBorders>
            <w:shd w:val="clear" w:color="auto" w:fill="auto"/>
            <w:noWrap/>
            <w:vAlign w:val="center"/>
            <w:hideMark/>
          </w:tcPr>
          <w:p w:rsidR="00A72900" w:rsidRPr="00664F0D" w:rsidP="00A23CBE" w14:paraId="716CDEEF" w14:textId="60493C9A">
            <w:pPr>
              <w:widowControl/>
              <w:autoSpaceDE/>
              <w:autoSpaceDN/>
              <w:adjustRightInd/>
              <w:jc w:val="center"/>
              <w:rPr>
                <w:color w:val="000000"/>
                <w:sz w:val="22"/>
                <w:szCs w:val="22"/>
              </w:rPr>
            </w:pPr>
            <w:r w:rsidRPr="00664F0D">
              <w:rPr>
                <w:color w:val="000000"/>
                <w:sz w:val="22"/>
                <w:szCs w:val="22"/>
              </w:rPr>
              <w:t>0.25</w:t>
            </w:r>
          </w:p>
        </w:tc>
        <w:tc>
          <w:tcPr>
            <w:tcW w:w="3775" w:type="dxa"/>
            <w:gridSpan w:val="2"/>
            <w:tcBorders>
              <w:top w:val="nil"/>
              <w:left w:val="nil"/>
              <w:bottom w:val="single" w:sz="4" w:space="0" w:color="auto"/>
              <w:right w:val="single" w:sz="4" w:space="0" w:color="auto"/>
            </w:tcBorders>
            <w:vAlign w:val="center"/>
          </w:tcPr>
          <w:p w:rsidR="00A72900" w:rsidP="00A23CBE" w14:paraId="66E3AE1B" w14:textId="34FF071E">
            <w:pPr>
              <w:widowControl/>
              <w:autoSpaceDE/>
              <w:autoSpaceDN/>
              <w:adjustRightInd/>
              <w:jc w:val="center"/>
              <w:rPr>
                <w:color w:val="000000"/>
                <w:sz w:val="22"/>
                <w:szCs w:val="22"/>
              </w:rPr>
            </w:pPr>
            <w:r>
              <w:rPr>
                <w:color w:val="000000"/>
                <w:sz w:val="22"/>
                <w:szCs w:val="22"/>
              </w:rPr>
              <w:t>$0.008125 VHAD</w:t>
            </w:r>
          </w:p>
          <w:p w:rsidR="00A72900" w:rsidRPr="00664F0D" w:rsidP="00A23CBE" w14:paraId="78B15E72" w14:textId="456F6D3C">
            <w:pPr>
              <w:widowControl/>
              <w:autoSpaceDE/>
              <w:autoSpaceDN/>
              <w:adjustRightInd/>
              <w:jc w:val="center"/>
              <w:rPr>
                <w:color w:val="000000"/>
                <w:sz w:val="22"/>
                <w:szCs w:val="22"/>
              </w:rPr>
            </w:pPr>
            <w:r w:rsidRPr="00664F0D">
              <w:rPr>
                <w:color w:val="000000"/>
                <w:sz w:val="22"/>
                <w:szCs w:val="22"/>
              </w:rPr>
              <w:t>$0.016250</w:t>
            </w:r>
            <w:r>
              <w:rPr>
                <w:color w:val="000000"/>
                <w:sz w:val="22"/>
                <w:szCs w:val="22"/>
              </w:rPr>
              <w:t xml:space="preserve"> SABs</w:t>
            </w:r>
          </w:p>
        </w:tc>
      </w:tr>
      <w:tr w14:paraId="0FF9157B" w14:textId="7B8232E9" w:rsidTr="00240E4D">
        <w:tblPrEx>
          <w:tblW w:w="9350" w:type="dxa"/>
          <w:jc w:val="center"/>
          <w:tblLayout w:type="fixed"/>
          <w:tblLook w:val="04A0"/>
        </w:tblPrEx>
        <w:trPr>
          <w:trHeight w:val="278"/>
          <w:jc w:val="center"/>
        </w:trPr>
        <w:tc>
          <w:tcPr>
            <w:tcW w:w="718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3B9D" w:rsidRPr="00DC15C1" w:rsidP="0043356A" w14:paraId="24FD183D" w14:textId="2F8A8247">
            <w:pPr>
              <w:widowControl/>
              <w:autoSpaceDE/>
              <w:autoSpaceDN/>
              <w:adjustRightInd/>
              <w:rPr>
                <w:b/>
                <w:color w:val="000000"/>
                <w:sz w:val="22"/>
                <w:szCs w:val="22"/>
              </w:rPr>
            </w:pPr>
            <w:r w:rsidRPr="00DC15C1">
              <w:rPr>
                <w:b/>
                <w:color w:val="000000"/>
                <w:sz w:val="22"/>
                <w:szCs w:val="22"/>
              </w:rPr>
              <w:t xml:space="preserve">Total </w:t>
            </w:r>
            <w:r>
              <w:rPr>
                <w:b/>
                <w:color w:val="000000"/>
                <w:sz w:val="22"/>
                <w:szCs w:val="22"/>
              </w:rPr>
              <w:t xml:space="preserve">Annual </w:t>
            </w:r>
            <w:r w:rsidRPr="00DC15C1">
              <w:rPr>
                <w:b/>
                <w:color w:val="000000"/>
                <w:sz w:val="22"/>
                <w:szCs w:val="22"/>
              </w:rPr>
              <w:t>Printing Costs</w:t>
            </w:r>
          </w:p>
        </w:tc>
        <w:tc>
          <w:tcPr>
            <w:tcW w:w="2163" w:type="dxa"/>
            <w:tcBorders>
              <w:top w:val="nil"/>
              <w:left w:val="single" w:sz="4" w:space="0" w:color="000000"/>
              <w:bottom w:val="single" w:sz="4" w:space="0" w:color="auto"/>
              <w:right w:val="single" w:sz="4" w:space="0" w:color="auto"/>
            </w:tcBorders>
            <w:shd w:val="clear" w:color="auto" w:fill="auto"/>
            <w:noWrap/>
            <w:vAlign w:val="center"/>
            <w:hideMark/>
          </w:tcPr>
          <w:p w:rsidR="00B13B9D" w:rsidP="00664F0D" w14:paraId="7F371DFA" w14:textId="59AB8AEA">
            <w:pPr>
              <w:widowControl/>
              <w:autoSpaceDE/>
              <w:autoSpaceDN/>
              <w:adjustRightInd/>
              <w:jc w:val="center"/>
              <w:rPr>
                <w:b/>
                <w:color w:val="000000"/>
                <w:sz w:val="22"/>
                <w:szCs w:val="22"/>
              </w:rPr>
            </w:pPr>
            <w:r w:rsidRPr="00DC15C1">
              <w:rPr>
                <w:b/>
                <w:color w:val="000000"/>
                <w:sz w:val="22"/>
                <w:szCs w:val="22"/>
              </w:rPr>
              <w:t>$</w:t>
            </w:r>
            <w:r>
              <w:rPr>
                <w:b/>
                <w:color w:val="000000"/>
                <w:sz w:val="22"/>
                <w:szCs w:val="22"/>
              </w:rPr>
              <w:t>282,738.00</w:t>
            </w:r>
          </w:p>
          <w:p w:rsidR="00B13B9D" w:rsidRPr="00DC15C1" w:rsidP="00664F0D" w14:paraId="79E98DFD" w14:textId="3A74CC81">
            <w:pPr>
              <w:widowControl/>
              <w:autoSpaceDE/>
              <w:autoSpaceDN/>
              <w:adjustRightInd/>
              <w:jc w:val="center"/>
              <w:rPr>
                <w:b/>
                <w:color w:val="000000"/>
                <w:sz w:val="22"/>
                <w:szCs w:val="22"/>
              </w:rPr>
            </w:pPr>
            <w:r>
              <w:rPr>
                <w:b/>
                <w:color w:val="000000"/>
                <w:sz w:val="22"/>
                <w:szCs w:val="22"/>
              </w:rPr>
              <w:t>($</w:t>
            </w:r>
            <w:r w:rsidR="00517785">
              <w:rPr>
                <w:b/>
                <w:color w:val="000000"/>
                <w:sz w:val="22"/>
                <w:szCs w:val="22"/>
              </w:rPr>
              <w:t>76,416</w:t>
            </w:r>
            <w:r>
              <w:rPr>
                <w:b/>
                <w:color w:val="000000"/>
                <w:sz w:val="22"/>
                <w:szCs w:val="22"/>
              </w:rPr>
              <w:t xml:space="preserve"> VHAD + $244,530 SABs)</w:t>
            </w:r>
          </w:p>
        </w:tc>
      </w:tr>
    </w:tbl>
    <w:p w:rsidR="00664F0D" w:rsidRPr="00DC15C1" w14:paraId="4976BE6F" w14:textId="77777777">
      <w:pPr>
        <w:tabs>
          <w:tab w:val="left" w:pos="846"/>
          <w:tab w:val="left" w:pos="4014"/>
          <w:tab w:val="left" w:pos="6174"/>
        </w:tabs>
        <w:rPr>
          <w:b/>
          <w:sz w:val="24"/>
        </w:rPr>
      </w:pPr>
    </w:p>
    <w:p w:rsidR="001577D9" w14:paraId="2F128277" w14:textId="77777777">
      <w:pPr>
        <w:tabs>
          <w:tab w:val="left" w:pos="846"/>
          <w:tab w:val="left" w:pos="4014"/>
          <w:tab w:val="left" w:pos="6174"/>
        </w:tabs>
        <w:rPr>
          <w:sz w:val="24"/>
        </w:rPr>
      </w:pPr>
    </w:p>
    <w:p w:rsidR="00BF535D" w:rsidP="003674D4" w14:paraId="7423DE80" w14:textId="0C85E688">
      <w:pPr>
        <w:pStyle w:val="Heading3"/>
      </w:pPr>
      <w:r>
        <w:t xml:space="preserve">Section </w:t>
      </w:r>
      <w:r>
        <w:t>571.110 (Tire selection and rims)</w:t>
      </w:r>
    </w:p>
    <w:p w:rsidR="00BF535D" w14:paraId="1F1BDB73" w14:textId="77777777">
      <w:pPr>
        <w:tabs>
          <w:tab w:val="left" w:pos="846"/>
          <w:tab w:val="left" w:pos="4014"/>
          <w:tab w:val="left" w:pos="6174"/>
        </w:tabs>
        <w:rPr>
          <w:sz w:val="24"/>
        </w:rPr>
      </w:pPr>
    </w:p>
    <w:p w:rsidR="00714CB8" w:rsidP="00714CB8" w14:paraId="0ABE8380" w14:textId="1F5F3D7F">
      <w:pPr>
        <w:tabs>
          <w:tab w:val="left" w:pos="810"/>
          <w:tab w:val="left" w:pos="846"/>
          <w:tab w:val="left" w:pos="4014"/>
        </w:tabs>
        <w:rPr>
          <w:sz w:val="24"/>
        </w:rPr>
      </w:pPr>
      <w:r>
        <w:rPr>
          <w:sz w:val="24"/>
        </w:rPr>
        <w:t xml:space="preserve">The recurring cost to the respondents to include the </w:t>
      </w:r>
      <w:r w:rsidR="007C51C5">
        <w:rPr>
          <w:sz w:val="24"/>
        </w:rPr>
        <w:t xml:space="preserve">non-pneumatic spare tire </w:t>
      </w:r>
      <w:r>
        <w:rPr>
          <w:sz w:val="24"/>
        </w:rPr>
        <w:t xml:space="preserve">information required by </w:t>
      </w:r>
      <w:r w:rsidR="003120A0">
        <w:rPr>
          <w:sz w:val="24"/>
        </w:rPr>
        <w:t xml:space="preserve">section </w:t>
      </w:r>
      <w:r>
        <w:rPr>
          <w:sz w:val="24"/>
        </w:rPr>
        <w:t xml:space="preserve">571.110 is based on an estimate of the average length of the cautionary notices that are required.  The word content of these notices is estimated to be 2,400 for the average </w:t>
      </w:r>
      <w:r w:rsidR="004646DE">
        <w:rPr>
          <w:sz w:val="24"/>
        </w:rPr>
        <w:t>owner’s manual</w:t>
      </w:r>
      <w:r>
        <w:rPr>
          <w:sz w:val="24"/>
        </w:rPr>
        <w:t xml:space="preserve">.  </w:t>
      </w:r>
      <w:r w:rsidRPr="00445C8B" w:rsidR="00445C8B">
        <w:rPr>
          <w:sz w:val="24"/>
        </w:rPr>
        <w:t>NHTSA estimates there ar</w:t>
      </w:r>
      <w:r w:rsidR="00445C8B">
        <w:rPr>
          <w:sz w:val="24"/>
        </w:rPr>
        <w:t xml:space="preserve">e </w:t>
      </w:r>
      <w:r w:rsidR="007C51C5">
        <w:rPr>
          <w:sz w:val="24"/>
        </w:rPr>
        <w:t>0</w:t>
      </w:r>
      <w:r w:rsidR="00445C8B">
        <w:rPr>
          <w:sz w:val="24"/>
        </w:rPr>
        <w:t xml:space="preserve"> </w:t>
      </w:r>
      <w:r w:rsidR="00AD51AE">
        <w:rPr>
          <w:sz w:val="24"/>
        </w:rPr>
        <w:t xml:space="preserve">new </w:t>
      </w:r>
      <w:r w:rsidR="00445C8B">
        <w:rPr>
          <w:sz w:val="24"/>
        </w:rPr>
        <w:t>vehicles</w:t>
      </w:r>
      <w:r w:rsidR="00AD51AE">
        <w:rPr>
          <w:sz w:val="24"/>
        </w:rPr>
        <w:t xml:space="preserve"> each year</w:t>
      </w:r>
      <w:r w:rsidR="00445C8B">
        <w:rPr>
          <w:sz w:val="24"/>
        </w:rPr>
        <w:t xml:space="preserve"> requiring</w:t>
      </w:r>
      <w:r w:rsidR="00E419A8">
        <w:rPr>
          <w:sz w:val="24"/>
        </w:rPr>
        <w:t xml:space="preserve"> </w:t>
      </w:r>
      <w:r w:rsidR="007C51C5">
        <w:rPr>
          <w:sz w:val="24"/>
        </w:rPr>
        <w:t xml:space="preserve">non-pneumatic spare </w:t>
      </w:r>
      <w:r w:rsidR="00445C8B">
        <w:rPr>
          <w:sz w:val="24"/>
        </w:rPr>
        <w:t>t</w:t>
      </w:r>
      <w:r w:rsidRPr="00445C8B" w:rsidR="00445C8B">
        <w:rPr>
          <w:sz w:val="24"/>
        </w:rPr>
        <w:t xml:space="preserve">ire </w:t>
      </w:r>
      <w:r w:rsidR="00B0286B">
        <w:rPr>
          <w:sz w:val="24"/>
        </w:rPr>
        <w:t>us</w:t>
      </w:r>
      <w:r w:rsidR="003D5CA1">
        <w:rPr>
          <w:sz w:val="24"/>
        </w:rPr>
        <w:t>age</w:t>
      </w:r>
      <w:r w:rsidRPr="00445C8B" w:rsidR="00445C8B">
        <w:rPr>
          <w:sz w:val="24"/>
        </w:rPr>
        <w:t xml:space="preserve"> in</w:t>
      </w:r>
      <w:r w:rsidR="00E419A8">
        <w:rPr>
          <w:sz w:val="24"/>
        </w:rPr>
        <w:t>formation in the owner’s manual</w:t>
      </w:r>
      <w:r w:rsidRPr="00445C8B" w:rsidR="00445C8B">
        <w:rPr>
          <w:sz w:val="24"/>
        </w:rPr>
        <w:t xml:space="preserve">.  </w:t>
      </w:r>
      <w:r w:rsidR="00E419A8">
        <w:rPr>
          <w:sz w:val="24"/>
        </w:rPr>
        <w:t xml:space="preserve">Therefore, </w:t>
      </w:r>
      <w:r>
        <w:rPr>
          <w:sz w:val="24"/>
        </w:rPr>
        <w:t>the total recurring cost estimate is</w:t>
      </w:r>
      <w:r w:rsidR="004917FA">
        <w:rPr>
          <w:sz w:val="24"/>
        </w:rPr>
        <w:t xml:space="preserve"> </w:t>
      </w:r>
      <w:r w:rsidRPr="00482195" w:rsidR="004917FA">
        <w:rPr>
          <w:sz w:val="24"/>
        </w:rPr>
        <w:t>$</w:t>
      </w:r>
      <w:r w:rsidR="003D5CA1">
        <w:rPr>
          <w:sz w:val="24"/>
        </w:rPr>
        <w:t>0.00</w:t>
      </w:r>
      <w:r w:rsidR="004917FA">
        <w:rPr>
          <w:sz w:val="24"/>
        </w:rPr>
        <w:t xml:space="preserve">, </w:t>
      </w:r>
      <w:r w:rsidR="00AF456D">
        <w:rPr>
          <w:sz w:val="24"/>
        </w:rPr>
        <w:t>as detailed in the table below</w:t>
      </w:r>
      <w:r w:rsidR="004917FA">
        <w:rPr>
          <w:sz w:val="24"/>
        </w:rPr>
        <w:t>.</w:t>
      </w:r>
    </w:p>
    <w:p w:rsidR="00242523" w:rsidP="00242523" w14:paraId="49C78C3B" w14:textId="77777777">
      <w:pPr>
        <w:tabs>
          <w:tab w:val="left" w:pos="846"/>
          <w:tab w:val="left" w:pos="4014"/>
          <w:tab w:val="left" w:pos="6174"/>
        </w:tabs>
        <w:ind w:left="6174" w:hanging="5328"/>
        <w:rPr>
          <w:sz w:val="24"/>
        </w:rPr>
      </w:pPr>
    </w:p>
    <w:p w:rsidR="001D0635" w:rsidP="00801A46" w14:paraId="4AC78588" w14:textId="79A8A368">
      <w:pPr>
        <w:keepNext/>
        <w:tabs>
          <w:tab w:val="left" w:pos="846"/>
          <w:tab w:val="left" w:pos="4014"/>
          <w:tab w:val="left" w:pos="6174"/>
        </w:tabs>
        <w:jc w:val="center"/>
        <w:rPr>
          <w:sz w:val="24"/>
        </w:rPr>
      </w:pPr>
      <w:r>
        <w:rPr>
          <w:sz w:val="24"/>
        </w:rPr>
        <w:t xml:space="preserve">Section </w:t>
      </w:r>
      <w:r>
        <w:rPr>
          <w:sz w:val="24"/>
        </w:rPr>
        <w:t>571.110 Tire Selection and R</w:t>
      </w:r>
      <w:r w:rsidRPr="001D0635">
        <w:rPr>
          <w:sz w:val="24"/>
        </w:rPr>
        <w:t>ims</w:t>
      </w:r>
      <w:r>
        <w:rPr>
          <w:sz w:val="24"/>
        </w:rPr>
        <w:t xml:space="preserve"> Estimated </w:t>
      </w:r>
      <w:r w:rsidR="006533EB">
        <w:rPr>
          <w:sz w:val="24"/>
        </w:rPr>
        <w:t xml:space="preserve">Annual Owner’s Manual </w:t>
      </w:r>
      <w:r w:rsidR="008B35FA">
        <w:rPr>
          <w:sz w:val="24"/>
        </w:rPr>
        <w:br/>
      </w:r>
      <w:r w:rsidR="006533EB">
        <w:rPr>
          <w:sz w:val="24"/>
        </w:rPr>
        <w:t>Printing Costs Table</w:t>
      </w:r>
    </w:p>
    <w:tbl>
      <w:tblPr>
        <w:tblW w:w="9500" w:type="dxa"/>
        <w:jc w:val="center"/>
        <w:tblLook w:val="04A0"/>
      </w:tblPr>
      <w:tblGrid>
        <w:gridCol w:w="1020"/>
        <w:gridCol w:w="2120"/>
        <w:gridCol w:w="2120"/>
        <w:gridCol w:w="2120"/>
        <w:gridCol w:w="2120"/>
      </w:tblGrid>
      <w:tr w14:paraId="2F338CDB" w14:textId="77777777" w:rsidTr="00201BC4">
        <w:tblPrEx>
          <w:tblW w:w="9500" w:type="dxa"/>
          <w:jc w:val="center"/>
          <w:tblLook w:val="04A0"/>
        </w:tblPrEx>
        <w:trPr>
          <w:trHeight w:val="833"/>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1D0635" w:rsidP="002576DC" w14:paraId="41E19AED" w14:textId="77777777">
            <w:pPr>
              <w:widowControl/>
              <w:autoSpaceDE/>
              <w:autoSpaceDN/>
              <w:adjustRightInd/>
              <w:jc w:val="center"/>
              <w:rPr>
                <w:color w:val="000000"/>
                <w:sz w:val="22"/>
                <w:szCs w:val="22"/>
              </w:rPr>
            </w:pPr>
            <w:r w:rsidRPr="001D0635">
              <w:rPr>
                <w:color w:val="000000"/>
                <w:sz w:val="22"/>
                <w:szCs w:val="22"/>
              </w:rPr>
              <w:t>Manuals</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07013EC8" w14:textId="13EB7F29">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2576DC" w:rsidRPr="001D0635" w:rsidP="002576DC" w14:paraId="55D23979" w14:textId="35ECF9D7">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424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1D0635" w:rsidP="002576DC" w14:paraId="7CF3C759" w14:textId="3C891925">
            <w:pPr>
              <w:widowControl/>
              <w:autoSpaceDE/>
              <w:autoSpaceDN/>
              <w:adjustRightInd/>
              <w:jc w:val="center"/>
              <w:rPr>
                <w:color w:val="000000"/>
                <w:sz w:val="22"/>
                <w:szCs w:val="22"/>
              </w:rPr>
            </w:pPr>
            <w:r w:rsidRPr="001D0635">
              <w:rPr>
                <w:color w:val="000000"/>
                <w:sz w:val="22"/>
                <w:szCs w:val="22"/>
              </w:rPr>
              <w:t>Number of Printed Owner's Manuals</w:t>
            </w:r>
          </w:p>
        </w:tc>
      </w:tr>
      <w:tr w14:paraId="695136E6" w14:textId="77777777" w:rsidTr="00201BC4">
        <w:tblPrEx>
          <w:tblW w:w="9500" w:type="dxa"/>
          <w:jc w:val="center"/>
          <w:tblLook w:val="04A0"/>
        </w:tblPrEx>
        <w:trPr>
          <w:trHeight w:val="449"/>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1D0635" w:rsidRPr="001D0635" w:rsidP="001D0635" w14:paraId="67AF7A35" w14:textId="77777777">
            <w:pPr>
              <w:widowControl/>
              <w:autoSpaceDE/>
              <w:autoSpaceDN/>
              <w:adjustRightInd/>
              <w:rPr>
                <w:color w:val="000000"/>
                <w:sz w:val="22"/>
                <w:szCs w:val="22"/>
              </w:rPr>
            </w:pPr>
          </w:p>
        </w:tc>
        <w:tc>
          <w:tcPr>
            <w:tcW w:w="2120" w:type="dxa"/>
            <w:tcBorders>
              <w:top w:val="nil"/>
              <w:left w:val="nil"/>
              <w:bottom w:val="single" w:sz="4" w:space="0" w:color="auto"/>
              <w:right w:val="single" w:sz="4" w:space="0" w:color="auto"/>
            </w:tcBorders>
            <w:shd w:val="clear" w:color="auto" w:fill="auto"/>
            <w:vAlign w:val="center"/>
            <w:hideMark/>
          </w:tcPr>
          <w:p w:rsidR="001D0635" w:rsidRPr="001D0635" w:rsidP="001D0635" w14:paraId="51F03C7D" w14:textId="7371B361">
            <w:pPr>
              <w:widowControl/>
              <w:autoSpaceDE/>
              <w:autoSpaceDN/>
              <w:adjustRightInd/>
              <w:jc w:val="center"/>
              <w:rPr>
                <w:color w:val="000000"/>
                <w:sz w:val="22"/>
                <w:szCs w:val="22"/>
              </w:rPr>
            </w:pPr>
            <w:r>
              <w:rPr>
                <w:color w:val="000000"/>
                <w:sz w:val="22"/>
                <w:szCs w:val="22"/>
              </w:rPr>
              <w:t>0</w:t>
            </w:r>
          </w:p>
        </w:tc>
        <w:tc>
          <w:tcPr>
            <w:tcW w:w="2120" w:type="dxa"/>
            <w:tcBorders>
              <w:top w:val="nil"/>
              <w:left w:val="nil"/>
              <w:bottom w:val="single" w:sz="4" w:space="0" w:color="auto"/>
              <w:right w:val="single" w:sz="4" w:space="0" w:color="auto"/>
            </w:tcBorders>
            <w:shd w:val="clear" w:color="auto" w:fill="auto"/>
            <w:noWrap/>
            <w:vAlign w:val="center"/>
            <w:hideMark/>
          </w:tcPr>
          <w:p w:rsidR="001D0635" w:rsidRPr="001D0635" w:rsidP="001D0635" w14:paraId="084D5D35" w14:textId="77777777">
            <w:pPr>
              <w:widowControl/>
              <w:autoSpaceDE/>
              <w:autoSpaceDN/>
              <w:adjustRightInd/>
              <w:jc w:val="center"/>
              <w:rPr>
                <w:color w:val="000000"/>
                <w:sz w:val="22"/>
                <w:szCs w:val="22"/>
              </w:rPr>
            </w:pPr>
            <w:r w:rsidRPr="001D0635">
              <w:rPr>
                <w:color w:val="000000"/>
                <w:sz w:val="22"/>
                <w:szCs w:val="22"/>
              </w:rPr>
              <w:t>1.1</w:t>
            </w:r>
          </w:p>
        </w:tc>
        <w:tc>
          <w:tcPr>
            <w:tcW w:w="4240" w:type="dxa"/>
            <w:gridSpan w:val="2"/>
            <w:tcBorders>
              <w:top w:val="nil"/>
              <w:left w:val="nil"/>
              <w:bottom w:val="single" w:sz="4" w:space="0" w:color="auto"/>
              <w:right w:val="single" w:sz="4" w:space="0" w:color="auto"/>
            </w:tcBorders>
            <w:shd w:val="clear" w:color="auto" w:fill="auto"/>
            <w:noWrap/>
            <w:vAlign w:val="center"/>
            <w:hideMark/>
          </w:tcPr>
          <w:p w:rsidR="001D0635" w:rsidRPr="001D0635" w:rsidP="001D0635" w14:paraId="0747D208" w14:textId="19AC4EE4">
            <w:pPr>
              <w:widowControl/>
              <w:autoSpaceDE/>
              <w:autoSpaceDN/>
              <w:adjustRightInd/>
              <w:jc w:val="center"/>
              <w:rPr>
                <w:b/>
                <w:bCs/>
                <w:color w:val="000000"/>
                <w:sz w:val="22"/>
                <w:szCs w:val="22"/>
              </w:rPr>
            </w:pPr>
            <w:r>
              <w:rPr>
                <w:color w:val="000000"/>
                <w:sz w:val="22"/>
                <w:szCs w:val="22"/>
              </w:rPr>
              <w:t>0</w:t>
            </w:r>
          </w:p>
        </w:tc>
      </w:tr>
      <w:tr w14:paraId="694E194B" w14:textId="77777777" w:rsidTr="00201BC4">
        <w:tblPrEx>
          <w:tblW w:w="9500" w:type="dxa"/>
          <w:jc w:val="center"/>
          <w:tblLook w:val="04A0"/>
        </w:tblPrEx>
        <w:trPr>
          <w:trHeight w:val="555"/>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1D0635" w:rsidP="006533EB" w14:paraId="6BB40605" w14:textId="77777777">
            <w:pPr>
              <w:widowControl/>
              <w:autoSpaceDE/>
              <w:autoSpaceDN/>
              <w:adjustRightInd/>
              <w:jc w:val="center"/>
              <w:rPr>
                <w:color w:val="000000"/>
                <w:sz w:val="22"/>
                <w:szCs w:val="22"/>
              </w:rPr>
            </w:pPr>
            <w:r w:rsidRPr="001D0635">
              <w:rPr>
                <w:color w:val="000000"/>
                <w:sz w:val="22"/>
                <w:szCs w:val="22"/>
              </w:rPr>
              <w:t>Printing Costs</w:t>
            </w:r>
          </w:p>
        </w:tc>
        <w:tc>
          <w:tcPr>
            <w:tcW w:w="2120" w:type="dxa"/>
            <w:tcBorders>
              <w:top w:val="nil"/>
              <w:left w:val="nil"/>
              <w:bottom w:val="single" w:sz="4" w:space="0" w:color="auto"/>
              <w:right w:val="single" w:sz="4" w:space="0" w:color="auto"/>
            </w:tcBorders>
            <w:shd w:val="clear" w:color="auto" w:fill="auto"/>
            <w:vAlign w:val="center"/>
            <w:hideMark/>
          </w:tcPr>
          <w:p w:rsidR="006533EB" w:rsidRPr="001D0635" w:rsidP="006533EB" w14:paraId="7457E04E" w14:textId="1CB1559E">
            <w:pPr>
              <w:widowControl/>
              <w:autoSpaceDE/>
              <w:autoSpaceDN/>
              <w:adjustRightInd/>
              <w:jc w:val="center"/>
              <w:rPr>
                <w:color w:val="000000"/>
                <w:sz w:val="22"/>
                <w:szCs w:val="22"/>
              </w:rPr>
            </w:pPr>
            <w:r w:rsidRPr="009B6DD5">
              <w:rPr>
                <w:color w:val="000000"/>
                <w:sz w:val="22"/>
                <w:szCs w:val="22"/>
              </w:rPr>
              <w:t>Text Words Required per Manual</w:t>
            </w:r>
          </w:p>
        </w:tc>
        <w:tc>
          <w:tcPr>
            <w:tcW w:w="2120" w:type="dxa"/>
            <w:tcBorders>
              <w:top w:val="nil"/>
              <w:left w:val="nil"/>
              <w:bottom w:val="single" w:sz="4" w:space="0" w:color="auto"/>
              <w:right w:val="single" w:sz="4" w:space="0" w:color="auto"/>
            </w:tcBorders>
            <w:shd w:val="clear" w:color="auto" w:fill="auto"/>
            <w:vAlign w:val="center"/>
            <w:hideMark/>
          </w:tcPr>
          <w:p w:rsidR="006533EB" w:rsidRPr="001D0635" w:rsidP="006533EB" w14:paraId="6A44FF27" w14:textId="4AA23CC7">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2120" w:type="dxa"/>
            <w:tcBorders>
              <w:top w:val="nil"/>
              <w:left w:val="nil"/>
              <w:bottom w:val="single" w:sz="4" w:space="0" w:color="auto"/>
              <w:right w:val="single" w:sz="4" w:space="0" w:color="auto"/>
            </w:tcBorders>
            <w:shd w:val="clear" w:color="auto" w:fill="auto"/>
            <w:vAlign w:val="center"/>
            <w:hideMark/>
          </w:tcPr>
          <w:p w:rsidR="006533EB" w:rsidRPr="001D0635" w:rsidP="006533EB" w14:paraId="73FD6DE1" w14:textId="77777777">
            <w:pPr>
              <w:widowControl/>
              <w:autoSpaceDE/>
              <w:autoSpaceDN/>
              <w:adjustRightInd/>
              <w:jc w:val="center"/>
              <w:rPr>
                <w:color w:val="000000"/>
                <w:sz w:val="22"/>
                <w:szCs w:val="22"/>
              </w:rPr>
            </w:pPr>
            <w:r w:rsidRPr="001D0635">
              <w:rPr>
                <w:color w:val="000000"/>
                <w:sz w:val="22"/>
                <w:szCs w:val="22"/>
              </w:rPr>
              <w:t>Pragmatic Cost Factor</w:t>
            </w:r>
          </w:p>
        </w:tc>
        <w:tc>
          <w:tcPr>
            <w:tcW w:w="2120" w:type="dxa"/>
            <w:tcBorders>
              <w:top w:val="nil"/>
              <w:left w:val="nil"/>
              <w:bottom w:val="single" w:sz="4" w:space="0" w:color="auto"/>
              <w:right w:val="single" w:sz="4" w:space="0" w:color="auto"/>
            </w:tcBorders>
            <w:shd w:val="clear" w:color="auto" w:fill="auto"/>
            <w:vAlign w:val="center"/>
            <w:hideMark/>
          </w:tcPr>
          <w:p w:rsidR="006533EB" w:rsidRPr="001D0635" w:rsidP="006533EB" w14:paraId="5C6D5476" w14:textId="77777777">
            <w:pPr>
              <w:widowControl/>
              <w:autoSpaceDE/>
              <w:autoSpaceDN/>
              <w:adjustRightInd/>
              <w:jc w:val="center"/>
              <w:rPr>
                <w:color w:val="000000"/>
                <w:sz w:val="22"/>
                <w:szCs w:val="22"/>
              </w:rPr>
            </w:pPr>
            <w:r w:rsidRPr="001D0635">
              <w:rPr>
                <w:color w:val="000000"/>
                <w:sz w:val="22"/>
                <w:szCs w:val="22"/>
              </w:rPr>
              <w:t>Printing Cost per Manual</w:t>
            </w:r>
          </w:p>
        </w:tc>
      </w:tr>
      <w:tr w14:paraId="7DB8C012" w14:textId="77777777" w:rsidTr="00201BC4">
        <w:tblPrEx>
          <w:tblW w:w="9500" w:type="dxa"/>
          <w:jc w:val="center"/>
          <w:tblLook w:val="04A0"/>
        </w:tblPrEx>
        <w:trPr>
          <w:trHeight w:val="278"/>
          <w:jc w:val="center"/>
        </w:trPr>
        <w:tc>
          <w:tcPr>
            <w:tcW w:w="1020" w:type="dxa"/>
            <w:vMerge/>
            <w:tcBorders>
              <w:top w:val="nil"/>
              <w:left w:val="single" w:sz="4" w:space="0" w:color="auto"/>
              <w:bottom w:val="single" w:sz="4" w:space="0" w:color="auto"/>
              <w:right w:val="single" w:sz="4" w:space="0" w:color="auto"/>
            </w:tcBorders>
            <w:vAlign w:val="center"/>
            <w:hideMark/>
          </w:tcPr>
          <w:p w:rsidR="001D0635" w:rsidRPr="001D0635" w:rsidP="001D0635" w14:paraId="742D37B2" w14:textId="77777777">
            <w:pPr>
              <w:widowControl/>
              <w:autoSpaceDE/>
              <w:autoSpaceDN/>
              <w:adjustRightInd/>
              <w:rPr>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center"/>
            <w:hideMark/>
          </w:tcPr>
          <w:p w:rsidR="001D0635" w:rsidRPr="001D0635" w:rsidP="001D0635" w14:paraId="05BEA59F" w14:textId="77777777">
            <w:pPr>
              <w:widowControl/>
              <w:autoSpaceDE/>
              <w:autoSpaceDN/>
              <w:adjustRightInd/>
              <w:jc w:val="center"/>
              <w:rPr>
                <w:color w:val="000000"/>
                <w:sz w:val="22"/>
                <w:szCs w:val="22"/>
              </w:rPr>
            </w:pPr>
            <w:r w:rsidRPr="001D0635">
              <w:rPr>
                <w:color w:val="000000"/>
                <w:sz w:val="22"/>
                <w:szCs w:val="22"/>
              </w:rPr>
              <w:t>2,400</w:t>
            </w:r>
          </w:p>
        </w:tc>
        <w:tc>
          <w:tcPr>
            <w:tcW w:w="2120" w:type="dxa"/>
            <w:tcBorders>
              <w:top w:val="nil"/>
              <w:left w:val="nil"/>
              <w:bottom w:val="single" w:sz="4" w:space="0" w:color="auto"/>
              <w:right w:val="single" w:sz="4" w:space="0" w:color="auto"/>
            </w:tcBorders>
            <w:shd w:val="clear" w:color="auto" w:fill="auto"/>
            <w:noWrap/>
            <w:vAlign w:val="center"/>
            <w:hideMark/>
          </w:tcPr>
          <w:p w:rsidR="001D0635" w:rsidRPr="001D0635" w:rsidP="001D0635" w14:paraId="7DE48546" w14:textId="77777777">
            <w:pPr>
              <w:widowControl/>
              <w:autoSpaceDE/>
              <w:autoSpaceDN/>
              <w:adjustRightInd/>
              <w:jc w:val="center"/>
              <w:rPr>
                <w:color w:val="000000"/>
                <w:sz w:val="22"/>
                <w:szCs w:val="22"/>
              </w:rPr>
            </w:pPr>
            <w:r w:rsidRPr="001D0635">
              <w:rPr>
                <w:color w:val="000000"/>
                <w:sz w:val="22"/>
                <w:szCs w:val="22"/>
              </w:rPr>
              <w:t>$0.00013</w:t>
            </w:r>
          </w:p>
        </w:tc>
        <w:tc>
          <w:tcPr>
            <w:tcW w:w="2120" w:type="dxa"/>
            <w:tcBorders>
              <w:top w:val="nil"/>
              <w:left w:val="nil"/>
              <w:bottom w:val="single" w:sz="4" w:space="0" w:color="auto"/>
              <w:right w:val="single" w:sz="4" w:space="0" w:color="auto"/>
            </w:tcBorders>
            <w:shd w:val="clear" w:color="auto" w:fill="auto"/>
            <w:noWrap/>
            <w:vAlign w:val="bottom"/>
            <w:hideMark/>
          </w:tcPr>
          <w:p w:rsidR="001D0635" w:rsidRPr="001D0635" w:rsidP="001D0635" w14:paraId="42D9B754" w14:textId="77777777">
            <w:pPr>
              <w:widowControl/>
              <w:autoSpaceDE/>
              <w:autoSpaceDN/>
              <w:adjustRightInd/>
              <w:jc w:val="center"/>
              <w:rPr>
                <w:color w:val="000000"/>
                <w:sz w:val="22"/>
                <w:szCs w:val="22"/>
              </w:rPr>
            </w:pPr>
            <w:r w:rsidRPr="001D0635">
              <w:rPr>
                <w:color w:val="000000"/>
                <w:sz w:val="22"/>
                <w:szCs w:val="22"/>
              </w:rPr>
              <w:t>0.25</w:t>
            </w:r>
          </w:p>
        </w:tc>
        <w:tc>
          <w:tcPr>
            <w:tcW w:w="2120" w:type="dxa"/>
            <w:tcBorders>
              <w:top w:val="nil"/>
              <w:left w:val="nil"/>
              <w:bottom w:val="single" w:sz="4" w:space="0" w:color="auto"/>
              <w:right w:val="single" w:sz="4" w:space="0" w:color="auto"/>
            </w:tcBorders>
            <w:shd w:val="clear" w:color="auto" w:fill="auto"/>
            <w:noWrap/>
            <w:vAlign w:val="bottom"/>
            <w:hideMark/>
          </w:tcPr>
          <w:p w:rsidR="001D0635" w:rsidRPr="001D0635" w:rsidP="001D0635" w14:paraId="355AF6BF" w14:textId="77777777">
            <w:pPr>
              <w:widowControl/>
              <w:autoSpaceDE/>
              <w:autoSpaceDN/>
              <w:adjustRightInd/>
              <w:jc w:val="center"/>
              <w:rPr>
                <w:color w:val="000000"/>
                <w:sz w:val="22"/>
                <w:szCs w:val="22"/>
              </w:rPr>
            </w:pPr>
            <w:r w:rsidRPr="001D0635">
              <w:rPr>
                <w:color w:val="000000"/>
                <w:sz w:val="22"/>
                <w:szCs w:val="22"/>
              </w:rPr>
              <w:t>$0.078</w:t>
            </w:r>
          </w:p>
        </w:tc>
      </w:tr>
      <w:tr w14:paraId="54A2D0F3" w14:textId="77777777" w:rsidTr="00201BC4">
        <w:tblPrEx>
          <w:tblW w:w="9500" w:type="dxa"/>
          <w:jc w:val="center"/>
          <w:tblLook w:val="04A0"/>
        </w:tblPrEx>
        <w:trPr>
          <w:trHeight w:val="278"/>
          <w:jc w:val="center"/>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635" w:rsidRPr="001D0635" w:rsidP="001D0635" w14:paraId="33AD65B4" w14:textId="6F33E035">
            <w:pPr>
              <w:widowControl/>
              <w:autoSpaceDE/>
              <w:autoSpaceDN/>
              <w:adjustRightInd/>
              <w:rPr>
                <w:b/>
                <w:bCs/>
                <w:color w:val="000000"/>
                <w:sz w:val="22"/>
                <w:szCs w:val="22"/>
              </w:rPr>
            </w:pPr>
            <w:r w:rsidRPr="001D0635">
              <w:rPr>
                <w:b/>
                <w:bCs/>
                <w:color w:val="000000"/>
                <w:sz w:val="22"/>
                <w:szCs w:val="22"/>
              </w:rPr>
              <w:t xml:space="preserve">Total </w:t>
            </w:r>
            <w:r w:rsidR="00E419A8">
              <w:rPr>
                <w:b/>
                <w:bCs/>
                <w:color w:val="000000"/>
                <w:sz w:val="22"/>
                <w:szCs w:val="22"/>
              </w:rPr>
              <w:t xml:space="preserve">Annual </w:t>
            </w:r>
            <w:r w:rsidRPr="001D0635">
              <w:rPr>
                <w:b/>
                <w:bCs/>
                <w:color w:val="000000"/>
                <w:sz w:val="22"/>
                <w:szCs w:val="22"/>
              </w:rPr>
              <w:t>Printing Costs</w:t>
            </w:r>
          </w:p>
        </w:tc>
        <w:tc>
          <w:tcPr>
            <w:tcW w:w="2120" w:type="dxa"/>
            <w:tcBorders>
              <w:top w:val="nil"/>
              <w:left w:val="nil"/>
              <w:bottom w:val="single" w:sz="4" w:space="0" w:color="auto"/>
              <w:right w:val="single" w:sz="4" w:space="0" w:color="auto"/>
            </w:tcBorders>
            <w:shd w:val="clear" w:color="auto" w:fill="auto"/>
            <w:noWrap/>
            <w:vAlign w:val="center"/>
            <w:hideMark/>
          </w:tcPr>
          <w:p w:rsidR="001D0635" w:rsidRPr="001D0635" w:rsidP="001D0635" w14:paraId="1E238B46" w14:textId="025B4039">
            <w:pPr>
              <w:widowControl/>
              <w:autoSpaceDE/>
              <w:autoSpaceDN/>
              <w:adjustRightInd/>
              <w:jc w:val="center"/>
              <w:rPr>
                <w:b/>
                <w:bCs/>
                <w:color w:val="000000"/>
                <w:sz w:val="22"/>
                <w:szCs w:val="22"/>
              </w:rPr>
            </w:pPr>
            <w:r w:rsidRPr="001D0635">
              <w:rPr>
                <w:b/>
                <w:bCs/>
                <w:color w:val="000000"/>
                <w:sz w:val="22"/>
                <w:szCs w:val="22"/>
              </w:rPr>
              <w:t>$</w:t>
            </w:r>
            <w:r w:rsidR="00DB2A9C">
              <w:rPr>
                <w:b/>
                <w:bCs/>
                <w:color w:val="000000"/>
                <w:sz w:val="22"/>
                <w:szCs w:val="22"/>
              </w:rPr>
              <w:t>0</w:t>
            </w:r>
          </w:p>
        </w:tc>
      </w:tr>
    </w:tbl>
    <w:p w:rsidR="001D0635" w:rsidP="00242523" w14:paraId="629B8975" w14:textId="77777777">
      <w:pPr>
        <w:tabs>
          <w:tab w:val="left" w:pos="846"/>
          <w:tab w:val="left" w:pos="4014"/>
          <w:tab w:val="left" w:pos="6174"/>
        </w:tabs>
        <w:rPr>
          <w:sz w:val="24"/>
        </w:rPr>
      </w:pPr>
    </w:p>
    <w:p w:rsidR="001577D9" w:rsidP="00242523" w14:paraId="7177375B" w14:textId="77777777">
      <w:pPr>
        <w:tabs>
          <w:tab w:val="left" w:pos="846"/>
          <w:tab w:val="left" w:pos="4014"/>
          <w:tab w:val="left" w:pos="6174"/>
        </w:tabs>
        <w:rPr>
          <w:sz w:val="24"/>
        </w:rPr>
      </w:pPr>
    </w:p>
    <w:p w:rsidR="00242523" w:rsidP="003674D4" w14:paraId="05938BFB" w14:textId="066FA2F4">
      <w:pPr>
        <w:pStyle w:val="Heading3"/>
      </w:pPr>
      <w:r>
        <w:t xml:space="preserve">Section </w:t>
      </w:r>
      <w:r>
        <w:t>571.138 (Tire pressure monitoring system</w:t>
      </w:r>
      <w:r w:rsidR="00E47EA7">
        <w:t>s</w:t>
      </w:r>
      <w:r>
        <w:t>)</w:t>
      </w:r>
    </w:p>
    <w:p w:rsidR="00242523" w:rsidP="00242523" w14:paraId="086DE1A5" w14:textId="77777777">
      <w:pPr>
        <w:tabs>
          <w:tab w:val="left" w:pos="846"/>
          <w:tab w:val="left" w:pos="4014"/>
          <w:tab w:val="left" w:pos="6174"/>
        </w:tabs>
        <w:rPr>
          <w:sz w:val="24"/>
        </w:rPr>
      </w:pPr>
    </w:p>
    <w:p w:rsidR="005A5529" w14:paraId="7A763906" w14:textId="3FEFB455">
      <w:pPr>
        <w:tabs>
          <w:tab w:val="left" w:pos="846"/>
          <w:tab w:val="left" w:pos="4014"/>
          <w:tab w:val="left" w:pos="6174"/>
        </w:tabs>
        <w:rPr>
          <w:sz w:val="24"/>
        </w:rPr>
      </w:pPr>
      <w:r>
        <w:rPr>
          <w:sz w:val="24"/>
        </w:rPr>
        <w:t xml:space="preserve">The recurring cost to the respondents to include the information required by </w:t>
      </w:r>
      <w:r w:rsidR="003120A0">
        <w:rPr>
          <w:sz w:val="24"/>
        </w:rPr>
        <w:t xml:space="preserve">section </w:t>
      </w:r>
      <w:r>
        <w:rPr>
          <w:sz w:val="24"/>
        </w:rPr>
        <w:t xml:space="preserve">571.138 is based on the typical length of the tire pressure monitoring system information that is required, including depictions of the </w:t>
      </w:r>
      <w:r w:rsidR="004B113E">
        <w:rPr>
          <w:sz w:val="24"/>
        </w:rPr>
        <w:t>low-pressure</w:t>
      </w:r>
      <w:r>
        <w:rPr>
          <w:sz w:val="24"/>
        </w:rPr>
        <w:t xml:space="preserve"> telltale and, if equipped, a separate malfunction indicator telltale.  We estimate that this information is equivalent to 400 words of text for the average </w:t>
      </w:r>
      <w:r w:rsidR="004646DE">
        <w:rPr>
          <w:sz w:val="24"/>
        </w:rPr>
        <w:t>owner’s manual</w:t>
      </w:r>
      <w:r>
        <w:rPr>
          <w:sz w:val="24"/>
        </w:rPr>
        <w:t xml:space="preserve">.  </w:t>
      </w:r>
      <w:r w:rsidRPr="00445C8B" w:rsidR="00E419A8">
        <w:rPr>
          <w:sz w:val="24"/>
        </w:rPr>
        <w:t>NHTSA estimates there ar</w:t>
      </w:r>
      <w:r w:rsidR="00E419A8">
        <w:rPr>
          <w:sz w:val="24"/>
        </w:rPr>
        <w:t>e 17,100,</w:t>
      </w:r>
      <w:r w:rsidR="00D0621C">
        <w:rPr>
          <w:sz w:val="24"/>
        </w:rPr>
        <w:t>000</w:t>
      </w:r>
      <w:r w:rsidR="00E419A8">
        <w:rPr>
          <w:sz w:val="24"/>
        </w:rPr>
        <w:t xml:space="preserve"> </w:t>
      </w:r>
      <w:r w:rsidR="00AD51AE">
        <w:rPr>
          <w:sz w:val="24"/>
        </w:rPr>
        <w:t xml:space="preserve">new </w:t>
      </w:r>
      <w:r w:rsidR="00E419A8">
        <w:rPr>
          <w:sz w:val="24"/>
        </w:rPr>
        <w:t xml:space="preserve">vehicles </w:t>
      </w:r>
      <w:r w:rsidR="00AD51AE">
        <w:rPr>
          <w:sz w:val="24"/>
        </w:rPr>
        <w:t xml:space="preserve">each year </w:t>
      </w:r>
      <w:r w:rsidR="00E419A8">
        <w:rPr>
          <w:sz w:val="24"/>
        </w:rPr>
        <w:t>requiring t</w:t>
      </w:r>
      <w:r w:rsidRPr="00445C8B" w:rsidR="00E419A8">
        <w:rPr>
          <w:sz w:val="24"/>
        </w:rPr>
        <w:t xml:space="preserve">ire </w:t>
      </w:r>
      <w:r w:rsidR="00E419A8">
        <w:rPr>
          <w:sz w:val="24"/>
        </w:rPr>
        <w:t>pressure monitoring system</w:t>
      </w:r>
      <w:r w:rsidRPr="00445C8B" w:rsidR="00E419A8">
        <w:rPr>
          <w:sz w:val="24"/>
        </w:rPr>
        <w:t xml:space="preserve"> in</w:t>
      </w:r>
      <w:r w:rsidR="00E419A8">
        <w:rPr>
          <w:sz w:val="24"/>
        </w:rPr>
        <w:t>formation in the owner’s manual</w:t>
      </w:r>
      <w:r w:rsidRPr="00445C8B" w:rsidR="00E419A8">
        <w:rPr>
          <w:sz w:val="24"/>
        </w:rPr>
        <w:t>.</w:t>
      </w:r>
      <w:r>
        <w:rPr>
          <w:sz w:val="24"/>
        </w:rPr>
        <w:t xml:space="preserve"> </w:t>
      </w:r>
      <w:r w:rsidR="00CF3575">
        <w:rPr>
          <w:sz w:val="24"/>
        </w:rPr>
        <w:t xml:space="preserve">Therefore, </w:t>
      </w:r>
      <w:r>
        <w:rPr>
          <w:sz w:val="24"/>
        </w:rPr>
        <w:t xml:space="preserve">the total recurring cost estimate </w:t>
      </w:r>
      <w:r w:rsidRPr="00EC6A89">
        <w:rPr>
          <w:sz w:val="24"/>
        </w:rPr>
        <w:t>is</w:t>
      </w:r>
      <w:r w:rsidRPr="00EC6A89" w:rsidR="00CF3575">
        <w:rPr>
          <w:sz w:val="24"/>
        </w:rPr>
        <w:t xml:space="preserve"> </w:t>
      </w:r>
      <w:r w:rsidRPr="000A7087" w:rsidR="00CF3575">
        <w:rPr>
          <w:bCs/>
          <w:color w:val="000000"/>
          <w:sz w:val="24"/>
        </w:rPr>
        <w:t>$244,</w:t>
      </w:r>
      <w:r w:rsidRPr="000A7087" w:rsidR="00EB1112">
        <w:rPr>
          <w:bCs/>
          <w:color w:val="000000"/>
          <w:sz w:val="24"/>
        </w:rPr>
        <w:t>530</w:t>
      </w:r>
      <w:r w:rsidR="00C01837">
        <w:rPr>
          <w:bCs/>
          <w:color w:val="000000"/>
          <w:sz w:val="24"/>
        </w:rPr>
        <w:t xml:space="preserve"> (</w:t>
      </w:r>
      <w:r w:rsidR="00261D0D">
        <w:rPr>
          <w:bCs/>
          <w:color w:val="000000"/>
          <w:sz w:val="24"/>
        </w:rPr>
        <w:t>18,810,000 manuals * $0.013 per manual)</w:t>
      </w:r>
      <w:r w:rsidR="00CF3575">
        <w:rPr>
          <w:sz w:val="24"/>
        </w:rPr>
        <w:t xml:space="preserve">, </w:t>
      </w:r>
      <w:r w:rsidR="00AF456D">
        <w:rPr>
          <w:sz w:val="24"/>
        </w:rPr>
        <w:t>as detailed in the table below</w:t>
      </w:r>
      <w:r w:rsidR="00CF3575">
        <w:rPr>
          <w:sz w:val="24"/>
        </w:rPr>
        <w:t>.</w:t>
      </w:r>
    </w:p>
    <w:p w:rsidR="00242523" w:rsidP="00242523" w14:paraId="2476A354" w14:textId="77777777">
      <w:pPr>
        <w:tabs>
          <w:tab w:val="left" w:pos="846"/>
          <w:tab w:val="left" w:pos="4014"/>
          <w:tab w:val="left" w:pos="6174"/>
        </w:tabs>
        <w:rPr>
          <w:sz w:val="24"/>
        </w:rPr>
      </w:pPr>
    </w:p>
    <w:p w:rsidR="00242523" w:rsidP="00242523" w14:paraId="6F214499" w14:textId="14E2276A">
      <w:pPr>
        <w:tabs>
          <w:tab w:val="left" w:pos="846"/>
          <w:tab w:val="left" w:pos="4014"/>
          <w:tab w:val="left" w:pos="6174"/>
        </w:tabs>
        <w:rPr>
          <w:sz w:val="24"/>
        </w:rPr>
      </w:pPr>
    </w:p>
    <w:p w:rsidR="00201BC4" w:rsidP="00801A46" w14:paraId="430EC93A" w14:textId="1D1F2018">
      <w:pPr>
        <w:keepNext/>
        <w:tabs>
          <w:tab w:val="left" w:pos="846"/>
          <w:tab w:val="left" w:pos="4014"/>
          <w:tab w:val="left" w:pos="6174"/>
        </w:tabs>
        <w:jc w:val="center"/>
        <w:rPr>
          <w:sz w:val="24"/>
        </w:rPr>
      </w:pPr>
      <w:r>
        <w:rPr>
          <w:sz w:val="24"/>
        </w:rPr>
        <w:t xml:space="preserve">Section </w:t>
      </w:r>
      <w:r>
        <w:rPr>
          <w:sz w:val="24"/>
        </w:rPr>
        <w:t xml:space="preserve">571.138 </w:t>
      </w:r>
      <w:r w:rsidRPr="00201BC4">
        <w:rPr>
          <w:sz w:val="24"/>
        </w:rPr>
        <w:t>Tire Pressure Monitoring System</w:t>
      </w:r>
      <w:r>
        <w:rPr>
          <w:sz w:val="24"/>
        </w:rPr>
        <w:t xml:space="preserve"> Estimated </w:t>
      </w:r>
      <w:r w:rsidR="006533EB">
        <w:rPr>
          <w:sz w:val="24"/>
        </w:rPr>
        <w:t xml:space="preserve">Annual Owner’s Manual </w:t>
      </w:r>
      <w:r w:rsidR="00CF3575">
        <w:rPr>
          <w:sz w:val="24"/>
        </w:rPr>
        <w:br/>
      </w:r>
      <w:r w:rsidR="006533EB">
        <w:rPr>
          <w:sz w:val="24"/>
        </w:rPr>
        <w:t>Printing Costs Table</w:t>
      </w:r>
    </w:p>
    <w:tbl>
      <w:tblPr>
        <w:tblW w:w="7808" w:type="dxa"/>
        <w:jc w:val="center"/>
        <w:tblLook w:val="04A0"/>
      </w:tblPr>
      <w:tblGrid>
        <w:gridCol w:w="1104"/>
        <w:gridCol w:w="2041"/>
        <w:gridCol w:w="1291"/>
        <w:gridCol w:w="1686"/>
        <w:gridCol w:w="1686"/>
      </w:tblGrid>
      <w:tr w14:paraId="5762F79A" w14:textId="77777777" w:rsidTr="006533EB">
        <w:tblPrEx>
          <w:tblW w:w="7808" w:type="dxa"/>
          <w:jc w:val="center"/>
          <w:tblLook w:val="04A0"/>
        </w:tblPrEx>
        <w:trPr>
          <w:trHeight w:val="1061"/>
          <w:jc w:val="center"/>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201BC4" w:rsidP="002576DC" w14:paraId="47F3B6D5" w14:textId="77777777">
            <w:pPr>
              <w:widowControl/>
              <w:autoSpaceDE/>
              <w:autoSpaceDN/>
              <w:adjustRightInd/>
              <w:jc w:val="center"/>
              <w:rPr>
                <w:color w:val="000000"/>
                <w:sz w:val="22"/>
                <w:szCs w:val="22"/>
              </w:rPr>
            </w:pPr>
            <w:r w:rsidRPr="00201BC4">
              <w:rPr>
                <w:color w:val="000000"/>
                <w:sz w:val="22"/>
                <w:szCs w:val="22"/>
              </w:rPr>
              <w:t>Manuals</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6BB9E7B6" w14:textId="1A412DDC">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55FB2541" w14:textId="1E191246">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372"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1ED11D6F" w14:textId="77777777">
            <w:pPr>
              <w:widowControl/>
              <w:autoSpaceDE/>
              <w:autoSpaceDN/>
              <w:adjustRightInd/>
              <w:jc w:val="center"/>
              <w:rPr>
                <w:color w:val="000000"/>
                <w:sz w:val="22"/>
                <w:szCs w:val="22"/>
              </w:rPr>
            </w:pPr>
            <w:r w:rsidRPr="00201BC4">
              <w:rPr>
                <w:color w:val="000000"/>
                <w:sz w:val="22"/>
                <w:szCs w:val="22"/>
              </w:rPr>
              <w:t>Number of Printed Owner's Manuals</w:t>
            </w:r>
          </w:p>
        </w:tc>
      </w:tr>
      <w:tr w14:paraId="49D6CD64" w14:textId="77777777" w:rsidTr="00801A46">
        <w:tblPrEx>
          <w:tblW w:w="7808" w:type="dxa"/>
          <w:jc w:val="center"/>
          <w:tblLook w:val="04A0"/>
        </w:tblPrEx>
        <w:trPr>
          <w:trHeight w:val="440"/>
          <w:jc w:val="center"/>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201BC4" w:rsidRPr="00201BC4" w:rsidP="00201BC4" w14:paraId="0AC1A557"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vAlign w:val="center"/>
            <w:hideMark/>
          </w:tcPr>
          <w:p w:rsidR="00201BC4" w:rsidRPr="00201BC4" w:rsidP="00201BC4" w14:paraId="41F0BEA4" w14:textId="6F5D66DC">
            <w:pPr>
              <w:widowControl/>
              <w:autoSpaceDE/>
              <w:autoSpaceDN/>
              <w:adjustRightInd/>
              <w:jc w:val="center"/>
              <w:rPr>
                <w:color w:val="000000"/>
                <w:sz w:val="22"/>
                <w:szCs w:val="22"/>
              </w:rPr>
            </w:pPr>
            <w:r w:rsidRPr="00201BC4">
              <w:rPr>
                <w:color w:val="000000"/>
                <w:sz w:val="22"/>
                <w:szCs w:val="22"/>
              </w:rPr>
              <w:t>17,100,</w:t>
            </w:r>
            <w:r w:rsidR="00D0621C">
              <w:rPr>
                <w:color w:val="000000"/>
                <w:sz w:val="22"/>
                <w:szCs w:val="22"/>
              </w:rPr>
              <w:t>000</w:t>
            </w:r>
          </w:p>
        </w:tc>
        <w:tc>
          <w:tcPr>
            <w:tcW w:w="1291" w:type="dxa"/>
            <w:tcBorders>
              <w:top w:val="nil"/>
              <w:left w:val="nil"/>
              <w:bottom w:val="single" w:sz="4" w:space="0" w:color="auto"/>
              <w:right w:val="single" w:sz="4" w:space="0" w:color="auto"/>
            </w:tcBorders>
            <w:shd w:val="clear" w:color="auto" w:fill="auto"/>
            <w:noWrap/>
            <w:vAlign w:val="center"/>
            <w:hideMark/>
          </w:tcPr>
          <w:p w:rsidR="00201BC4" w:rsidRPr="00201BC4" w:rsidP="00201BC4" w14:paraId="4BCE70B8" w14:textId="77777777">
            <w:pPr>
              <w:widowControl/>
              <w:autoSpaceDE/>
              <w:autoSpaceDN/>
              <w:adjustRightInd/>
              <w:jc w:val="center"/>
              <w:rPr>
                <w:color w:val="000000"/>
                <w:sz w:val="22"/>
                <w:szCs w:val="22"/>
              </w:rPr>
            </w:pPr>
            <w:r w:rsidRPr="00201BC4">
              <w:rPr>
                <w:color w:val="000000"/>
                <w:sz w:val="22"/>
                <w:szCs w:val="22"/>
              </w:rPr>
              <w:t>1.1</w:t>
            </w:r>
          </w:p>
        </w:tc>
        <w:tc>
          <w:tcPr>
            <w:tcW w:w="3372" w:type="dxa"/>
            <w:gridSpan w:val="2"/>
            <w:tcBorders>
              <w:top w:val="nil"/>
              <w:left w:val="nil"/>
              <w:bottom w:val="single" w:sz="4" w:space="0" w:color="auto"/>
              <w:right w:val="single" w:sz="4" w:space="0" w:color="auto"/>
            </w:tcBorders>
            <w:shd w:val="clear" w:color="auto" w:fill="auto"/>
            <w:noWrap/>
            <w:vAlign w:val="center"/>
          </w:tcPr>
          <w:p w:rsidR="00201BC4" w:rsidRPr="00801A46" w:rsidP="00201BC4" w14:paraId="781146D2" w14:textId="5417D5EA">
            <w:pPr>
              <w:widowControl/>
              <w:autoSpaceDE/>
              <w:autoSpaceDN/>
              <w:adjustRightInd/>
              <w:jc w:val="center"/>
              <w:rPr>
                <w:bCs/>
                <w:color w:val="000000"/>
                <w:sz w:val="22"/>
                <w:szCs w:val="22"/>
              </w:rPr>
            </w:pPr>
            <w:r w:rsidRPr="00801A46">
              <w:rPr>
                <w:bCs/>
                <w:color w:val="000000"/>
                <w:sz w:val="22"/>
                <w:szCs w:val="22"/>
              </w:rPr>
              <w:t>18,81</w:t>
            </w:r>
            <w:r w:rsidRPr="00801A46" w:rsidR="00D0621C">
              <w:rPr>
                <w:bCs/>
                <w:color w:val="000000"/>
                <w:sz w:val="22"/>
                <w:szCs w:val="22"/>
              </w:rPr>
              <w:t>0</w:t>
            </w:r>
            <w:r w:rsidRPr="00801A46">
              <w:rPr>
                <w:bCs/>
                <w:color w:val="000000"/>
                <w:sz w:val="22"/>
                <w:szCs w:val="22"/>
              </w:rPr>
              <w:t>,0</w:t>
            </w:r>
            <w:r w:rsidRPr="00801A46" w:rsidR="00D0621C">
              <w:rPr>
                <w:bCs/>
                <w:color w:val="000000"/>
                <w:sz w:val="22"/>
                <w:szCs w:val="22"/>
              </w:rPr>
              <w:t>00</w:t>
            </w:r>
          </w:p>
        </w:tc>
      </w:tr>
      <w:tr w14:paraId="146476CF" w14:textId="77777777" w:rsidTr="00801A46">
        <w:tblPrEx>
          <w:tblW w:w="7808" w:type="dxa"/>
          <w:jc w:val="center"/>
          <w:tblLook w:val="04A0"/>
        </w:tblPrEx>
        <w:trPr>
          <w:trHeight w:val="833"/>
          <w:jc w:val="center"/>
        </w:trPr>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201BC4" w:rsidP="006533EB" w14:paraId="50924CC5" w14:textId="77777777">
            <w:pPr>
              <w:widowControl/>
              <w:autoSpaceDE/>
              <w:autoSpaceDN/>
              <w:adjustRightInd/>
              <w:jc w:val="center"/>
              <w:rPr>
                <w:color w:val="000000"/>
                <w:sz w:val="22"/>
                <w:szCs w:val="22"/>
              </w:rPr>
            </w:pPr>
            <w:r w:rsidRPr="00201BC4">
              <w:rPr>
                <w:color w:val="000000"/>
                <w:sz w:val="22"/>
                <w:szCs w:val="22"/>
              </w:rPr>
              <w:t>Printing Costs</w:t>
            </w:r>
          </w:p>
        </w:tc>
        <w:tc>
          <w:tcPr>
            <w:tcW w:w="2041" w:type="dxa"/>
            <w:tcBorders>
              <w:top w:val="nil"/>
              <w:left w:val="nil"/>
              <w:bottom w:val="single" w:sz="4" w:space="0" w:color="auto"/>
              <w:right w:val="single" w:sz="4" w:space="0" w:color="auto"/>
            </w:tcBorders>
            <w:shd w:val="clear" w:color="auto" w:fill="auto"/>
            <w:vAlign w:val="center"/>
            <w:hideMark/>
          </w:tcPr>
          <w:p w:rsidR="006533EB" w:rsidRPr="00201BC4" w:rsidP="006533EB" w14:paraId="1797FA6F" w14:textId="1EE249F6">
            <w:pPr>
              <w:widowControl/>
              <w:autoSpaceDE/>
              <w:autoSpaceDN/>
              <w:adjustRightInd/>
              <w:jc w:val="center"/>
              <w:rPr>
                <w:color w:val="000000"/>
                <w:sz w:val="22"/>
                <w:szCs w:val="22"/>
              </w:rPr>
            </w:pPr>
            <w:r w:rsidRPr="009B6DD5">
              <w:rPr>
                <w:color w:val="000000"/>
                <w:sz w:val="22"/>
                <w:szCs w:val="22"/>
              </w:rPr>
              <w:t>Text Words Required per Manual</w:t>
            </w:r>
          </w:p>
        </w:tc>
        <w:tc>
          <w:tcPr>
            <w:tcW w:w="1291" w:type="dxa"/>
            <w:tcBorders>
              <w:top w:val="nil"/>
              <w:left w:val="nil"/>
              <w:bottom w:val="single" w:sz="4" w:space="0" w:color="auto"/>
              <w:right w:val="single" w:sz="4" w:space="0" w:color="auto"/>
            </w:tcBorders>
            <w:shd w:val="clear" w:color="auto" w:fill="auto"/>
            <w:vAlign w:val="center"/>
            <w:hideMark/>
          </w:tcPr>
          <w:p w:rsidR="006533EB" w:rsidRPr="00201BC4" w:rsidP="006533EB" w14:paraId="3C6F3823" w14:textId="06C3DDCA">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686" w:type="dxa"/>
            <w:tcBorders>
              <w:top w:val="nil"/>
              <w:left w:val="nil"/>
              <w:bottom w:val="single" w:sz="4" w:space="0" w:color="auto"/>
              <w:right w:val="single" w:sz="4" w:space="0" w:color="auto"/>
            </w:tcBorders>
            <w:shd w:val="clear" w:color="auto" w:fill="auto"/>
            <w:vAlign w:val="center"/>
            <w:hideMark/>
          </w:tcPr>
          <w:p w:rsidR="006533EB" w:rsidRPr="00201BC4" w:rsidP="006533EB" w14:paraId="11C958F4" w14:textId="77777777">
            <w:pPr>
              <w:widowControl/>
              <w:autoSpaceDE/>
              <w:autoSpaceDN/>
              <w:adjustRightInd/>
              <w:jc w:val="center"/>
              <w:rPr>
                <w:color w:val="000000"/>
                <w:sz w:val="22"/>
                <w:szCs w:val="22"/>
              </w:rPr>
            </w:pPr>
            <w:r w:rsidRPr="00201BC4">
              <w:rPr>
                <w:color w:val="000000"/>
                <w:sz w:val="22"/>
                <w:szCs w:val="22"/>
              </w:rPr>
              <w:t>Pragmatic Cost Factor</w:t>
            </w:r>
          </w:p>
        </w:tc>
        <w:tc>
          <w:tcPr>
            <w:tcW w:w="1686" w:type="dxa"/>
            <w:tcBorders>
              <w:top w:val="nil"/>
              <w:left w:val="nil"/>
              <w:bottom w:val="single" w:sz="4" w:space="0" w:color="auto"/>
              <w:right w:val="single" w:sz="4" w:space="0" w:color="auto"/>
            </w:tcBorders>
            <w:shd w:val="clear" w:color="auto" w:fill="auto"/>
            <w:vAlign w:val="center"/>
            <w:hideMark/>
          </w:tcPr>
          <w:p w:rsidR="006533EB" w:rsidRPr="00201BC4" w:rsidP="006533EB" w14:paraId="746651FE" w14:textId="77777777">
            <w:pPr>
              <w:widowControl/>
              <w:autoSpaceDE/>
              <w:autoSpaceDN/>
              <w:adjustRightInd/>
              <w:jc w:val="center"/>
              <w:rPr>
                <w:color w:val="000000"/>
                <w:sz w:val="22"/>
                <w:szCs w:val="22"/>
              </w:rPr>
            </w:pPr>
            <w:r w:rsidRPr="00201BC4">
              <w:rPr>
                <w:color w:val="000000"/>
                <w:sz w:val="22"/>
                <w:szCs w:val="22"/>
              </w:rPr>
              <w:t>Printing Cost per Manual</w:t>
            </w:r>
          </w:p>
        </w:tc>
      </w:tr>
      <w:tr w14:paraId="0526C1A3" w14:textId="77777777" w:rsidTr="00801A46">
        <w:tblPrEx>
          <w:tblW w:w="7808" w:type="dxa"/>
          <w:jc w:val="center"/>
          <w:tblLook w:val="04A0"/>
        </w:tblPrEx>
        <w:trPr>
          <w:trHeight w:val="285"/>
          <w:jc w:val="center"/>
        </w:trPr>
        <w:tc>
          <w:tcPr>
            <w:tcW w:w="1104" w:type="dxa"/>
            <w:vMerge/>
            <w:tcBorders>
              <w:top w:val="nil"/>
              <w:left w:val="single" w:sz="4" w:space="0" w:color="auto"/>
              <w:bottom w:val="single" w:sz="4" w:space="0" w:color="auto"/>
              <w:right w:val="single" w:sz="4" w:space="0" w:color="auto"/>
            </w:tcBorders>
            <w:vAlign w:val="center"/>
            <w:hideMark/>
          </w:tcPr>
          <w:p w:rsidR="00201BC4" w:rsidRPr="00201BC4" w:rsidP="00201BC4" w14:paraId="6D2EAEA6"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rsidR="00201BC4" w:rsidRPr="00201BC4" w:rsidP="00201BC4" w14:paraId="32EF1323" w14:textId="77777777">
            <w:pPr>
              <w:widowControl/>
              <w:autoSpaceDE/>
              <w:autoSpaceDN/>
              <w:adjustRightInd/>
              <w:jc w:val="center"/>
              <w:rPr>
                <w:color w:val="000000"/>
                <w:sz w:val="22"/>
                <w:szCs w:val="22"/>
              </w:rPr>
            </w:pPr>
            <w:r w:rsidRPr="00201BC4">
              <w:rPr>
                <w:color w:val="000000"/>
                <w:sz w:val="22"/>
                <w:szCs w:val="22"/>
              </w:rPr>
              <w:t>400</w:t>
            </w:r>
          </w:p>
        </w:tc>
        <w:tc>
          <w:tcPr>
            <w:tcW w:w="1291" w:type="dxa"/>
            <w:tcBorders>
              <w:top w:val="nil"/>
              <w:left w:val="nil"/>
              <w:bottom w:val="single" w:sz="4" w:space="0" w:color="auto"/>
              <w:right w:val="single" w:sz="4" w:space="0" w:color="auto"/>
            </w:tcBorders>
            <w:shd w:val="clear" w:color="auto" w:fill="auto"/>
            <w:noWrap/>
            <w:vAlign w:val="center"/>
            <w:hideMark/>
          </w:tcPr>
          <w:p w:rsidR="00201BC4" w:rsidRPr="00201BC4" w:rsidP="00201BC4" w14:paraId="18BDF0DF" w14:textId="77777777">
            <w:pPr>
              <w:widowControl/>
              <w:autoSpaceDE/>
              <w:autoSpaceDN/>
              <w:adjustRightInd/>
              <w:jc w:val="center"/>
              <w:rPr>
                <w:color w:val="000000"/>
                <w:sz w:val="22"/>
                <w:szCs w:val="22"/>
              </w:rPr>
            </w:pPr>
            <w:r w:rsidRPr="00201BC4">
              <w:rPr>
                <w:color w:val="000000"/>
                <w:sz w:val="22"/>
                <w:szCs w:val="22"/>
              </w:rPr>
              <w:t>$0.00013</w:t>
            </w:r>
          </w:p>
        </w:tc>
        <w:tc>
          <w:tcPr>
            <w:tcW w:w="1686" w:type="dxa"/>
            <w:tcBorders>
              <w:top w:val="nil"/>
              <w:left w:val="nil"/>
              <w:bottom w:val="single" w:sz="4" w:space="0" w:color="auto"/>
              <w:right w:val="single" w:sz="4" w:space="0" w:color="auto"/>
            </w:tcBorders>
            <w:shd w:val="clear" w:color="auto" w:fill="auto"/>
            <w:noWrap/>
            <w:vAlign w:val="bottom"/>
            <w:hideMark/>
          </w:tcPr>
          <w:p w:rsidR="00201BC4" w:rsidRPr="00201BC4" w:rsidP="00201BC4" w14:paraId="49CE559B" w14:textId="77777777">
            <w:pPr>
              <w:widowControl/>
              <w:autoSpaceDE/>
              <w:autoSpaceDN/>
              <w:adjustRightInd/>
              <w:jc w:val="center"/>
              <w:rPr>
                <w:color w:val="000000"/>
                <w:sz w:val="22"/>
                <w:szCs w:val="22"/>
              </w:rPr>
            </w:pPr>
            <w:r w:rsidRPr="00201BC4">
              <w:rPr>
                <w:color w:val="000000"/>
                <w:sz w:val="22"/>
                <w:szCs w:val="22"/>
              </w:rPr>
              <w:t>0.25</w:t>
            </w:r>
          </w:p>
        </w:tc>
        <w:tc>
          <w:tcPr>
            <w:tcW w:w="1686" w:type="dxa"/>
            <w:tcBorders>
              <w:top w:val="nil"/>
              <w:left w:val="nil"/>
              <w:bottom w:val="single" w:sz="4" w:space="0" w:color="auto"/>
              <w:right w:val="single" w:sz="4" w:space="0" w:color="auto"/>
            </w:tcBorders>
            <w:shd w:val="clear" w:color="auto" w:fill="auto"/>
            <w:noWrap/>
            <w:vAlign w:val="bottom"/>
            <w:hideMark/>
          </w:tcPr>
          <w:p w:rsidR="00201BC4" w:rsidRPr="00201BC4" w:rsidP="00201BC4" w14:paraId="0BB6F6CD" w14:textId="77777777">
            <w:pPr>
              <w:widowControl/>
              <w:autoSpaceDE/>
              <w:autoSpaceDN/>
              <w:adjustRightInd/>
              <w:jc w:val="center"/>
              <w:rPr>
                <w:color w:val="000000"/>
                <w:sz w:val="22"/>
                <w:szCs w:val="22"/>
              </w:rPr>
            </w:pPr>
            <w:r w:rsidRPr="00201BC4">
              <w:rPr>
                <w:color w:val="000000"/>
                <w:sz w:val="22"/>
                <w:szCs w:val="22"/>
              </w:rPr>
              <w:t>$0.013</w:t>
            </w:r>
          </w:p>
        </w:tc>
      </w:tr>
      <w:tr w14:paraId="26E73ED7" w14:textId="77777777" w:rsidTr="00801A46">
        <w:tblPrEx>
          <w:tblW w:w="7808" w:type="dxa"/>
          <w:jc w:val="center"/>
          <w:tblLook w:val="04A0"/>
        </w:tblPrEx>
        <w:trPr>
          <w:trHeight w:val="285"/>
          <w:jc w:val="center"/>
        </w:trPr>
        <w:tc>
          <w:tcPr>
            <w:tcW w:w="61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BC4" w:rsidRPr="00201BC4" w:rsidP="00201BC4" w14:paraId="3ADF2F4E" w14:textId="3CD30C78">
            <w:pPr>
              <w:widowControl/>
              <w:autoSpaceDE/>
              <w:autoSpaceDN/>
              <w:adjustRightInd/>
              <w:rPr>
                <w:b/>
                <w:bCs/>
                <w:color w:val="000000"/>
                <w:sz w:val="22"/>
                <w:szCs w:val="22"/>
              </w:rPr>
            </w:pPr>
            <w:r w:rsidRPr="00201BC4">
              <w:rPr>
                <w:b/>
                <w:bCs/>
                <w:color w:val="000000"/>
                <w:sz w:val="22"/>
                <w:szCs w:val="22"/>
              </w:rPr>
              <w:t xml:space="preserve">Total </w:t>
            </w:r>
            <w:r w:rsidR="00AD51AE">
              <w:rPr>
                <w:b/>
                <w:bCs/>
                <w:color w:val="000000"/>
                <w:sz w:val="22"/>
                <w:szCs w:val="22"/>
              </w:rPr>
              <w:t xml:space="preserve">Annual </w:t>
            </w:r>
            <w:r w:rsidRPr="00201BC4">
              <w:rPr>
                <w:b/>
                <w:bCs/>
                <w:color w:val="000000"/>
                <w:sz w:val="22"/>
                <w:szCs w:val="22"/>
              </w:rPr>
              <w:t>Printing Costs</w:t>
            </w:r>
          </w:p>
        </w:tc>
        <w:tc>
          <w:tcPr>
            <w:tcW w:w="1686" w:type="dxa"/>
            <w:tcBorders>
              <w:top w:val="nil"/>
              <w:left w:val="nil"/>
              <w:bottom w:val="single" w:sz="4" w:space="0" w:color="auto"/>
              <w:right w:val="single" w:sz="4" w:space="0" w:color="auto"/>
            </w:tcBorders>
            <w:shd w:val="clear" w:color="auto" w:fill="auto"/>
            <w:noWrap/>
            <w:vAlign w:val="center"/>
            <w:hideMark/>
          </w:tcPr>
          <w:p w:rsidR="00201BC4" w:rsidRPr="00201BC4" w:rsidP="00201BC4" w14:paraId="1F2699CE" w14:textId="3AD9626E">
            <w:pPr>
              <w:widowControl/>
              <w:autoSpaceDE/>
              <w:autoSpaceDN/>
              <w:adjustRightInd/>
              <w:jc w:val="center"/>
              <w:rPr>
                <w:b/>
                <w:bCs/>
                <w:color w:val="000000"/>
                <w:sz w:val="22"/>
                <w:szCs w:val="22"/>
              </w:rPr>
            </w:pPr>
            <w:r w:rsidRPr="00201BC4">
              <w:rPr>
                <w:b/>
                <w:bCs/>
                <w:color w:val="000000"/>
                <w:sz w:val="22"/>
                <w:szCs w:val="22"/>
              </w:rPr>
              <w:t>$244,</w:t>
            </w:r>
            <w:r w:rsidR="00D0621C">
              <w:rPr>
                <w:b/>
                <w:bCs/>
                <w:color w:val="000000"/>
                <w:sz w:val="22"/>
                <w:szCs w:val="22"/>
              </w:rPr>
              <w:t>530</w:t>
            </w:r>
          </w:p>
        </w:tc>
      </w:tr>
    </w:tbl>
    <w:p w:rsidR="00201BC4" w:rsidP="00242523" w14:paraId="64CEF511" w14:textId="77777777">
      <w:pPr>
        <w:tabs>
          <w:tab w:val="left" w:pos="846"/>
          <w:tab w:val="left" w:pos="4014"/>
          <w:tab w:val="left" w:pos="6174"/>
        </w:tabs>
        <w:rPr>
          <w:sz w:val="24"/>
        </w:rPr>
      </w:pPr>
    </w:p>
    <w:p w:rsidR="00943CBF" w:rsidP="00242523" w14:paraId="6A5185FC" w14:textId="77777777">
      <w:pPr>
        <w:tabs>
          <w:tab w:val="left" w:pos="846"/>
          <w:tab w:val="left" w:pos="4014"/>
          <w:tab w:val="left" w:pos="6174"/>
        </w:tabs>
        <w:rPr>
          <w:sz w:val="24"/>
        </w:rPr>
      </w:pPr>
    </w:p>
    <w:p w:rsidR="00BF535D" w:rsidP="021501B6" w14:paraId="548DFDAC" w14:textId="77777777">
      <w:pPr>
        <w:tabs>
          <w:tab w:val="left" w:pos="846"/>
          <w:tab w:val="left" w:pos="4014"/>
          <w:tab w:val="left" w:pos="6174"/>
        </w:tabs>
        <w:sectPr>
          <w:headerReference w:type="default" r:id="rId28"/>
          <w:headerReference w:type="first" r:id="rId29"/>
          <w:footerReference w:type="first" r:id="rId30"/>
          <w:endnotePr>
            <w:numFmt w:val="decimal"/>
          </w:endnotePr>
          <w:type w:val="continuous"/>
          <w:pgSz w:w="12240" w:h="15840"/>
          <w:pgMar w:top="1440" w:right="1440" w:bottom="1440" w:left="1440" w:header="1440" w:footer="1440" w:gutter="0"/>
          <w:cols w:space="720"/>
          <w:noEndnote/>
        </w:sectPr>
      </w:pPr>
    </w:p>
    <w:p w:rsidR="001A38D0" w:rsidP="021501B6" w14:paraId="66498341" w14:textId="08751DF8">
      <w:pPr>
        <w:pStyle w:val="Heading3"/>
      </w:pPr>
      <w:r>
        <w:t xml:space="preserve">Section </w:t>
      </w:r>
      <w:bookmarkStart w:id="19" w:name="_Hlk85097720"/>
      <w:r>
        <w:t>571.202a (Head restraint</w:t>
      </w:r>
      <w:r w:rsidR="00E47EA7">
        <w:t>s</w:t>
      </w:r>
      <w:r>
        <w:t>)</w:t>
      </w:r>
    </w:p>
    <w:p w:rsidR="001A38D0" w:rsidP="021501B6" w14:paraId="2D3D314D" w14:textId="77777777">
      <w:pPr>
        <w:tabs>
          <w:tab w:val="left" w:pos="846"/>
          <w:tab w:val="left" w:pos="4014"/>
          <w:tab w:val="left" w:pos="6174"/>
        </w:tabs>
        <w:rPr>
          <w:sz w:val="24"/>
        </w:rPr>
      </w:pPr>
    </w:p>
    <w:p w:rsidR="001A38D0" w:rsidP="021501B6" w14:paraId="1F9924E6" w14:textId="5766CC56">
      <w:pPr>
        <w:tabs>
          <w:tab w:val="left" w:pos="810"/>
          <w:tab w:val="left" w:pos="846"/>
          <w:tab w:val="left" w:pos="4014"/>
        </w:tabs>
        <w:rPr>
          <w:sz w:val="24"/>
        </w:rPr>
      </w:pPr>
      <w:r w:rsidRPr="021501B6">
        <w:rPr>
          <w:sz w:val="24"/>
        </w:rPr>
        <w:t xml:space="preserve">The recurring cost to the respondents to include the information required by </w:t>
      </w:r>
      <w:r w:rsidR="003120A0">
        <w:rPr>
          <w:sz w:val="24"/>
        </w:rPr>
        <w:t xml:space="preserve">section </w:t>
      </w:r>
      <w:r w:rsidRPr="021501B6">
        <w:rPr>
          <w:sz w:val="24"/>
        </w:rPr>
        <w:t xml:space="preserve">571.202a is based on an estimate of the average length of the cautionary notices that are required.  </w:t>
      </w:r>
      <w:r w:rsidRPr="00631A17" w:rsidR="00963F46">
        <w:rPr>
          <w:sz w:val="24"/>
        </w:rPr>
        <w:t xml:space="preserve">It is estimated that it would take approximately 4 pages of the </w:t>
      </w:r>
      <w:r w:rsidR="00963F46">
        <w:rPr>
          <w:sz w:val="24"/>
        </w:rPr>
        <w:t>owner’s manual</w:t>
      </w:r>
      <w:r w:rsidRPr="00631A17" w:rsidR="00963F46">
        <w:rPr>
          <w:sz w:val="24"/>
        </w:rPr>
        <w:t xml:space="preserve"> to disclose the required head restraint information.  </w:t>
      </w:r>
      <w:r w:rsidRPr="00631A17" w:rsidR="00963F46">
        <w:rPr>
          <w:sz w:val="24"/>
        </w:rPr>
        <w:t>Assuming that</w:t>
      </w:r>
      <w:r w:rsidRPr="00631A17" w:rsidR="00963F46">
        <w:rPr>
          <w:sz w:val="24"/>
        </w:rPr>
        <w:t xml:space="preserve"> a page of owner’s manual information represents a typical density of 300 words per page, manufacturers would need to publish about 1,200 words of instructions</w:t>
      </w:r>
      <w:r w:rsidRPr="00C677B7" w:rsidR="00C677B7">
        <w:t xml:space="preserve"> </w:t>
      </w:r>
      <w:r w:rsidRPr="00C677B7" w:rsidR="00C677B7">
        <w:rPr>
          <w:sz w:val="24"/>
        </w:rPr>
        <w:t xml:space="preserve">or cautioning information </w:t>
      </w:r>
      <w:r w:rsidRPr="021501B6">
        <w:rPr>
          <w:sz w:val="24"/>
        </w:rPr>
        <w:t xml:space="preserve">for the average owner’s manual.  </w:t>
      </w:r>
      <w:r w:rsidRPr="00445C8B" w:rsidR="00AD51AE">
        <w:rPr>
          <w:sz w:val="24"/>
        </w:rPr>
        <w:t>NHTSA estimates there ar</w:t>
      </w:r>
      <w:r w:rsidR="00AD51AE">
        <w:rPr>
          <w:sz w:val="24"/>
        </w:rPr>
        <w:t>e 17,100,</w:t>
      </w:r>
      <w:r w:rsidR="00EB1112">
        <w:rPr>
          <w:sz w:val="24"/>
        </w:rPr>
        <w:t>000</w:t>
      </w:r>
      <w:r w:rsidR="00AD51AE">
        <w:rPr>
          <w:sz w:val="24"/>
        </w:rPr>
        <w:t xml:space="preserve"> new vehicles each year requiring </w:t>
      </w:r>
      <w:r w:rsidR="002576DC">
        <w:rPr>
          <w:sz w:val="24"/>
        </w:rPr>
        <w:t>head restraint</w:t>
      </w:r>
      <w:r w:rsidRPr="00445C8B" w:rsidR="00AD51AE">
        <w:rPr>
          <w:sz w:val="24"/>
        </w:rPr>
        <w:t xml:space="preserve"> in</w:t>
      </w:r>
      <w:r w:rsidR="00AD51AE">
        <w:rPr>
          <w:sz w:val="24"/>
        </w:rPr>
        <w:t>formation in the owner’s manual</w:t>
      </w:r>
      <w:r w:rsidRPr="00445C8B" w:rsidR="00AD51AE">
        <w:rPr>
          <w:sz w:val="24"/>
        </w:rPr>
        <w:t>.</w:t>
      </w:r>
      <w:r w:rsidR="002576DC">
        <w:rPr>
          <w:sz w:val="24"/>
        </w:rPr>
        <w:t xml:space="preserve"> Therefore,</w:t>
      </w:r>
      <w:r w:rsidRPr="021501B6">
        <w:rPr>
          <w:sz w:val="24"/>
        </w:rPr>
        <w:t xml:space="preserve"> the total recurring cost estimate is</w:t>
      </w:r>
      <w:r w:rsidR="002576DC">
        <w:rPr>
          <w:sz w:val="24"/>
        </w:rPr>
        <w:t xml:space="preserve"> </w:t>
      </w:r>
      <w:r w:rsidRPr="002576DC" w:rsidR="002576DC">
        <w:rPr>
          <w:sz w:val="24"/>
        </w:rPr>
        <w:t>$733,</w:t>
      </w:r>
      <w:r w:rsidR="00EB1112">
        <w:rPr>
          <w:sz w:val="24"/>
        </w:rPr>
        <w:t>590</w:t>
      </w:r>
      <w:bookmarkEnd w:id="19"/>
      <w:r w:rsidR="00261D0D">
        <w:rPr>
          <w:bCs/>
          <w:color w:val="000000"/>
          <w:sz w:val="24"/>
        </w:rPr>
        <w:t xml:space="preserve"> (18,810,000 manuals * $0.0</w:t>
      </w:r>
      <w:r w:rsidR="00373B36">
        <w:rPr>
          <w:bCs/>
          <w:color w:val="000000"/>
          <w:sz w:val="24"/>
        </w:rPr>
        <w:t>39</w:t>
      </w:r>
      <w:r w:rsidR="00261D0D">
        <w:rPr>
          <w:bCs/>
          <w:color w:val="000000"/>
          <w:sz w:val="24"/>
        </w:rPr>
        <w:t xml:space="preserve"> per manual)</w:t>
      </w:r>
      <w:r w:rsidR="002576DC">
        <w:rPr>
          <w:sz w:val="24"/>
        </w:rPr>
        <w:t xml:space="preserve">, </w:t>
      </w:r>
      <w:r w:rsidR="00AF456D">
        <w:rPr>
          <w:sz w:val="24"/>
        </w:rPr>
        <w:t>as detailed in the table below</w:t>
      </w:r>
      <w:r w:rsidR="002576DC">
        <w:rPr>
          <w:sz w:val="24"/>
        </w:rPr>
        <w:t>.</w:t>
      </w:r>
    </w:p>
    <w:p w:rsidR="001A38D0" w:rsidP="021501B6" w14:paraId="1D95DB26" w14:textId="77777777">
      <w:pPr>
        <w:tabs>
          <w:tab w:val="left" w:pos="-414"/>
          <w:tab w:val="left" w:pos="4014"/>
        </w:tabs>
        <w:rPr>
          <w:sz w:val="24"/>
        </w:rPr>
      </w:pPr>
      <w:r>
        <w:rPr>
          <w:sz w:val="24"/>
        </w:rPr>
        <w:tab/>
      </w:r>
    </w:p>
    <w:p w:rsidR="00201BC4" w:rsidP="00201BC4" w14:paraId="63D73D37" w14:textId="36CD8A90">
      <w:pPr>
        <w:keepNext/>
        <w:tabs>
          <w:tab w:val="left" w:pos="846"/>
          <w:tab w:val="left" w:pos="4014"/>
          <w:tab w:val="left" w:pos="6174"/>
        </w:tabs>
        <w:jc w:val="center"/>
        <w:rPr>
          <w:sz w:val="24"/>
        </w:rPr>
      </w:pPr>
      <w:r>
        <w:rPr>
          <w:sz w:val="24"/>
        </w:rPr>
        <w:t xml:space="preserve">Section </w:t>
      </w:r>
      <w:r>
        <w:rPr>
          <w:sz w:val="24"/>
        </w:rPr>
        <w:t>571.202a Head R</w:t>
      </w:r>
      <w:r w:rsidRPr="00201BC4">
        <w:rPr>
          <w:sz w:val="24"/>
        </w:rPr>
        <w:t>estraint</w:t>
      </w:r>
      <w:r>
        <w:rPr>
          <w:sz w:val="24"/>
        </w:rPr>
        <w:t xml:space="preserve"> Estimated </w:t>
      </w:r>
      <w:r w:rsidR="006533EB">
        <w:rPr>
          <w:sz w:val="24"/>
        </w:rPr>
        <w:t>Annual Owner’s Manual Printing Costs Table</w:t>
      </w:r>
    </w:p>
    <w:tbl>
      <w:tblPr>
        <w:tblW w:w="7808" w:type="dxa"/>
        <w:jc w:val="center"/>
        <w:tblLook w:val="04A0"/>
      </w:tblPr>
      <w:tblGrid>
        <w:gridCol w:w="1104"/>
        <w:gridCol w:w="2041"/>
        <w:gridCol w:w="1291"/>
        <w:gridCol w:w="1686"/>
        <w:gridCol w:w="1686"/>
      </w:tblGrid>
      <w:tr w14:paraId="10FBD093" w14:textId="77777777" w:rsidTr="006533EB">
        <w:tblPrEx>
          <w:tblW w:w="7808" w:type="dxa"/>
          <w:jc w:val="center"/>
          <w:tblLook w:val="04A0"/>
        </w:tblPrEx>
        <w:trPr>
          <w:trHeight w:val="1061"/>
          <w:jc w:val="center"/>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201BC4" w:rsidP="002576DC" w14:paraId="535441B8" w14:textId="77777777">
            <w:pPr>
              <w:widowControl/>
              <w:autoSpaceDE/>
              <w:autoSpaceDN/>
              <w:adjustRightInd/>
              <w:jc w:val="center"/>
              <w:rPr>
                <w:color w:val="000000"/>
                <w:sz w:val="22"/>
                <w:szCs w:val="22"/>
              </w:rPr>
            </w:pPr>
            <w:r w:rsidRPr="00201BC4">
              <w:rPr>
                <w:color w:val="000000"/>
                <w:sz w:val="22"/>
                <w:szCs w:val="22"/>
              </w:rPr>
              <w:t>Manuals</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626A0868" w14:textId="196EC297">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18D17273" w14:textId="20054FB7">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372"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201BC4" w:rsidP="002576DC" w14:paraId="36205223" w14:textId="77777777">
            <w:pPr>
              <w:widowControl/>
              <w:autoSpaceDE/>
              <w:autoSpaceDN/>
              <w:adjustRightInd/>
              <w:jc w:val="center"/>
              <w:rPr>
                <w:color w:val="000000"/>
                <w:sz w:val="22"/>
                <w:szCs w:val="22"/>
              </w:rPr>
            </w:pPr>
            <w:r w:rsidRPr="00201BC4">
              <w:rPr>
                <w:color w:val="000000"/>
                <w:sz w:val="22"/>
                <w:szCs w:val="22"/>
              </w:rPr>
              <w:t>Number of Printed Owner's Manuals</w:t>
            </w:r>
          </w:p>
        </w:tc>
      </w:tr>
      <w:tr w14:paraId="3B9240EC" w14:textId="77777777" w:rsidTr="00AB3051">
        <w:tblPrEx>
          <w:tblW w:w="7808" w:type="dxa"/>
          <w:jc w:val="center"/>
          <w:tblLook w:val="04A0"/>
        </w:tblPrEx>
        <w:trPr>
          <w:trHeight w:val="440"/>
          <w:jc w:val="center"/>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201BC4" w:rsidRPr="00201BC4" w:rsidP="006533EB" w14:paraId="277D524C" w14:textId="77777777">
            <w:pPr>
              <w:widowControl/>
              <w:autoSpaceDE/>
              <w:autoSpaceDN/>
              <w:adjustRightInd/>
              <w:rPr>
                <w:color w:val="000000"/>
                <w:sz w:val="22"/>
                <w:szCs w:val="22"/>
              </w:rPr>
            </w:pPr>
          </w:p>
        </w:tc>
        <w:tc>
          <w:tcPr>
            <w:tcW w:w="2041" w:type="dxa"/>
            <w:tcBorders>
              <w:top w:val="single" w:sz="4" w:space="0" w:color="000000"/>
              <w:left w:val="nil"/>
              <w:bottom w:val="single" w:sz="4" w:space="0" w:color="auto"/>
              <w:right w:val="single" w:sz="4" w:space="0" w:color="auto"/>
            </w:tcBorders>
            <w:shd w:val="clear" w:color="auto" w:fill="auto"/>
            <w:vAlign w:val="center"/>
            <w:hideMark/>
          </w:tcPr>
          <w:p w:rsidR="00201BC4" w:rsidRPr="00201BC4" w:rsidP="006533EB" w14:paraId="0DCAFE9C" w14:textId="3F22BAB8">
            <w:pPr>
              <w:widowControl/>
              <w:autoSpaceDE/>
              <w:autoSpaceDN/>
              <w:adjustRightInd/>
              <w:jc w:val="center"/>
              <w:rPr>
                <w:color w:val="000000"/>
                <w:sz w:val="22"/>
                <w:szCs w:val="22"/>
              </w:rPr>
            </w:pPr>
            <w:r>
              <w:rPr>
                <w:color w:val="000000"/>
                <w:sz w:val="22"/>
                <w:szCs w:val="22"/>
              </w:rPr>
              <w:t>17,100,000</w:t>
            </w:r>
          </w:p>
        </w:tc>
        <w:tc>
          <w:tcPr>
            <w:tcW w:w="1291" w:type="dxa"/>
            <w:tcBorders>
              <w:top w:val="single" w:sz="4" w:space="0" w:color="000000"/>
              <w:left w:val="nil"/>
              <w:bottom w:val="single" w:sz="4" w:space="0" w:color="auto"/>
              <w:right w:val="single" w:sz="4" w:space="0" w:color="auto"/>
            </w:tcBorders>
            <w:shd w:val="clear" w:color="auto" w:fill="auto"/>
            <w:noWrap/>
            <w:vAlign w:val="center"/>
            <w:hideMark/>
          </w:tcPr>
          <w:p w:rsidR="00201BC4" w:rsidRPr="00201BC4" w:rsidP="006533EB" w14:paraId="3F9667B6" w14:textId="77777777">
            <w:pPr>
              <w:widowControl/>
              <w:autoSpaceDE/>
              <w:autoSpaceDN/>
              <w:adjustRightInd/>
              <w:jc w:val="center"/>
              <w:rPr>
                <w:color w:val="000000"/>
                <w:sz w:val="22"/>
                <w:szCs w:val="22"/>
              </w:rPr>
            </w:pPr>
            <w:r w:rsidRPr="00201BC4">
              <w:rPr>
                <w:color w:val="000000"/>
                <w:sz w:val="22"/>
                <w:szCs w:val="22"/>
              </w:rPr>
              <w:t>1.1</w:t>
            </w:r>
          </w:p>
        </w:tc>
        <w:tc>
          <w:tcPr>
            <w:tcW w:w="3372" w:type="dxa"/>
            <w:gridSpan w:val="2"/>
            <w:tcBorders>
              <w:top w:val="single" w:sz="4" w:space="0" w:color="000000"/>
              <w:left w:val="nil"/>
              <w:bottom w:val="single" w:sz="4" w:space="0" w:color="auto"/>
              <w:right w:val="single" w:sz="4" w:space="0" w:color="auto"/>
            </w:tcBorders>
            <w:shd w:val="clear" w:color="auto" w:fill="auto"/>
            <w:noWrap/>
            <w:vAlign w:val="center"/>
          </w:tcPr>
          <w:p w:rsidR="00201BC4" w:rsidRPr="00201BC4" w:rsidP="006533EB" w14:paraId="08157E13" w14:textId="6DEFF038">
            <w:pPr>
              <w:widowControl/>
              <w:autoSpaceDE/>
              <w:autoSpaceDN/>
              <w:adjustRightInd/>
              <w:jc w:val="center"/>
              <w:rPr>
                <w:b/>
                <w:bCs/>
                <w:color w:val="000000"/>
                <w:sz w:val="22"/>
                <w:szCs w:val="22"/>
              </w:rPr>
            </w:pPr>
            <w:r>
              <w:rPr>
                <w:color w:val="000000"/>
                <w:sz w:val="22"/>
                <w:szCs w:val="22"/>
              </w:rPr>
              <w:t>18,810,000</w:t>
            </w:r>
          </w:p>
        </w:tc>
      </w:tr>
      <w:tr w14:paraId="728DFFBA" w14:textId="77777777" w:rsidTr="006533EB">
        <w:tblPrEx>
          <w:tblW w:w="7808" w:type="dxa"/>
          <w:jc w:val="center"/>
          <w:tblLook w:val="04A0"/>
        </w:tblPrEx>
        <w:trPr>
          <w:trHeight w:val="833"/>
          <w:jc w:val="center"/>
        </w:trPr>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201BC4" w:rsidP="006533EB" w14:paraId="74D1630A" w14:textId="77777777">
            <w:pPr>
              <w:widowControl/>
              <w:autoSpaceDE/>
              <w:autoSpaceDN/>
              <w:adjustRightInd/>
              <w:jc w:val="center"/>
              <w:rPr>
                <w:color w:val="000000"/>
                <w:sz w:val="22"/>
                <w:szCs w:val="22"/>
              </w:rPr>
            </w:pPr>
            <w:r w:rsidRPr="00201BC4">
              <w:rPr>
                <w:color w:val="000000"/>
                <w:sz w:val="22"/>
                <w:szCs w:val="22"/>
              </w:rPr>
              <w:t>Printing Costs</w:t>
            </w:r>
          </w:p>
        </w:tc>
        <w:tc>
          <w:tcPr>
            <w:tcW w:w="2041" w:type="dxa"/>
            <w:tcBorders>
              <w:top w:val="nil"/>
              <w:left w:val="nil"/>
              <w:bottom w:val="single" w:sz="4" w:space="0" w:color="auto"/>
              <w:right w:val="single" w:sz="4" w:space="0" w:color="auto"/>
            </w:tcBorders>
            <w:shd w:val="clear" w:color="auto" w:fill="auto"/>
            <w:vAlign w:val="center"/>
            <w:hideMark/>
          </w:tcPr>
          <w:p w:rsidR="006533EB" w:rsidRPr="00201BC4" w:rsidP="006533EB" w14:paraId="1FD17783" w14:textId="0359D893">
            <w:pPr>
              <w:widowControl/>
              <w:autoSpaceDE/>
              <w:autoSpaceDN/>
              <w:adjustRightInd/>
              <w:jc w:val="center"/>
              <w:rPr>
                <w:color w:val="000000"/>
                <w:sz w:val="22"/>
                <w:szCs w:val="22"/>
              </w:rPr>
            </w:pPr>
            <w:r w:rsidRPr="009B6DD5">
              <w:rPr>
                <w:color w:val="000000"/>
                <w:sz w:val="22"/>
                <w:szCs w:val="22"/>
              </w:rPr>
              <w:t>Text Words Required per Manual</w:t>
            </w:r>
          </w:p>
        </w:tc>
        <w:tc>
          <w:tcPr>
            <w:tcW w:w="1291" w:type="dxa"/>
            <w:tcBorders>
              <w:top w:val="nil"/>
              <w:left w:val="nil"/>
              <w:bottom w:val="single" w:sz="4" w:space="0" w:color="auto"/>
              <w:right w:val="single" w:sz="4" w:space="0" w:color="auto"/>
            </w:tcBorders>
            <w:shd w:val="clear" w:color="auto" w:fill="auto"/>
            <w:vAlign w:val="center"/>
            <w:hideMark/>
          </w:tcPr>
          <w:p w:rsidR="006533EB" w:rsidRPr="00201BC4" w:rsidP="006533EB" w14:paraId="41E2A040" w14:textId="5C99511F">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686" w:type="dxa"/>
            <w:tcBorders>
              <w:top w:val="nil"/>
              <w:left w:val="nil"/>
              <w:bottom w:val="single" w:sz="4" w:space="0" w:color="auto"/>
              <w:right w:val="single" w:sz="4" w:space="0" w:color="auto"/>
            </w:tcBorders>
            <w:shd w:val="clear" w:color="auto" w:fill="auto"/>
            <w:vAlign w:val="center"/>
            <w:hideMark/>
          </w:tcPr>
          <w:p w:rsidR="006533EB" w:rsidRPr="00201BC4" w:rsidP="006533EB" w14:paraId="2E2A91EA" w14:textId="77777777">
            <w:pPr>
              <w:widowControl/>
              <w:autoSpaceDE/>
              <w:autoSpaceDN/>
              <w:adjustRightInd/>
              <w:jc w:val="center"/>
              <w:rPr>
                <w:color w:val="000000"/>
                <w:sz w:val="22"/>
                <w:szCs w:val="22"/>
              </w:rPr>
            </w:pPr>
            <w:r w:rsidRPr="00201BC4">
              <w:rPr>
                <w:color w:val="000000"/>
                <w:sz w:val="22"/>
                <w:szCs w:val="22"/>
              </w:rPr>
              <w:t>Pragmatic Cost Factor</w:t>
            </w:r>
          </w:p>
        </w:tc>
        <w:tc>
          <w:tcPr>
            <w:tcW w:w="1686" w:type="dxa"/>
            <w:tcBorders>
              <w:top w:val="nil"/>
              <w:left w:val="nil"/>
              <w:bottom w:val="single" w:sz="4" w:space="0" w:color="auto"/>
              <w:right w:val="single" w:sz="4" w:space="0" w:color="auto"/>
            </w:tcBorders>
            <w:shd w:val="clear" w:color="auto" w:fill="auto"/>
            <w:vAlign w:val="center"/>
            <w:hideMark/>
          </w:tcPr>
          <w:p w:rsidR="006533EB" w:rsidRPr="00201BC4" w:rsidP="006533EB" w14:paraId="322C8F9B" w14:textId="77777777">
            <w:pPr>
              <w:widowControl/>
              <w:autoSpaceDE/>
              <w:autoSpaceDN/>
              <w:adjustRightInd/>
              <w:jc w:val="center"/>
              <w:rPr>
                <w:color w:val="000000"/>
                <w:sz w:val="22"/>
                <w:szCs w:val="22"/>
              </w:rPr>
            </w:pPr>
            <w:r w:rsidRPr="00201BC4">
              <w:rPr>
                <w:color w:val="000000"/>
                <w:sz w:val="22"/>
                <w:szCs w:val="22"/>
              </w:rPr>
              <w:t>Printing Cost per Manual</w:t>
            </w:r>
          </w:p>
        </w:tc>
      </w:tr>
      <w:tr w14:paraId="2DDC02E8" w14:textId="77777777" w:rsidTr="006533EB">
        <w:tblPrEx>
          <w:tblW w:w="7808" w:type="dxa"/>
          <w:jc w:val="center"/>
          <w:tblLook w:val="04A0"/>
        </w:tblPrEx>
        <w:trPr>
          <w:trHeight w:val="285"/>
          <w:jc w:val="center"/>
        </w:trPr>
        <w:tc>
          <w:tcPr>
            <w:tcW w:w="1104" w:type="dxa"/>
            <w:vMerge/>
            <w:tcBorders>
              <w:top w:val="nil"/>
              <w:left w:val="single" w:sz="4" w:space="0" w:color="auto"/>
              <w:bottom w:val="single" w:sz="4" w:space="0" w:color="auto"/>
              <w:right w:val="single" w:sz="4" w:space="0" w:color="auto"/>
            </w:tcBorders>
            <w:vAlign w:val="center"/>
            <w:hideMark/>
          </w:tcPr>
          <w:p w:rsidR="00201BC4" w:rsidRPr="00201BC4" w:rsidP="006533EB" w14:paraId="4C987B48"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rsidR="00201BC4" w:rsidRPr="00201BC4" w:rsidP="006533EB" w14:paraId="10BE449D" w14:textId="4D810480">
            <w:pPr>
              <w:widowControl/>
              <w:autoSpaceDE/>
              <w:autoSpaceDN/>
              <w:adjustRightInd/>
              <w:jc w:val="center"/>
              <w:rPr>
                <w:color w:val="000000"/>
                <w:sz w:val="22"/>
                <w:szCs w:val="22"/>
              </w:rPr>
            </w:pPr>
            <w:r>
              <w:rPr>
                <w:color w:val="000000"/>
                <w:sz w:val="22"/>
                <w:szCs w:val="22"/>
              </w:rPr>
              <w:t>1,2</w:t>
            </w:r>
            <w:r w:rsidRPr="00201BC4">
              <w:rPr>
                <w:color w:val="000000"/>
                <w:sz w:val="22"/>
                <w:szCs w:val="22"/>
              </w:rPr>
              <w:t>00</w:t>
            </w:r>
          </w:p>
        </w:tc>
        <w:tc>
          <w:tcPr>
            <w:tcW w:w="1291" w:type="dxa"/>
            <w:tcBorders>
              <w:top w:val="nil"/>
              <w:left w:val="nil"/>
              <w:bottom w:val="single" w:sz="4" w:space="0" w:color="auto"/>
              <w:right w:val="single" w:sz="4" w:space="0" w:color="auto"/>
            </w:tcBorders>
            <w:shd w:val="clear" w:color="auto" w:fill="auto"/>
            <w:noWrap/>
            <w:vAlign w:val="center"/>
            <w:hideMark/>
          </w:tcPr>
          <w:p w:rsidR="00201BC4" w:rsidRPr="00201BC4" w:rsidP="006533EB" w14:paraId="6E5AEB23" w14:textId="77777777">
            <w:pPr>
              <w:widowControl/>
              <w:autoSpaceDE/>
              <w:autoSpaceDN/>
              <w:adjustRightInd/>
              <w:jc w:val="center"/>
              <w:rPr>
                <w:color w:val="000000"/>
                <w:sz w:val="22"/>
                <w:szCs w:val="22"/>
              </w:rPr>
            </w:pPr>
            <w:r w:rsidRPr="00201BC4">
              <w:rPr>
                <w:color w:val="000000"/>
                <w:sz w:val="22"/>
                <w:szCs w:val="22"/>
              </w:rPr>
              <w:t>$0.00013</w:t>
            </w:r>
          </w:p>
        </w:tc>
        <w:tc>
          <w:tcPr>
            <w:tcW w:w="1686" w:type="dxa"/>
            <w:tcBorders>
              <w:top w:val="nil"/>
              <w:left w:val="nil"/>
              <w:bottom w:val="single" w:sz="4" w:space="0" w:color="auto"/>
              <w:right w:val="single" w:sz="4" w:space="0" w:color="auto"/>
            </w:tcBorders>
            <w:shd w:val="clear" w:color="auto" w:fill="auto"/>
            <w:noWrap/>
            <w:vAlign w:val="bottom"/>
            <w:hideMark/>
          </w:tcPr>
          <w:p w:rsidR="00201BC4" w:rsidRPr="00201BC4" w:rsidP="006533EB" w14:paraId="30FB8F15" w14:textId="77777777">
            <w:pPr>
              <w:widowControl/>
              <w:autoSpaceDE/>
              <w:autoSpaceDN/>
              <w:adjustRightInd/>
              <w:jc w:val="center"/>
              <w:rPr>
                <w:color w:val="000000"/>
                <w:sz w:val="22"/>
                <w:szCs w:val="22"/>
              </w:rPr>
            </w:pPr>
            <w:r w:rsidRPr="00201BC4">
              <w:rPr>
                <w:color w:val="000000"/>
                <w:sz w:val="22"/>
                <w:szCs w:val="22"/>
              </w:rPr>
              <w:t>0.25</w:t>
            </w:r>
          </w:p>
        </w:tc>
        <w:tc>
          <w:tcPr>
            <w:tcW w:w="1686" w:type="dxa"/>
            <w:tcBorders>
              <w:top w:val="nil"/>
              <w:left w:val="nil"/>
              <w:bottom w:val="single" w:sz="4" w:space="0" w:color="auto"/>
              <w:right w:val="single" w:sz="4" w:space="0" w:color="auto"/>
            </w:tcBorders>
            <w:shd w:val="clear" w:color="auto" w:fill="auto"/>
            <w:noWrap/>
            <w:vAlign w:val="bottom"/>
            <w:hideMark/>
          </w:tcPr>
          <w:p w:rsidR="00201BC4" w:rsidRPr="00201BC4" w:rsidP="006533EB" w14:paraId="3DACEBBA" w14:textId="69E60641">
            <w:pPr>
              <w:widowControl/>
              <w:autoSpaceDE/>
              <w:autoSpaceDN/>
              <w:adjustRightInd/>
              <w:jc w:val="center"/>
              <w:rPr>
                <w:color w:val="000000"/>
                <w:sz w:val="22"/>
                <w:szCs w:val="22"/>
              </w:rPr>
            </w:pPr>
            <w:r w:rsidRPr="00201BC4">
              <w:rPr>
                <w:color w:val="000000"/>
                <w:sz w:val="22"/>
                <w:szCs w:val="22"/>
              </w:rPr>
              <w:t>$0.</w:t>
            </w:r>
            <w:r w:rsidRPr="00201BC4" w:rsidR="00373B36">
              <w:rPr>
                <w:color w:val="000000"/>
                <w:sz w:val="22"/>
                <w:szCs w:val="22"/>
              </w:rPr>
              <w:t>0</w:t>
            </w:r>
            <w:r w:rsidR="00373B36">
              <w:rPr>
                <w:color w:val="000000"/>
                <w:sz w:val="22"/>
                <w:szCs w:val="22"/>
              </w:rPr>
              <w:t>39</w:t>
            </w:r>
          </w:p>
        </w:tc>
      </w:tr>
      <w:tr w14:paraId="0688D39C" w14:textId="77777777" w:rsidTr="006533EB">
        <w:tblPrEx>
          <w:tblW w:w="7808" w:type="dxa"/>
          <w:jc w:val="center"/>
          <w:tblLook w:val="04A0"/>
        </w:tblPrEx>
        <w:trPr>
          <w:trHeight w:val="285"/>
          <w:jc w:val="center"/>
        </w:trPr>
        <w:tc>
          <w:tcPr>
            <w:tcW w:w="61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BC4" w:rsidRPr="00201BC4" w:rsidP="006533EB" w14:paraId="6C684AEE" w14:textId="17E697CA">
            <w:pPr>
              <w:widowControl/>
              <w:autoSpaceDE/>
              <w:autoSpaceDN/>
              <w:adjustRightInd/>
              <w:rPr>
                <w:b/>
                <w:bCs/>
                <w:color w:val="000000"/>
                <w:sz w:val="22"/>
                <w:szCs w:val="22"/>
              </w:rPr>
            </w:pPr>
            <w:r w:rsidRPr="00201BC4">
              <w:rPr>
                <w:b/>
                <w:bCs/>
                <w:color w:val="000000"/>
                <w:sz w:val="22"/>
                <w:szCs w:val="22"/>
              </w:rPr>
              <w:t xml:space="preserve">Total </w:t>
            </w:r>
            <w:r w:rsidR="004948C9">
              <w:rPr>
                <w:b/>
                <w:bCs/>
                <w:color w:val="000000"/>
                <w:sz w:val="22"/>
                <w:szCs w:val="22"/>
              </w:rPr>
              <w:t xml:space="preserve">Annual </w:t>
            </w:r>
            <w:r w:rsidRPr="00201BC4">
              <w:rPr>
                <w:b/>
                <w:bCs/>
                <w:color w:val="000000"/>
                <w:sz w:val="22"/>
                <w:szCs w:val="22"/>
              </w:rPr>
              <w:t>Printing Costs</w:t>
            </w:r>
          </w:p>
        </w:tc>
        <w:tc>
          <w:tcPr>
            <w:tcW w:w="1686" w:type="dxa"/>
            <w:tcBorders>
              <w:top w:val="nil"/>
              <w:left w:val="nil"/>
              <w:bottom w:val="single" w:sz="4" w:space="0" w:color="auto"/>
              <w:right w:val="single" w:sz="4" w:space="0" w:color="auto"/>
            </w:tcBorders>
            <w:shd w:val="clear" w:color="auto" w:fill="auto"/>
            <w:noWrap/>
            <w:vAlign w:val="center"/>
            <w:hideMark/>
          </w:tcPr>
          <w:p w:rsidR="00201BC4" w:rsidRPr="00201BC4" w:rsidP="006533EB" w14:paraId="780F85B1" w14:textId="636F79A3">
            <w:pPr>
              <w:widowControl/>
              <w:autoSpaceDE/>
              <w:autoSpaceDN/>
              <w:adjustRightInd/>
              <w:jc w:val="center"/>
              <w:rPr>
                <w:b/>
                <w:bCs/>
                <w:color w:val="000000"/>
                <w:sz w:val="22"/>
                <w:szCs w:val="22"/>
              </w:rPr>
            </w:pPr>
            <w:r>
              <w:rPr>
                <w:b/>
                <w:bCs/>
                <w:color w:val="000000"/>
                <w:sz w:val="22"/>
                <w:szCs w:val="22"/>
              </w:rPr>
              <w:t>$733,</w:t>
            </w:r>
            <w:r w:rsidR="00EB1112">
              <w:rPr>
                <w:b/>
                <w:bCs/>
                <w:color w:val="000000"/>
                <w:sz w:val="22"/>
                <w:szCs w:val="22"/>
              </w:rPr>
              <w:t>590</w:t>
            </w:r>
          </w:p>
        </w:tc>
      </w:tr>
    </w:tbl>
    <w:p w:rsidR="001A38D0" w:rsidP="021501B6" w14:paraId="190501B2" w14:textId="3CF5B210">
      <w:pPr>
        <w:tabs>
          <w:tab w:val="left" w:pos="-414"/>
          <w:tab w:val="left" w:pos="4014"/>
        </w:tabs>
        <w:rPr>
          <w:sz w:val="24"/>
        </w:rPr>
      </w:pPr>
    </w:p>
    <w:p w:rsidR="00415AEE" w:rsidP="021501B6" w14:paraId="38BCDD70" w14:textId="77777777">
      <w:pPr>
        <w:tabs>
          <w:tab w:val="left" w:pos="-414"/>
          <w:tab w:val="left" w:pos="4014"/>
        </w:tabs>
        <w:rPr>
          <w:sz w:val="24"/>
        </w:rPr>
      </w:pPr>
    </w:p>
    <w:p w:rsidR="00BF535D" w:rsidP="003674D4" w14:paraId="701EC8AD" w14:textId="4BB6A1AC">
      <w:pPr>
        <w:pStyle w:val="Heading3"/>
      </w:pPr>
      <w:r>
        <w:t xml:space="preserve">Section </w:t>
      </w:r>
      <w:r>
        <w:t>571.205 (Glazing)</w:t>
      </w:r>
    </w:p>
    <w:p w:rsidR="00BF535D" w14:paraId="68058BD5" w14:textId="77777777">
      <w:pPr>
        <w:tabs>
          <w:tab w:val="left" w:pos="846"/>
          <w:tab w:val="left" w:pos="4014"/>
          <w:tab w:val="left" w:pos="6174"/>
        </w:tabs>
        <w:rPr>
          <w:sz w:val="24"/>
        </w:rPr>
      </w:pPr>
    </w:p>
    <w:p w:rsidR="001577D9" w:rsidP="001577D9" w14:paraId="37D2554D" w14:textId="223F91E4">
      <w:pPr>
        <w:tabs>
          <w:tab w:val="left" w:pos="810"/>
          <w:tab w:val="left" w:pos="846"/>
          <w:tab w:val="left" w:pos="4014"/>
        </w:tabs>
        <w:rPr>
          <w:sz w:val="24"/>
        </w:rPr>
      </w:pPr>
      <w:r>
        <w:rPr>
          <w:sz w:val="24"/>
        </w:rPr>
        <w:t xml:space="preserve">The total recurring cost to the respondents to comply with the requirements of </w:t>
      </w:r>
      <w:r w:rsidR="003120A0">
        <w:rPr>
          <w:sz w:val="24"/>
        </w:rPr>
        <w:t xml:space="preserve">section </w:t>
      </w:r>
      <w:r>
        <w:rPr>
          <w:sz w:val="24"/>
        </w:rPr>
        <w:t xml:space="preserve">571.205 (Glazing) is difficult to estimate with precision because manufacturers may opt to place </w:t>
      </w:r>
      <w:r>
        <w:rPr>
          <w:sz w:val="24"/>
        </w:rPr>
        <w:t xml:space="preserve">a </w:t>
      </w:r>
      <w:r>
        <w:rPr>
          <w:sz w:val="24"/>
        </w:rPr>
        <w:t>majority of</w:t>
      </w:r>
      <w:r>
        <w:rPr>
          <w:sz w:val="24"/>
        </w:rPr>
        <w:t xml:space="preserve"> the required information on a label that affixes to the glazing.  </w:t>
      </w:r>
      <w:r w:rsidR="00AE7495">
        <w:rPr>
          <w:sz w:val="24"/>
        </w:rPr>
        <w:t xml:space="preserve">NHTSA assumes </w:t>
      </w:r>
      <w:r>
        <w:rPr>
          <w:sz w:val="24"/>
        </w:rPr>
        <w:t xml:space="preserve">these precautions would be written into the </w:t>
      </w:r>
      <w:r w:rsidR="004646DE">
        <w:rPr>
          <w:sz w:val="24"/>
        </w:rPr>
        <w:t>owner’s manual</w:t>
      </w:r>
      <w:r>
        <w:rPr>
          <w:sz w:val="24"/>
        </w:rPr>
        <w:t xml:space="preserve"> in the complete absence of any Federal regulation</w:t>
      </w:r>
      <w:r w:rsidR="00AE7495">
        <w:rPr>
          <w:sz w:val="24"/>
        </w:rPr>
        <w:t xml:space="preserve"> and</w:t>
      </w:r>
      <w:r>
        <w:rPr>
          <w:sz w:val="24"/>
        </w:rPr>
        <w:t xml:space="preserve"> estimated that the burden to the respondents would be small</w:t>
      </w:r>
      <w:r>
        <w:rPr>
          <w:sz w:val="24"/>
        </w:rPr>
        <w:t xml:space="preserve">.  </w:t>
      </w:r>
      <w:r w:rsidRPr="00445C8B" w:rsidR="002576DC">
        <w:rPr>
          <w:sz w:val="24"/>
        </w:rPr>
        <w:t>NHTSA estimates there ar</w:t>
      </w:r>
      <w:r w:rsidR="002576DC">
        <w:rPr>
          <w:sz w:val="24"/>
        </w:rPr>
        <w:t>e 17,400 new vehicles each year that include glazing</w:t>
      </w:r>
      <w:r w:rsidRPr="00445C8B" w:rsidR="002576DC">
        <w:rPr>
          <w:sz w:val="24"/>
        </w:rPr>
        <w:t xml:space="preserve"> in</w:t>
      </w:r>
      <w:r w:rsidR="002576DC">
        <w:rPr>
          <w:sz w:val="24"/>
        </w:rPr>
        <w:t>formation in the owner’s manual</w:t>
      </w:r>
      <w:r w:rsidRPr="00445C8B" w:rsidR="002576DC">
        <w:rPr>
          <w:sz w:val="24"/>
        </w:rPr>
        <w:t>.</w:t>
      </w:r>
      <w:r w:rsidR="002576DC">
        <w:rPr>
          <w:sz w:val="24"/>
        </w:rPr>
        <w:t xml:space="preserve">  </w:t>
      </w:r>
      <w:r>
        <w:rPr>
          <w:sz w:val="24"/>
        </w:rPr>
        <w:t>T</w:t>
      </w:r>
      <w:r w:rsidR="002576DC">
        <w:rPr>
          <w:sz w:val="24"/>
        </w:rPr>
        <w:t>herefore, t</w:t>
      </w:r>
      <w:r>
        <w:rPr>
          <w:sz w:val="24"/>
        </w:rPr>
        <w:t>he total recurring cost estimate is</w:t>
      </w:r>
      <w:r w:rsidR="002576DC">
        <w:rPr>
          <w:sz w:val="24"/>
        </w:rPr>
        <w:t xml:space="preserve"> </w:t>
      </w:r>
      <w:r w:rsidRPr="002576DC" w:rsidR="002576DC">
        <w:rPr>
          <w:sz w:val="24"/>
        </w:rPr>
        <w:t>$130.</w:t>
      </w:r>
      <w:r w:rsidR="004948C9">
        <w:rPr>
          <w:sz w:val="24"/>
        </w:rPr>
        <w:t>15</w:t>
      </w:r>
      <w:r w:rsidR="002576DC">
        <w:rPr>
          <w:sz w:val="24"/>
        </w:rPr>
        <w:t xml:space="preserve">, </w:t>
      </w:r>
      <w:r w:rsidR="00AF456D">
        <w:rPr>
          <w:sz w:val="24"/>
        </w:rPr>
        <w:t>as detailed in the table below</w:t>
      </w:r>
      <w:r w:rsidR="002576DC">
        <w:rPr>
          <w:sz w:val="24"/>
        </w:rPr>
        <w:t>.</w:t>
      </w:r>
    </w:p>
    <w:p w:rsidR="001577D9" w:rsidP="001577D9" w14:paraId="5DB80BD0" w14:textId="38C5D441">
      <w:pPr>
        <w:tabs>
          <w:tab w:val="left" w:pos="-414"/>
          <w:tab w:val="left" w:pos="2754"/>
          <w:tab w:val="left" w:pos="4914"/>
        </w:tabs>
        <w:rPr>
          <w:sz w:val="24"/>
        </w:rPr>
      </w:pPr>
    </w:p>
    <w:p w:rsidR="00AE7495" w:rsidP="00801A46" w14:paraId="186C91A4" w14:textId="7BCC8DEC">
      <w:pPr>
        <w:keepNext/>
        <w:tabs>
          <w:tab w:val="left" w:pos="-414"/>
          <w:tab w:val="left" w:pos="2754"/>
          <w:tab w:val="left" w:pos="4914"/>
        </w:tabs>
        <w:jc w:val="center"/>
        <w:rPr>
          <w:sz w:val="24"/>
        </w:rPr>
      </w:pPr>
      <w:r>
        <w:rPr>
          <w:sz w:val="24"/>
        </w:rPr>
        <w:t>Section</w:t>
      </w:r>
      <w:r w:rsidRPr="00AE7495">
        <w:rPr>
          <w:sz w:val="24"/>
        </w:rPr>
        <w:t xml:space="preserve"> </w:t>
      </w:r>
      <w:r w:rsidRPr="00AE7495">
        <w:rPr>
          <w:sz w:val="24"/>
        </w:rPr>
        <w:t>571.205 Glazing</w:t>
      </w:r>
      <w:r>
        <w:rPr>
          <w:sz w:val="24"/>
        </w:rPr>
        <w:t xml:space="preserve"> Estimated </w:t>
      </w:r>
      <w:r w:rsidR="006533EB">
        <w:rPr>
          <w:sz w:val="24"/>
        </w:rPr>
        <w:t>Annual Owner’s Manual Printing Costs Table</w:t>
      </w:r>
    </w:p>
    <w:tbl>
      <w:tblPr>
        <w:tblW w:w="8540" w:type="dxa"/>
        <w:jc w:val="center"/>
        <w:tblLook w:val="04A0"/>
      </w:tblPr>
      <w:tblGrid>
        <w:gridCol w:w="1260"/>
        <w:gridCol w:w="1820"/>
        <w:gridCol w:w="1820"/>
        <w:gridCol w:w="1820"/>
        <w:gridCol w:w="1820"/>
      </w:tblGrid>
      <w:tr w14:paraId="228F2076" w14:textId="77777777" w:rsidTr="00801A46">
        <w:tblPrEx>
          <w:tblW w:w="8540" w:type="dxa"/>
          <w:jc w:val="center"/>
          <w:tblLook w:val="04A0"/>
        </w:tblPrEx>
        <w:trPr>
          <w:trHeight w:val="833"/>
          <w:jc w:val="center"/>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AE7495" w:rsidP="002576DC" w14:paraId="0AA72204" w14:textId="77777777">
            <w:pPr>
              <w:widowControl/>
              <w:autoSpaceDE/>
              <w:autoSpaceDN/>
              <w:adjustRightInd/>
              <w:jc w:val="center"/>
              <w:rPr>
                <w:color w:val="000000"/>
                <w:sz w:val="22"/>
                <w:szCs w:val="22"/>
              </w:rPr>
            </w:pPr>
            <w:r w:rsidRPr="00AE7495">
              <w:rPr>
                <w:color w:val="000000"/>
                <w:sz w:val="22"/>
                <w:szCs w:val="22"/>
              </w:rPr>
              <w:t>Manuals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576DC" w:rsidRPr="00AE7495" w:rsidP="002576DC" w14:paraId="48D0A1D5" w14:textId="4BDC23CA">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576DC" w:rsidRPr="00AE7495" w:rsidP="002576DC" w14:paraId="06DD52EE" w14:textId="3F831D28">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64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AE7495" w:rsidP="002576DC" w14:paraId="73C3332C" w14:textId="77777777">
            <w:pPr>
              <w:widowControl/>
              <w:autoSpaceDE/>
              <w:autoSpaceDN/>
              <w:adjustRightInd/>
              <w:jc w:val="center"/>
              <w:rPr>
                <w:color w:val="000000"/>
                <w:sz w:val="22"/>
                <w:szCs w:val="22"/>
              </w:rPr>
            </w:pPr>
            <w:r w:rsidRPr="00AE7495">
              <w:rPr>
                <w:color w:val="000000"/>
                <w:sz w:val="22"/>
                <w:szCs w:val="22"/>
              </w:rPr>
              <w:t>Number of Printed Owner's Manuals</w:t>
            </w:r>
          </w:p>
        </w:tc>
      </w:tr>
      <w:tr w14:paraId="7574D68E" w14:textId="77777777" w:rsidTr="00801A46">
        <w:tblPrEx>
          <w:tblW w:w="8540" w:type="dxa"/>
          <w:jc w:val="center"/>
          <w:tblLook w:val="04A0"/>
        </w:tblPrEx>
        <w:trPr>
          <w:trHeight w:val="341"/>
          <w:jc w:val="center"/>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AE7495" w:rsidRPr="00AE7495" w:rsidP="00AE7495" w14:paraId="67DD23E9" w14:textId="77777777">
            <w:pPr>
              <w:widowControl/>
              <w:autoSpaceDE/>
              <w:autoSpaceDN/>
              <w:adjustRightInd/>
              <w:rPr>
                <w:color w:val="000000"/>
                <w:sz w:val="22"/>
                <w:szCs w:val="22"/>
              </w:rPr>
            </w:pPr>
          </w:p>
        </w:tc>
        <w:tc>
          <w:tcPr>
            <w:tcW w:w="1820" w:type="dxa"/>
            <w:tcBorders>
              <w:top w:val="nil"/>
              <w:left w:val="nil"/>
              <w:bottom w:val="single" w:sz="4" w:space="0" w:color="auto"/>
              <w:right w:val="single" w:sz="4" w:space="0" w:color="auto"/>
            </w:tcBorders>
            <w:shd w:val="clear" w:color="auto" w:fill="auto"/>
            <w:vAlign w:val="center"/>
            <w:hideMark/>
          </w:tcPr>
          <w:p w:rsidR="00AE7495" w:rsidRPr="00AE7495" w:rsidP="00AE7495" w14:paraId="29B781B4" w14:textId="77777777">
            <w:pPr>
              <w:widowControl/>
              <w:autoSpaceDE/>
              <w:autoSpaceDN/>
              <w:adjustRightInd/>
              <w:jc w:val="center"/>
              <w:rPr>
                <w:color w:val="000000"/>
                <w:sz w:val="22"/>
                <w:szCs w:val="22"/>
              </w:rPr>
            </w:pPr>
            <w:r w:rsidRPr="00AE7495">
              <w:rPr>
                <w:color w:val="000000"/>
                <w:sz w:val="22"/>
                <w:szCs w:val="22"/>
              </w:rPr>
              <w:t>17,400</w:t>
            </w:r>
          </w:p>
        </w:tc>
        <w:tc>
          <w:tcPr>
            <w:tcW w:w="1820" w:type="dxa"/>
            <w:tcBorders>
              <w:top w:val="nil"/>
              <w:left w:val="nil"/>
              <w:bottom w:val="single" w:sz="4" w:space="0" w:color="auto"/>
              <w:right w:val="single" w:sz="4" w:space="0" w:color="auto"/>
            </w:tcBorders>
            <w:shd w:val="clear" w:color="auto" w:fill="auto"/>
            <w:noWrap/>
            <w:vAlign w:val="center"/>
            <w:hideMark/>
          </w:tcPr>
          <w:p w:rsidR="00AE7495" w:rsidRPr="00AE7495" w:rsidP="00AE7495" w14:paraId="7FF7AAFB" w14:textId="77777777">
            <w:pPr>
              <w:widowControl/>
              <w:autoSpaceDE/>
              <w:autoSpaceDN/>
              <w:adjustRightInd/>
              <w:jc w:val="center"/>
              <w:rPr>
                <w:color w:val="000000"/>
                <w:sz w:val="22"/>
                <w:szCs w:val="22"/>
              </w:rPr>
            </w:pPr>
            <w:r w:rsidRPr="00AE7495">
              <w:rPr>
                <w:color w:val="000000"/>
                <w:sz w:val="22"/>
                <w:szCs w:val="22"/>
              </w:rPr>
              <w:t>1.1</w:t>
            </w:r>
          </w:p>
        </w:tc>
        <w:tc>
          <w:tcPr>
            <w:tcW w:w="3640" w:type="dxa"/>
            <w:gridSpan w:val="2"/>
            <w:tcBorders>
              <w:top w:val="nil"/>
              <w:left w:val="nil"/>
              <w:bottom w:val="single" w:sz="4" w:space="0" w:color="auto"/>
              <w:right w:val="single" w:sz="4" w:space="0" w:color="auto"/>
            </w:tcBorders>
            <w:shd w:val="clear" w:color="auto" w:fill="auto"/>
            <w:noWrap/>
            <w:vAlign w:val="center"/>
          </w:tcPr>
          <w:p w:rsidR="00AE7495" w:rsidRPr="00AE7495" w:rsidP="00AE7495" w14:paraId="282D85DA" w14:textId="77777777">
            <w:pPr>
              <w:widowControl/>
              <w:autoSpaceDE/>
              <w:autoSpaceDN/>
              <w:adjustRightInd/>
              <w:jc w:val="center"/>
              <w:rPr>
                <w:b/>
                <w:bCs/>
                <w:color w:val="000000"/>
                <w:sz w:val="22"/>
                <w:szCs w:val="22"/>
              </w:rPr>
            </w:pPr>
            <w:r w:rsidRPr="00AE7495">
              <w:rPr>
                <w:b/>
                <w:bCs/>
                <w:color w:val="000000"/>
                <w:sz w:val="22"/>
                <w:szCs w:val="22"/>
              </w:rPr>
              <w:t>19,140</w:t>
            </w:r>
          </w:p>
        </w:tc>
      </w:tr>
      <w:tr w14:paraId="55025793" w14:textId="77777777" w:rsidTr="00801A46">
        <w:tblPrEx>
          <w:tblW w:w="8540" w:type="dxa"/>
          <w:jc w:val="center"/>
          <w:tblLook w:val="04A0"/>
        </w:tblPrEx>
        <w:trPr>
          <w:trHeight w:val="555"/>
          <w:jc w:val="center"/>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AE7495" w:rsidP="006533EB" w14:paraId="1E58080A" w14:textId="77777777">
            <w:pPr>
              <w:widowControl/>
              <w:autoSpaceDE/>
              <w:autoSpaceDN/>
              <w:adjustRightInd/>
              <w:jc w:val="center"/>
              <w:rPr>
                <w:color w:val="000000"/>
                <w:sz w:val="22"/>
                <w:szCs w:val="22"/>
              </w:rPr>
            </w:pPr>
            <w:r w:rsidRPr="00AE7495">
              <w:rPr>
                <w:color w:val="000000"/>
                <w:sz w:val="22"/>
                <w:szCs w:val="22"/>
              </w:rPr>
              <w:t>Printing Costs</w:t>
            </w:r>
          </w:p>
        </w:tc>
        <w:tc>
          <w:tcPr>
            <w:tcW w:w="1820" w:type="dxa"/>
            <w:tcBorders>
              <w:top w:val="nil"/>
              <w:left w:val="nil"/>
              <w:bottom w:val="single" w:sz="4" w:space="0" w:color="auto"/>
              <w:right w:val="single" w:sz="4" w:space="0" w:color="auto"/>
            </w:tcBorders>
            <w:shd w:val="clear" w:color="auto" w:fill="auto"/>
            <w:vAlign w:val="center"/>
            <w:hideMark/>
          </w:tcPr>
          <w:p w:rsidR="006533EB" w:rsidRPr="00AE7495" w:rsidP="006533EB" w14:paraId="32392440" w14:textId="6B0D8A63">
            <w:pPr>
              <w:widowControl/>
              <w:autoSpaceDE/>
              <w:autoSpaceDN/>
              <w:adjustRightInd/>
              <w:jc w:val="center"/>
              <w:rPr>
                <w:color w:val="000000"/>
                <w:sz w:val="22"/>
                <w:szCs w:val="22"/>
              </w:rPr>
            </w:pPr>
            <w:r w:rsidRPr="009B6DD5">
              <w:rPr>
                <w:color w:val="000000"/>
                <w:sz w:val="22"/>
                <w:szCs w:val="22"/>
              </w:rPr>
              <w:t>Text Words Required per Manual</w:t>
            </w:r>
          </w:p>
        </w:tc>
        <w:tc>
          <w:tcPr>
            <w:tcW w:w="1820" w:type="dxa"/>
            <w:tcBorders>
              <w:top w:val="nil"/>
              <w:left w:val="nil"/>
              <w:bottom w:val="single" w:sz="4" w:space="0" w:color="auto"/>
              <w:right w:val="single" w:sz="4" w:space="0" w:color="auto"/>
            </w:tcBorders>
            <w:shd w:val="clear" w:color="auto" w:fill="auto"/>
            <w:vAlign w:val="center"/>
            <w:hideMark/>
          </w:tcPr>
          <w:p w:rsidR="006533EB" w:rsidRPr="00AE7495" w:rsidP="006533EB" w14:paraId="55308311" w14:textId="7B6E0291">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820" w:type="dxa"/>
            <w:tcBorders>
              <w:top w:val="nil"/>
              <w:left w:val="nil"/>
              <w:bottom w:val="single" w:sz="4" w:space="0" w:color="auto"/>
              <w:right w:val="single" w:sz="4" w:space="0" w:color="auto"/>
            </w:tcBorders>
            <w:shd w:val="clear" w:color="auto" w:fill="auto"/>
            <w:vAlign w:val="center"/>
            <w:hideMark/>
          </w:tcPr>
          <w:p w:rsidR="006533EB" w:rsidRPr="00AE7495" w:rsidP="006533EB" w14:paraId="4120F885" w14:textId="77777777">
            <w:pPr>
              <w:widowControl/>
              <w:autoSpaceDE/>
              <w:autoSpaceDN/>
              <w:adjustRightInd/>
              <w:jc w:val="center"/>
              <w:rPr>
                <w:color w:val="000000"/>
                <w:sz w:val="22"/>
                <w:szCs w:val="22"/>
              </w:rPr>
            </w:pPr>
            <w:r w:rsidRPr="00AE7495">
              <w:rPr>
                <w:color w:val="000000"/>
                <w:sz w:val="22"/>
                <w:szCs w:val="22"/>
              </w:rPr>
              <w:t>Pragmatic Cost Factor</w:t>
            </w:r>
          </w:p>
        </w:tc>
        <w:tc>
          <w:tcPr>
            <w:tcW w:w="1820" w:type="dxa"/>
            <w:tcBorders>
              <w:top w:val="nil"/>
              <w:left w:val="nil"/>
              <w:bottom w:val="single" w:sz="4" w:space="0" w:color="auto"/>
              <w:right w:val="single" w:sz="4" w:space="0" w:color="auto"/>
            </w:tcBorders>
            <w:shd w:val="clear" w:color="auto" w:fill="auto"/>
            <w:vAlign w:val="center"/>
            <w:hideMark/>
          </w:tcPr>
          <w:p w:rsidR="006533EB" w:rsidRPr="00AE7495" w:rsidP="006533EB" w14:paraId="28EADBE3" w14:textId="77777777">
            <w:pPr>
              <w:widowControl/>
              <w:autoSpaceDE/>
              <w:autoSpaceDN/>
              <w:adjustRightInd/>
              <w:jc w:val="center"/>
              <w:rPr>
                <w:color w:val="000000"/>
                <w:sz w:val="22"/>
                <w:szCs w:val="22"/>
              </w:rPr>
            </w:pPr>
            <w:r w:rsidRPr="00AE7495">
              <w:rPr>
                <w:color w:val="000000"/>
                <w:sz w:val="22"/>
                <w:szCs w:val="22"/>
              </w:rPr>
              <w:t>Printing Cost per Manual</w:t>
            </w:r>
          </w:p>
        </w:tc>
      </w:tr>
      <w:tr w14:paraId="75E36811" w14:textId="77777777" w:rsidTr="00801A46">
        <w:tblPrEx>
          <w:tblW w:w="8540" w:type="dxa"/>
          <w:jc w:val="center"/>
          <w:tblLook w:val="04A0"/>
        </w:tblPrEx>
        <w:trPr>
          <w:trHeight w:val="285"/>
          <w:jc w:val="center"/>
        </w:trPr>
        <w:tc>
          <w:tcPr>
            <w:tcW w:w="1260" w:type="dxa"/>
            <w:vMerge/>
            <w:tcBorders>
              <w:top w:val="nil"/>
              <w:left w:val="single" w:sz="4" w:space="0" w:color="auto"/>
              <w:bottom w:val="single" w:sz="4" w:space="0" w:color="auto"/>
              <w:right w:val="single" w:sz="4" w:space="0" w:color="auto"/>
            </w:tcBorders>
            <w:vAlign w:val="center"/>
            <w:hideMark/>
          </w:tcPr>
          <w:p w:rsidR="00AE7495" w:rsidRPr="00AE7495" w:rsidP="00AE7495" w14:paraId="55E68083" w14:textId="77777777">
            <w:pPr>
              <w:widowControl/>
              <w:autoSpaceDE/>
              <w:autoSpaceDN/>
              <w:adjustRightInd/>
              <w:rPr>
                <w:color w:val="000000"/>
                <w:sz w:val="22"/>
                <w:szCs w:val="22"/>
              </w:rPr>
            </w:pPr>
          </w:p>
        </w:tc>
        <w:tc>
          <w:tcPr>
            <w:tcW w:w="1820" w:type="dxa"/>
            <w:tcBorders>
              <w:top w:val="nil"/>
              <w:left w:val="nil"/>
              <w:bottom w:val="single" w:sz="4" w:space="0" w:color="auto"/>
              <w:right w:val="single" w:sz="4" w:space="0" w:color="auto"/>
            </w:tcBorders>
            <w:shd w:val="clear" w:color="auto" w:fill="auto"/>
            <w:noWrap/>
            <w:vAlign w:val="center"/>
            <w:hideMark/>
          </w:tcPr>
          <w:p w:rsidR="00AE7495" w:rsidRPr="00AE7495" w:rsidP="00AE7495" w14:paraId="06DD00D4" w14:textId="77777777">
            <w:pPr>
              <w:widowControl/>
              <w:autoSpaceDE/>
              <w:autoSpaceDN/>
              <w:adjustRightInd/>
              <w:jc w:val="center"/>
              <w:rPr>
                <w:color w:val="000000"/>
                <w:sz w:val="22"/>
                <w:szCs w:val="22"/>
              </w:rPr>
            </w:pPr>
            <w:r w:rsidRPr="00AE7495">
              <w:rPr>
                <w:color w:val="000000"/>
                <w:sz w:val="22"/>
                <w:szCs w:val="22"/>
              </w:rPr>
              <w:t>210</w:t>
            </w:r>
          </w:p>
        </w:tc>
        <w:tc>
          <w:tcPr>
            <w:tcW w:w="1820" w:type="dxa"/>
            <w:tcBorders>
              <w:top w:val="nil"/>
              <w:left w:val="nil"/>
              <w:bottom w:val="single" w:sz="4" w:space="0" w:color="auto"/>
              <w:right w:val="single" w:sz="4" w:space="0" w:color="auto"/>
            </w:tcBorders>
            <w:shd w:val="clear" w:color="auto" w:fill="auto"/>
            <w:noWrap/>
            <w:vAlign w:val="center"/>
            <w:hideMark/>
          </w:tcPr>
          <w:p w:rsidR="00AE7495" w:rsidRPr="00AE7495" w:rsidP="00AE7495" w14:paraId="67757352" w14:textId="77777777">
            <w:pPr>
              <w:widowControl/>
              <w:autoSpaceDE/>
              <w:autoSpaceDN/>
              <w:adjustRightInd/>
              <w:jc w:val="center"/>
              <w:rPr>
                <w:color w:val="000000"/>
                <w:sz w:val="22"/>
                <w:szCs w:val="22"/>
              </w:rPr>
            </w:pPr>
            <w:r w:rsidRPr="00AE7495">
              <w:rPr>
                <w:color w:val="000000"/>
                <w:sz w:val="22"/>
                <w:szCs w:val="22"/>
              </w:rPr>
              <w:t>$0.00013</w:t>
            </w:r>
          </w:p>
        </w:tc>
        <w:tc>
          <w:tcPr>
            <w:tcW w:w="1820" w:type="dxa"/>
            <w:tcBorders>
              <w:top w:val="nil"/>
              <w:left w:val="nil"/>
              <w:bottom w:val="single" w:sz="4" w:space="0" w:color="auto"/>
              <w:right w:val="single" w:sz="4" w:space="0" w:color="auto"/>
            </w:tcBorders>
            <w:shd w:val="clear" w:color="auto" w:fill="auto"/>
            <w:noWrap/>
            <w:vAlign w:val="bottom"/>
            <w:hideMark/>
          </w:tcPr>
          <w:p w:rsidR="00AE7495" w:rsidRPr="00AE7495" w:rsidP="00AE7495" w14:paraId="1FD5F45F" w14:textId="77777777">
            <w:pPr>
              <w:widowControl/>
              <w:autoSpaceDE/>
              <w:autoSpaceDN/>
              <w:adjustRightInd/>
              <w:jc w:val="center"/>
              <w:rPr>
                <w:color w:val="000000"/>
                <w:sz w:val="22"/>
                <w:szCs w:val="22"/>
              </w:rPr>
            </w:pPr>
            <w:r w:rsidRPr="00AE7495">
              <w:rPr>
                <w:color w:val="000000"/>
                <w:sz w:val="22"/>
                <w:szCs w:val="22"/>
              </w:rPr>
              <w:t>0.25</w:t>
            </w:r>
          </w:p>
        </w:tc>
        <w:tc>
          <w:tcPr>
            <w:tcW w:w="1820" w:type="dxa"/>
            <w:tcBorders>
              <w:top w:val="nil"/>
              <w:left w:val="nil"/>
              <w:bottom w:val="single" w:sz="4" w:space="0" w:color="auto"/>
              <w:right w:val="single" w:sz="4" w:space="0" w:color="auto"/>
            </w:tcBorders>
            <w:shd w:val="clear" w:color="auto" w:fill="auto"/>
            <w:noWrap/>
            <w:vAlign w:val="bottom"/>
            <w:hideMark/>
          </w:tcPr>
          <w:p w:rsidR="00AE7495" w:rsidRPr="00AE7495" w:rsidP="00AE7495" w14:paraId="6E0CA358" w14:textId="77777777">
            <w:pPr>
              <w:widowControl/>
              <w:autoSpaceDE/>
              <w:autoSpaceDN/>
              <w:adjustRightInd/>
              <w:jc w:val="center"/>
              <w:rPr>
                <w:color w:val="000000"/>
                <w:sz w:val="22"/>
                <w:szCs w:val="22"/>
              </w:rPr>
            </w:pPr>
            <w:r w:rsidRPr="00AE7495">
              <w:rPr>
                <w:color w:val="000000"/>
                <w:sz w:val="22"/>
                <w:szCs w:val="22"/>
              </w:rPr>
              <w:t>$0.0068</w:t>
            </w:r>
          </w:p>
        </w:tc>
      </w:tr>
      <w:tr w14:paraId="7B59ABA7" w14:textId="77777777" w:rsidTr="00801A46">
        <w:tblPrEx>
          <w:tblW w:w="8540" w:type="dxa"/>
          <w:jc w:val="center"/>
          <w:tblLook w:val="04A0"/>
        </w:tblPrEx>
        <w:trPr>
          <w:trHeight w:val="285"/>
          <w:jc w:val="center"/>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495" w:rsidRPr="00AE7495" w:rsidP="00AE7495" w14:paraId="301C532E" w14:textId="454FCB41">
            <w:pPr>
              <w:widowControl/>
              <w:autoSpaceDE/>
              <w:autoSpaceDN/>
              <w:adjustRightInd/>
              <w:rPr>
                <w:b/>
                <w:bCs/>
                <w:color w:val="000000"/>
                <w:sz w:val="22"/>
                <w:szCs w:val="22"/>
              </w:rPr>
            </w:pPr>
            <w:r w:rsidRPr="00AE7495">
              <w:rPr>
                <w:b/>
                <w:bCs/>
                <w:color w:val="000000"/>
                <w:sz w:val="22"/>
                <w:szCs w:val="22"/>
              </w:rPr>
              <w:t xml:space="preserve">Total </w:t>
            </w:r>
            <w:r w:rsidR="004948C9">
              <w:rPr>
                <w:b/>
                <w:bCs/>
                <w:color w:val="000000"/>
                <w:sz w:val="22"/>
                <w:szCs w:val="22"/>
              </w:rPr>
              <w:t xml:space="preserve">Annual </w:t>
            </w:r>
            <w:r w:rsidRPr="00AE7495">
              <w:rPr>
                <w:b/>
                <w:bCs/>
                <w:color w:val="000000"/>
                <w:sz w:val="22"/>
                <w:szCs w:val="22"/>
              </w:rPr>
              <w:t>Printing Costs</w:t>
            </w:r>
          </w:p>
        </w:tc>
        <w:tc>
          <w:tcPr>
            <w:tcW w:w="1820" w:type="dxa"/>
            <w:tcBorders>
              <w:top w:val="nil"/>
              <w:left w:val="nil"/>
              <w:bottom w:val="single" w:sz="4" w:space="0" w:color="auto"/>
              <w:right w:val="single" w:sz="4" w:space="0" w:color="auto"/>
            </w:tcBorders>
            <w:shd w:val="clear" w:color="auto" w:fill="auto"/>
            <w:noWrap/>
            <w:vAlign w:val="center"/>
            <w:hideMark/>
          </w:tcPr>
          <w:p w:rsidR="00AE7495" w:rsidRPr="00AE7495" w:rsidP="00AE7495" w14:paraId="49AFE10E" w14:textId="388AE29A">
            <w:pPr>
              <w:widowControl/>
              <w:autoSpaceDE/>
              <w:autoSpaceDN/>
              <w:adjustRightInd/>
              <w:jc w:val="center"/>
              <w:rPr>
                <w:b/>
                <w:bCs/>
                <w:color w:val="000000"/>
                <w:sz w:val="22"/>
                <w:szCs w:val="22"/>
              </w:rPr>
            </w:pPr>
            <w:r w:rsidRPr="00AE7495">
              <w:rPr>
                <w:b/>
                <w:bCs/>
                <w:color w:val="000000"/>
                <w:sz w:val="22"/>
                <w:szCs w:val="22"/>
              </w:rPr>
              <w:t>$130.</w:t>
            </w:r>
            <w:r w:rsidR="00C00BF5">
              <w:rPr>
                <w:b/>
                <w:bCs/>
                <w:color w:val="000000"/>
                <w:sz w:val="22"/>
                <w:szCs w:val="22"/>
              </w:rPr>
              <w:t>63</w:t>
            </w:r>
          </w:p>
        </w:tc>
      </w:tr>
    </w:tbl>
    <w:p w:rsidR="00AE7495" w:rsidP="001577D9" w14:paraId="7CF094DA" w14:textId="77777777">
      <w:pPr>
        <w:tabs>
          <w:tab w:val="left" w:pos="-414"/>
          <w:tab w:val="left" w:pos="2754"/>
          <w:tab w:val="left" w:pos="4914"/>
        </w:tabs>
        <w:rPr>
          <w:sz w:val="24"/>
        </w:rPr>
      </w:pPr>
    </w:p>
    <w:p w:rsidR="00943CBF" w:rsidP="001577D9" w14:paraId="78AA25F7" w14:textId="77777777">
      <w:pPr>
        <w:tabs>
          <w:tab w:val="left" w:pos="-414"/>
          <w:tab w:val="left" w:pos="2754"/>
          <w:tab w:val="left" w:pos="4914"/>
        </w:tabs>
        <w:rPr>
          <w:sz w:val="24"/>
        </w:rPr>
      </w:pPr>
    </w:p>
    <w:p w:rsidR="00BF535D" w:rsidP="003674D4" w14:paraId="327F7B27" w14:textId="1518FD5E">
      <w:pPr>
        <w:pStyle w:val="Heading3"/>
      </w:pPr>
      <w:r>
        <w:t xml:space="preserve">Section </w:t>
      </w:r>
      <w:r>
        <w:t>571.208 (</w:t>
      </w:r>
      <w:r w:rsidR="001F433E">
        <w:t xml:space="preserve">Occupant </w:t>
      </w:r>
      <w:r w:rsidR="008E34DB">
        <w:t>c</w:t>
      </w:r>
      <w:r>
        <w:t xml:space="preserve">rash </w:t>
      </w:r>
      <w:r>
        <w:t>protection</w:t>
      </w:r>
      <w:r>
        <w:t>)</w:t>
      </w:r>
    </w:p>
    <w:p w:rsidR="00BF535D" w14:paraId="5FA45BE9" w14:textId="77777777">
      <w:pPr>
        <w:tabs>
          <w:tab w:val="left" w:pos="846"/>
          <w:tab w:val="left" w:pos="4014"/>
          <w:tab w:val="left" w:pos="6174"/>
        </w:tabs>
        <w:rPr>
          <w:sz w:val="24"/>
        </w:rPr>
      </w:pPr>
    </w:p>
    <w:p w:rsidR="00BF535D" w14:paraId="3F66E431" w14:textId="3565270E">
      <w:pPr>
        <w:tabs>
          <w:tab w:val="left" w:pos="846"/>
          <w:tab w:val="left" w:pos="4014"/>
          <w:tab w:val="left" w:pos="6174"/>
        </w:tabs>
        <w:rPr>
          <w:sz w:val="24"/>
        </w:rPr>
      </w:pPr>
      <w:r>
        <w:rPr>
          <w:sz w:val="24"/>
        </w:rPr>
        <w:t xml:space="preserve">The total recurring cost to respondents to comply with the </w:t>
      </w:r>
      <w:r w:rsidR="004646DE">
        <w:rPr>
          <w:sz w:val="24"/>
        </w:rPr>
        <w:t>owner’s manual</w:t>
      </w:r>
      <w:r>
        <w:rPr>
          <w:sz w:val="24"/>
        </w:rPr>
        <w:t xml:space="preserve"> requirements for </w:t>
      </w:r>
      <w:r w:rsidR="003120A0">
        <w:rPr>
          <w:sz w:val="24"/>
        </w:rPr>
        <w:t xml:space="preserve">section </w:t>
      </w:r>
      <w:r>
        <w:rPr>
          <w:sz w:val="24"/>
        </w:rPr>
        <w:t xml:space="preserve">571.208 (occupant crash protection) depends on the amount and type of information that each manufacturer chooses to include in its instructions.  </w:t>
      </w:r>
      <w:r w:rsidR="006D5BF2">
        <w:rPr>
          <w:sz w:val="24"/>
        </w:rPr>
        <w:t xml:space="preserve">Section </w:t>
      </w:r>
      <w:r>
        <w:rPr>
          <w:sz w:val="24"/>
        </w:rPr>
        <w:t>571.208 does not provide verbatim text that can be copied from the regulation.  Manufacturers are given wide latitude to develop the technical explanations as required to best meet the system needs and to satisfy corporate legal guidelines.</w:t>
      </w:r>
    </w:p>
    <w:p w:rsidR="00BF535D" w14:paraId="694D10E0" w14:textId="77777777">
      <w:pPr>
        <w:tabs>
          <w:tab w:val="left" w:pos="846"/>
          <w:tab w:val="left" w:pos="4014"/>
          <w:tab w:val="left" w:pos="6174"/>
        </w:tabs>
        <w:rPr>
          <w:sz w:val="24"/>
        </w:rPr>
      </w:pPr>
    </w:p>
    <w:p w:rsidR="00BF535D" w14:paraId="4C8D62DA" w14:textId="0498140A">
      <w:pPr>
        <w:tabs>
          <w:tab w:val="left" w:pos="846"/>
          <w:tab w:val="left" w:pos="4014"/>
          <w:tab w:val="left" w:pos="6174"/>
        </w:tabs>
        <w:rPr>
          <w:sz w:val="24"/>
        </w:rPr>
      </w:pPr>
      <w:r>
        <w:rPr>
          <w:sz w:val="24"/>
        </w:rPr>
        <w:t xml:space="preserve">For example, for the </w:t>
      </w:r>
      <w:r w:rsidR="00F41458">
        <w:rPr>
          <w:sz w:val="24"/>
        </w:rPr>
        <w:t>seat belt lockability feature</w:t>
      </w:r>
      <w:r>
        <w:rPr>
          <w:sz w:val="24"/>
        </w:rPr>
        <w:t xml:space="preserve">, the requirements in Part 571.208 for the </w:t>
      </w:r>
      <w:r w:rsidR="00F41458">
        <w:rPr>
          <w:sz w:val="24"/>
        </w:rPr>
        <w:t xml:space="preserve">required </w:t>
      </w:r>
      <w:r w:rsidR="004646DE">
        <w:rPr>
          <w:sz w:val="24"/>
        </w:rPr>
        <w:t>owner’s manual</w:t>
      </w:r>
      <w:r>
        <w:rPr>
          <w:sz w:val="24"/>
        </w:rPr>
        <w:t xml:space="preserve"> </w:t>
      </w:r>
      <w:r w:rsidR="00F41458">
        <w:rPr>
          <w:sz w:val="24"/>
        </w:rPr>
        <w:t xml:space="preserve">information </w:t>
      </w:r>
      <w:r>
        <w:rPr>
          <w:sz w:val="24"/>
        </w:rPr>
        <w:t>are:</w:t>
      </w:r>
    </w:p>
    <w:p w:rsidR="00BF535D" w14:paraId="67161A3D" w14:textId="77777777">
      <w:pPr>
        <w:tabs>
          <w:tab w:val="left" w:pos="846"/>
          <w:tab w:val="left" w:pos="4014"/>
          <w:tab w:val="left" w:pos="6174"/>
        </w:tabs>
        <w:rPr>
          <w:sz w:val="24"/>
        </w:rPr>
      </w:pPr>
    </w:p>
    <w:p w:rsidR="00BF535D" w:rsidP="000A7087" w14:paraId="4F31D1CC" w14:textId="038535C5">
      <w:pPr>
        <w:tabs>
          <w:tab w:val="left" w:pos="846"/>
          <w:tab w:val="left" w:pos="4014"/>
          <w:tab w:val="left" w:pos="6174"/>
        </w:tabs>
        <w:ind w:left="720" w:right="720"/>
        <w:rPr>
          <w:sz w:val="24"/>
        </w:rPr>
      </w:pPr>
      <w:r>
        <w:rPr>
          <w:sz w:val="24"/>
        </w:rPr>
        <w:t xml:space="preserve"> </w:t>
      </w:r>
      <w:r w:rsidRPr="00F41458" w:rsidR="00F41458">
        <w:rPr>
          <w:sz w:val="24"/>
        </w:rPr>
        <w:t>If the means provided pursuant to</w:t>
      </w:r>
      <w:r w:rsidR="00F41458">
        <w:rPr>
          <w:sz w:val="24"/>
        </w:rPr>
        <w:t xml:space="preserve"> </w:t>
      </w:r>
      <w:r w:rsidRPr="00F41458" w:rsidR="00F41458">
        <w:rPr>
          <w:sz w:val="24"/>
        </w:rPr>
        <w:t>S7.1.1.5(a) to lock the lap belt or lap</w:t>
      </w:r>
      <w:r w:rsidR="00F41458">
        <w:rPr>
          <w:sz w:val="24"/>
        </w:rPr>
        <w:t xml:space="preserve"> </w:t>
      </w:r>
      <w:r w:rsidRPr="00F41458" w:rsidR="00F41458">
        <w:rPr>
          <w:sz w:val="24"/>
        </w:rPr>
        <w:t>belt portion of any seat belt assembly</w:t>
      </w:r>
      <w:r w:rsidR="00F41458">
        <w:rPr>
          <w:sz w:val="24"/>
        </w:rPr>
        <w:t xml:space="preserve"> </w:t>
      </w:r>
      <w:r w:rsidRPr="00F41458" w:rsidR="00F41458">
        <w:rPr>
          <w:sz w:val="24"/>
        </w:rPr>
        <w:t>makes it necessary for the vehicle user</w:t>
      </w:r>
      <w:r w:rsidR="00F41458">
        <w:rPr>
          <w:sz w:val="24"/>
        </w:rPr>
        <w:t xml:space="preserve"> </w:t>
      </w:r>
      <w:r w:rsidRPr="00F41458" w:rsidR="00F41458">
        <w:rPr>
          <w:sz w:val="24"/>
        </w:rPr>
        <w:t>to take some action to activate the</w:t>
      </w:r>
      <w:r w:rsidR="00F41458">
        <w:rPr>
          <w:sz w:val="24"/>
        </w:rPr>
        <w:t xml:space="preserve"> </w:t>
      </w:r>
      <w:r w:rsidRPr="00F41458" w:rsidR="00F41458">
        <w:rPr>
          <w:sz w:val="24"/>
        </w:rPr>
        <w:t>locking feature, the vehicle owner’s</w:t>
      </w:r>
      <w:r w:rsidR="00F41458">
        <w:rPr>
          <w:sz w:val="24"/>
        </w:rPr>
        <w:t xml:space="preserve"> </w:t>
      </w:r>
      <w:r w:rsidRPr="00F41458" w:rsidR="00F41458">
        <w:rPr>
          <w:sz w:val="24"/>
        </w:rPr>
        <w:t>manual shall include a description in</w:t>
      </w:r>
      <w:r w:rsidR="00F41458">
        <w:rPr>
          <w:sz w:val="24"/>
        </w:rPr>
        <w:t xml:space="preserve"> </w:t>
      </w:r>
      <w:r w:rsidRPr="00F41458" w:rsidR="00F41458">
        <w:rPr>
          <w:sz w:val="24"/>
        </w:rPr>
        <w:t>words and/or diagrams describing how</w:t>
      </w:r>
      <w:r w:rsidR="00F41458">
        <w:rPr>
          <w:sz w:val="24"/>
        </w:rPr>
        <w:t xml:space="preserve"> </w:t>
      </w:r>
      <w:r w:rsidRPr="00F41458" w:rsidR="00F41458">
        <w:rPr>
          <w:sz w:val="24"/>
        </w:rPr>
        <w:t>to activate the locking feature so that</w:t>
      </w:r>
      <w:r w:rsidR="00F41458">
        <w:rPr>
          <w:sz w:val="24"/>
        </w:rPr>
        <w:t xml:space="preserve"> </w:t>
      </w:r>
      <w:r w:rsidRPr="00F41458" w:rsidR="00F41458">
        <w:rPr>
          <w:sz w:val="24"/>
        </w:rPr>
        <w:t>the seat belt assembly can tightly secure</w:t>
      </w:r>
      <w:r w:rsidR="00F41458">
        <w:rPr>
          <w:sz w:val="24"/>
        </w:rPr>
        <w:t xml:space="preserve"> </w:t>
      </w:r>
      <w:r w:rsidRPr="00F41458" w:rsidR="00F41458">
        <w:rPr>
          <w:sz w:val="24"/>
        </w:rPr>
        <w:t>a child restraint system and how</w:t>
      </w:r>
      <w:r w:rsidR="00F41458">
        <w:rPr>
          <w:sz w:val="24"/>
        </w:rPr>
        <w:t xml:space="preserve"> </w:t>
      </w:r>
      <w:r w:rsidRPr="00F41458" w:rsidR="00F41458">
        <w:rPr>
          <w:sz w:val="24"/>
        </w:rPr>
        <w:t>to deactivate the locking feature to remove</w:t>
      </w:r>
      <w:r w:rsidR="00F41458">
        <w:rPr>
          <w:sz w:val="24"/>
        </w:rPr>
        <w:t xml:space="preserve"> </w:t>
      </w:r>
      <w:r w:rsidRPr="00F41458" w:rsidR="00F41458">
        <w:rPr>
          <w:sz w:val="24"/>
        </w:rPr>
        <w:t>the child restraint system.</w:t>
      </w:r>
    </w:p>
    <w:p w:rsidR="00BF535D" w:rsidP="000A7087" w14:paraId="454A6C6E" w14:textId="77777777">
      <w:pPr>
        <w:tabs>
          <w:tab w:val="left" w:pos="846"/>
          <w:tab w:val="left" w:pos="4014"/>
          <w:tab w:val="left" w:pos="6174"/>
        </w:tabs>
        <w:ind w:left="720" w:right="720"/>
        <w:rPr>
          <w:sz w:val="24"/>
        </w:rPr>
        <w:sectPr>
          <w:headerReference w:type="default" r:id="rId31"/>
          <w:headerReference w:type="first" r:id="rId32"/>
          <w:footerReference w:type="first" r:id="rId33"/>
          <w:endnotePr>
            <w:numFmt w:val="decimal"/>
          </w:endnotePr>
          <w:type w:val="continuous"/>
          <w:pgSz w:w="12240" w:h="15840"/>
          <w:pgMar w:top="1440" w:right="1440" w:bottom="1440" w:left="1440" w:header="1440" w:footer="1440" w:gutter="0"/>
          <w:cols w:space="720"/>
          <w:noEndnote/>
        </w:sectPr>
      </w:pPr>
    </w:p>
    <w:p w:rsidR="00B93D66" w:rsidP="003674D4" w14:paraId="1FB14EB8" w14:textId="65AD9FC3">
      <w:pPr>
        <w:tabs>
          <w:tab w:val="left" w:pos="-414"/>
          <w:tab w:val="left" w:pos="2754"/>
          <w:tab w:val="left" w:pos="4914"/>
        </w:tabs>
        <w:rPr>
          <w:sz w:val="24"/>
        </w:rPr>
      </w:pPr>
    </w:p>
    <w:p w:rsidR="00083DF5" w:rsidP="00070DA7" w14:paraId="6393D70C" w14:textId="30AB01B7">
      <w:pPr>
        <w:tabs>
          <w:tab w:val="left" w:pos="-414"/>
          <w:tab w:val="left" w:pos="2754"/>
          <w:tab w:val="left" w:pos="4914"/>
        </w:tabs>
        <w:rPr>
          <w:sz w:val="24"/>
        </w:rPr>
      </w:pPr>
      <w:r>
        <w:rPr>
          <w:sz w:val="24"/>
        </w:rPr>
        <w:t xml:space="preserve">Some current owner’s manuals devote 20 or more pages to the disclosure of air bag and safety belt information.  </w:t>
      </w:r>
      <w:r>
        <w:rPr>
          <w:sz w:val="24"/>
        </w:rPr>
        <w:t>Assuming that</w:t>
      </w:r>
      <w:r>
        <w:rPr>
          <w:sz w:val="24"/>
        </w:rPr>
        <w:t xml:space="preserve"> these pages represent a typical density of 300 words per page, </w:t>
      </w:r>
      <w:r w:rsidR="00070DA7">
        <w:rPr>
          <w:sz w:val="24"/>
        </w:rPr>
        <w:t xml:space="preserve">some </w:t>
      </w:r>
      <w:r>
        <w:rPr>
          <w:sz w:val="24"/>
        </w:rPr>
        <w:t xml:space="preserve">manufacturers publish about 6,000 words of instructions or cautioning information in the owner’s manual.  </w:t>
      </w:r>
      <w:r>
        <w:rPr>
          <w:sz w:val="24"/>
        </w:rPr>
        <w:t>T</w:t>
      </w:r>
      <w:r w:rsidR="00070DA7">
        <w:rPr>
          <w:sz w:val="24"/>
        </w:rPr>
        <w:t xml:space="preserve">he </w:t>
      </w:r>
      <w:r w:rsidRPr="00F53EA6" w:rsidR="00070DA7">
        <w:rPr>
          <w:sz w:val="24"/>
          <w:highlight w:val="yellow"/>
        </w:rPr>
        <w:t>current approved</w:t>
      </w:r>
      <w:r w:rsidR="00070DA7">
        <w:rPr>
          <w:sz w:val="24"/>
        </w:rPr>
        <w:t xml:space="preserve"> information collection</w:t>
      </w:r>
      <w:r w:rsidR="00BF535D">
        <w:rPr>
          <w:sz w:val="24"/>
        </w:rPr>
        <w:t xml:space="preserve"> assume</w:t>
      </w:r>
      <w:r w:rsidR="00070DA7">
        <w:rPr>
          <w:sz w:val="24"/>
        </w:rPr>
        <w:t>s</w:t>
      </w:r>
      <w:r w:rsidR="00BF535D">
        <w:rPr>
          <w:sz w:val="24"/>
        </w:rPr>
        <w:t xml:space="preserve"> that manufacturers </w:t>
      </w:r>
      <w:r w:rsidR="00BF535D">
        <w:rPr>
          <w:sz w:val="24"/>
        </w:rPr>
        <w:t xml:space="preserve">require </w:t>
      </w:r>
      <w:r w:rsidR="00C56DC5">
        <w:rPr>
          <w:sz w:val="24"/>
        </w:rPr>
        <w:t>5</w:t>
      </w:r>
      <w:r w:rsidR="00BF535D">
        <w:rPr>
          <w:sz w:val="24"/>
        </w:rPr>
        <w:t>,</w:t>
      </w:r>
      <w:r w:rsidR="00C56DC5">
        <w:rPr>
          <w:sz w:val="24"/>
        </w:rPr>
        <w:t>4</w:t>
      </w:r>
      <w:r w:rsidR="00BF535D">
        <w:rPr>
          <w:sz w:val="24"/>
        </w:rPr>
        <w:t>00 words (</w:t>
      </w:r>
      <w:r w:rsidR="00C56DC5">
        <w:rPr>
          <w:sz w:val="24"/>
        </w:rPr>
        <w:t xml:space="preserve">18 </w:t>
      </w:r>
      <w:r w:rsidR="00BF535D">
        <w:rPr>
          <w:sz w:val="24"/>
        </w:rPr>
        <w:t xml:space="preserve">pages of </w:t>
      </w:r>
      <w:r w:rsidR="004646DE">
        <w:rPr>
          <w:sz w:val="24"/>
        </w:rPr>
        <w:t>owner’s manual</w:t>
      </w:r>
      <w:r w:rsidR="00BF535D">
        <w:rPr>
          <w:sz w:val="24"/>
        </w:rPr>
        <w:t xml:space="preserve"> text </w:t>
      </w:r>
      <w:r w:rsidR="003A0F3E">
        <w:rPr>
          <w:sz w:val="24"/>
        </w:rPr>
        <w:t>×</w:t>
      </w:r>
      <w:r w:rsidR="00BF535D">
        <w:rPr>
          <w:sz w:val="24"/>
        </w:rPr>
        <w:t xml:space="preserve"> 300 words per page) to respond to all </w:t>
      </w:r>
      <w:r w:rsidR="004646DE">
        <w:rPr>
          <w:sz w:val="24"/>
        </w:rPr>
        <w:t>owner’s manual</w:t>
      </w:r>
      <w:r w:rsidR="00BF535D">
        <w:rPr>
          <w:sz w:val="24"/>
        </w:rPr>
        <w:t xml:space="preserve"> requirements in </w:t>
      </w:r>
      <w:r w:rsidR="005B3C0C">
        <w:rPr>
          <w:sz w:val="24"/>
        </w:rPr>
        <w:t xml:space="preserve">section </w:t>
      </w:r>
      <w:r w:rsidR="00BF535D">
        <w:rPr>
          <w:sz w:val="24"/>
        </w:rPr>
        <w:t xml:space="preserve">571.208.  </w:t>
      </w:r>
      <w:bookmarkStart w:id="20" w:name="_Hlk102040015"/>
    </w:p>
    <w:p w:rsidR="00083DF5" w:rsidP="00070DA7" w14:paraId="5AFEC602" w14:textId="77777777">
      <w:pPr>
        <w:tabs>
          <w:tab w:val="left" w:pos="-414"/>
          <w:tab w:val="left" w:pos="2754"/>
          <w:tab w:val="left" w:pos="4914"/>
        </w:tabs>
        <w:rPr>
          <w:sz w:val="24"/>
        </w:rPr>
      </w:pPr>
    </w:p>
    <w:p w:rsidR="009D6256" w:rsidP="003674D4" w14:paraId="532E9253" w14:textId="28EB1ADE">
      <w:pPr>
        <w:tabs>
          <w:tab w:val="left" w:pos="-414"/>
          <w:tab w:val="left" w:pos="2754"/>
          <w:tab w:val="left" w:pos="4914"/>
        </w:tabs>
      </w:pPr>
      <w:r>
        <w:rPr>
          <w:sz w:val="24"/>
        </w:rPr>
        <w:t xml:space="preserve">The seat belt reminder system final rule would require an </w:t>
      </w:r>
      <w:r w:rsidR="00FA1538">
        <w:rPr>
          <w:sz w:val="24"/>
        </w:rPr>
        <w:t xml:space="preserve">estimated </w:t>
      </w:r>
      <w:r>
        <w:rPr>
          <w:sz w:val="24"/>
        </w:rPr>
        <w:t xml:space="preserve">additional </w:t>
      </w:r>
      <w:r w:rsidR="00DA7C9C">
        <w:rPr>
          <w:sz w:val="24"/>
        </w:rPr>
        <w:t>4</w:t>
      </w:r>
      <w:r>
        <w:rPr>
          <w:sz w:val="24"/>
        </w:rPr>
        <w:t xml:space="preserve"> pages to cover the general system information and the </w:t>
      </w:r>
      <w:r w:rsidR="00FA1538">
        <w:rPr>
          <w:sz w:val="24"/>
        </w:rPr>
        <w:t xml:space="preserve">information on </w:t>
      </w:r>
      <w:r>
        <w:rPr>
          <w:sz w:val="24"/>
        </w:rPr>
        <w:t xml:space="preserve">manual electrical connections for readily removable rear seats.  </w:t>
      </w:r>
      <w:r w:rsidR="00BF535D">
        <w:rPr>
          <w:sz w:val="24"/>
        </w:rPr>
        <w:t xml:space="preserve">The only cost associated with </w:t>
      </w:r>
      <w:r w:rsidR="00083DF5">
        <w:rPr>
          <w:sz w:val="24"/>
        </w:rPr>
        <w:t>providing</w:t>
      </w:r>
      <w:r w:rsidR="00BF535D">
        <w:rPr>
          <w:sz w:val="24"/>
        </w:rPr>
        <w:t xml:space="preserve"> this</w:t>
      </w:r>
      <w:r w:rsidR="00083DF5">
        <w:rPr>
          <w:sz w:val="24"/>
        </w:rPr>
        <w:t xml:space="preserve"> additional</w:t>
      </w:r>
      <w:r w:rsidR="00BF535D">
        <w:rPr>
          <w:sz w:val="24"/>
        </w:rPr>
        <w:t xml:space="preserve"> information would be the cost of printing the required text.  </w:t>
      </w:r>
      <w:r w:rsidRPr="00445C8B" w:rsidR="004948C9">
        <w:rPr>
          <w:sz w:val="24"/>
        </w:rPr>
        <w:t>NHTSA estimates there ar</w:t>
      </w:r>
      <w:r w:rsidR="004948C9">
        <w:rPr>
          <w:sz w:val="24"/>
        </w:rPr>
        <w:t>e 17,</w:t>
      </w:r>
      <w:r w:rsidR="00257ABB">
        <w:rPr>
          <w:sz w:val="24"/>
        </w:rPr>
        <w:t>600,000</w:t>
      </w:r>
      <w:r w:rsidR="004948C9">
        <w:rPr>
          <w:sz w:val="24"/>
        </w:rPr>
        <w:t xml:space="preserve"> new vehicles each year that include </w:t>
      </w:r>
      <w:r>
        <w:rPr>
          <w:sz w:val="24"/>
        </w:rPr>
        <w:t xml:space="preserve">the FMVSS No. 208 </w:t>
      </w:r>
      <w:r w:rsidR="008E34DB">
        <w:rPr>
          <w:sz w:val="24"/>
        </w:rPr>
        <w:t>occupant crash protection</w:t>
      </w:r>
      <w:r w:rsidRPr="00445C8B" w:rsidR="008E34DB">
        <w:rPr>
          <w:sz w:val="24"/>
        </w:rPr>
        <w:t xml:space="preserve"> </w:t>
      </w:r>
      <w:r w:rsidRPr="00445C8B" w:rsidR="004948C9">
        <w:rPr>
          <w:sz w:val="24"/>
        </w:rPr>
        <w:t>in</w:t>
      </w:r>
      <w:r w:rsidR="004948C9">
        <w:rPr>
          <w:sz w:val="24"/>
        </w:rPr>
        <w:t>formation in the owner’s manual</w:t>
      </w:r>
      <w:r w:rsidRPr="00445C8B" w:rsidR="004948C9">
        <w:rPr>
          <w:sz w:val="24"/>
        </w:rPr>
        <w:t>.</w:t>
      </w:r>
      <w:r w:rsidR="004948C9">
        <w:rPr>
          <w:sz w:val="24"/>
        </w:rPr>
        <w:t xml:space="preserve">  </w:t>
      </w:r>
      <w:r w:rsidR="00BF535D">
        <w:rPr>
          <w:sz w:val="24"/>
        </w:rPr>
        <w:t xml:space="preserve">Therefore, the </w:t>
      </w:r>
      <w:r w:rsidR="008E34DB">
        <w:rPr>
          <w:sz w:val="24"/>
        </w:rPr>
        <w:t xml:space="preserve">annual </w:t>
      </w:r>
      <w:r w:rsidR="00BF535D">
        <w:rPr>
          <w:sz w:val="24"/>
        </w:rPr>
        <w:t>cost to manufacturers would be</w:t>
      </w:r>
      <w:r w:rsidR="008E34DB">
        <w:rPr>
          <w:sz w:val="24"/>
        </w:rPr>
        <w:t xml:space="preserve"> </w:t>
      </w:r>
      <w:r w:rsidR="00FA1538">
        <w:rPr>
          <w:sz w:val="24"/>
        </w:rPr>
        <w:t xml:space="preserve">increased by </w:t>
      </w:r>
      <w:r w:rsidR="00B634FF">
        <w:rPr>
          <w:sz w:val="24"/>
        </w:rPr>
        <w:t>$</w:t>
      </w:r>
      <w:r w:rsidR="00290914">
        <w:rPr>
          <w:sz w:val="24"/>
        </w:rPr>
        <w:t>755,040 (4 pages x 300 words per page x $0.00013 per word x .25 cost factor x 19,360,000 manuals)</w:t>
      </w:r>
      <w:r w:rsidR="008E34DB">
        <w:rPr>
          <w:sz w:val="24"/>
        </w:rPr>
        <w:t xml:space="preserve"> </w:t>
      </w:r>
      <w:r w:rsidR="00083DF5">
        <w:rPr>
          <w:sz w:val="24"/>
        </w:rPr>
        <w:t xml:space="preserve">bringing the total </w:t>
      </w:r>
      <w:r w:rsidR="00DA7C9C">
        <w:rPr>
          <w:sz w:val="24"/>
        </w:rPr>
        <w:t xml:space="preserve">to $4,152,720 ($3,397,680 + $755,040) </w:t>
      </w:r>
      <w:r w:rsidR="00AF456D">
        <w:rPr>
          <w:sz w:val="24"/>
        </w:rPr>
        <w:t>as detailed in the table below</w:t>
      </w:r>
      <w:r w:rsidR="008E34DB">
        <w:rPr>
          <w:sz w:val="24"/>
        </w:rPr>
        <w:t>.</w:t>
      </w:r>
    </w:p>
    <w:bookmarkEnd w:id="20"/>
    <w:p w:rsidR="00BF535D" w14:paraId="789E2EBD" w14:textId="5D9EA734">
      <w:pPr>
        <w:tabs>
          <w:tab w:val="left" w:pos="-414"/>
          <w:tab w:val="left" w:pos="2754"/>
          <w:tab w:val="left" w:pos="4914"/>
        </w:tabs>
        <w:rPr>
          <w:sz w:val="24"/>
        </w:rPr>
      </w:pPr>
    </w:p>
    <w:p w:rsidR="006533EB" w:rsidP="00801A46" w14:paraId="2A816ED4" w14:textId="40C33AA5">
      <w:pPr>
        <w:keepNext/>
        <w:tabs>
          <w:tab w:val="left" w:pos="-414"/>
          <w:tab w:val="left" w:pos="2754"/>
          <w:tab w:val="left" w:pos="4914"/>
        </w:tabs>
        <w:jc w:val="center"/>
        <w:rPr>
          <w:sz w:val="24"/>
        </w:rPr>
      </w:pPr>
      <w:r>
        <w:rPr>
          <w:sz w:val="24"/>
        </w:rPr>
        <w:t xml:space="preserve">Section </w:t>
      </w:r>
      <w:r w:rsidR="00A538C9">
        <w:rPr>
          <w:sz w:val="24"/>
        </w:rPr>
        <w:t xml:space="preserve">571.208 </w:t>
      </w:r>
      <w:r w:rsidRPr="006533EB">
        <w:rPr>
          <w:sz w:val="24"/>
        </w:rPr>
        <w:t>Crash Protection</w:t>
      </w:r>
      <w:r>
        <w:rPr>
          <w:sz w:val="24"/>
        </w:rPr>
        <w:t xml:space="preserve"> Estimated Annual Owner’s Manual Printing Costs Table</w:t>
      </w:r>
    </w:p>
    <w:tbl>
      <w:tblPr>
        <w:tblW w:w="8860" w:type="dxa"/>
        <w:jc w:val="center"/>
        <w:tblLook w:val="04A0"/>
      </w:tblPr>
      <w:tblGrid>
        <w:gridCol w:w="1020"/>
        <w:gridCol w:w="1960"/>
        <w:gridCol w:w="1960"/>
        <w:gridCol w:w="1895"/>
        <w:gridCol w:w="2025"/>
      </w:tblGrid>
      <w:tr w14:paraId="4C45D3CF" w14:textId="77777777" w:rsidTr="00801A46">
        <w:tblPrEx>
          <w:tblW w:w="8860" w:type="dxa"/>
          <w:jc w:val="center"/>
          <w:tblLook w:val="04A0"/>
        </w:tblPrEx>
        <w:trPr>
          <w:trHeight w:val="833"/>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6533EB" w:rsidP="002576DC" w14:paraId="40A258CF" w14:textId="77777777">
            <w:pPr>
              <w:widowControl/>
              <w:autoSpaceDE/>
              <w:autoSpaceDN/>
              <w:adjustRightInd/>
              <w:jc w:val="center"/>
              <w:rPr>
                <w:color w:val="000000"/>
                <w:sz w:val="22"/>
                <w:szCs w:val="22"/>
              </w:rPr>
            </w:pPr>
            <w:r w:rsidRPr="006533EB">
              <w:rPr>
                <w:color w:val="000000"/>
                <w:sz w:val="22"/>
                <w:szCs w:val="22"/>
              </w:rPr>
              <w:t>Manuals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2F35C728" w14:textId="1E1D075D">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3D2607B9" w14:textId="3AAA6D53">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92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770314E7" w14:textId="77777777">
            <w:pPr>
              <w:widowControl/>
              <w:autoSpaceDE/>
              <w:autoSpaceDN/>
              <w:adjustRightInd/>
              <w:jc w:val="center"/>
              <w:rPr>
                <w:color w:val="000000"/>
                <w:sz w:val="22"/>
                <w:szCs w:val="22"/>
              </w:rPr>
            </w:pPr>
            <w:r w:rsidRPr="006533EB">
              <w:rPr>
                <w:color w:val="000000"/>
                <w:sz w:val="22"/>
                <w:szCs w:val="22"/>
              </w:rPr>
              <w:t>Number of Printed Owner's Manuals</w:t>
            </w:r>
          </w:p>
        </w:tc>
      </w:tr>
      <w:tr w14:paraId="3FFEEFC6" w14:textId="77777777" w:rsidTr="00290914">
        <w:tblPrEx>
          <w:tblW w:w="8860" w:type="dxa"/>
          <w:jc w:val="center"/>
          <w:tblLook w:val="04A0"/>
        </w:tblPrEx>
        <w:trPr>
          <w:trHeight w:val="278"/>
          <w:jc w:val="center"/>
        </w:trPr>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3EB" w:rsidRPr="006533EB" w:rsidP="006533EB" w14:paraId="2DDB89A3"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6533EB" w:rsidRPr="006533EB" w:rsidP="006533EB" w14:paraId="5A3BF919" w14:textId="11D7BD8E">
            <w:pPr>
              <w:widowControl/>
              <w:autoSpaceDE/>
              <w:autoSpaceDN/>
              <w:adjustRightInd/>
              <w:jc w:val="center"/>
              <w:rPr>
                <w:color w:val="000000"/>
                <w:sz w:val="22"/>
                <w:szCs w:val="22"/>
              </w:rPr>
            </w:pPr>
            <w:r w:rsidRPr="006533EB">
              <w:rPr>
                <w:color w:val="000000"/>
                <w:sz w:val="22"/>
                <w:szCs w:val="22"/>
              </w:rPr>
              <w:t>17,</w:t>
            </w:r>
            <w:r w:rsidR="00B634FF">
              <w:rPr>
                <w:color w:val="000000"/>
                <w:sz w:val="22"/>
                <w:szCs w:val="22"/>
              </w:rPr>
              <w:t>600,000</w:t>
            </w:r>
          </w:p>
        </w:tc>
        <w:tc>
          <w:tcPr>
            <w:tcW w:w="196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49D0077A" w14:textId="77777777">
            <w:pPr>
              <w:widowControl/>
              <w:autoSpaceDE/>
              <w:autoSpaceDN/>
              <w:adjustRightInd/>
              <w:jc w:val="center"/>
              <w:rPr>
                <w:color w:val="000000"/>
                <w:sz w:val="22"/>
                <w:szCs w:val="22"/>
              </w:rPr>
            </w:pPr>
            <w:r w:rsidRPr="006533EB">
              <w:rPr>
                <w:color w:val="000000"/>
                <w:sz w:val="22"/>
                <w:szCs w:val="22"/>
              </w:rPr>
              <w:t>1.1</w:t>
            </w:r>
          </w:p>
        </w:tc>
        <w:tc>
          <w:tcPr>
            <w:tcW w:w="3920" w:type="dxa"/>
            <w:gridSpan w:val="2"/>
            <w:tcBorders>
              <w:top w:val="nil"/>
              <w:left w:val="nil"/>
              <w:bottom w:val="single" w:sz="4" w:space="0" w:color="auto"/>
              <w:right w:val="single" w:sz="4" w:space="0" w:color="auto"/>
            </w:tcBorders>
            <w:shd w:val="clear" w:color="auto" w:fill="auto"/>
            <w:noWrap/>
            <w:vAlign w:val="center"/>
            <w:hideMark/>
          </w:tcPr>
          <w:p w:rsidR="006533EB" w:rsidRPr="006533EB" w:rsidP="006533EB" w14:paraId="57E32493" w14:textId="75D1C2EF">
            <w:pPr>
              <w:widowControl/>
              <w:autoSpaceDE/>
              <w:autoSpaceDN/>
              <w:adjustRightInd/>
              <w:jc w:val="center"/>
              <w:rPr>
                <w:b/>
                <w:bCs/>
                <w:color w:val="000000"/>
                <w:sz w:val="22"/>
                <w:szCs w:val="22"/>
              </w:rPr>
            </w:pPr>
            <w:r>
              <w:rPr>
                <w:color w:val="000000"/>
                <w:sz w:val="22"/>
                <w:szCs w:val="22"/>
              </w:rPr>
              <w:t>19,360,000</w:t>
            </w:r>
          </w:p>
        </w:tc>
      </w:tr>
      <w:tr w14:paraId="4B469006" w14:textId="77777777" w:rsidTr="00FC18D6">
        <w:tblPrEx>
          <w:tblW w:w="8860" w:type="dxa"/>
          <w:jc w:val="center"/>
          <w:tblLook w:val="04A0"/>
        </w:tblPrEx>
        <w:trPr>
          <w:trHeight w:val="555"/>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6533EB" w:rsidP="006533EB" w14:paraId="324146A3" w14:textId="77777777">
            <w:pPr>
              <w:widowControl/>
              <w:autoSpaceDE/>
              <w:autoSpaceDN/>
              <w:adjustRightInd/>
              <w:jc w:val="center"/>
              <w:rPr>
                <w:color w:val="000000"/>
                <w:sz w:val="22"/>
                <w:szCs w:val="22"/>
              </w:rPr>
            </w:pPr>
            <w:r w:rsidRPr="006533EB">
              <w:rPr>
                <w:color w:val="000000"/>
                <w:sz w:val="22"/>
                <w:szCs w:val="22"/>
              </w:rPr>
              <w:t>Printing Costs</w:t>
            </w:r>
          </w:p>
        </w:tc>
        <w:tc>
          <w:tcPr>
            <w:tcW w:w="1960" w:type="dxa"/>
            <w:tcBorders>
              <w:top w:val="nil"/>
              <w:left w:val="nil"/>
              <w:bottom w:val="single" w:sz="4" w:space="0" w:color="auto"/>
              <w:right w:val="single" w:sz="4" w:space="0" w:color="auto"/>
            </w:tcBorders>
            <w:shd w:val="clear" w:color="auto" w:fill="auto"/>
            <w:vAlign w:val="center"/>
            <w:hideMark/>
          </w:tcPr>
          <w:p w:rsidR="006533EB" w:rsidRPr="006533EB" w:rsidP="006533EB" w14:paraId="0D3FAE8A" w14:textId="4E066D20">
            <w:pPr>
              <w:widowControl/>
              <w:autoSpaceDE/>
              <w:autoSpaceDN/>
              <w:adjustRightInd/>
              <w:jc w:val="center"/>
              <w:rPr>
                <w:color w:val="000000"/>
                <w:sz w:val="22"/>
                <w:szCs w:val="22"/>
              </w:rPr>
            </w:pPr>
            <w:r w:rsidRPr="009B6DD5">
              <w:rPr>
                <w:color w:val="000000"/>
                <w:sz w:val="22"/>
                <w:szCs w:val="22"/>
              </w:rPr>
              <w:t>Text Words Required per Manual</w:t>
            </w:r>
          </w:p>
        </w:tc>
        <w:tc>
          <w:tcPr>
            <w:tcW w:w="1960" w:type="dxa"/>
            <w:tcBorders>
              <w:top w:val="nil"/>
              <w:left w:val="nil"/>
              <w:bottom w:val="single" w:sz="4" w:space="0" w:color="auto"/>
              <w:right w:val="single" w:sz="4" w:space="0" w:color="auto"/>
            </w:tcBorders>
            <w:shd w:val="clear" w:color="auto" w:fill="auto"/>
            <w:vAlign w:val="center"/>
            <w:hideMark/>
          </w:tcPr>
          <w:p w:rsidR="006533EB" w:rsidRPr="006533EB" w:rsidP="006533EB" w14:paraId="5F179702" w14:textId="4FF5A6CA">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895" w:type="dxa"/>
            <w:tcBorders>
              <w:top w:val="nil"/>
              <w:left w:val="nil"/>
              <w:bottom w:val="single" w:sz="4" w:space="0" w:color="auto"/>
              <w:right w:val="single" w:sz="4" w:space="0" w:color="auto"/>
            </w:tcBorders>
            <w:shd w:val="clear" w:color="auto" w:fill="auto"/>
            <w:vAlign w:val="center"/>
            <w:hideMark/>
          </w:tcPr>
          <w:p w:rsidR="006533EB" w:rsidRPr="006533EB" w:rsidP="006533EB" w14:paraId="27090E61" w14:textId="77777777">
            <w:pPr>
              <w:widowControl/>
              <w:autoSpaceDE/>
              <w:autoSpaceDN/>
              <w:adjustRightInd/>
              <w:jc w:val="center"/>
              <w:rPr>
                <w:color w:val="000000"/>
                <w:sz w:val="22"/>
                <w:szCs w:val="22"/>
              </w:rPr>
            </w:pPr>
            <w:r w:rsidRPr="006533EB">
              <w:rPr>
                <w:color w:val="000000"/>
                <w:sz w:val="22"/>
                <w:szCs w:val="22"/>
              </w:rPr>
              <w:t>Pragmatic Cost Factor</w:t>
            </w:r>
          </w:p>
        </w:tc>
        <w:tc>
          <w:tcPr>
            <w:tcW w:w="2025" w:type="dxa"/>
            <w:tcBorders>
              <w:top w:val="nil"/>
              <w:left w:val="nil"/>
              <w:bottom w:val="single" w:sz="4" w:space="0" w:color="auto"/>
              <w:right w:val="single" w:sz="4" w:space="0" w:color="auto"/>
            </w:tcBorders>
            <w:shd w:val="clear" w:color="auto" w:fill="auto"/>
            <w:vAlign w:val="center"/>
            <w:hideMark/>
          </w:tcPr>
          <w:p w:rsidR="006533EB" w:rsidRPr="006533EB" w:rsidP="006533EB" w14:paraId="2179733C" w14:textId="77777777">
            <w:pPr>
              <w:widowControl/>
              <w:autoSpaceDE/>
              <w:autoSpaceDN/>
              <w:adjustRightInd/>
              <w:jc w:val="center"/>
              <w:rPr>
                <w:color w:val="000000"/>
                <w:sz w:val="22"/>
                <w:szCs w:val="22"/>
              </w:rPr>
            </w:pPr>
            <w:r w:rsidRPr="006533EB">
              <w:rPr>
                <w:color w:val="000000"/>
                <w:sz w:val="22"/>
                <w:szCs w:val="22"/>
              </w:rPr>
              <w:t>Printing Cost per Manual</w:t>
            </w:r>
          </w:p>
        </w:tc>
      </w:tr>
      <w:tr w14:paraId="7B163872" w14:textId="77777777" w:rsidTr="00FC18D6">
        <w:tblPrEx>
          <w:tblW w:w="8860" w:type="dxa"/>
          <w:jc w:val="center"/>
          <w:tblLook w:val="04A0"/>
        </w:tblPrEx>
        <w:trPr>
          <w:trHeight w:val="278"/>
          <w:jc w:val="center"/>
        </w:trPr>
        <w:tc>
          <w:tcPr>
            <w:tcW w:w="1020" w:type="dxa"/>
            <w:vMerge/>
            <w:tcBorders>
              <w:top w:val="nil"/>
              <w:left w:val="single" w:sz="4" w:space="0" w:color="auto"/>
              <w:bottom w:val="single" w:sz="4" w:space="0" w:color="auto"/>
              <w:right w:val="single" w:sz="4" w:space="0" w:color="auto"/>
            </w:tcBorders>
            <w:vAlign w:val="center"/>
            <w:hideMark/>
          </w:tcPr>
          <w:p w:rsidR="006533EB" w:rsidRPr="006533EB" w:rsidP="006533EB" w14:paraId="6D101E1A"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1E5FC92D" w14:textId="77777777">
            <w:pPr>
              <w:widowControl/>
              <w:autoSpaceDE/>
              <w:autoSpaceDN/>
              <w:adjustRightInd/>
              <w:jc w:val="center"/>
              <w:rPr>
                <w:color w:val="000000"/>
                <w:sz w:val="22"/>
                <w:szCs w:val="22"/>
              </w:rPr>
            </w:pPr>
            <w:r w:rsidRPr="006533EB">
              <w:rPr>
                <w:color w:val="000000"/>
                <w:sz w:val="22"/>
                <w:szCs w:val="22"/>
              </w:rPr>
              <w:t>5,400</w:t>
            </w:r>
          </w:p>
        </w:tc>
        <w:tc>
          <w:tcPr>
            <w:tcW w:w="196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5BB59565" w14:textId="77777777">
            <w:pPr>
              <w:widowControl/>
              <w:autoSpaceDE/>
              <w:autoSpaceDN/>
              <w:adjustRightInd/>
              <w:jc w:val="center"/>
              <w:rPr>
                <w:color w:val="000000"/>
                <w:sz w:val="22"/>
                <w:szCs w:val="22"/>
              </w:rPr>
            </w:pPr>
            <w:r w:rsidRPr="006533EB">
              <w:rPr>
                <w:color w:val="000000"/>
                <w:sz w:val="22"/>
                <w:szCs w:val="22"/>
              </w:rPr>
              <w:t>$0.00013</w:t>
            </w:r>
          </w:p>
        </w:tc>
        <w:tc>
          <w:tcPr>
            <w:tcW w:w="1895" w:type="dxa"/>
            <w:tcBorders>
              <w:top w:val="nil"/>
              <w:left w:val="nil"/>
              <w:bottom w:val="single" w:sz="4" w:space="0" w:color="auto"/>
              <w:right w:val="single" w:sz="4" w:space="0" w:color="auto"/>
            </w:tcBorders>
            <w:shd w:val="clear" w:color="auto" w:fill="auto"/>
            <w:noWrap/>
            <w:vAlign w:val="bottom"/>
            <w:hideMark/>
          </w:tcPr>
          <w:p w:rsidR="006533EB" w:rsidRPr="006533EB" w:rsidP="006533EB" w14:paraId="6031198F" w14:textId="77777777">
            <w:pPr>
              <w:widowControl/>
              <w:autoSpaceDE/>
              <w:autoSpaceDN/>
              <w:adjustRightInd/>
              <w:jc w:val="center"/>
              <w:rPr>
                <w:color w:val="000000"/>
                <w:sz w:val="22"/>
                <w:szCs w:val="22"/>
              </w:rPr>
            </w:pPr>
            <w:r w:rsidRPr="006533EB">
              <w:rPr>
                <w:color w:val="000000"/>
                <w:sz w:val="22"/>
                <w:szCs w:val="22"/>
              </w:rPr>
              <w:t>0.25</w:t>
            </w:r>
          </w:p>
        </w:tc>
        <w:tc>
          <w:tcPr>
            <w:tcW w:w="2025" w:type="dxa"/>
            <w:tcBorders>
              <w:top w:val="nil"/>
              <w:left w:val="nil"/>
              <w:bottom w:val="single" w:sz="4" w:space="0" w:color="auto"/>
              <w:right w:val="single" w:sz="4" w:space="0" w:color="auto"/>
            </w:tcBorders>
            <w:shd w:val="clear" w:color="auto" w:fill="auto"/>
            <w:noWrap/>
            <w:vAlign w:val="bottom"/>
            <w:hideMark/>
          </w:tcPr>
          <w:p w:rsidR="006533EB" w:rsidRPr="006533EB" w:rsidP="006533EB" w14:paraId="56AE62EE" w14:textId="77777777">
            <w:pPr>
              <w:widowControl/>
              <w:autoSpaceDE/>
              <w:autoSpaceDN/>
              <w:adjustRightInd/>
              <w:jc w:val="center"/>
              <w:rPr>
                <w:color w:val="000000"/>
                <w:sz w:val="22"/>
                <w:szCs w:val="22"/>
              </w:rPr>
            </w:pPr>
            <w:r w:rsidRPr="006533EB">
              <w:rPr>
                <w:color w:val="000000"/>
                <w:sz w:val="22"/>
                <w:szCs w:val="22"/>
              </w:rPr>
              <w:t>$0.1755</w:t>
            </w:r>
          </w:p>
        </w:tc>
      </w:tr>
      <w:tr w14:paraId="19CB31BE" w14:textId="77777777" w:rsidTr="00FC18D6">
        <w:tblPrEx>
          <w:tblW w:w="8860" w:type="dxa"/>
          <w:jc w:val="center"/>
          <w:tblLook w:val="04A0"/>
        </w:tblPrEx>
        <w:trPr>
          <w:trHeight w:val="377"/>
          <w:jc w:val="center"/>
        </w:trPr>
        <w:tc>
          <w:tcPr>
            <w:tcW w:w="6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3EB" w:rsidRPr="00180DC2" w:rsidP="006533EB" w14:paraId="1E807483" w14:textId="1F6B61A4">
            <w:pPr>
              <w:widowControl/>
              <w:autoSpaceDE/>
              <w:autoSpaceDN/>
              <w:adjustRightInd/>
              <w:rPr>
                <w:color w:val="000000"/>
                <w:sz w:val="22"/>
                <w:szCs w:val="22"/>
              </w:rPr>
            </w:pPr>
            <w:r w:rsidRPr="00F53EA6">
              <w:rPr>
                <w:color w:val="000000"/>
                <w:sz w:val="22"/>
                <w:szCs w:val="22"/>
                <w:highlight w:val="yellow"/>
              </w:rPr>
              <w:t>Current</w:t>
            </w:r>
            <w:r w:rsidRPr="00180DC2">
              <w:rPr>
                <w:color w:val="000000"/>
                <w:sz w:val="22"/>
                <w:szCs w:val="22"/>
              </w:rPr>
              <w:t xml:space="preserve"> ICR </w:t>
            </w:r>
            <w:r w:rsidRPr="00180DC2">
              <w:rPr>
                <w:color w:val="000000"/>
                <w:sz w:val="22"/>
                <w:szCs w:val="22"/>
              </w:rPr>
              <w:t>Total Printing Costs</w:t>
            </w:r>
          </w:p>
        </w:tc>
        <w:tc>
          <w:tcPr>
            <w:tcW w:w="2025" w:type="dxa"/>
            <w:tcBorders>
              <w:top w:val="nil"/>
              <w:left w:val="nil"/>
              <w:bottom w:val="single" w:sz="4" w:space="0" w:color="auto"/>
              <w:right w:val="single" w:sz="4" w:space="0" w:color="auto"/>
            </w:tcBorders>
            <w:shd w:val="clear" w:color="auto" w:fill="auto"/>
            <w:noWrap/>
            <w:vAlign w:val="center"/>
            <w:hideMark/>
          </w:tcPr>
          <w:p w:rsidR="006533EB" w:rsidRPr="00180DC2" w:rsidP="006533EB" w14:paraId="41028C3F" w14:textId="4B770736">
            <w:pPr>
              <w:widowControl/>
              <w:autoSpaceDE/>
              <w:autoSpaceDN/>
              <w:adjustRightInd/>
              <w:jc w:val="center"/>
              <w:rPr>
                <w:color w:val="000000"/>
                <w:sz w:val="22"/>
                <w:szCs w:val="22"/>
              </w:rPr>
            </w:pPr>
            <w:r w:rsidRPr="00180DC2">
              <w:rPr>
                <w:color w:val="000000"/>
                <w:sz w:val="22"/>
                <w:szCs w:val="22"/>
              </w:rPr>
              <w:t>$3,</w:t>
            </w:r>
            <w:r w:rsidRPr="00180DC2" w:rsidR="00B634FF">
              <w:rPr>
                <w:color w:val="000000"/>
                <w:sz w:val="22"/>
                <w:szCs w:val="22"/>
              </w:rPr>
              <w:t>397,680</w:t>
            </w:r>
          </w:p>
        </w:tc>
      </w:tr>
      <w:tr w14:paraId="1528CDD1" w14:textId="77777777" w:rsidTr="00FC18D6">
        <w:tblPrEx>
          <w:tblW w:w="8860" w:type="dxa"/>
          <w:jc w:val="center"/>
          <w:tblLook w:val="04A0"/>
        </w:tblPrEx>
        <w:trPr>
          <w:trHeight w:val="548"/>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90914" w:rsidRPr="00180DC2" w:rsidP="00290914" w14:paraId="59F684C1" w14:textId="56F20557">
            <w:pPr>
              <w:widowControl/>
              <w:autoSpaceDE/>
              <w:autoSpaceDN/>
              <w:adjustRightInd/>
              <w:jc w:val="center"/>
              <w:rPr>
                <w:color w:val="000000"/>
                <w:sz w:val="22"/>
                <w:szCs w:val="22"/>
              </w:rPr>
            </w:pPr>
            <w:r>
              <w:rPr>
                <w:color w:val="000000"/>
                <w:sz w:val="22"/>
                <w:szCs w:val="22"/>
              </w:rPr>
              <w:t xml:space="preserve">New </w:t>
            </w:r>
            <w:r w:rsidRPr="00180DC2">
              <w:rPr>
                <w:color w:val="000000"/>
                <w:sz w:val="22"/>
                <w:szCs w:val="22"/>
              </w:rPr>
              <w:t>Printing Costs</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614FB408" w14:textId="2A37BB42">
            <w:pPr>
              <w:widowControl/>
              <w:autoSpaceDE/>
              <w:autoSpaceDN/>
              <w:adjustRightInd/>
              <w:jc w:val="center"/>
              <w:rPr>
                <w:color w:val="000000"/>
                <w:sz w:val="22"/>
                <w:szCs w:val="22"/>
              </w:rPr>
            </w:pPr>
            <w:r w:rsidRPr="00180DC2">
              <w:rPr>
                <w:color w:val="000000"/>
                <w:sz w:val="22"/>
                <w:szCs w:val="22"/>
              </w:rPr>
              <w:t>Text Words Required per Manual</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49BA8187" w14:textId="371794FD">
            <w:pPr>
              <w:widowControl/>
              <w:autoSpaceDE/>
              <w:autoSpaceDN/>
              <w:adjustRightInd/>
              <w:jc w:val="center"/>
              <w:rPr>
                <w:color w:val="000000"/>
                <w:sz w:val="22"/>
                <w:szCs w:val="22"/>
              </w:rPr>
            </w:pPr>
            <w:r w:rsidRPr="00180DC2">
              <w:rPr>
                <w:color w:val="000000"/>
                <w:sz w:val="22"/>
                <w:szCs w:val="22"/>
              </w:rPr>
              <w:t xml:space="preserve">Printing Cost </w:t>
            </w:r>
            <w:r w:rsidRPr="00180DC2">
              <w:rPr>
                <w:color w:val="000000"/>
                <w:sz w:val="22"/>
                <w:szCs w:val="22"/>
              </w:rPr>
              <w:br/>
              <w:t>per Word</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13080418" w14:textId="1EBB88BA">
            <w:pPr>
              <w:widowControl/>
              <w:autoSpaceDE/>
              <w:autoSpaceDN/>
              <w:adjustRightInd/>
              <w:jc w:val="center"/>
              <w:rPr>
                <w:color w:val="000000"/>
                <w:sz w:val="22"/>
                <w:szCs w:val="22"/>
              </w:rPr>
            </w:pPr>
            <w:r w:rsidRPr="00180DC2">
              <w:rPr>
                <w:color w:val="000000"/>
                <w:sz w:val="22"/>
                <w:szCs w:val="22"/>
              </w:rPr>
              <w:t>Pragmatic Cost Factor</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5DA16EE9" w14:textId="1B7900BE">
            <w:pPr>
              <w:widowControl/>
              <w:autoSpaceDE/>
              <w:autoSpaceDN/>
              <w:adjustRightInd/>
              <w:jc w:val="center"/>
              <w:rPr>
                <w:color w:val="000000"/>
                <w:sz w:val="22"/>
                <w:szCs w:val="22"/>
              </w:rPr>
            </w:pPr>
            <w:r w:rsidRPr="00180DC2">
              <w:rPr>
                <w:color w:val="000000"/>
                <w:sz w:val="22"/>
                <w:szCs w:val="22"/>
              </w:rPr>
              <w:t>Printing Cost per Manual</w:t>
            </w:r>
          </w:p>
        </w:tc>
      </w:tr>
      <w:tr w14:paraId="22671A52" w14:textId="77777777" w:rsidTr="00FC18D6">
        <w:tblPrEx>
          <w:tblW w:w="8860" w:type="dxa"/>
          <w:jc w:val="center"/>
          <w:tblLook w:val="04A0"/>
        </w:tblPrEx>
        <w:trPr>
          <w:trHeight w:val="548"/>
          <w:jc w:val="center"/>
        </w:trPr>
        <w:tc>
          <w:tcPr>
            <w:tcW w:w="10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90914" w:rsidRPr="006533EB" w:rsidP="00290914" w14:paraId="1BA3DDF3" w14:textId="77777777">
            <w:pPr>
              <w:widowControl/>
              <w:autoSpaceDE/>
              <w:autoSpaceDN/>
              <w:adjustRightInd/>
              <w:jc w:val="center"/>
              <w:rPr>
                <w:b/>
                <w:bCs/>
                <w:color w:val="000000"/>
                <w:sz w:val="22"/>
                <w:szCs w:val="22"/>
              </w:rPr>
            </w:pP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7886767C" w14:textId="260BA1C4">
            <w:pPr>
              <w:widowControl/>
              <w:autoSpaceDE/>
              <w:autoSpaceDN/>
              <w:adjustRightInd/>
              <w:jc w:val="center"/>
              <w:rPr>
                <w:color w:val="000000"/>
                <w:sz w:val="22"/>
                <w:szCs w:val="22"/>
              </w:rPr>
            </w:pPr>
            <w:r w:rsidRPr="00180DC2">
              <w:rPr>
                <w:color w:val="000000"/>
                <w:sz w:val="22"/>
                <w:szCs w:val="22"/>
              </w:rPr>
              <w:t>1,200</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597C70A0" w14:textId="33EFB7C2">
            <w:pPr>
              <w:widowControl/>
              <w:autoSpaceDE/>
              <w:autoSpaceDN/>
              <w:adjustRightInd/>
              <w:jc w:val="center"/>
              <w:rPr>
                <w:color w:val="000000"/>
                <w:sz w:val="22"/>
                <w:szCs w:val="22"/>
              </w:rPr>
            </w:pPr>
            <w:r w:rsidRPr="00180DC2">
              <w:rPr>
                <w:color w:val="000000"/>
                <w:sz w:val="22"/>
                <w:szCs w:val="22"/>
              </w:rPr>
              <w:t>$0.00013</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15F99473" w14:textId="0E69606D">
            <w:pPr>
              <w:widowControl/>
              <w:autoSpaceDE/>
              <w:autoSpaceDN/>
              <w:adjustRightInd/>
              <w:jc w:val="center"/>
              <w:rPr>
                <w:color w:val="000000"/>
                <w:sz w:val="22"/>
                <w:szCs w:val="22"/>
              </w:rPr>
            </w:pPr>
            <w:r w:rsidRPr="00180DC2">
              <w:rPr>
                <w:color w:val="000000"/>
                <w:sz w:val="22"/>
                <w:szCs w:val="22"/>
              </w:rPr>
              <w:t>0.25</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180DC2" w14:paraId="57A65065" w14:textId="0C3E38D6">
            <w:pPr>
              <w:widowControl/>
              <w:autoSpaceDE/>
              <w:autoSpaceDN/>
              <w:adjustRightInd/>
              <w:jc w:val="center"/>
              <w:rPr>
                <w:color w:val="000000"/>
                <w:sz w:val="22"/>
                <w:szCs w:val="22"/>
              </w:rPr>
            </w:pPr>
            <w:r w:rsidRPr="00180DC2">
              <w:rPr>
                <w:color w:val="000000"/>
                <w:sz w:val="22"/>
                <w:szCs w:val="22"/>
              </w:rPr>
              <w:t>$0.039</w:t>
            </w:r>
          </w:p>
        </w:tc>
      </w:tr>
      <w:tr w14:paraId="2DE976B1" w14:textId="77777777" w:rsidTr="00FC18D6">
        <w:tblPrEx>
          <w:tblW w:w="8860" w:type="dxa"/>
          <w:jc w:val="center"/>
          <w:tblLook w:val="04A0"/>
        </w:tblPrEx>
        <w:trPr>
          <w:trHeight w:val="548"/>
          <w:jc w:val="center"/>
        </w:trPr>
        <w:tc>
          <w:tcPr>
            <w:tcW w:w="6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0914" w:rsidRPr="00180DC2" w:rsidP="00290914" w14:paraId="1BD370C9" w14:textId="2B6E37EB">
            <w:pPr>
              <w:widowControl/>
              <w:autoSpaceDE/>
              <w:autoSpaceDN/>
              <w:adjustRightInd/>
              <w:rPr>
                <w:color w:val="000000"/>
                <w:sz w:val="22"/>
                <w:szCs w:val="22"/>
              </w:rPr>
            </w:pPr>
            <w:r w:rsidRPr="00180DC2">
              <w:rPr>
                <w:color w:val="000000"/>
                <w:sz w:val="22"/>
                <w:szCs w:val="22"/>
              </w:rPr>
              <w:t>Seat Belt Reminder System Total Printing Costs</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290914" w:rsidRPr="00180DC2" w:rsidP="00290914" w14:paraId="03173F71" w14:textId="27762275">
            <w:pPr>
              <w:widowControl/>
              <w:autoSpaceDE/>
              <w:autoSpaceDN/>
              <w:adjustRightInd/>
              <w:jc w:val="center"/>
              <w:rPr>
                <w:color w:val="000000"/>
                <w:sz w:val="22"/>
                <w:szCs w:val="22"/>
              </w:rPr>
            </w:pPr>
            <w:r w:rsidRPr="00180DC2">
              <w:rPr>
                <w:color w:val="000000"/>
                <w:sz w:val="22"/>
                <w:szCs w:val="22"/>
              </w:rPr>
              <w:t>$755,040</w:t>
            </w:r>
          </w:p>
        </w:tc>
      </w:tr>
      <w:tr w14:paraId="36DCDDB9" w14:textId="77777777" w:rsidTr="00FC18D6">
        <w:tblPrEx>
          <w:tblW w:w="8860" w:type="dxa"/>
          <w:jc w:val="center"/>
          <w:tblLook w:val="04A0"/>
        </w:tblPrEx>
        <w:trPr>
          <w:trHeight w:val="548"/>
          <w:jc w:val="center"/>
        </w:trPr>
        <w:tc>
          <w:tcPr>
            <w:tcW w:w="6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80DC2" w:rsidRPr="00180DC2" w:rsidP="00290914" w14:paraId="7439CA90" w14:textId="3F9F58A0">
            <w:pPr>
              <w:widowControl/>
              <w:autoSpaceDE/>
              <w:autoSpaceDN/>
              <w:adjustRightInd/>
              <w:rPr>
                <w:b/>
                <w:bCs/>
                <w:color w:val="000000"/>
                <w:sz w:val="22"/>
                <w:szCs w:val="22"/>
              </w:rPr>
            </w:pPr>
            <w:r w:rsidRPr="00180DC2">
              <w:rPr>
                <w:b/>
                <w:bCs/>
                <w:color w:val="000000"/>
                <w:sz w:val="22"/>
                <w:szCs w:val="22"/>
              </w:rPr>
              <w:t>Total Printing Costs</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180DC2" w:rsidRPr="00180DC2" w:rsidP="00290914" w14:paraId="681CE07C" w14:textId="059104E9">
            <w:pPr>
              <w:widowControl/>
              <w:autoSpaceDE/>
              <w:autoSpaceDN/>
              <w:adjustRightInd/>
              <w:jc w:val="center"/>
              <w:rPr>
                <w:b/>
                <w:bCs/>
                <w:color w:val="000000"/>
                <w:sz w:val="22"/>
                <w:szCs w:val="22"/>
              </w:rPr>
            </w:pPr>
            <w:r w:rsidRPr="00180DC2">
              <w:rPr>
                <w:b/>
                <w:bCs/>
                <w:color w:val="000000"/>
                <w:sz w:val="22"/>
                <w:szCs w:val="22"/>
              </w:rPr>
              <w:t>$4,152,720</w:t>
            </w:r>
          </w:p>
        </w:tc>
      </w:tr>
    </w:tbl>
    <w:p w:rsidR="006533EB" w14:paraId="2D40F408" w14:textId="77777777">
      <w:pPr>
        <w:tabs>
          <w:tab w:val="left" w:pos="-414"/>
          <w:tab w:val="left" w:pos="2754"/>
          <w:tab w:val="left" w:pos="4914"/>
        </w:tabs>
        <w:rPr>
          <w:sz w:val="24"/>
        </w:rPr>
      </w:pPr>
    </w:p>
    <w:p w:rsidR="00943CBF" w14:paraId="6773F4DB" w14:textId="77777777">
      <w:pPr>
        <w:tabs>
          <w:tab w:val="left" w:pos="-414"/>
          <w:tab w:val="left" w:pos="2754"/>
          <w:tab w:val="left" w:pos="4914"/>
        </w:tabs>
        <w:rPr>
          <w:sz w:val="24"/>
        </w:rPr>
      </w:pPr>
    </w:p>
    <w:p w:rsidR="00BF535D" w:rsidP="003674D4" w14:paraId="66855A7C" w14:textId="4C5BFFBA">
      <w:pPr>
        <w:pStyle w:val="Heading3"/>
      </w:pPr>
      <w:r>
        <w:t xml:space="preserve">Section </w:t>
      </w:r>
      <w:r>
        <w:t>571.210 (</w:t>
      </w:r>
      <w:r w:rsidR="008E34DB">
        <w:t>Seat belt assembly a</w:t>
      </w:r>
      <w:r>
        <w:t>nchor</w:t>
      </w:r>
      <w:r w:rsidR="00AF456D">
        <w:t>ages</w:t>
      </w:r>
      <w:r>
        <w:t>)</w:t>
      </w:r>
    </w:p>
    <w:p w:rsidR="00BF535D" w14:paraId="24ED3A97" w14:textId="77777777">
      <w:pPr>
        <w:tabs>
          <w:tab w:val="left" w:pos="-414"/>
          <w:tab w:val="left" w:pos="2754"/>
          <w:tab w:val="left" w:pos="4914"/>
        </w:tabs>
        <w:rPr>
          <w:sz w:val="24"/>
        </w:rPr>
      </w:pPr>
    </w:p>
    <w:p w:rsidR="00BF535D" w14:paraId="3BED69C7" w14:textId="483877D8">
      <w:pPr>
        <w:tabs>
          <w:tab w:val="left" w:pos="-414"/>
          <w:tab w:val="left" w:pos="2754"/>
          <w:tab w:val="left" w:pos="4914"/>
        </w:tabs>
        <w:rPr>
          <w:sz w:val="24"/>
        </w:rPr>
      </w:pPr>
      <w:r>
        <w:rPr>
          <w:sz w:val="24"/>
        </w:rPr>
        <w:t xml:space="preserve">The recurring cost to the respondents to include the information required by </w:t>
      </w:r>
      <w:r w:rsidR="005B3C0C">
        <w:rPr>
          <w:sz w:val="24"/>
        </w:rPr>
        <w:t xml:space="preserve">section </w:t>
      </w:r>
      <w:r>
        <w:rPr>
          <w:sz w:val="24"/>
        </w:rPr>
        <w:t xml:space="preserve">571.210 is based on an estimate of the average length of the cautionary notices that are required.  The word content of these notices is estimated to be 400 for the average </w:t>
      </w:r>
      <w:r w:rsidR="004646DE">
        <w:rPr>
          <w:sz w:val="24"/>
        </w:rPr>
        <w:t>owner’s manual</w:t>
      </w:r>
      <w:r>
        <w:rPr>
          <w:sz w:val="24"/>
        </w:rPr>
        <w:t xml:space="preserve">.  </w:t>
      </w:r>
      <w:r w:rsidRPr="00445C8B" w:rsidR="008E34DB">
        <w:rPr>
          <w:sz w:val="24"/>
        </w:rPr>
        <w:t>NHTSA estimates there ar</w:t>
      </w:r>
      <w:r w:rsidR="008E34DB">
        <w:rPr>
          <w:sz w:val="24"/>
        </w:rPr>
        <w:t>e 17,100,</w:t>
      </w:r>
      <w:r w:rsidR="00B63327">
        <w:rPr>
          <w:sz w:val="24"/>
        </w:rPr>
        <w:t>000</w:t>
      </w:r>
      <w:r w:rsidR="008E34DB">
        <w:rPr>
          <w:sz w:val="24"/>
        </w:rPr>
        <w:t xml:space="preserve"> new vehicles each year that include seat belt assembly </w:t>
      </w:r>
      <w:r w:rsidRPr="008E34DB" w:rsidR="008E34DB">
        <w:rPr>
          <w:sz w:val="24"/>
        </w:rPr>
        <w:t>anchor</w:t>
      </w:r>
      <w:r w:rsidR="008E34DB">
        <w:rPr>
          <w:sz w:val="24"/>
        </w:rPr>
        <w:t>age</w:t>
      </w:r>
      <w:r w:rsidRPr="008E34DB" w:rsidR="008E34DB">
        <w:rPr>
          <w:sz w:val="24"/>
        </w:rPr>
        <w:t xml:space="preserve"> </w:t>
      </w:r>
      <w:r w:rsidRPr="00445C8B" w:rsidR="008E34DB">
        <w:rPr>
          <w:sz w:val="24"/>
        </w:rPr>
        <w:t>in</w:t>
      </w:r>
      <w:r w:rsidR="008E34DB">
        <w:rPr>
          <w:sz w:val="24"/>
        </w:rPr>
        <w:t>formation in the owner’s manual</w:t>
      </w:r>
      <w:r w:rsidRPr="00445C8B" w:rsidR="008E34DB">
        <w:rPr>
          <w:sz w:val="24"/>
        </w:rPr>
        <w:t>.</w:t>
      </w:r>
      <w:r w:rsidR="008E34DB">
        <w:rPr>
          <w:sz w:val="24"/>
        </w:rPr>
        <w:t xml:space="preserve">  </w:t>
      </w:r>
      <w:r w:rsidR="00AF456D">
        <w:rPr>
          <w:sz w:val="24"/>
        </w:rPr>
        <w:t xml:space="preserve">Therefore, </w:t>
      </w:r>
      <w:r>
        <w:rPr>
          <w:sz w:val="24"/>
        </w:rPr>
        <w:t>the total recurring cost estimate is</w:t>
      </w:r>
      <w:r w:rsidR="00AF456D">
        <w:rPr>
          <w:sz w:val="24"/>
        </w:rPr>
        <w:t xml:space="preserve"> </w:t>
      </w:r>
      <w:r w:rsidRPr="00AF456D" w:rsidR="00AF456D">
        <w:rPr>
          <w:sz w:val="24"/>
        </w:rPr>
        <w:t>$244,</w:t>
      </w:r>
      <w:r w:rsidR="00B63327">
        <w:rPr>
          <w:sz w:val="24"/>
        </w:rPr>
        <w:t>530</w:t>
      </w:r>
      <w:r w:rsidR="00AF456D">
        <w:rPr>
          <w:sz w:val="24"/>
        </w:rPr>
        <w:t xml:space="preserve"> as detailed in the table below.</w:t>
      </w:r>
    </w:p>
    <w:p w:rsidR="00947628" w:rsidP="00947628" w14:paraId="1DFFD69B" w14:textId="77777777">
      <w:pPr>
        <w:tabs>
          <w:tab w:val="left" w:pos="-414"/>
          <w:tab w:val="left" w:pos="2754"/>
          <w:tab w:val="left" w:pos="4914"/>
        </w:tabs>
        <w:rPr>
          <w:sz w:val="24"/>
        </w:rPr>
      </w:pPr>
      <w:r>
        <w:tab/>
      </w:r>
    </w:p>
    <w:p w:rsidR="00BF535D" w:rsidP="003674D4" w14:paraId="3D54A4DC" w14:textId="48797BD9">
      <w:pPr>
        <w:rPr>
          <w:sz w:val="24"/>
        </w:rPr>
      </w:pPr>
    </w:p>
    <w:p w:rsidR="00A538C9" w:rsidP="00A538C9" w14:paraId="3303F99E" w14:textId="395A6FA3">
      <w:pPr>
        <w:keepNext/>
        <w:tabs>
          <w:tab w:val="left" w:pos="-414"/>
          <w:tab w:val="left" w:pos="2754"/>
          <w:tab w:val="left" w:pos="4914"/>
        </w:tabs>
        <w:jc w:val="center"/>
        <w:rPr>
          <w:sz w:val="24"/>
        </w:rPr>
      </w:pPr>
      <w:r>
        <w:rPr>
          <w:sz w:val="24"/>
        </w:rPr>
        <w:t xml:space="preserve">Section </w:t>
      </w:r>
      <w:r>
        <w:rPr>
          <w:sz w:val="24"/>
        </w:rPr>
        <w:t>571.210 Anchor L</w:t>
      </w:r>
      <w:r w:rsidRPr="00A538C9">
        <w:rPr>
          <w:sz w:val="24"/>
        </w:rPr>
        <w:t>ocation</w:t>
      </w:r>
      <w:r>
        <w:rPr>
          <w:sz w:val="24"/>
        </w:rPr>
        <w:t xml:space="preserve"> Estimated Annual Owner’s Manual Printing Costs Table</w:t>
      </w:r>
    </w:p>
    <w:tbl>
      <w:tblPr>
        <w:tblW w:w="8540" w:type="dxa"/>
        <w:jc w:val="center"/>
        <w:tblLook w:val="04A0"/>
      </w:tblPr>
      <w:tblGrid>
        <w:gridCol w:w="1260"/>
        <w:gridCol w:w="1820"/>
        <w:gridCol w:w="1820"/>
        <w:gridCol w:w="1820"/>
        <w:gridCol w:w="1820"/>
      </w:tblGrid>
      <w:tr w14:paraId="67FBC52C" w14:textId="77777777" w:rsidTr="00801A46">
        <w:tblPrEx>
          <w:tblW w:w="8540" w:type="dxa"/>
          <w:jc w:val="center"/>
          <w:tblLook w:val="04A0"/>
        </w:tblPrEx>
        <w:trPr>
          <w:trHeight w:val="833"/>
          <w:jc w:val="center"/>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6533EB" w:rsidP="002576DC" w14:paraId="6FEF297E" w14:textId="77777777">
            <w:pPr>
              <w:widowControl/>
              <w:autoSpaceDE/>
              <w:autoSpaceDN/>
              <w:adjustRightInd/>
              <w:jc w:val="center"/>
              <w:rPr>
                <w:color w:val="000000"/>
                <w:sz w:val="22"/>
                <w:szCs w:val="22"/>
              </w:rPr>
            </w:pPr>
            <w:r w:rsidRPr="006533EB">
              <w:rPr>
                <w:color w:val="000000"/>
                <w:sz w:val="22"/>
                <w:szCs w:val="22"/>
              </w:rPr>
              <w:t>Manuals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4517C973" w14:textId="58FE4DB7">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3C98123A" w14:textId="6A8DCA82">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64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6533EB" w:rsidP="002576DC" w14:paraId="30FFFF8E" w14:textId="77777777">
            <w:pPr>
              <w:widowControl/>
              <w:autoSpaceDE/>
              <w:autoSpaceDN/>
              <w:adjustRightInd/>
              <w:jc w:val="center"/>
              <w:rPr>
                <w:color w:val="000000"/>
                <w:sz w:val="22"/>
                <w:szCs w:val="22"/>
              </w:rPr>
            </w:pPr>
            <w:r w:rsidRPr="006533EB">
              <w:rPr>
                <w:color w:val="000000"/>
                <w:sz w:val="22"/>
                <w:szCs w:val="22"/>
              </w:rPr>
              <w:t>Number of Printed Owner's Manuals</w:t>
            </w:r>
          </w:p>
        </w:tc>
      </w:tr>
      <w:tr w14:paraId="1A724870" w14:textId="77777777" w:rsidTr="00801A46">
        <w:tblPrEx>
          <w:tblW w:w="8540" w:type="dxa"/>
          <w:jc w:val="center"/>
          <w:tblLook w:val="04A0"/>
        </w:tblPrEx>
        <w:trPr>
          <w:trHeight w:val="350"/>
          <w:jc w:val="center"/>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6533EB" w:rsidRPr="006533EB" w:rsidP="006533EB" w14:paraId="40C819FA" w14:textId="77777777">
            <w:pPr>
              <w:widowControl/>
              <w:autoSpaceDE/>
              <w:autoSpaceDN/>
              <w:adjustRightInd/>
              <w:rPr>
                <w:color w:val="000000"/>
                <w:sz w:val="22"/>
                <w:szCs w:val="22"/>
              </w:rPr>
            </w:pP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5799625D" w14:textId="375DBD5E">
            <w:pPr>
              <w:widowControl/>
              <w:autoSpaceDE/>
              <w:autoSpaceDN/>
              <w:adjustRightInd/>
              <w:jc w:val="center"/>
              <w:rPr>
                <w:color w:val="000000"/>
                <w:sz w:val="22"/>
                <w:szCs w:val="22"/>
              </w:rPr>
            </w:pPr>
            <w:r>
              <w:rPr>
                <w:color w:val="000000"/>
                <w:sz w:val="22"/>
                <w:szCs w:val="22"/>
              </w:rPr>
              <w:t>17,100,000</w:t>
            </w:r>
          </w:p>
        </w:tc>
        <w:tc>
          <w:tcPr>
            <w:tcW w:w="182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325F5BC2" w14:textId="77777777">
            <w:pPr>
              <w:widowControl/>
              <w:autoSpaceDE/>
              <w:autoSpaceDN/>
              <w:adjustRightInd/>
              <w:jc w:val="center"/>
              <w:rPr>
                <w:color w:val="000000"/>
                <w:sz w:val="22"/>
                <w:szCs w:val="22"/>
              </w:rPr>
            </w:pPr>
            <w:r w:rsidRPr="006533EB">
              <w:rPr>
                <w:color w:val="000000"/>
                <w:sz w:val="22"/>
                <w:szCs w:val="22"/>
              </w:rPr>
              <w:t>1.1</w:t>
            </w:r>
          </w:p>
        </w:tc>
        <w:tc>
          <w:tcPr>
            <w:tcW w:w="3640" w:type="dxa"/>
            <w:gridSpan w:val="2"/>
            <w:tcBorders>
              <w:top w:val="nil"/>
              <w:left w:val="nil"/>
              <w:bottom w:val="single" w:sz="4" w:space="0" w:color="auto"/>
              <w:right w:val="single" w:sz="4" w:space="0" w:color="auto"/>
            </w:tcBorders>
            <w:shd w:val="clear" w:color="auto" w:fill="auto"/>
            <w:noWrap/>
            <w:vAlign w:val="center"/>
            <w:hideMark/>
          </w:tcPr>
          <w:p w:rsidR="006533EB" w:rsidRPr="006533EB" w:rsidP="006533EB" w14:paraId="08C576FC" w14:textId="6FBCE28D">
            <w:pPr>
              <w:widowControl/>
              <w:autoSpaceDE/>
              <w:autoSpaceDN/>
              <w:adjustRightInd/>
              <w:jc w:val="center"/>
              <w:rPr>
                <w:b/>
                <w:bCs/>
                <w:color w:val="000000"/>
                <w:sz w:val="22"/>
                <w:szCs w:val="22"/>
              </w:rPr>
            </w:pPr>
            <w:r>
              <w:rPr>
                <w:color w:val="000000"/>
                <w:sz w:val="22"/>
                <w:szCs w:val="22"/>
              </w:rPr>
              <w:t>18,810,000</w:t>
            </w:r>
          </w:p>
        </w:tc>
      </w:tr>
      <w:tr w14:paraId="54921BE2" w14:textId="77777777" w:rsidTr="00801A46">
        <w:tblPrEx>
          <w:tblW w:w="8540" w:type="dxa"/>
          <w:jc w:val="center"/>
          <w:tblLook w:val="04A0"/>
        </w:tblPrEx>
        <w:trPr>
          <w:trHeight w:val="555"/>
          <w:jc w:val="center"/>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6533EB" w:rsidRPr="006533EB" w:rsidP="006533EB" w14:paraId="2D51AE94" w14:textId="77777777">
            <w:pPr>
              <w:widowControl/>
              <w:autoSpaceDE/>
              <w:autoSpaceDN/>
              <w:adjustRightInd/>
              <w:jc w:val="center"/>
              <w:rPr>
                <w:color w:val="000000"/>
                <w:sz w:val="22"/>
                <w:szCs w:val="22"/>
              </w:rPr>
            </w:pPr>
            <w:r w:rsidRPr="006533EB">
              <w:rPr>
                <w:color w:val="000000"/>
                <w:sz w:val="22"/>
                <w:szCs w:val="22"/>
              </w:rPr>
              <w:t>Printing Costs</w:t>
            </w: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31A33EF4" w14:textId="57095DFE">
            <w:pPr>
              <w:widowControl/>
              <w:autoSpaceDE/>
              <w:autoSpaceDN/>
              <w:adjustRightInd/>
              <w:jc w:val="center"/>
              <w:rPr>
                <w:color w:val="000000"/>
                <w:sz w:val="22"/>
                <w:szCs w:val="22"/>
              </w:rPr>
            </w:pPr>
            <w:r w:rsidRPr="009B6DD5">
              <w:rPr>
                <w:color w:val="000000"/>
                <w:sz w:val="22"/>
                <w:szCs w:val="22"/>
              </w:rPr>
              <w:t>Text Words Required per Manual</w:t>
            </w: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5EB2F2A7" w14:textId="6322E694">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1213CC9C" w14:textId="77777777">
            <w:pPr>
              <w:widowControl/>
              <w:autoSpaceDE/>
              <w:autoSpaceDN/>
              <w:adjustRightInd/>
              <w:jc w:val="center"/>
              <w:rPr>
                <w:color w:val="000000"/>
                <w:sz w:val="22"/>
                <w:szCs w:val="22"/>
              </w:rPr>
            </w:pPr>
            <w:r w:rsidRPr="006533EB">
              <w:rPr>
                <w:color w:val="000000"/>
                <w:sz w:val="22"/>
                <w:szCs w:val="22"/>
              </w:rPr>
              <w:t>Pragmatic Cost Factor</w:t>
            </w:r>
          </w:p>
        </w:tc>
        <w:tc>
          <w:tcPr>
            <w:tcW w:w="1820" w:type="dxa"/>
            <w:tcBorders>
              <w:top w:val="nil"/>
              <w:left w:val="nil"/>
              <w:bottom w:val="single" w:sz="4" w:space="0" w:color="auto"/>
              <w:right w:val="single" w:sz="4" w:space="0" w:color="auto"/>
            </w:tcBorders>
            <w:shd w:val="clear" w:color="auto" w:fill="auto"/>
            <w:vAlign w:val="center"/>
            <w:hideMark/>
          </w:tcPr>
          <w:p w:rsidR="006533EB" w:rsidRPr="006533EB" w:rsidP="006533EB" w14:paraId="1C9D2B48" w14:textId="77777777">
            <w:pPr>
              <w:widowControl/>
              <w:autoSpaceDE/>
              <w:autoSpaceDN/>
              <w:adjustRightInd/>
              <w:jc w:val="center"/>
              <w:rPr>
                <w:color w:val="000000"/>
                <w:sz w:val="22"/>
                <w:szCs w:val="22"/>
              </w:rPr>
            </w:pPr>
            <w:r w:rsidRPr="006533EB">
              <w:rPr>
                <w:color w:val="000000"/>
                <w:sz w:val="22"/>
                <w:szCs w:val="22"/>
              </w:rPr>
              <w:t>Printing Cost per Manual</w:t>
            </w:r>
          </w:p>
        </w:tc>
      </w:tr>
      <w:tr w14:paraId="4EB5F285" w14:textId="77777777" w:rsidTr="00801A46">
        <w:tblPrEx>
          <w:tblW w:w="8540" w:type="dxa"/>
          <w:jc w:val="center"/>
          <w:tblLook w:val="04A0"/>
        </w:tblPrEx>
        <w:trPr>
          <w:trHeight w:val="285"/>
          <w:jc w:val="center"/>
        </w:trPr>
        <w:tc>
          <w:tcPr>
            <w:tcW w:w="1260" w:type="dxa"/>
            <w:vMerge/>
            <w:tcBorders>
              <w:top w:val="nil"/>
              <w:left w:val="single" w:sz="4" w:space="0" w:color="auto"/>
              <w:bottom w:val="single" w:sz="4" w:space="0" w:color="auto"/>
              <w:right w:val="single" w:sz="4" w:space="0" w:color="auto"/>
            </w:tcBorders>
            <w:vAlign w:val="center"/>
            <w:hideMark/>
          </w:tcPr>
          <w:p w:rsidR="006533EB" w:rsidRPr="006533EB" w:rsidP="006533EB" w14:paraId="044485D2" w14:textId="77777777">
            <w:pPr>
              <w:widowControl/>
              <w:autoSpaceDE/>
              <w:autoSpaceDN/>
              <w:adjustRightInd/>
              <w:rPr>
                <w:color w:val="000000"/>
                <w:sz w:val="22"/>
                <w:szCs w:val="22"/>
              </w:rPr>
            </w:pPr>
          </w:p>
        </w:tc>
        <w:tc>
          <w:tcPr>
            <w:tcW w:w="182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53CE7F29" w14:textId="77777777">
            <w:pPr>
              <w:widowControl/>
              <w:autoSpaceDE/>
              <w:autoSpaceDN/>
              <w:adjustRightInd/>
              <w:jc w:val="center"/>
              <w:rPr>
                <w:color w:val="000000"/>
                <w:sz w:val="22"/>
                <w:szCs w:val="22"/>
              </w:rPr>
            </w:pPr>
            <w:r w:rsidRPr="006533EB">
              <w:rPr>
                <w:color w:val="000000"/>
                <w:sz w:val="22"/>
                <w:szCs w:val="22"/>
              </w:rPr>
              <w:t>400</w:t>
            </w:r>
          </w:p>
        </w:tc>
        <w:tc>
          <w:tcPr>
            <w:tcW w:w="182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33F138BD" w14:textId="77777777">
            <w:pPr>
              <w:widowControl/>
              <w:autoSpaceDE/>
              <w:autoSpaceDN/>
              <w:adjustRightInd/>
              <w:jc w:val="center"/>
              <w:rPr>
                <w:color w:val="000000"/>
                <w:sz w:val="22"/>
                <w:szCs w:val="22"/>
              </w:rPr>
            </w:pPr>
            <w:r w:rsidRPr="006533EB">
              <w:rPr>
                <w:color w:val="000000"/>
                <w:sz w:val="22"/>
                <w:szCs w:val="22"/>
              </w:rPr>
              <w:t>$0.00013</w:t>
            </w:r>
          </w:p>
        </w:tc>
        <w:tc>
          <w:tcPr>
            <w:tcW w:w="1820" w:type="dxa"/>
            <w:tcBorders>
              <w:top w:val="nil"/>
              <w:left w:val="nil"/>
              <w:bottom w:val="single" w:sz="4" w:space="0" w:color="auto"/>
              <w:right w:val="single" w:sz="4" w:space="0" w:color="auto"/>
            </w:tcBorders>
            <w:shd w:val="clear" w:color="auto" w:fill="auto"/>
            <w:noWrap/>
            <w:vAlign w:val="bottom"/>
            <w:hideMark/>
          </w:tcPr>
          <w:p w:rsidR="006533EB" w:rsidRPr="006533EB" w:rsidP="006533EB" w14:paraId="481A7344" w14:textId="77777777">
            <w:pPr>
              <w:widowControl/>
              <w:autoSpaceDE/>
              <w:autoSpaceDN/>
              <w:adjustRightInd/>
              <w:jc w:val="center"/>
              <w:rPr>
                <w:color w:val="000000"/>
                <w:sz w:val="22"/>
                <w:szCs w:val="22"/>
              </w:rPr>
            </w:pPr>
            <w:r w:rsidRPr="006533EB">
              <w:rPr>
                <w:color w:val="000000"/>
                <w:sz w:val="22"/>
                <w:szCs w:val="22"/>
              </w:rPr>
              <w:t>0.25</w:t>
            </w:r>
          </w:p>
        </w:tc>
        <w:tc>
          <w:tcPr>
            <w:tcW w:w="1820" w:type="dxa"/>
            <w:tcBorders>
              <w:top w:val="nil"/>
              <w:left w:val="nil"/>
              <w:bottom w:val="single" w:sz="4" w:space="0" w:color="auto"/>
              <w:right w:val="single" w:sz="4" w:space="0" w:color="auto"/>
            </w:tcBorders>
            <w:shd w:val="clear" w:color="auto" w:fill="auto"/>
            <w:noWrap/>
            <w:vAlign w:val="bottom"/>
            <w:hideMark/>
          </w:tcPr>
          <w:p w:rsidR="006533EB" w:rsidRPr="006533EB" w:rsidP="006533EB" w14:paraId="39C4D1EB" w14:textId="77777777">
            <w:pPr>
              <w:widowControl/>
              <w:autoSpaceDE/>
              <w:autoSpaceDN/>
              <w:adjustRightInd/>
              <w:jc w:val="center"/>
              <w:rPr>
                <w:color w:val="000000"/>
                <w:sz w:val="22"/>
                <w:szCs w:val="22"/>
              </w:rPr>
            </w:pPr>
            <w:r w:rsidRPr="006533EB">
              <w:rPr>
                <w:color w:val="000000"/>
                <w:sz w:val="22"/>
                <w:szCs w:val="22"/>
              </w:rPr>
              <w:t>$0.0130</w:t>
            </w:r>
          </w:p>
        </w:tc>
      </w:tr>
      <w:tr w14:paraId="1A568307" w14:textId="77777777" w:rsidTr="00801A46">
        <w:tblPrEx>
          <w:tblW w:w="8540" w:type="dxa"/>
          <w:jc w:val="center"/>
          <w:tblLook w:val="04A0"/>
        </w:tblPrEx>
        <w:trPr>
          <w:trHeight w:val="368"/>
          <w:jc w:val="center"/>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3EB" w:rsidRPr="006533EB" w:rsidP="006533EB" w14:paraId="3525C377" w14:textId="77777777">
            <w:pPr>
              <w:widowControl/>
              <w:autoSpaceDE/>
              <w:autoSpaceDN/>
              <w:adjustRightInd/>
              <w:rPr>
                <w:b/>
                <w:bCs/>
                <w:color w:val="000000"/>
                <w:sz w:val="22"/>
                <w:szCs w:val="22"/>
              </w:rPr>
            </w:pPr>
            <w:r w:rsidRPr="006533EB">
              <w:rPr>
                <w:b/>
                <w:bCs/>
                <w:color w:val="000000"/>
                <w:sz w:val="22"/>
                <w:szCs w:val="22"/>
              </w:rPr>
              <w:t>Total Printing Costs</w:t>
            </w:r>
          </w:p>
        </w:tc>
        <w:tc>
          <w:tcPr>
            <w:tcW w:w="1820" w:type="dxa"/>
            <w:tcBorders>
              <w:top w:val="nil"/>
              <w:left w:val="nil"/>
              <w:bottom w:val="single" w:sz="4" w:space="0" w:color="auto"/>
              <w:right w:val="single" w:sz="4" w:space="0" w:color="auto"/>
            </w:tcBorders>
            <w:shd w:val="clear" w:color="auto" w:fill="auto"/>
            <w:noWrap/>
            <w:vAlign w:val="center"/>
            <w:hideMark/>
          </w:tcPr>
          <w:p w:rsidR="006533EB" w:rsidRPr="006533EB" w:rsidP="006533EB" w14:paraId="04C87C55" w14:textId="565A1DCC">
            <w:pPr>
              <w:widowControl/>
              <w:autoSpaceDE/>
              <w:autoSpaceDN/>
              <w:adjustRightInd/>
              <w:jc w:val="center"/>
              <w:rPr>
                <w:b/>
                <w:bCs/>
                <w:color w:val="000000"/>
                <w:sz w:val="22"/>
                <w:szCs w:val="22"/>
              </w:rPr>
            </w:pPr>
            <w:r>
              <w:rPr>
                <w:b/>
                <w:bCs/>
                <w:color w:val="000000"/>
                <w:sz w:val="22"/>
                <w:szCs w:val="22"/>
              </w:rPr>
              <w:t>$244,530</w:t>
            </w:r>
          </w:p>
        </w:tc>
      </w:tr>
    </w:tbl>
    <w:p w:rsidR="006533EB" w:rsidRPr="009D6256" w:rsidP="003674D4" w14:paraId="3B2CD121" w14:textId="77777777"/>
    <w:p w:rsidR="00BF535D" w:rsidRPr="00656D2D" w:rsidP="003674D4" w14:paraId="73455247" w14:textId="77777777">
      <w:pPr>
        <w:rPr>
          <w:sz w:val="24"/>
        </w:rPr>
      </w:pPr>
    </w:p>
    <w:p w:rsidR="00BF535D" w:rsidP="003674D4" w14:paraId="45725D23" w14:textId="3B88DA35">
      <w:pPr>
        <w:pStyle w:val="Heading3"/>
      </w:pPr>
      <w:r>
        <w:t xml:space="preserve">Section </w:t>
      </w:r>
      <w:r>
        <w:t xml:space="preserve">571.213 (Child </w:t>
      </w:r>
      <w:r w:rsidR="00AF456D">
        <w:t>restraint systems</w:t>
      </w:r>
      <w:r>
        <w:t>)</w:t>
      </w:r>
    </w:p>
    <w:p w:rsidR="00BF535D" w14:paraId="4F6BDE8E" w14:textId="77777777">
      <w:pPr>
        <w:tabs>
          <w:tab w:val="left" w:pos="-414"/>
          <w:tab w:val="left" w:pos="2754"/>
          <w:tab w:val="left" w:pos="4914"/>
        </w:tabs>
        <w:rPr>
          <w:sz w:val="24"/>
        </w:rPr>
      </w:pPr>
    </w:p>
    <w:p w:rsidR="00BF535D" w14:paraId="7845DB6D" w14:textId="77777777">
      <w:pPr>
        <w:tabs>
          <w:tab w:val="left" w:pos="-414"/>
          <w:tab w:val="left" w:pos="2754"/>
          <w:tab w:val="left" w:pos="4914"/>
        </w:tabs>
        <w:ind w:left="-1260"/>
        <w:rPr>
          <w:sz w:val="24"/>
        </w:rPr>
        <w:sectPr>
          <w:headerReference w:type="default" r:id="rId34"/>
          <w:headerReference w:type="first" r:id="rId35"/>
          <w:footerReference w:type="first" r:id="rId36"/>
          <w:endnotePr>
            <w:numFmt w:val="decimal"/>
          </w:endnotePr>
          <w:type w:val="continuous"/>
          <w:pgSz w:w="12240" w:h="15840"/>
          <w:pgMar w:top="1440" w:right="1440" w:bottom="1350" w:left="1440" w:header="1440" w:footer="1350" w:gutter="0"/>
          <w:cols w:space="720"/>
          <w:noEndnote/>
        </w:sectPr>
      </w:pPr>
    </w:p>
    <w:p w:rsidR="006B264B" w:rsidP="006B264B" w14:paraId="2AFFEFBE" w14:textId="4323F281">
      <w:pPr>
        <w:tabs>
          <w:tab w:val="left" w:pos="846"/>
          <w:tab w:val="left" w:pos="4014"/>
          <w:tab w:val="left" w:pos="6174"/>
        </w:tabs>
        <w:rPr>
          <w:sz w:val="24"/>
        </w:rPr>
      </w:pPr>
      <w:r>
        <w:rPr>
          <w:sz w:val="24"/>
        </w:rPr>
        <w:t xml:space="preserve">The recurring cost to the respondents to include the information required for </w:t>
      </w:r>
      <w:r w:rsidR="000F5D30">
        <w:rPr>
          <w:sz w:val="24"/>
        </w:rPr>
        <w:t xml:space="preserve">built-in </w:t>
      </w:r>
      <w:r>
        <w:rPr>
          <w:sz w:val="24"/>
        </w:rPr>
        <w:t xml:space="preserve">child safety </w:t>
      </w:r>
      <w:r w:rsidR="00AF456D">
        <w:rPr>
          <w:sz w:val="24"/>
        </w:rPr>
        <w:t xml:space="preserve">restraint systems </w:t>
      </w:r>
      <w:r>
        <w:rPr>
          <w:sz w:val="24"/>
        </w:rPr>
        <w:t xml:space="preserve">according to </w:t>
      </w:r>
      <w:r w:rsidR="005B3C0C">
        <w:rPr>
          <w:sz w:val="24"/>
        </w:rPr>
        <w:t xml:space="preserve">section </w:t>
      </w:r>
      <w:r>
        <w:rPr>
          <w:sz w:val="24"/>
        </w:rPr>
        <w:t xml:space="preserve">571.213 includes, as a minimum, the specific information detailed in S5.5.4 of that </w:t>
      </w:r>
      <w:r w:rsidR="006D5BF2">
        <w:rPr>
          <w:sz w:val="24"/>
        </w:rPr>
        <w:t>section</w:t>
      </w:r>
      <w:r>
        <w:rPr>
          <w:sz w:val="24"/>
        </w:rPr>
        <w:t>.  It is estimated that the requirements in S5.5.4 could be satisfied with a text section no longer than 500 words.</w:t>
      </w:r>
      <w:r w:rsidR="00943CBF">
        <w:rPr>
          <w:sz w:val="24"/>
        </w:rPr>
        <w:t xml:space="preserve"> </w:t>
      </w:r>
      <w:r w:rsidRPr="00C255BF" w:rsidR="00C255BF">
        <w:rPr>
          <w:sz w:val="24"/>
        </w:rPr>
        <w:t>NHTSA estimates that, conservatively, 5% of vehicles may be in lines that offer built</w:t>
      </w:r>
      <w:r w:rsidR="000F5D30">
        <w:rPr>
          <w:sz w:val="24"/>
        </w:rPr>
        <w:t>-</w:t>
      </w:r>
      <w:r w:rsidRPr="00C255BF" w:rsidR="00C255BF">
        <w:rPr>
          <w:sz w:val="24"/>
        </w:rPr>
        <w:t>in child restraints.  Therefore, NHTSA estimates that there would be 880,000 vehicles</w:t>
      </w:r>
      <w:r w:rsidR="00982B0B">
        <w:rPr>
          <w:sz w:val="24"/>
        </w:rPr>
        <w:t xml:space="preserve"> (</w:t>
      </w:r>
      <w:r w:rsidR="00A8038C">
        <w:rPr>
          <w:sz w:val="24"/>
        </w:rPr>
        <w:t>17,600,000 * 5%</w:t>
      </w:r>
      <w:r w:rsidR="00456F53">
        <w:rPr>
          <w:sz w:val="24"/>
        </w:rPr>
        <w:t>)</w:t>
      </w:r>
      <w:r w:rsidRPr="00C255BF" w:rsidR="00C255BF">
        <w:rPr>
          <w:sz w:val="24"/>
        </w:rPr>
        <w:t xml:space="preserve"> with owner’s manual containing information provided in response to this information collection.  </w:t>
      </w:r>
      <w:r>
        <w:rPr>
          <w:sz w:val="24"/>
        </w:rPr>
        <w:t>T</w:t>
      </w:r>
      <w:r w:rsidR="00AF456D">
        <w:rPr>
          <w:sz w:val="24"/>
        </w:rPr>
        <w:t>herefore, t</w:t>
      </w:r>
      <w:r>
        <w:rPr>
          <w:sz w:val="24"/>
        </w:rPr>
        <w:t xml:space="preserve">he total cost to the respondents is estimated </w:t>
      </w:r>
      <w:r w:rsidR="00AF456D">
        <w:rPr>
          <w:sz w:val="24"/>
        </w:rPr>
        <w:t xml:space="preserve">to be </w:t>
      </w:r>
      <w:r w:rsidRPr="00AF456D" w:rsidR="00AF456D">
        <w:rPr>
          <w:sz w:val="24"/>
        </w:rPr>
        <w:t>$</w:t>
      </w:r>
      <w:r w:rsidR="00C255BF">
        <w:rPr>
          <w:sz w:val="24"/>
        </w:rPr>
        <w:t>15,730</w:t>
      </w:r>
      <w:r w:rsidR="00AF456D">
        <w:rPr>
          <w:sz w:val="24"/>
        </w:rPr>
        <w:t xml:space="preserve"> as detailed in the table below.</w:t>
      </w:r>
    </w:p>
    <w:p w:rsidR="006B264B" w:rsidP="006B264B" w14:paraId="379D0B57" w14:textId="77777777">
      <w:pPr>
        <w:tabs>
          <w:tab w:val="left" w:pos="846"/>
          <w:tab w:val="left" w:pos="4014"/>
          <w:tab w:val="left" w:pos="6174"/>
        </w:tabs>
        <w:rPr>
          <w:sz w:val="24"/>
        </w:rPr>
      </w:pPr>
    </w:p>
    <w:p w:rsidR="005F2C68" w:rsidP="00801A46" w14:paraId="1E4EE0F6" w14:textId="2D4489F0">
      <w:pPr>
        <w:keepNext/>
        <w:tabs>
          <w:tab w:val="left" w:pos="846"/>
          <w:tab w:val="left" w:pos="4014"/>
          <w:tab w:val="left" w:pos="6174"/>
        </w:tabs>
        <w:jc w:val="center"/>
        <w:rPr>
          <w:sz w:val="24"/>
        </w:rPr>
      </w:pPr>
      <w:r>
        <w:rPr>
          <w:sz w:val="24"/>
        </w:rPr>
        <w:t xml:space="preserve">Section </w:t>
      </w:r>
      <w:r w:rsidR="00084DA2">
        <w:rPr>
          <w:sz w:val="24"/>
        </w:rPr>
        <w:t xml:space="preserve">571.213 </w:t>
      </w:r>
      <w:r>
        <w:rPr>
          <w:sz w:val="24"/>
        </w:rPr>
        <w:t>Child S</w:t>
      </w:r>
      <w:r w:rsidRPr="005F2C68">
        <w:rPr>
          <w:sz w:val="24"/>
        </w:rPr>
        <w:t>afety</w:t>
      </w:r>
      <w:r w:rsidR="00AF456D">
        <w:rPr>
          <w:sz w:val="24"/>
        </w:rPr>
        <w:t xml:space="preserve"> Restraint System</w:t>
      </w:r>
      <w:r>
        <w:rPr>
          <w:sz w:val="24"/>
        </w:rPr>
        <w:t xml:space="preserve"> Estimated </w:t>
      </w:r>
      <w:r w:rsidR="00AF456D">
        <w:rPr>
          <w:sz w:val="24"/>
        </w:rPr>
        <w:br/>
      </w:r>
      <w:r>
        <w:rPr>
          <w:sz w:val="24"/>
        </w:rPr>
        <w:t>Annual Owner’s Manual Printing Costs Table</w:t>
      </w:r>
    </w:p>
    <w:tbl>
      <w:tblPr>
        <w:tblW w:w="7060" w:type="dxa"/>
        <w:jc w:val="center"/>
        <w:tblLook w:val="04A0"/>
      </w:tblPr>
      <w:tblGrid>
        <w:gridCol w:w="1020"/>
        <w:gridCol w:w="1360"/>
        <w:gridCol w:w="1560"/>
        <w:gridCol w:w="1560"/>
        <w:gridCol w:w="1560"/>
      </w:tblGrid>
      <w:tr w14:paraId="02593779" w14:textId="77777777" w:rsidTr="00801A46">
        <w:tblPrEx>
          <w:tblW w:w="7060" w:type="dxa"/>
          <w:jc w:val="center"/>
          <w:tblLook w:val="04A0"/>
        </w:tblPrEx>
        <w:trPr>
          <w:trHeight w:val="1395"/>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5F2C68" w:rsidP="002576DC" w14:paraId="349F1E20" w14:textId="77777777">
            <w:pPr>
              <w:widowControl/>
              <w:autoSpaceDE/>
              <w:autoSpaceDN/>
              <w:adjustRightInd/>
              <w:jc w:val="center"/>
              <w:rPr>
                <w:color w:val="000000"/>
                <w:sz w:val="22"/>
                <w:szCs w:val="22"/>
              </w:rPr>
            </w:pPr>
            <w:r w:rsidRPr="005F2C68">
              <w:rPr>
                <w:color w:val="000000"/>
                <w:sz w:val="22"/>
                <w:szCs w:val="22"/>
              </w:rPr>
              <w:t>Manuals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6DC" w:rsidRPr="005F2C68" w:rsidP="002576DC" w14:paraId="57538F5C" w14:textId="6F89381C">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6DC" w:rsidRPr="005F2C68" w:rsidP="002576DC" w14:paraId="3BAF9F2E" w14:textId="77777777">
            <w:pPr>
              <w:widowControl/>
              <w:autoSpaceDE/>
              <w:autoSpaceDN/>
              <w:adjustRightInd/>
              <w:jc w:val="center"/>
              <w:rPr>
                <w:color w:val="000000"/>
                <w:sz w:val="22"/>
                <w:szCs w:val="22"/>
              </w:rPr>
            </w:pPr>
            <w:r w:rsidRPr="005F2C68">
              <w:rPr>
                <w:color w:val="000000"/>
                <w:sz w:val="22"/>
                <w:szCs w:val="22"/>
              </w:rPr>
              <w:t>Production Factor to Allow for Aftermarket</w:t>
            </w: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76DC" w:rsidRPr="005F2C68" w:rsidP="002576DC" w14:paraId="5B7A6A9F" w14:textId="77777777">
            <w:pPr>
              <w:widowControl/>
              <w:autoSpaceDE/>
              <w:autoSpaceDN/>
              <w:adjustRightInd/>
              <w:jc w:val="center"/>
              <w:rPr>
                <w:color w:val="000000"/>
                <w:sz w:val="22"/>
                <w:szCs w:val="22"/>
              </w:rPr>
            </w:pPr>
            <w:r w:rsidRPr="005F2C68">
              <w:rPr>
                <w:color w:val="000000"/>
                <w:sz w:val="22"/>
                <w:szCs w:val="22"/>
              </w:rPr>
              <w:t>Number of Printed Owner's Manuals</w:t>
            </w:r>
          </w:p>
        </w:tc>
      </w:tr>
      <w:tr w14:paraId="403ECCC1" w14:textId="77777777" w:rsidTr="00801A46">
        <w:tblPrEx>
          <w:tblW w:w="7060" w:type="dxa"/>
          <w:jc w:val="center"/>
          <w:tblLook w:val="04A0"/>
        </w:tblPrEx>
        <w:trPr>
          <w:trHeight w:val="368"/>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5F2C68" w:rsidRPr="005F2C68" w:rsidP="005F2C68" w14:paraId="33B1CB0A" w14:textId="77777777">
            <w:pPr>
              <w:widowControl/>
              <w:autoSpaceDE/>
              <w:autoSpaceDN/>
              <w:adjustRightInd/>
              <w:rPr>
                <w:color w:val="000000"/>
                <w:sz w:val="22"/>
                <w:szCs w:val="22"/>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F2C68" w:rsidRPr="005F2C68" w:rsidP="005F2C68" w14:paraId="46C70D4F" w14:textId="6BD3ED55">
            <w:pPr>
              <w:widowControl/>
              <w:autoSpaceDE/>
              <w:autoSpaceDN/>
              <w:adjustRightInd/>
              <w:jc w:val="center"/>
              <w:rPr>
                <w:color w:val="000000"/>
                <w:sz w:val="22"/>
                <w:szCs w:val="22"/>
              </w:rPr>
            </w:pPr>
            <w:r>
              <w:rPr>
                <w:color w:val="000000"/>
                <w:sz w:val="22"/>
                <w:szCs w:val="22"/>
              </w:rPr>
              <w:t>880,000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5D5675E6" w14:textId="77777777">
            <w:pPr>
              <w:widowControl/>
              <w:autoSpaceDE/>
              <w:autoSpaceDN/>
              <w:adjustRightInd/>
              <w:jc w:val="center"/>
              <w:rPr>
                <w:color w:val="000000"/>
                <w:sz w:val="22"/>
                <w:szCs w:val="22"/>
              </w:rPr>
            </w:pPr>
            <w:r w:rsidRPr="005F2C68">
              <w:rPr>
                <w:color w:val="000000"/>
                <w:sz w:val="22"/>
                <w:szCs w:val="22"/>
              </w:rPr>
              <w:t>1.1</w:t>
            </w:r>
          </w:p>
        </w:tc>
        <w:tc>
          <w:tcPr>
            <w:tcW w:w="3120" w:type="dxa"/>
            <w:gridSpan w:val="2"/>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6DF08C2F" w14:textId="351E14AC">
            <w:pPr>
              <w:widowControl/>
              <w:autoSpaceDE/>
              <w:autoSpaceDN/>
              <w:adjustRightInd/>
              <w:jc w:val="center"/>
              <w:rPr>
                <w:b/>
                <w:bCs/>
                <w:color w:val="000000"/>
                <w:sz w:val="22"/>
                <w:szCs w:val="22"/>
              </w:rPr>
            </w:pPr>
            <w:r>
              <w:rPr>
                <w:color w:val="000000"/>
                <w:sz w:val="22"/>
                <w:szCs w:val="22"/>
              </w:rPr>
              <w:t>968,000</w:t>
            </w:r>
          </w:p>
        </w:tc>
      </w:tr>
      <w:tr w14:paraId="5F78DA7B" w14:textId="77777777" w:rsidTr="00801A46">
        <w:tblPrEx>
          <w:tblW w:w="7060" w:type="dxa"/>
          <w:jc w:val="center"/>
          <w:tblLook w:val="04A0"/>
        </w:tblPrEx>
        <w:trPr>
          <w:trHeight w:val="840"/>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4441CE52" w14:textId="77777777">
            <w:pPr>
              <w:widowControl/>
              <w:autoSpaceDE/>
              <w:autoSpaceDN/>
              <w:adjustRightInd/>
              <w:jc w:val="center"/>
              <w:rPr>
                <w:color w:val="000000"/>
                <w:sz w:val="22"/>
                <w:szCs w:val="22"/>
              </w:rPr>
            </w:pPr>
            <w:r w:rsidRPr="005F2C68">
              <w:rPr>
                <w:color w:val="000000"/>
                <w:sz w:val="22"/>
                <w:szCs w:val="22"/>
              </w:rPr>
              <w:t>Printing Costs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2B950133" w14:textId="77777777">
            <w:pPr>
              <w:widowControl/>
              <w:autoSpaceDE/>
              <w:autoSpaceDN/>
              <w:adjustRightInd/>
              <w:jc w:val="center"/>
              <w:rPr>
                <w:color w:val="000000"/>
                <w:sz w:val="22"/>
                <w:szCs w:val="22"/>
              </w:rPr>
            </w:pPr>
            <w:r w:rsidRPr="005F2C68">
              <w:rPr>
                <w:color w:val="000000"/>
                <w:sz w:val="22"/>
                <w:szCs w:val="22"/>
              </w:rPr>
              <w:t>Text Words Required per Manual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0E5BBA1A" w14:textId="77777777">
            <w:pPr>
              <w:widowControl/>
              <w:autoSpaceDE/>
              <w:autoSpaceDN/>
              <w:adjustRightInd/>
              <w:jc w:val="center"/>
              <w:rPr>
                <w:color w:val="000000"/>
                <w:sz w:val="22"/>
                <w:szCs w:val="22"/>
              </w:rPr>
            </w:pPr>
            <w:r w:rsidRPr="005F2C68">
              <w:rPr>
                <w:color w:val="000000"/>
                <w:sz w:val="22"/>
                <w:szCs w:val="22"/>
              </w:rPr>
              <w:t>Printing Cost per Word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6FFF303D" w14:textId="77777777">
            <w:pPr>
              <w:widowControl/>
              <w:autoSpaceDE/>
              <w:autoSpaceDN/>
              <w:adjustRightInd/>
              <w:jc w:val="center"/>
              <w:rPr>
                <w:color w:val="000000"/>
                <w:sz w:val="22"/>
                <w:szCs w:val="22"/>
              </w:rPr>
            </w:pPr>
            <w:r w:rsidRPr="005F2C68">
              <w:rPr>
                <w:color w:val="000000"/>
                <w:sz w:val="22"/>
                <w:szCs w:val="22"/>
              </w:rPr>
              <w:t>Pragmatic Cost Factor</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C68" w:rsidRPr="005F2C68" w:rsidP="005F2C68" w14:paraId="2BEA883A" w14:textId="77777777">
            <w:pPr>
              <w:widowControl/>
              <w:autoSpaceDE/>
              <w:autoSpaceDN/>
              <w:adjustRightInd/>
              <w:jc w:val="center"/>
              <w:rPr>
                <w:color w:val="000000"/>
                <w:sz w:val="22"/>
                <w:szCs w:val="22"/>
              </w:rPr>
            </w:pPr>
            <w:r w:rsidRPr="005F2C68">
              <w:rPr>
                <w:color w:val="000000"/>
                <w:sz w:val="22"/>
                <w:szCs w:val="22"/>
              </w:rPr>
              <w:t>Printing Cost per Manual</w:t>
            </w:r>
          </w:p>
        </w:tc>
      </w:tr>
      <w:tr w14:paraId="432D3294" w14:textId="77777777" w:rsidTr="00801A46">
        <w:tblPrEx>
          <w:tblW w:w="7060" w:type="dxa"/>
          <w:jc w:val="center"/>
          <w:tblLook w:val="04A0"/>
        </w:tblPrEx>
        <w:trPr>
          <w:trHeight w:val="314"/>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5F2C68" w:rsidRPr="005F2C68" w:rsidP="005F2C68" w14:paraId="3A62907A" w14:textId="77777777">
            <w:pPr>
              <w:widowControl/>
              <w:autoSpaceDE/>
              <w:autoSpaceDN/>
              <w:adjustRightInd/>
              <w:rPr>
                <w:color w:val="000000"/>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724D7275" w14:textId="77777777">
            <w:pPr>
              <w:widowControl/>
              <w:autoSpaceDE/>
              <w:autoSpaceDN/>
              <w:adjustRightInd/>
              <w:jc w:val="center"/>
              <w:rPr>
                <w:color w:val="000000"/>
                <w:sz w:val="22"/>
                <w:szCs w:val="22"/>
              </w:rPr>
            </w:pPr>
            <w:r w:rsidRPr="005F2C68">
              <w:rPr>
                <w:color w:val="000000"/>
                <w:sz w:val="22"/>
                <w:szCs w:val="22"/>
              </w:rPr>
              <w:t>500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202CE00D" w14:textId="77777777">
            <w:pPr>
              <w:widowControl/>
              <w:autoSpaceDE/>
              <w:autoSpaceDN/>
              <w:adjustRightInd/>
              <w:jc w:val="center"/>
              <w:rPr>
                <w:color w:val="000000"/>
                <w:sz w:val="22"/>
                <w:szCs w:val="22"/>
              </w:rPr>
            </w:pPr>
            <w:r w:rsidRPr="005F2C68">
              <w:rPr>
                <w:color w:val="000000"/>
                <w:sz w:val="22"/>
                <w:szCs w:val="22"/>
              </w:rPr>
              <w:t>$0.00013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F2C68" w:rsidRPr="005F2C68" w:rsidP="005F2C68" w14:paraId="749C1BC6" w14:textId="77777777">
            <w:pPr>
              <w:widowControl/>
              <w:autoSpaceDE/>
              <w:autoSpaceDN/>
              <w:adjustRightInd/>
              <w:jc w:val="center"/>
              <w:rPr>
                <w:color w:val="000000"/>
                <w:sz w:val="22"/>
                <w:szCs w:val="22"/>
              </w:rPr>
            </w:pPr>
            <w:r w:rsidRPr="005F2C68">
              <w:rPr>
                <w:color w:val="000000"/>
                <w:sz w:val="22"/>
                <w:szCs w:val="22"/>
              </w:rPr>
              <w:t>0.25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F2C68" w:rsidRPr="005F2C68" w:rsidP="005F2C68" w14:paraId="23E27EF5" w14:textId="44C0559A">
            <w:pPr>
              <w:widowControl/>
              <w:autoSpaceDE/>
              <w:autoSpaceDN/>
              <w:adjustRightInd/>
              <w:jc w:val="center"/>
              <w:rPr>
                <w:color w:val="000000"/>
                <w:sz w:val="22"/>
                <w:szCs w:val="22"/>
              </w:rPr>
            </w:pPr>
            <w:r w:rsidRPr="005F2C68">
              <w:rPr>
                <w:color w:val="000000"/>
                <w:sz w:val="22"/>
                <w:szCs w:val="22"/>
              </w:rPr>
              <w:t>$0.016</w:t>
            </w:r>
            <w:r w:rsidR="00AF456D">
              <w:rPr>
                <w:color w:val="000000"/>
                <w:sz w:val="22"/>
                <w:szCs w:val="22"/>
              </w:rPr>
              <w:t>25</w:t>
            </w:r>
          </w:p>
        </w:tc>
      </w:tr>
      <w:tr w14:paraId="09A90BAF" w14:textId="77777777" w:rsidTr="00801A46">
        <w:tblPrEx>
          <w:tblW w:w="7060" w:type="dxa"/>
          <w:jc w:val="center"/>
          <w:tblLook w:val="04A0"/>
        </w:tblPrEx>
        <w:trPr>
          <w:trHeight w:val="368"/>
          <w:jc w:val="center"/>
        </w:trPr>
        <w:tc>
          <w:tcPr>
            <w:tcW w:w="55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68" w:rsidRPr="005F2C68" w:rsidP="005F2C68" w14:paraId="37FA2CBC" w14:textId="77777777">
            <w:pPr>
              <w:widowControl/>
              <w:autoSpaceDE/>
              <w:autoSpaceDN/>
              <w:adjustRightInd/>
              <w:rPr>
                <w:b/>
                <w:bCs/>
                <w:color w:val="000000"/>
                <w:sz w:val="22"/>
                <w:szCs w:val="22"/>
              </w:rPr>
            </w:pPr>
            <w:r w:rsidRPr="005F2C68">
              <w:rPr>
                <w:b/>
                <w:bCs/>
                <w:color w:val="000000"/>
                <w:sz w:val="22"/>
                <w:szCs w:val="22"/>
              </w:rPr>
              <w:t>Total Printing Costs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F2C68" w:rsidRPr="005F2C68" w:rsidP="005F2C68" w14:paraId="13930164" w14:textId="0A376AD6">
            <w:pPr>
              <w:widowControl/>
              <w:autoSpaceDE/>
              <w:autoSpaceDN/>
              <w:adjustRightInd/>
              <w:jc w:val="center"/>
              <w:rPr>
                <w:b/>
                <w:bCs/>
                <w:color w:val="000000"/>
                <w:sz w:val="22"/>
                <w:szCs w:val="22"/>
              </w:rPr>
            </w:pPr>
            <w:r w:rsidRPr="005F2C68">
              <w:rPr>
                <w:b/>
                <w:bCs/>
                <w:color w:val="000000"/>
                <w:sz w:val="22"/>
                <w:szCs w:val="22"/>
              </w:rPr>
              <w:t>$</w:t>
            </w:r>
            <w:r w:rsidR="000E36C6">
              <w:rPr>
                <w:b/>
                <w:bCs/>
                <w:color w:val="000000"/>
                <w:sz w:val="22"/>
                <w:szCs w:val="22"/>
              </w:rPr>
              <w:t>15,730</w:t>
            </w:r>
          </w:p>
        </w:tc>
      </w:tr>
    </w:tbl>
    <w:p w:rsidR="005F2C68" w14:paraId="6342D17C" w14:textId="77777777">
      <w:pPr>
        <w:tabs>
          <w:tab w:val="left" w:pos="846"/>
          <w:tab w:val="left" w:pos="4014"/>
          <w:tab w:val="left" w:pos="6174"/>
        </w:tabs>
        <w:rPr>
          <w:sz w:val="24"/>
        </w:rPr>
      </w:pPr>
    </w:p>
    <w:p w:rsidR="00626001" w:rsidP="00626001" w14:paraId="6D63A75F" w14:textId="13A53CBD">
      <w:pPr>
        <w:pStyle w:val="Heading3"/>
      </w:pPr>
      <w:r>
        <w:t>Section 571.225 (Child restraint anchorage</w:t>
      </w:r>
      <w:r w:rsidRPr="00302638">
        <w:t xml:space="preserve"> </w:t>
      </w:r>
      <w:r>
        <w:t>systems)</w:t>
      </w:r>
    </w:p>
    <w:p w:rsidR="00626001" w:rsidP="00626001" w14:paraId="2318CFE4" w14:textId="77777777">
      <w:pPr>
        <w:tabs>
          <w:tab w:val="left" w:pos="846"/>
          <w:tab w:val="left" w:pos="4014"/>
          <w:tab w:val="left" w:pos="6174"/>
        </w:tabs>
        <w:rPr>
          <w:sz w:val="24"/>
        </w:rPr>
      </w:pPr>
    </w:p>
    <w:p w:rsidR="00626001" w:rsidP="00626001" w14:paraId="09EC125B" w14:textId="15716E5A">
      <w:pPr>
        <w:tabs>
          <w:tab w:val="left" w:pos="810"/>
          <w:tab w:val="left" w:pos="846"/>
          <w:tab w:val="left" w:pos="4014"/>
        </w:tabs>
        <w:rPr>
          <w:sz w:val="24"/>
        </w:rPr>
      </w:pPr>
      <w:r w:rsidRPr="021501B6">
        <w:rPr>
          <w:sz w:val="24"/>
        </w:rPr>
        <w:t xml:space="preserve">The recurring cost to the respondents to include the information required by </w:t>
      </w:r>
      <w:r>
        <w:rPr>
          <w:sz w:val="24"/>
        </w:rPr>
        <w:t xml:space="preserve">section </w:t>
      </w:r>
      <w:r w:rsidRPr="021501B6">
        <w:rPr>
          <w:sz w:val="24"/>
        </w:rPr>
        <w:t>571.2</w:t>
      </w:r>
      <w:r>
        <w:rPr>
          <w:sz w:val="24"/>
        </w:rPr>
        <w:t>25</w:t>
      </w:r>
      <w:r w:rsidRPr="021501B6">
        <w:rPr>
          <w:sz w:val="24"/>
        </w:rPr>
        <w:t xml:space="preserve"> is based on an estimate of the average length of the required </w:t>
      </w:r>
      <w:r>
        <w:rPr>
          <w:sz w:val="24"/>
        </w:rPr>
        <w:t>information</w:t>
      </w:r>
      <w:r w:rsidRPr="021501B6">
        <w:rPr>
          <w:sz w:val="24"/>
        </w:rPr>
        <w:t xml:space="preserve">.  </w:t>
      </w:r>
      <w:r w:rsidRPr="00631A17">
        <w:rPr>
          <w:sz w:val="24"/>
        </w:rPr>
        <w:t xml:space="preserve">It is estimated that it would take approximately </w:t>
      </w:r>
      <w:r w:rsidR="005568D4">
        <w:rPr>
          <w:sz w:val="24"/>
        </w:rPr>
        <w:t>1</w:t>
      </w:r>
      <w:r w:rsidR="00537E14">
        <w:rPr>
          <w:sz w:val="24"/>
        </w:rPr>
        <w:t>,500</w:t>
      </w:r>
      <w:r w:rsidRPr="00631A17">
        <w:rPr>
          <w:sz w:val="24"/>
        </w:rPr>
        <w:t xml:space="preserve"> </w:t>
      </w:r>
      <w:r w:rsidR="001045BC">
        <w:rPr>
          <w:sz w:val="24"/>
        </w:rPr>
        <w:t>words in</w:t>
      </w:r>
      <w:r w:rsidRPr="00631A17">
        <w:rPr>
          <w:sz w:val="24"/>
        </w:rPr>
        <w:t xml:space="preserve"> the </w:t>
      </w:r>
      <w:r>
        <w:rPr>
          <w:sz w:val="24"/>
        </w:rPr>
        <w:t>owner’s manual</w:t>
      </w:r>
      <w:r w:rsidRPr="00631A17">
        <w:rPr>
          <w:sz w:val="24"/>
        </w:rPr>
        <w:t xml:space="preserve"> to disclose the required </w:t>
      </w:r>
      <w:r w:rsidR="0081408C">
        <w:rPr>
          <w:sz w:val="24"/>
        </w:rPr>
        <w:t xml:space="preserve">FMVSS </w:t>
      </w:r>
      <w:r w:rsidR="0081408C">
        <w:rPr>
          <w:sz w:val="24"/>
        </w:rPr>
        <w:t xml:space="preserve">No. 225 </w:t>
      </w:r>
      <w:r w:rsidRPr="00631A17">
        <w:rPr>
          <w:sz w:val="24"/>
        </w:rPr>
        <w:t xml:space="preserve">information.  </w:t>
      </w:r>
      <w:r w:rsidRPr="00445C8B">
        <w:rPr>
          <w:sz w:val="24"/>
        </w:rPr>
        <w:t>NHTSA estimates there ar</w:t>
      </w:r>
      <w:r>
        <w:rPr>
          <w:sz w:val="24"/>
        </w:rPr>
        <w:t>e 17,</w:t>
      </w:r>
      <w:r w:rsidR="00690BA8">
        <w:rPr>
          <w:sz w:val="24"/>
        </w:rPr>
        <w:t>6</w:t>
      </w:r>
      <w:r>
        <w:rPr>
          <w:sz w:val="24"/>
        </w:rPr>
        <w:t xml:space="preserve">00,000 new vehicles each year requiring </w:t>
      </w:r>
      <w:r w:rsidR="00203466">
        <w:rPr>
          <w:sz w:val="24"/>
        </w:rPr>
        <w:t>c</w:t>
      </w:r>
      <w:r w:rsidRPr="00203466" w:rsidR="00203466">
        <w:rPr>
          <w:sz w:val="24"/>
        </w:rPr>
        <w:t xml:space="preserve">hild restraint anchorage systems </w:t>
      </w:r>
      <w:r w:rsidRPr="00445C8B">
        <w:rPr>
          <w:sz w:val="24"/>
        </w:rPr>
        <w:t>in</w:t>
      </w:r>
      <w:r>
        <w:rPr>
          <w:sz w:val="24"/>
        </w:rPr>
        <w:t>formation in the owner’s manual</w:t>
      </w:r>
      <w:r w:rsidRPr="00445C8B">
        <w:rPr>
          <w:sz w:val="24"/>
        </w:rPr>
        <w:t>.</w:t>
      </w:r>
      <w:r>
        <w:rPr>
          <w:sz w:val="24"/>
        </w:rPr>
        <w:t xml:space="preserve"> Therefore,</w:t>
      </w:r>
      <w:r w:rsidRPr="021501B6">
        <w:rPr>
          <w:sz w:val="24"/>
        </w:rPr>
        <w:t xml:space="preserve"> the total recurring cost estimate is</w:t>
      </w:r>
      <w:r>
        <w:rPr>
          <w:sz w:val="24"/>
        </w:rPr>
        <w:t xml:space="preserve"> </w:t>
      </w:r>
      <w:r w:rsidRPr="002576DC">
        <w:rPr>
          <w:sz w:val="24"/>
        </w:rPr>
        <w:t>$</w:t>
      </w:r>
      <w:r w:rsidR="000936ED">
        <w:rPr>
          <w:sz w:val="24"/>
        </w:rPr>
        <w:t>943</w:t>
      </w:r>
      <w:r w:rsidR="00FC1E58">
        <w:rPr>
          <w:sz w:val="24"/>
        </w:rPr>
        <w:t>,800</w:t>
      </w:r>
      <w:r>
        <w:rPr>
          <w:sz w:val="24"/>
        </w:rPr>
        <w:t>, as detailed in the table below.</w:t>
      </w:r>
    </w:p>
    <w:p w:rsidR="00626001" w:rsidP="00626001" w14:paraId="4088ED33" w14:textId="77777777">
      <w:pPr>
        <w:tabs>
          <w:tab w:val="left" w:pos="-414"/>
          <w:tab w:val="left" w:pos="4014"/>
        </w:tabs>
        <w:rPr>
          <w:sz w:val="24"/>
        </w:rPr>
      </w:pPr>
      <w:r>
        <w:rPr>
          <w:sz w:val="24"/>
        </w:rPr>
        <w:tab/>
      </w:r>
    </w:p>
    <w:p w:rsidR="00626001" w:rsidP="00626001" w14:paraId="60008395" w14:textId="145A5175">
      <w:pPr>
        <w:keepNext/>
        <w:tabs>
          <w:tab w:val="left" w:pos="846"/>
          <w:tab w:val="left" w:pos="4014"/>
          <w:tab w:val="left" w:pos="6174"/>
        </w:tabs>
        <w:jc w:val="center"/>
        <w:rPr>
          <w:sz w:val="24"/>
        </w:rPr>
      </w:pPr>
      <w:r>
        <w:rPr>
          <w:sz w:val="24"/>
        </w:rPr>
        <w:t>Section 571.2</w:t>
      </w:r>
      <w:r w:rsidR="00F434C7">
        <w:rPr>
          <w:sz w:val="24"/>
        </w:rPr>
        <w:t>25</w:t>
      </w:r>
      <w:r>
        <w:rPr>
          <w:sz w:val="24"/>
        </w:rPr>
        <w:t xml:space="preserve"> </w:t>
      </w:r>
      <w:r w:rsidRPr="000F6A95" w:rsidR="000F6A95">
        <w:rPr>
          <w:sz w:val="24"/>
        </w:rPr>
        <w:t xml:space="preserve">Child </w:t>
      </w:r>
      <w:r w:rsidRPr="000F6A95" w:rsidR="006D5FA0">
        <w:rPr>
          <w:sz w:val="24"/>
        </w:rPr>
        <w:t xml:space="preserve">Restraint Anchorage Systems </w:t>
      </w:r>
      <w:r>
        <w:rPr>
          <w:sz w:val="24"/>
        </w:rPr>
        <w:t>Owner’s Manual Printing Costs Table</w:t>
      </w:r>
    </w:p>
    <w:tbl>
      <w:tblPr>
        <w:tblW w:w="7808" w:type="dxa"/>
        <w:jc w:val="center"/>
        <w:tblLook w:val="04A0"/>
      </w:tblPr>
      <w:tblGrid>
        <w:gridCol w:w="1104"/>
        <w:gridCol w:w="2041"/>
        <w:gridCol w:w="1291"/>
        <w:gridCol w:w="1686"/>
        <w:gridCol w:w="1686"/>
      </w:tblGrid>
      <w:tr w14:paraId="43801FCE" w14:textId="77777777" w:rsidTr="0001309D">
        <w:tblPrEx>
          <w:tblW w:w="7808" w:type="dxa"/>
          <w:jc w:val="center"/>
          <w:tblLook w:val="04A0"/>
        </w:tblPrEx>
        <w:trPr>
          <w:trHeight w:val="1061"/>
          <w:jc w:val="center"/>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001" w:rsidRPr="00201BC4" w:rsidP="0001309D" w14:paraId="0EC4E4F7" w14:textId="77777777">
            <w:pPr>
              <w:widowControl/>
              <w:autoSpaceDE/>
              <w:autoSpaceDN/>
              <w:adjustRightInd/>
              <w:jc w:val="center"/>
              <w:rPr>
                <w:color w:val="000000"/>
                <w:sz w:val="22"/>
                <w:szCs w:val="22"/>
              </w:rPr>
            </w:pPr>
            <w:r w:rsidRPr="00201BC4">
              <w:rPr>
                <w:color w:val="000000"/>
                <w:sz w:val="22"/>
                <w:szCs w:val="22"/>
              </w:rPr>
              <w:t>Manuals</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626001" w:rsidRPr="00201BC4" w:rsidP="0001309D" w14:paraId="3290988B" w14:textId="77777777">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626001" w:rsidRPr="00201BC4" w:rsidP="0001309D" w14:paraId="7038EAE7" w14:textId="77777777">
            <w:pPr>
              <w:widowControl/>
              <w:autoSpaceDE/>
              <w:autoSpaceDN/>
              <w:adjustRightInd/>
              <w:jc w:val="center"/>
              <w:rPr>
                <w:color w:val="000000"/>
                <w:sz w:val="22"/>
                <w:szCs w:val="22"/>
              </w:rPr>
            </w:pPr>
            <w:r w:rsidRPr="00201BC4">
              <w:rPr>
                <w:color w:val="000000"/>
                <w:sz w:val="22"/>
                <w:szCs w:val="22"/>
              </w:rPr>
              <w:t xml:space="preserve">Production </w:t>
            </w:r>
            <w:r>
              <w:rPr>
                <w:color w:val="000000"/>
                <w:sz w:val="22"/>
                <w:szCs w:val="22"/>
              </w:rPr>
              <w:t>Factor to Allow f</w:t>
            </w:r>
            <w:r w:rsidRPr="00201BC4">
              <w:rPr>
                <w:color w:val="000000"/>
                <w:sz w:val="22"/>
                <w:szCs w:val="22"/>
              </w:rPr>
              <w:t>or Aftermarket</w:t>
            </w:r>
          </w:p>
        </w:tc>
        <w:tc>
          <w:tcPr>
            <w:tcW w:w="3372" w:type="dxa"/>
            <w:gridSpan w:val="2"/>
            <w:tcBorders>
              <w:top w:val="single" w:sz="4" w:space="0" w:color="auto"/>
              <w:left w:val="nil"/>
              <w:bottom w:val="single" w:sz="4" w:space="0" w:color="auto"/>
              <w:right w:val="single" w:sz="4" w:space="0" w:color="auto"/>
            </w:tcBorders>
            <w:shd w:val="clear" w:color="auto" w:fill="auto"/>
            <w:vAlign w:val="center"/>
            <w:hideMark/>
          </w:tcPr>
          <w:p w:rsidR="00626001" w:rsidRPr="00201BC4" w:rsidP="0001309D" w14:paraId="52989B06" w14:textId="77777777">
            <w:pPr>
              <w:widowControl/>
              <w:autoSpaceDE/>
              <w:autoSpaceDN/>
              <w:adjustRightInd/>
              <w:jc w:val="center"/>
              <w:rPr>
                <w:color w:val="000000"/>
                <w:sz w:val="22"/>
                <w:szCs w:val="22"/>
              </w:rPr>
            </w:pPr>
            <w:r w:rsidRPr="00201BC4">
              <w:rPr>
                <w:color w:val="000000"/>
                <w:sz w:val="22"/>
                <w:szCs w:val="22"/>
              </w:rPr>
              <w:t>Number of Printed Owner's Manuals</w:t>
            </w:r>
          </w:p>
        </w:tc>
      </w:tr>
      <w:tr w14:paraId="39D213AD" w14:textId="77777777" w:rsidTr="0001309D">
        <w:tblPrEx>
          <w:tblW w:w="7808" w:type="dxa"/>
          <w:jc w:val="center"/>
          <w:tblLook w:val="04A0"/>
        </w:tblPrEx>
        <w:trPr>
          <w:trHeight w:val="440"/>
          <w:jc w:val="center"/>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626001" w:rsidRPr="00201BC4" w:rsidP="0001309D" w14:paraId="2550E785"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vAlign w:val="center"/>
            <w:hideMark/>
          </w:tcPr>
          <w:p w:rsidR="00626001" w:rsidRPr="00201BC4" w:rsidP="0001309D" w14:paraId="2BCEB04F" w14:textId="3BA32C3E">
            <w:pPr>
              <w:widowControl/>
              <w:autoSpaceDE/>
              <w:autoSpaceDN/>
              <w:adjustRightInd/>
              <w:jc w:val="center"/>
              <w:rPr>
                <w:color w:val="000000"/>
                <w:sz w:val="22"/>
                <w:szCs w:val="22"/>
              </w:rPr>
            </w:pPr>
            <w:r>
              <w:rPr>
                <w:color w:val="000000"/>
                <w:sz w:val="22"/>
                <w:szCs w:val="22"/>
              </w:rPr>
              <w:t>17,</w:t>
            </w:r>
            <w:r w:rsidR="0072436C">
              <w:rPr>
                <w:color w:val="000000"/>
                <w:sz w:val="22"/>
                <w:szCs w:val="22"/>
              </w:rPr>
              <w:t>6</w:t>
            </w:r>
            <w:r>
              <w:rPr>
                <w:color w:val="000000"/>
                <w:sz w:val="22"/>
                <w:szCs w:val="22"/>
              </w:rPr>
              <w:t>00,000</w:t>
            </w:r>
          </w:p>
        </w:tc>
        <w:tc>
          <w:tcPr>
            <w:tcW w:w="1291" w:type="dxa"/>
            <w:tcBorders>
              <w:top w:val="nil"/>
              <w:left w:val="nil"/>
              <w:bottom w:val="single" w:sz="4" w:space="0" w:color="auto"/>
              <w:right w:val="single" w:sz="4" w:space="0" w:color="auto"/>
            </w:tcBorders>
            <w:shd w:val="clear" w:color="auto" w:fill="auto"/>
            <w:noWrap/>
            <w:vAlign w:val="center"/>
            <w:hideMark/>
          </w:tcPr>
          <w:p w:rsidR="00626001" w:rsidRPr="00201BC4" w:rsidP="0001309D" w14:paraId="334E9C1E" w14:textId="77777777">
            <w:pPr>
              <w:widowControl/>
              <w:autoSpaceDE/>
              <w:autoSpaceDN/>
              <w:adjustRightInd/>
              <w:jc w:val="center"/>
              <w:rPr>
                <w:color w:val="000000"/>
                <w:sz w:val="22"/>
                <w:szCs w:val="22"/>
              </w:rPr>
            </w:pPr>
            <w:r w:rsidRPr="00201BC4">
              <w:rPr>
                <w:color w:val="000000"/>
                <w:sz w:val="22"/>
                <w:szCs w:val="22"/>
              </w:rPr>
              <w:t>1.1</w:t>
            </w:r>
          </w:p>
        </w:tc>
        <w:tc>
          <w:tcPr>
            <w:tcW w:w="3372" w:type="dxa"/>
            <w:gridSpan w:val="2"/>
            <w:tcBorders>
              <w:top w:val="nil"/>
              <w:left w:val="nil"/>
              <w:bottom w:val="single" w:sz="4" w:space="0" w:color="auto"/>
              <w:right w:val="single" w:sz="4" w:space="0" w:color="auto"/>
            </w:tcBorders>
            <w:shd w:val="clear" w:color="auto" w:fill="auto"/>
            <w:noWrap/>
            <w:vAlign w:val="center"/>
          </w:tcPr>
          <w:p w:rsidR="00626001" w:rsidRPr="00201BC4" w:rsidP="0001309D" w14:paraId="69C8076F" w14:textId="7DE50D2D">
            <w:pPr>
              <w:widowControl/>
              <w:autoSpaceDE/>
              <w:autoSpaceDN/>
              <w:adjustRightInd/>
              <w:jc w:val="center"/>
              <w:rPr>
                <w:b/>
                <w:bCs/>
                <w:color w:val="000000"/>
                <w:sz w:val="22"/>
                <w:szCs w:val="22"/>
              </w:rPr>
            </w:pPr>
            <w:r>
              <w:rPr>
                <w:color w:val="000000"/>
                <w:sz w:val="22"/>
                <w:szCs w:val="22"/>
              </w:rPr>
              <w:t>19,360</w:t>
            </w:r>
            <w:r>
              <w:rPr>
                <w:color w:val="000000"/>
                <w:sz w:val="22"/>
                <w:szCs w:val="22"/>
              </w:rPr>
              <w:t>,000</w:t>
            </w:r>
          </w:p>
        </w:tc>
      </w:tr>
      <w:tr w14:paraId="72833524" w14:textId="77777777" w:rsidTr="0001309D">
        <w:tblPrEx>
          <w:tblW w:w="7808" w:type="dxa"/>
          <w:jc w:val="center"/>
          <w:tblLook w:val="04A0"/>
        </w:tblPrEx>
        <w:trPr>
          <w:trHeight w:val="833"/>
          <w:jc w:val="center"/>
        </w:trPr>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626001" w:rsidRPr="00201BC4" w:rsidP="0001309D" w14:paraId="4B49B255" w14:textId="77777777">
            <w:pPr>
              <w:widowControl/>
              <w:autoSpaceDE/>
              <w:autoSpaceDN/>
              <w:adjustRightInd/>
              <w:jc w:val="center"/>
              <w:rPr>
                <w:color w:val="000000"/>
                <w:sz w:val="22"/>
                <w:szCs w:val="22"/>
              </w:rPr>
            </w:pPr>
            <w:r w:rsidRPr="00201BC4">
              <w:rPr>
                <w:color w:val="000000"/>
                <w:sz w:val="22"/>
                <w:szCs w:val="22"/>
              </w:rPr>
              <w:t>Printing Costs</w:t>
            </w:r>
          </w:p>
        </w:tc>
        <w:tc>
          <w:tcPr>
            <w:tcW w:w="2041" w:type="dxa"/>
            <w:tcBorders>
              <w:top w:val="nil"/>
              <w:left w:val="nil"/>
              <w:bottom w:val="single" w:sz="4" w:space="0" w:color="auto"/>
              <w:right w:val="single" w:sz="4" w:space="0" w:color="auto"/>
            </w:tcBorders>
            <w:shd w:val="clear" w:color="auto" w:fill="auto"/>
            <w:vAlign w:val="center"/>
            <w:hideMark/>
          </w:tcPr>
          <w:p w:rsidR="00626001" w:rsidRPr="00201BC4" w:rsidP="0001309D" w14:paraId="654B4297" w14:textId="77777777">
            <w:pPr>
              <w:widowControl/>
              <w:autoSpaceDE/>
              <w:autoSpaceDN/>
              <w:adjustRightInd/>
              <w:jc w:val="center"/>
              <w:rPr>
                <w:color w:val="000000"/>
                <w:sz w:val="22"/>
                <w:szCs w:val="22"/>
              </w:rPr>
            </w:pPr>
            <w:r w:rsidRPr="009B6DD5">
              <w:rPr>
                <w:color w:val="000000"/>
                <w:sz w:val="22"/>
                <w:szCs w:val="22"/>
              </w:rPr>
              <w:t>Text Words Required per Manual</w:t>
            </w:r>
          </w:p>
        </w:tc>
        <w:tc>
          <w:tcPr>
            <w:tcW w:w="1291" w:type="dxa"/>
            <w:tcBorders>
              <w:top w:val="nil"/>
              <w:left w:val="nil"/>
              <w:bottom w:val="single" w:sz="4" w:space="0" w:color="auto"/>
              <w:right w:val="single" w:sz="4" w:space="0" w:color="auto"/>
            </w:tcBorders>
            <w:shd w:val="clear" w:color="auto" w:fill="auto"/>
            <w:vAlign w:val="center"/>
            <w:hideMark/>
          </w:tcPr>
          <w:p w:rsidR="00626001" w:rsidRPr="00201BC4" w:rsidP="0001309D" w14:paraId="13468149" w14:textId="77777777">
            <w:pPr>
              <w:widowControl/>
              <w:autoSpaceDE/>
              <w:autoSpaceDN/>
              <w:adjustRightInd/>
              <w:jc w:val="center"/>
              <w:rPr>
                <w:color w:val="000000"/>
                <w:sz w:val="22"/>
                <w:szCs w:val="22"/>
              </w:rPr>
            </w:pPr>
            <w:r w:rsidRPr="00A03D55">
              <w:rPr>
                <w:color w:val="000000"/>
                <w:sz w:val="22"/>
                <w:szCs w:val="22"/>
              </w:rPr>
              <w:t xml:space="preserve">Printing Cost </w:t>
            </w:r>
            <w:r>
              <w:rPr>
                <w:color w:val="000000"/>
                <w:sz w:val="22"/>
                <w:szCs w:val="22"/>
              </w:rPr>
              <w:br/>
            </w:r>
            <w:r w:rsidRPr="00A03D55">
              <w:rPr>
                <w:color w:val="000000"/>
                <w:sz w:val="22"/>
                <w:szCs w:val="22"/>
              </w:rPr>
              <w:t>per Word</w:t>
            </w:r>
          </w:p>
        </w:tc>
        <w:tc>
          <w:tcPr>
            <w:tcW w:w="1686" w:type="dxa"/>
            <w:tcBorders>
              <w:top w:val="nil"/>
              <w:left w:val="nil"/>
              <w:bottom w:val="single" w:sz="4" w:space="0" w:color="auto"/>
              <w:right w:val="single" w:sz="4" w:space="0" w:color="auto"/>
            </w:tcBorders>
            <w:shd w:val="clear" w:color="auto" w:fill="auto"/>
            <w:vAlign w:val="center"/>
            <w:hideMark/>
          </w:tcPr>
          <w:p w:rsidR="00626001" w:rsidRPr="00201BC4" w:rsidP="0001309D" w14:paraId="12DA8C9D" w14:textId="77777777">
            <w:pPr>
              <w:widowControl/>
              <w:autoSpaceDE/>
              <w:autoSpaceDN/>
              <w:adjustRightInd/>
              <w:jc w:val="center"/>
              <w:rPr>
                <w:color w:val="000000"/>
                <w:sz w:val="22"/>
                <w:szCs w:val="22"/>
              </w:rPr>
            </w:pPr>
            <w:r w:rsidRPr="00201BC4">
              <w:rPr>
                <w:color w:val="000000"/>
                <w:sz w:val="22"/>
                <w:szCs w:val="22"/>
              </w:rPr>
              <w:t>Pragmatic Cost Factor</w:t>
            </w:r>
          </w:p>
        </w:tc>
        <w:tc>
          <w:tcPr>
            <w:tcW w:w="1686" w:type="dxa"/>
            <w:tcBorders>
              <w:top w:val="nil"/>
              <w:left w:val="nil"/>
              <w:bottom w:val="single" w:sz="4" w:space="0" w:color="auto"/>
              <w:right w:val="single" w:sz="4" w:space="0" w:color="auto"/>
            </w:tcBorders>
            <w:shd w:val="clear" w:color="auto" w:fill="auto"/>
            <w:vAlign w:val="center"/>
            <w:hideMark/>
          </w:tcPr>
          <w:p w:rsidR="00626001" w:rsidRPr="00201BC4" w:rsidP="0001309D" w14:paraId="65511443" w14:textId="77777777">
            <w:pPr>
              <w:widowControl/>
              <w:autoSpaceDE/>
              <w:autoSpaceDN/>
              <w:adjustRightInd/>
              <w:jc w:val="center"/>
              <w:rPr>
                <w:color w:val="000000"/>
                <w:sz w:val="22"/>
                <w:szCs w:val="22"/>
              </w:rPr>
            </w:pPr>
            <w:r w:rsidRPr="00201BC4">
              <w:rPr>
                <w:color w:val="000000"/>
                <w:sz w:val="22"/>
                <w:szCs w:val="22"/>
              </w:rPr>
              <w:t>Printing Cost per Manual</w:t>
            </w:r>
          </w:p>
        </w:tc>
      </w:tr>
      <w:tr w14:paraId="0360DA9D" w14:textId="77777777" w:rsidTr="0001309D">
        <w:tblPrEx>
          <w:tblW w:w="7808" w:type="dxa"/>
          <w:jc w:val="center"/>
          <w:tblLook w:val="04A0"/>
        </w:tblPrEx>
        <w:trPr>
          <w:trHeight w:val="285"/>
          <w:jc w:val="center"/>
        </w:trPr>
        <w:tc>
          <w:tcPr>
            <w:tcW w:w="1104" w:type="dxa"/>
            <w:vMerge/>
            <w:tcBorders>
              <w:top w:val="nil"/>
              <w:left w:val="single" w:sz="4" w:space="0" w:color="auto"/>
              <w:bottom w:val="single" w:sz="4" w:space="0" w:color="auto"/>
              <w:right w:val="single" w:sz="4" w:space="0" w:color="auto"/>
            </w:tcBorders>
            <w:vAlign w:val="center"/>
            <w:hideMark/>
          </w:tcPr>
          <w:p w:rsidR="00626001" w:rsidRPr="00201BC4" w:rsidP="0001309D" w14:paraId="2E9A8803" w14:textId="77777777">
            <w:pPr>
              <w:widowControl/>
              <w:autoSpaceDE/>
              <w:autoSpaceDN/>
              <w:adjustRightInd/>
              <w:rPr>
                <w:color w:val="000000"/>
                <w:sz w:val="22"/>
                <w:szCs w:val="22"/>
              </w:rPr>
            </w:pPr>
          </w:p>
        </w:tc>
        <w:tc>
          <w:tcPr>
            <w:tcW w:w="2041" w:type="dxa"/>
            <w:tcBorders>
              <w:top w:val="nil"/>
              <w:left w:val="nil"/>
              <w:bottom w:val="single" w:sz="4" w:space="0" w:color="auto"/>
              <w:right w:val="single" w:sz="4" w:space="0" w:color="auto"/>
            </w:tcBorders>
            <w:shd w:val="clear" w:color="auto" w:fill="auto"/>
            <w:noWrap/>
            <w:vAlign w:val="center"/>
            <w:hideMark/>
          </w:tcPr>
          <w:p w:rsidR="00626001" w:rsidRPr="00201BC4" w:rsidP="0001309D" w14:paraId="79609E26" w14:textId="0798BB0A">
            <w:pPr>
              <w:widowControl/>
              <w:autoSpaceDE/>
              <w:autoSpaceDN/>
              <w:adjustRightInd/>
              <w:jc w:val="center"/>
              <w:rPr>
                <w:color w:val="000000"/>
                <w:sz w:val="22"/>
                <w:szCs w:val="22"/>
              </w:rPr>
            </w:pPr>
            <w:r>
              <w:rPr>
                <w:color w:val="000000"/>
                <w:sz w:val="22"/>
                <w:szCs w:val="22"/>
              </w:rPr>
              <w:t>1,</w:t>
            </w:r>
            <w:r w:rsidR="00F23F18">
              <w:rPr>
                <w:color w:val="000000"/>
                <w:sz w:val="22"/>
                <w:szCs w:val="22"/>
              </w:rPr>
              <w:t>500</w:t>
            </w:r>
          </w:p>
        </w:tc>
        <w:tc>
          <w:tcPr>
            <w:tcW w:w="1291" w:type="dxa"/>
            <w:tcBorders>
              <w:top w:val="nil"/>
              <w:left w:val="nil"/>
              <w:bottom w:val="single" w:sz="4" w:space="0" w:color="auto"/>
              <w:right w:val="single" w:sz="4" w:space="0" w:color="auto"/>
            </w:tcBorders>
            <w:shd w:val="clear" w:color="auto" w:fill="auto"/>
            <w:noWrap/>
            <w:vAlign w:val="center"/>
            <w:hideMark/>
          </w:tcPr>
          <w:p w:rsidR="00626001" w:rsidRPr="00201BC4" w:rsidP="0001309D" w14:paraId="0AA00774" w14:textId="77777777">
            <w:pPr>
              <w:widowControl/>
              <w:autoSpaceDE/>
              <w:autoSpaceDN/>
              <w:adjustRightInd/>
              <w:jc w:val="center"/>
              <w:rPr>
                <w:color w:val="000000"/>
                <w:sz w:val="22"/>
                <w:szCs w:val="22"/>
              </w:rPr>
            </w:pPr>
            <w:r w:rsidRPr="00201BC4">
              <w:rPr>
                <w:color w:val="000000"/>
                <w:sz w:val="22"/>
                <w:szCs w:val="22"/>
              </w:rPr>
              <w:t>$0.00013</w:t>
            </w:r>
          </w:p>
        </w:tc>
        <w:tc>
          <w:tcPr>
            <w:tcW w:w="1686" w:type="dxa"/>
            <w:tcBorders>
              <w:top w:val="nil"/>
              <w:left w:val="nil"/>
              <w:bottom w:val="single" w:sz="4" w:space="0" w:color="auto"/>
              <w:right w:val="single" w:sz="4" w:space="0" w:color="auto"/>
            </w:tcBorders>
            <w:shd w:val="clear" w:color="auto" w:fill="auto"/>
            <w:noWrap/>
            <w:vAlign w:val="bottom"/>
            <w:hideMark/>
          </w:tcPr>
          <w:p w:rsidR="00626001" w:rsidRPr="00201BC4" w:rsidP="0001309D" w14:paraId="384A9321" w14:textId="77777777">
            <w:pPr>
              <w:widowControl/>
              <w:autoSpaceDE/>
              <w:autoSpaceDN/>
              <w:adjustRightInd/>
              <w:jc w:val="center"/>
              <w:rPr>
                <w:color w:val="000000"/>
                <w:sz w:val="22"/>
                <w:szCs w:val="22"/>
              </w:rPr>
            </w:pPr>
            <w:r w:rsidRPr="00201BC4">
              <w:rPr>
                <w:color w:val="000000"/>
                <w:sz w:val="22"/>
                <w:szCs w:val="22"/>
              </w:rPr>
              <w:t>0.25</w:t>
            </w:r>
          </w:p>
        </w:tc>
        <w:tc>
          <w:tcPr>
            <w:tcW w:w="1686" w:type="dxa"/>
            <w:tcBorders>
              <w:top w:val="nil"/>
              <w:left w:val="nil"/>
              <w:bottom w:val="single" w:sz="4" w:space="0" w:color="auto"/>
              <w:right w:val="single" w:sz="4" w:space="0" w:color="auto"/>
            </w:tcBorders>
            <w:shd w:val="clear" w:color="auto" w:fill="auto"/>
            <w:noWrap/>
            <w:vAlign w:val="bottom"/>
            <w:hideMark/>
          </w:tcPr>
          <w:p w:rsidR="00626001" w:rsidRPr="00201BC4" w:rsidP="0001309D" w14:paraId="1FFB365A" w14:textId="094C1141">
            <w:pPr>
              <w:widowControl/>
              <w:autoSpaceDE/>
              <w:autoSpaceDN/>
              <w:adjustRightInd/>
              <w:jc w:val="center"/>
              <w:rPr>
                <w:color w:val="000000"/>
                <w:sz w:val="22"/>
                <w:szCs w:val="22"/>
              </w:rPr>
            </w:pPr>
            <w:r w:rsidRPr="00201BC4">
              <w:rPr>
                <w:color w:val="000000"/>
                <w:sz w:val="22"/>
                <w:szCs w:val="22"/>
              </w:rPr>
              <w:t>$0.0</w:t>
            </w:r>
            <w:r w:rsidR="00F23F18">
              <w:rPr>
                <w:color w:val="000000"/>
                <w:sz w:val="22"/>
                <w:szCs w:val="22"/>
              </w:rPr>
              <w:t>48</w:t>
            </w:r>
            <w:r w:rsidR="00107EE8">
              <w:rPr>
                <w:color w:val="000000"/>
                <w:sz w:val="22"/>
                <w:szCs w:val="22"/>
              </w:rPr>
              <w:t>75</w:t>
            </w:r>
          </w:p>
        </w:tc>
      </w:tr>
      <w:tr w14:paraId="29E3A41F" w14:textId="77777777" w:rsidTr="0001309D">
        <w:tblPrEx>
          <w:tblW w:w="7808" w:type="dxa"/>
          <w:jc w:val="center"/>
          <w:tblLook w:val="04A0"/>
        </w:tblPrEx>
        <w:trPr>
          <w:trHeight w:val="285"/>
          <w:jc w:val="center"/>
        </w:trPr>
        <w:tc>
          <w:tcPr>
            <w:tcW w:w="61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001" w:rsidRPr="00201BC4" w:rsidP="0001309D" w14:paraId="35AF6A30" w14:textId="77777777">
            <w:pPr>
              <w:widowControl/>
              <w:autoSpaceDE/>
              <w:autoSpaceDN/>
              <w:adjustRightInd/>
              <w:rPr>
                <w:b/>
                <w:bCs/>
                <w:color w:val="000000"/>
                <w:sz w:val="22"/>
                <w:szCs w:val="22"/>
              </w:rPr>
            </w:pPr>
            <w:r w:rsidRPr="00201BC4">
              <w:rPr>
                <w:b/>
                <w:bCs/>
                <w:color w:val="000000"/>
                <w:sz w:val="22"/>
                <w:szCs w:val="22"/>
              </w:rPr>
              <w:t xml:space="preserve">Total </w:t>
            </w:r>
            <w:r>
              <w:rPr>
                <w:b/>
                <w:bCs/>
                <w:color w:val="000000"/>
                <w:sz w:val="22"/>
                <w:szCs w:val="22"/>
              </w:rPr>
              <w:t xml:space="preserve">Annual </w:t>
            </w:r>
            <w:r w:rsidRPr="00201BC4">
              <w:rPr>
                <w:b/>
                <w:bCs/>
                <w:color w:val="000000"/>
                <w:sz w:val="22"/>
                <w:szCs w:val="22"/>
              </w:rPr>
              <w:t>Printing Costs</w:t>
            </w:r>
          </w:p>
        </w:tc>
        <w:tc>
          <w:tcPr>
            <w:tcW w:w="1686" w:type="dxa"/>
            <w:tcBorders>
              <w:top w:val="nil"/>
              <w:left w:val="nil"/>
              <w:bottom w:val="single" w:sz="4" w:space="0" w:color="auto"/>
              <w:right w:val="single" w:sz="4" w:space="0" w:color="auto"/>
            </w:tcBorders>
            <w:shd w:val="clear" w:color="auto" w:fill="auto"/>
            <w:noWrap/>
            <w:vAlign w:val="center"/>
            <w:hideMark/>
          </w:tcPr>
          <w:p w:rsidR="00626001" w:rsidRPr="00201BC4" w:rsidP="0001309D" w14:paraId="25899346" w14:textId="463E9AF1">
            <w:pPr>
              <w:widowControl/>
              <w:autoSpaceDE/>
              <w:autoSpaceDN/>
              <w:adjustRightInd/>
              <w:jc w:val="center"/>
              <w:rPr>
                <w:b/>
                <w:bCs/>
                <w:color w:val="000000"/>
                <w:sz w:val="22"/>
                <w:szCs w:val="22"/>
              </w:rPr>
            </w:pPr>
            <w:r>
              <w:rPr>
                <w:b/>
                <w:bCs/>
                <w:color w:val="000000"/>
                <w:sz w:val="22"/>
                <w:szCs w:val="22"/>
              </w:rPr>
              <w:t>$</w:t>
            </w:r>
            <w:r w:rsidR="00107EE8">
              <w:rPr>
                <w:b/>
                <w:bCs/>
                <w:color w:val="000000"/>
                <w:sz w:val="22"/>
                <w:szCs w:val="22"/>
              </w:rPr>
              <w:t>943,800</w:t>
            </w:r>
          </w:p>
        </w:tc>
      </w:tr>
    </w:tbl>
    <w:p w:rsidR="00626001" w:rsidP="00626001" w14:paraId="559A8635" w14:textId="77777777">
      <w:pPr>
        <w:tabs>
          <w:tab w:val="left" w:pos="-414"/>
          <w:tab w:val="left" w:pos="4014"/>
        </w:tabs>
        <w:rPr>
          <w:sz w:val="24"/>
        </w:rPr>
      </w:pPr>
    </w:p>
    <w:p w:rsidR="0077197D" w14:paraId="4D35A948" w14:textId="77777777">
      <w:pPr>
        <w:tabs>
          <w:tab w:val="left" w:pos="846"/>
          <w:tab w:val="left" w:pos="4014"/>
          <w:tab w:val="left" w:pos="6174"/>
        </w:tabs>
        <w:rPr>
          <w:sz w:val="24"/>
        </w:rPr>
      </w:pPr>
    </w:p>
    <w:p w:rsidR="0077197D" w:rsidP="003674D4" w14:paraId="1EAC0939" w14:textId="396C9A39">
      <w:pPr>
        <w:pStyle w:val="Heading3"/>
      </w:pPr>
      <w:r>
        <w:t xml:space="preserve">Section </w:t>
      </w:r>
      <w:r>
        <w:t>571.226 (Ejection Mitigation)</w:t>
      </w:r>
    </w:p>
    <w:p w:rsidR="0077197D" w:rsidP="0077197D" w14:paraId="48EA8FEC" w14:textId="77777777">
      <w:pPr>
        <w:tabs>
          <w:tab w:val="left" w:pos="-414"/>
          <w:tab w:val="left" w:pos="2754"/>
          <w:tab w:val="left" w:pos="4914"/>
        </w:tabs>
        <w:rPr>
          <w:sz w:val="24"/>
        </w:rPr>
      </w:pPr>
    </w:p>
    <w:p w:rsidR="0077197D" w:rsidP="0077197D" w14:paraId="69A01DC2" w14:textId="77777777">
      <w:pPr>
        <w:tabs>
          <w:tab w:val="left" w:pos="-414"/>
          <w:tab w:val="left" w:pos="2754"/>
          <w:tab w:val="left" w:pos="4914"/>
        </w:tabs>
        <w:ind w:left="-1260"/>
        <w:rPr>
          <w:sz w:val="24"/>
        </w:rPr>
        <w:sectPr>
          <w:headerReference w:type="default" r:id="rId37"/>
          <w:headerReference w:type="first" r:id="rId38"/>
          <w:footerReference w:type="first" r:id="rId39"/>
          <w:endnotePr>
            <w:numFmt w:val="decimal"/>
          </w:endnotePr>
          <w:type w:val="continuous"/>
          <w:pgSz w:w="12240" w:h="15840"/>
          <w:pgMar w:top="1440" w:right="1440" w:bottom="1350" w:left="1440" w:header="1440" w:footer="1350" w:gutter="0"/>
          <w:cols w:space="720"/>
          <w:noEndnote/>
        </w:sectPr>
      </w:pPr>
    </w:p>
    <w:p w:rsidR="001C4E34" w:rsidP="001C4E34" w14:paraId="3EA29130" w14:textId="11E6B814">
      <w:pPr>
        <w:tabs>
          <w:tab w:val="left" w:pos="810"/>
          <w:tab w:val="left" w:pos="846"/>
          <w:tab w:val="left" w:pos="4014"/>
        </w:tabs>
        <w:rPr>
          <w:sz w:val="24"/>
        </w:rPr>
      </w:pPr>
      <w:r>
        <w:rPr>
          <w:sz w:val="24"/>
        </w:rPr>
        <w:t xml:space="preserve">The total recurring cost to the respondents to include the information required by </w:t>
      </w:r>
      <w:r w:rsidR="005B3C0C">
        <w:rPr>
          <w:sz w:val="24"/>
        </w:rPr>
        <w:t xml:space="preserve">section </w:t>
      </w:r>
      <w:r>
        <w:rPr>
          <w:sz w:val="24"/>
        </w:rPr>
        <w:t xml:space="preserve">571.226 is based on an estimate of the average length of the cautionary notices that are required.  </w:t>
      </w:r>
      <w:r w:rsidR="004219C8">
        <w:rPr>
          <w:sz w:val="24"/>
        </w:rPr>
        <w:t>It is estimated that it would take approxima</w:t>
      </w:r>
      <w:r w:rsidRPr="002238B0" w:rsidR="004219C8">
        <w:rPr>
          <w:sz w:val="24"/>
        </w:rPr>
        <w:t>tely 10 pages of the</w:t>
      </w:r>
      <w:r w:rsidR="004219C8">
        <w:rPr>
          <w:sz w:val="24"/>
        </w:rPr>
        <w:t xml:space="preserve"> owner’s manual to disclose the required ejection mitigation countermeasure information.  </w:t>
      </w:r>
      <w:r w:rsidR="004219C8">
        <w:rPr>
          <w:sz w:val="24"/>
        </w:rPr>
        <w:t>Assuming that</w:t>
      </w:r>
      <w:r w:rsidR="004219C8">
        <w:rPr>
          <w:sz w:val="24"/>
        </w:rPr>
        <w:t xml:space="preserve"> a page of owner’s manual information represents a typical density of 300 words per page, manufacturers would need to publish about 3,000 words of instructions </w:t>
      </w:r>
      <w:r>
        <w:rPr>
          <w:sz w:val="24"/>
        </w:rPr>
        <w:t xml:space="preserve">for the average </w:t>
      </w:r>
      <w:r w:rsidR="004646DE">
        <w:rPr>
          <w:sz w:val="24"/>
        </w:rPr>
        <w:t>owner’s manual</w:t>
      </w:r>
      <w:r>
        <w:rPr>
          <w:sz w:val="24"/>
        </w:rPr>
        <w:t xml:space="preserve">.  </w:t>
      </w:r>
      <w:r w:rsidRPr="00445C8B" w:rsidR="00AF456D">
        <w:rPr>
          <w:sz w:val="24"/>
        </w:rPr>
        <w:t>NHTSA estimates there ar</w:t>
      </w:r>
      <w:r w:rsidR="00017E50">
        <w:rPr>
          <w:sz w:val="24"/>
        </w:rPr>
        <w:t>e 17,100,000</w:t>
      </w:r>
      <w:r w:rsidR="00AF456D">
        <w:rPr>
          <w:sz w:val="24"/>
        </w:rPr>
        <w:t xml:space="preserve"> new vehicles each year that include ejection mitigation</w:t>
      </w:r>
      <w:r w:rsidRPr="008E34DB" w:rsidR="00AF456D">
        <w:rPr>
          <w:sz w:val="24"/>
        </w:rPr>
        <w:t xml:space="preserve"> </w:t>
      </w:r>
      <w:r w:rsidRPr="00445C8B" w:rsidR="00AF456D">
        <w:rPr>
          <w:sz w:val="24"/>
        </w:rPr>
        <w:t>in</w:t>
      </w:r>
      <w:r w:rsidR="00AF456D">
        <w:rPr>
          <w:sz w:val="24"/>
        </w:rPr>
        <w:t>formation in the owner’s manual</w:t>
      </w:r>
      <w:r w:rsidRPr="00445C8B" w:rsidR="00AF456D">
        <w:rPr>
          <w:sz w:val="24"/>
        </w:rPr>
        <w:t>.</w:t>
      </w:r>
      <w:r>
        <w:rPr>
          <w:sz w:val="24"/>
        </w:rPr>
        <w:t xml:space="preserve"> </w:t>
      </w:r>
      <w:r w:rsidR="00AF456D">
        <w:rPr>
          <w:sz w:val="24"/>
        </w:rPr>
        <w:t xml:space="preserve"> Therefore, </w:t>
      </w:r>
      <w:r>
        <w:rPr>
          <w:sz w:val="24"/>
        </w:rPr>
        <w:t>the total recurring cost estimate is</w:t>
      </w:r>
      <w:r w:rsidR="00AF456D">
        <w:rPr>
          <w:sz w:val="24"/>
        </w:rPr>
        <w:t xml:space="preserve"> </w:t>
      </w:r>
      <w:r w:rsidRPr="00AF456D" w:rsidR="00AF456D">
        <w:rPr>
          <w:sz w:val="24"/>
        </w:rPr>
        <w:t>$1,</w:t>
      </w:r>
      <w:r w:rsidR="00017E50">
        <w:rPr>
          <w:sz w:val="24"/>
        </w:rPr>
        <w:t>833,975</w:t>
      </w:r>
      <w:r w:rsidR="00AF456D">
        <w:rPr>
          <w:sz w:val="24"/>
        </w:rPr>
        <w:t xml:space="preserve"> as detailed in the table below.</w:t>
      </w:r>
    </w:p>
    <w:p w:rsidR="001C4E34" w14:paraId="3DCD4B68" w14:textId="78181B26">
      <w:pPr>
        <w:tabs>
          <w:tab w:val="left" w:pos="846"/>
          <w:tab w:val="left" w:pos="4014"/>
          <w:tab w:val="left" w:pos="6174"/>
        </w:tabs>
        <w:rPr>
          <w:sz w:val="24"/>
        </w:rPr>
      </w:pPr>
    </w:p>
    <w:p w:rsidR="00597C24" w:rsidP="00801A46" w14:paraId="4FD66CA0" w14:textId="5B30A052">
      <w:pPr>
        <w:keepNext/>
        <w:tabs>
          <w:tab w:val="left" w:pos="846"/>
          <w:tab w:val="left" w:pos="4014"/>
          <w:tab w:val="left" w:pos="6174"/>
        </w:tabs>
        <w:jc w:val="center"/>
        <w:rPr>
          <w:sz w:val="24"/>
        </w:rPr>
      </w:pPr>
      <w:r>
        <w:rPr>
          <w:sz w:val="24"/>
        </w:rPr>
        <w:t xml:space="preserve">Section </w:t>
      </w:r>
      <w:r w:rsidR="00084DA2">
        <w:rPr>
          <w:sz w:val="24"/>
        </w:rPr>
        <w:t xml:space="preserve">571.226 </w:t>
      </w:r>
      <w:r w:rsidRPr="00084DA2" w:rsidR="00084DA2">
        <w:rPr>
          <w:sz w:val="24"/>
        </w:rPr>
        <w:t xml:space="preserve">Ejection Mitigation </w:t>
      </w:r>
      <w:r w:rsidR="00084DA2">
        <w:rPr>
          <w:sz w:val="24"/>
        </w:rPr>
        <w:t>Estimated Annual Owner’s Manual Printing Costs Table</w:t>
      </w:r>
    </w:p>
    <w:tbl>
      <w:tblPr>
        <w:tblW w:w="8860" w:type="dxa"/>
        <w:jc w:val="center"/>
        <w:tblLook w:val="04A0"/>
      </w:tblPr>
      <w:tblGrid>
        <w:gridCol w:w="1020"/>
        <w:gridCol w:w="1960"/>
        <w:gridCol w:w="1960"/>
        <w:gridCol w:w="1960"/>
        <w:gridCol w:w="1960"/>
      </w:tblGrid>
      <w:tr w14:paraId="44A04DF4" w14:textId="77777777" w:rsidTr="00801A46">
        <w:tblPrEx>
          <w:tblW w:w="8860" w:type="dxa"/>
          <w:jc w:val="center"/>
          <w:tblLook w:val="04A0"/>
        </w:tblPrEx>
        <w:trPr>
          <w:trHeight w:val="833"/>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597C24" w:rsidP="002576DC" w14:paraId="571CEACC" w14:textId="77777777">
            <w:pPr>
              <w:widowControl/>
              <w:autoSpaceDE/>
              <w:autoSpaceDN/>
              <w:adjustRightInd/>
              <w:jc w:val="center"/>
              <w:rPr>
                <w:color w:val="000000"/>
                <w:sz w:val="22"/>
                <w:szCs w:val="22"/>
              </w:rPr>
            </w:pPr>
            <w:r w:rsidRPr="00597C24">
              <w:rPr>
                <w:color w:val="000000"/>
                <w:sz w:val="22"/>
                <w:szCs w:val="22"/>
              </w:rPr>
              <w:t>Manuals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597C24" w:rsidP="002576DC" w14:paraId="0B686C3B" w14:textId="71259452">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597C24" w:rsidP="002576DC" w14:paraId="400CC363" w14:textId="77777777">
            <w:pPr>
              <w:widowControl/>
              <w:autoSpaceDE/>
              <w:autoSpaceDN/>
              <w:adjustRightInd/>
              <w:jc w:val="center"/>
              <w:rPr>
                <w:color w:val="000000"/>
                <w:sz w:val="22"/>
                <w:szCs w:val="22"/>
              </w:rPr>
            </w:pPr>
            <w:r w:rsidRPr="00597C24">
              <w:rPr>
                <w:color w:val="000000"/>
                <w:sz w:val="22"/>
                <w:szCs w:val="22"/>
              </w:rPr>
              <w:t>Production Factor to Allow for Aftermarket</w:t>
            </w:r>
          </w:p>
        </w:tc>
        <w:tc>
          <w:tcPr>
            <w:tcW w:w="392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597C24" w:rsidP="002576DC" w14:paraId="44B09065" w14:textId="77777777">
            <w:pPr>
              <w:widowControl/>
              <w:autoSpaceDE/>
              <w:autoSpaceDN/>
              <w:adjustRightInd/>
              <w:jc w:val="center"/>
              <w:rPr>
                <w:color w:val="000000"/>
                <w:sz w:val="22"/>
                <w:szCs w:val="22"/>
              </w:rPr>
            </w:pPr>
            <w:r w:rsidRPr="00597C24">
              <w:rPr>
                <w:color w:val="000000"/>
                <w:sz w:val="22"/>
                <w:szCs w:val="22"/>
              </w:rPr>
              <w:t>Number of Printed Owner's Manuals</w:t>
            </w:r>
          </w:p>
        </w:tc>
      </w:tr>
      <w:tr w14:paraId="649480A5" w14:textId="77777777" w:rsidTr="00801A46">
        <w:tblPrEx>
          <w:tblW w:w="8860" w:type="dxa"/>
          <w:jc w:val="center"/>
          <w:tblLook w:val="04A0"/>
        </w:tblPrEx>
        <w:trPr>
          <w:trHeight w:val="368"/>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084DA2" w:rsidRPr="00597C24" w:rsidP="00597C24" w14:paraId="54DB6C9F"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084DA2" w:rsidRPr="00597C24" w:rsidP="00597C24" w14:paraId="00E2E795" w14:textId="219A1ED4">
            <w:pPr>
              <w:widowControl/>
              <w:autoSpaceDE/>
              <w:autoSpaceDN/>
              <w:adjustRightInd/>
              <w:jc w:val="center"/>
              <w:rPr>
                <w:color w:val="000000"/>
                <w:sz w:val="22"/>
                <w:szCs w:val="22"/>
              </w:rPr>
            </w:pPr>
            <w:r>
              <w:rPr>
                <w:color w:val="000000"/>
                <w:sz w:val="22"/>
                <w:szCs w:val="22"/>
              </w:rPr>
              <w:t>17,100,000</w:t>
            </w:r>
          </w:p>
        </w:tc>
        <w:tc>
          <w:tcPr>
            <w:tcW w:w="1960" w:type="dxa"/>
            <w:tcBorders>
              <w:top w:val="nil"/>
              <w:left w:val="nil"/>
              <w:bottom w:val="single" w:sz="4" w:space="0" w:color="auto"/>
              <w:right w:val="single" w:sz="4" w:space="0" w:color="auto"/>
            </w:tcBorders>
            <w:shd w:val="clear" w:color="auto" w:fill="auto"/>
            <w:noWrap/>
            <w:vAlign w:val="center"/>
            <w:hideMark/>
          </w:tcPr>
          <w:p w:rsidR="00084DA2" w:rsidRPr="00597C24" w:rsidP="00597C24" w14:paraId="1BDAEE1D" w14:textId="77777777">
            <w:pPr>
              <w:widowControl/>
              <w:autoSpaceDE/>
              <w:autoSpaceDN/>
              <w:adjustRightInd/>
              <w:jc w:val="center"/>
              <w:rPr>
                <w:color w:val="000000"/>
                <w:sz w:val="22"/>
                <w:szCs w:val="22"/>
              </w:rPr>
            </w:pPr>
            <w:r w:rsidRPr="00597C24">
              <w:rPr>
                <w:color w:val="000000"/>
                <w:sz w:val="22"/>
                <w:szCs w:val="22"/>
              </w:rPr>
              <w:t>1.1</w:t>
            </w:r>
          </w:p>
        </w:tc>
        <w:tc>
          <w:tcPr>
            <w:tcW w:w="3920" w:type="dxa"/>
            <w:gridSpan w:val="2"/>
            <w:tcBorders>
              <w:top w:val="nil"/>
              <w:left w:val="nil"/>
              <w:bottom w:val="single" w:sz="4" w:space="0" w:color="auto"/>
              <w:right w:val="single" w:sz="4" w:space="0" w:color="auto"/>
            </w:tcBorders>
            <w:shd w:val="clear" w:color="auto" w:fill="auto"/>
            <w:noWrap/>
            <w:vAlign w:val="center"/>
            <w:hideMark/>
          </w:tcPr>
          <w:p w:rsidR="00084DA2" w:rsidRPr="00597C24" w:rsidP="00597C24" w14:paraId="09FDB1A3" w14:textId="7E438432">
            <w:pPr>
              <w:widowControl/>
              <w:autoSpaceDE/>
              <w:autoSpaceDN/>
              <w:adjustRightInd/>
              <w:jc w:val="center"/>
              <w:rPr>
                <w:b/>
                <w:bCs/>
                <w:color w:val="000000"/>
                <w:sz w:val="22"/>
                <w:szCs w:val="22"/>
              </w:rPr>
            </w:pPr>
            <w:r>
              <w:rPr>
                <w:color w:val="000000"/>
                <w:sz w:val="22"/>
                <w:szCs w:val="22"/>
              </w:rPr>
              <w:t>18,810,000</w:t>
            </w:r>
          </w:p>
        </w:tc>
      </w:tr>
      <w:tr w14:paraId="43E8759C" w14:textId="77777777" w:rsidTr="00801A46">
        <w:tblPrEx>
          <w:tblW w:w="8860" w:type="dxa"/>
          <w:jc w:val="center"/>
          <w:tblLook w:val="04A0"/>
        </w:tblPrEx>
        <w:trPr>
          <w:trHeight w:val="555"/>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97C24" w:rsidRPr="00597C24" w:rsidP="00597C24" w14:paraId="30183041" w14:textId="77777777">
            <w:pPr>
              <w:widowControl/>
              <w:autoSpaceDE/>
              <w:autoSpaceDN/>
              <w:adjustRightInd/>
              <w:jc w:val="center"/>
              <w:rPr>
                <w:color w:val="000000"/>
                <w:sz w:val="22"/>
                <w:szCs w:val="22"/>
              </w:rPr>
            </w:pPr>
            <w:r w:rsidRPr="00597C24">
              <w:rPr>
                <w:color w:val="000000"/>
                <w:sz w:val="22"/>
                <w:szCs w:val="22"/>
              </w:rPr>
              <w:t>Printing Costs</w:t>
            </w:r>
          </w:p>
        </w:tc>
        <w:tc>
          <w:tcPr>
            <w:tcW w:w="1960" w:type="dxa"/>
            <w:tcBorders>
              <w:top w:val="nil"/>
              <w:left w:val="nil"/>
              <w:bottom w:val="single" w:sz="4" w:space="0" w:color="auto"/>
              <w:right w:val="single" w:sz="4" w:space="0" w:color="auto"/>
            </w:tcBorders>
            <w:shd w:val="clear" w:color="auto" w:fill="auto"/>
            <w:vAlign w:val="center"/>
            <w:hideMark/>
          </w:tcPr>
          <w:p w:rsidR="00597C24" w:rsidRPr="00597C24" w:rsidP="00597C24" w14:paraId="2B000030" w14:textId="77777777">
            <w:pPr>
              <w:widowControl/>
              <w:autoSpaceDE/>
              <w:autoSpaceDN/>
              <w:adjustRightInd/>
              <w:jc w:val="center"/>
              <w:rPr>
                <w:color w:val="000000"/>
                <w:sz w:val="22"/>
                <w:szCs w:val="22"/>
              </w:rPr>
            </w:pPr>
            <w:r w:rsidRPr="00597C24">
              <w:rPr>
                <w:color w:val="000000"/>
                <w:sz w:val="22"/>
                <w:szCs w:val="22"/>
              </w:rPr>
              <w:t>Text Words Required per Manual</w:t>
            </w:r>
          </w:p>
        </w:tc>
        <w:tc>
          <w:tcPr>
            <w:tcW w:w="1960" w:type="dxa"/>
            <w:tcBorders>
              <w:top w:val="nil"/>
              <w:left w:val="nil"/>
              <w:bottom w:val="single" w:sz="4" w:space="0" w:color="auto"/>
              <w:right w:val="single" w:sz="4" w:space="0" w:color="auto"/>
            </w:tcBorders>
            <w:shd w:val="clear" w:color="auto" w:fill="auto"/>
            <w:vAlign w:val="center"/>
            <w:hideMark/>
          </w:tcPr>
          <w:p w:rsidR="00597C24" w:rsidRPr="00597C24" w:rsidP="00597C24" w14:paraId="3A13EB5C" w14:textId="77777777">
            <w:pPr>
              <w:widowControl/>
              <w:autoSpaceDE/>
              <w:autoSpaceDN/>
              <w:adjustRightInd/>
              <w:jc w:val="center"/>
              <w:rPr>
                <w:color w:val="000000"/>
                <w:sz w:val="22"/>
                <w:szCs w:val="22"/>
              </w:rPr>
            </w:pPr>
            <w:r w:rsidRPr="00597C24">
              <w:rPr>
                <w:color w:val="000000"/>
                <w:sz w:val="22"/>
                <w:szCs w:val="22"/>
              </w:rPr>
              <w:t>Printing Cost per Word</w:t>
            </w:r>
          </w:p>
        </w:tc>
        <w:tc>
          <w:tcPr>
            <w:tcW w:w="1960" w:type="dxa"/>
            <w:tcBorders>
              <w:top w:val="nil"/>
              <w:left w:val="nil"/>
              <w:bottom w:val="single" w:sz="4" w:space="0" w:color="auto"/>
              <w:right w:val="single" w:sz="4" w:space="0" w:color="auto"/>
            </w:tcBorders>
            <w:shd w:val="clear" w:color="auto" w:fill="auto"/>
            <w:vAlign w:val="center"/>
            <w:hideMark/>
          </w:tcPr>
          <w:p w:rsidR="00597C24" w:rsidRPr="00597C24" w:rsidP="00597C24" w14:paraId="2938EB8F" w14:textId="77777777">
            <w:pPr>
              <w:widowControl/>
              <w:autoSpaceDE/>
              <w:autoSpaceDN/>
              <w:adjustRightInd/>
              <w:jc w:val="center"/>
              <w:rPr>
                <w:color w:val="000000"/>
                <w:sz w:val="22"/>
                <w:szCs w:val="22"/>
              </w:rPr>
            </w:pPr>
            <w:r w:rsidRPr="00597C24">
              <w:rPr>
                <w:color w:val="000000"/>
                <w:sz w:val="22"/>
                <w:szCs w:val="22"/>
              </w:rPr>
              <w:t>Pragmatic Cost Factor</w:t>
            </w:r>
          </w:p>
        </w:tc>
        <w:tc>
          <w:tcPr>
            <w:tcW w:w="1960" w:type="dxa"/>
            <w:tcBorders>
              <w:top w:val="nil"/>
              <w:left w:val="nil"/>
              <w:bottom w:val="single" w:sz="4" w:space="0" w:color="auto"/>
              <w:right w:val="single" w:sz="4" w:space="0" w:color="auto"/>
            </w:tcBorders>
            <w:shd w:val="clear" w:color="auto" w:fill="auto"/>
            <w:vAlign w:val="center"/>
            <w:hideMark/>
          </w:tcPr>
          <w:p w:rsidR="00597C24" w:rsidRPr="00597C24" w:rsidP="00597C24" w14:paraId="07B19D34" w14:textId="77777777">
            <w:pPr>
              <w:widowControl/>
              <w:autoSpaceDE/>
              <w:autoSpaceDN/>
              <w:adjustRightInd/>
              <w:jc w:val="center"/>
              <w:rPr>
                <w:color w:val="000000"/>
                <w:sz w:val="22"/>
                <w:szCs w:val="22"/>
              </w:rPr>
            </w:pPr>
            <w:r w:rsidRPr="00597C24">
              <w:rPr>
                <w:color w:val="000000"/>
                <w:sz w:val="22"/>
                <w:szCs w:val="22"/>
              </w:rPr>
              <w:t>Printing Cost per Manual</w:t>
            </w:r>
          </w:p>
        </w:tc>
      </w:tr>
      <w:tr w14:paraId="0524BBD3" w14:textId="77777777" w:rsidTr="00801A46">
        <w:tblPrEx>
          <w:tblW w:w="8860" w:type="dxa"/>
          <w:jc w:val="center"/>
          <w:tblLook w:val="04A0"/>
        </w:tblPrEx>
        <w:trPr>
          <w:trHeight w:val="386"/>
          <w:jc w:val="center"/>
        </w:trPr>
        <w:tc>
          <w:tcPr>
            <w:tcW w:w="1020" w:type="dxa"/>
            <w:vMerge/>
            <w:tcBorders>
              <w:top w:val="nil"/>
              <w:left w:val="single" w:sz="4" w:space="0" w:color="auto"/>
              <w:bottom w:val="single" w:sz="4" w:space="0" w:color="auto"/>
              <w:right w:val="single" w:sz="4" w:space="0" w:color="auto"/>
            </w:tcBorders>
            <w:vAlign w:val="center"/>
            <w:hideMark/>
          </w:tcPr>
          <w:p w:rsidR="00597C24" w:rsidRPr="00597C24" w:rsidP="00597C24" w14:paraId="47F4B178"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597C24" w:rsidRPr="00597C24" w:rsidP="00597C24" w14:paraId="11493398" w14:textId="77777777">
            <w:pPr>
              <w:widowControl/>
              <w:autoSpaceDE/>
              <w:autoSpaceDN/>
              <w:adjustRightInd/>
              <w:jc w:val="center"/>
              <w:rPr>
                <w:color w:val="000000"/>
                <w:sz w:val="22"/>
                <w:szCs w:val="22"/>
              </w:rPr>
            </w:pPr>
            <w:r w:rsidRPr="00597C24">
              <w:rPr>
                <w:color w:val="000000"/>
                <w:sz w:val="22"/>
                <w:szCs w:val="22"/>
              </w:rPr>
              <w:t>3,000</w:t>
            </w:r>
          </w:p>
        </w:tc>
        <w:tc>
          <w:tcPr>
            <w:tcW w:w="1960" w:type="dxa"/>
            <w:tcBorders>
              <w:top w:val="nil"/>
              <w:left w:val="nil"/>
              <w:bottom w:val="single" w:sz="4" w:space="0" w:color="auto"/>
              <w:right w:val="single" w:sz="4" w:space="0" w:color="auto"/>
            </w:tcBorders>
            <w:shd w:val="clear" w:color="auto" w:fill="auto"/>
            <w:noWrap/>
            <w:vAlign w:val="center"/>
            <w:hideMark/>
          </w:tcPr>
          <w:p w:rsidR="00597C24" w:rsidRPr="00597C24" w:rsidP="00597C24" w14:paraId="404D1061" w14:textId="77777777">
            <w:pPr>
              <w:widowControl/>
              <w:autoSpaceDE/>
              <w:autoSpaceDN/>
              <w:adjustRightInd/>
              <w:jc w:val="center"/>
              <w:rPr>
                <w:color w:val="000000"/>
                <w:sz w:val="22"/>
                <w:szCs w:val="22"/>
              </w:rPr>
            </w:pPr>
            <w:r w:rsidRPr="00597C24">
              <w:rPr>
                <w:color w:val="000000"/>
                <w:sz w:val="22"/>
                <w:szCs w:val="22"/>
              </w:rPr>
              <w:t>$0.00013</w:t>
            </w:r>
          </w:p>
        </w:tc>
        <w:tc>
          <w:tcPr>
            <w:tcW w:w="1960" w:type="dxa"/>
            <w:tcBorders>
              <w:top w:val="nil"/>
              <w:left w:val="nil"/>
              <w:bottom w:val="single" w:sz="4" w:space="0" w:color="auto"/>
              <w:right w:val="single" w:sz="4" w:space="0" w:color="auto"/>
            </w:tcBorders>
            <w:shd w:val="clear" w:color="auto" w:fill="auto"/>
            <w:noWrap/>
            <w:vAlign w:val="bottom"/>
            <w:hideMark/>
          </w:tcPr>
          <w:p w:rsidR="00597C24" w:rsidRPr="00597C24" w:rsidP="00597C24" w14:paraId="677A41FC" w14:textId="77777777">
            <w:pPr>
              <w:widowControl/>
              <w:autoSpaceDE/>
              <w:autoSpaceDN/>
              <w:adjustRightInd/>
              <w:jc w:val="center"/>
              <w:rPr>
                <w:color w:val="000000"/>
                <w:sz w:val="22"/>
                <w:szCs w:val="22"/>
              </w:rPr>
            </w:pPr>
            <w:r w:rsidRPr="00597C24">
              <w:rPr>
                <w:color w:val="000000"/>
                <w:sz w:val="22"/>
                <w:szCs w:val="22"/>
              </w:rPr>
              <w:t>0.25</w:t>
            </w:r>
          </w:p>
        </w:tc>
        <w:tc>
          <w:tcPr>
            <w:tcW w:w="1960" w:type="dxa"/>
            <w:tcBorders>
              <w:top w:val="nil"/>
              <w:left w:val="nil"/>
              <w:bottom w:val="single" w:sz="4" w:space="0" w:color="auto"/>
              <w:right w:val="single" w:sz="4" w:space="0" w:color="auto"/>
            </w:tcBorders>
            <w:shd w:val="clear" w:color="auto" w:fill="auto"/>
            <w:noWrap/>
            <w:vAlign w:val="bottom"/>
            <w:hideMark/>
          </w:tcPr>
          <w:p w:rsidR="00597C24" w:rsidRPr="00597C24" w:rsidP="00597C24" w14:paraId="58425E33" w14:textId="77777777">
            <w:pPr>
              <w:widowControl/>
              <w:autoSpaceDE/>
              <w:autoSpaceDN/>
              <w:adjustRightInd/>
              <w:jc w:val="center"/>
              <w:rPr>
                <w:color w:val="000000"/>
                <w:sz w:val="22"/>
                <w:szCs w:val="22"/>
              </w:rPr>
            </w:pPr>
            <w:r w:rsidRPr="00597C24">
              <w:rPr>
                <w:color w:val="000000"/>
                <w:sz w:val="22"/>
                <w:szCs w:val="22"/>
              </w:rPr>
              <w:t>$0.0975</w:t>
            </w:r>
          </w:p>
        </w:tc>
      </w:tr>
      <w:tr w14:paraId="7A15F10C" w14:textId="77777777" w:rsidTr="00801A46">
        <w:tblPrEx>
          <w:tblW w:w="8860" w:type="dxa"/>
          <w:jc w:val="center"/>
          <w:tblLook w:val="04A0"/>
        </w:tblPrEx>
        <w:trPr>
          <w:trHeight w:val="350"/>
          <w:jc w:val="center"/>
        </w:trPr>
        <w:tc>
          <w:tcPr>
            <w:tcW w:w="6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24" w:rsidRPr="00597C24" w:rsidP="00597C24" w14:paraId="6D463357" w14:textId="77777777">
            <w:pPr>
              <w:widowControl/>
              <w:autoSpaceDE/>
              <w:autoSpaceDN/>
              <w:adjustRightInd/>
              <w:rPr>
                <w:b/>
                <w:bCs/>
                <w:color w:val="000000"/>
                <w:sz w:val="22"/>
                <w:szCs w:val="22"/>
              </w:rPr>
            </w:pPr>
            <w:r w:rsidRPr="00597C24">
              <w:rPr>
                <w:b/>
                <w:bCs/>
                <w:color w:val="000000"/>
                <w:sz w:val="22"/>
                <w:szCs w:val="22"/>
              </w:rPr>
              <w:t>Total Printing Costs</w:t>
            </w:r>
          </w:p>
        </w:tc>
        <w:tc>
          <w:tcPr>
            <w:tcW w:w="1960" w:type="dxa"/>
            <w:tcBorders>
              <w:top w:val="nil"/>
              <w:left w:val="nil"/>
              <w:bottom w:val="single" w:sz="4" w:space="0" w:color="auto"/>
              <w:right w:val="single" w:sz="4" w:space="0" w:color="auto"/>
            </w:tcBorders>
            <w:shd w:val="clear" w:color="auto" w:fill="auto"/>
            <w:noWrap/>
            <w:vAlign w:val="center"/>
            <w:hideMark/>
          </w:tcPr>
          <w:p w:rsidR="00597C24" w:rsidRPr="00597C24" w:rsidP="00597C24" w14:paraId="392C7875" w14:textId="1D6C7A1D">
            <w:pPr>
              <w:widowControl/>
              <w:autoSpaceDE/>
              <w:autoSpaceDN/>
              <w:adjustRightInd/>
              <w:jc w:val="center"/>
              <w:rPr>
                <w:b/>
                <w:bCs/>
                <w:color w:val="000000"/>
                <w:sz w:val="22"/>
                <w:szCs w:val="22"/>
              </w:rPr>
            </w:pPr>
            <w:r w:rsidRPr="00597C24">
              <w:rPr>
                <w:b/>
                <w:bCs/>
                <w:color w:val="000000"/>
                <w:sz w:val="22"/>
                <w:szCs w:val="22"/>
              </w:rPr>
              <w:t>$1,</w:t>
            </w:r>
            <w:r w:rsidR="00017E50">
              <w:rPr>
                <w:b/>
                <w:bCs/>
                <w:color w:val="000000"/>
                <w:sz w:val="22"/>
                <w:szCs w:val="22"/>
              </w:rPr>
              <w:t>833,975</w:t>
            </w:r>
          </w:p>
        </w:tc>
      </w:tr>
    </w:tbl>
    <w:p w:rsidR="00597C24" w14:paraId="3016D11C" w14:textId="77777777">
      <w:pPr>
        <w:tabs>
          <w:tab w:val="left" w:pos="846"/>
          <w:tab w:val="left" w:pos="4014"/>
          <w:tab w:val="left" w:pos="6174"/>
        </w:tabs>
        <w:rPr>
          <w:sz w:val="24"/>
        </w:rPr>
      </w:pPr>
    </w:p>
    <w:p w:rsidR="0077197D" w14:paraId="07D2B9DD" w14:textId="77777777">
      <w:pPr>
        <w:tabs>
          <w:tab w:val="left" w:pos="846"/>
          <w:tab w:val="left" w:pos="4014"/>
          <w:tab w:val="left" w:pos="6174"/>
        </w:tabs>
        <w:rPr>
          <w:sz w:val="24"/>
        </w:rPr>
      </w:pPr>
    </w:p>
    <w:p w:rsidR="000E026B" w:rsidRPr="00CB6940" w:rsidP="003674D4" w14:paraId="3A310809" w14:textId="02F89BC9">
      <w:pPr>
        <w:pStyle w:val="Heading3"/>
      </w:pPr>
      <w:r>
        <w:t>Section</w:t>
      </w:r>
      <w:r w:rsidRPr="00976D19">
        <w:t xml:space="preserve"> </w:t>
      </w:r>
      <w:r w:rsidRPr="00976D19">
        <w:t>571.</w:t>
      </w:r>
      <w:r w:rsidRPr="00B75A78">
        <w:t>303 (</w:t>
      </w:r>
      <w:r w:rsidR="00903310">
        <w:t>Fuel system integrity of compressed natural gas vehicles</w:t>
      </w:r>
      <w:r w:rsidRPr="00CB6940">
        <w:t>)</w:t>
      </w:r>
    </w:p>
    <w:p w:rsidR="000E026B" w:rsidRPr="000E026B" w:rsidP="000E026B" w14:paraId="060E1651" w14:textId="77777777">
      <w:pPr>
        <w:tabs>
          <w:tab w:val="left" w:pos="846"/>
          <w:tab w:val="left" w:pos="4014"/>
          <w:tab w:val="left" w:pos="6174"/>
        </w:tabs>
        <w:rPr>
          <w:sz w:val="24"/>
        </w:rPr>
      </w:pPr>
    </w:p>
    <w:p w:rsidR="000E026B" w:rsidRPr="000E026B" w:rsidP="000E026B" w14:paraId="657ADB1E" w14:textId="61C4A1BD">
      <w:pPr>
        <w:tabs>
          <w:tab w:val="left" w:pos="846"/>
          <w:tab w:val="left" w:pos="4014"/>
          <w:tab w:val="left" w:pos="6174"/>
        </w:tabs>
        <w:rPr>
          <w:sz w:val="24"/>
        </w:rPr>
      </w:pPr>
      <w:r w:rsidRPr="000E026B">
        <w:rPr>
          <w:sz w:val="24"/>
        </w:rPr>
        <w:t>The recurring cost to the respondents to include the information required for</w:t>
      </w:r>
      <w:r w:rsidRPr="00065F23" w:rsidR="00065F23">
        <w:t xml:space="preserve"> </w:t>
      </w:r>
      <w:r w:rsidRPr="00065F23" w:rsidR="00065F23">
        <w:rPr>
          <w:sz w:val="24"/>
        </w:rPr>
        <w:t xml:space="preserve">CNG vehicle’s fuel systems </w:t>
      </w:r>
      <w:r w:rsidRPr="000E026B">
        <w:rPr>
          <w:sz w:val="24"/>
        </w:rPr>
        <w:t xml:space="preserve">according to </w:t>
      </w:r>
      <w:r w:rsidR="00D306DD">
        <w:rPr>
          <w:sz w:val="24"/>
        </w:rPr>
        <w:t xml:space="preserve">section </w:t>
      </w:r>
      <w:r w:rsidRPr="000E026B">
        <w:rPr>
          <w:sz w:val="24"/>
        </w:rPr>
        <w:t>571.</w:t>
      </w:r>
      <w:r>
        <w:rPr>
          <w:sz w:val="24"/>
        </w:rPr>
        <w:t>303</w:t>
      </w:r>
      <w:r w:rsidRPr="000E026B">
        <w:rPr>
          <w:sz w:val="24"/>
        </w:rPr>
        <w:t xml:space="preserve"> includes, as a minimum, the specific information detailed in S5.4 of that </w:t>
      </w:r>
      <w:r w:rsidR="006D5BF2">
        <w:rPr>
          <w:sz w:val="24"/>
        </w:rPr>
        <w:t>section</w:t>
      </w:r>
      <w:r w:rsidRPr="000E026B">
        <w:rPr>
          <w:sz w:val="24"/>
        </w:rPr>
        <w:t xml:space="preserve">.  It is estimated that the requirements in </w:t>
      </w:r>
      <w:r>
        <w:rPr>
          <w:sz w:val="24"/>
        </w:rPr>
        <w:t>S5</w:t>
      </w:r>
      <w:r w:rsidRPr="000E026B">
        <w:rPr>
          <w:sz w:val="24"/>
        </w:rPr>
        <w:t xml:space="preserve">.4 could be satisfied with </w:t>
      </w:r>
      <w:r w:rsidR="009460B4">
        <w:rPr>
          <w:sz w:val="24"/>
        </w:rPr>
        <w:t>a text section no longer than 5</w:t>
      </w:r>
      <w:r w:rsidRPr="000E026B">
        <w:rPr>
          <w:sz w:val="24"/>
        </w:rPr>
        <w:t>0 words.</w:t>
      </w:r>
      <w:r w:rsidR="009460B4">
        <w:rPr>
          <w:sz w:val="24"/>
        </w:rPr>
        <w:t xml:space="preserve">  </w:t>
      </w:r>
      <w:r w:rsidRPr="00445C8B" w:rsidR="004F006A">
        <w:rPr>
          <w:sz w:val="24"/>
        </w:rPr>
        <w:t>NHTSA estimates there ar</w:t>
      </w:r>
      <w:r w:rsidR="004F006A">
        <w:rPr>
          <w:sz w:val="24"/>
        </w:rPr>
        <w:t xml:space="preserve">e 20,000 new vehicles each year that include </w:t>
      </w:r>
      <w:r w:rsidRPr="00445C8B" w:rsidR="004F006A">
        <w:rPr>
          <w:sz w:val="24"/>
        </w:rPr>
        <w:t>in</w:t>
      </w:r>
      <w:r w:rsidR="004F006A">
        <w:rPr>
          <w:sz w:val="24"/>
        </w:rPr>
        <w:t xml:space="preserve">formation </w:t>
      </w:r>
      <w:r w:rsidRPr="000E026B" w:rsidR="004F006A">
        <w:rPr>
          <w:sz w:val="24"/>
        </w:rPr>
        <w:t>for</w:t>
      </w:r>
      <w:r w:rsidRPr="00065F23" w:rsidR="004F006A">
        <w:t xml:space="preserve"> </w:t>
      </w:r>
      <w:r w:rsidRPr="00065F23" w:rsidR="004F006A">
        <w:rPr>
          <w:sz w:val="24"/>
        </w:rPr>
        <w:t>fuel systems</w:t>
      </w:r>
      <w:r w:rsidR="004F006A">
        <w:rPr>
          <w:sz w:val="24"/>
        </w:rPr>
        <w:t xml:space="preserve"> of CNG vehicles in the owner’s manual</w:t>
      </w:r>
      <w:r w:rsidRPr="00445C8B" w:rsidR="004F006A">
        <w:rPr>
          <w:sz w:val="24"/>
        </w:rPr>
        <w:t>.</w:t>
      </w:r>
      <w:r w:rsidR="004F006A">
        <w:rPr>
          <w:sz w:val="24"/>
        </w:rPr>
        <w:t xml:space="preserve">  </w:t>
      </w:r>
      <w:r w:rsidRPr="000E026B">
        <w:rPr>
          <w:sz w:val="24"/>
        </w:rPr>
        <w:t>The</w:t>
      </w:r>
      <w:r w:rsidR="004F006A">
        <w:rPr>
          <w:sz w:val="24"/>
        </w:rPr>
        <w:t>refore, the</w:t>
      </w:r>
      <w:r w:rsidRPr="000E026B">
        <w:rPr>
          <w:sz w:val="24"/>
        </w:rPr>
        <w:t xml:space="preserve"> total cost to the respondents is estimated </w:t>
      </w:r>
      <w:r w:rsidR="004F006A">
        <w:rPr>
          <w:sz w:val="24"/>
        </w:rPr>
        <w:t xml:space="preserve">to be </w:t>
      </w:r>
      <w:r w:rsidRPr="021501B6" w:rsidR="004F006A">
        <w:rPr>
          <w:sz w:val="24"/>
        </w:rPr>
        <w:t>$35.75</w:t>
      </w:r>
      <w:r w:rsidR="004F006A">
        <w:rPr>
          <w:sz w:val="24"/>
        </w:rPr>
        <w:t>, as detailed in the table below.</w:t>
      </w:r>
    </w:p>
    <w:p w:rsidR="000E026B" w:rsidP="000E026B" w14:paraId="16E796BE" w14:textId="65AB3C77">
      <w:pPr>
        <w:tabs>
          <w:tab w:val="left" w:pos="846"/>
          <w:tab w:val="left" w:pos="4014"/>
          <w:tab w:val="left" w:pos="6174"/>
        </w:tabs>
        <w:rPr>
          <w:sz w:val="24"/>
        </w:rPr>
      </w:pPr>
    </w:p>
    <w:p w:rsidR="00260250" w:rsidP="00801A46" w14:paraId="753B8050" w14:textId="4F7DB842">
      <w:pPr>
        <w:keepNext/>
        <w:tabs>
          <w:tab w:val="left" w:pos="846"/>
          <w:tab w:val="left" w:pos="4014"/>
          <w:tab w:val="left" w:pos="6174"/>
        </w:tabs>
        <w:jc w:val="center"/>
        <w:rPr>
          <w:sz w:val="24"/>
        </w:rPr>
      </w:pPr>
      <w:r>
        <w:rPr>
          <w:sz w:val="24"/>
        </w:rPr>
        <w:t xml:space="preserve">Section </w:t>
      </w:r>
      <w:r>
        <w:rPr>
          <w:sz w:val="24"/>
        </w:rPr>
        <w:t xml:space="preserve">571.303 </w:t>
      </w:r>
      <w:r w:rsidRPr="00260250">
        <w:rPr>
          <w:sz w:val="24"/>
        </w:rPr>
        <w:t xml:space="preserve">Fuel System Integrity of Compressed Natural Gas Vehicles </w:t>
      </w:r>
      <w:r>
        <w:rPr>
          <w:sz w:val="24"/>
        </w:rPr>
        <w:br/>
        <w:t>Estimated Annual Owner’s Manual Printing Costs Table</w:t>
      </w:r>
    </w:p>
    <w:tbl>
      <w:tblPr>
        <w:tblW w:w="8860" w:type="dxa"/>
        <w:jc w:val="center"/>
        <w:tblLook w:val="04A0"/>
      </w:tblPr>
      <w:tblGrid>
        <w:gridCol w:w="1020"/>
        <w:gridCol w:w="1960"/>
        <w:gridCol w:w="1960"/>
        <w:gridCol w:w="1960"/>
        <w:gridCol w:w="1960"/>
      </w:tblGrid>
      <w:tr w14:paraId="361613A1" w14:textId="77777777" w:rsidTr="00801A46">
        <w:tblPrEx>
          <w:tblW w:w="8860" w:type="dxa"/>
          <w:jc w:val="center"/>
          <w:tblLook w:val="04A0"/>
        </w:tblPrEx>
        <w:trPr>
          <w:trHeight w:val="833"/>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260250" w:rsidP="002576DC" w14:paraId="73B6B8BC" w14:textId="77777777">
            <w:pPr>
              <w:widowControl/>
              <w:autoSpaceDE/>
              <w:autoSpaceDN/>
              <w:adjustRightInd/>
              <w:jc w:val="center"/>
              <w:rPr>
                <w:color w:val="000000"/>
                <w:sz w:val="22"/>
                <w:szCs w:val="22"/>
              </w:rPr>
            </w:pPr>
            <w:r w:rsidRPr="00260250">
              <w:rPr>
                <w:color w:val="000000"/>
                <w:sz w:val="22"/>
                <w:szCs w:val="22"/>
              </w:rPr>
              <w:t>Manuals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260250" w:rsidP="002576DC" w14:paraId="43D9E781" w14:textId="7B5EDD70">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576DC" w:rsidRPr="00260250" w:rsidP="002576DC" w14:paraId="19930639" w14:textId="77777777">
            <w:pPr>
              <w:widowControl/>
              <w:autoSpaceDE/>
              <w:autoSpaceDN/>
              <w:adjustRightInd/>
              <w:jc w:val="center"/>
              <w:rPr>
                <w:color w:val="000000"/>
                <w:sz w:val="22"/>
                <w:szCs w:val="22"/>
              </w:rPr>
            </w:pPr>
            <w:r w:rsidRPr="00260250">
              <w:rPr>
                <w:color w:val="000000"/>
                <w:sz w:val="22"/>
                <w:szCs w:val="22"/>
              </w:rPr>
              <w:t>Production Factor to Allow for Aftermarket</w:t>
            </w:r>
          </w:p>
        </w:tc>
        <w:tc>
          <w:tcPr>
            <w:tcW w:w="392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260250" w:rsidP="002576DC" w14:paraId="386281B0" w14:textId="77777777">
            <w:pPr>
              <w:widowControl/>
              <w:autoSpaceDE/>
              <w:autoSpaceDN/>
              <w:adjustRightInd/>
              <w:jc w:val="center"/>
              <w:rPr>
                <w:color w:val="000000"/>
                <w:sz w:val="22"/>
                <w:szCs w:val="22"/>
              </w:rPr>
            </w:pPr>
            <w:r w:rsidRPr="00260250">
              <w:rPr>
                <w:color w:val="000000"/>
                <w:sz w:val="22"/>
                <w:szCs w:val="22"/>
              </w:rPr>
              <w:t>Number of Printed Owner's Manuals</w:t>
            </w:r>
          </w:p>
        </w:tc>
      </w:tr>
      <w:tr w14:paraId="1E786B32" w14:textId="77777777" w:rsidTr="000C56CE">
        <w:tblPrEx>
          <w:tblW w:w="8860" w:type="dxa"/>
          <w:jc w:val="center"/>
          <w:tblLook w:val="04A0"/>
        </w:tblPrEx>
        <w:trPr>
          <w:trHeight w:val="278"/>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2A7CB2" w:rsidRPr="00260250" w:rsidP="00260250" w14:paraId="07FBE766"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2A7CB2" w:rsidRPr="00260250" w:rsidP="00260250" w14:paraId="65E8FAB6" w14:textId="77777777">
            <w:pPr>
              <w:widowControl/>
              <w:autoSpaceDE/>
              <w:autoSpaceDN/>
              <w:adjustRightInd/>
              <w:jc w:val="center"/>
              <w:rPr>
                <w:color w:val="000000"/>
                <w:sz w:val="22"/>
                <w:szCs w:val="22"/>
              </w:rPr>
            </w:pPr>
            <w:r w:rsidRPr="00260250">
              <w:rPr>
                <w:color w:val="000000"/>
                <w:sz w:val="22"/>
                <w:szCs w:val="22"/>
              </w:rPr>
              <w:t>20,000</w:t>
            </w:r>
          </w:p>
        </w:tc>
        <w:tc>
          <w:tcPr>
            <w:tcW w:w="1960" w:type="dxa"/>
            <w:tcBorders>
              <w:top w:val="nil"/>
              <w:left w:val="nil"/>
              <w:bottom w:val="single" w:sz="4" w:space="0" w:color="auto"/>
              <w:right w:val="single" w:sz="4" w:space="0" w:color="auto"/>
            </w:tcBorders>
            <w:shd w:val="clear" w:color="auto" w:fill="auto"/>
            <w:noWrap/>
            <w:vAlign w:val="center"/>
            <w:hideMark/>
          </w:tcPr>
          <w:p w:rsidR="002A7CB2" w:rsidRPr="00260250" w:rsidP="00260250" w14:paraId="35E6FCF9" w14:textId="77777777">
            <w:pPr>
              <w:widowControl/>
              <w:autoSpaceDE/>
              <w:autoSpaceDN/>
              <w:adjustRightInd/>
              <w:jc w:val="center"/>
              <w:rPr>
                <w:color w:val="000000"/>
                <w:sz w:val="22"/>
                <w:szCs w:val="22"/>
              </w:rPr>
            </w:pPr>
            <w:r w:rsidRPr="00260250">
              <w:rPr>
                <w:color w:val="000000"/>
                <w:sz w:val="22"/>
                <w:szCs w:val="22"/>
              </w:rPr>
              <w:t>1.1</w:t>
            </w:r>
          </w:p>
        </w:tc>
        <w:tc>
          <w:tcPr>
            <w:tcW w:w="3920" w:type="dxa"/>
            <w:gridSpan w:val="2"/>
            <w:tcBorders>
              <w:top w:val="nil"/>
              <w:left w:val="nil"/>
              <w:bottom w:val="single" w:sz="4" w:space="0" w:color="auto"/>
              <w:right w:val="single" w:sz="4" w:space="0" w:color="auto"/>
            </w:tcBorders>
            <w:shd w:val="clear" w:color="auto" w:fill="auto"/>
            <w:noWrap/>
            <w:vAlign w:val="center"/>
          </w:tcPr>
          <w:p w:rsidR="002A7CB2" w:rsidRPr="00260250" w:rsidP="00260250" w14:paraId="4A04352A" w14:textId="77777777">
            <w:pPr>
              <w:widowControl/>
              <w:autoSpaceDE/>
              <w:autoSpaceDN/>
              <w:adjustRightInd/>
              <w:jc w:val="center"/>
              <w:rPr>
                <w:b/>
                <w:bCs/>
                <w:color w:val="000000"/>
                <w:sz w:val="22"/>
                <w:szCs w:val="22"/>
              </w:rPr>
            </w:pPr>
            <w:r w:rsidRPr="00260250">
              <w:rPr>
                <w:b/>
                <w:bCs/>
                <w:color w:val="000000"/>
                <w:sz w:val="22"/>
                <w:szCs w:val="22"/>
              </w:rPr>
              <w:t>22,000</w:t>
            </w:r>
          </w:p>
        </w:tc>
      </w:tr>
      <w:tr w14:paraId="21095B31" w14:textId="77777777" w:rsidTr="00801A46">
        <w:tblPrEx>
          <w:tblW w:w="8860" w:type="dxa"/>
          <w:jc w:val="center"/>
          <w:tblLook w:val="04A0"/>
        </w:tblPrEx>
        <w:trPr>
          <w:trHeight w:val="555"/>
          <w:jc w:val="center"/>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260250" w:rsidRPr="00260250" w:rsidP="00260250" w14:paraId="0CB515F7" w14:textId="77777777">
            <w:pPr>
              <w:widowControl/>
              <w:autoSpaceDE/>
              <w:autoSpaceDN/>
              <w:adjustRightInd/>
              <w:jc w:val="center"/>
              <w:rPr>
                <w:color w:val="000000"/>
                <w:sz w:val="22"/>
                <w:szCs w:val="22"/>
              </w:rPr>
            </w:pPr>
            <w:r w:rsidRPr="00260250">
              <w:rPr>
                <w:color w:val="000000"/>
                <w:sz w:val="22"/>
                <w:szCs w:val="22"/>
              </w:rPr>
              <w:t>Printing Costs</w:t>
            </w:r>
          </w:p>
        </w:tc>
        <w:tc>
          <w:tcPr>
            <w:tcW w:w="1960" w:type="dxa"/>
            <w:tcBorders>
              <w:top w:val="nil"/>
              <w:left w:val="nil"/>
              <w:bottom w:val="single" w:sz="4" w:space="0" w:color="auto"/>
              <w:right w:val="single" w:sz="4" w:space="0" w:color="auto"/>
            </w:tcBorders>
            <w:shd w:val="clear" w:color="auto" w:fill="auto"/>
            <w:vAlign w:val="center"/>
            <w:hideMark/>
          </w:tcPr>
          <w:p w:rsidR="00260250" w:rsidRPr="00260250" w:rsidP="00260250" w14:paraId="1A184C12" w14:textId="77777777">
            <w:pPr>
              <w:widowControl/>
              <w:autoSpaceDE/>
              <w:autoSpaceDN/>
              <w:adjustRightInd/>
              <w:jc w:val="center"/>
              <w:rPr>
                <w:color w:val="000000"/>
                <w:sz w:val="22"/>
                <w:szCs w:val="22"/>
              </w:rPr>
            </w:pPr>
            <w:r w:rsidRPr="00260250">
              <w:rPr>
                <w:color w:val="000000"/>
                <w:sz w:val="22"/>
                <w:szCs w:val="22"/>
              </w:rPr>
              <w:t>Text Words Required per Manual</w:t>
            </w:r>
          </w:p>
        </w:tc>
        <w:tc>
          <w:tcPr>
            <w:tcW w:w="1960" w:type="dxa"/>
            <w:tcBorders>
              <w:top w:val="nil"/>
              <w:left w:val="nil"/>
              <w:bottom w:val="single" w:sz="4" w:space="0" w:color="auto"/>
              <w:right w:val="single" w:sz="4" w:space="0" w:color="auto"/>
            </w:tcBorders>
            <w:shd w:val="clear" w:color="auto" w:fill="auto"/>
            <w:vAlign w:val="center"/>
            <w:hideMark/>
          </w:tcPr>
          <w:p w:rsidR="00260250" w:rsidRPr="00260250" w:rsidP="00260250" w14:paraId="312B0FE1" w14:textId="77777777">
            <w:pPr>
              <w:widowControl/>
              <w:autoSpaceDE/>
              <w:autoSpaceDN/>
              <w:adjustRightInd/>
              <w:jc w:val="center"/>
              <w:rPr>
                <w:color w:val="000000"/>
                <w:sz w:val="22"/>
                <w:szCs w:val="22"/>
              </w:rPr>
            </w:pPr>
            <w:r w:rsidRPr="00260250">
              <w:rPr>
                <w:color w:val="000000"/>
                <w:sz w:val="22"/>
                <w:szCs w:val="22"/>
              </w:rPr>
              <w:t>Printing Cost per Word</w:t>
            </w:r>
          </w:p>
        </w:tc>
        <w:tc>
          <w:tcPr>
            <w:tcW w:w="1960" w:type="dxa"/>
            <w:tcBorders>
              <w:top w:val="nil"/>
              <w:left w:val="nil"/>
              <w:bottom w:val="single" w:sz="4" w:space="0" w:color="auto"/>
              <w:right w:val="single" w:sz="4" w:space="0" w:color="auto"/>
            </w:tcBorders>
            <w:shd w:val="clear" w:color="auto" w:fill="auto"/>
            <w:vAlign w:val="center"/>
            <w:hideMark/>
          </w:tcPr>
          <w:p w:rsidR="00260250" w:rsidRPr="00260250" w:rsidP="00260250" w14:paraId="5C0CED33" w14:textId="77777777">
            <w:pPr>
              <w:widowControl/>
              <w:autoSpaceDE/>
              <w:autoSpaceDN/>
              <w:adjustRightInd/>
              <w:jc w:val="center"/>
              <w:rPr>
                <w:color w:val="000000"/>
                <w:sz w:val="22"/>
                <w:szCs w:val="22"/>
              </w:rPr>
            </w:pPr>
            <w:r w:rsidRPr="00260250">
              <w:rPr>
                <w:color w:val="000000"/>
                <w:sz w:val="22"/>
                <w:szCs w:val="22"/>
              </w:rPr>
              <w:t>Pragmatic Cost Factor</w:t>
            </w:r>
          </w:p>
        </w:tc>
        <w:tc>
          <w:tcPr>
            <w:tcW w:w="1960" w:type="dxa"/>
            <w:tcBorders>
              <w:top w:val="nil"/>
              <w:left w:val="nil"/>
              <w:bottom w:val="single" w:sz="4" w:space="0" w:color="auto"/>
              <w:right w:val="single" w:sz="4" w:space="0" w:color="auto"/>
            </w:tcBorders>
            <w:shd w:val="clear" w:color="auto" w:fill="auto"/>
            <w:vAlign w:val="center"/>
            <w:hideMark/>
          </w:tcPr>
          <w:p w:rsidR="00260250" w:rsidRPr="00260250" w:rsidP="00260250" w14:paraId="76F49BC9" w14:textId="77777777">
            <w:pPr>
              <w:widowControl/>
              <w:autoSpaceDE/>
              <w:autoSpaceDN/>
              <w:adjustRightInd/>
              <w:jc w:val="center"/>
              <w:rPr>
                <w:color w:val="000000"/>
                <w:sz w:val="22"/>
                <w:szCs w:val="22"/>
              </w:rPr>
            </w:pPr>
            <w:r w:rsidRPr="00260250">
              <w:rPr>
                <w:color w:val="000000"/>
                <w:sz w:val="22"/>
                <w:szCs w:val="22"/>
              </w:rPr>
              <w:t>Printing Cost per Manual</w:t>
            </w:r>
          </w:p>
        </w:tc>
      </w:tr>
      <w:tr w14:paraId="68B9B77C" w14:textId="77777777" w:rsidTr="00801A46">
        <w:tblPrEx>
          <w:tblW w:w="8860" w:type="dxa"/>
          <w:jc w:val="center"/>
          <w:tblLook w:val="04A0"/>
        </w:tblPrEx>
        <w:trPr>
          <w:trHeight w:val="305"/>
          <w:jc w:val="center"/>
        </w:trPr>
        <w:tc>
          <w:tcPr>
            <w:tcW w:w="1020" w:type="dxa"/>
            <w:vMerge/>
            <w:tcBorders>
              <w:top w:val="nil"/>
              <w:left w:val="single" w:sz="4" w:space="0" w:color="auto"/>
              <w:bottom w:val="single" w:sz="4" w:space="0" w:color="auto"/>
              <w:right w:val="single" w:sz="4" w:space="0" w:color="auto"/>
            </w:tcBorders>
            <w:vAlign w:val="center"/>
            <w:hideMark/>
          </w:tcPr>
          <w:p w:rsidR="00260250" w:rsidRPr="00260250" w:rsidP="00260250" w14:paraId="7EFC334D" w14:textId="77777777">
            <w:pPr>
              <w:widowControl/>
              <w:autoSpaceDE/>
              <w:autoSpaceDN/>
              <w:adjustRightInd/>
              <w:rPr>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260250" w:rsidRPr="00260250" w:rsidP="00260250" w14:paraId="2C48FC46" w14:textId="77777777">
            <w:pPr>
              <w:widowControl/>
              <w:autoSpaceDE/>
              <w:autoSpaceDN/>
              <w:adjustRightInd/>
              <w:jc w:val="center"/>
              <w:rPr>
                <w:color w:val="000000"/>
                <w:sz w:val="22"/>
                <w:szCs w:val="22"/>
              </w:rPr>
            </w:pPr>
            <w:r w:rsidRPr="00260250">
              <w:rPr>
                <w:color w:val="000000"/>
                <w:sz w:val="22"/>
                <w:szCs w:val="22"/>
              </w:rPr>
              <w:t>50</w:t>
            </w:r>
          </w:p>
        </w:tc>
        <w:tc>
          <w:tcPr>
            <w:tcW w:w="1960" w:type="dxa"/>
            <w:tcBorders>
              <w:top w:val="nil"/>
              <w:left w:val="nil"/>
              <w:bottom w:val="single" w:sz="4" w:space="0" w:color="auto"/>
              <w:right w:val="single" w:sz="4" w:space="0" w:color="auto"/>
            </w:tcBorders>
            <w:shd w:val="clear" w:color="auto" w:fill="auto"/>
            <w:noWrap/>
            <w:vAlign w:val="center"/>
            <w:hideMark/>
          </w:tcPr>
          <w:p w:rsidR="00260250" w:rsidRPr="00260250" w:rsidP="00260250" w14:paraId="0702C11B" w14:textId="77777777">
            <w:pPr>
              <w:widowControl/>
              <w:autoSpaceDE/>
              <w:autoSpaceDN/>
              <w:adjustRightInd/>
              <w:jc w:val="center"/>
              <w:rPr>
                <w:color w:val="000000"/>
                <w:sz w:val="22"/>
                <w:szCs w:val="22"/>
              </w:rPr>
            </w:pPr>
            <w:r w:rsidRPr="00260250">
              <w:rPr>
                <w:color w:val="000000"/>
                <w:sz w:val="22"/>
                <w:szCs w:val="22"/>
              </w:rPr>
              <w:t>$0.00013</w:t>
            </w:r>
          </w:p>
        </w:tc>
        <w:tc>
          <w:tcPr>
            <w:tcW w:w="1960" w:type="dxa"/>
            <w:tcBorders>
              <w:top w:val="nil"/>
              <w:left w:val="nil"/>
              <w:bottom w:val="single" w:sz="4" w:space="0" w:color="auto"/>
              <w:right w:val="single" w:sz="4" w:space="0" w:color="auto"/>
            </w:tcBorders>
            <w:shd w:val="clear" w:color="auto" w:fill="auto"/>
            <w:noWrap/>
            <w:vAlign w:val="bottom"/>
            <w:hideMark/>
          </w:tcPr>
          <w:p w:rsidR="00260250" w:rsidRPr="00260250" w:rsidP="00260250" w14:paraId="0FB6DAB7" w14:textId="77777777">
            <w:pPr>
              <w:widowControl/>
              <w:autoSpaceDE/>
              <w:autoSpaceDN/>
              <w:adjustRightInd/>
              <w:jc w:val="center"/>
              <w:rPr>
                <w:color w:val="000000"/>
                <w:sz w:val="22"/>
                <w:szCs w:val="22"/>
              </w:rPr>
            </w:pPr>
            <w:r w:rsidRPr="00260250">
              <w:rPr>
                <w:color w:val="000000"/>
                <w:sz w:val="22"/>
                <w:szCs w:val="22"/>
              </w:rPr>
              <w:t>0.25</w:t>
            </w:r>
          </w:p>
        </w:tc>
        <w:tc>
          <w:tcPr>
            <w:tcW w:w="1960" w:type="dxa"/>
            <w:tcBorders>
              <w:top w:val="nil"/>
              <w:left w:val="nil"/>
              <w:bottom w:val="single" w:sz="4" w:space="0" w:color="auto"/>
              <w:right w:val="single" w:sz="4" w:space="0" w:color="auto"/>
            </w:tcBorders>
            <w:shd w:val="clear" w:color="auto" w:fill="auto"/>
            <w:noWrap/>
            <w:vAlign w:val="bottom"/>
            <w:hideMark/>
          </w:tcPr>
          <w:p w:rsidR="00260250" w:rsidRPr="00260250" w:rsidP="00260250" w14:paraId="74F150E8" w14:textId="43206E74">
            <w:pPr>
              <w:widowControl/>
              <w:autoSpaceDE/>
              <w:autoSpaceDN/>
              <w:adjustRightInd/>
              <w:jc w:val="center"/>
              <w:rPr>
                <w:color w:val="000000"/>
                <w:sz w:val="22"/>
                <w:szCs w:val="22"/>
              </w:rPr>
            </w:pPr>
            <w:r w:rsidRPr="00260250">
              <w:rPr>
                <w:color w:val="000000"/>
                <w:sz w:val="22"/>
                <w:szCs w:val="22"/>
              </w:rPr>
              <w:t>$0.0016</w:t>
            </w:r>
            <w:r w:rsidR="004F006A">
              <w:rPr>
                <w:color w:val="000000"/>
                <w:sz w:val="22"/>
                <w:szCs w:val="22"/>
              </w:rPr>
              <w:t>25</w:t>
            </w:r>
          </w:p>
        </w:tc>
      </w:tr>
      <w:tr w14:paraId="05A6038E" w14:textId="77777777" w:rsidTr="00801A46">
        <w:tblPrEx>
          <w:tblW w:w="8860" w:type="dxa"/>
          <w:jc w:val="center"/>
          <w:tblLook w:val="04A0"/>
        </w:tblPrEx>
        <w:trPr>
          <w:trHeight w:val="350"/>
          <w:jc w:val="center"/>
        </w:trPr>
        <w:tc>
          <w:tcPr>
            <w:tcW w:w="6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0250" w:rsidRPr="00260250" w:rsidP="00260250" w14:paraId="37C0FCC5" w14:textId="77777777">
            <w:pPr>
              <w:widowControl/>
              <w:autoSpaceDE/>
              <w:autoSpaceDN/>
              <w:adjustRightInd/>
              <w:rPr>
                <w:b/>
                <w:bCs/>
                <w:color w:val="000000"/>
                <w:sz w:val="22"/>
                <w:szCs w:val="22"/>
              </w:rPr>
            </w:pPr>
            <w:r w:rsidRPr="00260250">
              <w:rPr>
                <w:b/>
                <w:bCs/>
                <w:color w:val="000000"/>
                <w:sz w:val="22"/>
                <w:szCs w:val="22"/>
              </w:rPr>
              <w:t>Total Printing Costs</w:t>
            </w:r>
          </w:p>
        </w:tc>
        <w:tc>
          <w:tcPr>
            <w:tcW w:w="1960" w:type="dxa"/>
            <w:tcBorders>
              <w:top w:val="nil"/>
              <w:left w:val="nil"/>
              <w:bottom w:val="single" w:sz="4" w:space="0" w:color="auto"/>
              <w:right w:val="single" w:sz="4" w:space="0" w:color="auto"/>
            </w:tcBorders>
            <w:shd w:val="clear" w:color="auto" w:fill="auto"/>
            <w:noWrap/>
            <w:vAlign w:val="center"/>
            <w:hideMark/>
          </w:tcPr>
          <w:p w:rsidR="00260250" w:rsidRPr="00260250" w:rsidP="00260250" w14:paraId="01ADDA8D" w14:textId="77777777">
            <w:pPr>
              <w:widowControl/>
              <w:autoSpaceDE/>
              <w:autoSpaceDN/>
              <w:adjustRightInd/>
              <w:jc w:val="center"/>
              <w:rPr>
                <w:b/>
                <w:bCs/>
                <w:color w:val="000000"/>
                <w:sz w:val="22"/>
                <w:szCs w:val="22"/>
              </w:rPr>
            </w:pPr>
            <w:r w:rsidRPr="00260250">
              <w:rPr>
                <w:b/>
                <w:bCs/>
                <w:color w:val="000000"/>
                <w:sz w:val="22"/>
                <w:szCs w:val="22"/>
              </w:rPr>
              <w:t>$35.75</w:t>
            </w:r>
          </w:p>
        </w:tc>
      </w:tr>
    </w:tbl>
    <w:p w:rsidR="00260250" w:rsidP="000E026B" w14:paraId="2C45151F" w14:textId="77777777">
      <w:pPr>
        <w:tabs>
          <w:tab w:val="left" w:pos="846"/>
          <w:tab w:val="left" w:pos="4014"/>
          <w:tab w:val="left" w:pos="6174"/>
        </w:tabs>
        <w:rPr>
          <w:sz w:val="24"/>
        </w:rPr>
      </w:pPr>
    </w:p>
    <w:p w:rsidR="000E026B" w:rsidRPr="000E026B" w:rsidP="000E026B" w14:paraId="4D8EAA0D" w14:textId="77777777">
      <w:pPr>
        <w:tabs>
          <w:tab w:val="left" w:pos="846"/>
          <w:tab w:val="left" w:pos="4014"/>
          <w:tab w:val="left" w:pos="6174"/>
        </w:tabs>
        <w:rPr>
          <w:sz w:val="24"/>
        </w:rPr>
      </w:pPr>
    </w:p>
    <w:p w:rsidR="00BF535D" w:rsidP="003674D4" w14:paraId="751E82F2" w14:textId="4E47430B">
      <w:pPr>
        <w:pStyle w:val="Heading3"/>
      </w:pPr>
      <w:r>
        <w:t xml:space="preserve">Section </w:t>
      </w:r>
      <w:r>
        <w:t>575.103 (Truck</w:t>
      </w:r>
      <w:r w:rsidR="005E2B04">
        <w:t>-</w:t>
      </w:r>
      <w:r>
        <w:t xml:space="preserve">camper </w:t>
      </w:r>
      <w:r w:rsidR="004F006A">
        <w:t>loading</w:t>
      </w:r>
      <w:r>
        <w:t>)</w:t>
      </w:r>
    </w:p>
    <w:p w:rsidR="00BF535D" w14:paraId="2E927008" w14:textId="77777777">
      <w:pPr>
        <w:tabs>
          <w:tab w:val="left" w:pos="846"/>
          <w:tab w:val="left" w:pos="4014"/>
          <w:tab w:val="left" w:pos="6174"/>
        </w:tabs>
        <w:rPr>
          <w:sz w:val="24"/>
        </w:rPr>
      </w:pPr>
    </w:p>
    <w:p w:rsidR="00BF535D" w:rsidP="00A9003C" w14:paraId="0E86A5F6" w14:textId="4721A65A">
      <w:pPr>
        <w:tabs>
          <w:tab w:val="left" w:pos="846"/>
          <w:tab w:val="left" w:pos="4014"/>
          <w:tab w:val="left" w:pos="6174"/>
        </w:tabs>
        <w:rPr>
          <w:sz w:val="24"/>
        </w:rPr>
      </w:pPr>
      <w:r w:rsidRPr="00C24708">
        <w:rPr>
          <w:sz w:val="24"/>
        </w:rPr>
        <w:t>Manufacturers</w:t>
      </w:r>
      <w:r>
        <w:rPr>
          <w:sz w:val="24"/>
        </w:rPr>
        <w:t xml:space="preserve"> are required to place truck-camper loading information as specified in </w:t>
      </w:r>
      <w:r w:rsidR="00D306DD">
        <w:rPr>
          <w:sz w:val="24"/>
        </w:rPr>
        <w:t xml:space="preserve">section </w:t>
      </w:r>
      <w:r>
        <w:rPr>
          <w:sz w:val="24"/>
        </w:rPr>
        <w:t>575.103</w:t>
      </w:r>
      <w:r w:rsidR="0008300F">
        <w:rPr>
          <w:sz w:val="24"/>
        </w:rPr>
        <w:t xml:space="preserve"> in the owner’s manual</w:t>
      </w:r>
      <w:r>
        <w:rPr>
          <w:sz w:val="24"/>
        </w:rPr>
        <w:t xml:space="preserve">.  Approximately 480 words are required, as a minimum.  The information </w:t>
      </w:r>
      <w:r w:rsidR="00DA4D71">
        <w:rPr>
          <w:sz w:val="24"/>
        </w:rPr>
        <w:t>must</w:t>
      </w:r>
      <w:r>
        <w:rPr>
          <w:sz w:val="24"/>
        </w:rPr>
        <w:t xml:space="preserve"> appear in </w:t>
      </w:r>
      <w:r w:rsidR="004646DE">
        <w:rPr>
          <w:sz w:val="24"/>
        </w:rPr>
        <w:t>owner’s manual</w:t>
      </w:r>
      <w:r>
        <w:rPr>
          <w:sz w:val="24"/>
        </w:rPr>
        <w:t>s for pickup trucks and camper units.  It is estimated that there are approximately 2,</w:t>
      </w:r>
      <w:r w:rsidR="005F6D79">
        <w:rPr>
          <w:sz w:val="24"/>
        </w:rPr>
        <w:t>300</w:t>
      </w:r>
      <w:r>
        <w:rPr>
          <w:sz w:val="24"/>
        </w:rPr>
        <w:t xml:space="preserve">,000 </w:t>
      </w:r>
      <w:r w:rsidR="00986C32">
        <w:rPr>
          <w:sz w:val="24"/>
        </w:rPr>
        <w:t xml:space="preserve">conventional </w:t>
      </w:r>
      <w:r>
        <w:rPr>
          <w:sz w:val="24"/>
        </w:rPr>
        <w:t>pickup trucks</w:t>
      </w:r>
      <w:r>
        <w:rPr>
          <w:rStyle w:val="FootnoteReference"/>
          <w:sz w:val="24"/>
          <w:vertAlign w:val="superscript"/>
        </w:rPr>
        <w:footnoteReference w:id="17"/>
      </w:r>
      <w:r>
        <w:rPr>
          <w:sz w:val="24"/>
        </w:rPr>
        <w:t xml:space="preserve"> produced annually with a GVWR </w:t>
      </w:r>
      <w:r w:rsidR="00986C32">
        <w:rPr>
          <w:sz w:val="24"/>
        </w:rPr>
        <w:t xml:space="preserve">greater </w:t>
      </w:r>
      <w:r>
        <w:rPr>
          <w:sz w:val="24"/>
        </w:rPr>
        <w:t xml:space="preserve">than </w:t>
      </w:r>
      <w:r w:rsidR="00986C32">
        <w:rPr>
          <w:sz w:val="24"/>
        </w:rPr>
        <w:t xml:space="preserve">6,000 </w:t>
      </w:r>
      <w:r>
        <w:rPr>
          <w:sz w:val="24"/>
        </w:rPr>
        <w:t xml:space="preserve">pounds and that </w:t>
      </w:r>
      <w:r>
        <w:rPr>
          <w:sz w:val="24"/>
        </w:rPr>
        <w:t>11,000 truck</w:t>
      </w:r>
      <w:r>
        <w:rPr>
          <w:sz w:val="24"/>
        </w:rPr>
        <w:t xml:space="preserve"> </w:t>
      </w:r>
      <w:r w:rsidR="009D7E3E">
        <w:rPr>
          <w:sz w:val="24"/>
        </w:rPr>
        <w:t xml:space="preserve">slide-in </w:t>
      </w:r>
      <w:r>
        <w:rPr>
          <w:sz w:val="24"/>
        </w:rPr>
        <w:t>camper units are produced, for a total annual production of 2,</w:t>
      </w:r>
      <w:r w:rsidR="005F6D79">
        <w:rPr>
          <w:sz w:val="24"/>
        </w:rPr>
        <w:t>311</w:t>
      </w:r>
      <w:r>
        <w:rPr>
          <w:sz w:val="24"/>
        </w:rPr>
        <w:t>,000 units</w:t>
      </w:r>
      <w:r w:rsidR="005F6D79">
        <w:rPr>
          <w:sz w:val="24"/>
        </w:rPr>
        <w:t xml:space="preserve"> </w:t>
      </w:r>
      <w:r>
        <w:rPr>
          <w:sz w:val="24"/>
        </w:rPr>
        <w:t xml:space="preserve">requiring truck camper information in </w:t>
      </w:r>
      <w:r w:rsidR="004646DE">
        <w:rPr>
          <w:sz w:val="24"/>
        </w:rPr>
        <w:t>owner’s manual</w:t>
      </w:r>
      <w:r>
        <w:rPr>
          <w:sz w:val="24"/>
        </w:rPr>
        <w:t xml:space="preserve">s.  </w:t>
      </w:r>
      <w:r w:rsidR="004F006A">
        <w:rPr>
          <w:sz w:val="24"/>
        </w:rPr>
        <w:t xml:space="preserve">Therefore, the total recurring cost estimate is </w:t>
      </w:r>
      <w:r w:rsidRPr="004F006A" w:rsidR="004F006A">
        <w:rPr>
          <w:sz w:val="24"/>
        </w:rPr>
        <w:t>$39,656.76</w:t>
      </w:r>
      <w:r w:rsidR="004F006A">
        <w:rPr>
          <w:sz w:val="24"/>
        </w:rPr>
        <w:t>, as detailed in the table below.</w:t>
      </w:r>
    </w:p>
    <w:p w:rsidR="00BF535D" w14:paraId="2F857F67" w14:textId="06A43E61">
      <w:pPr>
        <w:tabs>
          <w:tab w:val="left" w:pos="846"/>
          <w:tab w:val="left" w:pos="4014"/>
          <w:tab w:val="left" w:pos="6174"/>
        </w:tabs>
        <w:rPr>
          <w:sz w:val="24"/>
        </w:rPr>
      </w:pPr>
    </w:p>
    <w:p w:rsidR="0054509E" w:rsidP="00801A46" w14:paraId="65F9D5E5" w14:textId="70F7AE33">
      <w:pPr>
        <w:keepNext/>
        <w:tabs>
          <w:tab w:val="left" w:pos="846"/>
          <w:tab w:val="left" w:pos="4014"/>
          <w:tab w:val="left" w:pos="6174"/>
        </w:tabs>
        <w:jc w:val="center"/>
        <w:rPr>
          <w:sz w:val="24"/>
        </w:rPr>
      </w:pPr>
      <w:r>
        <w:rPr>
          <w:sz w:val="24"/>
        </w:rPr>
        <w:t xml:space="preserve">Section </w:t>
      </w:r>
      <w:r w:rsidR="005E2B04">
        <w:rPr>
          <w:sz w:val="24"/>
        </w:rPr>
        <w:t>575.103 Truck-</w:t>
      </w:r>
      <w:r w:rsidR="00F266FC">
        <w:rPr>
          <w:sz w:val="24"/>
        </w:rPr>
        <w:t>C</w:t>
      </w:r>
      <w:r w:rsidRPr="00F266FC" w:rsidR="00F266FC">
        <w:rPr>
          <w:sz w:val="24"/>
        </w:rPr>
        <w:t>amper</w:t>
      </w:r>
      <w:r w:rsidR="005E2B04">
        <w:rPr>
          <w:sz w:val="24"/>
        </w:rPr>
        <w:t xml:space="preserve"> Loading</w:t>
      </w:r>
      <w:r w:rsidRPr="00F266FC" w:rsidR="00F266FC">
        <w:rPr>
          <w:sz w:val="24"/>
        </w:rPr>
        <w:t xml:space="preserve"> </w:t>
      </w:r>
      <w:r w:rsidR="00F266FC">
        <w:rPr>
          <w:sz w:val="24"/>
        </w:rPr>
        <w:t>Estimated Annual Owner’s Manual Printing Costs Table</w:t>
      </w:r>
    </w:p>
    <w:tbl>
      <w:tblPr>
        <w:tblW w:w="8520" w:type="dxa"/>
        <w:jc w:val="center"/>
        <w:tblLook w:val="04A0"/>
      </w:tblPr>
      <w:tblGrid>
        <w:gridCol w:w="1960"/>
        <w:gridCol w:w="1640"/>
        <w:gridCol w:w="1640"/>
        <w:gridCol w:w="1640"/>
        <w:gridCol w:w="1640"/>
      </w:tblGrid>
      <w:tr w14:paraId="7A679B01" w14:textId="77777777" w:rsidTr="00801A46">
        <w:tblPrEx>
          <w:tblW w:w="8520" w:type="dxa"/>
          <w:jc w:val="center"/>
          <w:tblLook w:val="04A0"/>
        </w:tblPrEx>
        <w:trPr>
          <w:trHeight w:val="1110"/>
          <w:jc w:val="center"/>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54509E" w:rsidP="002576DC" w14:paraId="773E75A0" w14:textId="77777777">
            <w:pPr>
              <w:widowControl/>
              <w:autoSpaceDE/>
              <w:autoSpaceDN/>
              <w:adjustRightInd/>
              <w:jc w:val="center"/>
              <w:rPr>
                <w:color w:val="000000"/>
                <w:sz w:val="22"/>
                <w:szCs w:val="22"/>
              </w:rPr>
            </w:pPr>
            <w:r w:rsidRPr="0054509E">
              <w:rPr>
                <w:color w:val="000000"/>
                <w:sz w:val="22"/>
                <w:szCs w:val="22"/>
              </w:rPr>
              <w:t>Manuals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576DC" w:rsidRPr="0054509E" w:rsidP="002576DC" w14:paraId="32336620" w14:textId="603F2424">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576DC" w:rsidRPr="0054509E" w:rsidP="002576DC" w14:paraId="78E19BC9" w14:textId="77777777">
            <w:pPr>
              <w:widowControl/>
              <w:autoSpaceDE/>
              <w:autoSpaceDN/>
              <w:adjustRightInd/>
              <w:jc w:val="center"/>
              <w:rPr>
                <w:color w:val="000000"/>
                <w:sz w:val="22"/>
                <w:szCs w:val="22"/>
              </w:rPr>
            </w:pPr>
            <w:r w:rsidRPr="0054509E">
              <w:rPr>
                <w:color w:val="000000"/>
                <w:sz w:val="22"/>
                <w:szCs w:val="22"/>
              </w:rPr>
              <w:t>Production Factor to Allow for Aftermarket</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54509E" w:rsidP="002576DC" w14:paraId="022256C6" w14:textId="77777777">
            <w:pPr>
              <w:widowControl/>
              <w:autoSpaceDE/>
              <w:autoSpaceDN/>
              <w:adjustRightInd/>
              <w:jc w:val="center"/>
              <w:rPr>
                <w:color w:val="000000"/>
                <w:sz w:val="22"/>
                <w:szCs w:val="22"/>
              </w:rPr>
            </w:pPr>
            <w:r w:rsidRPr="0054509E">
              <w:rPr>
                <w:color w:val="000000"/>
                <w:sz w:val="22"/>
                <w:szCs w:val="22"/>
              </w:rPr>
              <w:t>Number of Printed Owner's Manuals</w:t>
            </w:r>
          </w:p>
        </w:tc>
      </w:tr>
      <w:tr w14:paraId="11155051" w14:textId="77777777" w:rsidTr="00801A46">
        <w:tblPrEx>
          <w:tblW w:w="8520" w:type="dxa"/>
          <w:jc w:val="center"/>
          <w:tblLook w:val="04A0"/>
        </w:tblPrEx>
        <w:trPr>
          <w:trHeight w:val="341"/>
          <w:jc w:val="center"/>
        </w:trPr>
        <w:tc>
          <w:tcPr>
            <w:tcW w:w="1960" w:type="dxa"/>
            <w:vMerge/>
            <w:tcBorders>
              <w:top w:val="single" w:sz="4" w:space="0" w:color="auto"/>
              <w:left w:val="single" w:sz="4" w:space="0" w:color="auto"/>
              <w:bottom w:val="single" w:sz="4" w:space="0" w:color="auto"/>
              <w:right w:val="single" w:sz="4" w:space="0" w:color="auto"/>
            </w:tcBorders>
            <w:vAlign w:val="center"/>
            <w:hideMark/>
          </w:tcPr>
          <w:p w:rsidR="0054509E" w:rsidRPr="0054509E" w:rsidP="0054509E" w14:paraId="73B27497" w14:textId="77777777">
            <w:pPr>
              <w:widowControl/>
              <w:autoSpaceDE/>
              <w:autoSpaceDN/>
              <w:adjustRightInd/>
              <w:rPr>
                <w:color w:val="000000"/>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202FC61C" w14:textId="77777777">
            <w:pPr>
              <w:widowControl/>
              <w:autoSpaceDE/>
              <w:autoSpaceDN/>
              <w:adjustRightInd/>
              <w:jc w:val="center"/>
              <w:rPr>
                <w:color w:val="000000"/>
                <w:sz w:val="22"/>
                <w:szCs w:val="22"/>
              </w:rPr>
            </w:pPr>
            <w:r w:rsidRPr="0054509E">
              <w:rPr>
                <w:color w:val="000000"/>
                <w:sz w:val="22"/>
                <w:szCs w:val="22"/>
              </w:rPr>
              <w:t>2,311,000</w:t>
            </w:r>
          </w:p>
        </w:tc>
        <w:tc>
          <w:tcPr>
            <w:tcW w:w="1640" w:type="dxa"/>
            <w:tcBorders>
              <w:top w:val="nil"/>
              <w:left w:val="nil"/>
              <w:bottom w:val="single" w:sz="4" w:space="0" w:color="auto"/>
              <w:right w:val="single" w:sz="4" w:space="0" w:color="auto"/>
            </w:tcBorders>
            <w:shd w:val="clear" w:color="auto" w:fill="auto"/>
            <w:noWrap/>
            <w:vAlign w:val="center"/>
            <w:hideMark/>
          </w:tcPr>
          <w:p w:rsidR="0054509E" w:rsidRPr="0054509E" w:rsidP="0054509E" w14:paraId="63CFE062" w14:textId="77777777">
            <w:pPr>
              <w:widowControl/>
              <w:autoSpaceDE/>
              <w:autoSpaceDN/>
              <w:adjustRightInd/>
              <w:jc w:val="center"/>
              <w:rPr>
                <w:color w:val="000000"/>
                <w:sz w:val="22"/>
                <w:szCs w:val="22"/>
              </w:rPr>
            </w:pPr>
            <w:r w:rsidRPr="0054509E">
              <w:rPr>
                <w:color w:val="000000"/>
                <w:sz w:val="22"/>
                <w:szCs w:val="22"/>
              </w:rPr>
              <w:t>1.1</w:t>
            </w:r>
          </w:p>
        </w:tc>
        <w:tc>
          <w:tcPr>
            <w:tcW w:w="3280" w:type="dxa"/>
            <w:gridSpan w:val="2"/>
            <w:tcBorders>
              <w:top w:val="nil"/>
              <w:left w:val="nil"/>
              <w:bottom w:val="single" w:sz="4" w:space="0" w:color="auto"/>
              <w:right w:val="single" w:sz="4" w:space="0" w:color="auto"/>
            </w:tcBorders>
            <w:shd w:val="clear" w:color="auto" w:fill="auto"/>
            <w:noWrap/>
            <w:vAlign w:val="center"/>
          </w:tcPr>
          <w:p w:rsidR="0054509E" w:rsidRPr="0054509E" w:rsidP="0054509E" w14:paraId="04DF99A0" w14:textId="77777777">
            <w:pPr>
              <w:widowControl/>
              <w:autoSpaceDE/>
              <w:autoSpaceDN/>
              <w:adjustRightInd/>
              <w:jc w:val="center"/>
              <w:rPr>
                <w:b/>
                <w:bCs/>
                <w:color w:val="000000"/>
                <w:sz w:val="22"/>
                <w:szCs w:val="22"/>
              </w:rPr>
            </w:pPr>
            <w:r w:rsidRPr="0054509E">
              <w:rPr>
                <w:b/>
                <w:bCs/>
                <w:color w:val="000000"/>
                <w:sz w:val="22"/>
                <w:szCs w:val="22"/>
              </w:rPr>
              <w:t>2,542,100</w:t>
            </w:r>
          </w:p>
        </w:tc>
      </w:tr>
      <w:tr w14:paraId="59216F97" w14:textId="77777777" w:rsidTr="00801A46">
        <w:tblPrEx>
          <w:tblW w:w="8520" w:type="dxa"/>
          <w:jc w:val="center"/>
          <w:tblLook w:val="04A0"/>
        </w:tblPrEx>
        <w:trPr>
          <w:trHeight w:val="833"/>
          <w:jc w:val="center"/>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54509E" w:rsidRPr="0054509E" w:rsidP="0054509E" w14:paraId="79B6E7F3" w14:textId="77777777">
            <w:pPr>
              <w:widowControl/>
              <w:autoSpaceDE/>
              <w:autoSpaceDN/>
              <w:adjustRightInd/>
              <w:jc w:val="center"/>
              <w:rPr>
                <w:color w:val="000000"/>
                <w:sz w:val="22"/>
                <w:szCs w:val="22"/>
              </w:rPr>
            </w:pPr>
            <w:r w:rsidRPr="0054509E">
              <w:rPr>
                <w:color w:val="000000"/>
                <w:sz w:val="22"/>
                <w:szCs w:val="22"/>
              </w:rPr>
              <w:t>Printing Costs</w:t>
            </w: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78ED3BC7" w14:textId="77777777">
            <w:pPr>
              <w:widowControl/>
              <w:autoSpaceDE/>
              <w:autoSpaceDN/>
              <w:adjustRightInd/>
              <w:jc w:val="center"/>
              <w:rPr>
                <w:color w:val="000000"/>
                <w:sz w:val="22"/>
                <w:szCs w:val="22"/>
              </w:rPr>
            </w:pPr>
            <w:r w:rsidRPr="0054509E">
              <w:rPr>
                <w:color w:val="000000"/>
                <w:sz w:val="22"/>
                <w:szCs w:val="22"/>
              </w:rPr>
              <w:t>Text Words Required per Manual</w:t>
            </w: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401B2DB7" w14:textId="77777777">
            <w:pPr>
              <w:widowControl/>
              <w:autoSpaceDE/>
              <w:autoSpaceDN/>
              <w:adjustRightInd/>
              <w:jc w:val="center"/>
              <w:rPr>
                <w:color w:val="000000"/>
                <w:sz w:val="22"/>
                <w:szCs w:val="22"/>
              </w:rPr>
            </w:pPr>
            <w:r w:rsidRPr="0054509E">
              <w:rPr>
                <w:color w:val="000000"/>
                <w:sz w:val="22"/>
                <w:szCs w:val="22"/>
              </w:rPr>
              <w:t>Printing Cost per Word</w:t>
            </w: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6DB59906" w14:textId="77777777">
            <w:pPr>
              <w:widowControl/>
              <w:autoSpaceDE/>
              <w:autoSpaceDN/>
              <w:adjustRightInd/>
              <w:jc w:val="center"/>
              <w:rPr>
                <w:color w:val="000000"/>
                <w:sz w:val="22"/>
                <w:szCs w:val="22"/>
              </w:rPr>
            </w:pPr>
            <w:r w:rsidRPr="0054509E">
              <w:rPr>
                <w:color w:val="000000"/>
                <w:sz w:val="22"/>
                <w:szCs w:val="22"/>
              </w:rPr>
              <w:t>Pragmatic Cost Factor</w:t>
            </w:r>
          </w:p>
        </w:tc>
        <w:tc>
          <w:tcPr>
            <w:tcW w:w="1640" w:type="dxa"/>
            <w:tcBorders>
              <w:top w:val="nil"/>
              <w:left w:val="nil"/>
              <w:bottom w:val="single" w:sz="4" w:space="0" w:color="auto"/>
              <w:right w:val="single" w:sz="4" w:space="0" w:color="auto"/>
            </w:tcBorders>
            <w:shd w:val="clear" w:color="auto" w:fill="auto"/>
            <w:vAlign w:val="center"/>
            <w:hideMark/>
          </w:tcPr>
          <w:p w:rsidR="0054509E" w:rsidRPr="0054509E" w:rsidP="0054509E" w14:paraId="6ABC6952" w14:textId="77777777">
            <w:pPr>
              <w:widowControl/>
              <w:autoSpaceDE/>
              <w:autoSpaceDN/>
              <w:adjustRightInd/>
              <w:jc w:val="center"/>
              <w:rPr>
                <w:color w:val="000000"/>
                <w:sz w:val="22"/>
                <w:szCs w:val="22"/>
              </w:rPr>
            </w:pPr>
            <w:r w:rsidRPr="0054509E">
              <w:rPr>
                <w:color w:val="000000"/>
                <w:sz w:val="22"/>
                <w:szCs w:val="22"/>
              </w:rPr>
              <w:t>Printing Cost per Manual</w:t>
            </w:r>
          </w:p>
        </w:tc>
      </w:tr>
      <w:tr w14:paraId="782D907C" w14:textId="77777777" w:rsidTr="00801A46">
        <w:tblPrEx>
          <w:tblW w:w="8520" w:type="dxa"/>
          <w:jc w:val="center"/>
          <w:tblLook w:val="04A0"/>
        </w:tblPrEx>
        <w:trPr>
          <w:trHeight w:val="278"/>
          <w:jc w:val="center"/>
        </w:trPr>
        <w:tc>
          <w:tcPr>
            <w:tcW w:w="1960" w:type="dxa"/>
            <w:vMerge/>
            <w:tcBorders>
              <w:top w:val="nil"/>
              <w:left w:val="single" w:sz="4" w:space="0" w:color="auto"/>
              <w:bottom w:val="single" w:sz="4" w:space="0" w:color="auto"/>
              <w:right w:val="single" w:sz="4" w:space="0" w:color="auto"/>
            </w:tcBorders>
            <w:vAlign w:val="center"/>
            <w:hideMark/>
          </w:tcPr>
          <w:p w:rsidR="0054509E" w:rsidRPr="0054509E" w:rsidP="0054509E" w14:paraId="72C2D6E8" w14:textId="77777777">
            <w:pPr>
              <w:widowControl/>
              <w:autoSpaceDE/>
              <w:autoSpaceDN/>
              <w:adjustRightInd/>
              <w:rPr>
                <w:color w:val="000000"/>
                <w:sz w:val="22"/>
                <w:szCs w:val="22"/>
              </w:rPr>
            </w:pPr>
          </w:p>
        </w:tc>
        <w:tc>
          <w:tcPr>
            <w:tcW w:w="1640" w:type="dxa"/>
            <w:tcBorders>
              <w:top w:val="nil"/>
              <w:left w:val="nil"/>
              <w:bottom w:val="single" w:sz="4" w:space="0" w:color="auto"/>
              <w:right w:val="single" w:sz="4" w:space="0" w:color="auto"/>
            </w:tcBorders>
            <w:shd w:val="clear" w:color="auto" w:fill="auto"/>
            <w:noWrap/>
            <w:vAlign w:val="center"/>
            <w:hideMark/>
          </w:tcPr>
          <w:p w:rsidR="0054509E" w:rsidRPr="0054509E" w:rsidP="0054509E" w14:paraId="37BB876E" w14:textId="77777777">
            <w:pPr>
              <w:widowControl/>
              <w:autoSpaceDE/>
              <w:autoSpaceDN/>
              <w:adjustRightInd/>
              <w:jc w:val="center"/>
              <w:rPr>
                <w:color w:val="000000"/>
                <w:sz w:val="22"/>
                <w:szCs w:val="22"/>
              </w:rPr>
            </w:pPr>
            <w:r w:rsidRPr="0054509E">
              <w:rPr>
                <w:color w:val="000000"/>
                <w:sz w:val="22"/>
                <w:szCs w:val="22"/>
              </w:rPr>
              <w:t>480</w:t>
            </w:r>
          </w:p>
        </w:tc>
        <w:tc>
          <w:tcPr>
            <w:tcW w:w="1640" w:type="dxa"/>
            <w:tcBorders>
              <w:top w:val="nil"/>
              <w:left w:val="nil"/>
              <w:bottom w:val="single" w:sz="4" w:space="0" w:color="auto"/>
              <w:right w:val="single" w:sz="4" w:space="0" w:color="auto"/>
            </w:tcBorders>
            <w:shd w:val="clear" w:color="auto" w:fill="auto"/>
            <w:noWrap/>
            <w:vAlign w:val="center"/>
            <w:hideMark/>
          </w:tcPr>
          <w:p w:rsidR="0054509E" w:rsidRPr="0054509E" w:rsidP="0054509E" w14:paraId="30475842" w14:textId="77777777">
            <w:pPr>
              <w:widowControl/>
              <w:autoSpaceDE/>
              <w:autoSpaceDN/>
              <w:adjustRightInd/>
              <w:jc w:val="center"/>
              <w:rPr>
                <w:color w:val="000000"/>
                <w:sz w:val="22"/>
                <w:szCs w:val="22"/>
              </w:rPr>
            </w:pPr>
            <w:r w:rsidRPr="0054509E">
              <w:rPr>
                <w:color w:val="000000"/>
                <w:sz w:val="22"/>
                <w:szCs w:val="22"/>
              </w:rPr>
              <w:t>$0.00013</w:t>
            </w:r>
          </w:p>
        </w:tc>
        <w:tc>
          <w:tcPr>
            <w:tcW w:w="1640" w:type="dxa"/>
            <w:tcBorders>
              <w:top w:val="nil"/>
              <w:left w:val="nil"/>
              <w:bottom w:val="single" w:sz="4" w:space="0" w:color="auto"/>
              <w:right w:val="single" w:sz="4" w:space="0" w:color="auto"/>
            </w:tcBorders>
            <w:shd w:val="clear" w:color="auto" w:fill="auto"/>
            <w:noWrap/>
            <w:vAlign w:val="bottom"/>
            <w:hideMark/>
          </w:tcPr>
          <w:p w:rsidR="0054509E" w:rsidRPr="0054509E" w:rsidP="0054509E" w14:paraId="3C11B8E3" w14:textId="77777777">
            <w:pPr>
              <w:widowControl/>
              <w:autoSpaceDE/>
              <w:autoSpaceDN/>
              <w:adjustRightInd/>
              <w:jc w:val="center"/>
              <w:rPr>
                <w:color w:val="000000"/>
                <w:sz w:val="22"/>
                <w:szCs w:val="22"/>
              </w:rPr>
            </w:pPr>
            <w:r w:rsidRPr="0054509E">
              <w:rPr>
                <w:color w:val="000000"/>
                <w:sz w:val="22"/>
                <w:szCs w:val="22"/>
              </w:rPr>
              <w:t>0.25</w:t>
            </w:r>
          </w:p>
        </w:tc>
        <w:tc>
          <w:tcPr>
            <w:tcW w:w="1640" w:type="dxa"/>
            <w:tcBorders>
              <w:top w:val="nil"/>
              <w:left w:val="nil"/>
              <w:bottom w:val="single" w:sz="4" w:space="0" w:color="auto"/>
              <w:right w:val="single" w:sz="4" w:space="0" w:color="auto"/>
            </w:tcBorders>
            <w:shd w:val="clear" w:color="auto" w:fill="auto"/>
            <w:noWrap/>
            <w:vAlign w:val="bottom"/>
            <w:hideMark/>
          </w:tcPr>
          <w:p w:rsidR="0054509E" w:rsidRPr="0054509E" w:rsidP="0054509E" w14:paraId="0EEEBF4C" w14:textId="77777777">
            <w:pPr>
              <w:widowControl/>
              <w:autoSpaceDE/>
              <w:autoSpaceDN/>
              <w:adjustRightInd/>
              <w:jc w:val="center"/>
              <w:rPr>
                <w:color w:val="000000"/>
                <w:sz w:val="22"/>
                <w:szCs w:val="22"/>
              </w:rPr>
            </w:pPr>
            <w:r w:rsidRPr="0054509E">
              <w:rPr>
                <w:color w:val="000000"/>
                <w:sz w:val="22"/>
                <w:szCs w:val="22"/>
              </w:rPr>
              <w:t>$0.0156</w:t>
            </w:r>
          </w:p>
        </w:tc>
      </w:tr>
      <w:tr w14:paraId="38B85A87" w14:textId="77777777" w:rsidTr="00801A46">
        <w:tblPrEx>
          <w:tblW w:w="8520" w:type="dxa"/>
          <w:jc w:val="center"/>
          <w:tblLook w:val="04A0"/>
        </w:tblPrEx>
        <w:trPr>
          <w:trHeight w:val="278"/>
          <w:jc w:val="center"/>
        </w:trPr>
        <w:tc>
          <w:tcPr>
            <w:tcW w:w="6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509E" w:rsidRPr="0054509E" w:rsidP="0054509E" w14:paraId="070CE900" w14:textId="77777777">
            <w:pPr>
              <w:widowControl/>
              <w:autoSpaceDE/>
              <w:autoSpaceDN/>
              <w:adjustRightInd/>
              <w:rPr>
                <w:b/>
                <w:bCs/>
                <w:color w:val="000000"/>
                <w:sz w:val="22"/>
                <w:szCs w:val="22"/>
              </w:rPr>
            </w:pPr>
            <w:r w:rsidRPr="0054509E">
              <w:rPr>
                <w:b/>
                <w:bCs/>
                <w:color w:val="000000"/>
                <w:sz w:val="22"/>
                <w:szCs w:val="22"/>
              </w:rPr>
              <w:t>Total Printing Costs</w:t>
            </w:r>
          </w:p>
        </w:tc>
        <w:tc>
          <w:tcPr>
            <w:tcW w:w="1640" w:type="dxa"/>
            <w:tcBorders>
              <w:top w:val="nil"/>
              <w:left w:val="nil"/>
              <w:bottom w:val="single" w:sz="4" w:space="0" w:color="auto"/>
              <w:right w:val="single" w:sz="4" w:space="0" w:color="auto"/>
            </w:tcBorders>
            <w:shd w:val="clear" w:color="auto" w:fill="auto"/>
            <w:noWrap/>
            <w:vAlign w:val="center"/>
            <w:hideMark/>
          </w:tcPr>
          <w:p w:rsidR="0054509E" w:rsidRPr="0054509E" w:rsidP="0054509E" w14:paraId="15535389" w14:textId="77777777">
            <w:pPr>
              <w:widowControl/>
              <w:autoSpaceDE/>
              <w:autoSpaceDN/>
              <w:adjustRightInd/>
              <w:jc w:val="center"/>
              <w:rPr>
                <w:b/>
                <w:bCs/>
                <w:color w:val="000000"/>
                <w:sz w:val="22"/>
                <w:szCs w:val="22"/>
              </w:rPr>
            </w:pPr>
            <w:r w:rsidRPr="0054509E">
              <w:rPr>
                <w:b/>
                <w:bCs/>
                <w:color w:val="000000"/>
                <w:sz w:val="22"/>
                <w:szCs w:val="22"/>
              </w:rPr>
              <w:t>$39,656.76</w:t>
            </w:r>
          </w:p>
        </w:tc>
      </w:tr>
    </w:tbl>
    <w:p w:rsidR="0054509E" w14:paraId="66E7200A" w14:textId="77777777">
      <w:pPr>
        <w:tabs>
          <w:tab w:val="left" w:pos="846"/>
          <w:tab w:val="left" w:pos="4014"/>
          <w:tab w:val="left" w:pos="6174"/>
        </w:tabs>
        <w:rPr>
          <w:sz w:val="24"/>
        </w:rPr>
      </w:pPr>
    </w:p>
    <w:p w:rsidR="00835FE5" w14:paraId="2F756105" w14:textId="77777777">
      <w:pPr>
        <w:tabs>
          <w:tab w:val="left" w:pos="846"/>
          <w:tab w:val="left" w:pos="4014"/>
          <w:tab w:val="left" w:pos="6174"/>
        </w:tabs>
        <w:rPr>
          <w:sz w:val="24"/>
        </w:rPr>
      </w:pPr>
    </w:p>
    <w:p w:rsidR="00835FE5" w:rsidP="00835FE5" w14:paraId="4517C50C" w14:textId="68E2BCC2">
      <w:pPr>
        <w:pStyle w:val="Heading3"/>
      </w:pPr>
      <w:r>
        <w:t xml:space="preserve">Section </w:t>
      </w:r>
      <w:r>
        <w:t>575.104 (</w:t>
      </w:r>
      <w:r w:rsidRPr="004B5C60" w:rsidR="004B5C60">
        <w:t>Uniform tire quality grading standards</w:t>
      </w:r>
      <w:r>
        <w:t>)</w:t>
      </w:r>
    </w:p>
    <w:p w:rsidR="00835FE5" w:rsidP="00835FE5" w14:paraId="3BEF3B18" w14:textId="77777777">
      <w:pPr>
        <w:tabs>
          <w:tab w:val="left" w:pos="846"/>
          <w:tab w:val="left" w:pos="4014"/>
          <w:tab w:val="left" w:pos="6174"/>
        </w:tabs>
        <w:rPr>
          <w:sz w:val="24"/>
        </w:rPr>
      </w:pPr>
    </w:p>
    <w:p w:rsidR="00835FE5" w:rsidP="005221C5" w14:paraId="73827223" w14:textId="5AD359B4">
      <w:pPr>
        <w:tabs>
          <w:tab w:val="left" w:pos="846"/>
          <w:tab w:val="left" w:pos="4014"/>
          <w:tab w:val="left" w:pos="6174"/>
        </w:tabs>
        <w:rPr>
          <w:sz w:val="24"/>
        </w:rPr>
      </w:pPr>
      <w:r>
        <w:rPr>
          <w:sz w:val="24"/>
        </w:rPr>
        <w:t xml:space="preserve">Manufacturers are required to place </w:t>
      </w:r>
      <w:r w:rsidR="004B5C60">
        <w:rPr>
          <w:sz w:val="24"/>
        </w:rPr>
        <w:t>tire quality</w:t>
      </w:r>
      <w:r>
        <w:rPr>
          <w:sz w:val="24"/>
        </w:rPr>
        <w:t xml:space="preserve"> information</w:t>
      </w:r>
      <w:r w:rsidR="00A7186D">
        <w:rPr>
          <w:sz w:val="24"/>
        </w:rPr>
        <w:t xml:space="preserve"> into owner’s manuals</w:t>
      </w:r>
      <w:r>
        <w:rPr>
          <w:sz w:val="24"/>
        </w:rPr>
        <w:t xml:space="preserve"> as specified in </w:t>
      </w:r>
      <w:r w:rsidR="00D306DD">
        <w:rPr>
          <w:sz w:val="24"/>
        </w:rPr>
        <w:t xml:space="preserve">section </w:t>
      </w:r>
      <w:r>
        <w:rPr>
          <w:sz w:val="24"/>
        </w:rPr>
        <w:t>575.10</w:t>
      </w:r>
      <w:r w:rsidR="004B5C60">
        <w:rPr>
          <w:sz w:val="24"/>
        </w:rPr>
        <w:t>4</w:t>
      </w:r>
      <w:r>
        <w:rPr>
          <w:sz w:val="24"/>
        </w:rPr>
        <w:t xml:space="preserve">.  Approximately </w:t>
      </w:r>
      <w:r w:rsidR="005B62D5">
        <w:rPr>
          <w:sz w:val="24"/>
        </w:rPr>
        <w:t>3</w:t>
      </w:r>
      <w:r w:rsidR="000676C2">
        <w:rPr>
          <w:sz w:val="24"/>
        </w:rPr>
        <w:t>9</w:t>
      </w:r>
      <w:r w:rsidR="005B62D5">
        <w:rPr>
          <w:sz w:val="24"/>
        </w:rPr>
        <w:t>0</w:t>
      </w:r>
      <w:r>
        <w:rPr>
          <w:sz w:val="24"/>
        </w:rPr>
        <w:t xml:space="preserve"> words are required, as a minimum.  The information needs to appear in owner’s manuals for </w:t>
      </w:r>
      <w:r w:rsidR="00A7186D">
        <w:rPr>
          <w:sz w:val="24"/>
        </w:rPr>
        <w:t>all motor vehicles</w:t>
      </w:r>
      <w:r>
        <w:rPr>
          <w:sz w:val="24"/>
        </w:rPr>
        <w:t xml:space="preserve">.  It is estimated that there are approximately </w:t>
      </w:r>
      <w:r w:rsidRPr="021501B6" w:rsidR="00CF574B">
        <w:rPr>
          <w:sz w:val="24"/>
        </w:rPr>
        <w:t>13,857,300</w:t>
      </w:r>
      <w:r w:rsidR="00197A5B">
        <w:rPr>
          <w:sz w:val="24"/>
        </w:rPr>
        <w:t xml:space="preserve"> vehicles </w:t>
      </w:r>
      <w:r>
        <w:rPr>
          <w:sz w:val="24"/>
        </w:rPr>
        <w:t>produced</w:t>
      </w:r>
      <w:r w:rsidR="00197A5B">
        <w:rPr>
          <w:sz w:val="24"/>
        </w:rPr>
        <w:t xml:space="preserve"> annually</w:t>
      </w:r>
      <w:r w:rsidR="005E2B04">
        <w:rPr>
          <w:sz w:val="24"/>
        </w:rPr>
        <w:t xml:space="preserve"> that include tire grade and performance information in the owner’s manual</w:t>
      </w:r>
      <w:r>
        <w:rPr>
          <w:sz w:val="24"/>
        </w:rPr>
        <w:t xml:space="preserve">.  </w:t>
      </w:r>
      <w:r w:rsidR="005E2B04">
        <w:rPr>
          <w:sz w:val="24"/>
        </w:rPr>
        <w:t xml:space="preserve">Therefore, the total recurring cost estimate is </w:t>
      </w:r>
      <w:r w:rsidRPr="021501B6" w:rsidR="005E2B04">
        <w:rPr>
          <w:sz w:val="24"/>
        </w:rPr>
        <w:t>$193,205.41</w:t>
      </w:r>
      <w:r w:rsidR="005E2B04">
        <w:rPr>
          <w:sz w:val="24"/>
        </w:rPr>
        <w:t>, as detailed in the table below.</w:t>
      </w:r>
    </w:p>
    <w:p w:rsidR="00835FE5" w:rsidP="00835FE5" w14:paraId="0C436789" w14:textId="3CF4E6F7">
      <w:pPr>
        <w:tabs>
          <w:tab w:val="left" w:pos="846"/>
          <w:tab w:val="left" w:pos="4014"/>
          <w:tab w:val="left" w:pos="6174"/>
        </w:tabs>
        <w:rPr>
          <w:sz w:val="24"/>
        </w:rPr>
      </w:pPr>
    </w:p>
    <w:p w:rsidR="0078194F" w:rsidP="00801A46" w14:paraId="1A4D69A0" w14:textId="78C02CF4">
      <w:pPr>
        <w:keepNext/>
        <w:tabs>
          <w:tab w:val="left" w:pos="846"/>
          <w:tab w:val="left" w:pos="4014"/>
          <w:tab w:val="left" w:pos="6174"/>
        </w:tabs>
        <w:jc w:val="center"/>
        <w:rPr>
          <w:sz w:val="24"/>
        </w:rPr>
      </w:pPr>
      <w:r>
        <w:rPr>
          <w:sz w:val="24"/>
        </w:rPr>
        <w:t xml:space="preserve">Part 575.104 </w:t>
      </w:r>
      <w:r w:rsidRPr="0078194F">
        <w:rPr>
          <w:sz w:val="24"/>
        </w:rPr>
        <w:t xml:space="preserve">Uniform Tire Quality Grading Standards </w:t>
      </w:r>
      <w:r>
        <w:rPr>
          <w:sz w:val="24"/>
        </w:rPr>
        <w:br/>
        <w:t>Estimated Annual Owner’s Manual Printing Costs Table</w:t>
      </w:r>
    </w:p>
    <w:tbl>
      <w:tblPr>
        <w:tblW w:w="8520" w:type="dxa"/>
        <w:jc w:val="center"/>
        <w:tblLook w:val="04A0"/>
      </w:tblPr>
      <w:tblGrid>
        <w:gridCol w:w="1615"/>
        <w:gridCol w:w="2160"/>
        <w:gridCol w:w="1620"/>
        <w:gridCol w:w="1485"/>
        <w:gridCol w:w="1640"/>
      </w:tblGrid>
      <w:tr w14:paraId="4E24AA0B" w14:textId="77777777" w:rsidTr="00801A46">
        <w:tblPrEx>
          <w:tblW w:w="8520" w:type="dxa"/>
          <w:jc w:val="center"/>
          <w:tblLook w:val="04A0"/>
        </w:tblPrEx>
        <w:trPr>
          <w:trHeight w:val="980"/>
          <w:jc w:val="center"/>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78194F" w:rsidP="002576DC" w14:paraId="6D15FE2E" w14:textId="77777777">
            <w:pPr>
              <w:widowControl/>
              <w:autoSpaceDE/>
              <w:autoSpaceDN/>
              <w:adjustRightInd/>
              <w:jc w:val="center"/>
              <w:rPr>
                <w:color w:val="000000"/>
                <w:sz w:val="22"/>
                <w:szCs w:val="22"/>
              </w:rPr>
            </w:pPr>
            <w:r w:rsidRPr="0078194F">
              <w:rPr>
                <w:color w:val="000000"/>
                <w:sz w:val="22"/>
                <w:szCs w:val="22"/>
              </w:rPr>
              <w:t>Manuals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576DC" w:rsidRPr="0078194F" w:rsidP="002576DC" w14:paraId="7FC520A5" w14:textId="362503AC">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576DC" w:rsidRPr="0078194F" w:rsidP="002576DC" w14:paraId="4882568C" w14:textId="77777777">
            <w:pPr>
              <w:widowControl/>
              <w:autoSpaceDE/>
              <w:autoSpaceDN/>
              <w:adjustRightInd/>
              <w:jc w:val="center"/>
              <w:rPr>
                <w:color w:val="000000"/>
                <w:sz w:val="22"/>
                <w:szCs w:val="22"/>
              </w:rPr>
            </w:pPr>
            <w:r w:rsidRPr="0078194F">
              <w:rPr>
                <w:color w:val="000000"/>
                <w:sz w:val="22"/>
                <w:szCs w:val="22"/>
              </w:rPr>
              <w:t>Production Factor to Allow for Aftermarket</w:t>
            </w:r>
          </w:p>
        </w:tc>
        <w:tc>
          <w:tcPr>
            <w:tcW w:w="3125"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78194F" w:rsidP="002576DC" w14:paraId="4B3F1565" w14:textId="77777777">
            <w:pPr>
              <w:widowControl/>
              <w:autoSpaceDE/>
              <w:autoSpaceDN/>
              <w:adjustRightInd/>
              <w:jc w:val="center"/>
              <w:rPr>
                <w:color w:val="000000"/>
                <w:sz w:val="22"/>
                <w:szCs w:val="22"/>
              </w:rPr>
            </w:pPr>
            <w:r w:rsidRPr="0078194F">
              <w:rPr>
                <w:color w:val="000000"/>
                <w:sz w:val="22"/>
                <w:szCs w:val="22"/>
              </w:rPr>
              <w:t>Number of Printed Owner's Manuals</w:t>
            </w:r>
          </w:p>
        </w:tc>
      </w:tr>
      <w:tr w14:paraId="0F964453" w14:textId="77777777" w:rsidTr="00801A46">
        <w:tblPrEx>
          <w:tblW w:w="8520" w:type="dxa"/>
          <w:jc w:val="center"/>
          <w:tblLook w:val="04A0"/>
        </w:tblPrEx>
        <w:trPr>
          <w:trHeight w:val="422"/>
          <w:jc w:val="center"/>
        </w:trPr>
        <w:tc>
          <w:tcPr>
            <w:tcW w:w="1615" w:type="dxa"/>
            <w:vMerge/>
            <w:tcBorders>
              <w:top w:val="single" w:sz="4" w:space="0" w:color="auto"/>
              <w:left w:val="single" w:sz="4" w:space="0" w:color="auto"/>
              <w:bottom w:val="single" w:sz="4" w:space="0" w:color="auto"/>
              <w:right w:val="single" w:sz="4" w:space="0" w:color="auto"/>
            </w:tcBorders>
            <w:vAlign w:val="center"/>
            <w:hideMark/>
          </w:tcPr>
          <w:p w:rsidR="0078194F" w:rsidRPr="0078194F" w:rsidP="0078194F" w14:paraId="6F9C467A" w14:textId="77777777">
            <w:pPr>
              <w:widowControl/>
              <w:autoSpaceDE/>
              <w:autoSpaceDN/>
              <w:adjustRightInd/>
              <w:rPr>
                <w:color w:val="000000"/>
                <w:sz w:val="22"/>
                <w:szCs w:val="22"/>
              </w:rPr>
            </w:pPr>
          </w:p>
        </w:tc>
        <w:tc>
          <w:tcPr>
            <w:tcW w:w="2160" w:type="dxa"/>
            <w:tcBorders>
              <w:top w:val="nil"/>
              <w:left w:val="nil"/>
              <w:bottom w:val="single" w:sz="4" w:space="0" w:color="auto"/>
              <w:right w:val="single" w:sz="4" w:space="0" w:color="auto"/>
            </w:tcBorders>
            <w:shd w:val="clear" w:color="auto" w:fill="auto"/>
            <w:vAlign w:val="center"/>
            <w:hideMark/>
          </w:tcPr>
          <w:p w:rsidR="0078194F" w:rsidRPr="0078194F" w:rsidP="0078194F" w14:paraId="5948B865" w14:textId="77777777">
            <w:pPr>
              <w:widowControl/>
              <w:autoSpaceDE/>
              <w:autoSpaceDN/>
              <w:adjustRightInd/>
              <w:jc w:val="center"/>
              <w:rPr>
                <w:color w:val="000000"/>
                <w:sz w:val="22"/>
                <w:szCs w:val="22"/>
              </w:rPr>
            </w:pPr>
            <w:r w:rsidRPr="0078194F">
              <w:rPr>
                <w:color w:val="000000"/>
                <w:sz w:val="22"/>
                <w:szCs w:val="22"/>
              </w:rPr>
              <w:t>13,857,300</w:t>
            </w:r>
          </w:p>
        </w:tc>
        <w:tc>
          <w:tcPr>
            <w:tcW w:w="162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55D6E11E" w14:textId="77777777">
            <w:pPr>
              <w:widowControl/>
              <w:autoSpaceDE/>
              <w:autoSpaceDN/>
              <w:adjustRightInd/>
              <w:jc w:val="center"/>
              <w:rPr>
                <w:color w:val="000000"/>
                <w:sz w:val="22"/>
                <w:szCs w:val="22"/>
              </w:rPr>
            </w:pPr>
            <w:r w:rsidRPr="0078194F">
              <w:rPr>
                <w:color w:val="000000"/>
                <w:sz w:val="22"/>
                <w:szCs w:val="22"/>
              </w:rPr>
              <w:t>1.1</w:t>
            </w:r>
          </w:p>
        </w:tc>
        <w:tc>
          <w:tcPr>
            <w:tcW w:w="3125" w:type="dxa"/>
            <w:gridSpan w:val="2"/>
            <w:tcBorders>
              <w:top w:val="nil"/>
              <w:left w:val="nil"/>
              <w:bottom w:val="single" w:sz="4" w:space="0" w:color="auto"/>
              <w:right w:val="single" w:sz="4" w:space="0" w:color="auto"/>
            </w:tcBorders>
            <w:shd w:val="clear" w:color="auto" w:fill="auto"/>
            <w:noWrap/>
            <w:vAlign w:val="center"/>
          </w:tcPr>
          <w:p w:rsidR="0078194F" w:rsidRPr="0078194F" w:rsidP="0078194F" w14:paraId="6E175149" w14:textId="77777777">
            <w:pPr>
              <w:widowControl/>
              <w:autoSpaceDE/>
              <w:autoSpaceDN/>
              <w:adjustRightInd/>
              <w:jc w:val="center"/>
              <w:rPr>
                <w:b/>
                <w:bCs/>
                <w:color w:val="000000"/>
                <w:sz w:val="22"/>
                <w:szCs w:val="22"/>
              </w:rPr>
            </w:pPr>
            <w:r w:rsidRPr="0078194F">
              <w:rPr>
                <w:b/>
                <w:bCs/>
                <w:color w:val="000000"/>
                <w:sz w:val="22"/>
                <w:szCs w:val="22"/>
              </w:rPr>
              <w:t>15,243,030</w:t>
            </w:r>
          </w:p>
        </w:tc>
      </w:tr>
      <w:tr w14:paraId="7E4B0B06" w14:textId="77777777" w:rsidTr="00801A46">
        <w:tblPrEx>
          <w:tblW w:w="8520" w:type="dxa"/>
          <w:jc w:val="center"/>
          <w:tblLook w:val="04A0"/>
        </w:tblPrEx>
        <w:trPr>
          <w:trHeight w:val="833"/>
          <w:jc w:val="center"/>
        </w:trPr>
        <w:tc>
          <w:tcPr>
            <w:tcW w:w="1615" w:type="dxa"/>
            <w:vMerge w:val="restart"/>
            <w:tcBorders>
              <w:top w:val="nil"/>
              <w:left w:val="single" w:sz="4" w:space="0" w:color="auto"/>
              <w:bottom w:val="single" w:sz="4" w:space="0" w:color="auto"/>
              <w:right w:val="single" w:sz="4" w:space="0" w:color="auto"/>
            </w:tcBorders>
            <w:shd w:val="clear" w:color="auto" w:fill="auto"/>
            <w:vAlign w:val="center"/>
            <w:hideMark/>
          </w:tcPr>
          <w:p w:rsidR="0078194F" w:rsidRPr="0078194F" w:rsidP="0078194F" w14:paraId="12C7DFB9" w14:textId="77777777">
            <w:pPr>
              <w:widowControl/>
              <w:autoSpaceDE/>
              <w:autoSpaceDN/>
              <w:adjustRightInd/>
              <w:jc w:val="center"/>
              <w:rPr>
                <w:color w:val="000000"/>
                <w:sz w:val="22"/>
                <w:szCs w:val="22"/>
              </w:rPr>
            </w:pPr>
            <w:r w:rsidRPr="0078194F">
              <w:rPr>
                <w:color w:val="000000"/>
                <w:sz w:val="22"/>
                <w:szCs w:val="22"/>
              </w:rPr>
              <w:t>Printing Costs</w:t>
            </w:r>
          </w:p>
        </w:tc>
        <w:tc>
          <w:tcPr>
            <w:tcW w:w="2160" w:type="dxa"/>
            <w:tcBorders>
              <w:top w:val="nil"/>
              <w:left w:val="nil"/>
              <w:bottom w:val="single" w:sz="4" w:space="0" w:color="auto"/>
              <w:right w:val="single" w:sz="4" w:space="0" w:color="auto"/>
            </w:tcBorders>
            <w:shd w:val="clear" w:color="auto" w:fill="auto"/>
            <w:vAlign w:val="center"/>
            <w:hideMark/>
          </w:tcPr>
          <w:p w:rsidR="0078194F" w:rsidRPr="0078194F" w:rsidP="0078194F" w14:paraId="18DE7F32" w14:textId="77777777">
            <w:pPr>
              <w:widowControl/>
              <w:autoSpaceDE/>
              <w:autoSpaceDN/>
              <w:adjustRightInd/>
              <w:jc w:val="center"/>
              <w:rPr>
                <w:color w:val="000000"/>
                <w:sz w:val="22"/>
                <w:szCs w:val="22"/>
              </w:rPr>
            </w:pPr>
            <w:r w:rsidRPr="0078194F">
              <w:rPr>
                <w:color w:val="000000"/>
                <w:sz w:val="22"/>
                <w:szCs w:val="22"/>
              </w:rPr>
              <w:t>Text Words Required per Manual</w:t>
            </w:r>
          </w:p>
        </w:tc>
        <w:tc>
          <w:tcPr>
            <w:tcW w:w="1620" w:type="dxa"/>
            <w:tcBorders>
              <w:top w:val="nil"/>
              <w:left w:val="nil"/>
              <w:bottom w:val="single" w:sz="4" w:space="0" w:color="auto"/>
              <w:right w:val="single" w:sz="4" w:space="0" w:color="auto"/>
            </w:tcBorders>
            <w:shd w:val="clear" w:color="auto" w:fill="auto"/>
            <w:vAlign w:val="center"/>
            <w:hideMark/>
          </w:tcPr>
          <w:p w:rsidR="0078194F" w:rsidRPr="0078194F" w:rsidP="0078194F" w14:paraId="2AC2637A" w14:textId="77777777">
            <w:pPr>
              <w:widowControl/>
              <w:autoSpaceDE/>
              <w:autoSpaceDN/>
              <w:adjustRightInd/>
              <w:jc w:val="center"/>
              <w:rPr>
                <w:color w:val="000000"/>
                <w:sz w:val="22"/>
                <w:szCs w:val="22"/>
              </w:rPr>
            </w:pPr>
            <w:r w:rsidRPr="0078194F">
              <w:rPr>
                <w:color w:val="000000"/>
                <w:sz w:val="22"/>
                <w:szCs w:val="22"/>
              </w:rPr>
              <w:t>Printing Cost per Word</w:t>
            </w:r>
          </w:p>
        </w:tc>
        <w:tc>
          <w:tcPr>
            <w:tcW w:w="1485" w:type="dxa"/>
            <w:tcBorders>
              <w:top w:val="nil"/>
              <w:left w:val="nil"/>
              <w:bottom w:val="single" w:sz="4" w:space="0" w:color="auto"/>
              <w:right w:val="single" w:sz="4" w:space="0" w:color="auto"/>
            </w:tcBorders>
            <w:shd w:val="clear" w:color="auto" w:fill="auto"/>
            <w:vAlign w:val="center"/>
            <w:hideMark/>
          </w:tcPr>
          <w:p w:rsidR="0078194F" w:rsidRPr="0078194F" w:rsidP="0078194F" w14:paraId="7E6F0FA4" w14:textId="77777777">
            <w:pPr>
              <w:widowControl/>
              <w:autoSpaceDE/>
              <w:autoSpaceDN/>
              <w:adjustRightInd/>
              <w:jc w:val="center"/>
              <w:rPr>
                <w:color w:val="000000"/>
                <w:sz w:val="22"/>
                <w:szCs w:val="22"/>
              </w:rPr>
            </w:pPr>
            <w:r w:rsidRPr="0078194F">
              <w:rPr>
                <w:color w:val="000000"/>
                <w:sz w:val="22"/>
                <w:szCs w:val="22"/>
              </w:rPr>
              <w:t>Pragmatic Cost Factor</w:t>
            </w:r>
          </w:p>
        </w:tc>
        <w:tc>
          <w:tcPr>
            <w:tcW w:w="1640" w:type="dxa"/>
            <w:tcBorders>
              <w:top w:val="nil"/>
              <w:left w:val="nil"/>
              <w:bottom w:val="single" w:sz="4" w:space="0" w:color="auto"/>
              <w:right w:val="single" w:sz="4" w:space="0" w:color="auto"/>
            </w:tcBorders>
            <w:shd w:val="clear" w:color="auto" w:fill="auto"/>
            <w:vAlign w:val="center"/>
            <w:hideMark/>
          </w:tcPr>
          <w:p w:rsidR="0078194F" w:rsidRPr="0078194F" w:rsidP="0078194F" w14:paraId="05B7FBFF" w14:textId="77777777">
            <w:pPr>
              <w:widowControl/>
              <w:autoSpaceDE/>
              <w:autoSpaceDN/>
              <w:adjustRightInd/>
              <w:jc w:val="center"/>
              <w:rPr>
                <w:color w:val="000000"/>
                <w:sz w:val="22"/>
                <w:szCs w:val="22"/>
              </w:rPr>
            </w:pPr>
            <w:r w:rsidRPr="0078194F">
              <w:rPr>
                <w:color w:val="000000"/>
                <w:sz w:val="22"/>
                <w:szCs w:val="22"/>
              </w:rPr>
              <w:t>Printing Cost per Manual</w:t>
            </w:r>
          </w:p>
        </w:tc>
      </w:tr>
      <w:tr w14:paraId="57A59DC7" w14:textId="77777777" w:rsidTr="00801A46">
        <w:tblPrEx>
          <w:tblW w:w="8520" w:type="dxa"/>
          <w:jc w:val="center"/>
          <w:tblLook w:val="04A0"/>
        </w:tblPrEx>
        <w:trPr>
          <w:trHeight w:val="413"/>
          <w:jc w:val="center"/>
        </w:trPr>
        <w:tc>
          <w:tcPr>
            <w:tcW w:w="1615" w:type="dxa"/>
            <w:vMerge/>
            <w:tcBorders>
              <w:top w:val="nil"/>
              <w:left w:val="single" w:sz="4" w:space="0" w:color="auto"/>
              <w:bottom w:val="single" w:sz="4" w:space="0" w:color="auto"/>
              <w:right w:val="single" w:sz="4" w:space="0" w:color="auto"/>
            </w:tcBorders>
            <w:vAlign w:val="center"/>
            <w:hideMark/>
          </w:tcPr>
          <w:p w:rsidR="0078194F" w:rsidRPr="0078194F" w:rsidP="0078194F" w14:paraId="1FF2D786" w14:textId="77777777">
            <w:pPr>
              <w:widowControl/>
              <w:autoSpaceDE/>
              <w:autoSpaceDN/>
              <w:adjustRightInd/>
              <w:rPr>
                <w:color w:val="000000"/>
                <w:sz w:val="22"/>
                <w:szCs w:val="22"/>
              </w:rPr>
            </w:pPr>
          </w:p>
        </w:tc>
        <w:tc>
          <w:tcPr>
            <w:tcW w:w="216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4242EA59" w14:textId="77777777">
            <w:pPr>
              <w:widowControl/>
              <w:autoSpaceDE/>
              <w:autoSpaceDN/>
              <w:adjustRightInd/>
              <w:jc w:val="center"/>
              <w:rPr>
                <w:color w:val="000000"/>
                <w:sz w:val="22"/>
                <w:szCs w:val="22"/>
              </w:rPr>
            </w:pPr>
            <w:r w:rsidRPr="0078194F">
              <w:rPr>
                <w:color w:val="000000"/>
                <w:sz w:val="22"/>
                <w:szCs w:val="22"/>
              </w:rPr>
              <w:t>390</w:t>
            </w:r>
          </w:p>
        </w:tc>
        <w:tc>
          <w:tcPr>
            <w:tcW w:w="162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1C253ACA" w14:textId="77777777">
            <w:pPr>
              <w:widowControl/>
              <w:autoSpaceDE/>
              <w:autoSpaceDN/>
              <w:adjustRightInd/>
              <w:jc w:val="center"/>
              <w:rPr>
                <w:color w:val="000000"/>
                <w:sz w:val="22"/>
                <w:szCs w:val="22"/>
              </w:rPr>
            </w:pPr>
            <w:r w:rsidRPr="0078194F">
              <w:rPr>
                <w:color w:val="000000"/>
                <w:sz w:val="22"/>
                <w:szCs w:val="22"/>
              </w:rPr>
              <w:t>$0.00013</w:t>
            </w:r>
          </w:p>
        </w:tc>
        <w:tc>
          <w:tcPr>
            <w:tcW w:w="1485"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5B4D24C8" w14:textId="77777777">
            <w:pPr>
              <w:widowControl/>
              <w:autoSpaceDE/>
              <w:autoSpaceDN/>
              <w:adjustRightInd/>
              <w:jc w:val="center"/>
              <w:rPr>
                <w:color w:val="000000"/>
                <w:sz w:val="22"/>
                <w:szCs w:val="22"/>
              </w:rPr>
            </w:pPr>
            <w:r w:rsidRPr="0078194F">
              <w:rPr>
                <w:color w:val="000000"/>
                <w:sz w:val="22"/>
                <w:szCs w:val="22"/>
              </w:rPr>
              <w:t>0.25</w:t>
            </w:r>
          </w:p>
        </w:tc>
        <w:tc>
          <w:tcPr>
            <w:tcW w:w="164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3988FED9" w14:textId="77777777">
            <w:pPr>
              <w:widowControl/>
              <w:autoSpaceDE/>
              <w:autoSpaceDN/>
              <w:adjustRightInd/>
              <w:jc w:val="center"/>
              <w:rPr>
                <w:color w:val="000000"/>
                <w:sz w:val="22"/>
                <w:szCs w:val="22"/>
              </w:rPr>
            </w:pPr>
            <w:r w:rsidRPr="0078194F">
              <w:rPr>
                <w:color w:val="000000"/>
                <w:sz w:val="22"/>
                <w:szCs w:val="22"/>
              </w:rPr>
              <w:t>$0.0127</w:t>
            </w:r>
          </w:p>
        </w:tc>
      </w:tr>
      <w:tr w14:paraId="0F67004F" w14:textId="77777777" w:rsidTr="00801A46">
        <w:tblPrEx>
          <w:tblW w:w="8520" w:type="dxa"/>
          <w:jc w:val="center"/>
          <w:tblLook w:val="04A0"/>
        </w:tblPrEx>
        <w:trPr>
          <w:trHeight w:val="440"/>
          <w:jc w:val="center"/>
        </w:trPr>
        <w:tc>
          <w:tcPr>
            <w:tcW w:w="6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94F" w:rsidRPr="0078194F" w:rsidP="0078194F" w14:paraId="07A2B80F" w14:textId="77777777">
            <w:pPr>
              <w:widowControl/>
              <w:autoSpaceDE/>
              <w:autoSpaceDN/>
              <w:adjustRightInd/>
              <w:rPr>
                <w:b/>
                <w:bCs/>
                <w:color w:val="000000"/>
                <w:sz w:val="22"/>
                <w:szCs w:val="22"/>
              </w:rPr>
            </w:pPr>
            <w:r w:rsidRPr="0078194F">
              <w:rPr>
                <w:b/>
                <w:bCs/>
                <w:color w:val="000000"/>
                <w:sz w:val="22"/>
                <w:szCs w:val="22"/>
              </w:rPr>
              <w:t>Total Printing Costs</w:t>
            </w:r>
          </w:p>
        </w:tc>
        <w:tc>
          <w:tcPr>
            <w:tcW w:w="1640" w:type="dxa"/>
            <w:tcBorders>
              <w:top w:val="nil"/>
              <w:left w:val="nil"/>
              <w:bottom w:val="single" w:sz="4" w:space="0" w:color="auto"/>
              <w:right w:val="single" w:sz="4" w:space="0" w:color="auto"/>
            </w:tcBorders>
            <w:shd w:val="clear" w:color="auto" w:fill="auto"/>
            <w:noWrap/>
            <w:vAlign w:val="center"/>
            <w:hideMark/>
          </w:tcPr>
          <w:p w:rsidR="0078194F" w:rsidRPr="0078194F" w:rsidP="0078194F" w14:paraId="087BC5FC" w14:textId="77777777">
            <w:pPr>
              <w:widowControl/>
              <w:autoSpaceDE/>
              <w:autoSpaceDN/>
              <w:adjustRightInd/>
              <w:jc w:val="center"/>
              <w:rPr>
                <w:b/>
                <w:bCs/>
                <w:color w:val="000000"/>
                <w:sz w:val="22"/>
                <w:szCs w:val="22"/>
              </w:rPr>
            </w:pPr>
            <w:r w:rsidRPr="0078194F">
              <w:rPr>
                <w:b/>
                <w:bCs/>
                <w:color w:val="000000"/>
                <w:sz w:val="22"/>
                <w:szCs w:val="22"/>
              </w:rPr>
              <w:t>$193,205.41</w:t>
            </w:r>
          </w:p>
        </w:tc>
      </w:tr>
    </w:tbl>
    <w:p w:rsidR="0078194F" w:rsidP="00835FE5" w14:paraId="42DBDC78" w14:textId="77777777">
      <w:pPr>
        <w:tabs>
          <w:tab w:val="left" w:pos="846"/>
          <w:tab w:val="left" w:pos="4014"/>
          <w:tab w:val="left" w:pos="6174"/>
        </w:tabs>
        <w:rPr>
          <w:sz w:val="24"/>
        </w:rPr>
      </w:pPr>
    </w:p>
    <w:p w:rsidR="009D7E3E" w14:paraId="10E79BE9" w14:textId="77777777">
      <w:pPr>
        <w:tabs>
          <w:tab w:val="left" w:pos="846"/>
          <w:tab w:val="left" w:pos="4014"/>
          <w:tab w:val="left" w:pos="6174"/>
        </w:tabs>
        <w:rPr>
          <w:sz w:val="24"/>
        </w:rPr>
      </w:pPr>
    </w:p>
    <w:p w:rsidR="00BF535D" w:rsidRPr="00B75A78" w:rsidP="003674D4" w14:paraId="2054E268" w14:textId="2D9AF3CC">
      <w:pPr>
        <w:pStyle w:val="Heading3"/>
      </w:pPr>
      <w:r>
        <w:t>Section</w:t>
      </w:r>
      <w:r w:rsidRPr="00976D19">
        <w:t xml:space="preserve"> </w:t>
      </w:r>
      <w:r w:rsidRPr="00976D19">
        <w:t>575.105 (</w:t>
      </w:r>
      <w:r w:rsidR="00EB5B2C">
        <w:t xml:space="preserve">Vehicle </w:t>
      </w:r>
      <w:r>
        <w:t>rollover</w:t>
      </w:r>
      <w:r w:rsidRPr="00976D19">
        <w:t>)</w:t>
      </w:r>
      <w:r w:rsidR="000C1EEC">
        <w:t xml:space="preserve">                                         </w:t>
      </w:r>
    </w:p>
    <w:p w:rsidR="00BF535D" w14:paraId="737E826D" w14:textId="77777777">
      <w:pPr>
        <w:tabs>
          <w:tab w:val="left" w:pos="846"/>
          <w:tab w:val="left" w:pos="4014"/>
          <w:tab w:val="left" w:pos="6174"/>
        </w:tabs>
        <w:rPr>
          <w:sz w:val="24"/>
        </w:rPr>
      </w:pPr>
    </w:p>
    <w:p w:rsidR="00BF535D" w14:paraId="575E76D9" w14:textId="5BD61EF7">
      <w:pPr>
        <w:tabs>
          <w:tab w:val="left" w:pos="846"/>
          <w:tab w:val="left" w:pos="4014"/>
          <w:tab w:val="left" w:pos="6174"/>
        </w:tabs>
        <w:rPr>
          <w:sz w:val="24"/>
        </w:rPr>
      </w:pPr>
      <w:r>
        <w:rPr>
          <w:sz w:val="24"/>
        </w:rPr>
        <w:t xml:space="preserve">The cost to the respondents </w:t>
      </w:r>
      <w:r w:rsidR="00835FE5">
        <w:rPr>
          <w:sz w:val="24"/>
        </w:rPr>
        <w:t>includes</w:t>
      </w:r>
      <w:r>
        <w:rPr>
          <w:sz w:val="24"/>
        </w:rPr>
        <w:t xml:space="preserve"> the printing costs associated with printing approximately 117 words in the appropriate </w:t>
      </w:r>
      <w:r w:rsidR="004646DE">
        <w:rPr>
          <w:sz w:val="24"/>
        </w:rPr>
        <w:t>owner’s manual</w:t>
      </w:r>
      <w:r>
        <w:rPr>
          <w:sz w:val="24"/>
        </w:rPr>
        <w:t>.  The population of utility vehicles with 4WD and a wheelbase of 110 inches or less is estimated as 2.7 million vehicles.</w:t>
      </w:r>
      <w:r w:rsidR="005E2B04">
        <w:rPr>
          <w:sz w:val="24"/>
        </w:rPr>
        <w:t xml:space="preserve">  Therefore, the total recurring cost estimate is </w:t>
      </w:r>
      <w:r w:rsidRPr="021501B6" w:rsidR="005E2B04">
        <w:rPr>
          <w:sz w:val="24"/>
        </w:rPr>
        <w:t>$11,293.43</w:t>
      </w:r>
      <w:r w:rsidR="005E2B04">
        <w:rPr>
          <w:sz w:val="24"/>
        </w:rPr>
        <w:t>, as detailed in the table below.</w:t>
      </w:r>
    </w:p>
    <w:p w:rsidR="00BF535D" w14:paraId="4230934D" w14:textId="2E2840FE">
      <w:pPr>
        <w:tabs>
          <w:tab w:val="left" w:pos="846"/>
          <w:tab w:val="left" w:pos="4014"/>
          <w:tab w:val="left" w:pos="6174"/>
        </w:tabs>
        <w:rPr>
          <w:sz w:val="24"/>
        </w:rPr>
      </w:pPr>
    </w:p>
    <w:p w:rsidR="001E100A" w:rsidP="00801A46" w14:paraId="5952150E" w14:textId="2C879847">
      <w:pPr>
        <w:keepNext/>
        <w:tabs>
          <w:tab w:val="left" w:pos="846"/>
          <w:tab w:val="left" w:pos="4014"/>
          <w:tab w:val="left" w:pos="6174"/>
        </w:tabs>
        <w:jc w:val="center"/>
        <w:rPr>
          <w:sz w:val="24"/>
        </w:rPr>
      </w:pPr>
      <w:r>
        <w:rPr>
          <w:sz w:val="24"/>
        </w:rPr>
        <w:t xml:space="preserve">Section </w:t>
      </w:r>
      <w:r w:rsidR="009D275D">
        <w:rPr>
          <w:sz w:val="24"/>
        </w:rPr>
        <w:t xml:space="preserve">575.105 </w:t>
      </w:r>
      <w:r w:rsidRPr="009D275D" w:rsidR="009D275D">
        <w:rPr>
          <w:sz w:val="24"/>
        </w:rPr>
        <w:t xml:space="preserve">Vehicle Rollover </w:t>
      </w:r>
      <w:r w:rsidR="009D275D">
        <w:rPr>
          <w:sz w:val="24"/>
        </w:rPr>
        <w:t>Estimated Annual Owner’s Manual Printing Costs Table</w:t>
      </w:r>
    </w:p>
    <w:tbl>
      <w:tblPr>
        <w:tblW w:w="8520" w:type="dxa"/>
        <w:jc w:val="center"/>
        <w:tblLook w:val="04A0"/>
      </w:tblPr>
      <w:tblGrid>
        <w:gridCol w:w="1345"/>
        <w:gridCol w:w="2255"/>
        <w:gridCol w:w="1885"/>
        <w:gridCol w:w="1395"/>
        <w:gridCol w:w="1640"/>
      </w:tblGrid>
      <w:tr w14:paraId="7BF2C01A" w14:textId="77777777" w:rsidTr="00801A46">
        <w:tblPrEx>
          <w:tblW w:w="8520" w:type="dxa"/>
          <w:jc w:val="center"/>
          <w:tblLook w:val="04A0"/>
        </w:tblPrEx>
        <w:trPr>
          <w:trHeight w:val="872"/>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6DC" w:rsidRPr="001E100A" w:rsidP="002576DC" w14:paraId="5ACCB119" w14:textId="77777777">
            <w:pPr>
              <w:widowControl/>
              <w:autoSpaceDE/>
              <w:autoSpaceDN/>
              <w:adjustRightInd/>
              <w:jc w:val="center"/>
              <w:rPr>
                <w:color w:val="000000"/>
                <w:sz w:val="22"/>
                <w:szCs w:val="22"/>
              </w:rPr>
            </w:pPr>
            <w:r w:rsidRPr="001E100A">
              <w:rPr>
                <w:color w:val="000000"/>
                <w:sz w:val="22"/>
                <w:szCs w:val="22"/>
              </w:rPr>
              <w:t>Manuals</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2576DC" w:rsidRPr="001E100A" w:rsidP="002576DC" w14:paraId="79B2E877" w14:textId="61B3699E">
            <w:pPr>
              <w:widowControl/>
              <w:autoSpaceDE/>
              <w:autoSpaceDN/>
              <w:adjustRightInd/>
              <w:jc w:val="center"/>
              <w:rPr>
                <w:color w:val="000000"/>
                <w:sz w:val="22"/>
                <w:szCs w:val="22"/>
              </w:rPr>
            </w:pPr>
            <w:r w:rsidRPr="00201BC4">
              <w:rPr>
                <w:color w:val="000000"/>
                <w:sz w:val="22"/>
                <w:szCs w:val="22"/>
              </w:rPr>
              <w:t xml:space="preserve">Number of Vehicles </w:t>
            </w:r>
            <w:r w:rsidRPr="00201BC4">
              <w:rPr>
                <w:sz w:val="22"/>
                <w:szCs w:val="22"/>
              </w:rPr>
              <w:t xml:space="preserve">Requiring </w:t>
            </w:r>
            <w:r>
              <w:rPr>
                <w:sz w:val="22"/>
                <w:szCs w:val="22"/>
              </w:rPr>
              <w:t xml:space="preserve">an </w:t>
            </w:r>
            <w:r w:rsidRPr="00201BC4">
              <w:rPr>
                <w:sz w:val="22"/>
                <w:szCs w:val="22"/>
              </w:rPr>
              <w:t>Owner’s Manual</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2576DC" w:rsidRPr="001E100A" w:rsidP="002576DC" w14:paraId="5F8D1C02" w14:textId="77777777">
            <w:pPr>
              <w:widowControl/>
              <w:autoSpaceDE/>
              <w:autoSpaceDN/>
              <w:adjustRightInd/>
              <w:jc w:val="center"/>
              <w:rPr>
                <w:color w:val="000000"/>
                <w:sz w:val="22"/>
                <w:szCs w:val="22"/>
              </w:rPr>
            </w:pPr>
            <w:r w:rsidRPr="001E100A">
              <w:rPr>
                <w:color w:val="000000"/>
                <w:sz w:val="22"/>
                <w:szCs w:val="22"/>
              </w:rPr>
              <w:t>Production Factor to Allow for Aftermarket</w:t>
            </w:r>
          </w:p>
        </w:tc>
        <w:tc>
          <w:tcPr>
            <w:tcW w:w="3035" w:type="dxa"/>
            <w:gridSpan w:val="2"/>
            <w:tcBorders>
              <w:top w:val="single" w:sz="4" w:space="0" w:color="auto"/>
              <w:left w:val="nil"/>
              <w:bottom w:val="single" w:sz="4" w:space="0" w:color="auto"/>
              <w:right w:val="single" w:sz="4" w:space="0" w:color="auto"/>
            </w:tcBorders>
            <w:shd w:val="clear" w:color="auto" w:fill="auto"/>
            <w:vAlign w:val="center"/>
            <w:hideMark/>
          </w:tcPr>
          <w:p w:rsidR="002576DC" w:rsidRPr="001E100A" w:rsidP="002576DC" w14:paraId="43785F74" w14:textId="28934912">
            <w:pPr>
              <w:widowControl/>
              <w:autoSpaceDE/>
              <w:autoSpaceDN/>
              <w:adjustRightInd/>
              <w:jc w:val="center"/>
              <w:rPr>
                <w:color w:val="000000"/>
                <w:sz w:val="22"/>
                <w:szCs w:val="22"/>
              </w:rPr>
            </w:pPr>
            <w:r>
              <w:rPr>
                <w:color w:val="000000"/>
                <w:sz w:val="22"/>
                <w:szCs w:val="22"/>
              </w:rPr>
              <w:t>Number of Printed Owner’</w:t>
            </w:r>
            <w:r w:rsidRPr="001E100A">
              <w:rPr>
                <w:color w:val="000000"/>
                <w:sz w:val="22"/>
                <w:szCs w:val="22"/>
              </w:rPr>
              <w:t>s Manuals</w:t>
            </w:r>
          </w:p>
        </w:tc>
      </w:tr>
      <w:tr w14:paraId="7AF2B871" w14:textId="77777777" w:rsidTr="00801A46">
        <w:tblPrEx>
          <w:tblW w:w="8520" w:type="dxa"/>
          <w:jc w:val="center"/>
          <w:tblLook w:val="04A0"/>
        </w:tblPrEx>
        <w:trPr>
          <w:trHeight w:val="440"/>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9D275D" w:rsidRPr="001E100A" w:rsidP="001E100A" w14:paraId="2AC092EB" w14:textId="77777777">
            <w:pPr>
              <w:widowControl/>
              <w:autoSpaceDE/>
              <w:autoSpaceDN/>
              <w:adjustRightInd/>
              <w:rPr>
                <w:color w:val="000000"/>
                <w:sz w:val="22"/>
                <w:szCs w:val="22"/>
              </w:rPr>
            </w:pPr>
          </w:p>
        </w:tc>
        <w:tc>
          <w:tcPr>
            <w:tcW w:w="2255" w:type="dxa"/>
            <w:tcBorders>
              <w:top w:val="nil"/>
              <w:left w:val="nil"/>
              <w:bottom w:val="single" w:sz="4" w:space="0" w:color="auto"/>
              <w:right w:val="single" w:sz="4" w:space="0" w:color="auto"/>
            </w:tcBorders>
            <w:shd w:val="clear" w:color="auto" w:fill="auto"/>
            <w:vAlign w:val="center"/>
            <w:hideMark/>
          </w:tcPr>
          <w:p w:rsidR="009D275D" w:rsidRPr="001E100A" w:rsidP="001E100A" w14:paraId="38D10362" w14:textId="77777777">
            <w:pPr>
              <w:widowControl/>
              <w:autoSpaceDE/>
              <w:autoSpaceDN/>
              <w:adjustRightInd/>
              <w:jc w:val="center"/>
              <w:rPr>
                <w:color w:val="000000"/>
                <w:sz w:val="22"/>
                <w:szCs w:val="22"/>
              </w:rPr>
            </w:pPr>
            <w:r w:rsidRPr="001E100A">
              <w:rPr>
                <w:color w:val="000000"/>
                <w:sz w:val="22"/>
                <w:szCs w:val="22"/>
              </w:rPr>
              <w:t>2,700,000</w:t>
            </w:r>
          </w:p>
        </w:tc>
        <w:tc>
          <w:tcPr>
            <w:tcW w:w="1885" w:type="dxa"/>
            <w:tcBorders>
              <w:top w:val="nil"/>
              <w:left w:val="nil"/>
              <w:bottom w:val="single" w:sz="4" w:space="0" w:color="auto"/>
              <w:right w:val="single" w:sz="4" w:space="0" w:color="auto"/>
            </w:tcBorders>
            <w:shd w:val="clear" w:color="auto" w:fill="auto"/>
            <w:noWrap/>
            <w:vAlign w:val="center"/>
            <w:hideMark/>
          </w:tcPr>
          <w:p w:rsidR="009D275D" w:rsidRPr="001E100A" w:rsidP="001E100A" w14:paraId="457BA16A" w14:textId="77777777">
            <w:pPr>
              <w:widowControl/>
              <w:autoSpaceDE/>
              <w:autoSpaceDN/>
              <w:adjustRightInd/>
              <w:jc w:val="center"/>
              <w:rPr>
                <w:color w:val="000000"/>
                <w:sz w:val="22"/>
                <w:szCs w:val="22"/>
              </w:rPr>
            </w:pPr>
            <w:r w:rsidRPr="001E100A">
              <w:rPr>
                <w:color w:val="000000"/>
                <w:sz w:val="22"/>
                <w:szCs w:val="22"/>
              </w:rPr>
              <w:t>1.1</w:t>
            </w:r>
          </w:p>
        </w:tc>
        <w:tc>
          <w:tcPr>
            <w:tcW w:w="3035" w:type="dxa"/>
            <w:gridSpan w:val="2"/>
            <w:tcBorders>
              <w:top w:val="nil"/>
              <w:left w:val="nil"/>
              <w:bottom w:val="single" w:sz="4" w:space="0" w:color="auto"/>
              <w:right w:val="single" w:sz="4" w:space="0" w:color="auto"/>
            </w:tcBorders>
            <w:shd w:val="clear" w:color="auto" w:fill="auto"/>
            <w:noWrap/>
            <w:vAlign w:val="center"/>
          </w:tcPr>
          <w:p w:rsidR="009D275D" w:rsidRPr="001E100A" w:rsidP="001E100A" w14:paraId="2C3B532D" w14:textId="77777777">
            <w:pPr>
              <w:widowControl/>
              <w:autoSpaceDE/>
              <w:autoSpaceDN/>
              <w:adjustRightInd/>
              <w:jc w:val="center"/>
              <w:rPr>
                <w:b/>
                <w:bCs/>
                <w:color w:val="000000"/>
                <w:sz w:val="22"/>
                <w:szCs w:val="22"/>
              </w:rPr>
            </w:pPr>
            <w:r w:rsidRPr="001E100A">
              <w:rPr>
                <w:b/>
                <w:bCs/>
                <w:color w:val="000000"/>
                <w:sz w:val="22"/>
                <w:szCs w:val="22"/>
              </w:rPr>
              <w:t>2,970,000</w:t>
            </w:r>
          </w:p>
        </w:tc>
      </w:tr>
      <w:tr w14:paraId="37832608" w14:textId="77777777" w:rsidTr="00801A46">
        <w:tblPrEx>
          <w:tblW w:w="8520" w:type="dxa"/>
          <w:jc w:val="center"/>
          <w:tblLook w:val="04A0"/>
        </w:tblPrEx>
        <w:trPr>
          <w:trHeight w:val="833"/>
          <w:jc w:val="center"/>
        </w:trPr>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rsidR="001E100A" w:rsidRPr="001E100A" w:rsidP="001E100A" w14:paraId="4C9AB1C0" w14:textId="77777777">
            <w:pPr>
              <w:widowControl/>
              <w:autoSpaceDE/>
              <w:autoSpaceDN/>
              <w:adjustRightInd/>
              <w:jc w:val="center"/>
              <w:rPr>
                <w:color w:val="000000"/>
                <w:sz w:val="22"/>
                <w:szCs w:val="22"/>
              </w:rPr>
            </w:pPr>
            <w:r w:rsidRPr="001E100A">
              <w:rPr>
                <w:color w:val="000000"/>
                <w:sz w:val="22"/>
                <w:szCs w:val="22"/>
              </w:rPr>
              <w:t>Printing Costs</w:t>
            </w:r>
          </w:p>
        </w:tc>
        <w:tc>
          <w:tcPr>
            <w:tcW w:w="2255" w:type="dxa"/>
            <w:tcBorders>
              <w:top w:val="nil"/>
              <w:left w:val="nil"/>
              <w:bottom w:val="single" w:sz="4" w:space="0" w:color="auto"/>
              <w:right w:val="single" w:sz="4" w:space="0" w:color="auto"/>
            </w:tcBorders>
            <w:shd w:val="clear" w:color="auto" w:fill="auto"/>
            <w:vAlign w:val="center"/>
            <w:hideMark/>
          </w:tcPr>
          <w:p w:rsidR="001E100A" w:rsidRPr="001E100A" w:rsidP="001E100A" w14:paraId="65A1DF66" w14:textId="77777777">
            <w:pPr>
              <w:widowControl/>
              <w:autoSpaceDE/>
              <w:autoSpaceDN/>
              <w:adjustRightInd/>
              <w:jc w:val="center"/>
              <w:rPr>
                <w:color w:val="000000"/>
                <w:sz w:val="22"/>
                <w:szCs w:val="22"/>
              </w:rPr>
            </w:pPr>
            <w:r w:rsidRPr="001E100A">
              <w:rPr>
                <w:color w:val="000000"/>
                <w:sz w:val="22"/>
                <w:szCs w:val="22"/>
              </w:rPr>
              <w:t>Text Words Required per Manual</w:t>
            </w:r>
          </w:p>
        </w:tc>
        <w:tc>
          <w:tcPr>
            <w:tcW w:w="1885" w:type="dxa"/>
            <w:tcBorders>
              <w:top w:val="nil"/>
              <w:left w:val="nil"/>
              <w:bottom w:val="single" w:sz="4" w:space="0" w:color="auto"/>
              <w:right w:val="single" w:sz="4" w:space="0" w:color="auto"/>
            </w:tcBorders>
            <w:shd w:val="clear" w:color="auto" w:fill="auto"/>
            <w:vAlign w:val="center"/>
            <w:hideMark/>
          </w:tcPr>
          <w:p w:rsidR="001E100A" w:rsidRPr="001E100A" w:rsidP="001E100A" w14:paraId="0E04454B" w14:textId="77777777">
            <w:pPr>
              <w:widowControl/>
              <w:autoSpaceDE/>
              <w:autoSpaceDN/>
              <w:adjustRightInd/>
              <w:jc w:val="center"/>
              <w:rPr>
                <w:color w:val="000000"/>
                <w:sz w:val="22"/>
                <w:szCs w:val="22"/>
              </w:rPr>
            </w:pPr>
            <w:r w:rsidRPr="001E100A">
              <w:rPr>
                <w:color w:val="000000"/>
                <w:sz w:val="22"/>
                <w:szCs w:val="22"/>
              </w:rPr>
              <w:t>Printing Cost per Word</w:t>
            </w:r>
          </w:p>
        </w:tc>
        <w:tc>
          <w:tcPr>
            <w:tcW w:w="1395" w:type="dxa"/>
            <w:tcBorders>
              <w:top w:val="nil"/>
              <w:left w:val="nil"/>
              <w:bottom w:val="single" w:sz="4" w:space="0" w:color="auto"/>
              <w:right w:val="single" w:sz="4" w:space="0" w:color="auto"/>
            </w:tcBorders>
            <w:shd w:val="clear" w:color="auto" w:fill="auto"/>
            <w:vAlign w:val="center"/>
            <w:hideMark/>
          </w:tcPr>
          <w:p w:rsidR="001E100A" w:rsidRPr="001E100A" w:rsidP="001E100A" w14:paraId="54E2FDAD" w14:textId="77777777">
            <w:pPr>
              <w:widowControl/>
              <w:autoSpaceDE/>
              <w:autoSpaceDN/>
              <w:adjustRightInd/>
              <w:jc w:val="center"/>
              <w:rPr>
                <w:color w:val="000000"/>
                <w:sz w:val="22"/>
                <w:szCs w:val="22"/>
              </w:rPr>
            </w:pPr>
            <w:r w:rsidRPr="001E100A">
              <w:rPr>
                <w:color w:val="000000"/>
                <w:sz w:val="22"/>
                <w:szCs w:val="22"/>
              </w:rPr>
              <w:t>Pragmatic Cost Factor</w:t>
            </w:r>
          </w:p>
        </w:tc>
        <w:tc>
          <w:tcPr>
            <w:tcW w:w="1640" w:type="dxa"/>
            <w:tcBorders>
              <w:top w:val="nil"/>
              <w:left w:val="nil"/>
              <w:bottom w:val="single" w:sz="4" w:space="0" w:color="auto"/>
              <w:right w:val="single" w:sz="4" w:space="0" w:color="auto"/>
            </w:tcBorders>
            <w:shd w:val="clear" w:color="auto" w:fill="auto"/>
            <w:vAlign w:val="center"/>
            <w:hideMark/>
          </w:tcPr>
          <w:p w:rsidR="001E100A" w:rsidRPr="001E100A" w:rsidP="001E100A" w14:paraId="232AAEDD" w14:textId="77777777">
            <w:pPr>
              <w:widowControl/>
              <w:autoSpaceDE/>
              <w:autoSpaceDN/>
              <w:adjustRightInd/>
              <w:jc w:val="center"/>
              <w:rPr>
                <w:color w:val="000000"/>
                <w:sz w:val="22"/>
                <w:szCs w:val="22"/>
              </w:rPr>
            </w:pPr>
            <w:r w:rsidRPr="001E100A">
              <w:rPr>
                <w:color w:val="000000"/>
                <w:sz w:val="22"/>
                <w:szCs w:val="22"/>
              </w:rPr>
              <w:t>Printing Cost per Manual</w:t>
            </w:r>
          </w:p>
        </w:tc>
      </w:tr>
      <w:tr w14:paraId="36FB78B1" w14:textId="77777777" w:rsidTr="00801A46">
        <w:tblPrEx>
          <w:tblW w:w="8520" w:type="dxa"/>
          <w:jc w:val="center"/>
          <w:tblLook w:val="04A0"/>
        </w:tblPrEx>
        <w:trPr>
          <w:trHeight w:val="323"/>
          <w:jc w:val="center"/>
        </w:trPr>
        <w:tc>
          <w:tcPr>
            <w:tcW w:w="1345" w:type="dxa"/>
            <w:vMerge/>
            <w:tcBorders>
              <w:top w:val="nil"/>
              <w:left w:val="single" w:sz="4" w:space="0" w:color="auto"/>
              <w:bottom w:val="single" w:sz="4" w:space="0" w:color="auto"/>
              <w:right w:val="single" w:sz="4" w:space="0" w:color="auto"/>
            </w:tcBorders>
            <w:vAlign w:val="center"/>
            <w:hideMark/>
          </w:tcPr>
          <w:p w:rsidR="001E100A" w:rsidRPr="001E100A" w:rsidP="001E100A" w14:paraId="3D56E144" w14:textId="77777777">
            <w:pPr>
              <w:widowControl/>
              <w:autoSpaceDE/>
              <w:autoSpaceDN/>
              <w:adjustRightInd/>
              <w:rPr>
                <w:color w:val="000000"/>
                <w:sz w:val="22"/>
                <w:szCs w:val="22"/>
              </w:rPr>
            </w:pPr>
          </w:p>
        </w:tc>
        <w:tc>
          <w:tcPr>
            <w:tcW w:w="2255"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490CB7CF" w14:textId="77777777">
            <w:pPr>
              <w:widowControl/>
              <w:autoSpaceDE/>
              <w:autoSpaceDN/>
              <w:adjustRightInd/>
              <w:jc w:val="center"/>
              <w:rPr>
                <w:color w:val="000000"/>
                <w:sz w:val="22"/>
                <w:szCs w:val="22"/>
              </w:rPr>
            </w:pPr>
            <w:r w:rsidRPr="001E100A">
              <w:rPr>
                <w:color w:val="000000"/>
                <w:sz w:val="22"/>
                <w:szCs w:val="22"/>
              </w:rPr>
              <w:t>117</w:t>
            </w:r>
          </w:p>
        </w:tc>
        <w:tc>
          <w:tcPr>
            <w:tcW w:w="1885"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07F44C55" w14:textId="77777777">
            <w:pPr>
              <w:widowControl/>
              <w:autoSpaceDE/>
              <w:autoSpaceDN/>
              <w:adjustRightInd/>
              <w:jc w:val="center"/>
              <w:rPr>
                <w:color w:val="000000"/>
                <w:sz w:val="22"/>
                <w:szCs w:val="22"/>
              </w:rPr>
            </w:pPr>
            <w:r w:rsidRPr="001E100A">
              <w:rPr>
                <w:color w:val="000000"/>
                <w:sz w:val="22"/>
                <w:szCs w:val="22"/>
              </w:rPr>
              <w:t>$0.00013</w:t>
            </w:r>
          </w:p>
        </w:tc>
        <w:tc>
          <w:tcPr>
            <w:tcW w:w="1395"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4220FAF9" w14:textId="77777777">
            <w:pPr>
              <w:widowControl/>
              <w:autoSpaceDE/>
              <w:autoSpaceDN/>
              <w:adjustRightInd/>
              <w:jc w:val="center"/>
              <w:rPr>
                <w:color w:val="000000"/>
                <w:sz w:val="22"/>
                <w:szCs w:val="22"/>
              </w:rPr>
            </w:pPr>
            <w:r w:rsidRPr="001E100A">
              <w:rPr>
                <w:color w:val="000000"/>
                <w:sz w:val="22"/>
                <w:szCs w:val="22"/>
              </w:rPr>
              <w:t>0.25</w:t>
            </w:r>
          </w:p>
        </w:tc>
        <w:tc>
          <w:tcPr>
            <w:tcW w:w="1640"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0648EEBD" w14:textId="77777777">
            <w:pPr>
              <w:widowControl/>
              <w:autoSpaceDE/>
              <w:autoSpaceDN/>
              <w:adjustRightInd/>
              <w:jc w:val="center"/>
              <w:rPr>
                <w:color w:val="000000"/>
                <w:sz w:val="22"/>
                <w:szCs w:val="22"/>
              </w:rPr>
            </w:pPr>
            <w:r w:rsidRPr="001E100A">
              <w:rPr>
                <w:color w:val="000000"/>
                <w:sz w:val="22"/>
                <w:szCs w:val="22"/>
              </w:rPr>
              <w:t>$0.0038</w:t>
            </w:r>
          </w:p>
        </w:tc>
      </w:tr>
      <w:tr w14:paraId="3F3496F5" w14:textId="77777777" w:rsidTr="00801A46">
        <w:tblPrEx>
          <w:tblW w:w="8520" w:type="dxa"/>
          <w:jc w:val="center"/>
          <w:tblLook w:val="04A0"/>
        </w:tblPrEx>
        <w:trPr>
          <w:trHeight w:val="440"/>
          <w:jc w:val="center"/>
        </w:trPr>
        <w:tc>
          <w:tcPr>
            <w:tcW w:w="6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00A" w:rsidRPr="001E100A" w:rsidP="001E100A" w14:paraId="6851E255" w14:textId="77777777">
            <w:pPr>
              <w:widowControl/>
              <w:autoSpaceDE/>
              <w:autoSpaceDN/>
              <w:adjustRightInd/>
              <w:rPr>
                <w:b/>
                <w:bCs/>
                <w:color w:val="000000"/>
                <w:sz w:val="22"/>
                <w:szCs w:val="22"/>
              </w:rPr>
            </w:pPr>
            <w:r w:rsidRPr="001E100A">
              <w:rPr>
                <w:b/>
                <w:bCs/>
                <w:color w:val="000000"/>
                <w:sz w:val="22"/>
                <w:szCs w:val="22"/>
              </w:rPr>
              <w:t>Total Printing Costs</w:t>
            </w:r>
          </w:p>
        </w:tc>
        <w:tc>
          <w:tcPr>
            <w:tcW w:w="1640" w:type="dxa"/>
            <w:tcBorders>
              <w:top w:val="nil"/>
              <w:left w:val="nil"/>
              <w:bottom w:val="single" w:sz="4" w:space="0" w:color="auto"/>
              <w:right w:val="single" w:sz="4" w:space="0" w:color="auto"/>
            </w:tcBorders>
            <w:shd w:val="clear" w:color="auto" w:fill="auto"/>
            <w:noWrap/>
            <w:vAlign w:val="center"/>
            <w:hideMark/>
          </w:tcPr>
          <w:p w:rsidR="001E100A" w:rsidRPr="001E100A" w:rsidP="001E100A" w14:paraId="2864D463" w14:textId="77777777">
            <w:pPr>
              <w:widowControl/>
              <w:autoSpaceDE/>
              <w:autoSpaceDN/>
              <w:adjustRightInd/>
              <w:jc w:val="center"/>
              <w:rPr>
                <w:b/>
                <w:bCs/>
                <w:color w:val="000000"/>
                <w:sz w:val="22"/>
                <w:szCs w:val="22"/>
              </w:rPr>
            </w:pPr>
            <w:r w:rsidRPr="001E100A">
              <w:rPr>
                <w:b/>
                <w:bCs/>
                <w:color w:val="000000"/>
                <w:sz w:val="22"/>
                <w:szCs w:val="22"/>
              </w:rPr>
              <w:t>$11,293.43</w:t>
            </w:r>
          </w:p>
        </w:tc>
      </w:tr>
    </w:tbl>
    <w:p w:rsidR="001E100A" w14:paraId="337E31C1" w14:textId="77777777">
      <w:pPr>
        <w:tabs>
          <w:tab w:val="left" w:pos="846"/>
          <w:tab w:val="left" w:pos="4014"/>
          <w:tab w:val="left" w:pos="6174"/>
        </w:tabs>
        <w:rPr>
          <w:sz w:val="24"/>
        </w:rPr>
      </w:pPr>
    </w:p>
    <w:p w:rsidR="00912AAB" w14:paraId="5C8FDAFF" w14:textId="77777777">
      <w:pPr>
        <w:tabs>
          <w:tab w:val="left" w:pos="846"/>
          <w:tab w:val="left" w:pos="4014"/>
          <w:tab w:val="left" w:pos="6174"/>
        </w:tabs>
        <w:rPr>
          <w:sz w:val="24"/>
        </w:rPr>
      </w:pPr>
    </w:p>
    <w:p w:rsidR="00BF535D" w14:paraId="15D1434E" w14:textId="68E993FD">
      <w:pPr>
        <w:tabs>
          <w:tab w:val="left" w:pos="846"/>
          <w:tab w:val="left" w:pos="4014"/>
          <w:tab w:val="left" w:pos="6174"/>
        </w:tabs>
        <w:rPr>
          <w:sz w:val="24"/>
        </w:rPr>
      </w:pPr>
      <w:bookmarkStart w:id="21" w:name="_Hlk102039782"/>
      <w:r>
        <w:rPr>
          <w:sz w:val="24"/>
        </w:rPr>
        <w:t>The total annual cost to the respondents</w:t>
      </w:r>
      <w:r w:rsidR="005E2B04">
        <w:rPr>
          <w:sz w:val="24"/>
        </w:rPr>
        <w:t xml:space="preserve"> for information published in vehicle</w:t>
      </w:r>
      <w:r w:rsidR="005E1B45">
        <w:rPr>
          <w:sz w:val="24"/>
        </w:rPr>
        <w:t>s’</w:t>
      </w:r>
      <w:r w:rsidR="005E2B04">
        <w:rPr>
          <w:sz w:val="24"/>
        </w:rPr>
        <w:t xml:space="preserve"> owner’s manuals</w:t>
      </w:r>
      <w:r>
        <w:rPr>
          <w:sz w:val="24"/>
        </w:rPr>
        <w:t xml:space="preserve"> is summarized in </w:t>
      </w:r>
      <w:r w:rsidR="005E2B04">
        <w:rPr>
          <w:sz w:val="24"/>
        </w:rPr>
        <w:t>the table below</w:t>
      </w:r>
      <w:r>
        <w:rPr>
          <w:sz w:val="24"/>
        </w:rPr>
        <w:t>.</w:t>
      </w:r>
    </w:p>
    <w:p w:rsidR="00BF535D" w14:paraId="180FB293" w14:textId="77777777">
      <w:pPr>
        <w:tabs>
          <w:tab w:val="left" w:pos="846"/>
          <w:tab w:val="left" w:pos="4014"/>
          <w:tab w:val="left" w:pos="6174"/>
        </w:tabs>
        <w:rPr>
          <w:sz w:val="24"/>
        </w:rPr>
      </w:pPr>
    </w:p>
    <w:p w:rsidR="00BF535D" w:rsidP="0043356A" w14:paraId="66084A36" w14:textId="7758219B">
      <w:pPr>
        <w:tabs>
          <w:tab w:val="left" w:pos="846"/>
          <w:tab w:val="left" w:pos="4014"/>
          <w:tab w:val="left" w:pos="6174"/>
        </w:tabs>
        <w:jc w:val="center"/>
        <w:rPr>
          <w:sz w:val="24"/>
        </w:rPr>
      </w:pPr>
      <w:r>
        <w:rPr>
          <w:sz w:val="24"/>
        </w:rPr>
        <w:t>Cost</w:t>
      </w:r>
      <w:r w:rsidR="004D28D7">
        <w:rPr>
          <w:sz w:val="24"/>
        </w:rPr>
        <w:t>s</w:t>
      </w:r>
      <w:r>
        <w:rPr>
          <w:sz w:val="24"/>
        </w:rPr>
        <w:t xml:space="preserve"> </w:t>
      </w:r>
      <w:r w:rsidR="004D28D7">
        <w:rPr>
          <w:sz w:val="24"/>
        </w:rPr>
        <w:t>S</w:t>
      </w:r>
      <w:r>
        <w:rPr>
          <w:sz w:val="24"/>
        </w:rPr>
        <w:t>ummary</w:t>
      </w:r>
      <w:r w:rsidR="004D28D7">
        <w:rPr>
          <w:sz w:val="24"/>
        </w:rPr>
        <w:t xml:space="preserve"> Table</w:t>
      </w:r>
    </w:p>
    <w:p w:rsidR="00BF535D" w14:paraId="0DCE82BD" w14:textId="3CE9B477">
      <w:pPr>
        <w:tabs>
          <w:tab w:val="left" w:pos="846"/>
          <w:tab w:val="left" w:pos="4014"/>
          <w:tab w:val="left" w:pos="6174"/>
        </w:tabs>
        <w:rPr>
          <w:sz w:val="24"/>
        </w:rPr>
      </w:pPr>
    </w:p>
    <w:tbl>
      <w:tblPr>
        <w:tblW w:w="9890" w:type="dxa"/>
        <w:jc w:val="center"/>
        <w:tblLook w:val="04A0"/>
      </w:tblPr>
      <w:tblGrid>
        <w:gridCol w:w="1880"/>
        <w:gridCol w:w="5670"/>
        <w:gridCol w:w="2340"/>
      </w:tblGrid>
      <w:tr w14:paraId="00589824" w14:textId="77777777" w:rsidTr="00083DF5">
        <w:tblPrEx>
          <w:tblW w:w="9890" w:type="dxa"/>
          <w:jc w:val="center"/>
          <w:tblLook w:val="04A0"/>
        </w:tblPrEx>
        <w:trPr>
          <w:trHeight w:val="548"/>
          <w:jc w:val="center"/>
        </w:trPr>
        <w:tc>
          <w:tcPr>
            <w:tcW w:w="1880" w:type="dxa"/>
            <w:tcBorders>
              <w:top w:val="single" w:sz="8" w:space="0" w:color="auto"/>
              <w:left w:val="single" w:sz="8" w:space="0" w:color="auto"/>
              <w:bottom w:val="single" w:sz="8" w:space="0" w:color="auto"/>
              <w:right w:val="single" w:sz="8" w:space="0" w:color="auto"/>
            </w:tcBorders>
            <w:shd w:val="clear" w:color="auto" w:fill="auto"/>
            <w:vAlign w:val="center"/>
            <w:hideMark/>
          </w:tcPr>
          <w:bookmarkEnd w:id="21"/>
          <w:p w:rsidR="00083DF5" w:rsidRPr="00083DF5" w:rsidP="00083DF5" w14:paraId="60F9EDDC" w14:textId="77777777">
            <w:pPr>
              <w:widowControl/>
              <w:autoSpaceDE/>
              <w:autoSpaceDN/>
              <w:adjustRightInd/>
              <w:jc w:val="center"/>
              <w:rPr>
                <w:b/>
                <w:bCs/>
                <w:color w:val="000000"/>
                <w:sz w:val="22"/>
                <w:szCs w:val="22"/>
              </w:rPr>
            </w:pPr>
            <w:r w:rsidRPr="00083DF5">
              <w:rPr>
                <w:b/>
                <w:bCs/>
                <w:color w:val="000000"/>
                <w:sz w:val="22"/>
                <w:szCs w:val="22"/>
              </w:rPr>
              <w:t>Part/Section</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6F26ECB5" w14:textId="77777777">
            <w:pPr>
              <w:widowControl/>
              <w:autoSpaceDE/>
              <w:autoSpaceDN/>
              <w:adjustRightInd/>
              <w:jc w:val="center"/>
              <w:rPr>
                <w:b/>
                <w:bCs/>
                <w:color w:val="000000"/>
                <w:sz w:val="22"/>
                <w:szCs w:val="22"/>
              </w:rPr>
            </w:pPr>
            <w:r w:rsidRPr="00083DF5">
              <w:rPr>
                <w:b/>
                <w:bCs/>
                <w:color w:val="000000"/>
                <w:sz w:val="22"/>
                <w:szCs w:val="22"/>
              </w:rPr>
              <w:t>Brief Title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083DF5" w:rsidRPr="00083DF5" w:rsidP="00083DF5" w14:paraId="4353C926" w14:textId="77777777">
            <w:pPr>
              <w:widowControl/>
              <w:autoSpaceDE/>
              <w:autoSpaceDN/>
              <w:adjustRightInd/>
              <w:jc w:val="center"/>
              <w:rPr>
                <w:b/>
                <w:bCs/>
                <w:color w:val="000000"/>
                <w:sz w:val="22"/>
                <w:szCs w:val="22"/>
              </w:rPr>
            </w:pPr>
            <w:r w:rsidRPr="00083DF5">
              <w:rPr>
                <w:b/>
                <w:bCs/>
                <w:color w:val="000000"/>
                <w:sz w:val="22"/>
                <w:szCs w:val="22"/>
              </w:rPr>
              <w:t>Estimated Total Costs to Respondents</w:t>
            </w:r>
          </w:p>
        </w:tc>
      </w:tr>
      <w:tr w14:paraId="02F0D07A"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61D14EAE" w14:textId="77777777">
            <w:pPr>
              <w:widowControl/>
              <w:autoSpaceDE/>
              <w:autoSpaceDN/>
              <w:adjustRightInd/>
              <w:jc w:val="center"/>
              <w:rPr>
                <w:color w:val="000000"/>
                <w:sz w:val="22"/>
                <w:szCs w:val="22"/>
              </w:rPr>
            </w:pPr>
            <w:r w:rsidRPr="00083DF5">
              <w:rPr>
                <w:color w:val="000000"/>
                <w:sz w:val="22"/>
                <w:szCs w:val="22"/>
              </w:rPr>
              <w:t>563</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35C44C7E" w14:textId="77777777">
            <w:pPr>
              <w:widowControl/>
              <w:autoSpaceDE/>
              <w:autoSpaceDN/>
              <w:adjustRightInd/>
              <w:rPr>
                <w:color w:val="000000"/>
                <w:sz w:val="22"/>
                <w:szCs w:val="22"/>
              </w:rPr>
            </w:pPr>
            <w:r w:rsidRPr="00083DF5">
              <w:rPr>
                <w:color w:val="000000"/>
                <w:sz w:val="22"/>
                <w:szCs w:val="22"/>
              </w:rPr>
              <w:t>Event Data Recorders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6B7597C" w14:textId="77777777">
            <w:pPr>
              <w:widowControl/>
              <w:autoSpaceDE/>
              <w:autoSpaceDN/>
              <w:adjustRightInd/>
              <w:jc w:val="right"/>
              <w:rPr>
                <w:color w:val="000000"/>
                <w:sz w:val="22"/>
                <w:szCs w:val="22"/>
              </w:rPr>
            </w:pPr>
            <w:r w:rsidRPr="00083DF5">
              <w:rPr>
                <w:color w:val="000000"/>
                <w:sz w:val="22"/>
                <w:szCs w:val="22"/>
              </w:rPr>
              <w:t xml:space="preserve">$30,566 </w:t>
            </w:r>
          </w:p>
        </w:tc>
      </w:tr>
      <w:tr w14:paraId="78945E4F"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6B7A9768" w14:textId="77777777">
            <w:pPr>
              <w:widowControl/>
              <w:autoSpaceDE/>
              <w:autoSpaceDN/>
              <w:adjustRightInd/>
              <w:jc w:val="center"/>
              <w:rPr>
                <w:color w:val="000000"/>
                <w:sz w:val="22"/>
                <w:szCs w:val="22"/>
              </w:rPr>
            </w:pPr>
            <w:r w:rsidRPr="00083DF5">
              <w:rPr>
                <w:color w:val="000000"/>
                <w:sz w:val="22"/>
                <w:szCs w:val="22"/>
              </w:rPr>
              <w:t>571.108</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590F6EBD" w14:textId="77777777">
            <w:pPr>
              <w:widowControl/>
              <w:autoSpaceDE/>
              <w:autoSpaceDN/>
              <w:adjustRightInd/>
              <w:rPr>
                <w:color w:val="000000"/>
                <w:sz w:val="22"/>
                <w:szCs w:val="22"/>
              </w:rPr>
            </w:pPr>
            <w:r w:rsidRPr="00083DF5">
              <w:rPr>
                <w:color w:val="000000"/>
                <w:sz w:val="22"/>
                <w:szCs w:val="22"/>
              </w:rPr>
              <w:t>Lighting-VHAD</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018201A" w14:textId="44BFFD7A">
            <w:pPr>
              <w:widowControl/>
              <w:autoSpaceDE/>
              <w:autoSpaceDN/>
              <w:adjustRightInd/>
              <w:jc w:val="right"/>
              <w:rPr>
                <w:color w:val="000000"/>
                <w:sz w:val="22"/>
                <w:szCs w:val="22"/>
              </w:rPr>
            </w:pPr>
            <w:r w:rsidRPr="00083DF5">
              <w:rPr>
                <w:color w:val="000000"/>
                <w:sz w:val="22"/>
                <w:szCs w:val="22"/>
              </w:rPr>
              <w:t>$</w:t>
            </w:r>
            <w:r w:rsidR="00517785">
              <w:rPr>
                <w:color w:val="000000"/>
                <w:sz w:val="22"/>
                <w:szCs w:val="22"/>
              </w:rPr>
              <w:t>76,416</w:t>
            </w:r>
            <w:r w:rsidRPr="00083DF5">
              <w:rPr>
                <w:color w:val="000000"/>
                <w:sz w:val="22"/>
                <w:szCs w:val="22"/>
              </w:rPr>
              <w:t xml:space="preserve"> </w:t>
            </w:r>
          </w:p>
        </w:tc>
      </w:tr>
      <w:tr w14:paraId="418AD256"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6EF2E6DF" w14:textId="77777777">
            <w:pPr>
              <w:widowControl/>
              <w:autoSpaceDE/>
              <w:autoSpaceDN/>
              <w:adjustRightInd/>
              <w:jc w:val="center"/>
              <w:rPr>
                <w:color w:val="000000"/>
                <w:sz w:val="22"/>
                <w:szCs w:val="22"/>
              </w:rPr>
            </w:pPr>
            <w:r w:rsidRPr="00083DF5">
              <w:rPr>
                <w:color w:val="000000"/>
                <w:sz w:val="22"/>
                <w:szCs w:val="22"/>
              </w:rPr>
              <w:t>571.108</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778FE1AF" w14:textId="77777777">
            <w:pPr>
              <w:widowControl/>
              <w:autoSpaceDE/>
              <w:autoSpaceDN/>
              <w:adjustRightInd/>
              <w:rPr>
                <w:color w:val="000000"/>
                <w:sz w:val="22"/>
                <w:szCs w:val="22"/>
              </w:rPr>
            </w:pPr>
            <w:r w:rsidRPr="00083DF5">
              <w:rPr>
                <w:color w:val="000000"/>
                <w:sz w:val="22"/>
                <w:szCs w:val="22"/>
              </w:rPr>
              <w:t>Lighting-SABs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5D1ED55" w14:textId="77777777">
            <w:pPr>
              <w:widowControl/>
              <w:autoSpaceDE/>
              <w:autoSpaceDN/>
              <w:adjustRightInd/>
              <w:jc w:val="right"/>
              <w:rPr>
                <w:color w:val="000000"/>
                <w:sz w:val="22"/>
                <w:szCs w:val="22"/>
              </w:rPr>
            </w:pPr>
            <w:r w:rsidRPr="00083DF5">
              <w:rPr>
                <w:color w:val="000000"/>
                <w:sz w:val="22"/>
                <w:szCs w:val="22"/>
              </w:rPr>
              <w:t xml:space="preserve">$244,530 </w:t>
            </w:r>
          </w:p>
        </w:tc>
      </w:tr>
      <w:tr w14:paraId="78857864"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5B3FBC5" w14:textId="77777777">
            <w:pPr>
              <w:widowControl/>
              <w:autoSpaceDE/>
              <w:autoSpaceDN/>
              <w:adjustRightInd/>
              <w:jc w:val="center"/>
              <w:rPr>
                <w:color w:val="000000"/>
                <w:sz w:val="22"/>
                <w:szCs w:val="22"/>
              </w:rPr>
            </w:pPr>
            <w:r w:rsidRPr="00083DF5">
              <w:rPr>
                <w:color w:val="000000"/>
                <w:sz w:val="22"/>
                <w:szCs w:val="22"/>
              </w:rPr>
              <w:t>571.110</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64CE75D4" w14:textId="77777777">
            <w:pPr>
              <w:widowControl/>
              <w:autoSpaceDE/>
              <w:autoSpaceDN/>
              <w:adjustRightInd/>
              <w:rPr>
                <w:color w:val="000000"/>
                <w:sz w:val="22"/>
                <w:szCs w:val="22"/>
              </w:rPr>
            </w:pPr>
            <w:r w:rsidRPr="00083DF5">
              <w:rPr>
                <w:color w:val="000000"/>
                <w:sz w:val="22"/>
                <w:szCs w:val="22"/>
              </w:rPr>
              <w:t>Tire Selection and Rims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F8B27DF" w14:textId="77777777">
            <w:pPr>
              <w:widowControl/>
              <w:autoSpaceDE/>
              <w:autoSpaceDN/>
              <w:adjustRightInd/>
              <w:jc w:val="right"/>
              <w:rPr>
                <w:color w:val="000000"/>
                <w:sz w:val="22"/>
                <w:szCs w:val="22"/>
              </w:rPr>
            </w:pPr>
            <w:r w:rsidRPr="00083DF5">
              <w:rPr>
                <w:color w:val="000000"/>
                <w:sz w:val="22"/>
                <w:szCs w:val="22"/>
              </w:rPr>
              <w:t xml:space="preserve">$0 </w:t>
            </w:r>
          </w:p>
        </w:tc>
      </w:tr>
      <w:tr w14:paraId="01253DBE"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3688120" w14:textId="77777777">
            <w:pPr>
              <w:widowControl/>
              <w:autoSpaceDE/>
              <w:autoSpaceDN/>
              <w:adjustRightInd/>
              <w:jc w:val="center"/>
              <w:rPr>
                <w:color w:val="000000"/>
                <w:sz w:val="22"/>
                <w:szCs w:val="22"/>
              </w:rPr>
            </w:pPr>
            <w:r w:rsidRPr="00083DF5">
              <w:rPr>
                <w:color w:val="000000"/>
                <w:sz w:val="22"/>
                <w:szCs w:val="22"/>
              </w:rPr>
              <w:t>571.138</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4B2E7893" w14:textId="77777777">
            <w:pPr>
              <w:widowControl/>
              <w:autoSpaceDE/>
              <w:autoSpaceDN/>
              <w:adjustRightInd/>
              <w:rPr>
                <w:color w:val="000000"/>
                <w:sz w:val="22"/>
                <w:szCs w:val="22"/>
              </w:rPr>
            </w:pPr>
            <w:r w:rsidRPr="00083DF5">
              <w:rPr>
                <w:color w:val="000000"/>
                <w:sz w:val="22"/>
                <w:szCs w:val="22"/>
              </w:rPr>
              <w:t>Tire Pressure Monitoring Systems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0D471F9" w14:textId="77777777">
            <w:pPr>
              <w:widowControl/>
              <w:autoSpaceDE/>
              <w:autoSpaceDN/>
              <w:adjustRightInd/>
              <w:jc w:val="right"/>
              <w:rPr>
                <w:color w:val="000000"/>
                <w:sz w:val="22"/>
                <w:szCs w:val="22"/>
              </w:rPr>
            </w:pPr>
            <w:r w:rsidRPr="00083DF5">
              <w:rPr>
                <w:color w:val="000000"/>
                <w:sz w:val="22"/>
                <w:szCs w:val="22"/>
              </w:rPr>
              <w:t xml:space="preserve">$244,530 </w:t>
            </w:r>
          </w:p>
        </w:tc>
      </w:tr>
      <w:tr w14:paraId="74379DA9"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CBE652A" w14:textId="77777777">
            <w:pPr>
              <w:widowControl/>
              <w:autoSpaceDE/>
              <w:autoSpaceDN/>
              <w:adjustRightInd/>
              <w:jc w:val="center"/>
              <w:rPr>
                <w:color w:val="000000"/>
                <w:sz w:val="22"/>
                <w:szCs w:val="22"/>
              </w:rPr>
            </w:pPr>
            <w:r w:rsidRPr="00083DF5">
              <w:rPr>
                <w:color w:val="000000"/>
                <w:sz w:val="22"/>
                <w:szCs w:val="22"/>
              </w:rPr>
              <w:t>571.202a</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7F3BA624" w14:textId="77777777">
            <w:pPr>
              <w:widowControl/>
              <w:autoSpaceDE/>
              <w:autoSpaceDN/>
              <w:adjustRightInd/>
              <w:rPr>
                <w:color w:val="000000"/>
                <w:sz w:val="22"/>
                <w:szCs w:val="22"/>
              </w:rPr>
            </w:pPr>
            <w:r w:rsidRPr="00083DF5">
              <w:rPr>
                <w:color w:val="000000"/>
                <w:sz w:val="22"/>
                <w:szCs w:val="22"/>
              </w:rPr>
              <w:t>Head Restraints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E61AD06" w14:textId="77777777">
            <w:pPr>
              <w:widowControl/>
              <w:autoSpaceDE/>
              <w:autoSpaceDN/>
              <w:adjustRightInd/>
              <w:jc w:val="right"/>
              <w:rPr>
                <w:color w:val="000000"/>
                <w:sz w:val="22"/>
                <w:szCs w:val="22"/>
              </w:rPr>
            </w:pPr>
            <w:r w:rsidRPr="00083DF5">
              <w:rPr>
                <w:color w:val="000000"/>
                <w:sz w:val="22"/>
                <w:szCs w:val="22"/>
              </w:rPr>
              <w:t xml:space="preserve">$733,590 </w:t>
            </w:r>
          </w:p>
        </w:tc>
      </w:tr>
      <w:tr w14:paraId="165D67A9"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4A85E79" w14:textId="77777777">
            <w:pPr>
              <w:widowControl/>
              <w:autoSpaceDE/>
              <w:autoSpaceDN/>
              <w:adjustRightInd/>
              <w:jc w:val="center"/>
              <w:rPr>
                <w:color w:val="000000"/>
                <w:sz w:val="22"/>
                <w:szCs w:val="22"/>
              </w:rPr>
            </w:pPr>
            <w:r w:rsidRPr="00083DF5">
              <w:rPr>
                <w:color w:val="000000"/>
                <w:sz w:val="22"/>
                <w:szCs w:val="22"/>
              </w:rPr>
              <w:t>571.205</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1A3D0806" w14:textId="77777777">
            <w:pPr>
              <w:widowControl/>
              <w:autoSpaceDE/>
              <w:autoSpaceDN/>
              <w:adjustRightInd/>
              <w:rPr>
                <w:color w:val="000000"/>
                <w:sz w:val="22"/>
                <w:szCs w:val="22"/>
              </w:rPr>
            </w:pPr>
            <w:r w:rsidRPr="00083DF5">
              <w:rPr>
                <w:color w:val="000000"/>
                <w:sz w:val="22"/>
                <w:szCs w:val="22"/>
              </w:rPr>
              <w:t>Glazing</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2698D45" w14:textId="77777777">
            <w:pPr>
              <w:widowControl/>
              <w:autoSpaceDE/>
              <w:autoSpaceDN/>
              <w:adjustRightInd/>
              <w:jc w:val="right"/>
              <w:rPr>
                <w:color w:val="000000"/>
                <w:sz w:val="22"/>
                <w:szCs w:val="22"/>
              </w:rPr>
            </w:pPr>
            <w:r w:rsidRPr="00083DF5">
              <w:rPr>
                <w:color w:val="000000"/>
                <w:sz w:val="22"/>
                <w:szCs w:val="22"/>
              </w:rPr>
              <w:t xml:space="preserve">$131 </w:t>
            </w:r>
          </w:p>
        </w:tc>
      </w:tr>
      <w:tr w14:paraId="225AE030"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85E7ED6" w14:textId="77777777">
            <w:pPr>
              <w:widowControl/>
              <w:autoSpaceDE/>
              <w:autoSpaceDN/>
              <w:adjustRightInd/>
              <w:jc w:val="center"/>
              <w:rPr>
                <w:color w:val="000000"/>
                <w:sz w:val="22"/>
                <w:szCs w:val="22"/>
              </w:rPr>
            </w:pPr>
            <w:r w:rsidRPr="00083DF5">
              <w:rPr>
                <w:color w:val="000000"/>
                <w:sz w:val="22"/>
                <w:szCs w:val="22"/>
              </w:rPr>
              <w:t>571.208</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7C34934F" w14:textId="77777777">
            <w:pPr>
              <w:widowControl/>
              <w:autoSpaceDE/>
              <w:autoSpaceDN/>
              <w:adjustRightInd/>
              <w:rPr>
                <w:color w:val="000000"/>
                <w:sz w:val="22"/>
                <w:szCs w:val="22"/>
              </w:rPr>
            </w:pPr>
            <w:r w:rsidRPr="00083DF5">
              <w:rPr>
                <w:color w:val="000000"/>
                <w:sz w:val="22"/>
                <w:szCs w:val="22"/>
              </w:rPr>
              <w:t>Occupant Crash Protection</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0804270D" w14:textId="77777777">
            <w:pPr>
              <w:widowControl/>
              <w:autoSpaceDE/>
              <w:autoSpaceDN/>
              <w:adjustRightInd/>
              <w:jc w:val="right"/>
              <w:rPr>
                <w:color w:val="000000"/>
                <w:sz w:val="22"/>
                <w:szCs w:val="22"/>
              </w:rPr>
            </w:pPr>
            <w:r w:rsidRPr="00083DF5">
              <w:rPr>
                <w:color w:val="000000"/>
                <w:sz w:val="22"/>
                <w:szCs w:val="22"/>
              </w:rPr>
              <w:t xml:space="preserve">$4,152,720 </w:t>
            </w:r>
          </w:p>
        </w:tc>
      </w:tr>
      <w:tr w14:paraId="6C2CE022"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3574956" w14:textId="77777777">
            <w:pPr>
              <w:widowControl/>
              <w:autoSpaceDE/>
              <w:autoSpaceDN/>
              <w:adjustRightInd/>
              <w:jc w:val="center"/>
              <w:rPr>
                <w:color w:val="000000"/>
                <w:sz w:val="22"/>
                <w:szCs w:val="22"/>
              </w:rPr>
            </w:pPr>
            <w:r w:rsidRPr="00083DF5">
              <w:rPr>
                <w:color w:val="000000"/>
                <w:sz w:val="22"/>
                <w:szCs w:val="22"/>
              </w:rPr>
              <w:t>571.210</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16A52F0D" w14:textId="77777777">
            <w:pPr>
              <w:widowControl/>
              <w:autoSpaceDE/>
              <w:autoSpaceDN/>
              <w:adjustRightInd/>
              <w:rPr>
                <w:color w:val="000000"/>
                <w:sz w:val="22"/>
                <w:szCs w:val="22"/>
              </w:rPr>
            </w:pPr>
            <w:r w:rsidRPr="00083DF5">
              <w:rPr>
                <w:color w:val="000000"/>
                <w:sz w:val="22"/>
                <w:szCs w:val="22"/>
              </w:rPr>
              <w:t>Seat Belt Assembly Anchors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A0AD226" w14:textId="77777777">
            <w:pPr>
              <w:widowControl/>
              <w:autoSpaceDE/>
              <w:autoSpaceDN/>
              <w:adjustRightInd/>
              <w:jc w:val="right"/>
              <w:rPr>
                <w:color w:val="000000"/>
                <w:sz w:val="22"/>
                <w:szCs w:val="22"/>
              </w:rPr>
            </w:pPr>
            <w:r w:rsidRPr="00083DF5">
              <w:rPr>
                <w:color w:val="000000"/>
                <w:sz w:val="22"/>
                <w:szCs w:val="22"/>
              </w:rPr>
              <w:t xml:space="preserve">$244,530 </w:t>
            </w:r>
          </w:p>
        </w:tc>
      </w:tr>
      <w:tr w14:paraId="7686B8D8"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109F5A83" w14:textId="77777777">
            <w:pPr>
              <w:widowControl/>
              <w:autoSpaceDE/>
              <w:autoSpaceDN/>
              <w:adjustRightInd/>
              <w:jc w:val="center"/>
              <w:rPr>
                <w:color w:val="000000"/>
                <w:sz w:val="22"/>
                <w:szCs w:val="22"/>
              </w:rPr>
            </w:pPr>
            <w:r w:rsidRPr="00083DF5">
              <w:rPr>
                <w:color w:val="000000"/>
                <w:sz w:val="22"/>
                <w:szCs w:val="22"/>
              </w:rPr>
              <w:t>571.213</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4C600544" w14:textId="77777777">
            <w:pPr>
              <w:widowControl/>
              <w:autoSpaceDE/>
              <w:autoSpaceDN/>
              <w:adjustRightInd/>
              <w:rPr>
                <w:color w:val="000000"/>
                <w:sz w:val="22"/>
                <w:szCs w:val="22"/>
              </w:rPr>
            </w:pPr>
            <w:r w:rsidRPr="00083DF5">
              <w:rPr>
                <w:color w:val="000000"/>
                <w:sz w:val="22"/>
                <w:szCs w:val="22"/>
              </w:rPr>
              <w:t>Child Restraints Systems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1AB6EBF4" w14:textId="77777777">
            <w:pPr>
              <w:widowControl/>
              <w:autoSpaceDE/>
              <w:autoSpaceDN/>
              <w:adjustRightInd/>
              <w:jc w:val="right"/>
              <w:rPr>
                <w:color w:val="000000"/>
                <w:sz w:val="22"/>
                <w:szCs w:val="22"/>
              </w:rPr>
            </w:pPr>
            <w:r w:rsidRPr="00083DF5">
              <w:rPr>
                <w:color w:val="000000"/>
                <w:sz w:val="22"/>
                <w:szCs w:val="22"/>
              </w:rPr>
              <w:t xml:space="preserve">$15,730 </w:t>
            </w:r>
          </w:p>
        </w:tc>
      </w:tr>
      <w:tr w14:paraId="54D48533"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296E2211" w14:textId="77777777">
            <w:pPr>
              <w:widowControl/>
              <w:autoSpaceDE/>
              <w:autoSpaceDN/>
              <w:adjustRightInd/>
              <w:jc w:val="center"/>
              <w:rPr>
                <w:color w:val="000000"/>
                <w:sz w:val="22"/>
                <w:szCs w:val="22"/>
              </w:rPr>
            </w:pPr>
            <w:r w:rsidRPr="00083DF5">
              <w:rPr>
                <w:color w:val="000000"/>
                <w:sz w:val="22"/>
                <w:szCs w:val="22"/>
              </w:rPr>
              <w:t>571.225</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011DB9BA" w14:textId="0D1C9FFD">
            <w:pPr>
              <w:widowControl/>
              <w:autoSpaceDE/>
              <w:autoSpaceDN/>
              <w:adjustRightInd/>
              <w:rPr>
                <w:color w:val="000000"/>
                <w:sz w:val="22"/>
                <w:szCs w:val="22"/>
              </w:rPr>
            </w:pPr>
            <w:r w:rsidRPr="00083DF5">
              <w:rPr>
                <w:color w:val="000000"/>
                <w:sz w:val="22"/>
                <w:szCs w:val="22"/>
              </w:rPr>
              <w:t>Child Restraint</w:t>
            </w:r>
            <w:r w:rsidR="00E96C0E">
              <w:rPr>
                <w:color w:val="000000"/>
                <w:sz w:val="22"/>
                <w:szCs w:val="22"/>
              </w:rPr>
              <w:t xml:space="preserve"> </w:t>
            </w:r>
            <w:r w:rsidRPr="00083DF5">
              <w:rPr>
                <w:color w:val="000000"/>
                <w:sz w:val="22"/>
                <w:szCs w:val="22"/>
              </w:rPr>
              <w:t>anchorage</w:t>
            </w:r>
            <w:r w:rsidR="00E96C0E">
              <w:rPr>
                <w:color w:val="000000"/>
                <w:sz w:val="22"/>
                <w:szCs w:val="22"/>
              </w:rPr>
              <w:t>s</w:t>
            </w:r>
            <w:r w:rsidRPr="00083DF5">
              <w:rPr>
                <w:color w:val="000000"/>
                <w:sz w:val="22"/>
                <w:szCs w:val="22"/>
              </w:rPr>
              <w:t xml:space="preserve"> </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6C6AB5FC" w14:textId="77777777">
            <w:pPr>
              <w:widowControl/>
              <w:autoSpaceDE/>
              <w:autoSpaceDN/>
              <w:adjustRightInd/>
              <w:jc w:val="right"/>
              <w:rPr>
                <w:color w:val="000000"/>
                <w:sz w:val="22"/>
                <w:szCs w:val="22"/>
              </w:rPr>
            </w:pPr>
            <w:r w:rsidRPr="00083DF5">
              <w:rPr>
                <w:color w:val="000000"/>
                <w:sz w:val="22"/>
                <w:szCs w:val="22"/>
              </w:rPr>
              <w:t xml:space="preserve">$943,800 </w:t>
            </w:r>
          </w:p>
        </w:tc>
      </w:tr>
      <w:tr w14:paraId="023D4AD6"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7806D642" w14:textId="77777777">
            <w:pPr>
              <w:widowControl/>
              <w:autoSpaceDE/>
              <w:autoSpaceDN/>
              <w:adjustRightInd/>
              <w:jc w:val="center"/>
              <w:rPr>
                <w:color w:val="000000"/>
                <w:sz w:val="22"/>
                <w:szCs w:val="22"/>
              </w:rPr>
            </w:pPr>
            <w:r w:rsidRPr="00083DF5">
              <w:rPr>
                <w:color w:val="000000"/>
                <w:sz w:val="22"/>
                <w:szCs w:val="22"/>
              </w:rPr>
              <w:t>571.226</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39568EEC" w14:textId="77777777">
            <w:pPr>
              <w:widowControl/>
              <w:autoSpaceDE/>
              <w:autoSpaceDN/>
              <w:adjustRightInd/>
              <w:rPr>
                <w:color w:val="000000"/>
                <w:sz w:val="22"/>
                <w:szCs w:val="22"/>
              </w:rPr>
            </w:pPr>
            <w:r w:rsidRPr="00083DF5">
              <w:rPr>
                <w:color w:val="000000"/>
                <w:sz w:val="22"/>
                <w:szCs w:val="22"/>
              </w:rPr>
              <w:t>Ejection Mitigation</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8B5D1C5" w14:textId="77777777">
            <w:pPr>
              <w:widowControl/>
              <w:autoSpaceDE/>
              <w:autoSpaceDN/>
              <w:adjustRightInd/>
              <w:jc w:val="right"/>
              <w:rPr>
                <w:color w:val="000000"/>
                <w:sz w:val="22"/>
                <w:szCs w:val="22"/>
              </w:rPr>
            </w:pPr>
            <w:r w:rsidRPr="00083DF5">
              <w:rPr>
                <w:color w:val="000000"/>
                <w:sz w:val="22"/>
                <w:szCs w:val="22"/>
              </w:rPr>
              <w:t xml:space="preserve">$1,833,975 </w:t>
            </w:r>
          </w:p>
        </w:tc>
      </w:tr>
      <w:tr w14:paraId="175DF925"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46CA62C" w14:textId="77777777">
            <w:pPr>
              <w:widowControl/>
              <w:autoSpaceDE/>
              <w:autoSpaceDN/>
              <w:adjustRightInd/>
              <w:jc w:val="center"/>
              <w:rPr>
                <w:color w:val="000000"/>
                <w:sz w:val="22"/>
                <w:szCs w:val="22"/>
              </w:rPr>
            </w:pPr>
            <w:r w:rsidRPr="00083DF5">
              <w:rPr>
                <w:color w:val="000000"/>
                <w:sz w:val="22"/>
                <w:szCs w:val="22"/>
              </w:rPr>
              <w:t>571.303</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572FA2D4" w14:textId="77777777">
            <w:pPr>
              <w:widowControl/>
              <w:autoSpaceDE/>
              <w:autoSpaceDN/>
              <w:adjustRightInd/>
              <w:rPr>
                <w:color w:val="000000"/>
                <w:sz w:val="22"/>
                <w:szCs w:val="22"/>
              </w:rPr>
            </w:pPr>
            <w:r w:rsidRPr="00083DF5">
              <w:rPr>
                <w:color w:val="000000"/>
                <w:sz w:val="22"/>
                <w:szCs w:val="22"/>
              </w:rPr>
              <w:t>Fuel System Integrity of Compressed Natural Gas Vehicles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59867C5E" w14:textId="77777777">
            <w:pPr>
              <w:widowControl/>
              <w:autoSpaceDE/>
              <w:autoSpaceDN/>
              <w:adjustRightInd/>
              <w:jc w:val="right"/>
              <w:rPr>
                <w:color w:val="000000"/>
                <w:sz w:val="22"/>
                <w:szCs w:val="22"/>
              </w:rPr>
            </w:pPr>
            <w:r w:rsidRPr="00083DF5">
              <w:rPr>
                <w:color w:val="000000"/>
                <w:sz w:val="22"/>
                <w:szCs w:val="22"/>
              </w:rPr>
              <w:t xml:space="preserve">$36 </w:t>
            </w:r>
          </w:p>
        </w:tc>
      </w:tr>
      <w:tr w14:paraId="3EB1DB3A"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0B2BAF80" w14:textId="77777777">
            <w:pPr>
              <w:widowControl/>
              <w:autoSpaceDE/>
              <w:autoSpaceDN/>
              <w:adjustRightInd/>
              <w:jc w:val="center"/>
              <w:rPr>
                <w:color w:val="000000"/>
                <w:sz w:val="22"/>
                <w:szCs w:val="22"/>
              </w:rPr>
            </w:pPr>
            <w:r w:rsidRPr="00083DF5">
              <w:rPr>
                <w:color w:val="000000"/>
                <w:sz w:val="22"/>
                <w:szCs w:val="22"/>
              </w:rPr>
              <w:t>575.103</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25F877AD" w14:textId="77777777">
            <w:pPr>
              <w:widowControl/>
              <w:autoSpaceDE/>
              <w:autoSpaceDN/>
              <w:adjustRightInd/>
              <w:rPr>
                <w:color w:val="000000"/>
                <w:sz w:val="22"/>
                <w:szCs w:val="22"/>
              </w:rPr>
            </w:pPr>
            <w:r w:rsidRPr="00083DF5">
              <w:rPr>
                <w:color w:val="000000"/>
                <w:sz w:val="22"/>
                <w:szCs w:val="22"/>
              </w:rPr>
              <w:t>Truck-Camper Loading</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813E7D6" w14:textId="77777777">
            <w:pPr>
              <w:widowControl/>
              <w:autoSpaceDE/>
              <w:autoSpaceDN/>
              <w:adjustRightInd/>
              <w:jc w:val="right"/>
              <w:rPr>
                <w:color w:val="000000"/>
                <w:sz w:val="22"/>
                <w:szCs w:val="22"/>
              </w:rPr>
            </w:pPr>
            <w:r w:rsidRPr="00083DF5">
              <w:rPr>
                <w:color w:val="000000"/>
                <w:sz w:val="22"/>
                <w:szCs w:val="22"/>
              </w:rPr>
              <w:t xml:space="preserve">$39,657 </w:t>
            </w:r>
          </w:p>
        </w:tc>
      </w:tr>
      <w:tr w14:paraId="0CEE9A39"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48341BC8" w14:textId="77777777">
            <w:pPr>
              <w:widowControl/>
              <w:autoSpaceDE/>
              <w:autoSpaceDN/>
              <w:adjustRightInd/>
              <w:jc w:val="center"/>
              <w:rPr>
                <w:color w:val="000000"/>
                <w:sz w:val="22"/>
                <w:szCs w:val="22"/>
              </w:rPr>
            </w:pPr>
            <w:r w:rsidRPr="00083DF5">
              <w:rPr>
                <w:color w:val="000000"/>
                <w:sz w:val="22"/>
                <w:szCs w:val="22"/>
              </w:rPr>
              <w:t>575.104</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121AAE16" w14:textId="77777777">
            <w:pPr>
              <w:widowControl/>
              <w:autoSpaceDE/>
              <w:autoSpaceDN/>
              <w:adjustRightInd/>
              <w:rPr>
                <w:color w:val="000000"/>
                <w:sz w:val="22"/>
                <w:szCs w:val="22"/>
              </w:rPr>
            </w:pPr>
            <w:r w:rsidRPr="00083DF5">
              <w:rPr>
                <w:color w:val="000000"/>
                <w:sz w:val="22"/>
                <w:szCs w:val="22"/>
              </w:rPr>
              <w:t>Uniform Tire Quality Grading Standards</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24954115" w14:textId="77777777">
            <w:pPr>
              <w:widowControl/>
              <w:autoSpaceDE/>
              <w:autoSpaceDN/>
              <w:adjustRightInd/>
              <w:jc w:val="right"/>
              <w:rPr>
                <w:color w:val="000000"/>
                <w:sz w:val="22"/>
                <w:szCs w:val="22"/>
              </w:rPr>
            </w:pPr>
            <w:r w:rsidRPr="00083DF5">
              <w:rPr>
                <w:color w:val="000000"/>
                <w:sz w:val="22"/>
                <w:szCs w:val="22"/>
              </w:rPr>
              <w:t xml:space="preserve">$193,205 </w:t>
            </w:r>
          </w:p>
        </w:tc>
      </w:tr>
      <w:tr w14:paraId="743D1798"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083DF5" w:rsidRPr="00083DF5" w:rsidP="00083DF5" w14:paraId="389F3D25" w14:textId="77777777">
            <w:pPr>
              <w:widowControl/>
              <w:autoSpaceDE/>
              <w:autoSpaceDN/>
              <w:adjustRightInd/>
              <w:jc w:val="center"/>
              <w:rPr>
                <w:color w:val="000000"/>
                <w:sz w:val="22"/>
                <w:szCs w:val="22"/>
              </w:rPr>
            </w:pPr>
            <w:r w:rsidRPr="00083DF5">
              <w:rPr>
                <w:color w:val="000000"/>
                <w:sz w:val="22"/>
                <w:szCs w:val="22"/>
              </w:rPr>
              <w:t>575.105</w:t>
            </w:r>
          </w:p>
        </w:tc>
        <w:tc>
          <w:tcPr>
            <w:tcW w:w="5670" w:type="dxa"/>
            <w:tcBorders>
              <w:top w:val="nil"/>
              <w:left w:val="nil"/>
              <w:bottom w:val="single" w:sz="8" w:space="0" w:color="auto"/>
              <w:right w:val="single" w:sz="8" w:space="0" w:color="auto"/>
            </w:tcBorders>
            <w:shd w:val="clear" w:color="auto" w:fill="auto"/>
            <w:vAlign w:val="center"/>
            <w:hideMark/>
          </w:tcPr>
          <w:p w:rsidR="00083DF5" w:rsidRPr="00083DF5" w:rsidP="00083DF5" w14:paraId="4FF9965F" w14:textId="77777777">
            <w:pPr>
              <w:widowControl/>
              <w:autoSpaceDE/>
              <w:autoSpaceDN/>
              <w:adjustRightInd/>
              <w:rPr>
                <w:color w:val="000000"/>
                <w:sz w:val="22"/>
                <w:szCs w:val="22"/>
              </w:rPr>
            </w:pPr>
            <w:r w:rsidRPr="00083DF5">
              <w:rPr>
                <w:color w:val="000000"/>
                <w:sz w:val="22"/>
                <w:szCs w:val="22"/>
              </w:rPr>
              <w:t>Vehicle Rollover</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50AA3DD" w14:textId="77777777">
            <w:pPr>
              <w:widowControl/>
              <w:autoSpaceDE/>
              <w:autoSpaceDN/>
              <w:adjustRightInd/>
              <w:jc w:val="right"/>
              <w:rPr>
                <w:color w:val="000000"/>
                <w:sz w:val="22"/>
                <w:szCs w:val="22"/>
              </w:rPr>
            </w:pPr>
            <w:r w:rsidRPr="00083DF5">
              <w:rPr>
                <w:color w:val="000000"/>
                <w:sz w:val="22"/>
                <w:szCs w:val="22"/>
              </w:rPr>
              <w:t xml:space="preserve">$11,293 </w:t>
            </w:r>
          </w:p>
        </w:tc>
      </w:tr>
      <w:tr w14:paraId="76F57DF5" w14:textId="77777777" w:rsidTr="00083DF5">
        <w:tblPrEx>
          <w:tblW w:w="9890" w:type="dxa"/>
          <w:jc w:val="center"/>
          <w:tblLook w:val="04A0"/>
        </w:tblPrEx>
        <w:trPr>
          <w:trHeight w:val="293"/>
          <w:jc w:val="center"/>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rsidR="00083DF5" w:rsidRPr="00083DF5" w:rsidP="00083DF5" w14:paraId="66BF18E7" w14:textId="77777777">
            <w:pPr>
              <w:widowControl/>
              <w:autoSpaceDE/>
              <w:autoSpaceDN/>
              <w:adjustRightInd/>
              <w:jc w:val="center"/>
              <w:rPr>
                <w:b/>
                <w:bCs/>
                <w:color w:val="000000"/>
                <w:sz w:val="22"/>
                <w:szCs w:val="22"/>
              </w:rPr>
            </w:pPr>
            <w:r w:rsidRPr="00083DF5">
              <w:rPr>
                <w:b/>
                <w:bCs/>
                <w:color w:val="000000"/>
                <w:sz w:val="22"/>
                <w:szCs w:val="22"/>
              </w:rPr>
              <w:t>TOTAL COSTS</w:t>
            </w:r>
          </w:p>
        </w:tc>
        <w:tc>
          <w:tcPr>
            <w:tcW w:w="567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4C2B4B55" w14:textId="77777777">
            <w:pPr>
              <w:widowControl/>
              <w:autoSpaceDE/>
              <w:autoSpaceDN/>
              <w:adjustRightInd/>
              <w:rPr>
                <w:b/>
                <w:bCs/>
                <w:color w:val="000000"/>
                <w:sz w:val="22"/>
                <w:szCs w:val="22"/>
              </w:rPr>
            </w:pPr>
            <w:r w:rsidRPr="00083DF5">
              <w:rPr>
                <w:b/>
                <w:bCs/>
                <w:color w:val="000000"/>
                <w:sz w:val="22"/>
                <w:szCs w:val="22"/>
              </w:rPr>
              <w:t> </w:t>
            </w:r>
          </w:p>
        </w:tc>
        <w:tc>
          <w:tcPr>
            <w:tcW w:w="2340" w:type="dxa"/>
            <w:tcBorders>
              <w:top w:val="nil"/>
              <w:left w:val="nil"/>
              <w:bottom w:val="single" w:sz="8" w:space="0" w:color="auto"/>
              <w:right w:val="single" w:sz="8" w:space="0" w:color="auto"/>
            </w:tcBorders>
            <w:shd w:val="clear" w:color="auto" w:fill="auto"/>
            <w:noWrap/>
            <w:vAlign w:val="center"/>
            <w:hideMark/>
          </w:tcPr>
          <w:p w:rsidR="00083DF5" w:rsidRPr="00083DF5" w:rsidP="00083DF5" w14:paraId="33F5C78F" w14:textId="10C1D080">
            <w:pPr>
              <w:widowControl/>
              <w:autoSpaceDE/>
              <w:autoSpaceDN/>
              <w:adjustRightInd/>
              <w:jc w:val="right"/>
              <w:rPr>
                <w:b/>
                <w:bCs/>
                <w:color w:val="000000"/>
                <w:sz w:val="22"/>
                <w:szCs w:val="22"/>
              </w:rPr>
            </w:pPr>
            <w:r w:rsidRPr="00083DF5">
              <w:rPr>
                <w:b/>
                <w:bCs/>
                <w:color w:val="000000"/>
                <w:sz w:val="22"/>
                <w:szCs w:val="22"/>
              </w:rPr>
              <w:t>$8,7</w:t>
            </w:r>
            <w:r w:rsidR="00517785">
              <w:rPr>
                <w:b/>
                <w:bCs/>
                <w:color w:val="000000"/>
                <w:sz w:val="22"/>
                <w:szCs w:val="22"/>
              </w:rPr>
              <w:t>64,708</w:t>
            </w:r>
            <w:r w:rsidRPr="00083DF5">
              <w:rPr>
                <w:b/>
                <w:bCs/>
                <w:color w:val="000000"/>
                <w:sz w:val="22"/>
                <w:szCs w:val="22"/>
              </w:rPr>
              <w:t xml:space="preserve"> </w:t>
            </w:r>
          </w:p>
        </w:tc>
      </w:tr>
    </w:tbl>
    <w:p w:rsidR="00BF535D" w14:paraId="467A4887" w14:textId="657D3F84">
      <w:pPr>
        <w:tabs>
          <w:tab w:val="left" w:pos="846"/>
          <w:tab w:val="left" w:pos="4014"/>
          <w:tab w:val="left" w:pos="6174"/>
        </w:tabs>
        <w:rPr>
          <w:sz w:val="24"/>
        </w:rPr>
      </w:pPr>
    </w:p>
    <w:p w:rsidR="004D28D7" w14:paraId="10FAA790" w14:textId="77777777">
      <w:pPr>
        <w:tabs>
          <w:tab w:val="left" w:pos="846"/>
          <w:tab w:val="left" w:pos="4014"/>
          <w:tab w:val="left" w:pos="6174"/>
        </w:tabs>
        <w:rPr>
          <w:sz w:val="24"/>
        </w:rPr>
      </w:pPr>
    </w:p>
    <w:p w:rsidR="00BF535D" w:rsidP="003674D4" w14:paraId="5C3D41E7" w14:textId="04A9BFF2">
      <w:pPr>
        <w:pStyle w:val="Heading2"/>
      </w:pPr>
      <w:r>
        <w:t>14.  Provide estimates of annualized cost to the Federal Government.</w:t>
      </w:r>
      <w:r w:rsidR="000D510F">
        <w:t xml:space="preserve"> </w:t>
      </w:r>
      <w:r w:rsidRPr="000D510F" w:rsidR="000D510F">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F535D" w14:paraId="3516131C" w14:textId="77777777">
      <w:pPr>
        <w:tabs>
          <w:tab w:val="left" w:pos="846"/>
          <w:tab w:val="left" w:pos="4014"/>
          <w:tab w:val="left" w:pos="6174"/>
        </w:tabs>
        <w:rPr>
          <w:sz w:val="24"/>
        </w:rPr>
      </w:pPr>
    </w:p>
    <w:p w:rsidR="00BF535D" w:rsidP="021501B6" w14:paraId="2AE7EAFF" w14:textId="338E2F6F">
      <w:pPr>
        <w:tabs>
          <w:tab w:val="left" w:pos="846"/>
          <w:tab w:val="left" w:pos="4014"/>
          <w:tab w:val="left" w:pos="6174"/>
        </w:tabs>
        <w:rPr>
          <w:sz w:val="24"/>
        </w:rPr>
      </w:pPr>
      <w:r>
        <w:rPr>
          <w:sz w:val="24"/>
        </w:rPr>
        <w:t xml:space="preserve">There is no cost to the Federal Government associated with this information collection. </w:t>
      </w:r>
    </w:p>
    <w:p w:rsidR="00BF535D" w14:paraId="1E2EF99A" w14:textId="77777777">
      <w:pPr>
        <w:tabs>
          <w:tab w:val="left" w:pos="846"/>
          <w:tab w:val="left" w:pos="4014"/>
          <w:tab w:val="left" w:pos="6174"/>
        </w:tabs>
        <w:rPr>
          <w:sz w:val="24"/>
        </w:rPr>
      </w:pPr>
    </w:p>
    <w:p w:rsidR="00BF535D" w:rsidP="003674D4" w14:paraId="0B2A4EEF" w14:textId="7F3564F3">
      <w:pPr>
        <w:pStyle w:val="Heading2"/>
      </w:pPr>
      <w:r>
        <w:t xml:space="preserve">15.  Explain the reasons for any program changes or adjustments reported </w:t>
      </w:r>
      <w:r w:rsidR="0018384F">
        <w:t xml:space="preserve">on the burden </w:t>
      </w:r>
      <w:r w:rsidR="0018384F">
        <w:t>worksheet</w:t>
      </w:r>
      <w:r>
        <w:t>.</w:t>
      </w:r>
      <w:r w:rsidR="0018384F">
        <w:t xml:space="preserve"> </w:t>
      </w:r>
      <w:r w:rsidRPr="0018384F" w:rsidR="0018384F">
        <w:t>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0D510F">
        <w:t>.</w:t>
      </w:r>
    </w:p>
    <w:p w:rsidR="00BF535D" w14:paraId="7122CCF6" w14:textId="77777777">
      <w:pPr>
        <w:tabs>
          <w:tab w:val="left" w:pos="846"/>
          <w:tab w:val="left" w:pos="4014"/>
          <w:tab w:val="left" w:pos="6174"/>
        </w:tabs>
        <w:rPr>
          <w:sz w:val="24"/>
        </w:rPr>
      </w:pPr>
    </w:p>
    <w:p w:rsidR="007B20AD" w:rsidP="021501B6" w14:paraId="5A048260" w14:textId="5A70B802">
      <w:pPr>
        <w:tabs>
          <w:tab w:val="left" w:pos="846"/>
          <w:tab w:val="left" w:pos="4014"/>
          <w:tab w:val="left" w:pos="6174"/>
        </w:tabs>
        <w:rPr>
          <w:sz w:val="24"/>
        </w:rPr>
      </w:pPr>
      <w:r>
        <w:rPr>
          <w:sz w:val="24"/>
        </w:rPr>
        <w:t xml:space="preserve">This </w:t>
      </w:r>
      <w:r w:rsidR="00B5313C">
        <w:rPr>
          <w:sz w:val="24"/>
        </w:rPr>
        <w:t xml:space="preserve">ICR is a </w:t>
      </w:r>
      <w:r w:rsidR="009C1D44">
        <w:rPr>
          <w:sz w:val="24"/>
        </w:rPr>
        <w:t>revision of a</w:t>
      </w:r>
      <w:r w:rsidR="008675DE">
        <w:rPr>
          <w:sz w:val="24"/>
        </w:rPr>
        <w:t xml:space="preserve"> previously appr</w:t>
      </w:r>
      <w:r w:rsidR="00E96B2B">
        <w:rPr>
          <w:sz w:val="24"/>
        </w:rPr>
        <w:t>oved</w:t>
      </w:r>
      <w:r w:rsidR="009C1D44">
        <w:rPr>
          <w:sz w:val="24"/>
        </w:rPr>
        <w:t xml:space="preserve"> collection</w:t>
      </w:r>
      <w:r w:rsidR="00A40A92">
        <w:rPr>
          <w:sz w:val="24"/>
        </w:rPr>
        <w:t>.</w:t>
      </w:r>
      <w:r w:rsidRPr="00A40A92" w:rsidR="00A40A92">
        <w:t xml:space="preserve"> </w:t>
      </w:r>
      <w:r w:rsidR="0043356A">
        <w:t xml:space="preserve"> </w:t>
      </w:r>
      <w:r w:rsidRPr="00A40A92" w:rsidR="00A40A92">
        <w:rPr>
          <w:sz w:val="24"/>
        </w:rPr>
        <w:t xml:space="preserve">Since NHTSA last requested approval for this collection, the estimated </w:t>
      </w:r>
      <w:r w:rsidRPr="00020E08" w:rsidR="00A40A92">
        <w:rPr>
          <w:sz w:val="24"/>
        </w:rPr>
        <w:t xml:space="preserve">burden hours have increased by </w:t>
      </w:r>
      <w:r w:rsidRPr="00020E08" w:rsidR="00020E08">
        <w:rPr>
          <w:sz w:val="24"/>
        </w:rPr>
        <w:t>1,544</w:t>
      </w:r>
      <w:r w:rsidRPr="00020E08" w:rsidR="00B07894">
        <w:rPr>
          <w:sz w:val="24"/>
        </w:rPr>
        <w:t xml:space="preserve"> </w:t>
      </w:r>
      <w:r w:rsidRPr="00020E08" w:rsidR="00A40A92">
        <w:rPr>
          <w:sz w:val="24"/>
        </w:rPr>
        <w:t>hours (</w:t>
      </w:r>
      <w:r w:rsidRPr="00020E08" w:rsidR="009C1D44">
        <w:rPr>
          <w:sz w:val="24"/>
        </w:rPr>
        <w:t>8,628</w:t>
      </w:r>
      <w:r w:rsidRPr="00020E08" w:rsidR="00A40A92">
        <w:rPr>
          <w:sz w:val="24"/>
        </w:rPr>
        <w:t xml:space="preserve"> hours to </w:t>
      </w:r>
      <w:r w:rsidRPr="00020E08" w:rsidR="00020E08">
        <w:rPr>
          <w:sz w:val="24"/>
        </w:rPr>
        <w:t>10,172</w:t>
      </w:r>
      <w:r w:rsidRPr="00020E08" w:rsidR="00A40A92">
        <w:rPr>
          <w:sz w:val="24"/>
        </w:rPr>
        <w:t xml:space="preserve"> hours) and printing costs have </w:t>
      </w:r>
      <w:r w:rsidRPr="00020E08" w:rsidR="009C1D44">
        <w:rPr>
          <w:sz w:val="24"/>
        </w:rPr>
        <w:t>increased</w:t>
      </w:r>
      <w:r w:rsidRPr="00020E08" w:rsidR="00627D97">
        <w:rPr>
          <w:sz w:val="24"/>
        </w:rPr>
        <w:t xml:space="preserve"> </w:t>
      </w:r>
      <w:r w:rsidRPr="00020E08" w:rsidR="00A40A92">
        <w:rPr>
          <w:sz w:val="24"/>
        </w:rPr>
        <w:t xml:space="preserve">by </w:t>
      </w:r>
      <w:r w:rsidRPr="00020E08" w:rsidR="00B80843">
        <w:rPr>
          <w:sz w:val="24"/>
        </w:rPr>
        <w:t>$</w:t>
      </w:r>
      <w:r w:rsidRPr="00020E08" w:rsidR="009C1D44">
        <w:rPr>
          <w:sz w:val="24"/>
        </w:rPr>
        <w:t>755,040</w:t>
      </w:r>
      <w:r w:rsidRPr="00020E08" w:rsidR="00A40A92">
        <w:rPr>
          <w:sz w:val="24"/>
        </w:rPr>
        <w:t xml:space="preserve"> ($</w:t>
      </w:r>
      <w:r w:rsidRPr="00020E08" w:rsidR="001F6E9C">
        <w:rPr>
          <w:sz w:val="24"/>
        </w:rPr>
        <w:t>7,971,461</w:t>
      </w:r>
      <w:r w:rsidRPr="00020E08" w:rsidR="009C1D44">
        <w:rPr>
          <w:sz w:val="24"/>
        </w:rPr>
        <w:t xml:space="preserve"> to $8,726,501</w:t>
      </w:r>
      <w:r w:rsidRPr="00020E08" w:rsidR="00A40A92">
        <w:rPr>
          <w:sz w:val="24"/>
        </w:rPr>
        <w:t xml:space="preserve">). </w:t>
      </w:r>
      <w:r w:rsidRPr="00020E08" w:rsidR="00020E08">
        <w:rPr>
          <w:sz w:val="24"/>
        </w:rPr>
        <w:t xml:space="preserve"> </w:t>
      </w:r>
      <w:r w:rsidRPr="00020E08" w:rsidR="00A40A92">
        <w:rPr>
          <w:sz w:val="24"/>
        </w:rPr>
        <w:t xml:space="preserve">The change in burden from the last </w:t>
      </w:r>
      <w:r w:rsidRPr="00020E08" w:rsidR="00020E08">
        <w:rPr>
          <w:sz w:val="24"/>
        </w:rPr>
        <w:t xml:space="preserve">approval of this </w:t>
      </w:r>
      <w:r w:rsidRPr="00020E08" w:rsidR="00A40A92">
        <w:rPr>
          <w:sz w:val="24"/>
        </w:rPr>
        <w:t xml:space="preserve">ICR is </w:t>
      </w:r>
      <w:r w:rsidRPr="00020E08">
        <w:rPr>
          <w:sz w:val="24"/>
        </w:rPr>
        <w:t>a result of including</w:t>
      </w:r>
      <w:r w:rsidRPr="00020E08" w:rsidR="009C1D44">
        <w:rPr>
          <w:sz w:val="24"/>
        </w:rPr>
        <w:t xml:space="preserve"> new</w:t>
      </w:r>
      <w:r w:rsidRPr="00020E08" w:rsidR="002B4C9D">
        <w:rPr>
          <w:sz w:val="24"/>
        </w:rPr>
        <w:t xml:space="preserve"> owner’s manual provisions </w:t>
      </w:r>
      <w:r w:rsidRPr="00020E08" w:rsidR="009C1D44">
        <w:rPr>
          <w:sz w:val="24"/>
        </w:rPr>
        <w:t>required by the</w:t>
      </w:r>
      <w:r w:rsidRPr="00020E08" w:rsidR="00D306DD">
        <w:rPr>
          <w:sz w:val="24"/>
        </w:rPr>
        <w:t xml:space="preserve"> </w:t>
      </w:r>
      <w:r w:rsidRPr="00020E08" w:rsidR="009C1D44">
        <w:rPr>
          <w:sz w:val="24"/>
        </w:rPr>
        <w:t>FMVSS No. 208 seat belt reminder system final rule.</w:t>
      </w:r>
      <w:r w:rsidRPr="00020E08" w:rsidR="002B4C9D">
        <w:rPr>
          <w:sz w:val="24"/>
        </w:rPr>
        <w:t xml:space="preserve">  </w:t>
      </w:r>
      <w:r w:rsidRPr="00020E08" w:rsidR="00020E08">
        <w:rPr>
          <w:sz w:val="24"/>
        </w:rPr>
        <w:t>Annual b</w:t>
      </w:r>
      <w:r w:rsidRPr="00020E08" w:rsidR="00C50F0A">
        <w:rPr>
          <w:sz w:val="24"/>
        </w:rPr>
        <w:t xml:space="preserve">urden hours increased </w:t>
      </w:r>
      <w:r w:rsidRPr="00020E08" w:rsidR="00DF70C8">
        <w:rPr>
          <w:sz w:val="24"/>
        </w:rPr>
        <w:t xml:space="preserve">overall </w:t>
      </w:r>
      <w:r w:rsidRPr="00020E08" w:rsidR="00C50F0A">
        <w:rPr>
          <w:sz w:val="24"/>
        </w:rPr>
        <w:t xml:space="preserve">by </w:t>
      </w:r>
      <w:r w:rsidRPr="00020E08" w:rsidR="00020E08">
        <w:rPr>
          <w:sz w:val="24"/>
        </w:rPr>
        <w:t>1,544</w:t>
      </w:r>
      <w:r w:rsidRPr="00020E08" w:rsidR="00C50F0A">
        <w:rPr>
          <w:sz w:val="24"/>
        </w:rPr>
        <w:t xml:space="preserve"> hours</w:t>
      </w:r>
      <w:r w:rsidRPr="00020E08" w:rsidR="00454A39">
        <w:rPr>
          <w:sz w:val="24"/>
        </w:rPr>
        <w:t xml:space="preserve"> due to the </w:t>
      </w:r>
      <w:r w:rsidRPr="00020E08" w:rsidR="00874022">
        <w:rPr>
          <w:sz w:val="24"/>
        </w:rPr>
        <w:t>increased burden</w:t>
      </w:r>
      <w:r w:rsidRPr="00020E08" w:rsidR="00454A39">
        <w:rPr>
          <w:sz w:val="24"/>
        </w:rPr>
        <w:t xml:space="preserve"> associated with </w:t>
      </w:r>
      <w:r w:rsidRPr="00020E08" w:rsidR="00020E08">
        <w:rPr>
          <w:sz w:val="24"/>
        </w:rPr>
        <w:t xml:space="preserve">compiling the new owner’s manual information required by the </w:t>
      </w:r>
      <w:r w:rsidRPr="00020E08" w:rsidR="009C1D44">
        <w:rPr>
          <w:sz w:val="24"/>
        </w:rPr>
        <w:t>seat belt reminder system final rule</w:t>
      </w:r>
      <w:r w:rsidRPr="00020E08" w:rsidR="00C50F0A">
        <w:rPr>
          <w:sz w:val="24"/>
        </w:rPr>
        <w:t xml:space="preserve">.  </w:t>
      </w:r>
      <w:r w:rsidRPr="00020E08" w:rsidR="00020E08">
        <w:rPr>
          <w:sz w:val="24"/>
        </w:rPr>
        <w:t>The annual estimated p</w:t>
      </w:r>
      <w:r w:rsidRPr="00020E08" w:rsidR="009C06EB">
        <w:rPr>
          <w:sz w:val="24"/>
        </w:rPr>
        <w:t xml:space="preserve">rinting costs have </w:t>
      </w:r>
      <w:r w:rsidRPr="00020E08" w:rsidR="009C1D44">
        <w:rPr>
          <w:sz w:val="24"/>
        </w:rPr>
        <w:t>increased</w:t>
      </w:r>
      <w:r w:rsidRPr="00020E08" w:rsidR="009C06EB">
        <w:rPr>
          <w:sz w:val="24"/>
        </w:rPr>
        <w:t xml:space="preserve"> </w:t>
      </w:r>
      <w:r w:rsidRPr="00020E08" w:rsidR="00672EE5">
        <w:rPr>
          <w:sz w:val="24"/>
        </w:rPr>
        <w:t xml:space="preserve">by $755,040 </w:t>
      </w:r>
      <w:r w:rsidRPr="00020E08" w:rsidR="009C06EB">
        <w:rPr>
          <w:sz w:val="24"/>
        </w:rPr>
        <w:t>due</w:t>
      </w:r>
      <w:r w:rsidRPr="009C06EB" w:rsidR="009C06EB">
        <w:rPr>
          <w:sz w:val="24"/>
        </w:rPr>
        <w:t xml:space="preserve"> to</w:t>
      </w:r>
      <w:r w:rsidR="00020E08">
        <w:rPr>
          <w:sz w:val="24"/>
        </w:rPr>
        <w:t xml:space="preserve"> the cost of publishing</w:t>
      </w:r>
      <w:r w:rsidRPr="009C06EB" w:rsidR="009C06EB">
        <w:rPr>
          <w:sz w:val="24"/>
        </w:rPr>
        <w:t xml:space="preserve"> </w:t>
      </w:r>
      <w:r w:rsidR="009C1D44">
        <w:rPr>
          <w:sz w:val="24"/>
        </w:rPr>
        <w:t>the new</w:t>
      </w:r>
      <w:r w:rsidRPr="021501B6" w:rsidR="009C1D44">
        <w:rPr>
          <w:sz w:val="24"/>
        </w:rPr>
        <w:t xml:space="preserve"> owner’s manual </w:t>
      </w:r>
      <w:r w:rsidR="009C1D44">
        <w:rPr>
          <w:sz w:val="24"/>
        </w:rPr>
        <w:t>information</w:t>
      </w:r>
      <w:r w:rsidRPr="021501B6" w:rsidR="009C1D44">
        <w:rPr>
          <w:sz w:val="24"/>
        </w:rPr>
        <w:t xml:space="preserve"> </w:t>
      </w:r>
      <w:r w:rsidR="009C1D44">
        <w:rPr>
          <w:sz w:val="24"/>
        </w:rPr>
        <w:t>required by the</w:t>
      </w:r>
      <w:r w:rsidRPr="021501B6" w:rsidR="009C1D44">
        <w:rPr>
          <w:sz w:val="24"/>
        </w:rPr>
        <w:t xml:space="preserve"> </w:t>
      </w:r>
      <w:r w:rsidR="009C1D44">
        <w:rPr>
          <w:sz w:val="24"/>
        </w:rPr>
        <w:t>FMVSS No. 208 seat belt reminder system final rule.</w:t>
      </w:r>
    </w:p>
    <w:p w:rsidR="00BF535D" w14:paraId="18DA2BCC" w14:textId="77777777">
      <w:pPr>
        <w:tabs>
          <w:tab w:val="left" w:pos="846"/>
          <w:tab w:val="left" w:pos="4014"/>
          <w:tab w:val="left" w:pos="6174"/>
        </w:tabs>
        <w:rPr>
          <w:sz w:val="24"/>
        </w:rPr>
      </w:pPr>
    </w:p>
    <w:p w:rsidR="00BF535D" w:rsidP="003674D4" w14:paraId="04CEE304" w14:textId="504F224A">
      <w:pPr>
        <w:pStyle w:val="Heading2"/>
      </w:pPr>
      <w:r>
        <w:t>16.  For collections of information whose results will be published, outline plans for tabulation, and publication.</w:t>
      </w:r>
      <w:r w:rsidR="000D510F">
        <w:t xml:space="preserve"> </w:t>
      </w:r>
      <w:r w:rsidRPr="000D510F" w:rsidR="000D510F">
        <w:t>Address any complex analytical techniques that will be used. Provide the time schedule for the entire project, including beginning and ending dates of the collection of information, completion of report, publication dates, and other actions as applicable.</w:t>
      </w:r>
    </w:p>
    <w:p w:rsidR="00BF535D" w14:paraId="0FE7C2E2" w14:textId="77777777">
      <w:pPr>
        <w:tabs>
          <w:tab w:val="left" w:pos="846"/>
          <w:tab w:val="left" w:pos="4014"/>
          <w:tab w:val="left" w:pos="6174"/>
        </w:tabs>
        <w:rPr>
          <w:sz w:val="24"/>
        </w:rPr>
      </w:pPr>
    </w:p>
    <w:p w:rsidR="00BF535D" w14:paraId="492C14F1" w14:textId="092654DE">
      <w:pPr>
        <w:tabs>
          <w:tab w:val="left" w:pos="846"/>
          <w:tab w:val="left" w:pos="4014"/>
          <w:tab w:val="left" w:pos="6174"/>
        </w:tabs>
        <w:rPr>
          <w:sz w:val="24"/>
        </w:rPr>
      </w:pPr>
      <w:r>
        <w:rPr>
          <w:sz w:val="24"/>
        </w:rPr>
        <w:t>This collection of information</w:t>
      </w:r>
      <w:r w:rsidR="00FA524C">
        <w:rPr>
          <w:sz w:val="24"/>
        </w:rPr>
        <w:t xml:space="preserve"> only involves public disclosure. NHTSA does not collect any information and therefore, will not be compiling any information for publication.</w:t>
      </w:r>
    </w:p>
    <w:p w:rsidR="00BF535D" w14:paraId="3B2C4E46" w14:textId="77777777">
      <w:pPr>
        <w:tabs>
          <w:tab w:val="left" w:pos="846"/>
          <w:tab w:val="left" w:pos="4014"/>
          <w:tab w:val="left" w:pos="6174"/>
        </w:tabs>
        <w:rPr>
          <w:sz w:val="24"/>
        </w:rPr>
      </w:pPr>
    </w:p>
    <w:p w:rsidR="00BF535D" w:rsidP="003674D4" w14:paraId="2DC39C69" w14:textId="675133C9">
      <w:pPr>
        <w:pStyle w:val="Heading2"/>
      </w:pPr>
      <w:r>
        <w:t>17.  If seeking approval to not display the expiration date for OMB approval of the information collection, explain the reasons that display would be inappropriate.</w:t>
      </w:r>
    </w:p>
    <w:p w:rsidR="00BF535D" w14:paraId="44543ED6" w14:textId="77777777">
      <w:pPr>
        <w:tabs>
          <w:tab w:val="left" w:pos="846"/>
          <w:tab w:val="left" w:pos="4014"/>
          <w:tab w:val="left" w:pos="6174"/>
        </w:tabs>
        <w:rPr>
          <w:sz w:val="24"/>
        </w:rPr>
      </w:pPr>
    </w:p>
    <w:p w:rsidR="00BF535D" w14:paraId="6EFB77A6" w14:textId="48359211">
      <w:pPr>
        <w:tabs>
          <w:tab w:val="left" w:pos="846"/>
          <w:tab w:val="left" w:pos="4014"/>
          <w:tab w:val="left" w:pos="6174"/>
        </w:tabs>
        <w:rPr>
          <w:sz w:val="24"/>
        </w:rPr>
      </w:pPr>
      <w:r>
        <w:rPr>
          <w:sz w:val="24"/>
        </w:rPr>
        <w:t>NHTSA is seeking a</w:t>
      </w:r>
      <w:r>
        <w:rPr>
          <w:sz w:val="24"/>
        </w:rPr>
        <w:t>pproval to not display the expiration date for OMB approval of the information collection</w:t>
      </w:r>
      <w:r>
        <w:rPr>
          <w:sz w:val="24"/>
        </w:rPr>
        <w:t xml:space="preserve"> because the information collection is codified in </w:t>
      </w:r>
      <w:r>
        <w:rPr>
          <w:sz w:val="24"/>
        </w:rPr>
        <w:t>regulation</w:t>
      </w:r>
      <w:r>
        <w:rPr>
          <w:sz w:val="24"/>
        </w:rPr>
        <w:t xml:space="preserve"> and it would require rulemaking </w:t>
      </w:r>
      <w:r w:rsidR="00700645">
        <w:rPr>
          <w:sz w:val="24"/>
        </w:rPr>
        <w:t>to</w:t>
      </w:r>
      <w:r>
        <w:rPr>
          <w:sz w:val="24"/>
        </w:rPr>
        <w:t xml:space="preserve"> update the expiration date. </w:t>
      </w:r>
    </w:p>
    <w:p w:rsidR="00BF535D" w14:paraId="402A0853" w14:textId="77777777">
      <w:pPr>
        <w:tabs>
          <w:tab w:val="left" w:pos="846"/>
          <w:tab w:val="left" w:pos="4014"/>
          <w:tab w:val="left" w:pos="6174"/>
        </w:tabs>
        <w:rPr>
          <w:sz w:val="24"/>
        </w:rPr>
      </w:pPr>
    </w:p>
    <w:p w:rsidR="00BF535D" w:rsidRPr="000A7087" w14:paraId="278E3D15" w14:textId="2E64BDF8">
      <w:pPr>
        <w:tabs>
          <w:tab w:val="left" w:pos="846"/>
          <w:tab w:val="left" w:pos="4014"/>
          <w:tab w:val="left" w:pos="6174"/>
        </w:tabs>
        <w:rPr>
          <w:b/>
          <w:sz w:val="24"/>
        </w:rPr>
      </w:pPr>
      <w:r w:rsidRPr="000A7087">
        <w:rPr>
          <w:b/>
          <w:sz w:val="24"/>
        </w:rPr>
        <w:t xml:space="preserve">18.  Explain each exception to the certification statement identified </w:t>
      </w:r>
      <w:r w:rsidRPr="000A7087" w:rsidR="00602F4A">
        <w:rPr>
          <w:b/>
          <w:sz w:val="24"/>
        </w:rPr>
        <w:t>“Certification for Paperwork Reduction Act Submissions.” The required certifications can be found at 5 CFR 1320.9</w:t>
      </w:r>
      <w:r w:rsidRPr="000A7087">
        <w:rPr>
          <w:b/>
          <w:sz w:val="24"/>
        </w:rPr>
        <w:t>.</w:t>
      </w:r>
    </w:p>
    <w:p w:rsidR="00BF535D" w14:paraId="16CA1BCF" w14:textId="77777777">
      <w:pPr>
        <w:tabs>
          <w:tab w:val="left" w:pos="846"/>
          <w:tab w:val="left" w:pos="4014"/>
          <w:tab w:val="left" w:pos="6174"/>
        </w:tabs>
        <w:rPr>
          <w:sz w:val="24"/>
        </w:rPr>
      </w:pPr>
    </w:p>
    <w:p w:rsidR="00BF535D" w14:paraId="62998B1F" w14:textId="77777777">
      <w:pPr>
        <w:tabs>
          <w:tab w:val="left" w:pos="846"/>
          <w:tab w:val="left" w:pos="4014"/>
          <w:tab w:val="left" w:pos="6174"/>
        </w:tabs>
        <w:rPr>
          <w:sz w:val="24"/>
        </w:rPr>
      </w:pPr>
      <w:r>
        <w:rPr>
          <w:sz w:val="24"/>
        </w:rPr>
        <w:t>There are no exceptions.</w:t>
      </w:r>
    </w:p>
    <w:p w:rsidR="00BF535D" w14:paraId="377B0392" w14:textId="77777777">
      <w:pPr>
        <w:tabs>
          <w:tab w:val="left" w:pos="846"/>
          <w:tab w:val="left" w:pos="4014"/>
          <w:tab w:val="left" w:pos="6174"/>
        </w:tabs>
        <w:rPr>
          <w:sz w:val="24"/>
          <w:u w:val="single"/>
        </w:rPr>
      </w:pPr>
    </w:p>
    <w:p w:rsidR="00BF535D" w14:paraId="0544D3AE" w14:textId="77777777">
      <w:pPr>
        <w:tabs>
          <w:tab w:val="left" w:pos="846"/>
          <w:tab w:val="left" w:pos="4014"/>
          <w:tab w:val="left" w:pos="6174"/>
        </w:tabs>
        <w:rPr>
          <w:sz w:val="24"/>
        </w:rPr>
      </w:pPr>
    </w:p>
    <w:p w:rsidR="00BF535D" w14:paraId="3C79734F" w14:textId="77777777">
      <w:pPr>
        <w:tabs>
          <w:tab w:val="left" w:pos="846"/>
          <w:tab w:val="left" w:pos="4014"/>
          <w:tab w:val="left" w:pos="6174"/>
        </w:tabs>
        <w:rPr>
          <w:sz w:val="24"/>
        </w:rPr>
      </w:pPr>
    </w:p>
    <w:p w:rsidR="00BF535D" w14:paraId="1A4960EA" w14:textId="77777777">
      <w:pPr>
        <w:tabs>
          <w:tab w:val="left" w:pos="846"/>
          <w:tab w:val="left" w:pos="4014"/>
          <w:tab w:val="left" w:pos="6174"/>
        </w:tabs>
        <w:rPr>
          <w:sz w:val="24"/>
        </w:rPr>
      </w:pPr>
      <w:r>
        <w:rPr>
          <w:sz w:val="24"/>
        </w:rPr>
        <w:tab/>
      </w:r>
      <w:r>
        <w:rPr>
          <w:sz w:val="24"/>
        </w:rPr>
        <w:tab/>
        <w:t>###</w:t>
      </w:r>
      <w:r>
        <w:rPr>
          <w:sz w:val="24"/>
        </w:rPr>
        <w:tab/>
      </w:r>
    </w:p>
    <w:p w:rsidR="00BF535D" w14:paraId="0C17A1DD" w14:textId="77777777">
      <w:pPr>
        <w:tabs>
          <w:tab w:val="left" w:pos="846"/>
          <w:tab w:val="left" w:pos="4014"/>
          <w:tab w:val="left" w:pos="6174"/>
        </w:tabs>
        <w:rPr>
          <w:sz w:val="24"/>
        </w:rPr>
      </w:pPr>
    </w:p>
    <w:p w:rsidR="00AC0BC8" w14:paraId="01A95F40" w14:textId="77777777"/>
    <w:p w:rsidR="005A5538" w14:paraId="59B7C40F" w14:textId="77777777"/>
    <w:sectPr w:rsidSect="00536878">
      <w:headerReference w:type="default" r:id="rId40"/>
      <w:headerReference w:type="first" r:id="rId41"/>
      <w:footerReference w:type="first" r:id="rId42"/>
      <w:endnotePr>
        <w:numFmt w:val="decimal"/>
      </w:endnotePr>
      <w:type w:val="continuous"/>
      <w:pgSz w:w="12240" w:h="15840"/>
      <w:pgMar w:top="1440" w:right="1440" w:bottom="1350" w:left="1440" w:header="1440" w:footer="13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ADB" w14:paraId="5E95E1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2ADB" w14:paraId="36ED521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A1EF44C" w14:textId="77777777" w:rsidTr="4C48BE1E">
      <w:tblPrEx>
        <w:tblW w:w="0" w:type="auto"/>
        <w:tblLayout w:type="fixed"/>
        <w:tblLook w:val="06A0"/>
      </w:tblPrEx>
      <w:tc>
        <w:tcPr>
          <w:tcW w:w="3120" w:type="dxa"/>
        </w:tcPr>
        <w:p w:rsidR="00C02ADB" w:rsidP="00CD312D" w14:paraId="54ACBB88" w14:textId="77777777">
          <w:pPr>
            <w:pStyle w:val="Header"/>
            <w:ind w:left="-115"/>
          </w:pPr>
        </w:p>
      </w:tc>
      <w:tc>
        <w:tcPr>
          <w:tcW w:w="3120" w:type="dxa"/>
        </w:tcPr>
        <w:p w:rsidR="00C02ADB" w:rsidP="00CD312D" w14:paraId="01A33B68" w14:textId="77777777">
          <w:pPr>
            <w:pStyle w:val="Header"/>
            <w:jc w:val="center"/>
          </w:pPr>
        </w:p>
      </w:tc>
      <w:tc>
        <w:tcPr>
          <w:tcW w:w="3120" w:type="dxa"/>
        </w:tcPr>
        <w:p w:rsidR="00C02ADB" w:rsidP="00CD312D" w14:paraId="6E2AC6F1" w14:textId="77777777">
          <w:pPr>
            <w:pStyle w:val="Header"/>
            <w:ind w:right="-115"/>
            <w:jc w:val="right"/>
          </w:pPr>
        </w:p>
      </w:tc>
    </w:tr>
  </w:tbl>
  <w:p w:rsidR="00C02ADB" w:rsidP="00CD312D" w14:paraId="108F10C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CA3977F" w14:textId="77777777" w:rsidTr="4C48BE1E">
      <w:tblPrEx>
        <w:tblW w:w="0" w:type="auto"/>
        <w:tblLayout w:type="fixed"/>
        <w:tblLook w:val="06A0"/>
      </w:tblPrEx>
      <w:tc>
        <w:tcPr>
          <w:tcW w:w="3120" w:type="dxa"/>
        </w:tcPr>
        <w:p w:rsidR="00C02ADB" w:rsidP="00CD312D" w14:paraId="3F340EA8" w14:textId="77777777">
          <w:pPr>
            <w:pStyle w:val="Header"/>
            <w:ind w:left="-115"/>
          </w:pPr>
        </w:p>
      </w:tc>
      <w:tc>
        <w:tcPr>
          <w:tcW w:w="3120" w:type="dxa"/>
        </w:tcPr>
        <w:p w:rsidR="00C02ADB" w:rsidP="00CD312D" w14:paraId="4B231707" w14:textId="77777777">
          <w:pPr>
            <w:pStyle w:val="Header"/>
            <w:jc w:val="center"/>
          </w:pPr>
        </w:p>
      </w:tc>
      <w:tc>
        <w:tcPr>
          <w:tcW w:w="3120" w:type="dxa"/>
        </w:tcPr>
        <w:p w:rsidR="00C02ADB" w:rsidP="00CD312D" w14:paraId="1C3732C6" w14:textId="77777777">
          <w:pPr>
            <w:pStyle w:val="Header"/>
            <w:ind w:right="-115"/>
            <w:jc w:val="right"/>
          </w:pPr>
        </w:p>
      </w:tc>
    </w:tr>
  </w:tbl>
  <w:p w:rsidR="00C02ADB" w:rsidP="00CD312D" w14:paraId="7AF79423"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D7D58A6" w14:textId="77777777" w:rsidTr="4C48BE1E">
      <w:tblPrEx>
        <w:tblW w:w="0" w:type="auto"/>
        <w:tblLayout w:type="fixed"/>
        <w:tblLook w:val="06A0"/>
      </w:tblPrEx>
      <w:tc>
        <w:tcPr>
          <w:tcW w:w="3120" w:type="dxa"/>
        </w:tcPr>
        <w:p w:rsidR="00C02ADB" w:rsidP="00CD312D" w14:paraId="51BCDC3A" w14:textId="77777777">
          <w:pPr>
            <w:pStyle w:val="Header"/>
            <w:ind w:left="-115"/>
          </w:pPr>
        </w:p>
      </w:tc>
      <w:tc>
        <w:tcPr>
          <w:tcW w:w="3120" w:type="dxa"/>
        </w:tcPr>
        <w:p w:rsidR="00C02ADB" w:rsidP="00CD312D" w14:paraId="55598778" w14:textId="77777777">
          <w:pPr>
            <w:pStyle w:val="Header"/>
            <w:jc w:val="center"/>
          </w:pPr>
        </w:p>
      </w:tc>
      <w:tc>
        <w:tcPr>
          <w:tcW w:w="3120" w:type="dxa"/>
        </w:tcPr>
        <w:p w:rsidR="00C02ADB" w:rsidP="00CD312D" w14:paraId="66AEDDBC" w14:textId="77777777">
          <w:pPr>
            <w:pStyle w:val="Header"/>
            <w:ind w:right="-115"/>
            <w:jc w:val="right"/>
          </w:pPr>
        </w:p>
      </w:tc>
    </w:tr>
  </w:tbl>
  <w:p w:rsidR="00C02ADB" w:rsidP="00CD312D" w14:paraId="2CBED2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ADB" w14:paraId="4165E48D" w14:textId="6162A8E9">
    <w:pPr>
      <w:pStyle w:val="Footer"/>
      <w:framePr w:wrap="around" w:vAnchor="text" w:hAnchor="page" w:x="6022" w:y="54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C02ADB" w14:paraId="7CFDC1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50"/>
      <w:gridCol w:w="3150"/>
      <w:gridCol w:w="3150"/>
    </w:tblGrid>
    <w:tr w14:paraId="72EC2F0E" w14:textId="77777777" w:rsidTr="4C48BE1E">
      <w:tblPrEx>
        <w:tblW w:w="0" w:type="auto"/>
        <w:tblLayout w:type="fixed"/>
        <w:tblLook w:val="06A0"/>
      </w:tblPrEx>
      <w:tc>
        <w:tcPr>
          <w:tcW w:w="3150" w:type="dxa"/>
        </w:tcPr>
        <w:p w:rsidR="00C02ADB" w:rsidP="00CD312D" w14:paraId="56AD1DA9" w14:textId="77777777">
          <w:pPr>
            <w:pStyle w:val="Header"/>
            <w:ind w:left="-115"/>
          </w:pPr>
        </w:p>
      </w:tc>
      <w:tc>
        <w:tcPr>
          <w:tcW w:w="3150" w:type="dxa"/>
        </w:tcPr>
        <w:p w:rsidR="00C02ADB" w:rsidP="00CD312D" w14:paraId="4A57D0E8" w14:textId="77777777">
          <w:pPr>
            <w:pStyle w:val="Header"/>
            <w:jc w:val="center"/>
          </w:pPr>
        </w:p>
      </w:tc>
      <w:tc>
        <w:tcPr>
          <w:tcW w:w="3150" w:type="dxa"/>
        </w:tcPr>
        <w:p w:rsidR="00C02ADB" w:rsidP="00CD312D" w14:paraId="25F63F6E" w14:textId="77777777">
          <w:pPr>
            <w:pStyle w:val="Header"/>
            <w:ind w:right="-115"/>
            <w:jc w:val="right"/>
          </w:pPr>
        </w:p>
      </w:tc>
    </w:tr>
  </w:tbl>
  <w:p w:rsidR="00C02ADB" w:rsidP="00CD312D" w14:paraId="69D632F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ED85C5B" w14:textId="77777777" w:rsidTr="4C48BE1E">
      <w:tblPrEx>
        <w:tblW w:w="0" w:type="auto"/>
        <w:tblLayout w:type="fixed"/>
        <w:tblLook w:val="06A0"/>
      </w:tblPrEx>
      <w:tc>
        <w:tcPr>
          <w:tcW w:w="3120" w:type="dxa"/>
        </w:tcPr>
        <w:p w:rsidR="00C02ADB" w:rsidP="00361AEC" w14:paraId="1824BEE1" w14:textId="77777777">
          <w:pPr>
            <w:pStyle w:val="Header"/>
            <w:ind w:left="-115"/>
          </w:pPr>
        </w:p>
      </w:tc>
      <w:tc>
        <w:tcPr>
          <w:tcW w:w="3120" w:type="dxa"/>
        </w:tcPr>
        <w:p w:rsidR="00C02ADB" w:rsidP="00361AEC" w14:paraId="54BB6FA4" w14:textId="77777777">
          <w:pPr>
            <w:pStyle w:val="Header"/>
            <w:jc w:val="center"/>
          </w:pPr>
        </w:p>
      </w:tc>
      <w:tc>
        <w:tcPr>
          <w:tcW w:w="3120" w:type="dxa"/>
        </w:tcPr>
        <w:p w:rsidR="00C02ADB" w:rsidP="00361AEC" w14:paraId="35B6BF5E" w14:textId="77777777">
          <w:pPr>
            <w:pStyle w:val="Header"/>
            <w:ind w:right="-115"/>
            <w:jc w:val="right"/>
          </w:pPr>
        </w:p>
      </w:tc>
    </w:tr>
  </w:tbl>
  <w:p w:rsidR="00C02ADB" w:rsidP="00361AEC" w14:paraId="0D5BD56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93A13E5" w14:textId="77777777" w:rsidTr="4C48BE1E">
      <w:tblPrEx>
        <w:tblW w:w="0" w:type="auto"/>
        <w:tblLayout w:type="fixed"/>
        <w:tblLook w:val="06A0"/>
      </w:tblPrEx>
      <w:tc>
        <w:tcPr>
          <w:tcW w:w="3120" w:type="dxa"/>
        </w:tcPr>
        <w:p w:rsidR="00C02ADB" w:rsidP="00CD312D" w14:paraId="3D95386C" w14:textId="77777777">
          <w:pPr>
            <w:pStyle w:val="Header"/>
            <w:ind w:left="-115"/>
          </w:pPr>
        </w:p>
      </w:tc>
      <w:tc>
        <w:tcPr>
          <w:tcW w:w="3120" w:type="dxa"/>
        </w:tcPr>
        <w:p w:rsidR="00C02ADB" w:rsidP="00CD312D" w14:paraId="20A26EB6" w14:textId="77777777">
          <w:pPr>
            <w:pStyle w:val="Header"/>
            <w:jc w:val="center"/>
          </w:pPr>
        </w:p>
      </w:tc>
      <w:tc>
        <w:tcPr>
          <w:tcW w:w="3120" w:type="dxa"/>
        </w:tcPr>
        <w:p w:rsidR="00C02ADB" w:rsidP="00CD312D" w14:paraId="127E100A" w14:textId="77777777">
          <w:pPr>
            <w:pStyle w:val="Header"/>
            <w:ind w:right="-115"/>
            <w:jc w:val="right"/>
          </w:pPr>
        </w:p>
      </w:tc>
    </w:tr>
  </w:tbl>
  <w:p w:rsidR="00C02ADB" w:rsidP="00CD312D" w14:paraId="1419FDE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9C8941" w14:textId="77777777" w:rsidTr="4C48BE1E">
      <w:tblPrEx>
        <w:tblW w:w="0" w:type="auto"/>
        <w:tblLayout w:type="fixed"/>
        <w:tblLook w:val="06A0"/>
      </w:tblPrEx>
      <w:tc>
        <w:tcPr>
          <w:tcW w:w="3120" w:type="dxa"/>
        </w:tcPr>
        <w:p w:rsidR="00C02ADB" w:rsidP="00CD312D" w14:paraId="7BF28127" w14:textId="77777777">
          <w:pPr>
            <w:pStyle w:val="Header"/>
            <w:ind w:left="-115"/>
          </w:pPr>
        </w:p>
      </w:tc>
      <w:tc>
        <w:tcPr>
          <w:tcW w:w="3120" w:type="dxa"/>
        </w:tcPr>
        <w:p w:rsidR="00C02ADB" w:rsidP="00CD312D" w14:paraId="2151B29A" w14:textId="77777777">
          <w:pPr>
            <w:pStyle w:val="Header"/>
            <w:jc w:val="center"/>
          </w:pPr>
        </w:p>
      </w:tc>
      <w:tc>
        <w:tcPr>
          <w:tcW w:w="3120" w:type="dxa"/>
        </w:tcPr>
        <w:p w:rsidR="00C02ADB" w:rsidP="00CD312D" w14:paraId="563D741E" w14:textId="77777777">
          <w:pPr>
            <w:pStyle w:val="Header"/>
            <w:ind w:right="-115"/>
            <w:jc w:val="right"/>
          </w:pPr>
        </w:p>
      </w:tc>
    </w:tr>
  </w:tbl>
  <w:p w:rsidR="00C02ADB" w:rsidP="00CD312D" w14:paraId="264A3AB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295B16F" w14:textId="77777777" w:rsidTr="4C48BE1E">
      <w:tblPrEx>
        <w:tblW w:w="0" w:type="auto"/>
        <w:tblLayout w:type="fixed"/>
        <w:tblLook w:val="06A0"/>
      </w:tblPrEx>
      <w:tc>
        <w:tcPr>
          <w:tcW w:w="3120" w:type="dxa"/>
        </w:tcPr>
        <w:p w:rsidR="00C02ADB" w:rsidP="00CD312D" w14:paraId="61BE0E0A" w14:textId="77777777">
          <w:pPr>
            <w:pStyle w:val="Header"/>
            <w:ind w:left="-115"/>
          </w:pPr>
        </w:p>
      </w:tc>
      <w:tc>
        <w:tcPr>
          <w:tcW w:w="3120" w:type="dxa"/>
        </w:tcPr>
        <w:p w:rsidR="00C02ADB" w:rsidP="00CD312D" w14:paraId="532D9007" w14:textId="77777777">
          <w:pPr>
            <w:pStyle w:val="Header"/>
            <w:jc w:val="center"/>
          </w:pPr>
        </w:p>
      </w:tc>
      <w:tc>
        <w:tcPr>
          <w:tcW w:w="3120" w:type="dxa"/>
        </w:tcPr>
        <w:p w:rsidR="00C02ADB" w:rsidP="00CD312D" w14:paraId="15FB3E67" w14:textId="77777777">
          <w:pPr>
            <w:pStyle w:val="Header"/>
            <w:ind w:right="-115"/>
            <w:jc w:val="right"/>
          </w:pPr>
        </w:p>
      </w:tc>
    </w:tr>
  </w:tbl>
  <w:p w:rsidR="00C02ADB" w:rsidP="00CD312D" w14:paraId="23C4DC1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835C98" w14:textId="77777777" w:rsidTr="4C48BE1E">
      <w:tblPrEx>
        <w:tblW w:w="0" w:type="auto"/>
        <w:tblLayout w:type="fixed"/>
        <w:tblLook w:val="06A0"/>
      </w:tblPrEx>
      <w:tc>
        <w:tcPr>
          <w:tcW w:w="3120" w:type="dxa"/>
        </w:tcPr>
        <w:p w:rsidR="00C02ADB" w:rsidP="00CD312D" w14:paraId="05102705" w14:textId="77777777">
          <w:pPr>
            <w:pStyle w:val="Header"/>
            <w:ind w:left="-115"/>
          </w:pPr>
        </w:p>
      </w:tc>
      <w:tc>
        <w:tcPr>
          <w:tcW w:w="3120" w:type="dxa"/>
        </w:tcPr>
        <w:p w:rsidR="00C02ADB" w:rsidP="00CD312D" w14:paraId="57B58F75" w14:textId="77777777">
          <w:pPr>
            <w:pStyle w:val="Header"/>
            <w:jc w:val="center"/>
          </w:pPr>
        </w:p>
      </w:tc>
      <w:tc>
        <w:tcPr>
          <w:tcW w:w="3120" w:type="dxa"/>
        </w:tcPr>
        <w:p w:rsidR="00C02ADB" w:rsidP="00CD312D" w14:paraId="6B4D5A05" w14:textId="77777777">
          <w:pPr>
            <w:pStyle w:val="Header"/>
            <w:ind w:right="-115"/>
            <w:jc w:val="right"/>
          </w:pPr>
        </w:p>
      </w:tc>
    </w:tr>
  </w:tbl>
  <w:p w:rsidR="00C02ADB" w:rsidP="00CD312D" w14:paraId="7783E08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A169A6B" w14:textId="77777777" w:rsidTr="4C48BE1E">
      <w:tblPrEx>
        <w:tblW w:w="0" w:type="auto"/>
        <w:tblLayout w:type="fixed"/>
        <w:tblLook w:val="06A0"/>
      </w:tblPrEx>
      <w:tc>
        <w:tcPr>
          <w:tcW w:w="3120" w:type="dxa"/>
        </w:tcPr>
        <w:p w:rsidR="00C02ADB" w:rsidP="00CD312D" w14:paraId="270907C8" w14:textId="77777777">
          <w:pPr>
            <w:pStyle w:val="Header"/>
            <w:ind w:left="-115"/>
          </w:pPr>
        </w:p>
      </w:tc>
      <w:tc>
        <w:tcPr>
          <w:tcW w:w="3120" w:type="dxa"/>
        </w:tcPr>
        <w:p w:rsidR="00C02ADB" w:rsidP="00CD312D" w14:paraId="207C4393" w14:textId="77777777">
          <w:pPr>
            <w:pStyle w:val="Header"/>
            <w:jc w:val="center"/>
          </w:pPr>
        </w:p>
      </w:tc>
      <w:tc>
        <w:tcPr>
          <w:tcW w:w="3120" w:type="dxa"/>
        </w:tcPr>
        <w:p w:rsidR="00C02ADB" w:rsidP="00CD312D" w14:paraId="5A390F8E" w14:textId="77777777">
          <w:pPr>
            <w:pStyle w:val="Header"/>
            <w:ind w:right="-115"/>
            <w:jc w:val="right"/>
          </w:pPr>
        </w:p>
      </w:tc>
    </w:tr>
  </w:tbl>
  <w:p w:rsidR="00C02ADB" w:rsidP="00CD312D" w14:paraId="302EE0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78AE" w14:paraId="74113A5F" w14:textId="77777777">
      <w:r>
        <w:separator/>
      </w:r>
    </w:p>
  </w:footnote>
  <w:footnote w:type="continuationSeparator" w:id="1">
    <w:p w:rsidR="00AE78AE" w14:paraId="1A204457" w14:textId="77777777">
      <w:r>
        <w:continuationSeparator/>
      </w:r>
    </w:p>
  </w:footnote>
  <w:footnote w:type="continuationNotice" w:id="2">
    <w:p w:rsidR="00AE78AE" w14:paraId="57C19BA3" w14:textId="77777777"/>
  </w:footnote>
  <w:footnote w:id="3">
    <w:p w:rsidR="00C02ADB" w:rsidRPr="0039208F" w:rsidP="000320A6" w14:paraId="5BDEF5E0" w14:textId="77777777">
      <w:pPr>
        <w:pStyle w:val="FootnoteText"/>
      </w:pPr>
      <w:r>
        <w:rPr>
          <w:rStyle w:val="FootnoteReference"/>
          <w:rFonts w:eastAsia="Arial Unicode MS"/>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C02ADB" w14:paraId="0342DBF8" w14:textId="2D3082F6">
      <w:pPr>
        <w:pStyle w:val="FootnoteText"/>
      </w:pPr>
      <w:r w:rsidRPr="00B44FA2">
        <w:rPr>
          <w:rStyle w:val="FootnoteReference"/>
          <w:vertAlign w:val="superscript"/>
        </w:rPr>
        <w:footnoteRef/>
      </w:r>
      <w:r w:rsidRPr="00B44FA2">
        <w:rPr>
          <w:vertAlign w:val="superscript"/>
        </w:rPr>
        <w:t xml:space="preserve"> </w:t>
      </w:r>
      <w:r>
        <w:t xml:space="preserve">49 CFR 563.11(a). </w:t>
      </w:r>
    </w:p>
  </w:footnote>
  <w:footnote w:id="5">
    <w:p w:rsidR="00C02ADB" w14:paraId="5549EC6D" w14:textId="14DE7768">
      <w:pPr>
        <w:pStyle w:val="FootnoteText"/>
      </w:pPr>
      <w:r w:rsidRPr="00D60DD8">
        <w:rPr>
          <w:rStyle w:val="FootnoteReference"/>
          <w:vertAlign w:val="superscript"/>
        </w:rPr>
        <w:footnoteRef/>
      </w:r>
      <w:r>
        <w:t xml:space="preserve"> 49 CFR 571.202a S4.7. </w:t>
      </w:r>
    </w:p>
  </w:footnote>
  <w:footnote w:id="6">
    <w:p w:rsidR="00C02ADB" w14:paraId="3207BC95" w14:textId="5640A3CE">
      <w:pPr>
        <w:pStyle w:val="FootnoteText"/>
      </w:pPr>
      <w:r w:rsidRPr="000A7087">
        <w:rPr>
          <w:rStyle w:val="FootnoteReference"/>
          <w:vertAlign w:val="superscript"/>
        </w:rPr>
        <w:footnoteRef/>
      </w:r>
      <w:r>
        <w:t xml:space="preserve"> 49 CFR 575.105 states</w:t>
      </w:r>
      <w:r w:rsidRPr="003910B9">
        <w:t xml:space="preserve"> </w:t>
      </w:r>
      <w:r w:rsidRPr="003910B9">
        <w:rPr>
          <w:i/>
          <w:iCs/>
        </w:rPr>
        <w:t>Utility vehicles</w:t>
      </w:r>
      <w:r w:rsidRPr="003910B9">
        <w:t xml:space="preserve"> means multipurpose passenger vehicles (other than those which are passenger car derivatives) which have a wheelbase of 110 inches or less and special features for occasional off-road operation. </w:t>
      </w:r>
      <w:r>
        <w:t xml:space="preserve"> </w:t>
      </w:r>
    </w:p>
  </w:footnote>
  <w:footnote w:id="7">
    <w:p w:rsidR="00C02ADB" w:rsidP="003674D4" w14:paraId="08011D87" w14:textId="77777777">
      <w:pPr>
        <w:pStyle w:val="FootnoteText"/>
        <w:spacing w:after="120"/>
      </w:pPr>
      <w:r w:rsidRPr="00B14073">
        <w:rPr>
          <w:rStyle w:val="FootnoteReference"/>
          <w:b/>
          <w:vertAlign w:val="superscript"/>
        </w:rPr>
        <w:footnoteRef/>
      </w:r>
      <w:r>
        <w:t xml:space="preserve"> 2018 Code of Federal Regulations; Title 13, </w:t>
      </w:r>
      <w:r w:rsidRPr="00104F7C">
        <w:t>§ 121.201</w:t>
      </w:r>
      <w:r>
        <w:t xml:space="preserve"> </w:t>
      </w:r>
      <w:r w:rsidRPr="003674D4">
        <w:rPr>
          <w:i/>
        </w:rPr>
        <w:t xml:space="preserve">What size standards </w:t>
      </w:r>
      <w:r w:rsidRPr="003674D4">
        <w:rPr>
          <w:i/>
        </w:rPr>
        <w:t>has</w:t>
      </w:r>
      <w:r w:rsidRPr="003674D4">
        <w:rPr>
          <w:i/>
        </w:rPr>
        <w:t xml:space="preserve"> SBA identified by North American Industry Classification System codes</w:t>
      </w:r>
      <w:r>
        <w:t xml:space="preserve">, </w:t>
      </w:r>
      <w:r w:rsidRPr="00104F7C">
        <w:t>Sectors 31–33—Manufacturing</w:t>
      </w:r>
      <w:r>
        <w:t xml:space="preserve">, </w:t>
      </w:r>
      <w:r w:rsidRPr="00104F7C">
        <w:t>Subsector 336—Transportation Equipment Manufacturing</w:t>
      </w:r>
      <w:r>
        <w:t>, NAICS code 336111, Automobile Manufacturing.</w:t>
      </w:r>
    </w:p>
  </w:footnote>
  <w:footnote w:id="8">
    <w:p w:rsidR="00C02ADB" w:rsidP="003674D4" w14:paraId="2DD68648" w14:textId="77777777">
      <w:pPr>
        <w:pStyle w:val="FootnoteText"/>
        <w:spacing w:after="120"/>
      </w:pPr>
      <w:r w:rsidRPr="00B14073">
        <w:rPr>
          <w:rStyle w:val="FootnoteReference"/>
          <w:b/>
          <w:vertAlign w:val="superscript"/>
        </w:rPr>
        <w:footnoteRef/>
      </w:r>
      <w:r>
        <w:t xml:space="preserve"> </w:t>
      </w:r>
      <w:r w:rsidRPr="00104F7C">
        <w:t xml:space="preserve">2018 Code of Federal Regulations; Title 13, § 121.201 </w:t>
      </w:r>
      <w:r w:rsidRPr="003674D4">
        <w:rPr>
          <w:i/>
        </w:rPr>
        <w:t xml:space="preserve">What size standards </w:t>
      </w:r>
      <w:r w:rsidRPr="003674D4">
        <w:rPr>
          <w:i/>
        </w:rPr>
        <w:t>has</w:t>
      </w:r>
      <w:r w:rsidRPr="003674D4">
        <w:rPr>
          <w:i/>
        </w:rPr>
        <w:t xml:space="preserve"> SBA identified by North American Industry Classification System codes</w:t>
      </w:r>
      <w:r w:rsidRPr="00104F7C">
        <w:t xml:space="preserve">, Sectors 31–33—Manufacturing, Subsector 336—Transportation Equipment </w:t>
      </w:r>
      <w:r>
        <w:t>Manufacturing, NAICS code 336214</w:t>
      </w:r>
      <w:r w:rsidRPr="00104F7C">
        <w:t>, Travel Trailer and Camper</w:t>
      </w:r>
      <w:r>
        <w:t xml:space="preserve"> </w:t>
      </w:r>
      <w:r w:rsidRPr="00104F7C">
        <w:t>Manufacturing.</w:t>
      </w:r>
    </w:p>
  </w:footnote>
  <w:footnote w:id="9">
    <w:p w:rsidR="00C02ADB" w14:paraId="19EA4184" w14:textId="3C645719">
      <w:pPr>
        <w:pStyle w:val="FootnoteText"/>
      </w:pPr>
      <w:r w:rsidRPr="00E849CE">
        <w:rPr>
          <w:rStyle w:val="FootnoteReference"/>
          <w:vertAlign w:val="superscript"/>
        </w:rPr>
        <w:footnoteRef/>
      </w:r>
      <w:r>
        <w:t xml:space="preserve"> There is no burden associated with the owner’s manual requirements regarding non-pneumatic spare tires in FMVSS No. 120,</w:t>
      </w:r>
      <w:r w:rsidRPr="0025058B">
        <w:t xml:space="preserve"> </w:t>
      </w:r>
      <w:r>
        <w:t>because vehicle manufacturers are not producing non-pneumatic spare tire assemblies.</w:t>
      </w:r>
    </w:p>
  </w:footnote>
  <w:footnote w:id="10">
    <w:p w:rsidR="00C02ADB" w14:paraId="183E7B5D" w14:textId="2C0B176F">
      <w:pPr>
        <w:pStyle w:val="FootnoteText"/>
      </w:pPr>
      <w:r w:rsidRPr="00B14073">
        <w:rPr>
          <w:rStyle w:val="FootnoteReference"/>
          <w:vertAlign w:val="superscript"/>
        </w:rPr>
        <w:footnoteRef/>
      </w:r>
      <w:r>
        <w:t xml:space="preserve"> </w:t>
      </w:r>
      <w:r w:rsidRPr="0037040D">
        <w:t xml:space="preserve">Additional details about </w:t>
      </w:r>
      <w:r>
        <w:t>NHTSA’s labeling information collections</w:t>
      </w:r>
      <w:r w:rsidRPr="0037040D">
        <w:t xml:space="preserve"> are available in the supporting statements for the ICR with OMB Control No. 2127-0</w:t>
      </w:r>
      <w:r>
        <w:t>512</w:t>
      </w:r>
      <w:r w:rsidRPr="0037040D">
        <w:t>.</w:t>
      </w:r>
    </w:p>
  </w:footnote>
  <w:footnote w:id="11">
    <w:p w:rsidR="00C02ADB" w14:paraId="5C4B093E" w14:textId="74765B42">
      <w:pPr>
        <w:pStyle w:val="FootnoteText"/>
      </w:pPr>
      <w:r w:rsidRPr="00587C69">
        <w:rPr>
          <w:rStyle w:val="FootnoteReference"/>
          <w:vertAlign w:val="superscript"/>
        </w:rPr>
        <w:footnoteRef/>
      </w:r>
      <w:r>
        <w:t xml:space="preserve"> The information collections for the requirements for add-on child restraint manufacturers are covered by the ICR with OMB Control No. 2127-0576, which covers the labeling requirements, owner registration cards, and informational brochures for add-on child restraints. </w:t>
      </w:r>
    </w:p>
  </w:footnote>
  <w:footnote w:id="12">
    <w:p w:rsidR="00C02ADB" w:rsidP="004B1448" w14:paraId="4AE011C3" w14:textId="442C6DE6">
      <w:pPr>
        <w:pStyle w:val="FootnoteText"/>
      </w:pPr>
      <w:r w:rsidRPr="009918E8">
        <w:rPr>
          <w:rStyle w:val="FootnoteReference"/>
          <w:vertAlign w:val="superscript"/>
        </w:rPr>
        <w:footnoteRef/>
      </w:r>
      <w:r w:rsidRPr="6A7B82BC">
        <w:rPr>
          <w:vertAlign w:val="superscript"/>
        </w:rPr>
        <w:t xml:space="preserve"> </w:t>
      </w:r>
      <w:r w:rsidRPr="00DE7E12">
        <w:t>May 2019 National Industry-Specific Occupational Employment and Wage Estimates</w:t>
      </w:r>
      <w:r>
        <w:t xml:space="preserve">, </w:t>
      </w:r>
      <w:r w:rsidRPr="00DE7E12">
        <w:t>NAICS 336100 - Motor Vehicle Manufacturing</w:t>
      </w:r>
      <w:r>
        <w:t>,</w:t>
      </w:r>
      <w:r w:rsidRPr="00DE7E12">
        <w:t xml:space="preserve"> https://www.bls.gov/oes/current/naics4_336100.htm#27-0000</w:t>
      </w:r>
    </w:p>
  </w:footnote>
  <w:footnote w:id="13">
    <w:p w:rsidR="00C02ADB" w:rsidP="004B1448" w14:paraId="11163125" w14:textId="54A79982">
      <w:pPr>
        <w:pStyle w:val="FootnoteText"/>
      </w:pPr>
      <w:r w:rsidRPr="006B4722">
        <w:rPr>
          <w:rStyle w:val="FootnoteReference"/>
          <w:vertAlign w:val="superscript"/>
        </w:rPr>
        <w:footnoteRef/>
      </w:r>
      <w:r w:rsidRPr="006B4722">
        <w:rPr>
          <w:vertAlign w:val="superscript"/>
        </w:rPr>
        <w:t xml:space="preserve"> </w:t>
      </w:r>
      <w:hyperlink r:id="rId1" w:history="1">
        <w:r w:rsidRPr="00F52AD0">
          <w:rPr>
            <w:rStyle w:val="Hyperlink"/>
          </w:rPr>
          <w:t>https://www.bls.gov/news.release/pdf/ecec.pdf</w:t>
        </w:r>
      </w:hyperlink>
      <w:r>
        <w:t xml:space="preserve">. Accessed March 20, 2020. </w:t>
      </w:r>
      <w:r w:rsidRPr="00DE7E12">
        <w:t xml:space="preserve">Table 1. Employer Costs for Employee Compensation by ownership </w:t>
      </w:r>
      <w:r>
        <w:t xml:space="preserve">[March 2020], </w:t>
      </w:r>
      <w:r w:rsidRPr="00DE7E12">
        <w:t>https://www.bls.gov/news.release/ecec.t01.htm</w:t>
      </w:r>
    </w:p>
  </w:footnote>
  <w:footnote w:id="14">
    <w:p w:rsidR="00C02ADB" w:rsidP="00EA4347" w14:paraId="0E695D51" w14:textId="7F15F836">
      <w:pPr>
        <w:pStyle w:val="FootnoteText"/>
      </w:pPr>
      <w:r w:rsidRPr="003674D4">
        <w:rPr>
          <w:rStyle w:val="FootnoteReference"/>
          <w:vertAlign w:val="superscript"/>
        </w:rPr>
        <w:footnoteRef/>
      </w:r>
      <w:r>
        <w:t xml:space="preserve"> The average number of vehicles sales between 2017 and 2019 was </w:t>
      </w:r>
      <w:r w:rsidRPr="0099714B">
        <w:t>17,595,002</w:t>
      </w:r>
      <w:r>
        <w:t xml:space="preserve"> (rounded to 17,600,000).</w:t>
      </w:r>
      <w:r w:rsidRPr="00E52828">
        <w:t xml:space="preserve">  The vehicles include cars, light trucks, and medium/heavy trucks.</w:t>
      </w:r>
      <w:r>
        <w:t xml:space="preserve">  Data source </w:t>
      </w:r>
      <w:r w:rsidRPr="00196B66">
        <w:t>Wards Intelligence</w:t>
      </w:r>
      <w:r>
        <w:t>, 2020 sales data.</w:t>
      </w:r>
    </w:p>
  </w:footnote>
  <w:footnote w:id="15">
    <w:p w:rsidR="00C02ADB" w14:paraId="745BCA31" w14:textId="1333916F">
      <w:pPr>
        <w:pStyle w:val="FootnoteText"/>
      </w:pPr>
      <w:r w:rsidRPr="00801A46">
        <w:rPr>
          <w:rStyle w:val="FootnoteReference"/>
          <w:vertAlign w:val="superscript"/>
        </w:rPr>
        <w:footnoteRef/>
      </w:r>
      <w:r w:rsidRPr="00801A46">
        <w:rPr>
          <w:vertAlign w:val="superscript"/>
        </w:rPr>
        <w:t xml:space="preserve"> </w:t>
      </w:r>
      <w:r w:rsidRPr="00E83EB6">
        <w:t>The vehicle production number estimate to include only cars and light trucks is 17,100,939</w:t>
      </w:r>
      <w:r>
        <w:t xml:space="preserve"> (rounded to 17,100,000)</w:t>
      </w:r>
      <w:r w:rsidRPr="00E83EB6">
        <w:t>, which is the three-year average number of sales for the years 2017 – 2019</w:t>
      </w:r>
      <w:r w:rsidRPr="00E52828">
        <w:t>.</w:t>
      </w:r>
      <w:r>
        <w:t xml:space="preserve">  Data source </w:t>
      </w:r>
      <w:r w:rsidRPr="00196B66">
        <w:t>Wards Intelligence</w:t>
      </w:r>
      <w:r>
        <w:t>, 2020 sales data</w:t>
      </w:r>
      <w:r w:rsidRPr="00E83EB6">
        <w:t>.</w:t>
      </w:r>
    </w:p>
  </w:footnote>
  <w:footnote w:id="16">
    <w:p w:rsidR="00C02ADB" w:rsidP="00D549A1" w14:paraId="64232AC9" w14:textId="6A57C9AE">
      <w:pPr>
        <w:pStyle w:val="FootnoteText"/>
      </w:pPr>
      <w:r w:rsidRPr="003674D4">
        <w:rPr>
          <w:rStyle w:val="FootnoteReference"/>
          <w:vertAlign w:val="superscript"/>
        </w:rPr>
        <w:footnoteRef/>
      </w:r>
      <w:r w:rsidRPr="003674D4">
        <w:rPr>
          <w:vertAlign w:val="superscript"/>
        </w:rPr>
        <w:t xml:space="preserve"> </w:t>
      </w:r>
      <w:r>
        <w:t>Approximately 2,300,000 conventional pickup trucks (light, medium, and heavy) with a GVWR greater than 6,000 pounds were sold in the U.S. market in 2017.  Data source Wards Intelligence, 2020 North American Sales data.</w:t>
      </w:r>
    </w:p>
  </w:footnote>
  <w:footnote w:id="17">
    <w:p w:rsidR="00C02ADB" w14:paraId="04C5C3B5" w14:textId="5E9FAA1C">
      <w:pPr>
        <w:pStyle w:val="FootnoteText"/>
      </w:pPr>
      <w:r w:rsidRPr="003674D4">
        <w:rPr>
          <w:rStyle w:val="FootnoteReference"/>
          <w:vertAlign w:val="superscript"/>
        </w:rPr>
        <w:footnoteRef/>
      </w:r>
      <w:r w:rsidRPr="003674D4">
        <w:rPr>
          <w:vertAlign w:val="superscript"/>
        </w:rPr>
        <w:t xml:space="preserve"> </w:t>
      </w:r>
      <w:r>
        <w:t>Approximately 2,300,000 conventional pickup trucks (light, medium, and heavy) with a GVWR greater than 6,000 pounds were sold in the U.S. market in 2017.  Information from Wards Intelligence.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ADB" w14:paraId="73CD0A7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32F207E" w14:textId="77777777" w:rsidTr="4C48BE1E">
      <w:tblPrEx>
        <w:tblW w:w="0" w:type="auto"/>
        <w:tblLayout w:type="fixed"/>
        <w:tblLook w:val="06A0"/>
      </w:tblPrEx>
      <w:tc>
        <w:tcPr>
          <w:tcW w:w="3120" w:type="dxa"/>
        </w:tcPr>
        <w:p w:rsidR="00C02ADB" w:rsidP="00CD312D" w14:paraId="333EA528" w14:textId="77777777">
          <w:pPr>
            <w:pStyle w:val="Header"/>
            <w:ind w:left="-115"/>
          </w:pPr>
        </w:p>
      </w:tc>
      <w:tc>
        <w:tcPr>
          <w:tcW w:w="3120" w:type="dxa"/>
        </w:tcPr>
        <w:p w:rsidR="00C02ADB" w:rsidP="00CD312D" w14:paraId="0552AEA0" w14:textId="77777777">
          <w:pPr>
            <w:pStyle w:val="Header"/>
            <w:jc w:val="center"/>
          </w:pPr>
        </w:p>
      </w:tc>
      <w:tc>
        <w:tcPr>
          <w:tcW w:w="3120" w:type="dxa"/>
        </w:tcPr>
        <w:p w:rsidR="00C02ADB" w:rsidP="00CD312D" w14:paraId="5001E15A" w14:textId="77777777">
          <w:pPr>
            <w:pStyle w:val="Header"/>
            <w:ind w:right="-115"/>
            <w:jc w:val="right"/>
          </w:pPr>
        </w:p>
      </w:tc>
    </w:tr>
  </w:tbl>
  <w:p w:rsidR="00C02ADB" w:rsidP="00CD312D" w14:paraId="71FE8A1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46B42EB" w14:textId="77777777" w:rsidTr="4C48BE1E">
      <w:tblPrEx>
        <w:tblW w:w="0" w:type="auto"/>
        <w:tblLayout w:type="fixed"/>
        <w:tblLook w:val="06A0"/>
      </w:tblPrEx>
      <w:tc>
        <w:tcPr>
          <w:tcW w:w="3120" w:type="dxa"/>
        </w:tcPr>
        <w:p w:rsidR="00C02ADB" w:rsidP="00CD312D" w14:paraId="1DDBB84D" w14:textId="77777777">
          <w:pPr>
            <w:pStyle w:val="Header"/>
            <w:ind w:left="-115"/>
          </w:pPr>
        </w:p>
      </w:tc>
      <w:tc>
        <w:tcPr>
          <w:tcW w:w="3120" w:type="dxa"/>
        </w:tcPr>
        <w:p w:rsidR="00C02ADB" w:rsidP="00CD312D" w14:paraId="113A3525" w14:textId="77777777">
          <w:pPr>
            <w:pStyle w:val="Header"/>
            <w:jc w:val="center"/>
          </w:pPr>
        </w:p>
      </w:tc>
      <w:tc>
        <w:tcPr>
          <w:tcW w:w="3120" w:type="dxa"/>
        </w:tcPr>
        <w:p w:rsidR="00C02ADB" w:rsidP="00CD312D" w14:paraId="011597C0" w14:textId="77777777">
          <w:pPr>
            <w:pStyle w:val="Header"/>
            <w:ind w:right="-115"/>
            <w:jc w:val="right"/>
          </w:pPr>
        </w:p>
      </w:tc>
    </w:tr>
  </w:tbl>
  <w:p w:rsidR="00C02ADB" w:rsidP="00CD312D" w14:paraId="11F3049F"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BF7108" w14:textId="77777777" w:rsidTr="4C48BE1E">
      <w:tblPrEx>
        <w:tblW w:w="0" w:type="auto"/>
        <w:tblLayout w:type="fixed"/>
        <w:tblLook w:val="06A0"/>
      </w:tblPrEx>
      <w:tc>
        <w:tcPr>
          <w:tcW w:w="3120" w:type="dxa"/>
        </w:tcPr>
        <w:p w:rsidR="00C02ADB" w:rsidP="00CD312D" w14:paraId="282E1F15" w14:textId="77777777">
          <w:pPr>
            <w:pStyle w:val="Header"/>
            <w:ind w:left="-115"/>
          </w:pPr>
        </w:p>
      </w:tc>
      <w:tc>
        <w:tcPr>
          <w:tcW w:w="3120" w:type="dxa"/>
        </w:tcPr>
        <w:p w:rsidR="00C02ADB" w:rsidP="00CD312D" w14:paraId="0C6B3FC6" w14:textId="77777777">
          <w:pPr>
            <w:pStyle w:val="Header"/>
            <w:jc w:val="center"/>
          </w:pPr>
        </w:p>
      </w:tc>
      <w:tc>
        <w:tcPr>
          <w:tcW w:w="3120" w:type="dxa"/>
        </w:tcPr>
        <w:p w:rsidR="00C02ADB" w:rsidP="00CD312D" w14:paraId="097A4BED" w14:textId="77777777">
          <w:pPr>
            <w:pStyle w:val="Header"/>
            <w:ind w:right="-115"/>
            <w:jc w:val="right"/>
          </w:pPr>
        </w:p>
      </w:tc>
    </w:tr>
  </w:tbl>
  <w:p w:rsidR="00C02ADB" w:rsidP="00CD312D" w14:paraId="526000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3C812B" w14:textId="77777777" w:rsidTr="4C48BE1E">
      <w:tblPrEx>
        <w:tblW w:w="0" w:type="auto"/>
        <w:tblLayout w:type="fixed"/>
        <w:tblLook w:val="06A0"/>
      </w:tblPrEx>
      <w:tc>
        <w:tcPr>
          <w:tcW w:w="3120" w:type="dxa"/>
        </w:tcPr>
        <w:p w:rsidR="00C02ADB" w:rsidP="00CD312D" w14:paraId="18A73578" w14:textId="77777777">
          <w:pPr>
            <w:pStyle w:val="Header"/>
            <w:ind w:left="-115"/>
          </w:pPr>
        </w:p>
      </w:tc>
      <w:tc>
        <w:tcPr>
          <w:tcW w:w="3120" w:type="dxa"/>
        </w:tcPr>
        <w:p w:rsidR="00C02ADB" w:rsidP="00CD312D" w14:paraId="61BB0067" w14:textId="77777777">
          <w:pPr>
            <w:pStyle w:val="Header"/>
            <w:jc w:val="center"/>
          </w:pPr>
        </w:p>
      </w:tc>
      <w:tc>
        <w:tcPr>
          <w:tcW w:w="3120" w:type="dxa"/>
        </w:tcPr>
        <w:p w:rsidR="00C02ADB" w:rsidP="00CD312D" w14:paraId="5E0B5804" w14:textId="77777777">
          <w:pPr>
            <w:pStyle w:val="Header"/>
            <w:ind w:right="-115"/>
            <w:jc w:val="right"/>
          </w:pPr>
        </w:p>
      </w:tc>
    </w:tr>
  </w:tbl>
  <w:p w:rsidR="00C02ADB" w:rsidP="00CD312D" w14:paraId="5034482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BC11D5" w14:textId="77777777" w:rsidTr="4C48BE1E">
      <w:tblPrEx>
        <w:tblW w:w="0" w:type="auto"/>
        <w:tblLayout w:type="fixed"/>
        <w:tblLook w:val="06A0"/>
      </w:tblPrEx>
      <w:tc>
        <w:tcPr>
          <w:tcW w:w="3120" w:type="dxa"/>
        </w:tcPr>
        <w:p w:rsidR="00C02ADB" w:rsidP="00CD312D" w14:paraId="0005D2CE" w14:textId="77777777">
          <w:pPr>
            <w:pStyle w:val="Header"/>
            <w:ind w:left="-115"/>
          </w:pPr>
        </w:p>
      </w:tc>
      <w:tc>
        <w:tcPr>
          <w:tcW w:w="3120" w:type="dxa"/>
        </w:tcPr>
        <w:p w:rsidR="00C02ADB" w:rsidP="00CD312D" w14:paraId="7A74C78E" w14:textId="77777777">
          <w:pPr>
            <w:pStyle w:val="Header"/>
            <w:jc w:val="center"/>
          </w:pPr>
        </w:p>
      </w:tc>
      <w:tc>
        <w:tcPr>
          <w:tcW w:w="3120" w:type="dxa"/>
        </w:tcPr>
        <w:p w:rsidR="00C02ADB" w:rsidP="00CD312D" w14:paraId="6D187E8E" w14:textId="77777777">
          <w:pPr>
            <w:pStyle w:val="Header"/>
            <w:ind w:right="-115"/>
            <w:jc w:val="right"/>
          </w:pPr>
        </w:p>
      </w:tc>
    </w:tr>
  </w:tbl>
  <w:p w:rsidR="00C02ADB" w:rsidP="00CD312D" w14:paraId="4D050925"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1D4C38" w14:textId="77777777" w:rsidTr="4C48BE1E">
      <w:tblPrEx>
        <w:tblW w:w="0" w:type="auto"/>
        <w:tblLayout w:type="fixed"/>
        <w:tblLook w:val="06A0"/>
      </w:tblPrEx>
      <w:tc>
        <w:tcPr>
          <w:tcW w:w="3120" w:type="dxa"/>
        </w:tcPr>
        <w:p w:rsidR="00C02ADB" w:rsidP="00CD312D" w14:paraId="157CA563" w14:textId="77777777">
          <w:pPr>
            <w:pStyle w:val="Header"/>
            <w:ind w:left="-115"/>
          </w:pPr>
        </w:p>
      </w:tc>
      <w:tc>
        <w:tcPr>
          <w:tcW w:w="3120" w:type="dxa"/>
        </w:tcPr>
        <w:p w:rsidR="00C02ADB" w:rsidP="00CD312D" w14:paraId="69E194BD" w14:textId="77777777">
          <w:pPr>
            <w:pStyle w:val="Header"/>
            <w:jc w:val="center"/>
          </w:pPr>
        </w:p>
      </w:tc>
      <w:tc>
        <w:tcPr>
          <w:tcW w:w="3120" w:type="dxa"/>
        </w:tcPr>
        <w:p w:rsidR="00C02ADB" w:rsidP="00CD312D" w14:paraId="0E140555" w14:textId="77777777">
          <w:pPr>
            <w:pStyle w:val="Header"/>
            <w:ind w:right="-115"/>
            <w:jc w:val="right"/>
          </w:pPr>
        </w:p>
      </w:tc>
    </w:tr>
  </w:tbl>
  <w:p w:rsidR="00C02ADB" w:rsidP="00CD312D" w14:paraId="4C01DEF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FBD233F" w14:textId="77777777" w:rsidTr="4C48BE1E">
      <w:tblPrEx>
        <w:tblW w:w="0" w:type="auto"/>
        <w:tblLayout w:type="fixed"/>
        <w:tblLook w:val="06A0"/>
      </w:tblPrEx>
      <w:tc>
        <w:tcPr>
          <w:tcW w:w="3120" w:type="dxa"/>
        </w:tcPr>
        <w:p w:rsidR="00C02ADB" w:rsidP="00CD312D" w14:paraId="364359F4" w14:textId="77777777">
          <w:pPr>
            <w:pStyle w:val="Header"/>
            <w:ind w:left="-115"/>
          </w:pPr>
        </w:p>
      </w:tc>
      <w:tc>
        <w:tcPr>
          <w:tcW w:w="3120" w:type="dxa"/>
        </w:tcPr>
        <w:p w:rsidR="00C02ADB" w:rsidP="00CD312D" w14:paraId="50DEA434" w14:textId="77777777">
          <w:pPr>
            <w:pStyle w:val="Header"/>
            <w:jc w:val="center"/>
          </w:pPr>
        </w:p>
      </w:tc>
      <w:tc>
        <w:tcPr>
          <w:tcW w:w="3120" w:type="dxa"/>
        </w:tcPr>
        <w:p w:rsidR="00C02ADB" w:rsidP="00CD312D" w14:paraId="084E526F" w14:textId="77777777">
          <w:pPr>
            <w:pStyle w:val="Header"/>
            <w:ind w:right="-115"/>
            <w:jc w:val="right"/>
          </w:pPr>
        </w:p>
      </w:tc>
    </w:tr>
  </w:tbl>
  <w:p w:rsidR="00C02ADB" w:rsidP="00CD312D" w14:paraId="55FE073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5D3A60" w14:textId="77777777" w:rsidTr="4C48BE1E">
      <w:tblPrEx>
        <w:tblW w:w="0" w:type="auto"/>
        <w:tblLayout w:type="fixed"/>
        <w:tblLook w:val="06A0"/>
      </w:tblPrEx>
      <w:tc>
        <w:tcPr>
          <w:tcW w:w="3120" w:type="dxa"/>
        </w:tcPr>
        <w:p w:rsidR="00C02ADB" w:rsidP="00CD312D" w14:paraId="3F646BEF" w14:textId="77777777">
          <w:pPr>
            <w:pStyle w:val="Header"/>
            <w:ind w:left="-115"/>
          </w:pPr>
        </w:p>
      </w:tc>
      <w:tc>
        <w:tcPr>
          <w:tcW w:w="3120" w:type="dxa"/>
        </w:tcPr>
        <w:p w:rsidR="00C02ADB" w:rsidP="00CD312D" w14:paraId="0A8D730A" w14:textId="77777777">
          <w:pPr>
            <w:pStyle w:val="Header"/>
            <w:jc w:val="center"/>
          </w:pPr>
        </w:p>
      </w:tc>
      <w:tc>
        <w:tcPr>
          <w:tcW w:w="3120" w:type="dxa"/>
        </w:tcPr>
        <w:p w:rsidR="00C02ADB" w:rsidP="00CD312D" w14:paraId="6F82F77C" w14:textId="77777777">
          <w:pPr>
            <w:pStyle w:val="Header"/>
            <w:ind w:right="-115"/>
            <w:jc w:val="right"/>
          </w:pPr>
        </w:p>
      </w:tc>
    </w:tr>
  </w:tbl>
  <w:p w:rsidR="00C02ADB" w:rsidP="00CD312D" w14:paraId="29951EC3"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17324B5" w14:textId="77777777" w:rsidTr="4C48BE1E">
      <w:tblPrEx>
        <w:tblW w:w="0" w:type="auto"/>
        <w:tblLayout w:type="fixed"/>
        <w:tblLook w:val="06A0"/>
      </w:tblPrEx>
      <w:tc>
        <w:tcPr>
          <w:tcW w:w="3120" w:type="dxa"/>
        </w:tcPr>
        <w:p w:rsidR="00C02ADB" w:rsidP="00CD312D" w14:paraId="041AC1F1" w14:textId="77777777">
          <w:pPr>
            <w:pStyle w:val="Header"/>
            <w:ind w:left="-115"/>
          </w:pPr>
        </w:p>
      </w:tc>
      <w:tc>
        <w:tcPr>
          <w:tcW w:w="3120" w:type="dxa"/>
        </w:tcPr>
        <w:p w:rsidR="00C02ADB" w:rsidP="00CD312D" w14:paraId="118EE4E3" w14:textId="77777777">
          <w:pPr>
            <w:pStyle w:val="Header"/>
            <w:jc w:val="center"/>
          </w:pPr>
        </w:p>
      </w:tc>
      <w:tc>
        <w:tcPr>
          <w:tcW w:w="3120" w:type="dxa"/>
        </w:tcPr>
        <w:p w:rsidR="00C02ADB" w:rsidP="00CD312D" w14:paraId="31EFA3FE" w14:textId="77777777">
          <w:pPr>
            <w:pStyle w:val="Header"/>
            <w:ind w:right="-115"/>
            <w:jc w:val="right"/>
          </w:pPr>
        </w:p>
      </w:tc>
    </w:tr>
  </w:tbl>
  <w:p w:rsidR="00C02ADB" w:rsidP="00CD312D" w14:paraId="49542100"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DDB7F" w14:textId="77777777" w:rsidTr="4C48BE1E">
      <w:tblPrEx>
        <w:tblW w:w="0" w:type="auto"/>
        <w:tblLayout w:type="fixed"/>
        <w:tblLook w:val="06A0"/>
      </w:tblPrEx>
      <w:tc>
        <w:tcPr>
          <w:tcW w:w="3120" w:type="dxa"/>
        </w:tcPr>
        <w:p w:rsidR="00C02ADB" w:rsidP="00CD312D" w14:paraId="248192E7" w14:textId="77777777">
          <w:pPr>
            <w:pStyle w:val="Header"/>
            <w:ind w:left="-115"/>
          </w:pPr>
        </w:p>
      </w:tc>
      <w:tc>
        <w:tcPr>
          <w:tcW w:w="3120" w:type="dxa"/>
        </w:tcPr>
        <w:p w:rsidR="00C02ADB" w:rsidP="00CD312D" w14:paraId="19ED6417" w14:textId="77777777">
          <w:pPr>
            <w:pStyle w:val="Header"/>
            <w:jc w:val="center"/>
          </w:pPr>
        </w:p>
      </w:tc>
      <w:tc>
        <w:tcPr>
          <w:tcW w:w="3120" w:type="dxa"/>
        </w:tcPr>
        <w:p w:rsidR="00C02ADB" w:rsidP="00CD312D" w14:paraId="4325745D" w14:textId="77777777">
          <w:pPr>
            <w:pStyle w:val="Header"/>
            <w:ind w:right="-115"/>
            <w:jc w:val="right"/>
          </w:pPr>
        </w:p>
      </w:tc>
    </w:tr>
  </w:tbl>
  <w:p w:rsidR="00C02ADB" w:rsidP="00CD312D" w14:paraId="560A44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50"/>
      <w:gridCol w:w="3150"/>
      <w:gridCol w:w="3150"/>
    </w:tblGrid>
    <w:tr w14:paraId="51C44449" w14:textId="77777777" w:rsidTr="4C48BE1E">
      <w:tblPrEx>
        <w:tblW w:w="0" w:type="auto"/>
        <w:tblLayout w:type="fixed"/>
        <w:tblLook w:val="06A0"/>
      </w:tblPrEx>
      <w:tc>
        <w:tcPr>
          <w:tcW w:w="3150" w:type="dxa"/>
        </w:tcPr>
        <w:p w:rsidR="00C02ADB" w:rsidP="00CD312D" w14:paraId="16CE76F6" w14:textId="77777777">
          <w:pPr>
            <w:pStyle w:val="Header"/>
            <w:ind w:left="-115"/>
          </w:pPr>
        </w:p>
      </w:tc>
      <w:tc>
        <w:tcPr>
          <w:tcW w:w="3150" w:type="dxa"/>
        </w:tcPr>
        <w:p w:rsidR="00C02ADB" w:rsidP="00CD312D" w14:paraId="09B679F0" w14:textId="77777777">
          <w:pPr>
            <w:pStyle w:val="Header"/>
            <w:jc w:val="center"/>
          </w:pPr>
        </w:p>
      </w:tc>
      <w:tc>
        <w:tcPr>
          <w:tcW w:w="3150" w:type="dxa"/>
        </w:tcPr>
        <w:p w:rsidR="00C02ADB" w:rsidP="00CD312D" w14:paraId="38709300" w14:textId="77777777">
          <w:pPr>
            <w:pStyle w:val="Header"/>
            <w:ind w:right="-115"/>
            <w:jc w:val="right"/>
          </w:pPr>
        </w:p>
      </w:tc>
    </w:tr>
  </w:tbl>
  <w:p w:rsidR="00C02ADB" w:rsidP="00CD312D" w14:paraId="717C83D3"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5875834" w14:textId="77777777" w:rsidTr="4C48BE1E">
      <w:tblPrEx>
        <w:tblW w:w="0" w:type="auto"/>
        <w:tblLayout w:type="fixed"/>
        <w:tblLook w:val="06A0"/>
      </w:tblPrEx>
      <w:tc>
        <w:tcPr>
          <w:tcW w:w="3120" w:type="dxa"/>
        </w:tcPr>
        <w:p w:rsidR="00C02ADB" w:rsidP="00CD312D" w14:paraId="40B5E05C" w14:textId="77777777">
          <w:pPr>
            <w:pStyle w:val="Header"/>
            <w:ind w:left="-115"/>
          </w:pPr>
        </w:p>
      </w:tc>
      <w:tc>
        <w:tcPr>
          <w:tcW w:w="3120" w:type="dxa"/>
        </w:tcPr>
        <w:p w:rsidR="00C02ADB" w:rsidP="00CD312D" w14:paraId="1C6CEE35" w14:textId="77777777">
          <w:pPr>
            <w:pStyle w:val="Header"/>
            <w:jc w:val="center"/>
          </w:pPr>
        </w:p>
      </w:tc>
      <w:tc>
        <w:tcPr>
          <w:tcW w:w="3120" w:type="dxa"/>
        </w:tcPr>
        <w:p w:rsidR="00C02ADB" w:rsidP="00CD312D" w14:paraId="19FB375B" w14:textId="77777777">
          <w:pPr>
            <w:pStyle w:val="Header"/>
            <w:ind w:right="-115"/>
            <w:jc w:val="right"/>
          </w:pPr>
        </w:p>
      </w:tc>
    </w:tr>
  </w:tbl>
  <w:p w:rsidR="00C02ADB" w:rsidP="00CD312D" w14:paraId="444F9AEE"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AAD1C5F" w14:textId="77777777" w:rsidTr="4C48BE1E">
      <w:tblPrEx>
        <w:tblW w:w="0" w:type="auto"/>
        <w:tblLayout w:type="fixed"/>
        <w:tblLook w:val="06A0"/>
      </w:tblPrEx>
      <w:tc>
        <w:tcPr>
          <w:tcW w:w="3120" w:type="dxa"/>
        </w:tcPr>
        <w:p w:rsidR="00C02ADB" w:rsidP="00CD312D" w14:paraId="7EF7BD52" w14:textId="77777777">
          <w:pPr>
            <w:pStyle w:val="Header"/>
            <w:ind w:left="-115"/>
          </w:pPr>
        </w:p>
      </w:tc>
      <w:tc>
        <w:tcPr>
          <w:tcW w:w="3120" w:type="dxa"/>
        </w:tcPr>
        <w:p w:rsidR="00C02ADB" w:rsidP="00CD312D" w14:paraId="0126DE64" w14:textId="77777777">
          <w:pPr>
            <w:pStyle w:val="Header"/>
            <w:jc w:val="center"/>
          </w:pPr>
        </w:p>
      </w:tc>
      <w:tc>
        <w:tcPr>
          <w:tcW w:w="3120" w:type="dxa"/>
        </w:tcPr>
        <w:p w:rsidR="00C02ADB" w:rsidP="00CD312D" w14:paraId="4B2E4F82" w14:textId="77777777">
          <w:pPr>
            <w:pStyle w:val="Header"/>
            <w:ind w:right="-115"/>
            <w:jc w:val="right"/>
          </w:pPr>
        </w:p>
      </w:tc>
    </w:tr>
  </w:tbl>
  <w:p w:rsidR="00C02ADB" w:rsidP="00CD312D" w14:paraId="6E264E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ADB" w:rsidP="00CD312D" w14:paraId="5B26D45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029030" w14:textId="77777777" w:rsidTr="4C48BE1E">
      <w:tblPrEx>
        <w:tblW w:w="0" w:type="auto"/>
        <w:tblLayout w:type="fixed"/>
        <w:tblLook w:val="06A0"/>
      </w:tblPrEx>
      <w:tc>
        <w:tcPr>
          <w:tcW w:w="3120" w:type="dxa"/>
        </w:tcPr>
        <w:p w:rsidR="00C02ADB" w:rsidP="00361AEC" w14:paraId="6160C53E" w14:textId="77777777">
          <w:pPr>
            <w:pStyle w:val="Header"/>
            <w:ind w:left="-115"/>
          </w:pPr>
        </w:p>
      </w:tc>
      <w:tc>
        <w:tcPr>
          <w:tcW w:w="3120" w:type="dxa"/>
        </w:tcPr>
        <w:p w:rsidR="00C02ADB" w:rsidP="00361AEC" w14:paraId="587BCB17" w14:textId="77777777">
          <w:pPr>
            <w:pStyle w:val="Header"/>
            <w:jc w:val="center"/>
          </w:pPr>
        </w:p>
      </w:tc>
      <w:tc>
        <w:tcPr>
          <w:tcW w:w="3120" w:type="dxa"/>
        </w:tcPr>
        <w:p w:rsidR="00C02ADB" w:rsidP="00361AEC" w14:paraId="202B1CF4" w14:textId="77777777">
          <w:pPr>
            <w:pStyle w:val="Header"/>
            <w:ind w:right="-115"/>
            <w:jc w:val="right"/>
          </w:pPr>
        </w:p>
      </w:tc>
    </w:tr>
  </w:tbl>
  <w:p w:rsidR="00C02ADB" w:rsidP="00361AEC" w14:paraId="4A62493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E6F9D48" w14:textId="77777777" w:rsidTr="4C48BE1E">
      <w:tblPrEx>
        <w:tblW w:w="0" w:type="auto"/>
        <w:tblLayout w:type="fixed"/>
        <w:tblLook w:val="06A0"/>
      </w:tblPrEx>
      <w:tc>
        <w:tcPr>
          <w:tcW w:w="3120" w:type="dxa"/>
        </w:tcPr>
        <w:p w:rsidR="00C02ADB" w:rsidP="00361AEC" w14:paraId="0720F2F9" w14:textId="77777777">
          <w:pPr>
            <w:pStyle w:val="Header"/>
            <w:ind w:left="-115"/>
          </w:pPr>
        </w:p>
      </w:tc>
      <w:tc>
        <w:tcPr>
          <w:tcW w:w="3120" w:type="dxa"/>
        </w:tcPr>
        <w:p w:rsidR="00C02ADB" w:rsidP="00361AEC" w14:paraId="1615FB1F" w14:textId="77777777">
          <w:pPr>
            <w:pStyle w:val="Header"/>
            <w:jc w:val="center"/>
          </w:pPr>
        </w:p>
      </w:tc>
      <w:tc>
        <w:tcPr>
          <w:tcW w:w="3120" w:type="dxa"/>
        </w:tcPr>
        <w:p w:rsidR="00C02ADB" w:rsidP="00361AEC" w14:paraId="644FA4BC" w14:textId="77777777">
          <w:pPr>
            <w:pStyle w:val="Header"/>
            <w:ind w:right="-115"/>
            <w:jc w:val="right"/>
          </w:pPr>
        </w:p>
      </w:tc>
    </w:tr>
  </w:tbl>
  <w:p w:rsidR="00C02ADB" w:rsidP="00361AEC" w14:paraId="7AF1BCF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CC8D32" w14:textId="77777777" w:rsidTr="4C48BE1E">
      <w:tblPrEx>
        <w:tblW w:w="0" w:type="auto"/>
        <w:tblLayout w:type="fixed"/>
        <w:tblLook w:val="06A0"/>
      </w:tblPrEx>
      <w:tc>
        <w:tcPr>
          <w:tcW w:w="3120" w:type="dxa"/>
        </w:tcPr>
        <w:p w:rsidR="00C02ADB" w:rsidP="00CD312D" w14:paraId="0741A33B" w14:textId="77777777">
          <w:pPr>
            <w:pStyle w:val="Header"/>
            <w:ind w:left="-115"/>
          </w:pPr>
        </w:p>
      </w:tc>
      <w:tc>
        <w:tcPr>
          <w:tcW w:w="3120" w:type="dxa"/>
        </w:tcPr>
        <w:p w:rsidR="00C02ADB" w:rsidP="00CD312D" w14:paraId="7C1FCEB8" w14:textId="77777777">
          <w:pPr>
            <w:pStyle w:val="Header"/>
            <w:jc w:val="center"/>
          </w:pPr>
        </w:p>
      </w:tc>
      <w:tc>
        <w:tcPr>
          <w:tcW w:w="3120" w:type="dxa"/>
        </w:tcPr>
        <w:p w:rsidR="00C02ADB" w:rsidP="00CD312D" w14:paraId="6B4A6333" w14:textId="77777777">
          <w:pPr>
            <w:pStyle w:val="Header"/>
            <w:ind w:right="-115"/>
            <w:jc w:val="right"/>
          </w:pPr>
        </w:p>
      </w:tc>
    </w:tr>
  </w:tbl>
  <w:p w:rsidR="00C02ADB" w:rsidP="00CD312D" w14:paraId="05517FC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29D272" w14:textId="77777777" w:rsidTr="4C48BE1E">
      <w:tblPrEx>
        <w:tblW w:w="0" w:type="auto"/>
        <w:tblLayout w:type="fixed"/>
        <w:tblLook w:val="06A0"/>
      </w:tblPrEx>
      <w:tc>
        <w:tcPr>
          <w:tcW w:w="3120" w:type="dxa"/>
        </w:tcPr>
        <w:p w:rsidR="00C02ADB" w:rsidP="00CD312D" w14:paraId="5C6900CE" w14:textId="77777777">
          <w:pPr>
            <w:pStyle w:val="Header"/>
            <w:ind w:left="-115"/>
          </w:pPr>
        </w:p>
      </w:tc>
      <w:tc>
        <w:tcPr>
          <w:tcW w:w="3120" w:type="dxa"/>
        </w:tcPr>
        <w:p w:rsidR="00C02ADB" w:rsidP="00CD312D" w14:paraId="4350C9FC" w14:textId="77777777">
          <w:pPr>
            <w:pStyle w:val="Header"/>
            <w:jc w:val="center"/>
          </w:pPr>
        </w:p>
      </w:tc>
      <w:tc>
        <w:tcPr>
          <w:tcW w:w="3120" w:type="dxa"/>
        </w:tcPr>
        <w:p w:rsidR="00C02ADB" w:rsidP="00CD312D" w14:paraId="0D6198A6" w14:textId="77777777">
          <w:pPr>
            <w:pStyle w:val="Header"/>
            <w:ind w:right="-115"/>
            <w:jc w:val="right"/>
          </w:pPr>
        </w:p>
      </w:tc>
    </w:tr>
  </w:tbl>
  <w:p w:rsidR="00C02ADB" w:rsidP="00CD312D" w14:paraId="037B5DD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FFF517E" w14:textId="77777777" w:rsidTr="4C48BE1E">
      <w:tblPrEx>
        <w:tblW w:w="0" w:type="auto"/>
        <w:tblLayout w:type="fixed"/>
        <w:tblLook w:val="06A0"/>
      </w:tblPrEx>
      <w:tc>
        <w:tcPr>
          <w:tcW w:w="3120" w:type="dxa"/>
        </w:tcPr>
        <w:p w:rsidR="00C02ADB" w:rsidP="00CD312D" w14:paraId="686F3D55" w14:textId="77777777">
          <w:pPr>
            <w:pStyle w:val="Header"/>
            <w:ind w:left="-115"/>
          </w:pPr>
        </w:p>
      </w:tc>
      <w:tc>
        <w:tcPr>
          <w:tcW w:w="3120" w:type="dxa"/>
        </w:tcPr>
        <w:p w:rsidR="00C02ADB" w:rsidP="00CD312D" w14:paraId="0E90D8F9" w14:textId="77777777">
          <w:pPr>
            <w:pStyle w:val="Header"/>
            <w:jc w:val="center"/>
          </w:pPr>
        </w:p>
      </w:tc>
      <w:tc>
        <w:tcPr>
          <w:tcW w:w="3120" w:type="dxa"/>
        </w:tcPr>
        <w:p w:rsidR="00C02ADB" w:rsidP="00CD312D" w14:paraId="65E07BEE" w14:textId="77777777">
          <w:pPr>
            <w:pStyle w:val="Header"/>
            <w:ind w:right="-115"/>
            <w:jc w:val="right"/>
          </w:pPr>
        </w:p>
      </w:tc>
    </w:tr>
  </w:tbl>
  <w:p w:rsidR="00C02ADB" w:rsidP="00CD312D" w14:paraId="30E64E8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BCD040" w14:textId="77777777" w:rsidTr="4C48BE1E">
      <w:tblPrEx>
        <w:tblW w:w="0" w:type="auto"/>
        <w:tblLayout w:type="fixed"/>
        <w:tblLook w:val="06A0"/>
      </w:tblPrEx>
      <w:tc>
        <w:tcPr>
          <w:tcW w:w="3120" w:type="dxa"/>
        </w:tcPr>
        <w:p w:rsidR="00C02ADB" w:rsidP="00CD312D" w14:paraId="7BD985B0" w14:textId="77777777">
          <w:pPr>
            <w:pStyle w:val="Header"/>
            <w:ind w:left="-115"/>
          </w:pPr>
        </w:p>
      </w:tc>
      <w:tc>
        <w:tcPr>
          <w:tcW w:w="3120" w:type="dxa"/>
        </w:tcPr>
        <w:p w:rsidR="00C02ADB" w:rsidP="00CD312D" w14:paraId="62EA9F28" w14:textId="77777777">
          <w:pPr>
            <w:pStyle w:val="Header"/>
            <w:jc w:val="center"/>
          </w:pPr>
        </w:p>
      </w:tc>
      <w:tc>
        <w:tcPr>
          <w:tcW w:w="3120" w:type="dxa"/>
        </w:tcPr>
        <w:p w:rsidR="00C02ADB" w:rsidP="00CD312D" w14:paraId="5DE8A2DD" w14:textId="77777777">
          <w:pPr>
            <w:pStyle w:val="Header"/>
            <w:ind w:right="-115"/>
            <w:jc w:val="right"/>
          </w:pPr>
        </w:p>
      </w:tc>
    </w:tr>
  </w:tbl>
  <w:p w:rsidR="00C02ADB" w:rsidP="00CD312D" w14:paraId="268E0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016D8"/>
    <w:multiLevelType w:val="hybridMultilevel"/>
    <w:tmpl w:val="6240938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853592"/>
    <w:multiLevelType w:val="hybridMultilevel"/>
    <w:tmpl w:val="585C2488"/>
    <w:lvl w:ilvl="0">
      <w:start w:val="11"/>
      <w:numFmt w:val="decimal"/>
      <w:lvlText w:val="%1."/>
      <w:lvlJc w:val="left"/>
      <w:pPr>
        <w:tabs>
          <w:tab w:val="num" w:pos="780"/>
        </w:tabs>
        <w:ind w:left="780" w:hanging="4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E46886"/>
    <w:multiLevelType w:val="hybridMultilevel"/>
    <w:tmpl w:val="3D32FF6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05155C"/>
    <w:multiLevelType w:val="hybridMultilevel"/>
    <w:tmpl w:val="47A60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6A6223"/>
    <w:multiLevelType w:val="hybridMultilevel"/>
    <w:tmpl w:val="388CE4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9A33BFC"/>
    <w:multiLevelType w:val="hybridMultilevel"/>
    <w:tmpl w:val="EB64EF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0830988">
    <w:abstractNumId w:val="2"/>
  </w:num>
  <w:num w:numId="2" w16cid:durableId="764497928">
    <w:abstractNumId w:val="0"/>
  </w:num>
  <w:num w:numId="3" w16cid:durableId="862133468">
    <w:abstractNumId w:val="1"/>
  </w:num>
  <w:num w:numId="4" w16cid:durableId="994534571">
    <w:abstractNumId w:val="3"/>
  </w:num>
  <w:num w:numId="5" w16cid:durableId="1622805593">
    <w:abstractNumId w:val="6"/>
  </w:num>
  <w:num w:numId="6" w16cid:durableId="628782344">
    <w:abstractNumId w:val="5"/>
  </w:num>
  <w:num w:numId="7" w16cid:durableId="352417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02"/>
    <w:rsid w:val="00001871"/>
    <w:rsid w:val="00001B1E"/>
    <w:rsid w:val="00001D88"/>
    <w:rsid w:val="00002D30"/>
    <w:rsid w:val="000045BD"/>
    <w:rsid w:val="00004F19"/>
    <w:rsid w:val="0000520B"/>
    <w:rsid w:val="00005E97"/>
    <w:rsid w:val="000072B1"/>
    <w:rsid w:val="0000737B"/>
    <w:rsid w:val="00007BED"/>
    <w:rsid w:val="00011A03"/>
    <w:rsid w:val="00011F53"/>
    <w:rsid w:val="0001309D"/>
    <w:rsid w:val="00013658"/>
    <w:rsid w:val="000142BF"/>
    <w:rsid w:val="00014912"/>
    <w:rsid w:val="00014B6A"/>
    <w:rsid w:val="000156C3"/>
    <w:rsid w:val="00015B17"/>
    <w:rsid w:val="0001721C"/>
    <w:rsid w:val="00017E50"/>
    <w:rsid w:val="00020E08"/>
    <w:rsid w:val="000216A4"/>
    <w:rsid w:val="000240A4"/>
    <w:rsid w:val="00025224"/>
    <w:rsid w:val="00025A62"/>
    <w:rsid w:val="00025B89"/>
    <w:rsid w:val="00025DE6"/>
    <w:rsid w:val="00027695"/>
    <w:rsid w:val="0003078F"/>
    <w:rsid w:val="0003079C"/>
    <w:rsid w:val="000320A6"/>
    <w:rsid w:val="000326AC"/>
    <w:rsid w:val="00034C76"/>
    <w:rsid w:val="000361D2"/>
    <w:rsid w:val="000366AB"/>
    <w:rsid w:val="00037488"/>
    <w:rsid w:val="00037C28"/>
    <w:rsid w:val="0004788E"/>
    <w:rsid w:val="00047D92"/>
    <w:rsid w:val="00054D43"/>
    <w:rsid w:val="0005525F"/>
    <w:rsid w:val="0005592D"/>
    <w:rsid w:val="00056602"/>
    <w:rsid w:val="00056EC3"/>
    <w:rsid w:val="00057349"/>
    <w:rsid w:val="00057873"/>
    <w:rsid w:val="000579FA"/>
    <w:rsid w:val="00060167"/>
    <w:rsid w:val="000605C2"/>
    <w:rsid w:val="000621E3"/>
    <w:rsid w:val="00064449"/>
    <w:rsid w:val="00064BF2"/>
    <w:rsid w:val="00064FBF"/>
    <w:rsid w:val="00065F23"/>
    <w:rsid w:val="000665C6"/>
    <w:rsid w:val="00067106"/>
    <w:rsid w:val="000676C2"/>
    <w:rsid w:val="000704BC"/>
    <w:rsid w:val="00070DA7"/>
    <w:rsid w:val="000712F1"/>
    <w:rsid w:val="00071C43"/>
    <w:rsid w:val="00072162"/>
    <w:rsid w:val="0007310D"/>
    <w:rsid w:val="00073F0F"/>
    <w:rsid w:val="000749E6"/>
    <w:rsid w:val="00074D16"/>
    <w:rsid w:val="000752B2"/>
    <w:rsid w:val="00075ED0"/>
    <w:rsid w:val="00081434"/>
    <w:rsid w:val="000825AC"/>
    <w:rsid w:val="00082685"/>
    <w:rsid w:val="0008300F"/>
    <w:rsid w:val="000836B2"/>
    <w:rsid w:val="00083DF5"/>
    <w:rsid w:val="0008428D"/>
    <w:rsid w:val="00084DA2"/>
    <w:rsid w:val="00085D23"/>
    <w:rsid w:val="00086FD5"/>
    <w:rsid w:val="000878A0"/>
    <w:rsid w:val="00087DE4"/>
    <w:rsid w:val="00091EE8"/>
    <w:rsid w:val="000925AF"/>
    <w:rsid w:val="000936ED"/>
    <w:rsid w:val="00094246"/>
    <w:rsid w:val="0009483C"/>
    <w:rsid w:val="00095F30"/>
    <w:rsid w:val="00096186"/>
    <w:rsid w:val="00096335"/>
    <w:rsid w:val="00097CFF"/>
    <w:rsid w:val="000A172B"/>
    <w:rsid w:val="000A29AC"/>
    <w:rsid w:val="000A37C0"/>
    <w:rsid w:val="000A4EEF"/>
    <w:rsid w:val="000A5992"/>
    <w:rsid w:val="000A7087"/>
    <w:rsid w:val="000B105D"/>
    <w:rsid w:val="000B1AEC"/>
    <w:rsid w:val="000B22C9"/>
    <w:rsid w:val="000B3957"/>
    <w:rsid w:val="000B4DD6"/>
    <w:rsid w:val="000B552B"/>
    <w:rsid w:val="000B7150"/>
    <w:rsid w:val="000B72B9"/>
    <w:rsid w:val="000B7BAC"/>
    <w:rsid w:val="000C1BC9"/>
    <w:rsid w:val="000C1EEC"/>
    <w:rsid w:val="000C2942"/>
    <w:rsid w:val="000C2978"/>
    <w:rsid w:val="000C336E"/>
    <w:rsid w:val="000C3427"/>
    <w:rsid w:val="000C3B8A"/>
    <w:rsid w:val="000C4C53"/>
    <w:rsid w:val="000C56CE"/>
    <w:rsid w:val="000C6BC7"/>
    <w:rsid w:val="000C6F9A"/>
    <w:rsid w:val="000D3312"/>
    <w:rsid w:val="000D438E"/>
    <w:rsid w:val="000D4809"/>
    <w:rsid w:val="000D4FFA"/>
    <w:rsid w:val="000D510F"/>
    <w:rsid w:val="000D51B8"/>
    <w:rsid w:val="000D6D21"/>
    <w:rsid w:val="000D7AA2"/>
    <w:rsid w:val="000E026B"/>
    <w:rsid w:val="000E0F37"/>
    <w:rsid w:val="000E138A"/>
    <w:rsid w:val="000E2B30"/>
    <w:rsid w:val="000E3573"/>
    <w:rsid w:val="000E3669"/>
    <w:rsid w:val="000E36C6"/>
    <w:rsid w:val="000E5C35"/>
    <w:rsid w:val="000F24B7"/>
    <w:rsid w:val="000F57A6"/>
    <w:rsid w:val="000F5D30"/>
    <w:rsid w:val="000F641E"/>
    <w:rsid w:val="000F6470"/>
    <w:rsid w:val="000F6A95"/>
    <w:rsid w:val="000F7383"/>
    <w:rsid w:val="000F7889"/>
    <w:rsid w:val="000F7C41"/>
    <w:rsid w:val="001027C2"/>
    <w:rsid w:val="00102BCF"/>
    <w:rsid w:val="00102DED"/>
    <w:rsid w:val="00102DFF"/>
    <w:rsid w:val="00103468"/>
    <w:rsid w:val="001045BC"/>
    <w:rsid w:val="00104BC9"/>
    <w:rsid w:val="00104F7C"/>
    <w:rsid w:val="00106E11"/>
    <w:rsid w:val="00107EE8"/>
    <w:rsid w:val="0011037E"/>
    <w:rsid w:val="00111102"/>
    <w:rsid w:val="00111C85"/>
    <w:rsid w:val="001124EA"/>
    <w:rsid w:val="0011327A"/>
    <w:rsid w:val="00114A02"/>
    <w:rsid w:val="00116062"/>
    <w:rsid w:val="001162CA"/>
    <w:rsid w:val="00116825"/>
    <w:rsid w:val="00117F5D"/>
    <w:rsid w:val="00122EC2"/>
    <w:rsid w:val="00122ED4"/>
    <w:rsid w:val="0012326B"/>
    <w:rsid w:val="00123888"/>
    <w:rsid w:val="0012442D"/>
    <w:rsid w:val="00125350"/>
    <w:rsid w:val="001257DA"/>
    <w:rsid w:val="00125CB8"/>
    <w:rsid w:val="00130F77"/>
    <w:rsid w:val="00131235"/>
    <w:rsid w:val="00131FD8"/>
    <w:rsid w:val="0013200A"/>
    <w:rsid w:val="00134BA0"/>
    <w:rsid w:val="00135C5E"/>
    <w:rsid w:val="00137504"/>
    <w:rsid w:val="001376D3"/>
    <w:rsid w:val="00144C14"/>
    <w:rsid w:val="00144F57"/>
    <w:rsid w:val="00145121"/>
    <w:rsid w:val="00145A92"/>
    <w:rsid w:val="00146A5F"/>
    <w:rsid w:val="001476E0"/>
    <w:rsid w:val="0014787B"/>
    <w:rsid w:val="00150744"/>
    <w:rsid w:val="00151A70"/>
    <w:rsid w:val="001521C7"/>
    <w:rsid w:val="001538CB"/>
    <w:rsid w:val="00153EA7"/>
    <w:rsid w:val="001545D2"/>
    <w:rsid w:val="001577D9"/>
    <w:rsid w:val="00157E25"/>
    <w:rsid w:val="0016084F"/>
    <w:rsid w:val="00160B1E"/>
    <w:rsid w:val="00161B55"/>
    <w:rsid w:val="00162BB4"/>
    <w:rsid w:val="00162FF3"/>
    <w:rsid w:val="00163682"/>
    <w:rsid w:val="00164132"/>
    <w:rsid w:val="00164C06"/>
    <w:rsid w:val="001654C4"/>
    <w:rsid w:val="001657E7"/>
    <w:rsid w:val="00165AEF"/>
    <w:rsid w:val="00166C37"/>
    <w:rsid w:val="00166CB4"/>
    <w:rsid w:val="00167755"/>
    <w:rsid w:val="001706F2"/>
    <w:rsid w:val="00170D1B"/>
    <w:rsid w:val="00171F78"/>
    <w:rsid w:val="00172B95"/>
    <w:rsid w:val="00174E67"/>
    <w:rsid w:val="00175595"/>
    <w:rsid w:val="0017588D"/>
    <w:rsid w:val="0017609C"/>
    <w:rsid w:val="0017629D"/>
    <w:rsid w:val="001775A9"/>
    <w:rsid w:val="001778C4"/>
    <w:rsid w:val="00177BE4"/>
    <w:rsid w:val="00180DC2"/>
    <w:rsid w:val="00181E71"/>
    <w:rsid w:val="0018384F"/>
    <w:rsid w:val="00183967"/>
    <w:rsid w:val="00187D19"/>
    <w:rsid w:val="00187E72"/>
    <w:rsid w:val="001914F0"/>
    <w:rsid w:val="00191CA5"/>
    <w:rsid w:val="001947E6"/>
    <w:rsid w:val="00194839"/>
    <w:rsid w:val="001950AA"/>
    <w:rsid w:val="00196115"/>
    <w:rsid w:val="001966D9"/>
    <w:rsid w:val="00196B66"/>
    <w:rsid w:val="00196C74"/>
    <w:rsid w:val="00197A5B"/>
    <w:rsid w:val="001A1136"/>
    <w:rsid w:val="001A180D"/>
    <w:rsid w:val="001A202E"/>
    <w:rsid w:val="001A2738"/>
    <w:rsid w:val="001A29C8"/>
    <w:rsid w:val="001A2B87"/>
    <w:rsid w:val="001A38D0"/>
    <w:rsid w:val="001A3E32"/>
    <w:rsid w:val="001A4945"/>
    <w:rsid w:val="001A5301"/>
    <w:rsid w:val="001A5336"/>
    <w:rsid w:val="001A6A42"/>
    <w:rsid w:val="001A6CE5"/>
    <w:rsid w:val="001A716D"/>
    <w:rsid w:val="001A727E"/>
    <w:rsid w:val="001A7D0A"/>
    <w:rsid w:val="001B103F"/>
    <w:rsid w:val="001B11F4"/>
    <w:rsid w:val="001B2DA7"/>
    <w:rsid w:val="001B2F3B"/>
    <w:rsid w:val="001C24A2"/>
    <w:rsid w:val="001C2DE1"/>
    <w:rsid w:val="001C4E34"/>
    <w:rsid w:val="001C69BD"/>
    <w:rsid w:val="001C7557"/>
    <w:rsid w:val="001D0635"/>
    <w:rsid w:val="001D1246"/>
    <w:rsid w:val="001D1C38"/>
    <w:rsid w:val="001D2FD3"/>
    <w:rsid w:val="001D3155"/>
    <w:rsid w:val="001D3B70"/>
    <w:rsid w:val="001D48C0"/>
    <w:rsid w:val="001D4E1B"/>
    <w:rsid w:val="001D5FD4"/>
    <w:rsid w:val="001D66B4"/>
    <w:rsid w:val="001D7B4D"/>
    <w:rsid w:val="001E100A"/>
    <w:rsid w:val="001E1040"/>
    <w:rsid w:val="001E315E"/>
    <w:rsid w:val="001E498C"/>
    <w:rsid w:val="001E533A"/>
    <w:rsid w:val="001E54E8"/>
    <w:rsid w:val="001E5648"/>
    <w:rsid w:val="001E5DF9"/>
    <w:rsid w:val="001E6175"/>
    <w:rsid w:val="001E7314"/>
    <w:rsid w:val="001F0E1D"/>
    <w:rsid w:val="001F2802"/>
    <w:rsid w:val="001F37CE"/>
    <w:rsid w:val="001F42A6"/>
    <w:rsid w:val="001F433E"/>
    <w:rsid w:val="001F69FF"/>
    <w:rsid w:val="001F6E9C"/>
    <w:rsid w:val="00201A1C"/>
    <w:rsid w:val="00201BC4"/>
    <w:rsid w:val="00202304"/>
    <w:rsid w:val="00203466"/>
    <w:rsid w:val="00203F42"/>
    <w:rsid w:val="00206785"/>
    <w:rsid w:val="00207735"/>
    <w:rsid w:val="00207792"/>
    <w:rsid w:val="00211477"/>
    <w:rsid w:val="0021192B"/>
    <w:rsid w:val="0021326C"/>
    <w:rsid w:val="00215567"/>
    <w:rsid w:val="00216E3F"/>
    <w:rsid w:val="0022079C"/>
    <w:rsid w:val="00220CEA"/>
    <w:rsid w:val="00220DC4"/>
    <w:rsid w:val="00221709"/>
    <w:rsid w:val="002238B0"/>
    <w:rsid w:val="0022484E"/>
    <w:rsid w:val="00224B6E"/>
    <w:rsid w:val="00227EDA"/>
    <w:rsid w:val="00231D0B"/>
    <w:rsid w:val="00231DCB"/>
    <w:rsid w:val="002348BB"/>
    <w:rsid w:val="0023625F"/>
    <w:rsid w:val="002363FA"/>
    <w:rsid w:val="00236607"/>
    <w:rsid w:val="00237885"/>
    <w:rsid w:val="00240E4D"/>
    <w:rsid w:val="002420D7"/>
    <w:rsid w:val="00242523"/>
    <w:rsid w:val="00244E25"/>
    <w:rsid w:val="0024506E"/>
    <w:rsid w:val="0024542F"/>
    <w:rsid w:val="002464B1"/>
    <w:rsid w:val="00246528"/>
    <w:rsid w:val="002475E9"/>
    <w:rsid w:val="002503E2"/>
    <w:rsid w:val="0025058B"/>
    <w:rsid w:val="00253D44"/>
    <w:rsid w:val="00254458"/>
    <w:rsid w:val="00256509"/>
    <w:rsid w:val="002576DC"/>
    <w:rsid w:val="00257ABB"/>
    <w:rsid w:val="00260089"/>
    <w:rsid w:val="00260250"/>
    <w:rsid w:val="00261A0F"/>
    <w:rsid w:val="00261D0D"/>
    <w:rsid w:val="002627CC"/>
    <w:rsid w:val="002628B2"/>
    <w:rsid w:val="002628EB"/>
    <w:rsid w:val="0026341A"/>
    <w:rsid w:val="0026503E"/>
    <w:rsid w:val="00265E0E"/>
    <w:rsid w:val="00266B23"/>
    <w:rsid w:val="00273852"/>
    <w:rsid w:val="00273D13"/>
    <w:rsid w:val="00274419"/>
    <w:rsid w:val="0027478F"/>
    <w:rsid w:val="002751DD"/>
    <w:rsid w:val="0027640D"/>
    <w:rsid w:val="0028157C"/>
    <w:rsid w:val="002820A7"/>
    <w:rsid w:val="002839C5"/>
    <w:rsid w:val="002839D9"/>
    <w:rsid w:val="0028404B"/>
    <w:rsid w:val="00284492"/>
    <w:rsid w:val="002848D1"/>
    <w:rsid w:val="002849BF"/>
    <w:rsid w:val="00284CD6"/>
    <w:rsid w:val="00285BB8"/>
    <w:rsid w:val="002907D8"/>
    <w:rsid w:val="00290914"/>
    <w:rsid w:val="002918F2"/>
    <w:rsid w:val="00292E0C"/>
    <w:rsid w:val="0029320F"/>
    <w:rsid w:val="002940C3"/>
    <w:rsid w:val="00294756"/>
    <w:rsid w:val="002A02FA"/>
    <w:rsid w:val="002A0F25"/>
    <w:rsid w:val="002A2471"/>
    <w:rsid w:val="002A2D98"/>
    <w:rsid w:val="002A3196"/>
    <w:rsid w:val="002A3BA5"/>
    <w:rsid w:val="002A6D85"/>
    <w:rsid w:val="002A758A"/>
    <w:rsid w:val="002A7CB2"/>
    <w:rsid w:val="002A7DC0"/>
    <w:rsid w:val="002B0CC7"/>
    <w:rsid w:val="002B0D75"/>
    <w:rsid w:val="002B206B"/>
    <w:rsid w:val="002B4199"/>
    <w:rsid w:val="002B4C9D"/>
    <w:rsid w:val="002B4E72"/>
    <w:rsid w:val="002B4F3B"/>
    <w:rsid w:val="002B5458"/>
    <w:rsid w:val="002B63B5"/>
    <w:rsid w:val="002C0553"/>
    <w:rsid w:val="002C203A"/>
    <w:rsid w:val="002C22E5"/>
    <w:rsid w:val="002C2CDB"/>
    <w:rsid w:val="002C3585"/>
    <w:rsid w:val="002C4018"/>
    <w:rsid w:val="002C5F44"/>
    <w:rsid w:val="002C660A"/>
    <w:rsid w:val="002C6FB0"/>
    <w:rsid w:val="002C7848"/>
    <w:rsid w:val="002D0922"/>
    <w:rsid w:val="002D2B68"/>
    <w:rsid w:val="002D3C8B"/>
    <w:rsid w:val="002D41AD"/>
    <w:rsid w:val="002D5936"/>
    <w:rsid w:val="002D7EC1"/>
    <w:rsid w:val="002E015E"/>
    <w:rsid w:val="002E03E2"/>
    <w:rsid w:val="002E2397"/>
    <w:rsid w:val="002E657E"/>
    <w:rsid w:val="002F1894"/>
    <w:rsid w:val="002F1D1B"/>
    <w:rsid w:val="002F2144"/>
    <w:rsid w:val="002F3D23"/>
    <w:rsid w:val="002F57DA"/>
    <w:rsid w:val="002F7555"/>
    <w:rsid w:val="003015B5"/>
    <w:rsid w:val="0030181C"/>
    <w:rsid w:val="00302638"/>
    <w:rsid w:val="00305359"/>
    <w:rsid w:val="00305785"/>
    <w:rsid w:val="003066D2"/>
    <w:rsid w:val="00306808"/>
    <w:rsid w:val="0030740E"/>
    <w:rsid w:val="00310494"/>
    <w:rsid w:val="00311C8A"/>
    <w:rsid w:val="00311F0B"/>
    <w:rsid w:val="003120A0"/>
    <w:rsid w:val="00312156"/>
    <w:rsid w:val="00312EAC"/>
    <w:rsid w:val="00315C2F"/>
    <w:rsid w:val="00316313"/>
    <w:rsid w:val="00316BE0"/>
    <w:rsid w:val="003202BF"/>
    <w:rsid w:val="003209BF"/>
    <w:rsid w:val="00321BBD"/>
    <w:rsid w:val="0032270D"/>
    <w:rsid w:val="00322712"/>
    <w:rsid w:val="00322949"/>
    <w:rsid w:val="00323773"/>
    <w:rsid w:val="00323D60"/>
    <w:rsid w:val="00324934"/>
    <w:rsid w:val="00325D67"/>
    <w:rsid w:val="00334A70"/>
    <w:rsid w:val="00334C90"/>
    <w:rsid w:val="00337DFA"/>
    <w:rsid w:val="00337F74"/>
    <w:rsid w:val="00340C7C"/>
    <w:rsid w:val="00342DAA"/>
    <w:rsid w:val="00343CB2"/>
    <w:rsid w:val="00350432"/>
    <w:rsid w:val="00351020"/>
    <w:rsid w:val="003513DF"/>
    <w:rsid w:val="003527EA"/>
    <w:rsid w:val="00352D82"/>
    <w:rsid w:val="003536CA"/>
    <w:rsid w:val="0035374A"/>
    <w:rsid w:val="00357230"/>
    <w:rsid w:val="00360163"/>
    <w:rsid w:val="00361A45"/>
    <w:rsid w:val="00361AEC"/>
    <w:rsid w:val="00366473"/>
    <w:rsid w:val="00366F7D"/>
    <w:rsid w:val="00367027"/>
    <w:rsid w:val="003674D4"/>
    <w:rsid w:val="003676AA"/>
    <w:rsid w:val="0036787C"/>
    <w:rsid w:val="0037040D"/>
    <w:rsid w:val="00372542"/>
    <w:rsid w:val="00373B36"/>
    <w:rsid w:val="00376F77"/>
    <w:rsid w:val="00377B9B"/>
    <w:rsid w:val="003822C8"/>
    <w:rsid w:val="00382639"/>
    <w:rsid w:val="0038296B"/>
    <w:rsid w:val="00383427"/>
    <w:rsid w:val="00384EC8"/>
    <w:rsid w:val="003854EC"/>
    <w:rsid w:val="003902A0"/>
    <w:rsid w:val="00390A54"/>
    <w:rsid w:val="003910B9"/>
    <w:rsid w:val="00391FDA"/>
    <w:rsid w:val="0039208F"/>
    <w:rsid w:val="0039358F"/>
    <w:rsid w:val="003949BF"/>
    <w:rsid w:val="00397CCA"/>
    <w:rsid w:val="003A015E"/>
    <w:rsid w:val="003A0EA2"/>
    <w:rsid w:val="003A0F3E"/>
    <w:rsid w:val="003A2DFD"/>
    <w:rsid w:val="003A2EEF"/>
    <w:rsid w:val="003A3369"/>
    <w:rsid w:val="003A3E52"/>
    <w:rsid w:val="003A3F5C"/>
    <w:rsid w:val="003A47C0"/>
    <w:rsid w:val="003A6C7F"/>
    <w:rsid w:val="003A74B3"/>
    <w:rsid w:val="003B39D4"/>
    <w:rsid w:val="003B3C7F"/>
    <w:rsid w:val="003B46CA"/>
    <w:rsid w:val="003B5736"/>
    <w:rsid w:val="003C04F7"/>
    <w:rsid w:val="003C14BB"/>
    <w:rsid w:val="003C27D7"/>
    <w:rsid w:val="003C327F"/>
    <w:rsid w:val="003C3E0B"/>
    <w:rsid w:val="003C4747"/>
    <w:rsid w:val="003C5C53"/>
    <w:rsid w:val="003C7F31"/>
    <w:rsid w:val="003D0DDE"/>
    <w:rsid w:val="003D4717"/>
    <w:rsid w:val="003D59C5"/>
    <w:rsid w:val="003D5CA1"/>
    <w:rsid w:val="003D61F5"/>
    <w:rsid w:val="003E013E"/>
    <w:rsid w:val="003E1EB1"/>
    <w:rsid w:val="003E1F56"/>
    <w:rsid w:val="003E2F5E"/>
    <w:rsid w:val="003E3AD3"/>
    <w:rsid w:val="003E3BA3"/>
    <w:rsid w:val="003E5B7E"/>
    <w:rsid w:val="003E5B9D"/>
    <w:rsid w:val="003E7626"/>
    <w:rsid w:val="003E7F43"/>
    <w:rsid w:val="003F2A76"/>
    <w:rsid w:val="003F3E18"/>
    <w:rsid w:val="003F64B6"/>
    <w:rsid w:val="003F754F"/>
    <w:rsid w:val="003F7F07"/>
    <w:rsid w:val="00401054"/>
    <w:rsid w:val="00401614"/>
    <w:rsid w:val="00402FDC"/>
    <w:rsid w:val="004031BF"/>
    <w:rsid w:val="00404151"/>
    <w:rsid w:val="004065FB"/>
    <w:rsid w:val="0040770F"/>
    <w:rsid w:val="00410131"/>
    <w:rsid w:val="00412847"/>
    <w:rsid w:val="0041313E"/>
    <w:rsid w:val="004135A6"/>
    <w:rsid w:val="004137CF"/>
    <w:rsid w:val="00415423"/>
    <w:rsid w:val="00415AEE"/>
    <w:rsid w:val="00420A3C"/>
    <w:rsid w:val="004219C8"/>
    <w:rsid w:val="00421C61"/>
    <w:rsid w:val="00421FCF"/>
    <w:rsid w:val="00424756"/>
    <w:rsid w:val="00427DE7"/>
    <w:rsid w:val="00427F56"/>
    <w:rsid w:val="00433488"/>
    <w:rsid w:val="0043356A"/>
    <w:rsid w:val="00434670"/>
    <w:rsid w:val="00436427"/>
    <w:rsid w:val="00436A72"/>
    <w:rsid w:val="00436E2A"/>
    <w:rsid w:val="004374AB"/>
    <w:rsid w:val="00442F3C"/>
    <w:rsid w:val="0044369F"/>
    <w:rsid w:val="00444FAD"/>
    <w:rsid w:val="00444FBD"/>
    <w:rsid w:val="00445C8B"/>
    <w:rsid w:val="0044715E"/>
    <w:rsid w:val="00447403"/>
    <w:rsid w:val="00447FD1"/>
    <w:rsid w:val="0045486B"/>
    <w:rsid w:val="00454A39"/>
    <w:rsid w:val="00456865"/>
    <w:rsid w:val="00456F53"/>
    <w:rsid w:val="00463185"/>
    <w:rsid w:val="004633DC"/>
    <w:rsid w:val="004646DE"/>
    <w:rsid w:val="00464AD8"/>
    <w:rsid w:val="00464CB3"/>
    <w:rsid w:val="00465B63"/>
    <w:rsid w:val="00466385"/>
    <w:rsid w:val="00467197"/>
    <w:rsid w:val="00467284"/>
    <w:rsid w:val="00467924"/>
    <w:rsid w:val="004704CE"/>
    <w:rsid w:val="00470963"/>
    <w:rsid w:val="00471BD6"/>
    <w:rsid w:val="00473A27"/>
    <w:rsid w:val="00474F70"/>
    <w:rsid w:val="00475064"/>
    <w:rsid w:val="004765F6"/>
    <w:rsid w:val="00481080"/>
    <w:rsid w:val="00482124"/>
    <w:rsid w:val="00482195"/>
    <w:rsid w:val="004836CD"/>
    <w:rsid w:val="004848D0"/>
    <w:rsid w:val="0048493D"/>
    <w:rsid w:val="00485ABB"/>
    <w:rsid w:val="00485FB2"/>
    <w:rsid w:val="0049033C"/>
    <w:rsid w:val="0049043F"/>
    <w:rsid w:val="00491335"/>
    <w:rsid w:val="0049155F"/>
    <w:rsid w:val="004917FA"/>
    <w:rsid w:val="00491BFF"/>
    <w:rsid w:val="004925C6"/>
    <w:rsid w:val="00492E42"/>
    <w:rsid w:val="004931D4"/>
    <w:rsid w:val="0049397B"/>
    <w:rsid w:val="004948C9"/>
    <w:rsid w:val="0049711C"/>
    <w:rsid w:val="00497899"/>
    <w:rsid w:val="004A0315"/>
    <w:rsid w:val="004A07AF"/>
    <w:rsid w:val="004A27FF"/>
    <w:rsid w:val="004A32B4"/>
    <w:rsid w:val="004A375A"/>
    <w:rsid w:val="004A426F"/>
    <w:rsid w:val="004A4591"/>
    <w:rsid w:val="004A632D"/>
    <w:rsid w:val="004A6414"/>
    <w:rsid w:val="004A7B43"/>
    <w:rsid w:val="004A7E9E"/>
    <w:rsid w:val="004A7EFB"/>
    <w:rsid w:val="004B0511"/>
    <w:rsid w:val="004B083D"/>
    <w:rsid w:val="004B113E"/>
    <w:rsid w:val="004B1448"/>
    <w:rsid w:val="004B16C3"/>
    <w:rsid w:val="004B1BE9"/>
    <w:rsid w:val="004B2974"/>
    <w:rsid w:val="004B3012"/>
    <w:rsid w:val="004B38BB"/>
    <w:rsid w:val="004B3B46"/>
    <w:rsid w:val="004B48B6"/>
    <w:rsid w:val="004B5C60"/>
    <w:rsid w:val="004B7E87"/>
    <w:rsid w:val="004C0942"/>
    <w:rsid w:val="004C1BBC"/>
    <w:rsid w:val="004C3DAA"/>
    <w:rsid w:val="004C534C"/>
    <w:rsid w:val="004C736C"/>
    <w:rsid w:val="004D07B7"/>
    <w:rsid w:val="004D28D7"/>
    <w:rsid w:val="004D3B5E"/>
    <w:rsid w:val="004D74FE"/>
    <w:rsid w:val="004D7D47"/>
    <w:rsid w:val="004E1D73"/>
    <w:rsid w:val="004E425A"/>
    <w:rsid w:val="004E534F"/>
    <w:rsid w:val="004E5AB7"/>
    <w:rsid w:val="004E63D0"/>
    <w:rsid w:val="004E79CC"/>
    <w:rsid w:val="004F006A"/>
    <w:rsid w:val="004F46B9"/>
    <w:rsid w:val="004F4EB3"/>
    <w:rsid w:val="004F7FFD"/>
    <w:rsid w:val="00500AD3"/>
    <w:rsid w:val="0050113A"/>
    <w:rsid w:val="0050306D"/>
    <w:rsid w:val="00504EC6"/>
    <w:rsid w:val="005059DD"/>
    <w:rsid w:val="00507778"/>
    <w:rsid w:val="00510144"/>
    <w:rsid w:val="0051114C"/>
    <w:rsid w:val="005129A0"/>
    <w:rsid w:val="00515BD1"/>
    <w:rsid w:val="005175A7"/>
    <w:rsid w:val="00517785"/>
    <w:rsid w:val="005221C5"/>
    <w:rsid w:val="00523B6B"/>
    <w:rsid w:val="00524219"/>
    <w:rsid w:val="00525415"/>
    <w:rsid w:val="00525573"/>
    <w:rsid w:val="00527661"/>
    <w:rsid w:val="005311CE"/>
    <w:rsid w:val="0053214B"/>
    <w:rsid w:val="00535941"/>
    <w:rsid w:val="00536572"/>
    <w:rsid w:val="00536878"/>
    <w:rsid w:val="00537E14"/>
    <w:rsid w:val="005403AC"/>
    <w:rsid w:val="005415EB"/>
    <w:rsid w:val="0054509E"/>
    <w:rsid w:val="0054519B"/>
    <w:rsid w:val="00546AB6"/>
    <w:rsid w:val="00547078"/>
    <w:rsid w:val="00547A80"/>
    <w:rsid w:val="00551182"/>
    <w:rsid w:val="0055198A"/>
    <w:rsid w:val="00552615"/>
    <w:rsid w:val="00553811"/>
    <w:rsid w:val="005556DD"/>
    <w:rsid w:val="005562C0"/>
    <w:rsid w:val="005568D4"/>
    <w:rsid w:val="00557A21"/>
    <w:rsid w:val="00560E55"/>
    <w:rsid w:val="00561C11"/>
    <w:rsid w:val="0056392F"/>
    <w:rsid w:val="0056594D"/>
    <w:rsid w:val="00566D3E"/>
    <w:rsid w:val="00570D5A"/>
    <w:rsid w:val="005727FF"/>
    <w:rsid w:val="00576C27"/>
    <w:rsid w:val="00576CA5"/>
    <w:rsid w:val="0057750A"/>
    <w:rsid w:val="0058106E"/>
    <w:rsid w:val="005821B5"/>
    <w:rsid w:val="005830B5"/>
    <w:rsid w:val="00587C69"/>
    <w:rsid w:val="005902D7"/>
    <w:rsid w:val="0059128B"/>
    <w:rsid w:val="00592C07"/>
    <w:rsid w:val="00593BA2"/>
    <w:rsid w:val="005952CF"/>
    <w:rsid w:val="00595D91"/>
    <w:rsid w:val="00595EDE"/>
    <w:rsid w:val="00597C24"/>
    <w:rsid w:val="005A0D4C"/>
    <w:rsid w:val="005A1892"/>
    <w:rsid w:val="005A2353"/>
    <w:rsid w:val="005A2A0A"/>
    <w:rsid w:val="005A2FCF"/>
    <w:rsid w:val="005A3F50"/>
    <w:rsid w:val="005A3F61"/>
    <w:rsid w:val="005A53C0"/>
    <w:rsid w:val="005A5529"/>
    <w:rsid w:val="005A5538"/>
    <w:rsid w:val="005A6269"/>
    <w:rsid w:val="005A7529"/>
    <w:rsid w:val="005A781C"/>
    <w:rsid w:val="005B03E7"/>
    <w:rsid w:val="005B05CA"/>
    <w:rsid w:val="005B26AE"/>
    <w:rsid w:val="005B32B0"/>
    <w:rsid w:val="005B3C0C"/>
    <w:rsid w:val="005B4C20"/>
    <w:rsid w:val="005B5446"/>
    <w:rsid w:val="005B5D19"/>
    <w:rsid w:val="005B62D5"/>
    <w:rsid w:val="005B761A"/>
    <w:rsid w:val="005B7EFC"/>
    <w:rsid w:val="005C024F"/>
    <w:rsid w:val="005C1123"/>
    <w:rsid w:val="005C1154"/>
    <w:rsid w:val="005C435D"/>
    <w:rsid w:val="005C5333"/>
    <w:rsid w:val="005C5454"/>
    <w:rsid w:val="005C6CA3"/>
    <w:rsid w:val="005C75E4"/>
    <w:rsid w:val="005D0360"/>
    <w:rsid w:val="005D119B"/>
    <w:rsid w:val="005D130A"/>
    <w:rsid w:val="005D2F5E"/>
    <w:rsid w:val="005D399A"/>
    <w:rsid w:val="005D4405"/>
    <w:rsid w:val="005E0D34"/>
    <w:rsid w:val="005E1B45"/>
    <w:rsid w:val="005E2B04"/>
    <w:rsid w:val="005E3CB9"/>
    <w:rsid w:val="005E4531"/>
    <w:rsid w:val="005E76E9"/>
    <w:rsid w:val="005E7989"/>
    <w:rsid w:val="005F0731"/>
    <w:rsid w:val="005F0C2D"/>
    <w:rsid w:val="005F1B53"/>
    <w:rsid w:val="005F2C68"/>
    <w:rsid w:val="005F4FFD"/>
    <w:rsid w:val="005F5C25"/>
    <w:rsid w:val="005F6601"/>
    <w:rsid w:val="005F69AF"/>
    <w:rsid w:val="005F6D79"/>
    <w:rsid w:val="005F79BF"/>
    <w:rsid w:val="005F7D27"/>
    <w:rsid w:val="00600006"/>
    <w:rsid w:val="00600050"/>
    <w:rsid w:val="006020C8"/>
    <w:rsid w:val="00602AD0"/>
    <w:rsid w:val="00602EBC"/>
    <w:rsid w:val="00602F4A"/>
    <w:rsid w:val="00606DBF"/>
    <w:rsid w:val="00611991"/>
    <w:rsid w:val="006125A6"/>
    <w:rsid w:val="00613566"/>
    <w:rsid w:val="00615B16"/>
    <w:rsid w:val="00615C4D"/>
    <w:rsid w:val="00615FC8"/>
    <w:rsid w:val="00616A98"/>
    <w:rsid w:val="00621134"/>
    <w:rsid w:val="00621A34"/>
    <w:rsid w:val="00621F23"/>
    <w:rsid w:val="00623342"/>
    <w:rsid w:val="00626001"/>
    <w:rsid w:val="00626040"/>
    <w:rsid w:val="00626224"/>
    <w:rsid w:val="00626FDD"/>
    <w:rsid w:val="00627134"/>
    <w:rsid w:val="00627D97"/>
    <w:rsid w:val="00630279"/>
    <w:rsid w:val="0063171E"/>
    <w:rsid w:val="00631A17"/>
    <w:rsid w:val="006331F1"/>
    <w:rsid w:val="00637AED"/>
    <w:rsid w:val="00637E0E"/>
    <w:rsid w:val="006426D6"/>
    <w:rsid w:val="006428C1"/>
    <w:rsid w:val="0064436F"/>
    <w:rsid w:val="00644762"/>
    <w:rsid w:val="006475ED"/>
    <w:rsid w:val="00647B23"/>
    <w:rsid w:val="00651CF6"/>
    <w:rsid w:val="006533EB"/>
    <w:rsid w:val="00653B10"/>
    <w:rsid w:val="00656D2D"/>
    <w:rsid w:val="00656D86"/>
    <w:rsid w:val="00656F78"/>
    <w:rsid w:val="0065703F"/>
    <w:rsid w:val="00661403"/>
    <w:rsid w:val="00661C70"/>
    <w:rsid w:val="00662912"/>
    <w:rsid w:val="00664DEB"/>
    <w:rsid w:val="00664F0D"/>
    <w:rsid w:val="00665DF7"/>
    <w:rsid w:val="00666E3D"/>
    <w:rsid w:val="0066739B"/>
    <w:rsid w:val="00672EE5"/>
    <w:rsid w:val="00674CA5"/>
    <w:rsid w:val="006756BA"/>
    <w:rsid w:val="00680343"/>
    <w:rsid w:val="00682315"/>
    <w:rsid w:val="00683AA3"/>
    <w:rsid w:val="00683EAF"/>
    <w:rsid w:val="00684C14"/>
    <w:rsid w:val="00685CF4"/>
    <w:rsid w:val="0068643F"/>
    <w:rsid w:val="00686C25"/>
    <w:rsid w:val="00686D82"/>
    <w:rsid w:val="006902C3"/>
    <w:rsid w:val="00690BA8"/>
    <w:rsid w:val="006919E3"/>
    <w:rsid w:val="00692B83"/>
    <w:rsid w:val="00695A08"/>
    <w:rsid w:val="00696BEE"/>
    <w:rsid w:val="00696D3E"/>
    <w:rsid w:val="006971A6"/>
    <w:rsid w:val="0069745C"/>
    <w:rsid w:val="006A1C2B"/>
    <w:rsid w:val="006A2467"/>
    <w:rsid w:val="006A25B6"/>
    <w:rsid w:val="006A2EB0"/>
    <w:rsid w:val="006A5055"/>
    <w:rsid w:val="006A55C6"/>
    <w:rsid w:val="006A608D"/>
    <w:rsid w:val="006A6E4F"/>
    <w:rsid w:val="006A7A3C"/>
    <w:rsid w:val="006A7DA7"/>
    <w:rsid w:val="006B264B"/>
    <w:rsid w:val="006B4722"/>
    <w:rsid w:val="006B632B"/>
    <w:rsid w:val="006B74EE"/>
    <w:rsid w:val="006C10DA"/>
    <w:rsid w:val="006C2808"/>
    <w:rsid w:val="006C2CB0"/>
    <w:rsid w:val="006C3292"/>
    <w:rsid w:val="006C45FF"/>
    <w:rsid w:val="006C76D4"/>
    <w:rsid w:val="006D1FA8"/>
    <w:rsid w:val="006D262D"/>
    <w:rsid w:val="006D28C1"/>
    <w:rsid w:val="006D4232"/>
    <w:rsid w:val="006D5BF2"/>
    <w:rsid w:val="006D5D8E"/>
    <w:rsid w:val="006D5FA0"/>
    <w:rsid w:val="006D6B70"/>
    <w:rsid w:val="006D7571"/>
    <w:rsid w:val="006D7607"/>
    <w:rsid w:val="006E0016"/>
    <w:rsid w:val="006E19AD"/>
    <w:rsid w:val="006E23A2"/>
    <w:rsid w:val="006E2DF6"/>
    <w:rsid w:val="006E38A4"/>
    <w:rsid w:val="006E3983"/>
    <w:rsid w:val="006E4DDE"/>
    <w:rsid w:val="006E60F3"/>
    <w:rsid w:val="006E6A00"/>
    <w:rsid w:val="006E6C4B"/>
    <w:rsid w:val="006E6EE0"/>
    <w:rsid w:val="006E7E47"/>
    <w:rsid w:val="006F1BFB"/>
    <w:rsid w:val="006F214D"/>
    <w:rsid w:val="006F437C"/>
    <w:rsid w:val="006F4C3F"/>
    <w:rsid w:val="006F50C5"/>
    <w:rsid w:val="006F63BA"/>
    <w:rsid w:val="006F6831"/>
    <w:rsid w:val="006F68D1"/>
    <w:rsid w:val="006F6A84"/>
    <w:rsid w:val="006F7B90"/>
    <w:rsid w:val="00700645"/>
    <w:rsid w:val="00700F89"/>
    <w:rsid w:val="00701345"/>
    <w:rsid w:val="00702C11"/>
    <w:rsid w:val="00702EF8"/>
    <w:rsid w:val="00704201"/>
    <w:rsid w:val="007046CD"/>
    <w:rsid w:val="00704794"/>
    <w:rsid w:val="00707833"/>
    <w:rsid w:val="00707D14"/>
    <w:rsid w:val="00707E04"/>
    <w:rsid w:val="00710240"/>
    <w:rsid w:val="00710616"/>
    <w:rsid w:val="00711D80"/>
    <w:rsid w:val="00712D1B"/>
    <w:rsid w:val="00714638"/>
    <w:rsid w:val="00714CB8"/>
    <w:rsid w:val="0071675B"/>
    <w:rsid w:val="007213B6"/>
    <w:rsid w:val="00721E6E"/>
    <w:rsid w:val="007239CE"/>
    <w:rsid w:val="00723CF5"/>
    <w:rsid w:val="0072436C"/>
    <w:rsid w:val="00724BAF"/>
    <w:rsid w:val="0072583D"/>
    <w:rsid w:val="00727706"/>
    <w:rsid w:val="00727D5D"/>
    <w:rsid w:val="00730BBB"/>
    <w:rsid w:val="00732047"/>
    <w:rsid w:val="007320C5"/>
    <w:rsid w:val="00734BD1"/>
    <w:rsid w:val="00735143"/>
    <w:rsid w:val="007370E5"/>
    <w:rsid w:val="00737659"/>
    <w:rsid w:val="00737E46"/>
    <w:rsid w:val="00740513"/>
    <w:rsid w:val="0074256C"/>
    <w:rsid w:val="007433E6"/>
    <w:rsid w:val="00743F54"/>
    <w:rsid w:val="00745EC2"/>
    <w:rsid w:val="00747125"/>
    <w:rsid w:val="007503FB"/>
    <w:rsid w:val="00752196"/>
    <w:rsid w:val="0075448D"/>
    <w:rsid w:val="00756951"/>
    <w:rsid w:val="00761A81"/>
    <w:rsid w:val="007623A2"/>
    <w:rsid w:val="007631ED"/>
    <w:rsid w:val="00763912"/>
    <w:rsid w:val="0076396C"/>
    <w:rsid w:val="007657AE"/>
    <w:rsid w:val="007661FE"/>
    <w:rsid w:val="00771791"/>
    <w:rsid w:val="0077197D"/>
    <w:rsid w:val="007720B6"/>
    <w:rsid w:val="00773614"/>
    <w:rsid w:val="007760D8"/>
    <w:rsid w:val="0078194F"/>
    <w:rsid w:val="00782211"/>
    <w:rsid w:val="00782D51"/>
    <w:rsid w:val="00785881"/>
    <w:rsid w:val="00786928"/>
    <w:rsid w:val="00787A06"/>
    <w:rsid w:val="00791371"/>
    <w:rsid w:val="007920F8"/>
    <w:rsid w:val="00795106"/>
    <w:rsid w:val="00795700"/>
    <w:rsid w:val="00797642"/>
    <w:rsid w:val="00797865"/>
    <w:rsid w:val="00797B98"/>
    <w:rsid w:val="007A14C3"/>
    <w:rsid w:val="007A222E"/>
    <w:rsid w:val="007A2717"/>
    <w:rsid w:val="007A3923"/>
    <w:rsid w:val="007A4B98"/>
    <w:rsid w:val="007A5C5B"/>
    <w:rsid w:val="007B15DF"/>
    <w:rsid w:val="007B20AD"/>
    <w:rsid w:val="007B3446"/>
    <w:rsid w:val="007B59DE"/>
    <w:rsid w:val="007B61F4"/>
    <w:rsid w:val="007B65FE"/>
    <w:rsid w:val="007C0CBF"/>
    <w:rsid w:val="007C2C9E"/>
    <w:rsid w:val="007C51C5"/>
    <w:rsid w:val="007C56BD"/>
    <w:rsid w:val="007C5DB8"/>
    <w:rsid w:val="007C7816"/>
    <w:rsid w:val="007C7A21"/>
    <w:rsid w:val="007D1875"/>
    <w:rsid w:val="007D1AC5"/>
    <w:rsid w:val="007D1F8D"/>
    <w:rsid w:val="007D2A10"/>
    <w:rsid w:val="007D2E93"/>
    <w:rsid w:val="007D505D"/>
    <w:rsid w:val="007E2827"/>
    <w:rsid w:val="007E2CE8"/>
    <w:rsid w:val="007E3258"/>
    <w:rsid w:val="007E6748"/>
    <w:rsid w:val="007E7BE5"/>
    <w:rsid w:val="007E7E1A"/>
    <w:rsid w:val="007F13B2"/>
    <w:rsid w:val="007F4D24"/>
    <w:rsid w:val="007F703D"/>
    <w:rsid w:val="007F7C0E"/>
    <w:rsid w:val="007F7C1B"/>
    <w:rsid w:val="00800B4F"/>
    <w:rsid w:val="00801A46"/>
    <w:rsid w:val="008026D5"/>
    <w:rsid w:val="008034CB"/>
    <w:rsid w:val="008036AE"/>
    <w:rsid w:val="008060D9"/>
    <w:rsid w:val="0080666C"/>
    <w:rsid w:val="008077A1"/>
    <w:rsid w:val="00810527"/>
    <w:rsid w:val="00811412"/>
    <w:rsid w:val="008119B9"/>
    <w:rsid w:val="0081408C"/>
    <w:rsid w:val="00814307"/>
    <w:rsid w:val="008146E8"/>
    <w:rsid w:val="00814BDF"/>
    <w:rsid w:val="00816516"/>
    <w:rsid w:val="00816A63"/>
    <w:rsid w:val="008208F9"/>
    <w:rsid w:val="00821D7E"/>
    <w:rsid w:val="00823323"/>
    <w:rsid w:val="008233B9"/>
    <w:rsid w:val="00823791"/>
    <w:rsid w:val="00825643"/>
    <w:rsid w:val="008258E9"/>
    <w:rsid w:val="00831451"/>
    <w:rsid w:val="00831ED5"/>
    <w:rsid w:val="008328F1"/>
    <w:rsid w:val="0083295D"/>
    <w:rsid w:val="00832C79"/>
    <w:rsid w:val="00832C7D"/>
    <w:rsid w:val="008334D4"/>
    <w:rsid w:val="00833D5A"/>
    <w:rsid w:val="00834AB4"/>
    <w:rsid w:val="00835FE5"/>
    <w:rsid w:val="00840729"/>
    <w:rsid w:val="00840EC0"/>
    <w:rsid w:val="00841507"/>
    <w:rsid w:val="00841608"/>
    <w:rsid w:val="00842700"/>
    <w:rsid w:val="00843525"/>
    <w:rsid w:val="00845233"/>
    <w:rsid w:val="008466AC"/>
    <w:rsid w:val="00850BA5"/>
    <w:rsid w:val="0085120F"/>
    <w:rsid w:val="00853EB5"/>
    <w:rsid w:val="00854506"/>
    <w:rsid w:val="00856891"/>
    <w:rsid w:val="00862901"/>
    <w:rsid w:val="0086541D"/>
    <w:rsid w:val="00865577"/>
    <w:rsid w:val="00865CFA"/>
    <w:rsid w:val="008675DE"/>
    <w:rsid w:val="008702EA"/>
    <w:rsid w:val="0087071D"/>
    <w:rsid w:val="00870D56"/>
    <w:rsid w:val="008714D3"/>
    <w:rsid w:val="008715E8"/>
    <w:rsid w:val="00872454"/>
    <w:rsid w:val="00872DB5"/>
    <w:rsid w:val="00874022"/>
    <w:rsid w:val="008758DB"/>
    <w:rsid w:val="00876E1C"/>
    <w:rsid w:val="008778DF"/>
    <w:rsid w:val="00877BC1"/>
    <w:rsid w:val="00881A9F"/>
    <w:rsid w:val="00881F94"/>
    <w:rsid w:val="008820A9"/>
    <w:rsid w:val="00882264"/>
    <w:rsid w:val="00887BE8"/>
    <w:rsid w:val="00887DD6"/>
    <w:rsid w:val="00891099"/>
    <w:rsid w:val="00892954"/>
    <w:rsid w:val="00892BBA"/>
    <w:rsid w:val="00892ED4"/>
    <w:rsid w:val="00893B86"/>
    <w:rsid w:val="0089423A"/>
    <w:rsid w:val="0089465B"/>
    <w:rsid w:val="00894A19"/>
    <w:rsid w:val="00894BF2"/>
    <w:rsid w:val="0089753D"/>
    <w:rsid w:val="008A0072"/>
    <w:rsid w:val="008A0CAB"/>
    <w:rsid w:val="008A1156"/>
    <w:rsid w:val="008A157B"/>
    <w:rsid w:val="008A3111"/>
    <w:rsid w:val="008A3C6C"/>
    <w:rsid w:val="008A3E92"/>
    <w:rsid w:val="008B08FC"/>
    <w:rsid w:val="008B0FB5"/>
    <w:rsid w:val="008B3288"/>
    <w:rsid w:val="008B358D"/>
    <w:rsid w:val="008B35FA"/>
    <w:rsid w:val="008B3974"/>
    <w:rsid w:val="008B513C"/>
    <w:rsid w:val="008B579B"/>
    <w:rsid w:val="008B585C"/>
    <w:rsid w:val="008B65B4"/>
    <w:rsid w:val="008B7159"/>
    <w:rsid w:val="008C0909"/>
    <w:rsid w:val="008C09EB"/>
    <w:rsid w:val="008C11CF"/>
    <w:rsid w:val="008C1587"/>
    <w:rsid w:val="008C18F0"/>
    <w:rsid w:val="008C2F50"/>
    <w:rsid w:val="008C78EB"/>
    <w:rsid w:val="008C7F11"/>
    <w:rsid w:val="008D2E98"/>
    <w:rsid w:val="008D3D9F"/>
    <w:rsid w:val="008D4444"/>
    <w:rsid w:val="008D47AF"/>
    <w:rsid w:val="008D47CB"/>
    <w:rsid w:val="008D4C0A"/>
    <w:rsid w:val="008D6432"/>
    <w:rsid w:val="008D7BCA"/>
    <w:rsid w:val="008E0389"/>
    <w:rsid w:val="008E1DD0"/>
    <w:rsid w:val="008E34DB"/>
    <w:rsid w:val="008E504E"/>
    <w:rsid w:val="008E5CAA"/>
    <w:rsid w:val="008E6A24"/>
    <w:rsid w:val="008E7ADD"/>
    <w:rsid w:val="008E7E80"/>
    <w:rsid w:val="008F0E5E"/>
    <w:rsid w:val="008F17DE"/>
    <w:rsid w:val="008F2F2B"/>
    <w:rsid w:val="008F3529"/>
    <w:rsid w:val="008F4DA2"/>
    <w:rsid w:val="008F5173"/>
    <w:rsid w:val="008F5B2C"/>
    <w:rsid w:val="008F6646"/>
    <w:rsid w:val="008F67BD"/>
    <w:rsid w:val="00900654"/>
    <w:rsid w:val="0090234C"/>
    <w:rsid w:val="0090252D"/>
    <w:rsid w:val="00903310"/>
    <w:rsid w:val="00903C32"/>
    <w:rsid w:val="00904554"/>
    <w:rsid w:val="00906065"/>
    <w:rsid w:val="00906861"/>
    <w:rsid w:val="00910275"/>
    <w:rsid w:val="00912AAB"/>
    <w:rsid w:val="00913053"/>
    <w:rsid w:val="009139E0"/>
    <w:rsid w:val="009151AB"/>
    <w:rsid w:val="00915C96"/>
    <w:rsid w:val="0091673F"/>
    <w:rsid w:val="00916E01"/>
    <w:rsid w:val="009177E6"/>
    <w:rsid w:val="0092020F"/>
    <w:rsid w:val="0092086C"/>
    <w:rsid w:val="009209E8"/>
    <w:rsid w:val="00923AAF"/>
    <w:rsid w:val="009253F6"/>
    <w:rsid w:val="009265F4"/>
    <w:rsid w:val="00926645"/>
    <w:rsid w:val="009271DE"/>
    <w:rsid w:val="009271F2"/>
    <w:rsid w:val="00930579"/>
    <w:rsid w:val="009363CE"/>
    <w:rsid w:val="00937C68"/>
    <w:rsid w:val="00937EF1"/>
    <w:rsid w:val="00941948"/>
    <w:rsid w:val="00941F22"/>
    <w:rsid w:val="0094213E"/>
    <w:rsid w:val="00943CBF"/>
    <w:rsid w:val="0094488D"/>
    <w:rsid w:val="00945ED5"/>
    <w:rsid w:val="009460B4"/>
    <w:rsid w:val="0094737C"/>
    <w:rsid w:val="00947628"/>
    <w:rsid w:val="00947F41"/>
    <w:rsid w:val="00950205"/>
    <w:rsid w:val="00950337"/>
    <w:rsid w:val="00950EE0"/>
    <w:rsid w:val="00953B44"/>
    <w:rsid w:val="009543A9"/>
    <w:rsid w:val="00954A35"/>
    <w:rsid w:val="009602EE"/>
    <w:rsid w:val="009615A5"/>
    <w:rsid w:val="00961FA3"/>
    <w:rsid w:val="00963221"/>
    <w:rsid w:val="00963F46"/>
    <w:rsid w:val="00965774"/>
    <w:rsid w:val="009728AA"/>
    <w:rsid w:val="009731D6"/>
    <w:rsid w:val="0097423F"/>
    <w:rsid w:val="00976D19"/>
    <w:rsid w:val="00982014"/>
    <w:rsid w:val="0098259B"/>
    <w:rsid w:val="009825D7"/>
    <w:rsid w:val="00982B0B"/>
    <w:rsid w:val="0098407B"/>
    <w:rsid w:val="0098415E"/>
    <w:rsid w:val="00984668"/>
    <w:rsid w:val="009847BD"/>
    <w:rsid w:val="0098530B"/>
    <w:rsid w:val="00985799"/>
    <w:rsid w:val="009864BF"/>
    <w:rsid w:val="0098667E"/>
    <w:rsid w:val="00986C32"/>
    <w:rsid w:val="009901AB"/>
    <w:rsid w:val="00995B5E"/>
    <w:rsid w:val="0099633E"/>
    <w:rsid w:val="0099714B"/>
    <w:rsid w:val="009A32DD"/>
    <w:rsid w:val="009A72C4"/>
    <w:rsid w:val="009A78E2"/>
    <w:rsid w:val="009B00E7"/>
    <w:rsid w:val="009B0E9E"/>
    <w:rsid w:val="009B0F1C"/>
    <w:rsid w:val="009B130D"/>
    <w:rsid w:val="009B2258"/>
    <w:rsid w:val="009B4B62"/>
    <w:rsid w:val="009B68C9"/>
    <w:rsid w:val="009B6DD5"/>
    <w:rsid w:val="009B6FA6"/>
    <w:rsid w:val="009B7975"/>
    <w:rsid w:val="009C0133"/>
    <w:rsid w:val="009C0368"/>
    <w:rsid w:val="009C06EB"/>
    <w:rsid w:val="009C1D44"/>
    <w:rsid w:val="009C1F4D"/>
    <w:rsid w:val="009C2EF0"/>
    <w:rsid w:val="009C376A"/>
    <w:rsid w:val="009C5095"/>
    <w:rsid w:val="009C6911"/>
    <w:rsid w:val="009C753D"/>
    <w:rsid w:val="009D1280"/>
    <w:rsid w:val="009D275D"/>
    <w:rsid w:val="009D5F82"/>
    <w:rsid w:val="009D6256"/>
    <w:rsid w:val="009D69C3"/>
    <w:rsid w:val="009D7E3E"/>
    <w:rsid w:val="009E1E97"/>
    <w:rsid w:val="009E23CC"/>
    <w:rsid w:val="009E31AE"/>
    <w:rsid w:val="009E3303"/>
    <w:rsid w:val="009E446B"/>
    <w:rsid w:val="009E4DB9"/>
    <w:rsid w:val="009E5113"/>
    <w:rsid w:val="009F3B7C"/>
    <w:rsid w:val="009F71BC"/>
    <w:rsid w:val="00A00216"/>
    <w:rsid w:val="00A01645"/>
    <w:rsid w:val="00A03D55"/>
    <w:rsid w:val="00A03D59"/>
    <w:rsid w:val="00A06B89"/>
    <w:rsid w:val="00A075B9"/>
    <w:rsid w:val="00A13EA8"/>
    <w:rsid w:val="00A15112"/>
    <w:rsid w:val="00A151AA"/>
    <w:rsid w:val="00A17517"/>
    <w:rsid w:val="00A21274"/>
    <w:rsid w:val="00A21827"/>
    <w:rsid w:val="00A222F2"/>
    <w:rsid w:val="00A22E5F"/>
    <w:rsid w:val="00A23CBE"/>
    <w:rsid w:val="00A25F41"/>
    <w:rsid w:val="00A3084C"/>
    <w:rsid w:val="00A33420"/>
    <w:rsid w:val="00A33BED"/>
    <w:rsid w:val="00A347FF"/>
    <w:rsid w:val="00A35C79"/>
    <w:rsid w:val="00A35D72"/>
    <w:rsid w:val="00A3678A"/>
    <w:rsid w:val="00A40A92"/>
    <w:rsid w:val="00A43711"/>
    <w:rsid w:val="00A50103"/>
    <w:rsid w:val="00A51225"/>
    <w:rsid w:val="00A538C9"/>
    <w:rsid w:val="00A5426C"/>
    <w:rsid w:val="00A54A0B"/>
    <w:rsid w:val="00A54FA4"/>
    <w:rsid w:val="00A55FBA"/>
    <w:rsid w:val="00A570E4"/>
    <w:rsid w:val="00A57E30"/>
    <w:rsid w:val="00A57FE7"/>
    <w:rsid w:val="00A611F8"/>
    <w:rsid w:val="00A61D4A"/>
    <w:rsid w:val="00A61DA6"/>
    <w:rsid w:val="00A64B47"/>
    <w:rsid w:val="00A65CD1"/>
    <w:rsid w:val="00A6667D"/>
    <w:rsid w:val="00A66783"/>
    <w:rsid w:val="00A67519"/>
    <w:rsid w:val="00A704D9"/>
    <w:rsid w:val="00A7171E"/>
    <w:rsid w:val="00A7186D"/>
    <w:rsid w:val="00A72900"/>
    <w:rsid w:val="00A73248"/>
    <w:rsid w:val="00A74465"/>
    <w:rsid w:val="00A747A3"/>
    <w:rsid w:val="00A747AB"/>
    <w:rsid w:val="00A763CB"/>
    <w:rsid w:val="00A76629"/>
    <w:rsid w:val="00A801FA"/>
    <w:rsid w:val="00A8038C"/>
    <w:rsid w:val="00A804E6"/>
    <w:rsid w:val="00A84108"/>
    <w:rsid w:val="00A84194"/>
    <w:rsid w:val="00A8685A"/>
    <w:rsid w:val="00A9003C"/>
    <w:rsid w:val="00A91304"/>
    <w:rsid w:val="00A92E27"/>
    <w:rsid w:val="00A92F7E"/>
    <w:rsid w:val="00A93A9C"/>
    <w:rsid w:val="00A94502"/>
    <w:rsid w:val="00A9669A"/>
    <w:rsid w:val="00A96B65"/>
    <w:rsid w:val="00AA69C8"/>
    <w:rsid w:val="00AB0165"/>
    <w:rsid w:val="00AB1C0E"/>
    <w:rsid w:val="00AB1F7F"/>
    <w:rsid w:val="00AB2773"/>
    <w:rsid w:val="00AB3051"/>
    <w:rsid w:val="00AB499F"/>
    <w:rsid w:val="00AB71F8"/>
    <w:rsid w:val="00AB7B89"/>
    <w:rsid w:val="00AC0BC8"/>
    <w:rsid w:val="00AC1E23"/>
    <w:rsid w:val="00AC1EF3"/>
    <w:rsid w:val="00AC2784"/>
    <w:rsid w:val="00AC4E16"/>
    <w:rsid w:val="00AC6484"/>
    <w:rsid w:val="00AC764A"/>
    <w:rsid w:val="00AD092D"/>
    <w:rsid w:val="00AD51AE"/>
    <w:rsid w:val="00AD51FB"/>
    <w:rsid w:val="00AD581C"/>
    <w:rsid w:val="00AD62A9"/>
    <w:rsid w:val="00AD743F"/>
    <w:rsid w:val="00AD7CDB"/>
    <w:rsid w:val="00AE01CF"/>
    <w:rsid w:val="00AE29EF"/>
    <w:rsid w:val="00AE3BAD"/>
    <w:rsid w:val="00AE3D13"/>
    <w:rsid w:val="00AE44B2"/>
    <w:rsid w:val="00AE55DB"/>
    <w:rsid w:val="00AE56D9"/>
    <w:rsid w:val="00AE7247"/>
    <w:rsid w:val="00AE7495"/>
    <w:rsid w:val="00AE78AE"/>
    <w:rsid w:val="00AF1766"/>
    <w:rsid w:val="00AF23E8"/>
    <w:rsid w:val="00AF318A"/>
    <w:rsid w:val="00AF456D"/>
    <w:rsid w:val="00AF7A64"/>
    <w:rsid w:val="00B0136F"/>
    <w:rsid w:val="00B0209A"/>
    <w:rsid w:val="00B0286B"/>
    <w:rsid w:val="00B02C1F"/>
    <w:rsid w:val="00B04174"/>
    <w:rsid w:val="00B06487"/>
    <w:rsid w:val="00B067A1"/>
    <w:rsid w:val="00B07894"/>
    <w:rsid w:val="00B10EB7"/>
    <w:rsid w:val="00B11259"/>
    <w:rsid w:val="00B1160C"/>
    <w:rsid w:val="00B12CC5"/>
    <w:rsid w:val="00B133DB"/>
    <w:rsid w:val="00B13B9D"/>
    <w:rsid w:val="00B14073"/>
    <w:rsid w:val="00B14187"/>
    <w:rsid w:val="00B14C92"/>
    <w:rsid w:val="00B14CC6"/>
    <w:rsid w:val="00B15594"/>
    <w:rsid w:val="00B1622F"/>
    <w:rsid w:val="00B174F9"/>
    <w:rsid w:val="00B17D0A"/>
    <w:rsid w:val="00B21843"/>
    <w:rsid w:val="00B22482"/>
    <w:rsid w:val="00B22FEE"/>
    <w:rsid w:val="00B23BD6"/>
    <w:rsid w:val="00B24BA8"/>
    <w:rsid w:val="00B25FEB"/>
    <w:rsid w:val="00B2666B"/>
    <w:rsid w:val="00B306A4"/>
    <w:rsid w:val="00B330F2"/>
    <w:rsid w:val="00B3345C"/>
    <w:rsid w:val="00B34FFC"/>
    <w:rsid w:val="00B364B9"/>
    <w:rsid w:val="00B40287"/>
    <w:rsid w:val="00B40498"/>
    <w:rsid w:val="00B40DC4"/>
    <w:rsid w:val="00B41CF2"/>
    <w:rsid w:val="00B43B33"/>
    <w:rsid w:val="00B44FA2"/>
    <w:rsid w:val="00B46355"/>
    <w:rsid w:val="00B46398"/>
    <w:rsid w:val="00B468AD"/>
    <w:rsid w:val="00B46CC5"/>
    <w:rsid w:val="00B47EEA"/>
    <w:rsid w:val="00B52AC1"/>
    <w:rsid w:val="00B52BEA"/>
    <w:rsid w:val="00B5313C"/>
    <w:rsid w:val="00B5496D"/>
    <w:rsid w:val="00B54DA1"/>
    <w:rsid w:val="00B56B35"/>
    <w:rsid w:val="00B56D7E"/>
    <w:rsid w:val="00B62108"/>
    <w:rsid w:val="00B62D4B"/>
    <w:rsid w:val="00B62DA4"/>
    <w:rsid w:val="00B63327"/>
    <w:rsid w:val="00B634FF"/>
    <w:rsid w:val="00B645CA"/>
    <w:rsid w:val="00B64709"/>
    <w:rsid w:val="00B6493B"/>
    <w:rsid w:val="00B66AC4"/>
    <w:rsid w:val="00B71CD7"/>
    <w:rsid w:val="00B72588"/>
    <w:rsid w:val="00B7264F"/>
    <w:rsid w:val="00B72BF7"/>
    <w:rsid w:val="00B7318F"/>
    <w:rsid w:val="00B74523"/>
    <w:rsid w:val="00B74901"/>
    <w:rsid w:val="00B75388"/>
    <w:rsid w:val="00B7598B"/>
    <w:rsid w:val="00B75A78"/>
    <w:rsid w:val="00B7724A"/>
    <w:rsid w:val="00B80554"/>
    <w:rsid w:val="00B80843"/>
    <w:rsid w:val="00B81518"/>
    <w:rsid w:val="00B8301A"/>
    <w:rsid w:val="00B8375F"/>
    <w:rsid w:val="00B86909"/>
    <w:rsid w:val="00B86ECD"/>
    <w:rsid w:val="00B930FA"/>
    <w:rsid w:val="00B93364"/>
    <w:rsid w:val="00B93D66"/>
    <w:rsid w:val="00B94D47"/>
    <w:rsid w:val="00B9705A"/>
    <w:rsid w:val="00B977F0"/>
    <w:rsid w:val="00BA18B9"/>
    <w:rsid w:val="00BA1B39"/>
    <w:rsid w:val="00BA1EEE"/>
    <w:rsid w:val="00BA1FF7"/>
    <w:rsid w:val="00BA3699"/>
    <w:rsid w:val="00BA5AB5"/>
    <w:rsid w:val="00BA7571"/>
    <w:rsid w:val="00BB394E"/>
    <w:rsid w:val="00BB74E7"/>
    <w:rsid w:val="00BC05D9"/>
    <w:rsid w:val="00BC2E1C"/>
    <w:rsid w:val="00BC471C"/>
    <w:rsid w:val="00BC4E66"/>
    <w:rsid w:val="00BD1549"/>
    <w:rsid w:val="00BD182C"/>
    <w:rsid w:val="00BD5F0B"/>
    <w:rsid w:val="00BD6693"/>
    <w:rsid w:val="00BD77A8"/>
    <w:rsid w:val="00BD7892"/>
    <w:rsid w:val="00BE1335"/>
    <w:rsid w:val="00BE13B3"/>
    <w:rsid w:val="00BE1962"/>
    <w:rsid w:val="00BE4239"/>
    <w:rsid w:val="00BE6C02"/>
    <w:rsid w:val="00BE6F26"/>
    <w:rsid w:val="00BE7425"/>
    <w:rsid w:val="00BF0534"/>
    <w:rsid w:val="00BF0990"/>
    <w:rsid w:val="00BF1113"/>
    <w:rsid w:val="00BF1EB9"/>
    <w:rsid w:val="00BF347A"/>
    <w:rsid w:val="00BF3C25"/>
    <w:rsid w:val="00BF4933"/>
    <w:rsid w:val="00BF535D"/>
    <w:rsid w:val="00BF5B12"/>
    <w:rsid w:val="00BF7036"/>
    <w:rsid w:val="00BF7564"/>
    <w:rsid w:val="00C00BF5"/>
    <w:rsid w:val="00C01837"/>
    <w:rsid w:val="00C01C4A"/>
    <w:rsid w:val="00C02ADB"/>
    <w:rsid w:val="00C05810"/>
    <w:rsid w:val="00C05C12"/>
    <w:rsid w:val="00C05DC5"/>
    <w:rsid w:val="00C067DA"/>
    <w:rsid w:val="00C06BEA"/>
    <w:rsid w:val="00C0751F"/>
    <w:rsid w:val="00C10F51"/>
    <w:rsid w:val="00C11F03"/>
    <w:rsid w:val="00C12214"/>
    <w:rsid w:val="00C12954"/>
    <w:rsid w:val="00C12DB1"/>
    <w:rsid w:val="00C145D5"/>
    <w:rsid w:val="00C146FF"/>
    <w:rsid w:val="00C210E2"/>
    <w:rsid w:val="00C2213F"/>
    <w:rsid w:val="00C24708"/>
    <w:rsid w:val="00C255BF"/>
    <w:rsid w:val="00C2623D"/>
    <w:rsid w:val="00C310B4"/>
    <w:rsid w:val="00C33619"/>
    <w:rsid w:val="00C36557"/>
    <w:rsid w:val="00C415EF"/>
    <w:rsid w:val="00C41C11"/>
    <w:rsid w:val="00C42449"/>
    <w:rsid w:val="00C425D2"/>
    <w:rsid w:val="00C42978"/>
    <w:rsid w:val="00C42A6E"/>
    <w:rsid w:val="00C42F1C"/>
    <w:rsid w:val="00C43267"/>
    <w:rsid w:val="00C43EF3"/>
    <w:rsid w:val="00C44348"/>
    <w:rsid w:val="00C444F9"/>
    <w:rsid w:val="00C44BA9"/>
    <w:rsid w:val="00C45DE9"/>
    <w:rsid w:val="00C464AC"/>
    <w:rsid w:val="00C504E7"/>
    <w:rsid w:val="00C50F0A"/>
    <w:rsid w:val="00C51B91"/>
    <w:rsid w:val="00C520B7"/>
    <w:rsid w:val="00C5396A"/>
    <w:rsid w:val="00C54EB5"/>
    <w:rsid w:val="00C55F8E"/>
    <w:rsid w:val="00C56DC5"/>
    <w:rsid w:val="00C56E1D"/>
    <w:rsid w:val="00C604C9"/>
    <w:rsid w:val="00C60CC7"/>
    <w:rsid w:val="00C613D5"/>
    <w:rsid w:val="00C621FF"/>
    <w:rsid w:val="00C6329A"/>
    <w:rsid w:val="00C633ED"/>
    <w:rsid w:val="00C641B6"/>
    <w:rsid w:val="00C677B7"/>
    <w:rsid w:val="00C70DB6"/>
    <w:rsid w:val="00C7137B"/>
    <w:rsid w:val="00C7555F"/>
    <w:rsid w:val="00C760D7"/>
    <w:rsid w:val="00C77622"/>
    <w:rsid w:val="00C8063B"/>
    <w:rsid w:val="00C808AD"/>
    <w:rsid w:val="00C82F37"/>
    <w:rsid w:val="00C85166"/>
    <w:rsid w:val="00C8538A"/>
    <w:rsid w:val="00C85C04"/>
    <w:rsid w:val="00C861F0"/>
    <w:rsid w:val="00C8771A"/>
    <w:rsid w:val="00C92C43"/>
    <w:rsid w:val="00C930E6"/>
    <w:rsid w:val="00C93D2B"/>
    <w:rsid w:val="00C9420E"/>
    <w:rsid w:val="00C94F9E"/>
    <w:rsid w:val="00C95B75"/>
    <w:rsid w:val="00C96898"/>
    <w:rsid w:val="00C96A2F"/>
    <w:rsid w:val="00C96D92"/>
    <w:rsid w:val="00C9774D"/>
    <w:rsid w:val="00CA07E8"/>
    <w:rsid w:val="00CA1B99"/>
    <w:rsid w:val="00CA2C69"/>
    <w:rsid w:val="00CA37FB"/>
    <w:rsid w:val="00CA3ACF"/>
    <w:rsid w:val="00CA3E14"/>
    <w:rsid w:val="00CA3E5C"/>
    <w:rsid w:val="00CA5E16"/>
    <w:rsid w:val="00CB2851"/>
    <w:rsid w:val="00CB34A4"/>
    <w:rsid w:val="00CB5353"/>
    <w:rsid w:val="00CB6940"/>
    <w:rsid w:val="00CB7CBB"/>
    <w:rsid w:val="00CC0567"/>
    <w:rsid w:val="00CC096D"/>
    <w:rsid w:val="00CC217C"/>
    <w:rsid w:val="00CC2733"/>
    <w:rsid w:val="00CC33B2"/>
    <w:rsid w:val="00CC397D"/>
    <w:rsid w:val="00CC5698"/>
    <w:rsid w:val="00CC64CB"/>
    <w:rsid w:val="00CC6DFF"/>
    <w:rsid w:val="00CC6F28"/>
    <w:rsid w:val="00CC6FBE"/>
    <w:rsid w:val="00CD312D"/>
    <w:rsid w:val="00CD325A"/>
    <w:rsid w:val="00CD4C70"/>
    <w:rsid w:val="00CD4F3A"/>
    <w:rsid w:val="00CD771D"/>
    <w:rsid w:val="00CD7BD8"/>
    <w:rsid w:val="00CE0545"/>
    <w:rsid w:val="00CE07CF"/>
    <w:rsid w:val="00CE2236"/>
    <w:rsid w:val="00CE3CD1"/>
    <w:rsid w:val="00CE729B"/>
    <w:rsid w:val="00CE7AA4"/>
    <w:rsid w:val="00CF0A6E"/>
    <w:rsid w:val="00CF0ADE"/>
    <w:rsid w:val="00CF1124"/>
    <w:rsid w:val="00CF1F43"/>
    <w:rsid w:val="00CF25B6"/>
    <w:rsid w:val="00CF25FF"/>
    <w:rsid w:val="00CF30C5"/>
    <w:rsid w:val="00CF3575"/>
    <w:rsid w:val="00CF36B6"/>
    <w:rsid w:val="00CF531C"/>
    <w:rsid w:val="00CF574B"/>
    <w:rsid w:val="00CF5FAA"/>
    <w:rsid w:val="00D00265"/>
    <w:rsid w:val="00D020DD"/>
    <w:rsid w:val="00D022B3"/>
    <w:rsid w:val="00D03844"/>
    <w:rsid w:val="00D038D9"/>
    <w:rsid w:val="00D0588F"/>
    <w:rsid w:val="00D061AA"/>
    <w:rsid w:val="00D0621C"/>
    <w:rsid w:val="00D06463"/>
    <w:rsid w:val="00D07460"/>
    <w:rsid w:val="00D10497"/>
    <w:rsid w:val="00D12497"/>
    <w:rsid w:val="00D12842"/>
    <w:rsid w:val="00D1360B"/>
    <w:rsid w:val="00D13628"/>
    <w:rsid w:val="00D143B0"/>
    <w:rsid w:val="00D1446C"/>
    <w:rsid w:val="00D14565"/>
    <w:rsid w:val="00D149A2"/>
    <w:rsid w:val="00D14ACE"/>
    <w:rsid w:val="00D15236"/>
    <w:rsid w:val="00D16470"/>
    <w:rsid w:val="00D16972"/>
    <w:rsid w:val="00D178F6"/>
    <w:rsid w:val="00D20386"/>
    <w:rsid w:val="00D2106A"/>
    <w:rsid w:val="00D215B1"/>
    <w:rsid w:val="00D230A3"/>
    <w:rsid w:val="00D2336B"/>
    <w:rsid w:val="00D24935"/>
    <w:rsid w:val="00D26A47"/>
    <w:rsid w:val="00D27733"/>
    <w:rsid w:val="00D27851"/>
    <w:rsid w:val="00D306DD"/>
    <w:rsid w:val="00D33582"/>
    <w:rsid w:val="00D347A6"/>
    <w:rsid w:val="00D35543"/>
    <w:rsid w:val="00D35649"/>
    <w:rsid w:val="00D35B25"/>
    <w:rsid w:val="00D37F93"/>
    <w:rsid w:val="00D41B0B"/>
    <w:rsid w:val="00D43D06"/>
    <w:rsid w:val="00D45228"/>
    <w:rsid w:val="00D453CF"/>
    <w:rsid w:val="00D4680B"/>
    <w:rsid w:val="00D4694D"/>
    <w:rsid w:val="00D4713D"/>
    <w:rsid w:val="00D50051"/>
    <w:rsid w:val="00D51358"/>
    <w:rsid w:val="00D5156F"/>
    <w:rsid w:val="00D52911"/>
    <w:rsid w:val="00D53065"/>
    <w:rsid w:val="00D5486E"/>
    <w:rsid w:val="00D549A1"/>
    <w:rsid w:val="00D54EB7"/>
    <w:rsid w:val="00D5538E"/>
    <w:rsid w:val="00D60DD8"/>
    <w:rsid w:val="00D60E22"/>
    <w:rsid w:val="00D61B93"/>
    <w:rsid w:val="00D61C33"/>
    <w:rsid w:val="00D6218D"/>
    <w:rsid w:val="00D63649"/>
    <w:rsid w:val="00D663F3"/>
    <w:rsid w:val="00D67828"/>
    <w:rsid w:val="00D67DF7"/>
    <w:rsid w:val="00D702AE"/>
    <w:rsid w:val="00D711D2"/>
    <w:rsid w:val="00D7131A"/>
    <w:rsid w:val="00D719C7"/>
    <w:rsid w:val="00D72AFC"/>
    <w:rsid w:val="00D73069"/>
    <w:rsid w:val="00D74579"/>
    <w:rsid w:val="00D76250"/>
    <w:rsid w:val="00D76AE0"/>
    <w:rsid w:val="00D77FFE"/>
    <w:rsid w:val="00D818C6"/>
    <w:rsid w:val="00D8198C"/>
    <w:rsid w:val="00D81D82"/>
    <w:rsid w:val="00D83F0B"/>
    <w:rsid w:val="00D858DB"/>
    <w:rsid w:val="00D877F5"/>
    <w:rsid w:val="00D9052F"/>
    <w:rsid w:val="00D90B35"/>
    <w:rsid w:val="00D91E2C"/>
    <w:rsid w:val="00D92722"/>
    <w:rsid w:val="00D92C20"/>
    <w:rsid w:val="00D94AF6"/>
    <w:rsid w:val="00D94C8F"/>
    <w:rsid w:val="00D94D79"/>
    <w:rsid w:val="00D9544D"/>
    <w:rsid w:val="00D95B15"/>
    <w:rsid w:val="00D963E0"/>
    <w:rsid w:val="00D976F0"/>
    <w:rsid w:val="00D97DBA"/>
    <w:rsid w:val="00DA0D31"/>
    <w:rsid w:val="00DA1176"/>
    <w:rsid w:val="00DA157A"/>
    <w:rsid w:val="00DA4D71"/>
    <w:rsid w:val="00DA52B9"/>
    <w:rsid w:val="00DA5E90"/>
    <w:rsid w:val="00DA7C9C"/>
    <w:rsid w:val="00DB078E"/>
    <w:rsid w:val="00DB14C3"/>
    <w:rsid w:val="00DB25AD"/>
    <w:rsid w:val="00DB274C"/>
    <w:rsid w:val="00DB2A9C"/>
    <w:rsid w:val="00DB2C02"/>
    <w:rsid w:val="00DB3BC7"/>
    <w:rsid w:val="00DB45B9"/>
    <w:rsid w:val="00DB592E"/>
    <w:rsid w:val="00DB62C8"/>
    <w:rsid w:val="00DC095D"/>
    <w:rsid w:val="00DC09B7"/>
    <w:rsid w:val="00DC1503"/>
    <w:rsid w:val="00DC15C1"/>
    <w:rsid w:val="00DC1CA7"/>
    <w:rsid w:val="00DC1CE4"/>
    <w:rsid w:val="00DC2460"/>
    <w:rsid w:val="00DC464D"/>
    <w:rsid w:val="00DC5B5A"/>
    <w:rsid w:val="00DC6963"/>
    <w:rsid w:val="00DC728E"/>
    <w:rsid w:val="00DD0D46"/>
    <w:rsid w:val="00DD1F1C"/>
    <w:rsid w:val="00DD23FD"/>
    <w:rsid w:val="00DD34C5"/>
    <w:rsid w:val="00DD4629"/>
    <w:rsid w:val="00DD5C7F"/>
    <w:rsid w:val="00DD6D3A"/>
    <w:rsid w:val="00DD73FD"/>
    <w:rsid w:val="00DE0ABA"/>
    <w:rsid w:val="00DE4062"/>
    <w:rsid w:val="00DE44B3"/>
    <w:rsid w:val="00DE50BC"/>
    <w:rsid w:val="00DE51E5"/>
    <w:rsid w:val="00DE67C2"/>
    <w:rsid w:val="00DE6BF0"/>
    <w:rsid w:val="00DE7E12"/>
    <w:rsid w:val="00DF26A8"/>
    <w:rsid w:val="00DF2FB3"/>
    <w:rsid w:val="00DF334B"/>
    <w:rsid w:val="00DF411F"/>
    <w:rsid w:val="00DF64B9"/>
    <w:rsid w:val="00DF70C8"/>
    <w:rsid w:val="00DF78F8"/>
    <w:rsid w:val="00DF7A74"/>
    <w:rsid w:val="00E008B9"/>
    <w:rsid w:val="00E01ABD"/>
    <w:rsid w:val="00E031E3"/>
    <w:rsid w:val="00E03759"/>
    <w:rsid w:val="00E03D59"/>
    <w:rsid w:val="00E057DA"/>
    <w:rsid w:val="00E05A3B"/>
    <w:rsid w:val="00E06508"/>
    <w:rsid w:val="00E067C4"/>
    <w:rsid w:val="00E07FA1"/>
    <w:rsid w:val="00E10260"/>
    <w:rsid w:val="00E11A1E"/>
    <w:rsid w:val="00E12C51"/>
    <w:rsid w:val="00E134DA"/>
    <w:rsid w:val="00E13AD5"/>
    <w:rsid w:val="00E145BC"/>
    <w:rsid w:val="00E14BC3"/>
    <w:rsid w:val="00E16721"/>
    <w:rsid w:val="00E167B2"/>
    <w:rsid w:val="00E17CDC"/>
    <w:rsid w:val="00E20CC1"/>
    <w:rsid w:val="00E2330D"/>
    <w:rsid w:val="00E23611"/>
    <w:rsid w:val="00E24CDC"/>
    <w:rsid w:val="00E25346"/>
    <w:rsid w:val="00E2619B"/>
    <w:rsid w:val="00E265E5"/>
    <w:rsid w:val="00E26DA3"/>
    <w:rsid w:val="00E30250"/>
    <w:rsid w:val="00E31B1C"/>
    <w:rsid w:val="00E31FAF"/>
    <w:rsid w:val="00E341BF"/>
    <w:rsid w:val="00E34899"/>
    <w:rsid w:val="00E35BED"/>
    <w:rsid w:val="00E3700F"/>
    <w:rsid w:val="00E377CD"/>
    <w:rsid w:val="00E419A8"/>
    <w:rsid w:val="00E41BCF"/>
    <w:rsid w:val="00E44652"/>
    <w:rsid w:val="00E44BDD"/>
    <w:rsid w:val="00E44E40"/>
    <w:rsid w:val="00E45225"/>
    <w:rsid w:val="00E476F1"/>
    <w:rsid w:val="00E47EA7"/>
    <w:rsid w:val="00E50A7B"/>
    <w:rsid w:val="00E51FC9"/>
    <w:rsid w:val="00E52828"/>
    <w:rsid w:val="00E52B36"/>
    <w:rsid w:val="00E54D4E"/>
    <w:rsid w:val="00E569FB"/>
    <w:rsid w:val="00E57F7D"/>
    <w:rsid w:val="00E60BD4"/>
    <w:rsid w:val="00E62830"/>
    <w:rsid w:val="00E643DE"/>
    <w:rsid w:val="00E66281"/>
    <w:rsid w:val="00E66A63"/>
    <w:rsid w:val="00E66ECE"/>
    <w:rsid w:val="00E671AB"/>
    <w:rsid w:val="00E70016"/>
    <w:rsid w:val="00E70D5E"/>
    <w:rsid w:val="00E7238F"/>
    <w:rsid w:val="00E733B7"/>
    <w:rsid w:val="00E745FF"/>
    <w:rsid w:val="00E7518B"/>
    <w:rsid w:val="00E77DB6"/>
    <w:rsid w:val="00E80C8D"/>
    <w:rsid w:val="00E81003"/>
    <w:rsid w:val="00E817EE"/>
    <w:rsid w:val="00E81C66"/>
    <w:rsid w:val="00E83EB6"/>
    <w:rsid w:val="00E843DA"/>
    <w:rsid w:val="00E849CE"/>
    <w:rsid w:val="00E84E0D"/>
    <w:rsid w:val="00E86A67"/>
    <w:rsid w:val="00E86E7E"/>
    <w:rsid w:val="00E86F83"/>
    <w:rsid w:val="00E91198"/>
    <w:rsid w:val="00E914E3"/>
    <w:rsid w:val="00E92D09"/>
    <w:rsid w:val="00E9319B"/>
    <w:rsid w:val="00E9425D"/>
    <w:rsid w:val="00E94C9B"/>
    <w:rsid w:val="00E94F30"/>
    <w:rsid w:val="00E95326"/>
    <w:rsid w:val="00E953DE"/>
    <w:rsid w:val="00E9664D"/>
    <w:rsid w:val="00E96B2B"/>
    <w:rsid w:val="00E96C0E"/>
    <w:rsid w:val="00E97120"/>
    <w:rsid w:val="00E973E2"/>
    <w:rsid w:val="00EA2C2F"/>
    <w:rsid w:val="00EA4347"/>
    <w:rsid w:val="00EA4EBC"/>
    <w:rsid w:val="00EA50DE"/>
    <w:rsid w:val="00EA5130"/>
    <w:rsid w:val="00EA516F"/>
    <w:rsid w:val="00EA53F4"/>
    <w:rsid w:val="00EA627A"/>
    <w:rsid w:val="00EA730F"/>
    <w:rsid w:val="00EB07D3"/>
    <w:rsid w:val="00EB1112"/>
    <w:rsid w:val="00EB184E"/>
    <w:rsid w:val="00EB20BB"/>
    <w:rsid w:val="00EB2462"/>
    <w:rsid w:val="00EB3819"/>
    <w:rsid w:val="00EB5B2C"/>
    <w:rsid w:val="00EB64C2"/>
    <w:rsid w:val="00EB67D2"/>
    <w:rsid w:val="00EC22D1"/>
    <w:rsid w:val="00EC28F2"/>
    <w:rsid w:val="00EC2DEF"/>
    <w:rsid w:val="00EC3015"/>
    <w:rsid w:val="00EC33B9"/>
    <w:rsid w:val="00EC63FD"/>
    <w:rsid w:val="00EC6A89"/>
    <w:rsid w:val="00EC6C20"/>
    <w:rsid w:val="00ED390E"/>
    <w:rsid w:val="00ED4EB8"/>
    <w:rsid w:val="00ED5C1B"/>
    <w:rsid w:val="00ED6139"/>
    <w:rsid w:val="00EE216B"/>
    <w:rsid w:val="00EE29CE"/>
    <w:rsid w:val="00EE2C9C"/>
    <w:rsid w:val="00EE2E40"/>
    <w:rsid w:val="00EE2EA8"/>
    <w:rsid w:val="00EE45A7"/>
    <w:rsid w:val="00EE551E"/>
    <w:rsid w:val="00EE60B4"/>
    <w:rsid w:val="00EE6D93"/>
    <w:rsid w:val="00EE7942"/>
    <w:rsid w:val="00EF10B1"/>
    <w:rsid w:val="00EF140D"/>
    <w:rsid w:val="00EF4308"/>
    <w:rsid w:val="00EF69ED"/>
    <w:rsid w:val="00EF6CBE"/>
    <w:rsid w:val="00F03F04"/>
    <w:rsid w:val="00F040BE"/>
    <w:rsid w:val="00F04202"/>
    <w:rsid w:val="00F0594D"/>
    <w:rsid w:val="00F05C68"/>
    <w:rsid w:val="00F05D26"/>
    <w:rsid w:val="00F05DC2"/>
    <w:rsid w:val="00F07855"/>
    <w:rsid w:val="00F14704"/>
    <w:rsid w:val="00F15562"/>
    <w:rsid w:val="00F15F93"/>
    <w:rsid w:val="00F16BCB"/>
    <w:rsid w:val="00F204CD"/>
    <w:rsid w:val="00F20507"/>
    <w:rsid w:val="00F21544"/>
    <w:rsid w:val="00F21DC6"/>
    <w:rsid w:val="00F22FA5"/>
    <w:rsid w:val="00F23D3D"/>
    <w:rsid w:val="00F23F18"/>
    <w:rsid w:val="00F265D0"/>
    <w:rsid w:val="00F266FC"/>
    <w:rsid w:val="00F310E5"/>
    <w:rsid w:val="00F3224D"/>
    <w:rsid w:val="00F32734"/>
    <w:rsid w:val="00F32AD8"/>
    <w:rsid w:val="00F32DB5"/>
    <w:rsid w:val="00F33404"/>
    <w:rsid w:val="00F33791"/>
    <w:rsid w:val="00F3381C"/>
    <w:rsid w:val="00F33A3E"/>
    <w:rsid w:val="00F341F5"/>
    <w:rsid w:val="00F3457E"/>
    <w:rsid w:val="00F3708D"/>
    <w:rsid w:val="00F371BB"/>
    <w:rsid w:val="00F404CA"/>
    <w:rsid w:val="00F41458"/>
    <w:rsid w:val="00F41A2B"/>
    <w:rsid w:val="00F41A54"/>
    <w:rsid w:val="00F41DD2"/>
    <w:rsid w:val="00F434C7"/>
    <w:rsid w:val="00F44899"/>
    <w:rsid w:val="00F450C8"/>
    <w:rsid w:val="00F454CB"/>
    <w:rsid w:val="00F46E17"/>
    <w:rsid w:val="00F478EC"/>
    <w:rsid w:val="00F51C14"/>
    <w:rsid w:val="00F52AD0"/>
    <w:rsid w:val="00F53EA6"/>
    <w:rsid w:val="00F56EF8"/>
    <w:rsid w:val="00F57319"/>
    <w:rsid w:val="00F607E3"/>
    <w:rsid w:val="00F623F9"/>
    <w:rsid w:val="00F645B9"/>
    <w:rsid w:val="00F65D04"/>
    <w:rsid w:val="00F65E8C"/>
    <w:rsid w:val="00F660ED"/>
    <w:rsid w:val="00F7046F"/>
    <w:rsid w:val="00F73F13"/>
    <w:rsid w:val="00F74A59"/>
    <w:rsid w:val="00F7573C"/>
    <w:rsid w:val="00F7614F"/>
    <w:rsid w:val="00F76335"/>
    <w:rsid w:val="00F778A8"/>
    <w:rsid w:val="00F813D6"/>
    <w:rsid w:val="00F82552"/>
    <w:rsid w:val="00F861C1"/>
    <w:rsid w:val="00F863D9"/>
    <w:rsid w:val="00F86A04"/>
    <w:rsid w:val="00F92C1E"/>
    <w:rsid w:val="00F93336"/>
    <w:rsid w:val="00F938ED"/>
    <w:rsid w:val="00F93B7B"/>
    <w:rsid w:val="00F93F53"/>
    <w:rsid w:val="00F947F7"/>
    <w:rsid w:val="00F957DA"/>
    <w:rsid w:val="00FA1538"/>
    <w:rsid w:val="00FA1CBF"/>
    <w:rsid w:val="00FA2B86"/>
    <w:rsid w:val="00FA359F"/>
    <w:rsid w:val="00FA3633"/>
    <w:rsid w:val="00FA43DE"/>
    <w:rsid w:val="00FA524C"/>
    <w:rsid w:val="00FA54FA"/>
    <w:rsid w:val="00FA6090"/>
    <w:rsid w:val="00FB1748"/>
    <w:rsid w:val="00FB1963"/>
    <w:rsid w:val="00FB2730"/>
    <w:rsid w:val="00FB5731"/>
    <w:rsid w:val="00FB591B"/>
    <w:rsid w:val="00FB7DD4"/>
    <w:rsid w:val="00FB7E5F"/>
    <w:rsid w:val="00FC064D"/>
    <w:rsid w:val="00FC11A2"/>
    <w:rsid w:val="00FC18D6"/>
    <w:rsid w:val="00FC1B56"/>
    <w:rsid w:val="00FC1E58"/>
    <w:rsid w:val="00FC7035"/>
    <w:rsid w:val="00FC75E3"/>
    <w:rsid w:val="00FD1A87"/>
    <w:rsid w:val="00FD56D7"/>
    <w:rsid w:val="00FD7EFA"/>
    <w:rsid w:val="00FD7F66"/>
    <w:rsid w:val="00FE0595"/>
    <w:rsid w:val="00FE0D4B"/>
    <w:rsid w:val="00FE12A4"/>
    <w:rsid w:val="00FE3E01"/>
    <w:rsid w:val="00FE6DEA"/>
    <w:rsid w:val="00FE7A53"/>
    <w:rsid w:val="00FF0095"/>
    <w:rsid w:val="00FF091C"/>
    <w:rsid w:val="00FF16E0"/>
    <w:rsid w:val="00FF2BEA"/>
    <w:rsid w:val="00FF6145"/>
    <w:rsid w:val="00FF69F8"/>
    <w:rsid w:val="021501B6"/>
    <w:rsid w:val="02234EAB"/>
    <w:rsid w:val="03C28254"/>
    <w:rsid w:val="0900F3D8"/>
    <w:rsid w:val="0A335FBE"/>
    <w:rsid w:val="0AB01441"/>
    <w:rsid w:val="0BAC0CE8"/>
    <w:rsid w:val="0C5B1C33"/>
    <w:rsid w:val="0CA10464"/>
    <w:rsid w:val="0E00E28B"/>
    <w:rsid w:val="0E1A8A59"/>
    <w:rsid w:val="0E1D87CB"/>
    <w:rsid w:val="0F20B515"/>
    <w:rsid w:val="0F5044FA"/>
    <w:rsid w:val="10BDEA2E"/>
    <w:rsid w:val="10C377E0"/>
    <w:rsid w:val="11D2EFBC"/>
    <w:rsid w:val="13747E23"/>
    <w:rsid w:val="13BA1C1A"/>
    <w:rsid w:val="150C8FC0"/>
    <w:rsid w:val="16701387"/>
    <w:rsid w:val="16B7981D"/>
    <w:rsid w:val="16DBD5B4"/>
    <w:rsid w:val="1842D637"/>
    <w:rsid w:val="19AF696B"/>
    <w:rsid w:val="19E0539E"/>
    <w:rsid w:val="1B5343BA"/>
    <w:rsid w:val="1BFF1F1F"/>
    <w:rsid w:val="1C0E9A68"/>
    <w:rsid w:val="1C2A1772"/>
    <w:rsid w:val="1CB9C29D"/>
    <w:rsid w:val="1CF9F170"/>
    <w:rsid w:val="1D44D8B6"/>
    <w:rsid w:val="1E093B55"/>
    <w:rsid w:val="1E0C6775"/>
    <w:rsid w:val="1EE0A917"/>
    <w:rsid w:val="1FA837D6"/>
    <w:rsid w:val="1FD49DE0"/>
    <w:rsid w:val="21F664AF"/>
    <w:rsid w:val="236EDBD5"/>
    <w:rsid w:val="23ACF0B3"/>
    <w:rsid w:val="240D17E3"/>
    <w:rsid w:val="24DFF562"/>
    <w:rsid w:val="285C79A9"/>
    <w:rsid w:val="2A6A3E7B"/>
    <w:rsid w:val="2AFDF654"/>
    <w:rsid w:val="2CC60E30"/>
    <w:rsid w:val="2DE49AE4"/>
    <w:rsid w:val="2EDD8136"/>
    <w:rsid w:val="2F8033B3"/>
    <w:rsid w:val="2FCCB001"/>
    <w:rsid w:val="3083B137"/>
    <w:rsid w:val="30AAD147"/>
    <w:rsid w:val="33632105"/>
    <w:rsid w:val="34A0702D"/>
    <w:rsid w:val="359CAD2D"/>
    <w:rsid w:val="36358AAA"/>
    <w:rsid w:val="37C34EF3"/>
    <w:rsid w:val="39DEB7F7"/>
    <w:rsid w:val="3A72595A"/>
    <w:rsid w:val="3C0E5440"/>
    <w:rsid w:val="3C7DD2E5"/>
    <w:rsid w:val="3D675004"/>
    <w:rsid w:val="3E6E7E03"/>
    <w:rsid w:val="3EC03177"/>
    <w:rsid w:val="3FB43FC9"/>
    <w:rsid w:val="42127206"/>
    <w:rsid w:val="43725E88"/>
    <w:rsid w:val="43CF26F7"/>
    <w:rsid w:val="44128BE4"/>
    <w:rsid w:val="443436AF"/>
    <w:rsid w:val="4472A497"/>
    <w:rsid w:val="4473753A"/>
    <w:rsid w:val="4484E623"/>
    <w:rsid w:val="45AAFB71"/>
    <w:rsid w:val="45D2379B"/>
    <w:rsid w:val="465EBA4B"/>
    <w:rsid w:val="474A8FB8"/>
    <w:rsid w:val="48AC04B0"/>
    <w:rsid w:val="4C0AA6A5"/>
    <w:rsid w:val="4C48BE1E"/>
    <w:rsid w:val="4E402E89"/>
    <w:rsid w:val="4E4EFDA8"/>
    <w:rsid w:val="4E9307AC"/>
    <w:rsid w:val="4F9ED0DC"/>
    <w:rsid w:val="4FDCDD29"/>
    <w:rsid w:val="514642FE"/>
    <w:rsid w:val="527646E4"/>
    <w:rsid w:val="52C319D3"/>
    <w:rsid w:val="54693244"/>
    <w:rsid w:val="5561A57E"/>
    <w:rsid w:val="5667EBF1"/>
    <w:rsid w:val="576791AF"/>
    <w:rsid w:val="588BFABB"/>
    <w:rsid w:val="58C3410C"/>
    <w:rsid w:val="591F60DF"/>
    <w:rsid w:val="5BEB5808"/>
    <w:rsid w:val="5C2A2C66"/>
    <w:rsid w:val="5D1FCF1F"/>
    <w:rsid w:val="5F89CDBE"/>
    <w:rsid w:val="5FADC040"/>
    <w:rsid w:val="5FE2993A"/>
    <w:rsid w:val="60578A89"/>
    <w:rsid w:val="606C27E2"/>
    <w:rsid w:val="60A2FFC1"/>
    <w:rsid w:val="61A655E5"/>
    <w:rsid w:val="61BFE77D"/>
    <w:rsid w:val="650FC9F5"/>
    <w:rsid w:val="65747DFD"/>
    <w:rsid w:val="65F9C3F3"/>
    <w:rsid w:val="66299F51"/>
    <w:rsid w:val="66B81D9C"/>
    <w:rsid w:val="66FB11CD"/>
    <w:rsid w:val="683EA5A6"/>
    <w:rsid w:val="6891BCB1"/>
    <w:rsid w:val="69503AA7"/>
    <w:rsid w:val="69B167CA"/>
    <w:rsid w:val="6A7B82BC"/>
    <w:rsid w:val="6C1FE53B"/>
    <w:rsid w:val="6E039CA1"/>
    <w:rsid w:val="6F9F9AD1"/>
    <w:rsid w:val="70832223"/>
    <w:rsid w:val="71CEA435"/>
    <w:rsid w:val="71E95483"/>
    <w:rsid w:val="72F9CF24"/>
    <w:rsid w:val="737C2B2F"/>
    <w:rsid w:val="742AF720"/>
    <w:rsid w:val="752D343B"/>
    <w:rsid w:val="75B79C02"/>
    <w:rsid w:val="788A7B94"/>
    <w:rsid w:val="798E822B"/>
    <w:rsid w:val="7A1372EF"/>
    <w:rsid w:val="7AA5B652"/>
    <w:rsid w:val="7BF5C8D1"/>
    <w:rsid w:val="7BFA96CA"/>
    <w:rsid w:val="7C1F4571"/>
    <w:rsid w:val="7E382680"/>
    <w:rsid w:val="7E6258B9"/>
    <w:rsid w:val="7E74E236"/>
    <w:rsid w:val="7EE62EF4"/>
  </w:rsids>
  <w:docVars>
    <w:docVar w:name="__Grammarly_42___1" w:val="H4sIAAAAAAAEAKtWcslP9kxRslIyNDayNDU2MzM2NzQ3MjO2MLFQ0lEKTi0uzszPAykwrQUApu2/Xyw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1E7DFD3E"/>
  <w15:docId w15:val="{8E9C0F7A-FD72-4649-B19C-9B57A665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6878"/>
    <w:pPr>
      <w:widowControl w:val="0"/>
      <w:autoSpaceDE w:val="0"/>
      <w:autoSpaceDN w:val="0"/>
      <w:adjustRightInd w:val="0"/>
    </w:pPr>
    <w:rPr>
      <w:szCs w:val="24"/>
    </w:rPr>
  </w:style>
  <w:style w:type="paragraph" w:styleId="Heading1">
    <w:name w:val="heading 1"/>
    <w:basedOn w:val="Normal"/>
    <w:next w:val="Normal"/>
    <w:qFormat/>
    <w:rsid w:val="00463185"/>
    <w:pPr>
      <w:keepNext/>
      <w:outlineLvl w:val="0"/>
    </w:pPr>
    <w:rPr>
      <w:b/>
      <w:sz w:val="24"/>
      <w:u w:val="single"/>
    </w:rPr>
  </w:style>
  <w:style w:type="paragraph" w:styleId="Heading2">
    <w:name w:val="heading 2"/>
    <w:basedOn w:val="Heading1"/>
    <w:next w:val="Normal"/>
    <w:qFormat/>
    <w:rsid w:val="00463185"/>
    <w:pPr>
      <w:outlineLvl w:val="1"/>
    </w:pPr>
    <w:rPr>
      <w:u w:val="none"/>
    </w:rPr>
  </w:style>
  <w:style w:type="paragraph" w:styleId="Heading3">
    <w:name w:val="heading 3"/>
    <w:basedOn w:val="Normal"/>
    <w:next w:val="Normal"/>
    <w:qFormat/>
    <w:rsid w:val="00536878"/>
    <w:pPr>
      <w:keepNext/>
      <w:tabs>
        <w:tab w:val="left" w:pos="846"/>
        <w:tab w:val="left" w:pos="4014"/>
        <w:tab w:val="left" w:pos="6174"/>
      </w:tabs>
      <w:outlineLvl w:val="2"/>
    </w:pPr>
    <w:rPr>
      <w:sz w:val="24"/>
      <w:u w:val="single"/>
    </w:rPr>
  </w:style>
  <w:style w:type="paragraph" w:styleId="Heading4">
    <w:name w:val="heading 4"/>
    <w:basedOn w:val="Normal"/>
    <w:next w:val="Normal"/>
    <w:qFormat/>
    <w:rsid w:val="00536878"/>
    <w:pPr>
      <w:keepNext/>
      <w:tabs>
        <w:tab w:val="left" w:pos="-414"/>
        <w:tab w:val="left" w:pos="1800"/>
        <w:tab w:val="left" w:pos="2754"/>
        <w:tab w:val="left" w:pos="4914"/>
      </w:tabs>
      <w:outlineLvl w:val="3"/>
    </w:pPr>
    <w:rPr>
      <w:sz w:val="24"/>
    </w:rPr>
  </w:style>
  <w:style w:type="paragraph" w:styleId="Heading5">
    <w:name w:val="heading 5"/>
    <w:basedOn w:val="Normal"/>
    <w:next w:val="Normal"/>
    <w:qFormat/>
    <w:rsid w:val="00536878"/>
    <w:pPr>
      <w:keepNext/>
      <w:tabs>
        <w:tab w:val="left" w:pos="846"/>
        <w:tab w:val="left" w:pos="2160"/>
        <w:tab w:val="left" w:pos="4014"/>
        <w:tab w:val="left" w:pos="6174"/>
      </w:tabs>
      <w:ind w:left="6174" w:hanging="6174"/>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6878"/>
  </w:style>
  <w:style w:type="paragraph" w:styleId="BodyTextIndent">
    <w:name w:val="Body Text Indent"/>
    <w:basedOn w:val="Normal"/>
    <w:rsid w:val="00536878"/>
    <w:pPr>
      <w:tabs>
        <w:tab w:val="left" w:pos="846"/>
        <w:tab w:val="left" w:pos="4014"/>
        <w:tab w:val="left" w:pos="6174"/>
      </w:tabs>
      <w:ind w:left="720"/>
    </w:pPr>
    <w:rPr>
      <w:sz w:val="24"/>
    </w:rPr>
  </w:style>
  <w:style w:type="paragraph" w:styleId="BodyTextIndent2">
    <w:name w:val="Body Text Indent 2"/>
    <w:basedOn w:val="Normal"/>
    <w:rsid w:val="00536878"/>
    <w:pPr>
      <w:tabs>
        <w:tab w:val="left" w:pos="846"/>
        <w:tab w:val="left" w:pos="4014"/>
        <w:tab w:val="left" w:pos="6174"/>
      </w:tabs>
      <w:ind w:left="1440"/>
    </w:pPr>
    <w:rPr>
      <w:sz w:val="24"/>
    </w:rPr>
  </w:style>
  <w:style w:type="paragraph" w:styleId="BodyTextIndent3">
    <w:name w:val="Body Text Indent 3"/>
    <w:basedOn w:val="Normal"/>
    <w:rsid w:val="00536878"/>
    <w:pPr>
      <w:tabs>
        <w:tab w:val="left" w:pos="0"/>
        <w:tab w:val="left" w:pos="4014"/>
        <w:tab w:val="left" w:pos="6174"/>
      </w:tabs>
      <w:ind w:left="846"/>
    </w:pPr>
    <w:rPr>
      <w:sz w:val="24"/>
    </w:rPr>
  </w:style>
  <w:style w:type="paragraph" w:styleId="BodyText">
    <w:name w:val="Body Text"/>
    <w:basedOn w:val="Normal"/>
    <w:rsid w:val="00536878"/>
    <w:pPr>
      <w:tabs>
        <w:tab w:val="left" w:pos="846"/>
        <w:tab w:val="left" w:pos="4014"/>
        <w:tab w:val="left" w:pos="6174"/>
      </w:tabs>
    </w:pPr>
    <w:rPr>
      <w:sz w:val="24"/>
    </w:rPr>
  </w:style>
  <w:style w:type="paragraph" w:styleId="Footer">
    <w:name w:val="footer"/>
    <w:basedOn w:val="Normal"/>
    <w:rsid w:val="00536878"/>
    <w:pPr>
      <w:tabs>
        <w:tab w:val="center" w:pos="4320"/>
        <w:tab w:val="right" w:pos="8640"/>
      </w:tabs>
    </w:pPr>
  </w:style>
  <w:style w:type="character" w:styleId="PageNumber">
    <w:name w:val="page number"/>
    <w:basedOn w:val="DefaultParagraphFont"/>
    <w:rsid w:val="00536878"/>
  </w:style>
  <w:style w:type="paragraph" w:styleId="BlockText">
    <w:name w:val="Block Text"/>
    <w:basedOn w:val="Normal"/>
    <w:rsid w:val="00536878"/>
    <w:pPr>
      <w:tabs>
        <w:tab w:val="left" w:pos="846"/>
        <w:tab w:val="left" w:pos="4014"/>
        <w:tab w:val="left" w:pos="6174"/>
      </w:tabs>
      <w:ind w:left="846" w:right="-90"/>
    </w:pPr>
    <w:rPr>
      <w:sz w:val="24"/>
    </w:rPr>
  </w:style>
  <w:style w:type="paragraph" w:styleId="Header">
    <w:name w:val="header"/>
    <w:basedOn w:val="Normal"/>
    <w:rsid w:val="00536878"/>
    <w:pPr>
      <w:tabs>
        <w:tab w:val="center" w:pos="4320"/>
        <w:tab w:val="right" w:pos="8640"/>
      </w:tabs>
    </w:pPr>
  </w:style>
  <w:style w:type="paragraph" w:styleId="BalloonText">
    <w:name w:val="Balloon Text"/>
    <w:basedOn w:val="Normal"/>
    <w:link w:val="BalloonTextChar"/>
    <w:rsid w:val="007B65FE"/>
    <w:rPr>
      <w:rFonts w:ascii="Tahoma" w:hAnsi="Tahoma" w:cs="Tahoma"/>
      <w:sz w:val="16"/>
      <w:szCs w:val="16"/>
    </w:rPr>
  </w:style>
  <w:style w:type="character" w:customStyle="1" w:styleId="BalloonTextChar">
    <w:name w:val="Balloon Text Char"/>
    <w:basedOn w:val="DefaultParagraphFont"/>
    <w:link w:val="BalloonText"/>
    <w:rsid w:val="007B65FE"/>
    <w:rPr>
      <w:rFonts w:ascii="Tahoma" w:hAnsi="Tahoma" w:cs="Tahoma"/>
      <w:sz w:val="16"/>
      <w:szCs w:val="16"/>
    </w:rPr>
  </w:style>
  <w:style w:type="character" w:styleId="CommentReference">
    <w:name w:val="annotation reference"/>
    <w:basedOn w:val="DefaultParagraphFont"/>
    <w:rsid w:val="00087DE4"/>
    <w:rPr>
      <w:sz w:val="16"/>
      <w:szCs w:val="16"/>
    </w:rPr>
  </w:style>
  <w:style w:type="paragraph" w:styleId="CommentText">
    <w:name w:val="annotation text"/>
    <w:basedOn w:val="Normal"/>
    <w:link w:val="CommentTextChar"/>
    <w:uiPriority w:val="99"/>
    <w:rsid w:val="00087DE4"/>
    <w:rPr>
      <w:szCs w:val="20"/>
    </w:rPr>
  </w:style>
  <w:style w:type="character" w:customStyle="1" w:styleId="CommentTextChar">
    <w:name w:val="Comment Text Char"/>
    <w:basedOn w:val="DefaultParagraphFont"/>
    <w:link w:val="CommentText"/>
    <w:uiPriority w:val="99"/>
    <w:rsid w:val="00087DE4"/>
  </w:style>
  <w:style w:type="paragraph" w:styleId="CommentSubject">
    <w:name w:val="annotation subject"/>
    <w:basedOn w:val="CommentText"/>
    <w:next w:val="CommentText"/>
    <w:link w:val="CommentSubjectChar"/>
    <w:rsid w:val="00087DE4"/>
    <w:rPr>
      <w:b/>
      <w:bCs/>
    </w:rPr>
  </w:style>
  <w:style w:type="character" w:customStyle="1" w:styleId="CommentSubjectChar">
    <w:name w:val="Comment Subject Char"/>
    <w:basedOn w:val="CommentTextChar"/>
    <w:link w:val="CommentSubject"/>
    <w:rsid w:val="00087DE4"/>
    <w:rPr>
      <w:b/>
      <w:bCs/>
    </w:rPr>
  </w:style>
  <w:style w:type="paragraph" w:styleId="Revision">
    <w:name w:val="Revision"/>
    <w:hidden/>
    <w:uiPriority w:val="99"/>
    <w:semiHidden/>
    <w:rsid w:val="002918F2"/>
    <w:rPr>
      <w:szCs w:val="24"/>
    </w:rPr>
  </w:style>
  <w:style w:type="paragraph" w:styleId="FootnoteText">
    <w:name w:val="footnote text"/>
    <w:basedOn w:val="Normal"/>
    <w:link w:val="FootnoteTextChar"/>
    <w:unhideWhenUsed/>
    <w:rsid w:val="00737659"/>
    <w:rPr>
      <w:szCs w:val="20"/>
    </w:rPr>
  </w:style>
  <w:style w:type="character" w:customStyle="1" w:styleId="FootnoteTextChar">
    <w:name w:val="Footnote Text Char"/>
    <w:basedOn w:val="DefaultParagraphFont"/>
    <w:link w:val="FootnoteText"/>
    <w:rsid w:val="00737659"/>
  </w:style>
  <w:style w:type="character" w:styleId="Hyperlink">
    <w:name w:val="Hyperlink"/>
    <w:basedOn w:val="DefaultParagraphFont"/>
    <w:unhideWhenUsed/>
    <w:rsid w:val="00E95326"/>
    <w:rPr>
      <w:color w:val="0000FF" w:themeColor="hyperlink"/>
      <w:u w:val="single"/>
    </w:rPr>
  </w:style>
  <w:style w:type="character" w:customStyle="1" w:styleId="Mention1">
    <w:name w:val="Mention1"/>
    <w:basedOn w:val="DefaultParagraphFont"/>
    <w:uiPriority w:val="99"/>
    <w:semiHidden/>
    <w:unhideWhenUsed/>
    <w:rsid w:val="00E95326"/>
    <w:rPr>
      <w:color w:val="2B579A"/>
      <w:shd w:val="clear" w:color="auto" w:fill="E6E6E6"/>
    </w:rPr>
  </w:style>
  <w:style w:type="character" w:styleId="FollowedHyperlink">
    <w:name w:val="FollowedHyperlink"/>
    <w:basedOn w:val="DefaultParagraphFont"/>
    <w:semiHidden/>
    <w:unhideWhenUsed/>
    <w:rsid w:val="00E95326"/>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D312D"/>
    <w:rPr>
      <w:color w:val="605E5C"/>
      <w:shd w:val="clear" w:color="auto" w:fill="E1DFDD"/>
    </w:rPr>
  </w:style>
  <w:style w:type="paragraph" w:styleId="ListParagraph">
    <w:name w:val="List Paragraph"/>
    <w:basedOn w:val="Normal"/>
    <w:uiPriority w:val="34"/>
    <w:qFormat/>
    <w:rsid w:val="00415423"/>
    <w:pPr>
      <w:widowControl/>
      <w:autoSpaceDE/>
      <w:autoSpaceDN/>
      <w:adjustRightInd/>
      <w:spacing w:after="200" w:line="276" w:lineRule="auto"/>
      <w:ind w:left="720"/>
      <w:contextualSpacing/>
    </w:pPr>
    <w:rPr>
      <w:rFonts w:eastAsiaTheme="minorHAnsi" w:cstheme="minorBidi"/>
      <w:sz w:val="24"/>
      <w:szCs w:val="22"/>
    </w:rPr>
  </w:style>
  <w:style w:type="character" w:customStyle="1" w:styleId="UnresolvedMention2">
    <w:name w:val="Unresolved Mention2"/>
    <w:basedOn w:val="DefaultParagraphFont"/>
    <w:uiPriority w:val="99"/>
    <w:semiHidden/>
    <w:unhideWhenUsed/>
    <w:rsid w:val="0032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law.cornell.edu/definitions/index.php?width=840&amp;height=800&amp;iframe=true&amp;def_id=ed25a46cba80abe5402b3a604b38c6bb&amp;term_occur=999&amp;term_src=Title:49:Subtitle:B:Chapter:V:Part:563:563.1"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footer" Target="footer5.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6.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7.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webSettings" Target="webSettings.xml" /><Relationship Id="rId30" Type="http://schemas.openxmlformats.org/officeDocument/2006/relationships/footer" Target="footer8.xml" /><Relationship Id="rId31" Type="http://schemas.openxmlformats.org/officeDocument/2006/relationships/header" Target="header14.xml" /><Relationship Id="rId32" Type="http://schemas.openxmlformats.org/officeDocument/2006/relationships/header" Target="header15.xml" /><Relationship Id="rId33" Type="http://schemas.openxmlformats.org/officeDocument/2006/relationships/footer" Target="footer9.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0.xml" /><Relationship Id="rId37" Type="http://schemas.openxmlformats.org/officeDocument/2006/relationships/header" Target="header18.xml" /><Relationship Id="rId38" Type="http://schemas.openxmlformats.org/officeDocument/2006/relationships/header" Target="header19.xml" /><Relationship Id="rId39" Type="http://schemas.openxmlformats.org/officeDocument/2006/relationships/footer" Target="footer11.xml" /><Relationship Id="rId4" Type="http://schemas.openxmlformats.org/officeDocument/2006/relationships/fontTable" Target="fontTable.xml" /><Relationship Id="rId40" Type="http://schemas.openxmlformats.org/officeDocument/2006/relationships/header" Target="header20.xml" /><Relationship Id="rId41" Type="http://schemas.openxmlformats.org/officeDocument/2006/relationships/header" Target="header21.xml" /><Relationship Id="rId42" Type="http://schemas.openxmlformats.org/officeDocument/2006/relationships/footer" Target="footer12.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2759A5F3DC1A4882C625D0A832465B" ma:contentTypeVersion="8" ma:contentTypeDescription="Create a new document." ma:contentTypeScope="" ma:versionID="7a3171d608c0974608459595c0a70d9c">
  <xsd:schema xmlns:xsd="http://www.w3.org/2001/XMLSchema" xmlns:xs="http://www.w3.org/2001/XMLSchema" xmlns:p="http://schemas.microsoft.com/office/2006/metadata/properties" xmlns:ns2="dcaf9488-ff66-4b0c-9901-2fc3b0a7b238" xmlns:ns3="6c995f0b-9ed9-4f4a-8131-9fcb8bb32245" targetNamespace="http://schemas.microsoft.com/office/2006/metadata/properties" ma:root="true" ma:fieldsID="eb53d25a6ee37f05bc76a6e33b23433d" ns2:_="" ns3:_="">
    <xsd:import namespace="dcaf9488-ff66-4b0c-9901-2fc3b0a7b238"/>
    <xsd:import namespace="6c995f0b-9ed9-4f4a-8131-9fcb8bb322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f9488-ff66-4b0c-9901-2fc3b0a7b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95f0b-9ed9-4f4a-8131-9fcb8bb322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BAB50-00B3-4358-BE6D-558843B326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BFC1F9-9037-45C4-AF81-3CBDAC91C5FE}">
  <ds:schemaRefs>
    <ds:schemaRef ds:uri="http://schemas.openxmlformats.org/officeDocument/2006/bibliography"/>
  </ds:schemaRefs>
</ds:datastoreItem>
</file>

<file path=customXml/itemProps3.xml><?xml version="1.0" encoding="utf-8"?>
<ds:datastoreItem xmlns:ds="http://schemas.openxmlformats.org/officeDocument/2006/customXml" ds:itemID="{A94436A8-49CC-4315-8021-0A5DA228858F}">
  <ds:schemaRefs>
    <ds:schemaRef ds:uri="http://schemas.microsoft.com/sharepoint/v3/contenttype/forms"/>
  </ds:schemaRefs>
</ds:datastoreItem>
</file>

<file path=customXml/itemProps4.xml><?xml version="1.0" encoding="utf-8"?>
<ds:datastoreItem xmlns:ds="http://schemas.openxmlformats.org/officeDocument/2006/customXml" ds:itemID="{A3EAC576-50EF-4815-847E-A661E74C1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f9488-ff66-4b0c-9901-2fc3b0a7b238"/>
    <ds:schemaRef ds:uri="6c995f0b-9ed9-4f4a-8131-9fcb8bb3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43</Pages>
  <Words>17216</Words>
  <Characters>92626</Characters>
  <Application>Microsoft Office Word</Application>
  <DocSecurity>0</DocSecurity>
  <Lines>3705</Lines>
  <Paragraphs>1323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NPS</Company>
  <LinksUpToDate>false</LinksUpToDate>
  <CharactersWithSpaces>108519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Harriett Fitzgerald</dc:creator>
  <cp:lastModifiedBy>Thurgood, Neil (NHTSA)</cp:lastModifiedBy>
  <cp:revision>5</cp:revision>
  <cp:lastPrinted>2019-04-02T19:58:00Z</cp:lastPrinted>
  <dcterms:created xsi:type="dcterms:W3CDTF">2023-04-13T14:58:00Z</dcterms:created>
  <dcterms:modified xsi:type="dcterms:W3CDTF">2023-08-23T13:13:00Z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0x010100C52759A5F3DC1A4882C625D0A832465B</vt:lpwstr>
  </property>
  <property fmtid="{D5CDD505-2E9C-101B-9397-08002B2CF9AE}" pid="4" name="Order">
    <vt:r8>206400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y fmtid="{D5CDD505-2E9C-101B-9397-08002B2CF9AE}" pid="8" name="_DocHome">
    <vt:i4>23274111</vt:i4>
  </property>
</Properties>
</file>