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15A3" w14:paraId="3EEA6C93" w14:textId="77777777">
      <w:pPr>
        <w:pStyle w:val="Title"/>
        <w:rPr>
          <w:u w:val="none"/>
        </w:rPr>
      </w:pPr>
      <w:r>
        <w:rPr>
          <w:u w:val="none"/>
        </w:rPr>
        <w:t>DEPARTMENT OF TRANSPORTATION</w:t>
      </w:r>
    </w:p>
    <w:p w:rsidR="00BA15A3" w14:paraId="42541C31" w14:textId="77777777">
      <w:pPr>
        <w:pStyle w:val="Title"/>
      </w:pPr>
      <w:r>
        <w:t>FEDERAL TRANSIT ADMINISTRATION</w:t>
      </w:r>
    </w:p>
    <w:p w:rsidR="008B55CF" w14:paraId="2FCA6702" w14:textId="77777777">
      <w:pPr>
        <w:pStyle w:val="Title"/>
      </w:pPr>
    </w:p>
    <w:p w:rsidR="00BA15A3" w14:paraId="02DE7E17" w14:textId="77777777">
      <w:pPr>
        <w:pStyle w:val="Title"/>
      </w:pPr>
    </w:p>
    <w:p w:rsidR="002C7051" w:rsidRPr="002A4652" w14:paraId="2C97DAF9" w14:textId="77777777">
      <w:pPr>
        <w:pStyle w:val="Title"/>
        <w:rPr>
          <w:u w:val="none"/>
        </w:rPr>
      </w:pPr>
      <w:r w:rsidRPr="002A4652">
        <w:rPr>
          <w:u w:val="none"/>
        </w:rPr>
        <w:t>JUSTIFICATION STATEMENT</w:t>
      </w:r>
    </w:p>
    <w:p w:rsidR="004F4C6F" w:rsidP="004F4C6F" w14:paraId="58B8592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Pr>
          <w:b/>
          <w:snapToGrid w:val="0"/>
          <w:color w:val="000000"/>
          <w:sz w:val="24"/>
        </w:rPr>
        <w:t>49 U.S.C. SECTION 5307 URBANIZED AREA FORMULA PROGRAM</w:t>
      </w:r>
    </w:p>
    <w:p w:rsidR="00BA15A3" w14:paraId="3340FD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(OMB Control No. 2132-0502)</w:t>
      </w:r>
    </w:p>
    <w:p w:rsidR="00A0321B" w14:paraId="5F5239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7532FA" w:rsidP="00A0321B" w14:paraId="70723D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7E1550" w:rsidRPr="007E1550" w:rsidP="00A0321B" w14:paraId="699B15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7E1550">
        <w:rPr>
          <w:snapToGrid w:val="0"/>
          <w:color w:val="000000"/>
          <w:sz w:val="24"/>
          <w:u w:val="single"/>
        </w:rPr>
        <w:t>ABSTRACT</w:t>
      </w:r>
    </w:p>
    <w:p w:rsidR="00DE2DD7" w:rsidRPr="00DE2DD7" w:rsidP="00DE2DD7" w14:paraId="7D948392" w14:textId="4F968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szCs w:val="24"/>
        </w:rPr>
      </w:pPr>
      <w:r w:rsidRPr="00EB5EA5">
        <w:rPr>
          <w:rFonts w:eastAsia="Calibri"/>
          <w:sz w:val="24"/>
          <w:szCs w:val="24"/>
        </w:rPr>
        <w:t xml:space="preserve">This is a request to the Office of Management and Budget (OMB) </w:t>
      </w:r>
      <w:r w:rsidR="0088065B">
        <w:rPr>
          <w:rFonts w:eastAsia="Calibri"/>
          <w:sz w:val="24"/>
          <w:szCs w:val="24"/>
        </w:rPr>
        <w:t>for a submission of a</w:t>
      </w:r>
      <w:r w:rsidR="0055318F">
        <w:rPr>
          <w:rFonts w:eastAsia="Calibri"/>
          <w:sz w:val="24"/>
          <w:szCs w:val="24"/>
        </w:rPr>
        <w:t>n extension w</w:t>
      </w:r>
      <w:r w:rsidR="00A86BF7">
        <w:rPr>
          <w:rFonts w:eastAsia="Calibri"/>
          <w:sz w:val="24"/>
          <w:szCs w:val="24"/>
        </w:rPr>
        <w:t xml:space="preserve">ithout </w:t>
      </w:r>
      <w:r w:rsidR="0055318F">
        <w:rPr>
          <w:rFonts w:eastAsia="Calibri"/>
          <w:sz w:val="24"/>
          <w:szCs w:val="24"/>
        </w:rPr>
        <w:t xml:space="preserve">change of </w:t>
      </w:r>
      <w:r>
        <w:rPr>
          <w:rFonts w:eastAsia="Calibri"/>
          <w:sz w:val="24"/>
          <w:szCs w:val="24"/>
        </w:rPr>
        <w:t xml:space="preserve">OMB Control Number 2132-0502, 49 U.S.C. Section 5307 Urbanized Area Formula Program, which is currently due to expire on </w:t>
      </w:r>
      <w:r w:rsidR="006144A9">
        <w:rPr>
          <w:rFonts w:eastAsia="Calibri"/>
          <w:sz w:val="24"/>
          <w:szCs w:val="24"/>
        </w:rPr>
        <w:t>August 31, 2023</w:t>
      </w:r>
      <w:r>
        <w:rPr>
          <w:rFonts w:eastAsia="Calibri"/>
          <w:sz w:val="24"/>
          <w:szCs w:val="24"/>
        </w:rPr>
        <w:t xml:space="preserve">, </w:t>
      </w:r>
      <w:r w:rsidR="0088065B">
        <w:rPr>
          <w:rFonts w:eastAsia="Calibri"/>
          <w:sz w:val="24"/>
          <w:szCs w:val="24"/>
        </w:rPr>
        <w:t xml:space="preserve">and extend it for three years.  </w:t>
      </w:r>
      <w:bookmarkStart w:id="0" w:name="_Hlk142743270"/>
      <w:r w:rsidR="006144A9">
        <w:rPr>
          <w:rFonts w:eastAsia="Calibri"/>
          <w:sz w:val="24"/>
          <w:szCs w:val="24"/>
        </w:rPr>
        <w:t xml:space="preserve">The passing of the </w:t>
      </w:r>
      <w:r w:rsidR="00A86BF7">
        <w:rPr>
          <w:rFonts w:eastAsia="Calibri"/>
          <w:sz w:val="24"/>
          <w:szCs w:val="24"/>
        </w:rPr>
        <w:t>Bipartisan</w:t>
      </w:r>
      <w:r w:rsidR="006144A9">
        <w:rPr>
          <w:rFonts w:eastAsia="Calibri"/>
          <w:sz w:val="24"/>
          <w:szCs w:val="24"/>
        </w:rPr>
        <w:t xml:space="preserve"> Infrastructure Law (BIL) did not impact this collection programmatically nor cause changes in the collection of information </w:t>
      </w:r>
      <w:r w:rsidR="0055318F">
        <w:rPr>
          <w:rFonts w:eastAsia="Calibri"/>
          <w:sz w:val="24"/>
          <w:szCs w:val="24"/>
        </w:rPr>
        <w:t xml:space="preserve">burden hours, submission or </w:t>
      </w:r>
      <w:r w:rsidR="006144A9">
        <w:rPr>
          <w:rFonts w:eastAsia="Calibri"/>
          <w:sz w:val="24"/>
          <w:szCs w:val="24"/>
        </w:rPr>
        <w:t xml:space="preserve">respondent universe. </w:t>
      </w:r>
      <w:r w:rsidR="002F6F5B">
        <w:rPr>
          <w:rFonts w:eastAsia="Calibri"/>
          <w:sz w:val="24"/>
          <w:szCs w:val="24"/>
        </w:rPr>
        <w:t xml:space="preserve"> As a result, the respondents and burdens hours remain the same.</w:t>
      </w:r>
    </w:p>
    <w:bookmarkEnd w:id="0"/>
    <w:p w:rsidR="00A0321B" w14:paraId="458881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833D4B" w:rsidRPr="00BA15A3" w:rsidP="00A0321B" w14:paraId="20DB44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  </w:t>
      </w:r>
      <w:r>
        <w:rPr>
          <w:snapToGrid w:val="0"/>
          <w:color w:val="000000"/>
          <w:sz w:val="24"/>
          <w:u w:val="single"/>
        </w:rPr>
        <w:t>Justification</w:t>
      </w:r>
    </w:p>
    <w:p w:rsidR="007532FA" w14:paraId="16DD5B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4519618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1.  </w:t>
      </w:r>
      <w:r>
        <w:rPr>
          <w:snapToGrid w:val="0"/>
          <w:color w:val="000000"/>
          <w:sz w:val="24"/>
          <w:u w:val="single"/>
        </w:rPr>
        <w:t>CIRCUMSTANCES THAT MAKE THE COLLECTION NECESSARY</w:t>
      </w:r>
      <w:r>
        <w:rPr>
          <w:snapToGrid w:val="0"/>
          <w:color w:val="000000"/>
          <w:sz w:val="24"/>
        </w:rPr>
        <w:t>.</w:t>
      </w:r>
    </w:p>
    <w:p w:rsidR="002C7051" w14:paraId="79BF86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1F49A1" w14:paraId="4388A2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The provisions of 49 U.S.C. </w:t>
      </w:r>
      <w:r w:rsidR="002D0A92">
        <w:rPr>
          <w:snapToGrid w:val="0"/>
          <w:color w:val="000000"/>
          <w:sz w:val="24"/>
        </w:rPr>
        <w:t xml:space="preserve">Section </w:t>
      </w:r>
      <w:r>
        <w:rPr>
          <w:snapToGrid w:val="0"/>
          <w:color w:val="000000"/>
          <w:sz w:val="24"/>
        </w:rPr>
        <w:t xml:space="preserve">5307 </w:t>
      </w:r>
      <w:r w:rsidR="00C43E37">
        <w:rPr>
          <w:snapToGrid w:val="0"/>
          <w:color w:val="000000"/>
          <w:sz w:val="24"/>
        </w:rPr>
        <w:t>Urbanized Area Formula Program</w:t>
      </w:r>
      <w:r>
        <w:rPr>
          <w:snapToGrid w:val="0"/>
          <w:color w:val="000000"/>
          <w:sz w:val="24"/>
        </w:rPr>
        <w:t xml:space="preserve">, </w:t>
      </w:r>
      <w:r w:rsidRPr="009C55B8" w:rsidR="009C55B8">
        <w:rPr>
          <w:snapToGrid w:val="0"/>
          <w:color w:val="000000"/>
          <w:sz w:val="24"/>
        </w:rPr>
        <w:t>Uniform Administrative Requirements for Cost Principles and Audit Requirements (2 CFR part 200 or Uniform Guidance)</w:t>
      </w:r>
      <w:r>
        <w:rPr>
          <w:snapToGrid w:val="0"/>
          <w:color w:val="000000"/>
          <w:sz w:val="24"/>
        </w:rPr>
        <w:t>, and prudent administration of federal grant funds dictate that grantor agencies review applications for federal assistance to assure eligibility of the grantees and the project activit</w:t>
      </w:r>
      <w:r>
        <w:rPr>
          <w:snapToGrid w:val="0"/>
          <w:color w:val="000000"/>
          <w:sz w:val="24"/>
        </w:rPr>
        <w:t>ies and other criteria, as appropriate, and monitor approved projects to ensure timely expenditure of federal funds by grant recipients.  The Federal Transit Administration (FTA) provides financial assistance</w:t>
      </w:r>
      <w:r w:rsidR="004F4C6F">
        <w:rPr>
          <w:snapToGrid w:val="0"/>
          <w:color w:val="000000"/>
          <w:sz w:val="24"/>
        </w:rPr>
        <w:t xml:space="preserve"> to State and local governments</w:t>
      </w:r>
      <w:r>
        <w:rPr>
          <w:snapToGrid w:val="0"/>
          <w:color w:val="000000"/>
          <w:sz w:val="24"/>
        </w:rPr>
        <w:t xml:space="preserve"> and public transportation authorities</w:t>
      </w:r>
      <w:r w:rsidR="00BB1341">
        <w:rPr>
          <w:snapToGrid w:val="0"/>
          <w:color w:val="000000"/>
          <w:sz w:val="24"/>
        </w:rPr>
        <w:t xml:space="preserve"> for capital projects and operating expenses in some cases. </w:t>
      </w:r>
      <w:r w:rsidR="001F40D5">
        <w:rPr>
          <w:snapToGrid w:val="0"/>
          <w:color w:val="000000"/>
          <w:sz w:val="24"/>
        </w:rPr>
        <w:t xml:space="preserve"> Capital projects include purchasing, leasing, constructing, maintaining, or repairing facilities, rolling stock, and equipment for use in a public transportation system.</w:t>
      </w:r>
      <w:r w:rsidR="00BB1341">
        <w:rPr>
          <w:snapToGrid w:val="0"/>
          <w:color w:val="000000"/>
          <w:sz w:val="24"/>
        </w:rPr>
        <w:t xml:space="preserve"> </w:t>
      </w:r>
      <w:r>
        <w:rPr>
          <w:snapToGrid w:val="0"/>
          <w:color w:val="000000"/>
          <w:sz w:val="24"/>
        </w:rPr>
        <w:t xml:space="preserve"> </w:t>
      </w:r>
      <w:r w:rsidR="00BB1341">
        <w:rPr>
          <w:snapToGrid w:val="0"/>
          <w:color w:val="000000"/>
          <w:sz w:val="24"/>
        </w:rPr>
        <w:t>T</w:t>
      </w:r>
      <w:r>
        <w:rPr>
          <w:snapToGrid w:val="0"/>
          <w:color w:val="000000"/>
          <w:sz w:val="24"/>
        </w:rPr>
        <w:t xml:space="preserve">he information collected under is structured to comply with federal mandates.  </w:t>
      </w:r>
    </w:p>
    <w:p w:rsidR="001F49A1" w14:paraId="6BD3FF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BB1341" w14:paraId="3EF1A237" w14:textId="75D550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w:t>
      </w:r>
      <w:r w:rsidR="00C23D31">
        <w:rPr>
          <w:snapToGrid w:val="0"/>
          <w:color w:val="000000"/>
          <w:sz w:val="24"/>
        </w:rPr>
        <w:t xml:space="preserve"> </w:t>
      </w:r>
      <w:r w:rsidR="00465044">
        <w:rPr>
          <w:snapToGrid w:val="0"/>
          <w:color w:val="000000"/>
          <w:sz w:val="24"/>
        </w:rPr>
        <w:t>Passenger Ferry Grant P</w:t>
      </w:r>
      <w:r w:rsidR="00C23D31">
        <w:rPr>
          <w:snapToGrid w:val="0"/>
          <w:color w:val="000000"/>
          <w:sz w:val="24"/>
        </w:rPr>
        <w:t xml:space="preserve">rogram </w:t>
      </w:r>
      <w:r w:rsidR="00FA4EC8">
        <w:rPr>
          <w:snapToGrid w:val="0"/>
          <w:color w:val="000000"/>
          <w:sz w:val="24"/>
        </w:rPr>
        <w:t xml:space="preserve">remains a subset </w:t>
      </w:r>
      <w:r w:rsidR="00C23D31">
        <w:rPr>
          <w:snapToGrid w:val="0"/>
          <w:color w:val="000000"/>
          <w:sz w:val="24"/>
        </w:rPr>
        <w:t xml:space="preserve">component </w:t>
      </w:r>
      <w:r w:rsidR="00FA4EC8">
        <w:rPr>
          <w:snapToGrid w:val="0"/>
          <w:color w:val="000000"/>
          <w:sz w:val="24"/>
        </w:rPr>
        <w:t>u</w:t>
      </w:r>
      <w:r w:rsidR="00C23D31">
        <w:rPr>
          <w:snapToGrid w:val="0"/>
          <w:color w:val="000000"/>
          <w:sz w:val="24"/>
        </w:rPr>
        <w:t xml:space="preserve">nder Section 5307 as </w:t>
      </w:r>
      <w:r w:rsidR="00966140">
        <w:rPr>
          <w:snapToGrid w:val="0"/>
          <w:color w:val="000000"/>
          <w:sz w:val="24"/>
        </w:rPr>
        <w:t xml:space="preserve">49 U.S.C. </w:t>
      </w:r>
      <w:r w:rsidR="00FA4EC8">
        <w:rPr>
          <w:snapToGrid w:val="0"/>
          <w:color w:val="000000"/>
          <w:sz w:val="24"/>
        </w:rPr>
        <w:t>5307(h).</w:t>
      </w:r>
      <w:r w:rsidR="00966140">
        <w:rPr>
          <w:snapToGrid w:val="0"/>
          <w:color w:val="000000"/>
          <w:sz w:val="24"/>
        </w:rPr>
        <w:t xml:space="preserve"> </w:t>
      </w:r>
      <w:r w:rsidR="00D06391">
        <w:rPr>
          <w:snapToGrid w:val="0"/>
          <w:color w:val="000000"/>
          <w:sz w:val="24"/>
        </w:rPr>
        <w:t xml:space="preserve"> </w:t>
      </w:r>
      <w:r w:rsidR="002F6F5B">
        <w:rPr>
          <w:snapToGrid w:val="0"/>
          <w:color w:val="000000"/>
          <w:sz w:val="24"/>
        </w:rPr>
        <w:t>There</w:t>
      </w:r>
      <w:r w:rsidR="00966140">
        <w:rPr>
          <w:snapToGrid w:val="0"/>
          <w:color w:val="000000"/>
          <w:sz w:val="24"/>
        </w:rPr>
        <w:t xml:space="preserve"> is a discretionary grant program that awards funding on a competitive selection basis</w:t>
      </w:r>
      <w:r w:rsidR="00FA4EC8">
        <w:rPr>
          <w:snapToGrid w:val="0"/>
          <w:color w:val="000000"/>
          <w:sz w:val="24"/>
        </w:rPr>
        <w:t xml:space="preserve"> and has a separate </w:t>
      </w:r>
      <w:r w:rsidR="00A86BF7">
        <w:rPr>
          <w:snapToGrid w:val="0"/>
          <w:color w:val="000000"/>
          <w:sz w:val="24"/>
        </w:rPr>
        <w:t xml:space="preserve">approved </w:t>
      </w:r>
      <w:r w:rsidR="00FA4EC8">
        <w:rPr>
          <w:snapToGrid w:val="0"/>
          <w:color w:val="000000"/>
          <w:sz w:val="24"/>
        </w:rPr>
        <w:t xml:space="preserve">information collection under OMB# </w:t>
      </w:r>
      <w:r w:rsidRPr="00FA4EC8" w:rsidR="00FA4EC8">
        <w:rPr>
          <w:sz w:val="24"/>
          <w:szCs w:val="24"/>
        </w:rPr>
        <w:t xml:space="preserve">20.532 </w:t>
      </w:r>
      <w:r w:rsidR="002F6F5B">
        <w:rPr>
          <w:sz w:val="24"/>
          <w:szCs w:val="24"/>
        </w:rPr>
        <w:t xml:space="preserve">titled </w:t>
      </w:r>
      <w:r w:rsidRPr="00FA4EC8" w:rsidR="00FA4EC8">
        <w:rPr>
          <w:sz w:val="24"/>
          <w:szCs w:val="24"/>
        </w:rPr>
        <w:t>Passenger Ferry Grant Program, Electric or Low-Emitting Ferry Pilot Program, and Ferry Service for Rural Communities Program</w:t>
      </w:r>
      <w:r w:rsidR="00FA4EC8">
        <w:rPr>
          <w:snapToGrid w:val="0"/>
          <w:color w:val="000000"/>
          <w:sz w:val="24"/>
        </w:rPr>
        <w:t xml:space="preserve">. </w:t>
      </w:r>
      <w:r w:rsidR="00C23D31">
        <w:rPr>
          <w:snapToGrid w:val="0"/>
          <w:color w:val="000000"/>
          <w:sz w:val="24"/>
        </w:rPr>
        <w:t xml:space="preserve">  </w:t>
      </w:r>
    </w:p>
    <w:p w:rsidR="00DE2DD7" w:rsidP="002A4652" w14:paraId="56E8E0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3EF6F4F7" w14:textId="018FFB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Generally, the reporting requirements are identical and are submitted by recipients in two stages, the application stage, and the project management stage.</w:t>
      </w:r>
      <w:r w:rsidR="00222334">
        <w:rPr>
          <w:snapToGrid w:val="0"/>
          <w:color w:val="000000"/>
          <w:sz w:val="24"/>
        </w:rPr>
        <w:t xml:space="preserve"> Screenshots of the reporting requirements have been submitted under each IC instrument.</w:t>
      </w:r>
    </w:p>
    <w:p w:rsidR="002A4652" w:rsidP="00712C33" w14:paraId="23207E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u w:val="single"/>
        </w:rPr>
      </w:pPr>
    </w:p>
    <w:p w:rsidR="002C7051" w14:paraId="309355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snapToGrid w:val="0"/>
          <w:color w:val="000000"/>
          <w:sz w:val="24"/>
        </w:rPr>
      </w:pPr>
      <w:r>
        <w:rPr>
          <w:bCs/>
          <w:snapToGrid w:val="0"/>
          <w:color w:val="000000"/>
          <w:sz w:val="24"/>
          <w:u w:val="single"/>
        </w:rPr>
        <w:t>Application</w:t>
      </w:r>
      <w:r>
        <w:rPr>
          <w:bCs/>
          <w:snapToGrid w:val="0"/>
          <w:color w:val="000000"/>
          <w:sz w:val="24"/>
          <w:u w:val="single"/>
        </w:rPr>
        <w:t xml:space="preserve"> Stage</w:t>
      </w:r>
      <w:r>
        <w:rPr>
          <w:bCs/>
          <w:snapToGrid w:val="0"/>
          <w:color w:val="000000"/>
          <w:sz w:val="24"/>
        </w:rPr>
        <w:tab/>
      </w:r>
    </w:p>
    <w:p w:rsidR="002C7051" w14:paraId="1F4A0B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FTA must determine the applicant's eligibility to receive program funds.  FTA must know:  </w:t>
      </w:r>
    </w:p>
    <w:p w:rsidR="002C7051" w:rsidP="00955A49" w14:paraId="76A96A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 who the applicant is; b) for what purpose the funds are requested; and c) the amount of federal funds requested or needed.  New applicants applying for th</w:t>
      </w:r>
      <w:r>
        <w:rPr>
          <w:snapToGrid w:val="0"/>
          <w:color w:val="000000"/>
          <w:sz w:val="24"/>
        </w:rPr>
        <w:t>e first time must submit:</w:t>
      </w:r>
    </w:p>
    <w:p w:rsidR="002C7051" w14:paraId="5C5921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P="00712C33" w14:paraId="62771B8C"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t xml:space="preserve">a.  </w:t>
      </w:r>
      <w:r>
        <w:rPr>
          <w:snapToGrid w:val="0"/>
          <w:color w:val="000000"/>
          <w:sz w:val="24"/>
          <w:u w:val="single"/>
        </w:rPr>
        <w:t>Authorizing Resolution</w:t>
      </w:r>
      <w:r>
        <w:rPr>
          <w:snapToGrid w:val="0"/>
          <w:color w:val="000000"/>
          <w:sz w:val="24"/>
        </w:rPr>
        <w:t xml:space="preserve">.  As required by 49 U.S.C. 1602 (a)(2)(A), this information is </w:t>
      </w:r>
      <w:r>
        <w:rPr>
          <w:snapToGrid w:val="0"/>
          <w:color w:val="000000"/>
          <w:sz w:val="24"/>
        </w:rPr>
        <w:tab/>
      </w:r>
      <w:r>
        <w:rPr>
          <w:snapToGrid w:val="0"/>
          <w:color w:val="000000"/>
          <w:sz w:val="24"/>
        </w:rPr>
        <w:t xml:space="preserve">     necessary to assure FTA that the individuals involved represent the organization </w:t>
      </w:r>
      <w:r>
        <w:rPr>
          <w:snapToGrid w:val="0"/>
          <w:color w:val="000000"/>
          <w:sz w:val="24"/>
        </w:rPr>
        <w:tab/>
        <w:t xml:space="preserve">     seeking federal assistance and are empowered to enter into contracts on the </w:t>
      </w:r>
      <w:r>
        <w:rPr>
          <w:snapToGrid w:val="0"/>
          <w:color w:val="000000"/>
          <w:sz w:val="24"/>
        </w:rPr>
        <w:tab/>
      </w:r>
      <w:r>
        <w:rPr>
          <w:snapToGrid w:val="0"/>
          <w:color w:val="000000"/>
          <w:sz w:val="24"/>
        </w:rPr>
        <w:tab/>
        <w:t xml:space="preserve">     organization's behalf.</w:t>
      </w:r>
    </w:p>
    <w:p w:rsidR="002C7051" w14:paraId="0E68A84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14:paraId="600C33CF" w14:textId="77777777">
      <w:pPr>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Opinion of Counsel</w:t>
      </w:r>
      <w:r>
        <w:rPr>
          <w:snapToGrid w:val="0"/>
          <w:color w:val="000000"/>
          <w:sz w:val="24"/>
        </w:rPr>
        <w:t>.  Also required by 49 U.S.C.1602(a)(2)</w:t>
      </w:r>
      <w:r>
        <w:rPr>
          <w:snapToGrid w:val="0"/>
          <w:color w:val="000000"/>
          <w:sz w:val="24"/>
        </w:rPr>
        <w:t xml:space="preserve">(A) to ensure that the     </w:t>
      </w:r>
    </w:p>
    <w:p w:rsidR="002C7051" w14:paraId="4F2C76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applicant has the legal capacity to carry out the project and that there is no </w:t>
      </w:r>
    </w:p>
    <w:p w:rsidR="002C7051" w14:paraId="77D462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FC0721">
        <w:rPr>
          <w:snapToGrid w:val="0"/>
          <w:color w:val="000000"/>
          <w:sz w:val="24"/>
        </w:rPr>
        <w:t xml:space="preserve"> </w:t>
      </w:r>
      <w:r>
        <w:rPr>
          <w:snapToGrid w:val="0"/>
          <w:color w:val="000000"/>
          <w:sz w:val="24"/>
        </w:rPr>
        <w:t>outstanding litigation that would encumber the federal government upon project</w:t>
      </w:r>
    </w:p>
    <w:p w:rsidR="001855E7" w14:paraId="29D24A5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approval.</w:t>
      </w:r>
    </w:p>
    <w:p w:rsidR="002C7051" w14:paraId="037AE7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1855E7" w14:paraId="1CFD3E26" w14:textId="137D6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I</w:t>
      </w:r>
      <w:r w:rsidR="002C7051">
        <w:rPr>
          <w:snapToGrid w:val="0"/>
          <w:color w:val="000000"/>
          <w:sz w:val="24"/>
        </w:rPr>
        <w:t>n addition, each application must include:</w:t>
      </w:r>
    </w:p>
    <w:p w:rsidR="002C7051" w14:paraId="3A460C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r>
    </w:p>
    <w:p w:rsidR="00A4629E" w14:paraId="2C5681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t xml:space="preserve">a.   "Application for Federal Assistance," this </w:t>
      </w:r>
      <w:r w:rsidR="00A86BF7">
        <w:rPr>
          <w:snapToGrid w:val="0"/>
          <w:color w:val="000000"/>
          <w:sz w:val="24"/>
        </w:rPr>
        <w:t>information must</w:t>
      </w:r>
      <w:r>
        <w:rPr>
          <w:snapToGrid w:val="0"/>
          <w:color w:val="000000"/>
          <w:sz w:val="24"/>
        </w:rPr>
        <w:t xml:space="preserve"> be submitted with each   </w:t>
      </w:r>
    </w:p>
    <w:p w:rsidR="002C7051" w14:paraId="0DB944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application in the TrAMS system.  </w:t>
      </w:r>
    </w:p>
    <w:p w:rsidR="002C7051" w14:paraId="17758D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14:paraId="13C7359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t xml:space="preserve">b.   </w:t>
      </w:r>
      <w:r>
        <w:rPr>
          <w:snapToGrid w:val="0"/>
          <w:color w:val="000000"/>
          <w:sz w:val="24"/>
          <w:u w:val="single"/>
        </w:rPr>
        <w:t>Project Budget</w:t>
      </w:r>
      <w:r>
        <w:rPr>
          <w:snapToGrid w:val="0"/>
          <w:color w:val="000000"/>
          <w:sz w:val="24"/>
        </w:rPr>
        <w:t xml:space="preserve">.  FTA must know </w:t>
      </w:r>
      <w:r>
        <w:rPr>
          <w:snapToGrid w:val="0"/>
          <w:color w:val="000000"/>
          <w:sz w:val="24"/>
          <w:u w:val="single"/>
        </w:rPr>
        <w:t>how much</w:t>
      </w:r>
      <w:r>
        <w:rPr>
          <w:snapToGrid w:val="0"/>
          <w:color w:val="000000"/>
          <w:sz w:val="24"/>
        </w:rPr>
        <w:t xml:space="preserve"> federal financial assistance is required, </w:t>
      </w:r>
      <w:r>
        <w:rPr>
          <w:snapToGrid w:val="0"/>
          <w:color w:val="000000"/>
          <w:sz w:val="24"/>
        </w:rPr>
        <w:tab/>
        <w:t xml:space="preserve">      the amount and sources of local funds available for this project, and the specific </w:t>
      </w:r>
      <w:r>
        <w:rPr>
          <w:snapToGrid w:val="0"/>
          <w:color w:val="000000"/>
          <w:sz w:val="24"/>
        </w:rPr>
        <w:tab/>
        <w:t xml:space="preserve">      elements and associated costs for each. </w:t>
      </w:r>
    </w:p>
    <w:p w:rsidR="002C7051" w14:paraId="5C5F2B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14:paraId="4A0D468C"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Description</w:t>
      </w:r>
      <w:r>
        <w:rPr>
          <w:snapToGrid w:val="0"/>
          <w:color w:val="000000"/>
          <w:sz w:val="24"/>
        </w:rPr>
        <w:t xml:space="preserve">.  Some federal funding is limited to specific </w:t>
      </w:r>
      <w:r>
        <w:rPr>
          <w:snapToGrid w:val="0"/>
          <w:color w:val="000000"/>
          <w:sz w:val="24"/>
        </w:rPr>
        <w:t>categories of transit projects.  The project description enables FTA to determine whether funding of the proposed project is allowable under federal transit law and the Common Grant Rule.</w:t>
      </w:r>
    </w:p>
    <w:p w:rsidR="002C7051" w14:paraId="7A5842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FE2571" w14:paraId="26F53F59"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Justification</w:t>
      </w:r>
      <w:r>
        <w:rPr>
          <w:snapToGrid w:val="0"/>
          <w:color w:val="000000"/>
          <w:sz w:val="24"/>
        </w:rPr>
        <w:t>.  This information is required for all 49 U.S</w:t>
      </w:r>
      <w:r>
        <w:rPr>
          <w:snapToGrid w:val="0"/>
          <w:color w:val="000000"/>
          <w:sz w:val="24"/>
        </w:rPr>
        <w:t xml:space="preserve">.C. </w:t>
      </w:r>
      <w:r w:rsidR="00FA4EC8">
        <w:rPr>
          <w:snapToGrid w:val="0"/>
          <w:color w:val="000000"/>
          <w:sz w:val="24"/>
        </w:rPr>
        <w:t xml:space="preserve">5307(h) </w:t>
      </w:r>
      <w:r w:rsidR="001F40D5">
        <w:rPr>
          <w:snapToGrid w:val="0"/>
          <w:color w:val="000000"/>
          <w:sz w:val="24"/>
        </w:rPr>
        <w:t>Passenger Ferry</w:t>
      </w:r>
      <w:r>
        <w:rPr>
          <w:snapToGrid w:val="0"/>
          <w:color w:val="000000"/>
          <w:sz w:val="24"/>
        </w:rPr>
        <w:t xml:space="preserve"> Grant Program discretionary projects.                                                                                                      The information is required by FTA to: </w:t>
      </w:r>
    </w:p>
    <w:p w:rsidR="002C7051" w:rsidP="00712C33" w14:paraId="298C01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p>
    <w:p w:rsidR="002C7051" w14:paraId="7B10AFF3" w14:textId="77777777">
      <w:pPr>
        <w:pStyle w:val="BodyTextIndent"/>
        <w:numPr>
          <w:ilvl w:val="0"/>
          <w:numId w:val="2"/>
        </w:numPr>
      </w:pPr>
      <w:r>
        <w:t>Ensure compliance with a comprehensive transpor</w:t>
      </w:r>
      <w:r>
        <w:t xml:space="preserve">tation planning process; </w:t>
      </w:r>
    </w:p>
    <w:p w:rsidR="002C7051" w14:paraId="4A3AFCE1" w14:textId="77777777">
      <w:pPr>
        <w:pStyle w:val="BodyTextIndent"/>
        <w:numPr>
          <w:ilvl w:val="0"/>
          <w:numId w:val="2"/>
        </w:numPr>
      </w:pPr>
      <w:r>
        <w:t>Determine whether the project will meet prescribed program objectives; and</w:t>
      </w:r>
    </w:p>
    <w:p w:rsidR="002C7051" w14:paraId="54042A77" w14:textId="77777777">
      <w:pPr>
        <w:pStyle w:val="BodyTextIndent"/>
        <w:numPr>
          <w:ilvl w:val="0"/>
          <w:numId w:val="2"/>
        </w:numPr>
      </w:pPr>
      <w:r>
        <w:t>Given the limited amount of federal funding available, determine whether or not the project is cost-effective.</w:t>
      </w:r>
    </w:p>
    <w:p w:rsidR="00FE2571" w:rsidP="00712C33" w14:paraId="3EDDF232" w14:textId="77777777">
      <w:pPr>
        <w:pStyle w:val="BodyTextIndent"/>
        <w:ind w:left="1800"/>
      </w:pPr>
    </w:p>
    <w:p w:rsidR="002C7051" w14:paraId="63A12F45" w14:textId="77777777">
      <w:pPr>
        <w:pStyle w:val="Heading1"/>
        <w:tabs>
          <w:tab w:val="clear" w:pos="720"/>
          <w:tab w:val="left" w:pos="1080"/>
        </w:tabs>
        <w:ind w:left="1080"/>
      </w:pPr>
      <w:r>
        <w:t>For Section 5307 grant applications only, a</w:t>
      </w:r>
      <w:r>
        <w:t xml:space="preserve"> "Program of Projects"</w:t>
      </w:r>
    </w:p>
    <w:p w:rsidR="002C7051" w14:paraId="399F525E"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 xml:space="preserve">proposed for funding is required to be submitted.  The "Program of Projects"  </w:t>
      </w:r>
    </w:p>
    <w:p w:rsidR="002C7051" w14:paraId="3027B3FF"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 xml:space="preserve">includes those projects in the </w:t>
      </w:r>
      <w:r w:rsidR="00A86BF7">
        <w:rPr>
          <w:snapToGrid w:val="0"/>
          <w:color w:val="000000"/>
          <w:sz w:val="24"/>
        </w:rPr>
        <w:t>first-year</w:t>
      </w:r>
      <w:r>
        <w:rPr>
          <w:snapToGrid w:val="0"/>
          <w:color w:val="000000"/>
          <w:sz w:val="24"/>
        </w:rPr>
        <w:t xml:space="preserve"> program of the approved Transportation </w:t>
      </w:r>
    </w:p>
    <w:p w:rsidR="002C7051" w14:paraId="7E30FAED"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 xml:space="preserve">Improvement Program--the subject of a separate FTA </w:t>
      </w:r>
      <w:r w:rsidR="0045440B">
        <w:rPr>
          <w:snapToGrid w:val="0"/>
          <w:color w:val="000000"/>
          <w:sz w:val="24"/>
        </w:rPr>
        <w:t>information collection</w:t>
      </w:r>
      <w:r>
        <w:rPr>
          <w:snapToGrid w:val="0"/>
          <w:color w:val="000000"/>
          <w:sz w:val="24"/>
        </w:rPr>
        <w:t>.</w:t>
      </w:r>
    </w:p>
    <w:p w:rsidR="00E85821" w14:paraId="38174644"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2C7051" w14:paraId="6FEF7564"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Milestone Schedule</w:t>
      </w:r>
      <w:r>
        <w:rPr>
          <w:snapToGrid w:val="0"/>
          <w:color w:val="000000"/>
          <w:sz w:val="24"/>
        </w:rPr>
        <w:t xml:space="preserve">.  This document consists of milestone dates for major </w:t>
      </w:r>
    </w:p>
    <w:p w:rsidR="002C7051" w14:paraId="507783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activities and an overall project completion date.  Milestone dates are provided for </w:t>
      </w:r>
    </w:p>
    <w:p w:rsidR="002C7051" w14:paraId="1400719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such events as bid advertisement, bid award, and contract completion.</w:t>
      </w:r>
    </w:p>
    <w:p w:rsidR="002C7051" w14:paraId="701305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14:paraId="24D24FAF"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List of Labor Unions</w:t>
      </w:r>
      <w:r>
        <w:rPr>
          <w:snapToGrid w:val="0"/>
          <w:color w:val="000000"/>
          <w:sz w:val="24"/>
        </w:rPr>
        <w:t xml:space="preserve">.  This document is used by the Department of Labor in making </w:t>
      </w:r>
    </w:p>
    <w:p w:rsidR="002C7051" w14:paraId="3347A7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4"/>
        </w:rPr>
      </w:pPr>
      <w:r>
        <w:rPr>
          <w:snapToGrid w:val="0"/>
          <w:color w:val="000000"/>
          <w:sz w:val="24"/>
        </w:rPr>
        <w:t xml:space="preserve">    </w:t>
      </w:r>
      <w:r>
        <w:rPr>
          <w:snapToGrid w:val="0"/>
          <w:color w:val="000000"/>
          <w:sz w:val="24"/>
        </w:rPr>
        <w:t xml:space="preserve">  the certification of labor protective arrangements required for grants funded under Sections 5307 in statutory language at Title 49 U.S.C. at Section 5333(b).</w:t>
      </w:r>
    </w:p>
    <w:p w:rsidR="002C7051" w14:paraId="5EF917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14:paraId="14FC00EE"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Environmental Exhibit</w:t>
      </w:r>
      <w:r>
        <w:rPr>
          <w:snapToGrid w:val="0"/>
          <w:color w:val="000000"/>
          <w:sz w:val="24"/>
        </w:rPr>
        <w:t>.  This documentation includes a proposed classification of</w:t>
      </w:r>
    </w:p>
    <w:p w:rsidR="0045440B" w14:paraId="22BC78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each ac</w:t>
      </w:r>
      <w:r>
        <w:rPr>
          <w:snapToGrid w:val="0"/>
          <w:color w:val="000000"/>
          <w:sz w:val="24"/>
        </w:rPr>
        <w:t xml:space="preserve">tivity line item in accordance with the Federal Highway Administration </w:t>
      </w:r>
    </w:p>
    <w:p w:rsidR="0045440B" w14:paraId="336903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(FHWA)/</w:t>
      </w:r>
      <w:r w:rsidR="002C7051">
        <w:rPr>
          <w:snapToGrid w:val="0"/>
          <w:color w:val="000000"/>
          <w:sz w:val="24"/>
        </w:rPr>
        <w:t>FTA Environmental Impact and</w:t>
      </w:r>
      <w:r>
        <w:rPr>
          <w:snapToGrid w:val="0"/>
          <w:color w:val="000000"/>
          <w:sz w:val="24"/>
        </w:rPr>
        <w:t xml:space="preserve"> </w:t>
      </w:r>
      <w:r w:rsidR="002C7051">
        <w:rPr>
          <w:snapToGrid w:val="0"/>
          <w:color w:val="000000"/>
          <w:sz w:val="24"/>
        </w:rPr>
        <w:t xml:space="preserve">Related Procedures, as required by </w:t>
      </w:r>
    </w:p>
    <w:p w:rsidR="0045440B" w14:paraId="5EC955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 xml:space="preserve">23 C.F.R. Parts 771.115 and 771.117.  Most projects meet the criteria for a </w:t>
      </w:r>
    </w:p>
    <w:p w:rsidR="0045440B" w14:paraId="6CE1C9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categorical exclusion.  For each of these projects,</w:t>
      </w:r>
      <w:r>
        <w:rPr>
          <w:snapToGrid w:val="0"/>
          <w:color w:val="000000"/>
          <w:sz w:val="24"/>
        </w:rPr>
        <w:t xml:space="preserve"> </w:t>
      </w:r>
      <w:r w:rsidR="002C7051">
        <w:rPr>
          <w:snapToGrid w:val="0"/>
          <w:color w:val="000000"/>
          <w:sz w:val="24"/>
        </w:rPr>
        <w:t xml:space="preserve">proposed classifications and </w:t>
      </w:r>
    </w:p>
    <w:p w:rsidR="0045440B" w14:paraId="2CF337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 xml:space="preserve">supporting documentation must be submitted.  For those projects that do not meet </w:t>
      </w:r>
    </w:p>
    <w:p w:rsidR="0045440B" w14:paraId="09A9F4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Pr>
          <w:snapToGrid w:val="0"/>
          <w:color w:val="000000"/>
          <w:sz w:val="24"/>
        </w:rPr>
        <w:t xml:space="preserve">   </w:t>
      </w:r>
      <w:r w:rsidR="002C7051">
        <w:rPr>
          <w:snapToGrid w:val="0"/>
          <w:color w:val="000000"/>
          <w:sz w:val="24"/>
        </w:rPr>
        <w:t xml:space="preserve">the criteria for a categorical exclusion, an Environmental Assessment or </w:t>
      </w:r>
    </w:p>
    <w:p w:rsidR="0045440B" w14:paraId="58076B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 xml:space="preserve">Environmental Impact Statement may need to be submitted as required by the </w:t>
      </w:r>
    </w:p>
    <w:p w:rsidR="002C7051" w14:paraId="2FAA919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National Environmental Policy Act.</w:t>
      </w:r>
    </w:p>
    <w:p w:rsidR="002C7051" w14:paraId="3D9FA2F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C954BB" w:rsidP="00C43FDD" w14:paraId="303CEE60"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C43FDD">
        <w:rPr>
          <w:snapToGrid w:val="0"/>
          <w:color w:val="000000"/>
          <w:sz w:val="24"/>
          <w:u w:val="single"/>
        </w:rPr>
        <w:t>Public Hearing Notice Transcript</w:t>
      </w:r>
      <w:r w:rsidRPr="00C43FDD">
        <w:rPr>
          <w:snapToGrid w:val="0"/>
          <w:color w:val="000000"/>
          <w:sz w:val="24"/>
        </w:rPr>
        <w:t xml:space="preserve">.  </w:t>
      </w:r>
      <w:r w:rsidR="002C3538">
        <w:rPr>
          <w:snapToGrid w:val="0"/>
          <w:color w:val="000000"/>
          <w:sz w:val="24"/>
        </w:rPr>
        <w:t>U</w:t>
      </w:r>
      <w:r w:rsidRPr="00C43FDD">
        <w:rPr>
          <w:snapToGrid w:val="0"/>
          <w:color w:val="000000"/>
          <w:sz w:val="24"/>
        </w:rPr>
        <w:t xml:space="preserve">nder Section </w:t>
      </w:r>
      <w:r w:rsidRPr="00C43FDD">
        <w:rPr>
          <w:snapToGrid w:val="0"/>
          <w:color w:val="000000"/>
          <w:sz w:val="24"/>
        </w:rPr>
        <w:t>5307, grant applicants must provide an</w:t>
      </w:r>
      <w:r w:rsidRPr="00C43FDD" w:rsidR="00C43FDD">
        <w:rPr>
          <w:snapToGrid w:val="0"/>
          <w:color w:val="000000"/>
          <w:sz w:val="24"/>
        </w:rPr>
        <w:t xml:space="preserve"> </w:t>
      </w:r>
      <w:r w:rsidRPr="00C43FDD">
        <w:rPr>
          <w:snapToGrid w:val="0"/>
          <w:color w:val="000000"/>
          <w:sz w:val="24"/>
        </w:rPr>
        <w:t xml:space="preserve">opportunity for a public hearing to </w:t>
      </w:r>
    </w:p>
    <w:p w:rsidR="00C66E8E" w:rsidP="00C954BB" w14:paraId="2C9195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sidRPr="00C43FDD">
        <w:rPr>
          <w:snapToGrid w:val="0"/>
          <w:color w:val="000000"/>
          <w:sz w:val="24"/>
        </w:rPr>
        <w:t>obtain the views of citizens on the proposed</w:t>
      </w:r>
      <w:r w:rsidRPr="00C43FDD" w:rsidR="00C43FDD">
        <w:rPr>
          <w:snapToGrid w:val="0"/>
          <w:color w:val="000000"/>
          <w:sz w:val="24"/>
        </w:rPr>
        <w:t xml:space="preserve"> </w:t>
      </w:r>
      <w:r w:rsidRPr="00C43FDD">
        <w:rPr>
          <w:snapToGrid w:val="0"/>
          <w:color w:val="000000"/>
          <w:sz w:val="24"/>
        </w:rPr>
        <w:t xml:space="preserve">program of projects.  Notices of a </w:t>
      </w:r>
    </w:p>
    <w:p w:rsidR="002C7051" w:rsidRPr="00C43FDD" w:rsidP="00C954BB" w14:paraId="68183A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sidRPr="00C43FDD">
        <w:rPr>
          <w:snapToGrid w:val="0"/>
          <w:color w:val="000000"/>
          <w:sz w:val="24"/>
        </w:rPr>
        <w:t>hearing must include a brief description of the</w:t>
      </w:r>
      <w:r w:rsidRPr="00C43FDD" w:rsidR="00C43FDD">
        <w:rPr>
          <w:snapToGrid w:val="0"/>
          <w:color w:val="000000"/>
          <w:sz w:val="24"/>
        </w:rPr>
        <w:t xml:space="preserve"> </w:t>
      </w:r>
      <w:r w:rsidRPr="00C43FDD">
        <w:rPr>
          <w:snapToGrid w:val="0"/>
          <w:color w:val="000000"/>
          <w:sz w:val="24"/>
        </w:rPr>
        <w:t>proposed</w:t>
      </w:r>
      <w:r w:rsidR="002C3538">
        <w:rPr>
          <w:snapToGrid w:val="0"/>
          <w:color w:val="000000"/>
          <w:sz w:val="24"/>
        </w:rPr>
        <w:t xml:space="preserve"> program of</w:t>
      </w:r>
      <w:r w:rsidRPr="00C43FDD">
        <w:rPr>
          <w:snapToGrid w:val="0"/>
          <w:color w:val="000000"/>
          <w:sz w:val="24"/>
        </w:rPr>
        <w:t xml:space="preserve"> project</w:t>
      </w:r>
      <w:r w:rsidR="002C3538">
        <w:rPr>
          <w:snapToGrid w:val="0"/>
          <w:color w:val="000000"/>
          <w:sz w:val="24"/>
        </w:rPr>
        <w:t>s</w:t>
      </w:r>
      <w:r w:rsidRPr="00C43FDD">
        <w:rPr>
          <w:snapToGrid w:val="0"/>
          <w:color w:val="000000"/>
          <w:sz w:val="24"/>
        </w:rPr>
        <w:t xml:space="preserve"> and be published in a </w:t>
      </w:r>
      <w:r w:rsidRPr="00C43FDD">
        <w:rPr>
          <w:snapToGrid w:val="0"/>
          <w:color w:val="000000"/>
          <w:sz w:val="24"/>
        </w:rPr>
        <w:t>newspaper circulated in the affected area.</w:t>
      </w:r>
      <w:r w:rsidRPr="00C43FDD" w:rsidR="00C43FDD">
        <w:rPr>
          <w:snapToGrid w:val="0"/>
          <w:color w:val="000000"/>
          <w:sz w:val="24"/>
        </w:rPr>
        <w:t xml:space="preserve"> </w:t>
      </w:r>
      <w:r w:rsidRPr="00C43FDD">
        <w:rPr>
          <w:snapToGrid w:val="0"/>
          <w:color w:val="000000"/>
          <w:sz w:val="24"/>
        </w:rPr>
        <w:t xml:space="preserve"> Section 5323(b) requires that when such a hearing is held a transcript of the</w:t>
      </w:r>
      <w:r w:rsidRPr="00C43FDD" w:rsidR="00C43FDD">
        <w:rPr>
          <w:snapToGrid w:val="0"/>
          <w:color w:val="000000"/>
          <w:sz w:val="24"/>
        </w:rPr>
        <w:t xml:space="preserve"> h</w:t>
      </w:r>
      <w:r w:rsidRPr="00C43FDD">
        <w:rPr>
          <w:snapToGrid w:val="0"/>
          <w:color w:val="000000"/>
          <w:sz w:val="24"/>
        </w:rPr>
        <w:t>earing is submitted with the application.  The transcript submission provides a record of the public's concerns to verify that the co</w:t>
      </w:r>
      <w:r w:rsidRPr="00C43FDD">
        <w:rPr>
          <w:snapToGrid w:val="0"/>
          <w:color w:val="000000"/>
          <w:sz w:val="24"/>
        </w:rPr>
        <w:t>mments were taken into</w:t>
      </w:r>
      <w:r w:rsidRPr="00C43FDD" w:rsidR="00C43FDD">
        <w:rPr>
          <w:snapToGrid w:val="0"/>
          <w:color w:val="000000"/>
          <w:sz w:val="24"/>
        </w:rPr>
        <w:t xml:space="preserve"> </w:t>
      </w:r>
      <w:r w:rsidRPr="00C43FDD">
        <w:rPr>
          <w:snapToGrid w:val="0"/>
          <w:color w:val="000000"/>
          <w:sz w:val="24"/>
        </w:rPr>
        <w:t>consideration during project development.</w:t>
      </w:r>
    </w:p>
    <w:p w:rsidR="002C7051" w14:paraId="049B6A8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14:paraId="5952917C"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Management Plan</w:t>
      </w:r>
      <w:r>
        <w:rPr>
          <w:snapToGrid w:val="0"/>
          <w:color w:val="000000"/>
          <w:sz w:val="24"/>
        </w:rPr>
        <w:t>.  As required by 49 U</w:t>
      </w:r>
      <w:r w:rsidR="002C3538">
        <w:rPr>
          <w:snapToGrid w:val="0"/>
          <w:color w:val="000000"/>
          <w:sz w:val="24"/>
        </w:rPr>
        <w:t>.</w:t>
      </w:r>
      <w:r>
        <w:rPr>
          <w:snapToGrid w:val="0"/>
          <w:color w:val="000000"/>
          <w:sz w:val="24"/>
        </w:rPr>
        <w:t>S</w:t>
      </w:r>
      <w:r w:rsidR="002C3538">
        <w:rPr>
          <w:snapToGrid w:val="0"/>
          <w:color w:val="000000"/>
          <w:sz w:val="24"/>
        </w:rPr>
        <w:t>.</w:t>
      </w:r>
      <w:r>
        <w:rPr>
          <w:snapToGrid w:val="0"/>
          <w:color w:val="000000"/>
          <w:sz w:val="24"/>
        </w:rPr>
        <w:t>C</w:t>
      </w:r>
      <w:r w:rsidR="002C3538">
        <w:rPr>
          <w:snapToGrid w:val="0"/>
          <w:color w:val="000000"/>
          <w:sz w:val="24"/>
        </w:rPr>
        <w:t>.</w:t>
      </w:r>
      <w:r>
        <w:rPr>
          <w:snapToGrid w:val="0"/>
          <w:color w:val="000000"/>
          <w:sz w:val="24"/>
        </w:rPr>
        <w:t xml:space="preserve"> 5327(a), grantees must prepare</w:t>
      </w:r>
    </w:p>
    <w:p w:rsidR="009804C3" w:rsidP="009804C3" w14:paraId="4FA4371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 xml:space="preserve">and submit a project management plan to FTA for major projects (generally, </w:t>
      </w:r>
      <w:r w:rsidRPr="00FA4EC8">
        <w:rPr>
          <w:snapToGrid w:val="0"/>
          <w:color w:val="000000"/>
          <w:sz w:val="24"/>
        </w:rPr>
        <w:t xml:space="preserve">being </w:t>
      </w:r>
      <w:r>
        <w:rPr>
          <w:snapToGrid w:val="0"/>
          <w:color w:val="000000"/>
          <w:sz w:val="24"/>
        </w:rPr>
        <w:t xml:space="preserve"> </w:t>
      </w:r>
    </w:p>
    <w:p w:rsidR="009804C3" w:rsidP="00712C33" w14:paraId="69E216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t xml:space="preserve">      </w:t>
      </w:r>
      <w:r w:rsidRPr="00FA4EC8" w:rsidR="00FA4EC8">
        <w:rPr>
          <w:snapToGrid w:val="0"/>
          <w:color w:val="000000"/>
          <w:sz w:val="24"/>
        </w:rPr>
        <w:t xml:space="preserve">$300M </w:t>
      </w:r>
      <w:r>
        <w:rPr>
          <w:snapToGrid w:val="0"/>
          <w:color w:val="000000"/>
          <w:sz w:val="24"/>
        </w:rPr>
        <w:t xml:space="preserve">or more </w:t>
      </w:r>
      <w:r w:rsidRPr="00FA4EC8" w:rsidR="00FA4EC8">
        <w:rPr>
          <w:snapToGrid w:val="0"/>
          <w:color w:val="000000"/>
          <w:sz w:val="24"/>
        </w:rPr>
        <w:t>in total cost and $100M</w:t>
      </w:r>
      <w:r>
        <w:rPr>
          <w:snapToGrid w:val="0"/>
          <w:color w:val="000000"/>
          <w:sz w:val="24"/>
        </w:rPr>
        <w:t xml:space="preserve"> or more</w:t>
      </w:r>
      <w:r w:rsidRPr="00FA4EC8" w:rsidR="00FA4EC8">
        <w:rPr>
          <w:snapToGrid w:val="0"/>
          <w:color w:val="000000"/>
          <w:sz w:val="24"/>
        </w:rPr>
        <w:t xml:space="preserve"> in federal funding</w:t>
      </w:r>
      <w:r w:rsidR="00FA4EC8">
        <w:rPr>
          <w:snapToGrid w:val="0"/>
          <w:color w:val="000000"/>
          <w:sz w:val="24"/>
        </w:rPr>
        <w:t>). These</w:t>
      </w:r>
      <w:r w:rsidR="002C7051">
        <w:rPr>
          <w:snapToGrid w:val="0"/>
          <w:color w:val="000000"/>
          <w:sz w:val="24"/>
        </w:rPr>
        <w:t xml:space="preserve"> plans </w:t>
      </w:r>
    </w:p>
    <w:p w:rsidR="009804C3" w:rsidP="00712C33" w14:paraId="217A2F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t xml:space="preserve">      </w:t>
      </w:r>
      <w:r w:rsidR="002C7051">
        <w:rPr>
          <w:snapToGrid w:val="0"/>
          <w:color w:val="000000"/>
          <w:sz w:val="24"/>
        </w:rPr>
        <w:t>explicitly define all</w:t>
      </w:r>
      <w:r w:rsidR="002C3538">
        <w:rPr>
          <w:snapToGrid w:val="0"/>
          <w:color w:val="000000"/>
          <w:sz w:val="24"/>
        </w:rPr>
        <w:t xml:space="preserve"> </w:t>
      </w:r>
      <w:r w:rsidR="002C7051">
        <w:rPr>
          <w:snapToGrid w:val="0"/>
          <w:color w:val="000000"/>
          <w:sz w:val="24"/>
        </w:rPr>
        <w:t xml:space="preserve">tasks necessary to implement a major capital project.  Each plan </w:t>
      </w:r>
    </w:p>
    <w:p w:rsidR="009804C3" w:rsidP="009804C3" w14:paraId="6779D8A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must include a</w:t>
      </w:r>
      <w:r>
        <w:rPr>
          <w:snapToGrid w:val="0"/>
          <w:color w:val="000000"/>
          <w:sz w:val="24"/>
        </w:rPr>
        <w:t xml:space="preserve"> </w:t>
      </w:r>
      <w:r w:rsidR="002C7051">
        <w:rPr>
          <w:snapToGrid w:val="0"/>
          <w:color w:val="000000"/>
          <w:sz w:val="24"/>
        </w:rPr>
        <w:t>description of adequate recipient staff organization; a budget; a</w:t>
      </w:r>
      <w:r>
        <w:rPr>
          <w:snapToGrid w:val="0"/>
          <w:color w:val="000000"/>
          <w:sz w:val="24"/>
        </w:rPr>
        <w:t xml:space="preserve">  </w:t>
      </w:r>
    </w:p>
    <w:p w:rsidR="009804C3" w:rsidP="009804C3" w14:paraId="4878CA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construction</w:t>
      </w:r>
      <w:r>
        <w:rPr>
          <w:snapToGrid w:val="0"/>
          <w:color w:val="000000"/>
          <w:sz w:val="24"/>
        </w:rPr>
        <w:t xml:space="preserve"> </w:t>
      </w:r>
      <w:r w:rsidR="002C7051">
        <w:rPr>
          <w:snapToGrid w:val="0"/>
          <w:color w:val="000000"/>
          <w:sz w:val="24"/>
        </w:rPr>
        <w:t xml:space="preserve">schedule; a document control procedure and recordkeeping system; </w:t>
      </w:r>
    </w:p>
    <w:p w:rsidR="009804C3" w:rsidP="009804C3" w14:paraId="5D0F59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 xml:space="preserve">change order procedures; a description of organizational structures, management </w:t>
      </w:r>
    </w:p>
    <w:p w:rsidR="009804C3" w14:paraId="30DDA97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skills, and</w:t>
      </w:r>
      <w:r>
        <w:rPr>
          <w:snapToGrid w:val="0"/>
          <w:color w:val="000000"/>
          <w:sz w:val="24"/>
        </w:rPr>
        <w:t xml:space="preserve"> </w:t>
      </w:r>
      <w:r w:rsidR="002C7051">
        <w:rPr>
          <w:snapToGrid w:val="0"/>
          <w:color w:val="000000"/>
          <w:sz w:val="24"/>
        </w:rPr>
        <w:t xml:space="preserve">staffing level required for construction phase, quality control and </w:t>
      </w:r>
    </w:p>
    <w:p w:rsidR="009804C3" w14:paraId="42BBB7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t>
      </w:r>
      <w:r w:rsidR="002C7051">
        <w:rPr>
          <w:snapToGrid w:val="0"/>
          <w:color w:val="000000"/>
          <w:sz w:val="24"/>
        </w:rPr>
        <w:t xml:space="preserve">assurance programs, material testing policies and procedures; plan for internal </w:t>
      </w:r>
    </w:p>
    <w:p w:rsidR="002C7051" w14:paraId="366CAE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reporting require</w:t>
      </w:r>
      <w:r>
        <w:rPr>
          <w:snapToGrid w:val="0"/>
          <w:color w:val="000000"/>
          <w:sz w:val="24"/>
        </w:rPr>
        <w:t>ments, and procedures for testing an operational system or its major</w:t>
      </w:r>
    </w:p>
    <w:p w:rsidR="002C7051" w14:paraId="027AAB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component. </w:t>
      </w:r>
    </w:p>
    <w:p w:rsidR="002C7051" w14:paraId="370269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7289925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u w:val="single"/>
        </w:rPr>
        <w:t>Annual Certifications and Assurances</w:t>
      </w:r>
      <w:r>
        <w:rPr>
          <w:snapToGrid w:val="0"/>
          <w:color w:val="000000"/>
          <w:sz w:val="24"/>
        </w:rPr>
        <w:t>.  Before FTA may award a federal grant, the applicant must provide FTA with all certifications and assurances required by federal l</w:t>
      </w:r>
      <w:r>
        <w:rPr>
          <w:snapToGrid w:val="0"/>
          <w:color w:val="000000"/>
          <w:sz w:val="24"/>
        </w:rPr>
        <w:t>aws and regulations for the applicant or project.  A grant applicant must sign the appropriate certifications and assurances each year for all anticipated grant applications during that particular fiscal year.  This annual certification process replaces in</w:t>
      </w:r>
      <w:r>
        <w:rPr>
          <w:snapToGrid w:val="0"/>
          <w:color w:val="000000"/>
          <w:sz w:val="24"/>
        </w:rPr>
        <w:t>dividual certifications and assurances that grantees used in the past when submitting each grant application or periodically when warranted by specific circumstances.</w:t>
      </w:r>
    </w:p>
    <w:p w:rsidR="00E87893" w14:paraId="22BF8D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14:paraId="299466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rPr>
      </w:pPr>
      <w:r>
        <w:rPr>
          <w:b/>
          <w:snapToGrid w:val="0"/>
          <w:color w:val="000000"/>
          <w:sz w:val="24"/>
        </w:rPr>
        <w:t xml:space="preserve">      </w:t>
      </w:r>
      <w:r>
        <w:rPr>
          <w:bCs/>
          <w:snapToGrid w:val="0"/>
          <w:color w:val="000000"/>
          <w:sz w:val="24"/>
          <w:u w:val="single"/>
        </w:rPr>
        <w:t>Project Management Stage</w:t>
      </w:r>
    </w:p>
    <w:p w:rsidR="002C7051" w14:paraId="3D2C15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The reporting requirements under this stage are </w:t>
      </w:r>
      <w:r>
        <w:rPr>
          <w:snapToGrid w:val="0"/>
          <w:color w:val="000000"/>
          <w:sz w:val="24"/>
        </w:rPr>
        <w:t>necessary to ensure the proper and timely</w:t>
      </w:r>
    </w:p>
    <w:p w:rsidR="002C7051" w14:paraId="5F4F73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expenditure of federal funds within the scope of the approved project.  The requirements</w:t>
      </w:r>
    </w:p>
    <w:p w:rsidR="003D445B" w:rsidP="003D445B" w14:paraId="25D33D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comply with the </w:t>
      </w:r>
      <w:r w:rsidR="009C55B8">
        <w:rPr>
          <w:snapToGrid w:val="0"/>
          <w:color w:val="000000"/>
          <w:sz w:val="24"/>
        </w:rPr>
        <w:t xml:space="preserve">Uniform Guidance </w:t>
      </w:r>
      <w:r>
        <w:rPr>
          <w:snapToGrid w:val="0"/>
          <w:color w:val="000000"/>
          <w:sz w:val="24"/>
        </w:rPr>
        <w:t>and are contained in FTA Circular 5010.1</w:t>
      </w:r>
      <w:r w:rsidR="00EB5EA5">
        <w:rPr>
          <w:snapToGrid w:val="0"/>
          <w:color w:val="000000"/>
          <w:sz w:val="24"/>
        </w:rPr>
        <w:t>E</w:t>
      </w:r>
      <w:r>
        <w:rPr>
          <w:snapToGrid w:val="0"/>
          <w:color w:val="000000"/>
          <w:sz w:val="24"/>
        </w:rPr>
        <w:t>, “</w:t>
      </w:r>
      <w:hyperlink r:id="rId4" w:history="1">
        <w:r w:rsidRPr="003D445B">
          <w:rPr>
            <w:sz w:val="24"/>
            <w:szCs w:val="24"/>
          </w:rPr>
          <w:t>Grant Management Requirements</w:t>
        </w:r>
      </w:hyperlink>
      <w:r>
        <w:rPr>
          <w:sz w:val="24"/>
          <w:szCs w:val="24"/>
        </w:rPr>
        <w:t>”</w:t>
      </w:r>
      <w:r>
        <w:rPr>
          <w:snapToGrid w:val="0"/>
          <w:color w:val="000000"/>
          <w:sz w:val="24"/>
        </w:rPr>
        <w:t xml:space="preserve"> and also may also be included in sections of the grant contract.  </w:t>
      </w:r>
    </w:p>
    <w:p w:rsidR="003D445B" w:rsidP="003D445B" w14:paraId="33E0D4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P="003D445B" w14:paraId="534AEA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These reporting requirements are:</w:t>
      </w:r>
    </w:p>
    <w:p w:rsidR="002C7051" w14:paraId="7C1E96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3C6EAFC3" w14:textId="77777777">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E92FD1">
        <w:rPr>
          <w:b/>
          <w:caps/>
          <w:snapToGrid w:val="0"/>
          <w:color w:val="000000"/>
          <w:sz w:val="24"/>
          <w:u w:val="single"/>
        </w:rPr>
        <w:t>Milestone</w:t>
      </w:r>
      <w:r w:rsidRPr="00E92FD1" w:rsidR="00EB5EA5">
        <w:rPr>
          <w:b/>
          <w:caps/>
          <w:snapToGrid w:val="0"/>
          <w:color w:val="000000"/>
          <w:sz w:val="24"/>
          <w:u w:val="single"/>
        </w:rPr>
        <w:t xml:space="preserve"> </w:t>
      </w:r>
      <w:r w:rsidRPr="00E92FD1">
        <w:rPr>
          <w:b/>
          <w:caps/>
          <w:snapToGrid w:val="0"/>
          <w:color w:val="000000"/>
          <w:sz w:val="24"/>
          <w:u w:val="single"/>
        </w:rPr>
        <w:t>Progress Reports (</w:t>
      </w:r>
      <w:r w:rsidRPr="00E92FD1" w:rsidR="00EB5EA5">
        <w:rPr>
          <w:b/>
          <w:caps/>
          <w:snapToGrid w:val="0"/>
          <w:color w:val="000000"/>
          <w:sz w:val="24"/>
          <w:u w:val="single"/>
        </w:rPr>
        <w:t>M</w:t>
      </w:r>
      <w:r w:rsidRPr="00E92FD1">
        <w:rPr>
          <w:b/>
          <w:caps/>
          <w:snapToGrid w:val="0"/>
          <w:color w:val="000000"/>
          <w:sz w:val="24"/>
          <w:u w:val="single"/>
        </w:rPr>
        <w:t>PR)</w:t>
      </w:r>
      <w:r w:rsidRPr="00E92FD1">
        <w:rPr>
          <w:b/>
          <w:caps/>
          <w:snapToGrid w:val="0"/>
          <w:color w:val="000000"/>
          <w:sz w:val="24"/>
        </w:rPr>
        <w:t>.</w:t>
      </w:r>
      <w:r>
        <w:rPr>
          <w:snapToGrid w:val="0"/>
          <w:color w:val="000000"/>
          <w:sz w:val="24"/>
        </w:rPr>
        <w:t xml:space="preserve">  These narrative reports define the </w:t>
      </w:r>
      <w:r>
        <w:rPr>
          <w:snapToGrid w:val="0"/>
          <w:color w:val="000000"/>
          <w:sz w:val="24"/>
        </w:rPr>
        <w:t>level</w:t>
      </w:r>
    </w:p>
    <w:p w:rsidR="002C7051" w14:paraId="7D59933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of activity for each project element during the reporting period.  Delays, problems,</w:t>
      </w:r>
    </w:p>
    <w:p w:rsidR="002C7051" w14:paraId="7072B5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and milestone achievements are reported to FTA.  The reports greatly reduce the</w:t>
      </w:r>
    </w:p>
    <w:p w:rsidR="00FC0721" w14:paraId="7BB157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 xml:space="preserve">need for on-site visits by staff.  </w:t>
      </w:r>
      <w:r w:rsidR="00EB5EA5">
        <w:rPr>
          <w:snapToGrid w:val="0"/>
          <w:color w:val="000000"/>
          <w:sz w:val="24"/>
        </w:rPr>
        <w:t>R</w:t>
      </w:r>
      <w:r>
        <w:rPr>
          <w:snapToGrid w:val="0"/>
          <w:color w:val="000000"/>
          <w:sz w:val="24"/>
        </w:rPr>
        <w:t xml:space="preserve">ecipients of </w:t>
      </w:r>
      <w:r w:rsidR="00F13DA0">
        <w:rPr>
          <w:snapToGrid w:val="0"/>
          <w:color w:val="000000"/>
          <w:sz w:val="24"/>
        </w:rPr>
        <w:t xml:space="preserve">Section </w:t>
      </w:r>
      <w:r>
        <w:rPr>
          <w:snapToGrid w:val="0"/>
          <w:color w:val="000000"/>
          <w:sz w:val="24"/>
        </w:rPr>
        <w:t xml:space="preserve">5307 </w:t>
      </w:r>
      <w:r w:rsidR="00F13DA0">
        <w:rPr>
          <w:snapToGrid w:val="0"/>
          <w:color w:val="000000"/>
          <w:sz w:val="24"/>
        </w:rPr>
        <w:t>funds</w:t>
      </w:r>
      <w:r>
        <w:rPr>
          <w:snapToGrid w:val="0"/>
          <w:color w:val="000000"/>
          <w:sz w:val="24"/>
        </w:rPr>
        <w:t xml:space="preserve"> that operate transit from </w:t>
      </w:r>
      <w:r w:rsidR="00A86BF7">
        <w:rPr>
          <w:snapToGrid w:val="0"/>
          <w:color w:val="000000"/>
          <w:sz w:val="24"/>
        </w:rPr>
        <w:t>small urbanized</w:t>
      </w:r>
      <w:r>
        <w:rPr>
          <w:snapToGrid w:val="0"/>
          <w:color w:val="000000"/>
          <w:sz w:val="24"/>
        </w:rPr>
        <w:t xml:space="preserve"> areas are no longer required to submit quarterly reports, but instead are required to submit annual Milestone</w:t>
      </w:r>
      <w:r w:rsidR="00EB5EA5">
        <w:rPr>
          <w:snapToGrid w:val="0"/>
          <w:color w:val="000000"/>
          <w:sz w:val="24"/>
        </w:rPr>
        <w:t xml:space="preserve"> </w:t>
      </w:r>
      <w:r>
        <w:rPr>
          <w:snapToGrid w:val="0"/>
          <w:color w:val="000000"/>
          <w:sz w:val="24"/>
        </w:rPr>
        <w:t xml:space="preserve">Progress Reports. </w:t>
      </w:r>
    </w:p>
    <w:p w:rsidR="00244BBD" w14:paraId="5D7256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2C7051" w14:paraId="06617EEE" w14:textId="77777777">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Cost Allocation Plan</w:t>
      </w:r>
      <w:r>
        <w:rPr>
          <w:snapToGrid w:val="0"/>
          <w:color w:val="000000"/>
          <w:sz w:val="24"/>
        </w:rPr>
        <w:t xml:space="preserve">.  These narrative reports are </w:t>
      </w:r>
      <w:r>
        <w:rPr>
          <w:snapToGrid w:val="0"/>
          <w:color w:val="000000"/>
          <w:sz w:val="24"/>
        </w:rPr>
        <w:t>required of State or local agencies</w:t>
      </w:r>
    </w:p>
    <w:p w:rsidR="002C7051" w14:paraId="654F1D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desiring reimbursement for indirect administrative expenses incurred in connection</w:t>
      </w:r>
    </w:p>
    <w:p w:rsidR="002C7051" w14:paraId="2739AA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with a capital grant.  The Cost Allocation Plan is necessary to properly determine </w:t>
      </w:r>
    </w:p>
    <w:p w:rsidR="002C7051" w14:paraId="6A4873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those indirect costs attributable t</w:t>
      </w:r>
      <w:r>
        <w:rPr>
          <w:snapToGrid w:val="0"/>
          <w:color w:val="000000"/>
          <w:sz w:val="24"/>
        </w:rPr>
        <w:t>o capital grants.</w:t>
      </w:r>
    </w:p>
    <w:p w:rsidR="002C7051" w14:paraId="78770E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C66E8E" w:rsidRPr="00BC4760" w:rsidP="00C66E8E" w14:paraId="0A8210C0" w14:textId="77777777">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E92FD1">
        <w:rPr>
          <w:b/>
          <w:caps/>
          <w:snapToGrid w:val="0"/>
          <w:color w:val="000000"/>
          <w:sz w:val="24"/>
          <w:u w:val="single"/>
        </w:rPr>
        <w:t>Federal Financial Reports</w:t>
      </w:r>
      <w:r w:rsidRPr="00E92FD1" w:rsidR="002C7051">
        <w:rPr>
          <w:b/>
          <w:caps/>
          <w:snapToGrid w:val="0"/>
          <w:color w:val="000000"/>
          <w:sz w:val="24"/>
          <w:u w:val="single"/>
        </w:rPr>
        <w:t xml:space="preserve"> (F</w:t>
      </w:r>
      <w:r w:rsidRPr="00E92FD1">
        <w:rPr>
          <w:b/>
          <w:caps/>
          <w:snapToGrid w:val="0"/>
          <w:color w:val="000000"/>
          <w:sz w:val="24"/>
          <w:u w:val="single"/>
        </w:rPr>
        <w:t>F</w:t>
      </w:r>
      <w:r w:rsidRPr="00E92FD1" w:rsidR="002C7051">
        <w:rPr>
          <w:b/>
          <w:caps/>
          <w:snapToGrid w:val="0"/>
          <w:color w:val="000000"/>
          <w:sz w:val="24"/>
          <w:u w:val="single"/>
        </w:rPr>
        <w:t>Rs)</w:t>
      </w:r>
      <w:r w:rsidRPr="00E92FD1" w:rsidR="002C7051">
        <w:rPr>
          <w:b/>
          <w:caps/>
          <w:snapToGrid w:val="0"/>
          <w:color w:val="000000"/>
          <w:sz w:val="24"/>
        </w:rPr>
        <w:t>.</w:t>
      </w:r>
      <w:r w:rsidRPr="00BC4760" w:rsidR="002C7051">
        <w:rPr>
          <w:snapToGrid w:val="0"/>
          <w:color w:val="000000"/>
          <w:sz w:val="24"/>
        </w:rPr>
        <w:t xml:space="preserve">  These quantitative reports</w:t>
      </w:r>
    </w:p>
    <w:p w:rsidR="002C7051" w14:paraId="3AC94E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provide a financial picture of project activity.  The reports include information</w:t>
      </w:r>
    </w:p>
    <w:p w:rsidR="002C7051" w14:paraId="57E57D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regarding obligations, payments, receipts, and other pertinent financial data required</w:t>
      </w:r>
    </w:p>
    <w:p w:rsidR="002C7051" w14:paraId="1A1C4D1B" w14:textId="51C9EB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 xml:space="preserve">to ensure proper expenditure of federal funds.  </w:t>
      </w:r>
      <w:r w:rsidR="00EB5EA5">
        <w:rPr>
          <w:snapToGrid w:val="0"/>
          <w:color w:val="000000"/>
          <w:sz w:val="24"/>
        </w:rPr>
        <w:t>Q</w:t>
      </w:r>
      <w:r>
        <w:rPr>
          <w:snapToGrid w:val="0"/>
          <w:color w:val="000000"/>
          <w:sz w:val="24"/>
        </w:rPr>
        <w:t xml:space="preserve">uarterly financial reports </w:t>
      </w:r>
      <w:r w:rsidR="00EB5EA5">
        <w:rPr>
          <w:snapToGrid w:val="0"/>
          <w:color w:val="000000"/>
          <w:sz w:val="24"/>
        </w:rPr>
        <w:t xml:space="preserve">are </w:t>
      </w:r>
      <w:r>
        <w:rPr>
          <w:snapToGrid w:val="0"/>
          <w:color w:val="000000"/>
          <w:sz w:val="24"/>
        </w:rPr>
        <w:t xml:space="preserve">not required of </w:t>
      </w:r>
      <w:r w:rsidR="00F13DA0">
        <w:rPr>
          <w:snapToGrid w:val="0"/>
          <w:color w:val="000000"/>
          <w:sz w:val="24"/>
        </w:rPr>
        <w:t xml:space="preserve">Section </w:t>
      </w:r>
      <w:r>
        <w:rPr>
          <w:snapToGrid w:val="0"/>
          <w:color w:val="000000"/>
          <w:sz w:val="24"/>
        </w:rPr>
        <w:t xml:space="preserve">5307 grantees operating from </w:t>
      </w:r>
      <w:r w:rsidR="00A86BF7">
        <w:rPr>
          <w:snapToGrid w:val="0"/>
          <w:color w:val="000000"/>
          <w:sz w:val="24"/>
        </w:rPr>
        <w:t>small</w:t>
      </w:r>
      <w:r w:rsidR="003F47E3">
        <w:rPr>
          <w:snapToGrid w:val="0"/>
          <w:color w:val="000000"/>
          <w:sz w:val="24"/>
        </w:rPr>
        <w:t>-</w:t>
      </w:r>
      <w:r w:rsidR="00A86BF7">
        <w:rPr>
          <w:snapToGrid w:val="0"/>
          <w:color w:val="000000"/>
          <w:sz w:val="24"/>
        </w:rPr>
        <w:t>urbanized</w:t>
      </w:r>
      <w:r>
        <w:rPr>
          <w:snapToGrid w:val="0"/>
          <w:color w:val="000000"/>
          <w:sz w:val="24"/>
        </w:rPr>
        <w:t xml:space="preserve"> areas.  These </w:t>
      </w:r>
      <w:r>
        <w:rPr>
          <w:snapToGrid w:val="0"/>
          <w:color w:val="000000"/>
          <w:sz w:val="24"/>
        </w:rPr>
        <w:t xml:space="preserve">grant recipients are required instead to submit </w:t>
      </w:r>
      <w:r w:rsidR="00EB5EA5">
        <w:rPr>
          <w:snapToGrid w:val="0"/>
          <w:color w:val="000000"/>
          <w:sz w:val="24"/>
        </w:rPr>
        <w:t>Federal Financial</w:t>
      </w:r>
      <w:r>
        <w:rPr>
          <w:snapToGrid w:val="0"/>
          <w:color w:val="000000"/>
          <w:sz w:val="24"/>
        </w:rPr>
        <w:t xml:space="preserve"> Reports annually (October 30 of each year).</w:t>
      </w:r>
    </w:p>
    <w:p w:rsidR="002C7051" w14:paraId="4AC6C9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471F5D18" w14:textId="77777777">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Reports of Significant Events</w:t>
      </w:r>
      <w:r>
        <w:rPr>
          <w:snapToGrid w:val="0"/>
          <w:color w:val="000000"/>
          <w:sz w:val="24"/>
        </w:rPr>
        <w:t>.  Unforeseen events that impact the schedule, cost,</w:t>
      </w:r>
    </w:p>
    <w:p w:rsidR="002C7051" w14:paraId="194334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capacity, usefulness or purpose of the project should be </w:t>
      </w:r>
      <w:r>
        <w:rPr>
          <w:snapToGrid w:val="0"/>
          <w:color w:val="000000"/>
          <w:sz w:val="24"/>
        </w:rPr>
        <w:t>reported to FTA immediately</w:t>
      </w:r>
    </w:p>
    <w:p w:rsidR="002C7051" w14:paraId="42455A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after detection and then reflected in the next quarterly progress report.</w:t>
      </w:r>
    </w:p>
    <w:p w:rsidR="002C7051" w14:paraId="79B36B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2C7051" w14:paraId="7328FA8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4"/>
        </w:rPr>
      </w:pPr>
      <w:r>
        <w:rPr>
          <w:snapToGrid w:val="0"/>
          <w:color w:val="000000"/>
          <w:sz w:val="24"/>
        </w:rPr>
        <w:t>e.</w:t>
      </w:r>
      <w:r>
        <w:rPr>
          <w:snapToGrid w:val="0"/>
          <w:color w:val="000000"/>
          <w:sz w:val="24"/>
        </w:rPr>
        <w:tab/>
      </w:r>
      <w:r>
        <w:rPr>
          <w:snapToGrid w:val="0"/>
          <w:color w:val="000000"/>
          <w:sz w:val="24"/>
          <w:u w:val="single"/>
        </w:rPr>
        <w:t>Pre-award and Post-delivery Rolling Stock Reviews</w:t>
      </w:r>
      <w:r>
        <w:rPr>
          <w:snapToGrid w:val="0"/>
          <w:color w:val="000000"/>
          <w:sz w:val="24"/>
        </w:rPr>
        <w:t xml:space="preserve">.  The reviews are required to be     performed by FTA grantees purchasing rolling </w:t>
      </w:r>
      <w:r>
        <w:rPr>
          <w:snapToGrid w:val="0"/>
          <w:color w:val="000000"/>
          <w:sz w:val="24"/>
        </w:rPr>
        <w:t>stock.  These reviews are intended to       ensure compliance with various requirements, such as Buy America, and to</w:t>
      </w:r>
    </w:p>
    <w:p w:rsidR="002C7051" w14:paraId="06203A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4"/>
        </w:rPr>
      </w:pPr>
      <w:r>
        <w:rPr>
          <w:snapToGrid w:val="0"/>
          <w:color w:val="000000"/>
          <w:sz w:val="24"/>
        </w:rPr>
        <w:t xml:space="preserve">      detect any vehicle defects while the vehicle is under warranty.  Grantees certify </w:t>
      </w:r>
    </w:p>
    <w:p w:rsidR="002C7051" w14:paraId="1D65AE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4"/>
        </w:rPr>
      </w:pPr>
      <w:r>
        <w:rPr>
          <w:snapToGrid w:val="0"/>
          <w:color w:val="000000"/>
          <w:sz w:val="24"/>
        </w:rPr>
        <w:t xml:space="preserve">      compliance with the review requirements unde</w:t>
      </w:r>
      <w:r>
        <w:rPr>
          <w:snapToGrid w:val="0"/>
          <w:color w:val="000000"/>
          <w:sz w:val="24"/>
        </w:rPr>
        <w:t xml:space="preserve">r the implementing rule that was </w:t>
      </w:r>
    </w:p>
    <w:p w:rsidR="002C7051" w14:paraId="60D2849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4"/>
        </w:rPr>
      </w:pPr>
      <w:r>
        <w:rPr>
          <w:snapToGrid w:val="0"/>
          <w:color w:val="000000"/>
          <w:sz w:val="24"/>
        </w:rPr>
        <w:t xml:space="preserve">      published in September 1991.</w:t>
      </w:r>
    </w:p>
    <w:p w:rsidR="002C7051" w14:paraId="073619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14:paraId="41788D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f.   </w:t>
      </w:r>
      <w:r>
        <w:rPr>
          <w:snapToGrid w:val="0"/>
          <w:color w:val="000000"/>
          <w:sz w:val="24"/>
          <w:u w:val="single"/>
        </w:rPr>
        <w:t>Project Management Plan Updates</w:t>
      </w:r>
      <w:r>
        <w:rPr>
          <w:snapToGrid w:val="0"/>
          <w:color w:val="000000"/>
          <w:sz w:val="24"/>
        </w:rPr>
        <w:t>.  As major construction projects progress, the</w:t>
      </w:r>
    </w:p>
    <w:p w:rsidR="002C7051" w14:paraId="48E2239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original project management plans need revisions and updates.  Updates must include </w:t>
      </w:r>
    </w:p>
    <w:p w:rsidR="002C7051" w14:paraId="267B22F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proje</w:t>
      </w:r>
      <w:r>
        <w:rPr>
          <w:snapToGrid w:val="0"/>
          <w:color w:val="000000"/>
          <w:sz w:val="24"/>
        </w:rPr>
        <w:t xml:space="preserve">ct budget; project schedule; financing, both capital and operating; ridership       </w:t>
      </w:r>
    </w:p>
    <w:p w:rsidR="002C7051" w14:paraId="5CF9BE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estimates, including operating plan; and, when appropriate, the status of local efforts </w:t>
      </w:r>
    </w:p>
    <w:p w:rsidR="002C7051" w14:paraId="741184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      to enhance ridership when estimates are contingent, in part, upon the </w:t>
      </w:r>
      <w:r>
        <w:rPr>
          <w:snapToGrid w:val="0"/>
          <w:color w:val="000000"/>
          <w:sz w:val="24"/>
        </w:rPr>
        <w:t>success of such</w:t>
      </w:r>
    </w:p>
    <w:p w:rsidR="002C7051" w14:paraId="5F1B57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4"/>
        </w:rPr>
      </w:pPr>
      <w:r>
        <w:rPr>
          <w:snapToGrid w:val="0"/>
          <w:color w:val="000000"/>
          <w:sz w:val="24"/>
        </w:rPr>
        <w:t xml:space="preserve">      efforts to be made.  </w:t>
      </w:r>
    </w:p>
    <w:p w:rsidR="004D2335" w14:paraId="36F7EE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4"/>
        </w:rPr>
      </w:pPr>
    </w:p>
    <w:p w:rsidR="002C7051" w14:paraId="5786FC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707FD92E" w14:textId="77777777">
      <w:pPr>
        <w:pStyle w:val="Heading3"/>
      </w:pPr>
      <w:r>
        <w:rPr>
          <w:u w:val="none"/>
        </w:rPr>
        <w:t xml:space="preserve">2.  </w:t>
      </w:r>
      <w:r>
        <w:t xml:space="preserve">HOW, BY WHOM, AND FOR WHAT PURPOSE THE INFORMATION IS TO BE </w:t>
      </w:r>
    </w:p>
    <w:p w:rsidR="002C7051" w14:paraId="73BBB9D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400744">
        <w:rPr>
          <w:snapToGrid w:val="0"/>
          <w:color w:val="000000"/>
          <w:sz w:val="24"/>
          <w:u w:val="single"/>
        </w:rPr>
        <w:t>USED AND</w:t>
      </w:r>
      <w:r>
        <w:rPr>
          <w:snapToGrid w:val="0"/>
          <w:color w:val="000000"/>
          <w:sz w:val="24"/>
          <w:u w:val="single"/>
        </w:rPr>
        <w:t xml:space="preserve"> CONSEQUENCES IF THE INFORMATION IS NOT COLLECTED</w:t>
      </w:r>
      <w:r>
        <w:rPr>
          <w:snapToGrid w:val="0"/>
          <w:color w:val="000000"/>
          <w:sz w:val="24"/>
        </w:rPr>
        <w:t>.</w:t>
      </w:r>
    </w:p>
    <w:p w:rsidR="002C7051" w14:paraId="03D537F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44BBD" w:rsidP="00782F01" w14:paraId="25D09D87"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The reports are submitted to the cognizant program office, usually within an FTA regional office, to determine the applicant's eligibility for funding and, subsequently, the grantee's progress in implementing and completing project activities. The reports </w:t>
      </w:r>
      <w:r>
        <w:rPr>
          <w:snapToGrid w:val="0"/>
          <w:color w:val="000000"/>
          <w:sz w:val="24"/>
        </w:rPr>
        <w:t xml:space="preserve">assure FTA of a level of management of risks.  Also, the information submitted ensures FTA's compliance with applicable federal laws, and the Common Grant Rule.  In addition, </w:t>
      </w:r>
      <w:r>
        <w:rPr>
          <w:snapToGrid w:val="0"/>
          <w:color w:val="000000"/>
          <w:sz w:val="24"/>
        </w:rPr>
        <w:t>without these reports, significant resources and manpower would be necessary to c</w:t>
      </w:r>
      <w:r>
        <w:rPr>
          <w:snapToGrid w:val="0"/>
          <w:color w:val="000000"/>
          <w:sz w:val="24"/>
        </w:rPr>
        <w:t>onduct on-site inspections.</w:t>
      </w:r>
    </w:p>
    <w:p w:rsidR="006F32AA" w:rsidRPr="00A01BDF" w:rsidP="00A01BDF" w14:paraId="4F38109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14:paraId="34E26FAA"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CONSIDERATION OF IMPROVED INFORMATION TECHNOLOGY TO REDUCE</w:t>
      </w:r>
      <w:r>
        <w:rPr>
          <w:snapToGrid w:val="0"/>
          <w:color w:val="000000"/>
          <w:sz w:val="24"/>
        </w:rPr>
        <w:t xml:space="preserve">  </w:t>
      </w:r>
    </w:p>
    <w:p w:rsidR="002C7051" w14:paraId="6DE2A6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 xml:space="preserve">      </w:t>
      </w:r>
      <w:r>
        <w:rPr>
          <w:snapToGrid w:val="0"/>
          <w:color w:val="000000"/>
          <w:sz w:val="24"/>
          <w:u w:val="single"/>
        </w:rPr>
        <w:t xml:space="preserve">BURDEN AND ANY TECHNICAL OR LEGAL OBSTACLES TO REDUCING </w:t>
      </w:r>
    </w:p>
    <w:p w:rsidR="002C7051" w14:paraId="2B20ED2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 xml:space="preserve">      </w:t>
      </w:r>
      <w:r>
        <w:rPr>
          <w:snapToGrid w:val="0"/>
          <w:color w:val="000000"/>
          <w:sz w:val="24"/>
          <w:u w:val="single"/>
        </w:rPr>
        <w:t>BURDEN.</w:t>
      </w:r>
    </w:p>
    <w:p w:rsidR="002C7051" w14:paraId="2935B9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0D2C34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FTA's electronic grant </w:t>
      </w:r>
      <w:r w:rsidR="00A86BF7">
        <w:rPr>
          <w:snapToGrid w:val="0"/>
          <w:color w:val="000000"/>
          <w:sz w:val="24"/>
        </w:rPr>
        <w:t>making,</w:t>
      </w:r>
      <w:r>
        <w:rPr>
          <w:snapToGrid w:val="0"/>
          <w:color w:val="000000"/>
          <w:sz w:val="24"/>
        </w:rPr>
        <w:t xml:space="preserve"> and management system is a paperless, electronic grant application, review, approval, acceptance and management process. 100 percent </w:t>
      </w:r>
      <w:r w:rsidR="001E68A3">
        <w:rPr>
          <w:snapToGrid w:val="0"/>
          <w:color w:val="000000"/>
          <w:sz w:val="24"/>
        </w:rPr>
        <w:t>of FTA’s grant applications are</w:t>
      </w:r>
      <w:r>
        <w:rPr>
          <w:snapToGrid w:val="0"/>
          <w:color w:val="000000"/>
          <w:sz w:val="24"/>
        </w:rPr>
        <w:t xml:space="preserve"> submitted electronically.  FTA also anticipates that approximately 100 percent of the peri</w:t>
      </w:r>
      <w:r>
        <w:rPr>
          <w:snapToGrid w:val="0"/>
          <w:color w:val="000000"/>
          <w:sz w:val="24"/>
        </w:rPr>
        <w:t>odic reports that grantees are required to submit will be submitted electronically.  Grantees are also encouraged to use the electronic system for signature of annual certifications and assurances.</w:t>
      </w:r>
    </w:p>
    <w:p w:rsidR="00C66E8E" w14:paraId="73ED21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rsidR="002C7051" w14:paraId="6B391FC2"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DESCRIBE EFFORTS TO IDENTIFY DUPLICATION.  SHOW SPECIFICA</w:t>
      </w:r>
      <w:r>
        <w:rPr>
          <w:snapToGrid w:val="0"/>
          <w:color w:val="000000"/>
          <w:sz w:val="24"/>
          <w:u w:val="single"/>
        </w:rPr>
        <w:t xml:space="preserve">LLY </w:t>
      </w:r>
    </w:p>
    <w:p w:rsidR="002C7051" w14:paraId="098434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 xml:space="preserve">      </w:t>
      </w:r>
      <w:r>
        <w:rPr>
          <w:snapToGrid w:val="0"/>
          <w:color w:val="000000"/>
          <w:sz w:val="24"/>
          <w:u w:val="single"/>
        </w:rPr>
        <w:t xml:space="preserve">WHY ANY SIMILAR INFORMATION ALREADY AVAILABLE CANNOT BE </w:t>
      </w:r>
    </w:p>
    <w:p w:rsidR="002C7051" w14:paraId="2FE6FE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Pr>
          <w:snapToGrid w:val="0"/>
          <w:color w:val="000000"/>
          <w:sz w:val="24"/>
          <w:u w:val="single"/>
        </w:rPr>
        <w:t>USED OR MODIFIED FOR USE FOR THE PURPOSES DESCRIBED IN ITEM 2</w:t>
      </w:r>
      <w:r>
        <w:rPr>
          <w:snapToGrid w:val="0"/>
          <w:color w:val="000000"/>
          <w:sz w:val="24"/>
        </w:rPr>
        <w:t>.</w:t>
      </w:r>
    </w:p>
    <w:p w:rsidR="002C7051" w14:paraId="4BCC287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14:paraId="723968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The reports are project </w:t>
      </w:r>
      <w:r w:rsidR="00A86BF7">
        <w:rPr>
          <w:snapToGrid w:val="0"/>
          <w:color w:val="000000"/>
          <w:sz w:val="24"/>
        </w:rPr>
        <w:t>specific,</w:t>
      </w:r>
      <w:r>
        <w:rPr>
          <w:snapToGrid w:val="0"/>
          <w:color w:val="000000"/>
          <w:sz w:val="24"/>
        </w:rPr>
        <w:t xml:space="preserve"> and the information is not available elsewhere.  There is no duplication.  Many subm</w:t>
      </w:r>
      <w:r>
        <w:rPr>
          <w:snapToGrid w:val="0"/>
          <w:color w:val="000000"/>
          <w:sz w:val="24"/>
        </w:rPr>
        <w:t>i</w:t>
      </w:r>
      <w:r w:rsidR="001E68A3">
        <w:rPr>
          <w:snapToGrid w:val="0"/>
          <w:color w:val="000000"/>
          <w:sz w:val="24"/>
        </w:rPr>
        <w:t>ssions</w:t>
      </w:r>
      <w:r>
        <w:rPr>
          <w:snapToGrid w:val="0"/>
          <w:color w:val="000000"/>
          <w:sz w:val="24"/>
        </w:rPr>
        <w:t xml:space="preserve"> that were previously required with each application are now permitted on a one-time basis.  Other submi</w:t>
      </w:r>
      <w:r w:rsidR="001E68A3">
        <w:rPr>
          <w:snapToGrid w:val="0"/>
          <w:color w:val="000000"/>
          <w:sz w:val="24"/>
        </w:rPr>
        <w:t>ssions</w:t>
      </w:r>
      <w:r>
        <w:rPr>
          <w:snapToGrid w:val="0"/>
          <w:color w:val="000000"/>
          <w:sz w:val="24"/>
        </w:rPr>
        <w:t xml:space="preserve"> previously required for each application are now submitted annually.</w:t>
      </w:r>
    </w:p>
    <w:p w:rsidR="002C7051" w14:paraId="1F7169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5CECE7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5.   </w:t>
      </w:r>
      <w:r>
        <w:rPr>
          <w:snapToGrid w:val="0"/>
          <w:color w:val="000000"/>
          <w:sz w:val="24"/>
          <w:u w:val="single"/>
        </w:rPr>
        <w:t>METHODS USED TO MINIMIZE BURDEN ON SMALL BUSINESSES OR OT</w:t>
      </w:r>
      <w:r>
        <w:rPr>
          <w:snapToGrid w:val="0"/>
          <w:color w:val="000000"/>
          <w:sz w:val="24"/>
          <w:u w:val="single"/>
        </w:rPr>
        <w:t>HER</w:t>
      </w:r>
      <w:r>
        <w:rPr>
          <w:snapToGrid w:val="0"/>
          <w:color w:val="000000"/>
          <w:sz w:val="24"/>
        </w:rPr>
        <w:t xml:space="preserve">  </w:t>
      </w:r>
    </w:p>
    <w:p w:rsidR="002C7051" w14:paraId="077EC5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Pr>
          <w:snapToGrid w:val="0"/>
          <w:color w:val="000000"/>
          <w:sz w:val="24"/>
          <w:u w:val="single"/>
        </w:rPr>
        <w:t>SMALL ENTITIES</w:t>
      </w:r>
      <w:r>
        <w:rPr>
          <w:snapToGrid w:val="0"/>
          <w:color w:val="000000"/>
          <w:sz w:val="24"/>
        </w:rPr>
        <w:t>.</w:t>
      </w:r>
    </w:p>
    <w:p w:rsidR="00F358CE" w14:paraId="255F70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14:paraId="59722CBB" w14:textId="3F9D36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The information collected does not involve small business</w:t>
      </w:r>
      <w:r w:rsidR="00F358CE">
        <w:rPr>
          <w:snapToGrid w:val="0"/>
          <w:color w:val="000000"/>
          <w:sz w:val="24"/>
        </w:rPr>
        <w:t>es</w:t>
      </w:r>
      <w:r>
        <w:rPr>
          <w:snapToGrid w:val="0"/>
          <w:color w:val="000000"/>
          <w:sz w:val="24"/>
        </w:rPr>
        <w:t>.  However, grantees reporting from smaller urbanized areas (urbanized areas with populations of less than 200,000) are allowed to submit Milestone Progress Reports and</w:t>
      </w:r>
      <w:r>
        <w:rPr>
          <w:snapToGrid w:val="0"/>
          <w:color w:val="000000"/>
          <w:sz w:val="24"/>
        </w:rPr>
        <w:t xml:space="preserve"> </w:t>
      </w:r>
      <w:r w:rsidR="00E87893">
        <w:rPr>
          <w:snapToGrid w:val="0"/>
          <w:color w:val="000000"/>
          <w:sz w:val="24"/>
        </w:rPr>
        <w:t>Federal Financial</w:t>
      </w:r>
      <w:r>
        <w:rPr>
          <w:snapToGrid w:val="0"/>
          <w:color w:val="000000"/>
          <w:sz w:val="24"/>
        </w:rPr>
        <w:t xml:space="preserve"> Reports on an annual basis rather than on the quarterly basis</w:t>
      </w:r>
      <w:r w:rsidR="002F6F5B">
        <w:rPr>
          <w:snapToGrid w:val="0"/>
          <w:color w:val="000000"/>
          <w:sz w:val="24"/>
        </w:rPr>
        <w:t>.</w:t>
      </w:r>
    </w:p>
    <w:p w:rsidR="002C7051" w14:paraId="0C2AEF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66296AFA"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CONSEQUENCES TO FEDERAL PROGRAMS OR POLICY ACTIVITIES IF</w:t>
      </w:r>
      <w:r>
        <w:rPr>
          <w:snapToGrid w:val="0"/>
          <w:color w:val="000000"/>
          <w:sz w:val="24"/>
        </w:rPr>
        <w:t xml:space="preserve">     </w:t>
      </w:r>
    </w:p>
    <w:p w:rsidR="002C7051" w14:paraId="5DF9D4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 xml:space="preserve">INFORMATION WAS NOT COLLECTED OR COLLECTED LESS FREQUENTLY, AS WELL AS ANY TECHNICAL OR LEGAL </w:t>
      </w:r>
      <w:r>
        <w:rPr>
          <w:snapToGrid w:val="0"/>
          <w:color w:val="000000"/>
          <w:sz w:val="24"/>
          <w:u w:val="single"/>
        </w:rPr>
        <w:t>OBSTACLES TO REDUCING THE BURDEN</w:t>
      </w:r>
      <w:r>
        <w:rPr>
          <w:snapToGrid w:val="0"/>
          <w:color w:val="000000"/>
          <w:sz w:val="24"/>
        </w:rPr>
        <w:t>.</w:t>
      </w:r>
    </w:p>
    <w:p w:rsidR="002C7051" w14:paraId="5469AB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74D921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If these and other reports were required less frequently, additional site visits by agency staff would be required to ensure compliance with program objectives.</w:t>
      </w:r>
    </w:p>
    <w:p w:rsidR="002C7051" w14:paraId="48DEC6F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14:paraId="258486E4"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SPECIAL CIRCUMSTANCES THAT REQUIRE THE COLLECTION TO BE</w:t>
      </w:r>
      <w:r>
        <w:rPr>
          <w:snapToGrid w:val="0"/>
          <w:color w:val="000000"/>
          <w:sz w:val="24"/>
        </w:rPr>
        <w:t xml:space="preserve">  </w:t>
      </w:r>
    </w:p>
    <w:p w:rsidR="002C7051" w14:paraId="6837AE6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Pr>
          <w:snapToGrid w:val="0"/>
          <w:color w:val="000000"/>
          <w:sz w:val="24"/>
        </w:rPr>
        <w:t xml:space="preserve">     </w:t>
      </w:r>
      <w:r>
        <w:rPr>
          <w:snapToGrid w:val="0"/>
          <w:color w:val="000000"/>
          <w:sz w:val="24"/>
          <w:u w:val="single"/>
        </w:rPr>
        <w:t>CONDUCTED IN A MANNER INCONSISTENT WITH 5 CFR 1320.6</w:t>
      </w:r>
      <w:r>
        <w:rPr>
          <w:snapToGrid w:val="0"/>
          <w:color w:val="000000"/>
          <w:sz w:val="24"/>
        </w:rPr>
        <w:t xml:space="preserve">. </w:t>
      </w:r>
    </w:p>
    <w:p w:rsidR="002C7051" w14:paraId="3B2A43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5F5F80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information collected is consistent with the guidelines in 5 CFR 1320.6.</w:t>
      </w:r>
    </w:p>
    <w:p w:rsidR="00C41969" w14:paraId="6DCC75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57C00545" w14:textId="0D4408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F6F5B" w14:paraId="06047267" w14:textId="73A59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F6F5B" w14:paraId="32D2CB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14:paraId="7C970BCB"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EFFORTS TO CONSULT WITH PERSONS OUTSIDE THE AGENCY TO OBTAIN</w:t>
      </w:r>
      <w:r>
        <w:rPr>
          <w:snapToGrid w:val="0"/>
          <w:color w:val="000000"/>
          <w:sz w:val="24"/>
        </w:rPr>
        <w:t xml:space="preserve">    </w:t>
      </w:r>
    </w:p>
    <w:p w:rsidR="002C7051" w14:paraId="49AC61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r>
      <w:r>
        <w:rPr>
          <w:snapToGrid w:val="0"/>
          <w:color w:val="000000"/>
          <w:sz w:val="24"/>
          <w:u w:val="single"/>
        </w:rPr>
        <w:t>THEIR VIEWS</w:t>
      </w:r>
      <w:r>
        <w:rPr>
          <w:snapToGrid w:val="0"/>
          <w:color w:val="000000"/>
          <w:sz w:val="24"/>
        </w:rPr>
        <w:t>.</w:t>
      </w:r>
    </w:p>
    <w:p w:rsidR="002C7051" w14:paraId="7533ED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44BBD" w:rsidRPr="008E327D" w14:paraId="64349FA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snapToGrid w:val="0"/>
          <w:color w:val="000000"/>
          <w:sz w:val="24"/>
        </w:rPr>
        <w:t>A 60-day Federal Regis</w:t>
      </w:r>
      <w:r>
        <w:rPr>
          <w:snapToGrid w:val="0"/>
          <w:color w:val="000000"/>
          <w:sz w:val="24"/>
        </w:rPr>
        <w:t xml:space="preserve">ter </w:t>
      </w:r>
      <w:r w:rsidR="00A03B48">
        <w:rPr>
          <w:snapToGrid w:val="0"/>
          <w:color w:val="000000"/>
          <w:sz w:val="24"/>
        </w:rPr>
        <w:t>n</w:t>
      </w:r>
      <w:r>
        <w:rPr>
          <w:snapToGrid w:val="0"/>
          <w:color w:val="000000"/>
          <w:sz w:val="24"/>
        </w:rPr>
        <w:t>otice was published on</w:t>
      </w:r>
      <w:r w:rsidR="00F358CE">
        <w:rPr>
          <w:snapToGrid w:val="0"/>
          <w:color w:val="000000"/>
          <w:sz w:val="24"/>
        </w:rPr>
        <w:t xml:space="preserve"> </w:t>
      </w:r>
      <w:r w:rsidR="00FA4EC8">
        <w:rPr>
          <w:snapToGrid w:val="0"/>
          <w:color w:val="000000"/>
          <w:sz w:val="24"/>
        </w:rPr>
        <w:t xml:space="preserve">May 25, </w:t>
      </w:r>
      <w:r w:rsidR="00A86BF7">
        <w:rPr>
          <w:snapToGrid w:val="0"/>
          <w:color w:val="000000"/>
          <w:sz w:val="24"/>
        </w:rPr>
        <w:t>2023,</w:t>
      </w:r>
      <w:r w:rsidR="00FA4EC8">
        <w:rPr>
          <w:snapToGrid w:val="0"/>
          <w:color w:val="000000"/>
          <w:sz w:val="24"/>
        </w:rPr>
        <w:t xml:space="preserve"> </w:t>
      </w:r>
      <w:r w:rsidR="00E87893">
        <w:rPr>
          <w:snapToGrid w:val="0"/>
          <w:color w:val="000000"/>
          <w:sz w:val="24"/>
        </w:rPr>
        <w:t>FR. 8</w:t>
      </w:r>
      <w:r w:rsidR="00FA4EC8">
        <w:rPr>
          <w:snapToGrid w:val="0"/>
          <w:color w:val="000000"/>
          <w:sz w:val="24"/>
        </w:rPr>
        <w:t>8</w:t>
      </w:r>
      <w:r w:rsidR="00E87893">
        <w:rPr>
          <w:snapToGrid w:val="0"/>
          <w:color w:val="000000"/>
          <w:sz w:val="24"/>
        </w:rPr>
        <w:t xml:space="preserve"> Vol. </w:t>
      </w:r>
      <w:r w:rsidR="00FA4EC8">
        <w:rPr>
          <w:snapToGrid w:val="0"/>
          <w:color w:val="000000"/>
          <w:sz w:val="24"/>
        </w:rPr>
        <w:t>33962</w:t>
      </w:r>
      <w:r w:rsidR="00E87893">
        <w:rPr>
          <w:snapToGrid w:val="0"/>
          <w:color w:val="000000"/>
          <w:sz w:val="24"/>
        </w:rPr>
        <w:t xml:space="preserve"> </w:t>
      </w:r>
      <w:r>
        <w:rPr>
          <w:snapToGrid w:val="0"/>
          <w:color w:val="000000"/>
          <w:sz w:val="24"/>
        </w:rPr>
        <w:t>soliciting comments prior to submission to the Office of Management and Budget (OMB).  No comments were received</w:t>
      </w:r>
      <w:r w:rsidRPr="006F11E7">
        <w:rPr>
          <w:b/>
          <w:bCs/>
          <w:snapToGrid w:val="0"/>
          <w:color w:val="000000"/>
          <w:sz w:val="24"/>
        </w:rPr>
        <w:t xml:space="preserve">.  </w:t>
      </w:r>
      <w:r w:rsidRPr="008E327D" w:rsidR="00913125">
        <w:rPr>
          <w:bCs/>
          <w:snapToGrid w:val="0"/>
          <w:color w:val="000000"/>
          <w:sz w:val="24"/>
        </w:rPr>
        <w:t xml:space="preserve">A 30-day Federal Register </w:t>
      </w:r>
      <w:r w:rsidRPr="008E327D" w:rsidR="00A03B48">
        <w:rPr>
          <w:bCs/>
          <w:snapToGrid w:val="0"/>
          <w:color w:val="000000"/>
          <w:sz w:val="24"/>
        </w:rPr>
        <w:t>n</w:t>
      </w:r>
      <w:r w:rsidRPr="008E327D" w:rsidR="00913125">
        <w:rPr>
          <w:bCs/>
          <w:snapToGrid w:val="0"/>
          <w:color w:val="000000"/>
          <w:sz w:val="24"/>
        </w:rPr>
        <w:t xml:space="preserve">otice was published </w:t>
      </w:r>
    </w:p>
    <w:p w:rsidR="00772F8D" w14:paraId="51DD15BE" w14:textId="293514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sidRPr="008E327D">
        <w:rPr>
          <w:bCs/>
          <w:snapToGrid w:val="0"/>
          <w:color w:val="000000"/>
          <w:sz w:val="24"/>
        </w:rPr>
        <w:t>on</w:t>
      </w:r>
      <w:r w:rsidRPr="008E327D" w:rsidR="00F358CE">
        <w:rPr>
          <w:bCs/>
          <w:snapToGrid w:val="0"/>
          <w:color w:val="000000"/>
          <w:sz w:val="24"/>
        </w:rPr>
        <w:t xml:space="preserve"> </w:t>
      </w:r>
      <w:r w:rsidRPr="008E327D" w:rsidR="003F4645">
        <w:rPr>
          <w:bCs/>
          <w:snapToGrid w:val="0"/>
          <w:color w:val="000000"/>
          <w:sz w:val="24"/>
        </w:rPr>
        <w:t>August</w:t>
      </w:r>
      <w:r w:rsidRPr="008E327D">
        <w:rPr>
          <w:bCs/>
          <w:snapToGrid w:val="0"/>
          <w:color w:val="000000"/>
          <w:sz w:val="24"/>
        </w:rPr>
        <w:t xml:space="preserve"> </w:t>
      </w:r>
      <w:r w:rsidRPr="008E327D" w:rsidR="008E327D">
        <w:rPr>
          <w:bCs/>
          <w:snapToGrid w:val="0"/>
          <w:color w:val="000000"/>
          <w:sz w:val="24"/>
        </w:rPr>
        <w:t>21</w:t>
      </w:r>
      <w:r w:rsidRPr="008E327D">
        <w:rPr>
          <w:bCs/>
          <w:snapToGrid w:val="0"/>
          <w:color w:val="000000"/>
          <w:sz w:val="24"/>
        </w:rPr>
        <w:t xml:space="preserve">, </w:t>
      </w:r>
      <w:r w:rsidRPr="008E327D">
        <w:rPr>
          <w:bCs/>
          <w:snapToGrid w:val="0"/>
          <w:color w:val="000000"/>
          <w:sz w:val="24"/>
        </w:rPr>
        <w:t>2023</w:t>
      </w:r>
      <w:r w:rsidRPr="008E327D" w:rsidR="004D2335">
        <w:rPr>
          <w:bCs/>
          <w:snapToGrid w:val="0"/>
          <w:color w:val="000000"/>
          <w:sz w:val="24"/>
        </w:rPr>
        <w:t xml:space="preserve"> </w:t>
      </w:r>
      <w:r w:rsidR="008E327D">
        <w:rPr>
          <w:bCs/>
          <w:snapToGrid w:val="0"/>
          <w:color w:val="000000"/>
          <w:sz w:val="24"/>
        </w:rPr>
        <w:t xml:space="preserve">FR </w:t>
      </w:r>
      <w:r w:rsidRPr="008E327D" w:rsidR="008E327D">
        <w:rPr>
          <w:bCs/>
          <w:snapToGrid w:val="0"/>
          <w:color w:val="000000"/>
          <w:sz w:val="24"/>
        </w:rPr>
        <w:t>88</w:t>
      </w:r>
      <w:r w:rsidRPr="008E327D" w:rsidR="004D2335">
        <w:rPr>
          <w:bCs/>
          <w:snapToGrid w:val="0"/>
          <w:color w:val="000000"/>
          <w:sz w:val="24"/>
        </w:rPr>
        <w:t>. Vol</w:t>
      </w:r>
      <w:r w:rsidRPr="008E327D" w:rsidR="006F11E7">
        <w:rPr>
          <w:bCs/>
          <w:snapToGrid w:val="0"/>
          <w:color w:val="000000"/>
          <w:sz w:val="24"/>
        </w:rPr>
        <w:t xml:space="preserve"> </w:t>
      </w:r>
      <w:r w:rsidRPr="008E327D" w:rsidR="008E327D">
        <w:rPr>
          <w:bCs/>
          <w:snapToGrid w:val="0"/>
          <w:color w:val="000000"/>
          <w:sz w:val="24"/>
        </w:rPr>
        <w:t>56918</w:t>
      </w:r>
      <w:r w:rsidRPr="006F11E7" w:rsidR="003866AF">
        <w:rPr>
          <w:bCs/>
          <w:snapToGrid w:val="0"/>
          <w:color w:val="000000"/>
          <w:sz w:val="24"/>
        </w:rPr>
        <w:t>.</w:t>
      </w:r>
      <w:r w:rsidRPr="006F11E7" w:rsidR="00E85821">
        <w:rPr>
          <w:bCs/>
          <w:snapToGrid w:val="0"/>
          <w:color w:val="000000"/>
          <w:sz w:val="24"/>
        </w:rPr>
        <w:t xml:space="preserve">  </w:t>
      </w:r>
      <w:r w:rsidRPr="006F11E7" w:rsidR="009804C3">
        <w:rPr>
          <w:bCs/>
          <w:snapToGrid w:val="0"/>
          <w:color w:val="000000"/>
          <w:sz w:val="24"/>
        </w:rPr>
        <w:t>Both</w:t>
      </w:r>
      <w:r w:rsidR="00E85821">
        <w:rPr>
          <w:bCs/>
          <w:snapToGrid w:val="0"/>
          <w:color w:val="000000"/>
          <w:sz w:val="24"/>
        </w:rPr>
        <w:t xml:space="preserve"> Federal Register notices have been included with th</w:t>
      </w:r>
      <w:r w:rsidR="002F6F5B">
        <w:rPr>
          <w:bCs/>
          <w:snapToGrid w:val="0"/>
          <w:color w:val="000000"/>
          <w:sz w:val="24"/>
        </w:rPr>
        <w:t xml:space="preserve">is </w:t>
      </w:r>
      <w:r w:rsidR="00E85821">
        <w:rPr>
          <w:bCs/>
          <w:snapToGrid w:val="0"/>
          <w:color w:val="000000"/>
          <w:sz w:val="24"/>
        </w:rPr>
        <w:t>OMB submittal</w:t>
      </w:r>
      <w:r w:rsidR="002F6F5B">
        <w:rPr>
          <w:bCs/>
          <w:snapToGrid w:val="0"/>
          <w:color w:val="000000"/>
          <w:sz w:val="24"/>
        </w:rPr>
        <w:t xml:space="preserve"> in ROCIS</w:t>
      </w:r>
      <w:r w:rsidR="00E85821">
        <w:rPr>
          <w:bCs/>
          <w:snapToGrid w:val="0"/>
          <w:color w:val="000000"/>
          <w:sz w:val="24"/>
        </w:rPr>
        <w:t>.</w:t>
      </w:r>
      <w:r w:rsidR="00E87893">
        <w:rPr>
          <w:bCs/>
          <w:snapToGrid w:val="0"/>
          <w:color w:val="000000"/>
          <w:sz w:val="24"/>
        </w:rPr>
        <w:t xml:space="preserve">  FTA frequently engages in stakeholder outreach including webinar series and site visits to projects and transit agencies by the regional staff.  </w:t>
      </w:r>
      <w:r>
        <w:rPr>
          <w:bCs/>
          <w:snapToGrid w:val="0"/>
          <w:color w:val="000000"/>
          <w:sz w:val="24"/>
        </w:rPr>
        <w:t xml:space="preserve">Feedback from these sessions include </w:t>
      </w:r>
      <w:r w:rsidR="00A86BF7">
        <w:rPr>
          <w:bCs/>
          <w:snapToGrid w:val="0"/>
          <w:color w:val="000000"/>
          <w:sz w:val="24"/>
        </w:rPr>
        <w:t>appreciation</w:t>
      </w:r>
      <w:r>
        <w:rPr>
          <w:bCs/>
          <w:snapToGrid w:val="0"/>
          <w:color w:val="000000"/>
          <w:sz w:val="24"/>
        </w:rPr>
        <w:t xml:space="preserve"> from the respondents on </w:t>
      </w:r>
      <w:r w:rsidR="00EA4C48">
        <w:rPr>
          <w:bCs/>
          <w:snapToGrid w:val="0"/>
          <w:color w:val="000000"/>
          <w:sz w:val="24"/>
        </w:rPr>
        <w:t>FTA’s</w:t>
      </w:r>
      <w:r>
        <w:rPr>
          <w:bCs/>
          <w:snapToGrid w:val="0"/>
          <w:color w:val="000000"/>
          <w:sz w:val="24"/>
        </w:rPr>
        <w:t xml:space="preserve"> policy approved during the la</w:t>
      </w:r>
      <w:r>
        <w:rPr>
          <w:bCs/>
          <w:snapToGrid w:val="0"/>
          <w:color w:val="000000"/>
          <w:sz w:val="24"/>
        </w:rPr>
        <w:t>st OMB IC review</w:t>
      </w:r>
      <w:r w:rsidR="0005422F">
        <w:rPr>
          <w:bCs/>
          <w:snapToGrid w:val="0"/>
          <w:color w:val="000000"/>
          <w:sz w:val="24"/>
        </w:rPr>
        <w:t>/approval</w:t>
      </w:r>
      <w:r>
        <w:rPr>
          <w:bCs/>
          <w:snapToGrid w:val="0"/>
          <w:color w:val="000000"/>
          <w:sz w:val="24"/>
        </w:rPr>
        <w:t xml:space="preserve"> period.  As a result of FTA’s efforts to</w:t>
      </w:r>
      <w:r w:rsidRPr="00772F8D">
        <w:rPr>
          <w:bCs/>
          <w:snapToGrid w:val="0"/>
          <w:color w:val="000000"/>
          <w:sz w:val="24"/>
        </w:rPr>
        <w:t xml:space="preserve"> reduce reporting requirements, all grants of $2 million or less awarded to recipients located in urbanized areas 200,000</w:t>
      </w:r>
      <w:r w:rsidR="00BA1690">
        <w:rPr>
          <w:bCs/>
          <w:snapToGrid w:val="0"/>
          <w:color w:val="000000"/>
          <w:sz w:val="24"/>
        </w:rPr>
        <w:t xml:space="preserve"> or more</w:t>
      </w:r>
      <w:r w:rsidRPr="00772F8D">
        <w:rPr>
          <w:bCs/>
          <w:snapToGrid w:val="0"/>
          <w:color w:val="000000"/>
          <w:sz w:val="24"/>
        </w:rPr>
        <w:t xml:space="preserve"> in population </w:t>
      </w:r>
      <w:r w:rsidR="0005422F">
        <w:rPr>
          <w:bCs/>
          <w:snapToGrid w:val="0"/>
          <w:color w:val="000000"/>
          <w:sz w:val="24"/>
        </w:rPr>
        <w:t xml:space="preserve">changed from being required to </w:t>
      </w:r>
      <w:r w:rsidR="00EA4C48">
        <w:rPr>
          <w:bCs/>
          <w:snapToGrid w:val="0"/>
          <w:color w:val="000000"/>
          <w:sz w:val="24"/>
        </w:rPr>
        <w:t xml:space="preserve">report </w:t>
      </w:r>
      <w:r w:rsidR="003F47E3">
        <w:rPr>
          <w:bCs/>
          <w:snapToGrid w:val="0"/>
          <w:color w:val="000000"/>
          <w:sz w:val="24"/>
        </w:rPr>
        <w:t xml:space="preserve">quarterly to </w:t>
      </w:r>
      <w:r w:rsidRPr="00772F8D">
        <w:rPr>
          <w:bCs/>
          <w:snapToGrid w:val="0"/>
          <w:color w:val="000000"/>
          <w:sz w:val="24"/>
        </w:rPr>
        <w:t>annually</w:t>
      </w:r>
      <w:r w:rsidR="0005422F">
        <w:rPr>
          <w:bCs/>
          <w:snapToGrid w:val="0"/>
          <w:color w:val="000000"/>
          <w:sz w:val="24"/>
        </w:rPr>
        <w:t xml:space="preserve">, </w:t>
      </w:r>
      <w:r w:rsidRPr="00772F8D">
        <w:rPr>
          <w:bCs/>
          <w:snapToGrid w:val="0"/>
          <w:color w:val="000000"/>
          <w:sz w:val="24"/>
        </w:rPr>
        <w:t xml:space="preserve">unless a specific risk is identified for that grant.  </w:t>
      </w:r>
      <w:r w:rsidR="0005422F">
        <w:rPr>
          <w:bCs/>
          <w:snapToGrid w:val="0"/>
          <w:color w:val="000000"/>
          <w:sz w:val="24"/>
        </w:rPr>
        <w:t>As anticipated, t</w:t>
      </w:r>
      <w:r w:rsidRPr="00772F8D">
        <w:rPr>
          <w:bCs/>
          <w:snapToGrid w:val="0"/>
          <w:color w:val="000000"/>
          <w:sz w:val="24"/>
        </w:rPr>
        <w:t>h</w:t>
      </w:r>
      <w:r w:rsidR="0005422F">
        <w:rPr>
          <w:bCs/>
          <w:snapToGrid w:val="0"/>
          <w:color w:val="000000"/>
          <w:sz w:val="24"/>
        </w:rPr>
        <w:t>at p</w:t>
      </w:r>
      <w:r w:rsidRPr="00772F8D">
        <w:rPr>
          <w:bCs/>
          <w:snapToGrid w:val="0"/>
          <w:color w:val="000000"/>
          <w:sz w:val="24"/>
        </w:rPr>
        <w:t>olicy result</w:t>
      </w:r>
      <w:r w:rsidR="0005422F">
        <w:rPr>
          <w:bCs/>
          <w:snapToGrid w:val="0"/>
          <w:color w:val="000000"/>
          <w:sz w:val="24"/>
        </w:rPr>
        <w:t>ed</w:t>
      </w:r>
      <w:r w:rsidRPr="00772F8D">
        <w:rPr>
          <w:bCs/>
          <w:snapToGrid w:val="0"/>
          <w:color w:val="000000"/>
          <w:sz w:val="24"/>
        </w:rPr>
        <w:t xml:space="preserve"> in the reduction of 374 quarterly reports</w:t>
      </w:r>
      <w:r w:rsidR="0005422F">
        <w:rPr>
          <w:bCs/>
          <w:snapToGrid w:val="0"/>
          <w:color w:val="000000"/>
          <w:sz w:val="24"/>
        </w:rPr>
        <w:t xml:space="preserve"> annually</w:t>
      </w:r>
      <w:r w:rsidR="00EA4C48">
        <w:rPr>
          <w:bCs/>
          <w:snapToGrid w:val="0"/>
          <w:color w:val="000000"/>
          <w:sz w:val="24"/>
        </w:rPr>
        <w:t xml:space="preserve"> from the respondent universe</w:t>
      </w:r>
      <w:r w:rsidR="0005422F">
        <w:rPr>
          <w:bCs/>
          <w:snapToGrid w:val="0"/>
          <w:color w:val="000000"/>
          <w:sz w:val="24"/>
        </w:rPr>
        <w:t>.</w:t>
      </w:r>
    </w:p>
    <w:p w:rsidR="0005422F" w14:paraId="2997F8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rsidR="00EA4C48" w14:paraId="46284E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bCs/>
          <w:snapToGrid w:val="0"/>
          <w:color w:val="000000"/>
          <w:sz w:val="24"/>
        </w:rPr>
        <w:t>Although stakeholders have not had any concerns regarding the type o</w:t>
      </w:r>
      <w:r>
        <w:rPr>
          <w:bCs/>
          <w:snapToGrid w:val="0"/>
          <w:color w:val="000000"/>
          <w:sz w:val="24"/>
        </w:rPr>
        <w:t xml:space="preserve">f information, reporting burdens or frequency being collected, stakeholders did request guidance on coordinated transportation.  On March 22, </w:t>
      </w:r>
      <w:r w:rsidR="00A86BF7">
        <w:rPr>
          <w:bCs/>
          <w:snapToGrid w:val="0"/>
          <w:color w:val="000000"/>
          <w:sz w:val="24"/>
        </w:rPr>
        <w:t>2022,</w:t>
      </w:r>
      <w:r>
        <w:rPr>
          <w:bCs/>
          <w:snapToGrid w:val="0"/>
          <w:color w:val="000000"/>
          <w:sz w:val="24"/>
        </w:rPr>
        <w:t xml:space="preserve"> FTA posted guidance clarifying coordination on human serves transportation on a new transportation coordinat</w:t>
      </w:r>
      <w:r>
        <w:rPr>
          <w:bCs/>
          <w:snapToGrid w:val="0"/>
          <w:color w:val="000000"/>
          <w:sz w:val="24"/>
        </w:rPr>
        <w:t xml:space="preserve">ion page. </w:t>
      </w:r>
    </w:p>
    <w:p w:rsidR="00EA4C48" w14:paraId="13643D8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rsidR="002C7051" w14:paraId="079863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bCs/>
          <w:snapToGrid w:val="0"/>
          <w:color w:val="000000"/>
          <w:sz w:val="24"/>
        </w:rPr>
        <w:t>FTA also conducts informal presentations at workgroup and association meetings</w:t>
      </w:r>
      <w:r w:rsidR="004D2335">
        <w:rPr>
          <w:bCs/>
          <w:snapToGrid w:val="0"/>
          <w:color w:val="000000"/>
          <w:sz w:val="24"/>
        </w:rPr>
        <w:t xml:space="preserve"> throughout the year</w:t>
      </w:r>
      <w:r>
        <w:rPr>
          <w:bCs/>
          <w:snapToGrid w:val="0"/>
          <w:color w:val="000000"/>
          <w:sz w:val="24"/>
        </w:rPr>
        <w:t>.  FTA will continue to see additional outreach opportunities to our stakeholders.</w:t>
      </w:r>
    </w:p>
    <w:p w:rsidR="002C7051" w14:paraId="7C3551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b/>
          <w:bCs/>
          <w:snapToGrid w:val="0"/>
          <w:color w:val="000000"/>
          <w:sz w:val="24"/>
        </w:rPr>
      </w:pPr>
    </w:p>
    <w:p w:rsidR="002C7051" w14:paraId="247F7BB6"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EXPLAIN ANY DECISION TO PROVIDE ANY PAYMENT OR GIFT TO  </w:t>
      </w:r>
    </w:p>
    <w:p w:rsidR="002C7051" w14:paraId="49B9B2A2" w14:textId="77777777">
      <w:pPr>
        <w:pStyle w:val="Heading2"/>
      </w:pPr>
      <w:r>
        <w:rPr>
          <w:u w:val="none"/>
        </w:rPr>
        <w:t xml:space="preserve">      </w:t>
      </w:r>
      <w:r>
        <w:t xml:space="preserve">RESPONDENTS, OTHER THAN REMUNERATION OF CONTRACTORS OR </w:t>
      </w:r>
    </w:p>
    <w:p w:rsidR="002C7051" w14:paraId="7406CF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b/>
      </w:r>
      <w:r>
        <w:rPr>
          <w:snapToGrid w:val="0"/>
          <w:color w:val="000000"/>
          <w:sz w:val="24"/>
          <w:u w:val="single"/>
        </w:rPr>
        <w:t>GRANTEES</w:t>
      </w:r>
      <w:r>
        <w:rPr>
          <w:snapToGrid w:val="0"/>
          <w:color w:val="000000"/>
          <w:sz w:val="24"/>
        </w:rPr>
        <w:t>.</w:t>
      </w:r>
    </w:p>
    <w:p w:rsidR="002C7051" w14:paraId="4455919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C0721" w14:paraId="21BE41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 payment is made to respondents.</w:t>
      </w:r>
    </w:p>
    <w:p w:rsidR="00C66E8E" w:rsidP="00C66E8E" w14:paraId="1AEFB61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14:paraId="792A1913"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DESCRIBE ANY ASSURANCE OF CONFIDENTIALITY PROVIDED </w:t>
      </w:r>
    </w:p>
    <w:p w:rsidR="002C7051" w14:paraId="5F10E3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 xml:space="preserve">      </w:t>
      </w:r>
      <w:r>
        <w:rPr>
          <w:snapToGrid w:val="0"/>
          <w:color w:val="000000"/>
          <w:sz w:val="24"/>
          <w:u w:val="single"/>
        </w:rPr>
        <w:t>RESPONDENTS.</w:t>
      </w:r>
    </w:p>
    <w:p w:rsidR="002C7051" w14:paraId="260744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14:paraId="7FEC97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There is no assurance of confidentiality regarding these submissions.</w:t>
      </w:r>
    </w:p>
    <w:p w:rsidR="002C7051" w14:paraId="3289AE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14:paraId="6701FD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11. </w:t>
      </w:r>
      <w:r>
        <w:rPr>
          <w:snapToGrid w:val="0"/>
          <w:color w:val="000000"/>
          <w:sz w:val="24"/>
          <w:u w:val="single"/>
        </w:rPr>
        <w:t>ADDITIONAL JUSTIFICATION FOR QUESTIONS OF A SENSITIVE NATURE</w:t>
      </w:r>
      <w:r>
        <w:rPr>
          <w:snapToGrid w:val="0"/>
          <w:color w:val="000000"/>
          <w:sz w:val="24"/>
        </w:rPr>
        <w:t>.</w:t>
      </w:r>
    </w:p>
    <w:p w:rsidR="002C7051" w14:paraId="5253CF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14:paraId="744C4D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None of the information is o</w:t>
      </w:r>
      <w:r>
        <w:rPr>
          <w:snapToGrid w:val="0"/>
          <w:color w:val="000000"/>
          <w:sz w:val="24"/>
        </w:rPr>
        <w:t>f a sensitive nature.</w:t>
      </w:r>
    </w:p>
    <w:p w:rsidR="002C7051" w14:paraId="2E562A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p>
    <w:p w:rsidR="00FC0721" w:rsidP="00FC0721" w14:paraId="3A9DF4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br w:type="page"/>
      </w:r>
      <w:r>
        <w:rPr>
          <w:snapToGrid w:val="0"/>
          <w:color w:val="000000"/>
          <w:sz w:val="24"/>
        </w:rPr>
        <w:t xml:space="preserve">   12. </w:t>
      </w:r>
      <w:r>
        <w:rPr>
          <w:snapToGrid w:val="0"/>
          <w:color w:val="000000"/>
          <w:sz w:val="24"/>
          <w:u w:val="single"/>
        </w:rPr>
        <w:t xml:space="preserve">ESTIMATE OF THE HOUR BURDEN OF THE COLLECTION, AND ANNUALIZED </w:t>
      </w:r>
    </w:p>
    <w:p w:rsidR="002C7051" w:rsidP="00FC0721" w14:paraId="58AECE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FC0721">
        <w:rPr>
          <w:snapToGrid w:val="0"/>
          <w:color w:val="000000"/>
          <w:sz w:val="24"/>
        </w:rPr>
        <w:t xml:space="preserve">         </w:t>
      </w:r>
      <w:r>
        <w:rPr>
          <w:snapToGrid w:val="0"/>
          <w:color w:val="000000"/>
          <w:sz w:val="24"/>
          <w:u w:val="single"/>
        </w:rPr>
        <w:t>COST TO RESPONDENTS.</w:t>
      </w:r>
    </w:p>
    <w:p w:rsidR="007E1550" w:rsidP="00FC0721" w14:paraId="452E39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TOTAL RESPONDENTS</w:t>
      </w:r>
      <w:r w:rsidRPr="00E92FD1">
        <w:rPr>
          <w:snapToGrid w:val="0"/>
          <w:color w:val="000000"/>
          <w:sz w:val="24"/>
        </w:rPr>
        <w:t>: 1</w:t>
      </w:r>
      <w:r>
        <w:rPr>
          <w:snapToGrid w:val="0"/>
          <w:color w:val="000000"/>
          <w:sz w:val="24"/>
        </w:rPr>
        <w:t>,</w:t>
      </w:r>
      <w:r w:rsidRPr="00E92FD1">
        <w:rPr>
          <w:snapToGrid w:val="0"/>
          <w:color w:val="000000"/>
          <w:sz w:val="24"/>
        </w:rPr>
        <w:t>560</w:t>
      </w:r>
    </w:p>
    <w:p w:rsidR="007E1550" w:rsidP="00FC0721" w14:paraId="194E39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TOTAL RESPONSES</w:t>
      </w:r>
      <w:r w:rsidR="00BD3F8B">
        <w:rPr>
          <w:snapToGrid w:val="0"/>
          <w:color w:val="000000"/>
          <w:sz w:val="24"/>
          <w:u w:val="single"/>
        </w:rPr>
        <w:t>:</w:t>
      </w:r>
      <w:r w:rsidRPr="00BD3F8B" w:rsidR="00BD3F8B">
        <w:rPr>
          <w:snapToGrid w:val="0"/>
          <w:color w:val="000000"/>
          <w:sz w:val="24"/>
        </w:rPr>
        <w:t xml:space="preserve"> </w:t>
      </w:r>
      <w:r>
        <w:rPr>
          <w:snapToGrid w:val="0"/>
          <w:color w:val="000000"/>
          <w:sz w:val="24"/>
        </w:rPr>
        <w:t>5,86</w:t>
      </w:r>
      <w:r w:rsidR="00EF127A">
        <w:rPr>
          <w:snapToGrid w:val="0"/>
          <w:color w:val="000000"/>
          <w:sz w:val="24"/>
        </w:rPr>
        <w:t>4</w:t>
      </w:r>
    </w:p>
    <w:p w:rsidR="007E1550" w:rsidRPr="00BD3F8B" w:rsidP="00FC0721" w14:paraId="690A58C8" w14:textId="4CD776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TOTAL ANNUAL BURDEN HOURS</w:t>
      </w:r>
      <w:r w:rsidR="00BD3F8B">
        <w:rPr>
          <w:snapToGrid w:val="0"/>
          <w:color w:val="000000"/>
          <w:sz w:val="24"/>
          <w:u w:val="single"/>
        </w:rPr>
        <w:t xml:space="preserve">: </w:t>
      </w:r>
      <w:r w:rsidR="00BD3F8B">
        <w:rPr>
          <w:snapToGrid w:val="0"/>
          <w:color w:val="000000"/>
          <w:sz w:val="24"/>
        </w:rPr>
        <w:t xml:space="preserve"> 11</w:t>
      </w:r>
      <w:r w:rsidR="003F47E3">
        <w:rPr>
          <w:snapToGrid w:val="0"/>
          <w:color w:val="000000"/>
          <w:sz w:val="24"/>
        </w:rPr>
        <w:t>4</w:t>
      </w:r>
      <w:r w:rsidR="00BD3F8B">
        <w:rPr>
          <w:snapToGrid w:val="0"/>
          <w:color w:val="000000"/>
          <w:sz w:val="24"/>
        </w:rPr>
        <w:t>,00</w:t>
      </w:r>
      <w:r w:rsidR="003F47E3">
        <w:rPr>
          <w:snapToGrid w:val="0"/>
          <w:color w:val="000000"/>
          <w:sz w:val="24"/>
        </w:rPr>
        <w:t>8</w:t>
      </w:r>
    </w:p>
    <w:p w:rsidR="002C7051" w14:paraId="4CFCEF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rPr>
        <w:t xml:space="preserve">  </w:t>
      </w:r>
      <w:r>
        <w:rPr>
          <w:snapToGrid w:val="0"/>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0"/>
        <w:gridCol w:w="1528"/>
        <w:gridCol w:w="1789"/>
        <w:gridCol w:w="1749"/>
      </w:tblGrid>
      <w:tr w14:paraId="058FE384" w14:textId="77777777" w:rsidTr="00B273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338" w:type="dxa"/>
          </w:tcPr>
          <w:p w:rsidR="002C7051" w14:paraId="1E749C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Requirements</w:t>
            </w:r>
          </w:p>
        </w:tc>
        <w:tc>
          <w:tcPr>
            <w:tcW w:w="1530" w:type="dxa"/>
          </w:tcPr>
          <w:p w:rsidR="002C7051" w14:paraId="7A9D65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 xml:space="preserve"># Annual </w:t>
            </w:r>
            <w:r>
              <w:rPr>
                <w:b/>
                <w:bCs/>
                <w:snapToGrid w:val="0"/>
                <w:color w:val="000000"/>
                <w:sz w:val="24"/>
              </w:rPr>
              <w:t>submissions</w:t>
            </w:r>
          </w:p>
        </w:tc>
        <w:tc>
          <w:tcPr>
            <w:tcW w:w="1800" w:type="dxa"/>
          </w:tcPr>
          <w:p w:rsidR="002C7051" w14:paraId="035B3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Burden hours per submission</w:t>
            </w:r>
          </w:p>
        </w:tc>
        <w:tc>
          <w:tcPr>
            <w:tcW w:w="1769" w:type="dxa"/>
          </w:tcPr>
          <w:p w:rsidR="002C7051" w14:paraId="5E0BCB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Total burden hours</w:t>
            </w:r>
          </w:p>
        </w:tc>
      </w:tr>
      <w:tr w14:paraId="13815C19" w14:textId="77777777" w:rsidTr="00B273EC">
        <w:tblPrEx>
          <w:tblW w:w="0" w:type="auto"/>
          <w:tblLook w:val="0000"/>
        </w:tblPrEx>
        <w:tc>
          <w:tcPr>
            <w:tcW w:w="4338" w:type="dxa"/>
          </w:tcPr>
          <w:p w:rsidR="002C7051" w14:paraId="7C17F4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530" w:type="dxa"/>
          </w:tcPr>
          <w:p w:rsidR="002C7051" w14:paraId="3E06F4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800" w:type="dxa"/>
          </w:tcPr>
          <w:p w:rsidR="002C7051" w14:paraId="2BD5DC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769" w:type="dxa"/>
          </w:tcPr>
          <w:p w:rsidR="002C7051" w14:paraId="46750D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r>
      <w:tr w14:paraId="0C1B2E1E" w14:textId="77777777" w:rsidTr="00B273EC">
        <w:tblPrEx>
          <w:tblW w:w="0" w:type="auto"/>
          <w:tblLook w:val="0000"/>
        </w:tblPrEx>
        <w:tc>
          <w:tcPr>
            <w:tcW w:w="4338" w:type="dxa"/>
          </w:tcPr>
          <w:p w:rsidR="002C7051" w14:paraId="64B6F8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Application Stage (includes all </w:t>
            </w:r>
          </w:p>
          <w:p w:rsidR="002C7051" w14:paraId="5A6499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of the following):</w:t>
            </w:r>
            <w:r>
              <w:rPr>
                <w:snapToGrid w:val="0"/>
                <w:color w:val="000000"/>
                <w:sz w:val="24"/>
              </w:rPr>
              <w:tab/>
            </w:r>
          </w:p>
        </w:tc>
        <w:tc>
          <w:tcPr>
            <w:tcW w:w="1530" w:type="dxa"/>
          </w:tcPr>
          <w:p w:rsidR="002C7051" w:rsidP="007123AF" w14:paraId="604E92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1,560</w:t>
            </w:r>
          </w:p>
        </w:tc>
        <w:tc>
          <w:tcPr>
            <w:tcW w:w="1800" w:type="dxa"/>
          </w:tcPr>
          <w:p w:rsidR="002C7051" w:rsidP="0026264A" w14:paraId="415462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5</w:t>
            </w:r>
            <w:r w:rsidR="00B673C2">
              <w:rPr>
                <w:snapToGrid w:val="0"/>
                <w:color w:val="000000"/>
                <w:sz w:val="24"/>
              </w:rPr>
              <w:t>1</w:t>
            </w:r>
          </w:p>
        </w:tc>
        <w:tc>
          <w:tcPr>
            <w:tcW w:w="1769" w:type="dxa"/>
          </w:tcPr>
          <w:p w:rsidR="002C7051" w:rsidP="00A54AD7" w14:paraId="5D4DC8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79,560</w:t>
            </w:r>
          </w:p>
        </w:tc>
      </w:tr>
      <w:tr w14:paraId="329CC8D3" w14:textId="77777777" w:rsidTr="00276195">
        <w:tblPrEx>
          <w:tblW w:w="0" w:type="auto"/>
          <w:tblLook w:val="0000"/>
        </w:tblPrEx>
        <w:trPr>
          <w:trHeight w:val="3000"/>
        </w:trPr>
        <w:tc>
          <w:tcPr>
            <w:tcW w:w="9437" w:type="dxa"/>
            <w:gridSpan w:val="4"/>
          </w:tcPr>
          <w:p w:rsidR="00913B21" w:rsidP="00913B21" w14:paraId="09C4E980"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Authorizing/Resolution </w:t>
            </w:r>
            <w:r>
              <w:rPr>
                <w:snapToGrid w:val="0"/>
                <w:color w:val="000000"/>
                <w:sz w:val="24"/>
              </w:rPr>
              <w:tab/>
            </w:r>
          </w:p>
          <w:p w:rsidR="00913B21" w:rsidP="00913B21" w14:paraId="623E9A9B"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Opinion of Counsel       </w:t>
            </w:r>
          </w:p>
          <w:p w:rsidR="00913B21" w:rsidP="00913B21" w14:paraId="16BE149D" w14:textId="77777777">
            <w:pPr>
              <w:pStyle w:val="Heading6"/>
              <w:numPr>
                <w:ilvl w:val="0"/>
                <w:numId w:val="18"/>
              </w:numPr>
            </w:pPr>
            <w:r>
              <w:t xml:space="preserve">Project Description  </w:t>
            </w:r>
            <w:r>
              <w:tab/>
            </w:r>
            <w:r>
              <w:tab/>
              <w:t xml:space="preserve">      </w:t>
            </w:r>
          </w:p>
          <w:p w:rsidR="00913B21" w:rsidP="00913B21" w14:paraId="15297885"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Project Budget              </w:t>
            </w:r>
          </w:p>
          <w:p w:rsidR="00913B21" w:rsidP="00913B21" w14:paraId="7301439B"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Project Justification       </w:t>
            </w:r>
          </w:p>
          <w:p w:rsidR="00913B21" w:rsidP="00913B21" w14:paraId="128B817B"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Public Hearing Notice   </w:t>
            </w:r>
          </w:p>
          <w:p w:rsidR="00913B21" w:rsidP="00913B21" w14:paraId="0CF2FC04"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Project Milestones         </w:t>
            </w:r>
          </w:p>
          <w:p w:rsidR="00913B21" w:rsidP="00913B21" w14:paraId="60BADEFF"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List of Labor Unions    </w:t>
            </w:r>
          </w:p>
          <w:p w:rsidR="00913B21" w:rsidP="00913B21" w14:paraId="7C09C9A7" w14:textId="77777777">
            <w:pPr>
              <w:pStyle w:val="Heading7"/>
              <w:numPr>
                <w:ilvl w:val="0"/>
                <w:numId w:val="18"/>
              </w:numPr>
            </w:pPr>
            <w:r>
              <w:t xml:space="preserve">Environmental Exhibit       </w:t>
            </w:r>
          </w:p>
          <w:p w:rsidR="00913B21" w:rsidP="00276195" w14:paraId="1E8A16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r>
      <w:tr w14:paraId="6D853D8A" w14:textId="77777777" w:rsidTr="00B273EC">
        <w:tblPrEx>
          <w:tblW w:w="0" w:type="auto"/>
          <w:tblLook w:val="0000"/>
        </w:tblPrEx>
        <w:tc>
          <w:tcPr>
            <w:tcW w:w="4338" w:type="dxa"/>
          </w:tcPr>
          <w:p w:rsidR="002C7051" w14:paraId="43D10F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Total, Application Stage</w:t>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rPr>
              <w:tab/>
            </w:r>
            <w:r>
              <w:rPr>
                <w:snapToGrid w:val="0"/>
                <w:color w:val="000000"/>
                <w:sz w:val="24"/>
              </w:rPr>
              <w:tab/>
            </w:r>
            <w:r>
              <w:rPr>
                <w:snapToGrid w:val="0"/>
                <w:color w:val="000000"/>
                <w:sz w:val="24"/>
              </w:rPr>
              <w:tab/>
              <w:t xml:space="preserve">    </w:t>
            </w:r>
            <w:r>
              <w:rPr>
                <w:snapToGrid w:val="0"/>
                <w:color w:val="000000"/>
                <w:sz w:val="24"/>
              </w:rPr>
              <w:tab/>
            </w:r>
            <w:r>
              <w:rPr>
                <w:snapToGrid w:val="0"/>
                <w:color w:val="000000"/>
                <w:sz w:val="24"/>
              </w:rPr>
              <w:tab/>
            </w:r>
          </w:p>
        </w:tc>
        <w:tc>
          <w:tcPr>
            <w:tcW w:w="1530" w:type="dxa"/>
          </w:tcPr>
          <w:p w:rsidR="002C7051" w:rsidP="007123AF" w14:paraId="4651908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1,560</w:t>
            </w:r>
          </w:p>
        </w:tc>
        <w:tc>
          <w:tcPr>
            <w:tcW w:w="1800" w:type="dxa"/>
          </w:tcPr>
          <w:p w:rsidR="002C7051" w14:paraId="422304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5</w:t>
            </w:r>
            <w:r w:rsidR="00B673C2">
              <w:rPr>
                <w:snapToGrid w:val="0"/>
                <w:color w:val="000000"/>
                <w:sz w:val="24"/>
              </w:rPr>
              <w:t>1</w:t>
            </w:r>
          </w:p>
        </w:tc>
        <w:tc>
          <w:tcPr>
            <w:tcW w:w="1769" w:type="dxa"/>
          </w:tcPr>
          <w:p w:rsidR="002C7051" w:rsidP="007123AF" w14:paraId="546CD0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79,560</w:t>
            </w:r>
          </w:p>
        </w:tc>
      </w:tr>
      <w:tr w14:paraId="478D9B6F" w14:textId="77777777" w:rsidTr="00B273EC">
        <w:tblPrEx>
          <w:tblW w:w="0" w:type="auto"/>
          <w:tblLook w:val="0000"/>
        </w:tblPrEx>
        <w:tc>
          <w:tcPr>
            <w:tcW w:w="4338" w:type="dxa"/>
          </w:tcPr>
          <w:p w:rsidR="002C7051" w14:paraId="2B96C3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color w:val="000000"/>
                <w:sz w:val="24"/>
              </w:rPr>
            </w:pPr>
          </w:p>
        </w:tc>
        <w:tc>
          <w:tcPr>
            <w:tcW w:w="1530" w:type="dxa"/>
          </w:tcPr>
          <w:p w:rsidR="002C7051" w14:paraId="51DEB1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800" w:type="dxa"/>
          </w:tcPr>
          <w:p w:rsidR="002C7051" w14:paraId="675A9D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769" w:type="dxa"/>
          </w:tcPr>
          <w:p w:rsidR="002C7051" w14:paraId="1A68F5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r>
      <w:tr w14:paraId="533C2AE8" w14:textId="77777777" w:rsidTr="00B273EC">
        <w:tblPrEx>
          <w:tblW w:w="0" w:type="auto"/>
          <w:tblLook w:val="0000"/>
        </w:tblPrEx>
        <w:tc>
          <w:tcPr>
            <w:tcW w:w="4338" w:type="dxa"/>
          </w:tcPr>
          <w:p w:rsidR="002C7051" w14:paraId="1E90D5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 xml:space="preserve">Project </w:t>
            </w:r>
            <w:r>
              <w:rPr>
                <w:snapToGrid w:val="0"/>
                <w:color w:val="000000"/>
                <w:sz w:val="24"/>
                <w:u w:val="single"/>
              </w:rPr>
              <w:t>Management Stage</w:t>
            </w:r>
          </w:p>
        </w:tc>
        <w:tc>
          <w:tcPr>
            <w:tcW w:w="1530" w:type="dxa"/>
          </w:tcPr>
          <w:p w:rsidR="002C7051" w14:paraId="355B8A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800" w:type="dxa"/>
          </w:tcPr>
          <w:p w:rsidR="002C7051" w14:paraId="13CD27C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769" w:type="dxa"/>
          </w:tcPr>
          <w:p w:rsidR="002C7051" w14:paraId="407B3F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p>
        </w:tc>
      </w:tr>
      <w:tr w14:paraId="1F7D77EA" w14:textId="77777777" w:rsidTr="00B273EC">
        <w:tblPrEx>
          <w:tblW w:w="0" w:type="auto"/>
          <w:tblLook w:val="0000"/>
        </w:tblPrEx>
        <w:tc>
          <w:tcPr>
            <w:tcW w:w="4338" w:type="dxa"/>
          </w:tcPr>
          <w:p w:rsidR="002C7051" w14:paraId="4646F3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rPr>
              <w:t>Milestone Progress Reports (MPRs)</w:t>
            </w:r>
            <w:r>
              <w:rPr>
                <w:snapToGrid w:val="0"/>
                <w:color w:val="000000"/>
                <w:sz w:val="24"/>
              </w:rPr>
              <w:tab/>
            </w:r>
            <w:r>
              <w:rPr>
                <w:snapToGrid w:val="0"/>
                <w:color w:val="000000"/>
                <w:sz w:val="24"/>
              </w:rPr>
              <w:tab/>
            </w:r>
            <w:r>
              <w:rPr>
                <w:snapToGrid w:val="0"/>
                <w:color w:val="000000"/>
                <w:sz w:val="24"/>
              </w:rPr>
              <w:tab/>
              <w:t>8</w:t>
            </w:r>
            <w:r>
              <w:rPr>
                <w:snapToGrid w:val="0"/>
                <w:color w:val="000000"/>
                <w:sz w:val="24"/>
              </w:rPr>
              <w:tab/>
            </w:r>
            <w:r>
              <w:rPr>
                <w:snapToGrid w:val="0"/>
                <w:color w:val="000000"/>
                <w:sz w:val="24"/>
              </w:rPr>
              <w:tab/>
              <w:t>16,696</w:t>
            </w:r>
          </w:p>
          <w:p w:rsidR="002C7051" w14:paraId="2B0A94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530" w:type="dxa"/>
          </w:tcPr>
          <w:p w:rsidR="002C7051" w:rsidP="00B273EC" w14:paraId="4FF605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1,560</w:t>
            </w:r>
          </w:p>
        </w:tc>
        <w:tc>
          <w:tcPr>
            <w:tcW w:w="1800" w:type="dxa"/>
          </w:tcPr>
          <w:p w:rsidR="002C7051" w14:paraId="2C33D9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8</w:t>
            </w:r>
          </w:p>
        </w:tc>
        <w:tc>
          <w:tcPr>
            <w:tcW w:w="1769" w:type="dxa"/>
          </w:tcPr>
          <w:p w:rsidR="002C7051" w:rsidP="00B273EC" w14:paraId="5C3CB1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12,480</w:t>
            </w:r>
          </w:p>
        </w:tc>
      </w:tr>
      <w:tr w14:paraId="4601C72E" w14:textId="77777777" w:rsidTr="00B273EC">
        <w:tblPrEx>
          <w:tblW w:w="0" w:type="auto"/>
          <w:tblLook w:val="0000"/>
        </w:tblPrEx>
        <w:trPr>
          <w:trHeight w:val="70"/>
        </w:trPr>
        <w:tc>
          <w:tcPr>
            <w:tcW w:w="4338" w:type="dxa"/>
          </w:tcPr>
          <w:p w:rsidR="002C7051" w14:paraId="2B6E0435" w14:textId="77777777">
            <w:pPr>
              <w:pStyle w:val="Heading6"/>
              <w:ind w:left="432"/>
            </w:pPr>
          </w:p>
        </w:tc>
        <w:tc>
          <w:tcPr>
            <w:tcW w:w="1530" w:type="dxa"/>
          </w:tcPr>
          <w:p w:rsidR="002C7051" w:rsidP="00865317" w14:paraId="36A421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800" w:type="dxa"/>
          </w:tcPr>
          <w:p w:rsidR="002C7051" w14:paraId="51A8C05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769" w:type="dxa"/>
          </w:tcPr>
          <w:p w:rsidR="002C7051" w14:paraId="51E7D5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r>
      <w:tr w14:paraId="38F10653" w14:textId="77777777" w:rsidTr="00B273EC">
        <w:tblPrEx>
          <w:tblW w:w="0" w:type="auto"/>
          <w:tblLook w:val="0000"/>
        </w:tblPrEx>
        <w:tc>
          <w:tcPr>
            <w:tcW w:w="4338" w:type="dxa"/>
          </w:tcPr>
          <w:p w:rsidR="002C7051" w:rsidP="00B273EC" w14:paraId="4D4301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color w:val="000000"/>
                <w:sz w:val="24"/>
              </w:rPr>
            </w:pPr>
            <w:r>
              <w:rPr>
                <w:snapToGrid w:val="0"/>
                <w:color w:val="000000"/>
                <w:sz w:val="24"/>
              </w:rPr>
              <w:t>Financial Status Report</w:t>
            </w:r>
            <w:r w:rsidR="00913B21">
              <w:rPr>
                <w:snapToGrid w:val="0"/>
                <w:color w:val="000000"/>
                <w:sz w:val="24"/>
              </w:rPr>
              <w:t xml:space="preserve"> (FFRs)</w:t>
            </w:r>
          </w:p>
        </w:tc>
        <w:tc>
          <w:tcPr>
            <w:tcW w:w="1530" w:type="dxa"/>
          </w:tcPr>
          <w:p w:rsidR="002C7051" w14:paraId="1EAD051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2,746</w:t>
            </w:r>
          </w:p>
        </w:tc>
        <w:tc>
          <w:tcPr>
            <w:tcW w:w="1800" w:type="dxa"/>
          </w:tcPr>
          <w:p w:rsidR="002C7051" w14:paraId="6EA8F4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8</w:t>
            </w:r>
          </w:p>
        </w:tc>
        <w:tc>
          <w:tcPr>
            <w:tcW w:w="1769" w:type="dxa"/>
          </w:tcPr>
          <w:p w:rsidR="002C7051" w14:paraId="62C19E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21,968</w:t>
            </w:r>
          </w:p>
        </w:tc>
      </w:tr>
      <w:tr w14:paraId="5A3C3338" w14:textId="77777777" w:rsidTr="00276195">
        <w:tblPrEx>
          <w:tblW w:w="0" w:type="auto"/>
          <w:tblLook w:val="0000"/>
        </w:tblPrEx>
        <w:trPr>
          <w:trHeight w:val="862"/>
        </w:trPr>
        <w:tc>
          <w:tcPr>
            <w:tcW w:w="9437" w:type="dxa"/>
            <w:gridSpan w:val="4"/>
          </w:tcPr>
          <w:p w:rsidR="00913B21" w:rsidP="00913B21" w14:paraId="118C6FD4"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Cost Allocation Plans</w:t>
            </w:r>
          </w:p>
          <w:p w:rsidR="00913B21" w:rsidRPr="00913B21" w:rsidP="00913B21" w14:paraId="53AACB0A"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13B21">
              <w:rPr>
                <w:sz w:val="24"/>
                <w:szCs w:val="24"/>
              </w:rPr>
              <w:t>Project Management Plan Updates</w:t>
            </w:r>
          </w:p>
        </w:tc>
      </w:tr>
      <w:tr w14:paraId="5AD3A691" w14:textId="77777777" w:rsidTr="00B273EC">
        <w:tblPrEx>
          <w:tblW w:w="0" w:type="auto"/>
          <w:tblLook w:val="0000"/>
        </w:tblPrEx>
        <w:trPr>
          <w:trHeight w:val="296"/>
        </w:trPr>
        <w:tc>
          <w:tcPr>
            <w:tcW w:w="4338" w:type="dxa"/>
          </w:tcPr>
          <w:p w:rsidR="002C7051" w14:paraId="5285DD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Total, </w:t>
            </w:r>
            <w:r w:rsidR="00367C9E">
              <w:rPr>
                <w:snapToGrid w:val="0"/>
                <w:color w:val="000000"/>
                <w:sz w:val="24"/>
              </w:rPr>
              <w:t xml:space="preserve">Project </w:t>
            </w:r>
            <w:r>
              <w:rPr>
                <w:snapToGrid w:val="0"/>
                <w:color w:val="000000"/>
                <w:sz w:val="24"/>
              </w:rPr>
              <w:t>Management Stage</w:t>
            </w:r>
          </w:p>
        </w:tc>
        <w:tc>
          <w:tcPr>
            <w:tcW w:w="1530" w:type="dxa"/>
          </w:tcPr>
          <w:p w:rsidR="002C7051" w14:paraId="748DC3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4,</w:t>
            </w:r>
            <w:r w:rsidR="00E87893">
              <w:rPr>
                <w:snapToGrid w:val="0"/>
                <w:color w:val="000000"/>
                <w:sz w:val="24"/>
              </w:rPr>
              <w:t>306</w:t>
            </w:r>
          </w:p>
        </w:tc>
        <w:tc>
          <w:tcPr>
            <w:tcW w:w="1800" w:type="dxa"/>
          </w:tcPr>
          <w:p w:rsidR="002C7051" w14:paraId="7D9F16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16</w:t>
            </w:r>
          </w:p>
        </w:tc>
        <w:tc>
          <w:tcPr>
            <w:tcW w:w="1769" w:type="dxa"/>
          </w:tcPr>
          <w:p w:rsidR="002C7051" w14:paraId="5B294F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E87893">
              <w:rPr>
                <w:snapToGrid w:val="0"/>
                <w:color w:val="000000"/>
                <w:sz w:val="24"/>
              </w:rPr>
              <w:t>34,448</w:t>
            </w:r>
          </w:p>
        </w:tc>
      </w:tr>
      <w:tr w14:paraId="5F7251B8" w14:textId="77777777" w:rsidTr="00B273EC">
        <w:tblPrEx>
          <w:tblW w:w="0" w:type="auto"/>
          <w:tblLook w:val="0000"/>
        </w:tblPrEx>
        <w:trPr>
          <w:trHeight w:val="296"/>
        </w:trPr>
        <w:tc>
          <w:tcPr>
            <w:tcW w:w="4338" w:type="dxa"/>
          </w:tcPr>
          <w:p w:rsidR="002C7051" w14:paraId="04A9FC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Grand Total, Application and </w:t>
            </w:r>
            <w:r w:rsidR="000E4536">
              <w:rPr>
                <w:snapToGrid w:val="0"/>
                <w:color w:val="000000"/>
                <w:sz w:val="24"/>
              </w:rPr>
              <w:t xml:space="preserve">Project </w:t>
            </w:r>
            <w:r>
              <w:rPr>
                <w:snapToGrid w:val="0"/>
                <w:color w:val="000000"/>
                <w:sz w:val="24"/>
              </w:rPr>
              <w:t>Management</w:t>
            </w:r>
          </w:p>
        </w:tc>
        <w:tc>
          <w:tcPr>
            <w:tcW w:w="1530" w:type="dxa"/>
          </w:tcPr>
          <w:p w:rsidR="002C7051" w:rsidP="007123AF" w14:paraId="085A65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5,86</w:t>
            </w:r>
            <w:r w:rsidR="00EF127A">
              <w:rPr>
                <w:snapToGrid w:val="0"/>
                <w:color w:val="000000"/>
                <w:sz w:val="24"/>
              </w:rPr>
              <w:t>4</w:t>
            </w:r>
          </w:p>
        </w:tc>
        <w:tc>
          <w:tcPr>
            <w:tcW w:w="1800" w:type="dxa"/>
          </w:tcPr>
          <w:p w:rsidR="002C7051" w:rsidP="00B673C2" w14:paraId="0F06DD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c>
        <w:tc>
          <w:tcPr>
            <w:tcW w:w="1769" w:type="dxa"/>
          </w:tcPr>
          <w:p w:rsidR="002C7051" w:rsidP="00B673C2" w14:paraId="157C5F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114,008</w:t>
            </w:r>
          </w:p>
        </w:tc>
      </w:tr>
    </w:tbl>
    <w:p w:rsidR="002C7051" w14:paraId="3FB5DB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p>
    <w:p w:rsidR="002C7051" w14:paraId="3EA65D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p>
    <w:p w:rsidR="00B65B5C" w:rsidP="00712C33" w14:paraId="0F63F0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All burden hour estimates are based on a comprehensive review of all the requirements associated with Section 5307, many years of program experience, </w:t>
      </w:r>
      <w:r w:rsidR="002232D1">
        <w:rPr>
          <w:snapToGrid w:val="0"/>
          <w:color w:val="000000"/>
          <w:sz w:val="24"/>
        </w:rPr>
        <w:t xml:space="preserve">and </w:t>
      </w:r>
      <w:r>
        <w:rPr>
          <w:snapToGrid w:val="0"/>
          <w:color w:val="000000"/>
          <w:sz w:val="24"/>
        </w:rPr>
        <w:t>discussions with cognizant Headquarters and Regional staff.</w:t>
      </w:r>
      <w:r w:rsidR="00E739C7">
        <w:rPr>
          <w:snapToGrid w:val="0"/>
          <w:color w:val="000000"/>
          <w:sz w:val="24"/>
        </w:rPr>
        <w:t xml:space="preserve">  </w:t>
      </w:r>
      <w:r>
        <w:rPr>
          <w:snapToGrid w:val="0"/>
          <w:color w:val="000000"/>
          <w:sz w:val="24"/>
        </w:rPr>
        <w:t xml:space="preserve">The </w:t>
      </w:r>
      <w:r w:rsidR="00400744">
        <w:rPr>
          <w:snapToGrid w:val="0"/>
          <w:color w:val="000000"/>
          <w:sz w:val="24"/>
        </w:rPr>
        <w:t xml:space="preserve">total </w:t>
      </w:r>
      <w:r>
        <w:rPr>
          <w:snapToGrid w:val="0"/>
          <w:color w:val="000000"/>
          <w:sz w:val="24"/>
        </w:rPr>
        <w:t>annual respondent</w:t>
      </w:r>
      <w:r w:rsidR="00400744">
        <w:rPr>
          <w:snapToGrid w:val="0"/>
          <w:color w:val="000000"/>
          <w:sz w:val="24"/>
        </w:rPr>
        <w:t xml:space="preserve"> burden</w:t>
      </w:r>
      <w:r>
        <w:rPr>
          <w:snapToGrid w:val="0"/>
          <w:color w:val="000000"/>
          <w:sz w:val="24"/>
        </w:rPr>
        <w:t xml:space="preserve"> </w:t>
      </w:r>
      <w:r w:rsidR="00400744">
        <w:rPr>
          <w:snapToGrid w:val="0"/>
          <w:color w:val="000000"/>
          <w:sz w:val="24"/>
        </w:rPr>
        <w:t>includes all respondents with active grants.</w:t>
      </w:r>
      <w:r>
        <w:rPr>
          <w:snapToGrid w:val="0"/>
          <w:color w:val="000000"/>
          <w:sz w:val="24"/>
        </w:rPr>
        <w:t xml:space="preserve"> </w:t>
      </w:r>
    </w:p>
    <w:p w:rsidR="004D2335" w14:paraId="07FE78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66701C" w:rsidP="00B673C2" w14:paraId="485142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The total number of burden hours associated with this submission </w:t>
      </w:r>
      <w:r w:rsidR="00E47C3B">
        <w:rPr>
          <w:snapToGrid w:val="0"/>
          <w:color w:val="000000"/>
          <w:sz w:val="24"/>
        </w:rPr>
        <w:t xml:space="preserve">in FTA’s information   collection inventory </w:t>
      </w:r>
      <w:r>
        <w:rPr>
          <w:snapToGrid w:val="0"/>
          <w:color w:val="000000"/>
          <w:sz w:val="24"/>
        </w:rPr>
        <w:t xml:space="preserve">is </w:t>
      </w:r>
      <w:r w:rsidR="00E87893">
        <w:rPr>
          <w:snapToGrid w:val="0"/>
          <w:color w:val="000000"/>
          <w:sz w:val="24"/>
        </w:rPr>
        <w:t>114,008</w:t>
      </w:r>
      <w:r w:rsidR="00AC11CF">
        <w:rPr>
          <w:snapToGrid w:val="0"/>
          <w:color w:val="000000"/>
          <w:sz w:val="24"/>
        </w:rPr>
        <w:t xml:space="preserve"> (</w:t>
      </w:r>
      <w:r w:rsidR="007D4421">
        <w:rPr>
          <w:snapToGrid w:val="0"/>
          <w:color w:val="000000"/>
          <w:sz w:val="24"/>
        </w:rPr>
        <w:t>79,560</w:t>
      </w:r>
      <w:r w:rsidR="00AC11CF">
        <w:rPr>
          <w:snapToGrid w:val="0"/>
          <w:color w:val="000000"/>
          <w:sz w:val="24"/>
        </w:rPr>
        <w:t xml:space="preserve"> hours application stage + </w:t>
      </w:r>
      <w:r w:rsidRPr="00E87893" w:rsidR="00E87893">
        <w:rPr>
          <w:snapToGrid w:val="0"/>
          <w:color w:val="000000"/>
          <w:sz w:val="24"/>
        </w:rPr>
        <w:t>34,448</w:t>
      </w:r>
      <w:r w:rsidR="00AC11CF">
        <w:rPr>
          <w:snapToGrid w:val="0"/>
          <w:color w:val="000000"/>
          <w:sz w:val="24"/>
        </w:rPr>
        <w:t xml:space="preserve"> hours project</w:t>
      </w:r>
      <w:r w:rsidR="00E87893">
        <w:rPr>
          <w:snapToGrid w:val="0"/>
          <w:color w:val="000000"/>
          <w:sz w:val="24"/>
        </w:rPr>
        <w:t xml:space="preserve"> </w:t>
      </w:r>
      <w:r w:rsidR="00AC11CF">
        <w:rPr>
          <w:snapToGrid w:val="0"/>
          <w:color w:val="000000"/>
          <w:sz w:val="24"/>
        </w:rPr>
        <w:t>management stage)</w:t>
      </w:r>
      <w:r>
        <w:rPr>
          <w:snapToGrid w:val="0"/>
          <w:color w:val="000000"/>
          <w:sz w:val="24"/>
        </w:rPr>
        <w:t xml:space="preserve">.  </w:t>
      </w:r>
    </w:p>
    <w:p w:rsidR="00B673C2" w:rsidP="00B673C2" w14:paraId="70823A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5422F" w:rsidP="002A4652" w14:paraId="4EFD7D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C7051" w:rsidP="002A4652" w14:paraId="6DC18C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Estimate of the cost to respondents</w:t>
      </w:r>
      <w:r>
        <w:rPr>
          <w:snapToGrid w:val="0"/>
          <w:color w:val="000000"/>
          <w:sz w:val="24"/>
        </w:rPr>
        <w:t>:</w:t>
      </w:r>
    </w:p>
    <w:p w:rsidR="002C7051" w14:paraId="35302750"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2A4652" w14:paraId="1360EA8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The number and complexity of applications submitted each year vary considerably and there is a wide variance in the level of effort required.  A majority of applications are, however, simple and straightforward.  The f</w:t>
      </w:r>
      <w:r>
        <w:rPr>
          <w:snapToGrid w:val="0"/>
          <w:color w:val="000000"/>
          <w:sz w:val="24"/>
        </w:rPr>
        <w:t>igures below are representative of a straightforward application meeting all of the criteria for federal funding.</w:t>
      </w:r>
    </w:p>
    <w:p w:rsidR="002C7051" w14:paraId="0811F4F1"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2A4652" w14:paraId="33EE885C" w14:textId="77777777">
      <w:pPr>
        <w:pStyle w:val="BodyTextIndent2"/>
        <w:ind w:firstLine="0"/>
      </w:pPr>
      <w:r>
        <w:t>We estimate that it takes approximately</w:t>
      </w:r>
      <w:r w:rsidR="00081D7C">
        <w:t xml:space="preserve"> </w:t>
      </w:r>
      <w:r>
        <w:t>5</w:t>
      </w:r>
      <w:r w:rsidR="00081D7C">
        <w:t>1</w:t>
      </w:r>
      <w:r>
        <w:t xml:space="preserve"> person-hours to develop and submit an application to FTA for review.  Since FTA receives approxima</w:t>
      </w:r>
      <w:r>
        <w:t>tely</w:t>
      </w:r>
      <w:r w:rsidR="00493985">
        <w:t xml:space="preserve"> </w:t>
      </w:r>
      <w:r w:rsidR="007D4421">
        <w:t>1,560</w:t>
      </w:r>
      <w:r>
        <w:t xml:space="preserve"> applications per year, the total hours required are estimated to be (5</w:t>
      </w:r>
      <w:r w:rsidR="00081D7C">
        <w:t>1</w:t>
      </w:r>
      <w:r>
        <w:t xml:space="preserve"> h</w:t>
      </w:r>
      <w:r w:rsidR="00A02C24">
        <w:t>our</w:t>
      </w:r>
      <w:r>
        <w:t xml:space="preserve">s x </w:t>
      </w:r>
      <w:r w:rsidR="007D4421">
        <w:t>1,560</w:t>
      </w:r>
      <w:r>
        <w:t xml:space="preserve"> applications = </w:t>
      </w:r>
      <w:r w:rsidR="00F34C4E">
        <w:t>79,560</w:t>
      </w:r>
      <w:r>
        <w:t xml:space="preserve"> h</w:t>
      </w:r>
      <w:r w:rsidR="00A02C24">
        <w:t>ours</w:t>
      </w:r>
      <w:r>
        <w:t xml:space="preserve">).  </w:t>
      </w:r>
      <w:r w:rsidR="00E87893">
        <w:t xml:space="preserve"> Although various personnel are involved in the development of an application, the median salary for an Urban and Regional Planner (19-3051) according to </w:t>
      </w:r>
      <w:r w:rsidR="001A74CF">
        <w:t xml:space="preserve">May 2022 </w:t>
      </w:r>
      <w:r w:rsidR="00E87893">
        <w:t>B</w:t>
      </w:r>
      <w:r w:rsidR="001A74CF">
        <w:t xml:space="preserve">ureau of </w:t>
      </w:r>
      <w:r w:rsidR="00E87893">
        <w:t>L</w:t>
      </w:r>
      <w:r w:rsidR="001A74CF">
        <w:t xml:space="preserve">abor </w:t>
      </w:r>
      <w:r w:rsidR="00A86BF7">
        <w:t>Statistics</w:t>
      </w:r>
      <w:r w:rsidR="001A74CF">
        <w:t xml:space="preserve"> (BLS) data</w:t>
      </w:r>
      <w:r w:rsidR="00E87893">
        <w:t xml:space="preserve"> </w:t>
      </w:r>
      <w:r w:rsidR="002232D1">
        <w:t>(</w:t>
      </w:r>
      <w:hyperlink r:id="rId5" w:history="1">
        <w:r w:rsidRPr="001A74CF" w:rsidR="001A74CF">
          <w:rPr>
            <w:snapToGrid/>
            <w:color w:val="0000FF"/>
            <w:sz w:val="20"/>
            <w:u w:val="single"/>
          </w:rPr>
          <w:t>Urban and Regional Planners (bls.gov)</w:t>
        </w:r>
      </w:hyperlink>
      <w:r w:rsidR="002232D1">
        <w:rPr>
          <w:snapToGrid/>
          <w:color w:val="auto"/>
          <w:sz w:val="20"/>
        </w:rPr>
        <w:t>)</w:t>
      </w:r>
      <w:r w:rsidR="001A74CF">
        <w:t xml:space="preserve"> </w:t>
      </w:r>
      <w:r w:rsidR="00E87893">
        <w:t>is $3</w:t>
      </w:r>
      <w:r w:rsidR="001A74CF">
        <w:t>9</w:t>
      </w:r>
      <w:r w:rsidR="00E87893">
        <w:t>.</w:t>
      </w:r>
      <w:r w:rsidR="001A74CF">
        <w:t>63</w:t>
      </w:r>
      <w:r w:rsidR="00E87893">
        <w:t xml:space="preserve"> per hour plus 28% for fringe benefits equal $</w:t>
      </w:r>
      <w:r w:rsidR="001A74CF">
        <w:t>50.72</w:t>
      </w:r>
      <w:r w:rsidR="00E87893">
        <w:t xml:space="preserve"> per hour. </w:t>
      </w:r>
      <w:r>
        <w:t xml:space="preserve"> </w:t>
      </w:r>
      <w:r w:rsidR="000C43AE">
        <w:t xml:space="preserve"> </w:t>
      </w:r>
      <w:r>
        <w:t xml:space="preserve">Therefore, the cost to the respondents </w:t>
      </w:r>
      <w:r w:rsidR="005975B5">
        <w:t xml:space="preserve">for the application stage </w:t>
      </w:r>
      <w:r>
        <w:t>is computed at $</w:t>
      </w:r>
      <w:r w:rsidR="001A74CF">
        <w:t>4</w:t>
      </w:r>
      <w:r w:rsidR="00E87893">
        <w:t>,</w:t>
      </w:r>
      <w:r w:rsidR="001A74CF">
        <w:t>035</w:t>
      </w:r>
      <w:r w:rsidR="00E87893">
        <w:t>,2</w:t>
      </w:r>
      <w:r w:rsidR="001A74CF">
        <w:t>83</w:t>
      </w:r>
      <w:r>
        <w:t xml:space="preserve"> (</w:t>
      </w:r>
      <w:r w:rsidR="00F34C4E">
        <w:t>79,560</w:t>
      </w:r>
      <w:r>
        <w:t xml:space="preserve"> h</w:t>
      </w:r>
      <w:r w:rsidR="00A02C24">
        <w:t>ou</w:t>
      </w:r>
      <w:r>
        <w:t>rs x $</w:t>
      </w:r>
      <w:r w:rsidR="002232D1">
        <w:t>50.72</w:t>
      </w:r>
      <w:r w:rsidR="00E87893">
        <w:t xml:space="preserve"> </w:t>
      </w:r>
      <w:r w:rsidR="00493985">
        <w:t>per hour).</w:t>
      </w:r>
      <w:r w:rsidR="005975B5">
        <w:t xml:space="preserve">             </w:t>
      </w:r>
    </w:p>
    <w:p w:rsidR="002C7051" w14:paraId="60F1FD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080"/>
        <w:rPr>
          <w:snapToGrid w:val="0"/>
          <w:color w:val="000000"/>
          <w:sz w:val="24"/>
        </w:rPr>
      </w:pPr>
    </w:p>
    <w:p w:rsidR="002C7051" w:rsidP="002A4652" w14:paraId="3EA452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r>
        <w:rPr>
          <w:snapToGrid w:val="0"/>
          <w:color w:val="000000"/>
          <w:sz w:val="24"/>
          <w:u w:val="single"/>
        </w:rPr>
        <w:t>Project Management Stage</w:t>
      </w:r>
      <w:r>
        <w:rPr>
          <w:snapToGrid w:val="0"/>
          <w:color w:val="000000"/>
          <w:sz w:val="24"/>
        </w:rPr>
        <w:t>:</w:t>
      </w:r>
    </w:p>
    <w:p w:rsidR="002C7051" w14:paraId="40F0D1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2C7051" w:rsidP="002A4652" w14:paraId="7190B79C" w14:textId="77777777">
      <w:pPr>
        <w:widowControl w:val="0"/>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Staff time devoted to the preparation of progress </w:t>
      </w:r>
      <w:r w:rsidR="000C43AE">
        <w:rPr>
          <w:snapToGrid w:val="0"/>
          <w:color w:val="000000"/>
          <w:sz w:val="24"/>
        </w:rPr>
        <w:t xml:space="preserve">and other project management </w:t>
      </w:r>
      <w:r>
        <w:rPr>
          <w:snapToGrid w:val="0"/>
          <w:color w:val="000000"/>
          <w:sz w:val="24"/>
        </w:rPr>
        <w:t>report</w:t>
      </w:r>
      <w:r w:rsidR="000C43AE">
        <w:rPr>
          <w:snapToGrid w:val="0"/>
          <w:color w:val="000000"/>
          <w:sz w:val="24"/>
        </w:rPr>
        <w:t>s</w:t>
      </w:r>
      <w:r>
        <w:rPr>
          <w:snapToGrid w:val="0"/>
          <w:color w:val="000000"/>
          <w:sz w:val="24"/>
        </w:rPr>
        <w:t xml:space="preserve"> takes approximately </w:t>
      </w:r>
      <w:r w:rsidR="00E87893">
        <w:rPr>
          <w:snapToGrid w:val="0"/>
          <w:color w:val="000000"/>
          <w:sz w:val="24"/>
        </w:rPr>
        <w:t xml:space="preserve">16 </w:t>
      </w:r>
      <w:r>
        <w:rPr>
          <w:snapToGrid w:val="0"/>
          <w:color w:val="000000"/>
          <w:sz w:val="24"/>
        </w:rPr>
        <w:t>hours at an average salary of $</w:t>
      </w:r>
      <w:r w:rsidR="001A74CF">
        <w:rPr>
          <w:snapToGrid w:val="0"/>
          <w:color w:val="000000"/>
          <w:sz w:val="24"/>
        </w:rPr>
        <w:t>50.72</w:t>
      </w:r>
      <w:r w:rsidR="00E87893">
        <w:rPr>
          <w:snapToGrid w:val="0"/>
          <w:color w:val="000000"/>
          <w:sz w:val="24"/>
        </w:rPr>
        <w:t xml:space="preserve"> </w:t>
      </w:r>
      <w:r>
        <w:rPr>
          <w:snapToGrid w:val="0"/>
          <w:color w:val="000000"/>
          <w:sz w:val="24"/>
        </w:rPr>
        <w:t>per hour</w:t>
      </w:r>
      <w:r w:rsidR="00E87893">
        <w:rPr>
          <w:snapToGrid w:val="0"/>
          <w:color w:val="000000"/>
          <w:sz w:val="24"/>
        </w:rPr>
        <w:t xml:space="preserve"> or $</w:t>
      </w:r>
      <w:r w:rsidR="001A74CF">
        <w:rPr>
          <w:snapToGrid w:val="0"/>
          <w:color w:val="000000"/>
          <w:sz w:val="24"/>
        </w:rPr>
        <w:t>811.52</w:t>
      </w:r>
      <w:r w:rsidR="00E87893">
        <w:rPr>
          <w:snapToGrid w:val="0"/>
          <w:color w:val="000000"/>
          <w:sz w:val="24"/>
        </w:rPr>
        <w:t xml:space="preserve"> for each report</w:t>
      </w:r>
      <w:r>
        <w:rPr>
          <w:snapToGrid w:val="0"/>
          <w:color w:val="000000"/>
          <w:sz w:val="24"/>
        </w:rPr>
        <w:t xml:space="preserve">.  There are </w:t>
      </w:r>
      <w:r w:rsidR="00F34C4E">
        <w:rPr>
          <w:snapToGrid w:val="0"/>
          <w:color w:val="000000"/>
          <w:sz w:val="24"/>
        </w:rPr>
        <w:t>4,</w:t>
      </w:r>
      <w:r w:rsidR="00E87893">
        <w:rPr>
          <w:snapToGrid w:val="0"/>
          <w:color w:val="000000"/>
          <w:sz w:val="24"/>
        </w:rPr>
        <w:t xml:space="preserve">306 </w:t>
      </w:r>
      <w:r>
        <w:rPr>
          <w:snapToGrid w:val="0"/>
          <w:color w:val="000000"/>
          <w:sz w:val="24"/>
        </w:rPr>
        <w:t xml:space="preserve">reports submitted annually; therefore, the cost </w:t>
      </w:r>
      <w:r w:rsidR="005975B5">
        <w:rPr>
          <w:snapToGrid w:val="0"/>
          <w:color w:val="000000"/>
          <w:sz w:val="24"/>
        </w:rPr>
        <w:t xml:space="preserve">for the project management stage is </w:t>
      </w:r>
      <w:r>
        <w:rPr>
          <w:snapToGrid w:val="0"/>
          <w:color w:val="000000"/>
          <w:sz w:val="24"/>
        </w:rPr>
        <w:t>estimated to be $</w:t>
      </w:r>
      <w:r w:rsidR="001A74CF">
        <w:rPr>
          <w:snapToGrid w:val="0"/>
          <w:color w:val="000000"/>
          <w:sz w:val="24"/>
        </w:rPr>
        <w:t>3,494,405</w:t>
      </w:r>
      <w:r w:rsidR="00E87893">
        <w:rPr>
          <w:snapToGrid w:val="0"/>
          <w:color w:val="000000"/>
          <w:sz w:val="24"/>
        </w:rPr>
        <w:t xml:space="preserve"> </w:t>
      </w:r>
      <w:r>
        <w:rPr>
          <w:snapToGrid w:val="0"/>
          <w:color w:val="000000"/>
          <w:sz w:val="24"/>
        </w:rPr>
        <w:t>(</w:t>
      </w:r>
      <w:r w:rsidR="001F4759">
        <w:rPr>
          <w:snapToGrid w:val="0"/>
          <w:color w:val="000000"/>
          <w:sz w:val="24"/>
        </w:rPr>
        <w:t>4,</w:t>
      </w:r>
      <w:r w:rsidR="00E87893">
        <w:rPr>
          <w:snapToGrid w:val="0"/>
          <w:color w:val="000000"/>
          <w:sz w:val="24"/>
        </w:rPr>
        <w:t xml:space="preserve">306 </w:t>
      </w:r>
      <w:r>
        <w:rPr>
          <w:snapToGrid w:val="0"/>
          <w:color w:val="000000"/>
          <w:sz w:val="24"/>
        </w:rPr>
        <w:t xml:space="preserve">reports </w:t>
      </w:r>
      <w:r w:rsidR="00493985">
        <w:rPr>
          <w:snapToGrid w:val="0"/>
          <w:color w:val="000000"/>
          <w:sz w:val="24"/>
        </w:rPr>
        <w:t xml:space="preserve">x </w:t>
      </w:r>
      <w:r w:rsidR="00417E49">
        <w:rPr>
          <w:snapToGrid w:val="0"/>
          <w:color w:val="000000"/>
          <w:sz w:val="24"/>
        </w:rPr>
        <w:t>$</w:t>
      </w:r>
      <w:r w:rsidR="001A74CF">
        <w:rPr>
          <w:snapToGrid w:val="0"/>
          <w:color w:val="000000"/>
          <w:sz w:val="24"/>
        </w:rPr>
        <w:t>811.52</w:t>
      </w:r>
      <w:r>
        <w:rPr>
          <w:snapToGrid w:val="0"/>
          <w:color w:val="000000"/>
          <w:sz w:val="24"/>
        </w:rPr>
        <w:t>).</w:t>
      </w:r>
    </w:p>
    <w:p w:rsidR="005975B5" w14:paraId="57E0DE5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5975B5" w:rsidP="002A4652" w14:paraId="68BECDC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The total cost for the application and project management stages is $</w:t>
      </w:r>
      <w:r w:rsidR="00F740F6">
        <w:rPr>
          <w:snapToGrid w:val="0"/>
          <w:color w:val="000000"/>
          <w:sz w:val="24"/>
        </w:rPr>
        <w:t>7</w:t>
      </w:r>
      <w:r w:rsidR="00F84AE5">
        <w:rPr>
          <w:snapToGrid w:val="0"/>
          <w:color w:val="000000"/>
          <w:sz w:val="24"/>
        </w:rPr>
        <w:t>,</w:t>
      </w:r>
      <w:r w:rsidR="00F740F6">
        <w:rPr>
          <w:snapToGrid w:val="0"/>
          <w:color w:val="000000"/>
          <w:sz w:val="24"/>
        </w:rPr>
        <w:t>529,688</w:t>
      </w:r>
      <w:r w:rsidR="00E87893">
        <w:rPr>
          <w:snapToGrid w:val="0"/>
          <w:color w:val="000000"/>
          <w:sz w:val="24"/>
        </w:rPr>
        <w:t xml:space="preserve"> </w:t>
      </w:r>
    </w:p>
    <w:p w:rsidR="005975B5" w:rsidP="002A4652" w14:paraId="7AE9362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w:t>
      </w:r>
      <w:r w:rsidR="00F740F6">
        <w:rPr>
          <w:snapToGrid w:val="0"/>
          <w:color w:val="000000"/>
          <w:sz w:val="24"/>
        </w:rPr>
        <w:t>4,035,283</w:t>
      </w:r>
      <w:r w:rsidRPr="00E87893" w:rsidR="00E87893">
        <w:rPr>
          <w:snapToGrid w:val="0"/>
          <w:color w:val="000000"/>
          <w:sz w:val="24"/>
        </w:rPr>
        <w:t xml:space="preserve"> </w:t>
      </w:r>
      <w:r>
        <w:rPr>
          <w:snapToGrid w:val="0"/>
          <w:color w:val="000000"/>
          <w:sz w:val="24"/>
        </w:rPr>
        <w:t xml:space="preserve">application stage + </w:t>
      </w:r>
      <w:r w:rsidR="00E87893">
        <w:rPr>
          <w:snapToGrid w:val="0"/>
          <w:color w:val="000000"/>
          <w:sz w:val="24"/>
        </w:rPr>
        <w:t>$</w:t>
      </w:r>
      <w:r w:rsidR="00F740F6">
        <w:rPr>
          <w:snapToGrid w:val="0"/>
          <w:color w:val="000000"/>
          <w:sz w:val="24"/>
        </w:rPr>
        <w:t>3,494,405</w:t>
      </w:r>
      <w:r w:rsidRPr="00E87893" w:rsidR="00E87893">
        <w:rPr>
          <w:snapToGrid w:val="0"/>
          <w:color w:val="000000"/>
          <w:sz w:val="24"/>
        </w:rPr>
        <w:t xml:space="preserve"> </w:t>
      </w:r>
      <w:r>
        <w:rPr>
          <w:snapToGrid w:val="0"/>
          <w:color w:val="000000"/>
          <w:sz w:val="24"/>
        </w:rPr>
        <w:t>project management stage).</w:t>
      </w:r>
    </w:p>
    <w:p w:rsidR="002C7051" w:rsidP="000F61AF" w14:paraId="5FCEDD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2C7051" w:rsidRPr="00E87893" w:rsidP="002A4652" w14:paraId="1E1AB3D4" w14:textId="77777777">
      <w:pPr>
        <w:widowControl w:val="0"/>
        <w:numPr>
          <w:ilvl w:val="0"/>
          <w:numId w:val="16"/>
        </w:numPr>
        <w:tabs>
          <w:tab w:val="left" w:pos="450"/>
          <w:tab w:val="left" w:pos="720"/>
          <w:tab w:val="left" w:pos="2160"/>
          <w:tab w:val="left" w:pos="2880"/>
          <w:tab w:val="left" w:pos="3600"/>
          <w:tab w:val="left" w:pos="4320"/>
          <w:tab w:val="left" w:pos="5040"/>
          <w:tab w:val="left" w:pos="5760"/>
          <w:tab w:val="left" w:pos="6480"/>
          <w:tab w:val="left" w:pos="7200"/>
          <w:tab w:val="left" w:pos="7920"/>
          <w:tab w:val="left" w:pos="8640"/>
        </w:tabs>
        <w:ind w:left="450" w:hanging="450"/>
        <w:rPr>
          <w:snapToGrid w:val="0"/>
          <w:color w:val="000000"/>
          <w:sz w:val="24"/>
          <w:u w:val="single"/>
        </w:rPr>
      </w:pPr>
      <w:r>
        <w:rPr>
          <w:snapToGrid w:val="0"/>
          <w:color w:val="000000"/>
          <w:sz w:val="24"/>
          <w:u w:val="single"/>
        </w:rPr>
        <w:t>ESTIMATE OF TOTAL ANNUAL COST BURDEN TO RESPONDENTS OR</w:t>
      </w:r>
      <w:r w:rsidR="00E87893">
        <w:rPr>
          <w:snapToGrid w:val="0"/>
          <w:color w:val="000000"/>
          <w:sz w:val="24"/>
        </w:rPr>
        <w:t xml:space="preserve">     </w:t>
      </w:r>
      <w:r w:rsidRPr="00E87893">
        <w:rPr>
          <w:snapToGrid w:val="0"/>
          <w:color w:val="000000"/>
          <w:sz w:val="24"/>
          <w:u w:val="single"/>
        </w:rPr>
        <w:t xml:space="preserve">RECORDKEEPERS RESULTING FROM THE COLLECTION OF INFORMATION  </w:t>
      </w:r>
    </w:p>
    <w:p w:rsidR="002C7051" w:rsidP="00E87893" w14:paraId="0171832B"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      </w:t>
      </w:r>
      <w:r>
        <w:rPr>
          <w:snapToGrid w:val="0"/>
          <w:color w:val="000000"/>
          <w:sz w:val="24"/>
          <w:u w:val="single"/>
        </w:rPr>
        <w:t xml:space="preserve">(NOT INCLUDING THE COST OF ANY HOUR BURDEN SHOWN IN ITEMS 12 </w:t>
      </w:r>
    </w:p>
    <w:p w:rsidR="002C7051" w14:paraId="7AC1B01B"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            </w:t>
      </w:r>
      <w:r>
        <w:rPr>
          <w:snapToGrid w:val="0"/>
          <w:color w:val="000000"/>
          <w:sz w:val="24"/>
          <w:u w:val="single"/>
        </w:rPr>
        <w:t>AND 14.</w:t>
      </w:r>
    </w:p>
    <w:p w:rsidR="002C7051" w14:paraId="738DF172"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C7051" w14:paraId="27748E8A"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t>There is no additional cost beyond that shown in items 12 and 14.</w:t>
      </w:r>
    </w:p>
    <w:p w:rsidR="00E87893" w14:paraId="3D8CFBC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P="002A4652" w14:paraId="64A4E61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14.  </w:t>
      </w:r>
      <w:r>
        <w:rPr>
          <w:snapToGrid w:val="0"/>
          <w:color w:val="000000"/>
          <w:sz w:val="24"/>
          <w:u w:val="single"/>
        </w:rPr>
        <w:t xml:space="preserve">ESTIMATE OF THE ANNUALIZED COST TO THE FEDERAL GOVERNMENT. </w:t>
      </w:r>
    </w:p>
    <w:p w:rsidR="002C7051" w14:paraId="251C4C3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rPr>
      </w:pPr>
      <w:r>
        <w:rPr>
          <w:snapToGrid w:val="0"/>
          <w:color w:val="000000"/>
          <w:sz w:val="24"/>
        </w:rPr>
        <w:tab/>
        <w:t xml:space="preserve"> </w:t>
      </w:r>
    </w:p>
    <w:p w:rsidR="002C7051" w:rsidP="002A4652" w14:paraId="49A57D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E87893">
        <w:rPr>
          <w:snapToGrid w:val="0"/>
          <w:color w:val="000000"/>
          <w:sz w:val="24"/>
        </w:rPr>
        <w:t xml:space="preserve">  </w:t>
      </w:r>
      <w:r>
        <w:rPr>
          <w:snapToGrid w:val="0"/>
          <w:color w:val="000000"/>
          <w:sz w:val="24"/>
        </w:rPr>
        <w:t>The cost is calculated as foll</w:t>
      </w:r>
      <w:r>
        <w:rPr>
          <w:snapToGrid w:val="0"/>
          <w:color w:val="000000"/>
          <w:sz w:val="24"/>
        </w:rPr>
        <w:t>ows:</w:t>
      </w:r>
    </w:p>
    <w:p w:rsidR="002C7051" w14:paraId="6CB955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2A4652" w14:paraId="1D1A6331" w14:textId="77777777">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r>
        <w:rPr>
          <w:snapToGrid w:val="0"/>
          <w:color w:val="000000"/>
          <w:sz w:val="24"/>
          <w:u w:val="single"/>
        </w:rPr>
        <w:t>Application Stage:</w:t>
      </w:r>
    </w:p>
    <w:p w:rsidR="002C7051" w14:paraId="185BFF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2A4652" w14:paraId="1C5D34A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color w:val="000000"/>
          <w:sz w:val="24"/>
        </w:rPr>
      </w:pPr>
      <w:r>
        <w:rPr>
          <w:snapToGrid w:val="0"/>
          <w:color w:val="000000"/>
          <w:sz w:val="24"/>
        </w:rPr>
        <w:t xml:space="preserve">Experience indicates that it takes approximately </w:t>
      </w:r>
      <w:r w:rsidR="00E87893">
        <w:rPr>
          <w:snapToGrid w:val="0"/>
          <w:color w:val="000000"/>
          <w:sz w:val="24"/>
        </w:rPr>
        <w:t xml:space="preserve">8 </w:t>
      </w:r>
      <w:r>
        <w:rPr>
          <w:snapToGrid w:val="0"/>
          <w:color w:val="000000"/>
          <w:sz w:val="24"/>
        </w:rPr>
        <w:t xml:space="preserve">person-hours to review each application received by FTA.  It should be noted that this figure assumes that the application is:  1) complete, 2) fundable and 3) </w:t>
      </w:r>
      <w:r>
        <w:rPr>
          <w:snapToGrid w:val="0"/>
          <w:color w:val="000000"/>
          <w:sz w:val="24"/>
        </w:rPr>
        <w:t>non-controversial.  More complex projects or programs of projects would consume additional time.</w:t>
      </w:r>
    </w:p>
    <w:p w:rsidR="002C7051" w14:paraId="3EB935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P="002A4652" w14:paraId="625936E0" w14:textId="7777777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color w:val="000000"/>
          <w:sz w:val="24"/>
        </w:rPr>
      </w:pPr>
      <w:r>
        <w:rPr>
          <w:snapToGrid w:val="0"/>
          <w:color w:val="000000"/>
          <w:sz w:val="24"/>
        </w:rPr>
        <w:t>Although reviewed by several different staffers, from sec</w:t>
      </w:r>
      <w:r w:rsidR="00237BE1">
        <w:rPr>
          <w:snapToGrid w:val="0"/>
          <w:color w:val="000000"/>
          <w:sz w:val="24"/>
        </w:rPr>
        <w:t>retaries to the Administrator, it is</w:t>
      </w:r>
      <w:r>
        <w:rPr>
          <w:snapToGrid w:val="0"/>
          <w:color w:val="000000"/>
          <w:sz w:val="24"/>
        </w:rPr>
        <w:t xml:space="preserve"> estimate</w:t>
      </w:r>
      <w:r w:rsidR="00237BE1">
        <w:rPr>
          <w:snapToGrid w:val="0"/>
          <w:color w:val="000000"/>
          <w:sz w:val="24"/>
        </w:rPr>
        <w:t>d</w:t>
      </w:r>
      <w:r>
        <w:rPr>
          <w:snapToGrid w:val="0"/>
          <w:color w:val="000000"/>
          <w:sz w:val="24"/>
        </w:rPr>
        <w:t xml:space="preserve"> that the average grade level of the reviewers is GS-12</w:t>
      </w:r>
      <w:r>
        <w:rPr>
          <w:snapToGrid w:val="0"/>
          <w:color w:val="000000"/>
          <w:sz w:val="24"/>
        </w:rPr>
        <w:t>/step 5</w:t>
      </w:r>
      <w:r w:rsidR="00E87893">
        <w:rPr>
          <w:snapToGrid w:val="0"/>
          <w:color w:val="000000"/>
          <w:sz w:val="24"/>
        </w:rPr>
        <w:t xml:space="preserve"> </w:t>
      </w:r>
      <w:hyperlink r:id="rId6" w:history="1">
        <w:r w:rsidRPr="00F740F6" w:rsidR="00F740F6">
          <w:rPr>
            <w:rStyle w:val="Hyperlink"/>
            <w:snapToGrid w:val="0"/>
            <w:sz w:val="24"/>
          </w:rPr>
          <w:t>SALARY TABLE 2023-DCB (opm.gov)</w:t>
        </w:r>
      </w:hyperlink>
      <w:r w:rsidRPr="00F740F6" w:rsidR="00F740F6">
        <w:rPr>
          <w:snapToGrid w:val="0"/>
          <w:color w:val="000000"/>
          <w:sz w:val="24"/>
        </w:rPr>
        <w:t xml:space="preserve"> </w:t>
      </w:r>
      <w:r w:rsidRPr="00E87893" w:rsidR="00E87893">
        <w:rPr>
          <w:snapToGrid w:val="0"/>
          <w:color w:val="000000"/>
          <w:sz w:val="24"/>
        </w:rPr>
        <w:t>(including locali</w:t>
      </w:r>
      <w:r w:rsidR="00E87893">
        <w:rPr>
          <w:snapToGrid w:val="0"/>
          <w:color w:val="000000"/>
          <w:sz w:val="24"/>
        </w:rPr>
        <w:t>ty pay) paid at $</w:t>
      </w:r>
      <w:r w:rsidR="00F740F6">
        <w:rPr>
          <w:snapToGrid w:val="0"/>
          <w:color w:val="000000"/>
          <w:sz w:val="24"/>
        </w:rPr>
        <w:t>51.</w:t>
      </w:r>
      <w:r w:rsidR="003F4645">
        <w:rPr>
          <w:snapToGrid w:val="0"/>
          <w:color w:val="000000"/>
          <w:sz w:val="24"/>
        </w:rPr>
        <w:t>15</w:t>
      </w:r>
      <w:r w:rsidR="00E87893">
        <w:rPr>
          <w:snapToGrid w:val="0"/>
          <w:color w:val="000000"/>
          <w:sz w:val="24"/>
        </w:rPr>
        <w:t xml:space="preserve"> per hour</w:t>
      </w:r>
      <w:r>
        <w:rPr>
          <w:snapToGrid w:val="0"/>
          <w:color w:val="000000"/>
          <w:sz w:val="24"/>
        </w:rPr>
        <w:t xml:space="preserve">.  Since </w:t>
      </w:r>
      <w:r w:rsidR="00237BE1">
        <w:rPr>
          <w:snapToGrid w:val="0"/>
          <w:color w:val="000000"/>
          <w:sz w:val="24"/>
        </w:rPr>
        <w:t>FTA</w:t>
      </w:r>
      <w:r>
        <w:rPr>
          <w:snapToGrid w:val="0"/>
          <w:color w:val="000000"/>
          <w:sz w:val="24"/>
        </w:rPr>
        <w:t xml:space="preserve"> receive</w:t>
      </w:r>
      <w:r w:rsidR="00237BE1">
        <w:rPr>
          <w:snapToGrid w:val="0"/>
          <w:color w:val="000000"/>
          <w:sz w:val="24"/>
        </w:rPr>
        <w:t>s</w:t>
      </w:r>
      <w:r>
        <w:rPr>
          <w:snapToGrid w:val="0"/>
          <w:color w:val="000000"/>
          <w:sz w:val="24"/>
        </w:rPr>
        <w:t xml:space="preserve"> </w:t>
      </w:r>
      <w:r>
        <w:rPr>
          <w:snapToGrid w:val="0"/>
          <w:color w:val="000000"/>
          <w:sz w:val="24"/>
        </w:rPr>
        <w:t>and review</w:t>
      </w:r>
      <w:r w:rsidR="00237BE1">
        <w:rPr>
          <w:snapToGrid w:val="0"/>
          <w:color w:val="000000"/>
          <w:sz w:val="24"/>
        </w:rPr>
        <w:t>s</w:t>
      </w:r>
      <w:r>
        <w:rPr>
          <w:snapToGrid w:val="0"/>
          <w:color w:val="000000"/>
          <w:sz w:val="24"/>
        </w:rPr>
        <w:t xml:space="preserve"> approximately </w:t>
      </w:r>
      <w:r w:rsidR="00952194">
        <w:rPr>
          <w:snapToGrid w:val="0"/>
          <w:color w:val="000000"/>
          <w:sz w:val="24"/>
        </w:rPr>
        <w:t>1,560</w:t>
      </w:r>
      <w:r>
        <w:rPr>
          <w:snapToGrid w:val="0"/>
          <w:color w:val="000000"/>
          <w:sz w:val="24"/>
        </w:rPr>
        <w:t xml:space="preserve"> applications per year, the cost to the federal government is $</w:t>
      </w:r>
      <w:r w:rsidR="00F740F6">
        <w:rPr>
          <w:snapToGrid w:val="0"/>
          <w:color w:val="000000"/>
          <w:sz w:val="24"/>
        </w:rPr>
        <w:t>6</w:t>
      </w:r>
      <w:r w:rsidR="003F4645">
        <w:rPr>
          <w:snapToGrid w:val="0"/>
          <w:color w:val="000000"/>
          <w:sz w:val="24"/>
        </w:rPr>
        <w:t>38,352</w:t>
      </w:r>
      <w:r w:rsidR="00E87893">
        <w:rPr>
          <w:snapToGrid w:val="0"/>
          <w:color w:val="000000"/>
          <w:sz w:val="24"/>
        </w:rPr>
        <w:t xml:space="preserve"> </w:t>
      </w:r>
      <w:r>
        <w:rPr>
          <w:snapToGrid w:val="0"/>
          <w:color w:val="000000"/>
          <w:sz w:val="24"/>
        </w:rPr>
        <w:t>(</w:t>
      </w:r>
      <w:r w:rsidR="00E87893">
        <w:rPr>
          <w:snapToGrid w:val="0"/>
          <w:color w:val="000000"/>
          <w:sz w:val="24"/>
        </w:rPr>
        <w:t xml:space="preserve">8 </w:t>
      </w:r>
      <w:r>
        <w:rPr>
          <w:snapToGrid w:val="0"/>
          <w:color w:val="000000"/>
          <w:sz w:val="24"/>
        </w:rPr>
        <w:t xml:space="preserve">hours x </w:t>
      </w:r>
      <w:r w:rsidR="00952194">
        <w:rPr>
          <w:snapToGrid w:val="0"/>
          <w:color w:val="000000"/>
          <w:sz w:val="24"/>
        </w:rPr>
        <w:t>1,560</w:t>
      </w:r>
      <w:r>
        <w:rPr>
          <w:snapToGrid w:val="0"/>
          <w:color w:val="000000"/>
          <w:sz w:val="24"/>
        </w:rPr>
        <w:t xml:space="preserve"> applications = </w:t>
      </w:r>
      <w:r w:rsidR="00E87893">
        <w:rPr>
          <w:snapToGrid w:val="0"/>
          <w:color w:val="000000"/>
          <w:sz w:val="24"/>
        </w:rPr>
        <w:t>12,480</w:t>
      </w:r>
      <w:r w:rsidR="00237BE1">
        <w:rPr>
          <w:snapToGrid w:val="0"/>
          <w:color w:val="000000"/>
          <w:sz w:val="24"/>
        </w:rPr>
        <w:t xml:space="preserve"> hours x $</w:t>
      </w:r>
      <w:r w:rsidR="00F740F6">
        <w:rPr>
          <w:snapToGrid w:val="0"/>
          <w:color w:val="000000"/>
          <w:sz w:val="24"/>
        </w:rPr>
        <w:t>5</w:t>
      </w:r>
      <w:r w:rsidR="003F4645">
        <w:rPr>
          <w:snapToGrid w:val="0"/>
          <w:color w:val="000000"/>
          <w:sz w:val="24"/>
        </w:rPr>
        <w:t>1</w:t>
      </w:r>
      <w:r w:rsidR="00F740F6">
        <w:rPr>
          <w:snapToGrid w:val="0"/>
          <w:color w:val="000000"/>
          <w:sz w:val="24"/>
        </w:rPr>
        <w:t>.</w:t>
      </w:r>
      <w:r w:rsidR="003F4645">
        <w:rPr>
          <w:snapToGrid w:val="0"/>
          <w:color w:val="000000"/>
          <w:sz w:val="24"/>
        </w:rPr>
        <w:t>15</w:t>
      </w:r>
      <w:r w:rsidR="00E87893">
        <w:rPr>
          <w:snapToGrid w:val="0"/>
          <w:color w:val="000000"/>
          <w:sz w:val="24"/>
        </w:rPr>
        <w:t xml:space="preserve"> </w:t>
      </w:r>
      <w:r>
        <w:rPr>
          <w:snapToGrid w:val="0"/>
          <w:color w:val="000000"/>
          <w:sz w:val="24"/>
        </w:rPr>
        <w:t>= $</w:t>
      </w:r>
      <w:r w:rsidR="003F4645">
        <w:rPr>
          <w:snapToGrid w:val="0"/>
          <w:color w:val="000000"/>
          <w:sz w:val="24"/>
        </w:rPr>
        <w:t>638,352</w:t>
      </w:r>
      <w:r>
        <w:rPr>
          <w:snapToGrid w:val="0"/>
          <w:color w:val="000000"/>
          <w:sz w:val="24"/>
        </w:rPr>
        <w:t>).</w:t>
      </w:r>
    </w:p>
    <w:p w:rsidR="00C66E8E" w14:paraId="139B14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B27A0" w14:paraId="3F7DC0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C7051" w:rsidP="002A4652" w14:paraId="564DEB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u w:val="single"/>
        </w:rPr>
        <w:t>Project Management Stage</w:t>
      </w:r>
      <w:r>
        <w:rPr>
          <w:snapToGrid w:val="0"/>
          <w:color w:val="000000"/>
          <w:sz w:val="24"/>
        </w:rPr>
        <w:t>:</w:t>
      </w:r>
    </w:p>
    <w:p w:rsidR="003532E5" w:rsidP="003532E5" w14:paraId="063D41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Pr>
          <w:snapToGrid w:val="0"/>
          <w:color w:val="000000"/>
          <w:sz w:val="24"/>
        </w:rPr>
        <w:tab/>
      </w:r>
    </w:p>
    <w:p w:rsidR="002C7051" w:rsidP="002A4652" w14:paraId="76FF33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A review of the progress </w:t>
      </w:r>
      <w:r w:rsidR="000C43AE">
        <w:rPr>
          <w:snapToGrid w:val="0"/>
          <w:color w:val="000000"/>
          <w:sz w:val="24"/>
        </w:rPr>
        <w:t xml:space="preserve">and other project management </w:t>
      </w:r>
      <w:r>
        <w:rPr>
          <w:snapToGrid w:val="0"/>
          <w:color w:val="000000"/>
          <w:sz w:val="24"/>
        </w:rPr>
        <w:t xml:space="preserve">reports submitted during a year should be completed within </w:t>
      </w:r>
      <w:r w:rsidR="00E87893">
        <w:rPr>
          <w:snapToGrid w:val="0"/>
          <w:color w:val="000000"/>
          <w:sz w:val="24"/>
        </w:rPr>
        <w:t>1</w:t>
      </w:r>
      <w:r>
        <w:rPr>
          <w:snapToGrid w:val="0"/>
          <w:color w:val="000000"/>
          <w:sz w:val="24"/>
        </w:rPr>
        <w:t xml:space="preserve"> hou</w:t>
      </w:r>
      <w:r w:rsidR="002B27A0">
        <w:rPr>
          <w:snapToGrid w:val="0"/>
          <w:color w:val="000000"/>
          <w:sz w:val="24"/>
        </w:rPr>
        <w:t>r by a GS-</w:t>
      </w:r>
      <w:r w:rsidR="00E87893">
        <w:rPr>
          <w:snapToGrid w:val="0"/>
          <w:color w:val="000000"/>
          <w:sz w:val="24"/>
        </w:rPr>
        <w:t xml:space="preserve">12/step 5 at </w:t>
      </w:r>
      <w:r w:rsidR="00F740F6">
        <w:rPr>
          <w:snapToGrid w:val="0"/>
          <w:color w:val="000000"/>
          <w:sz w:val="24"/>
        </w:rPr>
        <w:t>$5</w:t>
      </w:r>
      <w:r w:rsidR="003F4645">
        <w:rPr>
          <w:snapToGrid w:val="0"/>
          <w:color w:val="000000"/>
          <w:sz w:val="24"/>
        </w:rPr>
        <w:t>1</w:t>
      </w:r>
      <w:r w:rsidR="00F740F6">
        <w:rPr>
          <w:snapToGrid w:val="0"/>
          <w:color w:val="000000"/>
          <w:sz w:val="24"/>
        </w:rPr>
        <w:t>.</w:t>
      </w:r>
      <w:r w:rsidR="003F4645">
        <w:rPr>
          <w:snapToGrid w:val="0"/>
          <w:color w:val="000000"/>
          <w:sz w:val="24"/>
        </w:rPr>
        <w:t>15</w:t>
      </w:r>
      <w:r w:rsidR="00E87893">
        <w:rPr>
          <w:snapToGrid w:val="0"/>
          <w:color w:val="000000"/>
          <w:sz w:val="24"/>
        </w:rPr>
        <w:t xml:space="preserve"> </w:t>
      </w:r>
      <w:r w:rsidR="002B27A0">
        <w:rPr>
          <w:snapToGrid w:val="0"/>
          <w:color w:val="000000"/>
          <w:sz w:val="24"/>
        </w:rPr>
        <w:t>(</w:t>
      </w:r>
      <w:r w:rsidR="00E87893">
        <w:rPr>
          <w:snapToGrid w:val="0"/>
          <w:color w:val="000000"/>
          <w:sz w:val="24"/>
        </w:rPr>
        <w:t>including locality pay)</w:t>
      </w:r>
      <w:r>
        <w:rPr>
          <w:snapToGrid w:val="0"/>
          <w:color w:val="000000"/>
          <w:sz w:val="24"/>
        </w:rPr>
        <w:t xml:space="preserve">.  There are approximately </w:t>
      </w:r>
      <w:r w:rsidR="00F740F6">
        <w:rPr>
          <w:snapToGrid w:val="0"/>
          <w:color w:val="000000"/>
          <w:sz w:val="24"/>
        </w:rPr>
        <w:t>4</w:t>
      </w:r>
      <w:r w:rsidR="00E87893">
        <w:rPr>
          <w:snapToGrid w:val="0"/>
          <w:color w:val="000000"/>
          <w:sz w:val="24"/>
        </w:rPr>
        <w:t>,</w:t>
      </w:r>
      <w:r w:rsidR="00F740F6">
        <w:rPr>
          <w:snapToGrid w:val="0"/>
          <w:color w:val="000000"/>
          <w:sz w:val="24"/>
        </w:rPr>
        <w:t>306</w:t>
      </w:r>
      <w:r>
        <w:rPr>
          <w:snapToGrid w:val="0"/>
          <w:color w:val="000000"/>
          <w:sz w:val="24"/>
        </w:rPr>
        <w:t xml:space="preserve"> </w:t>
      </w:r>
      <w:r w:rsidR="00F740F6">
        <w:rPr>
          <w:snapToGrid w:val="0"/>
          <w:color w:val="000000"/>
          <w:sz w:val="24"/>
        </w:rPr>
        <w:t>MPRs and FFRs</w:t>
      </w:r>
      <w:r>
        <w:rPr>
          <w:snapToGrid w:val="0"/>
          <w:color w:val="000000"/>
          <w:sz w:val="24"/>
        </w:rPr>
        <w:t xml:space="preserve"> submitted during a year</w:t>
      </w:r>
      <w:r w:rsidR="00872330">
        <w:rPr>
          <w:snapToGrid w:val="0"/>
          <w:color w:val="000000"/>
          <w:sz w:val="24"/>
        </w:rPr>
        <w:t>.</w:t>
      </w:r>
      <w:r>
        <w:rPr>
          <w:snapToGrid w:val="0"/>
          <w:color w:val="000000"/>
          <w:sz w:val="24"/>
        </w:rPr>
        <w:t xml:space="preserve">  The cost to the federal government i</w:t>
      </w:r>
      <w:r>
        <w:rPr>
          <w:snapToGrid w:val="0"/>
          <w:color w:val="000000"/>
          <w:sz w:val="24"/>
        </w:rPr>
        <w:t>s $</w:t>
      </w:r>
      <w:r w:rsidR="00051633">
        <w:rPr>
          <w:snapToGrid w:val="0"/>
          <w:color w:val="000000"/>
          <w:sz w:val="24"/>
        </w:rPr>
        <w:t>2</w:t>
      </w:r>
      <w:r w:rsidR="003F4645">
        <w:rPr>
          <w:snapToGrid w:val="0"/>
          <w:color w:val="000000"/>
          <w:sz w:val="24"/>
        </w:rPr>
        <w:t>20,251</w:t>
      </w:r>
      <w:r w:rsidR="00E87893">
        <w:rPr>
          <w:snapToGrid w:val="0"/>
          <w:color w:val="000000"/>
          <w:sz w:val="24"/>
        </w:rPr>
        <w:t xml:space="preserve"> </w:t>
      </w:r>
      <w:r>
        <w:rPr>
          <w:snapToGrid w:val="0"/>
          <w:color w:val="000000"/>
          <w:sz w:val="24"/>
        </w:rPr>
        <w:t>(</w:t>
      </w:r>
      <w:r w:rsidR="00465DE9">
        <w:rPr>
          <w:snapToGrid w:val="0"/>
          <w:color w:val="000000"/>
          <w:sz w:val="24"/>
        </w:rPr>
        <w:t>$</w:t>
      </w:r>
      <w:r w:rsidR="00F740F6">
        <w:rPr>
          <w:snapToGrid w:val="0"/>
          <w:color w:val="000000"/>
          <w:sz w:val="24"/>
        </w:rPr>
        <w:t>5</w:t>
      </w:r>
      <w:r w:rsidR="003F4645">
        <w:rPr>
          <w:snapToGrid w:val="0"/>
          <w:color w:val="000000"/>
          <w:sz w:val="24"/>
        </w:rPr>
        <w:t>1.15</w:t>
      </w:r>
      <w:r w:rsidR="00E87893">
        <w:rPr>
          <w:snapToGrid w:val="0"/>
          <w:color w:val="000000"/>
          <w:sz w:val="24"/>
        </w:rPr>
        <w:t xml:space="preserve"> </w:t>
      </w:r>
      <w:r>
        <w:rPr>
          <w:snapToGrid w:val="0"/>
          <w:color w:val="000000"/>
          <w:sz w:val="24"/>
        </w:rPr>
        <w:t xml:space="preserve">x </w:t>
      </w:r>
      <w:r w:rsidR="00F740F6">
        <w:rPr>
          <w:snapToGrid w:val="0"/>
          <w:color w:val="000000"/>
          <w:sz w:val="24"/>
        </w:rPr>
        <w:t>4,306</w:t>
      </w:r>
      <w:r w:rsidR="00051633">
        <w:rPr>
          <w:snapToGrid w:val="0"/>
          <w:color w:val="000000"/>
          <w:sz w:val="24"/>
        </w:rPr>
        <w:t>).</w:t>
      </w:r>
      <w:r w:rsidR="00F740F6">
        <w:rPr>
          <w:snapToGrid w:val="0"/>
          <w:color w:val="000000"/>
          <w:sz w:val="24"/>
        </w:rPr>
        <w:t xml:space="preserve"> </w:t>
      </w:r>
    </w:p>
    <w:p w:rsidR="00465DE9" w:rsidP="00644AC0" w14:paraId="375AA65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65DE9" w:rsidP="002A4652" w14:paraId="2BABB6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6174BF">
        <w:rPr>
          <w:snapToGrid w:val="0"/>
          <w:color w:val="000000"/>
          <w:sz w:val="24"/>
        </w:rPr>
        <w:t>Total cost for application and project management stages is $</w:t>
      </w:r>
      <w:r w:rsidR="00051633">
        <w:rPr>
          <w:snapToGrid w:val="0"/>
          <w:color w:val="000000"/>
          <w:sz w:val="24"/>
        </w:rPr>
        <w:t>858,6</w:t>
      </w:r>
      <w:r w:rsidR="003F4645">
        <w:rPr>
          <w:snapToGrid w:val="0"/>
          <w:color w:val="000000"/>
          <w:sz w:val="24"/>
        </w:rPr>
        <w:t>03</w:t>
      </w:r>
      <w:r w:rsidR="00E87893">
        <w:rPr>
          <w:snapToGrid w:val="0"/>
          <w:color w:val="000000"/>
          <w:sz w:val="24"/>
        </w:rPr>
        <w:t xml:space="preserve"> </w:t>
      </w:r>
      <w:r w:rsidRPr="006174BF">
        <w:rPr>
          <w:snapToGrid w:val="0"/>
          <w:color w:val="000000"/>
          <w:sz w:val="24"/>
        </w:rPr>
        <w:t>($</w:t>
      </w:r>
      <w:r w:rsidR="00051633">
        <w:rPr>
          <w:snapToGrid w:val="0"/>
          <w:color w:val="000000"/>
          <w:sz w:val="24"/>
        </w:rPr>
        <w:t>6</w:t>
      </w:r>
      <w:r w:rsidR="003F4645">
        <w:rPr>
          <w:snapToGrid w:val="0"/>
          <w:color w:val="000000"/>
          <w:sz w:val="24"/>
        </w:rPr>
        <w:t>38,352</w:t>
      </w:r>
      <w:r w:rsidR="00E87893">
        <w:rPr>
          <w:snapToGrid w:val="0"/>
          <w:color w:val="000000"/>
          <w:sz w:val="24"/>
        </w:rPr>
        <w:t xml:space="preserve"> </w:t>
      </w:r>
      <w:r w:rsidRPr="006174BF" w:rsidR="00A02C24">
        <w:rPr>
          <w:snapToGrid w:val="0"/>
          <w:color w:val="000000"/>
          <w:sz w:val="24"/>
        </w:rPr>
        <w:t xml:space="preserve">application </w:t>
      </w:r>
      <w:r w:rsidRPr="006174BF" w:rsidR="00507A37">
        <w:rPr>
          <w:snapToGrid w:val="0"/>
          <w:color w:val="000000"/>
          <w:sz w:val="24"/>
        </w:rPr>
        <w:t>stage +</w:t>
      </w:r>
      <w:r w:rsidRPr="006174BF" w:rsidR="00AF2C09">
        <w:rPr>
          <w:snapToGrid w:val="0"/>
          <w:color w:val="000000"/>
          <w:sz w:val="24"/>
        </w:rPr>
        <w:t xml:space="preserve"> $</w:t>
      </w:r>
      <w:r w:rsidR="00051633">
        <w:rPr>
          <w:snapToGrid w:val="0"/>
          <w:color w:val="000000"/>
          <w:sz w:val="24"/>
        </w:rPr>
        <w:t>2</w:t>
      </w:r>
      <w:r w:rsidR="003F4645">
        <w:rPr>
          <w:snapToGrid w:val="0"/>
          <w:color w:val="000000"/>
          <w:sz w:val="24"/>
        </w:rPr>
        <w:t>20,251</w:t>
      </w:r>
      <w:r w:rsidRPr="006174BF" w:rsidR="00A02C24">
        <w:rPr>
          <w:snapToGrid w:val="0"/>
          <w:color w:val="000000"/>
          <w:sz w:val="24"/>
        </w:rPr>
        <w:t xml:space="preserve"> project management stage</w:t>
      </w:r>
      <w:r w:rsidRPr="006174BF">
        <w:rPr>
          <w:snapToGrid w:val="0"/>
          <w:color w:val="000000"/>
          <w:sz w:val="24"/>
        </w:rPr>
        <w:t>).</w:t>
      </w:r>
    </w:p>
    <w:p w:rsidR="002C7051" w14:paraId="759307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AF2C09" w:rsidP="00AF2C09" w14:paraId="2499D4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napToGrid w:val="0"/>
          <w:color w:val="000000"/>
          <w:sz w:val="24"/>
        </w:rPr>
        <w:t xml:space="preserve">15. </w:t>
      </w:r>
      <w:r w:rsidRPr="002160A1" w:rsidR="002C7051">
        <w:rPr>
          <w:snapToGrid w:val="0"/>
          <w:color w:val="000000"/>
          <w:sz w:val="24"/>
          <w:u w:val="single"/>
        </w:rPr>
        <w:t>EXPLAIN REASONS FOR CHANGES IN BURDEN, INCLUDING THE NEED FOR</w:t>
      </w:r>
      <w:r w:rsidRPr="002160A1" w:rsidR="002C7051">
        <w:rPr>
          <w:snapToGrid w:val="0"/>
          <w:color w:val="000000"/>
          <w:sz w:val="24"/>
        </w:rPr>
        <w:t xml:space="preserve">    </w:t>
      </w:r>
      <w:r>
        <w:t xml:space="preserve">  </w:t>
      </w:r>
    </w:p>
    <w:p w:rsidR="002326AA" w:rsidP="002326AA" w14:paraId="3C70B7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t xml:space="preserve">       </w:t>
      </w:r>
      <w:r w:rsidRPr="002160A1" w:rsidR="002C7051">
        <w:rPr>
          <w:snapToGrid w:val="0"/>
          <w:color w:val="000000"/>
          <w:sz w:val="24"/>
          <w:u w:val="single"/>
        </w:rPr>
        <w:t>ANY INCREASE</w:t>
      </w:r>
      <w:r>
        <w:rPr>
          <w:snapToGrid w:val="0"/>
          <w:color w:val="000000"/>
          <w:sz w:val="24"/>
          <w:u w:val="single"/>
        </w:rPr>
        <w:t>S</w:t>
      </w:r>
    </w:p>
    <w:p w:rsidR="002326AA" w:rsidP="002326AA" w14:paraId="4B3012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A7544C" w:rsidRPr="002326AA" w:rsidP="002A4652" w14:paraId="0E544A80" w14:textId="77777777">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2326AA">
        <w:rPr>
          <w:sz w:val="24"/>
          <w:szCs w:val="24"/>
        </w:rPr>
        <w:t xml:space="preserve">The total burden for this </w:t>
      </w:r>
      <w:r w:rsidR="00A86BF7">
        <w:rPr>
          <w:sz w:val="24"/>
          <w:szCs w:val="24"/>
        </w:rPr>
        <w:t xml:space="preserve">IC </w:t>
      </w:r>
      <w:r w:rsidR="00051633">
        <w:rPr>
          <w:sz w:val="24"/>
          <w:szCs w:val="24"/>
        </w:rPr>
        <w:t xml:space="preserve">remains at the previously approved level of </w:t>
      </w:r>
      <w:r w:rsidR="00E87893">
        <w:rPr>
          <w:sz w:val="24"/>
          <w:szCs w:val="24"/>
        </w:rPr>
        <w:t>114,008</w:t>
      </w:r>
      <w:r w:rsidRPr="002326AA">
        <w:rPr>
          <w:bCs/>
          <w:snapToGrid w:val="0"/>
          <w:color w:val="000000"/>
          <w:sz w:val="24"/>
          <w:szCs w:val="24"/>
        </w:rPr>
        <w:t xml:space="preserve"> </w:t>
      </w:r>
      <w:r w:rsidRPr="002326AA">
        <w:rPr>
          <w:sz w:val="24"/>
          <w:szCs w:val="24"/>
        </w:rPr>
        <w:t>hours</w:t>
      </w:r>
      <w:r w:rsidR="00A86BF7">
        <w:rPr>
          <w:sz w:val="24"/>
          <w:szCs w:val="24"/>
        </w:rPr>
        <w:t>.  There have been no</w:t>
      </w:r>
      <w:r w:rsidR="00051633">
        <w:rPr>
          <w:sz w:val="24"/>
          <w:szCs w:val="24"/>
        </w:rPr>
        <w:t xml:space="preserve"> changes in burden hours</w:t>
      </w:r>
      <w:r w:rsidR="00A86BF7">
        <w:rPr>
          <w:sz w:val="24"/>
          <w:szCs w:val="24"/>
        </w:rPr>
        <w:t>, respondents or the information collected.  There were no programmatic changes to this grant program with the passing of the BIL.  However</w:t>
      </w:r>
      <w:r w:rsidR="009804C3">
        <w:rPr>
          <w:sz w:val="24"/>
          <w:szCs w:val="24"/>
        </w:rPr>
        <w:t>,</w:t>
      </w:r>
      <w:r w:rsidR="00E87893">
        <w:rPr>
          <w:sz w:val="24"/>
          <w:szCs w:val="24"/>
        </w:rPr>
        <w:t xml:space="preserve"> the cost to respondents as well as the cost to the Federal government, has increased to reflect the current labor rates.</w:t>
      </w:r>
    </w:p>
    <w:p w:rsidR="00A7544C" w:rsidP="00A7544C" w14:paraId="52BACFE3" w14:textId="77777777">
      <w:pPr>
        <w:pStyle w:val="BodyTextIndent3"/>
        <w:rPr>
          <w:snapToGrid w:val="0"/>
          <w:color w:val="000000"/>
        </w:rPr>
      </w:pPr>
    </w:p>
    <w:p w:rsidR="002C7051" w:rsidP="002160A1" w14:paraId="63C62AED" w14:textId="77777777">
      <w:pPr>
        <w:pStyle w:val="BodyTextIndent3"/>
        <w:ind w:left="0"/>
        <w:rPr>
          <w:snapToGrid w:val="0"/>
          <w:color w:val="000000"/>
          <w:u w:val="single"/>
        </w:rPr>
      </w:pPr>
      <w:r>
        <w:rPr>
          <w:snapToGrid w:val="0"/>
          <w:color w:val="000000"/>
        </w:rPr>
        <w:t>16.</w:t>
      </w:r>
      <w:r w:rsidRPr="002160A1">
        <w:rPr>
          <w:snapToGrid w:val="0"/>
          <w:color w:val="000000"/>
        </w:rPr>
        <w:t xml:space="preserve"> </w:t>
      </w:r>
      <w:r w:rsidRPr="002160A1">
        <w:rPr>
          <w:snapToGrid w:val="0"/>
          <w:color w:val="000000"/>
          <w:u w:val="single"/>
        </w:rPr>
        <w:t>P</w:t>
      </w:r>
      <w:r>
        <w:rPr>
          <w:snapToGrid w:val="0"/>
          <w:color w:val="000000"/>
          <w:u w:val="single"/>
        </w:rPr>
        <w:t xml:space="preserve">LANS FOR TABULATION AND PUBLICATION FOR COLLECTIONS OF </w:t>
      </w:r>
    </w:p>
    <w:p w:rsidR="002C7051" w14:paraId="4469C2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u w:val="single"/>
        </w:rPr>
        <w:t>INFORMATION WHOSE RESULTS WILL BE PUBLISHED</w:t>
      </w:r>
      <w:r>
        <w:rPr>
          <w:snapToGrid w:val="0"/>
          <w:color w:val="000000"/>
          <w:sz w:val="24"/>
          <w:u w:val="single"/>
        </w:rPr>
        <w:t>.</w:t>
      </w:r>
    </w:p>
    <w:p w:rsidR="002C7051" w14:paraId="28622F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P="008516FE" w14:paraId="59CDA77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FTA does not plan to publish the results of the information collected for statistical use.</w:t>
      </w:r>
    </w:p>
    <w:p w:rsidR="002C7051" w14:paraId="419E899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P="005618C6" w14:paraId="7A10A4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17. </w:t>
      </w:r>
      <w:r>
        <w:rPr>
          <w:snapToGrid w:val="0"/>
          <w:color w:val="000000"/>
          <w:sz w:val="24"/>
          <w:u w:val="single"/>
        </w:rPr>
        <w:t>IF SEEKING APPROVAL NOT TO DISPLAY THE EXPIRATION DATE FOR OMB</w:t>
      </w:r>
    </w:p>
    <w:p w:rsidR="002C7051" w14:paraId="6B78CD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u w:val="single"/>
        </w:rPr>
        <w:t>APPROVAL, EXPLAIN THE REASONS</w:t>
      </w:r>
      <w:r>
        <w:rPr>
          <w:snapToGrid w:val="0"/>
          <w:color w:val="000000"/>
          <w:sz w:val="24"/>
        </w:rPr>
        <w:t>.</w:t>
      </w:r>
    </w:p>
    <w:p w:rsidR="002C7051" w14:paraId="1477AE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C7051" w14:paraId="4E715548" w14:textId="77777777">
      <w:pPr>
        <w:rPr>
          <w:sz w:val="24"/>
        </w:rPr>
      </w:pPr>
      <w:r>
        <w:t xml:space="preserve">       </w:t>
      </w:r>
      <w:r w:rsidR="005618C6">
        <w:rPr>
          <w:sz w:val="24"/>
        </w:rPr>
        <w:t>The</w:t>
      </w:r>
      <w:r>
        <w:rPr>
          <w:sz w:val="24"/>
        </w:rPr>
        <w:t xml:space="preserve">re is no reason not to display the </w:t>
      </w:r>
      <w:r>
        <w:rPr>
          <w:sz w:val="24"/>
        </w:rPr>
        <w:t>expiration date of OMB approval.</w:t>
      </w:r>
    </w:p>
    <w:p w:rsidR="00C3040D" w:rsidP="00C3040D" w14:paraId="6CE18C1C" w14:textId="77777777">
      <w:pPr>
        <w:rPr>
          <w:sz w:val="24"/>
        </w:rPr>
      </w:pPr>
    </w:p>
    <w:p w:rsidR="002C7051" w:rsidP="00C3040D" w14:paraId="23C91006" w14:textId="77777777">
      <w:pPr>
        <w:rPr>
          <w:sz w:val="24"/>
          <w:u w:val="single"/>
        </w:rPr>
      </w:pPr>
      <w:r>
        <w:rPr>
          <w:sz w:val="24"/>
        </w:rPr>
        <w:t xml:space="preserve">18. </w:t>
      </w:r>
      <w:r>
        <w:rPr>
          <w:sz w:val="24"/>
          <w:u w:val="single"/>
        </w:rPr>
        <w:t xml:space="preserve">EXPLAIN ANY EXCEPTIONS TO THE CERTIFICATION STATEMENT </w:t>
      </w:r>
    </w:p>
    <w:p w:rsidR="002C7051" w:rsidP="00C3040D" w14:paraId="737887C6" w14:textId="77777777">
      <w:pPr>
        <w:rPr>
          <w:sz w:val="24"/>
          <w:u w:val="single"/>
        </w:rPr>
      </w:pPr>
      <w:r w:rsidRPr="00C3040D">
        <w:rPr>
          <w:sz w:val="24"/>
        </w:rPr>
        <w:t xml:space="preserve">      </w:t>
      </w:r>
      <w:r w:rsidRPr="00C3040D">
        <w:rPr>
          <w:sz w:val="24"/>
          <w:u w:val="single"/>
        </w:rPr>
        <w:t>ID</w:t>
      </w:r>
      <w:r>
        <w:rPr>
          <w:sz w:val="24"/>
          <w:u w:val="single"/>
        </w:rPr>
        <w:t>ENTIFIED IN ITEM 19 OF OMB FORM 83-I.</w:t>
      </w:r>
    </w:p>
    <w:p w:rsidR="002C7051" w14:paraId="71FDAFB6" w14:textId="77777777">
      <w:pPr>
        <w:ind w:left="360" w:firstLine="360"/>
        <w:rPr>
          <w:sz w:val="24"/>
          <w:u w:val="single"/>
        </w:rPr>
      </w:pPr>
    </w:p>
    <w:p w:rsidR="0036651F" w:rsidP="00C3040D" w14:paraId="2C4AD1D4" w14:textId="77777777">
      <w:pPr>
        <w:rPr>
          <w:sz w:val="24"/>
        </w:rPr>
      </w:pPr>
      <w:r>
        <w:rPr>
          <w:sz w:val="24"/>
        </w:rPr>
        <w:t xml:space="preserve">      </w:t>
      </w:r>
      <w:r w:rsidR="002C7051">
        <w:rPr>
          <w:sz w:val="24"/>
        </w:rPr>
        <w:t>No exceptions are stated.</w:t>
      </w:r>
    </w:p>
    <w:p w:rsidR="0036651F" w:rsidP="00C3040D" w14:paraId="4D607D78" w14:textId="77777777">
      <w:pPr>
        <w:rPr>
          <w:sz w:val="24"/>
        </w:rPr>
      </w:pPr>
    </w:p>
    <w:p w:rsidR="0036651F" w:rsidP="00C3040D" w14:paraId="09BA3B11" w14:textId="77777777">
      <w:pPr>
        <w:rPr>
          <w:sz w:val="24"/>
        </w:rPr>
      </w:pPr>
    </w:p>
    <w:p w:rsidR="0036651F" w:rsidP="00C3040D" w14:paraId="48789FD1" w14:textId="77777777">
      <w:pPr>
        <w:rPr>
          <w:sz w:val="24"/>
        </w:rPr>
      </w:pPr>
    </w:p>
    <w:p w:rsidR="0036651F" w:rsidP="00C3040D" w14:paraId="5697E7F2" w14:textId="77777777">
      <w:pPr>
        <w:rPr>
          <w:sz w:val="24"/>
        </w:rPr>
      </w:pPr>
    </w:p>
    <w:p w:rsidR="0036651F" w:rsidP="00C3040D" w14:paraId="1CAA12A5" w14:textId="77777777">
      <w:pPr>
        <w:rPr>
          <w:sz w:val="24"/>
        </w:rPr>
      </w:pPr>
    </w:p>
    <w:p w:rsidR="0036651F" w:rsidP="00C3040D" w14:paraId="439A14B7" w14:textId="77777777">
      <w:pPr>
        <w:rPr>
          <w:sz w:val="24"/>
        </w:rPr>
      </w:pPr>
    </w:p>
    <w:p w:rsidR="0036651F" w:rsidP="00C3040D" w14:paraId="091982FB" w14:textId="77777777">
      <w:pPr>
        <w:rPr>
          <w:sz w:val="24"/>
        </w:rPr>
      </w:pPr>
    </w:p>
    <w:p w:rsidR="0036651F" w:rsidP="00C3040D" w14:paraId="32C28A23" w14:textId="77777777">
      <w:pPr>
        <w:rPr>
          <w:sz w:val="24"/>
        </w:rPr>
      </w:pPr>
    </w:p>
    <w:p w:rsidR="0036651F" w:rsidP="00C3040D" w14:paraId="6C3A27F8" w14:textId="77777777">
      <w:pPr>
        <w:rPr>
          <w:sz w:val="24"/>
        </w:rPr>
      </w:pPr>
    </w:p>
    <w:p w:rsidR="002C7051" w:rsidP="003F4645" w14:paraId="0E1C4B55" w14:textId="77777777">
      <w:pPr>
        <w:rPr>
          <w:snapToGrid w:val="0"/>
          <w:sz w:val="24"/>
          <w:u w:val="single"/>
        </w:rPr>
      </w:pPr>
    </w:p>
    <w:sectPr w:rsidSect="00A938DB">
      <w:headerReference w:type="default" r:id="rId7"/>
      <w:footerReference w:type="even" r:id="rId8"/>
      <w:footerReference w:type="default" r:id="rId9"/>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4EC" w:rsidP="00327FD2" w14:paraId="356F09B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54EC" w:rsidP="00A938DB" w14:paraId="7FD5C03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4EC" w:rsidP="00327FD2" w14:paraId="32CAE589" w14:textId="77777777">
    <w:pPr>
      <w:pStyle w:val="Footer"/>
      <w:framePr w:wrap="around" w:vAnchor="text" w:hAnchor="margin" w:xAlign="right" w:y="1"/>
      <w:rPr>
        <w:rStyle w:val="PageNumber"/>
      </w:rPr>
    </w:pPr>
  </w:p>
  <w:p w:rsidR="00FD54EC" w:rsidP="00A938DB" w14:paraId="2CD49814" w14:textId="77777777">
    <w:pPr>
      <w:pStyle w:val="Footer"/>
      <w:ind w:right="360"/>
      <w:rPr>
        <w:sz w:val="18"/>
      </w:rPr>
    </w:pPr>
    <w:r w:rsidRPr="00F90B5D">
      <w:rPr>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54EC" w14:paraId="798F2B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41ED6"/>
    <w:multiLevelType w:val="hybridMultilevel"/>
    <w:tmpl w:val="DBE8EB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2A7F24"/>
    <w:multiLevelType w:val="hybridMultilevel"/>
    <w:tmpl w:val="C71037E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4">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6">
    <w:nsid w:val="15796C6F"/>
    <w:multiLevelType w:val="hybridMultilevel"/>
    <w:tmpl w:val="0A92EF52"/>
    <w:lvl w:ilvl="0">
      <w:start w:val="13"/>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7">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8">
    <w:nsid w:val="1D6D0BFA"/>
    <w:multiLevelType w:val="hybridMultilevel"/>
    <w:tmpl w:val="411A11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DE17FE5"/>
    <w:multiLevelType w:val="hybridMultilevel"/>
    <w:tmpl w:val="0A942414"/>
    <w:lvl w:ilvl="0">
      <w:start w:val="15"/>
      <w:numFmt w:val="decimal"/>
      <w:lvlText w:val="%1."/>
      <w:lvlJc w:val="left"/>
      <w:pPr>
        <w:tabs>
          <w:tab w:val="num" w:pos="510"/>
        </w:tabs>
        <w:ind w:left="510" w:hanging="42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0">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14">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15">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79F6715"/>
    <w:multiLevelType w:val="hybridMultilevel"/>
    <w:tmpl w:val="721E5DD0"/>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3"/>
  </w:num>
  <w:num w:numId="3">
    <w:abstractNumId w:val="5"/>
  </w:num>
  <w:num w:numId="4">
    <w:abstractNumId w:val="7"/>
  </w:num>
  <w:num w:numId="5">
    <w:abstractNumId w:val="16"/>
  </w:num>
  <w:num w:numId="6">
    <w:abstractNumId w:val="4"/>
  </w:num>
  <w:num w:numId="7">
    <w:abstractNumId w:val="12"/>
  </w:num>
  <w:num w:numId="8">
    <w:abstractNumId w:val="13"/>
  </w:num>
  <w:num w:numId="9">
    <w:abstractNumId w:val="15"/>
  </w:num>
  <w:num w:numId="10">
    <w:abstractNumId w:val="10"/>
  </w:num>
  <w:num w:numId="11">
    <w:abstractNumId w:val="2"/>
  </w:num>
  <w:num w:numId="12">
    <w:abstractNumId w:val="0"/>
  </w:num>
  <w:num w:numId="13">
    <w:abstractNumId w:val="9"/>
  </w:num>
  <w:num w:numId="14">
    <w:abstractNumId w:val="11"/>
  </w:num>
  <w:num w:numId="15">
    <w:abstractNumId w:val="17"/>
  </w:num>
  <w:num w:numId="16">
    <w:abstractNumId w:val="6"/>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02"/>
    <w:rsid w:val="000059C1"/>
    <w:rsid w:val="000060D6"/>
    <w:rsid w:val="000106FC"/>
    <w:rsid w:val="00013996"/>
    <w:rsid w:val="00014EBD"/>
    <w:rsid w:val="000340E8"/>
    <w:rsid w:val="0004050C"/>
    <w:rsid w:val="00045399"/>
    <w:rsid w:val="00051633"/>
    <w:rsid w:val="0005422F"/>
    <w:rsid w:val="000602F6"/>
    <w:rsid w:val="00081D7C"/>
    <w:rsid w:val="00092D05"/>
    <w:rsid w:val="000B0B21"/>
    <w:rsid w:val="000B4F63"/>
    <w:rsid w:val="000C43AE"/>
    <w:rsid w:val="000D0F60"/>
    <w:rsid w:val="000E4536"/>
    <w:rsid w:val="000F43B1"/>
    <w:rsid w:val="000F5212"/>
    <w:rsid w:val="000F61AF"/>
    <w:rsid w:val="0010562D"/>
    <w:rsid w:val="00106F36"/>
    <w:rsid w:val="001113FA"/>
    <w:rsid w:val="0013472A"/>
    <w:rsid w:val="00145AA9"/>
    <w:rsid w:val="00152183"/>
    <w:rsid w:val="00153DDD"/>
    <w:rsid w:val="00154976"/>
    <w:rsid w:val="001855E7"/>
    <w:rsid w:val="001A74CF"/>
    <w:rsid w:val="001E68A3"/>
    <w:rsid w:val="001F40D5"/>
    <w:rsid w:val="001F4759"/>
    <w:rsid w:val="001F49A1"/>
    <w:rsid w:val="00201E7A"/>
    <w:rsid w:val="00213C73"/>
    <w:rsid w:val="002160A1"/>
    <w:rsid w:val="002169B7"/>
    <w:rsid w:val="00222334"/>
    <w:rsid w:val="002232D1"/>
    <w:rsid w:val="002326AA"/>
    <w:rsid w:val="002335B9"/>
    <w:rsid w:val="00237BE1"/>
    <w:rsid w:val="00244BBD"/>
    <w:rsid w:val="0024714B"/>
    <w:rsid w:val="0026264A"/>
    <w:rsid w:val="00265613"/>
    <w:rsid w:val="002704A7"/>
    <w:rsid w:val="00276195"/>
    <w:rsid w:val="00285833"/>
    <w:rsid w:val="002A4652"/>
    <w:rsid w:val="002B27A0"/>
    <w:rsid w:val="002C3538"/>
    <w:rsid w:val="002C4816"/>
    <w:rsid w:val="002C7051"/>
    <w:rsid w:val="002D0A92"/>
    <w:rsid w:val="002F6F5B"/>
    <w:rsid w:val="0030367A"/>
    <w:rsid w:val="00327FD2"/>
    <w:rsid w:val="00332FCA"/>
    <w:rsid w:val="003532E5"/>
    <w:rsid w:val="00360FE5"/>
    <w:rsid w:val="00365FDA"/>
    <w:rsid w:val="0036651F"/>
    <w:rsid w:val="00367C9E"/>
    <w:rsid w:val="00371234"/>
    <w:rsid w:val="003866AF"/>
    <w:rsid w:val="00391991"/>
    <w:rsid w:val="00397B18"/>
    <w:rsid w:val="003A4719"/>
    <w:rsid w:val="003D445B"/>
    <w:rsid w:val="003E1EEB"/>
    <w:rsid w:val="003E2901"/>
    <w:rsid w:val="003E3871"/>
    <w:rsid w:val="003F4645"/>
    <w:rsid w:val="003F47E3"/>
    <w:rsid w:val="00400744"/>
    <w:rsid w:val="00417E49"/>
    <w:rsid w:val="00423623"/>
    <w:rsid w:val="00424D49"/>
    <w:rsid w:val="004345B6"/>
    <w:rsid w:val="0045440B"/>
    <w:rsid w:val="00463735"/>
    <w:rsid w:val="00465044"/>
    <w:rsid w:val="00465DE9"/>
    <w:rsid w:val="00474A0A"/>
    <w:rsid w:val="0047556F"/>
    <w:rsid w:val="00487BAD"/>
    <w:rsid w:val="00493985"/>
    <w:rsid w:val="00496BF2"/>
    <w:rsid w:val="004B7A35"/>
    <w:rsid w:val="004C56B6"/>
    <w:rsid w:val="004D2335"/>
    <w:rsid w:val="004F4C6F"/>
    <w:rsid w:val="00507A37"/>
    <w:rsid w:val="0055318F"/>
    <w:rsid w:val="005618C6"/>
    <w:rsid w:val="005975B5"/>
    <w:rsid w:val="005F0434"/>
    <w:rsid w:val="005F4647"/>
    <w:rsid w:val="0060551E"/>
    <w:rsid w:val="006144A9"/>
    <w:rsid w:val="006174BF"/>
    <w:rsid w:val="00621A6C"/>
    <w:rsid w:val="00644AC0"/>
    <w:rsid w:val="00647D65"/>
    <w:rsid w:val="0066701C"/>
    <w:rsid w:val="00673D03"/>
    <w:rsid w:val="00676D71"/>
    <w:rsid w:val="00676DC8"/>
    <w:rsid w:val="006871FD"/>
    <w:rsid w:val="00695D3C"/>
    <w:rsid w:val="00697D61"/>
    <w:rsid w:val="006D4AF6"/>
    <w:rsid w:val="006F1115"/>
    <w:rsid w:val="006F11E7"/>
    <w:rsid w:val="006F32AA"/>
    <w:rsid w:val="007123AF"/>
    <w:rsid w:val="00712C33"/>
    <w:rsid w:val="007167AC"/>
    <w:rsid w:val="007307DC"/>
    <w:rsid w:val="007532FA"/>
    <w:rsid w:val="00762D56"/>
    <w:rsid w:val="00772AD4"/>
    <w:rsid w:val="00772F8D"/>
    <w:rsid w:val="0077766D"/>
    <w:rsid w:val="00777FB3"/>
    <w:rsid w:val="00782F01"/>
    <w:rsid w:val="007A623B"/>
    <w:rsid w:val="007B2102"/>
    <w:rsid w:val="007D4421"/>
    <w:rsid w:val="007E0491"/>
    <w:rsid w:val="007E0B16"/>
    <w:rsid w:val="007E1550"/>
    <w:rsid w:val="00817C6A"/>
    <w:rsid w:val="00833D4B"/>
    <w:rsid w:val="008462A6"/>
    <w:rsid w:val="00846414"/>
    <w:rsid w:val="00847129"/>
    <w:rsid w:val="008516FE"/>
    <w:rsid w:val="00863BBA"/>
    <w:rsid w:val="00865317"/>
    <w:rsid w:val="00872330"/>
    <w:rsid w:val="00872439"/>
    <w:rsid w:val="00873CA8"/>
    <w:rsid w:val="00875E9C"/>
    <w:rsid w:val="0088065B"/>
    <w:rsid w:val="008A2AB3"/>
    <w:rsid w:val="008B55CF"/>
    <w:rsid w:val="008E327D"/>
    <w:rsid w:val="008F73E3"/>
    <w:rsid w:val="00913125"/>
    <w:rsid w:val="00913B21"/>
    <w:rsid w:val="009364F4"/>
    <w:rsid w:val="00950552"/>
    <w:rsid w:val="00952194"/>
    <w:rsid w:val="00955A49"/>
    <w:rsid w:val="00955B19"/>
    <w:rsid w:val="00966140"/>
    <w:rsid w:val="009804C3"/>
    <w:rsid w:val="009865CF"/>
    <w:rsid w:val="0099285F"/>
    <w:rsid w:val="009A29B6"/>
    <w:rsid w:val="009C55B8"/>
    <w:rsid w:val="009E43D6"/>
    <w:rsid w:val="00A01BDF"/>
    <w:rsid w:val="00A02C24"/>
    <w:rsid w:val="00A0321B"/>
    <w:rsid w:val="00A03B48"/>
    <w:rsid w:val="00A04C9A"/>
    <w:rsid w:val="00A051C9"/>
    <w:rsid w:val="00A27A5C"/>
    <w:rsid w:val="00A3180B"/>
    <w:rsid w:val="00A4629E"/>
    <w:rsid w:val="00A54AD7"/>
    <w:rsid w:val="00A55146"/>
    <w:rsid w:val="00A7544C"/>
    <w:rsid w:val="00A852ED"/>
    <w:rsid w:val="00A86BF7"/>
    <w:rsid w:val="00A911DB"/>
    <w:rsid w:val="00A91906"/>
    <w:rsid w:val="00A938DB"/>
    <w:rsid w:val="00AB20F4"/>
    <w:rsid w:val="00AC11CF"/>
    <w:rsid w:val="00AC4400"/>
    <w:rsid w:val="00AD5433"/>
    <w:rsid w:val="00AF2C09"/>
    <w:rsid w:val="00B141F9"/>
    <w:rsid w:val="00B273EC"/>
    <w:rsid w:val="00B65B5C"/>
    <w:rsid w:val="00B673C2"/>
    <w:rsid w:val="00B83390"/>
    <w:rsid w:val="00B943B1"/>
    <w:rsid w:val="00BA15A3"/>
    <w:rsid w:val="00BA1690"/>
    <w:rsid w:val="00BA703C"/>
    <w:rsid w:val="00BB0E0E"/>
    <w:rsid w:val="00BB1341"/>
    <w:rsid w:val="00BB3C69"/>
    <w:rsid w:val="00BB40DB"/>
    <w:rsid w:val="00BC4760"/>
    <w:rsid w:val="00BC6E5D"/>
    <w:rsid w:val="00BD3F8B"/>
    <w:rsid w:val="00BE4050"/>
    <w:rsid w:val="00BF3A8B"/>
    <w:rsid w:val="00C14EBF"/>
    <w:rsid w:val="00C221D7"/>
    <w:rsid w:val="00C23D31"/>
    <w:rsid w:val="00C3040D"/>
    <w:rsid w:val="00C41969"/>
    <w:rsid w:val="00C43E37"/>
    <w:rsid w:val="00C43FDD"/>
    <w:rsid w:val="00C53922"/>
    <w:rsid w:val="00C60599"/>
    <w:rsid w:val="00C6412F"/>
    <w:rsid w:val="00C66E8E"/>
    <w:rsid w:val="00C7519C"/>
    <w:rsid w:val="00C9233B"/>
    <w:rsid w:val="00C954BB"/>
    <w:rsid w:val="00CB2EE5"/>
    <w:rsid w:val="00CC4046"/>
    <w:rsid w:val="00CC7147"/>
    <w:rsid w:val="00CD69A2"/>
    <w:rsid w:val="00CD6ACC"/>
    <w:rsid w:val="00CE1EDB"/>
    <w:rsid w:val="00CE2849"/>
    <w:rsid w:val="00D024A1"/>
    <w:rsid w:val="00D06391"/>
    <w:rsid w:val="00D228DB"/>
    <w:rsid w:val="00D309B2"/>
    <w:rsid w:val="00D34649"/>
    <w:rsid w:val="00D809AD"/>
    <w:rsid w:val="00D8683F"/>
    <w:rsid w:val="00D9110C"/>
    <w:rsid w:val="00DA2E0C"/>
    <w:rsid w:val="00DE2DD7"/>
    <w:rsid w:val="00DE3894"/>
    <w:rsid w:val="00DE6B4A"/>
    <w:rsid w:val="00E47C3B"/>
    <w:rsid w:val="00E57ADF"/>
    <w:rsid w:val="00E62804"/>
    <w:rsid w:val="00E64FF8"/>
    <w:rsid w:val="00E739C7"/>
    <w:rsid w:val="00E767CB"/>
    <w:rsid w:val="00E85821"/>
    <w:rsid w:val="00E87642"/>
    <w:rsid w:val="00E87893"/>
    <w:rsid w:val="00E92FD1"/>
    <w:rsid w:val="00EA060C"/>
    <w:rsid w:val="00EA4C48"/>
    <w:rsid w:val="00EB3880"/>
    <w:rsid w:val="00EB5828"/>
    <w:rsid w:val="00EB5EA5"/>
    <w:rsid w:val="00EC7EFB"/>
    <w:rsid w:val="00EF127A"/>
    <w:rsid w:val="00F0620F"/>
    <w:rsid w:val="00F13DA0"/>
    <w:rsid w:val="00F34C4E"/>
    <w:rsid w:val="00F358CE"/>
    <w:rsid w:val="00F740F6"/>
    <w:rsid w:val="00F84AE5"/>
    <w:rsid w:val="00F90B5D"/>
    <w:rsid w:val="00F95380"/>
    <w:rsid w:val="00FA4EC8"/>
    <w:rsid w:val="00FB0E4E"/>
    <w:rsid w:val="00FC0721"/>
    <w:rsid w:val="00FD54EC"/>
    <w:rsid w:val="00FE2571"/>
  </w:rsids>
  <w:docVars>
    <w:docVar w:name="__Grammarly_42___1" w:val="H4sIAAAAAAAEAKtWcslP9kxRslIyNDY0MjQyM7MwNTCztDA3M7FU0lEKTi0uzszPAykwqwUAs0SS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3FEDBC"/>
  <w15:chartTrackingRefBased/>
  <w15:docId w15:val="{F5545509-C077-496E-9A00-69D1AB89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PlainText">
    <w:name w:val="Plain Text"/>
    <w:basedOn w:val="Normal"/>
    <w:link w:val="PlainTextChar"/>
    <w:uiPriority w:val="99"/>
    <w:unhideWhenUsed/>
    <w:rsid w:val="007E1550"/>
    <w:rPr>
      <w:rFonts w:ascii="Calibri" w:eastAsia="Calibri" w:hAnsi="Calibri"/>
      <w:sz w:val="22"/>
      <w:szCs w:val="21"/>
    </w:rPr>
  </w:style>
  <w:style w:type="character" w:customStyle="1" w:styleId="PlainTextChar">
    <w:name w:val="Plain Text Char"/>
    <w:link w:val="PlainText"/>
    <w:uiPriority w:val="99"/>
    <w:rsid w:val="007E1550"/>
    <w:rPr>
      <w:rFonts w:ascii="Calibri" w:eastAsia="Calibri" w:hAnsi="Calibri"/>
      <w:sz w:val="22"/>
      <w:szCs w:val="21"/>
    </w:rPr>
  </w:style>
  <w:style w:type="paragraph" w:styleId="Revision">
    <w:name w:val="Revision"/>
    <w:hidden/>
    <w:uiPriority w:val="99"/>
    <w:semiHidden/>
    <w:rsid w:val="00E87893"/>
  </w:style>
  <w:style w:type="character" w:styleId="Hyperlink">
    <w:name w:val="Hyperlink"/>
    <w:rsid w:val="00E87893"/>
    <w:rPr>
      <w:color w:val="0563C1"/>
      <w:u w:val="single"/>
    </w:rPr>
  </w:style>
  <w:style w:type="character" w:styleId="Mention">
    <w:name w:val="Mention"/>
    <w:uiPriority w:val="99"/>
    <w:semiHidden/>
    <w:unhideWhenUsed/>
    <w:rsid w:val="00E87893"/>
    <w:rPr>
      <w:color w:val="2B579A"/>
      <w:shd w:val="clear" w:color="auto" w:fill="E6E6E6"/>
    </w:rPr>
  </w:style>
  <w:style w:type="character" w:styleId="UnresolvedMention">
    <w:name w:val="Unresolved Mention"/>
    <w:uiPriority w:val="99"/>
    <w:semiHidden/>
    <w:unhideWhenUsed/>
    <w:rsid w:val="00F740F6"/>
    <w:rPr>
      <w:color w:val="605E5C"/>
      <w:shd w:val="clear" w:color="auto" w:fill="E1DFDD"/>
    </w:rPr>
  </w:style>
  <w:style w:type="paragraph" w:styleId="ListParagraph">
    <w:name w:val="List Paragraph"/>
    <w:basedOn w:val="Normal"/>
    <w:uiPriority w:val="34"/>
    <w:qFormat/>
    <w:rsid w:val="00FE2571"/>
    <w:pPr>
      <w:ind w:left="720"/>
    </w:pPr>
  </w:style>
  <w:style w:type="character" w:styleId="FollowedHyperlink">
    <w:name w:val="FollowedHyperlink"/>
    <w:rsid w:val="00F9538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ta.dot.gov/legislation_law/12349_8640.html" TargetMode="External" /><Relationship Id="rId5" Type="http://schemas.openxmlformats.org/officeDocument/2006/relationships/hyperlink" Target="https://www.bls.gov/oes/current/oes193051.htm" TargetMode="External" /><Relationship Id="rId6" Type="http://schemas.openxmlformats.org/officeDocument/2006/relationships/hyperlink" Target="https://www.opm.gov/policy-data-oversight/pay-leave/salaries-wages/salary-tables/pdf/2023/DCB_h.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Swain, Tia (FTA)</cp:lastModifiedBy>
  <cp:revision>2</cp:revision>
  <cp:lastPrinted>2019-12-05T15:52:00Z</cp:lastPrinted>
  <dcterms:created xsi:type="dcterms:W3CDTF">2023-08-22T14:15:00Z</dcterms:created>
  <dcterms:modified xsi:type="dcterms:W3CDTF">2023-08-22T14:15:00Z</dcterms:modified>
</cp:coreProperties>
</file>