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6E563D" w14:paraId="5C5495F6" w14:textId="485CB2E7">
      <w:pPr>
        <w:spacing w:after="0" w:line="240" w:lineRule="auto"/>
        <w:rPr>
          <w:rFonts w:asciiTheme="majorHAnsi" w:hAnsiTheme="majorHAnsi"/>
          <w:sz w:val="24"/>
        </w:rPr>
      </w:pPr>
      <w:r w:rsidRPr="00931C34">
        <w:rPr>
          <w:rFonts w:asciiTheme="majorHAnsi" w:hAnsiTheme="majorHAnsi"/>
          <w:sz w:val="24"/>
        </w:rPr>
        <w:t>Request for Information to Make Direct Payment to Child Reaching Majority – 2900-0215</w:t>
      </w:r>
    </w:p>
    <w:p w:rsidR="00931C34" w:rsidP="006E563D" w14:paraId="27481D6A"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931C34" w:rsidP="00594B6B" w14:paraId="447C4C87" w14:textId="7301B063">
            <w:pPr>
              <w:rPr>
                <w:rFonts w:asciiTheme="majorHAnsi" w:hAnsiTheme="majorHAnsi"/>
                <w:sz w:val="24"/>
              </w:rPr>
            </w:pPr>
            <w:r w:rsidRPr="00931C34">
              <w:rPr>
                <w:rFonts w:asciiTheme="majorHAnsi" w:hAnsiTheme="majorHAnsi"/>
                <w:sz w:val="24"/>
              </w:rPr>
              <w:t xml:space="preserve">Summary of Changes from Previously Approved Collection </w:t>
            </w:r>
          </w:p>
          <w:p w:rsidR="00931C34" w:rsidRPr="00931C34" w:rsidP="00931C34" w14:paraId="78C1B2FA" w14:textId="77777777">
            <w:pPr>
              <w:numPr>
                <w:ilvl w:val="0"/>
                <w:numId w:val="25"/>
              </w:numPr>
              <w:contextualSpacing/>
              <w:rPr>
                <w:rFonts w:ascii="Times New Roman" w:eastAsia="Times New Roman" w:hAnsi="Times New Roman" w:cs="Times New Roman"/>
                <w:bCs/>
                <w:sz w:val="24"/>
                <w:szCs w:val="24"/>
              </w:rPr>
            </w:pPr>
            <w:r w:rsidRPr="00931C34">
              <w:rPr>
                <w:rFonts w:ascii="Times New Roman" w:eastAsia="Times New Roman" w:hAnsi="Times New Roman" w:cs="Times New Roman"/>
                <w:bCs/>
                <w:sz w:val="24"/>
                <w:szCs w:val="24"/>
              </w:rPr>
              <w:t xml:space="preserve">There have been no changes from the previously approved collection. </w:t>
            </w:r>
          </w:p>
          <w:p w:rsidR="00594B6B" w:rsidRPr="007863BA" w:rsidP="007863BA" w14:paraId="4A54E5CD" w14:textId="7CF23EE0">
            <w:pPr>
              <w:numPr>
                <w:ilvl w:val="0"/>
                <w:numId w:val="25"/>
              </w:numPr>
              <w:contextualSpacing/>
              <w:rPr>
                <w:rFonts w:ascii="Times New Roman" w:eastAsia="Times New Roman" w:hAnsi="Times New Roman" w:cs="Times New Roman"/>
                <w:bCs/>
                <w:sz w:val="24"/>
                <w:szCs w:val="24"/>
              </w:rPr>
            </w:pPr>
            <w:r w:rsidRPr="00931C34">
              <w:rPr>
                <w:rFonts w:ascii="Times New Roman" w:eastAsia="Times New Roman" w:hAnsi="Times New Roman" w:cs="Times New Roman"/>
                <w:bCs/>
                <w:sz w:val="24"/>
                <w:szCs w:val="24"/>
              </w:rPr>
              <w:t xml:space="preserve">This is an extension of a previously approved collection, and the respondent burden has not changed. </w:t>
            </w: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r w:rsidR="0085688C">
        <w:rPr>
          <w:rFonts w:asciiTheme="majorHAnsi" w:hAnsiTheme="majorHAnsi"/>
          <w:sz w:val="24"/>
        </w:rPr>
        <w:t>1-3 paragraphs)</w:t>
      </w:r>
    </w:p>
    <w:p w:rsidR="007863BA" w:rsidP="007863BA" w14:paraId="275678B6" w14:textId="77777777">
      <w:pPr>
        <w:spacing w:after="0" w:line="240" w:lineRule="auto"/>
        <w:rPr>
          <w:rFonts w:asciiTheme="majorHAnsi" w:hAnsiTheme="majorHAnsi"/>
          <w:iCs/>
          <w:sz w:val="24"/>
        </w:rPr>
      </w:pPr>
      <w:r w:rsidRPr="007863BA">
        <w:rPr>
          <w:rFonts w:asciiTheme="majorHAnsi" w:hAnsiTheme="majorHAnsi"/>
          <w:iCs/>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p>
    <w:p w:rsidR="007863BA" w:rsidP="007863BA" w14:paraId="29BF1E85" w14:textId="77777777">
      <w:pPr>
        <w:spacing w:after="0" w:line="240" w:lineRule="auto"/>
        <w:rPr>
          <w:rFonts w:asciiTheme="majorHAnsi" w:hAnsiTheme="majorHAnsi"/>
          <w:iCs/>
          <w:sz w:val="24"/>
        </w:rPr>
      </w:pPr>
    </w:p>
    <w:p w:rsidR="006E563D" w:rsidRPr="004225F9" w:rsidP="006E563D" w14:paraId="673DA506" w14:textId="0A69E7C6">
      <w:pPr>
        <w:spacing w:after="0" w:line="240" w:lineRule="auto"/>
        <w:rPr>
          <w:rFonts w:asciiTheme="majorHAnsi" w:hAnsiTheme="majorHAnsi"/>
          <w:iCs/>
          <w:sz w:val="24"/>
        </w:rPr>
      </w:pPr>
      <w:r>
        <w:rPr>
          <w:rFonts w:asciiTheme="majorHAnsi" w:hAnsiTheme="majorHAnsi"/>
          <w:iCs/>
          <w:sz w:val="24"/>
        </w:rPr>
        <w:t xml:space="preserve">Title </w:t>
      </w:r>
      <w:r w:rsidRPr="007863BA">
        <w:rPr>
          <w:rFonts w:asciiTheme="majorHAnsi" w:hAnsiTheme="majorHAnsi"/>
          <w:iCs/>
          <w:sz w:val="24"/>
        </w:rPr>
        <w:t xml:space="preserve">38 U.S.C. 1310, 1313, 1542, and 101(4) provide for payment of death pension or dependency and indemnity compensation (DIC) to an eligible veteran’s child when there is not an eligible surviving </w:t>
      </w:r>
      <w:r w:rsidRPr="007863BA">
        <w:rPr>
          <w:rFonts w:asciiTheme="majorHAnsi" w:hAnsiTheme="majorHAnsi"/>
          <w:iCs/>
          <w:sz w:val="24"/>
        </w:rPr>
        <w:t>spouse</w:t>
      </w:r>
      <w:r w:rsidRPr="007863BA">
        <w:rPr>
          <w:rFonts w:asciiTheme="majorHAnsi" w:hAnsiTheme="majorHAnsi"/>
          <w:iCs/>
          <w:sz w:val="24"/>
        </w:rPr>
        <w:t xml:space="preserve"> and the child is between the ages of 18 and 23 and attending school. Until the child reaches the age of majority, payment is made to a custodian or fiduciary on behalf of the child.  An unmarried schoolchild who is not incompetent is entitled to begin receiving direct payment on the age of majority.  Regulatory authority is found in 38 CFR 3.403, 3.667, and 3.854.  </w:t>
      </w:r>
    </w:p>
    <w:p w:rsidR="00510F0C" w:rsidP="006E563D" w14:paraId="42F0D1FD" w14:textId="77777777">
      <w:pPr>
        <w:spacing w:after="0" w:line="240" w:lineRule="auto"/>
        <w:rPr>
          <w:rFonts w:asciiTheme="majorHAnsi" w:hAnsiTheme="majorHAnsi"/>
          <w:sz w:val="24"/>
        </w:rPr>
      </w:pPr>
    </w:p>
    <w:p w:rsidR="005C7428" w:rsidRPr="0085688C" w:rsidP="006E563D" w14:paraId="2BB4A59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(2-4 paragraphs)</w:t>
      </w:r>
    </w:p>
    <w:p w:rsidR="0089324E" w:rsidP="00CA4382" w14:paraId="6D1357A0" w14:textId="09E46819">
      <w:pPr>
        <w:spacing w:after="0" w:line="240" w:lineRule="auto"/>
        <w:ind w:right="540"/>
        <w:rPr>
          <w:rFonts w:ascii="Times New Roman" w:eastAsia="Times New Roman" w:hAnsi="Times New Roman" w:cs="Times New Roman"/>
          <w:sz w:val="24"/>
          <w:szCs w:val="24"/>
        </w:rPr>
      </w:pPr>
      <w:r w:rsidRPr="0089324E">
        <w:rPr>
          <w:rFonts w:ascii="Times New Roman" w:eastAsia="Times New Roman" w:hAnsi="Times New Roman" w:cs="Times New Roman"/>
          <w:sz w:val="24"/>
          <w:szCs w:val="24"/>
        </w:rPr>
        <w:t xml:space="preserve">Form Letter 21P-863 is used to gather the necessary information to determine a </w:t>
      </w:r>
      <w:r>
        <w:rPr>
          <w:rFonts w:ascii="Times New Roman" w:eastAsia="Times New Roman" w:hAnsi="Times New Roman" w:cs="Times New Roman"/>
          <w:sz w:val="24"/>
          <w:szCs w:val="24"/>
        </w:rPr>
        <w:t>sc</w:t>
      </w:r>
      <w:r w:rsidRPr="0089324E">
        <w:rPr>
          <w:rFonts w:ascii="Times New Roman" w:eastAsia="Times New Roman" w:hAnsi="Times New Roman" w:cs="Times New Roman"/>
          <w:sz w:val="24"/>
          <w:szCs w:val="24"/>
        </w:rPr>
        <w:t>hool</w:t>
      </w:r>
      <w:r>
        <w:rPr>
          <w:rFonts w:ascii="Times New Roman" w:eastAsia="Times New Roman" w:hAnsi="Times New Roman" w:cs="Times New Roman"/>
          <w:sz w:val="24"/>
          <w:szCs w:val="24"/>
        </w:rPr>
        <w:t xml:space="preserve"> </w:t>
      </w:r>
      <w:r w:rsidRPr="0089324E">
        <w:rPr>
          <w:rFonts w:ascii="Times New Roman" w:eastAsia="Times New Roman" w:hAnsi="Times New Roman" w:cs="Times New Roman"/>
          <w:sz w:val="24"/>
          <w:szCs w:val="24"/>
        </w:rPr>
        <w:t xml:space="preserve">child’s continued eligibility </w:t>
      </w:r>
      <w:r w:rsidR="00FA64F4">
        <w:rPr>
          <w:rFonts w:ascii="Times New Roman" w:eastAsia="Times New Roman" w:hAnsi="Times New Roman" w:cs="Times New Roman"/>
          <w:sz w:val="24"/>
          <w:szCs w:val="24"/>
        </w:rPr>
        <w:t>for</w:t>
      </w:r>
      <w:r w:rsidRPr="0089324E">
        <w:rPr>
          <w:rFonts w:ascii="Times New Roman" w:eastAsia="Times New Roman" w:hAnsi="Times New Roman" w:cs="Times New Roman"/>
          <w:sz w:val="24"/>
          <w:szCs w:val="24"/>
        </w:rPr>
        <w:t xml:space="preserve"> VA death benefits and eligibility to direct payment at the age of majority.   </w:t>
      </w:r>
    </w:p>
    <w:p w:rsidR="0089324E" w:rsidP="00CA4382" w14:paraId="40D86F15" w14:textId="4A2A53AB">
      <w:pPr>
        <w:spacing w:after="0" w:line="240" w:lineRule="auto"/>
        <w:ind w:right="540"/>
        <w:rPr>
          <w:rFonts w:ascii="Times New Roman" w:eastAsia="Times New Roman" w:hAnsi="Times New Roman" w:cs="Times New Roman"/>
          <w:sz w:val="24"/>
          <w:szCs w:val="24"/>
        </w:rPr>
      </w:pPr>
    </w:p>
    <w:p w:rsidR="0089324E" w:rsidP="00CA4382" w14:paraId="54D89532" w14:textId="0DF56E63">
      <w:p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are </w:t>
      </w:r>
      <w:r w:rsidR="00CA4382">
        <w:rPr>
          <w:rFonts w:ascii="Times New Roman" w:eastAsia="Times New Roman" w:hAnsi="Times New Roman" w:cs="Times New Roman"/>
          <w:sz w:val="24"/>
          <w:szCs w:val="24"/>
        </w:rPr>
        <w:t xml:space="preserve">beneficiaries of VA pension </w:t>
      </w:r>
      <w:r w:rsidR="00FA64F4">
        <w:rPr>
          <w:rFonts w:ascii="Times New Roman" w:eastAsia="Times New Roman" w:hAnsi="Times New Roman" w:cs="Times New Roman"/>
          <w:sz w:val="24"/>
          <w:szCs w:val="24"/>
        </w:rPr>
        <w:t>who have a child on their award that is reaching the age of majority. The form is used to gather information about whether the child is still in school and to establish continued entitlement to death benefits.</w:t>
      </w:r>
    </w:p>
    <w:p w:rsidR="00FA64F4" w:rsidP="00CA4382" w14:paraId="198C9579" w14:textId="414F06EB">
      <w:pPr>
        <w:spacing w:after="0" w:line="240" w:lineRule="auto"/>
        <w:ind w:right="540"/>
        <w:rPr>
          <w:rFonts w:ascii="Times New Roman" w:eastAsia="Times New Roman" w:hAnsi="Times New Roman" w:cs="Times New Roman"/>
          <w:sz w:val="24"/>
          <w:szCs w:val="24"/>
        </w:rPr>
      </w:pPr>
    </w:p>
    <w:p w:rsidR="00FA64F4" w:rsidRPr="0089324E" w:rsidP="00CA4382" w14:paraId="0FC9358C" w14:textId="0E1D8BF7">
      <w:p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beneficiary is sent this information collection to complete and return to the VA by mail. Once the form is received by the VA, the information is reviewed to determine </w:t>
      </w:r>
      <w:r>
        <w:rPr>
          <w:rFonts w:ascii="Times New Roman" w:eastAsia="Times New Roman" w:hAnsi="Times New Roman" w:cs="Times New Roman"/>
          <w:sz w:val="24"/>
          <w:szCs w:val="24"/>
        </w:rPr>
        <w:t>whether or not</w:t>
      </w:r>
      <w:r>
        <w:rPr>
          <w:rFonts w:ascii="Times New Roman" w:eastAsia="Times New Roman" w:hAnsi="Times New Roman" w:cs="Times New Roman"/>
          <w:sz w:val="24"/>
          <w:szCs w:val="24"/>
        </w:rPr>
        <w:t xml:space="preserve"> the dependent will establish continued entitlement to VA death benefits.</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r w:rsidR="0085688C">
        <w:rPr>
          <w:rFonts w:asciiTheme="majorHAnsi" w:hAnsiTheme="majorHAnsi"/>
          <w:sz w:val="24"/>
        </w:rPr>
        <w:t>(1-4 sentences)</w:t>
      </w:r>
    </w:p>
    <w:p w:rsidR="008635C4" w:rsidP="006E563D" w14:paraId="47452CA7" w14:textId="2B2BE32E">
      <w:pPr>
        <w:spacing w:after="0" w:line="240" w:lineRule="auto"/>
        <w:rPr>
          <w:rFonts w:asciiTheme="majorHAnsi" w:hAnsiTheme="majorHAnsi"/>
          <w:iCs/>
          <w:sz w:val="24"/>
        </w:rPr>
      </w:pPr>
      <w:r w:rsidRPr="002838F8">
        <w:rPr>
          <w:rFonts w:asciiTheme="majorHAnsi" w:hAnsiTheme="majorHAnsi"/>
          <w:iCs/>
          <w:sz w:val="24"/>
        </w:rPr>
        <w:t xml:space="preserve">Form Letter 21P-863 is not available on the </w:t>
      </w:r>
      <w:r>
        <w:rPr>
          <w:rFonts w:asciiTheme="majorHAnsi" w:hAnsiTheme="majorHAnsi"/>
          <w:iCs/>
          <w:sz w:val="24"/>
        </w:rPr>
        <w:t>public-facing</w:t>
      </w:r>
      <w:r w:rsidRPr="002838F8">
        <w:rPr>
          <w:rFonts w:asciiTheme="majorHAnsi" w:hAnsiTheme="majorHAnsi"/>
          <w:iCs/>
          <w:sz w:val="24"/>
        </w:rPr>
        <w:t xml:space="preserve"> VA</w:t>
      </w:r>
      <w:r>
        <w:rPr>
          <w:rFonts w:asciiTheme="majorHAnsi" w:hAnsiTheme="majorHAnsi"/>
          <w:iCs/>
          <w:sz w:val="24"/>
        </w:rPr>
        <w:t>.gov</w:t>
      </w:r>
      <w:r w:rsidRPr="002838F8">
        <w:rPr>
          <w:rFonts w:asciiTheme="majorHAnsi" w:hAnsiTheme="majorHAnsi"/>
          <w:iCs/>
          <w:sz w:val="24"/>
        </w:rPr>
        <w:t xml:space="preserve"> website.  VBA does not currently have the technology in place to allow for the electronic submission of the form. There currently is no utility process in place that will allow the data submitted on the form to be incorporated with an existing centralized legacy database.</w:t>
      </w:r>
      <w:r w:rsidRPr="002838F8" w:rsidR="005C7428">
        <w:rPr>
          <w:rFonts w:asciiTheme="majorHAnsi" w:hAnsiTheme="majorHAnsi"/>
          <w:iCs/>
          <w:sz w:val="24"/>
        </w:rPr>
        <w:t xml:space="preserve"> </w:t>
      </w:r>
    </w:p>
    <w:p w:rsidR="002838F8" w:rsidRPr="002838F8" w:rsidP="006E563D" w14:paraId="2872A16F" w14:textId="77777777">
      <w:pPr>
        <w:spacing w:after="0" w:line="240" w:lineRule="auto"/>
        <w:rPr>
          <w:rFonts w:asciiTheme="majorHAnsi" w:hAnsiTheme="majorHAnsi"/>
          <w:iCs/>
          <w:sz w:val="24"/>
        </w:rPr>
      </w:pPr>
    </w:p>
    <w:p w:rsidR="008635C4" w:rsidRPr="0085688C" w:rsidP="006E563D" w14:paraId="43CECDBF"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r w:rsidR="0085688C">
        <w:rPr>
          <w:rFonts w:asciiTheme="majorHAnsi" w:hAnsiTheme="majorHAnsi"/>
          <w:sz w:val="24"/>
        </w:rPr>
        <w:t>(1-2 sentences)</w:t>
      </w:r>
    </w:p>
    <w:p w:rsidR="00CA15B1" w:rsidP="006E563D" w14:paraId="1E68E737" w14:textId="26C6E626">
      <w:pPr>
        <w:spacing w:after="0" w:line="240" w:lineRule="auto"/>
        <w:rPr>
          <w:rFonts w:asciiTheme="majorHAnsi" w:hAnsiTheme="majorHAnsi"/>
          <w:i/>
          <w:sz w:val="24"/>
        </w:rPr>
      </w:pPr>
      <w:r w:rsidRPr="002838F8">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Pr>
          <w:rFonts w:asciiTheme="majorHAnsi" w:hAnsiTheme="majorHAnsi"/>
          <w:sz w:val="24"/>
          <w:u w:val="single"/>
        </w:rPr>
        <w:t>Businesses</w:t>
      </w:r>
      <w:r w:rsidR="0085688C">
        <w:rPr>
          <w:rFonts w:asciiTheme="majorHAnsi" w:hAnsiTheme="majorHAnsi"/>
          <w:sz w:val="24"/>
        </w:rPr>
        <w:t>(</w:t>
      </w:r>
      <w:r w:rsidR="0085688C">
        <w:rPr>
          <w:rFonts w:asciiTheme="majorHAnsi" w:hAnsiTheme="majorHAnsi"/>
          <w:sz w:val="24"/>
        </w:rPr>
        <w:t>1-2 sentences)</w:t>
      </w:r>
    </w:p>
    <w:p w:rsidR="002567F9" w:rsidP="006E563D" w14:paraId="1A651968" w14:textId="4DB728A9">
      <w:pPr>
        <w:spacing w:after="0" w:line="240" w:lineRule="auto"/>
        <w:rPr>
          <w:rFonts w:asciiTheme="majorHAnsi" w:hAnsiTheme="majorHAnsi"/>
          <w:i/>
          <w:sz w:val="24"/>
        </w:rPr>
      </w:pPr>
      <w:r w:rsidRPr="002838F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85688C" w:rsidR="0085688C">
        <w:rPr>
          <w:rFonts w:asciiTheme="majorHAnsi" w:hAnsiTheme="majorHAnsi"/>
          <w:sz w:val="24"/>
        </w:rPr>
        <w:t>(</w:t>
      </w:r>
      <w:r w:rsidR="0085688C">
        <w:rPr>
          <w:rFonts w:asciiTheme="majorHAnsi" w:hAnsiTheme="majorHAnsi"/>
          <w:sz w:val="24"/>
        </w:rPr>
        <w:t>1-3 sentences)</w:t>
      </w:r>
    </w:p>
    <w:p w:rsidR="002838F8" w:rsidRPr="002838F8" w:rsidP="002838F8" w14:paraId="67735152" w14:textId="77777777">
      <w:pPr>
        <w:spacing w:after="0" w:line="240" w:lineRule="auto"/>
        <w:rPr>
          <w:rFonts w:asciiTheme="majorHAnsi" w:hAnsiTheme="majorHAnsi"/>
          <w:iCs/>
          <w:sz w:val="24"/>
        </w:rPr>
      </w:pPr>
      <w:bookmarkStart w:id="0" w:name="_Hlk43115414"/>
      <w:r w:rsidRPr="002838F8">
        <w:rPr>
          <w:rFonts w:asciiTheme="majorHAnsi" w:hAnsiTheme="majorHAnsi"/>
          <w:iCs/>
          <w:sz w:val="24"/>
        </w:rPr>
        <w:t xml:space="preserve">Form Letter 21P-863 is used to gather the necessary information to determine a schoolchild’s continued eligibility to VA death benefits and eligibility to direct payment at the age of majority. If the collection were not conducted, VA would have no means of determining a child’s current address, marital status, and school attendance.  Without this information, continued entitlement to death benefits and eligibility for direct payment at the age of majority could not be determined, and proper payment would not be made. </w:t>
      </w:r>
      <w:bookmarkEnd w:id="0"/>
    </w:p>
    <w:p w:rsidR="00F86C35" w:rsidP="006E563D" w14:paraId="4B3512B4" w14:textId="77777777">
      <w:pPr>
        <w:spacing w:after="0" w:line="240" w:lineRule="auto"/>
        <w:rPr>
          <w:rFonts w:asciiTheme="majorHAnsi" w:hAnsiTheme="majorHAnsi"/>
          <w:i/>
          <w:sz w:val="24"/>
        </w:rPr>
      </w:pPr>
    </w:p>
    <w:p w:rsidR="002838F8" w:rsidP="002838F8" w14:paraId="76CC075A"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Pr="0085688C" w:rsidR="0085688C">
        <w:rPr>
          <w:rFonts w:asciiTheme="majorHAnsi" w:hAnsiTheme="majorHAnsi"/>
          <w:sz w:val="24"/>
        </w:rPr>
        <w:t>(1 sentence)</w:t>
      </w:r>
    </w:p>
    <w:p w:rsidR="00200261" w:rsidRPr="002838F8" w:rsidP="002838F8" w14:paraId="7256108C" w14:textId="1F7C18B1">
      <w:pPr>
        <w:spacing w:after="0" w:line="240" w:lineRule="auto"/>
        <w:rPr>
          <w:rFonts w:asciiTheme="majorHAnsi" w:hAnsiTheme="majorHAnsi"/>
          <w:sz w:val="24"/>
          <w:szCs w:val="24"/>
          <w:u w:val="single"/>
        </w:rPr>
      </w:pPr>
      <w:r w:rsidRPr="002838F8">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531FB81" w14:textId="0C51462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sidRPr="00C0123C">
        <w:rPr>
          <w:rFonts w:asciiTheme="majorHAnsi" w:eastAsiaTheme="minorHAnsi" w:hAnsiTheme="majorHAnsi" w:cstheme="minorBidi"/>
          <w:szCs w:val="22"/>
        </w:rPr>
        <w:t>published on Thursday, August 10, 2023.  The 60-Day FRN citation is Vol. 88</w:t>
      </w:r>
      <w:r w:rsidR="000A1BAC">
        <w:rPr>
          <w:rFonts w:asciiTheme="majorHAnsi" w:eastAsiaTheme="minorHAnsi" w:hAnsiTheme="majorHAnsi" w:cstheme="minorBidi"/>
          <w:szCs w:val="22"/>
        </w:rPr>
        <w:t xml:space="preserve"> </w:t>
      </w:r>
      <w:r w:rsidRPr="00C0123C">
        <w:rPr>
          <w:rFonts w:asciiTheme="majorHAnsi" w:eastAsiaTheme="minorHAnsi" w:hAnsiTheme="majorHAnsi" w:cstheme="minorBidi"/>
          <w:szCs w:val="22"/>
        </w:rPr>
        <w:t>FRN 54401-54402.</w:t>
      </w:r>
      <w:r>
        <w:rPr>
          <w:rFonts w:asciiTheme="majorHAnsi" w:eastAsiaTheme="minorHAnsi" w:hAnsiTheme="majorHAnsi" w:cstheme="minorBidi"/>
          <w:szCs w:val="22"/>
        </w:rPr>
        <w:t xml:space="preserve"> </w:t>
      </w:r>
    </w:p>
    <w:p w:rsidR="00502FF3" w:rsidRPr="00617CE7" w:rsidP="00200261" w14:paraId="599DB161" w14:textId="0FD9976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w:t>
      </w:r>
      <w:r w:rsidRPr="00617CE7">
        <w:rPr>
          <w:rFonts w:asciiTheme="majorHAnsi" w:eastAsiaTheme="minorHAnsi" w:hAnsiTheme="majorHAnsi" w:cstheme="minorBidi"/>
          <w:szCs w:val="22"/>
        </w:rPr>
        <w:t xml:space="preserve">published on </w:t>
      </w:r>
      <w:r w:rsidRPr="00617CE7" w:rsidR="00617CE7">
        <w:rPr>
          <w:rFonts w:asciiTheme="majorHAnsi" w:eastAsiaTheme="minorHAnsi" w:hAnsiTheme="majorHAnsi" w:cstheme="minorBidi"/>
          <w:szCs w:val="22"/>
        </w:rPr>
        <w:t>Wednesday</w:t>
      </w:r>
      <w:r w:rsidRPr="00617CE7">
        <w:rPr>
          <w:rFonts w:asciiTheme="majorHAnsi" w:eastAsiaTheme="minorHAnsi" w:hAnsiTheme="majorHAnsi" w:cstheme="minorBidi"/>
          <w:szCs w:val="22"/>
        </w:rPr>
        <w:t xml:space="preserve">, </w:t>
      </w:r>
      <w:r w:rsidRPr="00617CE7" w:rsidR="00617CE7">
        <w:rPr>
          <w:rFonts w:asciiTheme="majorHAnsi" w:eastAsiaTheme="minorHAnsi" w:hAnsiTheme="majorHAnsi" w:cstheme="minorBidi"/>
          <w:szCs w:val="22"/>
        </w:rPr>
        <w:t>October 18</w:t>
      </w:r>
      <w:r w:rsidRPr="00617CE7">
        <w:rPr>
          <w:rFonts w:asciiTheme="majorHAnsi" w:eastAsiaTheme="minorHAnsi" w:hAnsiTheme="majorHAnsi" w:cstheme="minorBidi"/>
          <w:szCs w:val="22"/>
        </w:rPr>
        <w:t xml:space="preserve">, </w:t>
      </w:r>
      <w:r w:rsidRPr="00617CE7" w:rsidR="00617CE7">
        <w:rPr>
          <w:rFonts w:asciiTheme="majorHAnsi" w:eastAsiaTheme="minorHAnsi" w:hAnsiTheme="majorHAnsi" w:cstheme="minorBidi"/>
          <w:szCs w:val="22"/>
        </w:rPr>
        <w:t>2023</w:t>
      </w:r>
      <w:r w:rsidRPr="00617CE7">
        <w:rPr>
          <w:rFonts w:asciiTheme="majorHAnsi" w:eastAsiaTheme="minorHAnsi" w:hAnsiTheme="majorHAnsi" w:cstheme="minorBidi"/>
          <w:szCs w:val="22"/>
        </w:rPr>
        <w:t xml:space="preserve">.  The 30-Day FRN citation </w:t>
      </w:r>
      <w:r w:rsidR="00617CE7">
        <w:rPr>
          <w:rFonts w:asciiTheme="majorHAnsi" w:eastAsiaTheme="minorHAnsi" w:hAnsiTheme="majorHAnsi" w:cstheme="minorBidi"/>
          <w:szCs w:val="22"/>
        </w:rPr>
        <w:t xml:space="preserve">Vol. </w:t>
      </w:r>
      <w:r w:rsidRPr="00617CE7" w:rsidR="00617CE7">
        <w:rPr>
          <w:rFonts w:asciiTheme="majorHAnsi" w:eastAsiaTheme="minorHAnsi" w:hAnsiTheme="majorHAnsi" w:cstheme="minorBidi"/>
          <w:szCs w:val="22"/>
        </w:rPr>
        <w:t>88</w:t>
      </w:r>
      <w:r w:rsidRPr="00617CE7">
        <w:rPr>
          <w:rFonts w:asciiTheme="majorHAnsi" w:eastAsiaTheme="minorHAnsi" w:hAnsiTheme="majorHAnsi" w:cstheme="minorBidi"/>
          <w:szCs w:val="22"/>
        </w:rPr>
        <w:t xml:space="preserve"> FRN </w:t>
      </w:r>
      <w:r w:rsidRPr="00617CE7" w:rsidR="00617CE7">
        <w:rPr>
          <w:rFonts w:asciiTheme="majorHAnsi" w:eastAsiaTheme="minorHAnsi" w:hAnsiTheme="majorHAnsi" w:cstheme="minorBidi"/>
          <w:szCs w:val="22"/>
        </w:rPr>
        <w:t>71928-71929</w:t>
      </w:r>
      <w:r w:rsidRPr="00617CE7">
        <w:rPr>
          <w:rFonts w:asciiTheme="majorHAnsi" w:eastAsiaTheme="minorHAnsi" w:hAnsiTheme="majorHAnsi" w:cstheme="minorBidi"/>
          <w:szCs w:val="22"/>
        </w:rPr>
        <w:t>.</w:t>
      </w:r>
    </w:p>
    <w:p w:rsidR="00200261" w:rsidP="00200261" w14:paraId="11AACC4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(2-4 sentences)</w:t>
      </w:r>
    </w:p>
    <w:p w:rsidR="00571698" w:rsidP="00B55E9F" w14:paraId="70A4183A" w14:textId="629250B8">
      <w:pPr>
        <w:pStyle w:val="NormalWeb"/>
        <w:spacing w:line="288" w:lineRule="atLeast"/>
        <w:rPr>
          <w:rFonts w:asciiTheme="majorHAnsi" w:hAnsiTheme="majorHAnsi"/>
          <w:i/>
        </w:rPr>
      </w:pPr>
      <w:r w:rsidRPr="00C0123C">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2426DC4"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r w:rsidR="0085688C">
        <w:rPr>
          <w:rFonts w:asciiTheme="majorHAnsi" w:hAnsiTheme="majorHAnsi"/>
          <w:sz w:val="24"/>
        </w:rPr>
        <w:t>(1-3 sentences)</w:t>
      </w:r>
    </w:p>
    <w:p w:rsidR="006A13FA" w:rsidP="006A13FA" w14:paraId="53A391A2" w14:textId="274ED4E3">
      <w:pPr>
        <w:spacing w:after="0" w:line="240" w:lineRule="auto"/>
        <w:rPr>
          <w:rFonts w:asciiTheme="majorHAnsi" w:hAnsiTheme="majorHAnsi"/>
          <w:i/>
          <w:sz w:val="24"/>
        </w:rPr>
      </w:pPr>
      <w:r w:rsidRPr="00BD121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D1216" w:rsidRPr="00BD1216" w:rsidP="00BD1216" w14:paraId="4D9281D0" w14:textId="77777777">
      <w:pPr>
        <w:spacing w:after="0" w:line="240" w:lineRule="auto"/>
        <w:rPr>
          <w:rFonts w:ascii="Times New Roman" w:eastAsia="Times New Roman" w:hAnsi="Times New Roman" w:cs="Times New Roman"/>
          <w:sz w:val="24"/>
          <w:szCs w:val="24"/>
        </w:rPr>
      </w:pPr>
      <w:r w:rsidRPr="00BD1216">
        <w:rPr>
          <w:rFonts w:ascii="Times New Roman" w:eastAsia="Times New Roman" w:hAnsi="Times New Roman" w:cs="Times New Roman"/>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84 FR 4138 (February 14, 2019).  </w:t>
      </w:r>
    </w:p>
    <w:p w:rsidR="00BD1216" w:rsidP="00BD1216" w14:paraId="5491D101" w14:textId="77777777">
      <w:pPr>
        <w:spacing w:after="0" w:line="240" w:lineRule="auto"/>
        <w:rPr>
          <w:rFonts w:asciiTheme="majorHAnsi" w:hAnsiTheme="majorHAnsi"/>
          <w:i/>
          <w:sz w:val="24"/>
        </w:rPr>
      </w:pPr>
    </w:p>
    <w:p w:rsidR="00490797" w:rsidRPr="00BD1216" w:rsidP="00BD1216" w14:paraId="14910C89" w14:textId="7721539E">
      <w:pPr>
        <w:spacing w:after="0" w:line="240" w:lineRule="auto"/>
        <w:rPr>
          <w:rFonts w:asciiTheme="majorHAnsi" w:hAnsiTheme="majorHAnsi"/>
          <w:sz w:val="24"/>
        </w:rPr>
      </w:pPr>
      <w:r w:rsidRPr="00BD1216">
        <w:rPr>
          <w:rFonts w:asciiTheme="majorHAnsi" w:hAnsiTheme="majorHAnsi"/>
          <w:sz w:val="24"/>
        </w:rPr>
        <w:t xml:space="preserve">A </w:t>
      </w:r>
      <w:r w:rsidRPr="00BD1216" w:rsidR="00996894">
        <w:rPr>
          <w:rFonts w:asciiTheme="majorHAnsi" w:hAnsiTheme="majorHAnsi"/>
          <w:sz w:val="24"/>
        </w:rPr>
        <w:t>System of Record Notice (</w:t>
      </w:r>
      <w:r w:rsidRPr="00BD1216">
        <w:rPr>
          <w:rFonts w:asciiTheme="majorHAnsi" w:hAnsiTheme="majorHAnsi"/>
          <w:sz w:val="24"/>
        </w:rPr>
        <w:t>SORN</w:t>
      </w:r>
      <w:r w:rsidRPr="00BD1216" w:rsidR="00996894">
        <w:rPr>
          <w:rFonts w:asciiTheme="majorHAnsi" w:hAnsiTheme="majorHAnsi"/>
          <w:sz w:val="24"/>
        </w:rPr>
        <w:t>)</w:t>
      </w:r>
      <w:r w:rsidRPr="00BD1216">
        <w:rPr>
          <w:rFonts w:asciiTheme="majorHAnsi" w:hAnsiTheme="majorHAnsi"/>
          <w:sz w:val="24"/>
        </w:rPr>
        <w:t xml:space="preserve"> is not required </w:t>
      </w:r>
      <w:r w:rsidRPr="00BD1216" w:rsidR="00996894">
        <w:rPr>
          <w:rFonts w:asciiTheme="majorHAnsi" w:hAnsiTheme="majorHAnsi"/>
          <w:sz w:val="24"/>
        </w:rPr>
        <w:t xml:space="preserve">for this collection </w:t>
      </w:r>
      <w:r w:rsidRPr="00BD1216">
        <w:rPr>
          <w:rFonts w:asciiTheme="majorHAnsi" w:hAnsiTheme="majorHAnsi"/>
          <w:sz w:val="24"/>
        </w:rPr>
        <w:t xml:space="preserve">because records are not retrievable by PII. </w:t>
      </w:r>
    </w:p>
    <w:p w:rsidR="005D5C81" w:rsidRPr="00BD1216" w:rsidP="00490797" w14:paraId="1B9A947A" w14:textId="77777777">
      <w:pPr>
        <w:spacing w:after="0" w:line="240" w:lineRule="auto"/>
        <w:rPr>
          <w:rFonts w:asciiTheme="majorHAnsi" w:hAnsiTheme="majorHAnsi"/>
          <w:sz w:val="24"/>
        </w:rPr>
      </w:pPr>
    </w:p>
    <w:p w:rsidR="00996894" w:rsidP="00BD1216" w14:paraId="768A37AE" w14:textId="790BEFE6">
      <w:pPr>
        <w:spacing w:after="0" w:line="240" w:lineRule="auto"/>
        <w:rPr>
          <w:rFonts w:asciiTheme="majorHAnsi" w:hAnsiTheme="majorHAnsi"/>
          <w:sz w:val="24"/>
        </w:rPr>
      </w:pPr>
      <w:r w:rsidRPr="00BD1216">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P="00996894" w14:paraId="399AE8B8" w14:textId="77777777">
      <w:pPr>
        <w:spacing w:after="0" w:line="240" w:lineRule="auto"/>
        <w:rPr>
          <w:rFonts w:asciiTheme="majorHAnsi" w:hAnsiTheme="majorHAnsi"/>
          <w:i/>
          <w:sz w:val="24"/>
        </w:rPr>
      </w:pPr>
    </w:p>
    <w:p w:rsidR="00996894" w:rsidP="00996894" w14:paraId="06DEAD58"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r w:rsidRPr="0085688C" w:rsidR="0085688C">
        <w:rPr>
          <w:rFonts w:asciiTheme="majorHAnsi" w:hAnsiTheme="majorHAnsi"/>
          <w:sz w:val="24"/>
        </w:rPr>
        <w:t>(1 paragraph)</w:t>
      </w:r>
    </w:p>
    <w:p w:rsidR="009A6246" w:rsidP="00337EF1" w14:paraId="406F4486" w14:textId="59FF30E8">
      <w:pPr>
        <w:spacing w:after="0" w:line="240" w:lineRule="auto"/>
        <w:rPr>
          <w:rFonts w:asciiTheme="majorHAnsi" w:hAnsiTheme="majorHAnsi"/>
          <w:sz w:val="24"/>
        </w:rPr>
      </w:pPr>
      <w:r w:rsidRPr="002B51E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7A4B1CF"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RPr="00121539" w:rsidP="00235D71" w14:paraId="2E97F6B1" w14:textId="77777777">
      <w:pPr>
        <w:pStyle w:val="ListParagraph"/>
        <w:numPr>
          <w:ilvl w:val="0"/>
          <w:numId w:val="14"/>
        </w:numPr>
        <w:spacing w:after="0" w:line="240" w:lineRule="auto"/>
        <w:rPr>
          <w:rFonts w:asciiTheme="majorHAnsi" w:hAnsiTheme="majorHAnsi"/>
          <w:sz w:val="24"/>
        </w:rPr>
      </w:pPr>
      <w:r w:rsidRPr="00121539">
        <w:rPr>
          <w:rFonts w:asciiTheme="majorHAnsi" w:hAnsiTheme="majorHAnsi"/>
          <w:sz w:val="24"/>
        </w:rPr>
        <w:t>Collection Instrument(s)</w:t>
      </w:r>
    </w:p>
    <w:p w:rsidR="00121539" w:rsidRPr="00121539" w:rsidP="00121539" w14:paraId="30C85897" w14:textId="380C1BFB">
      <w:pPr>
        <w:tabs>
          <w:tab w:val="left" w:pos="480"/>
          <w:tab w:val="right" w:pos="8640"/>
        </w:tabs>
        <w:ind w:right="684"/>
        <w:jc w:val="center"/>
        <w:rPr>
          <w:rFonts w:asciiTheme="majorHAnsi" w:hAnsiTheme="majorHAnsi"/>
          <w:bCs/>
          <w:sz w:val="24"/>
          <w:szCs w:val="24"/>
        </w:rPr>
      </w:pPr>
      <w:r w:rsidRPr="00121539">
        <w:rPr>
          <w:rFonts w:asciiTheme="majorHAnsi" w:hAnsiTheme="majorHAnsi"/>
          <w:bCs/>
          <w:sz w:val="24"/>
          <w:szCs w:val="24"/>
        </w:rPr>
        <w:t xml:space="preserve"> </w:t>
      </w:r>
      <w:r>
        <w:rPr>
          <w:rFonts w:asciiTheme="majorHAnsi" w:hAnsiTheme="majorHAnsi"/>
          <w:bCs/>
          <w:sz w:val="24"/>
          <w:szCs w:val="24"/>
        </w:rPr>
        <w:tab/>
      </w:r>
      <w:bookmarkStart w:id="1" w:name="_Hlk141965464"/>
      <w:r w:rsidRPr="00121539">
        <w:rPr>
          <w:rFonts w:asciiTheme="majorHAnsi" w:hAnsiTheme="majorHAnsi"/>
          <w:bCs/>
          <w:sz w:val="24"/>
          <w:szCs w:val="24"/>
        </w:rPr>
        <w:t>Request for Information to Make Direct Payment to Child Reaching Majority</w:t>
      </w:r>
    </w:p>
    <w:bookmarkEnd w:id="1"/>
    <w:p w:rsidR="00235D71" w:rsidP="00235D71" w14:paraId="1C8C0AEC" w14:textId="401FC71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21539">
        <w:rPr>
          <w:rFonts w:asciiTheme="majorHAnsi" w:hAnsiTheme="majorHAnsi"/>
          <w:sz w:val="24"/>
        </w:rPr>
        <w:t>20</w:t>
      </w:r>
    </w:p>
    <w:p w:rsidR="00235D71" w:rsidP="00235D71" w14:paraId="438BC02C" w14:textId="12AD488F">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21539">
        <w:rPr>
          <w:rFonts w:asciiTheme="majorHAnsi" w:hAnsiTheme="majorHAnsi"/>
          <w:sz w:val="24"/>
        </w:rPr>
        <w:t>1</w:t>
      </w:r>
    </w:p>
    <w:p w:rsidR="00235D71" w:rsidP="00235D71" w14:paraId="635839EA" w14:textId="6D20AC0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121539">
        <w:rPr>
          <w:rFonts w:asciiTheme="majorHAnsi" w:hAnsiTheme="majorHAnsi"/>
          <w:sz w:val="24"/>
        </w:rPr>
        <w:t>20</w:t>
      </w:r>
    </w:p>
    <w:p w:rsidR="00502FF3" w:rsidP="00235D71" w14:paraId="4AB2AF5B" w14:textId="4F9C58BD">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121539">
        <w:rPr>
          <w:rFonts w:asciiTheme="majorHAnsi" w:hAnsiTheme="majorHAnsi"/>
          <w:sz w:val="24"/>
        </w:rPr>
        <w:t>10 mins</w:t>
      </w:r>
    </w:p>
    <w:p w:rsidR="00A76F7E" w:rsidP="00235D71" w14:paraId="43FE1EBC" w14:textId="209961CD">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121539">
        <w:rPr>
          <w:rFonts w:asciiTheme="majorHAnsi" w:hAnsiTheme="majorHAnsi"/>
          <w:sz w:val="24"/>
        </w:rPr>
        <w:t>3</w:t>
      </w:r>
      <w:r w:rsidR="00A77157">
        <w:rPr>
          <w:rFonts w:asciiTheme="majorHAnsi" w:hAnsiTheme="majorHAnsi"/>
          <w:sz w:val="24"/>
        </w:rPr>
        <w:t xml:space="preserve"> hours </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9991611" w14:textId="77777777">
      <w:pPr>
        <w:pStyle w:val="ListParagraph"/>
        <w:spacing w:after="0" w:line="240" w:lineRule="auto"/>
        <w:rPr>
          <w:rFonts w:asciiTheme="majorHAnsi" w:hAnsiTheme="majorHAnsi"/>
          <w:sz w:val="24"/>
        </w:rPr>
      </w:pPr>
    </w:p>
    <w:p w:rsidR="00235D71" w:rsidP="00235D71" w14:paraId="00F092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121539" w:rsidRPr="00121539" w:rsidP="00121539" w14:paraId="68A5BDAD" w14:textId="77777777">
      <w:pPr>
        <w:tabs>
          <w:tab w:val="left" w:pos="480"/>
          <w:tab w:val="right" w:pos="8640"/>
        </w:tabs>
        <w:ind w:right="684"/>
        <w:jc w:val="center"/>
        <w:rPr>
          <w:rFonts w:asciiTheme="majorHAnsi" w:hAnsiTheme="majorHAnsi"/>
          <w:bCs/>
          <w:sz w:val="24"/>
          <w:szCs w:val="24"/>
        </w:rPr>
      </w:pPr>
      <w:r w:rsidRPr="00121539">
        <w:rPr>
          <w:rFonts w:asciiTheme="majorHAnsi" w:hAnsiTheme="majorHAnsi"/>
          <w:bCs/>
          <w:sz w:val="24"/>
          <w:szCs w:val="24"/>
        </w:rPr>
        <w:t>Request for Information to Make Direct Payment to Child Reaching Majority</w:t>
      </w:r>
    </w:p>
    <w:p w:rsidR="00235D71" w:rsidP="00235D71" w14:paraId="3C4AE0C1" w14:textId="122D4BE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121539">
        <w:rPr>
          <w:rFonts w:asciiTheme="majorHAnsi" w:hAnsiTheme="majorHAnsi"/>
          <w:sz w:val="24"/>
        </w:rPr>
        <w:t>20</w:t>
      </w:r>
    </w:p>
    <w:p w:rsidR="00235D71" w:rsidRPr="00121539" w:rsidP="00235D71" w14:paraId="1F9D2192" w14:textId="71D868E8">
      <w:pPr>
        <w:pStyle w:val="ListParagraph"/>
        <w:numPr>
          <w:ilvl w:val="0"/>
          <w:numId w:val="17"/>
        </w:numPr>
        <w:spacing w:after="0" w:line="240" w:lineRule="auto"/>
        <w:rPr>
          <w:rFonts w:asciiTheme="majorHAnsi" w:hAnsiTheme="majorHAnsi"/>
          <w:iCs/>
          <w:sz w:val="24"/>
          <w:szCs w:val="24"/>
        </w:rPr>
      </w:pPr>
      <w:r>
        <w:rPr>
          <w:rFonts w:asciiTheme="majorHAnsi" w:hAnsiTheme="majorHAnsi"/>
          <w:sz w:val="24"/>
        </w:rPr>
        <w:t>Response Time</w:t>
      </w:r>
      <w:r w:rsidR="00121539">
        <w:rPr>
          <w:rFonts w:asciiTheme="majorHAnsi" w:hAnsiTheme="majorHAnsi"/>
          <w:sz w:val="24"/>
        </w:rPr>
        <w:t>:</w:t>
      </w:r>
      <w:r>
        <w:rPr>
          <w:rFonts w:asciiTheme="majorHAnsi" w:hAnsiTheme="majorHAnsi"/>
          <w:sz w:val="24"/>
        </w:rPr>
        <w:t xml:space="preserve"> </w:t>
      </w:r>
      <w:r w:rsidRPr="00121539" w:rsidR="00121539">
        <w:rPr>
          <w:rFonts w:asciiTheme="majorHAnsi" w:hAnsiTheme="majorHAnsi"/>
          <w:iCs/>
          <w:sz w:val="24"/>
          <w:szCs w:val="24"/>
        </w:rPr>
        <w:t>10 mins</w:t>
      </w:r>
    </w:p>
    <w:p w:rsidR="00235D71" w:rsidRPr="00121539" w:rsidP="00235D71" w14:paraId="6A1DAAEA" w14:textId="6B2C3A2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121539">
        <w:rPr>
          <w:rFonts w:asciiTheme="majorHAnsi" w:hAnsiTheme="majorHAnsi"/>
          <w:sz w:val="24"/>
        </w:rPr>
        <w:t>$</w:t>
      </w:r>
      <w:r w:rsidRPr="00121539" w:rsidR="00121539">
        <w:rPr>
          <w:rFonts w:asciiTheme="majorHAnsi" w:hAnsiTheme="majorHAnsi"/>
          <w:sz w:val="24"/>
        </w:rPr>
        <w:t>29.76</w:t>
      </w:r>
    </w:p>
    <w:p w:rsidR="00235D71" w:rsidRPr="00121539" w:rsidP="00235D71" w14:paraId="0F32BAC9" w14:textId="171393D9">
      <w:pPr>
        <w:pStyle w:val="ListParagraph"/>
        <w:numPr>
          <w:ilvl w:val="0"/>
          <w:numId w:val="17"/>
        </w:numPr>
        <w:spacing w:after="0" w:line="240" w:lineRule="auto"/>
        <w:rPr>
          <w:rFonts w:asciiTheme="majorHAnsi" w:hAnsiTheme="majorHAnsi"/>
          <w:sz w:val="24"/>
        </w:rPr>
      </w:pPr>
      <w:r w:rsidRPr="00121539">
        <w:rPr>
          <w:rFonts w:asciiTheme="majorHAnsi" w:hAnsiTheme="majorHAnsi"/>
          <w:sz w:val="24"/>
        </w:rPr>
        <w:t>Labor Burden per Response</w:t>
      </w:r>
      <w:r w:rsidRPr="00121539">
        <w:rPr>
          <w:rFonts w:asciiTheme="majorHAnsi" w:hAnsiTheme="majorHAnsi"/>
          <w:i/>
          <w:sz w:val="24"/>
        </w:rPr>
        <w:t>)</w:t>
      </w:r>
      <w:r w:rsidRPr="00121539">
        <w:rPr>
          <w:rFonts w:asciiTheme="majorHAnsi" w:hAnsiTheme="majorHAnsi"/>
          <w:sz w:val="24"/>
        </w:rPr>
        <w:t>: $</w:t>
      </w:r>
      <w:r w:rsidRPr="00121539" w:rsidR="00121539">
        <w:rPr>
          <w:rFonts w:asciiTheme="majorHAnsi" w:hAnsiTheme="majorHAnsi"/>
          <w:sz w:val="24"/>
        </w:rPr>
        <w:t>297.6</w:t>
      </w:r>
    </w:p>
    <w:p w:rsidR="00235D71" w:rsidRPr="00121539" w:rsidP="00235D71" w14:paraId="28347A73" w14:textId="71117BFB">
      <w:pPr>
        <w:pStyle w:val="ListParagraph"/>
        <w:numPr>
          <w:ilvl w:val="0"/>
          <w:numId w:val="17"/>
        </w:numPr>
        <w:spacing w:after="0" w:line="240" w:lineRule="auto"/>
        <w:rPr>
          <w:rFonts w:asciiTheme="majorHAnsi" w:hAnsiTheme="majorHAnsi"/>
          <w:sz w:val="24"/>
        </w:rPr>
      </w:pPr>
      <w:r w:rsidRPr="00121539">
        <w:rPr>
          <w:rFonts w:asciiTheme="majorHAnsi" w:hAnsiTheme="majorHAnsi"/>
          <w:sz w:val="24"/>
        </w:rPr>
        <w:t>Total Labor Burden: $</w:t>
      </w:r>
      <w:r w:rsidR="00121539">
        <w:rPr>
          <w:rFonts w:asciiTheme="majorHAnsi" w:hAnsiTheme="majorHAnsi"/>
          <w:sz w:val="24"/>
        </w:rPr>
        <w:t>5,952</w:t>
      </w:r>
    </w:p>
    <w:p w:rsidR="00B55E9F" w:rsidP="00B55E9F" w14:paraId="004A67EC" w14:textId="77777777">
      <w:pPr>
        <w:pStyle w:val="ListParagraph"/>
        <w:spacing w:after="0" w:line="240" w:lineRule="auto"/>
        <w:ind w:left="1440"/>
        <w:rPr>
          <w:rFonts w:asciiTheme="majorHAnsi" w:hAnsiTheme="majorHAnsi"/>
          <w:sz w:val="24"/>
        </w:rPr>
      </w:pPr>
    </w:p>
    <w:p w:rsidR="00520B36" w:rsidP="006F2DF8" w14:paraId="7C2EBD55" w14:textId="77777777">
      <w:pPr>
        <w:spacing w:after="0" w:line="240" w:lineRule="auto"/>
        <w:rPr>
          <w:rFonts w:asciiTheme="majorHAnsi" w:hAnsiTheme="majorHAnsi"/>
          <w:sz w:val="24"/>
        </w:rPr>
      </w:pPr>
    </w:p>
    <w:p w:rsidR="006F2DF8" w:rsidRPr="00121539" w:rsidP="00337EF1" w14:paraId="49ECAE60" w14:textId="3F6704C9">
      <w:pPr>
        <w:spacing w:after="0" w:line="240" w:lineRule="auto"/>
        <w:rPr>
          <w:rFonts w:asciiTheme="majorHAnsi" w:hAnsiTheme="majorHAnsi"/>
          <w:iCs/>
          <w:sz w:val="24"/>
        </w:rPr>
      </w:pPr>
      <w:r w:rsidRPr="00121539">
        <w:rPr>
          <w:rFonts w:asciiTheme="majorHAnsi" w:hAnsiTheme="majorHAnsi"/>
          <w:iCs/>
          <w:sz w:val="24"/>
        </w:rPr>
        <w:t xml:space="preserve">The Bureau of Labor Statistics (BLS) gathers information on full-time wage and salary workers.  According to the latest available BLS data, the mean hourly wage is $29.76 based on the BLS wage code – “00-0000 All Occupations.”  This information was taken from the following website: https://www.bls.gov/oes/current/oes_nat.htm.   </w:t>
      </w:r>
    </w:p>
    <w:p w:rsidR="00121539" w:rsidP="00337EF1" w14:paraId="6E2F722D" w14:textId="77777777">
      <w:pPr>
        <w:spacing w:after="0" w:line="240" w:lineRule="auto"/>
        <w:rPr>
          <w:rFonts w:asciiTheme="majorHAnsi" w:hAnsiTheme="majorHAnsi"/>
          <w:sz w:val="24"/>
        </w:rPr>
      </w:pPr>
    </w:p>
    <w:p w:rsidR="0019309D" w:rsidP="00337EF1" w14:paraId="17EA69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Pr="0085688C" w:rsidR="0085688C">
        <w:rPr>
          <w:rFonts w:asciiTheme="majorHAnsi" w:hAnsiTheme="majorHAnsi"/>
          <w:sz w:val="24"/>
        </w:rPr>
        <w:t>(1-4 sentences)</w:t>
      </w:r>
    </w:p>
    <w:p w:rsidR="0019309D" w:rsidP="0019309D" w14:paraId="64B2ECBE" w14:textId="2D3C1C6A">
      <w:pPr>
        <w:spacing w:after="0" w:line="240" w:lineRule="auto"/>
        <w:rPr>
          <w:rFonts w:asciiTheme="majorHAnsi" w:hAnsiTheme="majorHAnsi"/>
          <w:sz w:val="24"/>
        </w:rPr>
      </w:pPr>
      <w:r w:rsidRPr="0012153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235D71" w:rsidP="00722FDB" w14:paraId="1D12FB28" w14:textId="77777777">
      <w:pPr>
        <w:spacing w:after="0" w:line="240" w:lineRule="auto"/>
        <w:rPr>
          <w:rFonts w:asciiTheme="majorHAnsi" w:hAnsiTheme="majorHAnsi"/>
          <w:sz w:val="24"/>
        </w:rPr>
      </w:pPr>
      <w:r w:rsidRPr="00A77157">
        <w:rPr>
          <w:rFonts w:asciiTheme="majorHAnsi" w:hAnsiTheme="majorHAnsi"/>
          <w:i/>
          <w:sz w:val="24"/>
        </w:rPr>
        <w:t xml:space="preserve"> (P): Repeat</w:t>
      </w:r>
      <w:r>
        <w:rPr>
          <w:rFonts w:asciiTheme="majorHAnsi" w:hAnsiTheme="majorHAnsi"/>
          <w:i/>
          <w:sz w:val="24"/>
        </w:rPr>
        <w:t xml:space="preserve"> (using copy and paste)</w:t>
      </w:r>
      <w:r w:rsidRPr="00A77157">
        <w:rPr>
          <w:rFonts w:asciiTheme="majorHAnsi" w:hAnsiTheme="majorHAnsi"/>
          <w:i/>
          <w:sz w:val="24"/>
        </w:rPr>
        <w:t xml:space="preserve"> 1a-e for each collection instrument</w:t>
      </w:r>
      <w:r>
        <w:rPr>
          <w:rFonts w:asciiTheme="majorHAnsi" w:hAnsiTheme="majorHAnsi"/>
          <w:i/>
          <w:sz w:val="24"/>
        </w:rPr>
        <w:t>.</w:t>
      </w:r>
      <w:r w:rsidRPr="00A77157">
        <w:rPr>
          <w:rFonts w:asciiTheme="majorHAnsi" w:hAnsiTheme="majorHAnsi"/>
          <w:i/>
          <w:sz w:val="24"/>
        </w:rPr>
        <w:t xml:space="preserve"> </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705A8" w:rsidP="00121539" w14:paraId="475F492B" w14:textId="77777777">
      <w:pPr>
        <w:spacing w:after="0" w:line="240" w:lineRule="auto"/>
        <w:ind w:left="720"/>
        <w:rPr>
          <w:rFonts w:asciiTheme="majorHAnsi" w:hAnsiTheme="majorHAnsi"/>
          <w:sz w:val="24"/>
        </w:rPr>
      </w:pPr>
      <w:r w:rsidRPr="00121539">
        <w:rPr>
          <w:rFonts w:asciiTheme="majorHAnsi" w:hAnsiTheme="majorHAnsi"/>
          <w:sz w:val="24"/>
        </w:rPr>
        <w:t>Request for Information to Make Direct Payment to Child Reaching Majority</w:t>
      </w:r>
    </w:p>
    <w:p w:rsidR="00235D71" w:rsidRPr="006705A8" w:rsidP="006705A8" w14:paraId="6974E6A5" w14:textId="1378A8AD">
      <w:pPr>
        <w:pStyle w:val="ListParagraph"/>
        <w:numPr>
          <w:ilvl w:val="0"/>
          <w:numId w:val="19"/>
        </w:numPr>
        <w:spacing w:after="0" w:line="240" w:lineRule="auto"/>
        <w:rPr>
          <w:rFonts w:asciiTheme="majorHAnsi" w:hAnsiTheme="majorHAnsi"/>
          <w:sz w:val="24"/>
        </w:rPr>
      </w:pPr>
      <w:r w:rsidRPr="006705A8">
        <w:rPr>
          <w:rFonts w:asciiTheme="majorHAnsi" w:hAnsiTheme="majorHAnsi"/>
          <w:sz w:val="24"/>
        </w:rPr>
        <w:t xml:space="preserve">Number of Total Annual Responses: </w:t>
      </w:r>
      <w:r w:rsidR="00047D9A">
        <w:rPr>
          <w:rFonts w:asciiTheme="majorHAnsi" w:hAnsiTheme="majorHAnsi"/>
          <w:sz w:val="24"/>
        </w:rPr>
        <w:t>See Chart Below</w:t>
      </w:r>
    </w:p>
    <w:p w:rsidR="00235D71" w:rsidP="00235D71" w14:paraId="44C14166" w14:textId="277F952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47D9A">
        <w:rPr>
          <w:rFonts w:asciiTheme="majorHAnsi" w:hAnsiTheme="majorHAnsi"/>
          <w:sz w:val="24"/>
        </w:rPr>
        <w:t>See Chart Below</w:t>
      </w:r>
    </w:p>
    <w:p w:rsidR="00272AF1" w:rsidP="00235D71" w14:paraId="6E79E6E7" w14:textId="7332251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047D9A">
        <w:rPr>
          <w:rFonts w:asciiTheme="majorHAnsi" w:hAnsiTheme="majorHAnsi"/>
          <w:sz w:val="24"/>
        </w:rPr>
        <w:t>See Chart Below</w:t>
      </w:r>
    </w:p>
    <w:p w:rsidR="00235D71" w:rsidP="00235D71" w14:paraId="4BB348C4" w14:textId="12E8EC0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xml:space="preserve">: </w:t>
      </w:r>
      <w:r w:rsidR="00047D9A">
        <w:rPr>
          <w:rFonts w:asciiTheme="majorHAnsi" w:hAnsiTheme="majorHAnsi"/>
          <w:sz w:val="24"/>
        </w:rPr>
        <w:t>See Chart Below</w:t>
      </w:r>
    </w:p>
    <w:p w:rsidR="00235D71" w:rsidP="00235D71" w14:paraId="37FB5A13" w14:textId="1631A19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xml:space="preserve">: </w:t>
      </w:r>
      <w:r w:rsidR="00047D9A">
        <w:rPr>
          <w:rFonts w:asciiTheme="majorHAnsi" w:hAnsiTheme="majorHAnsi"/>
          <w:sz w:val="24"/>
        </w:rPr>
        <w:t>$552.52 (See Chart Below)</w:t>
      </w:r>
    </w:p>
    <w:p w:rsidR="00B55E9F" w:rsidP="00B55E9F" w14:paraId="40BB60B2" w14:textId="77777777">
      <w:pPr>
        <w:pStyle w:val="ListParagraph"/>
        <w:spacing w:after="0" w:line="240" w:lineRule="auto"/>
        <w:ind w:left="1440"/>
        <w:rPr>
          <w:rFonts w:asciiTheme="majorHAnsi" w:hAnsiTheme="majorHAnsi"/>
          <w:sz w:val="24"/>
        </w:rPr>
      </w:pPr>
    </w:p>
    <w:tbl>
      <w:tblPr>
        <w:tblW w:w="8810" w:type="dxa"/>
        <w:tblLook w:val="04A0"/>
      </w:tblPr>
      <w:tblGrid>
        <w:gridCol w:w="706"/>
        <w:gridCol w:w="557"/>
        <w:gridCol w:w="799"/>
        <w:gridCol w:w="1181"/>
        <w:gridCol w:w="858"/>
        <w:gridCol w:w="977"/>
        <w:gridCol w:w="1076"/>
        <w:gridCol w:w="2656"/>
      </w:tblGrid>
      <w:tr w14:paraId="78927ABE" w14:textId="77777777" w:rsidTr="00047D9A">
        <w:tblPrEx>
          <w:tblW w:w="8810" w:type="dxa"/>
          <w:tblLook w:val="04A0"/>
        </w:tblPrEx>
        <w:trPr>
          <w:trHeight w:val="439"/>
        </w:trPr>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2AF1" w:rsidRPr="00272AF1" w:rsidP="00272AF1" w14:paraId="3F3C9E18"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1389C288"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Step</w:t>
            </w:r>
          </w:p>
        </w:tc>
        <w:tc>
          <w:tcPr>
            <w:tcW w:w="799"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26F89DA5"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Burden Time</w:t>
            </w:r>
          </w:p>
        </w:tc>
        <w:tc>
          <w:tcPr>
            <w:tcW w:w="1181"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2AC48C4C"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Fraction of Hour</w:t>
            </w:r>
          </w:p>
        </w:tc>
        <w:tc>
          <w:tcPr>
            <w:tcW w:w="858"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514712C7"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Hourly Rate</w:t>
            </w:r>
          </w:p>
        </w:tc>
        <w:tc>
          <w:tcPr>
            <w:tcW w:w="977"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2EA84DF6"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Cost Per Response</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09C39EE7"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Total Responses</w:t>
            </w:r>
          </w:p>
        </w:tc>
        <w:tc>
          <w:tcPr>
            <w:tcW w:w="2656" w:type="dxa"/>
            <w:tcBorders>
              <w:top w:val="single" w:sz="8" w:space="0" w:color="auto"/>
              <w:left w:val="nil"/>
              <w:bottom w:val="single" w:sz="8" w:space="0" w:color="auto"/>
              <w:right w:val="single" w:sz="8" w:space="0" w:color="auto"/>
            </w:tcBorders>
            <w:shd w:val="clear" w:color="auto" w:fill="auto"/>
            <w:vAlign w:val="center"/>
            <w:hideMark/>
          </w:tcPr>
          <w:p w:rsidR="00272AF1" w:rsidRPr="00272AF1" w:rsidP="00272AF1" w14:paraId="30B3B0CD" w14:textId="77777777">
            <w:pPr>
              <w:spacing w:after="0" w:line="240" w:lineRule="auto"/>
              <w:jc w:val="center"/>
              <w:rPr>
                <w:rFonts w:ascii="Times New Roman" w:eastAsia="Times New Roman" w:hAnsi="Times New Roman" w:cs="Times New Roman"/>
                <w:b/>
                <w:bCs/>
                <w:color w:val="000000"/>
                <w:sz w:val="18"/>
                <w:szCs w:val="18"/>
              </w:rPr>
            </w:pPr>
            <w:r w:rsidRPr="00272AF1">
              <w:rPr>
                <w:rFonts w:ascii="Times New Roman" w:eastAsia="Times New Roman" w:hAnsi="Times New Roman" w:cs="Times New Roman"/>
                <w:b/>
                <w:bCs/>
                <w:color w:val="000000"/>
                <w:sz w:val="18"/>
                <w:szCs w:val="18"/>
              </w:rPr>
              <w:t>Total</w:t>
            </w:r>
          </w:p>
        </w:tc>
      </w:tr>
      <w:tr w14:paraId="4A53A4E5" w14:textId="77777777" w:rsidTr="00272AF1">
        <w:tblPrEx>
          <w:tblW w:w="881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272AF1" w:rsidRPr="00272AF1" w:rsidP="00272AF1" w14:paraId="267BB5CC"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7</w:t>
            </w:r>
          </w:p>
        </w:tc>
        <w:tc>
          <w:tcPr>
            <w:tcW w:w="557" w:type="dxa"/>
            <w:tcBorders>
              <w:top w:val="nil"/>
              <w:left w:val="nil"/>
              <w:bottom w:val="single" w:sz="4" w:space="0" w:color="auto"/>
              <w:right w:val="single" w:sz="4" w:space="0" w:color="auto"/>
            </w:tcBorders>
            <w:shd w:val="clear" w:color="auto" w:fill="auto"/>
            <w:vAlign w:val="bottom"/>
            <w:hideMark/>
          </w:tcPr>
          <w:p w:rsidR="00272AF1" w:rsidRPr="00272AF1" w:rsidP="00272AF1" w14:paraId="72FA26C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3</w:t>
            </w:r>
          </w:p>
        </w:tc>
        <w:tc>
          <w:tcPr>
            <w:tcW w:w="799" w:type="dxa"/>
            <w:tcBorders>
              <w:top w:val="nil"/>
              <w:left w:val="nil"/>
              <w:bottom w:val="single" w:sz="4" w:space="0" w:color="auto"/>
              <w:right w:val="single" w:sz="4" w:space="0" w:color="auto"/>
            </w:tcBorders>
            <w:shd w:val="clear" w:color="auto" w:fill="auto"/>
            <w:vAlign w:val="bottom"/>
            <w:hideMark/>
          </w:tcPr>
          <w:p w:rsidR="00272AF1" w:rsidRPr="00272AF1" w:rsidP="00272AF1" w14:paraId="01AF828F"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15</w:t>
            </w:r>
          </w:p>
        </w:tc>
        <w:tc>
          <w:tcPr>
            <w:tcW w:w="1181" w:type="dxa"/>
            <w:tcBorders>
              <w:top w:val="nil"/>
              <w:left w:val="nil"/>
              <w:bottom w:val="single" w:sz="4" w:space="0" w:color="auto"/>
              <w:right w:val="single" w:sz="4" w:space="0" w:color="auto"/>
            </w:tcBorders>
            <w:shd w:val="clear" w:color="auto" w:fill="auto"/>
            <w:vAlign w:val="bottom"/>
            <w:hideMark/>
          </w:tcPr>
          <w:p w:rsidR="00272AF1" w:rsidRPr="00272AF1" w:rsidP="00272AF1" w14:paraId="453053A2"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0.25</w:t>
            </w:r>
          </w:p>
        </w:tc>
        <w:tc>
          <w:tcPr>
            <w:tcW w:w="858" w:type="dxa"/>
            <w:tcBorders>
              <w:top w:val="nil"/>
              <w:left w:val="nil"/>
              <w:bottom w:val="single" w:sz="4" w:space="0" w:color="auto"/>
              <w:right w:val="single" w:sz="4" w:space="0" w:color="auto"/>
            </w:tcBorders>
            <w:shd w:val="clear" w:color="auto" w:fill="auto"/>
            <w:vAlign w:val="bottom"/>
            <w:hideMark/>
          </w:tcPr>
          <w:p w:rsidR="00272AF1" w:rsidRPr="00272AF1" w:rsidP="00272AF1" w14:paraId="6A0543B8"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$20.49 </w:t>
            </w:r>
          </w:p>
        </w:tc>
        <w:tc>
          <w:tcPr>
            <w:tcW w:w="977" w:type="dxa"/>
            <w:tcBorders>
              <w:top w:val="nil"/>
              <w:left w:val="nil"/>
              <w:bottom w:val="single" w:sz="4" w:space="0" w:color="auto"/>
              <w:right w:val="single" w:sz="4" w:space="0" w:color="auto"/>
            </w:tcBorders>
            <w:shd w:val="clear" w:color="auto" w:fill="auto"/>
            <w:vAlign w:val="bottom"/>
            <w:hideMark/>
          </w:tcPr>
          <w:p w:rsidR="00272AF1" w:rsidRPr="00272AF1" w:rsidP="00272AF1" w14:paraId="6703E0D4"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5.123</w:t>
            </w:r>
          </w:p>
        </w:tc>
        <w:tc>
          <w:tcPr>
            <w:tcW w:w="1076" w:type="dxa"/>
            <w:tcBorders>
              <w:top w:val="nil"/>
              <w:left w:val="nil"/>
              <w:bottom w:val="single" w:sz="4" w:space="0" w:color="auto"/>
              <w:right w:val="single" w:sz="4" w:space="0" w:color="auto"/>
            </w:tcBorders>
            <w:shd w:val="clear" w:color="auto" w:fill="auto"/>
            <w:vAlign w:val="bottom"/>
            <w:hideMark/>
          </w:tcPr>
          <w:p w:rsidR="00272AF1" w:rsidRPr="00272AF1" w:rsidP="00272AF1" w14:paraId="1AD50FF1"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20 </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7AD14BBE"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102.45 </w:t>
            </w:r>
          </w:p>
        </w:tc>
      </w:tr>
      <w:tr w14:paraId="5CE8BA4F"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05E9BC30"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Overhead at 100% Salary</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72E52C7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102.45 </w:t>
            </w:r>
          </w:p>
        </w:tc>
      </w:tr>
      <w:tr w14:paraId="6A8CBB1E" w14:textId="77777777" w:rsidTr="00272AF1">
        <w:tblPrEx>
          <w:tblW w:w="881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272AF1" w:rsidRPr="00272AF1" w:rsidP="00272AF1" w14:paraId="67404F20"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9</w:t>
            </w:r>
          </w:p>
        </w:tc>
        <w:tc>
          <w:tcPr>
            <w:tcW w:w="557" w:type="dxa"/>
            <w:tcBorders>
              <w:top w:val="nil"/>
              <w:left w:val="nil"/>
              <w:bottom w:val="single" w:sz="4" w:space="0" w:color="auto"/>
              <w:right w:val="single" w:sz="4" w:space="0" w:color="auto"/>
            </w:tcBorders>
            <w:shd w:val="clear" w:color="auto" w:fill="auto"/>
            <w:vAlign w:val="bottom"/>
            <w:hideMark/>
          </w:tcPr>
          <w:p w:rsidR="00272AF1" w:rsidRPr="00272AF1" w:rsidP="00272AF1" w14:paraId="29286414"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3</w:t>
            </w:r>
          </w:p>
        </w:tc>
        <w:tc>
          <w:tcPr>
            <w:tcW w:w="799" w:type="dxa"/>
            <w:tcBorders>
              <w:top w:val="nil"/>
              <w:left w:val="nil"/>
              <w:bottom w:val="single" w:sz="4" w:space="0" w:color="auto"/>
              <w:right w:val="single" w:sz="4" w:space="0" w:color="auto"/>
            </w:tcBorders>
            <w:shd w:val="clear" w:color="auto" w:fill="auto"/>
            <w:vAlign w:val="bottom"/>
            <w:hideMark/>
          </w:tcPr>
          <w:p w:rsidR="00272AF1" w:rsidRPr="00272AF1" w:rsidP="00272AF1" w14:paraId="0D942ADC"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15</w:t>
            </w:r>
          </w:p>
        </w:tc>
        <w:tc>
          <w:tcPr>
            <w:tcW w:w="1181" w:type="dxa"/>
            <w:tcBorders>
              <w:top w:val="nil"/>
              <w:left w:val="nil"/>
              <w:bottom w:val="single" w:sz="4" w:space="0" w:color="auto"/>
              <w:right w:val="single" w:sz="4" w:space="0" w:color="auto"/>
            </w:tcBorders>
            <w:shd w:val="clear" w:color="auto" w:fill="auto"/>
            <w:vAlign w:val="bottom"/>
            <w:hideMark/>
          </w:tcPr>
          <w:p w:rsidR="00272AF1" w:rsidRPr="00272AF1" w:rsidP="00272AF1" w14:paraId="083CFA5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0.25</w:t>
            </w:r>
          </w:p>
        </w:tc>
        <w:tc>
          <w:tcPr>
            <w:tcW w:w="858" w:type="dxa"/>
            <w:tcBorders>
              <w:top w:val="nil"/>
              <w:left w:val="nil"/>
              <w:bottom w:val="single" w:sz="4" w:space="0" w:color="auto"/>
              <w:right w:val="single" w:sz="4" w:space="0" w:color="auto"/>
            </w:tcBorders>
            <w:shd w:val="clear" w:color="auto" w:fill="auto"/>
            <w:vAlign w:val="bottom"/>
            <w:hideMark/>
          </w:tcPr>
          <w:p w:rsidR="00272AF1" w:rsidRPr="00272AF1" w:rsidP="00272AF1" w14:paraId="265D7D5B"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$25.06 </w:t>
            </w:r>
          </w:p>
        </w:tc>
        <w:tc>
          <w:tcPr>
            <w:tcW w:w="977" w:type="dxa"/>
            <w:tcBorders>
              <w:top w:val="nil"/>
              <w:left w:val="nil"/>
              <w:bottom w:val="single" w:sz="4" w:space="0" w:color="auto"/>
              <w:right w:val="single" w:sz="4" w:space="0" w:color="auto"/>
            </w:tcBorders>
            <w:shd w:val="clear" w:color="auto" w:fill="auto"/>
            <w:vAlign w:val="bottom"/>
            <w:hideMark/>
          </w:tcPr>
          <w:p w:rsidR="00272AF1" w:rsidRPr="00272AF1" w:rsidP="00272AF1" w14:paraId="6B9ECF0B"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6.265</w:t>
            </w:r>
          </w:p>
        </w:tc>
        <w:tc>
          <w:tcPr>
            <w:tcW w:w="1076" w:type="dxa"/>
            <w:tcBorders>
              <w:top w:val="nil"/>
              <w:left w:val="nil"/>
              <w:bottom w:val="single" w:sz="4" w:space="0" w:color="auto"/>
              <w:right w:val="single" w:sz="4" w:space="0" w:color="auto"/>
            </w:tcBorders>
            <w:shd w:val="clear" w:color="auto" w:fill="auto"/>
            <w:vAlign w:val="bottom"/>
            <w:hideMark/>
          </w:tcPr>
          <w:p w:rsidR="00272AF1" w:rsidRPr="00272AF1" w:rsidP="00272AF1" w14:paraId="4679C1AC"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20 </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4807B3E2"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125.30 </w:t>
            </w:r>
          </w:p>
        </w:tc>
      </w:tr>
      <w:tr w14:paraId="648843F7"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33F35BD2"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Overhead at 100% Salary</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1A164CA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125.30 </w:t>
            </w:r>
          </w:p>
        </w:tc>
      </w:tr>
      <w:tr w14:paraId="42D989B2" w14:textId="77777777" w:rsidTr="00272AF1">
        <w:tblPrEx>
          <w:tblW w:w="881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272AF1" w:rsidRPr="00272AF1" w:rsidP="00272AF1" w14:paraId="5AA440A2"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11</w:t>
            </w:r>
          </w:p>
        </w:tc>
        <w:tc>
          <w:tcPr>
            <w:tcW w:w="557" w:type="dxa"/>
            <w:tcBorders>
              <w:top w:val="nil"/>
              <w:left w:val="nil"/>
              <w:bottom w:val="single" w:sz="4" w:space="0" w:color="auto"/>
              <w:right w:val="single" w:sz="4" w:space="0" w:color="auto"/>
            </w:tcBorders>
            <w:shd w:val="clear" w:color="auto" w:fill="auto"/>
            <w:vAlign w:val="bottom"/>
            <w:hideMark/>
          </w:tcPr>
          <w:p w:rsidR="00272AF1" w:rsidRPr="00272AF1" w:rsidP="00272AF1" w14:paraId="6A5061E3"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3</w:t>
            </w:r>
          </w:p>
        </w:tc>
        <w:tc>
          <w:tcPr>
            <w:tcW w:w="799" w:type="dxa"/>
            <w:tcBorders>
              <w:top w:val="nil"/>
              <w:left w:val="nil"/>
              <w:bottom w:val="single" w:sz="4" w:space="0" w:color="auto"/>
              <w:right w:val="single" w:sz="4" w:space="0" w:color="auto"/>
            </w:tcBorders>
            <w:shd w:val="clear" w:color="auto" w:fill="auto"/>
            <w:vAlign w:val="bottom"/>
            <w:hideMark/>
          </w:tcPr>
          <w:p w:rsidR="00272AF1" w:rsidRPr="00272AF1" w:rsidP="00272AF1" w14:paraId="28C835E8"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5</w:t>
            </w:r>
          </w:p>
        </w:tc>
        <w:tc>
          <w:tcPr>
            <w:tcW w:w="1181" w:type="dxa"/>
            <w:tcBorders>
              <w:top w:val="nil"/>
              <w:left w:val="nil"/>
              <w:bottom w:val="single" w:sz="4" w:space="0" w:color="auto"/>
              <w:right w:val="single" w:sz="4" w:space="0" w:color="auto"/>
            </w:tcBorders>
            <w:shd w:val="clear" w:color="auto" w:fill="auto"/>
            <w:vAlign w:val="bottom"/>
            <w:hideMark/>
          </w:tcPr>
          <w:p w:rsidR="00272AF1" w:rsidRPr="00272AF1" w:rsidP="00272AF1" w14:paraId="23C8C319"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0.08</w:t>
            </w:r>
          </w:p>
        </w:tc>
        <w:tc>
          <w:tcPr>
            <w:tcW w:w="858" w:type="dxa"/>
            <w:tcBorders>
              <w:top w:val="nil"/>
              <w:left w:val="nil"/>
              <w:bottom w:val="single" w:sz="4" w:space="0" w:color="auto"/>
              <w:right w:val="single" w:sz="4" w:space="0" w:color="auto"/>
            </w:tcBorders>
            <w:shd w:val="clear" w:color="auto" w:fill="auto"/>
            <w:vAlign w:val="bottom"/>
            <w:hideMark/>
          </w:tcPr>
          <w:p w:rsidR="00272AF1" w:rsidRPr="00272AF1" w:rsidP="00272AF1" w14:paraId="67F16A4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$30.32 </w:t>
            </w:r>
          </w:p>
        </w:tc>
        <w:tc>
          <w:tcPr>
            <w:tcW w:w="977" w:type="dxa"/>
            <w:tcBorders>
              <w:top w:val="nil"/>
              <w:left w:val="nil"/>
              <w:bottom w:val="single" w:sz="4" w:space="0" w:color="auto"/>
              <w:right w:val="single" w:sz="4" w:space="0" w:color="auto"/>
            </w:tcBorders>
            <w:shd w:val="clear" w:color="auto" w:fill="auto"/>
            <w:vAlign w:val="bottom"/>
            <w:hideMark/>
          </w:tcPr>
          <w:p w:rsidR="00272AF1" w:rsidRPr="00272AF1" w:rsidP="00272AF1" w14:paraId="3387EC1B"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2.426</w:t>
            </w:r>
          </w:p>
        </w:tc>
        <w:tc>
          <w:tcPr>
            <w:tcW w:w="1076" w:type="dxa"/>
            <w:tcBorders>
              <w:top w:val="nil"/>
              <w:left w:val="nil"/>
              <w:bottom w:val="single" w:sz="4" w:space="0" w:color="auto"/>
              <w:right w:val="single" w:sz="4" w:space="0" w:color="auto"/>
            </w:tcBorders>
            <w:shd w:val="clear" w:color="auto" w:fill="auto"/>
            <w:vAlign w:val="bottom"/>
            <w:hideMark/>
          </w:tcPr>
          <w:p w:rsidR="00272AF1" w:rsidRPr="00272AF1" w:rsidP="00272AF1" w14:paraId="0079A360"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20 </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557D4C00"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48.51 </w:t>
            </w:r>
          </w:p>
        </w:tc>
      </w:tr>
      <w:tr w14:paraId="0EC5CFCF"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2E8453F9"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Overhead at 100% Salary</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259636EC"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48.51 </w:t>
            </w:r>
          </w:p>
        </w:tc>
      </w:tr>
      <w:tr w14:paraId="1D1A1FDC"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55C1E408"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0A55EAB7"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w:t>
            </w:r>
          </w:p>
        </w:tc>
      </w:tr>
      <w:tr w14:paraId="6ECD87B5"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0E45094D"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Processing / Analyzing Costs</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0982824D"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552.52 </w:t>
            </w:r>
          </w:p>
        </w:tc>
      </w:tr>
      <w:tr w14:paraId="28FE44B8" w14:textId="77777777" w:rsidTr="00272AF1">
        <w:tblPrEx>
          <w:tblW w:w="8810" w:type="dxa"/>
          <w:tblLook w:val="04A0"/>
        </w:tblPrEx>
        <w:trPr>
          <w:trHeight w:val="290"/>
        </w:trPr>
        <w:tc>
          <w:tcPr>
            <w:tcW w:w="6154"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72AF1" w:rsidRPr="00272AF1" w:rsidP="00272AF1" w14:paraId="5DDC0C62"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Printing and Production Cost</w:t>
            </w:r>
          </w:p>
        </w:tc>
        <w:tc>
          <w:tcPr>
            <w:tcW w:w="2656" w:type="dxa"/>
            <w:tcBorders>
              <w:top w:val="nil"/>
              <w:left w:val="nil"/>
              <w:bottom w:val="single" w:sz="4" w:space="0" w:color="auto"/>
              <w:right w:val="single" w:sz="8" w:space="0" w:color="auto"/>
            </w:tcBorders>
            <w:shd w:val="clear" w:color="auto" w:fill="auto"/>
            <w:vAlign w:val="bottom"/>
            <w:hideMark/>
          </w:tcPr>
          <w:p w:rsidR="00272AF1" w:rsidRPr="00272AF1" w:rsidP="00272AF1" w14:paraId="5DD3FF84"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6.14 </w:t>
            </w:r>
          </w:p>
        </w:tc>
      </w:tr>
      <w:tr w14:paraId="7CE7DB5C" w14:textId="77777777" w:rsidTr="00272AF1">
        <w:tblPrEx>
          <w:tblW w:w="8810" w:type="dxa"/>
          <w:tblLook w:val="04A0"/>
        </w:tblPrEx>
        <w:trPr>
          <w:trHeight w:val="300"/>
        </w:trPr>
        <w:tc>
          <w:tcPr>
            <w:tcW w:w="6154"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272AF1" w:rsidRPr="00272AF1" w:rsidP="00272AF1" w14:paraId="3D9F118C" w14:textId="77777777">
            <w:pPr>
              <w:spacing w:after="0" w:line="240" w:lineRule="auto"/>
              <w:rPr>
                <w:rFonts w:ascii="Times New Roman" w:eastAsia="Times New Roman" w:hAnsi="Times New Roman" w:cs="Times New Roman"/>
                <w:color w:val="000000"/>
              </w:rPr>
            </w:pPr>
            <w:r w:rsidRPr="00272AF1">
              <w:rPr>
                <w:rFonts w:ascii="Times New Roman" w:eastAsia="Times New Roman" w:hAnsi="Times New Roman" w:cs="Times New Roman"/>
                <w:color w:val="000000"/>
              </w:rPr>
              <w:t>Total Cost to Government</w:t>
            </w:r>
          </w:p>
        </w:tc>
        <w:tc>
          <w:tcPr>
            <w:tcW w:w="2656" w:type="dxa"/>
            <w:tcBorders>
              <w:top w:val="nil"/>
              <w:left w:val="nil"/>
              <w:bottom w:val="single" w:sz="8" w:space="0" w:color="auto"/>
              <w:right w:val="single" w:sz="8" w:space="0" w:color="auto"/>
            </w:tcBorders>
            <w:shd w:val="clear" w:color="auto" w:fill="auto"/>
            <w:vAlign w:val="bottom"/>
            <w:hideMark/>
          </w:tcPr>
          <w:p w:rsidR="00272AF1" w:rsidRPr="00272AF1" w:rsidP="00272AF1" w14:paraId="1A71055F" w14:textId="77777777">
            <w:pPr>
              <w:spacing w:after="0" w:line="240" w:lineRule="auto"/>
              <w:jc w:val="center"/>
              <w:rPr>
                <w:rFonts w:ascii="Times New Roman" w:eastAsia="Times New Roman" w:hAnsi="Times New Roman" w:cs="Times New Roman"/>
                <w:color w:val="000000"/>
              </w:rPr>
            </w:pPr>
            <w:r w:rsidRPr="00272AF1">
              <w:rPr>
                <w:rFonts w:ascii="Times New Roman" w:eastAsia="Times New Roman" w:hAnsi="Times New Roman" w:cs="Times New Roman"/>
                <w:color w:val="000000"/>
              </w:rPr>
              <w:t xml:space="preserve"> $             558.66 </w:t>
            </w:r>
          </w:p>
        </w:tc>
      </w:tr>
    </w:tbl>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22FDB" w:rsidP="00722FDB" w14:paraId="0B9C06AA" w14:textId="77777777">
      <w:pPr>
        <w:spacing w:after="0" w:line="240" w:lineRule="auto"/>
        <w:rPr>
          <w:rFonts w:asciiTheme="majorHAnsi" w:hAnsiTheme="majorHAnsi"/>
          <w:i/>
          <w:sz w:val="24"/>
        </w:rPr>
      </w:pPr>
      <w:r w:rsidRPr="00722FDB">
        <w:rPr>
          <w:rFonts w:asciiTheme="majorHAnsi" w:hAnsiTheme="majorHAnsi"/>
          <w:i/>
          <w:sz w:val="24"/>
        </w:rPr>
        <w:t xml:space="preserve"> (P): </w:t>
      </w:r>
      <w:r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r w:rsidR="00486235">
        <w:rPr>
          <w:rFonts w:asciiTheme="majorHAnsi" w:hAnsiTheme="majorHAnsi"/>
          <w:i/>
          <w:sz w:val="24"/>
        </w:rPr>
        <w:t xml:space="preserve"> </w:t>
      </w:r>
    </w:p>
    <w:p w:rsidR="00486235" w:rsidP="00722FDB" w14:paraId="7BB87083" w14:textId="77777777">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w:t>
      </w:r>
      <w:r w:rsidR="00994F2B">
        <w:rPr>
          <w:rFonts w:asciiTheme="majorHAnsi" w:hAnsiTheme="majorHAnsi"/>
          <w:i/>
          <w:sz w:val="24"/>
        </w:rPr>
        <w:t>this collection</w:t>
      </w:r>
      <w:r>
        <w:rPr>
          <w:rFonts w:asciiTheme="majorHAnsi" w:hAnsiTheme="majorHAnsi"/>
          <w:i/>
          <w:sz w:val="24"/>
        </w:rPr>
        <w:t xml:space="preserve">, please put “$0” next to each category. </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582EF5FE">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51BDF">
        <w:rPr>
          <w:rFonts w:asciiTheme="majorHAnsi" w:hAnsiTheme="majorHAnsi"/>
          <w:sz w:val="24"/>
        </w:rPr>
        <w:t>0</w:t>
      </w:r>
    </w:p>
    <w:p w:rsidR="00235D71" w:rsidRPr="00235D71" w:rsidP="00235D71" w14:paraId="2B0A8F21" w14:textId="63B15A0D">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47D9A">
        <w:rPr>
          <w:rFonts w:asciiTheme="majorHAnsi" w:hAnsiTheme="majorHAnsi"/>
          <w:sz w:val="24"/>
        </w:rPr>
        <w:t>6.14</w:t>
      </w:r>
    </w:p>
    <w:p w:rsidR="00235D71" w:rsidRPr="00235D71" w:rsidP="00235D71" w14:paraId="4F21BF6D" w14:textId="1C9FE785">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51BDF">
        <w:rPr>
          <w:rFonts w:asciiTheme="majorHAnsi" w:hAnsiTheme="majorHAnsi"/>
          <w:sz w:val="24"/>
        </w:rPr>
        <w:t>0</w:t>
      </w:r>
    </w:p>
    <w:p w:rsidR="00235D71" w:rsidRPr="00235D71" w:rsidP="00235D71" w14:paraId="5CB99BA7" w14:textId="2F92516E">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E19B3">
        <w:rPr>
          <w:rFonts w:asciiTheme="majorHAnsi" w:hAnsiTheme="majorHAnsi"/>
          <w:sz w:val="24"/>
        </w:rPr>
        <w:t>0</w:t>
      </w:r>
    </w:p>
    <w:p w:rsidR="00235D71" w:rsidRPr="00235D71" w:rsidP="00235D71" w14:paraId="57953473" w14:textId="1B4ABA3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E19B3">
        <w:rPr>
          <w:rFonts w:asciiTheme="majorHAnsi" w:hAnsiTheme="majorHAnsi"/>
          <w:sz w:val="24"/>
        </w:rPr>
        <w:t>0</w:t>
      </w:r>
    </w:p>
    <w:p w:rsidR="00235D71" w:rsidRPr="00B55E9F" w:rsidP="00235D71" w14:paraId="120A175E" w14:textId="1CD57305">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E19B3">
        <w:rPr>
          <w:rFonts w:asciiTheme="majorHAnsi" w:hAnsiTheme="majorHAnsi"/>
          <w:sz w:val="24"/>
        </w:rPr>
        <w:t>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7F42E173">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(P: Add a) through f) in this section) </w:t>
      </w:r>
      <w:r>
        <w:rPr>
          <w:rFonts w:asciiTheme="majorHAnsi" w:hAnsiTheme="majorHAnsi"/>
          <w:sz w:val="24"/>
        </w:rPr>
        <w:t>$</w:t>
      </w:r>
      <w:r w:rsidR="00047D9A">
        <w:rPr>
          <w:rFonts w:asciiTheme="majorHAnsi" w:hAnsiTheme="majorHAnsi"/>
          <w:sz w:val="24"/>
        </w:rPr>
        <w:t>6.14</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41452F9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047D9A">
        <w:rPr>
          <w:rFonts w:asciiTheme="majorHAnsi" w:hAnsiTheme="majorHAnsi"/>
          <w:sz w:val="24"/>
        </w:rPr>
        <w:t>552.52</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734B8E3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047D9A">
        <w:rPr>
          <w:rFonts w:asciiTheme="majorHAnsi" w:hAnsiTheme="majorHAnsi"/>
          <w:sz w:val="24"/>
        </w:rPr>
        <w:t>6.14</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20CFB72B">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(P: Add 1 and 2 in this section): </w:t>
      </w:r>
      <w:r>
        <w:rPr>
          <w:rFonts w:asciiTheme="majorHAnsi" w:hAnsiTheme="majorHAnsi"/>
          <w:sz w:val="24"/>
        </w:rPr>
        <w:t>$</w:t>
      </w:r>
      <w:r w:rsidR="00047D9A">
        <w:rPr>
          <w:rFonts w:asciiTheme="majorHAnsi" w:hAnsiTheme="majorHAnsi"/>
          <w:sz w:val="24"/>
        </w:rPr>
        <w:t>558.66</w:t>
      </w:r>
    </w:p>
    <w:p w:rsidR="00486235" w:rsidP="00486235" w14:paraId="00E8F084" w14:textId="77777777">
      <w:pPr>
        <w:spacing w:after="0" w:line="240" w:lineRule="auto"/>
        <w:rPr>
          <w:rFonts w:asciiTheme="majorHAnsi" w:hAnsiTheme="majorHAnsi"/>
          <w:sz w:val="24"/>
        </w:rPr>
      </w:pPr>
    </w:p>
    <w:p w:rsidR="00DA2B37" w:rsidRPr="00061298" w:rsidP="00486235" w14:paraId="035FA49D" w14:textId="77777777">
      <w:pPr>
        <w:spacing w:after="0" w:line="240" w:lineRule="auto"/>
        <w:rPr>
          <w:rFonts w:asciiTheme="majorHAnsi" w:hAnsiTheme="majorHAnsi"/>
          <w:sz w:val="24"/>
          <w:u w:val="single"/>
        </w:rPr>
      </w:pPr>
      <w:r w:rsidRPr="00061298">
        <w:rPr>
          <w:rFonts w:asciiTheme="majorHAnsi" w:hAnsiTheme="majorHAnsi"/>
          <w:sz w:val="24"/>
        </w:rPr>
        <w:t xml:space="preserve">15. </w:t>
      </w:r>
      <w:r w:rsidRPr="00061298">
        <w:rPr>
          <w:rFonts w:asciiTheme="majorHAnsi" w:hAnsiTheme="majorHAnsi"/>
          <w:sz w:val="24"/>
        </w:rPr>
        <w:tab/>
      </w:r>
      <w:r w:rsidRPr="00061298">
        <w:rPr>
          <w:rFonts w:asciiTheme="majorHAnsi" w:hAnsiTheme="majorHAnsi"/>
          <w:sz w:val="24"/>
          <w:u w:val="single"/>
        </w:rPr>
        <w:t>Reasons for Change in Burden</w:t>
      </w:r>
      <w:r w:rsidRPr="00061298" w:rsidR="0085688C">
        <w:rPr>
          <w:rFonts w:asciiTheme="majorHAnsi" w:hAnsiTheme="majorHAnsi"/>
          <w:sz w:val="24"/>
          <w:u w:val="single"/>
        </w:rPr>
        <w:t xml:space="preserve"> </w:t>
      </w:r>
      <w:r w:rsidRPr="00061298" w:rsidR="0085688C">
        <w:rPr>
          <w:rFonts w:asciiTheme="majorHAnsi" w:hAnsiTheme="majorHAnsi"/>
          <w:sz w:val="24"/>
        </w:rPr>
        <w:t>(1-7 sentences)</w:t>
      </w:r>
    </w:p>
    <w:p w:rsidR="00DA2B37" w:rsidRPr="00061298" w:rsidP="00061298" w14:paraId="11503C89" w14:textId="77777777">
      <w:pPr>
        <w:spacing w:after="0" w:line="240" w:lineRule="auto"/>
        <w:rPr>
          <w:rFonts w:asciiTheme="majorHAnsi" w:hAnsiTheme="majorHAnsi"/>
          <w:sz w:val="24"/>
        </w:rPr>
      </w:pPr>
      <w:r w:rsidRPr="00061298">
        <w:rPr>
          <w:rFonts w:asciiTheme="majorHAnsi" w:hAnsiTheme="majorHAnsi"/>
          <w:sz w:val="24"/>
        </w:rPr>
        <w:t xml:space="preserve">There has been no change in burden since the last approval. </w:t>
      </w:r>
    </w:p>
    <w:p w:rsidR="00DA2B37" w:rsidRPr="00061298" w:rsidP="00486235" w14:paraId="4F64A43C" w14:textId="77777777">
      <w:pPr>
        <w:spacing w:after="0" w:line="240" w:lineRule="auto"/>
        <w:rPr>
          <w:rFonts w:asciiTheme="majorHAnsi" w:hAnsiTheme="majorHAnsi"/>
          <w:sz w:val="24"/>
        </w:rPr>
      </w:pPr>
    </w:p>
    <w:p w:rsidR="00DA2B37" w:rsidRPr="00061298" w:rsidP="00486235" w14:paraId="62FD7680" w14:textId="77777777">
      <w:pPr>
        <w:spacing w:after="0" w:line="240" w:lineRule="auto"/>
        <w:rPr>
          <w:rFonts w:asciiTheme="majorHAnsi" w:hAnsiTheme="majorHAnsi"/>
          <w:sz w:val="24"/>
        </w:rPr>
      </w:pPr>
      <w:r w:rsidRPr="00061298">
        <w:rPr>
          <w:rFonts w:asciiTheme="majorHAnsi" w:hAnsiTheme="majorHAnsi"/>
          <w:sz w:val="24"/>
        </w:rPr>
        <w:t xml:space="preserve">16. </w:t>
      </w:r>
      <w:r w:rsidRPr="00061298">
        <w:rPr>
          <w:rFonts w:asciiTheme="majorHAnsi" w:hAnsiTheme="majorHAnsi"/>
          <w:sz w:val="24"/>
        </w:rPr>
        <w:tab/>
      </w:r>
      <w:r w:rsidRPr="00061298">
        <w:rPr>
          <w:rFonts w:asciiTheme="majorHAnsi" w:hAnsiTheme="majorHAnsi"/>
          <w:sz w:val="24"/>
          <w:u w:val="single"/>
        </w:rPr>
        <w:t>Publication of Results</w:t>
      </w:r>
      <w:r w:rsidRPr="00061298">
        <w:rPr>
          <w:rFonts w:asciiTheme="majorHAnsi" w:hAnsiTheme="majorHAnsi"/>
          <w:sz w:val="24"/>
        </w:rPr>
        <w:t xml:space="preserve"> </w:t>
      </w:r>
      <w:r w:rsidRPr="00061298" w:rsidR="0085688C">
        <w:rPr>
          <w:rFonts w:asciiTheme="majorHAnsi" w:hAnsiTheme="majorHAnsi"/>
          <w:sz w:val="24"/>
        </w:rPr>
        <w:t>(1 sentence/ 1 paragraph)</w:t>
      </w:r>
    </w:p>
    <w:p w:rsidR="00DA2B37" w:rsidRPr="00061298" w:rsidP="00486235" w14:paraId="1D5240A1" w14:textId="74A794DB">
      <w:pPr>
        <w:spacing w:after="0" w:line="240" w:lineRule="auto"/>
        <w:rPr>
          <w:rFonts w:asciiTheme="majorHAnsi" w:hAnsiTheme="majorHAnsi"/>
          <w:sz w:val="24"/>
        </w:rPr>
      </w:pPr>
      <w:r w:rsidRPr="00061298">
        <w:rPr>
          <w:rFonts w:asciiTheme="majorHAnsi" w:hAnsiTheme="majorHAnsi"/>
          <w:sz w:val="24"/>
        </w:rPr>
        <w:t xml:space="preserve">The results of this information collection will not be published. </w:t>
      </w:r>
    </w:p>
    <w:p w:rsidR="005C3A95" w:rsidRPr="00061298" w:rsidP="00486235" w14:paraId="7786269E" w14:textId="77777777">
      <w:pPr>
        <w:spacing w:after="0" w:line="240" w:lineRule="auto"/>
        <w:rPr>
          <w:rFonts w:asciiTheme="majorHAnsi" w:hAnsiTheme="majorHAnsi"/>
          <w:sz w:val="24"/>
        </w:rPr>
      </w:pPr>
    </w:p>
    <w:p w:rsidR="005C3A95" w:rsidRPr="00061298" w:rsidP="00486235" w14:paraId="70847C33" w14:textId="77777777">
      <w:pPr>
        <w:spacing w:after="0" w:line="240" w:lineRule="auto"/>
        <w:rPr>
          <w:rFonts w:asciiTheme="majorHAnsi" w:hAnsiTheme="majorHAnsi"/>
          <w:sz w:val="24"/>
        </w:rPr>
      </w:pPr>
      <w:r w:rsidRPr="00061298">
        <w:rPr>
          <w:rFonts w:asciiTheme="majorHAnsi" w:hAnsiTheme="majorHAnsi"/>
          <w:sz w:val="24"/>
        </w:rPr>
        <w:t xml:space="preserve">17. </w:t>
      </w:r>
      <w:r w:rsidRPr="00061298" w:rsidR="00C62D17">
        <w:rPr>
          <w:rFonts w:asciiTheme="majorHAnsi" w:hAnsiTheme="majorHAnsi"/>
          <w:sz w:val="24"/>
        </w:rPr>
        <w:tab/>
      </w:r>
      <w:r w:rsidRPr="00061298" w:rsidR="00C62D17">
        <w:rPr>
          <w:rFonts w:asciiTheme="majorHAnsi" w:hAnsiTheme="majorHAnsi"/>
          <w:sz w:val="24"/>
          <w:u w:val="single"/>
        </w:rPr>
        <w:t>Non-Display of OMB Expiration Date</w:t>
      </w:r>
      <w:r w:rsidRPr="00061298" w:rsidR="0085688C">
        <w:rPr>
          <w:rFonts w:asciiTheme="majorHAnsi" w:hAnsiTheme="majorHAnsi"/>
          <w:sz w:val="24"/>
          <w:u w:val="single"/>
        </w:rPr>
        <w:t xml:space="preserve"> </w:t>
      </w:r>
      <w:r w:rsidRPr="00061298" w:rsidR="0085688C">
        <w:rPr>
          <w:rFonts w:asciiTheme="majorHAnsi" w:hAnsiTheme="majorHAnsi"/>
          <w:sz w:val="24"/>
        </w:rPr>
        <w:t xml:space="preserve">(1 sentence/ 1 </w:t>
      </w:r>
      <w:r w:rsidRPr="00061298" w:rsidR="00E65D41">
        <w:rPr>
          <w:rFonts w:asciiTheme="majorHAnsi" w:hAnsiTheme="majorHAnsi"/>
          <w:sz w:val="24"/>
        </w:rPr>
        <w:t>paragraph</w:t>
      </w:r>
      <w:r w:rsidRPr="00061298" w:rsidR="0085688C">
        <w:rPr>
          <w:rFonts w:asciiTheme="majorHAnsi" w:hAnsiTheme="majorHAnsi"/>
          <w:sz w:val="24"/>
        </w:rPr>
        <w:t>)</w:t>
      </w:r>
    </w:p>
    <w:p w:rsidR="00C62D17" w:rsidRPr="00061298" w:rsidP="00486235" w14:paraId="2111A279" w14:textId="6DDDE503">
      <w:pPr>
        <w:spacing w:after="0" w:line="240" w:lineRule="auto"/>
        <w:rPr>
          <w:rFonts w:asciiTheme="majorHAnsi" w:hAnsiTheme="majorHAnsi"/>
          <w:sz w:val="24"/>
        </w:rPr>
      </w:pPr>
      <w:r w:rsidRPr="00061298">
        <w:rPr>
          <w:rFonts w:asciiTheme="majorHAnsi" w:hAnsiTheme="majorHAnsi"/>
          <w:sz w:val="24"/>
        </w:rPr>
        <w:t xml:space="preserve">We are not seeking approval to omit the display of the expiration date of the OMB approval on the collection instrument. </w:t>
      </w:r>
    </w:p>
    <w:p w:rsidR="00C62D17" w:rsidRPr="00061298" w:rsidP="00486235" w14:paraId="3C92B966" w14:textId="77777777">
      <w:pPr>
        <w:spacing w:after="0" w:line="240" w:lineRule="auto"/>
        <w:rPr>
          <w:rFonts w:asciiTheme="majorHAnsi" w:hAnsiTheme="majorHAnsi"/>
          <w:sz w:val="24"/>
        </w:rPr>
      </w:pPr>
    </w:p>
    <w:p w:rsidR="00C62D17" w:rsidRPr="00061298" w:rsidP="00486235" w14:paraId="63DF55CB" w14:textId="77777777">
      <w:pPr>
        <w:spacing w:after="0" w:line="240" w:lineRule="auto"/>
        <w:rPr>
          <w:rFonts w:asciiTheme="majorHAnsi" w:hAnsiTheme="majorHAnsi"/>
          <w:sz w:val="24"/>
        </w:rPr>
      </w:pPr>
      <w:r w:rsidRPr="00061298">
        <w:rPr>
          <w:rFonts w:asciiTheme="majorHAnsi" w:hAnsiTheme="majorHAnsi"/>
          <w:sz w:val="24"/>
        </w:rPr>
        <w:t xml:space="preserve">18. </w:t>
      </w:r>
      <w:r w:rsidRPr="00061298">
        <w:rPr>
          <w:rFonts w:asciiTheme="majorHAnsi" w:hAnsiTheme="majorHAnsi"/>
          <w:sz w:val="24"/>
        </w:rPr>
        <w:tab/>
      </w:r>
      <w:r w:rsidRPr="00061298">
        <w:rPr>
          <w:rFonts w:asciiTheme="majorHAnsi" w:hAnsiTheme="majorHAnsi"/>
          <w:sz w:val="24"/>
          <w:u w:val="single"/>
        </w:rPr>
        <w:t>Exceptions to “Certification for Paperwork Reduction Submissions”</w:t>
      </w:r>
      <w:r w:rsidRPr="00061298" w:rsidR="0085688C">
        <w:rPr>
          <w:rFonts w:asciiTheme="majorHAnsi" w:hAnsiTheme="majorHAnsi"/>
          <w:sz w:val="24"/>
          <w:u w:val="single"/>
        </w:rPr>
        <w:t xml:space="preserve"> </w:t>
      </w:r>
      <w:r w:rsidRPr="00061298" w:rsidR="0085688C">
        <w:rPr>
          <w:rFonts w:asciiTheme="majorHAnsi" w:hAnsiTheme="majorHAnsi"/>
          <w:sz w:val="24"/>
        </w:rPr>
        <w:t>(1 sentence)</w:t>
      </w:r>
    </w:p>
    <w:p w:rsidR="00A50A0F" w:rsidRPr="00C62D17" w:rsidP="00B55E9F" w14:paraId="4F232EA1" w14:textId="74FECBD0">
      <w:pPr>
        <w:spacing w:after="0" w:line="240" w:lineRule="auto"/>
        <w:rPr>
          <w:rFonts w:asciiTheme="majorHAnsi" w:hAnsiTheme="majorHAnsi"/>
          <w:i/>
          <w:sz w:val="24"/>
        </w:rPr>
      </w:pPr>
      <w:r w:rsidRPr="00061298">
        <w:rPr>
          <w:rFonts w:asciiTheme="majorHAnsi" w:hAnsiTheme="majorHAnsi"/>
          <w:sz w:val="24"/>
        </w:rPr>
        <w:t>We are not requesting an</w:t>
      </w:r>
      <w:r w:rsidRPr="00061298" w:rsidR="00420AE9">
        <w:rPr>
          <w:rFonts w:asciiTheme="majorHAnsi" w:hAnsiTheme="majorHAnsi"/>
          <w:sz w:val="24"/>
        </w:rPr>
        <w:t>y</w:t>
      </w:r>
      <w:r w:rsidRPr="00061298">
        <w:rPr>
          <w:rFonts w:asciiTheme="majorHAnsi" w:hAnsiTheme="majorHAnsi"/>
          <w:sz w:val="24"/>
        </w:rPr>
        <w:t xml:space="preserve"> exemption</w:t>
      </w:r>
      <w:r w:rsidRPr="00061298" w:rsidR="00420AE9">
        <w:rPr>
          <w:rFonts w:asciiTheme="majorHAnsi" w:hAnsiTheme="majorHAnsi"/>
          <w:sz w:val="24"/>
        </w:rPr>
        <w:t>s</w:t>
      </w:r>
      <w:r w:rsidRPr="00061298">
        <w:rPr>
          <w:rFonts w:asciiTheme="majorHAnsi" w:hAnsiTheme="majorHAnsi"/>
          <w:sz w:val="24"/>
        </w:rPr>
        <w:t xml:space="preserve"> to the provisions </w:t>
      </w:r>
      <w:r w:rsidRPr="0006129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6A4F76"/>
    <w:multiLevelType w:val="hybridMultilevel"/>
    <w:tmpl w:val="3E325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5B0331"/>
    <w:multiLevelType w:val="hybridMultilevel"/>
    <w:tmpl w:val="427E6B7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1"/>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4"/>
  </w:num>
  <w:num w:numId="11" w16cid:durableId="21369453">
    <w:abstractNumId w:val="16"/>
  </w:num>
  <w:num w:numId="12" w16cid:durableId="1498229727">
    <w:abstractNumId w:val="18"/>
  </w:num>
  <w:num w:numId="13" w16cid:durableId="665396776">
    <w:abstractNumId w:val="24"/>
  </w:num>
  <w:num w:numId="14" w16cid:durableId="932128350">
    <w:abstractNumId w:val="25"/>
  </w:num>
  <w:num w:numId="15" w16cid:durableId="131096987">
    <w:abstractNumId w:val="10"/>
  </w:num>
  <w:num w:numId="16" w16cid:durableId="1791894794">
    <w:abstractNumId w:val="9"/>
  </w:num>
  <w:num w:numId="17" w16cid:durableId="204560230">
    <w:abstractNumId w:val="13"/>
  </w:num>
  <w:num w:numId="18" w16cid:durableId="2037191835">
    <w:abstractNumId w:val="8"/>
  </w:num>
  <w:num w:numId="19" w16cid:durableId="700475658">
    <w:abstractNumId w:val="7"/>
  </w:num>
  <w:num w:numId="20" w16cid:durableId="805969465">
    <w:abstractNumId w:val="6"/>
  </w:num>
  <w:num w:numId="21" w16cid:durableId="472255321">
    <w:abstractNumId w:val="14"/>
  </w:num>
  <w:num w:numId="22" w16cid:durableId="1141387440">
    <w:abstractNumId w:val="2"/>
  </w:num>
  <w:num w:numId="23" w16cid:durableId="817233956">
    <w:abstractNumId w:val="5"/>
  </w:num>
  <w:num w:numId="24" w16cid:durableId="639655722">
    <w:abstractNumId w:val="22"/>
  </w:num>
  <w:num w:numId="25" w16cid:durableId="428697827">
    <w:abstractNumId w:val="3"/>
  </w:num>
  <w:num w:numId="26" w16cid:durableId="203981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7D9A"/>
    <w:rsid w:val="00061298"/>
    <w:rsid w:val="000A1BAC"/>
    <w:rsid w:val="000B0E70"/>
    <w:rsid w:val="00105F45"/>
    <w:rsid w:val="00121539"/>
    <w:rsid w:val="00127B46"/>
    <w:rsid w:val="0019309D"/>
    <w:rsid w:val="001F526C"/>
    <w:rsid w:val="00200261"/>
    <w:rsid w:val="00203BC2"/>
    <w:rsid w:val="00211832"/>
    <w:rsid w:val="00222D1B"/>
    <w:rsid w:val="00235D71"/>
    <w:rsid w:val="0024335E"/>
    <w:rsid w:val="00254DCF"/>
    <w:rsid w:val="002567F9"/>
    <w:rsid w:val="00272AF1"/>
    <w:rsid w:val="0027743E"/>
    <w:rsid w:val="002838F8"/>
    <w:rsid w:val="00294E92"/>
    <w:rsid w:val="002B51EA"/>
    <w:rsid w:val="002D7713"/>
    <w:rsid w:val="003132E7"/>
    <w:rsid w:val="00331D7E"/>
    <w:rsid w:val="00337EF1"/>
    <w:rsid w:val="00340D9B"/>
    <w:rsid w:val="00394A8A"/>
    <w:rsid w:val="003C0540"/>
    <w:rsid w:val="00420AE9"/>
    <w:rsid w:val="004225F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17CE7"/>
    <w:rsid w:val="00642741"/>
    <w:rsid w:val="0065530D"/>
    <w:rsid w:val="006705A8"/>
    <w:rsid w:val="00694311"/>
    <w:rsid w:val="006A13FA"/>
    <w:rsid w:val="006E563D"/>
    <w:rsid w:val="006F2DF8"/>
    <w:rsid w:val="00722FDB"/>
    <w:rsid w:val="0076400C"/>
    <w:rsid w:val="0077261C"/>
    <w:rsid w:val="007863BA"/>
    <w:rsid w:val="0085688C"/>
    <w:rsid w:val="008635C4"/>
    <w:rsid w:val="0089324E"/>
    <w:rsid w:val="008A06EF"/>
    <w:rsid w:val="008D1294"/>
    <w:rsid w:val="008E3029"/>
    <w:rsid w:val="00931C34"/>
    <w:rsid w:val="00951BDF"/>
    <w:rsid w:val="0098628F"/>
    <w:rsid w:val="00994F2B"/>
    <w:rsid w:val="00996894"/>
    <w:rsid w:val="009A197A"/>
    <w:rsid w:val="009A6246"/>
    <w:rsid w:val="009F2544"/>
    <w:rsid w:val="00A50A0F"/>
    <w:rsid w:val="00A622B0"/>
    <w:rsid w:val="00A76F7E"/>
    <w:rsid w:val="00A77157"/>
    <w:rsid w:val="00B52F4E"/>
    <w:rsid w:val="00B55E9F"/>
    <w:rsid w:val="00B933B0"/>
    <w:rsid w:val="00BC7E62"/>
    <w:rsid w:val="00BD1216"/>
    <w:rsid w:val="00BD7755"/>
    <w:rsid w:val="00BE535D"/>
    <w:rsid w:val="00C0123C"/>
    <w:rsid w:val="00C33684"/>
    <w:rsid w:val="00C62D17"/>
    <w:rsid w:val="00C808F4"/>
    <w:rsid w:val="00CA15B1"/>
    <w:rsid w:val="00CA4382"/>
    <w:rsid w:val="00CC24D5"/>
    <w:rsid w:val="00CC2835"/>
    <w:rsid w:val="00D21AA6"/>
    <w:rsid w:val="00D462F7"/>
    <w:rsid w:val="00D734A2"/>
    <w:rsid w:val="00DA2B37"/>
    <w:rsid w:val="00DE19B3"/>
    <w:rsid w:val="00E2489B"/>
    <w:rsid w:val="00E5409A"/>
    <w:rsid w:val="00E65D41"/>
    <w:rsid w:val="00E95FFB"/>
    <w:rsid w:val="00EA6C04"/>
    <w:rsid w:val="00F25499"/>
    <w:rsid w:val="00F86C35"/>
    <w:rsid w:val="00F97482"/>
    <w:rsid w:val="00FA64F4"/>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53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2023-10-18T16:59:00Z</dcterms:created>
  <dcterms:modified xsi:type="dcterms:W3CDTF">2023-10-18T16:59:00Z</dcterms:modified>
</cp:coreProperties>
</file>