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5D4F" w:rsidRPr="00746FCF" w:rsidP="00575D4F" w14:paraId="2C82E28C" w14:textId="47BB6461">
      <w:pPr>
        <w:ind w:left="-240"/>
        <w:jc w:val="right"/>
        <w:rPr>
          <w:bCs/>
        </w:rPr>
      </w:pPr>
      <w:r>
        <w:rPr>
          <w:bCs/>
        </w:rPr>
        <w:t xml:space="preserve">Not Yet </w:t>
      </w:r>
      <w:r w:rsidRPr="00746FCF">
        <w:rPr>
          <w:bCs/>
        </w:rPr>
        <w:t>Approved by OMB</w:t>
      </w:r>
    </w:p>
    <w:p w:rsidR="00575D4F" w:rsidP="00575D4F" w14:paraId="3439E316" w14:textId="4B75E023">
      <w:pPr>
        <w:jc w:val="right"/>
        <w:rPr>
          <w:bCs/>
        </w:rPr>
      </w:pPr>
      <w:r w:rsidRPr="00746FCF">
        <w:rPr>
          <w:bCs/>
        </w:rPr>
        <w:t>OMB Control Number 3060-1308</w:t>
      </w:r>
    </w:p>
    <w:p w:rsidR="00575D4F" w:rsidRPr="00746FCF" w:rsidP="00575D4F" w14:paraId="2BC98EBF" w14:textId="4B75E023">
      <w:pPr>
        <w:jc w:val="right"/>
        <w:rPr>
          <w:bCs/>
        </w:rPr>
      </w:pPr>
      <w:r>
        <w:rPr>
          <w:bCs/>
        </w:rPr>
        <w:t>August 2023</w:t>
      </w:r>
    </w:p>
    <w:p w:rsidR="00575D4F" w:rsidRPr="00746FCF" w:rsidP="00575D4F" w14:paraId="6E76015D" w14:textId="77777777">
      <w:pPr>
        <w:jc w:val="right"/>
      </w:pPr>
      <w:r w:rsidRPr="00746FCF">
        <w:t xml:space="preserve">Estimated Time per Response – </w:t>
      </w:r>
      <w:r>
        <w:t>6 hours</w:t>
      </w:r>
      <w:r w:rsidRPr="00746FCF">
        <w:t xml:space="preserve"> </w:t>
      </w:r>
    </w:p>
    <w:p w:rsidR="00575D4F" w:rsidP="007F5040" w14:paraId="064B260C" w14:textId="4B75E023">
      <w:pPr>
        <w:jc w:val="center"/>
        <w:rPr>
          <w:b/>
          <w:sz w:val="32"/>
          <w:szCs w:val="32"/>
        </w:rPr>
      </w:pPr>
    </w:p>
    <w:p w:rsidR="00E05887" w:rsidP="007F5040" w14:paraId="5B841E02" w14:textId="4B75E023">
      <w:pPr>
        <w:jc w:val="center"/>
        <w:rPr>
          <w:b/>
          <w:bCs/>
          <w:sz w:val="32"/>
          <w:szCs w:val="32"/>
        </w:rPr>
      </w:pPr>
      <w:r w:rsidRPr="00C35571">
        <w:rPr>
          <w:b/>
          <w:sz w:val="32"/>
          <w:szCs w:val="32"/>
        </w:rPr>
        <w:t>FEDERAL COMMUNICATIONS COMMISSION</w:t>
      </w:r>
    </w:p>
    <w:p w:rsidR="007F5040" w:rsidP="007F5040" w14:paraId="0CC059C6" w14:textId="77777777">
      <w:pPr>
        <w:jc w:val="center"/>
        <w:rPr>
          <w:b/>
          <w:bCs/>
          <w:sz w:val="32"/>
          <w:szCs w:val="32"/>
        </w:rPr>
      </w:pPr>
    </w:p>
    <w:p w:rsidR="00A55CA8" w14:paraId="58A01DBE" w14:textId="77777777">
      <w:pPr>
        <w:jc w:val="center"/>
        <w:rPr>
          <w:b/>
          <w:sz w:val="32"/>
          <w:szCs w:val="32"/>
        </w:rPr>
      </w:pPr>
    </w:p>
    <w:p w:rsidR="00C52C56" w:rsidRPr="00C35571" w:rsidP="00C35571" w14:paraId="73E98185" w14:textId="77777777">
      <w:pPr>
        <w:jc w:val="center"/>
        <w:rPr>
          <w:b/>
          <w:sz w:val="32"/>
          <w:szCs w:val="32"/>
        </w:rPr>
      </w:pPr>
    </w:p>
    <w:p w:rsidR="00050772" w14:paraId="736A3B57" w14:textId="77777777">
      <w:pPr>
        <w:rPr>
          <w:bCs/>
        </w:rPr>
      </w:pPr>
    </w:p>
    <w:p w:rsidR="00050772" w:rsidP="00C35571" w14:paraId="5C4C2E0B" w14:textId="42445B2B">
      <w:pPr>
        <w:jc w:val="center"/>
        <w:rPr>
          <w:bCs/>
        </w:rPr>
      </w:pPr>
      <w:r>
        <w:rPr>
          <w:bCs/>
          <w:noProof/>
        </w:rPr>
        <w:drawing>
          <wp:inline distT="0" distB="0" distL="0" distR="0">
            <wp:extent cx="1802755" cy="1726489"/>
            <wp:effectExtent l="0" t="0" r="7620" b="7620"/>
            <wp:docPr id="2110819895" name="Picture 211081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19895"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322" cy="1732778"/>
                    </a:xfrm>
                    <a:prstGeom prst="rect">
                      <a:avLst/>
                    </a:prstGeom>
                    <a:noFill/>
                  </pic:spPr>
                </pic:pic>
              </a:graphicData>
            </a:graphic>
          </wp:inline>
        </w:drawing>
      </w:r>
    </w:p>
    <w:p w:rsidR="00050772" w14:paraId="19CD3376" w14:textId="77777777">
      <w:pPr>
        <w:rPr>
          <w:bCs/>
        </w:rPr>
      </w:pPr>
    </w:p>
    <w:p w:rsidR="00B251C9" w:rsidRPr="00746FCF" w:rsidP="00B251C9" w14:paraId="45B9517F" w14:textId="77777777">
      <w:pPr>
        <w:jc w:val="right"/>
      </w:pPr>
    </w:p>
    <w:p w:rsidR="00D22924" w:rsidP="00B251C9" w14:paraId="70FBADEC" w14:textId="77777777">
      <w:pPr>
        <w:jc w:val="center"/>
        <w:rPr>
          <w:b/>
          <w:bCs/>
          <w:sz w:val="32"/>
          <w:szCs w:val="32"/>
        </w:rPr>
      </w:pPr>
    </w:p>
    <w:p w:rsidR="00D22924" w:rsidP="00B251C9" w14:paraId="0060BF28" w14:textId="77777777">
      <w:pPr>
        <w:jc w:val="center"/>
        <w:rPr>
          <w:b/>
          <w:bCs/>
          <w:sz w:val="32"/>
          <w:szCs w:val="32"/>
        </w:rPr>
      </w:pPr>
    </w:p>
    <w:p w:rsidR="007F5040" w:rsidRPr="00C35571" w:rsidP="00B251C9" w14:paraId="269DF773" w14:textId="77777777">
      <w:pPr>
        <w:jc w:val="center"/>
        <w:rPr>
          <w:b/>
          <w:sz w:val="32"/>
          <w:szCs w:val="32"/>
        </w:rPr>
      </w:pPr>
      <w:r w:rsidRPr="00C35571">
        <w:rPr>
          <w:b/>
          <w:sz w:val="32"/>
          <w:szCs w:val="32"/>
        </w:rPr>
        <w:t xml:space="preserve">One-Time Information Collection for </w:t>
      </w:r>
    </w:p>
    <w:p w:rsidR="005B373A" w:rsidRPr="00C35571" w:rsidP="00B251C9" w14:paraId="677F536E" w14:textId="74456E1B">
      <w:pPr>
        <w:jc w:val="center"/>
        <w:rPr>
          <w:b/>
          <w:sz w:val="32"/>
          <w:szCs w:val="32"/>
        </w:rPr>
      </w:pPr>
      <w:r w:rsidRPr="00C35571">
        <w:rPr>
          <w:b/>
          <w:sz w:val="32"/>
          <w:szCs w:val="32"/>
        </w:rPr>
        <w:t>International Section 214 Authorization Holders</w:t>
      </w:r>
    </w:p>
    <w:p w:rsidR="00B251C9" w:rsidRPr="00746FCF" w:rsidP="00B251C9" w14:paraId="2F833E1B" w14:textId="77777777">
      <w:pPr>
        <w:jc w:val="center"/>
        <w:rPr>
          <w:b/>
          <w:bCs/>
        </w:rPr>
      </w:pPr>
    </w:p>
    <w:p w:rsidR="007F5040" w:rsidP="00B251C9" w14:paraId="073505E5" w14:textId="77777777">
      <w:pPr>
        <w:jc w:val="center"/>
        <w:rPr>
          <w:b/>
          <w:bCs/>
        </w:rPr>
      </w:pPr>
    </w:p>
    <w:p w:rsidR="00381494" w:rsidP="00B251C9" w14:paraId="10B73264" w14:textId="77777777">
      <w:pPr>
        <w:jc w:val="center"/>
        <w:rPr>
          <w:b/>
          <w:bCs/>
        </w:rPr>
      </w:pPr>
    </w:p>
    <w:p w:rsidR="00D92A72" w:rsidP="00B251C9" w14:paraId="531BCC75" w14:textId="77777777">
      <w:pPr>
        <w:jc w:val="center"/>
        <w:rPr>
          <w:b/>
          <w:bCs/>
        </w:rPr>
      </w:pPr>
    </w:p>
    <w:p w:rsidR="00D92A72" w:rsidP="00B251C9" w14:paraId="7204E8CD" w14:textId="77777777">
      <w:pPr>
        <w:jc w:val="center"/>
        <w:rPr>
          <w:b/>
          <w:bCs/>
        </w:rPr>
      </w:pPr>
    </w:p>
    <w:p w:rsidR="00D92A72" w:rsidP="00B251C9" w14:paraId="0CA0C004" w14:textId="77777777">
      <w:pPr>
        <w:jc w:val="center"/>
        <w:rPr>
          <w:b/>
          <w:bCs/>
        </w:rPr>
      </w:pPr>
    </w:p>
    <w:p w:rsidR="00D92A72" w:rsidP="00B251C9" w14:paraId="48F4CF00" w14:textId="77777777">
      <w:pPr>
        <w:jc w:val="center"/>
        <w:rPr>
          <w:b/>
          <w:bCs/>
        </w:rPr>
      </w:pPr>
    </w:p>
    <w:p w:rsidR="00D92A72" w:rsidP="00B251C9" w14:paraId="343B8171" w14:textId="77777777">
      <w:pPr>
        <w:jc w:val="center"/>
        <w:rPr>
          <w:b/>
          <w:bCs/>
        </w:rPr>
      </w:pPr>
    </w:p>
    <w:p w:rsidR="00D92A72" w:rsidP="00B251C9" w14:paraId="22F6377D" w14:textId="77777777">
      <w:pPr>
        <w:jc w:val="center"/>
        <w:rPr>
          <w:b/>
          <w:bCs/>
        </w:rPr>
      </w:pPr>
    </w:p>
    <w:p w:rsidR="00D92A72" w:rsidP="00B251C9" w14:paraId="18477960" w14:textId="77777777">
      <w:pPr>
        <w:jc w:val="center"/>
        <w:rPr>
          <w:b/>
          <w:bCs/>
        </w:rPr>
      </w:pPr>
    </w:p>
    <w:p w:rsidR="00381494" w:rsidRPr="00746FCF" w:rsidP="00B251C9" w14:paraId="262A15FD" w14:textId="77777777">
      <w:pPr>
        <w:jc w:val="center"/>
        <w:rPr>
          <w:b/>
          <w:bCs/>
        </w:rPr>
      </w:pPr>
    </w:p>
    <w:p w:rsidR="00B251C9" w:rsidRPr="00C35571" w:rsidP="00B251C9" w14:paraId="762BECB5" w14:textId="236FE30A">
      <w:pPr>
        <w:jc w:val="center"/>
        <w:rPr>
          <w:b/>
          <w:sz w:val="72"/>
          <w:szCs w:val="72"/>
        </w:rPr>
      </w:pPr>
      <w:r w:rsidRPr="00C35571">
        <w:rPr>
          <w:b/>
          <w:color w:val="0070C0"/>
          <w:sz w:val="72"/>
          <w:szCs w:val="72"/>
        </w:rPr>
        <w:t xml:space="preserve">Instructions </w:t>
      </w:r>
    </w:p>
    <w:p w:rsidR="00844CF5" w:rsidRPr="00746FCF" w:rsidP="00B251C9" w14:paraId="0573311A" w14:textId="77777777"/>
    <w:p w:rsidR="007F5040" w14:paraId="240C9F85" w14:textId="77777777">
      <w:pPr>
        <w:rPr>
          <w:rFonts w:eastAsia="Calibri"/>
          <w:b/>
        </w:rPr>
      </w:pPr>
      <w:r>
        <w:rPr>
          <w:rFonts w:eastAsia="Calibri"/>
          <w:b/>
        </w:rPr>
        <w:br w:type="page"/>
      </w:r>
    </w:p>
    <w:bookmarkStart w:id="0" w:name="start_here" w:displacedByCustomXml="next"/>
    <w:bookmarkEnd w:id="0" w:displacedByCustomXml="next"/>
    <w:sdt>
      <w:sdtPr>
        <w:rPr>
          <w:rFonts w:ascii="Times New Roman" w:eastAsia="Times New Roman" w:hAnsi="Times New Roman" w:cs="Times New Roman"/>
          <w:snapToGrid/>
          <w:color w:val="auto"/>
          <w:kern w:val="28"/>
          <w:sz w:val="22"/>
          <w:szCs w:val="20"/>
        </w:rPr>
        <w:id w:val="-971137909"/>
        <w:docPartObj>
          <w:docPartGallery w:val="Table of Contents"/>
          <w:docPartUnique/>
        </w:docPartObj>
      </w:sdtPr>
      <w:sdtEndPr>
        <w:rPr>
          <w:rFonts w:asciiTheme="minorHAnsi" w:eastAsiaTheme="minorHAnsi" w:hAnsiTheme="minorHAnsi" w:cstheme="minorBidi"/>
          <w:kern w:val="2"/>
          <w:szCs w:val="22"/>
        </w:rPr>
      </w:sdtEndPr>
      <w:sdtContent>
        <w:p w:rsidR="00D66A58" w:rsidRPr="00AA47A6" w:rsidP="00AA47A6" w14:paraId="5BC91F40" w14:textId="351789D1">
          <w:pPr>
            <w:pStyle w:val="TOCHeading"/>
            <w:jc w:val="center"/>
            <w:rPr>
              <w:rFonts w:ascii="Times New Roman" w:hAnsi="Times New Roman" w:cs="Times New Roman"/>
              <w:b/>
              <w:bCs/>
              <w:color w:val="auto"/>
            </w:rPr>
          </w:pPr>
          <w:r w:rsidRPr="00AA47A6">
            <w:rPr>
              <w:rFonts w:ascii="Times New Roman" w:hAnsi="Times New Roman" w:cs="Times New Roman"/>
              <w:b/>
              <w:bCs/>
              <w:color w:val="auto"/>
            </w:rPr>
            <w:t>Table of Contents</w:t>
          </w:r>
        </w:p>
        <w:p w:rsidR="00D66A58" w14:paraId="4DC0B18A" w14:textId="630DBCC5">
          <w:pPr>
            <w:pStyle w:val="TOC1"/>
          </w:pPr>
          <w:r w:rsidRPr="00746FCF">
            <w:rPr>
              <w:rFonts w:eastAsia="Calibri"/>
              <w:b/>
            </w:rPr>
            <w:t>PRIVACY ACT STATEMENT</w:t>
          </w:r>
          <w:r>
            <w:ptab w:relativeTo="margin" w:alignment="right" w:leader="dot"/>
          </w:r>
          <w:r w:rsidR="007B6F1D">
            <w:rPr>
              <w:b/>
              <w:bCs/>
            </w:rPr>
            <w:t>3</w:t>
          </w:r>
        </w:p>
        <w:p w:rsidR="00D66A58" w14:paraId="7A75113A" w14:textId="73F492F6">
          <w:pPr>
            <w:pStyle w:val="TOC1"/>
          </w:pPr>
          <w:r w:rsidRPr="00A12E35">
            <w:rPr>
              <w:b/>
              <w:bCs/>
              <w:caps w:val="0"/>
            </w:rPr>
            <w:t xml:space="preserve">What </w:t>
          </w:r>
          <w:r>
            <w:rPr>
              <w:b/>
              <w:bCs/>
              <w:caps w:val="0"/>
            </w:rPr>
            <w:t>i</w:t>
          </w:r>
          <w:r w:rsidRPr="00A12E35">
            <w:rPr>
              <w:b/>
              <w:bCs/>
              <w:caps w:val="0"/>
            </w:rPr>
            <w:t xml:space="preserve">s </w:t>
          </w:r>
          <w:r>
            <w:rPr>
              <w:b/>
              <w:bCs/>
              <w:caps w:val="0"/>
            </w:rPr>
            <w:t>t</w:t>
          </w:r>
          <w:r w:rsidRPr="00A12E35">
            <w:rPr>
              <w:b/>
              <w:bCs/>
              <w:caps w:val="0"/>
            </w:rPr>
            <w:t>he Purpose</w:t>
          </w:r>
          <w:r>
            <w:rPr>
              <w:b/>
              <w:bCs/>
              <w:caps w:val="0"/>
            </w:rPr>
            <w:t xml:space="preserve"> </w:t>
          </w:r>
          <w:r>
            <w:ptab w:relativeTo="margin" w:alignment="right" w:leader="dot"/>
          </w:r>
          <w:r>
            <w:rPr>
              <w:b/>
              <w:bCs/>
            </w:rPr>
            <w:t>4</w:t>
          </w:r>
        </w:p>
        <w:p w:rsidR="005D5AA3" w:rsidP="005D5AA3" w14:paraId="55FAD9FE" w14:textId="3F6975BB">
          <w:pPr>
            <w:pStyle w:val="TOC1"/>
          </w:pPr>
          <w:r w:rsidRPr="00530D68">
            <w:rPr>
              <w:b/>
              <w:bCs/>
              <w:caps w:val="0"/>
            </w:rPr>
            <w:t xml:space="preserve">Who </w:t>
          </w:r>
          <w:r w:rsidRPr="00C35571">
            <w:rPr>
              <w:rFonts w:eastAsia="Calibri"/>
              <w:b/>
              <w:caps w:val="0"/>
            </w:rPr>
            <w:t>Must</w:t>
          </w:r>
          <w:r w:rsidRPr="00530D68">
            <w:rPr>
              <w:b/>
              <w:bCs/>
              <w:caps w:val="0"/>
            </w:rPr>
            <w:t xml:space="preserve"> File</w:t>
          </w:r>
          <w:r>
            <w:ptab w:relativeTo="margin" w:alignment="right" w:leader="dot"/>
          </w:r>
          <w:r>
            <w:rPr>
              <w:b/>
              <w:bCs/>
            </w:rPr>
            <w:t>4</w:t>
          </w:r>
        </w:p>
        <w:p w:rsidR="005D5AA3" w:rsidP="005D5AA3" w14:paraId="7B08B525" w14:textId="18DBFA90">
          <w:pPr>
            <w:pStyle w:val="TOC1"/>
          </w:pPr>
          <w:r>
            <w:rPr>
              <w:b/>
              <w:bCs/>
              <w:caps w:val="0"/>
            </w:rPr>
            <w:t>Surrender the International Section 214 Authorization</w:t>
          </w:r>
          <w:r>
            <w:ptab w:relativeTo="margin" w:alignment="right" w:leader="dot"/>
          </w:r>
          <w:r>
            <w:rPr>
              <w:b/>
              <w:bCs/>
            </w:rPr>
            <w:t>4</w:t>
          </w:r>
        </w:p>
        <w:p w:rsidR="007C4D37" w:rsidP="00AA47A6" w14:paraId="47AC4693" w14:textId="645A37D3">
          <w:pPr>
            <w:pStyle w:val="TOC1"/>
          </w:pPr>
          <w:r w:rsidRPr="003A4E32">
            <w:rPr>
              <w:rFonts w:eastAsia="Calibri"/>
              <w:b/>
              <w:caps w:val="0"/>
            </w:rPr>
            <w:t>Accessing</w:t>
          </w:r>
          <w:r w:rsidRPr="009556A2">
            <w:rPr>
              <w:b/>
              <w:bCs/>
              <w:caps w:val="0"/>
            </w:rPr>
            <w:t xml:space="preserve"> </w:t>
          </w:r>
          <w:r>
            <w:rPr>
              <w:b/>
              <w:bCs/>
              <w:caps w:val="0"/>
            </w:rPr>
            <w:t>t</w:t>
          </w:r>
          <w:r w:rsidRPr="009556A2">
            <w:rPr>
              <w:b/>
              <w:bCs/>
              <w:caps w:val="0"/>
            </w:rPr>
            <w:t>he Online Filing System</w:t>
          </w:r>
          <w:r>
            <w:ptab w:relativeTo="margin" w:alignment="right" w:leader="dot"/>
          </w:r>
          <w:r>
            <w:rPr>
              <w:b/>
              <w:bCs/>
            </w:rPr>
            <w:t>4</w:t>
          </w:r>
        </w:p>
        <w:p w:rsidR="007C4D37" w:rsidP="007C4D37" w14:paraId="67CADBB9" w14:textId="4AADEB55">
          <w:pPr>
            <w:pStyle w:val="TOC1"/>
          </w:pPr>
          <w:r w:rsidRPr="00C35571">
            <w:rPr>
              <w:rFonts w:eastAsia="Calibri"/>
              <w:b/>
              <w:caps w:val="0"/>
            </w:rPr>
            <w:t>Obtaining</w:t>
          </w:r>
          <w:r w:rsidRPr="00530D68">
            <w:rPr>
              <w:b/>
              <w:caps w:val="0"/>
            </w:rPr>
            <w:t xml:space="preserve"> </w:t>
          </w:r>
          <w:r>
            <w:rPr>
              <w:b/>
              <w:caps w:val="0"/>
            </w:rPr>
            <w:t>a</w:t>
          </w:r>
          <w:r w:rsidRPr="00530D68">
            <w:rPr>
              <w:b/>
              <w:caps w:val="0"/>
            </w:rPr>
            <w:t>n F</w:t>
          </w:r>
          <w:r w:rsidR="009C6809">
            <w:rPr>
              <w:b/>
              <w:caps w:val="0"/>
            </w:rPr>
            <w:t>CC</w:t>
          </w:r>
          <w:r w:rsidRPr="00530D68">
            <w:rPr>
              <w:b/>
              <w:caps w:val="0"/>
            </w:rPr>
            <w:t xml:space="preserve"> </w:t>
          </w:r>
          <w:r w:rsidRPr="00317340">
            <w:rPr>
              <w:b/>
              <w:caps w:val="0"/>
            </w:rPr>
            <w:t>Registration</w:t>
          </w:r>
          <w:r w:rsidRPr="00530D68">
            <w:rPr>
              <w:b/>
              <w:caps w:val="0"/>
            </w:rPr>
            <w:t xml:space="preserve"> Number </w:t>
          </w:r>
          <w:r w:rsidRPr="00530D68">
            <w:rPr>
              <w:b/>
            </w:rPr>
            <w:t>(FRN</w:t>
          </w:r>
          <w:r w:rsidRPr="00DC0F46">
            <w:t>)</w:t>
          </w:r>
          <w:r>
            <w:ptab w:relativeTo="margin" w:alignment="right" w:leader="dot"/>
          </w:r>
          <w:r w:rsidR="002374DD">
            <w:rPr>
              <w:b/>
              <w:bCs/>
            </w:rPr>
            <w:t>4</w:t>
          </w:r>
        </w:p>
        <w:p w:rsidR="007C4D37" w:rsidP="007C4D37" w14:paraId="053A10A4" w14:textId="2429A586">
          <w:pPr>
            <w:pStyle w:val="TOC1"/>
          </w:pPr>
          <w:r w:rsidRPr="003A4E32">
            <w:rPr>
              <w:rFonts w:eastAsia="Calibri"/>
              <w:b/>
              <w:caps w:val="0"/>
            </w:rPr>
            <w:t>Publication</w:t>
          </w:r>
          <w:r>
            <w:rPr>
              <w:b/>
              <w:bCs/>
              <w:caps w:val="0"/>
            </w:rPr>
            <w:t xml:space="preserve"> of the One-Time Information Collection</w:t>
          </w:r>
          <w:r>
            <w:ptab w:relativeTo="margin" w:alignment="right" w:leader="dot"/>
          </w:r>
          <w:r w:rsidR="007C0D83">
            <w:rPr>
              <w:b/>
              <w:bCs/>
            </w:rPr>
            <w:t>5</w:t>
          </w:r>
        </w:p>
        <w:p w:rsidR="007C4D37" w:rsidP="007C4D37" w14:paraId="2E9C73C7" w14:textId="394871C6">
          <w:pPr>
            <w:pStyle w:val="TOC1"/>
          </w:pPr>
          <w:r w:rsidRPr="003A4E32">
            <w:rPr>
              <w:rFonts w:eastAsia="Calibri"/>
              <w:b/>
              <w:caps w:val="0"/>
            </w:rPr>
            <w:t>Consequences</w:t>
          </w:r>
          <w:r w:rsidRPr="00530D68">
            <w:rPr>
              <w:b/>
              <w:bCs/>
              <w:caps w:val="0"/>
            </w:rPr>
            <w:t xml:space="preserve"> </w:t>
          </w:r>
          <w:r>
            <w:rPr>
              <w:b/>
              <w:bCs/>
              <w:caps w:val="0"/>
            </w:rPr>
            <w:t>f</w:t>
          </w:r>
          <w:r w:rsidRPr="00530D68">
            <w:rPr>
              <w:b/>
              <w:bCs/>
              <w:caps w:val="0"/>
            </w:rPr>
            <w:t>or Fa</w:t>
          </w:r>
          <w:r>
            <w:rPr>
              <w:b/>
              <w:bCs/>
              <w:caps w:val="0"/>
            </w:rPr>
            <w:t>ilure to File a Timely Response</w:t>
          </w:r>
          <w:r>
            <w:ptab w:relativeTo="margin" w:alignment="right" w:leader="dot"/>
          </w:r>
          <w:r w:rsidR="00434F3F">
            <w:rPr>
              <w:b/>
              <w:bCs/>
            </w:rPr>
            <w:t>5</w:t>
          </w:r>
        </w:p>
        <w:p w:rsidR="007C4D37" w:rsidP="007C4D37" w14:paraId="0C4CB1FB" w14:textId="62F153A8">
          <w:pPr>
            <w:pStyle w:val="TOC1"/>
          </w:pPr>
          <w:r w:rsidRPr="003A4E32">
            <w:rPr>
              <w:rFonts w:eastAsia="Calibri"/>
              <w:b/>
              <w:caps w:val="0"/>
            </w:rPr>
            <w:t>Consequences</w:t>
          </w:r>
          <w:r w:rsidRPr="00530D68">
            <w:rPr>
              <w:b/>
              <w:caps w:val="0"/>
            </w:rPr>
            <w:t xml:space="preserve"> </w:t>
          </w:r>
          <w:r>
            <w:rPr>
              <w:b/>
              <w:caps w:val="0"/>
            </w:rPr>
            <w:t>f</w:t>
          </w:r>
          <w:r w:rsidRPr="00530D68">
            <w:rPr>
              <w:b/>
              <w:caps w:val="0"/>
            </w:rPr>
            <w:t>or False Statements</w:t>
          </w:r>
          <w:r>
            <w:ptab w:relativeTo="margin" w:alignment="right" w:leader="dot"/>
          </w:r>
          <w:r>
            <w:rPr>
              <w:b/>
              <w:bCs/>
            </w:rPr>
            <w:t>5</w:t>
          </w:r>
        </w:p>
        <w:p w:rsidR="007A2DF8" w:rsidP="007A2DF8" w14:paraId="235383AE" w14:textId="48838966">
          <w:pPr>
            <w:pStyle w:val="TOC1"/>
          </w:pPr>
          <w:r w:rsidRPr="00AA47A6">
            <w:rPr>
              <w:b/>
              <w:bCs/>
              <w:caps w:val="0"/>
            </w:rPr>
            <w:t>Log In &amp; Entity (or Registrant) Verification</w:t>
          </w:r>
          <w:r>
            <w:rPr>
              <w:b/>
              <w:bCs/>
              <w:caps w:val="0"/>
            </w:rPr>
            <w:t xml:space="preserve"> </w:t>
          </w:r>
          <w:r w:rsidRPr="00AA47A6">
            <w:rPr>
              <w:b/>
              <w:bCs/>
            </w:rPr>
            <w:t>(</w:t>
          </w:r>
          <w:r w:rsidRPr="00874BA2" w:rsidR="00874BA2">
            <w:rPr>
              <w:b/>
              <w:bCs/>
              <w:caps w:val="0"/>
            </w:rPr>
            <w:t>Questions</w:t>
          </w:r>
          <w:r w:rsidRPr="00AA47A6">
            <w:rPr>
              <w:b/>
              <w:bCs/>
            </w:rPr>
            <w:t xml:space="preserve"> 1 – 1.a.)</w:t>
          </w:r>
          <w:r>
            <w:ptab w:relativeTo="margin" w:alignment="right" w:leader="dot"/>
          </w:r>
          <w:r w:rsidR="00B25546">
            <w:rPr>
              <w:b/>
              <w:bCs/>
            </w:rPr>
            <w:t>6</w:t>
          </w:r>
        </w:p>
        <w:p w:rsidR="007A2DF8" w:rsidP="00AA47A6" w14:paraId="7554A393" w14:textId="625DDF31">
          <w:pPr>
            <w:pStyle w:val="TOC2"/>
            <w:ind w:left="216" w:hanging="216"/>
          </w:pPr>
          <w:r>
            <w:tab/>
          </w:r>
          <w:r w:rsidR="008A79CC">
            <w:t>QUESTION</w:t>
          </w:r>
          <w:r w:rsidR="00244D1F">
            <w:t xml:space="preserve"> 1</w:t>
          </w:r>
          <w:r>
            <w:ptab w:relativeTo="margin" w:alignment="right" w:leader="dot"/>
          </w:r>
          <w:r w:rsidR="00B25546">
            <w:t>6</w:t>
          </w:r>
        </w:p>
        <w:p w:rsidR="00F10AA4" w:rsidP="00F10AA4" w14:paraId="0201B964" w14:textId="3D407A35">
          <w:pPr>
            <w:pStyle w:val="TOC2"/>
            <w:ind w:left="216" w:hanging="216"/>
          </w:pPr>
          <w:r>
            <w:tab/>
          </w:r>
          <w:r w:rsidR="008A79CC">
            <w:t>QUESTION</w:t>
          </w:r>
          <w:r>
            <w:t xml:space="preserve"> 1.a</w:t>
          </w:r>
          <w:r>
            <w:ptab w:relativeTo="margin" w:alignment="right" w:leader="dot"/>
          </w:r>
          <w:r>
            <w:t>6</w:t>
          </w:r>
        </w:p>
        <w:p w:rsidR="008A79CC" w:rsidRPr="00AA47A6" w:rsidP="00AA47A6" w14:paraId="34AA8C30" w14:textId="77777777">
          <w:pPr>
            <w:rPr>
              <w:b/>
              <w:bCs/>
            </w:rPr>
          </w:pPr>
          <w:r w:rsidRPr="00AA47A6">
            <w:rPr>
              <w:b/>
              <w:bCs/>
            </w:rPr>
            <w:t>Identify All Current Authorization File Numbers Associated with FRN</w:t>
          </w:r>
        </w:p>
        <w:p w:rsidR="007A2DF8" w:rsidP="008A79CC" w14:paraId="17E842C3" w14:textId="5CE8D247">
          <w:pPr>
            <w:pStyle w:val="TOC1"/>
          </w:pPr>
          <w:r w:rsidRPr="00AA47A6">
            <w:rPr>
              <w:b/>
              <w:bCs/>
            </w:rPr>
            <w:t>(</w:t>
          </w:r>
          <w:r w:rsidRPr="00874BA2" w:rsidR="00874BA2">
            <w:rPr>
              <w:b/>
              <w:bCs/>
              <w:caps w:val="0"/>
            </w:rPr>
            <w:t>Questions</w:t>
          </w:r>
          <w:r w:rsidRPr="00AA47A6">
            <w:rPr>
              <w:b/>
              <w:bCs/>
            </w:rPr>
            <w:t xml:space="preserve"> 2 – 3.</w:t>
          </w:r>
          <w:r w:rsidR="000A3104">
            <w:rPr>
              <w:b/>
              <w:bCs/>
              <w:caps w:val="0"/>
            </w:rPr>
            <w:t>b</w:t>
          </w:r>
          <w:r w:rsidRPr="00AA47A6">
            <w:rPr>
              <w:b/>
              <w:bCs/>
            </w:rPr>
            <w:t>)</w:t>
          </w:r>
          <w:r>
            <w:ptab w:relativeTo="margin" w:alignment="right" w:leader="dot"/>
          </w:r>
          <w:r>
            <w:rPr>
              <w:b/>
              <w:bCs/>
            </w:rPr>
            <w:t>6</w:t>
          </w:r>
        </w:p>
        <w:p w:rsidR="007A2DF8" w:rsidP="00874BA2" w14:paraId="4455FA65" w14:textId="5EBA33F8">
          <w:pPr>
            <w:pStyle w:val="TOC2"/>
            <w:ind w:left="216" w:hanging="216"/>
          </w:pPr>
          <w:r>
            <w:tab/>
          </w:r>
          <w:r w:rsidR="00874BA2">
            <w:t>QUESTION 2</w:t>
          </w:r>
          <w:r>
            <w:ptab w:relativeTo="margin" w:alignment="right" w:leader="dot"/>
          </w:r>
          <w:r w:rsidR="00C93AF9">
            <w:t>6</w:t>
          </w:r>
        </w:p>
        <w:p w:rsidR="007A2DF8" w:rsidP="007A2DF8" w14:paraId="5F367616" w14:textId="5D4BAFE7">
          <w:pPr>
            <w:pStyle w:val="TOC2"/>
            <w:ind w:left="216"/>
          </w:pPr>
          <w:r>
            <w:tab/>
          </w:r>
          <w:r w:rsidR="00F051E2">
            <w:t>QUESTION 2</w:t>
          </w:r>
          <w:r w:rsidR="00723BAC">
            <w:t>.a</w:t>
          </w:r>
          <w:r>
            <w:ptab w:relativeTo="margin" w:alignment="right" w:leader="dot"/>
          </w:r>
          <w:r w:rsidR="00B25546">
            <w:t>7</w:t>
          </w:r>
        </w:p>
        <w:p w:rsidR="007A2DF8" w:rsidP="007A2DF8" w14:paraId="296956B1" w14:textId="4B2878C9">
          <w:pPr>
            <w:pStyle w:val="TOC2"/>
            <w:ind w:left="216"/>
          </w:pPr>
          <w:r>
            <w:tab/>
          </w:r>
          <w:r w:rsidR="00723BAC">
            <w:t>QUESTION 2.b</w:t>
          </w:r>
          <w:r>
            <w:ptab w:relativeTo="margin" w:alignment="right" w:leader="dot"/>
          </w:r>
          <w:r w:rsidR="00A3687D">
            <w:t>7</w:t>
          </w:r>
        </w:p>
        <w:p w:rsidR="007A2DF8" w:rsidP="007A2DF8" w14:paraId="6B306A89" w14:textId="6AD73709">
          <w:pPr>
            <w:pStyle w:val="TOC2"/>
            <w:ind w:left="216"/>
          </w:pPr>
          <w:r>
            <w:tab/>
            <w:t>QUESTION 3</w:t>
          </w:r>
          <w:r>
            <w:ptab w:relativeTo="margin" w:alignment="right" w:leader="dot"/>
          </w:r>
          <w:r w:rsidR="00A3687D">
            <w:t>7</w:t>
          </w:r>
        </w:p>
        <w:p w:rsidR="007A2DF8" w:rsidP="007A2DF8" w14:paraId="1D62D665" w14:textId="3C8ACCE7">
          <w:pPr>
            <w:pStyle w:val="TOC2"/>
            <w:ind w:left="216"/>
          </w:pPr>
          <w:r>
            <w:tab/>
            <w:t>QUESTION 3.a</w:t>
          </w:r>
          <w:r>
            <w:ptab w:relativeTo="margin" w:alignment="right" w:leader="dot"/>
          </w:r>
          <w:r w:rsidR="00A3687D">
            <w:t>7</w:t>
          </w:r>
        </w:p>
        <w:p w:rsidR="00723BAC" w:rsidP="00AA47A6" w14:paraId="0B2A0B96" w14:textId="3EE107D9">
          <w:pPr>
            <w:pStyle w:val="TOC2"/>
            <w:ind w:left="216"/>
          </w:pPr>
          <w:r>
            <w:tab/>
            <w:t>QUESTION 3.b</w:t>
          </w:r>
          <w:r>
            <w:ptab w:relativeTo="margin" w:alignment="right" w:leader="dot"/>
          </w:r>
          <w:r w:rsidR="003E134F">
            <w:t>8</w:t>
          </w:r>
        </w:p>
        <w:p w:rsidR="00723BAC" w:rsidP="00723BAC" w14:paraId="337B6646" w14:textId="6E3336E4">
          <w:pPr>
            <w:pStyle w:val="TOC1"/>
          </w:pPr>
          <w:r w:rsidRPr="00A12E35">
            <w:rPr>
              <w:rStyle w:val="normaltextrun"/>
              <w:b/>
              <w:bCs/>
              <w:caps w:val="0"/>
              <w:color w:val="000000"/>
              <w:shd w:val="clear" w:color="auto" w:fill="FFFFFF"/>
            </w:rPr>
            <w:t xml:space="preserve">Authorizations Subject </w:t>
          </w:r>
          <w:r>
            <w:rPr>
              <w:rStyle w:val="normaltextrun"/>
              <w:b/>
              <w:bCs/>
              <w:caps w:val="0"/>
              <w:color w:val="000000"/>
              <w:shd w:val="clear" w:color="auto" w:fill="FFFFFF"/>
            </w:rPr>
            <w:t>t</w:t>
          </w:r>
          <w:r w:rsidRPr="00A12E35">
            <w:rPr>
              <w:rStyle w:val="normaltextrun"/>
              <w:b/>
              <w:bCs/>
              <w:caps w:val="0"/>
              <w:color w:val="000000"/>
              <w:shd w:val="clear" w:color="auto" w:fill="FFFFFF"/>
            </w:rPr>
            <w:t xml:space="preserve">o </w:t>
          </w:r>
          <w:r>
            <w:rPr>
              <w:rStyle w:val="normaltextrun"/>
              <w:b/>
              <w:bCs/>
              <w:caps w:val="0"/>
              <w:color w:val="000000"/>
              <w:shd w:val="clear" w:color="auto" w:fill="FFFFFF"/>
            </w:rPr>
            <w:t>a</w:t>
          </w:r>
          <w:r w:rsidRPr="00A12E35">
            <w:rPr>
              <w:rStyle w:val="normaltextrun"/>
              <w:b/>
              <w:bCs/>
              <w:caps w:val="0"/>
              <w:color w:val="000000"/>
              <w:shd w:val="clear" w:color="auto" w:fill="FFFFFF"/>
            </w:rPr>
            <w:t xml:space="preserve"> Mitigation Agreement</w:t>
          </w:r>
          <w:r>
            <w:rPr>
              <w:rStyle w:val="normaltextrun"/>
              <w:b/>
              <w:bCs/>
              <w:caps w:val="0"/>
              <w:color w:val="000000"/>
              <w:shd w:val="clear" w:color="auto" w:fill="FFFFFF"/>
            </w:rPr>
            <w:t xml:space="preserve"> </w:t>
          </w:r>
          <w:r w:rsidRPr="00A12E35">
            <w:rPr>
              <w:rStyle w:val="normaltextrun"/>
              <w:b/>
              <w:bCs/>
              <w:caps w:val="0"/>
              <w:color w:val="000000"/>
              <w:shd w:val="clear" w:color="auto" w:fill="FFFFFF"/>
            </w:rPr>
            <w:t>(Questions 4 – 5.</w:t>
          </w:r>
          <w:r w:rsidRPr="00A12E35" w:rsidR="00893300">
            <w:rPr>
              <w:rStyle w:val="normaltextrun"/>
              <w:b/>
              <w:bCs/>
              <w:caps w:val="0"/>
              <w:color w:val="000000"/>
              <w:shd w:val="clear" w:color="auto" w:fill="FFFFFF"/>
            </w:rPr>
            <w:t>b</w:t>
          </w:r>
          <w:r w:rsidRPr="00A12E35">
            <w:rPr>
              <w:rStyle w:val="normaltextrun"/>
              <w:b/>
              <w:bCs/>
              <w:caps w:val="0"/>
              <w:color w:val="000000"/>
              <w:shd w:val="clear" w:color="auto" w:fill="FFFFFF"/>
            </w:rPr>
            <w:t>.)</w:t>
          </w:r>
          <w:r>
            <w:ptab w:relativeTo="margin" w:alignment="right" w:leader="dot"/>
          </w:r>
          <w:r w:rsidR="003E134F">
            <w:rPr>
              <w:b/>
              <w:bCs/>
            </w:rPr>
            <w:t>8</w:t>
          </w:r>
        </w:p>
        <w:p w:rsidR="00723BAC" w:rsidP="00723BAC" w14:paraId="200F47E6" w14:textId="12559E8E">
          <w:pPr>
            <w:pStyle w:val="TOC2"/>
            <w:ind w:left="216"/>
          </w:pPr>
          <w:r>
            <w:tab/>
            <w:t>QUESTION 4</w:t>
          </w:r>
          <w:r>
            <w:ptab w:relativeTo="margin" w:alignment="right" w:leader="dot"/>
          </w:r>
          <w:r>
            <w:t>8</w:t>
          </w:r>
        </w:p>
        <w:p w:rsidR="00723BAC" w:rsidP="00723BAC" w14:paraId="54F3EDE7" w14:textId="7BC735E3">
          <w:pPr>
            <w:pStyle w:val="TOC2"/>
            <w:ind w:left="216"/>
          </w:pPr>
          <w:r>
            <w:tab/>
            <w:t>QUESTION 5</w:t>
          </w:r>
          <w:r>
            <w:ptab w:relativeTo="margin" w:alignment="right" w:leader="dot"/>
          </w:r>
          <w:r>
            <w:t>8</w:t>
          </w:r>
        </w:p>
        <w:p w:rsidR="00723BAC" w:rsidP="00723BAC" w14:paraId="43D0AFCA" w14:textId="3BC23B2C">
          <w:pPr>
            <w:pStyle w:val="TOC2"/>
            <w:ind w:left="216"/>
          </w:pPr>
          <w:r>
            <w:tab/>
            <w:t>QUESTION 5.a</w:t>
          </w:r>
          <w:r>
            <w:ptab w:relativeTo="margin" w:alignment="right" w:leader="dot"/>
          </w:r>
          <w:r>
            <w:t>8</w:t>
          </w:r>
        </w:p>
        <w:p w:rsidR="00723BAC" w:rsidP="00723BAC" w14:paraId="0CC92C30" w14:textId="46AA9F91">
          <w:pPr>
            <w:pStyle w:val="TOC2"/>
            <w:ind w:left="216"/>
          </w:pPr>
          <w:r>
            <w:tab/>
            <w:t>QUESTION 5.b</w:t>
          </w:r>
          <w:r>
            <w:ptab w:relativeTo="margin" w:alignment="right" w:leader="dot"/>
          </w:r>
          <w:r>
            <w:t>8</w:t>
          </w:r>
        </w:p>
        <w:p w:rsidR="00B040BA" w:rsidP="00AA47A6" w14:paraId="43279E7C" w14:textId="33D71B1F">
          <w:pPr>
            <w:pStyle w:val="ParaNum"/>
            <w:numPr>
              <w:ilvl w:val="0"/>
              <w:numId w:val="0"/>
            </w:numPr>
            <w:spacing w:after="0"/>
            <w:rPr>
              <w:b/>
              <w:bCs/>
            </w:rPr>
          </w:pPr>
          <w:r w:rsidRPr="00A12E35">
            <w:rPr>
              <w:rStyle w:val="normaltextrun"/>
              <w:b/>
              <w:bCs/>
              <w:color w:val="000000"/>
              <w:shd w:val="clear" w:color="auto" w:fill="FFFFFF"/>
            </w:rPr>
            <w:t>Qualification</w:t>
          </w:r>
          <w:r>
            <w:t xml:space="preserve"> </w:t>
          </w:r>
          <w:r w:rsidRPr="00A12E35">
            <w:rPr>
              <w:b/>
              <w:bCs/>
            </w:rPr>
            <w:t>for FCC’s Exemption from Completing Entirety of the Form</w:t>
          </w:r>
          <w:r>
            <w:rPr>
              <w:b/>
              <w:bCs/>
            </w:rPr>
            <w:t xml:space="preserve"> </w:t>
          </w:r>
          <w:r w:rsidRPr="00A12E35">
            <w:rPr>
              <w:b/>
            </w:rPr>
            <w:t>(Questions 6-8)</w:t>
          </w:r>
        </w:p>
        <w:p w:rsidR="00723BAC" w:rsidP="00B040BA" w14:paraId="138678A0" w14:textId="592DF669">
          <w:pPr>
            <w:pStyle w:val="TOC1"/>
          </w:pPr>
          <w:r>
            <w:ptab w:relativeTo="margin" w:alignment="right" w:leader="dot"/>
          </w:r>
          <w:r w:rsidR="00B040BA">
            <w:rPr>
              <w:b/>
              <w:bCs/>
            </w:rPr>
            <w:t>9</w:t>
          </w:r>
        </w:p>
        <w:p w:rsidR="00723BAC" w:rsidP="00723BAC" w14:paraId="28CE4BE5" w14:textId="24670E81">
          <w:pPr>
            <w:pStyle w:val="TOC2"/>
            <w:ind w:left="216"/>
          </w:pPr>
          <w:r>
            <w:tab/>
            <w:t>QUESTION 6</w:t>
          </w:r>
          <w:r>
            <w:ptab w:relativeTo="margin" w:alignment="right" w:leader="dot"/>
          </w:r>
          <w:r>
            <w:t>9</w:t>
          </w:r>
        </w:p>
        <w:p w:rsidR="00723BAC" w:rsidP="00723BAC" w14:paraId="4A8A6008" w14:textId="7E5E12B8">
          <w:pPr>
            <w:pStyle w:val="TOC2"/>
            <w:ind w:left="216"/>
          </w:pPr>
          <w:r>
            <w:tab/>
            <w:t>QUESTION 7</w:t>
          </w:r>
          <w:r>
            <w:ptab w:relativeTo="margin" w:alignment="right" w:leader="dot"/>
          </w:r>
          <w:r w:rsidR="00860F9E">
            <w:t>10</w:t>
          </w:r>
        </w:p>
        <w:p w:rsidR="00723BAC" w:rsidP="00723BAC" w14:paraId="22DBD6B3" w14:textId="13F60E15">
          <w:pPr>
            <w:pStyle w:val="TOC2"/>
            <w:ind w:left="216"/>
          </w:pPr>
          <w:r>
            <w:tab/>
            <w:t>QUESTION 8</w:t>
          </w:r>
          <w:r>
            <w:ptab w:relativeTo="margin" w:alignment="right" w:leader="dot"/>
          </w:r>
          <w:r w:rsidR="00860F9E">
            <w:t>10</w:t>
          </w:r>
        </w:p>
        <w:p w:rsidR="00AB4335" w:rsidRPr="00AA47A6" w:rsidP="00AA47A6" w14:paraId="298C6C8F" w14:textId="77777777">
          <w:pPr>
            <w:rPr>
              <w:b/>
              <w:bCs/>
            </w:rPr>
          </w:pPr>
          <w:r w:rsidRPr="00AA47A6">
            <w:rPr>
              <w:b/>
              <w:bCs/>
            </w:rPr>
            <w:t>Identify Whether the Authorization Holder Has Reportable Foreign Ownership</w:t>
          </w:r>
        </w:p>
        <w:p w:rsidR="00723BAC" w:rsidP="00AB4335" w14:paraId="4AAF8308" w14:textId="2256A798">
          <w:pPr>
            <w:pStyle w:val="TOC1"/>
          </w:pPr>
          <w:r w:rsidRPr="00AA47A6">
            <w:rPr>
              <w:b/>
              <w:bCs/>
            </w:rPr>
            <w:t>(</w:t>
          </w:r>
          <w:r w:rsidRPr="00065E84" w:rsidR="00065E84">
            <w:rPr>
              <w:b/>
              <w:bCs/>
              <w:caps w:val="0"/>
            </w:rPr>
            <w:t>Question</w:t>
          </w:r>
          <w:r w:rsidRPr="00AA47A6">
            <w:rPr>
              <w:b/>
              <w:bCs/>
            </w:rPr>
            <w:t xml:space="preserve"> 9)</w:t>
          </w:r>
          <w:r>
            <w:ptab w:relativeTo="margin" w:alignment="right" w:leader="dot"/>
          </w:r>
          <w:r w:rsidR="00943EB1">
            <w:rPr>
              <w:b/>
              <w:bCs/>
            </w:rPr>
            <w:t>11</w:t>
          </w:r>
        </w:p>
        <w:p w:rsidR="00723BAC" w:rsidP="00723BAC" w14:paraId="4A429EE0" w14:textId="70087B89">
          <w:pPr>
            <w:pStyle w:val="TOC2"/>
            <w:ind w:left="216"/>
          </w:pPr>
          <w:r>
            <w:tab/>
            <w:t>QUESTION 9</w:t>
          </w:r>
          <w:r>
            <w:ptab w:relativeTo="margin" w:alignment="right" w:leader="dot"/>
          </w:r>
          <w:r>
            <w:t>11</w:t>
          </w:r>
        </w:p>
        <w:p w:rsidR="00C22A55" w:rsidP="00AA47A6" w14:paraId="5F883E83" w14:textId="3C955377">
          <w:pPr>
            <w:pStyle w:val="TOC2"/>
            <w:ind w:left="216" w:hanging="216"/>
          </w:pPr>
          <w:r w:rsidRPr="00AA47A6">
            <w:rPr>
              <w:b/>
            </w:rPr>
            <w:t>Reportable Foreign Ownership</w:t>
          </w:r>
          <w:r w:rsidRPr="35952FB2" w:rsidR="005C0094">
            <w:rPr>
              <w:b/>
            </w:rPr>
            <w:t xml:space="preserve"> </w:t>
          </w:r>
          <w:r w:rsidR="005C0094">
            <w:rPr>
              <w:b/>
              <w:bCs/>
              <w:sz w:val="24"/>
              <w:szCs w:val="24"/>
            </w:rPr>
            <w:t>(</w:t>
          </w:r>
          <w:r w:rsidRPr="00AA47A6" w:rsidR="005C0094">
            <w:rPr>
              <w:b/>
            </w:rPr>
            <w:t>Questions 9.a – 13)</w:t>
          </w:r>
          <w:r>
            <w:ptab w:relativeTo="margin" w:alignment="right" w:leader="dot"/>
          </w:r>
          <w:r w:rsidR="008120BD">
            <w:rPr>
              <w:b/>
              <w:bCs/>
            </w:rPr>
            <w:t>1</w:t>
          </w:r>
          <w:r w:rsidR="002374DD">
            <w:rPr>
              <w:b/>
              <w:bCs/>
            </w:rPr>
            <w:t>2</w:t>
          </w:r>
        </w:p>
        <w:p w:rsidR="00C22A55" w:rsidP="00C22A55" w14:paraId="08D31776" w14:textId="51D897A4">
          <w:pPr>
            <w:pStyle w:val="TOC2"/>
            <w:ind w:left="216"/>
          </w:pPr>
          <w:r>
            <w:tab/>
            <w:t>QUESTION 9.a</w:t>
          </w:r>
          <w:r>
            <w:ptab w:relativeTo="margin" w:alignment="right" w:leader="dot"/>
          </w:r>
          <w:r w:rsidR="00E9412D">
            <w:t>1</w:t>
          </w:r>
          <w:r w:rsidR="00D14F0C">
            <w:t>2</w:t>
          </w:r>
        </w:p>
        <w:p w:rsidR="00C22A55" w:rsidP="00C22A55" w14:paraId="2798EDF2" w14:textId="5CFC398C">
          <w:pPr>
            <w:pStyle w:val="TOC2"/>
            <w:ind w:left="216"/>
          </w:pPr>
          <w:r>
            <w:tab/>
            <w:t>QUESTION 10</w:t>
          </w:r>
          <w:r>
            <w:ptab w:relativeTo="margin" w:alignment="right" w:leader="dot"/>
          </w:r>
          <w:r>
            <w:t>1</w:t>
          </w:r>
          <w:r w:rsidR="00D14F0C">
            <w:t>2</w:t>
          </w:r>
        </w:p>
        <w:p w:rsidR="00C22A55" w:rsidP="00C22A55" w14:paraId="2731CD54" w14:textId="228C92B0">
          <w:pPr>
            <w:pStyle w:val="TOC2"/>
            <w:ind w:left="216"/>
          </w:pPr>
          <w:r>
            <w:tab/>
            <w:t>QUESTION 11</w:t>
          </w:r>
          <w:r>
            <w:ptab w:relativeTo="margin" w:alignment="right" w:leader="dot"/>
          </w:r>
          <w:r w:rsidR="00136CAD">
            <w:t>1</w:t>
          </w:r>
          <w:r w:rsidR="002374DD">
            <w:t>3</w:t>
          </w:r>
        </w:p>
        <w:p w:rsidR="00C22A55" w:rsidP="00C22A55" w14:paraId="19A49652" w14:textId="6BB486B6">
          <w:pPr>
            <w:pStyle w:val="TOC2"/>
            <w:ind w:left="216"/>
          </w:pPr>
          <w:r>
            <w:tab/>
            <w:t>QUESTION 12</w:t>
          </w:r>
          <w:r>
            <w:ptab w:relativeTo="margin" w:alignment="right" w:leader="dot"/>
          </w:r>
          <w:r>
            <w:t>1</w:t>
          </w:r>
          <w:r w:rsidR="00A01ADA">
            <w:t>3</w:t>
          </w:r>
        </w:p>
        <w:p w:rsidR="00C22A55" w:rsidP="00C22A55" w14:paraId="50E25A83" w14:textId="7692E360">
          <w:pPr>
            <w:pStyle w:val="TOC2"/>
            <w:ind w:left="216"/>
          </w:pPr>
          <w:r>
            <w:tab/>
            <w:t>QUESTION 13</w:t>
          </w:r>
          <w:r>
            <w:ptab w:relativeTo="margin" w:alignment="right" w:leader="dot"/>
          </w:r>
          <w:r>
            <w:t>13</w:t>
          </w:r>
        </w:p>
        <w:p w:rsidR="0028773B" w:rsidRPr="00AA47A6" w:rsidP="00AA47A6" w14:paraId="3D444873" w14:textId="11AEBD80">
          <w:pPr>
            <w:ind w:right="720"/>
            <w:rPr>
              <w:b/>
              <w:bCs/>
            </w:rPr>
          </w:pPr>
          <w:r w:rsidRPr="00AA47A6">
            <w:rPr>
              <w:b/>
              <w:bCs/>
            </w:rPr>
            <w:t>No Reportable Foreign Ownership Certification (Question 14)</w:t>
          </w:r>
          <w:r>
            <w:ptab w:relativeTo="margin" w:alignment="right" w:leader="dot"/>
          </w:r>
          <w:r>
            <w:rPr>
              <w:b/>
              <w:bCs/>
            </w:rPr>
            <w:t>1</w:t>
          </w:r>
          <w:r w:rsidR="00C71FC3">
            <w:rPr>
              <w:b/>
              <w:bCs/>
            </w:rPr>
            <w:t>4</w:t>
          </w:r>
        </w:p>
        <w:p w:rsidR="0028773B" w:rsidP="00AA47A6" w14:paraId="23984212" w14:textId="1A720D44">
          <w:pPr>
            <w:ind w:right="720" w:firstLine="216"/>
          </w:pPr>
          <w:r>
            <w:t xml:space="preserve">QUESTION </w:t>
          </w:r>
          <w:r w:rsidR="00575D4F">
            <w:t>14</w:t>
          </w:r>
          <w:r>
            <w:ptab w:relativeTo="margin" w:alignment="right" w:leader="dot"/>
          </w:r>
          <w:r w:rsidR="00E23C04">
            <w:rPr>
              <w:b/>
              <w:bCs/>
            </w:rPr>
            <w:t>1</w:t>
          </w:r>
          <w:r w:rsidR="00C71FC3">
            <w:rPr>
              <w:b/>
              <w:bCs/>
            </w:rPr>
            <w:t>4</w:t>
          </w:r>
        </w:p>
        <w:p w:rsidR="0028773B" w:rsidRPr="00AA47A6" w:rsidP="00AA47A6" w14:paraId="73C544B6" w14:textId="6139B3C1">
          <w:pPr>
            <w:ind w:right="720"/>
            <w:rPr>
              <w:b/>
              <w:bCs/>
            </w:rPr>
          </w:pPr>
          <w:r w:rsidRPr="00AA47A6">
            <w:rPr>
              <w:b/>
              <w:bCs/>
            </w:rPr>
            <w:t>Certification</w:t>
          </w:r>
          <w:r w:rsidRPr="00AA47A6" w:rsidR="00425DDD">
            <w:rPr>
              <w:b/>
              <w:bCs/>
            </w:rPr>
            <w:t xml:space="preserve"> (Questions 15 - 17.b.)</w:t>
          </w:r>
          <w:r>
            <w:ptab w:relativeTo="margin" w:alignment="right" w:leader="dot"/>
          </w:r>
          <w:r>
            <w:rPr>
              <w:b/>
              <w:bCs/>
            </w:rPr>
            <w:t>1</w:t>
          </w:r>
          <w:r w:rsidR="00A01ADA">
            <w:rPr>
              <w:b/>
              <w:bCs/>
            </w:rPr>
            <w:t>4</w:t>
          </w:r>
        </w:p>
        <w:p w:rsidR="0028773B" w:rsidP="00AA47A6" w14:paraId="46EF1D94" w14:textId="2BAB604F">
          <w:pPr>
            <w:ind w:right="720" w:firstLine="216"/>
          </w:pPr>
          <w:r>
            <w:t xml:space="preserve">QUESTION </w:t>
          </w:r>
          <w:r w:rsidR="00966D44">
            <w:t>15</w:t>
          </w:r>
          <w:r>
            <w:ptab w:relativeTo="margin" w:alignment="right" w:leader="dot"/>
          </w:r>
          <w:r>
            <w:t>1</w:t>
          </w:r>
          <w:r w:rsidR="00A01ADA">
            <w:t>4</w:t>
          </w:r>
        </w:p>
        <w:p w:rsidR="0028773B" w:rsidP="00AA47A6" w14:paraId="3744A974" w14:textId="0D0F4B27">
          <w:pPr>
            <w:ind w:right="720" w:firstLine="216"/>
          </w:pPr>
          <w:r>
            <w:t xml:space="preserve">QUESTION </w:t>
          </w:r>
          <w:r w:rsidR="00B96276">
            <w:t>16</w:t>
          </w:r>
          <w:r>
            <w:ptab w:relativeTo="margin" w:alignment="right" w:leader="dot"/>
          </w:r>
          <w:r>
            <w:t>1</w:t>
          </w:r>
          <w:r w:rsidR="00A01ADA">
            <w:t>4</w:t>
          </w:r>
        </w:p>
        <w:p w:rsidR="0028773B" w:rsidP="00AA47A6" w14:paraId="0E6C12CF" w14:textId="5F8A8B69">
          <w:pPr>
            <w:ind w:right="720" w:firstLine="216"/>
          </w:pPr>
          <w:r>
            <w:t xml:space="preserve">QUESTION </w:t>
          </w:r>
          <w:r w:rsidR="00B96276">
            <w:t>17</w:t>
          </w:r>
          <w:r>
            <w:ptab w:relativeTo="margin" w:alignment="right" w:leader="dot"/>
          </w:r>
          <w:r>
            <w:t>1</w:t>
          </w:r>
          <w:r w:rsidR="00B96276">
            <w:t>4</w:t>
          </w:r>
        </w:p>
        <w:p w:rsidR="00B96276" w:rsidP="00AA47A6" w14:paraId="0E027E02" w14:textId="55A10537">
          <w:pPr>
            <w:ind w:right="720" w:firstLine="216"/>
          </w:pPr>
          <w:r>
            <w:t>QUESTION 17.a</w:t>
          </w:r>
          <w:r>
            <w:ptab w:relativeTo="margin" w:alignment="right" w:leader="dot"/>
          </w:r>
          <w:r>
            <w:t>14</w:t>
          </w:r>
        </w:p>
        <w:p w:rsidR="009E16CD" w:rsidP="009E16CD" w14:paraId="78305B7A" w14:textId="4D2EE0B8">
          <w:pPr>
            <w:ind w:right="720" w:firstLine="216"/>
          </w:pPr>
          <w:r>
            <w:t>QUESTION 17.b</w:t>
          </w:r>
          <w:r>
            <w:ptab w:relativeTo="margin" w:alignment="right" w:leader="dot"/>
          </w:r>
          <w:r>
            <w:t>1</w:t>
          </w:r>
          <w:r w:rsidR="00A41E53">
            <w:t>4</w:t>
          </w:r>
        </w:p>
        <w:p w:rsidR="00D66A58" w:rsidP="00AA47A6" w14:paraId="6C571984" w14:textId="77111041">
          <w:pPr>
            <w:ind w:right="720"/>
          </w:pPr>
          <w:r w:rsidRPr="00D231D7">
            <w:rPr>
              <w:b/>
              <w:bCs/>
            </w:rPr>
            <w:t>FCC NOTICE REQUIRED BY THE PAPERWORK REDUCTION ACT</w:t>
          </w:r>
          <w:r>
            <w:ptab w:relativeTo="margin" w:alignment="right" w:leader="dot"/>
          </w:r>
          <w:r w:rsidR="00B446FA">
            <w:t>1</w:t>
          </w:r>
          <w:r w:rsidR="00C9723F">
            <w:t>6</w:t>
          </w:r>
        </w:p>
      </w:sdtContent>
    </w:sdt>
    <w:p w:rsidR="007C4D37" w:rsidRPr="005D5AA3" w:rsidP="00AA47A6" w14:paraId="33A26C98" w14:textId="77777777"/>
    <w:p w:rsidR="003E7144" w14:paraId="009029CB" w14:textId="77777777">
      <w:pPr>
        <w:rPr>
          <w:rFonts w:eastAsia="Calibri"/>
          <w:b/>
        </w:rPr>
      </w:pPr>
    </w:p>
    <w:p w:rsidR="00261C15" w:rsidRPr="00746FCF" w:rsidP="00261C15" w14:paraId="4315B8C4" w14:textId="1F33DF5C">
      <w:pPr>
        <w:jc w:val="center"/>
        <w:rPr>
          <w:rFonts w:eastAsia="Calibri"/>
          <w:b/>
        </w:rPr>
      </w:pPr>
      <w:r w:rsidRPr="00746FCF">
        <w:rPr>
          <w:rFonts w:eastAsia="Calibri"/>
          <w:b/>
        </w:rPr>
        <w:t>PRIVACY ACT STATEMENT</w:t>
      </w:r>
    </w:p>
    <w:p w:rsidR="00261C15" w:rsidRPr="00746FCF" w:rsidP="00261C15" w14:paraId="335DFD30" w14:textId="77777777">
      <w:pPr>
        <w:rPr>
          <w:rFonts w:eastAsia="Calibri"/>
        </w:rPr>
      </w:pPr>
    </w:p>
    <w:p w:rsidR="00261C15" w:rsidRPr="00746FCF" w:rsidP="00261C15" w14:paraId="37C6E6F1" w14:textId="7FA61B40">
      <w:pPr>
        <w:rPr>
          <w:rFonts w:eastAsia="Calibri"/>
        </w:rPr>
      </w:pPr>
      <w:r w:rsidRPr="006415F4">
        <w:rPr>
          <w:rFonts w:eastAsia="Calibri"/>
          <w:b/>
        </w:rPr>
        <w:t>Authority</w:t>
      </w:r>
      <w:r w:rsidRPr="19F18DCF">
        <w:rPr>
          <w:rFonts w:eastAsia="Calibri"/>
        </w:rPr>
        <w:t xml:space="preserve">:  </w:t>
      </w:r>
      <w:r w:rsidRPr="19F18DCF" w:rsidR="00E861C3">
        <w:rPr>
          <w:rFonts w:eastAsia="Calibri"/>
        </w:rPr>
        <w:t>The FCC is authorized to collect the information that is requested in this one-time collection pursuant to the authority contained in 47 U.S.C. 214</w:t>
      </w:r>
      <w:r w:rsidR="00E861C3">
        <w:rPr>
          <w:rFonts w:eastAsia="Calibri"/>
        </w:rPr>
        <w:t xml:space="preserve">, </w:t>
      </w:r>
      <w:r w:rsidRPr="00C302D6" w:rsidR="00E861C3">
        <w:rPr>
          <w:rFonts w:eastAsia="Calibri"/>
        </w:rPr>
        <w:t>307, 309, 310, 319, and 332</w:t>
      </w:r>
      <w:r w:rsidR="00E861C3">
        <w:rPr>
          <w:rFonts w:eastAsia="Calibri"/>
        </w:rPr>
        <w:t>,</w:t>
      </w:r>
      <w:r w:rsidRPr="19F18DCF" w:rsidR="00E861C3">
        <w:rPr>
          <w:rFonts w:eastAsia="Calibri"/>
        </w:rPr>
        <w:t xml:space="preserve"> as well as 151, 152, 154(</w:t>
      </w:r>
      <w:r w:rsidRPr="19F18DCF" w:rsidR="00E861C3">
        <w:rPr>
          <w:rFonts w:eastAsia="Calibri"/>
        </w:rPr>
        <w:t>i</w:t>
      </w:r>
      <w:r w:rsidRPr="19F18DCF" w:rsidR="00E861C3">
        <w:rPr>
          <w:rFonts w:eastAsia="Calibri"/>
        </w:rPr>
        <w:t xml:space="preserve">)–(j) &amp; (o), 155, 251(e)(3), 254, 257, 301, 303, 332, 402, 1302; and 5 U.S.C. 602(c) and 609(a)(3), as well as 47 CFR </w:t>
      </w:r>
      <w:r w:rsidRPr="00C302D6" w:rsidR="00E861C3">
        <w:rPr>
          <w:rFonts w:eastAsia="Calibri"/>
        </w:rPr>
        <w:t>1.10000–1.10018, 1.5000–1.5004</w:t>
      </w:r>
      <w:r w:rsidRPr="00E052B0" w:rsidR="00E861C3">
        <w:rPr>
          <w:rFonts w:eastAsia="Calibri"/>
        </w:rPr>
        <w:t>,</w:t>
      </w:r>
      <w:r w:rsidR="00E861C3">
        <w:rPr>
          <w:rFonts w:eastAsia="Calibri"/>
        </w:rPr>
        <w:t xml:space="preserve"> and </w:t>
      </w:r>
      <w:r w:rsidRPr="19F18DCF" w:rsidR="00E861C3">
        <w:rPr>
          <w:rFonts w:eastAsia="Calibri"/>
        </w:rPr>
        <w:t>63.09–63.702.</w:t>
      </w:r>
    </w:p>
    <w:p w:rsidR="00261C15" w:rsidRPr="00746FCF" w:rsidP="00261C15" w14:paraId="6496707C" w14:textId="77777777">
      <w:pPr>
        <w:rPr>
          <w:rFonts w:eastAsia="Calibri"/>
        </w:rPr>
      </w:pPr>
    </w:p>
    <w:p w:rsidR="00261C15" w:rsidRPr="00746FCF" w:rsidP="00261C15" w14:paraId="7A662314" w14:textId="489C1C39">
      <w:pPr>
        <w:rPr>
          <w:rFonts w:eastAsia="Calibri"/>
        </w:rPr>
      </w:pPr>
      <w:r w:rsidRPr="00C35571">
        <w:rPr>
          <w:rFonts w:eastAsia="Calibri"/>
          <w:b/>
        </w:rPr>
        <w:t>Purpose</w:t>
      </w:r>
      <w:r w:rsidRPr="0069263B">
        <w:rPr>
          <w:rFonts w:eastAsia="Calibri"/>
        </w:rPr>
        <w:t>:</w:t>
      </w:r>
      <w:r w:rsidR="0069263B">
        <w:rPr>
          <w:rFonts w:eastAsia="Calibri"/>
        </w:rPr>
        <w:t xml:space="preserve">  </w:t>
      </w:r>
      <w:r w:rsidRPr="00746FCF" w:rsidR="00E861C3">
        <w:rPr>
          <w:rFonts w:eastAsia="Calibri"/>
        </w:rPr>
        <w:t xml:space="preserve">The information collected in this </w:t>
      </w:r>
      <w:r w:rsidR="00E861C3">
        <w:rPr>
          <w:rFonts w:eastAsia="Calibri"/>
        </w:rPr>
        <w:t>O</w:t>
      </w:r>
      <w:r w:rsidRPr="00746FCF" w:rsidR="00E861C3">
        <w:rPr>
          <w:rFonts w:eastAsia="Calibri"/>
        </w:rPr>
        <w:t>ne-</w:t>
      </w:r>
      <w:r w:rsidR="00E861C3">
        <w:rPr>
          <w:rFonts w:eastAsia="Calibri"/>
        </w:rPr>
        <w:t>T</w:t>
      </w:r>
      <w:r w:rsidRPr="00746FCF" w:rsidR="00E861C3">
        <w:rPr>
          <w:rFonts w:eastAsia="Calibri"/>
        </w:rPr>
        <w:t xml:space="preserve">ime </w:t>
      </w:r>
      <w:r w:rsidR="00E861C3">
        <w:rPr>
          <w:rFonts w:eastAsia="Calibri"/>
        </w:rPr>
        <w:t>Information C</w:t>
      </w:r>
      <w:r w:rsidRPr="00746FCF" w:rsidR="00E861C3">
        <w:rPr>
          <w:rFonts w:eastAsia="Calibri"/>
        </w:rPr>
        <w:t>ollection is utilized by the FCC to regulate and process applications and other filings involving, among others, international section 214 authorizations, as well as to enforce FCC regulations and the Communications Act of 1934.</w:t>
      </w:r>
      <w:r w:rsidRPr="00746FCF">
        <w:rPr>
          <w:rFonts w:eastAsia="Calibri"/>
        </w:rPr>
        <w:t xml:space="preserve"> </w:t>
      </w:r>
    </w:p>
    <w:p w:rsidR="00261C15" w:rsidRPr="00746FCF" w:rsidP="00261C15" w14:paraId="3B5CB4E5" w14:textId="77777777">
      <w:pPr>
        <w:rPr>
          <w:rFonts w:eastAsia="Calibri"/>
        </w:rPr>
      </w:pPr>
    </w:p>
    <w:p w:rsidR="00261C15" w:rsidRPr="00746FCF" w:rsidP="00261C15" w14:paraId="6E948E21" w14:textId="4345C0EB">
      <w:pPr>
        <w:rPr>
          <w:rFonts w:eastAsia="Calibri"/>
        </w:rPr>
      </w:pPr>
      <w:r w:rsidRPr="00746FCF">
        <w:rPr>
          <w:rFonts w:eastAsia="Calibri"/>
          <w:b/>
        </w:rPr>
        <w:t>Routine Uses</w:t>
      </w:r>
      <w:r w:rsidRPr="00746FCF">
        <w:rPr>
          <w:rFonts w:eastAsia="Calibri"/>
        </w:rPr>
        <w:t xml:space="preserve">:  </w:t>
      </w:r>
      <w:r w:rsidRPr="00746FCF" w:rsidR="00E861C3">
        <w:rPr>
          <w:rFonts w:eastAsia="Calibri"/>
        </w:rPr>
        <w:t>In addition to those disclosures generally permitted under 5 U.S.C. 552a(b) of the Privacy Act of 1974, as amended, the FCC may disclose information provided in this collection, as is determined to be relevant and necessary, outside the FCC as a routine use pursuant to 5 U.S.C. 552a(b)(3), including: to the public, except for material that is afforded confidential treatment, in accordance with section 0.459 of the FCC’s rules; to an FCC Bureau or Office or another government agency, or representative thereof, for purposes of obtaining information so long as it is relevant to the regulation of a license, authorization, or permit or a pending transaction of an FCC-issued license, authorization, or permit; to the Department of Treasury, State government, or a debt collection agency to collect a claim owed to the FCC; for law enforcement and investigation; and to non-federal personnel, including contractors, who have been engaged to assist the FCC in the performance of a contract service, grant, cooperative agreement, or other activity related to this system of records and who need to have access to the records in order to perform their activity.</w:t>
      </w:r>
    </w:p>
    <w:p w:rsidR="00261C15" w:rsidRPr="00746FCF" w:rsidP="00261C15" w14:paraId="541D7921" w14:textId="77777777">
      <w:pPr>
        <w:ind w:left="780"/>
        <w:contextualSpacing/>
        <w:rPr>
          <w:rFonts w:eastAsia="Calibri"/>
        </w:rPr>
      </w:pPr>
    </w:p>
    <w:p w:rsidR="00261C15" w:rsidRPr="00746FCF" w:rsidP="00261C15" w14:paraId="09BCCB9F" w14:textId="043F69BC">
      <w:pPr>
        <w:rPr>
          <w:rFonts w:eastAsia="Calibri"/>
        </w:rPr>
      </w:pPr>
      <w:r w:rsidRPr="00746FCF">
        <w:rPr>
          <w:rFonts w:eastAsia="Calibri"/>
        </w:rPr>
        <w:t xml:space="preserve">A full, detailed list of the routine uses is published in the system of records notices associated with this collection, IB–1, International Bureau Filing System, which is available at </w:t>
      </w:r>
      <w:hyperlink r:id="rId6" w:history="1">
        <w:r w:rsidRPr="00746FCF">
          <w:rPr>
            <w:rFonts w:eastAsia="Calibri"/>
            <w:color w:val="0563C1"/>
            <w:u w:val="single"/>
          </w:rPr>
          <w:t>https://www.fcc.gov/sites/default/files/sor-fcc-ib-1.pdf</w:t>
        </w:r>
      </w:hyperlink>
      <w:r w:rsidRPr="007C7C3C">
        <w:rPr>
          <w:rFonts w:eastAsia="Calibri"/>
        </w:rPr>
        <w:t>, and FCC-2</w:t>
      </w:r>
      <w:r w:rsidRPr="00E32924">
        <w:rPr>
          <w:rFonts w:eastAsia="Calibri"/>
        </w:rPr>
        <w:t>, which is available at</w:t>
      </w:r>
      <w:r w:rsidRPr="00E32924">
        <w:rPr>
          <w:rFonts w:eastAsia="Calibri"/>
          <w:u w:val="single"/>
        </w:rPr>
        <w:t xml:space="preserve"> </w:t>
      </w:r>
      <w:hyperlink r:id="rId7" w:history="1">
        <w:r w:rsidRPr="00B93C05" w:rsidR="009C5810">
          <w:rPr>
            <w:rStyle w:val="Hyperlink"/>
            <w:rFonts w:eastAsia="Calibri"/>
          </w:rPr>
          <w:t>https://www.fcc.gov/sites/default/files/sor-fcc-2.pdf</w:t>
        </w:r>
      </w:hyperlink>
      <w:r w:rsidRPr="00746FCF">
        <w:rPr>
          <w:rFonts w:eastAsia="Calibri"/>
        </w:rPr>
        <w:t>.</w:t>
      </w:r>
      <w:r w:rsidRPr="00746FCF">
        <w:rPr>
          <w:rFonts w:eastAsia="Calibri"/>
        </w:rPr>
        <w:t xml:space="preserve"> </w:t>
      </w:r>
    </w:p>
    <w:p w:rsidR="00261C15" w:rsidRPr="00746FCF" w:rsidP="00261C15" w14:paraId="2ADC4411" w14:textId="77777777">
      <w:pPr>
        <w:rPr>
          <w:rFonts w:eastAsia="Calibri"/>
        </w:rPr>
      </w:pPr>
    </w:p>
    <w:p w:rsidR="00261C15" w:rsidP="00B251C9" w14:paraId="50AE2030" w14:textId="31D9122A">
      <w:pPr>
        <w:rPr>
          <w:rFonts w:eastAsia="Calibri"/>
        </w:rPr>
      </w:pPr>
      <w:r w:rsidRPr="00746FCF">
        <w:rPr>
          <w:rFonts w:eastAsia="Calibri"/>
          <w:b/>
        </w:rPr>
        <w:t>Disclosure</w:t>
      </w:r>
      <w:r w:rsidRPr="00746FCF">
        <w:rPr>
          <w:rFonts w:eastAsia="Calibri"/>
        </w:rPr>
        <w:t xml:space="preserve">:  </w:t>
      </w:r>
      <w:r w:rsidRPr="2F05B961" w:rsidR="00E861C3">
        <w:rPr>
          <w:rFonts w:eastAsia="Calibri"/>
        </w:rPr>
        <w:t>This information collection is mandatory.  The FCC’s Evolving Risks Order &amp; NPRM (</w:t>
      </w:r>
      <w:r w:rsidRPr="2F05B961" w:rsidR="00E861C3">
        <w:rPr>
          <w:rFonts w:eastAsia="Source Sans Pro"/>
          <w:i/>
          <w:color w:val="3D3D3D"/>
        </w:rPr>
        <w:t xml:space="preserve">Review of Int'l Section 214 Authorizations to Assess Evolving </w:t>
      </w:r>
      <w:r w:rsidRPr="2F05B961" w:rsidR="00E861C3">
        <w:rPr>
          <w:rFonts w:eastAsia="Source Sans Pro"/>
          <w:i/>
          <w:color w:val="3D3D3D"/>
        </w:rPr>
        <w:t>Nat'l</w:t>
      </w:r>
      <w:r w:rsidRPr="2F05B961" w:rsidR="00E861C3">
        <w:rPr>
          <w:rFonts w:eastAsia="Source Sans Pro"/>
          <w:i/>
          <w:color w:val="3D3D3D"/>
        </w:rPr>
        <w:t xml:space="preserve"> Sec., L. </w:t>
      </w:r>
      <w:r w:rsidRPr="2F05B961" w:rsidR="00E861C3">
        <w:rPr>
          <w:rFonts w:eastAsia="Source Sans Pro"/>
          <w:i/>
          <w:color w:val="3D3D3D"/>
        </w:rPr>
        <w:t>Enf't</w:t>
      </w:r>
      <w:r w:rsidRPr="2F05B961" w:rsidR="00E861C3">
        <w:rPr>
          <w:rFonts w:eastAsia="Source Sans Pro"/>
          <w:i/>
          <w:color w:val="3D3D3D"/>
        </w:rPr>
        <w:t xml:space="preserve">, Foreign </w:t>
      </w:r>
      <w:r w:rsidRPr="2F05B961" w:rsidR="00E861C3">
        <w:rPr>
          <w:rFonts w:eastAsia="Source Sans Pro"/>
          <w:i/>
          <w:color w:val="3D3D3D"/>
        </w:rPr>
        <w:t>Pol'y</w:t>
      </w:r>
      <w:r w:rsidRPr="2F05B961" w:rsidR="00E861C3">
        <w:rPr>
          <w:rFonts w:eastAsia="Source Sans Pro"/>
          <w:i/>
          <w:color w:val="3D3D3D"/>
        </w:rPr>
        <w:t xml:space="preserve">, &amp; Trade </w:t>
      </w:r>
      <w:r w:rsidRPr="2F05B961" w:rsidR="00E861C3">
        <w:rPr>
          <w:rFonts w:eastAsia="Source Sans Pro"/>
          <w:i/>
          <w:color w:val="3D3D3D"/>
        </w:rPr>
        <w:t>Pol'y</w:t>
      </w:r>
      <w:r w:rsidRPr="2F05B961" w:rsidR="00E861C3">
        <w:rPr>
          <w:rFonts w:eastAsia="Source Sans Pro"/>
          <w:i/>
          <w:color w:val="3D3D3D"/>
        </w:rPr>
        <w:t xml:space="preserve"> Risks; Amend. of the Schedule of Application Fees Set Forth in Sections 1.1102 Through 1.1109 of the Commission's Rules</w:t>
      </w:r>
      <w:r w:rsidRPr="2F05B961" w:rsidR="00E861C3">
        <w:rPr>
          <w:rFonts w:eastAsia="Source Sans Pro"/>
          <w:color w:val="000000" w:themeColor="text1"/>
        </w:rPr>
        <w:t>, No. FCC 23-28) requires all international section 214 authorization holders to respond to a one-time collection to update the Commission's records regarding the foreign ownership of international section 214 authorization holders.</w:t>
      </w:r>
      <w:r w:rsidRPr="2F05B961" w:rsidR="00E861C3">
        <w:rPr>
          <w:rFonts w:eastAsia="Calibri"/>
        </w:rPr>
        <w:t xml:space="preserve">  </w:t>
      </w:r>
      <w:r w:rsidRPr="2F05B961" w:rsidR="00E861C3">
        <w:t xml:space="preserve">The Commission is currently considering in this NPRM whether to cancel the authorizations of carriers that fail to </w:t>
      </w:r>
      <w:r w:rsidR="009C2276">
        <w:t xml:space="preserve">timely </w:t>
      </w:r>
      <w:r w:rsidRPr="2F05B961" w:rsidR="00E861C3">
        <w:t>respond to the One-Time Information Collection and to impose forfeitures or other measures where a carrier fails to respond in a timely or complete manner.</w:t>
      </w:r>
    </w:p>
    <w:p w:rsidR="00C35571" w14:paraId="7DD9DE6E" w14:textId="77777777">
      <w:pPr>
        <w:rPr>
          <w:rFonts w:eastAsia="Calibri"/>
          <w:b/>
          <w:bCs/>
          <w:color w:val="0070C0"/>
        </w:rPr>
      </w:pPr>
      <w:bookmarkStart w:id="1" w:name="_Toc142456581"/>
      <w:bookmarkStart w:id="2" w:name="_Toc142456659"/>
      <w:bookmarkStart w:id="3" w:name="_Toc142456696"/>
      <w:bookmarkStart w:id="4" w:name="_Toc142456736"/>
      <w:r>
        <w:rPr>
          <w:rFonts w:eastAsia="Calibri"/>
          <w:b/>
          <w:bCs/>
          <w:color w:val="0070C0"/>
        </w:rPr>
        <w:br w:type="page"/>
      </w:r>
    </w:p>
    <w:bookmarkEnd w:id="1"/>
    <w:bookmarkEnd w:id="2"/>
    <w:bookmarkEnd w:id="3"/>
    <w:bookmarkEnd w:id="4"/>
    <w:p w:rsidR="00EA34C9" w:rsidRPr="00C35571" w14:paraId="33517691" w14:textId="190F5FC6">
      <w:pPr>
        <w:spacing w:after="120"/>
        <w:jc w:val="center"/>
        <w:rPr>
          <w:b/>
          <w:color w:val="0070C0"/>
        </w:rPr>
      </w:pPr>
      <w:r w:rsidRPr="00C35571">
        <w:rPr>
          <w:rFonts w:eastAsia="Calibri"/>
          <w:b/>
          <w:bCs/>
          <w:color w:val="0070C0"/>
        </w:rPr>
        <w:t>GENERAL INFORMATION</w:t>
      </w:r>
      <w:r w:rsidRPr="00C35571">
        <w:rPr>
          <w:b/>
          <w:bCs/>
          <w:color w:val="0070C0"/>
        </w:rPr>
        <w:t xml:space="preserve"> AND REQUIREMENTS</w:t>
      </w:r>
    </w:p>
    <w:p w:rsidR="0071530A" w:rsidRPr="00797AA6" w:rsidP="00C35571" w14:paraId="013FB39A" w14:textId="77777777">
      <w:pPr>
        <w:spacing w:after="120"/>
        <w:jc w:val="center"/>
        <w:rPr>
          <w:b/>
          <w:bCs/>
        </w:rPr>
      </w:pPr>
    </w:p>
    <w:p w:rsidR="002C41FD" w:rsidRPr="002C41FD" w:rsidP="00C35571" w14:paraId="7857DA65" w14:textId="27172555">
      <w:pPr>
        <w:pStyle w:val="ListParagraph"/>
        <w:numPr>
          <w:ilvl w:val="0"/>
          <w:numId w:val="86"/>
        </w:numPr>
        <w:pBdr>
          <w:bottom w:val="double" w:sz="4" w:space="1" w:color="0070C0"/>
        </w:pBdr>
        <w:rPr>
          <w:b/>
          <w:bCs/>
        </w:rPr>
      </w:pPr>
      <w:r w:rsidRPr="00AA47A6">
        <w:rPr>
          <w:b/>
          <w:bCs/>
        </w:rPr>
        <w:t>What is the Purpose</w:t>
      </w:r>
    </w:p>
    <w:p w:rsidR="002C41FD" w:rsidP="002C41FD" w14:paraId="1E155FE2" w14:textId="77777777"/>
    <w:p w:rsidR="00E643C1" w:rsidP="002C41FD" w14:paraId="0C314C75" w14:textId="33CECD34">
      <w:r>
        <w:t xml:space="preserve">On April 20, 2023, the Federal Communications Commission (Commission) adopted an </w:t>
      </w:r>
      <w:hyperlink r:id="rId8" w:history="1">
        <w:r w:rsidRPr="00AA47A6">
          <w:rPr>
            <w:rStyle w:val="Hyperlink"/>
            <w:i/>
            <w:iCs/>
          </w:rPr>
          <w:t>Order</w:t>
        </w:r>
      </w:hyperlink>
      <w:r>
        <w:t xml:space="preserve"> (</w:t>
      </w:r>
      <w:r w:rsidRPr="00C35571">
        <w:t>FCC 23-28</w:t>
      </w:r>
      <w:r>
        <w:t xml:space="preserve">) requiring all International </w:t>
      </w:r>
      <w:r w:rsidRPr="0069263B">
        <w:rPr>
          <w:rFonts w:eastAsia="Calibri"/>
        </w:rPr>
        <w:t>Section</w:t>
      </w:r>
      <w:r>
        <w:t xml:space="preserve"> 214 Authorization Holders (Authorization Holders) to respond to a one-time collection (One-Time Information Collection) to update the Commission’s records regarding their foreign ownership.  </w:t>
      </w:r>
    </w:p>
    <w:p w:rsidR="00E643C1" w:rsidP="002C41FD" w14:paraId="1E652E75" w14:textId="77777777"/>
    <w:p w:rsidR="00E643C1" w:rsidP="00AA47A6" w14:paraId="17001859" w14:textId="063A1820">
      <w:pPr>
        <w:pStyle w:val="ListParagraph"/>
        <w:numPr>
          <w:ilvl w:val="0"/>
          <w:numId w:val="102"/>
        </w:numPr>
      </w:pPr>
      <w:r>
        <w:t xml:space="preserve">The </w:t>
      </w:r>
      <w:r w:rsidRPr="00E643C1">
        <w:rPr>
          <w:i/>
          <w:iCs/>
        </w:rPr>
        <w:t>Order</w:t>
      </w:r>
      <w:r>
        <w:t xml:space="preserve"> directed each Authorization Holder to identify its 10% or greater direct or indirect Foreign Interest Holders that hold such equity and/or voting interests</w:t>
      </w:r>
      <w:r w:rsidR="00ED0D1A">
        <w:t>, or a controlling interest</w:t>
      </w:r>
      <w:r w:rsidR="00674ED2">
        <w:t>, in the Authorization Holder</w:t>
      </w:r>
      <w:r>
        <w:t xml:space="preserve"> (</w:t>
      </w:r>
      <w:r w:rsidR="00A65A10">
        <w:t>R</w:t>
      </w:r>
      <w:r>
        <w:t xml:space="preserve">eportable </w:t>
      </w:r>
      <w:r w:rsidR="00A65A10">
        <w:t>F</w:t>
      </w:r>
      <w:r>
        <w:t xml:space="preserve">oreign </w:t>
      </w:r>
      <w:r w:rsidR="00A65A10">
        <w:t>O</w:t>
      </w:r>
      <w:r>
        <w:t xml:space="preserve">wnership) </w:t>
      </w:r>
      <w:r w:rsidRPr="000C598F">
        <w:t xml:space="preserve">as of </w:t>
      </w:r>
      <w:r>
        <w:t>thirty (30)</w:t>
      </w:r>
      <w:r w:rsidRPr="000C598F">
        <w:t xml:space="preserve"> d</w:t>
      </w:r>
      <w:r>
        <w:t xml:space="preserve">ays prior to </w:t>
      </w:r>
      <w:r w:rsidRPr="000C598F">
        <w:t xml:space="preserve">the </w:t>
      </w:r>
      <w:r>
        <w:t>filing deadline</w:t>
      </w:r>
      <w:r w:rsidRPr="000C598F">
        <w:t>.</w:t>
      </w:r>
      <w:r>
        <w:t xml:space="preserve">  </w:t>
      </w:r>
    </w:p>
    <w:p w:rsidR="00E643C1" w:rsidRPr="00E643C1" w:rsidP="00AA47A6" w14:paraId="588509A6" w14:textId="51EF8432">
      <w:pPr>
        <w:pStyle w:val="ListParagraph"/>
        <w:numPr>
          <w:ilvl w:val="0"/>
          <w:numId w:val="102"/>
        </w:numPr>
        <w:rPr>
          <w:rFonts w:eastAsia="Calibri"/>
        </w:rPr>
      </w:pPr>
      <w:r>
        <w:t>T</w:t>
      </w:r>
      <w:r w:rsidR="002C41FD">
        <w:t xml:space="preserve">he </w:t>
      </w:r>
      <w:r w:rsidRPr="00E643C1" w:rsidR="002C41FD">
        <w:rPr>
          <w:i/>
          <w:iCs/>
        </w:rPr>
        <w:t xml:space="preserve">Order </w:t>
      </w:r>
      <w:r w:rsidR="002C41FD">
        <w:t xml:space="preserve">required each Authorization Holder to certify as to the </w:t>
      </w:r>
      <w:r w:rsidRPr="0064124E" w:rsidR="002C41FD">
        <w:t>accuracy</w:t>
      </w:r>
      <w:r w:rsidR="002C41FD">
        <w:t xml:space="preserve"> of the information provided.</w:t>
      </w:r>
      <w:r w:rsidRPr="00E643C1" w:rsidR="002C41FD">
        <w:rPr>
          <w:rFonts w:eastAsia="Calibri"/>
        </w:rPr>
        <w:t xml:space="preserve">  </w:t>
      </w:r>
    </w:p>
    <w:p w:rsidR="002C41FD" w:rsidP="002C41FD" w14:paraId="0D759427" w14:textId="10F008DA">
      <w:pPr>
        <w:pBdr>
          <w:bottom w:val="double" w:sz="4" w:space="1" w:color="0070C0"/>
        </w:pBdr>
      </w:pPr>
      <w:bookmarkStart w:id="5" w:name="_Hlk142917447"/>
    </w:p>
    <w:p w:rsidR="001A5616" w:rsidRPr="00530D68" w:rsidP="00C35571" w14:paraId="6D38CB6E" w14:textId="06EEAD28">
      <w:pPr>
        <w:pStyle w:val="ListParagraph"/>
        <w:numPr>
          <w:ilvl w:val="0"/>
          <w:numId w:val="86"/>
        </w:numPr>
        <w:pBdr>
          <w:bottom w:val="double" w:sz="4" w:space="1" w:color="0070C0"/>
        </w:pBdr>
      </w:pPr>
      <w:r w:rsidRPr="00530D68">
        <w:rPr>
          <w:b/>
          <w:bCs/>
        </w:rPr>
        <w:t xml:space="preserve">Who </w:t>
      </w:r>
      <w:r w:rsidRPr="00C35571">
        <w:rPr>
          <w:rFonts w:eastAsia="Calibri"/>
          <w:b/>
        </w:rPr>
        <w:t>Must</w:t>
      </w:r>
      <w:r w:rsidRPr="00530D68">
        <w:rPr>
          <w:b/>
          <w:bCs/>
        </w:rPr>
        <w:t xml:space="preserve"> File</w:t>
      </w:r>
    </w:p>
    <w:p w:rsidR="00A27808" w:rsidP="00C35571" w14:paraId="18FAF2F4" w14:textId="77777777">
      <w:pPr>
        <w:pStyle w:val="ListParagraph"/>
        <w:rPr>
          <w:rFonts w:eastAsia="Calibri"/>
        </w:rPr>
      </w:pPr>
    </w:p>
    <w:bookmarkEnd w:id="5"/>
    <w:p w:rsidR="00CD0203" w:rsidRPr="00EB1CD9" w:rsidP="00AA47A6" w14:paraId="3DB77412" w14:textId="7B5C8B2C">
      <w:pPr>
        <w:rPr>
          <w:rFonts w:eastAsia="Calibri"/>
        </w:rPr>
      </w:pPr>
      <w:r w:rsidRPr="0097733A">
        <w:rPr>
          <w:rFonts w:eastAsia="Calibri"/>
        </w:rPr>
        <w:t>A</w:t>
      </w:r>
      <w:r w:rsidRPr="0097733A" w:rsidR="00F169FA">
        <w:rPr>
          <w:rFonts w:eastAsia="Calibri"/>
        </w:rPr>
        <w:t xml:space="preserve">ll </w:t>
      </w:r>
      <w:r w:rsidRPr="0097733A" w:rsidR="00C4381B">
        <w:rPr>
          <w:rFonts w:eastAsia="Calibri"/>
        </w:rPr>
        <w:t>A</w:t>
      </w:r>
      <w:r w:rsidRPr="0097733A" w:rsidR="00163616">
        <w:rPr>
          <w:rFonts w:eastAsia="Calibri"/>
        </w:rPr>
        <w:t>uthorization</w:t>
      </w:r>
      <w:r w:rsidRPr="00931785" w:rsidR="00931785">
        <w:t xml:space="preserve"> </w:t>
      </w:r>
      <w:r w:rsidR="00C4381B">
        <w:t>H</w:t>
      </w:r>
      <w:r w:rsidR="00F169FA">
        <w:t>olders</w:t>
      </w:r>
      <w:r w:rsidR="00931785">
        <w:t xml:space="preserve"> </w:t>
      </w:r>
      <w:r w:rsidR="00656A02">
        <w:t xml:space="preserve">must </w:t>
      </w:r>
      <w:r w:rsidR="00220A3C">
        <w:t>respond</w:t>
      </w:r>
      <w:r w:rsidR="00931785">
        <w:t xml:space="preserve"> to the </w:t>
      </w:r>
      <w:r w:rsidR="00C4381B">
        <w:t>O</w:t>
      </w:r>
      <w:r w:rsidR="00931785">
        <w:t>ne-</w:t>
      </w:r>
      <w:r w:rsidR="00C4381B">
        <w:t>T</w:t>
      </w:r>
      <w:r w:rsidR="00931785">
        <w:t xml:space="preserve">ime </w:t>
      </w:r>
      <w:r w:rsidR="00C4381B">
        <w:t>I</w:t>
      </w:r>
      <w:r w:rsidR="00931785">
        <w:t xml:space="preserve">nformation </w:t>
      </w:r>
      <w:r w:rsidR="00C4381B">
        <w:t>C</w:t>
      </w:r>
      <w:r w:rsidR="00931785">
        <w:t>ollection.</w:t>
      </w:r>
      <w:r w:rsidR="002052DC">
        <w:t xml:space="preserve">  </w:t>
      </w:r>
    </w:p>
    <w:p w:rsidR="00942BBC" w:rsidP="00942BBC" w14:paraId="479F9848" w14:textId="77777777">
      <w:pPr>
        <w:pBdr>
          <w:bottom w:val="double" w:sz="4" w:space="1" w:color="0070C0"/>
        </w:pBdr>
      </w:pPr>
    </w:p>
    <w:p w:rsidR="00942BBC" w:rsidRPr="00530D68" w:rsidP="00AA47A6" w14:paraId="50A1DCE5" w14:textId="5ECDF521">
      <w:pPr>
        <w:pStyle w:val="ListParagraph"/>
        <w:numPr>
          <w:ilvl w:val="0"/>
          <w:numId w:val="86"/>
        </w:numPr>
        <w:pBdr>
          <w:bottom w:val="double" w:sz="4" w:space="1" w:color="0070C0"/>
        </w:pBdr>
      </w:pPr>
      <w:r>
        <w:rPr>
          <w:b/>
          <w:bCs/>
        </w:rPr>
        <w:t>Surrender the International Section 214 Authorization</w:t>
      </w:r>
    </w:p>
    <w:p w:rsidR="00942BBC" w:rsidP="00942BBC" w14:paraId="6CA415C1" w14:textId="77777777">
      <w:pPr>
        <w:pStyle w:val="ListParagraph"/>
        <w:rPr>
          <w:rFonts w:eastAsia="Calibri"/>
        </w:rPr>
      </w:pPr>
    </w:p>
    <w:p w:rsidR="00942BBC" w:rsidRPr="00AC48A0" w:rsidP="00942BBC" w14:paraId="11AD8DA8" w14:textId="1B932162">
      <w:r w:rsidRPr="00AC48A0">
        <w:t xml:space="preserve">Authorization Holders </w:t>
      </w:r>
      <w:r>
        <w:t>m</w:t>
      </w:r>
      <w:r w:rsidRPr="00AC48A0">
        <w:t xml:space="preserve">ay </w:t>
      </w:r>
      <w:r>
        <w:t>s</w:t>
      </w:r>
      <w:r w:rsidRPr="00AC48A0">
        <w:t xml:space="preserve">urrender their </w:t>
      </w:r>
      <w:r w:rsidRPr="00EB1CD9">
        <w:t>International Section 214 Authorization(s)</w:t>
      </w:r>
      <w:r w:rsidRPr="00AC48A0">
        <w:t xml:space="preserve"> </w:t>
      </w:r>
      <w:r w:rsidRPr="00AA47A6">
        <w:rPr>
          <w:b/>
          <w:bCs/>
        </w:rPr>
        <w:t>before</w:t>
      </w:r>
      <w:r w:rsidRPr="00AC48A0">
        <w:t xml:space="preserve"> the filing deadline and are encouraged to do so</w:t>
      </w:r>
      <w:r>
        <w:t xml:space="preserve"> if the Authorization Holder no longer seeks to retain the authorization</w:t>
      </w:r>
      <w:r w:rsidRPr="00EB1CD9">
        <w:t xml:space="preserve">.  </w:t>
      </w:r>
    </w:p>
    <w:p w:rsidR="00942BBC" w:rsidRPr="00AC48A0" w:rsidP="00942BBC" w14:paraId="4A202E90" w14:textId="77777777"/>
    <w:p w:rsidR="00942BBC" w:rsidRPr="00942BBC" w:rsidP="00AA47A6" w14:paraId="4FA71D8F" w14:textId="77777777">
      <w:pPr>
        <w:pStyle w:val="ListParagraph"/>
        <w:numPr>
          <w:ilvl w:val="0"/>
          <w:numId w:val="104"/>
        </w:numPr>
        <w:rPr>
          <w:rFonts w:eastAsia="Calibri"/>
        </w:rPr>
      </w:pPr>
      <w:r w:rsidRPr="00AC48A0">
        <w:t>A</w:t>
      </w:r>
      <w:r w:rsidRPr="00EB1CD9">
        <w:t xml:space="preserve">uthorization Holders that surrender their International Section 214 Authorizations before the filing deadline do not need to respond to the One-Time Information Collection.  </w:t>
      </w:r>
    </w:p>
    <w:p w:rsidR="00942BBC" w:rsidRPr="00AC48A0" w:rsidP="00942BBC" w14:paraId="5925C938" w14:textId="77777777">
      <w:pPr>
        <w:rPr>
          <w:rFonts w:eastAsia="Calibri"/>
        </w:rPr>
      </w:pPr>
    </w:p>
    <w:p w:rsidR="00942BBC" w:rsidP="00AA47A6" w14:paraId="19A5541F" w14:textId="77777777">
      <w:pPr>
        <w:pStyle w:val="ListParagraph"/>
        <w:numPr>
          <w:ilvl w:val="0"/>
          <w:numId w:val="104"/>
        </w:numPr>
      </w:pPr>
      <w:r w:rsidRPr="00EB1CD9">
        <w:t>Authorization Holders may file a surrender letter in the International Communications Filing System (ICFS) before the filing deadline.</w:t>
      </w:r>
    </w:p>
    <w:p w:rsidR="002A1B7C" w:rsidRPr="00AA47A6" w:rsidP="00AA47A6" w14:paraId="46575189" w14:textId="77777777">
      <w:pPr>
        <w:pStyle w:val="ListParagraph"/>
        <w:ind w:left="1440"/>
        <w:rPr>
          <w:rFonts w:eastAsia="Calibri"/>
          <w:b/>
          <w:bCs/>
          <w:color w:val="0070C0"/>
        </w:rPr>
      </w:pPr>
    </w:p>
    <w:p w:rsidR="001A5616" w:rsidRPr="00530D68" w:rsidP="00AA47A6" w14:paraId="1229055E" w14:textId="036CDD76">
      <w:pPr>
        <w:pStyle w:val="ListParagraph"/>
        <w:numPr>
          <w:ilvl w:val="0"/>
          <w:numId w:val="86"/>
        </w:numPr>
        <w:pBdr>
          <w:bottom w:val="double" w:sz="4" w:space="1" w:color="0070C0"/>
        </w:pBdr>
        <w:rPr>
          <w:b/>
        </w:rPr>
      </w:pPr>
      <w:r w:rsidRPr="003A4E32">
        <w:rPr>
          <w:rFonts w:eastAsia="Calibri"/>
          <w:b/>
        </w:rPr>
        <w:t>Accessing</w:t>
      </w:r>
      <w:r w:rsidRPr="009556A2">
        <w:rPr>
          <w:b/>
          <w:bCs/>
        </w:rPr>
        <w:t xml:space="preserve"> the Online Filing System</w:t>
      </w:r>
    </w:p>
    <w:p w:rsidR="000A77EB" w:rsidP="00C35571" w14:paraId="5559A2F1" w14:textId="77777777">
      <w:pPr>
        <w:pStyle w:val="ListParagraph"/>
      </w:pPr>
    </w:p>
    <w:p w:rsidR="00DB4723" w:rsidP="00530D68" w14:paraId="1D23FE4B" w14:textId="712B28B9">
      <w:pPr>
        <w:pStyle w:val="ListParagraph"/>
        <w:numPr>
          <w:ilvl w:val="0"/>
          <w:numId w:val="31"/>
        </w:numPr>
      </w:pPr>
      <w:r>
        <w:t>Each Authorization Holder</w:t>
      </w:r>
      <w:r w:rsidRPr="00746FCF">
        <w:t xml:space="preserve"> must complete and submit th</w:t>
      </w:r>
      <w:r w:rsidR="00CD0203">
        <w:t>e</w:t>
      </w:r>
      <w:r w:rsidRPr="00746FCF">
        <w:t xml:space="preserve"> form online</w:t>
      </w:r>
      <w:r>
        <w:t xml:space="preserve"> at </w:t>
      </w:r>
      <w:r w:rsidRPr="00AA47A6">
        <w:rPr>
          <w:color w:val="FF0000"/>
        </w:rPr>
        <w:t>[[add hyperlink]]</w:t>
      </w:r>
      <w:r>
        <w:t xml:space="preserve">.  </w:t>
      </w:r>
    </w:p>
    <w:p w:rsidR="00DB4723" w:rsidP="00530D68" w14:paraId="4B0B1751" w14:textId="77777777">
      <w:pPr>
        <w:pStyle w:val="ListParagraph"/>
        <w:numPr>
          <w:ilvl w:val="0"/>
          <w:numId w:val="31"/>
        </w:numPr>
      </w:pPr>
      <w:r>
        <w:t xml:space="preserve">Authorization Holders must log into the online system with the username and password for the FCC User Registration System.  </w:t>
      </w:r>
    </w:p>
    <w:p w:rsidR="001A5616" w:rsidP="00530D68" w14:paraId="77A4E814" w14:textId="28046107">
      <w:pPr>
        <w:pStyle w:val="ListParagraph"/>
        <w:numPr>
          <w:ilvl w:val="0"/>
          <w:numId w:val="31"/>
        </w:numPr>
      </w:pPr>
      <w:r>
        <w:t>Verification of the username and password occurs through Okta integration.</w:t>
      </w:r>
    </w:p>
    <w:p w:rsidR="00136E4B" w:rsidP="00530D68" w14:paraId="45B16B0F" w14:textId="77777777">
      <w:pPr>
        <w:pStyle w:val="ListParagraph"/>
      </w:pPr>
      <w:bookmarkStart w:id="6" w:name="_Toc142456585"/>
      <w:bookmarkStart w:id="7" w:name="_Toc142456663"/>
      <w:bookmarkStart w:id="8" w:name="_Toc142456700"/>
      <w:bookmarkStart w:id="9" w:name="_Toc142456740"/>
    </w:p>
    <w:p w:rsidR="007574D3" w:rsidRPr="005C2957" w:rsidP="00AA47A6" w14:paraId="0472E2ED" w14:textId="2A087606">
      <w:pPr>
        <w:pStyle w:val="ListParagraph"/>
        <w:numPr>
          <w:ilvl w:val="0"/>
          <w:numId w:val="86"/>
        </w:numPr>
        <w:pBdr>
          <w:bottom w:val="double" w:sz="4" w:space="1" w:color="0070C0"/>
        </w:pBdr>
        <w:rPr>
          <w:bCs/>
        </w:rPr>
      </w:pPr>
      <w:r w:rsidRPr="00C35571">
        <w:rPr>
          <w:rFonts w:eastAsia="Calibri"/>
          <w:b/>
        </w:rPr>
        <w:t>Obtain</w:t>
      </w:r>
      <w:r w:rsidRPr="00C35571" w:rsidR="00175CFE">
        <w:rPr>
          <w:rFonts w:eastAsia="Calibri"/>
          <w:b/>
        </w:rPr>
        <w:t>ing</w:t>
      </w:r>
      <w:r w:rsidRPr="00530D68">
        <w:rPr>
          <w:b/>
        </w:rPr>
        <w:t xml:space="preserve"> an </w:t>
      </w:r>
      <w:r w:rsidRPr="00530D68" w:rsidR="009072F7">
        <w:rPr>
          <w:b/>
        </w:rPr>
        <w:t xml:space="preserve">FCC </w:t>
      </w:r>
      <w:r w:rsidRPr="00317340" w:rsidR="009072F7">
        <w:rPr>
          <w:b/>
        </w:rPr>
        <w:t>Registration</w:t>
      </w:r>
      <w:r w:rsidRPr="00530D68" w:rsidR="009072F7">
        <w:rPr>
          <w:b/>
        </w:rPr>
        <w:t xml:space="preserve"> Number (FRN</w:t>
      </w:r>
      <w:r w:rsidRPr="00DC0F46" w:rsidR="009072F7">
        <w:t>)</w:t>
      </w:r>
      <w:bookmarkEnd w:id="6"/>
      <w:bookmarkEnd w:id="7"/>
      <w:bookmarkEnd w:id="8"/>
      <w:bookmarkEnd w:id="9"/>
    </w:p>
    <w:p w:rsidR="000A77EB" w:rsidRPr="00317340" w:rsidP="00C35571" w14:paraId="64214038" w14:textId="77777777"/>
    <w:p w:rsidR="00DB4723" w:rsidRPr="00AA47A6" w:rsidP="00AA47A6" w14:paraId="47459148" w14:textId="03BF33B6">
      <w:pPr>
        <w:pStyle w:val="ParaNum"/>
        <w:numPr>
          <w:ilvl w:val="0"/>
          <w:numId w:val="0"/>
        </w:numPr>
        <w:pBdr>
          <w:top w:val="triple" w:sz="4" w:space="1" w:color="auto"/>
          <w:left w:val="triple" w:sz="4" w:space="4" w:color="auto"/>
          <w:bottom w:val="triple" w:sz="4" w:space="1" w:color="auto"/>
          <w:right w:val="triple" w:sz="4" w:space="4" w:color="auto"/>
        </w:pBdr>
        <w:shd w:val="clear" w:color="auto" w:fill="0070C0"/>
        <w:spacing w:after="0"/>
        <w:ind w:left="360"/>
        <w:rPr>
          <w:rFonts w:eastAsia="Calibri"/>
          <w:b/>
          <w:color w:val="FFFFFF" w:themeColor="background1"/>
        </w:rPr>
      </w:pPr>
      <w:r w:rsidRPr="00AA47A6">
        <w:rPr>
          <w:b/>
          <w:bCs/>
          <w:color w:val="FFFFFF" w:themeColor="background1"/>
          <w:u w:val="single"/>
        </w:rPr>
        <w:t>NOTE:</w:t>
      </w:r>
      <w:r w:rsidRPr="00AA47A6">
        <w:rPr>
          <w:b/>
          <w:bCs/>
          <w:color w:val="FFFFFF" w:themeColor="background1"/>
        </w:rPr>
        <w:t xml:space="preserve">  </w:t>
      </w:r>
      <w:r w:rsidR="00F341E9">
        <w:rPr>
          <w:b/>
          <w:bCs/>
          <w:color w:val="FFFFFF" w:themeColor="background1"/>
        </w:rPr>
        <w:t xml:space="preserve">All </w:t>
      </w:r>
      <w:r w:rsidR="00F341E9">
        <w:rPr>
          <w:rFonts w:eastAsia="Calibri"/>
          <w:b/>
          <w:color w:val="FFFFFF" w:themeColor="background1"/>
        </w:rPr>
        <w:t>A</w:t>
      </w:r>
      <w:r w:rsidRPr="00AA47A6">
        <w:rPr>
          <w:rFonts w:eastAsia="Calibri"/>
          <w:b/>
          <w:color w:val="FFFFFF" w:themeColor="background1"/>
        </w:rPr>
        <w:t>uthorization</w:t>
      </w:r>
      <w:r w:rsidRPr="00AA47A6">
        <w:rPr>
          <w:b/>
          <w:color w:val="FFFFFF" w:themeColor="background1"/>
        </w:rPr>
        <w:t xml:space="preserve"> Holder</w:t>
      </w:r>
      <w:r w:rsidR="00F341E9">
        <w:rPr>
          <w:b/>
          <w:color w:val="FFFFFF" w:themeColor="background1"/>
        </w:rPr>
        <w:t>s</w:t>
      </w:r>
      <w:r w:rsidRPr="00AA47A6">
        <w:rPr>
          <w:b/>
          <w:color w:val="FFFFFF" w:themeColor="background1"/>
        </w:rPr>
        <w:t xml:space="preserve"> must have an FRN to file </w:t>
      </w:r>
      <w:r w:rsidR="00B40268">
        <w:rPr>
          <w:b/>
          <w:color w:val="FFFFFF" w:themeColor="background1"/>
        </w:rPr>
        <w:t xml:space="preserve">their </w:t>
      </w:r>
      <w:r w:rsidRPr="00AA47A6">
        <w:rPr>
          <w:b/>
          <w:color w:val="FFFFFF" w:themeColor="background1"/>
        </w:rPr>
        <w:t xml:space="preserve">response to the One-Time Information Collection.  </w:t>
      </w:r>
    </w:p>
    <w:p w:rsidR="00942BBC" w:rsidRPr="00AA47A6" w:rsidP="00AA47A6" w14:paraId="16B31B6D" w14:textId="77777777">
      <w:pPr>
        <w:pStyle w:val="ParaNum"/>
        <w:numPr>
          <w:ilvl w:val="0"/>
          <w:numId w:val="0"/>
        </w:numPr>
        <w:spacing w:after="0"/>
        <w:ind w:left="720"/>
        <w:rPr>
          <w:rFonts w:eastAsia="Calibri"/>
          <w:b/>
          <w:bCs/>
        </w:rPr>
      </w:pPr>
    </w:p>
    <w:p w:rsidR="00E345FB" w:rsidRPr="00E345FB" w:rsidP="00E345FB" w14:paraId="23D8FCBF" w14:textId="742135C1">
      <w:pPr>
        <w:pStyle w:val="ParaNum"/>
        <w:numPr>
          <w:ilvl w:val="0"/>
          <w:numId w:val="31"/>
        </w:numPr>
        <w:spacing w:after="0"/>
        <w:rPr>
          <w:rFonts w:eastAsia="Calibri"/>
        </w:rPr>
      </w:pPr>
      <w:r>
        <w:t>An FRN</w:t>
      </w:r>
      <w:r w:rsidRPr="00BD07F9">
        <w:t xml:space="preserve"> is the 10-digit number assigned to all </w:t>
      </w:r>
      <w:r w:rsidR="003A075B">
        <w:t>individuals and</w:t>
      </w:r>
      <w:r w:rsidRPr="00BD07F9" w:rsidR="003A075B">
        <w:t xml:space="preserve"> </w:t>
      </w:r>
      <w:r w:rsidRPr="00BD07F9">
        <w:t>entities</w:t>
      </w:r>
      <w:r w:rsidR="00B74AA1">
        <w:t xml:space="preserve"> </w:t>
      </w:r>
      <w:r w:rsidRPr="00BD07F9">
        <w:t xml:space="preserve">that transact business with the </w:t>
      </w:r>
      <w:r>
        <w:t>Commission</w:t>
      </w:r>
      <w:r w:rsidR="1E8424CA">
        <w:t>.</w:t>
      </w:r>
      <w:r w:rsidR="00EE3662">
        <w:t xml:space="preserve">  </w:t>
      </w:r>
      <w:r w:rsidR="005B5626">
        <w:t xml:space="preserve">An FRN </w:t>
      </w:r>
      <w:r w:rsidRPr="00BD07F9">
        <w:t xml:space="preserve">must be provided any time an </w:t>
      </w:r>
      <w:r w:rsidR="007F352D">
        <w:t>A</w:t>
      </w:r>
      <w:r>
        <w:t xml:space="preserve">uthorization </w:t>
      </w:r>
      <w:r w:rsidR="007F352D">
        <w:t>H</w:t>
      </w:r>
      <w:r>
        <w:t>older submits a</w:t>
      </w:r>
      <w:r w:rsidR="00394218">
        <w:t>n</w:t>
      </w:r>
      <w:r>
        <w:t xml:space="preserve"> application </w:t>
      </w:r>
      <w:r w:rsidRPr="00BD07F9">
        <w:t>in</w:t>
      </w:r>
      <w:r w:rsidR="00CB0444">
        <w:t xml:space="preserve"> </w:t>
      </w:r>
      <w:r>
        <w:t>ICFS</w:t>
      </w:r>
      <w:r w:rsidRPr="00BD07F9">
        <w:t>.</w:t>
      </w:r>
      <w:r>
        <w:t xml:space="preserve">  </w:t>
      </w:r>
    </w:p>
    <w:p w:rsidR="00E345FB" w:rsidP="00E345FB" w14:paraId="38FBB556" w14:textId="77777777">
      <w:pPr>
        <w:pStyle w:val="ParaNum"/>
        <w:numPr>
          <w:ilvl w:val="0"/>
          <w:numId w:val="0"/>
        </w:numPr>
        <w:spacing w:after="0"/>
        <w:ind w:left="720"/>
        <w:rPr>
          <w:rFonts w:eastAsia="Calibri"/>
        </w:rPr>
      </w:pPr>
    </w:p>
    <w:p w:rsidR="00E345FB" w:rsidRPr="00E345FB" w:rsidP="00E345FB" w14:paraId="74F57A4F" w14:textId="77777777">
      <w:pPr>
        <w:pStyle w:val="ParaNum"/>
        <w:numPr>
          <w:ilvl w:val="1"/>
          <w:numId w:val="31"/>
        </w:numPr>
        <w:spacing w:after="0"/>
        <w:rPr>
          <w:rFonts w:eastAsia="Calibri"/>
        </w:rPr>
      </w:pPr>
      <w:r w:rsidRPr="00E345FB">
        <w:rPr>
          <w:rFonts w:eastAsia="Calibri"/>
        </w:rPr>
        <w:t>If</w:t>
      </w:r>
      <w:r w:rsidRPr="00E345FB" w:rsidR="00A308AE">
        <w:rPr>
          <w:rFonts w:eastAsia="Calibri"/>
        </w:rPr>
        <w:t xml:space="preserve"> </w:t>
      </w:r>
      <w:r w:rsidRPr="00E345FB" w:rsidR="005522FC">
        <w:rPr>
          <w:rFonts w:eastAsia="Calibri"/>
        </w:rPr>
        <w:t xml:space="preserve">an </w:t>
      </w:r>
      <w:r w:rsidRPr="00E345FB" w:rsidR="00E43D00">
        <w:rPr>
          <w:rFonts w:eastAsia="Calibri"/>
        </w:rPr>
        <w:t xml:space="preserve">Authorization Holder </w:t>
      </w:r>
      <w:r w:rsidRPr="00E345FB" w:rsidR="00A308AE">
        <w:rPr>
          <w:rFonts w:eastAsia="Calibri"/>
        </w:rPr>
        <w:t>already has</w:t>
      </w:r>
      <w:r w:rsidRPr="00E345FB" w:rsidR="00E43D00">
        <w:rPr>
          <w:rFonts w:eastAsia="Calibri"/>
        </w:rPr>
        <w:t xml:space="preserve"> an FRN </w:t>
      </w:r>
      <w:r w:rsidRPr="00E345FB" w:rsidR="00492DC9">
        <w:rPr>
          <w:rFonts w:eastAsia="Calibri"/>
        </w:rPr>
        <w:t xml:space="preserve">associated with </w:t>
      </w:r>
      <w:r w:rsidRPr="00E345FB" w:rsidR="003F4DF0">
        <w:rPr>
          <w:rFonts w:eastAsia="Calibri"/>
        </w:rPr>
        <w:t xml:space="preserve">a </w:t>
      </w:r>
      <w:r w:rsidRPr="00E345FB" w:rsidR="00E86AD3">
        <w:rPr>
          <w:rFonts w:eastAsia="Calibri"/>
        </w:rPr>
        <w:t xml:space="preserve">current </w:t>
      </w:r>
      <w:r w:rsidRPr="00E345FB" w:rsidR="00492DC9">
        <w:rPr>
          <w:rFonts w:eastAsia="Calibri"/>
        </w:rPr>
        <w:t>Authorization File Number</w:t>
      </w:r>
      <w:r w:rsidRPr="00E345FB" w:rsidR="003F4DF0">
        <w:rPr>
          <w:rFonts w:eastAsia="Calibri"/>
        </w:rPr>
        <w:t>(</w:t>
      </w:r>
      <w:r w:rsidRPr="00E345FB" w:rsidR="00492DC9">
        <w:rPr>
          <w:rFonts w:eastAsia="Calibri"/>
        </w:rPr>
        <w:t>s</w:t>
      </w:r>
      <w:r w:rsidRPr="00E345FB" w:rsidR="003F4DF0">
        <w:rPr>
          <w:rFonts w:eastAsia="Calibri"/>
        </w:rPr>
        <w:t>)</w:t>
      </w:r>
      <w:r w:rsidRPr="00E345FB" w:rsidR="00492DC9">
        <w:rPr>
          <w:rFonts w:eastAsia="Calibri"/>
        </w:rPr>
        <w:t xml:space="preserve"> in ICFS, the Authorization Holder must </w:t>
      </w:r>
      <w:r w:rsidRPr="00E345FB" w:rsidR="00BE6034">
        <w:rPr>
          <w:rFonts w:eastAsia="Calibri"/>
        </w:rPr>
        <w:t>submit</w:t>
      </w:r>
      <w:r w:rsidRPr="00E345FB" w:rsidR="00942D74">
        <w:rPr>
          <w:rFonts w:eastAsia="Calibri"/>
        </w:rPr>
        <w:t xml:space="preserve"> a response to</w:t>
      </w:r>
      <w:r w:rsidRPr="00E345FB" w:rsidR="00E63605">
        <w:rPr>
          <w:rFonts w:eastAsia="Calibri"/>
        </w:rPr>
        <w:t xml:space="preserve"> the One-Time </w:t>
      </w:r>
      <w:r w:rsidRPr="00E345FB" w:rsidR="00942D74">
        <w:rPr>
          <w:rFonts w:eastAsia="Calibri"/>
        </w:rPr>
        <w:t xml:space="preserve">Information </w:t>
      </w:r>
      <w:r w:rsidRPr="00E345FB" w:rsidR="00E63605">
        <w:rPr>
          <w:rFonts w:eastAsia="Calibri"/>
        </w:rPr>
        <w:t xml:space="preserve">Collection </w:t>
      </w:r>
      <w:r w:rsidRPr="00E345FB">
        <w:rPr>
          <w:rFonts w:eastAsia="Calibri"/>
        </w:rPr>
        <w:t>using</w:t>
      </w:r>
      <w:r w:rsidRPr="00E345FB" w:rsidR="00BE6034">
        <w:rPr>
          <w:rFonts w:eastAsia="Calibri"/>
        </w:rPr>
        <w:t xml:space="preserve"> that specific FRN.</w:t>
      </w:r>
      <w:r w:rsidRPr="00E345FB" w:rsidR="00A308AE">
        <w:rPr>
          <w:rFonts w:eastAsia="Calibri"/>
        </w:rPr>
        <w:t xml:space="preserve">  </w:t>
      </w:r>
      <w:r w:rsidRPr="00E345FB" w:rsidR="004A1B15">
        <w:rPr>
          <w:rFonts w:eastAsia="Calibri"/>
        </w:rPr>
        <w:t xml:space="preserve">The </w:t>
      </w:r>
      <w:r w:rsidRPr="00E345FB" w:rsidR="00A308AE">
        <w:rPr>
          <w:rFonts w:eastAsia="Calibri"/>
        </w:rPr>
        <w:t>Authorization Holder</w:t>
      </w:r>
      <w:r w:rsidRPr="00E345FB" w:rsidR="003B090A">
        <w:rPr>
          <w:rFonts w:eastAsia="Calibri"/>
        </w:rPr>
        <w:t xml:space="preserve"> </w:t>
      </w:r>
      <w:r w:rsidRPr="00E345FB" w:rsidR="00436797">
        <w:rPr>
          <w:rFonts w:eastAsia="Calibri"/>
        </w:rPr>
        <w:t xml:space="preserve">should not obtain </w:t>
      </w:r>
      <w:r w:rsidRPr="00E345FB" w:rsidR="004A1B15">
        <w:rPr>
          <w:rFonts w:eastAsia="Calibri"/>
        </w:rPr>
        <w:t xml:space="preserve">a </w:t>
      </w:r>
      <w:r w:rsidRPr="00E345FB" w:rsidR="00436797">
        <w:rPr>
          <w:rFonts w:eastAsia="Calibri"/>
        </w:rPr>
        <w:t>new FRN</w:t>
      </w:r>
      <w:r w:rsidRPr="00E345FB" w:rsidR="00564456">
        <w:rPr>
          <w:rFonts w:eastAsia="Calibri"/>
        </w:rPr>
        <w:t>, but</w:t>
      </w:r>
      <w:r w:rsidRPr="00E345FB" w:rsidR="00A308AE">
        <w:rPr>
          <w:rFonts w:eastAsia="Calibri"/>
        </w:rPr>
        <w:t xml:space="preserve"> </w:t>
      </w:r>
      <w:r w:rsidRPr="00E345FB" w:rsidR="0036293D">
        <w:rPr>
          <w:rFonts w:eastAsia="Calibri"/>
        </w:rPr>
        <w:t>confirm</w:t>
      </w:r>
      <w:r w:rsidRPr="00E345FB" w:rsidR="0093625C">
        <w:rPr>
          <w:rFonts w:eastAsia="Calibri"/>
        </w:rPr>
        <w:t xml:space="preserve"> </w:t>
      </w:r>
      <w:r w:rsidRPr="00E345FB" w:rsidR="0029472C">
        <w:rPr>
          <w:rFonts w:eastAsia="Calibri"/>
        </w:rPr>
        <w:t>the</w:t>
      </w:r>
      <w:r w:rsidRPr="00E345FB" w:rsidR="0093625C">
        <w:rPr>
          <w:rFonts w:eastAsia="Calibri"/>
        </w:rPr>
        <w:t xml:space="preserve"> </w:t>
      </w:r>
      <w:r w:rsidRPr="00E345FB" w:rsidR="00BD1B59">
        <w:rPr>
          <w:rFonts w:eastAsia="Calibri"/>
        </w:rPr>
        <w:t xml:space="preserve">FRN </w:t>
      </w:r>
      <w:r w:rsidRPr="00E345FB" w:rsidR="0029472C">
        <w:rPr>
          <w:rFonts w:eastAsia="Calibri"/>
        </w:rPr>
        <w:t>associated with</w:t>
      </w:r>
      <w:r w:rsidRPr="00E345FB" w:rsidR="00BD1B59">
        <w:rPr>
          <w:rFonts w:eastAsia="Calibri"/>
        </w:rPr>
        <w:t xml:space="preserve"> </w:t>
      </w:r>
      <w:r w:rsidRPr="00E345FB" w:rsidR="004A1B15">
        <w:rPr>
          <w:rFonts w:eastAsia="Calibri"/>
        </w:rPr>
        <w:t>its</w:t>
      </w:r>
      <w:r w:rsidRPr="00E345FB" w:rsidR="0029472C">
        <w:rPr>
          <w:rFonts w:eastAsia="Calibri"/>
        </w:rPr>
        <w:t xml:space="preserve"> </w:t>
      </w:r>
      <w:r w:rsidRPr="00E345FB" w:rsidR="00720203">
        <w:rPr>
          <w:rFonts w:eastAsia="Calibri"/>
        </w:rPr>
        <w:t xml:space="preserve">current </w:t>
      </w:r>
      <w:r w:rsidRPr="00E345FB" w:rsidR="0093625C">
        <w:rPr>
          <w:rFonts w:eastAsia="Calibri"/>
        </w:rPr>
        <w:t>Authorization File Number</w:t>
      </w:r>
      <w:r w:rsidRPr="00E345FB" w:rsidR="00720203">
        <w:rPr>
          <w:rFonts w:eastAsia="Calibri"/>
        </w:rPr>
        <w:t>(</w:t>
      </w:r>
      <w:r w:rsidRPr="00E345FB" w:rsidR="0093625C">
        <w:rPr>
          <w:rFonts w:eastAsia="Calibri"/>
        </w:rPr>
        <w:t>s</w:t>
      </w:r>
      <w:r w:rsidRPr="00E345FB" w:rsidR="00720203">
        <w:rPr>
          <w:rFonts w:eastAsia="Calibri"/>
        </w:rPr>
        <w:t>)</w:t>
      </w:r>
      <w:r w:rsidRPr="00E345FB" w:rsidR="0093625C">
        <w:rPr>
          <w:rFonts w:eastAsia="Calibri"/>
        </w:rPr>
        <w:t xml:space="preserve"> in ICFS </w:t>
      </w:r>
      <w:r w:rsidRPr="00E345FB" w:rsidR="00A56EFE">
        <w:rPr>
          <w:rFonts w:eastAsia="Calibri"/>
        </w:rPr>
        <w:t>at</w:t>
      </w:r>
      <w:r w:rsidRPr="00E345FB" w:rsidR="0093625C">
        <w:rPr>
          <w:rFonts w:eastAsia="Calibri"/>
        </w:rPr>
        <w:t xml:space="preserve">: </w:t>
      </w:r>
      <w:hyperlink r:id="rId9" w:history="1">
        <w:r w:rsidRPr="00E345FB" w:rsidR="00436797">
          <w:rPr>
            <w:rStyle w:val="cf01"/>
            <w:rFonts w:ascii="Times New Roman" w:hAnsi="Times New Roman" w:cs="Times New Roman"/>
            <w:color w:val="0000FF"/>
            <w:sz w:val="22"/>
            <w:szCs w:val="22"/>
            <w:u w:val="single"/>
          </w:rPr>
          <w:t>https://licensing.fcc.gov/myibfs/</w:t>
        </w:r>
      </w:hyperlink>
      <w:r w:rsidRPr="00E345FB" w:rsidR="00436797">
        <w:t>.</w:t>
      </w:r>
    </w:p>
    <w:p w:rsidR="00E345FB" w:rsidP="00E345FB" w14:paraId="64158DA7" w14:textId="77777777">
      <w:pPr>
        <w:pStyle w:val="ParaNum"/>
        <w:numPr>
          <w:ilvl w:val="0"/>
          <w:numId w:val="0"/>
        </w:numPr>
        <w:spacing w:after="0"/>
        <w:ind w:left="1440"/>
        <w:rPr>
          <w:rFonts w:eastAsia="Calibri"/>
        </w:rPr>
      </w:pPr>
    </w:p>
    <w:p w:rsidR="00E345FB" w:rsidP="00E345FB" w14:paraId="36321DB3" w14:textId="0CE3AE36">
      <w:pPr>
        <w:pStyle w:val="ParaNum"/>
        <w:numPr>
          <w:ilvl w:val="1"/>
          <w:numId w:val="31"/>
        </w:numPr>
        <w:spacing w:after="0"/>
        <w:rPr>
          <w:rFonts w:eastAsia="Calibri"/>
        </w:rPr>
      </w:pPr>
      <w:r w:rsidRPr="00E345FB">
        <w:rPr>
          <w:rFonts w:eastAsia="Calibri"/>
        </w:rPr>
        <w:t>If an</w:t>
      </w:r>
      <w:r w:rsidRPr="00E345FB" w:rsidR="002C305B">
        <w:rPr>
          <w:rFonts w:eastAsia="Calibri"/>
        </w:rPr>
        <w:t xml:space="preserve"> Authorization Holder </w:t>
      </w:r>
      <w:r w:rsidRPr="00E345FB" w:rsidR="00620FFA">
        <w:rPr>
          <w:rFonts w:eastAsia="Calibri"/>
        </w:rPr>
        <w:t>already has</w:t>
      </w:r>
      <w:r w:rsidRPr="00E345FB" w:rsidR="002C305B">
        <w:rPr>
          <w:rFonts w:eastAsia="Calibri"/>
        </w:rPr>
        <w:t xml:space="preserve"> an FRN</w:t>
      </w:r>
      <w:r w:rsidRPr="00E345FB" w:rsidR="00620FFA">
        <w:rPr>
          <w:rFonts w:eastAsia="Calibri"/>
        </w:rPr>
        <w:t xml:space="preserve">, but </w:t>
      </w:r>
      <w:r w:rsidR="004C3AB8">
        <w:rPr>
          <w:rFonts w:eastAsia="Calibri"/>
        </w:rPr>
        <w:t>the FRN</w:t>
      </w:r>
      <w:r w:rsidRPr="00E345FB" w:rsidR="00620FFA">
        <w:rPr>
          <w:rFonts w:eastAsia="Calibri"/>
        </w:rPr>
        <w:t xml:space="preserve"> is not</w:t>
      </w:r>
      <w:r w:rsidRPr="00E345FB" w:rsidR="002C305B">
        <w:rPr>
          <w:rFonts w:eastAsia="Calibri"/>
        </w:rPr>
        <w:t xml:space="preserve"> associated with a </w:t>
      </w:r>
      <w:r w:rsidRPr="00E345FB" w:rsidR="00683459">
        <w:rPr>
          <w:rFonts w:eastAsia="Calibri"/>
        </w:rPr>
        <w:t xml:space="preserve">current </w:t>
      </w:r>
      <w:r w:rsidRPr="00E345FB" w:rsidR="002C305B">
        <w:rPr>
          <w:rFonts w:eastAsia="Calibri"/>
        </w:rPr>
        <w:t xml:space="preserve">Authorization File Number(s) in ICFS, the Authorization Holder </w:t>
      </w:r>
      <w:r w:rsidRPr="00E345FB" w:rsidR="00231102">
        <w:rPr>
          <w:rFonts w:eastAsia="Calibri"/>
        </w:rPr>
        <w:t xml:space="preserve">must </w:t>
      </w:r>
      <w:r w:rsidRPr="00E345FB" w:rsidR="00620FFA">
        <w:rPr>
          <w:rFonts w:eastAsia="Calibri"/>
        </w:rPr>
        <w:t xml:space="preserve">contact </w:t>
      </w:r>
      <w:hyperlink r:id="rId10" w:history="1">
        <w:r w:rsidR="00BD66A2">
          <w:rPr>
            <w:rStyle w:val="Hyperlink"/>
          </w:rPr>
          <w:t>IBFSInfo@fcc.gov</w:t>
        </w:r>
      </w:hyperlink>
      <w:r w:rsidR="00BD66A2">
        <w:t xml:space="preserve"> </w:t>
      </w:r>
      <w:r w:rsidRPr="00E345FB" w:rsidR="00620FFA">
        <w:rPr>
          <w:rFonts w:eastAsia="Calibri"/>
        </w:rPr>
        <w:t xml:space="preserve">to </w:t>
      </w:r>
      <w:r w:rsidRPr="00E345FB" w:rsidR="004C0985">
        <w:rPr>
          <w:rFonts w:eastAsia="Calibri"/>
        </w:rPr>
        <w:t xml:space="preserve">add the FRN </w:t>
      </w:r>
      <w:r w:rsidRPr="00E345FB" w:rsidR="004D2885">
        <w:rPr>
          <w:rFonts w:eastAsia="Calibri"/>
        </w:rPr>
        <w:t xml:space="preserve">information </w:t>
      </w:r>
      <w:r w:rsidRPr="00E345FB" w:rsidR="004C0985">
        <w:rPr>
          <w:rFonts w:eastAsia="Calibri"/>
        </w:rPr>
        <w:t>to</w:t>
      </w:r>
      <w:r w:rsidRPr="00E345FB" w:rsidR="00A31305">
        <w:rPr>
          <w:rFonts w:eastAsia="Calibri"/>
        </w:rPr>
        <w:t xml:space="preserve"> </w:t>
      </w:r>
      <w:r w:rsidRPr="00E345FB" w:rsidR="00882ABF">
        <w:rPr>
          <w:rFonts w:eastAsia="Calibri"/>
        </w:rPr>
        <w:t>its</w:t>
      </w:r>
      <w:r w:rsidRPr="00E345FB" w:rsidR="00E822C9">
        <w:rPr>
          <w:rFonts w:eastAsia="Calibri"/>
        </w:rPr>
        <w:t xml:space="preserve"> </w:t>
      </w:r>
      <w:r w:rsidRPr="00E345FB" w:rsidR="00293AE2">
        <w:rPr>
          <w:rFonts w:eastAsia="Calibri"/>
        </w:rPr>
        <w:t xml:space="preserve">current </w:t>
      </w:r>
      <w:r w:rsidRPr="00E345FB" w:rsidR="00E822C9">
        <w:rPr>
          <w:rFonts w:eastAsia="Calibri"/>
        </w:rPr>
        <w:t>Authorization File Number</w:t>
      </w:r>
      <w:r w:rsidRPr="00E345FB" w:rsidR="00195086">
        <w:rPr>
          <w:rFonts w:eastAsia="Calibri"/>
        </w:rPr>
        <w:t>(s)</w:t>
      </w:r>
      <w:r w:rsidRPr="00E345FB" w:rsidR="00E822C9">
        <w:rPr>
          <w:rFonts w:eastAsia="Calibri"/>
        </w:rPr>
        <w:t xml:space="preserve"> in ICFS.</w:t>
      </w:r>
      <w:r w:rsidRPr="00E345FB" w:rsidR="00562919">
        <w:rPr>
          <w:rFonts w:eastAsia="Calibri"/>
        </w:rPr>
        <w:t xml:space="preserve">  </w:t>
      </w:r>
      <w:r w:rsidR="002E41A4">
        <w:rPr>
          <w:rFonts w:eastAsia="Calibri"/>
        </w:rPr>
        <w:t xml:space="preserve">The Authorization </w:t>
      </w:r>
      <w:r w:rsidR="006A1E61">
        <w:rPr>
          <w:rFonts w:eastAsia="Calibri"/>
        </w:rPr>
        <w:t xml:space="preserve">Holder </w:t>
      </w:r>
      <w:r w:rsidR="00E95FF7">
        <w:rPr>
          <w:rFonts w:eastAsia="Calibri"/>
        </w:rPr>
        <w:t>will</w:t>
      </w:r>
      <w:r w:rsidR="002E41A4">
        <w:rPr>
          <w:rFonts w:eastAsia="Calibri"/>
        </w:rPr>
        <w:t xml:space="preserve"> need to supply </w:t>
      </w:r>
      <w:r w:rsidRPr="00E345FB" w:rsidR="002E41A4">
        <w:rPr>
          <w:rFonts w:eastAsia="Calibri"/>
        </w:rPr>
        <w:t xml:space="preserve">its </w:t>
      </w:r>
      <w:r w:rsidR="005107C0">
        <w:rPr>
          <w:rFonts w:eastAsia="Calibri"/>
        </w:rPr>
        <w:t xml:space="preserve">FRN and </w:t>
      </w:r>
      <w:r w:rsidRPr="00E345FB" w:rsidR="002E41A4">
        <w:rPr>
          <w:rFonts w:eastAsia="Calibri"/>
        </w:rPr>
        <w:t xml:space="preserve">current Authorization File Number(s) </w:t>
      </w:r>
      <w:r w:rsidR="002E41A4">
        <w:rPr>
          <w:rFonts w:eastAsia="Calibri"/>
        </w:rPr>
        <w:t xml:space="preserve">in the email to FCC staff.  </w:t>
      </w:r>
      <w:r w:rsidRPr="00E345FB" w:rsidR="00562919">
        <w:rPr>
          <w:rFonts w:eastAsia="Calibri"/>
        </w:rPr>
        <w:t xml:space="preserve">The Authorization Holder can check </w:t>
      </w:r>
      <w:r w:rsidRPr="00E345FB" w:rsidR="00F025AA">
        <w:rPr>
          <w:rFonts w:eastAsia="Calibri"/>
        </w:rPr>
        <w:t>whether its</w:t>
      </w:r>
      <w:r w:rsidRPr="00E345FB" w:rsidR="00562919">
        <w:rPr>
          <w:rFonts w:eastAsia="Calibri"/>
        </w:rPr>
        <w:t xml:space="preserve"> FRN</w:t>
      </w:r>
      <w:r w:rsidRPr="00E345FB" w:rsidR="00F02C81">
        <w:rPr>
          <w:rFonts w:eastAsia="Calibri"/>
        </w:rPr>
        <w:t xml:space="preserve"> is</w:t>
      </w:r>
      <w:r w:rsidRPr="00E345FB" w:rsidR="00562919">
        <w:rPr>
          <w:rFonts w:eastAsia="Calibri"/>
        </w:rPr>
        <w:t xml:space="preserve"> associated with its </w:t>
      </w:r>
      <w:r w:rsidRPr="00E345FB" w:rsidR="005D2F82">
        <w:rPr>
          <w:rFonts w:eastAsia="Calibri"/>
        </w:rPr>
        <w:t xml:space="preserve">current </w:t>
      </w:r>
      <w:r w:rsidRPr="00E345FB" w:rsidR="00562919">
        <w:rPr>
          <w:rFonts w:eastAsia="Calibri"/>
        </w:rPr>
        <w:t>Authorization File Number</w:t>
      </w:r>
      <w:r w:rsidRPr="00E345FB" w:rsidR="00BD1F63">
        <w:rPr>
          <w:rFonts w:eastAsia="Calibri"/>
        </w:rPr>
        <w:t>(</w:t>
      </w:r>
      <w:r w:rsidRPr="00E345FB" w:rsidR="00562919">
        <w:rPr>
          <w:rFonts w:eastAsia="Calibri"/>
        </w:rPr>
        <w:t>s</w:t>
      </w:r>
      <w:r w:rsidRPr="00E345FB" w:rsidR="00BD1F63">
        <w:rPr>
          <w:rFonts w:eastAsia="Calibri"/>
        </w:rPr>
        <w:t>)</w:t>
      </w:r>
      <w:r w:rsidRPr="00E345FB" w:rsidR="00562919">
        <w:rPr>
          <w:rFonts w:eastAsia="Calibri"/>
        </w:rPr>
        <w:t xml:space="preserve"> in ICFS at:</w:t>
      </w:r>
      <w:r w:rsidR="001C5BBF">
        <w:rPr>
          <w:rFonts w:eastAsia="Calibri"/>
        </w:rPr>
        <w:t xml:space="preserve"> </w:t>
      </w:r>
      <w:hyperlink r:id="rId9" w:history="1">
        <w:r w:rsidRPr="00F91241" w:rsidR="004C3AB8">
          <w:rPr>
            <w:rStyle w:val="Hyperlink"/>
          </w:rPr>
          <w:t>https://licensing.fcc.gov/myibfs/</w:t>
        </w:r>
      </w:hyperlink>
      <w:r w:rsidRPr="00E345FB" w:rsidR="00562919">
        <w:t>.</w:t>
      </w:r>
    </w:p>
    <w:p w:rsidR="00E345FB" w:rsidP="00E345FB" w14:paraId="3BAA3EB5" w14:textId="77777777">
      <w:pPr>
        <w:pStyle w:val="ListParagraph"/>
        <w:rPr>
          <w:rFonts w:eastAsia="Calibri"/>
        </w:rPr>
      </w:pPr>
    </w:p>
    <w:p w:rsidR="00283B5A" w:rsidRPr="00E345FB" w:rsidP="00E345FB" w14:paraId="5F87B3FB" w14:textId="76109B07">
      <w:pPr>
        <w:pStyle w:val="ParaNum"/>
        <w:numPr>
          <w:ilvl w:val="1"/>
          <w:numId w:val="31"/>
        </w:numPr>
        <w:spacing w:after="0"/>
        <w:rPr>
          <w:rStyle w:val="Hyperlink"/>
          <w:rFonts w:eastAsia="Calibri"/>
          <w:color w:val="auto"/>
          <w:u w:val="none"/>
        </w:rPr>
      </w:pPr>
      <w:r w:rsidRPr="00E345FB">
        <w:rPr>
          <w:rFonts w:eastAsia="Calibri"/>
        </w:rPr>
        <w:t xml:space="preserve">If an Authorization Holder does not have an FRN, </w:t>
      </w:r>
      <w:r w:rsidR="00195086">
        <w:t>the</w:t>
      </w:r>
      <w:r w:rsidRPr="00AE11EF" w:rsidR="00A83404">
        <w:t xml:space="preserve"> </w:t>
      </w:r>
      <w:r w:rsidR="007F352D">
        <w:t>A</w:t>
      </w:r>
      <w:r w:rsidRPr="00AE11EF" w:rsidR="00A83404">
        <w:t xml:space="preserve">uthorization </w:t>
      </w:r>
      <w:r w:rsidR="007F352D">
        <w:t>H</w:t>
      </w:r>
      <w:r w:rsidRPr="00AE11EF" w:rsidR="00A83404">
        <w:t xml:space="preserve">older </w:t>
      </w:r>
      <w:r w:rsidR="00B058ED">
        <w:t>must</w:t>
      </w:r>
      <w:r w:rsidRPr="00AE11EF" w:rsidR="00A83404">
        <w:t xml:space="preserve"> obtain an FRN through the</w:t>
      </w:r>
      <w:r w:rsidR="00C4694C">
        <w:t xml:space="preserve"> </w:t>
      </w:r>
      <w:r w:rsidRPr="00E345FB" w:rsidR="00C4694C">
        <w:rPr>
          <w:iCs/>
        </w:rPr>
        <w:t>Commission Registration System (CORES)</w:t>
      </w:r>
      <w:r w:rsidRPr="00AE11EF" w:rsidR="00A83404">
        <w:t xml:space="preserve"> webpage</w:t>
      </w:r>
      <w:r w:rsidR="00C4694C">
        <w:t xml:space="preserve"> at</w:t>
      </w:r>
      <w:r w:rsidR="00B850C8">
        <w:t xml:space="preserve"> </w:t>
      </w:r>
      <w:hyperlink r:id="rId11" w:history="1">
        <w:r w:rsidRPr="00AE11EF" w:rsidR="00A83404">
          <w:rPr>
            <w:rStyle w:val="Hyperlink"/>
          </w:rPr>
          <w:t>https://apps.fcc.gov/cores/userLogin.do</w:t>
        </w:r>
      </w:hyperlink>
      <w:r w:rsidRPr="00E345FB" w:rsidR="00C4694C">
        <w:rPr>
          <w:rStyle w:val="Hyperlink"/>
          <w:color w:val="auto"/>
          <w:u w:val="none"/>
        </w:rPr>
        <w:t>.</w:t>
      </w:r>
      <w:r w:rsidRPr="00E345FB" w:rsidR="000B294B">
        <w:rPr>
          <w:rStyle w:val="Hyperlink"/>
          <w:color w:val="auto"/>
          <w:u w:val="none"/>
        </w:rPr>
        <w:t xml:space="preserve">  </w:t>
      </w:r>
      <w:r w:rsidRPr="00E345FB" w:rsidR="00D80E15">
        <w:rPr>
          <w:rStyle w:val="Hyperlink"/>
          <w:color w:val="auto"/>
          <w:u w:val="none"/>
        </w:rPr>
        <w:t xml:space="preserve">An </w:t>
      </w:r>
      <w:r w:rsidRPr="00C35571" w:rsidR="00D80E15">
        <w:t>entity</w:t>
      </w:r>
      <w:r w:rsidRPr="00E345FB" w:rsidR="00D80E15">
        <w:rPr>
          <w:rStyle w:val="Hyperlink"/>
          <w:color w:val="auto"/>
          <w:u w:val="none"/>
        </w:rPr>
        <w:t xml:space="preserve"> that holds an International Section 214 </w:t>
      </w:r>
      <w:r w:rsidRPr="00530D68" w:rsidR="00D80E15">
        <w:t>Authorization</w:t>
      </w:r>
      <w:r w:rsidRPr="00E345FB" w:rsidR="00D80E15">
        <w:rPr>
          <w:rStyle w:val="Hyperlink"/>
          <w:color w:val="auto"/>
          <w:u w:val="none"/>
        </w:rPr>
        <w:t xml:space="preserve"> should identify itself as an “Entity” in CORES.</w:t>
      </w:r>
      <w:r w:rsidRPr="00E345FB" w:rsidR="00A55BA7">
        <w:rPr>
          <w:rStyle w:val="Hyperlink"/>
          <w:color w:val="auto"/>
          <w:u w:val="none"/>
        </w:rPr>
        <w:t xml:space="preserve">  </w:t>
      </w:r>
      <w:r w:rsidRPr="00E345FB" w:rsidR="00195086">
        <w:rPr>
          <w:rStyle w:val="Hyperlink"/>
          <w:color w:val="auto"/>
          <w:u w:val="none"/>
        </w:rPr>
        <w:t xml:space="preserve">The Authorization Holder should then contact </w:t>
      </w:r>
      <w:hyperlink r:id="rId10" w:history="1">
        <w:r w:rsidR="00BD66A2">
          <w:rPr>
            <w:rStyle w:val="Hyperlink"/>
          </w:rPr>
          <w:t>IBFSInfo@fcc.gov</w:t>
        </w:r>
      </w:hyperlink>
      <w:r w:rsidR="00BD66A2">
        <w:t xml:space="preserve"> </w:t>
      </w:r>
      <w:r w:rsidRPr="00E345FB" w:rsidR="00195086">
        <w:rPr>
          <w:rStyle w:val="Hyperlink"/>
          <w:color w:val="auto"/>
          <w:u w:val="none"/>
        </w:rPr>
        <w:t xml:space="preserve">to </w:t>
      </w:r>
      <w:r w:rsidRPr="00E345FB" w:rsidR="004D2885">
        <w:rPr>
          <w:rStyle w:val="Hyperlink"/>
          <w:color w:val="auto"/>
          <w:u w:val="none"/>
        </w:rPr>
        <w:t xml:space="preserve">add the </w:t>
      </w:r>
      <w:r w:rsidRPr="00E345FB" w:rsidR="00D2638F">
        <w:rPr>
          <w:rStyle w:val="Hyperlink"/>
          <w:color w:val="auto"/>
          <w:u w:val="none"/>
        </w:rPr>
        <w:t xml:space="preserve">FRN information </w:t>
      </w:r>
      <w:r w:rsidRPr="00E345FB" w:rsidR="00195086">
        <w:rPr>
          <w:rStyle w:val="Hyperlink"/>
          <w:color w:val="auto"/>
          <w:u w:val="none"/>
        </w:rPr>
        <w:t xml:space="preserve">to its </w:t>
      </w:r>
      <w:r w:rsidRPr="00E345FB" w:rsidR="00293AE2">
        <w:rPr>
          <w:rStyle w:val="Hyperlink"/>
          <w:color w:val="auto"/>
          <w:u w:val="none"/>
        </w:rPr>
        <w:t xml:space="preserve">current </w:t>
      </w:r>
      <w:r w:rsidRPr="00E345FB" w:rsidR="00195086">
        <w:rPr>
          <w:rStyle w:val="Hyperlink"/>
          <w:color w:val="auto"/>
          <w:u w:val="none"/>
        </w:rPr>
        <w:t>Authorization File Number(s) in ICFS.</w:t>
      </w:r>
      <w:r w:rsidR="002E41A4">
        <w:rPr>
          <w:rStyle w:val="Hyperlink"/>
          <w:color w:val="auto"/>
          <w:u w:val="none"/>
        </w:rPr>
        <w:t xml:space="preserve">  </w:t>
      </w:r>
      <w:r w:rsidR="002E41A4">
        <w:rPr>
          <w:rFonts w:eastAsia="Calibri"/>
        </w:rPr>
        <w:t xml:space="preserve">The Authorization </w:t>
      </w:r>
      <w:r w:rsidR="006A1E61">
        <w:rPr>
          <w:rFonts w:eastAsia="Calibri"/>
        </w:rPr>
        <w:t xml:space="preserve">Holder </w:t>
      </w:r>
      <w:r w:rsidR="00E95FF7">
        <w:rPr>
          <w:rFonts w:eastAsia="Calibri"/>
        </w:rPr>
        <w:t xml:space="preserve">will </w:t>
      </w:r>
      <w:r w:rsidR="002E41A4">
        <w:rPr>
          <w:rFonts w:eastAsia="Calibri"/>
        </w:rPr>
        <w:t xml:space="preserve">need to supply </w:t>
      </w:r>
      <w:r w:rsidRPr="00E345FB" w:rsidR="002E41A4">
        <w:rPr>
          <w:rFonts w:eastAsia="Calibri"/>
        </w:rPr>
        <w:t>its</w:t>
      </w:r>
      <w:r w:rsidR="005107C0">
        <w:rPr>
          <w:rFonts w:eastAsia="Calibri"/>
        </w:rPr>
        <w:t xml:space="preserve"> FRN and</w:t>
      </w:r>
      <w:r w:rsidRPr="00E345FB" w:rsidR="002E41A4">
        <w:rPr>
          <w:rFonts w:eastAsia="Calibri"/>
        </w:rPr>
        <w:t xml:space="preserve"> current Authorization File Number(s) </w:t>
      </w:r>
      <w:r w:rsidR="002E41A4">
        <w:rPr>
          <w:rFonts w:eastAsia="Calibri"/>
        </w:rPr>
        <w:t xml:space="preserve">in the email to FCC staff.  </w:t>
      </w:r>
    </w:p>
    <w:p w:rsidR="00E345FB" w:rsidRPr="00E345FB" w:rsidP="00E345FB" w14:paraId="33548D47" w14:textId="77777777">
      <w:pPr>
        <w:pStyle w:val="ParaNum"/>
        <w:numPr>
          <w:ilvl w:val="0"/>
          <w:numId w:val="0"/>
        </w:numPr>
        <w:spacing w:after="0"/>
        <w:rPr>
          <w:rStyle w:val="Hyperlink"/>
          <w:rFonts w:eastAsia="Calibri"/>
          <w:color w:val="auto"/>
          <w:u w:val="none"/>
        </w:rPr>
      </w:pPr>
    </w:p>
    <w:p w:rsidR="00035414" w:rsidRPr="00530D68" w:rsidP="005D13E9" w14:paraId="03D6A82F" w14:textId="4293C4BC">
      <w:pPr>
        <w:pStyle w:val="ListParagraph"/>
        <w:numPr>
          <w:ilvl w:val="0"/>
          <w:numId w:val="31"/>
        </w:numPr>
        <w:rPr>
          <w:rStyle w:val="Hyperlink"/>
          <w:rFonts w:eastAsia="Calibri"/>
          <w:color w:val="auto"/>
          <w:u w:val="none"/>
        </w:rPr>
      </w:pPr>
      <w:r>
        <w:t xml:space="preserve">If an Authorization Holder has more than one FRN, the Authorization Holder </w:t>
      </w:r>
      <w:r w:rsidR="00CD14F4">
        <w:t xml:space="preserve">must </w:t>
      </w:r>
      <w:r>
        <w:t xml:space="preserve">identify each FRN and all of the </w:t>
      </w:r>
      <w:r w:rsidR="002171C6">
        <w:t xml:space="preserve">current </w:t>
      </w:r>
      <w:r w:rsidR="00851161">
        <w:t xml:space="preserve">International Section 214 </w:t>
      </w:r>
      <w:r>
        <w:t xml:space="preserve">Authorization File Number(s) </w:t>
      </w:r>
      <w:r w:rsidR="001F70F9">
        <w:t>associated with each FRN</w:t>
      </w:r>
      <w:r w:rsidR="00CD14F4">
        <w:t xml:space="preserve"> </w:t>
      </w:r>
      <w:r>
        <w:t xml:space="preserve">in separate responses to the One-Time Information Collection.  The Authorization Holder </w:t>
      </w:r>
      <w:r w:rsidR="008D762D">
        <w:t xml:space="preserve">must </w:t>
      </w:r>
      <w:r w:rsidR="00BE439E">
        <w:t xml:space="preserve">file separate responses </w:t>
      </w:r>
      <w:r w:rsidR="00B23DD3">
        <w:t>to the One-Time</w:t>
      </w:r>
      <w:r w:rsidR="008A135A">
        <w:t xml:space="preserve"> </w:t>
      </w:r>
      <w:r w:rsidR="00B23DD3">
        <w:t>Inform</w:t>
      </w:r>
      <w:r w:rsidR="008A135A">
        <w:t xml:space="preserve">ation </w:t>
      </w:r>
      <w:r w:rsidR="00B23DD3">
        <w:t>Collectio</w:t>
      </w:r>
      <w:r w:rsidR="005D7197">
        <w:t>n</w:t>
      </w:r>
      <w:r w:rsidR="00B23DD3">
        <w:t xml:space="preserve"> </w:t>
      </w:r>
      <w:r w:rsidR="00BE439E">
        <w:t xml:space="preserve">for </w:t>
      </w:r>
      <w:r>
        <w:t>each FRN and the Authorization File Number(s)</w:t>
      </w:r>
      <w:r w:rsidRPr="004E735C">
        <w:t xml:space="preserve"> </w:t>
      </w:r>
      <w:r>
        <w:t>associated with that FRN</w:t>
      </w:r>
      <w:r w:rsidRPr="00BC21B7">
        <w:t>.</w:t>
      </w:r>
      <w:r w:rsidR="00B76929">
        <w:t xml:space="preserve"> </w:t>
      </w:r>
    </w:p>
    <w:p w:rsidR="00283B5A" w:rsidRPr="00B242E4" w:rsidP="00283B5A" w14:paraId="1D9EB593" w14:textId="77777777">
      <w:pPr>
        <w:pStyle w:val="ParaNum"/>
        <w:numPr>
          <w:ilvl w:val="0"/>
          <w:numId w:val="0"/>
        </w:numPr>
        <w:spacing w:after="0"/>
        <w:ind w:left="720"/>
      </w:pPr>
    </w:p>
    <w:p w:rsidR="00283B5A" w:rsidP="00AA47A6" w14:paraId="6CA894AD" w14:textId="10D5820C">
      <w:pPr>
        <w:pStyle w:val="ListParagraph"/>
        <w:numPr>
          <w:ilvl w:val="0"/>
          <w:numId w:val="86"/>
        </w:numPr>
        <w:pBdr>
          <w:bottom w:val="double" w:sz="4" w:space="1" w:color="0070C0"/>
        </w:pBdr>
      </w:pPr>
      <w:r w:rsidRPr="003A4E32">
        <w:rPr>
          <w:rFonts w:eastAsia="Calibri"/>
          <w:b/>
        </w:rPr>
        <w:t>Publication</w:t>
      </w:r>
      <w:r>
        <w:rPr>
          <w:b/>
          <w:bCs/>
        </w:rPr>
        <w:t xml:space="preserve"> of the One-time Information Collection </w:t>
      </w:r>
    </w:p>
    <w:p w:rsidR="00035414" w:rsidRPr="00035414" w:rsidP="005D13E9" w14:paraId="6C0F5F00" w14:textId="77777777">
      <w:pPr>
        <w:pStyle w:val="ParaNum"/>
        <w:numPr>
          <w:ilvl w:val="0"/>
          <w:numId w:val="0"/>
        </w:numPr>
        <w:spacing w:after="0"/>
        <w:ind w:left="720"/>
      </w:pPr>
    </w:p>
    <w:p w:rsidR="00B242E4" w:rsidRPr="00B242E4" w:rsidP="00283B5A" w14:paraId="0CC20407" w14:textId="7A4DF001">
      <w:pPr>
        <w:pStyle w:val="ParaNum"/>
        <w:numPr>
          <w:ilvl w:val="0"/>
          <w:numId w:val="31"/>
        </w:numPr>
        <w:spacing w:after="0"/>
      </w:pPr>
      <w:r w:rsidRPr="00C82F9C">
        <w:rPr>
          <w:iCs/>
        </w:rPr>
        <w:t>Responses</w:t>
      </w:r>
      <w:r>
        <w:t xml:space="preserve"> </w:t>
      </w:r>
      <w:r w:rsidR="003A388C">
        <w:t xml:space="preserve">to the </w:t>
      </w:r>
      <w:r w:rsidR="007F352D">
        <w:t>O</w:t>
      </w:r>
      <w:r w:rsidR="003A388C">
        <w:t>ne-</w:t>
      </w:r>
      <w:r w:rsidR="007F352D">
        <w:t>T</w:t>
      </w:r>
      <w:r w:rsidR="003A388C">
        <w:t xml:space="preserve">ime </w:t>
      </w:r>
      <w:r w:rsidR="007F352D">
        <w:t>I</w:t>
      </w:r>
      <w:r w:rsidR="003A388C">
        <w:t xml:space="preserve">nformation </w:t>
      </w:r>
      <w:r w:rsidR="007F352D">
        <w:t>C</w:t>
      </w:r>
      <w:r w:rsidR="003A388C">
        <w:t xml:space="preserve">ollection </w:t>
      </w:r>
      <w:r w:rsidRPr="005544C6">
        <w:t xml:space="preserve">will be made publicly available </w:t>
      </w:r>
      <w:r>
        <w:t xml:space="preserve">in </w:t>
      </w:r>
      <w:r w:rsidRPr="00E90B53">
        <w:t>IB Docket No.</w:t>
      </w:r>
      <w:r w:rsidRPr="002A5842">
        <w:t xml:space="preserve"> </w:t>
      </w:r>
      <w:r w:rsidRPr="00E90B53">
        <w:t>23-119</w:t>
      </w:r>
      <w:r>
        <w:t xml:space="preserve"> </w:t>
      </w:r>
      <w:r w:rsidRPr="005544C6">
        <w:t xml:space="preserve">and associated with </w:t>
      </w:r>
      <w:r>
        <w:t>the</w:t>
      </w:r>
      <w:r w:rsidRPr="005544C6">
        <w:t xml:space="preserve"> Authorization Holder’s </w:t>
      </w:r>
      <w:r>
        <w:t>I</w:t>
      </w:r>
      <w:r w:rsidRPr="005544C6">
        <w:t xml:space="preserve">nternational </w:t>
      </w:r>
      <w:r>
        <w:t>S</w:t>
      </w:r>
      <w:r w:rsidRPr="005544C6">
        <w:t xml:space="preserve">ection 214 </w:t>
      </w:r>
      <w:r>
        <w:t>A</w:t>
      </w:r>
      <w:r w:rsidRPr="005544C6">
        <w:t>uthorization(s) in ICFS</w:t>
      </w:r>
      <w:r>
        <w:t>, except to the extent that any material or information is afforded confidential treatment</w:t>
      </w:r>
      <w:r w:rsidRPr="005544C6">
        <w:t>.</w:t>
      </w:r>
      <w:r w:rsidR="00602224">
        <w:t xml:space="preserve">  </w:t>
      </w:r>
    </w:p>
    <w:p w:rsidR="00283B5A" w:rsidP="00283B5A" w14:paraId="7DFB62FD" w14:textId="77777777"/>
    <w:p w:rsidR="0018526A" w:rsidRPr="0018526A" w:rsidP="00AA47A6" w14:paraId="53E3F874" w14:textId="706D89C7">
      <w:pPr>
        <w:pStyle w:val="ListParagraph"/>
        <w:numPr>
          <w:ilvl w:val="0"/>
          <w:numId w:val="86"/>
        </w:numPr>
        <w:pBdr>
          <w:bottom w:val="double" w:sz="4" w:space="1" w:color="0070C0"/>
        </w:pBdr>
        <w:rPr>
          <w:bCs/>
        </w:rPr>
      </w:pPr>
      <w:r w:rsidRPr="003A4E32">
        <w:rPr>
          <w:rFonts w:eastAsia="Calibri"/>
          <w:b/>
        </w:rPr>
        <w:t>Consequences</w:t>
      </w:r>
      <w:r w:rsidRPr="00530D68">
        <w:rPr>
          <w:b/>
          <w:bCs/>
        </w:rPr>
        <w:t xml:space="preserve"> for Fa</w:t>
      </w:r>
      <w:r>
        <w:rPr>
          <w:b/>
          <w:bCs/>
        </w:rPr>
        <w:t>ilure to File a Timely Response</w:t>
      </w:r>
    </w:p>
    <w:p w:rsidR="0062138A" w:rsidRPr="00B242E4" w:rsidP="00AA47A6" w14:paraId="570649D9" w14:textId="77777777">
      <w:pPr>
        <w:pStyle w:val="ParaNum"/>
        <w:numPr>
          <w:ilvl w:val="0"/>
          <w:numId w:val="0"/>
        </w:numPr>
        <w:spacing w:after="0"/>
        <w:ind w:firstLine="720"/>
      </w:pPr>
    </w:p>
    <w:p w:rsidR="00F97D87" w:rsidP="00F87543" w14:paraId="589B5E89" w14:textId="55F91AF1">
      <w:pPr>
        <w:pStyle w:val="ListParagraph"/>
        <w:numPr>
          <w:ilvl w:val="0"/>
          <w:numId w:val="90"/>
        </w:numPr>
      </w:pPr>
      <w:r>
        <w:t xml:space="preserve">The Commission is </w:t>
      </w:r>
      <w:r w:rsidR="00CD6D53">
        <w:t xml:space="preserve">currently </w:t>
      </w:r>
      <w:r>
        <w:t xml:space="preserve">considering </w:t>
      </w:r>
      <w:r w:rsidR="00B10595">
        <w:t xml:space="preserve">in a </w:t>
      </w:r>
      <w:hyperlink r:id="rId12" w:history="1">
        <w:r w:rsidRPr="00CB7D35" w:rsidR="00B10595">
          <w:rPr>
            <w:rStyle w:val="Hyperlink"/>
          </w:rPr>
          <w:t>Notice of Proposed Rulemaking</w:t>
        </w:r>
      </w:hyperlink>
      <w:r w:rsidR="00941605">
        <w:t xml:space="preserve"> </w:t>
      </w:r>
      <w:r w:rsidR="00B10595">
        <w:t xml:space="preserve">in IB Docket No. 23-119 </w:t>
      </w:r>
      <w:r>
        <w:t xml:space="preserve">whether to </w:t>
      </w:r>
      <w:r w:rsidRPr="00D922B0">
        <w:t xml:space="preserve">cancel the authorizations of carriers that fail to </w:t>
      </w:r>
      <w:r w:rsidR="009C3A7E">
        <w:t xml:space="preserve">timely </w:t>
      </w:r>
      <w:r w:rsidRPr="00D922B0">
        <w:t>respond to th</w:t>
      </w:r>
      <w:r>
        <w:t>e</w:t>
      </w:r>
      <w:r w:rsidRPr="00D922B0">
        <w:t xml:space="preserve"> </w:t>
      </w:r>
      <w:r w:rsidR="00781186">
        <w:t>One-Time Information Collection</w:t>
      </w:r>
      <w:r w:rsidRPr="00D922B0" w:rsidR="00781186">
        <w:t xml:space="preserve"> </w:t>
      </w:r>
      <w:r>
        <w:t xml:space="preserve">and to </w:t>
      </w:r>
      <w:r w:rsidRPr="00D922B0">
        <w:t xml:space="preserve">impose forfeitures or other measures </w:t>
      </w:r>
      <w:r w:rsidR="00DA2F7D">
        <w:t>where</w:t>
      </w:r>
      <w:r w:rsidRPr="00D922B0">
        <w:t xml:space="preserve"> a carrier fails to respond in a timely or complete manner</w:t>
      </w:r>
      <w:r>
        <w:t xml:space="preserve">. </w:t>
      </w:r>
      <w:r w:rsidR="00314512">
        <w:t xml:space="preserve"> </w:t>
      </w:r>
    </w:p>
    <w:p w:rsidR="000A77EB" w:rsidP="00C35571" w14:paraId="0455551C" w14:textId="209ACCCB">
      <w:bookmarkStart w:id="10" w:name="_Hlk142800643"/>
    </w:p>
    <w:p w:rsidR="007574D3" w:rsidRPr="005C2957" w:rsidP="00AA47A6" w14:paraId="0470CBAE" w14:textId="782098A0">
      <w:pPr>
        <w:pStyle w:val="ListParagraph"/>
        <w:numPr>
          <w:ilvl w:val="0"/>
          <w:numId w:val="86"/>
        </w:numPr>
        <w:pBdr>
          <w:bottom w:val="double" w:sz="4" w:space="1" w:color="0070C0"/>
        </w:pBdr>
        <w:rPr>
          <w:bCs/>
        </w:rPr>
      </w:pPr>
      <w:bookmarkStart w:id="11" w:name="_Toc142456588"/>
      <w:bookmarkStart w:id="12" w:name="_Toc142456666"/>
      <w:bookmarkStart w:id="13" w:name="_Toc142456703"/>
      <w:bookmarkStart w:id="14" w:name="_Toc142456743"/>
      <w:bookmarkStart w:id="15" w:name="_Hlk142887001"/>
      <w:r w:rsidRPr="003A4E32">
        <w:rPr>
          <w:rFonts w:eastAsia="Calibri"/>
          <w:b/>
        </w:rPr>
        <w:t>Consequences</w:t>
      </w:r>
      <w:r w:rsidRPr="00530D68">
        <w:rPr>
          <w:b/>
        </w:rPr>
        <w:t xml:space="preserve"> for </w:t>
      </w:r>
      <w:r w:rsidRPr="00530D68" w:rsidR="0063776E">
        <w:rPr>
          <w:b/>
        </w:rPr>
        <w:t>False Statements</w:t>
      </w:r>
      <w:bookmarkEnd w:id="11"/>
      <w:bookmarkEnd w:id="12"/>
      <w:bookmarkEnd w:id="13"/>
      <w:bookmarkEnd w:id="14"/>
    </w:p>
    <w:p w:rsidR="000A77EB" w:rsidP="005D13E9" w14:paraId="69FA88DD" w14:textId="77777777">
      <w:pPr>
        <w:pStyle w:val="ParaNum"/>
        <w:numPr>
          <w:ilvl w:val="0"/>
          <w:numId w:val="0"/>
        </w:numPr>
        <w:spacing w:after="0"/>
        <w:ind w:left="720"/>
      </w:pPr>
    </w:p>
    <w:bookmarkEnd w:id="10"/>
    <w:bookmarkEnd w:id="15"/>
    <w:p w:rsidR="00054C5F" w:rsidRPr="0014002F" w:rsidP="005D13E9" w14:paraId="74A6A17E" w14:textId="552A4367">
      <w:pPr>
        <w:pStyle w:val="ParaNum"/>
        <w:numPr>
          <w:ilvl w:val="0"/>
          <w:numId w:val="31"/>
        </w:numPr>
        <w:spacing w:after="0"/>
      </w:pPr>
      <w:r>
        <w:t>Willful false statements on this form are punishable by fine and/or imprisonment (U.S. Code, Title 18</w:t>
      </w:r>
      <w:r w:rsidR="007D226E">
        <w:t>,</w:t>
      </w:r>
      <w:r>
        <w:t xml:space="preserve"> Section 1001), and/or revocation of any station license or construction permit (U.S. Code, Title 47, Section 312(a)(1)), and/or forfeiture (U.S. Code, Title 47, Section 503).</w:t>
      </w:r>
    </w:p>
    <w:p w:rsidR="00831FA6" w:rsidRPr="00AA47A6" w:rsidP="00C35571" w14:paraId="467B010D" w14:textId="77777777">
      <w:pPr>
        <w:jc w:val="center"/>
        <w:rPr>
          <w:sz w:val="28"/>
          <w:szCs w:val="28"/>
        </w:rPr>
      </w:pPr>
    </w:p>
    <w:p w:rsidR="00EF152A" w14:paraId="36850D86" w14:textId="77777777">
      <w:pPr>
        <w:rPr>
          <w:b/>
          <w:color w:val="0070C0"/>
          <w:sz w:val="24"/>
          <w:szCs w:val="24"/>
        </w:rPr>
      </w:pPr>
      <w:bookmarkStart w:id="16" w:name="_Toc142456589"/>
      <w:bookmarkStart w:id="17" w:name="_Toc142456667"/>
      <w:bookmarkStart w:id="18" w:name="_Toc142456704"/>
      <w:bookmarkStart w:id="19" w:name="_Toc142456744"/>
      <w:r>
        <w:rPr>
          <w:b/>
          <w:color w:val="0070C0"/>
          <w:sz w:val="24"/>
          <w:szCs w:val="24"/>
        </w:rPr>
        <w:br w:type="page"/>
      </w:r>
    </w:p>
    <w:p w:rsidR="002061E7" w:rsidRPr="00AA47A6" w14:paraId="33F27958" w14:textId="77777777">
      <w:pPr>
        <w:jc w:val="center"/>
        <w:rPr>
          <w:b/>
          <w:color w:val="0070C0"/>
          <w:sz w:val="24"/>
          <w:szCs w:val="24"/>
        </w:rPr>
      </w:pPr>
      <w:r w:rsidRPr="00AA47A6">
        <w:rPr>
          <w:b/>
          <w:color w:val="0070C0"/>
          <w:sz w:val="24"/>
          <w:szCs w:val="24"/>
        </w:rPr>
        <w:t xml:space="preserve">COMPLETING EACH QUESTION </w:t>
      </w:r>
    </w:p>
    <w:p w:rsidR="005E4F87" w:rsidRPr="00AA47A6" w:rsidP="00C35571" w14:paraId="10DE948D" w14:textId="5168A44D">
      <w:pPr>
        <w:jc w:val="center"/>
        <w:rPr>
          <w:color w:val="0070C0"/>
          <w:sz w:val="24"/>
          <w:szCs w:val="24"/>
        </w:rPr>
      </w:pPr>
      <w:r w:rsidRPr="00AA47A6">
        <w:rPr>
          <w:b/>
          <w:color w:val="0070C0"/>
          <w:sz w:val="24"/>
          <w:szCs w:val="24"/>
        </w:rPr>
        <w:t>IN THE ONE-TIME INFORMATION COLLECTION</w:t>
      </w:r>
      <w:r w:rsidRPr="00AA47A6">
        <w:rPr>
          <w:b/>
          <w:sz w:val="24"/>
          <w:szCs w:val="24"/>
        </w:rPr>
        <w:t xml:space="preserve"> </w:t>
      </w:r>
    </w:p>
    <w:p w:rsidR="00E2154A" w:rsidP="00530D68" w14:paraId="78669B07" w14:textId="77777777">
      <w:pPr>
        <w:rPr>
          <w:b/>
          <w:color w:val="0070C0"/>
        </w:rPr>
      </w:pPr>
      <w:bookmarkStart w:id="20" w:name="_Toc142456592"/>
      <w:bookmarkStart w:id="21" w:name="_Toc142456670"/>
      <w:bookmarkEnd w:id="16"/>
      <w:bookmarkEnd w:id="17"/>
      <w:bookmarkEnd w:id="18"/>
      <w:bookmarkEnd w:id="19"/>
    </w:p>
    <w:p w:rsidR="00C80B24" w:rsidP="00C80B24" w14:paraId="79941C01" w14:textId="5A54D024">
      <w:pPr>
        <w:jc w:val="center"/>
        <w:rPr>
          <w:b/>
          <w:bCs/>
          <w:sz w:val="24"/>
          <w:szCs w:val="24"/>
        </w:rPr>
      </w:pPr>
      <w:r w:rsidRPr="00AA47A6">
        <w:rPr>
          <w:b/>
          <w:bCs/>
          <w:sz w:val="24"/>
          <w:szCs w:val="24"/>
        </w:rPr>
        <w:t>Log In &amp; Entity</w:t>
      </w:r>
      <w:r w:rsidR="00196E74">
        <w:rPr>
          <w:b/>
          <w:bCs/>
          <w:sz w:val="24"/>
          <w:szCs w:val="24"/>
        </w:rPr>
        <w:t xml:space="preserve"> (or Registrant)</w:t>
      </w:r>
      <w:r w:rsidRPr="00AA47A6">
        <w:rPr>
          <w:b/>
          <w:bCs/>
          <w:sz w:val="24"/>
          <w:szCs w:val="24"/>
        </w:rPr>
        <w:t xml:space="preserve"> </w:t>
      </w:r>
      <w:r w:rsidR="002853A1">
        <w:rPr>
          <w:b/>
          <w:bCs/>
          <w:sz w:val="24"/>
          <w:szCs w:val="24"/>
        </w:rPr>
        <w:t>Verification</w:t>
      </w:r>
    </w:p>
    <w:p w:rsidR="001F7229" w:rsidRPr="00AA47A6" w:rsidP="00AA47A6" w14:paraId="1ED3204A" w14:textId="7995F237">
      <w:pPr>
        <w:jc w:val="center"/>
        <w:rPr>
          <w:b/>
          <w:bCs/>
          <w:sz w:val="24"/>
          <w:szCs w:val="24"/>
        </w:rPr>
      </w:pPr>
      <w:r>
        <w:rPr>
          <w:b/>
          <w:bCs/>
          <w:sz w:val="24"/>
          <w:szCs w:val="24"/>
        </w:rPr>
        <w:t>(Questions 1 – 1.a.)</w:t>
      </w:r>
    </w:p>
    <w:p w:rsidR="00C80B24" w:rsidP="00530D68" w14:paraId="4E934ABF" w14:textId="52FE1C64">
      <w:pPr>
        <w:rPr>
          <w:b/>
          <w:bCs/>
          <w:color w:val="365F91"/>
          <w:sz w:val="28"/>
          <w:szCs w:val="28"/>
        </w:rPr>
      </w:pPr>
      <w:r>
        <w:rPr>
          <w:b/>
          <w:bCs/>
          <w:color w:val="365F91"/>
          <w:sz w:val="28"/>
          <w:szCs w:val="28"/>
        </w:rPr>
        <w:t xml:space="preserve"> </w:t>
      </w:r>
    </w:p>
    <w:p w:rsidR="003C7204" w:rsidRPr="00AA47A6" w:rsidP="00F5089C" w14:paraId="14323334" w14:textId="61F7CA59">
      <w:pPr>
        <w:pBdr>
          <w:bottom w:val="double" w:sz="4" w:space="1" w:color="0070C0"/>
        </w:pBdr>
        <w:rPr>
          <w:b/>
        </w:rPr>
      </w:pPr>
      <w:r w:rsidRPr="00AA47A6">
        <w:rPr>
          <w:b/>
        </w:rPr>
        <w:t>Q</w:t>
      </w:r>
      <w:r w:rsidR="00F5089C">
        <w:rPr>
          <w:b/>
        </w:rPr>
        <w:t>UESTION</w:t>
      </w:r>
      <w:r w:rsidRPr="00AA47A6">
        <w:rPr>
          <w:b/>
        </w:rPr>
        <w:t xml:space="preserve"> 1</w:t>
      </w:r>
      <w:r w:rsidRPr="00AA47A6" w:rsidR="00D142E8">
        <w:rPr>
          <w:b/>
        </w:rPr>
        <w:t xml:space="preserve">  </w:t>
      </w:r>
    </w:p>
    <w:p w:rsidR="003C7204" w:rsidP="00530D68" w14:paraId="0DD59B86" w14:textId="77777777"/>
    <w:p w:rsidR="009070A2" w:rsidP="00530D68" w14:paraId="3F501FD8" w14:textId="21E04EEC">
      <w:r w:rsidRPr="00746FCF">
        <w:t xml:space="preserve">Enter the </w:t>
      </w:r>
      <w:r w:rsidR="002D5A62">
        <w:t>10-</w:t>
      </w:r>
      <w:r w:rsidR="0000060A">
        <w:t>d</w:t>
      </w:r>
      <w:r w:rsidR="002D5A62">
        <w:t xml:space="preserve">igit </w:t>
      </w:r>
      <w:r w:rsidRPr="00746FCF">
        <w:t>FCC Registration Number (FRN) of the Authorization Holder.</w:t>
      </w:r>
      <w:bookmarkEnd w:id="20"/>
      <w:bookmarkEnd w:id="21"/>
      <w:r w:rsidR="00962BB8">
        <w:t xml:space="preserve">  </w:t>
      </w:r>
      <w:r w:rsidR="009871C8">
        <w:t xml:space="preserve">The </w:t>
      </w:r>
      <w:r w:rsidR="00A93BE0">
        <w:t>A</w:t>
      </w:r>
      <w:r w:rsidR="00AB7297">
        <w:t xml:space="preserve">uthorization </w:t>
      </w:r>
      <w:r w:rsidR="00A93BE0">
        <w:t>H</w:t>
      </w:r>
      <w:r w:rsidR="00AB7297">
        <w:t xml:space="preserve">older must </w:t>
      </w:r>
      <w:r w:rsidR="00B60864">
        <w:t xml:space="preserve">enter </w:t>
      </w:r>
      <w:r w:rsidR="006E52D6">
        <w:t>the FRN that it used to log into the online system</w:t>
      </w:r>
      <w:r w:rsidR="00A012FA">
        <w:t xml:space="preserve"> for the One-Time Information Collection</w:t>
      </w:r>
      <w:r w:rsidR="006E52D6">
        <w:t xml:space="preserve">.  </w:t>
      </w:r>
    </w:p>
    <w:p w:rsidR="009D2822" w:rsidP="009D2822" w14:paraId="02A7CB56" w14:textId="77777777">
      <w:pPr>
        <w:pStyle w:val="ParaNum"/>
        <w:numPr>
          <w:ilvl w:val="0"/>
          <w:numId w:val="0"/>
        </w:numPr>
        <w:spacing w:after="0"/>
        <w:ind w:left="1080"/>
        <w:rPr>
          <w:rStyle w:val="Hyperlink"/>
          <w:color w:val="auto"/>
          <w:u w:val="none"/>
        </w:rPr>
      </w:pPr>
    </w:p>
    <w:p w:rsidR="00BE2E04" w:rsidP="00AA47A6" w14:paraId="5649DEC8" w14:textId="626D9816">
      <w:pPr>
        <w:pStyle w:val="ParaNum"/>
        <w:numPr>
          <w:ilvl w:val="0"/>
          <w:numId w:val="93"/>
        </w:numPr>
        <w:spacing w:after="0"/>
        <w:rPr>
          <w:rStyle w:val="Hyperlink"/>
          <w:color w:val="auto"/>
          <w:u w:val="none"/>
        </w:rPr>
      </w:pPr>
      <w:r>
        <w:rPr>
          <w:rStyle w:val="Hyperlink"/>
          <w:color w:val="auto"/>
          <w:u w:val="none"/>
        </w:rPr>
        <w:t>See page</w:t>
      </w:r>
      <w:r w:rsidR="00836257">
        <w:rPr>
          <w:rStyle w:val="Hyperlink"/>
          <w:color w:val="auto"/>
          <w:u w:val="none"/>
        </w:rPr>
        <w:t>s 4-</w:t>
      </w:r>
      <w:r w:rsidR="0080767A">
        <w:rPr>
          <w:rStyle w:val="Hyperlink"/>
          <w:color w:val="auto"/>
          <w:u w:val="none"/>
        </w:rPr>
        <w:t>5</w:t>
      </w:r>
      <w:r w:rsidR="00021AE1">
        <w:rPr>
          <w:rStyle w:val="Hyperlink"/>
          <w:color w:val="auto"/>
          <w:u w:val="none"/>
        </w:rPr>
        <w:t xml:space="preserve"> </w:t>
      </w:r>
      <w:r w:rsidR="00F8280B">
        <w:t>for further requirements regarding FRNs.</w:t>
      </w:r>
      <w:r w:rsidR="00F8280B">
        <w:rPr>
          <w:rStyle w:val="Hyperlink"/>
          <w:color w:val="auto"/>
          <w:u w:val="none"/>
        </w:rPr>
        <w:t xml:space="preserve"> </w:t>
      </w:r>
      <w:r w:rsidR="00C157AB">
        <w:rPr>
          <w:rStyle w:val="Hyperlink"/>
          <w:color w:val="auto"/>
          <w:u w:val="none"/>
        </w:rPr>
        <w:t xml:space="preserve"> </w:t>
      </w:r>
    </w:p>
    <w:p w:rsidR="00746FCF" w:rsidP="00AA47A6" w14:paraId="0253B29B" w14:textId="1A1C99ED">
      <w:pPr>
        <w:pStyle w:val="ParaNum"/>
        <w:numPr>
          <w:ilvl w:val="0"/>
          <w:numId w:val="93"/>
        </w:numPr>
        <w:spacing w:after="0"/>
      </w:pPr>
      <w:r>
        <w:t xml:space="preserve">Include all leading zeros </w:t>
      </w:r>
      <w:r w:rsidR="005A1B9C">
        <w:t>when entering</w:t>
      </w:r>
      <w:r>
        <w:t xml:space="preserve"> the FRN.</w:t>
      </w:r>
    </w:p>
    <w:p w:rsidR="00A56DCC" w:rsidP="00AA47A6" w14:paraId="624B2504" w14:textId="38D8AC62">
      <w:pPr>
        <w:pStyle w:val="ParaNum"/>
        <w:numPr>
          <w:ilvl w:val="0"/>
          <w:numId w:val="93"/>
        </w:numPr>
        <w:spacing w:after="0"/>
      </w:pPr>
      <w:r>
        <w:t>For example, enter:  0012345678</w:t>
      </w:r>
    </w:p>
    <w:p w:rsidR="00B81486" w:rsidP="00AA47A6" w14:paraId="6609FDA1" w14:textId="0E3CA4DA">
      <w:pPr>
        <w:pStyle w:val="ParaNum"/>
        <w:numPr>
          <w:ilvl w:val="0"/>
          <w:numId w:val="0"/>
        </w:numPr>
        <w:spacing w:after="0"/>
      </w:pPr>
    </w:p>
    <w:p w:rsidR="004C22A4" w:rsidRPr="00757DC7" w:rsidP="004C22A4" w14:paraId="65A75F5C" w14:textId="6AF151D0">
      <w:pPr>
        <w:pBdr>
          <w:bottom w:val="double" w:sz="4" w:space="1" w:color="0070C0"/>
        </w:pBdr>
        <w:rPr>
          <w:b/>
        </w:rPr>
      </w:pPr>
      <w:bookmarkStart w:id="22" w:name="_Toc142456593"/>
      <w:bookmarkStart w:id="23" w:name="_Toc142456671"/>
      <w:r w:rsidRPr="00757DC7">
        <w:rPr>
          <w:b/>
        </w:rPr>
        <w:t>Q</w:t>
      </w:r>
      <w:r>
        <w:rPr>
          <w:b/>
        </w:rPr>
        <w:t>UESTION</w:t>
      </w:r>
      <w:r w:rsidRPr="00757DC7">
        <w:rPr>
          <w:b/>
        </w:rPr>
        <w:t xml:space="preserve"> 1</w:t>
      </w:r>
      <w:r>
        <w:rPr>
          <w:b/>
        </w:rPr>
        <w:t>.</w:t>
      </w:r>
      <w:r w:rsidR="00AE064A">
        <w:rPr>
          <w:b/>
        </w:rPr>
        <w:t>a</w:t>
      </w:r>
      <w:r w:rsidRPr="00757DC7">
        <w:rPr>
          <w:b/>
        </w:rPr>
        <w:t xml:space="preserve">  </w:t>
      </w:r>
    </w:p>
    <w:p w:rsidR="004C22A4" w:rsidP="004C22A4" w14:paraId="610249A0" w14:textId="77777777"/>
    <w:bookmarkEnd w:id="22"/>
    <w:bookmarkEnd w:id="23"/>
    <w:p w:rsidR="00F53FE5" w:rsidP="005C2FDF" w14:paraId="56CB7FD9" w14:textId="2CB3F981">
      <w:pPr>
        <w:pStyle w:val="Heading4"/>
        <w:numPr>
          <w:ilvl w:val="3"/>
          <w:numId w:val="0"/>
        </w:numPr>
        <w:tabs>
          <w:tab w:val="left" w:pos="2880"/>
        </w:tabs>
        <w:spacing w:after="0"/>
        <w:contextualSpacing/>
        <w:rPr>
          <w:b w:val="0"/>
        </w:rPr>
      </w:pPr>
      <w:r w:rsidRPr="00530D68">
        <w:rPr>
          <w:b w:val="0"/>
        </w:rPr>
        <w:t>Question 1.a</w:t>
      </w:r>
      <w:r w:rsidRPr="00530D68" w:rsidR="00962BB8">
        <w:rPr>
          <w:b w:val="0"/>
        </w:rPr>
        <w:t xml:space="preserve"> will populate the following infor</w:t>
      </w:r>
      <w:r w:rsidR="00962BB8">
        <w:rPr>
          <w:b w:val="0"/>
        </w:rPr>
        <w:t>mation associated with the FRN in</w:t>
      </w:r>
      <w:r w:rsidR="001C39E3">
        <w:rPr>
          <w:b w:val="0"/>
        </w:rPr>
        <w:t xml:space="preserve"> </w:t>
      </w:r>
      <w:r w:rsidR="00962BB8">
        <w:rPr>
          <w:b w:val="0"/>
        </w:rPr>
        <w:t>CORES</w:t>
      </w:r>
      <w:r w:rsidR="00B11D0E">
        <w:rPr>
          <w:b w:val="0"/>
        </w:rPr>
        <w:t>.</w:t>
      </w:r>
      <w:r w:rsidR="00B11D0E">
        <w:rPr>
          <w:b w:val="0"/>
        </w:rPr>
        <w:t xml:space="preserve">  </w:t>
      </w:r>
      <w:r w:rsidR="00B11D0E">
        <w:rPr>
          <w:b w:val="0"/>
        </w:rPr>
        <w:t>The Authorization Holder must review this information</w:t>
      </w:r>
      <w:r w:rsidR="00E715E0">
        <w:rPr>
          <w:b w:val="0"/>
        </w:rPr>
        <w:t xml:space="preserve"> for accuracy</w:t>
      </w:r>
      <w:r w:rsidR="00B11D0E">
        <w:rPr>
          <w:b w:val="0"/>
        </w:rPr>
        <w:t>.</w:t>
      </w:r>
      <w:r w:rsidR="00B11D0E">
        <w:rPr>
          <w:b w:val="0"/>
        </w:rPr>
        <w:t xml:space="preserve">  </w:t>
      </w:r>
    </w:p>
    <w:p w:rsidR="005C2FDF" w:rsidRPr="005C2FDF" w:rsidP="00AA47A6" w14:paraId="5F020CC1" w14:textId="77777777">
      <w:pPr>
        <w:pStyle w:val="ParaNum"/>
        <w:numPr>
          <w:ilvl w:val="0"/>
          <w:numId w:val="0"/>
        </w:numPr>
        <w:spacing w:after="0"/>
        <w:ind w:left="720"/>
      </w:pPr>
    </w:p>
    <w:p w:rsidR="00F53FE5" w:rsidP="00AA47A6" w14:paraId="37D266CB" w14:textId="091348B1">
      <w:pPr>
        <w:pStyle w:val="ParaNum"/>
        <w:numPr>
          <w:ilvl w:val="0"/>
          <w:numId w:val="101"/>
        </w:numPr>
        <w:spacing w:after="0"/>
      </w:pPr>
      <w:r>
        <w:t xml:space="preserve">Registration Date </w:t>
      </w:r>
    </w:p>
    <w:p w:rsidR="00F53FE5" w:rsidP="00AA47A6" w14:paraId="2A73E956" w14:textId="6B8780E2">
      <w:pPr>
        <w:pStyle w:val="ParaNum"/>
        <w:numPr>
          <w:ilvl w:val="0"/>
          <w:numId w:val="101"/>
        </w:numPr>
        <w:spacing w:after="0"/>
      </w:pPr>
      <w:r>
        <w:t xml:space="preserve">Last Updated </w:t>
      </w:r>
    </w:p>
    <w:p w:rsidR="00F53FE5" w:rsidP="00AA47A6" w14:paraId="037BDCF2" w14:textId="4CAC376D">
      <w:pPr>
        <w:pStyle w:val="ParaNum"/>
        <w:numPr>
          <w:ilvl w:val="0"/>
          <w:numId w:val="101"/>
        </w:numPr>
        <w:spacing w:after="0"/>
      </w:pPr>
      <w:r>
        <w:t>Entity</w:t>
      </w:r>
      <w:r w:rsidR="000239B3">
        <w:t>/Registrant</w:t>
      </w:r>
      <w:r>
        <w:t xml:space="preserve"> Name </w:t>
      </w:r>
    </w:p>
    <w:p w:rsidR="00F53FE5" w:rsidP="00AA47A6" w14:paraId="10415BC4" w14:textId="7BF82860">
      <w:pPr>
        <w:pStyle w:val="ParaNum"/>
        <w:numPr>
          <w:ilvl w:val="0"/>
          <w:numId w:val="101"/>
        </w:numPr>
        <w:spacing w:after="0"/>
      </w:pPr>
      <w:r>
        <w:t>Entity</w:t>
      </w:r>
      <w:r w:rsidR="000239B3">
        <w:t>/Registrant</w:t>
      </w:r>
      <w:r>
        <w:t xml:space="preserve"> Type </w:t>
      </w:r>
    </w:p>
    <w:p w:rsidR="00CE7C00" w:rsidRPr="00CE7C00" w:rsidP="00AA47A6" w14:paraId="7955DFBA" w14:textId="238682DC">
      <w:pPr>
        <w:pStyle w:val="ParaNum"/>
        <w:numPr>
          <w:ilvl w:val="0"/>
          <w:numId w:val="0"/>
        </w:numPr>
        <w:spacing w:after="0"/>
      </w:pPr>
    </w:p>
    <w:p w:rsidR="00EF6776" w14:paraId="0D2C8335" w14:textId="77777777">
      <w:pPr>
        <w:pStyle w:val="ParaNum"/>
        <w:numPr>
          <w:ilvl w:val="0"/>
          <w:numId w:val="38"/>
        </w:numPr>
        <w:spacing w:after="0"/>
      </w:pPr>
      <w:r w:rsidRPr="00746FCF">
        <w:t xml:space="preserve">If </w:t>
      </w:r>
      <w:r w:rsidR="001F21CD">
        <w:t>the</w:t>
      </w:r>
      <w:r w:rsidRPr="00746FCF">
        <w:t xml:space="preserve"> Entity Name or Entity Type (or Registrant Name or Registrant Type) is incorrect, </w:t>
      </w:r>
      <w:r w:rsidR="00793521">
        <w:t>the Authorization Holder</w:t>
      </w:r>
      <w:r w:rsidRPr="00746FCF">
        <w:t xml:space="preserve"> must</w:t>
      </w:r>
      <w:r w:rsidR="00AA0B43">
        <w:t xml:space="preserve"> correct the information</w:t>
      </w:r>
      <w:r w:rsidR="00006974">
        <w:t xml:space="preserve"> by following these steps</w:t>
      </w:r>
      <w:r w:rsidR="00AA0B43">
        <w:t xml:space="preserve">: </w:t>
      </w:r>
      <w:r w:rsidRPr="00746FCF">
        <w:t xml:space="preserve"> </w:t>
      </w:r>
    </w:p>
    <w:p w:rsidR="00E548F9" w:rsidP="00EF6776" w14:paraId="5AB7EC2A" w14:textId="77777777">
      <w:pPr>
        <w:pStyle w:val="ParaNum"/>
        <w:numPr>
          <w:ilvl w:val="0"/>
          <w:numId w:val="0"/>
        </w:numPr>
        <w:spacing w:after="0"/>
        <w:ind w:left="1080"/>
      </w:pPr>
    </w:p>
    <w:p w:rsidR="00EF6776" w:rsidP="00C35571" w14:paraId="4ED70C02" w14:textId="37120F63">
      <w:pPr>
        <w:pStyle w:val="ParaNum"/>
        <w:numPr>
          <w:ilvl w:val="0"/>
          <w:numId w:val="87"/>
        </w:numPr>
        <w:spacing w:after="0"/>
      </w:pPr>
      <w:r>
        <w:t>log out of the online filing system</w:t>
      </w:r>
      <w:r w:rsidR="00C157AB">
        <w:t xml:space="preserve"> for the One-Time Information Collec</w:t>
      </w:r>
      <w:r w:rsidR="0020414F">
        <w:t>t</w:t>
      </w:r>
      <w:r w:rsidR="00C157AB">
        <w:t>ion</w:t>
      </w:r>
      <w:r w:rsidR="00DF1F7F">
        <w:t>;</w:t>
      </w:r>
      <w:r w:rsidR="004B3D4F">
        <w:t xml:space="preserve"> </w:t>
      </w:r>
    </w:p>
    <w:p w:rsidR="00A46E30" w:rsidP="00C35571" w14:paraId="4B30A991" w14:textId="77777777">
      <w:pPr>
        <w:pStyle w:val="ParaNum"/>
        <w:numPr>
          <w:ilvl w:val="0"/>
          <w:numId w:val="0"/>
        </w:numPr>
        <w:spacing w:after="0"/>
        <w:ind w:left="1440"/>
      </w:pPr>
    </w:p>
    <w:p w:rsidR="00EF6776" w:rsidP="00C35571" w14:paraId="09447F38" w14:textId="19AB35D3">
      <w:pPr>
        <w:pStyle w:val="ParaNum"/>
        <w:numPr>
          <w:ilvl w:val="0"/>
          <w:numId w:val="87"/>
        </w:numPr>
        <w:spacing w:after="0"/>
      </w:pPr>
      <w:r w:rsidRPr="00746FCF">
        <w:t xml:space="preserve">log into </w:t>
      </w:r>
      <w:r w:rsidRPr="00642C7A">
        <w:t>CORES</w:t>
      </w:r>
      <w:r w:rsidRPr="00746FCF">
        <w:t xml:space="preserve"> and update the information before continuing the </w:t>
      </w:r>
      <w:r w:rsidR="008041AD">
        <w:t>O</w:t>
      </w:r>
      <w:r w:rsidRPr="00746FCF">
        <w:t>ne-</w:t>
      </w:r>
      <w:r w:rsidR="008041AD">
        <w:t>T</w:t>
      </w:r>
      <w:r w:rsidRPr="00746FCF">
        <w:t xml:space="preserve">ime </w:t>
      </w:r>
      <w:r w:rsidR="008041AD">
        <w:t>I</w:t>
      </w:r>
      <w:r w:rsidRPr="00746FCF">
        <w:t xml:space="preserve">nformation </w:t>
      </w:r>
      <w:r w:rsidR="00FE16A8">
        <w:t>Co</w:t>
      </w:r>
      <w:r w:rsidRPr="00746FCF">
        <w:t>llection</w:t>
      </w:r>
      <w:r w:rsidR="00DF1F7F">
        <w:t xml:space="preserve">; and </w:t>
      </w:r>
    </w:p>
    <w:p w:rsidR="00A46E30" w:rsidP="00C35571" w14:paraId="1B19E36F" w14:textId="77777777">
      <w:pPr>
        <w:pStyle w:val="ParaNum"/>
        <w:numPr>
          <w:ilvl w:val="0"/>
          <w:numId w:val="0"/>
        </w:numPr>
        <w:spacing w:after="0"/>
        <w:ind w:left="1440"/>
      </w:pPr>
    </w:p>
    <w:p w:rsidR="00006974" w:rsidP="00C35571" w14:paraId="1488C5C3" w14:textId="6D816B32">
      <w:pPr>
        <w:pStyle w:val="ParaNum"/>
        <w:numPr>
          <w:ilvl w:val="0"/>
          <w:numId w:val="0"/>
        </w:numPr>
        <w:spacing w:after="0"/>
        <w:ind w:left="1080"/>
      </w:pPr>
      <w:r>
        <w:t xml:space="preserve">(3) log back into the online </w:t>
      </w:r>
      <w:r w:rsidR="001E30F5">
        <w:t xml:space="preserve">filing </w:t>
      </w:r>
      <w:r>
        <w:t>system</w:t>
      </w:r>
      <w:r w:rsidR="00376790">
        <w:t xml:space="preserve"> </w:t>
      </w:r>
      <w:r w:rsidR="00DA718A">
        <w:t xml:space="preserve">for the One-Time Information Collection in order </w:t>
      </w:r>
      <w:r w:rsidR="00376790">
        <w:t>for the updates to be applied</w:t>
      </w:r>
      <w:r w:rsidR="00F759B0">
        <w:t xml:space="preserve"> in Question 1.a</w:t>
      </w:r>
      <w:r w:rsidRPr="00746FCF" w:rsidR="00746FCF">
        <w:t>.</w:t>
      </w:r>
      <w:r w:rsidR="00D740F8">
        <w:t xml:space="preserve">  </w:t>
      </w:r>
    </w:p>
    <w:p w:rsidR="001523A0" w:rsidRPr="001523A0" w:rsidP="00530D68" w14:paraId="6434ABB0" w14:textId="6F3351A6">
      <w:pPr>
        <w:pStyle w:val="ParaNum"/>
        <w:numPr>
          <w:ilvl w:val="0"/>
          <w:numId w:val="0"/>
        </w:numPr>
        <w:spacing w:after="0"/>
      </w:pPr>
    </w:p>
    <w:p w:rsidR="001F7229" w:rsidP="001F7229" w14:paraId="3FEE069A" w14:textId="18CE9AE8">
      <w:pPr>
        <w:jc w:val="center"/>
        <w:rPr>
          <w:b/>
          <w:bCs/>
          <w:sz w:val="24"/>
          <w:szCs w:val="24"/>
        </w:rPr>
      </w:pPr>
      <w:bookmarkStart w:id="24" w:name="_Toc142456594"/>
      <w:bookmarkStart w:id="25" w:name="_Toc142456672"/>
      <w:r w:rsidRPr="00AA47A6">
        <w:rPr>
          <w:b/>
          <w:bCs/>
          <w:sz w:val="24"/>
          <w:szCs w:val="24"/>
        </w:rPr>
        <w:t>Identify All Current Authorization File Numbers Associated with FRN</w:t>
      </w:r>
    </w:p>
    <w:p w:rsidR="001F7229" w:rsidRPr="00143472" w:rsidP="001F7229" w14:paraId="2D742443" w14:textId="13D08589">
      <w:pPr>
        <w:jc w:val="center"/>
        <w:rPr>
          <w:b/>
          <w:bCs/>
          <w:color w:val="0070C0"/>
          <w:sz w:val="24"/>
          <w:szCs w:val="24"/>
        </w:rPr>
      </w:pPr>
      <w:r>
        <w:rPr>
          <w:b/>
          <w:bCs/>
          <w:sz w:val="24"/>
          <w:szCs w:val="24"/>
        </w:rPr>
        <w:t>(Questions 2 – 3.b)</w:t>
      </w:r>
    </w:p>
    <w:p w:rsidR="00C80B24" w:rsidP="00530D68" w14:paraId="3AD7B924" w14:textId="77777777">
      <w:pPr>
        <w:rPr>
          <w:b/>
          <w:color w:val="0070C0"/>
        </w:rPr>
      </w:pPr>
    </w:p>
    <w:p w:rsidR="00DA4FB4" w:rsidRPr="00757DC7" w:rsidP="00DA4FB4" w14:paraId="6FD3E4EF" w14:textId="74B18FBA">
      <w:pPr>
        <w:pBdr>
          <w:bottom w:val="double" w:sz="4" w:space="1" w:color="0070C0"/>
        </w:pBdr>
        <w:rPr>
          <w:b/>
        </w:rPr>
      </w:pPr>
      <w:bookmarkStart w:id="26" w:name="_Hlk142918391"/>
      <w:r w:rsidRPr="00757DC7">
        <w:rPr>
          <w:b/>
        </w:rPr>
        <w:t>Q</w:t>
      </w:r>
      <w:r>
        <w:rPr>
          <w:b/>
        </w:rPr>
        <w:t>UESTION</w:t>
      </w:r>
      <w:r w:rsidRPr="00757DC7">
        <w:rPr>
          <w:b/>
        </w:rPr>
        <w:t xml:space="preserve"> </w:t>
      </w:r>
      <w:r>
        <w:rPr>
          <w:b/>
        </w:rPr>
        <w:t>2</w:t>
      </w:r>
      <w:r w:rsidRPr="00757DC7">
        <w:rPr>
          <w:b/>
        </w:rPr>
        <w:t xml:space="preserve">  </w:t>
      </w:r>
    </w:p>
    <w:p w:rsidR="00DA4FB4" w:rsidP="00DA4FB4" w14:paraId="2F029F09" w14:textId="77777777"/>
    <w:bookmarkEnd w:id="26"/>
    <w:p w:rsidR="009070A2" w:rsidP="00AA47A6" w14:paraId="3155ADCB" w14:textId="49FB867A">
      <w:pPr>
        <w:pStyle w:val="ParaNum"/>
        <w:numPr>
          <w:ilvl w:val="0"/>
          <w:numId w:val="0"/>
        </w:numPr>
        <w:spacing w:after="0"/>
      </w:pPr>
      <w:r>
        <w:t xml:space="preserve">Enter all of the Authorization Holder’s </w:t>
      </w:r>
      <w:r w:rsidRPr="00AF4B4F">
        <w:t>current</w:t>
      </w:r>
      <w:r>
        <w:t xml:space="preserve"> International Section 214 Authorization File Numbers associated with this FRN.</w:t>
      </w:r>
      <w:bookmarkEnd w:id="24"/>
      <w:bookmarkEnd w:id="25"/>
      <w:r w:rsidR="001E7AF1">
        <w:t xml:space="preserve">  </w:t>
      </w:r>
      <w:r w:rsidR="00262BA4">
        <w:t>If an Authorization Holder has more than one FRN</w:t>
      </w:r>
      <w:r w:rsidR="00913533">
        <w:t xml:space="preserve"> associated with </w:t>
      </w:r>
      <w:r w:rsidR="00BF71BD">
        <w:t xml:space="preserve">its current </w:t>
      </w:r>
      <w:r w:rsidR="00913533">
        <w:t>International Section 214 Authorization File Number</w:t>
      </w:r>
      <w:r w:rsidR="007B6F24">
        <w:t>(</w:t>
      </w:r>
      <w:r w:rsidR="00913533">
        <w:t>s</w:t>
      </w:r>
      <w:r w:rsidR="007B6F24">
        <w:t>)</w:t>
      </w:r>
      <w:r w:rsidR="00262BA4">
        <w:t xml:space="preserve">, </w:t>
      </w:r>
      <w:r w:rsidR="00C303FF">
        <w:t>it</w:t>
      </w:r>
      <w:r w:rsidR="00262BA4">
        <w:t xml:space="preserve"> will need to </w:t>
      </w:r>
      <w:r w:rsidR="009B0924">
        <w:t xml:space="preserve">file </w:t>
      </w:r>
      <w:r w:rsidR="003E2747">
        <w:t xml:space="preserve">separate </w:t>
      </w:r>
      <w:r w:rsidR="007505B5">
        <w:t xml:space="preserve">responses to the </w:t>
      </w:r>
      <w:r w:rsidR="003E2747">
        <w:t>One-Time Information Collection for</w:t>
      </w:r>
      <w:r w:rsidR="00262BA4">
        <w:t xml:space="preserve"> each FRN and the </w:t>
      </w:r>
      <w:r w:rsidR="00BF71BD">
        <w:t xml:space="preserve">current </w:t>
      </w:r>
      <w:r w:rsidR="00262BA4">
        <w:t>Authorization File Number(s)</w:t>
      </w:r>
      <w:r w:rsidRPr="004E735C" w:rsidR="00262BA4">
        <w:t xml:space="preserve"> </w:t>
      </w:r>
      <w:r w:rsidR="00262BA4">
        <w:t xml:space="preserve">associated with that FRN. </w:t>
      </w:r>
    </w:p>
    <w:p w:rsidR="00800167" w:rsidP="00530D68" w14:paraId="42425E3E" w14:textId="77777777"/>
    <w:p w:rsidR="009D2822" w:rsidP="00035057" w14:paraId="1AE85E60" w14:textId="77777777">
      <w:pPr>
        <w:pStyle w:val="ParaNum"/>
        <w:numPr>
          <w:ilvl w:val="0"/>
          <w:numId w:val="38"/>
        </w:numPr>
        <w:spacing w:after="0"/>
      </w:pPr>
      <w:r>
        <w:t>The Authorization Holder must report all of the current Authorization File Numbers associated with the FRN identified in response to Question 1, but only the Authorization File Numbers associated with that FRN.</w:t>
      </w:r>
    </w:p>
    <w:p w:rsidR="009D2822" w:rsidRPr="00A623D3" w:rsidP="00A623D3" w14:paraId="75C8A841" w14:textId="56BB9AD2">
      <w:pPr>
        <w:pStyle w:val="ParaNum"/>
        <w:numPr>
          <w:ilvl w:val="0"/>
          <w:numId w:val="0"/>
        </w:numPr>
        <w:spacing w:after="0"/>
        <w:ind w:left="1080"/>
        <w:rPr>
          <w:rStyle w:val="Hyperlink"/>
          <w:color w:val="auto"/>
          <w:u w:val="none"/>
        </w:rPr>
      </w:pPr>
      <w:r>
        <w:t xml:space="preserve"> </w:t>
      </w:r>
    </w:p>
    <w:p w:rsidR="00152374" w:rsidP="00365412" w14:paraId="554B2ADA" w14:textId="02680AF3">
      <w:pPr>
        <w:pStyle w:val="ParaNum"/>
        <w:numPr>
          <w:ilvl w:val="0"/>
          <w:numId w:val="38"/>
        </w:numPr>
        <w:spacing w:after="0"/>
      </w:pPr>
      <w:r>
        <w:rPr>
          <w:rStyle w:val="Hyperlink"/>
          <w:color w:val="auto"/>
          <w:u w:val="none"/>
        </w:rPr>
        <w:t xml:space="preserve">See pages 4-5 </w:t>
      </w:r>
      <w:r>
        <w:t>for further requirements regarding FRNs</w:t>
      </w:r>
      <w:r w:rsidR="00A623D3">
        <w:t>.</w:t>
      </w:r>
      <w:r w:rsidRPr="00DF5DDB">
        <w:rPr>
          <w:rFonts w:eastAsia="Calibri"/>
        </w:rPr>
        <w:t xml:space="preserve"> </w:t>
      </w:r>
    </w:p>
    <w:p w:rsidR="00035057" w:rsidP="009070A2" w14:paraId="37985BF7" w14:textId="77777777">
      <w:pPr>
        <w:pStyle w:val="ParaNum"/>
        <w:numPr>
          <w:ilvl w:val="0"/>
          <w:numId w:val="0"/>
        </w:numPr>
        <w:spacing w:after="0"/>
        <w:ind w:left="1080"/>
      </w:pPr>
    </w:p>
    <w:p w:rsidR="00D27084" w:rsidRPr="00C35571" w:rsidP="00AA47A6" w14:paraId="2EE35637" w14:textId="21707F1A">
      <w:pPr>
        <w:pStyle w:val="ParaNum"/>
        <w:numPr>
          <w:ilvl w:val="0"/>
          <w:numId w:val="0"/>
        </w:numPr>
        <w:spacing w:after="0"/>
        <w:rPr>
          <w:b/>
          <w:color w:val="0070C0"/>
          <w:u w:val="single"/>
        </w:rPr>
      </w:pPr>
      <w:r>
        <w:t xml:space="preserve">The Authorization Holder may enter up to a maximum of </w:t>
      </w:r>
      <w:r w:rsidR="00186E40">
        <w:rPr>
          <w:b/>
          <w:color w:val="0070C0"/>
          <w:u w:val="single"/>
        </w:rPr>
        <w:t>49</w:t>
      </w:r>
      <w:r w:rsidRPr="00C35571">
        <w:rPr>
          <w:b/>
          <w:color w:val="0070C0"/>
          <w:u w:val="single"/>
        </w:rPr>
        <w:t xml:space="preserve"> Authorization File Numbers</w:t>
      </w:r>
      <w:r w:rsidRPr="00416D30">
        <w:rPr>
          <w:b/>
          <w:color w:val="0070C0"/>
          <w:u w:val="single"/>
        </w:rPr>
        <w:t xml:space="preserve">. </w:t>
      </w:r>
    </w:p>
    <w:p w:rsidR="00E548F9" w:rsidP="00C35571" w14:paraId="63F320BC" w14:textId="77777777">
      <w:pPr>
        <w:pStyle w:val="ParaNum"/>
        <w:numPr>
          <w:ilvl w:val="0"/>
          <w:numId w:val="0"/>
        </w:numPr>
        <w:spacing w:after="0"/>
        <w:ind w:left="1080"/>
      </w:pPr>
    </w:p>
    <w:p w:rsidR="00944078" w:rsidP="009070A2" w14:paraId="0DA58699" w14:textId="0C68B93A">
      <w:pPr>
        <w:pStyle w:val="ParaNum"/>
        <w:numPr>
          <w:ilvl w:val="0"/>
          <w:numId w:val="38"/>
        </w:numPr>
        <w:spacing w:after="0"/>
      </w:pPr>
      <w:r w:rsidRPr="00944078">
        <w:t>Leave blank any fields that are not applicable.</w:t>
      </w:r>
    </w:p>
    <w:p w:rsidR="00D27084" w:rsidP="00AA47A6" w14:paraId="36F09DA1" w14:textId="6A5E998F">
      <w:pPr>
        <w:pStyle w:val="ParaNum"/>
        <w:numPr>
          <w:ilvl w:val="0"/>
          <w:numId w:val="38"/>
        </w:numPr>
        <w:spacing w:after="0"/>
      </w:pPr>
      <w:r>
        <w:t>Do</w:t>
      </w:r>
      <w:r w:rsidR="00C44B14">
        <w:t xml:space="preserve"> not use dashes or spaces when entering the Authorization File Numbers.</w:t>
      </w:r>
      <w:r>
        <w:t xml:space="preserve">  </w:t>
      </w:r>
    </w:p>
    <w:p w:rsidR="002C4F8C" w:rsidP="00AA47A6" w14:paraId="743AB6A6" w14:textId="48BD20AE">
      <w:pPr>
        <w:pStyle w:val="ParaNum"/>
        <w:numPr>
          <w:ilvl w:val="0"/>
          <w:numId w:val="38"/>
        </w:numPr>
        <w:spacing w:after="0"/>
      </w:pPr>
      <w:r>
        <w:t xml:space="preserve">For example, enter:  ITC2142023073100001 or ITCMOD2023073100001  </w:t>
      </w:r>
    </w:p>
    <w:p w:rsidR="009E7A53" w:rsidP="00AA47A6" w14:paraId="687622A7" w14:textId="77777777">
      <w:pPr>
        <w:pStyle w:val="ParaNum"/>
        <w:numPr>
          <w:ilvl w:val="0"/>
          <w:numId w:val="0"/>
        </w:numPr>
        <w:spacing w:after="0"/>
      </w:pPr>
    </w:p>
    <w:p w:rsidR="00DA4FB4" w:rsidRPr="00757DC7" w:rsidP="00DA4FB4" w14:paraId="26F0BE6B" w14:textId="1A16F657">
      <w:pPr>
        <w:pBdr>
          <w:bottom w:val="double" w:sz="4" w:space="1" w:color="0070C0"/>
        </w:pBdr>
        <w:rPr>
          <w:b/>
        </w:rPr>
      </w:pPr>
      <w:bookmarkStart w:id="27" w:name="_Toc142456595"/>
      <w:bookmarkStart w:id="28" w:name="_Toc142456673"/>
      <w:r w:rsidRPr="00757DC7">
        <w:rPr>
          <w:b/>
        </w:rPr>
        <w:t>Q</w:t>
      </w:r>
      <w:r>
        <w:rPr>
          <w:b/>
        </w:rPr>
        <w:t>UESTION</w:t>
      </w:r>
      <w:r w:rsidRPr="00757DC7">
        <w:rPr>
          <w:b/>
        </w:rPr>
        <w:t xml:space="preserve"> </w:t>
      </w:r>
      <w:r>
        <w:rPr>
          <w:b/>
        </w:rPr>
        <w:t>2.a</w:t>
      </w:r>
      <w:r w:rsidR="00A054CD">
        <w:rPr>
          <w:b/>
        </w:rPr>
        <w:t>.</w:t>
      </w:r>
      <w:r w:rsidRPr="00757DC7">
        <w:rPr>
          <w:b/>
        </w:rPr>
        <w:t xml:space="preserve">  </w:t>
      </w:r>
    </w:p>
    <w:p w:rsidR="00DA4FB4" w:rsidP="00DA4FB4" w14:paraId="7CC5D527" w14:textId="77777777"/>
    <w:p w:rsidR="001523A0" w:rsidP="00A56DCC" w14:paraId="47FC417F" w14:textId="77EDBA9B">
      <w:r>
        <w:t xml:space="preserve">Respond with “Yes” or “No” as to whether </w:t>
      </w:r>
      <w:r w:rsidR="001E7AF1">
        <w:t>the Authorization Holder ha</w:t>
      </w:r>
      <w:r>
        <w:t>s</w:t>
      </w:r>
      <w:r w:rsidR="001E7AF1">
        <w:t xml:space="preserve"> any additional Authorization File Numbers associated with this FRN</w:t>
      </w:r>
      <w:bookmarkEnd w:id="27"/>
      <w:bookmarkEnd w:id="28"/>
      <w:r>
        <w:t>.</w:t>
      </w:r>
      <w:r w:rsidR="00830AB0">
        <w:t xml:space="preserve">  </w:t>
      </w:r>
    </w:p>
    <w:p w:rsidR="00B5047D" w:rsidP="00530D68" w14:paraId="6A8051E4" w14:textId="77777777"/>
    <w:p w:rsidR="00A054CD" w:rsidRPr="00757DC7" w:rsidP="00A054CD" w14:paraId="6A867F80" w14:textId="70CF9DBA">
      <w:pPr>
        <w:pBdr>
          <w:bottom w:val="double" w:sz="4" w:space="1" w:color="0070C0"/>
        </w:pBdr>
        <w:rPr>
          <w:b/>
        </w:rPr>
      </w:pPr>
      <w:bookmarkStart w:id="29" w:name="_Toc142456596"/>
      <w:bookmarkStart w:id="30" w:name="_Toc142456674"/>
      <w:r w:rsidRPr="00757DC7">
        <w:rPr>
          <w:b/>
        </w:rPr>
        <w:t>Q</w:t>
      </w:r>
      <w:r>
        <w:rPr>
          <w:b/>
        </w:rPr>
        <w:t>UESTION</w:t>
      </w:r>
      <w:r w:rsidRPr="00757DC7">
        <w:rPr>
          <w:b/>
        </w:rPr>
        <w:t xml:space="preserve"> </w:t>
      </w:r>
      <w:r>
        <w:rPr>
          <w:b/>
        </w:rPr>
        <w:t>2.b.</w:t>
      </w:r>
      <w:r w:rsidRPr="00757DC7">
        <w:rPr>
          <w:b/>
        </w:rPr>
        <w:t xml:space="preserve">  </w:t>
      </w:r>
    </w:p>
    <w:p w:rsidR="00A054CD" w:rsidP="00A054CD" w14:paraId="44D644AA" w14:textId="77777777"/>
    <w:p w:rsidR="00B5047D" w:rsidP="00530D68" w14:paraId="565BF547" w14:textId="2AA78DD5">
      <w:r>
        <w:t xml:space="preserve">Enter </w:t>
      </w:r>
      <w:r w:rsidRPr="005544C6">
        <w:t>all of the remaining</w:t>
      </w:r>
      <w:r>
        <w:t xml:space="preserve"> Authorization File Numbers associated with this FRN.</w:t>
      </w:r>
      <w:bookmarkEnd w:id="29"/>
      <w:bookmarkEnd w:id="30"/>
    </w:p>
    <w:p w:rsidR="00A150D6" w:rsidP="000A1245" w14:paraId="76974BB2" w14:textId="23C5D114">
      <w:pPr>
        <w:pStyle w:val="ParaNum"/>
        <w:numPr>
          <w:ilvl w:val="0"/>
          <w:numId w:val="0"/>
        </w:numPr>
        <w:spacing w:after="0"/>
      </w:pPr>
    </w:p>
    <w:p w:rsidR="003E0FD7" w:rsidP="00AA47A6" w14:paraId="3C5D40DD" w14:textId="3EEA045F">
      <w:pPr>
        <w:pStyle w:val="ParaNum"/>
        <w:numPr>
          <w:ilvl w:val="0"/>
          <w:numId w:val="99"/>
        </w:numPr>
        <w:spacing w:after="0"/>
      </w:pPr>
      <w:r>
        <w:t xml:space="preserve">If the Authorization Holder has more than </w:t>
      </w:r>
      <w:r w:rsidR="00186E40">
        <w:rPr>
          <w:b/>
          <w:color w:val="0070C0"/>
          <w:u w:val="single"/>
        </w:rPr>
        <w:t>49</w:t>
      </w:r>
      <w:r w:rsidRPr="00C35571">
        <w:rPr>
          <w:b/>
          <w:color w:val="0070C0"/>
          <w:u w:val="single"/>
        </w:rPr>
        <w:t xml:space="preserve"> current Authorization File Numbers</w:t>
      </w:r>
      <w:r w:rsidRPr="00C35571">
        <w:rPr>
          <w:color w:val="0070C0"/>
        </w:rPr>
        <w:t xml:space="preserve"> </w:t>
      </w:r>
      <w:r>
        <w:t>associated with the FRN, the Authorization Holder must identify all of the remaining Authorization File Numbers</w:t>
      </w:r>
      <w:r w:rsidR="005D79E0">
        <w:t xml:space="preserve"> in</w:t>
      </w:r>
      <w:r w:rsidR="0017142B">
        <w:t xml:space="preserve"> a text box provided in</w:t>
      </w:r>
      <w:r w:rsidR="005D79E0">
        <w:t xml:space="preserve"> Question 2.b.  </w:t>
      </w:r>
    </w:p>
    <w:p w:rsidR="002B4131" w:rsidP="00530D68" w14:paraId="09730B43" w14:textId="7D94F0E5">
      <w:pPr>
        <w:pStyle w:val="ParaNum"/>
        <w:numPr>
          <w:ilvl w:val="0"/>
          <w:numId w:val="0"/>
        </w:numPr>
        <w:spacing w:after="0"/>
        <w:ind w:left="1080"/>
      </w:pPr>
    </w:p>
    <w:p w:rsidR="003E0FD7" w:rsidP="00530D68" w14:paraId="5D980A0B" w14:textId="5451FFCF">
      <w:pPr>
        <w:pStyle w:val="ParaNum"/>
        <w:numPr>
          <w:ilvl w:val="1"/>
          <w:numId w:val="38"/>
        </w:numPr>
        <w:spacing w:after="0"/>
      </w:pPr>
      <w:r>
        <w:t>Do</w:t>
      </w:r>
      <w:r w:rsidR="005D79E0">
        <w:t xml:space="preserve"> not use dashes or spaces when entering the Authorization File Numbers.  </w:t>
      </w:r>
    </w:p>
    <w:p w:rsidR="00EA1F48" w:rsidP="00530D68" w14:paraId="7B0C3B3E" w14:textId="76F2AD86">
      <w:pPr>
        <w:pStyle w:val="ParaNum"/>
        <w:numPr>
          <w:ilvl w:val="1"/>
          <w:numId w:val="38"/>
        </w:numPr>
        <w:spacing w:after="0"/>
      </w:pPr>
      <w:r>
        <w:t>S</w:t>
      </w:r>
      <w:r w:rsidR="006F5788">
        <w:t xml:space="preserve">eparate the Authorization File Numbers with commas, </w:t>
      </w:r>
      <w:r w:rsidR="00794104">
        <w:t>and</w:t>
      </w:r>
      <w:r w:rsidR="006F5788">
        <w:t xml:space="preserve"> </w:t>
      </w:r>
      <w:r>
        <w:t>do not</w:t>
      </w:r>
      <w:r w:rsidR="006F5788">
        <w:t xml:space="preserve"> add a space after each comma.  </w:t>
      </w:r>
    </w:p>
    <w:p w:rsidR="00F83C04" w:rsidP="00AA47A6" w14:paraId="11A9540D" w14:textId="6AAFC90E">
      <w:pPr>
        <w:pStyle w:val="ParaNum"/>
        <w:numPr>
          <w:ilvl w:val="1"/>
          <w:numId w:val="38"/>
        </w:numPr>
        <w:spacing w:after="0"/>
      </w:pPr>
      <w:r>
        <w:t>For example, enter:  ITC2142023073100001</w:t>
      </w:r>
      <w:r w:rsidR="006F5788">
        <w:t>,</w:t>
      </w:r>
      <w:r>
        <w:t>ITCMOD2023073100001</w:t>
      </w:r>
    </w:p>
    <w:p w:rsidR="002B4131" w:rsidP="000A1245" w14:paraId="6F483DEB" w14:textId="77777777">
      <w:pPr>
        <w:pStyle w:val="ParaNum"/>
        <w:numPr>
          <w:ilvl w:val="0"/>
          <w:numId w:val="0"/>
        </w:numPr>
        <w:spacing w:after="0"/>
        <w:ind w:left="1440"/>
      </w:pPr>
    </w:p>
    <w:p w:rsidR="001F7229" w:rsidRPr="00AA47A6" w:rsidP="001F7229" w14:paraId="12E10177" w14:textId="014D84D0">
      <w:pPr>
        <w:jc w:val="center"/>
        <w:rPr>
          <w:b/>
          <w:bCs/>
          <w:sz w:val="24"/>
          <w:szCs w:val="24"/>
        </w:rPr>
      </w:pPr>
      <w:bookmarkStart w:id="31" w:name="_Toc142456597"/>
      <w:bookmarkStart w:id="32" w:name="_Toc142456675"/>
      <w:r w:rsidRPr="00AA47A6">
        <w:rPr>
          <w:b/>
          <w:bCs/>
          <w:sz w:val="24"/>
          <w:szCs w:val="24"/>
        </w:rPr>
        <w:t>Authorization Holder’s Contact Information</w:t>
      </w:r>
    </w:p>
    <w:p w:rsidR="001F7229" w:rsidRPr="00143472" w:rsidP="001F7229" w14:paraId="1E788F36" w14:textId="3D5608DE">
      <w:pPr>
        <w:jc w:val="center"/>
        <w:rPr>
          <w:b/>
          <w:bCs/>
          <w:color w:val="0070C0"/>
          <w:sz w:val="24"/>
          <w:szCs w:val="24"/>
        </w:rPr>
      </w:pPr>
      <w:r>
        <w:rPr>
          <w:b/>
          <w:bCs/>
          <w:sz w:val="24"/>
          <w:szCs w:val="24"/>
        </w:rPr>
        <w:t>(Questions 3 – 3.b)</w:t>
      </w:r>
    </w:p>
    <w:p w:rsidR="001F7229" w:rsidP="002B4131" w14:paraId="2343ECF8" w14:textId="77777777">
      <w:pPr>
        <w:rPr>
          <w:b/>
          <w:bCs/>
          <w:color w:val="0070C0"/>
        </w:rPr>
      </w:pPr>
    </w:p>
    <w:p w:rsidR="00A054CD" w:rsidRPr="00757DC7" w:rsidP="00A054CD" w14:paraId="03CDEF0C" w14:textId="05A175AF">
      <w:pPr>
        <w:pBdr>
          <w:bottom w:val="double" w:sz="4" w:space="1" w:color="0070C0"/>
        </w:pBdr>
        <w:rPr>
          <w:b/>
        </w:rPr>
      </w:pPr>
      <w:r w:rsidRPr="00757DC7">
        <w:rPr>
          <w:b/>
        </w:rPr>
        <w:t>Q</w:t>
      </w:r>
      <w:r>
        <w:rPr>
          <w:b/>
        </w:rPr>
        <w:t>UESTION</w:t>
      </w:r>
      <w:r w:rsidRPr="00757DC7">
        <w:rPr>
          <w:b/>
        </w:rPr>
        <w:t xml:space="preserve"> </w:t>
      </w:r>
      <w:r>
        <w:rPr>
          <w:b/>
        </w:rPr>
        <w:t>3</w:t>
      </w:r>
      <w:r w:rsidRPr="00757DC7">
        <w:rPr>
          <w:b/>
        </w:rPr>
        <w:t xml:space="preserve">  </w:t>
      </w:r>
    </w:p>
    <w:p w:rsidR="00A054CD" w:rsidP="00A054CD" w14:paraId="0E585443" w14:textId="77777777"/>
    <w:p w:rsidR="00EA1F48" w:rsidP="002B4131" w14:paraId="09187E62" w14:textId="444B3275">
      <w:r>
        <w:t>Enter the Authorization Holder’s Contact Information.</w:t>
      </w:r>
      <w:bookmarkEnd w:id="31"/>
      <w:bookmarkEnd w:id="32"/>
    </w:p>
    <w:p w:rsidR="00D74AE7" w:rsidP="00530D68" w14:paraId="5D7BE021" w14:textId="77777777"/>
    <w:p w:rsidR="008F3B01" w:rsidP="002B4131" w14:paraId="759D8226" w14:textId="34C457F0">
      <w:pPr>
        <w:pStyle w:val="ParaNum"/>
        <w:numPr>
          <w:ilvl w:val="0"/>
          <w:numId w:val="38"/>
        </w:numPr>
        <w:spacing w:after="0"/>
      </w:pPr>
      <w:r>
        <w:t xml:space="preserve">Enter the requested information for the </w:t>
      </w:r>
      <w:r w:rsidR="00BF65B4">
        <w:t xml:space="preserve">Authorization Holder’s </w:t>
      </w:r>
      <w:r>
        <w:t xml:space="preserve">contact person who should receive any follow-up questions about the </w:t>
      </w:r>
      <w:r w:rsidR="008C5E3B">
        <w:t>information</w:t>
      </w:r>
      <w:r>
        <w:t xml:space="preserve"> submitted in the filing.</w:t>
      </w:r>
    </w:p>
    <w:p w:rsidR="002B4131" w:rsidP="00530D68" w14:paraId="76643038" w14:textId="77777777">
      <w:pPr>
        <w:pStyle w:val="ParaNum"/>
        <w:numPr>
          <w:ilvl w:val="0"/>
          <w:numId w:val="0"/>
        </w:numPr>
        <w:spacing w:after="0"/>
        <w:ind w:left="1080"/>
      </w:pPr>
    </w:p>
    <w:p w:rsidR="00D27084" w:rsidRPr="00B1750A" w:rsidP="002B4131" w14:paraId="3434F569" w14:textId="4E289998">
      <w:pPr>
        <w:pStyle w:val="ParaNum"/>
        <w:numPr>
          <w:ilvl w:val="0"/>
          <w:numId w:val="38"/>
        </w:numPr>
        <w:spacing w:after="0"/>
      </w:pPr>
      <w:r>
        <w:t>Enter the Contact Representative’s first name, last name, c</w:t>
      </w:r>
      <w:r w:rsidRPr="003C52E0">
        <w:t xml:space="preserve">ompany or </w:t>
      </w:r>
      <w:r>
        <w:t>o</w:t>
      </w:r>
      <w:r w:rsidRPr="003C52E0">
        <w:t>rganization</w:t>
      </w:r>
      <w:r>
        <w:t xml:space="preserve">, position/title, address, city, </w:t>
      </w:r>
      <w:r w:rsidR="006F72B7">
        <w:t xml:space="preserve">U.S. </w:t>
      </w:r>
      <w:r w:rsidRPr="00B1750A">
        <w:t>state/territory</w:t>
      </w:r>
      <w:r w:rsidR="00413976">
        <w:t xml:space="preserve"> (</w:t>
      </w:r>
      <w:r w:rsidR="005B1609">
        <w:t>2</w:t>
      </w:r>
      <w:r w:rsidR="00413976">
        <w:t xml:space="preserve"> letter abbreviation or “OU” </w:t>
      </w:r>
      <w:r w:rsidR="00911E9D">
        <w:t>for</w:t>
      </w:r>
      <w:r w:rsidR="00413976">
        <w:t xml:space="preserve"> an international address)</w:t>
      </w:r>
      <w:r w:rsidRPr="00B1750A">
        <w:t xml:space="preserve">, and zip code/postal code. </w:t>
      </w:r>
      <w:r w:rsidRPr="00B1750A" w:rsidR="0057617E">
        <w:t xml:space="preserve"> </w:t>
      </w:r>
      <w:r w:rsidR="00241109">
        <w:t xml:space="preserve">For an international address, enter the </w:t>
      </w:r>
      <w:r w:rsidR="00DF178B">
        <w:t>international state/province.</w:t>
      </w:r>
    </w:p>
    <w:p w:rsidR="002B4131" w:rsidP="00530D68" w14:paraId="39D21D69" w14:textId="77777777">
      <w:pPr>
        <w:pStyle w:val="ParaNum"/>
        <w:numPr>
          <w:ilvl w:val="0"/>
          <w:numId w:val="0"/>
        </w:numPr>
        <w:spacing w:after="0"/>
      </w:pPr>
    </w:p>
    <w:p w:rsidR="00826D75" w:rsidRPr="00757DC7" w:rsidP="00826D75" w14:paraId="6D52B55D" w14:textId="3D50211F">
      <w:pPr>
        <w:pBdr>
          <w:bottom w:val="double" w:sz="4" w:space="1" w:color="0070C0"/>
        </w:pBdr>
        <w:rPr>
          <w:b/>
        </w:rPr>
      </w:pPr>
      <w:bookmarkStart w:id="33" w:name="_Toc142456598"/>
      <w:bookmarkStart w:id="34" w:name="_Toc142456676"/>
      <w:r w:rsidRPr="00757DC7">
        <w:rPr>
          <w:b/>
        </w:rPr>
        <w:t>Q</w:t>
      </w:r>
      <w:r>
        <w:rPr>
          <w:b/>
        </w:rPr>
        <w:t>UESTION</w:t>
      </w:r>
      <w:r w:rsidRPr="00757DC7">
        <w:rPr>
          <w:b/>
        </w:rPr>
        <w:t xml:space="preserve"> </w:t>
      </w:r>
      <w:r>
        <w:rPr>
          <w:b/>
        </w:rPr>
        <w:t>3.a.</w:t>
      </w:r>
      <w:r w:rsidRPr="00757DC7">
        <w:rPr>
          <w:b/>
        </w:rPr>
        <w:t xml:space="preserve">  </w:t>
      </w:r>
    </w:p>
    <w:p w:rsidR="00826D75" w:rsidP="00826D75" w14:paraId="19049784" w14:textId="77777777"/>
    <w:bookmarkEnd w:id="33"/>
    <w:bookmarkEnd w:id="34"/>
    <w:p w:rsidR="002B4131" w:rsidP="00530D68" w14:paraId="630901A4" w14:textId="7319BF4A">
      <w:r>
        <w:t>S</w:t>
      </w:r>
      <w:r w:rsidR="00531296">
        <w:t>elect</w:t>
      </w:r>
      <w:r w:rsidR="005307F4">
        <w:t xml:space="preserve"> </w:t>
      </w:r>
      <w:r w:rsidR="00FB3EEF">
        <w:t xml:space="preserve">the country </w:t>
      </w:r>
      <w:r w:rsidR="00C712EC">
        <w:t>associated with</w:t>
      </w:r>
      <w:r w:rsidR="00FB3EEF">
        <w:t xml:space="preserve"> the Contact </w:t>
      </w:r>
      <w:r w:rsidR="003951DB">
        <w:t>Representative</w:t>
      </w:r>
      <w:r w:rsidR="00FB3EEF">
        <w:t>’s</w:t>
      </w:r>
      <w:r w:rsidR="00B67BFA">
        <w:t xml:space="preserve"> </w:t>
      </w:r>
      <w:r w:rsidR="00FB3EEF">
        <w:t>address.</w:t>
      </w:r>
    </w:p>
    <w:p w:rsidR="002B4131" w:rsidP="00530D68" w14:paraId="6C3B3AA1" w14:textId="77777777">
      <w:pPr>
        <w:pStyle w:val="ParaNum"/>
        <w:numPr>
          <w:ilvl w:val="0"/>
          <w:numId w:val="0"/>
        </w:numPr>
        <w:spacing w:after="0"/>
      </w:pPr>
      <w:bookmarkStart w:id="35" w:name="_Toc142456599"/>
      <w:bookmarkStart w:id="36" w:name="_Toc142456677"/>
    </w:p>
    <w:p w:rsidR="00826D75" w:rsidRPr="00757DC7" w:rsidP="00826D75" w14:paraId="69243776" w14:textId="67F3B57A">
      <w:pPr>
        <w:pBdr>
          <w:bottom w:val="double" w:sz="4" w:space="1" w:color="0070C0"/>
        </w:pBdr>
        <w:rPr>
          <w:b/>
        </w:rPr>
      </w:pPr>
      <w:r w:rsidRPr="00757DC7">
        <w:rPr>
          <w:b/>
        </w:rPr>
        <w:t>Q</w:t>
      </w:r>
      <w:r>
        <w:rPr>
          <w:b/>
        </w:rPr>
        <w:t>UESTION</w:t>
      </w:r>
      <w:r w:rsidRPr="00757DC7">
        <w:rPr>
          <w:b/>
        </w:rPr>
        <w:t xml:space="preserve"> </w:t>
      </w:r>
      <w:r>
        <w:rPr>
          <w:b/>
        </w:rPr>
        <w:t>3.b.</w:t>
      </w:r>
      <w:r w:rsidRPr="00757DC7">
        <w:rPr>
          <w:b/>
        </w:rPr>
        <w:t xml:space="preserve">  </w:t>
      </w:r>
    </w:p>
    <w:bookmarkEnd w:id="35"/>
    <w:bookmarkEnd w:id="36"/>
    <w:p w:rsidR="00826D75" w:rsidP="00530D68" w14:paraId="081E260E" w14:textId="0FA2037E">
      <w:pPr>
        <w:pStyle w:val="ParaNum"/>
        <w:numPr>
          <w:ilvl w:val="0"/>
          <w:numId w:val="0"/>
        </w:numPr>
        <w:spacing w:after="0"/>
        <w:rPr>
          <w:color w:val="0070C0"/>
        </w:rPr>
      </w:pPr>
    </w:p>
    <w:p w:rsidR="002B4131" w:rsidP="00530D68" w14:paraId="607DC00B" w14:textId="5539CE7B">
      <w:pPr>
        <w:pStyle w:val="ParaNum"/>
        <w:numPr>
          <w:ilvl w:val="0"/>
          <w:numId w:val="0"/>
        </w:numPr>
        <w:spacing w:after="0"/>
        <w:rPr>
          <w:rStyle w:val="normaltextrun"/>
          <w:color w:val="000000"/>
          <w:shd w:val="clear" w:color="auto" w:fill="FFFFFF"/>
        </w:rPr>
      </w:pPr>
      <w:r>
        <w:t>E</w:t>
      </w:r>
      <w:r w:rsidR="00E13AF2">
        <w:t xml:space="preserve">nter the </w:t>
      </w:r>
      <w:r w:rsidR="0030237E">
        <w:t xml:space="preserve">Contact </w:t>
      </w:r>
      <w:r w:rsidR="003951DB">
        <w:t>Representative</w:t>
      </w:r>
      <w:r w:rsidR="0030237E">
        <w:t>’s tele</w:t>
      </w:r>
      <w:r w:rsidR="00E13AF2">
        <w:t>phone</w:t>
      </w:r>
      <w:r w:rsidR="0030237E">
        <w:t xml:space="preserve"> number</w:t>
      </w:r>
      <w:r w:rsidR="00E13AF2">
        <w:t xml:space="preserve">, </w:t>
      </w:r>
      <w:r w:rsidR="0030237E">
        <w:t>tele</w:t>
      </w:r>
      <w:r w:rsidR="00E13AF2">
        <w:t xml:space="preserve">phone country code (if outside of the United States), email address, </w:t>
      </w:r>
      <w:r w:rsidR="0030237E">
        <w:t>fax number</w:t>
      </w:r>
      <w:r w:rsidR="00DF178B">
        <w:t xml:space="preserve"> (</w:t>
      </w:r>
      <w:r w:rsidR="00AE1747">
        <w:t>optional</w:t>
      </w:r>
      <w:r w:rsidR="00DF178B">
        <w:t>)</w:t>
      </w:r>
      <w:r w:rsidR="0030237E">
        <w:t>, and fax country code (if outside of the United States)</w:t>
      </w:r>
      <w:r w:rsidR="00C00DDD">
        <w:t xml:space="preserve"> (</w:t>
      </w:r>
      <w:r w:rsidR="00AE1747">
        <w:t>optional</w:t>
      </w:r>
      <w:r w:rsidR="00C00DDD">
        <w:t>)</w:t>
      </w:r>
      <w:r w:rsidR="0030237E">
        <w:t>.</w:t>
      </w:r>
      <w:bookmarkStart w:id="37" w:name="_Toc142456600"/>
      <w:bookmarkStart w:id="38" w:name="_Toc142456678"/>
    </w:p>
    <w:p w:rsidR="002B4131" w:rsidP="002B4131" w14:paraId="5B50EAE6" w14:textId="77777777">
      <w:pPr>
        <w:pStyle w:val="ParaNum"/>
        <w:numPr>
          <w:ilvl w:val="0"/>
          <w:numId w:val="0"/>
        </w:numPr>
        <w:spacing w:after="0"/>
        <w:rPr>
          <w:rStyle w:val="normaltextrun"/>
          <w:b/>
          <w:bCs/>
          <w:color w:val="000000"/>
          <w:shd w:val="clear" w:color="auto" w:fill="FFFFFF"/>
        </w:rPr>
      </w:pPr>
    </w:p>
    <w:p w:rsidR="001F7229" w:rsidRPr="00AA47A6" w:rsidP="001F7229" w14:paraId="4BCEFC26" w14:textId="3BCFABD7">
      <w:pPr>
        <w:pStyle w:val="ParaNum"/>
        <w:numPr>
          <w:ilvl w:val="0"/>
          <w:numId w:val="0"/>
        </w:numPr>
        <w:spacing w:after="0"/>
        <w:jc w:val="center"/>
        <w:rPr>
          <w:rStyle w:val="normaltextrun"/>
          <w:b/>
          <w:bCs/>
          <w:color w:val="000000"/>
          <w:sz w:val="24"/>
          <w:szCs w:val="24"/>
          <w:shd w:val="clear" w:color="auto" w:fill="FFFFFF"/>
        </w:rPr>
      </w:pPr>
      <w:r w:rsidRPr="00AA47A6">
        <w:rPr>
          <w:rStyle w:val="normaltextrun"/>
          <w:b/>
          <w:bCs/>
          <w:color w:val="000000"/>
          <w:sz w:val="24"/>
          <w:szCs w:val="24"/>
          <w:shd w:val="clear" w:color="auto" w:fill="FFFFFF"/>
        </w:rPr>
        <w:t>Authorizations Subject to a Mitigation Agreement</w:t>
      </w:r>
    </w:p>
    <w:p w:rsidR="001F7229" w:rsidP="00AA47A6" w14:paraId="7DCE3E22" w14:textId="11EF2629">
      <w:pPr>
        <w:pStyle w:val="ParaNum"/>
        <w:numPr>
          <w:ilvl w:val="0"/>
          <w:numId w:val="0"/>
        </w:numPr>
        <w:spacing w:after="0"/>
        <w:jc w:val="center"/>
        <w:rPr>
          <w:rStyle w:val="normaltextrun"/>
          <w:b/>
          <w:bCs/>
          <w:color w:val="000000"/>
          <w:shd w:val="clear" w:color="auto" w:fill="FFFFFF"/>
        </w:rPr>
      </w:pPr>
      <w:r w:rsidRPr="00AA47A6">
        <w:rPr>
          <w:rStyle w:val="normaltextrun"/>
          <w:b/>
          <w:bCs/>
          <w:color w:val="000000"/>
          <w:sz w:val="24"/>
          <w:szCs w:val="24"/>
          <w:shd w:val="clear" w:color="auto" w:fill="FFFFFF"/>
        </w:rPr>
        <w:t>(Questions 4 – 5.b.)</w:t>
      </w:r>
    </w:p>
    <w:p w:rsidR="001F7229" w:rsidP="002B4131" w14:paraId="5224A695" w14:textId="77777777">
      <w:pPr>
        <w:pStyle w:val="ParaNum"/>
        <w:numPr>
          <w:ilvl w:val="0"/>
          <w:numId w:val="0"/>
        </w:numPr>
        <w:spacing w:after="0"/>
        <w:rPr>
          <w:rStyle w:val="normaltextrun"/>
          <w:b/>
          <w:bCs/>
          <w:color w:val="000000"/>
          <w:shd w:val="clear" w:color="auto" w:fill="FFFFFF"/>
        </w:rPr>
      </w:pPr>
    </w:p>
    <w:p w:rsidR="00826D75" w:rsidRPr="00757DC7" w:rsidP="00826D75" w14:paraId="155267F7" w14:textId="3B82F87F">
      <w:pPr>
        <w:pBdr>
          <w:bottom w:val="double" w:sz="4" w:space="1" w:color="0070C0"/>
        </w:pBdr>
        <w:rPr>
          <w:b/>
        </w:rPr>
      </w:pPr>
      <w:r w:rsidRPr="00757DC7">
        <w:rPr>
          <w:b/>
        </w:rPr>
        <w:t>Q</w:t>
      </w:r>
      <w:r>
        <w:rPr>
          <w:b/>
        </w:rPr>
        <w:t>UESTION</w:t>
      </w:r>
      <w:r w:rsidRPr="00757DC7">
        <w:rPr>
          <w:b/>
        </w:rPr>
        <w:t xml:space="preserve"> </w:t>
      </w:r>
      <w:r>
        <w:rPr>
          <w:b/>
        </w:rPr>
        <w:t>4</w:t>
      </w:r>
      <w:r w:rsidRPr="00757DC7">
        <w:rPr>
          <w:b/>
        </w:rPr>
        <w:t xml:space="preserve">  </w:t>
      </w:r>
    </w:p>
    <w:p w:rsidR="00826D75" w:rsidP="00826D75" w14:paraId="156B1D13" w14:textId="77777777"/>
    <w:bookmarkEnd w:id="37"/>
    <w:bookmarkEnd w:id="38"/>
    <w:p w:rsidR="00D142E8" w:rsidP="00AC6B7C" w14:paraId="705BD8AE" w14:textId="540DA611">
      <w:pPr>
        <w:pStyle w:val="ParaNum"/>
        <w:numPr>
          <w:ilvl w:val="0"/>
          <w:numId w:val="0"/>
        </w:numPr>
        <w:spacing w:after="0"/>
      </w:pPr>
      <w:r>
        <w:rPr>
          <w:rStyle w:val="normaltextrun"/>
          <w:color w:val="000000"/>
          <w:shd w:val="clear" w:color="auto" w:fill="FFFFFF"/>
        </w:rPr>
        <w:t>R</w:t>
      </w:r>
      <w:r w:rsidR="000D5E15">
        <w:t xml:space="preserve">espond </w:t>
      </w:r>
      <w:r w:rsidR="00431EBC">
        <w:t xml:space="preserve">with </w:t>
      </w:r>
      <w:r w:rsidR="0050481A">
        <w:t xml:space="preserve">“Yes” or “No” </w:t>
      </w:r>
      <w:r w:rsidR="000D4CE7">
        <w:t>as to</w:t>
      </w:r>
      <w:r w:rsidR="0085785C">
        <w:t xml:space="preserve"> </w:t>
      </w:r>
      <w:r w:rsidR="000D5E15">
        <w:t xml:space="preserve">whether or not </w:t>
      </w:r>
      <w:r>
        <w:t>the Authorization Holder’s</w:t>
      </w:r>
      <w:r w:rsidR="000D5E15">
        <w:t xml:space="preserve"> </w:t>
      </w:r>
      <w:r w:rsidR="00EB4649">
        <w:t>I</w:t>
      </w:r>
      <w:r w:rsidR="000D5E15">
        <w:t xml:space="preserve">nternational </w:t>
      </w:r>
      <w:r w:rsidR="00EB4649">
        <w:t>S</w:t>
      </w:r>
      <w:r w:rsidR="000D5E15">
        <w:t xml:space="preserve">ection 214 </w:t>
      </w:r>
      <w:r w:rsidR="00EB4649">
        <w:t>A</w:t>
      </w:r>
      <w:r w:rsidR="000D5E15">
        <w:t xml:space="preserve">uthorization(s) is </w:t>
      </w:r>
      <w:r w:rsidR="00A42C47">
        <w:t>subject to a mitigation agreement</w:t>
      </w:r>
      <w:r w:rsidR="00E749BA">
        <w:t xml:space="preserve"> </w:t>
      </w:r>
      <w:r w:rsidR="0029762E">
        <w:rPr>
          <w:rStyle w:val="normaltextrun"/>
          <w:color w:val="000000"/>
          <w:shd w:val="clear" w:color="auto" w:fill="FFFFFF"/>
        </w:rPr>
        <w:t xml:space="preserve">(e.g., </w:t>
      </w:r>
      <w:r w:rsidRPr="007A2CE8" w:rsidR="0029762E">
        <w:rPr>
          <w:rStyle w:val="normaltextrun"/>
          <w:color w:val="000000"/>
          <w:shd w:val="clear" w:color="auto" w:fill="FFFFFF"/>
        </w:rPr>
        <w:t>national security agreement</w:t>
      </w:r>
      <w:r w:rsidR="0029762E">
        <w:rPr>
          <w:rStyle w:val="normaltextrun"/>
          <w:color w:val="000000"/>
          <w:shd w:val="clear" w:color="auto" w:fill="FFFFFF"/>
        </w:rPr>
        <w:t>, letter of agreement/assurance)</w:t>
      </w:r>
      <w:r w:rsidRPr="007A2CE8" w:rsidR="0029762E">
        <w:rPr>
          <w:rStyle w:val="normaltextrun"/>
          <w:color w:val="000000"/>
          <w:shd w:val="clear" w:color="auto" w:fill="FFFFFF"/>
        </w:rPr>
        <w:t xml:space="preserve"> </w:t>
      </w:r>
      <w:r w:rsidR="009B6FFE">
        <w:t>entered into by the Authorization Holder with the Executive Branch agencies.</w:t>
      </w:r>
    </w:p>
    <w:p w:rsidR="00AC6B7C" w:rsidP="00530D68" w14:paraId="2FDC04F2" w14:textId="77777777">
      <w:pPr>
        <w:pStyle w:val="ParaNum"/>
        <w:numPr>
          <w:ilvl w:val="0"/>
          <w:numId w:val="0"/>
        </w:numPr>
        <w:spacing w:after="0"/>
      </w:pPr>
    </w:p>
    <w:p w:rsidR="00826D75" w:rsidRPr="00757DC7" w:rsidP="00826D75" w14:paraId="22E611CD" w14:textId="542A50C0">
      <w:pPr>
        <w:pBdr>
          <w:bottom w:val="double" w:sz="4" w:space="1" w:color="0070C0"/>
        </w:pBdr>
        <w:rPr>
          <w:b/>
        </w:rPr>
      </w:pPr>
      <w:bookmarkStart w:id="39" w:name="_Toc142456601"/>
      <w:bookmarkStart w:id="40" w:name="_Toc142456679"/>
      <w:r w:rsidRPr="00757DC7">
        <w:rPr>
          <w:b/>
        </w:rPr>
        <w:t>Q</w:t>
      </w:r>
      <w:r>
        <w:rPr>
          <w:b/>
        </w:rPr>
        <w:t>UESTION</w:t>
      </w:r>
      <w:r w:rsidRPr="00757DC7">
        <w:rPr>
          <w:b/>
        </w:rPr>
        <w:t xml:space="preserve"> </w:t>
      </w:r>
      <w:r>
        <w:rPr>
          <w:b/>
        </w:rPr>
        <w:t>5</w:t>
      </w:r>
      <w:r w:rsidRPr="00757DC7">
        <w:rPr>
          <w:b/>
        </w:rPr>
        <w:t xml:space="preserve">  </w:t>
      </w:r>
    </w:p>
    <w:p w:rsidR="00826D75" w:rsidP="00530D68" w14:paraId="0DB619BA" w14:textId="5F0F629A">
      <w:pPr>
        <w:rPr>
          <w:color w:val="0070C0"/>
        </w:rPr>
      </w:pPr>
    </w:p>
    <w:p w:rsidR="00C26FBA" w:rsidP="00530D68" w14:paraId="49AFC11F" w14:textId="295DC26D">
      <w:r>
        <w:t xml:space="preserve">Enter all of the </w:t>
      </w:r>
      <w:r w:rsidR="00C03013">
        <w:t xml:space="preserve">ICFS </w:t>
      </w:r>
      <w:r>
        <w:t>File Numbers that contain a copy of the mitigation agreement.</w:t>
      </w:r>
      <w:bookmarkEnd w:id="39"/>
      <w:bookmarkEnd w:id="40"/>
      <w:r>
        <w:t xml:space="preserve"> </w:t>
      </w:r>
      <w:r w:rsidR="002675E6">
        <w:t xml:space="preserve"> </w:t>
      </w:r>
    </w:p>
    <w:p w:rsidR="003E3002" w:rsidP="00530D68" w14:paraId="6F45FD76" w14:textId="77777777">
      <w:pPr>
        <w:pStyle w:val="ParaNum"/>
        <w:numPr>
          <w:ilvl w:val="0"/>
          <w:numId w:val="0"/>
        </w:numPr>
        <w:spacing w:after="0"/>
        <w:ind w:left="1080"/>
      </w:pPr>
    </w:p>
    <w:p w:rsidR="003E3002" w:rsidP="00685C3E" w14:paraId="5AA06450" w14:textId="2A9A47EF">
      <w:pPr>
        <w:pStyle w:val="ParaNum"/>
        <w:numPr>
          <w:ilvl w:val="0"/>
          <w:numId w:val="38"/>
        </w:numPr>
        <w:spacing w:after="0"/>
      </w:pPr>
      <w:r>
        <w:t>T</w:t>
      </w:r>
      <w:r w:rsidR="00CC2DA3">
        <w:t xml:space="preserve">he Authorization Holder may enter up to </w:t>
      </w:r>
      <w:r w:rsidR="00DB4BE5">
        <w:t xml:space="preserve">a maximum of </w:t>
      </w:r>
      <w:r w:rsidRPr="00DA720E" w:rsidR="00CC2DA3">
        <w:rPr>
          <w:b/>
          <w:bCs/>
          <w:color w:val="0070C0"/>
          <w:u w:val="single"/>
        </w:rPr>
        <w:t>15 File Numbers</w:t>
      </w:r>
      <w:r w:rsidR="00CC2DA3">
        <w:t xml:space="preserve">.  </w:t>
      </w:r>
    </w:p>
    <w:p w:rsidR="00210CAA" w:rsidP="00530D68" w14:paraId="5E0891CB" w14:textId="473D7E00">
      <w:pPr>
        <w:pStyle w:val="ParaNum"/>
        <w:numPr>
          <w:ilvl w:val="0"/>
          <w:numId w:val="38"/>
        </w:numPr>
        <w:spacing w:after="0"/>
      </w:pPr>
      <w:r>
        <w:t xml:space="preserve">Do not use dashes or spaces when entering the File Number.  </w:t>
      </w:r>
    </w:p>
    <w:p w:rsidR="00C03013" w:rsidP="00530D68" w14:paraId="7A06C1CC" w14:textId="77777777">
      <w:pPr>
        <w:pStyle w:val="ParaNum"/>
        <w:numPr>
          <w:ilvl w:val="1"/>
          <w:numId w:val="38"/>
        </w:numPr>
        <w:spacing w:after="0"/>
      </w:pPr>
      <w:r>
        <w:t xml:space="preserve">For example, enter:  </w:t>
      </w:r>
    </w:p>
    <w:p w:rsidR="00C03013" w:rsidP="00C03013" w14:paraId="7715728C" w14:textId="03B7A2F0">
      <w:pPr>
        <w:pStyle w:val="ParaNum"/>
        <w:numPr>
          <w:ilvl w:val="2"/>
          <w:numId w:val="38"/>
        </w:numPr>
        <w:spacing w:after="0"/>
      </w:pPr>
      <w:r>
        <w:t xml:space="preserve">ITC2142023073100001 </w:t>
      </w:r>
    </w:p>
    <w:p w:rsidR="00C03013" w:rsidP="00C03013" w14:paraId="75A2A406" w14:textId="36F27275">
      <w:pPr>
        <w:pStyle w:val="ParaNum"/>
        <w:numPr>
          <w:ilvl w:val="2"/>
          <w:numId w:val="38"/>
        </w:numPr>
        <w:spacing w:after="0"/>
      </w:pPr>
      <w:r>
        <w:t>ITCMOD2023073100001</w:t>
      </w:r>
    </w:p>
    <w:p w:rsidR="00C03013" w:rsidP="00C03013" w14:paraId="32E6D0A8" w14:textId="0E1DBEDC">
      <w:pPr>
        <w:pStyle w:val="ParaNum"/>
        <w:numPr>
          <w:ilvl w:val="2"/>
          <w:numId w:val="38"/>
        </w:numPr>
        <w:spacing w:after="0"/>
      </w:pPr>
      <w:r>
        <w:t>ITCT/C2023073100001</w:t>
      </w:r>
    </w:p>
    <w:p w:rsidR="00210CAA" w:rsidP="00E32924" w14:paraId="344379FC" w14:textId="55AEEDD4">
      <w:pPr>
        <w:pStyle w:val="ParaNum"/>
        <w:numPr>
          <w:ilvl w:val="2"/>
          <w:numId w:val="38"/>
        </w:numPr>
        <w:spacing w:after="0"/>
      </w:pPr>
      <w:r>
        <w:t>ITCASG2023073100001</w:t>
      </w:r>
    </w:p>
    <w:p w:rsidR="00D538EA" w:rsidP="00E32924" w14:paraId="11B702CB" w14:textId="4F307BFD">
      <w:pPr>
        <w:pStyle w:val="ParaNum"/>
        <w:numPr>
          <w:ilvl w:val="0"/>
          <w:numId w:val="38"/>
        </w:numPr>
        <w:spacing w:after="0"/>
      </w:pPr>
      <w:r>
        <w:t>Leave blank any fields that are not applicable.</w:t>
      </w:r>
    </w:p>
    <w:p w:rsidR="00CB69D9" w:rsidP="003E3002" w14:paraId="421C0EBC" w14:textId="55B573AA">
      <w:pPr>
        <w:pStyle w:val="ParaNum"/>
        <w:numPr>
          <w:ilvl w:val="0"/>
          <w:numId w:val="38"/>
        </w:numPr>
        <w:spacing w:after="0"/>
      </w:pPr>
      <w:r>
        <w:t xml:space="preserve">If </w:t>
      </w:r>
      <w:r w:rsidR="00845FD4">
        <w:t xml:space="preserve">the </w:t>
      </w:r>
      <w:r w:rsidR="5771F2B3">
        <w:t xml:space="preserve">Authorization Holder’s International Section 214 Authorization(s) is subject to a mitigation agreement in an ISP-PDR File Number(s) in ICFS (in addition to or instead of an ITC File Number), </w:t>
      </w:r>
      <w:r w:rsidR="00D95009">
        <w:t xml:space="preserve">the Authorization Holder </w:t>
      </w:r>
      <w:r w:rsidR="00AB0DE6">
        <w:t xml:space="preserve">must identify </w:t>
      </w:r>
      <w:r w:rsidR="008B185A">
        <w:t>the ISP-PDR file number(s).</w:t>
      </w:r>
    </w:p>
    <w:p w:rsidR="00F70AFA" w:rsidRPr="00C35571" w:rsidP="00F70AFA" w14:paraId="3FA94D5A" w14:textId="77777777">
      <w:pPr>
        <w:pStyle w:val="Heading4"/>
        <w:numPr>
          <w:ilvl w:val="0"/>
          <w:numId w:val="0"/>
        </w:numPr>
        <w:spacing w:after="0"/>
        <w:ind w:left="2160"/>
        <w:rPr>
          <w:color w:val="0070C0"/>
        </w:rPr>
      </w:pPr>
      <w:bookmarkStart w:id="41" w:name="_Toc142456602"/>
      <w:bookmarkStart w:id="42" w:name="_Toc142456680"/>
    </w:p>
    <w:p w:rsidR="00B25D76" w:rsidRPr="00757DC7" w:rsidP="00B25D76" w14:paraId="26D31D5B" w14:textId="4997988F">
      <w:pPr>
        <w:pBdr>
          <w:bottom w:val="double" w:sz="4" w:space="1" w:color="0070C0"/>
        </w:pBdr>
        <w:rPr>
          <w:b/>
        </w:rPr>
      </w:pPr>
      <w:r w:rsidRPr="00757DC7">
        <w:rPr>
          <w:b/>
        </w:rPr>
        <w:t>Q</w:t>
      </w:r>
      <w:r>
        <w:rPr>
          <w:b/>
        </w:rPr>
        <w:t>UESTION</w:t>
      </w:r>
      <w:r w:rsidRPr="00757DC7">
        <w:rPr>
          <w:b/>
        </w:rPr>
        <w:t xml:space="preserve"> </w:t>
      </w:r>
      <w:r>
        <w:rPr>
          <w:b/>
        </w:rPr>
        <w:t>5.a.</w:t>
      </w:r>
      <w:r w:rsidRPr="00757DC7">
        <w:rPr>
          <w:b/>
        </w:rPr>
        <w:t xml:space="preserve">  </w:t>
      </w:r>
    </w:p>
    <w:bookmarkEnd w:id="41"/>
    <w:bookmarkEnd w:id="42"/>
    <w:p w:rsidR="00B25D76" w:rsidP="00F70AFA" w14:paraId="1C50B55E" w14:textId="7613E4C1">
      <w:pPr>
        <w:rPr>
          <w:b/>
        </w:rPr>
      </w:pPr>
    </w:p>
    <w:p w:rsidR="000B3B83" w:rsidP="00F70AFA" w14:paraId="207C448D" w14:textId="262FB4EC">
      <w:r>
        <w:t>R</w:t>
      </w:r>
      <w:r w:rsidR="007A43A4">
        <w:t xml:space="preserve">espond </w:t>
      </w:r>
      <w:r w:rsidR="004F5AA5">
        <w:t xml:space="preserve">with </w:t>
      </w:r>
      <w:r w:rsidR="007A43A4">
        <w:t xml:space="preserve">“Yes” or “No” </w:t>
      </w:r>
      <w:r>
        <w:t>as to whether the Authorization Holder ha</w:t>
      </w:r>
      <w:r w:rsidR="00A86695">
        <w:t>s</w:t>
      </w:r>
      <w:r>
        <w:t xml:space="preserve"> an</w:t>
      </w:r>
      <w:r w:rsidR="00D538EA">
        <w:t>y</w:t>
      </w:r>
      <w:r>
        <w:t xml:space="preserve"> additional File Number</w:t>
      </w:r>
      <w:r w:rsidR="00D538EA">
        <w:t>s</w:t>
      </w:r>
      <w:r>
        <w:t xml:space="preserve"> that </w:t>
      </w:r>
      <w:r w:rsidR="00D538EA">
        <w:t xml:space="preserve">are </w:t>
      </w:r>
      <w:r>
        <w:t>subject to the mitigation agreement</w:t>
      </w:r>
      <w:r w:rsidR="007A43A4">
        <w:t>.</w:t>
      </w:r>
    </w:p>
    <w:p w:rsidR="00F70AFA" w:rsidRPr="000B3B83" w:rsidP="00530D68" w14:paraId="56F39F55" w14:textId="77777777"/>
    <w:p w:rsidR="00B25D76" w:rsidRPr="00757DC7" w:rsidP="00B25D76" w14:paraId="13BC2226" w14:textId="116CC1F5">
      <w:pPr>
        <w:pBdr>
          <w:bottom w:val="double" w:sz="4" w:space="1" w:color="0070C0"/>
        </w:pBdr>
        <w:rPr>
          <w:b/>
        </w:rPr>
      </w:pPr>
      <w:bookmarkStart w:id="43" w:name="_Toc142456603"/>
      <w:bookmarkStart w:id="44" w:name="_Toc142456681"/>
      <w:r w:rsidRPr="00757DC7">
        <w:rPr>
          <w:b/>
        </w:rPr>
        <w:t>Q</w:t>
      </w:r>
      <w:r>
        <w:rPr>
          <w:b/>
        </w:rPr>
        <w:t>UESTION</w:t>
      </w:r>
      <w:r w:rsidRPr="00757DC7">
        <w:rPr>
          <w:b/>
        </w:rPr>
        <w:t xml:space="preserve"> </w:t>
      </w:r>
      <w:r>
        <w:rPr>
          <w:b/>
        </w:rPr>
        <w:t>5.b.</w:t>
      </w:r>
      <w:r w:rsidRPr="00757DC7">
        <w:rPr>
          <w:b/>
        </w:rPr>
        <w:t xml:space="preserve">  </w:t>
      </w:r>
    </w:p>
    <w:p w:rsidR="00B25D76" w:rsidP="00B25D76" w14:paraId="3376C9C5" w14:textId="77777777"/>
    <w:p w:rsidR="001375A0" w:rsidP="00530D68" w14:paraId="0CE4500B" w14:textId="4DED0DA8">
      <w:r>
        <w:t xml:space="preserve">Enter </w:t>
      </w:r>
      <w:r w:rsidRPr="005544C6">
        <w:t xml:space="preserve">all </w:t>
      </w:r>
      <w:r w:rsidRPr="00263A8F">
        <w:t>of the remaining</w:t>
      </w:r>
      <w:r>
        <w:t xml:space="preserve"> File Numbers that are subject to the mitigation agreement.</w:t>
      </w:r>
      <w:bookmarkEnd w:id="43"/>
      <w:bookmarkEnd w:id="44"/>
    </w:p>
    <w:p w:rsidR="00F70AFA" w:rsidP="00F70AFA" w14:paraId="4D1C1425" w14:textId="77777777">
      <w:pPr>
        <w:pStyle w:val="ParaNum"/>
        <w:numPr>
          <w:ilvl w:val="0"/>
          <w:numId w:val="0"/>
        </w:numPr>
        <w:spacing w:after="0"/>
      </w:pPr>
    </w:p>
    <w:p w:rsidR="00F70AFA" w:rsidP="00F70AFA" w14:paraId="6AD43DC1" w14:textId="77777777">
      <w:pPr>
        <w:pStyle w:val="ParaNum"/>
        <w:numPr>
          <w:ilvl w:val="0"/>
          <w:numId w:val="65"/>
        </w:numPr>
        <w:spacing w:after="0"/>
      </w:pPr>
      <w:r>
        <w:t xml:space="preserve">If the Authorization Holder has more than </w:t>
      </w:r>
      <w:r w:rsidRPr="00DA720E">
        <w:rPr>
          <w:b/>
          <w:bCs/>
          <w:color w:val="0070C0"/>
          <w:u w:val="single"/>
        </w:rPr>
        <w:t>1</w:t>
      </w:r>
      <w:r w:rsidRPr="00DA720E" w:rsidR="00A015DE">
        <w:rPr>
          <w:b/>
          <w:bCs/>
          <w:color w:val="0070C0"/>
          <w:u w:val="single"/>
        </w:rPr>
        <w:t>5</w:t>
      </w:r>
      <w:r w:rsidRPr="00DA720E">
        <w:rPr>
          <w:b/>
          <w:bCs/>
          <w:color w:val="0070C0"/>
          <w:u w:val="single"/>
        </w:rPr>
        <w:t xml:space="preserve"> File Numbers</w:t>
      </w:r>
      <w:r w:rsidRPr="005D13E9">
        <w:rPr>
          <w:color w:val="0070C0"/>
        </w:rPr>
        <w:t xml:space="preserve"> </w:t>
      </w:r>
      <w:r>
        <w:t>that are subject to the mitigation agreement, the Authorization Holder must enter all of the remaining File Numbers in a text box provided in Question 5.</w:t>
      </w:r>
      <w:r w:rsidR="002604B5">
        <w:t>b</w:t>
      </w:r>
      <w:r>
        <w:t>.</w:t>
      </w:r>
    </w:p>
    <w:p w:rsidR="00C26FBA" w:rsidP="00530D68" w14:paraId="66BCC3E6" w14:textId="5A758DF8">
      <w:pPr>
        <w:pStyle w:val="ParaNum"/>
        <w:numPr>
          <w:ilvl w:val="0"/>
          <w:numId w:val="0"/>
        </w:numPr>
        <w:spacing w:after="0"/>
        <w:ind w:left="360"/>
      </w:pPr>
      <w:r>
        <w:t xml:space="preserve">  </w:t>
      </w:r>
    </w:p>
    <w:p w:rsidR="00C26FBA" w:rsidP="00530D68" w14:paraId="5979D13F" w14:textId="77777777">
      <w:pPr>
        <w:pStyle w:val="ParaNum"/>
        <w:numPr>
          <w:ilvl w:val="0"/>
          <w:numId w:val="10"/>
        </w:numPr>
        <w:spacing w:after="0"/>
      </w:pPr>
      <w:r w:rsidRPr="00D7368D">
        <w:t>Do not use dashes or spaces when entering the File Numbers.</w:t>
      </w:r>
      <w:r>
        <w:t xml:space="preserve"> </w:t>
      </w:r>
      <w:r w:rsidR="00163B80">
        <w:t xml:space="preserve"> </w:t>
      </w:r>
    </w:p>
    <w:p w:rsidR="002C4F8C" w:rsidP="00530D68" w14:paraId="6F80205E" w14:textId="00C81451">
      <w:pPr>
        <w:pStyle w:val="ParaNum"/>
        <w:numPr>
          <w:ilvl w:val="0"/>
          <w:numId w:val="10"/>
        </w:numPr>
        <w:spacing w:after="0"/>
      </w:pPr>
      <w:r w:rsidRPr="00163B80">
        <w:t>Separate the File Numbers with commas</w:t>
      </w:r>
      <w:r w:rsidR="00B47DE7">
        <w:t xml:space="preserve">, </w:t>
      </w:r>
      <w:r w:rsidR="00A42EDA">
        <w:t>and</w:t>
      </w:r>
      <w:r w:rsidR="00B47DE7">
        <w:t xml:space="preserve"> do not add a space after each comma. </w:t>
      </w:r>
      <w:r w:rsidR="000906F8">
        <w:t xml:space="preserve"> </w:t>
      </w:r>
    </w:p>
    <w:p w:rsidR="00F70AFA" w:rsidP="002B4131" w14:paraId="7F7C75EB" w14:textId="77777777">
      <w:pPr>
        <w:pStyle w:val="ParaNum"/>
        <w:numPr>
          <w:ilvl w:val="0"/>
          <w:numId w:val="10"/>
        </w:numPr>
        <w:spacing w:after="0"/>
      </w:pPr>
      <w:r>
        <w:t xml:space="preserve">For example, enter: </w:t>
      </w:r>
      <w:r w:rsidR="0080500C">
        <w:t>ITC2142023073100001,ITCMOD2023073100001,ITCT/C2023073100001,ITCASG2023073100001</w:t>
      </w:r>
      <w:r w:rsidR="00B47DE7">
        <w:t xml:space="preserve"> </w:t>
      </w:r>
      <w:r w:rsidR="00163B80">
        <w:t xml:space="preserve"> </w:t>
      </w:r>
    </w:p>
    <w:p w:rsidR="001F7229" w:rsidRPr="00AA47A6" w:rsidP="001F7229" w14:paraId="5122F22F" w14:textId="7A31EA8D">
      <w:pPr>
        <w:pStyle w:val="ParaNum"/>
        <w:numPr>
          <w:ilvl w:val="0"/>
          <w:numId w:val="0"/>
        </w:numPr>
        <w:spacing w:after="0"/>
        <w:jc w:val="center"/>
        <w:rPr>
          <w:b/>
          <w:bCs/>
          <w:sz w:val="24"/>
          <w:szCs w:val="24"/>
        </w:rPr>
      </w:pPr>
      <w:r w:rsidRPr="00AA47A6">
        <w:rPr>
          <w:rStyle w:val="normaltextrun"/>
          <w:b/>
          <w:bCs/>
          <w:color w:val="000000"/>
          <w:sz w:val="24"/>
          <w:szCs w:val="24"/>
          <w:shd w:val="clear" w:color="auto" w:fill="FFFFFF"/>
        </w:rPr>
        <w:t>Qualification</w:t>
      </w:r>
      <w:r w:rsidRPr="00AA47A6">
        <w:rPr>
          <w:sz w:val="24"/>
          <w:szCs w:val="24"/>
        </w:rPr>
        <w:t xml:space="preserve"> </w:t>
      </w:r>
      <w:r w:rsidRPr="00AA47A6">
        <w:rPr>
          <w:b/>
          <w:bCs/>
          <w:sz w:val="24"/>
          <w:szCs w:val="24"/>
        </w:rPr>
        <w:t xml:space="preserve">for FCC’s Exemption from Completing </w:t>
      </w:r>
      <w:r w:rsidR="000109E4">
        <w:rPr>
          <w:b/>
          <w:bCs/>
          <w:sz w:val="24"/>
          <w:szCs w:val="24"/>
        </w:rPr>
        <w:t>Questions 9-14</w:t>
      </w:r>
      <w:r w:rsidRPr="00AA47A6" w:rsidR="000109E4">
        <w:rPr>
          <w:b/>
          <w:bCs/>
          <w:sz w:val="24"/>
          <w:szCs w:val="24"/>
        </w:rPr>
        <w:t xml:space="preserve"> </w:t>
      </w:r>
      <w:r w:rsidRPr="00AA47A6">
        <w:rPr>
          <w:b/>
          <w:bCs/>
          <w:sz w:val="24"/>
          <w:szCs w:val="24"/>
        </w:rPr>
        <w:t>of the Form</w:t>
      </w:r>
    </w:p>
    <w:p w:rsidR="001F7229" w:rsidP="00AA47A6" w14:paraId="6A8D0389" w14:textId="69750AC0">
      <w:pPr>
        <w:pStyle w:val="ParaNum"/>
        <w:numPr>
          <w:ilvl w:val="0"/>
          <w:numId w:val="0"/>
        </w:numPr>
        <w:spacing w:after="0"/>
        <w:jc w:val="center"/>
        <w:rPr>
          <w:b/>
          <w:sz w:val="24"/>
          <w:szCs w:val="24"/>
        </w:rPr>
      </w:pPr>
      <w:r w:rsidRPr="00A94AE2">
        <w:rPr>
          <w:b/>
          <w:sz w:val="24"/>
          <w:szCs w:val="24"/>
        </w:rPr>
        <w:t>(Questions 6-8)</w:t>
      </w:r>
    </w:p>
    <w:p w:rsidR="001C789A" w:rsidP="008F0EE8" w14:paraId="1B170E43" w14:textId="4F83F82E">
      <w:pPr>
        <w:pStyle w:val="ParaNum"/>
        <w:numPr>
          <w:ilvl w:val="0"/>
          <w:numId w:val="0"/>
        </w:numPr>
        <w:spacing w:after="0"/>
        <w:ind w:left="1440"/>
      </w:pPr>
    </w:p>
    <w:p w:rsidR="008F0EE8" w:rsidP="00C35571" w14:paraId="79E26D58" w14:textId="77777777">
      <w:pPr>
        <w:pStyle w:val="ParaNum"/>
        <w:numPr>
          <w:ilvl w:val="0"/>
          <w:numId w:val="0"/>
        </w:numPr>
        <w:spacing w:after="0"/>
      </w:pPr>
    </w:p>
    <w:p w:rsidR="00A87789" w:rsidRPr="00AA47A6" w:rsidP="00AA47A6" w14:paraId="401EA23E" w14:textId="25367BFC">
      <w:pPr>
        <w:pBdr>
          <w:top w:val="single" w:sz="4" w:space="1" w:color="0070C0"/>
          <w:left w:val="single" w:sz="4" w:space="4" w:color="0070C0"/>
          <w:bottom w:val="single" w:sz="4" w:space="1" w:color="0070C0"/>
          <w:right w:val="single" w:sz="4" w:space="4" w:color="0070C0"/>
        </w:pBdr>
        <w:jc w:val="center"/>
        <w:rPr>
          <w:b/>
          <w:color w:val="0070C0"/>
        </w:rPr>
      </w:pPr>
      <w:r w:rsidRPr="00CE0ADA">
        <w:rPr>
          <w:b/>
          <w:color w:val="0070C0"/>
        </w:rPr>
        <w:t xml:space="preserve">Authorization Holder </w:t>
      </w:r>
      <w:r w:rsidRPr="00CE0ADA" w:rsidR="00734B07">
        <w:rPr>
          <w:b/>
          <w:color w:val="0070C0"/>
        </w:rPr>
        <w:t xml:space="preserve">Qualifies for an </w:t>
      </w:r>
      <w:r w:rsidRPr="00CE0ADA" w:rsidR="00723756">
        <w:rPr>
          <w:b/>
          <w:color w:val="0070C0"/>
        </w:rPr>
        <w:t>Exemption.</w:t>
      </w:r>
    </w:p>
    <w:p w:rsidR="00A87789" w:rsidRPr="000301CF" w:rsidP="00AA47A6" w14:paraId="46FD598B" w14:textId="77777777">
      <w:pPr>
        <w:pBdr>
          <w:top w:val="single" w:sz="4" w:space="1" w:color="0070C0"/>
          <w:left w:val="single" w:sz="4" w:space="4" w:color="0070C0"/>
          <w:bottom w:val="single" w:sz="4" w:space="1" w:color="0070C0"/>
          <w:right w:val="single" w:sz="4" w:space="4" w:color="0070C0"/>
        </w:pBdr>
      </w:pPr>
    </w:p>
    <w:p w:rsidR="001F7229" w:rsidRPr="000301CF" w:rsidP="00AA47A6" w14:paraId="3F461E5B" w14:textId="7975C200">
      <w:pPr>
        <w:pBdr>
          <w:top w:val="single" w:sz="4" w:space="1" w:color="0070C0"/>
          <w:left w:val="single" w:sz="4" w:space="4" w:color="0070C0"/>
          <w:bottom w:val="single" w:sz="4" w:space="1" w:color="0070C0"/>
          <w:right w:val="single" w:sz="4" w:space="4" w:color="0070C0"/>
        </w:pBdr>
      </w:pPr>
      <w:r w:rsidRPr="006D083C">
        <w:t>To qualify for the Exemption from completing Questions 9-14 of the form, the Authorization Holder</w:t>
      </w:r>
      <w:r>
        <w:t xml:space="preserve"> </w:t>
      </w:r>
      <w:r w:rsidRPr="000301CF" w:rsidR="00912E15">
        <w:t xml:space="preserve">must </w:t>
      </w:r>
      <w:r w:rsidRPr="000301CF" w:rsidR="0059180B">
        <w:t xml:space="preserve">answer </w:t>
      </w:r>
      <w:r w:rsidRPr="000301CF" w:rsidR="006015AD">
        <w:t>“</w:t>
      </w:r>
      <w:r w:rsidRPr="000301CF" w:rsidR="00D07DA0">
        <w:t>yes</w:t>
      </w:r>
      <w:r w:rsidRPr="000301CF" w:rsidR="006015AD">
        <w:t>”</w:t>
      </w:r>
      <w:r w:rsidRPr="000301CF" w:rsidR="00D07DA0">
        <w:t xml:space="preserve"> to </w:t>
      </w:r>
      <w:r w:rsidRPr="000301CF" w:rsidR="00F476E6">
        <w:t xml:space="preserve">Question </w:t>
      </w:r>
      <w:r w:rsidRPr="000301CF" w:rsidR="00D07DA0">
        <w:t>6</w:t>
      </w:r>
      <w:r w:rsidRPr="000301CF" w:rsidR="0076332E">
        <w:t xml:space="preserve"> and then answer Questions 7-8, and Questions 15-17.</w:t>
      </w:r>
      <w:r w:rsidRPr="000301CF">
        <w:t xml:space="preserve">  For further information, refer to the FCC’s Public Notice with </w:t>
      </w:r>
      <w:r w:rsidR="002313AC">
        <w:t xml:space="preserve">respect to </w:t>
      </w:r>
      <w:r w:rsidRPr="000301CF">
        <w:t xml:space="preserve">the </w:t>
      </w:r>
      <w:r w:rsidR="002313AC">
        <w:t>E</w:t>
      </w:r>
      <w:r w:rsidRPr="000301CF">
        <w:t xml:space="preserve">xemption requirements (DA xx-xx).  </w:t>
      </w:r>
    </w:p>
    <w:p w:rsidR="001F7229" w:rsidRPr="000301CF" w:rsidP="00AA47A6" w14:paraId="5A2438C8" w14:textId="77777777">
      <w:pPr>
        <w:pBdr>
          <w:top w:val="single" w:sz="4" w:space="1" w:color="0070C0"/>
          <w:left w:val="single" w:sz="4" w:space="4" w:color="0070C0"/>
          <w:bottom w:val="single" w:sz="4" w:space="1" w:color="0070C0"/>
          <w:right w:val="single" w:sz="4" w:space="4" w:color="0070C0"/>
        </w:pBdr>
      </w:pPr>
    </w:p>
    <w:p w:rsidR="001F7229" w:rsidRPr="00AA47A6" w:rsidP="00AA47A6" w14:paraId="4EF78756" w14:textId="5096E927">
      <w:pPr>
        <w:pBdr>
          <w:top w:val="single" w:sz="4" w:space="1" w:color="0070C0"/>
          <w:left w:val="single" w:sz="4" w:space="4" w:color="0070C0"/>
          <w:bottom w:val="single" w:sz="4" w:space="1" w:color="0070C0"/>
          <w:right w:val="single" w:sz="4" w:space="4" w:color="0070C0"/>
        </w:pBdr>
        <w:jc w:val="center"/>
        <w:rPr>
          <w:b/>
          <w:color w:val="0070C0"/>
        </w:rPr>
      </w:pPr>
      <w:r w:rsidRPr="00CE0ADA">
        <w:rPr>
          <w:b/>
          <w:color w:val="0070C0"/>
        </w:rPr>
        <w:t xml:space="preserve">Authorization Holder </w:t>
      </w:r>
      <w:r w:rsidRPr="00CE0ADA" w:rsidR="00723756">
        <w:rPr>
          <w:b/>
          <w:color w:val="0070C0"/>
        </w:rPr>
        <w:t>Does Not Qualify for an Exemption.</w:t>
      </w:r>
    </w:p>
    <w:p w:rsidR="001F7229" w:rsidRPr="00AA47A6" w:rsidP="00AA47A6" w14:paraId="527879CC" w14:textId="77777777">
      <w:pPr>
        <w:pBdr>
          <w:top w:val="single" w:sz="4" w:space="1" w:color="0070C0"/>
          <w:left w:val="single" w:sz="4" w:space="4" w:color="0070C0"/>
          <w:bottom w:val="single" w:sz="4" w:space="1" w:color="0070C0"/>
          <w:right w:val="single" w:sz="4" w:space="4" w:color="0070C0"/>
        </w:pBdr>
      </w:pPr>
    </w:p>
    <w:p w:rsidR="00F11045" w:rsidRPr="000301CF" w:rsidP="00AA47A6" w14:paraId="332ECE78" w14:textId="5BF88DDB">
      <w:pPr>
        <w:pBdr>
          <w:top w:val="single" w:sz="4" w:space="1" w:color="0070C0"/>
          <w:left w:val="single" w:sz="4" w:space="4" w:color="0070C0"/>
          <w:bottom w:val="single" w:sz="4" w:space="1" w:color="0070C0"/>
          <w:right w:val="single" w:sz="4" w:space="4" w:color="0070C0"/>
        </w:pBdr>
      </w:pPr>
      <w:r w:rsidRPr="000301CF">
        <w:t xml:space="preserve">If the Authorization Holder </w:t>
      </w:r>
      <w:r w:rsidRPr="00AA47A6">
        <w:t xml:space="preserve">DOES NOT </w:t>
      </w:r>
      <w:r w:rsidRPr="000301CF">
        <w:t>qualify for the Exemption</w:t>
      </w:r>
      <w:r w:rsidRPr="000301CF" w:rsidR="00CE4958">
        <w:t xml:space="preserve">, </w:t>
      </w:r>
      <w:r w:rsidRPr="000301CF" w:rsidR="006015AD">
        <w:t>it must answer “no”</w:t>
      </w:r>
      <w:r w:rsidRPr="000301CF" w:rsidR="00B154E1">
        <w:t xml:space="preserve"> in </w:t>
      </w:r>
      <w:r w:rsidRPr="000301CF" w:rsidR="00F97F46">
        <w:t>Question 6</w:t>
      </w:r>
      <w:r w:rsidRPr="000301CF" w:rsidR="007637BE">
        <w:t xml:space="preserve">, </w:t>
      </w:r>
      <w:r w:rsidRPr="000301CF" w:rsidR="006015AD">
        <w:t xml:space="preserve">and </w:t>
      </w:r>
      <w:r w:rsidR="003A2F94">
        <w:t xml:space="preserve">then </w:t>
      </w:r>
      <w:r w:rsidRPr="000301CF" w:rsidR="001F7229">
        <w:t xml:space="preserve">answer Question 9 concerning </w:t>
      </w:r>
      <w:r w:rsidRPr="000301CF" w:rsidR="00F97F46">
        <w:t>Reportable Foreign Ownership</w:t>
      </w:r>
      <w:r w:rsidR="00897F00">
        <w:t>, and Questions 10-17</w:t>
      </w:r>
      <w:r w:rsidRPr="000301CF" w:rsidR="001F7229">
        <w:t xml:space="preserve">. </w:t>
      </w:r>
    </w:p>
    <w:p w:rsidR="000301CF" w:rsidRPr="00C35571" w:rsidP="00AA47A6" w14:paraId="615D77B6" w14:textId="77777777"/>
    <w:p w:rsidR="0035507A" w:rsidRPr="00757DC7" w:rsidP="0035507A" w14:paraId="0ED0104A" w14:textId="6B8A2F7B">
      <w:pPr>
        <w:pBdr>
          <w:bottom w:val="double" w:sz="4" w:space="1" w:color="0070C0"/>
        </w:pBdr>
        <w:rPr>
          <w:b/>
        </w:rPr>
      </w:pPr>
      <w:bookmarkStart w:id="45" w:name="_Toc142456604"/>
      <w:bookmarkStart w:id="46" w:name="_Toc142456682"/>
      <w:r w:rsidRPr="00757DC7">
        <w:rPr>
          <w:b/>
        </w:rPr>
        <w:t>Q</w:t>
      </w:r>
      <w:r>
        <w:rPr>
          <w:b/>
        </w:rPr>
        <w:t>UESTION</w:t>
      </w:r>
      <w:r w:rsidRPr="00757DC7">
        <w:rPr>
          <w:b/>
        </w:rPr>
        <w:t xml:space="preserve"> </w:t>
      </w:r>
      <w:r>
        <w:rPr>
          <w:b/>
        </w:rPr>
        <w:t>6</w:t>
      </w:r>
      <w:r w:rsidRPr="00757DC7">
        <w:rPr>
          <w:b/>
        </w:rPr>
        <w:t xml:space="preserve">  </w:t>
      </w:r>
    </w:p>
    <w:p w:rsidR="0035507A" w:rsidP="0035507A" w14:paraId="5F0D9B8E" w14:textId="77777777"/>
    <w:p w:rsidR="00B04933" w:rsidP="00DB36E8" w14:paraId="0E691A4C" w14:textId="198474D6">
      <w:r w:rsidRPr="00C35571">
        <w:t xml:space="preserve">The FCC has allowed an exemption from </w:t>
      </w:r>
      <w:r w:rsidRPr="00C35571" w:rsidR="007904F5">
        <w:t xml:space="preserve">completing </w:t>
      </w:r>
      <w:r w:rsidR="000C6309">
        <w:t>the latter portion (</w:t>
      </w:r>
      <w:r w:rsidR="00162095">
        <w:t>Q</w:t>
      </w:r>
      <w:r w:rsidR="003F685B">
        <w:t xml:space="preserve">uestions </w:t>
      </w:r>
      <w:r w:rsidR="00162095">
        <w:t>9-14</w:t>
      </w:r>
      <w:r w:rsidR="000C6309">
        <w:t>)</w:t>
      </w:r>
      <w:r w:rsidR="00162095">
        <w:t xml:space="preserve"> </w:t>
      </w:r>
      <w:r w:rsidR="001F5C30">
        <w:t>o</w:t>
      </w:r>
      <w:r w:rsidR="00DB0050">
        <w:t>f</w:t>
      </w:r>
      <w:r w:rsidR="001F5C30">
        <w:t xml:space="preserve"> this form</w:t>
      </w:r>
      <w:r w:rsidRPr="00C35571" w:rsidR="00407563">
        <w:t xml:space="preserve"> if certain requirements are met.  </w:t>
      </w:r>
      <w:r w:rsidR="00DB36E8">
        <w:t xml:space="preserve">Respond </w:t>
      </w:r>
      <w:r w:rsidR="004B46DA">
        <w:t>with</w:t>
      </w:r>
      <w:r w:rsidR="00DB36E8">
        <w:t xml:space="preserve"> “Yes” or “No” as to whether </w:t>
      </w:r>
      <w:r w:rsidR="00725C17">
        <w:t>the Authorization Holder qualif</w:t>
      </w:r>
      <w:r w:rsidR="00DB36E8">
        <w:t>ies</w:t>
      </w:r>
      <w:r w:rsidR="00725C17">
        <w:t xml:space="preserve"> for the Exemption from completing </w:t>
      </w:r>
      <w:r w:rsidR="00E9267E">
        <w:t>Questions 9-14</w:t>
      </w:r>
      <w:r w:rsidR="00725C17">
        <w:t xml:space="preserve"> of this form</w:t>
      </w:r>
      <w:r w:rsidR="00DB36E8">
        <w:t>.</w:t>
      </w:r>
      <w:r w:rsidR="006D43B2">
        <w:t xml:space="preserve">  </w:t>
      </w:r>
    </w:p>
    <w:p w:rsidR="00B04933" w:rsidP="00DB36E8" w14:paraId="24F8D1D7" w14:textId="77777777"/>
    <w:p w:rsidR="00AE052A" w:rsidRPr="00A14914" w:rsidP="00AA47A6" w14:paraId="0296B8A5" w14:textId="77777777">
      <w:pPr>
        <w:rPr>
          <w:b/>
          <w:color w:val="0070C0"/>
        </w:rPr>
      </w:pPr>
      <w:r w:rsidRPr="00AA47A6">
        <w:rPr>
          <w:b/>
        </w:rPr>
        <w:t xml:space="preserve">To </w:t>
      </w:r>
      <w:r w:rsidRPr="00AA47A6" w:rsidR="6D7ABEA6">
        <w:rPr>
          <w:b/>
        </w:rPr>
        <w:t xml:space="preserve">qualify for </w:t>
      </w:r>
      <w:r w:rsidRPr="00AA47A6">
        <w:rPr>
          <w:b/>
        </w:rPr>
        <w:t xml:space="preserve">the Exemption: </w:t>
      </w:r>
    </w:p>
    <w:p w:rsidR="00AE052A" w:rsidP="00AE052A" w14:paraId="5858AACE" w14:textId="77777777"/>
    <w:p w:rsidR="00AE052A" w:rsidP="00C35571" w14:paraId="23A87131" w14:textId="4D6C3BBF">
      <w:pPr>
        <w:pStyle w:val="ParaNum"/>
        <w:numPr>
          <w:ilvl w:val="0"/>
          <w:numId w:val="0"/>
        </w:numPr>
        <w:spacing w:after="0"/>
        <w:ind w:left="1080"/>
      </w:pPr>
      <w:r>
        <w:t>(1) The Authorization Holder must have</w:t>
      </w:r>
      <w:r>
        <w:t xml:space="preserve"> </w:t>
      </w:r>
      <w:r>
        <w:t xml:space="preserve">filed an application for an initial International Section 214 Authorization, modification, or </w:t>
      </w:r>
      <w:r w:rsidRPr="005D13E9">
        <w:rPr>
          <w:b/>
          <w:bCs/>
          <w:i/>
          <w:iCs/>
        </w:rPr>
        <w:t xml:space="preserve">substantial </w:t>
      </w:r>
      <w:r>
        <w:t xml:space="preserve">(not a </w:t>
      </w:r>
      <w:r w:rsidRPr="00B04933">
        <w:rPr>
          <w:i/>
        </w:rPr>
        <w:t>pro forma</w:t>
      </w:r>
      <w:r>
        <w:t xml:space="preserve"> filing) assignment or transfer of control of the authorization </w:t>
      </w:r>
      <w:r w:rsidR="009F3CDA">
        <w:t>that</w:t>
      </w:r>
      <w:r>
        <w:t xml:space="preserve"> was reviewed by the Executive Branch agencies and was granted by the Commission</w:t>
      </w:r>
      <w:r w:rsidR="003120F2">
        <w:t xml:space="preserve"> </w:t>
      </w:r>
      <w:r w:rsidR="00C727AC">
        <w:t xml:space="preserve">after </w:t>
      </w:r>
      <w:r w:rsidRPr="00F83EC2" w:rsidR="00C727AC">
        <w:rPr>
          <w:color w:val="FF0000"/>
        </w:rPr>
        <w:t>XXXX xx</w:t>
      </w:r>
      <w:r w:rsidRPr="00F83EC2" w:rsidR="00C727AC">
        <w:t>, 2020</w:t>
      </w:r>
      <w:r w:rsidRPr="00752CB6" w:rsidR="00C727AC">
        <w:t xml:space="preserve"> </w:t>
      </w:r>
      <w:r w:rsidRPr="00276B35" w:rsidR="00C727AC">
        <w:rPr>
          <w:color w:val="FF0000"/>
        </w:rPr>
        <w:t>[[add date 3 years before the date of the filing deadline]]</w:t>
      </w:r>
      <w:r>
        <w:t xml:space="preserve">; and </w:t>
      </w:r>
    </w:p>
    <w:p w:rsidR="00A46E30" w:rsidP="00AE052A" w14:paraId="73894EC8" w14:textId="77777777">
      <w:pPr>
        <w:pStyle w:val="ParaNum"/>
        <w:numPr>
          <w:ilvl w:val="0"/>
          <w:numId w:val="0"/>
        </w:numPr>
        <w:spacing w:after="0"/>
        <w:ind w:left="1080"/>
      </w:pPr>
    </w:p>
    <w:p w:rsidR="002C4F8C" w:rsidP="00C35571" w14:paraId="73330167" w14:textId="71C81C1F">
      <w:pPr>
        <w:pStyle w:val="ParaNum"/>
        <w:numPr>
          <w:ilvl w:val="0"/>
          <w:numId w:val="0"/>
        </w:numPr>
        <w:spacing w:after="0"/>
        <w:ind w:left="1080"/>
      </w:pPr>
      <w:r>
        <w:t>(</w:t>
      </w:r>
      <w:r w:rsidR="009F3CDA">
        <w:t>2</w:t>
      </w:r>
      <w:r>
        <w:t xml:space="preserve">) </w:t>
      </w:r>
      <w:r w:rsidRPr="007934EC">
        <w:t xml:space="preserve">There are no reportable Foreign Interest Holders of the Authorization Holder </w:t>
      </w:r>
      <w:r w:rsidRPr="002F5AD3" w:rsidR="004C54EF">
        <w:t>other than those disclosed in the application (including any amendment), and there are no</w:t>
      </w:r>
      <w:r w:rsidRPr="007934EC">
        <w:t xml:space="preserve"> changes to the reportable Foreign Interest Holders disclosed in the application </w:t>
      </w:r>
      <w:r w:rsidRPr="002F5AD3" w:rsidR="00DC7E5C">
        <w:t xml:space="preserve">(including any </w:t>
      </w:r>
      <w:r w:rsidRPr="002F5AD3" w:rsidR="00DC7E5C">
        <w:t>amendment)</w:t>
      </w:r>
      <w:r w:rsidR="00DC7E5C">
        <w:t xml:space="preserve"> </w:t>
      </w:r>
      <w:r w:rsidRPr="007934EC">
        <w:t xml:space="preserve">as of </w:t>
      </w:r>
      <w:r w:rsidR="00D15FD9">
        <w:t xml:space="preserve">XXXX xx, 2023 </w:t>
      </w:r>
      <w:r w:rsidRPr="005D13E9" w:rsidR="00276B35">
        <w:rPr>
          <w:color w:val="FF0000"/>
        </w:rPr>
        <w:t>[</w:t>
      </w:r>
      <w:r w:rsidRPr="005D13E9" w:rsidR="00D15FD9">
        <w:rPr>
          <w:color w:val="FF0000"/>
        </w:rPr>
        <w:t xml:space="preserve">[add date </w:t>
      </w:r>
      <w:r w:rsidRPr="005D13E9">
        <w:rPr>
          <w:color w:val="FF0000"/>
        </w:rPr>
        <w:t>thirty (30) days prior to</w:t>
      </w:r>
      <w:r w:rsidRPr="005D13E9" w:rsidR="0014160F">
        <w:rPr>
          <w:color w:val="FF0000"/>
        </w:rPr>
        <w:t xml:space="preserve"> the date of</w:t>
      </w:r>
      <w:r w:rsidRPr="005D13E9">
        <w:rPr>
          <w:color w:val="FF0000"/>
        </w:rPr>
        <w:t xml:space="preserve"> </w:t>
      </w:r>
      <w:r w:rsidRPr="005D13E9" w:rsidR="00743107">
        <w:rPr>
          <w:color w:val="FF0000"/>
        </w:rPr>
        <w:t xml:space="preserve">the </w:t>
      </w:r>
      <w:r w:rsidRPr="005D13E9">
        <w:rPr>
          <w:color w:val="FF0000"/>
        </w:rPr>
        <w:t>filing deadline</w:t>
      </w:r>
      <w:r w:rsidRPr="005D13E9" w:rsidR="00932E32">
        <w:rPr>
          <w:color w:val="FF0000"/>
        </w:rPr>
        <w:t xml:space="preserve"> </w:t>
      </w:r>
      <w:r w:rsidRPr="005D13E9" w:rsidR="003315D0">
        <w:rPr>
          <w:color w:val="FF0000"/>
        </w:rPr>
        <w:t>for this One-Time Information Collection</w:t>
      </w:r>
      <w:r w:rsidR="00A27856">
        <w:rPr>
          <w:color w:val="FF0000"/>
        </w:rPr>
        <w:t>]]</w:t>
      </w:r>
      <w:r w:rsidRPr="007934EC">
        <w:t>.</w:t>
      </w:r>
      <w:bookmarkEnd w:id="45"/>
      <w:bookmarkEnd w:id="46"/>
      <w:r w:rsidRPr="001D0D7C" w:rsidR="00490C71">
        <w:t xml:space="preserve"> </w:t>
      </w:r>
      <w:r w:rsidR="00490C71">
        <w:t xml:space="preserve"> </w:t>
      </w:r>
      <w:r w:rsidR="00725C17">
        <w:t xml:space="preserve">  </w:t>
      </w:r>
      <w:r>
        <w:t xml:space="preserve"> </w:t>
      </w:r>
    </w:p>
    <w:p w:rsidR="00DB36E8" w:rsidP="00530D68" w14:paraId="13CB5074" w14:textId="77777777">
      <w:pPr>
        <w:pStyle w:val="ParaNum"/>
        <w:numPr>
          <w:ilvl w:val="0"/>
          <w:numId w:val="0"/>
        </w:numPr>
        <w:spacing w:after="0"/>
        <w:ind w:firstLine="720"/>
      </w:pPr>
    </w:p>
    <w:p w:rsidR="0074560A" w:rsidP="00F40326" w14:paraId="34975328" w14:textId="04371F51">
      <w:pPr>
        <w:pStyle w:val="ListParagraph"/>
        <w:numPr>
          <w:ilvl w:val="0"/>
          <w:numId w:val="66"/>
        </w:numPr>
      </w:pPr>
      <w:r w:rsidRPr="00C35571">
        <w:rPr>
          <w:b/>
          <w:bCs/>
          <w:color w:val="0070C0"/>
        </w:rPr>
        <w:t>Type of Application</w:t>
      </w:r>
      <w:r w:rsidR="006F2C7B">
        <w:rPr>
          <w:b/>
          <w:bCs/>
          <w:color w:val="0070C0"/>
        </w:rPr>
        <w:t>(s)</w:t>
      </w:r>
      <w:r>
        <w:t xml:space="preserve">.  </w:t>
      </w:r>
      <w:r w:rsidR="003E24EF">
        <w:t>The type of applicat</w:t>
      </w:r>
      <w:r w:rsidR="003D7B71">
        <w:t xml:space="preserve">ions that </w:t>
      </w:r>
      <w:r w:rsidR="008D5F9B">
        <w:t xml:space="preserve">fulfill </w:t>
      </w:r>
      <w:r w:rsidR="003D7B71">
        <w:t xml:space="preserve">the </w:t>
      </w:r>
      <w:r w:rsidR="00A20282">
        <w:t>E</w:t>
      </w:r>
      <w:r w:rsidR="003D7B71">
        <w:t>xemption are</w:t>
      </w:r>
      <w:r w:rsidR="003E24EF">
        <w:t xml:space="preserve"> </w:t>
      </w:r>
      <w:r w:rsidR="00006048">
        <w:t>applications for</w:t>
      </w:r>
      <w:r>
        <w:t>:</w:t>
      </w:r>
      <w:r w:rsidR="003E24EF">
        <w:t xml:space="preserve"> </w:t>
      </w:r>
    </w:p>
    <w:p w:rsidR="007D0D71" w:rsidP="005D13E9" w14:paraId="7B366CBC" w14:textId="77777777">
      <w:pPr>
        <w:pStyle w:val="ListParagraph"/>
        <w:ind w:left="1080"/>
      </w:pPr>
    </w:p>
    <w:p w:rsidR="000F307C" w:rsidP="007D0D71" w14:paraId="25665872" w14:textId="45B05E41">
      <w:pPr>
        <w:pStyle w:val="ListParagraph"/>
        <w:numPr>
          <w:ilvl w:val="1"/>
          <w:numId w:val="66"/>
        </w:numPr>
      </w:pPr>
      <w:r>
        <w:t>A</w:t>
      </w:r>
      <w:r w:rsidR="003E24EF">
        <w:t>n initial International Section 214 Authorization</w:t>
      </w:r>
      <w:r w:rsidR="00A77132">
        <w:t>;</w:t>
      </w:r>
      <w:r w:rsidR="003E24EF">
        <w:t xml:space="preserve"> </w:t>
      </w:r>
    </w:p>
    <w:p w:rsidR="007D0D71" w:rsidP="005D13E9" w14:paraId="0C77DA2C" w14:textId="6F079E5E">
      <w:pPr>
        <w:pStyle w:val="ListParagraph"/>
        <w:numPr>
          <w:ilvl w:val="1"/>
          <w:numId w:val="66"/>
        </w:numPr>
      </w:pPr>
      <w:r>
        <w:t>M</w:t>
      </w:r>
      <w:r w:rsidR="003E24EF">
        <w:t>odification</w:t>
      </w:r>
      <w:r w:rsidR="000F307C">
        <w:t xml:space="preserve"> of </w:t>
      </w:r>
      <w:r w:rsidR="00C26AFE">
        <w:t>the</w:t>
      </w:r>
      <w:r w:rsidR="00A77132">
        <w:t xml:space="preserve"> </w:t>
      </w:r>
      <w:r w:rsidR="00C26AFE">
        <w:t>A</w:t>
      </w:r>
      <w:r w:rsidR="00A77132">
        <w:t>uthorization</w:t>
      </w:r>
      <w:r>
        <w:t>;</w:t>
      </w:r>
      <w:r w:rsidR="003E24EF">
        <w:t xml:space="preserve"> </w:t>
      </w:r>
    </w:p>
    <w:p w:rsidR="00A77132" w:rsidP="007D0D71" w14:paraId="720EACAC" w14:textId="23EE0773">
      <w:pPr>
        <w:pStyle w:val="ListParagraph"/>
        <w:numPr>
          <w:ilvl w:val="1"/>
          <w:numId w:val="66"/>
        </w:numPr>
      </w:pPr>
      <w:r w:rsidRPr="005D13E9">
        <w:rPr>
          <w:b/>
        </w:rPr>
        <w:t>S</w:t>
      </w:r>
      <w:r w:rsidRPr="005D13E9" w:rsidR="003E24EF">
        <w:rPr>
          <w:b/>
        </w:rPr>
        <w:t>ubstantial</w:t>
      </w:r>
      <w:r w:rsidR="003E24EF">
        <w:t xml:space="preserve"> </w:t>
      </w:r>
      <w:r w:rsidR="00C26AFE">
        <w:t>A</w:t>
      </w:r>
      <w:r w:rsidR="003E24EF">
        <w:t>ssignment</w:t>
      </w:r>
      <w:r>
        <w:t xml:space="preserve"> of </w:t>
      </w:r>
      <w:r w:rsidR="00C26AFE">
        <w:t>the</w:t>
      </w:r>
      <w:r>
        <w:t xml:space="preserve"> </w:t>
      </w:r>
      <w:r w:rsidR="00C26AFE">
        <w:t>A</w:t>
      </w:r>
      <w:r>
        <w:t>uthorization;</w:t>
      </w:r>
    </w:p>
    <w:p w:rsidR="00D25701" w:rsidP="005D13E9" w14:paraId="7C720A0B" w14:textId="2A3B25E8">
      <w:pPr>
        <w:pStyle w:val="ListParagraph"/>
        <w:numPr>
          <w:ilvl w:val="1"/>
          <w:numId w:val="66"/>
        </w:numPr>
      </w:pPr>
      <w:r w:rsidRPr="005D13E9">
        <w:rPr>
          <w:b/>
        </w:rPr>
        <w:t>S</w:t>
      </w:r>
      <w:r w:rsidRPr="005D13E9" w:rsidR="003E24EF">
        <w:rPr>
          <w:b/>
        </w:rPr>
        <w:t>ubstantial</w:t>
      </w:r>
      <w:r w:rsidR="003E24EF">
        <w:t xml:space="preserve"> </w:t>
      </w:r>
      <w:r>
        <w:t>T</w:t>
      </w:r>
      <w:r w:rsidR="003E24EF">
        <w:t xml:space="preserve">ransfer of </w:t>
      </w:r>
      <w:r>
        <w:t>C</w:t>
      </w:r>
      <w:r w:rsidR="003E24EF">
        <w:t xml:space="preserve">ontrol of the </w:t>
      </w:r>
      <w:r>
        <w:t>A</w:t>
      </w:r>
      <w:r w:rsidR="003E24EF">
        <w:t>uthorization</w:t>
      </w:r>
      <w:r w:rsidR="0009026B">
        <w:t xml:space="preserve"> </w:t>
      </w:r>
      <w:r w:rsidR="004B5F33">
        <w:t xml:space="preserve"> </w:t>
      </w:r>
    </w:p>
    <w:p w:rsidR="002C53A4" w:rsidP="002C53A4" w14:paraId="347777E4" w14:textId="77777777"/>
    <w:p w:rsidR="002C53A4" w:rsidRPr="00AA47A6" w:rsidP="002C53A4" w14:paraId="1E87F50D" w14:textId="77777777">
      <w:pPr>
        <w:pStyle w:val="ParaNum"/>
        <w:numPr>
          <w:ilvl w:val="0"/>
          <w:numId w:val="0"/>
        </w:numPr>
        <w:pBdr>
          <w:top w:val="triple" w:sz="4" w:space="1" w:color="auto"/>
          <w:left w:val="triple" w:sz="4" w:space="4" w:color="auto"/>
          <w:bottom w:val="triple" w:sz="4" w:space="1" w:color="auto"/>
          <w:right w:val="triple" w:sz="4" w:space="4" w:color="auto"/>
        </w:pBdr>
        <w:shd w:val="clear" w:color="auto" w:fill="0070C0"/>
        <w:spacing w:after="0"/>
        <w:ind w:left="360"/>
        <w:rPr>
          <w:rFonts w:eastAsia="Calibri"/>
          <w:b/>
          <w:color w:val="FFFFFF" w:themeColor="background1"/>
        </w:rPr>
      </w:pPr>
      <w:r w:rsidRPr="00AA47A6">
        <w:rPr>
          <w:b/>
          <w:bCs/>
          <w:color w:val="FFFFFF" w:themeColor="background1"/>
          <w:u w:val="single"/>
        </w:rPr>
        <w:t>NOTE:</w:t>
      </w:r>
      <w:r w:rsidRPr="00AA47A6">
        <w:rPr>
          <w:b/>
          <w:bCs/>
          <w:color w:val="FFFFFF" w:themeColor="background1"/>
        </w:rPr>
        <w:t xml:space="preserve">  </w:t>
      </w:r>
      <w:r w:rsidRPr="000E06F8">
        <w:rPr>
          <w:b/>
          <w:i/>
          <w:iCs/>
          <w:color w:val="FFFFFF" w:themeColor="background1"/>
        </w:rPr>
        <w:t>Pro forma</w:t>
      </w:r>
      <w:r w:rsidRPr="00AF4F03">
        <w:rPr>
          <w:b/>
          <w:color w:val="FFFFFF" w:themeColor="background1"/>
        </w:rPr>
        <w:t xml:space="preserve"> assignment and transfer of control notifications do not fulfill the requirements for the Exemption.  Section 63.24 of the Commission’s rules provides information with regard to substantial transactions and </w:t>
      </w:r>
      <w:r w:rsidRPr="005D13E9">
        <w:rPr>
          <w:b/>
          <w:i/>
          <w:iCs/>
          <w:color w:val="FFFFFF" w:themeColor="background1"/>
        </w:rPr>
        <w:t>pro forma</w:t>
      </w:r>
      <w:r w:rsidRPr="00AF4F03">
        <w:rPr>
          <w:b/>
          <w:color w:val="FFFFFF" w:themeColor="background1"/>
        </w:rPr>
        <w:t xml:space="preserve"> transactions.  </w:t>
      </w:r>
      <w:r w:rsidRPr="00AA47A6">
        <w:rPr>
          <w:b/>
          <w:color w:val="FFFFFF" w:themeColor="background1"/>
        </w:rPr>
        <w:t xml:space="preserve">  </w:t>
      </w:r>
    </w:p>
    <w:p w:rsidR="00D25701" w:rsidP="005D13E9" w14:paraId="2CBC5989" w14:textId="77777777">
      <w:pPr>
        <w:pStyle w:val="ListParagraph"/>
        <w:ind w:left="1080"/>
      </w:pPr>
    </w:p>
    <w:p w:rsidR="00301499" w:rsidP="00F40326" w14:paraId="207B011B" w14:textId="59A52425">
      <w:pPr>
        <w:pStyle w:val="ListParagraph"/>
        <w:numPr>
          <w:ilvl w:val="0"/>
          <w:numId w:val="66"/>
        </w:numPr>
      </w:pPr>
      <w:r w:rsidRPr="005D13E9">
        <w:rPr>
          <w:b/>
          <w:bCs/>
          <w:color w:val="0070C0"/>
        </w:rPr>
        <w:t>Three Year Timeframe.</w:t>
      </w:r>
      <w:r w:rsidRPr="005D13E9">
        <w:rPr>
          <w:color w:val="0070C0"/>
        </w:rPr>
        <w:t xml:space="preserve">  </w:t>
      </w:r>
      <w:r w:rsidR="002C53A4">
        <w:t>The application was reviewed by the Executive Branch agencies and was granted by the Commission within 3</w:t>
      </w:r>
      <w:r w:rsidRPr="000915F5" w:rsidR="002C53A4">
        <w:rPr>
          <w:color w:val="FF0000"/>
        </w:rPr>
        <w:t xml:space="preserve"> </w:t>
      </w:r>
      <w:r w:rsidR="002C53A4">
        <w:t xml:space="preserve">years of </w:t>
      </w:r>
      <w:r w:rsidRPr="00034BDD" w:rsidR="002C53A4">
        <w:rPr>
          <w:color w:val="FF0000"/>
        </w:rPr>
        <w:t>[[</w:t>
      </w:r>
      <w:r w:rsidRPr="00A12E35" w:rsidR="002C53A4">
        <w:rPr>
          <w:color w:val="FF0000"/>
        </w:rPr>
        <w:t xml:space="preserve">add </w:t>
      </w:r>
      <w:r w:rsidRPr="00034BDD" w:rsidR="002C53A4">
        <w:rPr>
          <w:color w:val="FF0000"/>
        </w:rPr>
        <w:t>the date of the filing deadline]]</w:t>
      </w:r>
      <w:r w:rsidR="0075298A">
        <w:t>.</w:t>
      </w:r>
      <w:r w:rsidR="004338AC">
        <w:t xml:space="preserve"> </w:t>
      </w:r>
    </w:p>
    <w:p w:rsidR="00AF4F03" w:rsidRPr="00AA47A6" w:rsidP="00AF4F03" w14:paraId="70EFF872" w14:textId="1B0B9323">
      <w:pPr>
        <w:pStyle w:val="ParaNum"/>
        <w:numPr>
          <w:ilvl w:val="0"/>
          <w:numId w:val="0"/>
        </w:numPr>
        <w:spacing w:after="0"/>
        <w:ind w:left="720"/>
        <w:rPr>
          <w:rFonts w:eastAsia="Calibri"/>
          <w:b/>
          <w:bCs/>
        </w:rPr>
      </w:pPr>
    </w:p>
    <w:p w:rsidR="00137BC3" w:rsidP="005174E1" w14:paraId="5982045F" w14:textId="113D066A">
      <w:pPr>
        <w:pStyle w:val="ListParagraph"/>
        <w:numPr>
          <w:ilvl w:val="0"/>
          <w:numId w:val="66"/>
        </w:numPr>
      </w:pPr>
      <w:r w:rsidRPr="00C35571">
        <w:rPr>
          <w:b/>
          <w:color w:val="0070C0"/>
        </w:rPr>
        <w:t xml:space="preserve">No New </w:t>
      </w:r>
      <w:r w:rsidRPr="00C35571">
        <w:rPr>
          <w:b/>
          <w:bCs/>
          <w:color w:val="0070C0"/>
        </w:rPr>
        <w:t>R</w:t>
      </w:r>
      <w:r w:rsidRPr="00C35571" w:rsidR="00B077C2">
        <w:rPr>
          <w:b/>
          <w:bCs/>
          <w:color w:val="0070C0"/>
        </w:rPr>
        <w:t>eportable</w:t>
      </w:r>
      <w:r w:rsidRPr="00C35571" w:rsidR="00B077C2">
        <w:rPr>
          <w:b/>
          <w:color w:val="0070C0"/>
        </w:rPr>
        <w:t xml:space="preserve"> </w:t>
      </w:r>
      <w:r w:rsidRPr="00C35571" w:rsidR="00693BEC">
        <w:rPr>
          <w:b/>
          <w:color w:val="0070C0"/>
        </w:rPr>
        <w:t>F</w:t>
      </w:r>
      <w:r w:rsidRPr="00C35571" w:rsidR="00B077C2">
        <w:rPr>
          <w:b/>
          <w:color w:val="0070C0"/>
        </w:rPr>
        <w:t xml:space="preserve">oreign </w:t>
      </w:r>
      <w:r w:rsidRPr="00C35571" w:rsidR="00693BEC">
        <w:rPr>
          <w:b/>
          <w:color w:val="0070C0"/>
        </w:rPr>
        <w:t>I</w:t>
      </w:r>
      <w:r w:rsidRPr="00C35571" w:rsidR="00B077C2">
        <w:rPr>
          <w:b/>
          <w:color w:val="0070C0"/>
        </w:rPr>
        <w:t xml:space="preserve">nterest </w:t>
      </w:r>
      <w:r w:rsidRPr="00C35571" w:rsidR="00693BEC">
        <w:rPr>
          <w:b/>
          <w:color w:val="0070C0"/>
        </w:rPr>
        <w:t>H</w:t>
      </w:r>
      <w:r w:rsidRPr="00C35571" w:rsidR="00B077C2">
        <w:rPr>
          <w:b/>
          <w:color w:val="0070C0"/>
        </w:rPr>
        <w:t>olders</w:t>
      </w:r>
      <w:r w:rsidR="00891EA4">
        <w:rPr>
          <w:b/>
          <w:bCs/>
          <w:color w:val="0070C0"/>
        </w:rPr>
        <w:t xml:space="preserve"> or Other Changes</w:t>
      </w:r>
      <w:r w:rsidRPr="00D75106" w:rsidR="00BF62FA">
        <w:rPr>
          <w:b/>
          <w:bCs/>
          <w:color w:val="0070C0"/>
        </w:rPr>
        <w:t xml:space="preserve">.  </w:t>
      </w:r>
      <w:r w:rsidRPr="005D13E9" w:rsidR="00A9281D">
        <w:t xml:space="preserve">For purposes of this One-Time Information Collection, a </w:t>
      </w:r>
      <w:r w:rsidR="006268C7">
        <w:t>“</w:t>
      </w:r>
      <w:r w:rsidRPr="005D13E9" w:rsidR="00A9281D">
        <w:t>reportable Foreign Interest Holder</w:t>
      </w:r>
      <w:r w:rsidR="006268C7">
        <w:t>”</w:t>
      </w:r>
      <w:r w:rsidRPr="005D13E9" w:rsidR="00A9281D">
        <w:t xml:space="preserve"> </w:t>
      </w:r>
      <w:r w:rsidRPr="005D13E9" w:rsidR="00631CDC">
        <w:t>is a</w:t>
      </w:r>
      <w:r w:rsidR="00631CDC">
        <w:rPr>
          <w:color w:val="0070C0"/>
        </w:rPr>
        <w:t xml:space="preserve"> </w:t>
      </w:r>
      <w:r w:rsidRPr="00300C75" w:rsidR="00A9281D">
        <w:t>foreign individual</w:t>
      </w:r>
      <w:r w:rsidR="00A9281D">
        <w:t>(s)</w:t>
      </w:r>
      <w:r w:rsidRPr="00300C75" w:rsidR="00A9281D">
        <w:t xml:space="preserve"> </w:t>
      </w:r>
      <w:r w:rsidRPr="005544C6" w:rsidR="00A9281D">
        <w:t>and/</w:t>
      </w:r>
      <w:r w:rsidRPr="00300C75" w:rsidR="00A9281D">
        <w:t>or entity</w:t>
      </w:r>
      <w:r w:rsidR="00A9281D">
        <w:t>(</w:t>
      </w:r>
      <w:r w:rsidR="00A9281D">
        <w:t>ies</w:t>
      </w:r>
      <w:r w:rsidR="00A9281D">
        <w:t>)</w:t>
      </w:r>
      <w:r w:rsidRPr="00300C75" w:rsidR="00A9281D">
        <w:t xml:space="preserve"> (including a government organization) that directly and/or indirectly holds 10% or greater equity and/or voting interests, or a controlling interest, in </w:t>
      </w:r>
      <w:r w:rsidR="00BD6238">
        <w:t>an</w:t>
      </w:r>
      <w:r w:rsidRPr="00300C75" w:rsidR="00A9281D">
        <w:t xml:space="preserve"> Authorization Holder (Reportable Foreign Ownership)</w:t>
      </w:r>
      <w:r w:rsidR="00631CDC">
        <w:t>.</w:t>
      </w:r>
      <w:r w:rsidRPr="00300C75" w:rsidR="00A9281D">
        <w:t xml:space="preserve"> </w:t>
      </w:r>
      <w:r w:rsidR="00631CDC">
        <w:t xml:space="preserve"> </w:t>
      </w:r>
    </w:p>
    <w:p w:rsidR="00137BC3" w:rsidP="005D13E9" w14:paraId="6BEE9FDA" w14:textId="77777777">
      <w:pPr>
        <w:pStyle w:val="ListParagraph"/>
      </w:pPr>
    </w:p>
    <w:p w:rsidR="00137BC3" w:rsidP="00137BC3" w14:paraId="608F1337" w14:textId="0ADA665C">
      <w:pPr>
        <w:pStyle w:val="ListParagraph"/>
        <w:numPr>
          <w:ilvl w:val="1"/>
          <w:numId w:val="66"/>
        </w:numPr>
      </w:pPr>
      <w:r>
        <w:t xml:space="preserve">To qualify for </w:t>
      </w:r>
      <w:r w:rsidR="00E839E7">
        <w:t>the E</w:t>
      </w:r>
      <w:r>
        <w:t xml:space="preserve">xemption, </w:t>
      </w:r>
      <w:r w:rsidR="00D75106">
        <w:t>there must not be</w:t>
      </w:r>
      <w:r w:rsidRPr="00C35571" w:rsidR="00B077C2">
        <w:rPr>
          <w:color w:val="0070C0"/>
        </w:rPr>
        <w:t xml:space="preserve"> </w:t>
      </w:r>
      <w:r w:rsidR="005605F6">
        <w:t xml:space="preserve">reportable </w:t>
      </w:r>
      <w:r w:rsidR="00D75106">
        <w:t>Foreign Interest Holders</w:t>
      </w:r>
      <w:r w:rsidR="001463B4">
        <w:t xml:space="preserve"> </w:t>
      </w:r>
      <w:r w:rsidRPr="002F5AD3" w:rsidR="001463B4">
        <w:t>other than those disclosed in the application (including any amendment)</w:t>
      </w:r>
      <w:r w:rsidR="006B2C34">
        <w:t xml:space="preserve">.  </w:t>
      </w:r>
    </w:p>
    <w:p w:rsidR="00137BC3" w:rsidP="005D13E9" w14:paraId="23FD1BEE" w14:textId="77777777">
      <w:pPr>
        <w:pStyle w:val="ListParagraph"/>
        <w:ind w:left="1440"/>
      </w:pPr>
    </w:p>
    <w:p w:rsidR="00F70CF2" w:rsidP="005D13E9" w14:paraId="37FB14EB" w14:textId="64F43A9E">
      <w:pPr>
        <w:pStyle w:val="ListParagraph"/>
        <w:numPr>
          <w:ilvl w:val="1"/>
          <w:numId w:val="66"/>
        </w:numPr>
      </w:pPr>
      <w:r>
        <w:t>To qualify for the Exemption, t</w:t>
      </w:r>
      <w:r w:rsidR="004202FD">
        <w:t>here must be</w:t>
      </w:r>
      <w:r w:rsidR="004F2845">
        <w:t xml:space="preserve"> </w:t>
      </w:r>
      <w:r w:rsidRPr="002F5AD3" w:rsidR="004F2845">
        <w:t xml:space="preserve">no changes to the reportable Foreign Interest Holders disclosed in the application </w:t>
      </w:r>
      <w:bookmarkStart w:id="47" w:name="_Hlk142956943"/>
      <w:r w:rsidRPr="002F5AD3" w:rsidR="004F2845">
        <w:t>(including any amendment)</w:t>
      </w:r>
      <w:bookmarkEnd w:id="47"/>
      <w:r w:rsidR="004F2845">
        <w:t>, including</w:t>
      </w:r>
      <w:r w:rsidR="00BF7E0B">
        <w:t xml:space="preserve"> </w:t>
      </w:r>
      <w:r w:rsidRPr="00E32924" w:rsidR="00BF7E0B">
        <w:rPr>
          <w:rStyle w:val="cf01"/>
          <w:rFonts w:ascii="Times New Roman" w:hAnsi="Times New Roman" w:eastAsiaTheme="minorEastAsia" w:cs="Times New Roman"/>
          <w:sz w:val="22"/>
          <w:szCs w:val="22"/>
        </w:rPr>
        <w:t>but not limited to</w:t>
      </w:r>
      <w:r w:rsidR="00060836">
        <w:t xml:space="preserve">:  </w:t>
      </w:r>
    </w:p>
    <w:p w:rsidR="00F70CF2" w:rsidP="00C35571" w14:paraId="6E974922" w14:textId="77777777">
      <w:pPr>
        <w:pStyle w:val="ListParagraph"/>
      </w:pPr>
    </w:p>
    <w:p w:rsidR="00F70CF2" w:rsidP="005D13E9" w14:paraId="02E11E29" w14:textId="3125B1E4">
      <w:pPr>
        <w:pStyle w:val="ListParagraph"/>
        <w:numPr>
          <w:ilvl w:val="2"/>
          <w:numId w:val="66"/>
        </w:numPr>
      </w:pPr>
      <w:r>
        <w:t>N</w:t>
      </w:r>
      <w:r w:rsidR="004202FD">
        <w:t>o change in the reported citizenship</w:t>
      </w:r>
      <w:r w:rsidR="00B82F3C">
        <w:t>(s)</w:t>
      </w:r>
      <w:r w:rsidR="004202FD">
        <w:t>, including dual or multiple citizenships</w:t>
      </w:r>
      <w:r w:rsidR="00B82F3C">
        <w:t xml:space="preserve">, </w:t>
      </w:r>
      <w:r w:rsidR="00A0594A">
        <w:t xml:space="preserve">and/or place(s) of organization </w:t>
      </w:r>
      <w:r w:rsidR="00B82F3C">
        <w:t>of any reportable Foreign Interest Holder</w:t>
      </w:r>
      <w:r w:rsidR="00A80207">
        <w:t>;</w:t>
      </w:r>
      <w:r w:rsidR="004202FD">
        <w:t xml:space="preserve"> </w:t>
      </w:r>
    </w:p>
    <w:p w:rsidR="00F70CF2" w:rsidP="005D13E9" w14:paraId="59B6631B" w14:textId="29D1E037">
      <w:pPr>
        <w:pStyle w:val="ListParagraph"/>
        <w:numPr>
          <w:ilvl w:val="2"/>
          <w:numId w:val="66"/>
        </w:numPr>
      </w:pPr>
      <w:r>
        <w:t>N</w:t>
      </w:r>
      <w:r w:rsidR="004202FD">
        <w:t xml:space="preserve">o removal of </w:t>
      </w:r>
      <w:r w:rsidR="00A059D0">
        <w:t xml:space="preserve">any </w:t>
      </w:r>
      <w:r w:rsidR="004202FD">
        <w:t xml:space="preserve">reportable </w:t>
      </w:r>
      <w:r w:rsidR="00D25857">
        <w:t>F</w:t>
      </w:r>
      <w:r w:rsidR="004202FD">
        <w:t xml:space="preserve">oreign </w:t>
      </w:r>
      <w:r w:rsidR="00D25857">
        <w:t>I</w:t>
      </w:r>
      <w:r w:rsidR="004202FD">
        <w:t xml:space="preserve">nterest </w:t>
      </w:r>
      <w:r w:rsidR="00D25857">
        <w:t>H</w:t>
      </w:r>
      <w:r w:rsidR="004202FD">
        <w:t xml:space="preserve">older from an </w:t>
      </w:r>
      <w:r w:rsidR="00D25857">
        <w:t>A</w:t>
      </w:r>
      <w:r w:rsidR="004202FD">
        <w:t xml:space="preserve">uthorization </w:t>
      </w:r>
      <w:r w:rsidR="00D25857">
        <w:t>H</w:t>
      </w:r>
      <w:r w:rsidR="004202FD">
        <w:t>older’s chain of ownership</w:t>
      </w:r>
      <w:r w:rsidR="00A80207">
        <w:t>;</w:t>
      </w:r>
      <w:r w:rsidR="004202FD">
        <w:t xml:space="preserve"> and </w:t>
      </w:r>
    </w:p>
    <w:p w:rsidR="00635D81" w:rsidP="005D13E9" w14:paraId="71E57AEA" w14:textId="7393574C">
      <w:pPr>
        <w:pStyle w:val="ListParagraph"/>
        <w:numPr>
          <w:ilvl w:val="2"/>
          <w:numId w:val="66"/>
        </w:numPr>
      </w:pPr>
      <w:r>
        <w:t>N</w:t>
      </w:r>
      <w:r w:rsidR="004202FD">
        <w:t xml:space="preserve">o change in a reportable </w:t>
      </w:r>
      <w:r w:rsidR="00D25857">
        <w:t>F</w:t>
      </w:r>
      <w:r w:rsidR="004202FD">
        <w:t xml:space="preserve">oreign </w:t>
      </w:r>
      <w:r w:rsidR="00D25857">
        <w:t>I</w:t>
      </w:r>
      <w:r w:rsidR="004202FD">
        <w:t xml:space="preserve">nterest </w:t>
      </w:r>
      <w:r w:rsidR="00D25857">
        <w:t>H</w:t>
      </w:r>
      <w:r w:rsidR="004202FD">
        <w:t>older’s ownership interests to less than 10% equity and/or voting interests or less than a controlling interest</w:t>
      </w:r>
      <w:r w:rsidR="00623547">
        <w:t>.</w:t>
      </w:r>
      <w:r w:rsidR="00B077C2">
        <w:t xml:space="preserve"> </w:t>
      </w:r>
      <w:r w:rsidR="00874663">
        <w:t xml:space="preserve">  </w:t>
      </w:r>
    </w:p>
    <w:p w:rsidR="001B3758" w:rsidP="00642E6B" w14:paraId="39BBC1B0" w14:textId="77777777">
      <w:pPr>
        <w:pBdr>
          <w:bottom w:val="double" w:sz="4" w:space="1" w:color="0070C0"/>
        </w:pBdr>
        <w:rPr>
          <w:b/>
        </w:rPr>
      </w:pPr>
      <w:bookmarkStart w:id="48" w:name="_Toc142456605"/>
      <w:bookmarkStart w:id="49" w:name="_Toc142456683"/>
    </w:p>
    <w:p w:rsidR="00642E6B" w:rsidRPr="00757DC7" w:rsidP="00642E6B" w14:paraId="5B39FE43" w14:textId="1F8483AA">
      <w:pPr>
        <w:pBdr>
          <w:bottom w:val="double" w:sz="4" w:space="1" w:color="0070C0"/>
        </w:pBdr>
        <w:rPr>
          <w:b/>
        </w:rPr>
      </w:pPr>
      <w:r w:rsidRPr="00757DC7">
        <w:rPr>
          <w:b/>
        </w:rPr>
        <w:t>Q</w:t>
      </w:r>
      <w:r>
        <w:rPr>
          <w:b/>
        </w:rPr>
        <w:t>UESTION</w:t>
      </w:r>
      <w:r w:rsidRPr="00757DC7">
        <w:rPr>
          <w:b/>
        </w:rPr>
        <w:t xml:space="preserve"> </w:t>
      </w:r>
      <w:r>
        <w:rPr>
          <w:b/>
        </w:rPr>
        <w:t>7</w:t>
      </w:r>
      <w:r w:rsidRPr="00757DC7">
        <w:rPr>
          <w:b/>
        </w:rPr>
        <w:t xml:space="preserve">  </w:t>
      </w:r>
    </w:p>
    <w:p w:rsidR="00642E6B" w:rsidP="00642E6B" w14:paraId="5ADC2648" w14:textId="77777777"/>
    <w:p w:rsidR="001864B8" w:rsidP="00530D68" w14:paraId="3A6D6EDE" w14:textId="19144056">
      <w:r w:rsidRPr="00963584">
        <w:t xml:space="preserve">Identify the File Number of the </w:t>
      </w:r>
      <w:r>
        <w:t>application that fulfills all of the requirements for the Exemption</w:t>
      </w:r>
      <w:r w:rsidRPr="00963584">
        <w:t>.</w:t>
      </w:r>
      <w:r>
        <w:t xml:space="preserve">  If more than one application fulfills all of these requirements, provide the most recent File Number.</w:t>
      </w:r>
      <w:bookmarkEnd w:id="48"/>
      <w:bookmarkEnd w:id="49"/>
    </w:p>
    <w:p w:rsidR="008C0549" w:rsidP="008C0549" w14:paraId="7C26836E" w14:textId="77777777">
      <w:pPr>
        <w:pStyle w:val="ParaNum"/>
        <w:numPr>
          <w:ilvl w:val="0"/>
          <w:numId w:val="0"/>
        </w:numPr>
        <w:spacing w:after="0"/>
      </w:pPr>
    </w:p>
    <w:p w:rsidR="0040552B" w:rsidP="00530D68" w14:paraId="016C1885" w14:textId="580969A3">
      <w:pPr>
        <w:pStyle w:val="ListParagraph"/>
        <w:numPr>
          <w:ilvl w:val="0"/>
          <w:numId w:val="66"/>
        </w:numPr>
      </w:pPr>
      <w:r>
        <w:t xml:space="preserve">If the Authorization Holder qualifies for the Exemption, the Authorization Holder must enter the ICFS File Number of the application that fulfills all of the requirements for the Exemption.  </w:t>
      </w:r>
    </w:p>
    <w:p w:rsidR="008C0549" w:rsidP="00530D68" w14:paraId="66EC5F93" w14:textId="77777777">
      <w:pPr>
        <w:pStyle w:val="ParaNum"/>
        <w:numPr>
          <w:ilvl w:val="0"/>
          <w:numId w:val="0"/>
        </w:numPr>
        <w:spacing w:after="0"/>
        <w:ind w:left="1500"/>
      </w:pPr>
    </w:p>
    <w:p w:rsidR="0040552B" w:rsidP="00530D68" w14:paraId="2CAF3461" w14:textId="2BFEBED9">
      <w:pPr>
        <w:pStyle w:val="ParaNum"/>
        <w:numPr>
          <w:ilvl w:val="0"/>
          <w:numId w:val="19"/>
        </w:numPr>
        <w:spacing w:after="0"/>
      </w:pPr>
      <w:r>
        <w:t>Do not use dashes or spaces when entering the File Number.</w:t>
      </w:r>
    </w:p>
    <w:p w:rsidR="00EA70A3" w:rsidP="002B4131" w14:paraId="70B056F7" w14:textId="6396D67C">
      <w:pPr>
        <w:pStyle w:val="ParaNum"/>
        <w:numPr>
          <w:ilvl w:val="0"/>
          <w:numId w:val="19"/>
        </w:numPr>
        <w:spacing w:after="0"/>
      </w:pPr>
      <w:r>
        <w:t>For example, enter:  ITC2142023073100001, ITCMOD2023073100001,</w:t>
      </w:r>
      <w:r w:rsidR="00E07B18">
        <w:t xml:space="preserve"> ITCT/C2023073100001</w:t>
      </w:r>
      <w:r w:rsidR="0046414F">
        <w:t>, or ITCASG2023073100001</w:t>
      </w:r>
    </w:p>
    <w:p w:rsidR="001F7229" w:rsidP="00AA47A6" w14:paraId="7269F6C5" w14:textId="77777777">
      <w:pPr>
        <w:pStyle w:val="ParaNum"/>
        <w:numPr>
          <w:ilvl w:val="0"/>
          <w:numId w:val="0"/>
        </w:numPr>
        <w:spacing w:after="0"/>
      </w:pPr>
    </w:p>
    <w:p w:rsidR="00642E6B" w:rsidRPr="00757DC7" w:rsidP="00642E6B" w14:paraId="2986DED4" w14:textId="470176CA">
      <w:pPr>
        <w:pBdr>
          <w:bottom w:val="double" w:sz="4" w:space="1" w:color="0070C0"/>
        </w:pBdr>
        <w:rPr>
          <w:b/>
        </w:rPr>
      </w:pPr>
      <w:bookmarkStart w:id="50" w:name="_Toc142456606"/>
      <w:bookmarkStart w:id="51" w:name="_Toc142456684"/>
      <w:r w:rsidRPr="00757DC7">
        <w:rPr>
          <w:b/>
        </w:rPr>
        <w:t>Q</w:t>
      </w:r>
      <w:r>
        <w:rPr>
          <w:b/>
        </w:rPr>
        <w:t>UESTION</w:t>
      </w:r>
      <w:r w:rsidRPr="00757DC7">
        <w:rPr>
          <w:b/>
        </w:rPr>
        <w:t xml:space="preserve"> </w:t>
      </w:r>
      <w:r>
        <w:rPr>
          <w:b/>
        </w:rPr>
        <w:t>8</w:t>
      </w:r>
      <w:r w:rsidRPr="00757DC7">
        <w:rPr>
          <w:b/>
        </w:rPr>
        <w:t xml:space="preserve">  </w:t>
      </w:r>
    </w:p>
    <w:p w:rsidR="00642E6B" w:rsidP="008C0549" w14:paraId="693AC26A" w14:textId="7286DEDA">
      <w:pPr>
        <w:rPr>
          <w:color w:val="0070C0"/>
        </w:rPr>
      </w:pPr>
    </w:p>
    <w:p w:rsidR="00EA70A3" w:rsidP="008C0549" w14:paraId="2EE7F02C" w14:textId="31714235">
      <w:pPr>
        <w:rPr>
          <w:rStyle w:val="normaltextrun"/>
          <w:color w:val="000000" w:themeColor="text1"/>
        </w:rPr>
      </w:pPr>
      <w:r>
        <w:t>Aggregate and i</w:t>
      </w:r>
      <w:r w:rsidRPr="009B37EE" w:rsidR="00612DAB">
        <w:t xml:space="preserve">dentify all of the </w:t>
      </w:r>
      <w:r w:rsidRPr="54772609" w:rsidR="00612DAB">
        <w:rPr>
          <w:rStyle w:val="normaltextrun"/>
          <w:color w:val="000000" w:themeColor="text1"/>
        </w:rPr>
        <w:t>citizenship(s) or place(s) of organization</w:t>
      </w:r>
      <w:r w:rsidRPr="009B37EE" w:rsidR="00612DAB">
        <w:t xml:space="preserve"> for every </w:t>
      </w:r>
      <w:r w:rsidR="00612DAB">
        <w:t>foreign</w:t>
      </w:r>
      <w:r w:rsidRPr="54772609" w:rsidR="00612DAB">
        <w:rPr>
          <w:rStyle w:val="normaltextrun"/>
          <w:color w:val="000000" w:themeColor="text1"/>
        </w:rPr>
        <w:t xml:space="preserve"> </w:t>
      </w:r>
      <w:r w:rsidRPr="009B37EE" w:rsidR="00612DAB">
        <w:t>individual and/or entity (including a government organization) that directly and/or indirectly holds 10% or greater equity and/or voting interests, or a controlling interest,</w:t>
      </w:r>
      <w:r w:rsidRPr="00F5417A" w:rsidR="00612DAB">
        <w:t xml:space="preserve"> </w:t>
      </w:r>
      <w:r w:rsidR="00612DAB">
        <w:t xml:space="preserve">in the Authorization Holder </w:t>
      </w:r>
      <w:r w:rsidRPr="00F5417A" w:rsidR="00612DAB">
        <w:t>(Reportable Foreign Ownership</w:t>
      </w:r>
      <w:r w:rsidR="00612DAB">
        <w:t>)</w:t>
      </w:r>
      <w:r w:rsidRPr="54772609" w:rsidR="00612DAB">
        <w:rPr>
          <w:rStyle w:val="normaltextrun"/>
          <w:color w:val="000000" w:themeColor="text1"/>
        </w:rPr>
        <w:t>.</w:t>
      </w:r>
      <w:bookmarkEnd w:id="50"/>
      <w:bookmarkEnd w:id="51"/>
    </w:p>
    <w:p w:rsidR="008C0549" w:rsidRPr="00612DAB" w:rsidP="00530D68" w14:paraId="2F7C4EAD" w14:textId="77777777">
      <w:pPr>
        <w:rPr>
          <w:rStyle w:val="normaltextrun"/>
        </w:rPr>
      </w:pPr>
    </w:p>
    <w:p w:rsidR="00F16D1C" w:rsidP="008C0549" w14:paraId="211BE497" w14:textId="29BCFA41">
      <w:pPr>
        <w:pStyle w:val="ListParagraph"/>
        <w:numPr>
          <w:ilvl w:val="0"/>
          <w:numId w:val="66"/>
        </w:numPr>
      </w:pPr>
      <w:r>
        <w:t xml:space="preserve">If the Authorization Holder qualifies for the Exemption, the Authorization Holder must identify the </w:t>
      </w:r>
      <w:r w:rsidR="00A11B75">
        <w:t>citizenship(s) or place(s) of organization for e</w:t>
      </w:r>
      <w:r w:rsidR="00E44163">
        <w:t>ach of its</w:t>
      </w:r>
      <w:r w:rsidR="00A11B75">
        <w:t xml:space="preserve"> reportable </w:t>
      </w:r>
      <w:r w:rsidR="002F3983">
        <w:t>F</w:t>
      </w:r>
      <w:r w:rsidR="00A11B75">
        <w:t xml:space="preserve">oreign </w:t>
      </w:r>
      <w:r w:rsidR="002F3983">
        <w:t>I</w:t>
      </w:r>
      <w:r w:rsidR="00A11B75">
        <w:t xml:space="preserve">nterest </w:t>
      </w:r>
      <w:r w:rsidR="002F3983">
        <w:t>H</w:t>
      </w:r>
      <w:r w:rsidR="00A11B75">
        <w:t>older</w:t>
      </w:r>
      <w:r w:rsidR="00E44163">
        <w:t>s</w:t>
      </w:r>
      <w:r w:rsidR="00A11B75">
        <w:t>.</w:t>
      </w:r>
      <w:r w:rsidR="00E44163">
        <w:t xml:space="preserve">  </w:t>
      </w:r>
    </w:p>
    <w:p w:rsidR="00F16D1C" w:rsidP="00C35571" w14:paraId="2C6BC70A" w14:textId="77777777">
      <w:pPr>
        <w:pStyle w:val="ListParagraph"/>
      </w:pPr>
    </w:p>
    <w:p w:rsidR="00612DAB" w:rsidP="008C0549" w14:paraId="1C4D89C8" w14:textId="730DCEE9">
      <w:pPr>
        <w:pStyle w:val="ListParagraph"/>
        <w:numPr>
          <w:ilvl w:val="0"/>
          <w:numId w:val="66"/>
        </w:numPr>
      </w:pPr>
      <w:r>
        <w:t xml:space="preserve">The Authorization Holder must select </w:t>
      </w:r>
      <w:r w:rsidR="00557141">
        <w:t xml:space="preserve">all </w:t>
      </w:r>
      <w:r w:rsidR="00BF4808">
        <w:t>such</w:t>
      </w:r>
      <w:r>
        <w:t xml:space="preserve"> countries of citizenship</w:t>
      </w:r>
      <w:r w:rsidR="009B4A5D">
        <w:t>s</w:t>
      </w:r>
      <w:r>
        <w:t xml:space="preserve"> </w:t>
      </w:r>
      <w:r w:rsidR="00557141">
        <w:t>and/</w:t>
      </w:r>
      <w:r w:rsidR="002622E8">
        <w:t xml:space="preserve">or places of organization </w:t>
      </w:r>
      <w:r w:rsidR="00557141">
        <w:t>from the list presented in Question 8.</w:t>
      </w:r>
      <w:r w:rsidR="004B17B1">
        <w:t xml:space="preserve">  If there </w:t>
      </w:r>
      <w:r w:rsidR="00E32E3B">
        <w:t>is</w:t>
      </w:r>
      <w:r w:rsidR="004B17B1">
        <w:t xml:space="preserve"> more than one individual/entity </w:t>
      </w:r>
      <w:r w:rsidR="005F2810">
        <w:t xml:space="preserve">that has </w:t>
      </w:r>
      <w:r w:rsidR="00D42C70">
        <w:t xml:space="preserve">a </w:t>
      </w:r>
      <w:r w:rsidR="005F2810">
        <w:t>citizenship or place of organization from</w:t>
      </w:r>
      <w:r w:rsidR="004B17B1">
        <w:t xml:space="preserve"> a </w:t>
      </w:r>
      <w:r w:rsidR="005F2810">
        <w:t xml:space="preserve">given </w:t>
      </w:r>
      <w:r w:rsidR="004B17B1">
        <w:t>country</w:t>
      </w:r>
      <w:r w:rsidR="00381A0F">
        <w:t>,</w:t>
      </w:r>
      <w:r w:rsidR="004B17B1">
        <w:t xml:space="preserve"> the country only needs to be selected once. </w:t>
      </w:r>
    </w:p>
    <w:p w:rsidR="008C0549" w:rsidP="00530D68" w14:paraId="5B719F23" w14:textId="77777777">
      <w:pPr>
        <w:pStyle w:val="ListParagraph"/>
      </w:pPr>
    </w:p>
    <w:p w:rsidR="008C0549" w:rsidP="005D13E9" w14:paraId="2E7D7CC3" w14:textId="695B07F2">
      <w:pPr>
        <w:pStyle w:val="ListParagraph"/>
        <w:numPr>
          <w:ilvl w:val="0"/>
          <w:numId w:val="66"/>
        </w:numPr>
        <w:tabs>
          <w:tab w:val="left" w:pos="2790"/>
        </w:tabs>
      </w:pPr>
      <w:r>
        <w:t>E</w:t>
      </w:r>
      <w:r w:rsidRPr="00FE5A8C" w:rsidR="00FE5A8C">
        <w:t xml:space="preserve">ach Authorization Holder </w:t>
      </w:r>
      <w:r>
        <w:t xml:space="preserve">is required </w:t>
      </w:r>
      <w:r w:rsidR="0063538E">
        <w:t>to</w:t>
      </w:r>
      <w:r w:rsidRPr="00FE5A8C" w:rsidR="00FE5A8C">
        <w:t xml:space="preserve"> identify Reportable Foreign Ownership where any interest holder (including a government organization) </w:t>
      </w:r>
      <w:r w:rsidR="00B06CBA">
        <w:t xml:space="preserve">has a place </w:t>
      </w:r>
      <w:r w:rsidRPr="00FE5A8C" w:rsidR="00FE5A8C">
        <w:t xml:space="preserve">of </w:t>
      </w:r>
      <w:r w:rsidRPr="00DA720E" w:rsidR="00DC1581">
        <w:rPr>
          <w:rStyle w:val="cf11"/>
          <w:rFonts w:ascii="Times New Roman" w:hAnsi="Times New Roman" w:cs="Times New Roman"/>
          <w:color w:val="auto"/>
          <w:sz w:val="22"/>
          <w:szCs w:val="22"/>
        </w:rPr>
        <w:t>organization in</w:t>
      </w:r>
      <w:r w:rsidRPr="00DA720E" w:rsidR="00B06CBA">
        <w:t xml:space="preserve"> </w:t>
      </w:r>
      <w:r w:rsidRPr="00FE5A8C" w:rsidR="00FE5A8C">
        <w:t xml:space="preserve">or </w:t>
      </w:r>
      <w:r w:rsidR="00B06CBA">
        <w:t xml:space="preserve">is a </w:t>
      </w:r>
      <w:r w:rsidRPr="00FE5A8C" w:rsidR="00FE5A8C">
        <w:t>citizen of a country that meets the Department of Commerce’s definition of a “foreign adversary.”</w:t>
      </w:r>
      <w:r w:rsidR="00A76430">
        <w:t xml:space="preserve">  </w:t>
      </w:r>
      <w:r w:rsidRPr="005B59D9" w:rsidR="000E2418">
        <w:t>(</w:t>
      </w:r>
      <w:hyperlink r:id="rId12" w:history="1">
        <w:r w:rsidRPr="005B59D9" w:rsidR="000E2418">
          <w:rPr>
            <w:rStyle w:val="Hyperlink"/>
          </w:rPr>
          <w:t>FCC 23-28</w:t>
        </w:r>
      </w:hyperlink>
      <w:r w:rsidRPr="005B59D9" w:rsidR="000E2418">
        <w:t>)</w:t>
      </w:r>
      <w:r w:rsidRPr="00FE5A8C" w:rsidR="000E2418">
        <w:t xml:space="preserve"> </w:t>
      </w:r>
    </w:p>
    <w:p w:rsidR="00271432" w:rsidP="00530D68" w14:paraId="07544D76" w14:textId="6E397D01">
      <w:r>
        <w:t xml:space="preserve">  </w:t>
      </w:r>
    </w:p>
    <w:p w:rsidR="00271432" w:rsidP="00530D68" w14:paraId="69A1E62A" w14:textId="690D7F7C">
      <w:pPr>
        <w:pStyle w:val="ParaNum"/>
        <w:numPr>
          <w:ilvl w:val="0"/>
          <w:numId w:val="21"/>
        </w:numPr>
        <w:spacing w:after="0"/>
      </w:pPr>
      <w:r w:rsidRPr="0028638E">
        <w:t xml:space="preserve">A “foreign adversary” is defined in the Department of Commerce’s rule, 15 CFR § 7.4.  These are: (1) The People’s Republic of China, including the Hong Kong Special Administrative Region (China), (2) Republic of Cuba (Cuba), (3) Islamic Republic of Iran (Iran), (4) Democratic </w:t>
      </w:r>
      <w:r w:rsidRPr="0028638E">
        <w:t>People's Republic of Korea (North Korea), (5) Russian Federation (Russia), and (6) Venezuelan politician Nicolás Maduro (Maduro Regime).</w:t>
      </w:r>
    </w:p>
    <w:p w:rsidR="008C0549" w:rsidP="00530D68" w14:paraId="27CF0C58" w14:textId="77777777">
      <w:pPr>
        <w:pStyle w:val="ParaNum"/>
        <w:numPr>
          <w:ilvl w:val="0"/>
          <w:numId w:val="0"/>
        </w:numPr>
        <w:spacing w:after="0"/>
        <w:ind w:left="1440"/>
      </w:pPr>
    </w:p>
    <w:p w:rsidR="008C0549" w:rsidP="00E32924" w14:paraId="19755578" w14:textId="06A26AF9">
      <w:pPr>
        <w:pStyle w:val="ParaNum"/>
        <w:numPr>
          <w:ilvl w:val="1"/>
          <w:numId w:val="21"/>
        </w:numPr>
        <w:spacing w:after="0"/>
      </w:pPr>
      <w:r w:rsidRPr="00BF4808">
        <w:t>To identify Reportable Foreign Ownership that meets the Department of Commerce’s definition of “Venezuelan politician Nicolás Maduro (Maduro Regime),” an Authorization Holder can select “Maduro Regime” as a separate, additional response to “Country of Citizenship or Place of Organization.”</w:t>
      </w:r>
    </w:p>
    <w:p w:rsidR="00E65FF5" w:rsidP="00530D68" w14:paraId="77E2CEEA" w14:textId="07245FA1">
      <w:pPr>
        <w:pStyle w:val="ParaNum"/>
        <w:numPr>
          <w:ilvl w:val="0"/>
          <w:numId w:val="0"/>
        </w:numPr>
        <w:spacing w:after="0"/>
        <w:ind w:left="1440"/>
      </w:pPr>
      <w:r>
        <w:t xml:space="preserve"> </w:t>
      </w:r>
      <w:r w:rsidR="00C7333B">
        <w:t xml:space="preserve"> </w:t>
      </w:r>
    </w:p>
    <w:p w:rsidR="008E1363" w:rsidRPr="00AA47A6" w:rsidP="00AA47A6" w14:paraId="16DCED83" w14:textId="5D3BBCEE">
      <w:pPr>
        <w:pStyle w:val="ListParagraph"/>
        <w:numPr>
          <w:ilvl w:val="0"/>
          <w:numId w:val="66"/>
        </w:numPr>
        <w:rPr>
          <w:b/>
          <w:bCs/>
        </w:rPr>
      </w:pPr>
      <w:r w:rsidRPr="00C7333B">
        <w:t>An Authorization Holder must also identify Reportable Foreign Ownership from non-“foreign adversary” countries</w:t>
      </w:r>
      <w:r w:rsidRPr="006E1C5A">
        <w:t>.</w:t>
      </w:r>
      <w:bookmarkStart w:id="52" w:name="_Toc142456607"/>
      <w:bookmarkStart w:id="53" w:name="_Toc142456685"/>
    </w:p>
    <w:p w:rsidR="001F7229" w:rsidP="00530D68" w14:paraId="12F27889" w14:textId="77777777">
      <w:pPr>
        <w:rPr>
          <w:b/>
          <w:bCs/>
          <w:color w:val="0070C0"/>
        </w:rPr>
      </w:pPr>
    </w:p>
    <w:p w:rsidR="001F7229" w:rsidP="001F7229" w14:paraId="3C87C362" w14:textId="2EE513A6">
      <w:pPr>
        <w:jc w:val="center"/>
        <w:rPr>
          <w:b/>
          <w:bCs/>
          <w:sz w:val="24"/>
          <w:szCs w:val="24"/>
        </w:rPr>
      </w:pPr>
      <w:r>
        <w:rPr>
          <w:b/>
          <w:bCs/>
          <w:sz w:val="24"/>
          <w:szCs w:val="24"/>
        </w:rPr>
        <w:t xml:space="preserve">Identify Whether </w:t>
      </w:r>
      <w:r w:rsidR="002C41FD">
        <w:rPr>
          <w:b/>
          <w:bCs/>
          <w:sz w:val="24"/>
          <w:szCs w:val="24"/>
        </w:rPr>
        <w:t xml:space="preserve">the </w:t>
      </w:r>
      <w:r>
        <w:rPr>
          <w:b/>
          <w:bCs/>
          <w:sz w:val="24"/>
          <w:szCs w:val="24"/>
        </w:rPr>
        <w:t xml:space="preserve">Authorization </w:t>
      </w:r>
      <w:r w:rsidR="002C41FD">
        <w:rPr>
          <w:b/>
          <w:bCs/>
          <w:sz w:val="24"/>
          <w:szCs w:val="24"/>
        </w:rPr>
        <w:t xml:space="preserve">Holder </w:t>
      </w:r>
      <w:r>
        <w:rPr>
          <w:b/>
          <w:bCs/>
          <w:sz w:val="24"/>
          <w:szCs w:val="24"/>
        </w:rPr>
        <w:t>Has Reportable Foreign Ownership</w:t>
      </w:r>
    </w:p>
    <w:p w:rsidR="001F7229" w:rsidP="00AA47A6" w14:paraId="3D7BA234" w14:textId="75657AC4">
      <w:pPr>
        <w:jc w:val="center"/>
        <w:rPr>
          <w:b/>
          <w:bCs/>
          <w:color w:val="0070C0"/>
        </w:rPr>
      </w:pPr>
      <w:r>
        <w:rPr>
          <w:b/>
          <w:bCs/>
          <w:sz w:val="24"/>
          <w:szCs w:val="24"/>
        </w:rPr>
        <w:t>(Question 9)</w:t>
      </w:r>
    </w:p>
    <w:p w:rsidR="001F7229" w:rsidP="00530D68" w14:paraId="1D3732A8" w14:textId="77777777">
      <w:pPr>
        <w:rPr>
          <w:b/>
          <w:bCs/>
          <w:color w:val="0070C0"/>
        </w:rPr>
      </w:pPr>
    </w:p>
    <w:p w:rsidR="00642E6B" w:rsidRPr="00757DC7" w:rsidP="00642E6B" w14:paraId="203D51DD" w14:textId="2E085C4A">
      <w:pPr>
        <w:pBdr>
          <w:bottom w:val="double" w:sz="4" w:space="1" w:color="0070C0"/>
        </w:pBdr>
        <w:rPr>
          <w:b/>
        </w:rPr>
      </w:pPr>
      <w:r w:rsidRPr="00757DC7">
        <w:rPr>
          <w:b/>
        </w:rPr>
        <w:t>Q</w:t>
      </w:r>
      <w:r>
        <w:rPr>
          <w:b/>
        </w:rPr>
        <w:t>UESTION</w:t>
      </w:r>
      <w:r w:rsidRPr="00757DC7">
        <w:rPr>
          <w:b/>
        </w:rPr>
        <w:t xml:space="preserve"> </w:t>
      </w:r>
      <w:r>
        <w:rPr>
          <w:b/>
        </w:rPr>
        <w:t>9</w:t>
      </w:r>
      <w:r w:rsidRPr="00757DC7">
        <w:rPr>
          <w:b/>
        </w:rPr>
        <w:t xml:space="preserve">  </w:t>
      </w:r>
    </w:p>
    <w:p w:rsidR="00642E6B" w:rsidP="00530D68" w14:paraId="345CD430" w14:textId="0E6EF3C7">
      <w:pPr>
        <w:rPr>
          <w:color w:val="0070C0"/>
        </w:rPr>
      </w:pPr>
    </w:p>
    <w:p w:rsidR="00C7333B" w:rsidP="00530D68" w14:paraId="2CB9BB8A" w14:textId="506E2C00">
      <w:r>
        <w:t xml:space="preserve">Respond </w:t>
      </w:r>
      <w:r w:rsidR="00104C0C">
        <w:t>with</w:t>
      </w:r>
      <w:r>
        <w:t xml:space="preserve"> “Yes” or “No” as to whether </w:t>
      </w:r>
      <w:r w:rsidR="00721DFA">
        <w:t>the Authorization Holder ha</w:t>
      </w:r>
      <w:r>
        <w:t>s</w:t>
      </w:r>
      <w:r w:rsidR="00721DFA">
        <w:t xml:space="preserve"> any 10% or greater direct or indirect Foreign Interest Holders that hold such equity and/or voting interests or any controlling interest (Reportable Foreign Ownership) as of </w:t>
      </w:r>
      <w:r w:rsidRPr="00AA47A6" w:rsidR="00641B12">
        <w:rPr>
          <w:color w:val="FF0000"/>
        </w:rPr>
        <w:t xml:space="preserve">[[x]] </w:t>
      </w:r>
      <w:r w:rsidR="00641B12">
        <w:t xml:space="preserve">(i.e., </w:t>
      </w:r>
      <w:r w:rsidR="00721DFA">
        <w:t xml:space="preserve">thirty (30) days prior to the </w:t>
      </w:r>
      <w:bookmarkEnd w:id="52"/>
      <w:bookmarkEnd w:id="53"/>
      <w:r w:rsidR="00A13508">
        <w:t>filing deadline for this O</w:t>
      </w:r>
      <w:r w:rsidR="00721DFA">
        <w:t>ne-</w:t>
      </w:r>
      <w:r w:rsidR="00A13508">
        <w:t>T</w:t>
      </w:r>
      <w:r w:rsidR="00721DFA">
        <w:t xml:space="preserve">ime </w:t>
      </w:r>
      <w:r w:rsidR="00A13508">
        <w:t>Information C</w:t>
      </w:r>
      <w:r w:rsidR="00721DFA">
        <w:t>ollection</w:t>
      </w:r>
      <w:r w:rsidR="00641B12">
        <w:t>)</w:t>
      </w:r>
      <w:r>
        <w:t>.</w:t>
      </w:r>
    </w:p>
    <w:p w:rsidR="00B7326C" w:rsidP="002B4131" w14:paraId="190DB0C8" w14:textId="77777777">
      <w:pPr>
        <w:pStyle w:val="ParaNum"/>
        <w:numPr>
          <w:ilvl w:val="0"/>
          <w:numId w:val="0"/>
        </w:numPr>
        <w:spacing w:after="0"/>
        <w:ind w:firstLine="720"/>
      </w:pPr>
    </w:p>
    <w:p w:rsidR="00721DFA" w:rsidP="00B7326C" w14:paraId="48DA3E70" w14:textId="550722CA">
      <w:pPr>
        <w:pStyle w:val="ListParagraph"/>
        <w:numPr>
          <w:ilvl w:val="0"/>
          <w:numId w:val="66"/>
        </w:numPr>
      </w:pPr>
      <w:r>
        <w:t>All Authorization Holders that do not qualify for the Exemption must respond to Question</w:t>
      </w:r>
      <w:r w:rsidR="00C977AD">
        <w:t xml:space="preserve"> 9.  </w:t>
      </w:r>
    </w:p>
    <w:p w:rsidR="00B16C1F" w:rsidP="00530D68" w14:paraId="0A139F87" w14:textId="77777777">
      <w:pPr>
        <w:pStyle w:val="ListParagraph"/>
      </w:pPr>
    </w:p>
    <w:p w:rsidR="00DF318B" w:rsidP="00B7326C" w14:paraId="10189C7C" w14:textId="2F5BDB14">
      <w:pPr>
        <w:pStyle w:val="ListParagraph"/>
        <w:numPr>
          <w:ilvl w:val="0"/>
          <w:numId w:val="66"/>
        </w:numPr>
      </w:pPr>
      <w:r>
        <w:t>T</w:t>
      </w:r>
      <w:r w:rsidR="00667AC0">
        <w:t xml:space="preserve">he information collection requirements </w:t>
      </w:r>
      <w:r w:rsidRPr="0034690B" w:rsidR="00667AC0">
        <w:t>are based on the requirements set forth in section 63.18(h)</w:t>
      </w:r>
      <w:r w:rsidR="00667AC0">
        <w:t xml:space="preserve"> of the Commission’s rules</w:t>
      </w:r>
      <w:r w:rsidR="00FB53CD">
        <w:t>, as amended</w:t>
      </w:r>
      <w:r w:rsidR="00667AC0">
        <w:t>.</w:t>
      </w:r>
    </w:p>
    <w:p w:rsidR="00FC59DC" w:rsidP="00530D68" w14:paraId="6E0D4956" w14:textId="4CF28D03">
      <w:r>
        <w:t xml:space="preserve">  </w:t>
      </w:r>
    </w:p>
    <w:p w:rsidR="006812F1" w:rsidP="002B4131" w14:paraId="46772BE4" w14:textId="31A6EDBA">
      <w:pPr>
        <w:pStyle w:val="ParaNum"/>
        <w:numPr>
          <w:ilvl w:val="0"/>
          <w:numId w:val="22"/>
        </w:numPr>
        <w:spacing w:after="0"/>
      </w:pPr>
      <w:r>
        <w:t>S</w:t>
      </w:r>
      <w:r w:rsidRPr="00BA29A7" w:rsidR="00227B99">
        <w:t>ection 63.18(h</w:t>
      </w:r>
      <w:r w:rsidR="002A6292">
        <w:t>)</w:t>
      </w:r>
      <w:r w:rsidR="0006168F">
        <w:t>, as amended,</w:t>
      </w:r>
      <w:r w:rsidR="002A6292">
        <w:t xml:space="preserve"> </w:t>
      </w:r>
      <w:r w:rsidR="005663E7">
        <w:t>requires</w:t>
      </w:r>
      <w:r w:rsidRPr="00AE11EF" w:rsidR="002A6292">
        <w:rPr>
          <w:iCs/>
        </w:rPr>
        <w:t xml:space="preserve"> “</w:t>
      </w:r>
      <w:r w:rsidRPr="00AE11EF" w:rsidR="002A6292">
        <w:t>[t]he name, address, citizenship, and principal businesses of any individual or entity that directly or indirectly owns ten percent or more of the equity interests and/or voting interests, or a controlling interest, of the applicant, and the percentage of equity and/or voting interest owned by each of those entities (to the nearest one percent) . . . .”</w:t>
      </w:r>
      <w:r>
        <w:t xml:space="preserve"> </w:t>
      </w:r>
    </w:p>
    <w:p w:rsidR="00034192" w:rsidP="00AA47A6" w14:paraId="2F35896C" w14:textId="7BC29E7D">
      <w:pPr>
        <w:pStyle w:val="ParaNum"/>
        <w:numPr>
          <w:ilvl w:val="1"/>
          <w:numId w:val="22"/>
        </w:numPr>
        <w:spacing w:after="0"/>
      </w:pPr>
      <w:r>
        <w:rPr>
          <w:i/>
          <w:iCs/>
        </w:rPr>
        <w:t>Order</w:t>
      </w:r>
      <w:r w:rsidRPr="006812F1">
        <w:t xml:space="preserve"> at para. 18 &amp; n.73</w:t>
      </w:r>
      <w:r>
        <w:t xml:space="preserve">; </w:t>
      </w:r>
      <w:r w:rsidRPr="00AA47A6">
        <w:rPr>
          <w:i/>
          <w:iCs/>
        </w:rPr>
        <w:t>Process Reform for Executive Branch Review of Certain FCC Applications and Petitions Involving Foreign Ownership</w:t>
      </w:r>
      <w:r w:rsidRPr="006812F1">
        <w:t xml:space="preserve">, IB Docket No. 16-155, </w:t>
      </w:r>
      <w:hyperlink r:id="rId13" w:history="1">
        <w:r w:rsidRPr="008501BC">
          <w:rPr>
            <w:rStyle w:val="Hyperlink"/>
          </w:rPr>
          <w:t>Report and Order</w:t>
        </w:r>
      </w:hyperlink>
      <w:r w:rsidRPr="006812F1">
        <w:t xml:space="preserve">, 35 FCC </w:t>
      </w:r>
      <w:r w:rsidRPr="006812F1">
        <w:t>Rcd</w:t>
      </w:r>
      <w:r w:rsidRPr="006812F1">
        <w:t xml:space="preserve"> 10927, 10985, Appx. B, para. 11 (2020); </w:t>
      </w:r>
      <w:r w:rsidRPr="00AA47A6">
        <w:rPr>
          <w:i/>
          <w:iCs/>
        </w:rPr>
        <w:t>Process Reform for Executive Branch Review of Certain FCC Applications and Petitions Involving Foreign Ownership</w:t>
      </w:r>
      <w:r w:rsidRPr="006812F1">
        <w:t xml:space="preserve">, IB Docket No. 16-155, </w:t>
      </w:r>
      <w:hyperlink r:id="rId14" w:history="1">
        <w:r w:rsidRPr="00467C50">
          <w:rPr>
            <w:rStyle w:val="Hyperlink"/>
          </w:rPr>
          <w:t>Erratum</w:t>
        </w:r>
      </w:hyperlink>
      <w:r w:rsidRPr="006812F1">
        <w:t xml:space="preserve">, 35 FCC </w:t>
      </w:r>
      <w:r w:rsidRPr="006812F1">
        <w:t>Rcd</w:t>
      </w:r>
      <w:r w:rsidRPr="006812F1">
        <w:t xml:space="preserve"> 13164, 13173, para. 11 (2020).</w:t>
      </w:r>
    </w:p>
    <w:p w:rsidR="00DF318B" w:rsidP="005C2CCD" w14:paraId="4E454597" w14:textId="77777777">
      <w:pPr>
        <w:pStyle w:val="ParaNum"/>
        <w:numPr>
          <w:ilvl w:val="0"/>
          <w:numId w:val="0"/>
        </w:numPr>
        <w:spacing w:after="0"/>
      </w:pPr>
    </w:p>
    <w:p w:rsidR="005C2CCD" w:rsidP="005C2CCD" w14:paraId="031B9948" w14:textId="10D2BFC2">
      <w:pPr>
        <w:pStyle w:val="ParaNum"/>
        <w:numPr>
          <w:ilvl w:val="0"/>
          <w:numId w:val="68"/>
        </w:numPr>
        <w:spacing w:after="0"/>
      </w:pPr>
      <w:r>
        <w:t>If the Authorization Holder responds “No” in Question 9, the Authorization Holder must then complete Question</w:t>
      </w:r>
      <w:r w:rsidR="00BF0AA9">
        <w:t>s</w:t>
      </w:r>
      <w:r>
        <w:t xml:space="preserve"> 14</w:t>
      </w:r>
      <w:r w:rsidR="003E7FB9">
        <w:t>-17</w:t>
      </w:r>
      <w:r>
        <w:t xml:space="preserve">.  </w:t>
      </w:r>
    </w:p>
    <w:p w:rsidR="005C2CCD" w:rsidP="00C35571" w14:paraId="75CEF19B" w14:textId="77777777">
      <w:pPr>
        <w:pStyle w:val="ParaNum"/>
        <w:numPr>
          <w:ilvl w:val="0"/>
          <w:numId w:val="0"/>
        </w:numPr>
        <w:spacing w:after="0"/>
      </w:pPr>
    </w:p>
    <w:p w:rsidR="001F7229" w:rsidP="001F7229" w14:paraId="4AB48518" w14:textId="21C637A0">
      <w:pPr>
        <w:jc w:val="center"/>
        <w:rPr>
          <w:b/>
          <w:bCs/>
          <w:sz w:val="24"/>
          <w:szCs w:val="24"/>
        </w:rPr>
      </w:pPr>
      <w:bookmarkStart w:id="54" w:name="_Hlk142905401"/>
      <w:r>
        <w:rPr>
          <w:b/>
          <w:bCs/>
          <w:sz w:val="24"/>
          <w:szCs w:val="24"/>
        </w:rPr>
        <w:t>Reportable Foreign Ownership</w:t>
      </w:r>
    </w:p>
    <w:p w:rsidR="001F7229" w:rsidP="001F7229" w14:paraId="0A62C403" w14:textId="1F566395">
      <w:pPr>
        <w:jc w:val="center"/>
        <w:rPr>
          <w:b/>
          <w:bCs/>
          <w:color w:val="0070C0"/>
        </w:rPr>
      </w:pPr>
      <w:bookmarkStart w:id="55" w:name="_Hlk142929339"/>
      <w:r>
        <w:rPr>
          <w:b/>
          <w:bCs/>
          <w:sz w:val="24"/>
          <w:szCs w:val="24"/>
        </w:rPr>
        <w:t>(Questions 9</w:t>
      </w:r>
      <w:r w:rsidR="001C3084">
        <w:rPr>
          <w:b/>
          <w:bCs/>
          <w:sz w:val="24"/>
          <w:szCs w:val="24"/>
        </w:rPr>
        <w:t>.a</w:t>
      </w:r>
      <w:r>
        <w:rPr>
          <w:b/>
          <w:bCs/>
          <w:sz w:val="24"/>
          <w:szCs w:val="24"/>
        </w:rPr>
        <w:t xml:space="preserve"> – 13)</w:t>
      </w:r>
      <w:bookmarkEnd w:id="55"/>
    </w:p>
    <w:bookmarkEnd w:id="54"/>
    <w:p w:rsidR="001F7229" w:rsidP="00C35571" w14:paraId="25A028C4" w14:textId="77777777">
      <w:pPr>
        <w:pStyle w:val="ParaNum"/>
        <w:numPr>
          <w:ilvl w:val="0"/>
          <w:numId w:val="0"/>
        </w:numPr>
        <w:spacing w:after="0"/>
      </w:pPr>
    </w:p>
    <w:p w:rsidR="00642E6B" w:rsidRPr="00757DC7" w:rsidP="00642E6B" w14:paraId="03C5ED3B" w14:textId="6E4692B1">
      <w:pPr>
        <w:pBdr>
          <w:bottom w:val="double" w:sz="4" w:space="1" w:color="0070C0"/>
        </w:pBdr>
        <w:rPr>
          <w:b/>
        </w:rPr>
      </w:pPr>
      <w:bookmarkStart w:id="56" w:name="_Toc142456608"/>
      <w:bookmarkStart w:id="57" w:name="_Toc142456686"/>
      <w:r w:rsidRPr="00757DC7">
        <w:rPr>
          <w:b/>
        </w:rPr>
        <w:t>Q</w:t>
      </w:r>
      <w:r>
        <w:rPr>
          <w:b/>
        </w:rPr>
        <w:t>UESTION</w:t>
      </w:r>
      <w:r w:rsidRPr="00757DC7">
        <w:rPr>
          <w:b/>
        </w:rPr>
        <w:t xml:space="preserve"> </w:t>
      </w:r>
      <w:r>
        <w:rPr>
          <w:b/>
        </w:rPr>
        <w:t>9.a.</w:t>
      </w:r>
      <w:r w:rsidRPr="00757DC7">
        <w:rPr>
          <w:b/>
        </w:rPr>
        <w:t xml:space="preserve">  </w:t>
      </w:r>
    </w:p>
    <w:p w:rsidR="00642E6B" w:rsidP="00AB6104" w14:paraId="5A2E912B" w14:textId="00F80596">
      <w:pPr>
        <w:pStyle w:val="ParaNum"/>
        <w:numPr>
          <w:ilvl w:val="0"/>
          <w:numId w:val="0"/>
        </w:numPr>
        <w:spacing w:after="0"/>
        <w:rPr>
          <w:color w:val="0070C0"/>
        </w:rPr>
      </w:pPr>
    </w:p>
    <w:p w:rsidR="003062F9" w:rsidP="00AB6104" w14:paraId="48EFF7C8" w14:textId="2EED2198">
      <w:pPr>
        <w:pStyle w:val="ParaNum"/>
        <w:numPr>
          <w:ilvl w:val="0"/>
          <w:numId w:val="0"/>
        </w:numPr>
        <w:spacing w:after="0"/>
      </w:pPr>
      <w:r>
        <w:t>S</w:t>
      </w:r>
      <w:r w:rsidRPr="003F212F">
        <w:t>elect the number of Foreign Interest Holders that directly hold 10% or greater equity and/or voting interests, or a controlling interest, in the Authorization Holder.</w:t>
      </w:r>
    </w:p>
    <w:p w:rsidR="00284E8E" w:rsidP="00AB6104" w14:paraId="1FD7B8B9" w14:textId="77777777">
      <w:pPr>
        <w:pStyle w:val="ParaNum"/>
        <w:numPr>
          <w:ilvl w:val="0"/>
          <w:numId w:val="0"/>
        </w:numPr>
        <w:spacing w:after="0"/>
      </w:pPr>
    </w:p>
    <w:p w:rsidR="00284E8E" w:rsidP="00E32924" w14:paraId="46D07D03" w14:textId="3781241C">
      <w:pPr>
        <w:pStyle w:val="ParaNum"/>
        <w:numPr>
          <w:ilvl w:val="0"/>
          <w:numId w:val="68"/>
        </w:numPr>
        <w:spacing w:after="0"/>
      </w:pPr>
      <w:r>
        <w:t>If the Authorization Holder has one</w:t>
      </w:r>
      <w:r w:rsidR="007B540B">
        <w:t xml:space="preserve"> or more</w:t>
      </w:r>
      <w:r>
        <w:t xml:space="preserve"> </w:t>
      </w:r>
      <w:r>
        <w:rPr>
          <w:rStyle w:val="normaltextrun"/>
          <w:color w:val="000000"/>
          <w:shd w:val="clear" w:color="auto" w:fill="FFFFFF"/>
        </w:rPr>
        <w:t>foreign individual</w:t>
      </w:r>
      <w:r w:rsidR="00725DB5">
        <w:rPr>
          <w:rStyle w:val="normaltextrun"/>
          <w:color w:val="000000"/>
          <w:shd w:val="clear" w:color="auto" w:fill="FFFFFF"/>
        </w:rPr>
        <w:t>(</w:t>
      </w:r>
      <w:r w:rsidR="007E2B5D">
        <w:rPr>
          <w:rStyle w:val="normaltextrun"/>
          <w:color w:val="000000"/>
          <w:shd w:val="clear" w:color="auto" w:fill="FFFFFF"/>
        </w:rPr>
        <w:t>s</w:t>
      </w:r>
      <w:r w:rsidR="00725DB5">
        <w:rPr>
          <w:rStyle w:val="normaltextrun"/>
          <w:color w:val="000000"/>
          <w:shd w:val="clear" w:color="auto" w:fill="FFFFFF"/>
        </w:rPr>
        <w:t>)</w:t>
      </w:r>
      <w:r>
        <w:rPr>
          <w:rStyle w:val="normaltextrun"/>
          <w:color w:val="000000"/>
          <w:shd w:val="clear" w:color="auto" w:fill="FFFFFF"/>
        </w:rPr>
        <w:t xml:space="preserve"> and/or entit</w:t>
      </w:r>
      <w:r w:rsidR="00725DB5">
        <w:rPr>
          <w:rStyle w:val="normaltextrun"/>
          <w:color w:val="000000"/>
          <w:shd w:val="clear" w:color="auto" w:fill="FFFFFF"/>
        </w:rPr>
        <w:t>y(</w:t>
      </w:r>
      <w:r w:rsidR="007E2B5D">
        <w:rPr>
          <w:rStyle w:val="normaltextrun"/>
          <w:color w:val="000000"/>
          <w:shd w:val="clear" w:color="auto" w:fill="FFFFFF"/>
        </w:rPr>
        <w:t>ies</w:t>
      </w:r>
      <w:r w:rsidR="00725DB5">
        <w:rPr>
          <w:rStyle w:val="normaltextrun"/>
          <w:color w:val="000000"/>
          <w:shd w:val="clear" w:color="auto" w:fill="FFFFFF"/>
        </w:rPr>
        <w:t>)</w:t>
      </w:r>
      <w:r>
        <w:rPr>
          <w:rStyle w:val="normaltextrun"/>
          <w:color w:val="000000"/>
          <w:shd w:val="clear" w:color="auto" w:fill="FFFFFF"/>
        </w:rPr>
        <w:t xml:space="preserve"> (including a government organization) that </w:t>
      </w:r>
      <w:r w:rsidRPr="00530D68">
        <w:t>directly</w:t>
      </w:r>
      <w:r>
        <w:rPr>
          <w:rStyle w:val="normaltextrun"/>
          <w:color w:val="000000"/>
          <w:shd w:val="clear" w:color="auto" w:fill="FFFFFF"/>
        </w:rPr>
        <w:t xml:space="preserve"> and/or indirectly hold a </w:t>
      </w:r>
      <w:r w:rsidRPr="00F5417A">
        <w:t>Reportable Foreign Ownership</w:t>
      </w:r>
      <w:r>
        <w:t xml:space="preserve"> interest, t</w:t>
      </w:r>
      <w:r w:rsidRPr="00792571">
        <w:t>he</w:t>
      </w:r>
      <w:r>
        <w:t xml:space="preserve"> Authorization Holder must complete Questions 10-11 for each reportable Foreign Interest Holder </w:t>
      </w:r>
      <w:r w:rsidRPr="00C35571">
        <w:rPr>
          <w:b/>
          <w:color w:val="0070C0"/>
        </w:rPr>
        <w:t>(up to 100 Foreign Interest Holders)</w:t>
      </w:r>
      <w:r w:rsidRPr="005D13E9">
        <w:rPr>
          <w:bCs/>
        </w:rPr>
        <w:t>.</w:t>
      </w:r>
      <w:r w:rsidRPr="005D13E9">
        <w:t xml:space="preserve"> </w:t>
      </w:r>
      <w:r w:rsidRPr="00C35571">
        <w:rPr>
          <w:color w:val="0070C0"/>
        </w:rPr>
        <w:t xml:space="preserve"> </w:t>
      </w:r>
    </w:p>
    <w:p w:rsidR="00AB6104" w:rsidRPr="00530D68" w:rsidP="00530D68" w14:paraId="0C0F0E6D" w14:textId="77777777">
      <w:pPr>
        <w:pStyle w:val="ParaNum"/>
        <w:numPr>
          <w:ilvl w:val="0"/>
          <w:numId w:val="0"/>
        </w:numPr>
        <w:spacing w:after="0"/>
      </w:pPr>
    </w:p>
    <w:p w:rsidR="00642E6B" w:rsidRPr="00757DC7" w:rsidP="00642E6B" w14:paraId="652340DF" w14:textId="311031CA">
      <w:pPr>
        <w:pBdr>
          <w:bottom w:val="double" w:sz="4" w:space="1" w:color="0070C0"/>
        </w:pBdr>
        <w:rPr>
          <w:b/>
        </w:rPr>
      </w:pPr>
      <w:r w:rsidRPr="00757DC7">
        <w:rPr>
          <w:b/>
        </w:rPr>
        <w:t>Q</w:t>
      </w:r>
      <w:r>
        <w:rPr>
          <w:b/>
        </w:rPr>
        <w:t>UESTION</w:t>
      </w:r>
      <w:r w:rsidRPr="00757DC7">
        <w:rPr>
          <w:b/>
        </w:rPr>
        <w:t xml:space="preserve"> </w:t>
      </w:r>
      <w:r>
        <w:rPr>
          <w:b/>
        </w:rPr>
        <w:t>10</w:t>
      </w:r>
      <w:r w:rsidRPr="00757DC7">
        <w:rPr>
          <w:b/>
        </w:rPr>
        <w:t xml:space="preserve">  </w:t>
      </w:r>
    </w:p>
    <w:p w:rsidR="00642E6B" w:rsidP="00642E6B" w14:paraId="147C956A" w14:textId="77777777"/>
    <w:p w:rsidR="00BD36BD" w:rsidP="00AB6104" w14:paraId="0081363E" w14:textId="0275AA41">
      <w:pPr>
        <w:pStyle w:val="ParaNum"/>
        <w:numPr>
          <w:ilvl w:val="0"/>
          <w:numId w:val="0"/>
        </w:numPr>
        <w:spacing w:after="0"/>
      </w:pPr>
      <w:r w:rsidRPr="00300C75">
        <w:t xml:space="preserve">Identify each foreign individual </w:t>
      </w:r>
      <w:r w:rsidRPr="005544C6">
        <w:t>and/</w:t>
      </w:r>
      <w:r w:rsidRPr="00300C75">
        <w:t>or entity (including a government organization) that directly and/or indirectly holds 10% or greater equity and/or voting interests, or a controlling interest, in the Authorization Holder (</w:t>
      </w:r>
      <w:r w:rsidRPr="00410C0B">
        <w:t>Reportable</w:t>
      </w:r>
      <w:r w:rsidRPr="00300C75">
        <w:t xml:space="preserve"> Foreign Ownership) as of </w:t>
      </w:r>
      <w:r w:rsidRPr="00AA47A6" w:rsidR="005663E7">
        <w:rPr>
          <w:color w:val="FF0000"/>
        </w:rPr>
        <w:t>[[x]]</w:t>
      </w:r>
      <w:r w:rsidRPr="00AA47A6" w:rsidR="005E0720">
        <w:rPr>
          <w:color w:val="FF0000"/>
        </w:rPr>
        <w:t xml:space="preserve"> </w:t>
      </w:r>
      <w:r w:rsidR="005E0720">
        <w:t>(i.e.,</w:t>
      </w:r>
      <w:r w:rsidR="00463B7E">
        <w:t xml:space="preserve"> </w:t>
      </w:r>
      <w:r w:rsidRPr="00300C75">
        <w:t xml:space="preserve">thirty (30) days prior to the </w:t>
      </w:r>
      <w:r w:rsidR="00A50936">
        <w:t>filing deadline</w:t>
      </w:r>
      <w:r w:rsidR="005E0720">
        <w:t>)</w:t>
      </w:r>
      <w:r w:rsidRPr="00300C75">
        <w:t>.</w:t>
      </w:r>
      <w:bookmarkEnd w:id="56"/>
      <w:bookmarkEnd w:id="57"/>
    </w:p>
    <w:p w:rsidR="00167B38" w:rsidP="00530D68" w14:paraId="4D77ECDF" w14:textId="77777777">
      <w:pPr>
        <w:pStyle w:val="ParaNum"/>
        <w:numPr>
          <w:ilvl w:val="0"/>
          <w:numId w:val="0"/>
        </w:numPr>
        <w:spacing w:after="0"/>
      </w:pPr>
    </w:p>
    <w:p w:rsidR="00DF318B" w:rsidP="00DF318B" w14:paraId="114E21DB" w14:textId="42D558DB">
      <w:pPr>
        <w:pStyle w:val="ParaNum"/>
        <w:numPr>
          <w:ilvl w:val="0"/>
          <w:numId w:val="68"/>
        </w:numPr>
        <w:spacing w:after="0"/>
      </w:pPr>
      <w:r>
        <w:t>E</w:t>
      </w:r>
      <w:r w:rsidR="00253A03">
        <w:t>nter</w:t>
      </w:r>
      <w:r w:rsidR="00D57D16">
        <w:t xml:space="preserve"> the </w:t>
      </w:r>
      <w:r w:rsidRPr="00BA4DC2" w:rsidR="00BA4DC2">
        <w:t>Legal Name of Foreign Interest Holder</w:t>
      </w:r>
      <w:r w:rsidR="00D57D16">
        <w:t xml:space="preserve">, </w:t>
      </w:r>
      <w:r w:rsidR="009402D0">
        <w:t>Percentage of Equity Interests Held (To the nearest one percent)</w:t>
      </w:r>
      <w:r w:rsidR="00D57D16">
        <w:t xml:space="preserve">, </w:t>
      </w:r>
      <w:r w:rsidR="001E3658">
        <w:t>Percentage of Voting Interests Held (To</w:t>
      </w:r>
      <w:r w:rsidR="00343ADB">
        <w:t xml:space="preserve"> the</w:t>
      </w:r>
      <w:r w:rsidR="001E3658">
        <w:t xml:space="preserve"> nearest one percent)</w:t>
      </w:r>
      <w:r w:rsidR="00D57D16">
        <w:t>,</w:t>
      </w:r>
      <w:r w:rsidR="001E3658">
        <w:t xml:space="preserve"> and </w:t>
      </w:r>
      <w:r w:rsidR="00CA276F">
        <w:t>Description of Controlling Interests</w:t>
      </w:r>
      <w:r w:rsidR="00B22D44">
        <w:t xml:space="preserve"> (if appli</w:t>
      </w:r>
      <w:r w:rsidR="00A06F9E">
        <w:t>c</w:t>
      </w:r>
      <w:r w:rsidR="00B22D44">
        <w:t>able)</w:t>
      </w:r>
      <w:r w:rsidR="00D57D16">
        <w:t>.</w:t>
      </w:r>
    </w:p>
    <w:p w:rsidR="00C92D58" w:rsidP="005D13E9" w14:paraId="183B5749" w14:textId="77777777">
      <w:pPr>
        <w:pStyle w:val="ParaNum"/>
        <w:numPr>
          <w:ilvl w:val="0"/>
          <w:numId w:val="0"/>
        </w:numPr>
        <w:spacing w:after="0"/>
        <w:ind w:left="1080"/>
      </w:pPr>
    </w:p>
    <w:p w:rsidR="00060242" w:rsidP="000C0115" w14:paraId="74B79AA1" w14:textId="77777777">
      <w:pPr>
        <w:pStyle w:val="ParaNum"/>
        <w:numPr>
          <w:ilvl w:val="1"/>
          <w:numId w:val="68"/>
        </w:numPr>
        <w:spacing w:after="0"/>
      </w:pPr>
      <w:r>
        <w:t>The A</w:t>
      </w:r>
      <w:r w:rsidR="0080186A">
        <w:t xml:space="preserve">uthorization Holder must complete each field.  </w:t>
      </w:r>
    </w:p>
    <w:p w:rsidR="00DF31DE" w:rsidP="000C0115" w14:paraId="777A4F50" w14:textId="2764CBAE">
      <w:pPr>
        <w:pStyle w:val="ParaNum"/>
        <w:numPr>
          <w:ilvl w:val="1"/>
          <w:numId w:val="68"/>
        </w:numPr>
        <w:spacing w:after="0"/>
      </w:pPr>
      <w:r>
        <w:t xml:space="preserve">If </w:t>
      </w:r>
      <w:r w:rsidR="000C71A6">
        <w:t xml:space="preserve">correct, the Authorization </w:t>
      </w:r>
      <w:r>
        <w:t xml:space="preserve">Holder </w:t>
      </w:r>
      <w:r w:rsidR="002821CE">
        <w:t>should</w:t>
      </w:r>
      <w:r w:rsidR="00E125B0">
        <w:t xml:space="preserve"> </w:t>
      </w:r>
      <w:r w:rsidR="000C71A6">
        <w:t xml:space="preserve">enter “0” </w:t>
      </w:r>
      <w:r w:rsidR="00D851B7">
        <w:t>for</w:t>
      </w:r>
      <w:r w:rsidR="00060242">
        <w:t xml:space="preserve"> Percentage of Equity Interests Held (To the nearest one percent)</w:t>
      </w:r>
      <w:r w:rsidR="00967932">
        <w:t>,</w:t>
      </w:r>
      <w:r>
        <w:t xml:space="preserve"> </w:t>
      </w:r>
      <w:r w:rsidR="008329A6">
        <w:t xml:space="preserve">or </w:t>
      </w:r>
      <w:r w:rsidR="00060242">
        <w:t>Percentage of Voting Interests Held (To the nearest one percent)</w:t>
      </w:r>
      <w:r>
        <w:t>.</w:t>
      </w:r>
      <w:r w:rsidRPr="00F555FD">
        <w:t xml:space="preserve"> </w:t>
      </w:r>
    </w:p>
    <w:p w:rsidR="000C0115" w:rsidP="005D13E9" w14:paraId="4289A9CA" w14:textId="60E6A215">
      <w:pPr>
        <w:pStyle w:val="ParaNum"/>
        <w:numPr>
          <w:ilvl w:val="1"/>
          <w:numId w:val="68"/>
        </w:numPr>
        <w:spacing w:after="0"/>
      </w:pPr>
      <w:r>
        <w:t xml:space="preserve">If correct, the Authorization Holder </w:t>
      </w:r>
      <w:r w:rsidR="0092747B">
        <w:t>should</w:t>
      </w:r>
      <w:r>
        <w:t xml:space="preserve"> enter “N</w:t>
      </w:r>
      <w:r w:rsidR="00390F41">
        <w:t>one</w:t>
      </w:r>
      <w:r>
        <w:t xml:space="preserve">” </w:t>
      </w:r>
      <w:r w:rsidR="00D851B7">
        <w:t>for</w:t>
      </w:r>
      <w:r>
        <w:t xml:space="preserve"> </w:t>
      </w:r>
      <w:r w:rsidR="00060242">
        <w:t>Description of Controlling Interests</w:t>
      </w:r>
      <w:r>
        <w:t>.</w:t>
      </w:r>
      <w:r w:rsidRPr="00D65C44" w:rsidR="00D65C44">
        <w:rPr>
          <w:i/>
          <w:iCs/>
          <w:color w:val="0606F0"/>
        </w:rPr>
        <w:t xml:space="preserve"> </w:t>
      </w:r>
    </w:p>
    <w:p w:rsidR="00DF318B" w:rsidP="00530D68" w14:paraId="4BE6C5E5" w14:textId="77777777">
      <w:pPr>
        <w:pStyle w:val="ParaNum"/>
        <w:numPr>
          <w:ilvl w:val="0"/>
          <w:numId w:val="0"/>
        </w:numPr>
        <w:spacing w:after="0"/>
        <w:ind w:left="720"/>
      </w:pPr>
    </w:p>
    <w:p w:rsidR="00DF318B" w:rsidP="00DF318B" w14:paraId="4CDC9FB0" w14:textId="1F11BC05">
      <w:pPr>
        <w:pStyle w:val="ParaNum"/>
        <w:numPr>
          <w:ilvl w:val="0"/>
          <w:numId w:val="68"/>
        </w:numPr>
        <w:spacing w:after="0"/>
      </w:pPr>
      <w:r>
        <w:t>E</w:t>
      </w:r>
      <w:r w:rsidRPr="00FE5A8C" w:rsidR="00DA6F77">
        <w:t xml:space="preserve">ach </w:t>
      </w:r>
      <w:r w:rsidRPr="00FE5A8C" w:rsidR="00D71052">
        <w:t>Authorization Holder</w:t>
      </w:r>
      <w:r>
        <w:t xml:space="preserve"> is required</w:t>
      </w:r>
      <w:r w:rsidRPr="00FE5A8C" w:rsidR="00D71052">
        <w:t xml:space="preserve"> </w:t>
      </w:r>
      <w:r w:rsidR="00D72CCA">
        <w:t xml:space="preserve">to </w:t>
      </w:r>
      <w:r w:rsidRPr="00FE5A8C" w:rsidR="00D71052">
        <w:t xml:space="preserve">identify Reportable Foreign Ownership where any interest holder (including a government organization) </w:t>
      </w:r>
      <w:r w:rsidR="00C5181B">
        <w:t xml:space="preserve">has a place </w:t>
      </w:r>
      <w:r w:rsidRPr="00FE5A8C" w:rsidR="00D71052">
        <w:t xml:space="preserve">of </w:t>
      </w:r>
      <w:r w:rsidR="00C5181B">
        <w:t>organization in</w:t>
      </w:r>
      <w:r w:rsidRPr="002A5A58" w:rsidR="002A5A58">
        <w:rPr>
          <w:rFonts w:cstheme="minorHAnsi"/>
        </w:rPr>
        <w:t xml:space="preserve"> </w:t>
      </w:r>
      <w:r w:rsidRPr="00E32924" w:rsidR="005D74C5">
        <w:t>(for entities)</w:t>
      </w:r>
      <w:r w:rsidRPr="005D74C5" w:rsidR="005D74C5">
        <w:rPr>
          <w:rFonts w:cstheme="minorHAnsi"/>
        </w:rPr>
        <w:t xml:space="preserve"> </w:t>
      </w:r>
      <w:r w:rsidRPr="00FE5A8C" w:rsidR="00D71052">
        <w:t xml:space="preserve">or </w:t>
      </w:r>
      <w:r w:rsidR="00C5181B">
        <w:t xml:space="preserve">is a </w:t>
      </w:r>
      <w:r w:rsidRPr="00FE5A8C" w:rsidR="00D71052">
        <w:t xml:space="preserve">citizen of </w:t>
      </w:r>
      <w:r w:rsidRPr="004C592F" w:rsidR="004C592F">
        <w:t xml:space="preserve">(for individuals) </w:t>
      </w:r>
      <w:r w:rsidRPr="00FE5A8C" w:rsidR="00D71052">
        <w:t>a country that meets the Department of Commerce’s definition of a “foreign adversary.”</w:t>
      </w:r>
      <w:r w:rsidRPr="00FE5A8C" w:rsidR="0037C8A2">
        <w:t xml:space="preserve"> </w:t>
      </w:r>
      <w:r w:rsidR="00A76430">
        <w:t xml:space="preserve"> </w:t>
      </w:r>
      <w:r w:rsidRPr="005B59D9" w:rsidR="00C843C9">
        <w:t>(</w:t>
      </w:r>
      <w:hyperlink r:id="rId12" w:history="1">
        <w:r w:rsidRPr="005B59D9" w:rsidR="00C843C9">
          <w:rPr>
            <w:rStyle w:val="Hyperlink"/>
          </w:rPr>
          <w:t>FCC 23-28</w:t>
        </w:r>
      </w:hyperlink>
      <w:r w:rsidRPr="005B59D9" w:rsidR="00C843C9">
        <w:t>)</w:t>
      </w:r>
      <w:r w:rsidR="00204652">
        <w:t xml:space="preserve"> </w:t>
      </w:r>
    </w:p>
    <w:p w:rsidR="00987892" w:rsidP="00530D68" w14:paraId="7C772556" w14:textId="20C551B7">
      <w:pPr>
        <w:pStyle w:val="ParaNum"/>
        <w:numPr>
          <w:ilvl w:val="0"/>
          <w:numId w:val="0"/>
        </w:numPr>
        <w:spacing w:after="0"/>
        <w:ind w:left="720"/>
      </w:pPr>
      <w:r>
        <w:t xml:space="preserve">  </w:t>
      </w:r>
    </w:p>
    <w:p w:rsidR="00DF318B" w:rsidP="002B4131" w14:paraId="2246E631" w14:textId="77777777">
      <w:pPr>
        <w:pStyle w:val="ParaNum"/>
        <w:numPr>
          <w:ilvl w:val="0"/>
          <w:numId w:val="26"/>
        </w:numPr>
        <w:spacing w:after="0"/>
      </w:pPr>
      <w:r w:rsidRPr="0028638E">
        <w:t>A “foreign adversary” is defined in the Department of Commerce’s rule, 15 CFR § 7.4.  These are: (1) The People’s Republic of China, including the Hong Kong Special Administrative Region (China), (2) Republic of Cuba (Cuba), (3) Islamic Republic of Iran (Iran), (4) Democratic People's Republic of Korea (North Korea), (5) Russian Federation (Russia), and (6) Venezuelan politician Nicolás Maduro (Maduro Regime).</w:t>
      </w:r>
      <w:r>
        <w:t xml:space="preserve"> </w:t>
      </w:r>
    </w:p>
    <w:p w:rsidR="004B2E06" w:rsidP="00530D68" w14:paraId="2E28E8C9" w14:textId="45BDED56">
      <w:pPr>
        <w:pStyle w:val="ParaNum"/>
        <w:numPr>
          <w:ilvl w:val="0"/>
          <w:numId w:val="0"/>
        </w:numPr>
        <w:spacing w:after="0"/>
        <w:ind w:left="1440"/>
      </w:pPr>
      <w:r>
        <w:t xml:space="preserve"> </w:t>
      </w:r>
    </w:p>
    <w:p w:rsidR="00987892" w:rsidP="00E32924" w14:paraId="0D8B6EAA" w14:textId="6D4293B1">
      <w:pPr>
        <w:pStyle w:val="ParaNum"/>
        <w:numPr>
          <w:ilvl w:val="1"/>
          <w:numId w:val="26"/>
        </w:numPr>
        <w:spacing w:after="0"/>
      </w:pPr>
      <w:r w:rsidRPr="00BF4808">
        <w:t>To identify Reportable Foreign Ownership that meets the Department of Commerce’s definition of “Venezuelan politician Nicolás Maduro (Maduro Regime),” an Authorization Holder can select “Maduro Regime” as a separate, additional response to “Country of Citizenship or Place of Organization”</w:t>
      </w:r>
      <w:r w:rsidR="0060717A">
        <w:t xml:space="preserve"> in Question 11.</w:t>
      </w:r>
    </w:p>
    <w:p w:rsidR="00DF318B" w:rsidP="00DF318B" w14:paraId="5A0FC2A4" w14:textId="77777777">
      <w:pPr>
        <w:pStyle w:val="ParaNum"/>
        <w:numPr>
          <w:ilvl w:val="0"/>
          <w:numId w:val="0"/>
        </w:numPr>
        <w:spacing w:after="0"/>
      </w:pPr>
    </w:p>
    <w:p w:rsidR="00CA276F" w:rsidP="00530D68" w14:paraId="28DC161E" w14:textId="62DBEE32">
      <w:pPr>
        <w:pStyle w:val="ParaNum"/>
        <w:numPr>
          <w:ilvl w:val="0"/>
          <w:numId w:val="68"/>
        </w:numPr>
        <w:spacing w:after="0"/>
      </w:pPr>
      <w:r w:rsidRPr="00C7333B">
        <w:t>An Authorization Holder must also identify Reportable Foreign Ownership from non-“foreign adversary” countries.</w:t>
      </w:r>
    </w:p>
    <w:p w:rsidR="00DF318B" w:rsidP="00530D68" w14:paraId="03FC485C" w14:textId="77777777">
      <w:pPr>
        <w:pStyle w:val="ParaNum"/>
        <w:numPr>
          <w:ilvl w:val="0"/>
          <w:numId w:val="0"/>
        </w:numPr>
        <w:spacing w:after="0"/>
      </w:pPr>
    </w:p>
    <w:p w:rsidR="00642E6B" w:rsidRPr="00757DC7" w:rsidP="00642E6B" w14:paraId="0208E9B9" w14:textId="6E9B60F2">
      <w:pPr>
        <w:pBdr>
          <w:bottom w:val="double" w:sz="4" w:space="1" w:color="0070C0"/>
        </w:pBdr>
        <w:rPr>
          <w:b/>
        </w:rPr>
      </w:pPr>
      <w:bookmarkStart w:id="58" w:name="_Toc142456609"/>
      <w:bookmarkStart w:id="59" w:name="_Toc142456687"/>
      <w:r w:rsidRPr="00757DC7">
        <w:rPr>
          <w:b/>
        </w:rPr>
        <w:t>Q</w:t>
      </w:r>
      <w:r>
        <w:rPr>
          <w:b/>
        </w:rPr>
        <w:t>UESTION</w:t>
      </w:r>
      <w:r w:rsidRPr="00757DC7">
        <w:rPr>
          <w:b/>
        </w:rPr>
        <w:t xml:space="preserve"> </w:t>
      </w:r>
      <w:r>
        <w:rPr>
          <w:b/>
        </w:rPr>
        <w:t>11</w:t>
      </w:r>
      <w:r w:rsidRPr="00757DC7">
        <w:rPr>
          <w:b/>
        </w:rPr>
        <w:t xml:space="preserve">  </w:t>
      </w:r>
    </w:p>
    <w:p w:rsidR="00642E6B" w:rsidP="00642E6B" w14:paraId="2AFB00D3" w14:textId="77777777"/>
    <w:p w:rsidR="002A07D6" w:rsidP="00530D68" w14:paraId="484AA86A" w14:textId="2EE84F56">
      <w:pPr>
        <w:pStyle w:val="ParaNum"/>
        <w:numPr>
          <w:ilvl w:val="0"/>
          <w:numId w:val="0"/>
        </w:numPr>
      </w:pPr>
      <w:r>
        <w:t>Identify all of the Countries of Citizenship or Places of Organization of the Foreign Interest Holder, including the United States.</w:t>
      </w:r>
      <w:bookmarkEnd w:id="58"/>
      <w:bookmarkEnd w:id="59"/>
    </w:p>
    <w:p w:rsidR="006E43F0" w:rsidP="009205E4" w14:paraId="7E3B6AF0" w14:textId="77777777">
      <w:pPr>
        <w:pStyle w:val="ParaNum"/>
        <w:numPr>
          <w:ilvl w:val="0"/>
          <w:numId w:val="68"/>
        </w:numPr>
        <w:spacing w:after="0"/>
      </w:pPr>
      <w:r>
        <w:t xml:space="preserve">For each reportable </w:t>
      </w:r>
      <w:r w:rsidR="00DD28A5">
        <w:t>F</w:t>
      </w:r>
      <w:r>
        <w:t xml:space="preserve">oreign </w:t>
      </w:r>
      <w:r w:rsidR="00DD28A5">
        <w:t>I</w:t>
      </w:r>
      <w:r>
        <w:t xml:space="preserve">nterest </w:t>
      </w:r>
      <w:r w:rsidR="00DD28A5">
        <w:t>H</w:t>
      </w:r>
      <w:r>
        <w:t>older, t</w:t>
      </w:r>
      <w:r w:rsidR="00034A9C">
        <w:t xml:space="preserve">he Authorization Holder must select all of the countries of citizenship and/or places of organization </w:t>
      </w:r>
      <w:r w:rsidR="00D9214E">
        <w:t xml:space="preserve">of the </w:t>
      </w:r>
      <w:r w:rsidR="00780A49">
        <w:t>F</w:t>
      </w:r>
      <w:r w:rsidR="00D9214E">
        <w:t xml:space="preserve">oreign </w:t>
      </w:r>
      <w:r w:rsidR="00780A49">
        <w:t>I</w:t>
      </w:r>
      <w:r w:rsidR="00D9214E">
        <w:t xml:space="preserve">nterest </w:t>
      </w:r>
      <w:r w:rsidR="00780A49">
        <w:t>H</w:t>
      </w:r>
      <w:r w:rsidR="00D9214E">
        <w:t xml:space="preserve">older </w:t>
      </w:r>
      <w:r w:rsidR="00034A9C">
        <w:t xml:space="preserve">from the list presented in Question 11.  </w:t>
      </w:r>
    </w:p>
    <w:p w:rsidR="006E43F0" w:rsidP="00C35571" w14:paraId="7C07FC78" w14:textId="77777777">
      <w:pPr>
        <w:pStyle w:val="ParaNum"/>
        <w:numPr>
          <w:ilvl w:val="0"/>
          <w:numId w:val="0"/>
        </w:numPr>
        <w:spacing w:after="0"/>
        <w:ind w:left="720"/>
      </w:pPr>
    </w:p>
    <w:p w:rsidR="005648D4" w:rsidP="009205E4" w14:paraId="770389ED" w14:textId="3E8CACE0">
      <w:pPr>
        <w:pStyle w:val="ParaNum"/>
        <w:numPr>
          <w:ilvl w:val="0"/>
          <w:numId w:val="68"/>
        </w:numPr>
        <w:spacing w:after="0"/>
      </w:pPr>
      <w:r w:rsidRPr="00AA47A6">
        <w:rPr>
          <w:b/>
          <w:bCs/>
        </w:rPr>
        <w:t>Dual or More Citizenships.</w:t>
      </w:r>
      <w:r>
        <w:t xml:space="preserve">  </w:t>
      </w:r>
      <w:r w:rsidR="004E6C70">
        <w:t>The Authorization Holder must d</w:t>
      </w:r>
      <w:r w:rsidRPr="00C411B5" w:rsidR="004E6C70">
        <w:t xml:space="preserve">isclose whether any </w:t>
      </w:r>
      <w:r w:rsidR="004E6C70">
        <w:t>interest holder has</w:t>
      </w:r>
      <w:r w:rsidRPr="00C411B5" w:rsidR="004E6C70">
        <w:t xml:space="preserve"> dual </w:t>
      </w:r>
      <w:r w:rsidR="004E6C70">
        <w:t>or more</w:t>
      </w:r>
      <w:r w:rsidRPr="00C411B5" w:rsidR="004E6C70">
        <w:t xml:space="preserve"> citizenship</w:t>
      </w:r>
      <w:r w:rsidR="004E6C70">
        <w:t>s</w:t>
      </w:r>
      <w:r w:rsidRPr="00C411B5" w:rsidR="004E6C70">
        <w:t xml:space="preserve"> and identify </w:t>
      </w:r>
      <w:r w:rsidR="004E6C70">
        <w:t>all</w:t>
      </w:r>
      <w:r w:rsidRPr="00C411B5" w:rsidR="004E6C70">
        <w:t xml:space="preserve"> countries</w:t>
      </w:r>
      <w:r w:rsidR="004E6C70">
        <w:t xml:space="preserve"> where citizenship is held.</w:t>
      </w:r>
      <w:r w:rsidRPr="00034A9C" w:rsidR="004E6C70">
        <w:t xml:space="preserve"> </w:t>
      </w:r>
      <w:r w:rsidR="004E6C70">
        <w:t xml:space="preserve"> </w:t>
      </w:r>
      <w:r w:rsidRPr="00AE11EF" w:rsidR="00464B2E">
        <w:t>This requirement applies to United States citizens who hold dual citizenship or multiple citizenships and foreign persons who are citizens of two or more countries.</w:t>
      </w:r>
    </w:p>
    <w:p w:rsidR="009205E4" w:rsidP="00530D68" w14:paraId="2204902E" w14:textId="77777777">
      <w:pPr>
        <w:pStyle w:val="ParaNum"/>
        <w:numPr>
          <w:ilvl w:val="0"/>
          <w:numId w:val="0"/>
        </w:numPr>
        <w:spacing w:after="0"/>
        <w:ind w:left="720"/>
      </w:pPr>
    </w:p>
    <w:p w:rsidR="00B35CDF" w:rsidP="00530D68" w14:paraId="4CBC3D88" w14:textId="5CDFE961">
      <w:pPr>
        <w:pStyle w:val="ParaNum"/>
        <w:numPr>
          <w:ilvl w:val="0"/>
          <w:numId w:val="26"/>
        </w:numPr>
        <w:spacing w:after="0"/>
      </w:pPr>
      <w:r w:rsidRPr="00BF4808">
        <w:t xml:space="preserve">To identify Reportable Foreign Ownership that meets the Department of Commerce’s definition of “Venezuelan politician Nicolás Maduro (Maduro Regime),” an Authorization Holder </w:t>
      </w:r>
      <w:r w:rsidR="00802E65">
        <w:t>can</w:t>
      </w:r>
      <w:r w:rsidRPr="00BF4808" w:rsidR="00802E65">
        <w:t xml:space="preserve"> </w:t>
      </w:r>
      <w:r w:rsidRPr="00BF4808">
        <w:t>select “Maduro Regime” as a separate, additional response to “Country of Citizenship or Place of Organization.”</w:t>
      </w:r>
      <w:r>
        <w:t xml:space="preserve">  </w:t>
      </w:r>
    </w:p>
    <w:p w:rsidR="009205E4" w:rsidP="005D13E9" w14:paraId="35655412" w14:textId="77777777">
      <w:pPr>
        <w:pStyle w:val="ParaNum"/>
        <w:numPr>
          <w:ilvl w:val="0"/>
          <w:numId w:val="0"/>
        </w:numPr>
        <w:spacing w:after="0"/>
      </w:pPr>
      <w:bookmarkStart w:id="60" w:name="_Toc142456610"/>
      <w:bookmarkStart w:id="61" w:name="_Toc142456688"/>
    </w:p>
    <w:p w:rsidR="00642E6B" w:rsidRPr="00757DC7" w:rsidP="00BD7E04" w14:paraId="52620D85" w14:textId="4164FBD6">
      <w:pPr>
        <w:pBdr>
          <w:bottom w:val="double" w:sz="4" w:space="1" w:color="0070C0"/>
        </w:pBdr>
        <w:rPr>
          <w:b/>
        </w:rPr>
      </w:pPr>
      <w:r w:rsidRPr="00757DC7">
        <w:rPr>
          <w:b/>
        </w:rPr>
        <w:t>Q</w:t>
      </w:r>
      <w:r>
        <w:rPr>
          <w:b/>
        </w:rPr>
        <w:t>UESTION</w:t>
      </w:r>
      <w:r w:rsidRPr="00757DC7">
        <w:rPr>
          <w:b/>
        </w:rPr>
        <w:t xml:space="preserve"> </w:t>
      </w:r>
      <w:r>
        <w:rPr>
          <w:b/>
        </w:rPr>
        <w:t>12</w:t>
      </w:r>
      <w:r w:rsidRPr="00757DC7">
        <w:rPr>
          <w:b/>
        </w:rPr>
        <w:t xml:space="preserve">  </w:t>
      </w:r>
    </w:p>
    <w:p w:rsidR="00642E6B" w:rsidP="00642E6B" w14:paraId="16AD7FF6" w14:textId="77777777"/>
    <w:p w:rsidR="00D24CD7" w:rsidP="00530D68" w14:paraId="24BF0D85" w14:textId="17357B4E">
      <w:pPr>
        <w:pStyle w:val="ParaNum"/>
        <w:numPr>
          <w:ilvl w:val="0"/>
          <w:numId w:val="0"/>
        </w:numPr>
      </w:pPr>
      <w:r>
        <w:t xml:space="preserve">Respond </w:t>
      </w:r>
      <w:r w:rsidR="00104C0C">
        <w:t>with</w:t>
      </w:r>
      <w:r>
        <w:t xml:space="preserve"> “Yes” or “No” as to whether </w:t>
      </w:r>
      <w:r w:rsidR="001E745B">
        <w:t>the Authorization Holder ha</w:t>
      </w:r>
      <w:r>
        <w:t>s</w:t>
      </w:r>
      <w:r w:rsidR="001E745B">
        <w:t xml:space="preserve"> </w:t>
      </w:r>
      <w:r w:rsidRPr="005544C6" w:rsidR="001E745B">
        <w:t xml:space="preserve">any </w:t>
      </w:r>
      <w:r w:rsidR="00C43297">
        <w:t xml:space="preserve">additional </w:t>
      </w:r>
      <w:r w:rsidR="001E745B">
        <w:t>Foreign Interest Holder</w:t>
      </w:r>
      <w:r w:rsidR="00416E11">
        <w:t>s</w:t>
      </w:r>
      <w:r w:rsidR="001E745B">
        <w:t xml:space="preserve"> that d</w:t>
      </w:r>
      <w:r w:rsidRPr="00742FD9" w:rsidR="001E745B">
        <w:t xml:space="preserve">irectly </w:t>
      </w:r>
      <w:r w:rsidR="001E745B">
        <w:t>and/</w:t>
      </w:r>
      <w:r w:rsidRPr="00742FD9" w:rsidR="001E745B">
        <w:t xml:space="preserve">or </w:t>
      </w:r>
      <w:r w:rsidR="001E745B">
        <w:t>i</w:t>
      </w:r>
      <w:r w:rsidRPr="00742FD9" w:rsidR="001E745B">
        <w:t xml:space="preserve">ndirectly </w:t>
      </w:r>
      <w:r w:rsidR="001E745B">
        <w:t>hold 10% or greater equity and/or voting interests</w:t>
      </w:r>
      <w:r w:rsidRPr="008C38C7" w:rsidR="001E745B">
        <w:t xml:space="preserve">, or </w:t>
      </w:r>
      <w:r w:rsidR="001E745B">
        <w:t>a</w:t>
      </w:r>
      <w:r w:rsidRPr="008C38C7" w:rsidR="001E745B">
        <w:t xml:space="preserve"> controlling interest</w:t>
      </w:r>
      <w:r w:rsidR="001E745B">
        <w:t>,</w:t>
      </w:r>
      <w:r w:rsidRPr="006D68AA" w:rsidR="001E745B">
        <w:t xml:space="preserve"> </w:t>
      </w:r>
      <w:r w:rsidR="001E745B">
        <w:t>in the Authorization Holder</w:t>
      </w:r>
      <w:bookmarkEnd w:id="60"/>
      <w:bookmarkEnd w:id="61"/>
      <w:r>
        <w:t>.</w:t>
      </w:r>
    </w:p>
    <w:p w:rsidR="00D24CD7" w:rsidP="00B76929" w14:paraId="1BE61D34" w14:textId="77777777">
      <w:pPr>
        <w:pStyle w:val="ParaNum"/>
        <w:numPr>
          <w:ilvl w:val="0"/>
          <w:numId w:val="0"/>
        </w:numPr>
        <w:spacing w:after="0"/>
        <w:ind w:left="720"/>
      </w:pPr>
    </w:p>
    <w:p w:rsidR="001E745B" w:rsidP="00530D68" w14:paraId="4C43F75C" w14:textId="7BE1047B">
      <w:pPr>
        <w:pStyle w:val="ParaNum"/>
        <w:numPr>
          <w:ilvl w:val="0"/>
          <w:numId w:val="68"/>
        </w:numPr>
        <w:spacing w:after="0"/>
      </w:pPr>
      <w:r>
        <w:t>If the Authorization Holder</w:t>
      </w:r>
      <w:r w:rsidR="007E2B5D">
        <w:t xml:space="preserve"> </w:t>
      </w:r>
      <w:r w:rsidR="00AE7799">
        <w:t xml:space="preserve">selects yes, </w:t>
      </w:r>
      <w:r w:rsidR="005507BA">
        <w:t>to si</w:t>
      </w:r>
      <w:r w:rsidR="00790533">
        <w:t>g</w:t>
      </w:r>
      <w:r w:rsidR="005507BA">
        <w:t>nify it has</w:t>
      </w:r>
      <w:r>
        <w:t xml:space="preserve"> </w:t>
      </w:r>
      <w:r w:rsidRPr="00C35571">
        <w:rPr>
          <w:b/>
          <w:color w:val="0070C0"/>
        </w:rPr>
        <w:t>more than 100 reportable Foreign Interest Holders</w:t>
      </w:r>
      <w:r>
        <w:t>, the Authorization Holder must provide the information about all of its remaining Foreign Interest Holders in response to Question 13.</w:t>
      </w:r>
    </w:p>
    <w:p w:rsidR="00D24CD7" w:rsidRPr="00C35571" w:rsidP="005D13E9" w14:paraId="490801CD" w14:textId="77777777">
      <w:pPr>
        <w:pStyle w:val="ParaNum"/>
        <w:numPr>
          <w:ilvl w:val="0"/>
          <w:numId w:val="0"/>
        </w:numPr>
        <w:spacing w:after="0"/>
        <w:rPr>
          <w:color w:val="0070C0"/>
        </w:rPr>
      </w:pPr>
      <w:bookmarkStart w:id="62" w:name="_Toc142456611"/>
      <w:bookmarkStart w:id="63" w:name="_Toc142456689"/>
    </w:p>
    <w:p w:rsidR="00642E6B" w:rsidRPr="00757DC7" w:rsidP="004F6EBD" w14:paraId="6981BC15" w14:textId="1477EB82">
      <w:pPr>
        <w:pBdr>
          <w:bottom w:val="double" w:sz="4" w:space="1" w:color="0070C0"/>
        </w:pBdr>
        <w:rPr>
          <w:b/>
        </w:rPr>
      </w:pPr>
      <w:r w:rsidRPr="00757DC7">
        <w:rPr>
          <w:b/>
        </w:rPr>
        <w:t>Q</w:t>
      </w:r>
      <w:r>
        <w:rPr>
          <w:b/>
        </w:rPr>
        <w:t>UESTION</w:t>
      </w:r>
      <w:r w:rsidRPr="00757DC7">
        <w:rPr>
          <w:b/>
        </w:rPr>
        <w:t xml:space="preserve"> </w:t>
      </w:r>
      <w:r>
        <w:rPr>
          <w:b/>
        </w:rPr>
        <w:t>13</w:t>
      </w:r>
      <w:r w:rsidRPr="00757DC7">
        <w:rPr>
          <w:b/>
        </w:rPr>
        <w:t xml:space="preserve">  </w:t>
      </w:r>
    </w:p>
    <w:p w:rsidR="00642E6B" w:rsidP="00642E6B" w14:paraId="31196180" w14:textId="77777777"/>
    <w:p w:rsidR="00F62EDC" w:rsidP="00530D68" w14:paraId="485A3B9C" w14:textId="47CB189A">
      <w:pPr>
        <w:pStyle w:val="ParaNum"/>
        <w:numPr>
          <w:ilvl w:val="0"/>
          <w:numId w:val="0"/>
        </w:numPr>
      </w:pPr>
      <w:r>
        <w:t xml:space="preserve">Identify </w:t>
      </w:r>
      <w:r w:rsidRPr="005544C6">
        <w:t xml:space="preserve">all </w:t>
      </w:r>
      <w:r>
        <w:t>of the remaining foreign individual(s) and/or entity(</w:t>
      </w:r>
      <w:r>
        <w:t>ies</w:t>
      </w:r>
      <w:r>
        <w:t xml:space="preserve">) (including a government organization) that directly and/or indirectly </w:t>
      </w:r>
      <w:r w:rsidRPr="00967723">
        <w:t>hold</w:t>
      </w:r>
      <w:r>
        <w:t xml:space="preserve"> 10% or greater equity and/or voting interests, or a controlling interest, in the Authorization Holder (Reportable Foreign Ownership) as of </w:t>
      </w:r>
      <w:r w:rsidRPr="00AA47A6" w:rsidR="00857871">
        <w:rPr>
          <w:color w:val="FF0000"/>
        </w:rPr>
        <w:t>[[</w:t>
      </w:r>
      <w:r w:rsidRPr="00AA47A6" w:rsidR="009974BB">
        <w:rPr>
          <w:color w:val="FF0000"/>
        </w:rPr>
        <w:t>x</w:t>
      </w:r>
      <w:r w:rsidRPr="00AA47A6" w:rsidR="00857871">
        <w:rPr>
          <w:color w:val="FF0000"/>
        </w:rPr>
        <w:t>]]</w:t>
      </w:r>
      <w:r w:rsidR="00857871">
        <w:t xml:space="preserve"> (i.e.</w:t>
      </w:r>
      <w:r w:rsidR="009974BB">
        <w:t xml:space="preserve">, </w:t>
      </w:r>
      <w:r>
        <w:t xml:space="preserve">thirty (30) days prior to the </w:t>
      </w:r>
      <w:r w:rsidR="00395FA1">
        <w:t>filing deadline</w:t>
      </w:r>
      <w:r w:rsidR="00857871">
        <w:t>)</w:t>
      </w:r>
      <w:r>
        <w:t>, beyond the 100 Foreign Interest Holders identified by the Authorization Holder in its response to Questions 10-1</w:t>
      </w:r>
      <w:r w:rsidR="00FB33CD">
        <w:t>1</w:t>
      </w:r>
      <w:r>
        <w:t>.</w:t>
      </w:r>
      <w:bookmarkEnd w:id="62"/>
      <w:bookmarkEnd w:id="63"/>
    </w:p>
    <w:p w:rsidR="0064195E" w:rsidP="00530D68" w14:paraId="4A2595AC" w14:textId="77061F6C">
      <w:pPr>
        <w:pStyle w:val="ParaNum"/>
        <w:numPr>
          <w:ilvl w:val="0"/>
          <w:numId w:val="68"/>
        </w:numPr>
        <w:spacing w:after="0"/>
      </w:pPr>
      <w:r>
        <w:t xml:space="preserve">If an Authorization Holder has </w:t>
      </w:r>
      <w:r w:rsidRPr="00C35571">
        <w:rPr>
          <w:b/>
          <w:color w:val="0070C0"/>
        </w:rPr>
        <w:t>more than 100 Foreign Interest Holders</w:t>
      </w:r>
      <w:r>
        <w:t xml:space="preserve">, the Authorization Holder must </w:t>
      </w:r>
      <w:r w:rsidR="00681692">
        <w:t xml:space="preserve">provide the information required in Questions 10 and 11 for all of the remaining Foreign Interest Holders </w:t>
      </w:r>
      <w:r w:rsidR="00BC15BB">
        <w:t xml:space="preserve">by utilizing the </w:t>
      </w:r>
      <w:r w:rsidR="006978FB">
        <w:t>.csv attachment available on the FAQs webpage</w:t>
      </w:r>
      <w:r w:rsidR="00211A2F">
        <w:t xml:space="preserve"> </w:t>
      </w:r>
      <w:r w:rsidRPr="00AA47A6" w:rsidR="00211A2F">
        <w:rPr>
          <w:color w:val="FF0000"/>
        </w:rPr>
        <w:t>[[insert link]]</w:t>
      </w:r>
      <w:r w:rsidR="006978FB">
        <w:t xml:space="preserve">.  </w:t>
      </w:r>
    </w:p>
    <w:p w:rsidR="00E31E41" w:rsidP="00530D68" w14:paraId="351B481F" w14:textId="0B2EFAE5">
      <w:pPr>
        <w:pStyle w:val="ParaNum"/>
        <w:numPr>
          <w:ilvl w:val="0"/>
          <w:numId w:val="68"/>
        </w:numPr>
        <w:spacing w:after="0"/>
      </w:pPr>
      <w:r>
        <w:t>The Authorization Holder must download the .csv attachment, respond to</w:t>
      </w:r>
      <w:r w:rsidR="00595869">
        <w:t xml:space="preserve"> all of</w:t>
      </w:r>
      <w:r>
        <w:t xml:space="preserve"> the questions </w:t>
      </w:r>
      <w:r w:rsidR="00595869">
        <w:t xml:space="preserve">in the .csv attachment </w:t>
      </w:r>
      <w:r w:rsidR="009E2248">
        <w:t xml:space="preserve">(based on Questions 10 and 11) </w:t>
      </w:r>
      <w:r w:rsidR="008944F5">
        <w:t>for each of the remaining Foreign Interest Holders</w:t>
      </w:r>
      <w:r w:rsidR="00595869">
        <w:t xml:space="preserve">, </w:t>
      </w:r>
      <w:r w:rsidR="00047A0E">
        <w:t xml:space="preserve">and </w:t>
      </w:r>
      <w:r w:rsidR="00B72D7B">
        <w:t xml:space="preserve">upload </w:t>
      </w:r>
      <w:r w:rsidR="00047A0E">
        <w:t xml:space="preserve">the completed attachment to the online </w:t>
      </w:r>
      <w:r w:rsidR="0086738C">
        <w:t xml:space="preserve">filing </w:t>
      </w:r>
      <w:r w:rsidR="00047A0E">
        <w:t>system</w:t>
      </w:r>
      <w:r w:rsidR="0086738C">
        <w:t xml:space="preserve"> for the One-Time Information Collection</w:t>
      </w:r>
      <w:r w:rsidR="00047A0E">
        <w:t>.</w:t>
      </w:r>
      <w:r w:rsidR="00595869">
        <w:t xml:space="preserve"> </w:t>
      </w:r>
    </w:p>
    <w:p w:rsidR="0064195E" w:rsidP="00530D68" w14:paraId="16184A19" w14:textId="6CE8780D">
      <w:pPr>
        <w:pStyle w:val="ParaNum"/>
        <w:numPr>
          <w:ilvl w:val="0"/>
          <w:numId w:val="0"/>
        </w:numPr>
        <w:rPr>
          <w:b/>
          <w:bCs/>
          <w:color w:val="0070C0"/>
          <w:u w:val="single"/>
        </w:rPr>
      </w:pPr>
      <w:bookmarkStart w:id="64" w:name="_Toc142456612"/>
      <w:bookmarkStart w:id="65" w:name="_Toc142456690"/>
    </w:p>
    <w:p w:rsidR="00C71FC3" w:rsidP="001F7229" w14:paraId="2B7EDC35" w14:textId="77777777">
      <w:pPr>
        <w:jc w:val="center"/>
        <w:rPr>
          <w:b/>
          <w:bCs/>
          <w:sz w:val="24"/>
          <w:szCs w:val="24"/>
        </w:rPr>
      </w:pPr>
    </w:p>
    <w:p w:rsidR="00C71FC3" w:rsidP="001F7229" w14:paraId="78544195" w14:textId="77777777">
      <w:pPr>
        <w:jc w:val="center"/>
        <w:rPr>
          <w:b/>
          <w:bCs/>
          <w:sz w:val="24"/>
          <w:szCs w:val="24"/>
        </w:rPr>
      </w:pPr>
    </w:p>
    <w:p w:rsidR="00C71FC3" w:rsidP="001F7229" w14:paraId="5F2142F0" w14:textId="77777777">
      <w:pPr>
        <w:jc w:val="center"/>
        <w:rPr>
          <w:b/>
          <w:bCs/>
          <w:sz w:val="24"/>
          <w:szCs w:val="24"/>
        </w:rPr>
      </w:pPr>
    </w:p>
    <w:p w:rsidR="00C71FC3" w:rsidP="001F7229" w14:paraId="3C668683" w14:textId="77777777">
      <w:pPr>
        <w:jc w:val="center"/>
        <w:rPr>
          <w:b/>
          <w:bCs/>
          <w:sz w:val="24"/>
          <w:szCs w:val="24"/>
        </w:rPr>
      </w:pPr>
    </w:p>
    <w:p w:rsidR="001F7229" w:rsidP="001F7229" w14:paraId="12E42BA4" w14:textId="1A11EAB9">
      <w:pPr>
        <w:jc w:val="center"/>
        <w:rPr>
          <w:b/>
          <w:bCs/>
          <w:sz w:val="24"/>
          <w:szCs w:val="24"/>
        </w:rPr>
      </w:pPr>
      <w:r>
        <w:rPr>
          <w:b/>
          <w:bCs/>
          <w:sz w:val="24"/>
          <w:szCs w:val="24"/>
        </w:rPr>
        <w:t>No Reportable Foreign Ownership Certification</w:t>
      </w:r>
    </w:p>
    <w:p w:rsidR="001F7229" w:rsidP="001F7229" w14:paraId="566AF689" w14:textId="092F4C47">
      <w:pPr>
        <w:jc w:val="center"/>
        <w:rPr>
          <w:b/>
          <w:bCs/>
          <w:color w:val="0070C0"/>
        </w:rPr>
      </w:pPr>
      <w:r>
        <w:rPr>
          <w:b/>
          <w:bCs/>
          <w:sz w:val="24"/>
          <w:szCs w:val="24"/>
        </w:rPr>
        <w:t>(Question 14)</w:t>
      </w:r>
    </w:p>
    <w:p w:rsidR="001F7229" w:rsidP="005D13E9" w14:paraId="2FEF01A9" w14:textId="2C10FA3E">
      <w:pPr>
        <w:pStyle w:val="ParaNum"/>
        <w:numPr>
          <w:ilvl w:val="0"/>
          <w:numId w:val="0"/>
        </w:numPr>
        <w:spacing w:after="0"/>
        <w:rPr>
          <w:b/>
          <w:bCs/>
          <w:color w:val="0070C0"/>
          <w:u w:val="single"/>
        </w:rPr>
      </w:pPr>
    </w:p>
    <w:p w:rsidR="00642E6B" w:rsidRPr="00757DC7" w:rsidP="001439A9" w14:paraId="59723949" w14:textId="77B998E4">
      <w:pPr>
        <w:pBdr>
          <w:bottom w:val="double" w:sz="4" w:space="1" w:color="0070C0"/>
        </w:pBdr>
        <w:rPr>
          <w:b/>
        </w:rPr>
      </w:pPr>
      <w:r w:rsidRPr="00757DC7">
        <w:rPr>
          <w:b/>
        </w:rPr>
        <w:t>Q</w:t>
      </w:r>
      <w:r>
        <w:rPr>
          <w:b/>
        </w:rPr>
        <w:t>UESTION</w:t>
      </w:r>
      <w:r w:rsidRPr="00757DC7">
        <w:rPr>
          <w:b/>
        </w:rPr>
        <w:t xml:space="preserve"> </w:t>
      </w:r>
      <w:r>
        <w:rPr>
          <w:b/>
        </w:rPr>
        <w:t>14</w:t>
      </w:r>
      <w:r w:rsidRPr="00757DC7">
        <w:rPr>
          <w:b/>
        </w:rPr>
        <w:t xml:space="preserve">  </w:t>
      </w:r>
    </w:p>
    <w:p w:rsidR="00642E6B" w:rsidP="00642E6B" w14:paraId="0E0C7FA9" w14:textId="77777777"/>
    <w:p w:rsidR="009E2248" w:rsidP="00530D68" w14:paraId="067B2357" w14:textId="6728B4E3">
      <w:pPr>
        <w:pStyle w:val="ParaNum"/>
        <w:numPr>
          <w:ilvl w:val="0"/>
          <w:numId w:val="0"/>
        </w:numPr>
      </w:pPr>
      <w:r>
        <w:t xml:space="preserve">If applicable, </w:t>
      </w:r>
      <w:r w:rsidRPr="22E106BF" w:rsidR="35B7451D">
        <w:rPr>
          <w:rStyle w:val="contentpasted0"/>
        </w:rPr>
        <w:t>t</w:t>
      </w:r>
      <w:r w:rsidRPr="22E106BF" w:rsidR="004B182B">
        <w:rPr>
          <w:rStyle w:val="contentpasted0"/>
        </w:rPr>
        <w:t>he</w:t>
      </w:r>
      <w:r w:rsidRPr="6BE370A9" w:rsidR="004B182B">
        <w:rPr>
          <w:rStyle w:val="contentpasted0"/>
        </w:rPr>
        <w:t xml:space="preserve"> Authorization Holder </w:t>
      </w:r>
      <w:r w:rsidR="00C4460E">
        <w:rPr>
          <w:rStyle w:val="contentpasted0"/>
        </w:rPr>
        <w:t xml:space="preserve">must </w:t>
      </w:r>
      <w:r w:rsidRPr="6BE370A9" w:rsidR="004B182B">
        <w:rPr>
          <w:rStyle w:val="contentpasted0"/>
        </w:rPr>
        <w:t>certif</w:t>
      </w:r>
      <w:r w:rsidR="00C4460E">
        <w:rPr>
          <w:rStyle w:val="contentpasted0"/>
        </w:rPr>
        <w:t>y</w:t>
      </w:r>
      <w:r w:rsidRPr="6BE370A9" w:rsidR="004B182B">
        <w:rPr>
          <w:rStyle w:val="contentpasted0"/>
        </w:rPr>
        <w:t xml:space="preserve"> that it </w:t>
      </w:r>
      <w:r w:rsidR="004B182B">
        <w:t xml:space="preserve">does not have 10% or greater direct or indirect </w:t>
      </w:r>
      <w:r w:rsidR="00CA3C32">
        <w:t>F</w:t>
      </w:r>
      <w:r w:rsidR="004B182B">
        <w:t xml:space="preserve">oreign </w:t>
      </w:r>
      <w:r w:rsidR="00CA3C32">
        <w:t>I</w:t>
      </w:r>
      <w:r w:rsidR="004B182B">
        <w:t xml:space="preserve">nterest </w:t>
      </w:r>
      <w:r w:rsidR="00CA3C32">
        <w:t>H</w:t>
      </w:r>
      <w:r w:rsidR="004B182B">
        <w:t xml:space="preserve">olders that hold such equity and/or voting interests or any controlling interest (Reportable Foreign Ownership) in the Authorization Holder as of </w:t>
      </w:r>
      <w:r w:rsidRPr="00AA47A6" w:rsidR="00873718">
        <w:rPr>
          <w:color w:val="FF0000"/>
        </w:rPr>
        <w:t xml:space="preserve">[[x]] </w:t>
      </w:r>
      <w:r w:rsidR="00A14AFC">
        <w:t xml:space="preserve">(i.e., </w:t>
      </w:r>
      <w:r w:rsidR="004B182B">
        <w:t xml:space="preserve">thirty (30) days prior to the </w:t>
      </w:r>
      <w:r w:rsidR="00630E49">
        <w:t>filing deadline</w:t>
      </w:r>
      <w:r w:rsidR="00A14AFC">
        <w:t>)</w:t>
      </w:r>
      <w:r w:rsidR="004B182B">
        <w:t>.</w:t>
      </w:r>
      <w:bookmarkEnd w:id="64"/>
      <w:bookmarkEnd w:id="65"/>
    </w:p>
    <w:p w:rsidR="00263B43" w:rsidP="00530D68" w14:paraId="704A2301" w14:textId="2148E127">
      <w:pPr>
        <w:pStyle w:val="ParaNum"/>
        <w:numPr>
          <w:ilvl w:val="0"/>
          <w:numId w:val="68"/>
        </w:numPr>
        <w:spacing w:after="0"/>
      </w:pPr>
      <w:r>
        <w:t xml:space="preserve">An Authorization Holder that has no </w:t>
      </w:r>
      <w:r w:rsidR="00850F6E">
        <w:t>R</w:t>
      </w:r>
      <w:r>
        <w:t xml:space="preserve">eportable </w:t>
      </w:r>
      <w:r w:rsidR="00850F6E">
        <w:t>F</w:t>
      </w:r>
      <w:r>
        <w:t xml:space="preserve">oreign </w:t>
      </w:r>
      <w:r w:rsidR="00850F6E">
        <w:t>O</w:t>
      </w:r>
      <w:r>
        <w:t xml:space="preserve">wnership must certify to the truth and accuracy of this information. </w:t>
      </w:r>
    </w:p>
    <w:p w:rsidR="001F7229" w:rsidP="00EE602F" w14:paraId="39F4F61D" w14:textId="77777777">
      <w:pPr>
        <w:pStyle w:val="ParaNum"/>
        <w:numPr>
          <w:ilvl w:val="0"/>
          <w:numId w:val="0"/>
        </w:numPr>
        <w:spacing w:after="0"/>
        <w:rPr>
          <w:b/>
          <w:bCs/>
          <w:color w:val="0070C0"/>
          <w:u w:val="single"/>
        </w:rPr>
      </w:pPr>
      <w:bookmarkStart w:id="66" w:name="_Toc142456613"/>
      <w:bookmarkStart w:id="67" w:name="_Toc142456691"/>
    </w:p>
    <w:p w:rsidR="001F7229" w:rsidP="001F7229" w14:paraId="3571F94A" w14:textId="2D0AA0B8">
      <w:pPr>
        <w:jc w:val="center"/>
        <w:rPr>
          <w:b/>
          <w:bCs/>
          <w:sz w:val="24"/>
          <w:szCs w:val="24"/>
        </w:rPr>
      </w:pPr>
      <w:r>
        <w:rPr>
          <w:b/>
          <w:bCs/>
          <w:sz w:val="24"/>
          <w:szCs w:val="24"/>
        </w:rPr>
        <w:t>Certification</w:t>
      </w:r>
    </w:p>
    <w:p w:rsidR="001F7229" w:rsidP="001F7229" w14:paraId="707557DC" w14:textId="3421A2E3">
      <w:pPr>
        <w:jc w:val="center"/>
        <w:rPr>
          <w:b/>
          <w:bCs/>
          <w:color w:val="0070C0"/>
        </w:rPr>
      </w:pPr>
      <w:r>
        <w:rPr>
          <w:b/>
          <w:bCs/>
          <w:sz w:val="24"/>
          <w:szCs w:val="24"/>
        </w:rPr>
        <w:t>(Questions 15 - 17.b.)</w:t>
      </w:r>
    </w:p>
    <w:p w:rsidR="00AC2045" w:rsidP="00EE602F" w14:paraId="6EEDB0E2" w14:textId="63D3CE39">
      <w:pPr>
        <w:pStyle w:val="ParaNum"/>
        <w:numPr>
          <w:ilvl w:val="0"/>
          <w:numId w:val="0"/>
        </w:numPr>
        <w:spacing w:after="0"/>
        <w:rPr>
          <w:b/>
          <w:color w:val="0070C0"/>
          <w:u w:val="single"/>
        </w:rPr>
      </w:pPr>
    </w:p>
    <w:p w:rsidR="00642E6B" w:rsidRPr="00757DC7" w:rsidP="00642E6B" w14:paraId="565F702A" w14:textId="41607CCB">
      <w:pPr>
        <w:pBdr>
          <w:bottom w:val="double" w:sz="4" w:space="1" w:color="0070C0"/>
        </w:pBdr>
        <w:rPr>
          <w:b/>
        </w:rPr>
      </w:pPr>
      <w:r w:rsidRPr="00757DC7">
        <w:rPr>
          <w:b/>
        </w:rPr>
        <w:t>Q</w:t>
      </w:r>
      <w:r>
        <w:rPr>
          <w:b/>
        </w:rPr>
        <w:t>UESTION</w:t>
      </w:r>
      <w:r w:rsidRPr="00757DC7">
        <w:rPr>
          <w:b/>
        </w:rPr>
        <w:t xml:space="preserve"> </w:t>
      </w:r>
      <w:r>
        <w:rPr>
          <w:b/>
        </w:rPr>
        <w:t>15</w:t>
      </w:r>
      <w:r w:rsidRPr="00757DC7">
        <w:rPr>
          <w:b/>
        </w:rPr>
        <w:t xml:space="preserve">  </w:t>
      </w:r>
    </w:p>
    <w:p w:rsidR="00642E6B" w:rsidP="00642E6B" w14:paraId="265EE19D" w14:textId="77777777"/>
    <w:bookmarkEnd w:id="66"/>
    <w:bookmarkEnd w:id="67"/>
    <w:p w:rsidR="00C025A9" w:rsidP="00EE602F" w14:paraId="39070357" w14:textId="73C57E97">
      <w:pPr>
        <w:pStyle w:val="ParaNum"/>
        <w:numPr>
          <w:ilvl w:val="0"/>
          <w:numId w:val="0"/>
        </w:numPr>
        <w:spacing w:after="0"/>
      </w:pPr>
      <w:r>
        <w:t>A</w:t>
      </w:r>
      <w:r w:rsidR="00EF7AEC">
        <w:t xml:space="preserve">n officer of the Authorization Holder </w:t>
      </w:r>
      <w:r w:rsidR="0019558E">
        <w:t xml:space="preserve">must certify to the truth and accuracy of all information provided in response to the </w:t>
      </w:r>
      <w:r w:rsidR="000C1482">
        <w:t>O</w:t>
      </w:r>
      <w:r w:rsidR="0019558E">
        <w:t>ne-</w:t>
      </w:r>
      <w:r w:rsidR="000C1482">
        <w:t>T</w:t>
      </w:r>
      <w:r w:rsidR="0019558E">
        <w:t xml:space="preserve">ime </w:t>
      </w:r>
      <w:r w:rsidR="000C1482">
        <w:t>I</w:t>
      </w:r>
      <w:r w:rsidR="0019558E">
        <w:t xml:space="preserve">nformation </w:t>
      </w:r>
      <w:r w:rsidR="000C1482">
        <w:t>C</w:t>
      </w:r>
      <w:r w:rsidR="0019558E">
        <w:t>ollection.</w:t>
      </w:r>
      <w:r w:rsidR="00487EB8">
        <w:t xml:space="preserve">  </w:t>
      </w:r>
    </w:p>
    <w:p w:rsidR="00BE6CDD" w:rsidP="00EE602F" w14:paraId="641C5D11" w14:textId="77777777">
      <w:pPr>
        <w:pStyle w:val="ParaNum"/>
        <w:numPr>
          <w:ilvl w:val="0"/>
          <w:numId w:val="0"/>
        </w:numPr>
        <w:spacing w:after="0"/>
      </w:pPr>
    </w:p>
    <w:p w:rsidR="0048393F" w:rsidP="00BE6CDD" w14:paraId="6D742E51" w14:textId="5E99E52B">
      <w:pPr>
        <w:pStyle w:val="ParaNum"/>
        <w:numPr>
          <w:ilvl w:val="0"/>
          <w:numId w:val="68"/>
        </w:numPr>
        <w:spacing w:after="0"/>
      </w:pPr>
      <w:r>
        <w:t xml:space="preserve">An officer of the Authorization Holder </w:t>
      </w:r>
      <w:r w:rsidR="0006670B">
        <w:t>is</w:t>
      </w:r>
      <w:r w:rsidR="005C4495">
        <w:t>,</w:t>
      </w:r>
      <w:r w:rsidR="0006670B">
        <w:t xml:space="preserve"> </w:t>
      </w:r>
      <w:r w:rsidR="00E20F0B">
        <w:t xml:space="preserve">for example, a </w:t>
      </w:r>
      <w:r w:rsidR="00BE6CDD">
        <w:t>corporate officer, managing partner, or sole proprietor</w:t>
      </w:r>
      <w:r w:rsidR="00A71061">
        <w:t xml:space="preserve">.  </w:t>
      </w:r>
    </w:p>
    <w:p w:rsidR="00EE602F" w:rsidP="00530D68" w14:paraId="66B2C4EB" w14:textId="77777777">
      <w:pPr>
        <w:pStyle w:val="ParaNum"/>
        <w:numPr>
          <w:ilvl w:val="0"/>
          <w:numId w:val="0"/>
        </w:numPr>
        <w:spacing w:after="0"/>
      </w:pPr>
    </w:p>
    <w:p w:rsidR="00642E6B" w:rsidRPr="00757DC7" w:rsidP="00642E6B" w14:paraId="39D07236" w14:textId="7D375AB7">
      <w:pPr>
        <w:pBdr>
          <w:bottom w:val="double" w:sz="4" w:space="1" w:color="0070C0"/>
        </w:pBdr>
        <w:rPr>
          <w:b/>
        </w:rPr>
      </w:pPr>
      <w:bookmarkStart w:id="68" w:name="_Toc142456614"/>
      <w:bookmarkStart w:id="69" w:name="_Toc142456692"/>
      <w:r w:rsidRPr="00757DC7">
        <w:rPr>
          <w:b/>
        </w:rPr>
        <w:t>Q</w:t>
      </w:r>
      <w:r>
        <w:rPr>
          <w:b/>
        </w:rPr>
        <w:t>UESTION</w:t>
      </w:r>
      <w:r w:rsidRPr="00757DC7">
        <w:rPr>
          <w:b/>
        </w:rPr>
        <w:t xml:space="preserve"> </w:t>
      </w:r>
      <w:r>
        <w:rPr>
          <w:b/>
        </w:rPr>
        <w:t>16</w:t>
      </w:r>
      <w:r w:rsidRPr="00757DC7">
        <w:rPr>
          <w:b/>
        </w:rPr>
        <w:t xml:space="preserve">  </w:t>
      </w:r>
    </w:p>
    <w:p w:rsidR="00642E6B" w:rsidP="00642E6B" w14:paraId="0CBA4BA7" w14:textId="77777777"/>
    <w:p w:rsidR="00806A17" w:rsidP="00530D68" w14:paraId="3948711E" w14:textId="22626F4F">
      <w:pPr>
        <w:pStyle w:val="ParaNum"/>
        <w:numPr>
          <w:ilvl w:val="0"/>
          <w:numId w:val="0"/>
        </w:numPr>
        <w:spacing w:after="0"/>
      </w:pPr>
      <w:r>
        <w:t>Enter the Certifying Official’s Signature.</w:t>
      </w:r>
      <w:bookmarkEnd w:id="68"/>
      <w:bookmarkEnd w:id="69"/>
    </w:p>
    <w:p w:rsidR="0048393F" w:rsidP="00530D68" w14:paraId="4A6F25FB" w14:textId="77777777">
      <w:pPr>
        <w:pStyle w:val="ParaNum"/>
        <w:numPr>
          <w:ilvl w:val="0"/>
          <w:numId w:val="0"/>
        </w:numPr>
        <w:spacing w:after="0"/>
      </w:pPr>
    </w:p>
    <w:p w:rsidR="00A71061" w:rsidP="0048393F" w14:paraId="297CC0E2" w14:textId="6D3AE7CB">
      <w:pPr>
        <w:pStyle w:val="ParaNum"/>
        <w:numPr>
          <w:ilvl w:val="0"/>
          <w:numId w:val="68"/>
        </w:numPr>
        <w:spacing w:after="0"/>
      </w:pPr>
      <w:r>
        <w:t xml:space="preserve">For purposes of this filing, the entry of the official’s name shall constitute that official’s electronic signature to this certification. </w:t>
      </w:r>
      <w:r>
        <w:t xml:space="preserve"> The signature certifies that he/she has examined the filing and that, to the best of his/her knowledge, information and belief, all statements of fact contained in the filing are true and correct.  </w:t>
      </w:r>
    </w:p>
    <w:p w:rsidR="0048393F" w:rsidP="0048393F" w14:paraId="5EC2BF58" w14:textId="4B28BF49">
      <w:pPr>
        <w:pStyle w:val="ParaNum"/>
        <w:numPr>
          <w:ilvl w:val="0"/>
          <w:numId w:val="68"/>
        </w:numPr>
        <w:spacing w:after="0"/>
      </w:pPr>
      <w:r>
        <w:t>Persons making willful false statements can be punished by fine or imprisonment under the Communications Act</w:t>
      </w:r>
      <w:r w:rsidR="00DB7FF0">
        <w:t xml:space="preserve">. </w:t>
      </w:r>
      <w:r>
        <w:t xml:space="preserve"> 47 U.S.C. § 220(e).</w:t>
      </w:r>
    </w:p>
    <w:p w:rsidR="00EE602F" w:rsidP="00530D68" w14:paraId="4494AF31" w14:textId="77777777">
      <w:pPr>
        <w:pStyle w:val="ParaNum"/>
        <w:numPr>
          <w:ilvl w:val="0"/>
          <w:numId w:val="0"/>
        </w:numPr>
        <w:spacing w:after="0"/>
        <w:ind w:firstLine="720"/>
      </w:pPr>
    </w:p>
    <w:p w:rsidR="00642E6B" w:rsidRPr="00757DC7" w:rsidP="00642E6B" w14:paraId="0A1BD34D" w14:textId="760D6250">
      <w:pPr>
        <w:pBdr>
          <w:bottom w:val="double" w:sz="4" w:space="1" w:color="0070C0"/>
        </w:pBdr>
        <w:rPr>
          <w:b/>
        </w:rPr>
      </w:pPr>
      <w:bookmarkStart w:id="70" w:name="_Toc142456615"/>
      <w:bookmarkStart w:id="71" w:name="_Toc142456693"/>
      <w:r w:rsidRPr="00757DC7">
        <w:rPr>
          <w:b/>
        </w:rPr>
        <w:t>Q</w:t>
      </w:r>
      <w:r>
        <w:rPr>
          <w:b/>
        </w:rPr>
        <w:t>UESTION</w:t>
      </w:r>
      <w:r w:rsidRPr="00757DC7">
        <w:rPr>
          <w:b/>
        </w:rPr>
        <w:t xml:space="preserve"> </w:t>
      </w:r>
      <w:r>
        <w:rPr>
          <w:b/>
        </w:rPr>
        <w:t>17</w:t>
      </w:r>
      <w:r w:rsidRPr="00757DC7">
        <w:rPr>
          <w:b/>
        </w:rPr>
        <w:t xml:space="preserve">  </w:t>
      </w:r>
    </w:p>
    <w:p w:rsidR="00642E6B" w:rsidP="00642E6B" w14:paraId="6885F72E" w14:textId="77777777"/>
    <w:bookmarkEnd w:id="70"/>
    <w:bookmarkEnd w:id="71"/>
    <w:p w:rsidR="009E211D" w:rsidP="00530D68" w14:paraId="3D7FD126" w14:textId="3FFC123B">
      <w:pPr>
        <w:pStyle w:val="ParaNum"/>
        <w:numPr>
          <w:ilvl w:val="0"/>
          <w:numId w:val="0"/>
        </w:numPr>
        <w:spacing w:after="0"/>
      </w:pPr>
      <w:r>
        <w:t xml:space="preserve">Enter the </w:t>
      </w:r>
      <w:r w:rsidR="0090246D">
        <w:t>Certifying Official</w:t>
      </w:r>
      <w:r>
        <w:t>’s</w:t>
      </w:r>
      <w:r w:rsidR="0030733D">
        <w:t xml:space="preserve"> f</w:t>
      </w:r>
      <w:r w:rsidRPr="00F4672B" w:rsidR="00F4672B">
        <w:t xml:space="preserve">irst </w:t>
      </w:r>
      <w:r w:rsidR="0030733D">
        <w:t>n</w:t>
      </w:r>
      <w:r w:rsidRPr="00F4672B" w:rsidR="00F4672B">
        <w:t>ame</w:t>
      </w:r>
      <w:r w:rsidR="0030733D">
        <w:t>, m</w:t>
      </w:r>
      <w:r w:rsidRPr="0009252F" w:rsidR="0009252F">
        <w:t xml:space="preserve">iddle </w:t>
      </w:r>
      <w:r w:rsidR="0030733D">
        <w:t>n</w:t>
      </w:r>
      <w:r w:rsidRPr="0009252F" w:rsidR="0009252F">
        <w:t>ame (</w:t>
      </w:r>
      <w:r w:rsidR="00A82130">
        <w:t>o</w:t>
      </w:r>
      <w:r w:rsidRPr="0009252F" w:rsidR="0009252F">
        <w:t>ptional)</w:t>
      </w:r>
      <w:r w:rsidR="0030733D">
        <w:t>, l</w:t>
      </w:r>
      <w:r w:rsidR="009C1F9B">
        <w:t xml:space="preserve">ast </w:t>
      </w:r>
      <w:r w:rsidR="0030733D">
        <w:t>n</w:t>
      </w:r>
      <w:r w:rsidR="009C1F9B">
        <w:t>ame</w:t>
      </w:r>
      <w:r w:rsidR="0030733D">
        <w:t>, p</w:t>
      </w:r>
      <w:r w:rsidR="00BC2919">
        <w:t>osition/</w:t>
      </w:r>
      <w:r w:rsidR="0030733D">
        <w:t>t</w:t>
      </w:r>
      <w:r w:rsidR="00BC2919">
        <w:t>itle</w:t>
      </w:r>
      <w:r w:rsidR="0030733D">
        <w:t>, c</w:t>
      </w:r>
      <w:r w:rsidR="001C305C">
        <w:t>ompany</w:t>
      </w:r>
      <w:r w:rsidR="00016BCE">
        <w:t xml:space="preserve"> or organization</w:t>
      </w:r>
      <w:r w:rsidR="0030733D">
        <w:t>, a</w:t>
      </w:r>
      <w:r w:rsidR="00480600">
        <w:t>ddress</w:t>
      </w:r>
      <w:r w:rsidR="0030733D">
        <w:t>, c</w:t>
      </w:r>
      <w:r w:rsidR="006C5708">
        <w:t>ity</w:t>
      </w:r>
      <w:r w:rsidR="0030733D">
        <w:t xml:space="preserve">, </w:t>
      </w:r>
      <w:r w:rsidR="00D71D39">
        <w:t xml:space="preserve">U.S. </w:t>
      </w:r>
      <w:r w:rsidR="0030733D">
        <w:t>s</w:t>
      </w:r>
      <w:r w:rsidR="0000320F">
        <w:t>tate/</w:t>
      </w:r>
      <w:r w:rsidR="0030733D">
        <w:t>t</w:t>
      </w:r>
      <w:r w:rsidR="0000320F">
        <w:t>erritory</w:t>
      </w:r>
      <w:r w:rsidR="00D71D39">
        <w:t xml:space="preserve"> (2 letter abbreviation or “OU” </w:t>
      </w:r>
      <w:r w:rsidR="0095764B">
        <w:t>for</w:t>
      </w:r>
      <w:r w:rsidR="00D71D39">
        <w:t xml:space="preserve"> an international address)</w:t>
      </w:r>
      <w:r w:rsidR="0030733D">
        <w:t>,</w:t>
      </w:r>
      <w:r w:rsidR="0000320F">
        <w:t xml:space="preserve"> and </w:t>
      </w:r>
      <w:r w:rsidR="0030733D">
        <w:t>z</w:t>
      </w:r>
      <w:r w:rsidR="00EF39CF">
        <w:t xml:space="preserve">ip </w:t>
      </w:r>
      <w:r w:rsidR="0030733D">
        <w:t>c</w:t>
      </w:r>
      <w:r w:rsidR="00EF39CF">
        <w:t>ode/</w:t>
      </w:r>
      <w:r w:rsidR="0030733D">
        <w:t>p</w:t>
      </w:r>
      <w:r w:rsidR="00EF39CF">
        <w:t xml:space="preserve">ostal </w:t>
      </w:r>
      <w:r w:rsidR="0030733D">
        <w:t>c</w:t>
      </w:r>
      <w:r w:rsidR="00EF39CF">
        <w:t>ode.</w:t>
      </w:r>
      <w:r w:rsidR="003F1C57">
        <w:t xml:space="preserve">  </w:t>
      </w:r>
      <w:r w:rsidR="00F82400">
        <w:t>For an international address, enter the international state/province.</w:t>
      </w:r>
    </w:p>
    <w:p w:rsidR="00EE602F" w:rsidP="00EE602F" w14:paraId="35E850E6" w14:textId="77777777">
      <w:pPr>
        <w:pStyle w:val="ParaNum"/>
        <w:numPr>
          <w:ilvl w:val="0"/>
          <w:numId w:val="0"/>
        </w:numPr>
        <w:spacing w:after="0"/>
        <w:rPr>
          <w:b/>
          <w:bCs/>
          <w:u w:val="single"/>
        </w:rPr>
      </w:pPr>
      <w:bookmarkStart w:id="72" w:name="_Toc142456616"/>
      <w:bookmarkStart w:id="73" w:name="_Toc142456694"/>
    </w:p>
    <w:p w:rsidR="00642E6B" w:rsidRPr="00757DC7" w:rsidP="00642E6B" w14:paraId="08509D52" w14:textId="283427E4">
      <w:pPr>
        <w:pBdr>
          <w:bottom w:val="double" w:sz="4" w:space="1" w:color="0070C0"/>
        </w:pBdr>
        <w:rPr>
          <w:b/>
        </w:rPr>
      </w:pPr>
      <w:r w:rsidRPr="00757DC7">
        <w:rPr>
          <w:b/>
        </w:rPr>
        <w:t>Q</w:t>
      </w:r>
      <w:r>
        <w:rPr>
          <w:b/>
        </w:rPr>
        <w:t>UESTION</w:t>
      </w:r>
      <w:r w:rsidRPr="00757DC7">
        <w:rPr>
          <w:b/>
        </w:rPr>
        <w:t xml:space="preserve"> </w:t>
      </w:r>
      <w:r>
        <w:rPr>
          <w:b/>
        </w:rPr>
        <w:t>17.a.</w:t>
      </w:r>
      <w:r w:rsidRPr="00757DC7">
        <w:rPr>
          <w:b/>
        </w:rPr>
        <w:t xml:space="preserve">  </w:t>
      </w:r>
    </w:p>
    <w:p w:rsidR="00642E6B" w:rsidP="00642E6B" w14:paraId="17B01A6C" w14:textId="77777777"/>
    <w:bookmarkEnd w:id="72"/>
    <w:bookmarkEnd w:id="73"/>
    <w:p w:rsidR="00DF318B" w:rsidP="00530D68" w14:paraId="518959F9" w14:textId="736B6E01">
      <w:pPr>
        <w:pStyle w:val="ParaNum"/>
        <w:numPr>
          <w:ilvl w:val="0"/>
          <w:numId w:val="0"/>
        </w:numPr>
        <w:spacing w:after="0"/>
        <w:rPr>
          <w:b/>
          <w:bCs/>
          <w:u w:val="single"/>
        </w:rPr>
      </w:pPr>
      <w:r>
        <w:t>Select</w:t>
      </w:r>
      <w:r w:rsidR="0090246D">
        <w:t xml:space="preserve"> the country associated with the Certifying Official’s</w:t>
      </w:r>
      <w:r>
        <w:t xml:space="preserve"> </w:t>
      </w:r>
      <w:r w:rsidR="0090246D">
        <w:t>address.</w:t>
      </w:r>
      <w:bookmarkStart w:id="74" w:name="_Toc142456617"/>
      <w:bookmarkStart w:id="75" w:name="_Toc142456695"/>
    </w:p>
    <w:p w:rsidR="00EE602F" w:rsidP="00EE602F" w14:paraId="0D26F3A1" w14:textId="77777777">
      <w:pPr>
        <w:pStyle w:val="ParaNum"/>
        <w:numPr>
          <w:ilvl w:val="0"/>
          <w:numId w:val="0"/>
        </w:numPr>
        <w:spacing w:after="0"/>
        <w:rPr>
          <w:b/>
          <w:bCs/>
          <w:u w:val="single"/>
        </w:rPr>
      </w:pPr>
    </w:p>
    <w:p w:rsidR="00642E6B" w:rsidRPr="00757DC7" w:rsidP="00642E6B" w14:paraId="6C2AA79F" w14:textId="6FEAB5C2">
      <w:pPr>
        <w:pBdr>
          <w:bottom w:val="double" w:sz="4" w:space="1" w:color="0070C0"/>
        </w:pBdr>
        <w:rPr>
          <w:b/>
        </w:rPr>
      </w:pPr>
      <w:r w:rsidRPr="00757DC7">
        <w:rPr>
          <w:b/>
        </w:rPr>
        <w:t>Q</w:t>
      </w:r>
      <w:r>
        <w:rPr>
          <w:b/>
        </w:rPr>
        <w:t>UESTION</w:t>
      </w:r>
      <w:r w:rsidRPr="00757DC7">
        <w:rPr>
          <w:b/>
        </w:rPr>
        <w:t xml:space="preserve"> </w:t>
      </w:r>
      <w:r>
        <w:rPr>
          <w:b/>
        </w:rPr>
        <w:t>17.b.</w:t>
      </w:r>
      <w:r w:rsidRPr="00757DC7">
        <w:rPr>
          <w:b/>
        </w:rPr>
        <w:t xml:space="preserve">  </w:t>
      </w:r>
    </w:p>
    <w:p w:rsidR="00642E6B" w:rsidP="00642E6B" w14:paraId="3B6D7839" w14:textId="77777777"/>
    <w:bookmarkEnd w:id="74"/>
    <w:bookmarkEnd w:id="75"/>
    <w:p w:rsidR="00A011DC" w:rsidP="00530D68" w14:paraId="6CF72581" w14:textId="1C682848">
      <w:pPr>
        <w:pStyle w:val="ParaNum"/>
        <w:numPr>
          <w:ilvl w:val="0"/>
          <w:numId w:val="0"/>
        </w:numPr>
        <w:spacing w:after="0"/>
      </w:pPr>
      <w:r>
        <w:t xml:space="preserve">Enter the </w:t>
      </w:r>
      <w:r w:rsidR="009739EC">
        <w:t xml:space="preserve">Certifying Official’s telephone number, </w:t>
      </w:r>
      <w:r w:rsidR="006B3E9E">
        <w:t>telephone country code (if outside of the United States), email address</w:t>
      </w:r>
      <w:r w:rsidR="002B0352">
        <w:t>, fax number</w:t>
      </w:r>
      <w:r w:rsidR="00C00DDD">
        <w:t xml:space="preserve"> (</w:t>
      </w:r>
      <w:r w:rsidR="003C0D46">
        <w:t>optional</w:t>
      </w:r>
      <w:r w:rsidR="00C00DDD">
        <w:t>)</w:t>
      </w:r>
      <w:r w:rsidR="002B0352">
        <w:t>, and fax country code (if outside of the United States)</w:t>
      </w:r>
      <w:r w:rsidR="00C00DDD">
        <w:t xml:space="preserve"> (</w:t>
      </w:r>
      <w:r w:rsidR="003C0D46">
        <w:t>optional</w:t>
      </w:r>
      <w:r w:rsidR="00C00DDD">
        <w:t>)</w:t>
      </w:r>
      <w:r w:rsidR="006B3E9E">
        <w:t>.  Enter the date</w:t>
      </w:r>
      <w:r w:rsidR="00041886">
        <w:t xml:space="preserve"> </w:t>
      </w:r>
      <w:r w:rsidR="002B570B">
        <w:t xml:space="preserve">of </w:t>
      </w:r>
      <w:r w:rsidR="00041886">
        <w:t>t</w:t>
      </w:r>
      <w:r w:rsidR="003A25FC">
        <w:t>he Certifying Official</w:t>
      </w:r>
      <w:r w:rsidR="002B570B">
        <w:t>’s certification.</w:t>
      </w:r>
    </w:p>
    <w:p w:rsidR="00483425" w:rsidRPr="0023361C" w:rsidP="00530D68" w14:paraId="719DFC12" w14:textId="77777777">
      <w:pPr>
        <w:pStyle w:val="ParaNum"/>
        <w:numPr>
          <w:ilvl w:val="0"/>
          <w:numId w:val="0"/>
        </w:numPr>
        <w:spacing w:after="0"/>
      </w:pPr>
    </w:p>
    <w:p w:rsidR="00C9723F" w:rsidP="00F21FC5" w14:paraId="18CAA3E8" w14:textId="77777777">
      <w:pPr>
        <w:jc w:val="center"/>
        <w:rPr>
          <w:b/>
          <w:bCs/>
        </w:rPr>
      </w:pPr>
    </w:p>
    <w:p w:rsidR="00C9723F" w:rsidP="00F21FC5" w14:paraId="3735269F" w14:textId="77777777">
      <w:pPr>
        <w:jc w:val="center"/>
        <w:rPr>
          <w:b/>
          <w:bCs/>
        </w:rPr>
      </w:pPr>
    </w:p>
    <w:p w:rsidR="00C9723F" w:rsidP="00F21FC5" w14:paraId="57978401" w14:textId="77777777">
      <w:pPr>
        <w:jc w:val="center"/>
        <w:rPr>
          <w:b/>
          <w:bCs/>
        </w:rPr>
      </w:pPr>
    </w:p>
    <w:p w:rsidR="00C9723F" w:rsidP="00F21FC5" w14:paraId="7FA7AD7A" w14:textId="77777777">
      <w:pPr>
        <w:jc w:val="center"/>
        <w:rPr>
          <w:b/>
          <w:bCs/>
        </w:rPr>
      </w:pPr>
    </w:p>
    <w:p w:rsidR="00C9723F" w:rsidP="00F21FC5" w14:paraId="300160B6" w14:textId="77777777">
      <w:pPr>
        <w:jc w:val="center"/>
        <w:rPr>
          <w:b/>
          <w:bCs/>
        </w:rPr>
      </w:pPr>
    </w:p>
    <w:p w:rsidR="00C9723F" w:rsidP="00F21FC5" w14:paraId="3EB87531" w14:textId="77777777">
      <w:pPr>
        <w:jc w:val="center"/>
        <w:rPr>
          <w:b/>
          <w:bCs/>
        </w:rPr>
      </w:pPr>
    </w:p>
    <w:p w:rsidR="00C9723F" w:rsidP="00F21FC5" w14:paraId="25EB124D" w14:textId="77777777">
      <w:pPr>
        <w:jc w:val="center"/>
        <w:rPr>
          <w:b/>
          <w:bCs/>
        </w:rPr>
      </w:pPr>
    </w:p>
    <w:p w:rsidR="00C9723F" w:rsidP="00F21FC5" w14:paraId="4C67F1DA" w14:textId="77777777">
      <w:pPr>
        <w:jc w:val="center"/>
        <w:rPr>
          <w:b/>
          <w:bCs/>
        </w:rPr>
      </w:pPr>
    </w:p>
    <w:p w:rsidR="00C9723F" w:rsidP="00F21FC5" w14:paraId="48CCF330" w14:textId="77777777">
      <w:pPr>
        <w:jc w:val="center"/>
        <w:rPr>
          <w:b/>
          <w:bCs/>
        </w:rPr>
      </w:pPr>
    </w:p>
    <w:p w:rsidR="00C9723F" w:rsidP="00F21FC5" w14:paraId="300B62B3" w14:textId="77777777">
      <w:pPr>
        <w:jc w:val="center"/>
        <w:rPr>
          <w:b/>
          <w:bCs/>
        </w:rPr>
      </w:pPr>
    </w:p>
    <w:p w:rsidR="00C9723F" w:rsidP="00F21FC5" w14:paraId="188C59CB" w14:textId="77777777">
      <w:pPr>
        <w:jc w:val="center"/>
        <w:rPr>
          <w:b/>
          <w:bCs/>
        </w:rPr>
      </w:pPr>
    </w:p>
    <w:p w:rsidR="00C9723F" w:rsidP="00F21FC5" w14:paraId="2A380C47" w14:textId="77777777">
      <w:pPr>
        <w:jc w:val="center"/>
        <w:rPr>
          <w:b/>
          <w:bCs/>
        </w:rPr>
      </w:pPr>
    </w:p>
    <w:p w:rsidR="00C9723F" w:rsidP="00F21FC5" w14:paraId="695B360F" w14:textId="77777777">
      <w:pPr>
        <w:jc w:val="center"/>
        <w:rPr>
          <w:b/>
          <w:bCs/>
        </w:rPr>
      </w:pPr>
    </w:p>
    <w:p w:rsidR="00C9723F" w:rsidP="00F21FC5" w14:paraId="07385E63" w14:textId="77777777">
      <w:pPr>
        <w:jc w:val="center"/>
        <w:rPr>
          <w:b/>
          <w:bCs/>
        </w:rPr>
      </w:pPr>
    </w:p>
    <w:p w:rsidR="00C9723F" w:rsidP="00F21FC5" w14:paraId="735BE7E5" w14:textId="77777777">
      <w:pPr>
        <w:jc w:val="center"/>
        <w:rPr>
          <w:b/>
          <w:bCs/>
        </w:rPr>
      </w:pPr>
    </w:p>
    <w:p w:rsidR="00C9723F" w:rsidP="00F21FC5" w14:paraId="45901140" w14:textId="77777777">
      <w:pPr>
        <w:jc w:val="center"/>
        <w:rPr>
          <w:b/>
          <w:bCs/>
        </w:rPr>
      </w:pPr>
    </w:p>
    <w:p w:rsidR="00C9723F" w:rsidP="00F21FC5" w14:paraId="716E011A" w14:textId="77777777">
      <w:pPr>
        <w:jc w:val="center"/>
        <w:rPr>
          <w:b/>
          <w:bCs/>
        </w:rPr>
      </w:pPr>
    </w:p>
    <w:p w:rsidR="00C9723F" w:rsidP="00F21FC5" w14:paraId="74F2E830" w14:textId="77777777">
      <w:pPr>
        <w:jc w:val="center"/>
        <w:rPr>
          <w:b/>
          <w:bCs/>
        </w:rPr>
      </w:pPr>
    </w:p>
    <w:p w:rsidR="00C9723F" w:rsidP="00F21FC5" w14:paraId="2ED010C6" w14:textId="77777777">
      <w:pPr>
        <w:jc w:val="center"/>
        <w:rPr>
          <w:b/>
          <w:bCs/>
        </w:rPr>
      </w:pPr>
    </w:p>
    <w:p w:rsidR="00C9723F" w:rsidP="00F21FC5" w14:paraId="16285C82" w14:textId="77777777">
      <w:pPr>
        <w:jc w:val="center"/>
        <w:rPr>
          <w:b/>
          <w:bCs/>
        </w:rPr>
      </w:pPr>
    </w:p>
    <w:p w:rsidR="00C9723F" w:rsidP="00F21FC5" w14:paraId="155C59A1" w14:textId="77777777">
      <w:pPr>
        <w:jc w:val="center"/>
        <w:rPr>
          <w:b/>
          <w:bCs/>
        </w:rPr>
      </w:pPr>
    </w:p>
    <w:p w:rsidR="00C9723F" w:rsidP="00F21FC5" w14:paraId="4C4BB8AC" w14:textId="77777777">
      <w:pPr>
        <w:jc w:val="center"/>
        <w:rPr>
          <w:b/>
          <w:bCs/>
        </w:rPr>
      </w:pPr>
    </w:p>
    <w:p w:rsidR="00C9723F" w:rsidP="00F21FC5" w14:paraId="4CEFFA02" w14:textId="77777777">
      <w:pPr>
        <w:jc w:val="center"/>
        <w:rPr>
          <w:b/>
          <w:bCs/>
        </w:rPr>
      </w:pPr>
    </w:p>
    <w:p w:rsidR="00C9723F" w:rsidP="00F21FC5" w14:paraId="7FC67F19" w14:textId="77777777">
      <w:pPr>
        <w:jc w:val="center"/>
        <w:rPr>
          <w:b/>
          <w:bCs/>
        </w:rPr>
      </w:pPr>
    </w:p>
    <w:p w:rsidR="00C9723F" w:rsidP="00F21FC5" w14:paraId="0C6E98E8" w14:textId="77777777">
      <w:pPr>
        <w:jc w:val="center"/>
        <w:rPr>
          <w:b/>
          <w:bCs/>
        </w:rPr>
      </w:pPr>
    </w:p>
    <w:p w:rsidR="00C9723F" w:rsidP="00F21FC5" w14:paraId="5A4D1E0F" w14:textId="77777777">
      <w:pPr>
        <w:jc w:val="center"/>
        <w:rPr>
          <w:b/>
          <w:bCs/>
        </w:rPr>
      </w:pPr>
    </w:p>
    <w:p w:rsidR="00C9723F" w:rsidP="00F21FC5" w14:paraId="65D701B9" w14:textId="77777777">
      <w:pPr>
        <w:jc w:val="center"/>
        <w:rPr>
          <w:b/>
          <w:bCs/>
        </w:rPr>
      </w:pPr>
    </w:p>
    <w:p w:rsidR="00C9723F" w:rsidP="00F21FC5" w14:paraId="73E7D774" w14:textId="77777777">
      <w:pPr>
        <w:jc w:val="center"/>
        <w:rPr>
          <w:b/>
          <w:bCs/>
        </w:rPr>
      </w:pPr>
    </w:p>
    <w:p w:rsidR="00C9723F" w:rsidP="00F21FC5" w14:paraId="0978817B" w14:textId="77777777">
      <w:pPr>
        <w:jc w:val="center"/>
        <w:rPr>
          <w:b/>
          <w:bCs/>
        </w:rPr>
      </w:pPr>
    </w:p>
    <w:p w:rsidR="00C9723F" w:rsidP="00F21FC5" w14:paraId="3AB8B486" w14:textId="77777777">
      <w:pPr>
        <w:jc w:val="center"/>
        <w:rPr>
          <w:b/>
          <w:bCs/>
        </w:rPr>
      </w:pPr>
    </w:p>
    <w:p w:rsidR="00C9723F" w:rsidP="00F21FC5" w14:paraId="1C2F572F" w14:textId="77777777">
      <w:pPr>
        <w:jc w:val="center"/>
        <w:rPr>
          <w:b/>
          <w:bCs/>
        </w:rPr>
      </w:pPr>
    </w:p>
    <w:p w:rsidR="00C9723F" w:rsidP="00F21FC5" w14:paraId="5C97CB84" w14:textId="77777777">
      <w:pPr>
        <w:jc w:val="center"/>
        <w:rPr>
          <w:b/>
          <w:bCs/>
        </w:rPr>
      </w:pPr>
    </w:p>
    <w:p w:rsidR="00C9723F" w:rsidP="00F21FC5" w14:paraId="06F35DAE" w14:textId="77777777">
      <w:pPr>
        <w:jc w:val="center"/>
        <w:rPr>
          <w:b/>
          <w:bCs/>
        </w:rPr>
      </w:pPr>
    </w:p>
    <w:p w:rsidR="00C9723F" w:rsidP="00F21FC5" w14:paraId="3E891729" w14:textId="77777777">
      <w:pPr>
        <w:jc w:val="center"/>
        <w:rPr>
          <w:b/>
          <w:bCs/>
        </w:rPr>
      </w:pPr>
    </w:p>
    <w:p w:rsidR="00C9723F" w:rsidP="00F21FC5" w14:paraId="3A531F20" w14:textId="77777777">
      <w:pPr>
        <w:jc w:val="center"/>
        <w:rPr>
          <w:b/>
          <w:bCs/>
        </w:rPr>
      </w:pPr>
    </w:p>
    <w:p w:rsidR="00C9723F" w:rsidP="00F21FC5" w14:paraId="59AA6936" w14:textId="77777777">
      <w:pPr>
        <w:jc w:val="center"/>
        <w:rPr>
          <w:b/>
          <w:bCs/>
        </w:rPr>
      </w:pPr>
    </w:p>
    <w:p w:rsidR="00C9723F" w:rsidP="00F21FC5" w14:paraId="1C5286D9" w14:textId="77777777">
      <w:pPr>
        <w:jc w:val="center"/>
        <w:rPr>
          <w:b/>
          <w:bCs/>
        </w:rPr>
      </w:pPr>
    </w:p>
    <w:p w:rsidR="00C9723F" w:rsidP="00F21FC5" w14:paraId="57F90F0E" w14:textId="77777777">
      <w:pPr>
        <w:jc w:val="center"/>
        <w:rPr>
          <w:b/>
          <w:bCs/>
        </w:rPr>
      </w:pPr>
    </w:p>
    <w:p w:rsidR="00C9723F" w:rsidP="00F21FC5" w14:paraId="4D12B0C9" w14:textId="77777777">
      <w:pPr>
        <w:jc w:val="center"/>
        <w:rPr>
          <w:b/>
          <w:bCs/>
        </w:rPr>
      </w:pPr>
    </w:p>
    <w:p w:rsidR="00C9723F" w:rsidP="00F21FC5" w14:paraId="78A3A3B2" w14:textId="77777777">
      <w:pPr>
        <w:jc w:val="center"/>
        <w:rPr>
          <w:b/>
          <w:bCs/>
        </w:rPr>
      </w:pPr>
    </w:p>
    <w:p w:rsidR="00C9723F" w:rsidP="00F21FC5" w14:paraId="0119CB97" w14:textId="77777777">
      <w:pPr>
        <w:jc w:val="center"/>
        <w:rPr>
          <w:b/>
          <w:bCs/>
        </w:rPr>
      </w:pPr>
    </w:p>
    <w:p w:rsidR="00C9723F" w:rsidP="00F21FC5" w14:paraId="109AEBAB" w14:textId="77777777">
      <w:pPr>
        <w:jc w:val="center"/>
        <w:rPr>
          <w:b/>
          <w:bCs/>
        </w:rPr>
      </w:pPr>
    </w:p>
    <w:p w:rsidR="00C9723F" w:rsidP="00F21FC5" w14:paraId="6A493DCC" w14:textId="77777777">
      <w:pPr>
        <w:jc w:val="center"/>
        <w:rPr>
          <w:b/>
          <w:bCs/>
        </w:rPr>
      </w:pPr>
    </w:p>
    <w:p w:rsidR="00C9723F" w:rsidP="00F21FC5" w14:paraId="798784B7" w14:textId="77777777">
      <w:pPr>
        <w:jc w:val="center"/>
        <w:rPr>
          <w:b/>
          <w:bCs/>
        </w:rPr>
      </w:pPr>
    </w:p>
    <w:p w:rsidR="00C9723F" w:rsidP="00F21FC5" w14:paraId="6B827949" w14:textId="77777777">
      <w:pPr>
        <w:jc w:val="center"/>
        <w:rPr>
          <w:b/>
          <w:bCs/>
        </w:rPr>
      </w:pPr>
    </w:p>
    <w:p w:rsidR="00C9723F" w:rsidP="00F21FC5" w14:paraId="02F06B2A" w14:textId="77777777">
      <w:pPr>
        <w:jc w:val="center"/>
        <w:rPr>
          <w:b/>
          <w:bCs/>
        </w:rPr>
      </w:pPr>
    </w:p>
    <w:p w:rsidR="00C9723F" w:rsidP="00F21FC5" w14:paraId="65106C45" w14:textId="77777777">
      <w:pPr>
        <w:jc w:val="center"/>
        <w:rPr>
          <w:b/>
          <w:bCs/>
        </w:rPr>
      </w:pPr>
    </w:p>
    <w:p w:rsidR="00F21FC5" w:rsidP="00F21FC5" w14:paraId="05604C8B" w14:textId="5C4BDAA9">
      <w:pPr>
        <w:jc w:val="center"/>
      </w:pPr>
      <w:r w:rsidRPr="00D231D7">
        <w:rPr>
          <w:b/>
          <w:bCs/>
        </w:rPr>
        <w:t>FCC NOTICE REQUIRED BY THE PAPERWORK REDUCTION ACT</w:t>
      </w:r>
    </w:p>
    <w:p w:rsidR="00F21FC5" w:rsidP="00F21FC5" w14:paraId="5A652B9D" w14:textId="77777777"/>
    <w:p w:rsidR="00F21FC5" w:rsidP="00F21FC5" w14:paraId="76470BEF" w14:textId="77777777">
      <w:r>
        <w:t xml:space="preserve">The public reporting for this collection of information is estimated to average 6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Project (3060−1308), Washington, DC 20554.  We will also accept your comments regarding the Paperwork Reduction Act aspects of this collection via the Internet if you send them to </w:t>
      </w:r>
      <w:hyperlink r:id="rId15" w:history="1">
        <w:r>
          <w:rPr>
            <w:rStyle w:val="Hyperlink"/>
          </w:rPr>
          <w:t>PRA@fcc.gov</w:t>
        </w:r>
      </w:hyperlink>
      <w:r>
        <w:t>.  PLEASE DO NOT SEND COMPLETED FORMS TO THIS ADDRESS.</w:t>
      </w:r>
    </w:p>
    <w:p w:rsidR="00F21FC5" w:rsidP="00F21FC5" w14:paraId="1EA1D13A" w14:textId="77777777"/>
    <w:p w:rsidR="00F21FC5" w:rsidP="00F21FC5" w14:paraId="40E46C39" w14:textId="77777777">
      <w: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3060-1308.</w:t>
      </w:r>
    </w:p>
    <w:p w:rsidR="00F21FC5" w:rsidP="00F21FC5" w14:paraId="16188B7E" w14:textId="77777777"/>
    <w:p w:rsidR="001E7AF1" w:rsidP="00F21FC5" w14:paraId="12FA81B7" w14:textId="46AC30DF">
      <w:r>
        <w:t>THE FOREGOING NOTICE IS REQUIRED BY THE PAPERWORK REDUCTION ACT OF 1995, PUBLIC LAW 104−13, OCTOBER 1, 1995, 44 U.S.C. SECTION 3507.</w:t>
      </w:r>
    </w:p>
    <w:p w:rsidR="00C81245" w:rsidP="00F21FC5" w14:paraId="055E4BD2" w14:textId="77777777"/>
    <w:p w:rsidR="00C81245" w:rsidP="00F21FC5" w14:paraId="159B7B7F" w14:textId="77777777"/>
    <w:p w:rsidR="00C81245" w:rsidP="00F21FC5" w14:paraId="69FE52C1" w14:textId="77777777"/>
    <w:p w:rsidR="00C81245" w:rsidP="00F21FC5" w14:paraId="09B599A5" w14:textId="77777777"/>
    <w:p w:rsidR="00C81245" w:rsidP="00F21FC5" w14:paraId="08E47221" w14:textId="77777777"/>
    <w:p w:rsidR="00C81245" w:rsidP="00F21FC5" w14:paraId="77290279" w14:textId="77777777"/>
    <w:p w:rsidR="00C81245" w:rsidP="00F21FC5" w14:paraId="21DBD90E" w14:textId="77777777"/>
    <w:p w:rsidR="00C81245" w:rsidP="00F21FC5" w14:paraId="29917234" w14:textId="77777777"/>
    <w:p w:rsidR="00C81245" w:rsidP="00F21FC5" w14:paraId="7F642CC1" w14:textId="77777777"/>
    <w:p w:rsidR="00C81245" w:rsidP="00F21FC5" w14:paraId="6CBBC1BB" w14:textId="77777777"/>
    <w:p w:rsidR="00C81245" w:rsidP="00F21FC5" w14:paraId="2B47AA29" w14:textId="77777777"/>
    <w:p w:rsidR="00C81245" w:rsidP="00F21FC5" w14:paraId="20E6682B" w14:textId="77777777"/>
    <w:p w:rsidR="00C81245" w:rsidP="00F21FC5" w14:paraId="666B5B01" w14:textId="77777777"/>
    <w:p w:rsidR="00C81245" w:rsidP="00F21FC5" w14:paraId="00278F45" w14:textId="77777777"/>
    <w:p w:rsidR="00C81245" w:rsidP="00F21FC5" w14:paraId="3D236FDB" w14:textId="77777777"/>
    <w:p w:rsidR="00C81245" w:rsidP="00F21FC5" w14:paraId="3B593107" w14:textId="77777777"/>
    <w:p w:rsidR="00C81245" w:rsidP="00F21FC5" w14:paraId="25413D11" w14:textId="77777777"/>
    <w:p w:rsidR="00C81245" w:rsidP="00F21FC5" w14:paraId="6803F2BC" w14:textId="77777777"/>
    <w:p w:rsidR="00C81245" w:rsidP="00F21FC5" w14:paraId="059A9CC5" w14:textId="77777777"/>
    <w:p w:rsidR="00C81245" w:rsidP="00F21FC5" w14:paraId="276F362C" w14:textId="77777777"/>
    <w:p w:rsidR="008C4206" w:rsidRPr="00AA47A6" w:rsidP="00F21FC5" w14:paraId="7109B962" w14:textId="24FF36F0">
      <w:pPr>
        <w:rPr>
          <w:b/>
          <w:bCs/>
        </w:rPr>
      </w:pPr>
    </w:p>
    <w:sectPr w:rsidSect="00ED7610">
      <w:footerReference w:type="default" r:id="rId16"/>
      <w:head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Heavy Heap"/>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4797892"/>
      <w:docPartObj>
        <w:docPartGallery w:val="Page Numbers (Bottom of Page)"/>
        <w:docPartUnique/>
      </w:docPartObj>
    </w:sdtPr>
    <w:sdtEndPr>
      <w:rPr>
        <w:noProof/>
      </w:rPr>
    </w:sdtEndPr>
    <w:sdtContent>
      <w:p w:rsidR="00962BB8" w14:paraId="6AB40FB8" w14:textId="4B72B3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62BB8" w14:paraId="79DCF2D2" w14:textId="40DE6514">
    <w:pPr>
      <w:pStyle w:val="Footer"/>
    </w:pPr>
    <w:r>
      <w:t>One-Time Information Collection</w:t>
    </w:r>
    <w:r>
      <w:tab/>
    </w:r>
    <w:r>
      <w:tab/>
      <w:t xml:space="preserve">         </w:t>
    </w:r>
    <w:r w:rsidR="00F44697">
      <w:t>August 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3CB" w:rsidP="008533CB" w14:paraId="052314CB" w14:textId="53A7CCDF">
    <w:pPr>
      <w:pStyle w:val="Head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F2129"/>
    <w:multiLevelType w:val="hybridMultilevel"/>
    <w:tmpl w:val="D2E6611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56502"/>
    <w:multiLevelType w:val="hybridMultilevel"/>
    <w:tmpl w:val="996435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DB6A39"/>
    <w:multiLevelType w:val="hybridMultilevel"/>
    <w:tmpl w:val="3EF49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6B105A"/>
    <w:multiLevelType w:val="hybridMultilevel"/>
    <w:tmpl w:val="1BEA1E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4B453C"/>
    <w:multiLevelType w:val="singleLevel"/>
    <w:tmpl w:val="40A8E97A"/>
    <w:lvl w:ilvl="0">
      <w:start w:val="1"/>
      <w:numFmt w:val="decimal"/>
      <w:lvlText w:val="%1."/>
      <w:lvlJc w:val="left"/>
      <w:pPr>
        <w:tabs>
          <w:tab w:val="num" w:pos="1080"/>
        </w:tabs>
        <w:ind w:left="0" w:firstLine="720"/>
      </w:pPr>
    </w:lvl>
  </w:abstractNum>
  <w:abstractNum w:abstractNumId="5">
    <w:nsid w:val="099A7D04"/>
    <w:multiLevelType w:val="hybridMultilevel"/>
    <w:tmpl w:val="972C06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D5D5B38"/>
    <w:multiLevelType w:val="hybridMultilevel"/>
    <w:tmpl w:val="62F00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1A3E10"/>
    <w:multiLevelType w:val="hybridMultilevel"/>
    <w:tmpl w:val="3B7C5E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EC146E7"/>
    <w:multiLevelType w:val="hybridMultilevel"/>
    <w:tmpl w:val="9676D3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F167AAA"/>
    <w:multiLevelType w:val="hybridMultilevel"/>
    <w:tmpl w:val="96D4AA34"/>
    <w:lvl w:ilvl="0">
      <w:start w:val="1"/>
      <w:numFmt w:val="bullet"/>
      <w:lvlText w:val="o"/>
      <w:lvlJc w:val="left"/>
      <w:pPr>
        <w:ind w:left="1500" w:hanging="360"/>
      </w:pPr>
      <w:rPr>
        <w:rFonts w:ascii="Courier New" w:hAnsi="Courier New" w:cs="Courier New"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0">
    <w:nsid w:val="0F9D2A99"/>
    <w:multiLevelType w:val="hybridMultilevel"/>
    <w:tmpl w:val="ED9282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50C0ECD"/>
    <w:multiLevelType w:val="hybridMultilevel"/>
    <w:tmpl w:val="08CCB4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6265F62"/>
    <w:multiLevelType w:val="hybridMultilevel"/>
    <w:tmpl w:val="77D497E8"/>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7F018AF"/>
    <w:multiLevelType w:val="hybridMultilevel"/>
    <w:tmpl w:val="5C78F0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85E1131"/>
    <w:multiLevelType w:val="hybridMultilevel"/>
    <w:tmpl w:val="73ACE66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5">
    <w:nsid w:val="1CCC636A"/>
    <w:multiLevelType w:val="hybridMultilevel"/>
    <w:tmpl w:val="5F12B62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14469A"/>
    <w:multiLevelType w:val="hybridMultilevel"/>
    <w:tmpl w:val="D3C49FCE"/>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7">
    <w:nsid w:val="1FDE4C23"/>
    <w:multiLevelType w:val="hybridMultilevel"/>
    <w:tmpl w:val="2DEAC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F728F9"/>
    <w:multiLevelType w:val="hybridMultilevel"/>
    <w:tmpl w:val="10F6352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9">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0">
    <w:nsid w:val="248246F3"/>
    <w:multiLevelType w:val="singleLevel"/>
    <w:tmpl w:val="B1F45678"/>
    <w:lvl w:ilvl="0">
      <w:start w:val="1"/>
      <w:numFmt w:val="decimal"/>
      <w:lvlText w:val="%1."/>
      <w:lvlJc w:val="left"/>
      <w:pPr>
        <w:tabs>
          <w:tab w:val="num" w:pos="1080"/>
        </w:tabs>
        <w:ind w:left="0" w:firstLine="720"/>
      </w:pPr>
    </w:lvl>
  </w:abstractNum>
  <w:abstractNum w:abstractNumId="21">
    <w:nsid w:val="275E6B91"/>
    <w:multiLevelType w:val="hybridMultilevel"/>
    <w:tmpl w:val="E13425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nsid w:val="285B6A24"/>
    <w:multiLevelType w:val="hybridMultilevel"/>
    <w:tmpl w:val="F6A6C0E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8EB7617"/>
    <w:multiLevelType w:val="hybridMultilevel"/>
    <w:tmpl w:val="DFECE7C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2B226E5B"/>
    <w:multiLevelType w:val="hybridMultilevel"/>
    <w:tmpl w:val="9CE45BC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BF476DB"/>
    <w:multiLevelType w:val="hybridMultilevel"/>
    <w:tmpl w:val="EEE2E988"/>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7">
    <w:nsid w:val="2EA238DD"/>
    <w:multiLevelType w:val="hybridMultilevel"/>
    <w:tmpl w:val="87A68C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2EC57F17"/>
    <w:multiLevelType w:val="hybridMultilevel"/>
    <w:tmpl w:val="C8D63B6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9">
    <w:nsid w:val="2F5628EE"/>
    <w:multiLevelType w:val="hybridMultilevel"/>
    <w:tmpl w:val="401275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823DD8"/>
    <w:multiLevelType w:val="hybridMultilevel"/>
    <w:tmpl w:val="6A5A7A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1292B38"/>
    <w:multiLevelType w:val="hybridMultilevel"/>
    <w:tmpl w:val="49A6E9B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32731503"/>
    <w:multiLevelType w:val="hybridMultilevel"/>
    <w:tmpl w:val="5C4AE2E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34D17C4A"/>
    <w:multiLevelType w:val="hybridMultilevel"/>
    <w:tmpl w:val="F4AC2B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3738152C"/>
    <w:multiLevelType w:val="hybridMultilevel"/>
    <w:tmpl w:val="D9BED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7817DC6"/>
    <w:multiLevelType w:val="hybridMultilevel"/>
    <w:tmpl w:val="D7E0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B8C3560"/>
    <w:multiLevelType w:val="hybridMultilevel"/>
    <w:tmpl w:val="DE08541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7">
    <w:nsid w:val="3C106F83"/>
    <w:multiLevelType w:val="hybridMultilevel"/>
    <w:tmpl w:val="6E620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D106093"/>
    <w:multiLevelType w:val="hybridMultilevel"/>
    <w:tmpl w:val="84F403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3F1492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4856566C"/>
    <w:multiLevelType w:val="hybridMultilevel"/>
    <w:tmpl w:val="88C097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48867238"/>
    <w:multiLevelType w:val="hybridMultilevel"/>
    <w:tmpl w:val="FFF289AA"/>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CA935D9"/>
    <w:multiLevelType w:val="hybridMultilevel"/>
    <w:tmpl w:val="2E2A52D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4D6F4DE3"/>
    <w:multiLevelType w:val="hybridMultilevel"/>
    <w:tmpl w:val="0E66B1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5">
    <w:nsid w:val="4E1B33D7"/>
    <w:multiLevelType w:val="hybridMultilevel"/>
    <w:tmpl w:val="8B1E6F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4EB00AF5"/>
    <w:multiLevelType w:val="hybridMultilevel"/>
    <w:tmpl w:val="2384DB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59E6465"/>
    <w:multiLevelType w:val="hybridMultilevel"/>
    <w:tmpl w:val="8A6CF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568A417D"/>
    <w:multiLevelType w:val="hybridMultilevel"/>
    <w:tmpl w:val="10087AB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6FB28EF"/>
    <w:multiLevelType w:val="hybridMultilevel"/>
    <w:tmpl w:val="261A109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0">
    <w:nsid w:val="571A4F4E"/>
    <w:multiLevelType w:val="hybridMultilevel"/>
    <w:tmpl w:val="5BCE7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BB74AB0"/>
    <w:multiLevelType w:val="hybridMultilevel"/>
    <w:tmpl w:val="9D94C1D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5BD1186A"/>
    <w:multiLevelType w:val="hybridMultilevel"/>
    <w:tmpl w:val="821CE37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5E2464C8"/>
    <w:multiLevelType w:val="hybridMultilevel"/>
    <w:tmpl w:val="379A8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55">
    <w:nsid w:val="630A4DC4"/>
    <w:multiLevelType w:val="hybridMultilevel"/>
    <w:tmpl w:val="389AB8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86F334D"/>
    <w:multiLevelType w:val="hybridMultilevel"/>
    <w:tmpl w:val="A4DAB7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695B1740"/>
    <w:multiLevelType w:val="hybridMultilevel"/>
    <w:tmpl w:val="3AF8A8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BC06834"/>
    <w:multiLevelType w:val="hybridMultilevel"/>
    <w:tmpl w:val="8FA65D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7839649C"/>
    <w:multiLevelType w:val="hybridMultilevel"/>
    <w:tmpl w:val="FD4E24A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7B3577EC"/>
    <w:multiLevelType w:val="hybridMultilevel"/>
    <w:tmpl w:val="AA3890A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7E857DCF"/>
    <w:multiLevelType w:val="hybridMultilevel"/>
    <w:tmpl w:val="FFF289AA"/>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66822083">
    <w:abstractNumId w:val="15"/>
  </w:num>
  <w:num w:numId="2" w16cid:durableId="930743098">
    <w:abstractNumId w:val="0"/>
  </w:num>
  <w:num w:numId="3" w16cid:durableId="1314216300">
    <w:abstractNumId w:val="48"/>
  </w:num>
  <w:num w:numId="4" w16cid:durableId="944656414">
    <w:abstractNumId w:val="19"/>
  </w:num>
  <w:num w:numId="5" w16cid:durableId="1392848306">
    <w:abstractNumId w:val="54"/>
  </w:num>
  <w:num w:numId="6" w16cid:durableId="1128816218">
    <w:abstractNumId w:val="22"/>
  </w:num>
  <w:num w:numId="7" w16cid:durableId="1595167866">
    <w:abstractNumId w:val="44"/>
  </w:num>
  <w:num w:numId="8" w16cid:durableId="287012992">
    <w:abstractNumId w:val="20"/>
  </w:num>
  <w:num w:numId="9" w16cid:durableId="168299269">
    <w:abstractNumId w:val="4"/>
  </w:num>
  <w:num w:numId="10" w16cid:durableId="1331642803">
    <w:abstractNumId w:val="24"/>
  </w:num>
  <w:num w:numId="11" w16cid:durableId="710806343">
    <w:abstractNumId w:val="49"/>
  </w:num>
  <w:num w:numId="12" w16cid:durableId="869491343">
    <w:abstractNumId w:val="51"/>
  </w:num>
  <w:num w:numId="13" w16cid:durableId="453132945">
    <w:abstractNumId w:val="56"/>
  </w:num>
  <w:num w:numId="14" w16cid:durableId="815028066">
    <w:abstractNumId w:val="17"/>
  </w:num>
  <w:num w:numId="15" w16cid:durableId="1245798237">
    <w:abstractNumId w:val="40"/>
  </w:num>
  <w:num w:numId="16" w16cid:durableId="1844280348">
    <w:abstractNumId w:val="8"/>
  </w:num>
  <w:num w:numId="17" w16cid:durableId="1391417536">
    <w:abstractNumId w:val="59"/>
  </w:num>
  <w:num w:numId="18" w16cid:durableId="1743092358">
    <w:abstractNumId w:val="31"/>
  </w:num>
  <w:num w:numId="19" w16cid:durableId="1926456863">
    <w:abstractNumId w:val="9"/>
  </w:num>
  <w:num w:numId="20" w16cid:durableId="1240210807">
    <w:abstractNumId w:val="11"/>
  </w:num>
  <w:num w:numId="21" w16cid:durableId="1657760498">
    <w:abstractNumId w:val="3"/>
  </w:num>
  <w:num w:numId="22" w16cid:durableId="1217745233">
    <w:abstractNumId w:val="42"/>
  </w:num>
  <w:num w:numId="23" w16cid:durableId="1383334862">
    <w:abstractNumId w:val="16"/>
  </w:num>
  <w:num w:numId="24" w16cid:durableId="797994398">
    <w:abstractNumId w:val="5"/>
  </w:num>
  <w:num w:numId="25" w16cid:durableId="1012992077">
    <w:abstractNumId w:val="33"/>
  </w:num>
  <w:num w:numId="26" w16cid:durableId="506020707">
    <w:abstractNumId w:val="58"/>
  </w:num>
  <w:num w:numId="27" w16cid:durableId="1197113096">
    <w:abstractNumId w:val="26"/>
  </w:num>
  <w:num w:numId="28" w16cid:durableId="2110225810">
    <w:abstractNumId w:val="27"/>
  </w:num>
  <w:num w:numId="29" w16cid:durableId="510224940">
    <w:abstractNumId w:val="47"/>
  </w:num>
  <w:num w:numId="30" w16cid:durableId="2104766614">
    <w:abstractNumId w:val="12"/>
  </w:num>
  <w:num w:numId="31" w16cid:durableId="911082539">
    <w:abstractNumId w:val="2"/>
  </w:num>
  <w:num w:numId="32" w16cid:durableId="881290787">
    <w:abstractNumId w:val="54"/>
  </w:num>
  <w:num w:numId="33" w16cid:durableId="1355620179">
    <w:abstractNumId w:val="53"/>
  </w:num>
  <w:num w:numId="34" w16cid:durableId="1027369138">
    <w:abstractNumId w:val="54"/>
  </w:num>
  <w:num w:numId="35" w16cid:durableId="397360062">
    <w:abstractNumId w:val="29"/>
  </w:num>
  <w:num w:numId="36" w16cid:durableId="1620062261">
    <w:abstractNumId w:val="29"/>
  </w:num>
  <w:num w:numId="37" w16cid:durableId="107284165">
    <w:abstractNumId w:val="29"/>
  </w:num>
  <w:num w:numId="38" w16cid:durableId="213471039">
    <w:abstractNumId w:val="60"/>
  </w:num>
  <w:num w:numId="39" w16cid:durableId="1102065216">
    <w:abstractNumId w:val="22"/>
  </w:num>
  <w:num w:numId="40" w16cid:durableId="166529646">
    <w:abstractNumId w:val="38"/>
  </w:num>
  <w:num w:numId="41" w16cid:durableId="1040863150">
    <w:abstractNumId w:val="54"/>
  </w:num>
  <w:num w:numId="42" w16cid:durableId="423886922">
    <w:abstractNumId w:val="54"/>
  </w:num>
  <w:num w:numId="43" w16cid:durableId="1160006113">
    <w:abstractNumId w:val="54"/>
  </w:num>
  <w:num w:numId="44" w16cid:durableId="553274856">
    <w:abstractNumId w:val="54"/>
  </w:num>
  <w:num w:numId="45" w16cid:durableId="414282839">
    <w:abstractNumId w:val="54"/>
  </w:num>
  <w:num w:numId="46" w16cid:durableId="1345404464">
    <w:abstractNumId w:val="54"/>
  </w:num>
  <w:num w:numId="47" w16cid:durableId="1390037167">
    <w:abstractNumId w:val="54"/>
  </w:num>
  <w:num w:numId="48" w16cid:durableId="1297296655">
    <w:abstractNumId w:val="54"/>
  </w:num>
  <w:num w:numId="49" w16cid:durableId="2125299125">
    <w:abstractNumId w:val="54"/>
  </w:num>
  <w:num w:numId="50" w16cid:durableId="1182279556">
    <w:abstractNumId w:val="54"/>
  </w:num>
  <w:num w:numId="51" w16cid:durableId="1849637095">
    <w:abstractNumId w:val="54"/>
  </w:num>
  <w:num w:numId="52" w16cid:durableId="178473132">
    <w:abstractNumId w:val="54"/>
  </w:num>
  <w:num w:numId="53" w16cid:durableId="815142543">
    <w:abstractNumId w:val="54"/>
  </w:num>
  <w:num w:numId="54" w16cid:durableId="1014843425">
    <w:abstractNumId w:val="54"/>
  </w:num>
  <w:num w:numId="55" w16cid:durableId="598829980">
    <w:abstractNumId w:val="54"/>
  </w:num>
  <w:num w:numId="56" w16cid:durableId="1525249995">
    <w:abstractNumId w:val="54"/>
  </w:num>
  <w:num w:numId="57" w16cid:durableId="239214951">
    <w:abstractNumId w:val="54"/>
  </w:num>
  <w:num w:numId="58" w16cid:durableId="605160119">
    <w:abstractNumId w:val="54"/>
  </w:num>
  <w:num w:numId="59" w16cid:durableId="309987880">
    <w:abstractNumId w:val="54"/>
  </w:num>
  <w:num w:numId="60" w16cid:durableId="294650514">
    <w:abstractNumId w:val="54"/>
  </w:num>
  <w:num w:numId="61" w16cid:durableId="2143231796">
    <w:abstractNumId w:val="54"/>
  </w:num>
  <w:num w:numId="62" w16cid:durableId="2077436480">
    <w:abstractNumId w:val="54"/>
  </w:num>
  <w:num w:numId="63" w16cid:durableId="314796324">
    <w:abstractNumId w:val="54"/>
  </w:num>
  <w:num w:numId="64" w16cid:durableId="432287047">
    <w:abstractNumId w:val="54"/>
  </w:num>
  <w:num w:numId="65" w16cid:durableId="757482151">
    <w:abstractNumId w:val="45"/>
  </w:num>
  <w:num w:numId="66" w16cid:durableId="1383137829">
    <w:abstractNumId w:val="55"/>
  </w:num>
  <w:num w:numId="67" w16cid:durableId="1592734118">
    <w:abstractNumId w:val="52"/>
  </w:num>
  <w:num w:numId="68" w16cid:durableId="238174133">
    <w:abstractNumId w:val="46"/>
  </w:num>
  <w:num w:numId="69" w16cid:durableId="1214150571">
    <w:abstractNumId w:val="54"/>
  </w:num>
  <w:num w:numId="70" w16cid:durableId="1269505673">
    <w:abstractNumId w:val="54"/>
  </w:num>
  <w:num w:numId="71" w16cid:durableId="1066104984">
    <w:abstractNumId w:val="54"/>
  </w:num>
  <w:num w:numId="72" w16cid:durableId="1533491849">
    <w:abstractNumId w:val="54"/>
  </w:num>
  <w:num w:numId="73" w16cid:durableId="1049037736">
    <w:abstractNumId w:val="54"/>
  </w:num>
  <w:num w:numId="74" w16cid:durableId="490870589">
    <w:abstractNumId w:val="54"/>
  </w:num>
  <w:num w:numId="75" w16cid:durableId="1810051737">
    <w:abstractNumId w:val="54"/>
  </w:num>
  <w:num w:numId="76" w16cid:durableId="905992973">
    <w:abstractNumId w:val="54"/>
  </w:num>
  <w:num w:numId="77" w16cid:durableId="466240002">
    <w:abstractNumId w:val="54"/>
  </w:num>
  <w:num w:numId="78" w16cid:durableId="1764496137">
    <w:abstractNumId w:val="54"/>
  </w:num>
  <w:num w:numId="79" w16cid:durableId="1423723370">
    <w:abstractNumId w:val="54"/>
  </w:num>
  <w:num w:numId="80" w16cid:durableId="1914772785">
    <w:abstractNumId w:val="54"/>
  </w:num>
  <w:num w:numId="81" w16cid:durableId="1822572826">
    <w:abstractNumId w:val="54"/>
  </w:num>
  <w:num w:numId="82" w16cid:durableId="62408701">
    <w:abstractNumId w:val="54"/>
  </w:num>
  <w:num w:numId="83" w16cid:durableId="2115245652">
    <w:abstractNumId w:val="54"/>
  </w:num>
  <w:num w:numId="84" w16cid:durableId="1427841919">
    <w:abstractNumId w:val="54"/>
  </w:num>
  <w:num w:numId="85" w16cid:durableId="1195921509">
    <w:abstractNumId w:val="54"/>
  </w:num>
  <w:num w:numId="86" w16cid:durableId="2117483632">
    <w:abstractNumId w:val="61"/>
  </w:num>
  <w:num w:numId="87" w16cid:durableId="1314287335">
    <w:abstractNumId w:val="25"/>
  </w:num>
  <w:num w:numId="88" w16cid:durableId="1395664986">
    <w:abstractNumId w:val="35"/>
  </w:num>
  <w:num w:numId="89" w16cid:durableId="1928145906">
    <w:abstractNumId w:val="32"/>
  </w:num>
  <w:num w:numId="90" w16cid:durableId="952394872">
    <w:abstractNumId w:val="6"/>
  </w:num>
  <w:num w:numId="91" w16cid:durableId="1936161779">
    <w:abstractNumId w:val="37"/>
  </w:num>
  <w:num w:numId="92" w16cid:durableId="1572613908">
    <w:abstractNumId w:val="39"/>
  </w:num>
  <w:num w:numId="93" w16cid:durableId="829176292">
    <w:abstractNumId w:val="57"/>
  </w:num>
  <w:num w:numId="94" w16cid:durableId="1534491186">
    <w:abstractNumId w:val="30"/>
  </w:num>
  <w:num w:numId="95" w16cid:durableId="1110199694">
    <w:abstractNumId w:val="43"/>
  </w:num>
  <w:num w:numId="96" w16cid:durableId="1678531029">
    <w:abstractNumId w:val="7"/>
  </w:num>
  <w:num w:numId="97" w16cid:durableId="1298487783">
    <w:abstractNumId w:val="34"/>
  </w:num>
  <w:num w:numId="98" w16cid:durableId="431438511">
    <w:abstractNumId w:val="10"/>
  </w:num>
  <w:num w:numId="99" w16cid:durableId="800460420">
    <w:abstractNumId w:val="13"/>
  </w:num>
  <w:num w:numId="100" w16cid:durableId="1404599014">
    <w:abstractNumId w:val="21"/>
  </w:num>
  <w:num w:numId="101" w16cid:durableId="634021537">
    <w:abstractNumId w:val="23"/>
  </w:num>
  <w:num w:numId="102" w16cid:durableId="121504591">
    <w:abstractNumId w:val="1"/>
  </w:num>
  <w:num w:numId="103" w16cid:durableId="172427507">
    <w:abstractNumId w:val="41"/>
  </w:num>
  <w:num w:numId="104" w16cid:durableId="2120099789">
    <w:abstractNumId w:val="50"/>
  </w:num>
  <w:num w:numId="105" w16cid:durableId="711346233">
    <w:abstractNumId w:val="18"/>
  </w:num>
  <w:num w:numId="106" w16cid:durableId="1954511822">
    <w:abstractNumId w:val="28"/>
  </w:num>
  <w:num w:numId="107" w16cid:durableId="1712148626">
    <w:abstractNumId w:val="14"/>
  </w:num>
  <w:num w:numId="108" w16cid:durableId="1773354960">
    <w:abstractNumId w:val="3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C9"/>
    <w:rsid w:val="0000060A"/>
    <w:rsid w:val="00000B88"/>
    <w:rsid w:val="00001CFA"/>
    <w:rsid w:val="0000320F"/>
    <w:rsid w:val="000043EC"/>
    <w:rsid w:val="00005F05"/>
    <w:rsid w:val="00006048"/>
    <w:rsid w:val="0000658D"/>
    <w:rsid w:val="00006974"/>
    <w:rsid w:val="00006C01"/>
    <w:rsid w:val="000077C0"/>
    <w:rsid w:val="000104EB"/>
    <w:rsid w:val="000109E4"/>
    <w:rsid w:val="00010DE6"/>
    <w:rsid w:val="00012115"/>
    <w:rsid w:val="000139D5"/>
    <w:rsid w:val="00014963"/>
    <w:rsid w:val="00015ABE"/>
    <w:rsid w:val="00016BCE"/>
    <w:rsid w:val="00016C13"/>
    <w:rsid w:val="0002027A"/>
    <w:rsid w:val="00021878"/>
    <w:rsid w:val="00021AE1"/>
    <w:rsid w:val="00023701"/>
    <w:rsid w:val="000239B3"/>
    <w:rsid w:val="000262C8"/>
    <w:rsid w:val="00026B9B"/>
    <w:rsid w:val="0002758D"/>
    <w:rsid w:val="000301CF"/>
    <w:rsid w:val="00033B69"/>
    <w:rsid w:val="00034192"/>
    <w:rsid w:val="000341E4"/>
    <w:rsid w:val="00034A9C"/>
    <w:rsid w:val="00034BDD"/>
    <w:rsid w:val="00034F0D"/>
    <w:rsid w:val="00035057"/>
    <w:rsid w:val="00035414"/>
    <w:rsid w:val="000377E4"/>
    <w:rsid w:val="00040B3D"/>
    <w:rsid w:val="00040F17"/>
    <w:rsid w:val="00041886"/>
    <w:rsid w:val="00041C30"/>
    <w:rsid w:val="00041D7D"/>
    <w:rsid w:val="00043A39"/>
    <w:rsid w:val="00045073"/>
    <w:rsid w:val="00045169"/>
    <w:rsid w:val="00045321"/>
    <w:rsid w:val="00046D7D"/>
    <w:rsid w:val="00047A0E"/>
    <w:rsid w:val="00047CC9"/>
    <w:rsid w:val="00050772"/>
    <w:rsid w:val="0005114A"/>
    <w:rsid w:val="00054C5F"/>
    <w:rsid w:val="000557E4"/>
    <w:rsid w:val="00056BB3"/>
    <w:rsid w:val="00060242"/>
    <w:rsid w:val="00060836"/>
    <w:rsid w:val="00060CDE"/>
    <w:rsid w:val="0006168F"/>
    <w:rsid w:val="0006184D"/>
    <w:rsid w:val="0006284A"/>
    <w:rsid w:val="00063485"/>
    <w:rsid w:val="00064437"/>
    <w:rsid w:val="000645B2"/>
    <w:rsid w:val="00064BA4"/>
    <w:rsid w:val="000651AE"/>
    <w:rsid w:val="00065E84"/>
    <w:rsid w:val="000665EC"/>
    <w:rsid w:val="0006670B"/>
    <w:rsid w:val="00066AD4"/>
    <w:rsid w:val="0006740C"/>
    <w:rsid w:val="0007224F"/>
    <w:rsid w:val="00072646"/>
    <w:rsid w:val="00074D12"/>
    <w:rsid w:val="00075279"/>
    <w:rsid w:val="00076B53"/>
    <w:rsid w:val="000804F3"/>
    <w:rsid w:val="00082B34"/>
    <w:rsid w:val="00082C41"/>
    <w:rsid w:val="00083400"/>
    <w:rsid w:val="000854EF"/>
    <w:rsid w:val="0009026B"/>
    <w:rsid w:val="000906F8"/>
    <w:rsid w:val="00090EA2"/>
    <w:rsid w:val="00090FA2"/>
    <w:rsid w:val="0009119D"/>
    <w:rsid w:val="000915F5"/>
    <w:rsid w:val="00091DD9"/>
    <w:rsid w:val="0009252F"/>
    <w:rsid w:val="000932EE"/>
    <w:rsid w:val="00094296"/>
    <w:rsid w:val="000950D4"/>
    <w:rsid w:val="00095C86"/>
    <w:rsid w:val="00096C11"/>
    <w:rsid w:val="000A0596"/>
    <w:rsid w:val="000A1245"/>
    <w:rsid w:val="000A15B3"/>
    <w:rsid w:val="000A1EA9"/>
    <w:rsid w:val="000A1EE8"/>
    <w:rsid w:val="000A3104"/>
    <w:rsid w:val="000A4D6D"/>
    <w:rsid w:val="000A4E7E"/>
    <w:rsid w:val="000A4FFE"/>
    <w:rsid w:val="000A528F"/>
    <w:rsid w:val="000A5BEF"/>
    <w:rsid w:val="000A6764"/>
    <w:rsid w:val="000A711D"/>
    <w:rsid w:val="000A7482"/>
    <w:rsid w:val="000A77EB"/>
    <w:rsid w:val="000A7D37"/>
    <w:rsid w:val="000B19FE"/>
    <w:rsid w:val="000B28EC"/>
    <w:rsid w:val="000B294B"/>
    <w:rsid w:val="000B30F3"/>
    <w:rsid w:val="000B36A2"/>
    <w:rsid w:val="000B3B83"/>
    <w:rsid w:val="000B3C57"/>
    <w:rsid w:val="000B4823"/>
    <w:rsid w:val="000B4DDA"/>
    <w:rsid w:val="000B4DE4"/>
    <w:rsid w:val="000B67E0"/>
    <w:rsid w:val="000C0115"/>
    <w:rsid w:val="000C0E91"/>
    <w:rsid w:val="000C1482"/>
    <w:rsid w:val="000C33C7"/>
    <w:rsid w:val="000C58DE"/>
    <w:rsid w:val="000C598F"/>
    <w:rsid w:val="000C6309"/>
    <w:rsid w:val="000C6ECC"/>
    <w:rsid w:val="000C71A6"/>
    <w:rsid w:val="000C7430"/>
    <w:rsid w:val="000C7720"/>
    <w:rsid w:val="000C7CA2"/>
    <w:rsid w:val="000D0DF9"/>
    <w:rsid w:val="000D10B2"/>
    <w:rsid w:val="000D1DDE"/>
    <w:rsid w:val="000D2CBC"/>
    <w:rsid w:val="000D2DDA"/>
    <w:rsid w:val="000D330D"/>
    <w:rsid w:val="000D3B53"/>
    <w:rsid w:val="000D4CE7"/>
    <w:rsid w:val="000D4F0D"/>
    <w:rsid w:val="000D5E15"/>
    <w:rsid w:val="000D7133"/>
    <w:rsid w:val="000D7E5F"/>
    <w:rsid w:val="000E06F8"/>
    <w:rsid w:val="000E0934"/>
    <w:rsid w:val="000E0F98"/>
    <w:rsid w:val="000E2418"/>
    <w:rsid w:val="000E4759"/>
    <w:rsid w:val="000E4AF5"/>
    <w:rsid w:val="000E4C2D"/>
    <w:rsid w:val="000E4CB2"/>
    <w:rsid w:val="000E4CDD"/>
    <w:rsid w:val="000E6D60"/>
    <w:rsid w:val="000F02E6"/>
    <w:rsid w:val="000F2365"/>
    <w:rsid w:val="000F282A"/>
    <w:rsid w:val="000F307C"/>
    <w:rsid w:val="000F3CCB"/>
    <w:rsid w:val="000F5C9A"/>
    <w:rsid w:val="000F61D7"/>
    <w:rsid w:val="000F6AC1"/>
    <w:rsid w:val="000F6B55"/>
    <w:rsid w:val="000F7061"/>
    <w:rsid w:val="000F7781"/>
    <w:rsid w:val="000F7CBC"/>
    <w:rsid w:val="00100AEA"/>
    <w:rsid w:val="001016EF"/>
    <w:rsid w:val="001019EE"/>
    <w:rsid w:val="0010338F"/>
    <w:rsid w:val="00103DFF"/>
    <w:rsid w:val="00104C0C"/>
    <w:rsid w:val="001055A8"/>
    <w:rsid w:val="00107EE7"/>
    <w:rsid w:val="0011158A"/>
    <w:rsid w:val="00112D7B"/>
    <w:rsid w:val="00112E5D"/>
    <w:rsid w:val="00114EC5"/>
    <w:rsid w:val="001155F6"/>
    <w:rsid w:val="001155FE"/>
    <w:rsid w:val="00115ABC"/>
    <w:rsid w:val="00116190"/>
    <w:rsid w:val="00116293"/>
    <w:rsid w:val="001162F4"/>
    <w:rsid w:val="001163F0"/>
    <w:rsid w:val="001171AD"/>
    <w:rsid w:val="0011739C"/>
    <w:rsid w:val="001176CF"/>
    <w:rsid w:val="00117AAB"/>
    <w:rsid w:val="0012018B"/>
    <w:rsid w:val="001202BF"/>
    <w:rsid w:val="00120BDC"/>
    <w:rsid w:val="0012171F"/>
    <w:rsid w:val="00121805"/>
    <w:rsid w:val="0012780F"/>
    <w:rsid w:val="0012796E"/>
    <w:rsid w:val="00130D39"/>
    <w:rsid w:val="00132668"/>
    <w:rsid w:val="001329B0"/>
    <w:rsid w:val="00132EA8"/>
    <w:rsid w:val="0013403A"/>
    <w:rsid w:val="00134106"/>
    <w:rsid w:val="001345E6"/>
    <w:rsid w:val="001348C7"/>
    <w:rsid w:val="00134F66"/>
    <w:rsid w:val="00136C32"/>
    <w:rsid w:val="00136CAD"/>
    <w:rsid w:val="00136E4B"/>
    <w:rsid w:val="00136FC7"/>
    <w:rsid w:val="001375A0"/>
    <w:rsid w:val="00137BC3"/>
    <w:rsid w:val="0014002F"/>
    <w:rsid w:val="00140F16"/>
    <w:rsid w:val="0014160F"/>
    <w:rsid w:val="00141A61"/>
    <w:rsid w:val="00141E8C"/>
    <w:rsid w:val="001431ED"/>
    <w:rsid w:val="00143472"/>
    <w:rsid w:val="00143901"/>
    <w:rsid w:val="001439A9"/>
    <w:rsid w:val="00144D10"/>
    <w:rsid w:val="00145374"/>
    <w:rsid w:val="00145463"/>
    <w:rsid w:val="00145E61"/>
    <w:rsid w:val="001463B4"/>
    <w:rsid w:val="00151891"/>
    <w:rsid w:val="00152374"/>
    <w:rsid w:val="001523A0"/>
    <w:rsid w:val="00152691"/>
    <w:rsid w:val="00152A80"/>
    <w:rsid w:val="00153042"/>
    <w:rsid w:val="001538F6"/>
    <w:rsid w:val="00153F0E"/>
    <w:rsid w:val="001551B4"/>
    <w:rsid w:val="001552C5"/>
    <w:rsid w:val="001554A4"/>
    <w:rsid w:val="00155BCD"/>
    <w:rsid w:val="001566AF"/>
    <w:rsid w:val="0015736C"/>
    <w:rsid w:val="0015784D"/>
    <w:rsid w:val="00160BC5"/>
    <w:rsid w:val="00160CE6"/>
    <w:rsid w:val="00161B00"/>
    <w:rsid w:val="00162095"/>
    <w:rsid w:val="001624A6"/>
    <w:rsid w:val="00162D1B"/>
    <w:rsid w:val="00163551"/>
    <w:rsid w:val="00163616"/>
    <w:rsid w:val="00163B80"/>
    <w:rsid w:val="001640F0"/>
    <w:rsid w:val="00164225"/>
    <w:rsid w:val="00164951"/>
    <w:rsid w:val="00164E62"/>
    <w:rsid w:val="001670C5"/>
    <w:rsid w:val="00167938"/>
    <w:rsid w:val="00167B38"/>
    <w:rsid w:val="00170453"/>
    <w:rsid w:val="001708BB"/>
    <w:rsid w:val="00170F07"/>
    <w:rsid w:val="00171160"/>
    <w:rsid w:val="0017142B"/>
    <w:rsid w:val="00172E58"/>
    <w:rsid w:val="001731BD"/>
    <w:rsid w:val="0017340F"/>
    <w:rsid w:val="00173587"/>
    <w:rsid w:val="00173E27"/>
    <w:rsid w:val="00175CFE"/>
    <w:rsid w:val="001764A0"/>
    <w:rsid w:val="00176934"/>
    <w:rsid w:val="00176B0B"/>
    <w:rsid w:val="00177866"/>
    <w:rsid w:val="001800B9"/>
    <w:rsid w:val="00180193"/>
    <w:rsid w:val="0018120E"/>
    <w:rsid w:val="0018177A"/>
    <w:rsid w:val="0018237C"/>
    <w:rsid w:val="0018338A"/>
    <w:rsid w:val="0018526A"/>
    <w:rsid w:val="00185A7E"/>
    <w:rsid w:val="00185AA7"/>
    <w:rsid w:val="00185B63"/>
    <w:rsid w:val="00185BCD"/>
    <w:rsid w:val="001864B8"/>
    <w:rsid w:val="00186E40"/>
    <w:rsid w:val="0018739E"/>
    <w:rsid w:val="001908DE"/>
    <w:rsid w:val="00192563"/>
    <w:rsid w:val="00192E1E"/>
    <w:rsid w:val="00193298"/>
    <w:rsid w:val="001932BB"/>
    <w:rsid w:val="001942D7"/>
    <w:rsid w:val="00194AD3"/>
    <w:rsid w:val="00194E9F"/>
    <w:rsid w:val="00195086"/>
    <w:rsid w:val="0019558E"/>
    <w:rsid w:val="001955CB"/>
    <w:rsid w:val="00195721"/>
    <w:rsid w:val="00196BD2"/>
    <w:rsid w:val="00196E74"/>
    <w:rsid w:val="0019702D"/>
    <w:rsid w:val="001A1594"/>
    <w:rsid w:val="001A183B"/>
    <w:rsid w:val="001A36BE"/>
    <w:rsid w:val="001A5616"/>
    <w:rsid w:val="001A5DE8"/>
    <w:rsid w:val="001A66A3"/>
    <w:rsid w:val="001A6FBA"/>
    <w:rsid w:val="001A7DD9"/>
    <w:rsid w:val="001B0CBE"/>
    <w:rsid w:val="001B0E02"/>
    <w:rsid w:val="001B1284"/>
    <w:rsid w:val="001B143D"/>
    <w:rsid w:val="001B3758"/>
    <w:rsid w:val="001B39DE"/>
    <w:rsid w:val="001B3CBB"/>
    <w:rsid w:val="001B4211"/>
    <w:rsid w:val="001B431A"/>
    <w:rsid w:val="001B4A83"/>
    <w:rsid w:val="001B4DF1"/>
    <w:rsid w:val="001B534B"/>
    <w:rsid w:val="001B6713"/>
    <w:rsid w:val="001B67AF"/>
    <w:rsid w:val="001B6983"/>
    <w:rsid w:val="001B7F42"/>
    <w:rsid w:val="001C1FAD"/>
    <w:rsid w:val="001C305C"/>
    <w:rsid w:val="001C3084"/>
    <w:rsid w:val="001C39E3"/>
    <w:rsid w:val="001C4AF0"/>
    <w:rsid w:val="001C5BBF"/>
    <w:rsid w:val="001C645A"/>
    <w:rsid w:val="001C6A65"/>
    <w:rsid w:val="001C6B05"/>
    <w:rsid w:val="001C71D0"/>
    <w:rsid w:val="001C789A"/>
    <w:rsid w:val="001C78B3"/>
    <w:rsid w:val="001D0D7C"/>
    <w:rsid w:val="001D0DC4"/>
    <w:rsid w:val="001D0FA1"/>
    <w:rsid w:val="001D14D9"/>
    <w:rsid w:val="001D1A7C"/>
    <w:rsid w:val="001D31E7"/>
    <w:rsid w:val="001D3EA7"/>
    <w:rsid w:val="001D46C6"/>
    <w:rsid w:val="001D49D4"/>
    <w:rsid w:val="001D4B62"/>
    <w:rsid w:val="001D572B"/>
    <w:rsid w:val="001D5E46"/>
    <w:rsid w:val="001D6DEE"/>
    <w:rsid w:val="001E0997"/>
    <w:rsid w:val="001E158E"/>
    <w:rsid w:val="001E1666"/>
    <w:rsid w:val="001E1AB5"/>
    <w:rsid w:val="001E2716"/>
    <w:rsid w:val="001E27F4"/>
    <w:rsid w:val="001E2A53"/>
    <w:rsid w:val="001E30F5"/>
    <w:rsid w:val="001E32A7"/>
    <w:rsid w:val="001E34CF"/>
    <w:rsid w:val="001E3658"/>
    <w:rsid w:val="001E4364"/>
    <w:rsid w:val="001E5459"/>
    <w:rsid w:val="001E553A"/>
    <w:rsid w:val="001E745B"/>
    <w:rsid w:val="001E78CC"/>
    <w:rsid w:val="001E7AF1"/>
    <w:rsid w:val="001E7C1D"/>
    <w:rsid w:val="001F096F"/>
    <w:rsid w:val="001F1346"/>
    <w:rsid w:val="001F15C5"/>
    <w:rsid w:val="001F19CD"/>
    <w:rsid w:val="001F1EFB"/>
    <w:rsid w:val="001F21CD"/>
    <w:rsid w:val="001F322A"/>
    <w:rsid w:val="001F5C30"/>
    <w:rsid w:val="001F70F9"/>
    <w:rsid w:val="001F7229"/>
    <w:rsid w:val="001F73FA"/>
    <w:rsid w:val="001F74E3"/>
    <w:rsid w:val="001F7AEB"/>
    <w:rsid w:val="00200521"/>
    <w:rsid w:val="00200C5E"/>
    <w:rsid w:val="0020168A"/>
    <w:rsid w:val="00201C65"/>
    <w:rsid w:val="00202784"/>
    <w:rsid w:val="00202A90"/>
    <w:rsid w:val="00203ABC"/>
    <w:rsid w:val="0020414F"/>
    <w:rsid w:val="00204652"/>
    <w:rsid w:val="00204E07"/>
    <w:rsid w:val="002051C0"/>
    <w:rsid w:val="002052DC"/>
    <w:rsid w:val="0020532B"/>
    <w:rsid w:val="002061E7"/>
    <w:rsid w:val="002077E3"/>
    <w:rsid w:val="00210CAA"/>
    <w:rsid w:val="00210E89"/>
    <w:rsid w:val="00211A2F"/>
    <w:rsid w:val="00212094"/>
    <w:rsid w:val="00213294"/>
    <w:rsid w:val="00214D3E"/>
    <w:rsid w:val="002171C6"/>
    <w:rsid w:val="00217AB9"/>
    <w:rsid w:val="00220A3C"/>
    <w:rsid w:val="002212CC"/>
    <w:rsid w:val="00222342"/>
    <w:rsid w:val="00222362"/>
    <w:rsid w:val="00223E1B"/>
    <w:rsid w:val="002249BC"/>
    <w:rsid w:val="002251A1"/>
    <w:rsid w:val="00226C2E"/>
    <w:rsid w:val="00227B99"/>
    <w:rsid w:val="00231043"/>
    <w:rsid w:val="00231102"/>
    <w:rsid w:val="002313AC"/>
    <w:rsid w:val="002327C3"/>
    <w:rsid w:val="00232BB7"/>
    <w:rsid w:val="00232FA8"/>
    <w:rsid w:val="00233187"/>
    <w:rsid w:val="0023361C"/>
    <w:rsid w:val="00235622"/>
    <w:rsid w:val="002374DD"/>
    <w:rsid w:val="002377BF"/>
    <w:rsid w:val="00237DA8"/>
    <w:rsid w:val="00241109"/>
    <w:rsid w:val="00241455"/>
    <w:rsid w:val="0024242D"/>
    <w:rsid w:val="002428C8"/>
    <w:rsid w:val="00242AAD"/>
    <w:rsid w:val="002433F1"/>
    <w:rsid w:val="002440B2"/>
    <w:rsid w:val="00244589"/>
    <w:rsid w:val="00244D1F"/>
    <w:rsid w:val="002455FF"/>
    <w:rsid w:val="002476AC"/>
    <w:rsid w:val="00247BE5"/>
    <w:rsid w:val="00250BDA"/>
    <w:rsid w:val="00250D9C"/>
    <w:rsid w:val="00250EF8"/>
    <w:rsid w:val="00251476"/>
    <w:rsid w:val="002515D9"/>
    <w:rsid w:val="0025278F"/>
    <w:rsid w:val="00253298"/>
    <w:rsid w:val="00253A03"/>
    <w:rsid w:val="00254E5C"/>
    <w:rsid w:val="00256A41"/>
    <w:rsid w:val="0025723C"/>
    <w:rsid w:val="00257366"/>
    <w:rsid w:val="002604B5"/>
    <w:rsid w:val="00260B52"/>
    <w:rsid w:val="00260FC3"/>
    <w:rsid w:val="00261C15"/>
    <w:rsid w:val="002622E8"/>
    <w:rsid w:val="00262803"/>
    <w:rsid w:val="00262BA4"/>
    <w:rsid w:val="00263A8F"/>
    <w:rsid w:val="00263B43"/>
    <w:rsid w:val="00267392"/>
    <w:rsid w:val="002675E6"/>
    <w:rsid w:val="0027098F"/>
    <w:rsid w:val="00271432"/>
    <w:rsid w:val="00273C1A"/>
    <w:rsid w:val="002742EB"/>
    <w:rsid w:val="00274775"/>
    <w:rsid w:val="00274A6F"/>
    <w:rsid w:val="00276651"/>
    <w:rsid w:val="00276B35"/>
    <w:rsid w:val="00276E91"/>
    <w:rsid w:val="002805BF"/>
    <w:rsid w:val="002811E3"/>
    <w:rsid w:val="002821CE"/>
    <w:rsid w:val="00283774"/>
    <w:rsid w:val="00283B5A"/>
    <w:rsid w:val="00283E3C"/>
    <w:rsid w:val="00284553"/>
    <w:rsid w:val="00284E8E"/>
    <w:rsid w:val="00284FF9"/>
    <w:rsid w:val="00285103"/>
    <w:rsid w:val="002853A1"/>
    <w:rsid w:val="0028638E"/>
    <w:rsid w:val="00286DCA"/>
    <w:rsid w:val="002873DD"/>
    <w:rsid w:val="0028773B"/>
    <w:rsid w:val="002877EC"/>
    <w:rsid w:val="002878CB"/>
    <w:rsid w:val="00287CC9"/>
    <w:rsid w:val="002921E4"/>
    <w:rsid w:val="00292E17"/>
    <w:rsid w:val="00293AE2"/>
    <w:rsid w:val="00293D1A"/>
    <w:rsid w:val="0029472C"/>
    <w:rsid w:val="002948A7"/>
    <w:rsid w:val="00295078"/>
    <w:rsid w:val="00295EE8"/>
    <w:rsid w:val="00295F8F"/>
    <w:rsid w:val="00296AAF"/>
    <w:rsid w:val="0029762E"/>
    <w:rsid w:val="00297FDC"/>
    <w:rsid w:val="002A07D6"/>
    <w:rsid w:val="002A14CE"/>
    <w:rsid w:val="002A1B7C"/>
    <w:rsid w:val="002A1CE1"/>
    <w:rsid w:val="002A2124"/>
    <w:rsid w:val="002A4318"/>
    <w:rsid w:val="002A5842"/>
    <w:rsid w:val="002A5A58"/>
    <w:rsid w:val="002A5E7C"/>
    <w:rsid w:val="002A6292"/>
    <w:rsid w:val="002A6AAB"/>
    <w:rsid w:val="002A75B5"/>
    <w:rsid w:val="002A7692"/>
    <w:rsid w:val="002B0352"/>
    <w:rsid w:val="002B0DC7"/>
    <w:rsid w:val="002B0DF7"/>
    <w:rsid w:val="002B1B18"/>
    <w:rsid w:val="002B2A60"/>
    <w:rsid w:val="002B4131"/>
    <w:rsid w:val="002B4B10"/>
    <w:rsid w:val="002B570B"/>
    <w:rsid w:val="002B5CA5"/>
    <w:rsid w:val="002B6118"/>
    <w:rsid w:val="002B6510"/>
    <w:rsid w:val="002C05D0"/>
    <w:rsid w:val="002C18C1"/>
    <w:rsid w:val="002C1B59"/>
    <w:rsid w:val="002C20B9"/>
    <w:rsid w:val="002C305B"/>
    <w:rsid w:val="002C3993"/>
    <w:rsid w:val="002C3B21"/>
    <w:rsid w:val="002C41FD"/>
    <w:rsid w:val="002C4735"/>
    <w:rsid w:val="002C48BC"/>
    <w:rsid w:val="002C4F8C"/>
    <w:rsid w:val="002C53A4"/>
    <w:rsid w:val="002C540A"/>
    <w:rsid w:val="002C6B87"/>
    <w:rsid w:val="002C763B"/>
    <w:rsid w:val="002C772D"/>
    <w:rsid w:val="002C7ED1"/>
    <w:rsid w:val="002C7F08"/>
    <w:rsid w:val="002D06F9"/>
    <w:rsid w:val="002D08BD"/>
    <w:rsid w:val="002D1A1E"/>
    <w:rsid w:val="002D1AE8"/>
    <w:rsid w:val="002D1DCE"/>
    <w:rsid w:val="002D1EAC"/>
    <w:rsid w:val="002D2171"/>
    <w:rsid w:val="002D2912"/>
    <w:rsid w:val="002D300F"/>
    <w:rsid w:val="002D54C1"/>
    <w:rsid w:val="002D5A62"/>
    <w:rsid w:val="002D6D9B"/>
    <w:rsid w:val="002E104E"/>
    <w:rsid w:val="002E14F6"/>
    <w:rsid w:val="002E24C7"/>
    <w:rsid w:val="002E2C4B"/>
    <w:rsid w:val="002E3A82"/>
    <w:rsid w:val="002E41A4"/>
    <w:rsid w:val="002E43DF"/>
    <w:rsid w:val="002E48CB"/>
    <w:rsid w:val="002E59B5"/>
    <w:rsid w:val="002E6471"/>
    <w:rsid w:val="002E679B"/>
    <w:rsid w:val="002E7264"/>
    <w:rsid w:val="002E76B4"/>
    <w:rsid w:val="002E7B94"/>
    <w:rsid w:val="002F2E38"/>
    <w:rsid w:val="002F35F9"/>
    <w:rsid w:val="002F3630"/>
    <w:rsid w:val="002F3983"/>
    <w:rsid w:val="002F3C97"/>
    <w:rsid w:val="002F4502"/>
    <w:rsid w:val="002F5AD3"/>
    <w:rsid w:val="002F65FE"/>
    <w:rsid w:val="00300C75"/>
    <w:rsid w:val="00301499"/>
    <w:rsid w:val="0030237E"/>
    <w:rsid w:val="0030292A"/>
    <w:rsid w:val="0030326A"/>
    <w:rsid w:val="00304F93"/>
    <w:rsid w:val="003062F9"/>
    <w:rsid w:val="003071BB"/>
    <w:rsid w:val="0030733D"/>
    <w:rsid w:val="0030735B"/>
    <w:rsid w:val="00307905"/>
    <w:rsid w:val="003102B4"/>
    <w:rsid w:val="003107F7"/>
    <w:rsid w:val="00311A28"/>
    <w:rsid w:val="003120F2"/>
    <w:rsid w:val="00313024"/>
    <w:rsid w:val="0031437B"/>
    <w:rsid w:val="00314512"/>
    <w:rsid w:val="003146FE"/>
    <w:rsid w:val="00314906"/>
    <w:rsid w:val="00314B69"/>
    <w:rsid w:val="00314B75"/>
    <w:rsid w:val="00314BD5"/>
    <w:rsid w:val="0031524A"/>
    <w:rsid w:val="00315E38"/>
    <w:rsid w:val="00316F2E"/>
    <w:rsid w:val="00317340"/>
    <w:rsid w:val="0032095D"/>
    <w:rsid w:val="0032120A"/>
    <w:rsid w:val="00321FE0"/>
    <w:rsid w:val="00322B1B"/>
    <w:rsid w:val="00322CF0"/>
    <w:rsid w:val="00322E52"/>
    <w:rsid w:val="0032388F"/>
    <w:rsid w:val="00323EDC"/>
    <w:rsid w:val="00324443"/>
    <w:rsid w:val="00325542"/>
    <w:rsid w:val="0032706D"/>
    <w:rsid w:val="003300F9"/>
    <w:rsid w:val="00330B74"/>
    <w:rsid w:val="003315D0"/>
    <w:rsid w:val="0033162D"/>
    <w:rsid w:val="00331B7B"/>
    <w:rsid w:val="00333D23"/>
    <w:rsid w:val="00335F4A"/>
    <w:rsid w:val="003362BD"/>
    <w:rsid w:val="00336C52"/>
    <w:rsid w:val="00341841"/>
    <w:rsid w:val="00341CD9"/>
    <w:rsid w:val="00341D75"/>
    <w:rsid w:val="00343ADB"/>
    <w:rsid w:val="00343EF6"/>
    <w:rsid w:val="003446D3"/>
    <w:rsid w:val="00344853"/>
    <w:rsid w:val="003448B9"/>
    <w:rsid w:val="0034548D"/>
    <w:rsid w:val="00345A78"/>
    <w:rsid w:val="00346272"/>
    <w:rsid w:val="003467C2"/>
    <w:rsid w:val="0034690B"/>
    <w:rsid w:val="00346EB5"/>
    <w:rsid w:val="00351A2E"/>
    <w:rsid w:val="00352701"/>
    <w:rsid w:val="00354662"/>
    <w:rsid w:val="00354955"/>
    <w:rsid w:val="003549F8"/>
    <w:rsid w:val="0035507A"/>
    <w:rsid w:val="00355FAB"/>
    <w:rsid w:val="00361A5C"/>
    <w:rsid w:val="0036236E"/>
    <w:rsid w:val="003624CF"/>
    <w:rsid w:val="00362595"/>
    <w:rsid w:val="0036293D"/>
    <w:rsid w:val="00362DB7"/>
    <w:rsid w:val="00364DE9"/>
    <w:rsid w:val="00365412"/>
    <w:rsid w:val="003654D9"/>
    <w:rsid w:val="00367085"/>
    <w:rsid w:val="00370E4B"/>
    <w:rsid w:val="003717BA"/>
    <w:rsid w:val="00371DE7"/>
    <w:rsid w:val="0037232C"/>
    <w:rsid w:val="003728AD"/>
    <w:rsid w:val="003731D9"/>
    <w:rsid w:val="00376790"/>
    <w:rsid w:val="0037C8A2"/>
    <w:rsid w:val="00380D3D"/>
    <w:rsid w:val="00381494"/>
    <w:rsid w:val="00381669"/>
    <w:rsid w:val="00381A0F"/>
    <w:rsid w:val="0038250E"/>
    <w:rsid w:val="00382849"/>
    <w:rsid w:val="00382BE9"/>
    <w:rsid w:val="00384B1E"/>
    <w:rsid w:val="00385AA2"/>
    <w:rsid w:val="003866C4"/>
    <w:rsid w:val="00387CB8"/>
    <w:rsid w:val="0039014A"/>
    <w:rsid w:val="00390F41"/>
    <w:rsid w:val="0039218C"/>
    <w:rsid w:val="0039267E"/>
    <w:rsid w:val="00392AEA"/>
    <w:rsid w:val="00392EC4"/>
    <w:rsid w:val="00393562"/>
    <w:rsid w:val="00394218"/>
    <w:rsid w:val="00394297"/>
    <w:rsid w:val="003951DB"/>
    <w:rsid w:val="00395CAA"/>
    <w:rsid w:val="00395FA1"/>
    <w:rsid w:val="00397C53"/>
    <w:rsid w:val="003A0003"/>
    <w:rsid w:val="003A014F"/>
    <w:rsid w:val="003A075B"/>
    <w:rsid w:val="003A0F01"/>
    <w:rsid w:val="003A1495"/>
    <w:rsid w:val="003A1882"/>
    <w:rsid w:val="003A223F"/>
    <w:rsid w:val="003A25FC"/>
    <w:rsid w:val="003A27CB"/>
    <w:rsid w:val="003A2F94"/>
    <w:rsid w:val="003A388C"/>
    <w:rsid w:val="003A4B7D"/>
    <w:rsid w:val="003A4E32"/>
    <w:rsid w:val="003A4ED0"/>
    <w:rsid w:val="003A52CC"/>
    <w:rsid w:val="003A5B5E"/>
    <w:rsid w:val="003A5CBF"/>
    <w:rsid w:val="003A641E"/>
    <w:rsid w:val="003A68A2"/>
    <w:rsid w:val="003A7565"/>
    <w:rsid w:val="003B090A"/>
    <w:rsid w:val="003B4086"/>
    <w:rsid w:val="003B42B2"/>
    <w:rsid w:val="003B5EE3"/>
    <w:rsid w:val="003C0ABF"/>
    <w:rsid w:val="003C0D46"/>
    <w:rsid w:val="003C1E12"/>
    <w:rsid w:val="003C24AE"/>
    <w:rsid w:val="003C3B9C"/>
    <w:rsid w:val="003C3F93"/>
    <w:rsid w:val="003C4121"/>
    <w:rsid w:val="003C52E0"/>
    <w:rsid w:val="003C5C43"/>
    <w:rsid w:val="003C6B8B"/>
    <w:rsid w:val="003C7204"/>
    <w:rsid w:val="003C7561"/>
    <w:rsid w:val="003C7D1E"/>
    <w:rsid w:val="003C7EF4"/>
    <w:rsid w:val="003D2274"/>
    <w:rsid w:val="003D2E1D"/>
    <w:rsid w:val="003D35DE"/>
    <w:rsid w:val="003D3798"/>
    <w:rsid w:val="003D4F13"/>
    <w:rsid w:val="003D5534"/>
    <w:rsid w:val="003D6D60"/>
    <w:rsid w:val="003D6F9E"/>
    <w:rsid w:val="003D7B71"/>
    <w:rsid w:val="003D7B9A"/>
    <w:rsid w:val="003E0FD7"/>
    <w:rsid w:val="003E134F"/>
    <w:rsid w:val="003E24EF"/>
    <w:rsid w:val="003E2747"/>
    <w:rsid w:val="003E3002"/>
    <w:rsid w:val="003E521F"/>
    <w:rsid w:val="003E5AAC"/>
    <w:rsid w:val="003E5D19"/>
    <w:rsid w:val="003E5DBA"/>
    <w:rsid w:val="003E5F76"/>
    <w:rsid w:val="003E6592"/>
    <w:rsid w:val="003E7144"/>
    <w:rsid w:val="003E714A"/>
    <w:rsid w:val="003E7FB9"/>
    <w:rsid w:val="003F09E2"/>
    <w:rsid w:val="003F1C57"/>
    <w:rsid w:val="003F212F"/>
    <w:rsid w:val="003F2475"/>
    <w:rsid w:val="003F34F2"/>
    <w:rsid w:val="003F4DF0"/>
    <w:rsid w:val="003F5175"/>
    <w:rsid w:val="003F54F6"/>
    <w:rsid w:val="003F6246"/>
    <w:rsid w:val="003F62DB"/>
    <w:rsid w:val="003F685B"/>
    <w:rsid w:val="003F6A30"/>
    <w:rsid w:val="003F6ACC"/>
    <w:rsid w:val="003F7B56"/>
    <w:rsid w:val="00401401"/>
    <w:rsid w:val="00402617"/>
    <w:rsid w:val="00403133"/>
    <w:rsid w:val="00403640"/>
    <w:rsid w:val="004041D6"/>
    <w:rsid w:val="0040453B"/>
    <w:rsid w:val="00404737"/>
    <w:rsid w:val="0040552B"/>
    <w:rsid w:val="00405785"/>
    <w:rsid w:val="00405DED"/>
    <w:rsid w:val="00406114"/>
    <w:rsid w:val="004071C8"/>
    <w:rsid w:val="00407563"/>
    <w:rsid w:val="00410081"/>
    <w:rsid w:val="00410C0B"/>
    <w:rsid w:val="0041104C"/>
    <w:rsid w:val="004114FC"/>
    <w:rsid w:val="00411827"/>
    <w:rsid w:val="00413930"/>
    <w:rsid w:val="00413976"/>
    <w:rsid w:val="00415533"/>
    <w:rsid w:val="00415596"/>
    <w:rsid w:val="0041560B"/>
    <w:rsid w:val="00415BE1"/>
    <w:rsid w:val="004166C1"/>
    <w:rsid w:val="00416D30"/>
    <w:rsid w:val="00416E11"/>
    <w:rsid w:val="00416E94"/>
    <w:rsid w:val="00417562"/>
    <w:rsid w:val="00417A79"/>
    <w:rsid w:val="004202FD"/>
    <w:rsid w:val="0042197B"/>
    <w:rsid w:val="00421BB1"/>
    <w:rsid w:val="0042337A"/>
    <w:rsid w:val="004234D4"/>
    <w:rsid w:val="00424440"/>
    <w:rsid w:val="004247B8"/>
    <w:rsid w:val="00424A6E"/>
    <w:rsid w:val="00424F13"/>
    <w:rsid w:val="0042509B"/>
    <w:rsid w:val="00425C9E"/>
    <w:rsid w:val="00425DDD"/>
    <w:rsid w:val="0042741C"/>
    <w:rsid w:val="00427B39"/>
    <w:rsid w:val="00430582"/>
    <w:rsid w:val="0043119E"/>
    <w:rsid w:val="004316DC"/>
    <w:rsid w:val="00431BEC"/>
    <w:rsid w:val="00431EBC"/>
    <w:rsid w:val="00431FA0"/>
    <w:rsid w:val="004322E1"/>
    <w:rsid w:val="004338AC"/>
    <w:rsid w:val="00434B32"/>
    <w:rsid w:val="00434D99"/>
    <w:rsid w:val="00434F3F"/>
    <w:rsid w:val="00435A09"/>
    <w:rsid w:val="00435AB0"/>
    <w:rsid w:val="00435D08"/>
    <w:rsid w:val="0043627C"/>
    <w:rsid w:val="00436432"/>
    <w:rsid w:val="00436797"/>
    <w:rsid w:val="004404EE"/>
    <w:rsid w:val="004406AE"/>
    <w:rsid w:val="00440B53"/>
    <w:rsid w:val="004416D8"/>
    <w:rsid w:val="0044235A"/>
    <w:rsid w:val="00444FF2"/>
    <w:rsid w:val="00445770"/>
    <w:rsid w:val="00445D37"/>
    <w:rsid w:val="00446125"/>
    <w:rsid w:val="00447544"/>
    <w:rsid w:val="00452ED8"/>
    <w:rsid w:val="0045304C"/>
    <w:rsid w:val="00454B17"/>
    <w:rsid w:val="00456814"/>
    <w:rsid w:val="00457B89"/>
    <w:rsid w:val="004603F6"/>
    <w:rsid w:val="00460AFE"/>
    <w:rsid w:val="00460C6A"/>
    <w:rsid w:val="00460C6D"/>
    <w:rsid w:val="00461B11"/>
    <w:rsid w:val="0046274D"/>
    <w:rsid w:val="00463049"/>
    <w:rsid w:val="00463B7E"/>
    <w:rsid w:val="00463FAD"/>
    <w:rsid w:val="0046414F"/>
    <w:rsid w:val="00464B2E"/>
    <w:rsid w:val="00465909"/>
    <w:rsid w:val="00465950"/>
    <w:rsid w:val="00465C90"/>
    <w:rsid w:val="004662DA"/>
    <w:rsid w:val="004666C1"/>
    <w:rsid w:val="00466B54"/>
    <w:rsid w:val="004672F2"/>
    <w:rsid w:val="004673E5"/>
    <w:rsid w:val="00467C50"/>
    <w:rsid w:val="004702E8"/>
    <w:rsid w:val="00470AE1"/>
    <w:rsid w:val="00470FA5"/>
    <w:rsid w:val="00472011"/>
    <w:rsid w:val="004727FB"/>
    <w:rsid w:val="00472B51"/>
    <w:rsid w:val="004747C8"/>
    <w:rsid w:val="00474AE5"/>
    <w:rsid w:val="004750C6"/>
    <w:rsid w:val="004768AC"/>
    <w:rsid w:val="00476B12"/>
    <w:rsid w:val="00476B6B"/>
    <w:rsid w:val="00477F99"/>
    <w:rsid w:val="00480191"/>
    <w:rsid w:val="00480600"/>
    <w:rsid w:val="00482C15"/>
    <w:rsid w:val="004831CA"/>
    <w:rsid w:val="00483425"/>
    <w:rsid w:val="0048393F"/>
    <w:rsid w:val="00486CB4"/>
    <w:rsid w:val="00487EB8"/>
    <w:rsid w:val="0049058E"/>
    <w:rsid w:val="00490C71"/>
    <w:rsid w:val="00491678"/>
    <w:rsid w:val="00492344"/>
    <w:rsid w:val="0049236C"/>
    <w:rsid w:val="004924FB"/>
    <w:rsid w:val="00492DC9"/>
    <w:rsid w:val="0049339E"/>
    <w:rsid w:val="00493492"/>
    <w:rsid w:val="00493B1A"/>
    <w:rsid w:val="00496577"/>
    <w:rsid w:val="004A0800"/>
    <w:rsid w:val="004A0A4A"/>
    <w:rsid w:val="004A0CA5"/>
    <w:rsid w:val="004A1002"/>
    <w:rsid w:val="004A1151"/>
    <w:rsid w:val="004A1B15"/>
    <w:rsid w:val="004A1B43"/>
    <w:rsid w:val="004A25EC"/>
    <w:rsid w:val="004A26C3"/>
    <w:rsid w:val="004A33CD"/>
    <w:rsid w:val="004A378A"/>
    <w:rsid w:val="004A5213"/>
    <w:rsid w:val="004A5664"/>
    <w:rsid w:val="004A5FEC"/>
    <w:rsid w:val="004B17B1"/>
    <w:rsid w:val="004B182B"/>
    <w:rsid w:val="004B1D8F"/>
    <w:rsid w:val="004B21AF"/>
    <w:rsid w:val="004B2E06"/>
    <w:rsid w:val="004B38B6"/>
    <w:rsid w:val="004B3BF6"/>
    <w:rsid w:val="004B3D4F"/>
    <w:rsid w:val="004B40E3"/>
    <w:rsid w:val="004B46DA"/>
    <w:rsid w:val="004B4BF5"/>
    <w:rsid w:val="004B56F1"/>
    <w:rsid w:val="004B59DD"/>
    <w:rsid w:val="004B5CAC"/>
    <w:rsid w:val="004B5F33"/>
    <w:rsid w:val="004B640A"/>
    <w:rsid w:val="004B67EE"/>
    <w:rsid w:val="004B7868"/>
    <w:rsid w:val="004C0985"/>
    <w:rsid w:val="004C09D3"/>
    <w:rsid w:val="004C0FB3"/>
    <w:rsid w:val="004C17DB"/>
    <w:rsid w:val="004C17E2"/>
    <w:rsid w:val="004C1991"/>
    <w:rsid w:val="004C22A4"/>
    <w:rsid w:val="004C2476"/>
    <w:rsid w:val="004C30AE"/>
    <w:rsid w:val="004C3992"/>
    <w:rsid w:val="004C3AB8"/>
    <w:rsid w:val="004C54EF"/>
    <w:rsid w:val="004C5763"/>
    <w:rsid w:val="004C592F"/>
    <w:rsid w:val="004C5A45"/>
    <w:rsid w:val="004D2885"/>
    <w:rsid w:val="004D33BE"/>
    <w:rsid w:val="004D34A2"/>
    <w:rsid w:val="004D468F"/>
    <w:rsid w:val="004D4A58"/>
    <w:rsid w:val="004D5C50"/>
    <w:rsid w:val="004D6511"/>
    <w:rsid w:val="004D7C47"/>
    <w:rsid w:val="004E2231"/>
    <w:rsid w:val="004E23BE"/>
    <w:rsid w:val="004E2A7D"/>
    <w:rsid w:val="004E2D9D"/>
    <w:rsid w:val="004E33FB"/>
    <w:rsid w:val="004E3DBA"/>
    <w:rsid w:val="004E4112"/>
    <w:rsid w:val="004E48D9"/>
    <w:rsid w:val="004E5513"/>
    <w:rsid w:val="004E6304"/>
    <w:rsid w:val="004E6C70"/>
    <w:rsid w:val="004E7043"/>
    <w:rsid w:val="004E735C"/>
    <w:rsid w:val="004E7D71"/>
    <w:rsid w:val="004F04BA"/>
    <w:rsid w:val="004F1FD9"/>
    <w:rsid w:val="004F2765"/>
    <w:rsid w:val="004F2845"/>
    <w:rsid w:val="004F38B9"/>
    <w:rsid w:val="004F3F7A"/>
    <w:rsid w:val="004F5AA5"/>
    <w:rsid w:val="004F6436"/>
    <w:rsid w:val="004F699E"/>
    <w:rsid w:val="004F6EBD"/>
    <w:rsid w:val="004F73FF"/>
    <w:rsid w:val="004F77E6"/>
    <w:rsid w:val="00500158"/>
    <w:rsid w:val="0050149E"/>
    <w:rsid w:val="0050481A"/>
    <w:rsid w:val="005048F9"/>
    <w:rsid w:val="00505630"/>
    <w:rsid w:val="0050689C"/>
    <w:rsid w:val="00506A6D"/>
    <w:rsid w:val="005103AD"/>
    <w:rsid w:val="005107C0"/>
    <w:rsid w:val="00510802"/>
    <w:rsid w:val="00510C64"/>
    <w:rsid w:val="00511323"/>
    <w:rsid w:val="00512B7A"/>
    <w:rsid w:val="00513317"/>
    <w:rsid w:val="005136E6"/>
    <w:rsid w:val="00515AE0"/>
    <w:rsid w:val="00515F75"/>
    <w:rsid w:val="005168C9"/>
    <w:rsid w:val="005174E1"/>
    <w:rsid w:val="0051764C"/>
    <w:rsid w:val="00520714"/>
    <w:rsid w:val="00522F4C"/>
    <w:rsid w:val="0052317F"/>
    <w:rsid w:val="005254A6"/>
    <w:rsid w:val="005254DA"/>
    <w:rsid w:val="0052573D"/>
    <w:rsid w:val="00527E6F"/>
    <w:rsid w:val="005307F4"/>
    <w:rsid w:val="00530D68"/>
    <w:rsid w:val="00531296"/>
    <w:rsid w:val="0053315D"/>
    <w:rsid w:val="00534420"/>
    <w:rsid w:val="00534CE4"/>
    <w:rsid w:val="00540398"/>
    <w:rsid w:val="005418AB"/>
    <w:rsid w:val="00542636"/>
    <w:rsid w:val="00545C13"/>
    <w:rsid w:val="00545C72"/>
    <w:rsid w:val="0054774F"/>
    <w:rsid w:val="005507BA"/>
    <w:rsid w:val="005522FC"/>
    <w:rsid w:val="005544C6"/>
    <w:rsid w:val="0055608D"/>
    <w:rsid w:val="00557141"/>
    <w:rsid w:val="0056013D"/>
    <w:rsid w:val="00560511"/>
    <w:rsid w:val="005605F6"/>
    <w:rsid w:val="00561AE2"/>
    <w:rsid w:val="00561B34"/>
    <w:rsid w:val="00562191"/>
    <w:rsid w:val="00562919"/>
    <w:rsid w:val="00562DBC"/>
    <w:rsid w:val="00564456"/>
    <w:rsid w:val="00564664"/>
    <w:rsid w:val="005646E0"/>
    <w:rsid w:val="00564771"/>
    <w:rsid w:val="005648D4"/>
    <w:rsid w:val="005663E7"/>
    <w:rsid w:val="00566516"/>
    <w:rsid w:val="005668E6"/>
    <w:rsid w:val="00567CAD"/>
    <w:rsid w:val="00570322"/>
    <w:rsid w:val="00572E70"/>
    <w:rsid w:val="00574511"/>
    <w:rsid w:val="00575D4F"/>
    <w:rsid w:val="0057617E"/>
    <w:rsid w:val="0057678C"/>
    <w:rsid w:val="00577BE4"/>
    <w:rsid w:val="005801BD"/>
    <w:rsid w:val="005813D0"/>
    <w:rsid w:val="005817EC"/>
    <w:rsid w:val="0058259D"/>
    <w:rsid w:val="00584051"/>
    <w:rsid w:val="00584E0B"/>
    <w:rsid w:val="0058775B"/>
    <w:rsid w:val="00590B21"/>
    <w:rsid w:val="00591429"/>
    <w:rsid w:val="0059180B"/>
    <w:rsid w:val="00591CBB"/>
    <w:rsid w:val="005920CC"/>
    <w:rsid w:val="00592621"/>
    <w:rsid w:val="00593BBF"/>
    <w:rsid w:val="00595452"/>
    <w:rsid w:val="00595869"/>
    <w:rsid w:val="00595BFB"/>
    <w:rsid w:val="00596095"/>
    <w:rsid w:val="00596E31"/>
    <w:rsid w:val="005A1640"/>
    <w:rsid w:val="005A17D5"/>
    <w:rsid w:val="005A1B9C"/>
    <w:rsid w:val="005A2499"/>
    <w:rsid w:val="005A29F5"/>
    <w:rsid w:val="005A2C8A"/>
    <w:rsid w:val="005A3482"/>
    <w:rsid w:val="005A37BA"/>
    <w:rsid w:val="005A3EE7"/>
    <w:rsid w:val="005A4510"/>
    <w:rsid w:val="005A517D"/>
    <w:rsid w:val="005A5F3F"/>
    <w:rsid w:val="005A61BA"/>
    <w:rsid w:val="005A628C"/>
    <w:rsid w:val="005A6590"/>
    <w:rsid w:val="005A7DAE"/>
    <w:rsid w:val="005B0C94"/>
    <w:rsid w:val="005B1609"/>
    <w:rsid w:val="005B201D"/>
    <w:rsid w:val="005B2F32"/>
    <w:rsid w:val="005B3511"/>
    <w:rsid w:val="005B373A"/>
    <w:rsid w:val="005B3DF8"/>
    <w:rsid w:val="005B5240"/>
    <w:rsid w:val="005B5626"/>
    <w:rsid w:val="005B59D9"/>
    <w:rsid w:val="005B5A68"/>
    <w:rsid w:val="005B703D"/>
    <w:rsid w:val="005B7EA0"/>
    <w:rsid w:val="005C0094"/>
    <w:rsid w:val="005C0A67"/>
    <w:rsid w:val="005C1A2B"/>
    <w:rsid w:val="005C2957"/>
    <w:rsid w:val="005C2CCD"/>
    <w:rsid w:val="005C2FDF"/>
    <w:rsid w:val="005C38CF"/>
    <w:rsid w:val="005C4271"/>
    <w:rsid w:val="005C4495"/>
    <w:rsid w:val="005C5C36"/>
    <w:rsid w:val="005C6315"/>
    <w:rsid w:val="005C786C"/>
    <w:rsid w:val="005D0AE5"/>
    <w:rsid w:val="005D13E9"/>
    <w:rsid w:val="005D2658"/>
    <w:rsid w:val="005D2F82"/>
    <w:rsid w:val="005D42A0"/>
    <w:rsid w:val="005D44F7"/>
    <w:rsid w:val="005D48C4"/>
    <w:rsid w:val="005D5622"/>
    <w:rsid w:val="005D5AA3"/>
    <w:rsid w:val="005D5CC8"/>
    <w:rsid w:val="005D6C06"/>
    <w:rsid w:val="005D711F"/>
    <w:rsid w:val="005D7197"/>
    <w:rsid w:val="005D74C5"/>
    <w:rsid w:val="005D76D4"/>
    <w:rsid w:val="005D79E0"/>
    <w:rsid w:val="005E0720"/>
    <w:rsid w:val="005E1F6A"/>
    <w:rsid w:val="005E4F87"/>
    <w:rsid w:val="005E55F1"/>
    <w:rsid w:val="005E6798"/>
    <w:rsid w:val="005E724E"/>
    <w:rsid w:val="005E7B7C"/>
    <w:rsid w:val="005F02D0"/>
    <w:rsid w:val="005F0C3D"/>
    <w:rsid w:val="005F1E0D"/>
    <w:rsid w:val="005F2810"/>
    <w:rsid w:val="005F37B6"/>
    <w:rsid w:val="005F3D84"/>
    <w:rsid w:val="005F49C7"/>
    <w:rsid w:val="005F5763"/>
    <w:rsid w:val="005F584B"/>
    <w:rsid w:val="005F6178"/>
    <w:rsid w:val="00600F14"/>
    <w:rsid w:val="006015AD"/>
    <w:rsid w:val="00601C02"/>
    <w:rsid w:val="00601F10"/>
    <w:rsid w:val="00602224"/>
    <w:rsid w:val="006040A2"/>
    <w:rsid w:val="00605D1D"/>
    <w:rsid w:val="00606A8F"/>
    <w:rsid w:val="00606E75"/>
    <w:rsid w:val="0060717A"/>
    <w:rsid w:val="0060717F"/>
    <w:rsid w:val="00607D63"/>
    <w:rsid w:val="00611F84"/>
    <w:rsid w:val="0061246F"/>
    <w:rsid w:val="006125A9"/>
    <w:rsid w:val="00612CE5"/>
    <w:rsid w:val="00612DAB"/>
    <w:rsid w:val="006132CB"/>
    <w:rsid w:val="00614649"/>
    <w:rsid w:val="00615C4A"/>
    <w:rsid w:val="00620835"/>
    <w:rsid w:val="00620E29"/>
    <w:rsid w:val="00620FFA"/>
    <w:rsid w:val="0062123C"/>
    <w:rsid w:val="0062138A"/>
    <w:rsid w:val="00621554"/>
    <w:rsid w:val="00622785"/>
    <w:rsid w:val="0062350C"/>
    <w:rsid w:val="00623547"/>
    <w:rsid w:val="006236C1"/>
    <w:rsid w:val="00624214"/>
    <w:rsid w:val="00624CBF"/>
    <w:rsid w:val="00625426"/>
    <w:rsid w:val="006267EA"/>
    <w:rsid w:val="006268C7"/>
    <w:rsid w:val="00626B21"/>
    <w:rsid w:val="00630614"/>
    <w:rsid w:val="00630E49"/>
    <w:rsid w:val="00630EA1"/>
    <w:rsid w:val="00631483"/>
    <w:rsid w:val="006314CA"/>
    <w:rsid w:val="00631CDC"/>
    <w:rsid w:val="00632E0A"/>
    <w:rsid w:val="006341A5"/>
    <w:rsid w:val="00634316"/>
    <w:rsid w:val="006345CB"/>
    <w:rsid w:val="00634A2B"/>
    <w:rsid w:val="00634DAE"/>
    <w:rsid w:val="0063538E"/>
    <w:rsid w:val="00635D81"/>
    <w:rsid w:val="00637460"/>
    <w:rsid w:val="006376F9"/>
    <w:rsid w:val="0063776E"/>
    <w:rsid w:val="00640C66"/>
    <w:rsid w:val="00640D04"/>
    <w:rsid w:val="0064124E"/>
    <w:rsid w:val="0064133E"/>
    <w:rsid w:val="006415F4"/>
    <w:rsid w:val="0064195E"/>
    <w:rsid w:val="006419BE"/>
    <w:rsid w:val="00641B12"/>
    <w:rsid w:val="00642C7A"/>
    <w:rsid w:val="00642E6B"/>
    <w:rsid w:val="00642F76"/>
    <w:rsid w:val="00643913"/>
    <w:rsid w:val="006448CF"/>
    <w:rsid w:val="00645099"/>
    <w:rsid w:val="00646DF0"/>
    <w:rsid w:val="00646FD4"/>
    <w:rsid w:val="00650235"/>
    <w:rsid w:val="00653162"/>
    <w:rsid w:val="00653417"/>
    <w:rsid w:val="0065349D"/>
    <w:rsid w:val="006540D1"/>
    <w:rsid w:val="006545AF"/>
    <w:rsid w:val="006548D2"/>
    <w:rsid w:val="00654DE5"/>
    <w:rsid w:val="0065514E"/>
    <w:rsid w:val="00655B39"/>
    <w:rsid w:val="00656708"/>
    <w:rsid w:val="00656A02"/>
    <w:rsid w:val="0066044F"/>
    <w:rsid w:val="00662DD7"/>
    <w:rsid w:val="00663E2E"/>
    <w:rsid w:val="006651F7"/>
    <w:rsid w:val="00665BC7"/>
    <w:rsid w:val="00665D20"/>
    <w:rsid w:val="00666074"/>
    <w:rsid w:val="006676B0"/>
    <w:rsid w:val="006676ED"/>
    <w:rsid w:val="00667AC0"/>
    <w:rsid w:val="00670A48"/>
    <w:rsid w:val="0067135B"/>
    <w:rsid w:val="006721E2"/>
    <w:rsid w:val="006735DA"/>
    <w:rsid w:val="00674B8D"/>
    <w:rsid w:val="00674ED2"/>
    <w:rsid w:val="00675D48"/>
    <w:rsid w:val="00676675"/>
    <w:rsid w:val="00680714"/>
    <w:rsid w:val="006812F1"/>
    <w:rsid w:val="00681692"/>
    <w:rsid w:val="00682991"/>
    <w:rsid w:val="006830C7"/>
    <w:rsid w:val="00683435"/>
    <w:rsid w:val="00683459"/>
    <w:rsid w:val="00685C3E"/>
    <w:rsid w:val="006877F7"/>
    <w:rsid w:val="00687F6D"/>
    <w:rsid w:val="006900B7"/>
    <w:rsid w:val="00690599"/>
    <w:rsid w:val="00690C5E"/>
    <w:rsid w:val="00690D64"/>
    <w:rsid w:val="0069194F"/>
    <w:rsid w:val="00692088"/>
    <w:rsid w:val="006924FA"/>
    <w:rsid w:val="0069263B"/>
    <w:rsid w:val="006927FF"/>
    <w:rsid w:val="00693BEC"/>
    <w:rsid w:val="00693F53"/>
    <w:rsid w:val="0069486C"/>
    <w:rsid w:val="00695531"/>
    <w:rsid w:val="006958EB"/>
    <w:rsid w:val="00696662"/>
    <w:rsid w:val="00696E11"/>
    <w:rsid w:val="006978AC"/>
    <w:rsid w:val="006978FB"/>
    <w:rsid w:val="006A0562"/>
    <w:rsid w:val="006A1D81"/>
    <w:rsid w:val="006A1E61"/>
    <w:rsid w:val="006A254D"/>
    <w:rsid w:val="006A2B9C"/>
    <w:rsid w:val="006A4F7F"/>
    <w:rsid w:val="006A5C3B"/>
    <w:rsid w:val="006A7437"/>
    <w:rsid w:val="006A7E25"/>
    <w:rsid w:val="006B235F"/>
    <w:rsid w:val="006B242D"/>
    <w:rsid w:val="006B2A44"/>
    <w:rsid w:val="006B2C34"/>
    <w:rsid w:val="006B3E9E"/>
    <w:rsid w:val="006B4D94"/>
    <w:rsid w:val="006B4EE3"/>
    <w:rsid w:val="006B537E"/>
    <w:rsid w:val="006B7B4E"/>
    <w:rsid w:val="006C01C2"/>
    <w:rsid w:val="006C05CF"/>
    <w:rsid w:val="006C1B43"/>
    <w:rsid w:val="006C1CBA"/>
    <w:rsid w:val="006C1EC7"/>
    <w:rsid w:val="006C24D1"/>
    <w:rsid w:val="006C2893"/>
    <w:rsid w:val="006C34F4"/>
    <w:rsid w:val="006C38C3"/>
    <w:rsid w:val="006C4A10"/>
    <w:rsid w:val="006C4F7A"/>
    <w:rsid w:val="006C5708"/>
    <w:rsid w:val="006C5909"/>
    <w:rsid w:val="006C60B4"/>
    <w:rsid w:val="006C6132"/>
    <w:rsid w:val="006D083C"/>
    <w:rsid w:val="006D1135"/>
    <w:rsid w:val="006D18DC"/>
    <w:rsid w:val="006D2804"/>
    <w:rsid w:val="006D2BB3"/>
    <w:rsid w:val="006D3653"/>
    <w:rsid w:val="006D4142"/>
    <w:rsid w:val="006D43B2"/>
    <w:rsid w:val="006D46D3"/>
    <w:rsid w:val="006D48CD"/>
    <w:rsid w:val="006D5AC0"/>
    <w:rsid w:val="006D6636"/>
    <w:rsid w:val="006D68AA"/>
    <w:rsid w:val="006D71A2"/>
    <w:rsid w:val="006E0368"/>
    <w:rsid w:val="006E0A25"/>
    <w:rsid w:val="006E1664"/>
    <w:rsid w:val="006E1C5A"/>
    <w:rsid w:val="006E1E9E"/>
    <w:rsid w:val="006E3805"/>
    <w:rsid w:val="006E43F0"/>
    <w:rsid w:val="006E4A43"/>
    <w:rsid w:val="006E52D6"/>
    <w:rsid w:val="006E5E27"/>
    <w:rsid w:val="006E6B6F"/>
    <w:rsid w:val="006E6FE4"/>
    <w:rsid w:val="006E7939"/>
    <w:rsid w:val="006F105D"/>
    <w:rsid w:val="006F248F"/>
    <w:rsid w:val="006F29F3"/>
    <w:rsid w:val="006F2C7B"/>
    <w:rsid w:val="006F4333"/>
    <w:rsid w:val="006F4C53"/>
    <w:rsid w:val="006F56D4"/>
    <w:rsid w:val="006F5788"/>
    <w:rsid w:val="006F5D2D"/>
    <w:rsid w:val="006F68A0"/>
    <w:rsid w:val="006F70A8"/>
    <w:rsid w:val="006F72B7"/>
    <w:rsid w:val="006F749C"/>
    <w:rsid w:val="007008EC"/>
    <w:rsid w:val="0070091A"/>
    <w:rsid w:val="00700C83"/>
    <w:rsid w:val="00701D2C"/>
    <w:rsid w:val="007032F4"/>
    <w:rsid w:val="007033D1"/>
    <w:rsid w:val="007054BB"/>
    <w:rsid w:val="00705C33"/>
    <w:rsid w:val="00707F4A"/>
    <w:rsid w:val="0071119B"/>
    <w:rsid w:val="00711C9A"/>
    <w:rsid w:val="00711DF5"/>
    <w:rsid w:val="00712658"/>
    <w:rsid w:val="0071312F"/>
    <w:rsid w:val="007139A5"/>
    <w:rsid w:val="00713AB0"/>
    <w:rsid w:val="0071530A"/>
    <w:rsid w:val="00716634"/>
    <w:rsid w:val="00717162"/>
    <w:rsid w:val="00717792"/>
    <w:rsid w:val="00720203"/>
    <w:rsid w:val="0072176A"/>
    <w:rsid w:val="00721DFA"/>
    <w:rsid w:val="00723756"/>
    <w:rsid w:val="00723A90"/>
    <w:rsid w:val="00723BAC"/>
    <w:rsid w:val="007250C7"/>
    <w:rsid w:val="007258D5"/>
    <w:rsid w:val="00725C17"/>
    <w:rsid w:val="00725DB5"/>
    <w:rsid w:val="00725DEB"/>
    <w:rsid w:val="007265DF"/>
    <w:rsid w:val="007309E1"/>
    <w:rsid w:val="0073146F"/>
    <w:rsid w:val="00731A97"/>
    <w:rsid w:val="007324D9"/>
    <w:rsid w:val="00734B07"/>
    <w:rsid w:val="007355C0"/>
    <w:rsid w:val="00735C86"/>
    <w:rsid w:val="007372E1"/>
    <w:rsid w:val="00737E00"/>
    <w:rsid w:val="00737F86"/>
    <w:rsid w:val="00742FD9"/>
    <w:rsid w:val="00743107"/>
    <w:rsid w:val="00743DEA"/>
    <w:rsid w:val="00744827"/>
    <w:rsid w:val="00744A9F"/>
    <w:rsid w:val="007453C5"/>
    <w:rsid w:val="0074560A"/>
    <w:rsid w:val="00746699"/>
    <w:rsid w:val="00746FCF"/>
    <w:rsid w:val="00747319"/>
    <w:rsid w:val="007476E6"/>
    <w:rsid w:val="007505B5"/>
    <w:rsid w:val="00750DFA"/>
    <w:rsid w:val="0075298A"/>
    <w:rsid w:val="00752CB6"/>
    <w:rsid w:val="00756755"/>
    <w:rsid w:val="007574D3"/>
    <w:rsid w:val="00757C0C"/>
    <w:rsid w:val="00757DC7"/>
    <w:rsid w:val="00760F60"/>
    <w:rsid w:val="00761444"/>
    <w:rsid w:val="007618BA"/>
    <w:rsid w:val="00761DDB"/>
    <w:rsid w:val="00762DB5"/>
    <w:rsid w:val="00762F18"/>
    <w:rsid w:val="0076332E"/>
    <w:rsid w:val="007637BE"/>
    <w:rsid w:val="00763C21"/>
    <w:rsid w:val="00763E86"/>
    <w:rsid w:val="00765AC2"/>
    <w:rsid w:val="00765B7D"/>
    <w:rsid w:val="00766608"/>
    <w:rsid w:val="00766AF3"/>
    <w:rsid w:val="00767005"/>
    <w:rsid w:val="007674AA"/>
    <w:rsid w:val="007676C8"/>
    <w:rsid w:val="00767720"/>
    <w:rsid w:val="007706D5"/>
    <w:rsid w:val="00772D62"/>
    <w:rsid w:val="007732B9"/>
    <w:rsid w:val="00773499"/>
    <w:rsid w:val="00774FAC"/>
    <w:rsid w:val="007755EA"/>
    <w:rsid w:val="00775882"/>
    <w:rsid w:val="00775988"/>
    <w:rsid w:val="007766A7"/>
    <w:rsid w:val="007803AC"/>
    <w:rsid w:val="00780962"/>
    <w:rsid w:val="00780A49"/>
    <w:rsid w:val="00780EA6"/>
    <w:rsid w:val="00780F9C"/>
    <w:rsid w:val="00781186"/>
    <w:rsid w:val="00783C21"/>
    <w:rsid w:val="00784A67"/>
    <w:rsid w:val="0078711D"/>
    <w:rsid w:val="007904F5"/>
    <w:rsid w:val="00790533"/>
    <w:rsid w:val="00790A65"/>
    <w:rsid w:val="00790E74"/>
    <w:rsid w:val="007911AD"/>
    <w:rsid w:val="0079196D"/>
    <w:rsid w:val="00792571"/>
    <w:rsid w:val="007926AB"/>
    <w:rsid w:val="00792D14"/>
    <w:rsid w:val="007934EC"/>
    <w:rsid w:val="00793521"/>
    <w:rsid w:val="00793B45"/>
    <w:rsid w:val="00794104"/>
    <w:rsid w:val="007952BC"/>
    <w:rsid w:val="007958C6"/>
    <w:rsid w:val="00795B1B"/>
    <w:rsid w:val="00795F50"/>
    <w:rsid w:val="00796BE2"/>
    <w:rsid w:val="00797AA6"/>
    <w:rsid w:val="00797AC6"/>
    <w:rsid w:val="007A0F26"/>
    <w:rsid w:val="007A191B"/>
    <w:rsid w:val="007A2CE8"/>
    <w:rsid w:val="007A2D22"/>
    <w:rsid w:val="007A2DF8"/>
    <w:rsid w:val="007A43A4"/>
    <w:rsid w:val="007A4688"/>
    <w:rsid w:val="007A47FD"/>
    <w:rsid w:val="007A5F11"/>
    <w:rsid w:val="007A6C37"/>
    <w:rsid w:val="007A7497"/>
    <w:rsid w:val="007A7661"/>
    <w:rsid w:val="007A79CF"/>
    <w:rsid w:val="007A7D17"/>
    <w:rsid w:val="007B1068"/>
    <w:rsid w:val="007B224F"/>
    <w:rsid w:val="007B265D"/>
    <w:rsid w:val="007B3AFF"/>
    <w:rsid w:val="007B3D95"/>
    <w:rsid w:val="007B44A8"/>
    <w:rsid w:val="007B477F"/>
    <w:rsid w:val="007B4FE4"/>
    <w:rsid w:val="007B540B"/>
    <w:rsid w:val="007B61C1"/>
    <w:rsid w:val="007B6F1D"/>
    <w:rsid w:val="007B6F24"/>
    <w:rsid w:val="007B6F53"/>
    <w:rsid w:val="007B7553"/>
    <w:rsid w:val="007C0417"/>
    <w:rsid w:val="007C0D83"/>
    <w:rsid w:val="007C2273"/>
    <w:rsid w:val="007C38D7"/>
    <w:rsid w:val="007C3BD9"/>
    <w:rsid w:val="007C3C46"/>
    <w:rsid w:val="007C3F7F"/>
    <w:rsid w:val="007C4A77"/>
    <w:rsid w:val="007C4D37"/>
    <w:rsid w:val="007C5889"/>
    <w:rsid w:val="007C5B6F"/>
    <w:rsid w:val="007C65C0"/>
    <w:rsid w:val="007C6D5C"/>
    <w:rsid w:val="007C75C5"/>
    <w:rsid w:val="007C7C3C"/>
    <w:rsid w:val="007D0AD7"/>
    <w:rsid w:val="007D0D71"/>
    <w:rsid w:val="007D1064"/>
    <w:rsid w:val="007D1C32"/>
    <w:rsid w:val="007D226E"/>
    <w:rsid w:val="007D34E8"/>
    <w:rsid w:val="007D3C98"/>
    <w:rsid w:val="007D4023"/>
    <w:rsid w:val="007D560F"/>
    <w:rsid w:val="007D64D6"/>
    <w:rsid w:val="007E0284"/>
    <w:rsid w:val="007E1989"/>
    <w:rsid w:val="007E1AE3"/>
    <w:rsid w:val="007E2B5D"/>
    <w:rsid w:val="007E35CD"/>
    <w:rsid w:val="007E3869"/>
    <w:rsid w:val="007E4243"/>
    <w:rsid w:val="007E4A18"/>
    <w:rsid w:val="007E6DC7"/>
    <w:rsid w:val="007E764D"/>
    <w:rsid w:val="007F0109"/>
    <w:rsid w:val="007F0806"/>
    <w:rsid w:val="007F10CC"/>
    <w:rsid w:val="007F1509"/>
    <w:rsid w:val="007F1F91"/>
    <w:rsid w:val="007F2C07"/>
    <w:rsid w:val="007F352D"/>
    <w:rsid w:val="007F354D"/>
    <w:rsid w:val="007F4A1C"/>
    <w:rsid w:val="007F5040"/>
    <w:rsid w:val="007F58A8"/>
    <w:rsid w:val="007F6110"/>
    <w:rsid w:val="007F7872"/>
    <w:rsid w:val="007F7EE1"/>
    <w:rsid w:val="00800167"/>
    <w:rsid w:val="008006DC"/>
    <w:rsid w:val="00800DF6"/>
    <w:rsid w:val="008011BB"/>
    <w:rsid w:val="0080186A"/>
    <w:rsid w:val="00801FA7"/>
    <w:rsid w:val="00802E65"/>
    <w:rsid w:val="00803D6C"/>
    <w:rsid w:val="008041AD"/>
    <w:rsid w:val="0080500C"/>
    <w:rsid w:val="00805F76"/>
    <w:rsid w:val="0080682B"/>
    <w:rsid w:val="00806843"/>
    <w:rsid w:val="00806A17"/>
    <w:rsid w:val="00806DF5"/>
    <w:rsid w:val="00806FCD"/>
    <w:rsid w:val="0080767A"/>
    <w:rsid w:val="00807C50"/>
    <w:rsid w:val="00810400"/>
    <w:rsid w:val="00810C9B"/>
    <w:rsid w:val="00811001"/>
    <w:rsid w:val="008111C7"/>
    <w:rsid w:val="0081176F"/>
    <w:rsid w:val="008120BD"/>
    <w:rsid w:val="00814782"/>
    <w:rsid w:val="00814D32"/>
    <w:rsid w:val="008156DB"/>
    <w:rsid w:val="008156E7"/>
    <w:rsid w:val="008157E6"/>
    <w:rsid w:val="00816E53"/>
    <w:rsid w:val="00820418"/>
    <w:rsid w:val="00820D63"/>
    <w:rsid w:val="00821651"/>
    <w:rsid w:val="00822B5D"/>
    <w:rsid w:val="0082462A"/>
    <w:rsid w:val="0082591F"/>
    <w:rsid w:val="00825BBD"/>
    <w:rsid w:val="00826AD9"/>
    <w:rsid w:val="00826BF6"/>
    <w:rsid w:val="00826D75"/>
    <w:rsid w:val="00830AA0"/>
    <w:rsid w:val="00830AB0"/>
    <w:rsid w:val="00831FA6"/>
    <w:rsid w:val="0083233A"/>
    <w:rsid w:val="008329A6"/>
    <w:rsid w:val="008329E9"/>
    <w:rsid w:val="00833234"/>
    <w:rsid w:val="00834520"/>
    <w:rsid w:val="00834BDF"/>
    <w:rsid w:val="008353CF"/>
    <w:rsid w:val="0083569B"/>
    <w:rsid w:val="00835B12"/>
    <w:rsid w:val="00836257"/>
    <w:rsid w:val="00837A5D"/>
    <w:rsid w:val="00837A82"/>
    <w:rsid w:val="00840E84"/>
    <w:rsid w:val="0084115F"/>
    <w:rsid w:val="00841221"/>
    <w:rsid w:val="00841EBA"/>
    <w:rsid w:val="008426E3"/>
    <w:rsid w:val="008436B9"/>
    <w:rsid w:val="00844CF5"/>
    <w:rsid w:val="00845FBB"/>
    <w:rsid w:val="00845FD4"/>
    <w:rsid w:val="0084699A"/>
    <w:rsid w:val="00847BF9"/>
    <w:rsid w:val="008501BC"/>
    <w:rsid w:val="00850F6E"/>
    <w:rsid w:val="00851161"/>
    <w:rsid w:val="008533CB"/>
    <w:rsid w:val="008539B6"/>
    <w:rsid w:val="00853CBA"/>
    <w:rsid w:val="008541D4"/>
    <w:rsid w:val="00855D8C"/>
    <w:rsid w:val="0085785C"/>
    <w:rsid w:val="00857871"/>
    <w:rsid w:val="00857A0C"/>
    <w:rsid w:val="008605AB"/>
    <w:rsid w:val="00860F9E"/>
    <w:rsid w:val="0086160D"/>
    <w:rsid w:val="00863116"/>
    <w:rsid w:val="00865B5C"/>
    <w:rsid w:val="00865C4B"/>
    <w:rsid w:val="0086738C"/>
    <w:rsid w:val="008679FD"/>
    <w:rsid w:val="00871034"/>
    <w:rsid w:val="008711A5"/>
    <w:rsid w:val="0087172B"/>
    <w:rsid w:val="0087208E"/>
    <w:rsid w:val="00872299"/>
    <w:rsid w:val="008723BA"/>
    <w:rsid w:val="00872E55"/>
    <w:rsid w:val="00873718"/>
    <w:rsid w:val="00874663"/>
    <w:rsid w:val="00874BA2"/>
    <w:rsid w:val="00874F36"/>
    <w:rsid w:val="00875E3C"/>
    <w:rsid w:val="00877107"/>
    <w:rsid w:val="00877C38"/>
    <w:rsid w:val="00877EDE"/>
    <w:rsid w:val="00877F31"/>
    <w:rsid w:val="00880586"/>
    <w:rsid w:val="00880A8F"/>
    <w:rsid w:val="00881622"/>
    <w:rsid w:val="00882ABF"/>
    <w:rsid w:val="00883987"/>
    <w:rsid w:val="0088417F"/>
    <w:rsid w:val="008843D2"/>
    <w:rsid w:val="0088728E"/>
    <w:rsid w:val="008908A6"/>
    <w:rsid w:val="00891EA4"/>
    <w:rsid w:val="00892C0A"/>
    <w:rsid w:val="00892CC6"/>
    <w:rsid w:val="00893247"/>
    <w:rsid w:val="00893300"/>
    <w:rsid w:val="008944B4"/>
    <w:rsid w:val="008944F5"/>
    <w:rsid w:val="0089715B"/>
    <w:rsid w:val="00897F00"/>
    <w:rsid w:val="008A0AE5"/>
    <w:rsid w:val="008A135A"/>
    <w:rsid w:val="008A1BA1"/>
    <w:rsid w:val="008A2F17"/>
    <w:rsid w:val="008A4526"/>
    <w:rsid w:val="008A5384"/>
    <w:rsid w:val="008A79CC"/>
    <w:rsid w:val="008B185A"/>
    <w:rsid w:val="008B1963"/>
    <w:rsid w:val="008B1AD1"/>
    <w:rsid w:val="008B20BF"/>
    <w:rsid w:val="008B2704"/>
    <w:rsid w:val="008B3230"/>
    <w:rsid w:val="008B45C0"/>
    <w:rsid w:val="008B5348"/>
    <w:rsid w:val="008B6144"/>
    <w:rsid w:val="008B6A71"/>
    <w:rsid w:val="008C0549"/>
    <w:rsid w:val="008C20F7"/>
    <w:rsid w:val="008C2865"/>
    <w:rsid w:val="008C3132"/>
    <w:rsid w:val="008C3287"/>
    <w:rsid w:val="008C365F"/>
    <w:rsid w:val="008C38C7"/>
    <w:rsid w:val="008C38EF"/>
    <w:rsid w:val="008C4206"/>
    <w:rsid w:val="008C4822"/>
    <w:rsid w:val="008C4865"/>
    <w:rsid w:val="008C55FD"/>
    <w:rsid w:val="008C5E3B"/>
    <w:rsid w:val="008C6A5F"/>
    <w:rsid w:val="008D04A2"/>
    <w:rsid w:val="008D1A2C"/>
    <w:rsid w:val="008D205C"/>
    <w:rsid w:val="008D2E81"/>
    <w:rsid w:val="008D3919"/>
    <w:rsid w:val="008D5303"/>
    <w:rsid w:val="008D5F9B"/>
    <w:rsid w:val="008D64E7"/>
    <w:rsid w:val="008D6539"/>
    <w:rsid w:val="008D762D"/>
    <w:rsid w:val="008E04DA"/>
    <w:rsid w:val="008E084D"/>
    <w:rsid w:val="008E1363"/>
    <w:rsid w:val="008E1C7F"/>
    <w:rsid w:val="008E28C0"/>
    <w:rsid w:val="008E2B65"/>
    <w:rsid w:val="008E32D1"/>
    <w:rsid w:val="008E5346"/>
    <w:rsid w:val="008E5A3A"/>
    <w:rsid w:val="008E701A"/>
    <w:rsid w:val="008E7081"/>
    <w:rsid w:val="008E70DD"/>
    <w:rsid w:val="008E7D00"/>
    <w:rsid w:val="008F04EB"/>
    <w:rsid w:val="008F0844"/>
    <w:rsid w:val="008F089B"/>
    <w:rsid w:val="008F0EE8"/>
    <w:rsid w:val="008F101F"/>
    <w:rsid w:val="008F19FC"/>
    <w:rsid w:val="008F227A"/>
    <w:rsid w:val="008F27A1"/>
    <w:rsid w:val="008F2D62"/>
    <w:rsid w:val="008F3744"/>
    <w:rsid w:val="008F3B01"/>
    <w:rsid w:val="008F52F9"/>
    <w:rsid w:val="008F5AA7"/>
    <w:rsid w:val="008F7DCC"/>
    <w:rsid w:val="008F7F1D"/>
    <w:rsid w:val="00900107"/>
    <w:rsid w:val="009001DD"/>
    <w:rsid w:val="00900737"/>
    <w:rsid w:val="00901484"/>
    <w:rsid w:val="00901BC6"/>
    <w:rsid w:val="0090246D"/>
    <w:rsid w:val="0090299E"/>
    <w:rsid w:val="0090333E"/>
    <w:rsid w:val="0090392C"/>
    <w:rsid w:val="0090411E"/>
    <w:rsid w:val="0090535C"/>
    <w:rsid w:val="00906A73"/>
    <w:rsid w:val="00906BCA"/>
    <w:rsid w:val="009070A2"/>
    <w:rsid w:val="009072F7"/>
    <w:rsid w:val="0090739E"/>
    <w:rsid w:val="0090771E"/>
    <w:rsid w:val="0091031B"/>
    <w:rsid w:val="00910BB1"/>
    <w:rsid w:val="009118D7"/>
    <w:rsid w:val="00911E9D"/>
    <w:rsid w:val="00912253"/>
    <w:rsid w:val="00912E15"/>
    <w:rsid w:val="00913533"/>
    <w:rsid w:val="009139E6"/>
    <w:rsid w:val="00913A0A"/>
    <w:rsid w:val="00913A3C"/>
    <w:rsid w:val="00914041"/>
    <w:rsid w:val="00914960"/>
    <w:rsid w:val="0091522D"/>
    <w:rsid w:val="0091543A"/>
    <w:rsid w:val="009205E4"/>
    <w:rsid w:val="00921DC7"/>
    <w:rsid w:val="00923F4E"/>
    <w:rsid w:val="00925134"/>
    <w:rsid w:val="00925C7C"/>
    <w:rsid w:val="00925E42"/>
    <w:rsid w:val="00926022"/>
    <w:rsid w:val="00926C2E"/>
    <w:rsid w:val="0092747B"/>
    <w:rsid w:val="00930854"/>
    <w:rsid w:val="00931785"/>
    <w:rsid w:val="009322AD"/>
    <w:rsid w:val="00932E32"/>
    <w:rsid w:val="00933824"/>
    <w:rsid w:val="00933E60"/>
    <w:rsid w:val="009340C1"/>
    <w:rsid w:val="00934698"/>
    <w:rsid w:val="00935708"/>
    <w:rsid w:val="0093625C"/>
    <w:rsid w:val="009402D0"/>
    <w:rsid w:val="009413F2"/>
    <w:rsid w:val="0094146A"/>
    <w:rsid w:val="00941605"/>
    <w:rsid w:val="00941C9D"/>
    <w:rsid w:val="009427CF"/>
    <w:rsid w:val="00942BBC"/>
    <w:rsid w:val="00942D74"/>
    <w:rsid w:val="009431BB"/>
    <w:rsid w:val="00943C34"/>
    <w:rsid w:val="00943EB1"/>
    <w:rsid w:val="00944078"/>
    <w:rsid w:val="00945454"/>
    <w:rsid w:val="009454CC"/>
    <w:rsid w:val="009459BC"/>
    <w:rsid w:val="0094734D"/>
    <w:rsid w:val="00947D64"/>
    <w:rsid w:val="00951C12"/>
    <w:rsid w:val="00952845"/>
    <w:rsid w:val="009529E8"/>
    <w:rsid w:val="00952F7D"/>
    <w:rsid w:val="009535DA"/>
    <w:rsid w:val="009542C2"/>
    <w:rsid w:val="009556A2"/>
    <w:rsid w:val="00956CC9"/>
    <w:rsid w:val="0095764B"/>
    <w:rsid w:val="009579C7"/>
    <w:rsid w:val="00960BF0"/>
    <w:rsid w:val="00960FC0"/>
    <w:rsid w:val="009622B7"/>
    <w:rsid w:val="0096255F"/>
    <w:rsid w:val="009625D2"/>
    <w:rsid w:val="00962A91"/>
    <w:rsid w:val="00962BB8"/>
    <w:rsid w:val="00962D6C"/>
    <w:rsid w:val="00963584"/>
    <w:rsid w:val="0096460A"/>
    <w:rsid w:val="0096471F"/>
    <w:rsid w:val="00964764"/>
    <w:rsid w:val="009654BF"/>
    <w:rsid w:val="00966856"/>
    <w:rsid w:val="0096694A"/>
    <w:rsid w:val="00966D44"/>
    <w:rsid w:val="00967723"/>
    <w:rsid w:val="00967932"/>
    <w:rsid w:val="00967C97"/>
    <w:rsid w:val="00970B6F"/>
    <w:rsid w:val="009713BA"/>
    <w:rsid w:val="009719E5"/>
    <w:rsid w:val="00972288"/>
    <w:rsid w:val="00972DAE"/>
    <w:rsid w:val="00972FF8"/>
    <w:rsid w:val="009733B6"/>
    <w:rsid w:val="009739EC"/>
    <w:rsid w:val="00973EF1"/>
    <w:rsid w:val="00974D9B"/>
    <w:rsid w:val="009753A1"/>
    <w:rsid w:val="00975681"/>
    <w:rsid w:val="00976CD2"/>
    <w:rsid w:val="0097733A"/>
    <w:rsid w:val="00981203"/>
    <w:rsid w:val="00984153"/>
    <w:rsid w:val="0098437C"/>
    <w:rsid w:val="00985364"/>
    <w:rsid w:val="00986938"/>
    <w:rsid w:val="009871C8"/>
    <w:rsid w:val="00987892"/>
    <w:rsid w:val="00992AC9"/>
    <w:rsid w:val="0099342F"/>
    <w:rsid w:val="00995921"/>
    <w:rsid w:val="00996A34"/>
    <w:rsid w:val="009974BB"/>
    <w:rsid w:val="00997FEF"/>
    <w:rsid w:val="009A0BAF"/>
    <w:rsid w:val="009A1768"/>
    <w:rsid w:val="009A310E"/>
    <w:rsid w:val="009A325B"/>
    <w:rsid w:val="009A369E"/>
    <w:rsid w:val="009A5665"/>
    <w:rsid w:val="009A5884"/>
    <w:rsid w:val="009A6BB1"/>
    <w:rsid w:val="009A71E0"/>
    <w:rsid w:val="009A726E"/>
    <w:rsid w:val="009B0924"/>
    <w:rsid w:val="009B0E05"/>
    <w:rsid w:val="009B1AB4"/>
    <w:rsid w:val="009B1BD3"/>
    <w:rsid w:val="009B37EE"/>
    <w:rsid w:val="009B4625"/>
    <w:rsid w:val="009B4A5D"/>
    <w:rsid w:val="009B57DE"/>
    <w:rsid w:val="009B66D5"/>
    <w:rsid w:val="009B6FFE"/>
    <w:rsid w:val="009B75B3"/>
    <w:rsid w:val="009B7E92"/>
    <w:rsid w:val="009B7ED0"/>
    <w:rsid w:val="009C008A"/>
    <w:rsid w:val="009C0628"/>
    <w:rsid w:val="009C1851"/>
    <w:rsid w:val="009C1F9B"/>
    <w:rsid w:val="009C2276"/>
    <w:rsid w:val="009C383A"/>
    <w:rsid w:val="009C39EF"/>
    <w:rsid w:val="009C3A76"/>
    <w:rsid w:val="009C3A7E"/>
    <w:rsid w:val="009C4E3D"/>
    <w:rsid w:val="009C5810"/>
    <w:rsid w:val="009C5D71"/>
    <w:rsid w:val="009C6809"/>
    <w:rsid w:val="009C6DED"/>
    <w:rsid w:val="009C70C0"/>
    <w:rsid w:val="009C743E"/>
    <w:rsid w:val="009C79F5"/>
    <w:rsid w:val="009C7FB1"/>
    <w:rsid w:val="009D12DE"/>
    <w:rsid w:val="009D1999"/>
    <w:rsid w:val="009D2616"/>
    <w:rsid w:val="009D2822"/>
    <w:rsid w:val="009D2F80"/>
    <w:rsid w:val="009D3480"/>
    <w:rsid w:val="009D5AB6"/>
    <w:rsid w:val="009D6425"/>
    <w:rsid w:val="009E0EE2"/>
    <w:rsid w:val="009E1193"/>
    <w:rsid w:val="009E16A6"/>
    <w:rsid w:val="009E16CD"/>
    <w:rsid w:val="009E172C"/>
    <w:rsid w:val="009E211D"/>
    <w:rsid w:val="009E2248"/>
    <w:rsid w:val="009E3055"/>
    <w:rsid w:val="009E33B4"/>
    <w:rsid w:val="009E3BAD"/>
    <w:rsid w:val="009E4554"/>
    <w:rsid w:val="009E561B"/>
    <w:rsid w:val="009E5889"/>
    <w:rsid w:val="009E6F9E"/>
    <w:rsid w:val="009E7A53"/>
    <w:rsid w:val="009E7FB0"/>
    <w:rsid w:val="009F02F4"/>
    <w:rsid w:val="009F03B2"/>
    <w:rsid w:val="009F1028"/>
    <w:rsid w:val="009F1651"/>
    <w:rsid w:val="009F17C5"/>
    <w:rsid w:val="009F1F66"/>
    <w:rsid w:val="009F2DF8"/>
    <w:rsid w:val="009F37C1"/>
    <w:rsid w:val="009F3CDA"/>
    <w:rsid w:val="009F4504"/>
    <w:rsid w:val="009F5A1B"/>
    <w:rsid w:val="009F5DFB"/>
    <w:rsid w:val="009F7ACF"/>
    <w:rsid w:val="00A011DC"/>
    <w:rsid w:val="00A012FA"/>
    <w:rsid w:val="00A015DE"/>
    <w:rsid w:val="00A01ADA"/>
    <w:rsid w:val="00A033BD"/>
    <w:rsid w:val="00A03C93"/>
    <w:rsid w:val="00A03D67"/>
    <w:rsid w:val="00A04608"/>
    <w:rsid w:val="00A054CD"/>
    <w:rsid w:val="00A0594A"/>
    <w:rsid w:val="00A059D0"/>
    <w:rsid w:val="00A064E6"/>
    <w:rsid w:val="00A06E21"/>
    <w:rsid w:val="00A06F9E"/>
    <w:rsid w:val="00A06FF1"/>
    <w:rsid w:val="00A11B75"/>
    <w:rsid w:val="00A126AD"/>
    <w:rsid w:val="00A12875"/>
    <w:rsid w:val="00A12E35"/>
    <w:rsid w:val="00A13508"/>
    <w:rsid w:val="00A146FB"/>
    <w:rsid w:val="00A14914"/>
    <w:rsid w:val="00A14AB0"/>
    <w:rsid w:val="00A14AFC"/>
    <w:rsid w:val="00A14CF5"/>
    <w:rsid w:val="00A150D6"/>
    <w:rsid w:val="00A16B1D"/>
    <w:rsid w:val="00A20282"/>
    <w:rsid w:val="00A20EA7"/>
    <w:rsid w:val="00A21CC6"/>
    <w:rsid w:val="00A225D2"/>
    <w:rsid w:val="00A226E1"/>
    <w:rsid w:val="00A24230"/>
    <w:rsid w:val="00A26447"/>
    <w:rsid w:val="00A26AC0"/>
    <w:rsid w:val="00A27566"/>
    <w:rsid w:val="00A277ED"/>
    <w:rsid w:val="00A27808"/>
    <w:rsid w:val="00A27856"/>
    <w:rsid w:val="00A27F1A"/>
    <w:rsid w:val="00A30387"/>
    <w:rsid w:val="00A306DB"/>
    <w:rsid w:val="00A308AE"/>
    <w:rsid w:val="00A30F3B"/>
    <w:rsid w:val="00A30F69"/>
    <w:rsid w:val="00A31305"/>
    <w:rsid w:val="00A316EA"/>
    <w:rsid w:val="00A32181"/>
    <w:rsid w:val="00A32C01"/>
    <w:rsid w:val="00A32E3B"/>
    <w:rsid w:val="00A3358E"/>
    <w:rsid w:val="00A345A2"/>
    <w:rsid w:val="00A35191"/>
    <w:rsid w:val="00A3530C"/>
    <w:rsid w:val="00A35523"/>
    <w:rsid w:val="00A36184"/>
    <w:rsid w:val="00A3687D"/>
    <w:rsid w:val="00A36DE2"/>
    <w:rsid w:val="00A37C91"/>
    <w:rsid w:val="00A40C94"/>
    <w:rsid w:val="00A40E16"/>
    <w:rsid w:val="00A410A1"/>
    <w:rsid w:val="00A41E53"/>
    <w:rsid w:val="00A42B9C"/>
    <w:rsid w:val="00A42C47"/>
    <w:rsid w:val="00A42EDA"/>
    <w:rsid w:val="00A442B7"/>
    <w:rsid w:val="00A44E1C"/>
    <w:rsid w:val="00A46E30"/>
    <w:rsid w:val="00A50936"/>
    <w:rsid w:val="00A5129B"/>
    <w:rsid w:val="00A52FAF"/>
    <w:rsid w:val="00A552CA"/>
    <w:rsid w:val="00A55BA7"/>
    <w:rsid w:val="00A55CA8"/>
    <w:rsid w:val="00A56DCC"/>
    <w:rsid w:val="00A56EFE"/>
    <w:rsid w:val="00A57981"/>
    <w:rsid w:val="00A623D3"/>
    <w:rsid w:val="00A638E6"/>
    <w:rsid w:val="00A65150"/>
    <w:rsid w:val="00A653AA"/>
    <w:rsid w:val="00A658F5"/>
    <w:rsid w:val="00A65A10"/>
    <w:rsid w:val="00A67135"/>
    <w:rsid w:val="00A67253"/>
    <w:rsid w:val="00A67CDC"/>
    <w:rsid w:val="00A67EBC"/>
    <w:rsid w:val="00A71061"/>
    <w:rsid w:val="00A717B8"/>
    <w:rsid w:val="00A72233"/>
    <w:rsid w:val="00A726F6"/>
    <w:rsid w:val="00A72CA2"/>
    <w:rsid w:val="00A75DEE"/>
    <w:rsid w:val="00A76430"/>
    <w:rsid w:val="00A765F3"/>
    <w:rsid w:val="00A77132"/>
    <w:rsid w:val="00A77519"/>
    <w:rsid w:val="00A77690"/>
    <w:rsid w:val="00A77CED"/>
    <w:rsid w:val="00A77F8D"/>
    <w:rsid w:val="00A80207"/>
    <w:rsid w:val="00A80480"/>
    <w:rsid w:val="00A80A6C"/>
    <w:rsid w:val="00A81F93"/>
    <w:rsid w:val="00A82130"/>
    <w:rsid w:val="00A82172"/>
    <w:rsid w:val="00A8311C"/>
    <w:rsid w:val="00A83404"/>
    <w:rsid w:val="00A836CA"/>
    <w:rsid w:val="00A84999"/>
    <w:rsid w:val="00A86380"/>
    <w:rsid w:val="00A86695"/>
    <w:rsid w:val="00A86874"/>
    <w:rsid w:val="00A86AAC"/>
    <w:rsid w:val="00A86CB6"/>
    <w:rsid w:val="00A86DED"/>
    <w:rsid w:val="00A8766E"/>
    <w:rsid w:val="00A87789"/>
    <w:rsid w:val="00A90433"/>
    <w:rsid w:val="00A911D6"/>
    <w:rsid w:val="00A91E4C"/>
    <w:rsid w:val="00A9281D"/>
    <w:rsid w:val="00A93BE0"/>
    <w:rsid w:val="00A941FB"/>
    <w:rsid w:val="00A94624"/>
    <w:rsid w:val="00A94AE2"/>
    <w:rsid w:val="00A94FE7"/>
    <w:rsid w:val="00A95D11"/>
    <w:rsid w:val="00A9751B"/>
    <w:rsid w:val="00A97A97"/>
    <w:rsid w:val="00AA0300"/>
    <w:rsid w:val="00AA0B43"/>
    <w:rsid w:val="00AA1F86"/>
    <w:rsid w:val="00AA26AD"/>
    <w:rsid w:val="00AA26EE"/>
    <w:rsid w:val="00AA47A6"/>
    <w:rsid w:val="00AA633C"/>
    <w:rsid w:val="00AB0B9E"/>
    <w:rsid w:val="00AB0DE6"/>
    <w:rsid w:val="00AB1278"/>
    <w:rsid w:val="00AB13C5"/>
    <w:rsid w:val="00AB1BA3"/>
    <w:rsid w:val="00AB2322"/>
    <w:rsid w:val="00AB2805"/>
    <w:rsid w:val="00AB2C7F"/>
    <w:rsid w:val="00AB395F"/>
    <w:rsid w:val="00AB4335"/>
    <w:rsid w:val="00AB436D"/>
    <w:rsid w:val="00AB4424"/>
    <w:rsid w:val="00AB4466"/>
    <w:rsid w:val="00AB44AF"/>
    <w:rsid w:val="00AB5CB0"/>
    <w:rsid w:val="00AB6104"/>
    <w:rsid w:val="00AB7297"/>
    <w:rsid w:val="00AB78E8"/>
    <w:rsid w:val="00AB7D56"/>
    <w:rsid w:val="00AC0409"/>
    <w:rsid w:val="00AC1300"/>
    <w:rsid w:val="00AC1606"/>
    <w:rsid w:val="00AC1731"/>
    <w:rsid w:val="00AC2045"/>
    <w:rsid w:val="00AC2438"/>
    <w:rsid w:val="00AC25FE"/>
    <w:rsid w:val="00AC2825"/>
    <w:rsid w:val="00AC3F53"/>
    <w:rsid w:val="00AC45D7"/>
    <w:rsid w:val="00AC4702"/>
    <w:rsid w:val="00AC48A0"/>
    <w:rsid w:val="00AC6B7C"/>
    <w:rsid w:val="00AC70D7"/>
    <w:rsid w:val="00AD012E"/>
    <w:rsid w:val="00AD0638"/>
    <w:rsid w:val="00AD1C08"/>
    <w:rsid w:val="00AD24F5"/>
    <w:rsid w:val="00AD3FEC"/>
    <w:rsid w:val="00AD45B1"/>
    <w:rsid w:val="00AD4D29"/>
    <w:rsid w:val="00AD59CC"/>
    <w:rsid w:val="00AD5D01"/>
    <w:rsid w:val="00AD5FBA"/>
    <w:rsid w:val="00AE052A"/>
    <w:rsid w:val="00AE064A"/>
    <w:rsid w:val="00AE11EF"/>
    <w:rsid w:val="00AE1747"/>
    <w:rsid w:val="00AE23A6"/>
    <w:rsid w:val="00AE2668"/>
    <w:rsid w:val="00AE29B7"/>
    <w:rsid w:val="00AE5E79"/>
    <w:rsid w:val="00AE69D1"/>
    <w:rsid w:val="00AE706E"/>
    <w:rsid w:val="00AE7799"/>
    <w:rsid w:val="00AF13DA"/>
    <w:rsid w:val="00AF15FB"/>
    <w:rsid w:val="00AF1D4C"/>
    <w:rsid w:val="00AF24D0"/>
    <w:rsid w:val="00AF28AA"/>
    <w:rsid w:val="00AF4B4F"/>
    <w:rsid w:val="00AF4F03"/>
    <w:rsid w:val="00AF5359"/>
    <w:rsid w:val="00AF66C1"/>
    <w:rsid w:val="00AF7282"/>
    <w:rsid w:val="00B01245"/>
    <w:rsid w:val="00B01BCD"/>
    <w:rsid w:val="00B01C79"/>
    <w:rsid w:val="00B02286"/>
    <w:rsid w:val="00B040BA"/>
    <w:rsid w:val="00B0446F"/>
    <w:rsid w:val="00B04933"/>
    <w:rsid w:val="00B0499F"/>
    <w:rsid w:val="00B04F69"/>
    <w:rsid w:val="00B051E3"/>
    <w:rsid w:val="00B058ED"/>
    <w:rsid w:val="00B06C6D"/>
    <w:rsid w:val="00B06CBA"/>
    <w:rsid w:val="00B07416"/>
    <w:rsid w:val="00B07592"/>
    <w:rsid w:val="00B077C2"/>
    <w:rsid w:val="00B1009B"/>
    <w:rsid w:val="00B10595"/>
    <w:rsid w:val="00B10A8D"/>
    <w:rsid w:val="00B11B8E"/>
    <w:rsid w:val="00B11D0E"/>
    <w:rsid w:val="00B12C4E"/>
    <w:rsid w:val="00B1311E"/>
    <w:rsid w:val="00B138C0"/>
    <w:rsid w:val="00B14BF8"/>
    <w:rsid w:val="00B153E0"/>
    <w:rsid w:val="00B154E1"/>
    <w:rsid w:val="00B163A4"/>
    <w:rsid w:val="00B16C1F"/>
    <w:rsid w:val="00B16DED"/>
    <w:rsid w:val="00B1750A"/>
    <w:rsid w:val="00B175DF"/>
    <w:rsid w:val="00B205F0"/>
    <w:rsid w:val="00B20BB0"/>
    <w:rsid w:val="00B213FA"/>
    <w:rsid w:val="00B21B6D"/>
    <w:rsid w:val="00B22BD0"/>
    <w:rsid w:val="00B22D44"/>
    <w:rsid w:val="00B23671"/>
    <w:rsid w:val="00B23DD3"/>
    <w:rsid w:val="00B242E4"/>
    <w:rsid w:val="00B24499"/>
    <w:rsid w:val="00B251C9"/>
    <w:rsid w:val="00B25546"/>
    <w:rsid w:val="00B25705"/>
    <w:rsid w:val="00B25D76"/>
    <w:rsid w:val="00B26851"/>
    <w:rsid w:val="00B300F1"/>
    <w:rsid w:val="00B319E0"/>
    <w:rsid w:val="00B31A91"/>
    <w:rsid w:val="00B32564"/>
    <w:rsid w:val="00B346AB"/>
    <w:rsid w:val="00B347C4"/>
    <w:rsid w:val="00B34A03"/>
    <w:rsid w:val="00B35CDF"/>
    <w:rsid w:val="00B36017"/>
    <w:rsid w:val="00B36AAE"/>
    <w:rsid w:val="00B40268"/>
    <w:rsid w:val="00B41FAA"/>
    <w:rsid w:val="00B42746"/>
    <w:rsid w:val="00B43604"/>
    <w:rsid w:val="00B43C12"/>
    <w:rsid w:val="00B44101"/>
    <w:rsid w:val="00B446FA"/>
    <w:rsid w:val="00B47048"/>
    <w:rsid w:val="00B47C21"/>
    <w:rsid w:val="00B47DE7"/>
    <w:rsid w:val="00B50024"/>
    <w:rsid w:val="00B5047D"/>
    <w:rsid w:val="00B50A38"/>
    <w:rsid w:val="00B51B3E"/>
    <w:rsid w:val="00B52571"/>
    <w:rsid w:val="00B52849"/>
    <w:rsid w:val="00B5297A"/>
    <w:rsid w:val="00B52B92"/>
    <w:rsid w:val="00B52BDE"/>
    <w:rsid w:val="00B52DED"/>
    <w:rsid w:val="00B52F77"/>
    <w:rsid w:val="00B53527"/>
    <w:rsid w:val="00B53E16"/>
    <w:rsid w:val="00B54296"/>
    <w:rsid w:val="00B55647"/>
    <w:rsid w:val="00B5608F"/>
    <w:rsid w:val="00B5627B"/>
    <w:rsid w:val="00B6000E"/>
    <w:rsid w:val="00B60859"/>
    <w:rsid w:val="00B60864"/>
    <w:rsid w:val="00B6177F"/>
    <w:rsid w:val="00B623C6"/>
    <w:rsid w:val="00B6415F"/>
    <w:rsid w:val="00B64397"/>
    <w:rsid w:val="00B64717"/>
    <w:rsid w:val="00B64815"/>
    <w:rsid w:val="00B659B5"/>
    <w:rsid w:val="00B65C9E"/>
    <w:rsid w:val="00B65E8F"/>
    <w:rsid w:val="00B66180"/>
    <w:rsid w:val="00B66811"/>
    <w:rsid w:val="00B66C16"/>
    <w:rsid w:val="00B67BFA"/>
    <w:rsid w:val="00B67C35"/>
    <w:rsid w:val="00B717E0"/>
    <w:rsid w:val="00B72D7B"/>
    <w:rsid w:val="00B7326C"/>
    <w:rsid w:val="00B73E36"/>
    <w:rsid w:val="00B74AA1"/>
    <w:rsid w:val="00B75FDF"/>
    <w:rsid w:val="00B76929"/>
    <w:rsid w:val="00B7791F"/>
    <w:rsid w:val="00B77B6A"/>
    <w:rsid w:val="00B80740"/>
    <w:rsid w:val="00B81486"/>
    <w:rsid w:val="00B82F3C"/>
    <w:rsid w:val="00B83D59"/>
    <w:rsid w:val="00B83DDB"/>
    <w:rsid w:val="00B850C8"/>
    <w:rsid w:val="00B852B6"/>
    <w:rsid w:val="00B8585A"/>
    <w:rsid w:val="00B87EAB"/>
    <w:rsid w:val="00B926A7"/>
    <w:rsid w:val="00B92EB9"/>
    <w:rsid w:val="00B93B5E"/>
    <w:rsid w:val="00B93C05"/>
    <w:rsid w:val="00B93DF4"/>
    <w:rsid w:val="00B943B2"/>
    <w:rsid w:val="00B9551F"/>
    <w:rsid w:val="00B95FEF"/>
    <w:rsid w:val="00B96276"/>
    <w:rsid w:val="00B96818"/>
    <w:rsid w:val="00BA05B6"/>
    <w:rsid w:val="00BA1F17"/>
    <w:rsid w:val="00BA203C"/>
    <w:rsid w:val="00BA2159"/>
    <w:rsid w:val="00BA24D9"/>
    <w:rsid w:val="00BA26EB"/>
    <w:rsid w:val="00BA29A7"/>
    <w:rsid w:val="00BA3960"/>
    <w:rsid w:val="00BA4DC2"/>
    <w:rsid w:val="00BB010F"/>
    <w:rsid w:val="00BB0FC4"/>
    <w:rsid w:val="00BB1CBB"/>
    <w:rsid w:val="00BB1D87"/>
    <w:rsid w:val="00BB23D1"/>
    <w:rsid w:val="00BB2BC0"/>
    <w:rsid w:val="00BB4D46"/>
    <w:rsid w:val="00BB5984"/>
    <w:rsid w:val="00BB5DAA"/>
    <w:rsid w:val="00BB62C9"/>
    <w:rsid w:val="00BC05D1"/>
    <w:rsid w:val="00BC0FD7"/>
    <w:rsid w:val="00BC15BB"/>
    <w:rsid w:val="00BC1759"/>
    <w:rsid w:val="00BC1BC8"/>
    <w:rsid w:val="00BC21B7"/>
    <w:rsid w:val="00BC2309"/>
    <w:rsid w:val="00BC2919"/>
    <w:rsid w:val="00BC3F2F"/>
    <w:rsid w:val="00BC4D7F"/>
    <w:rsid w:val="00BC60ED"/>
    <w:rsid w:val="00BC672E"/>
    <w:rsid w:val="00BC6CA6"/>
    <w:rsid w:val="00BC72FE"/>
    <w:rsid w:val="00BC788E"/>
    <w:rsid w:val="00BC7912"/>
    <w:rsid w:val="00BD07BA"/>
    <w:rsid w:val="00BD07F9"/>
    <w:rsid w:val="00BD18D4"/>
    <w:rsid w:val="00BD1B59"/>
    <w:rsid w:val="00BD1F63"/>
    <w:rsid w:val="00BD281D"/>
    <w:rsid w:val="00BD3139"/>
    <w:rsid w:val="00BD3301"/>
    <w:rsid w:val="00BD36BD"/>
    <w:rsid w:val="00BD4388"/>
    <w:rsid w:val="00BD4CF1"/>
    <w:rsid w:val="00BD552C"/>
    <w:rsid w:val="00BD5696"/>
    <w:rsid w:val="00BD6238"/>
    <w:rsid w:val="00BD66A2"/>
    <w:rsid w:val="00BD6E89"/>
    <w:rsid w:val="00BD7BFB"/>
    <w:rsid w:val="00BD7D74"/>
    <w:rsid w:val="00BD7E04"/>
    <w:rsid w:val="00BE1302"/>
    <w:rsid w:val="00BE1421"/>
    <w:rsid w:val="00BE1524"/>
    <w:rsid w:val="00BE1E43"/>
    <w:rsid w:val="00BE2243"/>
    <w:rsid w:val="00BE2E04"/>
    <w:rsid w:val="00BE439E"/>
    <w:rsid w:val="00BE43E3"/>
    <w:rsid w:val="00BE51F8"/>
    <w:rsid w:val="00BE5BED"/>
    <w:rsid w:val="00BE6034"/>
    <w:rsid w:val="00BE6CDD"/>
    <w:rsid w:val="00BF0104"/>
    <w:rsid w:val="00BF044B"/>
    <w:rsid w:val="00BF058A"/>
    <w:rsid w:val="00BF0AA9"/>
    <w:rsid w:val="00BF0EDB"/>
    <w:rsid w:val="00BF206C"/>
    <w:rsid w:val="00BF3162"/>
    <w:rsid w:val="00BF37EF"/>
    <w:rsid w:val="00BF4678"/>
    <w:rsid w:val="00BF4808"/>
    <w:rsid w:val="00BF50DF"/>
    <w:rsid w:val="00BF5389"/>
    <w:rsid w:val="00BF62FA"/>
    <w:rsid w:val="00BF65B4"/>
    <w:rsid w:val="00BF71BD"/>
    <w:rsid w:val="00BF7E0B"/>
    <w:rsid w:val="00C00DDD"/>
    <w:rsid w:val="00C00ED9"/>
    <w:rsid w:val="00C00F2F"/>
    <w:rsid w:val="00C0173E"/>
    <w:rsid w:val="00C01797"/>
    <w:rsid w:val="00C02007"/>
    <w:rsid w:val="00C02101"/>
    <w:rsid w:val="00C025A9"/>
    <w:rsid w:val="00C02CAB"/>
    <w:rsid w:val="00C03005"/>
    <w:rsid w:val="00C03013"/>
    <w:rsid w:val="00C03E42"/>
    <w:rsid w:val="00C04A06"/>
    <w:rsid w:val="00C04E0C"/>
    <w:rsid w:val="00C05C79"/>
    <w:rsid w:val="00C0711A"/>
    <w:rsid w:val="00C1052E"/>
    <w:rsid w:val="00C10B7B"/>
    <w:rsid w:val="00C11EB2"/>
    <w:rsid w:val="00C12BE6"/>
    <w:rsid w:val="00C1326B"/>
    <w:rsid w:val="00C13886"/>
    <w:rsid w:val="00C15278"/>
    <w:rsid w:val="00C157AB"/>
    <w:rsid w:val="00C17A9D"/>
    <w:rsid w:val="00C223A7"/>
    <w:rsid w:val="00C22502"/>
    <w:rsid w:val="00C22A55"/>
    <w:rsid w:val="00C22FC9"/>
    <w:rsid w:val="00C23FFE"/>
    <w:rsid w:val="00C240AA"/>
    <w:rsid w:val="00C2499A"/>
    <w:rsid w:val="00C251F6"/>
    <w:rsid w:val="00C25D39"/>
    <w:rsid w:val="00C25EFE"/>
    <w:rsid w:val="00C26AFE"/>
    <w:rsid w:val="00C26FBA"/>
    <w:rsid w:val="00C27E4A"/>
    <w:rsid w:val="00C302D6"/>
    <w:rsid w:val="00C303FF"/>
    <w:rsid w:val="00C322B9"/>
    <w:rsid w:val="00C32429"/>
    <w:rsid w:val="00C32BC3"/>
    <w:rsid w:val="00C3470E"/>
    <w:rsid w:val="00C35571"/>
    <w:rsid w:val="00C3574D"/>
    <w:rsid w:val="00C35894"/>
    <w:rsid w:val="00C411B5"/>
    <w:rsid w:val="00C41887"/>
    <w:rsid w:val="00C43297"/>
    <w:rsid w:val="00C4381B"/>
    <w:rsid w:val="00C44190"/>
    <w:rsid w:val="00C44527"/>
    <w:rsid w:val="00C445C0"/>
    <w:rsid w:val="00C4460E"/>
    <w:rsid w:val="00C44B14"/>
    <w:rsid w:val="00C4506B"/>
    <w:rsid w:val="00C4508A"/>
    <w:rsid w:val="00C455A0"/>
    <w:rsid w:val="00C4589F"/>
    <w:rsid w:val="00C459A6"/>
    <w:rsid w:val="00C45EE0"/>
    <w:rsid w:val="00C45F4F"/>
    <w:rsid w:val="00C461D5"/>
    <w:rsid w:val="00C4694C"/>
    <w:rsid w:val="00C50997"/>
    <w:rsid w:val="00C50DA4"/>
    <w:rsid w:val="00C513CE"/>
    <w:rsid w:val="00C5181B"/>
    <w:rsid w:val="00C51AB1"/>
    <w:rsid w:val="00C52C56"/>
    <w:rsid w:val="00C52D30"/>
    <w:rsid w:val="00C5414A"/>
    <w:rsid w:val="00C54A7A"/>
    <w:rsid w:val="00C5541D"/>
    <w:rsid w:val="00C55F0A"/>
    <w:rsid w:val="00C56C6E"/>
    <w:rsid w:val="00C6018B"/>
    <w:rsid w:val="00C61A88"/>
    <w:rsid w:val="00C64ECE"/>
    <w:rsid w:val="00C654AF"/>
    <w:rsid w:val="00C6568E"/>
    <w:rsid w:val="00C66322"/>
    <w:rsid w:val="00C66D23"/>
    <w:rsid w:val="00C700B9"/>
    <w:rsid w:val="00C712EC"/>
    <w:rsid w:val="00C713B1"/>
    <w:rsid w:val="00C71FC3"/>
    <w:rsid w:val="00C727AC"/>
    <w:rsid w:val="00C7333B"/>
    <w:rsid w:val="00C738BA"/>
    <w:rsid w:val="00C7464F"/>
    <w:rsid w:val="00C747D7"/>
    <w:rsid w:val="00C74C83"/>
    <w:rsid w:val="00C75F59"/>
    <w:rsid w:val="00C76042"/>
    <w:rsid w:val="00C8053B"/>
    <w:rsid w:val="00C8076D"/>
    <w:rsid w:val="00C80B24"/>
    <w:rsid w:val="00C81245"/>
    <w:rsid w:val="00C824B3"/>
    <w:rsid w:val="00C82C24"/>
    <w:rsid w:val="00C82F9C"/>
    <w:rsid w:val="00C835E9"/>
    <w:rsid w:val="00C83A08"/>
    <w:rsid w:val="00C83E35"/>
    <w:rsid w:val="00C843C9"/>
    <w:rsid w:val="00C8458F"/>
    <w:rsid w:val="00C851AF"/>
    <w:rsid w:val="00C8668D"/>
    <w:rsid w:val="00C86EF7"/>
    <w:rsid w:val="00C8750B"/>
    <w:rsid w:val="00C901F1"/>
    <w:rsid w:val="00C908D7"/>
    <w:rsid w:val="00C91203"/>
    <w:rsid w:val="00C91D8B"/>
    <w:rsid w:val="00C91DE2"/>
    <w:rsid w:val="00C92840"/>
    <w:rsid w:val="00C92D58"/>
    <w:rsid w:val="00C93AF9"/>
    <w:rsid w:val="00C93CA1"/>
    <w:rsid w:val="00C95CF3"/>
    <w:rsid w:val="00C961AE"/>
    <w:rsid w:val="00C9723F"/>
    <w:rsid w:val="00C9739B"/>
    <w:rsid w:val="00C977AD"/>
    <w:rsid w:val="00CA1477"/>
    <w:rsid w:val="00CA276F"/>
    <w:rsid w:val="00CA2C7B"/>
    <w:rsid w:val="00CA3020"/>
    <w:rsid w:val="00CA3C32"/>
    <w:rsid w:val="00CA57A0"/>
    <w:rsid w:val="00CA584A"/>
    <w:rsid w:val="00CA5DD7"/>
    <w:rsid w:val="00CA63EE"/>
    <w:rsid w:val="00CB0444"/>
    <w:rsid w:val="00CB07CB"/>
    <w:rsid w:val="00CB092B"/>
    <w:rsid w:val="00CB0A0F"/>
    <w:rsid w:val="00CB184C"/>
    <w:rsid w:val="00CB3574"/>
    <w:rsid w:val="00CB3DBA"/>
    <w:rsid w:val="00CB4917"/>
    <w:rsid w:val="00CB5080"/>
    <w:rsid w:val="00CB69D9"/>
    <w:rsid w:val="00CB74D6"/>
    <w:rsid w:val="00CB756C"/>
    <w:rsid w:val="00CB7D35"/>
    <w:rsid w:val="00CC10F0"/>
    <w:rsid w:val="00CC1649"/>
    <w:rsid w:val="00CC228F"/>
    <w:rsid w:val="00CC2DA3"/>
    <w:rsid w:val="00CC323E"/>
    <w:rsid w:val="00CC3457"/>
    <w:rsid w:val="00CC526F"/>
    <w:rsid w:val="00CC6BFB"/>
    <w:rsid w:val="00CC76E8"/>
    <w:rsid w:val="00CD0203"/>
    <w:rsid w:val="00CD0311"/>
    <w:rsid w:val="00CD0531"/>
    <w:rsid w:val="00CD0C92"/>
    <w:rsid w:val="00CD1200"/>
    <w:rsid w:val="00CD14F4"/>
    <w:rsid w:val="00CD15D4"/>
    <w:rsid w:val="00CD195B"/>
    <w:rsid w:val="00CD2A80"/>
    <w:rsid w:val="00CD448A"/>
    <w:rsid w:val="00CD6237"/>
    <w:rsid w:val="00CD6D53"/>
    <w:rsid w:val="00CE0015"/>
    <w:rsid w:val="00CE00E0"/>
    <w:rsid w:val="00CE055B"/>
    <w:rsid w:val="00CE0ADA"/>
    <w:rsid w:val="00CE0BE6"/>
    <w:rsid w:val="00CE112B"/>
    <w:rsid w:val="00CE177B"/>
    <w:rsid w:val="00CE1A23"/>
    <w:rsid w:val="00CE286F"/>
    <w:rsid w:val="00CE2D0A"/>
    <w:rsid w:val="00CE2EC8"/>
    <w:rsid w:val="00CE3B69"/>
    <w:rsid w:val="00CE4958"/>
    <w:rsid w:val="00CE56F7"/>
    <w:rsid w:val="00CE624B"/>
    <w:rsid w:val="00CE661E"/>
    <w:rsid w:val="00CE6B29"/>
    <w:rsid w:val="00CE751F"/>
    <w:rsid w:val="00CE7A15"/>
    <w:rsid w:val="00CE7C00"/>
    <w:rsid w:val="00CF0D6F"/>
    <w:rsid w:val="00CF1E81"/>
    <w:rsid w:val="00CF30E9"/>
    <w:rsid w:val="00CF3BD4"/>
    <w:rsid w:val="00CF4A48"/>
    <w:rsid w:val="00CF57B1"/>
    <w:rsid w:val="00CF5F9B"/>
    <w:rsid w:val="00CF6368"/>
    <w:rsid w:val="00CF6AB3"/>
    <w:rsid w:val="00CF71C9"/>
    <w:rsid w:val="00D00F9E"/>
    <w:rsid w:val="00D0101B"/>
    <w:rsid w:val="00D01478"/>
    <w:rsid w:val="00D0195F"/>
    <w:rsid w:val="00D01BF6"/>
    <w:rsid w:val="00D036F5"/>
    <w:rsid w:val="00D0485D"/>
    <w:rsid w:val="00D04CC7"/>
    <w:rsid w:val="00D05298"/>
    <w:rsid w:val="00D06383"/>
    <w:rsid w:val="00D065C5"/>
    <w:rsid w:val="00D06732"/>
    <w:rsid w:val="00D07DA0"/>
    <w:rsid w:val="00D109F9"/>
    <w:rsid w:val="00D11347"/>
    <w:rsid w:val="00D122E1"/>
    <w:rsid w:val="00D12EE1"/>
    <w:rsid w:val="00D13523"/>
    <w:rsid w:val="00D13CAA"/>
    <w:rsid w:val="00D142E8"/>
    <w:rsid w:val="00D14441"/>
    <w:rsid w:val="00D14834"/>
    <w:rsid w:val="00D14D78"/>
    <w:rsid w:val="00D14F0C"/>
    <w:rsid w:val="00D15F35"/>
    <w:rsid w:val="00D15FD9"/>
    <w:rsid w:val="00D16EB7"/>
    <w:rsid w:val="00D206BA"/>
    <w:rsid w:val="00D20883"/>
    <w:rsid w:val="00D21BCD"/>
    <w:rsid w:val="00D22924"/>
    <w:rsid w:val="00D22EE6"/>
    <w:rsid w:val="00D231D7"/>
    <w:rsid w:val="00D24831"/>
    <w:rsid w:val="00D24CD7"/>
    <w:rsid w:val="00D2568E"/>
    <w:rsid w:val="00D25701"/>
    <w:rsid w:val="00D25857"/>
    <w:rsid w:val="00D25A65"/>
    <w:rsid w:val="00D2638F"/>
    <w:rsid w:val="00D27084"/>
    <w:rsid w:val="00D32357"/>
    <w:rsid w:val="00D3354C"/>
    <w:rsid w:val="00D3689A"/>
    <w:rsid w:val="00D37147"/>
    <w:rsid w:val="00D40C7B"/>
    <w:rsid w:val="00D40F4A"/>
    <w:rsid w:val="00D41172"/>
    <w:rsid w:val="00D420DE"/>
    <w:rsid w:val="00D42C70"/>
    <w:rsid w:val="00D42FAF"/>
    <w:rsid w:val="00D439F7"/>
    <w:rsid w:val="00D43E16"/>
    <w:rsid w:val="00D447B4"/>
    <w:rsid w:val="00D44B89"/>
    <w:rsid w:val="00D466B4"/>
    <w:rsid w:val="00D51D9B"/>
    <w:rsid w:val="00D520F1"/>
    <w:rsid w:val="00D5265E"/>
    <w:rsid w:val="00D52D71"/>
    <w:rsid w:val="00D538EA"/>
    <w:rsid w:val="00D54FE7"/>
    <w:rsid w:val="00D554DA"/>
    <w:rsid w:val="00D56D7F"/>
    <w:rsid w:val="00D5734E"/>
    <w:rsid w:val="00D57A90"/>
    <w:rsid w:val="00D57CA2"/>
    <w:rsid w:val="00D57D16"/>
    <w:rsid w:val="00D604FD"/>
    <w:rsid w:val="00D60A87"/>
    <w:rsid w:val="00D61042"/>
    <w:rsid w:val="00D6164F"/>
    <w:rsid w:val="00D6444B"/>
    <w:rsid w:val="00D64CF7"/>
    <w:rsid w:val="00D65137"/>
    <w:rsid w:val="00D65C44"/>
    <w:rsid w:val="00D66398"/>
    <w:rsid w:val="00D66A58"/>
    <w:rsid w:val="00D6703E"/>
    <w:rsid w:val="00D71052"/>
    <w:rsid w:val="00D717CA"/>
    <w:rsid w:val="00D71D39"/>
    <w:rsid w:val="00D71EE1"/>
    <w:rsid w:val="00D72CCA"/>
    <w:rsid w:val="00D72EC5"/>
    <w:rsid w:val="00D735FB"/>
    <w:rsid w:val="00D7368D"/>
    <w:rsid w:val="00D740F8"/>
    <w:rsid w:val="00D74AE7"/>
    <w:rsid w:val="00D75106"/>
    <w:rsid w:val="00D755BB"/>
    <w:rsid w:val="00D75886"/>
    <w:rsid w:val="00D75E0C"/>
    <w:rsid w:val="00D77B3A"/>
    <w:rsid w:val="00D80E15"/>
    <w:rsid w:val="00D8181A"/>
    <w:rsid w:val="00D8287F"/>
    <w:rsid w:val="00D85152"/>
    <w:rsid w:val="00D851B7"/>
    <w:rsid w:val="00D86342"/>
    <w:rsid w:val="00D901BF"/>
    <w:rsid w:val="00D9037E"/>
    <w:rsid w:val="00D90621"/>
    <w:rsid w:val="00D9214E"/>
    <w:rsid w:val="00D922B0"/>
    <w:rsid w:val="00D92A72"/>
    <w:rsid w:val="00D937AC"/>
    <w:rsid w:val="00D93BDF"/>
    <w:rsid w:val="00D93DB4"/>
    <w:rsid w:val="00D94840"/>
    <w:rsid w:val="00D95009"/>
    <w:rsid w:val="00D956B9"/>
    <w:rsid w:val="00D97FD7"/>
    <w:rsid w:val="00DA0641"/>
    <w:rsid w:val="00DA09CF"/>
    <w:rsid w:val="00DA0A79"/>
    <w:rsid w:val="00DA1A22"/>
    <w:rsid w:val="00DA1CE8"/>
    <w:rsid w:val="00DA214B"/>
    <w:rsid w:val="00DA2F7D"/>
    <w:rsid w:val="00DA316C"/>
    <w:rsid w:val="00DA398C"/>
    <w:rsid w:val="00DA3A49"/>
    <w:rsid w:val="00DA3CF8"/>
    <w:rsid w:val="00DA3E50"/>
    <w:rsid w:val="00DA4349"/>
    <w:rsid w:val="00DA4882"/>
    <w:rsid w:val="00DA4FB4"/>
    <w:rsid w:val="00DA5CDA"/>
    <w:rsid w:val="00DA623A"/>
    <w:rsid w:val="00DA6E4C"/>
    <w:rsid w:val="00DA6F77"/>
    <w:rsid w:val="00DA718A"/>
    <w:rsid w:val="00DA720E"/>
    <w:rsid w:val="00DA777F"/>
    <w:rsid w:val="00DA77C8"/>
    <w:rsid w:val="00DB0050"/>
    <w:rsid w:val="00DB0252"/>
    <w:rsid w:val="00DB2274"/>
    <w:rsid w:val="00DB2667"/>
    <w:rsid w:val="00DB36E8"/>
    <w:rsid w:val="00DB3977"/>
    <w:rsid w:val="00DB3D68"/>
    <w:rsid w:val="00DB3F37"/>
    <w:rsid w:val="00DB46EA"/>
    <w:rsid w:val="00DB4723"/>
    <w:rsid w:val="00DB4917"/>
    <w:rsid w:val="00DB4BE5"/>
    <w:rsid w:val="00DB4FD1"/>
    <w:rsid w:val="00DB5F0B"/>
    <w:rsid w:val="00DB7FF0"/>
    <w:rsid w:val="00DC0F46"/>
    <w:rsid w:val="00DC0FEE"/>
    <w:rsid w:val="00DC10D5"/>
    <w:rsid w:val="00DC1581"/>
    <w:rsid w:val="00DC257E"/>
    <w:rsid w:val="00DC3B02"/>
    <w:rsid w:val="00DC5FC0"/>
    <w:rsid w:val="00DC63AD"/>
    <w:rsid w:val="00DC68E0"/>
    <w:rsid w:val="00DC72D3"/>
    <w:rsid w:val="00DC7E5C"/>
    <w:rsid w:val="00DD09E6"/>
    <w:rsid w:val="00DD1750"/>
    <w:rsid w:val="00DD187B"/>
    <w:rsid w:val="00DD224B"/>
    <w:rsid w:val="00DD28A5"/>
    <w:rsid w:val="00DD36AC"/>
    <w:rsid w:val="00DD4B72"/>
    <w:rsid w:val="00DD5A4B"/>
    <w:rsid w:val="00DD5E97"/>
    <w:rsid w:val="00DD6196"/>
    <w:rsid w:val="00DD6B79"/>
    <w:rsid w:val="00DD773F"/>
    <w:rsid w:val="00DE00B8"/>
    <w:rsid w:val="00DE12B6"/>
    <w:rsid w:val="00DE1AC2"/>
    <w:rsid w:val="00DE1FE2"/>
    <w:rsid w:val="00DE3174"/>
    <w:rsid w:val="00DE4540"/>
    <w:rsid w:val="00DE5202"/>
    <w:rsid w:val="00DE6D0F"/>
    <w:rsid w:val="00DE712E"/>
    <w:rsid w:val="00DE7745"/>
    <w:rsid w:val="00DE7BEB"/>
    <w:rsid w:val="00DF1574"/>
    <w:rsid w:val="00DF178B"/>
    <w:rsid w:val="00DF1F7F"/>
    <w:rsid w:val="00DF2431"/>
    <w:rsid w:val="00DF2E46"/>
    <w:rsid w:val="00DF318B"/>
    <w:rsid w:val="00DF31DE"/>
    <w:rsid w:val="00DF32C4"/>
    <w:rsid w:val="00DF3865"/>
    <w:rsid w:val="00DF3C9F"/>
    <w:rsid w:val="00DF464C"/>
    <w:rsid w:val="00DF4D06"/>
    <w:rsid w:val="00DF5712"/>
    <w:rsid w:val="00DF578A"/>
    <w:rsid w:val="00DF5DDB"/>
    <w:rsid w:val="00DF7888"/>
    <w:rsid w:val="00E0008F"/>
    <w:rsid w:val="00E0079D"/>
    <w:rsid w:val="00E00E43"/>
    <w:rsid w:val="00E02B43"/>
    <w:rsid w:val="00E02F97"/>
    <w:rsid w:val="00E03CDA"/>
    <w:rsid w:val="00E04EBE"/>
    <w:rsid w:val="00E052B0"/>
    <w:rsid w:val="00E0534E"/>
    <w:rsid w:val="00E05745"/>
    <w:rsid w:val="00E05887"/>
    <w:rsid w:val="00E05BB1"/>
    <w:rsid w:val="00E06405"/>
    <w:rsid w:val="00E06992"/>
    <w:rsid w:val="00E07B18"/>
    <w:rsid w:val="00E07EEE"/>
    <w:rsid w:val="00E11B43"/>
    <w:rsid w:val="00E12424"/>
    <w:rsid w:val="00E125B0"/>
    <w:rsid w:val="00E12937"/>
    <w:rsid w:val="00E12BBD"/>
    <w:rsid w:val="00E13474"/>
    <w:rsid w:val="00E134EF"/>
    <w:rsid w:val="00E13AF2"/>
    <w:rsid w:val="00E13DC8"/>
    <w:rsid w:val="00E14FD7"/>
    <w:rsid w:val="00E15240"/>
    <w:rsid w:val="00E166C9"/>
    <w:rsid w:val="00E16EF3"/>
    <w:rsid w:val="00E16F52"/>
    <w:rsid w:val="00E1795A"/>
    <w:rsid w:val="00E17CF5"/>
    <w:rsid w:val="00E17D72"/>
    <w:rsid w:val="00E20AE7"/>
    <w:rsid w:val="00E20F0B"/>
    <w:rsid w:val="00E212E9"/>
    <w:rsid w:val="00E2154A"/>
    <w:rsid w:val="00E21828"/>
    <w:rsid w:val="00E22428"/>
    <w:rsid w:val="00E227EA"/>
    <w:rsid w:val="00E23196"/>
    <w:rsid w:val="00E23C04"/>
    <w:rsid w:val="00E24382"/>
    <w:rsid w:val="00E24894"/>
    <w:rsid w:val="00E25B30"/>
    <w:rsid w:val="00E2693F"/>
    <w:rsid w:val="00E27CC3"/>
    <w:rsid w:val="00E3009C"/>
    <w:rsid w:val="00E310C9"/>
    <w:rsid w:val="00E31E41"/>
    <w:rsid w:val="00E31F84"/>
    <w:rsid w:val="00E32924"/>
    <w:rsid w:val="00E32E3B"/>
    <w:rsid w:val="00E33539"/>
    <w:rsid w:val="00E341AB"/>
    <w:rsid w:val="00E345FB"/>
    <w:rsid w:val="00E35149"/>
    <w:rsid w:val="00E3536A"/>
    <w:rsid w:val="00E3686F"/>
    <w:rsid w:val="00E369AB"/>
    <w:rsid w:val="00E37AFE"/>
    <w:rsid w:val="00E40375"/>
    <w:rsid w:val="00E41792"/>
    <w:rsid w:val="00E41D79"/>
    <w:rsid w:val="00E4389A"/>
    <w:rsid w:val="00E43D00"/>
    <w:rsid w:val="00E44163"/>
    <w:rsid w:val="00E447BE"/>
    <w:rsid w:val="00E44DA0"/>
    <w:rsid w:val="00E44E27"/>
    <w:rsid w:val="00E45E1F"/>
    <w:rsid w:val="00E460F8"/>
    <w:rsid w:val="00E46455"/>
    <w:rsid w:val="00E46739"/>
    <w:rsid w:val="00E46D26"/>
    <w:rsid w:val="00E4754D"/>
    <w:rsid w:val="00E51295"/>
    <w:rsid w:val="00E5173A"/>
    <w:rsid w:val="00E518B7"/>
    <w:rsid w:val="00E521AD"/>
    <w:rsid w:val="00E52D5B"/>
    <w:rsid w:val="00E538F7"/>
    <w:rsid w:val="00E543D8"/>
    <w:rsid w:val="00E548F9"/>
    <w:rsid w:val="00E55A2A"/>
    <w:rsid w:val="00E563AE"/>
    <w:rsid w:val="00E56A52"/>
    <w:rsid w:val="00E5757C"/>
    <w:rsid w:val="00E60A56"/>
    <w:rsid w:val="00E615D2"/>
    <w:rsid w:val="00E6285A"/>
    <w:rsid w:val="00E62B19"/>
    <w:rsid w:val="00E63057"/>
    <w:rsid w:val="00E63363"/>
    <w:rsid w:val="00E63605"/>
    <w:rsid w:val="00E643C1"/>
    <w:rsid w:val="00E65FF5"/>
    <w:rsid w:val="00E66EF4"/>
    <w:rsid w:val="00E67909"/>
    <w:rsid w:val="00E70158"/>
    <w:rsid w:val="00E715E0"/>
    <w:rsid w:val="00E71A30"/>
    <w:rsid w:val="00E731C2"/>
    <w:rsid w:val="00E738E9"/>
    <w:rsid w:val="00E73EA8"/>
    <w:rsid w:val="00E7481F"/>
    <w:rsid w:val="00E749BA"/>
    <w:rsid w:val="00E7B21E"/>
    <w:rsid w:val="00E81327"/>
    <w:rsid w:val="00E81699"/>
    <w:rsid w:val="00E822C9"/>
    <w:rsid w:val="00E823EA"/>
    <w:rsid w:val="00E82626"/>
    <w:rsid w:val="00E82E8E"/>
    <w:rsid w:val="00E82F4D"/>
    <w:rsid w:val="00E83713"/>
    <w:rsid w:val="00E839E7"/>
    <w:rsid w:val="00E8486B"/>
    <w:rsid w:val="00E84BA0"/>
    <w:rsid w:val="00E8529D"/>
    <w:rsid w:val="00E854DF"/>
    <w:rsid w:val="00E8557D"/>
    <w:rsid w:val="00E8582E"/>
    <w:rsid w:val="00E85B6D"/>
    <w:rsid w:val="00E861C3"/>
    <w:rsid w:val="00E86AD3"/>
    <w:rsid w:val="00E86F8C"/>
    <w:rsid w:val="00E8706A"/>
    <w:rsid w:val="00E872C4"/>
    <w:rsid w:val="00E900EF"/>
    <w:rsid w:val="00E90342"/>
    <w:rsid w:val="00E9036B"/>
    <w:rsid w:val="00E90B53"/>
    <w:rsid w:val="00E90C48"/>
    <w:rsid w:val="00E91371"/>
    <w:rsid w:val="00E9176E"/>
    <w:rsid w:val="00E91DC4"/>
    <w:rsid w:val="00E9267E"/>
    <w:rsid w:val="00E92CC0"/>
    <w:rsid w:val="00E932F9"/>
    <w:rsid w:val="00E93511"/>
    <w:rsid w:val="00E9412D"/>
    <w:rsid w:val="00E94726"/>
    <w:rsid w:val="00E95FF7"/>
    <w:rsid w:val="00EA0551"/>
    <w:rsid w:val="00EA0CDC"/>
    <w:rsid w:val="00EA1C42"/>
    <w:rsid w:val="00EA1F48"/>
    <w:rsid w:val="00EA29F2"/>
    <w:rsid w:val="00EA34C9"/>
    <w:rsid w:val="00EA70A3"/>
    <w:rsid w:val="00EB15C6"/>
    <w:rsid w:val="00EB1A73"/>
    <w:rsid w:val="00EB1CD9"/>
    <w:rsid w:val="00EB246C"/>
    <w:rsid w:val="00EB41B4"/>
    <w:rsid w:val="00EB4649"/>
    <w:rsid w:val="00EB54DD"/>
    <w:rsid w:val="00EB5899"/>
    <w:rsid w:val="00EB69E2"/>
    <w:rsid w:val="00EB7A11"/>
    <w:rsid w:val="00EB7A79"/>
    <w:rsid w:val="00EC020D"/>
    <w:rsid w:val="00EC11B5"/>
    <w:rsid w:val="00EC2B5E"/>
    <w:rsid w:val="00EC2DF3"/>
    <w:rsid w:val="00EC4384"/>
    <w:rsid w:val="00EC623B"/>
    <w:rsid w:val="00EC7401"/>
    <w:rsid w:val="00ED0CB0"/>
    <w:rsid w:val="00ED0D1A"/>
    <w:rsid w:val="00ED0DD5"/>
    <w:rsid w:val="00ED2102"/>
    <w:rsid w:val="00ED753F"/>
    <w:rsid w:val="00ED7610"/>
    <w:rsid w:val="00ED7AE6"/>
    <w:rsid w:val="00ED7D4A"/>
    <w:rsid w:val="00EE0763"/>
    <w:rsid w:val="00EE0801"/>
    <w:rsid w:val="00EE09D6"/>
    <w:rsid w:val="00EE0B45"/>
    <w:rsid w:val="00EE0D47"/>
    <w:rsid w:val="00EE0EE0"/>
    <w:rsid w:val="00EE3662"/>
    <w:rsid w:val="00EE44CF"/>
    <w:rsid w:val="00EE4616"/>
    <w:rsid w:val="00EE602F"/>
    <w:rsid w:val="00EE7C9E"/>
    <w:rsid w:val="00EF021D"/>
    <w:rsid w:val="00EF08CB"/>
    <w:rsid w:val="00EF0E8B"/>
    <w:rsid w:val="00EF139B"/>
    <w:rsid w:val="00EF152A"/>
    <w:rsid w:val="00EF15F6"/>
    <w:rsid w:val="00EF2561"/>
    <w:rsid w:val="00EF39CF"/>
    <w:rsid w:val="00EF45A8"/>
    <w:rsid w:val="00EF6776"/>
    <w:rsid w:val="00EF70EE"/>
    <w:rsid w:val="00EF7806"/>
    <w:rsid w:val="00EF7AEC"/>
    <w:rsid w:val="00F00936"/>
    <w:rsid w:val="00F00D2D"/>
    <w:rsid w:val="00F014B1"/>
    <w:rsid w:val="00F024D6"/>
    <w:rsid w:val="00F025AA"/>
    <w:rsid w:val="00F02C81"/>
    <w:rsid w:val="00F031F4"/>
    <w:rsid w:val="00F042BB"/>
    <w:rsid w:val="00F04ACE"/>
    <w:rsid w:val="00F04DFA"/>
    <w:rsid w:val="00F051E2"/>
    <w:rsid w:val="00F0599B"/>
    <w:rsid w:val="00F05C70"/>
    <w:rsid w:val="00F0633D"/>
    <w:rsid w:val="00F10AA4"/>
    <w:rsid w:val="00F11045"/>
    <w:rsid w:val="00F11FED"/>
    <w:rsid w:val="00F125A6"/>
    <w:rsid w:val="00F12CDC"/>
    <w:rsid w:val="00F134D8"/>
    <w:rsid w:val="00F15E9E"/>
    <w:rsid w:val="00F15EE1"/>
    <w:rsid w:val="00F169FA"/>
    <w:rsid w:val="00F16D1C"/>
    <w:rsid w:val="00F16DC1"/>
    <w:rsid w:val="00F17D3C"/>
    <w:rsid w:val="00F201E7"/>
    <w:rsid w:val="00F21D14"/>
    <w:rsid w:val="00F21E3F"/>
    <w:rsid w:val="00F21E7E"/>
    <w:rsid w:val="00F21FC5"/>
    <w:rsid w:val="00F222DB"/>
    <w:rsid w:val="00F22DB8"/>
    <w:rsid w:val="00F23266"/>
    <w:rsid w:val="00F23CD0"/>
    <w:rsid w:val="00F24CE6"/>
    <w:rsid w:val="00F27B78"/>
    <w:rsid w:val="00F27C14"/>
    <w:rsid w:val="00F27E7C"/>
    <w:rsid w:val="00F27F11"/>
    <w:rsid w:val="00F3311D"/>
    <w:rsid w:val="00F33A42"/>
    <w:rsid w:val="00F33F7F"/>
    <w:rsid w:val="00F341E9"/>
    <w:rsid w:val="00F34DE0"/>
    <w:rsid w:val="00F35C2B"/>
    <w:rsid w:val="00F36FC4"/>
    <w:rsid w:val="00F40241"/>
    <w:rsid w:val="00F40326"/>
    <w:rsid w:val="00F407C7"/>
    <w:rsid w:val="00F41FAB"/>
    <w:rsid w:val="00F43C70"/>
    <w:rsid w:val="00F43F0A"/>
    <w:rsid w:val="00F44697"/>
    <w:rsid w:val="00F456DB"/>
    <w:rsid w:val="00F45D47"/>
    <w:rsid w:val="00F46610"/>
    <w:rsid w:val="00F4672B"/>
    <w:rsid w:val="00F46FBA"/>
    <w:rsid w:val="00F476E6"/>
    <w:rsid w:val="00F47E91"/>
    <w:rsid w:val="00F5041F"/>
    <w:rsid w:val="00F50422"/>
    <w:rsid w:val="00F5089C"/>
    <w:rsid w:val="00F512C3"/>
    <w:rsid w:val="00F5206D"/>
    <w:rsid w:val="00F5300A"/>
    <w:rsid w:val="00F53FE5"/>
    <w:rsid w:val="00F5417A"/>
    <w:rsid w:val="00F54C63"/>
    <w:rsid w:val="00F553CE"/>
    <w:rsid w:val="00F55496"/>
    <w:rsid w:val="00F555FD"/>
    <w:rsid w:val="00F60E25"/>
    <w:rsid w:val="00F60F47"/>
    <w:rsid w:val="00F611B2"/>
    <w:rsid w:val="00F61483"/>
    <w:rsid w:val="00F6163E"/>
    <w:rsid w:val="00F628AA"/>
    <w:rsid w:val="00F62EDC"/>
    <w:rsid w:val="00F646BD"/>
    <w:rsid w:val="00F66906"/>
    <w:rsid w:val="00F67145"/>
    <w:rsid w:val="00F70AFA"/>
    <w:rsid w:val="00F70CC5"/>
    <w:rsid w:val="00F70CF2"/>
    <w:rsid w:val="00F70E72"/>
    <w:rsid w:val="00F72CF1"/>
    <w:rsid w:val="00F7347C"/>
    <w:rsid w:val="00F735AA"/>
    <w:rsid w:val="00F7368C"/>
    <w:rsid w:val="00F73C15"/>
    <w:rsid w:val="00F741B7"/>
    <w:rsid w:val="00F7542B"/>
    <w:rsid w:val="00F759B0"/>
    <w:rsid w:val="00F810B1"/>
    <w:rsid w:val="00F81E8C"/>
    <w:rsid w:val="00F82400"/>
    <w:rsid w:val="00F8280B"/>
    <w:rsid w:val="00F83AFF"/>
    <w:rsid w:val="00F83C04"/>
    <w:rsid w:val="00F83EC2"/>
    <w:rsid w:val="00F84907"/>
    <w:rsid w:val="00F855E3"/>
    <w:rsid w:val="00F85D26"/>
    <w:rsid w:val="00F85FDA"/>
    <w:rsid w:val="00F8749D"/>
    <w:rsid w:val="00F87543"/>
    <w:rsid w:val="00F8783C"/>
    <w:rsid w:val="00F91241"/>
    <w:rsid w:val="00F936C7"/>
    <w:rsid w:val="00F93912"/>
    <w:rsid w:val="00F9528F"/>
    <w:rsid w:val="00F95BD8"/>
    <w:rsid w:val="00F960AC"/>
    <w:rsid w:val="00F966DE"/>
    <w:rsid w:val="00F97092"/>
    <w:rsid w:val="00F977B4"/>
    <w:rsid w:val="00F978F1"/>
    <w:rsid w:val="00F97D87"/>
    <w:rsid w:val="00F97F46"/>
    <w:rsid w:val="00FA028E"/>
    <w:rsid w:val="00FA3F65"/>
    <w:rsid w:val="00FA5465"/>
    <w:rsid w:val="00FA5876"/>
    <w:rsid w:val="00FA5BAE"/>
    <w:rsid w:val="00FA6E3E"/>
    <w:rsid w:val="00FA7C44"/>
    <w:rsid w:val="00FB026D"/>
    <w:rsid w:val="00FB0610"/>
    <w:rsid w:val="00FB33CD"/>
    <w:rsid w:val="00FB3EEF"/>
    <w:rsid w:val="00FB53CD"/>
    <w:rsid w:val="00FB7194"/>
    <w:rsid w:val="00FB77C1"/>
    <w:rsid w:val="00FC1883"/>
    <w:rsid w:val="00FC59DC"/>
    <w:rsid w:val="00FC5C3A"/>
    <w:rsid w:val="00FC5F5A"/>
    <w:rsid w:val="00FC5F73"/>
    <w:rsid w:val="00FC6083"/>
    <w:rsid w:val="00FD12D4"/>
    <w:rsid w:val="00FD18F4"/>
    <w:rsid w:val="00FD18F9"/>
    <w:rsid w:val="00FD3CD8"/>
    <w:rsid w:val="00FD4070"/>
    <w:rsid w:val="00FD4890"/>
    <w:rsid w:val="00FD4919"/>
    <w:rsid w:val="00FD4D83"/>
    <w:rsid w:val="00FD558D"/>
    <w:rsid w:val="00FD5993"/>
    <w:rsid w:val="00FD646B"/>
    <w:rsid w:val="00FD7390"/>
    <w:rsid w:val="00FD7564"/>
    <w:rsid w:val="00FD763F"/>
    <w:rsid w:val="00FE16A8"/>
    <w:rsid w:val="00FE1E73"/>
    <w:rsid w:val="00FE21D3"/>
    <w:rsid w:val="00FE2D83"/>
    <w:rsid w:val="00FE32B6"/>
    <w:rsid w:val="00FE3EB4"/>
    <w:rsid w:val="00FE461B"/>
    <w:rsid w:val="00FE4D87"/>
    <w:rsid w:val="00FE4F27"/>
    <w:rsid w:val="00FE508C"/>
    <w:rsid w:val="00FE5A8C"/>
    <w:rsid w:val="00FE5E77"/>
    <w:rsid w:val="00FE7EBC"/>
    <w:rsid w:val="00FF017F"/>
    <w:rsid w:val="00FF39BE"/>
    <w:rsid w:val="00FF3F06"/>
    <w:rsid w:val="00FF459B"/>
    <w:rsid w:val="00FF5E08"/>
    <w:rsid w:val="00FF68D5"/>
    <w:rsid w:val="00FF6E0D"/>
    <w:rsid w:val="017057B7"/>
    <w:rsid w:val="06E6E593"/>
    <w:rsid w:val="08B881EE"/>
    <w:rsid w:val="0A7CD777"/>
    <w:rsid w:val="0BC46E50"/>
    <w:rsid w:val="0C68DF41"/>
    <w:rsid w:val="0F02DD12"/>
    <w:rsid w:val="11A0C3EA"/>
    <w:rsid w:val="11C059A2"/>
    <w:rsid w:val="1251555B"/>
    <w:rsid w:val="180142A1"/>
    <w:rsid w:val="18662AD8"/>
    <w:rsid w:val="19F18DCF"/>
    <w:rsid w:val="1A4CA291"/>
    <w:rsid w:val="1CE0275C"/>
    <w:rsid w:val="1DB3AD9C"/>
    <w:rsid w:val="1DF7ADD5"/>
    <w:rsid w:val="1E8424CA"/>
    <w:rsid w:val="21958A02"/>
    <w:rsid w:val="22AEE25B"/>
    <w:rsid w:val="22E106BF"/>
    <w:rsid w:val="23A84D0F"/>
    <w:rsid w:val="24231DA2"/>
    <w:rsid w:val="253361F6"/>
    <w:rsid w:val="29AB7654"/>
    <w:rsid w:val="2D5B1424"/>
    <w:rsid w:val="2ED05E78"/>
    <w:rsid w:val="2F05B961"/>
    <w:rsid w:val="2FDBF0B0"/>
    <w:rsid w:val="30FF7507"/>
    <w:rsid w:val="32C32B56"/>
    <w:rsid w:val="32F0D5B2"/>
    <w:rsid w:val="35952FB2"/>
    <w:rsid w:val="35B7451D"/>
    <w:rsid w:val="368EDEF0"/>
    <w:rsid w:val="369B025D"/>
    <w:rsid w:val="39E7E49D"/>
    <w:rsid w:val="3A850590"/>
    <w:rsid w:val="3DB5AB4E"/>
    <w:rsid w:val="40B1BF18"/>
    <w:rsid w:val="41F1BCFA"/>
    <w:rsid w:val="48CEC40F"/>
    <w:rsid w:val="4AE3AC1E"/>
    <w:rsid w:val="4B82DB9B"/>
    <w:rsid w:val="4D3F661F"/>
    <w:rsid w:val="515DB0F0"/>
    <w:rsid w:val="5258E78B"/>
    <w:rsid w:val="53EA80DE"/>
    <w:rsid w:val="54772609"/>
    <w:rsid w:val="54BB40BD"/>
    <w:rsid w:val="56FF0D51"/>
    <w:rsid w:val="5771F2B3"/>
    <w:rsid w:val="5945FC5E"/>
    <w:rsid w:val="5CF4243C"/>
    <w:rsid w:val="5EB8BDD1"/>
    <w:rsid w:val="625A0306"/>
    <w:rsid w:val="6722DF15"/>
    <w:rsid w:val="6BD09D98"/>
    <w:rsid w:val="6BDC48C9"/>
    <w:rsid w:val="6BE370A9"/>
    <w:rsid w:val="6D7ABEA6"/>
    <w:rsid w:val="6D9992B9"/>
    <w:rsid w:val="6F763F03"/>
    <w:rsid w:val="703EF46B"/>
    <w:rsid w:val="7145B443"/>
    <w:rsid w:val="7359E0FB"/>
    <w:rsid w:val="75A4E207"/>
    <w:rsid w:val="75E154F3"/>
    <w:rsid w:val="76EB181A"/>
    <w:rsid w:val="782763C1"/>
    <w:rsid w:val="78910AAD"/>
    <w:rsid w:val="7A9A6EE4"/>
    <w:rsid w:val="7AAD3D37"/>
    <w:rsid w:val="7E6315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C73E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FBA"/>
    <w:pPr>
      <w:spacing w:after="160" w:line="259" w:lineRule="auto"/>
    </w:pPr>
    <w:rPr>
      <w:rFonts w:asciiTheme="minorHAnsi" w:hAnsiTheme="minorHAnsi" w:cstheme="minorBidi"/>
      <w:kern w:val="2"/>
      <w14:ligatures w14:val="standardContextual"/>
    </w:rPr>
  </w:style>
  <w:style w:type="paragraph" w:styleId="Heading1">
    <w:name w:val="heading 1"/>
    <w:basedOn w:val="Normal"/>
    <w:next w:val="ParaNum"/>
    <w:link w:val="Heading1Char"/>
    <w:qFormat/>
    <w:rsid w:val="00DA09CF"/>
    <w:pPr>
      <w:keepNext/>
      <w:numPr>
        <w:numId w:val="6"/>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A09CF"/>
    <w:pPr>
      <w:keepNext/>
      <w:numPr>
        <w:ilvl w:val="1"/>
        <w:numId w:val="6"/>
      </w:numPr>
      <w:spacing w:after="120"/>
      <w:outlineLvl w:val="1"/>
    </w:pPr>
    <w:rPr>
      <w:b/>
    </w:rPr>
  </w:style>
  <w:style w:type="paragraph" w:styleId="Heading3">
    <w:name w:val="heading 3"/>
    <w:basedOn w:val="Normal"/>
    <w:next w:val="ParaNum"/>
    <w:link w:val="Heading3Char"/>
    <w:qFormat/>
    <w:rsid w:val="00DA09CF"/>
    <w:pPr>
      <w:keepNext/>
      <w:numPr>
        <w:ilvl w:val="2"/>
        <w:numId w:val="6"/>
      </w:numPr>
      <w:tabs>
        <w:tab w:val="left" w:pos="2160"/>
      </w:tabs>
      <w:spacing w:after="120"/>
      <w:outlineLvl w:val="2"/>
    </w:pPr>
    <w:rPr>
      <w:b/>
    </w:rPr>
  </w:style>
  <w:style w:type="paragraph" w:styleId="Heading4">
    <w:name w:val="heading 4"/>
    <w:basedOn w:val="Normal"/>
    <w:next w:val="ParaNum"/>
    <w:link w:val="Heading4Char"/>
    <w:qFormat/>
    <w:rsid w:val="00DA09CF"/>
    <w:pPr>
      <w:keepNext/>
      <w:numPr>
        <w:ilvl w:val="3"/>
        <w:numId w:val="6"/>
      </w:numPr>
      <w:tabs>
        <w:tab w:val="left" w:pos="2880"/>
      </w:tabs>
      <w:spacing w:after="120"/>
      <w:outlineLvl w:val="3"/>
    </w:pPr>
    <w:rPr>
      <w:b/>
    </w:rPr>
  </w:style>
  <w:style w:type="paragraph" w:styleId="Heading5">
    <w:name w:val="heading 5"/>
    <w:basedOn w:val="Normal"/>
    <w:next w:val="ParaNum"/>
    <w:link w:val="Heading5Char"/>
    <w:qFormat/>
    <w:rsid w:val="00DA09CF"/>
    <w:pPr>
      <w:keepNext/>
      <w:numPr>
        <w:ilvl w:val="4"/>
        <w:numId w:val="6"/>
      </w:numPr>
      <w:tabs>
        <w:tab w:val="left" w:pos="3600"/>
      </w:tabs>
      <w:suppressAutoHyphens/>
      <w:spacing w:after="120"/>
      <w:outlineLvl w:val="4"/>
    </w:pPr>
    <w:rPr>
      <w:b/>
    </w:rPr>
  </w:style>
  <w:style w:type="paragraph" w:styleId="Heading6">
    <w:name w:val="heading 6"/>
    <w:basedOn w:val="Normal"/>
    <w:next w:val="ParaNum"/>
    <w:link w:val="Heading6Char"/>
    <w:qFormat/>
    <w:rsid w:val="00DA09CF"/>
    <w:pPr>
      <w:numPr>
        <w:ilvl w:val="5"/>
        <w:numId w:val="6"/>
      </w:numPr>
      <w:tabs>
        <w:tab w:val="left" w:pos="4320"/>
      </w:tabs>
      <w:spacing w:after="120"/>
      <w:outlineLvl w:val="5"/>
    </w:pPr>
    <w:rPr>
      <w:b/>
    </w:rPr>
  </w:style>
  <w:style w:type="paragraph" w:styleId="Heading7">
    <w:name w:val="heading 7"/>
    <w:basedOn w:val="Normal"/>
    <w:next w:val="ParaNum"/>
    <w:link w:val="Heading7Char"/>
    <w:qFormat/>
    <w:rsid w:val="00DA09CF"/>
    <w:pPr>
      <w:numPr>
        <w:ilvl w:val="6"/>
        <w:numId w:val="6"/>
      </w:numPr>
      <w:tabs>
        <w:tab w:val="left" w:pos="5040"/>
      </w:tabs>
      <w:spacing w:after="120"/>
      <w:ind w:left="5040" w:hanging="720"/>
      <w:outlineLvl w:val="6"/>
    </w:pPr>
    <w:rPr>
      <w:b/>
    </w:rPr>
  </w:style>
  <w:style w:type="paragraph" w:styleId="Heading8">
    <w:name w:val="heading 8"/>
    <w:basedOn w:val="Normal"/>
    <w:next w:val="ParaNum"/>
    <w:link w:val="Heading8Char"/>
    <w:qFormat/>
    <w:rsid w:val="00DA09CF"/>
    <w:pPr>
      <w:numPr>
        <w:ilvl w:val="7"/>
        <w:numId w:val="6"/>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DA09CF"/>
    <w:pPr>
      <w:numPr>
        <w:ilvl w:val="8"/>
        <w:numId w:val="6"/>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1A6F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6FBA"/>
  </w:style>
  <w:style w:type="character" w:styleId="CommentReference">
    <w:name w:val="annotation reference"/>
    <w:basedOn w:val="DefaultParagraphFont"/>
    <w:uiPriority w:val="99"/>
    <w:semiHidden/>
    <w:unhideWhenUsed/>
    <w:rsid w:val="00B251C9"/>
    <w:rPr>
      <w:sz w:val="16"/>
      <w:szCs w:val="16"/>
    </w:rPr>
  </w:style>
  <w:style w:type="paragraph" w:styleId="CommentText">
    <w:name w:val="annotation text"/>
    <w:basedOn w:val="Normal"/>
    <w:link w:val="CommentTextChar"/>
    <w:uiPriority w:val="99"/>
    <w:unhideWhenUsed/>
    <w:rsid w:val="00B251C9"/>
    <w:rPr>
      <w:sz w:val="20"/>
    </w:rPr>
  </w:style>
  <w:style w:type="character" w:customStyle="1" w:styleId="CommentTextChar">
    <w:name w:val="Comment Text Char"/>
    <w:basedOn w:val="DefaultParagraphFont"/>
    <w:link w:val="CommentText"/>
    <w:uiPriority w:val="99"/>
    <w:rsid w:val="00B251C9"/>
    <w:rPr>
      <w:rFonts w:asciiTheme="minorHAnsi" w:eastAsiaTheme="minorEastAsia" w:hAnsiTheme="minorHAnsi" w:cstheme="minorBidi"/>
      <w:sz w:val="20"/>
      <w:szCs w:val="20"/>
      <w14:ligatures w14:val="none"/>
    </w:rPr>
  </w:style>
  <w:style w:type="character" w:styleId="Hyperlink">
    <w:name w:val="Hyperlink"/>
    <w:rsid w:val="00DA09CF"/>
    <w:rPr>
      <w:color w:val="0000FF"/>
      <w:u w:val="single"/>
    </w:rPr>
  </w:style>
  <w:style w:type="paragraph" w:styleId="ListParagraph">
    <w:name w:val="List Paragraph"/>
    <w:basedOn w:val="Normal"/>
    <w:uiPriority w:val="34"/>
    <w:qFormat/>
    <w:rsid w:val="00746FCF"/>
    <w:pPr>
      <w:ind w:left="720"/>
      <w:contextualSpacing/>
    </w:pPr>
  </w:style>
  <w:style w:type="character" w:styleId="Mention">
    <w:name w:val="Mention"/>
    <w:basedOn w:val="DefaultParagraphFont"/>
    <w:uiPriority w:val="99"/>
    <w:unhideWhenUsed/>
    <w:rsid w:val="00746FCF"/>
    <w:rPr>
      <w:color w:val="2B579A"/>
      <w:shd w:val="clear" w:color="auto" w:fill="E1DFDD"/>
    </w:rPr>
  </w:style>
  <w:style w:type="character" w:styleId="FollowedHyperlink">
    <w:name w:val="FollowedHyperlink"/>
    <w:basedOn w:val="DefaultParagraphFont"/>
    <w:uiPriority w:val="99"/>
    <w:semiHidden/>
    <w:unhideWhenUsed/>
    <w:rsid w:val="00746FCF"/>
    <w:rPr>
      <w:color w:val="954F72" w:themeColor="followedHyperlink"/>
      <w:u w:val="single"/>
    </w:rPr>
  </w:style>
  <w:style w:type="paragraph" w:styleId="Header">
    <w:name w:val="header"/>
    <w:basedOn w:val="Normal"/>
    <w:link w:val="HeaderChar"/>
    <w:autoRedefine/>
    <w:rsid w:val="00DA09CF"/>
    <w:pPr>
      <w:tabs>
        <w:tab w:val="center" w:pos="4680"/>
        <w:tab w:val="right" w:pos="9360"/>
      </w:tabs>
    </w:pPr>
    <w:rPr>
      <w:b/>
    </w:rPr>
  </w:style>
  <w:style w:type="character" w:customStyle="1" w:styleId="HeaderChar">
    <w:name w:val="Header Char"/>
    <w:basedOn w:val="DefaultParagraphFont"/>
    <w:link w:val="Header"/>
    <w:rsid w:val="008533CB"/>
    <w:rPr>
      <w:rFonts w:eastAsia="Times New Roman"/>
      <w:b/>
      <w:snapToGrid w:val="0"/>
      <w:kern w:val="28"/>
      <w:szCs w:val="20"/>
    </w:rPr>
  </w:style>
  <w:style w:type="paragraph" w:styleId="Footer">
    <w:name w:val="footer"/>
    <w:basedOn w:val="Normal"/>
    <w:link w:val="FooterChar"/>
    <w:uiPriority w:val="99"/>
    <w:rsid w:val="00DA09CF"/>
    <w:pPr>
      <w:tabs>
        <w:tab w:val="center" w:pos="4320"/>
        <w:tab w:val="right" w:pos="8640"/>
      </w:tabs>
    </w:pPr>
  </w:style>
  <w:style w:type="character" w:customStyle="1" w:styleId="FooterChar">
    <w:name w:val="Footer Char"/>
    <w:link w:val="Footer"/>
    <w:uiPriority w:val="99"/>
    <w:rsid w:val="00DA09CF"/>
    <w:rPr>
      <w:rFonts w:eastAsia="Times New Roman"/>
      <w:snapToGrid w:val="0"/>
      <w:kern w:val="28"/>
      <w:szCs w:val="20"/>
    </w:rPr>
  </w:style>
  <w:style w:type="paragraph" w:styleId="FootnoteText">
    <w:name w:val="footnote text"/>
    <w:aliases w:val="ALTS FOOTNOTE,Footnote Text Char Char,Footnote Text Char1,Footnote Text Char2,Footnote Text Char2 Char Char,Footnote Text Char2 Char1 Char1 Char Char,Footnote Text Char3 Char1 Char Char,Footnote Text Char3 Char1 Char Char Char Char,f,fn"/>
    <w:link w:val="FootnoteTextChar"/>
    <w:rsid w:val="00DA09CF"/>
    <w:pPr>
      <w:spacing w:after="120"/>
    </w:pPr>
    <w:rPr>
      <w:rFonts w:eastAsia="Times New Roman"/>
      <w:sz w:val="20"/>
      <w:szCs w:val="20"/>
    </w:rPr>
  </w:style>
  <w:style w:type="character" w:customStyle="1" w:styleId="FootnoteTextChar">
    <w:name w:val="Footnote Text Char"/>
    <w:aliases w:val="ALTS FOOTNOTE Char,Footnote Text Char Char Char,Footnote Text Char1 Char,Footnote Text Char2 Char,Footnote Text Char2 Char Char Char,Footnote Text Char2 Char1 Char1 Char Char Char,Footnote Text Char3 Char1 Char Char Char,f Char"/>
    <w:basedOn w:val="DefaultParagraphFont"/>
    <w:link w:val="FootnoteText"/>
    <w:rsid w:val="00584051"/>
    <w:rPr>
      <w:rFonts w:eastAsia="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DA09CF"/>
    <w:rPr>
      <w:rFonts w:ascii="Times New Roman" w:hAnsi="Times New Roman"/>
      <w:dstrike w:val="0"/>
      <w:color w:val="auto"/>
      <w:sz w:val="20"/>
      <w:vertAlign w:val="superscript"/>
    </w:rPr>
  </w:style>
  <w:style w:type="character" w:customStyle="1" w:styleId="Heading1Char">
    <w:name w:val="Heading 1 Char"/>
    <w:basedOn w:val="DefaultParagraphFont"/>
    <w:link w:val="Heading1"/>
    <w:rsid w:val="00CD0C92"/>
    <w:rPr>
      <w:rFonts w:ascii="Times New Roman Bold" w:eastAsia="Times New Roman" w:hAnsi="Times New Roman Bold"/>
      <w:b/>
      <w:caps/>
      <w:snapToGrid w:val="0"/>
      <w:kern w:val="28"/>
      <w:szCs w:val="20"/>
    </w:rPr>
  </w:style>
  <w:style w:type="character" w:customStyle="1" w:styleId="Heading2Char">
    <w:name w:val="Heading 2 Char"/>
    <w:basedOn w:val="DefaultParagraphFont"/>
    <w:link w:val="Heading2"/>
    <w:rsid w:val="007574D3"/>
    <w:rPr>
      <w:rFonts w:eastAsia="Times New Roman"/>
      <w:b/>
      <w:snapToGrid w:val="0"/>
      <w:kern w:val="28"/>
      <w:szCs w:val="20"/>
    </w:rPr>
  </w:style>
  <w:style w:type="character" w:customStyle="1" w:styleId="Heading3Char">
    <w:name w:val="Heading 3 Char"/>
    <w:basedOn w:val="DefaultParagraphFont"/>
    <w:link w:val="Heading3"/>
    <w:rsid w:val="00CD0C92"/>
    <w:rPr>
      <w:rFonts w:eastAsia="Times New Roman"/>
      <w:b/>
      <w:snapToGrid w:val="0"/>
      <w:kern w:val="28"/>
      <w:szCs w:val="20"/>
    </w:rPr>
  </w:style>
  <w:style w:type="character" w:customStyle="1" w:styleId="Heading4Char">
    <w:name w:val="Heading 4 Char"/>
    <w:basedOn w:val="DefaultParagraphFont"/>
    <w:link w:val="Heading4"/>
    <w:rsid w:val="00CD0C92"/>
    <w:rPr>
      <w:rFonts w:eastAsia="Times New Roman"/>
      <w:b/>
      <w:snapToGrid w:val="0"/>
      <w:kern w:val="28"/>
      <w:szCs w:val="20"/>
    </w:rPr>
  </w:style>
  <w:style w:type="character" w:customStyle="1" w:styleId="Heading5Char">
    <w:name w:val="Heading 5 Char"/>
    <w:basedOn w:val="DefaultParagraphFont"/>
    <w:link w:val="Heading5"/>
    <w:rsid w:val="00CD0C92"/>
    <w:rPr>
      <w:rFonts w:eastAsia="Times New Roman"/>
      <w:b/>
      <w:snapToGrid w:val="0"/>
      <w:kern w:val="28"/>
      <w:szCs w:val="20"/>
    </w:rPr>
  </w:style>
  <w:style w:type="character" w:customStyle="1" w:styleId="Heading6Char">
    <w:name w:val="Heading 6 Char"/>
    <w:basedOn w:val="DefaultParagraphFont"/>
    <w:link w:val="Heading6"/>
    <w:rsid w:val="00CD0C92"/>
    <w:rPr>
      <w:rFonts w:eastAsia="Times New Roman"/>
      <w:b/>
      <w:snapToGrid w:val="0"/>
      <w:kern w:val="28"/>
      <w:szCs w:val="20"/>
    </w:rPr>
  </w:style>
  <w:style w:type="character" w:customStyle="1" w:styleId="Heading7Char">
    <w:name w:val="Heading 7 Char"/>
    <w:basedOn w:val="DefaultParagraphFont"/>
    <w:link w:val="Heading7"/>
    <w:rsid w:val="00CD0C92"/>
    <w:rPr>
      <w:rFonts w:eastAsia="Times New Roman"/>
      <w:b/>
      <w:snapToGrid w:val="0"/>
      <w:kern w:val="28"/>
      <w:szCs w:val="20"/>
    </w:rPr>
  </w:style>
  <w:style w:type="character" w:customStyle="1" w:styleId="Heading8Char">
    <w:name w:val="Heading 8 Char"/>
    <w:basedOn w:val="DefaultParagraphFont"/>
    <w:link w:val="Heading8"/>
    <w:rsid w:val="00CD0C92"/>
    <w:rPr>
      <w:rFonts w:eastAsia="Times New Roman"/>
      <w:b/>
      <w:snapToGrid w:val="0"/>
      <w:kern w:val="28"/>
      <w:szCs w:val="20"/>
    </w:rPr>
  </w:style>
  <w:style w:type="character" w:customStyle="1" w:styleId="Heading9Char">
    <w:name w:val="Heading 9 Char"/>
    <w:basedOn w:val="DefaultParagraphFont"/>
    <w:link w:val="Heading9"/>
    <w:rsid w:val="00CD0C92"/>
    <w:rPr>
      <w:rFonts w:eastAsia="Times New Roman"/>
      <w:b/>
      <w:snapToGrid w:val="0"/>
      <w:kern w:val="28"/>
      <w:szCs w:val="20"/>
    </w:rPr>
  </w:style>
  <w:style w:type="paragraph" w:customStyle="1" w:styleId="ParaNum">
    <w:name w:val="ParaNum"/>
    <w:basedOn w:val="Normal"/>
    <w:rsid w:val="00DA09CF"/>
    <w:pPr>
      <w:numPr>
        <w:numId w:val="5"/>
      </w:numPr>
      <w:tabs>
        <w:tab w:val="clear" w:pos="1080"/>
        <w:tab w:val="num" w:pos="1440"/>
      </w:tabs>
      <w:spacing w:after="120"/>
    </w:pPr>
  </w:style>
  <w:style w:type="paragraph" w:styleId="EndnoteText">
    <w:name w:val="endnote text"/>
    <w:basedOn w:val="Normal"/>
    <w:link w:val="EndnoteTextChar"/>
    <w:semiHidden/>
    <w:rsid w:val="00DA09CF"/>
    <w:rPr>
      <w:sz w:val="20"/>
    </w:rPr>
  </w:style>
  <w:style w:type="character" w:customStyle="1" w:styleId="EndnoteTextChar">
    <w:name w:val="Endnote Text Char"/>
    <w:basedOn w:val="DefaultParagraphFont"/>
    <w:link w:val="EndnoteText"/>
    <w:semiHidden/>
    <w:rsid w:val="00CD0C92"/>
    <w:rPr>
      <w:rFonts w:eastAsia="Times New Roman"/>
      <w:snapToGrid w:val="0"/>
      <w:kern w:val="28"/>
      <w:sz w:val="20"/>
      <w:szCs w:val="20"/>
    </w:rPr>
  </w:style>
  <w:style w:type="character" w:styleId="EndnoteReference">
    <w:name w:val="endnote reference"/>
    <w:semiHidden/>
    <w:rsid w:val="00DA09CF"/>
    <w:rPr>
      <w:vertAlign w:val="superscript"/>
    </w:rPr>
  </w:style>
  <w:style w:type="paragraph" w:styleId="TOC1">
    <w:name w:val="toc 1"/>
    <w:basedOn w:val="Normal"/>
    <w:next w:val="Normal"/>
    <w:rsid w:val="00DA09CF"/>
    <w:pPr>
      <w:tabs>
        <w:tab w:val="left" w:pos="360"/>
        <w:tab w:val="right" w:leader="dot" w:pos="9360"/>
      </w:tabs>
      <w:suppressAutoHyphens/>
      <w:ind w:left="360" w:right="720" w:hanging="360"/>
    </w:pPr>
    <w:rPr>
      <w:caps/>
      <w:noProof/>
    </w:rPr>
  </w:style>
  <w:style w:type="paragraph" w:styleId="TOC2">
    <w:name w:val="toc 2"/>
    <w:basedOn w:val="Normal"/>
    <w:next w:val="Normal"/>
    <w:rsid w:val="00DA09CF"/>
    <w:pPr>
      <w:tabs>
        <w:tab w:val="left" w:pos="720"/>
        <w:tab w:val="right" w:leader="dot" w:pos="9360"/>
      </w:tabs>
      <w:suppressAutoHyphens/>
      <w:ind w:left="720" w:right="720" w:hanging="360"/>
    </w:pPr>
    <w:rPr>
      <w:noProof/>
    </w:rPr>
  </w:style>
  <w:style w:type="paragraph" w:styleId="TOC3">
    <w:name w:val="toc 3"/>
    <w:basedOn w:val="Normal"/>
    <w:next w:val="Normal"/>
    <w:rsid w:val="00DA09C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A09C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A09C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A09C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A09C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A09C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A09C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A09CF"/>
    <w:pPr>
      <w:tabs>
        <w:tab w:val="right" w:pos="9360"/>
      </w:tabs>
      <w:suppressAutoHyphens/>
    </w:pPr>
  </w:style>
  <w:style w:type="character" w:customStyle="1" w:styleId="EquationCaption">
    <w:name w:val="_Equation Caption"/>
    <w:rsid w:val="00DA09CF"/>
  </w:style>
  <w:style w:type="character" w:styleId="PageNumber">
    <w:name w:val="page number"/>
    <w:basedOn w:val="DefaultParagraphFont"/>
    <w:rsid w:val="00DA09CF"/>
  </w:style>
  <w:style w:type="paragraph" w:styleId="BlockText">
    <w:name w:val="Block Text"/>
    <w:basedOn w:val="Normal"/>
    <w:rsid w:val="00DA09CF"/>
    <w:pPr>
      <w:spacing w:after="240"/>
      <w:ind w:left="1440" w:right="1440"/>
    </w:pPr>
  </w:style>
  <w:style w:type="paragraph" w:customStyle="1" w:styleId="Paratitle">
    <w:name w:val="Para title"/>
    <w:basedOn w:val="Normal"/>
    <w:rsid w:val="00DA09CF"/>
    <w:pPr>
      <w:tabs>
        <w:tab w:val="center" w:pos="9270"/>
      </w:tabs>
      <w:spacing w:after="240"/>
    </w:pPr>
    <w:rPr>
      <w:spacing w:val="-2"/>
    </w:rPr>
  </w:style>
  <w:style w:type="paragraph" w:customStyle="1" w:styleId="Bullet">
    <w:name w:val="Bullet"/>
    <w:basedOn w:val="Normal"/>
    <w:rsid w:val="00DA09CF"/>
    <w:pPr>
      <w:tabs>
        <w:tab w:val="left" w:pos="2160"/>
      </w:tabs>
      <w:spacing w:after="220"/>
      <w:ind w:left="2160" w:hanging="720"/>
    </w:pPr>
  </w:style>
  <w:style w:type="paragraph" w:customStyle="1" w:styleId="TableFormat">
    <w:name w:val="TableFormat"/>
    <w:basedOn w:val="Bullet"/>
    <w:rsid w:val="00DA09CF"/>
    <w:pPr>
      <w:tabs>
        <w:tab w:val="clear" w:pos="2160"/>
        <w:tab w:val="left" w:pos="5040"/>
      </w:tabs>
      <w:ind w:left="5040" w:hanging="3600"/>
    </w:pPr>
  </w:style>
  <w:style w:type="paragraph" w:customStyle="1" w:styleId="TOCTitle">
    <w:name w:val="TOC Title"/>
    <w:basedOn w:val="Normal"/>
    <w:rsid w:val="00DA09C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A09CF"/>
    <w:pPr>
      <w:jc w:val="center"/>
    </w:pPr>
    <w:rPr>
      <w:rFonts w:ascii="Times New Roman Bold" w:hAnsi="Times New Roman Bold"/>
      <w:b/>
      <w:bCs/>
      <w:caps/>
    </w:rPr>
  </w:style>
  <w:style w:type="paragraph" w:styleId="CommentSubject">
    <w:name w:val="annotation subject"/>
    <w:basedOn w:val="CommentText"/>
    <w:next w:val="CommentText"/>
    <w:link w:val="CommentSubjectChar"/>
    <w:uiPriority w:val="99"/>
    <w:semiHidden/>
    <w:unhideWhenUsed/>
    <w:rsid w:val="00B66811"/>
    <w:rPr>
      <w:b/>
      <w:bCs/>
    </w:rPr>
  </w:style>
  <w:style w:type="character" w:customStyle="1" w:styleId="CommentSubjectChar">
    <w:name w:val="Comment Subject Char"/>
    <w:basedOn w:val="CommentTextChar"/>
    <w:link w:val="CommentSubject"/>
    <w:uiPriority w:val="99"/>
    <w:semiHidden/>
    <w:rsid w:val="00B66811"/>
    <w:rPr>
      <w:rFonts w:eastAsia="Times New Roman" w:asciiTheme="minorHAnsi" w:hAnsiTheme="minorHAnsi" w:cstheme="minorBidi"/>
      <w:b/>
      <w:bCs/>
      <w:snapToGrid w:val="0"/>
      <w:kern w:val="28"/>
      <w:sz w:val="20"/>
      <w:szCs w:val="20"/>
      <w14:ligatures w14:val="none"/>
    </w:rPr>
  </w:style>
  <w:style w:type="character" w:styleId="UnresolvedMention">
    <w:name w:val="Unresolved Mention"/>
    <w:basedOn w:val="DefaultParagraphFont"/>
    <w:uiPriority w:val="99"/>
    <w:semiHidden/>
    <w:unhideWhenUsed/>
    <w:rsid w:val="00B54296"/>
    <w:rPr>
      <w:color w:val="605E5C"/>
      <w:shd w:val="clear" w:color="auto" w:fill="E1DFDD"/>
    </w:rPr>
  </w:style>
  <w:style w:type="character" w:customStyle="1" w:styleId="normaltextrun">
    <w:name w:val="normaltextrun"/>
    <w:basedOn w:val="DefaultParagraphFont"/>
    <w:rsid w:val="008329E9"/>
  </w:style>
  <w:style w:type="character" w:customStyle="1" w:styleId="contentpasted0">
    <w:name w:val="contentpasted0"/>
    <w:basedOn w:val="DefaultParagraphFont"/>
    <w:rsid w:val="004B182B"/>
  </w:style>
  <w:style w:type="paragraph" w:styleId="Revision">
    <w:name w:val="Revision"/>
    <w:hidden/>
    <w:uiPriority w:val="99"/>
    <w:semiHidden/>
    <w:rsid w:val="004B40E3"/>
    <w:rPr>
      <w:rFonts w:eastAsia="Times New Roman"/>
      <w:snapToGrid w:val="0"/>
      <w:kern w:val="28"/>
      <w:szCs w:val="20"/>
    </w:rPr>
  </w:style>
  <w:style w:type="paragraph" w:styleId="TOCHeading">
    <w:name w:val="TOC Heading"/>
    <w:basedOn w:val="Heading1"/>
    <w:next w:val="Normal"/>
    <w:uiPriority w:val="39"/>
    <w:unhideWhenUsed/>
    <w:qFormat/>
    <w:rsid w:val="00283774"/>
    <w:pPr>
      <w:keepLines/>
      <w:numPr>
        <w:numId w:val="0"/>
      </w:numPr>
      <w:tabs>
        <w:tab w:val="left" w:pos="720"/>
      </w:tabs>
      <w:suppressAutoHyphens w:val="0"/>
      <w:spacing w:before="240" w:after="0"/>
      <w:outlineLvl w:val="9"/>
    </w:pPr>
    <w:rPr>
      <w:rFonts w:asciiTheme="majorHAnsi" w:eastAsiaTheme="majorEastAsia" w:hAnsiTheme="majorHAnsi" w:cstheme="majorBidi"/>
      <w:b w:val="0"/>
      <w:caps w:val="0"/>
      <w:snapToGrid w:val="0"/>
      <w:color w:val="2F5496" w:themeColor="accent1" w:themeShade="BF"/>
      <w:sz w:val="32"/>
      <w:szCs w:val="32"/>
    </w:rPr>
  </w:style>
  <w:style w:type="character" w:customStyle="1" w:styleId="cf11">
    <w:name w:val="cf11"/>
    <w:basedOn w:val="DefaultParagraphFont"/>
    <w:rsid w:val="00DC1581"/>
    <w:rPr>
      <w:rFonts w:ascii="Segoe UI" w:hAnsi="Segoe UI" w:cs="Segoe UI" w:hint="default"/>
      <w:color w:val="FF0000"/>
      <w:sz w:val="18"/>
      <w:szCs w:val="18"/>
    </w:rPr>
  </w:style>
  <w:style w:type="character" w:customStyle="1" w:styleId="cf01">
    <w:name w:val="cf01"/>
    <w:basedOn w:val="DefaultParagraphFont"/>
    <w:rsid w:val="00436797"/>
    <w:rPr>
      <w:rFonts w:ascii="Segoe UI" w:hAnsi="Segoe UI" w:cs="Segoe UI" w:hint="default"/>
      <w:sz w:val="18"/>
      <w:szCs w:val="18"/>
    </w:rPr>
  </w:style>
  <w:style w:type="table" w:customStyle="1" w:styleId="QQuestionTableBipolar">
    <w:name w:val="QQuestionTableBipolar"/>
    <w:uiPriority w:val="99"/>
    <w:qFormat/>
    <w:rsid w:val="00C223A7"/>
    <w:pPr>
      <w:jc w:val="center"/>
    </w:pPr>
    <w:rPr>
      <w:rFonts w:asciiTheme="minorHAnsi" w:eastAsiaTheme="minorEastAsia" w:hAnsiTheme="minorHAnsi" w:cstheme="minorBidi"/>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BFSInfo@fcc.gov" TargetMode="External" /><Relationship Id="rId11" Type="http://schemas.openxmlformats.org/officeDocument/2006/relationships/hyperlink" Target="https://apps.fcc.gov/cores/userLogin.do" TargetMode="External" /><Relationship Id="rId12" Type="http://schemas.openxmlformats.org/officeDocument/2006/relationships/hyperlink" Target="https://docs.fcc.gov/public/attachments/FCC-23-28A1.pdf" TargetMode="External" /><Relationship Id="rId13" Type="http://schemas.openxmlformats.org/officeDocument/2006/relationships/hyperlink" Target="https://docs.fcc.gov/public/attachments/FCC-20-133A1.pdf" TargetMode="External" /><Relationship Id="rId14" Type="http://schemas.openxmlformats.org/officeDocument/2006/relationships/hyperlink" Target="https://docs.fcc.gov/public/attachments/DA-20-1404A1.pdf" TargetMode="External" /><Relationship Id="rId15" Type="http://schemas.openxmlformats.org/officeDocument/2006/relationships/hyperlink" Target="mailto:PRA@fcc.gov" TargetMode="External" /><Relationship Id="rId16" Type="http://schemas.openxmlformats.org/officeDocument/2006/relationships/footer" Target="footer1.xm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fcc.gov/sites/default/files/sor-fcc-ib-1.pdf" TargetMode="External" /><Relationship Id="rId7" Type="http://schemas.openxmlformats.org/officeDocument/2006/relationships/hyperlink" Target="https://www.fcc.gov/sites/default/files/sor-fcc-2.pdf" TargetMode="External" /><Relationship Id="rId8" Type="http://schemas.openxmlformats.org/officeDocument/2006/relationships/hyperlink" Target="https://www.fcc.gov/document/fcc-proposes-periodic-reviews-international-telecom-authorizations-0" TargetMode="External" /><Relationship Id="rId9" Type="http://schemas.openxmlformats.org/officeDocument/2006/relationships/hyperlink" Target="https://licensing.fcc.gov/myibf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77CF-95B8-474A-BB17-049743F8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4947</Words>
  <Characters>28201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2023-08-24T18:41:00Z</dcterms:created>
  <dcterms:modified xsi:type="dcterms:W3CDTF">2023-08-24T18:41:00Z</dcterms:modified>
</cp:coreProperties>
</file>