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D1958" w:rsidP="00137F3C" w14:paraId="59CEAB5A" w14:textId="3888B6F6">
      <w:pPr>
        <w:spacing w:after="0"/>
        <w:jc w:val="center"/>
        <w:rPr>
          <w:rFonts w:ascii="Times New Roman" w:hAnsi="Times New Roman" w:cs="Times New Roman"/>
          <w:b/>
          <w:sz w:val="24"/>
        </w:rPr>
      </w:pPr>
      <w:r w:rsidRPr="00F02C97">
        <w:rPr>
          <w:rFonts w:ascii="Times New Roman" w:hAnsi="Times New Roman" w:cs="Times New Roman"/>
          <w:b/>
          <w:sz w:val="24"/>
        </w:rPr>
        <w:t xml:space="preserve">Attachment </w:t>
      </w:r>
      <w:r w:rsidR="00BA0DB1">
        <w:rPr>
          <w:rFonts w:ascii="Times New Roman" w:hAnsi="Times New Roman" w:cs="Times New Roman"/>
          <w:b/>
          <w:sz w:val="24"/>
        </w:rPr>
        <w:t>9</w:t>
      </w:r>
      <w:r w:rsidRPr="00F02C97">
        <w:rPr>
          <w:rFonts w:ascii="Times New Roman" w:hAnsi="Times New Roman" w:cs="Times New Roman"/>
          <w:b/>
          <w:sz w:val="24"/>
        </w:rPr>
        <w:t xml:space="preserve">. </w:t>
      </w:r>
      <w:r w:rsidRPr="00F02C97" w:rsidR="00AB707F">
        <w:rPr>
          <w:rFonts w:ascii="Times New Roman" w:hAnsi="Times New Roman" w:cs="Times New Roman"/>
          <w:b/>
          <w:sz w:val="24"/>
        </w:rPr>
        <w:t xml:space="preserve">Summary of Changes </w:t>
      </w:r>
      <w:r w:rsidR="00AB707F">
        <w:rPr>
          <w:rFonts w:ascii="Times New Roman" w:hAnsi="Times New Roman" w:cs="Times New Roman"/>
          <w:b/>
          <w:sz w:val="24"/>
        </w:rPr>
        <w:t xml:space="preserve">Introduced in </w:t>
      </w:r>
      <w:r w:rsidRPr="00F02C97">
        <w:rPr>
          <w:rFonts w:ascii="Times New Roman" w:hAnsi="Times New Roman" w:cs="Times New Roman"/>
          <w:b/>
          <w:sz w:val="24"/>
        </w:rPr>
        <w:t>20</w:t>
      </w:r>
      <w:r w:rsidR="00B3514A">
        <w:rPr>
          <w:rFonts w:ascii="Times New Roman" w:hAnsi="Times New Roman" w:cs="Times New Roman"/>
          <w:b/>
          <w:sz w:val="24"/>
        </w:rPr>
        <w:t>20-202</w:t>
      </w:r>
      <w:r w:rsidR="00A06B25">
        <w:rPr>
          <w:rFonts w:ascii="Times New Roman" w:hAnsi="Times New Roman" w:cs="Times New Roman"/>
          <w:b/>
          <w:sz w:val="24"/>
        </w:rPr>
        <w:t>2</w:t>
      </w:r>
      <w:r w:rsidRPr="00F02C97">
        <w:rPr>
          <w:rFonts w:ascii="Times New Roman" w:hAnsi="Times New Roman" w:cs="Times New Roman"/>
          <w:b/>
          <w:sz w:val="24"/>
        </w:rPr>
        <w:t xml:space="preserve"> GSS</w:t>
      </w:r>
    </w:p>
    <w:p w:rsidR="00137F3C" w:rsidRPr="00F02C97" w:rsidP="00137F3C" w14:paraId="68907B74" w14:textId="77777777">
      <w:pPr>
        <w:spacing w:after="0"/>
        <w:jc w:val="center"/>
        <w:rPr>
          <w:rFonts w:ascii="Times New Roman" w:hAnsi="Times New Roman" w:cs="Times New Roman"/>
          <w:b/>
          <w:sz w:val="24"/>
        </w:rPr>
      </w:pPr>
    </w:p>
    <w:p w:rsidR="00BB66FE" w:rsidRPr="00F02C97" w:rsidP="00137F3C" w14:paraId="09DCF03A" w14:textId="07A688CD">
      <w:pPr>
        <w:spacing w:after="0"/>
        <w:rPr>
          <w:rFonts w:ascii="Times New Roman" w:hAnsi="Times New Roman" w:cs="Times New Roman"/>
          <w:sz w:val="24"/>
        </w:rPr>
      </w:pPr>
      <w:r w:rsidRPr="00F02C97">
        <w:rPr>
          <w:rFonts w:ascii="Times New Roman" w:hAnsi="Times New Roman" w:cs="Times New Roman"/>
          <w:sz w:val="24"/>
        </w:rPr>
        <w:t xml:space="preserve">1. </w:t>
      </w:r>
      <w:r w:rsidR="008F7E52">
        <w:rPr>
          <w:rFonts w:ascii="Times New Roman" w:hAnsi="Times New Roman" w:cs="Times New Roman"/>
          <w:sz w:val="24"/>
        </w:rPr>
        <w:t xml:space="preserve">Changes </w:t>
      </w:r>
      <w:r w:rsidRPr="00F02C97" w:rsidR="008F7E52">
        <w:rPr>
          <w:rFonts w:ascii="Times New Roman" w:hAnsi="Times New Roman" w:cs="Times New Roman"/>
          <w:sz w:val="24"/>
        </w:rPr>
        <w:t>to the GSS code list and GSS-CIP crosswalk</w:t>
      </w:r>
      <w:r w:rsidR="008F7E52">
        <w:rPr>
          <w:rFonts w:ascii="Times New Roman" w:hAnsi="Times New Roman" w:cs="Times New Roman"/>
          <w:sz w:val="24"/>
        </w:rPr>
        <w:t xml:space="preserve"> resulting from implementation of </w:t>
      </w:r>
      <w:r w:rsidR="00B3514A">
        <w:rPr>
          <w:rFonts w:ascii="Times New Roman" w:hAnsi="Times New Roman" w:cs="Times New Roman"/>
          <w:sz w:val="24"/>
        </w:rPr>
        <w:t xml:space="preserve">CIP 2020 and </w:t>
      </w:r>
      <w:r w:rsidRPr="00F02C97">
        <w:rPr>
          <w:rFonts w:ascii="Times New Roman" w:hAnsi="Times New Roman" w:cs="Times New Roman"/>
          <w:sz w:val="24"/>
        </w:rPr>
        <w:t>NCSES</w:t>
      </w:r>
      <w:r w:rsidR="008F7E52">
        <w:rPr>
          <w:rFonts w:ascii="Times New Roman" w:hAnsi="Times New Roman" w:cs="Times New Roman"/>
          <w:sz w:val="24"/>
        </w:rPr>
        <w:t>’</w:t>
      </w:r>
      <w:r w:rsidRPr="00F02C97">
        <w:rPr>
          <w:rFonts w:ascii="Times New Roman" w:hAnsi="Times New Roman" w:cs="Times New Roman"/>
          <w:sz w:val="24"/>
        </w:rPr>
        <w:t xml:space="preserve"> </w:t>
      </w:r>
      <w:r w:rsidR="008F7E52">
        <w:rPr>
          <w:rFonts w:ascii="Times New Roman" w:hAnsi="Times New Roman" w:cs="Times New Roman"/>
          <w:sz w:val="24"/>
        </w:rPr>
        <w:t>Taxonomy of Disciplines</w:t>
      </w:r>
      <w:r w:rsidRPr="00F02C97" w:rsidR="00C75BD3">
        <w:rPr>
          <w:rFonts w:ascii="Times New Roman" w:hAnsi="Times New Roman" w:cs="Times New Roman"/>
          <w:sz w:val="24"/>
        </w:rPr>
        <w:t xml:space="preserve"> </w:t>
      </w:r>
    </w:p>
    <w:p w:rsidR="00137F3C" w:rsidP="00137F3C" w14:paraId="213A75F4" w14:textId="1ADAD5C0">
      <w:pPr>
        <w:spacing w:after="0"/>
        <w:rPr>
          <w:rFonts w:ascii="Times New Roman" w:hAnsi="Times New Roman" w:cs="Times New Roman"/>
          <w:sz w:val="24"/>
        </w:rPr>
      </w:pPr>
    </w:p>
    <w:p w:rsidR="00B3514A" w:rsidP="00B3514A" w14:paraId="5846DFD8" w14:textId="773A6CC4">
      <w:pPr>
        <w:pStyle w:val="ListParagraph"/>
        <w:numPr>
          <w:ilvl w:val="0"/>
          <w:numId w:val="6"/>
        </w:numPr>
        <w:spacing w:after="0"/>
        <w:rPr>
          <w:rFonts w:ascii="Times New Roman" w:hAnsi="Times New Roman" w:cs="Times New Roman"/>
          <w:sz w:val="24"/>
        </w:rPr>
      </w:pPr>
      <w:r>
        <w:rPr>
          <w:rFonts w:ascii="Times New Roman" w:hAnsi="Times New Roman" w:cs="Times New Roman"/>
          <w:sz w:val="24"/>
        </w:rPr>
        <w:t>In 2020 we made the following changes</w:t>
      </w:r>
    </w:p>
    <w:p w:rsidR="00682E7A" w:rsidRPr="00682E7A" w:rsidP="00002ABD" w14:paraId="72CACAA1" w14:textId="6B6F57B1">
      <w:pPr>
        <w:pStyle w:val="ListParagraph"/>
        <w:numPr>
          <w:ilvl w:val="1"/>
          <w:numId w:val="6"/>
        </w:numPr>
        <w:spacing w:after="0"/>
        <w:rPr>
          <w:rFonts w:ascii="Times New Roman" w:hAnsi="Times New Roman" w:cs="Times New Roman"/>
          <w:sz w:val="24"/>
        </w:rPr>
      </w:pPr>
      <w:r w:rsidRPr="00682E7A">
        <w:rPr>
          <w:rFonts w:ascii="Times New Roman" w:hAnsi="Times New Roman" w:cs="Times New Roman"/>
          <w:sz w:val="24"/>
        </w:rPr>
        <w:t xml:space="preserve">Since most coordinators report graduate student data using CIP, it was important that GSS update the taxonomy to include the newest CIP codes on the same timeline as CIP. As part of this update, </w:t>
      </w:r>
    </w:p>
    <w:p w:rsidR="00682E7A" w:rsidP="00682E7A" w14:paraId="49BBE994" w14:textId="77777777">
      <w:pPr>
        <w:pStyle w:val="ListParagraph"/>
        <w:numPr>
          <w:ilvl w:val="2"/>
          <w:numId w:val="6"/>
        </w:numPr>
        <w:spacing w:after="0"/>
        <w:rPr>
          <w:rFonts w:ascii="Times New Roman" w:hAnsi="Times New Roman" w:cs="Times New Roman"/>
          <w:sz w:val="24"/>
        </w:rPr>
      </w:pPr>
      <w:r w:rsidRPr="00682E7A">
        <w:rPr>
          <w:rFonts w:ascii="Times New Roman" w:hAnsi="Times New Roman" w:cs="Times New Roman"/>
          <w:sz w:val="24"/>
        </w:rPr>
        <w:t xml:space="preserve">new CIP codes were added, </w:t>
      </w:r>
    </w:p>
    <w:p w:rsidR="00682E7A" w:rsidP="00682E7A" w14:paraId="1F76B37E" w14:textId="77777777">
      <w:pPr>
        <w:pStyle w:val="ListParagraph"/>
        <w:numPr>
          <w:ilvl w:val="2"/>
          <w:numId w:val="6"/>
        </w:numPr>
        <w:spacing w:after="0"/>
        <w:rPr>
          <w:rFonts w:ascii="Times New Roman" w:hAnsi="Times New Roman" w:cs="Times New Roman"/>
          <w:sz w:val="24"/>
        </w:rPr>
      </w:pPr>
      <w:r w:rsidRPr="00682E7A">
        <w:rPr>
          <w:rFonts w:ascii="Times New Roman" w:hAnsi="Times New Roman" w:cs="Times New Roman"/>
          <w:sz w:val="24"/>
        </w:rPr>
        <w:t xml:space="preserve">CIP codes were changed, </w:t>
      </w:r>
    </w:p>
    <w:p w:rsidR="00682E7A" w:rsidP="00682E7A" w14:paraId="0C2ED096" w14:textId="77777777">
      <w:pPr>
        <w:pStyle w:val="ListParagraph"/>
        <w:numPr>
          <w:ilvl w:val="2"/>
          <w:numId w:val="6"/>
        </w:numPr>
        <w:spacing w:after="0"/>
        <w:rPr>
          <w:rFonts w:ascii="Times New Roman" w:hAnsi="Times New Roman" w:cs="Times New Roman"/>
          <w:sz w:val="24"/>
        </w:rPr>
      </w:pPr>
      <w:r w:rsidRPr="00682E7A">
        <w:rPr>
          <w:rFonts w:ascii="Times New Roman" w:hAnsi="Times New Roman" w:cs="Times New Roman"/>
          <w:sz w:val="24"/>
        </w:rPr>
        <w:t xml:space="preserve">and a small number of CIP codes were removed. </w:t>
      </w:r>
    </w:p>
    <w:p w:rsidR="00682E7A" w:rsidP="00682E7A" w14:paraId="7ED651D3" w14:textId="77777777">
      <w:pPr>
        <w:pStyle w:val="ListParagraph"/>
        <w:numPr>
          <w:ilvl w:val="1"/>
          <w:numId w:val="6"/>
        </w:numPr>
        <w:spacing w:after="0"/>
        <w:rPr>
          <w:rFonts w:ascii="Times New Roman" w:hAnsi="Times New Roman" w:cs="Times New Roman"/>
          <w:sz w:val="24"/>
        </w:rPr>
      </w:pPr>
      <w:r w:rsidRPr="00682E7A">
        <w:rPr>
          <w:rFonts w:ascii="Times New Roman" w:hAnsi="Times New Roman" w:cs="Times New Roman"/>
          <w:sz w:val="24"/>
        </w:rPr>
        <w:t xml:space="preserve">Most of the changes in CIP eligibility were made to ensure that the implementation of the new CIP codes included programs that were GSS eligible and likely were being reported (based on unit names). </w:t>
      </w:r>
    </w:p>
    <w:p w:rsidR="00682E7A" w:rsidP="00682E7A" w14:paraId="57FDECE9" w14:textId="77777777">
      <w:pPr>
        <w:pStyle w:val="ListParagraph"/>
        <w:numPr>
          <w:ilvl w:val="1"/>
          <w:numId w:val="6"/>
        </w:numPr>
        <w:spacing w:after="0"/>
        <w:rPr>
          <w:rFonts w:ascii="Times New Roman" w:hAnsi="Times New Roman" w:cs="Times New Roman"/>
          <w:sz w:val="24"/>
        </w:rPr>
      </w:pPr>
      <w:r w:rsidRPr="00682E7A">
        <w:rPr>
          <w:rFonts w:ascii="Times New Roman" w:hAnsi="Times New Roman" w:cs="Times New Roman"/>
          <w:sz w:val="24"/>
        </w:rPr>
        <w:t xml:space="preserve">The GSS codes of Data science and data analytics and of Medical clinical sciences were added for reporting new CIP codes in these fields. </w:t>
      </w:r>
    </w:p>
    <w:p w:rsidR="00682E7A" w:rsidP="00682E7A" w14:paraId="340F2803" w14:textId="77777777">
      <w:pPr>
        <w:pStyle w:val="ListParagraph"/>
        <w:numPr>
          <w:ilvl w:val="1"/>
          <w:numId w:val="6"/>
        </w:numPr>
        <w:spacing w:after="0"/>
        <w:rPr>
          <w:rFonts w:ascii="Times New Roman" w:hAnsi="Times New Roman" w:cs="Times New Roman"/>
          <w:sz w:val="24"/>
        </w:rPr>
      </w:pPr>
      <w:r w:rsidRPr="00682E7A">
        <w:rPr>
          <w:rFonts w:ascii="Times New Roman" w:hAnsi="Times New Roman" w:cs="Times New Roman"/>
          <w:sz w:val="24"/>
        </w:rPr>
        <w:t xml:space="preserve">Due to changes in CIP and TOD, Veterinary biomedical and clinical sciences were moved from </w:t>
      </w:r>
      <w:r w:rsidRPr="00682E7A">
        <w:rPr>
          <w:rFonts w:ascii="Times New Roman" w:hAnsi="Times New Roman" w:cs="Times New Roman"/>
          <w:sz w:val="24"/>
        </w:rPr>
        <w:t>Other</w:t>
      </w:r>
      <w:r w:rsidRPr="00682E7A">
        <w:rPr>
          <w:rFonts w:ascii="Times New Roman" w:hAnsi="Times New Roman" w:cs="Times New Roman"/>
          <w:sz w:val="24"/>
        </w:rPr>
        <w:t xml:space="preserve"> health to Agricultural sciences (renamed Agricultural and veterinary sciences). </w:t>
      </w:r>
    </w:p>
    <w:p w:rsidR="00682E7A" w:rsidRPr="00682E7A" w:rsidP="00682E7A" w14:paraId="2C817ADF" w14:textId="43767FBC">
      <w:pPr>
        <w:pStyle w:val="ListParagraph"/>
        <w:numPr>
          <w:ilvl w:val="1"/>
          <w:numId w:val="6"/>
        </w:numPr>
        <w:spacing w:after="0"/>
        <w:rPr>
          <w:rFonts w:ascii="Times New Roman" w:hAnsi="Times New Roman" w:cs="Times New Roman"/>
          <w:sz w:val="24"/>
        </w:rPr>
      </w:pPr>
      <w:r w:rsidRPr="00682E7A">
        <w:rPr>
          <w:rFonts w:ascii="Times New Roman" w:hAnsi="Times New Roman" w:cs="Times New Roman"/>
          <w:sz w:val="24"/>
        </w:rPr>
        <w:t xml:space="preserve">To improve alignment with TOD, Human development moved from </w:t>
      </w:r>
      <w:r w:rsidRPr="00682E7A">
        <w:rPr>
          <w:rFonts w:ascii="Times New Roman" w:hAnsi="Times New Roman" w:cs="Times New Roman"/>
          <w:sz w:val="24"/>
        </w:rPr>
        <w:t>Social</w:t>
      </w:r>
      <w:r w:rsidRPr="00682E7A">
        <w:rPr>
          <w:rFonts w:ascii="Times New Roman" w:hAnsi="Times New Roman" w:cs="Times New Roman"/>
          <w:sz w:val="24"/>
        </w:rPr>
        <w:t xml:space="preserve"> sciences to Psychology.</w:t>
      </w:r>
    </w:p>
    <w:p w:rsidR="00682E7A" w:rsidP="00682E7A" w14:paraId="51177BFE" w14:textId="77777777">
      <w:pPr>
        <w:pStyle w:val="ListParagraph"/>
        <w:numPr>
          <w:ilvl w:val="1"/>
          <w:numId w:val="6"/>
        </w:numPr>
        <w:spacing w:after="0"/>
        <w:rPr>
          <w:rFonts w:ascii="Times New Roman" w:hAnsi="Times New Roman" w:cs="Times New Roman"/>
          <w:sz w:val="24"/>
        </w:rPr>
      </w:pPr>
      <w:r w:rsidRPr="00682E7A">
        <w:rPr>
          <w:rFonts w:ascii="Times New Roman" w:hAnsi="Times New Roman" w:cs="Times New Roman"/>
          <w:sz w:val="24"/>
        </w:rPr>
        <w:t xml:space="preserve">In addition to the adjustments made due to the changes in CIP and TOD, GSS made additional changes based on data reporting patterns that emerged due to the 2017 redesign. </w:t>
      </w:r>
    </w:p>
    <w:p w:rsidR="00682E7A" w:rsidP="00682E7A" w14:paraId="54B55ABC" w14:textId="77777777">
      <w:pPr>
        <w:pStyle w:val="ListParagraph"/>
        <w:numPr>
          <w:ilvl w:val="2"/>
          <w:numId w:val="6"/>
        </w:numPr>
        <w:spacing w:after="0"/>
        <w:rPr>
          <w:rFonts w:ascii="Times New Roman" w:hAnsi="Times New Roman" w:cs="Times New Roman"/>
          <w:sz w:val="24"/>
        </w:rPr>
      </w:pPr>
      <w:r w:rsidRPr="00682E7A">
        <w:rPr>
          <w:rFonts w:ascii="Times New Roman" w:hAnsi="Times New Roman" w:cs="Times New Roman"/>
          <w:sz w:val="24"/>
        </w:rPr>
        <w:t xml:space="preserve">Generally, these changes created more detailed fields out of larger GSS codes or reorganized existing codes to align with current enrollment patterns. </w:t>
      </w:r>
    </w:p>
    <w:p w:rsidR="00682E7A" w:rsidP="00682E7A" w14:paraId="1FB23A59" w14:textId="77777777">
      <w:pPr>
        <w:pStyle w:val="ListParagraph"/>
        <w:numPr>
          <w:ilvl w:val="2"/>
          <w:numId w:val="6"/>
        </w:numPr>
        <w:spacing w:after="0"/>
        <w:rPr>
          <w:rFonts w:ascii="Times New Roman" w:hAnsi="Times New Roman" w:cs="Times New Roman"/>
          <w:sz w:val="24"/>
        </w:rPr>
      </w:pPr>
      <w:r w:rsidRPr="00682E7A">
        <w:rPr>
          <w:rFonts w:ascii="Times New Roman" w:hAnsi="Times New Roman" w:cs="Times New Roman"/>
          <w:sz w:val="24"/>
        </w:rPr>
        <w:t xml:space="preserve">Broad fields were added to Engineering for the first time. </w:t>
      </w:r>
    </w:p>
    <w:p w:rsidR="00682E7A" w:rsidP="00682E7A" w14:paraId="1302B479" w14:textId="77777777">
      <w:pPr>
        <w:pStyle w:val="ListParagraph"/>
        <w:numPr>
          <w:ilvl w:val="2"/>
          <w:numId w:val="6"/>
        </w:numPr>
        <w:spacing w:after="0"/>
        <w:rPr>
          <w:rFonts w:ascii="Times New Roman" w:hAnsi="Times New Roman" w:cs="Times New Roman"/>
          <w:sz w:val="24"/>
        </w:rPr>
      </w:pPr>
      <w:r w:rsidRPr="00682E7A">
        <w:rPr>
          <w:rFonts w:ascii="Times New Roman" w:hAnsi="Times New Roman" w:cs="Times New Roman"/>
          <w:sz w:val="24"/>
        </w:rPr>
        <w:t xml:space="preserve">In some cases, GSS codes with a small number of graduate students were combined for reporting purposes. </w:t>
      </w:r>
    </w:p>
    <w:p w:rsidR="00682E7A" w:rsidP="00682E7A" w14:paraId="176B90C5" w14:textId="30A83FF4">
      <w:pPr>
        <w:pStyle w:val="ListParagraph"/>
        <w:numPr>
          <w:ilvl w:val="2"/>
          <w:numId w:val="6"/>
        </w:numPr>
        <w:spacing w:after="0"/>
        <w:rPr>
          <w:rFonts w:ascii="Times New Roman" w:hAnsi="Times New Roman" w:cs="Times New Roman"/>
          <w:sz w:val="24"/>
        </w:rPr>
      </w:pPr>
      <w:r>
        <w:rPr>
          <w:rFonts w:ascii="Times New Roman" w:hAnsi="Times New Roman" w:cs="Times New Roman"/>
          <w:sz w:val="24"/>
        </w:rPr>
        <w:t>Please add the following tables</w:t>
      </w:r>
      <w:r w:rsidRPr="00682E7A">
        <w:rPr>
          <w:rFonts w:ascii="Times New Roman" w:hAnsi="Times New Roman" w:cs="Times New Roman"/>
          <w:sz w:val="24"/>
        </w:rPr>
        <w:t xml:space="preserve"> table A-17, table A-18a, and table A-18b in the 2020 Technical Notes.</w:t>
      </w:r>
    </w:p>
    <w:p w:rsidR="00137F3C" w:rsidRPr="006B5C35" w:rsidP="00137F3C" w14:paraId="7B8AD587" w14:textId="77777777">
      <w:pPr>
        <w:spacing w:after="0"/>
        <w:rPr>
          <w:rFonts w:ascii="Times New Roman" w:hAnsi="Times New Roman" w:cs="Times New Roman"/>
          <w:sz w:val="24"/>
        </w:rPr>
      </w:pPr>
    </w:p>
    <w:p w:rsidR="008F7E52" w:rsidRPr="006B5C35" w:rsidP="00137F3C" w14:paraId="182E9607" w14:textId="35A017C8">
      <w:pPr>
        <w:spacing w:after="0"/>
        <w:rPr>
          <w:rFonts w:ascii="Times New Roman" w:hAnsi="Times New Roman" w:cs="Times New Roman"/>
          <w:sz w:val="24"/>
        </w:rPr>
      </w:pPr>
      <w:r>
        <w:rPr>
          <w:rFonts w:ascii="Times New Roman" w:hAnsi="Times New Roman" w:cs="Times New Roman"/>
          <w:sz w:val="24"/>
        </w:rPr>
        <w:t>2</w:t>
      </w:r>
      <w:r w:rsidRPr="006B5C35">
        <w:rPr>
          <w:rFonts w:ascii="Times New Roman" w:hAnsi="Times New Roman" w:cs="Times New Roman"/>
          <w:sz w:val="24"/>
        </w:rPr>
        <w:t xml:space="preserve">. Changes </w:t>
      </w:r>
      <w:r w:rsidRPr="006B5C35" w:rsidR="00137F3C">
        <w:rPr>
          <w:rFonts w:ascii="Times New Roman" w:hAnsi="Times New Roman" w:cs="Times New Roman"/>
          <w:sz w:val="24"/>
        </w:rPr>
        <w:t>to</w:t>
      </w:r>
      <w:r w:rsidRPr="006B5C35">
        <w:rPr>
          <w:rFonts w:ascii="Times New Roman" w:hAnsi="Times New Roman" w:cs="Times New Roman"/>
          <w:sz w:val="24"/>
        </w:rPr>
        <w:t xml:space="preserve"> institutional eligibility </w:t>
      </w:r>
    </w:p>
    <w:p w:rsidR="008F7E52" w:rsidRPr="006B5C35" w:rsidP="006B5C35" w14:paraId="4E3E594B" w14:textId="3A5BC863">
      <w:pPr>
        <w:pStyle w:val="ListParagraph"/>
        <w:numPr>
          <w:ilvl w:val="0"/>
          <w:numId w:val="5"/>
        </w:numPr>
        <w:spacing w:after="0"/>
        <w:ind w:left="720"/>
        <w:rPr>
          <w:rFonts w:ascii="Times New Roman" w:hAnsi="Times New Roman" w:cs="Times New Roman"/>
          <w:sz w:val="28"/>
        </w:rPr>
      </w:pPr>
      <w:r>
        <w:rPr>
          <w:rFonts w:ascii="Times New Roman" w:hAnsi="Times New Roman" w:cs="Times New Roman"/>
          <w:sz w:val="24"/>
        </w:rPr>
        <w:t>Each year, institutions that report graduate completions to IPEDs in GSS-related fields that are not currently in the GSS are reviewed for eligibility.  About 5 institutions each year are expected to be newly eligible.</w:t>
      </w:r>
      <w:r w:rsidRPr="006B5C35" w:rsidR="00137F3C">
        <w:rPr>
          <w:rFonts w:ascii="Times New Roman" w:hAnsi="Times New Roman" w:cs="Times New Roman"/>
          <w:sz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89"/>
    <w:multiLevelType w:val="singleLevel"/>
    <w:tmpl w:val="B6EE6E1A"/>
    <w:lvl w:ilvl="0">
      <w:start w:val="1"/>
      <w:numFmt w:val="bullet"/>
      <w:pStyle w:val="ListBullet"/>
      <w:lvlText w:val=""/>
      <w:lvlJc w:val="left"/>
      <w:pPr>
        <w:tabs>
          <w:tab w:val="num" w:pos="1080"/>
        </w:tabs>
        <w:ind w:left="1080" w:hanging="360"/>
      </w:pPr>
      <w:rPr>
        <w:rFonts w:ascii="Symbol" w:hAnsi="Symbol" w:hint="default"/>
      </w:rPr>
    </w:lvl>
  </w:abstractNum>
  <w:abstractNum w:abstractNumId="1">
    <w:nsid w:val="14430517"/>
    <w:multiLevelType w:val="hybridMultilevel"/>
    <w:tmpl w:val="D34C93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2053679"/>
    <w:multiLevelType w:val="hybridMultilevel"/>
    <w:tmpl w:val="EE6AF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49F4384"/>
    <w:multiLevelType w:val="hybridMultilevel"/>
    <w:tmpl w:val="EF5640B8"/>
    <w:lvl w:ilvl="0">
      <w:start w:val="0"/>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B10F57"/>
    <w:multiLevelType w:val="hybridMultilevel"/>
    <w:tmpl w:val="6D2CB47C"/>
    <w:lvl w:ilvl="0">
      <w:start w:val="0"/>
      <w:numFmt w:val="bullet"/>
      <w:lvlText w:val="•"/>
      <w:lvlJc w:val="left"/>
      <w:pPr>
        <w:ind w:left="1080" w:hanging="72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5F3E81"/>
    <w:multiLevelType w:val="hybridMultilevel"/>
    <w:tmpl w:val="27A8C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95666826">
    <w:abstractNumId w:val="5"/>
  </w:num>
  <w:num w:numId="2" w16cid:durableId="1124811391">
    <w:abstractNumId w:val="3"/>
  </w:num>
  <w:num w:numId="3" w16cid:durableId="665010466">
    <w:abstractNumId w:val="4"/>
  </w:num>
  <w:num w:numId="4" w16cid:durableId="780151023">
    <w:abstractNumId w:val="0"/>
  </w:num>
  <w:num w:numId="5" w16cid:durableId="1584873458">
    <w:abstractNumId w:val="1"/>
  </w:num>
  <w:num w:numId="6" w16cid:durableId="213340109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rbeit, Caren">
    <w15:presenceInfo w15:providerId="AD" w15:userId="S::carbeit@rti.org::6dc6e991-3b8b-4703-a624-c412473652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FE"/>
    <w:rsid w:val="00002ABD"/>
    <w:rsid w:val="00067BCA"/>
    <w:rsid w:val="00137F3C"/>
    <w:rsid w:val="002277AE"/>
    <w:rsid w:val="00507DAA"/>
    <w:rsid w:val="00521EC4"/>
    <w:rsid w:val="005D1958"/>
    <w:rsid w:val="00682E7A"/>
    <w:rsid w:val="006B5C35"/>
    <w:rsid w:val="00743843"/>
    <w:rsid w:val="0076044A"/>
    <w:rsid w:val="007C2BA0"/>
    <w:rsid w:val="007D5CE0"/>
    <w:rsid w:val="008C0293"/>
    <w:rsid w:val="008F7E52"/>
    <w:rsid w:val="00970B7A"/>
    <w:rsid w:val="009A373F"/>
    <w:rsid w:val="009F0B07"/>
    <w:rsid w:val="00A06B25"/>
    <w:rsid w:val="00A60CA6"/>
    <w:rsid w:val="00A90BA3"/>
    <w:rsid w:val="00AB707F"/>
    <w:rsid w:val="00B055F9"/>
    <w:rsid w:val="00B3514A"/>
    <w:rsid w:val="00B409A1"/>
    <w:rsid w:val="00BA0DB1"/>
    <w:rsid w:val="00BB66FE"/>
    <w:rsid w:val="00BE4D35"/>
    <w:rsid w:val="00C75BD3"/>
    <w:rsid w:val="00D7702F"/>
    <w:rsid w:val="00E83B7C"/>
    <w:rsid w:val="00EE6523"/>
    <w:rsid w:val="00F02C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E384D"/>
  <w15:chartTrackingRefBased/>
  <w15:docId w15:val="{07A834E8-6AEF-4C7A-A342-1B45CF0F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6FE"/>
    <w:pPr>
      <w:ind w:left="720"/>
      <w:contextualSpacing/>
    </w:pPr>
  </w:style>
  <w:style w:type="paragraph" w:styleId="FootnoteText">
    <w:name w:val="footnote text"/>
    <w:basedOn w:val="Normal"/>
    <w:link w:val="FootnoteTextChar"/>
    <w:unhideWhenUsed/>
    <w:rsid w:val="00EE6523"/>
    <w:pPr>
      <w:spacing w:after="0" w:line="240" w:lineRule="auto"/>
      <w:ind w:left="187" w:hanging="187"/>
    </w:pPr>
    <w:rPr>
      <w:rFonts w:ascii="Times New Roman" w:hAnsi="Times New Roman"/>
      <w:sz w:val="20"/>
      <w:szCs w:val="20"/>
    </w:rPr>
  </w:style>
  <w:style w:type="character" w:customStyle="1" w:styleId="FootnoteTextChar">
    <w:name w:val="Footnote Text Char"/>
    <w:basedOn w:val="DefaultParagraphFont"/>
    <w:link w:val="FootnoteText"/>
    <w:rsid w:val="00EE6523"/>
    <w:rPr>
      <w:rFonts w:ascii="Times New Roman" w:hAnsi="Times New Roman"/>
      <w:sz w:val="20"/>
      <w:szCs w:val="20"/>
    </w:rPr>
  </w:style>
  <w:style w:type="character" w:styleId="FootnoteReference">
    <w:name w:val="footnote reference"/>
    <w:basedOn w:val="DefaultParagraphFont"/>
    <w:unhideWhenUsed/>
    <w:rsid w:val="00EE6523"/>
    <w:rPr>
      <w:vertAlign w:val="superscript"/>
    </w:rPr>
  </w:style>
  <w:style w:type="paragraph" w:styleId="ListBullet">
    <w:name w:val="List Bullet"/>
    <w:basedOn w:val="Normal"/>
    <w:uiPriority w:val="99"/>
    <w:unhideWhenUsed/>
    <w:rsid w:val="00EE6523"/>
    <w:pPr>
      <w:numPr>
        <w:numId w:val="4"/>
      </w:numPr>
      <w:spacing w:after="12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35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14A"/>
    <w:rPr>
      <w:rFonts w:ascii="Segoe UI" w:hAnsi="Segoe UI" w:cs="Segoe UI"/>
      <w:sz w:val="18"/>
      <w:szCs w:val="18"/>
    </w:rPr>
  </w:style>
  <w:style w:type="character" w:styleId="CommentReference">
    <w:name w:val="annotation reference"/>
    <w:basedOn w:val="DefaultParagraphFont"/>
    <w:uiPriority w:val="99"/>
    <w:semiHidden/>
    <w:unhideWhenUsed/>
    <w:rsid w:val="00D7702F"/>
    <w:rPr>
      <w:sz w:val="16"/>
      <w:szCs w:val="16"/>
    </w:rPr>
  </w:style>
  <w:style w:type="paragraph" w:styleId="CommentText">
    <w:name w:val="annotation text"/>
    <w:basedOn w:val="Normal"/>
    <w:link w:val="CommentTextChar"/>
    <w:uiPriority w:val="99"/>
    <w:semiHidden/>
    <w:unhideWhenUsed/>
    <w:rsid w:val="00D7702F"/>
    <w:pPr>
      <w:spacing w:line="240" w:lineRule="auto"/>
    </w:pPr>
    <w:rPr>
      <w:sz w:val="20"/>
      <w:szCs w:val="20"/>
    </w:rPr>
  </w:style>
  <w:style w:type="character" w:customStyle="1" w:styleId="CommentTextChar">
    <w:name w:val="Comment Text Char"/>
    <w:basedOn w:val="DefaultParagraphFont"/>
    <w:link w:val="CommentText"/>
    <w:uiPriority w:val="99"/>
    <w:semiHidden/>
    <w:rsid w:val="00D7702F"/>
    <w:rPr>
      <w:sz w:val="20"/>
      <w:szCs w:val="20"/>
    </w:rPr>
  </w:style>
  <w:style w:type="paragraph" w:styleId="CommentSubject">
    <w:name w:val="annotation subject"/>
    <w:basedOn w:val="CommentText"/>
    <w:next w:val="CommentText"/>
    <w:link w:val="CommentSubjectChar"/>
    <w:uiPriority w:val="99"/>
    <w:semiHidden/>
    <w:unhideWhenUsed/>
    <w:rsid w:val="00D7702F"/>
    <w:rPr>
      <w:b/>
      <w:bCs/>
    </w:rPr>
  </w:style>
  <w:style w:type="character" w:customStyle="1" w:styleId="CommentSubjectChar">
    <w:name w:val="Comment Subject Char"/>
    <w:basedOn w:val="CommentTextChar"/>
    <w:link w:val="CommentSubject"/>
    <w:uiPriority w:val="99"/>
    <w:semiHidden/>
    <w:rsid w:val="00D7702F"/>
    <w:rPr>
      <w:b/>
      <w:bCs/>
      <w:sz w:val="20"/>
      <w:szCs w:val="20"/>
    </w:rPr>
  </w:style>
  <w:style w:type="paragraph" w:styleId="Revision">
    <w:name w:val="Revision"/>
    <w:hidden/>
    <w:uiPriority w:val="99"/>
    <w:semiHidden/>
    <w:rsid w:val="00521E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Healey, Kaleen</dc:creator>
  <cp:lastModifiedBy>Davies, Christopher</cp:lastModifiedBy>
  <cp:revision>4</cp:revision>
  <dcterms:created xsi:type="dcterms:W3CDTF">2023-04-03T19:14:00Z</dcterms:created>
  <dcterms:modified xsi:type="dcterms:W3CDTF">2023-07-12T16:52:00Z</dcterms:modified>
</cp:coreProperties>
</file>