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241C" w14:paraId="2C963369" w14:textId="068E97C4">
      <w:pPr>
        <w:rPr>
          <w:lang w:val="en-US"/>
        </w:rPr>
      </w:pPr>
      <w:r w:rsidRPr="00BA241C">
        <w:rPr>
          <w:b/>
          <w:bCs/>
          <w:lang w:val="en-US"/>
        </w:rPr>
        <w:t>Manage Contact Officials Screen</w:t>
      </w:r>
      <w:r>
        <w:rPr>
          <w:lang w:val="en-US"/>
        </w:rPr>
        <w:t xml:space="preserve"> – When user selects Manage Contact Officials from the menu, the Employer BA Number associated with their account will be used to retrieve all Contact Officials listed under that BA Number.</w:t>
      </w:r>
    </w:p>
    <w:p w:rsidR="00BA241C" w14:paraId="00DE02F1" w14:textId="7BE462DF">
      <w:r>
        <w:rPr>
          <w:noProof/>
          <w:color w:val="1F497D"/>
          <w:lang w:val="en-US"/>
        </w:rPr>
        <w:drawing>
          <wp:inline distT="0" distB="0" distL="0" distR="0">
            <wp:extent cx="6208868" cy="6224002"/>
            <wp:effectExtent l="0" t="0" r="1905" b="5715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483" cy="624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1C" w14:paraId="03B1F2C9" w14:textId="77777777">
      <w:r>
        <w:br w:type="page"/>
      </w:r>
    </w:p>
    <w:p w:rsidR="000B427C" w14:paraId="4ACD0030" w14:textId="3135747A">
      <w:pPr>
        <w:rPr>
          <w:lang w:val="en-US"/>
        </w:rPr>
      </w:pPr>
      <w:r>
        <w:rPr>
          <w:b/>
          <w:bCs/>
          <w:lang w:val="en-US"/>
        </w:rPr>
        <w:t xml:space="preserve">New Contact Official </w:t>
      </w:r>
      <w:r>
        <w:rPr>
          <w:b/>
          <w:bCs/>
          <w:lang w:val="en-US"/>
        </w:rPr>
        <w:t>Screen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– </w:t>
      </w:r>
      <w:r>
        <w:rPr>
          <w:lang w:val="en-US"/>
        </w:rPr>
        <w:t>A blank editor page will be opened if the user clicks on the Add New panel in the Manage Contact Officials Page.</w:t>
      </w:r>
    </w:p>
    <w:p w:rsidR="000B427C" w14:paraId="608DA778" w14:textId="2152C14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31510" cy="52597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5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27C" w14:paraId="5E7B5B08" w14:textId="77777777">
      <w:pPr>
        <w:rPr>
          <w:lang w:val="en-US"/>
        </w:rPr>
      </w:pPr>
      <w:r>
        <w:rPr>
          <w:lang w:val="en-US"/>
        </w:rPr>
        <w:br w:type="page"/>
      </w:r>
    </w:p>
    <w:p w:rsidR="00BA241C" w14:paraId="07B9D13D" w14:textId="4D504808">
      <w:pPr>
        <w:rPr>
          <w:lang w:val="en-US"/>
        </w:rPr>
      </w:pPr>
      <w:r>
        <w:rPr>
          <w:b/>
          <w:bCs/>
          <w:lang w:val="en-US"/>
        </w:rPr>
        <w:t xml:space="preserve">Edit Contact Official Screen </w:t>
      </w:r>
      <w:r>
        <w:rPr>
          <w:lang w:val="en-US"/>
        </w:rPr>
        <w:t xml:space="preserve">– If the user clicks the Edit button on </w:t>
      </w:r>
      <w:r>
        <w:rPr>
          <w:lang w:val="en-US"/>
        </w:rPr>
        <w:t>a</w:t>
      </w:r>
      <w:r>
        <w:rPr>
          <w:lang w:val="en-US"/>
        </w:rPr>
        <w:t xml:space="preserve"> existing Contact Official, the editor page will open prefilled with the existing information for that Contact Official.</w:t>
      </w:r>
    </w:p>
    <w:p w:rsidR="00BB7FF9" w14:paraId="2617B407" w14:textId="5FDDE26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31510" cy="5108575"/>
            <wp:effectExtent l="0" t="0" r="254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FF9" w14:paraId="2BD058DA" w14:textId="72ED7D68">
      <w:pPr>
        <w:rPr>
          <w:lang w:val="en-US"/>
        </w:rPr>
      </w:pPr>
    </w:p>
    <w:p w:rsidR="00BB7FF9" w14:paraId="1BF0F34C" w14:textId="05B26F79">
      <w:pPr>
        <w:rPr>
          <w:lang w:val="en-US"/>
        </w:rPr>
      </w:pPr>
    </w:p>
    <w:p w:rsidR="00CC7BD7" w14:paraId="296B25AA" w14:textId="37464C26">
      <w:pPr>
        <w:rPr>
          <w:lang w:val="en-US"/>
        </w:rPr>
      </w:pPr>
      <w:r>
        <w:rPr>
          <w:b/>
          <w:bCs/>
          <w:u w:val="single"/>
          <w:lang w:val="en-US"/>
        </w:rPr>
        <w:t>Special Note</w:t>
      </w:r>
      <w:r>
        <w:rPr>
          <w:lang w:val="en-US"/>
        </w:rPr>
        <w:t xml:space="preserve"> – US and Foreign addresses will generate different entry formats for City, State, ZIP and City, State/Province, and Postal Code.  The two above examples for Add Contact Official and Edit Contact Official demonstrate the different field layouts.</w:t>
      </w:r>
    </w:p>
    <w:p w:rsidR="00CC7BD7" w14:paraId="1EE4136A" w14:textId="77777777">
      <w:pPr>
        <w:rPr>
          <w:lang w:val="en-US"/>
        </w:rPr>
      </w:pPr>
      <w:r>
        <w:rPr>
          <w:lang w:val="en-US"/>
        </w:rPr>
        <w:br w:type="page"/>
      </w:r>
    </w:p>
    <w:p w:rsidR="00BB7FF9" w14:paraId="11B71250" w14:textId="6E658011">
      <w:pPr>
        <w:rPr>
          <w:lang w:val="en-US"/>
        </w:rPr>
      </w:pPr>
      <w:r>
        <w:rPr>
          <w:b/>
          <w:bCs/>
          <w:lang w:val="en-US"/>
        </w:rPr>
        <w:t>Admin Employer Selection Screen</w:t>
      </w:r>
      <w:r>
        <w:rPr>
          <w:lang w:val="en-US"/>
        </w:rPr>
        <w:t xml:space="preserve"> – This screen allows RRB administrators to select any </w:t>
      </w:r>
      <w:r w:rsidR="00A90583">
        <w:rPr>
          <w:lang w:val="en-US"/>
        </w:rPr>
        <w:t>railroad/labor employer, and view their Manage Contact Officials Screen.  This feature will be used for testing and troubleshooting purposes.</w:t>
      </w:r>
    </w:p>
    <w:p w:rsidR="00A90583" w14:paraId="57705AD3" w14:textId="0C59428C">
      <w:pPr>
        <w:rPr>
          <w:lang w:val="en-US"/>
        </w:rPr>
      </w:pPr>
    </w:p>
    <w:p w:rsidR="00A90583" w:rsidRPr="00CC7BD7" w14:paraId="575AABEE" w14:textId="1F3F0E55">
      <w:pPr>
        <w:rPr>
          <w:lang w:val="en-US"/>
        </w:rPr>
      </w:pPr>
      <w:r>
        <w:rPr>
          <w:noProof/>
          <w:color w:val="1F497D"/>
          <w:lang w:val="en-US"/>
        </w:rPr>
        <w:drawing>
          <wp:inline distT="0" distB="0" distL="0" distR="0">
            <wp:extent cx="5731510" cy="3181985"/>
            <wp:effectExtent l="0" t="0" r="2540" b="184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1C"/>
    <w:rsid w:val="000B427C"/>
    <w:rsid w:val="000C4742"/>
    <w:rsid w:val="0024749B"/>
    <w:rsid w:val="003A74A5"/>
    <w:rsid w:val="00A90583"/>
    <w:rsid w:val="00BA241C"/>
    <w:rsid w:val="00BB7FF9"/>
    <w:rsid w:val="00CB6394"/>
    <w:rsid w:val="00CC7BD7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432118"/>
  <w15:chartTrackingRefBased/>
  <w15:docId w15:val="{49354BF3-7C6B-44E5-8A90-C12AC377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cid:image006.png@01D8864E.81AE6250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5.png@01D8864E.81AE6250" TargetMode="External" /><Relationship Id="rId6" Type="http://schemas.openxmlformats.org/officeDocument/2006/relationships/image" Target="media/image2.png" /><Relationship Id="rId7" Type="http://schemas.openxmlformats.org/officeDocument/2006/relationships/image" Target="cid:image002.png@01D8BE9F.49CB08F0" TargetMode="External" /><Relationship Id="rId8" Type="http://schemas.openxmlformats.org/officeDocument/2006/relationships/image" Target="media/image3.png" /><Relationship Id="rId9" Type="http://schemas.openxmlformats.org/officeDocument/2006/relationships/image" Target="cid:image001.png@01D8BE9F.49CB08F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McNeany, Sean M.</dc:creator>
  <cp:lastModifiedBy>Keenan, Patrick</cp:lastModifiedBy>
  <cp:revision>2</cp:revision>
  <dcterms:created xsi:type="dcterms:W3CDTF">2022-12-29T16:33:00Z</dcterms:created>
  <dcterms:modified xsi:type="dcterms:W3CDTF">2022-12-29T16:33:00Z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c74c00-70f0-459c-87c0-f8ff7220bbe1_ActionId">
    <vt:lpwstr>ef51eccf-4f3b-4a93-872d-9e8b5fb34d65</vt:lpwstr>
  </property>
  <property fmtid="{D5CDD505-2E9C-101B-9397-08002B2CF9AE}" pid="3" name="MSIP_Label_52c74c00-70f0-459c-87c0-f8ff7220bbe1_ContentBits">
    <vt:lpwstr>0</vt:lpwstr>
  </property>
  <property fmtid="{D5CDD505-2E9C-101B-9397-08002B2CF9AE}" pid="4" name="MSIP_Label_52c74c00-70f0-459c-87c0-f8ff7220bbe1_Enabled">
    <vt:lpwstr>true</vt:lpwstr>
  </property>
  <property fmtid="{D5CDD505-2E9C-101B-9397-08002B2CF9AE}" pid="5" name="MSIP_Label_52c74c00-70f0-459c-87c0-f8ff7220bbe1_Method">
    <vt:lpwstr>Privileged</vt:lpwstr>
  </property>
  <property fmtid="{D5CDD505-2E9C-101B-9397-08002B2CF9AE}" pid="6" name="MSIP_Label_52c74c00-70f0-459c-87c0-f8ff7220bbe1_Name">
    <vt:lpwstr>Internal</vt:lpwstr>
  </property>
  <property fmtid="{D5CDD505-2E9C-101B-9397-08002B2CF9AE}" pid="7" name="MSIP_Label_52c74c00-70f0-459c-87c0-f8ff7220bbe1_SetDate">
    <vt:lpwstr>2022-06-23T21:10:47Z</vt:lpwstr>
  </property>
  <property fmtid="{D5CDD505-2E9C-101B-9397-08002B2CF9AE}" pid="8" name="MSIP_Label_52c74c00-70f0-459c-87c0-f8ff7220bbe1_SiteId">
    <vt:lpwstr>1e57432d-31e2-496a-bec6-f2a69ad917b2</vt:lpwstr>
  </property>
</Properties>
</file>