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4ACF" w:rsidP="00F84ACF" w14:paraId="5FA37F4D" w14:textId="7777777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0" w:name="content"/>
      <w:bookmarkEnd w:id="0"/>
    </w:p>
    <w:p w:rsidR="00F84ACF" w:rsidRPr="008B72D7" w:rsidP="00F84ACF" w14:paraId="1E579799" w14:textId="77777777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hyperlink r:id="rId4" w:tooltip="TITLE 7 - AGRICULTURE" w:history="1">
        <w:r w:rsidRPr="008B72D7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TITLE 7</w:t>
        </w:r>
      </w:hyperlink>
      <w:r w:rsidRPr="008B72D7">
        <w:rPr>
          <w:rFonts w:ascii="Arial" w:hAnsi="Arial" w:cs="Arial"/>
          <w:b/>
          <w:sz w:val="28"/>
          <w:szCs w:val="28"/>
        </w:rPr>
        <w:t xml:space="preserve"> &gt; </w:t>
      </w:r>
      <w:hyperlink r:id="rId5" w:tooltip="CHAPTER 106 - COMMODITY PROGRAMS" w:history="1">
        <w:r w:rsidRPr="008B72D7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CHAPTER 106</w:t>
        </w:r>
      </w:hyperlink>
      <w:r w:rsidRPr="008B72D7">
        <w:rPr>
          <w:rFonts w:ascii="Arial" w:hAnsi="Arial" w:cs="Arial"/>
          <w:b/>
          <w:sz w:val="28"/>
          <w:szCs w:val="28"/>
        </w:rPr>
        <w:t xml:space="preserve"> &gt; </w:t>
      </w:r>
      <w:hyperlink r:id="rId6" w:tooltip="SUBCHAPTER VI - ADMINISTRATION" w:history="1">
        <w:r w:rsidRPr="008B72D7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SUBCHAPTER VI</w:t>
        </w:r>
      </w:hyperlink>
      <w:r w:rsidRPr="008B72D7">
        <w:rPr>
          <w:rFonts w:ascii="Arial" w:hAnsi="Arial" w:cs="Arial"/>
          <w:b/>
          <w:sz w:val="28"/>
          <w:szCs w:val="28"/>
        </w:rPr>
        <w:t xml:space="preserve"> &gt; § 7998</w:t>
      </w:r>
    </w:p>
    <w:p w:rsidR="00F84ACF" w:rsidRPr="008B72D7" w:rsidP="00F84ACF" w14:paraId="215F8E44" w14:textId="77777777">
      <w:pPr>
        <w:pStyle w:val="Heading2"/>
        <w:shd w:val="clear" w:color="auto" w:fill="FFFFFF"/>
        <w:rPr>
          <w:rFonts w:ascii="Arial" w:hAnsi="Arial" w:cs="Arial"/>
          <w:b/>
          <w:color w:val="auto"/>
          <w:sz w:val="28"/>
          <w:szCs w:val="28"/>
        </w:rPr>
      </w:pPr>
      <w:r w:rsidRPr="008B72D7">
        <w:rPr>
          <w:rFonts w:ascii="Arial" w:hAnsi="Arial" w:cs="Arial"/>
          <w:b/>
          <w:color w:val="auto"/>
          <w:sz w:val="28"/>
          <w:szCs w:val="28"/>
        </w:rPr>
        <w:t>§ 7998. Estimates of net farm income</w:t>
      </w:r>
    </w:p>
    <w:p w:rsidR="00F84ACF" w:rsidP="00F84ACF" w14:paraId="69E19DB1" w14:textId="7777777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 each issuance of projections of net farm income, the Secretary shall include (as determined by the Secretary)— </w:t>
      </w:r>
    </w:p>
    <w:p w:rsidR="00F84ACF" w:rsidP="00F84ACF" w14:paraId="0F6B8B16" w14:textId="7777777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84ACF" w:rsidP="00F84ACF" w14:paraId="2BC3812B" w14:textId="7777777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bookmarkStart w:id="1" w:name="1"/>
      <w:bookmarkEnd w:id="1"/>
      <w:r>
        <w:rPr>
          <w:rStyle w:val="enumbell"/>
          <w:rFonts w:ascii="Verdana" w:hAnsi="Verdana"/>
          <w:color w:val="000000"/>
          <w:sz w:val="20"/>
          <w:szCs w:val="20"/>
        </w:rPr>
        <w:t>(1)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ptext-1"/>
          <w:rFonts w:ascii="Verdana" w:hAnsi="Verdana"/>
          <w:color w:val="000000"/>
          <w:sz w:val="20"/>
          <w:szCs w:val="20"/>
        </w:rPr>
        <w:t xml:space="preserve">an estimate of the net farm income earned by commercial producers in the </w:t>
      </w:r>
      <w:smartTag w:uri="urn:schemas-microsoft-com:office:smarttags" w:element="place">
        <w:smartTag w:uri="urn:schemas-microsoft-com:office:smarttags" w:element="country-region">
          <w:r>
            <w:rPr>
              <w:rStyle w:val="ptext-1"/>
              <w:rFonts w:ascii="Verdana" w:hAnsi="Verdana"/>
              <w:color w:val="000000"/>
              <w:sz w:val="20"/>
              <w:szCs w:val="20"/>
            </w:rPr>
            <w:t>United States</w:t>
          </w:r>
        </w:smartTag>
      </w:smartTag>
      <w:r>
        <w:rPr>
          <w:rStyle w:val="ptext-1"/>
          <w:rFonts w:ascii="Verdana" w:hAnsi="Verdana"/>
          <w:color w:val="000000"/>
          <w:sz w:val="20"/>
          <w:szCs w:val="20"/>
        </w:rPr>
        <w:t xml:space="preserve">; and </w:t>
      </w:r>
    </w:p>
    <w:p w:rsidR="00F84ACF" w:rsidP="00F84ACF" w14:paraId="063F0E9D" w14:textId="77777777">
      <w:pPr>
        <w:shd w:val="clear" w:color="auto" w:fill="FFFFFF"/>
        <w:rPr>
          <w:rStyle w:val="enumbell"/>
          <w:rFonts w:ascii="Verdana" w:hAnsi="Verdana"/>
          <w:color w:val="000000"/>
          <w:sz w:val="20"/>
          <w:szCs w:val="20"/>
        </w:rPr>
      </w:pPr>
      <w:bookmarkStart w:id="2" w:name="2"/>
      <w:bookmarkEnd w:id="2"/>
    </w:p>
    <w:p w:rsidR="00F84ACF" w:rsidP="00F84ACF" w14:paraId="3C205528" w14:textId="7777777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enumbell"/>
          <w:rFonts w:ascii="Verdana" w:hAnsi="Verdana"/>
          <w:color w:val="000000"/>
          <w:sz w:val="20"/>
          <w:szCs w:val="20"/>
        </w:rPr>
        <w:t>(2)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ptext-1"/>
          <w:rFonts w:ascii="Verdana" w:hAnsi="Verdana"/>
          <w:color w:val="000000"/>
          <w:sz w:val="20"/>
          <w:szCs w:val="20"/>
        </w:rPr>
        <w:t xml:space="preserve">an estimate of the net farm income attributable to commercial producers of each of the following: </w:t>
      </w:r>
    </w:p>
    <w:p w:rsidR="00F84ACF" w:rsidP="00F84ACF" w14:paraId="3F6FBB3E" w14:textId="77777777">
      <w:pPr>
        <w:shd w:val="clear" w:color="auto" w:fill="FFFFFF"/>
        <w:rPr>
          <w:rStyle w:val="enumbell"/>
          <w:rFonts w:ascii="Verdana" w:hAnsi="Verdana"/>
          <w:color w:val="000000"/>
          <w:sz w:val="20"/>
          <w:szCs w:val="20"/>
        </w:rPr>
      </w:pPr>
      <w:bookmarkStart w:id="3" w:name="2_A"/>
      <w:bookmarkEnd w:id="3"/>
    </w:p>
    <w:p w:rsidR="00F84ACF" w:rsidP="00F84ACF" w14:paraId="3C6F1FF3" w14:textId="77777777">
      <w:pPr>
        <w:shd w:val="clear" w:color="auto" w:fill="FFFFFF"/>
        <w:ind w:firstLine="720"/>
        <w:rPr>
          <w:rFonts w:ascii="Verdana" w:hAnsi="Verdana"/>
          <w:color w:val="000000"/>
          <w:sz w:val="20"/>
          <w:szCs w:val="20"/>
        </w:rPr>
      </w:pPr>
      <w:r>
        <w:rPr>
          <w:rStyle w:val="enumbell"/>
          <w:rFonts w:ascii="Verdana" w:hAnsi="Verdana"/>
          <w:color w:val="000000"/>
          <w:sz w:val="20"/>
          <w:szCs w:val="20"/>
        </w:rPr>
        <w:t>(A)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ptext-2"/>
          <w:rFonts w:ascii="Verdana" w:hAnsi="Verdana"/>
          <w:color w:val="000000"/>
          <w:sz w:val="20"/>
          <w:szCs w:val="20"/>
        </w:rPr>
        <w:t xml:space="preserve">Livestock. </w:t>
      </w:r>
    </w:p>
    <w:p w:rsidR="00F84ACF" w:rsidP="00F84ACF" w14:paraId="0E2992BC" w14:textId="77777777">
      <w:pPr>
        <w:shd w:val="clear" w:color="auto" w:fill="FFFFFF"/>
        <w:ind w:firstLine="720"/>
        <w:rPr>
          <w:rFonts w:ascii="Verdana" w:hAnsi="Verdana"/>
          <w:color w:val="000000"/>
          <w:sz w:val="20"/>
          <w:szCs w:val="20"/>
        </w:rPr>
      </w:pPr>
      <w:bookmarkStart w:id="4" w:name="2_B"/>
      <w:bookmarkEnd w:id="4"/>
      <w:r>
        <w:rPr>
          <w:rStyle w:val="enumbell"/>
          <w:rFonts w:ascii="Verdana" w:hAnsi="Verdana"/>
          <w:color w:val="000000"/>
          <w:sz w:val="20"/>
          <w:szCs w:val="20"/>
        </w:rPr>
        <w:t>(B)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ptext-2"/>
          <w:rFonts w:ascii="Verdana" w:hAnsi="Verdana"/>
          <w:color w:val="000000"/>
          <w:sz w:val="20"/>
          <w:szCs w:val="20"/>
        </w:rPr>
        <w:t xml:space="preserve">Loan commodities. </w:t>
      </w:r>
    </w:p>
    <w:p w:rsidR="00F84ACF" w:rsidP="00F84ACF" w14:paraId="6BEEE786" w14:textId="77777777">
      <w:pPr>
        <w:shd w:val="clear" w:color="auto" w:fill="FFFFFF"/>
        <w:ind w:firstLine="720"/>
        <w:rPr>
          <w:rFonts w:ascii="Verdana" w:hAnsi="Verdana"/>
          <w:color w:val="000000"/>
          <w:sz w:val="20"/>
          <w:szCs w:val="20"/>
        </w:rPr>
      </w:pPr>
      <w:bookmarkStart w:id="5" w:name="2_C"/>
      <w:bookmarkEnd w:id="5"/>
      <w:r>
        <w:rPr>
          <w:rStyle w:val="enumbell"/>
          <w:rFonts w:ascii="Verdana" w:hAnsi="Verdana"/>
          <w:color w:val="000000"/>
          <w:sz w:val="20"/>
          <w:szCs w:val="20"/>
        </w:rPr>
        <w:t>(C)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ptext-2"/>
          <w:rFonts w:ascii="Verdana" w:hAnsi="Verdana"/>
          <w:color w:val="000000"/>
          <w:sz w:val="20"/>
          <w:szCs w:val="20"/>
        </w:rPr>
        <w:t xml:space="preserve">Agricultural commodities other than loan commodities.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CF"/>
    <w:rsid w:val="001937F8"/>
    <w:rsid w:val="008B72D7"/>
    <w:rsid w:val="00F84A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37ADE9D"/>
  <w15:chartTrackingRefBased/>
  <w15:docId w15:val="{F65AA2E2-83CD-4CB9-AAB7-C5064FC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F84ACF"/>
    <w:pPr>
      <w:spacing w:before="100" w:beforeAutospacing="1" w:after="100" w:afterAutospacing="1"/>
      <w:outlineLvl w:val="1"/>
    </w:pPr>
    <w:rPr>
      <w:color w:val="222255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84ACF"/>
    <w:rPr>
      <w:strike w:val="0"/>
      <w:dstrike w:val="0"/>
      <w:color w:val="000080"/>
      <w:u w:val="none"/>
      <w:effect w:val="none"/>
    </w:rPr>
  </w:style>
  <w:style w:type="character" w:customStyle="1" w:styleId="ptext-1">
    <w:name w:val="ptext-1"/>
    <w:basedOn w:val="DefaultParagraphFont"/>
    <w:rsid w:val="00F84ACF"/>
    <w:rPr>
      <w:b w:val="0"/>
      <w:bCs w:val="0"/>
    </w:rPr>
  </w:style>
  <w:style w:type="character" w:customStyle="1" w:styleId="ptext-2">
    <w:name w:val="ptext-2"/>
    <w:basedOn w:val="DefaultParagraphFont"/>
    <w:rsid w:val="00F84ACF"/>
    <w:rPr>
      <w:b w:val="0"/>
      <w:bCs w:val="0"/>
    </w:rPr>
  </w:style>
  <w:style w:type="character" w:customStyle="1" w:styleId="srchlead">
    <w:name w:val="srchlead"/>
    <w:basedOn w:val="DefaultParagraphFont"/>
    <w:rsid w:val="00F84ACF"/>
    <w:rPr>
      <w:b w:val="0"/>
      <w:bCs w:val="0"/>
      <w:i/>
      <w:iCs/>
    </w:rPr>
  </w:style>
  <w:style w:type="character" w:customStyle="1" w:styleId="enumbell">
    <w:name w:val="enumbell"/>
    <w:basedOn w:val="DefaultParagraphFont"/>
    <w:rsid w:val="00F84ACF"/>
    <w:rPr>
      <w:b/>
      <w:bCs/>
    </w:rPr>
  </w:style>
  <w:style w:type="character" w:customStyle="1" w:styleId="searchbox">
    <w:name w:val="searchbox"/>
    <w:basedOn w:val="DefaultParagraphFont"/>
    <w:rsid w:val="00F84ACF"/>
    <w:rPr>
      <w:b w:val="0"/>
      <w:bCs w:val="0"/>
    </w:rPr>
  </w:style>
  <w:style w:type="paragraph" w:styleId="HTMLTopofForm">
    <w:name w:val="HTML Top of Form"/>
    <w:basedOn w:val="Normal"/>
    <w:next w:val="Normal"/>
    <w:hidden/>
    <w:rsid w:val="00F84A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F84A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picref">
    <w:name w:val="topicref"/>
    <w:basedOn w:val="DefaultParagraphFont"/>
    <w:rsid w:val="00F84ACF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html/uscode07/usc_sup_01_7.html" TargetMode="External" /><Relationship Id="rId5" Type="http://schemas.openxmlformats.org/officeDocument/2006/relationships/hyperlink" Target="http://www.law.cornell.edu/uscode/html/uscode07/usc_sup_01_7_10_106.html" TargetMode="External" /><Relationship Id="rId6" Type="http://schemas.openxmlformats.org/officeDocument/2006/relationships/hyperlink" Target="http://www.law.cornell.edu/uscode/html/uscode07/usc_sup_01_7_10_106_20_VI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2</cp:revision>
  <cp:lastPrinted>2008-05-22T18:30:00Z</cp:lastPrinted>
  <dcterms:created xsi:type="dcterms:W3CDTF">2022-03-06T14:54:00Z</dcterms:created>
  <dcterms:modified xsi:type="dcterms:W3CDTF">2022-03-06T14:54:00Z</dcterms:modified>
</cp:coreProperties>
</file>