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7770F" w:rsidP="00273108" w14:paraId="76BFACE6" w14:textId="77777777">
      <w:pPr>
        <w:pStyle w:val="DFARS"/>
        <w:jc w:val="center"/>
        <w:rPr>
          <w:b/>
        </w:rPr>
      </w:pPr>
      <w:bookmarkStart w:id="0" w:name="API"/>
      <w:r>
        <w:rPr>
          <w:b/>
        </w:rPr>
        <w:t>POLICY AND PROCEDURES FOR THE</w:t>
      </w:r>
    </w:p>
    <w:p w:rsidR="0027770F" w:rsidP="00273108" w14:paraId="3258E226" w14:textId="77777777">
      <w:pPr>
        <w:pStyle w:val="DFARS"/>
        <w:jc w:val="center"/>
        <w:rPr>
          <w:b/>
        </w:rPr>
      </w:pPr>
      <w:r>
        <w:rPr>
          <w:b/>
        </w:rPr>
        <w:t>DOD PILOT MENTOR-</w:t>
      </w:r>
      <w:r w:rsidRPr="00997972" w:rsidR="00997972">
        <w:rPr>
          <w:b/>
          <w:caps/>
        </w:rPr>
        <w:t>Protégé</w:t>
      </w:r>
      <w:r>
        <w:t xml:space="preserve"> </w:t>
      </w:r>
      <w:r>
        <w:rPr>
          <w:b/>
        </w:rPr>
        <w:t>PROGRAM</w:t>
      </w:r>
    </w:p>
    <w:p w:rsidR="00200E3C" w:rsidP="004104C4" w14:paraId="16E8A98B" w14:textId="77777777">
      <w:pPr>
        <w:pStyle w:val="DFARS"/>
        <w:jc w:val="center"/>
        <w:rPr>
          <w:szCs w:val="24"/>
        </w:rPr>
      </w:pPr>
      <w:r>
        <w:rPr>
          <w:i/>
          <w:szCs w:val="24"/>
        </w:rPr>
        <w:t xml:space="preserve">(Revised </w:t>
      </w:r>
      <w:r w:rsidR="00273108">
        <w:rPr>
          <w:i/>
          <w:szCs w:val="24"/>
        </w:rPr>
        <w:t>December 30</w:t>
      </w:r>
      <w:r w:rsidR="007D4F90">
        <w:rPr>
          <w:i/>
          <w:szCs w:val="24"/>
        </w:rPr>
        <w:t>, 2022</w:t>
      </w:r>
      <w:r>
        <w:rPr>
          <w:i/>
          <w:szCs w:val="24"/>
        </w:rPr>
        <w:t>)</w:t>
      </w:r>
    </w:p>
    <w:p w:rsidR="00B53AAA" w:rsidRPr="007C487C" w:rsidP="00273108" w14:paraId="76BCF5E3" w14:textId="77777777">
      <w:pPr>
        <w:pStyle w:val="DFARS"/>
      </w:pPr>
    </w:p>
    <w:p w:rsidR="00B53AAA" w:rsidRPr="007C487C" w:rsidP="00273108" w14:paraId="4A31EEBD" w14:textId="77777777">
      <w:pPr>
        <w:pStyle w:val="DFARS"/>
      </w:pPr>
    </w:p>
    <w:p w:rsidR="00117D6F" w:rsidP="00273108" w14:paraId="159B26FD" w14:textId="0017E000">
      <w:pPr>
        <w:pStyle w:val="DFARS"/>
      </w:pPr>
      <w:r>
        <w:t>* * * * *</w:t>
      </w:r>
    </w:p>
    <w:p w:rsidR="004104C4" w:rsidRPr="00117D6F" w:rsidP="00273108" w14:paraId="2EF91041" w14:textId="77777777">
      <w:pPr>
        <w:pStyle w:val="DFARS"/>
      </w:pPr>
    </w:p>
    <w:p w:rsidR="00B53AAA" w:rsidP="00273108" w14:paraId="7C337FC3" w14:textId="77777777">
      <w:pPr>
        <w:pStyle w:val="DFARS"/>
        <w:rPr>
          <w:b/>
        </w:rPr>
      </w:pPr>
      <w:r w:rsidRPr="00117D6F">
        <w:rPr>
          <w:b/>
        </w:rPr>
        <w:t>I-11</w:t>
      </w:r>
      <w:r w:rsidR="00117D6F">
        <w:rPr>
          <w:b/>
        </w:rPr>
        <w:t>2</w:t>
      </w:r>
      <w:r w:rsidRPr="00117D6F">
        <w:rPr>
          <w:b/>
        </w:rPr>
        <w:t xml:space="preserve">  Reporting requirements.</w:t>
      </w:r>
    </w:p>
    <w:p w:rsidR="00BC03B6" w:rsidRPr="00BC03B6" w:rsidP="00273108" w14:paraId="5EB96375" w14:textId="77777777">
      <w:pPr>
        <w:pStyle w:val="DFARS"/>
      </w:pPr>
    </w:p>
    <w:p w:rsidR="00BC03B6" w:rsidRPr="00BC03B6" w:rsidP="00273108" w14:paraId="09297705" w14:textId="77777777">
      <w:pPr>
        <w:pStyle w:val="DFARS"/>
        <w:rPr>
          <w:rFonts w:cs="Courier New"/>
          <w:b/>
          <w:bCs/>
        </w:rPr>
      </w:pPr>
      <w:r w:rsidRPr="00BC03B6">
        <w:rPr>
          <w:rFonts w:cs="Courier New"/>
          <w:b/>
          <w:bCs/>
        </w:rPr>
        <w:t xml:space="preserve">I-112.1  Reporting requirements applicable to </w:t>
      </w:r>
      <w:r w:rsidRPr="00742494" w:rsidR="00742494">
        <w:rPr>
          <w:rFonts w:cs="Courier New"/>
          <w:b/>
          <w:bCs/>
          <w:szCs w:val="24"/>
        </w:rPr>
        <w:t>Individual Subcontract Reports (ISR), Summary Subcontract Reports (SSR) and S</w:t>
      </w:r>
      <w:r w:rsidR="0016124D">
        <w:rPr>
          <w:rFonts w:cs="Courier New"/>
          <w:b/>
          <w:bCs/>
          <w:szCs w:val="24"/>
        </w:rPr>
        <w:t xml:space="preserve">tandard </w:t>
      </w:r>
      <w:r w:rsidRPr="00742494" w:rsidR="00742494">
        <w:rPr>
          <w:rFonts w:cs="Courier New"/>
          <w:b/>
          <w:bCs/>
          <w:szCs w:val="24"/>
        </w:rPr>
        <w:t>F</w:t>
      </w:r>
      <w:r w:rsidR="0016124D">
        <w:rPr>
          <w:rFonts w:cs="Courier New"/>
          <w:b/>
          <w:bCs/>
          <w:szCs w:val="24"/>
        </w:rPr>
        <w:t>orms</w:t>
      </w:r>
      <w:r w:rsidRPr="00742494" w:rsidR="00742494">
        <w:rPr>
          <w:rFonts w:cs="Courier New"/>
          <w:b/>
          <w:bCs/>
          <w:szCs w:val="24"/>
        </w:rPr>
        <w:t xml:space="preserve"> 294</w:t>
      </w:r>
      <w:r w:rsidRPr="00BC03B6">
        <w:rPr>
          <w:rFonts w:cs="Courier New"/>
          <w:b/>
          <w:bCs/>
        </w:rPr>
        <w:t>.</w:t>
      </w:r>
    </w:p>
    <w:p w:rsidR="00BC03B6" w:rsidRPr="00BC03B6" w:rsidP="00273108" w14:paraId="16C7A36E" w14:textId="77777777">
      <w:pPr>
        <w:pStyle w:val="DFARS"/>
        <w:rPr>
          <w:rFonts w:cs="Courier New"/>
          <w:bCs/>
        </w:rPr>
      </w:pPr>
    </w:p>
    <w:p w:rsidR="00BC03B6" w:rsidRPr="00BC03B6" w:rsidP="00273108" w14:paraId="03D577AD" w14:textId="77777777">
      <w:pPr>
        <w:pStyle w:val="DFARS"/>
        <w:rPr>
          <w:rFonts w:cs="Courier New"/>
        </w:rPr>
      </w:pPr>
      <w:r w:rsidRPr="00BC03B6">
        <w:rPr>
          <w:rFonts w:cs="Courier New"/>
        </w:rPr>
        <w:tab/>
        <w:t xml:space="preserve">(a)  Amounts credited toward applicable subcontracting goal(s) for unreimbursed costs under the Program must be separately identified on the appropriate </w:t>
      </w:r>
      <w:r w:rsidRPr="00742494" w:rsidR="00742494">
        <w:rPr>
          <w:rFonts w:cs="Courier New"/>
          <w:szCs w:val="24"/>
        </w:rPr>
        <w:t>ISR, SSR or SF 294</w:t>
      </w:r>
      <w:r w:rsidRPr="00BC03B6">
        <w:rPr>
          <w:rFonts w:cs="Courier New"/>
        </w:rPr>
        <w:t xml:space="preserve"> </w:t>
      </w:r>
      <w:r w:rsidR="00DC6BD6">
        <w:rPr>
          <w:rFonts w:cs="Courier New"/>
        </w:rPr>
        <w:t xml:space="preserve">reports </w:t>
      </w:r>
      <w:r w:rsidRPr="00BC03B6">
        <w:rPr>
          <w:rFonts w:cs="Courier New"/>
        </w:rPr>
        <w:t xml:space="preserve">from the amounts credited toward the goal(s) resulting from the award of actual subcontracts to </w:t>
      </w:r>
      <w:r w:rsidRPr="00BC03B6" w:rsidR="00D86090">
        <w:rPr>
          <w:rFonts w:cs="Courier New"/>
        </w:rPr>
        <w:t>protégé</w:t>
      </w:r>
      <w:r w:rsidRPr="00BC03B6">
        <w:rPr>
          <w:rFonts w:cs="Courier New"/>
        </w:rPr>
        <w:t xml:space="preserve"> firms.  The combination of the two must equal the mentor firm's overall accomplishment toward the applicable goal(s).</w:t>
      </w:r>
    </w:p>
    <w:p w:rsidR="00BC03B6" w:rsidRPr="00BC03B6" w:rsidP="00273108" w14:paraId="2F5CCA9E" w14:textId="77777777">
      <w:pPr>
        <w:pStyle w:val="DFARS"/>
        <w:rPr>
          <w:rFonts w:cs="Courier New"/>
        </w:rPr>
      </w:pPr>
    </w:p>
    <w:p w:rsidR="00BC03B6" w:rsidRPr="00BC03B6" w:rsidP="00273108" w14:paraId="15D5CDAB" w14:textId="77777777">
      <w:pPr>
        <w:pStyle w:val="DFARS"/>
        <w:rPr>
          <w:rFonts w:cs="Courier New"/>
        </w:rPr>
      </w:pPr>
      <w:r w:rsidRPr="00BC03B6">
        <w:rPr>
          <w:rFonts w:cs="Courier New"/>
        </w:rPr>
        <w:tab/>
        <w:t xml:space="preserve">(b)  A mentor firm may receive credit toward the attainment of an </w:t>
      </w:r>
      <w:r w:rsidR="002845B7">
        <w:rPr>
          <w:rFonts w:cs="Courier New"/>
        </w:rPr>
        <w:t xml:space="preserve">applicable </w:t>
      </w:r>
      <w:r w:rsidRPr="00BC03B6">
        <w:rPr>
          <w:rFonts w:cs="Courier New"/>
        </w:rPr>
        <w:t xml:space="preserve">subcontracting goal for each subcontract awarded by the mentor firm to an entity that qualifies as a </w:t>
      </w:r>
      <w:r w:rsidRPr="00BC03B6" w:rsidR="009C1BD0">
        <w:rPr>
          <w:rFonts w:cs="Courier New"/>
        </w:rPr>
        <w:t>protégé</w:t>
      </w:r>
      <w:r w:rsidRPr="00BC03B6">
        <w:rPr>
          <w:rFonts w:cs="Courier New"/>
        </w:rPr>
        <w:t xml:space="preserve"> firm pursuant to </w:t>
      </w:r>
      <w:r w:rsidRPr="00567E9B">
        <w:rPr>
          <w:rFonts w:cs="Courier New"/>
        </w:rPr>
        <w:t>I-</w:t>
      </w:r>
      <w:r w:rsidR="0016124D">
        <w:rPr>
          <w:rFonts w:cs="Courier New"/>
        </w:rPr>
        <w:t>102(b)</w:t>
      </w:r>
      <w:r w:rsidRPr="00BC03B6">
        <w:rPr>
          <w:rFonts w:cs="Courier New"/>
        </w:rPr>
        <w:t>.</w:t>
      </w:r>
    </w:p>
    <w:p w:rsidR="00BC03B6" w:rsidRPr="00BC03B6" w:rsidP="00273108" w14:paraId="463FCA6D" w14:textId="77777777">
      <w:pPr>
        <w:pStyle w:val="DFARS"/>
        <w:rPr>
          <w:rFonts w:cs="Courier New"/>
        </w:rPr>
      </w:pPr>
    </w:p>
    <w:p w:rsidR="00BC03B6" w:rsidRPr="00BC03B6" w:rsidP="00273108" w14:paraId="18457F02" w14:textId="77777777">
      <w:pPr>
        <w:pStyle w:val="DFARS"/>
        <w:rPr>
          <w:b/>
        </w:rPr>
      </w:pPr>
      <w:r w:rsidRPr="00BC03B6">
        <w:rPr>
          <w:b/>
        </w:rPr>
        <w:t>I-112.2  Program specific reporting requirements.</w:t>
      </w:r>
    </w:p>
    <w:p w:rsidR="00B53AAA" w:rsidRPr="00BC03B6" w:rsidP="00273108" w14:paraId="3D26272D" w14:textId="77777777">
      <w:pPr>
        <w:pStyle w:val="DFARS"/>
      </w:pPr>
    </w:p>
    <w:p w:rsidR="00B53AAA" w:rsidP="00273108" w14:paraId="7BB9ACB4" w14:textId="77777777">
      <w:pPr>
        <w:pStyle w:val="DFARS"/>
      </w:pPr>
      <w:r w:rsidRPr="00BC03B6">
        <w:tab/>
        <w:t>(a)  Mentor</w:t>
      </w:r>
      <w:r w:rsidR="00BC03B6">
        <w:t xml:space="preserve">s </w:t>
      </w:r>
      <w:r w:rsidRPr="00BC03B6">
        <w:t>must report on the progress made under active mentor-</w:t>
      </w:r>
      <w:r w:rsidRPr="00BC03B6" w:rsidR="009C1BD0">
        <w:t>protégé</w:t>
      </w:r>
      <w:r w:rsidRPr="00BC03B6">
        <w:t xml:space="preserve"> </w:t>
      </w:r>
      <w:r w:rsidRPr="007C487C">
        <w:t>agreements semiannually for the periods ending March 31</w:t>
      </w:r>
      <w:r w:rsidR="006514CF">
        <w:t>st</w:t>
      </w:r>
      <w:r w:rsidRPr="007C487C">
        <w:t xml:space="preserve"> and September 30</w:t>
      </w:r>
      <w:r w:rsidR="006514CF">
        <w:t>t</w:t>
      </w:r>
      <w:r w:rsidR="008B1BF6">
        <w:t>h</w:t>
      </w:r>
      <w:r w:rsidR="00BC03B6">
        <w:rPr>
          <w:vertAlign w:val="superscript"/>
        </w:rPr>
        <w:t xml:space="preserve"> </w:t>
      </w:r>
      <w:r w:rsidR="00BC03B6">
        <w:t>throughout the Program participation term of the agreement.</w:t>
      </w:r>
      <w:r w:rsidRPr="007C487C">
        <w:t xml:space="preserve">  The September 30</w:t>
      </w:r>
      <w:r w:rsidR="006514CF">
        <w:t>th</w:t>
      </w:r>
      <w:r w:rsidRPr="007C487C">
        <w:t xml:space="preserve"> report must a</w:t>
      </w:r>
      <w:r w:rsidR="008B1BF6">
        <w:t>ddress the entire fiscal year.</w:t>
      </w:r>
    </w:p>
    <w:p w:rsidR="0031247F" w:rsidP="00273108" w14:paraId="1D2380E9" w14:textId="77777777">
      <w:pPr>
        <w:pStyle w:val="DFARS"/>
      </w:pPr>
    </w:p>
    <w:p w:rsidR="0031247F" w:rsidP="00273108" w14:paraId="76152682" w14:textId="77777777">
      <w:pPr>
        <w:pStyle w:val="DFARS"/>
      </w:pPr>
      <w:r>
        <w:tab/>
      </w:r>
      <w:r w:rsidR="0016124D">
        <w:tab/>
      </w:r>
      <w:r w:rsidRPr="007035B7">
        <w:t>(</w:t>
      </w:r>
      <w:r w:rsidR="0016124D">
        <w:t>1</w:t>
      </w:r>
      <w:r w:rsidRPr="007035B7">
        <w:t xml:space="preserve">)  Reports are due 30 days after the </w:t>
      </w:r>
      <w:r>
        <w:t>close of each reporting period.</w:t>
      </w:r>
    </w:p>
    <w:p w:rsidR="0031247F" w:rsidRPr="007035B7" w:rsidP="00273108" w14:paraId="24734E73" w14:textId="77777777">
      <w:pPr>
        <w:pStyle w:val="DFARS"/>
      </w:pPr>
    </w:p>
    <w:p w:rsidR="0031247F" w:rsidP="00273108" w14:paraId="76956A1D" w14:textId="77777777">
      <w:pPr>
        <w:pStyle w:val="DFARS"/>
      </w:pPr>
      <w:r>
        <w:tab/>
      </w:r>
      <w:r>
        <w:tab/>
      </w:r>
      <w:r w:rsidRPr="007035B7">
        <w:t>(</w:t>
      </w:r>
      <w:r>
        <w:t>2</w:t>
      </w:r>
      <w:r w:rsidRPr="007035B7">
        <w:t xml:space="preserve">) </w:t>
      </w:r>
      <w:r>
        <w:t xml:space="preserve"> </w:t>
      </w:r>
      <w:r w:rsidRPr="007035B7">
        <w:t>Each report must include the following data on performance under the mentor-</w:t>
      </w:r>
      <w:r w:rsidRPr="007035B7" w:rsidR="009C1BD0">
        <w:t>protégé</w:t>
      </w:r>
      <w:r w:rsidRPr="007035B7">
        <w:t xml:space="preserve"> agreement:</w:t>
      </w:r>
    </w:p>
    <w:p w:rsidR="0031247F" w:rsidRPr="007035B7" w:rsidP="00273108" w14:paraId="5D14E0A8" w14:textId="77777777">
      <w:pPr>
        <w:pStyle w:val="DFARS"/>
      </w:pPr>
    </w:p>
    <w:p w:rsidR="0031247F" w:rsidP="00273108" w14:paraId="04FB6C45" w14:textId="77777777">
      <w:pPr>
        <w:pStyle w:val="DFARS"/>
      </w:pPr>
      <w:r>
        <w:tab/>
      </w:r>
      <w:r>
        <w:tab/>
      </w:r>
      <w:r w:rsidR="0016124D">
        <w:tab/>
      </w:r>
      <w:r>
        <w:t>(</w:t>
      </w:r>
      <w:r w:rsidR="0016124D">
        <w:t>i</w:t>
      </w:r>
      <w:r>
        <w:t>)  D</w:t>
      </w:r>
      <w:r w:rsidRPr="007035B7">
        <w:t>ollars obligated</w:t>
      </w:r>
      <w:r>
        <w:t xml:space="preserve"> (for reimbursable agreements).</w:t>
      </w:r>
    </w:p>
    <w:p w:rsidR="0031247F" w:rsidRPr="007035B7" w:rsidP="00273108" w14:paraId="3C75415F" w14:textId="77777777">
      <w:pPr>
        <w:pStyle w:val="DFARS"/>
      </w:pPr>
    </w:p>
    <w:p w:rsidR="0031247F" w:rsidP="00273108" w14:paraId="7959BD17" w14:textId="77777777">
      <w:pPr>
        <w:pStyle w:val="DFARS"/>
      </w:pPr>
      <w:r>
        <w:tab/>
      </w:r>
      <w:r>
        <w:tab/>
      </w:r>
      <w:r w:rsidR="0016124D">
        <w:tab/>
      </w:r>
      <w:r>
        <w:t>(</w:t>
      </w:r>
      <w:r w:rsidR="0016124D">
        <w:t>ii</w:t>
      </w:r>
      <w:r>
        <w:t>)  E</w:t>
      </w:r>
      <w:r w:rsidRPr="007035B7">
        <w:t>xpend</w:t>
      </w:r>
      <w:r>
        <w:t>itures.</w:t>
      </w:r>
    </w:p>
    <w:p w:rsidR="0031247F" w:rsidRPr="007035B7" w:rsidP="00273108" w14:paraId="02B8048F" w14:textId="77777777">
      <w:pPr>
        <w:pStyle w:val="DFARS"/>
      </w:pPr>
    </w:p>
    <w:p w:rsidR="0031247F" w:rsidP="00273108" w14:paraId="68939652" w14:textId="77777777">
      <w:pPr>
        <w:pStyle w:val="DFARS"/>
      </w:pPr>
      <w:r>
        <w:tab/>
      </w:r>
      <w:r>
        <w:tab/>
      </w:r>
      <w:r w:rsidR="0016124D">
        <w:tab/>
      </w:r>
      <w:r>
        <w:t>(</w:t>
      </w:r>
      <w:r w:rsidR="0016124D">
        <w:t>iii</w:t>
      </w:r>
      <w:r>
        <w:t>)  D</w:t>
      </w:r>
      <w:r w:rsidRPr="007035B7">
        <w:t xml:space="preserve">ollars credited, if any, toward applicable subcontracting goals as a result of developmental assistance provided to the </w:t>
      </w:r>
      <w:r w:rsidRPr="007035B7" w:rsidR="009C1BD0">
        <w:t>prot</w:t>
      </w:r>
      <w:r w:rsidR="009C1BD0">
        <w:t>égé</w:t>
      </w:r>
      <w:r w:rsidRPr="007035B7">
        <w:t xml:space="preserve"> and a copy of the </w:t>
      </w:r>
      <w:r w:rsidRPr="00013CE4" w:rsidR="00013CE4">
        <w:rPr>
          <w:rFonts w:cs="Courier New"/>
          <w:szCs w:val="24"/>
        </w:rPr>
        <w:t>ISR or SF 294 and/or SSR</w:t>
      </w:r>
      <w:r w:rsidRPr="007035B7" w:rsidR="00013CE4">
        <w:t xml:space="preserve"> </w:t>
      </w:r>
      <w:r w:rsidRPr="007035B7">
        <w:t>for each contract where development</w:t>
      </w:r>
      <w:r>
        <w:t>al assistance was credited.</w:t>
      </w:r>
    </w:p>
    <w:p w:rsidR="0031247F" w:rsidRPr="007035B7" w:rsidP="00273108" w14:paraId="00FAC6B9" w14:textId="77777777">
      <w:pPr>
        <w:pStyle w:val="DFARS"/>
      </w:pPr>
    </w:p>
    <w:p w:rsidR="0016124D" w:rsidRPr="006514CF" w:rsidP="00273108" w14:paraId="2FA66626" w14:textId="77777777">
      <w:pPr>
        <w:pStyle w:val="DFARS"/>
      </w:pPr>
      <w:r w:rsidRPr="006514CF">
        <w:tab/>
      </w:r>
      <w:r w:rsidRPr="006514CF">
        <w:tab/>
      </w:r>
      <w:r w:rsidRPr="006514CF">
        <w:tab/>
        <w:t xml:space="preserve">(iv)  Any new awards of subcontracts on a competitive or noncompetitive basis to the </w:t>
      </w:r>
      <w:r w:rsidRPr="006514CF" w:rsidR="009C1BD0">
        <w:t>protégé</w:t>
      </w:r>
      <w:r w:rsidRPr="006514CF">
        <w:t xml:space="preserve"> firm under DoD contracts or other contracts, including the value of such subcontracts.</w:t>
      </w:r>
    </w:p>
    <w:p w:rsidR="0016124D" w:rsidRPr="006514CF" w:rsidP="00273108" w14:paraId="1DA98976" w14:textId="77777777">
      <w:pPr>
        <w:pStyle w:val="DFARS"/>
      </w:pPr>
    </w:p>
    <w:p w:rsidR="0016124D" w:rsidRPr="006514CF" w:rsidP="00273108" w14:paraId="0C0B480D" w14:textId="77777777">
      <w:pPr>
        <w:pStyle w:val="DFARS"/>
      </w:pPr>
      <w:r w:rsidRPr="006514CF">
        <w:tab/>
      </w:r>
      <w:r w:rsidRPr="006514CF">
        <w:tab/>
      </w:r>
      <w:r w:rsidRPr="006514CF">
        <w:tab/>
        <w:t>(v)  All technical or management assistance provided by mentor firm personnel for the purposes described in I-106(d).</w:t>
      </w:r>
    </w:p>
    <w:p w:rsidR="0016124D" w:rsidRPr="006514CF" w:rsidP="00273108" w14:paraId="27D7E431" w14:textId="77777777">
      <w:pPr>
        <w:pStyle w:val="DFARS"/>
      </w:pPr>
    </w:p>
    <w:p w:rsidR="0016124D" w:rsidRPr="006514CF" w:rsidP="00273108" w14:paraId="2059F63F" w14:textId="77777777">
      <w:pPr>
        <w:pStyle w:val="DFARS"/>
      </w:pPr>
      <w:r w:rsidRPr="006514CF">
        <w:tab/>
      </w:r>
      <w:r w:rsidRPr="006514CF">
        <w:tab/>
      </w:r>
      <w:r w:rsidRPr="006514CF">
        <w:tab/>
        <w:t xml:space="preserve">(vi)  Any extensions, increases in the scope of work, or additional payments not previously reported for prior awards of subcontracts on a competitive or noncompetitive basis to the </w:t>
      </w:r>
      <w:r w:rsidRPr="006514CF" w:rsidR="009C1BD0">
        <w:t>protégé</w:t>
      </w:r>
      <w:r w:rsidRPr="006514CF">
        <w:t xml:space="preserve"> firm under DoD contracts or other contracts, including the value of such subcontracts.</w:t>
      </w:r>
    </w:p>
    <w:p w:rsidR="0016124D" w:rsidRPr="006514CF" w:rsidP="00273108" w14:paraId="364880D4" w14:textId="77777777">
      <w:pPr>
        <w:pStyle w:val="DFARS"/>
      </w:pPr>
    </w:p>
    <w:p w:rsidR="0016124D" w:rsidRPr="006514CF" w:rsidP="00273108" w14:paraId="16830E1C" w14:textId="77777777">
      <w:pPr>
        <w:pStyle w:val="DFARS"/>
      </w:pPr>
      <w:r w:rsidRPr="006514CF">
        <w:tab/>
      </w:r>
      <w:r w:rsidRPr="006514CF">
        <w:tab/>
      </w:r>
      <w:r w:rsidRPr="006514CF">
        <w:tab/>
        <w:t xml:space="preserve">(vii)  The amount of any payment of progress payments or advance payments made to the </w:t>
      </w:r>
      <w:r w:rsidRPr="006514CF" w:rsidR="009C1BD0">
        <w:t>protégé</w:t>
      </w:r>
      <w:r w:rsidRPr="006514CF">
        <w:t xml:space="preserve"> firm for performance under any subcontract made under the Program.</w:t>
      </w:r>
    </w:p>
    <w:p w:rsidR="0016124D" w:rsidRPr="006514CF" w:rsidP="00273108" w14:paraId="3CC11619" w14:textId="77777777">
      <w:pPr>
        <w:pStyle w:val="DFARS"/>
      </w:pPr>
    </w:p>
    <w:p w:rsidR="0016124D" w:rsidRPr="006514CF" w:rsidP="00273108" w14:paraId="56799353" w14:textId="77777777">
      <w:pPr>
        <w:pStyle w:val="DFARS"/>
      </w:pPr>
      <w:r w:rsidRPr="006514CF">
        <w:tab/>
      </w:r>
      <w:r w:rsidRPr="006514CF">
        <w:tab/>
      </w:r>
      <w:r w:rsidRPr="006514CF">
        <w:tab/>
        <w:t xml:space="preserve">(viii)  Any loans made by the mentor firm to the </w:t>
      </w:r>
      <w:r w:rsidRPr="006514CF" w:rsidR="009C1BD0">
        <w:t>protégé</w:t>
      </w:r>
      <w:r w:rsidRPr="006514CF">
        <w:t xml:space="preserve"> firm.</w:t>
      </w:r>
    </w:p>
    <w:p w:rsidR="0016124D" w:rsidRPr="006514CF" w:rsidP="00273108" w14:paraId="1115B39E" w14:textId="77777777">
      <w:pPr>
        <w:pStyle w:val="DFARS"/>
      </w:pPr>
    </w:p>
    <w:p w:rsidR="0016124D" w:rsidRPr="006514CF" w:rsidP="00273108" w14:paraId="08986D6C" w14:textId="77777777">
      <w:pPr>
        <w:pStyle w:val="DFARS"/>
      </w:pPr>
      <w:r w:rsidRPr="006514CF">
        <w:tab/>
      </w:r>
      <w:r w:rsidRPr="006514CF">
        <w:tab/>
      </w:r>
      <w:r w:rsidRPr="006514CF">
        <w:tab/>
        <w:t xml:space="preserve">(ix)  All Federal contracts awarded to the mentor firm and the </w:t>
      </w:r>
      <w:r w:rsidRPr="006514CF" w:rsidR="009C1BD0">
        <w:t>protégé</w:t>
      </w:r>
      <w:r w:rsidRPr="006514CF">
        <w:t xml:space="preserve"> firm as a joint venture, designating whether the award was a restricted competition or a full and open competition.</w:t>
      </w:r>
    </w:p>
    <w:p w:rsidR="0016124D" w:rsidRPr="006514CF" w:rsidP="00273108" w14:paraId="5AAA847A" w14:textId="77777777">
      <w:pPr>
        <w:pStyle w:val="DFARS"/>
      </w:pPr>
    </w:p>
    <w:p w:rsidR="0016124D" w:rsidRPr="006514CF" w:rsidP="00273108" w14:paraId="5AA917A8" w14:textId="77777777">
      <w:pPr>
        <w:pStyle w:val="DFARS"/>
      </w:pPr>
      <w:r w:rsidRPr="006514CF">
        <w:tab/>
      </w:r>
      <w:r w:rsidRPr="006514CF">
        <w:tab/>
      </w:r>
      <w:r w:rsidRPr="006514CF">
        <w:tab/>
        <w:t xml:space="preserve">(x)  Any assistance obtained by the mentor firm for the </w:t>
      </w:r>
      <w:r w:rsidRPr="006514CF" w:rsidR="009C1BD0">
        <w:t>protégé</w:t>
      </w:r>
      <w:r w:rsidRPr="006514CF">
        <w:t xml:space="preserve"> firm from the entities listed at I-106(d)(6).</w:t>
      </w:r>
    </w:p>
    <w:p w:rsidR="0016124D" w:rsidRPr="006514CF" w:rsidP="00273108" w14:paraId="23FD71FB" w14:textId="77777777">
      <w:pPr>
        <w:pStyle w:val="DFARS"/>
      </w:pPr>
    </w:p>
    <w:p w:rsidR="0016124D" w:rsidRPr="006514CF" w:rsidP="00273108" w14:paraId="4D0A7DE1" w14:textId="77777777">
      <w:pPr>
        <w:pStyle w:val="DFARS"/>
      </w:pPr>
      <w:r w:rsidRPr="006514CF">
        <w:tab/>
      </w:r>
      <w:r w:rsidRPr="006514CF">
        <w:tab/>
      </w:r>
      <w:r w:rsidRPr="006514CF">
        <w:tab/>
        <w:t>(xi)  Whether there have been any changes to the terms of the mentor-</w:t>
      </w:r>
      <w:r w:rsidRPr="006514CF" w:rsidR="005B0F20">
        <w:t>protégé</w:t>
      </w:r>
      <w:r w:rsidRPr="006514CF">
        <w:t xml:space="preserve"> agreement.</w:t>
      </w:r>
    </w:p>
    <w:p w:rsidR="0016124D" w:rsidRPr="006514CF" w:rsidP="00273108" w14:paraId="268BF675" w14:textId="77777777">
      <w:pPr>
        <w:pStyle w:val="DFARS"/>
      </w:pPr>
    </w:p>
    <w:p w:rsidR="0016124D" w:rsidRPr="006514CF" w:rsidP="00273108" w14:paraId="627AB88C" w14:textId="77777777">
      <w:pPr>
        <w:pStyle w:val="DFARS"/>
      </w:pPr>
      <w:r w:rsidRPr="006514CF">
        <w:tab/>
      </w:r>
      <w:r w:rsidRPr="006514CF">
        <w:tab/>
      </w:r>
      <w:r w:rsidRPr="006514CF">
        <w:tab/>
        <w:t>(xii)  A narrative describing the following:</w:t>
      </w:r>
    </w:p>
    <w:p w:rsidR="0016124D" w:rsidRPr="006514CF" w:rsidP="00273108" w14:paraId="1906CF18" w14:textId="77777777">
      <w:pPr>
        <w:pStyle w:val="DFARS"/>
      </w:pPr>
    </w:p>
    <w:p w:rsidR="0016124D" w:rsidRPr="006514CF" w:rsidP="00273108" w14:paraId="35438557" w14:textId="77777777">
      <w:pPr>
        <w:pStyle w:val="DFARS"/>
      </w:pPr>
      <w:r w:rsidRPr="006514CF">
        <w:tab/>
      </w:r>
      <w:r w:rsidRPr="006514CF">
        <w:tab/>
      </w:r>
      <w:r w:rsidRPr="006514CF">
        <w:tab/>
      </w:r>
      <w:r w:rsidRPr="006514CF">
        <w:tab/>
        <w:t xml:space="preserve">(A)  The success </w:t>
      </w:r>
      <w:r w:rsidR="00D86090">
        <w:t xml:space="preserve">developmental </w:t>
      </w:r>
      <w:r w:rsidRPr="006514CF">
        <w:t xml:space="preserve">assistance provided under I-106(d) has had in addressing the developmental needs of the </w:t>
      </w:r>
      <w:r w:rsidRPr="006514CF" w:rsidR="009C1BD0">
        <w:t>protégé</w:t>
      </w:r>
      <w:r w:rsidRPr="006514CF">
        <w:t xml:space="preserve"> firm.</w:t>
      </w:r>
    </w:p>
    <w:p w:rsidR="0016124D" w:rsidRPr="006514CF" w:rsidP="00273108" w14:paraId="7A5F283A" w14:textId="77777777">
      <w:pPr>
        <w:pStyle w:val="DFARS"/>
      </w:pPr>
    </w:p>
    <w:p w:rsidR="0016124D" w:rsidRPr="006514CF" w:rsidP="00273108" w14:paraId="2F97402B" w14:textId="77777777">
      <w:pPr>
        <w:pStyle w:val="DFARS"/>
      </w:pPr>
      <w:r w:rsidRPr="006514CF">
        <w:tab/>
      </w:r>
      <w:r w:rsidRPr="006514CF">
        <w:tab/>
      </w:r>
      <w:r w:rsidRPr="006514CF">
        <w:tab/>
      </w:r>
      <w:r w:rsidRPr="006514CF">
        <w:tab/>
        <w:t>(B)  The impact on DoD contracts</w:t>
      </w:r>
      <w:r w:rsidRPr="00D86090" w:rsidR="00D86090">
        <w:t>, including but not limited to the transition of innovative technology into a program of record</w:t>
      </w:r>
      <w:r w:rsidRPr="00D86090">
        <w:t>.</w:t>
      </w:r>
    </w:p>
    <w:p w:rsidR="0016124D" w:rsidRPr="006514CF" w:rsidP="00273108" w14:paraId="58857847" w14:textId="77777777">
      <w:pPr>
        <w:pStyle w:val="DFARS"/>
      </w:pPr>
    </w:p>
    <w:p w:rsidR="0016124D" w:rsidRPr="006514CF" w:rsidP="00273108" w14:paraId="136420A6" w14:textId="77777777">
      <w:pPr>
        <w:pStyle w:val="DFARS"/>
      </w:pPr>
      <w:r w:rsidRPr="006514CF">
        <w:tab/>
      </w:r>
      <w:r w:rsidRPr="006514CF">
        <w:tab/>
      </w:r>
      <w:r w:rsidRPr="006514CF">
        <w:tab/>
      </w:r>
      <w:r w:rsidRPr="006514CF">
        <w:tab/>
        <w:t>(C)  Any problems encountered.</w:t>
      </w:r>
    </w:p>
    <w:p w:rsidR="0016124D" w:rsidRPr="006514CF" w:rsidP="00273108" w14:paraId="03454684" w14:textId="77777777">
      <w:pPr>
        <w:pStyle w:val="DFARS"/>
      </w:pPr>
    </w:p>
    <w:p w:rsidR="0016124D" w:rsidRPr="006514CF" w:rsidP="00273108" w14:paraId="13AEF100" w14:textId="77777777">
      <w:pPr>
        <w:pStyle w:val="DFARS"/>
      </w:pPr>
      <w:r w:rsidRPr="006514CF">
        <w:tab/>
      </w:r>
      <w:r w:rsidRPr="006514CF">
        <w:tab/>
      </w:r>
      <w:r w:rsidRPr="006514CF">
        <w:tab/>
      </w:r>
      <w:r w:rsidRPr="006514CF">
        <w:tab/>
        <w:t xml:space="preserve">(D)  Any milestones achieved in the </w:t>
      </w:r>
      <w:r w:rsidRPr="006514CF" w:rsidR="009C1BD0">
        <w:t>protégé</w:t>
      </w:r>
      <w:r w:rsidRPr="006514CF">
        <w:t xml:space="preserve"> firm’s developmental program.</w:t>
      </w:r>
    </w:p>
    <w:p w:rsidR="0016124D" w:rsidRPr="0070027C" w:rsidP="00273108" w14:paraId="39604593" w14:textId="77777777">
      <w:pPr>
        <w:pStyle w:val="DFARS"/>
        <w:rPr>
          <w:b/>
        </w:rPr>
      </w:pPr>
    </w:p>
    <w:p w:rsidR="0016124D" w:rsidP="00273108" w14:paraId="3D59E834" w14:textId="77777777">
      <w:pPr>
        <w:pStyle w:val="DFARS"/>
      </w:pPr>
      <w:r w:rsidRPr="0070027C">
        <w:rPr>
          <w:b/>
        </w:rPr>
        <w:tab/>
      </w:r>
      <w:r w:rsidRPr="0070027C">
        <w:rPr>
          <w:b/>
        </w:rPr>
        <w:tab/>
      </w:r>
      <w:r w:rsidRPr="0070027C">
        <w:rPr>
          <w:b/>
        </w:rPr>
        <w:tab/>
      </w:r>
      <w:r w:rsidRPr="0070027C">
        <w:rPr>
          <w:b/>
        </w:rPr>
        <w:tab/>
      </w:r>
      <w:r w:rsidRPr="006514CF">
        <w:t>(E)  Impact</w:t>
      </w:r>
      <w:r w:rsidRPr="007035B7">
        <w:t xml:space="preserve"> of the agreement in terms of capabilities enhanced, certifications received</w:t>
      </w:r>
      <w:r>
        <w:t>,</w:t>
      </w:r>
      <w:r w:rsidRPr="007035B7">
        <w:t xml:space="preserve"> and techno</w:t>
      </w:r>
      <w:r>
        <w:t>logy transferred.</w:t>
      </w:r>
    </w:p>
    <w:p w:rsidR="0016124D" w:rsidP="00273108" w14:paraId="3D2DD787" w14:textId="77777777">
      <w:pPr>
        <w:pStyle w:val="DFARS"/>
      </w:pPr>
    </w:p>
    <w:p w:rsidR="0016124D" w:rsidRPr="006514CF" w:rsidP="00273108" w14:paraId="22B21835" w14:textId="77777777">
      <w:pPr>
        <w:pStyle w:val="DFARS"/>
      </w:pPr>
      <w:r w:rsidRPr="006514CF">
        <w:tab/>
      </w:r>
      <w:r w:rsidRPr="006514CF">
        <w:tab/>
        <w:t>(3)  In accordance with section 861, paragraph (b)(2), of the National Defense Authorization Act for Fiscal Year 2016 (Pub. L. 114-92), the reporting requirements specified in paragraphs (a)(2)(iv) through (a)(2)(xii)(C) of this section apply retroactively to mentor-</w:t>
      </w:r>
      <w:r w:rsidRPr="006514CF" w:rsidR="009C1BD0">
        <w:t>protégé</w:t>
      </w:r>
      <w:r w:rsidRPr="006514CF">
        <w:t xml:space="preserve"> agreements that were in effect on November 25, 2015.  Mentors must submit reports as described in paragraph (a) of this section.</w:t>
      </w:r>
    </w:p>
    <w:p w:rsidR="0016124D" w:rsidP="00273108" w14:paraId="25576BA4" w14:textId="77777777">
      <w:pPr>
        <w:pStyle w:val="DFARS"/>
      </w:pPr>
    </w:p>
    <w:p w:rsidR="00D86090" w:rsidP="00273108" w14:paraId="25C949DF" w14:textId="77777777">
      <w:pPr>
        <w:pStyle w:val="DFARS"/>
      </w:pPr>
      <w:r w:rsidRPr="006514CF">
        <w:tab/>
      </w:r>
      <w:r w:rsidRPr="006514CF" w:rsidR="006514CF">
        <w:tab/>
        <w:t xml:space="preserve">(4)  A recommended reporting format and guidance for its submission are </w:t>
      </w:r>
    </w:p>
    <w:p w:rsidR="006514CF" w:rsidRPr="00D86090" w:rsidP="00273108" w14:paraId="3623BAF1" w14:textId="77777777">
      <w:pPr>
        <w:pStyle w:val="DFARS"/>
      </w:pPr>
      <w:r w:rsidRPr="006514CF">
        <w:t xml:space="preserve">available at </w:t>
      </w:r>
      <w:hyperlink r:id="rId4" w:history="1">
        <w:r w:rsidRPr="00EC0F75" w:rsidR="00D86090">
          <w:rPr>
            <w:rStyle w:val="Hyperlink"/>
            <w:rFonts w:eastAsiaTheme="minorHAnsi" w:cs="Calibri"/>
            <w:i/>
            <w:szCs w:val="24"/>
          </w:rPr>
          <w:t>https://business.defense.gov/Programs/Mentor-Protégé-Program/MPP-Resources/</w:t>
        </w:r>
      </w:hyperlink>
      <w:r w:rsidRPr="00D86090">
        <w:t>.</w:t>
      </w:r>
    </w:p>
    <w:p w:rsidR="0031247F" w:rsidRPr="00690352" w:rsidP="00273108" w14:paraId="13C77B9B" w14:textId="77777777">
      <w:pPr>
        <w:pStyle w:val="DFARS"/>
      </w:pPr>
    </w:p>
    <w:p w:rsidR="0031247F" w:rsidP="00273108" w14:paraId="66DDAACB" w14:textId="77777777">
      <w:pPr>
        <w:pStyle w:val="DFARS"/>
      </w:pPr>
      <w:r>
        <w:tab/>
        <w:t>(</w:t>
      </w:r>
      <w:r w:rsidR="0016124D">
        <w:t>b</w:t>
      </w:r>
      <w:r>
        <w:t xml:space="preserve">)  </w:t>
      </w:r>
      <w:r w:rsidRPr="007035B7">
        <w:t xml:space="preserve">The </w:t>
      </w:r>
      <w:r w:rsidRPr="007035B7" w:rsidR="009C1BD0">
        <w:t>prot</w:t>
      </w:r>
      <w:r w:rsidR="009C1BD0">
        <w:t>égé</w:t>
      </w:r>
      <w:r w:rsidRPr="007035B7">
        <w:t xml:space="preserve"> must provide data, annually by October 31</w:t>
      </w:r>
      <w:r w:rsidR="006514CF">
        <w:t>st</w:t>
      </w:r>
      <w:r w:rsidRPr="007035B7">
        <w:t xml:space="preserve">, on the progress made during the prior fiscal year by the </w:t>
      </w:r>
      <w:r w:rsidRPr="007035B7" w:rsidR="009C1BD0">
        <w:t>prot</w:t>
      </w:r>
      <w:r w:rsidR="009C1BD0">
        <w:t>égé</w:t>
      </w:r>
      <w:r w:rsidRPr="007035B7">
        <w:t xml:space="preserve"> in employment, revenues, and participation in DoD contracts during</w:t>
      </w:r>
      <w:r w:rsidRPr="007C487C" w:rsidR="008035DE">
        <w:t>—</w:t>
      </w:r>
    </w:p>
    <w:p w:rsidR="0031247F" w:rsidRPr="007035B7" w:rsidP="00273108" w14:paraId="60EE2481" w14:textId="77777777">
      <w:pPr>
        <w:pStyle w:val="DFARS"/>
      </w:pPr>
    </w:p>
    <w:p w:rsidR="0031247F" w:rsidP="00273108" w14:paraId="2AFB653F" w14:textId="77777777">
      <w:pPr>
        <w:pStyle w:val="DFARS"/>
      </w:pPr>
      <w:r>
        <w:tab/>
      </w:r>
      <w:r>
        <w:tab/>
        <w:t>(1)  E</w:t>
      </w:r>
      <w:r w:rsidRPr="007035B7">
        <w:t>ach fiscal year of the Program participation term; and</w:t>
      </w:r>
    </w:p>
    <w:p w:rsidR="0031247F" w:rsidRPr="007035B7" w:rsidP="00273108" w14:paraId="0967E972" w14:textId="77777777">
      <w:pPr>
        <w:pStyle w:val="DFARS"/>
      </w:pPr>
    </w:p>
    <w:p w:rsidR="00D86090" w:rsidP="00273108" w14:paraId="72737FCB" w14:textId="77777777">
      <w:pPr>
        <w:pStyle w:val="DFARS"/>
      </w:pPr>
      <w:r>
        <w:tab/>
      </w:r>
      <w:r>
        <w:tab/>
      </w:r>
      <w:r w:rsidRPr="007035B7">
        <w:t xml:space="preserve">(2) </w:t>
      </w:r>
      <w:r>
        <w:t xml:space="preserve"> </w:t>
      </w:r>
      <w:r w:rsidRPr="007035B7">
        <w:t xml:space="preserve">Each of the </w:t>
      </w:r>
      <w:r>
        <w:t>5</w:t>
      </w:r>
      <w:r w:rsidRPr="007035B7">
        <w:t xml:space="preserve"> fiscal years following the expiration of the Program </w:t>
      </w:r>
    </w:p>
    <w:p w:rsidR="0031247F" w:rsidP="00273108" w14:paraId="53FA9697" w14:textId="77777777">
      <w:pPr>
        <w:pStyle w:val="DFARS"/>
      </w:pPr>
      <w:r w:rsidRPr="007035B7">
        <w:t>participation term</w:t>
      </w:r>
      <w:r>
        <w:t>.</w:t>
      </w:r>
    </w:p>
    <w:p w:rsidR="0031247F" w:rsidRPr="007035B7" w:rsidP="00273108" w14:paraId="4F7004D5" w14:textId="77777777">
      <w:pPr>
        <w:pStyle w:val="DFARS"/>
      </w:pPr>
    </w:p>
    <w:p w:rsidR="0031247F" w:rsidP="00273108" w14:paraId="17764163" w14:textId="77777777">
      <w:pPr>
        <w:pStyle w:val="DFARS"/>
      </w:pPr>
      <w:r>
        <w:tab/>
        <w:t>(</w:t>
      </w:r>
      <w:r w:rsidR="0016124D">
        <w:t>c</w:t>
      </w:r>
      <w:r>
        <w:t xml:space="preserve">) </w:t>
      </w:r>
      <w:r w:rsidRPr="007035B7">
        <w:t xml:space="preserve"> The </w:t>
      </w:r>
      <w:r w:rsidRPr="007035B7" w:rsidR="005B0F20">
        <w:t>prot</w:t>
      </w:r>
      <w:r w:rsidR="005B0F20">
        <w:t>égé</w:t>
      </w:r>
      <w:r w:rsidRPr="007035B7">
        <w:t xml:space="preserve"> report required </w:t>
      </w:r>
      <w:r>
        <w:t>by</w:t>
      </w:r>
      <w:r w:rsidRPr="007035B7">
        <w:t xml:space="preserve"> paragraph (</w:t>
      </w:r>
      <w:r w:rsidR="0016124D">
        <w:t>b</w:t>
      </w:r>
      <w:r w:rsidRPr="007035B7">
        <w:t xml:space="preserve">) of this </w:t>
      </w:r>
      <w:r>
        <w:t xml:space="preserve">section </w:t>
      </w:r>
      <w:r w:rsidRPr="007035B7">
        <w:t xml:space="preserve">may be provided as part of the mentor report for </w:t>
      </w:r>
      <w:r>
        <w:t xml:space="preserve">the </w:t>
      </w:r>
      <w:r w:rsidRPr="007035B7">
        <w:t>period ending September 30</w:t>
      </w:r>
      <w:r w:rsidRPr="007035B7">
        <w:rPr>
          <w:vertAlign w:val="superscript"/>
        </w:rPr>
        <w:t>th</w:t>
      </w:r>
      <w:r w:rsidRPr="007035B7">
        <w:t xml:space="preserve"> required by </w:t>
      </w:r>
      <w:r>
        <w:t>paragraph (a) of this section.</w:t>
      </w:r>
    </w:p>
    <w:p w:rsidR="0031247F" w:rsidRPr="007035B7" w:rsidP="00273108" w14:paraId="2EB73CEC" w14:textId="77777777">
      <w:pPr>
        <w:pStyle w:val="DFARS"/>
      </w:pPr>
    </w:p>
    <w:p w:rsidR="0031247F" w:rsidP="00273108" w14:paraId="46A8E7ED" w14:textId="77777777">
      <w:pPr>
        <w:pStyle w:val="DFARS"/>
      </w:pPr>
      <w:r>
        <w:tab/>
      </w:r>
      <w:r w:rsidRPr="007035B7">
        <w:t>(</w:t>
      </w:r>
      <w:r w:rsidR="0016124D">
        <w:t>d</w:t>
      </w:r>
      <w:r w:rsidRPr="007035B7">
        <w:t xml:space="preserve">) </w:t>
      </w:r>
      <w:r>
        <w:t xml:space="preserve"> </w:t>
      </w:r>
      <w:r w:rsidRPr="007035B7">
        <w:t>Prog</w:t>
      </w:r>
      <w:r>
        <w:t>ress reports must be submitted</w:t>
      </w:r>
      <w:r w:rsidRPr="007C487C" w:rsidR="008035DE">
        <w:t>—</w:t>
      </w:r>
    </w:p>
    <w:p w:rsidR="0031247F" w:rsidRPr="007035B7" w:rsidP="00273108" w14:paraId="58D63FCB" w14:textId="77777777">
      <w:pPr>
        <w:pStyle w:val="DFARS"/>
      </w:pPr>
    </w:p>
    <w:p w:rsidR="0031247F" w:rsidP="00273108" w14:paraId="2E5A40A3" w14:textId="77777777">
      <w:pPr>
        <w:pStyle w:val="DFARS"/>
      </w:pPr>
      <w:r>
        <w:tab/>
      </w:r>
      <w:r>
        <w:tab/>
      </w:r>
      <w:r w:rsidRPr="007035B7">
        <w:t xml:space="preserve">(1) </w:t>
      </w:r>
      <w:r>
        <w:t xml:space="preserve"> </w:t>
      </w:r>
      <w:r w:rsidRPr="007035B7">
        <w:t xml:space="preserve">For credit agreements, to the Director, </w:t>
      </w:r>
      <w:r w:rsidR="00D86090">
        <w:t>O</w:t>
      </w:r>
      <w:r w:rsidRPr="007035B7">
        <w:t>S</w:t>
      </w:r>
      <w:r>
        <w:t>B</w:t>
      </w:r>
      <w:r w:rsidR="00680116">
        <w:t>P</w:t>
      </w:r>
      <w:r>
        <w:t xml:space="preserve">, </w:t>
      </w:r>
      <w:r w:rsidR="00D86090">
        <w:t xml:space="preserve">of the military department or defense agency </w:t>
      </w:r>
      <w:r>
        <w:t xml:space="preserve">that approved the agreement, </w:t>
      </w:r>
      <w:r w:rsidRPr="007035B7">
        <w:t>and the mentor’s cognizant DCMA administrative contracting officer</w:t>
      </w:r>
      <w:r>
        <w:t>; and</w:t>
      </w:r>
    </w:p>
    <w:p w:rsidR="0031247F" w:rsidRPr="007035B7" w:rsidP="00273108" w14:paraId="576E8AA6" w14:textId="77777777">
      <w:pPr>
        <w:pStyle w:val="DFARS"/>
      </w:pPr>
    </w:p>
    <w:p w:rsidR="0031247F" w:rsidRPr="007035B7" w:rsidP="00273108" w14:paraId="46C9EF8D" w14:textId="77777777">
      <w:pPr>
        <w:pStyle w:val="DFARS"/>
      </w:pPr>
      <w:r>
        <w:tab/>
      </w:r>
      <w:r>
        <w:tab/>
      </w:r>
      <w:r w:rsidRPr="007035B7">
        <w:t xml:space="preserve">(2) </w:t>
      </w:r>
      <w:r>
        <w:t xml:space="preserve"> </w:t>
      </w:r>
      <w:r w:rsidRPr="007035B7">
        <w:t xml:space="preserve">For reimbursable agreements, to the Director, </w:t>
      </w:r>
      <w:r w:rsidR="00D86090">
        <w:t>O</w:t>
      </w:r>
      <w:r w:rsidRPr="007035B7">
        <w:t>SB</w:t>
      </w:r>
      <w:r w:rsidR="00680116">
        <w:t>P,</w:t>
      </w:r>
      <w:r w:rsidRPr="007035B7">
        <w:t xml:space="preserve"> </w:t>
      </w:r>
      <w:r w:rsidR="00D86090">
        <w:t xml:space="preserve">of the military department or defense agency, </w:t>
      </w:r>
      <w:r w:rsidRPr="007035B7">
        <w:t>the contracting officer, the DCMA administrative contracti</w:t>
      </w:r>
      <w:r>
        <w:t xml:space="preserve">ng officer, and </w:t>
      </w:r>
      <w:r w:rsidRPr="007035B7">
        <w:t xml:space="preserve">the </w:t>
      </w:r>
      <w:r>
        <w:t>program manager.</w:t>
      </w:r>
    </w:p>
    <w:p w:rsidR="00B53AAA" w:rsidRPr="007C487C" w:rsidP="00273108" w14:paraId="4BF7C79E" w14:textId="77777777">
      <w:pPr>
        <w:pStyle w:val="DFARS"/>
      </w:pPr>
    </w:p>
    <w:bookmarkEnd w:id="0"/>
    <w:p w:rsidR="0031247F" w:rsidP="00273108" w14:paraId="7E22C425" w14:textId="3CAB21B7">
      <w:pPr>
        <w:pStyle w:val="DFARS"/>
      </w:pPr>
      <w:r>
        <w:t>* * * * *</w:t>
      </w:r>
    </w:p>
    <w:p w:rsidR="004609F0" w:rsidRPr="007C487C" w:rsidP="00273108" w14:paraId="16CBC4BE" w14:textId="77777777">
      <w:pPr>
        <w:pStyle w:val="DFARS"/>
      </w:pPr>
    </w:p>
    <w:sectPr>
      <w:headerReference w:type="even" r:id="rId5"/>
      <w:headerReference w:type="default" r:id="rId6"/>
      <w:footerReference w:type="even" r:id="rId7"/>
      <w:footerReference w:type="default" r:id="rId8"/>
      <w:footnotePr>
        <w:numStart w:val="0"/>
      </w:footnotePr>
      <w:pgSz w:w="12240" w:h="15840" w:code="1"/>
      <w:pgMar w:top="720" w:right="1440" w:bottom="720" w:left="1440" w:header="634" w:footer="6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20E479-08FB-49A8-BAF2-6C3B92C2EF33}"/>
    <w:embedBold r:id="rId2" w:fontKey="{EFB24367-88C6-4061-B325-EDC7D85A720B}"/>
    <w:embedItalic r:id="rId3" w:fontKey="{B333B185-7A5D-4503-A2CA-B5BC661D6C0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4" w:fontKey="{95889BCC-3692-4B5A-A0C0-B4296551654D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5561817C-F3BE-4D26-BE11-0064590EB558}"/>
    <w:embedBold r:id="rId6" w:fontKey="{C8B5987E-67F2-470C-A246-B7D9E3294566}"/>
    <w:embedItalic r:id="rId7" w:fontKey="{72DC137C-7E44-4EB1-B08B-B7A45C2D05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01EF22F-F50A-407F-8DCD-1F89F012F9CB}"/>
    <w:embedBold r:id="rId9" w:fontKey="{EB4B1AF2-DC7E-497B-8F25-604C7FB38C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87BC701-52B0-430A-8FB0-D72D83EA47A2}"/>
    <w:embedBold r:id="rId11" w:fontKey="{0258737A-DFE3-4058-9C08-ABBAF15C09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1248B5C-70D7-4026-9EAD-D0362DCB4B95}"/>
    <w:embedItalic r:id="rId13" w:fontKey="{F28765C7-B4C2-4551-B761-D89E2FAD15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6A8BC81-2CBD-48BB-BB9C-17606A98D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D4F90" w14:paraId="7C76129E" w14:textId="77777777">
    <w:pPr>
      <w:tabs>
        <w:tab w:val="left" w:pos="80"/>
      </w:tabs>
      <w:ind w:left="0" w:firstLine="0"/>
      <w:rPr>
        <w:rFonts w:ascii="Century Schoolbook" w:hAnsi="Century Schoolbook"/>
        <w:b w:val="0"/>
      </w:rPr>
    </w:pPr>
  </w:p>
  <w:p w:rsidR="007D4F90" w14:paraId="58B51F8C" w14:textId="77777777">
    <w:pPr>
      <w:ind w:left="0" w:firstLine="0"/>
      <w:rPr>
        <w:rFonts w:ascii="Century Schoolbook" w:hAnsi="Century Schoolbook"/>
        <w:b w:val="0"/>
      </w:rPr>
    </w:pPr>
  </w:p>
  <w:p w:rsidR="007D4F90" w14:paraId="37882A48" w14:textId="77777777">
    <w:pPr>
      <w:pBdr>
        <w:top w:val="single" w:sz="6" w:space="1" w:color="auto"/>
      </w:pBdr>
      <w:tabs>
        <w:tab w:val="right" w:pos="9260"/>
      </w:tabs>
      <w:ind w:left="0" w:firstLine="0"/>
      <w:rPr>
        <w:rFonts w:ascii="Century Schoolbook" w:hAnsi="Century Schoolbook"/>
      </w:rPr>
    </w:pPr>
    <w:r>
      <w:rPr>
        <w:rFonts w:ascii="Century Schoolbook" w:hAnsi="Century Schoolbook"/>
      </w:rPr>
      <w:t>I-</w:t>
    </w:r>
    <w:r>
      <w:rPr>
        <w:rFonts w:ascii="Century Schoolbook" w:hAnsi="Century Schoolbook"/>
      </w:rPr>
      <w:fldChar w:fldCharType="begin"/>
    </w:r>
    <w:r>
      <w:rPr>
        <w:rFonts w:ascii="Century Schoolbook" w:hAnsi="Century Schoolbook"/>
      </w:rPr>
      <w:instrText>PAGE</w:instrText>
    </w:r>
    <w:r>
      <w:rPr>
        <w:rFonts w:ascii="Century Schoolbook" w:hAnsi="Century Schoolbook"/>
      </w:rPr>
      <w:fldChar w:fldCharType="separate"/>
    </w:r>
    <w:r>
      <w:rPr>
        <w:rFonts w:ascii="Century Schoolbook" w:hAnsi="Century Schoolbook"/>
      </w:rPr>
      <w:t>XXX</w:t>
    </w:r>
    <w:r>
      <w:rPr>
        <w:rFonts w:ascii="Century Schoolbook" w:hAnsi="Century Schoolbook"/>
      </w:rPr>
      <w:fldChar w:fldCharType="end"/>
    </w:r>
    <w:r>
      <w:rPr>
        <w:rFonts w:ascii="Century Schoolbook" w:hAnsi="Century Schoolbook"/>
      </w:rPr>
      <w:tab/>
    </w:r>
    <w:r>
      <w:rPr>
        <w:rFonts w:ascii="Century Schoolbook" w:hAnsi="Century Schoolbook"/>
      </w:rPr>
      <w:tab/>
      <w:t>1998 EDITION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D4F90" w14:paraId="6AF1E44D" w14:textId="77777777">
    <w:pPr>
      <w:rPr>
        <w:rFonts w:ascii="Century Schoolbook" w:hAnsi="Century Schoolbook"/>
        <w:b w:val="0"/>
      </w:rPr>
    </w:pPr>
  </w:p>
  <w:p w:rsidR="007D4F90" w14:paraId="5CD03C75" w14:textId="77777777">
    <w:pPr>
      <w:pStyle w:val="Footer"/>
      <w:ind w:left="0" w:firstLine="0"/>
      <w:rPr>
        <w:rFonts w:ascii="Century Schoolbook" w:hAnsi="Century Schoolbook"/>
        <w:b w:val="0"/>
      </w:rPr>
    </w:pPr>
  </w:p>
  <w:p w:rsidR="007D4F90" w14:paraId="3BAC304B" w14:textId="77777777">
    <w:pPr>
      <w:pStyle w:val="Footer"/>
      <w:pBdr>
        <w:top w:val="single" w:sz="6" w:space="1" w:color="auto"/>
      </w:pBdr>
      <w:tabs>
        <w:tab w:val="clear" w:pos="8640"/>
        <w:tab w:val="right" w:pos="9260"/>
      </w:tabs>
      <w:ind w:left="0" w:firstLine="0"/>
      <w:rPr>
        <w:rFonts w:ascii="Century Schoolbook" w:hAnsi="Century Schoolbook"/>
      </w:rPr>
    </w:pPr>
    <w:r>
      <w:rPr>
        <w:rFonts w:ascii="Century Schoolbook" w:hAnsi="Century Schoolbook"/>
      </w:rPr>
      <w:t>1998 EDITION</w:t>
    </w:r>
    <w:r>
      <w:rPr>
        <w:rFonts w:ascii="Century Schoolbook" w:hAnsi="Century Schoolbook"/>
      </w:rPr>
      <w:tab/>
    </w:r>
    <w:r>
      <w:rPr>
        <w:rFonts w:ascii="Century Schoolbook" w:hAnsi="Century Schoolbook"/>
      </w:rPr>
      <w:tab/>
      <w:t>I-</w:t>
    </w:r>
    <w:r>
      <w:rPr>
        <w:rFonts w:ascii="Century Schoolbook" w:hAnsi="Century Schoolbook"/>
      </w:rPr>
      <w:fldChar w:fldCharType="begin"/>
    </w:r>
    <w:r>
      <w:rPr>
        <w:rFonts w:ascii="Century Schoolbook" w:hAnsi="Century Schoolbook"/>
      </w:rPr>
      <w:instrText>PAGE</w:instrText>
    </w:r>
    <w:r>
      <w:rPr>
        <w:rFonts w:ascii="Century Schoolbook" w:hAnsi="Century Schoolbook"/>
      </w:rPr>
      <w:fldChar w:fldCharType="separate"/>
    </w:r>
    <w:r>
      <w:rPr>
        <w:rFonts w:ascii="Century Schoolbook" w:hAnsi="Century Schoolbook"/>
      </w:rPr>
      <w:t>XXX</w:t>
    </w:r>
    <w:r>
      <w:rPr>
        <w:rFonts w:ascii="Century Schoolbook" w:hAnsi="Century Schoolbook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D4F90" w14:paraId="1EB8A253" w14:textId="77777777">
    <w:pPr>
      <w:pStyle w:val="Header"/>
      <w:tabs>
        <w:tab w:val="clear" w:pos="8640"/>
      </w:tabs>
      <w:ind w:left="0" w:firstLine="0"/>
      <w:jc w:val="center"/>
      <w:rPr>
        <w:rFonts w:ascii="Century Schoolbook" w:hAnsi="Century Schoolbook"/>
        <w:sz w:val="22"/>
      </w:rPr>
    </w:pPr>
    <w:r>
      <w:rPr>
        <w:rFonts w:ascii="Century Schoolbook" w:hAnsi="Century Schoolbook"/>
        <w:sz w:val="22"/>
      </w:rPr>
      <w:t>Defense Federal Acquisition Regulation Supplement</w:t>
    </w:r>
  </w:p>
  <w:p w:rsidR="007D4F90" w14:paraId="2C381276" w14:textId="77777777">
    <w:pPr>
      <w:pStyle w:val="Header"/>
      <w:ind w:left="0" w:firstLine="0"/>
      <w:rPr>
        <w:rFonts w:ascii="Century Schoolbook" w:hAnsi="Century Schoolbook"/>
        <w:b w:val="0"/>
      </w:rPr>
    </w:pPr>
  </w:p>
  <w:p w:rsidR="007D4F90" w14:paraId="7E28F734" w14:textId="77777777">
    <w:pPr>
      <w:pStyle w:val="Header"/>
      <w:pBdr>
        <w:bottom w:val="single" w:sz="6" w:space="1" w:color="auto"/>
      </w:pBdr>
      <w:spacing w:after="10"/>
      <w:ind w:left="0" w:firstLine="0"/>
      <w:rPr>
        <w:rFonts w:ascii="Century Schoolbook" w:hAnsi="Century Schoolbook"/>
      </w:rPr>
    </w:pPr>
    <w:r>
      <w:rPr>
        <w:rFonts w:ascii="Century Schoolbook" w:hAnsi="Century Schoolbook"/>
      </w:rPr>
      <w:t>Appendix I—Policy and Procedures for the DoD Pilot Mentor-Protégé Program</w:t>
    </w:r>
  </w:p>
  <w:p w:rsidR="007D4F90" w14:paraId="04A08AE4" w14:textId="77777777">
    <w:pPr>
      <w:pStyle w:val="Header"/>
      <w:tabs>
        <w:tab w:val="right" w:pos="10260"/>
      </w:tabs>
      <w:ind w:left="0" w:firstLine="0"/>
      <w:rPr>
        <w:rFonts w:ascii="Century Schoolbook" w:hAnsi="Century Schoolbook"/>
        <w:b w:val="0"/>
      </w:rPr>
    </w:pPr>
  </w:p>
  <w:p w:rsidR="007D4F90" w14:paraId="1DFD1031" w14:textId="77777777">
    <w:pPr>
      <w:pStyle w:val="Header"/>
      <w:tabs>
        <w:tab w:val="right" w:pos="10260"/>
      </w:tabs>
      <w:ind w:left="0" w:firstLine="0"/>
      <w:rPr>
        <w:rFonts w:ascii="Century Schoolbook" w:hAnsi="Century Schoolbook"/>
        <w:b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D4F90" w14:paraId="677C909B" w14:textId="77777777">
    <w:pPr>
      <w:pStyle w:val="Header"/>
      <w:ind w:left="0" w:firstLine="0"/>
      <w:rPr>
        <w:rFonts w:ascii="Century Schoolbook" w:hAnsi="Century Schoolbook"/>
        <w:b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Start w:val="0"/>
  </w:foot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E6C"/>
    <w:rsid w:val="000043D3"/>
    <w:rsid w:val="00013CE4"/>
    <w:rsid w:val="00053EED"/>
    <w:rsid w:val="0006778B"/>
    <w:rsid w:val="00071293"/>
    <w:rsid w:val="000E6F25"/>
    <w:rsid w:val="000F4CD6"/>
    <w:rsid w:val="00113BD9"/>
    <w:rsid w:val="00117D6F"/>
    <w:rsid w:val="00120756"/>
    <w:rsid w:val="00154B05"/>
    <w:rsid w:val="00157445"/>
    <w:rsid w:val="00160F22"/>
    <w:rsid w:val="0016124D"/>
    <w:rsid w:val="00163370"/>
    <w:rsid w:val="00165E26"/>
    <w:rsid w:val="001764A0"/>
    <w:rsid w:val="001841A8"/>
    <w:rsid w:val="0019064A"/>
    <w:rsid w:val="001B2DF3"/>
    <w:rsid w:val="001B54B1"/>
    <w:rsid w:val="00200E3C"/>
    <w:rsid w:val="00224FCA"/>
    <w:rsid w:val="00225DDC"/>
    <w:rsid w:val="00231497"/>
    <w:rsid w:val="002425D0"/>
    <w:rsid w:val="00252F48"/>
    <w:rsid w:val="0025426D"/>
    <w:rsid w:val="00260A27"/>
    <w:rsid w:val="00273108"/>
    <w:rsid w:val="0027770F"/>
    <w:rsid w:val="002845B7"/>
    <w:rsid w:val="002A7396"/>
    <w:rsid w:val="002E397D"/>
    <w:rsid w:val="002E7E88"/>
    <w:rsid w:val="0031247F"/>
    <w:rsid w:val="003124C6"/>
    <w:rsid w:val="003223FF"/>
    <w:rsid w:val="00326283"/>
    <w:rsid w:val="00326504"/>
    <w:rsid w:val="00326D8E"/>
    <w:rsid w:val="00384432"/>
    <w:rsid w:val="00386DA1"/>
    <w:rsid w:val="003A3BF2"/>
    <w:rsid w:val="003B0043"/>
    <w:rsid w:val="0040315E"/>
    <w:rsid w:val="004104C4"/>
    <w:rsid w:val="0041620E"/>
    <w:rsid w:val="00417E01"/>
    <w:rsid w:val="00455E6C"/>
    <w:rsid w:val="004609F0"/>
    <w:rsid w:val="0048592E"/>
    <w:rsid w:val="004910E7"/>
    <w:rsid w:val="004A65DB"/>
    <w:rsid w:val="004B00E1"/>
    <w:rsid w:val="004C2E3B"/>
    <w:rsid w:val="004F61FA"/>
    <w:rsid w:val="00516375"/>
    <w:rsid w:val="00523A9D"/>
    <w:rsid w:val="0053299D"/>
    <w:rsid w:val="00537548"/>
    <w:rsid w:val="0055376D"/>
    <w:rsid w:val="00557C79"/>
    <w:rsid w:val="00567E9B"/>
    <w:rsid w:val="00572817"/>
    <w:rsid w:val="00587EDA"/>
    <w:rsid w:val="005A193F"/>
    <w:rsid w:val="005A7956"/>
    <w:rsid w:val="005B0F20"/>
    <w:rsid w:val="005B1868"/>
    <w:rsid w:val="005B34AB"/>
    <w:rsid w:val="005C68A6"/>
    <w:rsid w:val="005D01F9"/>
    <w:rsid w:val="005E4E6A"/>
    <w:rsid w:val="005F4BEB"/>
    <w:rsid w:val="00616522"/>
    <w:rsid w:val="006473D6"/>
    <w:rsid w:val="006514CF"/>
    <w:rsid w:val="0067612A"/>
    <w:rsid w:val="00676CC3"/>
    <w:rsid w:val="00680116"/>
    <w:rsid w:val="006877BC"/>
    <w:rsid w:val="00690352"/>
    <w:rsid w:val="006941FA"/>
    <w:rsid w:val="006B2DD2"/>
    <w:rsid w:val="006B4357"/>
    <w:rsid w:val="006C687A"/>
    <w:rsid w:val="006E5CA1"/>
    <w:rsid w:val="006F3FED"/>
    <w:rsid w:val="006F5748"/>
    <w:rsid w:val="0070027C"/>
    <w:rsid w:val="007035B7"/>
    <w:rsid w:val="007066B3"/>
    <w:rsid w:val="00742494"/>
    <w:rsid w:val="007528F5"/>
    <w:rsid w:val="007578D7"/>
    <w:rsid w:val="00772B73"/>
    <w:rsid w:val="007930D6"/>
    <w:rsid w:val="00793122"/>
    <w:rsid w:val="00797585"/>
    <w:rsid w:val="007A2EE7"/>
    <w:rsid w:val="007C487C"/>
    <w:rsid w:val="007D4F90"/>
    <w:rsid w:val="007E3964"/>
    <w:rsid w:val="007F1A59"/>
    <w:rsid w:val="00802AF6"/>
    <w:rsid w:val="008035DE"/>
    <w:rsid w:val="0084733A"/>
    <w:rsid w:val="008674B7"/>
    <w:rsid w:val="0088447D"/>
    <w:rsid w:val="008A00A7"/>
    <w:rsid w:val="008B1BF6"/>
    <w:rsid w:val="008D61CD"/>
    <w:rsid w:val="009644BD"/>
    <w:rsid w:val="0098314D"/>
    <w:rsid w:val="00997972"/>
    <w:rsid w:val="009B37BC"/>
    <w:rsid w:val="009B47ED"/>
    <w:rsid w:val="009C1BD0"/>
    <w:rsid w:val="009C6796"/>
    <w:rsid w:val="009D1066"/>
    <w:rsid w:val="009D3FFE"/>
    <w:rsid w:val="009E7472"/>
    <w:rsid w:val="009F326A"/>
    <w:rsid w:val="00A00B3B"/>
    <w:rsid w:val="00A07E26"/>
    <w:rsid w:val="00A16CAD"/>
    <w:rsid w:val="00A257E9"/>
    <w:rsid w:val="00A372C2"/>
    <w:rsid w:val="00A67E77"/>
    <w:rsid w:val="00A8331E"/>
    <w:rsid w:val="00A83FAF"/>
    <w:rsid w:val="00A97925"/>
    <w:rsid w:val="00AA5CE2"/>
    <w:rsid w:val="00AB0FE1"/>
    <w:rsid w:val="00AC4ECD"/>
    <w:rsid w:val="00AC6437"/>
    <w:rsid w:val="00AE711E"/>
    <w:rsid w:val="00B022AB"/>
    <w:rsid w:val="00B022FE"/>
    <w:rsid w:val="00B1657C"/>
    <w:rsid w:val="00B27C66"/>
    <w:rsid w:val="00B53AAA"/>
    <w:rsid w:val="00B5423D"/>
    <w:rsid w:val="00BC03B6"/>
    <w:rsid w:val="00BD5EA9"/>
    <w:rsid w:val="00BE6F8B"/>
    <w:rsid w:val="00C0602A"/>
    <w:rsid w:val="00C15B82"/>
    <w:rsid w:val="00C167F4"/>
    <w:rsid w:val="00C65E25"/>
    <w:rsid w:val="00C76FA1"/>
    <w:rsid w:val="00C83024"/>
    <w:rsid w:val="00C835CC"/>
    <w:rsid w:val="00CA0E03"/>
    <w:rsid w:val="00CD7520"/>
    <w:rsid w:val="00CE3FBC"/>
    <w:rsid w:val="00CE495E"/>
    <w:rsid w:val="00D03A00"/>
    <w:rsid w:val="00D14A1B"/>
    <w:rsid w:val="00D743EE"/>
    <w:rsid w:val="00D836A8"/>
    <w:rsid w:val="00D85D0E"/>
    <w:rsid w:val="00D86090"/>
    <w:rsid w:val="00D926B3"/>
    <w:rsid w:val="00DC6BD6"/>
    <w:rsid w:val="00DF4A43"/>
    <w:rsid w:val="00E26272"/>
    <w:rsid w:val="00E61DAC"/>
    <w:rsid w:val="00E739CA"/>
    <w:rsid w:val="00E8330F"/>
    <w:rsid w:val="00E96B76"/>
    <w:rsid w:val="00EA3249"/>
    <w:rsid w:val="00EB2D3E"/>
    <w:rsid w:val="00EC0F75"/>
    <w:rsid w:val="00EC1F07"/>
    <w:rsid w:val="00ED5CFC"/>
    <w:rsid w:val="00EF0A7A"/>
    <w:rsid w:val="00EF6B6E"/>
    <w:rsid w:val="00F21C32"/>
    <w:rsid w:val="00F61004"/>
    <w:rsid w:val="00F8483A"/>
    <w:rsid w:val="00F859B0"/>
    <w:rsid w:val="00F948A1"/>
    <w:rsid w:val="00F95745"/>
    <w:rsid w:val="00FA0B6B"/>
    <w:rsid w:val="00FC1267"/>
    <w:rsid w:val="00FC5A79"/>
    <w:rsid w:val="00FC7A9A"/>
    <w:rsid w:val="00FF16F5"/>
    <w:rsid w:val="00FF3C85"/>
    <w:rsid w:val="00FF7D9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1E16C24"/>
  <w15:chartTrackingRefBased/>
  <w15:docId w15:val="{1F08788D-7995-4A5A-BB54-3827E3133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tabs>
        <w:tab w:val="left" w:pos="1000"/>
      </w:tabs>
      <w:ind w:left="1000" w:hanging="1000"/>
    </w:pPr>
    <w:rPr>
      <w:rFonts w:ascii="Times" w:hAnsi="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next w:val="Normal"/>
    <w:pPr>
      <w:tabs>
        <w:tab w:val="clear" w:pos="1000"/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lear" w:pos="1000"/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DFARS">
    <w:name w:val="DFARS"/>
    <w:basedOn w:val="Normal"/>
    <w:link w:val="DFARSChar"/>
    <w:pPr>
      <w:tabs>
        <w:tab w:val="left" w:pos="360"/>
        <w:tab w:val="left" w:pos="810"/>
        <w:tab w:val="clear" w:pos="1000"/>
        <w:tab w:val="left" w:pos="1210"/>
        <w:tab w:val="left" w:pos="1656"/>
        <w:tab w:val="left" w:pos="2131"/>
        <w:tab w:val="left" w:pos="2520"/>
      </w:tabs>
      <w:spacing w:line="240" w:lineRule="exact"/>
      <w:ind w:left="0" w:firstLine="0"/>
    </w:pPr>
    <w:rPr>
      <w:rFonts w:ascii="Century Schoolbook" w:hAnsi="Century Schoolbook"/>
      <w:b w:val="0"/>
      <w:spacing w:val="-5"/>
      <w:kern w:val="20"/>
      <w:sz w:val="24"/>
    </w:rPr>
  </w:style>
  <w:style w:type="paragraph" w:styleId="NormalWeb">
    <w:name w:val="Normal (Web)"/>
    <w:basedOn w:val="Normal"/>
    <w:rsid w:val="00FC1267"/>
    <w:pPr>
      <w:tabs>
        <w:tab w:val="clear" w:pos="1000"/>
      </w:tabs>
      <w:spacing w:before="100" w:beforeAutospacing="1" w:after="100" w:afterAutospacing="1"/>
      <w:ind w:left="0" w:firstLine="0"/>
    </w:pPr>
    <w:rPr>
      <w:rFonts w:ascii="Times New Roman" w:hAnsi="Times New Roman"/>
      <w:b w:val="0"/>
      <w:sz w:val="24"/>
      <w:szCs w:val="24"/>
    </w:rPr>
  </w:style>
  <w:style w:type="character" w:styleId="FollowedHyperlink">
    <w:name w:val="FollowedHyperlink"/>
    <w:rsid w:val="00B5423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262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26272"/>
    <w:rPr>
      <w:rFonts w:ascii="Tahoma" w:hAnsi="Tahoma" w:cs="Tahoma"/>
      <w:b/>
      <w:sz w:val="16"/>
      <w:szCs w:val="16"/>
    </w:rPr>
  </w:style>
  <w:style w:type="character" w:customStyle="1" w:styleId="DFARSChar">
    <w:name w:val="DFARS Char"/>
    <w:link w:val="DFARS"/>
    <w:rsid w:val="00071293"/>
    <w:rPr>
      <w:rFonts w:ascii="Century Schoolbook" w:hAnsi="Century Schoolbook"/>
      <w:spacing w:val="-5"/>
      <w:kern w:val="20"/>
      <w:sz w:val="24"/>
    </w:rPr>
  </w:style>
  <w:style w:type="character" w:styleId="Emphasis">
    <w:name w:val="Emphasis"/>
    <w:basedOn w:val="DefaultParagraphFont"/>
    <w:uiPriority w:val="20"/>
    <w:qFormat/>
    <w:rsid w:val="001841A8"/>
    <w:rPr>
      <w:i/>
      <w:iCs/>
    </w:rPr>
  </w:style>
  <w:style w:type="character" w:styleId="CommentReference">
    <w:name w:val="annotation reference"/>
    <w:basedOn w:val="DefaultParagraphFont"/>
    <w:rsid w:val="00F95745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5745"/>
  </w:style>
  <w:style w:type="character" w:customStyle="1" w:styleId="CommentTextChar">
    <w:name w:val="Comment Text Char"/>
    <w:basedOn w:val="DefaultParagraphFont"/>
    <w:link w:val="CommentText"/>
    <w:rsid w:val="00F95745"/>
    <w:rPr>
      <w:rFonts w:ascii="Times" w:hAnsi="Times"/>
      <w:b/>
    </w:rPr>
  </w:style>
  <w:style w:type="paragraph" w:styleId="CommentSubject">
    <w:name w:val="annotation subject"/>
    <w:basedOn w:val="CommentText"/>
    <w:next w:val="CommentText"/>
    <w:link w:val="CommentSubjectChar"/>
    <w:rsid w:val="00F95745"/>
    <w:rPr>
      <w:bCs/>
    </w:rPr>
  </w:style>
  <w:style w:type="character" w:customStyle="1" w:styleId="CommentSubjectChar">
    <w:name w:val="Comment Subject Char"/>
    <w:basedOn w:val="CommentTextChar"/>
    <w:link w:val="CommentSubject"/>
    <w:rsid w:val="00F95745"/>
    <w:rPr>
      <w:rFonts w:ascii="Times" w:hAnsi="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business.defense.gov/Programs/Mentor-Prot&#233;g&#233;-Program/MPP-Resources/" TargetMode="Externa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740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I—Policy and Procedures for the DoD Pilot Mentor-Protégé Program</vt:lpstr>
    </vt:vector>
  </TitlesOfParts>
  <Company>DoD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I—Policy and Procedures for the DoD Pilot Mentor-Protégé Program</dc:title>
  <dc:creator>OUSD(A&amp;T)</dc:creator>
  <cp:lastModifiedBy>Johnson, Jennifer D CIV OSD OUSD A-S (USA)</cp:lastModifiedBy>
  <cp:revision>5</cp:revision>
  <cp:lastPrinted>2014-10-07T21:10:00Z</cp:lastPrinted>
  <dcterms:created xsi:type="dcterms:W3CDTF">2022-10-24T16:09:00Z</dcterms:created>
  <dcterms:modified xsi:type="dcterms:W3CDTF">2023-09-25T15:51:00Z</dcterms:modified>
</cp:coreProperties>
</file>