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792A" w14:paraId="6002744C" w14:textId="5BC278C1">
      <w:pPr>
        <w:pStyle w:val="BodyText"/>
        <w:rPr>
          <w:sz w:val="20"/>
        </w:rPr>
      </w:pPr>
    </w:p>
    <w:p w:rsidR="00BC792A" w14:paraId="5934705C" w14:textId="77777777">
      <w:pPr>
        <w:pStyle w:val="BodyText"/>
        <w:spacing w:before="5"/>
        <w:rPr>
          <w:sz w:val="21"/>
        </w:rPr>
      </w:pPr>
    </w:p>
    <w:p w:rsidR="00BC792A" w:rsidP="006B3D65" w14:paraId="4BC750B7" w14:textId="77777777">
      <w:pPr>
        <w:spacing w:before="79"/>
        <w:ind w:right="-20"/>
        <w:jc w:val="center"/>
        <w:rPr>
          <w:b/>
          <w:bCs/>
          <w:sz w:val="52"/>
          <w:szCs w:val="52"/>
        </w:rPr>
      </w:pPr>
      <w:r w:rsidRPr="232C0CF3">
        <w:rPr>
          <w:b/>
          <w:bCs/>
          <w:sz w:val="52"/>
          <w:szCs w:val="52"/>
        </w:rPr>
        <w:t>Infant</w:t>
      </w:r>
      <w:r w:rsidRPr="232C0CF3">
        <w:rPr>
          <w:b/>
          <w:bCs/>
          <w:spacing w:val="-12"/>
          <w:sz w:val="52"/>
          <w:szCs w:val="52"/>
        </w:rPr>
        <w:t xml:space="preserve"> </w:t>
      </w:r>
      <w:r w:rsidRPr="232C0CF3">
        <w:rPr>
          <w:b/>
          <w:bCs/>
          <w:sz w:val="52"/>
          <w:szCs w:val="52"/>
        </w:rPr>
        <w:t>Formula</w:t>
      </w:r>
      <w:r w:rsidRPr="232C0CF3">
        <w:rPr>
          <w:b/>
          <w:bCs/>
          <w:spacing w:val="-13"/>
          <w:sz w:val="52"/>
          <w:szCs w:val="52"/>
        </w:rPr>
        <w:t xml:space="preserve"> </w:t>
      </w:r>
      <w:r w:rsidR="00AD737F">
        <w:rPr>
          <w:b/>
          <w:bCs/>
          <w:spacing w:val="-13"/>
          <w:sz w:val="52"/>
          <w:szCs w:val="52"/>
        </w:rPr>
        <w:t xml:space="preserve">Transition Plan for Exercise of </w:t>
      </w:r>
      <w:r w:rsidRPr="232C0CF3">
        <w:rPr>
          <w:b/>
          <w:bCs/>
          <w:sz w:val="52"/>
          <w:szCs w:val="52"/>
        </w:rPr>
        <w:t>Enforcement</w:t>
      </w:r>
      <w:r w:rsidRPr="232C0CF3">
        <w:rPr>
          <w:b/>
          <w:bCs/>
          <w:spacing w:val="-12"/>
          <w:sz w:val="52"/>
          <w:szCs w:val="52"/>
        </w:rPr>
        <w:t xml:space="preserve"> </w:t>
      </w:r>
      <w:r w:rsidRPr="232C0CF3">
        <w:rPr>
          <w:b/>
          <w:bCs/>
          <w:sz w:val="52"/>
          <w:szCs w:val="52"/>
        </w:rPr>
        <w:t>Discretion: Guidance for Industry</w:t>
      </w:r>
    </w:p>
    <w:p w:rsidR="00BC792A" w14:paraId="38704769" w14:textId="77777777">
      <w:pPr>
        <w:pStyle w:val="BodyText"/>
        <w:rPr>
          <w:b/>
          <w:sz w:val="58"/>
        </w:rPr>
      </w:pPr>
    </w:p>
    <w:p w:rsidR="00BC792A" w14:paraId="46705332" w14:textId="77777777">
      <w:pPr>
        <w:pStyle w:val="BodyText"/>
        <w:rPr>
          <w:b/>
          <w:sz w:val="46"/>
        </w:rPr>
      </w:pPr>
    </w:p>
    <w:p w:rsidR="00BC792A" w14:paraId="5E348D03" w14:textId="77777777">
      <w:pPr>
        <w:ind w:left="3102" w:right="2743"/>
        <w:jc w:val="center"/>
        <w:rPr>
          <w:i/>
          <w:sz w:val="24"/>
        </w:rPr>
      </w:pPr>
      <w:r>
        <w:rPr>
          <w:i/>
          <w:sz w:val="24"/>
        </w:rPr>
        <w:t>Additional copies are available from: Office</w:t>
      </w:r>
      <w:r>
        <w:rPr>
          <w:i/>
          <w:spacing w:val="-2"/>
          <w:sz w:val="24"/>
        </w:rPr>
        <w:t xml:space="preserve"> </w:t>
      </w:r>
      <w:r>
        <w:rPr>
          <w:i/>
          <w:sz w:val="24"/>
        </w:rPr>
        <w:t>of</w:t>
      </w:r>
      <w:r>
        <w:rPr>
          <w:i/>
          <w:spacing w:val="-1"/>
          <w:sz w:val="24"/>
        </w:rPr>
        <w:t xml:space="preserve"> </w:t>
      </w:r>
      <w:r>
        <w:rPr>
          <w:i/>
          <w:sz w:val="24"/>
        </w:rPr>
        <w:t>Nutrition</w:t>
      </w:r>
      <w:r>
        <w:rPr>
          <w:i/>
          <w:spacing w:val="-1"/>
          <w:sz w:val="24"/>
        </w:rPr>
        <w:t xml:space="preserve"> </w:t>
      </w:r>
      <w:r>
        <w:rPr>
          <w:i/>
          <w:sz w:val="24"/>
        </w:rPr>
        <w:t>and</w:t>
      </w:r>
      <w:r>
        <w:rPr>
          <w:i/>
          <w:spacing w:val="-1"/>
          <w:sz w:val="24"/>
        </w:rPr>
        <w:t xml:space="preserve"> </w:t>
      </w:r>
      <w:r>
        <w:rPr>
          <w:i/>
          <w:sz w:val="24"/>
        </w:rPr>
        <w:t>Food</w:t>
      </w:r>
      <w:r>
        <w:rPr>
          <w:i/>
          <w:spacing w:val="-1"/>
          <w:sz w:val="24"/>
        </w:rPr>
        <w:t xml:space="preserve"> </w:t>
      </w:r>
      <w:r>
        <w:rPr>
          <w:i/>
          <w:spacing w:val="-2"/>
          <w:sz w:val="24"/>
        </w:rPr>
        <w:t>Labeling</w:t>
      </w:r>
    </w:p>
    <w:p w:rsidR="00BC792A" w14:paraId="2112A2DA" w14:textId="77777777">
      <w:pPr>
        <w:ind w:left="2934" w:right="2570"/>
        <w:jc w:val="center"/>
        <w:rPr>
          <w:i/>
          <w:sz w:val="24"/>
        </w:rPr>
      </w:pPr>
      <w:r>
        <w:rPr>
          <w:i/>
          <w:sz w:val="24"/>
        </w:rPr>
        <w:t>Center</w:t>
      </w:r>
      <w:r>
        <w:rPr>
          <w:i/>
          <w:spacing w:val="-6"/>
          <w:sz w:val="24"/>
        </w:rPr>
        <w:t xml:space="preserve"> </w:t>
      </w:r>
      <w:r>
        <w:rPr>
          <w:i/>
          <w:sz w:val="24"/>
        </w:rPr>
        <w:t>for</w:t>
      </w:r>
      <w:r>
        <w:rPr>
          <w:i/>
          <w:spacing w:val="-6"/>
          <w:sz w:val="24"/>
        </w:rPr>
        <w:t xml:space="preserve"> </w:t>
      </w:r>
      <w:r>
        <w:rPr>
          <w:i/>
          <w:sz w:val="24"/>
        </w:rPr>
        <w:t>Food</w:t>
      </w:r>
      <w:r>
        <w:rPr>
          <w:i/>
          <w:spacing w:val="-6"/>
          <w:sz w:val="24"/>
        </w:rPr>
        <w:t xml:space="preserve"> </w:t>
      </w:r>
      <w:r>
        <w:rPr>
          <w:i/>
          <w:sz w:val="24"/>
        </w:rPr>
        <w:t>Safety</w:t>
      </w:r>
      <w:r>
        <w:rPr>
          <w:i/>
          <w:spacing w:val="-7"/>
          <w:sz w:val="24"/>
        </w:rPr>
        <w:t xml:space="preserve"> </w:t>
      </w:r>
      <w:r>
        <w:rPr>
          <w:i/>
          <w:sz w:val="24"/>
        </w:rPr>
        <w:t>and</w:t>
      </w:r>
      <w:r>
        <w:rPr>
          <w:i/>
          <w:spacing w:val="-6"/>
          <w:sz w:val="24"/>
        </w:rPr>
        <w:t xml:space="preserve"> </w:t>
      </w:r>
      <w:r>
        <w:rPr>
          <w:i/>
          <w:sz w:val="24"/>
        </w:rPr>
        <w:t>Applied</w:t>
      </w:r>
      <w:r>
        <w:rPr>
          <w:i/>
          <w:spacing w:val="-6"/>
          <w:sz w:val="24"/>
        </w:rPr>
        <w:t xml:space="preserve"> </w:t>
      </w:r>
      <w:r>
        <w:rPr>
          <w:i/>
          <w:sz w:val="24"/>
        </w:rPr>
        <w:t>Nutrition Food and Drug Administration</w:t>
      </w:r>
    </w:p>
    <w:p w:rsidR="00BC792A" w14:paraId="62FE5B36" w14:textId="77777777">
      <w:pPr>
        <w:ind w:left="3905" w:right="3548" w:firstLine="3"/>
        <w:jc w:val="center"/>
        <w:rPr>
          <w:i/>
          <w:sz w:val="24"/>
        </w:rPr>
      </w:pPr>
      <w:r>
        <w:rPr>
          <w:i/>
          <w:sz w:val="24"/>
        </w:rPr>
        <w:t>5001 Campus Drive College</w:t>
      </w:r>
      <w:r>
        <w:rPr>
          <w:i/>
          <w:spacing w:val="-14"/>
          <w:sz w:val="24"/>
        </w:rPr>
        <w:t xml:space="preserve"> </w:t>
      </w:r>
      <w:r>
        <w:rPr>
          <w:i/>
          <w:sz w:val="24"/>
        </w:rPr>
        <w:t>Park,</w:t>
      </w:r>
      <w:r>
        <w:rPr>
          <w:i/>
          <w:spacing w:val="-13"/>
          <w:sz w:val="24"/>
        </w:rPr>
        <w:t xml:space="preserve"> </w:t>
      </w:r>
      <w:r>
        <w:rPr>
          <w:i/>
          <w:sz w:val="24"/>
        </w:rPr>
        <w:t>MD</w:t>
      </w:r>
      <w:r>
        <w:rPr>
          <w:i/>
          <w:spacing w:val="-14"/>
          <w:sz w:val="24"/>
        </w:rPr>
        <w:t xml:space="preserve"> </w:t>
      </w:r>
      <w:r>
        <w:rPr>
          <w:i/>
          <w:sz w:val="24"/>
        </w:rPr>
        <w:t>20740 (Tel) 240-402-4487</w:t>
      </w:r>
    </w:p>
    <w:p w:rsidR="00BC792A" w14:paraId="52FE1489" w14:textId="77777777">
      <w:pPr>
        <w:pStyle w:val="BodyText"/>
        <w:spacing w:before="9"/>
        <w:rPr>
          <w:i/>
          <w:sz w:val="23"/>
        </w:rPr>
      </w:pPr>
    </w:p>
    <w:p w:rsidR="00BC792A" w14:paraId="7866B783" w14:textId="77777777">
      <w:pPr>
        <w:pStyle w:val="BodyText"/>
        <w:spacing w:before="1"/>
        <w:ind w:left="3102" w:right="2748"/>
        <w:jc w:val="center"/>
      </w:pPr>
      <w:hyperlink r:id="rId6" w:history="1">
        <w:r w:rsidRPr="00E7161B" w:rsidR="000B3ED0">
          <w:rPr>
            <w:rStyle w:val="Hyperlink"/>
            <w:spacing w:val="-2"/>
          </w:rPr>
          <w:t>http://www.fda.gov/FoodGuidances</w:t>
        </w:r>
      </w:hyperlink>
    </w:p>
    <w:p w:rsidR="00BC792A" w14:paraId="179B2470" w14:textId="77777777">
      <w:pPr>
        <w:pStyle w:val="BodyText"/>
        <w:rPr>
          <w:sz w:val="26"/>
        </w:rPr>
      </w:pPr>
    </w:p>
    <w:p w:rsidR="00BC792A" w14:paraId="35D19C4D" w14:textId="77777777">
      <w:pPr>
        <w:pStyle w:val="BodyText"/>
        <w:rPr>
          <w:sz w:val="22"/>
        </w:rPr>
      </w:pPr>
    </w:p>
    <w:p w:rsidR="00BC792A" w14:paraId="456617FB" w14:textId="77777777">
      <w:pPr>
        <w:pStyle w:val="BodyText"/>
        <w:ind w:left="619" w:right="307"/>
      </w:pPr>
      <w:r>
        <w:t>You</w:t>
      </w:r>
      <w:r>
        <w:rPr>
          <w:spacing w:val="-3"/>
        </w:rPr>
        <w:t xml:space="preserve"> </w:t>
      </w:r>
      <w:r>
        <w:t>may</w:t>
      </w:r>
      <w:r>
        <w:rPr>
          <w:spacing w:val="-3"/>
        </w:rPr>
        <w:t xml:space="preserve"> </w:t>
      </w:r>
      <w:r>
        <w:t>submit</w:t>
      </w:r>
      <w:r>
        <w:rPr>
          <w:spacing w:val="-3"/>
        </w:rPr>
        <w:t xml:space="preserve"> </w:t>
      </w:r>
      <w:r>
        <w:t>electronic</w:t>
      </w:r>
      <w:r>
        <w:rPr>
          <w:spacing w:val="-4"/>
        </w:rPr>
        <w:t xml:space="preserve"> </w:t>
      </w:r>
      <w:r>
        <w:t>or</w:t>
      </w:r>
      <w:r>
        <w:rPr>
          <w:spacing w:val="-4"/>
        </w:rPr>
        <w:t xml:space="preserve"> </w:t>
      </w:r>
      <w:r>
        <w:t>written</w:t>
      </w:r>
      <w:r>
        <w:rPr>
          <w:spacing w:val="-3"/>
        </w:rPr>
        <w:t xml:space="preserve"> </w:t>
      </w:r>
      <w:r>
        <w:t>comments</w:t>
      </w:r>
      <w:r>
        <w:rPr>
          <w:spacing w:val="-3"/>
        </w:rPr>
        <w:t xml:space="preserve"> </w:t>
      </w:r>
      <w:r>
        <w:t>regarding</w:t>
      </w:r>
      <w:r>
        <w:rPr>
          <w:spacing w:val="-3"/>
        </w:rPr>
        <w:t xml:space="preserve"> </w:t>
      </w:r>
      <w:r>
        <w:t>this</w:t>
      </w:r>
      <w:r>
        <w:rPr>
          <w:spacing w:val="-3"/>
        </w:rPr>
        <w:t xml:space="preserve"> </w:t>
      </w:r>
      <w:r>
        <w:t>guidance</w:t>
      </w:r>
      <w:r>
        <w:rPr>
          <w:spacing w:val="-2"/>
        </w:rPr>
        <w:t xml:space="preserve"> </w:t>
      </w:r>
      <w:r>
        <w:t>at</w:t>
      </w:r>
      <w:r>
        <w:rPr>
          <w:spacing w:val="-1"/>
        </w:rPr>
        <w:t xml:space="preserve"> </w:t>
      </w:r>
      <w:r>
        <w:t>any</w:t>
      </w:r>
      <w:r>
        <w:rPr>
          <w:spacing w:val="-3"/>
        </w:rPr>
        <w:t xml:space="preserve"> </w:t>
      </w:r>
      <w:r>
        <w:t>time.</w:t>
      </w:r>
      <w:r>
        <w:rPr>
          <w:spacing w:val="40"/>
        </w:rPr>
        <w:t xml:space="preserve"> </w:t>
      </w:r>
      <w:r w:rsidR="2C26A2BA">
        <w:t xml:space="preserve"> </w:t>
      </w:r>
      <w:r>
        <w:t xml:space="preserve">Submit electronic comments to </w:t>
      </w:r>
      <w:hyperlink r:id="rId7">
        <w:r>
          <w:rPr>
            <w:color w:val="0000FF"/>
            <w:u w:val="single" w:color="0000FF"/>
          </w:rPr>
          <w:t>http://www.regulations.gov</w:t>
        </w:r>
      </w:hyperlink>
      <w:r>
        <w:t>.</w:t>
      </w:r>
      <w:r>
        <w:rPr>
          <w:spacing w:val="40"/>
        </w:rPr>
        <w:t xml:space="preserve"> </w:t>
      </w:r>
      <w:r w:rsidR="6ED2C189">
        <w:rPr>
          <w:spacing w:val="40"/>
        </w:rPr>
        <w:t xml:space="preserve"> </w:t>
      </w:r>
      <w:r>
        <w:t xml:space="preserve">Submit written comments to the Dockets Management Staff (HFA-305), Food and Drug Administration, 5630 Fishers Lane, </w:t>
      </w:r>
      <w:r w:rsidR="00F44E12">
        <w:t>R</w:t>
      </w:r>
      <w:r>
        <w:t>m. 1061, Rockville, MD 20852.</w:t>
      </w:r>
      <w:r>
        <w:rPr>
          <w:spacing w:val="40"/>
        </w:rPr>
        <w:t xml:space="preserve"> </w:t>
      </w:r>
      <w:r w:rsidR="60722DF5">
        <w:rPr>
          <w:spacing w:val="40"/>
        </w:rPr>
        <w:t xml:space="preserve"> </w:t>
      </w:r>
      <w:r>
        <w:t xml:space="preserve">All comments should be identified with the docket number </w:t>
      </w:r>
      <w:r>
        <w:rPr>
          <w:spacing w:val="-2"/>
        </w:rPr>
        <w:t>FDA–2022–D–0814.</w:t>
      </w:r>
    </w:p>
    <w:p w:rsidR="00BC792A" w14:paraId="78B2C222" w14:textId="77777777">
      <w:pPr>
        <w:pStyle w:val="BodyText"/>
      </w:pPr>
    </w:p>
    <w:p w:rsidR="00BC792A" w14:paraId="7CCE9D44" w14:textId="77777777">
      <w:pPr>
        <w:pStyle w:val="BodyText"/>
        <w:ind w:left="620" w:right="307"/>
      </w:pPr>
      <w:r>
        <w:t>For</w:t>
      </w:r>
      <w:r>
        <w:rPr>
          <w:spacing w:val="-4"/>
        </w:rPr>
        <w:t xml:space="preserve"> </w:t>
      </w:r>
      <w:r>
        <w:t>questions</w:t>
      </w:r>
      <w:r>
        <w:rPr>
          <w:spacing w:val="-4"/>
        </w:rPr>
        <w:t xml:space="preserve"> </w:t>
      </w:r>
      <w:r>
        <w:t>regarding</w:t>
      </w:r>
      <w:r>
        <w:rPr>
          <w:spacing w:val="-4"/>
        </w:rPr>
        <w:t xml:space="preserve"> </w:t>
      </w:r>
      <w:r>
        <w:t>this</w:t>
      </w:r>
      <w:r>
        <w:rPr>
          <w:spacing w:val="-4"/>
        </w:rPr>
        <w:t xml:space="preserve"> </w:t>
      </w:r>
      <w:r>
        <w:t>guidance</w:t>
      </w:r>
      <w:r>
        <w:rPr>
          <w:spacing w:val="-4"/>
        </w:rPr>
        <w:t xml:space="preserve"> </w:t>
      </w:r>
      <w:r>
        <w:t>document,</w:t>
      </w:r>
      <w:r>
        <w:rPr>
          <w:spacing w:val="-4"/>
        </w:rPr>
        <w:t xml:space="preserve"> </w:t>
      </w:r>
      <w:r>
        <w:t>contact</w:t>
      </w:r>
      <w:r>
        <w:rPr>
          <w:spacing w:val="-4"/>
        </w:rPr>
        <w:t xml:space="preserve"> </w:t>
      </w:r>
      <w:r>
        <w:t>the</w:t>
      </w:r>
      <w:r>
        <w:rPr>
          <w:spacing w:val="-4"/>
        </w:rPr>
        <w:t xml:space="preserve"> </w:t>
      </w:r>
      <w:r>
        <w:t>Center</w:t>
      </w:r>
      <w:r>
        <w:rPr>
          <w:spacing w:val="-4"/>
        </w:rPr>
        <w:t xml:space="preserve"> </w:t>
      </w:r>
      <w:r>
        <w:t>for</w:t>
      </w:r>
      <w:r>
        <w:rPr>
          <w:spacing w:val="-4"/>
        </w:rPr>
        <w:t xml:space="preserve"> </w:t>
      </w:r>
      <w:r>
        <w:t>Food</w:t>
      </w:r>
      <w:r>
        <w:rPr>
          <w:spacing w:val="-4"/>
        </w:rPr>
        <w:t xml:space="preserve"> </w:t>
      </w:r>
      <w:r>
        <w:t>Safety</w:t>
      </w:r>
      <w:r>
        <w:rPr>
          <w:spacing w:val="-4"/>
        </w:rPr>
        <w:t xml:space="preserve"> </w:t>
      </w:r>
      <w:r>
        <w:t>and Applied Nutrition, Office of Nutrition and Food Labeling, at 240-402-4487.</w:t>
      </w:r>
    </w:p>
    <w:p w:rsidR="00BC792A" w14:paraId="1D7430EB" w14:textId="77777777">
      <w:pPr>
        <w:pStyle w:val="BodyText"/>
        <w:rPr>
          <w:sz w:val="26"/>
        </w:rPr>
      </w:pPr>
    </w:p>
    <w:p w:rsidR="00BC792A" w14:paraId="0D855A8D" w14:textId="77777777">
      <w:pPr>
        <w:pStyle w:val="BodyText"/>
        <w:rPr>
          <w:sz w:val="26"/>
        </w:rPr>
      </w:pPr>
    </w:p>
    <w:p w:rsidR="00BC792A" w14:paraId="4FEF8905" w14:textId="77777777">
      <w:pPr>
        <w:pStyle w:val="BodyText"/>
        <w:rPr>
          <w:sz w:val="26"/>
        </w:rPr>
      </w:pPr>
    </w:p>
    <w:p w:rsidR="00BC792A" w14:paraId="33686EB1" w14:textId="77777777">
      <w:pPr>
        <w:pStyle w:val="BodyText"/>
        <w:rPr>
          <w:sz w:val="26"/>
        </w:rPr>
      </w:pPr>
    </w:p>
    <w:p w:rsidR="00BC792A" w14:paraId="486B4907" w14:textId="77777777">
      <w:pPr>
        <w:pStyle w:val="BodyText"/>
        <w:rPr>
          <w:sz w:val="34"/>
        </w:rPr>
      </w:pPr>
    </w:p>
    <w:p w:rsidR="009474FC" w:rsidP="009474FC" w14:paraId="56DD6B62" w14:textId="77777777">
      <w:pPr>
        <w:pStyle w:val="Heading2"/>
        <w:ind w:left="0" w:right="-14" w:firstLine="0"/>
        <w:jc w:val="center"/>
      </w:pPr>
      <w:r>
        <w:t>U.S.</w:t>
      </w:r>
      <w:r>
        <w:rPr>
          <w:spacing w:val="-7"/>
        </w:rPr>
        <w:t xml:space="preserve"> </w:t>
      </w:r>
      <w:r>
        <w:t>Department</w:t>
      </w:r>
      <w:r>
        <w:rPr>
          <w:spacing w:val="-7"/>
        </w:rPr>
        <w:t xml:space="preserve"> </w:t>
      </w:r>
      <w:r>
        <w:t>of</w:t>
      </w:r>
      <w:r>
        <w:rPr>
          <w:spacing w:val="-7"/>
        </w:rPr>
        <w:t xml:space="preserve"> </w:t>
      </w:r>
      <w:r>
        <w:t>Health</w:t>
      </w:r>
      <w:r>
        <w:rPr>
          <w:spacing w:val="-6"/>
        </w:rPr>
        <w:t xml:space="preserve"> </w:t>
      </w:r>
      <w:r>
        <w:t>and</w:t>
      </w:r>
      <w:r>
        <w:rPr>
          <w:spacing w:val="-6"/>
        </w:rPr>
        <w:t xml:space="preserve"> </w:t>
      </w:r>
      <w:r>
        <w:t>Human</w:t>
      </w:r>
      <w:r>
        <w:rPr>
          <w:spacing w:val="-6"/>
        </w:rPr>
        <w:t xml:space="preserve"> </w:t>
      </w:r>
      <w:r>
        <w:t>Services</w:t>
      </w:r>
    </w:p>
    <w:p w:rsidR="00BC792A" w:rsidP="009474FC" w14:paraId="076D6047" w14:textId="77777777">
      <w:pPr>
        <w:pStyle w:val="Heading2"/>
        <w:ind w:left="0" w:right="-14" w:firstLine="0"/>
        <w:jc w:val="center"/>
      </w:pPr>
      <w:r>
        <w:t>Food and Drug Administration</w:t>
      </w:r>
    </w:p>
    <w:p w:rsidR="009474FC" w:rsidP="009474FC" w14:paraId="0A1336D3" w14:textId="77777777">
      <w:pPr>
        <w:pStyle w:val="Heading2"/>
        <w:ind w:left="0" w:right="-14" w:firstLine="0"/>
        <w:jc w:val="center"/>
      </w:pPr>
      <w:r>
        <w:t>Center</w:t>
      </w:r>
      <w:r>
        <w:rPr>
          <w:spacing w:val="-6"/>
        </w:rPr>
        <w:t xml:space="preserve"> </w:t>
      </w:r>
      <w:r>
        <w:t>for</w:t>
      </w:r>
      <w:r>
        <w:rPr>
          <w:spacing w:val="-8"/>
        </w:rPr>
        <w:t xml:space="preserve"> </w:t>
      </w:r>
      <w:r>
        <w:t>Food</w:t>
      </w:r>
      <w:r>
        <w:rPr>
          <w:spacing w:val="-7"/>
        </w:rPr>
        <w:t xml:space="preserve"> </w:t>
      </w:r>
      <w:r>
        <w:t>Safety</w:t>
      </w:r>
      <w:r>
        <w:rPr>
          <w:spacing w:val="-5"/>
        </w:rPr>
        <w:t xml:space="preserve"> </w:t>
      </w:r>
      <w:r>
        <w:t>and</w:t>
      </w:r>
      <w:r>
        <w:rPr>
          <w:spacing w:val="-7"/>
        </w:rPr>
        <w:t xml:space="preserve"> </w:t>
      </w:r>
      <w:r>
        <w:t>Applied</w:t>
      </w:r>
      <w:r>
        <w:rPr>
          <w:spacing w:val="-7"/>
        </w:rPr>
        <w:t xml:space="preserve"> </w:t>
      </w:r>
      <w:r>
        <w:t>Nutrition</w:t>
      </w:r>
    </w:p>
    <w:p w:rsidR="00BC792A" w:rsidP="009474FC" w14:paraId="1E2AE484" w14:textId="77777777">
      <w:pPr>
        <w:pStyle w:val="Heading2"/>
        <w:ind w:left="0" w:right="-14" w:firstLine="0"/>
        <w:jc w:val="center"/>
      </w:pPr>
      <w:r>
        <w:t>September</w:t>
      </w:r>
      <w:r w:rsidR="005E0722">
        <w:t xml:space="preserve"> 2022</w:t>
      </w:r>
    </w:p>
    <w:p w:rsidR="00BC792A" w14:paraId="6E8D67B4" w14:textId="77777777">
      <w:pPr>
        <w:spacing w:line="480" w:lineRule="auto"/>
        <w:sectPr>
          <w:headerReference w:type="default" r:id="rId8"/>
          <w:footerReference w:type="default" r:id="rId9"/>
          <w:type w:val="continuous"/>
          <w:pgSz w:w="12240" w:h="15840"/>
          <w:pgMar w:top="1820" w:right="1180" w:bottom="280" w:left="1180" w:header="720" w:footer="720" w:gutter="0"/>
          <w:cols w:space="720"/>
        </w:sectPr>
      </w:pPr>
    </w:p>
    <w:p w:rsidR="00BC792A" w14:paraId="41D056BB" w14:textId="77777777">
      <w:pPr>
        <w:spacing w:before="81"/>
        <w:ind w:left="2923" w:right="2922"/>
        <w:jc w:val="center"/>
        <w:rPr>
          <w:b/>
          <w:sz w:val="48"/>
        </w:rPr>
      </w:pPr>
      <w:r>
        <w:rPr>
          <w:b/>
          <w:sz w:val="48"/>
        </w:rPr>
        <w:t>Table</w:t>
      </w:r>
      <w:r>
        <w:rPr>
          <w:b/>
          <w:spacing w:val="-1"/>
          <w:sz w:val="48"/>
        </w:rPr>
        <w:t xml:space="preserve"> </w:t>
      </w:r>
      <w:r>
        <w:rPr>
          <w:b/>
          <w:sz w:val="48"/>
        </w:rPr>
        <w:t xml:space="preserve">of </w:t>
      </w:r>
      <w:r>
        <w:rPr>
          <w:b/>
          <w:spacing w:val="-2"/>
          <w:sz w:val="48"/>
        </w:rPr>
        <w:t>Contents</w:t>
      </w:r>
    </w:p>
    <w:p w:rsidR="00BC792A" w:rsidRPr="00A31625" w14:paraId="709C24F7" w14:textId="77777777">
      <w:pPr>
        <w:pStyle w:val="BodyText"/>
        <w:rPr>
          <w:b/>
          <w:sz w:val="32"/>
          <w:szCs w:val="32"/>
        </w:rPr>
      </w:pPr>
    </w:p>
    <w:p w:rsidR="00BC792A" w:rsidRPr="00A31625" w14:paraId="3142FA30" w14:textId="77777777">
      <w:pPr>
        <w:pStyle w:val="BodyText"/>
        <w:spacing w:before="7"/>
        <w:rPr>
          <w:b/>
          <w:sz w:val="32"/>
          <w:szCs w:val="32"/>
        </w:rPr>
      </w:pPr>
    </w:p>
    <w:sdt>
      <w:sdtPr>
        <w:rPr>
          <w:b w:val="0"/>
          <w:bCs w:val="0"/>
          <w:sz w:val="22"/>
          <w:szCs w:val="22"/>
        </w:rPr>
        <w:id w:val="1686151250"/>
        <w:docPartObj>
          <w:docPartGallery w:val="Table of Contents"/>
          <w:docPartUnique/>
        </w:docPartObj>
      </w:sdtPr>
      <w:sdtContent>
        <w:p w:rsidR="001B5159" w14:paraId="7184D0FC" w14:textId="32B32414">
          <w:pPr>
            <w:pStyle w:val="TOC1"/>
            <w:tabs>
              <w:tab w:val="right" w:leader="dot" w:pos="9870"/>
            </w:tabs>
            <w:rPr>
              <w:rFonts w:asciiTheme="minorHAnsi" w:eastAsiaTheme="minorEastAsia" w:hAnsiTheme="minorHAnsi" w:cstheme="minorBidi"/>
              <w:b w:val="0"/>
              <w:bCs w:val="0"/>
              <w:noProof/>
              <w:sz w:val="22"/>
              <w:szCs w:val="22"/>
            </w:rPr>
          </w:pPr>
          <w:r>
            <w:fldChar w:fldCharType="begin"/>
          </w:r>
          <w:r>
            <w:instrText xml:space="preserve">TOC \o "1-1" \h \z \u </w:instrText>
          </w:r>
          <w:r>
            <w:fldChar w:fldCharType="separate"/>
          </w:r>
          <w:hyperlink w:anchor="_Toc112143997" w:history="1">
            <w:r w:rsidRPr="00156C1E">
              <w:rPr>
                <w:rStyle w:val="Hyperlink"/>
                <w:noProof/>
                <w:w w:val="99"/>
              </w:rPr>
              <w:t>I.</w:t>
            </w:r>
            <w:r>
              <w:rPr>
                <w:rFonts w:asciiTheme="minorHAnsi" w:eastAsiaTheme="minorEastAsia" w:hAnsiTheme="minorHAnsi" w:cstheme="minorBidi"/>
                <w:b w:val="0"/>
                <w:bCs w:val="0"/>
                <w:noProof/>
                <w:sz w:val="22"/>
                <w:szCs w:val="22"/>
              </w:rPr>
              <w:tab/>
            </w:r>
            <w:r w:rsidRPr="00156C1E">
              <w:rPr>
                <w:rStyle w:val="Hyperlink"/>
                <w:noProof/>
                <w:spacing w:val="-2"/>
              </w:rPr>
              <w:t>Introduction</w:t>
            </w:r>
            <w:r>
              <w:rPr>
                <w:noProof/>
                <w:webHidden/>
              </w:rPr>
              <w:tab/>
            </w:r>
            <w:r>
              <w:rPr>
                <w:noProof/>
                <w:webHidden/>
              </w:rPr>
              <w:fldChar w:fldCharType="begin"/>
            </w:r>
            <w:r>
              <w:rPr>
                <w:noProof/>
                <w:webHidden/>
              </w:rPr>
              <w:instrText xml:space="preserve"> PAGEREF _Toc112143997 \h </w:instrText>
            </w:r>
            <w:r>
              <w:rPr>
                <w:noProof/>
                <w:webHidden/>
              </w:rPr>
              <w:fldChar w:fldCharType="separate"/>
            </w:r>
            <w:r w:rsidR="00594D2A">
              <w:rPr>
                <w:noProof/>
                <w:webHidden/>
              </w:rPr>
              <w:t>3</w:t>
            </w:r>
            <w:r>
              <w:rPr>
                <w:noProof/>
                <w:webHidden/>
              </w:rPr>
              <w:fldChar w:fldCharType="end"/>
            </w:r>
          </w:hyperlink>
        </w:p>
        <w:p w:rsidR="001B5159" w14:paraId="0F5253AD" w14:textId="5444BE4B">
          <w:pPr>
            <w:pStyle w:val="TOC1"/>
            <w:tabs>
              <w:tab w:val="right" w:leader="dot" w:pos="9870"/>
            </w:tabs>
            <w:rPr>
              <w:rFonts w:asciiTheme="minorHAnsi" w:eastAsiaTheme="minorEastAsia" w:hAnsiTheme="minorHAnsi" w:cstheme="minorBidi"/>
              <w:b w:val="0"/>
              <w:bCs w:val="0"/>
              <w:noProof/>
              <w:sz w:val="22"/>
              <w:szCs w:val="22"/>
            </w:rPr>
          </w:pPr>
          <w:hyperlink w:anchor="_Toc112143998" w:history="1">
            <w:r w:rsidRPr="00156C1E" w:rsidR="000B3ED0">
              <w:rPr>
                <w:rStyle w:val="Hyperlink"/>
                <w:noProof/>
                <w:w w:val="99"/>
              </w:rPr>
              <w:t>II.</w:t>
            </w:r>
            <w:r w:rsidR="000B3ED0">
              <w:rPr>
                <w:rFonts w:asciiTheme="minorHAnsi" w:eastAsiaTheme="minorEastAsia" w:hAnsiTheme="minorHAnsi" w:cstheme="minorBidi"/>
                <w:b w:val="0"/>
                <w:bCs w:val="0"/>
                <w:noProof/>
                <w:sz w:val="22"/>
                <w:szCs w:val="22"/>
              </w:rPr>
              <w:tab/>
            </w:r>
            <w:r w:rsidRPr="00156C1E" w:rsidR="000B3ED0">
              <w:rPr>
                <w:rStyle w:val="Hyperlink"/>
                <w:noProof/>
                <w:spacing w:val="-2"/>
              </w:rPr>
              <w:t>Background</w:t>
            </w:r>
            <w:r w:rsidR="000B3ED0">
              <w:rPr>
                <w:noProof/>
                <w:webHidden/>
              </w:rPr>
              <w:tab/>
            </w:r>
            <w:r w:rsidR="000B3ED0">
              <w:rPr>
                <w:noProof/>
                <w:webHidden/>
              </w:rPr>
              <w:fldChar w:fldCharType="begin"/>
            </w:r>
            <w:r w:rsidR="000B3ED0">
              <w:rPr>
                <w:noProof/>
                <w:webHidden/>
              </w:rPr>
              <w:instrText xml:space="preserve"> PAGEREF _Toc112143998 \h </w:instrText>
            </w:r>
            <w:r w:rsidR="000B3ED0">
              <w:rPr>
                <w:noProof/>
                <w:webHidden/>
              </w:rPr>
              <w:fldChar w:fldCharType="separate"/>
            </w:r>
            <w:r w:rsidR="00594D2A">
              <w:rPr>
                <w:noProof/>
                <w:webHidden/>
              </w:rPr>
              <w:t>4</w:t>
            </w:r>
            <w:r w:rsidR="000B3ED0">
              <w:rPr>
                <w:noProof/>
                <w:webHidden/>
              </w:rPr>
              <w:fldChar w:fldCharType="end"/>
            </w:r>
          </w:hyperlink>
        </w:p>
        <w:p w:rsidR="001B5159" w14:paraId="6460DEB3" w14:textId="0E81B367">
          <w:pPr>
            <w:pStyle w:val="TOC1"/>
            <w:tabs>
              <w:tab w:val="right" w:leader="dot" w:pos="9870"/>
            </w:tabs>
            <w:rPr>
              <w:rFonts w:asciiTheme="minorHAnsi" w:eastAsiaTheme="minorEastAsia" w:hAnsiTheme="minorHAnsi" w:cstheme="minorBidi"/>
              <w:b w:val="0"/>
              <w:bCs w:val="0"/>
              <w:noProof/>
              <w:sz w:val="22"/>
              <w:szCs w:val="22"/>
            </w:rPr>
          </w:pPr>
          <w:hyperlink w:anchor="_Toc112143999" w:history="1">
            <w:r w:rsidRPr="00156C1E" w:rsidR="000B3ED0">
              <w:rPr>
                <w:rStyle w:val="Hyperlink"/>
                <w:noProof/>
                <w:w w:val="99"/>
              </w:rPr>
              <w:t>III.</w:t>
            </w:r>
            <w:r w:rsidR="000B3ED0">
              <w:rPr>
                <w:rFonts w:asciiTheme="minorHAnsi" w:eastAsiaTheme="minorEastAsia" w:hAnsiTheme="minorHAnsi" w:cstheme="minorBidi"/>
                <w:b w:val="0"/>
                <w:bCs w:val="0"/>
                <w:noProof/>
                <w:sz w:val="22"/>
                <w:szCs w:val="22"/>
              </w:rPr>
              <w:tab/>
            </w:r>
            <w:r w:rsidRPr="00156C1E" w:rsidR="000B3ED0">
              <w:rPr>
                <w:rStyle w:val="Hyperlink"/>
                <w:iCs/>
                <w:noProof/>
              </w:rPr>
              <w:t>Guiding Principles</w:t>
            </w:r>
            <w:r w:rsidR="000B3ED0">
              <w:rPr>
                <w:noProof/>
                <w:webHidden/>
              </w:rPr>
              <w:tab/>
            </w:r>
            <w:r w:rsidR="000B3ED0">
              <w:rPr>
                <w:noProof/>
                <w:webHidden/>
              </w:rPr>
              <w:fldChar w:fldCharType="begin"/>
            </w:r>
            <w:r w:rsidR="000B3ED0">
              <w:rPr>
                <w:noProof/>
                <w:webHidden/>
              </w:rPr>
              <w:instrText xml:space="preserve"> PAGEREF _Toc112143999 \h </w:instrText>
            </w:r>
            <w:r w:rsidR="000B3ED0">
              <w:rPr>
                <w:noProof/>
                <w:webHidden/>
              </w:rPr>
              <w:fldChar w:fldCharType="separate"/>
            </w:r>
            <w:r w:rsidR="00594D2A">
              <w:rPr>
                <w:noProof/>
                <w:webHidden/>
              </w:rPr>
              <w:t>6</w:t>
            </w:r>
            <w:r w:rsidR="000B3ED0">
              <w:rPr>
                <w:noProof/>
                <w:webHidden/>
              </w:rPr>
              <w:fldChar w:fldCharType="end"/>
            </w:r>
          </w:hyperlink>
        </w:p>
        <w:p w:rsidR="001B5159" w14:paraId="734C6479" w14:textId="35A0BAA4">
          <w:pPr>
            <w:pStyle w:val="TOC1"/>
            <w:tabs>
              <w:tab w:val="right" w:leader="dot" w:pos="9870"/>
            </w:tabs>
            <w:rPr>
              <w:rFonts w:asciiTheme="minorHAnsi" w:eastAsiaTheme="minorEastAsia" w:hAnsiTheme="minorHAnsi" w:cstheme="minorBidi"/>
              <w:b w:val="0"/>
              <w:bCs w:val="0"/>
              <w:noProof/>
              <w:sz w:val="22"/>
              <w:szCs w:val="22"/>
            </w:rPr>
          </w:pPr>
          <w:hyperlink w:anchor="_Toc112144000" w:history="1">
            <w:r w:rsidRPr="00156C1E" w:rsidR="000B3ED0">
              <w:rPr>
                <w:rStyle w:val="Hyperlink"/>
                <w:noProof/>
                <w:w w:val="99"/>
              </w:rPr>
              <w:t>IV.</w:t>
            </w:r>
            <w:r w:rsidR="000B3ED0">
              <w:rPr>
                <w:rFonts w:asciiTheme="minorHAnsi" w:eastAsiaTheme="minorEastAsia" w:hAnsiTheme="minorHAnsi" w:cstheme="minorBidi"/>
                <w:b w:val="0"/>
                <w:bCs w:val="0"/>
                <w:noProof/>
                <w:sz w:val="22"/>
                <w:szCs w:val="22"/>
              </w:rPr>
              <w:tab/>
            </w:r>
            <w:r w:rsidRPr="00156C1E" w:rsidR="000B3ED0">
              <w:rPr>
                <w:rStyle w:val="Hyperlink"/>
                <w:iCs/>
                <w:noProof/>
              </w:rPr>
              <w:t>Discussion</w:t>
            </w:r>
            <w:r w:rsidR="000B3ED0">
              <w:rPr>
                <w:noProof/>
                <w:webHidden/>
              </w:rPr>
              <w:tab/>
            </w:r>
            <w:r w:rsidR="000B3ED0">
              <w:rPr>
                <w:noProof/>
                <w:webHidden/>
              </w:rPr>
              <w:fldChar w:fldCharType="begin"/>
            </w:r>
            <w:r w:rsidR="000B3ED0">
              <w:rPr>
                <w:noProof/>
                <w:webHidden/>
              </w:rPr>
              <w:instrText xml:space="preserve"> PAGEREF _Toc112144000 \h </w:instrText>
            </w:r>
            <w:r w:rsidR="000B3ED0">
              <w:rPr>
                <w:noProof/>
                <w:webHidden/>
              </w:rPr>
              <w:fldChar w:fldCharType="separate"/>
            </w:r>
            <w:r w:rsidR="00594D2A">
              <w:rPr>
                <w:noProof/>
                <w:webHidden/>
              </w:rPr>
              <w:t>7</w:t>
            </w:r>
            <w:r w:rsidR="000B3ED0">
              <w:rPr>
                <w:noProof/>
                <w:webHidden/>
              </w:rPr>
              <w:fldChar w:fldCharType="end"/>
            </w:r>
          </w:hyperlink>
        </w:p>
        <w:p w:rsidR="00BC792A" w14:paraId="54B761EE" w14:textId="77777777">
          <w:r>
            <w:fldChar w:fldCharType="end"/>
          </w:r>
        </w:p>
      </w:sdtContent>
    </w:sdt>
    <w:p w:rsidR="00BC792A" w14:paraId="1A34B790" w14:textId="77777777">
      <w:pPr>
        <w:sectPr>
          <w:headerReference w:type="default" r:id="rId10"/>
          <w:footerReference w:type="default" r:id="rId11"/>
          <w:pgSz w:w="12240" w:h="15840"/>
          <w:pgMar w:top="1340" w:right="1180" w:bottom="980" w:left="1180" w:header="729" w:footer="786" w:gutter="0"/>
          <w:pgNumType w:start="2"/>
          <w:cols w:space="720"/>
        </w:sectPr>
      </w:pPr>
    </w:p>
    <w:p w:rsidR="00BC792A" w:rsidP="005A301D" w14:paraId="7372C974" w14:textId="045F4821">
      <w:pPr>
        <w:ind w:right="307"/>
        <w:jc w:val="center"/>
        <w:rPr>
          <w:b/>
          <w:bCs/>
          <w:sz w:val="52"/>
          <w:szCs w:val="52"/>
        </w:rPr>
      </w:pPr>
      <w:r w:rsidRPr="3D3FAE80">
        <w:rPr>
          <w:b/>
          <w:bCs/>
          <w:sz w:val="52"/>
          <w:szCs w:val="52"/>
        </w:rPr>
        <w:t>Infant</w:t>
      </w:r>
      <w:r w:rsidRPr="3D3FAE80">
        <w:rPr>
          <w:b/>
          <w:bCs/>
          <w:spacing w:val="-12"/>
          <w:sz w:val="52"/>
          <w:szCs w:val="52"/>
        </w:rPr>
        <w:t xml:space="preserve"> </w:t>
      </w:r>
      <w:r w:rsidRPr="3D3FAE80">
        <w:rPr>
          <w:b/>
          <w:bCs/>
          <w:sz w:val="52"/>
          <w:szCs w:val="52"/>
        </w:rPr>
        <w:t>Formula</w:t>
      </w:r>
      <w:r w:rsidRPr="3D3FAE80">
        <w:rPr>
          <w:b/>
          <w:bCs/>
          <w:spacing w:val="-13"/>
          <w:sz w:val="52"/>
          <w:szCs w:val="52"/>
        </w:rPr>
        <w:t xml:space="preserve"> </w:t>
      </w:r>
      <w:r w:rsidRPr="3D3FAE80" w:rsidR="00AD737F">
        <w:rPr>
          <w:b/>
          <w:bCs/>
          <w:spacing w:val="-13"/>
          <w:sz w:val="52"/>
          <w:szCs w:val="52"/>
        </w:rPr>
        <w:t xml:space="preserve">Transition Plan for Exercise of </w:t>
      </w:r>
      <w:r w:rsidRPr="3D3FAE80">
        <w:rPr>
          <w:b/>
          <w:bCs/>
          <w:sz w:val="52"/>
          <w:szCs w:val="52"/>
        </w:rPr>
        <w:t>Enforcement</w:t>
      </w:r>
      <w:r w:rsidRPr="3D3FAE80">
        <w:rPr>
          <w:b/>
          <w:bCs/>
          <w:spacing w:val="-13"/>
          <w:sz w:val="52"/>
          <w:szCs w:val="52"/>
        </w:rPr>
        <w:t xml:space="preserve"> </w:t>
      </w:r>
      <w:r w:rsidRPr="3D3FAE80">
        <w:rPr>
          <w:b/>
          <w:bCs/>
          <w:sz w:val="52"/>
          <w:szCs w:val="52"/>
        </w:rPr>
        <w:t>Discretion: Guidance for Industry</w:t>
      </w:r>
      <w:hyperlink w:anchor="_bookmark1" w:history="1">
        <w:r w:rsidRPr="3D3FAE80">
          <w:rPr>
            <w:b/>
            <w:bCs/>
            <w:sz w:val="52"/>
            <w:szCs w:val="52"/>
            <w:vertAlign w:val="superscript"/>
          </w:rPr>
          <w:t>1</w:t>
        </w:r>
      </w:hyperlink>
    </w:p>
    <w:p w:rsidR="00BC792A" w14:paraId="15A7658C" w14:textId="77777777">
      <w:pPr>
        <w:pStyle w:val="BodyText"/>
        <w:rPr>
          <w:b/>
          <w:sz w:val="34"/>
          <w:szCs w:val="34"/>
        </w:rPr>
      </w:pPr>
      <w:r>
        <w:rPr>
          <w:noProof/>
        </w:rPr>
        <mc:AlternateContent>
          <mc:Choice Requires="wps">
            <w:drawing>
              <wp:anchor distT="0" distB="0" distL="0" distR="0" simplePos="0" relativeHeight="251658240" behindDoc="1" locked="0" layoutInCell="1" allowOverlap="1">
                <wp:simplePos x="0" y="0"/>
                <wp:positionH relativeFrom="page">
                  <wp:posOffset>817880</wp:posOffset>
                </wp:positionH>
                <wp:positionV relativeFrom="paragraph">
                  <wp:posOffset>233680</wp:posOffset>
                </wp:positionV>
                <wp:extent cx="6137275" cy="957580"/>
                <wp:effectExtent l="0" t="0" r="0" b="0"/>
                <wp:wrapTopAndBottom/>
                <wp:docPr id="3"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7275" cy="957580"/>
                        </a:xfrm>
                        <a:prstGeom prst="rect">
                          <a:avLst/>
                        </a:prstGeom>
                        <a:noFill/>
                        <a:ln w="56388" cmpd="thickThin">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BC792A" w14:textId="77777777">
                            <w:pPr>
                              <w:pStyle w:val="BodyText"/>
                              <w:spacing w:before="18"/>
                              <w:ind w:left="107" w:right="131"/>
                            </w:pPr>
                            <w:r>
                              <w:t>This</w:t>
                            </w:r>
                            <w:r>
                              <w:rPr>
                                <w:spacing w:val="-3"/>
                              </w:rPr>
                              <w:t xml:space="preserve"> </w:t>
                            </w:r>
                            <w:r>
                              <w:t>guidance</w:t>
                            </w:r>
                            <w:r>
                              <w:rPr>
                                <w:spacing w:val="-4"/>
                              </w:rPr>
                              <w:t xml:space="preserve"> </w:t>
                            </w:r>
                            <w:r>
                              <w:t>represents</w:t>
                            </w:r>
                            <w:r>
                              <w:rPr>
                                <w:spacing w:val="-1"/>
                              </w:rPr>
                              <w:t xml:space="preserve"> </w:t>
                            </w:r>
                            <w:r>
                              <w:t>the</w:t>
                            </w:r>
                            <w:r>
                              <w:rPr>
                                <w:spacing w:val="-4"/>
                              </w:rPr>
                              <w:t xml:space="preserve"> </w:t>
                            </w:r>
                            <w:r>
                              <w:t>current</w:t>
                            </w:r>
                            <w:r>
                              <w:rPr>
                                <w:spacing w:val="-3"/>
                              </w:rPr>
                              <w:t xml:space="preserve"> </w:t>
                            </w:r>
                            <w:r>
                              <w:t>thinking</w:t>
                            </w:r>
                            <w:r>
                              <w:rPr>
                                <w:spacing w:val="-3"/>
                              </w:rPr>
                              <w:t xml:space="preserve"> </w:t>
                            </w:r>
                            <w:r>
                              <w:t>of</w:t>
                            </w:r>
                            <w:r>
                              <w:rPr>
                                <w:spacing w:val="-4"/>
                              </w:rPr>
                              <w:t xml:space="preserve"> </w:t>
                            </w:r>
                            <w:r>
                              <w:t>the</w:t>
                            </w:r>
                            <w:r>
                              <w:rPr>
                                <w:spacing w:val="-4"/>
                              </w:rPr>
                              <w:t xml:space="preserve"> </w:t>
                            </w:r>
                            <w:r>
                              <w:t>Food</w:t>
                            </w:r>
                            <w:r>
                              <w:rPr>
                                <w:spacing w:val="-3"/>
                              </w:rPr>
                              <w:t xml:space="preserve"> </w:t>
                            </w:r>
                            <w:r>
                              <w:t>and</w:t>
                            </w:r>
                            <w:r>
                              <w:rPr>
                                <w:spacing w:val="-1"/>
                              </w:rPr>
                              <w:t xml:space="preserve"> </w:t>
                            </w:r>
                            <w:r>
                              <w:t>Drug</w:t>
                            </w:r>
                            <w:r>
                              <w:rPr>
                                <w:spacing w:val="-3"/>
                              </w:rPr>
                              <w:t xml:space="preserve"> </w:t>
                            </w:r>
                            <w:r>
                              <w:t>Administration</w:t>
                            </w:r>
                            <w:r>
                              <w:rPr>
                                <w:spacing w:val="-3"/>
                              </w:rPr>
                              <w:t xml:space="preserve"> </w:t>
                            </w:r>
                            <w:r>
                              <w:t>(FDA</w:t>
                            </w:r>
                            <w:r w:rsidR="00244DAD">
                              <w:t>, the Agency,</w:t>
                            </w:r>
                            <w:r>
                              <w:rPr>
                                <w:spacing w:val="-4"/>
                              </w:rPr>
                              <w:t xml:space="preserve"> </w:t>
                            </w:r>
                            <w:r>
                              <w:t>or</w:t>
                            </w:r>
                            <w:r>
                              <w:rPr>
                                <w:spacing w:val="-4"/>
                              </w:rPr>
                              <w:t xml:space="preserve"> </w:t>
                            </w:r>
                            <w:r>
                              <w:t>we) on this topic.</w:t>
                            </w:r>
                            <w:r>
                              <w:rPr>
                                <w:spacing w:val="40"/>
                              </w:rPr>
                              <w:t xml:space="preserve"> </w:t>
                            </w:r>
                            <w:r>
                              <w:t>It does not establish any rights for any person and is not binding on FDA or the public.</w:t>
                            </w:r>
                            <w:r>
                              <w:rPr>
                                <w:spacing w:val="40"/>
                              </w:rPr>
                              <w:t xml:space="preserve"> </w:t>
                            </w:r>
                            <w:r>
                              <w:t>You can use an alternative approach if it satisfies the requirements of the applicable statutes and regulations.</w:t>
                            </w:r>
                            <w:r>
                              <w:rPr>
                                <w:spacing w:val="40"/>
                              </w:rPr>
                              <w:t xml:space="preserve"> </w:t>
                            </w:r>
                            <w:r>
                              <w:t>To discuss an alternative approach, contact the FDA staff responsible for this guidance at the phone number listed on the title page.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5" type="#_x0000_t202" style="width:483.25pt;height:75.4pt;margin-top:18.4pt;margin-left:64.4pt;mso-height-percent:0;mso-height-relative:page;mso-position-horizontal-relative:page;mso-width-percent:0;mso-width-relative:page;mso-wrap-distance-bottom:0;mso-wrap-distance-left:0;mso-wrap-distance-right:0;mso-wrap-distance-top:0;mso-wrap-style:square;position:absolute;visibility:visible;v-text-anchor:top;z-index:-251657216" filled="f" strokeweight="4.44pt">
                <v:stroke linestyle="thickThin"/>
                <v:textbox inset="0,0,0,0">
                  <w:txbxContent>
                    <w:p w:rsidR="00BC792A" w14:paraId="6DA7AC79" w14:textId="77777777">
                      <w:pPr>
                        <w:pStyle w:val="BodyText"/>
                        <w:spacing w:before="18"/>
                        <w:ind w:left="107" w:right="131"/>
                      </w:pPr>
                      <w:r>
                        <w:t>This</w:t>
                      </w:r>
                      <w:r>
                        <w:rPr>
                          <w:spacing w:val="-3"/>
                        </w:rPr>
                        <w:t xml:space="preserve"> </w:t>
                      </w:r>
                      <w:r>
                        <w:t>guidance</w:t>
                      </w:r>
                      <w:r>
                        <w:rPr>
                          <w:spacing w:val="-4"/>
                        </w:rPr>
                        <w:t xml:space="preserve"> </w:t>
                      </w:r>
                      <w:r>
                        <w:t>represents</w:t>
                      </w:r>
                      <w:r>
                        <w:rPr>
                          <w:spacing w:val="-1"/>
                        </w:rPr>
                        <w:t xml:space="preserve"> </w:t>
                      </w:r>
                      <w:r>
                        <w:t>the</w:t>
                      </w:r>
                      <w:r>
                        <w:rPr>
                          <w:spacing w:val="-4"/>
                        </w:rPr>
                        <w:t xml:space="preserve"> </w:t>
                      </w:r>
                      <w:r>
                        <w:t>current</w:t>
                      </w:r>
                      <w:r>
                        <w:rPr>
                          <w:spacing w:val="-3"/>
                        </w:rPr>
                        <w:t xml:space="preserve"> </w:t>
                      </w:r>
                      <w:r>
                        <w:t>thinking</w:t>
                      </w:r>
                      <w:r>
                        <w:rPr>
                          <w:spacing w:val="-3"/>
                        </w:rPr>
                        <w:t xml:space="preserve"> </w:t>
                      </w:r>
                      <w:r>
                        <w:t>of</w:t>
                      </w:r>
                      <w:r>
                        <w:rPr>
                          <w:spacing w:val="-4"/>
                        </w:rPr>
                        <w:t xml:space="preserve"> </w:t>
                      </w:r>
                      <w:r>
                        <w:t>the</w:t>
                      </w:r>
                      <w:r>
                        <w:rPr>
                          <w:spacing w:val="-4"/>
                        </w:rPr>
                        <w:t xml:space="preserve"> </w:t>
                      </w:r>
                      <w:r>
                        <w:t>Food</w:t>
                      </w:r>
                      <w:r>
                        <w:rPr>
                          <w:spacing w:val="-3"/>
                        </w:rPr>
                        <w:t xml:space="preserve"> </w:t>
                      </w:r>
                      <w:r>
                        <w:t>and</w:t>
                      </w:r>
                      <w:r>
                        <w:rPr>
                          <w:spacing w:val="-1"/>
                        </w:rPr>
                        <w:t xml:space="preserve"> </w:t>
                      </w:r>
                      <w:r>
                        <w:t>Drug</w:t>
                      </w:r>
                      <w:r>
                        <w:rPr>
                          <w:spacing w:val="-3"/>
                        </w:rPr>
                        <w:t xml:space="preserve"> </w:t>
                      </w:r>
                      <w:r>
                        <w:t>Administration</w:t>
                      </w:r>
                      <w:r>
                        <w:rPr>
                          <w:spacing w:val="-3"/>
                        </w:rPr>
                        <w:t xml:space="preserve"> </w:t>
                      </w:r>
                      <w:r>
                        <w:t>(FDA</w:t>
                      </w:r>
                      <w:r w:rsidR="00244DAD">
                        <w:t>, the Agency,</w:t>
                      </w:r>
                      <w:r>
                        <w:rPr>
                          <w:spacing w:val="-4"/>
                        </w:rPr>
                        <w:t xml:space="preserve"> </w:t>
                      </w:r>
                      <w:r>
                        <w:t>or</w:t>
                      </w:r>
                      <w:r>
                        <w:rPr>
                          <w:spacing w:val="-4"/>
                        </w:rPr>
                        <w:t xml:space="preserve"> </w:t>
                      </w:r>
                      <w:r>
                        <w:t>we) on this topic.</w:t>
                      </w:r>
                      <w:r>
                        <w:rPr>
                          <w:spacing w:val="40"/>
                        </w:rPr>
                        <w:t xml:space="preserve"> </w:t>
                      </w:r>
                      <w:r>
                        <w:t>It does not establish any rights for any person and is not binding on FDA or the public.</w:t>
                      </w:r>
                      <w:r>
                        <w:rPr>
                          <w:spacing w:val="40"/>
                        </w:rPr>
                        <w:t xml:space="preserve"> </w:t>
                      </w:r>
                      <w:r>
                        <w:t>You can use an alternative approach if it satisfies the requirements of the applicable statutes and regulations.</w:t>
                      </w:r>
                      <w:r>
                        <w:rPr>
                          <w:spacing w:val="40"/>
                        </w:rPr>
                        <w:t xml:space="preserve"> </w:t>
                      </w:r>
                      <w:r>
                        <w:t>To discuss an alternative approach, contact the FDA staff responsible for this guidance at the phone number listed on the title page.</w:t>
                      </w:r>
                    </w:p>
                  </w:txbxContent>
                </v:textbox>
                <w10:wrap type="topAndBottom"/>
              </v:shape>
            </w:pict>
          </mc:Fallback>
        </mc:AlternateContent>
      </w:r>
    </w:p>
    <w:p w:rsidR="00BC792A" w:rsidP="005A301D" w14:paraId="51EF6FD2" w14:textId="6FF4B653">
      <w:pPr>
        <w:pStyle w:val="Heading1"/>
        <w:numPr>
          <w:ilvl w:val="0"/>
          <w:numId w:val="2"/>
        </w:numPr>
        <w:spacing w:before="206"/>
        <w:ind w:left="360" w:hanging="360"/>
      </w:pPr>
      <w:bookmarkStart w:id="0" w:name="I._Introduction"/>
      <w:bookmarkStart w:id="1" w:name="_Toc112143997"/>
      <w:bookmarkEnd w:id="0"/>
      <w:r>
        <w:rPr>
          <w:spacing w:val="-2"/>
        </w:rPr>
        <w:t>Introduction</w:t>
      </w:r>
      <w:bookmarkEnd w:id="1"/>
    </w:p>
    <w:p w:rsidR="00551B8B" w:rsidP="005A301D" w14:paraId="69A19B76" w14:textId="77777777">
      <w:pPr>
        <w:pStyle w:val="BodyText"/>
        <w:spacing w:before="276"/>
        <w:ind w:right="307"/>
      </w:pPr>
      <w:r>
        <w:t xml:space="preserve">FDA plays a critical role in ensuring the safety </w:t>
      </w:r>
      <w:r w:rsidR="007E5707">
        <w:t>and nutritional adequacy</w:t>
      </w:r>
      <w:r>
        <w:t xml:space="preserve"> of infant formula in the United States. </w:t>
      </w:r>
      <w:r w:rsidR="00E57B16">
        <w:t xml:space="preserve"> </w:t>
      </w:r>
      <w:r w:rsidR="50CBAA3D">
        <w:t>We</w:t>
      </w:r>
      <w:r w:rsidR="004F05CF">
        <w:t xml:space="preserve"> work</w:t>
      </w:r>
      <w:r w:rsidR="0062130C">
        <w:t xml:space="preserve"> to ensure that infant formula sold in the U</w:t>
      </w:r>
      <w:r w:rsidR="00F67EAC">
        <w:t>nited States</w:t>
      </w:r>
      <w:r w:rsidR="0062130C">
        <w:t xml:space="preserve"> meets the required </w:t>
      </w:r>
      <w:r w:rsidR="00F67EAC">
        <w:t xml:space="preserve">safety and </w:t>
      </w:r>
      <w:r w:rsidR="0062130C">
        <w:t xml:space="preserve">nutritional standards </w:t>
      </w:r>
      <w:r w:rsidR="009F5D92">
        <w:t>specified</w:t>
      </w:r>
      <w:r w:rsidR="0062130C">
        <w:t xml:space="preserve"> in </w:t>
      </w:r>
      <w:r w:rsidR="009F5D92">
        <w:t xml:space="preserve">section 412 of the Federal Food, Drug, and Cosmetic Act </w:t>
      </w:r>
      <w:r w:rsidR="00646CFD">
        <w:t xml:space="preserve">(FD&amp;C Act) </w:t>
      </w:r>
      <w:r w:rsidR="009F5D92">
        <w:t>and</w:t>
      </w:r>
      <w:r w:rsidR="0062130C">
        <w:t xml:space="preserve"> in </w:t>
      </w:r>
      <w:r w:rsidR="00646CFD">
        <w:t>FDA’s implementing</w:t>
      </w:r>
      <w:r w:rsidR="0062130C">
        <w:t xml:space="preserve"> regulations at 21 C</w:t>
      </w:r>
      <w:r w:rsidR="00F67EAC">
        <w:t>FR</w:t>
      </w:r>
      <w:r w:rsidR="0062130C">
        <w:t xml:space="preserve"> </w:t>
      </w:r>
      <w:r w:rsidR="005B67BF">
        <w:t>p</w:t>
      </w:r>
      <w:r w:rsidR="0062130C">
        <w:t xml:space="preserve">arts 106 and 107. </w:t>
      </w:r>
      <w:r w:rsidR="00F67EAC">
        <w:t xml:space="preserve"> </w:t>
      </w:r>
      <w:r w:rsidR="002C4CF8">
        <w:t>G</w:t>
      </w:r>
      <w:r w:rsidR="0062130C">
        <w:t>iven recent events precipitating a critical shortage of infant formula in th</w:t>
      </w:r>
      <w:r w:rsidR="00C62C7C">
        <w:t>e United</w:t>
      </w:r>
      <w:r w:rsidR="00452C35">
        <w:t xml:space="preserve"> States</w:t>
      </w:r>
      <w:r w:rsidR="0062130C">
        <w:t>, FDA is</w:t>
      </w:r>
      <w:r>
        <w:t xml:space="preserve"> issuing this guidance document to </w:t>
      </w:r>
      <w:r w:rsidR="009F7AA8">
        <w:t xml:space="preserve">protect public health by </w:t>
      </w:r>
      <w:r>
        <w:t>help</w:t>
      </w:r>
      <w:r w:rsidR="009F7AA8">
        <w:t>ing</w:t>
      </w:r>
      <w:r>
        <w:t xml:space="preserve"> </w:t>
      </w:r>
      <w:r w:rsidR="009F7AA8">
        <w:t xml:space="preserve">to </w:t>
      </w:r>
      <w:r w:rsidR="002D048F">
        <w:t>stabilize</w:t>
      </w:r>
      <w:r>
        <w:t xml:space="preserve"> the supply of infant formula in the United States</w:t>
      </w:r>
      <w:r w:rsidR="00237D85">
        <w:t xml:space="preserve"> and </w:t>
      </w:r>
      <w:r w:rsidR="00D24A05">
        <w:t xml:space="preserve">to </w:t>
      </w:r>
      <w:r w:rsidR="00182A41">
        <w:t>maintain a consistent supply of a variety of infant formula products</w:t>
      </w:r>
      <w:r w:rsidR="008221BD">
        <w:t>.</w:t>
      </w:r>
      <w:r>
        <w:rPr>
          <w:rStyle w:val="FootnoteReference"/>
          <w:sz w:val="20"/>
          <w:szCs w:val="20"/>
        </w:rPr>
        <w:footnoteReference w:id="3"/>
      </w:r>
      <w:r w:rsidR="000D5E4A">
        <w:t xml:space="preserve"> </w:t>
      </w:r>
      <w:r w:rsidR="00314F1E">
        <w:t xml:space="preserve"> </w:t>
      </w:r>
      <w:r w:rsidR="006B24F2">
        <w:t>Continued product availability</w:t>
      </w:r>
      <w:r w:rsidR="00471006">
        <w:t xml:space="preserve"> is an issue of particular significance for infants who started on a specific formula during the shortage and have come to rely on such </w:t>
      </w:r>
      <w:r w:rsidR="00D24459">
        <w:t>formula</w:t>
      </w:r>
      <w:r w:rsidR="00471006">
        <w:t xml:space="preserve"> as an essential source of nutrition</w:t>
      </w:r>
      <w:r w:rsidR="00A4332D">
        <w:t>.</w:t>
      </w:r>
      <w:r>
        <w:rPr>
          <w:rStyle w:val="FootnoteReference"/>
        </w:rPr>
        <w:footnoteReference w:id="4"/>
      </w:r>
    </w:p>
    <w:p w:rsidR="004E094A" w:rsidP="005A301D" w14:paraId="101641FC" w14:textId="205EE057">
      <w:pPr>
        <w:pStyle w:val="BodyText"/>
        <w:spacing w:before="276"/>
        <w:ind w:right="307"/>
      </w:pPr>
      <w:r>
        <w:t>T</w:t>
      </w:r>
      <w:r w:rsidR="00314F1E">
        <w:t xml:space="preserve">he current period of supply shortage and disruption </w:t>
      </w:r>
      <w:r w:rsidR="0074131F">
        <w:t xml:space="preserve">caused by, among other things, the </w:t>
      </w:r>
      <w:r w:rsidR="6840A753">
        <w:t>temporary</w:t>
      </w:r>
      <w:r w:rsidR="0074131F">
        <w:t xml:space="preserve"> shutdown of a </w:t>
      </w:r>
      <w:r w:rsidR="0007620F">
        <w:t xml:space="preserve">major infant formula </w:t>
      </w:r>
      <w:r w:rsidR="00F95147">
        <w:t xml:space="preserve">manufacturing </w:t>
      </w:r>
      <w:r w:rsidR="0007620F">
        <w:t>facility</w:t>
      </w:r>
      <w:r w:rsidR="00A71B06">
        <w:t>,</w:t>
      </w:r>
      <w:r>
        <w:t xml:space="preserve"> has demonstrated</w:t>
      </w:r>
      <w:r w:rsidR="00D71733">
        <w:t xml:space="preserve"> the need for FDA t</w:t>
      </w:r>
      <w:r w:rsidR="00B103C3">
        <w:t xml:space="preserve">o support the availability of an adequate supply of </w:t>
      </w:r>
      <w:r w:rsidR="009E1E02">
        <w:t>safe and nut</w:t>
      </w:r>
      <w:r w:rsidR="0076175B">
        <w:t>ritionally adequate infant formula</w:t>
      </w:r>
      <w:r w:rsidR="004436A1">
        <w:t>,</w:t>
      </w:r>
      <w:r w:rsidR="009D1664">
        <w:t xml:space="preserve"> create a more resilient U.S. supply </w:t>
      </w:r>
      <w:r w:rsidR="004E61FF">
        <w:t>for infant formula products</w:t>
      </w:r>
      <w:r w:rsidR="004436A1">
        <w:t>, and</w:t>
      </w:r>
      <w:r w:rsidRPr="00600812" w:rsidR="00600812">
        <w:t xml:space="preserve"> </w:t>
      </w:r>
      <w:r w:rsidR="00600812">
        <w:t xml:space="preserve">help avoid the future risk of lack of access to a sole source of nutrition </w:t>
      </w:r>
      <w:r w:rsidR="000C5199">
        <w:t>for</w:t>
      </w:r>
      <w:r w:rsidR="00600812">
        <w:t xml:space="preserve"> a vulnerable population</w:t>
      </w:r>
      <w:r w:rsidR="009D1664">
        <w:t>.</w:t>
      </w:r>
      <w:r w:rsidR="005E0722">
        <w:t xml:space="preserve"> </w:t>
      </w:r>
      <w:r w:rsidR="002C51BC">
        <w:t xml:space="preserve"> </w:t>
      </w:r>
      <w:r w:rsidR="00AB3D57">
        <w:t>To help meet these goals</w:t>
      </w:r>
      <w:r w:rsidR="002C51BC">
        <w:t>,</w:t>
      </w:r>
      <w:r w:rsidR="005E0722">
        <w:t xml:space="preserve"> </w:t>
      </w:r>
      <w:r w:rsidR="005E0722">
        <w:rPr>
          <w:spacing w:val="-4"/>
        </w:rPr>
        <w:t xml:space="preserve">FDA intends to temporarily exercise enforcement discretion </w:t>
      </w:r>
      <w:r w:rsidR="00F30B26">
        <w:rPr>
          <w:spacing w:val="-4"/>
        </w:rPr>
        <w:t>for</w:t>
      </w:r>
      <w:r w:rsidR="00162900">
        <w:t xml:space="preserve"> certain manufacturers of infant formula </w:t>
      </w:r>
      <w:r w:rsidR="00F30B26">
        <w:t>that</w:t>
      </w:r>
      <w:r w:rsidR="00162900">
        <w:t xml:space="preserve"> </w:t>
      </w:r>
      <w:r w:rsidR="00713CD2">
        <w:t xml:space="preserve">continue to </w:t>
      </w:r>
      <w:r w:rsidR="00162900">
        <w:t xml:space="preserve">introduce </w:t>
      </w:r>
      <w:r w:rsidR="00162900">
        <w:rPr>
          <w:spacing w:val="-3"/>
        </w:rPr>
        <w:t>into</w:t>
      </w:r>
      <w:r w:rsidR="00162900">
        <w:t xml:space="preserve"> interstate commerce (including </w:t>
      </w:r>
      <w:r w:rsidR="00601B03">
        <w:t>through</w:t>
      </w:r>
      <w:r w:rsidR="00162900">
        <w:t xml:space="preserve"> importation)</w:t>
      </w:r>
      <w:r w:rsidR="00267455">
        <w:t xml:space="preserve"> </w:t>
      </w:r>
      <w:r w:rsidR="3D294AA3">
        <w:t>infant</w:t>
      </w:r>
      <w:r w:rsidR="005E0722">
        <w:t xml:space="preserve"> formula</w:t>
      </w:r>
      <w:r w:rsidR="00C15A7F">
        <w:t xml:space="preserve"> product</w:t>
      </w:r>
      <w:r w:rsidR="005E0722">
        <w:rPr>
          <w:spacing w:val="-4"/>
        </w:rPr>
        <w:t>s that may not comply with certain statutory and regulatory</w:t>
      </w:r>
      <w:r w:rsidR="005E0722">
        <w:t xml:space="preserve"> </w:t>
      </w:r>
      <w:r w:rsidR="005E0722">
        <w:rPr>
          <w:spacing w:val="-2"/>
        </w:rPr>
        <w:t>requirements</w:t>
      </w:r>
      <w:r w:rsidR="005E0722">
        <w:t xml:space="preserve"> </w:t>
      </w:r>
      <w:r w:rsidR="0026095E">
        <w:t>if</w:t>
      </w:r>
      <w:r w:rsidR="481BEFC7">
        <w:t>:</w:t>
      </w:r>
      <w:r w:rsidR="0026095E">
        <w:t xml:space="preserve"> </w:t>
      </w:r>
      <w:r w:rsidR="00DE08E9">
        <w:t xml:space="preserve">(1) </w:t>
      </w:r>
      <w:r w:rsidR="005E0722">
        <w:t xml:space="preserve">such </w:t>
      </w:r>
      <w:r w:rsidR="005E0722">
        <w:rPr>
          <w:spacing w:val="-2"/>
        </w:rPr>
        <w:t xml:space="preserve">manufacturers </w:t>
      </w:r>
      <w:r w:rsidR="004508FD">
        <w:rPr>
          <w:spacing w:val="-2"/>
        </w:rPr>
        <w:t>market</w:t>
      </w:r>
      <w:r w:rsidR="004508FD">
        <w:t xml:space="preserve"> these products </w:t>
      </w:r>
      <w:r w:rsidR="00925920">
        <w:t xml:space="preserve">consistent with </w:t>
      </w:r>
      <w:r w:rsidRPr="0025083F" w:rsidR="0040185C">
        <w:t xml:space="preserve">a letter of enforcement discretion </w:t>
      </w:r>
      <w:r w:rsidR="00114B6D">
        <w:t>relating to</w:t>
      </w:r>
      <w:r w:rsidR="00015EA0">
        <w:t xml:space="preserve"> </w:t>
      </w:r>
      <w:r w:rsidR="00A1245A">
        <w:t xml:space="preserve">information provided </w:t>
      </w:r>
      <w:r w:rsidR="003B155B">
        <w:t>under</w:t>
      </w:r>
      <w:r w:rsidR="00925920">
        <w:t xml:space="preserve"> our </w:t>
      </w:r>
      <w:r w:rsidR="003C3FD2">
        <w:t>“</w:t>
      </w:r>
      <w:r w:rsidR="00444957">
        <w:t>Infant Formula Enforcement Discretion Policy</w:t>
      </w:r>
      <w:r w:rsidR="00D53363">
        <w:t>:  Guidance for Industry</w:t>
      </w:r>
      <w:r w:rsidR="003C3FD2">
        <w:t>”</w:t>
      </w:r>
      <w:r w:rsidR="001A72E7">
        <w:t xml:space="preserve"> </w:t>
      </w:r>
      <w:r w:rsidR="00191841">
        <w:t>issued</w:t>
      </w:r>
      <w:r w:rsidR="00DA000C">
        <w:t xml:space="preserve"> May 2022 </w:t>
      </w:r>
      <w:r w:rsidR="001A72E7">
        <w:t>(</w:t>
      </w:r>
      <w:r w:rsidR="00C671BF">
        <w:t>May 2022 Enforcement Discretion Guidance)</w:t>
      </w:r>
      <w:r w:rsidR="00C17670">
        <w:rPr>
          <w:spacing w:val="-2"/>
        </w:rPr>
        <w:t>,</w:t>
      </w:r>
      <w:r>
        <w:rPr>
          <w:rStyle w:val="FootnoteReference"/>
          <w:spacing w:val="-2"/>
        </w:rPr>
        <w:footnoteReference w:id="5"/>
      </w:r>
      <w:r w:rsidR="00C17670">
        <w:rPr>
          <w:spacing w:val="-2"/>
        </w:rPr>
        <w:t xml:space="preserve"> which remains in effect until November 14, 2022;</w:t>
      </w:r>
      <w:r w:rsidR="00DE08E9">
        <w:rPr>
          <w:spacing w:val="-2"/>
        </w:rPr>
        <w:t xml:space="preserve"> and (2)</w:t>
      </w:r>
      <w:r w:rsidR="00E60155">
        <w:rPr>
          <w:spacing w:val="-2"/>
        </w:rPr>
        <w:t xml:space="preserve"> </w:t>
      </w:r>
      <w:r w:rsidR="00DE08E9">
        <w:t>such manufacturers</w:t>
      </w:r>
      <w:r w:rsidR="00FD0450">
        <w:t xml:space="preserve"> </w:t>
      </w:r>
      <w:r w:rsidR="002E74E6">
        <w:t xml:space="preserve">take </w:t>
      </w:r>
      <w:r w:rsidR="00653C43">
        <w:t xml:space="preserve">specific actions </w:t>
      </w:r>
      <w:r w:rsidR="00F7429F">
        <w:t xml:space="preserve">to </w:t>
      </w:r>
      <w:r w:rsidR="00DE08E9">
        <w:t xml:space="preserve">achieve </w:t>
      </w:r>
      <w:r w:rsidR="007B6B71">
        <w:t xml:space="preserve">compliance </w:t>
      </w:r>
      <w:r w:rsidR="007B6B71">
        <w:t xml:space="preserve">with </w:t>
      </w:r>
      <w:r w:rsidR="00346BF7">
        <w:t xml:space="preserve">the </w:t>
      </w:r>
      <w:r w:rsidR="00C7768C">
        <w:t xml:space="preserve">statutory and regulatory </w:t>
      </w:r>
      <w:r w:rsidR="001571AD">
        <w:t>requirements applicable to the</w:t>
      </w:r>
      <w:r w:rsidR="00C7768C">
        <w:t>ir products</w:t>
      </w:r>
      <w:r w:rsidR="005E0722">
        <w:rPr>
          <w:spacing w:val="40"/>
        </w:rPr>
        <w:t xml:space="preserve">. </w:t>
      </w:r>
      <w:r w:rsidR="504C94C1">
        <w:t xml:space="preserve"> </w:t>
      </w:r>
      <w:r w:rsidR="00465644">
        <w:t>Th</w:t>
      </w:r>
      <w:r w:rsidR="00FD7CF8">
        <w:t>is</w:t>
      </w:r>
      <w:r w:rsidR="00465644">
        <w:t xml:space="preserve"> gui</w:t>
      </w:r>
      <w:r w:rsidR="002947AF">
        <w:t xml:space="preserve">dance </w:t>
      </w:r>
      <w:r w:rsidR="00FD7CF8">
        <w:t xml:space="preserve">document will </w:t>
      </w:r>
      <w:r w:rsidR="00484C6C">
        <w:t xml:space="preserve">help </w:t>
      </w:r>
      <w:r w:rsidR="00D42413">
        <w:t xml:space="preserve">infant formula </w:t>
      </w:r>
      <w:r w:rsidR="009B0793">
        <w:t xml:space="preserve">manufacturers </w:t>
      </w:r>
      <w:r w:rsidR="00DE747D">
        <w:t>meet the regulatory req</w:t>
      </w:r>
      <w:r w:rsidR="007C605D">
        <w:t>uirements applicable to these pr</w:t>
      </w:r>
      <w:r w:rsidR="00B12F14">
        <w:t xml:space="preserve">oducts while </w:t>
      </w:r>
      <w:r w:rsidR="00446CA7">
        <w:t>ensuring continued access to formulas that are currently fulfilling the needs of infants</w:t>
      </w:r>
      <w:r w:rsidR="001C591D">
        <w:t xml:space="preserve"> consuming such products</w:t>
      </w:r>
      <w:r w:rsidR="00446CA7">
        <w:t xml:space="preserve">. </w:t>
      </w:r>
      <w:r w:rsidR="002C0F2C">
        <w:t xml:space="preserve"> </w:t>
      </w:r>
      <w:r w:rsidR="005E0722">
        <w:t>This guidance is intended to</w:t>
      </w:r>
      <w:r w:rsidR="001F57A8">
        <w:t xml:space="preserve"> </w:t>
      </w:r>
      <w:r w:rsidR="005E0722">
        <w:t xml:space="preserve">advise infant formula </w:t>
      </w:r>
      <w:r w:rsidR="009539DE">
        <w:t>man</w:t>
      </w:r>
      <w:r w:rsidR="005E0722">
        <w:t xml:space="preserve">ufacturers </w:t>
      </w:r>
      <w:r w:rsidR="00C00796">
        <w:t xml:space="preserve">marketing products in accordance with </w:t>
      </w:r>
      <w:r w:rsidRPr="004B7B80" w:rsidR="007B21C0">
        <w:t>letters of enforcement discretion issued under</w:t>
      </w:r>
      <w:r w:rsidR="007B21C0">
        <w:t xml:space="preserve"> </w:t>
      </w:r>
      <w:r w:rsidR="00C00796">
        <w:t>the May 2022 Enforcement Discretion Guidance</w:t>
      </w:r>
      <w:r w:rsidR="005E0722">
        <w:t xml:space="preserve"> about</w:t>
      </w:r>
      <w:r w:rsidR="5738CEDD">
        <w:t>:</w:t>
      </w:r>
      <w:r w:rsidR="005E0722">
        <w:t xml:space="preserve"> </w:t>
      </w:r>
      <w:r w:rsidR="00B74162">
        <w:t xml:space="preserve">(1) </w:t>
      </w:r>
      <w:r w:rsidR="005E0722">
        <w:t>the type of information to provide to FDA</w:t>
      </w:r>
      <w:r w:rsidR="585E7925">
        <w:t>;</w:t>
      </w:r>
      <w:r w:rsidR="005E0722">
        <w:t xml:space="preserve"> </w:t>
      </w:r>
      <w:r w:rsidR="007012A5">
        <w:t xml:space="preserve">and </w:t>
      </w:r>
      <w:r w:rsidR="00B74162">
        <w:t xml:space="preserve">(2) </w:t>
      </w:r>
      <w:r w:rsidR="45C1234C">
        <w:t>our</w:t>
      </w:r>
      <w:r w:rsidR="00B74162">
        <w:t xml:space="preserve"> timing expectations </w:t>
      </w:r>
      <w:r w:rsidR="005965F3">
        <w:t>related to</w:t>
      </w:r>
      <w:r w:rsidR="008625F2">
        <w:t xml:space="preserve"> </w:t>
      </w:r>
      <w:r w:rsidR="00B74162">
        <w:t xml:space="preserve">such </w:t>
      </w:r>
      <w:r w:rsidR="008625F2">
        <w:t>information</w:t>
      </w:r>
      <w:r w:rsidR="00177C56">
        <w:t xml:space="preserve">, </w:t>
      </w:r>
      <w:r w:rsidR="005E0722">
        <w:rPr>
          <w:spacing w:val="-4"/>
        </w:rPr>
        <w:t>if they</w:t>
      </w:r>
      <w:r w:rsidR="005E0722">
        <w:t xml:space="preserve"> </w:t>
      </w:r>
      <w:r w:rsidR="005E0722">
        <w:rPr>
          <w:spacing w:val="-4"/>
        </w:rPr>
        <w:t>would</w:t>
      </w:r>
      <w:r w:rsidR="005E0722">
        <w:t xml:space="preserve"> </w:t>
      </w:r>
      <w:r w:rsidR="005E0722">
        <w:rPr>
          <w:spacing w:val="-4"/>
        </w:rPr>
        <w:t>like</w:t>
      </w:r>
      <w:r w:rsidR="005E0722">
        <w:t xml:space="preserve"> </w:t>
      </w:r>
      <w:r w:rsidR="6C758B57">
        <w:t>us</w:t>
      </w:r>
      <w:r w:rsidR="005E0722">
        <w:t xml:space="preserve"> </w:t>
      </w:r>
      <w:r w:rsidR="005E0722">
        <w:rPr>
          <w:spacing w:val="-4"/>
        </w:rPr>
        <w:t>to</w:t>
      </w:r>
      <w:r w:rsidR="005E0722">
        <w:t xml:space="preserve"> </w:t>
      </w:r>
      <w:r w:rsidR="005E0722">
        <w:rPr>
          <w:spacing w:val="-4"/>
        </w:rPr>
        <w:t>consider</w:t>
      </w:r>
      <w:r w:rsidR="005E0722">
        <w:t xml:space="preserve"> </w:t>
      </w:r>
      <w:r w:rsidR="00EA62CF">
        <w:rPr>
          <w:spacing w:val="-4"/>
        </w:rPr>
        <w:t>the</w:t>
      </w:r>
      <w:r w:rsidR="005E0722">
        <w:t xml:space="preserve"> </w:t>
      </w:r>
      <w:r w:rsidR="005E0722">
        <w:rPr>
          <w:spacing w:val="-4"/>
        </w:rPr>
        <w:t>exercise</w:t>
      </w:r>
      <w:r w:rsidR="005E0722">
        <w:t xml:space="preserve"> </w:t>
      </w:r>
      <w:r w:rsidR="00EA62CF">
        <w:t>of</w:t>
      </w:r>
      <w:r w:rsidR="005E0722">
        <w:t xml:space="preserve"> </w:t>
      </w:r>
      <w:r w:rsidR="005E0722">
        <w:rPr>
          <w:spacing w:val="-4"/>
        </w:rPr>
        <w:t>enforcement</w:t>
      </w:r>
      <w:r w:rsidR="005E0722">
        <w:t xml:space="preserve"> discr</w:t>
      </w:r>
      <w:r w:rsidR="006E6DF0">
        <w:t>etion</w:t>
      </w:r>
      <w:r w:rsidR="00161D0C">
        <w:t xml:space="preserve"> with respect to</w:t>
      </w:r>
      <w:r w:rsidR="00E15EC4">
        <w:t xml:space="preserve"> infant formula </w:t>
      </w:r>
      <w:r w:rsidR="004955B5">
        <w:t xml:space="preserve">products </w:t>
      </w:r>
      <w:r w:rsidR="00E15EC4">
        <w:t xml:space="preserve">that </w:t>
      </w:r>
      <w:r w:rsidR="004955B5">
        <w:t>are</w:t>
      </w:r>
      <w:r w:rsidR="00E15EC4">
        <w:rPr>
          <w:spacing w:val="-4"/>
        </w:rPr>
        <w:t xml:space="preserve"> safe and nutritionally adequate, but that may not comply with all statutory and regulatory requirements</w:t>
      </w:r>
      <w:r w:rsidR="007047C7">
        <w:t xml:space="preserve">, during the </w:t>
      </w:r>
      <w:r w:rsidR="00171502">
        <w:t xml:space="preserve">period described below. </w:t>
      </w:r>
      <w:r w:rsidR="003D250D">
        <w:t xml:space="preserve"> </w:t>
      </w:r>
      <w:r w:rsidR="00171502">
        <w:t xml:space="preserve">FDA </w:t>
      </w:r>
      <w:r w:rsidR="001F199E">
        <w:t>expects</w:t>
      </w:r>
      <w:r w:rsidR="00171502">
        <w:t xml:space="preserve"> that all infant formula products will </w:t>
      </w:r>
      <w:r w:rsidR="00EE5629">
        <w:t>co</w:t>
      </w:r>
      <w:r w:rsidR="00AA601D">
        <w:t>mply</w:t>
      </w:r>
      <w:r w:rsidR="009C3B18">
        <w:t xml:space="preserve"> with all applicable </w:t>
      </w:r>
      <w:r w:rsidR="0065237E">
        <w:t xml:space="preserve">U.S. </w:t>
      </w:r>
      <w:r w:rsidR="009C3B18">
        <w:t>requirements by the end of the enforcement discretion period</w:t>
      </w:r>
      <w:r w:rsidR="005E0722">
        <w:t>.</w:t>
      </w:r>
    </w:p>
    <w:p w:rsidR="00BC792A" w:rsidP="005A301D" w14:paraId="77D5E557" w14:textId="69A4ED77">
      <w:pPr>
        <w:pStyle w:val="BodyText"/>
        <w:spacing w:before="276"/>
        <w:ind w:right="307"/>
      </w:pPr>
      <w:r>
        <w:t>This guidance also all</w:t>
      </w:r>
      <w:r w:rsidR="00E60BC9">
        <w:t xml:space="preserve">ows FDA to refocus resources on reviewing product and manufacturer information submitted in accordance with FDA regulations prior to the May 2022 Enforcement Discretion Guidance. </w:t>
      </w:r>
      <w:r w:rsidR="004E6515">
        <w:t xml:space="preserve"> Infant formula manufacturers that submitted packages to FDA pursuant to the May 2022 Enforcement Discretion Guidance but that did not receive enforcement discretion letters may continue to seek FDA review in accordance with FDA regulations.</w:t>
      </w:r>
    </w:p>
    <w:p w:rsidR="00BC792A" w14:paraId="63CC34E3" w14:textId="77777777">
      <w:pPr>
        <w:pStyle w:val="BodyText"/>
        <w:spacing w:before="10"/>
        <w:rPr>
          <w:sz w:val="23"/>
          <w:szCs w:val="23"/>
        </w:rPr>
      </w:pPr>
    </w:p>
    <w:p w:rsidR="00C70CB8" w14:paraId="2C15D317" w14:textId="77777777">
      <w:pPr>
        <w:pStyle w:val="BodyText"/>
        <w:ind w:right="342"/>
      </w:pPr>
      <w:r>
        <w:t xml:space="preserve">This guidance document will remain in effect until </w:t>
      </w:r>
      <w:r w:rsidR="00BB5433">
        <w:t>October 18</w:t>
      </w:r>
      <w:r w:rsidR="00F462CA">
        <w:t>, 2025</w:t>
      </w:r>
      <w:r>
        <w:t>, and we will evaluate whether</w:t>
      </w:r>
      <w:r>
        <w:rPr>
          <w:spacing w:val="-4"/>
        </w:rPr>
        <w:t xml:space="preserve"> </w:t>
      </w:r>
      <w:r>
        <w:t>any</w:t>
      </w:r>
      <w:r>
        <w:rPr>
          <w:spacing w:val="-1"/>
        </w:rPr>
        <w:t xml:space="preserve"> </w:t>
      </w:r>
      <w:r>
        <w:t>extension</w:t>
      </w:r>
      <w:r>
        <w:rPr>
          <w:spacing w:val="-3"/>
        </w:rPr>
        <w:t xml:space="preserve"> </w:t>
      </w:r>
      <w:r>
        <w:t>is</w:t>
      </w:r>
      <w:r>
        <w:rPr>
          <w:spacing w:val="-3"/>
        </w:rPr>
        <w:t xml:space="preserve"> </w:t>
      </w:r>
      <w:r>
        <w:t>necessary</w:t>
      </w:r>
      <w:r w:rsidR="2BE6AFA0">
        <w:t xml:space="preserve"> </w:t>
      </w:r>
      <w:r w:rsidR="00614915">
        <w:t>before</w:t>
      </w:r>
      <w:r w:rsidR="2BE6AFA0">
        <w:t xml:space="preserve"> that</w:t>
      </w:r>
      <w:r w:rsidR="00BC2F6F">
        <w:t xml:space="preserve"> date.  </w:t>
      </w:r>
      <w:r>
        <w:t>We</w:t>
      </w:r>
      <w:r>
        <w:rPr>
          <w:spacing w:val="-2"/>
        </w:rPr>
        <w:t xml:space="preserve"> </w:t>
      </w:r>
      <w:r>
        <w:t>will</w:t>
      </w:r>
      <w:r>
        <w:rPr>
          <w:spacing w:val="-3"/>
        </w:rPr>
        <w:t xml:space="preserve"> </w:t>
      </w:r>
      <w:r>
        <w:t>give</w:t>
      </w:r>
      <w:r>
        <w:rPr>
          <w:spacing w:val="-4"/>
        </w:rPr>
        <w:t xml:space="preserve"> </w:t>
      </w:r>
      <w:r>
        <w:t>public</w:t>
      </w:r>
      <w:r>
        <w:rPr>
          <w:spacing w:val="-4"/>
        </w:rPr>
        <w:t xml:space="preserve"> </w:t>
      </w:r>
      <w:r>
        <w:t>notice</w:t>
      </w:r>
      <w:r>
        <w:rPr>
          <w:spacing w:val="-4"/>
        </w:rPr>
        <w:t xml:space="preserve"> </w:t>
      </w:r>
      <w:r w:rsidR="2BE6AFA0">
        <w:t xml:space="preserve">if </w:t>
      </w:r>
      <w:r w:rsidR="4EF9FDBC">
        <w:t>we</w:t>
      </w:r>
      <w:r w:rsidR="2BE6AFA0">
        <w:t xml:space="preserve"> determine that an extension is warranted. </w:t>
      </w:r>
      <w:r w:rsidR="006F33C2">
        <w:t xml:space="preserve"> </w:t>
      </w:r>
    </w:p>
    <w:p w:rsidR="00C70CB8" w14:paraId="5C4FDF0A" w14:textId="77777777">
      <w:pPr>
        <w:pStyle w:val="BodyText"/>
        <w:ind w:right="342"/>
      </w:pPr>
    </w:p>
    <w:p w:rsidR="00BC792A" w:rsidP="005A301D" w14:paraId="7F2C599F" w14:textId="77777777">
      <w:pPr>
        <w:pStyle w:val="BodyText"/>
        <w:ind w:right="342"/>
      </w:pPr>
      <w:r>
        <w:t xml:space="preserve">In general, FDA’s guidance documents do not establish legally enforceable responsibilities. </w:t>
      </w:r>
      <w:r w:rsidR="00901CF1">
        <w:t xml:space="preserve"> </w:t>
      </w:r>
      <w:r>
        <w:t xml:space="preserve">Instead, guidances describe </w:t>
      </w:r>
      <w:r w:rsidR="436B99B6">
        <w:t>our</w:t>
      </w:r>
      <w:r>
        <w:t xml:space="preserve"> current thinking on a topic and should be viewed only as recommendations, unless specific regulatory or statutory requirements are cited. </w:t>
      </w:r>
      <w:r w:rsidR="00901CF1">
        <w:t xml:space="preserve"> </w:t>
      </w:r>
      <w:r>
        <w:t xml:space="preserve">The use of the word “should” in </w:t>
      </w:r>
      <w:r w:rsidR="19283825">
        <w:t xml:space="preserve">FDA </w:t>
      </w:r>
      <w:r>
        <w:t>guidances means that something is suggested or recommended, but not required.</w:t>
      </w:r>
    </w:p>
    <w:p w:rsidR="00BC792A" w14:paraId="6377248B" w14:textId="77777777">
      <w:pPr>
        <w:pStyle w:val="BodyText"/>
        <w:spacing w:before="11"/>
        <w:rPr>
          <w:sz w:val="23"/>
          <w:szCs w:val="23"/>
        </w:rPr>
      </w:pPr>
    </w:p>
    <w:p w:rsidR="00BC792A" w:rsidP="005A301D" w14:paraId="6CC1C508" w14:textId="06E11622">
      <w:pPr>
        <w:pStyle w:val="BodyText"/>
        <w:ind w:right="307"/>
      </w:pPr>
      <w:r>
        <w:t xml:space="preserve">This guidance is being issued to </w:t>
      </w:r>
      <w:r w:rsidR="003C027D">
        <w:t xml:space="preserve">protect public health by </w:t>
      </w:r>
      <w:r>
        <w:t>help</w:t>
      </w:r>
      <w:r w:rsidR="009A309E">
        <w:t>ing to stabilize</w:t>
      </w:r>
      <w:r>
        <w:t xml:space="preserve"> the supply of infant formula in the United States</w:t>
      </w:r>
      <w:r w:rsidR="009A309E">
        <w:t xml:space="preserve"> and </w:t>
      </w:r>
      <w:r w:rsidR="00646788">
        <w:t xml:space="preserve">to </w:t>
      </w:r>
      <w:r w:rsidR="009A309E">
        <w:t>maintain a consistent supply of a variety of infant formula products</w:t>
      </w:r>
      <w:r w:rsidR="001C08AB">
        <w:t>.</w:t>
      </w:r>
      <w:r w:rsidR="009A309E">
        <w:t xml:space="preserve">  </w:t>
      </w:r>
      <w:r>
        <w:t>This</w:t>
      </w:r>
      <w:r>
        <w:rPr>
          <w:spacing w:val="-3"/>
        </w:rPr>
        <w:t xml:space="preserve"> </w:t>
      </w:r>
      <w:r>
        <w:t>guidance</w:t>
      </w:r>
      <w:r>
        <w:rPr>
          <w:spacing w:val="-4"/>
        </w:rPr>
        <w:t xml:space="preserve"> </w:t>
      </w:r>
      <w:r>
        <w:t>is</w:t>
      </w:r>
      <w:r>
        <w:rPr>
          <w:spacing w:val="-3"/>
        </w:rPr>
        <w:t xml:space="preserve"> </w:t>
      </w:r>
      <w:r>
        <w:t>being</w:t>
      </w:r>
      <w:r>
        <w:rPr>
          <w:spacing w:val="-3"/>
        </w:rPr>
        <w:t xml:space="preserve"> </w:t>
      </w:r>
      <w:r>
        <w:t>implemented</w:t>
      </w:r>
      <w:r>
        <w:rPr>
          <w:spacing w:val="-3"/>
        </w:rPr>
        <w:t xml:space="preserve"> </w:t>
      </w:r>
      <w:r>
        <w:t>without</w:t>
      </w:r>
      <w:r>
        <w:rPr>
          <w:spacing w:val="-3"/>
        </w:rPr>
        <w:t xml:space="preserve"> </w:t>
      </w:r>
      <w:r>
        <w:t>prior</w:t>
      </w:r>
      <w:r>
        <w:rPr>
          <w:spacing w:val="-4"/>
        </w:rPr>
        <w:t xml:space="preserve"> </w:t>
      </w:r>
      <w:r>
        <w:t>public</w:t>
      </w:r>
      <w:r>
        <w:rPr>
          <w:spacing w:val="-4"/>
        </w:rPr>
        <w:t xml:space="preserve"> </w:t>
      </w:r>
      <w:r>
        <w:t>comment</w:t>
      </w:r>
      <w:r>
        <w:rPr>
          <w:spacing w:val="-3"/>
        </w:rPr>
        <w:t xml:space="preserve"> </w:t>
      </w:r>
      <w:r>
        <w:t>because</w:t>
      </w:r>
      <w:r>
        <w:rPr>
          <w:spacing w:val="-4"/>
        </w:rPr>
        <w:t xml:space="preserve"> </w:t>
      </w:r>
      <w:r>
        <w:t>FDA</w:t>
      </w:r>
      <w:r>
        <w:rPr>
          <w:spacing w:val="-4"/>
        </w:rPr>
        <w:t xml:space="preserve"> </w:t>
      </w:r>
      <w:r>
        <w:t>has</w:t>
      </w:r>
      <w:r>
        <w:rPr>
          <w:spacing w:val="-3"/>
        </w:rPr>
        <w:t xml:space="preserve"> </w:t>
      </w:r>
      <w:r>
        <w:t>determined that prior public participation for this guidance is not appropriate (see section 701(h)(1)(C) of the FD&amp;C Act (21 U.S.C.</w:t>
      </w:r>
      <w:r w:rsidR="00950BB6">
        <w:t xml:space="preserve"> </w:t>
      </w:r>
      <w:r>
        <w:t>371(h)(1)(C))</w:t>
      </w:r>
      <w:r>
        <w:rPr>
          <w:spacing w:val="-4"/>
        </w:rPr>
        <w:t xml:space="preserve"> </w:t>
      </w:r>
      <w:r>
        <w:t>and</w:t>
      </w:r>
      <w:r>
        <w:rPr>
          <w:spacing w:val="-3"/>
        </w:rPr>
        <w:t xml:space="preserve"> </w:t>
      </w:r>
      <w:r>
        <w:t>21</w:t>
      </w:r>
      <w:r>
        <w:rPr>
          <w:spacing w:val="-3"/>
        </w:rPr>
        <w:t xml:space="preserve"> </w:t>
      </w:r>
      <w:r>
        <w:t>CFR</w:t>
      </w:r>
      <w:r>
        <w:rPr>
          <w:spacing w:val="-3"/>
        </w:rPr>
        <w:t xml:space="preserve"> </w:t>
      </w:r>
      <w:r>
        <w:t>10.115(g)(2)</w:t>
      </w:r>
      <w:r w:rsidR="008C09AA">
        <w:t>)</w:t>
      </w:r>
      <w:r>
        <w:t>.</w:t>
      </w:r>
      <w:r>
        <w:rPr>
          <w:spacing w:val="40"/>
        </w:rPr>
        <w:t xml:space="preserve"> </w:t>
      </w:r>
      <w:r w:rsidR="005072D3">
        <w:t xml:space="preserve"> </w:t>
      </w:r>
      <w:r>
        <w:t>This</w:t>
      </w:r>
      <w:r>
        <w:rPr>
          <w:spacing w:val="-3"/>
        </w:rPr>
        <w:t xml:space="preserve"> </w:t>
      </w:r>
      <w:r>
        <w:t>guidance</w:t>
      </w:r>
      <w:r>
        <w:rPr>
          <w:spacing w:val="-4"/>
        </w:rPr>
        <w:t xml:space="preserve"> </w:t>
      </w:r>
      <w:r>
        <w:t>is</w:t>
      </w:r>
      <w:r>
        <w:rPr>
          <w:spacing w:val="-3"/>
        </w:rPr>
        <w:t xml:space="preserve"> </w:t>
      </w:r>
      <w:r>
        <w:t>being</w:t>
      </w:r>
      <w:r>
        <w:rPr>
          <w:spacing w:val="-3"/>
        </w:rPr>
        <w:t xml:space="preserve"> </w:t>
      </w:r>
      <w:r>
        <w:t>implemented</w:t>
      </w:r>
      <w:r>
        <w:rPr>
          <w:spacing w:val="-3"/>
        </w:rPr>
        <w:t xml:space="preserve"> </w:t>
      </w:r>
      <w:r>
        <w:t>immediately,</w:t>
      </w:r>
      <w:r>
        <w:rPr>
          <w:spacing w:val="-3"/>
        </w:rPr>
        <w:t xml:space="preserve"> </w:t>
      </w:r>
      <w:r>
        <w:t>but</w:t>
      </w:r>
      <w:r>
        <w:rPr>
          <w:spacing w:val="-3"/>
        </w:rPr>
        <w:t xml:space="preserve"> </w:t>
      </w:r>
      <w:r>
        <w:t xml:space="preserve">it remains subject to comment in accordance with </w:t>
      </w:r>
      <w:r w:rsidR="128536E6">
        <w:t>our</w:t>
      </w:r>
      <w:r>
        <w:t xml:space="preserve"> good guidance practices.</w:t>
      </w:r>
    </w:p>
    <w:p w:rsidR="00BC792A" w14:paraId="60B0AA42" w14:textId="77777777">
      <w:pPr>
        <w:pStyle w:val="BodyText"/>
      </w:pPr>
    </w:p>
    <w:p w:rsidR="00BC792A" w:rsidP="005A301D" w14:paraId="7480849C" w14:textId="77777777">
      <w:pPr>
        <w:pStyle w:val="Heading1"/>
        <w:numPr>
          <w:ilvl w:val="0"/>
          <w:numId w:val="2"/>
        </w:numPr>
        <w:tabs>
          <w:tab w:val="left" w:pos="668"/>
        </w:tabs>
        <w:ind w:left="360" w:hanging="408"/>
      </w:pPr>
      <w:bookmarkStart w:id="2" w:name="II._Background"/>
      <w:bookmarkStart w:id="3" w:name="_bookmark2"/>
      <w:bookmarkStart w:id="4" w:name="_Toc112143998"/>
      <w:bookmarkEnd w:id="2"/>
      <w:bookmarkEnd w:id="3"/>
      <w:r>
        <w:rPr>
          <w:spacing w:val="-2"/>
        </w:rPr>
        <w:t>Background</w:t>
      </w:r>
      <w:bookmarkEnd w:id="4"/>
    </w:p>
    <w:p w:rsidR="00BC792A" w:rsidRPr="001F7E5F" w:rsidP="005A301D" w14:paraId="016C3E53" w14:textId="77777777">
      <w:pPr>
        <w:pStyle w:val="BodyText"/>
        <w:spacing w:before="275"/>
        <w:ind w:right="307"/>
      </w:pPr>
      <w:r>
        <w:t>The FD&amp;</w:t>
      </w:r>
      <w:r w:rsidRPr="0092503B">
        <w:t>C Act</w:t>
      </w:r>
      <w:r w:rsidRPr="00C201E6">
        <w:t xml:space="preserve"> defines infant formula as “a food which purports to be or is represented f</w:t>
      </w:r>
      <w:r w:rsidRPr="00BE4025">
        <w:t>or special dietary use solely as a food for infants</w:t>
      </w:r>
      <w:r w:rsidRPr="001F7E5F">
        <w:t xml:space="preserve"> by reason of its simulation of human milk or its suitability</w:t>
      </w:r>
      <w:r w:rsidRPr="001F7E5F">
        <w:rPr>
          <w:spacing w:val="-3"/>
        </w:rPr>
        <w:t xml:space="preserve"> </w:t>
      </w:r>
      <w:r w:rsidRPr="001F7E5F">
        <w:t>as</w:t>
      </w:r>
      <w:r w:rsidRPr="001F7E5F">
        <w:rPr>
          <w:spacing w:val="-3"/>
        </w:rPr>
        <w:t xml:space="preserve"> </w:t>
      </w:r>
      <w:r w:rsidRPr="001F7E5F">
        <w:t>a</w:t>
      </w:r>
      <w:r w:rsidRPr="001F7E5F">
        <w:rPr>
          <w:spacing w:val="-3"/>
        </w:rPr>
        <w:t xml:space="preserve"> </w:t>
      </w:r>
      <w:r w:rsidRPr="001F7E5F">
        <w:t>complete</w:t>
      </w:r>
      <w:r w:rsidRPr="001F7E5F">
        <w:rPr>
          <w:spacing w:val="-3"/>
        </w:rPr>
        <w:t xml:space="preserve"> </w:t>
      </w:r>
      <w:r w:rsidRPr="001F7E5F">
        <w:t>or</w:t>
      </w:r>
      <w:r w:rsidRPr="001F7E5F">
        <w:rPr>
          <w:spacing w:val="-3"/>
        </w:rPr>
        <w:t xml:space="preserve"> </w:t>
      </w:r>
      <w:r w:rsidRPr="001F7E5F">
        <w:t>partial</w:t>
      </w:r>
      <w:r w:rsidRPr="001F7E5F">
        <w:rPr>
          <w:spacing w:val="-3"/>
        </w:rPr>
        <w:t xml:space="preserve"> </w:t>
      </w:r>
      <w:r w:rsidRPr="001F7E5F">
        <w:t>substitute</w:t>
      </w:r>
      <w:r w:rsidRPr="001F7E5F">
        <w:rPr>
          <w:spacing w:val="-3"/>
        </w:rPr>
        <w:t xml:space="preserve"> </w:t>
      </w:r>
      <w:r w:rsidRPr="001F7E5F">
        <w:t>for</w:t>
      </w:r>
      <w:r w:rsidRPr="001F7E5F">
        <w:rPr>
          <w:spacing w:val="-3"/>
        </w:rPr>
        <w:t xml:space="preserve"> </w:t>
      </w:r>
      <w:r w:rsidRPr="001F7E5F">
        <w:t>human</w:t>
      </w:r>
      <w:r w:rsidRPr="001F7E5F">
        <w:rPr>
          <w:spacing w:val="-3"/>
        </w:rPr>
        <w:t xml:space="preserve"> </w:t>
      </w:r>
      <w:r w:rsidRPr="001F7E5F">
        <w:t>milk”</w:t>
      </w:r>
      <w:r w:rsidRPr="001F7E5F">
        <w:rPr>
          <w:spacing w:val="-3"/>
        </w:rPr>
        <w:t xml:space="preserve"> </w:t>
      </w:r>
      <w:r w:rsidRPr="001F7E5F">
        <w:t>(section</w:t>
      </w:r>
      <w:r w:rsidRPr="001F7E5F">
        <w:rPr>
          <w:spacing w:val="-3"/>
        </w:rPr>
        <w:t xml:space="preserve"> </w:t>
      </w:r>
      <w:r w:rsidRPr="001F7E5F">
        <w:t>201(z)</w:t>
      </w:r>
      <w:r w:rsidRPr="001F7E5F">
        <w:rPr>
          <w:spacing w:val="-3"/>
        </w:rPr>
        <w:t xml:space="preserve"> </w:t>
      </w:r>
      <w:r w:rsidRPr="001F7E5F">
        <w:t>of</w:t>
      </w:r>
      <w:r w:rsidRPr="001F7E5F">
        <w:rPr>
          <w:spacing w:val="-3"/>
        </w:rPr>
        <w:t xml:space="preserve"> </w:t>
      </w:r>
      <w:r w:rsidRPr="001F7E5F">
        <w:t>the</w:t>
      </w:r>
      <w:r w:rsidRPr="001F7E5F">
        <w:rPr>
          <w:spacing w:val="-2"/>
        </w:rPr>
        <w:t xml:space="preserve"> </w:t>
      </w:r>
      <w:r w:rsidRPr="001F7E5F">
        <w:t>FD&amp;C</w:t>
      </w:r>
      <w:r w:rsidRPr="001F7E5F">
        <w:rPr>
          <w:spacing w:val="-3"/>
        </w:rPr>
        <w:t xml:space="preserve"> </w:t>
      </w:r>
      <w:r w:rsidRPr="001F7E5F">
        <w:t xml:space="preserve">Act </w:t>
      </w:r>
      <w:r w:rsidR="00F45AC9">
        <w:t>(</w:t>
      </w:r>
      <w:r w:rsidRPr="001F7E5F">
        <w:t>21 U.S.C. 321(z)).</w:t>
      </w:r>
      <w:r w:rsidRPr="001F7E5F">
        <w:rPr>
          <w:spacing w:val="40"/>
        </w:rPr>
        <w:t xml:space="preserve"> </w:t>
      </w:r>
      <w:r w:rsidR="000C7BEE">
        <w:rPr>
          <w:spacing w:val="40"/>
        </w:rPr>
        <w:t xml:space="preserve"> </w:t>
      </w:r>
      <w:r w:rsidRPr="001F7E5F">
        <w:t>Our regulations define infants as persons not more than 12 months old (21</w:t>
      </w:r>
      <w:r w:rsidRPr="001F7E5F" w:rsidR="0076179D">
        <w:t> </w:t>
      </w:r>
      <w:r w:rsidRPr="001F7E5F">
        <w:t>CFR 105.3(e)).</w:t>
      </w:r>
      <w:r w:rsidRPr="001F7E5F">
        <w:rPr>
          <w:spacing w:val="40"/>
        </w:rPr>
        <w:t xml:space="preserve"> </w:t>
      </w:r>
    </w:p>
    <w:p w:rsidR="00BC792A" w:rsidRPr="001F7E5F" w:rsidP="00917529" w14:paraId="309FAE20" w14:textId="77777777">
      <w:pPr>
        <w:pStyle w:val="BodyText"/>
        <w:spacing w:before="8"/>
        <w:rPr>
          <w:sz w:val="25"/>
          <w:szCs w:val="25"/>
        </w:rPr>
      </w:pPr>
    </w:p>
    <w:p w:rsidR="00BC792A" w:rsidRPr="00FB46E7" w:rsidP="005A301D" w14:paraId="78E7CF66" w14:textId="77777777">
      <w:pPr>
        <w:pStyle w:val="BodyText"/>
        <w:ind w:right="322"/>
      </w:pPr>
      <w:r w:rsidRPr="00FB46E7">
        <w:t>Infant formula is often used as the sole source of nutrition for a vulnerable population during a critical period of growth and development.</w:t>
      </w:r>
      <w:r w:rsidRPr="00FB46E7">
        <w:rPr>
          <w:spacing w:val="40"/>
        </w:rPr>
        <w:t xml:space="preserve"> </w:t>
      </w:r>
      <w:r w:rsidR="000C7BEE">
        <w:rPr>
          <w:spacing w:val="40"/>
        </w:rPr>
        <w:t xml:space="preserve"> </w:t>
      </w:r>
      <w:r w:rsidRPr="00FB46E7">
        <w:t xml:space="preserve">In general, the laws and regulations that apply to food also apply to infant formula, but additional requirements specific to infant formula </w:t>
      </w:r>
      <w:r w:rsidRPr="00FB46E7" w:rsidR="00686EB5">
        <w:t>appear in</w:t>
      </w:r>
      <w:r w:rsidRPr="00FB46E7">
        <w:t xml:space="preserve"> section 412 of the FD&amp;C Act and </w:t>
      </w:r>
      <w:r w:rsidR="00BE3DEE">
        <w:t xml:space="preserve">in </w:t>
      </w:r>
      <w:r w:rsidRPr="00FB46E7">
        <w:t>our regulations at 21 CFR parts 106 and 107.</w:t>
      </w:r>
      <w:r w:rsidRPr="00FB46E7">
        <w:rPr>
          <w:spacing w:val="40"/>
        </w:rPr>
        <w:t xml:space="preserve"> </w:t>
      </w:r>
      <w:r w:rsidR="000C7BEE">
        <w:rPr>
          <w:spacing w:val="40"/>
        </w:rPr>
        <w:t xml:space="preserve"> </w:t>
      </w:r>
      <w:r w:rsidRPr="00FB46E7">
        <w:t xml:space="preserve">For example, </w:t>
      </w:r>
      <w:r w:rsidRPr="00FB46E7">
        <w:t>under section 412(i) of the FD&amp;C Act and 21 CFR 107.100, an infant</w:t>
      </w:r>
      <w:r w:rsidRPr="00FB46E7">
        <w:rPr>
          <w:spacing w:val="-3"/>
        </w:rPr>
        <w:t xml:space="preserve"> </w:t>
      </w:r>
      <w:r w:rsidRPr="00FB46E7">
        <w:t>formula</w:t>
      </w:r>
      <w:r w:rsidRPr="00FB46E7">
        <w:rPr>
          <w:spacing w:val="-4"/>
        </w:rPr>
        <w:t xml:space="preserve"> </w:t>
      </w:r>
      <w:r w:rsidRPr="00FB46E7">
        <w:t>must</w:t>
      </w:r>
      <w:r w:rsidRPr="00FB46E7">
        <w:rPr>
          <w:spacing w:val="-3"/>
        </w:rPr>
        <w:t xml:space="preserve"> </w:t>
      </w:r>
      <w:r w:rsidRPr="00FB46E7">
        <w:t>meet</w:t>
      </w:r>
      <w:r w:rsidRPr="00FB46E7">
        <w:rPr>
          <w:spacing w:val="-1"/>
        </w:rPr>
        <w:t xml:space="preserve"> </w:t>
      </w:r>
      <w:r w:rsidRPr="00FB46E7">
        <w:t>specific</w:t>
      </w:r>
      <w:r w:rsidRPr="00FB46E7">
        <w:rPr>
          <w:spacing w:val="-4"/>
        </w:rPr>
        <w:t xml:space="preserve"> </w:t>
      </w:r>
      <w:r w:rsidRPr="00FB46E7">
        <w:t>requirements</w:t>
      </w:r>
      <w:r w:rsidRPr="00FB46E7">
        <w:rPr>
          <w:spacing w:val="-4"/>
        </w:rPr>
        <w:t xml:space="preserve"> </w:t>
      </w:r>
      <w:r w:rsidRPr="00FB46E7">
        <w:t>for</w:t>
      </w:r>
      <w:r w:rsidRPr="00FB46E7">
        <w:rPr>
          <w:spacing w:val="-4"/>
        </w:rPr>
        <w:t xml:space="preserve"> </w:t>
      </w:r>
      <w:r w:rsidRPr="00FB46E7">
        <w:t>the</w:t>
      </w:r>
      <w:r w:rsidRPr="00FB46E7">
        <w:rPr>
          <w:spacing w:val="-4"/>
        </w:rPr>
        <w:t xml:space="preserve"> </w:t>
      </w:r>
      <w:r w:rsidRPr="00FB46E7">
        <w:t>levels</w:t>
      </w:r>
      <w:r w:rsidRPr="00FB46E7">
        <w:rPr>
          <w:spacing w:val="-3"/>
        </w:rPr>
        <w:t xml:space="preserve"> </w:t>
      </w:r>
      <w:r w:rsidRPr="00FB46E7">
        <w:t>of</w:t>
      </w:r>
      <w:r w:rsidRPr="00FB46E7">
        <w:rPr>
          <w:spacing w:val="-4"/>
        </w:rPr>
        <w:t xml:space="preserve"> </w:t>
      </w:r>
      <w:r w:rsidRPr="00FB46E7">
        <w:t>protein,</w:t>
      </w:r>
      <w:r w:rsidRPr="00FB46E7">
        <w:rPr>
          <w:spacing w:val="-3"/>
        </w:rPr>
        <w:t xml:space="preserve"> </w:t>
      </w:r>
      <w:r w:rsidRPr="00FB46E7">
        <w:t>fat,</w:t>
      </w:r>
      <w:r w:rsidRPr="00FB46E7">
        <w:rPr>
          <w:spacing w:val="-3"/>
        </w:rPr>
        <w:t xml:space="preserve"> </w:t>
      </w:r>
      <w:r w:rsidRPr="00FB46E7">
        <w:t>essential</w:t>
      </w:r>
      <w:r w:rsidRPr="00FB46E7">
        <w:rPr>
          <w:spacing w:val="-3"/>
        </w:rPr>
        <w:t xml:space="preserve"> </w:t>
      </w:r>
      <w:r w:rsidRPr="00FB46E7">
        <w:t>fatty</w:t>
      </w:r>
      <w:r w:rsidRPr="00FB46E7">
        <w:rPr>
          <w:spacing w:val="-3"/>
        </w:rPr>
        <w:t xml:space="preserve"> </w:t>
      </w:r>
      <w:r w:rsidRPr="00FB46E7">
        <w:t>acids, 15 vitamins, and 12 minerals.</w:t>
      </w:r>
    </w:p>
    <w:p w:rsidR="00314C82" w:rsidRPr="00FB46E7" w:rsidP="005A301D" w14:paraId="700C7639" w14:textId="77777777">
      <w:pPr>
        <w:pStyle w:val="BodyText"/>
        <w:ind w:right="322"/>
      </w:pPr>
    </w:p>
    <w:p w:rsidR="00314C82" w:rsidP="005A301D" w14:paraId="29205C2C" w14:textId="7EA664C0">
      <w:pPr>
        <w:pStyle w:val="BodyText"/>
        <w:ind w:right="322"/>
      </w:pPr>
      <w:r w:rsidRPr="00FB46E7">
        <w:t xml:space="preserve">A </w:t>
      </w:r>
      <w:r w:rsidRPr="00FB46E7" w:rsidR="0014123C">
        <w:t>“</w:t>
      </w:r>
      <w:r w:rsidRPr="00FB46E7">
        <w:t>new infant formula</w:t>
      </w:r>
      <w:r w:rsidR="009F58B0">
        <w:t>”</w:t>
      </w:r>
      <w:r w:rsidRPr="00FB46E7">
        <w:t xml:space="preserve"> </w:t>
      </w:r>
      <w:r w:rsidRPr="00FB46E7" w:rsidR="006469C9">
        <w:t>means</w:t>
      </w:r>
      <w:r w:rsidR="755B7983">
        <w:t>:</w:t>
      </w:r>
      <w:r w:rsidRPr="00FB46E7">
        <w:t xml:space="preserve"> </w:t>
      </w:r>
      <w:r w:rsidRPr="00FB46E7" w:rsidR="00BF14CB">
        <w:t xml:space="preserve">(1) </w:t>
      </w:r>
      <w:r w:rsidRPr="00FB46E7" w:rsidR="0034250A">
        <w:t>an infant formula manufactured</w:t>
      </w:r>
      <w:r w:rsidRPr="00FB46E7" w:rsidR="006469C9">
        <w:t xml:space="preserve"> by a person that has not previously manufactured an infant formula</w:t>
      </w:r>
      <w:r w:rsidRPr="00FB46E7" w:rsidR="005A4CB1">
        <w:t>;</w:t>
      </w:r>
      <w:r w:rsidRPr="00FB46E7" w:rsidR="0034250A">
        <w:t xml:space="preserve"> </w:t>
      </w:r>
      <w:r w:rsidRPr="00FB46E7" w:rsidR="00BF14CB">
        <w:t xml:space="preserve">and (2) </w:t>
      </w:r>
      <w:r w:rsidRPr="00FB46E7" w:rsidR="00106ADC">
        <w:t xml:space="preserve">an infant formula manufactured by a person that has manufactured an infant formula </w:t>
      </w:r>
      <w:r w:rsidRPr="00FB46E7" w:rsidR="009F20C0">
        <w:t xml:space="preserve">and in which there is a major change in processing or formulation </w:t>
      </w:r>
      <w:r w:rsidRPr="00FB46E7" w:rsidR="000F6F73">
        <w:t xml:space="preserve">from a current or any previous formulation produced </w:t>
      </w:r>
      <w:r w:rsidRPr="00FB46E7" w:rsidR="003F393E">
        <w:t xml:space="preserve">by such manufacturer, or which has not </w:t>
      </w:r>
      <w:r w:rsidRPr="00FB46E7" w:rsidR="00265803">
        <w:t xml:space="preserve">previously been the subject of a submission under </w:t>
      </w:r>
      <w:r w:rsidRPr="00FB46E7" w:rsidR="003B111C">
        <w:t xml:space="preserve">section </w:t>
      </w:r>
      <w:r w:rsidRPr="00FB46E7" w:rsidR="006C5899">
        <w:t>412(c) of the FD&amp;C Act</w:t>
      </w:r>
      <w:r w:rsidRPr="00FB46E7" w:rsidR="006B637E">
        <w:t xml:space="preserve"> </w:t>
      </w:r>
      <w:r w:rsidR="004F5BD1">
        <w:t>(21</w:t>
      </w:r>
      <w:r w:rsidR="004166A1">
        <w:t> </w:t>
      </w:r>
      <w:r w:rsidR="004F5BD1">
        <w:t xml:space="preserve">U.S.C. 350a(c)) </w:t>
      </w:r>
      <w:r w:rsidRPr="00FB46E7" w:rsidR="006B637E">
        <w:t>for the U.S. market (21 CFR 106.3)</w:t>
      </w:r>
      <w:r w:rsidRPr="00FB46E7" w:rsidR="009323AA">
        <w:t>.</w:t>
      </w:r>
      <w:r w:rsidRPr="00FB46E7" w:rsidR="00382D3A">
        <w:t xml:space="preserve">  </w:t>
      </w:r>
      <w:r w:rsidRPr="00FB46E7" w:rsidR="001A7956">
        <w:t>A “major change” in</w:t>
      </w:r>
      <w:r w:rsidRPr="00FB46E7" w:rsidR="00F04329">
        <w:t xml:space="preserve"> an infant formula is </w:t>
      </w:r>
      <w:r w:rsidRPr="00FB46E7" w:rsidR="00215065">
        <w:t>any new formulation, or any change</w:t>
      </w:r>
      <w:r w:rsidRPr="00FB46E7" w:rsidR="00513D20">
        <w:t xml:space="preserve"> of ingredients or processes where experience or theory</w:t>
      </w:r>
      <w:r w:rsidRPr="00FB46E7" w:rsidR="00E33C45">
        <w:t xml:space="preserve"> would predict a possible significant adverse impact </w:t>
      </w:r>
      <w:r w:rsidRPr="00FB46E7" w:rsidR="00783990">
        <w:t>on levels of nutrients or bioavailability o</w:t>
      </w:r>
      <w:r w:rsidR="00B227A0">
        <w:t>f</w:t>
      </w:r>
      <w:r w:rsidRPr="00FB46E7" w:rsidR="00783990">
        <w:t xml:space="preserve"> nutrients</w:t>
      </w:r>
      <w:r w:rsidRPr="00FB46E7" w:rsidR="006D5779">
        <w:t xml:space="preserve">, or any change that causes an infant formula to differ </w:t>
      </w:r>
      <w:r w:rsidRPr="00FB46E7" w:rsidR="00F0533E">
        <w:t>fundamentally in processing or in composition from</w:t>
      </w:r>
      <w:r w:rsidRPr="00FB46E7" w:rsidR="00A7034D">
        <w:t xml:space="preserve"> any previous formulation produced by the manufacturer</w:t>
      </w:r>
      <w:r w:rsidRPr="00FB46E7" w:rsidR="001A7956">
        <w:t xml:space="preserve"> </w:t>
      </w:r>
      <w:r w:rsidRPr="00FB46E7" w:rsidR="0097671C">
        <w:t>(</w:t>
      </w:r>
      <w:r w:rsidRPr="00FB46E7" w:rsidR="00F04329">
        <w:t xml:space="preserve">21 CFR </w:t>
      </w:r>
      <w:r w:rsidRPr="00FB46E7" w:rsidR="005851CD">
        <w:t xml:space="preserve">106.3).  </w:t>
      </w:r>
    </w:p>
    <w:p w:rsidR="00BC792A" w14:paraId="597CDA60" w14:textId="77777777">
      <w:pPr>
        <w:pStyle w:val="BodyText"/>
      </w:pPr>
    </w:p>
    <w:p w:rsidR="00BC792A" w:rsidRPr="00A06F17" w:rsidP="005A301D" w14:paraId="25D27F46" w14:textId="77777777">
      <w:pPr>
        <w:pStyle w:val="BodyText"/>
        <w:spacing w:before="11"/>
      </w:pPr>
      <w:r>
        <w:t>Among other requirements</w:t>
      </w:r>
      <w:r w:rsidRPr="00A50C7F" w:rsidR="00C8085C">
        <w:t xml:space="preserve"> app</w:t>
      </w:r>
      <w:r w:rsidR="00C8085C">
        <w:t xml:space="preserve">licable to </w:t>
      </w:r>
      <w:r w:rsidR="00324306">
        <w:t xml:space="preserve">new </w:t>
      </w:r>
      <w:r w:rsidR="00DE0414">
        <w:t>infant formula products</w:t>
      </w:r>
      <w:r>
        <w:t>, section 412(c)(1)(B) of the FD&amp;C Act (21 U.S.C. 350a(c)(1)(B)) and FDA regulations (21 CFR 106.120) require the manufacturer of a new infant formula to submit notice (i.e., a new infant formula submission) to FDA at least 90 days before the new infant formula is introduced or delivered for introduction into interstate commerce</w:t>
      </w:r>
      <w:bookmarkStart w:id="5" w:name="_bookmark3"/>
      <w:bookmarkStart w:id="6" w:name="A._What_Actions_Have_Been_Taken_to_Addre"/>
      <w:bookmarkEnd w:id="5"/>
      <w:bookmarkEnd w:id="6"/>
      <w:r w:rsidR="00F74DFC">
        <w:t>.</w:t>
      </w:r>
      <w:r>
        <w:rPr>
          <w:rStyle w:val="FootnoteReference"/>
        </w:rPr>
        <w:footnoteReference w:id="6"/>
      </w:r>
      <w:r w:rsidR="004E4BB9">
        <w:t xml:space="preserve"> </w:t>
      </w:r>
    </w:p>
    <w:p w:rsidR="003C2B1F" w:rsidRPr="00A06F17" w:rsidP="005A301D" w14:paraId="17697793" w14:textId="77777777">
      <w:pPr>
        <w:pStyle w:val="BodyText"/>
        <w:spacing w:before="11"/>
      </w:pPr>
    </w:p>
    <w:p w:rsidR="00C20A98" w:rsidP="005A301D" w14:paraId="441CFF65" w14:textId="3883CFD3">
      <w:pPr>
        <w:pStyle w:val="BodyText"/>
        <w:ind w:right="342"/>
      </w:pPr>
      <w:r w:rsidRPr="003005C3">
        <w:rPr>
          <w:color w:val="000000" w:themeColor="text1"/>
        </w:rPr>
        <w:t xml:space="preserve">FDA is aware that a voluntary recall and facility shutdown conducted by Abbott Nutrition in 2022 </w:t>
      </w:r>
      <w:r w:rsidR="00541F01">
        <w:rPr>
          <w:color w:val="000000" w:themeColor="text1"/>
        </w:rPr>
        <w:t>contributed to</w:t>
      </w:r>
      <w:r w:rsidRPr="003005C3">
        <w:rPr>
          <w:color w:val="000000" w:themeColor="text1"/>
        </w:rPr>
        <w:t xml:space="preserve"> a supply disruption with respect to certain types of infant formula, which has been exacerbated by the overall strains on supply chains during the COVID-19 pandemic.</w:t>
      </w:r>
      <w:r w:rsidRPr="003005C3">
        <w:rPr>
          <w:color w:val="000000" w:themeColor="text1"/>
          <w:spacing w:val="40"/>
        </w:rPr>
        <w:t xml:space="preserve"> </w:t>
      </w:r>
      <w:r w:rsidRPr="003005C3" w:rsidR="2650E2F9">
        <w:rPr>
          <w:color w:val="000000" w:themeColor="text1"/>
          <w:spacing w:val="40"/>
        </w:rPr>
        <w:t xml:space="preserve"> </w:t>
      </w:r>
      <w:r w:rsidR="002F3E86">
        <w:rPr>
          <w:color w:val="000000" w:themeColor="text1"/>
        </w:rPr>
        <w:t xml:space="preserve">As part of the </w:t>
      </w:r>
      <w:r w:rsidR="004E21A3">
        <w:rPr>
          <w:color w:val="000000" w:themeColor="text1"/>
        </w:rPr>
        <w:t xml:space="preserve">Federal </w:t>
      </w:r>
      <w:r w:rsidR="1D66C674">
        <w:rPr>
          <w:color w:val="000000" w:themeColor="text1"/>
        </w:rPr>
        <w:t>g</w:t>
      </w:r>
      <w:r w:rsidR="004E21A3">
        <w:rPr>
          <w:color w:val="000000" w:themeColor="text1"/>
        </w:rPr>
        <w:t xml:space="preserve">overnment’s response to </w:t>
      </w:r>
      <w:r w:rsidR="00343101">
        <w:rPr>
          <w:color w:val="000000" w:themeColor="text1"/>
        </w:rPr>
        <w:t xml:space="preserve">the </w:t>
      </w:r>
      <w:r w:rsidR="000747D6">
        <w:rPr>
          <w:color w:val="000000" w:themeColor="text1"/>
        </w:rPr>
        <w:t>infant formula</w:t>
      </w:r>
      <w:r w:rsidR="4C8F07EE">
        <w:rPr>
          <w:color w:val="000000" w:themeColor="text1"/>
        </w:rPr>
        <w:t xml:space="preserve"> shortage</w:t>
      </w:r>
      <w:r w:rsidR="000747D6">
        <w:rPr>
          <w:color w:val="000000" w:themeColor="text1"/>
        </w:rPr>
        <w:t>,</w:t>
      </w:r>
      <w:r w:rsidR="00694470">
        <w:t xml:space="preserve"> </w:t>
      </w:r>
      <w:r w:rsidR="00346399">
        <w:t>o</w:t>
      </w:r>
      <w:r w:rsidR="00893C49">
        <w:t xml:space="preserve">n </w:t>
      </w:r>
      <w:r w:rsidR="00507BEA">
        <w:t xml:space="preserve">May </w:t>
      </w:r>
      <w:r w:rsidR="37C06B42">
        <w:t>16</w:t>
      </w:r>
      <w:r w:rsidR="00507BEA">
        <w:t xml:space="preserve">, 2022, </w:t>
      </w:r>
      <w:r w:rsidR="00ED2B05">
        <w:t>FDA</w:t>
      </w:r>
      <w:r w:rsidR="005D5B04">
        <w:t xml:space="preserve"> issued </w:t>
      </w:r>
      <w:r w:rsidR="003B25B4">
        <w:t xml:space="preserve">the </w:t>
      </w:r>
      <w:r w:rsidR="00E2399F">
        <w:t xml:space="preserve">May 2022 </w:t>
      </w:r>
      <w:r w:rsidR="001B5DB5">
        <w:t xml:space="preserve">Enforcement Discretion </w:t>
      </w:r>
      <w:r w:rsidR="00BC2F6F">
        <w:t>G</w:t>
      </w:r>
      <w:r w:rsidR="001B5DB5">
        <w:t>uidance</w:t>
      </w:r>
      <w:r w:rsidR="00E57664">
        <w:t xml:space="preserve"> </w:t>
      </w:r>
      <w:r>
        <w:t>discuss</w:t>
      </w:r>
      <w:r w:rsidR="006A162D">
        <w:t>ing</w:t>
      </w:r>
      <w:r>
        <w:t xml:space="preserve"> our intent to consider, on a case-by-case basis, the temporary</w:t>
      </w:r>
      <w:r>
        <w:rPr>
          <w:spacing w:val="-4"/>
        </w:rPr>
        <w:t xml:space="preserve"> </w:t>
      </w:r>
      <w:r>
        <w:t>exercise</w:t>
      </w:r>
      <w:r>
        <w:rPr>
          <w:spacing w:val="-5"/>
        </w:rPr>
        <w:t xml:space="preserve"> </w:t>
      </w:r>
      <w:r>
        <w:t>of</w:t>
      </w:r>
      <w:r>
        <w:rPr>
          <w:spacing w:val="-5"/>
        </w:rPr>
        <w:t xml:space="preserve"> </w:t>
      </w:r>
      <w:r>
        <w:t>enforcement</w:t>
      </w:r>
      <w:r>
        <w:rPr>
          <w:spacing w:val="-4"/>
        </w:rPr>
        <w:t xml:space="preserve"> </w:t>
      </w:r>
      <w:r>
        <w:t>discretion</w:t>
      </w:r>
      <w:r>
        <w:rPr>
          <w:spacing w:val="-4"/>
        </w:rPr>
        <w:t xml:space="preserve"> </w:t>
      </w:r>
      <w:r>
        <w:t>for the introduction into interstate commerce of infant formula that may not meet</w:t>
      </w:r>
      <w:r>
        <w:rPr>
          <w:spacing w:val="-4"/>
        </w:rPr>
        <w:t xml:space="preserve"> </w:t>
      </w:r>
      <w:r>
        <w:t>certain</w:t>
      </w:r>
      <w:r>
        <w:rPr>
          <w:spacing w:val="-4"/>
        </w:rPr>
        <w:t xml:space="preserve"> </w:t>
      </w:r>
      <w:r>
        <w:t>statutory</w:t>
      </w:r>
      <w:r>
        <w:rPr>
          <w:spacing w:val="-4"/>
        </w:rPr>
        <w:t xml:space="preserve"> </w:t>
      </w:r>
      <w:r>
        <w:t>and</w:t>
      </w:r>
      <w:r>
        <w:rPr>
          <w:spacing w:val="-3"/>
        </w:rPr>
        <w:t xml:space="preserve"> </w:t>
      </w:r>
      <w:r>
        <w:t>regulatory</w:t>
      </w:r>
      <w:r>
        <w:rPr>
          <w:spacing w:val="-4"/>
        </w:rPr>
        <w:t xml:space="preserve"> </w:t>
      </w:r>
      <w:r>
        <w:t>requirements.</w:t>
      </w:r>
      <w:r w:rsidR="00932B93">
        <w:rPr>
          <w:spacing w:val="-3"/>
        </w:rPr>
        <w:t xml:space="preserve"> </w:t>
      </w:r>
      <w:r w:rsidR="00977D99">
        <w:rPr>
          <w:spacing w:val="-3"/>
        </w:rPr>
        <w:t xml:space="preserve"> </w:t>
      </w:r>
      <w:r w:rsidR="0D709A2C">
        <w:rPr>
          <w:spacing w:val="-3"/>
        </w:rPr>
        <w:t xml:space="preserve">The </w:t>
      </w:r>
      <w:r w:rsidR="0D709A2C">
        <w:t>May 2022</w:t>
      </w:r>
      <w:r w:rsidR="00932B93">
        <w:t xml:space="preserve"> </w:t>
      </w:r>
      <w:r w:rsidR="001B5DB5">
        <w:t>Enforcement Discretion</w:t>
      </w:r>
      <w:r w:rsidR="00932B93">
        <w:t xml:space="preserve"> </w:t>
      </w:r>
      <w:r w:rsidR="00BC2F6F">
        <w:rPr>
          <w:spacing w:val="-3"/>
        </w:rPr>
        <w:t>G</w:t>
      </w:r>
      <w:r w:rsidR="00932B93">
        <w:rPr>
          <w:spacing w:val="-3"/>
        </w:rPr>
        <w:t xml:space="preserve">uidance </w:t>
      </w:r>
      <w:r>
        <w:t>describes</w:t>
      </w:r>
      <w:r>
        <w:rPr>
          <w:spacing w:val="-3"/>
        </w:rPr>
        <w:t xml:space="preserve"> </w:t>
      </w:r>
      <w:r>
        <w:t>the</w:t>
      </w:r>
      <w:r>
        <w:rPr>
          <w:spacing w:val="-4"/>
        </w:rPr>
        <w:t xml:space="preserve"> </w:t>
      </w:r>
      <w:r>
        <w:t>information</w:t>
      </w:r>
      <w:r>
        <w:rPr>
          <w:spacing w:val="-3"/>
        </w:rPr>
        <w:t xml:space="preserve"> </w:t>
      </w:r>
      <w:r>
        <w:t>that</w:t>
      </w:r>
      <w:r>
        <w:rPr>
          <w:spacing w:val="-3"/>
        </w:rPr>
        <w:t xml:space="preserve"> </w:t>
      </w:r>
      <w:r>
        <w:t>an</w:t>
      </w:r>
      <w:r>
        <w:rPr>
          <w:spacing w:val="-3"/>
        </w:rPr>
        <w:t xml:space="preserve"> </w:t>
      </w:r>
      <w:r>
        <w:t>infant</w:t>
      </w:r>
      <w:r>
        <w:rPr>
          <w:spacing w:val="-3"/>
        </w:rPr>
        <w:t xml:space="preserve"> </w:t>
      </w:r>
      <w:r>
        <w:t>formula</w:t>
      </w:r>
      <w:r>
        <w:rPr>
          <w:spacing w:val="-4"/>
        </w:rPr>
        <w:t xml:space="preserve"> </w:t>
      </w:r>
      <w:r>
        <w:t xml:space="preserve">manufacturer should provide to </w:t>
      </w:r>
      <w:r w:rsidR="4BACB4CB">
        <w:t>FDA if</w:t>
      </w:r>
      <w:r>
        <w:t xml:space="preserve"> the manufacturer wishes to have FDA consider the exercise of enforcement discretion relating to the introduction into interstate commerce (including importation) of infant formula that is safe and nutritionally adequate but </w:t>
      </w:r>
      <w:r w:rsidR="006038FA">
        <w:t xml:space="preserve">that </w:t>
      </w:r>
      <w:r>
        <w:t>may not comply with all FDA statutory and regulatory requirements</w:t>
      </w:r>
      <w:r w:rsidR="003005C3">
        <w:t>.</w:t>
      </w:r>
    </w:p>
    <w:p w:rsidR="00C20A98" w:rsidP="005A301D" w14:paraId="277E99FD" w14:textId="77777777">
      <w:pPr>
        <w:pStyle w:val="BodyText"/>
        <w:ind w:right="342"/>
      </w:pPr>
    </w:p>
    <w:p w:rsidR="00B02007" w:rsidP="005A301D" w14:paraId="3EE63FA6" w14:textId="0BA1BA6A">
      <w:pPr>
        <w:pStyle w:val="BodyText"/>
        <w:ind w:right="342"/>
      </w:pPr>
      <w:r>
        <w:t>Since the</w:t>
      </w:r>
      <w:r w:rsidR="00CC5C3F">
        <w:t xml:space="preserve"> issuance of the </w:t>
      </w:r>
      <w:r w:rsidR="64D0AF26">
        <w:t xml:space="preserve">May 2022 Enforcement Discretion </w:t>
      </w:r>
      <w:r w:rsidR="00BC2F6F">
        <w:t>G</w:t>
      </w:r>
      <w:r w:rsidR="64D0AF26">
        <w:t>uidance</w:t>
      </w:r>
      <w:r w:rsidR="00CC5C3F">
        <w:t xml:space="preserve">, several manufacturers of infant formula have </w:t>
      </w:r>
      <w:r w:rsidR="009E3C44">
        <w:t>provided</w:t>
      </w:r>
      <w:r w:rsidR="002B4E1D">
        <w:t xml:space="preserve"> information to </w:t>
      </w:r>
      <w:r w:rsidR="0BB812C9">
        <w:t>FDA</w:t>
      </w:r>
      <w:r w:rsidR="002B4E1D">
        <w:t xml:space="preserve"> </w:t>
      </w:r>
      <w:r w:rsidR="585CA2E7">
        <w:t>as recommended in the</w:t>
      </w:r>
      <w:r w:rsidR="002B4E1D">
        <w:t xml:space="preserve"> guidance and</w:t>
      </w:r>
      <w:r w:rsidR="000F7837">
        <w:t>, following FDA’s thorough review of the information provided,</w:t>
      </w:r>
      <w:r w:rsidR="002B4E1D">
        <w:t xml:space="preserve"> are mark</w:t>
      </w:r>
      <w:r w:rsidR="00566C8E">
        <w:t xml:space="preserve">eting infant formula products </w:t>
      </w:r>
      <w:r w:rsidR="006E6BE8">
        <w:t xml:space="preserve">under </w:t>
      </w:r>
      <w:r w:rsidR="6185BE45">
        <w:t>our</w:t>
      </w:r>
      <w:r w:rsidR="00445110">
        <w:t xml:space="preserve"> exercise of enforcement discretion.</w:t>
      </w:r>
      <w:r>
        <w:rPr>
          <w:rStyle w:val="FootnoteReference"/>
        </w:rPr>
        <w:footnoteReference w:id="7"/>
      </w:r>
      <w:r w:rsidRPr="00051C9A" w:rsidR="00051C9A">
        <w:t xml:space="preserve"> </w:t>
      </w:r>
      <w:r w:rsidR="00051C9A">
        <w:t xml:space="preserve"> </w:t>
      </w:r>
    </w:p>
    <w:p w:rsidR="00B02007" w:rsidP="005A301D" w14:paraId="22249AC0" w14:textId="77777777">
      <w:pPr>
        <w:pStyle w:val="BodyText"/>
        <w:ind w:right="342"/>
      </w:pPr>
    </w:p>
    <w:p w:rsidR="006614A2" w:rsidP="005A301D" w14:paraId="71516A40" w14:textId="13B5E500">
      <w:pPr>
        <w:pStyle w:val="BodyText"/>
        <w:ind w:right="342"/>
      </w:pPr>
      <w:r>
        <w:t>FDA’s review of information received in response to t</w:t>
      </w:r>
      <w:r w:rsidR="001F0CD0">
        <w:t xml:space="preserve">he </w:t>
      </w:r>
      <w:r w:rsidR="00631C67">
        <w:t xml:space="preserve">May 2022 </w:t>
      </w:r>
      <w:r w:rsidR="00C00C16">
        <w:t xml:space="preserve">Enforcement Discretion </w:t>
      </w:r>
      <w:r w:rsidR="00BC2F6F">
        <w:t>G</w:t>
      </w:r>
      <w:r w:rsidR="00C00C16">
        <w:t xml:space="preserve">uidance </w:t>
      </w:r>
      <w:r w:rsidR="002B1B9E">
        <w:t xml:space="preserve">is </w:t>
      </w:r>
      <w:r w:rsidR="6C8B261F">
        <w:t>one</w:t>
      </w:r>
      <w:r w:rsidR="002B1B9E">
        <w:t xml:space="preserve"> </w:t>
      </w:r>
      <w:r w:rsidR="6C8B261F">
        <w:t xml:space="preserve">of several </w:t>
      </w:r>
      <w:r w:rsidR="001F2E75">
        <w:t>efforts that hav</w:t>
      </w:r>
      <w:r w:rsidR="00BF4847">
        <w:t>e enable</w:t>
      </w:r>
      <w:r w:rsidR="002808CA">
        <w:t>d FDA to inc</w:t>
      </w:r>
      <w:r w:rsidR="00A60ACA">
        <w:t xml:space="preserve">rease </w:t>
      </w:r>
      <w:r w:rsidR="00E34F28">
        <w:t>infant formula supplies to address the shortage</w:t>
      </w:r>
      <w:r w:rsidR="00654BD0">
        <w:t xml:space="preserve">, while also protecting the </w:t>
      </w:r>
      <w:r w:rsidR="00121BD8">
        <w:t xml:space="preserve">health of infants.  </w:t>
      </w:r>
      <w:r w:rsidR="003B0BA6">
        <w:t xml:space="preserve">Many companies </w:t>
      </w:r>
      <w:r w:rsidR="005B7BF6">
        <w:t xml:space="preserve">marketing </w:t>
      </w:r>
      <w:r w:rsidR="0094720A">
        <w:t xml:space="preserve">infant formula products </w:t>
      </w:r>
      <w:r w:rsidR="00EC7FC1">
        <w:t xml:space="preserve">under the enforcement discretion policy </w:t>
      </w:r>
      <w:r w:rsidR="004D0B5D">
        <w:t xml:space="preserve">have expressed interest in continuing </w:t>
      </w:r>
      <w:r w:rsidR="00F309C0">
        <w:t xml:space="preserve">to </w:t>
      </w:r>
      <w:r w:rsidR="00F309C0">
        <w:t xml:space="preserve">serve the </w:t>
      </w:r>
      <w:r w:rsidR="00541F01">
        <w:t xml:space="preserve">U.S. </w:t>
      </w:r>
      <w:r w:rsidR="00F309C0">
        <w:t>market</w:t>
      </w:r>
      <w:r w:rsidR="005B6C4D">
        <w:t xml:space="preserve">, which </w:t>
      </w:r>
      <w:r w:rsidR="00541F01">
        <w:t>c</w:t>
      </w:r>
      <w:r w:rsidR="003D1D5D">
        <w:t xml:space="preserve">ould </w:t>
      </w:r>
      <w:r w:rsidR="00393F56">
        <w:t xml:space="preserve">help protect the </w:t>
      </w:r>
      <w:r w:rsidR="39649CC8">
        <w:t xml:space="preserve">public </w:t>
      </w:r>
      <w:r w:rsidR="00393F56">
        <w:t>health by</w:t>
      </w:r>
      <w:r w:rsidR="005B6C4D">
        <w:t xml:space="preserve"> </w:t>
      </w:r>
      <w:r w:rsidR="00410487">
        <w:t>creat</w:t>
      </w:r>
      <w:r w:rsidR="00393F56">
        <w:t>ing</w:t>
      </w:r>
      <w:r w:rsidR="00410487">
        <w:t xml:space="preserve"> more resiliency in the </w:t>
      </w:r>
      <w:r w:rsidR="000D6134">
        <w:t>U.S. infant form</w:t>
      </w:r>
      <w:r w:rsidR="00C13BE3">
        <w:t>ula supply</w:t>
      </w:r>
      <w:r w:rsidR="00362454">
        <w:t xml:space="preserve"> and </w:t>
      </w:r>
      <w:r w:rsidR="00873BCE">
        <w:t>re</w:t>
      </w:r>
      <w:r w:rsidR="00F67598">
        <w:t>duc</w:t>
      </w:r>
      <w:r w:rsidR="00DD0675">
        <w:t>ing</w:t>
      </w:r>
      <w:r w:rsidR="00F67598">
        <w:t xml:space="preserve"> the risk of </w:t>
      </w:r>
      <w:r w:rsidR="00D16C84">
        <w:t>reliance on too few production facilities</w:t>
      </w:r>
      <w:r w:rsidR="00F309C0">
        <w:t>.</w:t>
      </w:r>
      <w:r w:rsidR="00FB78B0">
        <w:t xml:space="preserve">  </w:t>
      </w:r>
    </w:p>
    <w:p w:rsidR="006614A2" w:rsidP="005A301D" w14:paraId="5B66036C" w14:textId="77777777">
      <w:pPr>
        <w:pStyle w:val="BodyText"/>
        <w:ind w:right="342"/>
      </w:pPr>
    </w:p>
    <w:p w:rsidR="00BC792A" w:rsidP="00C6161B" w14:paraId="739E2EE8" w14:textId="77777777">
      <w:pPr>
        <w:pStyle w:val="BodyText"/>
        <w:ind w:right="342"/>
      </w:pPr>
      <w:r>
        <w:t>O</w:t>
      </w:r>
      <w:r w:rsidR="00963A52">
        <w:t>n</w:t>
      </w:r>
      <w:r w:rsidR="00FB78B0">
        <w:t xml:space="preserve"> July 6, 2022, FDA </w:t>
      </w:r>
      <w:r w:rsidR="00D47488">
        <w:t xml:space="preserve">announced that </w:t>
      </w:r>
      <w:r w:rsidR="001D52EC">
        <w:t>we were</w:t>
      </w:r>
      <w:r w:rsidR="240EB709">
        <w:t xml:space="preserve"> developing a </w:t>
      </w:r>
      <w:r w:rsidR="009457FA">
        <w:t>strategy</w:t>
      </w:r>
      <w:r w:rsidR="240EB709">
        <w:t xml:space="preserve"> for continued and expanded access to infant formula for U</w:t>
      </w:r>
      <w:r w:rsidR="00EF018A">
        <w:t>.</w:t>
      </w:r>
      <w:r w:rsidR="240EB709">
        <w:t>S</w:t>
      </w:r>
      <w:r w:rsidR="00EF018A">
        <w:t>.</w:t>
      </w:r>
      <w:r w:rsidR="240EB709">
        <w:t xml:space="preserve"> consumers</w:t>
      </w:r>
      <w:r w:rsidR="00385DBB">
        <w:t xml:space="preserve"> (see</w:t>
      </w:r>
      <w:r w:rsidRPr="00385DBB" w:rsidR="00385DBB">
        <w:t xml:space="preserve"> </w:t>
      </w:r>
      <w:hyperlink r:id="rId12" w:history="1">
        <w:r w:rsidR="00385DBB">
          <w:rPr>
            <w:rStyle w:val="Hyperlink"/>
          </w:rPr>
          <w:t>FDA Developing New Framework for Continued, Expanded Access to Infant Formula Options for U.S. Parents and Caregivers</w:t>
        </w:r>
      </w:hyperlink>
      <w:r w:rsidR="00385DBB">
        <w:rPr>
          <w:rStyle w:val="Hyperlink"/>
        </w:rPr>
        <w:t>)</w:t>
      </w:r>
      <w:r w:rsidR="240EB709">
        <w:t xml:space="preserve">.  </w:t>
      </w:r>
      <w:r w:rsidR="0074477E">
        <w:t>We</w:t>
      </w:r>
      <w:r w:rsidR="240EB709">
        <w:t xml:space="preserve"> determined that </w:t>
      </w:r>
      <w:r w:rsidR="00587FFE">
        <w:t xml:space="preserve">a more streamlined pathway </w:t>
      </w:r>
      <w:r w:rsidR="00F86575">
        <w:t xml:space="preserve">that leverages information we have received </w:t>
      </w:r>
      <w:r w:rsidR="006B4D17">
        <w:t xml:space="preserve">and </w:t>
      </w:r>
      <w:r w:rsidR="005D60B9">
        <w:t xml:space="preserve">thoroughly </w:t>
      </w:r>
      <w:r w:rsidR="006B4D17">
        <w:t>reviewed</w:t>
      </w:r>
      <w:r w:rsidR="00F86575">
        <w:t xml:space="preserve"> </w:t>
      </w:r>
      <w:r w:rsidR="008E1137">
        <w:t xml:space="preserve">for </w:t>
      </w:r>
      <w:r w:rsidR="0096293E">
        <w:t xml:space="preserve">the infant formula products </w:t>
      </w:r>
      <w:r w:rsidR="00D45987">
        <w:t xml:space="preserve">for which we are </w:t>
      </w:r>
      <w:r w:rsidR="00957554">
        <w:t xml:space="preserve">temporarily exercising enforcement discretion would help provide for the long-term availability </w:t>
      </w:r>
      <w:r w:rsidR="007800F0">
        <w:t xml:space="preserve">of many of </w:t>
      </w:r>
      <w:r w:rsidR="00430578">
        <w:t xml:space="preserve">these products. </w:t>
      </w:r>
      <w:r w:rsidR="00DB0CA5">
        <w:t xml:space="preserve"> </w:t>
      </w:r>
      <w:r w:rsidR="00770701">
        <w:t xml:space="preserve">Therefore, </w:t>
      </w:r>
      <w:r w:rsidR="008E4451">
        <w:t xml:space="preserve">we stated that </w:t>
      </w:r>
      <w:r w:rsidR="00660401">
        <w:t>we intend</w:t>
      </w:r>
      <w:r w:rsidR="00530C89">
        <w:t>ed</w:t>
      </w:r>
      <w:r w:rsidR="00660401">
        <w:t xml:space="preserve"> to, among other things, </w:t>
      </w:r>
      <w:r w:rsidR="00041120">
        <w:t xml:space="preserve">provide a pathway for </w:t>
      </w:r>
      <w:r w:rsidR="006F4271">
        <w:t xml:space="preserve">companies that </w:t>
      </w:r>
      <w:r w:rsidR="00325F03">
        <w:t>import</w:t>
      </w:r>
      <w:r w:rsidR="00F91210">
        <w:t xml:space="preserve">, sell, </w:t>
      </w:r>
      <w:r w:rsidR="00515D6A">
        <w:t xml:space="preserve">and/or distribute </w:t>
      </w:r>
      <w:r w:rsidR="000B6B7B">
        <w:t xml:space="preserve">infant formula under </w:t>
      </w:r>
      <w:r w:rsidR="00814807">
        <w:t xml:space="preserve">our temporary enforcement discretion policy to continue to </w:t>
      </w:r>
      <w:r w:rsidR="00C23258">
        <w:t xml:space="preserve">supply infant formula </w:t>
      </w:r>
      <w:r w:rsidR="002201AE">
        <w:t xml:space="preserve">to the United States past November </w:t>
      </w:r>
      <w:r w:rsidR="00966908">
        <w:t xml:space="preserve">14, </w:t>
      </w:r>
      <w:r w:rsidR="002201AE">
        <w:t xml:space="preserve">2022. </w:t>
      </w:r>
      <w:r w:rsidR="00BC59AC">
        <w:t xml:space="preserve"> </w:t>
      </w:r>
      <w:r w:rsidR="0055610D">
        <w:t xml:space="preserve">This </w:t>
      </w:r>
      <w:r w:rsidR="00B849AA">
        <w:t>“Infant Formula Transition Plan for Exercise of Enforcement Discretion:  Guidance for Industry</w:t>
      </w:r>
      <w:r w:rsidR="002D336D">
        <w:t>”</w:t>
      </w:r>
      <w:r w:rsidR="00B849AA">
        <w:t xml:space="preserve"> (Infant Formula Transition Plan Guidance)</w:t>
      </w:r>
      <w:r w:rsidR="0055610D">
        <w:t xml:space="preserve"> </w:t>
      </w:r>
      <w:r w:rsidR="00E01200">
        <w:t xml:space="preserve">provides information about </w:t>
      </w:r>
      <w:r w:rsidR="00945E9D">
        <w:t xml:space="preserve">FDA’s current thinking </w:t>
      </w:r>
      <w:r w:rsidR="00E154B4">
        <w:t>o</w:t>
      </w:r>
      <w:r w:rsidR="002477B0">
        <w:t xml:space="preserve">n circumstances under which </w:t>
      </w:r>
      <w:r w:rsidR="00F55E1E">
        <w:t xml:space="preserve">FDA intends to continue </w:t>
      </w:r>
      <w:r w:rsidR="006C31AB">
        <w:t>exercising</w:t>
      </w:r>
      <w:r w:rsidR="005D3968">
        <w:t xml:space="preserve"> </w:t>
      </w:r>
      <w:r w:rsidR="00C27CBA">
        <w:t xml:space="preserve">temporary enforcement discretion </w:t>
      </w:r>
      <w:r w:rsidR="00F55E1E">
        <w:t xml:space="preserve">for certain infant formula products </w:t>
      </w:r>
      <w:r w:rsidR="00AF7DAA">
        <w:t>beyond November 14, 2022</w:t>
      </w:r>
      <w:r w:rsidR="00184AF9">
        <w:t>.</w:t>
      </w:r>
      <w:bookmarkStart w:id="7" w:name="C._Who_Might_Seek_Enforcement_Discretion"/>
      <w:bookmarkStart w:id="8" w:name="D._What_Information_Should_an_Interested"/>
      <w:bookmarkStart w:id="9" w:name="E._Where_Should_the_Information_be_Sent?"/>
      <w:bookmarkEnd w:id="7"/>
      <w:bookmarkEnd w:id="8"/>
      <w:bookmarkEnd w:id="9"/>
    </w:p>
    <w:p w:rsidR="0042197E" w:rsidRPr="000931B1" w:rsidP="00C6161B" w14:paraId="167A70F8" w14:textId="77777777">
      <w:pPr>
        <w:pStyle w:val="BodyText"/>
        <w:ind w:right="342"/>
      </w:pPr>
    </w:p>
    <w:p w:rsidR="00082594" w:rsidP="00C6161B" w14:paraId="724CA924" w14:textId="77777777">
      <w:pPr>
        <w:pStyle w:val="ListParagraph"/>
        <w:numPr>
          <w:ilvl w:val="0"/>
          <w:numId w:val="2"/>
        </w:numPr>
        <w:tabs>
          <w:tab w:val="left" w:pos="527"/>
        </w:tabs>
        <w:ind w:left="360" w:hanging="374"/>
        <w:outlineLvl w:val="0"/>
        <w:rPr>
          <w:b/>
          <w:bCs/>
          <w:iCs/>
          <w:sz w:val="32"/>
          <w:szCs w:val="32"/>
        </w:rPr>
      </w:pPr>
      <w:bookmarkStart w:id="10" w:name="_Toc112143999"/>
      <w:r>
        <w:rPr>
          <w:b/>
          <w:bCs/>
          <w:iCs/>
          <w:sz w:val="32"/>
          <w:szCs w:val="32"/>
        </w:rPr>
        <w:t xml:space="preserve">  </w:t>
      </w:r>
      <w:r w:rsidRPr="00082594">
        <w:rPr>
          <w:b/>
          <w:bCs/>
          <w:iCs/>
          <w:sz w:val="32"/>
          <w:szCs w:val="32"/>
        </w:rPr>
        <w:t>Guiding Principles</w:t>
      </w:r>
      <w:bookmarkEnd w:id="10"/>
    </w:p>
    <w:p w:rsidR="00F64F23" w:rsidP="00C6161B" w14:paraId="0201BC20" w14:textId="77777777">
      <w:pPr>
        <w:tabs>
          <w:tab w:val="left" w:pos="527"/>
        </w:tabs>
        <w:rPr>
          <w:b/>
          <w:bCs/>
          <w:iCs/>
          <w:sz w:val="32"/>
          <w:szCs w:val="32"/>
        </w:rPr>
      </w:pPr>
    </w:p>
    <w:p w:rsidR="00F64F23" w:rsidP="00C6161B" w14:paraId="179AB66C" w14:textId="77777777">
      <w:pPr>
        <w:tabs>
          <w:tab w:val="left" w:pos="527"/>
        </w:tabs>
        <w:rPr>
          <w:iCs/>
          <w:sz w:val="24"/>
          <w:szCs w:val="24"/>
        </w:rPr>
      </w:pPr>
      <w:r>
        <w:rPr>
          <w:iCs/>
          <w:sz w:val="24"/>
          <w:szCs w:val="24"/>
        </w:rPr>
        <w:t xml:space="preserve">In developing this guidance, we followed </w:t>
      </w:r>
      <w:r w:rsidR="00111C32">
        <w:rPr>
          <w:iCs/>
          <w:sz w:val="24"/>
          <w:szCs w:val="24"/>
        </w:rPr>
        <w:t>several guiding principles</w:t>
      </w:r>
      <w:r w:rsidR="001C0C3E">
        <w:rPr>
          <w:iCs/>
          <w:sz w:val="24"/>
          <w:szCs w:val="24"/>
        </w:rPr>
        <w:t>:</w:t>
      </w:r>
    </w:p>
    <w:p w:rsidR="001C0C3E" w:rsidP="00C6161B" w14:paraId="255519D1" w14:textId="77777777">
      <w:pPr>
        <w:tabs>
          <w:tab w:val="left" w:pos="527"/>
        </w:tabs>
        <w:rPr>
          <w:iCs/>
          <w:sz w:val="24"/>
          <w:szCs w:val="24"/>
        </w:rPr>
      </w:pPr>
    </w:p>
    <w:p w:rsidR="00C6161B" w14:paraId="4CCC2378" w14:textId="77777777">
      <w:pPr>
        <w:pStyle w:val="ListParagraph"/>
        <w:widowControl/>
        <w:numPr>
          <w:ilvl w:val="0"/>
          <w:numId w:val="24"/>
        </w:numPr>
        <w:autoSpaceDE/>
        <w:autoSpaceDN/>
        <w:spacing w:after="160"/>
        <w:contextualSpacing/>
        <w:rPr>
          <w:sz w:val="24"/>
          <w:szCs w:val="24"/>
        </w:rPr>
      </w:pPr>
      <w:r w:rsidRPr="00887795">
        <w:rPr>
          <w:sz w:val="24"/>
          <w:szCs w:val="24"/>
        </w:rPr>
        <w:t>Infant formula is an essential food product that is the sole source of nutrition for many infants in the U</w:t>
      </w:r>
      <w:r w:rsidR="00A66DF9">
        <w:rPr>
          <w:sz w:val="24"/>
          <w:szCs w:val="24"/>
        </w:rPr>
        <w:t>nited States</w:t>
      </w:r>
      <w:r w:rsidRPr="00887795">
        <w:rPr>
          <w:sz w:val="24"/>
          <w:szCs w:val="24"/>
        </w:rPr>
        <w:t xml:space="preserve">.  Ensuring that the youngest and most vulnerable individuals have access to safe and </w:t>
      </w:r>
      <w:r w:rsidR="00073A8F">
        <w:rPr>
          <w:sz w:val="24"/>
          <w:szCs w:val="24"/>
        </w:rPr>
        <w:t>nutritionally adequate</w:t>
      </w:r>
      <w:r w:rsidRPr="00887795" w:rsidR="00073A8F">
        <w:rPr>
          <w:sz w:val="24"/>
          <w:szCs w:val="24"/>
        </w:rPr>
        <w:t xml:space="preserve"> </w:t>
      </w:r>
      <w:r w:rsidRPr="00887795">
        <w:rPr>
          <w:sz w:val="24"/>
          <w:szCs w:val="24"/>
        </w:rPr>
        <w:t>formula products is a top priority for FDA</w:t>
      </w:r>
      <w:r w:rsidR="00DA05CF">
        <w:rPr>
          <w:sz w:val="24"/>
          <w:szCs w:val="24"/>
        </w:rPr>
        <w:t>.</w:t>
      </w:r>
      <w:r w:rsidR="00AC0E47">
        <w:rPr>
          <w:sz w:val="24"/>
          <w:szCs w:val="24"/>
        </w:rPr>
        <w:t xml:space="preserve"> </w:t>
      </w:r>
      <w:r w:rsidR="00590CB4">
        <w:rPr>
          <w:sz w:val="24"/>
          <w:szCs w:val="24"/>
        </w:rPr>
        <w:t xml:space="preserve"> It is important </w:t>
      </w:r>
      <w:r w:rsidR="00B04A09">
        <w:rPr>
          <w:sz w:val="24"/>
          <w:szCs w:val="24"/>
        </w:rPr>
        <w:t xml:space="preserve">to </w:t>
      </w:r>
      <w:r w:rsidR="00590CB4">
        <w:rPr>
          <w:sz w:val="24"/>
          <w:szCs w:val="24"/>
        </w:rPr>
        <w:t>diversi</w:t>
      </w:r>
      <w:r w:rsidR="00B82EB3">
        <w:rPr>
          <w:sz w:val="24"/>
          <w:szCs w:val="24"/>
        </w:rPr>
        <w:t>f</w:t>
      </w:r>
      <w:r w:rsidR="00590CB4">
        <w:rPr>
          <w:sz w:val="24"/>
          <w:szCs w:val="24"/>
        </w:rPr>
        <w:t>y</w:t>
      </w:r>
      <w:r w:rsidR="00B04A09">
        <w:rPr>
          <w:sz w:val="24"/>
          <w:szCs w:val="24"/>
        </w:rPr>
        <w:t xml:space="preserve"> and strengthen the U.S. infant formula supply </w:t>
      </w:r>
      <w:r w:rsidR="00590CB4">
        <w:rPr>
          <w:sz w:val="24"/>
          <w:szCs w:val="24"/>
        </w:rPr>
        <w:t>in case of unanticipated disruptions</w:t>
      </w:r>
      <w:r w:rsidRPr="00FA1988" w:rsidR="00AE455E">
        <w:rPr>
          <w:color w:val="333333"/>
          <w:sz w:val="24"/>
          <w:szCs w:val="24"/>
          <w:shd w:val="clear" w:color="auto" w:fill="FFFFFF"/>
        </w:rPr>
        <w:t>.</w:t>
      </w:r>
      <w:r w:rsidR="003105AF">
        <w:rPr>
          <w:sz w:val="24"/>
          <w:szCs w:val="24"/>
        </w:rPr>
        <w:t xml:space="preserve">  M</w:t>
      </w:r>
      <w:r w:rsidR="00B23E3F">
        <w:rPr>
          <w:sz w:val="24"/>
          <w:szCs w:val="24"/>
        </w:rPr>
        <w:t>inimizing</w:t>
      </w:r>
      <w:r w:rsidR="003105AF">
        <w:rPr>
          <w:sz w:val="24"/>
          <w:szCs w:val="24"/>
        </w:rPr>
        <w:t xml:space="preserve"> </w:t>
      </w:r>
      <w:r w:rsidR="00B23E3F">
        <w:rPr>
          <w:sz w:val="24"/>
          <w:szCs w:val="24"/>
        </w:rPr>
        <w:t xml:space="preserve">disruption in the supply of infant formula products </w:t>
      </w:r>
      <w:r w:rsidR="00750D85">
        <w:rPr>
          <w:sz w:val="24"/>
          <w:szCs w:val="24"/>
        </w:rPr>
        <w:t xml:space="preserve">is also important because </w:t>
      </w:r>
      <w:r w:rsidR="00872B47">
        <w:rPr>
          <w:sz w:val="24"/>
          <w:szCs w:val="24"/>
        </w:rPr>
        <w:t xml:space="preserve">health care providers </w:t>
      </w:r>
      <w:r w:rsidR="00633D3D">
        <w:rPr>
          <w:sz w:val="24"/>
          <w:szCs w:val="24"/>
        </w:rPr>
        <w:t>have recognized the</w:t>
      </w:r>
      <w:r w:rsidR="00750D85">
        <w:rPr>
          <w:sz w:val="24"/>
          <w:szCs w:val="24"/>
        </w:rPr>
        <w:t xml:space="preserve"> </w:t>
      </w:r>
      <w:r w:rsidR="009510FB">
        <w:rPr>
          <w:sz w:val="24"/>
          <w:szCs w:val="24"/>
        </w:rPr>
        <w:t>importance of consistency in feeding an</w:t>
      </w:r>
      <w:r w:rsidR="00416436">
        <w:rPr>
          <w:sz w:val="24"/>
          <w:szCs w:val="24"/>
        </w:rPr>
        <w:t xml:space="preserve"> infant a certain </w:t>
      </w:r>
      <w:r w:rsidR="0014151E">
        <w:rPr>
          <w:sz w:val="24"/>
          <w:szCs w:val="24"/>
        </w:rPr>
        <w:t>formula</w:t>
      </w:r>
      <w:r w:rsidR="00F01F82">
        <w:rPr>
          <w:sz w:val="24"/>
          <w:szCs w:val="24"/>
        </w:rPr>
        <w:t xml:space="preserve"> once </w:t>
      </w:r>
      <w:r w:rsidR="420BC782">
        <w:rPr>
          <w:sz w:val="24"/>
          <w:szCs w:val="24"/>
        </w:rPr>
        <w:t xml:space="preserve">feeding </w:t>
      </w:r>
      <w:r w:rsidR="00F01F82">
        <w:rPr>
          <w:sz w:val="24"/>
          <w:szCs w:val="24"/>
        </w:rPr>
        <w:t>is begun</w:t>
      </w:r>
      <w:r w:rsidR="00A12130">
        <w:rPr>
          <w:sz w:val="24"/>
          <w:szCs w:val="24"/>
        </w:rPr>
        <w:t>, as variations in infant formula products might not be equally tolerated by every infant</w:t>
      </w:r>
      <w:r w:rsidR="0029186D">
        <w:rPr>
          <w:sz w:val="24"/>
          <w:szCs w:val="24"/>
        </w:rPr>
        <w:t>.</w:t>
      </w:r>
      <w:r w:rsidR="005E1FF7">
        <w:rPr>
          <w:sz w:val="24"/>
          <w:szCs w:val="24"/>
        </w:rPr>
        <w:t xml:space="preserve">  Therefore, continued access to </w:t>
      </w:r>
      <w:r w:rsidR="00410FE5">
        <w:rPr>
          <w:sz w:val="24"/>
          <w:szCs w:val="24"/>
        </w:rPr>
        <w:t xml:space="preserve">certain formulas </w:t>
      </w:r>
      <w:r w:rsidR="0076580C">
        <w:rPr>
          <w:sz w:val="24"/>
          <w:szCs w:val="24"/>
        </w:rPr>
        <w:t xml:space="preserve">currently in the U.S. market is important </w:t>
      </w:r>
      <w:r w:rsidR="00FB11EC">
        <w:rPr>
          <w:sz w:val="24"/>
          <w:szCs w:val="24"/>
        </w:rPr>
        <w:t xml:space="preserve">for infants </w:t>
      </w:r>
      <w:r w:rsidR="00213EA8">
        <w:rPr>
          <w:sz w:val="24"/>
          <w:szCs w:val="24"/>
        </w:rPr>
        <w:t>who</w:t>
      </w:r>
      <w:r w:rsidR="00FB11EC">
        <w:rPr>
          <w:sz w:val="24"/>
          <w:szCs w:val="24"/>
        </w:rPr>
        <w:t xml:space="preserve"> started on a specific formula during</w:t>
      </w:r>
      <w:r w:rsidR="009B4EE1">
        <w:rPr>
          <w:sz w:val="24"/>
          <w:szCs w:val="24"/>
        </w:rPr>
        <w:t xml:space="preserve"> the shortage</w:t>
      </w:r>
      <w:r w:rsidR="000E1550">
        <w:rPr>
          <w:sz w:val="24"/>
          <w:szCs w:val="24"/>
        </w:rPr>
        <w:t xml:space="preserve"> and </w:t>
      </w:r>
      <w:r w:rsidR="0012549B">
        <w:rPr>
          <w:sz w:val="24"/>
          <w:szCs w:val="24"/>
        </w:rPr>
        <w:t>have come to rely on such products as</w:t>
      </w:r>
      <w:r w:rsidR="00A5459E">
        <w:rPr>
          <w:sz w:val="24"/>
          <w:szCs w:val="24"/>
        </w:rPr>
        <w:t xml:space="preserve"> an essential source of nutrition</w:t>
      </w:r>
      <w:r w:rsidR="009B4EE1">
        <w:rPr>
          <w:sz w:val="24"/>
          <w:szCs w:val="24"/>
        </w:rPr>
        <w:t>.</w:t>
      </w:r>
    </w:p>
    <w:p w:rsidR="002378AD" w:rsidRPr="006821B9" w:rsidP="006821B9" w14:paraId="4E798371" w14:textId="79D077F1">
      <w:pPr>
        <w:pStyle w:val="ListParagraph"/>
        <w:widowControl/>
        <w:numPr>
          <w:ilvl w:val="0"/>
          <w:numId w:val="24"/>
        </w:numPr>
        <w:autoSpaceDE/>
        <w:autoSpaceDN/>
        <w:spacing w:after="160"/>
        <w:contextualSpacing/>
        <w:rPr>
          <w:sz w:val="24"/>
          <w:szCs w:val="24"/>
        </w:rPr>
      </w:pPr>
      <w:r w:rsidRPr="00C6161B">
        <w:rPr>
          <w:sz w:val="24"/>
          <w:szCs w:val="24"/>
        </w:rPr>
        <w:t xml:space="preserve">This guidance sets forth a transparent pathway that leverages information we have </w:t>
      </w:r>
      <w:r w:rsidRPr="00C6161B" w:rsidR="009021F0">
        <w:rPr>
          <w:sz w:val="24"/>
          <w:szCs w:val="24"/>
        </w:rPr>
        <w:t xml:space="preserve">already </w:t>
      </w:r>
      <w:r w:rsidRPr="00C6161B">
        <w:rPr>
          <w:sz w:val="24"/>
          <w:szCs w:val="24"/>
        </w:rPr>
        <w:t xml:space="preserve">received </w:t>
      </w:r>
      <w:r w:rsidR="00EF6BF6">
        <w:rPr>
          <w:sz w:val="24"/>
          <w:szCs w:val="24"/>
        </w:rPr>
        <w:t>and</w:t>
      </w:r>
      <w:r w:rsidR="007513C3">
        <w:t xml:space="preserve"> </w:t>
      </w:r>
      <w:r w:rsidRPr="004C0709" w:rsidR="007809EC">
        <w:rPr>
          <w:sz w:val="24"/>
          <w:szCs w:val="24"/>
        </w:rPr>
        <w:t xml:space="preserve">thoroughly </w:t>
      </w:r>
      <w:r w:rsidR="00EF6BF6">
        <w:rPr>
          <w:sz w:val="24"/>
          <w:szCs w:val="24"/>
        </w:rPr>
        <w:t>reviewed</w:t>
      </w:r>
      <w:r w:rsidRPr="00C91C96">
        <w:rPr>
          <w:sz w:val="24"/>
          <w:szCs w:val="24"/>
        </w:rPr>
        <w:t xml:space="preserve"> for</w:t>
      </w:r>
      <w:r w:rsidRPr="00C6161B">
        <w:rPr>
          <w:sz w:val="24"/>
          <w:szCs w:val="24"/>
        </w:rPr>
        <w:t xml:space="preserve"> the products for which we are temporarily exercising enforcement discretion under our </w:t>
      </w:r>
      <w:r w:rsidRPr="00C6161B" w:rsidR="00944A6A">
        <w:rPr>
          <w:sz w:val="24"/>
          <w:szCs w:val="24"/>
        </w:rPr>
        <w:t>May 2022</w:t>
      </w:r>
      <w:r w:rsidRPr="00C6161B">
        <w:rPr>
          <w:sz w:val="24"/>
          <w:szCs w:val="24"/>
        </w:rPr>
        <w:t xml:space="preserve"> Enforcement Discretion </w:t>
      </w:r>
      <w:r w:rsidRPr="00C6161B" w:rsidR="00DB2222">
        <w:rPr>
          <w:sz w:val="24"/>
          <w:szCs w:val="24"/>
        </w:rPr>
        <w:t>G</w:t>
      </w:r>
      <w:r w:rsidRPr="00C6161B">
        <w:rPr>
          <w:sz w:val="24"/>
          <w:szCs w:val="24"/>
        </w:rPr>
        <w:t xml:space="preserve">uidance.  This </w:t>
      </w:r>
      <w:r w:rsidRPr="00C6161B" w:rsidR="006A026B">
        <w:rPr>
          <w:sz w:val="24"/>
          <w:szCs w:val="24"/>
        </w:rPr>
        <w:t>pathway</w:t>
      </w:r>
      <w:r w:rsidRPr="00C6161B">
        <w:rPr>
          <w:sz w:val="24"/>
          <w:szCs w:val="24"/>
        </w:rPr>
        <w:t xml:space="preserve"> is intended to help</w:t>
      </w:r>
      <w:r w:rsidRPr="00C6161B" w:rsidR="000A5067">
        <w:rPr>
          <w:sz w:val="24"/>
          <w:szCs w:val="24"/>
        </w:rPr>
        <w:t xml:space="preserve"> </w:t>
      </w:r>
      <w:r w:rsidR="00AF20B6">
        <w:rPr>
          <w:sz w:val="24"/>
          <w:szCs w:val="24"/>
        </w:rPr>
        <w:t>mitigate the short-term product shortage and</w:t>
      </w:r>
      <w:r w:rsidRPr="00C6161B">
        <w:rPr>
          <w:sz w:val="24"/>
          <w:szCs w:val="24"/>
        </w:rPr>
        <w:t xml:space="preserve"> provide for the long-term availability and marketing of infant formulas that fall within the scope of this guidance and </w:t>
      </w:r>
      <w:r w:rsidR="00B76D19">
        <w:rPr>
          <w:sz w:val="24"/>
          <w:szCs w:val="24"/>
        </w:rPr>
        <w:t xml:space="preserve">to help </w:t>
      </w:r>
      <w:r w:rsidRPr="00C6161B">
        <w:rPr>
          <w:sz w:val="24"/>
          <w:szCs w:val="24"/>
        </w:rPr>
        <w:t>create a more resilient U.S. infant formula supply.</w:t>
      </w:r>
    </w:p>
    <w:p w:rsidR="00C6161B" w:rsidP="000F7102" w14:paraId="26B45F84" w14:textId="77777777">
      <w:pPr>
        <w:pStyle w:val="ListParagraph"/>
        <w:widowControl/>
        <w:numPr>
          <w:ilvl w:val="0"/>
          <w:numId w:val="24"/>
        </w:numPr>
        <w:autoSpaceDE/>
        <w:autoSpaceDN/>
        <w:spacing w:after="160"/>
        <w:contextualSpacing/>
        <w:rPr>
          <w:sz w:val="24"/>
          <w:szCs w:val="24"/>
        </w:rPr>
      </w:pPr>
      <w:r w:rsidRPr="00C6161B">
        <w:rPr>
          <w:sz w:val="24"/>
          <w:szCs w:val="24"/>
        </w:rPr>
        <w:t>Infant formula manufacturers and their manufacturing facilities must meet rigorous requirements t</w:t>
      </w:r>
      <w:r w:rsidRPr="00C6161B" w:rsidR="003371E1">
        <w:rPr>
          <w:sz w:val="24"/>
          <w:szCs w:val="24"/>
        </w:rPr>
        <w:t xml:space="preserve">o </w:t>
      </w:r>
      <w:r w:rsidRPr="00C6161B" w:rsidR="000106F2">
        <w:rPr>
          <w:sz w:val="24"/>
          <w:szCs w:val="24"/>
        </w:rPr>
        <w:t>demonstrate</w:t>
      </w:r>
      <w:r w:rsidRPr="00C6161B" w:rsidR="00511A2D">
        <w:rPr>
          <w:sz w:val="24"/>
          <w:szCs w:val="24"/>
        </w:rPr>
        <w:t xml:space="preserve"> that the infant </w:t>
      </w:r>
      <w:r w:rsidRPr="00C6161B" w:rsidR="00FD337A">
        <w:rPr>
          <w:sz w:val="24"/>
          <w:szCs w:val="24"/>
        </w:rPr>
        <w:t xml:space="preserve">formulas </w:t>
      </w:r>
      <w:r w:rsidRPr="00C6161B" w:rsidR="00852B63">
        <w:rPr>
          <w:sz w:val="24"/>
          <w:szCs w:val="24"/>
        </w:rPr>
        <w:t xml:space="preserve">meet the </w:t>
      </w:r>
      <w:r w:rsidRPr="00C6161B" w:rsidR="00C775EA">
        <w:rPr>
          <w:sz w:val="24"/>
          <w:szCs w:val="24"/>
        </w:rPr>
        <w:t>minimum requirements for quality factors</w:t>
      </w:r>
      <w:r w:rsidRPr="00C6161B" w:rsidR="6FE831CF">
        <w:rPr>
          <w:sz w:val="24"/>
          <w:szCs w:val="24"/>
        </w:rPr>
        <w:t xml:space="preserve"> (see, e.g., 21 CFR 10</w:t>
      </w:r>
      <w:r w:rsidRPr="00C6161B" w:rsidR="00F43205">
        <w:rPr>
          <w:sz w:val="24"/>
          <w:szCs w:val="24"/>
        </w:rPr>
        <w:t>6</w:t>
      </w:r>
      <w:r w:rsidRPr="00C6161B" w:rsidR="6FE831CF">
        <w:rPr>
          <w:sz w:val="24"/>
          <w:szCs w:val="24"/>
        </w:rPr>
        <w:t>.96, “Requirements for quality factors for infant formulas”)</w:t>
      </w:r>
      <w:r w:rsidRPr="00C6161B" w:rsidR="5AC4632B">
        <w:rPr>
          <w:sz w:val="24"/>
          <w:szCs w:val="24"/>
        </w:rPr>
        <w:t>.</w:t>
      </w:r>
      <w:r w:rsidRPr="00C6161B">
        <w:rPr>
          <w:sz w:val="24"/>
          <w:szCs w:val="24"/>
        </w:rPr>
        <w:t xml:space="preserve"> </w:t>
      </w:r>
      <w:r w:rsidRPr="00C6161B" w:rsidR="00B95B2D">
        <w:rPr>
          <w:sz w:val="24"/>
          <w:szCs w:val="24"/>
        </w:rPr>
        <w:t xml:space="preserve"> </w:t>
      </w:r>
      <w:r w:rsidRPr="00C6161B" w:rsidR="00C42C0F">
        <w:rPr>
          <w:sz w:val="24"/>
          <w:szCs w:val="24"/>
        </w:rPr>
        <w:t>Thus</w:t>
      </w:r>
      <w:r w:rsidRPr="00C6161B">
        <w:rPr>
          <w:sz w:val="24"/>
          <w:szCs w:val="24"/>
        </w:rPr>
        <w:t>, the policies and recommendations in this guidance are consistent with our statutory m</w:t>
      </w:r>
      <w:r w:rsidRPr="00C6161B" w:rsidR="00227FF9">
        <w:rPr>
          <w:sz w:val="24"/>
          <w:szCs w:val="24"/>
        </w:rPr>
        <w:t>andate</w:t>
      </w:r>
      <w:r w:rsidRPr="00C6161B">
        <w:rPr>
          <w:sz w:val="24"/>
          <w:szCs w:val="24"/>
        </w:rPr>
        <w:t xml:space="preserve"> to both protect and promote the public health</w:t>
      </w:r>
      <w:r w:rsidRPr="00C6161B" w:rsidR="00B21BED">
        <w:rPr>
          <w:sz w:val="24"/>
          <w:szCs w:val="24"/>
        </w:rPr>
        <w:t xml:space="preserve"> while </w:t>
      </w:r>
      <w:r w:rsidRPr="00C6161B" w:rsidR="00FA031C">
        <w:rPr>
          <w:sz w:val="24"/>
          <w:szCs w:val="24"/>
        </w:rPr>
        <w:t xml:space="preserve">responding to </w:t>
      </w:r>
      <w:r w:rsidRPr="00C6161B" w:rsidR="00330F90">
        <w:rPr>
          <w:sz w:val="24"/>
          <w:szCs w:val="24"/>
        </w:rPr>
        <w:t xml:space="preserve">the need to </w:t>
      </w:r>
      <w:r w:rsidRPr="00C6161B" w:rsidR="006341C8">
        <w:rPr>
          <w:sz w:val="24"/>
          <w:szCs w:val="24"/>
        </w:rPr>
        <w:t>take action to help</w:t>
      </w:r>
      <w:r w:rsidRPr="00C6161B" w:rsidR="00CC0D0C">
        <w:rPr>
          <w:sz w:val="24"/>
          <w:szCs w:val="24"/>
        </w:rPr>
        <w:t xml:space="preserve"> </w:t>
      </w:r>
      <w:r w:rsidRPr="00C6161B" w:rsidR="00131F86">
        <w:rPr>
          <w:sz w:val="24"/>
          <w:szCs w:val="24"/>
        </w:rPr>
        <w:t xml:space="preserve">alleviate current challenges </w:t>
      </w:r>
      <w:r w:rsidRPr="00C6161B" w:rsidR="00CA3148">
        <w:rPr>
          <w:sz w:val="24"/>
          <w:szCs w:val="24"/>
        </w:rPr>
        <w:t>with the supply of infant formula products a</w:t>
      </w:r>
      <w:r w:rsidRPr="00C6161B" w:rsidR="00131F86">
        <w:rPr>
          <w:sz w:val="24"/>
          <w:szCs w:val="24"/>
        </w:rPr>
        <w:t xml:space="preserve">nd </w:t>
      </w:r>
      <w:r w:rsidRPr="00C6161B" w:rsidR="00590ABC">
        <w:rPr>
          <w:sz w:val="24"/>
          <w:szCs w:val="24"/>
        </w:rPr>
        <w:t>create a more resilient infant formula supply</w:t>
      </w:r>
      <w:r w:rsidRPr="00E87A7F">
        <w:rPr>
          <w:sz w:val="24"/>
          <w:szCs w:val="24"/>
          <w:shd w:val="clear" w:color="auto" w:fill="FFFFFF" w:themeFill="background1"/>
        </w:rPr>
        <w:t>.</w:t>
      </w:r>
      <w:r>
        <w:rPr>
          <w:rStyle w:val="FootnoteReference"/>
          <w:sz w:val="24"/>
          <w:szCs w:val="24"/>
          <w:shd w:val="clear" w:color="auto" w:fill="F8F8F8"/>
        </w:rPr>
        <w:footnoteReference w:id="8"/>
      </w:r>
    </w:p>
    <w:p w:rsidR="00C91C96" w:rsidRPr="00587D07" w:rsidP="000F7102" w14:paraId="70C12025" w14:textId="77777777">
      <w:pPr>
        <w:pStyle w:val="ListParagraph"/>
        <w:widowControl/>
        <w:numPr>
          <w:ilvl w:val="0"/>
          <w:numId w:val="24"/>
        </w:numPr>
        <w:autoSpaceDE/>
        <w:autoSpaceDN/>
        <w:spacing w:after="160"/>
        <w:contextualSpacing/>
        <w:rPr>
          <w:sz w:val="24"/>
          <w:szCs w:val="24"/>
        </w:rPr>
      </w:pPr>
      <w:r w:rsidRPr="00207B92">
        <w:rPr>
          <w:sz w:val="24"/>
          <w:szCs w:val="24"/>
        </w:rPr>
        <w:t xml:space="preserve">As in other situations, if FDA deems appropriate, we may, at any time, take action regarding a specific infant formula.  </w:t>
      </w:r>
      <w:r w:rsidRPr="00207B92" w:rsidR="00180C02">
        <w:rPr>
          <w:sz w:val="24"/>
          <w:szCs w:val="24"/>
        </w:rPr>
        <w:t>FDA may choose to take action</w:t>
      </w:r>
      <w:r w:rsidRPr="00207B92">
        <w:rPr>
          <w:sz w:val="24"/>
          <w:szCs w:val="24"/>
        </w:rPr>
        <w:t xml:space="preserve"> if, for example,</w:t>
      </w:r>
      <w:r w:rsidRPr="00207B92" w:rsidR="00BF4A3E">
        <w:rPr>
          <w:sz w:val="24"/>
          <w:szCs w:val="24"/>
        </w:rPr>
        <w:t xml:space="preserve"> the </w:t>
      </w:r>
      <w:r w:rsidRPr="00207B92" w:rsidR="00E17FF1">
        <w:rPr>
          <w:sz w:val="24"/>
          <w:szCs w:val="24"/>
        </w:rPr>
        <w:t xml:space="preserve">infant formula </w:t>
      </w:r>
      <w:r w:rsidRPr="00207B92" w:rsidR="00FF371D">
        <w:rPr>
          <w:sz w:val="24"/>
          <w:szCs w:val="24"/>
        </w:rPr>
        <w:t>manufacturer</w:t>
      </w:r>
      <w:r w:rsidRPr="006821B9" w:rsidR="004365C0">
        <w:rPr>
          <w:sz w:val="24"/>
          <w:szCs w:val="24"/>
        </w:rPr>
        <w:t xml:space="preserve"> that is receiving enforcement discretion</w:t>
      </w:r>
      <w:r w:rsidRPr="006821B9" w:rsidR="00FF371D">
        <w:rPr>
          <w:sz w:val="24"/>
          <w:szCs w:val="24"/>
        </w:rPr>
        <w:t xml:space="preserve"> fails to make meaningful progress on the</w:t>
      </w:r>
      <w:r w:rsidRPr="006821B9" w:rsidR="008F31A1">
        <w:rPr>
          <w:sz w:val="24"/>
          <w:szCs w:val="24"/>
        </w:rPr>
        <w:t xml:space="preserve"> timeline detailed in this document</w:t>
      </w:r>
      <w:r w:rsidRPr="009C1FC1" w:rsidR="004A3DF3">
        <w:rPr>
          <w:sz w:val="24"/>
          <w:szCs w:val="24"/>
        </w:rPr>
        <w:t xml:space="preserve"> or if we otherwise</w:t>
      </w:r>
      <w:r w:rsidRPr="009C1FC1" w:rsidR="00B02909">
        <w:rPr>
          <w:sz w:val="24"/>
          <w:szCs w:val="24"/>
        </w:rPr>
        <w:t xml:space="preserve"> become aware of information that raises a concern about the safety or nutritional adequacy of the product</w:t>
      </w:r>
      <w:r w:rsidRPr="009C1FC1">
        <w:rPr>
          <w:sz w:val="24"/>
          <w:szCs w:val="24"/>
        </w:rPr>
        <w:t>.</w:t>
      </w:r>
    </w:p>
    <w:p w:rsidR="00A07F02" w:rsidRPr="001C0C3E" w:rsidP="00C6161B" w14:paraId="3BFB1970" w14:textId="77777777">
      <w:pPr>
        <w:pStyle w:val="ListParagraph"/>
        <w:tabs>
          <w:tab w:val="left" w:pos="527"/>
        </w:tabs>
        <w:ind w:left="0" w:firstLine="0"/>
        <w:rPr>
          <w:iCs/>
          <w:sz w:val="24"/>
          <w:szCs w:val="24"/>
        </w:rPr>
      </w:pPr>
    </w:p>
    <w:p w:rsidR="00F64F23" w:rsidRPr="00082594" w:rsidP="00C6161B" w14:paraId="2B0BAA0B" w14:textId="77777777">
      <w:pPr>
        <w:pStyle w:val="ListParagraph"/>
        <w:numPr>
          <w:ilvl w:val="0"/>
          <w:numId w:val="2"/>
        </w:numPr>
        <w:tabs>
          <w:tab w:val="left" w:pos="527"/>
        </w:tabs>
        <w:ind w:left="360" w:hanging="374"/>
        <w:outlineLvl w:val="0"/>
        <w:rPr>
          <w:b/>
          <w:bCs/>
          <w:iCs/>
          <w:sz w:val="32"/>
          <w:szCs w:val="32"/>
        </w:rPr>
      </w:pPr>
      <w:r>
        <w:rPr>
          <w:b/>
          <w:bCs/>
          <w:iCs/>
          <w:sz w:val="32"/>
          <w:szCs w:val="32"/>
        </w:rPr>
        <w:t xml:space="preserve"> </w:t>
      </w:r>
      <w:bookmarkStart w:id="11" w:name="_Toc112144000"/>
      <w:r>
        <w:rPr>
          <w:b/>
          <w:bCs/>
          <w:iCs/>
          <w:sz w:val="32"/>
          <w:szCs w:val="32"/>
        </w:rPr>
        <w:t>Discussion</w:t>
      </w:r>
      <w:bookmarkEnd w:id="11"/>
    </w:p>
    <w:p w:rsidR="0042197E" w:rsidP="00C6161B" w14:paraId="79871EFE" w14:textId="77777777">
      <w:pPr>
        <w:pStyle w:val="ListParagraph"/>
        <w:tabs>
          <w:tab w:val="left" w:pos="527"/>
        </w:tabs>
        <w:ind w:left="0" w:firstLine="0"/>
        <w:rPr>
          <w:i/>
          <w:sz w:val="24"/>
          <w:szCs w:val="24"/>
        </w:rPr>
      </w:pPr>
    </w:p>
    <w:p w:rsidR="002A48DE" w:rsidP="00C6161B" w14:paraId="4FBCDC8D" w14:textId="44DB7A8C">
      <w:pPr>
        <w:pStyle w:val="ListParagraph"/>
        <w:tabs>
          <w:tab w:val="left" w:pos="527"/>
        </w:tabs>
        <w:ind w:left="0" w:firstLine="0"/>
        <w:rPr>
          <w:sz w:val="24"/>
          <w:szCs w:val="24"/>
        </w:rPr>
      </w:pPr>
      <w:r w:rsidRPr="095597D7">
        <w:rPr>
          <w:sz w:val="24"/>
          <w:szCs w:val="24"/>
        </w:rPr>
        <w:t xml:space="preserve">This guidance document </w:t>
      </w:r>
      <w:r w:rsidRPr="095597D7" w:rsidR="006506C5">
        <w:rPr>
          <w:sz w:val="24"/>
          <w:szCs w:val="24"/>
        </w:rPr>
        <w:t xml:space="preserve">describes the actions a </w:t>
      </w:r>
      <w:r w:rsidR="004B5574">
        <w:rPr>
          <w:sz w:val="24"/>
          <w:szCs w:val="24"/>
        </w:rPr>
        <w:t xml:space="preserve">covered </w:t>
      </w:r>
      <w:r w:rsidRPr="095597D7" w:rsidR="006506C5">
        <w:rPr>
          <w:sz w:val="24"/>
          <w:szCs w:val="24"/>
        </w:rPr>
        <w:t>infant for</w:t>
      </w:r>
      <w:r w:rsidRPr="095597D7" w:rsidR="00CA42BA">
        <w:rPr>
          <w:sz w:val="24"/>
          <w:szCs w:val="24"/>
        </w:rPr>
        <w:t>mula manufacturer</w:t>
      </w:r>
      <w:r w:rsidRPr="095597D7" w:rsidR="00C51BE0">
        <w:rPr>
          <w:sz w:val="24"/>
          <w:szCs w:val="24"/>
        </w:rPr>
        <w:t xml:space="preserve"> </w:t>
      </w:r>
      <w:r w:rsidRPr="095597D7" w:rsidR="00327172">
        <w:rPr>
          <w:sz w:val="24"/>
          <w:szCs w:val="24"/>
        </w:rPr>
        <w:t xml:space="preserve">should take </w:t>
      </w:r>
      <w:r w:rsidRPr="095597D7" w:rsidR="00AA3514">
        <w:rPr>
          <w:sz w:val="24"/>
          <w:szCs w:val="24"/>
        </w:rPr>
        <w:t xml:space="preserve">if it wishes </w:t>
      </w:r>
      <w:r w:rsidRPr="095597D7" w:rsidR="004C6E46">
        <w:rPr>
          <w:sz w:val="24"/>
          <w:szCs w:val="24"/>
        </w:rPr>
        <w:t xml:space="preserve">to have FDA </w:t>
      </w:r>
      <w:r w:rsidR="0052309F">
        <w:rPr>
          <w:sz w:val="24"/>
          <w:szCs w:val="24"/>
        </w:rPr>
        <w:t xml:space="preserve">consider the continued </w:t>
      </w:r>
      <w:r w:rsidRPr="095597D7" w:rsidR="00225D39">
        <w:rPr>
          <w:sz w:val="24"/>
          <w:szCs w:val="24"/>
        </w:rPr>
        <w:t xml:space="preserve">exercise </w:t>
      </w:r>
      <w:r w:rsidR="0052309F">
        <w:rPr>
          <w:sz w:val="24"/>
          <w:szCs w:val="24"/>
        </w:rPr>
        <w:t>of</w:t>
      </w:r>
      <w:r w:rsidRPr="095597D7" w:rsidR="00225D39">
        <w:rPr>
          <w:sz w:val="24"/>
          <w:szCs w:val="24"/>
        </w:rPr>
        <w:t xml:space="preserve"> enforcement discretion </w:t>
      </w:r>
      <w:r w:rsidRPr="095597D7" w:rsidR="00EB75B9">
        <w:rPr>
          <w:sz w:val="24"/>
          <w:szCs w:val="24"/>
        </w:rPr>
        <w:t>r</w:t>
      </w:r>
      <w:r w:rsidRPr="095597D7" w:rsidR="003779F2">
        <w:rPr>
          <w:sz w:val="24"/>
          <w:szCs w:val="24"/>
        </w:rPr>
        <w:t xml:space="preserve">elating to the introduction into </w:t>
      </w:r>
      <w:r w:rsidRPr="095597D7" w:rsidR="007D31E7">
        <w:rPr>
          <w:sz w:val="24"/>
          <w:szCs w:val="24"/>
        </w:rPr>
        <w:t xml:space="preserve">interstate commerce </w:t>
      </w:r>
      <w:r w:rsidRPr="095597D7" w:rsidR="005F1486">
        <w:rPr>
          <w:sz w:val="24"/>
          <w:szCs w:val="24"/>
        </w:rPr>
        <w:t xml:space="preserve">of </w:t>
      </w:r>
      <w:r w:rsidR="003771D3">
        <w:rPr>
          <w:sz w:val="24"/>
          <w:szCs w:val="24"/>
        </w:rPr>
        <w:t>its</w:t>
      </w:r>
      <w:r w:rsidRPr="095597D7" w:rsidR="00C71D47">
        <w:rPr>
          <w:sz w:val="24"/>
          <w:szCs w:val="24"/>
        </w:rPr>
        <w:t xml:space="preserve"> in</w:t>
      </w:r>
      <w:r w:rsidRPr="095597D7" w:rsidR="003854A7">
        <w:rPr>
          <w:sz w:val="24"/>
          <w:szCs w:val="24"/>
        </w:rPr>
        <w:t>fant formula product</w:t>
      </w:r>
      <w:r w:rsidRPr="095597D7" w:rsidR="004F0A08">
        <w:rPr>
          <w:sz w:val="24"/>
          <w:szCs w:val="24"/>
        </w:rPr>
        <w:t xml:space="preserve"> </w:t>
      </w:r>
      <w:r w:rsidRPr="095597D7" w:rsidR="001B26FB">
        <w:rPr>
          <w:sz w:val="24"/>
          <w:szCs w:val="24"/>
        </w:rPr>
        <w:t xml:space="preserve">while this guidance remains in effect.  </w:t>
      </w:r>
      <w:r w:rsidRPr="095597D7" w:rsidR="001F7689">
        <w:rPr>
          <w:sz w:val="24"/>
          <w:szCs w:val="24"/>
        </w:rPr>
        <w:t>A</w:t>
      </w:r>
      <w:r w:rsidR="00DC330C">
        <w:rPr>
          <w:sz w:val="24"/>
          <w:szCs w:val="24"/>
        </w:rPr>
        <w:t xml:space="preserve"> </w:t>
      </w:r>
      <w:r w:rsidR="00103D9E">
        <w:rPr>
          <w:sz w:val="24"/>
          <w:szCs w:val="24"/>
        </w:rPr>
        <w:t>“</w:t>
      </w:r>
      <w:r w:rsidR="004B5574">
        <w:rPr>
          <w:sz w:val="24"/>
          <w:szCs w:val="24"/>
        </w:rPr>
        <w:t>covered</w:t>
      </w:r>
      <w:r w:rsidR="00DC330C">
        <w:rPr>
          <w:sz w:val="24"/>
          <w:szCs w:val="24"/>
        </w:rPr>
        <w:t xml:space="preserve"> infant formula</w:t>
      </w:r>
      <w:r w:rsidRPr="00DA2B9A" w:rsidR="00B728C4">
        <w:rPr>
          <w:sz w:val="24"/>
          <w:szCs w:val="24"/>
        </w:rPr>
        <w:t xml:space="preserve"> manufacturer</w:t>
      </w:r>
      <w:r w:rsidR="00103D9E">
        <w:rPr>
          <w:sz w:val="24"/>
          <w:szCs w:val="24"/>
        </w:rPr>
        <w:t>”</w:t>
      </w:r>
      <w:r w:rsidR="00DC330C">
        <w:rPr>
          <w:sz w:val="24"/>
          <w:szCs w:val="24"/>
        </w:rPr>
        <w:t xml:space="preserve"> is </w:t>
      </w:r>
      <w:r w:rsidR="007B313C">
        <w:rPr>
          <w:sz w:val="24"/>
          <w:szCs w:val="24"/>
        </w:rPr>
        <w:t xml:space="preserve">a manufacturer </w:t>
      </w:r>
      <w:r w:rsidR="00682F59">
        <w:rPr>
          <w:sz w:val="24"/>
          <w:szCs w:val="24"/>
        </w:rPr>
        <w:t xml:space="preserve">to which FDA has issued </w:t>
      </w:r>
      <w:r w:rsidRPr="0025083F" w:rsidR="00614C46">
        <w:rPr>
          <w:sz w:val="24"/>
          <w:szCs w:val="24"/>
        </w:rPr>
        <w:t xml:space="preserve">a letter of enforcement discretion </w:t>
      </w:r>
      <w:r w:rsidR="00CF35BE">
        <w:rPr>
          <w:sz w:val="24"/>
          <w:szCs w:val="24"/>
        </w:rPr>
        <w:t>relating to information provided in response to</w:t>
      </w:r>
      <w:r w:rsidRPr="0025083F" w:rsidR="00614C46">
        <w:rPr>
          <w:sz w:val="24"/>
          <w:szCs w:val="24"/>
        </w:rPr>
        <w:t xml:space="preserve"> the May 2022 </w:t>
      </w:r>
      <w:r w:rsidRPr="0025083F" w:rsidR="008148DB">
        <w:rPr>
          <w:sz w:val="24"/>
          <w:szCs w:val="24"/>
        </w:rPr>
        <w:t xml:space="preserve">Enforcement Discretion </w:t>
      </w:r>
      <w:r w:rsidR="00496B12">
        <w:rPr>
          <w:sz w:val="24"/>
          <w:szCs w:val="24"/>
        </w:rPr>
        <w:t>G</w:t>
      </w:r>
      <w:r w:rsidRPr="0025083F" w:rsidR="00614C46">
        <w:rPr>
          <w:sz w:val="24"/>
          <w:szCs w:val="24"/>
        </w:rPr>
        <w:t>uidance</w:t>
      </w:r>
      <w:r w:rsidR="00F533EC">
        <w:rPr>
          <w:sz w:val="24"/>
          <w:szCs w:val="24"/>
        </w:rPr>
        <w:t>, which remains in effect until November 14, 2022</w:t>
      </w:r>
      <w:r w:rsidR="00F74CD6">
        <w:rPr>
          <w:sz w:val="24"/>
          <w:szCs w:val="24"/>
        </w:rPr>
        <w:t>.</w:t>
      </w:r>
      <w:r w:rsidR="00600317">
        <w:rPr>
          <w:sz w:val="24"/>
          <w:szCs w:val="24"/>
        </w:rPr>
        <w:t xml:space="preserve"> </w:t>
      </w:r>
      <w:r w:rsidR="00682CE5">
        <w:rPr>
          <w:sz w:val="24"/>
          <w:szCs w:val="24"/>
        </w:rPr>
        <w:t xml:space="preserve"> </w:t>
      </w:r>
      <w:r w:rsidR="00212058">
        <w:rPr>
          <w:sz w:val="24"/>
          <w:szCs w:val="24"/>
        </w:rPr>
        <w:t xml:space="preserve">A “covered infant formula </w:t>
      </w:r>
      <w:r w:rsidRPr="00212058" w:rsidR="00212058">
        <w:rPr>
          <w:sz w:val="24"/>
          <w:szCs w:val="24"/>
        </w:rPr>
        <w:t>product” is an infant formula product that is specifically identified in the letter of enforcement discretion issued to the manufacturer in response to information provided under the May 2022 Enforcement Discretion Guidance.</w:t>
      </w:r>
    </w:p>
    <w:p w:rsidR="002A48DE" w:rsidP="00C6161B" w14:paraId="1B65E4D1" w14:textId="77777777">
      <w:pPr>
        <w:pStyle w:val="ListParagraph"/>
        <w:tabs>
          <w:tab w:val="left" w:pos="527"/>
        </w:tabs>
        <w:ind w:left="0" w:firstLine="0"/>
        <w:rPr>
          <w:sz w:val="24"/>
          <w:szCs w:val="24"/>
        </w:rPr>
      </w:pPr>
    </w:p>
    <w:p w:rsidR="00CF21D3" w:rsidP="00C6161B" w14:paraId="2F07E65E" w14:textId="06741000">
      <w:pPr>
        <w:pStyle w:val="ListParagraph"/>
        <w:tabs>
          <w:tab w:val="left" w:pos="527"/>
        </w:tabs>
        <w:ind w:left="0" w:firstLine="0"/>
        <w:rPr>
          <w:sz w:val="24"/>
          <w:szCs w:val="24"/>
        </w:rPr>
      </w:pPr>
      <w:r w:rsidRPr="00CF21D3">
        <w:rPr>
          <w:sz w:val="24"/>
          <w:szCs w:val="24"/>
        </w:rPr>
        <w:t xml:space="preserve">To facilitate the opportunity for covered infant formula manufacturers to submit a letter of intent to pursue completion of all regulatory requirements, FDA is, through this document, announcing our intent to extend the period of enforcement discretion for covered infant formula manufacturers to January 6, 2023.  </w:t>
      </w:r>
      <w:r w:rsidRPr="779D5AEA" w:rsidR="004E33BC">
        <w:rPr>
          <w:sz w:val="24"/>
          <w:szCs w:val="24"/>
        </w:rPr>
        <w:t>FDA’s continued exercise</w:t>
      </w:r>
      <w:r w:rsidRPr="779D5AEA" w:rsidR="00D86D34">
        <w:rPr>
          <w:sz w:val="24"/>
          <w:szCs w:val="24"/>
        </w:rPr>
        <w:t xml:space="preserve"> of enforcement discretion </w:t>
      </w:r>
      <w:r w:rsidR="00147EC5">
        <w:rPr>
          <w:sz w:val="24"/>
          <w:szCs w:val="24"/>
        </w:rPr>
        <w:t xml:space="preserve">after January 6, 2023, </w:t>
      </w:r>
      <w:r w:rsidRPr="779D5AEA" w:rsidR="00D86D34">
        <w:rPr>
          <w:sz w:val="24"/>
          <w:szCs w:val="24"/>
        </w:rPr>
        <w:t xml:space="preserve">will be made on a case-by-case basis </w:t>
      </w:r>
      <w:r w:rsidR="004C31D7">
        <w:rPr>
          <w:sz w:val="24"/>
          <w:szCs w:val="24"/>
        </w:rPr>
        <w:t xml:space="preserve">for </w:t>
      </w:r>
      <w:r w:rsidR="00101DB6">
        <w:rPr>
          <w:sz w:val="24"/>
          <w:szCs w:val="24"/>
        </w:rPr>
        <w:t xml:space="preserve">covered infant formula products that are specifically identified </w:t>
      </w:r>
      <w:r w:rsidR="00610F2A">
        <w:rPr>
          <w:sz w:val="24"/>
          <w:szCs w:val="24"/>
        </w:rPr>
        <w:t>in a letter of intent submitted to FDA</w:t>
      </w:r>
      <w:r w:rsidR="003D699F">
        <w:rPr>
          <w:sz w:val="24"/>
          <w:szCs w:val="24"/>
        </w:rPr>
        <w:t xml:space="preserve"> and that FDA has acknowledged</w:t>
      </w:r>
      <w:r w:rsidR="00610F2A">
        <w:rPr>
          <w:sz w:val="24"/>
          <w:szCs w:val="24"/>
        </w:rPr>
        <w:t xml:space="preserve">, </w:t>
      </w:r>
      <w:r w:rsidRPr="779D5AEA" w:rsidR="00C86788">
        <w:rPr>
          <w:sz w:val="24"/>
          <w:szCs w:val="24"/>
        </w:rPr>
        <w:t>consistent</w:t>
      </w:r>
      <w:r w:rsidRPr="779D5AEA" w:rsidR="00FE4ED4">
        <w:rPr>
          <w:sz w:val="24"/>
          <w:szCs w:val="24"/>
        </w:rPr>
        <w:t xml:space="preserve"> with the policies described below.</w:t>
      </w:r>
    </w:p>
    <w:p w:rsidR="00BB2464" w:rsidP="00C6161B" w14:paraId="5D1D5FB7" w14:textId="77777777">
      <w:pPr>
        <w:pStyle w:val="ListParagraph"/>
        <w:tabs>
          <w:tab w:val="left" w:pos="527"/>
        </w:tabs>
        <w:ind w:left="0" w:firstLine="0"/>
      </w:pPr>
    </w:p>
    <w:tbl>
      <w:tblPr>
        <w:tblStyle w:val="TableGrid"/>
        <w:tblW w:w="0" w:type="auto"/>
        <w:tblInd w:w="259" w:type="dxa"/>
        <w:tblLook w:val="04A0"/>
      </w:tblPr>
      <w:tblGrid>
        <w:gridCol w:w="4603"/>
        <w:gridCol w:w="5008"/>
      </w:tblGrid>
      <w:tr w14:paraId="3146C7A0" w14:textId="77777777" w:rsidTr="001A12F5">
        <w:tblPrEx>
          <w:tblW w:w="0" w:type="auto"/>
          <w:tblInd w:w="259" w:type="dxa"/>
          <w:tblLook w:val="04A0"/>
        </w:tblPrEx>
        <w:tc>
          <w:tcPr>
            <w:tcW w:w="4709" w:type="dxa"/>
            <w:vAlign w:val="center"/>
          </w:tcPr>
          <w:p w:rsidR="00F62742" w:rsidP="006C3F37" w14:paraId="4AEDD8D4" w14:textId="77777777">
            <w:pPr>
              <w:pStyle w:val="ListParagraph"/>
              <w:tabs>
                <w:tab w:val="left" w:pos="527"/>
              </w:tabs>
              <w:ind w:left="0" w:firstLine="0"/>
            </w:pPr>
            <w:r>
              <w:t>Wh</w:t>
            </w:r>
            <w:r w:rsidR="00DD2F14">
              <w:t>at</w:t>
            </w:r>
            <w:r>
              <w:t xml:space="preserve"> is a “</w:t>
            </w:r>
            <w:r w:rsidR="00EE5442">
              <w:t>covered</w:t>
            </w:r>
            <w:r>
              <w:t xml:space="preserve"> infant formula manufacturer” under this </w:t>
            </w:r>
            <w:r w:rsidR="00302F23">
              <w:t xml:space="preserve">Infant Formula Transition </w:t>
            </w:r>
            <w:r w:rsidR="00972C90">
              <w:t>P</w:t>
            </w:r>
            <w:r w:rsidR="00302F23">
              <w:t xml:space="preserve">lan </w:t>
            </w:r>
            <w:r w:rsidR="00C25998">
              <w:t>G</w:t>
            </w:r>
            <w:r>
              <w:t>uidance?</w:t>
            </w:r>
          </w:p>
        </w:tc>
        <w:tc>
          <w:tcPr>
            <w:tcW w:w="5128" w:type="dxa"/>
            <w:vAlign w:val="center"/>
          </w:tcPr>
          <w:p w:rsidR="00F62742" w:rsidP="006C3F37" w14:paraId="21A425B1" w14:textId="32F93862">
            <w:pPr>
              <w:pStyle w:val="ListParagraph"/>
              <w:tabs>
                <w:tab w:val="left" w:pos="527"/>
              </w:tabs>
              <w:ind w:left="0" w:firstLine="0"/>
            </w:pPr>
            <w:r>
              <w:t xml:space="preserve">A manufacturer </w:t>
            </w:r>
            <w:r w:rsidR="00682F59">
              <w:t>to which FDA has issued</w:t>
            </w:r>
            <w:r w:rsidR="00F137E9">
              <w:t xml:space="preserve"> </w:t>
            </w:r>
            <w:r>
              <w:t xml:space="preserve">a letter of enforcement discretion </w:t>
            </w:r>
            <w:r w:rsidR="009923CF">
              <w:t xml:space="preserve">relating to information provided </w:t>
            </w:r>
            <w:r w:rsidR="00B303BF">
              <w:t>in response to</w:t>
            </w:r>
            <w:r w:rsidRPr="00F62742" w:rsidR="00B303BF">
              <w:t xml:space="preserve"> </w:t>
            </w:r>
            <w:r w:rsidRPr="00F62742">
              <w:t xml:space="preserve">the May 2022 Enforcement Discretion </w:t>
            </w:r>
            <w:r w:rsidR="000D7A05">
              <w:t>G</w:t>
            </w:r>
            <w:r w:rsidRPr="00F62742">
              <w:t>uidance</w:t>
            </w:r>
            <w:r>
              <w:t>.</w:t>
            </w:r>
          </w:p>
        </w:tc>
      </w:tr>
      <w:tr w14:paraId="0DC3A78E" w14:textId="77777777" w:rsidTr="001A12F5">
        <w:tblPrEx>
          <w:tblW w:w="0" w:type="auto"/>
          <w:tblInd w:w="259" w:type="dxa"/>
          <w:tblLook w:val="04A0"/>
        </w:tblPrEx>
        <w:tc>
          <w:tcPr>
            <w:tcW w:w="4709" w:type="dxa"/>
            <w:vAlign w:val="center"/>
          </w:tcPr>
          <w:p w:rsidR="00F62742" w:rsidP="006C3F37" w14:paraId="0365142E" w14:textId="77777777">
            <w:pPr>
              <w:pStyle w:val="ListParagraph"/>
              <w:tabs>
                <w:tab w:val="left" w:pos="527"/>
              </w:tabs>
              <w:ind w:left="0" w:firstLine="0"/>
            </w:pPr>
            <w:r>
              <w:t xml:space="preserve">What is a </w:t>
            </w:r>
            <w:r w:rsidR="00C737C4">
              <w:t>“</w:t>
            </w:r>
            <w:r w:rsidR="00EE5442">
              <w:t>covered</w:t>
            </w:r>
            <w:r w:rsidR="00C737C4">
              <w:t xml:space="preserve"> </w:t>
            </w:r>
            <w:r>
              <w:t>infant formula product</w:t>
            </w:r>
            <w:r w:rsidR="0023230F">
              <w:t>”</w:t>
            </w:r>
            <w:r>
              <w:t xml:space="preserve"> under this Infant Formula Transition Plan </w:t>
            </w:r>
            <w:r w:rsidR="00C25998">
              <w:t>G</w:t>
            </w:r>
            <w:r>
              <w:t>uidance?</w:t>
            </w:r>
          </w:p>
        </w:tc>
        <w:tc>
          <w:tcPr>
            <w:tcW w:w="5128" w:type="dxa"/>
            <w:vAlign w:val="center"/>
          </w:tcPr>
          <w:p w:rsidR="00F62742" w:rsidP="006C3F37" w14:paraId="57C3CE06" w14:textId="77777777">
            <w:pPr>
              <w:pStyle w:val="ListParagraph"/>
              <w:tabs>
                <w:tab w:val="left" w:pos="527"/>
              </w:tabs>
              <w:ind w:left="0" w:firstLine="0"/>
            </w:pPr>
            <w:r>
              <w:t xml:space="preserve">An infant formula product that is specifically identified in the letter of enforcement discretion issued to the manufacturer </w:t>
            </w:r>
            <w:r w:rsidR="007D357A">
              <w:t xml:space="preserve">in response to information provided </w:t>
            </w:r>
            <w:r>
              <w:t xml:space="preserve">under the May 2022 Enforcement Discretion </w:t>
            </w:r>
            <w:r w:rsidR="000D7A05">
              <w:t>G</w:t>
            </w:r>
            <w:r>
              <w:t>uidance</w:t>
            </w:r>
            <w:r w:rsidRPr="6964D37C" w:rsidR="7ADCDE8B">
              <w:t>.</w:t>
            </w:r>
          </w:p>
        </w:tc>
      </w:tr>
      <w:tr w14:paraId="5882A820" w14:textId="77777777" w:rsidTr="001A12F5">
        <w:tblPrEx>
          <w:tblW w:w="0" w:type="auto"/>
          <w:tblInd w:w="259" w:type="dxa"/>
          <w:tblLook w:val="04A0"/>
        </w:tblPrEx>
        <w:tc>
          <w:tcPr>
            <w:tcW w:w="4709" w:type="dxa"/>
            <w:vAlign w:val="center"/>
          </w:tcPr>
          <w:p w:rsidR="00494F3C" w:rsidP="006C3F37" w14:paraId="25FFB13A" w14:textId="77777777">
            <w:pPr>
              <w:pStyle w:val="ListParagraph"/>
              <w:tabs>
                <w:tab w:val="left" w:pos="527"/>
              </w:tabs>
              <w:ind w:left="0" w:firstLine="0"/>
            </w:pPr>
            <w:r>
              <w:t xml:space="preserve">How </w:t>
            </w:r>
            <w:r w:rsidR="00202F14">
              <w:t>should</w:t>
            </w:r>
            <w:r>
              <w:t xml:space="preserve"> a</w:t>
            </w:r>
            <w:r w:rsidR="005D4D5F">
              <w:t xml:space="preserve"> covered</w:t>
            </w:r>
            <w:r>
              <w:t xml:space="preserve"> infant formula manufacturer request that FDA continue to exercise enforcement discretion with respect to </w:t>
            </w:r>
            <w:r w:rsidR="005D4D5F">
              <w:t>covered</w:t>
            </w:r>
            <w:r>
              <w:t xml:space="preserve"> infant formula products on the U.S. market under this Infant Formula Transition Plan </w:t>
            </w:r>
            <w:r w:rsidR="00C25998">
              <w:t>G</w:t>
            </w:r>
            <w:r>
              <w:t>uidance?</w:t>
            </w:r>
          </w:p>
        </w:tc>
        <w:tc>
          <w:tcPr>
            <w:tcW w:w="5128" w:type="dxa"/>
            <w:vAlign w:val="center"/>
          </w:tcPr>
          <w:p w:rsidR="00494F3C" w:rsidP="006C3F37" w14:paraId="5D3ED237" w14:textId="77777777">
            <w:pPr>
              <w:pStyle w:val="ListParagraph"/>
              <w:tabs>
                <w:tab w:val="left" w:pos="527"/>
              </w:tabs>
              <w:ind w:left="0" w:firstLine="0"/>
            </w:pPr>
            <w:r>
              <w:t xml:space="preserve">By submitting a letter of intent to pursue completion of all regulatory requirements for one or more </w:t>
            </w:r>
            <w:r w:rsidR="00514C23">
              <w:t>covered</w:t>
            </w:r>
            <w:r>
              <w:t xml:space="preserve"> infant formula products.  </w:t>
            </w:r>
            <w:r w:rsidR="00C25998">
              <w:t xml:space="preserve">FDA will </w:t>
            </w:r>
            <w:r w:rsidR="00CD1BA8">
              <w:t xml:space="preserve">respond with </w:t>
            </w:r>
            <w:r w:rsidR="00C25998">
              <w:t xml:space="preserve">a letter of acknowledgement.  </w:t>
            </w:r>
            <w:r>
              <w:t>(See Phase 1 of this Transition Plan below.)</w:t>
            </w:r>
          </w:p>
          <w:p w:rsidR="00494F3C" w:rsidP="006C3F37" w14:paraId="4E136125" w14:textId="77777777">
            <w:pPr>
              <w:pStyle w:val="ListParagraph"/>
              <w:tabs>
                <w:tab w:val="left" w:pos="527"/>
              </w:tabs>
              <w:ind w:left="0" w:firstLine="0"/>
            </w:pPr>
          </w:p>
        </w:tc>
      </w:tr>
      <w:tr w14:paraId="421B16D3" w14:textId="77777777" w:rsidTr="001A12F5">
        <w:tblPrEx>
          <w:tblW w:w="0" w:type="auto"/>
          <w:tblInd w:w="259" w:type="dxa"/>
          <w:tblLook w:val="04A0"/>
        </w:tblPrEx>
        <w:tc>
          <w:tcPr>
            <w:tcW w:w="4709" w:type="dxa"/>
            <w:vAlign w:val="center"/>
          </w:tcPr>
          <w:p w:rsidR="0034336C" w:rsidP="006C3F37" w14:paraId="2778ABBE" w14:textId="77777777">
            <w:pPr>
              <w:pStyle w:val="ListParagraph"/>
              <w:tabs>
                <w:tab w:val="left" w:pos="527"/>
              </w:tabs>
              <w:ind w:left="0" w:firstLine="0"/>
            </w:pPr>
            <w:r>
              <w:t>Does FDA intend to continue exercising enforcement discretion for covered infant formula products between issuance of this Infant Formula Transition Plan Guidance and FDA’s issuance of a letter of acknowledgment</w:t>
            </w:r>
            <w:r w:rsidR="00FA6B2D">
              <w:t>?</w:t>
            </w:r>
            <w:r>
              <w:t xml:space="preserve"> </w:t>
            </w:r>
          </w:p>
        </w:tc>
        <w:tc>
          <w:tcPr>
            <w:tcW w:w="5128" w:type="dxa"/>
            <w:vAlign w:val="center"/>
          </w:tcPr>
          <w:p w:rsidR="0034336C" w:rsidP="006C3F37" w14:paraId="5B6162E0" w14:textId="77777777">
            <w:pPr>
              <w:pStyle w:val="ListParagraph"/>
              <w:tabs>
                <w:tab w:val="left" w:pos="527"/>
              </w:tabs>
              <w:ind w:left="0" w:firstLine="0"/>
            </w:pPr>
            <w:r>
              <w:t>Yes</w:t>
            </w:r>
            <w:r w:rsidR="008E344E">
              <w:t xml:space="preserve">, </w:t>
            </w:r>
            <w:r w:rsidRPr="00484EDA" w:rsidR="00037481">
              <w:t>unless the manufacturer receives</w:t>
            </w:r>
            <w:r w:rsidR="00037481">
              <w:t xml:space="preserve"> </w:t>
            </w:r>
            <w:r w:rsidR="008E344E">
              <w:t>written notification to the contrary from FDA</w:t>
            </w:r>
            <w:r w:rsidR="006B2775">
              <w:t>.</w:t>
            </w:r>
          </w:p>
        </w:tc>
      </w:tr>
    </w:tbl>
    <w:p w:rsidR="00F62742" w:rsidP="00DF1073" w14:paraId="24476243" w14:textId="77777777">
      <w:pPr>
        <w:pStyle w:val="ListParagraph"/>
        <w:tabs>
          <w:tab w:val="left" w:pos="527"/>
        </w:tabs>
        <w:ind w:left="0" w:firstLine="0"/>
      </w:pPr>
    </w:p>
    <w:p w:rsidR="00E77880" w:rsidP="00DF1073" w14:paraId="6191745D" w14:textId="77777777">
      <w:pPr>
        <w:pStyle w:val="ListParagraph"/>
        <w:tabs>
          <w:tab w:val="left" w:pos="527"/>
        </w:tabs>
        <w:ind w:left="0" w:firstLine="0"/>
        <w:rPr>
          <w:sz w:val="24"/>
          <w:szCs w:val="24"/>
        </w:rPr>
      </w:pPr>
      <w:r w:rsidRPr="411E7DC2">
        <w:rPr>
          <w:sz w:val="24"/>
          <w:szCs w:val="24"/>
        </w:rPr>
        <w:t xml:space="preserve">This guidance aims to balance the need to ensure that </w:t>
      </w:r>
      <w:r w:rsidRPr="411E7DC2" w:rsidR="00D60CB6">
        <w:rPr>
          <w:sz w:val="24"/>
          <w:szCs w:val="24"/>
        </w:rPr>
        <w:t xml:space="preserve">manufacturers of </w:t>
      </w:r>
      <w:r w:rsidRPr="411E7DC2">
        <w:rPr>
          <w:sz w:val="24"/>
          <w:szCs w:val="24"/>
        </w:rPr>
        <w:t>infant formula</w:t>
      </w:r>
      <w:r w:rsidRPr="411E7DC2" w:rsidR="00CB43E6">
        <w:rPr>
          <w:sz w:val="24"/>
          <w:szCs w:val="24"/>
        </w:rPr>
        <w:t>s</w:t>
      </w:r>
      <w:r w:rsidRPr="411E7DC2">
        <w:rPr>
          <w:sz w:val="24"/>
          <w:szCs w:val="24"/>
        </w:rPr>
        <w:t xml:space="preserve"> sold in the U</w:t>
      </w:r>
      <w:r w:rsidRPr="411E7DC2" w:rsidR="00F65661">
        <w:rPr>
          <w:sz w:val="24"/>
          <w:szCs w:val="24"/>
        </w:rPr>
        <w:t>nited States</w:t>
      </w:r>
      <w:r w:rsidRPr="411E7DC2">
        <w:rPr>
          <w:sz w:val="24"/>
          <w:szCs w:val="24"/>
        </w:rPr>
        <w:t xml:space="preserve"> </w:t>
      </w:r>
      <w:r w:rsidRPr="411E7DC2" w:rsidR="00980ECF">
        <w:rPr>
          <w:sz w:val="24"/>
          <w:szCs w:val="24"/>
        </w:rPr>
        <w:t>demonstrate that the</w:t>
      </w:r>
      <w:r w:rsidRPr="411E7DC2" w:rsidR="000D06E1">
        <w:rPr>
          <w:sz w:val="24"/>
          <w:szCs w:val="24"/>
        </w:rPr>
        <w:t>ir products</w:t>
      </w:r>
      <w:r w:rsidRPr="411E7DC2" w:rsidR="00980ECF">
        <w:rPr>
          <w:sz w:val="24"/>
          <w:szCs w:val="24"/>
        </w:rPr>
        <w:t xml:space="preserve"> meet the minimum requirements for </w:t>
      </w:r>
      <w:r w:rsidRPr="411E7DC2" w:rsidR="00420BAF">
        <w:rPr>
          <w:sz w:val="24"/>
          <w:szCs w:val="24"/>
        </w:rPr>
        <w:t xml:space="preserve">specified </w:t>
      </w:r>
      <w:r w:rsidRPr="411E7DC2" w:rsidR="00980ECF">
        <w:rPr>
          <w:sz w:val="24"/>
          <w:szCs w:val="24"/>
        </w:rPr>
        <w:t>quality factors</w:t>
      </w:r>
      <w:r w:rsidRPr="411E7DC2">
        <w:rPr>
          <w:sz w:val="24"/>
          <w:szCs w:val="24"/>
        </w:rPr>
        <w:t xml:space="preserve"> with the need to </w:t>
      </w:r>
      <w:r w:rsidRPr="411E7DC2" w:rsidR="00C769E3">
        <w:rPr>
          <w:sz w:val="24"/>
          <w:szCs w:val="24"/>
        </w:rPr>
        <w:t xml:space="preserve">help </w:t>
      </w:r>
      <w:r w:rsidRPr="411E7DC2">
        <w:rPr>
          <w:sz w:val="24"/>
          <w:szCs w:val="24"/>
        </w:rPr>
        <w:t xml:space="preserve">ensure </w:t>
      </w:r>
      <w:r w:rsidRPr="411E7DC2" w:rsidR="00BE410F">
        <w:rPr>
          <w:sz w:val="24"/>
          <w:szCs w:val="24"/>
        </w:rPr>
        <w:t xml:space="preserve">the existence of </w:t>
      </w:r>
      <w:r w:rsidRPr="411E7DC2">
        <w:rPr>
          <w:sz w:val="24"/>
          <w:szCs w:val="24"/>
        </w:rPr>
        <w:t xml:space="preserve">a more resilient infant formula supply </w:t>
      </w:r>
      <w:r w:rsidRPr="411E7DC2" w:rsidR="00A42986">
        <w:rPr>
          <w:sz w:val="24"/>
          <w:szCs w:val="24"/>
        </w:rPr>
        <w:t xml:space="preserve">and </w:t>
      </w:r>
      <w:r w:rsidRPr="411E7DC2" w:rsidR="00500E5F">
        <w:rPr>
          <w:sz w:val="24"/>
          <w:szCs w:val="24"/>
        </w:rPr>
        <w:t xml:space="preserve">to </w:t>
      </w:r>
      <w:r w:rsidRPr="411E7DC2" w:rsidR="006C5703">
        <w:rPr>
          <w:sz w:val="24"/>
          <w:szCs w:val="24"/>
        </w:rPr>
        <w:t xml:space="preserve">minimize disruptions in the availability of </w:t>
      </w:r>
      <w:r w:rsidRPr="411E7DC2" w:rsidR="00E7754C">
        <w:rPr>
          <w:sz w:val="24"/>
          <w:szCs w:val="24"/>
        </w:rPr>
        <w:t>formulas that have</w:t>
      </w:r>
      <w:r w:rsidRPr="411E7DC2" w:rsidR="00A42986">
        <w:rPr>
          <w:sz w:val="24"/>
          <w:szCs w:val="24"/>
        </w:rPr>
        <w:t xml:space="preserve"> </w:t>
      </w:r>
      <w:r w:rsidRPr="411E7DC2" w:rsidR="00ED41BD">
        <w:rPr>
          <w:sz w:val="24"/>
          <w:szCs w:val="24"/>
        </w:rPr>
        <w:t>become an essential source of infant nutrition during recent periods of supply disruption</w:t>
      </w:r>
      <w:r w:rsidRPr="411E7DC2">
        <w:rPr>
          <w:sz w:val="24"/>
          <w:szCs w:val="24"/>
        </w:rPr>
        <w:t xml:space="preserve">. </w:t>
      </w:r>
      <w:r w:rsidRPr="411E7DC2" w:rsidR="00C769E3">
        <w:rPr>
          <w:sz w:val="24"/>
          <w:szCs w:val="24"/>
        </w:rPr>
        <w:t xml:space="preserve"> </w:t>
      </w:r>
      <w:r w:rsidRPr="411E7DC2" w:rsidR="21DC9240">
        <w:rPr>
          <w:sz w:val="24"/>
          <w:szCs w:val="24"/>
        </w:rPr>
        <w:t xml:space="preserve">We </w:t>
      </w:r>
      <w:r w:rsidRPr="411E7DC2" w:rsidR="00892183">
        <w:rPr>
          <w:sz w:val="24"/>
          <w:szCs w:val="24"/>
        </w:rPr>
        <w:t>expect</w:t>
      </w:r>
      <w:r w:rsidRPr="411E7DC2">
        <w:rPr>
          <w:sz w:val="24"/>
          <w:szCs w:val="24"/>
        </w:rPr>
        <w:t xml:space="preserve"> all infant formula sold in the U</w:t>
      </w:r>
      <w:r w:rsidRPr="411E7DC2" w:rsidR="00C769E3">
        <w:rPr>
          <w:sz w:val="24"/>
          <w:szCs w:val="24"/>
        </w:rPr>
        <w:t xml:space="preserve">nited </w:t>
      </w:r>
      <w:r w:rsidRPr="411E7DC2" w:rsidR="00C769E3">
        <w:rPr>
          <w:sz w:val="24"/>
          <w:szCs w:val="24"/>
        </w:rPr>
        <w:t>States</w:t>
      </w:r>
      <w:r w:rsidRPr="411E7DC2" w:rsidR="0068195E">
        <w:rPr>
          <w:sz w:val="24"/>
          <w:szCs w:val="24"/>
        </w:rPr>
        <w:t xml:space="preserve"> </w:t>
      </w:r>
      <w:r w:rsidRPr="411E7DC2" w:rsidR="00356F1B">
        <w:rPr>
          <w:sz w:val="24"/>
          <w:szCs w:val="24"/>
        </w:rPr>
        <w:t xml:space="preserve">to </w:t>
      </w:r>
      <w:r w:rsidRPr="411E7DC2" w:rsidR="00BA0B83">
        <w:rPr>
          <w:sz w:val="24"/>
          <w:szCs w:val="24"/>
        </w:rPr>
        <w:t>comply</w:t>
      </w:r>
      <w:r w:rsidRPr="411E7DC2" w:rsidR="00356F1B">
        <w:rPr>
          <w:sz w:val="24"/>
          <w:szCs w:val="24"/>
        </w:rPr>
        <w:t xml:space="preserve"> </w:t>
      </w:r>
      <w:r w:rsidRPr="411E7DC2">
        <w:rPr>
          <w:sz w:val="24"/>
          <w:szCs w:val="24"/>
        </w:rPr>
        <w:t xml:space="preserve">with all applicable requirements under the FD&amp;C Act and </w:t>
      </w:r>
      <w:r w:rsidRPr="411E7DC2" w:rsidR="00322472">
        <w:rPr>
          <w:sz w:val="24"/>
          <w:szCs w:val="24"/>
        </w:rPr>
        <w:t xml:space="preserve">FDA </w:t>
      </w:r>
      <w:r w:rsidRPr="411E7DC2">
        <w:rPr>
          <w:sz w:val="24"/>
          <w:szCs w:val="24"/>
        </w:rPr>
        <w:t>regulations</w:t>
      </w:r>
      <w:r w:rsidRPr="411E7DC2" w:rsidR="00714DC6">
        <w:rPr>
          <w:sz w:val="24"/>
          <w:szCs w:val="24"/>
        </w:rPr>
        <w:t>,</w:t>
      </w:r>
      <w:r w:rsidRPr="411E7DC2">
        <w:rPr>
          <w:sz w:val="24"/>
          <w:szCs w:val="24"/>
        </w:rPr>
        <w:t xml:space="preserve"> </w:t>
      </w:r>
      <w:r w:rsidRPr="411E7DC2" w:rsidR="009B5C9F">
        <w:rPr>
          <w:sz w:val="24"/>
          <w:szCs w:val="24"/>
        </w:rPr>
        <w:t xml:space="preserve">and </w:t>
      </w:r>
      <w:r w:rsidRPr="411E7DC2" w:rsidR="00714DC6">
        <w:rPr>
          <w:sz w:val="24"/>
          <w:szCs w:val="24"/>
        </w:rPr>
        <w:t xml:space="preserve">we </w:t>
      </w:r>
      <w:r w:rsidRPr="411E7DC2" w:rsidR="009B5C9F">
        <w:rPr>
          <w:sz w:val="24"/>
          <w:szCs w:val="24"/>
        </w:rPr>
        <w:t>inten</w:t>
      </w:r>
      <w:r w:rsidRPr="411E7DC2" w:rsidR="00543289">
        <w:rPr>
          <w:sz w:val="24"/>
          <w:szCs w:val="24"/>
        </w:rPr>
        <w:t>d</w:t>
      </w:r>
      <w:r w:rsidRPr="411E7DC2" w:rsidR="009B5C9F">
        <w:rPr>
          <w:sz w:val="24"/>
          <w:szCs w:val="24"/>
        </w:rPr>
        <w:t xml:space="preserve"> to</w:t>
      </w:r>
      <w:r w:rsidRPr="411E7DC2">
        <w:rPr>
          <w:sz w:val="24"/>
          <w:szCs w:val="24"/>
        </w:rPr>
        <w:t xml:space="preserve"> continue exercis</w:t>
      </w:r>
      <w:r w:rsidRPr="411E7DC2" w:rsidR="00C9710F">
        <w:rPr>
          <w:sz w:val="24"/>
          <w:szCs w:val="24"/>
        </w:rPr>
        <w:t>ing</w:t>
      </w:r>
      <w:r w:rsidRPr="411E7DC2">
        <w:rPr>
          <w:sz w:val="24"/>
          <w:szCs w:val="24"/>
        </w:rPr>
        <w:t xml:space="preserve"> enforcement discretion </w:t>
      </w:r>
      <w:r w:rsidRPr="411E7DC2" w:rsidR="009A1A02">
        <w:rPr>
          <w:sz w:val="24"/>
          <w:szCs w:val="24"/>
        </w:rPr>
        <w:t xml:space="preserve">for those </w:t>
      </w:r>
      <w:r w:rsidRPr="411E7DC2" w:rsidR="006206BA">
        <w:rPr>
          <w:sz w:val="24"/>
          <w:szCs w:val="24"/>
        </w:rPr>
        <w:t xml:space="preserve">covered infant formula </w:t>
      </w:r>
      <w:r w:rsidRPr="411E7DC2" w:rsidR="009A1A02">
        <w:rPr>
          <w:sz w:val="24"/>
          <w:szCs w:val="24"/>
        </w:rPr>
        <w:t xml:space="preserve">products for which the </w:t>
      </w:r>
      <w:r w:rsidRPr="411E7DC2">
        <w:rPr>
          <w:sz w:val="24"/>
          <w:szCs w:val="24"/>
        </w:rPr>
        <w:t>manufacturer provid</w:t>
      </w:r>
      <w:r w:rsidRPr="411E7DC2" w:rsidR="00DE7634">
        <w:rPr>
          <w:sz w:val="24"/>
          <w:szCs w:val="24"/>
        </w:rPr>
        <w:t>es</w:t>
      </w:r>
      <w:r w:rsidRPr="411E7DC2">
        <w:rPr>
          <w:sz w:val="24"/>
          <w:szCs w:val="24"/>
        </w:rPr>
        <w:t xml:space="preserve"> information and tak</w:t>
      </w:r>
      <w:r w:rsidRPr="411E7DC2" w:rsidR="00DE7634">
        <w:rPr>
          <w:sz w:val="24"/>
          <w:szCs w:val="24"/>
        </w:rPr>
        <w:t>es</w:t>
      </w:r>
      <w:r w:rsidRPr="411E7DC2">
        <w:rPr>
          <w:sz w:val="24"/>
          <w:szCs w:val="24"/>
        </w:rPr>
        <w:t xml:space="preserve"> other actions </w:t>
      </w:r>
      <w:r w:rsidRPr="411E7DC2" w:rsidR="0038377A">
        <w:rPr>
          <w:sz w:val="24"/>
          <w:szCs w:val="24"/>
        </w:rPr>
        <w:t>to achieve compliance</w:t>
      </w:r>
      <w:r w:rsidRPr="411E7DC2">
        <w:rPr>
          <w:sz w:val="24"/>
          <w:szCs w:val="24"/>
        </w:rPr>
        <w:t xml:space="preserve"> in accordance with the </w:t>
      </w:r>
      <w:r w:rsidRPr="411E7DC2" w:rsidR="00306503">
        <w:rPr>
          <w:sz w:val="24"/>
          <w:szCs w:val="24"/>
        </w:rPr>
        <w:t>timeline</w:t>
      </w:r>
      <w:r w:rsidRPr="411E7DC2" w:rsidR="00BB414C">
        <w:rPr>
          <w:sz w:val="24"/>
          <w:szCs w:val="24"/>
        </w:rPr>
        <w:t>s</w:t>
      </w:r>
      <w:r w:rsidRPr="411E7DC2" w:rsidR="00306503">
        <w:rPr>
          <w:sz w:val="24"/>
          <w:szCs w:val="24"/>
        </w:rPr>
        <w:t xml:space="preserve"> </w:t>
      </w:r>
      <w:r w:rsidRPr="411E7DC2" w:rsidR="00F72DB4">
        <w:rPr>
          <w:sz w:val="24"/>
          <w:szCs w:val="24"/>
        </w:rPr>
        <w:t>set forth this guidance.</w:t>
      </w:r>
      <w:r w:rsidRPr="411E7DC2" w:rsidR="00080D2D">
        <w:rPr>
          <w:sz w:val="24"/>
          <w:szCs w:val="24"/>
        </w:rPr>
        <w:t xml:space="preserve"> </w:t>
      </w:r>
      <w:r w:rsidRPr="411E7DC2" w:rsidR="00780590">
        <w:rPr>
          <w:sz w:val="24"/>
          <w:szCs w:val="24"/>
        </w:rPr>
        <w:t xml:space="preserve"> </w:t>
      </w:r>
      <w:r w:rsidRPr="411E7DC2" w:rsidR="00080D2D">
        <w:rPr>
          <w:sz w:val="24"/>
          <w:szCs w:val="24"/>
        </w:rPr>
        <w:t>A</w:t>
      </w:r>
      <w:r w:rsidRPr="411E7DC2" w:rsidR="00D61A33">
        <w:rPr>
          <w:sz w:val="24"/>
          <w:szCs w:val="24"/>
        </w:rPr>
        <w:t>ny manufacturer of a</w:t>
      </w:r>
      <w:r w:rsidRPr="411E7DC2" w:rsidR="00BF0292">
        <w:rPr>
          <w:sz w:val="24"/>
          <w:szCs w:val="24"/>
        </w:rPr>
        <w:t xml:space="preserve"> </w:t>
      </w:r>
      <w:r w:rsidRPr="411E7DC2" w:rsidR="00D61A33">
        <w:rPr>
          <w:sz w:val="24"/>
          <w:szCs w:val="24"/>
        </w:rPr>
        <w:t>n</w:t>
      </w:r>
      <w:r w:rsidRPr="411E7DC2" w:rsidR="00BF0292">
        <w:rPr>
          <w:sz w:val="24"/>
          <w:szCs w:val="24"/>
        </w:rPr>
        <w:t>ew</w:t>
      </w:r>
      <w:r w:rsidRPr="411E7DC2" w:rsidR="00D61A33">
        <w:rPr>
          <w:sz w:val="24"/>
          <w:szCs w:val="24"/>
        </w:rPr>
        <w:t xml:space="preserve"> infant formula product</w:t>
      </w:r>
      <w:r w:rsidRPr="411E7DC2" w:rsidR="00992E73">
        <w:rPr>
          <w:sz w:val="24"/>
          <w:szCs w:val="24"/>
        </w:rPr>
        <w:t>, including</w:t>
      </w:r>
      <w:r w:rsidRPr="411E7DC2" w:rsidR="005916D9">
        <w:rPr>
          <w:sz w:val="24"/>
          <w:szCs w:val="24"/>
        </w:rPr>
        <w:t xml:space="preserve"> </w:t>
      </w:r>
      <w:r w:rsidRPr="411E7DC2" w:rsidR="00B46E17">
        <w:rPr>
          <w:sz w:val="24"/>
          <w:szCs w:val="24"/>
        </w:rPr>
        <w:t xml:space="preserve">a </w:t>
      </w:r>
      <w:r w:rsidRPr="411E7DC2" w:rsidR="005916D9">
        <w:rPr>
          <w:sz w:val="24"/>
          <w:szCs w:val="24"/>
        </w:rPr>
        <w:t xml:space="preserve">manufacturer </w:t>
      </w:r>
      <w:r w:rsidRPr="411E7DC2" w:rsidR="00DD02DB">
        <w:rPr>
          <w:sz w:val="24"/>
          <w:szCs w:val="24"/>
        </w:rPr>
        <w:t>not</w:t>
      </w:r>
      <w:r w:rsidRPr="411E7DC2" w:rsidR="00992E73">
        <w:rPr>
          <w:sz w:val="24"/>
          <w:szCs w:val="24"/>
        </w:rPr>
        <w:t xml:space="preserve"> </w:t>
      </w:r>
      <w:r w:rsidRPr="411E7DC2" w:rsidR="00B46E17">
        <w:rPr>
          <w:sz w:val="24"/>
          <w:szCs w:val="24"/>
        </w:rPr>
        <w:t xml:space="preserve">currently </w:t>
      </w:r>
      <w:r w:rsidRPr="411E7DC2" w:rsidR="00992E73">
        <w:rPr>
          <w:sz w:val="24"/>
          <w:szCs w:val="24"/>
        </w:rPr>
        <w:t xml:space="preserve">marketing </w:t>
      </w:r>
      <w:r w:rsidRPr="411E7DC2" w:rsidR="001F6010">
        <w:rPr>
          <w:sz w:val="24"/>
          <w:szCs w:val="24"/>
        </w:rPr>
        <w:t xml:space="preserve">an </w:t>
      </w:r>
      <w:r w:rsidRPr="411E7DC2" w:rsidR="00992E73">
        <w:rPr>
          <w:sz w:val="24"/>
          <w:szCs w:val="24"/>
        </w:rPr>
        <w:t xml:space="preserve">infant formula product </w:t>
      </w:r>
      <w:r w:rsidRPr="411E7DC2" w:rsidR="00B42837">
        <w:rPr>
          <w:sz w:val="24"/>
          <w:szCs w:val="24"/>
        </w:rPr>
        <w:t>in accordanc</w:t>
      </w:r>
      <w:r w:rsidRPr="411E7DC2" w:rsidR="007928A0">
        <w:rPr>
          <w:sz w:val="24"/>
          <w:szCs w:val="24"/>
        </w:rPr>
        <w:t>e</w:t>
      </w:r>
      <w:r w:rsidRPr="411E7DC2" w:rsidR="00B42837">
        <w:rPr>
          <w:sz w:val="24"/>
          <w:szCs w:val="24"/>
        </w:rPr>
        <w:t xml:space="preserve"> with</w:t>
      </w:r>
      <w:r w:rsidRPr="411E7DC2" w:rsidR="008D011A">
        <w:rPr>
          <w:sz w:val="24"/>
          <w:szCs w:val="24"/>
        </w:rPr>
        <w:t xml:space="preserve"> a</w:t>
      </w:r>
      <w:r w:rsidRPr="411E7DC2" w:rsidR="00B42837">
        <w:rPr>
          <w:sz w:val="24"/>
          <w:szCs w:val="24"/>
        </w:rPr>
        <w:t xml:space="preserve"> </w:t>
      </w:r>
      <w:r w:rsidRPr="411E7DC2" w:rsidR="006B1E40">
        <w:rPr>
          <w:sz w:val="24"/>
          <w:szCs w:val="24"/>
        </w:rPr>
        <w:t>letter of</w:t>
      </w:r>
      <w:r w:rsidRPr="411E7DC2" w:rsidR="00992E73">
        <w:rPr>
          <w:sz w:val="24"/>
          <w:szCs w:val="24"/>
        </w:rPr>
        <w:t xml:space="preserve"> enforcement discretion</w:t>
      </w:r>
      <w:r w:rsidRPr="411E7DC2" w:rsidR="00A70867">
        <w:rPr>
          <w:sz w:val="24"/>
          <w:szCs w:val="24"/>
        </w:rPr>
        <w:t xml:space="preserve"> issued under the May 2022 Enforcement Discretion Guidance</w:t>
      </w:r>
      <w:r w:rsidRPr="411E7DC2" w:rsidR="001B398C">
        <w:rPr>
          <w:sz w:val="24"/>
          <w:szCs w:val="24"/>
        </w:rPr>
        <w:t>,</w:t>
      </w:r>
      <w:r w:rsidRPr="411E7DC2" w:rsidR="00D61A33">
        <w:rPr>
          <w:sz w:val="24"/>
          <w:szCs w:val="24"/>
        </w:rPr>
        <w:t xml:space="preserve"> </w:t>
      </w:r>
      <w:r w:rsidRPr="411E7DC2" w:rsidR="00CF0F39">
        <w:rPr>
          <w:sz w:val="24"/>
          <w:szCs w:val="24"/>
        </w:rPr>
        <w:t xml:space="preserve">also </w:t>
      </w:r>
      <w:r w:rsidRPr="411E7DC2" w:rsidR="00634BE8">
        <w:rPr>
          <w:sz w:val="24"/>
          <w:szCs w:val="24"/>
        </w:rPr>
        <w:t xml:space="preserve">may seek to market the product </w:t>
      </w:r>
      <w:r w:rsidRPr="411E7DC2" w:rsidR="0097229D">
        <w:rPr>
          <w:sz w:val="24"/>
          <w:szCs w:val="24"/>
        </w:rPr>
        <w:t xml:space="preserve">in the United States by </w:t>
      </w:r>
      <w:r w:rsidRPr="411E7DC2" w:rsidR="00206182">
        <w:rPr>
          <w:sz w:val="24"/>
          <w:szCs w:val="24"/>
        </w:rPr>
        <w:t xml:space="preserve">taking actions in </w:t>
      </w:r>
      <w:r w:rsidRPr="411E7DC2" w:rsidR="005C34EA">
        <w:rPr>
          <w:sz w:val="24"/>
          <w:szCs w:val="24"/>
        </w:rPr>
        <w:t>accordance</w:t>
      </w:r>
      <w:r w:rsidRPr="411E7DC2" w:rsidR="00206182">
        <w:rPr>
          <w:sz w:val="24"/>
          <w:szCs w:val="24"/>
        </w:rPr>
        <w:t xml:space="preserve"> with </w:t>
      </w:r>
      <w:r w:rsidRPr="411E7DC2" w:rsidR="009C7524">
        <w:rPr>
          <w:sz w:val="24"/>
          <w:szCs w:val="24"/>
        </w:rPr>
        <w:t xml:space="preserve">FDA’s </w:t>
      </w:r>
      <w:r w:rsidRPr="411E7DC2" w:rsidR="003A6C70">
        <w:rPr>
          <w:sz w:val="24"/>
          <w:szCs w:val="24"/>
        </w:rPr>
        <w:t>regulat</w:t>
      </w:r>
      <w:r w:rsidRPr="411E7DC2" w:rsidR="004E6D8C">
        <w:rPr>
          <w:sz w:val="24"/>
          <w:szCs w:val="24"/>
        </w:rPr>
        <w:t xml:space="preserve">ory requirements for infant formula, including </w:t>
      </w:r>
      <w:r w:rsidRPr="411E7DC2" w:rsidR="00D52C3E">
        <w:rPr>
          <w:sz w:val="24"/>
          <w:szCs w:val="24"/>
        </w:rPr>
        <w:t>by submitting</w:t>
      </w:r>
      <w:r w:rsidRPr="411E7DC2" w:rsidR="00B62257">
        <w:rPr>
          <w:sz w:val="24"/>
          <w:szCs w:val="24"/>
        </w:rPr>
        <w:t xml:space="preserve"> a new infant formula submission under 21 CFR 106.120.</w:t>
      </w:r>
    </w:p>
    <w:p w:rsidR="0021616E" w:rsidP="00DF1073" w14:paraId="2429ED54" w14:textId="77777777">
      <w:pPr>
        <w:pStyle w:val="ListParagraph"/>
        <w:tabs>
          <w:tab w:val="left" w:pos="527"/>
        </w:tabs>
        <w:ind w:left="0" w:firstLine="0"/>
        <w:rPr>
          <w:sz w:val="24"/>
          <w:szCs w:val="24"/>
        </w:rPr>
      </w:pPr>
    </w:p>
    <w:p w:rsidR="001605A8" w:rsidP="00DF1073" w14:paraId="77826550" w14:textId="77777777">
      <w:pPr>
        <w:pStyle w:val="ListParagraph"/>
        <w:tabs>
          <w:tab w:val="left" w:pos="527"/>
        </w:tabs>
        <w:ind w:left="0" w:firstLine="0"/>
        <w:rPr>
          <w:sz w:val="24"/>
          <w:szCs w:val="24"/>
        </w:rPr>
      </w:pPr>
      <w:r w:rsidRPr="43635EFA">
        <w:rPr>
          <w:sz w:val="24"/>
          <w:szCs w:val="24"/>
        </w:rPr>
        <w:t>Because different regulatory requirements apply to</w:t>
      </w:r>
      <w:r w:rsidRPr="43635EFA" w:rsidR="1C72F02F">
        <w:rPr>
          <w:sz w:val="24"/>
          <w:szCs w:val="24"/>
        </w:rPr>
        <w:t>:</w:t>
      </w:r>
      <w:r w:rsidRPr="43635EFA">
        <w:rPr>
          <w:sz w:val="24"/>
          <w:szCs w:val="24"/>
        </w:rPr>
        <w:t xml:space="preserve"> </w:t>
      </w:r>
      <w:r w:rsidRPr="43635EFA" w:rsidR="000D0340">
        <w:rPr>
          <w:sz w:val="24"/>
          <w:szCs w:val="24"/>
        </w:rPr>
        <w:t xml:space="preserve">(1) </w:t>
      </w:r>
      <w:r w:rsidRPr="43635EFA" w:rsidR="00221F82">
        <w:rPr>
          <w:sz w:val="24"/>
          <w:szCs w:val="24"/>
        </w:rPr>
        <w:t xml:space="preserve">infant formulas that </w:t>
      </w:r>
      <w:r w:rsidR="00374FC6">
        <w:rPr>
          <w:sz w:val="24"/>
          <w:szCs w:val="24"/>
        </w:rPr>
        <w:t xml:space="preserve">are </w:t>
      </w:r>
      <w:r w:rsidRPr="43635EFA" w:rsidR="00745308">
        <w:rPr>
          <w:sz w:val="24"/>
          <w:szCs w:val="24"/>
        </w:rPr>
        <w:t>subject to</w:t>
      </w:r>
      <w:r w:rsidRPr="43635EFA" w:rsidR="00BB4159">
        <w:rPr>
          <w:sz w:val="24"/>
          <w:szCs w:val="24"/>
        </w:rPr>
        <w:t xml:space="preserve"> </w:t>
      </w:r>
      <w:r w:rsidRPr="43635EFA" w:rsidR="00F22720">
        <w:rPr>
          <w:sz w:val="24"/>
          <w:szCs w:val="24"/>
        </w:rPr>
        <w:t xml:space="preserve">the </w:t>
      </w:r>
      <w:r w:rsidRPr="43635EFA" w:rsidR="009326BD">
        <w:rPr>
          <w:sz w:val="24"/>
          <w:szCs w:val="24"/>
        </w:rPr>
        <w:t>requirements of section 412</w:t>
      </w:r>
      <w:r w:rsidRPr="43635EFA" w:rsidR="00F22720">
        <w:rPr>
          <w:sz w:val="24"/>
          <w:szCs w:val="24"/>
        </w:rPr>
        <w:t>(a), (b), and (c)</w:t>
      </w:r>
      <w:r w:rsidRPr="43635EFA" w:rsidR="009326BD">
        <w:rPr>
          <w:sz w:val="24"/>
          <w:szCs w:val="24"/>
        </w:rPr>
        <w:t xml:space="preserve"> of the FD&amp;C Act </w:t>
      </w:r>
      <w:r w:rsidR="004B7B80">
        <w:rPr>
          <w:sz w:val="24"/>
          <w:szCs w:val="24"/>
        </w:rPr>
        <w:t>(</w:t>
      </w:r>
      <w:r w:rsidRPr="00C31D30" w:rsidR="00C31D30">
        <w:rPr>
          <w:sz w:val="24"/>
          <w:szCs w:val="24"/>
        </w:rPr>
        <w:t>21 U.S.C. 350a(</w:t>
      </w:r>
      <w:r w:rsidR="00C31D30">
        <w:rPr>
          <w:sz w:val="24"/>
          <w:szCs w:val="24"/>
        </w:rPr>
        <w:t>a), (b), and (</w:t>
      </w:r>
      <w:r w:rsidRPr="00C31D30" w:rsidR="00C31D30">
        <w:rPr>
          <w:sz w:val="24"/>
          <w:szCs w:val="24"/>
        </w:rPr>
        <w:t>c)</w:t>
      </w:r>
      <w:r w:rsidR="004B7B80">
        <w:rPr>
          <w:sz w:val="24"/>
          <w:szCs w:val="24"/>
        </w:rPr>
        <w:t>)</w:t>
      </w:r>
      <w:r w:rsidRPr="00C31D30" w:rsidR="00C31D30">
        <w:rPr>
          <w:sz w:val="24"/>
          <w:szCs w:val="24"/>
        </w:rPr>
        <w:t xml:space="preserve"> </w:t>
      </w:r>
      <w:r w:rsidRPr="43635EFA" w:rsidR="009326BD">
        <w:rPr>
          <w:sz w:val="24"/>
          <w:szCs w:val="24"/>
        </w:rPr>
        <w:t>(</w:t>
      </w:r>
      <w:r w:rsidRPr="43635EFA" w:rsidR="00875897">
        <w:rPr>
          <w:sz w:val="24"/>
          <w:szCs w:val="24"/>
        </w:rPr>
        <w:t xml:space="preserve">“non-exempt infant formulas”) and </w:t>
      </w:r>
      <w:r w:rsidRPr="43635EFA" w:rsidR="0016526C">
        <w:rPr>
          <w:sz w:val="24"/>
          <w:szCs w:val="24"/>
        </w:rPr>
        <w:t>related FDA regulations</w:t>
      </w:r>
      <w:r w:rsidR="00BB414C">
        <w:rPr>
          <w:sz w:val="24"/>
          <w:szCs w:val="24"/>
        </w:rPr>
        <w:t>,</w:t>
      </w:r>
      <w:r w:rsidRPr="43635EFA" w:rsidR="0016526C">
        <w:rPr>
          <w:sz w:val="24"/>
          <w:szCs w:val="24"/>
        </w:rPr>
        <w:t xml:space="preserve"> </w:t>
      </w:r>
      <w:r w:rsidRPr="43635EFA" w:rsidR="00875897">
        <w:rPr>
          <w:sz w:val="24"/>
          <w:szCs w:val="24"/>
        </w:rPr>
        <w:t xml:space="preserve">and </w:t>
      </w:r>
      <w:r w:rsidRPr="43635EFA" w:rsidR="000D0340">
        <w:rPr>
          <w:sz w:val="24"/>
          <w:szCs w:val="24"/>
        </w:rPr>
        <w:t xml:space="preserve">(2) exempt infant formulas </w:t>
      </w:r>
      <w:r w:rsidRPr="43635EFA" w:rsidR="00143CF2">
        <w:rPr>
          <w:sz w:val="24"/>
          <w:szCs w:val="24"/>
        </w:rPr>
        <w:t>as de</w:t>
      </w:r>
      <w:r w:rsidRPr="43635EFA" w:rsidR="00CF6B61">
        <w:rPr>
          <w:sz w:val="24"/>
          <w:szCs w:val="24"/>
        </w:rPr>
        <w:t>scribed</w:t>
      </w:r>
      <w:r w:rsidRPr="43635EFA" w:rsidR="00143CF2">
        <w:rPr>
          <w:sz w:val="24"/>
          <w:szCs w:val="24"/>
        </w:rPr>
        <w:t xml:space="preserve"> in section 412(h)(1) of the FD&amp;C Act</w:t>
      </w:r>
      <w:r w:rsidR="002065C9">
        <w:rPr>
          <w:sz w:val="24"/>
          <w:szCs w:val="24"/>
        </w:rPr>
        <w:t xml:space="preserve"> </w:t>
      </w:r>
      <w:r w:rsidR="004B7B80">
        <w:rPr>
          <w:sz w:val="24"/>
          <w:szCs w:val="24"/>
        </w:rPr>
        <w:t>(</w:t>
      </w:r>
      <w:r w:rsidRPr="004B7B80" w:rsidR="004B7B80">
        <w:rPr>
          <w:sz w:val="24"/>
          <w:szCs w:val="24"/>
        </w:rPr>
        <w:t>21 U.S.C. 350a(</w:t>
      </w:r>
      <w:r w:rsidR="004B7B80">
        <w:rPr>
          <w:sz w:val="24"/>
          <w:szCs w:val="24"/>
        </w:rPr>
        <w:t>h</w:t>
      </w:r>
      <w:r w:rsidRPr="004B7B80" w:rsidR="004B7B80">
        <w:rPr>
          <w:sz w:val="24"/>
          <w:szCs w:val="24"/>
        </w:rPr>
        <w:t>)</w:t>
      </w:r>
      <w:r w:rsidR="004B7B80">
        <w:rPr>
          <w:sz w:val="24"/>
          <w:szCs w:val="24"/>
        </w:rPr>
        <w:t>(1))</w:t>
      </w:r>
      <w:r w:rsidRPr="004B7B80" w:rsidR="004B7B80">
        <w:rPr>
          <w:sz w:val="24"/>
          <w:szCs w:val="24"/>
        </w:rPr>
        <w:t xml:space="preserve"> </w:t>
      </w:r>
      <w:r w:rsidR="002065C9">
        <w:rPr>
          <w:sz w:val="24"/>
          <w:szCs w:val="24"/>
        </w:rPr>
        <w:t xml:space="preserve">(“exempt </w:t>
      </w:r>
      <w:r w:rsidR="004801FE">
        <w:rPr>
          <w:sz w:val="24"/>
          <w:szCs w:val="24"/>
        </w:rPr>
        <w:t>infant formulas”)</w:t>
      </w:r>
      <w:r w:rsidRPr="43635EFA" w:rsidR="00143CF2">
        <w:rPr>
          <w:sz w:val="24"/>
          <w:szCs w:val="24"/>
        </w:rPr>
        <w:t>,</w:t>
      </w:r>
      <w:r>
        <w:rPr>
          <w:rStyle w:val="FootnoteReference"/>
          <w:sz w:val="24"/>
          <w:szCs w:val="24"/>
        </w:rPr>
        <w:footnoteReference w:id="9"/>
      </w:r>
      <w:r w:rsidRPr="43635EFA" w:rsidR="00143CF2">
        <w:rPr>
          <w:sz w:val="24"/>
          <w:szCs w:val="24"/>
        </w:rPr>
        <w:t xml:space="preserve"> which are </w:t>
      </w:r>
      <w:r w:rsidRPr="43635EFA" w:rsidR="00717591">
        <w:rPr>
          <w:sz w:val="24"/>
          <w:szCs w:val="24"/>
        </w:rPr>
        <w:t>subject to the terms and conditions in 21 CFR 107.50</w:t>
      </w:r>
      <w:r w:rsidR="00007D44">
        <w:rPr>
          <w:sz w:val="24"/>
          <w:szCs w:val="24"/>
        </w:rPr>
        <w:t xml:space="preserve"> and other applicable regulations</w:t>
      </w:r>
      <w:r w:rsidRPr="43635EFA" w:rsidR="00717591">
        <w:rPr>
          <w:sz w:val="24"/>
          <w:szCs w:val="24"/>
        </w:rPr>
        <w:t xml:space="preserve">, this guidance </w:t>
      </w:r>
      <w:r w:rsidR="00797446">
        <w:rPr>
          <w:sz w:val="24"/>
          <w:szCs w:val="24"/>
        </w:rPr>
        <w:t>de</w:t>
      </w:r>
      <w:r w:rsidR="008E3B19">
        <w:rPr>
          <w:sz w:val="24"/>
          <w:szCs w:val="24"/>
        </w:rPr>
        <w:t>scribes</w:t>
      </w:r>
      <w:r w:rsidRPr="43635EFA" w:rsidR="0004079E">
        <w:rPr>
          <w:sz w:val="24"/>
          <w:szCs w:val="24"/>
        </w:rPr>
        <w:t xml:space="preserve"> </w:t>
      </w:r>
      <w:r w:rsidR="00A17FC7">
        <w:rPr>
          <w:sz w:val="24"/>
          <w:szCs w:val="24"/>
        </w:rPr>
        <w:t xml:space="preserve">those </w:t>
      </w:r>
      <w:r w:rsidRPr="43635EFA" w:rsidR="0004079E">
        <w:rPr>
          <w:sz w:val="24"/>
          <w:szCs w:val="24"/>
        </w:rPr>
        <w:t xml:space="preserve">different </w:t>
      </w:r>
      <w:r w:rsidR="00184009">
        <w:rPr>
          <w:sz w:val="24"/>
          <w:szCs w:val="24"/>
        </w:rPr>
        <w:t xml:space="preserve">requirements </w:t>
      </w:r>
      <w:r w:rsidR="00B63689">
        <w:rPr>
          <w:sz w:val="24"/>
          <w:szCs w:val="24"/>
        </w:rPr>
        <w:t xml:space="preserve">and considerations related </w:t>
      </w:r>
      <w:r w:rsidR="0002420E">
        <w:rPr>
          <w:sz w:val="24"/>
          <w:szCs w:val="24"/>
        </w:rPr>
        <w:t xml:space="preserve">to </w:t>
      </w:r>
      <w:r w:rsidR="00B63689">
        <w:rPr>
          <w:sz w:val="24"/>
          <w:szCs w:val="24"/>
        </w:rPr>
        <w:t>t</w:t>
      </w:r>
      <w:r w:rsidR="008E3B19">
        <w:rPr>
          <w:sz w:val="24"/>
          <w:szCs w:val="24"/>
        </w:rPr>
        <w:t>he</w:t>
      </w:r>
      <w:r w:rsidRPr="43635EFA" w:rsidR="0004079E">
        <w:rPr>
          <w:sz w:val="24"/>
          <w:szCs w:val="24"/>
        </w:rPr>
        <w:t xml:space="preserve"> </w:t>
      </w:r>
      <w:r w:rsidRPr="43635EFA" w:rsidR="00E63954">
        <w:rPr>
          <w:sz w:val="24"/>
          <w:szCs w:val="24"/>
        </w:rPr>
        <w:t xml:space="preserve">continued marketing of these types of infant formula </w:t>
      </w:r>
      <w:r w:rsidRPr="43635EFA" w:rsidR="008D4A6D">
        <w:rPr>
          <w:sz w:val="24"/>
          <w:szCs w:val="24"/>
        </w:rPr>
        <w:t xml:space="preserve">under </w:t>
      </w:r>
      <w:r w:rsidRPr="43635EFA" w:rsidR="00624743">
        <w:rPr>
          <w:sz w:val="24"/>
          <w:szCs w:val="24"/>
        </w:rPr>
        <w:t xml:space="preserve">FDA’s exercise of enforcement discretion. </w:t>
      </w:r>
      <w:r w:rsidRPr="43635EFA" w:rsidR="009A2A98">
        <w:rPr>
          <w:sz w:val="24"/>
          <w:szCs w:val="24"/>
        </w:rPr>
        <w:t xml:space="preserve"> </w:t>
      </w:r>
    </w:p>
    <w:p w:rsidR="00ED1489" w:rsidP="00DF1073" w14:paraId="607597EF" w14:textId="77777777">
      <w:pPr>
        <w:pStyle w:val="ListParagraph"/>
        <w:tabs>
          <w:tab w:val="left" w:pos="527"/>
        </w:tabs>
        <w:ind w:left="0" w:firstLine="0"/>
        <w:rPr>
          <w:sz w:val="24"/>
          <w:szCs w:val="24"/>
        </w:rPr>
      </w:pPr>
    </w:p>
    <w:tbl>
      <w:tblPr>
        <w:tblStyle w:val="TableGrid"/>
        <w:tblW w:w="0" w:type="auto"/>
        <w:tblInd w:w="259" w:type="dxa"/>
        <w:tblLook w:val="04A0"/>
      </w:tblPr>
      <w:tblGrid>
        <w:gridCol w:w="4799"/>
        <w:gridCol w:w="4812"/>
      </w:tblGrid>
      <w:tr w14:paraId="121BD066" w14:textId="77777777" w:rsidTr="00EF1617">
        <w:tblPrEx>
          <w:tblW w:w="0" w:type="auto"/>
          <w:tblInd w:w="259" w:type="dxa"/>
          <w:tblLook w:val="04A0"/>
        </w:tblPrEx>
        <w:tc>
          <w:tcPr>
            <w:tcW w:w="4920" w:type="dxa"/>
            <w:vAlign w:val="center"/>
          </w:tcPr>
          <w:p w:rsidR="00ED1489" w:rsidP="00105FFA" w14:paraId="1A529EFE" w14:textId="77777777">
            <w:pPr>
              <w:pStyle w:val="ListParagraph"/>
              <w:tabs>
                <w:tab w:val="left" w:pos="527"/>
              </w:tabs>
              <w:ind w:left="0" w:firstLine="0"/>
            </w:pPr>
            <w:r>
              <w:t>What is a “non-exempt infant formula”?</w:t>
            </w:r>
          </w:p>
        </w:tc>
        <w:tc>
          <w:tcPr>
            <w:tcW w:w="4917" w:type="dxa"/>
            <w:vAlign w:val="center"/>
          </w:tcPr>
          <w:p w:rsidR="00ED1489" w:rsidP="00105FFA" w14:paraId="6EAA30B7" w14:textId="77777777">
            <w:pPr>
              <w:pStyle w:val="ListParagraph"/>
              <w:tabs>
                <w:tab w:val="left" w:pos="527"/>
              </w:tabs>
              <w:ind w:left="0" w:firstLine="0"/>
            </w:pPr>
            <w:r>
              <w:t>A non-exempt infant formula is an infant formula subject to</w:t>
            </w:r>
            <w:r w:rsidR="00A1773F">
              <w:t>—among other requirements—</w:t>
            </w:r>
            <w:r>
              <w:t xml:space="preserve">the requirements of </w:t>
            </w:r>
            <w:r w:rsidRPr="00D24C02">
              <w:t>section 412(a), (b), and (c) of the FD&amp;C Act</w:t>
            </w:r>
            <w:r>
              <w:t xml:space="preserve"> and related FDA regulations</w:t>
            </w:r>
            <w:r w:rsidR="00103686">
              <w:t xml:space="preserve"> in 21 CFR parts 106 and 107</w:t>
            </w:r>
            <w:r>
              <w:t xml:space="preserve">.  Non-exempt infant formulas </w:t>
            </w:r>
            <w:r w:rsidR="00B023D0">
              <w:t>typically are intended for consumption by healthy, full</w:t>
            </w:r>
            <w:r w:rsidR="00700AD9">
              <w:t>-</w:t>
            </w:r>
            <w:r w:rsidR="00B023D0">
              <w:t>term infants.</w:t>
            </w:r>
          </w:p>
        </w:tc>
      </w:tr>
      <w:tr w14:paraId="5EC14BA7" w14:textId="77777777" w:rsidTr="00EF1617">
        <w:tblPrEx>
          <w:tblW w:w="0" w:type="auto"/>
          <w:tblInd w:w="259" w:type="dxa"/>
          <w:tblLook w:val="04A0"/>
        </w:tblPrEx>
        <w:tc>
          <w:tcPr>
            <w:tcW w:w="4920" w:type="dxa"/>
            <w:vAlign w:val="center"/>
          </w:tcPr>
          <w:p w:rsidR="00ED1489" w:rsidP="00105FFA" w14:paraId="50168C88" w14:textId="77777777">
            <w:pPr>
              <w:pStyle w:val="ListParagraph"/>
              <w:tabs>
                <w:tab w:val="left" w:pos="527"/>
              </w:tabs>
              <w:ind w:left="0" w:firstLine="0"/>
            </w:pPr>
            <w:r>
              <w:t>What is an “exempt infant formula”?</w:t>
            </w:r>
          </w:p>
        </w:tc>
        <w:tc>
          <w:tcPr>
            <w:tcW w:w="4917" w:type="dxa"/>
            <w:vAlign w:val="center"/>
          </w:tcPr>
          <w:p w:rsidR="00ED1489" w:rsidP="00105FFA" w14:paraId="0C1A0F15" w14:textId="77777777">
            <w:pPr>
              <w:pStyle w:val="ListParagraph"/>
              <w:tabs>
                <w:tab w:val="left" w:pos="527"/>
              </w:tabs>
              <w:ind w:left="0" w:firstLine="0"/>
            </w:pPr>
            <w:r w:rsidRPr="001E3D2A">
              <w:t>An exempt infant formula is an infant formula intended for commercial or charitable distribution that is represented and labeled for use by infants who have inborn errors of metabolism or low birth weight, or who otherwise have unusual medical or dietary problems.</w:t>
            </w:r>
            <w:r>
              <w:t xml:space="preserve">  An exempt infant formula is subject to the provisions of 21 CFR 107.50 and other FDA regulations.</w:t>
            </w:r>
          </w:p>
        </w:tc>
      </w:tr>
    </w:tbl>
    <w:p w:rsidR="00ED1489" w:rsidP="00DF1073" w14:paraId="38803A42" w14:textId="77777777">
      <w:pPr>
        <w:pStyle w:val="ListParagraph"/>
        <w:tabs>
          <w:tab w:val="left" w:pos="527"/>
        </w:tabs>
        <w:ind w:left="0" w:firstLine="0"/>
        <w:rPr>
          <w:sz w:val="24"/>
          <w:szCs w:val="24"/>
        </w:rPr>
      </w:pPr>
    </w:p>
    <w:p w:rsidR="00604576" w:rsidRPr="002671C8" w:rsidP="002671C8" w14:paraId="2A47C1BB" w14:textId="0022494F">
      <w:pPr>
        <w:pStyle w:val="CommentText"/>
      </w:pPr>
      <w:r w:rsidRPr="411E7DC2">
        <w:rPr>
          <w:sz w:val="24"/>
          <w:szCs w:val="24"/>
        </w:rPr>
        <w:t>General e</w:t>
      </w:r>
      <w:r w:rsidRPr="411E7DC2" w:rsidR="00A50CE9">
        <w:rPr>
          <w:sz w:val="24"/>
          <w:szCs w:val="24"/>
        </w:rPr>
        <w:t xml:space="preserve">xpectations relating to </w:t>
      </w:r>
      <w:r w:rsidRPr="411E7DC2" w:rsidR="00241163">
        <w:rPr>
          <w:sz w:val="24"/>
          <w:szCs w:val="24"/>
        </w:rPr>
        <w:t xml:space="preserve">the </w:t>
      </w:r>
      <w:r w:rsidRPr="411E7DC2" w:rsidR="00A50CE9">
        <w:rPr>
          <w:sz w:val="24"/>
          <w:szCs w:val="24"/>
        </w:rPr>
        <w:t>type</w:t>
      </w:r>
      <w:r w:rsidRPr="411E7DC2" w:rsidR="009865F3">
        <w:rPr>
          <w:sz w:val="24"/>
          <w:szCs w:val="24"/>
        </w:rPr>
        <w:t xml:space="preserve"> of </w:t>
      </w:r>
      <w:r w:rsidRPr="411E7DC2" w:rsidR="00A50CE9">
        <w:rPr>
          <w:sz w:val="24"/>
          <w:szCs w:val="24"/>
        </w:rPr>
        <w:t xml:space="preserve">information </w:t>
      </w:r>
      <w:r w:rsidRPr="411E7DC2" w:rsidR="00256C25">
        <w:rPr>
          <w:sz w:val="24"/>
          <w:szCs w:val="24"/>
        </w:rPr>
        <w:t>manufacturers should submit</w:t>
      </w:r>
      <w:r w:rsidRPr="411E7DC2" w:rsidR="00E135E5">
        <w:rPr>
          <w:sz w:val="24"/>
          <w:szCs w:val="24"/>
        </w:rPr>
        <w:t xml:space="preserve"> and the </w:t>
      </w:r>
      <w:r w:rsidRPr="411E7DC2" w:rsidR="000E0F78">
        <w:rPr>
          <w:sz w:val="24"/>
          <w:szCs w:val="24"/>
        </w:rPr>
        <w:t>timeframes in</w:t>
      </w:r>
      <w:r w:rsidRPr="411E7DC2" w:rsidR="00C67D26">
        <w:rPr>
          <w:sz w:val="24"/>
          <w:szCs w:val="24"/>
        </w:rPr>
        <w:t xml:space="preserve"> which it should be provided</w:t>
      </w:r>
      <w:r w:rsidRPr="411E7DC2" w:rsidR="00B93417">
        <w:rPr>
          <w:sz w:val="24"/>
          <w:szCs w:val="24"/>
        </w:rPr>
        <w:t xml:space="preserve"> to demonstrate </w:t>
      </w:r>
      <w:r w:rsidRPr="411E7DC2" w:rsidR="00865FF6">
        <w:rPr>
          <w:sz w:val="24"/>
          <w:szCs w:val="24"/>
        </w:rPr>
        <w:t xml:space="preserve">meaningful </w:t>
      </w:r>
      <w:r w:rsidRPr="411E7DC2" w:rsidR="009865F3">
        <w:rPr>
          <w:sz w:val="24"/>
          <w:szCs w:val="24"/>
        </w:rPr>
        <w:t xml:space="preserve">progress toward </w:t>
      </w:r>
      <w:r w:rsidRPr="411E7DC2" w:rsidR="00140DE7">
        <w:rPr>
          <w:sz w:val="24"/>
          <w:szCs w:val="24"/>
        </w:rPr>
        <w:t>full compliance</w:t>
      </w:r>
      <w:r w:rsidRPr="411E7DC2" w:rsidR="007F337D">
        <w:rPr>
          <w:sz w:val="24"/>
          <w:szCs w:val="24"/>
        </w:rPr>
        <w:t xml:space="preserve"> are set forth below</w:t>
      </w:r>
      <w:r w:rsidRPr="411E7DC2" w:rsidR="00A96E6E">
        <w:rPr>
          <w:sz w:val="24"/>
          <w:szCs w:val="24"/>
        </w:rPr>
        <w:t xml:space="preserve">. </w:t>
      </w:r>
      <w:r w:rsidRPr="411E7DC2" w:rsidR="00655EBF">
        <w:rPr>
          <w:sz w:val="24"/>
          <w:szCs w:val="24"/>
        </w:rPr>
        <w:t xml:space="preserve"> </w:t>
      </w:r>
      <w:r w:rsidRPr="411E7DC2" w:rsidR="00D650D2">
        <w:rPr>
          <w:sz w:val="24"/>
          <w:szCs w:val="24"/>
        </w:rPr>
        <w:t>However</w:t>
      </w:r>
      <w:r w:rsidRPr="411E7DC2" w:rsidR="00875F6D">
        <w:rPr>
          <w:sz w:val="24"/>
          <w:szCs w:val="24"/>
        </w:rPr>
        <w:t xml:space="preserve">, upon the request of a firm making a good-faith effort to </w:t>
      </w:r>
      <w:r w:rsidRPr="411E7DC2" w:rsidR="00346E45">
        <w:rPr>
          <w:sz w:val="24"/>
          <w:szCs w:val="24"/>
        </w:rPr>
        <w:t xml:space="preserve">work within </w:t>
      </w:r>
      <w:r w:rsidRPr="411E7DC2" w:rsidR="2188A14C">
        <w:rPr>
          <w:sz w:val="24"/>
          <w:szCs w:val="24"/>
        </w:rPr>
        <w:t xml:space="preserve">recommended </w:t>
      </w:r>
      <w:r w:rsidRPr="411E7DC2" w:rsidR="00875F6D">
        <w:rPr>
          <w:sz w:val="24"/>
          <w:szCs w:val="24"/>
        </w:rPr>
        <w:t xml:space="preserve">timelines, we will consider </w:t>
      </w:r>
      <w:r w:rsidRPr="411E7DC2" w:rsidR="001F03C6">
        <w:rPr>
          <w:sz w:val="24"/>
          <w:szCs w:val="24"/>
        </w:rPr>
        <w:t xml:space="preserve">whether </w:t>
      </w:r>
      <w:r w:rsidRPr="411E7DC2" w:rsidR="020DBC3E">
        <w:rPr>
          <w:sz w:val="24"/>
          <w:szCs w:val="24"/>
        </w:rPr>
        <w:t xml:space="preserve">firms </w:t>
      </w:r>
      <w:r w:rsidRPr="411E7DC2" w:rsidR="001F03C6">
        <w:rPr>
          <w:sz w:val="24"/>
          <w:szCs w:val="24"/>
        </w:rPr>
        <w:t>need</w:t>
      </w:r>
      <w:r w:rsidRPr="411E7DC2" w:rsidR="00875F6D">
        <w:rPr>
          <w:sz w:val="24"/>
          <w:szCs w:val="24"/>
        </w:rPr>
        <w:t xml:space="preserve"> additional time to take actions specified in the guidance</w:t>
      </w:r>
      <w:r w:rsidRPr="411E7DC2" w:rsidR="001F03C6">
        <w:rPr>
          <w:sz w:val="24"/>
          <w:szCs w:val="24"/>
        </w:rPr>
        <w:t xml:space="preserve"> on an individual basis</w:t>
      </w:r>
      <w:r w:rsidRPr="411E7DC2" w:rsidR="020DBC3E">
        <w:rPr>
          <w:sz w:val="24"/>
          <w:szCs w:val="24"/>
        </w:rPr>
        <w:t>.</w:t>
      </w:r>
      <w:r w:rsidRPr="411E7DC2" w:rsidR="00B81528">
        <w:rPr>
          <w:sz w:val="24"/>
          <w:szCs w:val="24"/>
        </w:rPr>
        <w:t xml:space="preserve">  </w:t>
      </w:r>
      <w:r w:rsidRPr="411E7DC2" w:rsidR="006202A1">
        <w:rPr>
          <w:sz w:val="24"/>
          <w:szCs w:val="24"/>
        </w:rPr>
        <w:t xml:space="preserve">We </w:t>
      </w:r>
      <w:r w:rsidRPr="411E7DC2" w:rsidR="001B1156">
        <w:rPr>
          <w:sz w:val="24"/>
          <w:szCs w:val="24"/>
        </w:rPr>
        <w:t xml:space="preserve">believe some </w:t>
      </w:r>
      <w:r w:rsidRPr="411E7DC2" w:rsidR="00F43950">
        <w:rPr>
          <w:sz w:val="24"/>
          <w:szCs w:val="24"/>
        </w:rPr>
        <w:t>manufacturers</w:t>
      </w:r>
      <w:r w:rsidRPr="411E7DC2" w:rsidR="001B1156">
        <w:rPr>
          <w:sz w:val="24"/>
          <w:szCs w:val="24"/>
        </w:rPr>
        <w:t xml:space="preserve"> may</w:t>
      </w:r>
      <w:r w:rsidRPr="411E7DC2" w:rsidR="00402C1D">
        <w:rPr>
          <w:sz w:val="24"/>
          <w:szCs w:val="24"/>
        </w:rPr>
        <w:t xml:space="preserve"> have already </w:t>
      </w:r>
      <w:r w:rsidR="00701283">
        <w:rPr>
          <w:sz w:val="24"/>
          <w:szCs w:val="24"/>
        </w:rPr>
        <w:t>started to</w:t>
      </w:r>
      <w:r w:rsidRPr="411E7DC2" w:rsidR="4C4B3035">
        <w:rPr>
          <w:sz w:val="24"/>
          <w:szCs w:val="24"/>
        </w:rPr>
        <w:t xml:space="preserve"> </w:t>
      </w:r>
      <w:r w:rsidRPr="411E7DC2" w:rsidR="00402C1D">
        <w:rPr>
          <w:sz w:val="24"/>
          <w:szCs w:val="24"/>
        </w:rPr>
        <w:t xml:space="preserve">collect the information outlined in this guidance and </w:t>
      </w:r>
      <w:r w:rsidRPr="411E7DC2" w:rsidR="00B84ABD">
        <w:rPr>
          <w:sz w:val="24"/>
          <w:szCs w:val="24"/>
        </w:rPr>
        <w:t>may</w:t>
      </w:r>
      <w:r w:rsidRPr="411E7DC2" w:rsidR="00402C1D">
        <w:rPr>
          <w:sz w:val="24"/>
          <w:szCs w:val="24"/>
        </w:rPr>
        <w:t xml:space="preserve"> complete the process in a </w:t>
      </w:r>
      <w:r w:rsidRPr="411E7DC2" w:rsidR="1272B7C6">
        <w:rPr>
          <w:sz w:val="24"/>
          <w:szCs w:val="24"/>
        </w:rPr>
        <w:t xml:space="preserve">shorter </w:t>
      </w:r>
      <w:r w:rsidRPr="411E7DC2" w:rsidR="00402C1D">
        <w:rPr>
          <w:sz w:val="24"/>
          <w:szCs w:val="24"/>
        </w:rPr>
        <w:t>time frame</w:t>
      </w:r>
      <w:r w:rsidRPr="411E7DC2" w:rsidR="48528B7E">
        <w:rPr>
          <w:sz w:val="24"/>
          <w:szCs w:val="24"/>
        </w:rPr>
        <w:t xml:space="preserve"> than outlined in this guidance</w:t>
      </w:r>
      <w:r w:rsidRPr="411E7DC2" w:rsidR="00402C1D">
        <w:rPr>
          <w:sz w:val="24"/>
          <w:szCs w:val="24"/>
        </w:rPr>
        <w:t>.</w:t>
      </w:r>
      <w:r w:rsidR="00337D47">
        <w:rPr>
          <w:sz w:val="24"/>
          <w:szCs w:val="24"/>
        </w:rPr>
        <w:t xml:space="preserve">  </w:t>
      </w:r>
      <w:r w:rsidRPr="411E7DC2" w:rsidR="3ADE951E">
        <w:rPr>
          <w:sz w:val="24"/>
          <w:szCs w:val="24"/>
        </w:rPr>
        <w:t>All materials submit</w:t>
      </w:r>
      <w:r w:rsidRPr="411E7DC2" w:rsidR="005B27C0">
        <w:rPr>
          <w:sz w:val="24"/>
          <w:szCs w:val="24"/>
        </w:rPr>
        <w:t>ted</w:t>
      </w:r>
      <w:r w:rsidRPr="411E7DC2" w:rsidR="3ADE951E">
        <w:rPr>
          <w:sz w:val="24"/>
          <w:szCs w:val="24"/>
        </w:rPr>
        <w:t xml:space="preserve"> to FDA in accordance with this guidance should be in English or translated into English. </w:t>
      </w:r>
      <w:r w:rsidRPr="411E7DC2" w:rsidR="00C204AB">
        <w:rPr>
          <w:sz w:val="24"/>
          <w:szCs w:val="24"/>
        </w:rPr>
        <w:t xml:space="preserve"> </w:t>
      </w:r>
      <w:r w:rsidRPr="411E7DC2" w:rsidR="00045ED7">
        <w:rPr>
          <w:sz w:val="24"/>
          <w:szCs w:val="24"/>
        </w:rPr>
        <w:t>In response to</w:t>
      </w:r>
      <w:r w:rsidRPr="411E7DC2" w:rsidR="00C469C2">
        <w:rPr>
          <w:sz w:val="24"/>
          <w:szCs w:val="24"/>
        </w:rPr>
        <w:t xml:space="preserve"> materials </w:t>
      </w:r>
      <w:r w:rsidRPr="411E7DC2" w:rsidR="00206E3A">
        <w:rPr>
          <w:sz w:val="24"/>
          <w:szCs w:val="24"/>
        </w:rPr>
        <w:t xml:space="preserve">manufacturers </w:t>
      </w:r>
      <w:r w:rsidRPr="411E7DC2" w:rsidR="0031073C">
        <w:rPr>
          <w:sz w:val="24"/>
          <w:szCs w:val="24"/>
        </w:rPr>
        <w:t xml:space="preserve">submit </w:t>
      </w:r>
      <w:r w:rsidRPr="411E7DC2" w:rsidR="00D931F6">
        <w:rPr>
          <w:sz w:val="24"/>
          <w:szCs w:val="24"/>
        </w:rPr>
        <w:t xml:space="preserve">in accordance with this guidance, </w:t>
      </w:r>
      <w:r w:rsidRPr="411E7DC2" w:rsidR="00A44535">
        <w:rPr>
          <w:sz w:val="24"/>
          <w:szCs w:val="24"/>
        </w:rPr>
        <w:t xml:space="preserve">we </w:t>
      </w:r>
      <w:r w:rsidRPr="411E7DC2" w:rsidR="002D2BCC">
        <w:rPr>
          <w:sz w:val="24"/>
          <w:szCs w:val="24"/>
        </w:rPr>
        <w:t>may</w:t>
      </w:r>
      <w:r w:rsidRPr="411E7DC2" w:rsidR="007351AA">
        <w:rPr>
          <w:sz w:val="24"/>
          <w:szCs w:val="24"/>
        </w:rPr>
        <w:t xml:space="preserve"> provide feedback </w:t>
      </w:r>
      <w:r w:rsidRPr="411E7DC2" w:rsidR="005F0FE1">
        <w:rPr>
          <w:sz w:val="24"/>
          <w:szCs w:val="24"/>
        </w:rPr>
        <w:t>and request additional information</w:t>
      </w:r>
      <w:r w:rsidRPr="411E7DC2" w:rsidR="00167BAA">
        <w:rPr>
          <w:sz w:val="24"/>
          <w:szCs w:val="24"/>
        </w:rPr>
        <w:t xml:space="preserve"> needed to advise </w:t>
      </w:r>
      <w:r w:rsidRPr="411E7DC2" w:rsidR="006D6514">
        <w:rPr>
          <w:sz w:val="24"/>
          <w:szCs w:val="24"/>
        </w:rPr>
        <w:t xml:space="preserve">firms on </w:t>
      </w:r>
      <w:r w:rsidRPr="411E7DC2" w:rsidR="001C7A79">
        <w:rPr>
          <w:sz w:val="24"/>
          <w:szCs w:val="24"/>
        </w:rPr>
        <w:t xml:space="preserve">how they can </w:t>
      </w:r>
      <w:r w:rsidRPr="411E7DC2" w:rsidR="00411160">
        <w:rPr>
          <w:sz w:val="24"/>
          <w:szCs w:val="24"/>
        </w:rPr>
        <w:t xml:space="preserve">meet </w:t>
      </w:r>
      <w:r w:rsidRPr="411E7DC2" w:rsidR="0024170D">
        <w:rPr>
          <w:sz w:val="24"/>
          <w:szCs w:val="24"/>
        </w:rPr>
        <w:t xml:space="preserve">the requirements </w:t>
      </w:r>
      <w:r w:rsidRPr="411E7DC2" w:rsidR="57772C36">
        <w:rPr>
          <w:sz w:val="24"/>
          <w:szCs w:val="24"/>
        </w:rPr>
        <w:t>pertaining</w:t>
      </w:r>
      <w:r w:rsidRPr="411E7DC2" w:rsidR="0024170D">
        <w:rPr>
          <w:sz w:val="24"/>
          <w:szCs w:val="24"/>
        </w:rPr>
        <w:t xml:space="preserve"> to their infant formula products.</w:t>
      </w:r>
    </w:p>
    <w:p w:rsidR="001605A8" w:rsidP="00D74832" w14:paraId="1DDFEEEA" w14:textId="77777777">
      <w:pPr>
        <w:pStyle w:val="ListParagraph"/>
        <w:tabs>
          <w:tab w:val="left" w:pos="527"/>
        </w:tabs>
        <w:ind w:left="0" w:firstLine="0"/>
        <w:rPr>
          <w:sz w:val="24"/>
          <w:szCs w:val="24"/>
        </w:rPr>
      </w:pPr>
    </w:p>
    <w:p w:rsidR="001605A8" w:rsidP="0042538B" w14:paraId="32DD4187" w14:textId="77777777">
      <w:pPr>
        <w:pStyle w:val="ListParagraph"/>
        <w:numPr>
          <w:ilvl w:val="0"/>
          <w:numId w:val="5"/>
        </w:numPr>
        <w:ind w:left="720"/>
        <w:rPr>
          <w:sz w:val="24"/>
          <w:szCs w:val="24"/>
        </w:rPr>
      </w:pPr>
      <w:r w:rsidRPr="0146C887">
        <w:rPr>
          <w:sz w:val="24"/>
          <w:szCs w:val="24"/>
        </w:rPr>
        <w:t xml:space="preserve">Transition Plan for Covered </w:t>
      </w:r>
      <w:r w:rsidRPr="0146C887" w:rsidR="00FA7063">
        <w:rPr>
          <w:sz w:val="24"/>
          <w:szCs w:val="24"/>
        </w:rPr>
        <w:t>Non-Exempt Infant Formula</w:t>
      </w:r>
      <w:r w:rsidRPr="0146C887" w:rsidR="009F344D">
        <w:rPr>
          <w:sz w:val="24"/>
          <w:szCs w:val="24"/>
        </w:rPr>
        <w:t xml:space="preserve"> Product</w:t>
      </w:r>
      <w:r w:rsidRPr="0146C887" w:rsidR="00FA7063">
        <w:rPr>
          <w:sz w:val="24"/>
          <w:szCs w:val="24"/>
        </w:rPr>
        <w:t>s</w:t>
      </w:r>
    </w:p>
    <w:p w:rsidR="00215880" w:rsidP="00215880" w14:paraId="6D27AC8F" w14:textId="77777777">
      <w:pPr>
        <w:tabs>
          <w:tab w:val="left" w:pos="527"/>
        </w:tabs>
        <w:rPr>
          <w:sz w:val="24"/>
          <w:szCs w:val="24"/>
        </w:rPr>
      </w:pPr>
    </w:p>
    <w:p w:rsidR="009F1E77" w:rsidP="000874B4" w14:paraId="2613E5F5" w14:textId="77777777">
      <w:pPr>
        <w:tabs>
          <w:tab w:val="left" w:pos="527"/>
        </w:tabs>
        <w:rPr>
          <w:sz w:val="24"/>
          <w:szCs w:val="24"/>
        </w:rPr>
      </w:pPr>
      <w:r>
        <w:rPr>
          <w:sz w:val="24"/>
          <w:szCs w:val="24"/>
        </w:rPr>
        <w:t>Covered</w:t>
      </w:r>
      <w:r w:rsidRPr="4020D1BD" w:rsidR="001A0F0B">
        <w:rPr>
          <w:sz w:val="24"/>
          <w:szCs w:val="24"/>
        </w:rPr>
        <w:t xml:space="preserve"> </w:t>
      </w:r>
      <w:r w:rsidR="00EE5956">
        <w:rPr>
          <w:sz w:val="24"/>
          <w:szCs w:val="24"/>
        </w:rPr>
        <w:t>infant formula</w:t>
      </w:r>
      <w:r w:rsidR="008313BC">
        <w:rPr>
          <w:sz w:val="24"/>
          <w:szCs w:val="24"/>
        </w:rPr>
        <w:t xml:space="preserve"> manufacturer</w:t>
      </w:r>
      <w:r w:rsidRPr="4020D1BD" w:rsidR="001A0F0B">
        <w:rPr>
          <w:sz w:val="24"/>
          <w:szCs w:val="24"/>
        </w:rPr>
        <w:t>s</w:t>
      </w:r>
      <w:r w:rsidRPr="4020D1BD" w:rsidR="00E51E73">
        <w:rPr>
          <w:sz w:val="24"/>
          <w:szCs w:val="24"/>
        </w:rPr>
        <w:t xml:space="preserve"> </w:t>
      </w:r>
      <w:r w:rsidRPr="4020D1BD" w:rsidR="00A80316">
        <w:rPr>
          <w:sz w:val="24"/>
          <w:szCs w:val="24"/>
        </w:rPr>
        <w:t xml:space="preserve">that wish to </w:t>
      </w:r>
      <w:r w:rsidRPr="4020D1BD" w:rsidR="00261805">
        <w:rPr>
          <w:sz w:val="24"/>
          <w:szCs w:val="24"/>
        </w:rPr>
        <w:t xml:space="preserve">continue to </w:t>
      </w:r>
      <w:r w:rsidRPr="4020D1BD" w:rsidR="006A696A">
        <w:rPr>
          <w:sz w:val="24"/>
          <w:szCs w:val="24"/>
        </w:rPr>
        <w:t xml:space="preserve">market </w:t>
      </w:r>
      <w:r w:rsidR="005B7E4A">
        <w:rPr>
          <w:sz w:val="24"/>
          <w:szCs w:val="24"/>
        </w:rPr>
        <w:t>covered non-exempt infant formula</w:t>
      </w:r>
      <w:r w:rsidRPr="4020D1BD" w:rsidR="00EE721A">
        <w:rPr>
          <w:sz w:val="24"/>
          <w:szCs w:val="24"/>
        </w:rPr>
        <w:t xml:space="preserve"> products </w:t>
      </w:r>
      <w:r w:rsidRPr="4020D1BD" w:rsidR="0037614F">
        <w:rPr>
          <w:sz w:val="24"/>
          <w:szCs w:val="24"/>
        </w:rPr>
        <w:t>under</w:t>
      </w:r>
      <w:r w:rsidRPr="4020D1BD" w:rsidR="00953375">
        <w:rPr>
          <w:sz w:val="24"/>
          <w:szCs w:val="24"/>
        </w:rPr>
        <w:t xml:space="preserve"> FDA enforcement discretion shoul</w:t>
      </w:r>
      <w:r w:rsidRPr="4020D1BD" w:rsidR="003220C4">
        <w:rPr>
          <w:sz w:val="24"/>
          <w:szCs w:val="24"/>
        </w:rPr>
        <w:t xml:space="preserve">d </w:t>
      </w:r>
      <w:r w:rsidRPr="4020D1BD" w:rsidR="00F35F98">
        <w:rPr>
          <w:sz w:val="24"/>
          <w:szCs w:val="24"/>
        </w:rPr>
        <w:t xml:space="preserve">provide information </w:t>
      </w:r>
      <w:r w:rsidRPr="4020D1BD" w:rsidR="0091680B">
        <w:rPr>
          <w:sz w:val="24"/>
          <w:szCs w:val="24"/>
        </w:rPr>
        <w:t xml:space="preserve">to FDA </w:t>
      </w:r>
      <w:r w:rsidRPr="4020D1BD" w:rsidR="00F35F98">
        <w:rPr>
          <w:sz w:val="24"/>
          <w:szCs w:val="24"/>
        </w:rPr>
        <w:t>and take other actions in accordance with</w:t>
      </w:r>
      <w:r w:rsidRPr="4020D1BD" w:rsidR="008D16CF">
        <w:rPr>
          <w:sz w:val="24"/>
          <w:szCs w:val="24"/>
        </w:rPr>
        <w:t xml:space="preserve"> the </w:t>
      </w:r>
      <w:r w:rsidRPr="4020D1BD" w:rsidR="00BE6DC7">
        <w:rPr>
          <w:sz w:val="24"/>
          <w:szCs w:val="24"/>
        </w:rPr>
        <w:t>phase</w:t>
      </w:r>
      <w:r w:rsidRPr="4020D1BD" w:rsidR="00D246FE">
        <w:rPr>
          <w:sz w:val="24"/>
          <w:szCs w:val="24"/>
        </w:rPr>
        <w:t>d approach</w:t>
      </w:r>
      <w:r w:rsidRPr="4020D1BD" w:rsidR="00BE6DC7">
        <w:rPr>
          <w:sz w:val="24"/>
          <w:szCs w:val="24"/>
        </w:rPr>
        <w:t xml:space="preserve"> set forth below.  </w:t>
      </w:r>
    </w:p>
    <w:p w:rsidR="009F1E77" w:rsidP="000874B4" w14:paraId="6469B328" w14:textId="77777777">
      <w:pPr>
        <w:tabs>
          <w:tab w:val="left" w:pos="527"/>
        </w:tabs>
        <w:rPr>
          <w:sz w:val="24"/>
          <w:szCs w:val="24"/>
        </w:rPr>
      </w:pPr>
    </w:p>
    <w:p w:rsidR="000874B4" w:rsidP="000874B4" w14:paraId="460AE67D" w14:textId="483C09C9">
      <w:pPr>
        <w:tabs>
          <w:tab w:val="left" w:pos="527"/>
        </w:tabs>
        <w:rPr>
          <w:sz w:val="24"/>
          <w:szCs w:val="24"/>
        </w:rPr>
      </w:pPr>
      <w:r w:rsidRPr="4020D1BD">
        <w:rPr>
          <w:sz w:val="24"/>
          <w:szCs w:val="24"/>
        </w:rPr>
        <w:t xml:space="preserve">We recognize that </w:t>
      </w:r>
      <w:r w:rsidR="00EE5442">
        <w:rPr>
          <w:sz w:val="24"/>
          <w:szCs w:val="24"/>
        </w:rPr>
        <w:t>covered</w:t>
      </w:r>
      <w:r w:rsidRPr="4020D1BD" w:rsidR="00EE5442">
        <w:rPr>
          <w:sz w:val="24"/>
          <w:szCs w:val="24"/>
        </w:rPr>
        <w:t xml:space="preserve"> </w:t>
      </w:r>
      <w:r w:rsidR="002B3E9F">
        <w:rPr>
          <w:sz w:val="24"/>
          <w:szCs w:val="24"/>
        </w:rPr>
        <w:t xml:space="preserve">infant formula </w:t>
      </w:r>
      <w:r w:rsidRPr="4020D1BD" w:rsidR="00EE35F3">
        <w:rPr>
          <w:sz w:val="24"/>
          <w:szCs w:val="24"/>
        </w:rPr>
        <w:t>manufacturers</w:t>
      </w:r>
      <w:r w:rsidRPr="4020D1BD" w:rsidR="00503567">
        <w:rPr>
          <w:i/>
          <w:sz w:val="24"/>
          <w:szCs w:val="24"/>
        </w:rPr>
        <w:t xml:space="preserve"> </w:t>
      </w:r>
      <w:r w:rsidRPr="4020D1BD" w:rsidR="00194339">
        <w:rPr>
          <w:sz w:val="24"/>
          <w:szCs w:val="24"/>
        </w:rPr>
        <w:t xml:space="preserve">are at varying stages </w:t>
      </w:r>
      <w:r w:rsidRPr="4020D1BD" w:rsidR="00903DC6">
        <w:rPr>
          <w:sz w:val="24"/>
          <w:szCs w:val="24"/>
        </w:rPr>
        <w:t xml:space="preserve">of </w:t>
      </w:r>
      <w:r w:rsidRPr="4020D1BD" w:rsidR="00334EDA">
        <w:rPr>
          <w:sz w:val="24"/>
          <w:szCs w:val="24"/>
        </w:rPr>
        <w:t>providing</w:t>
      </w:r>
      <w:r w:rsidR="00DB2F77">
        <w:rPr>
          <w:sz w:val="24"/>
          <w:szCs w:val="24"/>
        </w:rPr>
        <w:t xml:space="preserve"> </w:t>
      </w:r>
      <w:r w:rsidRPr="3E595DB5" w:rsidR="46B1E3DE">
        <w:rPr>
          <w:sz w:val="24"/>
          <w:szCs w:val="24"/>
        </w:rPr>
        <w:t xml:space="preserve">FDA </w:t>
      </w:r>
      <w:r w:rsidRPr="4020D1BD" w:rsidR="00DD557C">
        <w:rPr>
          <w:sz w:val="24"/>
          <w:szCs w:val="24"/>
        </w:rPr>
        <w:t xml:space="preserve">with </w:t>
      </w:r>
      <w:r w:rsidRPr="4020D1BD" w:rsidR="00334EDA">
        <w:rPr>
          <w:sz w:val="24"/>
          <w:szCs w:val="24"/>
        </w:rPr>
        <w:t>information</w:t>
      </w:r>
      <w:r w:rsidRPr="4020D1BD" w:rsidR="00CD4E8D">
        <w:rPr>
          <w:sz w:val="24"/>
          <w:szCs w:val="24"/>
        </w:rPr>
        <w:t xml:space="preserve"> </w:t>
      </w:r>
      <w:r w:rsidR="000F11FB">
        <w:rPr>
          <w:sz w:val="24"/>
          <w:szCs w:val="24"/>
        </w:rPr>
        <w:t xml:space="preserve">that would be </w:t>
      </w:r>
      <w:r w:rsidRPr="4020D1BD" w:rsidR="00CD4E8D">
        <w:rPr>
          <w:sz w:val="24"/>
          <w:szCs w:val="24"/>
        </w:rPr>
        <w:t>re</w:t>
      </w:r>
      <w:r w:rsidRPr="4020D1BD" w:rsidR="00FE0CB0">
        <w:rPr>
          <w:sz w:val="24"/>
          <w:szCs w:val="24"/>
        </w:rPr>
        <w:t xml:space="preserve">quired </w:t>
      </w:r>
      <w:r w:rsidR="00B406F6">
        <w:rPr>
          <w:sz w:val="24"/>
          <w:szCs w:val="24"/>
        </w:rPr>
        <w:t>as part of</w:t>
      </w:r>
      <w:r w:rsidRPr="4020D1BD" w:rsidR="00FE0CB0">
        <w:rPr>
          <w:sz w:val="24"/>
          <w:szCs w:val="24"/>
        </w:rPr>
        <w:t xml:space="preserve"> a new infant formula submission </w:t>
      </w:r>
      <w:r w:rsidRPr="4020D1BD" w:rsidR="00F921E0">
        <w:rPr>
          <w:sz w:val="24"/>
          <w:szCs w:val="24"/>
        </w:rPr>
        <w:t xml:space="preserve">in accordance with </w:t>
      </w:r>
      <w:r w:rsidRPr="4020D1BD" w:rsidR="00D97248">
        <w:rPr>
          <w:sz w:val="24"/>
          <w:szCs w:val="24"/>
        </w:rPr>
        <w:t>21</w:t>
      </w:r>
      <w:r w:rsidR="00812D6F">
        <w:rPr>
          <w:sz w:val="24"/>
          <w:szCs w:val="24"/>
        </w:rPr>
        <w:t> </w:t>
      </w:r>
      <w:r w:rsidRPr="4020D1BD" w:rsidR="009472AF">
        <w:rPr>
          <w:sz w:val="24"/>
          <w:szCs w:val="24"/>
        </w:rPr>
        <w:t>CFR</w:t>
      </w:r>
      <w:r w:rsidRPr="4020D1BD" w:rsidR="0056049C">
        <w:rPr>
          <w:sz w:val="24"/>
          <w:szCs w:val="24"/>
        </w:rPr>
        <w:t> </w:t>
      </w:r>
      <w:r w:rsidRPr="4020D1BD" w:rsidR="00A359B9">
        <w:rPr>
          <w:sz w:val="24"/>
          <w:szCs w:val="24"/>
        </w:rPr>
        <w:t>106.120</w:t>
      </w:r>
      <w:r w:rsidRPr="4020D1BD" w:rsidR="00011970">
        <w:rPr>
          <w:sz w:val="24"/>
          <w:szCs w:val="24"/>
        </w:rPr>
        <w:t xml:space="preserve">.  </w:t>
      </w:r>
      <w:r w:rsidRPr="4020D1BD" w:rsidR="00C350EF">
        <w:rPr>
          <w:sz w:val="24"/>
          <w:szCs w:val="24"/>
        </w:rPr>
        <w:t>To the extent that manufacturers</w:t>
      </w:r>
      <w:r w:rsidRPr="4020D1BD" w:rsidR="00B417C1">
        <w:rPr>
          <w:sz w:val="24"/>
          <w:szCs w:val="24"/>
        </w:rPr>
        <w:t xml:space="preserve"> have already provided information </w:t>
      </w:r>
      <w:r w:rsidRPr="4020D1BD" w:rsidR="00CF3315">
        <w:rPr>
          <w:sz w:val="24"/>
          <w:szCs w:val="24"/>
        </w:rPr>
        <w:t xml:space="preserve">recommended under </w:t>
      </w:r>
      <w:r w:rsidRPr="4020D1BD" w:rsidR="00A213A3">
        <w:rPr>
          <w:sz w:val="24"/>
          <w:szCs w:val="24"/>
        </w:rPr>
        <w:t xml:space="preserve">the phases </w:t>
      </w:r>
      <w:r w:rsidRPr="4020D1BD" w:rsidR="005A0EC1">
        <w:rPr>
          <w:sz w:val="24"/>
          <w:szCs w:val="24"/>
        </w:rPr>
        <w:t xml:space="preserve">set forth below, </w:t>
      </w:r>
      <w:r w:rsidRPr="4020D1BD" w:rsidR="00071D17">
        <w:rPr>
          <w:sz w:val="24"/>
          <w:szCs w:val="24"/>
        </w:rPr>
        <w:t xml:space="preserve">the manufacturers </w:t>
      </w:r>
      <w:r w:rsidR="009C0536">
        <w:rPr>
          <w:sz w:val="24"/>
          <w:szCs w:val="24"/>
        </w:rPr>
        <w:t>do</w:t>
      </w:r>
      <w:r w:rsidRPr="4020D1BD" w:rsidR="00333611">
        <w:rPr>
          <w:sz w:val="24"/>
          <w:szCs w:val="24"/>
        </w:rPr>
        <w:t xml:space="preserve"> not </w:t>
      </w:r>
      <w:r w:rsidR="009C0536">
        <w:rPr>
          <w:sz w:val="24"/>
          <w:szCs w:val="24"/>
        </w:rPr>
        <w:t>need to</w:t>
      </w:r>
      <w:r w:rsidRPr="4020D1BD" w:rsidR="00333611">
        <w:rPr>
          <w:sz w:val="24"/>
          <w:szCs w:val="24"/>
        </w:rPr>
        <w:t xml:space="preserve"> </w:t>
      </w:r>
      <w:r w:rsidRPr="4020D1BD" w:rsidR="00AA31A5">
        <w:rPr>
          <w:sz w:val="24"/>
          <w:szCs w:val="24"/>
        </w:rPr>
        <w:t>resubmit this information</w:t>
      </w:r>
      <w:r w:rsidR="005421FF">
        <w:rPr>
          <w:sz w:val="24"/>
          <w:szCs w:val="24"/>
        </w:rPr>
        <w:t xml:space="preserve"> unless </w:t>
      </w:r>
      <w:r w:rsidR="00ED1384">
        <w:rPr>
          <w:sz w:val="24"/>
          <w:szCs w:val="24"/>
        </w:rPr>
        <w:t>updated information</w:t>
      </w:r>
      <w:r w:rsidR="00CE750C">
        <w:rPr>
          <w:sz w:val="24"/>
          <w:szCs w:val="24"/>
        </w:rPr>
        <w:t xml:space="preserve"> is available</w:t>
      </w:r>
      <w:r w:rsidRPr="4020D1BD" w:rsidR="00AA31A5">
        <w:rPr>
          <w:sz w:val="24"/>
          <w:szCs w:val="24"/>
        </w:rPr>
        <w:t xml:space="preserve">. </w:t>
      </w:r>
    </w:p>
    <w:p w:rsidR="008E4440" w:rsidP="000874B4" w14:paraId="2B3924E6" w14:textId="77777777">
      <w:pPr>
        <w:tabs>
          <w:tab w:val="left" w:pos="527"/>
        </w:tabs>
        <w:rPr>
          <w:sz w:val="24"/>
          <w:szCs w:val="24"/>
        </w:rPr>
      </w:pPr>
    </w:p>
    <w:p w:rsidR="008E4440" w:rsidP="000874B4" w14:paraId="4A495D14" w14:textId="1B708F3A">
      <w:pPr>
        <w:tabs>
          <w:tab w:val="left" w:pos="527"/>
        </w:tabs>
        <w:rPr>
          <w:sz w:val="24"/>
          <w:szCs w:val="24"/>
        </w:rPr>
      </w:pPr>
      <w:r>
        <w:rPr>
          <w:sz w:val="24"/>
          <w:szCs w:val="24"/>
        </w:rPr>
        <w:t>The following table provides an overview of the phase</w:t>
      </w:r>
      <w:r w:rsidR="00D3365E">
        <w:rPr>
          <w:sz w:val="24"/>
          <w:szCs w:val="24"/>
        </w:rPr>
        <w:t>s</w:t>
      </w:r>
      <w:r>
        <w:rPr>
          <w:sz w:val="24"/>
          <w:szCs w:val="24"/>
        </w:rPr>
        <w:t xml:space="preserve"> </w:t>
      </w:r>
      <w:r w:rsidR="00D3365E">
        <w:rPr>
          <w:sz w:val="24"/>
          <w:szCs w:val="24"/>
        </w:rPr>
        <w:t>and</w:t>
      </w:r>
      <w:r>
        <w:rPr>
          <w:sz w:val="24"/>
          <w:szCs w:val="24"/>
        </w:rPr>
        <w:t xml:space="preserve"> </w:t>
      </w:r>
      <w:r w:rsidR="00977B39">
        <w:rPr>
          <w:sz w:val="24"/>
          <w:szCs w:val="24"/>
        </w:rPr>
        <w:t xml:space="preserve">timing </w:t>
      </w:r>
      <w:r w:rsidR="00D3365E">
        <w:rPr>
          <w:sz w:val="24"/>
          <w:szCs w:val="24"/>
        </w:rPr>
        <w:t>expectations for</w:t>
      </w:r>
      <w:r w:rsidR="00977B39">
        <w:rPr>
          <w:sz w:val="24"/>
          <w:szCs w:val="24"/>
        </w:rPr>
        <w:t xml:space="preserve"> information</w:t>
      </w:r>
      <w:r>
        <w:rPr>
          <w:sz w:val="24"/>
          <w:szCs w:val="24"/>
        </w:rPr>
        <w:t xml:space="preserve"> related to non-exempt infant formulas.  </w:t>
      </w:r>
      <w:r w:rsidRPr="00207B92" w:rsidR="00440A35">
        <w:rPr>
          <w:sz w:val="24"/>
          <w:szCs w:val="24"/>
        </w:rPr>
        <w:t>FDA may choose to take action if the infant formula manufacturer</w:t>
      </w:r>
      <w:r w:rsidRPr="006821B9" w:rsidR="00440A35">
        <w:rPr>
          <w:sz w:val="24"/>
          <w:szCs w:val="24"/>
        </w:rPr>
        <w:t xml:space="preserve"> that is receiving enforcement discretion fails to make meaningful progress on the timeline detailed in this document</w:t>
      </w:r>
      <w:r w:rsidRPr="009C1FC1" w:rsidR="00440A35">
        <w:rPr>
          <w:sz w:val="24"/>
          <w:szCs w:val="24"/>
        </w:rPr>
        <w:t xml:space="preserve"> or if we otherwise become aware of information that raises a concern about the safety or nutritional adequacy of the product.</w:t>
      </w:r>
      <w:r w:rsidR="00440A35">
        <w:rPr>
          <w:sz w:val="24"/>
          <w:szCs w:val="24"/>
        </w:rPr>
        <w:t xml:space="preserve">  </w:t>
      </w:r>
      <w:r>
        <w:rPr>
          <w:sz w:val="24"/>
          <w:szCs w:val="24"/>
        </w:rPr>
        <w:t>Additional detail regarding each phase appears below the table.</w:t>
      </w:r>
    </w:p>
    <w:p w:rsidR="008E4440" w:rsidP="008E4440" w14:paraId="7B8493B7" w14:textId="77777777"/>
    <w:tbl>
      <w:tblPr>
        <w:tblStyle w:val="TableGrid"/>
        <w:tblW w:w="0" w:type="auto"/>
        <w:tblLook w:val="04A0"/>
      </w:tblPr>
      <w:tblGrid>
        <w:gridCol w:w="1085"/>
        <w:gridCol w:w="4362"/>
        <w:gridCol w:w="4423"/>
      </w:tblGrid>
      <w:tr w14:paraId="11A0D0AE" w14:textId="77777777" w:rsidTr="00674882">
        <w:tblPrEx>
          <w:tblW w:w="0" w:type="auto"/>
          <w:tblLook w:val="04A0"/>
        </w:tblPrEx>
        <w:tc>
          <w:tcPr>
            <w:tcW w:w="1097" w:type="dxa"/>
          </w:tcPr>
          <w:p w:rsidR="008E4440" w:rsidRPr="00CD366D" w:rsidP="00281CDD" w14:paraId="2823D050" w14:textId="77777777">
            <w:pPr>
              <w:jc w:val="center"/>
              <w:rPr>
                <w:b/>
              </w:rPr>
            </w:pPr>
            <w:r w:rsidRPr="00CD366D">
              <w:rPr>
                <w:b/>
              </w:rPr>
              <w:t>Phase</w:t>
            </w:r>
          </w:p>
        </w:tc>
        <w:tc>
          <w:tcPr>
            <w:tcW w:w="4465" w:type="dxa"/>
          </w:tcPr>
          <w:p w:rsidR="008E4440" w:rsidRPr="00CD366D" w:rsidP="00281CDD" w14:paraId="00FB5838" w14:textId="77777777">
            <w:pPr>
              <w:jc w:val="center"/>
              <w:rPr>
                <w:b/>
              </w:rPr>
            </w:pPr>
            <w:r w:rsidRPr="00CD366D">
              <w:rPr>
                <w:b/>
                <w:bCs/>
              </w:rPr>
              <w:t>Manufacturer Action Item</w:t>
            </w:r>
            <w:r w:rsidRPr="00CD366D" w:rsidR="005B78F8">
              <w:rPr>
                <w:b/>
                <w:bCs/>
              </w:rPr>
              <w:t>(s)</w:t>
            </w:r>
          </w:p>
        </w:tc>
        <w:tc>
          <w:tcPr>
            <w:tcW w:w="4534" w:type="dxa"/>
          </w:tcPr>
          <w:p w:rsidR="008E4440" w:rsidRPr="00CD366D" w:rsidP="00281CDD" w14:paraId="457416F0" w14:textId="77777777">
            <w:pPr>
              <w:jc w:val="center"/>
              <w:rPr>
                <w:b/>
              </w:rPr>
            </w:pPr>
            <w:r w:rsidRPr="00CD366D">
              <w:rPr>
                <w:b/>
              </w:rPr>
              <w:t>Timing Expectation</w:t>
            </w:r>
          </w:p>
        </w:tc>
      </w:tr>
      <w:tr w14:paraId="4EB795A1" w14:textId="77777777" w:rsidTr="00281CDD">
        <w:tblPrEx>
          <w:tblW w:w="0" w:type="auto"/>
          <w:tblLook w:val="04A0"/>
        </w:tblPrEx>
        <w:tc>
          <w:tcPr>
            <w:tcW w:w="1097" w:type="dxa"/>
            <w:vAlign w:val="center"/>
          </w:tcPr>
          <w:p w:rsidR="008E4440" w:rsidRPr="00CD366D" w:rsidP="00281CDD" w14:paraId="617259D5" w14:textId="77777777">
            <w:pPr>
              <w:jc w:val="center"/>
            </w:pPr>
            <w:r w:rsidRPr="00CD366D">
              <w:t>1</w:t>
            </w:r>
          </w:p>
        </w:tc>
        <w:tc>
          <w:tcPr>
            <w:tcW w:w="4465" w:type="dxa"/>
            <w:vAlign w:val="center"/>
          </w:tcPr>
          <w:p w:rsidR="008E4440" w:rsidRPr="00CD366D" w:rsidP="00C07F88" w14:paraId="7AED2A2D" w14:textId="77777777">
            <w:r w:rsidRPr="00CD366D">
              <w:t>Letter of Intent</w:t>
            </w:r>
          </w:p>
        </w:tc>
        <w:tc>
          <w:tcPr>
            <w:tcW w:w="4534" w:type="dxa"/>
            <w:vAlign w:val="center"/>
          </w:tcPr>
          <w:p w:rsidR="008E4440" w:rsidRPr="001F2315" w:rsidP="00C07F88" w14:paraId="7777EC77" w14:textId="77777777">
            <w:r>
              <w:t>By</w:t>
            </w:r>
            <w:r w:rsidRPr="00CD366D">
              <w:t xml:space="preserve"> December </w:t>
            </w:r>
            <w:r w:rsidR="00F77686">
              <w:t>5</w:t>
            </w:r>
            <w:r w:rsidRPr="00CD366D">
              <w:t>, 2022</w:t>
            </w:r>
          </w:p>
        </w:tc>
      </w:tr>
      <w:tr w14:paraId="0396E001" w14:textId="77777777" w:rsidTr="00281CDD">
        <w:tblPrEx>
          <w:tblW w:w="0" w:type="auto"/>
          <w:tblLook w:val="04A0"/>
        </w:tblPrEx>
        <w:tc>
          <w:tcPr>
            <w:tcW w:w="1097" w:type="dxa"/>
            <w:vAlign w:val="center"/>
          </w:tcPr>
          <w:p w:rsidR="008E4440" w:rsidRPr="00525C14" w:rsidP="00281CDD" w14:paraId="73F419D3" w14:textId="77777777">
            <w:pPr>
              <w:jc w:val="center"/>
            </w:pPr>
            <w:r w:rsidRPr="00525C14">
              <w:t>2</w:t>
            </w:r>
          </w:p>
        </w:tc>
        <w:tc>
          <w:tcPr>
            <w:tcW w:w="4465" w:type="dxa"/>
            <w:vAlign w:val="center"/>
          </w:tcPr>
          <w:p w:rsidR="008E4440" w:rsidRPr="00525C14" w:rsidP="00C07F88" w14:paraId="768FB9C5" w14:textId="77777777">
            <w:r w:rsidRPr="00525C14">
              <w:t xml:space="preserve">Plan for Meeting New Infant Formula Requirements </w:t>
            </w:r>
          </w:p>
        </w:tc>
        <w:tc>
          <w:tcPr>
            <w:tcW w:w="4534" w:type="dxa"/>
            <w:vAlign w:val="center"/>
          </w:tcPr>
          <w:p w:rsidR="008E4440" w:rsidRPr="00525C14" w:rsidP="00C07F88" w14:paraId="02D6C02B" w14:textId="77777777">
            <w:r>
              <w:t>By</w:t>
            </w:r>
            <w:r w:rsidRPr="00525C14">
              <w:t xml:space="preserve"> </w:t>
            </w:r>
            <w:r w:rsidR="00F77686">
              <w:t>February 28,</w:t>
            </w:r>
            <w:r w:rsidRPr="00525C14">
              <w:t xml:space="preserve"> 2023</w:t>
            </w:r>
          </w:p>
        </w:tc>
      </w:tr>
      <w:tr w14:paraId="3A404D43" w14:textId="77777777" w:rsidTr="00281CDD">
        <w:tblPrEx>
          <w:tblW w:w="0" w:type="auto"/>
          <w:tblLook w:val="04A0"/>
        </w:tblPrEx>
        <w:tc>
          <w:tcPr>
            <w:tcW w:w="1097" w:type="dxa"/>
            <w:vAlign w:val="center"/>
          </w:tcPr>
          <w:p w:rsidR="008E4440" w:rsidRPr="00525C14" w:rsidP="00281CDD" w14:paraId="4E1C4A8D" w14:textId="77777777">
            <w:pPr>
              <w:jc w:val="center"/>
            </w:pPr>
            <w:r w:rsidRPr="00525C14">
              <w:t>3</w:t>
            </w:r>
          </w:p>
        </w:tc>
        <w:tc>
          <w:tcPr>
            <w:tcW w:w="4465" w:type="dxa"/>
            <w:vAlign w:val="center"/>
          </w:tcPr>
          <w:p w:rsidR="008E4440" w:rsidRPr="00525C14" w:rsidP="00C07F88" w14:paraId="2E64D8EF" w14:textId="77777777">
            <w:r w:rsidRPr="00525C14">
              <w:t xml:space="preserve">Data Demonstrating </w:t>
            </w:r>
            <w:r w:rsidR="0034649A">
              <w:t xml:space="preserve">Sufficient </w:t>
            </w:r>
            <w:r w:rsidRPr="00525C14">
              <w:t>Biological Quality of Protein</w:t>
            </w:r>
            <w:r w:rsidR="001E77EB">
              <w:t xml:space="preserve"> </w:t>
            </w:r>
            <w:r w:rsidRPr="001E77EB" w:rsidR="001E77EB">
              <w:t xml:space="preserve">and </w:t>
            </w:r>
            <w:r w:rsidR="001E77EB">
              <w:t>Plan to Develop</w:t>
            </w:r>
            <w:r w:rsidRPr="001E77EB" w:rsidR="001E77EB">
              <w:t xml:space="preserve"> </w:t>
            </w:r>
            <w:r w:rsidR="001E77EB">
              <w:t xml:space="preserve">Data Supporting </w:t>
            </w:r>
            <w:r w:rsidRPr="001E77EB" w:rsidR="001E77EB">
              <w:t>Normal Physical Growth</w:t>
            </w:r>
          </w:p>
        </w:tc>
        <w:tc>
          <w:tcPr>
            <w:tcW w:w="4534" w:type="dxa"/>
            <w:vAlign w:val="center"/>
          </w:tcPr>
          <w:p w:rsidR="008E4440" w:rsidRPr="00525C14" w:rsidP="00C07F88" w14:paraId="6DE30B95" w14:textId="77777777">
            <w:r>
              <w:t>By</w:t>
            </w:r>
            <w:r w:rsidRPr="00525C14">
              <w:t xml:space="preserve"> </w:t>
            </w:r>
            <w:r w:rsidR="000A3165">
              <w:t>June 16</w:t>
            </w:r>
            <w:r w:rsidR="001E77EB">
              <w:t>,</w:t>
            </w:r>
            <w:r w:rsidRPr="00525C14">
              <w:t xml:space="preserve"> 2023</w:t>
            </w:r>
          </w:p>
        </w:tc>
      </w:tr>
      <w:tr w14:paraId="47ECC110" w14:textId="77777777" w:rsidTr="00281CDD">
        <w:tblPrEx>
          <w:tblW w:w="0" w:type="auto"/>
          <w:tblLook w:val="04A0"/>
        </w:tblPrEx>
        <w:tc>
          <w:tcPr>
            <w:tcW w:w="1097" w:type="dxa"/>
            <w:vAlign w:val="center"/>
          </w:tcPr>
          <w:p w:rsidR="008E4440" w:rsidRPr="00525C14" w:rsidP="00281CDD" w14:paraId="4FE0E02D" w14:textId="77777777">
            <w:pPr>
              <w:jc w:val="center"/>
            </w:pPr>
            <w:r w:rsidRPr="00525C14">
              <w:t>4</w:t>
            </w:r>
          </w:p>
        </w:tc>
        <w:tc>
          <w:tcPr>
            <w:tcW w:w="4465" w:type="dxa"/>
            <w:vAlign w:val="center"/>
          </w:tcPr>
          <w:p w:rsidR="008E4440" w:rsidRPr="00525C14" w:rsidP="00C07F88" w14:paraId="0104FA37" w14:textId="77777777">
            <w:r w:rsidRPr="00525C14">
              <w:t>Data Demonstrating Support of Normal Physical Growth</w:t>
            </w:r>
          </w:p>
        </w:tc>
        <w:tc>
          <w:tcPr>
            <w:tcW w:w="4534" w:type="dxa"/>
            <w:vAlign w:val="center"/>
          </w:tcPr>
          <w:p w:rsidR="001726C0" w:rsidP="00C07F88" w14:paraId="36FFB79E" w14:textId="77777777">
            <w:r>
              <w:t xml:space="preserve">By </w:t>
            </w:r>
            <w:r w:rsidR="43997E08">
              <w:t>January 5, 2024</w:t>
            </w:r>
            <w:r w:rsidR="70BE21C6">
              <w:t xml:space="preserve"> (</w:t>
            </w:r>
            <w:r w:rsidR="49B4B2B7">
              <w:t xml:space="preserve">if seeking </w:t>
            </w:r>
            <w:r w:rsidR="70BE21C6">
              <w:t xml:space="preserve">exemption </w:t>
            </w:r>
            <w:r w:rsidR="00674882">
              <w:t xml:space="preserve">from 21 CFR 106.96(b) </w:t>
            </w:r>
            <w:r w:rsidR="052148F8">
              <w:t>under 21 CFR 106.96(</w:t>
            </w:r>
            <w:r w:rsidR="38708A72">
              <w:t>c</w:t>
            </w:r>
            <w:r w:rsidR="052148F8">
              <w:t>)</w:t>
            </w:r>
            <w:r w:rsidR="00674882">
              <w:t>(1), (c)(2)(ii), or (c)(2)(iii)</w:t>
            </w:r>
            <w:r w:rsidR="48EDD785">
              <w:t>)</w:t>
            </w:r>
          </w:p>
          <w:p w:rsidR="001726C0" w:rsidP="00C07F88" w14:paraId="0B34059D" w14:textId="77777777"/>
          <w:p w:rsidR="008E4440" w:rsidRPr="00525C14" w:rsidP="00C07F88" w14:paraId="65C81579" w14:textId="77777777">
            <w:r>
              <w:t xml:space="preserve">By </w:t>
            </w:r>
            <w:r w:rsidR="43997E08">
              <w:t xml:space="preserve">September 6, </w:t>
            </w:r>
            <w:r>
              <w:t>2024</w:t>
            </w:r>
            <w:r w:rsidR="08352187">
              <w:t xml:space="preserve"> (</w:t>
            </w:r>
            <w:r w:rsidR="3AD2C878">
              <w:t xml:space="preserve">if </w:t>
            </w:r>
            <w:r w:rsidR="00674882">
              <w:t>intending to comply with 21 CFR 106.96(b) or (c)(2)(i)</w:t>
            </w:r>
            <w:r w:rsidR="78329C8E">
              <w:t>)</w:t>
            </w:r>
          </w:p>
        </w:tc>
      </w:tr>
      <w:tr w14:paraId="2A8B62ED" w14:textId="77777777" w:rsidTr="00281CDD">
        <w:tblPrEx>
          <w:tblW w:w="0" w:type="auto"/>
          <w:tblLook w:val="04A0"/>
        </w:tblPrEx>
        <w:tc>
          <w:tcPr>
            <w:tcW w:w="1097" w:type="dxa"/>
            <w:vAlign w:val="center"/>
          </w:tcPr>
          <w:p w:rsidR="008E4440" w:rsidRPr="00525C14" w:rsidP="00281CDD" w14:paraId="60B75130" w14:textId="77777777">
            <w:pPr>
              <w:jc w:val="center"/>
            </w:pPr>
            <w:r w:rsidRPr="00525C14">
              <w:t>5</w:t>
            </w:r>
          </w:p>
        </w:tc>
        <w:tc>
          <w:tcPr>
            <w:tcW w:w="4465" w:type="dxa"/>
            <w:vAlign w:val="center"/>
          </w:tcPr>
          <w:p w:rsidR="008E4440" w:rsidRPr="00525C14" w:rsidP="00C07F88" w14:paraId="73B27820" w14:textId="77777777">
            <w:r w:rsidRPr="00525C14">
              <w:t xml:space="preserve">New Infant Formula Submission </w:t>
            </w:r>
          </w:p>
        </w:tc>
        <w:tc>
          <w:tcPr>
            <w:tcW w:w="4534" w:type="dxa"/>
            <w:vAlign w:val="center"/>
          </w:tcPr>
          <w:p w:rsidR="00452F1D" w:rsidP="00C07F88" w14:paraId="20B74DBA" w14:textId="77777777">
            <w:r>
              <w:t>By</w:t>
            </w:r>
            <w:r w:rsidRPr="00525C14" w:rsidR="008E4440">
              <w:t xml:space="preserve"> </w:t>
            </w:r>
            <w:r w:rsidR="5F3AB20C">
              <w:t xml:space="preserve">February 16, </w:t>
            </w:r>
            <w:r w:rsidR="008E4440">
              <w:t>2024</w:t>
            </w:r>
            <w:r w:rsidR="03A354F7">
              <w:t xml:space="preserve"> (if seeking exemption </w:t>
            </w:r>
            <w:r w:rsidR="00BF5FFB">
              <w:t>from</w:t>
            </w:r>
            <w:r w:rsidR="03A354F7">
              <w:t xml:space="preserve"> 21 CFR 106.96</w:t>
            </w:r>
            <w:r w:rsidR="00790C9D">
              <w:t>(b)</w:t>
            </w:r>
            <w:r w:rsidR="00BF5FFB">
              <w:t xml:space="preserve"> under 21 CFR 1</w:t>
            </w:r>
            <w:r w:rsidR="00924FBE">
              <w:t>0</w:t>
            </w:r>
            <w:r w:rsidR="00BF5FFB">
              <w:t>6.96</w:t>
            </w:r>
            <w:r w:rsidR="03A354F7">
              <w:t>(c)</w:t>
            </w:r>
            <w:r w:rsidR="00BF5FFB">
              <w:t>(1), (c)(2)(ii), or (c)(2)(iii)</w:t>
            </w:r>
            <w:r w:rsidR="03A354F7">
              <w:t>)</w:t>
            </w:r>
          </w:p>
          <w:p w:rsidR="00452F1D" w:rsidP="00C07F88" w14:paraId="332D93D7" w14:textId="77777777"/>
          <w:p w:rsidR="008E4440" w:rsidRPr="00525C14" w:rsidP="00C07F88" w14:paraId="768D6C94" w14:textId="77777777">
            <w:r>
              <w:t>By</w:t>
            </w:r>
            <w:r w:rsidR="777019DF">
              <w:t xml:space="preserve"> October 18, 2024</w:t>
            </w:r>
            <w:r w:rsidR="4B17859A">
              <w:t xml:space="preserve"> (if </w:t>
            </w:r>
            <w:r w:rsidR="00BF5FFB">
              <w:t>intending to comply with 21 CFR 106.96(b) or (c)(2)(i)</w:t>
            </w:r>
            <w:r w:rsidR="4B17859A">
              <w:t>)</w:t>
            </w:r>
          </w:p>
        </w:tc>
      </w:tr>
    </w:tbl>
    <w:p w:rsidR="00A604D3" w:rsidP="000874B4" w14:paraId="405EECFF" w14:textId="77777777">
      <w:pPr>
        <w:tabs>
          <w:tab w:val="left" w:pos="527"/>
        </w:tabs>
        <w:rPr>
          <w:sz w:val="24"/>
          <w:szCs w:val="24"/>
        </w:rPr>
      </w:pPr>
    </w:p>
    <w:p w:rsidR="00A604D3" w:rsidP="0042538B" w14:paraId="14B6D6BE" w14:textId="77777777">
      <w:pPr>
        <w:pStyle w:val="ListParagraph"/>
        <w:keepNext/>
        <w:numPr>
          <w:ilvl w:val="0"/>
          <w:numId w:val="8"/>
        </w:numPr>
        <w:ind w:left="1080"/>
        <w:rPr>
          <w:sz w:val="24"/>
          <w:szCs w:val="24"/>
        </w:rPr>
      </w:pPr>
      <w:r w:rsidRPr="0146C887">
        <w:rPr>
          <w:sz w:val="24"/>
          <w:szCs w:val="24"/>
        </w:rPr>
        <w:t>Phase 1</w:t>
      </w:r>
      <w:r w:rsidRPr="0146C887" w:rsidR="002B3C3E">
        <w:rPr>
          <w:sz w:val="24"/>
          <w:szCs w:val="24"/>
        </w:rPr>
        <w:t>:</w:t>
      </w:r>
      <w:r w:rsidRPr="0146C887" w:rsidR="0094644B">
        <w:rPr>
          <w:sz w:val="24"/>
          <w:szCs w:val="24"/>
        </w:rPr>
        <w:t xml:space="preserve"> </w:t>
      </w:r>
      <w:r w:rsidRPr="0146C887" w:rsidR="003377F4">
        <w:rPr>
          <w:sz w:val="24"/>
          <w:szCs w:val="24"/>
        </w:rPr>
        <w:t xml:space="preserve"> Letter of Intent</w:t>
      </w:r>
      <w:r w:rsidRPr="0146C887" w:rsidR="00490AF5">
        <w:rPr>
          <w:sz w:val="24"/>
          <w:szCs w:val="24"/>
        </w:rPr>
        <w:t xml:space="preserve"> (</w:t>
      </w:r>
      <w:r w:rsidRPr="0146C887" w:rsidR="00A209D1">
        <w:rPr>
          <w:sz w:val="24"/>
          <w:szCs w:val="24"/>
        </w:rPr>
        <w:t>by</w:t>
      </w:r>
      <w:r w:rsidRPr="0146C887" w:rsidR="00B77BFF">
        <w:rPr>
          <w:sz w:val="24"/>
          <w:szCs w:val="24"/>
        </w:rPr>
        <w:t xml:space="preserve"> </w:t>
      </w:r>
      <w:r w:rsidRPr="0146C887" w:rsidR="00945EE0">
        <w:rPr>
          <w:sz w:val="24"/>
          <w:szCs w:val="24"/>
        </w:rPr>
        <w:t xml:space="preserve">December </w:t>
      </w:r>
      <w:r w:rsidRPr="0146C887" w:rsidR="00332BB3">
        <w:rPr>
          <w:sz w:val="24"/>
          <w:szCs w:val="24"/>
        </w:rPr>
        <w:t>5</w:t>
      </w:r>
      <w:r w:rsidRPr="0146C887" w:rsidR="00945EE0">
        <w:rPr>
          <w:sz w:val="24"/>
          <w:szCs w:val="24"/>
        </w:rPr>
        <w:t>, 2022</w:t>
      </w:r>
      <w:r w:rsidRPr="0146C887" w:rsidR="005C2EFD">
        <w:rPr>
          <w:sz w:val="24"/>
          <w:szCs w:val="24"/>
        </w:rPr>
        <w:t>)</w:t>
      </w:r>
    </w:p>
    <w:p w:rsidR="00007BBC" w:rsidP="00CD366D" w14:paraId="45590446" w14:textId="77777777">
      <w:pPr>
        <w:keepNext/>
        <w:tabs>
          <w:tab w:val="left" w:pos="527"/>
        </w:tabs>
        <w:rPr>
          <w:sz w:val="24"/>
          <w:szCs w:val="24"/>
        </w:rPr>
      </w:pPr>
    </w:p>
    <w:p w:rsidR="00F03063" w:rsidP="00CD366D" w14:paraId="0305D5B0" w14:textId="77777777">
      <w:pPr>
        <w:keepNext/>
        <w:tabs>
          <w:tab w:val="left" w:pos="527"/>
        </w:tabs>
        <w:rPr>
          <w:sz w:val="24"/>
          <w:szCs w:val="24"/>
        </w:rPr>
      </w:pPr>
      <w:r w:rsidRPr="6F42E248">
        <w:rPr>
          <w:sz w:val="24"/>
          <w:szCs w:val="24"/>
        </w:rPr>
        <w:t xml:space="preserve">By December </w:t>
      </w:r>
      <w:r w:rsidR="00AF0D00">
        <w:rPr>
          <w:sz w:val="24"/>
          <w:szCs w:val="24"/>
        </w:rPr>
        <w:t>5</w:t>
      </w:r>
      <w:r w:rsidRPr="6F42E248">
        <w:rPr>
          <w:sz w:val="24"/>
          <w:szCs w:val="24"/>
        </w:rPr>
        <w:t xml:space="preserve">, 2022, </w:t>
      </w:r>
      <w:r w:rsidR="00450CA7">
        <w:rPr>
          <w:sz w:val="24"/>
          <w:szCs w:val="24"/>
        </w:rPr>
        <w:t xml:space="preserve">covered </w:t>
      </w:r>
      <w:r w:rsidRPr="6F42E248">
        <w:rPr>
          <w:sz w:val="24"/>
          <w:szCs w:val="24"/>
        </w:rPr>
        <w:t xml:space="preserve">manufacturers wishing to continue to market </w:t>
      </w:r>
      <w:r w:rsidR="00F04EAD">
        <w:rPr>
          <w:sz w:val="24"/>
          <w:szCs w:val="24"/>
        </w:rPr>
        <w:t>covered</w:t>
      </w:r>
      <w:r w:rsidRPr="6F42E248" w:rsidR="00F04EAD">
        <w:rPr>
          <w:sz w:val="24"/>
          <w:szCs w:val="24"/>
        </w:rPr>
        <w:t xml:space="preserve"> </w:t>
      </w:r>
      <w:r w:rsidRPr="6F42E248">
        <w:rPr>
          <w:sz w:val="24"/>
          <w:szCs w:val="24"/>
        </w:rPr>
        <w:t xml:space="preserve">non-exempt infant formula products under FDA’s exercise of enforcement discretion after </w:t>
      </w:r>
      <w:r w:rsidR="00CC36E5">
        <w:rPr>
          <w:sz w:val="24"/>
          <w:szCs w:val="24"/>
        </w:rPr>
        <w:t>January 6</w:t>
      </w:r>
      <w:r w:rsidRPr="6F42E248">
        <w:rPr>
          <w:sz w:val="24"/>
          <w:szCs w:val="24"/>
        </w:rPr>
        <w:t>, 202</w:t>
      </w:r>
      <w:r w:rsidR="004C56E3">
        <w:rPr>
          <w:sz w:val="24"/>
          <w:szCs w:val="24"/>
        </w:rPr>
        <w:t>3</w:t>
      </w:r>
      <w:r w:rsidRPr="6F42E248">
        <w:rPr>
          <w:sz w:val="24"/>
          <w:szCs w:val="24"/>
        </w:rPr>
        <w:t xml:space="preserve">, should submit to FDA </w:t>
      </w:r>
      <w:r w:rsidR="00291891">
        <w:rPr>
          <w:sz w:val="24"/>
          <w:szCs w:val="24"/>
        </w:rPr>
        <w:t>(</w:t>
      </w:r>
      <w:r w:rsidR="005430D1">
        <w:rPr>
          <w:sz w:val="24"/>
          <w:szCs w:val="24"/>
        </w:rPr>
        <w:t xml:space="preserve">using the mailbox </w:t>
      </w:r>
      <w:r w:rsidR="00C733E8">
        <w:rPr>
          <w:sz w:val="24"/>
          <w:szCs w:val="24"/>
        </w:rPr>
        <w:t>at</w:t>
      </w:r>
      <w:r w:rsidR="00F00ED2">
        <w:rPr>
          <w:sz w:val="24"/>
          <w:szCs w:val="24"/>
        </w:rPr>
        <w:t xml:space="preserve"> </w:t>
      </w:r>
      <w:hyperlink r:id="rId13">
        <w:r w:rsidRPr="32B94320" w:rsidR="00F00ED2">
          <w:rPr>
            <w:rStyle w:val="Hyperlink"/>
            <w:sz w:val="24"/>
            <w:szCs w:val="24"/>
          </w:rPr>
          <w:t>Infant_formula_flexibility@fda.hhs.gov</w:t>
        </w:r>
      </w:hyperlink>
      <w:r w:rsidR="007C335F">
        <w:rPr>
          <w:sz w:val="24"/>
          <w:szCs w:val="24"/>
        </w:rPr>
        <w:t>)</w:t>
      </w:r>
      <w:r w:rsidR="001918A0">
        <w:rPr>
          <w:sz w:val="24"/>
          <w:szCs w:val="24"/>
        </w:rPr>
        <w:t xml:space="preserve"> </w:t>
      </w:r>
      <w:r w:rsidRPr="6F42E248">
        <w:rPr>
          <w:sz w:val="24"/>
          <w:szCs w:val="24"/>
        </w:rPr>
        <w:t xml:space="preserve">a letter of </w:t>
      </w:r>
      <w:r w:rsidRPr="5939245E">
        <w:rPr>
          <w:sz w:val="24"/>
          <w:szCs w:val="24"/>
        </w:rPr>
        <w:t>intent</w:t>
      </w:r>
      <w:r>
        <w:rPr>
          <w:sz w:val="24"/>
          <w:szCs w:val="24"/>
        </w:rPr>
        <w:t xml:space="preserve"> identifying</w:t>
      </w:r>
      <w:r w:rsidRPr="53C3991F">
        <w:rPr>
          <w:sz w:val="24"/>
          <w:szCs w:val="24"/>
        </w:rPr>
        <w:t xml:space="preserve"> </w:t>
      </w:r>
      <w:r w:rsidRPr="6F42E248">
        <w:rPr>
          <w:sz w:val="24"/>
          <w:szCs w:val="24"/>
        </w:rPr>
        <w:t xml:space="preserve">the specific </w:t>
      </w:r>
      <w:r w:rsidR="004C56E3">
        <w:rPr>
          <w:sz w:val="24"/>
          <w:szCs w:val="24"/>
        </w:rPr>
        <w:t xml:space="preserve">covered infant formula </w:t>
      </w:r>
      <w:r w:rsidRPr="6F42E248">
        <w:rPr>
          <w:sz w:val="24"/>
          <w:szCs w:val="24"/>
        </w:rPr>
        <w:t xml:space="preserve">products </w:t>
      </w:r>
      <w:r>
        <w:rPr>
          <w:sz w:val="24"/>
          <w:szCs w:val="24"/>
        </w:rPr>
        <w:t>for which</w:t>
      </w:r>
      <w:r w:rsidRPr="6F42E248">
        <w:rPr>
          <w:sz w:val="24"/>
          <w:szCs w:val="24"/>
        </w:rPr>
        <w:t xml:space="preserve"> the firm intends to </w:t>
      </w:r>
      <w:r w:rsidR="00E27230">
        <w:rPr>
          <w:sz w:val="24"/>
          <w:szCs w:val="24"/>
        </w:rPr>
        <w:t>comply with</w:t>
      </w:r>
      <w:r w:rsidRPr="6F42E248">
        <w:rPr>
          <w:sz w:val="24"/>
          <w:szCs w:val="24"/>
        </w:rPr>
        <w:t xml:space="preserve"> all applicable regulatory requirements</w:t>
      </w:r>
      <w:r>
        <w:rPr>
          <w:sz w:val="24"/>
          <w:szCs w:val="24"/>
        </w:rPr>
        <w:t xml:space="preserve"> in accordance with th</w:t>
      </w:r>
      <w:r w:rsidR="00D8103D">
        <w:rPr>
          <w:sz w:val="24"/>
          <w:szCs w:val="24"/>
        </w:rPr>
        <w:t>is</w:t>
      </w:r>
      <w:r>
        <w:rPr>
          <w:sz w:val="24"/>
          <w:szCs w:val="24"/>
        </w:rPr>
        <w:t xml:space="preserve"> guidance.</w:t>
      </w:r>
      <w:r w:rsidRPr="05BE61D3">
        <w:rPr>
          <w:sz w:val="24"/>
          <w:szCs w:val="24"/>
        </w:rPr>
        <w:t xml:space="preserve">  </w:t>
      </w:r>
      <w:r>
        <w:rPr>
          <w:sz w:val="24"/>
          <w:szCs w:val="24"/>
        </w:rPr>
        <w:t>M</w:t>
      </w:r>
      <w:r w:rsidRPr="69B0CB10">
        <w:rPr>
          <w:sz w:val="24"/>
          <w:szCs w:val="24"/>
        </w:rPr>
        <w:t>anufacturers</w:t>
      </w:r>
      <w:r w:rsidRPr="6F3B2793">
        <w:rPr>
          <w:sz w:val="24"/>
          <w:szCs w:val="24"/>
        </w:rPr>
        <w:t xml:space="preserve"> </w:t>
      </w:r>
      <w:r w:rsidRPr="1D3D4B90">
        <w:rPr>
          <w:sz w:val="24"/>
          <w:szCs w:val="24"/>
        </w:rPr>
        <w:t xml:space="preserve">may </w:t>
      </w:r>
      <w:r w:rsidRPr="1C251019">
        <w:rPr>
          <w:sz w:val="24"/>
          <w:szCs w:val="24"/>
        </w:rPr>
        <w:t xml:space="preserve">include all or a subset </w:t>
      </w:r>
      <w:r w:rsidRPr="4269387B">
        <w:rPr>
          <w:sz w:val="24"/>
          <w:szCs w:val="24"/>
        </w:rPr>
        <w:t>of the</w:t>
      </w:r>
      <w:r w:rsidR="00F36C55">
        <w:rPr>
          <w:sz w:val="24"/>
          <w:szCs w:val="24"/>
        </w:rPr>
        <w:t>ir covered</w:t>
      </w:r>
      <w:r w:rsidRPr="4269387B">
        <w:rPr>
          <w:sz w:val="24"/>
          <w:szCs w:val="24"/>
        </w:rPr>
        <w:t xml:space="preserve"> </w:t>
      </w:r>
      <w:r w:rsidRPr="6F42E248">
        <w:rPr>
          <w:sz w:val="24"/>
          <w:szCs w:val="24"/>
        </w:rPr>
        <w:t xml:space="preserve">infant formula products </w:t>
      </w:r>
      <w:r w:rsidRPr="16F47BC9">
        <w:rPr>
          <w:sz w:val="24"/>
          <w:szCs w:val="24"/>
        </w:rPr>
        <w:t xml:space="preserve">in their </w:t>
      </w:r>
      <w:r w:rsidRPr="6B25F6E3">
        <w:rPr>
          <w:sz w:val="24"/>
          <w:szCs w:val="24"/>
        </w:rPr>
        <w:t>letter</w:t>
      </w:r>
      <w:r w:rsidRPr="16F47BC9">
        <w:rPr>
          <w:sz w:val="24"/>
          <w:szCs w:val="24"/>
        </w:rPr>
        <w:t xml:space="preserve"> of </w:t>
      </w:r>
      <w:r w:rsidRPr="6B25F6E3">
        <w:rPr>
          <w:sz w:val="24"/>
          <w:szCs w:val="24"/>
        </w:rPr>
        <w:t>intent to</w:t>
      </w:r>
      <w:r w:rsidRPr="6F42E248">
        <w:rPr>
          <w:sz w:val="24"/>
          <w:szCs w:val="24"/>
        </w:rPr>
        <w:t xml:space="preserve"> </w:t>
      </w:r>
      <w:r w:rsidRPr="659B9A60">
        <w:rPr>
          <w:sz w:val="24"/>
          <w:szCs w:val="24"/>
        </w:rPr>
        <w:t xml:space="preserve">seek continued enforcement discretion </w:t>
      </w:r>
      <w:r w:rsidRPr="6F42E248">
        <w:rPr>
          <w:sz w:val="24"/>
          <w:szCs w:val="24"/>
        </w:rPr>
        <w:t>with respect to such products</w:t>
      </w:r>
      <w:r w:rsidRPr="05F3E358">
        <w:rPr>
          <w:sz w:val="24"/>
          <w:szCs w:val="24"/>
        </w:rPr>
        <w:t>.</w:t>
      </w:r>
    </w:p>
    <w:p w:rsidR="00F03063" w:rsidP="00191442" w14:paraId="11E375C4" w14:textId="77777777">
      <w:pPr>
        <w:tabs>
          <w:tab w:val="left" w:pos="527"/>
        </w:tabs>
        <w:rPr>
          <w:sz w:val="24"/>
          <w:szCs w:val="24"/>
        </w:rPr>
      </w:pPr>
    </w:p>
    <w:p w:rsidR="00A0159E" w:rsidP="00191442" w14:paraId="5E2995DA" w14:textId="77777777">
      <w:pPr>
        <w:tabs>
          <w:tab w:val="left" w:pos="527"/>
        </w:tabs>
        <w:rPr>
          <w:sz w:val="24"/>
          <w:szCs w:val="24"/>
        </w:rPr>
      </w:pPr>
      <w:r w:rsidRPr="01265F97">
        <w:rPr>
          <w:sz w:val="24"/>
          <w:szCs w:val="24"/>
        </w:rPr>
        <w:t>I</w:t>
      </w:r>
      <w:r w:rsidRPr="01265F97" w:rsidR="00395420">
        <w:rPr>
          <w:sz w:val="24"/>
          <w:szCs w:val="24"/>
        </w:rPr>
        <w:t>n</w:t>
      </w:r>
      <w:r w:rsidR="00B134A0">
        <w:rPr>
          <w:sz w:val="24"/>
          <w:szCs w:val="24"/>
        </w:rPr>
        <w:t xml:space="preserve"> mid- to late</w:t>
      </w:r>
      <w:r w:rsidR="00A12CD4">
        <w:rPr>
          <w:sz w:val="24"/>
          <w:szCs w:val="24"/>
        </w:rPr>
        <w:t xml:space="preserve"> </w:t>
      </w:r>
      <w:r w:rsidR="00B134A0">
        <w:rPr>
          <w:sz w:val="24"/>
          <w:szCs w:val="24"/>
        </w:rPr>
        <w:t>November 2022</w:t>
      </w:r>
      <w:r w:rsidRPr="299D977E" w:rsidR="00395420">
        <w:rPr>
          <w:sz w:val="24"/>
          <w:szCs w:val="24"/>
        </w:rPr>
        <w:t xml:space="preserve">, FDA </w:t>
      </w:r>
      <w:r w:rsidRPr="299D977E" w:rsidR="00F509CD">
        <w:rPr>
          <w:sz w:val="24"/>
          <w:szCs w:val="24"/>
        </w:rPr>
        <w:t xml:space="preserve">intends to provide an </w:t>
      </w:r>
      <w:r w:rsidR="004809B3">
        <w:rPr>
          <w:sz w:val="24"/>
          <w:szCs w:val="24"/>
        </w:rPr>
        <w:t xml:space="preserve">optional </w:t>
      </w:r>
      <w:r w:rsidRPr="299D977E" w:rsidR="00F509CD">
        <w:rPr>
          <w:sz w:val="24"/>
          <w:szCs w:val="24"/>
        </w:rPr>
        <w:t xml:space="preserve">“orientation” </w:t>
      </w:r>
      <w:r w:rsidRPr="299D977E" w:rsidR="00822F6B">
        <w:rPr>
          <w:sz w:val="24"/>
          <w:szCs w:val="24"/>
        </w:rPr>
        <w:t xml:space="preserve">to infant formula manufacturers </w:t>
      </w:r>
      <w:r w:rsidRPr="299D977E" w:rsidR="00462E6C">
        <w:rPr>
          <w:sz w:val="24"/>
          <w:szCs w:val="24"/>
        </w:rPr>
        <w:t xml:space="preserve">to explain </w:t>
      </w:r>
      <w:r w:rsidRPr="299D977E" w:rsidR="00EE5F3B">
        <w:rPr>
          <w:sz w:val="24"/>
          <w:szCs w:val="24"/>
        </w:rPr>
        <w:t xml:space="preserve">the </w:t>
      </w:r>
      <w:r w:rsidRPr="299D977E" w:rsidR="007C24F0">
        <w:rPr>
          <w:sz w:val="24"/>
          <w:szCs w:val="24"/>
        </w:rPr>
        <w:t xml:space="preserve">phased approach of the </w:t>
      </w:r>
      <w:r w:rsidRPr="299D977E" w:rsidR="009D1D66">
        <w:rPr>
          <w:sz w:val="24"/>
          <w:szCs w:val="24"/>
        </w:rPr>
        <w:t xml:space="preserve">Infant Formula </w:t>
      </w:r>
      <w:r w:rsidRPr="299D977E" w:rsidR="00EE5F3B">
        <w:rPr>
          <w:sz w:val="24"/>
          <w:szCs w:val="24"/>
        </w:rPr>
        <w:t xml:space="preserve">Transition </w:t>
      </w:r>
      <w:r w:rsidRPr="5F8DDCBF" w:rsidR="00EE5F3B">
        <w:rPr>
          <w:sz w:val="24"/>
          <w:szCs w:val="24"/>
        </w:rPr>
        <w:t>Plan</w:t>
      </w:r>
      <w:r w:rsidR="00972C90">
        <w:rPr>
          <w:sz w:val="24"/>
          <w:szCs w:val="24"/>
        </w:rPr>
        <w:t xml:space="preserve"> Guidance</w:t>
      </w:r>
      <w:r w:rsidRPr="5F8DDCBF" w:rsidR="00EE5F3B">
        <w:rPr>
          <w:sz w:val="24"/>
          <w:szCs w:val="24"/>
        </w:rPr>
        <w:t xml:space="preserve">, </w:t>
      </w:r>
      <w:r w:rsidRPr="299D977E" w:rsidR="007C24F0">
        <w:rPr>
          <w:sz w:val="24"/>
          <w:szCs w:val="24"/>
        </w:rPr>
        <w:t xml:space="preserve">the </w:t>
      </w:r>
      <w:r w:rsidRPr="299D977E" w:rsidR="001F49CA">
        <w:rPr>
          <w:sz w:val="24"/>
          <w:szCs w:val="24"/>
        </w:rPr>
        <w:t xml:space="preserve">applicable timelines </w:t>
      </w:r>
      <w:r w:rsidR="000A454C">
        <w:rPr>
          <w:sz w:val="24"/>
          <w:szCs w:val="24"/>
        </w:rPr>
        <w:t>associated with the</w:t>
      </w:r>
      <w:r w:rsidRPr="299D977E" w:rsidR="000A454C">
        <w:rPr>
          <w:sz w:val="24"/>
          <w:szCs w:val="24"/>
        </w:rPr>
        <w:t xml:space="preserve"> </w:t>
      </w:r>
      <w:r w:rsidR="00512973">
        <w:rPr>
          <w:sz w:val="24"/>
          <w:szCs w:val="24"/>
        </w:rPr>
        <w:t xml:space="preserve">information </w:t>
      </w:r>
      <w:r w:rsidR="00343B31">
        <w:rPr>
          <w:sz w:val="24"/>
          <w:szCs w:val="24"/>
        </w:rPr>
        <w:t xml:space="preserve">to be </w:t>
      </w:r>
      <w:r w:rsidR="00512973">
        <w:rPr>
          <w:sz w:val="24"/>
          <w:szCs w:val="24"/>
        </w:rPr>
        <w:t xml:space="preserve">provided by the </w:t>
      </w:r>
      <w:r w:rsidRPr="299D977E" w:rsidR="007C3ABC">
        <w:rPr>
          <w:sz w:val="24"/>
          <w:szCs w:val="24"/>
        </w:rPr>
        <w:t>firm</w:t>
      </w:r>
      <w:r w:rsidRPr="299D977E" w:rsidR="00BC43E2">
        <w:rPr>
          <w:sz w:val="24"/>
          <w:szCs w:val="24"/>
        </w:rPr>
        <w:t xml:space="preserve"> </w:t>
      </w:r>
      <w:r w:rsidRPr="299D977E" w:rsidR="00880678">
        <w:rPr>
          <w:sz w:val="24"/>
          <w:szCs w:val="24"/>
        </w:rPr>
        <w:t xml:space="preserve">and </w:t>
      </w:r>
      <w:r w:rsidR="000A454C">
        <w:rPr>
          <w:sz w:val="24"/>
          <w:szCs w:val="24"/>
        </w:rPr>
        <w:t>achievement of other milestones</w:t>
      </w:r>
      <w:r w:rsidRPr="299D977E" w:rsidR="00583059">
        <w:rPr>
          <w:sz w:val="24"/>
          <w:szCs w:val="24"/>
        </w:rPr>
        <w:t xml:space="preserve">, </w:t>
      </w:r>
      <w:r w:rsidRPr="37C9A5AC" w:rsidR="00583059">
        <w:rPr>
          <w:sz w:val="24"/>
          <w:szCs w:val="24"/>
        </w:rPr>
        <w:t>and</w:t>
      </w:r>
      <w:r w:rsidRPr="299D977E" w:rsidR="00583059">
        <w:rPr>
          <w:sz w:val="24"/>
          <w:szCs w:val="24"/>
        </w:rPr>
        <w:t xml:space="preserve"> </w:t>
      </w:r>
      <w:r w:rsidR="00CB380C">
        <w:rPr>
          <w:sz w:val="24"/>
          <w:szCs w:val="24"/>
        </w:rPr>
        <w:t>steps</w:t>
      </w:r>
      <w:r w:rsidRPr="299D977E" w:rsidR="00CB380C">
        <w:rPr>
          <w:sz w:val="24"/>
          <w:szCs w:val="24"/>
        </w:rPr>
        <w:t xml:space="preserve"> </w:t>
      </w:r>
      <w:r w:rsidRPr="01265F97" w:rsidR="3FFA142B">
        <w:rPr>
          <w:sz w:val="24"/>
          <w:szCs w:val="24"/>
        </w:rPr>
        <w:t>we</w:t>
      </w:r>
      <w:r w:rsidRPr="299D977E" w:rsidR="00583059">
        <w:rPr>
          <w:sz w:val="24"/>
          <w:szCs w:val="24"/>
        </w:rPr>
        <w:t xml:space="preserve"> </w:t>
      </w:r>
      <w:r w:rsidRPr="299D977E" w:rsidR="006C0DB6">
        <w:rPr>
          <w:sz w:val="24"/>
          <w:szCs w:val="24"/>
        </w:rPr>
        <w:t>intend to</w:t>
      </w:r>
      <w:r w:rsidRPr="299D977E" w:rsidR="00583059">
        <w:rPr>
          <w:sz w:val="24"/>
          <w:szCs w:val="24"/>
        </w:rPr>
        <w:t xml:space="preserve"> take under the guidance</w:t>
      </w:r>
      <w:r w:rsidR="00D245FB">
        <w:rPr>
          <w:sz w:val="24"/>
          <w:szCs w:val="24"/>
        </w:rPr>
        <w:t>.</w:t>
      </w:r>
      <w:r w:rsidR="007D702F">
        <w:rPr>
          <w:sz w:val="24"/>
          <w:szCs w:val="24"/>
        </w:rPr>
        <w:t xml:space="preserve">  </w:t>
      </w:r>
      <w:r w:rsidRPr="01265F97" w:rsidR="004027DA">
        <w:rPr>
          <w:sz w:val="24"/>
          <w:szCs w:val="24"/>
        </w:rPr>
        <w:t xml:space="preserve">FDA also intends </w:t>
      </w:r>
      <w:r w:rsidRPr="01265F97" w:rsidR="00B221BC">
        <w:rPr>
          <w:sz w:val="24"/>
          <w:szCs w:val="24"/>
        </w:rPr>
        <w:t xml:space="preserve">to provide </w:t>
      </w:r>
      <w:r w:rsidRPr="01265F97" w:rsidR="00F05747">
        <w:rPr>
          <w:sz w:val="24"/>
          <w:szCs w:val="24"/>
        </w:rPr>
        <w:t>a webi</w:t>
      </w:r>
      <w:r w:rsidRPr="01265F97" w:rsidR="00266C40">
        <w:rPr>
          <w:sz w:val="24"/>
          <w:szCs w:val="24"/>
        </w:rPr>
        <w:t xml:space="preserve">nar on the </w:t>
      </w:r>
      <w:r w:rsidRPr="01265F97" w:rsidR="00D95D1B">
        <w:rPr>
          <w:sz w:val="24"/>
          <w:szCs w:val="24"/>
        </w:rPr>
        <w:t>requirements for quality factors for infant formula</w:t>
      </w:r>
      <w:r w:rsidRPr="01265F97" w:rsidR="00852A64">
        <w:rPr>
          <w:sz w:val="24"/>
          <w:szCs w:val="24"/>
        </w:rPr>
        <w:t>s</w:t>
      </w:r>
      <w:r w:rsidRPr="01265F97" w:rsidR="00FE66E2">
        <w:rPr>
          <w:sz w:val="24"/>
          <w:szCs w:val="24"/>
        </w:rPr>
        <w:t xml:space="preserve">, </w:t>
      </w:r>
      <w:r w:rsidR="003D48DA">
        <w:rPr>
          <w:sz w:val="24"/>
          <w:szCs w:val="24"/>
        </w:rPr>
        <w:t>specifically</w:t>
      </w:r>
      <w:r w:rsidRPr="01265F97" w:rsidR="00452403">
        <w:rPr>
          <w:sz w:val="24"/>
          <w:szCs w:val="24"/>
        </w:rPr>
        <w:t xml:space="preserve"> normal physical growth</w:t>
      </w:r>
      <w:r w:rsidRPr="01265F97" w:rsidR="005E5DEC">
        <w:rPr>
          <w:sz w:val="24"/>
          <w:szCs w:val="24"/>
        </w:rPr>
        <w:t xml:space="preserve"> (</w:t>
      </w:r>
      <w:r w:rsidRPr="01265F97" w:rsidR="00CB747E">
        <w:rPr>
          <w:sz w:val="24"/>
          <w:szCs w:val="24"/>
        </w:rPr>
        <w:t>21 CFR 106.</w:t>
      </w:r>
      <w:r w:rsidRPr="01265F97" w:rsidR="009D35B5">
        <w:rPr>
          <w:sz w:val="24"/>
          <w:szCs w:val="24"/>
        </w:rPr>
        <w:t>9</w:t>
      </w:r>
      <w:r w:rsidRPr="01265F97" w:rsidR="00CB747E">
        <w:rPr>
          <w:sz w:val="24"/>
          <w:szCs w:val="24"/>
        </w:rPr>
        <w:t>6(</w:t>
      </w:r>
      <w:r w:rsidR="00836A4D">
        <w:rPr>
          <w:sz w:val="24"/>
          <w:szCs w:val="24"/>
        </w:rPr>
        <w:t>a</w:t>
      </w:r>
      <w:r w:rsidRPr="01265F97" w:rsidR="00CB747E">
        <w:rPr>
          <w:sz w:val="24"/>
          <w:szCs w:val="24"/>
        </w:rPr>
        <w:t>)</w:t>
      </w:r>
      <w:r w:rsidRPr="01265F97" w:rsidR="00A848B3">
        <w:rPr>
          <w:sz w:val="24"/>
          <w:szCs w:val="24"/>
        </w:rPr>
        <w:t>)</w:t>
      </w:r>
      <w:r w:rsidRPr="01265F97" w:rsidR="005E5DEC">
        <w:rPr>
          <w:sz w:val="24"/>
          <w:szCs w:val="24"/>
        </w:rPr>
        <w:t xml:space="preserve"> and</w:t>
      </w:r>
      <w:r w:rsidRPr="01265F97" w:rsidR="00BF1522">
        <w:rPr>
          <w:sz w:val="24"/>
          <w:szCs w:val="24"/>
        </w:rPr>
        <w:t xml:space="preserve"> </w:t>
      </w:r>
      <w:r w:rsidR="00434A4C">
        <w:rPr>
          <w:sz w:val="24"/>
          <w:szCs w:val="24"/>
        </w:rPr>
        <w:t>sufficient</w:t>
      </w:r>
      <w:r w:rsidRPr="01265F97" w:rsidR="00434A4C">
        <w:rPr>
          <w:sz w:val="24"/>
          <w:szCs w:val="24"/>
        </w:rPr>
        <w:t xml:space="preserve"> </w:t>
      </w:r>
      <w:r w:rsidRPr="01265F97" w:rsidR="00AE3278">
        <w:rPr>
          <w:sz w:val="24"/>
          <w:szCs w:val="24"/>
        </w:rPr>
        <w:t>biological quality of protein</w:t>
      </w:r>
      <w:r w:rsidRPr="01265F97" w:rsidR="00DC04E7">
        <w:rPr>
          <w:sz w:val="24"/>
          <w:szCs w:val="24"/>
        </w:rPr>
        <w:t xml:space="preserve"> </w:t>
      </w:r>
      <w:r w:rsidRPr="01265F97" w:rsidR="00802B93">
        <w:rPr>
          <w:sz w:val="24"/>
          <w:szCs w:val="24"/>
        </w:rPr>
        <w:t>(</w:t>
      </w:r>
      <w:r w:rsidRPr="01265F97" w:rsidR="00AF4D56">
        <w:rPr>
          <w:sz w:val="24"/>
          <w:szCs w:val="24"/>
        </w:rPr>
        <w:t>21</w:t>
      </w:r>
      <w:r w:rsidRPr="01265F97" w:rsidR="001D089C">
        <w:rPr>
          <w:sz w:val="24"/>
          <w:szCs w:val="24"/>
        </w:rPr>
        <w:t> </w:t>
      </w:r>
      <w:r w:rsidRPr="01265F97" w:rsidR="00AF4D56">
        <w:rPr>
          <w:sz w:val="24"/>
          <w:szCs w:val="24"/>
        </w:rPr>
        <w:t xml:space="preserve">CFR </w:t>
      </w:r>
      <w:r w:rsidRPr="01265F97" w:rsidR="001A312C">
        <w:rPr>
          <w:sz w:val="24"/>
          <w:szCs w:val="24"/>
        </w:rPr>
        <w:t>106.</w:t>
      </w:r>
      <w:r w:rsidRPr="01265F97" w:rsidR="000A65FD">
        <w:rPr>
          <w:sz w:val="24"/>
          <w:szCs w:val="24"/>
        </w:rPr>
        <w:t>96(</w:t>
      </w:r>
      <w:r w:rsidR="00836A4D">
        <w:rPr>
          <w:sz w:val="24"/>
          <w:szCs w:val="24"/>
        </w:rPr>
        <w:t>e</w:t>
      </w:r>
      <w:r w:rsidRPr="01265F97" w:rsidR="000A65FD">
        <w:rPr>
          <w:sz w:val="24"/>
          <w:szCs w:val="24"/>
        </w:rPr>
        <w:t>)</w:t>
      </w:r>
      <w:r w:rsidRPr="01265F97" w:rsidR="00A848B3">
        <w:rPr>
          <w:sz w:val="24"/>
          <w:szCs w:val="24"/>
        </w:rPr>
        <w:t>)</w:t>
      </w:r>
      <w:r w:rsidRPr="01265F97" w:rsidR="002A54AA">
        <w:rPr>
          <w:sz w:val="24"/>
          <w:szCs w:val="24"/>
        </w:rPr>
        <w:t>.</w:t>
      </w:r>
    </w:p>
    <w:p w:rsidR="00F509CD" w:rsidP="00191442" w14:paraId="7C66BF22" w14:textId="77777777">
      <w:pPr>
        <w:tabs>
          <w:tab w:val="left" w:pos="527"/>
        </w:tabs>
        <w:rPr>
          <w:sz w:val="24"/>
          <w:szCs w:val="24"/>
        </w:rPr>
      </w:pPr>
    </w:p>
    <w:p w:rsidR="00BA1653" w:rsidP="00191442" w14:paraId="0CBF6D9F" w14:textId="77777777">
      <w:pPr>
        <w:tabs>
          <w:tab w:val="left" w:pos="527"/>
        </w:tabs>
        <w:rPr>
          <w:sz w:val="24"/>
          <w:szCs w:val="24"/>
        </w:rPr>
      </w:pPr>
      <w:r w:rsidRPr="28A48725">
        <w:rPr>
          <w:sz w:val="24"/>
          <w:szCs w:val="24"/>
        </w:rPr>
        <w:t xml:space="preserve">FDA will review all </w:t>
      </w:r>
      <w:r w:rsidRPr="28A48725" w:rsidR="00994286">
        <w:rPr>
          <w:sz w:val="24"/>
          <w:szCs w:val="24"/>
        </w:rPr>
        <w:t xml:space="preserve">letters of intent </w:t>
      </w:r>
      <w:r w:rsidR="00892D45">
        <w:rPr>
          <w:sz w:val="24"/>
          <w:szCs w:val="24"/>
        </w:rPr>
        <w:t>submitted by</w:t>
      </w:r>
      <w:r w:rsidRPr="28A48725" w:rsidR="00994286">
        <w:rPr>
          <w:sz w:val="24"/>
          <w:szCs w:val="24"/>
        </w:rPr>
        <w:t xml:space="preserve"> </w:t>
      </w:r>
      <w:r w:rsidR="00F04EAD">
        <w:rPr>
          <w:sz w:val="24"/>
          <w:szCs w:val="24"/>
        </w:rPr>
        <w:t>covered</w:t>
      </w:r>
      <w:r w:rsidRPr="28A48725" w:rsidR="00F04EAD">
        <w:rPr>
          <w:sz w:val="24"/>
          <w:szCs w:val="24"/>
        </w:rPr>
        <w:t xml:space="preserve"> </w:t>
      </w:r>
      <w:r w:rsidRPr="28A48725" w:rsidR="00277EF7">
        <w:rPr>
          <w:sz w:val="24"/>
          <w:szCs w:val="24"/>
        </w:rPr>
        <w:t xml:space="preserve">non-exempt </w:t>
      </w:r>
      <w:r w:rsidRPr="28A48725" w:rsidR="00A00C9F">
        <w:rPr>
          <w:sz w:val="24"/>
          <w:szCs w:val="24"/>
        </w:rPr>
        <w:t xml:space="preserve">infant formula </w:t>
      </w:r>
      <w:r w:rsidRPr="28A48725" w:rsidR="00994286">
        <w:rPr>
          <w:sz w:val="24"/>
          <w:szCs w:val="24"/>
        </w:rPr>
        <w:t>manufacturers and</w:t>
      </w:r>
      <w:r w:rsidRPr="28A48725" w:rsidR="005323CD">
        <w:rPr>
          <w:sz w:val="24"/>
          <w:szCs w:val="24"/>
        </w:rPr>
        <w:t xml:space="preserve"> communicate with </w:t>
      </w:r>
      <w:r w:rsidRPr="28A48725" w:rsidR="00C703B8">
        <w:rPr>
          <w:sz w:val="24"/>
          <w:szCs w:val="24"/>
        </w:rPr>
        <w:t>manufacturers</w:t>
      </w:r>
      <w:r w:rsidR="008837A0">
        <w:rPr>
          <w:sz w:val="24"/>
          <w:szCs w:val="24"/>
        </w:rPr>
        <w:t>,</w:t>
      </w:r>
      <w:r w:rsidRPr="28A48725" w:rsidR="00C703B8">
        <w:rPr>
          <w:sz w:val="24"/>
          <w:szCs w:val="24"/>
        </w:rPr>
        <w:t xml:space="preserve"> </w:t>
      </w:r>
      <w:r w:rsidRPr="28A48725" w:rsidR="00EA67A9">
        <w:rPr>
          <w:sz w:val="24"/>
          <w:szCs w:val="24"/>
        </w:rPr>
        <w:t>as needed</w:t>
      </w:r>
      <w:r w:rsidR="008837A0">
        <w:rPr>
          <w:sz w:val="24"/>
          <w:szCs w:val="24"/>
        </w:rPr>
        <w:t>,</w:t>
      </w:r>
      <w:r w:rsidRPr="28A48725" w:rsidR="00C703B8">
        <w:rPr>
          <w:sz w:val="24"/>
          <w:szCs w:val="24"/>
        </w:rPr>
        <w:t xml:space="preserve"> </w:t>
      </w:r>
      <w:r w:rsidRPr="28A48725" w:rsidR="006F53B0">
        <w:rPr>
          <w:sz w:val="24"/>
          <w:szCs w:val="24"/>
        </w:rPr>
        <w:t>to clarify an</w:t>
      </w:r>
      <w:r w:rsidRPr="28A48725" w:rsidR="00AF6AD9">
        <w:rPr>
          <w:sz w:val="24"/>
          <w:szCs w:val="24"/>
        </w:rPr>
        <w:t>y</w:t>
      </w:r>
      <w:r w:rsidRPr="28A48725" w:rsidR="006F53B0">
        <w:rPr>
          <w:sz w:val="24"/>
          <w:szCs w:val="24"/>
        </w:rPr>
        <w:t xml:space="preserve"> information.  </w:t>
      </w:r>
      <w:r w:rsidRPr="28A48725" w:rsidR="00A46A45">
        <w:rPr>
          <w:sz w:val="24"/>
          <w:szCs w:val="24"/>
        </w:rPr>
        <w:t>We</w:t>
      </w:r>
      <w:r w:rsidRPr="28A48725" w:rsidR="002F7688">
        <w:rPr>
          <w:sz w:val="24"/>
          <w:szCs w:val="24"/>
        </w:rPr>
        <w:t xml:space="preserve"> </w:t>
      </w:r>
      <w:r w:rsidRPr="28A48725" w:rsidR="000D6A24">
        <w:rPr>
          <w:sz w:val="24"/>
          <w:szCs w:val="24"/>
        </w:rPr>
        <w:t xml:space="preserve">intend to </w:t>
      </w:r>
      <w:r w:rsidRPr="28A48725" w:rsidR="00C00478">
        <w:rPr>
          <w:sz w:val="24"/>
          <w:szCs w:val="24"/>
        </w:rPr>
        <w:t xml:space="preserve">issue a letter of acknowledgement </w:t>
      </w:r>
      <w:r w:rsidRPr="28A48725" w:rsidR="00302810">
        <w:rPr>
          <w:sz w:val="24"/>
          <w:szCs w:val="24"/>
        </w:rPr>
        <w:t xml:space="preserve">to each manufacturer that has submitted a </w:t>
      </w:r>
      <w:r w:rsidRPr="28A48725" w:rsidR="00BD2889">
        <w:rPr>
          <w:sz w:val="24"/>
          <w:szCs w:val="24"/>
        </w:rPr>
        <w:t>letter of intent</w:t>
      </w:r>
      <w:r w:rsidRPr="28A48725" w:rsidR="004173D6">
        <w:rPr>
          <w:sz w:val="24"/>
          <w:szCs w:val="24"/>
        </w:rPr>
        <w:t>.</w:t>
      </w:r>
      <w:r>
        <w:rPr>
          <w:rStyle w:val="FootnoteReference"/>
          <w:sz w:val="24"/>
          <w:szCs w:val="24"/>
        </w:rPr>
        <w:footnoteReference w:id="10"/>
      </w:r>
      <w:r w:rsidRPr="28A48725" w:rsidR="0010009E">
        <w:rPr>
          <w:sz w:val="24"/>
          <w:szCs w:val="24"/>
        </w:rPr>
        <w:t xml:space="preserve">  </w:t>
      </w:r>
      <w:r w:rsidRPr="28A48725" w:rsidR="008A6714">
        <w:rPr>
          <w:sz w:val="24"/>
          <w:szCs w:val="24"/>
        </w:rPr>
        <w:t>If appropriate, t</w:t>
      </w:r>
      <w:r w:rsidRPr="28A48725" w:rsidR="0010009E">
        <w:rPr>
          <w:sz w:val="24"/>
          <w:szCs w:val="24"/>
        </w:rPr>
        <w:t xml:space="preserve">he </w:t>
      </w:r>
      <w:r w:rsidRPr="28A48725" w:rsidR="00A0570A">
        <w:rPr>
          <w:sz w:val="24"/>
          <w:szCs w:val="24"/>
        </w:rPr>
        <w:t xml:space="preserve">letter of acknowledgement will </w:t>
      </w:r>
      <w:r w:rsidRPr="28A48725" w:rsidR="00D665A2">
        <w:rPr>
          <w:sz w:val="24"/>
          <w:szCs w:val="24"/>
        </w:rPr>
        <w:t xml:space="preserve">state that </w:t>
      </w:r>
      <w:r w:rsidRPr="28A48725" w:rsidR="002C2E30">
        <w:rPr>
          <w:sz w:val="24"/>
          <w:szCs w:val="24"/>
        </w:rPr>
        <w:t xml:space="preserve">FDA </w:t>
      </w:r>
      <w:r w:rsidRPr="28A48725" w:rsidR="00F0622D">
        <w:rPr>
          <w:sz w:val="24"/>
          <w:szCs w:val="24"/>
        </w:rPr>
        <w:t xml:space="preserve">intends to exercise enforcement discretion </w:t>
      </w:r>
      <w:r w:rsidRPr="28A48725" w:rsidR="00653B86">
        <w:rPr>
          <w:sz w:val="24"/>
          <w:szCs w:val="24"/>
        </w:rPr>
        <w:t>by</w:t>
      </w:r>
      <w:r w:rsidRPr="28A48725" w:rsidR="001233B8">
        <w:rPr>
          <w:sz w:val="24"/>
          <w:szCs w:val="24"/>
        </w:rPr>
        <w:t xml:space="preserve"> not object</w:t>
      </w:r>
      <w:r w:rsidRPr="28A48725" w:rsidR="00653B86">
        <w:rPr>
          <w:sz w:val="24"/>
          <w:szCs w:val="24"/>
        </w:rPr>
        <w:t>ing</w:t>
      </w:r>
      <w:r w:rsidRPr="28A48725" w:rsidR="001233B8">
        <w:rPr>
          <w:sz w:val="24"/>
          <w:szCs w:val="24"/>
        </w:rPr>
        <w:t xml:space="preserve"> to the </w:t>
      </w:r>
      <w:r w:rsidRPr="2AC1013E" w:rsidR="29895F7B">
        <w:rPr>
          <w:sz w:val="24"/>
          <w:szCs w:val="24"/>
        </w:rPr>
        <w:t>import</w:t>
      </w:r>
      <w:r w:rsidRPr="2AC1013E" w:rsidR="26AB5293">
        <w:rPr>
          <w:sz w:val="24"/>
          <w:szCs w:val="24"/>
        </w:rPr>
        <w:t>ation</w:t>
      </w:r>
      <w:r w:rsidRPr="28A48725" w:rsidR="00FC38F5">
        <w:rPr>
          <w:sz w:val="24"/>
          <w:szCs w:val="24"/>
        </w:rPr>
        <w:t xml:space="preserve">, sale, or distribution of the </w:t>
      </w:r>
      <w:r w:rsidRPr="28A48725" w:rsidR="00C32E2D">
        <w:rPr>
          <w:sz w:val="24"/>
          <w:szCs w:val="24"/>
        </w:rPr>
        <w:t xml:space="preserve">specified </w:t>
      </w:r>
      <w:r w:rsidR="00262808">
        <w:rPr>
          <w:sz w:val="24"/>
          <w:szCs w:val="24"/>
        </w:rPr>
        <w:t xml:space="preserve">covered </w:t>
      </w:r>
      <w:r w:rsidRPr="28A48725" w:rsidR="00C32E2D">
        <w:rPr>
          <w:sz w:val="24"/>
          <w:szCs w:val="24"/>
        </w:rPr>
        <w:t>infant formula products</w:t>
      </w:r>
      <w:r w:rsidRPr="28A48725" w:rsidR="0012659E">
        <w:rPr>
          <w:sz w:val="24"/>
          <w:szCs w:val="24"/>
        </w:rPr>
        <w:t>,</w:t>
      </w:r>
      <w:r w:rsidRPr="28A48725" w:rsidR="00C32E2D">
        <w:rPr>
          <w:sz w:val="24"/>
          <w:szCs w:val="24"/>
        </w:rPr>
        <w:t xml:space="preserve"> </w:t>
      </w:r>
      <w:r w:rsidRPr="28A48725" w:rsidR="0003675E">
        <w:rPr>
          <w:sz w:val="24"/>
          <w:szCs w:val="24"/>
        </w:rPr>
        <w:t>provided that</w:t>
      </w:r>
      <w:r w:rsidRPr="28A48725" w:rsidR="00AA3931">
        <w:rPr>
          <w:sz w:val="24"/>
          <w:szCs w:val="24"/>
        </w:rPr>
        <w:t xml:space="preserve">: </w:t>
      </w:r>
      <w:r w:rsidRPr="28A48725" w:rsidR="008C30A7">
        <w:rPr>
          <w:sz w:val="24"/>
          <w:szCs w:val="24"/>
        </w:rPr>
        <w:t xml:space="preserve">(1) </w:t>
      </w:r>
      <w:r w:rsidRPr="28A48725" w:rsidR="003E3B00">
        <w:rPr>
          <w:sz w:val="24"/>
          <w:szCs w:val="24"/>
        </w:rPr>
        <w:t>the man</w:t>
      </w:r>
      <w:r w:rsidRPr="28A48725" w:rsidR="00DE080A">
        <w:rPr>
          <w:sz w:val="24"/>
          <w:szCs w:val="24"/>
        </w:rPr>
        <w:t>ufacturer</w:t>
      </w:r>
      <w:r w:rsidRPr="28A48725" w:rsidR="00565B09">
        <w:rPr>
          <w:sz w:val="24"/>
          <w:szCs w:val="24"/>
        </w:rPr>
        <w:t xml:space="preserve"> continues to adhere to the </w:t>
      </w:r>
      <w:r w:rsidR="006574C8">
        <w:rPr>
          <w:sz w:val="24"/>
          <w:szCs w:val="24"/>
        </w:rPr>
        <w:t>steps identified</w:t>
      </w:r>
      <w:r w:rsidRPr="28A48725" w:rsidR="00565B09">
        <w:rPr>
          <w:sz w:val="24"/>
          <w:szCs w:val="24"/>
        </w:rPr>
        <w:t xml:space="preserve"> in </w:t>
      </w:r>
      <w:r w:rsidRPr="28A48725" w:rsidR="51E47238">
        <w:rPr>
          <w:sz w:val="24"/>
          <w:szCs w:val="24"/>
        </w:rPr>
        <w:t>our</w:t>
      </w:r>
      <w:r w:rsidRPr="28A48725" w:rsidR="006A511E">
        <w:rPr>
          <w:sz w:val="24"/>
          <w:szCs w:val="24"/>
        </w:rPr>
        <w:t xml:space="preserve"> </w:t>
      </w:r>
      <w:r w:rsidRPr="28A48725" w:rsidR="0000512D">
        <w:rPr>
          <w:sz w:val="24"/>
          <w:szCs w:val="24"/>
        </w:rPr>
        <w:t xml:space="preserve">letter </w:t>
      </w:r>
      <w:r w:rsidRPr="28A48725" w:rsidR="0AD28A8B">
        <w:rPr>
          <w:sz w:val="24"/>
          <w:szCs w:val="24"/>
        </w:rPr>
        <w:t>announcing the</w:t>
      </w:r>
      <w:r w:rsidRPr="28A48725" w:rsidR="0000512D">
        <w:rPr>
          <w:sz w:val="24"/>
          <w:szCs w:val="24"/>
        </w:rPr>
        <w:t xml:space="preserve"> </w:t>
      </w:r>
      <w:r w:rsidRPr="28A48725" w:rsidR="00463799">
        <w:rPr>
          <w:sz w:val="24"/>
          <w:szCs w:val="24"/>
        </w:rPr>
        <w:t>exercis</w:t>
      </w:r>
      <w:r w:rsidRPr="28A48725" w:rsidR="0E012BBA">
        <w:rPr>
          <w:sz w:val="24"/>
          <w:szCs w:val="24"/>
        </w:rPr>
        <w:t>e of</w:t>
      </w:r>
      <w:r w:rsidRPr="28A48725" w:rsidR="00463799">
        <w:rPr>
          <w:sz w:val="24"/>
          <w:szCs w:val="24"/>
        </w:rPr>
        <w:t xml:space="preserve"> enforcement discretion </w:t>
      </w:r>
      <w:r w:rsidR="009D50A0">
        <w:rPr>
          <w:sz w:val="24"/>
          <w:szCs w:val="24"/>
        </w:rPr>
        <w:t xml:space="preserve">relating to information provided </w:t>
      </w:r>
      <w:r w:rsidRPr="28A48725" w:rsidR="00463799">
        <w:rPr>
          <w:sz w:val="24"/>
          <w:szCs w:val="24"/>
        </w:rPr>
        <w:t xml:space="preserve">under the May 2022 </w:t>
      </w:r>
      <w:r w:rsidRPr="28A48725" w:rsidR="00506C6E">
        <w:rPr>
          <w:sz w:val="24"/>
          <w:szCs w:val="24"/>
        </w:rPr>
        <w:t>Enforcement Discretion</w:t>
      </w:r>
      <w:r w:rsidRPr="28A48725" w:rsidR="00463799">
        <w:rPr>
          <w:sz w:val="24"/>
          <w:szCs w:val="24"/>
        </w:rPr>
        <w:t xml:space="preserve"> </w:t>
      </w:r>
      <w:r w:rsidR="00CC7B14">
        <w:rPr>
          <w:sz w:val="24"/>
          <w:szCs w:val="24"/>
        </w:rPr>
        <w:t>G</w:t>
      </w:r>
      <w:r w:rsidRPr="28A48725" w:rsidR="00F25A4B">
        <w:rPr>
          <w:sz w:val="24"/>
          <w:szCs w:val="24"/>
        </w:rPr>
        <w:t>uidance</w:t>
      </w:r>
      <w:r w:rsidRPr="28A48725" w:rsidR="008C30A7">
        <w:rPr>
          <w:sz w:val="24"/>
          <w:szCs w:val="24"/>
        </w:rPr>
        <w:t>;</w:t>
      </w:r>
      <w:r w:rsidRPr="28A48725" w:rsidR="00F25A4B">
        <w:rPr>
          <w:sz w:val="24"/>
          <w:szCs w:val="24"/>
        </w:rPr>
        <w:t xml:space="preserve"> </w:t>
      </w:r>
      <w:r w:rsidRPr="28A48725" w:rsidR="00580119">
        <w:rPr>
          <w:sz w:val="24"/>
          <w:szCs w:val="24"/>
        </w:rPr>
        <w:t xml:space="preserve">and </w:t>
      </w:r>
      <w:r w:rsidRPr="28A48725" w:rsidR="008C30A7">
        <w:rPr>
          <w:sz w:val="24"/>
          <w:szCs w:val="24"/>
        </w:rPr>
        <w:t>(2)</w:t>
      </w:r>
      <w:r w:rsidR="00B76CCA">
        <w:rPr>
          <w:sz w:val="24"/>
          <w:szCs w:val="24"/>
        </w:rPr>
        <w:t> </w:t>
      </w:r>
      <w:r w:rsidRPr="28A48725" w:rsidR="008C30A7">
        <w:rPr>
          <w:sz w:val="24"/>
          <w:szCs w:val="24"/>
        </w:rPr>
        <w:t>the manufacturer</w:t>
      </w:r>
      <w:r w:rsidRPr="28A48725" w:rsidR="00580119">
        <w:rPr>
          <w:sz w:val="24"/>
          <w:szCs w:val="24"/>
        </w:rPr>
        <w:t xml:space="preserve"> continues to </w:t>
      </w:r>
      <w:r w:rsidRPr="28A48725" w:rsidR="002E1437">
        <w:rPr>
          <w:sz w:val="24"/>
          <w:szCs w:val="24"/>
        </w:rPr>
        <w:t xml:space="preserve">make meaningful </w:t>
      </w:r>
      <w:r w:rsidRPr="28A48725" w:rsidR="11A38298">
        <w:rPr>
          <w:sz w:val="24"/>
          <w:szCs w:val="24"/>
        </w:rPr>
        <w:t>progress</w:t>
      </w:r>
      <w:r w:rsidRPr="28A48725" w:rsidR="002E1437">
        <w:rPr>
          <w:sz w:val="24"/>
          <w:szCs w:val="24"/>
        </w:rPr>
        <w:t xml:space="preserve"> </w:t>
      </w:r>
      <w:r w:rsidRPr="28A48725" w:rsidR="00BA0F10">
        <w:rPr>
          <w:sz w:val="24"/>
          <w:szCs w:val="24"/>
        </w:rPr>
        <w:t xml:space="preserve">toward </w:t>
      </w:r>
      <w:r w:rsidRPr="28A48725" w:rsidR="008C30A7">
        <w:rPr>
          <w:sz w:val="24"/>
          <w:szCs w:val="24"/>
        </w:rPr>
        <w:t>compliance with</w:t>
      </w:r>
      <w:r w:rsidRPr="28A48725" w:rsidR="00EC321D">
        <w:rPr>
          <w:sz w:val="24"/>
          <w:szCs w:val="24"/>
        </w:rPr>
        <w:t xml:space="preserve"> </w:t>
      </w:r>
      <w:r w:rsidRPr="28A48725" w:rsidR="001C598E">
        <w:rPr>
          <w:sz w:val="24"/>
          <w:szCs w:val="24"/>
        </w:rPr>
        <w:t>applicable regulatory requirements</w:t>
      </w:r>
      <w:r w:rsidRPr="28A48725" w:rsidR="00E525EF">
        <w:rPr>
          <w:sz w:val="24"/>
          <w:szCs w:val="24"/>
        </w:rPr>
        <w:t xml:space="preserve"> in accordance with the </w:t>
      </w:r>
      <w:r w:rsidRPr="28A48725" w:rsidR="007C16E3">
        <w:rPr>
          <w:sz w:val="24"/>
          <w:szCs w:val="24"/>
        </w:rPr>
        <w:t xml:space="preserve">Infant Formula </w:t>
      </w:r>
      <w:r w:rsidRPr="28A48725" w:rsidR="00CA199E">
        <w:rPr>
          <w:sz w:val="24"/>
          <w:szCs w:val="24"/>
        </w:rPr>
        <w:t xml:space="preserve">Transition Plan </w:t>
      </w:r>
      <w:r w:rsidR="00972C90">
        <w:rPr>
          <w:sz w:val="24"/>
          <w:szCs w:val="24"/>
        </w:rPr>
        <w:t>G</w:t>
      </w:r>
      <w:r w:rsidRPr="28A48725" w:rsidR="00972C90">
        <w:rPr>
          <w:sz w:val="24"/>
          <w:szCs w:val="24"/>
        </w:rPr>
        <w:t>uidance</w:t>
      </w:r>
      <w:r w:rsidRPr="28A48725" w:rsidR="00CA199E">
        <w:rPr>
          <w:sz w:val="24"/>
          <w:szCs w:val="24"/>
        </w:rPr>
        <w:t>.</w:t>
      </w:r>
    </w:p>
    <w:p w:rsidR="00240D48" w:rsidP="00191442" w14:paraId="26DD2064" w14:textId="77777777">
      <w:pPr>
        <w:tabs>
          <w:tab w:val="left" w:pos="527"/>
        </w:tabs>
        <w:rPr>
          <w:sz w:val="24"/>
          <w:szCs w:val="24"/>
        </w:rPr>
      </w:pPr>
    </w:p>
    <w:p w:rsidR="00240D48" w:rsidP="004235B0" w14:paraId="0C305594" w14:textId="77777777">
      <w:pPr>
        <w:pStyle w:val="ListParagraph"/>
        <w:numPr>
          <w:ilvl w:val="0"/>
          <w:numId w:val="8"/>
        </w:numPr>
        <w:tabs>
          <w:tab w:val="left" w:pos="527"/>
        </w:tabs>
        <w:ind w:left="1080"/>
        <w:rPr>
          <w:sz w:val="24"/>
          <w:szCs w:val="24"/>
        </w:rPr>
      </w:pPr>
      <w:r w:rsidRPr="4B1B1660">
        <w:rPr>
          <w:sz w:val="24"/>
          <w:szCs w:val="24"/>
        </w:rPr>
        <w:t>Phase 2</w:t>
      </w:r>
      <w:r w:rsidRPr="4B1B1660" w:rsidR="0053166C">
        <w:rPr>
          <w:sz w:val="24"/>
          <w:szCs w:val="24"/>
        </w:rPr>
        <w:t>:  Manufacturer</w:t>
      </w:r>
      <w:r w:rsidRPr="4B1B1660" w:rsidR="000E5A48">
        <w:rPr>
          <w:sz w:val="24"/>
          <w:szCs w:val="24"/>
        </w:rPr>
        <w:t xml:space="preserve">’s Plan for Meeting </w:t>
      </w:r>
      <w:r w:rsidRPr="4B1B1660" w:rsidR="00DE67E4">
        <w:rPr>
          <w:sz w:val="24"/>
          <w:szCs w:val="24"/>
        </w:rPr>
        <w:t xml:space="preserve">New Infant Formula </w:t>
      </w:r>
      <w:r w:rsidRPr="4B1B1660" w:rsidR="000E5A48">
        <w:rPr>
          <w:sz w:val="24"/>
          <w:szCs w:val="24"/>
        </w:rPr>
        <w:t>Requirements</w:t>
      </w:r>
      <w:r w:rsidRPr="4B1B1660">
        <w:rPr>
          <w:sz w:val="24"/>
          <w:szCs w:val="24"/>
        </w:rPr>
        <w:t xml:space="preserve"> </w:t>
      </w:r>
      <w:r w:rsidRPr="4B1B1660" w:rsidR="00545951">
        <w:rPr>
          <w:sz w:val="24"/>
          <w:szCs w:val="24"/>
        </w:rPr>
        <w:t>(</w:t>
      </w:r>
      <w:r w:rsidRPr="4B1B1660" w:rsidR="00FD561B">
        <w:rPr>
          <w:sz w:val="24"/>
          <w:szCs w:val="24"/>
        </w:rPr>
        <w:t>by</w:t>
      </w:r>
      <w:r w:rsidRPr="4B1B1660">
        <w:rPr>
          <w:sz w:val="24"/>
          <w:szCs w:val="24"/>
        </w:rPr>
        <w:t xml:space="preserve"> </w:t>
      </w:r>
      <w:r w:rsidRPr="4B1B1660" w:rsidR="00683EC1">
        <w:rPr>
          <w:sz w:val="24"/>
          <w:szCs w:val="24"/>
        </w:rPr>
        <w:t xml:space="preserve">February </w:t>
      </w:r>
      <w:r w:rsidRPr="4B1B1660" w:rsidR="000C0D46">
        <w:rPr>
          <w:sz w:val="24"/>
          <w:szCs w:val="24"/>
        </w:rPr>
        <w:t>28</w:t>
      </w:r>
      <w:r w:rsidRPr="4B1B1660" w:rsidR="005458C8">
        <w:rPr>
          <w:sz w:val="24"/>
          <w:szCs w:val="24"/>
        </w:rPr>
        <w:t>, 2023)</w:t>
      </w:r>
    </w:p>
    <w:p w:rsidR="005458C8" w:rsidP="005458C8" w14:paraId="354FB98D" w14:textId="77777777">
      <w:pPr>
        <w:tabs>
          <w:tab w:val="left" w:pos="527"/>
        </w:tabs>
        <w:rPr>
          <w:sz w:val="24"/>
          <w:szCs w:val="24"/>
        </w:rPr>
      </w:pPr>
    </w:p>
    <w:p w:rsidR="00AB1A58" w:rsidP="00AB1A58" w14:paraId="4E8E2532" w14:textId="77777777">
      <w:pPr>
        <w:rPr>
          <w:sz w:val="24"/>
          <w:szCs w:val="24"/>
        </w:rPr>
      </w:pPr>
      <w:r>
        <w:rPr>
          <w:sz w:val="24"/>
          <w:szCs w:val="24"/>
        </w:rPr>
        <w:t>By February 28, 2023, c</w:t>
      </w:r>
      <w:r w:rsidR="00F04EAD">
        <w:rPr>
          <w:sz w:val="24"/>
          <w:szCs w:val="24"/>
        </w:rPr>
        <w:t>overed</w:t>
      </w:r>
      <w:r>
        <w:rPr>
          <w:sz w:val="24"/>
          <w:szCs w:val="24"/>
        </w:rPr>
        <w:t xml:space="preserve"> </w:t>
      </w:r>
      <w:r w:rsidR="00473F2E">
        <w:rPr>
          <w:sz w:val="24"/>
          <w:szCs w:val="24"/>
        </w:rPr>
        <w:t>non-exempt</w:t>
      </w:r>
      <w:r>
        <w:rPr>
          <w:sz w:val="24"/>
          <w:szCs w:val="24"/>
        </w:rPr>
        <w:t xml:space="preserve"> infant formula manufacturers should submit </w:t>
      </w:r>
      <w:r w:rsidR="007E4EDD">
        <w:rPr>
          <w:sz w:val="24"/>
          <w:szCs w:val="24"/>
        </w:rPr>
        <w:t xml:space="preserve">the following </w:t>
      </w:r>
      <w:r>
        <w:rPr>
          <w:sz w:val="24"/>
          <w:szCs w:val="24"/>
        </w:rPr>
        <w:t>to FDA:</w:t>
      </w:r>
    </w:p>
    <w:p w:rsidR="00AB1A58" w:rsidP="00AB1A58" w14:paraId="3E35DA3D" w14:textId="77777777">
      <w:pPr>
        <w:rPr>
          <w:sz w:val="24"/>
          <w:szCs w:val="24"/>
        </w:rPr>
      </w:pPr>
    </w:p>
    <w:p w:rsidR="004235B0" w:rsidP="004235B0" w14:paraId="33021F4B" w14:textId="77777777">
      <w:pPr>
        <w:pStyle w:val="ListParagraph"/>
        <w:numPr>
          <w:ilvl w:val="0"/>
          <w:numId w:val="22"/>
        </w:numPr>
        <w:rPr>
          <w:sz w:val="24"/>
          <w:szCs w:val="24"/>
        </w:rPr>
      </w:pPr>
      <w:r>
        <w:rPr>
          <w:sz w:val="24"/>
          <w:szCs w:val="24"/>
        </w:rPr>
        <w:t>A copy of product labeling conforming to the requirements of 21 CFR 107.10-107.30 (or a proposed time by which the product labeling would be provided);</w:t>
      </w:r>
    </w:p>
    <w:p w:rsidR="004235B0" w:rsidP="004235B0" w14:paraId="73773E82" w14:textId="77777777">
      <w:pPr>
        <w:pStyle w:val="ListParagraph"/>
        <w:numPr>
          <w:ilvl w:val="0"/>
          <w:numId w:val="22"/>
        </w:numPr>
        <w:rPr>
          <w:sz w:val="24"/>
          <w:szCs w:val="24"/>
        </w:rPr>
      </w:pPr>
      <w:r w:rsidRPr="004235B0">
        <w:rPr>
          <w:sz w:val="24"/>
          <w:szCs w:val="24"/>
        </w:rPr>
        <w:t xml:space="preserve">To demonstrate </w:t>
      </w:r>
      <w:r w:rsidR="00CB2666">
        <w:rPr>
          <w:sz w:val="24"/>
          <w:szCs w:val="24"/>
        </w:rPr>
        <w:t xml:space="preserve">meaningful </w:t>
      </w:r>
      <w:r w:rsidR="00383F81">
        <w:rPr>
          <w:sz w:val="24"/>
          <w:szCs w:val="24"/>
        </w:rPr>
        <w:t xml:space="preserve">progress </w:t>
      </w:r>
      <w:r w:rsidR="00D77B47">
        <w:rPr>
          <w:sz w:val="24"/>
          <w:szCs w:val="24"/>
        </w:rPr>
        <w:t>toward establishing</w:t>
      </w:r>
      <w:r w:rsidR="00383F81">
        <w:rPr>
          <w:sz w:val="24"/>
          <w:szCs w:val="24"/>
        </w:rPr>
        <w:t xml:space="preserve"> that </w:t>
      </w:r>
      <w:r w:rsidRPr="004235B0" w:rsidR="003623AC">
        <w:rPr>
          <w:sz w:val="24"/>
          <w:szCs w:val="24"/>
        </w:rPr>
        <w:t xml:space="preserve">the quality factor of sufficient biological </w:t>
      </w:r>
      <w:r w:rsidRPr="004235B0" w:rsidR="00BA5CA6">
        <w:rPr>
          <w:sz w:val="24"/>
          <w:szCs w:val="24"/>
        </w:rPr>
        <w:t>quality</w:t>
      </w:r>
      <w:r w:rsidRPr="004235B0" w:rsidR="003623AC">
        <w:rPr>
          <w:sz w:val="24"/>
          <w:szCs w:val="24"/>
        </w:rPr>
        <w:t xml:space="preserve"> of protein</w:t>
      </w:r>
      <w:r w:rsidRPr="004235B0" w:rsidR="00886136">
        <w:rPr>
          <w:sz w:val="24"/>
          <w:szCs w:val="24"/>
        </w:rPr>
        <w:t xml:space="preserve"> (21 CFR 106.96(e))</w:t>
      </w:r>
      <w:r w:rsidR="003E216C">
        <w:rPr>
          <w:sz w:val="24"/>
          <w:szCs w:val="24"/>
        </w:rPr>
        <w:t xml:space="preserve"> is met</w:t>
      </w:r>
      <w:r w:rsidRPr="004235B0" w:rsidR="003623AC">
        <w:rPr>
          <w:sz w:val="24"/>
          <w:szCs w:val="24"/>
        </w:rPr>
        <w:t xml:space="preserve">, </w:t>
      </w:r>
      <w:r w:rsidRPr="004235B0" w:rsidR="00886136">
        <w:rPr>
          <w:sz w:val="24"/>
          <w:szCs w:val="24"/>
        </w:rPr>
        <w:t>one of the following should be submitted</w:t>
      </w:r>
      <w:r w:rsidRPr="004235B0" w:rsidR="003623AC">
        <w:rPr>
          <w:sz w:val="24"/>
          <w:szCs w:val="24"/>
        </w:rPr>
        <w:t>:</w:t>
      </w:r>
    </w:p>
    <w:p w:rsidR="004235B0" w:rsidP="004235B0" w14:paraId="40A5FF42" w14:textId="77777777">
      <w:pPr>
        <w:pStyle w:val="ListParagraph"/>
        <w:numPr>
          <w:ilvl w:val="1"/>
          <w:numId w:val="22"/>
        </w:numPr>
        <w:rPr>
          <w:sz w:val="24"/>
          <w:szCs w:val="24"/>
        </w:rPr>
      </w:pPr>
      <w:r w:rsidRPr="004235B0">
        <w:rPr>
          <w:sz w:val="24"/>
          <w:szCs w:val="24"/>
        </w:rPr>
        <w:t>A</w:t>
      </w:r>
      <w:r w:rsidRPr="004235B0" w:rsidR="004A1BAF">
        <w:rPr>
          <w:sz w:val="24"/>
          <w:szCs w:val="24"/>
        </w:rPr>
        <w:t xml:space="preserve"> draft protocol for a</w:t>
      </w:r>
      <w:r w:rsidR="00A65191">
        <w:rPr>
          <w:sz w:val="24"/>
          <w:szCs w:val="24"/>
        </w:rPr>
        <w:t xml:space="preserve">n appropriate modification </w:t>
      </w:r>
      <w:r w:rsidR="00211A78">
        <w:rPr>
          <w:sz w:val="24"/>
          <w:szCs w:val="24"/>
        </w:rPr>
        <w:t>of a</w:t>
      </w:r>
      <w:r w:rsidRPr="004235B0" w:rsidR="004A1BAF">
        <w:rPr>
          <w:sz w:val="24"/>
          <w:szCs w:val="24"/>
        </w:rPr>
        <w:t xml:space="preserve"> </w:t>
      </w:r>
      <w:r w:rsidRPr="004235B0" w:rsidR="00073FC6">
        <w:rPr>
          <w:sz w:val="24"/>
          <w:szCs w:val="24"/>
        </w:rPr>
        <w:t>Protein Efficiency Ratio (</w:t>
      </w:r>
      <w:r w:rsidRPr="004235B0" w:rsidR="004A1BAF">
        <w:rPr>
          <w:sz w:val="24"/>
          <w:szCs w:val="24"/>
        </w:rPr>
        <w:t>PER</w:t>
      </w:r>
      <w:r w:rsidRPr="004235B0" w:rsidR="00073FC6">
        <w:rPr>
          <w:sz w:val="24"/>
          <w:szCs w:val="24"/>
        </w:rPr>
        <w:t>)</w:t>
      </w:r>
      <w:r w:rsidRPr="004235B0" w:rsidR="004A1BAF">
        <w:rPr>
          <w:sz w:val="24"/>
          <w:szCs w:val="24"/>
        </w:rPr>
        <w:t xml:space="preserve"> </w:t>
      </w:r>
      <w:r w:rsidRPr="004235B0" w:rsidR="00073FC6">
        <w:rPr>
          <w:sz w:val="24"/>
          <w:szCs w:val="24"/>
        </w:rPr>
        <w:t>rat bioassay</w:t>
      </w:r>
      <w:r w:rsidRPr="004235B0" w:rsidR="004A1BAF">
        <w:rPr>
          <w:sz w:val="24"/>
          <w:szCs w:val="24"/>
        </w:rPr>
        <w:t xml:space="preserve"> in accordance with 21 CFR 106.96(f), </w:t>
      </w:r>
    </w:p>
    <w:p w:rsidR="004235B0" w:rsidP="004235B0" w14:paraId="3B3E4E89" w14:textId="77777777">
      <w:pPr>
        <w:pStyle w:val="ListParagraph"/>
        <w:numPr>
          <w:ilvl w:val="1"/>
          <w:numId w:val="22"/>
        </w:numPr>
        <w:rPr>
          <w:sz w:val="24"/>
          <w:szCs w:val="24"/>
        </w:rPr>
      </w:pPr>
      <w:r w:rsidRPr="004235B0">
        <w:rPr>
          <w:sz w:val="24"/>
          <w:szCs w:val="24"/>
        </w:rPr>
        <w:t>A</w:t>
      </w:r>
      <w:r w:rsidRPr="004235B0" w:rsidR="004A1BAF">
        <w:rPr>
          <w:sz w:val="24"/>
          <w:szCs w:val="24"/>
        </w:rPr>
        <w:t xml:space="preserve"> draft protocol for a proposed alternative method of demonstrating </w:t>
      </w:r>
      <w:r w:rsidRPr="004235B0" w:rsidR="0073414F">
        <w:rPr>
          <w:sz w:val="24"/>
          <w:szCs w:val="24"/>
        </w:rPr>
        <w:t>tha</w:t>
      </w:r>
      <w:r w:rsidRPr="004235B0" w:rsidR="00220D7D">
        <w:rPr>
          <w:sz w:val="24"/>
          <w:szCs w:val="24"/>
        </w:rPr>
        <w:t>t a formul</w:t>
      </w:r>
      <w:r w:rsidRPr="004235B0" w:rsidR="00ED04E7">
        <w:rPr>
          <w:sz w:val="24"/>
          <w:szCs w:val="24"/>
        </w:rPr>
        <w:t>a</w:t>
      </w:r>
      <w:r w:rsidRPr="004235B0" w:rsidR="00EC6B27">
        <w:rPr>
          <w:sz w:val="24"/>
          <w:szCs w:val="24"/>
        </w:rPr>
        <w:t xml:space="preserve"> </w:t>
      </w:r>
      <w:r w:rsidRPr="004235B0" w:rsidR="00CC7AEF">
        <w:rPr>
          <w:sz w:val="24"/>
          <w:szCs w:val="24"/>
        </w:rPr>
        <w:t xml:space="preserve">supports the quality factor </w:t>
      </w:r>
      <w:r w:rsidRPr="004235B0" w:rsidR="007C69A6">
        <w:rPr>
          <w:sz w:val="24"/>
          <w:szCs w:val="24"/>
        </w:rPr>
        <w:t>of</w:t>
      </w:r>
      <w:r w:rsidRPr="004235B0" w:rsidR="00E052FA">
        <w:rPr>
          <w:sz w:val="24"/>
          <w:szCs w:val="24"/>
        </w:rPr>
        <w:t xml:space="preserve"> </w:t>
      </w:r>
      <w:r w:rsidRPr="004235B0" w:rsidR="004A1BAF">
        <w:rPr>
          <w:sz w:val="24"/>
          <w:szCs w:val="24"/>
        </w:rPr>
        <w:t>sufficient biological quality of protein in accordance with 21 CFR 106.96(g)(3), or</w:t>
      </w:r>
    </w:p>
    <w:p w:rsidR="004235B0" w:rsidP="004235B0" w14:paraId="6057A327" w14:textId="77777777">
      <w:pPr>
        <w:pStyle w:val="ListParagraph"/>
        <w:numPr>
          <w:ilvl w:val="1"/>
          <w:numId w:val="22"/>
        </w:numPr>
        <w:rPr>
          <w:sz w:val="24"/>
          <w:szCs w:val="24"/>
        </w:rPr>
      </w:pPr>
      <w:r w:rsidRPr="004235B0">
        <w:rPr>
          <w:sz w:val="24"/>
          <w:szCs w:val="24"/>
        </w:rPr>
        <w:t>A</w:t>
      </w:r>
      <w:r w:rsidRPr="004235B0" w:rsidR="004A1BAF">
        <w:rPr>
          <w:sz w:val="24"/>
          <w:szCs w:val="24"/>
        </w:rPr>
        <w:t>n outline of the firm’s rationale for an exemption from th</w:t>
      </w:r>
      <w:r w:rsidRPr="004235B0" w:rsidR="003B3741">
        <w:rPr>
          <w:sz w:val="24"/>
          <w:szCs w:val="24"/>
        </w:rPr>
        <w:t>e</w:t>
      </w:r>
      <w:r w:rsidRPr="004235B0" w:rsidR="004A1BAF">
        <w:rPr>
          <w:sz w:val="24"/>
          <w:szCs w:val="24"/>
        </w:rPr>
        <w:t xml:space="preserve"> requirement</w:t>
      </w:r>
      <w:r w:rsidRPr="004235B0" w:rsidR="003B3741">
        <w:rPr>
          <w:sz w:val="24"/>
          <w:szCs w:val="24"/>
        </w:rPr>
        <w:t xml:space="preserve"> of </w:t>
      </w:r>
      <w:r w:rsidRPr="004235B0" w:rsidR="00CE418E">
        <w:rPr>
          <w:sz w:val="24"/>
          <w:szCs w:val="24"/>
        </w:rPr>
        <w:t>conducting a</w:t>
      </w:r>
      <w:r w:rsidR="00EE1003">
        <w:rPr>
          <w:sz w:val="24"/>
          <w:szCs w:val="24"/>
        </w:rPr>
        <w:t>n appropriate modification of a</w:t>
      </w:r>
      <w:r w:rsidRPr="004235B0" w:rsidR="00CE418E">
        <w:rPr>
          <w:sz w:val="24"/>
          <w:szCs w:val="24"/>
        </w:rPr>
        <w:t xml:space="preserve"> PER </w:t>
      </w:r>
      <w:r w:rsidRPr="004235B0" w:rsidR="00A27BB2">
        <w:rPr>
          <w:sz w:val="24"/>
          <w:szCs w:val="24"/>
        </w:rPr>
        <w:t>rat bioassay</w:t>
      </w:r>
      <w:r w:rsidRPr="004235B0" w:rsidR="00E40F8F">
        <w:rPr>
          <w:sz w:val="24"/>
          <w:szCs w:val="24"/>
        </w:rPr>
        <w:t xml:space="preserve"> </w:t>
      </w:r>
      <w:r w:rsidR="00EE1003">
        <w:rPr>
          <w:sz w:val="24"/>
          <w:szCs w:val="24"/>
        </w:rPr>
        <w:t xml:space="preserve">under 21 CFR 106.96(f) </w:t>
      </w:r>
      <w:r w:rsidRPr="004235B0" w:rsidR="004A1BAF">
        <w:rPr>
          <w:sz w:val="24"/>
          <w:szCs w:val="24"/>
        </w:rPr>
        <w:t>and information supporting the request for exemption in accordance with 21 CFR 106.96</w:t>
      </w:r>
      <w:r w:rsidRPr="004235B0" w:rsidR="005950ED">
        <w:rPr>
          <w:sz w:val="24"/>
          <w:szCs w:val="24"/>
        </w:rPr>
        <w:t>(g)(</w:t>
      </w:r>
      <w:r w:rsidRPr="004235B0" w:rsidR="00757B51">
        <w:rPr>
          <w:sz w:val="24"/>
          <w:szCs w:val="24"/>
        </w:rPr>
        <w:t>1</w:t>
      </w:r>
      <w:r w:rsidRPr="004235B0" w:rsidR="005950ED">
        <w:rPr>
          <w:sz w:val="24"/>
          <w:szCs w:val="24"/>
        </w:rPr>
        <w:t>)</w:t>
      </w:r>
      <w:r w:rsidRPr="004235B0" w:rsidR="00757B51">
        <w:rPr>
          <w:sz w:val="24"/>
          <w:szCs w:val="24"/>
        </w:rPr>
        <w:t xml:space="preserve"> or (g)(2)</w:t>
      </w:r>
      <w:r w:rsidRPr="004235B0" w:rsidR="004A1BAF">
        <w:rPr>
          <w:sz w:val="24"/>
          <w:szCs w:val="24"/>
        </w:rPr>
        <w:t>.</w:t>
      </w:r>
    </w:p>
    <w:p w:rsidR="004235B0" w:rsidP="004235B0" w14:paraId="1D1AF0A7" w14:textId="77777777">
      <w:pPr>
        <w:pStyle w:val="ListParagraph"/>
        <w:numPr>
          <w:ilvl w:val="0"/>
          <w:numId w:val="22"/>
        </w:numPr>
        <w:rPr>
          <w:sz w:val="24"/>
          <w:szCs w:val="24"/>
        </w:rPr>
      </w:pPr>
      <w:r w:rsidRPr="004235B0">
        <w:rPr>
          <w:sz w:val="24"/>
          <w:szCs w:val="24"/>
        </w:rPr>
        <w:t xml:space="preserve">To demonstrate </w:t>
      </w:r>
      <w:r w:rsidR="00731789">
        <w:rPr>
          <w:sz w:val="24"/>
          <w:szCs w:val="24"/>
        </w:rPr>
        <w:t>progress toward esta</w:t>
      </w:r>
      <w:r w:rsidR="00D77B47">
        <w:rPr>
          <w:sz w:val="24"/>
          <w:szCs w:val="24"/>
        </w:rPr>
        <w:t xml:space="preserve">blishing that </w:t>
      </w:r>
      <w:r w:rsidRPr="004235B0">
        <w:rPr>
          <w:sz w:val="24"/>
          <w:szCs w:val="24"/>
        </w:rPr>
        <w:t>the quality factor of normal physical growth (21 CFR 106.96(a)</w:t>
      </w:r>
      <w:r w:rsidRPr="004235B0" w:rsidR="00514E69">
        <w:rPr>
          <w:sz w:val="24"/>
          <w:szCs w:val="24"/>
        </w:rPr>
        <w:t>)</w:t>
      </w:r>
      <w:r w:rsidR="00D77B47">
        <w:rPr>
          <w:sz w:val="24"/>
          <w:szCs w:val="24"/>
        </w:rPr>
        <w:t xml:space="preserve"> is met</w:t>
      </w:r>
      <w:r w:rsidRPr="004235B0" w:rsidR="00514E69">
        <w:rPr>
          <w:sz w:val="24"/>
          <w:szCs w:val="24"/>
        </w:rPr>
        <w:t>, one of the following should be submitted:</w:t>
      </w:r>
    </w:p>
    <w:p w:rsidR="004235B0" w:rsidP="004235B0" w14:paraId="2D8EF635" w14:textId="77777777">
      <w:pPr>
        <w:pStyle w:val="ListParagraph"/>
        <w:numPr>
          <w:ilvl w:val="1"/>
          <w:numId w:val="22"/>
        </w:numPr>
        <w:rPr>
          <w:sz w:val="24"/>
          <w:szCs w:val="24"/>
        </w:rPr>
      </w:pPr>
      <w:r w:rsidRPr="004235B0">
        <w:rPr>
          <w:sz w:val="24"/>
          <w:szCs w:val="24"/>
        </w:rPr>
        <w:t>A</w:t>
      </w:r>
      <w:r w:rsidRPr="004235B0" w:rsidR="00C5239D">
        <w:rPr>
          <w:sz w:val="24"/>
          <w:szCs w:val="24"/>
        </w:rPr>
        <w:t xml:space="preserve"> statement of intent to conduct a growth monitoring study (GMS) under 21 CFR 106.96(b)</w:t>
      </w:r>
      <w:r w:rsidRPr="004235B0" w:rsidR="00667547">
        <w:rPr>
          <w:sz w:val="24"/>
          <w:szCs w:val="24"/>
        </w:rPr>
        <w:t>,</w:t>
      </w:r>
      <w:r w:rsidRPr="004235B0" w:rsidR="00C5239D">
        <w:rPr>
          <w:sz w:val="24"/>
          <w:szCs w:val="24"/>
        </w:rPr>
        <w:t xml:space="preserve"> </w:t>
      </w:r>
    </w:p>
    <w:p w:rsidR="004235B0" w:rsidP="004235B0" w14:paraId="60882A4A" w14:textId="77777777">
      <w:pPr>
        <w:pStyle w:val="ListParagraph"/>
        <w:numPr>
          <w:ilvl w:val="1"/>
          <w:numId w:val="22"/>
        </w:numPr>
        <w:rPr>
          <w:sz w:val="24"/>
          <w:szCs w:val="24"/>
        </w:rPr>
      </w:pPr>
      <w:r w:rsidRPr="004235B0">
        <w:rPr>
          <w:sz w:val="24"/>
          <w:szCs w:val="24"/>
        </w:rPr>
        <w:t xml:space="preserve">A statement </w:t>
      </w:r>
      <w:r w:rsidRPr="004235B0" w:rsidR="006076A0">
        <w:rPr>
          <w:sz w:val="24"/>
          <w:szCs w:val="24"/>
        </w:rPr>
        <w:t xml:space="preserve">of intent to </w:t>
      </w:r>
      <w:r w:rsidR="007C4439">
        <w:rPr>
          <w:sz w:val="24"/>
          <w:szCs w:val="24"/>
        </w:rPr>
        <w:t xml:space="preserve">demonstrate that a formula </w:t>
      </w:r>
      <w:r w:rsidR="001A638B">
        <w:rPr>
          <w:sz w:val="24"/>
          <w:szCs w:val="24"/>
        </w:rPr>
        <w:t>supports normal physical growth</w:t>
      </w:r>
      <w:r w:rsidRPr="004235B0" w:rsidR="006076A0">
        <w:rPr>
          <w:sz w:val="24"/>
          <w:szCs w:val="24"/>
        </w:rPr>
        <w:t xml:space="preserve"> </w:t>
      </w:r>
      <w:r w:rsidR="00275B89">
        <w:rPr>
          <w:sz w:val="24"/>
          <w:szCs w:val="24"/>
        </w:rPr>
        <w:t xml:space="preserve">when the formula is fed as the sole source of nutrition </w:t>
      </w:r>
      <w:r w:rsidRPr="004235B0" w:rsidR="006076A0">
        <w:rPr>
          <w:sz w:val="24"/>
          <w:szCs w:val="24"/>
        </w:rPr>
        <w:t>using an alternative method or study design that is based on sound scientific principles</w:t>
      </w:r>
      <w:r w:rsidRPr="004235B0" w:rsidR="00D760DE">
        <w:rPr>
          <w:sz w:val="24"/>
          <w:szCs w:val="24"/>
        </w:rPr>
        <w:t xml:space="preserve"> </w:t>
      </w:r>
      <w:r w:rsidRPr="004235B0" w:rsidR="0058662E">
        <w:rPr>
          <w:sz w:val="24"/>
          <w:szCs w:val="24"/>
        </w:rPr>
        <w:t xml:space="preserve">under </w:t>
      </w:r>
      <w:r w:rsidRPr="004235B0" w:rsidR="00C5239D">
        <w:rPr>
          <w:sz w:val="24"/>
          <w:szCs w:val="24"/>
        </w:rPr>
        <w:t>21 CFR 106.96(</w:t>
      </w:r>
      <w:r w:rsidRPr="004235B0" w:rsidR="0058662E">
        <w:rPr>
          <w:sz w:val="24"/>
          <w:szCs w:val="24"/>
        </w:rPr>
        <w:t>c</w:t>
      </w:r>
      <w:r w:rsidRPr="004235B0" w:rsidR="00C5239D">
        <w:rPr>
          <w:sz w:val="24"/>
          <w:szCs w:val="24"/>
        </w:rPr>
        <w:t>)</w:t>
      </w:r>
      <w:r w:rsidRPr="004235B0" w:rsidR="009E2FFC">
        <w:rPr>
          <w:sz w:val="24"/>
          <w:szCs w:val="24"/>
        </w:rPr>
        <w:t>(2)</w:t>
      </w:r>
      <w:r w:rsidRPr="004235B0" w:rsidR="009E6EB3">
        <w:rPr>
          <w:sz w:val="24"/>
          <w:szCs w:val="24"/>
        </w:rPr>
        <w:t>(i)</w:t>
      </w:r>
      <w:r w:rsidRPr="004235B0" w:rsidR="003140AF">
        <w:rPr>
          <w:sz w:val="24"/>
          <w:szCs w:val="24"/>
        </w:rPr>
        <w:t xml:space="preserve">, </w:t>
      </w:r>
      <w:r w:rsidRPr="004235B0" w:rsidR="00795602">
        <w:rPr>
          <w:sz w:val="24"/>
          <w:szCs w:val="24"/>
        </w:rPr>
        <w:t>or</w:t>
      </w:r>
    </w:p>
    <w:p w:rsidR="004235B0" w:rsidP="004235B0" w14:paraId="62CB4D52" w14:textId="77777777">
      <w:pPr>
        <w:pStyle w:val="ListParagraph"/>
        <w:numPr>
          <w:ilvl w:val="1"/>
          <w:numId w:val="22"/>
        </w:numPr>
        <w:rPr>
          <w:sz w:val="24"/>
          <w:szCs w:val="24"/>
        </w:rPr>
      </w:pPr>
      <w:r w:rsidRPr="004235B0">
        <w:rPr>
          <w:sz w:val="24"/>
          <w:szCs w:val="24"/>
        </w:rPr>
        <w:t xml:space="preserve">A statement that the manufacturer </w:t>
      </w:r>
      <w:r w:rsidRPr="004235B0" w:rsidR="00795602">
        <w:rPr>
          <w:sz w:val="24"/>
          <w:szCs w:val="24"/>
        </w:rPr>
        <w:t xml:space="preserve">otherwise </w:t>
      </w:r>
      <w:r w:rsidRPr="004235B0">
        <w:rPr>
          <w:sz w:val="24"/>
          <w:szCs w:val="24"/>
        </w:rPr>
        <w:t xml:space="preserve">intends to request an exemption </w:t>
      </w:r>
      <w:r w:rsidRPr="004235B0" w:rsidR="00227156">
        <w:rPr>
          <w:sz w:val="24"/>
          <w:szCs w:val="24"/>
        </w:rPr>
        <w:t xml:space="preserve">from </w:t>
      </w:r>
      <w:r w:rsidRPr="004235B0" w:rsidR="00795602">
        <w:rPr>
          <w:sz w:val="24"/>
          <w:szCs w:val="24"/>
        </w:rPr>
        <w:t xml:space="preserve">the requirements of 21 CFR 106.96(b) </w:t>
      </w:r>
      <w:r w:rsidRPr="004235B0" w:rsidR="00702ACF">
        <w:rPr>
          <w:sz w:val="24"/>
          <w:szCs w:val="24"/>
        </w:rPr>
        <w:t>under</w:t>
      </w:r>
      <w:r w:rsidRPr="004235B0" w:rsidR="00227156">
        <w:rPr>
          <w:sz w:val="24"/>
          <w:szCs w:val="24"/>
        </w:rPr>
        <w:t xml:space="preserve"> </w:t>
      </w:r>
      <w:r w:rsidRPr="004235B0" w:rsidR="00C05F4F">
        <w:rPr>
          <w:sz w:val="24"/>
          <w:szCs w:val="24"/>
        </w:rPr>
        <w:t>2</w:t>
      </w:r>
      <w:r w:rsidRPr="004235B0" w:rsidR="00C93BE5">
        <w:rPr>
          <w:sz w:val="24"/>
          <w:szCs w:val="24"/>
        </w:rPr>
        <w:t>1 CFR 106.96</w:t>
      </w:r>
      <w:r w:rsidRPr="004235B0" w:rsidR="00657236">
        <w:rPr>
          <w:sz w:val="24"/>
          <w:szCs w:val="24"/>
        </w:rPr>
        <w:t xml:space="preserve">(c)(1), </w:t>
      </w:r>
      <w:r w:rsidRPr="004235B0" w:rsidR="00795602">
        <w:rPr>
          <w:sz w:val="24"/>
          <w:szCs w:val="24"/>
        </w:rPr>
        <w:t>(c)(2)(ii), or (c)(2)(iii)</w:t>
      </w:r>
      <w:r w:rsidRPr="004235B0" w:rsidR="009E6EB3">
        <w:rPr>
          <w:sz w:val="24"/>
          <w:szCs w:val="24"/>
        </w:rPr>
        <w:t>.</w:t>
      </w:r>
    </w:p>
    <w:p w:rsidR="00D72D88" w:rsidRPr="004235B0" w:rsidP="004235B0" w14:paraId="2C6226F8" w14:textId="77777777">
      <w:pPr>
        <w:pStyle w:val="ListParagraph"/>
        <w:numPr>
          <w:ilvl w:val="0"/>
          <w:numId w:val="22"/>
        </w:numPr>
        <w:rPr>
          <w:sz w:val="24"/>
          <w:szCs w:val="24"/>
        </w:rPr>
      </w:pPr>
      <w:r w:rsidRPr="004235B0">
        <w:rPr>
          <w:sz w:val="24"/>
          <w:szCs w:val="24"/>
        </w:rPr>
        <w:t>Other information</w:t>
      </w:r>
      <w:r>
        <w:rPr>
          <w:rStyle w:val="FootnoteReference"/>
          <w:sz w:val="24"/>
          <w:szCs w:val="24"/>
        </w:rPr>
        <w:footnoteReference w:id="11"/>
      </w:r>
      <w:r w:rsidRPr="004235B0">
        <w:rPr>
          <w:sz w:val="24"/>
          <w:szCs w:val="24"/>
        </w:rPr>
        <w:t xml:space="preserve"> relevant to </w:t>
      </w:r>
      <w:r w:rsidRPr="004235B0" w:rsidR="00F3089B">
        <w:rPr>
          <w:sz w:val="24"/>
          <w:szCs w:val="24"/>
        </w:rPr>
        <w:t xml:space="preserve">the </w:t>
      </w:r>
      <w:r w:rsidRPr="004235B0">
        <w:rPr>
          <w:sz w:val="24"/>
          <w:szCs w:val="24"/>
        </w:rPr>
        <w:t xml:space="preserve">non-exempt infant formula product (e.g., stability testing of nutrient levels, </w:t>
      </w:r>
      <w:r w:rsidRPr="004235B0" w:rsidR="00A72510">
        <w:rPr>
          <w:sz w:val="24"/>
          <w:szCs w:val="24"/>
        </w:rPr>
        <w:t xml:space="preserve">regulatory status </w:t>
      </w:r>
      <w:r w:rsidRPr="004235B0" w:rsidR="00F32A9C">
        <w:rPr>
          <w:sz w:val="24"/>
          <w:szCs w:val="24"/>
        </w:rPr>
        <w:t xml:space="preserve">of ingredients, </w:t>
      </w:r>
      <w:r w:rsidRPr="004235B0">
        <w:rPr>
          <w:sz w:val="24"/>
          <w:szCs w:val="24"/>
        </w:rPr>
        <w:t>testing of nutrient pre-mixes, product packaging information) not previously provided to FDA (or a proposed time by which this information would be provided)</w:t>
      </w:r>
      <w:r w:rsidRPr="004235B0" w:rsidR="00363C7E">
        <w:rPr>
          <w:sz w:val="24"/>
          <w:szCs w:val="24"/>
        </w:rPr>
        <w:t>.</w:t>
      </w:r>
      <w:r w:rsidRPr="004235B0">
        <w:rPr>
          <w:sz w:val="24"/>
          <w:szCs w:val="24"/>
        </w:rPr>
        <w:t xml:space="preserve"> </w:t>
      </w:r>
    </w:p>
    <w:p w:rsidR="00D72D88" w:rsidRPr="0019156E" w:rsidP="004235B0" w14:paraId="4C7DCC50" w14:textId="77777777">
      <w:pPr>
        <w:pStyle w:val="ListParagraph"/>
        <w:ind w:left="0"/>
        <w:rPr>
          <w:sz w:val="24"/>
          <w:szCs w:val="24"/>
        </w:rPr>
      </w:pPr>
    </w:p>
    <w:p w:rsidR="007C286B" w:rsidP="00421D03" w14:paraId="1113F933" w14:textId="77777777">
      <w:pPr>
        <w:rPr>
          <w:sz w:val="24"/>
          <w:szCs w:val="24"/>
        </w:rPr>
      </w:pPr>
      <w:r>
        <w:rPr>
          <w:iCs/>
          <w:sz w:val="24"/>
          <w:szCs w:val="24"/>
        </w:rPr>
        <w:t xml:space="preserve">To </w:t>
      </w:r>
      <w:r w:rsidRPr="60C78ADA" w:rsidR="70796935">
        <w:rPr>
          <w:sz w:val="24"/>
          <w:szCs w:val="24"/>
        </w:rPr>
        <w:t xml:space="preserve">help </w:t>
      </w:r>
      <w:r>
        <w:rPr>
          <w:iCs/>
          <w:sz w:val="24"/>
          <w:szCs w:val="24"/>
        </w:rPr>
        <w:t xml:space="preserve">manufacturers </w:t>
      </w:r>
      <w:r w:rsidRPr="60C78ADA" w:rsidR="002C3D8F">
        <w:rPr>
          <w:sz w:val="24"/>
          <w:szCs w:val="24"/>
        </w:rPr>
        <w:t>prepar</w:t>
      </w:r>
      <w:r w:rsidRPr="60C78ADA" w:rsidR="260C7C5A">
        <w:rPr>
          <w:sz w:val="24"/>
          <w:szCs w:val="24"/>
        </w:rPr>
        <w:t>e</w:t>
      </w:r>
      <w:r w:rsidR="002C3D8F">
        <w:rPr>
          <w:iCs/>
          <w:sz w:val="24"/>
          <w:szCs w:val="24"/>
        </w:rPr>
        <w:t xml:space="preserve"> this information</w:t>
      </w:r>
      <w:r w:rsidR="00EF66BD">
        <w:rPr>
          <w:iCs/>
          <w:sz w:val="24"/>
          <w:szCs w:val="24"/>
        </w:rPr>
        <w:t>,</w:t>
      </w:r>
      <w:r w:rsidRPr="003060BE" w:rsidR="00713A0B">
        <w:rPr>
          <w:iCs/>
          <w:sz w:val="24"/>
          <w:szCs w:val="24"/>
        </w:rPr>
        <w:t xml:space="preserve"> </w:t>
      </w:r>
      <w:r w:rsidRPr="003060BE" w:rsidR="007E2CF4">
        <w:rPr>
          <w:iCs/>
          <w:sz w:val="24"/>
          <w:szCs w:val="24"/>
        </w:rPr>
        <w:t xml:space="preserve">FDA </w:t>
      </w:r>
      <w:r w:rsidRPr="3B723428" w:rsidR="007E2CF4">
        <w:rPr>
          <w:sz w:val="24"/>
          <w:szCs w:val="24"/>
        </w:rPr>
        <w:t xml:space="preserve">intends to </w:t>
      </w:r>
      <w:r w:rsidRPr="003060BE" w:rsidR="007E2CF4">
        <w:rPr>
          <w:iCs/>
          <w:sz w:val="24"/>
          <w:szCs w:val="24"/>
        </w:rPr>
        <w:t xml:space="preserve">begin </w:t>
      </w:r>
      <w:r w:rsidRPr="003060BE" w:rsidR="003068CE">
        <w:rPr>
          <w:iCs/>
          <w:sz w:val="24"/>
          <w:szCs w:val="24"/>
        </w:rPr>
        <w:t>meeting with</w:t>
      </w:r>
      <w:r w:rsidR="00A90E8E">
        <w:rPr>
          <w:iCs/>
          <w:sz w:val="24"/>
          <w:szCs w:val="24"/>
        </w:rPr>
        <w:t xml:space="preserve"> </w:t>
      </w:r>
      <w:r w:rsidR="003211D5">
        <w:rPr>
          <w:iCs/>
          <w:sz w:val="24"/>
          <w:szCs w:val="24"/>
        </w:rPr>
        <w:t>covered infant formula manufacturers</w:t>
      </w:r>
      <w:r w:rsidRPr="003060BE" w:rsidR="003211D5">
        <w:rPr>
          <w:iCs/>
          <w:sz w:val="24"/>
          <w:szCs w:val="24"/>
        </w:rPr>
        <w:t xml:space="preserve"> </w:t>
      </w:r>
      <w:r w:rsidRPr="003060BE" w:rsidR="001329A1">
        <w:rPr>
          <w:iCs/>
          <w:sz w:val="24"/>
          <w:szCs w:val="24"/>
        </w:rPr>
        <w:t xml:space="preserve">to discuss </w:t>
      </w:r>
      <w:r w:rsidRPr="003060BE" w:rsidR="008B34A6">
        <w:rPr>
          <w:iCs/>
          <w:sz w:val="24"/>
          <w:szCs w:val="24"/>
        </w:rPr>
        <w:t xml:space="preserve">the actions </w:t>
      </w:r>
      <w:r w:rsidRPr="003060BE" w:rsidR="00B060B3">
        <w:rPr>
          <w:iCs/>
          <w:sz w:val="24"/>
          <w:szCs w:val="24"/>
        </w:rPr>
        <w:t>each</w:t>
      </w:r>
      <w:r w:rsidRPr="003060BE" w:rsidR="008B34A6">
        <w:rPr>
          <w:iCs/>
          <w:sz w:val="24"/>
          <w:szCs w:val="24"/>
        </w:rPr>
        <w:t xml:space="preserve"> manufacturer </w:t>
      </w:r>
      <w:r w:rsidRPr="003060BE" w:rsidR="00B060B3">
        <w:rPr>
          <w:iCs/>
          <w:sz w:val="24"/>
          <w:szCs w:val="24"/>
        </w:rPr>
        <w:t xml:space="preserve">should take </w:t>
      </w:r>
      <w:r w:rsidRPr="003060BE" w:rsidR="007F715E">
        <w:rPr>
          <w:iCs/>
          <w:sz w:val="24"/>
          <w:szCs w:val="24"/>
        </w:rPr>
        <w:t xml:space="preserve">under </w:t>
      </w:r>
      <w:r w:rsidR="000A7DE2">
        <w:rPr>
          <w:iCs/>
          <w:sz w:val="24"/>
          <w:szCs w:val="24"/>
        </w:rPr>
        <w:t xml:space="preserve">this </w:t>
      </w:r>
      <w:r w:rsidRPr="003060BE" w:rsidR="00515501">
        <w:rPr>
          <w:iCs/>
          <w:sz w:val="24"/>
          <w:szCs w:val="24"/>
        </w:rPr>
        <w:t xml:space="preserve">guidance </w:t>
      </w:r>
      <w:r w:rsidRPr="003060BE" w:rsidR="001E402C">
        <w:rPr>
          <w:iCs/>
          <w:sz w:val="24"/>
          <w:szCs w:val="24"/>
        </w:rPr>
        <w:t xml:space="preserve">to ensure that its </w:t>
      </w:r>
      <w:r w:rsidR="00F04EAD">
        <w:rPr>
          <w:iCs/>
          <w:sz w:val="24"/>
          <w:szCs w:val="24"/>
        </w:rPr>
        <w:t>covered</w:t>
      </w:r>
      <w:r w:rsidRPr="003060BE" w:rsidR="00F04EAD">
        <w:rPr>
          <w:iCs/>
          <w:sz w:val="24"/>
          <w:szCs w:val="24"/>
        </w:rPr>
        <w:t xml:space="preserve"> </w:t>
      </w:r>
      <w:r w:rsidR="003241C1">
        <w:rPr>
          <w:iCs/>
          <w:sz w:val="24"/>
          <w:szCs w:val="24"/>
        </w:rPr>
        <w:t xml:space="preserve">non-exempt </w:t>
      </w:r>
      <w:r w:rsidRPr="003060BE" w:rsidR="001E402C">
        <w:rPr>
          <w:iCs/>
          <w:sz w:val="24"/>
          <w:szCs w:val="24"/>
        </w:rPr>
        <w:t xml:space="preserve">infant formula products </w:t>
      </w:r>
      <w:r w:rsidRPr="003060BE" w:rsidR="008C2109">
        <w:rPr>
          <w:iCs/>
          <w:sz w:val="24"/>
          <w:szCs w:val="24"/>
        </w:rPr>
        <w:t xml:space="preserve">meet </w:t>
      </w:r>
      <w:r w:rsidRPr="003060BE" w:rsidR="00A07502">
        <w:rPr>
          <w:iCs/>
          <w:sz w:val="24"/>
          <w:szCs w:val="24"/>
        </w:rPr>
        <w:t>regulatory requirements</w:t>
      </w:r>
      <w:r w:rsidRPr="003060BE" w:rsidR="00593E45">
        <w:rPr>
          <w:iCs/>
          <w:sz w:val="24"/>
          <w:szCs w:val="24"/>
        </w:rPr>
        <w:t xml:space="preserve">, </w:t>
      </w:r>
      <w:r w:rsidRPr="003060BE" w:rsidR="00067C09">
        <w:rPr>
          <w:iCs/>
          <w:sz w:val="24"/>
          <w:szCs w:val="24"/>
        </w:rPr>
        <w:t xml:space="preserve">in particular for </w:t>
      </w:r>
      <w:r w:rsidRPr="003060BE" w:rsidR="001961AA">
        <w:rPr>
          <w:iCs/>
          <w:sz w:val="24"/>
          <w:szCs w:val="24"/>
        </w:rPr>
        <w:t>quality factors</w:t>
      </w:r>
      <w:r w:rsidRPr="6EFEB4A7" w:rsidR="001961AA">
        <w:rPr>
          <w:sz w:val="24"/>
          <w:szCs w:val="24"/>
        </w:rPr>
        <w:t xml:space="preserve"> under 21</w:t>
      </w:r>
      <w:r w:rsidRPr="37C1AE89" w:rsidR="001961AA">
        <w:rPr>
          <w:sz w:val="24"/>
          <w:szCs w:val="24"/>
        </w:rPr>
        <w:t xml:space="preserve"> </w:t>
      </w:r>
      <w:r w:rsidR="00F637AE">
        <w:rPr>
          <w:sz w:val="24"/>
          <w:szCs w:val="24"/>
        </w:rPr>
        <w:t>CFR</w:t>
      </w:r>
      <w:r w:rsidRPr="37C1AE89" w:rsidR="001961AA">
        <w:rPr>
          <w:sz w:val="24"/>
          <w:szCs w:val="24"/>
        </w:rPr>
        <w:t xml:space="preserve"> 1</w:t>
      </w:r>
      <w:r w:rsidR="00741FB1">
        <w:rPr>
          <w:sz w:val="24"/>
          <w:szCs w:val="24"/>
        </w:rPr>
        <w:t>06</w:t>
      </w:r>
      <w:r w:rsidRPr="37C1AE89" w:rsidR="001961AA">
        <w:rPr>
          <w:sz w:val="24"/>
          <w:szCs w:val="24"/>
        </w:rPr>
        <w:t>.96</w:t>
      </w:r>
      <w:r w:rsidRPr="003060BE" w:rsidR="001961AA">
        <w:rPr>
          <w:iCs/>
          <w:sz w:val="24"/>
          <w:szCs w:val="24"/>
        </w:rPr>
        <w:t xml:space="preserve">, </w:t>
      </w:r>
      <w:r w:rsidRPr="003060BE" w:rsidR="00593E45">
        <w:rPr>
          <w:iCs/>
          <w:sz w:val="24"/>
          <w:szCs w:val="24"/>
        </w:rPr>
        <w:t xml:space="preserve">as well as when the </w:t>
      </w:r>
      <w:r w:rsidRPr="60C78ADA" w:rsidR="6D6F777D">
        <w:rPr>
          <w:sz w:val="24"/>
          <w:szCs w:val="24"/>
        </w:rPr>
        <w:t xml:space="preserve">manufacturer </w:t>
      </w:r>
      <w:r w:rsidRPr="003060BE" w:rsidR="00593E45">
        <w:rPr>
          <w:iCs/>
          <w:sz w:val="24"/>
          <w:szCs w:val="24"/>
        </w:rPr>
        <w:t>should take such actions</w:t>
      </w:r>
      <w:r w:rsidR="00C9365B">
        <w:rPr>
          <w:iCs/>
          <w:sz w:val="24"/>
          <w:szCs w:val="24"/>
        </w:rPr>
        <w:t>, consistent with this guidance</w:t>
      </w:r>
      <w:r w:rsidRPr="003060BE" w:rsidR="00593E45">
        <w:rPr>
          <w:iCs/>
          <w:sz w:val="24"/>
          <w:szCs w:val="24"/>
        </w:rPr>
        <w:t>.</w:t>
      </w:r>
      <w:r w:rsidR="0064547E">
        <w:rPr>
          <w:iCs/>
          <w:sz w:val="24"/>
          <w:szCs w:val="24"/>
        </w:rPr>
        <w:t xml:space="preserve"> </w:t>
      </w:r>
      <w:r w:rsidR="000B5055">
        <w:rPr>
          <w:iCs/>
          <w:sz w:val="24"/>
          <w:szCs w:val="24"/>
        </w:rPr>
        <w:t xml:space="preserve"> In t</w:t>
      </w:r>
      <w:r w:rsidR="0064547E">
        <w:rPr>
          <w:iCs/>
          <w:sz w:val="24"/>
          <w:szCs w:val="24"/>
        </w:rPr>
        <w:t>hese c</w:t>
      </w:r>
      <w:r w:rsidRPr="00314639" w:rsidR="00421D03">
        <w:rPr>
          <w:sz w:val="24"/>
          <w:szCs w:val="24"/>
        </w:rPr>
        <w:t>onsultation sessions</w:t>
      </w:r>
      <w:r w:rsidR="000B5055">
        <w:rPr>
          <w:sz w:val="24"/>
          <w:szCs w:val="24"/>
        </w:rPr>
        <w:t>, FDA</w:t>
      </w:r>
      <w:r w:rsidRPr="53AF9129" w:rsidR="00EA4821">
        <w:rPr>
          <w:sz w:val="24"/>
          <w:szCs w:val="24"/>
        </w:rPr>
        <w:t xml:space="preserve"> </w:t>
      </w:r>
      <w:r w:rsidRPr="53AF9129" w:rsidR="000B5055">
        <w:rPr>
          <w:sz w:val="24"/>
          <w:szCs w:val="24"/>
        </w:rPr>
        <w:t>intends to</w:t>
      </w:r>
      <w:r w:rsidR="000B5055">
        <w:rPr>
          <w:sz w:val="24"/>
          <w:szCs w:val="24"/>
        </w:rPr>
        <w:t xml:space="preserve"> identify</w:t>
      </w:r>
      <w:r w:rsidRPr="00314639" w:rsidR="00421D03">
        <w:rPr>
          <w:sz w:val="24"/>
          <w:szCs w:val="24"/>
        </w:rPr>
        <w:t xml:space="preserve"> </w:t>
      </w:r>
      <w:r w:rsidR="00E03BD0">
        <w:rPr>
          <w:sz w:val="24"/>
          <w:szCs w:val="24"/>
        </w:rPr>
        <w:t xml:space="preserve">remaining </w:t>
      </w:r>
      <w:r w:rsidR="00D70FAD">
        <w:rPr>
          <w:sz w:val="24"/>
          <w:szCs w:val="24"/>
        </w:rPr>
        <w:t>g</w:t>
      </w:r>
      <w:r w:rsidRPr="00314639" w:rsidR="00421D03">
        <w:rPr>
          <w:sz w:val="24"/>
          <w:szCs w:val="24"/>
        </w:rPr>
        <w:t>aps in information</w:t>
      </w:r>
      <w:r w:rsidR="00972A09">
        <w:rPr>
          <w:sz w:val="24"/>
          <w:szCs w:val="24"/>
        </w:rPr>
        <w:t xml:space="preserve"> </w:t>
      </w:r>
      <w:r w:rsidR="00F03747">
        <w:rPr>
          <w:sz w:val="24"/>
          <w:szCs w:val="24"/>
        </w:rPr>
        <w:t>required</w:t>
      </w:r>
      <w:r w:rsidRPr="00314639" w:rsidR="00421D03">
        <w:rPr>
          <w:sz w:val="24"/>
          <w:szCs w:val="24"/>
        </w:rPr>
        <w:t xml:space="preserve"> in a new </w:t>
      </w:r>
      <w:r w:rsidR="00F0617A">
        <w:rPr>
          <w:sz w:val="24"/>
          <w:szCs w:val="24"/>
        </w:rPr>
        <w:t xml:space="preserve">infant formula </w:t>
      </w:r>
      <w:r w:rsidRPr="00314639" w:rsidR="00421D03">
        <w:rPr>
          <w:sz w:val="24"/>
          <w:szCs w:val="24"/>
        </w:rPr>
        <w:t xml:space="preserve">submission </w:t>
      </w:r>
      <w:r w:rsidR="00F0617A">
        <w:rPr>
          <w:sz w:val="24"/>
          <w:szCs w:val="24"/>
        </w:rPr>
        <w:t xml:space="preserve">for the </w:t>
      </w:r>
      <w:r w:rsidR="00843FB2">
        <w:rPr>
          <w:sz w:val="24"/>
          <w:szCs w:val="24"/>
        </w:rPr>
        <w:t>manufacturer</w:t>
      </w:r>
      <w:r w:rsidR="00C445BA">
        <w:rPr>
          <w:sz w:val="24"/>
          <w:szCs w:val="24"/>
        </w:rPr>
        <w:t>’</w:t>
      </w:r>
      <w:r w:rsidR="00843FB2">
        <w:rPr>
          <w:sz w:val="24"/>
          <w:szCs w:val="24"/>
        </w:rPr>
        <w:t xml:space="preserve">s </w:t>
      </w:r>
      <w:r w:rsidR="00323F42">
        <w:rPr>
          <w:sz w:val="24"/>
          <w:szCs w:val="24"/>
        </w:rPr>
        <w:t xml:space="preserve">non-exempt infant formula </w:t>
      </w:r>
      <w:r w:rsidR="00B450C5">
        <w:rPr>
          <w:sz w:val="24"/>
          <w:szCs w:val="24"/>
        </w:rPr>
        <w:t>product(s)</w:t>
      </w:r>
      <w:r w:rsidR="00D87214">
        <w:rPr>
          <w:sz w:val="24"/>
          <w:szCs w:val="24"/>
        </w:rPr>
        <w:t xml:space="preserve"> </w:t>
      </w:r>
      <w:r w:rsidR="00E53C66">
        <w:rPr>
          <w:sz w:val="24"/>
          <w:szCs w:val="24"/>
        </w:rPr>
        <w:t xml:space="preserve">following </w:t>
      </w:r>
      <w:r w:rsidR="001E1605">
        <w:rPr>
          <w:sz w:val="24"/>
          <w:szCs w:val="24"/>
        </w:rPr>
        <w:t>our</w:t>
      </w:r>
      <w:r w:rsidR="00F03747">
        <w:rPr>
          <w:sz w:val="24"/>
          <w:szCs w:val="24"/>
        </w:rPr>
        <w:t xml:space="preserve"> </w:t>
      </w:r>
      <w:r w:rsidR="00EC01E1">
        <w:rPr>
          <w:sz w:val="24"/>
          <w:szCs w:val="24"/>
        </w:rPr>
        <w:t xml:space="preserve">review </w:t>
      </w:r>
      <w:r w:rsidR="00FE1A3F">
        <w:rPr>
          <w:sz w:val="24"/>
          <w:szCs w:val="24"/>
        </w:rPr>
        <w:t xml:space="preserve">of information </w:t>
      </w:r>
      <w:r w:rsidR="00EC01E1">
        <w:rPr>
          <w:sz w:val="24"/>
          <w:szCs w:val="24"/>
        </w:rPr>
        <w:t>submitted</w:t>
      </w:r>
      <w:r w:rsidR="008D7A59">
        <w:rPr>
          <w:sz w:val="24"/>
          <w:szCs w:val="24"/>
        </w:rPr>
        <w:t xml:space="preserve"> in response to</w:t>
      </w:r>
      <w:r w:rsidR="004136D1">
        <w:rPr>
          <w:sz w:val="24"/>
          <w:szCs w:val="24"/>
        </w:rPr>
        <w:t xml:space="preserve"> the </w:t>
      </w:r>
      <w:r w:rsidRPr="00314639" w:rsidR="00421D03">
        <w:rPr>
          <w:sz w:val="24"/>
          <w:szCs w:val="24"/>
        </w:rPr>
        <w:t>May</w:t>
      </w:r>
      <w:r w:rsidR="004136D1">
        <w:rPr>
          <w:sz w:val="24"/>
          <w:szCs w:val="24"/>
        </w:rPr>
        <w:t xml:space="preserve"> 2022 Enforcement Discretion</w:t>
      </w:r>
      <w:r w:rsidRPr="00314639" w:rsidR="00421D03">
        <w:rPr>
          <w:sz w:val="24"/>
          <w:szCs w:val="24"/>
        </w:rPr>
        <w:t xml:space="preserve"> </w:t>
      </w:r>
      <w:r w:rsidR="00502DD6">
        <w:rPr>
          <w:sz w:val="24"/>
          <w:szCs w:val="24"/>
        </w:rPr>
        <w:t>G</w:t>
      </w:r>
      <w:r w:rsidRPr="00314639" w:rsidR="00421D03">
        <w:rPr>
          <w:sz w:val="24"/>
          <w:szCs w:val="24"/>
        </w:rPr>
        <w:t>uidance</w:t>
      </w:r>
      <w:r w:rsidR="008B4C5E">
        <w:rPr>
          <w:sz w:val="24"/>
          <w:szCs w:val="24"/>
        </w:rPr>
        <w:t>,</w:t>
      </w:r>
      <w:r w:rsidRPr="00314639" w:rsidR="00421D03">
        <w:rPr>
          <w:sz w:val="24"/>
          <w:szCs w:val="24"/>
        </w:rPr>
        <w:t xml:space="preserve"> </w:t>
      </w:r>
      <w:r w:rsidR="00E41E11">
        <w:rPr>
          <w:sz w:val="24"/>
          <w:szCs w:val="24"/>
        </w:rPr>
        <w:t>and to</w:t>
      </w:r>
      <w:r w:rsidRPr="00314639" w:rsidR="00421D03">
        <w:rPr>
          <w:sz w:val="24"/>
          <w:szCs w:val="24"/>
        </w:rPr>
        <w:t xml:space="preserve"> </w:t>
      </w:r>
      <w:r w:rsidRPr="4F659001" w:rsidR="52421029">
        <w:rPr>
          <w:sz w:val="24"/>
          <w:szCs w:val="24"/>
        </w:rPr>
        <w:t xml:space="preserve">discuss a </w:t>
      </w:r>
      <w:r w:rsidR="00314639">
        <w:rPr>
          <w:sz w:val="24"/>
          <w:szCs w:val="24"/>
        </w:rPr>
        <w:t xml:space="preserve">projected schedule for the manufacturer’s </w:t>
      </w:r>
      <w:r w:rsidR="008B4C5E">
        <w:rPr>
          <w:sz w:val="24"/>
          <w:szCs w:val="24"/>
        </w:rPr>
        <w:t>provision</w:t>
      </w:r>
      <w:r w:rsidR="00314639">
        <w:rPr>
          <w:sz w:val="24"/>
          <w:szCs w:val="24"/>
        </w:rPr>
        <w:t xml:space="preserve"> of this information.  </w:t>
      </w:r>
      <w:r w:rsidR="00FD7637">
        <w:rPr>
          <w:sz w:val="24"/>
          <w:szCs w:val="24"/>
        </w:rPr>
        <w:t>The manufacturer and</w:t>
      </w:r>
      <w:r w:rsidRPr="60C78ADA" w:rsidR="0F878AA3">
        <w:rPr>
          <w:sz w:val="24"/>
          <w:szCs w:val="24"/>
        </w:rPr>
        <w:t xml:space="preserve"> FDA</w:t>
      </w:r>
      <w:r w:rsidR="00065F75">
        <w:rPr>
          <w:sz w:val="24"/>
          <w:szCs w:val="24"/>
        </w:rPr>
        <w:t xml:space="preserve"> will also discuss whether the </w:t>
      </w:r>
      <w:r w:rsidR="00EE47FE">
        <w:rPr>
          <w:sz w:val="24"/>
          <w:szCs w:val="24"/>
        </w:rPr>
        <w:t>manufacturer</w:t>
      </w:r>
      <w:r w:rsidRPr="00314639" w:rsidR="00421D03">
        <w:rPr>
          <w:sz w:val="24"/>
          <w:szCs w:val="24"/>
        </w:rPr>
        <w:t xml:space="preserve"> inten</w:t>
      </w:r>
      <w:r w:rsidR="004006DF">
        <w:rPr>
          <w:sz w:val="24"/>
          <w:szCs w:val="24"/>
        </w:rPr>
        <w:t>ds</w:t>
      </w:r>
      <w:r w:rsidRPr="00314639" w:rsidR="00421D03">
        <w:rPr>
          <w:sz w:val="24"/>
          <w:szCs w:val="24"/>
        </w:rPr>
        <w:t xml:space="preserve"> to </w:t>
      </w:r>
      <w:r w:rsidR="004A15EB">
        <w:rPr>
          <w:sz w:val="24"/>
          <w:szCs w:val="24"/>
        </w:rPr>
        <w:t>comply with the requirements of 21 CFR 106.96(b) and (</w:t>
      </w:r>
      <w:r w:rsidR="00977742">
        <w:rPr>
          <w:sz w:val="24"/>
          <w:szCs w:val="24"/>
        </w:rPr>
        <w:t>f) to demonstrate that the covered infant formula meets applicable quality factors, or whether the firm intends</w:t>
      </w:r>
      <w:r w:rsidRPr="00314639" w:rsidR="00421D03">
        <w:rPr>
          <w:sz w:val="24"/>
          <w:szCs w:val="24"/>
        </w:rPr>
        <w:t xml:space="preserve"> </w:t>
      </w:r>
      <w:r w:rsidR="00EF09ED">
        <w:rPr>
          <w:sz w:val="24"/>
          <w:szCs w:val="24"/>
        </w:rPr>
        <w:t>to</w:t>
      </w:r>
      <w:r w:rsidRPr="00314639" w:rsidR="00421D03">
        <w:rPr>
          <w:sz w:val="24"/>
          <w:szCs w:val="24"/>
        </w:rPr>
        <w:t xml:space="preserve"> request an exemption</w:t>
      </w:r>
      <w:r w:rsidR="00C76478">
        <w:rPr>
          <w:sz w:val="24"/>
          <w:szCs w:val="24"/>
        </w:rPr>
        <w:t xml:space="preserve"> from these requirements</w:t>
      </w:r>
      <w:r w:rsidR="00BD5EE8">
        <w:rPr>
          <w:sz w:val="24"/>
          <w:szCs w:val="24"/>
        </w:rPr>
        <w:t xml:space="preserve"> </w:t>
      </w:r>
      <w:r w:rsidR="00591D06">
        <w:rPr>
          <w:sz w:val="24"/>
          <w:szCs w:val="24"/>
        </w:rPr>
        <w:t xml:space="preserve">under </w:t>
      </w:r>
      <w:r w:rsidR="00BD5EE8">
        <w:rPr>
          <w:sz w:val="24"/>
          <w:szCs w:val="24"/>
        </w:rPr>
        <w:t>21 CFR 106.96(c) and (g)</w:t>
      </w:r>
      <w:r w:rsidR="0073262C">
        <w:rPr>
          <w:sz w:val="24"/>
          <w:szCs w:val="24"/>
        </w:rPr>
        <w:t xml:space="preserve">. </w:t>
      </w:r>
      <w:r w:rsidR="00D46BC2">
        <w:rPr>
          <w:sz w:val="24"/>
          <w:szCs w:val="24"/>
        </w:rPr>
        <w:t xml:space="preserve"> </w:t>
      </w:r>
      <w:r w:rsidRPr="5674A602" w:rsidR="31391833">
        <w:rPr>
          <w:sz w:val="24"/>
          <w:szCs w:val="24"/>
        </w:rPr>
        <w:t xml:space="preserve">Manufacturers may </w:t>
      </w:r>
      <w:r w:rsidRPr="703211B4" w:rsidR="31391833">
        <w:rPr>
          <w:sz w:val="24"/>
          <w:szCs w:val="24"/>
        </w:rPr>
        <w:t>use these consultation</w:t>
      </w:r>
      <w:r w:rsidR="00D46BC2">
        <w:rPr>
          <w:sz w:val="24"/>
          <w:szCs w:val="24"/>
        </w:rPr>
        <w:t xml:space="preserve"> sessions </w:t>
      </w:r>
      <w:r w:rsidRPr="703211B4" w:rsidR="31391833">
        <w:rPr>
          <w:sz w:val="24"/>
          <w:szCs w:val="24"/>
        </w:rPr>
        <w:t xml:space="preserve">to present </w:t>
      </w:r>
      <w:r w:rsidR="00C20024">
        <w:rPr>
          <w:sz w:val="24"/>
          <w:szCs w:val="24"/>
        </w:rPr>
        <w:t xml:space="preserve">any </w:t>
      </w:r>
      <w:r w:rsidR="000D7DBD">
        <w:rPr>
          <w:sz w:val="24"/>
          <w:szCs w:val="24"/>
        </w:rPr>
        <w:t xml:space="preserve">other questions </w:t>
      </w:r>
      <w:r w:rsidRPr="703211B4" w:rsidR="12AE7794">
        <w:rPr>
          <w:sz w:val="24"/>
          <w:szCs w:val="24"/>
        </w:rPr>
        <w:t>they</w:t>
      </w:r>
      <w:r w:rsidR="00233C6A">
        <w:rPr>
          <w:sz w:val="24"/>
          <w:szCs w:val="24"/>
        </w:rPr>
        <w:t xml:space="preserve"> </w:t>
      </w:r>
      <w:r w:rsidR="000D7DBD">
        <w:rPr>
          <w:sz w:val="24"/>
          <w:szCs w:val="24"/>
        </w:rPr>
        <w:t xml:space="preserve">might have </w:t>
      </w:r>
      <w:r w:rsidR="00F245C5">
        <w:rPr>
          <w:sz w:val="24"/>
          <w:szCs w:val="24"/>
        </w:rPr>
        <w:t xml:space="preserve">concerning </w:t>
      </w:r>
      <w:r w:rsidRPr="5F090E4D" w:rsidR="00673028">
        <w:rPr>
          <w:sz w:val="24"/>
          <w:szCs w:val="24"/>
        </w:rPr>
        <w:t xml:space="preserve">the </w:t>
      </w:r>
      <w:r w:rsidRPr="146F65B1" w:rsidR="00673028">
        <w:rPr>
          <w:sz w:val="24"/>
          <w:szCs w:val="24"/>
        </w:rPr>
        <w:t xml:space="preserve">information </w:t>
      </w:r>
      <w:r w:rsidRPr="5F090E4D" w:rsidR="0071494A">
        <w:rPr>
          <w:sz w:val="24"/>
          <w:szCs w:val="24"/>
        </w:rPr>
        <w:t>set forth in this guidance</w:t>
      </w:r>
      <w:r w:rsidR="001A7F1A">
        <w:rPr>
          <w:sz w:val="24"/>
          <w:szCs w:val="24"/>
        </w:rPr>
        <w:t xml:space="preserve"> and the </w:t>
      </w:r>
      <w:r w:rsidR="008D02A4">
        <w:rPr>
          <w:sz w:val="24"/>
          <w:szCs w:val="24"/>
        </w:rPr>
        <w:t>requirements for new infant formula submissions</w:t>
      </w:r>
      <w:r w:rsidRPr="5F090E4D" w:rsidR="0071494A">
        <w:rPr>
          <w:sz w:val="24"/>
          <w:szCs w:val="24"/>
        </w:rPr>
        <w:t>.</w:t>
      </w:r>
    </w:p>
    <w:p w:rsidR="008C42D1" w:rsidP="00421D03" w14:paraId="464BCEBA" w14:textId="77777777">
      <w:pPr>
        <w:rPr>
          <w:sz w:val="24"/>
          <w:szCs w:val="24"/>
        </w:rPr>
      </w:pPr>
    </w:p>
    <w:p w:rsidR="003060BE" w:rsidRPr="006C4D2A" w:rsidP="00230EBE" w14:paraId="65468E0F" w14:textId="77777777">
      <w:pPr>
        <w:pStyle w:val="ListParagraph"/>
        <w:numPr>
          <w:ilvl w:val="0"/>
          <w:numId w:val="8"/>
        </w:numPr>
        <w:ind w:left="1080"/>
        <w:rPr>
          <w:sz w:val="24"/>
          <w:szCs w:val="24"/>
        </w:rPr>
      </w:pPr>
      <w:r w:rsidRPr="004B649D">
        <w:rPr>
          <w:sz w:val="24"/>
          <w:szCs w:val="24"/>
        </w:rPr>
        <w:t>Phase 3</w:t>
      </w:r>
      <w:r w:rsidR="00B1612D">
        <w:rPr>
          <w:sz w:val="24"/>
          <w:szCs w:val="24"/>
        </w:rPr>
        <w:t xml:space="preserve">:  </w:t>
      </w:r>
      <w:r w:rsidR="00B9739A">
        <w:rPr>
          <w:sz w:val="24"/>
          <w:szCs w:val="24"/>
        </w:rPr>
        <w:t xml:space="preserve">Demonstration of </w:t>
      </w:r>
      <w:r w:rsidR="00C75462">
        <w:rPr>
          <w:sz w:val="24"/>
          <w:szCs w:val="24"/>
        </w:rPr>
        <w:t xml:space="preserve">Sufficient </w:t>
      </w:r>
      <w:r w:rsidR="00C56ACB">
        <w:rPr>
          <w:sz w:val="24"/>
          <w:szCs w:val="24"/>
        </w:rPr>
        <w:t>Biological Quality of Protein</w:t>
      </w:r>
      <w:r w:rsidRPr="004B649D">
        <w:rPr>
          <w:sz w:val="24"/>
          <w:szCs w:val="24"/>
        </w:rPr>
        <w:t xml:space="preserve"> </w:t>
      </w:r>
      <w:r w:rsidR="00805DFA">
        <w:rPr>
          <w:sz w:val="24"/>
          <w:szCs w:val="24"/>
        </w:rPr>
        <w:t xml:space="preserve">and </w:t>
      </w:r>
      <w:r w:rsidR="001E77EB">
        <w:rPr>
          <w:sz w:val="24"/>
          <w:szCs w:val="24"/>
        </w:rPr>
        <w:t>Plan to Develop Data Supporting</w:t>
      </w:r>
      <w:r w:rsidR="00F52E4E">
        <w:rPr>
          <w:sz w:val="24"/>
          <w:szCs w:val="24"/>
        </w:rPr>
        <w:t xml:space="preserve"> </w:t>
      </w:r>
      <w:r w:rsidR="00081EE6">
        <w:rPr>
          <w:sz w:val="24"/>
          <w:szCs w:val="24"/>
        </w:rPr>
        <w:t xml:space="preserve">Normal Physical Growth </w:t>
      </w:r>
      <w:r w:rsidRPr="00E40484" w:rsidR="0089249C">
        <w:rPr>
          <w:sz w:val="24"/>
          <w:szCs w:val="24"/>
        </w:rPr>
        <w:t>(</w:t>
      </w:r>
      <w:r w:rsidR="002325DC">
        <w:rPr>
          <w:sz w:val="24"/>
          <w:szCs w:val="24"/>
        </w:rPr>
        <w:t>by</w:t>
      </w:r>
      <w:r w:rsidRPr="00081840" w:rsidR="00D92B1F">
        <w:rPr>
          <w:sz w:val="24"/>
          <w:szCs w:val="24"/>
        </w:rPr>
        <w:t xml:space="preserve"> </w:t>
      </w:r>
      <w:r w:rsidR="00E73B7A">
        <w:rPr>
          <w:sz w:val="24"/>
          <w:szCs w:val="24"/>
        </w:rPr>
        <w:t>June 16</w:t>
      </w:r>
      <w:r w:rsidR="00376D97">
        <w:rPr>
          <w:sz w:val="24"/>
          <w:szCs w:val="24"/>
        </w:rPr>
        <w:t>,</w:t>
      </w:r>
      <w:r w:rsidRPr="00081840" w:rsidR="00D92B1F">
        <w:rPr>
          <w:sz w:val="24"/>
          <w:szCs w:val="24"/>
        </w:rPr>
        <w:t xml:space="preserve"> </w:t>
      </w:r>
      <w:r w:rsidRPr="48E87368" w:rsidR="000C4A57">
        <w:rPr>
          <w:sz w:val="24"/>
          <w:szCs w:val="24"/>
        </w:rPr>
        <w:t>2023</w:t>
      </w:r>
      <w:r w:rsidRPr="006C4D2A" w:rsidR="000C4A57">
        <w:rPr>
          <w:sz w:val="24"/>
          <w:szCs w:val="24"/>
        </w:rPr>
        <w:t>)</w:t>
      </w:r>
    </w:p>
    <w:p w:rsidR="005458C8" w:rsidRPr="00421D03" w:rsidP="00421D03" w14:paraId="5EC4C325" w14:textId="77777777">
      <w:pPr>
        <w:tabs>
          <w:tab w:val="left" w:pos="527"/>
        </w:tabs>
        <w:rPr>
          <w:iCs/>
          <w:sz w:val="24"/>
          <w:szCs w:val="24"/>
        </w:rPr>
      </w:pPr>
    </w:p>
    <w:p w:rsidR="009C196E" w:rsidP="009A246F" w14:paraId="3D7F3949" w14:textId="77777777">
      <w:pPr>
        <w:rPr>
          <w:sz w:val="24"/>
          <w:szCs w:val="24"/>
        </w:rPr>
      </w:pPr>
      <w:r>
        <w:rPr>
          <w:sz w:val="24"/>
          <w:szCs w:val="24"/>
        </w:rPr>
        <w:t>FDA</w:t>
      </w:r>
      <w:r w:rsidR="004C67B2">
        <w:rPr>
          <w:sz w:val="24"/>
          <w:szCs w:val="24"/>
        </w:rPr>
        <w:t xml:space="preserve"> will review the</w:t>
      </w:r>
      <w:r w:rsidRPr="00B409C0" w:rsidR="004C67B2">
        <w:rPr>
          <w:sz w:val="24"/>
          <w:szCs w:val="24"/>
        </w:rPr>
        <w:t xml:space="preserve"> </w:t>
      </w:r>
      <w:r w:rsidR="004C67B2">
        <w:rPr>
          <w:sz w:val="24"/>
          <w:szCs w:val="24"/>
        </w:rPr>
        <w:t xml:space="preserve">manufacturer’s draft protocol </w:t>
      </w:r>
      <w:r w:rsidR="0036359C">
        <w:rPr>
          <w:sz w:val="24"/>
          <w:szCs w:val="24"/>
        </w:rPr>
        <w:t>for a</w:t>
      </w:r>
      <w:r w:rsidR="006B6290">
        <w:rPr>
          <w:sz w:val="24"/>
          <w:szCs w:val="24"/>
        </w:rPr>
        <w:t xml:space="preserve">n appropriate modification of </w:t>
      </w:r>
      <w:r w:rsidR="001E36DC">
        <w:rPr>
          <w:sz w:val="24"/>
          <w:szCs w:val="24"/>
        </w:rPr>
        <w:t>the</w:t>
      </w:r>
      <w:r w:rsidR="0036359C">
        <w:rPr>
          <w:sz w:val="24"/>
          <w:szCs w:val="24"/>
        </w:rPr>
        <w:t xml:space="preserve"> </w:t>
      </w:r>
      <w:r w:rsidR="00BB4583">
        <w:rPr>
          <w:sz w:val="24"/>
          <w:szCs w:val="24"/>
        </w:rPr>
        <w:t xml:space="preserve">PER </w:t>
      </w:r>
      <w:r w:rsidR="00737A19">
        <w:rPr>
          <w:sz w:val="24"/>
          <w:szCs w:val="24"/>
        </w:rPr>
        <w:t>rat bioassay</w:t>
      </w:r>
      <w:r w:rsidR="00FD375C">
        <w:rPr>
          <w:sz w:val="24"/>
          <w:szCs w:val="24"/>
        </w:rPr>
        <w:t xml:space="preserve"> (21 CFR 106.96(f))</w:t>
      </w:r>
      <w:r w:rsidR="005F3C0B">
        <w:rPr>
          <w:sz w:val="24"/>
          <w:szCs w:val="24"/>
        </w:rPr>
        <w:t>,</w:t>
      </w:r>
      <w:r w:rsidR="00E37CA3">
        <w:rPr>
          <w:sz w:val="24"/>
          <w:szCs w:val="24"/>
        </w:rPr>
        <w:t xml:space="preserve"> draft protocol for </w:t>
      </w:r>
      <w:r w:rsidR="00A50B1B">
        <w:rPr>
          <w:sz w:val="24"/>
          <w:szCs w:val="24"/>
        </w:rPr>
        <w:t>an</w:t>
      </w:r>
      <w:r w:rsidR="001129E8">
        <w:rPr>
          <w:sz w:val="24"/>
          <w:szCs w:val="24"/>
        </w:rPr>
        <w:t xml:space="preserve"> alternative method </w:t>
      </w:r>
      <w:r w:rsidRPr="48E87368" w:rsidR="00331097">
        <w:rPr>
          <w:sz w:val="24"/>
          <w:szCs w:val="24"/>
        </w:rPr>
        <w:t xml:space="preserve">to </w:t>
      </w:r>
      <w:r w:rsidR="00835A31">
        <w:rPr>
          <w:sz w:val="24"/>
          <w:szCs w:val="24"/>
        </w:rPr>
        <w:t xml:space="preserve">demonstrate that </w:t>
      </w:r>
      <w:r w:rsidR="006D5FCA">
        <w:rPr>
          <w:sz w:val="24"/>
          <w:szCs w:val="24"/>
        </w:rPr>
        <w:t xml:space="preserve">the </w:t>
      </w:r>
      <w:r w:rsidR="00C01A30">
        <w:rPr>
          <w:sz w:val="24"/>
          <w:szCs w:val="24"/>
        </w:rPr>
        <w:t xml:space="preserve">formula supports the </w:t>
      </w:r>
      <w:r w:rsidR="006D5FCA">
        <w:rPr>
          <w:sz w:val="24"/>
          <w:szCs w:val="24"/>
        </w:rPr>
        <w:t xml:space="preserve">quality factor of sufficient biological quality of </w:t>
      </w:r>
      <w:r w:rsidR="001A1B67">
        <w:rPr>
          <w:sz w:val="24"/>
          <w:szCs w:val="24"/>
        </w:rPr>
        <w:t>protein</w:t>
      </w:r>
      <w:r w:rsidR="00FD375C">
        <w:rPr>
          <w:sz w:val="24"/>
          <w:szCs w:val="24"/>
        </w:rPr>
        <w:t xml:space="preserve"> (21 CFR 106.96(g)(3))</w:t>
      </w:r>
      <w:r w:rsidR="00097029">
        <w:rPr>
          <w:sz w:val="24"/>
          <w:szCs w:val="24"/>
        </w:rPr>
        <w:t>,</w:t>
      </w:r>
      <w:r w:rsidR="001129E8">
        <w:rPr>
          <w:sz w:val="24"/>
          <w:szCs w:val="24"/>
        </w:rPr>
        <w:t xml:space="preserve"> </w:t>
      </w:r>
      <w:r w:rsidR="004C67B2">
        <w:rPr>
          <w:sz w:val="24"/>
          <w:szCs w:val="24"/>
        </w:rPr>
        <w:t xml:space="preserve">or </w:t>
      </w:r>
      <w:r w:rsidR="00A50B1B">
        <w:rPr>
          <w:sz w:val="24"/>
          <w:szCs w:val="24"/>
        </w:rPr>
        <w:t xml:space="preserve">draft </w:t>
      </w:r>
      <w:r w:rsidR="004C67B2">
        <w:rPr>
          <w:sz w:val="24"/>
          <w:szCs w:val="24"/>
        </w:rPr>
        <w:t xml:space="preserve">rationale </w:t>
      </w:r>
      <w:r w:rsidR="00752E12">
        <w:rPr>
          <w:sz w:val="24"/>
          <w:szCs w:val="24"/>
        </w:rPr>
        <w:t xml:space="preserve">under 21 CFR 106.96(g)(1) or (g)(2) </w:t>
      </w:r>
      <w:r w:rsidR="008574D2">
        <w:rPr>
          <w:sz w:val="24"/>
          <w:szCs w:val="24"/>
        </w:rPr>
        <w:t xml:space="preserve">for </w:t>
      </w:r>
      <w:r w:rsidRPr="00F87986" w:rsidR="008574D2">
        <w:rPr>
          <w:sz w:val="24"/>
          <w:szCs w:val="24"/>
        </w:rPr>
        <w:t xml:space="preserve">an exemption </w:t>
      </w:r>
      <w:r w:rsidR="00C27E53">
        <w:rPr>
          <w:sz w:val="24"/>
          <w:szCs w:val="24"/>
        </w:rPr>
        <w:t xml:space="preserve">from the requirement </w:t>
      </w:r>
      <w:r w:rsidR="00DE7E14">
        <w:rPr>
          <w:sz w:val="24"/>
          <w:szCs w:val="24"/>
        </w:rPr>
        <w:t>in</w:t>
      </w:r>
      <w:r w:rsidR="00BC1A28">
        <w:rPr>
          <w:sz w:val="24"/>
          <w:szCs w:val="24"/>
        </w:rPr>
        <w:t xml:space="preserve"> </w:t>
      </w:r>
      <w:r w:rsidR="00E62C5A">
        <w:rPr>
          <w:sz w:val="24"/>
          <w:szCs w:val="24"/>
        </w:rPr>
        <w:t xml:space="preserve">21 CFR </w:t>
      </w:r>
      <w:r w:rsidR="00105964">
        <w:rPr>
          <w:sz w:val="24"/>
          <w:szCs w:val="24"/>
        </w:rPr>
        <w:t>106.96(f)</w:t>
      </w:r>
      <w:r w:rsidR="004C67B2">
        <w:rPr>
          <w:sz w:val="24"/>
          <w:szCs w:val="24"/>
        </w:rPr>
        <w:t>.</w:t>
      </w:r>
      <w:r w:rsidR="00C11E4A">
        <w:rPr>
          <w:sz w:val="24"/>
          <w:szCs w:val="24"/>
        </w:rPr>
        <w:t xml:space="preserve"> </w:t>
      </w:r>
      <w:r w:rsidR="004E72CB">
        <w:rPr>
          <w:sz w:val="24"/>
          <w:szCs w:val="24"/>
        </w:rPr>
        <w:t xml:space="preserve"> </w:t>
      </w:r>
      <w:r w:rsidR="00FD39B1">
        <w:rPr>
          <w:sz w:val="24"/>
          <w:szCs w:val="24"/>
        </w:rPr>
        <w:t>We</w:t>
      </w:r>
      <w:r w:rsidR="004E72CB">
        <w:rPr>
          <w:sz w:val="24"/>
          <w:szCs w:val="24"/>
        </w:rPr>
        <w:t xml:space="preserve"> </w:t>
      </w:r>
      <w:r w:rsidR="00FD39B1">
        <w:rPr>
          <w:sz w:val="24"/>
          <w:szCs w:val="24"/>
        </w:rPr>
        <w:t>intend to</w:t>
      </w:r>
      <w:r w:rsidR="004E72CB">
        <w:rPr>
          <w:sz w:val="24"/>
          <w:szCs w:val="24"/>
        </w:rPr>
        <w:t xml:space="preserve"> communicate </w:t>
      </w:r>
      <w:r w:rsidR="00FD39B1">
        <w:rPr>
          <w:sz w:val="24"/>
          <w:szCs w:val="24"/>
        </w:rPr>
        <w:t>our</w:t>
      </w:r>
      <w:r w:rsidR="004E72CB">
        <w:rPr>
          <w:sz w:val="24"/>
          <w:szCs w:val="24"/>
        </w:rPr>
        <w:t xml:space="preserve"> feedback </w:t>
      </w:r>
      <w:r w:rsidRPr="48E87368" w:rsidR="13CC16B5">
        <w:rPr>
          <w:sz w:val="24"/>
          <w:szCs w:val="24"/>
        </w:rPr>
        <w:t>with</w:t>
      </w:r>
      <w:r w:rsidR="004E72CB">
        <w:rPr>
          <w:sz w:val="24"/>
          <w:szCs w:val="24"/>
        </w:rPr>
        <w:t xml:space="preserve"> the manufacturer in writing</w:t>
      </w:r>
      <w:r w:rsidR="00FD39B1">
        <w:rPr>
          <w:sz w:val="24"/>
          <w:szCs w:val="24"/>
        </w:rPr>
        <w:t xml:space="preserve"> and/or in a meeting</w:t>
      </w:r>
      <w:r w:rsidR="00C552DF">
        <w:rPr>
          <w:sz w:val="24"/>
          <w:szCs w:val="24"/>
        </w:rPr>
        <w:t>.</w:t>
      </w:r>
    </w:p>
    <w:p w:rsidR="00455D98" w:rsidP="009A246F" w14:paraId="54C56D00" w14:textId="77777777">
      <w:pPr>
        <w:rPr>
          <w:sz w:val="24"/>
          <w:szCs w:val="24"/>
        </w:rPr>
      </w:pPr>
    </w:p>
    <w:p w:rsidR="006051DF" w:rsidP="006051DF" w14:paraId="34F37DC8" w14:textId="77777777">
      <w:pPr>
        <w:rPr>
          <w:sz w:val="24"/>
          <w:szCs w:val="24"/>
        </w:rPr>
      </w:pPr>
      <w:r>
        <w:rPr>
          <w:sz w:val="24"/>
          <w:szCs w:val="24"/>
        </w:rPr>
        <w:t xml:space="preserve">By </w:t>
      </w:r>
      <w:r w:rsidR="00E73B7A">
        <w:rPr>
          <w:sz w:val="24"/>
          <w:szCs w:val="24"/>
        </w:rPr>
        <w:t>June 16</w:t>
      </w:r>
      <w:r w:rsidR="004B2E05">
        <w:rPr>
          <w:sz w:val="24"/>
          <w:szCs w:val="24"/>
        </w:rPr>
        <w:t>,</w:t>
      </w:r>
      <w:r>
        <w:rPr>
          <w:sz w:val="24"/>
          <w:szCs w:val="24"/>
        </w:rPr>
        <w:t xml:space="preserve"> 2023, each </w:t>
      </w:r>
      <w:r w:rsidR="00E03AFE">
        <w:rPr>
          <w:sz w:val="24"/>
          <w:szCs w:val="24"/>
        </w:rPr>
        <w:t xml:space="preserve">manufacturer of a </w:t>
      </w:r>
      <w:r w:rsidR="00D04312">
        <w:rPr>
          <w:sz w:val="24"/>
          <w:szCs w:val="24"/>
        </w:rPr>
        <w:t>covered</w:t>
      </w:r>
      <w:r>
        <w:rPr>
          <w:sz w:val="24"/>
          <w:szCs w:val="24"/>
        </w:rPr>
        <w:t xml:space="preserve"> </w:t>
      </w:r>
      <w:r w:rsidR="006E39EF">
        <w:rPr>
          <w:sz w:val="24"/>
          <w:szCs w:val="24"/>
        </w:rPr>
        <w:t>non</w:t>
      </w:r>
      <w:r w:rsidR="00020334">
        <w:rPr>
          <w:sz w:val="24"/>
          <w:szCs w:val="24"/>
        </w:rPr>
        <w:t xml:space="preserve">-exempt </w:t>
      </w:r>
      <w:r>
        <w:rPr>
          <w:sz w:val="24"/>
          <w:szCs w:val="24"/>
        </w:rPr>
        <w:t xml:space="preserve">infant formula </w:t>
      </w:r>
      <w:r w:rsidR="009F344D">
        <w:rPr>
          <w:sz w:val="24"/>
          <w:szCs w:val="24"/>
        </w:rPr>
        <w:t xml:space="preserve">product </w:t>
      </w:r>
      <w:r>
        <w:rPr>
          <w:sz w:val="24"/>
          <w:szCs w:val="24"/>
        </w:rPr>
        <w:t>should</w:t>
      </w:r>
      <w:r w:rsidRPr="00F87986">
        <w:rPr>
          <w:sz w:val="24"/>
          <w:szCs w:val="24"/>
        </w:rPr>
        <w:t xml:space="preserve"> submit </w:t>
      </w:r>
      <w:r>
        <w:rPr>
          <w:sz w:val="24"/>
          <w:szCs w:val="24"/>
        </w:rPr>
        <w:t>either</w:t>
      </w:r>
      <w:r w:rsidRPr="60C78ADA" w:rsidR="2FC305FE">
        <w:rPr>
          <w:sz w:val="24"/>
          <w:szCs w:val="24"/>
        </w:rPr>
        <w:t>:</w:t>
      </w:r>
      <w:r>
        <w:rPr>
          <w:sz w:val="24"/>
          <w:szCs w:val="24"/>
        </w:rPr>
        <w:t xml:space="preserve"> (1) a </w:t>
      </w:r>
      <w:r w:rsidRPr="00F87986">
        <w:rPr>
          <w:sz w:val="24"/>
          <w:szCs w:val="24"/>
        </w:rPr>
        <w:t xml:space="preserve">draft </w:t>
      </w:r>
      <w:r>
        <w:rPr>
          <w:sz w:val="24"/>
          <w:szCs w:val="24"/>
        </w:rPr>
        <w:t xml:space="preserve">report of the </w:t>
      </w:r>
      <w:r w:rsidR="00CB5829">
        <w:rPr>
          <w:sz w:val="24"/>
          <w:szCs w:val="24"/>
        </w:rPr>
        <w:t xml:space="preserve">appropriate modification of </w:t>
      </w:r>
      <w:r w:rsidR="007307B8">
        <w:rPr>
          <w:sz w:val="24"/>
          <w:szCs w:val="24"/>
        </w:rPr>
        <w:t xml:space="preserve">the </w:t>
      </w:r>
      <w:r w:rsidRPr="00F87986">
        <w:rPr>
          <w:sz w:val="24"/>
          <w:szCs w:val="24"/>
        </w:rPr>
        <w:t>PER</w:t>
      </w:r>
      <w:r>
        <w:rPr>
          <w:sz w:val="24"/>
          <w:szCs w:val="24"/>
        </w:rPr>
        <w:t xml:space="preserve"> </w:t>
      </w:r>
      <w:r w:rsidR="00EE4381">
        <w:rPr>
          <w:sz w:val="24"/>
          <w:szCs w:val="24"/>
        </w:rPr>
        <w:t>rat bioassay</w:t>
      </w:r>
      <w:r w:rsidR="00B76EC6">
        <w:rPr>
          <w:sz w:val="24"/>
          <w:szCs w:val="24"/>
        </w:rPr>
        <w:t xml:space="preserve"> (see 21 CFR 106.96(f)) </w:t>
      </w:r>
      <w:r>
        <w:rPr>
          <w:sz w:val="24"/>
          <w:szCs w:val="24"/>
        </w:rPr>
        <w:t xml:space="preserve">or </w:t>
      </w:r>
      <w:r w:rsidRPr="00F87986">
        <w:rPr>
          <w:sz w:val="24"/>
          <w:szCs w:val="24"/>
        </w:rPr>
        <w:t xml:space="preserve">alternative method </w:t>
      </w:r>
      <w:r w:rsidR="00CE4177">
        <w:rPr>
          <w:sz w:val="24"/>
          <w:szCs w:val="24"/>
        </w:rPr>
        <w:t>to the PER</w:t>
      </w:r>
      <w:r w:rsidRPr="00F87986">
        <w:rPr>
          <w:sz w:val="24"/>
          <w:szCs w:val="24"/>
        </w:rPr>
        <w:t xml:space="preserve"> </w:t>
      </w:r>
      <w:r w:rsidR="00B459E6">
        <w:rPr>
          <w:sz w:val="24"/>
          <w:szCs w:val="24"/>
        </w:rPr>
        <w:t>it has</w:t>
      </w:r>
      <w:r>
        <w:rPr>
          <w:sz w:val="24"/>
          <w:szCs w:val="24"/>
        </w:rPr>
        <w:t xml:space="preserve"> conducted (or </w:t>
      </w:r>
      <w:r w:rsidR="001541A3">
        <w:rPr>
          <w:sz w:val="24"/>
          <w:szCs w:val="24"/>
        </w:rPr>
        <w:t xml:space="preserve">has </w:t>
      </w:r>
      <w:r>
        <w:rPr>
          <w:sz w:val="24"/>
          <w:szCs w:val="24"/>
        </w:rPr>
        <w:t xml:space="preserve">had conducted </w:t>
      </w:r>
      <w:r w:rsidR="00E60CB8">
        <w:rPr>
          <w:sz w:val="24"/>
          <w:szCs w:val="24"/>
        </w:rPr>
        <w:t xml:space="preserve">on </w:t>
      </w:r>
      <w:r w:rsidR="00C36ECA">
        <w:rPr>
          <w:sz w:val="24"/>
          <w:szCs w:val="24"/>
        </w:rPr>
        <w:t>its</w:t>
      </w:r>
      <w:r>
        <w:rPr>
          <w:sz w:val="24"/>
          <w:szCs w:val="24"/>
        </w:rPr>
        <w:t xml:space="preserve"> behalf</w:t>
      </w:r>
      <w:r w:rsidRPr="60C78ADA">
        <w:rPr>
          <w:sz w:val="24"/>
          <w:szCs w:val="24"/>
        </w:rPr>
        <w:t>)</w:t>
      </w:r>
      <w:r w:rsidR="00B76EC6">
        <w:rPr>
          <w:sz w:val="24"/>
          <w:szCs w:val="24"/>
        </w:rPr>
        <w:t xml:space="preserve"> (see 21 CFR 106.96(g)(</w:t>
      </w:r>
      <w:r w:rsidR="00110198">
        <w:rPr>
          <w:sz w:val="24"/>
          <w:szCs w:val="24"/>
        </w:rPr>
        <w:t>3))</w:t>
      </w:r>
      <w:r w:rsidRPr="60C78ADA" w:rsidR="4A9A6195">
        <w:rPr>
          <w:sz w:val="24"/>
          <w:szCs w:val="24"/>
        </w:rPr>
        <w:t>;</w:t>
      </w:r>
      <w:r w:rsidRPr="00F87986">
        <w:rPr>
          <w:sz w:val="24"/>
          <w:szCs w:val="24"/>
        </w:rPr>
        <w:t xml:space="preserve"> </w:t>
      </w:r>
      <w:r>
        <w:rPr>
          <w:sz w:val="24"/>
          <w:szCs w:val="24"/>
        </w:rPr>
        <w:t>or (2) a</w:t>
      </w:r>
      <w:r w:rsidRPr="00F87986">
        <w:rPr>
          <w:sz w:val="24"/>
          <w:szCs w:val="24"/>
        </w:rPr>
        <w:t xml:space="preserve"> draft narrative </w:t>
      </w:r>
      <w:r w:rsidRPr="008E2B66" w:rsidR="008E2B66">
        <w:rPr>
          <w:sz w:val="24"/>
          <w:szCs w:val="24"/>
        </w:rPr>
        <w:t xml:space="preserve">explanation of why data and information demonstrate that the </w:t>
      </w:r>
      <w:r w:rsidR="00F76BFA">
        <w:rPr>
          <w:sz w:val="24"/>
          <w:szCs w:val="24"/>
        </w:rPr>
        <w:t>quality factor of sufficient biological quality of protein is met</w:t>
      </w:r>
      <w:r w:rsidR="009B3F24">
        <w:rPr>
          <w:sz w:val="24"/>
          <w:szCs w:val="24"/>
        </w:rPr>
        <w:t xml:space="preserve"> (see 21 CFR 106.96(g)</w:t>
      </w:r>
      <w:r w:rsidR="00110198">
        <w:rPr>
          <w:sz w:val="24"/>
          <w:szCs w:val="24"/>
        </w:rPr>
        <w:t>(1) and (g)(2)</w:t>
      </w:r>
      <w:r w:rsidR="009B3F24">
        <w:rPr>
          <w:sz w:val="24"/>
          <w:szCs w:val="24"/>
        </w:rPr>
        <w:t>)</w:t>
      </w:r>
      <w:r w:rsidR="008E2B66">
        <w:rPr>
          <w:sz w:val="24"/>
          <w:szCs w:val="24"/>
        </w:rPr>
        <w:t xml:space="preserve">, </w:t>
      </w:r>
      <w:r w:rsidRPr="00F87986">
        <w:rPr>
          <w:sz w:val="24"/>
          <w:szCs w:val="24"/>
        </w:rPr>
        <w:t xml:space="preserve">along with </w:t>
      </w:r>
      <w:r w:rsidR="00227E40">
        <w:rPr>
          <w:sz w:val="24"/>
          <w:szCs w:val="24"/>
        </w:rPr>
        <w:t>the data relied on and copies of additional studies cited in support</w:t>
      </w:r>
      <w:r>
        <w:rPr>
          <w:sz w:val="24"/>
          <w:szCs w:val="24"/>
        </w:rPr>
        <w:t>.</w:t>
      </w:r>
    </w:p>
    <w:p w:rsidR="006051DF" w:rsidP="00902AD6" w14:paraId="7C2D20E4" w14:textId="77777777">
      <w:pPr>
        <w:tabs>
          <w:tab w:val="left" w:pos="527"/>
        </w:tabs>
        <w:rPr>
          <w:sz w:val="24"/>
          <w:szCs w:val="24"/>
        </w:rPr>
      </w:pPr>
    </w:p>
    <w:p w:rsidR="00902AD6" w:rsidP="00902AD6" w14:paraId="6A53D6B8" w14:textId="77777777">
      <w:pPr>
        <w:tabs>
          <w:tab w:val="left" w:pos="527"/>
        </w:tabs>
        <w:rPr>
          <w:sz w:val="24"/>
          <w:szCs w:val="24"/>
        </w:rPr>
      </w:pPr>
      <w:r w:rsidRPr="6DBFF472">
        <w:rPr>
          <w:sz w:val="24"/>
          <w:szCs w:val="24"/>
        </w:rPr>
        <w:t xml:space="preserve">In addition, </w:t>
      </w:r>
      <w:r w:rsidR="009C5E16">
        <w:rPr>
          <w:sz w:val="24"/>
          <w:szCs w:val="24"/>
        </w:rPr>
        <w:t xml:space="preserve">each </w:t>
      </w:r>
      <w:r w:rsidRPr="6DBFF472">
        <w:rPr>
          <w:sz w:val="24"/>
          <w:szCs w:val="24"/>
        </w:rPr>
        <w:t xml:space="preserve">manufacturer should begin developing </w:t>
      </w:r>
      <w:r w:rsidR="009C5E16">
        <w:rPr>
          <w:sz w:val="24"/>
          <w:szCs w:val="24"/>
        </w:rPr>
        <w:t>its</w:t>
      </w:r>
      <w:r w:rsidRPr="6DBFF472">
        <w:rPr>
          <w:sz w:val="24"/>
          <w:szCs w:val="24"/>
        </w:rPr>
        <w:t xml:space="preserve"> plan for meeting the requirements for the quality factor of normal physical growth (21 CFR 106.96(a)) </w:t>
      </w:r>
      <w:r w:rsidRPr="6DBFF472" w:rsidR="00720742">
        <w:rPr>
          <w:sz w:val="24"/>
          <w:szCs w:val="24"/>
        </w:rPr>
        <w:t xml:space="preserve">for </w:t>
      </w:r>
      <w:r w:rsidR="007F6A30">
        <w:rPr>
          <w:sz w:val="24"/>
          <w:szCs w:val="24"/>
        </w:rPr>
        <w:t>its</w:t>
      </w:r>
      <w:r w:rsidRPr="6DBFF472" w:rsidR="00720742">
        <w:rPr>
          <w:sz w:val="24"/>
          <w:szCs w:val="24"/>
        </w:rPr>
        <w:t xml:space="preserve"> non-exempt infant form</w:t>
      </w:r>
      <w:r w:rsidRPr="6DBFF472" w:rsidR="00AC69F6">
        <w:rPr>
          <w:sz w:val="24"/>
          <w:szCs w:val="24"/>
        </w:rPr>
        <w:t xml:space="preserve">ula products </w:t>
      </w:r>
      <w:r w:rsidRPr="6DBFF472">
        <w:rPr>
          <w:sz w:val="24"/>
          <w:szCs w:val="24"/>
        </w:rPr>
        <w:t xml:space="preserve">as soon as possible after </w:t>
      </w:r>
      <w:r w:rsidR="007F6A30">
        <w:rPr>
          <w:sz w:val="24"/>
          <w:szCs w:val="24"/>
        </w:rPr>
        <w:t>submitting a</w:t>
      </w:r>
      <w:r w:rsidRPr="6DBFF472" w:rsidR="00DE6A1A">
        <w:rPr>
          <w:sz w:val="24"/>
          <w:szCs w:val="24"/>
        </w:rPr>
        <w:t xml:space="preserve"> statement of intent to conduct a GMS </w:t>
      </w:r>
      <w:r w:rsidRPr="6DBFF472" w:rsidR="00591934">
        <w:rPr>
          <w:sz w:val="24"/>
          <w:szCs w:val="24"/>
        </w:rPr>
        <w:t>or to seek an exemption</w:t>
      </w:r>
      <w:r w:rsidRPr="6DBFF472" w:rsidR="00997274">
        <w:rPr>
          <w:sz w:val="24"/>
          <w:szCs w:val="24"/>
        </w:rPr>
        <w:t xml:space="preserve"> from this requirement.</w:t>
      </w:r>
      <w:r w:rsidRPr="6DBFF472" w:rsidR="00591934">
        <w:rPr>
          <w:sz w:val="24"/>
          <w:szCs w:val="24"/>
        </w:rPr>
        <w:t xml:space="preserve"> </w:t>
      </w:r>
      <w:r w:rsidRPr="6DBFF472">
        <w:rPr>
          <w:sz w:val="24"/>
          <w:szCs w:val="24"/>
        </w:rPr>
        <w:t xml:space="preserve"> (We note that manufacturers may begin work </w:t>
      </w:r>
      <w:r w:rsidR="00DE1F58">
        <w:rPr>
          <w:sz w:val="24"/>
          <w:szCs w:val="24"/>
        </w:rPr>
        <w:t>o</w:t>
      </w:r>
      <w:r w:rsidRPr="6DBFF472">
        <w:rPr>
          <w:sz w:val="24"/>
          <w:szCs w:val="24"/>
        </w:rPr>
        <w:t xml:space="preserve">n meeting these requirements while their </w:t>
      </w:r>
      <w:r>
        <w:rPr>
          <w:sz w:val="24"/>
          <w:szCs w:val="24"/>
        </w:rPr>
        <w:t xml:space="preserve">efforts to demonstrate sufficient biological quality of protein for their product(s) are underway.) </w:t>
      </w:r>
      <w:r w:rsidRPr="6DBFF472">
        <w:rPr>
          <w:sz w:val="24"/>
          <w:szCs w:val="24"/>
        </w:rPr>
        <w:t xml:space="preserve"> The </w:t>
      </w:r>
      <w:r w:rsidRPr="6DBFF472" w:rsidR="000B6A64">
        <w:rPr>
          <w:sz w:val="24"/>
          <w:szCs w:val="24"/>
        </w:rPr>
        <w:t xml:space="preserve">manufacturer’s </w:t>
      </w:r>
      <w:r w:rsidRPr="6DBFF472">
        <w:rPr>
          <w:sz w:val="24"/>
          <w:szCs w:val="24"/>
        </w:rPr>
        <w:t xml:space="preserve">plan for meeting the normal physical growth quality factor requirements </w:t>
      </w:r>
      <w:r w:rsidRPr="6DBFF472" w:rsidR="04BAF0B5">
        <w:rPr>
          <w:sz w:val="24"/>
          <w:szCs w:val="24"/>
        </w:rPr>
        <w:t xml:space="preserve">should </w:t>
      </w:r>
      <w:r w:rsidRPr="6DBFF472">
        <w:rPr>
          <w:sz w:val="24"/>
          <w:szCs w:val="24"/>
        </w:rPr>
        <w:t>include either of the following:</w:t>
      </w:r>
    </w:p>
    <w:p w:rsidR="00CA33DE" w:rsidP="00CA33DE" w14:paraId="2D612F7B" w14:textId="77777777">
      <w:pPr>
        <w:pStyle w:val="ListParagraph"/>
        <w:tabs>
          <w:tab w:val="left" w:pos="527"/>
        </w:tabs>
        <w:ind w:left="0" w:firstLine="0"/>
        <w:rPr>
          <w:sz w:val="24"/>
          <w:szCs w:val="24"/>
        </w:rPr>
      </w:pPr>
    </w:p>
    <w:p w:rsidR="00CA33DE" w:rsidP="00CA33DE" w14:paraId="046744F9" w14:textId="77777777">
      <w:pPr>
        <w:pStyle w:val="ListParagraph"/>
        <w:numPr>
          <w:ilvl w:val="0"/>
          <w:numId w:val="11"/>
        </w:numPr>
        <w:ind w:left="720"/>
        <w:rPr>
          <w:sz w:val="24"/>
          <w:szCs w:val="24"/>
        </w:rPr>
      </w:pPr>
      <w:r w:rsidRPr="0146C887">
        <w:rPr>
          <w:sz w:val="24"/>
          <w:szCs w:val="24"/>
        </w:rPr>
        <w:t>The d</w:t>
      </w:r>
      <w:r w:rsidRPr="0146C887" w:rsidR="00902AD6">
        <w:rPr>
          <w:sz w:val="24"/>
          <w:szCs w:val="24"/>
        </w:rPr>
        <w:t>esign</w:t>
      </w:r>
      <w:r w:rsidRPr="0146C887" w:rsidR="00AA1E9E">
        <w:rPr>
          <w:sz w:val="24"/>
          <w:szCs w:val="24"/>
        </w:rPr>
        <w:t xml:space="preserve"> of</w:t>
      </w:r>
      <w:r w:rsidRPr="0146C887" w:rsidR="00902AD6">
        <w:rPr>
          <w:sz w:val="24"/>
          <w:szCs w:val="24"/>
        </w:rPr>
        <w:t xml:space="preserve"> the GMS </w:t>
      </w:r>
      <w:r w:rsidRPr="0146C887" w:rsidR="00F02887">
        <w:rPr>
          <w:sz w:val="24"/>
          <w:szCs w:val="24"/>
        </w:rPr>
        <w:t xml:space="preserve">or clinical study </w:t>
      </w:r>
      <w:r w:rsidRPr="0146C887" w:rsidR="00F718E0">
        <w:rPr>
          <w:sz w:val="24"/>
          <w:szCs w:val="24"/>
        </w:rPr>
        <w:t>it</w:t>
      </w:r>
      <w:r w:rsidRPr="0146C887" w:rsidR="00902AD6">
        <w:rPr>
          <w:sz w:val="24"/>
          <w:szCs w:val="24"/>
        </w:rPr>
        <w:t xml:space="preserve"> will conduct (or </w:t>
      </w:r>
      <w:r w:rsidR="00F82891">
        <w:rPr>
          <w:sz w:val="24"/>
          <w:szCs w:val="24"/>
        </w:rPr>
        <w:t xml:space="preserve">will </w:t>
      </w:r>
      <w:r w:rsidRPr="0146C887" w:rsidR="00902AD6">
        <w:rPr>
          <w:sz w:val="24"/>
          <w:szCs w:val="24"/>
        </w:rPr>
        <w:t xml:space="preserve">have conducted </w:t>
      </w:r>
      <w:r w:rsidR="00F82891">
        <w:rPr>
          <w:sz w:val="24"/>
          <w:szCs w:val="24"/>
        </w:rPr>
        <w:t>on</w:t>
      </w:r>
      <w:r w:rsidRPr="0146C887" w:rsidR="00F82891">
        <w:rPr>
          <w:sz w:val="24"/>
          <w:szCs w:val="24"/>
        </w:rPr>
        <w:t xml:space="preserve"> </w:t>
      </w:r>
      <w:r w:rsidR="00221C2F">
        <w:rPr>
          <w:sz w:val="24"/>
          <w:szCs w:val="24"/>
        </w:rPr>
        <w:t>its</w:t>
      </w:r>
      <w:r w:rsidRPr="0146C887" w:rsidR="00902AD6">
        <w:rPr>
          <w:sz w:val="24"/>
          <w:szCs w:val="24"/>
        </w:rPr>
        <w:t xml:space="preserve"> behalf) </w:t>
      </w:r>
      <w:r w:rsidRPr="0146C887" w:rsidR="00C76246">
        <w:rPr>
          <w:sz w:val="24"/>
          <w:szCs w:val="24"/>
        </w:rPr>
        <w:t>(either under 21 CFR 106.96(b) or</w:t>
      </w:r>
      <w:r w:rsidR="00106E45">
        <w:rPr>
          <w:sz w:val="24"/>
          <w:szCs w:val="24"/>
        </w:rPr>
        <w:t xml:space="preserve"> </w:t>
      </w:r>
      <w:r w:rsidRPr="0146C887" w:rsidR="00C76246">
        <w:rPr>
          <w:sz w:val="24"/>
          <w:szCs w:val="24"/>
        </w:rPr>
        <w:t>(c)(</w:t>
      </w:r>
      <w:r w:rsidRPr="0146C887" w:rsidR="0093605F">
        <w:rPr>
          <w:sz w:val="24"/>
          <w:szCs w:val="24"/>
        </w:rPr>
        <w:t>2)(i)</w:t>
      </w:r>
      <w:r w:rsidRPr="0146C887" w:rsidR="004043CA">
        <w:rPr>
          <w:sz w:val="24"/>
          <w:szCs w:val="24"/>
        </w:rPr>
        <w:t xml:space="preserve">) </w:t>
      </w:r>
      <w:r w:rsidRPr="0146C887" w:rsidR="00902AD6">
        <w:rPr>
          <w:sz w:val="24"/>
          <w:szCs w:val="24"/>
        </w:rPr>
        <w:t>and a draft protocol for the study</w:t>
      </w:r>
      <w:r w:rsidRPr="0146C887" w:rsidR="00342846">
        <w:rPr>
          <w:sz w:val="24"/>
          <w:szCs w:val="24"/>
        </w:rPr>
        <w:t xml:space="preserve"> with a statistical analysis plan</w:t>
      </w:r>
      <w:r w:rsidRPr="0146C887" w:rsidR="00902AD6">
        <w:rPr>
          <w:sz w:val="24"/>
          <w:szCs w:val="24"/>
        </w:rPr>
        <w:t>; or</w:t>
      </w:r>
    </w:p>
    <w:p w:rsidR="00902AD6" w:rsidRPr="00CA33DE" w:rsidP="00CA33DE" w14:paraId="08CDBC48" w14:textId="77777777">
      <w:pPr>
        <w:pStyle w:val="ListParagraph"/>
        <w:numPr>
          <w:ilvl w:val="0"/>
          <w:numId w:val="11"/>
        </w:numPr>
        <w:ind w:left="720"/>
        <w:rPr>
          <w:sz w:val="24"/>
          <w:szCs w:val="24"/>
        </w:rPr>
      </w:pPr>
      <w:r w:rsidRPr="00CA33DE">
        <w:rPr>
          <w:iCs/>
          <w:sz w:val="24"/>
          <w:szCs w:val="24"/>
        </w:rPr>
        <w:t>A</w:t>
      </w:r>
      <w:r w:rsidRPr="00CA33DE" w:rsidR="00A94C9F">
        <w:rPr>
          <w:iCs/>
          <w:sz w:val="24"/>
          <w:szCs w:val="24"/>
        </w:rPr>
        <w:t xml:space="preserve"> </w:t>
      </w:r>
      <w:r w:rsidRPr="00CA33DE" w:rsidR="00564AFB">
        <w:rPr>
          <w:iCs/>
          <w:sz w:val="24"/>
          <w:szCs w:val="24"/>
        </w:rPr>
        <w:t>written explanation</w:t>
      </w:r>
      <w:r w:rsidRPr="00CA33DE">
        <w:rPr>
          <w:sz w:val="24"/>
          <w:szCs w:val="24"/>
        </w:rPr>
        <w:t xml:space="preserve"> of the firm’s rationale for the requested exemption</w:t>
      </w:r>
      <w:r w:rsidRPr="00CA33DE" w:rsidR="00E020D8">
        <w:rPr>
          <w:sz w:val="24"/>
          <w:szCs w:val="24"/>
        </w:rPr>
        <w:t xml:space="preserve"> </w:t>
      </w:r>
      <w:r w:rsidRPr="00CA33DE" w:rsidR="00621015">
        <w:rPr>
          <w:sz w:val="24"/>
          <w:szCs w:val="24"/>
        </w:rPr>
        <w:t>under 21 CFR 106.96(c)(1), (c)(2)(ii), or (c)(2)(iii)</w:t>
      </w:r>
      <w:r w:rsidRPr="00CA33DE">
        <w:rPr>
          <w:sz w:val="24"/>
          <w:szCs w:val="24"/>
        </w:rPr>
        <w:t>.</w:t>
      </w:r>
    </w:p>
    <w:p w:rsidR="00902AD6" w:rsidP="00902AD6" w14:paraId="57BCD5FE" w14:textId="77777777">
      <w:pPr>
        <w:tabs>
          <w:tab w:val="left" w:pos="527"/>
        </w:tabs>
        <w:rPr>
          <w:iCs/>
          <w:sz w:val="24"/>
          <w:szCs w:val="24"/>
        </w:rPr>
      </w:pPr>
    </w:p>
    <w:p w:rsidR="009C196E" w:rsidP="009A246F" w14:paraId="026A6830" w14:textId="77777777">
      <w:pPr>
        <w:rPr>
          <w:iCs/>
          <w:sz w:val="24"/>
          <w:szCs w:val="24"/>
        </w:rPr>
      </w:pPr>
      <w:r>
        <w:rPr>
          <w:iCs/>
          <w:sz w:val="24"/>
          <w:szCs w:val="24"/>
        </w:rPr>
        <w:t xml:space="preserve">By </w:t>
      </w:r>
      <w:r w:rsidR="00C4053E">
        <w:rPr>
          <w:iCs/>
          <w:sz w:val="24"/>
          <w:szCs w:val="24"/>
        </w:rPr>
        <w:t xml:space="preserve">June </w:t>
      </w:r>
      <w:r w:rsidR="00AC2EB4">
        <w:rPr>
          <w:iCs/>
          <w:sz w:val="24"/>
          <w:szCs w:val="24"/>
        </w:rPr>
        <w:t>16</w:t>
      </w:r>
      <w:r w:rsidR="0057445B">
        <w:rPr>
          <w:iCs/>
          <w:sz w:val="24"/>
          <w:szCs w:val="24"/>
        </w:rPr>
        <w:t xml:space="preserve">, </w:t>
      </w:r>
      <w:r w:rsidR="00415B00">
        <w:rPr>
          <w:iCs/>
          <w:sz w:val="24"/>
          <w:szCs w:val="24"/>
        </w:rPr>
        <w:t>20</w:t>
      </w:r>
      <w:r w:rsidR="007F7DD0">
        <w:rPr>
          <w:iCs/>
          <w:sz w:val="24"/>
          <w:szCs w:val="24"/>
        </w:rPr>
        <w:t xml:space="preserve">23, </w:t>
      </w:r>
      <w:r w:rsidR="00054E2E">
        <w:rPr>
          <w:iCs/>
          <w:sz w:val="24"/>
          <w:szCs w:val="24"/>
        </w:rPr>
        <w:t>manufacturer</w:t>
      </w:r>
      <w:r w:rsidR="00DE20C2">
        <w:rPr>
          <w:iCs/>
          <w:sz w:val="24"/>
          <w:szCs w:val="24"/>
        </w:rPr>
        <w:t>s</w:t>
      </w:r>
      <w:r w:rsidR="00054E2E">
        <w:rPr>
          <w:iCs/>
          <w:sz w:val="24"/>
          <w:szCs w:val="24"/>
        </w:rPr>
        <w:t xml:space="preserve"> of a </w:t>
      </w:r>
      <w:r w:rsidR="00F04EAD">
        <w:rPr>
          <w:iCs/>
          <w:sz w:val="24"/>
          <w:szCs w:val="24"/>
        </w:rPr>
        <w:t xml:space="preserve">covered </w:t>
      </w:r>
      <w:r w:rsidR="00054E2E">
        <w:rPr>
          <w:iCs/>
          <w:sz w:val="24"/>
          <w:szCs w:val="24"/>
        </w:rPr>
        <w:t>non-exempt</w:t>
      </w:r>
      <w:r w:rsidR="00902AD6">
        <w:rPr>
          <w:iCs/>
          <w:sz w:val="24"/>
          <w:szCs w:val="24"/>
        </w:rPr>
        <w:t xml:space="preserve"> infant formula </w:t>
      </w:r>
      <w:r w:rsidR="009F344D">
        <w:rPr>
          <w:iCs/>
          <w:sz w:val="24"/>
          <w:szCs w:val="24"/>
        </w:rPr>
        <w:t xml:space="preserve">product </w:t>
      </w:r>
      <w:r w:rsidR="00902AD6">
        <w:rPr>
          <w:iCs/>
          <w:sz w:val="24"/>
          <w:szCs w:val="24"/>
        </w:rPr>
        <w:t xml:space="preserve">should either submit a draft protocol for their planned GMS or their </w:t>
      </w:r>
      <w:r w:rsidR="00216376">
        <w:rPr>
          <w:iCs/>
          <w:sz w:val="24"/>
          <w:szCs w:val="24"/>
        </w:rPr>
        <w:t xml:space="preserve">written explanation </w:t>
      </w:r>
      <w:r w:rsidR="000B4B2D">
        <w:rPr>
          <w:iCs/>
          <w:sz w:val="24"/>
          <w:szCs w:val="24"/>
        </w:rPr>
        <w:t>of the r</w:t>
      </w:r>
      <w:r w:rsidR="00967E30">
        <w:rPr>
          <w:iCs/>
          <w:sz w:val="24"/>
          <w:szCs w:val="24"/>
        </w:rPr>
        <w:t xml:space="preserve">ationale for </w:t>
      </w:r>
      <w:r w:rsidR="00902AD6">
        <w:rPr>
          <w:iCs/>
          <w:sz w:val="24"/>
          <w:szCs w:val="24"/>
        </w:rPr>
        <w:t>request</w:t>
      </w:r>
      <w:r w:rsidR="00967E30">
        <w:rPr>
          <w:iCs/>
          <w:sz w:val="24"/>
          <w:szCs w:val="24"/>
        </w:rPr>
        <w:t>ing</w:t>
      </w:r>
      <w:r w:rsidR="00D12DC7">
        <w:rPr>
          <w:iCs/>
          <w:sz w:val="24"/>
          <w:szCs w:val="24"/>
        </w:rPr>
        <w:t xml:space="preserve"> an</w:t>
      </w:r>
      <w:r w:rsidR="00902AD6">
        <w:rPr>
          <w:iCs/>
          <w:sz w:val="24"/>
          <w:szCs w:val="24"/>
        </w:rPr>
        <w:t xml:space="preserve"> exemption from the GMS requirement</w:t>
      </w:r>
      <w:r w:rsidR="0075550E">
        <w:rPr>
          <w:iCs/>
          <w:sz w:val="24"/>
          <w:szCs w:val="24"/>
        </w:rPr>
        <w:t xml:space="preserve"> in 21 CFR 106.96(b)</w:t>
      </w:r>
      <w:r w:rsidR="00902AD6">
        <w:rPr>
          <w:iCs/>
          <w:sz w:val="24"/>
          <w:szCs w:val="24"/>
        </w:rPr>
        <w:t>.</w:t>
      </w:r>
    </w:p>
    <w:p w:rsidR="00201848" w:rsidP="009A246F" w14:paraId="472BB707" w14:textId="77777777">
      <w:pPr>
        <w:rPr>
          <w:sz w:val="24"/>
          <w:szCs w:val="24"/>
        </w:rPr>
      </w:pPr>
    </w:p>
    <w:p w:rsidR="00D11375" w:rsidRPr="00DF2734" w:rsidP="00CA33DE" w14:paraId="73196D38" w14:textId="77777777">
      <w:pPr>
        <w:pStyle w:val="ListParagraph"/>
        <w:numPr>
          <w:ilvl w:val="0"/>
          <w:numId w:val="8"/>
        </w:numPr>
        <w:ind w:left="1080"/>
        <w:rPr>
          <w:sz w:val="24"/>
          <w:szCs w:val="24"/>
        </w:rPr>
      </w:pPr>
      <w:r w:rsidRPr="00E03AFE">
        <w:rPr>
          <w:sz w:val="24"/>
          <w:szCs w:val="24"/>
        </w:rPr>
        <w:t>Phase 4</w:t>
      </w:r>
      <w:r w:rsidRPr="00E03AFE" w:rsidR="00971F98">
        <w:rPr>
          <w:sz w:val="24"/>
          <w:szCs w:val="24"/>
        </w:rPr>
        <w:t xml:space="preserve">:  Demonstration of </w:t>
      </w:r>
      <w:r w:rsidRPr="00E03AFE" w:rsidR="00E93EBB">
        <w:rPr>
          <w:sz w:val="24"/>
          <w:szCs w:val="24"/>
        </w:rPr>
        <w:t>Support of Normal Physical Growth</w:t>
      </w:r>
      <w:r w:rsidRPr="00E03AFE">
        <w:rPr>
          <w:sz w:val="24"/>
          <w:szCs w:val="24"/>
        </w:rPr>
        <w:t xml:space="preserve"> (</w:t>
      </w:r>
      <w:r w:rsidRPr="00E03AFE" w:rsidR="002325DC">
        <w:rPr>
          <w:sz w:val="24"/>
          <w:szCs w:val="24"/>
        </w:rPr>
        <w:t xml:space="preserve">by </w:t>
      </w:r>
      <w:r w:rsidR="00A147B6">
        <w:rPr>
          <w:sz w:val="24"/>
          <w:szCs w:val="24"/>
        </w:rPr>
        <w:t>January 5</w:t>
      </w:r>
      <w:r w:rsidRPr="00E03AFE" w:rsidR="00BE02E6">
        <w:rPr>
          <w:sz w:val="24"/>
          <w:szCs w:val="24"/>
        </w:rPr>
        <w:t xml:space="preserve">, </w:t>
      </w:r>
      <w:r w:rsidRPr="00E03AFE" w:rsidR="00A37A0C">
        <w:rPr>
          <w:sz w:val="24"/>
          <w:szCs w:val="24"/>
        </w:rPr>
        <w:t>2024</w:t>
      </w:r>
      <w:r w:rsidR="00563827">
        <w:rPr>
          <w:sz w:val="24"/>
          <w:szCs w:val="24"/>
        </w:rPr>
        <w:t xml:space="preserve">, or September </w:t>
      </w:r>
      <w:r w:rsidR="00F97521">
        <w:rPr>
          <w:sz w:val="24"/>
          <w:szCs w:val="24"/>
        </w:rPr>
        <w:t xml:space="preserve">6, </w:t>
      </w:r>
      <w:r w:rsidR="001F2399">
        <w:rPr>
          <w:sz w:val="24"/>
          <w:szCs w:val="24"/>
        </w:rPr>
        <w:t>2024</w:t>
      </w:r>
      <w:r w:rsidRPr="00E03AFE" w:rsidR="00A37A0C">
        <w:rPr>
          <w:sz w:val="24"/>
          <w:szCs w:val="24"/>
        </w:rPr>
        <w:t>)</w:t>
      </w:r>
    </w:p>
    <w:p w:rsidR="00E03AFE" w:rsidRPr="005D39AB" w:rsidP="00CA33DE" w14:paraId="318000D8" w14:textId="77777777">
      <w:pPr>
        <w:pStyle w:val="ListParagraph"/>
        <w:tabs>
          <w:tab w:val="left" w:pos="527"/>
        </w:tabs>
        <w:ind w:left="0" w:firstLine="0"/>
        <w:rPr>
          <w:sz w:val="24"/>
          <w:szCs w:val="24"/>
        </w:rPr>
      </w:pPr>
    </w:p>
    <w:p w:rsidR="009A6062" w:rsidP="0042538B" w14:paraId="16AD2FEB" w14:textId="77777777">
      <w:pPr>
        <w:ind w:left="1440" w:hanging="360"/>
        <w:rPr>
          <w:sz w:val="24"/>
          <w:szCs w:val="24"/>
        </w:rPr>
      </w:pPr>
      <w:r w:rsidRPr="0146C887">
        <w:rPr>
          <w:sz w:val="24"/>
          <w:szCs w:val="24"/>
        </w:rPr>
        <w:t xml:space="preserve">a.  </w:t>
      </w:r>
      <w:r w:rsidR="0042538B">
        <w:rPr>
          <w:sz w:val="24"/>
          <w:szCs w:val="24"/>
        </w:rPr>
        <w:tab/>
      </w:r>
      <w:r w:rsidRPr="0146C887" w:rsidR="00CD2760">
        <w:rPr>
          <w:sz w:val="24"/>
          <w:szCs w:val="24"/>
        </w:rPr>
        <w:t xml:space="preserve">Narrative </w:t>
      </w:r>
      <w:r w:rsidRPr="0146C887" w:rsidR="00D85D63">
        <w:rPr>
          <w:sz w:val="24"/>
          <w:szCs w:val="24"/>
        </w:rPr>
        <w:t>E</w:t>
      </w:r>
      <w:r w:rsidRPr="0146C887" w:rsidR="00CD2760">
        <w:rPr>
          <w:sz w:val="24"/>
          <w:szCs w:val="24"/>
        </w:rPr>
        <w:t xml:space="preserve">xplanation for </w:t>
      </w:r>
      <w:r w:rsidRPr="0146C887" w:rsidR="00D85D63">
        <w:rPr>
          <w:sz w:val="24"/>
          <w:szCs w:val="24"/>
        </w:rPr>
        <w:t>R</w:t>
      </w:r>
      <w:r w:rsidRPr="0146C887" w:rsidR="00C83E4E">
        <w:rPr>
          <w:sz w:val="24"/>
          <w:szCs w:val="24"/>
        </w:rPr>
        <w:t xml:space="preserve">eliance on an </w:t>
      </w:r>
      <w:r w:rsidRPr="0146C887" w:rsidR="00D85D63">
        <w:rPr>
          <w:sz w:val="24"/>
          <w:szCs w:val="24"/>
        </w:rPr>
        <w:t>E</w:t>
      </w:r>
      <w:r w:rsidRPr="0146C887" w:rsidR="00C83E4E">
        <w:rPr>
          <w:sz w:val="24"/>
          <w:szCs w:val="24"/>
        </w:rPr>
        <w:t xml:space="preserve">xemption from the GMS </w:t>
      </w:r>
      <w:r w:rsidRPr="0146C887" w:rsidR="00D85D63">
        <w:rPr>
          <w:sz w:val="24"/>
          <w:szCs w:val="24"/>
        </w:rPr>
        <w:t>R</w:t>
      </w:r>
      <w:r w:rsidRPr="0146C887" w:rsidR="008614C8">
        <w:rPr>
          <w:sz w:val="24"/>
          <w:szCs w:val="24"/>
        </w:rPr>
        <w:t xml:space="preserve">equirements </w:t>
      </w:r>
      <w:r w:rsidRPr="0146C887" w:rsidR="00A56817">
        <w:rPr>
          <w:sz w:val="24"/>
          <w:szCs w:val="24"/>
        </w:rPr>
        <w:t>in 21</w:t>
      </w:r>
      <w:r w:rsidR="00321C07">
        <w:rPr>
          <w:sz w:val="24"/>
          <w:szCs w:val="24"/>
        </w:rPr>
        <w:t> </w:t>
      </w:r>
      <w:r w:rsidRPr="0146C887" w:rsidR="00A56817">
        <w:rPr>
          <w:sz w:val="24"/>
          <w:szCs w:val="24"/>
        </w:rPr>
        <w:t xml:space="preserve">CFR 106.96(b) </w:t>
      </w:r>
      <w:r w:rsidRPr="0146C887" w:rsidR="00D85D63">
        <w:rPr>
          <w:sz w:val="24"/>
          <w:szCs w:val="24"/>
        </w:rPr>
        <w:t>B</w:t>
      </w:r>
      <w:r w:rsidRPr="0146C887" w:rsidR="00494601">
        <w:rPr>
          <w:sz w:val="24"/>
          <w:szCs w:val="24"/>
        </w:rPr>
        <w:t>ased on 21 CFR 106.96</w:t>
      </w:r>
      <w:r w:rsidRPr="0146C887" w:rsidR="00C70585">
        <w:rPr>
          <w:sz w:val="24"/>
          <w:szCs w:val="24"/>
        </w:rPr>
        <w:t xml:space="preserve">(c)(1), </w:t>
      </w:r>
      <w:r w:rsidRPr="0146C887" w:rsidR="00494601">
        <w:rPr>
          <w:sz w:val="24"/>
          <w:szCs w:val="24"/>
        </w:rPr>
        <w:t>(c)</w:t>
      </w:r>
      <w:r w:rsidRPr="0146C887" w:rsidR="00C70585">
        <w:rPr>
          <w:sz w:val="24"/>
          <w:szCs w:val="24"/>
        </w:rPr>
        <w:t>(2)</w:t>
      </w:r>
      <w:r w:rsidRPr="0146C887" w:rsidR="0019613F">
        <w:rPr>
          <w:sz w:val="24"/>
          <w:szCs w:val="24"/>
        </w:rPr>
        <w:t>(ii)</w:t>
      </w:r>
      <w:r w:rsidRPr="0146C887" w:rsidR="00C70585">
        <w:rPr>
          <w:sz w:val="24"/>
          <w:szCs w:val="24"/>
        </w:rPr>
        <w:t>,</w:t>
      </w:r>
      <w:r w:rsidRPr="0146C887" w:rsidR="0019613F">
        <w:rPr>
          <w:sz w:val="24"/>
          <w:szCs w:val="24"/>
        </w:rPr>
        <w:t xml:space="preserve"> or (c)</w:t>
      </w:r>
      <w:r w:rsidRPr="0146C887" w:rsidR="00C70585">
        <w:rPr>
          <w:sz w:val="24"/>
          <w:szCs w:val="24"/>
        </w:rPr>
        <w:t>(2)</w:t>
      </w:r>
      <w:r w:rsidRPr="0146C887" w:rsidR="0019613F">
        <w:rPr>
          <w:sz w:val="24"/>
          <w:szCs w:val="24"/>
        </w:rPr>
        <w:t>(iii</w:t>
      </w:r>
      <w:r w:rsidRPr="0146C887" w:rsidR="00494601">
        <w:rPr>
          <w:sz w:val="24"/>
          <w:szCs w:val="24"/>
        </w:rPr>
        <w:t>)</w:t>
      </w:r>
      <w:r>
        <w:rPr>
          <w:sz w:val="24"/>
          <w:szCs w:val="24"/>
        </w:rPr>
        <w:t xml:space="preserve"> </w:t>
      </w:r>
    </w:p>
    <w:p w:rsidR="009A6062" w:rsidP="009A6062" w14:paraId="0D140EDC" w14:textId="77777777">
      <w:pPr>
        <w:tabs>
          <w:tab w:val="left" w:pos="527"/>
        </w:tabs>
        <w:rPr>
          <w:sz w:val="24"/>
          <w:szCs w:val="24"/>
        </w:rPr>
      </w:pPr>
    </w:p>
    <w:p w:rsidR="009A6062" w:rsidP="009A6062" w14:paraId="558AC225" w14:textId="77777777">
      <w:pPr>
        <w:tabs>
          <w:tab w:val="left" w:pos="527"/>
        </w:tabs>
        <w:rPr>
          <w:sz w:val="24"/>
          <w:szCs w:val="24"/>
        </w:rPr>
      </w:pPr>
      <w:r>
        <w:rPr>
          <w:sz w:val="24"/>
          <w:szCs w:val="24"/>
        </w:rPr>
        <w:t xml:space="preserve">By January 5, 2024, each manufacturer of a covered non-exempt infant formula </w:t>
      </w:r>
      <w:r w:rsidR="009F344D">
        <w:rPr>
          <w:sz w:val="24"/>
          <w:szCs w:val="24"/>
        </w:rPr>
        <w:t xml:space="preserve">product </w:t>
      </w:r>
      <w:r w:rsidR="00DD2F14">
        <w:rPr>
          <w:sz w:val="24"/>
          <w:szCs w:val="24"/>
        </w:rPr>
        <w:t xml:space="preserve">that </w:t>
      </w:r>
      <w:r>
        <w:rPr>
          <w:sz w:val="24"/>
          <w:szCs w:val="24"/>
        </w:rPr>
        <w:t xml:space="preserve">seeks an exemption from the requirement to conduct a GMS </w:t>
      </w:r>
      <w:r w:rsidR="00D252DD">
        <w:rPr>
          <w:sz w:val="24"/>
          <w:szCs w:val="24"/>
        </w:rPr>
        <w:t xml:space="preserve">as specified in 21 CFR 106.96(b) that does </w:t>
      </w:r>
      <w:r>
        <w:rPr>
          <w:sz w:val="24"/>
          <w:szCs w:val="24"/>
        </w:rPr>
        <w:t>not involv</w:t>
      </w:r>
      <w:r w:rsidR="005D1E93">
        <w:rPr>
          <w:sz w:val="24"/>
          <w:szCs w:val="24"/>
        </w:rPr>
        <w:t>e</w:t>
      </w:r>
      <w:r>
        <w:rPr>
          <w:sz w:val="24"/>
          <w:szCs w:val="24"/>
        </w:rPr>
        <w:t xml:space="preserve"> an alternative </w:t>
      </w:r>
      <w:r w:rsidR="00124CAD">
        <w:rPr>
          <w:sz w:val="24"/>
          <w:szCs w:val="24"/>
        </w:rPr>
        <w:t xml:space="preserve">method or </w:t>
      </w:r>
      <w:r>
        <w:rPr>
          <w:sz w:val="24"/>
          <w:szCs w:val="24"/>
        </w:rPr>
        <w:t xml:space="preserve">study </w:t>
      </w:r>
      <w:r w:rsidR="00124CAD">
        <w:rPr>
          <w:sz w:val="24"/>
          <w:szCs w:val="24"/>
        </w:rPr>
        <w:t>design</w:t>
      </w:r>
      <w:r>
        <w:rPr>
          <w:sz w:val="24"/>
          <w:szCs w:val="24"/>
        </w:rPr>
        <w:t xml:space="preserve"> </w:t>
      </w:r>
      <w:r w:rsidR="00955756">
        <w:rPr>
          <w:sz w:val="24"/>
          <w:szCs w:val="24"/>
        </w:rPr>
        <w:t xml:space="preserve">(see 21 CFR 106.96(c)(2)(i)) </w:t>
      </w:r>
      <w:r>
        <w:rPr>
          <w:sz w:val="24"/>
          <w:szCs w:val="24"/>
        </w:rPr>
        <w:t>should submit a</w:t>
      </w:r>
      <w:r w:rsidRPr="00FB2061">
        <w:rPr>
          <w:sz w:val="24"/>
          <w:szCs w:val="24"/>
        </w:rPr>
        <w:t xml:space="preserve"> draft narrative </w:t>
      </w:r>
      <w:r w:rsidRPr="00A44F85">
        <w:rPr>
          <w:sz w:val="24"/>
          <w:szCs w:val="24"/>
        </w:rPr>
        <w:t>explanation of why data and information demonstrate that the formula supports normal physical growth</w:t>
      </w:r>
      <w:r>
        <w:rPr>
          <w:sz w:val="24"/>
          <w:szCs w:val="24"/>
        </w:rPr>
        <w:t xml:space="preserve">, </w:t>
      </w:r>
      <w:r w:rsidRPr="00FB2061">
        <w:rPr>
          <w:sz w:val="24"/>
          <w:szCs w:val="24"/>
        </w:rPr>
        <w:t>along with supporting info</w:t>
      </w:r>
      <w:r>
        <w:rPr>
          <w:sz w:val="24"/>
          <w:szCs w:val="24"/>
        </w:rPr>
        <w:t xml:space="preserve">rmation and </w:t>
      </w:r>
      <w:r w:rsidRPr="00FB2061">
        <w:rPr>
          <w:sz w:val="24"/>
          <w:szCs w:val="24"/>
        </w:rPr>
        <w:t>citations</w:t>
      </w:r>
      <w:r w:rsidR="00447B7F">
        <w:rPr>
          <w:sz w:val="24"/>
          <w:szCs w:val="24"/>
        </w:rPr>
        <w:t xml:space="preserve"> (see 21 CFR 106.96</w:t>
      </w:r>
      <w:r w:rsidR="00C70585">
        <w:rPr>
          <w:sz w:val="24"/>
          <w:szCs w:val="24"/>
        </w:rPr>
        <w:t xml:space="preserve">(c)(1), </w:t>
      </w:r>
      <w:r w:rsidR="00447B7F">
        <w:rPr>
          <w:sz w:val="24"/>
          <w:szCs w:val="24"/>
        </w:rPr>
        <w:t>(c)</w:t>
      </w:r>
      <w:r w:rsidR="00C70585">
        <w:rPr>
          <w:sz w:val="24"/>
          <w:szCs w:val="24"/>
        </w:rPr>
        <w:t>(2)</w:t>
      </w:r>
      <w:r w:rsidR="004065CB">
        <w:rPr>
          <w:sz w:val="24"/>
          <w:szCs w:val="24"/>
        </w:rPr>
        <w:t>(ii)</w:t>
      </w:r>
      <w:r w:rsidR="00C70585">
        <w:rPr>
          <w:sz w:val="24"/>
          <w:szCs w:val="24"/>
        </w:rPr>
        <w:t>,</w:t>
      </w:r>
      <w:r w:rsidR="004065CB">
        <w:rPr>
          <w:sz w:val="24"/>
          <w:szCs w:val="24"/>
        </w:rPr>
        <w:t xml:space="preserve"> and (c)</w:t>
      </w:r>
      <w:r w:rsidR="00C70585">
        <w:rPr>
          <w:sz w:val="24"/>
          <w:szCs w:val="24"/>
        </w:rPr>
        <w:t>(2)</w:t>
      </w:r>
      <w:r w:rsidR="004065CB">
        <w:rPr>
          <w:sz w:val="24"/>
          <w:szCs w:val="24"/>
        </w:rPr>
        <w:t>(iii</w:t>
      </w:r>
      <w:r w:rsidR="00447B7F">
        <w:rPr>
          <w:sz w:val="24"/>
          <w:szCs w:val="24"/>
        </w:rPr>
        <w:t>))</w:t>
      </w:r>
      <w:r>
        <w:rPr>
          <w:sz w:val="24"/>
          <w:szCs w:val="24"/>
        </w:rPr>
        <w:t>.</w:t>
      </w:r>
    </w:p>
    <w:p w:rsidR="00F620B1" w:rsidP="00CA33DE" w14:paraId="4746F66F" w14:textId="77777777">
      <w:pPr>
        <w:tabs>
          <w:tab w:val="left" w:pos="527"/>
        </w:tabs>
        <w:rPr>
          <w:sz w:val="24"/>
          <w:szCs w:val="24"/>
        </w:rPr>
      </w:pPr>
    </w:p>
    <w:p w:rsidR="00BB40E2" w:rsidRPr="00666BB5" w:rsidP="0042538B" w14:paraId="0868D6DF" w14:textId="77777777">
      <w:pPr>
        <w:ind w:left="1440" w:hanging="360"/>
        <w:rPr>
          <w:sz w:val="24"/>
          <w:szCs w:val="24"/>
        </w:rPr>
      </w:pPr>
      <w:r w:rsidRPr="0146C887">
        <w:rPr>
          <w:sz w:val="24"/>
          <w:szCs w:val="24"/>
        </w:rPr>
        <w:t>b.</w:t>
      </w:r>
      <w:r w:rsidRPr="0146C887" w:rsidR="00711E92">
        <w:rPr>
          <w:sz w:val="24"/>
          <w:szCs w:val="24"/>
        </w:rPr>
        <w:t xml:space="preserve"> </w:t>
      </w:r>
      <w:r w:rsidR="0042538B">
        <w:rPr>
          <w:sz w:val="24"/>
          <w:szCs w:val="24"/>
        </w:rPr>
        <w:tab/>
      </w:r>
      <w:r w:rsidRPr="0146C887" w:rsidR="00F03D31">
        <w:rPr>
          <w:sz w:val="24"/>
          <w:szCs w:val="24"/>
        </w:rPr>
        <w:t xml:space="preserve">Draft </w:t>
      </w:r>
      <w:r w:rsidRPr="0146C887" w:rsidR="008E3288">
        <w:rPr>
          <w:sz w:val="24"/>
          <w:szCs w:val="24"/>
        </w:rPr>
        <w:t>R</w:t>
      </w:r>
      <w:r w:rsidRPr="0146C887" w:rsidR="00F03D31">
        <w:rPr>
          <w:sz w:val="24"/>
          <w:szCs w:val="24"/>
        </w:rPr>
        <w:t xml:space="preserve">eport </w:t>
      </w:r>
      <w:r w:rsidRPr="0146C887" w:rsidR="008E3288">
        <w:rPr>
          <w:sz w:val="24"/>
          <w:szCs w:val="24"/>
        </w:rPr>
        <w:t>D</w:t>
      </w:r>
      <w:r w:rsidRPr="0146C887" w:rsidR="00F03D31">
        <w:rPr>
          <w:sz w:val="24"/>
          <w:szCs w:val="24"/>
        </w:rPr>
        <w:t>ocumenting</w:t>
      </w:r>
      <w:r w:rsidRPr="0146C887" w:rsidR="000955C4">
        <w:rPr>
          <w:sz w:val="24"/>
          <w:szCs w:val="24"/>
        </w:rPr>
        <w:t xml:space="preserve"> </w:t>
      </w:r>
      <w:r w:rsidRPr="0146C887" w:rsidR="008E3288">
        <w:rPr>
          <w:sz w:val="24"/>
          <w:szCs w:val="24"/>
        </w:rPr>
        <w:t>C</w:t>
      </w:r>
      <w:r w:rsidRPr="0146C887" w:rsidR="0044086B">
        <w:rPr>
          <w:sz w:val="24"/>
          <w:szCs w:val="24"/>
        </w:rPr>
        <w:t xml:space="preserve">ompliance with </w:t>
      </w:r>
      <w:r w:rsidRPr="0146C887" w:rsidR="002C6EAD">
        <w:rPr>
          <w:sz w:val="24"/>
          <w:szCs w:val="24"/>
        </w:rPr>
        <w:t xml:space="preserve">GMS </w:t>
      </w:r>
      <w:r w:rsidRPr="0146C887" w:rsidR="008E3288">
        <w:rPr>
          <w:sz w:val="24"/>
          <w:szCs w:val="24"/>
        </w:rPr>
        <w:t>R</w:t>
      </w:r>
      <w:r w:rsidRPr="0146C887" w:rsidR="002C6EAD">
        <w:rPr>
          <w:sz w:val="24"/>
          <w:szCs w:val="24"/>
        </w:rPr>
        <w:t xml:space="preserve">equirements in </w:t>
      </w:r>
      <w:r w:rsidRPr="0146C887" w:rsidR="0044086B">
        <w:rPr>
          <w:sz w:val="24"/>
          <w:szCs w:val="24"/>
        </w:rPr>
        <w:t xml:space="preserve">21 CFR 106.96(b) or </w:t>
      </w:r>
      <w:r w:rsidRPr="0146C887" w:rsidR="00B43985">
        <w:rPr>
          <w:sz w:val="24"/>
          <w:szCs w:val="24"/>
        </w:rPr>
        <w:t>the</w:t>
      </w:r>
      <w:r w:rsidRPr="0146C887" w:rsidR="00FE1FD8">
        <w:rPr>
          <w:sz w:val="24"/>
          <w:szCs w:val="24"/>
        </w:rPr>
        <w:t xml:space="preserve"> </w:t>
      </w:r>
      <w:r w:rsidRPr="0146C887" w:rsidR="008E3288">
        <w:rPr>
          <w:sz w:val="24"/>
          <w:szCs w:val="24"/>
        </w:rPr>
        <w:t>E</w:t>
      </w:r>
      <w:r w:rsidRPr="0146C887" w:rsidR="00FE1FD8">
        <w:rPr>
          <w:sz w:val="24"/>
          <w:szCs w:val="24"/>
        </w:rPr>
        <w:t xml:space="preserve">xemption </w:t>
      </w:r>
      <w:r w:rsidRPr="0146C887" w:rsidR="00B43985">
        <w:rPr>
          <w:sz w:val="24"/>
          <w:szCs w:val="24"/>
        </w:rPr>
        <w:t xml:space="preserve">from </w:t>
      </w:r>
      <w:r w:rsidRPr="0146C887" w:rsidR="00766CF1">
        <w:rPr>
          <w:sz w:val="24"/>
          <w:szCs w:val="24"/>
        </w:rPr>
        <w:t xml:space="preserve">GMS </w:t>
      </w:r>
      <w:r w:rsidRPr="0146C887" w:rsidR="008E3288">
        <w:rPr>
          <w:sz w:val="24"/>
          <w:szCs w:val="24"/>
        </w:rPr>
        <w:t>R</w:t>
      </w:r>
      <w:r w:rsidRPr="0146C887" w:rsidR="00766CF1">
        <w:rPr>
          <w:sz w:val="24"/>
          <w:szCs w:val="24"/>
        </w:rPr>
        <w:t xml:space="preserve">equirements </w:t>
      </w:r>
      <w:r w:rsidRPr="0146C887" w:rsidR="00FE1FD8">
        <w:rPr>
          <w:sz w:val="24"/>
          <w:szCs w:val="24"/>
        </w:rPr>
        <w:t xml:space="preserve">in 21 CFR </w:t>
      </w:r>
      <w:r w:rsidRPr="0146C887" w:rsidR="0044086B">
        <w:rPr>
          <w:sz w:val="24"/>
          <w:szCs w:val="24"/>
        </w:rPr>
        <w:t>106.96(</w:t>
      </w:r>
      <w:r w:rsidRPr="0146C887" w:rsidR="00766CF1">
        <w:rPr>
          <w:sz w:val="24"/>
          <w:szCs w:val="24"/>
        </w:rPr>
        <w:t>b</w:t>
      </w:r>
      <w:r w:rsidRPr="0146C887" w:rsidR="00AA3804">
        <w:rPr>
          <w:sz w:val="24"/>
          <w:szCs w:val="24"/>
        </w:rPr>
        <w:t>)</w:t>
      </w:r>
      <w:r w:rsidRPr="0146C887" w:rsidR="000955C4">
        <w:rPr>
          <w:sz w:val="24"/>
          <w:szCs w:val="24"/>
        </w:rPr>
        <w:t xml:space="preserve"> for an </w:t>
      </w:r>
      <w:r w:rsidRPr="0146C887" w:rsidR="008E3288">
        <w:rPr>
          <w:sz w:val="24"/>
          <w:szCs w:val="24"/>
        </w:rPr>
        <w:t>A</w:t>
      </w:r>
      <w:r w:rsidRPr="0146C887" w:rsidR="00766CF1">
        <w:rPr>
          <w:sz w:val="24"/>
          <w:szCs w:val="24"/>
        </w:rPr>
        <w:t xml:space="preserve">lternative </w:t>
      </w:r>
      <w:r w:rsidRPr="0146C887" w:rsidR="00A50CD5">
        <w:rPr>
          <w:sz w:val="24"/>
          <w:szCs w:val="24"/>
        </w:rPr>
        <w:t xml:space="preserve">Method or </w:t>
      </w:r>
      <w:r w:rsidRPr="0146C887" w:rsidR="008E3288">
        <w:rPr>
          <w:sz w:val="24"/>
          <w:szCs w:val="24"/>
        </w:rPr>
        <w:t>S</w:t>
      </w:r>
      <w:r w:rsidRPr="0146C887" w:rsidR="00766CF1">
        <w:rPr>
          <w:sz w:val="24"/>
          <w:szCs w:val="24"/>
        </w:rPr>
        <w:t xml:space="preserve">tudy </w:t>
      </w:r>
      <w:r w:rsidRPr="0146C887" w:rsidR="008E3288">
        <w:rPr>
          <w:sz w:val="24"/>
          <w:szCs w:val="24"/>
        </w:rPr>
        <w:t>D</w:t>
      </w:r>
      <w:r w:rsidRPr="0146C887" w:rsidR="00766CF1">
        <w:rPr>
          <w:sz w:val="24"/>
          <w:szCs w:val="24"/>
        </w:rPr>
        <w:t xml:space="preserve">esign (see </w:t>
      </w:r>
      <w:r w:rsidRPr="0146C887" w:rsidR="00FE1FD8">
        <w:rPr>
          <w:sz w:val="24"/>
          <w:szCs w:val="24"/>
        </w:rPr>
        <w:t xml:space="preserve">21 CFR </w:t>
      </w:r>
      <w:r w:rsidRPr="0146C887" w:rsidR="0044086B">
        <w:rPr>
          <w:sz w:val="24"/>
          <w:szCs w:val="24"/>
        </w:rPr>
        <w:t>106.96(</w:t>
      </w:r>
      <w:r w:rsidRPr="0146C887" w:rsidR="00EF62E9">
        <w:rPr>
          <w:sz w:val="24"/>
          <w:szCs w:val="24"/>
        </w:rPr>
        <w:t>c)(2)(</w:t>
      </w:r>
      <w:r w:rsidRPr="0146C887" w:rsidR="00AA3804">
        <w:rPr>
          <w:sz w:val="24"/>
          <w:szCs w:val="24"/>
        </w:rPr>
        <w:t>i)</w:t>
      </w:r>
      <w:r w:rsidRPr="0146C887" w:rsidR="00766CF1">
        <w:rPr>
          <w:sz w:val="24"/>
          <w:szCs w:val="24"/>
        </w:rPr>
        <w:t>)</w:t>
      </w:r>
      <w:r w:rsidRPr="0146C887" w:rsidR="00156808">
        <w:rPr>
          <w:sz w:val="24"/>
          <w:szCs w:val="24"/>
        </w:rPr>
        <w:t xml:space="preserve"> </w:t>
      </w:r>
      <w:r w:rsidRPr="0146C887" w:rsidR="009375C6">
        <w:rPr>
          <w:sz w:val="24"/>
          <w:szCs w:val="24"/>
        </w:rPr>
        <w:t xml:space="preserve"> </w:t>
      </w:r>
    </w:p>
    <w:p w:rsidR="00711E92" w:rsidP="008F2A2A" w14:paraId="3907D49F" w14:textId="77777777">
      <w:pPr>
        <w:tabs>
          <w:tab w:val="left" w:pos="527"/>
        </w:tabs>
        <w:rPr>
          <w:sz w:val="24"/>
          <w:szCs w:val="24"/>
        </w:rPr>
      </w:pPr>
    </w:p>
    <w:p w:rsidR="001D7E3F" w:rsidP="009A6062" w14:paraId="7C74A6A8" w14:textId="77777777">
      <w:pPr>
        <w:tabs>
          <w:tab w:val="left" w:pos="527"/>
        </w:tabs>
        <w:rPr>
          <w:sz w:val="24"/>
          <w:szCs w:val="24"/>
        </w:rPr>
      </w:pPr>
      <w:r>
        <w:rPr>
          <w:iCs/>
          <w:sz w:val="24"/>
          <w:szCs w:val="24"/>
        </w:rPr>
        <w:t>By September 6, 2024, e</w:t>
      </w:r>
      <w:r>
        <w:rPr>
          <w:sz w:val="24"/>
          <w:szCs w:val="24"/>
        </w:rPr>
        <w:t xml:space="preserve">ach manufacturer </w:t>
      </w:r>
      <w:r w:rsidR="008C0C2F">
        <w:rPr>
          <w:sz w:val="24"/>
          <w:szCs w:val="24"/>
        </w:rPr>
        <w:t xml:space="preserve">of a </w:t>
      </w:r>
      <w:r w:rsidR="00F04EAD">
        <w:rPr>
          <w:sz w:val="24"/>
          <w:szCs w:val="24"/>
        </w:rPr>
        <w:t xml:space="preserve">covered </w:t>
      </w:r>
      <w:r w:rsidR="008C0C2F">
        <w:rPr>
          <w:sz w:val="24"/>
          <w:szCs w:val="24"/>
        </w:rPr>
        <w:t xml:space="preserve">non-exempt infant formula </w:t>
      </w:r>
      <w:r w:rsidR="009F344D">
        <w:rPr>
          <w:sz w:val="24"/>
          <w:szCs w:val="24"/>
        </w:rPr>
        <w:t xml:space="preserve">product </w:t>
      </w:r>
      <w:r w:rsidR="00DD2F14">
        <w:rPr>
          <w:sz w:val="24"/>
          <w:szCs w:val="24"/>
        </w:rPr>
        <w:t xml:space="preserve">that </w:t>
      </w:r>
      <w:r w:rsidR="00215BDB">
        <w:rPr>
          <w:sz w:val="24"/>
          <w:szCs w:val="24"/>
        </w:rPr>
        <w:t xml:space="preserve">conducts a GMS </w:t>
      </w:r>
      <w:r w:rsidR="00825FF7">
        <w:rPr>
          <w:sz w:val="24"/>
          <w:szCs w:val="24"/>
        </w:rPr>
        <w:t xml:space="preserve">or alternative study to meet the requirement to demonstrate support of normal physical growth </w:t>
      </w:r>
      <w:r>
        <w:rPr>
          <w:sz w:val="24"/>
          <w:szCs w:val="24"/>
        </w:rPr>
        <w:t xml:space="preserve">should </w:t>
      </w:r>
      <w:r w:rsidRPr="00FB2061">
        <w:rPr>
          <w:sz w:val="24"/>
          <w:szCs w:val="24"/>
        </w:rPr>
        <w:t>submit</w:t>
      </w:r>
      <w:r>
        <w:rPr>
          <w:sz w:val="24"/>
          <w:szCs w:val="24"/>
        </w:rPr>
        <w:t xml:space="preserve"> a</w:t>
      </w:r>
      <w:r w:rsidRPr="00FB2061">
        <w:rPr>
          <w:sz w:val="24"/>
          <w:szCs w:val="24"/>
        </w:rPr>
        <w:t xml:space="preserve"> draft </w:t>
      </w:r>
      <w:r>
        <w:rPr>
          <w:sz w:val="24"/>
          <w:szCs w:val="24"/>
        </w:rPr>
        <w:t xml:space="preserve">report on </w:t>
      </w:r>
      <w:r w:rsidR="00884339">
        <w:rPr>
          <w:sz w:val="24"/>
          <w:szCs w:val="24"/>
        </w:rPr>
        <w:t xml:space="preserve">its </w:t>
      </w:r>
      <w:r w:rsidRPr="00FB2061">
        <w:rPr>
          <w:sz w:val="24"/>
          <w:szCs w:val="24"/>
        </w:rPr>
        <w:t>GMS</w:t>
      </w:r>
      <w:r>
        <w:rPr>
          <w:sz w:val="24"/>
          <w:szCs w:val="24"/>
        </w:rPr>
        <w:t xml:space="preserve"> or </w:t>
      </w:r>
      <w:r w:rsidRPr="00FB2061">
        <w:rPr>
          <w:sz w:val="24"/>
          <w:szCs w:val="24"/>
        </w:rPr>
        <w:t>alternative study</w:t>
      </w:r>
      <w:r w:rsidR="00825FF7">
        <w:rPr>
          <w:sz w:val="24"/>
          <w:szCs w:val="24"/>
        </w:rPr>
        <w:t xml:space="preserve">. </w:t>
      </w:r>
      <w:r>
        <w:rPr>
          <w:sz w:val="24"/>
          <w:szCs w:val="24"/>
        </w:rPr>
        <w:t xml:space="preserve"> </w:t>
      </w:r>
    </w:p>
    <w:p w:rsidR="000874B4" w:rsidP="00CA33DE" w14:paraId="222A8580" w14:textId="77777777">
      <w:pPr>
        <w:pStyle w:val="ListParagraph"/>
        <w:tabs>
          <w:tab w:val="left" w:pos="527"/>
        </w:tabs>
        <w:ind w:left="0" w:firstLine="0"/>
        <w:rPr>
          <w:sz w:val="24"/>
          <w:szCs w:val="24"/>
        </w:rPr>
      </w:pPr>
      <w:r w:rsidRPr="004C7A45">
        <w:rPr>
          <w:sz w:val="24"/>
          <w:szCs w:val="24"/>
        </w:rPr>
        <w:tab/>
      </w:r>
    </w:p>
    <w:p w:rsidR="00C33C92" w:rsidRPr="0040099E" w:rsidP="00CA33DE" w14:paraId="54504CC0" w14:textId="77777777">
      <w:pPr>
        <w:pStyle w:val="ListParagraph"/>
        <w:numPr>
          <w:ilvl w:val="0"/>
          <w:numId w:val="8"/>
        </w:numPr>
        <w:tabs>
          <w:tab w:val="left" w:pos="527"/>
        </w:tabs>
        <w:ind w:left="1080"/>
        <w:rPr>
          <w:sz w:val="24"/>
          <w:szCs w:val="24"/>
        </w:rPr>
      </w:pPr>
      <w:r w:rsidRPr="0146C887">
        <w:rPr>
          <w:sz w:val="24"/>
          <w:szCs w:val="24"/>
        </w:rPr>
        <w:t>Phase 5:</w:t>
      </w:r>
      <w:r w:rsidRPr="0146C887" w:rsidR="00901C8A">
        <w:rPr>
          <w:sz w:val="24"/>
          <w:szCs w:val="24"/>
        </w:rPr>
        <w:t xml:space="preserve">  </w:t>
      </w:r>
      <w:r w:rsidRPr="0146C887" w:rsidR="002C31E2">
        <w:rPr>
          <w:sz w:val="24"/>
          <w:szCs w:val="24"/>
        </w:rPr>
        <w:t xml:space="preserve">New Infant Formula Submission </w:t>
      </w:r>
      <w:r w:rsidRPr="0146C887" w:rsidR="00901C8A">
        <w:rPr>
          <w:sz w:val="24"/>
          <w:szCs w:val="24"/>
        </w:rPr>
        <w:t>(</w:t>
      </w:r>
      <w:r w:rsidRPr="0146C887" w:rsidR="002325DC">
        <w:rPr>
          <w:sz w:val="24"/>
          <w:szCs w:val="24"/>
        </w:rPr>
        <w:t>by</w:t>
      </w:r>
      <w:r w:rsidRPr="0146C887" w:rsidR="007149C1">
        <w:rPr>
          <w:sz w:val="24"/>
          <w:szCs w:val="24"/>
        </w:rPr>
        <w:t xml:space="preserve"> </w:t>
      </w:r>
      <w:r w:rsidRPr="0146C887" w:rsidR="00AB3F8C">
        <w:rPr>
          <w:sz w:val="24"/>
          <w:szCs w:val="24"/>
        </w:rPr>
        <w:t>February 16, 2024, or October 18</w:t>
      </w:r>
      <w:r w:rsidRPr="0146C887" w:rsidR="007149C1">
        <w:rPr>
          <w:sz w:val="24"/>
          <w:szCs w:val="24"/>
        </w:rPr>
        <w:t>, 202</w:t>
      </w:r>
      <w:r w:rsidRPr="0146C887" w:rsidR="00AB3F8C">
        <w:rPr>
          <w:sz w:val="24"/>
          <w:szCs w:val="24"/>
        </w:rPr>
        <w:t>4</w:t>
      </w:r>
      <w:r w:rsidRPr="0146C887" w:rsidR="007149C1">
        <w:rPr>
          <w:sz w:val="24"/>
          <w:szCs w:val="24"/>
        </w:rPr>
        <w:t xml:space="preserve">) </w:t>
      </w:r>
    </w:p>
    <w:p w:rsidR="007149C1" w:rsidRPr="0040099E" w:rsidP="00BF2D87" w14:paraId="279D4602" w14:textId="77777777">
      <w:pPr>
        <w:pStyle w:val="ListParagraph"/>
        <w:tabs>
          <w:tab w:val="left" w:pos="527"/>
        </w:tabs>
        <w:ind w:left="0" w:firstLine="0"/>
        <w:rPr>
          <w:sz w:val="24"/>
          <w:szCs w:val="24"/>
        </w:rPr>
      </w:pPr>
    </w:p>
    <w:p w:rsidR="00BB40E2" w:rsidP="00BF2D87" w14:paraId="57936F8D" w14:textId="77777777">
      <w:pPr>
        <w:pStyle w:val="ListParagraph"/>
        <w:numPr>
          <w:ilvl w:val="0"/>
          <w:numId w:val="20"/>
        </w:numPr>
        <w:ind w:left="1440"/>
        <w:rPr>
          <w:sz w:val="24"/>
          <w:szCs w:val="24"/>
        </w:rPr>
      </w:pPr>
      <w:r w:rsidRPr="0146C887">
        <w:rPr>
          <w:sz w:val="24"/>
          <w:szCs w:val="24"/>
        </w:rPr>
        <w:t xml:space="preserve">Submission </w:t>
      </w:r>
      <w:r w:rsidRPr="0146C887" w:rsidR="008B309C">
        <w:rPr>
          <w:sz w:val="24"/>
          <w:szCs w:val="24"/>
        </w:rPr>
        <w:t xml:space="preserve">That Includes a Request for Exemption </w:t>
      </w:r>
      <w:r w:rsidRPr="0146C887" w:rsidR="008614C8">
        <w:rPr>
          <w:sz w:val="24"/>
          <w:szCs w:val="24"/>
        </w:rPr>
        <w:t xml:space="preserve">from the GMS Requirements </w:t>
      </w:r>
      <w:r w:rsidRPr="0146C887" w:rsidR="00A56817">
        <w:rPr>
          <w:sz w:val="24"/>
          <w:szCs w:val="24"/>
        </w:rPr>
        <w:t>in 21</w:t>
      </w:r>
      <w:r w:rsidR="00F108E8">
        <w:rPr>
          <w:sz w:val="24"/>
          <w:szCs w:val="24"/>
        </w:rPr>
        <w:t> </w:t>
      </w:r>
      <w:r w:rsidRPr="0146C887" w:rsidR="00A56817">
        <w:rPr>
          <w:sz w:val="24"/>
          <w:szCs w:val="24"/>
        </w:rPr>
        <w:t xml:space="preserve">CFR 106.96(b) </w:t>
      </w:r>
      <w:r w:rsidRPr="0146C887" w:rsidR="008614C8">
        <w:rPr>
          <w:sz w:val="24"/>
          <w:szCs w:val="24"/>
        </w:rPr>
        <w:t>Based on 21 CFR 106.96</w:t>
      </w:r>
      <w:r w:rsidRPr="0146C887" w:rsidR="00683C89">
        <w:rPr>
          <w:sz w:val="24"/>
          <w:szCs w:val="24"/>
        </w:rPr>
        <w:t xml:space="preserve">(c)(1), </w:t>
      </w:r>
      <w:r w:rsidRPr="0146C887" w:rsidR="008614C8">
        <w:rPr>
          <w:sz w:val="24"/>
          <w:szCs w:val="24"/>
        </w:rPr>
        <w:t>(c)</w:t>
      </w:r>
      <w:r w:rsidRPr="0146C887" w:rsidR="00683C89">
        <w:rPr>
          <w:sz w:val="24"/>
          <w:szCs w:val="24"/>
        </w:rPr>
        <w:t>(2)</w:t>
      </w:r>
      <w:r w:rsidRPr="0146C887" w:rsidR="008614C8">
        <w:rPr>
          <w:sz w:val="24"/>
          <w:szCs w:val="24"/>
        </w:rPr>
        <w:t>(ii)</w:t>
      </w:r>
      <w:r w:rsidRPr="0146C887" w:rsidR="00683C89">
        <w:rPr>
          <w:sz w:val="24"/>
          <w:szCs w:val="24"/>
        </w:rPr>
        <w:t>,</w:t>
      </w:r>
      <w:r w:rsidRPr="0146C887" w:rsidR="008614C8">
        <w:rPr>
          <w:sz w:val="24"/>
          <w:szCs w:val="24"/>
        </w:rPr>
        <w:t xml:space="preserve"> or (c)</w:t>
      </w:r>
      <w:r w:rsidRPr="0146C887" w:rsidR="00683C89">
        <w:rPr>
          <w:sz w:val="24"/>
          <w:szCs w:val="24"/>
        </w:rPr>
        <w:t>(2)</w:t>
      </w:r>
      <w:r w:rsidRPr="0146C887" w:rsidR="008614C8">
        <w:rPr>
          <w:sz w:val="24"/>
          <w:szCs w:val="24"/>
        </w:rPr>
        <w:t>(iii)</w:t>
      </w:r>
    </w:p>
    <w:p w:rsidR="008B309C" w:rsidRPr="001D406E" w:rsidP="00BF2D87" w14:paraId="4E2B503C" w14:textId="77777777">
      <w:pPr>
        <w:pStyle w:val="ListParagraph"/>
        <w:tabs>
          <w:tab w:val="left" w:pos="527"/>
        </w:tabs>
        <w:ind w:left="0" w:firstLine="0"/>
        <w:rPr>
          <w:sz w:val="24"/>
          <w:szCs w:val="24"/>
        </w:rPr>
      </w:pPr>
    </w:p>
    <w:p w:rsidR="006E655A" w:rsidP="008F2A2A" w14:paraId="6EB1E9BB" w14:textId="77777777">
      <w:pPr>
        <w:tabs>
          <w:tab w:val="left" w:pos="527"/>
        </w:tabs>
        <w:rPr>
          <w:sz w:val="24"/>
          <w:szCs w:val="24"/>
        </w:rPr>
      </w:pPr>
      <w:r w:rsidRPr="02D98E40">
        <w:rPr>
          <w:sz w:val="24"/>
          <w:szCs w:val="24"/>
        </w:rPr>
        <w:t xml:space="preserve">By </w:t>
      </w:r>
      <w:r w:rsidR="00B06E0B">
        <w:rPr>
          <w:sz w:val="24"/>
          <w:szCs w:val="24"/>
        </w:rPr>
        <w:t>February 16</w:t>
      </w:r>
      <w:r w:rsidRPr="02D98E40">
        <w:rPr>
          <w:sz w:val="24"/>
          <w:szCs w:val="24"/>
        </w:rPr>
        <w:t>, 202</w:t>
      </w:r>
      <w:r w:rsidR="00B06E0B">
        <w:rPr>
          <w:sz w:val="24"/>
          <w:szCs w:val="24"/>
        </w:rPr>
        <w:t>4</w:t>
      </w:r>
      <w:r w:rsidRPr="02D98E40" w:rsidR="00D77497">
        <w:rPr>
          <w:sz w:val="24"/>
          <w:szCs w:val="24"/>
        </w:rPr>
        <w:t>,</w:t>
      </w:r>
      <w:r w:rsidRPr="02D98E40">
        <w:rPr>
          <w:sz w:val="24"/>
          <w:szCs w:val="24"/>
        </w:rPr>
        <w:t xml:space="preserve"> </w:t>
      </w:r>
      <w:r w:rsidR="00AA3760">
        <w:rPr>
          <w:sz w:val="24"/>
          <w:szCs w:val="24"/>
        </w:rPr>
        <w:t>each</w:t>
      </w:r>
      <w:r w:rsidRPr="02D98E40">
        <w:rPr>
          <w:sz w:val="24"/>
          <w:szCs w:val="24"/>
        </w:rPr>
        <w:t xml:space="preserve"> manufacturer </w:t>
      </w:r>
      <w:r w:rsidR="009A4EB5">
        <w:rPr>
          <w:sz w:val="24"/>
          <w:szCs w:val="24"/>
        </w:rPr>
        <w:t xml:space="preserve">of </w:t>
      </w:r>
      <w:r w:rsidR="002270FB">
        <w:rPr>
          <w:sz w:val="24"/>
          <w:szCs w:val="24"/>
        </w:rPr>
        <w:t>a covered</w:t>
      </w:r>
      <w:r w:rsidR="009A4EB5">
        <w:rPr>
          <w:sz w:val="24"/>
          <w:szCs w:val="24"/>
        </w:rPr>
        <w:t xml:space="preserve"> non-exempt infant formula </w:t>
      </w:r>
      <w:r w:rsidR="009F344D">
        <w:rPr>
          <w:sz w:val="24"/>
          <w:szCs w:val="24"/>
        </w:rPr>
        <w:t xml:space="preserve">product </w:t>
      </w:r>
      <w:r w:rsidR="00DD2F14">
        <w:rPr>
          <w:sz w:val="24"/>
          <w:szCs w:val="24"/>
        </w:rPr>
        <w:t xml:space="preserve">that </w:t>
      </w:r>
      <w:r w:rsidR="00663C3C">
        <w:rPr>
          <w:sz w:val="24"/>
          <w:szCs w:val="24"/>
        </w:rPr>
        <w:t xml:space="preserve">seeks an exemption from the requirement to conduct a GMS (not involving an alternative </w:t>
      </w:r>
      <w:r w:rsidR="005404A5">
        <w:rPr>
          <w:sz w:val="24"/>
          <w:szCs w:val="24"/>
        </w:rPr>
        <w:t xml:space="preserve">method or </w:t>
      </w:r>
      <w:r w:rsidR="00663C3C">
        <w:rPr>
          <w:sz w:val="24"/>
          <w:szCs w:val="24"/>
        </w:rPr>
        <w:t>study</w:t>
      </w:r>
      <w:r w:rsidR="005404A5">
        <w:rPr>
          <w:sz w:val="24"/>
          <w:szCs w:val="24"/>
        </w:rPr>
        <w:t xml:space="preserve"> design</w:t>
      </w:r>
      <w:r w:rsidR="00663C3C">
        <w:rPr>
          <w:sz w:val="24"/>
          <w:szCs w:val="24"/>
        </w:rPr>
        <w:t xml:space="preserve">) </w:t>
      </w:r>
      <w:r w:rsidRPr="02D98E40">
        <w:rPr>
          <w:sz w:val="24"/>
          <w:szCs w:val="24"/>
        </w:rPr>
        <w:t xml:space="preserve">should </w:t>
      </w:r>
      <w:r w:rsidRPr="02D98E40" w:rsidR="00075D47">
        <w:rPr>
          <w:sz w:val="24"/>
          <w:szCs w:val="24"/>
        </w:rPr>
        <w:t xml:space="preserve">submit </w:t>
      </w:r>
      <w:r w:rsidRPr="02D98E40" w:rsidR="00F96258">
        <w:rPr>
          <w:sz w:val="24"/>
          <w:szCs w:val="24"/>
        </w:rPr>
        <w:t xml:space="preserve">a new infant formula submission for </w:t>
      </w:r>
      <w:r w:rsidR="00033AFA">
        <w:rPr>
          <w:sz w:val="24"/>
          <w:szCs w:val="24"/>
        </w:rPr>
        <w:t>each such</w:t>
      </w:r>
      <w:r w:rsidRPr="02D98E40" w:rsidR="00F96258">
        <w:rPr>
          <w:sz w:val="24"/>
          <w:szCs w:val="24"/>
        </w:rPr>
        <w:t xml:space="preserve"> product </w:t>
      </w:r>
      <w:r w:rsidRPr="02D98E40" w:rsidR="003F2624">
        <w:rPr>
          <w:sz w:val="24"/>
          <w:szCs w:val="24"/>
        </w:rPr>
        <w:t>containing the information required under</w:t>
      </w:r>
      <w:r w:rsidRPr="02D98E40" w:rsidR="00F96258">
        <w:rPr>
          <w:sz w:val="24"/>
          <w:szCs w:val="24"/>
        </w:rPr>
        <w:t xml:space="preserve"> 21 CFR 106.12</w:t>
      </w:r>
      <w:r w:rsidRPr="02D98E40" w:rsidR="001A1262">
        <w:rPr>
          <w:sz w:val="24"/>
          <w:szCs w:val="24"/>
        </w:rPr>
        <w:t>0.</w:t>
      </w:r>
      <w:r>
        <w:rPr>
          <w:rStyle w:val="FootnoteReference"/>
          <w:sz w:val="24"/>
          <w:szCs w:val="24"/>
        </w:rPr>
        <w:footnoteReference w:id="12"/>
      </w:r>
      <w:r w:rsidRPr="02D98E40" w:rsidR="001A1262">
        <w:rPr>
          <w:sz w:val="24"/>
          <w:szCs w:val="24"/>
        </w:rPr>
        <w:t xml:space="preserve">  Once the new infant formula submission is </w:t>
      </w:r>
      <w:r w:rsidRPr="02D98E40" w:rsidR="0099370F">
        <w:rPr>
          <w:sz w:val="24"/>
          <w:szCs w:val="24"/>
        </w:rPr>
        <w:t xml:space="preserve">submitted to FDA, we will review </w:t>
      </w:r>
      <w:r w:rsidRPr="02D98E40" w:rsidR="0069297F">
        <w:rPr>
          <w:sz w:val="24"/>
          <w:szCs w:val="24"/>
        </w:rPr>
        <w:t>the submission</w:t>
      </w:r>
      <w:r w:rsidR="009070EA">
        <w:rPr>
          <w:sz w:val="24"/>
          <w:szCs w:val="24"/>
        </w:rPr>
        <w:t>, reach out with questions as necessary,</w:t>
      </w:r>
      <w:r w:rsidRPr="02D98E40" w:rsidR="0069297F">
        <w:rPr>
          <w:sz w:val="24"/>
          <w:szCs w:val="24"/>
        </w:rPr>
        <w:t xml:space="preserve"> and respond to the manufacturer </w:t>
      </w:r>
      <w:r w:rsidRPr="02D98E40" w:rsidR="007C2C5C">
        <w:rPr>
          <w:sz w:val="24"/>
          <w:szCs w:val="24"/>
        </w:rPr>
        <w:t>in accordance with 21 CFR 106.</w:t>
      </w:r>
      <w:r w:rsidRPr="02D98E40" w:rsidR="00670664">
        <w:rPr>
          <w:sz w:val="24"/>
          <w:szCs w:val="24"/>
        </w:rPr>
        <w:t>120(e)</w:t>
      </w:r>
      <w:r w:rsidR="00655422">
        <w:rPr>
          <w:sz w:val="24"/>
          <w:szCs w:val="24"/>
        </w:rPr>
        <w:t>.  The date that FDA receives a</w:t>
      </w:r>
      <w:r w:rsidRPr="736D41F8" w:rsidR="19CAB212">
        <w:rPr>
          <w:sz w:val="24"/>
          <w:szCs w:val="24"/>
        </w:rPr>
        <w:t xml:space="preserve"> </w:t>
      </w:r>
      <w:r w:rsidR="00655422">
        <w:rPr>
          <w:sz w:val="24"/>
          <w:szCs w:val="24"/>
        </w:rPr>
        <w:t xml:space="preserve">new infant formula submission </w:t>
      </w:r>
      <w:r w:rsidR="00B02CF8">
        <w:rPr>
          <w:sz w:val="24"/>
          <w:szCs w:val="24"/>
        </w:rPr>
        <w:t xml:space="preserve">that is </w:t>
      </w:r>
      <w:r w:rsidRPr="736D41F8" w:rsidR="00B02CF8">
        <w:rPr>
          <w:sz w:val="24"/>
          <w:szCs w:val="24"/>
        </w:rPr>
        <w:t xml:space="preserve">complete </w:t>
      </w:r>
      <w:r w:rsidR="00655422">
        <w:rPr>
          <w:sz w:val="24"/>
          <w:szCs w:val="24"/>
        </w:rPr>
        <w:t>is the filing date for such submission.</w:t>
      </w:r>
      <w:r w:rsidRPr="02D98E40" w:rsidR="00670664">
        <w:rPr>
          <w:sz w:val="24"/>
          <w:szCs w:val="24"/>
        </w:rPr>
        <w:t xml:space="preserve"> </w:t>
      </w:r>
      <w:r w:rsidR="00241611">
        <w:rPr>
          <w:sz w:val="24"/>
          <w:szCs w:val="24"/>
        </w:rPr>
        <w:t xml:space="preserve"> For </w:t>
      </w:r>
      <w:r w:rsidR="00F04EAD">
        <w:rPr>
          <w:sz w:val="24"/>
          <w:szCs w:val="24"/>
        </w:rPr>
        <w:t>infant</w:t>
      </w:r>
      <w:r w:rsidR="00241611">
        <w:rPr>
          <w:sz w:val="24"/>
          <w:szCs w:val="24"/>
        </w:rPr>
        <w:t xml:space="preserve"> formulas marketed under this Infant Formula Transition Plan Guidance, </w:t>
      </w:r>
      <w:r w:rsidRPr="02D98E40" w:rsidR="00670664">
        <w:rPr>
          <w:sz w:val="24"/>
          <w:szCs w:val="24"/>
        </w:rPr>
        <w:t xml:space="preserve">FDA will </w:t>
      </w:r>
      <w:r w:rsidRPr="54A74498" w:rsidR="00670664">
        <w:rPr>
          <w:sz w:val="24"/>
          <w:szCs w:val="24"/>
        </w:rPr>
        <w:t xml:space="preserve">not object </w:t>
      </w:r>
      <w:r w:rsidRPr="3DCA4226" w:rsidR="00670664">
        <w:rPr>
          <w:sz w:val="24"/>
          <w:szCs w:val="24"/>
        </w:rPr>
        <w:t xml:space="preserve">to the manufacturer’s continued </w:t>
      </w:r>
      <w:r w:rsidRPr="02D98E40" w:rsidR="002124C9">
        <w:rPr>
          <w:sz w:val="24"/>
          <w:szCs w:val="24"/>
        </w:rPr>
        <w:t xml:space="preserve">marketing </w:t>
      </w:r>
      <w:r w:rsidRPr="2736965E" w:rsidR="002124C9">
        <w:rPr>
          <w:sz w:val="24"/>
          <w:szCs w:val="24"/>
        </w:rPr>
        <w:t>of</w:t>
      </w:r>
      <w:r w:rsidRPr="00F26DFC" w:rsidR="002124C9">
        <w:rPr>
          <w:sz w:val="24"/>
          <w:szCs w:val="24"/>
        </w:rPr>
        <w:t xml:space="preserve"> </w:t>
      </w:r>
      <w:r w:rsidRPr="02D98E40" w:rsidR="002124C9">
        <w:rPr>
          <w:sz w:val="24"/>
          <w:szCs w:val="24"/>
        </w:rPr>
        <w:t xml:space="preserve">the new infant formula before the date that is 90 days after the </w:t>
      </w:r>
      <w:r w:rsidRPr="02D98E40" w:rsidR="002124C9">
        <w:rPr>
          <w:sz w:val="24"/>
          <w:szCs w:val="24"/>
        </w:rPr>
        <w:t xml:space="preserve">date of the </w:t>
      </w:r>
      <w:r w:rsidRPr="02D98E40" w:rsidR="003A6640">
        <w:rPr>
          <w:sz w:val="24"/>
          <w:szCs w:val="24"/>
        </w:rPr>
        <w:t>filing date for the submission</w:t>
      </w:r>
      <w:r w:rsidRPr="2736965E" w:rsidR="003A6640">
        <w:rPr>
          <w:sz w:val="24"/>
          <w:szCs w:val="24"/>
        </w:rPr>
        <w:t>.</w:t>
      </w:r>
      <w:r w:rsidRPr="02D98E40" w:rsidR="003A6640">
        <w:rPr>
          <w:sz w:val="24"/>
          <w:szCs w:val="24"/>
        </w:rPr>
        <w:t xml:space="preserve">  </w:t>
      </w:r>
    </w:p>
    <w:p w:rsidR="00AF5920" w:rsidP="008F2A2A" w14:paraId="3A60A644" w14:textId="77777777">
      <w:pPr>
        <w:tabs>
          <w:tab w:val="left" w:pos="527"/>
        </w:tabs>
        <w:rPr>
          <w:sz w:val="24"/>
          <w:szCs w:val="24"/>
        </w:rPr>
      </w:pPr>
    </w:p>
    <w:p w:rsidR="00AF5920" w:rsidP="009F0D6C" w14:paraId="28D757F2" w14:textId="77777777">
      <w:pPr>
        <w:keepNext/>
        <w:widowControl/>
        <w:ind w:left="1440" w:hanging="360"/>
        <w:rPr>
          <w:sz w:val="24"/>
          <w:szCs w:val="24"/>
        </w:rPr>
      </w:pPr>
      <w:r>
        <w:rPr>
          <w:sz w:val="24"/>
          <w:szCs w:val="24"/>
        </w:rPr>
        <w:t>b.</w:t>
      </w:r>
      <w:r w:rsidR="00FA44BE">
        <w:rPr>
          <w:sz w:val="24"/>
          <w:szCs w:val="24"/>
        </w:rPr>
        <w:t xml:space="preserve">  </w:t>
      </w:r>
      <w:r w:rsidR="00AA0A66">
        <w:rPr>
          <w:sz w:val="24"/>
          <w:szCs w:val="24"/>
        </w:rPr>
        <w:t xml:space="preserve"> Submission That Includes a GMS </w:t>
      </w:r>
      <w:r w:rsidRPr="0146C887" w:rsidR="008E3288">
        <w:rPr>
          <w:sz w:val="24"/>
          <w:szCs w:val="24"/>
        </w:rPr>
        <w:t xml:space="preserve">Compliant with 21 CFR 106.96(b) or an Alternative </w:t>
      </w:r>
      <w:r w:rsidRPr="0146C887" w:rsidR="00434C17">
        <w:rPr>
          <w:sz w:val="24"/>
          <w:szCs w:val="24"/>
        </w:rPr>
        <w:t xml:space="preserve">Method or </w:t>
      </w:r>
      <w:r w:rsidRPr="0146C887" w:rsidR="008E3288">
        <w:rPr>
          <w:sz w:val="24"/>
          <w:szCs w:val="24"/>
        </w:rPr>
        <w:t>Study Design (see 21 CFR 106.96(c)(2)(i))</w:t>
      </w:r>
    </w:p>
    <w:p w:rsidR="00AA0A66" w:rsidP="009F0D6C" w14:paraId="68559F33" w14:textId="77777777">
      <w:pPr>
        <w:keepNext/>
        <w:widowControl/>
        <w:tabs>
          <w:tab w:val="left" w:pos="527"/>
        </w:tabs>
        <w:rPr>
          <w:sz w:val="24"/>
          <w:szCs w:val="24"/>
        </w:rPr>
      </w:pPr>
    </w:p>
    <w:p w:rsidR="004A1540" w:rsidRPr="00FE3A88" w:rsidP="009F0D6C" w14:paraId="37C961E3" w14:textId="77777777">
      <w:pPr>
        <w:keepNext/>
        <w:widowControl/>
        <w:tabs>
          <w:tab w:val="left" w:pos="527"/>
        </w:tabs>
        <w:rPr>
          <w:sz w:val="24"/>
          <w:szCs w:val="24"/>
        </w:rPr>
      </w:pPr>
      <w:r>
        <w:rPr>
          <w:sz w:val="24"/>
          <w:szCs w:val="24"/>
        </w:rPr>
        <w:t xml:space="preserve">By October 18, 2024, </w:t>
      </w:r>
      <w:r w:rsidR="00AA3760">
        <w:rPr>
          <w:sz w:val="24"/>
          <w:szCs w:val="24"/>
        </w:rPr>
        <w:t>each</w:t>
      </w:r>
      <w:r>
        <w:rPr>
          <w:sz w:val="24"/>
          <w:szCs w:val="24"/>
        </w:rPr>
        <w:t xml:space="preserve"> manufacturer of a covered non-exempt formula </w:t>
      </w:r>
      <w:r w:rsidR="00DD2F14">
        <w:rPr>
          <w:sz w:val="24"/>
          <w:szCs w:val="24"/>
        </w:rPr>
        <w:t xml:space="preserve">that </w:t>
      </w:r>
      <w:r w:rsidR="00AA3760">
        <w:rPr>
          <w:sz w:val="24"/>
          <w:szCs w:val="24"/>
        </w:rPr>
        <w:t>conducts a GMS or alternative study to meet the requirement to demonstrate support of normal physical growth</w:t>
      </w:r>
      <w:r w:rsidR="004D5556">
        <w:rPr>
          <w:sz w:val="24"/>
          <w:szCs w:val="24"/>
        </w:rPr>
        <w:t xml:space="preserve"> </w:t>
      </w:r>
      <w:r w:rsidRPr="02D98E40" w:rsidR="004D5556">
        <w:rPr>
          <w:sz w:val="24"/>
          <w:szCs w:val="24"/>
        </w:rPr>
        <w:t xml:space="preserve">should submit a new infant formula submission for </w:t>
      </w:r>
      <w:r w:rsidR="003609D9">
        <w:rPr>
          <w:sz w:val="24"/>
          <w:szCs w:val="24"/>
        </w:rPr>
        <w:t>each such</w:t>
      </w:r>
      <w:r w:rsidRPr="02D98E40" w:rsidR="004D5556">
        <w:rPr>
          <w:sz w:val="24"/>
          <w:szCs w:val="24"/>
        </w:rPr>
        <w:t xml:space="preserve"> product containing the information required under 21</w:t>
      </w:r>
      <w:r w:rsidR="00F108E8">
        <w:rPr>
          <w:sz w:val="24"/>
          <w:szCs w:val="24"/>
        </w:rPr>
        <w:t> </w:t>
      </w:r>
      <w:r w:rsidRPr="02D98E40" w:rsidR="004D5556">
        <w:rPr>
          <w:sz w:val="24"/>
          <w:szCs w:val="24"/>
        </w:rPr>
        <w:t>CFR 106.120</w:t>
      </w:r>
      <w:r w:rsidR="004D5556">
        <w:rPr>
          <w:sz w:val="24"/>
          <w:szCs w:val="24"/>
        </w:rPr>
        <w:t>.</w:t>
      </w:r>
      <w:r w:rsidR="00101B91">
        <w:rPr>
          <w:sz w:val="24"/>
          <w:szCs w:val="24"/>
        </w:rPr>
        <w:t xml:space="preserve">  </w:t>
      </w:r>
      <w:r w:rsidRPr="02D98E40" w:rsidR="00101B91">
        <w:rPr>
          <w:sz w:val="24"/>
          <w:szCs w:val="24"/>
        </w:rPr>
        <w:t>Once the new infant formula submission is submitted to FDA, we will review the submission</w:t>
      </w:r>
      <w:r w:rsidR="009A6939">
        <w:rPr>
          <w:sz w:val="24"/>
          <w:szCs w:val="24"/>
        </w:rPr>
        <w:t>, reach out with questions as necessary,</w:t>
      </w:r>
      <w:r w:rsidRPr="02D98E40" w:rsidR="00101B91">
        <w:rPr>
          <w:sz w:val="24"/>
          <w:szCs w:val="24"/>
        </w:rPr>
        <w:t xml:space="preserve"> and respond to the manufacturer in accordance with 21 CFR 106.120(e)</w:t>
      </w:r>
      <w:r w:rsidR="00101B91">
        <w:rPr>
          <w:sz w:val="24"/>
          <w:szCs w:val="24"/>
        </w:rPr>
        <w:t xml:space="preserve">.  The date that FDA receives a new infant formula submission </w:t>
      </w:r>
      <w:r w:rsidR="00385470">
        <w:rPr>
          <w:sz w:val="24"/>
          <w:szCs w:val="24"/>
        </w:rPr>
        <w:t xml:space="preserve">that is </w:t>
      </w:r>
      <w:r w:rsidRPr="736D41F8" w:rsidR="00385470">
        <w:rPr>
          <w:sz w:val="24"/>
          <w:szCs w:val="24"/>
        </w:rPr>
        <w:t xml:space="preserve">complete </w:t>
      </w:r>
      <w:r w:rsidR="00101B91">
        <w:rPr>
          <w:sz w:val="24"/>
          <w:szCs w:val="24"/>
        </w:rPr>
        <w:t>is the filing date for such submission.</w:t>
      </w:r>
      <w:r w:rsidRPr="02D98E40" w:rsidR="00101B91">
        <w:rPr>
          <w:sz w:val="24"/>
          <w:szCs w:val="24"/>
        </w:rPr>
        <w:t xml:space="preserve"> </w:t>
      </w:r>
      <w:r w:rsidR="00101B91">
        <w:rPr>
          <w:sz w:val="24"/>
          <w:szCs w:val="24"/>
        </w:rPr>
        <w:t xml:space="preserve"> For infant formulas marketed under this Infant Formula Transition Plan Guidance, </w:t>
      </w:r>
      <w:r w:rsidRPr="02D98E40" w:rsidR="00101B91">
        <w:rPr>
          <w:sz w:val="24"/>
          <w:szCs w:val="24"/>
        </w:rPr>
        <w:t xml:space="preserve">FDA </w:t>
      </w:r>
      <w:r w:rsidRPr="7017905E" w:rsidR="12E34FD4">
        <w:rPr>
          <w:sz w:val="24"/>
          <w:szCs w:val="24"/>
        </w:rPr>
        <w:t xml:space="preserve">does not </w:t>
      </w:r>
      <w:r w:rsidRPr="59877BE2" w:rsidR="12E34FD4">
        <w:rPr>
          <w:sz w:val="24"/>
          <w:szCs w:val="24"/>
        </w:rPr>
        <w:t>intend to</w:t>
      </w:r>
      <w:r w:rsidRPr="54A74498" w:rsidR="00101B91">
        <w:rPr>
          <w:sz w:val="24"/>
          <w:szCs w:val="24"/>
        </w:rPr>
        <w:t xml:space="preserve"> object </w:t>
      </w:r>
      <w:r w:rsidRPr="3DCA4226" w:rsidR="00101B91">
        <w:rPr>
          <w:sz w:val="24"/>
          <w:szCs w:val="24"/>
        </w:rPr>
        <w:t xml:space="preserve">to the manufacturer’s continued </w:t>
      </w:r>
      <w:r w:rsidRPr="02D98E40" w:rsidR="00101B91">
        <w:rPr>
          <w:sz w:val="24"/>
          <w:szCs w:val="24"/>
        </w:rPr>
        <w:t xml:space="preserve">marketing </w:t>
      </w:r>
      <w:r w:rsidRPr="2736965E" w:rsidR="00101B91">
        <w:rPr>
          <w:sz w:val="24"/>
          <w:szCs w:val="24"/>
        </w:rPr>
        <w:t>of</w:t>
      </w:r>
      <w:r w:rsidRPr="00F26DFC" w:rsidR="00101B91">
        <w:rPr>
          <w:sz w:val="24"/>
          <w:szCs w:val="24"/>
        </w:rPr>
        <w:t xml:space="preserve"> </w:t>
      </w:r>
      <w:r w:rsidRPr="02D98E40" w:rsidR="00101B91">
        <w:rPr>
          <w:sz w:val="24"/>
          <w:szCs w:val="24"/>
        </w:rPr>
        <w:t>the new infant formula before the date that is 90 days after the date of the filing date for the submission</w:t>
      </w:r>
      <w:r w:rsidRPr="2736965E" w:rsidR="00101B91">
        <w:rPr>
          <w:sz w:val="24"/>
          <w:szCs w:val="24"/>
        </w:rPr>
        <w:t>.</w:t>
      </w:r>
      <w:r w:rsidRPr="02D98E40" w:rsidR="00101B91">
        <w:rPr>
          <w:sz w:val="24"/>
          <w:szCs w:val="24"/>
        </w:rPr>
        <w:t xml:space="preserve">  </w:t>
      </w:r>
    </w:p>
    <w:p w:rsidR="000874B4" w:rsidP="00D74832" w14:paraId="43BD0CB1" w14:textId="77777777">
      <w:pPr>
        <w:pStyle w:val="ListParagraph"/>
        <w:tabs>
          <w:tab w:val="left" w:pos="527"/>
        </w:tabs>
        <w:ind w:left="0" w:firstLine="0"/>
        <w:rPr>
          <w:sz w:val="24"/>
          <w:szCs w:val="24"/>
        </w:rPr>
      </w:pPr>
    </w:p>
    <w:p w:rsidR="00E77880" w:rsidP="002E7A77" w14:paraId="469CCA3A" w14:textId="77777777">
      <w:pPr>
        <w:pStyle w:val="ListParagraph"/>
        <w:ind w:left="720"/>
        <w:rPr>
          <w:sz w:val="24"/>
          <w:szCs w:val="24"/>
        </w:rPr>
      </w:pPr>
      <w:r w:rsidRPr="0146C887">
        <w:rPr>
          <w:sz w:val="24"/>
          <w:szCs w:val="24"/>
        </w:rPr>
        <w:t xml:space="preserve">B.  </w:t>
      </w:r>
      <w:r w:rsidRPr="0146C887" w:rsidR="00F66721">
        <w:rPr>
          <w:sz w:val="24"/>
          <w:szCs w:val="24"/>
        </w:rPr>
        <w:t xml:space="preserve">Transition Plan for Covered </w:t>
      </w:r>
      <w:r w:rsidRPr="0146C887">
        <w:rPr>
          <w:sz w:val="24"/>
          <w:szCs w:val="24"/>
        </w:rPr>
        <w:t>Exempt Infant Formula</w:t>
      </w:r>
      <w:r w:rsidRPr="0146C887" w:rsidR="009F344D">
        <w:rPr>
          <w:sz w:val="24"/>
          <w:szCs w:val="24"/>
        </w:rPr>
        <w:t xml:space="preserve"> Product</w:t>
      </w:r>
      <w:r w:rsidRPr="0146C887">
        <w:rPr>
          <w:sz w:val="24"/>
          <w:szCs w:val="24"/>
        </w:rPr>
        <w:t>s</w:t>
      </w:r>
    </w:p>
    <w:p w:rsidR="00347D60" w:rsidP="00E86057" w14:paraId="0806EA71" w14:textId="77777777">
      <w:pPr>
        <w:tabs>
          <w:tab w:val="left" w:pos="527"/>
        </w:tabs>
        <w:rPr>
          <w:sz w:val="24"/>
          <w:szCs w:val="24"/>
        </w:rPr>
      </w:pPr>
    </w:p>
    <w:p w:rsidR="00E86057" w:rsidP="00E86057" w14:paraId="0C5C9C96" w14:textId="77777777">
      <w:pPr>
        <w:tabs>
          <w:tab w:val="left" w:pos="527"/>
        </w:tabs>
        <w:rPr>
          <w:sz w:val="24"/>
          <w:szCs w:val="24"/>
        </w:rPr>
      </w:pPr>
      <w:r>
        <w:rPr>
          <w:sz w:val="24"/>
          <w:szCs w:val="24"/>
        </w:rPr>
        <w:t>Covered</w:t>
      </w:r>
      <w:r w:rsidRPr="5844F69D">
        <w:rPr>
          <w:sz w:val="24"/>
          <w:szCs w:val="24"/>
        </w:rPr>
        <w:t xml:space="preserve"> </w:t>
      </w:r>
      <w:r w:rsidR="008313BC">
        <w:rPr>
          <w:sz w:val="24"/>
          <w:szCs w:val="24"/>
        </w:rPr>
        <w:t>manufacturer</w:t>
      </w:r>
      <w:r w:rsidRPr="5844F69D" w:rsidR="002242E4">
        <w:rPr>
          <w:sz w:val="24"/>
          <w:szCs w:val="24"/>
        </w:rPr>
        <w:t xml:space="preserve">s that wish to </w:t>
      </w:r>
      <w:r w:rsidRPr="5844F69D" w:rsidR="00261805">
        <w:rPr>
          <w:sz w:val="24"/>
          <w:szCs w:val="24"/>
        </w:rPr>
        <w:t xml:space="preserve">continue to </w:t>
      </w:r>
      <w:r w:rsidRPr="5844F69D" w:rsidR="002242E4">
        <w:rPr>
          <w:sz w:val="24"/>
          <w:szCs w:val="24"/>
        </w:rPr>
        <w:t xml:space="preserve">market </w:t>
      </w:r>
      <w:r w:rsidR="00E21D26">
        <w:rPr>
          <w:sz w:val="24"/>
          <w:szCs w:val="24"/>
        </w:rPr>
        <w:t>covered exempt infant formula</w:t>
      </w:r>
      <w:r w:rsidRPr="5844F69D" w:rsidR="00E21D26">
        <w:rPr>
          <w:sz w:val="24"/>
          <w:szCs w:val="24"/>
        </w:rPr>
        <w:t xml:space="preserve"> </w:t>
      </w:r>
      <w:r w:rsidRPr="5844F69D" w:rsidR="002242E4">
        <w:rPr>
          <w:sz w:val="24"/>
          <w:szCs w:val="24"/>
        </w:rPr>
        <w:t xml:space="preserve">products under FDA enforcement discretion should provide information </w:t>
      </w:r>
      <w:r w:rsidR="00C60B51">
        <w:rPr>
          <w:sz w:val="24"/>
          <w:szCs w:val="24"/>
        </w:rPr>
        <w:t xml:space="preserve">to FDA </w:t>
      </w:r>
      <w:r w:rsidRPr="5844F69D" w:rsidR="002242E4">
        <w:rPr>
          <w:sz w:val="24"/>
          <w:szCs w:val="24"/>
        </w:rPr>
        <w:t>and take other actions in accordance with the phases set forth below</w:t>
      </w:r>
      <w:r w:rsidRPr="5844F69D" w:rsidR="009B5855">
        <w:rPr>
          <w:sz w:val="24"/>
          <w:szCs w:val="24"/>
        </w:rPr>
        <w:t xml:space="preserve">.  </w:t>
      </w:r>
      <w:r w:rsidRPr="5844F69D" w:rsidR="003539D3">
        <w:rPr>
          <w:sz w:val="24"/>
          <w:szCs w:val="24"/>
        </w:rPr>
        <w:t xml:space="preserve">The </w:t>
      </w:r>
      <w:r w:rsidR="00865CE1">
        <w:rPr>
          <w:sz w:val="24"/>
          <w:szCs w:val="24"/>
        </w:rPr>
        <w:t>approach in</w:t>
      </w:r>
      <w:r w:rsidRPr="5844F69D" w:rsidR="006866EC">
        <w:rPr>
          <w:sz w:val="24"/>
          <w:szCs w:val="24"/>
        </w:rPr>
        <w:t xml:space="preserve"> Phases 1 and 2 </w:t>
      </w:r>
      <w:r w:rsidR="008D2BFF">
        <w:rPr>
          <w:sz w:val="24"/>
          <w:szCs w:val="24"/>
        </w:rPr>
        <w:t>is</w:t>
      </w:r>
      <w:r w:rsidRPr="5844F69D" w:rsidR="006866EC">
        <w:rPr>
          <w:sz w:val="24"/>
          <w:szCs w:val="24"/>
        </w:rPr>
        <w:t xml:space="preserve"> similar to th</w:t>
      </w:r>
      <w:r w:rsidR="009E07E3">
        <w:rPr>
          <w:sz w:val="24"/>
          <w:szCs w:val="24"/>
        </w:rPr>
        <w:t xml:space="preserve">e approach </w:t>
      </w:r>
      <w:r w:rsidRPr="5844F69D" w:rsidR="006866EC">
        <w:rPr>
          <w:sz w:val="24"/>
          <w:szCs w:val="24"/>
        </w:rPr>
        <w:t xml:space="preserve">for non-exempt infant formulas </w:t>
      </w:r>
      <w:r w:rsidRPr="5844F69D" w:rsidR="00F13A32">
        <w:rPr>
          <w:sz w:val="24"/>
          <w:szCs w:val="24"/>
        </w:rPr>
        <w:t>in those phases</w:t>
      </w:r>
      <w:r w:rsidRPr="5844F69D" w:rsidR="009B4286">
        <w:rPr>
          <w:sz w:val="24"/>
          <w:szCs w:val="24"/>
        </w:rPr>
        <w:t>, while Phases 3</w:t>
      </w:r>
      <w:r w:rsidR="008612F1">
        <w:rPr>
          <w:sz w:val="24"/>
          <w:szCs w:val="24"/>
        </w:rPr>
        <w:t>,</w:t>
      </w:r>
      <w:r w:rsidRPr="5844F69D" w:rsidR="009B4286">
        <w:rPr>
          <w:sz w:val="24"/>
          <w:szCs w:val="24"/>
        </w:rPr>
        <w:t xml:space="preserve"> 4</w:t>
      </w:r>
      <w:r w:rsidR="008612F1">
        <w:rPr>
          <w:sz w:val="24"/>
          <w:szCs w:val="24"/>
        </w:rPr>
        <w:t>, and 5</w:t>
      </w:r>
      <w:r w:rsidRPr="5844F69D" w:rsidR="004E031C">
        <w:rPr>
          <w:sz w:val="24"/>
          <w:szCs w:val="24"/>
        </w:rPr>
        <w:t xml:space="preserve"> reflect the diffe</w:t>
      </w:r>
      <w:r w:rsidRPr="5844F69D" w:rsidR="007F49A0">
        <w:rPr>
          <w:sz w:val="24"/>
          <w:szCs w:val="24"/>
        </w:rPr>
        <w:t>rent</w:t>
      </w:r>
      <w:r w:rsidRPr="5844F69D" w:rsidR="004E031C">
        <w:rPr>
          <w:sz w:val="24"/>
          <w:szCs w:val="24"/>
        </w:rPr>
        <w:t xml:space="preserve"> </w:t>
      </w:r>
      <w:r w:rsidRPr="5844F69D" w:rsidR="00CA7734">
        <w:rPr>
          <w:sz w:val="24"/>
          <w:szCs w:val="24"/>
        </w:rPr>
        <w:t xml:space="preserve">requirements </w:t>
      </w:r>
      <w:r w:rsidRPr="5844F69D" w:rsidR="00AC7E21">
        <w:rPr>
          <w:sz w:val="24"/>
          <w:szCs w:val="24"/>
        </w:rPr>
        <w:t>applicable to exempt infant formulas</w:t>
      </w:r>
      <w:r w:rsidRPr="5844F69D" w:rsidR="007F49A0">
        <w:rPr>
          <w:sz w:val="24"/>
          <w:szCs w:val="24"/>
        </w:rPr>
        <w:t xml:space="preserve"> </w:t>
      </w:r>
      <w:r w:rsidR="00393612">
        <w:rPr>
          <w:sz w:val="24"/>
          <w:szCs w:val="24"/>
        </w:rPr>
        <w:t xml:space="preserve">as </w:t>
      </w:r>
      <w:r w:rsidRPr="5844F69D" w:rsidR="007F49A0">
        <w:rPr>
          <w:sz w:val="24"/>
          <w:szCs w:val="24"/>
        </w:rPr>
        <w:t xml:space="preserve">compared to </w:t>
      </w:r>
      <w:r w:rsidRPr="5844F69D" w:rsidR="00FC5E0F">
        <w:rPr>
          <w:sz w:val="24"/>
          <w:szCs w:val="24"/>
        </w:rPr>
        <w:t>those for non-exempt infant formulas.</w:t>
      </w:r>
      <w:r w:rsidRPr="5844F69D">
        <w:rPr>
          <w:sz w:val="24"/>
          <w:szCs w:val="24"/>
        </w:rPr>
        <w:t xml:space="preserve"> </w:t>
      </w:r>
      <w:r w:rsidRPr="5844F69D" w:rsidR="00CA4165">
        <w:rPr>
          <w:sz w:val="24"/>
          <w:szCs w:val="24"/>
        </w:rPr>
        <w:t xml:space="preserve"> </w:t>
      </w:r>
    </w:p>
    <w:p w:rsidR="00B15D1B" w:rsidP="00D74832" w14:paraId="57EFEE6C" w14:textId="77777777">
      <w:pPr>
        <w:pStyle w:val="ListParagraph"/>
        <w:tabs>
          <w:tab w:val="left" w:pos="527"/>
        </w:tabs>
        <w:ind w:left="0" w:firstLine="0"/>
        <w:rPr>
          <w:sz w:val="24"/>
          <w:szCs w:val="24"/>
        </w:rPr>
      </w:pPr>
    </w:p>
    <w:p w:rsidR="00B15D1B" w:rsidRPr="0097543D" w:rsidP="0097543D" w14:paraId="2A9A8D76" w14:textId="77777777">
      <w:pPr>
        <w:tabs>
          <w:tab w:val="left" w:pos="527"/>
        </w:tabs>
        <w:rPr>
          <w:sz w:val="24"/>
          <w:szCs w:val="24"/>
        </w:rPr>
      </w:pPr>
      <w:r w:rsidRPr="00B15D1B">
        <w:rPr>
          <w:sz w:val="24"/>
          <w:szCs w:val="24"/>
        </w:rPr>
        <w:t>We recognize that covered manufacturers are at varying stages of providing FDA with information that would be required as part of a new infant formula submission in accordance with 21</w:t>
      </w:r>
      <w:r w:rsidR="007E3519">
        <w:rPr>
          <w:sz w:val="24"/>
          <w:szCs w:val="24"/>
        </w:rPr>
        <w:t> </w:t>
      </w:r>
      <w:r w:rsidRPr="00B15D1B">
        <w:rPr>
          <w:sz w:val="24"/>
          <w:szCs w:val="24"/>
        </w:rPr>
        <w:t>CFR 10</w:t>
      </w:r>
      <w:r>
        <w:rPr>
          <w:sz w:val="24"/>
          <w:szCs w:val="24"/>
        </w:rPr>
        <w:t>7</w:t>
      </w:r>
      <w:r w:rsidRPr="00B15D1B">
        <w:rPr>
          <w:sz w:val="24"/>
          <w:szCs w:val="24"/>
        </w:rPr>
        <w:t>.</w:t>
      </w:r>
      <w:r>
        <w:rPr>
          <w:sz w:val="24"/>
          <w:szCs w:val="24"/>
        </w:rPr>
        <w:t>50</w:t>
      </w:r>
      <w:r w:rsidRPr="00B15D1B">
        <w:rPr>
          <w:sz w:val="24"/>
          <w:szCs w:val="24"/>
        </w:rPr>
        <w:t>.  To the extent that manufacturers have already provided information recommended under the phases set forth below, the manufacturers do not need to resubmit this information unless updated information is available.</w:t>
      </w:r>
    </w:p>
    <w:p w:rsidR="00603410" w:rsidP="00D74832" w14:paraId="0631B4BF" w14:textId="77777777">
      <w:pPr>
        <w:pStyle w:val="ListParagraph"/>
        <w:tabs>
          <w:tab w:val="left" w:pos="527"/>
        </w:tabs>
        <w:ind w:left="0" w:firstLine="0"/>
        <w:rPr>
          <w:sz w:val="24"/>
          <w:szCs w:val="24"/>
        </w:rPr>
      </w:pPr>
      <w:r w:rsidRPr="10A59077">
        <w:rPr>
          <w:sz w:val="24"/>
          <w:szCs w:val="24"/>
        </w:rPr>
        <w:t xml:space="preserve"> </w:t>
      </w:r>
    </w:p>
    <w:p w:rsidR="008A4FA8" w:rsidP="008A4FA8" w14:paraId="3BEFC4CD" w14:textId="2552CC67">
      <w:pPr>
        <w:tabs>
          <w:tab w:val="left" w:pos="527"/>
        </w:tabs>
        <w:rPr>
          <w:sz w:val="24"/>
          <w:szCs w:val="24"/>
        </w:rPr>
      </w:pPr>
      <w:r>
        <w:rPr>
          <w:sz w:val="24"/>
          <w:szCs w:val="24"/>
        </w:rPr>
        <w:t>The following table provides an overview of the phase</w:t>
      </w:r>
      <w:r w:rsidR="00D3365E">
        <w:rPr>
          <w:sz w:val="24"/>
          <w:szCs w:val="24"/>
        </w:rPr>
        <w:t>s</w:t>
      </w:r>
      <w:r>
        <w:rPr>
          <w:sz w:val="24"/>
          <w:szCs w:val="24"/>
        </w:rPr>
        <w:t xml:space="preserve"> </w:t>
      </w:r>
      <w:r w:rsidR="00D3365E">
        <w:rPr>
          <w:sz w:val="24"/>
          <w:szCs w:val="24"/>
        </w:rPr>
        <w:t>and timing expectations</w:t>
      </w:r>
      <w:r w:rsidR="00AA4016">
        <w:rPr>
          <w:sz w:val="24"/>
          <w:szCs w:val="24"/>
        </w:rPr>
        <w:t xml:space="preserve"> </w:t>
      </w:r>
      <w:r w:rsidR="00D3365E">
        <w:rPr>
          <w:sz w:val="24"/>
          <w:szCs w:val="24"/>
        </w:rPr>
        <w:t>for</w:t>
      </w:r>
      <w:r w:rsidR="00AA4016">
        <w:rPr>
          <w:sz w:val="24"/>
          <w:szCs w:val="24"/>
        </w:rPr>
        <w:t xml:space="preserve"> information</w:t>
      </w:r>
      <w:r>
        <w:rPr>
          <w:sz w:val="24"/>
          <w:szCs w:val="24"/>
        </w:rPr>
        <w:t xml:space="preserve"> related to exempt infant formulas.  </w:t>
      </w:r>
      <w:r w:rsidRPr="00207B92" w:rsidR="00440A35">
        <w:rPr>
          <w:sz w:val="24"/>
          <w:szCs w:val="24"/>
        </w:rPr>
        <w:t>FDA may choose to take action if</w:t>
      </w:r>
      <w:r w:rsidR="00440A35">
        <w:rPr>
          <w:sz w:val="24"/>
          <w:szCs w:val="24"/>
        </w:rPr>
        <w:t xml:space="preserve"> </w:t>
      </w:r>
      <w:r w:rsidRPr="00207B92" w:rsidR="00440A35">
        <w:rPr>
          <w:sz w:val="24"/>
          <w:szCs w:val="24"/>
        </w:rPr>
        <w:t>the infant formula manufacturer</w:t>
      </w:r>
      <w:r w:rsidRPr="006821B9" w:rsidR="00440A35">
        <w:rPr>
          <w:sz w:val="24"/>
          <w:szCs w:val="24"/>
        </w:rPr>
        <w:t xml:space="preserve"> that is receiving enforcement discretion fails to make meaningful progress on the timeline detailed in this document</w:t>
      </w:r>
      <w:r w:rsidRPr="009C1FC1" w:rsidR="00440A35">
        <w:rPr>
          <w:sz w:val="24"/>
          <w:szCs w:val="24"/>
        </w:rPr>
        <w:t xml:space="preserve"> or if we otherwise become aware of information that raises a concern about the safety or nutritional adequacy of the product.</w:t>
      </w:r>
      <w:r w:rsidR="00440A35">
        <w:rPr>
          <w:sz w:val="24"/>
          <w:szCs w:val="24"/>
        </w:rPr>
        <w:t xml:space="preserve">  </w:t>
      </w:r>
      <w:r>
        <w:rPr>
          <w:sz w:val="24"/>
          <w:szCs w:val="24"/>
        </w:rPr>
        <w:t>Additional detail regarding each phase appears below the table.</w:t>
      </w:r>
    </w:p>
    <w:p w:rsidR="008A4FA8" w:rsidP="008A4FA8" w14:paraId="785DB5E6" w14:textId="77777777"/>
    <w:tbl>
      <w:tblPr>
        <w:tblStyle w:val="TableGrid"/>
        <w:tblW w:w="0" w:type="auto"/>
        <w:tblLook w:val="04A0"/>
      </w:tblPr>
      <w:tblGrid>
        <w:gridCol w:w="1165"/>
        <w:gridCol w:w="4523"/>
        <w:gridCol w:w="3662"/>
      </w:tblGrid>
      <w:tr w14:paraId="545B9217" w14:textId="77777777" w:rsidTr="009F03AE">
        <w:tblPrEx>
          <w:tblW w:w="0" w:type="auto"/>
          <w:tblLook w:val="04A0"/>
        </w:tblPrEx>
        <w:tc>
          <w:tcPr>
            <w:tcW w:w="1165" w:type="dxa"/>
            <w:vAlign w:val="center"/>
          </w:tcPr>
          <w:p w:rsidR="008A4FA8" w:rsidRPr="001F2315" w:rsidP="0006729A" w14:paraId="3E18390F" w14:textId="77777777">
            <w:pPr>
              <w:jc w:val="center"/>
              <w:rPr>
                <w:b/>
                <w:bCs/>
              </w:rPr>
            </w:pPr>
            <w:r w:rsidRPr="001F2315">
              <w:rPr>
                <w:b/>
                <w:bCs/>
              </w:rPr>
              <w:t>Phase</w:t>
            </w:r>
          </w:p>
        </w:tc>
        <w:tc>
          <w:tcPr>
            <w:tcW w:w="4523" w:type="dxa"/>
            <w:vAlign w:val="center"/>
          </w:tcPr>
          <w:p w:rsidR="008A4FA8" w:rsidRPr="001F2315" w:rsidP="0006729A" w14:paraId="4251BBB5" w14:textId="77777777">
            <w:pPr>
              <w:jc w:val="center"/>
              <w:rPr>
                <w:b/>
                <w:bCs/>
              </w:rPr>
            </w:pPr>
            <w:r w:rsidRPr="001F2315">
              <w:rPr>
                <w:b/>
                <w:bCs/>
              </w:rPr>
              <w:t>Manufacturer Action Item(s)</w:t>
            </w:r>
          </w:p>
        </w:tc>
        <w:tc>
          <w:tcPr>
            <w:tcW w:w="3662" w:type="dxa"/>
            <w:vAlign w:val="center"/>
          </w:tcPr>
          <w:p w:rsidR="008A4FA8" w:rsidRPr="001F2315" w:rsidP="0006729A" w14:paraId="549ADEA0" w14:textId="77777777">
            <w:pPr>
              <w:jc w:val="center"/>
              <w:rPr>
                <w:b/>
                <w:bCs/>
              </w:rPr>
            </w:pPr>
            <w:r w:rsidRPr="001F2315">
              <w:rPr>
                <w:b/>
                <w:bCs/>
              </w:rPr>
              <w:t>Timing Expectation</w:t>
            </w:r>
          </w:p>
        </w:tc>
      </w:tr>
      <w:tr w14:paraId="05C4272C" w14:textId="77777777" w:rsidTr="009F03AE">
        <w:tblPrEx>
          <w:tblW w:w="0" w:type="auto"/>
          <w:tblLook w:val="04A0"/>
        </w:tblPrEx>
        <w:tc>
          <w:tcPr>
            <w:tcW w:w="1165" w:type="dxa"/>
            <w:vAlign w:val="center"/>
          </w:tcPr>
          <w:p w:rsidR="008A4FA8" w:rsidRPr="001F2315" w:rsidP="0006729A" w14:paraId="580060C2" w14:textId="77777777">
            <w:pPr>
              <w:jc w:val="center"/>
            </w:pPr>
            <w:r w:rsidRPr="001F2315">
              <w:t>1</w:t>
            </w:r>
          </w:p>
        </w:tc>
        <w:tc>
          <w:tcPr>
            <w:tcW w:w="4523" w:type="dxa"/>
            <w:vAlign w:val="center"/>
          </w:tcPr>
          <w:p w:rsidR="008A4FA8" w:rsidRPr="001F2315" w:rsidP="006C2D72" w14:paraId="218CDB9A" w14:textId="77777777">
            <w:r w:rsidRPr="001F2315">
              <w:t>Letter of Intent</w:t>
            </w:r>
          </w:p>
        </w:tc>
        <w:tc>
          <w:tcPr>
            <w:tcW w:w="3662" w:type="dxa"/>
            <w:vAlign w:val="center"/>
          </w:tcPr>
          <w:p w:rsidR="008A4FA8" w:rsidRPr="001F2315" w:rsidP="006C2D72" w14:paraId="33D176B7" w14:textId="77777777">
            <w:r>
              <w:t>By</w:t>
            </w:r>
            <w:r w:rsidRPr="001F2315">
              <w:t xml:space="preserve"> December </w:t>
            </w:r>
            <w:r w:rsidR="00FC3E8D">
              <w:t>5</w:t>
            </w:r>
            <w:r w:rsidRPr="001F2315">
              <w:t>, 2022</w:t>
            </w:r>
          </w:p>
        </w:tc>
      </w:tr>
      <w:tr w14:paraId="1F32EBAB" w14:textId="77777777" w:rsidTr="009F03AE">
        <w:tblPrEx>
          <w:tblW w:w="0" w:type="auto"/>
          <w:tblLook w:val="04A0"/>
        </w:tblPrEx>
        <w:tc>
          <w:tcPr>
            <w:tcW w:w="1165" w:type="dxa"/>
            <w:vAlign w:val="center"/>
          </w:tcPr>
          <w:p w:rsidR="008A4FA8" w:rsidRPr="001F2315" w:rsidP="0006729A" w14:paraId="511F6A8C" w14:textId="77777777">
            <w:pPr>
              <w:jc w:val="center"/>
            </w:pPr>
            <w:r w:rsidRPr="001F2315">
              <w:t>2</w:t>
            </w:r>
          </w:p>
        </w:tc>
        <w:tc>
          <w:tcPr>
            <w:tcW w:w="4523" w:type="dxa"/>
            <w:vAlign w:val="center"/>
          </w:tcPr>
          <w:p w:rsidR="008A4FA8" w:rsidRPr="001F2315" w:rsidP="006C2D72" w14:paraId="3D47531A" w14:textId="77777777">
            <w:r w:rsidRPr="001F2315">
              <w:t xml:space="preserve">Plan for Meeting Applicable Infant Formula Requirements </w:t>
            </w:r>
          </w:p>
        </w:tc>
        <w:tc>
          <w:tcPr>
            <w:tcW w:w="3662" w:type="dxa"/>
            <w:vAlign w:val="center"/>
          </w:tcPr>
          <w:p w:rsidR="008A4FA8" w:rsidRPr="001F2315" w:rsidP="006C2D72" w14:paraId="744BE8E7" w14:textId="77777777">
            <w:r>
              <w:t>By</w:t>
            </w:r>
            <w:r w:rsidRPr="001F2315">
              <w:t xml:space="preserve"> </w:t>
            </w:r>
            <w:r w:rsidR="003A25E1">
              <w:t>February 28</w:t>
            </w:r>
            <w:r w:rsidRPr="001F2315">
              <w:t>, 2023</w:t>
            </w:r>
          </w:p>
        </w:tc>
      </w:tr>
      <w:tr w14:paraId="3CA33884" w14:textId="77777777" w:rsidTr="009F03AE">
        <w:tblPrEx>
          <w:tblW w:w="0" w:type="auto"/>
          <w:tblLook w:val="04A0"/>
        </w:tblPrEx>
        <w:tc>
          <w:tcPr>
            <w:tcW w:w="1165" w:type="dxa"/>
            <w:vAlign w:val="center"/>
          </w:tcPr>
          <w:p w:rsidR="00846263" w:rsidRPr="00A449E5" w:rsidP="0006729A" w14:paraId="7F87BB6F" w14:textId="77777777">
            <w:pPr>
              <w:jc w:val="center"/>
            </w:pPr>
            <w:r w:rsidRPr="00A449E5">
              <w:t>3</w:t>
            </w:r>
          </w:p>
        </w:tc>
        <w:tc>
          <w:tcPr>
            <w:tcW w:w="4523" w:type="dxa"/>
            <w:vAlign w:val="center"/>
          </w:tcPr>
          <w:p w:rsidR="00846263" w:rsidRPr="00A449E5" w:rsidP="006C2D72" w14:paraId="152E99FF" w14:textId="77777777">
            <w:r w:rsidRPr="00A449E5">
              <w:t>Additional Information Pertaining to Covered Exempt Infant Formula</w:t>
            </w:r>
          </w:p>
        </w:tc>
        <w:tc>
          <w:tcPr>
            <w:tcW w:w="3662" w:type="dxa"/>
            <w:vAlign w:val="center"/>
          </w:tcPr>
          <w:p w:rsidR="00846263" w:rsidRPr="00A449E5" w:rsidP="006C2D72" w14:paraId="37D68B1A" w14:textId="77777777">
            <w:r w:rsidRPr="00A449E5">
              <w:t xml:space="preserve">By </w:t>
            </w:r>
            <w:r w:rsidRPr="00A449E5" w:rsidR="00721C02">
              <w:t>August 1, 2023</w:t>
            </w:r>
          </w:p>
        </w:tc>
      </w:tr>
      <w:tr w14:paraId="16E8BFE3" w14:textId="77777777" w:rsidTr="009F03AE">
        <w:tblPrEx>
          <w:tblW w:w="0" w:type="auto"/>
          <w:tblLook w:val="04A0"/>
        </w:tblPrEx>
        <w:tc>
          <w:tcPr>
            <w:tcW w:w="1165" w:type="dxa"/>
            <w:vAlign w:val="center"/>
          </w:tcPr>
          <w:p w:rsidR="008A4FA8" w:rsidRPr="001F2315" w:rsidP="0006729A" w14:paraId="5CBBF226" w14:textId="77777777">
            <w:pPr>
              <w:jc w:val="center"/>
            </w:pPr>
            <w:r>
              <w:t>4</w:t>
            </w:r>
          </w:p>
        </w:tc>
        <w:tc>
          <w:tcPr>
            <w:tcW w:w="4523" w:type="dxa"/>
            <w:vAlign w:val="center"/>
          </w:tcPr>
          <w:p w:rsidR="008A4FA8" w:rsidRPr="001F2315" w:rsidP="006C2D72" w14:paraId="31457F9C" w14:textId="77777777">
            <w:r w:rsidRPr="001F2315">
              <w:t>Data Related to Exempt Status and Clinical Evidence</w:t>
            </w:r>
          </w:p>
        </w:tc>
        <w:tc>
          <w:tcPr>
            <w:tcW w:w="3662" w:type="dxa"/>
            <w:vAlign w:val="center"/>
          </w:tcPr>
          <w:p w:rsidR="008A4FA8" w:rsidRPr="001F2315" w:rsidP="006C2D72" w14:paraId="523D5B6A" w14:textId="77777777">
            <w:r>
              <w:t>By</w:t>
            </w:r>
            <w:r w:rsidRPr="001F2315">
              <w:t xml:space="preserve"> </w:t>
            </w:r>
            <w:r w:rsidR="00610344">
              <w:t xml:space="preserve">January </w:t>
            </w:r>
            <w:r w:rsidR="00B05C6D">
              <w:t>5</w:t>
            </w:r>
            <w:r w:rsidR="00610344">
              <w:t>, 2024</w:t>
            </w:r>
            <w:r w:rsidR="000B7008">
              <w:t xml:space="preserve"> (if a clinical study to support use for the intended medical condition </w:t>
            </w:r>
            <w:r w:rsidR="00321192">
              <w:t xml:space="preserve">is </w:t>
            </w:r>
            <w:r w:rsidR="000B7008">
              <w:t>not required)</w:t>
            </w:r>
            <w:r w:rsidR="00AD0FF0">
              <w:t>,</w:t>
            </w:r>
            <w:r w:rsidR="00610344">
              <w:t xml:space="preserve"> or June 6, </w:t>
            </w:r>
            <w:r w:rsidRPr="001F2315">
              <w:t>202</w:t>
            </w:r>
            <w:r w:rsidR="00610344">
              <w:t>5</w:t>
            </w:r>
            <w:r w:rsidR="00321192">
              <w:t xml:space="preserve"> (if a clinical study to support use of product for the intended medical condition is conducted).</w:t>
            </w:r>
          </w:p>
        </w:tc>
      </w:tr>
      <w:tr w14:paraId="77B269E6" w14:textId="77777777" w:rsidTr="009F03AE">
        <w:tblPrEx>
          <w:tblW w:w="0" w:type="auto"/>
          <w:tblLook w:val="04A0"/>
        </w:tblPrEx>
        <w:tc>
          <w:tcPr>
            <w:tcW w:w="1165" w:type="dxa"/>
            <w:vAlign w:val="center"/>
          </w:tcPr>
          <w:p w:rsidR="008A4FA8" w:rsidRPr="001F2315" w:rsidP="0006729A" w14:paraId="7A161ACA" w14:textId="77777777">
            <w:pPr>
              <w:jc w:val="center"/>
            </w:pPr>
            <w:r>
              <w:t>5</w:t>
            </w:r>
          </w:p>
        </w:tc>
        <w:tc>
          <w:tcPr>
            <w:tcW w:w="4523" w:type="dxa"/>
            <w:vAlign w:val="center"/>
          </w:tcPr>
          <w:p w:rsidR="008A4FA8" w:rsidRPr="001F2315" w:rsidP="006C2D72" w14:paraId="3D0EA17B" w14:textId="77777777">
            <w:r w:rsidRPr="001F2315">
              <w:t xml:space="preserve">New Infant Formula Submission </w:t>
            </w:r>
          </w:p>
        </w:tc>
        <w:tc>
          <w:tcPr>
            <w:tcW w:w="3662" w:type="dxa"/>
            <w:vAlign w:val="center"/>
          </w:tcPr>
          <w:p w:rsidR="008A4FA8" w:rsidRPr="001F2315" w:rsidP="006C2D72" w14:paraId="7555CD50" w14:textId="77777777">
            <w:r>
              <w:t>By</w:t>
            </w:r>
            <w:r w:rsidRPr="001F2315">
              <w:t xml:space="preserve"> </w:t>
            </w:r>
            <w:r w:rsidR="005D6C8B">
              <w:t>February 16</w:t>
            </w:r>
            <w:r w:rsidRPr="001F2315">
              <w:t>, 2024</w:t>
            </w:r>
            <w:r w:rsidR="00E360E3">
              <w:t xml:space="preserve"> </w:t>
            </w:r>
            <w:r w:rsidR="005D6C8B">
              <w:t>(if</w:t>
            </w:r>
            <w:r w:rsidR="00FC6AB9">
              <w:t xml:space="preserve"> </w:t>
            </w:r>
            <w:r w:rsidR="008218AD">
              <w:t xml:space="preserve">a </w:t>
            </w:r>
            <w:r w:rsidR="003A15EF">
              <w:t xml:space="preserve">clinical study </w:t>
            </w:r>
            <w:r w:rsidR="005D09FE">
              <w:t xml:space="preserve">to support use </w:t>
            </w:r>
            <w:r w:rsidR="008218AD">
              <w:t xml:space="preserve">for </w:t>
            </w:r>
            <w:r w:rsidR="002C608B">
              <w:t>the</w:t>
            </w:r>
            <w:r w:rsidR="00B0517F">
              <w:t xml:space="preserve"> intended medical condition </w:t>
            </w:r>
            <w:r w:rsidR="00321192">
              <w:t xml:space="preserve">is </w:t>
            </w:r>
            <w:r w:rsidR="003A15EF">
              <w:t>not required</w:t>
            </w:r>
            <w:r w:rsidR="00D06F22">
              <w:t xml:space="preserve">), or July 18, 2025 (if </w:t>
            </w:r>
            <w:r w:rsidR="00C0711C">
              <w:t xml:space="preserve">a </w:t>
            </w:r>
            <w:r w:rsidR="0069275B">
              <w:t xml:space="preserve">clinical study </w:t>
            </w:r>
            <w:r w:rsidR="002C608B">
              <w:t xml:space="preserve">to support use of product for the intended medical condition </w:t>
            </w:r>
            <w:r w:rsidR="00080F31">
              <w:t>is</w:t>
            </w:r>
            <w:r w:rsidR="000809A2">
              <w:t xml:space="preserve"> </w:t>
            </w:r>
            <w:r w:rsidR="0069275B">
              <w:t>conducted).</w:t>
            </w:r>
          </w:p>
        </w:tc>
      </w:tr>
    </w:tbl>
    <w:p w:rsidR="008A4FA8" w:rsidP="002E7A77" w14:paraId="129595DE" w14:textId="77777777">
      <w:pPr>
        <w:pStyle w:val="ListParagraph"/>
        <w:tabs>
          <w:tab w:val="left" w:pos="527"/>
        </w:tabs>
        <w:ind w:left="0" w:firstLine="0"/>
        <w:rPr>
          <w:sz w:val="24"/>
          <w:szCs w:val="24"/>
        </w:rPr>
      </w:pPr>
    </w:p>
    <w:p w:rsidR="00BE5E86" w:rsidRPr="00BE5E86" w:rsidP="0042538B" w14:paraId="0FA31C20" w14:textId="77777777">
      <w:pPr>
        <w:pStyle w:val="ListParagraph"/>
        <w:numPr>
          <w:ilvl w:val="0"/>
          <w:numId w:val="14"/>
        </w:numPr>
        <w:ind w:left="1080"/>
        <w:rPr>
          <w:sz w:val="24"/>
          <w:szCs w:val="24"/>
        </w:rPr>
      </w:pPr>
      <w:r w:rsidRPr="7A0554D8">
        <w:rPr>
          <w:sz w:val="24"/>
          <w:szCs w:val="24"/>
        </w:rPr>
        <w:t>Phase 1</w:t>
      </w:r>
      <w:r w:rsidR="009C6C1E">
        <w:rPr>
          <w:sz w:val="24"/>
          <w:szCs w:val="24"/>
        </w:rPr>
        <w:t>:  Letter of Intent</w:t>
      </w:r>
      <w:r w:rsidRPr="7A0554D8">
        <w:rPr>
          <w:sz w:val="24"/>
          <w:szCs w:val="24"/>
        </w:rPr>
        <w:t xml:space="preserve"> (</w:t>
      </w:r>
      <w:r w:rsidR="002325DC">
        <w:rPr>
          <w:sz w:val="24"/>
          <w:szCs w:val="24"/>
        </w:rPr>
        <w:t>by</w:t>
      </w:r>
      <w:r w:rsidRPr="7A0554D8">
        <w:rPr>
          <w:sz w:val="24"/>
          <w:szCs w:val="24"/>
        </w:rPr>
        <w:t xml:space="preserve"> December </w:t>
      </w:r>
      <w:r w:rsidR="00EE4220">
        <w:rPr>
          <w:sz w:val="24"/>
          <w:szCs w:val="24"/>
        </w:rPr>
        <w:t>5</w:t>
      </w:r>
      <w:r w:rsidRPr="7A0554D8">
        <w:rPr>
          <w:sz w:val="24"/>
          <w:szCs w:val="24"/>
        </w:rPr>
        <w:t xml:space="preserve">, 2022) </w:t>
      </w:r>
    </w:p>
    <w:p w:rsidR="00BE5E86" w:rsidP="00BE5E86" w14:paraId="7F7AAD1F" w14:textId="77777777">
      <w:pPr>
        <w:tabs>
          <w:tab w:val="left" w:pos="527"/>
        </w:tabs>
        <w:rPr>
          <w:sz w:val="24"/>
          <w:szCs w:val="24"/>
        </w:rPr>
      </w:pPr>
    </w:p>
    <w:p w:rsidR="009C6C1E" w:rsidP="009C6C1E" w14:paraId="205072A1" w14:textId="77777777">
      <w:pPr>
        <w:tabs>
          <w:tab w:val="left" w:pos="527"/>
        </w:tabs>
        <w:rPr>
          <w:sz w:val="24"/>
          <w:szCs w:val="24"/>
        </w:rPr>
      </w:pPr>
      <w:r w:rsidRPr="6F42E248">
        <w:rPr>
          <w:sz w:val="24"/>
          <w:szCs w:val="24"/>
        </w:rPr>
        <w:t xml:space="preserve">By December </w:t>
      </w:r>
      <w:r w:rsidR="00EE4220">
        <w:rPr>
          <w:sz w:val="24"/>
          <w:szCs w:val="24"/>
        </w:rPr>
        <w:t>5</w:t>
      </w:r>
      <w:r w:rsidRPr="6F42E248">
        <w:rPr>
          <w:sz w:val="24"/>
          <w:szCs w:val="24"/>
        </w:rPr>
        <w:t xml:space="preserve">, 2022, </w:t>
      </w:r>
      <w:r w:rsidR="008E5B4E">
        <w:rPr>
          <w:sz w:val="24"/>
          <w:szCs w:val="24"/>
        </w:rPr>
        <w:t xml:space="preserve">covered </w:t>
      </w:r>
      <w:r w:rsidRPr="6F42E248">
        <w:rPr>
          <w:sz w:val="24"/>
          <w:szCs w:val="24"/>
        </w:rPr>
        <w:t xml:space="preserve">manufacturers wishing to continue to market </w:t>
      </w:r>
      <w:r w:rsidR="008D170B">
        <w:rPr>
          <w:sz w:val="24"/>
          <w:szCs w:val="24"/>
        </w:rPr>
        <w:t xml:space="preserve">covered </w:t>
      </w:r>
      <w:r>
        <w:rPr>
          <w:sz w:val="24"/>
          <w:szCs w:val="24"/>
        </w:rPr>
        <w:t>e</w:t>
      </w:r>
      <w:r w:rsidRPr="6F42E248">
        <w:rPr>
          <w:sz w:val="24"/>
          <w:szCs w:val="24"/>
        </w:rPr>
        <w:t xml:space="preserve">xempt infant formula products under FDA’s exercise of enforcement discretion after </w:t>
      </w:r>
      <w:r w:rsidR="0076241A">
        <w:rPr>
          <w:sz w:val="24"/>
          <w:szCs w:val="24"/>
        </w:rPr>
        <w:t>January 6</w:t>
      </w:r>
      <w:r w:rsidRPr="6F42E248">
        <w:rPr>
          <w:sz w:val="24"/>
          <w:szCs w:val="24"/>
        </w:rPr>
        <w:t>, 202</w:t>
      </w:r>
      <w:r w:rsidR="0076241A">
        <w:rPr>
          <w:sz w:val="24"/>
          <w:szCs w:val="24"/>
        </w:rPr>
        <w:t>3</w:t>
      </w:r>
      <w:r w:rsidRPr="6F42E248">
        <w:rPr>
          <w:sz w:val="24"/>
          <w:szCs w:val="24"/>
        </w:rPr>
        <w:t xml:space="preserve">, should submit to FDA </w:t>
      </w:r>
      <w:r w:rsidR="00B217DA">
        <w:rPr>
          <w:sz w:val="24"/>
          <w:szCs w:val="24"/>
        </w:rPr>
        <w:t xml:space="preserve">(using the mailbox at </w:t>
      </w:r>
      <w:hyperlink r:id="rId13">
        <w:r w:rsidRPr="0146C887" w:rsidR="00B217DA">
          <w:rPr>
            <w:rStyle w:val="Hyperlink"/>
            <w:sz w:val="24"/>
            <w:szCs w:val="24"/>
          </w:rPr>
          <w:t>Infant_formula_flexibility@fda.hhs.gov</w:t>
        </w:r>
      </w:hyperlink>
      <w:r w:rsidR="00B217DA">
        <w:rPr>
          <w:sz w:val="24"/>
          <w:szCs w:val="24"/>
        </w:rPr>
        <w:t xml:space="preserve">) </w:t>
      </w:r>
      <w:r w:rsidRPr="6F42E248">
        <w:rPr>
          <w:sz w:val="24"/>
          <w:szCs w:val="24"/>
        </w:rPr>
        <w:t xml:space="preserve">a letter of </w:t>
      </w:r>
      <w:r w:rsidRPr="5939245E">
        <w:rPr>
          <w:sz w:val="24"/>
          <w:szCs w:val="24"/>
        </w:rPr>
        <w:t>intent</w:t>
      </w:r>
      <w:r>
        <w:rPr>
          <w:sz w:val="24"/>
          <w:szCs w:val="24"/>
        </w:rPr>
        <w:t xml:space="preserve"> identifying</w:t>
      </w:r>
      <w:r w:rsidRPr="53C3991F">
        <w:rPr>
          <w:sz w:val="24"/>
          <w:szCs w:val="24"/>
        </w:rPr>
        <w:t xml:space="preserve"> </w:t>
      </w:r>
      <w:r w:rsidRPr="6F42E248">
        <w:rPr>
          <w:sz w:val="24"/>
          <w:szCs w:val="24"/>
        </w:rPr>
        <w:t xml:space="preserve">the specific </w:t>
      </w:r>
      <w:r w:rsidR="009E4E50">
        <w:rPr>
          <w:sz w:val="24"/>
          <w:szCs w:val="24"/>
        </w:rPr>
        <w:t xml:space="preserve">infant formula </w:t>
      </w:r>
      <w:r w:rsidRPr="6F42E248">
        <w:rPr>
          <w:sz w:val="24"/>
          <w:szCs w:val="24"/>
        </w:rPr>
        <w:t xml:space="preserve">products </w:t>
      </w:r>
      <w:r>
        <w:rPr>
          <w:sz w:val="24"/>
          <w:szCs w:val="24"/>
        </w:rPr>
        <w:t>for which</w:t>
      </w:r>
      <w:r w:rsidRPr="6F42E248">
        <w:rPr>
          <w:sz w:val="24"/>
          <w:szCs w:val="24"/>
        </w:rPr>
        <w:t xml:space="preserve"> the firm intends to </w:t>
      </w:r>
      <w:r w:rsidR="00401190">
        <w:rPr>
          <w:sz w:val="24"/>
          <w:szCs w:val="24"/>
        </w:rPr>
        <w:t>comply</w:t>
      </w:r>
      <w:r w:rsidR="004425AF">
        <w:rPr>
          <w:sz w:val="24"/>
          <w:szCs w:val="24"/>
        </w:rPr>
        <w:t xml:space="preserve"> with</w:t>
      </w:r>
      <w:r w:rsidRPr="6F42E248">
        <w:rPr>
          <w:sz w:val="24"/>
          <w:szCs w:val="24"/>
        </w:rPr>
        <w:t xml:space="preserve"> all applicable regulatory requirements</w:t>
      </w:r>
      <w:r>
        <w:rPr>
          <w:sz w:val="24"/>
          <w:szCs w:val="24"/>
        </w:rPr>
        <w:t xml:space="preserve"> in accordance with th</w:t>
      </w:r>
      <w:r w:rsidR="006B7E87">
        <w:rPr>
          <w:sz w:val="24"/>
          <w:szCs w:val="24"/>
        </w:rPr>
        <w:t>is</w:t>
      </w:r>
      <w:r>
        <w:rPr>
          <w:sz w:val="24"/>
          <w:szCs w:val="24"/>
        </w:rPr>
        <w:t xml:space="preserve"> guidance.</w:t>
      </w:r>
      <w:r w:rsidRPr="05BE61D3">
        <w:rPr>
          <w:sz w:val="24"/>
          <w:szCs w:val="24"/>
        </w:rPr>
        <w:t xml:space="preserve">  </w:t>
      </w:r>
      <w:r w:rsidR="00B526D0">
        <w:rPr>
          <w:sz w:val="24"/>
          <w:szCs w:val="24"/>
        </w:rPr>
        <w:t>M</w:t>
      </w:r>
      <w:r w:rsidRPr="69B0CB10">
        <w:rPr>
          <w:sz w:val="24"/>
          <w:szCs w:val="24"/>
        </w:rPr>
        <w:t>anufacturers</w:t>
      </w:r>
      <w:r w:rsidRPr="6F3B2793">
        <w:rPr>
          <w:sz w:val="24"/>
          <w:szCs w:val="24"/>
        </w:rPr>
        <w:t xml:space="preserve"> </w:t>
      </w:r>
      <w:r w:rsidRPr="1D3D4B90">
        <w:rPr>
          <w:sz w:val="24"/>
          <w:szCs w:val="24"/>
        </w:rPr>
        <w:t xml:space="preserve">may </w:t>
      </w:r>
      <w:r w:rsidRPr="1C251019">
        <w:rPr>
          <w:sz w:val="24"/>
          <w:szCs w:val="24"/>
        </w:rPr>
        <w:t xml:space="preserve">include all or a subset </w:t>
      </w:r>
      <w:r w:rsidRPr="4269387B">
        <w:rPr>
          <w:sz w:val="24"/>
          <w:szCs w:val="24"/>
        </w:rPr>
        <w:t>of the</w:t>
      </w:r>
      <w:r w:rsidR="00CD6271">
        <w:rPr>
          <w:sz w:val="24"/>
          <w:szCs w:val="24"/>
        </w:rPr>
        <w:t>ir</w:t>
      </w:r>
      <w:r w:rsidRPr="4269387B">
        <w:rPr>
          <w:sz w:val="24"/>
          <w:szCs w:val="24"/>
        </w:rPr>
        <w:t xml:space="preserve"> </w:t>
      </w:r>
      <w:r w:rsidR="00532B22">
        <w:rPr>
          <w:sz w:val="24"/>
          <w:szCs w:val="24"/>
        </w:rPr>
        <w:t xml:space="preserve">covered </w:t>
      </w:r>
      <w:r w:rsidR="008013B4">
        <w:rPr>
          <w:sz w:val="24"/>
          <w:szCs w:val="24"/>
        </w:rPr>
        <w:t xml:space="preserve">exempt </w:t>
      </w:r>
      <w:r w:rsidRPr="6F42E248">
        <w:rPr>
          <w:sz w:val="24"/>
          <w:szCs w:val="24"/>
        </w:rPr>
        <w:t xml:space="preserve">infant formula products </w:t>
      </w:r>
      <w:r w:rsidRPr="16F47BC9">
        <w:rPr>
          <w:sz w:val="24"/>
          <w:szCs w:val="24"/>
        </w:rPr>
        <w:t xml:space="preserve">in their </w:t>
      </w:r>
      <w:r w:rsidRPr="6B25F6E3">
        <w:rPr>
          <w:sz w:val="24"/>
          <w:szCs w:val="24"/>
        </w:rPr>
        <w:t>letter</w:t>
      </w:r>
      <w:r w:rsidRPr="16F47BC9">
        <w:rPr>
          <w:sz w:val="24"/>
          <w:szCs w:val="24"/>
        </w:rPr>
        <w:t xml:space="preserve"> of </w:t>
      </w:r>
      <w:r w:rsidRPr="6B25F6E3">
        <w:rPr>
          <w:sz w:val="24"/>
          <w:szCs w:val="24"/>
        </w:rPr>
        <w:t>intent to</w:t>
      </w:r>
      <w:r w:rsidRPr="6F42E248">
        <w:rPr>
          <w:sz w:val="24"/>
          <w:szCs w:val="24"/>
        </w:rPr>
        <w:t xml:space="preserve"> </w:t>
      </w:r>
      <w:r w:rsidRPr="659B9A60">
        <w:rPr>
          <w:sz w:val="24"/>
          <w:szCs w:val="24"/>
        </w:rPr>
        <w:t xml:space="preserve">seek continued enforcement discretion </w:t>
      </w:r>
      <w:r w:rsidRPr="6F42E248">
        <w:rPr>
          <w:sz w:val="24"/>
          <w:szCs w:val="24"/>
        </w:rPr>
        <w:t>with respect to such products</w:t>
      </w:r>
      <w:r w:rsidRPr="05F3E358">
        <w:rPr>
          <w:sz w:val="24"/>
          <w:szCs w:val="24"/>
        </w:rPr>
        <w:t>.</w:t>
      </w:r>
    </w:p>
    <w:p w:rsidR="009C6C1E" w:rsidP="00BE5E86" w14:paraId="494A4169" w14:textId="77777777">
      <w:pPr>
        <w:tabs>
          <w:tab w:val="left" w:pos="527"/>
        </w:tabs>
        <w:rPr>
          <w:sz w:val="24"/>
          <w:szCs w:val="24"/>
        </w:rPr>
      </w:pPr>
    </w:p>
    <w:p w:rsidR="00773567" w:rsidP="00BE5E86" w14:paraId="40BC3874" w14:textId="77777777">
      <w:pPr>
        <w:tabs>
          <w:tab w:val="left" w:pos="527"/>
        </w:tabs>
        <w:rPr>
          <w:sz w:val="24"/>
          <w:szCs w:val="24"/>
        </w:rPr>
      </w:pPr>
      <w:r w:rsidRPr="4B5CFD31">
        <w:rPr>
          <w:sz w:val="24"/>
          <w:szCs w:val="24"/>
        </w:rPr>
        <w:t>I</w:t>
      </w:r>
      <w:r w:rsidRPr="4B5CFD31" w:rsidR="00BE5E86">
        <w:rPr>
          <w:sz w:val="24"/>
          <w:szCs w:val="24"/>
        </w:rPr>
        <w:t>n</w:t>
      </w:r>
      <w:r w:rsidRPr="299D977E" w:rsidR="00BE5E86">
        <w:rPr>
          <w:sz w:val="24"/>
          <w:szCs w:val="24"/>
        </w:rPr>
        <w:t xml:space="preserve"> </w:t>
      </w:r>
      <w:r w:rsidR="006A0BB9">
        <w:rPr>
          <w:sz w:val="24"/>
          <w:szCs w:val="24"/>
        </w:rPr>
        <w:t>mid- to late November 2022</w:t>
      </w:r>
      <w:r w:rsidRPr="299D977E" w:rsidR="00BE5E86">
        <w:rPr>
          <w:sz w:val="24"/>
          <w:szCs w:val="24"/>
        </w:rPr>
        <w:t xml:space="preserve">, FDA intends to provide an </w:t>
      </w:r>
      <w:r w:rsidR="00D82E59">
        <w:rPr>
          <w:sz w:val="24"/>
          <w:szCs w:val="24"/>
        </w:rPr>
        <w:t xml:space="preserve">optional </w:t>
      </w:r>
      <w:r w:rsidRPr="299D977E" w:rsidR="00BE5E86">
        <w:rPr>
          <w:sz w:val="24"/>
          <w:szCs w:val="24"/>
        </w:rPr>
        <w:t xml:space="preserve">“orientation” to infant formula manufacturers to explain the phased approach of the Infant Formula Transition </w:t>
      </w:r>
      <w:r w:rsidRPr="5F8DDCBF" w:rsidR="00BE5E86">
        <w:rPr>
          <w:sz w:val="24"/>
          <w:szCs w:val="24"/>
        </w:rPr>
        <w:t xml:space="preserve">Plan, </w:t>
      </w:r>
      <w:r w:rsidRPr="299D977E" w:rsidR="00BE5E86">
        <w:rPr>
          <w:sz w:val="24"/>
          <w:szCs w:val="24"/>
        </w:rPr>
        <w:t xml:space="preserve">the applicable timelines </w:t>
      </w:r>
      <w:r w:rsidR="00CC7C63">
        <w:rPr>
          <w:sz w:val="24"/>
          <w:szCs w:val="24"/>
        </w:rPr>
        <w:t>associated with</w:t>
      </w:r>
      <w:r w:rsidRPr="299D977E" w:rsidR="00BE5E86">
        <w:rPr>
          <w:sz w:val="24"/>
          <w:szCs w:val="24"/>
        </w:rPr>
        <w:t xml:space="preserve"> </w:t>
      </w:r>
      <w:r w:rsidR="00E05AD2">
        <w:rPr>
          <w:sz w:val="24"/>
          <w:szCs w:val="24"/>
        </w:rPr>
        <w:t>the</w:t>
      </w:r>
      <w:r w:rsidRPr="299D977E" w:rsidR="00BE5E86">
        <w:rPr>
          <w:sz w:val="24"/>
          <w:szCs w:val="24"/>
        </w:rPr>
        <w:t xml:space="preserve"> information</w:t>
      </w:r>
      <w:r w:rsidR="00B85396">
        <w:rPr>
          <w:sz w:val="24"/>
          <w:szCs w:val="24"/>
        </w:rPr>
        <w:t xml:space="preserve"> to be</w:t>
      </w:r>
      <w:r w:rsidRPr="299D977E" w:rsidR="00BE5E86">
        <w:rPr>
          <w:sz w:val="24"/>
          <w:szCs w:val="24"/>
        </w:rPr>
        <w:t xml:space="preserve"> </w:t>
      </w:r>
      <w:r w:rsidR="00CC7C63">
        <w:rPr>
          <w:sz w:val="24"/>
          <w:szCs w:val="24"/>
        </w:rPr>
        <w:t xml:space="preserve">provided by the firm and achievement of other milestones, </w:t>
      </w:r>
      <w:r w:rsidRPr="299D977E" w:rsidR="00BE5E86">
        <w:rPr>
          <w:sz w:val="24"/>
          <w:szCs w:val="24"/>
        </w:rPr>
        <w:t xml:space="preserve">and </w:t>
      </w:r>
      <w:r w:rsidR="009A347D">
        <w:rPr>
          <w:sz w:val="24"/>
          <w:szCs w:val="24"/>
        </w:rPr>
        <w:t>steps</w:t>
      </w:r>
      <w:r w:rsidRPr="299D977E" w:rsidR="00BE5E86">
        <w:rPr>
          <w:sz w:val="24"/>
          <w:szCs w:val="24"/>
        </w:rPr>
        <w:t xml:space="preserve"> </w:t>
      </w:r>
      <w:r w:rsidRPr="4B5CFD31" w:rsidR="30901D55">
        <w:rPr>
          <w:sz w:val="24"/>
          <w:szCs w:val="24"/>
        </w:rPr>
        <w:t>we</w:t>
      </w:r>
      <w:r w:rsidRPr="299D977E" w:rsidR="00BE5E86">
        <w:rPr>
          <w:sz w:val="24"/>
          <w:szCs w:val="24"/>
        </w:rPr>
        <w:t xml:space="preserve"> intend to take under the guidance.  </w:t>
      </w:r>
    </w:p>
    <w:p w:rsidR="00BE5E86" w:rsidP="00BE5E86" w14:paraId="0FCE95C8" w14:textId="77777777">
      <w:pPr>
        <w:tabs>
          <w:tab w:val="left" w:pos="527"/>
        </w:tabs>
        <w:rPr>
          <w:sz w:val="24"/>
          <w:szCs w:val="24"/>
        </w:rPr>
      </w:pPr>
    </w:p>
    <w:p w:rsidR="00BE5E86" w:rsidP="00BE5E86" w14:paraId="0354D2C1" w14:textId="77777777">
      <w:pPr>
        <w:tabs>
          <w:tab w:val="left" w:pos="527"/>
        </w:tabs>
        <w:rPr>
          <w:sz w:val="24"/>
          <w:szCs w:val="24"/>
        </w:rPr>
      </w:pPr>
      <w:r w:rsidRPr="51756121">
        <w:rPr>
          <w:sz w:val="24"/>
          <w:szCs w:val="24"/>
        </w:rPr>
        <w:t xml:space="preserve">FDA will review all letters of intent </w:t>
      </w:r>
      <w:r w:rsidR="002F5965">
        <w:rPr>
          <w:sz w:val="24"/>
          <w:szCs w:val="24"/>
        </w:rPr>
        <w:t>submitted by</w:t>
      </w:r>
      <w:r w:rsidRPr="51756121">
        <w:rPr>
          <w:sz w:val="24"/>
          <w:szCs w:val="24"/>
        </w:rPr>
        <w:t xml:space="preserve"> </w:t>
      </w:r>
      <w:r w:rsidR="00330AFE">
        <w:rPr>
          <w:sz w:val="24"/>
          <w:szCs w:val="24"/>
        </w:rPr>
        <w:t>covered</w:t>
      </w:r>
      <w:r w:rsidRPr="51756121">
        <w:rPr>
          <w:sz w:val="24"/>
          <w:szCs w:val="24"/>
        </w:rPr>
        <w:t xml:space="preserve"> exempt infant formula </w:t>
      </w:r>
      <w:r w:rsidR="008313BC">
        <w:rPr>
          <w:sz w:val="24"/>
          <w:szCs w:val="24"/>
        </w:rPr>
        <w:t>manufacturers</w:t>
      </w:r>
      <w:r w:rsidRPr="51756121">
        <w:rPr>
          <w:sz w:val="24"/>
          <w:szCs w:val="24"/>
        </w:rPr>
        <w:t xml:space="preserve"> and communicate with manufacturers</w:t>
      </w:r>
      <w:r w:rsidR="0073779F">
        <w:rPr>
          <w:sz w:val="24"/>
          <w:szCs w:val="24"/>
        </w:rPr>
        <w:t>,</w:t>
      </w:r>
      <w:r w:rsidRPr="51756121">
        <w:rPr>
          <w:sz w:val="24"/>
          <w:szCs w:val="24"/>
        </w:rPr>
        <w:t xml:space="preserve"> </w:t>
      </w:r>
      <w:r w:rsidR="00332EB1">
        <w:rPr>
          <w:sz w:val="24"/>
          <w:szCs w:val="24"/>
        </w:rPr>
        <w:t>as needed</w:t>
      </w:r>
      <w:r w:rsidR="0073779F">
        <w:rPr>
          <w:sz w:val="24"/>
          <w:szCs w:val="24"/>
        </w:rPr>
        <w:t>,</w:t>
      </w:r>
      <w:r w:rsidRPr="51756121">
        <w:rPr>
          <w:sz w:val="24"/>
          <w:szCs w:val="24"/>
        </w:rPr>
        <w:t xml:space="preserve"> to clarify any information. </w:t>
      </w:r>
      <w:r w:rsidR="0023604A">
        <w:rPr>
          <w:sz w:val="24"/>
          <w:szCs w:val="24"/>
        </w:rPr>
        <w:t xml:space="preserve"> We</w:t>
      </w:r>
      <w:r w:rsidRPr="51756121">
        <w:rPr>
          <w:sz w:val="24"/>
          <w:szCs w:val="24"/>
        </w:rPr>
        <w:t xml:space="preserve"> intend to issue a letter of acknowledgement to each manufacturer that has submitted a letter of intent.  </w:t>
      </w:r>
      <w:r w:rsidR="00F06157">
        <w:rPr>
          <w:sz w:val="24"/>
          <w:szCs w:val="24"/>
        </w:rPr>
        <w:t>If appropriate, t</w:t>
      </w:r>
      <w:r w:rsidRPr="51756121">
        <w:rPr>
          <w:sz w:val="24"/>
          <w:szCs w:val="24"/>
        </w:rPr>
        <w:t xml:space="preserve">he letter of acknowledgement will state that FDA intends to exercise enforcement discretion </w:t>
      </w:r>
      <w:r w:rsidR="00A96895">
        <w:rPr>
          <w:sz w:val="24"/>
          <w:szCs w:val="24"/>
        </w:rPr>
        <w:t>by</w:t>
      </w:r>
      <w:r w:rsidRPr="51756121">
        <w:rPr>
          <w:sz w:val="24"/>
          <w:szCs w:val="24"/>
        </w:rPr>
        <w:t xml:space="preserve"> not object</w:t>
      </w:r>
      <w:r w:rsidR="00A96895">
        <w:rPr>
          <w:sz w:val="24"/>
          <w:szCs w:val="24"/>
        </w:rPr>
        <w:t>ing</w:t>
      </w:r>
      <w:r w:rsidRPr="51756121">
        <w:rPr>
          <w:sz w:val="24"/>
          <w:szCs w:val="24"/>
        </w:rPr>
        <w:t xml:space="preserve"> to the </w:t>
      </w:r>
      <w:r w:rsidRPr="4950665C">
        <w:rPr>
          <w:sz w:val="24"/>
          <w:szCs w:val="24"/>
        </w:rPr>
        <w:t>import</w:t>
      </w:r>
      <w:r w:rsidRPr="4950665C" w:rsidR="7E847863">
        <w:rPr>
          <w:sz w:val="24"/>
          <w:szCs w:val="24"/>
        </w:rPr>
        <w:t>ation</w:t>
      </w:r>
      <w:r w:rsidRPr="51756121">
        <w:rPr>
          <w:sz w:val="24"/>
          <w:szCs w:val="24"/>
        </w:rPr>
        <w:t xml:space="preserve">, sale, or distribution of the specified </w:t>
      </w:r>
      <w:r w:rsidR="004B5673">
        <w:rPr>
          <w:sz w:val="24"/>
          <w:szCs w:val="24"/>
        </w:rPr>
        <w:t xml:space="preserve">covered </w:t>
      </w:r>
      <w:r w:rsidRPr="51756121">
        <w:rPr>
          <w:sz w:val="24"/>
          <w:szCs w:val="24"/>
        </w:rPr>
        <w:t xml:space="preserve">infant formula products </w:t>
      </w:r>
      <w:r w:rsidR="00FF329D">
        <w:rPr>
          <w:sz w:val="24"/>
          <w:szCs w:val="24"/>
        </w:rPr>
        <w:t>provided that</w:t>
      </w:r>
      <w:r w:rsidR="00E714AC">
        <w:rPr>
          <w:sz w:val="24"/>
          <w:szCs w:val="24"/>
        </w:rPr>
        <w:t>: (1)</w:t>
      </w:r>
      <w:r w:rsidR="00B02152">
        <w:rPr>
          <w:sz w:val="24"/>
          <w:szCs w:val="24"/>
        </w:rPr>
        <w:t> </w:t>
      </w:r>
      <w:r w:rsidRPr="51756121">
        <w:rPr>
          <w:sz w:val="24"/>
          <w:szCs w:val="24"/>
        </w:rPr>
        <w:t xml:space="preserve">the manufacturer continues to adhere to the </w:t>
      </w:r>
      <w:r w:rsidR="007B7EE7">
        <w:rPr>
          <w:sz w:val="24"/>
          <w:szCs w:val="24"/>
        </w:rPr>
        <w:t>steps identified</w:t>
      </w:r>
      <w:r w:rsidRPr="51756121">
        <w:rPr>
          <w:sz w:val="24"/>
          <w:szCs w:val="24"/>
        </w:rPr>
        <w:t xml:space="preserve"> in </w:t>
      </w:r>
      <w:r w:rsidRPr="2B5978C2" w:rsidR="7DFC1BB2">
        <w:rPr>
          <w:sz w:val="24"/>
          <w:szCs w:val="24"/>
        </w:rPr>
        <w:t>our</w:t>
      </w:r>
      <w:r w:rsidRPr="51756121">
        <w:rPr>
          <w:sz w:val="24"/>
          <w:szCs w:val="24"/>
        </w:rPr>
        <w:t xml:space="preserve"> letter </w:t>
      </w:r>
      <w:r w:rsidRPr="4D935352" w:rsidR="1272E9A5">
        <w:rPr>
          <w:sz w:val="24"/>
          <w:szCs w:val="24"/>
        </w:rPr>
        <w:t>announcing the</w:t>
      </w:r>
      <w:r w:rsidRPr="4D935352">
        <w:rPr>
          <w:sz w:val="24"/>
          <w:szCs w:val="24"/>
        </w:rPr>
        <w:t xml:space="preserve"> exercis</w:t>
      </w:r>
      <w:r w:rsidRPr="4D935352" w:rsidR="603B757B">
        <w:rPr>
          <w:sz w:val="24"/>
          <w:szCs w:val="24"/>
        </w:rPr>
        <w:t>e</w:t>
      </w:r>
      <w:r w:rsidRPr="4D935352" w:rsidR="7B3F0D3F">
        <w:rPr>
          <w:sz w:val="24"/>
          <w:szCs w:val="24"/>
        </w:rPr>
        <w:t xml:space="preserve"> of</w:t>
      </w:r>
      <w:r w:rsidRPr="51756121">
        <w:rPr>
          <w:sz w:val="24"/>
          <w:szCs w:val="24"/>
        </w:rPr>
        <w:t xml:space="preserve"> enforcement discretion under the May 2022 Enforcement Discretion </w:t>
      </w:r>
      <w:r w:rsidR="00BC2FD8">
        <w:rPr>
          <w:sz w:val="24"/>
          <w:szCs w:val="24"/>
        </w:rPr>
        <w:t>G</w:t>
      </w:r>
      <w:r w:rsidRPr="51756121">
        <w:rPr>
          <w:sz w:val="24"/>
          <w:szCs w:val="24"/>
        </w:rPr>
        <w:t>uidance</w:t>
      </w:r>
      <w:r w:rsidR="003477EB">
        <w:rPr>
          <w:sz w:val="24"/>
          <w:szCs w:val="24"/>
        </w:rPr>
        <w:t>;</w:t>
      </w:r>
      <w:r w:rsidRPr="51756121">
        <w:rPr>
          <w:sz w:val="24"/>
          <w:szCs w:val="24"/>
        </w:rPr>
        <w:t xml:space="preserve"> and </w:t>
      </w:r>
      <w:r w:rsidR="003477EB">
        <w:rPr>
          <w:sz w:val="24"/>
          <w:szCs w:val="24"/>
        </w:rPr>
        <w:t xml:space="preserve">(2) the manufacturer </w:t>
      </w:r>
      <w:r w:rsidRPr="51756121">
        <w:rPr>
          <w:sz w:val="24"/>
          <w:szCs w:val="24"/>
        </w:rPr>
        <w:t>continues to make meaningful progress toward c</w:t>
      </w:r>
      <w:r w:rsidR="00A82201">
        <w:rPr>
          <w:sz w:val="24"/>
          <w:szCs w:val="24"/>
        </w:rPr>
        <w:t>ompliance with</w:t>
      </w:r>
      <w:r w:rsidRPr="51756121">
        <w:rPr>
          <w:sz w:val="24"/>
          <w:szCs w:val="24"/>
        </w:rPr>
        <w:t xml:space="preserve"> applicable regulatory requirements in accordance with the Infant Formula Transition Plan </w:t>
      </w:r>
      <w:r w:rsidR="003C1DE6">
        <w:rPr>
          <w:sz w:val="24"/>
          <w:szCs w:val="24"/>
        </w:rPr>
        <w:t>G</w:t>
      </w:r>
      <w:r w:rsidRPr="51756121">
        <w:rPr>
          <w:sz w:val="24"/>
          <w:szCs w:val="24"/>
        </w:rPr>
        <w:t>uidance.</w:t>
      </w:r>
    </w:p>
    <w:p w:rsidR="51BF6002" w:rsidP="002E7A77" w14:paraId="6825F952" w14:textId="77777777">
      <w:pPr>
        <w:tabs>
          <w:tab w:val="left" w:pos="527"/>
        </w:tabs>
        <w:rPr>
          <w:sz w:val="24"/>
          <w:szCs w:val="24"/>
        </w:rPr>
      </w:pPr>
    </w:p>
    <w:p w:rsidR="00646AAF" w:rsidRPr="00C52671" w:rsidP="002E7A77" w14:paraId="13DABC60" w14:textId="77777777">
      <w:pPr>
        <w:pStyle w:val="ListParagraph"/>
        <w:numPr>
          <w:ilvl w:val="0"/>
          <w:numId w:val="14"/>
        </w:numPr>
        <w:ind w:left="1080"/>
        <w:rPr>
          <w:sz w:val="24"/>
          <w:szCs w:val="24"/>
        </w:rPr>
      </w:pPr>
      <w:r w:rsidRPr="00C52671">
        <w:rPr>
          <w:sz w:val="24"/>
          <w:szCs w:val="24"/>
        </w:rPr>
        <w:t>Phase 2</w:t>
      </w:r>
      <w:r w:rsidR="00EE5CD9">
        <w:rPr>
          <w:sz w:val="24"/>
          <w:szCs w:val="24"/>
        </w:rPr>
        <w:t>:  FDA Review of Manufacturer’s Plan for Meeting New Infant Formula Requirements</w:t>
      </w:r>
      <w:r w:rsidRPr="00C52671">
        <w:rPr>
          <w:sz w:val="24"/>
          <w:szCs w:val="24"/>
        </w:rPr>
        <w:t xml:space="preserve"> </w:t>
      </w:r>
      <w:r w:rsidRPr="00C52671" w:rsidR="003A2E4D">
        <w:rPr>
          <w:sz w:val="24"/>
          <w:szCs w:val="24"/>
        </w:rPr>
        <w:t>(</w:t>
      </w:r>
      <w:r w:rsidR="002325DC">
        <w:rPr>
          <w:sz w:val="24"/>
          <w:szCs w:val="24"/>
        </w:rPr>
        <w:t>by</w:t>
      </w:r>
      <w:r w:rsidR="00123C48">
        <w:rPr>
          <w:sz w:val="24"/>
          <w:szCs w:val="24"/>
        </w:rPr>
        <w:t xml:space="preserve"> </w:t>
      </w:r>
      <w:r w:rsidR="00E10E3A">
        <w:rPr>
          <w:sz w:val="24"/>
          <w:szCs w:val="24"/>
        </w:rPr>
        <w:t>February 28</w:t>
      </w:r>
      <w:r w:rsidR="00123C48">
        <w:rPr>
          <w:sz w:val="24"/>
          <w:szCs w:val="24"/>
        </w:rPr>
        <w:t xml:space="preserve">, </w:t>
      </w:r>
      <w:r w:rsidR="006511DB">
        <w:rPr>
          <w:sz w:val="24"/>
          <w:szCs w:val="24"/>
        </w:rPr>
        <w:t>2023)</w:t>
      </w:r>
    </w:p>
    <w:p w:rsidR="009B1D95" w:rsidP="009B1D95" w14:paraId="49796379" w14:textId="77777777">
      <w:pPr>
        <w:tabs>
          <w:tab w:val="left" w:pos="527"/>
        </w:tabs>
        <w:rPr>
          <w:sz w:val="24"/>
          <w:szCs w:val="24"/>
        </w:rPr>
      </w:pPr>
    </w:p>
    <w:p w:rsidR="009B1D95" w:rsidP="009B1D95" w14:paraId="50EA066D" w14:textId="77777777">
      <w:pPr>
        <w:rPr>
          <w:sz w:val="24"/>
          <w:szCs w:val="24"/>
        </w:rPr>
      </w:pPr>
      <w:r>
        <w:rPr>
          <w:sz w:val="24"/>
          <w:szCs w:val="24"/>
        </w:rPr>
        <w:t>C</w:t>
      </w:r>
      <w:r w:rsidR="00773567">
        <w:rPr>
          <w:sz w:val="24"/>
          <w:szCs w:val="24"/>
        </w:rPr>
        <w:t xml:space="preserve">overed </w:t>
      </w:r>
      <w:r w:rsidR="00972B4B">
        <w:rPr>
          <w:sz w:val="24"/>
          <w:szCs w:val="24"/>
        </w:rPr>
        <w:t xml:space="preserve">exempt infant formula </w:t>
      </w:r>
      <w:r>
        <w:rPr>
          <w:sz w:val="24"/>
          <w:szCs w:val="24"/>
        </w:rPr>
        <w:t>manufacturer</w:t>
      </w:r>
      <w:r w:rsidR="00972B4B">
        <w:rPr>
          <w:sz w:val="24"/>
          <w:szCs w:val="24"/>
        </w:rPr>
        <w:t xml:space="preserve">s </w:t>
      </w:r>
      <w:r>
        <w:rPr>
          <w:sz w:val="24"/>
          <w:szCs w:val="24"/>
        </w:rPr>
        <w:t>should submit to FDA</w:t>
      </w:r>
      <w:r w:rsidR="00CD6A71">
        <w:rPr>
          <w:sz w:val="24"/>
          <w:szCs w:val="24"/>
        </w:rPr>
        <w:t xml:space="preserve">, by </w:t>
      </w:r>
      <w:r w:rsidR="00FD3697">
        <w:rPr>
          <w:sz w:val="24"/>
          <w:szCs w:val="24"/>
        </w:rPr>
        <w:t>February 2</w:t>
      </w:r>
      <w:r w:rsidR="00E46C06">
        <w:rPr>
          <w:sz w:val="24"/>
          <w:szCs w:val="24"/>
        </w:rPr>
        <w:t>8,</w:t>
      </w:r>
      <w:r w:rsidR="00DD18A7">
        <w:rPr>
          <w:sz w:val="24"/>
          <w:szCs w:val="24"/>
        </w:rPr>
        <w:t xml:space="preserve"> 202</w:t>
      </w:r>
      <w:r w:rsidR="003851EA">
        <w:rPr>
          <w:sz w:val="24"/>
          <w:szCs w:val="24"/>
        </w:rPr>
        <w:t>3</w:t>
      </w:r>
      <w:r w:rsidR="00A17129">
        <w:rPr>
          <w:sz w:val="24"/>
          <w:szCs w:val="24"/>
        </w:rPr>
        <w:t>,</w:t>
      </w:r>
      <w:r w:rsidR="00E10F3B">
        <w:rPr>
          <w:sz w:val="24"/>
          <w:szCs w:val="24"/>
        </w:rPr>
        <w:t xml:space="preserve"> </w:t>
      </w:r>
      <w:r>
        <w:rPr>
          <w:sz w:val="24"/>
          <w:szCs w:val="24"/>
        </w:rPr>
        <w:t>the</w:t>
      </w:r>
      <w:r w:rsidR="00D5326D">
        <w:rPr>
          <w:sz w:val="24"/>
          <w:szCs w:val="24"/>
        </w:rPr>
        <w:t xml:space="preserve"> </w:t>
      </w:r>
      <w:r>
        <w:rPr>
          <w:sz w:val="24"/>
          <w:szCs w:val="24"/>
        </w:rPr>
        <w:t>following:</w:t>
      </w:r>
    </w:p>
    <w:p w:rsidR="009B1D95" w:rsidP="009B1D95" w14:paraId="3D056BE6" w14:textId="77777777">
      <w:pPr>
        <w:rPr>
          <w:sz w:val="24"/>
          <w:szCs w:val="24"/>
        </w:rPr>
      </w:pPr>
    </w:p>
    <w:p w:rsidR="009B1D95" w:rsidRPr="002E7A77" w:rsidP="002E7A77" w14:paraId="14092A67" w14:textId="77777777">
      <w:pPr>
        <w:pStyle w:val="ListParagraph"/>
        <w:numPr>
          <w:ilvl w:val="0"/>
          <w:numId w:val="23"/>
        </w:numPr>
        <w:rPr>
          <w:sz w:val="24"/>
          <w:szCs w:val="24"/>
        </w:rPr>
      </w:pPr>
      <w:r w:rsidRPr="002E7A77">
        <w:rPr>
          <w:sz w:val="24"/>
          <w:szCs w:val="24"/>
        </w:rPr>
        <w:t xml:space="preserve">A copy of </w:t>
      </w:r>
      <w:r w:rsidRPr="002E7A77" w:rsidR="000610B0">
        <w:rPr>
          <w:sz w:val="24"/>
          <w:szCs w:val="24"/>
        </w:rPr>
        <w:t xml:space="preserve">the </w:t>
      </w:r>
      <w:r w:rsidRPr="002E7A77">
        <w:rPr>
          <w:sz w:val="24"/>
          <w:szCs w:val="24"/>
        </w:rPr>
        <w:t xml:space="preserve">product </w:t>
      </w:r>
      <w:r w:rsidRPr="002E7A77" w:rsidR="000610B0">
        <w:rPr>
          <w:sz w:val="24"/>
          <w:szCs w:val="24"/>
        </w:rPr>
        <w:t xml:space="preserve">label and other </w:t>
      </w:r>
      <w:r w:rsidRPr="002E7A77">
        <w:rPr>
          <w:sz w:val="24"/>
          <w:szCs w:val="24"/>
        </w:rPr>
        <w:t xml:space="preserve">labeling conforming to the </w:t>
      </w:r>
      <w:r w:rsidRPr="002E7A77" w:rsidR="00B4724A">
        <w:rPr>
          <w:sz w:val="24"/>
          <w:szCs w:val="24"/>
        </w:rPr>
        <w:t xml:space="preserve">labeling </w:t>
      </w:r>
      <w:r w:rsidRPr="002E7A77" w:rsidR="00742160">
        <w:rPr>
          <w:sz w:val="24"/>
          <w:szCs w:val="24"/>
        </w:rPr>
        <w:t>provisions</w:t>
      </w:r>
      <w:r w:rsidRPr="002E7A77" w:rsidR="00597CEB">
        <w:rPr>
          <w:sz w:val="24"/>
          <w:szCs w:val="24"/>
        </w:rPr>
        <w:t xml:space="preserve"> in</w:t>
      </w:r>
      <w:r w:rsidRPr="002E7A77">
        <w:rPr>
          <w:sz w:val="24"/>
          <w:szCs w:val="24"/>
        </w:rPr>
        <w:t xml:space="preserve"> 21 CFR 107.10-107.30</w:t>
      </w:r>
      <w:r w:rsidRPr="002E7A77" w:rsidR="00A27338">
        <w:rPr>
          <w:sz w:val="24"/>
          <w:szCs w:val="24"/>
        </w:rPr>
        <w:t xml:space="preserve"> </w:t>
      </w:r>
      <w:r w:rsidRPr="002E7A77">
        <w:rPr>
          <w:sz w:val="24"/>
          <w:szCs w:val="24"/>
        </w:rPr>
        <w:t>(or a proposed time by which the product labeling would be provided)</w:t>
      </w:r>
      <w:r w:rsidRPr="002E7A77" w:rsidR="0074709A">
        <w:rPr>
          <w:sz w:val="24"/>
          <w:szCs w:val="24"/>
        </w:rPr>
        <w:t xml:space="preserve">, </w:t>
      </w:r>
      <w:r w:rsidRPr="002E7A77" w:rsidR="0046487A">
        <w:rPr>
          <w:sz w:val="24"/>
          <w:szCs w:val="24"/>
        </w:rPr>
        <w:t xml:space="preserve">unless the firm </w:t>
      </w:r>
      <w:r w:rsidRPr="002E7A77" w:rsidR="00394293">
        <w:rPr>
          <w:sz w:val="24"/>
          <w:szCs w:val="24"/>
        </w:rPr>
        <w:t>provides a rationale for deviating from the requirements</w:t>
      </w:r>
      <w:r w:rsidRPr="002E7A77" w:rsidR="008159E0">
        <w:rPr>
          <w:sz w:val="24"/>
          <w:szCs w:val="24"/>
        </w:rPr>
        <w:t xml:space="preserve"> (</w:t>
      </w:r>
      <w:r w:rsidRPr="002E7A77" w:rsidR="00394293">
        <w:rPr>
          <w:sz w:val="24"/>
          <w:szCs w:val="24"/>
        </w:rPr>
        <w:t>as provided in 21</w:t>
      </w:r>
      <w:r w:rsidRPr="002E7A77" w:rsidR="00A67A97">
        <w:rPr>
          <w:sz w:val="24"/>
          <w:szCs w:val="24"/>
        </w:rPr>
        <w:t> </w:t>
      </w:r>
      <w:r w:rsidRPr="002E7A77" w:rsidR="00394293">
        <w:rPr>
          <w:sz w:val="24"/>
          <w:szCs w:val="24"/>
        </w:rPr>
        <w:t>CFR 107.50(b)(5)</w:t>
      </w:r>
      <w:r w:rsidRPr="002E7A77" w:rsidR="005848D7">
        <w:rPr>
          <w:sz w:val="24"/>
          <w:szCs w:val="24"/>
        </w:rPr>
        <w:t xml:space="preserve"> and (c)(5)</w:t>
      </w:r>
      <w:r w:rsidRPr="002E7A77" w:rsidR="008159E0">
        <w:rPr>
          <w:sz w:val="24"/>
          <w:szCs w:val="24"/>
        </w:rPr>
        <w:t>)</w:t>
      </w:r>
      <w:r w:rsidRPr="002E7A77">
        <w:rPr>
          <w:sz w:val="24"/>
          <w:szCs w:val="24"/>
        </w:rPr>
        <w:t>;</w:t>
      </w:r>
    </w:p>
    <w:p w:rsidR="009B1D95" w:rsidRPr="002E7A77" w:rsidP="002E7A77" w14:paraId="3EAC6EB6" w14:textId="77777777">
      <w:pPr>
        <w:pStyle w:val="ListParagraph"/>
        <w:numPr>
          <w:ilvl w:val="0"/>
          <w:numId w:val="23"/>
        </w:numPr>
        <w:rPr>
          <w:sz w:val="24"/>
          <w:szCs w:val="24"/>
        </w:rPr>
      </w:pPr>
      <w:r w:rsidRPr="002E7A77">
        <w:rPr>
          <w:sz w:val="24"/>
          <w:szCs w:val="24"/>
        </w:rPr>
        <w:t xml:space="preserve">A statement </w:t>
      </w:r>
      <w:r w:rsidRPr="002E7A77" w:rsidR="00184A4D">
        <w:rPr>
          <w:sz w:val="24"/>
          <w:szCs w:val="24"/>
        </w:rPr>
        <w:t xml:space="preserve">describing how the </w:t>
      </w:r>
      <w:r w:rsidRPr="002E7A77" w:rsidR="005A6682">
        <w:rPr>
          <w:sz w:val="24"/>
          <w:szCs w:val="24"/>
        </w:rPr>
        <w:t>manuf</w:t>
      </w:r>
      <w:r w:rsidRPr="002E7A77" w:rsidR="00B667EE">
        <w:rPr>
          <w:sz w:val="24"/>
          <w:szCs w:val="24"/>
        </w:rPr>
        <w:t xml:space="preserve">acturer </w:t>
      </w:r>
      <w:r w:rsidRPr="002E7A77" w:rsidR="008F17DE">
        <w:rPr>
          <w:sz w:val="24"/>
          <w:szCs w:val="24"/>
        </w:rPr>
        <w:t xml:space="preserve">intends to </w:t>
      </w:r>
      <w:r w:rsidRPr="002E7A77" w:rsidR="00F35449">
        <w:rPr>
          <w:sz w:val="24"/>
          <w:szCs w:val="24"/>
        </w:rPr>
        <w:t>develop</w:t>
      </w:r>
      <w:r w:rsidRPr="002E7A77" w:rsidR="005B0DD9">
        <w:rPr>
          <w:sz w:val="24"/>
          <w:szCs w:val="24"/>
        </w:rPr>
        <w:t xml:space="preserve"> the information </w:t>
      </w:r>
      <w:r w:rsidRPr="002E7A77" w:rsidR="004F0C0E">
        <w:rPr>
          <w:sz w:val="24"/>
          <w:szCs w:val="24"/>
        </w:rPr>
        <w:t>required under 21 CFR 107.</w:t>
      </w:r>
      <w:r w:rsidRPr="002E7A77" w:rsidR="00D62517">
        <w:rPr>
          <w:sz w:val="24"/>
          <w:szCs w:val="24"/>
        </w:rPr>
        <w:t>50(</w:t>
      </w:r>
      <w:r w:rsidRPr="002E7A77" w:rsidR="008F4FA7">
        <w:rPr>
          <w:sz w:val="24"/>
          <w:szCs w:val="24"/>
        </w:rPr>
        <w:t>b)</w:t>
      </w:r>
      <w:r w:rsidRPr="002E7A77" w:rsidR="00B10438">
        <w:rPr>
          <w:sz w:val="24"/>
          <w:szCs w:val="24"/>
        </w:rPr>
        <w:t>(3)</w:t>
      </w:r>
      <w:r>
        <w:rPr>
          <w:rStyle w:val="FootnoteReference"/>
          <w:sz w:val="24"/>
          <w:szCs w:val="24"/>
        </w:rPr>
        <w:footnoteReference w:id="13"/>
      </w:r>
      <w:r w:rsidRPr="002E7A77" w:rsidR="008F4FA7">
        <w:rPr>
          <w:sz w:val="24"/>
          <w:szCs w:val="24"/>
        </w:rPr>
        <w:t xml:space="preserve"> or (c)</w:t>
      </w:r>
      <w:r w:rsidRPr="002E7A77" w:rsidR="00520B84">
        <w:rPr>
          <w:sz w:val="24"/>
          <w:szCs w:val="24"/>
        </w:rPr>
        <w:t>(4)</w:t>
      </w:r>
      <w:r w:rsidRPr="002E7A77" w:rsidR="00BF0335">
        <w:rPr>
          <w:sz w:val="24"/>
          <w:szCs w:val="24"/>
        </w:rPr>
        <w:t>,</w:t>
      </w:r>
      <w:r>
        <w:rPr>
          <w:rStyle w:val="FootnoteReference"/>
          <w:sz w:val="24"/>
          <w:szCs w:val="24"/>
        </w:rPr>
        <w:footnoteReference w:id="14"/>
      </w:r>
      <w:r w:rsidRPr="002E7A77" w:rsidR="00BF0335">
        <w:rPr>
          <w:sz w:val="24"/>
          <w:szCs w:val="24"/>
        </w:rPr>
        <w:t xml:space="preserve"> as appli</w:t>
      </w:r>
      <w:r w:rsidRPr="002E7A77" w:rsidR="00DB6357">
        <w:rPr>
          <w:sz w:val="24"/>
          <w:szCs w:val="24"/>
        </w:rPr>
        <w:t>ca</w:t>
      </w:r>
      <w:r w:rsidRPr="002E7A77" w:rsidR="00BF0335">
        <w:rPr>
          <w:sz w:val="24"/>
          <w:szCs w:val="24"/>
        </w:rPr>
        <w:t>ble</w:t>
      </w:r>
      <w:r w:rsidRPr="002E7A77">
        <w:rPr>
          <w:sz w:val="24"/>
          <w:szCs w:val="24"/>
        </w:rPr>
        <w:t>.</w:t>
      </w:r>
    </w:p>
    <w:p w:rsidR="006F28D7" w:rsidRPr="002E7A77" w:rsidP="002E7A77" w14:paraId="782005EB" w14:textId="77777777">
      <w:pPr>
        <w:pStyle w:val="ListParagraph"/>
        <w:numPr>
          <w:ilvl w:val="0"/>
          <w:numId w:val="23"/>
        </w:numPr>
        <w:rPr>
          <w:sz w:val="24"/>
          <w:szCs w:val="24"/>
        </w:rPr>
      </w:pPr>
      <w:r w:rsidRPr="002E7A77">
        <w:rPr>
          <w:sz w:val="24"/>
          <w:szCs w:val="24"/>
        </w:rPr>
        <w:t>Other information</w:t>
      </w:r>
      <w:r>
        <w:rPr>
          <w:rStyle w:val="FootnoteReference"/>
          <w:sz w:val="24"/>
          <w:szCs w:val="24"/>
        </w:rPr>
        <w:footnoteReference w:id="15"/>
      </w:r>
      <w:r w:rsidRPr="002E7A77">
        <w:rPr>
          <w:sz w:val="24"/>
          <w:szCs w:val="24"/>
        </w:rPr>
        <w:t xml:space="preserve"> relevant to the exempt infant formula product (e.g., regulatory status of ingredients, testing of nutrient pre-mixes</w:t>
      </w:r>
      <w:r w:rsidRPr="002E7A77" w:rsidR="008770BD">
        <w:rPr>
          <w:sz w:val="24"/>
          <w:szCs w:val="24"/>
        </w:rPr>
        <w:t>, product packaging information</w:t>
      </w:r>
      <w:r w:rsidRPr="002E7A77">
        <w:rPr>
          <w:sz w:val="24"/>
          <w:szCs w:val="24"/>
        </w:rPr>
        <w:t xml:space="preserve">) not previously provided to FDA (or a proposed time by which this information would be provided). </w:t>
      </w:r>
    </w:p>
    <w:p w:rsidR="00646488" w:rsidP="0025407E" w14:paraId="7F900559" w14:textId="77777777">
      <w:pPr>
        <w:rPr>
          <w:iCs/>
          <w:sz w:val="24"/>
          <w:szCs w:val="24"/>
        </w:rPr>
      </w:pPr>
    </w:p>
    <w:p w:rsidR="0025407E" w:rsidP="0025407E" w14:paraId="532A26A2" w14:textId="77777777">
      <w:pPr>
        <w:rPr>
          <w:sz w:val="24"/>
          <w:szCs w:val="24"/>
        </w:rPr>
      </w:pPr>
      <w:r>
        <w:rPr>
          <w:iCs/>
          <w:sz w:val="24"/>
          <w:szCs w:val="24"/>
        </w:rPr>
        <w:t xml:space="preserve">To </w:t>
      </w:r>
      <w:r w:rsidRPr="0456DD1C" w:rsidR="098F4428">
        <w:rPr>
          <w:sz w:val="24"/>
          <w:szCs w:val="24"/>
        </w:rPr>
        <w:t xml:space="preserve">help </w:t>
      </w:r>
      <w:r>
        <w:rPr>
          <w:iCs/>
          <w:sz w:val="24"/>
          <w:szCs w:val="24"/>
        </w:rPr>
        <w:t xml:space="preserve">manufacturers </w:t>
      </w:r>
      <w:r w:rsidRPr="0456DD1C">
        <w:rPr>
          <w:sz w:val="24"/>
          <w:szCs w:val="24"/>
        </w:rPr>
        <w:t>prepar</w:t>
      </w:r>
      <w:r w:rsidRPr="0456DD1C" w:rsidR="7222F923">
        <w:rPr>
          <w:sz w:val="24"/>
          <w:szCs w:val="24"/>
        </w:rPr>
        <w:t>e</w:t>
      </w:r>
      <w:r>
        <w:rPr>
          <w:iCs/>
          <w:sz w:val="24"/>
          <w:szCs w:val="24"/>
        </w:rPr>
        <w:t xml:space="preserve"> this information</w:t>
      </w:r>
      <w:r w:rsidRPr="003060BE">
        <w:rPr>
          <w:iCs/>
          <w:sz w:val="24"/>
          <w:szCs w:val="24"/>
        </w:rPr>
        <w:t xml:space="preserve">, FDA </w:t>
      </w:r>
      <w:r w:rsidRPr="3B723428">
        <w:rPr>
          <w:sz w:val="24"/>
          <w:szCs w:val="24"/>
        </w:rPr>
        <w:t xml:space="preserve">intends to </w:t>
      </w:r>
      <w:r w:rsidR="00F15E7C">
        <w:rPr>
          <w:sz w:val="24"/>
          <w:szCs w:val="24"/>
        </w:rPr>
        <w:t xml:space="preserve">begin </w:t>
      </w:r>
      <w:r w:rsidR="00D96C5F">
        <w:rPr>
          <w:iCs/>
          <w:sz w:val="24"/>
          <w:szCs w:val="24"/>
        </w:rPr>
        <w:t>meet</w:t>
      </w:r>
      <w:r w:rsidR="00F15E7C">
        <w:rPr>
          <w:iCs/>
          <w:sz w:val="24"/>
          <w:szCs w:val="24"/>
        </w:rPr>
        <w:t>ing</w:t>
      </w:r>
      <w:r w:rsidR="00D96C5F">
        <w:rPr>
          <w:iCs/>
          <w:sz w:val="24"/>
          <w:szCs w:val="24"/>
        </w:rPr>
        <w:t xml:space="preserve"> with </w:t>
      </w:r>
      <w:r w:rsidR="00F15E7C">
        <w:rPr>
          <w:iCs/>
          <w:sz w:val="24"/>
          <w:szCs w:val="24"/>
        </w:rPr>
        <w:t>covered infant formula</w:t>
      </w:r>
      <w:r w:rsidR="00D96C5F">
        <w:rPr>
          <w:iCs/>
          <w:sz w:val="24"/>
          <w:szCs w:val="24"/>
        </w:rPr>
        <w:t xml:space="preserve"> manufacturers</w:t>
      </w:r>
      <w:r w:rsidRPr="003060BE">
        <w:rPr>
          <w:iCs/>
          <w:sz w:val="24"/>
          <w:szCs w:val="24"/>
        </w:rPr>
        <w:t xml:space="preserve"> to discuss the actions each manufacturer should take under th</w:t>
      </w:r>
      <w:r w:rsidR="009D42C8">
        <w:rPr>
          <w:iCs/>
          <w:sz w:val="24"/>
          <w:szCs w:val="24"/>
        </w:rPr>
        <w:t xml:space="preserve">is </w:t>
      </w:r>
      <w:r w:rsidRPr="003060BE">
        <w:rPr>
          <w:iCs/>
          <w:sz w:val="24"/>
          <w:szCs w:val="24"/>
        </w:rPr>
        <w:t xml:space="preserve">guidance to ensure that its </w:t>
      </w:r>
      <w:r w:rsidR="00330AFE">
        <w:rPr>
          <w:iCs/>
          <w:sz w:val="24"/>
          <w:szCs w:val="24"/>
        </w:rPr>
        <w:t>covered</w:t>
      </w:r>
      <w:r w:rsidRPr="003060BE">
        <w:rPr>
          <w:iCs/>
          <w:sz w:val="24"/>
          <w:szCs w:val="24"/>
        </w:rPr>
        <w:t xml:space="preserve"> </w:t>
      </w:r>
      <w:r>
        <w:rPr>
          <w:iCs/>
          <w:sz w:val="24"/>
          <w:szCs w:val="24"/>
        </w:rPr>
        <w:t xml:space="preserve">exempt </w:t>
      </w:r>
      <w:r w:rsidRPr="003060BE">
        <w:rPr>
          <w:iCs/>
          <w:sz w:val="24"/>
          <w:szCs w:val="24"/>
        </w:rPr>
        <w:t xml:space="preserve">infant formula products meet regulatory requirements, as well as when the firm should take </w:t>
      </w:r>
      <w:r w:rsidR="0032666A">
        <w:rPr>
          <w:iCs/>
          <w:sz w:val="24"/>
          <w:szCs w:val="24"/>
        </w:rPr>
        <w:t>specific</w:t>
      </w:r>
      <w:r w:rsidRPr="003060BE">
        <w:rPr>
          <w:iCs/>
          <w:sz w:val="24"/>
          <w:szCs w:val="24"/>
        </w:rPr>
        <w:t xml:space="preserve"> actions</w:t>
      </w:r>
      <w:r w:rsidR="00F15296">
        <w:rPr>
          <w:iCs/>
          <w:sz w:val="24"/>
          <w:szCs w:val="24"/>
        </w:rPr>
        <w:t>, consistent with th</w:t>
      </w:r>
      <w:r w:rsidR="000E3042">
        <w:rPr>
          <w:iCs/>
          <w:sz w:val="24"/>
          <w:szCs w:val="24"/>
        </w:rPr>
        <w:t>is guidance</w:t>
      </w:r>
      <w:r w:rsidRPr="003060BE">
        <w:rPr>
          <w:iCs/>
          <w:sz w:val="24"/>
          <w:szCs w:val="24"/>
        </w:rPr>
        <w:t>.</w:t>
      </w:r>
      <w:r>
        <w:rPr>
          <w:iCs/>
          <w:sz w:val="24"/>
          <w:szCs w:val="24"/>
        </w:rPr>
        <w:t xml:space="preserve">  In these c</w:t>
      </w:r>
      <w:r w:rsidRPr="00314639">
        <w:rPr>
          <w:sz w:val="24"/>
          <w:szCs w:val="24"/>
        </w:rPr>
        <w:t>onsultation sessions</w:t>
      </w:r>
      <w:r>
        <w:rPr>
          <w:sz w:val="24"/>
          <w:szCs w:val="24"/>
        </w:rPr>
        <w:t>, FDA</w:t>
      </w:r>
      <w:r w:rsidRPr="00314639">
        <w:rPr>
          <w:sz w:val="24"/>
          <w:szCs w:val="24"/>
        </w:rPr>
        <w:t xml:space="preserve"> </w:t>
      </w:r>
      <w:r w:rsidRPr="53AF9129">
        <w:rPr>
          <w:sz w:val="24"/>
          <w:szCs w:val="24"/>
        </w:rPr>
        <w:t>intends to</w:t>
      </w:r>
      <w:r>
        <w:rPr>
          <w:sz w:val="24"/>
          <w:szCs w:val="24"/>
        </w:rPr>
        <w:t xml:space="preserve"> identify</w:t>
      </w:r>
      <w:r w:rsidRPr="00314639">
        <w:rPr>
          <w:sz w:val="24"/>
          <w:szCs w:val="24"/>
        </w:rPr>
        <w:t xml:space="preserve"> </w:t>
      </w:r>
      <w:r w:rsidR="003D7D13">
        <w:rPr>
          <w:sz w:val="24"/>
          <w:szCs w:val="24"/>
        </w:rPr>
        <w:t xml:space="preserve">remaining </w:t>
      </w:r>
      <w:r>
        <w:rPr>
          <w:sz w:val="24"/>
          <w:szCs w:val="24"/>
        </w:rPr>
        <w:t>g</w:t>
      </w:r>
      <w:r w:rsidRPr="00314639">
        <w:rPr>
          <w:sz w:val="24"/>
          <w:szCs w:val="24"/>
        </w:rPr>
        <w:t>aps in information</w:t>
      </w:r>
      <w:r>
        <w:rPr>
          <w:sz w:val="24"/>
          <w:szCs w:val="24"/>
        </w:rPr>
        <w:t xml:space="preserve"> </w:t>
      </w:r>
      <w:r w:rsidR="003D7D13">
        <w:rPr>
          <w:sz w:val="24"/>
          <w:szCs w:val="24"/>
        </w:rPr>
        <w:t>required</w:t>
      </w:r>
      <w:r w:rsidRPr="00314639" w:rsidR="003D7D13">
        <w:rPr>
          <w:sz w:val="24"/>
          <w:szCs w:val="24"/>
        </w:rPr>
        <w:t xml:space="preserve"> </w:t>
      </w:r>
      <w:r w:rsidRPr="00314639">
        <w:rPr>
          <w:sz w:val="24"/>
          <w:szCs w:val="24"/>
        </w:rPr>
        <w:t xml:space="preserve">in a new </w:t>
      </w:r>
      <w:r>
        <w:rPr>
          <w:sz w:val="24"/>
          <w:szCs w:val="24"/>
        </w:rPr>
        <w:t xml:space="preserve">infant formula </w:t>
      </w:r>
      <w:r w:rsidRPr="00314639">
        <w:rPr>
          <w:sz w:val="24"/>
          <w:szCs w:val="24"/>
        </w:rPr>
        <w:t xml:space="preserve">submission </w:t>
      </w:r>
      <w:r>
        <w:rPr>
          <w:sz w:val="24"/>
          <w:szCs w:val="24"/>
        </w:rPr>
        <w:t xml:space="preserve">for the manufacturer’s </w:t>
      </w:r>
      <w:r w:rsidR="00B64037">
        <w:rPr>
          <w:sz w:val="24"/>
          <w:szCs w:val="24"/>
        </w:rPr>
        <w:t>exempt in</w:t>
      </w:r>
      <w:r w:rsidR="003C11A3">
        <w:rPr>
          <w:sz w:val="24"/>
          <w:szCs w:val="24"/>
        </w:rPr>
        <w:t xml:space="preserve">fant formula </w:t>
      </w:r>
      <w:r>
        <w:rPr>
          <w:sz w:val="24"/>
          <w:szCs w:val="24"/>
        </w:rPr>
        <w:t xml:space="preserve">product(s) following </w:t>
      </w:r>
      <w:r w:rsidR="003D7D13">
        <w:rPr>
          <w:sz w:val="24"/>
          <w:szCs w:val="24"/>
        </w:rPr>
        <w:t xml:space="preserve">our </w:t>
      </w:r>
      <w:r w:rsidR="00A37DC6">
        <w:rPr>
          <w:sz w:val="24"/>
          <w:szCs w:val="24"/>
        </w:rPr>
        <w:t xml:space="preserve">review of information </w:t>
      </w:r>
      <w:r w:rsidR="003D7D13">
        <w:rPr>
          <w:sz w:val="24"/>
          <w:szCs w:val="24"/>
        </w:rPr>
        <w:t>submitted in response to</w:t>
      </w:r>
      <w:r>
        <w:rPr>
          <w:sz w:val="24"/>
          <w:szCs w:val="24"/>
        </w:rPr>
        <w:t xml:space="preserve"> the </w:t>
      </w:r>
      <w:r w:rsidRPr="00314639">
        <w:rPr>
          <w:sz w:val="24"/>
          <w:szCs w:val="24"/>
        </w:rPr>
        <w:t>May</w:t>
      </w:r>
      <w:r>
        <w:rPr>
          <w:sz w:val="24"/>
          <w:szCs w:val="24"/>
        </w:rPr>
        <w:t xml:space="preserve"> 2022 Enforcement Discretion</w:t>
      </w:r>
      <w:r w:rsidRPr="00314639">
        <w:rPr>
          <w:sz w:val="24"/>
          <w:szCs w:val="24"/>
        </w:rPr>
        <w:t xml:space="preserve"> </w:t>
      </w:r>
      <w:r w:rsidR="00DA04B7">
        <w:rPr>
          <w:sz w:val="24"/>
          <w:szCs w:val="24"/>
        </w:rPr>
        <w:t>G</w:t>
      </w:r>
      <w:r w:rsidRPr="00314639">
        <w:rPr>
          <w:sz w:val="24"/>
          <w:szCs w:val="24"/>
        </w:rPr>
        <w:t>uidance</w:t>
      </w:r>
      <w:r>
        <w:rPr>
          <w:sz w:val="24"/>
          <w:szCs w:val="24"/>
        </w:rPr>
        <w:t>,</w:t>
      </w:r>
      <w:r w:rsidRPr="00314639">
        <w:rPr>
          <w:sz w:val="24"/>
          <w:szCs w:val="24"/>
        </w:rPr>
        <w:t xml:space="preserve"> </w:t>
      </w:r>
      <w:r w:rsidR="006E4DBB">
        <w:rPr>
          <w:sz w:val="24"/>
          <w:szCs w:val="24"/>
        </w:rPr>
        <w:t>and to</w:t>
      </w:r>
      <w:r w:rsidRPr="00314639">
        <w:rPr>
          <w:sz w:val="24"/>
          <w:szCs w:val="24"/>
        </w:rPr>
        <w:t xml:space="preserve"> </w:t>
      </w:r>
      <w:r w:rsidRPr="411373C2" w:rsidR="592BC26F">
        <w:rPr>
          <w:sz w:val="24"/>
          <w:szCs w:val="24"/>
        </w:rPr>
        <w:t>discuss a</w:t>
      </w:r>
      <w:r>
        <w:rPr>
          <w:sz w:val="24"/>
          <w:szCs w:val="24"/>
        </w:rPr>
        <w:t xml:space="preserve"> </w:t>
      </w:r>
      <w:r w:rsidR="006E4DBB">
        <w:rPr>
          <w:sz w:val="24"/>
          <w:szCs w:val="24"/>
        </w:rPr>
        <w:t xml:space="preserve">projected </w:t>
      </w:r>
      <w:r>
        <w:rPr>
          <w:sz w:val="24"/>
          <w:szCs w:val="24"/>
        </w:rPr>
        <w:t xml:space="preserve">schedule for the manufacturer’s provision of this information.  </w:t>
      </w:r>
      <w:r w:rsidRPr="5674A602">
        <w:rPr>
          <w:sz w:val="24"/>
          <w:szCs w:val="24"/>
        </w:rPr>
        <w:t xml:space="preserve">Manufacturers may </w:t>
      </w:r>
      <w:r w:rsidRPr="703211B4">
        <w:rPr>
          <w:sz w:val="24"/>
          <w:szCs w:val="24"/>
        </w:rPr>
        <w:t>use these consultation</w:t>
      </w:r>
      <w:r>
        <w:rPr>
          <w:sz w:val="24"/>
          <w:szCs w:val="24"/>
        </w:rPr>
        <w:t xml:space="preserve"> sessions </w:t>
      </w:r>
      <w:r w:rsidRPr="703211B4">
        <w:rPr>
          <w:sz w:val="24"/>
          <w:szCs w:val="24"/>
        </w:rPr>
        <w:t xml:space="preserve">to present </w:t>
      </w:r>
      <w:r>
        <w:rPr>
          <w:sz w:val="24"/>
          <w:szCs w:val="24"/>
        </w:rPr>
        <w:t xml:space="preserve">any other questions </w:t>
      </w:r>
      <w:r w:rsidRPr="703211B4">
        <w:rPr>
          <w:sz w:val="24"/>
          <w:szCs w:val="24"/>
        </w:rPr>
        <w:t>they</w:t>
      </w:r>
      <w:r>
        <w:rPr>
          <w:sz w:val="24"/>
          <w:szCs w:val="24"/>
        </w:rPr>
        <w:t xml:space="preserve"> might have concerning </w:t>
      </w:r>
      <w:r w:rsidRPr="5F090E4D">
        <w:rPr>
          <w:sz w:val="24"/>
          <w:szCs w:val="24"/>
        </w:rPr>
        <w:t xml:space="preserve">the </w:t>
      </w:r>
      <w:r w:rsidRPr="146F65B1">
        <w:rPr>
          <w:sz w:val="24"/>
          <w:szCs w:val="24"/>
        </w:rPr>
        <w:t xml:space="preserve">information </w:t>
      </w:r>
      <w:r w:rsidRPr="5F090E4D">
        <w:rPr>
          <w:sz w:val="24"/>
          <w:szCs w:val="24"/>
        </w:rPr>
        <w:t>set forth in this guidance</w:t>
      </w:r>
      <w:r>
        <w:rPr>
          <w:sz w:val="24"/>
          <w:szCs w:val="24"/>
        </w:rPr>
        <w:t xml:space="preserve"> and the requirements for new infant formula submissions</w:t>
      </w:r>
      <w:r w:rsidRPr="5F090E4D">
        <w:rPr>
          <w:sz w:val="24"/>
          <w:szCs w:val="24"/>
        </w:rPr>
        <w:t>.</w:t>
      </w:r>
    </w:p>
    <w:p w:rsidR="0025407E" w:rsidP="009271DC" w14:paraId="13190612" w14:textId="77777777">
      <w:pPr>
        <w:rPr>
          <w:sz w:val="24"/>
          <w:szCs w:val="24"/>
        </w:rPr>
      </w:pPr>
    </w:p>
    <w:p w:rsidR="006E07EB" w:rsidP="002E7A77" w14:paraId="420AA5A0" w14:textId="77777777">
      <w:pPr>
        <w:tabs>
          <w:tab w:val="left" w:pos="527"/>
        </w:tabs>
        <w:ind w:left="1080" w:hanging="360"/>
        <w:rPr>
          <w:sz w:val="24"/>
          <w:szCs w:val="24"/>
        </w:rPr>
      </w:pPr>
      <w:r w:rsidRPr="00266585">
        <w:rPr>
          <w:sz w:val="24"/>
          <w:szCs w:val="24"/>
        </w:rPr>
        <w:t>3.</w:t>
      </w:r>
      <w:r w:rsidRPr="43EEB971">
        <w:rPr>
          <w:sz w:val="24"/>
          <w:szCs w:val="24"/>
        </w:rPr>
        <w:t xml:space="preserve"> </w:t>
      </w:r>
      <w:r>
        <w:rPr>
          <w:sz w:val="24"/>
          <w:szCs w:val="24"/>
        </w:rPr>
        <w:t xml:space="preserve">  </w:t>
      </w:r>
      <w:r w:rsidRPr="00266585">
        <w:rPr>
          <w:sz w:val="24"/>
          <w:szCs w:val="24"/>
        </w:rPr>
        <w:t>Phase 3</w:t>
      </w:r>
      <w:r w:rsidR="00FB28A3">
        <w:rPr>
          <w:sz w:val="24"/>
          <w:szCs w:val="24"/>
        </w:rPr>
        <w:t xml:space="preserve">: </w:t>
      </w:r>
      <w:r w:rsidR="0075392E">
        <w:rPr>
          <w:sz w:val="24"/>
          <w:szCs w:val="24"/>
        </w:rPr>
        <w:t xml:space="preserve"> </w:t>
      </w:r>
      <w:r w:rsidR="00DF42FF">
        <w:rPr>
          <w:sz w:val="24"/>
          <w:szCs w:val="24"/>
        </w:rPr>
        <w:t xml:space="preserve">FDA Review of </w:t>
      </w:r>
      <w:r w:rsidR="003F4492">
        <w:rPr>
          <w:sz w:val="24"/>
          <w:szCs w:val="24"/>
        </w:rPr>
        <w:t>Additional</w:t>
      </w:r>
      <w:r w:rsidR="00846263">
        <w:rPr>
          <w:sz w:val="24"/>
          <w:szCs w:val="24"/>
        </w:rPr>
        <w:t xml:space="preserve"> Information </w:t>
      </w:r>
      <w:r w:rsidR="00D65ED0">
        <w:rPr>
          <w:sz w:val="24"/>
          <w:szCs w:val="24"/>
        </w:rPr>
        <w:t xml:space="preserve">Pertaining to </w:t>
      </w:r>
      <w:r w:rsidR="00257235">
        <w:rPr>
          <w:sz w:val="24"/>
          <w:szCs w:val="24"/>
        </w:rPr>
        <w:t>Covered Exempt Infant Formula</w:t>
      </w:r>
      <w:r w:rsidR="00FB28A3">
        <w:rPr>
          <w:sz w:val="24"/>
          <w:szCs w:val="24"/>
        </w:rPr>
        <w:t xml:space="preserve"> </w:t>
      </w:r>
      <w:r w:rsidR="00A24877">
        <w:rPr>
          <w:sz w:val="24"/>
          <w:szCs w:val="24"/>
        </w:rPr>
        <w:t>(</w:t>
      </w:r>
      <w:r w:rsidR="007A4676">
        <w:rPr>
          <w:sz w:val="24"/>
          <w:szCs w:val="24"/>
        </w:rPr>
        <w:t>by</w:t>
      </w:r>
      <w:r w:rsidR="00B93A0F">
        <w:rPr>
          <w:sz w:val="24"/>
          <w:szCs w:val="24"/>
        </w:rPr>
        <w:t xml:space="preserve"> </w:t>
      </w:r>
      <w:r w:rsidR="008826E6">
        <w:rPr>
          <w:sz w:val="24"/>
          <w:szCs w:val="24"/>
        </w:rPr>
        <w:t>Aug</w:t>
      </w:r>
      <w:r w:rsidR="002315F4">
        <w:rPr>
          <w:sz w:val="24"/>
          <w:szCs w:val="24"/>
        </w:rPr>
        <w:t>ust 1</w:t>
      </w:r>
      <w:r w:rsidR="004C4825">
        <w:rPr>
          <w:sz w:val="24"/>
          <w:szCs w:val="24"/>
        </w:rPr>
        <w:t>, 2</w:t>
      </w:r>
      <w:r w:rsidR="00AD38B2">
        <w:rPr>
          <w:sz w:val="24"/>
          <w:szCs w:val="24"/>
        </w:rPr>
        <w:t>023</w:t>
      </w:r>
      <w:r w:rsidR="00B93A0F">
        <w:rPr>
          <w:sz w:val="24"/>
          <w:szCs w:val="24"/>
        </w:rPr>
        <w:t>)</w:t>
      </w:r>
    </w:p>
    <w:p w:rsidR="0089534A" w:rsidP="00266585" w14:paraId="2D80B0BC" w14:textId="77777777">
      <w:pPr>
        <w:tabs>
          <w:tab w:val="left" w:pos="527"/>
        </w:tabs>
        <w:rPr>
          <w:sz w:val="24"/>
          <w:szCs w:val="24"/>
        </w:rPr>
      </w:pPr>
    </w:p>
    <w:p w:rsidR="00104483" w:rsidP="0098242A" w14:paraId="3D08EC52" w14:textId="77777777">
      <w:pPr>
        <w:widowControl/>
        <w:autoSpaceDE/>
        <w:autoSpaceDN/>
        <w:rPr>
          <w:color w:val="000000" w:themeColor="text1"/>
          <w:sz w:val="24"/>
          <w:szCs w:val="24"/>
        </w:rPr>
      </w:pPr>
      <w:r w:rsidRPr="4BDEA34D">
        <w:rPr>
          <w:sz w:val="24"/>
          <w:szCs w:val="24"/>
        </w:rPr>
        <w:t xml:space="preserve">By </w:t>
      </w:r>
      <w:r w:rsidRPr="0040099E" w:rsidR="00983177">
        <w:rPr>
          <w:sz w:val="24"/>
          <w:szCs w:val="24"/>
        </w:rPr>
        <w:t>August 1</w:t>
      </w:r>
      <w:r w:rsidRPr="4BDEA34D">
        <w:rPr>
          <w:sz w:val="24"/>
          <w:szCs w:val="24"/>
        </w:rPr>
        <w:t>, 202</w:t>
      </w:r>
      <w:r w:rsidR="00411F6F">
        <w:rPr>
          <w:sz w:val="24"/>
          <w:szCs w:val="24"/>
        </w:rPr>
        <w:t>3</w:t>
      </w:r>
      <w:r w:rsidRPr="4BDEA34D">
        <w:rPr>
          <w:sz w:val="24"/>
          <w:szCs w:val="24"/>
        </w:rPr>
        <w:t xml:space="preserve">, </w:t>
      </w:r>
      <w:r w:rsidR="00495A5B">
        <w:rPr>
          <w:sz w:val="24"/>
          <w:szCs w:val="24"/>
        </w:rPr>
        <w:t xml:space="preserve">each </w:t>
      </w:r>
      <w:r w:rsidR="004545BA">
        <w:rPr>
          <w:sz w:val="24"/>
          <w:szCs w:val="24"/>
        </w:rPr>
        <w:t xml:space="preserve">manufacturer of </w:t>
      </w:r>
      <w:r w:rsidR="00495A5B">
        <w:rPr>
          <w:sz w:val="24"/>
          <w:szCs w:val="24"/>
        </w:rPr>
        <w:t>a covered</w:t>
      </w:r>
      <w:r w:rsidR="004545BA">
        <w:rPr>
          <w:sz w:val="24"/>
          <w:szCs w:val="24"/>
        </w:rPr>
        <w:t xml:space="preserve"> exempt infant formula product should </w:t>
      </w:r>
      <w:r w:rsidRPr="6A56A6C7" w:rsidR="212859DF">
        <w:rPr>
          <w:sz w:val="24"/>
          <w:szCs w:val="24"/>
        </w:rPr>
        <w:t xml:space="preserve">submit </w:t>
      </w:r>
      <w:r w:rsidR="00BA3A35">
        <w:rPr>
          <w:sz w:val="24"/>
          <w:szCs w:val="24"/>
        </w:rPr>
        <w:t xml:space="preserve">documentation </w:t>
      </w:r>
      <w:r w:rsidRPr="00360926" w:rsidR="00360926">
        <w:rPr>
          <w:sz w:val="24"/>
          <w:szCs w:val="24"/>
        </w:rPr>
        <w:t>addressing issues specified in</w:t>
      </w:r>
      <w:r w:rsidRPr="0AB03C98" w:rsidR="00985A4D">
        <w:rPr>
          <w:color w:val="000000" w:themeColor="text1"/>
          <w:sz w:val="24"/>
          <w:szCs w:val="24"/>
        </w:rPr>
        <w:t xml:space="preserve"> 21 CFR 107.50</w:t>
      </w:r>
      <w:r w:rsidR="000923D9">
        <w:rPr>
          <w:color w:val="000000" w:themeColor="text1"/>
          <w:sz w:val="24"/>
          <w:szCs w:val="24"/>
        </w:rPr>
        <w:t>(</w:t>
      </w:r>
      <w:r w:rsidR="00431414">
        <w:rPr>
          <w:color w:val="000000" w:themeColor="text1"/>
          <w:sz w:val="24"/>
          <w:szCs w:val="24"/>
        </w:rPr>
        <w:t>b</w:t>
      </w:r>
      <w:r w:rsidR="000923D9">
        <w:rPr>
          <w:color w:val="000000" w:themeColor="text1"/>
          <w:sz w:val="24"/>
          <w:szCs w:val="24"/>
        </w:rPr>
        <w:t xml:space="preserve">)(3) and </w:t>
      </w:r>
      <w:r w:rsidRPr="0AB03C98" w:rsidR="00985A4D">
        <w:rPr>
          <w:color w:val="000000" w:themeColor="text1"/>
          <w:sz w:val="24"/>
          <w:szCs w:val="24"/>
        </w:rPr>
        <w:t xml:space="preserve">(c)(4) </w:t>
      </w:r>
      <w:r w:rsidRPr="0AB03C98" w:rsidR="00901102">
        <w:rPr>
          <w:color w:val="000000" w:themeColor="text1"/>
          <w:sz w:val="24"/>
          <w:szCs w:val="24"/>
        </w:rPr>
        <w:t>regarding a</w:t>
      </w:r>
      <w:r w:rsidRPr="0AB03C98" w:rsidR="00985A4D">
        <w:rPr>
          <w:color w:val="000000" w:themeColor="text1"/>
          <w:sz w:val="24"/>
          <w:szCs w:val="24"/>
        </w:rPr>
        <w:t xml:space="preserve"> detailed description of the medical condition(s) for which the infant formula is represented </w:t>
      </w:r>
      <w:r w:rsidRPr="0AB03C98" w:rsidR="005C449F">
        <w:rPr>
          <w:color w:val="000000" w:themeColor="text1"/>
          <w:sz w:val="24"/>
          <w:szCs w:val="24"/>
        </w:rPr>
        <w:t>and a</w:t>
      </w:r>
      <w:r w:rsidRPr="3AE73066" w:rsidR="00985A4D">
        <w:rPr>
          <w:color w:val="000000" w:themeColor="text1"/>
          <w:sz w:val="24"/>
          <w:szCs w:val="24"/>
        </w:rPr>
        <w:t xml:space="preserve"> detailed discussion of the medical condition(s) for which the product provides dietary management</w:t>
      </w:r>
      <w:r w:rsidR="008063D1">
        <w:rPr>
          <w:color w:val="000000" w:themeColor="text1"/>
          <w:sz w:val="24"/>
          <w:szCs w:val="24"/>
        </w:rPr>
        <w:t>,</w:t>
      </w:r>
      <w:r w:rsidRPr="3AE73066" w:rsidR="00985A4D">
        <w:rPr>
          <w:color w:val="000000" w:themeColor="text1"/>
          <w:sz w:val="24"/>
          <w:szCs w:val="24"/>
        </w:rPr>
        <w:t xml:space="preserve"> to support that the proposed product is appropriate for the intended population.</w:t>
      </w:r>
      <w:r>
        <w:rPr>
          <w:color w:val="000000" w:themeColor="text1"/>
          <w:sz w:val="24"/>
          <w:szCs w:val="24"/>
        </w:rPr>
        <w:t xml:space="preserve">  </w:t>
      </w:r>
      <w:r w:rsidRPr="2F78AF2D">
        <w:rPr>
          <w:color w:val="000000" w:themeColor="text1"/>
          <w:sz w:val="24"/>
          <w:szCs w:val="24"/>
        </w:rPr>
        <w:t>In most cases</w:t>
      </w:r>
      <w:r w:rsidR="001A649C">
        <w:rPr>
          <w:color w:val="000000" w:themeColor="text1"/>
          <w:sz w:val="24"/>
          <w:szCs w:val="24"/>
        </w:rPr>
        <w:t>,</w:t>
      </w:r>
      <w:r w:rsidR="00495C02">
        <w:rPr>
          <w:color w:val="000000" w:themeColor="text1"/>
          <w:sz w:val="24"/>
          <w:szCs w:val="24"/>
        </w:rPr>
        <w:t xml:space="preserve"> if the manu</w:t>
      </w:r>
      <w:r w:rsidR="002B606D">
        <w:rPr>
          <w:color w:val="000000" w:themeColor="text1"/>
          <w:sz w:val="24"/>
          <w:szCs w:val="24"/>
        </w:rPr>
        <w:t>facturer has not already done so</w:t>
      </w:r>
      <w:r w:rsidRPr="2F78AF2D">
        <w:rPr>
          <w:color w:val="000000" w:themeColor="text1"/>
          <w:sz w:val="24"/>
          <w:szCs w:val="24"/>
        </w:rPr>
        <w:t xml:space="preserve">, </w:t>
      </w:r>
      <w:r w:rsidR="00E02C42">
        <w:rPr>
          <w:color w:val="000000" w:themeColor="text1"/>
          <w:sz w:val="24"/>
          <w:szCs w:val="24"/>
        </w:rPr>
        <w:t xml:space="preserve">the manufacturer will need to conduct </w:t>
      </w:r>
      <w:r w:rsidRPr="2F78AF2D">
        <w:rPr>
          <w:color w:val="000000" w:themeColor="text1"/>
          <w:sz w:val="24"/>
          <w:szCs w:val="24"/>
        </w:rPr>
        <w:t xml:space="preserve">a clinical </w:t>
      </w:r>
      <w:r w:rsidRPr="3DD942C1">
        <w:rPr>
          <w:color w:val="000000" w:themeColor="text1"/>
          <w:sz w:val="24"/>
          <w:szCs w:val="24"/>
        </w:rPr>
        <w:t xml:space="preserve">study </w:t>
      </w:r>
      <w:r w:rsidRPr="5EB3CF4C" w:rsidR="5259DEC1">
        <w:rPr>
          <w:color w:val="000000" w:themeColor="text1"/>
          <w:sz w:val="24"/>
          <w:szCs w:val="24"/>
        </w:rPr>
        <w:t xml:space="preserve">using </w:t>
      </w:r>
      <w:r w:rsidRPr="58AEE9EA">
        <w:rPr>
          <w:color w:val="000000" w:themeColor="text1"/>
          <w:sz w:val="24"/>
          <w:szCs w:val="24"/>
        </w:rPr>
        <w:t xml:space="preserve">the </w:t>
      </w:r>
      <w:r w:rsidR="00081ECA">
        <w:rPr>
          <w:color w:val="000000" w:themeColor="text1"/>
          <w:sz w:val="24"/>
          <w:szCs w:val="24"/>
        </w:rPr>
        <w:t>infant formula</w:t>
      </w:r>
      <w:r w:rsidRPr="42EA22EF">
        <w:rPr>
          <w:color w:val="000000" w:themeColor="text1"/>
          <w:sz w:val="24"/>
          <w:szCs w:val="24"/>
        </w:rPr>
        <w:t xml:space="preserve"> product</w:t>
      </w:r>
      <w:r w:rsidRPr="3DD942C1">
        <w:rPr>
          <w:color w:val="000000" w:themeColor="text1"/>
          <w:sz w:val="24"/>
          <w:szCs w:val="24"/>
        </w:rPr>
        <w:t xml:space="preserve"> </w:t>
      </w:r>
      <w:r w:rsidRPr="73849113">
        <w:rPr>
          <w:color w:val="000000" w:themeColor="text1"/>
          <w:sz w:val="24"/>
          <w:szCs w:val="24"/>
        </w:rPr>
        <w:t xml:space="preserve">to </w:t>
      </w:r>
      <w:r w:rsidRPr="2BC8298E">
        <w:rPr>
          <w:color w:val="000000" w:themeColor="text1"/>
          <w:sz w:val="24"/>
          <w:szCs w:val="24"/>
        </w:rPr>
        <w:t>support</w:t>
      </w:r>
      <w:r w:rsidR="00686B09">
        <w:rPr>
          <w:color w:val="000000" w:themeColor="text1"/>
          <w:sz w:val="24"/>
          <w:szCs w:val="24"/>
        </w:rPr>
        <w:t xml:space="preserve"> its</w:t>
      </w:r>
      <w:r w:rsidRPr="2BC8298E">
        <w:rPr>
          <w:color w:val="000000" w:themeColor="text1"/>
          <w:sz w:val="24"/>
          <w:szCs w:val="24"/>
        </w:rPr>
        <w:t xml:space="preserve"> use for the </w:t>
      </w:r>
      <w:r w:rsidRPr="4F1A3F95">
        <w:rPr>
          <w:color w:val="000000" w:themeColor="text1"/>
          <w:sz w:val="24"/>
          <w:szCs w:val="24"/>
        </w:rPr>
        <w:t>intended medical condition</w:t>
      </w:r>
      <w:r w:rsidR="00A4110C">
        <w:rPr>
          <w:color w:val="000000" w:themeColor="text1"/>
          <w:sz w:val="24"/>
          <w:szCs w:val="24"/>
        </w:rPr>
        <w:t xml:space="preserve"> (see 21</w:t>
      </w:r>
      <w:r w:rsidR="006659C1">
        <w:rPr>
          <w:color w:val="000000" w:themeColor="text1"/>
          <w:sz w:val="24"/>
          <w:szCs w:val="24"/>
        </w:rPr>
        <w:t> </w:t>
      </w:r>
      <w:r w:rsidR="00A4110C">
        <w:rPr>
          <w:color w:val="000000" w:themeColor="text1"/>
          <w:sz w:val="24"/>
          <w:szCs w:val="24"/>
        </w:rPr>
        <w:t>CFR 107.50(b)(5) and (c)(5))</w:t>
      </w:r>
      <w:r>
        <w:rPr>
          <w:color w:val="000000" w:themeColor="text1"/>
          <w:sz w:val="24"/>
          <w:szCs w:val="24"/>
        </w:rPr>
        <w:t>.</w:t>
      </w:r>
      <w:r w:rsidRPr="73849113">
        <w:rPr>
          <w:color w:val="000000" w:themeColor="text1"/>
          <w:sz w:val="24"/>
          <w:szCs w:val="24"/>
        </w:rPr>
        <w:t xml:space="preserve">  </w:t>
      </w:r>
    </w:p>
    <w:p w:rsidR="004B51FF" w:rsidP="00104483" w14:paraId="1A5EDF55" w14:textId="77777777">
      <w:pPr>
        <w:widowControl/>
        <w:autoSpaceDE/>
        <w:autoSpaceDN/>
        <w:rPr>
          <w:color w:val="000000" w:themeColor="text1"/>
          <w:sz w:val="24"/>
          <w:szCs w:val="24"/>
        </w:rPr>
      </w:pPr>
    </w:p>
    <w:p w:rsidR="00D8223C" w:rsidRPr="00013923" w:rsidP="00E75344" w14:paraId="44AA75AD" w14:textId="77777777">
      <w:pPr>
        <w:widowControl/>
        <w:autoSpaceDE/>
        <w:autoSpaceDN/>
        <w:rPr>
          <w:color w:val="000000"/>
          <w:sz w:val="24"/>
          <w:szCs w:val="24"/>
        </w:rPr>
      </w:pPr>
      <w:r>
        <w:rPr>
          <w:color w:val="000000" w:themeColor="text1"/>
          <w:sz w:val="24"/>
          <w:szCs w:val="24"/>
        </w:rPr>
        <w:t>Additionally, manufacture</w:t>
      </w:r>
      <w:r w:rsidR="00BB3DB9">
        <w:rPr>
          <w:color w:val="000000" w:themeColor="text1"/>
          <w:sz w:val="24"/>
          <w:szCs w:val="24"/>
        </w:rPr>
        <w:t>r</w:t>
      </w:r>
      <w:r>
        <w:rPr>
          <w:color w:val="000000" w:themeColor="text1"/>
          <w:sz w:val="24"/>
          <w:szCs w:val="24"/>
        </w:rPr>
        <w:t xml:space="preserve">s should submit </w:t>
      </w:r>
      <w:r w:rsidR="00996E2A">
        <w:rPr>
          <w:color w:val="000000" w:themeColor="text1"/>
          <w:sz w:val="24"/>
          <w:szCs w:val="24"/>
        </w:rPr>
        <w:t>by August 1, 2023</w:t>
      </w:r>
      <w:r w:rsidR="007C361C">
        <w:rPr>
          <w:color w:val="000000" w:themeColor="text1"/>
          <w:sz w:val="24"/>
          <w:szCs w:val="24"/>
        </w:rPr>
        <w:t>,</w:t>
      </w:r>
      <w:r>
        <w:rPr>
          <w:color w:val="000000" w:themeColor="text1"/>
          <w:sz w:val="24"/>
          <w:szCs w:val="24"/>
        </w:rPr>
        <w:t xml:space="preserve"> </w:t>
      </w:r>
      <w:r w:rsidRPr="613716D3">
        <w:rPr>
          <w:color w:val="000000" w:themeColor="text1"/>
          <w:sz w:val="24"/>
          <w:szCs w:val="24"/>
        </w:rPr>
        <w:t xml:space="preserve">the basis for </w:t>
      </w:r>
      <w:r w:rsidRPr="613716D3" w:rsidR="00945340">
        <w:rPr>
          <w:color w:val="000000" w:themeColor="text1"/>
          <w:sz w:val="24"/>
          <w:szCs w:val="24"/>
        </w:rPr>
        <w:t xml:space="preserve">any deviations </w:t>
      </w:r>
      <w:r w:rsidR="003C5261">
        <w:rPr>
          <w:color w:val="000000" w:themeColor="text1"/>
          <w:sz w:val="24"/>
          <w:szCs w:val="24"/>
        </w:rPr>
        <w:t>from</w:t>
      </w:r>
      <w:r w:rsidRPr="613716D3">
        <w:rPr>
          <w:color w:val="000000" w:themeColor="text1"/>
          <w:sz w:val="24"/>
          <w:szCs w:val="24"/>
        </w:rPr>
        <w:t xml:space="preserve"> the nutrient </w:t>
      </w:r>
      <w:r w:rsidRPr="613716D3" w:rsidR="006D5563">
        <w:rPr>
          <w:color w:val="000000" w:themeColor="text1"/>
          <w:sz w:val="24"/>
          <w:szCs w:val="24"/>
        </w:rPr>
        <w:t xml:space="preserve">requirements in </w:t>
      </w:r>
      <w:r w:rsidRPr="613716D3" w:rsidR="007F6765">
        <w:rPr>
          <w:color w:val="000000" w:themeColor="text1"/>
          <w:sz w:val="24"/>
          <w:szCs w:val="24"/>
        </w:rPr>
        <w:t>section 412(</w:t>
      </w:r>
      <w:r w:rsidRPr="613716D3" w:rsidR="00F75F00">
        <w:rPr>
          <w:color w:val="000000" w:themeColor="text1"/>
          <w:sz w:val="24"/>
          <w:szCs w:val="24"/>
        </w:rPr>
        <w:t>i</w:t>
      </w:r>
      <w:r w:rsidRPr="613716D3" w:rsidR="007F6765">
        <w:rPr>
          <w:color w:val="000000" w:themeColor="text1"/>
          <w:sz w:val="24"/>
          <w:szCs w:val="24"/>
        </w:rPr>
        <w:t xml:space="preserve">) of the FD&amp;C Act </w:t>
      </w:r>
      <w:r w:rsidR="00C723AA">
        <w:rPr>
          <w:color w:val="000000" w:themeColor="text1"/>
          <w:sz w:val="24"/>
          <w:szCs w:val="24"/>
        </w:rPr>
        <w:t xml:space="preserve">(21 U.S.C. 350a(i)) </w:t>
      </w:r>
      <w:r w:rsidRPr="613716D3" w:rsidR="007F6765">
        <w:rPr>
          <w:color w:val="000000" w:themeColor="text1"/>
          <w:sz w:val="24"/>
          <w:szCs w:val="24"/>
        </w:rPr>
        <w:t>and</w:t>
      </w:r>
      <w:r w:rsidRPr="613716D3">
        <w:rPr>
          <w:color w:val="000000" w:themeColor="text1"/>
          <w:sz w:val="24"/>
          <w:szCs w:val="24"/>
        </w:rPr>
        <w:t xml:space="preserve"> 21 CFR 107.100. </w:t>
      </w:r>
      <w:r w:rsidRPr="613716D3" w:rsidR="003C42D7">
        <w:rPr>
          <w:color w:val="000000" w:themeColor="text1"/>
          <w:sz w:val="24"/>
          <w:szCs w:val="24"/>
        </w:rPr>
        <w:t xml:space="preserve"> </w:t>
      </w:r>
      <w:r w:rsidRPr="613716D3" w:rsidR="00C404E9">
        <w:rPr>
          <w:color w:val="000000" w:themeColor="text1"/>
          <w:sz w:val="24"/>
          <w:szCs w:val="24"/>
        </w:rPr>
        <w:t>Under 21 CFR 107.50</w:t>
      </w:r>
      <w:r w:rsidRPr="613716D3" w:rsidR="005E6FEB">
        <w:rPr>
          <w:color w:val="000000" w:themeColor="text1"/>
          <w:sz w:val="24"/>
          <w:szCs w:val="24"/>
        </w:rPr>
        <w:t xml:space="preserve">(b)(5) and </w:t>
      </w:r>
      <w:r w:rsidRPr="613716D3" w:rsidR="00C404E9">
        <w:rPr>
          <w:color w:val="000000" w:themeColor="text1"/>
          <w:sz w:val="24"/>
          <w:szCs w:val="24"/>
        </w:rPr>
        <w:t>(</w:t>
      </w:r>
      <w:r w:rsidRPr="613716D3" w:rsidR="000F1875">
        <w:rPr>
          <w:color w:val="000000" w:themeColor="text1"/>
          <w:sz w:val="24"/>
          <w:szCs w:val="24"/>
        </w:rPr>
        <w:t xml:space="preserve">c)(5), </w:t>
      </w:r>
      <w:r w:rsidRPr="613716D3" w:rsidR="00EE3B63">
        <w:rPr>
          <w:color w:val="000000" w:themeColor="text1"/>
          <w:sz w:val="24"/>
          <w:szCs w:val="24"/>
        </w:rPr>
        <w:t>an infant formula m</w:t>
      </w:r>
      <w:r w:rsidRPr="613716D3" w:rsidR="006160B0">
        <w:rPr>
          <w:color w:val="000000" w:themeColor="text1"/>
          <w:sz w:val="24"/>
          <w:szCs w:val="24"/>
        </w:rPr>
        <w:t xml:space="preserve">anufacturer </w:t>
      </w:r>
      <w:r w:rsidRPr="613716D3" w:rsidR="00EE3B63">
        <w:rPr>
          <w:color w:val="000000" w:themeColor="text1"/>
          <w:sz w:val="24"/>
          <w:szCs w:val="24"/>
        </w:rPr>
        <w:t>may</w:t>
      </w:r>
      <w:r w:rsidRPr="613716D3" w:rsidR="006160B0">
        <w:rPr>
          <w:color w:val="000000" w:themeColor="text1"/>
          <w:sz w:val="24"/>
          <w:szCs w:val="24"/>
        </w:rPr>
        <w:t xml:space="preserve"> deviate from nutrient requirements </w:t>
      </w:r>
      <w:r w:rsidRPr="613716D3" w:rsidR="00763FB1">
        <w:rPr>
          <w:color w:val="000000" w:themeColor="text1"/>
          <w:sz w:val="24"/>
          <w:szCs w:val="24"/>
        </w:rPr>
        <w:t xml:space="preserve">only with respect to specific requirements </w:t>
      </w:r>
      <w:r w:rsidRPr="613716D3" w:rsidR="00FD718C">
        <w:rPr>
          <w:color w:val="000000" w:themeColor="text1"/>
          <w:sz w:val="24"/>
          <w:szCs w:val="24"/>
        </w:rPr>
        <w:t>for which it submits to FDA</w:t>
      </w:r>
      <w:r w:rsidRPr="613716D3" w:rsidR="006160B0">
        <w:rPr>
          <w:color w:val="000000" w:themeColor="text1"/>
          <w:sz w:val="24"/>
          <w:szCs w:val="24"/>
        </w:rPr>
        <w:t xml:space="preserve"> </w:t>
      </w:r>
      <w:r w:rsidRPr="613716D3" w:rsidR="00DA5FEE">
        <w:rPr>
          <w:color w:val="000000" w:themeColor="text1"/>
          <w:sz w:val="24"/>
          <w:szCs w:val="24"/>
        </w:rPr>
        <w:t xml:space="preserve">the medical, nutritional, </w:t>
      </w:r>
      <w:r w:rsidRPr="613716D3" w:rsidR="00EC0411">
        <w:rPr>
          <w:color w:val="000000" w:themeColor="text1"/>
          <w:sz w:val="24"/>
          <w:szCs w:val="24"/>
        </w:rPr>
        <w:t xml:space="preserve">scientific, or technological </w:t>
      </w:r>
      <w:r w:rsidRPr="613716D3" w:rsidR="00323694">
        <w:rPr>
          <w:color w:val="000000" w:themeColor="text1"/>
          <w:sz w:val="24"/>
          <w:szCs w:val="24"/>
        </w:rPr>
        <w:t xml:space="preserve">rationale </w:t>
      </w:r>
      <w:r w:rsidRPr="613716D3" w:rsidR="00CA7904">
        <w:rPr>
          <w:color w:val="000000" w:themeColor="text1"/>
          <w:sz w:val="24"/>
          <w:szCs w:val="24"/>
        </w:rPr>
        <w:t xml:space="preserve">(including any appropriate </w:t>
      </w:r>
      <w:r w:rsidRPr="613716D3" w:rsidR="006D2214">
        <w:rPr>
          <w:color w:val="000000" w:themeColor="text1"/>
          <w:sz w:val="24"/>
          <w:szCs w:val="24"/>
        </w:rPr>
        <w:t xml:space="preserve">animal or </w:t>
      </w:r>
      <w:r w:rsidRPr="613716D3" w:rsidR="00CA7904">
        <w:rPr>
          <w:color w:val="000000" w:themeColor="text1"/>
          <w:sz w:val="24"/>
          <w:szCs w:val="24"/>
        </w:rPr>
        <w:t>human cli</w:t>
      </w:r>
      <w:r w:rsidRPr="613716D3" w:rsidR="006D2214">
        <w:rPr>
          <w:color w:val="000000" w:themeColor="text1"/>
          <w:sz w:val="24"/>
          <w:szCs w:val="24"/>
        </w:rPr>
        <w:t xml:space="preserve">nical studies) </w:t>
      </w:r>
      <w:r w:rsidRPr="613716D3" w:rsidR="00486C44">
        <w:rPr>
          <w:color w:val="000000" w:themeColor="text1"/>
          <w:sz w:val="24"/>
          <w:szCs w:val="24"/>
        </w:rPr>
        <w:t>in support of the deviation.</w:t>
      </w:r>
      <w:r w:rsidRPr="613716D3" w:rsidR="00B35D48">
        <w:rPr>
          <w:color w:val="000000" w:themeColor="text1"/>
          <w:sz w:val="24"/>
          <w:szCs w:val="24"/>
        </w:rPr>
        <w:t xml:space="preserve">  </w:t>
      </w:r>
      <w:r w:rsidRPr="613716D3" w:rsidR="0030028C">
        <w:rPr>
          <w:color w:val="000000" w:themeColor="text1"/>
          <w:sz w:val="24"/>
          <w:szCs w:val="24"/>
        </w:rPr>
        <w:t xml:space="preserve">This includes </w:t>
      </w:r>
      <w:r w:rsidRPr="613716D3" w:rsidR="00ED1A30">
        <w:rPr>
          <w:color w:val="000000" w:themeColor="text1"/>
          <w:sz w:val="24"/>
          <w:szCs w:val="24"/>
        </w:rPr>
        <w:t>information</w:t>
      </w:r>
      <w:r w:rsidRPr="613716D3" w:rsidR="006160B0">
        <w:rPr>
          <w:color w:val="000000" w:themeColor="text1"/>
          <w:sz w:val="24"/>
          <w:szCs w:val="24"/>
        </w:rPr>
        <w:t xml:space="preserve"> on </w:t>
      </w:r>
      <w:r w:rsidRPr="613716D3" w:rsidR="7584405D">
        <w:rPr>
          <w:color w:val="000000" w:themeColor="text1"/>
          <w:sz w:val="24"/>
          <w:szCs w:val="24"/>
        </w:rPr>
        <w:t>the</w:t>
      </w:r>
      <w:r w:rsidRPr="04892CDB" w:rsidR="7584405D">
        <w:rPr>
          <w:color w:val="000000" w:themeColor="text1"/>
          <w:sz w:val="24"/>
          <w:szCs w:val="24"/>
        </w:rPr>
        <w:t xml:space="preserve"> </w:t>
      </w:r>
      <w:r w:rsidRPr="613716D3" w:rsidR="006160B0">
        <w:rPr>
          <w:color w:val="000000" w:themeColor="text1"/>
          <w:sz w:val="24"/>
          <w:szCs w:val="24"/>
        </w:rPr>
        <w:t xml:space="preserve">medical rationale </w:t>
      </w:r>
      <w:r w:rsidRPr="613716D3" w:rsidR="001B2B36">
        <w:rPr>
          <w:color w:val="000000" w:themeColor="text1"/>
          <w:sz w:val="24"/>
          <w:szCs w:val="24"/>
        </w:rPr>
        <w:t xml:space="preserve">for the </w:t>
      </w:r>
      <w:r w:rsidR="00653748">
        <w:rPr>
          <w:color w:val="000000" w:themeColor="text1"/>
          <w:sz w:val="24"/>
          <w:szCs w:val="24"/>
        </w:rPr>
        <w:t xml:space="preserve">covered </w:t>
      </w:r>
      <w:r w:rsidRPr="613716D3" w:rsidR="00F257F8">
        <w:rPr>
          <w:color w:val="000000" w:themeColor="text1"/>
          <w:sz w:val="24"/>
          <w:szCs w:val="24"/>
        </w:rPr>
        <w:t xml:space="preserve">exempt infant formula product </w:t>
      </w:r>
      <w:r w:rsidRPr="613716D3" w:rsidR="006160B0">
        <w:rPr>
          <w:color w:val="000000" w:themeColor="text1"/>
          <w:sz w:val="24"/>
          <w:szCs w:val="24"/>
        </w:rPr>
        <w:t>and the evidence for its use in the dietary management of the disorder</w:t>
      </w:r>
      <w:r w:rsidR="00A45424">
        <w:rPr>
          <w:color w:val="000000" w:themeColor="text1"/>
          <w:sz w:val="24"/>
          <w:szCs w:val="24"/>
        </w:rPr>
        <w:t>.</w:t>
      </w:r>
    </w:p>
    <w:p w:rsidR="001040D0" w:rsidP="00D8223C" w14:paraId="5A7157B8" w14:textId="77777777">
      <w:pPr>
        <w:widowControl/>
        <w:autoSpaceDE/>
        <w:autoSpaceDN/>
        <w:rPr>
          <w:color w:val="000000"/>
          <w:sz w:val="24"/>
          <w:szCs w:val="24"/>
        </w:rPr>
      </w:pPr>
    </w:p>
    <w:p w:rsidR="00985A4D" w:rsidRPr="00304D47" w:rsidP="002C4EAB" w14:paraId="493F20EF" w14:textId="77777777">
      <w:pPr>
        <w:widowControl/>
        <w:autoSpaceDE/>
        <w:autoSpaceDN/>
        <w:rPr>
          <w:color w:val="000000" w:themeColor="text1"/>
          <w:sz w:val="24"/>
          <w:szCs w:val="24"/>
        </w:rPr>
      </w:pPr>
      <w:r w:rsidRPr="2CA72C21">
        <w:rPr>
          <w:color w:val="000000" w:themeColor="text1"/>
          <w:sz w:val="24"/>
          <w:szCs w:val="24"/>
        </w:rPr>
        <w:t xml:space="preserve">Manufacturers </w:t>
      </w:r>
      <w:r w:rsidRPr="2CA72C21" w:rsidR="00EB0CBD">
        <w:rPr>
          <w:color w:val="000000" w:themeColor="text1"/>
          <w:sz w:val="24"/>
          <w:szCs w:val="24"/>
        </w:rPr>
        <w:t xml:space="preserve">of </w:t>
      </w:r>
      <w:r w:rsidR="00653748">
        <w:rPr>
          <w:color w:val="000000" w:themeColor="text1"/>
          <w:sz w:val="24"/>
          <w:szCs w:val="24"/>
        </w:rPr>
        <w:t>covered</w:t>
      </w:r>
      <w:r w:rsidRPr="2CA72C21" w:rsidR="00EB0CBD">
        <w:rPr>
          <w:color w:val="000000" w:themeColor="text1"/>
          <w:sz w:val="24"/>
          <w:szCs w:val="24"/>
        </w:rPr>
        <w:t xml:space="preserve"> </w:t>
      </w:r>
      <w:r w:rsidRPr="2CA72C21" w:rsidR="00EB4231">
        <w:rPr>
          <w:color w:val="000000" w:themeColor="text1"/>
          <w:sz w:val="24"/>
          <w:szCs w:val="24"/>
        </w:rPr>
        <w:t xml:space="preserve">exempt infant formulas </w:t>
      </w:r>
      <w:r w:rsidRPr="2CA72C21">
        <w:rPr>
          <w:color w:val="000000" w:themeColor="text1"/>
          <w:sz w:val="24"/>
          <w:szCs w:val="24"/>
        </w:rPr>
        <w:t xml:space="preserve">should also submit </w:t>
      </w:r>
      <w:r w:rsidR="004B4FB5">
        <w:rPr>
          <w:color w:val="000000" w:themeColor="text1"/>
          <w:sz w:val="24"/>
          <w:szCs w:val="24"/>
        </w:rPr>
        <w:t>by August 1, 2023</w:t>
      </w:r>
      <w:r w:rsidR="0047602C">
        <w:rPr>
          <w:color w:val="000000" w:themeColor="text1"/>
          <w:sz w:val="24"/>
          <w:szCs w:val="24"/>
        </w:rPr>
        <w:t>,</w:t>
      </w:r>
      <w:r w:rsidRPr="2CA72C21">
        <w:rPr>
          <w:color w:val="000000" w:themeColor="text1"/>
          <w:sz w:val="24"/>
          <w:szCs w:val="24"/>
        </w:rPr>
        <w:t xml:space="preserve"> </w:t>
      </w:r>
      <w:r w:rsidRPr="2CA72C21" w:rsidR="001A03E6">
        <w:rPr>
          <w:color w:val="000000" w:themeColor="text1"/>
          <w:sz w:val="24"/>
          <w:szCs w:val="24"/>
        </w:rPr>
        <w:t xml:space="preserve">information on </w:t>
      </w:r>
      <w:r w:rsidRPr="2CA72C21" w:rsidR="005D1E9E">
        <w:rPr>
          <w:color w:val="000000" w:themeColor="text1"/>
          <w:sz w:val="24"/>
          <w:szCs w:val="24"/>
        </w:rPr>
        <w:t xml:space="preserve">compliance with </w:t>
      </w:r>
      <w:r w:rsidRPr="2CA72C21" w:rsidR="000779C1">
        <w:rPr>
          <w:color w:val="000000" w:themeColor="text1"/>
          <w:sz w:val="24"/>
          <w:szCs w:val="24"/>
        </w:rPr>
        <w:t>l</w:t>
      </w:r>
      <w:r w:rsidRPr="2CA72C21">
        <w:rPr>
          <w:color w:val="000000" w:themeColor="text1"/>
          <w:sz w:val="24"/>
          <w:szCs w:val="24"/>
        </w:rPr>
        <w:t xml:space="preserve">abeling </w:t>
      </w:r>
      <w:r w:rsidRPr="2CA72C21" w:rsidR="005D1E9E">
        <w:rPr>
          <w:color w:val="000000" w:themeColor="text1"/>
          <w:sz w:val="24"/>
          <w:szCs w:val="24"/>
        </w:rPr>
        <w:t>r</w:t>
      </w:r>
      <w:r w:rsidRPr="2CA72C21">
        <w:rPr>
          <w:color w:val="000000" w:themeColor="text1"/>
          <w:sz w:val="24"/>
          <w:szCs w:val="24"/>
        </w:rPr>
        <w:t xml:space="preserve">equirements </w:t>
      </w:r>
      <w:r w:rsidRPr="2CA72C21" w:rsidR="005D1E9E">
        <w:rPr>
          <w:color w:val="000000" w:themeColor="text1"/>
          <w:sz w:val="24"/>
          <w:szCs w:val="24"/>
        </w:rPr>
        <w:t>in accordance with</w:t>
      </w:r>
      <w:r w:rsidRPr="2CA72C21" w:rsidR="000779C1">
        <w:rPr>
          <w:color w:val="000000" w:themeColor="text1"/>
          <w:sz w:val="24"/>
          <w:szCs w:val="24"/>
        </w:rPr>
        <w:t xml:space="preserve"> </w:t>
      </w:r>
      <w:r w:rsidR="001F4A43">
        <w:rPr>
          <w:color w:val="000000" w:themeColor="text1"/>
          <w:sz w:val="24"/>
          <w:szCs w:val="24"/>
        </w:rPr>
        <w:t>21</w:t>
      </w:r>
      <w:r w:rsidRPr="2CA72C21">
        <w:rPr>
          <w:color w:val="000000" w:themeColor="text1"/>
          <w:sz w:val="24"/>
          <w:szCs w:val="24"/>
        </w:rPr>
        <w:t xml:space="preserve"> CFR 107.50(b)(3)</w:t>
      </w:r>
      <w:r w:rsidR="00D3078A">
        <w:rPr>
          <w:color w:val="000000" w:themeColor="text1"/>
          <w:sz w:val="24"/>
          <w:szCs w:val="24"/>
        </w:rPr>
        <w:t xml:space="preserve"> and, if applicable, quality control procedure requirements under 21 CFR 107.50(b)(5)</w:t>
      </w:r>
      <w:r w:rsidRPr="2CA72C21" w:rsidR="000779C1">
        <w:rPr>
          <w:color w:val="000000" w:themeColor="text1"/>
          <w:sz w:val="24"/>
          <w:szCs w:val="24"/>
        </w:rPr>
        <w:t xml:space="preserve">.  </w:t>
      </w:r>
      <w:r w:rsidR="002C1BA2">
        <w:rPr>
          <w:color w:val="000000" w:themeColor="text1"/>
          <w:sz w:val="24"/>
          <w:szCs w:val="24"/>
        </w:rPr>
        <w:t>Quality control procedure</w:t>
      </w:r>
      <w:r w:rsidRPr="2CA72C21" w:rsidR="000779C1">
        <w:rPr>
          <w:color w:val="000000" w:themeColor="text1"/>
          <w:sz w:val="24"/>
          <w:szCs w:val="24"/>
        </w:rPr>
        <w:t xml:space="preserve"> information</w:t>
      </w:r>
      <w:r w:rsidRPr="2CA72C21" w:rsidR="003329D9">
        <w:rPr>
          <w:color w:val="000000" w:themeColor="text1"/>
          <w:sz w:val="24"/>
          <w:szCs w:val="24"/>
        </w:rPr>
        <w:t xml:space="preserve"> includes</w:t>
      </w:r>
      <w:r w:rsidRPr="2CA72C21" w:rsidR="000779C1">
        <w:rPr>
          <w:color w:val="000000" w:themeColor="text1"/>
          <w:sz w:val="24"/>
          <w:szCs w:val="24"/>
        </w:rPr>
        <w:t xml:space="preserve"> </w:t>
      </w:r>
      <w:r w:rsidRPr="2CA72C21" w:rsidR="003329D9">
        <w:rPr>
          <w:rFonts w:eastAsia="Calibri"/>
          <w:color w:val="000000" w:themeColor="text1"/>
          <w:sz w:val="24"/>
          <w:szCs w:val="24"/>
        </w:rPr>
        <w:t xml:space="preserve">processing (process flow diagrams with equipment, times, and temperatures) and stability information that provides the assurance that the product is not adulterated and will meet nutrient content levels up </w:t>
      </w:r>
      <w:r w:rsidRPr="00304D47" w:rsidR="003329D9">
        <w:rPr>
          <w:rFonts w:eastAsia="Calibri"/>
          <w:color w:val="000000" w:themeColor="text1"/>
          <w:sz w:val="24"/>
          <w:szCs w:val="24"/>
        </w:rPr>
        <w:t>to the use</w:t>
      </w:r>
      <w:r w:rsidRPr="00304D47" w:rsidR="00C60632">
        <w:rPr>
          <w:rFonts w:eastAsia="Calibri"/>
          <w:color w:val="000000" w:themeColor="text1"/>
          <w:sz w:val="24"/>
          <w:szCs w:val="24"/>
        </w:rPr>
        <w:t>-</w:t>
      </w:r>
      <w:r w:rsidRPr="00304D47" w:rsidR="003329D9">
        <w:rPr>
          <w:rFonts w:eastAsia="Calibri"/>
          <w:color w:val="000000" w:themeColor="text1"/>
          <w:sz w:val="24"/>
          <w:szCs w:val="24"/>
        </w:rPr>
        <w:t>by date.</w:t>
      </w:r>
    </w:p>
    <w:p w:rsidR="0051109E" w:rsidRPr="00304D47" w:rsidP="00304D47" w14:paraId="15DF4AAB" w14:textId="77777777">
      <w:pPr>
        <w:widowControl/>
        <w:autoSpaceDE/>
        <w:autoSpaceDN/>
        <w:rPr>
          <w:color w:val="000000" w:themeColor="text1"/>
          <w:sz w:val="24"/>
          <w:szCs w:val="24"/>
        </w:rPr>
      </w:pPr>
    </w:p>
    <w:p w:rsidR="005E39FA" w:rsidP="00304D47" w14:paraId="32402D6E" w14:textId="77777777">
      <w:pPr>
        <w:widowControl/>
        <w:autoSpaceDE/>
        <w:autoSpaceDN/>
        <w:rPr>
          <w:sz w:val="24"/>
          <w:szCs w:val="24"/>
        </w:rPr>
      </w:pPr>
      <w:r w:rsidRPr="00304D47">
        <w:rPr>
          <w:color w:val="000000" w:themeColor="text1"/>
          <w:sz w:val="24"/>
          <w:szCs w:val="24"/>
        </w:rPr>
        <w:t xml:space="preserve">FDA will review the </w:t>
      </w:r>
      <w:r w:rsidRPr="00304D47" w:rsidR="00DA5FFF">
        <w:rPr>
          <w:color w:val="000000" w:themeColor="text1"/>
          <w:sz w:val="24"/>
          <w:szCs w:val="24"/>
        </w:rPr>
        <w:t>documentation</w:t>
      </w:r>
      <w:r w:rsidRPr="00304D47">
        <w:rPr>
          <w:color w:val="000000" w:themeColor="text1"/>
          <w:sz w:val="24"/>
          <w:szCs w:val="24"/>
        </w:rPr>
        <w:t xml:space="preserve"> </w:t>
      </w:r>
      <w:r w:rsidR="00BD72F5">
        <w:rPr>
          <w:color w:val="000000" w:themeColor="text1"/>
          <w:sz w:val="24"/>
          <w:szCs w:val="24"/>
        </w:rPr>
        <w:t>provided in Phase 3</w:t>
      </w:r>
      <w:r w:rsidRPr="00304D47">
        <w:rPr>
          <w:color w:val="000000" w:themeColor="text1"/>
          <w:sz w:val="24"/>
          <w:szCs w:val="24"/>
        </w:rPr>
        <w:t xml:space="preserve"> and will notify the manufacturer as to whether </w:t>
      </w:r>
      <w:r w:rsidR="00E24297">
        <w:rPr>
          <w:color w:val="000000" w:themeColor="text1"/>
          <w:sz w:val="24"/>
          <w:szCs w:val="24"/>
        </w:rPr>
        <w:t xml:space="preserve">the information appears to </w:t>
      </w:r>
      <w:r w:rsidR="0029329C">
        <w:rPr>
          <w:color w:val="000000" w:themeColor="text1"/>
          <w:sz w:val="24"/>
          <w:szCs w:val="24"/>
        </w:rPr>
        <w:t xml:space="preserve">provide a sufficient basis for a </w:t>
      </w:r>
      <w:r w:rsidR="00E341A1">
        <w:rPr>
          <w:color w:val="000000" w:themeColor="text1"/>
          <w:sz w:val="24"/>
          <w:szCs w:val="24"/>
        </w:rPr>
        <w:t xml:space="preserve">new </w:t>
      </w:r>
      <w:r w:rsidRPr="00304D47">
        <w:rPr>
          <w:color w:val="000000" w:themeColor="text1"/>
          <w:sz w:val="24"/>
          <w:szCs w:val="24"/>
        </w:rPr>
        <w:t>infant formula submission</w:t>
      </w:r>
      <w:r w:rsidR="009A5A03">
        <w:rPr>
          <w:color w:val="000000" w:themeColor="text1"/>
          <w:sz w:val="24"/>
          <w:szCs w:val="24"/>
        </w:rPr>
        <w:t xml:space="preserve">—including whether </w:t>
      </w:r>
      <w:r w:rsidR="00E86416">
        <w:rPr>
          <w:color w:val="000000" w:themeColor="text1"/>
          <w:sz w:val="24"/>
          <w:szCs w:val="24"/>
        </w:rPr>
        <w:t xml:space="preserve">clinical studies are required to support </w:t>
      </w:r>
      <w:r w:rsidR="00FC0801">
        <w:rPr>
          <w:color w:val="000000" w:themeColor="text1"/>
          <w:sz w:val="24"/>
          <w:szCs w:val="24"/>
        </w:rPr>
        <w:t>th</w:t>
      </w:r>
      <w:r w:rsidR="00E82518">
        <w:rPr>
          <w:color w:val="000000" w:themeColor="text1"/>
          <w:sz w:val="24"/>
          <w:szCs w:val="24"/>
        </w:rPr>
        <w:t>e</w:t>
      </w:r>
      <w:r w:rsidR="00B900BC">
        <w:rPr>
          <w:color w:val="000000" w:themeColor="text1"/>
          <w:sz w:val="24"/>
          <w:szCs w:val="24"/>
        </w:rPr>
        <w:t xml:space="preserve"> use of the product for the intended medical condition—</w:t>
      </w:r>
      <w:r w:rsidRPr="00304D47" w:rsidR="00FA6871">
        <w:rPr>
          <w:color w:val="000000" w:themeColor="text1"/>
          <w:sz w:val="24"/>
          <w:szCs w:val="24"/>
        </w:rPr>
        <w:t>or we</w:t>
      </w:r>
      <w:r w:rsidRPr="3307F555" w:rsidR="07CE7775">
        <w:rPr>
          <w:sz w:val="24"/>
          <w:szCs w:val="24"/>
        </w:rPr>
        <w:t xml:space="preserve"> </w:t>
      </w:r>
      <w:r w:rsidRPr="35FA07B0" w:rsidR="07CE7775">
        <w:rPr>
          <w:sz w:val="24"/>
          <w:szCs w:val="24"/>
        </w:rPr>
        <w:t>may</w:t>
      </w:r>
      <w:r w:rsidRPr="36C02358">
        <w:rPr>
          <w:sz w:val="24"/>
          <w:szCs w:val="24"/>
        </w:rPr>
        <w:t xml:space="preserve"> ask for </w:t>
      </w:r>
      <w:r w:rsidRPr="434A0831">
        <w:rPr>
          <w:sz w:val="24"/>
          <w:szCs w:val="24"/>
        </w:rPr>
        <w:t>clarification</w:t>
      </w:r>
      <w:r w:rsidRPr="434A0831" w:rsidR="47AE1D8F">
        <w:rPr>
          <w:sz w:val="24"/>
          <w:szCs w:val="24"/>
        </w:rPr>
        <w:t>.</w:t>
      </w:r>
      <w:r w:rsidRPr="36C02358">
        <w:rPr>
          <w:sz w:val="24"/>
          <w:szCs w:val="24"/>
        </w:rPr>
        <w:t xml:space="preserve"> </w:t>
      </w:r>
      <w:r w:rsidRPr="7F97EE7D">
        <w:rPr>
          <w:sz w:val="24"/>
          <w:szCs w:val="24"/>
        </w:rPr>
        <w:t xml:space="preserve"> </w:t>
      </w:r>
    </w:p>
    <w:p w:rsidR="000867D0" w:rsidP="00304D47" w14:paraId="631BAE59" w14:textId="77777777">
      <w:pPr>
        <w:widowControl/>
        <w:autoSpaceDE/>
        <w:autoSpaceDN/>
        <w:rPr>
          <w:sz w:val="24"/>
          <w:szCs w:val="24"/>
        </w:rPr>
      </w:pPr>
    </w:p>
    <w:p w:rsidR="005E39FA" w:rsidRPr="00F34509" w:rsidP="0042538B" w14:paraId="37FC80EC" w14:textId="77777777">
      <w:pPr>
        <w:pStyle w:val="ListParagraph"/>
        <w:keepNext/>
        <w:widowControl/>
        <w:numPr>
          <w:ilvl w:val="0"/>
          <w:numId w:val="26"/>
        </w:numPr>
        <w:ind w:left="1080"/>
        <w:rPr>
          <w:sz w:val="24"/>
          <w:szCs w:val="24"/>
        </w:rPr>
      </w:pPr>
      <w:r w:rsidRPr="00712821">
        <w:rPr>
          <w:sz w:val="24"/>
          <w:szCs w:val="24"/>
        </w:rPr>
        <w:t>Phase 4:  Data Related to Exempt Status and Clinical Evidence</w:t>
      </w:r>
      <w:r w:rsidRPr="00A61C4F">
        <w:rPr>
          <w:sz w:val="24"/>
          <w:szCs w:val="24"/>
        </w:rPr>
        <w:t xml:space="preserve"> </w:t>
      </w:r>
      <w:r w:rsidRPr="00712821">
        <w:rPr>
          <w:sz w:val="24"/>
          <w:szCs w:val="24"/>
        </w:rPr>
        <w:t>(by January 5, 2024, or June 6, 2025)</w:t>
      </w:r>
    </w:p>
    <w:p w:rsidR="005E39FA" w:rsidP="004C4825" w14:paraId="6CEAA97C" w14:textId="77777777">
      <w:pPr>
        <w:keepNext/>
        <w:widowControl/>
        <w:rPr>
          <w:sz w:val="24"/>
          <w:szCs w:val="24"/>
        </w:rPr>
      </w:pPr>
    </w:p>
    <w:p w:rsidR="006F77CC" w:rsidP="0042538B" w14:paraId="0174EC64" w14:textId="77777777">
      <w:pPr>
        <w:pStyle w:val="ListParagraph"/>
        <w:keepNext/>
        <w:widowControl/>
        <w:numPr>
          <w:ilvl w:val="0"/>
          <w:numId w:val="27"/>
        </w:numPr>
        <w:ind w:left="1440"/>
        <w:rPr>
          <w:sz w:val="24"/>
          <w:szCs w:val="24"/>
        </w:rPr>
      </w:pPr>
      <w:r>
        <w:rPr>
          <w:sz w:val="24"/>
          <w:szCs w:val="24"/>
        </w:rPr>
        <w:t xml:space="preserve">Covered Exempt Infant Formula for </w:t>
      </w:r>
      <w:r w:rsidR="00F42BFB">
        <w:rPr>
          <w:sz w:val="24"/>
          <w:szCs w:val="24"/>
        </w:rPr>
        <w:t>W</w:t>
      </w:r>
      <w:r>
        <w:rPr>
          <w:sz w:val="24"/>
          <w:szCs w:val="24"/>
        </w:rPr>
        <w:t>hich Clinical Studies Are Not Required (by January 5, 2024)</w:t>
      </w:r>
    </w:p>
    <w:p w:rsidR="006F77CC" w:rsidP="004C4825" w14:paraId="7D9D72FE" w14:textId="77777777">
      <w:pPr>
        <w:keepNext/>
        <w:widowControl/>
        <w:rPr>
          <w:sz w:val="24"/>
          <w:szCs w:val="24"/>
        </w:rPr>
      </w:pPr>
    </w:p>
    <w:p w:rsidR="00EA3458" w:rsidP="004C4825" w14:paraId="1C518319" w14:textId="77777777">
      <w:pPr>
        <w:keepNext/>
        <w:widowControl/>
        <w:rPr>
          <w:sz w:val="24"/>
          <w:szCs w:val="24"/>
        </w:rPr>
      </w:pPr>
      <w:r>
        <w:rPr>
          <w:sz w:val="24"/>
          <w:szCs w:val="24"/>
        </w:rPr>
        <w:t xml:space="preserve">By January 5, 2024, each manufacturer of a covered exempt infant formula product for which a clinical study </w:t>
      </w:r>
      <w:r w:rsidR="00C0188E">
        <w:rPr>
          <w:sz w:val="24"/>
          <w:szCs w:val="24"/>
        </w:rPr>
        <w:t xml:space="preserve">is not required </w:t>
      </w:r>
      <w:r>
        <w:rPr>
          <w:sz w:val="24"/>
          <w:szCs w:val="24"/>
        </w:rPr>
        <w:t>to support use of the product for the intended medical condition should submit to FDA documentation specified under 21 CFR 107.50 to support the use of the product for the intended medical condition.</w:t>
      </w:r>
    </w:p>
    <w:p w:rsidR="006F77CC" w:rsidRPr="004E0C9C" w:rsidP="004E0C9C" w14:paraId="7E1F08A8" w14:textId="77777777">
      <w:pPr>
        <w:rPr>
          <w:sz w:val="24"/>
          <w:szCs w:val="24"/>
        </w:rPr>
      </w:pPr>
    </w:p>
    <w:p w:rsidR="006F77CC" w:rsidP="0042538B" w14:paraId="079C062D" w14:textId="77777777">
      <w:pPr>
        <w:pStyle w:val="ListParagraph"/>
        <w:widowControl/>
        <w:numPr>
          <w:ilvl w:val="0"/>
          <w:numId w:val="27"/>
        </w:numPr>
        <w:autoSpaceDE/>
        <w:autoSpaceDN/>
        <w:ind w:left="1440"/>
        <w:rPr>
          <w:sz w:val="24"/>
          <w:szCs w:val="24"/>
        </w:rPr>
      </w:pPr>
      <w:r w:rsidRPr="006F77CC">
        <w:rPr>
          <w:sz w:val="24"/>
          <w:szCs w:val="24"/>
        </w:rPr>
        <w:t xml:space="preserve">Covered Exempt Infant Formula for </w:t>
      </w:r>
      <w:r w:rsidR="00F42BFB">
        <w:rPr>
          <w:sz w:val="24"/>
          <w:szCs w:val="24"/>
        </w:rPr>
        <w:t>W</w:t>
      </w:r>
      <w:r w:rsidRPr="006F77CC">
        <w:rPr>
          <w:sz w:val="24"/>
          <w:szCs w:val="24"/>
        </w:rPr>
        <w:t xml:space="preserve">hich Clinical Studies Are Required </w:t>
      </w:r>
      <w:r>
        <w:rPr>
          <w:sz w:val="24"/>
          <w:szCs w:val="24"/>
        </w:rPr>
        <w:t>(by June 6, 2025)</w:t>
      </w:r>
    </w:p>
    <w:p w:rsidR="006F77CC" w:rsidP="004E0C9C" w14:paraId="07A5AA9E" w14:textId="77777777">
      <w:pPr>
        <w:pStyle w:val="ListParagraph"/>
        <w:widowControl/>
        <w:autoSpaceDE/>
        <w:autoSpaceDN/>
        <w:ind w:left="903" w:firstLine="0"/>
        <w:rPr>
          <w:sz w:val="24"/>
          <w:szCs w:val="24"/>
        </w:rPr>
      </w:pPr>
    </w:p>
    <w:p w:rsidR="004D62F8" w:rsidP="00D82BD2" w14:paraId="798F20B3" w14:textId="77777777">
      <w:pPr>
        <w:rPr>
          <w:sz w:val="24"/>
          <w:szCs w:val="24"/>
        </w:rPr>
      </w:pPr>
      <w:r>
        <w:rPr>
          <w:sz w:val="24"/>
          <w:szCs w:val="24"/>
        </w:rPr>
        <w:t>By</w:t>
      </w:r>
      <w:r w:rsidR="009654A0">
        <w:rPr>
          <w:sz w:val="24"/>
          <w:szCs w:val="24"/>
        </w:rPr>
        <w:t xml:space="preserve"> June 6, 2025</w:t>
      </w:r>
      <w:r w:rsidR="00042DF3">
        <w:rPr>
          <w:sz w:val="24"/>
          <w:szCs w:val="24"/>
        </w:rPr>
        <w:t>,</w:t>
      </w:r>
      <w:r w:rsidR="001121E2">
        <w:rPr>
          <w:sz w:val="24"/>
          <w:szCs w:val="24"/>
        </w:rPr>
        <w:t xml:space="preserve"> </w:t>
      </w:r>
      <w:r w:rsidR="003535DF">
        <w:rPr>
          <w:sz w:val="24"/>
          <w:szCs w:val="24"/>
        </w:rPr>
        <w:t xml:space="preserve">each </w:t>
      </w:r>
      <w:r w:rsidR="00575A50">
        <w:rPr>
          <w:sz w:val="24"/>
          <w:szCs w:val="24"/>
        </w:rPr>
        <w:t>manufacturer of a</w:t>
      </w:r>
      <w:r w:rsidR="00365F6F">
        <w:rPr>
          <w:sz w:val="24"/>
          <w:szCs w:val="24"/>
        </w:rPr>
        <w:t xml:space="preserve"> covered</w:t>
      </w:r>
      <w:r w:rsidR="00575A50">
        <w:rPr>
          <w:sz w:val="24"/>
          <w:szCs w:val="24"/>
        </w:rPr>
        <w:t xml:space="preserve"> exempt infant formula pro</w:t>
      </w:r>
      <w:r w:rsidR="001238A3">
        <w:rPr>
          <w:sz w:val="24"/>
          <w:szCs w:val="24"/>
        </w:rPr>
        <w:t xml:space="preserve">duct </w:t>
      </w:r>
      <w:r w:rsidR="00693EAB">
        <w:rPr>
          <w:sz w:val="24"/>
          <w:szCs w:val="24"/>
        </w:rPr>
        <w:t xml:space="preserve">for which </w:t>
      </w:r>
      <w:r w:rsidR="00486032">
        <w:rPr>
          <w:sz w:val="24"/>
          <w:szCs w:val="24"/>
        </w:rPr>
        <w:t>a clinical study</w:t>
      </w:r>
      <w:r w:rsidRPr="00486032" w:rsidR="00486032">
        <w:rPr>
          <w:color w:val="000000" w:themeColor="text1"/>
          <w:sz w:val="24"/>
          <w:szCs w:val="24"/>
        </w:rPr>
        <w:t xml:space="preserve"> </w:t>
      </w:r>
      <w:r w:rsidR="00A33A74">
        <w:rPr>
          <w:color w:val="000000" w:themeColor="text1"/>
          <w:sz w:val="24"/>
          <w:szCs w:val="24"/>
        </w:rPr>
        <w:t xml:space="preserve">is required </w:t>
      </w:r>
      <w:r w:rsidRPr="73849113" w:rsidR="00486032">
        <w:rPr>
          <w:color w:val="000000" w:themeColor="text1"/>
          <w:sz w:val="24"/>
          <w:szCs w:val="24"/>
        </w:rPr>
        <w:t xml:space="preserve">to </w:t>
      </w:r>
      <w:r w:rsidRPr="2BC8298E" w:rsidR="00486032">
        <w:rPr>
          <w:color w:val="000000" w:themeColor="text1"/>
          <w:sz w:val="24"/>
          <w:szCs w:val="24"/>
        </w:rPr>
        <w:t>support</w:t>
      </w:r>
      <w:r w:rsidR="00486032">
        <w:rPr>
          <w:color w:val="000000" w:themeColor="text1"/>
          <w:sz w:val="24"/>
          <w:szCs w:val="24"/>
        </w:rPr>
        <w:t xml:space="preserve"> use of the product</w:t>
      </w:r>
      <w:r w:rsidRPr="2BC8298E" w:rsidR="00486032">
        <w:rPr>
          <w:color w:val="000000" w:themeColor="text1"/>
          <w:sz w:val="24"/>
          <w:szCs w:val="24"/>
        </w:rPr>
        <w:t xml:space="preserve"> for the </w:t>
      </w:r>
      <w:r w:rsidRPr="4F1A3F95" w:rsidR="00486032">
        <w:rPr>
          <w:color w:val="000000" w:themeColor="text1"/>
          <w:sz w:val="24"/>
          <w:szCs w:val="24"/>
        </w:rPr>
        <w:t>intended medical condition</w:t>
      </w:r>
      <w:r w:rsidR="00486032">
        <w:rPr>
          <w:sz w:val="24"/>
          <w:szCs w:val="24"/>
        </w:rPr>
        <w:t xml:space="preserve"> </w:t>
      </w:r>
      <w:r w:rsidR="001238A3">
        <w:rPr>
          <w:sz w:val="24"/>
          <w:szCs w:val="24"/>
        </w:rPr>
        <w:t xml:space="preserve">should </w:t>
      </w:r>
      <w:r w:rsidRPr="00360926" w:rsidR="00360926">
        <w:rPr>
          <w:sz w:val="24"/>
          <w:szCs w:val="24"/>
        </w:rPr>
        <w:t>submit</w:t>
      </w:r>
      <w:r w:rsidR="001238A3">
        <w:rPr>
          <w:sz w:val="24"/>
          <w:szCs w:val="24"/>
        </w:rPr>
        <w:t xml:space="preserve"> to FDA a</w:t>
      </w:r>
      <w:r w:rsidRPr="00360926" w:rsidR="00360926">
        <w:rPr>
          <w:sz w:val="24"/>
          <w:szCs w:val="24"/>
        </w:rPr>
        <w:t xml:space="preserve"> draft study report(s) and</w:t>
      </w:r>
      <w:r w:rsidR="00C82D12">
        <w:rPr>
          <w:sz w:val="24"/>
          <w:szCs w:val="24"/>
        </w:rPr>
        <w:t>, if applicable,</w:t>
      </w:r>
      <w:r w:rsidRPr="00360926" w:rsidR="00360926">
        <w:rPr>
          <w:sz w:val="24"/>
          <w:szCs w:val="24"/>
        </w:rPr>
        <w:t xml:space="preserve"> published literature relevant to the medical condition </w:t>
      </w:r>
      <w:r w:rsidR="00884968">
        <w:rPr>
          <w:sz w:val="24"/>
          <w:szCs w:val="24"/>
        </w:rPr>
        <w:t xml:space="preserve">for which the product is represented for use </w:t>
      </w:r>
      <w:r w:rsidRPr="00360926" w:rsidR="00360926">
        <w:rPr>
          <w:sz w:val="24"/>
          <w:szCs w:val="24"/>
        </w:rPr>
        <w:t xml:space="preserve">and </w:t>
      </w:r>
      <w:r w:rsidR="00E70125">
        <w:rPr>
          <w:sz w:val="24"/>
          <w:szCs w:val="24"/>
        </w:rPr>
        <w:t>the</w:t>
      </w:r>
      <w:r w:rsidRPr="00360926" w:rsidR="00360926">
        <w:rPr>
          <w:sz w:val="24"/>
          <w:szCs w:val="24"/>
        </w:rPr>
        <w:t xml:space="preserve"> dietary management</w:t>
      </w:r>
      <w:r w:rsidR="00E70125">
        <w:rPr>
          <w:sz w:val="24"/>
          <w:szCs w:val="24"/>
        </w:rPr>
        <w:t xml:space="preserve"> of such medical condition</w:t>
      </w:r>
      <w:r w:rsidRPr="00360926" w:rsidR="00360926">
        <w:rPr>
          <w:sz w:val="24"/>
          <w:szCs w:val="24"/>
        </w:rPr>
        <w:t xml:space="preserve">. </w:t>
      </w:r>
      <w:r w:rsidR="00E377FD">
        <w:rPr>
          <w:sz w:val="24"/>
          <w:szCs w:val="24"/>
        </w:rPr>
        <w:t xml:space="preserve"> </w:t>
      </w:r>
      <w:r w:rsidRPr="009A5A03" w:rsidR="000B6A36">
        <w:rPr>
          <w:sz w:val="24"/>
          <w:szCs w:val="24"/>
        </w:rPr>
        <w:t>Given that these studies may be conducted in populations with limited numbers of infants (e.g., infants with inborn errors of metabolism), we have factored in additional time to conduct the study since subject recruitment may be more challenging.</w:t>
      </w:r>
    </w:p>
    <w:p w:rsidR="001F2321" w:rsidP="00D82BD2" w14:paraId="02E660CD" w14:textId="77777777">
      <w:pPr>
        <w:rPr>
          <w:sz w:val="24"/>
          <w:szCs w:val="24"/>
        </w:rPr>
      </w:pPr>
    </w:p>
    <w:p w:rsidR="004A0BD7" w:rsidP="0042538B" w14:paraId="5B1C4FFE" w14:textId="77777777">
      <w:pPr>
        <w:ind w:left="1080" w:hanging="360"/>
        <w:rPr>
          <w:sz w:val="24"/>
          <w:szCs w:val="24"/>
        </w:rPr>
      </w:pPr>
      <w:r>
        <w:rPr>
          <w:sz w:val="24"/>
          <w:szCs w:val="24"/>
        </w:rPr>
        <w:t>5</w:t>
      </w:r>
      <w:r w:rsidRPr="00621069" w:rsidR="00621069">
        <w:rPr>
          <w:sz w:val="24"/>
          <w:szCs w:val="24"/>
        </w:rPr>
        <w:t>.</w:t>
      </w:r>
      <w:r w:rsidR="00621069">
        <w:rPr>
          <w:sz w:val="24"/>
          <w:szCs w:val="24"/>
        </w:rPr>
        <w:t xml:space="preserve">  </w:t>
      </w:r>
      <w:r w:rsidR="004454E5">
        <w:rPr>
          <w:sz w:val="24"/>
          <w:szCs w:val="24"/>
        </w:rPr>
        <w:t>Phase 5:</w:t>
      </w:r>
      <w:r w:rsidR="00621069">
        <w:rPr>
          <w:sz w:val="24"/>
          <w:szCs w:val="24"/>
        </w:rPr>
        <w:t xml:space="preserve">  </w:t>
      </w:r>
      <w:r w:rsidR="003F07AE">
        <w:rPr>
          <w:sz w:val="24"/>
          <w:szCs w:val="24"/>
        </w:rPr>
        <w:t>New Infant Formula Submission</w:t>
      </w:r>
      <w:r w:rsidR="00621069">
        <w:rPr>
          <w:sz w:val="24"/>
          <w:szCs w:val="24"/>
        </w:rPr>
        <w:t xml:space="preserve"> (</w:t>
      </w:r>
      <w:r w:rsidR="007A4676">
        <w:rPr>
          <w:sz w:val="24"/>
          <w:szCs w:val="24"/>
        </w:rPr>
        <w:t>by</w:t>
      </w:r>
      <w:r w:rsidR="001F6760">
        <w:rPr>
          <w:sz w:val="24"/>
          <w:szCs w:val="24"/>
        </w:rPr>
        <w:t xml:space="preserve"> </w:t>
      </w:r>
      <w:r w:rsidR="00FC5DB5">
        <w:rPr>
          <w:sz w:val="24"/>
          <w:szCs w:val="24"/>
        </w:rPr>
        <w:t xml:space="preserve">February </w:t>
      </w:r>
      <w:r w:rsidR="00B92224">
        <w:rPr>
          <w:sz w:val="24"/>
          <w:szCs w:val="24"/>
        </w:rPr>
        <w:t>16</w:t>
      </w:r>
      <w:r w:rsidR="001F6760">
        <w:rPr>
          <w:sz w:val="24"/>
          <w:szCs w:val="24"/>
        </w:rPr>
        <w:t xml:space="preserve">, </w:t>
      </w:r>
      <w:r w:rsidR="007B7399">
        <w:rPr>
          <w:sz w:val="24"/>
          <w:szCs w:val="24"/>
        </w:rPr>
        <w:t>2024</w:t>
      </w:r>
      <w:r w:rsidR="00447270">
        <w:rPr>
          <w:sz w:val="24"/>
          <w:szCs w:val="24"/>
        </w:rPr>
        <w:t xml:space="preserve">, or </w:t>
      </w:r>
      <w:r w:rsidR="000D026B">
        <w:rPr>
          <w:sz w:val="24"/>
          <w:szCs w:val="24"/>
        </w:rPr>
        <w:t>July 18, 2025</w:t>
      </w:r>
      <w:r w:rsidR="007E7BBE">
        <w:rPr>
          <w:sz w:val="24"/>
          <w:szCs w:val="24"/>
        </w:rPr>
        <w:t>)</w:t>
      </w:r>
    </w:p>
    <w:p w:rsidR="00766781" w:rsidP="00621069" w14:paraId="6835B3F7" w14:textId="77777777">
      <w:pPr>
        <w:tabs>
          <w:tab w:val="left" w:pos="527"/>
        </w:tabs>
        <w:rPr>
          <w:sz w:val="24"/>
          <w:szCs w:val="24"/>
        </w:rPr>
      </w:pPr>
    </w:p>
    <w:p w:rsidR="00AE62BB" w:rsidP="0042538B" w14:paraId="6F4602C3" w14:textId="77777777">
      <w:pPr>
        <w:pStyle w:val="ListParagraph"/>
        <w:widowControl/>
        <w:numPr>
          <w:ilvl w:val="0"/>
          <w:numId w:val="30"/>
        </w:numPr>
        <w:autoSpaceDE/>
        <w:autoSpaceDN/>
        <w:ind w:left="1440"/>
        <w:rPr>
          <w:sz w:val="24"/>
          <w:szCs w:val="24"/>
        </w:rPr>
      </w:pPr>
      <w:r>
        <w:rPr>
          <w:sz w:val="24"/>
          <w:szCs w:val="24"/>
        </w:rPr>
        <w:t xml:space="preserve">Submission </w:t>
      </w:r>
      <w:r w:rsidRPr="006F77CC">
        <w:rPr>
          <w:sz w:val="24"/>
          <w:szCs w:val="24"/>
        </w:rPr>
        <w:t xml:space="preserve">for </w:t>
      </w:r>
      <w:r w:rsidR="00BD60EB">
        <w:rPr>
          <w:sz w:val="24"/>
          <w:szCs w:val="24"/>
        </w:rPr>
        <w:t>W</w:t>
      </w:r>
      <w:r w:rsidRPr="006F77CC">
        <w:rPr>
          <w:sz w:val="24"/>
          <w:szCs w:val="24"/>
        </w:rPr>
        <w:t xml:space="preserve">hich Clinical Studies Are </w:t>
      </w:r>
      <w:r>
        <w:rPr>
          <w:sz w:val="24"/>
          <w:szCs w:val="24"/>
        </w:rPr>
        <w:t xml:space="preserve">Not </w:t>
      </w:r>
      <w:r w:rsidRPr="006F77CC">
        <w:rPr>
          <w:sz w:val="24"/>
          <w:szCs w:val="24"/>
        </w:rPr>
        <w:t xml:space="preserve">Required </w:t>
      </w:r>
      <w:r>
        <w:rPr>
          <w:sz w:val="24"/>
          <w:szCs w:val="24"/>
        </w:rPr>
        <w:t>(by February 16, 2024)</w:t>
      </w:r>
    </w:p>
    <w:p w:rsidR="006465DC" w:rsidP="006465DC" w14:paraId="6BE4F297" w14:textId="77777777">
      <w:pPr>
        <w:pStyle w:val="ListParagraph"/>
        <w:widowControl/>
        <w:autoSpaceDE/>
        <w:autoSpaceDN/>
        <w:ind w:left="903" w:firstLine="0"/>
        <w:rPr>
          <w:sz w:val="24"/>
          <w:szCs w:val="24"/>
        </w:rPr>
      </w:pPr>
    </w:p>
    <w:p w:rsidR="00766781" w:rsidP="00621069" w14:paraId="493B7F85" w14:textId="77777777">
      <w:pPr>
        <w:tabs>
          <w:tab w:val="left" w:pos="527"/>
        </w:tabs>
        <w:rPr>
          <w:sz w:val="24"/>
          <w:szCs w:val="24"/>
        </w:rPr>
      </w:pPr>
      <w:r w:rsidRPr="02D98E40">
        <w:rPr>
          <w:sz w:val="24"/>
          <w:szCs w:val="24"/>
        </w:rPr>
        <w:t xml:space="preserve">By </w:t>
      </w:r>
      <w:r w:rsidR="008E6422">
        <w:rPr>
          <w:sz w:val="24"/>
          <w:szCs w:val="24"/>
        </w:rPr>
        <w:t>February 16</w:t>
      </w:r>
      <w:r w:rsidRPr="02D98E40">
        <w:rPr>
          <w:sz w:val="24"/>
          <w:szCs w:val="24"/>
        </w:rPr>
        <w:t>, 202</w:t>
      </w:r>
      <w:r>
        <w:rPr>
          <w:sz w:val="24"/>
          <w:szCs w:val="24"/>
        </w:rPr>
        <w:t>4</w:t>
      </w:r>
      <w:r w:rsidRPr="02D98E40">
        <w:rPr>
          <w:sz w:val="24"/>
          <w:szCs w:val="24"/>
        </w:rPr>
        <w:t xml:space="preserve">, </w:t>
      </w:r>
      <w:r w:rsidR="008E6422">
        <w:rPr>
          <w:sz w:val="24"/>
          <w:szCs w:val="24"/>
        </w:rPr>
        <w:t xml:space="preserve">each manufacturer of a covered exempt infant formula product for which a clinical study </w:t>
      </w:r>
      <w:r w:rsidR="003C0A18">
        <w:rPr>
          <w:sz w:val="24"/>
          <w:szCs w:val="24"/>
        </w:rPr>
        <w:t xml:space="preserve">is not required </w:t>
      </w:r>
      <w:r w:rsidR="008E6422">
        <w:rPr>
          <w:sz w:val="24"/>
          <w:szCs w:val="24"/>
        </w:rPr>
        <w:t>to support use of the product for the intended medical condition</w:t>
      </w:r>
      <w:r w:rsidR="003C0A18">
        <w:rPr>
          <w:sz w:val="24"/>
          <w:szCs w:val="24"/>
        </w:rPr>
        <w:t xml:space="preserve"> </w:t>
      </w:r>
      <w:r w:rsidR="008E6422">
        <w:rPr>
          <w:sz w:val="24"/>
          <w:szCs w:val="24"/>
        </w:rPr>
        <w:t>should submit to FDA</w:t>
      </w:r>
      <w:r w:rsidRPr="02D98E40">
        <w:rPr>
          <w:sz w:val="24"/>
          <w:szCs w:val="24"/>
        </w:rPr>
        <w:t xml:space="preserve"> a new infant formula submission for </w:t>
      </w:r>
      <w:r w:rsidR="006C7701">
        <w:rPr>
          <w:sz w:val="24"/>
          <w:szCs w:val="24"/>
        </w:rPr>
        <w:t>its</w:t>
      </w:r>
      <w:r w:rsidRPr="02D98E40">
        <w:rPr>
          <w:sz w:val="24"/>
          <w:szCs w:val="24"/>
        </w:rPr>
        <w:t xml:space="preserve"> product containing the information required under 21 CFR </w:t>
      </w:r>
      <w:r>
        <w:rPr>
          <w:sz w:val="24"/>
          <w:szCs w:val="24"/>
        </w:rPr>
        <w:t>107.50</w:t>
      </w:r>
      <w:r w:rsidR="009C3189">
        <w:rPr>
          <w:sz w:val="24"/>
          <w:szCs w:val="24"/>
        </w:rPr>
        <w:t>(b)(3) or (c)(4)</w:t>
      </w:r>
      <w:r w:rsidRPr="02D98E40">
        <w:rPr>
          <w:sz w:val="24"/>
          <w:szCs w:val="24"/>
        </w:rPr>
        <w:t>.</w:t>
      </w:r>
      <w:r>
        <w:rPr>
          <w:rStyle w:val="FootnoteReference"/>
          <w:sz w:val="24"/>
          <w:szCs w:val="24"/>
        </w:rPr>
        <w:footnoteReference w:id="16"/>
      </w:r>
      <w:r w:rsidRPr="02D98E40">
        <w:rPr>
          <w:sz w:val="24"/>
          <w:szCs w:val="24"/>
        </w:rPr>
        <w:t xml:space="preserve">  Once the new infant formula submission is </w:t>
      </w:r>
      <w:r w:rsidR="005C0330">
        <w:rPr>
          <w:sz w:val="24"/>
          <w:szCs w:val="24"/>
        </w:rPr>
        <w:t>received</w:t>
      </w:r>
      <w:r w:rsidRPr="02D98E40">
        <w:rPr>
          <w:sz w:val="24"/>
          <w:szCs w:val="24"/>
        </w:rPr>
        <w:t>, we will review the submission</w:t>
      </w:r>
      <w:r w:rsidR="00E96519">
        <w:rPr>
          <w:sz w:val="24"/>
          <w:szCs w:val="24"/>
        </w:rPr>
        <w:t>, reach out with questions as necessary,</w:t>
      </w:r>
      <w:r w:rsidRPr="02D98E40">
        <w:rPr>
          <w:sz w:val="24"/>
          <w:szCs w:val="24"/>
        </w:rPr>
        <w:t xml:space="preserve"> and respond to the manufacturer </w:t>
      </w:r>
      <w:r w:rsidR="00643348">
        <w:rPr>
          <w:sz w:val="24"/>
          <w:szCs w:val="24"/>
        </w:rPr>
        <w:t>upon completion of our review.</w:t>
      </w:r>
      <w:r w:rsidRPr="02D98E40">
        <w:rPr>
          <w:sz w:val="24"/>
          <w:szCs w:val="24"/>
        </w:rPr>
        <w:t xml:space="preserve"> </w:t>
      </w:r>
      <w:r w:rsidRPr="00440590" w:rsidR="00440590">
        <w:rPr>
          <w:sz w:val="24"/>
          <w:szCs w:val="24"/>
        </w:rPr>
        <w:t xml:space="preserve"> </w:t>
      </w:r>
      <w:r w:rsidR="00440590">
        <w:rPr>
          <w:sz w:val="24"/>
          <w:szCs w:val="24"/>
        </w:rPr>
        <w:t>While</w:t>
      </w:r>
      <w:r w:rsidR="002925C4">
        <w:rPr>
          <w:sz w:val="24"/>
          <w:szCs w:val="24"/>
        </w:rPr>
        <w:t xml:space="preserve"> FDA </w:t>
      </w:r>
      <w:r w:rsidR="0091576D">
        <w:rPr>
          <w:sz w:val="24"/>
          <w:szCs w:val="24"/>
        </w:rPr>
        <w:t>conducts</w:t>
      </w:r>
      <w:r w:rsidR="0063618A">
        <w:rPr>
          <w:sz w:val="24"/>
          <w:szCs w:val="24"/>
        </w:rPr>
        <w:t xml:space="preserve"> its </w:t>
      </w:r>
      <w:r w:rsidR="00440590">
        <w:rPr>
          <w:sz w:val="24"/>
          <w:szCs w:val="24"/>
        </w:rPr>
        <w:t xml:space="preserve">reviews </w:t>
      </w:r>
      <w:r w:rsidR="0091576D">
        <w:rPr>
          <w:sz w:val="24"/>
          <w:szCs w:val="24"/>
        </w:rPr>
        <w:t>of</w:t>
      </w:r>
      <w:r w:rsidR="00440590">
        <w:rPr>
          <w:sz w:val="24"/>
          <w:szCs w:val="24"/>
        </w:rPr>
        <w:t xml:space="preserve"> new infant formula submissions for covered exempt infant formulas, </w:t>
      </w:r>
      <w:r w:rsidRPr="02D98E40" w:rsidR="00440590">
        <w:rPr>
          <w:sz w:val="24"/>
          <w:szCs w:val="24"/>
        </w:rPr>
        <w:t xml:space="preserve">FDA </w:t>
      </w:r>
      <w:r w:rsidR="003425D1">
        <w:rPr>
          <w:sz w:val="24"/>
          <w:szCs w:val="24"/>
        </w:rPr>
        <w:t>does not intend to</w:t>
      </w:r>
      <w:r w:rsidRPr="54A74498" w:rsidR="00440590">
        <w:rPr>
          <w:sz w:val="24"/>
          <w:szCs w:val="24"/>
        </w:rPr>
        <w:t xml:space="preserve"> object </w:t>
      </w:r>
      <w:r w:rsidRPr="3DCA4226" w:rsidR="00440590">
        <w:rPr>
          <w:sz w:val="24"/>
          <w:szCs w:val="24"/>
        </w:rPr>
        <w:t xml:space="preserve">to the manufacturer’s continued </w:t>
      </w:r>
      <w:r w:rsidRPr="02D98E40" w:rsidR="00440590">
        <w:rPr>
          <w:sz w:val="24"/>
          <w:szCs w:val="24"/>
        </w:rPr>
        <w:t xml:space="preserve">marketing </w:t>
      </w:r>
      <w:r w:rsidRPr="2736965E" w:rsidR="00440590">
        <w:rPr>
          <w:sz w:val="24"/>
          <w:szCs w:val="24"/>
        </w:rPr>
        <w:t>of</w:t>
      </w:r>
      <w:r w:rsidR="00760145">
        <w:rPr>
          <w:sz w:val="24"/>
          <w:szCs w:val="24"/>
        </w:rPr>
        <w:t xml:space="preserve"> such covered exempt in</w:t>
      </w:r>
      <w:r w:rsidRPr="02D98E40" w:rsidR="00440590">
        <w:rPr>
          <w:sz w:val="24"/>
          <w:szCs w:val="24"/>
        </w:rPr>
        <w:t>fant formula</w:t>
      </w:r>
      <w:r w:rsidRPr="2736965E" w:rsidR="00440590">
        <w:rPr>
          <w:sz w:val="24"/>
          <w:szCs w:val="24"/>
        </w:rPr>
        <w:t>.</w:t>
      </w:r>
      <w:r w:rsidRPr="02D98E40">
        <w:rPr>
          <w:sz w:val="24"/>
          <w:szCs w:val="24"/>
        </w:rPr>
        <w:t xml:space="preserve">  </w:t>
      </w:r>
    </w:p>
    <w:p w:rsidR="008E6422" w:rsidP="00621069" w14:paraId="0A97E41E" w14:textId="77777777">
      <w:pPr>
        <w:tabs>
          <w:tab w:val="left" w:pos="527"/>
        </w:tabs>
        <w:rPr>
          <w:sz w:val="24"/>
          <w:szCs w:val="24"/>
        </w:rPr>
      </w:pPr>
    </w:p>
    <w:p w:rsidR="006465DC" w:rsidP="0042538B" w14:paraId="0016FB5D" w14:textId="77777777">
      <w:pPr>
        <w:pStyle w:val="ListParagraph"/>
        <w:widowControl/>
        <w:numPr>
          <w:ilvl w:val="0"/>
          <w:numId w:val="29"/>
        </w:numPr>
        <w:autoSpaceDE/>
        <w:autoSpaceDN/>
        <w:ind w:left="1440"/>
        <w:rPr>
          <w:sz w:val="24"/>
          <w:szCs w:val="24"/>
        </w:rPr>
      </w:pPr>
      <w:r>
        <w:rPr>
          <w:sz w:val="24"/>
          <w:szCs w:val="24"/>
        </w:rPr>
        <w:t xml:space="preserve">Submission </w:t>
      </w:r>
      <w:r w:rsidRPr="006F77CC">
        <w:rPr>
          <w:sz w:val="24"/>
          <w:szCs w:val="24"/>
        </w:rPr>
        <w:t xml:space="preserve">for </w:t>
      </w:r>
      <w:r w:rsidR="00BD60EB">
        <w:rPr>
          <w:sz w:val="24"/>
          <w:szCs w:val="24"/>
        </w:rPr>
        <w:t>W</w:t>
      </w:r>
      <w:r w:rsidRPr="006F77CC">
        <w:rPr>
          <w:sz w:val="24"/>
          <w:szCs w:val="24"/>
        </w:rPr>
        <w:t xml:space="preserve">hich Clinical Studies Are Required </w:t>
      </w:r>
      <w:r>
        <w:rPr>
          <w:sz w:val="24"/>
          <w:szCs w:val="24"/>
        </w:rPr>
        <w:t>(by July 18, 2025)</w:t>
      </w:r>
    </w:p>
    <w:p w:rsidR="006465DC" w:rsidP="006465DC" w14:paraId="0CB5D590" w14:textId="77777777">
      <w:pPr>
        <w:pStyle w:val="ListParagraph"/>
        <w:widowControl/>
        <w:autoSpaceDE/>
        <w:autoSpaceDN/>
        <w:ind w:left="903" w:firstLine="0"/>
        <w:rPr>
          <w:sz w:val="24"/>
          <w:szCs w:val="24"/>
        </w:rPr>
      </w:pPr>
    </w:p>
    <w:p w:rsidR="008E6422" w:rsidRPr="00621069" w:rsidP="00621069" w14:paraId="36CEA053" w14:textId="77777777">
      <w:pPr>
        <w:tabs>
          <w:tab w:val="left" w:pos="527"/>
        </w:tabs>
        <w:rPr>
          <w:sz w:val="24"/>
          <w:szCs w:val="24"/>
        </w:rPr>
      </w:pPr>
      <w:r>
        <w:rPr>
          <w:sz w:val="24"/>
          <w:szCs w:val="24"/>
        </w:rPr>
        <w:t xml:space="preserve">By July 18, 2025, </w:t>
      </w:r>
      <w:r w:rsidR="00A03F16">
        <w:rPr>
          <w:sz w:val="24"/>
          <w:szCs w:val="24"/>
        </w:rPr>
        <w:t xml:space="preserve">each manufacturer of a covered exempt infant formula product </w:t>
      </w:r>
      <w:r w:rsidR="00DD2F14">
        <w:rPr>
          <w:sz w:val="24"/>
          <w:szCs w:val="24"/>
        </w:rPr>
        <w:t xml:space="preserve">that </w:t>
      </w:r>
      <w:r w:rsidR="00A03F16">
        <w:rPr>
          <w:sz w:val="24"/>
          <w:szCs w:val="24"/>
        </w:rPr>
        <w:t>conducts a clinical study</w:t>
      </w:r>
      <w:r w:rsidRPr="00486032" w:rsidR="00A03F16">
        <w:rPr>
          <w:color w:val="000000" w:themeColor="text1"/>
          <w:sz w:val="24"/>
          <w:szCs w:val="24"/>
        </w:rPr>
        <w:t xml:space="preserve"> </w:t>
      </w:r>
      <w:r w:rsidRPr="73849113" w:rsidR="00A03F16">
        <w:rPr>
          <w:color w:val="000000" w:themeColor="text1"/>
          <w:sz w:val="24"/>
          <w:szCs w:val="24"/>
        </w:rPr>
        <w:t xml:space="preserve">to </w:t>
      </w:r>
      <w:r w:rsidRPr="2BC8298E" w:rsidR="00A03F16">
        <w:rPr>
          <w:color w:val="000000" w:themeColor="text1"/>
          <w:sz w:val="24"/>
          <w:szCs w:val="24"/>
        </w:rPr>
        <w:t>support</w:t>
      </w:r>
      <w:r w:rsidR="00A03F16">
        <w:rPr>
          <w:color w:val="000000" w:themeColor="text1"/>
          <w:sz w:val="24"/>
          <w:szCs w:val="24"/>
        </w:rPr>
        <w:t xml:space="preserve"> use of the product</w:t>
      </w:r>
      <w:r w:rsidRPr="2BC8298E" w:rsidR="00A03F16">
        <w:rPr>
          <w:color w:val="000000" w:themeColor="text1"/>
          <w:sz w:val="24"/>
          <w:szCs w:val="24"/>
        </w:rPr>
        <w:t xml:space="preserve"> for the </w:t>
      </w:r>
      <w:r w:rsidRPr="4F1A3F95" w:rsidR="00A03F16">
        <w:rPr>
          <w:color w:val="000000" w:themeColor="text1"/>
          <w:sz w:val="24"/>
          <w:szCs w:val="24"/>
        </w:rPr>
        <w:t>intended medical condition</w:t>
      </w:r>
      <w:r w:rsidR="000129E5">
        <w:rPr>
          <w:sz w:val="24"/>
          <w:szCs w:val="24"/>
        </w:rPr>
        <w:t xml:space="preserve"> should submit to FDA</w:t>
      </w:r>
      <w:r w:rsidRPr="02D98E40" w:rsidR="000129E5">
        <w:rPr>
          <w:sz w:val="24"/>
          <w:szCs w:val="24"/>
        </w:rPr>
        <w:t xml:space="preserve"> a new infant formula submission for </w:t>
      </w:r>
      <w:r w:rsidR="000129E5">
        <w:rPr>
          <w:sz w:val="24"/>
          <w:szCs w:val="24"/>
        </w:rPr>
        <w:t>its</w:t>
      </w:r>
      <w:r w:rsidRPr="02D98E40" w:rsidR="000129E5">
        <w:rPr>
          <w:sz w:val="24"/>
          <w:szCs w:val="24"/>
        </w:rPr>
        <w:t xml:space="preserve"> product containing the information required under 21</w:t>
      </w:r>
      <w:r w:rsidR="007663A4">
        <w:rPr>
          <w:sz w:val="24"/>
          <w:szCs w:val="24"/>
        </w:rPr>
        <w:t> </w:t>
      </w:r>
      <w:r w:rsidRPr="02D98E40" w:rsidR="000129E5">
        <w:rPr>
          <w:sz w:val="24"/>
          <w:szCs w:val="24"/>
        </w:rPr>
        <w:t xml:space="preserve">CFR </w:t>
      </w:r>
      <w:r w:rsidR="000129E5">
        <w:rPr>
          <w:sz w:val="24"/>
          <w:szCs w:val="24"/>
        </w:rPr>
        <w:t>107.50</w:t>
      </w:r>
      <w:r w:rsidR="009C3189">
        <w:rPr>
          <w:sz w:val="24"/>
          <w:szCs w:val="24"/>
        </w:rPr>
        <w:t>(b)(3) or (c)(4)</w:t>
      </w:r>
      <w:r w:rsidRPr="02D98E40" w:rsidR="000129E5">
        <w:rPr>
          <w:sz w:val="24"/>
          <w:szCs w:val="24"/>
        </w:rPr>
        <w:t xml:space="preserve">.  Once the new infant formula submission is </w:t>
      </w:r>
      <w:r w:rsidR="000129E5">
        <w:rPr>
          <w:sz w:val="24"/>
          <w:szCs w:val="24"/>
        </w:rPr>
        <w:t>received</w:t>
      </w:r>
      <w:r w:rsidRPr="02D98E40" w:rsidR="000129E5">
        <w:rPr>
          <w:sz w:val="24"/>
          <w:szCs w:val="24"/>
        </w:rPr>
        <w:t>, we will review the submission</w:t>
      </w:r>
      <w:r w:rsidR="001763CF">
        <w:rPr>
          <w:sz w:val="24"/>
          <w:szCs w:val="24"/>
        </w:rPr>
        <w:t>, reach out with questions as necessary,</w:t>
      </w:r>
      <w:r w:rsidRPr="02D98E40" w:rsidR="000129E5">
        <w:rPr>
          <w:sz w:val="24"/>
          <w:szCs w:val="24"/>
        </w:rPr>
        <w:t xml:space="preserve"> and respond to the manufacturer </w:t>
      </w:r>
      <w:r w:rsidR="000129E5">
        <w:rPr>
          <w:sz w:val="24"/>
          <w:szCs w:val="24"/>
        </w:rPr>
        <w:t>upon completion of our review.</w:t>
      </w:r>
      <w:r w:rsidRPr="02D98E40" w:rsidR="000129E5">
        <w:rPr>
          <w:sz w:val="24"/>
          <w:szCs w:val="24"/>
        </w:rPr>
        <w:t xml:space="preserve"> </w:t>
      </w:r>
      <w:r w:rsidR="000129E5">
        <w:rPr>
          <w:sz w:val="24"/>
          <w:szCs w:val="24"/>
        </w:rPr>
        <w:t xml:space="preserve"> </w:t>
      </w:r>
      <w:r w:rsidR="00623E4A">
        <w:rPr>
          <w:sz w:val="24"/>
          <w:szCs w:val="24"/>
        </w:rPr>
        <w:t xml:space="preserve">While FDA </w:t>
      </w:r>
      <w:r w:rsidR="008D0E3F">
        <w:rPr>
          <w:sz w:val="24"/>
          <w:szCs w:val="24"/>
        </w:rPr>
        <w:t>conducts its</w:t>
      </w:r>
      <w:r w:rsidR="00623E4A">
        <w:rPr>
          <w:sz w:val="24"/>
          <w:szCs w:val="24"/>
        </w:rPr>
        <w:t xml:space="preserve"> reviews </w:t>
      </w:r>
      <w:r w:rsidR="008D0E3F">
        <w:rPr>
          <w:sz w:val="24"/>
          <w:szCs w:val="24"/>
        </w:rPr>
        <w:t>of</w:t>
      </w:r>
      <w:r w:rsidR="00623E4A">
        <w:rPr>
          <w:sz w:val="24"/>
          <w:szCs w:val="24"/>
        </w:rPr>
        <w:t xml:space="preserve"> </w:t>
      </w:r>
      <w:r w:rsidR="00D60EF1">
        <w:rPr>
          <w:sz w:val="24"/>
          <w:szCs w:val="24"/>
        </w:rPr>
        <w:t xml:space="preserve">new infant formula </w:t>
      </w:r>
      <w:r w:rsidR="005B5129">
        <w:rPr>
          <w:sz w:val="24"/>
          <w:szCs w:val="24"/>
        </w:rPr>
        <w:t xml:space="preserve">submissions for covered </w:t>
      </w:r>
      <w:r w:rsidR="005B5129">
        <w:rPr>
          <w:sz w:val="24"/>
          <w:szCs w:val="24"/>
        </w:rPr>
        <w:t>exemp</w:t>
      </w:r>
      <w:r w:rsidR="009258D7">
        <w:rPr>
          <w:sz w:val="24"/>
          <w:szCs w:val="24"/>
        </w:rPr>
        <w:t>t</w:t>
      </w:r>
      <w:r w:rsidR="00103650">
        <w:rPr>
          <w:sz w:val="24"/>
          <w:szCs w:val="24"/>
        </w:rPr>
        <w:t xml:space="preserve"> infant </w:t>
      </w:r>
      <w:r w:rsidR="000129E5">
        <w:rPr>
          <w:sz w:val="24"/>
          <w:szCs w:val="24"/>
        </w:rPr>
        <w:t>formulas</w:t>
      </w:r>
      <w:r w:rsidR="00CE37B3">
        <w:rPr>
          <w:sz w:val="24"/>
          <w:szCs w:val="24"/>
        </w:rPr>
        <w:t xml:space="preserve">, </w:t>
      </w:r>
      <w:r w:rsidRPr="02D98E40" w:rsidR="000129E5">
        <w:rPr>
          <w:sz w:val="24"/>
          <w:szCs w:val="24"/>
        </w:rPr>
        <w:t xml:space="preserve">FDA </w:t>
      </w:r>
      <w:r w:rsidR="003425D1">
        <w:rPr>
          <w:sz w:val="24"/>
          <w:szCs w:val="24"/>
        </w:rPr>
        <w:t>does not intend to</w:t>
      </w:r>
      <w:r w:rsidRPr="54A74498" w:rsidR="000129E5">
        <w:rPr>
          <w:sz w:val="24"/>
          <w:szCs w:val="24"/>
        </w:rPr>
        <w:t xml:space="preserve"> object </w:t>
      </w:r>
      <w:r w:rsidRPr="3DCA4226" w:rsidR="000129E5">
        <w:rPr>
          <w:sz w:val="24"/>
          <w:szCs w:val="24"/>
        </w:rPr>
        <w:t xml:space="preserve">to the manufacturer’s continued </w:t>
      </w:r>
      <w:r w:rsidRPr="02D98E40" w:rsidR="000129E5">
        <w:rPr>
          <w:sz w:val="24"/>
          <w:szCs w:val="24"/>
        </w:rPr>
        <w:t xml:space="preserve">marketing </w:t>
      </w:r>
      <w:r w:rsidRPr="2736965E" w:rsidR="000129E5">
        <w:rPr>
          <w:sz w:val="24"/>
          <w:szCs w:val="24"/>
        </w:rPr>
        <w:t>of</w:t>
      </w:r>
      <w:r w:rsidRPr="00F26DFC" w:rsidR="000129E5">
        <w:rPr>
          <w:sz w:val="24"/>
          <w:szCs w:val="24"/>
        </w:rPr>
        <w:t xml:space="preserve"> </w:t>
      </w:r>
      <w:r w:rsidR="00760145">
        <w:rPr>
          <w:sz w:val="24"/>
          <w:szCs w:val="24"/>
        </w:rPr>
        <w:t>such covered exempt</w:t>
      </w:r>
      <w:r w:rsidRPr="02D98E40" w:rsidR="000129E5">
        <w:rPr>
          <w:sz w:val="24"/>
          <w:szCs w:val="24"/>
        </w:rPr>
        <w:t xml:space="preserve"> infant formula</w:t>
      </w:r>
      <w:r w:rsidRPr="2736965E" w:rsidR="000129E5">
        <w:rPr>
          <w:sz w:val="24"/>
          <w:szCs w:val="24"/>
        </w:rPr>
        <w:t>.</w:t>
      </w:r>
      <w:r w:rsidRPr="02D98E40" w:rsidR="000129E5">
        <w:rPr>
          <w:sz w:val="24"/>
          <w:szCs w:val="24"/>
        </w:rPr>
        <w:t xml:space="preserve">  </w:t>
      </w:r>
    </w:p>
    <w:sectPr>
      <w:pgSz w:w="12240" w:h="15840"/>
      <w:pgMar w:top="1340" w:right="1180" w:bottom="980" w:left="1180" w:header="729" w:footer="78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290"/>
      <w:gridCol w:w="3290"/>
      <w:gridCol w:w="3290"/>
    </w:tblGrid>
    <w:tr w14:paraId="64AEB9CF" w14:textId="77777777" w:rsidTr="00746A12">
      <w:tblPrEx>
        <w:tblW w:w="0" w:type="auto"/>
        <w:tblLayout w:type="fixed"/>
        <w:tblLook w:val="06A0"/>
      </w:tblPrEx>
      <w:tc>
        <w:tcPr>
          <w:tcW w:w="3290" w:type="dxa"/>
        </w:tcPr>
        <w:p w:rsidR="6FE6A5AE" w:rsidP="00746A12" w14:paraId="20E900D1" w14:textId="77777777">
          <w:pPr>
            <w:pStyle w:val="Header"/>
            <w:ind w:left="-115"/>
          </w:pPr>
        </w:p>
      </w:tc>
      <w:tc>
        <w:tcPr>
          <w:tcW w:w="3290" w:type="dxa"/>
        </w:tcPr>
        <w:p w:rsidR="6FE6A5AE" w:rsidP="00746A12" w14:paraId="25D1081A" w14:textId="77777777">
          <w:pPr>
            <w:pStyle w:val="Header"/>
            <w:jc w:val="center"/>
          </w:pPr>
        </w:p>
      </w:tc>
      <w:tc>
        <w:tcPr>
          <w:tcW w:w="3290" w:type="dxa"/>
        </w:tcPr>
        <w:p w:rsidR="6FE6A5AE" w:rsidP="00746A12" w14:paraId="5F308D6F" w14:textId="77777777">
          <w:pPr>
            <w:pStyle w:val="Header"/>
            <w:ind w:right="-115"/>
            <w:jc w:val="right"/>
          </w:pPr>
        </w:p>
      </w:tc>
    </w:tr>
  </w:tbl>
  <w:p w:rsidR="00ED069C" w14:paraId="1E1B15E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792A" w14:paraId="3574B916"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3816350</wp:posOffset>
              </wp:positionH>
              <wp:positionV relativeFrom="page">
                <wp:posOffset>9419590</wp:posOffset>
              </wp:positionV>
              <wp:extent cx="152400" cy="165735"/>
              <wp:effectExtent l="0" t="0" r="0" b="0"/>
              <wp:wrapNone/>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2400" cy="1657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92A" w14:textId="77777777">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2</w:t>
                          </w:r>
                          <w:r>
                            <w:rPr>
                              <w:w w:val="99"/>
                              <w:sz w:val="20"/>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12pt;height:13.05pt;margin-top:741.7pt;margin-left:300.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C792A" w14:paraId="0E12A693" w14:textId="77777777">
                    <w:pPr>
                      <w:spacing w:before="10"/>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2</w:t>
                    </w:r>
                    <w:r>
                      <w:rPr>
                        <w:w w:val="99"/>
                        <w:sz w:val="20"/>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2D1FA9" w14:paraId="43E44287" w14:textId="77777777">
      <w:r>
        <w:separator/>
      </w:r>
    </w:p>
  </w:footnote>
  <w:footnote w:type="continuationSeparator" w:id="1">
    <w:p w:rsidR="002D1FA9" w14:paraId="6E70790A" w14:textId="77777777">
      <w:r>
        <w:continuationSeparator/>
      </w:r>
    </w:p>
  </w:footnote>
  <w:footnote w:type="continuationNotice" w:id="2">
    <w:p w:rsidR="002D1FA9" w14:paraId="1CE667CE" w14:textId="77777777"/>
  </w:footnote>
  <w:footnote w:id="3">
    <w:p w:rsidR="00954D39" w14:paraId="65A90429" w14:textId="77777777">
      <w:pPr>
        <w:pStyle w:val="FootnoteText"/>
      </w:pPr>
      <w:r>
        <w:rPr>
          <w:rStyle w:val="FootnoteReference"/>
        </w:rPr>
        <w:footnoteRef/>
      </w:r>
      <w:r>
        <w:t xml:space="preserve">  </w:t>
      </w:r>
      <w:r w:rsidRPr="509726FD">
        <w:t>This</w:t>
      </w:r>
      <w:r w:rsidRPr="509726FD">
        <w:rPr>
          <w:spacing w:val="-3"/>
        </w:rPr>
        <w:t xml:space="preserve"> </w:t>
      </w:r>
      <w:r w:rsidRPr="509726FD">
        <w:t>guidance</w:t>
      </w:r>
      <w:r w:rsidRPr="509726FD">
        <w:rPr>
          <w:spacing w:val="-4"/>
        </w:rPr>
        <w:t xml:space="preserve"> </w:t>
      </w:r>
      <w:r w:rsidRPr="509726FD">
        <w:t>has</w:t>
      </w:r>
      <w:r w:rsidRPr="509726FD">
        <w:rPr>
          <w:spacing w:val="-3"/>
        </w:rPr>
        <w:t xml:space="preserve"> </w:t>
      </w:r>
      <w:r w:rsidRPr="509726FD">
        <w:t>been</w:t>
      </w:r>
      <w:r w:rsidRPr="509726FD">
        <w:rPr>
          <w:spacing w:val="-3"/>
        </w:rPr>
        <w:t xml:space="preserve"> </w:t>
      </w:r>
      <w:r w:rsidRPr="509726FD">
        <w:t>prepared</w:t>
      </w:r>
      <w:r w:rsidRPr="509726FD">
        <w:rPr>
          <w:spacing w:val="-1"/>
        </w:rPr>
        <w:t xml:space="preserve"> </w:t>
      </w:r>
      <w:r w:rsidRPr="509726FD">
        <w:t>by</w:t>
      </w:r>
      <w:r w:rsidRPr="509726FD">
        <w:rPr>
          <w:spacing w:val="-3"/>
        </w:rPr>
        <w:t xml:space="preserve"> </w:t>
      </w:r>
      <w:r w:rsidRPr="509726FD">
        <w:t>the</w:t>
      </w:r>
      <w:r w:rsidRPr="509726FD">
        <w:rPr>
          <w:spacing w:val="-2"/>
        </w:rPr>
        <w:t xml:space="preserve"> </w:t>
      </w:r>
      <w:r w:rsidRPr="509726FD">
        <w:t>Office</w:t>
      </w:r>
      <w:r w:rsidRPr="509726FD">
        <w:rPr>
          <w:spacing w:val="-4"/>
        </w:rPr>
        <w:t xml:space="preserve"> </w:t>
      </w:r>
      <w:r w:rsidRPr="509726FD">
        <w:t>of</w:t>
      </w:r>
      <w:r w:rsidRPr="509726FD">
        <w:rPr>
          <w:spacing w:val="-1"/>
        </w:rPr>
        <w:t xml:space="preserve"> </w:t>
      </w:r>
      <w:r w:rsidRPr="509726FD">
        <w:t>Nutrition</w:t>
      </w:r>
      <w:r w:rsidRPr="509726FD">
        <w:rPr>
          <w:spacing w:val="-6"/>
        </w:rPr>
        <w:t xml:space="preserve"> </w:t>
      </w:r>
      <w:r w:rsidRPr="509726FD">
        <w:t>and</w:t>
      </w:r>
      <w:r w:rsidRPr="509726FD">
        <w:rPr>
          <w:spacing w:val="-1"/>
        </w:rPr>
        <w:t xml:space="preserve"> </w:t>
      </w:r>
      <w:r w:rsidRPr="509726FD">
        <w:t>Food</w:t>
      </w:r>
      <w:r w:rsidRPr="509726FD">
        <w:rPr>
          <w:spacing w:val="-3"/>
        </w:rPr>
        <w:t xml:space="preserve"> </w:t>
      </w:r>
      <w:r w:rsidRPr="509726FD">
        <w:t>Labeling</w:t>
      </w:r>
      <w:r w:rsidRPr="509726FD">
        <w:rPr>
          <w:spacing w:val="-3"/>
        </w:rPr>
        <w:t xml:space="preserve"> </w:t>
      </w:r>
      <w:r w:rsidRPr="509726FD">
        <w:t>and</w:t>
      </w:r>
      <w:r w:rsidRPr="509726FD">
        <w:rPr>
          <w:spacing w:val="-1"/>
        </w:rPr>
        <w:t xml:space="preserve"> </w:t>
      </w:r>
      <w:r w:rsidRPr="509726FD">
        <w:t>the</w:t>
      </w:r>
      <w:r w:rsidRPr="509726FD">
        <w:rPr>
          <w:spacing w:val="-2"/>
        </w:rPr>
        <w:t xml:space="preserve"> </w:t>
      </w:r>
      <w:r w:rsidRPr="509726FD">
        <w:t>Office</w:t>
      </w:r>
      <w:r w:rsidRPr="509726FD">
        <w:rPr>
          <w:spacing w:val="-2"/>
        </w:rPr>
        <w:t xml:space="preserve"> </w:t>
      </w:r>
      <w:r w:rsidRPr="509726FD">
        <w:t>of</w:t>
      </w:r>
      <w:r w:rsidRPr="509726FD">
        <w:rPr>
          <w:spacing w:val="-1"/>
        </w:rPr>
        <w:t xml:space="preserve"> </w:t>
      </w:r>
      <w:r w:rsidRPr="509726FD">
        <w:t>Regulations</w:t>
      </w:r>
      <w:r w:rsidRPr="509726FD">
        <w:rPr>
          <w:spacing w:val="-3"/>
        </w:rPr>
        <w:t xml:space="preserve"> </w:t>
      </w:r>
      <w:r w:rsidRPr="509726FD">
        <w:t>and Policy in the Center for Food Safety and Applied Nutrition at the U.S. Food and Drug Administration.</w:t>
      </w:r>
    </w:p>
  </w:footnote>
  <w:footnote w:id="4">
    <w:p w:rsidR="00471006" w14:paraId="20117DD3" w14:textId="77777777">
      <w:pPr>
        <w:pStyle w:val="FootnoteText"/>
      </w:pPr>
      <w:r>
        <w:rPr>
          <w:rStyle w:val="FootnoteReference"/>
        </w:rPr>
        <w:footnoteRef/>
      </w:r>
      <w:r>
        <w:t xml:space="preserve">  </w:t>
      </w:r>
      <w:r w:rsidR="008C7AB6">
        <w:rPr>
          <w:i/>
          <w:iCs/>
        </w:rPr>
        <w:t>See</w:t>
      </w:r>
      <w:r w:rsidR="008C7AB6">
        <w:t xml:space="preserve">, </w:t>
      </w:r>
      <w:r w:rsidR="008C7AB6">
        <w:rPr>
          <w:i/>
          <w:iCs/>
        </w:rPr>
        <w:t>e.g.</w:t>
      </w:r>
      <w:r w:rsidR="008C7AB6">
        <w:t>,</w:t>
      </w:r>
      <w:r w:rsidR="008C7AB6">
        <w:rPr>
          <w:i/>
          <w:iCs/>
        </w:rPr>
        <w:t xml:space="preserve"> </w:t>
      </w:r>
      <w:r>
        <w:t>79 F</w:t>
      </w:r>
      <w:r w:rsidR="00C167A2">
        <w:t>R</w:t>
      </w:r>
      <w:r>
        <w:t xml:space="preserve"> 7933</w:t>
      </w:r>
      <w:r w:rsidR="009F4D46">
        <w:t xml:space="preserve"> at</w:t>
      </w:r>
      <w:r>
        <w:t xml:space="preserve"> 80</w:t>
      </w:r>
      <w:r w:rsidR="0092762F">
        <w:t>26</w:t>
      </w:r>
      <w:r>
        <w:t xml:space="preserve"> (Feb. 10, 2014).</w:t>
      </w:r>
    </w:p>
  </w:footnote>
  <w:footnote w:id="5">
    <w:p w:rsidR="00DE08E9" w14:paraId="5A14D4D4" w14:textId="77777777">
      <w:pPr>
        <w:pStyle w:val="FootnoteText"/>
      </w:pPr>
      <w:r>
        <w:rPr>
          <w:rStyle w:val="FootnoteReference"/>
        </w:rPr>
        <w:footnoteRef/>
      </w:r>
      <w:r>
        <w:t xml:space="preserve">  </w:t>
      </w:r>
      <w:r w:rsidR="00DC467E">
        <w:t xml:space="preserve">Consistent with the policies described in </w:t>
      </w:r>
      <w:r w:rsidR="002F212E">
        <w:t>the</w:t>
      </w:r>
      <w:r w:rsidR="003C358E">
        <w:t xml:space="preserve"> </w:t>
      </w:r>
      <w:r w:rsidR="00DC467E">
        <w:t xml:space="preserve">May 2022 Enforcement Discretion </w:t>
      </w:r>
      <w:r w:rsidR="003E0A38">
        <w:t>G</w:t>
      </w:r>
      <w:r w:rsidR="00DC467E">
        <w:t xml:space="preserve">uidance, available at </w:t>
      </w:r>
      <w:hyperlink r:id="rId1" w:history="1">
        <w:r w:rsidRPr="00714F8F" w:rsidR="00DC467E">
          <w:rPr>
            <w:rStyle w:val="Hyperlink"/>
          </w:rPr>
          <w:t>https://www.fda.gov/regulatory-information/search-fda-guidance-documents/guidance-industry-infant-formula-enforcement-discretion-policy</w:t>
        </w:r>
      </w:hyperlink>
      <w:r w:rsidR="00DC467E">
        <w:t>, c</w:t>
      </w:r>
      <w:r>
        <w:t xml:space="preserve">ertain manufacturers have </w:t>
      </w:r>
      <w:r w:rsidR="009F460E">
        <w:t xml:space="preserve">submitted information to FDA to substantiate the safety and nutritional adequacy of specific infant formula products and have </w:t>
      </w:r>
      <w:r>
        <w:t xml:space="preserve">been marketing </w:t>
      </w:r>
      <w:r w:rsidR="009F460E">
        <w:t>such</w:t>
      </w:r>
      <w:r>
        <w:t xml:space="preserve"> products under FDA’s exercise of enforcement discretion</w:t>
      </w:r>
      <w:r w:rsidR="7ED2E51F">
        <w:t>.</w:t>
      </w:r>
      <w:r w:rsidR="009F460E">
        <w:t xml:space="preserve"> </w:t>
      </w:r>
    </w:p>
  </w:footnote>
  <w:footnote w:id="6">
    <w:p w:rsidR="00F74DFC" w14:paraId="6C35A64D" w14:textId="77777777">
      <w:pPr>
        <w:pStyle w:val="FootnoteText"/>
      </w:pPr>
      <w:r>
        <w:rPr>
          <w:rStyle w:val="FootnoteReference"/>
        </w:rPr>
        <w:footnoteRef/>
      </w:r>
      <w:r>
        <w:t xml:space="preserve">  We</w:t>
      </w:r>
      <w:r>
        <w:rPr>
          <w:spacing w:val="-3"/>
        </w:rPr>
        <w:t xml:space="preserve"> </w:t>
      </w:r>
      <w:r>
        <w:t>do</w:t>
      </w:r>
      <w:r>
        <w:rPr>
          <w:spacing w:val="-2"/>
        </w:rPr>
        <w:t xml:space="preserve"> </w:t>
      </w:r>
      <w:r>
        <w:t>not</w:t>
      </w:r>
      <w:r>
        <w:rPr>
          <w:spacing w:val="-3"/>
        </w:rPr>
        <w:t xml:space="preserve"> </w:t>
      </w:r>
      <w:r>
        <w:t>consider</w:t>
      </w:r>
      <w:r>
        <w:rPr>
          <w:spacing w:val="-2"/>
        </w:rPr>
        <w:t xml:space="preserve"> </w:t>
      </w:r>
      <w:r>
        <w:t>the</w:t>
      </w:r>
      <w:r>
        <w:rPr>
          <w:spacing w:val="-4"/>
        </w:rPr>
        <w:t xml:space="preserve"> </w:t>
      </w:r>
      <w:r w:rsidR="00FB778E">
        <w:t>introduc</w:t>
      </w:r>
      <w:r w:rsidR="00961370">
        <w:t>tion or delivery for introduction into interstate commerce</w:t>
      </w:r>
      <w:r w:rsidR="00FB778E">
        <w:rPr>
          <w:spacing w:val="-2"/>
        </w:rPr>
        <w:t xml:space="preserve"> </w:t>
      </w:r>
      <w:r>
        <w:t>of</w:t>
      </w:r>
      <w:r>
        <w:rPr>
          <w:spacing w:val="-4"/>
        </w:rPr>
        <w:t xml:space="preserve"> </w:t>
      </w:r>
      <w:r>
        <w:t>products</w:t>
      </w:r>
      <w:r>
        <w:rPr>
          <w:spacing w:val="-4"/>
        </w:rPr>
        <w:t xml:space="preserve"> </w:t>
      </w:r>
      <w:r>
        <w:t>under</w:t>
      </w:r>
      <w:r>
        <w:rPr>
          <w:spacing w:val="-2"/>
        </w:rPr>
        <w:t xml:space="preserve"> </w:t>
      </w:r>
      <w:r w:rsidR="005362F7">
        <w:rPr>
          <w:spacing w:val="-2"/>
        </w:rPr>
        <w:t>the</w:t>
      </w:r>
      <w:r>
        <w:rPr>
          <w:spacing w:val="-4"/>
        </w:rPr>
        <w:t xml:space="preserve"> </w:t>
      </w:r>
      <w:r>
        <w:t>exercise</w:t>
      </w:r>
      <w:r>
        <w:rPr>
          <w:spacing w:val="-3"/>
        </w:rPr>
        <w:t xml:space="preserve"> </w:t>
      </w:r>
      <w:r>
        <w:t>of</w:t>
      </w:r>
      <w:r>
        <w:rPr>
          <w:spacing w:val="-2"/>
        </w:rPr>
        <w:t xml:space="preserve"> </w:t>
      </w:r>
      <w:r>
        <w:t>enforcement</w:t>
      </w:r>
      <w:r>
        <w:rPr>
          <w:spacing w:val="-3"/>
        </w:rPr>
        <w:t xml:space="preserve"> </w:t>
      </w:r>
      <w:r>
        <w:t>discretion</w:t>
      </w:r>
      <w:r>
        <w:rPr>
          <w:spacing w:val="-2"/>
        </w:rPr>
        <w:t xml:space="preserve"> </w:t>
      </w:r>
      <w:r>
        <w:t>to</w:t>
      </w:r>
      <w:r>
        <w:rPr>
          <w:spacing w:val="-2"/>
        </w:rPr>
        <w:t xml:space="preserve"> </w:t>
      </w:r>
      <w:r>
        <w:t>alter the status of such products as</w:t>
      </w:r>
      <w:r>
        <w:rPr>
          <w:spacing w:val="-2"/>
        </w:rPr>
        <w:t xml:space="preserve"> </w:t>
      </w:r>
      <w:r>
        <w:t>“new infant formula”</w:t>
      </w:r>
      <w:r>
        <w:rPr>
          <w:spacing w:val="-1"/>
        </w:rPr>
        <w:t xml:space="preserve"> </w:t>
      </w:r>
      <w:r>
        <w:t>under 21 CFR 106.3 for purposes of the applicability of the</w:t>
      </w:r>
      <w:r>
        <w:rPr>
          <w:spacing w:val="-1"/>
        </w:rPr>
        <w:t xml:space="preserve"> </w:t>
      </w:r>
      <w:r>
        <w:t>new infant formula registration and submission requirements under section 412(c) and (d) of the FD&amp;C Act (21 U.S.C. 350a(c) and (d)) and 21 CFR 106.110 and 106.120.</w:t>
      </w:r>
    </w:p>
  </w:footnote>
  <w:footnote w:id="7">
    <w:p w:rsidR="00EA7DC1" w14:paraId="6139B748" w14:textId="77777777">
      <w:pPr>
        <w:pStyle w:val="FootnoteText"/>
      </w:pPr>
      <w:r>
        <w:rPr>
          <w:rStyle w:val="FootnoteReference"/>
        </w:rPr>
        <w:footnoteRef/>
      </w:r>
      <w:r>
        <w:t xml:space="preserve">  See</w:t>
      </w:r>
      <w:r w:rsidR="00DF7090">
        <w:t xml:space="preserve"> FDA’s website for </w:t>
      </w:r>
      <w:r w:rsidR="00404F50">
        <w:t xml:space="preserve">a </w:t>
      </w:r>
      <w:r w:rsidR="00DF7090">
        <w:t xml:space="preserve">list of companies </w:t>
      </w:r>
      <w:r w:rsidR="006D09E6">
        <w:t xml:space="preserve">receiving enforcement discretion for regular infant formulas and </w:t>
      </w:r>
      <w:r w:rsidR="00404F50">
        <w:t>specialty</w:t>
      </w:r>
      <w:r w:rsidR="006D09E6">
        <w:t xml:space="preserve"> formulas for</w:t>
      </w:r>
      <w:r w:rsidR="00F31565">
        <w:t xml:space="preserve"> infants with special medical needs</w:t>
      </w:r>
      <w:r w:rsidR="00505469">
        <w:t xml:space="preserve"> </w:t>
      </w:r>
      <w:r w:rsidR="00753A67">
        <w:t>(</w:t>
      </w:r>
      <w:hyperlink r:id="rId2" w:history="1">
        <w:r w:rsidRPr="002D07AA" w:rsidR="001F7E5F">
          <w:rPr>
            <w:rStyle w:val="Hyperlink"/>
          </w:rPr>
          <w:t>https://www.fda.gov/food/infant-formula-guidance-documents-regulatory-information/enforcement-discretion-manufacturers-increase-infant-formula-supplies</w:t>
        </w:r>
      </w:hyperlink>
      <w:r w:rsidR="00753A67">
        <w:t>)</w:t>
      </w:r>
      <w:r w:rsidR="00F31565">
        <w:t>.</w:t>
      </w:r>
    </w:p>
  </w:footnote>
  <w:footnote w:id="8">
    <w:p w:rsidR="000E2104" w:rsidRPr="00CA4B17" w14:paraId="7E3920CA" w14:textId="77777777">
      <w:pPr>
        <w:pStyle w:val="FootnoteText"/>
      </w:pPr>
      <w:r w:rsidRPr="00771C14">
        <w:rPr>
          <w:rStyle w:val="FootnoteReference"/>
          <w:shd w:val="clear" w:color="auto" w:fill="FFFFFF" w:themeFill="background1"/>
        </w:rPr>
        <w:footnoteRef/>
      </w:r>
      <w:r w:rsidRPr="00771C14">
        <w:rPr>
          <w:shd w:val="clear" w:color="auto" w:fill="FFFFFF" w:themeFill="background1"/>
        </w:rPr>
        <w:t xml:space="preserve"> </w:t>
      </w:r>
      <w:r w:rsidR="00963105">
        <w:rPr>
          <w:shd w:val="clear" w:color="auto" w:fill="FFFFFF" w:themeFill="background1"/>
        </w:rPr>
        <w:t xml:space="preserve"> </w:t>
      </w:r>
      <w:r w:rsidRPr="00771C14">
        <w:rPr>
          <w:shd w:val="clear" w:color="auto" w:fill="FFFFFF" w:themeFill="background1"/>
        </w:rPr>
        <w:t>See section 1003</w:t>
      </w:r>
      <w:r w:rsidRPr="00771C14" w:rsidR="00AB6978">
        <w:rPr>
          <w:shd w:val="clear" w:color="auto" w:fill="FFFFFF" w:themeFill="background1"/>
        </w:rPr>
        <w:t>(b)</w:t>
      </w:r>
      <w:r w:rsidRPr="00771C14">
        <w:rPr>
          <w:shd w:val="clear" w:color="auto" w:fill="FFFFFF" w:themeFill="background1"/>
        </w:rPr>
        <w:t xml:space="preserve"> of the FD&amp;C Act</w:t>
      </w:r>
      <w:r w:rsidRPr="00771C14" w:rsidR="00C26367">
        <w:rPr>
          <w:shd w:val="clear" w:color="auto" w:fill="FFFFFF" w:themeFill="background1"/>
        </w:rPr>
        <w:t xml:space="preserve"> </w:t>
      </w:r>
      <w:r w:rsidRPr="00771C14" w:rsidR="00DF3A2E">
        <w:rPr>
          <w:shd w:val="clear" w:color="auto" w:fill="FFFFFF" w:themeFill="background1"/>
        </w:rPr>
        <w:t>(21 U.S.C. 393).</w:t>
      </w:r>
    </w:p>
  </w:footnote>
  <w:footnote w:id="9">
    <w:p w:rsidR="000E6906" w:rsidRPr="00CA4B17" w14:paraId="70ABEB34" w14:textId="77777777">
      <w:pPr>
        <w:pStyle w:val="FootnoteText"/>
      </w:pPr>
      <w:r w:rsidRPr="00CA4B17">
        <w:rPr>
          <w:rStyle w:val="FootnoteReference"/>
        </w:rPr>
        <w:footnoteRef/>
      </w:r>
      <w:r w:rsidRPr="00CA4B17">
        <w:t xml:space="preserve"> </w:t>
      </w:r>
      <w:r w:rsidR="00963105">
        <w:t xml:space="preserve"> </w:t>
      </w:r>
      <w:r w:rsidRPr="00CA4B17" w:rsidR="00276651">
        <w:rPr>
          <w:iCs/>
        </w:rPr>
        <w:t xml:space="preserve">Section 412(h)(1) of the FD&amp;C Act </w:t>
      </w:r>
      <w:r w:rsidR="00346E45">
        <w:rPr>
          <w:iCs/>
        </w:rPr>
        <w:t>(21 U.S.C. 350a(h)(1))</w:t>
      </w:r>
      <w:r w:rsidR="00004923">
        <w:rPr>
          <w:iCs/>
        </w:rPr>
        <w:t xml:space="preserve"> </w:t>
      </w:r>
      <w:r w:rsidRPr="00CA4B17" w:rsidR="00276651">
        <w:rPr>
          <w:iCs/>
        </w:rPr>
        <w:t>states that any infant formula which is represented and labeled for use by an infant (A) who has an inborn error of metabolism or a low birth weight, or (B) who otherwise has an unusual medical or dietary problem, is exempt from section 412(a)-(c)</w:t>
      </w:r>
      <w:r w:rsidRPr="00CA4B17" w:rsidR="00453AB4">
        <w:rPr>
          <w:iCs/>
        </w:rPr>
        <w:t xml:space="preserve"> of the FD&amp;C Act</w:t>
      </w:r>
      <w:r w:rsidR="00C723AA">
        <w:rPr>
          <w:iCs/>
        </w:rPr>
        <w:t xml:space="preserve"> (21 U.S.C. 350a(a)-(c))</w:t>
      </w:r>
      <w:r w:rsidRPr="00CA4B17" w:rsidR="00276651">
        <w:rPr>
          <w:iCs/>
        </w:rPr>
        <w:t xml:space="preserve">.  Section 412(h)(2) of the FD&amp;C Act </w:t>
      </w:r>
      <w:r w:rsidR="00C723AA">
        <w:rPr>
          <w:iCs/>
        </w:rPr>
        <w:t>(21 U.S.C. 350a(h)(2))</w:t>
      </w:r>
      <w:r w:rsidR="009D50A0">
        <w:rPr>
          <w:iCs/>
        </w:rPr>
        <w:t xml:space="preserve"> </w:t>
      </w:r>
      <w:r w:rsidRPr="00CA4B17" w:rsidR="00276651">
        <w:rPr>
          <w:iCs/>
        </w:rPr>
        <w:t>states that FDA may by regulation establish terms and conditions for the exemption of an infant formula from the requirements of section 412(a)-(c); requirements applicable to exempt infant formulas are set forth in 21 CFR 107.50.</w:t>
      </w:r>
    </w:p>
  </w:footnote>
  <w:footnote w:id="10">
    <w:p w:rsidR="00BE4CC3" w:rsidRPr="0025611F" w14:paraId="0E6B139E" w14:textId="77777777">
      <w:pPr>
        <w:pStyle w:val="FootnoteText"/>
      </w:pPr>
      <w:r>
        <w:rPr>
          <w:rStyle w:val="FootnoteReference"/>
        </w:rPr>
        <w:footnoteRef/>
      </w:r>
      <w:r>
        <w:t xml:space="preserve"> </w:t>
      </w:r>
      <w:r w:rsidR="00963105">
        <w:t xml:space="preserve"> </w:t>
      </w:r>
      <w:r w:rsidR="00F233D6">
        <w:t xml:space="preserve">As stated above, </w:t>
      </w:r>
      <w:r w:rsidR="00F04EAD">
        <w:t>covered</w:t>
      </w:r>
      <w:r w:rsidRPr="009B1D5C" w:rsidR="0025611F">
        <w:t xml:space="preserve"> infant formula manufacturers may continue to market </w:t>
      </w:r>
      <w:r w:rsidR="00F04EAD">
        <w:t xml:space="preserve">specific </w:t>
      </w:r>
      <w:r w:rsidRPr="009B1D5C" w:rsidR="0025611F">
        <w:t xml:space="preserve">infant formula products under FDA’s exercise of enforcement discretion </w:t>
      </w:r>
      <w:r w:rsidR="00914A4E">
        <w:t xml:space="preserve">between </w:t>
      </w:r>
      <w:r w:rsidR="00F06FD9">
        <w:t xml:space="preserve">November </w:t>
      </w:r>
      <w:r w:rsidR="00260478">
        <w:t>1</w:t>
      </w:r>
      <w:r w:rsidR="0010457A">
        <w:t>5</w:t>
      </w:r>
      <w:r w:rsidR="00260478">
        <w:t>, 2022</w:t>
      </w:r>
      <w:r w:rsidR="00DA355F">
        <w:t xml:space="preserve">, </w:t>
      </w:r>
      <w:r w:rsidR="00712010">
        <w:t xml:space="preserve">and </w:t>
      </w:r>
      <w:r w:rsidR="00323CA5">
        <w:t>January 6, 2023</w:t>
      </w:r>
      <w:r w:rsidR="00463145">
        <w:t>.</w:t>
      </w:r>
    </w:p>
  </w:footnote>
  <w:footnote w:id="11">
    <w:p w:rsidR="000E0EF2" w:rsidP="000E0EF2" w14:paraId="3CDC5344" w14:textId="77777777">
      <w:pPr>
        <w:pStyle w:val="FootnoteText"/>
      </w:pPr>
      <w:r>
        <w:rPr>
          <w:rStyle w:val="FootnoteReference"/>
        </w:rPr>
        <w:footnoteRef/>
      </w:r>
      <w:r>
        <w:t xml:space="preserve"> </w:t>
      </w:r>
      <w:r w:rsidR="00963105">
        <w:t xml:space="preserve"> </w:t>
      </w:r>
      <w:r>
        <w:t xml:space="preserve">FDA intends to clarify the type of </w:t>
      </w:r>
      <w:r w:rsidR="006C721E">
        <w:t>additional</w:t>
      </w:r>
      <w:r>
        <w:t xml:space="preserve"> information to be provided, if any, during consultation sessions.  </w:t>
      </w:r>
    </w:p>
  </w:footnote>
  <w:footnote w:id="12">
    <w:p w:rsidR="00DA672D" w14:paraId="6B731A63" w14:textId="77777777">
      <w:pPr>
        <w:pStyle w:val="FootnoteText"/>
      </w:pPr>
      <w:r>
        <w:rPr>
          <w:rStyle w:val="FootnoteReference"/>
        </w:rPr>
        <w:footnoteRef/>
      </w:r>
      <w:r>
        <w:t xml:space="preserve"> </w:t>
      </w:r>
      <w:r w:rsidR="00963105">
        <w:t xml:space="preserve"> </w:t>
      </w:r>
      <w:r>
        <w:t xml:space="preserve">For </w:t>
      </w:r>
      <w:r w:rsidR="00A7100F">
        <w:t>information on submitting a new infant formula submission,</w:t>
      </w:r>
      <w:r w:rsidR="00CE72F6">
        <w:t xml:space="preserve"> </w:t>
      </w:r>
      <w:r w:rsidR="00A7100F">
        <w:t>see our web</w:t>
      </w:r>
      <w:r w:rsidR="00552D99">
        <w:t xml:space="preserve">site at </w:t>
      </w:r>
      <w:hyperlink r:id="rId3" w:history="1">
        <w:r w:rsidRPr="00552D99" w:rsidR="00552D99">
          <w:rPr>
            <w:rStyle w:val="Hyperlink"/>
          </w:rPr>
          <w:t>https://www.fda.gov/food/guidance-documents-regulatory-information-topic-food-and-dietary-supplements/infant-formula-guidance-documents-regulatory-information</w:t>
        </w:r>
      </w:hyperlink>
      <w:r w:rsidR="00552D99">
        <w:t>.</w:t>
      </w:r>
    </w:p>
  </w:footnote>
  <w:footnote w:id="13">
    <w:p w:rsidR="00AC0F1E" w14:paraId="39C83B21" w14:textId="77777777">
      <w:pPr>
        <w:pStyle w:val="FootnoteText"/>
      </w:pPr>
      <w:r>
        <w:rPr>
          <w:rStyle w:val="FootnoteReference"/>
        </w:rPr>
        <w:footnoteRef/>
      </w:r>
      <w:r>
        <w:t xml:space="preserve"> </w:t>
      </w:r>
      <w:r w:rsidR="00225B16">
        <w:t>Under 21 CFR 107.50</w:t>
      </w:r>
      <w:r w:rsidR="005578F9">
        <w:t>(b)(3)</w:t>
      </w:r>
      <w:r w:rsidR="001E4D6C">
        <w:t>, to retain the exempt status of a</w:t>
      </w:r>
      <w:r w:rsidR="00DC515A">
        <w:t>n infant formula product</w:t>
      </w:r>
      <w:r w:rsidR="00B7424B">
        <w:t xml:space="preserve"> generally available at the retail level</w:t>
      </w:r>
      <w:r w:rsidR="00DC515A">
        <w:t>, the manufacturer</w:t>
      </w:r>
      <w:r w:rsidR="0042729F">
        <w:t xml:space="preserve"> must submit the label and other labeling </w:t>
      </w:r>
      <w:r w:rsidR="007A2183">
        <w:t>of the infant formula</w:t>
      </w:r>
      <w:r w:rsidR="00286ACA">
        <w:t>, a complete quantitative formulation</w:t>
      </w:r>
      <w:r w:rsidR="004244F9">
        <w:t xml:space="preserve"> for the infant formula, </w:t>
      </w:r>
      <w:r w:rsidR="000325FC">
        <w:t xml:space="preserve">and a detailed description of the medical conditions </w:t>
      </w:r>
      <w:r w:rsidR="001C1E66">
        <w:t xml:space="preserve">for which the infant </w:t>
      </w:r>
      <w:r w:rsidR="00506593">
        <w:t xml:space="preserve">formula is </w:t>
      </w:r>
      <w:r w:rsidR="002D0744">
        <w:t>represented.</w:t>
      </w:r>
    </w:p>
  </w:footnote>
  <w:footnote w:id="14">
    <w:p w:rsidR="006E6DE0" w14:paraId="519141DF" w14:textId="77777777">
      <w:pPr>
        <w:pStyle w:val="FootnoteText"/>
      </w:pPr>
      <w:r>
        <w:rPr>
          <w:rStyle w:val="FootnoteReference"/>
        </w:rPr>
        <w:footnoteRef/>
      </w:r>
      <w:r>
        <w:t xml:space="preserve"> Under 21 CFR 107.50(c)(4), </w:t>
      </w:r>
      <w:r w:rsidR="00A327CF">
        <w:t xml:space="preserve">to retain the exempt status </w:t>
      </w:r>
      <w:r w:rsidR="0027110D">
        <w:t xml:space="preserve">of an infant formula product </w:t>
      </w:r>
      <w:r w:rsidR="00394870">
        <w:t xml:space="preserve">not generally available at the retail level, </w:t>
      </w:r>
      <w:r w:rsidR="00BF5901">
        <w:t xml:space="preserve">the manufacturer shall submit the information required by 21 CFR 107.50(b)(3) and </w:t>
      </w:r>
      <w:r w:rsidR="00CC52D0">
        <w:t xml:space="preserve">(b)(4).  </w:t>
      </w:r>
    </w:p>
  </w:footnote>
  <w:footnote w:id="15">
    <w:p w:rsidR="006F28D7" w:rsidP="006F28D7" w14:paraId="4C98DC88" w14:textId="77777777">
      <w:pPr>
        <w:pStyle w:val="FootnoteText"/>
      </w:pPr>
      <w:r>
        <w:rPr>
          <w:rStyle w:val="FootnoteReference"/>
        </w:rPr>
        <w:footnoteRef/>
      </w:r>
      <w:r>
        <w:t xml:space="preserve"> FDA intends to clarify the type of additional information to be provided, if any, during consultation sessions.  </w:t>
      </w:r>
    </w:p>
  </w:footnote>
  <w:footnote w:id="16">
    <w:p w:rsidR="002A5243" w:rsidP="002A5243" w14:paraId="1F51230D" w14:textId="77777777">
      <w:pPr>
        <w:pStyle w:val="FootnoteText"/>
      </w:pPr>
      <w:r>
        <w:rPr>
          <w:rStyle w:val="FootnoteReference"/>
        </w:rPr>
        <w:footnoteRef/>
      </w:r>
      <w:r>
        <w:t xml:space="preserve"> </w:t>
      </w:r>
      <w:r w:rsidR="00963105">
        <w:t xml:space="preserve"> </w:t>
      </w:r>
      <w:r>
        <w:t xml:space="preserve">For information on submitting a new infant formula submission, see our website at </w:t>
      </w:r>
      <w:hyperlink r:id="rId3" w:history="1">
        <w:r w:rsidRPr="00552D99">
          <w:rPr>
            <w:rStyle w:val="Hyperlink"/>
          </w:rPr>
          <w:t>https://www.fda.gov/food/guidance-documents-regulatory-information-topic-food-and-dietary-supplements/infant-formula-guidance-documents-regulatory-information</w:t>
        </w:r>
      </w:hyperlink>
      <w:r>
        <w:t>.</w:t>
      </w:r>
    </w:p>
    <w:p w:rsidR="002A5243" w14:paraId="06BA74CE"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0" w:type="auto"/>
      <w:tblLayout w:type="fixed"/>
      <w:tblLook w:val="06A0"/>
    </w:tblPr>
    <w:tblGrid>
      <w:gridCol w:w="3290"/>
      <w:gridCol w:w="3290"/>
      <w:gridCol w:w="3290"/>
    </w:tblGrid>
    <w:tr w14:paraId="466D0A57" w14:textId="77777777" w:rsidTr="00746A12">
      <w:tblPrEx>
        <w:tblW w:w="0" w:type="auto"/>
        <w:tblLayout w:type="fixed"/>
        <w:tblLook w:val="06A0"/>
      </w:tblPrEx>
      <w:tc>
        <w:tcPr>
          <w:tcW w:w="3290" w:type="dxa"/>
        </w:tcPr>
        <w:p w:rsidR="6FE6A5AE" w:rsidP="00746A12" w14:paraId="2B479E84" w14:textId="77777777">
          <w:pPr>
            <w:pStyle w:val="Header"/>
            <w:ind w:left="-115"/>
          </w:pPr>
        </w:p>
      </w:tc>
      <w:tc>
        <w:tcPr>
          <w:tcW w:w="3290" w:type="dxa"/>
        </w:tcPr>
        <w:p w:rsidR="6FE6A5AE" w:rsidP="00746A12" w14:paraId="7598EF10" w14:textId="77777777">
          <w:pPr>
            <w:pStyle w:val="Header"/>
            <w:jc w:val="center"/>
          </w:pPr>
        </w:p>
      </w:tc>
      <w:tc>
        <w:tcPr>
          <w:tcW w:w="3290" w:type="dxa"/>
        </w:tcPr>
        <w:p w:rsidR="6FE6A5AE" w:rsidP="00746A12" w14:paraId="07183319" w14:textId="77777777">
          <w:pPr>
            <w:pStyle w:val="Header"/>
            <w:ind w:right="-115"/>
            <w:jc w:val="right"/>
          </w:pPr>
        </w:p>
      </w:tc>
    </w:tr>
  </w:tbl>
  <w:p w:rsidR="00ED069C" w14:paraId="603297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C792A" w14:paraId="613901FE"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2594610</wp:posOffset>
              </wp:positionH>
              <wp:positionV relativeFrom="page">
                <wp:posOffset>450215</wp:posOffset>
              </wp:positionV>
              <wp:extent cx="2584450" cy="194310"/>
              <wp:effectExtent l="0" t="0" r="0" b="0"/>
              <wp:wrapNone/>
              <wp:docPr id="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8445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C792A" w14:textId="77777777">
                          <w:pPr>
                            <w:spacing w:before="10"/>
                            <w:ind w:left="20"/>
                            <w:rPr>
                              <w:b/>
                              <w:i/>
                              <w:sz w:val="24"/>
                            </w:rPr>
                          </w:pPr>
                          <w:r>
                            <w:rPr>
                              <w:b/>
                              <w:i/>
                              <w:sz w:val="24"/>
                            </w:rPr>
                            <w:t>Contains</w:t>
                          </w:r>
                          <w:r>
                            <w:rPr>
                              <w:b/>
                              <w:i/>
                              <w:spacing w:val="-3"/>
                              <w:sz w:val="24"/>
                            </w:rPr>
                            <w:t xml:space="preserve"> </w:t>
                          </w:r>
                          <w:r>
                            <w:rPr>
                              <w:b/>
                              <w:i/>
                              <w:sz w:val="24"/>
                            </w:rPr>
                            <w:t>Nonbinding</w:t>
                          </w:r>
                          <w:r>
                            <w:rPr>
                              <w:b/>
                              <w:i/>
                              <w:spacing w:val="-3"/>
                              <w:sz w:val="24"/>
                            </w:rPr>
                            <w:t xml:space="preserve"> </w:t>
                          </w:r>
                          <w:r>
                            <w:rPr>
                              <w:b/>
                              <w:i/>
                              <w:spacing w:val="-2"/>
                              <w:sz w:val="24"/>
                            </w:rPr>
                            <w:t>Recommendations</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03.5pt;height:15.3pt;margin-top:35.45pt;margin-left:204.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BC792A" w14:paraId="55D6E49E" w14:textId="77777777">
                    <w:pPr>
                      <w:spacing w:before="10"/>
                      <w:ind w:left="20"/>
                      <w:rPr>
                        <w:b/>
                        <w:i/>
                        <w:sz w:val="24"/>
                      </w:rPr>
                    </w:pPr>
                    <w:r>
                      <w:rPr>
                        <w:b/>
                        <w:i/>
                        <w:sz w:val="24"/>
                      </w:rPr>
                      <w:t>Contains</w:t>
                    </w:r>
                    <w:r>
                      <w:rPr>
                        <w:b/>
                        <w:i/>
                        <w:spacing w:val="-3"/>
                        <w:sz w:val="24"/>
                      </w:rPr>
                      <w:t xml:space="preserve"> </w:t>
                    </w:r>
                    <w:r>
                      <w:rPr>
                        <w:b/>
                        <w:i/>
                        <w:sz w:val="24"/>
                      </w:rPr>
                      <w:t>Nonbinding</w:t>
                    </w:r>
                    <w:r>
                      <w:rPr>
                        <w:b/>
                        <w:i/>
                        <w:spacing w:val="-3"/>
                        <w:sz w:val="24"/>
                      </w:rPr>
                      <w:t xml:space="preserve"> </w:t>
                    </w:r>
                    <w:r>
                      <w:rPr>
                        <w:b/>
                        <w:i/>
                        <w:spacing w:val="-2"/>
                        <w:sz w:val="24"/>
                      </w:rPr>
                      <w:t>Recommendations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F96C5C"/>
    <w:multiLevelType w:val="hybridMultilevel"/>
    <w:tmpl w:val="47DC4DEC"/>
    <w:lvl w:ilvl="0">
      <w:start w:val="1"/>
      <w:numFmt w:val="decimal"/>
      <w:lvlText w:val="%1."/>
      <w:lvlJc w:val="left"/>
      <w:pPr>
        <w:ind w:left="810" w:hanging="360"/>
      </w:pPr>
      <w:rPr>
        <w:rFonts w:hint="default"/>
      </w:rPr>
    </w:lvl>
    <w:lvl w:ilvl="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1">
    <w:nsid w:val="02D132B8"/>
    <w:multiLevelType w:val="hybridMultilevel"/>
    <w:tmpl w:val="17FC8894"/>
    <w:lvl w:ilvl="0">
      <w:start w:val="1"/>
      <w:numFmt w:val="upperLetter"/>
      <w:lvlText w:val="%1."/>
      <w:lvlJc w:val="left"/>
      <w:pPr>
        <w:ind w:left="357" w:hanging="267"/>
      </w:pPr>
      <w:rPr>
        <w:rFonts w:ascii="Times New Roman" w:eastAsia="Times New Roman" w:hAnsi="Times New Roman" w:cs="Times New Roman" w:hint="default"/>
        <w:b w:val="0"/>
        <w:bCs w:val="0"/>
        <w:i/>
        <w:iCs/>
        <w:spacing w:val="-1"/>
        <w:w w:val="100"/>
        <w:sz w:val="24"/>
        <w:szCs w:val="24"/>
        <w:lang w:val="en-US" w:eastAsia="en-US" w:bidi="ar-SA"/>
      </w:rPr>
    </w:lvl>
    <w:lvl w:ilvl="1">
      <w:start w:val="0"/>
      <w:numFmt w:val="bullet"/>
      <w:lvlText w:val=""/>
      <w:lvlJc w:val="left"/>
      <w:pPr>
        <w:ind w:left="800" w:hanging="360"/>
      </w:pPr>
      <w:rPr>
        <w:rFonts w:ascii="Symbol" w:eastAsia="Symbol" w:hAnsi="Symbol" w:cs="Symbol" w:hint="default"/>
        <w:b w:val="0"/>
        <w:bCs w:val="0"/>
        <w:i w:val="0"/>
        <w:iCs w:val="0"/>
        <w:w w:val="100"/>
        <w:sz w:val="24"/>
        <w:szCs w:val="24"/>
        <w:lang w:val="en-US" w:eastAsia="en-US" w:bidi="ar-SA"/>
      </w:rPr>
    </w:lvl>
    <w:lvl w:ilvl="2">
      <w:start w:val="0"/>
      <w:numFmt w:val="bullet"/>
      <w:lvlText w:val="o"/>
      <w:lvlJc w:val="left"/>
      <w:pPr>
        <w:ind w:left="1520" w:hanging="360"/>
      </w:pPr>
      <w:rPr>
        <w:rFonts w:ascii="Courier New" w:eastAsia="Courier New" w:hAnsi="Courier New" w:cs="Courier New" w:hint="default"/>
        <w:b w:val="0"/>
        <w:bCs w:val="0"/>
        <w:i w:val="0"/>
        <w:iCs w:val="0"/>
        <w:w w:val="100"/>
        <w:sz w:val="24"/>
        <w:szCs w:val="24"/>
        <w:lang w:val="en-US" w:eastAsia="en-US" w:bidi="ar-SA"/>
      </w:rPr>
    </w:lvl>
    <w:lvl w:ilvl="3">
      <w:start w:val="0"/>
      <w:numFmt w:val="bullet"/>
      <w:lvlText w:val="•"/>
      <w:lvlJc w:val="left"/>
      <w:pPr>
        <w:ind w:left="2542" w:hanging="360"/>
      </w:pPr>
      <w:rPr>
        <w:rFonts w:hint="default"/>
        <w:lang w:val="en-US" w:eastAsia="en-US" w:bidi="ar-SA"/>
      </w:rPr>
    </w:lvl>
    <w:lvl w:ilvl="4">
      <w:start w:val="0"/>
      <w:numFmt w:val="bullet"/>
      <w:lvlText w:val="•"/>
      <w:lvlJc w:val="left"/>
      <w:pPr>
        <w:ind w:left="3565" w:hanging="360"/>
      </w:pPr>
      <w:rPr>
        <w:rFonts w:hint="default"/>
        <w:lang w:val="en-US" w:eastAsia="en-US" w:bidi="ar-SA"/>
      </w:rPr>
    </w:lvl>
    <w:lvl w:ilvl="5">
      <w:start w:val="0"/>
      <w:numFmt w:val="bullet"/>
      <w:lvlText w:val="•"/>
      <w:lvlJc w:val="left"/>
      <w:pPr>
        <w:ind w:left="4587" w:hanging="360"/>
      </w:pPr>
      <w:rPr>
        <w:rFonts w:hint="default"/>
        <w:lang w:val="en-US" w:eastAsia="en-US" w:bidi="ar-SA"/>
      </w:rPr>
    </w:lvl>
    <w:lvl w:ilvl="6">
      <w:start w:val="0"/>
      <w:numFmt w:val="bullet"/>
      <w:lvlText w:val="•"/>
      <w:lvlJc w:val="left"/>
      <w:pPr>
        <w:ind w:left="5610" w:hanging="360"/>
      </w:pPr>
      <w:rPr>
        <w:rFonts w:hint="default"/>
        <w:lang w:val="en-US" w:eastAsia="en-US" w:bidi="ar-SA"/>
      </w:rPr>
    </w:lvl>
    <w:lvl w:ilvl="7">
      <w:start w:val="0"/>
      <w:numFmt w:val="bullet"/>
      <w:lvlText w:val="•"/>
      <w:lvlJc w:val="left"/>
      <w:pPr>
        <w:ind w:left="6632" w:hanging="360"/>
      </w:pPr>
      <w:rPr>
        <w:rFonts w:hint="default"/>
        <w:lang w:val="en-US" w:eastAsia="en-US" w:bidi="ar-SA"/>
      </w:rPr>
    </w:lvl>
    <w:lvl w:ilvl="8">
      <w:start w:val="0"/>
      <w:numFmt w:val="bullet"/>
      <w:lvlText w:val="•"/>
      <w:lvlJc w:val="left"/>
      <w:pPr>
        <w:ind w:left="7655" w:hanging="360"/>
      </w:pPr>
      <w:rPr>
        <w:rFonts w:hint="default"/>
        <w:lang w:val="en-US" w:eastAsia="en-US" w:bidi="ar-SA"/>
      </w:rPr>
    </w:lvl>
  </w:abstractNum>
  <w:abstractNum w:abstractNumId="2">
    <w:nsid w:val="03FD4261"/>
    <w:multiLevelType w:val="hybridMultilevel"/>
    <w:tmpl w:val="AF10798E"/>
    <w:lvl w:ilvl="0">
      <w:start w:val="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55E1EA8"/>
    <w:multiLevelType w:val="hybridMultilevel"/>
    <w:tmpl w:val="F174AA46"/>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E64EDF"/>
    <w:multiLevelType w:val="hybridMultilevel"/>
    <w:tmpl w:val="434C37F2"/>
    <w:lvl w:ilvl="0">
      <w:start w:val="1"/>
      <w:numFmt w:val="lowerLetter"/>
      <w:lvlText w:val="%1."/>
      <w:lvlJc w:val="left"/>
      <w:pPr>
        <w:ind w:left="903" w:hanging="360"/>
      </w:pPr>
      <w:rPr>
        <w:rFonts w:hint="default"/>
      </w:rPr>
    </w:lvl>
    <w:lvl w:ilvl="1" w:tentative="1">
      <w:start w:val="1"/>
      <w:numFmt w:val="lowerLetter"/>
      <w:lvlText w:val="%2."/>
      <w:lvlJc w:val="left"/>
      <w:pPr>
        <w:ind w:left="1623" w:hanging="360"/>
      </w:pPr>
    </w:lvl>
    <w:lvl w:ilvl="2" w:tentative="1">
      <w:start w:val="1"/>
      <w:numFmt w:val="lowerRoman"/>
      <w:lvlText w:val="%3."/>
      <w:lvlJc w:val="right"/>
      <w:pPr>
        <w:ind w:left="2343" w:hanging="180"/>
      </w:pPr>
    </w:lvl>
    <w:lvl w:ilvl="3" w:tentative="1">
      <w:start w:val="1"/>
      <w:numFmt w:val="decimal"/>
      <w:lvlText w:val="%4."/>
      <w:lvlJc w:val="left"/>
      <w:pPr>
        <w:ind w:left="3063" w:hanging="360"/>
      </w:pPr>
    </w:lvl>
    <w:lvl w:ilvl="4" w:tentative="1">
      <w:start w:val="1"/>
      <w:numFmt w:val="lowerLetter"/>
      <w:lvlText w:val="%5."/>
      <w:lvlJc w:val="left"/>
      <w:pPr>
        <w:ind w:left="3783" w:hanging="360"/>
      </w:pPr>
    </w:lvl>
    <w:lvl w:ilvl="5" w:tentative="1">
      <w:start w:val="1"/>
      <w:numFmt w:val="lowerRoman"/>
      <w:lvlText w:val="%6."/>
      <w:lvlJc w:val="right"/>
      <w:pPr>
        <w:ind w:left="4503" w:hanging="180"/>
      </w:pPr>
    </w:lvl>
    <w:lvl w:ilvl="6" w:tentative="1">
      <w:start w:val="1"/>
      <w:numFmt w:val="decimal"/>
      <w:lvlText w:val="%7."/>
      <w:lvlJc w:val="left"/>
      <w:pPr>
        <w:ind w:left="5223" w:hanging="360"/>
      </w:pPr>
    </w:lvl>
    <w:lvl w:ilvl="7" w:tentative="1">
      <w:start w:val="1"/>
      <w:numFmt w:val="lowerLetter"/>
      <w:lvlText w:val="%8."/>
      <w:lvlJc w:val="left"/>
      <w:pPr>
        <w:ind w:left="5943" w:hanging="360"/>
      </w:pPr>
    </w:lvl>
    <w:lvl w:ilvl="8" w:tentative="1">
      <w:start w:val="1"/>
      <w:numFmt w:val="lowerRoman"/>
      <w:lvlText w:val="%9."/>
      <w:lvlJc w:val="right"/>
      <w:pPr>
        <w:ind w:left="6663" w:hanging="180"/>
      </w:pPr>
    </w:lvl>
  </w:abstractNum>
  <w:abstractNum w:abstractNumId="5">
    <w:nsid w:val="0CEE477E"/>
    <w:multiLevelType w:val="hybridMultilevel"/>
    <w:tmpl w:val="F5DC851E"/>
    <w:lvl w:ilvl="0">
      <w:start w:val="1"/>
      <w:numFmt w:val="decimal"/>
      <w:lvlText w:val="%1."/>
      <w:lvlJc w:val="left"/>
      <w:pPr>
        <w:ind w:left="810" w:hanging="360"/>
      </w:pPr>
      <w:rPr>
        <w:rFonts w:hint="default"/>
      </w:rPr>
    </w:lvl>
    <w:lvl w:ilvl="1" w:tentative="1">
      <w:start w:val="1"/>
      <w:numFmt w:val="lowerLetter"/>
      <w:lvlText w:val="%2."/>
      <w:lvlJc w:val="left"/>
      <w:pPr>
        <w:ind w:left="1530" w:hanging="360"/>
      </w:pPr>
    </w:lvl>
    <w:lvl w:ilvl="2" w:tentative="1">
      <w:start w:val="1"/>
      <w:numFmt w:val="lowerRoman"/>
      <w:lvlText w:val="%3."/>
      <w:lvlJc w:val="right"/>
      <w:pPr>
        <w:ind w:left="2250" w:hanging="180"/>
      </w:pPr>
    </w:lvl>
    <w:lvl w:ilvl="3" w:tentative="1">
      <w:start w:val="1"/>
      <w:numFmt w:val="decimal"/>
      <w:lvlText w:val="%4."/>
      <w:lvlJc w:val="left"/>
      <w:pPr>
        <w:ind w:left="2970" w:hanging="360"/>
      </w:pPr>
    </w:lvl>
    <w:lvl w:ilvl="4" w:tentative="1">
      <w:start w:val="1"/>
      <w:numFmt w:val="lowerLetter"/>
      <w:lvlText w:val="%5."/>
      <w:lvlJc w:val="left"/>
      <w:pPr>
        <w:ind w:left="3690" w:hanging="360"/>
      </w:pPr>
    </w:lvl>
    <w:lvl w:ilvl="5" w:tentative="1">
      <w:start w:val="1"/>
      <w:numFmt w:val="lowerRoman"/>
      <w:lvlText w:val="%6."/>
      <w:lvlJc w:val="right"/>
      <w:pPr>
        <w:ind w:left="4410" w:hanging="180"/>
      </w:pPr>
    </w:lvl>
    <w:lvl w:ilvl="6" w:tentative="1">
      <w:start w:val="1"/>
      <w:numFmt w:val="decimal"/>
      <w:lvlText w:val="%7."/>
      <w:lvlJc w:val="left"/>
      <w:pPr>
        <w:ind w:left="5130" w:hanging="360"/>
      </w:pPr>
    </w:lvl>
    <w:lvl w:ilvl="7" w:tentative="1">
      <w:start w:val="1"/>
      <w:numFmt w:val="lowerLetter"/>
      <w:lvlText w:val="%8."/>
      <w:lvlJc w:val="left"/>
      <w:pPr>
        <w:ind w:left="5850" w:hanging="360"/>
      </w:pPr>
    </w:lvl>
    <w:lvl w:ilvl="8" w:tentative="1">
      <w:start w:val="1"/>
      <w:numFmt w:val="lowerRoman"/>
      <w:lvlText w:val="%9."/>
      <w:lvlJc w:val="right"/>
      <w:pPr>
        <w:ind w:left="6570" w:hanging="180"/>
      </w:pPr>
    </w:lvl>
  </w:abstractNum>
  <w:abstractNum w:abstractNumId="6">
    <w:nsid w:val="0D2F67E4"/>
    <w:multiLevelType w:val="hybridMultilevel"/>
    <w:tmpl w:val="E4C0323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F4921C2"/>
    <w:multiLevelType w:val="hybridMultilevel"/>
    <w:tmpl w:val="27FC3164"/>
    <w:lvl w:ilvl="0">
      <w:start w:val="1"/>
      <w:numFmt w:val="decimal"/>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8">
    <w:nsid w:val="18EF2F2F"/>
    <w:multiLevelType w:val="hybridMultilevel"/>
    <w:tmpl w:val="434C37F2"/>
    <w:lvl w:ilvl="0">
      <w:start w:val="1"/>
      <w:numFmt w:val="lowerLetter"/>
      <w:lvlText w:val="%1."/>
      <w:lvlJc w:val="left"/>
      <w:pPr>
        <w:ind w:left="903" w:hanging="360"/>
      </w:pPr>
      <w:rPr>
        <w:rFonts w:hint="default"/>
      </w:rPr>
    </w:lvl>
    <w:lvl w:ilvl="1" w:tentative="1">
      <w:start w:val="1"/>
      <w:numFmt w:val="lowerLetter"/>
      <w:lvlText w:val="%2."/>
      <w:lvlJc w:val="left"/>
      <w:pPr>
        <w:ind w:left="1623" w:hanging="360"/>
      </w:pPr>
    </w:lvl>
    <w:lvl w:ilvl="2" w:tentative="1">
      <w:start w:val="1"/>
      <w:numFmt w:val="lowerRoman"/>
      <w:lvlText w:val="%3."/>
      <w:lvlJc w:val="right"/>
      <w:pPr>
        <w:ind w:left="2343" w:hanging="180"/>
      </w:pPr>
    </w:lvl>
    <w:lvl w:ilvl="3" w:tentative="1">
      <w:start w:val="1"/>
      <w:numFmt w:val="decimal"/>
      <w:lvlText w:val="%4."/>
      <w:lvlJc w:val="left"/>
      <w:pPr>
        <w:ind w:left="3063" w:hanging="360"/>
      </w:pPr>
    </w:lvl>
    <w:lvl w:ilvl="4" w:tentative="1">
      <w:start w:val="1"/>
      <w:numFmt w:val="lowerLetter"/>
      <w:lvlText w:val="%5."/>
      <w:lvlJc w:val="left"/>
      <w:pPr>
        <w:ind w:left="3783" w:hanging="360"/>
      </w:pPr>
    </w:lvl>
    <w:lvl w:ilvl="5" w:tentative="1">
      <w:start w:val="1"/>
      <w:numFmt w:val="lowerRoman"/>
      <w:lvlText w:val="%6."/>
      <w:lvlJc w:val="right"/>
      <w:pPr>
        <w:ind w:left="4503" w:hanging="180"/>
      </w:pPr>
    </w:lvl>
    <w:lvl w:ilvl="6" w:tentative="1">
      <w:start w:val="1"/>
      <w:numFmt w:val="decimal"/>
      <w:lvlText w:val="%7."/>
      <w:lvlJc w:val="left"/>
      <w:pPr>
        <w:ind w:left="5223" w:hanging="360"/>
      </w:pPr>
    </w:lvl>
    <w:lvl w:ilvl="7" w:tentative="1">
      <w:start w:val="1"/>
      <w:numFmt w:val="lowerLetter"/>
      <w:lvlText w:val="%8."/>
      <w:lvlJc w:val="left"/>
      <w:pPr>
        <w:ind w:left="5943" w:hanging="360"/>
      </w:pPr>
    </w:lvl>
    <w:lvl w:ilvl="8" w:tentative="1">
      <w:start w:val="1"/>
      <w:numFmt w:val="lowerRoman"/>
      <w:lvlText w:val="%9."/>
      <w:lvlJc w:val="right"/>
      <w:pPr>
        <w:ind w:left="6663" w:hanging="180"/>
      </w:pPr>
    </w:lvl>
  </w:abstractNum>
  <w:abstractNum w:abstractNumId="9">
    <w:nsid w:val="1A875443"/>
    <w:multiLevelType w:val="hybridMultilevel"/>
    <w:tmpl w:val="247AA08A"/>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BCA5C6F"/>
    <w:multiLevelType w:val="hybridMultilevel"/>
    <w:tmpl w:val="A138816E"/>
    <w:lvl w:ilvl="0">
      <w:start w:val="1"/>
      <w:numFmt w:val="upperRoman"/>
      <w:lvlText w:val="%1."/>
      <w:lvlJc w:val="left"/>
      <w:pPr>
        <w:ind w:left="543" w:hanging="284"/>
      </w:pPr>
      <w:rPr>
        <w:rFonts w:ascii="Times New Roman" w:eastAsia="Times New Roman" w:hAnsi="Times New Roman" w:cs="Times New Roman" w:hint="default"/>
        <w:b/>
        <w:bCs/>
        <w:i w:val="0"/>
        <w:iCs w:val="0"/>
        <w:w w:val="99"/>
        <w:sz w:val="32"/>
        <w:szCs w:val="32"/>
        <w:lang w:val="en-US" w:eastAsia="en-US" w:bidi="ar-SA"/>
      </w:rPr>
    </w:lvl>
    <w:lvl w:ilvl="1">
      <w:start w:val="0"/>
      <w:numFmt w:val="bullet"/>
      <w:lvlText w:val="•"/>
      <w:lvlJc w:val="left"/>
      <w:pPr>
        <w:ind w:left="1474" w:hanging="284"/>
      </w:pPr>
      <w:rPr>
        <w:rFonts w:hint="default"/>
        <w:lang w:val="en-US" w:eastAsia="en-US" w:bidi="ar-SA"/>
      </w:rPr>
    </w:lvl>
    <w:lvl w:ilvl="2">
      <w:start w:val="0"/>
      <w:numFmt w:val="bullet"/>
      <w:lvlText w:val="•"/>
      <w:lvlJc w:val="left"/>
      <w:pPr>
        <w:ind w:left="2408" w:hanging="284"/>
      </w:pPr>
      <w:rPr>
        <w:rFonts w:hint="default"/>
        <w:lang w:val="en-US" w:eastAsia="en-US" w:bidi="ar-SA"/>
      </w:rPr>
    </w:lvl>
    <w:lvl w:ilvl="3">
      <w:start w:val="0"/>
      <w:numFmt w:val="bullet"/>
      <w:lvlText w:val="•"/>
      <w:lvlJc w:val="left"/>
      <w:pPr>
        <w:ind w:left="3342" w:hanging="284"/>
      </w:pPr>
      <w:rPr>
        <w:rFonts w:hint="default"/>
        <w:lang w:val="en-US" w:eastAsia="en-US" w:bidi="ar-SA"/>
      </w:rPr>
    </w:lvl>
    <w:lvl w:ilvl="4">
      <w:start w:val="0"/>
      <w:numFmt w:val="bullet"/>
      <w:lvlText w:val="•"/>
      <w:lvlJc w:val="left"/>
      <w:pPr>
        <w:ind w:left="4276" w:hanging="284"/>
      </w:pPr>
      <w:rPr>
        <w:rFonts w:hint="default"/>
        <w:lang w:val="en-US" w:eastAsia="en-US" w:bidi="ar-SA"/>
      </w:rPr>
    </w:lvl>
    <w:lvl w:ilvl="5">
      <w:start w:val="0"/>
      <w:numFmt w:val="bullet"/>
      <w:lvlText w:val="•"/>
      <w:lvlJc w:val="left"/>
      <w:pPr>
        <w:ind w:left="5210" w:hanging="284"/>
      </w:pPr>
      <w:rPr>
        <w:rFonts w:hint="default"/>
        <w:lang w:val="en-US" w:eastAsia="en-US" w:bidi="ar-SA"/>
      </w:rPr>
    </w:lvl>
    <w:lvl w:ilvl="6">
      <w:start w:val="0"/>
      <w:numFmt w:val="bullet"/>
      <w:lvlText w:val="•"/>
      <w:lvlJc w:val="left"/>
      <w:pPr>
        <w:ind w:left="6144" w:hanging="284"/>
      </w:pPr>
      <w:rPr>
        <w:rFonts w:hint="default"/>
        <w:lang w:val="en-US" w:eastAsia="en-US" w:bidi="ar-SA"/>
      </w:rPr>
    </w:lvl>
    <w:lvl w:ilvl="7">
      <w:start w:val="0"/>
      <w:numFmt w:val="bullet"/>
      <w:lvlText w:val="•"/>
      <w:lvlJc w:val="left"/>
      <w:pPr>
        <w:ind w:left="7078" w:hanging="284"/>
      </w:pPr>
      <w:rPr>
        <w:rFonts w:hint="default"/>
        <w:lang w:val="en-US" w:eastAsia="en-US" w:bidi="ar-SA"/>
      </w:rPr>
    </w:lvl>
    <w:lvl w:ilvl="8">
      <w:start w:val="0"/>
      <w:numFmt w:val="bullet"/>
      <w:lvlText w:val="•"/>
      <w:lvlJc w:val="left"/>
      <w:pPr>
        <w:ind w:left="8012" w:hanging="284"/>
      </w:pPr>
      <w:rPr>
        <w:rFonts w:hint="default"/>
        <w:lang w:val="en-US" w:eastAsia="en-US" w:bidi="ar-SA"/>
      </w:rPr>
    </w:lvl>
  </w:abstractNum>
  <w:abstractNum w:abstractNumId="11">
    <w:nsid w:val="1CA64AD3"/>
    <w:multiLevelType w:val="hybridMultilevel"/>
    <w:tmpl w:val="89DADD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0C1C37"/>
    <w:multiLevelType w:val="hybridMultilevel"/>
    <w:tmpl w:val="040698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1783744"/>
    <w:multiLevelType w:val="hybridMultilevel"/>
    <w:tmpl w:val="B0F65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6776540"/>
    <w:multiLevelType w:val="hybridMultilevel"/>
    <w:tmpl w:val="65CA8B3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AC054C0"/>
    <w:multiLevelType w:val="hybridMultilevel"/>
    <w:tmpl w:val="34C8615C"/>
    <w:lvl w:ilvl="0">
      <w:start w:val="1"/>
      <w:numFmt w:val="upperRoman"/>
      <w:lvlText w:val="%1."/>
      <w:lvlJc w:val="left"/>
      <w:pPr>
        <w:ind w:left="543" w:hanging="284"/>
      </w:pPr>
      <w:rPr>
        <w:rFonts w:ascii="Times New Roman" w:eastAsia="Times New Roman" w:hAnsi="Times New Roman" w:cs="Times New Roman" w:hint="default"/>
        <w:b/>
        <w:bCs/>
        <w:i w:val="0"/>
        <w:iCs w:val="0"/>
        <w:w w:val="99"/>
        <w:sz w:val="32"/>
        <w:szCs w:val="32"/>
        <w:lang w:val="en-US" w:eastAsia="en-US" w:bidi="ar-SA"/>
      </w:rPr>
    </w:lvl>
    <w:lvl w:ilvl="1">
      <w:start w:val="0"/>
      <w:numFmt w:val="bullet"/>
      <w:lvlText w:val=""/>
      <w:lvlJc w:val="left"/>
      <w:pPr>
        <w:ind w:left="980"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1968" w:hanging="360"/>
      </w:pPr>
      <w:rPr>
        <w:rFonts w:hint="default"/>
        <w:lang w:val="en-US" w:eastAsia="en-US" w:bidi="ar-SA"/>
      </w:rPr>
    </w:lvl>
    <w:lvl w:ilvl="3">
      <w:start w:val="0"/>
      <w:numFmt w:val="bullet"/>
      <w:lvlText w:val="•"/>
      <w:lvlJc w:val="left"/>
      <w:pPr>
        <w:ind w:left="2957" w:hanging="360"/>
      </w:pPr>
      <w:rPr>
        <w:rFonts w:hint="default"/>
        <w:lang w:val="en-US" w:eastAsia="en-US" w:bidi="ar-SA"/>
      </w:rPr>
    </w:lvl>
    <w:lvl w:ilvl="4">
      <w:start w:val="0"/>
      <w:numFmt w:val="bullet"/>
      <w:lvlText w:val="•"/>
      <w:lvlJc w:val="left"/>
      <w:pPr>
        <w:ind w:left="3946" w:hanging="360"/>
      </w:pPr>
      <w:rPr>
        <w:rFonts w:hint="default"/>
        <w:lang w:val="en-US" w:eastAsia="en-US" w:bidi="ar-SA"/>
      </w:rPr>
    </w:lvl>
    <w:lvl w:ilvl="5">
      <w:start w:val="0"/>
      <w:numFmt w:val="bullet"/>
      <w:lvlText w:val="•"/>
      <w:lvlJc w:val="left"/>
      <w:pPr>
        <w:ind w:left="4935" w:hanging="360"/>
      </w:pPr>
      <w:rPr>
        <w:rFonts w:hint="default"/>
        <w:lang w:val="en-US" w:eastAsia="en-US" w:bidi="ar-SA"/>
      </w:rPr>
    </w:lvl>
    <w:lvl w:ilvl="6">
      <w:start w:val="0"/>
      <w:numFmt w:val="bullet"/>
      <w:lvlText w:val="•"/>
      <w:lvlJc w:val="left"/>
      <w:pPr>
        <w:ind w:left="5924" w:hanging="360"/>
      </w:pPr>
      <w:rPr>
        <w:rFonts w:hint="default"/>
        <w:lang w:val="en-US" w:eastAsia="en-US" w:bidi="ar-SA"/>
      </w:rPr>
    </w:lvl>
    <w:lvl w:ilvl="7">
      <w:start w:val="0"/>
      <w:numFmt w:val="bullet"/>
      <w:lvlText w:val="•"/>
      <w:lvlJc w:val="left"/>
      <w:pPr>
        <w:ind w:left="6913" w:hanging="360"/>
      </w:pPr>
      <w:rPr>
        <w:rFonts w:hint="default"/>
        <w:lang w:val="en-US" w:eastAsia="en-US" w:bidi="ar-SA"/>
      </w:rPr>
    </w:lvl>
    <w:lvl w:ilvl="8">
      <w:start w:val="0"/>
      <w:numFmt w:val="bullet"/>
      <w:lvlText w:val="•"/>
      <w:lvlJc w:val="left"/>
      <w:pPr>
        <w:ind w:left="7902" w:hanging="360"/>
      </w:pPr>
      <w:rPr>
        <w:rFonts w:hint="default"/>
        <w:lang w:val="en-US" w:eastAsia="en-US" w:bidi="ar-SA"/>
      </w:rPr>
    </w:lvl>
  </w:abstractNum>
  <w:abstractNum w:abstractNumId="16">
    <w:nsid w:val="2C0869EC"/>
    <w:multiLevelType w:val="hybridMultilevel"/>
    <w:tmpl w:val="7F4CE492"/>
    <w:lvl w:ilvl="0">
      <w:start w:val="2"/>
      <w:numFmt w:val="lowerLetter"/>
      <w:lvlText w:val="%1."/>
      <w:lvlJc w:val="left"/>
      <w:pPr>
        <w:ind w:left="903"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CD47593"/>
    <w:multiLevelType w:val="hybridMultilevel"/>
    <w:tmpl w:val="5C929F2E"/>
    <w:lvl w:ilvl="0">
      <w:start w:val="1"/>
      <w:numFmt w:val="decimal"/>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18">
    <w:nsid w:val="354900C0"/>
    <w:multiLevelType w:val="hybridMultilevel"/>
    <w:tmpl w:val="D70A59A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A993D5E"/>
    <w:multiLevelType w:val="hybridMultilevel"/>
    <w:tmpl w:val="F9B8BAD6"/>
    <w:lvl w:ilvl="0">
      <w:start w:val="4"/>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B474F19"/>
    <w:multiLevelType w:val="hybridMultilevel"/>
    <w:tmpl w:val="434C37F2"/>
    <w:lvl w:ilvl="0">
      <w:start w:val="1"/>
      <w:numFmt w:val="lowerLetter"/>
      <w:lvlText w:val="%1."/>
      <w:lvlJc w:val="left"/>
      <w:pPr>
        <w:ind w:left="903" w:hanging="360"/>
      </w:pPr>
      <w:rPr>
        <w:rFonts w:hint="default"/>
      </w:rPr>
    </w:lvl>
    <w:lvl w:ilvl="1" w:tentative="1">
      <w:start w:val="1"/>
      <w:numFmt w:val="lowerLetter"/>
      <w:lvlText w:val="%2."/>
      <w:lvlJc w:val="left"/>
      <w:pPr>
        <w:ind w:left="1623" w:hanging="360"/>
      </w:pPr>
    </w:lvl>
    <w:lvl w:ilvl="2" w:tentative="1">
      <w:start w:val="1"/>
      <w:numFmt w:val="lowerRoman"/>
      <w:lvlText w:val="%3."/>
      <w:lvlJc w:val="right"/>
      <w:pPr>
        <w:ind w:left="2343" w:hanging="180"/>
      </w:pPr>
    </w:lvl>
    <w:lvl w:ilvl="3" w:tentative="1">
      <w:start w:val="1"/>
      <w:numFmt w:val="decimal"/>
      <w:lvlText w:val="%4."/>
      <w:lvlJc w:val="left"/>
      <w:pPr>
        <w:ind w:left="3063" w:hanging="360"/>
      </w:pPr>
    </w:lvl>
    <w:lvl w:ilvl="4" w:tentative="1">
      <w:start w:val="1"/>
      <w:numFmt w:val="lowerLetter"/>
      <w:lvlText w:val="%5."/>
      <w:lvlJc w:val="left"/>
      <w:pPr>
        <w:ind w:left="3783" w:hanging="360"/>
      </w:pPr>
    </w:lvl>
    <w:lvl w:ilvl="5" w:tentative="1">
      <w:start w:val="1"/>
      <w:numFmt w:val="lowerRoman"/>
      <w:lvlText w:val="%6."/>
      <w:lvlJc w:val="right"/>
      <w:pPr>
        <w:ind w:left="4503" w:hanging="180"/>
      </w:pPr>
    </w:lvl>
    <w:lvl w:ilvl="6" w:tentative="1">
      <w:start w:val="1"/>
      <w:numFmt w:val="decimal"/>
      <w:lvlText w:val="%7."/>
      <w:lvlJc w:val="left"/>
      <w:pPr>
        <w:ind w:left="5223" w:hanging="360"/>
      </w:pPr>
    </w:lvl>
    <w:lvl w:ilvl="7" w:tentative="1">
      <w:start w:val="1"/>
      <w:numFmt w:val="lowerLetter"/>
      <w:lvlText w:val="%8."/>
      <w:lvlJc w:val="left"/>
      <w:pPr>
        <w:ind w:left="5943" w:hanging="360"/>
      </w:pPr>
    </w:lvl>
    <w:lvl w:ilvl="8" w:tentative="1">
      <w:start w:val="1"/>
      <w:numFmt w:val="lowerRoman"/>
      <w:lvlText w:val="%9."/>
      <w:lvlJc w:val="right"/>
      <w:pPr>
        <w:ind w:left="6663" w:hanging="180"/>
      </w:pPr>
    </w:lvl>
  </w:abstractNum>
  <w:abstractNum w:abstractNumId="21">
    <w:nsid w:val="3C096950"/>
    <w:multiLevelType w:val="hybridMultilevel"/>
    <w:tmpl w:val="371CBA44"/>
    <w:lvl w:ilvl="0">
      <w:start w:val="2"/>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CBA63AE"/>
    <w:multiLevelType w:val="hybridMultilevel"/>
    <w:tmpl w:val="797AC3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2B31428"/>
    <w:multiLevelType w:val="hybridMultilevel"/>
    <w:tmpl w:val="40289B08"/>
    <w:lvl w:ilvl="0">
      <w:start w:val="3"/>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5691E67"/>
    <w:multiLevelType w:val="hybridMultilevel"/>
    <w:tmpl w:val="0A128E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B9252E2"/>
    <w:multiLevelType w:val="hybridMultilevel"/>
    <w:tmpl w:val="1A5A2E34"/>
    <w:lvl w:ilvl="0">
      <w:start w:val="1"/>
      <w:numFmt w:val="lowerLetter"/>
      <w:lvlText w:val="%1."/>
      <w:lvlJc w:val="left"/>
      <w:pPr>
        <w:ind w:left="888" w:hanging="360"/>
      </w:pPr>
      <w:rPr>
        <w:rFonts w:hint="default"/>
      </w:rPr>
    </w:lvl>
    <w:lvl w:ilvl="1" w:tentative="1">
      <w:start w:val="1"/>
      <w:numFmt w:val="lowerLetter"/>
      <w:lvlText w:val="%2."/>
      <w:lvlJc w:val="left"/>
      <w:pPr>
        <w:ind w:left="1608" w:hanging="360"/>
      </w:pPr>
    </w:lvl>
    <w:lvl w:ilvl="2" w:tentative="1">
      <w:start w:val="1"/>
      <w:numFmt w:val="lowerRoman"/>
      <w:lvlText w:val="%3."/>
      <w:lvlJc w:val="right"/>
      <w:pPr>
        <w:ind w:left="2328" w:hanging="180"/>
      </w:pPr>
    </w:lvl>
    <w:lvl w:ilvl="3" w:tentative="1">
      <w:start w:val="1"/>
      <w:numFmt w:val="decimal"/>
      <w:lvlText w:val="%4."/>
      <w:lvlJc w:val="left"/>
      <w:pPr>
        <w:ind w:left="3048" w:hanging="360"/>
      </w:pPr>
    </w:lvl>
    <w:lvl w:ilvl="4" w:tentative="1">
      <w:start w:val="1"/>
      <w:numFmt w:val="lowerLetter"/>
      <w:lvlText w:val="%5."/>
      <w:lvlJc w:val="left"/>
      <w:pPr>
        <w:ind w:left="3768" w:hanging="360"/>
      </w:pPr>
    </w:lvl>
    <w:lvl w:ilvl="5" w:tentative="1">
      <w:start w:val="1"/>
      <w:numFmt w:val="lowerRoman"/>
      <w:lvlText w:val="%6."/>
      <w:lvlJc w:val="right"/>
      <w:pPr>
        <w:ind w:left="4488" w:hanging="180"/>
      </w:pPr>
    </w:lvl>
    <w:lvl w:ilvl="6" w:tentative="1">
      <w:start w:val="1"/>
      <w:numFmt w:val="decimal"/>
      <w:lvlText w:val="%7."/>
      <w:lvlJc w:val="left"/>
      <w:pPr>
        <w:ind w:left="5208" w:hanging="360"/>
      </w:pPr>
    </w:lvl>
    <w:lvl w:ilvl="7" w:tentative="1">
      <w:start w:val="1"/>
      <w:numFmt w:val="lowerLetter"/>
      <w:lvlText w:val="%8."/>
      <w:lvlJc w:val="left"/>
      <w:pPr>
        <w:ind w:left="5928" w:hanging="360"/>
      </w:pPr>
    </w:lvl>
    <w:lvl w:ilvl="8" w:tentative="1">
      <w:start w:val="1"/>
      <w:numFmt w:val="lowerRoman"/>
      <w:lvlText w:val="%9."/>
      <w:lvlJc w:val="right"/>
      <w:pPr>
        <w:ind w:left="6648" w:hanging="180"/>
      </w:pPr>
    </w:lvl>
  </w:abstractNum>
  <w:abstractNum w:abstractNumId="26">
    <w:nsid w:val="4D6603D8"/>
    <w:multiLevelType w:val="hybridMultilevel"/>
    <w:tmpl w:val="E9C6E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165635F"/>
    <w:multiLevelType w:val="hybridMultilevel"/>
    <w:tmpl w:val="DDF82AD6"/>
    <w:lvl w:ilvl="0">
      <w:start w:val="1"/>
      <w:numFmt w:val="upperLetter"/>
      <w:lvlText w:val="%1."/>
      <w:lvlJc w:val="left"/>
      <w:pPr>
        <w:ind w:left="903" w:hanging="360"/>
      </w:pPr>
      <w:rPr>
        <w:rFonts w:hint="default"/>
      </w:rPr>
    </w:lvl>
    <w:lvl w:ilvl="1" w:tentative="1">
      <w:start w:val="1"/>
      <w:numFmt w:val="lowerLetter"/>
      <w:lvlText w:val="%2."/>
      <w:lvlJc w:val="left"/>
      <w:pPr>
        <w:ind w:left="1623" w:hanging="360"/>
      </w:pPr>
    </w:lvl>
    <w:lvl w:ilvl="2" w:tentative="1">
      <w:start w:val="1"/>
      <w:numFmt w:val="lowerRoman"/>
      <w:lvlText w:val="%3."/>
      <w:lvlJc w:val="right"/>
      <w:pPr>
        <w:ind w:left="2343" w:hanging="180"/>
      </w:pPr>
    </w:lvl>
    <w:lvl w:ilvl="3" w:tentative="1">
      <w:start w:val="1"/>
      <w:numFmt w:val="decimal"/>
      <w:lvlText w:val="%4."/>
      <w:lvlJc w:val="left"/>
      <w:pPr>
        <w:ind w:left="3063" w:hanging="360"/>
      </w:pPr>
    </w:lvl>
    <w:lvl w:ilvl="4" w:tentative="1">
      <w:start w:val="1"/>
      <w:numFmt w:val="lowerLetter"/>
      <w:lvlText w:val="%5."/>
      <w:lvlJc w:val="left"/>
      <w:pPr>
        <w:ind w:left="3783" w:hanging="360"/>
      </w:pPr>
    </w:lvl>
    <w:lvl w:ilvl="5" w:tentative="1">
      <w:start w:val="1"/>
      <w:numFmt w:val="lowerRoman"/>
      <w:lvlText w:val="%6."/>
      <w:lvlJc w:val="right"/>
      <w:pPr>
        <w:ind w:left="4503" w:hanging="180"/>
      </w:pPr>
    </w:lvl>
    <w:lvl w:ilvl="6" w:tentative="1">
      <w:start w:val="1"/>
      <w:numFmt w:val="decimal"/>
      <w:lvlText w:val="%7."/>
      <w:lvlJc w:val="left"/>
      <w:pPr>
        <w:ind w:left="5223" w:hanging="360"/>
      </w:pPr>
    </w:lvl>
    <w:lvl w:ilvl="7" w:tentative="1">
      <w:start w:val="1"/>
      <w:numFmt w:val="lowerLetter"/>
      <w:lvlText w:val="%8."/>
      <w:lvlJc w:val="left"/>
      <w:pPr>
        <w:ind w:left="5943" w:hanging="360"/>
      </w:pPr>
    </w:lvl>
    <w:lvl w:ilvl="8" w:tentative="1">
      <w:start w:val="1"/>
      <w:numFmt w:val="lowerRoman"/>
      <w:lvlText w:val="%9."/>
      <w:lvlJc w:val="right"/>
      <w:pPr>
        <w:ind w:left="6663" w:hanging="180"/>
      </w:pPr>
    </w:lvl>
  </w:abstractNum>
  <w:abstractNum w:abstractNumId="28">
    <w:nsid w:val="51A1518A"/>
    <w:multiLevelType w:val="hybridMultilevel"/>
    <w:tmpl w:val="F0C20830"/>
    <w:lvl w:ilvl="0">
      <w:start w:va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nsid w:val="520F6083"/>
    <w:multiLevelType w:val="hybridMultilevel"/>
    <w:tmpl w:val="DD103EF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6A2524E"/>
    <w:multiLevelType w:val="hybridMultilevel"/>
    <w:tmpl w:val="223CD7CE"/>
    <w:lvl w:ilvl="0">
      <w:start w:val="1"/>
      <w:numFmt w:val="lowerLetter"/>
      <w:lvlText w:val="%1."/>
      <w:lvlJc w:val="left"/>
      <w:pPr>
        <w:ind w:left="903" w:hanging="360"/>
      </w:pPr>
      <w:rPr>
        <w:rFonts w:hint="default"/>
      </w:rPr>
    </w:lvl>
    <w:lvl w:ilvl="1" w:tentative="1">
      <w:start w:val="1"/>
      <w:numFmt w:val="lowerLetter"/>
      <w:lvlText w:val="%2."/>
      <w:lvlJc w:val="left"/>
      <w:pPr>
        <w:ind w:left="1623" w:hanging="360"/>
      </w:pPr>
    </w:lvl>
    <w:lvl w:ilvl="2" w:tentative="1">
      <w:start w:val="1"/>
      <w:numFmt w:val="lowerRoman"/>
      <w:lvlText w:val="%3."/>
      <w:lvlJc w:val="right"/>
      <w:pPr>
        <w:ind w:left="2343" w:hanging="180"/>
      </w:pPr>
    </w:lvl>
    <w:lvl w:ilvl="3" w:tentative="1">
      <w:start w:val="1"/>
      <w:numFmt w:val="decimal"/>
      <w:lvlText w:val="%4."/>
      <w:lvlJc w:val="left"/>
      <w:pPr>
        <w:ind w:left="3063" w:hanging="360"/>
      </w:pPr>
    </w:lvl>
    <w:lvl w:ilvl="4" w:tentative="1">
      <w:start w:val="1"/>
      <w:numFmt w:val="lowerLetter"/>
      <w:lvlText w:val="%5."/>
      <w:lvlJc w:val="left"/>
      <w:pPr>
        <w:ind w:left="3783" w:hanging="360"/>
      </w:pPr>
    </w:lvl>
    <w:lvl w:ilvl="5" w:tentative="1">
      <w:start w:val="1"/>
      <w:numFmt w:val="lowerRoman"/>
      <w:lvlText w:val="%6."/>
      <w:lvlJc w:val="right"/>
      <w:pPr>
        <w:ind w:left="4503" w:hanging="180"/>
      </w:pPr>
    </w:lvl>
    <w:lvl w:ilvl="6" w:tentative="1">
      <w:start w:val="1"/>
      <w:numFmt w:val="decimal"/>
      <w:lvlText w:val="%7."/>
      <w:lvlJc w:val="left"/>
      <w:pPr>
        <w:ind w:left="5223" w:hanging="360"/>
      </w:pPr>
    </w:lvl>
    <w:lvl w:ilvl="7" w:tentative="1">
      <w:start w:val="1"/>
      <w:numFmt w:val="lowerLetter"/>
      <w:lvlText w:val="%8."/>
      <w:lvlJc w:val="left"/>
      <w:pPr>
        <w:ind w:left="5943" w:hanging="360"/>
      </w:pPr>
    </w:lvl>
    <w:lvl w:ilvl="8" w:tentative="1">
      <w:start w:val="1"/>
      <w:numFmt w:val="lowerRoman"/>
      <w:lvlText w:val="%9."/>
      <w:lvlJc w:val="right"/>
      <w:pPr>
        <w:ind w:left="6663" w:hanging="180"/>
      </w:pPr>
    </w:lvl>
  </w:abstractNum>
  <w:abstractNum w:abstractNumId="31">
    <w:nsid w:val="5BBE4E9C"/>
    <w:multiLevelType w:val="hybridMultilevel"/>
    <w:tmpl w:val="042EC5F6"/>
    <w:lvl w:ilvl="0">
      <w:start w:val="1"/>
      <w:numFmt w:val="bullet"/>
      <w:lvlText w:val=""/>
      <w:lvlJc w:val="left"/>
      <w:pPr>
        <w:ind w:left="1263" w:hanging="360"/>
      </w:pPr>
      <w:rPr>
        <w:rFonts w:ascii="Symbol" w:hAnsi="Symbol" w:hint="default"/>
      </w:rPr>
    </w:lvl>
    <w:lvl w:ilvl="1" w:tentative="1">
      <w:start w:val="1"/>
      <w:numFmt w:val="bullet"/>
      <w:lvlText w:val="o"/>
      <w:lvlJc w:val="left"/>
      <w:pPr>
        <w:ind w:left="1983" w:hanging="360"/>
      </w:pPr>
      <w:rPr>
        <w:rFonts w:ascii="Courier New" w:hAnsi="Courier New" w:cs="Courier New" w:hint="default"/>
      </w:rPr>
    </w:lvl>
    <w:lvl w:ilvl="2" w:tentative="1">
      <w:start w:val="1"/>
      <w:numFmt w:val="bullet"/>
      <w:lvlText w:val=""/>
      <w:lvlJc w:val="left"/>
      <w:pPr>
        <w:ind w:left="2703" w:hanging="360"/>
      </w:pPr>
      <w:rPr>
        <w:rFonts w:ascii="Wingdings" w:hAnsi="Wingdings" w:hint="default"/>
      </w:rPr>
    </w:lvl>
    <w:lvl w:ilvl="3" w:tentative="1">
      <w:start w:val="1"/>
      <w:numFmt w:val="bullet"/>
      <w:lvlText w:val=""/>
      <w:lvlJc w:val="left"/>
      <w:pPr>
        <w:ind w:left="3423" w:hanging="360"/>
      </w:pPr>
      <w:rPr>
        <w:rFonts w:ascii="Symbol" w:hAnsi="Symbol" w:hint="default"/>
      </w:rPr>
    </w:lvl>
    <w:lvl w:ilvl="4" w:tentative="1">
      <w:start w:val="1"/>
      <w:numFmt w:val="bullet"/>
      <w:lvlText w:val="o"/>
      <w:lvlJc w:val="left"/>
      <w:pPr>
        <w:ind w:left="4143" w:hanging="360"/>
      </w:pPr>
      <w:rPr>
        <w:rFonts w:ascii="Courier New" w:hAnsi="Courier New" w:cs="Courier New" w:hint="default"/>
      </w:rPr>
    </w:lvl>
    <w:lvl w:ilvl="5" w:tentative="1">
      <w:start w:val="1"/>
      <w:numFmt w:val="bullet"/>
      <w:lvlText w:val=""/>
      <w:lvlJc w:val="left"/>
      <w:pPr>
        <w:ind w:left="4863" w:hanging="360"/>
      </w:pPr>
      <w:rPr>
        <w:rFonts w:ascii="Wingdings" w:hAnsi="Wingdings" w:hint="default"/>
      </w:rPr>
    </w:lvl>
    <w:lvl w:ilvl="6" w:tentative="1">
      <w:start w:val="1"/>
      <w:numFmt w:val="bullet"/>
      <w:lvlText w:val=""/>
      <w:lvlJc w:val="left"/>
      <w:pPr>
        <w:ind w:left="5583" w:hanging="360"/>
      </w:pPr>
      <w:rPr>
        <w:rFonts w:ascii="Symbol" w:hAnsi="Symbol" w:hint="default"/>
      </w:rPr>
    </w:lvl>
    <w:lvl w:ilvl="7" w:tentative="1">
      <w:start w:val="1"/>
      <w:numFmt w:val="bullet"/>
      <w:lvlText w:val="o"/>
      <w:lvlJc w:val="left"/>
      <w:pPr>
        <w:ind w:left="6303" w:hanging="360"/>
      </w:pPr>
      <w:rPr>
        <w:rFonts w:ascii="Courier New" w:hAnsi="Courier New" w:cs="Courier New" w:hint="default"/>
      </w:rPr>
    </w:lvl>
    <w:lvl w:ilvl="8" w:tentative="1">
      <w:start w:val="1"/>
      <w:numFmt w:val="bullet"/>
      <w:lvlText w:val=""/>
      <w:lvlJc w:val="left"/>
      <w:pPr>
        <w:ind w:left="7023" w:hanging="360"/>
      </w:pPr>
      <w:rPr>
        <w:rFonts w:ascii="Wingdings" w:hAnsi="Wingdings" w:hint="default"/>
      </w:rPr>
    </w:lvl>
  </w:abstractNum>
  <w:abstractNum w:abstractNumId="32">
    <w:nsid w:val="69AE0215"/>
    <w:multiLevelType w:val="hybridMultilevel"/>
    <w:tmpl w:val="ED1288E4"/>
    <w:lvl w:ilvl="0">
      <w:start w:val="1"/>
      <w:numFmt w:val="decimal"/>
      <w:lvlText w:val="%1."/>
      <w:lvlJc w:val="left"/>
      <w:pPr>
        <w:ind w:left="903" w:hanging="360"/>
      </w:pPr>
      <w:rPr>
        <w:rFonts w:hint="default"/>
      </w:rPr>
    </w:lvl>
    <w:lvl w:ilvl="1" w:tentative="1">
      <w:start w:val="1"/>
      <w:numFmt w:val="lowerLetter"/>
      <w:lvlText w:val="%2."/>
      <w:lvlJc w:val="left"/>
      <w:pPr>
        <w:ind w:left="1623" w:hanging="360"/>
      </w:pPr>
    </w:lvl>
    <w:lvl w:ilvl="2" w:tentative="1">
      <w:start w:val="1"/>
      <w:numFmt w:val="lowerRoman"/>
      <w:lvlText w:val="%3."/>
      <w:lvlJc w:val="right"/>
      <w:pPr>
        <w:ind w:left="2343" w:hanging="180"/>
      </w:pPr>
    </w:lvl>
    <w:lvl w:ilvl="3" w:tentative="1">
      <w:start w:val="1"/>
      <w:numFmt w:val="decimal"/>
      <w:lvlText w:val="%4."/>
      <w:lvlJc w:val="left"/>
      <w:pPr>
        <w:ind w:left="3063" w:hanging="360"/>
      </w:pPr>
    </w:lvl>
    <w:lvl w:ilvl="4" w:tentative="1">
      <w:start w:val="1"/>
      <w:numFmt w:val="lowerLetter"/>
      <w:lvlText w:val="%5."/>
      <w:lvlJc w:val="left"/>
      <w:pPr>
        <w:ind w:left="3783" w:hanging="360"/>
      </w:pPr>
    </w:lvl>
    <w:lvl w:ilvl="5" w:tentative="1">
      <w:start w:val="1"/>
      <w:numFmt w:val="lowerRoman"/>
      <w:lvlText w:val="%6."/>
      <w:lvlJc w:val="right"/>
      <w:pPr>
        <w:ind w:left="4503" w:hanging="180"/>
      </w:pPr>
    </w:lvl>
    <w:lvl w:ilvl="6" w:tentative="1">
      <w:start w:val="1"/>
      <w:numFmt w:val="decimal"/>
      <w:lvlText w:val="%7."/>
      <w:lvlJc w:val="left"/>
      <w:pPr>
        <w:ind w:left="5223" w:hanging="360"/>
      </w:pPr>
    </w:lvl>
    <w:lvl w:ilvl="7" w:tentative="1">
      <w:start w:val="1"/>
      <w:numFmt w:val="lowerLetter"/>
      <w:lvlText w:val="%8."/>
      <w:lvlJc w:val="left"/>
      <w:pPr>
        <w:ind w:left="5943" w:hanging="360"/>
      </w:pPr>
    </w:lvl>
    <w:lvl w:ilvl="8" w:tentative="1">
      <w:start w:val="1"/>
      <w:numFmt w:val="lowerRoman"/>
      <w:lvlText w:val="%9."/>
      <w:lvlJc w:val="right"/>
      <w:pPr>
        <w:ind w:left="6663" w:hanging="180"/>
      </w:pPr>
    </w:lvl>
  </w:abstractNum>
  <w:abstractNum w:abstractNumId="33">
    <w:nsid w:val="7AFC7677"/>
    <w:multiLevelType w:val="hybridMultilevel"/>
    <w:tmpl w:val="0E3C5F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931D68"/>
    <w:multiLevelType w:val="hybridMultilevel"/>
    <w:tmpl w:val="434C37F2"/>
    <w:lvl w:ilvl="0">
      <w:start w:val="1"/>
      <w:numFmt w:val="lowerLetter"/>
      <w:lvlText w:val="%1."/>
      <w:lvlJc w:val="left"/>
      <w:pPr>
        <w:ind w:left="903" w:hanging="360"/>
      </w:pPr>
      <w:rPr>
        <w:rFonts w:hint="default"/>
      </w:rPr>
    </w:lvl>
    <w:lvl w:ilvl="1" w:tentative="1">
      <w:start w:val="1"/>
      <w:numFmt w:val="lowerLetter"/>
      <w:lvlText w:val="%2."/>
      <w:lvlJc w:val="left"/>
      <w:pPr>
        <w:ind w:left="1623" w:hanging="360"/>
      </w:pPr>
    </w:lvl>
    <w:lvl w:ilvl="2" w:tentative="1">
      <w:start w:val="1"/>
      <w:numFmt w:val="lowerRoman"/>
      <w:lvlText w:val="%3."/>
      <w:lvlJc w:val="right"/>
      <w:pPr>
        <w:ind w:left="2343" w:hanging="180"/>
      </w:pPr>
    </w:lvl>
    <w:lvl w:ilvl="3" w:tentative="1">
      <w:start w:val="1"/>
      <w:numFmt w:val="decimal"/>
      <w:lvlText w:val="%4."/>
      <w:lvlJc w:val="left"/>
      <w:pPr>
        <w:ind w:left="3063" w:hanging="360"/>
      </w:pPr>
    </w:lvl>
    <w:lvl w:ilvl="4" w:tentative="1">
      <w:start w:val="1"/>
      <w:numFmt w:val="lowerLetter"/>
      <w:lvlText w:val="%5."/>
      <w:lvlJc w:val="left"/>
      <w:pPr>
        <w:ind w:left="3783" w:hanging="360"/>
      </w:pPr>
    </w:lvl>
    <w:lvl w:ilvl="5" w:tentative="1">
      <w:start w:val="1"/>
      <w:numFmt w:val="lowerRoman"/>
      <w:lvlText w:val="%6."/>
      <w:lvlJc w:val="right"/>
      <w:pPr>
        <w:ind w:left="4503" w:hanging="180"/>
      </w:pPr>
    </w:lvl>
    <w:lvl w:ilvl="6" w:tentative="1">
      <w:start w:val="1"/>
      <w:numFmt w:val="decimal"/>
      <w:lvlText w:val="%7."/>
      <w:lvlJc w:val="left"/>
      <w:pPr>
        <w:ind w:left="5223" w:hanging="360"/>
      </w:pPr>
    </w:lvl>
    <w:lvl w:ilvl="7" w:tentative="1">
      <w:start w:val="1"/>
      <w:numFmt w:val="lowerLetter"/>
      <w:lvlText w:val="%8."/>
      <w:lvlJc w:val="left"/>
      <w:pPr>
        <w:ind w:left="5943" w:hanging="360"/>
      </w:pPr>
    </w:lvl>
    <w:lvl w:ilvl="8" w:tentative="1">
      <w:start w:val="1"/>
      <w:numFmt w:val="lowerRoman"/>
      <w:lvlText w:val="%9."/>
      <w:lvlJc w:val="right"/>
      <w:pPr>
        <w:ind w:left="6663" w:hanging="180"/>
      </w:pPr>
    </w:lvl>
  </w:abstractNum>
  <w:num w:numId="1">
    <w:abstractNumId w:val="1"/>
  </w:num>
  <w:num w:numId="2">
    <w:abstractNumId w:val="15"/>
  </w:num>
  <w:num w:numId="3">
    <w:abstractNumId w:val="10"/>
  </w:num>
  <w:num w:numId="4">
    <w:abstractNumId w:val="23"/>
  </w:num>
  <w:num w:numId="5">
    <w:abstractNumId w:val="27"/>
  </w:num>
  <w:num w:numId="6">
    <w:abstractNumId w:val="17"/>
  </w:num>
  <w:num w:numId="7">
    <w:abstractNumId w:val="7"/>
  </w:num>
  <w:num w:numId="8">
    <w:abstractNumId w:val="0"/>
  </w:num>
  <w:num w:numId="9">
    <w:abstractNumId w:val="6"/>
  </w:num>
  <w:num w:numId="10">
    <w:abstractNumId w:val="24"/>
  </w:num>
  <w:num w:numId="11">
    <w:abstractNumId w:val="31"/>
  </w:num>
  <w:num w:numId="12">
    <w:abstractNumId w:val="32"/>
  </w:num>
  <w:num w:numId="13">
    <w:abstractNumId w:val="3"/>
  </w:num>
  <w:num w:numId="14">
    <w:abstractNumId w:val="5"/>
  </w:num>
  <w:num w:numId="15">
    <w:abstractNumId w:val="14"/>
  </w:num>
  <w:num w:numId="16">
    <w:abstractNumId w:val="12"/>
  </w:num>
  <w:num w:numId="17">
    <w:abstractNumId w:val="26"/>
  </w:num>
  <w:num w:numId="18">
    <w:abstractNumId w:val="25"/>
  </w:num>
  <w:num w:numId="19">
    <w:abstractNumId w:val="30"/>
  </w:num>
  <w:num w:numId="20">
    <w:abstractNumId w:val="8"/>
  </w:num>
  <w:num w:numId="21">
    <w:abstractNumId w:val="21"/>
  </w:num>
  <w:num w:numId="22">
    <w:abstractNumId w:val="33"/>
  </w:num>
  <w:num w:numId="23">
    <w:abstractNumId w:val="13"/>
  </w:num>
  <w:num w:numId="24">
    <w:abstractNumId w:val="11"/>
  </w:num>
  <w:num w:numId="25">
    <w:abstractNumId w:val="22"/>
  </w:num>
  <w:num w:numId="26">
    <w:abstractNumId w:val="19"/>
  </w:num>
  <w:num w:numId="27">
    <w:abstractNumId w:val="20"/>
  </w:num>
  <w:num w:numId="28">
    <w:abstractNumId w:val="34"/>
  </w:num>
  <w:num w:numId="29">
    <w:abstractNumId w:val="16"/>
  </w:num>
  <w:num w:numId="30">
    <w:abstractNumId w:val="4"/>
  </w:num>
  <w:num w:numId="31">
    <w:abstractNumId w:val="29"/>
  </w:num>
  <w:num w:numId="32">
    <w:abstractNumId w:val="2"/>
  </w:num>
  <w:num w:numId="33">
    <w:abstractNumId w:val="9"/>
  </w:num>
  <w:num w:numId="34">
    <w:abstractNumId w:val="18"/>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defaultTabStop w:val="720"/>
  <w:drawingGridHorizontalSpacing w:val="110"/>
  <w:displayHorizontalDrawingGridEvery w:val="2"/>
  <w:characterSpacingControl w:val="doNotCompress"/>
  <w:footnotePr>
    <w:footnote w:id="0"/>
    <w:footnote w:id="1"/>
    <w:footnote w:id="2"/>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32C0CF3"/>
    <w:rsid w:val="00000100"/>
    <w:rsid w:val="000001AE"/>
    <w:rsid w:val="0000045E"/>
    <w:rsid w:val="0000052B"/>
    <w:rsid w:val="00000587"/>
    <w:rsid w:val="00000B1B"/>
    <w:rsid w:val="00000BA9"/>
    <w:rsid w:val="00000D40"/>
    <w:rsid w:val="000013D8"/>
    <w:rsid w:val="00001538"/>
    <w:rsid w:val="00001623"/>
    <w:rsid w:val="00001655"/>
    <w:rsid w:val="00001786"/>
    <w:rsid w:val="0000179A"/>
    <w:rsid w:val="00001804"/>
    <w:rsid w:val="00001904"/>
    <w:rsid w:val="00001B4F"/>
    <w:rsid w:val="00001BF6"/>
    <w:rsid w:val="00001F3C"/>
    <w:rsid w:val="00002542"/>
    <w:rsid w:val="00002676"/>
    <w:rsid w:val="00002874"/>
    <w:rsid w:val="00002945"/>
    <w:rsid w:val="00002CF8"/>
    <w:rsid w:val="00002DC6"/>
    <w:rsid w:val="000030C6"/>
    <w:rsid w:val="00003279"/>
    <w:rsid w:val="0000332A"/>
    <w:rsid w:val="0000334E"/>
    <w:rsid w:val="00003838"/>
    <w:rsid w:val="0000397D"/>
    <w:rsid w:val="000039E1"/>
    <w:rsid w:val="00003BB5"/>
    <w:rsid w:val="00003C66"/>
    <w:rsid w:val="00004804"/>
    <w:rsid w:val="00004923"/>
    <w:rsid w:val="00004ACB"/>
    <w:rsid w:val="00004BD1"/>
    <w:rsid w:val="00004C12"/>
    <w:rsid w:val="00004C92"/>
    <w:rsid w:val="00004D3A"/>
    <w:rsid w:val="00004ECB"/>
    <w:rsid w:val="00005061"/>
    <w:rsid w:val="0000512D"/>
    <w:rsid w:val="0000538B"/>
    <w:rsid w:val="000054A5"/>
    <w:rsid w:val="000056EF"/>
    <w:rsid w:val="00005890"/>
    <w:rsid w:val="00005B9B"/>
    <w:rsid w:val="00005BC3"/>
    <w:rsid w:val="00006148"/>
    <w:rsid w:val="00006650"/>
    <w:rsid w:val="00006DA4"/>
    <w:rsid w:val="00006FDA"/>
    <w:rsid w:val="000070CB"/>
    <w:rsid w:val="000075BB"/>
    <w:rsid w:val="00007BBC"/>
    <w:rsid w:val="00007D44"/>
    <w:rsid w:val="00007DF0"/>
    <w:rsid w:val="000102E6"/>
    <w:rsid w:val="000104A6"/>
    <w:rsid w:val="00010627"/>
    <w:rsid w:val="000106F2"/>
    <w:rsid w:val="0001073E"/>
    <w:rsid w:val="00010789"/>
    <w:rsid w:val="00010A77"/>
    <w:rsid w:val="00010A9A"/>
    <w:rsid w:val="00010B1D"/>
    <w:rsid w:val="0001120B"/>
    <w:rsid w:val="00011285"/>
    <w:rsid w:val="00011361"/>
    <w:rsid w:val="000113BF"/>
    <w:rsid w:val="000116AA"/>
    <w:rsid w:val="00011715"/>
    <w:rsid w:val="00011724"/>
    <w:rsid w:val="0001180D"/>
    <w:rsid w:val="00011970"/>
    <w:rsid w:val="00011AE9"/>
    <w:rsid w:val="00011AF9"/>
    <w:rsid w:val="00011BC8"/>
    <w:rsid w:val="00011D29"/>
    <w:rsid w:val="00011E2A"/>
    <w:rsid w:val="00011E81"/>
    <w:rsid w:val="00012259"/>
    <w:rsid w:val="000125DB"/>
    <w:rsid w:val="0001279F"/>
    <w:rsid w:val="000127E4"/>
    <w:rsid w:val="000129E5"/>
    <w:rsid w:val="00012C3B"/>
    <w:rsid w:val="00012E5F"/>
    <w:rsid w:val="000130BC"/>
    <w:rsid w:val="000130C3"/>
    <w:rsid w:val="00013376"/>
    <w:rsid w:val="000133D1"/>
    <w:rsid w:val="000138B8"/>
    <w:rsid w:val="00013915"/>
    <w:rsid w:val="00013923"/>
    <w:rsid w:val="00013BC8"/>
    <w:rsid w:val="00013CD3"/>
    <w:rsid w:val="000141CB"/>
    <w:rsid w:val="000142BE"/>
    <w:rsid w:val="000142BF"/>
    <w:rsid w:val="000142EC"/>
    <w:rsid w:val="000143A0"/>
    <w:rsid w:val="00014589"/>
    <w:rsid w:val="00014719"/>
    <w:rsid w:val="0001475C"/>
    <w:rsid w:val="00014AA0"/>
    <w:rsid w:val="00014B46"/>
    <w:rsid w:val="00014E6F"/>
    <w:rsid w:val="00014F36"/>
    <w:rsid w:val="00014F54"/>
    <w:rsid w:val="00015022"/>
    <w:rsid w:val="0001504D"/>
    <w:rsid w:val="0001521D"/>
    <w:rsid w:val="000157BB"/>
    <w:rsid w:val="000158DC"/>
    <w:rsid w:val="00015911"/>
    <w:rsid w:val="00015EA0"/>
    <w:rsid w:val="00016072"/>
    <w:rsid w:val="0001612F"/>
    <w:rsid w:val="00016359"/>
    <w:rsid w:val="00016617"/>
    <w:rsid w:val="00016627"/>
    <w:rsid w:val="0001663A"/>
    <w:rsid w:val="000166E6"/>
    <w:rsid w:val="000167D8"/>
    <w:rsid w:val="00016948"/>
    <w:rsid w:val="00016A1F"/>
    <w:rsid w:val="00016F84"/>
    <w:rsid w:val="00017095"/>
    <w:rsid w:val="0001716A"/>
    <w:rsid w:val="0001724F"/>
    <w:rsid w:val="0001760B"/>
    <w:rsid w:val="000176E1"/>
    <w:rsid w:val="00017936"/>
    <w:rsid w:val="000179A4"/>
    <w:rsid w:val="00017BD8"/>
    <w:rsid w:val="00017FF0"/>
    <w:rsid w:val="0002011D"/>
    <w:rsid w:val="000201BE"/>
    <w:rsid w:val="000202F1"/>
    <w:rsid w:val="00020334"/>
    <w:rsid w:val="000207CE"/>
    <w:rsid w:val="00020803"/>
    <w:rsid w:val="000209F4"/>
    <w:rsid w:val="00020A06"/>
    <w:rsid w:val="00021744"/>
    <w:rsid w:val="000218E2"/>
    <w:rsid w:val="00021C21"/>
    <w:rsid w:val="00021C59"/>
    <w:rsid w:val="000220A3"/>
    <w:rsid w:val="000222CF"/>
    <w:rsid w:val="0002269E"/>
    <w:rsid w:val="000226F4"/>
    <w:rsid w:val="000226F7"/>
    <w:rsid w:val="000229F3"/>
    <w:rsid w:val="00022CA1"/>
    <w:rsid w:val="00022E5C"/>
    <w:rsid w:val="00022EA5"/>
    <w:rsid w:val="00023604"/>
    <w:rsid w:val="0002367C"/>
    <w:rsid w:val="000239D2"/>
    <w:rsid w:val="000239FE"/>
    <w:rsid w:val="00023A5D"/>
    <w:rsid w:val="00023CCF"/>
    <w:rsid w:val="00023D59"/>
    <w:rsid w:val="00023F2F"/>
    <w:rsid w:val="00023F9D"/>
    <w:rsid w:val="0002420E"/>
    <w:rsid w:val="0002452C"/>
    <w:rsid w:val="00024600"/>
    <w:rsid w:val="000247BC"/>
    <w:rsid w:val="00024C34"/>
    <w:rsid w:val="00025061"/>
    <w:rsid w:val="000250EC"/>
    <w:rsid w:val="000252CC"/>
    <w:rsid w:val="00025338"/>
    <w:rsid w:val="000253DD"/>
    <w:rsid w:val="000254F8"/>
    <w:rsid w:val="00025534"/>
    <w:rsid w:val="00025543"/>
    <w:rsid w:val="000256C0"/>
    <w:rsid w:val="000258CB"/>
    <w:rsid w:val="00025917"/>
    <w:rsid w:val="00026045"/>
    <w:rsid w:val="00026125"/>
    <w:rsid w:val="00026201"/>
    <w:rsid w:val="000263FD"/>
    <w:rsid w:val="000265CB"/>
    <w:rsid w:val="000265F1"/>
    <w:rsid w:val="00026C02"/>
    <w:rsid w:val="00026C34"/>
    <w:rsid w:val="00026E6F"/>
    <w:rsid w:val="00026F9F"/>
    <w:rsid w:val="00027235"/>
    <w:rsid w:val="00027C70"/>
    <w:rsid w:val="00027CC5"/>
    <w:rsid w:val="00027E0F"/>
    <w:rsid w:val="00027E31"/>
    <w:rsid w:val="0003000E"/>
    <w:rsid w:val="00030240"/>
    <w:rsid w:val="000303A3"/>
    <w:rsid w:val="0003057B"/>
    <w:rsid w:val="00030C6D"/>
    <w:rsid w:val="00030D68"/>
    <w:rsid w:val="00030D7C"/>
    <w:rsid w:val="0003125A"/>
    <w:rsid w:val="00031263"/>
    <w:rsid w:val="000314CA"/>
    <w:rsid w:val="00031965"/>
    <w:rsid w:val="00031AA3"/>
    <w:rsid w:val="00031C30"/>
    <w:rsid w:val="0003246B"/>
    <w:rsid w:val="000325FC"/>
    <w:rsid w:val="000328CD"/>
    <w:rsid w:val="00032AC1"/>
    <w:rsid w:val="00032ADC"/>
    <w:rsid w:val="00032B76"/>
    <w:rsid w:val="00032E3B"/>
    <w:rsid w:val="00032FEC"/>
    <w:rsid w:val="000331F4"/>
    <w:rsid w:val="00033334"/>
    <w:rsid w:val="00033379"/>
    <w:rsid w:val="0003366F"/>
    <w:rsid w:val="00033A68"/>
    <w:rsid w:val="00033AFA"/>
    <w:rsid w:val="00033EEE"/>
    <w:rsid w:val="0003407B"/>
    <w:rsid w:val="0003426F"/>
    <w:rsid w:val="0003428F"/>
    <w:rsid w:val="00034350"/>
    <w:rsid w:val="00034876"/>
    <w:rsid w:val="0003488D"/>
    <w:rsid w:val="00034AD8"/>
    <w:rsid w:val="00034ADD"/>
    <w:rsid w:val="00034EBF"/>
    <w:rsid w:val="00035225"/>
    <w:rsid w:val="00035646"/>
    <w:rsid w:val="000358B8"/>
    <w:rsid w:val="00035D17"/>
    <w:rsid w:val="00035D50"/>
    <w:rsid w:val="0003675E"/>
    <w:rsid w:val="000367A4"/>
    <w:rsid w:val="0003714D"/>
    <w:rsid w:val="0003736B"/>
    <w:rsid w:val="00037390"/>
    <w:rsid w:val="00037481"/>
    <w:rsid w:val="00037539"/>
    <w:rsid w:val="000376C5"/>
    <w:rsid w:val="000377E2"/>
    <w:rsid w:val="000378F5"/>
    <w:rsid w:val="00037A8F"/>
    <w:rsid w:val="00037BB6"/>
    <w:rsid w:val="00037CC1"/>
    <w:rsid w:val="00040046"/>
    <w:rsid w:val="000400BC"/>
    <w:rsid w:val="00040627"/>
    <w:rsid w:val="0004079E"/>
    <w:rsid w:val="000407B2"/>
    <w:rsid w:val="000407BC"/>
    <w:rsid w:val="000409D0"/>
    <w:rsid w:val="00040B7B"/>
    <w:rsid w:val="00040C3B"/>
    <w:rsid w:val="00040E18"/>
    <w:rsid w:val="00040F55"/>
    <w:rsid w:val="00041052"/>
    <w:rsid w:val="00041120"/>
    <w:rsid w:val="00041161"/>
    <w:rsid w:val="00041186"/>
    <w:rsid w:val="0004132C"/>
    <w:rsid w:val="00041895"/>
    <w:rsid w:val="000419BA"/>
    <w:rsid w:val="000419E1"/>
    <w:rsid w:val="00041DD1"/>
    <w:rsid w:val="0004208F"/>
    <w:rsid w:val="0004213D"/>
    <w:rsid w:val="0004248E"/>
    <w:rsid w:val="000424AF"/>
    <w:rsid w:val="0004287E"/>
    <w:rsid w:val="00042970"/>
    <w:rsid w:val="00042C28"/>
    <w:rsid w:val="00042DF3"/>
    <w:rsid w:val="00042E2A"/>
    <w:rsid w:val="00042E69"/>
    <w:rsid w:val="00042FFA"/>
    <w:rsid w:val="00043062"/>
    <w:rsid w:val="000432B7"/>
    <w:rsid w:val="0004338F"/>
    <w:rsid w:val="0004362A"/>
    <w:rsid w:val="00043690"/>
    <w:rsid w:val="00043724"/>
    <w:rsid w:val="000438B1"/>
    <w:rsid w:val="00043B80"/>
    <w:rsid w:val="0004453C"/>
    <w:rsid w:val="00044558"/>
    <w:rsid w:val="000445BE"/>
    <w:rsid w:val="0004471A"/>
    <w:rsid w:val="0004472E"/>
    <w:rsid w:val="00044753"/>
    <w:rsid w:val="00044808"/>
    <w:rsid w:val="000453C4"/>
    <w:rsid w:val="000453C9"/>
    <w:rsid w:val="00045693"/>
    <w:rsid w:val="000459AB"/>
    <w:rsid w:val="00045AB7"/>
    <w:rsid w:val="00045C7B"/>
    <w:rsid w:val="00045CCC"/>
    <w:rsid w:val="00045ED7"/>
    <w:rsid w:val="00046067"/>
    <w:rsid w:val="00046146"/>
    <w:rsid w:val="00046667"/>
    <w:rsid w:val="00046B1A"/>
    <w:rsid w:val="00046BC0"/>
    <w:rsid w:val="00046E41"/>
    <w:rsid w:val="0004729A"/>
    <w:rsid w:val="00047332"/>
    <w:rsid w:val="00047461"/>
    <w:rsid w:val="000474A1"/>
    <w:rsid w:val="00047532"/>
    <w:rsid w:val="0004767A"/>
    <w:rsid w:val="000477C3"/>
    <w:rsid w:val="000477E5"/>
    <w:rsid w:val="00047D77"/>
    <w:rsid w:val="00050154"/>
    <w:rsid w:val="000503E4"/>
    <w:rsid w:val="000504C9"/>
    <w:rsid w:val="0005062A"/>
    <w:rsid w:val="00050762"/>
    <w:rsid w:val="00050B61"/>
    <w:rsid w:val="00050C8F"/>
    <w:rsid w:val="00050CF1"/>
    <w:rsid w:val="00050ECF"/>
    <w:rsid w:val="00051160"/>
    <w:rsid w:val="00051635"/>
    <w:rsid w:val="00051873"/>
    <w:rsid w:val="00051C9A"/>
    <w:rsid w:val="00051FFA"/>
    <w:rsid w:val="0005215F"/>
    <w:rsid w:val="0005248D"/>
    <w:rsid w:val="000524E4"/>
    <w:rsid w:val="00052566"/>
    <w:rsid w:val="00052759"/>
    <w:rsid w:val="00052D5E"/>
    <w:rsid w:val="00052DE2"/>
    <w:rsid w:val="000531B2"/>
    <w:rsid w:val="00053339"/>
    <w:rsid w:val="00053541"/>
    <w:rsid w:val="00053619"/>
    <w:rsid w:val="0005361E"/>
    <w:rsid w:val="00053880"/>
    <w:rsid w:val="00053AF7"/>
    <w:rsid w:val="00053BE6"/>
    <w:rsid w:val="00053C9F"/>
    <w:rsid w:val="00053CDB"/>
    <w:rsid w:val="00053E04"/>
    <w:rsid w:val="00054075"/>
    <w:rsid w:val="0005418A"/>
    <w:rsid w:val="0005430B"/>
    <w:rsid w:val="000543C9"/>
    <w:rsid w:val="0005456F"/>
    <w:rsid w:val="00054A84"/>
    <w:rsid w:val="00054C2A"/>
    <w:rsid w:val="00054D19"/>
    <w:rsid w:val="00054D7F"/>
    <w:rsid w:val="00054DAB"/>
    <w:rsid w:val="00054E2E"/>
    <w:rsid w:val="00054EF1"/>
    <w:rsid w:val="0005572D"/>
    <w:rsid w:val="00055770"/>
    <w:rsid w:val="00055B43"/>
    <w:rsid w:val="00055B74"/>
    <w:rsid w:val="00055B8C"/>
    <w:rsid w:val="0005606C"/>
    <w:rsid w:val="000560A9"/>
    <w:rsid w:val="000560CF"/>
    <w:rsid w:val="0005616D"/>
    <w:rsid w:val="0005694B"/>
    <w:rsid w:val="00056B2D"/>
    <w:rsid w:val="00056C3F"/>
    <w:rsid w:val="00056E6F"/>
    <w:rsid w:val="00056EF2"/>
    <w:rsid w:val="00056FC2"/>
    <w:rsid w:val="000577F7"/>
    <w:rsid w:val="00057D94"/>
    <w:rsid w:val="00057EEE"/>
    <w:rsid w:val="00057F3C"/>
    <w:rsid w:val="00057FF3"/>
    <w:rsid w:val="000601F7"/>
    <w:rsid w:val="00060375"/>
    <w:rsid w:val="000605B7"/>
    <w:rsid w:val="00060B73"/>
    <w:rsid w:val="00060C57"/>
    <w:rsid w:val="00060DA3"/>
    <w:rsid w:val="00060FBE"/>
    <w:rsid w:val="000610B0"/>
    <w:rsid w:val="00061164"/>
    <w:rsid w:val="00061417"/>
    <w:rsid w:val="0006163A"/>
    <w:rsid w:val="0006178F"/>
    <w:rsid w:val="000618AB"/>
    <w:rsid w:val="00061B6F"/>
    <w:rsid w:val="0006237F"/>
    <w:rsid w:val="00062626"/>
    <w:rsid w:val="0006278E"/>
    <w:rsid w:val="00062A1B"/>
    <w:rsid w:val="00062D87"/>
    <w:rsid w:val="00062EEA"/>
    <w:rsid w:val="000634AC"/>
    <w:rsid w:val="0006368A"/>
    <w:rsid w:val="0006395D"/>
    <w:rsid w:val="000639D0"/>
    <w:rsid w:val="00063A48"/>
    <w:rsid w:val="00063ABF"/>
    <w:rsid w:val="00063EDE"/>
    <w:rsid w:val="00063FA3"/>
    <w:rsid w:val="00064316"/>
    <w:rsid w:val="00064380"/>
    <w:rsid w:val="000645E1"/>
    <w:rsid w:val="00064691"/>
    <w:rsid w:val="000648A5"/>
    <w:rsid w:val="00064E23"/>
    <w:rsid w:val="00065046"/>
    <w:rsid w:val="000650D7"/>
    <w:rsid w:val="0006549F"/>
    <w:rsid w:val="000654F0"/>
    <w:rsid w:val="00065852"/>
    <w:rsid w:val="00065B5B"/>
    <w:rsid w:val="00065C68"/>
    <w:rsid w:val="00065D32"/>
    <w:rsid w:val="00065F6A"/>
    <w:rsid w:val="00065F75"/>
    <w:rsid w:val="0006602F"/>
    <w:rsid w:val="0006615A"/>
    <w:rsid w:val="000662B2"/>
    <w:rsid w:val="000669DE"/>
    <w:rsid w:val="00066B49"/>
    <w:rsid w:val="00066B4C"/>
    <w:rsid w:val="00066CD1"/>
    <w:rsid w:val="00066F9E"/>
    <w:rsid w:val="0006703F"/>
    <w:rsid w:val="000670D4"/>
    <w:rsid w:val="0006729A"/>
    <w:rsid w:val="000675BC"/>
    <w:rsid w:val="000676DD"/>
    <w:rsid w:val="00067750"/>
    <w:rsid w:val="000679C6"/>
    <w:rsid w:val="00067AF8"/>
    <w:rsid w:val="00067C09"/>
    <w:rsid w:val="00067DAC"/>
    <w:rsid w:val="00067DD7"/>
    <w:rsid w:val="00067E5F"/>
    <w:rsid w:val="00067EB6"/>
    <w:rsid w:val="00067EE9"/>
    <w:rsid w:val="00070392"/>
    <w:rsid w:val="000708E7"/>
    <w:rsid w:val="00070C71"/>
    <w:rsid w:val="00070C74"/>
    <w:rsid w:val="00070E3F"/>
    <w:rsid w:val="00070FA1"/>
    <w:rsid w:val="00071529"/>
    <w:rsid w:val="000717C2"/>
    <w:rsid w:val="000719D9"/>
    <w:rsid w:val="00071AD6"/>
    <w:rsid w:val="00071B57"/>
    <w:rsid w:val="00071CBA"/>
    <w:rsid w:val="00071D17"/>
    <w:rsid w:val="00071DDC"/>
    <w:rsid w:val="00071F06"/>
    <w:rsid w:val="00072644"/>
    <w:rsid w:val="00072C02"/>
    <w:rsid w:val="00072C98"/>
    <w:rsid w:val="00072E31"/>
    <w:rsid w:val="00072F97"/>
    <w:rsid w:val="00073114"/>
    <w:rsid w:val="00073186"/>
    <w:rsid w:val="000735E4"/>
    <w:rsid w:val="00073761"/>
    <w:rsid w:val="000738D9"/>
    <w:rsid w:val="00073A8F"/>
    <w:rsid w:val="00073ACC"/>
    <w:rsid w:val="00073BF8"/>
    <w:rsid w:val="00073FC6"/>
    <w:rsid w:val="00074257"/>
    <w:rsid w:val="0007454D"/>
    <w:rsid w:val="00074580"/>
    <w:rsid w:val="000747D6"/>
    <w:rsid w:val="00074BF4"/>
    <w:rsid w:val="00074DAF"/>
    <w:rsid w:val="00074F30"/>
    <w:rsid w:val="000753BE"/>
    <w:rsid w:val="000753CA"/>
    <w:rsid w:val="000753F3"/>
    <w:rsid w:val="000756E1"/>
    <w:rsid w:val="000756E9"/>
    <w:rsid w:val="00075740"/>
    <w:rsid w:val="0007596D"/>
    <w:rsid w:val="00075D47"/>
    <w:rsid w:val="0007620F"/>
    <w:rsid w:val="0007631C"/>
    <w:rsid w:val="0007659D"/>
    <w:rsid w:val="000766F3"/>
    <w:rsid w:val="000768BE"/>
    <w:rsid w:val="00076B88"/>
    <w:rsid w:val="00076C42"/>
    <w:rsid w:val="00077475"/>
    <w:rsid w:val="00077751"/>
    <w:rsid w:val="000778B4"/>
    <w:rsid w:val="00077964"/>
    <w:rsid w:val="000779C1"/>
    <w:rsid w:val="00077A6B"/>
    <w:rsid w:val="00077E59"/>
    <w:rsid w:val="00077E84"/>
    <w:rsid w:val="00077F14"/>
    <w:rsid w:val="000808AA"/>
    <w:rsid w:val="000809A2"/>
    <w:rsid w:val="000809F3"/>
    <w:rsid w:val="00080A93"/>
    <w:rsid w:val="00080ADB"/>
    <w:rsid w:val="00080B24"/>
    <w:rsid w:val="00080BA2"/>
    <w:rsid w:val="00080D2D"/>
    <w:rsid w:val="00080F31"/>
    <w:rsid w:val="0008126A"/>
    <w:rsid w:val="00081289"/>
    <w:rsid w:val="000814A3"/>
    <w:rsid w:val="000815C1"/>
    <w:rsid w:val="00081707"/>
    <w:rsid w:val="00081840"/>
    <w:rsid w:val="00081DD1"/>
    <w:rsid w:val="00081ECA"/>
    <w:rsid w:val="00081EE6"/>
    <w:rsid w:val="00082133"/>
    <w:rsid w:val="00082276"/>
    <w:rsid w:val="0008240F"/>
    <w:rsid w:val="00082594"/>
    <w:rsid w:val="00082A96"/>
    <w:rsid w:val="00082C0C"/>
    <w:rsid w:val="00083174"/>
    <w:rsid w:val="00083579"/>
    <w:rsid w:val="0008362A"/>
    <w:rsid w:val="000836C9"/>
    <w:rsid w:val="0008377A"/>
    <w:rsid w:val="00083ACF"/>
    <w:rsid w:val="00083B90"/>
    <w:rsid w:val="00083C7D"/>
    <w:rsid w:val="00084029"/>
    <w:rsid w:val="000842C5"/>
    <w:rsid w:val="00084A06"/>
    <w:rsid w:val="00084BFF"/>
    <w:rsid w:val="00084CEF"/>
    <w:rsid w:val="00084DAB"/>
    <w:rsid w:val="00084F94"/>
    <w:rsid w:val="000850D2"/>
    <w:rsid w:val="00085271"/>
    <w:rsid w:val="00085486"/>
    <w:rsid w:val="00085495"/>
    <w:rsid w:val="0008551F"/>
    <w:rsid w:val="0008570B"/>
    <w:rsid w:val="00085B1E"/>
    <w:rsid w:val="00085B6E"/>
    <w:rsid w:val="00085DF4"/>
    <w:rsid w:val="00085E74"/>
    <w:rsid w:val="00085F07"/>
    <w:rsid w:val="00085FDA"/>
    <w:rsid w:val="000863A8"/>
    <w:rsid w:val="0008652E"/>
    <w:rsid w:val="0008662B"/>
    <w:rsid w:val="000867D0"/>
    <w:rsid w:val="00086AD2"/>
    <w:rsid w:val="00086B4C"/>
    <w:rsid w:val="00086D85"/>
    <w:rsid w:val="00086D91"/>
    <w:rsid w:val="00086DAE"/>
    <w:rsid w:val="00086FAA"/>
    <w:rsid w:val="00087087"/>
    <w:rsid w:val="000870C3"/>
    <w:rsid w:val="0008722F"/>
    <w:rsid w:val="00087239"/>
    <w:rsid w:val="0008731A"/>
    <w:rsid w:val="000874B4"/>
    <w:rsid w:val="00087719"/>
    <w:rsid w:val="00087736"/>
    <w:rsid w:val="00087B6A"/>
    <w:rsid w:val="00087BBD"/>
    <w:rsid w:val="00087BFB"/>
    <w:rsid w:val="0009014C"/>
    <w:rsid w:val="0009014F"/>
    <w:rsid w:val="000904C8"/>
    <w:rsid w:val="0009060F"/>
    <w:rsid w:val="000906EC"/>
    <w:rsid w:val="00090E47"/>
    <w:rsid w:val="00090E67"/>
    <w:rsid w:val="000911B7"/>
    <w:rsid w:val="00091306"/>
    <w:rsid w:val="00091AE0"/>
    <w:rsid w:val="00091B4C"/>
    <w:rsid w:val="00091F1D"/>
    <w:rsid w:val="000923D9"/>
    <w:rsid w:val="000923E1"/>
    <w:rsid w:val="00092546"/>
    <w:rsid w:val="000925A6"/>
    <w:rsid w:val="00092762"/>
    <w:rsid w:val="00092BF2"/>
    <w:rsid w:val="00092CCD"/>
    <w:rsid w:val="00092D45"/>
    <w:rsid w:val="00092EAA"/>
    <w:rsid w:val="000931B1"/>
    <w:rsid w:val="000932E6"/>
    <w:rsid w:val="00093370"/>
    <w:rsid w:val="000933A6"/>
    <w:rsid w:val="0009343A"/>
    <w:rsid w:val="0009355B"/>
    <w:rsid w:val="000937AB"/>
    <w:rsid w:val="000939CA"/>
    <w:rsid w:val="000939E3"/>
    <w:rsid w:val="00093BC1"/>
    <w:rsid w:val="00093D59"/>
    <w:rsid w:val="00093F0F"/>
    <w:rsid w:val="00093F3E"/>
    <w:rsid w:val="00093F9D"/>
    <w:rsid w:val="0009437D"/>
    <w:rsid w:val="00094526"/>
    <w:rsid w:val="00094659"/>
    <w:rsid w:val="00094806"/>
    <w:rsid w:val="00094A28"/>
    <w:rsid w:val="00094E71"/>
    <w:rsid w:val="0009553D"/>
    <w:rsid w:val="000955C4"/>
    <w:rsid w:val="000959DE"/>
    <w:rsid w:val="00095C21"/>
    <w:rsid w:val="00095DB4"/>
    <w:rsid w:val="00095E06"/>
    <w:rsid w:val="00095F63"/>
    <w:rsid w:val="000963C5"/>
    <w:rsid w:val="000963D7"/>
    <w:rsid w:val="00096487"/>
    <w:rsid w:val="000967BC"/>
    <w:rsid w:val="000968E5"/>
    <w:rsid w:val="000968E9"/>
    <w:rsid w:val="00096A5C"/>
    <w:rsid w:val="00096BA9"/>
    <w:rsid w:val="00096D6E"/>
    <w:rsid w:val="00096E17"/>
    <w:rsid w:val="00096F2C"/>
    <w:rsid w:val="00096F4D"/>
    <w:rsid w:val="00096FA4"/>
    <w:rsid w:val="00097029"/>
    <w:rsid w:val="000971CE"/>
    <w:rsid w:val="000973EE"/>
    <w:rsid w:val="000975E4"/>
    <w:rsid w:val="00097760"/>
    <w:rsid w:val="00097773"/>
    <w:rsid w:val="000977F0"/>
    <w:rsid w:val="0009786A"/>
    <w:rsid w:val="0009789C"/>
    <w:rsid w:val="000978CC"/>
    <w:rsid w:val="00097B70"/>
    <w:rsid w:val="00097BEC"/>
    <w:rsid w:val="00097C75"/>
    <w:rsid w:val="00097F3A"/>
    <w:rsid w:val="000A0280"/>
    <w:rsid w:val="000A03C6"/>
    <w:rsid w:val="000A063C"/>
    <w:rsid w:val="000A06C2"/>
    <w:rsid w:val="000A06D4"/>
    <w:rsid w:val="000A07D9"/>
    <w:rsid w:val="000A0D25"/>
    <w:rsid w:val="000A0EB6"/>
    <w:rsid w:val="000A11FC"/>
    <w:rsid w:val="000A12DB"/>
    <w:rsid w:val="000A155C"/>
    <w:rsid w:val="000A16C6"/>
    <w:rsid w:val="000A17DC"/>
    <w:rsid w:val="000A1A25"/>
    <w:rsid w:val="000A1AA9"/>
    <w:rsid w:val="000A1B3E"/>
    <w:rsid w:val="000A1B58"/>
    <w:rsid w:val="000A1F36"/>
    <w:rsid w:val="000A1F37"/>
    <w:rsid w:val="000A20B8"/>
    <w:rsid w:val="000A239E"/>
    <w:rsid w:val="000A23BF"/>
    <w:rsid w:val="000A2410"/>
    <w:rsid w:val="000A2414"/>
    <w:rsid w:val="000A2886"/>
    <w:rsid w:val="000A2A38"/>
    <w:rsid w:val="000A2C06"/>
    <w:rsid w:val="000A2D57"/>
    <w:rsid w:val="000A2F9B"/>
    <w:rsid w:val="000A30AA"/>
    <w:rsid w:val="000A30D7"/>
    <w:rsid w:val="000A3141"/>
    <w:rsid w:val="000A3165"/>
    <w:rsid w:val="000A3258"/>
    <w:rsid w:val="000A3329"/>
    <w:rsid w:val="000A3572"/>
    <w:rsid w:val="000A3A43"/>
    <w:rsid w:val="000A3E0A"/>
    <w:rsid w:val="000A3E42"/>
    <w:rsid w:val="000A3EAE"/>
    <w:rsid w:val="000A454C"/>
    <w:rsid w:val="000A46EE"/>
    <w:rsid w:val="000A4CA5"/>
    <w:rsid w:val="000A4F6E"/>
    <w:rsid w:val="000A5067"/>
    <w:rsid w:val="000A50CD"/>
    <w:rsid w:val="000A517D"/>
    <w:rsid w:val="000A525D"/>
    <w:rsid w:val="000A53C4"/>
    <w:rsid w:val="000A5489"/>
    <w:rsid w:val="000A550C"/>
    <w:rsid w:val="000A5C1F"/>
    <w:rsid w:val="000A5ED4"/>
    <w:rsid w:val="000A5FC0"/>
    <w:rsid w:val="000A6118"/>
    <w:rsid w:val="000A64EE"/>
    <w:rsid w:val="000A65FD"/>
    <w:rsid w:val="000A6BE2"/>
    <w:rsid w:val="000A6CE9"/>
    <w:rsid w:val="000A6EF0"/>
    <w:rsid w:val="000A6F7F"/>
    <w:rsid w:val="000A6FDB"/>
    <w:rsid w:val="000A7116"/>
    <w:rsid w:val="000A71ED"/>
    <w:rsid w:val="000A7496"/>
    <w:rsid w:val="000A7776"/>
    <w:rsid w:val="000A78C8"/>
    <w:rsid w:val="000A7AA7"/>
    <w:rsid w:val="000A7DE2"/>
    <w:rsid w:val="000A7E42"/>
    <w:rsid w:val="000B0098"/>
    <w:rsid w:val="000B010D"/>
    <w:rsid w:val="000B0337"/>
    <w:rsid w:val="000B034A"/>
    <w:rsid w:val="000B03FC"/>
    <w:rsid w:val="000B05E6"/>
    <w:rsid w:val="000B087F"/>
    <w:rsid w:val="000B0993"/>
    <w:rsid w:val="000B0A93"/>
    <w:rsid w:val="000B0B1E"/>
    <w:rsid w:val="000B0BA0"/>
    <w:rsid w:val="000B11DE"/>
    <w:rsid w:val="000B13B5"/>
    <w:rsid w:val="000B144F"/>
    <w:rsid w:val="000B1701"/>
    <w:rsid w:val="000B1867"/>
    <w:rsid w:val="000B1869"/>
    <w:rsid w:val="000B18C0"/>
    <w:rsid w:val="000B19CC"/>
    <w:rsid w:val="000B1C3F"/>
    <w:rsid w:val="000B1CD5"/>
    <w:rsid w:val="000B1EEA"/>
    <w:rsid w:val="000B1FE4"/>
    <w:rsid w:val="000B201F"/>
    <w:rsid w:val="000B203B"/>
    <w:rsid w:val="000B20B6"/>
    <w:rsid w:val="000B2187"/>
    <w:rsid w:val="000B22DE"/>
    <w:rsid w:val="000B23F4"/>
    <w:rsid w:val="000B24CF"/>
    <w:rsid w:val="000B25A6"/>
    <w:rsid w:val="000B27E9"/>
    <w:rsid w:val="000B2A62"/>
    <w:rsid w:val="000B2EDA"/>
    <w:rsid w:val="000B34F2"/>
    <w:rsid w:val="000B3825"/>
    <w:rsid w:val="000B38DB"/>
    <w:rsid w:val="000B39EF"/>
    <w:rsid w:val="000B3D65"/>
    <w:rsid w:val="000B3ED0"/>
    <w:rsid w:val="000B3F5C"/>
    <w:rsid w:val="000B418D"/>
    <w:rsid w:val="000B424A"/>
    <w:rsid w:val="000B44BD"/>
    <w:rsid w:val="000B4542"/>
    <w:rsid w:val="000B4723"/>
    <w:rsid w:val="000B4962"/>
    <w:rsid w:val="000B4B2D"/>
    <w:rsid w:val="000B4DF5"/>
    <w:rsid w:val="000B4FF0"/>
    <w:rsid w:val="000B5013"/>
    <w:rsid w:val="000B5026"/>
    <w:rsid w:val="000B5055"/>
    <w:rsid w:val="000B547D"/>
    <w:rsid w:val="000B568E"/>
    <w:rsid w:val="000B5723"/>
    <w:rsid w:val="000B5785"/>
    <w:rsid w:val="000B5E49"/>
    <w:rsid w:val="000B5EA6"/>
    <w:rsid w:val="000B6105"/>
    <w:rsid w:val="000B655C"/>
    <w:rsid w:val="000B65AB"/>
    <w:rsid w:val="000B66A0"/>
    <w:rsid w:val="000B6A36"/>
    <w:rsid w:val="000B6A64"/>
    <w:rsid w:val="000B6B7B"/>
    <w:rsid w:val="000B7008"/>
    <w:rsid w:val="000B7127"/>
    <w:rsid w:val="000B7362"/>
    <w:rsid w:val="000B75F0"/>
    <w:rsid w:val="000B761F"/>
    <w:rsid w:val="000B7822"/>
    <w:rsid w:val="000B7B0D"/>
    <w:rsid w:val="000B7E55"/>
    <w:rsid w:val="000B7F00"/>
    <w:rsid w:val="000C00BB"/>
    <w:rsid w:val="000C0276"/>
    <w:rsid w:val="000C033A"/>
    <w:rsid w:val="000C03CD"/>
    <w:rsid w:val="000C0757"/>
    <w:rsid w:val="000C0981"/>
    <w:rsid w:val="000C0AD6"/>
    <w:rsid w:val="000C0B6D"/>
    <w:rsid w:val="000C0D46"/>
    <w:rsid w:val="000C0F7F"/>
    <w:rsid w:val="000C130E"/>
    <w:rsid w:val="000C1497"/>
    <w:rsid w:val="000C18F3"/>
    <w:rsid w:val="000C19F0"/>
    <w:rsid w:val="000C1A31"/>
    <w:rsid w:val="000C2152"/>
    <w:rsid w:val="000C225C"/>
    <w:rsid w:val="000C22FE"/>
    <w:rsid w:val="000C2480"/>
    <w:rsid w:val="000C25FB"/>
    <w:rsid w:val="000C2662"/>
    <w:rsid w:val="000C267B"/>
    <w:rsid w:val="000C27E8"/>
    <w:rsid w:val="000C2A22"/>
    <w:rsid w:val="000C2B2E"/>
    <w:rsid w:val="000C2B6E"/>
    <w:rsid w:val="000C2C67"/>
    <w:rsid w:val="000C2D3A"/>
    <w:rsid w:val="000C2D52"/>
    <w:rsid w:val="000C2DAE"/>
    <w:rsid w:val="000C2DBC"/>
    <w:rsid w:val="000C2E1B"/>
    <w:rsid w:val="000C3107"/>
    <w:rsid w:val="000C3729"/>
    <w:rsid w:val="000C387F"/>
    <w:rsid w:val="000C38EA"/>
    <w:rsid w:val="000C39BE"/>
    <w:rsid w:val="000C3AC3"/>
    <w:rsid w:val="000C3C85"/>
    <w:rsid w:val="000C3D10"/>
    <w:rsid w:val="000C3DE7"/>
    <w:rsid w:val="000C3DEB"/>
    <w:rsid w:val="000C3DF0"/>
    <w:rsid w:val="000C41FC"/>
    <w:rsid w:val="000C4293"/>
    <w:rsid w:val="000C4917"/>
    <w:rsid w:val="000C4A57"/>
    <w:rsid w:val="000C4CE5"/>
    <w:rsid w:val="000C4E6A"/>
    <w:rsid w:val="000C4F9D"/>
    <w:rsid w:val="000C5084"/>
    <w:rsid w:val="000C5092"/>
    <w:rsid w:val="000C50BB"/>
    <w:rsid w:val="000C5108"/>
    <w:rsid w:val="000C515D"/>
    <w:rsid w:val="000C5199"/>
    <w:rsid w:val="000C51BE"/>
    <w:rsid w:val="000C5432"/>
    <w:rsid w:val="000C599C"/>
    <w:rsid w:val="000C5F91"/>
    <w:rsid w:val="000C607E"/>
    <w:rsid w:val="000C61FF"/>
    <w:rsid w:val="000C62CB"/>
    <w:rsid w:val="000C62EF"/>
    <w:rsid w:val="000C66A1"/>
    <w:rsid w:val="000C69BC"/>
    <w:rsid w:val="000C6A15"/>
    <w:rsid w:val="000C6A37"/>
    <w:rsid w:val="000C6B45"/>
    <w:rsid w:val="000C6CFC"/>
    <w:rsid w:val="000C727E"/>
    <w:rsid w:val="000C72B2"/>
    <w:rsid w:val="000C754A"/>
    <w:rsid w:val="000C76AF"/>
    <w:rsid w:val="000C76D8"/>
    <w:rsid w:val="000C77E7"/>
    <w:rsid w:val="000C77E8"/>
    <w:rsid w:val="000C7A31"/>
    <w:rsid w:val="000C7BEE"/>
    <w:rsid w:val="000C7D01"/>
    <w:rsid w:val="000C7F81"/>
    <w:rsid w:val="000D026B"/>
    <w:rsid w:val="000D0340"/>
    <w:rsid w:val="000D067A"/>
    <w:rsid w:val="000D06E1"/>
    <w:rsid w:val="000D0795"/>
    <w:rsid w:val="000D09DF"/>
    <w:rsid w:val="000D0A52"/>
    <w:rsid w:val="000D0BC6"/>
    <w:rsid w:val="000D0CF8"/>
    <w:rsid w:val="000D165D"/>
    <w:rsid w:val="000D1904"/>
    <w:rsid w:val="000D1A02"/>
    <w:rsid w:val="000D1D6B"/>
    <w:rsid w:val="000D1DE0"/>
    <w:rsid w:val="000D1E06"/>
    <w:rsid w:val="000D1FA5"/>
    <w:rsid w:val="000D2087"/>
    <w:rsid w:val="000D21D5"/>
    <w:rsid w:val="000D2540"/>
    <w:rsid w:val="000D25F1"/>
    <w:rsid w:val="000D2802"/>
    <w:rsid w:val="000D2952"/>
    <w:rsid w:val="000D2ACD"/>
    <w:rsid w:val="000D2B4A"/>
    <w:rsid w:val="000D2D83"/>
    <w:rsid w:val="000D3041"/>
    <w:rsid w:val="000D30EB"/>
    <w:rsid w:val="000D331D"/>
    <w:rsid w:val="000D3460"/>
    <w:rsid w:val="000D346B"/>
    <w:rsid w:val="000D366B"/>
    <w:rsid w:val="000D36D4"/>
    <w:rsid w:val="000D39AC"/>
    <w:rsid w:val="000D3A41"/>
    <w:rsid w:val="000D3F3C"/>
    <w:rsid w:val="000D4128"/>
    <w:rsid w:val="000D4281"/>
    <w:rsid w:val="000D42D4"/>
    <w:rsid w:val="000D4481"/>
    <w:rsid w:val="000D46F1"/>
    <w:rsid w:val="000D4FA9"/>
    <w:rsid w:val="000D5127"/>
    <w:rsid w:val="000D52B0"/>
    <w:rsid w:val="000D585F"/>
    <w:rsid w:val="000D58F7"/>
    <w:rsid w:val="000D5D10"/>
    <w:rsid w:val="000D5E4A"/>
    <w:rsid w:val="000D6134"/>
    <w:rsid w:val="000D614E"/>
    <w:rsid w:val="000D67EF"/>
    <w:rsid w:val="000D6909"/>
    <w:rsid w:val="000D6A24"/>
    <w:rsid w:val="000D6A31"/>
    <w:rsid w:val="000D6A35"/>
    <w:rsid w:val="000D6ADD"/>
    <w:rsid w:val="000D6B01"/>
    <w:rsid w:val="000D7157"/>
    <w:rsid w:val="000D71A9"/>
    <w:rsid w:val="000D75F0"/>
    <w:rsid w:val="000D792B"/>
    <w:rsid w:val="000D792D"/>
    <w:rsid w:val="000D7959"/>
    <w:rsid w:val="000D7986"/>
    <w:rsid w:val="000D79EC"/>
    <w:rsid w:val="000D79F8"/>
    <w:rsid w:val="000D7A05"/>
    <w:rsid w:val="000D7CC6"/>
    <w:rsid w:val="000D7D4D"/>
    <w:rsid w:val="000D7DBD"/>
    <w:rsid w:val="000E020F"/>
    <w:rsid w:val="000E0466"/>
    <w:rsid w:val="000E07D7"/>
    <w:rsid w:val="000E0829"/>
    <w:rsid w:val="000E085A"/>
    <w:rsid w:val="000E0A31"/>
    <w:rsid w:val="000E0EF2"/>
    <w:rsid w:val="000E0F78"/>
    <w:rsid w:val="000E1106"/>
    <w:rsid w:val="000E12BB"/>
    <w:rsid w:val="000E13DF"/>
    <w:rsid w:val="000E147A"/>
    <w:rsid w:val="000E1550"/>
    <w:rsid w:val="000E1996"/>
    <w:rsid w:val="000E19F0"/>
    <w:rsid w:val="000E1D09"/>
    <w:rsid w:val="000E1E50"/>
    <w:rsid w:val="000E1E65"/>
    <w:rsid w:val="000E2104"/>
    <w:rsid w:val="000E211D"/>
    <w:rsid w:val="000E224B"/>
    <w:rsid w:val="000E2339"/>
    <w:rsid w:val="000E2439"/>
    <w:rsid w:val="000E2B7F"/>
    <w:rsid w:val="000E2E2B"/>
    <w:rsid w:val="000E3042"/>
    <w:rsid w:val="000E3048"/>
    <w:rsid w:val="000E329F"/>
    <w:rsid w:val="000E39AF"/>
    <w:rsid w:val="000E3A25"/>
    <w:rsid w:val="000E3B52"/>
    <w:rsid w:val="000E3E7A"/>
    <w:rsid w:val="000E42AF"/>
    <w:rsid w:val="000E43B4"/>
    <w:rsid w:val="000E459C"/>
    <w:rsid w:val="000E4BD1"/>
    <w:rsid w:val="000E4C07"/>
    <w:rsid w:val="000E4C74"/>
    <w:rsid w:val="000E4CA8"/>
    <w:rsid w:val="000E4EF3"/>
    <w:rsid w:val="000E4F70"/>
    <w:rsid w:val="000E503A"/>
    <w:rsid w:val="000E5253"/>
    <w:rsid w:val="000E54C8"/>
    <w:rsid w:val="000E570C"/>
    <w:rsid w:val="000E5950"/>
    <w:rsid w:val="000E5A48"/>
    <w:rsid w:val="000E5C89"/>
    <w:rsid w:val="000E5C92"/>
    <w:rsid w:val="000E628C"/>
    <w:rsid w:val="000E6331"/>
    <w:rsid w:val="000E671C"/>
    <w:rsid w:val="000E686C"/>
    <w:rsid w:val="000E6906"/>
    <w:rsid w:val="000E6C4A"/>
    <w:rsid w:val="000E70B9"/>
    <w:rsid w:val="000E7276"/>
    <w:rsid w:val="000E72B0"/>
    <w:rsid w:val="000E7364"/>
    <w:rsid w:val="000E7478"/>
    <w:rsid w:val="000E749F"/>
    <w:rsid w:val="000E7723"/>
    <w:rsid w:val="000E7800"/>
    <w:rsid w:val="000E7848"/>
    <w:rsid w:val="000E79AE"/>
    <w:rsid w:val="000E7B85"/>
    <w:rsid w:val="000E7BAA"/>
    <w:rsid w:val="000E7E2A"/>
    <w:rsid w:val="000E7E35"/>
    <w:rsid w:val="000E7E50"/>
    <w:rsid w:val="000E7EDC"/>
    <w:rsid w:val="000F02AA"/>
    <w:rsid w:val="000F0AEE"/>
    <w:rsid w:val="000F0F7B"/>
    <w:rsid w:val="000F0FDE"/>
    <w:rsid w:val="000F11FB"/>
    <w:rsid w:val="000F142F"/>
    <w:rsid w:val="000F15BB"/>
    <w:rsid w:val="000F17FD"/>
    <w:rsid w:val="000F1875"/>
    <w:rsid w:val="000F18D3"/>
    <w:rsid w:val="000F18E9"/>
    <w:rsid w:val="000F198B"/>
    <w:rsid w:val="000F1B21"/>
    <w:rsid w:val="000F1C3F"/>
    <w:rsid w:val="000F21D3"/>
    <w:rsid w:val="000F22AD"/>
    <w:rsid w:val="000F2337"/>
    <w:rsid w:val="000F2375"/>
    <w:rsid w:val="000F24FA"/>
    <w:rsid w:val="000F26DC"/>
    <w:rsid w:val="000F29FD"/>
    <w:rsid w:val="000F2BBE"/>
    <w:rsid w:val="000F3056"/>
    <w:rsid w:val="000F30DE"/>
    <w:rsid w:val="000F3649"/>
    <w:rsid w:val="000F38C9"/>
    <w:rsid w:val="000F39C2"/>
    <w:rsid w:val="000F3ADF"/>
    <w:rsid w:val="000F3C84"/>
    <w:rsid w:val="000F3F69"/>
    <w:rsid w:val="000F406D"/>
    <w:rsid w:val="000F4104"/>
    <w:rsid w:val="000F45D3"/>
    <w:rsid w:val="000F479E"/>
    <w:rsid w:val="000F4905"/>
    <w:rsid w:val="000F4941"/>
    <w:rsid w:val="000F49DE"/>
    <w:rsid w:val="000F49EE"/>
    <w:rsid w:val="000F4D74"/>
    <w:rsid w:val="000F4D8E"/>
    <w:rsid w:val="000F4F79"/>
    <w:rsid w:val="000F5126"/>
    <w:rsid w:val="000F52E8"/>
    <w:rsid w:val="000F53DA"/>
    <w:rsid w:val="000F5B08"/>
    <w:rsid w:val="000F5BBD"/>
    <w:rsid w:val="000F5D27"/>
    <w:rsid w:val="000F5E38"/>
    <w:rsid w:val="000F5EC8"/>
    <w:rsid w:val="000F600F"/>
    <w:rsid w:val="000F62F8"/>
    <w:rsid w:val="000F63B9"/>
    <w:rsid w:val="000F63D8"/>
    <w:rsid w:val="000F6442"/>
    <w:rsid w:val="000F651C"/>
    <w:rsid w:val="000F659B"/>
    <w:rsid w:val="000F67AE"/>
    <w:rsid w:val="000F6A1F"/>
    <w:rsid w:val="000F6A77"/>
    <w:rsid w:val="000F6AA0"/>
    <w:rsid w:val="000F6AB9"/>
    <w:rsid w:val="000F6CE3"/>
    <w:rsid w:val="000F6D21"/>
    <w:rsid w:val="000F6D26"/>
    <w:rsid w:val="000F6E3B"/>
    <w:rsid w:val="000F6F73"/>
    <w:rsid w:val="000F706A"/>
    <w:rsid w:val="000F7102"/>
    <w:rsid w:val="000F728B"/>
    <w:rsid w:val="000F74B5"/>
    <w:rsid w:val="000F7703"/>
    <w:rsid w:val="000F7837"/>
    <w:rsid w:val="000F7AE2"/>
    <w:rsid w:val="000F7B5B"/>
    <w:rsid w:val="000F7BBC"/>
    <w:rsid w:val="000F7D63"/>
    <w:rsid w:val="000F7E83"/>
    <w:rsid w:val="000F7E84"/>
    <w:rsid w:val="0010009E"/>
    <w:rsid w:val="0010032D"/>
    <w:rsid w:val="00100B80"/>
    <w:rsid w:val="00100BC5"/>
    <w:rsid w:val="00100BE7"/>
    <w:rsid w:val="00100CDA"/>
    <w:rsid w:val="00100FFA"/>
    <w:rsid w:val="0010106E"/>
    <w:rsid w:val="001011A5"/>
    <w:rsid w:val="00101345"/>
    <w:rsid w:val="0010167E"/>
    <w:rsid w:val="00101843"/>
    <w:rsid w:val="00101A59"/>
    <w:rsid w:val="00101A7E"/>
    <w:rsid w:val="00101B91"/>
    <w:rsid w:val="00101DB6"/>
    <w:rsid w:val="00102117"/>
    <w:rsid w:val="00102496"/>
    <w:rsid w:val="001024F1"/>
    <w:rsid w:val="00102AC9"/>
    <w:rsid w:val="00102ACC"/>
    <w:rsid w:val="00102AE8"/>
    <w:rsid w:val="00102B71"/>
    <w:rsid w:val="00102D4C"/>
    <w:rsid w:val="00103028"/>
    <w:rsid w:val="00103047"/>
    <w:rsid w:val="001030FD"/>
    <w:rsid w:val="001031CB"/>
    <w:rsid w:val="00103272"/>
    <w:rsid w:val="00103650"/>
    <w:rsid w:val="00103686"/>
    <w:rsid w:val="0010373E"/>
    <w:rsid w:val="00103A2A"/>
    <w:rsid w:val="00103BB2"/>
    <w:rsid w:val="00103D9E"/>
    <w:rsid w:val="00103FC4"/>
    <w:rsid w:val="0010400C"/>
    <w:rsid w:val="001040D0"/>
    <w:rsid w:val="00104123"/>
    <w:rsid w:val="001041B7"/>
    <w:rsid w:val="001042E7"/>
    <w:rsid w:val="00104483"/>
    <w:rsid w:val="0010457A"/>
    <w:rsid w:val="0010472E"/>
    <w:rsid w:val="0010483E"/>
    <w:rsid w:val="00104E58"/>
    <w:rsid w:val="00104F9E"/>
    <w:rsid w:val="00104FF3"/>
    <w:rsid w:val="001050ED"/>
    <w:rsid w:val="00105191"/>
    <w:rsid w:val="00105624"/>
    <w:rsid w:val="001056C2"/>
    <w:rsid w:val="001056C5"/>
    <w:rsid w:val="001058CE"/>
    <w:rsid w:val="00105959"/>
    <w:rsid w:val="00105964"/>
    <w:rsid w:val="00105965"/>
    <w:rsid w:val="00105AD4"/>
    <w:rsid w:val="00105BBA"/>
    <w:rsid w:val="00105C63"/>
    <w:rsid w:val="00105DCE"/>
    <w:rsid w:val="00105EBC"/>
    <w:rsid w:val="00105FFA"/>
    <w:rsid w:val="001061D9"/>
    <w:rsid w:val="00106486"/>
    <w:rsid w:val="001067D1"/>
    <w:rsid w:val="00106912"/>
    <w:rsid w:val="00106ADC"/>
    <w:rsid w:val="00106B7D"/>
    <w:rsid w:val="00106E45"/>
    <w:rsid w:val="00107014"/>
    <w:rsid w:val="001070CC"/>
    <w:rsid w:val="001072A2"/>
    <w:rsid w:val="001072FA"/>
    <w:rsid w:val="00107713"/>
    <w:rsid w:val="0010787B"/>
    <w:rsid w:val="0010794F"/>
    <w:rsid w:val="00107951"/>
    <w:rsid w:val="00107A51"/>
    <w:rsid w:val="00107B27"/>
    <w:rsid w:val="00107C75"/>
    <w:rsid w:val="00107E7C"/>
    <w:rsid w:val="00107F5B"/>
    <w:rsid w:val="00107FCB"/>
    <w:rsid w:val="00110198"/>
    <w:rsid w:val="00110444"/>
    <w:rsid w:val="0011077E"/>
    <w:rsid w:val="001107F4"/>
    <w:rsid w:val="00110940"/>
    <w:rsid w:val="001109E7"/>
    <w:rsid w:val="00110CFA"/>
    <w:rsid w:val="00110D85"/>
    <w:rsid w:val="001110D9"/>
    <w:rsid w:val="00111185"/>
    <w:rsid w:val="0011149A"/>
    <w:rsid w:val="001119C2"/>
    <w:rsid w:val="00111A67"/>
    <w:rsid w:val="00111B35"/>
    <w:rsid w:val="00111BD8"/>
    <w:rsid w:val="00111C32"/>
    <w:rsid w:val="00111E03"/>
    <w:rsid w:val="00111FBC"/>
    <w:rsid w:val="001121A4"/>
    <w:rsid w:val="001121E2"/>
    <w:rsid w:val="00112233"/>
    <w:rsid w:val="0011224A"/>
    <w:rsid w:val="001127F1"/>
    <w:rsid w:val="001129E8"/>
    <w:rsid w:val="00112E5C"/>
    <w:rsid w:val="00112EA5"/>
    <w:rsid w:val="001131A2"/>
    <w:rsid w:val="0011405C"/>
    <w:rsid w:val="0011423A"/>
    <w:rsid w:val="00114575"/>
    <w:rsid w:val="0011457F"/>
    <w:rsid w:val="0011474B"/>
    <w:rsid w:val="001147F3"/>
    <w:rsid w:val="00114B10"/>
    <w:rsid w:val="00114B6D"/>
    <w:rsid w:val="00114C9B"/>
    <w:rsid w:val="00114CCD"/>
    <w:rsid w:val="00115408"/>
    <w:rsid w:val="00115673"/>
    <w:rsid w:val="001156FD"/>
    <w:rsid w:val="00115B71"/>
    <w:rsid w:val="00115C91"/>
    <w:rsid w:val="00115DC9"/>
    <w:rsid w:val="00116156"/>
    <w:rsid w:val="00116356"/>
    <w:rsid w:val="001163C8"/>
    <w:rsid w:val="00116872"/>
    <w:rsid w:val="001169C3"/>
    <w:rsid w:val="001169EE"/>
    <w:rsid w:val="00116C49"/>
    <w:rsid w:val="00116DD2"/>
    <w:rsid w:val="00116E46"/>
    <w:rsid w:val="00116FEA"/>
    <w:rsid w:val="001171A0"/>
    <w:rsid w:val="001173F4"/>
    <w:rsid w:val="00117674"/>
    <w:rsid w:val="0011771C"/>
    <w:rsid w:val="001177F6"/>
    <w:rsid w:val="00117844"/>
    <w:rsid w:val="0011785E"/>
    <w:rsid w:val="00117BEA"/>
    <w:rsid w:val="0012015A"/>
    <w:rsid w:val="00120381"/>
    <w:rsid w:val="0012043A"/>
    <w:rsid w:val="001208F8"/>
    <w:rsid w:val="0012101E"/>
    <w:rsid w:val="00121205"/>
    <w:rsid w:val="00121432"/>
    <w:rsid w:val="00121885"/>
    <w:rsid w:val="001218C4"/>
    <w:rsid w:val="00121B68"/>
    <w:rsid w:val="00121BD8"/>
    <w:rsid w:val="00121C22"/>
    <w:rsid w:val="00121E75"/>
    <w:rsid w:val="00121F4F"/>
    <w:rsid w:val="0012279C"/>
    <w:rsid w:val="001228E0"/>
    <w:rsid w:val="001228E9"/>
    <w:rsid w:val="00122927"/>
    <w:rsid w:val="00122B6E"/>
    <w:rsid w:val="00122CB3"/>
    <w:rsid w:val="00122D2E"/>
    <w:rsid w:val="00122EAD"/>
    <w:rsid w:val="001232B5"/>
    <w:rsid w:val="001233B8"/>
    <w:rsid w:val="001234E3"/>
    <w:rsid w:val="001234FC"/>
    <w:rsid w:val="001236A1"/>
    <w:rsid w:val="00123814"/>
    <w:rsid w:val="001238A3"/>
    <w:rsid w:val="00123997"/>
    <w:rsid w:val="00123BD6"/>
    <w:rsid w:val="00123BFE"/>
    <w:rsid w:val="00123C48"/>
    <w:rsid w:val="00123CBF"/>
    <w:rsid w:val="00123E26"/>
    <w:rsid w:val="0012418D"/>
    <w:rsid w:val="001245A2"/>
    <w:rsid w:val="00124800"/>
    <w:rsid w:val="00124BCC"/>
    <w:rsid w:val="00124C01"/>
    <w:rsid w:val="00124CAD"/>
    <w:rsid w:val="00124DAD"/>
    <w:rsid w:val="00124EC5"/>
    <w:rsid w:val="001251C7"/>
    <w:rsid w:val="0012525C"/>
    <w:rsid w:val="0012549B"/>
    <w:rsid w:val="00125BAF"/>
    <w:rsid w:val="00125CBA"/>
    <w:rsid w:val="001263DB"/>
    <w:rsid w:val="0012659E"/>
    <w:rsid w:val="001265E7"/>
    <w:rsid w:val="00126929"/>
    <w:rsid w:val="001269DD"/>
    <w:rsid w:val="00126B20"/>
    <w:rsid w:val="0012712C"/>
    <w:rsid w:val="0012714B"/>
    <w:rsid w:val="00127380"/>
    <w:rsid w:val="001273B3"/>
    <w:rsid w:val="00127536"/>
    <w:rsid w:val="00127730"/>
    <w:rsid w:val="00127D6A"/>
    <w:rsid w:val="00127F4A"/>
    <w:rsid w:val="00130259"/>
    <w:rsid w:val="00130E34"/>
    <w:rsid w:val="0013119F"/>
    <w:rsid w:val="0013148F"/>
    <w:rsid w:val="0013169E"/>
    <w:rsid w:val="001317BB"/>
    <w:rsid w:val="00131A21"/>
    <w:rsid w:val="00131D7E"/>
    <w:rsid w:val="00131F86"/>
    <w:rsid w:val="001321ED"/>
    <w:rsid w:val="001322D6"/>
    <w:rsid w:val="001329A1"/>
    <w:rsid w:val="00132B85"/>
    <w:rsid w:val="00132D91"/>
    <w:rsid w:val="00132D93"/>
    <w:rsid w:val="00132F69"/>
    <w:rsid w:val="00133018"/>
    <w:rsid w:val="00133233"/>
    <w:rsid w:val="0013325A"/>
    <w:rsid w:val="001337A7"/>
    <w:rsid w:val="001338B0"/>
    <w:rsid w:val="00133941"/>
    <w:rsid w:val="00133A7A"/>
    <w:rsid w:val="00133AB6"/>
    <w:rsid w:val="0013451F"/>
    <w:rsid w:val="00134587"/>
    <w:rsid w:val="001345B0"/>
    <w:rsid w:val="001346A3"/>
    <w:rsid w:val="00134768"/>
    <w:rsid w:val="0013476E"/>
    <w:rsid w:val="0013494F"/>
    <w:rsid w:val="00134AD6"/>
    <w:rsid w:val="00135084"/>
    <w:rsid w:val="0013519D"/>
    <w:rsid w:val="001351FC"/>
    <w:rsid w:val="00135A8E"/>
    <w:rsid w:val="00135EB0"/>
    <w:rsid w:val="00135F6A"/>
    <w:rsid w:val="001362A0"/>
    <w:rsid w:val="001364BF"/>
    <w:rsid w:val="00136701"/>
    <w:rsid w:val="00136891"/>
    <w:rsid w:val="00136936"/>
    <w:rsid w:val="00136BDE"/>
    <w:rsid w:val="0013710D"/>
    <w:rsid w:val="00137562"/>
    <w:rsid w:val="0013761E"/>
    <w:rsid w:val="00137711"/>
    <w:rsid w:val="00137727"/>
    <w:rsid w:val="00137955"/>
    <w:rsid w:val="00137AA2"/>
    <w:rsid w:val="00137C5E"/>
    <w:rsid w:val="00137C7E"/>
    <w:rsid w:val="00137E77"/>
    <w:rsid w:val="001404CE"/>
    <w:rsid w:val="0014063D"/>
    <w:rsid w:val="0014068D"/>
    <w:rsid w:val="00140CCB"/>
    <w:rsid w:val="00140DE7"/>
    <w:rsid w:val="0014123C"/>
    <w:rsid w:val="0014130A"/>
    <w:rsid w:val="0014151E"/>
    <w:rsid w:val="00141679"/>
    <w:rsid w:val="001417AF"/>
    <w:rsid w:val="00141A08"/>
    <w:rsid w:val="00141B46"/>
    <w:rsid w:val="00141E5E"/>
    <w:rsid w:val="001421DB"/>
    <w:rsid w:val="0014220B"/>
    <w:rsid w:val="001427FE"/>
    <w:rsid w:val="00142805"/>
    <w:rsid w:val="001428E8"/>
    <w:rsid w:val="00142963"/>
    <w:rsid w:val="00142C66"/>
    <w:rsid w:val="00142C90"/>
    <w:rsid w:val="00143250"/>
    <w:rsid w:val="001433CB"/>
    <w:rsid w:val="0014349D"/>
    <w:rsid w:val="001437BF"/>
    <w:rsid w:val="00143BD7"/>
    <w:rsid w:val="00143CF2"/>
    <w:rsid w:val="00143D18"/>
    <w:rsid w:val="00143D2A"/>
    <w:rsid w:val="00143DF1"/>
    <w:rsid w:val="00143E23"/>
    <w:rsid w:val="00144623"/>
    <w:rsid w:val="00144AE8"/>
    <w:rsid w:val="00144B07"/>
    <w:rsid w:val="00144E03"/>
    <w:rsid w:val="0014504C"/>
    <w:rsid w:val="00145540"/>
    <w:rsid w:val="00145571"/>
    <w:rsid w:val="001455D3"/>
    <w:rsid w:val="001456D7"/>
    <w:rsid w:val="00145F83"/>
    <w:rsid w:val="001460EF"/>
    <w:rsid w:val="00146449"/>
    <w:rsid w:val="00146C6A"/>
    <w:rsid w:val="00146CCC"/>
    <w:rsid w:val="00146E0B"/>
    <w:rsid w:val="0014700F"/>
    <w:rsid w:val="00147187"/>
    <w:rsid w:val="001471D4"/>
    <w:rsid w:val="0014731F"/>
    <w:rsid w:val="0014745B"/>
    <w:rsid w:val="00147A15"/>
    <w:rsid w:val="00147C68"/>
    <w:rsid w:val="00147EC5"/>
    <w:rsid w:val="00147F5C"/>
    <w:rsid w:val="001500B3"/>
    <w:rsid w:val="00150367"/>
    <w:rsid w:val="001503B5"/>
    <w:rsid w:val="00150447"/>
    <w:rsid w:val="001507B3"/>
    <w:rsid w:val="001508C9"/>
    <w:rsid w:val="00150955"/>
    <w:rsid w:val="00150D62"/>
    <w:rsid w:val="00150E85"/>
    <w:rsid w:val="00151341"/>
    <w:rsid w:val="00151649"/>
    <w:rsid w:val="00151828"/>
    <w:rsid w:val="0015191E"/>
    <w:rsid w:val="00151AE9"/>
    <w:rsid w:val="00151BB0"/>
    <w:rsid w:val="00151CE1"/>
    <w:rsid w:val="00151DC9"/>
    <w:rsid w:val="00151FCE"/>
    <w:rsid w:val="0015210C"/>
    <w:rsid w:val="00152538"/>
    <w:rsid w:val="001527E6"/>
    <w:rsid w:val="0015282F"/>
    <w:rsid w:val="00152C4D"/>
    <w:rsid w:val="00152C9E"/>
    <w:rsid w:val="00152CA7"/>
    <w:rsid w:val="00152E54"/>
    <w:rsid w:val="00152E79"/>
    <w:rsid w:val="00153013"/>
    <w:rsid w:val="0015360C"/>
    <w:rsid w:val="001536CB"/>
    <w:rsid w:val="001539AE"/>
    <w:rsid w:val="001539E8"/>
    <w:rsid w:val="00153B74"/>
    <w:rsid w:val="001541A3"/>
    <w:rsid w:val="001544CC"/>
    <w:rsid w:val="001545B0"/>
    <w:rsid w:val="0015463A"/>
    <w:rsid w:val="00154646"/>
    <w:rsid w:val="001546C3"/>
    <w:rsid w:val="0015490D"/>
    <w:rsid w:val="00154CBF"/>
    <w:rsid w:val="00154F32"/>
    <w:rsid w:val="00154F99"/>
    <w:rsid w:val="001550F3"/>
    <w:rsid w:val="00155193"/>
    <w:rsid w:val="001554D4"/>
    <w:rsid w:val="001555D2"/>
    <w:rsid w:val="0015572B"/>
    <w:rsid w:val="00155852"/>
    <w:rsid w:val="001559A6"/>
    <w:rsid w:val="001559DD"/>
    <w:rsid w:val="00155B6C"/>
    <w:rsid w:val="00155D55"/>
    <w:rsid w:val="00156157"/>
    <w:rsid w:val="001563AC"/>
    <w:rsid w:val="001564A1"/>
    <w:rsid w:val="00156808"/>
    <w:rsid w:val="00156C1E"/>
    <w:rsid w:val="00156E5B"/>
    <w:rsid w:val="001571A5"/>
    <w:rsid w:val="001571AD"/>
    <w:rsid w:val="0015728A"/>
    <w:rsid w:val="00157290"/>
    <w:rsid w:val="00157309"/>
    <w:rsid w:val="00157535"/>
    <w:rsid w:val="00157543"/>
    <w:rsid w:val="00157632"/>
    <w:rsid w:val="00157CC0"/>
    <w:rsid w:val="00157D06"/>
    <w:rsid w:val="001600A0"/>
    <w:rsid w:val="001601B6"/>
    <w:rsid w:val="0016054A"/>
    <w:rsid w:val="001605A8"/>
    <w:rsid w:val="00160C63"/>
    <w:rsid w:val="00160F7A"/>
    <w:rsid w:val="001610C5"/>
    <w:rsid w:val="00161267"/>
    <w:rsid w:val="00161AA2"/>
    <w:rsid w:val="00161D0C"/>
    <w:rsid w:val="00161DDB"/>
    <w:rsid w:val="001621A0"/>
    <w:rsid w:val="001626E2"/>
    <w:rsid w:val="00162884"/>
    <w:rsid w:val="00162900"/>
    <w:rsid w:val="00162A87"/>
    <w:rsid w:val="00162C26"/>
    <w:rsid w:val="00162E5E"/>
    <w:rsid w:val="00162F58"/>
    <w:rsid w:val="00163130"/>
    <w:rsid w:val="001632AA"/>
    <w:rsid w:val="001632AE"/>
    <w:rsid w:val="00163389"/>
    <w:rsid w:val="00163411"/>
    <w:rsid w:val="00163931"/>
    <w:rsid w:val="001639F7"/>
    <w:rsid w:val="00163DC0"/>
    <w:rsid w:val="00163E2C"/>
    <w:rsid w:val="00163FE1"/>
    <w:rsid w:val="00164128"/>
    <w:rsid w:val="001641F2"/>
    <w:rsid w:val="001643F0"/>
    <w:rsid w:val="0016440B"/>
    <w:rsid w:val="00164891"/>
    <w:rsid w:val="00164BDF"/>
    <w:rsid w:val="00164C00"/>
    <w:rsid w:val="00164DE3"/>
    <w:rsid w:val="00164E92"/>
    <w:rsid w:val="00165073"/>
    <w:rsid w:val="00165111"/>
    <w:rsid w:val="0016526C"/>
    <w:rsid w:val="001652FC"/>
    <w:rsid w:val="00165592"/>
    <w:rsid w:val="0016595D"/>
    <w:rsid w:val="00165972"/>
    <w:rsid w:val="001659C4"/>
    <w:rsid w:val="00165A2D"/>
    <w:rsid w:val="00165A3D"/>
    <w:rsid w:val="00166047"/>
    <w:rsid w:val="00166062"/>
    <w:rsid w:val="00166297"/>
    <w:rsid w:val="0016633B"/>
    <w:rsid w:val="0016638F"/>
    <w:rsid w:val="00166A9A"/>
    <w:rsid w:val="00166BAE"/>
    <w:rsid w:val="00166D8D"/>
    <w:rsid w:val="00167103"/>
    <w:rsid w:val="00167117"/>
    <w:rsid w:val="0016757C"/>
    <w:rsid w:val="00167585"/>
    <w:rsid w:val="00167663"/>
    <w:rsid w:val="001676FD"/>
    <w:rsid w:val="00167BAA"/>
    <w:rsid w:val="00167C7B"/>
    <w:rsid w:val="00167FE5"/>
    <w:rsid w:val="001702E3"/>
    <w:rsid w:val="0017090A"/>
    <w:rsid w:val="00170D2D"/>
    <w:rsid w:val="00170DA2"/>
    <w:rsid w:val="00170FF7"/>
    <w:rsid w:val="0017122F"/>
    <w:rsid w:val="0017126C"/>
    <w:rsid w:val="00171283"/>
    <w:rsid w:val="001712BD"/>
    <w:rsid w:val="00171502"/>
    <w:rsid w:val="001718B7"/>
    <w:rsid w:val="0017190C"/>
    <w:rsid w:val="00171C10"/>
    <w:rsid w:val="00171CB4"/>
    <w:rsid w:val="00171FAA"/>
    <w:rsid w:val="001720FC"/>
    <w:rsid w:val="0017218C"/>
    <w:rsid w:val="001724CC"/>
    <w:rsid w:val="001726C0"/>
    <w:rsid w:val="00172950"/>
    <w:rsid w:val="00172976"/>
    <w:rsid w:val="00172D08"/>
    <w:rsid w:val="0017322B"/>
    <w:rsid w:val="001732AA"/>
    <w:rsid w:val="00173358"/>
    <w:rsid w:val="001736A8"/>
    <w:rsid w:val="001736BF"/>
    <w:rsid w:val="00173C34"/>
    <w:rsid w:val="00174139"/>
    <w:rsid w:val="0017420C"/>
    <w:rsid w:val="00174246"/>
    <w:rsid w:val="0017447C"/>
    <w:rsid w:val="0017448C"/>
    <w:rsid w:val="0017464B"/>
    <w:rsid w:val="001747D7"/>
    <w:rsid w:val="0017486D"/>
    <w:rsid w:val="00174A6C"/>
    <w:rsid w:val="00174B56"/>
    <w:rsid w:val="00174E9C"/>
    <w:rsid w:val="001751AB"/>
    <w:rsid w:val="00175627"/>
    <w:rsid w:val="00175661"/>
    <w:rsid w:val="00175E32"/>
    <w:rsid w:val="00175EE2"/>
    <w:rsid w:val="00176185"/>
    <w:rsid w:val="001763CF"/>
    <w:rsid w:val="001763D4"/>
    <w:rsid w:val="00176437"/>
    <w:rsid w:val="00176517"/>
    <w:rsid w:val="001765A2"/>
    <w:rsid w:val="0017689B"/>
    <w:rsid w:val="00176935"/>
    <w:rsid w:val="0017695E"/>
    <w:rsid w:val="00176EE9"/>
    <w:rsid w:val="00177262"/>
    <w:rsid w:val="001772AC"/>
    <w:rsid w:val="00177C56"/>
    <w:rsid w:val="00177C69"/>
    <w:rsid w:val="001802F1"/>
    <w:rsid w:val="001803C4"/>
    <w:rsid w:val="0018052A"/>
    <w:rsid w:val="0018068D"/>
    <w:rsid w:val="00180724"/>
    <w:rsid w:val="001809E2"/>
    <w:rsid w:val="00180C02"/>
    <w:rsid w:val="00180CD8"/>
    <w:rsid w:val="001810C3"/>
    <w:rsid w:val="0018137B"/>
    <w:rsid w:val="0018163E"/>
    <w:rsid w:val="00181849"/>
    <w:rsid w:val="00181D1E"/>
    <w:rsid w:val="001821E2"/>
    <w:rsid w:val="0018235C"/>
    <w:rsid w:val="001823F6"/>
    <w:rsid w:val="001825CC"/>
    <w:rsid w:val="001826B1"/>
    <w:rsid w:val="001826C4"/>
    <w:rsid w:val="00182700"/>
    <w:rsid w:val="0018276C"/>
    <w:rsid w:val="001829D8"/>
    <w:rsid w:val="00182A41"/>
    <w:rsid w:val="00182BD7"/>
    <w:rsid w:val="001834D1"/>
    <w:rsid w:val="001836EA"/>
    <w:rsid w:val="001836F7"/>
    <w:rsid w:val="001839AC"/>
    <w:rsid w:val="00183C1B"/>
    <w:rsid w:val="00183D9D"/>
    <w:rsid w:val="00183E86"/>
    <w:rsid w:val="00183F0E"/>
    <w:rsid w:val="00184009"/>
    <w:rsid w:val="00184106"/>
    <w:rsid w:val="00184231"/>
    <w:rsid w:val="0018428F"/>
    <w:rsid w:val="001842FF"/>
    <w:rsid w:val="0018462E"/>
    <w:rsid w:val="0018463E"/>
    <w:rsid w:val="0018499D"/>
    <w:rsid w:val="0018499F"/>
    <w:rsid w:val="00184A4D"/>
    <w:rsid w:val="00184AF9"/>
    <w:rsid w:val="00184CF1"/>
    <w:rsid w:val="00184EDF"/>
    <w:rsid w:val="00184EEB"/>
    <w:rsid w:val="0018500D"/>
    <w:rsid w:val="0018505C"/>
    <w:rsid w:val="001855EF"/>
    <w:rsid w:val="00185629"/>
    <w:rsid w:val="001860E1"/>
    <w:rsid w:val="0018646F"/>
    <w:rsid w:val="001864B3"/>
    <w:rsid w:val="001865E1"/>
    <w:rsid w:val="00186B1B"/>
    <w:rsid w:val="00186BD1"/>
    <w:rsid w:val="00186C76"/>
    <w:rsid w:val="0018720D"/>
    <w:rsid w:val="001874C8"/>
    <w:rsid w:val="00187555"/>
    <w:rsid w:val="00187749"/>
    <w:rsid w:val="00187849"/>
    <w:rsid w:val="001879CC"/>
    <w:rsid w:val="00187A9B"/>
    <w:rsid w:val="00187DD6"/>
    <w:rsid w:val="0019003B"/>
    <w:rsid w:val="00190382"/>
    <w:rsid w:val="0019047A"/>
    <w:rsid w:val="001904BB"/>
    <w:rsid w:val="00190662"/>
    <w:rsid w:val="001906A4"/>
    <w:rsid w:val="00190764"/>
    <w:rsid w:val="00190903"/>
    <w:rsid w:val="001909A0"/>
    <w:rsid w:val="00190B09"/>
    <w:rsid w:val="00190C31"/>
    <w:rsid w:val="00190E73"/>
    <w:rsid w:val="00190F2D"/>
    <w:rsid w:val="00190FF8"/>
    <w:rsid w:val="00191057"/>
    <w:rsid w:val="00191442"/>
    <w:rsid w:val="001914CD"/>
    <w:rsid w:val="0019156E"/>
    <w:rsid w:val="00191841"/>
    <w:rsid w:val="001918A0"/>
    <w:rsid w:val="001918E4"/>
    <w:rsid w:val="00191937"/>
    <w:rsid w:val="00191B27"/>
    <w:rsid w:val="00191DC6"/>
    <w:rsid w:val="00191ED9"/>
    <w:rsid w:val="00191FAE"/>
    <w:rsid w:val="00191FB1"/>
    <w:rsid w:val="00192186"/>
    <w:rsid w:val="0019245D"/>
    <w:rsid w:val="001925BF"/>
    <w:rsid w:val="00192726"/>
    <w:rsid w:val="001927DB"/>
    <w:rsid w:val="00192801"/>
    <w:rsid w:val="00192E76"/>
    <w:rsid w:val="001933DC"/>
    <w:rsid w:val="0019357B"/>
    <w:rsid w:val="00193609"/>
    <w:rsid w:val="001938BE"/>
    <w:rsid w:val="00193ABB"/>
    <w:rsid w:val="00193BB2"/>
    <w:rsid w:val="00193C3B"/>
    <w:rsid w:val="00193D43"/>
    <w:rsid w:val="00193F8D"/>
    <w:rsid w:val="001940FC"/>
    <w:rsid w:val="0019414F"/>
    <w:rsid w:val="0019417F"/>
    <w:rsid w:val="00194339"/>
    <w:rsid w:val="00194600"/>
    <w:rsid w:val="001946C6"/>
    <w:rsid w:val="001948E8"/>
    <w:rsid w:val="00194A91"/>
    <w:rsid w:val="00194DCB"/>
    <w:rsid w:val="0019508E"/>
    <w:rsid w:val="001951E7"/>
    <w:rsid w:val="001954DD"/>
    <w:rsid w:val="001955EF"/>
    <w:rsid w:val="0019563F"/>
    <w:rsid w:val="0019582F"/>
    <w:rsid w:val="00195A7F"/>
    <w:rsid w:val="00195E11"/>
    <w:rsid w:val="00195FCC"/>
    <w:rsid w:val="0019613F"/>
    <w:rsid w:val="001961AA"/>
    <w:rsid w:val="00196406"/>
    <w:rsid w:val="00196418"/>
    <w:rsid w:val="00196446"/>
    <w:rsid w:val="00196486"/>
    <w:rsid w:val="00196652"/>
    <w:rsid w:val="0019689B"/>
    <w:rsid w:val="001968C8"/>
    <w:rsid w:val="00196A11"/>
    <w:rsid w:val="00196E80"/>
    <w:rsid w:val="00196FB9"/>
    <w:rsid w:val="0019711D"/>
    <w:rsid w:val="00197175"/>
    <w:rsid w:val="001971F2"/>
    <w:rsid w:val="0019792C"/>
    <w:rsid w:val="00197938"/>
    <w:rsid w:val="00197DE9"/>
    <w:rsid w:val="001A000C"/>
    <w:rsid w:val="001A01D9"/>
    <w:rsid w:val="001A0270"/>
    <w:rsid w:val="001A03E6"/>
    <w:rsid w:val="001A041D"/>
    <w:rsid w:val="001A04D3"/>
    <w:rsid w:val="001A052E"/>
    <w:rsid w:val="001A0530"/>
    <w:rsid w:val="001A05AC"/>
    <w:rsid w:val="001A0639"/>
    <w:rsid w:val="001A0918"/>
    <w:rsid w:val="001A0963"/>
    <w:rsid w:val="001A0B00"/>
    <w:rsid w:val="001A0B61"/>
    <w:rsid w:val="001A0B89"/>
    <w:rsid w:val="001A0BEB"/>
    <w:rsid w:val="001A0E32"/>
    <w:rsid w:val="001A0F0B"/>
    <w:rsid w:val="001A0F97"/>
    <w:rsid w:val="001A1262"/>
    <w:rsid w:val="001A12F5"/>
    <w:rsid w:val="001A150D"/>
    <w:rsid w:val="001A17BB"/>
    <w:rsid w:val="001A183F"/>
    <w:rsid w:val="001A1AB6"/>
    <w:rsid w:val="001A1AE3"/>
    <w:rsid w:val="001A1B67"/>
    <w:rsid w:val="001A1BDB"/>
    <w:rsid w:val="001A1CE4"/>
    <w:rsid w:val="001A1F54"/>
    <w:rsid w:val="001A2000"/>
    <w:rsid w:val="001A2019"/>
    <w:rsid w:val="001A2169"/>
    <w:rsid w:val="001A23C7"/>
    <w:rsid w:val="001A2624"/>
    <w:rsid w:val="001A266B"/>
    <w:rsid w:val="001A2693"/>
    <w:rsid w:val="001A2765"/>
    <w:rsid w:val="001A27B2"/>
    <w:rsid w:val="001A2A6C"/>
    <w:rsid w:val="001A2E78"/>
    <w:rsid w:val="001A2EF5"/>
    <w:rsid w:val="001A2F35"/>
    <w:rsid w:val="001A2FC9"/>
    <w:rsid w:val="001A300C"/>
    <w:rsid w:val="001A3081"/>
    <w:rsid w:val="001A312C"/>
    <w:rsid w:val="001A3210"/>
    <w:rsid w:val="001A3629"/>
    <w:rsid w:val="001A36CF"/>
    <w:rsid w:val="001A3FFA"/>
    <w:rsid w:val="001A40C7"/>
    <w:rsid w:val="001A420E"/>
    <w:rsid w:val="001A44B2"/>
    <w:rsid w:val="001A4781"/>
    <w:rsid w:val="001A49A5"/>
    <w:rsid w:val="001A4A99"/>
    <w:rsid w:val="001A4EAB"/>
    <w:rsid w:val="001A502E"/>
    <w:rsid w:val="001A5266"/>
    <w:rsid w:val="001A5296"/>
    <w:rsid w:val="001A534E"/>
    <w:rsid w:val="001A55E8"/>
    <w:rsid w:val="001A5620"/>
    <w:rsid w:val="001A56F9"/>
    <w:rsid w:val="001A588D"/>
    <w:rsid w:val="001A5A53"/>
    <w:rsid w:val="001A5ADB"/>
    <w:rsid w:val="001A5E54"/>
    <w:rsid w:val="001A61CB"/>
    <w:rsid w:val="001A638B"/>
    <w:rsid w:val="001A649C"/>
    <w:rsid w:val="001A71EB"/>
    <w:rsid w:val="001A72E7"/>
    <w:rsid w:val="001A76B9"/>
    <w:rsid w:val="001A7755"/>
    <w:rsid w:val="001A78B4"/>
    <w:rsid w:val="001A7956"/>
    <w:rsid w:val="001A7A77"/>
    <w:rsid w:val="001A7CC0"/>
    <w:rsid w:val="001A7D49"/>
    <w:rsid w:val="001A7F1A"/>
    <w:rsid w:val="001B00BC"/>
    <w:rsid w:val="001B0227"/>
    <w:rsid w:val="001B03C5"/>
    <w:rsid w:val="001B07B5"/>
    <w:rsid w:val="001B07FE"/>
    <w:rsid w:val="001B097A"/>
    <w:rsid w:val="001B09AA"/>
    <w:rsid w:val="001B0AAA"/>
    <w:rsid w:val="001B0D63"/>
    <w:rsid w:val="001B0DF2"/>
    <w:rsid w:val="001B1156"/>
    <w:rsid w:val="001B1222"/>
    <w:rsid w:val="001B126E"/>
    <w:rsid w:val="001B12F7"/>
    <w:rsid w:val="001B14E0"/>
    <w:rsid w:val="001B15F4"/>
    <w:rsid w:val="001B1645"/>
    <w:rsid w:val="001B181C"/>
    <w:rsid w:val="001B18E2"/>
    <w:rsid w:val="001B1921"/>
    <w:rsid w:val="001B1BD6"/>
    <w:rsid w:val="001B1CC5"/>
    <w:rsid w:val="001B206B"/>
    <w:rsid w:val="001B23B4"/>
    <w:rsid w:val="001B254E"/>
    <w:rsid w:val="001B25D1"/>
    <w:rsid w:val="001B2676"/>
    <w:rsid w:val="001B26FB"/>
    <w:rsid w:val="001B28D2"/>
    <w:rsid w:val="001B2B36"/>
    <w:rsid w:val="001B2FF3"/>
    <w:rsid w:val="001B3032"/>
    <w:rsid w:val="001B3370"/>
    <w:rsid w:val="001B344D"/>
    <w:rsid w:val="001B358C"/>
    <w:rsid w:val="001B36E8"/>
    <w:rsid w:val="001B398C"/>
    <w:rsid w:val="001B3A78"/>
    <w:rsid w:val="001B3CF1"/>
    <w:rsid w:val="001B40A1"/>
    <w:rsid w:val="001B42BF"/>
    <w:rsid w:val="001B4448"/>
    <w:rsid w:val="001B44C4"/>
    <w:rsid w:val="001B464E"/>
    <w:rsid w:val="001B4BE2"/>
    <w:rsid w:val="001B5159"/>
    <w:rsid w:val="001B5168"/>
    <w:rsid w:val="001B5265"/>
    <w:rsid w:val="001B5586"/>
    <w:rsid w:val="001B5A73"/>
    <w:rsid w:val="001B5D16"/>
    <w:rsid w:val="001B5DB5"/>
    <w:rsid w:val="001B5DBD"/>
    <w:rsid w:val="001B5FD9"/>
    <w:rsid w:val="001B60E0"/>
    <w:rsid w:val="001B63F7"/>
    <w:rsid w:val="001B6553"/>
    <w:rsid w:val="001B6899"/>
    <w:rsid w:val="001B6941"/>
    <w:rsid w:val="001B6996"/>
    <w:rsid w:val="001B6AA1"/>
    <w:rsid w:val="001B6AF3"/>
    <w:rsid w:val="001B6C33"/>
    <w:rsid w:val="001B6C92"/>
    <w:rsid w:val="001B6E59"/>
    <w:rsid w:val="001B6FB3"/>
    <w:rsid w:val="001B70F9"/>
    <w:rsid w:val="001B710D"/>
    <w:rsid w:val="001B7252"/>
    <w:rsid w:val="001B73E3"/>
    <w:rsid w:val="001B7A54"/>
    <w:rsid w:val="001B7EC2"/>
    <w:rsid w:val="001C01B3"/>
    <w:rsid w:val="001C0499"/>
    <w:rsid w:val="001C0501"/>
    <w:rsid w:val="001C0717"/>
    <w:rsid w:val="001C08AB"/>
    <w:rsid w:val="001C0AA0"/>
    <w:rsid w:val="001C0C3E"/>
    <w:rsid w:val="001C0D84"/>
    <w:rsid w:val="001C10DA"/>
    <w:rsid w:val="001C11BB"/>
    <w:rsid w:val="001C1512"/>
    <w:rsid w:val="001C1518"/>
    <w:rsid w:val="001C15B8"/>
    <w:rsid w:val="001C15D7"/>
    <w:rsid w:val="001C1662"/>
    <w:rsid w:val="001C171D"/>
    <w:rsid w:val="001C180F"/>
    <w:rsid w:val="001C1835"/>
    <w:rsid w:val="001C1B1B"/>
    <w:rsid w:val="001C1C59"/>
    <w:rsid w:val="001C1CE7"/>
    <w:rsid w:val="001C1D6B"/>
    <w:rsid w:val="001C1E66"/>
    <w:rsid w:val="001C1FA9"/>
    <w:rsid w:val="001C28C3"/>
    <w:rsid w:val="001C290C"/>
    <w:rsid w:val="001C29DB"/>
    <w:rsid w:val="001C2BAB"/>
    <w:rsid w:val="001C2BD6"/>
    <w:rsid w:val="001C2C3A"/>
    <w:rsid w:val="001C30FC"/>
    <w:rsid w:val="001C3156"/>
    <w:rsid w:val="001C3219"/>
    <w:rsid w:val="001C332F"/>
    <w:rsid w:val="001C36B0"/>
    <w:rsid w:val="001C397F"/>
    <w:rsid w:val="001C3D1F"/>
    <w:rsid w:val="001C3F9E"/>
    <w:rsid w:val="001C4222"/>
    <w:rsid w:val="001C429D"/>
    <w:rsid w:val="001C438F"/>
    <w:rsid w:val="001C4662"/>
    <w:rsid w:val="001C46CB"/>
    <w:rsid w:val="001C49EB"/>
    <w:rsid w:val="001C4B3B"/>
    <w:rsid w:val="001C4CBD"/>
    <w:rsid w:val="001C51BB"/>
    <w:rsid w:val="001C553A"/>
    <w:rsid w:val="001C55BA"/>
    <w:rsid w:val="001C591D"/>
    <w:rsid w:val="001C598E"/>
    <w:rsid w:val="001C59C0"/>
    <w:rsid w:val="001C5A3D"/>
    <w:rsid w:val="001C5EF8"/>
    <w:rsid w:val="001C623C"/>
    <w:rsid w:val="001C64AF"/>
    <w:rsid w:val="001C6AB8"/>
    <w:rsid w:val="001C6C50"/>
    <w:rsid w:val="001C6F5A"/>
    <w:rsid w:val="001C7294"/>
    <w:rsid w:val="001C73F7"/>
    <w:rsid w:val="001C7A79"/>
    <w:rsid w:val="001C7AD6"/>
    <w:rsid w:val="001C7CA5"/>
    <w:rsid w:val="001C7CDE"/>
    <w:rsid w:val="001C7D0A"/>
    <w:rsid w:val="001D00DE"/>
    <w:rsid w:val="001D0605"/>
    <w:rsid w:val="001D07C3"/>
    <w:rsid w:val="001D0897"/>
    <w:rsid w:val="001D089C"/>
    <w:rsid w:val="001D0A11"/>
    <w:rsid w:val="001D0E39"/>
    <w:rsid w:val="001D1132"/>
    <w:rsid w:val="001D113B"/>
    <w:rsid w:val="001D122A"/>
    <w:rsid w:val="001D12DD"/>
    <w:rsid w:val="001D1553"/>
    <w:rsid w:val="001D16D9"/>
    <w:rsid w:val="001D1749"/>
    <w:rsid w:val="001D18BD"/>
    <w:rsid w:val="001D190C"/>
    <w:rsid w:val="001D1D03"/>
    <w:rsid w:val="001D1E6E"/>
    <w:rsid w:val="001D1E7C"/>
    <w:rsid w:val="001D23E1"/>
    <w:rsid w:val="001D2897"/>
    <w:rsid w:val="001D2ABD"/>
    <w:rsid w:val="001D2B1A"/>
    <w:rsid w:val="001D2D7E"/>
    <w:rsid w:val="001D3241"/>
    <w:rsid w:val="001D36DB"/>
    <w:rsid w:val="001D3857"/>
    <w:rsid w:val="001D389B"/>
    <w:rsid w:val="001D3AA8"/>
    <w:rsid w:val="001D3BAA"/>
    <w:rsid w:val="001D3BCB"/>
    <w:rsid w:val="001D3D61"/>
    <w:rsid w:val="001D3E80"/>
    <w:rsid w:val="001D3F05"/>
    <w:rsid w:val="001D406E"/>
    <w:rsid w:val="001D432D"/>
    <w:rsid w:val="001D4341"/>
    <w:rsid w:val="001D48A8"/>
    <w:rsid w:val="001D4BA6"/>
    <w:rsid w:val="001D4BCA"/>
    <w:rsid w:val="001D4DC7"/>
    <w:rsid w:val="001D50DB"/>
    <w:rsid w:val="001D5121"/>
    <w:rsid w:val="001D52EC"/>
    <w:rsid w:val="001D5438"/>
    <w:rsid w:val="001D5450"/>
    <w:rsid w:val="001D545F"/>
    <w:rsid w:val="001D55A5"/>
    <w:rsid w:val="001D579E"/>
    <w:rsid w:val="001D5833"/>
    <w:rsid w:val="001D5989"/>
    <w:rsid w:val="001D62D4"/>
    <w:rsid w:val="001D62FE"/>
    <w:rsid w:val="001D6470"/>
    <w:rsid w:val="001D666C"/>
    <w:rsid w:val="001D6798"/>
    <w:rsid w:val="001D6801"/>
    <w:rsid w:val="001D6F16"/>
    <w:rsid w:val="001D707C"/>
    <w:rsid w:val="001D70AA"/>
    <w:rsid w:val="001D7268"/>
    <w:rsid w:val="001D756E"/>
    <w:rsid w:val="001D7639"/>
    <w:rsid w:val="001D77FC"/>
    <w:rsid w:val="001D7D28"/>
    <w:rsid w:val="001D7E37"/>
    <w:rsid w:val="001D7E3F"/>
    <w:rsid w:val="001E0080"/>
    <w:rsid w:val="001E00CA"/>
    <w:rsid w:val="001E00E7"/>
    <w:rsid w:val="001E03C7"/>
    <w:rsid w:val="001E07DA"/>
    <w:rsid w:val="001E07F4"/>
    <w:rsid w:val="001E08DC"/>
    <w:rsid w:val="001E09E4"/>
    <w:rsid w:val="001E0A96"/>
    <w:rsid w:val="001E0CD8"/>
    <w:rsid w:val="001E0DD7"/>
    <w:rsid w:val="001E0FDE"/>
    <w:rsid w:val="001E1368"/>
    <w:rsid w:val="001E13E0"/>
    <w:rsid w:val="001E1605"/>
    <w:rsid w:val="001E1655"/>
    <w:rsid w:val="001E17CB"/>
    <w:rsid w:val="001E196D"/>
    <w:rsid w:val="001E1A80"/>
    <w:rsid w:val="001E1D46"/>
    <w:rsid w:val="001E1E68"/>
    <w:rsid w:val="001E1F13"/>
    <w:rsid w:val="001E215B"/>
    <w:rsid w:val="001E247A"/>
    <w:rsid w:val="001E275F"/>
    <w:rsid w:val="001E2990"/>
    <w:rsid w:val="001E2A9C"/>
    <w:rsid w:val="001E2BB4"/>
    <w:rsid w:val="001E2C14"/>
    <w:rsid w:val="001E2D9E"/>
    <w:rsid w:val="001E2EED"/>
    <w:rsid w:val="001E328B"/>
    <w:rsid w:val="001E33AD"/>
    <w:rsid w:val="001E3478"/>
    <w:rsid w:val="001E36DC"/>
    <w:rsid w:val="001E3A49"/>
    <w:rsid w:val="001E3AA0"/>
    <w:rsid w:val="001E3AC1"/>
    <w:rsid w:val="001E3D2A"/>
    <w:rsid w:val="001E3EAA"/>
    <w:rsid w:val="001E402C"/>
    <w:rsid w:val="001E42D1"/>
    <w:rsid w:val="001E4428"/>
    <w:rsid w:val="001E45B1"/>
    <w:rsid w:val="001E486D"/>
    <w:rsid w:val="001E4983"/>
    <w:rsid w:val="001E4B80"/>
    <w:rsid w:val="001E4CB4"/>
    <w:rsid w:val="001E4D6C"/>
    <w:rsid w:val="001E52DF"/>
    <w:rsid w:val="001E5360"/>
    <w:rsid w:val="001E54D8"/>
    <w:rsid w:val="001E5577"/>
    <w:rsid w:val="001E57BF"/>
    <w:rsid w:val="001E588C"/>
    <w:rsid w:val="001E5AF8"/>
    <w:rsid w:val="001E5D10"/>
    <w:rsid w:val="001E5DBE"/>
    <w:rsid w:val="001E5E78"/>
    <w:rsid w:val="001E618F"/>
    <w:rsid w:val="001E625F"/>
    <w:rsid w:val="001E6362"/>
    <w:rsid w:val="001E64DB"/>
    <w:rsid w:val="001E66FF"/>
    <w:rsid w:val="001E6AD3"/>
    <w:rsid w:val="001E6B2B"/>
    <w:rsid w:val="001E7068"/>
    <w:rsid w:val="001E70BC"/>
    <w:rsid w:val="001E7262"/>
    <w:rsid w:val="001E72CA"/>
    <w:rsid w:val="001E7413"/>
    <w:rsid w:val="001E74C7"/>
    <w:rsid w:val="001E77D8"/>
    <w:rsid w:val="001E77EB"/>
    <w:rsid w:val="001E785A"/>
    <w:rsid w:val="001F0120"/>
    <w:rsid w:val="001F0293"/>
    <w:rsid w:val="001F03C6"/>
    <w:rsid w:val="001F0622"/>
    <w:rsid w:val="001F0914"/>
    <w:rsid w:val="001F0982"/>
    <w:rsid w:val="001F09C8"/>
    <w:rsid w:val="001F0AFA"/>
    <w:rsid w:val="001F0C38"/>
    <w:rsid w:val="001F0CD0"/>
    <w:rsid w:val="001F1444"/>
    <w:rsid w:val="001F15D9"/>
    <w:rsid w:val="001F17A3"/>
    <w:rsid w:val="001F1987"/>
    <w:rsid w:val="001F199E"/>
    <w:rsid w:val="001F1EEA"/>
    <w:rsid w:val="001F2183"/>
    <w:rsid w:val="001F21AC"/>
    <w:rsid w:val="001F224F"/>
    <w:rsid w:val="001F2312"/>
    <w:rsid w:val="001F2315"/>
    <w:rsid w:val="001F2321"/>
    <w:rsid w:val="001F235E"/>
    <w:rsid w:val="001F2399"/>
    <w:rsid w:val="001F24DE"/>
    <w:rsid w:val="001F2D63"/>
    <w:rsid w:val="001F2DF8"/>
    <w:rsid w:val="001F2E75"/>
    <w:rsid w:val="001F3233"/>
    <w:rsid w:val="001F3335"/>
    <w:rsid w:val="001F347A"/>
    <w:rsid w:val="001F35B8"/>
    <w:rsid w:val="001F398B"/>
    <w:rsid w:val="001F3B62"/>
    <w:rsid w:val="001F3DAB"/>
    <w:rsid w:val="001F3E8C"/>
    <w:rsid w:val="001F3F19"/>
    <w:rsid w:val="001F3FB5"/>
    <w:rsid w:val="001F418E"/>
    <w:rsid w:val="001F4247"/>
    <w:rsid w:val="001F430E"/>
    <w:rsid w:val="001F45D5"/>
    <w:rsid w:val="001F49CA"/>
    <w:rsid w:val="001F4A43"/>
    <w:rsid w:val="001F5041"/>
    <w:rsid w:val="001F522D"/>
    <w:rsid w:val="001F5336"/>
    <w:rsid w:val="001F536A"/>
    <w:rsid w:val="001F560A"/>
    <w:rsid w:val="001F57A8"/>
    <w:rsid w:val="001F5970"/>
    <w:rsid w:val="001F5DA6"/>
    <w:rsid w:val="001F6010"/>
    <w:rsid w:val="001F605E"/>
    <w:rsid w:val="001F6229"/>
    <w:rsid w:val="001F6760"/>
    <w:rsid w:val="001F6780"/>
    <w:rsid w:val="001F6BED"/>
    <w:rsid w:val="001F6CCD"/>
    <w:rsid w:val="001F6CF5"/>
    <w:rsid w:val="001F6E36"/>
    <w:rsid w:val="001F720C"/>
    <w:rsid w:val="001F7689"/>
    <w:rsid w:val="001F76F0"/>
    <w:rsid w:val="001F7712"/>
    <w:rsid w:val="001F780B"/>
    <w:rsid w:val="001F79AE"/>
    <w:rsid w:val="001F7C54"/>
    <w:rsid w:val="001F7DA8"/>
    <w:rsid w:val="001F7E5F"/>
    <w:rsid w:val="0020018A"/>
    <w:rsid w:val="0020021F"/>
    <w:rsid w:val="0020033F"/>
    <w:rsid w:val="00200411"/>
    <w:rsid w:val="002004C2"/>
    <w:rsid w:val="002007E7"/>
    <w:rsid w:val="002007FD"/>
    <w:rsid w:val="002008F4"/>
    <w:rsid w:val="00200A65"/>
    <w:rsid w:val="00200AD8"/>
    <w:rsid w:val="00200F4B"/>
    <w:rsid w:val="00200F7C"/>
    <w:rsid w:val="00201176"/>
    <w:rsid w:val="002017A6"/>
    <w:rsid w:val="00201848"/>
    <w:rsid w:val="00201BA0"/>
    <w:rsid w:val="00201BDB"/>
    <w:rsid w:val="00201BEB"/>
    <w:rsid w:val="00201CD9"/>
    <w:rsid w:val="00201F8E"/>
    <w:rsid w:val="0020204C"/>
    <w:rsid w:val="002020FF"/>
    <w:rsid w:val="00202275"/>
    <w:rsid w:val="00202473"/>
    <w:rsid w:val="00202603"/>
    <w:rsid w:val="00202631"/>
    <w:rsid w:val="0020270B"/>
    <w:rsid w:val="00202987"/>
    <w:rsid w:val="00202C3D"/>
    <w:rsid w:val="00202C40"/>
    <w:rsid w:val="00202EAE"/>
    <w:rsid w:val="00202F14"/>
    <w:rsid w:val="00203095"/>
    <w:rsid w:val="002030AC"/>
    <w:rsid w:val="00203178"/>
    <w:rsid w:val="002032A8"/>
    <w:rsid w:val="002036CB"/>
    <w:rsid w:val="00203870"/>
    <w:rsid w:val="002039E4"/>
    <w:rsid w:val="00203AB2"/>
    <w:rsid w:val="00203EAF"/>
    <w:rsid w:val="00204098"/>
    <w:rsid w:val="00204163"/>
    <w:rsid w:val="00204396"/>
    <w:rsid w:val="00204571"/>
    <w:rsid w:val="00204650"/>
    <w:rsid w:val="00204750"/>
    <w:rsid w:val="00204998"/>
    <w:rsid w:val="00204C6E"/>
    <w:rsid w:val="00205149"/>
    <w:rsid w:val="002055D6"/>
    <w:rsid w:val="0020564C"/>
    <w:rsid w:val="00205A1B"/>
    <w:rsid w:val="00205BCC"/>
    <w:rsid w:val="00205CD6"/>
    <w:rsid w:val="0020606D"/>
    <w:rsid w:val="00206182"/>
    <w:rsid w:val="0020622A"/>
    <w:rsid w:val="002065C9"/>
    <w:rsid w:val="00206882"/>
    <w:rsid w:val="002069BA"/>
    <w:rsid w:val="00206C36"/>
    <w:rsid w:val="00206CE7"/>
    <w:rsid w:val="00206E3A"/>
    <w:rsid w:val="00206EA8"/>
    <w:rsid w:val="002070C7"/>
    <w:rsid w:val="00207300"/>
    <w:rsid w:val="002074B9"/>
    <w:rsid w:val="00207538"/>
    <w:rsid w:val="00207B92"/>
    <w:rsid w:val="00207C96"/>
    <w:rsid w:val="0021030D"/>
    <w:rsid w:val="002107DA"/>
    <w:rsid w:val="00210E4D"/>
    <w:rsid w:val="00211301"/>
    <w:rsid w:val="002113A5"/>
    <w:rsid w:val="00211738"/>
    <w:rsid w:val="00211A78"/>
    <w:rsid w:val="00211E31"/>
    <w:rsid w:val="00211E5B"/>
    <w:rsid w:val="00212058"/>
    <w:rsid w:val="00212085"/>
    <w:rsid w:val="0021227F"/>
    <w:rsid w:val="00212356"/>
    <w:rsid w:val="002124C9"/>
    <w:rsid w:val="0021259C"/>
    <w:rsid w:val="002127D4"/>
    <w:rsid w:val="00212969"/>
    <w:rsid w:val="002129EF"/>
    <w:rsid w:val="00212C77"/>
    <w:rsid w:val="00212CB7"/>
    <w:rsid w:val="00212CBC"/>
    <w:rsid w:val="00212DA0"/>
    <w:rsid w:val="00212E7A"/>
    <w:rsid w:val="00212F6D"/>
    <w:rsid w:val="0021328C"/>
    <w:rsid w:val="00213338"/>
    <w:rsid w:val="002133B6"/>
    <w:rsid w:val="002134DC"/>
    <w:rsid w:val="00213EA8"/>
    <w:rsid w:val="00213F44"/>
    <w:rsid w:val="00213F91"/>
    <w:rsid w:val="0021426B"/>
    <w:rsid w:val="00214318"/>
    <w:rsid w:val="002143D9"/>
    <w:rsid w:val="002144D8"/>
    <w:rsid w:val="00214750"/>
    <w:rsid w:val="00214784"/>
    <w:rsid w:val="00214DAC"/>
    <w:rsid w:val="00215065"/>
    <w:rsid w:val="0021544A"/>
    <w:rsid w:val="00215600"/>
    <w:rsid w:val="00215642"/>
    <w:rsid w:val="00215779"/>
    <w:rsid w:val="00215876"/>
    <w:rsid w:val="00215880"/>
    <w:rsid w:val="00215911"/>
    <w:rsid w:val="002159E4"/>
    <w:rsid w:val="00215BDB"/>
    <w:rsid w:val="00215C45"/>
    <w:rsid w:val="00215CA2"/>
    <w:rsid w:val="00215E9A"/>
    <w:rsid w:val="00215FD8"/>
    <w:rsid w:val="00215FEB"/>
    <w:rsid w:val="0021616E"/>
    <w:rsid w:val="0021621E"/>
    <w:rsid w:val="00216376"/>
    <w:rsid w:val="00216731"/>
    <w:rsid w:val="00216D8F"/>
    <w:rsid w:val="00216DD5"/>
    <w:rsid w:val="00216DE5"/>
    <w:rsid w:val="00216E35"/>
    <w:rsid w:val="00216EDD"/>
    <w:rsid w:val="00216F7B"/>
    <w:rsid w:val="00217044"/>
    <w:rsid w:val="00217119"/>
    <w:rsid w:val="00217469"/>
    <w:rsid w:val="0021762A"/>
    <w:rsid w:val="0021768B"/>
    <w:rsid w:val="00217A2E"/>
    <w:rsid w:val="00217AF7"/>
    <w:rsid w:val="00217C40"/>
    <w:rsid w:val="00217D8B"/>
    <w:rsid w:val="00217F88"/>
    <w:rsid w:val="002201AC"/>
    <w:rsid w:val="002201AE"/>
    <w:rsid w:val="0022033D"/>
    <w:rsid w:val="0022052A"/>
    <w:rsid w:val="002205D8"/>
    <w:rsid w:val="0022078D"/>
    <w:rsid w:val="00220795"/>
    <w:rsid w:val="002209E1"/>
    <w:rsid w:val="00220B43"/>
    <w:rsid w:val="00220D7D"/>
    <w:rsid w:val="00220FF8"/>
    <w:rsid w:val="00221140"/>
    <w:rsid w:val="002211B3"/>
    <w:rsid w:val="0022121D"/>
    <w:rsid w:val="002215C7"/>
    <w:rsid w:val="002215E1"/>
    <w:rsid w:val="0022161A"/>
    <w:rsid w:val="00221804"/>
    <w:rsid w:val="002218EA"/>
    <w:rsid w:val="002219A6"/>
    <w:rsid w:val="00221A86"/>
    <w:rsid w:val="00221AEF"/>
    <w:rsid w:val="00221C2F"/>
    <w:rsid w:val="00221DC9"/>
    <w:rsid w:val="00221DD9"/>
    <w:rsid w:val="00221F82"/>
    <w:rsid w:val="002220BB"/>
    <w:rsid w:val="002221C2"/>
    <w:rsid w:val="00222246"/>
    <w:rsid w:val="00222273"/>
    <w:rsid w:val="00222592"/>
    <w:rsid w:val="002225FE"/>
    <w:rsid w:val="00222A1F"/>
    <w:rsid w:val="00222D43"/>
    <w:rsid w:val="00222DB4"/>
    <w:rsid w:val="00223071"/>
    <w:rsid w:val="00223135"/>
    <w:rsid w:val="0022340A"/>
    <w:rsid w:val="00223820"/>
    <w:rsid w:val="002242E4"/>
    <w:rsid w:val="0022463E"/>
    <w:rsid w:val="0022474D"/>
    <w:rsid w:val="00224A65"/>
    <w:rsid w:val="00224B39"/>
    <w:rsid w:val="00225253"/>
    <w:rsid w:val="00225289"/>
    <w:rsid w:val="002259D7"/>
    <w:rsid w:val="00225B16"/>
    <w:rsid w:val="00225D39"/>
    <w:rsid w:val="00225EBD"/>
    <w:rsid w:val="0022618C"/>
    <w:rsid w:val="002262D8"/>
    <w:rsid w:val="002263BD"/>
    <w:rsid w:val="00226623"/>
    <w:rsid w:val="00226DE4"/>
    <w:rsid w:val="00227025"/>
    <w:rsid w:val="0022709F"/>
    <w:rsid w:val="002270FB"/>
    <w:rsid w:val="00227156"/>
    <w:rsid w:val="00227290"/>
    <w:rsid w:val="0022736E"/>
    <w:rsid w:val="002278D9"/>
    <w:rsid w:val="00227B3E"/>
    <w:rsid w:val="00227C3A"/>
    <w:rsid w:val="00227E40"/>
    <w:rsid w:val="00227EB1"/>
    <w:rsid w:val="00227F4C"/>
    <w:rsid w:val="00227FF9"/>
    <w:rsid w:val="00230072"/>
    <w:rsid w:val="00230180"/>
    <w:rsid w:val="0023029F"/>
    <w:rsid w:val="002304F4"/>
    <w:rsid w:val="00230996"/>
    <w:rsid w:val="00230BE7"/>
    <w:rsid w:val="00230EA4"/>
    <w:rsid w:val="00230EBE"/>
    <w:rsid w:val="002314DE"/>
    <w:rsid w:val="002315A1"/>
    <w:rsid w:val="002315F4"/>
    <w:rsid w:val="002317BA"/>
    <w:rsid w:val="002318C7"/>
    <w:rsid w:val="00231957"/>
    <w:rsid w:val="00231B67"/>
    <w:rsid w:val="00231FB8"/>
    <w:rsid w:val="00232132"/>
    <w:rsid w:val="0023230F"/>
    <w:rsid w:val="002323CA"/>
    <w:rsid w:val="002325DC"/>
    <w:rsid w:val="002327A5"/>
    <w:rsid w:val="002329B3"/>
    <w:rsid w:val="00232A3F"/>
    <w:rsid w:val="00232AED"/>
    <w:rsid w:val="00232C0A"/>
    <w:rsid w:val="00232CDE"/>
    <w:rsid w:val="00232CDF"/>
    <w:rsid w:val="00232D0B"/>
    <w:rsid w:val="00232E8B"/>
    <w:rsid w:val="00232F78"/>
    <w:rsid w:val="0023323E"/>
    <w:rsid w:val="002333F3"/>
    <w:rsid w:val="0023355D"/>
    <w:rsid w:val="00233697"/>
    <w:rsid w:val="00233919"/>
    <w:rsid w:val="00233C6A"/>
    <w:rsid w:val="00233DEC"/>
    <w:rsid w:val="00233EFA"/>
    <w:rsid w:val="0023426A"/>
    <w:rsid w:val="0023452C"/>
    <w:rsid w:val="002345D3"/>
    <w:rsid w:val="002345ED"/>
    <w:rsid w:val="00234BBB"/>
    <w:rsid w:val="00234BC5"/>
    <w:rsid w:val="00234BF5"/>
    <w:rsid w:val="002357B5"/>
    <w:rsid w:val="00235A98"/>
    <w:rsid w:val="00235FAB"/>
    <w:rsid w:val="0023604A"/>
    <w:rsid w:val="00236190"/>
    <w:rsid w:val="002362F6"/>
    <w:rsid w:val="0023648A"/>
    <w:rsid w:val="00236771"/>
    <w:rsid w:val="0023685E"/>
    <w:rsid w:val="002368D2"/>
    <w:rsid w:val="00236AE7"/>
    <w:rsid w:val="00236F96"/>
    <w:rsid w:val="00237049"/>
    <w:rsid w:val="0023711D"/>
    <w:rsid w:val="0023712B"/>
    <w:rsid w:val="00237210"/>
    <w:rsid w:val="002374B1"/>
    <w:rsid w:val="00237651"/>
    <w:rsid w:val="00237854"/>
    <w:rsid w:val="002378AD"/>
    <w:rsid w:val="00237D85"/>
    <w:rsid w:val="00237F17"/>
    <w:rsid w:val="00237F53"/>
    <w:rsid w:val="0024003E"/>
    <w:rsid w:val="0024047F"/>
    <w:rsid w:val="00240625"/>
    <w:rsid w:val="0024079B"/>
    <w:rsid w:val="0024082A"/>
    <w:rsid w:val="00240922"/>
    <w:rsid w:val="00240A6C"/>
    <w:rsid w:val="00240D48"/>
    <w:rsid w:val="002410AA"/>
    <w:rsid w:val="00241163"/>
    <w:rsid w:val="00241539"/>
    <w:rsid w:val="00241611"/>
    <w:rsid w:val="0024170D"/>
    <w:rsid w:val="00241C43"/>
    <w:rsid w:val="00241DBF"/>
    <w:rsid w:val="00241E2B"/>
    <w:rsid w:val="00241E62"/>
    <w:rsid w:val="00241F0E"/>
    <w:rsid w:val="002420EB"/>
    <w:rsid w:val="00242299"/>
    <w:rsid w:val="0024233A"/>
    <w:rsid w:val="00242353"/>
    <w:rsid w:val="002427FD"/>
    <w:rsid w:val="00242AD3"/>
    <w:rsid w:val="00242AEC"/>
    <w:rsid w:val="00242BA6"/>
    <w:rsid w:val="00242C2B"/>
    <w:rsid w:val="0024322E"/>
    <w:rsid w:val="0024326B"/>
    <w:rsid w:val="0024366E"/>
    <w:rsid w:val="002438FD"/>
    <w:rsid w:val="00243A33"/>
    <w:rsid w:val="00243AF7"/>
    <w:rsid w:val="00243FD6"/>
    <w:rsid w:val="002443BE"/>
    <w:rsid w:val="00244419"/>
    <w:rsid w:val="0024450F"/>
    <w:rsid w:val="0024472C"/>
    <w:rsid w:val="0024486C"/>
    <w:rsid w:val="00244A46"/>
    <w:rsid w:val="00244AC2"/>
    <w:rsid w:val="00244B30"/>
    <w:rsid w:val="00244B87"/>
    <w:rsid w:val="00244C81"/>
    <w:rsid w:val="00244DAD"/>
    <w:rsid w:val="00244E72"/>
    <w:rsid w:val="00245102"/>
    <w:rsid w:val="00245795"/>
    <w:rsid w:val="002457F4"/>
    <w:rsid w:val="00245918"/>
    <w:rsid w:val="00245992"/>
    <w:rsid w:val="00245CD8"/>
    <w:rsid w:val="00245D1E"/>
    <w:rsid w:val="0024631B"/>
    <w:rsid w:val="0024659A"/>
    <w:rsid w:val="0024676A"/>
    <w:rsid w:val="00246807"/>
    <w:rsid w:val="00246A37"/>
    <w:rsid w:val="00246A9E"/>
    <w:rsid w:val="00246BDD"/>
    <w:rsid w:val="00246DBF"/>
    <w:rsid w:val="00246DE5"/>
    <w:rsid w:val="00246EF0"/>
    <w:rsid w:val="0024708A"/>
    <w:rsid w:val="00247133"/>
    <w:rsid w:val="0024729F"/>
    <w:rsid w:val="002472F8"/>
    <w:rsid w:val="002473E2"/>
    <w:rsid w:val="00247670"/>
    <w:rsid w:val="002476EB"/>
    <w:rsid w:val="002477B0"/>
    <w:rsid w:val="00247A63"/>
    <w:rsid w:val="00247CFE"/>
    <w:rsid w:val="00247E02"/>
    <w:rsid w:val="00247E7A"/>
    <w:rsid w:val="00247E82"/>
    <w:rsid w:val="00247EB7"/>
    <w:rsid w:val="00247F59"/>
    <w:rsid w:val="00247F67"/>
    <w:rsid w:val="00247F8F"/>
    <w:rsid w:val="00247FC0"/>
    <w:rsid w:val="00250528"/>
    <w:rsid w:val="0025083F"/>
    <w:rsid w:val="00250906"/>
    <w:rsid w:val="00250916"/>
    <w:rsid w:val="00250B60"/>
    <w:rsid w:val="00250B85"/>
    <w:rsid w:val="00250F5C"/>
    <w:rsid w:val="00251043"/>
    <w:rsid w:val="00251348"/>
    <w:rsid w:val="002515FF"/>
    <w:rsid w:val="002516CF"/>
    <w:rsid w:val="002518B2"/>
    <w:rsid w:val="00251952"/>
    <w:rsid w:val="00251C34"/>
    <w:rsid w:val="00251CA6"/>
    <w:rsid w:val="00251D24"/>
    <w:rsid w:val="00251F15"/>
    <w:rsid w:val="00251FC0"/>
    <w:rsid w:val="00251FEB"/>
    <w:rsid w:val="002520C3"/>
    <w:rsid w:val="00252142"/>
    <w:rsid w:val="002521BC"/>
    <w:rsid w:val="002521EE"/>
    <w:rsid w:val="002522C2"/>
    <w:rsid w:val="00252817"/>
    <w:rsid w:val="002529A0"/>
    <w:rsid w:val="00252B33"/>
    <w:rsid w:val="00252C5A"/>
    <w:rsid w:val="002530C5"/>
    <w:rsid w:val="00253231"/>
    <w:rsid w:val="00253259"/>
    <w:rsid w:val="00253788"/>
    <w:rsid w:val="002537C5"/>
    <w:rsid w:val="0025387E"/>
    <w:rsid w:val="002538DA"/>
    <w:rsid w:val="0025399C"/>
    <w:rsid w:val="0025407E"/>
    <w:rsid w:val="00254261"/>
    <w:rsid w:val="00254817"/>
    <w:rsid w:val="0025493B"/>
    <w:rsid w:val="00254952"/>
    <w:rsid w:val="00254C28"/>
    <w:rsid w:val="00254C38"/>
    <w:rsid w:val="00254E86"/>
    <w:rsid w:val="0025526A"/>
    <w:rsid w:val="0025532E"/>
    <w:rsid w:val="002556A0"/>
    <w:rsid w:val="00255BD2"/>
    <w:rsid w:val="00255D14"/>
    <w:rsid w:val="00255E37"/>
    <w:rsid w:val="00255FE3"/>
    <w:rsid w:val="002560B4"/>
    <w:rsid w:val="0025611F"/>
    <w:rsid w:val="0025612A"/>
    <w:rsid w:val="0025613E"/>
    <w:rsid w:val="00256461"/>
    <w:rsid w:val="0025663B"/>
    <w:rsid w:val="0025666A"/>
    <w:rsid w:val="00256993"/>
    <w:rsid w:val="00256A4F"/>
    <w:rsid w:val="00256C25"/>
    <w:rsid w:val="0025713F"/>
    <w:rsid w:val="00257235"/>
    <w:rsid w:val="0025725A"/>
    <w:rsid w:val="00257394"/>
    <w:rsid w:val="00257732"/>
    <w:rsid w:val="0025780B"/>
    <w:rsid w:val="00257868"/>
    <w:rsid w:val="00257E7B"/>
    <w:rsid w:val="00260297"/>
    <w:rsid w:val="00260478"/>
    <w:rsid w:val="00260543"/>
    <w:rsid w:val="00260808"/>
    <w:rsid w:val="0026084B"/>
    <w:rsid w:val="0026095E"/>
    <w:rsid w:val="00260D04"/>
    <w:rsid w:val="00260E9F"/>
    <w:rsid w:val="002610AE"/>
    <w:rsid w:val="002610C7"/>
    <w:rsid w:val="00261323"/>
    <w:rsid w:val="002613B9"/>
    <w:rsid w:val="00261432"/>
    <w:rsid w:val="00261805"/>
    <w:rsid w:val="002618A8"/>
    <w:rsid w:val="002618ED"/>
    <w:rsid w:val="002623AC"/>
    <w:rsid w:val="00262461"/>
    <w:rsid w:val="0026249A"/>
    <w:rsid w:val="00262669"/>
    <w:rsid w:val="00262808"/>
    <w:rsid w:val="0026291B"/>
    <w:rsid w:val="002629C0"/>
    <w:rsid w:val="002629E6"/>
    <w:rsid w:val="00262A22"/>
    <w:rsid w:val="00262C0C"/>
    <w:rsid w:val="0026302D"/>
    <w:rsid w:val="002630A9"/>
    <w:rsid w:val="00263466"/>
    <w:rsid w:val="00263904"/>
    <w:rsid w:val="002639EE"/>
    <w:rsid w:val="00263B5B"/>
    <w:rsid w:val="00263B62"/>
    <w:rsid w:val="00263BF9"/>
    <w:rsid w:val="00263E9F"/>
    <w:rsid w:val="00263FC9"/>
    <w:rsid w:val="00264097"/>
    <w:rsid w:val="00264434"/>
    <w:rsid w:val="0026479D"/>
    <w:rsid w:val="00264A67"/>
    <w:rsid w:val="00264E7B"/>
    <w:rsid w:val="0026500D"/>
    <w:rsid w:val="00265041"/>
    <w:rsid w:val="002653A1"/>
    <w:rsid w:val="002653B0"/>
    <w:rsid w:val="002654CF"/>
    <w:rsid w:val="00265803"/>
    <w:rsid w:val="002659CD"/>
    <w:rsid w:val="00265B66"/>
    <w:rsid w:val="00265D34"/>
    <w:rsid w:val="002660C1"/>
    <w:rsid w:val="00266267"/>
    <w:rsid w:val="002662E9"/>
    <w:rsid w:val="002663A4"/>
    <w:rsid w:val="00266585"/>
    <w:rsid w:val="0026681E"/>
    <w:rsid w:val="00266C40"/>
    <w:rsid w:val="00266C6B"/>
    <w:rsid w:val="00266CDF"/>
    <w:rsid w:val="00266D22"/>
    <w:rsid w:val="00266F29"/>
    <w:rsid w:val="00266FAB"/>
    <w:rsid w:val="002671C8"/>
    <w:rsid w:val="00267455"/>
    <w:rsid w:val="002676A7"/>
    <w:rsid w:val="002678BA"/>
    <w:rsid w:val="00267B30"/>
    <w:rsid w:val="00267DBF"/>
    <w:rsid w:val="00267E0B"/>
    <w:rsid w:val="002706A4"/>
    <w:rsid w:val="002707BD"/>
    <w:rsid w:val="0027088A"/>
    <w:rsid w:val="002709CB"/>
    <w:rsid w:val="00270B9B"/>
    <w:rsid w:val="00270D6A"/>
    <w:rsid w:val="0027110D"/>
    <w:rsid w:val="00271573"/>
    <w:rsid w:val="002716FF"/>
    <w:rsid w:val="0027172C"/>
    <w:rsid w:val="00271B79"/>
    <w:rsid w:val="00271F68"/>
    <w:rsid w:val="00272106"/>
    <w:rsid w:val="002721E3"/>
    <w:rsid w:val="002722A8"/>
    <w:rsid w:val="00272839"/>
    <w:rsid w:val="00272BB0"/>
    <w:rsid w:val="00272EE3"/>
    <w:rsid w:val="00272F08"/>
    <w:rsid w:val="002731B5"/>
    <w:rsid w:val="00273283"/>
    <w:rsid w:val="0027339B"/>
    <w:rsid w:val="00273895"/>
    <w:rsid w:val="00273A80"/>
    <w:rsid w:val="00273B46"/>
    <w:rsid w:val="00273B6B"/>
    <w:rsid w:val="00273E4F"/>
    <w:rsid w:val="00273F9A"/>
    <w:rsid w:val="00274030"/>
    <w:rsid w:val="002741C4"/>
    <w:rsid w:val="0027429D"/>
    <w:rsid w:val="00274349"/>
    <w:rsid w:val="002744B6"/>
    <w:rsid w:val="0027455A"/>
    <w:rsid w:val="0027485E"/>
    <w:rsid w:val="002748BB"/>
    <w:rsid w:val="00274A2F"/>
    <w:rsid w:val="00274B86"/>
    <w:rsid w:val="00274C33"/>
    <w:rsid w:val="00274C39"/>
    <w:rsid w:val="00274EF3"/>
    <w:rsid w:val="0027514E"/>
    <w:rsid w:val="002751AE"/>
    <w:rsid w:val="00275271"/>
    <w:rsid w:val="002752DE"/>
    <w:rsid w:val="00275320"/>
    <w:rsid w:val="0027544C"/>
    <w:rsid w:val="002754D5"/>
    <w:rsid w:val="00275587"/>
    <w:rsid w:val="0027591A"/>
    <w:rsid w:val="00275932"/>
    <w:rsid w:val="00275B1A"/>
    <w:rsid w:val="00275B89"/>
    <w:rsid w:val="00275BF6"/>
    <w:rsid w:val="00275CAA"/>
    <w:rsid w:val="00275F1A"/>
    <w:rsid w:val="0027601D"/>
    <w:rsid w:val="0027610B"/>
    <w:rsid w:val="00276651"/>
    <w:rsid w:val="00276830"/>
    <w:rsid w:val="00276AA2"/>
    <w:rsid w:val="00276B3C"/>
    <w:rsid w:val="00276CFA"/>
    <w:rsid w:val="00276E7D"/>
    <w:rsid w:val="00276F24"/>
    <w:rsid w:val="0027759A"/>
    <w:rsid w:val="00277723"/>
    <w:rsid w:val="002778BD"/>
    <w:rsid w:val="00277997"/>
    <w:rsid w:val="00277CBA"/>
    <w:rsid w:val="00277EF7"/>
    <w:rsid w:val="002804F4"/>
    <w:rsid w:val="002807C7"/>
    <w:rsid w:val="00280880"/>
    <w:rsid w:val="002808AA"/>
    <w:rsid w:val="002808CA"/>
    <w:rsid w:val="00280A6A"/>
    <w:rsid w:val="002813F1"/>
    <w:rsid w:val="00281822"/>
    <w:rsid w:val="00281994"/>
    <w:rsid w:val="00281CDD"/>
    <w:rsid w:val="00281D07"/>
    <w:rsid w:val="00281D47"/>
    <w:rsid w:val="00281E16"/>
    <w:rsid w:val="00281E96"/>
    <w:rsid w:val="00282544"/>
    <w:rsid w:val="0028255E"/>
    <w:rsid w:val="00282631"/>
    <w:rsid w:val="00282677"/>
    <w:rsid w:val="0028271A"/>
    <w:rsid w:val="00282E1E"/>
    <w:rsid w:val="00282E54"/>
    <w:rsid w:val="00282EFC"/>
    <w:rsid w:val="002832B9"/>
    <w:rsid w:val="002835F0"/>
    <w:rsid w:val="0028375B"/>
    <w:rsid w:val="00283B9A"/>
    <w:rsid w:val="00283CE7"/>
    <w:rsid w:val="0028417F"/>
    <w:rsid w:val="0028438E"/>
    <w:rsid w:val="00284410"/>
    <w:rsid w:val="0028455E"/>
    <w:rsid w:val="002847A6"/>
    <w:rsid w:val="002847E3"/>
    <w:rsid w:val="002848CE"/>
    <w:rsid w:val="00284B2E"/>
    <w:rsid w:val="00284BE2"/>
    <w:rsid w:val="00284F16"/>
    <w:rsid w:val="00284FF6"/>
    <w:rsid w:val="00285698"/>
    <w:rsid w:val="002856CD"/>
    <w:rsid w:val="0028574D"/>
    <w:rsid w:val="00285B93"/>
    <w:rsid w:val="00285CE7"/>
    <w:rsid w:val="00285DB4"/>
    <w:rsid w:val="00286065"/>
    <w:rsid w:val="0028609D"/>
    <w:rsid w:val="00286338"/>
    <w:rsid w:val="002863A9"/>
    <w:rsid w:val="00286508"/>
    <w:rsid w:val="00286629"/>
    <w:rsid w:val="00286652"/>
    <w:rsid w:val="00286771"/>
    <w:rsid w:val="00286ACA"/>
    <w:rsid w:val="00286B43"/>
    <w:rsid w:val="00286CAA"/>
    <w:rsid w:val="00286F99"/>
    <w:rsid w:val="002870E2"/>
    <w:rsid w:val="00287221"/>
    <w:rsid w:val="0028734B"/>
    <w:rsid w:val="00287470"/>
    <w:rsid w:val="002875FF"/>
    <w:rsid w:val="00287636"/>
    <w:rsid w:val="002876D4"/>
    <w:rsid w:val="0028781C"/>
    <w:rsid w:val="00287929"/>
    <w:rsid w:val="00287B56"/>
    <w:rsid w:val="00287BD8"/>
    <w:rsid w:val="00287D21"/>
    <w:rsid w:val="00287E2E"/>
    <w:rsid w:val="00287F49"/>
    <w:rsid w:val="0029032F"/>
    <w:rsid w:val="00290A6A"/>
    <w:rsid w:val="00290B81"/>
    <w:rsid w:val="00290BAA"/>
    <w:rsid w:val="002911A3"/>
    <w:rsid w:val="00291223"/>
    <w:rsid w:val="002912D0"/>
    <w:rsid w:val="002917D9"/>
    <w:rsid w:val="0029186D"/>
    <w:rsid w:val="00291891"/>
    <w:rsid w:val="00291A47"/>
    <w:rsid w:val="00291AC1"/>
    <w:rsid w:val="00291B10"/>
    <w:rsid w:val="00291C0F"/>
    <w:rsid w:val="00291CD7"/>
    <w:rsid w:val="00292492"/>
    <w:rsid w:val="002925C4"/>
    <w:rsid w:val="002929D6"/>
    <w:rsid w:val="002929E9"/>
    <w:rsid w:val="00292A74"/>
    <w:rsid w:val="00292DE8"/>
    <w:rsid w:val="0029329C"/>
    <w:rsid w:val="0029363E"/>
    <w:rsid w:val="00293D17"/>
    <w:rsid w:val="0029404C"/>
    <w:rsid w:val="0029424E"/>
    <w:rsid w:val="00294352"/>
    <w:rsid w:val="0029443D"/>
    <w:rsid w:val="0029458B"/>
    <w:rsid w:val="002947AF"/>
    <w:rsid w:val="00294AAA"/>
    <w:rsid w:val="00294BC4"/>
    <w:rsid w:val="00294CF5"/>
    <w:rsid w:val="00294D6C"/>
    <w:rsid w:val="002951DD"/>
    <w:rsid w:val="00295270"/>
    <w:rsid w:val="00295400"/>
    <w:rsid w:val="002954ED"/>
    <w:rsid w:val="0029578A"/>
    <w:rsid w:val="002957C4"/>
    <w:rsid w:val="00295AEA"/>
    <w:rsid w:val="00295B62"/>
    <w:rsid w:val="00295B68"/>
    <w:rsid w:val="00295ECE"/>
    <w:rsid w:val="002961FD"/>
    <w:rsid w:val="00296464"/>
    <w:rsid w:val="00296481"/>
    <w:rsid w:val="0029664A"/>
    <w:rsid w:val="0029665E"/>
    <w:rsid w:val="00296880"/>
    <w:rsid w:val="00296A03"/>
    <w:rsid w:val="00296B4C"/>
    <w:rsid w:val="00296C56"/>
    <w:rsid w:val="00296C9F"/>
    <w:rsid w:val="002978A4"/>
    <w:rsid w:val="00297CDF"/>
    <w:rsid w:val="00297E67"/>
    <w:rsid w:val="002A0775"/>
    <w:rsid w:val="002A07A6"/>
    <w:rsid w:val="002A0B5E"/>
    <w:rsid w:val="002A0EBD"/>
    <w:rsid w:val="002A0F67"/>
    <w:rsid w:val="002A0FF7"/>
    <w:rsid w:val="002A1273"/>
    <w:rsid w:val="002A1380"/>
    <w:rsid w:val="002A13B4"/>
    <w:rsid w:val="002A143A"/>
    <w:rsid w:val="002A14FF"/>
    <w:rsid w:val="002A1544"/>
    <w:rsid w:val="002A1730"/>
    <w:rsid w:val="002A1982"/>
    <w:rsid w:val="002A1A01"/>
    <w:rsid w:val="002A1F2A"/>
    <w:rsid w:val="002A22E3"/>
    <w:rsid w:val="002A2496"/>
    <w:rsid w:val="002A2530"/>
    <w:rsid w:val="002A2696"/>
    <w:rsid w:val="002A26B6"/>
    <w:rsid w:val="002A26D3"/>
    <w:rsid w:val="002A2798"/>
    <w:rsid w:val="002A2A01"/>
    <w:rsid w:val="002A3051"/>
    <w:rsid w:val="002A3160"/>
    <w:rsid w:val="002A360F"/>
    <w:rsid w:val="002A395C"/>
    <w:rsid w:val="002A396D"/>
    <w:rsid w:val="002A3DBB"/>
    <w:rsid w:val="002A4178"/>
    <w:rsid w:val="002A4546"/>
    <w:rsid w:val="002A476D"/>
    <w:rsid w:val="002A48CE"/>
    <w:rsid w:val="002A48DE"/>
    <w:rsid w:val="002A4A48"/>
    <w:rsid w:val="002A4B04"/>
    <w:rsid w:val="002A4C2B"/>
    <w:rsid w:val="002A5243"/>
    <w:rsid w:val="002A54AA"/>
    <w:rsid w:val="002A58A8"/>
    <w:rsid w:val="002A592D"/>
    <w:rsid w:val="002A5D35"/>
    <w:rsid w:val="002A5E55"/>
    <w:rsid w:val="002A5EE6"/>
    <w:rsid w:val="002A6232"/>
    <w:rsid w:val="002A6AAC"/>
    <w:rsid w:val="002A6DA3"/>
    <w:rsid w:val="002A6DEA"/>
    <w:rsid w:val="002A6E11"/>
    <w:rsid w:val="002A765B"/>
    <w:rsid w:val="002A7705"/>
    <w:rsid w:val="002A7A53"/>
    <w:rsid w:val="002A7E45"/>
    <w:rsid w:val="002A7F8D"/>
    <w:rsid w:val="002B04F0"/>
    <w:rsid w:val="002B0540"/>
    <w:rsid w:val="002B05E3"/>
    <w:rsid w:val="002B09D2"/>
    <w:rsid w:val="002B0CBD"/>
    <w:rsid w:val="002B0FCA"/>
    <w:rsid w:val="002B12A4"/>
    <w:rsid w:val="002B178D"/>
    <w:rsid w:val="002B18F6"/>
    <w:rsid w:val="002B1B9E"/>
    <w:rsid w:val="002B1BEC"/>
    <w:rsid w:val="002B1FA6"/>
    <w:rsid w:val="002B1FB4"/>
    <w:rsid w:val="002B2048"/>
    <w:rsid w:val="002B20E2"/>
    <w:rsid w:val="002B20FA"/>
    <w:rsid w:val="002B2128"/>
    <w:rsid w:val="002B214A"/>
    <w:rsid w:val="002B2330"/>
    <w:rsid w:val="002B2339"/>
    <w:rsid w:val="002B2551"/>
    <w:rsid w:val="002B2603"/>
    <w:rsid w:val="002B260C"/>
    <w:rsid w:val="002B2C01"/>
    <w:rsid w:val="002B2D04"/>
    <w:rsid w:val="002B2E13"/>
    <w:rsid w:val="002B2EA6"/>
    <w:rsid w:val="002B3028"/>
    <w:rsid w:val="002B30AC"/>
    <w:rsid w:val="002B3297"/>
    <w:rsid w:val="002B32EC"/>
    <w:rsid w:val="002B340B"/>
    <w:rsid w:val="002B3581"/>
    <w:rsid w:val="002B3786"/>
    <w:rsid w:val="002B37D3"/>
    <w:rsid w:val="002B398E"/>
    <w:rsid w:val="002B3C3E"/>
    <w:rsid w:val="002B3E9F"/>
    <w:rsid w:val="002B3EC8"/>
    <w:rsid w:val="002B3FF2"/>
    <w:rsid w:val="002B40F0"/>
    <w:rsid w:val="002B42C3"/>
    <w:rsid w:val="002B4351"/>
    <w:rsid w:val="002B4545"/>
    <w:rsid w:val="002B48B3"/>
    <w:rsid w:val="002B492A"/>
    <w:rsid w:val="002B4A20"/>
    <w:rsid w:val="002B4CA7"/>
    <w:rsid w:val="002B4E1D"/>
    <w:rsid w:val="002B502A"/>
    <w:rsid w:val="002B5589"/>
    <w:rsid w:val="002B55A0"/>
    <w:rsid w:val="002B55B7"/>
    <w:rsid w:val="002B572E"/>
    <w:rsid w:val="002B58ED"/>
    <w:rsid w:val="002B5BAE"/>
    <w:rsid w:val="002B5C29"/>
    <w:rsid w:val="002B5C3E"/>
    <w:rsid w:val="002B5F76"/>
    <w:rsid w:val="002B5F8A"/>
    <w:rsid w:val="002B604A"/>
    <w:rsid w:val="002B606D"/>
    <w:rsid w:val="002B6165"/>
    <w:rsid w:val="002B61CB"/>
    <w:rsid w:val="002B6306"/>
    <w:rsid w:val="002B66F5"/>
    <w:rsid w:val="002B6ADF"/>
    <w:rsid w:val="002B6BBD"/>
    <w:rsid w:val="002B6FAD"/>
    <w:rsid w:val="002B71AA"/>
    <w:rsid w:val="002B71CB"/>
    <w:rsid w:val="002B7A20"/>
    <w:rsid w:val="002B7E1A"/>
    <w:rsid w:val="002C0303"/>
    <w:rsid w:val="002C0790"/>
    <w:rsid w:val="002C0E48"/>
    <w:rsid w:val="002C0F21"/>
    <w:rsid w:val="002C0F2C"/>
    <w:rsid w:val="002C0F4E"/>
    <w:rsid w:val="002C11D2"/>
    <w:rsid w:val="002C1458"/>
    <w:rsid w:val="002C1BA2"/>
    <w:rsid w:val="002C1BA9"/>
    <w:rsid w:val="002C1E6D"/>
    <w:rsid w:val="002C1FF5"/>
    <w:rsid w:val="002C2171"/>
    <w:rsid w:val="002C2479"/>
    <w:rsid w:val="002C262A"/>
    <w:rsid w:val="002C2676"/>
    <w:rsid w:val="002C26EF"/>
    <w:rsid w:val="002C27E0"/>
    <w:rsid w:val="002C2805"/>
    <w:rsid w:val="002C2867"/>
    <w:rsid w:val="002C29D8"/>
    <w:rsid w:val="002C2A90"/>
    <w:rsid w:val="002C2B27"/>
    <w:rsid w:val="002C2C65"/>
    <w:rsid w:val="002C2C6E"/>
    <w:rsid w:val="002C2DD8"/>
    <w:rsid w:val="002C2E05"/>
    <w:rsid w:val="002C2E19"/>
    <w:rsid w:val="002C2E30"/>
    <w:rsid w:val="002C3085"/>
    <w:rsid w:val="002C3170"/>
    <w:rsid w:val="002C31E2"/>
    <w:rsid w:val="002C3616"/>
    <w:rsid w:val="002C3C14"/>
    <w:rsid w:val="002C3D8F"/>
    <w:rsid w:val="002C40DC"/>
    <w:rsid w:val="002C4192"/>
    <w:rsid w:val="002C43E9"/>
    <w:rsid w:val="002C4594"/>
    <w:rsid w:val="002C477D"/>
    <w:rsid w:val="002C4886"/>
    <w:rsid w:val="002C4960"/>
    <w:rsid w:val="002C4AEA"/>
    <w:rsid w:val="002C4B4C"/>
    <w:rsid w:val="002C4CF8"/>
    <w:rsid w:val="002C4EAB"/>
    <w:rsid w:val="002C4FB9"/>
    <w:rsid w:val="002C5178"/>
    <w:rsid w:val="002C5199"/>
    <w:rsid w:val="002C51BC"/>
    <w:rsid w:val="002C5273"/>
    <w:rsid w:val="002C5ED6"/>
    <w:rsid w:val="002C5F04"/>
    <w:rsid w:val="002C608B"/>
    <w:rsid w:val="002C60DF"/>
    <w:rsid w:val="002C63E0"/>
    <w:rsid w:val="002C6930"/>
    <w:rsid w:val="002C6D42"/>
    <w:rsid w:val="002C6EAD"/>
    <w:rsid w:val="002C6F30"/>
    <w:rsid w:val="002C72FB"/>
    <w:rsid w:val="002C749F"/>
    <w:rsid w:val="002C754D"/>
    <w:rsid w:val="002C79CE"/>
    <w:rsid w:val="002C7F08"/>
    <w:rsid w:val="002C7F28"/>
    <w:rsid w:val="002D048F"/>
    <w:rsid w:val="002D0692"/>
    <w:rsid w:val="002D0744"/>
    <w:rsid w:val="002D07AA"/>
    <w:rsid w:val="002D07C7"/>
    <w:rsid w:val="002D0C54"/>
    <w:rsid w:val="002D0E62"/>
    <w:rsid w:val="002D0ED1"/>
    <w:rsid w:val="002D1020"/>
    <w:rsid w:val="002D122B"/>
    <w:rsid w:val="002D127A"/>
    <w:rsid w:val="002D12F5"/>
    <w:rsid w:val="002D134F"/>
    <w:rsid w:val="002D1CEC"/>
    <w:rsid w:val="002D1FA9"/>
    <w:rsid w:val="002D205D"/>
    <w:rsid w:val="002D20C6"/>
    <w:rsid w:val="002D242A"/>
    <w:rsid w:val="002D2507"/>
    <w:rsid w:val="002D2838"/>
    <w:rsid w:val="002D289D"/>
    <w:rsid w:val="002D2BCC"/>
    <w:rsid w:val="002D2C86"/>
    <w:rsid w:val="002D2C9B"/>
    <w:rsid w:val="002D2CE0"/>
    <w:rsid w:val="002D2D36"/>
    <w:rsid w:val="002D2D72"/>
    <w:rsid w:val="002D2DB6"/>
    <w:rsid w:val="002D2E49"/>
    <w:rsid w:val="002D2F2C"/>
    <w:rsid w:val="002D309B"/>
    <w:rsid w:val="002D32B9"/>
    <w:rsid w:val="002D336D"/>
    <w:rsid w:val="002D3405"/>
    <w:rsid w:val="002D36CB"/>
    <w:rsid w:val="002D3A06"/>
    <w:rsid w:val="002D3A0F"/>
    <w:rsid w:val="002D3D0F"/>
    <w:rsid w:val="002D3D22"/>
    <w:rsid w:val="002D3D32"/>
    <w:rsid w:val="002D3DAE"/>
    <w:rsid w:val="002D3F86"/>
    <w:rsid w:val="002D41AC"/>
    <w:rsid w:val="002D440E"/>
    <w:rsid w:val="002D4775"/>
    <w:rsid w:val="002D4A40"/>
    <w:rsid w:val="002D4B6C"/>
    <w:rsid w:val="002D4BA9"/>
    <w:rsid w:val="002D515B"/>
    <w:rsid w:val="002D532F"/>
    <w:rsid w:val="002D53DF"/>
    <w:rsid w:val="002D54C1"/>
    <w:rsid w:val="002D55F7"/>
    <w:rsid w:val="002D57F6"/>
    <w:rsid w:val="002D62F1"/>
    <w:rsid w:val="002D641D"/>
    <w:rsid w:val="002D6485"/>
    <w:rsid w:val="002D6539"/>
    <w:rsid w:val="002D6553"/>
    <w:rsid w:val="002D6622"/>
    <w:rsid w:val="002D6642"/>
    <w:rsid w:val="002D6832"/>
    <w:rsid w:val="002D6A4B"/>
    <w:rsid w:val="002D6A5A"/>
    <w:rsid w:val="002D6B2A"/>
    <w:rsid w:val="002D6DC8"/>
    <w:rsid w:val="002D6EC7"/>
    <w:rsid w:val="002D6F2A"/>
    <w:rsid w:val="002D6F59"/>
    <w:rsid w:val="002D72C7"/>
    <w:rsid w:val="002D73FD"/>
    <w:rsid w:val="002D76BC"/>
    <w:rsid w:val="002E01FE"/>
    <w:rsid w:val="002E03BD"/>
    <w:rsid w:val="002E0451"/>
    <w:rsid w:val="002E046D"/>
    <w:rsid w:val="002E056E"/>
    <w:rsid w:val="002E0CEF"/>
    <w:rsid w:val="002E0E0D"/>
    <w:rsid w:val="002E0ED8"/>
    <w:rsid w:val="002E1169"/>
    <w:rsid w:val="002E12EB"/>
    <w:rsid w:val="002E1357"/>
    <w:rsid w:val="002E1437"/>
    <w:rsid w:val="002E1748"/>
    <w:rsid w:val="002E1816"/>
    <w:rsid w:val="002E1B82"/>
    <w:rsid w:val="002E2181"/>
    <w:rsid w:val="002E22B8"/>
    <w:rsid w:val="002E2712"/>
    <w:rsid w:val="002E2A50"/>
    <w:rsid w:val="002E2B53"/>
    <w:rsid w:val="002E2DA2"/>
    <w:rsid w:val="002E2ED5"/>
    <w:rsid w:val="002E3523"/>
    <w:rsid w:val="002E3763"/>
    <w:rsid w:val="002E3A55"/>
    <w:rsid w:val="002E3CD2"/>
    <w:rsid w:val="002E3CF6"/>
    <w:rsid w:val="002E3E45"/>
    <w:rsid w:val="002E411E"/>
    <w:rsid w:val="002E4379"/>
    <w:rsid w:val="002E4431"/>
    <w:rsid w:val="002E45BF"/>
    <w:rsid w:val="002E4652"/>
    <w:rsid w:val="002E4681"/>
    <w:rsid w:val="002E47AE"/>
    <w:rsid w:val="002E4857"/>
    <w:rsid w:val="002E5091"/>
    <w:rsid w:val="002E51D1"/>
    <w:rsid w:val="002E53F1"/>
    <w:rsid w:val="002E5506"/>
    <w:rsid w:val="002E5554"/>
    <w:rsid w:val="002E5565"/>
    <w:rsid w:val="002E57D3"/>
    <w:rsid w:val="002E59A0"/>
    <w:rsid w:val="002E5A45"/>
    <w:rsid w:val="002E5D27"/>
    <w:rsid w:val="002E5D3C"/>
    <w:rsid w:val="002E5FF8"/>
    <w:rsid w:val="002E64B8"/>
    <w:rsid w:val="002E6766"/>
    <w:rsid w:val="002E6B5E"/>
    <w:rsid w:val="002E6BC1"/>
    <w:rsid w:val="002E6CBC"/>
    <w:rsid w:val="002E6E0E"/>
    <w:rsid w:val="002E7030"/>
    <w:rsid w:val="002E7056"/>
    <w:rsid w:val="002E7424"/>
    <w:rsid w:val="002E7458"/>
    <w:rsid w:val="002E74E6"/>
    <w:rsid w:val="002E76E3"/>
    <w:rsid w:val="002E78DC"/>
    <w:rsid w:val="002E78E5"/>
    <w:rsid w:val="002E78ED"/>
    <w:rsid w:val="002E7912"/>
    <w:rsid w:val="002E79C5"/>
    <w:rsid w:val="002E7A77"/>
    <w:rsid w:val="002E7C79"/>
    <w:rsid w:val="002E7E64"/>
    <w:rsid w:val="002E7F8F"/>
    <w:rsid w:val="002F01EA"/>
    <w:rsid w:val="002F03CB"/>
    <w:rsid w:val="002F0B5A"/>
    <w:rsid w:val="002F0B6E"/>
    <w:rsid w:val="002F0C8D"/>
    <w:rsid w:val="002F0FFF"/>
    <w:rsid w:val="002F125A"/>
    <w:rsid w:val="002F16DC"/>
    <w:rsid w:val="002F1A6A"/>
    <w:rsid w:val="002F1B24"/>
    <w:rsid w:val="002F1EDB"/>
    <w:rsid w:val="002F1F0D"/>
    <w:rsid w:val="002F212E"/>
    <w:rsid w:val="002F21F3"/>
    <w:rsid w:val="002F240F"/>
    <w:rsid w:val="002F27C6"/>
    <w:rsid w:val="002F2F13"/>
    <w:rsid w:val="002F3191"/>
    <w:rsid w:val="002F3256"/>
    <w:rsid w:val="002F3699"/>
    <w:rsid w:val="002F36B0"/>
    <w:rsid w:val="002F370C"/>
    <w:rsid w:val="002F3749"/>
    <w:rsid w:val="002F3D7F"/>
    <w:rsid w:val="002F3DCE"/>
    <w:rsid w:val="002F3DCF"/>
    <w:rsid w:val="002F3E86"/>
    <w:rsid w:val="002F3EF6"/>
    <w:rsid w:val="002F40B5"/>
    <w:rsid w:val="002F40EF"/>
    <w:rsid w:val="002F4177"/>
    <w:rsid w:val="002F4A34"/>
    <w:rsid w:val="002F52F0"/>
    <w:rsid w:val="002F569D"/>
    <w:rsid w:val="002F57B4"/>
    <w:rsid w:val="002F5965"/>
    <w:rsid w:val="002F59D3"/>
    <w:rsid w:val="002F5B36"/>
    <w:rsid w:val="002F5BF6"/>
    <w:rsid w:val="002F634A"/>
    <w:rsid w:val="002F6744"/>
    <w:rsid w:val="002F67C8"/>
    <w:rsid w:val="002F6918"/>
    <w:rsid w:val="002F696F"/>
    <w:rsid w:val="002F6ADF"/>
    <w:rsid w:val="002F7498"/>
    <w:rsid w:val="002F753A"/>
    <w:rsid w:val="002F7688"/>
    <w:rsid w:val="002F7734"/>
    <w:rsid w:val="002F7882"/>
    <w:rsid w:val="002F7B0C"/>
    <w:rsid w:val="002F7DBA"/>
    <w:rsid w:val="002F7FB6"/>
    <w:rsid w:val="003001BF"/>
    <w:rsid w:val="0030028C"/>
    <w:rsid w:val="003003CF"/>
    <w:rsid w:val="00300488"/>
    <w:rsid w:val="003005C3"/>
    <w:rsid w:val="00300642"/>
    <w:rsid w:val="00300BE8"/>
    <w:rsid w:val="00300C6F"/>
    <w:rsid w:val="003015C7"/>
    <w:rsid w:val="003015CE"/>
    <w:rsid w:val="00302133"/>
    <w:rsid w:val="0030238E"/>
    <w:rsid w:val="00302436"/>
    <w:rsid w:val="003027F2"/>
    <w:rsid w:val="00302810"/>
    <w:rsid w:val="00302BFC"/>
    <w:rsid w:val="00302D55"/>
    <w:rsid w:val="00302E94"/>
    <w:rsid w:val="00302F23"/>
    <w:rsid w:val="00302FDF"/>
    <w:rsid w:val="00303184"/>
    <w:rsid w:val="00303247"/>
    <w:rsid w:val="0030347F"/>
    <w:rsid w:val="003037F9"/>
    <w:rsid w:val="003039EC"/>
    <w:rsid w:val="00303F6F"/>
    <w:rsid w:val="0030406A"/>
    <w:rsid w:val="0030429E"/>
    <w:rsid w:val="00304437"/>
    <w:rsid w:val="0030444B"/>
    <w:rsid w:val="00304450"/>
    <w:rsid w:val="003046BE"/>
    <w:rsid w:val="00304705"/>
    <w:rsid w:val="003048E2"/>
    <w:rsid w:val="00304B88"/>
    <w:rsid w:val="00304C60"/>
    <w:rsid w:val="00304D47"/>
    <w:rsid w:val="0030514C"/>
    <w:rsid w:val="003052F0"/>
    <w:rsid w:val="00305419"/>
    <w:rsid w:val="00305423"/>
    <w:rsid w:val="00305504"/>
    <w:rsid w:val="00305640"/>
    <w:rsid w:val="00305655"/>
    <w:rsid w:val="00305F04"/>
    <w:rsid w:val="00305FE0"/>
    <w:rsid w:val="003060BE"/>
    <w:rsid w:val="0030617B"/>
    <w:rsid w:val="003062A0"/>
    <w:rsid w:val="003063D9"/>
    <w:rsid w:val="00306425"/>
    <w:rsid w:val="0030642B"/>
    <w:rsid w:val="00306503"/>
    <w:rsid w:val="003066DA"/>
    <w:rsid w:val="0030673F"/>
    <w:rsid w:val="00306842"/>
    <w:rsid w:val="003068CE"/>
    <w:rsid w:val="003069CA"/>
    <w:rsid w:val="00306ADB"/>
    <w:rsid w:val="00306D89"/>
    <w:rsid w:val="00307205"/>
    <w:rsid w:val="0030756A"/>
    <w:rsid w:val="00307770"/>
    <w:rsid w:val="00307A50"/>
    <w:rsid w:val="00307DFC"/>
    <w:rsid w:val="00307F6F"/>
    <w:rsid w:val="003103C1"/>
    <w:rsid w:val="003105AF"/>
    <w:rsid w:val="0031073C"/>
    <w:rsid w:val="00310774"/>
    <w:rsid w:val="0031082F"/>
    <w:rsid w:val="003108CA"/>
    <w:rsid w:val="00310C5B"/>
    <w:rsid w:val="00310CE1"/>
    <w:rsid w:val="003111B1"/>
    <w:rsid w:val="003111BC"/>
    <w:rsid w:val="0031134A"/>
    <w:rsid w:val="00311604"/>
    <w:rsid w:val="00311765"/>
    <w:rsid w:val="003117A4"/>
    <w:rsid w:val="003119BB"/>
    <w:rsid w:val="00311BF0"/>
    <w:rsid w:val="00311DA9"/>
    <w:rsid w:val="00311E54"/>
    <w:rsid w:val="00312582"/>
    <w:rsid w:val="00312793"/>
    <w:rsid w:val="00312795"/>
    <w:rsid w:val="0031292F"/>
    <w:rsid w:val="00312DDB"/>
    <w:rsid w:val="00313153"/>
    <w:rsid w:val="00313303"/>
    <w:rsid w:val="0031333D"/>
    <w:rsid w:val="00313394"/>
    <w:rsid w:val="003134D4"/>
    <w:rsid w:val="00313572"/>
    <w:rsid w:val="00313B79"/>
    <w:rsid w:val="00313C36"/>
    <w:rsid w:val="00313CF9"/>
    <w:rsid w:val="003140AF"/>
    <w:rsid w:val="00314450"/>
    <w:rsid w:val="00314639"/>
    <w:rsid w:val="00314642"/>
    <w:rsid w:val="00314850"/>
    <w:rsid w:val="00314B18"/>
    <w:rsid w:val="00314B46"/>
    <w:rsid w:val="00314B83"/>
    <w:rsid w:val="00314C82"/>
    <w:rsid w:val="00314EC7"/>
    <w:rsid w:val="00314F1E"/>
    <w:rsid w:val="00314F20"/>
    <w:rsid w:val="00315279"/>
    <w:rsid w:val="003155BD"/>
    <w:rsid w:val="003156A9"/>
    <w:rsid w:val="003159BE"/>
    <w:rsid w:val="00315B52"/>
    <w:rsid w:val="0031680B"/>
    <w:rsid w:val="0031684A"/>
    <w:rsid w:val="00316AC3"/>
    <w:rsid w:val="00316CA4"/>
    <w:rsid w:val="00316E89"/>
    <w:rsid w:val="00316F24"/>
    <w:rsid w:val="00316FAA"/>
    <w:rsid w:val="003174D0"/>
    <w:rsid w:val="00317619"/>
    <w:rsid w:val="0031770E"/>
    <w:rsid w:val="00317728"/>
    <w:rsid w:val="003177F1"/>
    <w:rsid w:val="00317984"/>
    <w:rsid w:val="00317E13"/>
    <w:rsid w:val="003201CD"/>
    <w:rsid w:val="00320260"/>
    <w:rsid w:val="00320291"/>
    <w:rsid w:val="00320435"/>
    <w:rsid w:val="0032072E"/>
    <w:rsid w:val="0032078C"/>
    <w:rsid w:val="0032078E"/>
    <w:rsid w:val="0032082F"/>
    <w:rsid w:val="00320A22"/>
    <w:rsid w:val="00320AA0"/>
    <w:rsid w:val="00320C7E"/>
    <w:rsid w:val="00320D02"/>
    <w:rsid w:val="00320FB5"/>
    <w:rsid w:val="003210DB"/>
    <w:rsid w:val="003210FA"/>
    <w:rsid w:val="00321192"/>
    <w:rsid w:val="003211D5"/>
    <w:rsid w:val="003212CE"/>
    <w:rsid w:val="003213DF"/>
    <w:rsid w:val="00321511"/>
    <w:rsid w:val="00321615"/>
    <w:rsid w:val="00321633"/>
    <w:rsid w:val="00321817"/>
    <w:rsid w:val="0032199A"/>
    <w:rsid w:val="00321ADE"/>
    <w:rsid w:val="00321AF8"/>
    <w:rsid w:val="00321BF2"/>
    <w:rsid w:val="00321C07"/>
    <w:rsid w:val="00321C8A"/>
    <w:rsid w:val="00321E07"/>
    <w:rsid w:val="00321EC7"/>
    <w:rsid w:val="00321F61"/>
    <w:rsid w:val="003220C4"/>
    <w:rsid w:val="00322472"/>
    <w:rsid w:val="003225AB"/>
    <w:rsid w:val="00322802"/>
    <w:rsid w:val="003228BA"/>
    <w:rsid w:val="00322C4E"/>
    <w:rsid w:val="00322CAF"/>
    <w:rsid w:val="00322D62"/>
    <w:rsid w:val="00323355"/>
    <w:rsid w:val="00323694"/>
    <w:rsid w:val="00323911"/>
    <w:rsid w:val="00323A3C"/>
    <w:rsid w:val="00323B35"/>
    <w:rsid w:val="00323CA5"/>
    <w:rsid w:val="00323F42"/>
    <w:rsid w:val="00324189"/>
    <w:rsid w:val="003241C1"/>
    <w:rsid w:val="00324306"/>
    <w:rsid w:val="003245A7"/>
    <w:rsid w:val="003245E4"/>
    <w:rsid w:val="003246AF"/>
    <w:rsid w:val="003247BD"/>
    <w:rsid w:val="0032481B"/>
    <w:rsid w:val="00324849"/>
    <w:rsid w:val="003248AE"/>
    <w:rsid w:val="00324AD5"/>
    <w:rsid w:val="00324C61"/>
    <w:rsid w:val="00324D68"/>
    <w:rsid w:val="00324E8A"/>
    <w:rsid w:val="003252D0"/>
    <w:rsid w:val="0032532C"/>
    <w:rsid w:val="00325791"/>
    <w:rsid w:val="00325D11"/>
    <w:rsid w:val="00325EBA"/>
    <w:rsid w:val="00325F03"/>
    <w:rsid w:val="003261F9"/>
    <w:rsid w:val="003264AB"/>
    <w:rsid w:val="0032650F"/>
    <w:rsid w:val="00326526"/>
    <w:rsid w:val="0032666A"/>
    <w:rsid w:val="0032683C"/>
    <w:rsid w:val="003268D8"/>
    <w:rsid w:val="003268F4"/>
    <w:rsid w:val="00326C62"/>
    <w:rsid w:val="00326F69"/>
    <w:rsid w:val="003270F3"/>
    <w:rsid w:val="0032714B"/>
    <w:rsid w:val="00327172"/>
    <w:rsid w:val="003271CB"/>
    <w:rsid w:val="00327211"/>
    <w:rsid w:val="00327318"/>
    <w:rsid w:val="00327389"/>
    <w:rsid w:val="00327653"/>
    <w:rsid w:val="00327910"/>
    <w:rsid w:val="003279DF"/>
    <w:rsid w:val="00327BD6"/>
    <w:rsid w:val="00327D16"/>
    <w:rsid w:val="0033000D"/>
    <w:rsid w:val="00330095"/>
    <w:rsid w:val="003301DE"/>
    <w:rsid w:val="00330204"/>
    <w:rsid w:val="003302F7"/>
    <w:rsid w:val="00330346"/>
    <w:rsid w:val="00330594"/>
    <w:rsid w:val="00330643"/>
    <w:rsid w:val="0033083B"/>
    <w:rsid w:val="0033093F"/>
    <w:rsid w:val="0033098F"/>
    <w:rsid w:val="00330A32"/>
    <w:rsid w:val="00330AFE"/>
    <w:rsid w:val="00330CAC"/>
    <w:rsid w:val="00330D9F"/>
    <w:rsid w:val="00330F90"/>
    <w:rsid w:val="0033102A"/>
    <w:rsid w:val="00331097"/>
    <w:rsid w:val="00331194"/>
    <w:rsid w:val="003313A2"/>
    <w:rsid w:val="003315C6"/>
    <w:rsid w:val="003315D7"/>
    <w:rsid w:val="003319AD"/>
    <w:rsid w:val="00331F32"/>
    <w:rsid w:val="00332156"/>
    <w:rsid w:val="00332234"/>
    <w:rsid w:val="003322E6"/>
    <w:rsid w:val="0033248F"/>
    <w:rsid w:val="003328CC"/>
    <w:rsid w:val="003329D9"/>
    <w:rsid w:val="00332BB3"/>
    <w:rsid w:val="00332EB1"/>
    <w:rsid w:val="00332EC7"/>
    <w:rsid w:val="00333611"/>
    <w:rsid w:val="003339C6"/>
    <w:rsid w:val="00333AF9"/>
    <w:rsid w:val="00333B43"/>
    <w:rsid w:val="00333BA0"/>
    <w:rsid w:val="0033449E"/>
    <w:rsid w:val="00334C69"/>
    <w:rsid w:val="00334E26"/>
    <w:rsid w:val="00334E39"/>
    <w:rsid w:val="00334EDA"/>
    <w:rsid w:val="00335048"/>
    <w:rsid w:val="0033510D"/>
    <w:rsid w:val="003357D5"/>
    <w:rsid w:val="00335A1E"/>
    <w:rsid w:val="00335B59"/>
    <w:rsid w:val="00335C72"/>
    <w:rsid w:val="00335D4C"/>
    <w:rsid w:val="003360B1"/>
    <w:rsid w:val="003363B7"/>
    <w:rsid w:val="0033649E"/>
    <w:rsid w:val="003365F4"/>
    <w:rsid w:val="00336AD7"/>
    <w:rsid w:val="00336B4A"/>
    <w:rsid w:val="00336C15"/>
    <w:rsid w:val="00336C43"/>
    <w:rsid w:val="00336F40"/>
    <w:rsid w:val="00337018"/>
    <w:rsid w:val="0033715F"/>
    <w:rsid w:val="003371E1"/>
    <w:rsid w:val="003374A8"/>
    <w:rsid w:val="003377F4"/>
    <w:rsid w:val="00337AA4"/>
    <w:rsid w:val="00337C89"/>
    <w:rsid w:val="00337D47"/>
    <w:rsid w:val="00337D59"/>
    <w:rsid w:val="00337E21"/>
    <w:rsid w:val="00337EED"/>
    <w:rsid w:val="00340038"/>
    <w:rsid w:val="003404F8"/>
    <w:rsid w:val="0034051E"/>
    <w:rsid w:val="0034054D"/>
    <w:rsid w:val="003407C0"/>
    <w:rsid w:val="003407DB"/>
    <w:rsid w:val="00340AF7"/>
    <w:rsid w:val="00340DB1"/>
    <w:rsid w:val="00341151"/>
    <w:rsid w:val="00341192"/>
    <w:rsid w:val="00341689"/>
    <w:rsid w:val="00341C59"/>
    <w:rsid w:val="00341C98"/>
    <w:rsid w:val="00341F03"/>
    <w:rsid w:val="0034223C"/>
    <w:rsid w:val="003423DB"/>
    <w:rsid w:val="003423EA"/>
    <w:rsid w:val="0034250A"/>
    <w:rsid w:val="00342510"/>
    <w:rsid w:val="003425CF"/>
    <w:rsid w:val="003425D1"/>
    <w:rsid w:val="0034262A"/>
    <w:rsid w:val="00342846"/>
    <w:rsid w:val="00342BC8"/>
    <w:rsid w:val="00342C3D"/>
    <w:rsid w:val="00342C53"/>
    <w:rsid w:val="003430E7"/>
    <w:rsid w:val="00343101"/>
    <w:rsid w:val="0034320E"/>
    <w:rsid w:val="003432A6"/>
    <w:rsid w:val="003432E4"/>
    <w:rsid w:val="0034336C"/>
    <w:rsid w:val="003434A6"/>
    <w:rsid w:val="00343546"/>
    <w:rsid w:val="00343552"/>
    <w:rsid w:val="00343764"/>
    <w:rsid w:val="0034377B"/>
    <w:rsid w:val="003439DB"/>
    <w:rsid w:val="00343A9B"/>
    <w:rsid w:val="00343B31"/>
    <w:rsid w:val="00343C5B"/>
    <w:rsid w:val="00343F71"/>
    <w:rsid w:val="00343FC9"/>
    <w:rsid w:val="00344931"/>
    <w:rsid w:val="00344C4D"/>
    <w:rsid w:val="00344F2C"/>
    <w:rsid w:val="003457EF"/>
    <w:rsid w:val="00345976"/>
    <w:rsid w:val="00345989"/>
    <w:rsid w:val="00345C73"/>
    <w:rsid w:val="00346399"/>
    <w:rsid w:val="00346499"/>
    <w:rsid w:val="0034649A"/>
    <w:rsid w:val="0034689C"/>
    <w:rsid w:val="00346BE1"/>
    <w:rsid w:val="00346BF3"/>
    <w:rsid w:val="00346BF7"/>
    <w:rsid w:val="00346D11"/>
    <w:rsid w:val="00346E45"/>
    <w:rsid w:val="00346EE4"/>
    <w:rsid w:val="003470AC"/>
    <w:rsid w:val="003472E5"/>
    <w:rsid w:val="00347306"/>
    <w:rsid w:val="00347574"/>
    <w:rsid w:val="003475AB"/>
    <w:rsid w:val="003476CF"/>
    <w:rsid w:val="003477EB"/>
    <w:rsid w:val="003479BB"/>
    <w:rsid w:val="003479ED"/>
    <w:rsid w:val="00347B5A"/>
    <w:rsid w:val="00347D60"/>
    <w:rsid w:val="00347DF6"/>
    <w:rsid w:val="00350193"/>
    <w:rsid w:val="00350287"/>
    <w:rsid w:val="00350514"/>
    <w:rsid w:val="0035091A"/>
    <w:rsid w:val="00350A75"/>
    <w:rsid w:val="00350B43"/>
    <w:rsid w:val="00350E7C"/>
    <w:rsid w:val="003512A4"/>
    <w:rsid w:val="0035187B"/>
    <w:rsid w:val="003519CE"/>
    <w:rsid w:val="00351C1F"/>
    <w:rsid w:val="00351C5E"/>
    <w:rsid w:val="00351C88"/>
    <w:rsid w:val="00351F4D"/>
    <w:rsid w:val="003520E7"/>
    <w:rsid w:val="00352170"/>
    <w:rsid w:val="00352223"/>
    <w:rsid w:val="0035244E"/>
    <w:rsid w:val="003524F7"/>
    <w:rsid w:val="00353191"/>
    <w:rsid w:val="003532B3"/>
    <w:rsid w:val="003533D9"/>
    <w:rsid w:val="003533DE"/>
    <w:rsid w:val="00353596"/>
    <w:rsid w:val="003535DF"/>
    <w:rsid w:val="0035363B"/>
    <w:rsid w:val="0035367F"/>
    <w:rsid w:val="00353764"/>
    <w:rsid w:val="0035388F"/>
    <w:rsid w:val="003539D3"/>
    <w:rsid w:val="00353A6A"/>
    <w:rsid w:val="00353C27"/>
    <w:rsid w:val="00353C55"/>
    <w:rsid w:val="00353FD7"/>
    <w:rsid w:val="0035431D"/>
    <w:rsid w:val="00354605"/>
    <w:rsid w:val="00354832"/>
    <w:rsid w:val="00354C99"/>
    <w:rsid w:val="00355271"/>
    <w:rsid w:val="003552FE"/>
    <w:rsid w:val="003554EE"/>
    <w:rsid w:val="00355559"/>
    <w:rsid w:val="003555A3"/>
    <w:rsid w:val="00355679"/>
    <w:rsid w:val="00355E35"/>
    <w:rsid w:val="00356186"/>
    <w:rsid w:val="003563B4"/>
    <w:rsid w:val="00356637"/>
    <w:rsid w:val="00356785"/>
    <w:rsid w:val="003567B8"/>
    <w:rsid w:val="003568CA"/>
    <w:rsid w:val="00356BD4"/>
    <w:rsid w:val="00356E5E"/>
    <w:rsid w:val="00356EA2"/>
    <w:rsid w:val="00356F1B"/>
    <w:rsid w:val="00356F63"/>
    <w:rsid w:val="0035720A"/>
    <w:rsid w:val="00357704"/>
    <w:rsid w:val="00357991"/>
    <w:rsid w:val="003579EB"/>
    <w:rsid w:val="00357AA6"/>
    <w:rsid w:val="00357ACD"/>
    <w:rsid w:val="00357CC7"/>
    <w:rsid w:val="00357D1C"/>
    <w:rsid w:val="00357FAE"/>
    <w:rsid w:val="0036020C"/>
    <w:rsid w:val="00360225"/>
    <w:rsid w:val="00360382"/>
    <w:rsid w:val="00360691"/>
    <w:rsid w:val="00360926"/>
    <w:rsid w:val="003609D9"/>
    <w:rsid w:val="00360A31"/>
    <w:rsid w:val="00360AB6"/>
    <w:rsid w:val="00360B92"/>
    <w:rsid w:val="00360C1C"/>
    <w:rsid w:val="00361265"/>
    <w:rsid w:val="00361342"/>
    <w:rsid w:val="0036134A"/>
    <w:rsid w:val="0036178A"/>
    <w:rsid w:val="003617E9"/>
    <w:rsid w:val="00361892"/>
    <w:rsid w:val="00361A27"/>
    <w:rsid w:val="00361F8B"/>
    <w:rsid w:val="00362170"/>
    <w:rsid w:val="0036221B"/>
    <w:rsid w:val="003623AC"/>
    <w:rsid w:val="00362454"/>
    <w:rsid w:val="0036262D"/>
    <w:rsid w:val="00362820"/>
    <w:rsid w:val="0036286F"/>
    <w:rsid w:val="0036290F"/>
    <w:rsid w:val="00362ACD"/>
    <w:rsid w:val="00362C8C"/>
    <w:rsid w:val="0036310C"/>
    <w:rsid w:val="003631CD"/>
    <w:rsid w:val="0036342D"/>
    <w:rsid w:val="0036342F"/>
    <w:rsid w:val="0036359C"/>
    <w:rsid w:val="003635FC"/>
    <w:rsid w:val="0036379F"/>
    <w:rsid w:val="00363821"/>
    <w:rsid w:val="00363880"/>
    <w:rsid w:val="003638B5"/>
    <w:rsid w:val="00363C7E"/>
    <w:rsid w:val="00363D41"/>
    <w:rsid w:val="00364391"/>
    <w:rsid w:val="003645CC"/>
    <w:rsid w:val="003648A7"/>
    <w:rsid w:val="00364A50"/>
    <w:rsid w:val="00364A5F"/>
    <w:rsid w:val="00364CF8"/>
    <w:rsid w:val="00364F3C"/>
    <w:rsid w:val="00365093"/>
    <w:rsid w:val="0036522D"/>
    <w:rsid w:val="003656FB"/>
    <w:rsid w:val="00365B4C"/>
    <w:rsid w:val="00365C11"/>
    <w:rsid w:val="00365F6F"/>
    <w:rsid w:val="003660C1"/>
    <w:rsid w:val="003661D7"/>
    <w:rsid w:val="00366308"/>
    <w:rsid w:val="0036637B"/>
    <w:rsid w:val="00366396"/>
    <w:rsid w:val="003665CB"/>
    <w:rsid w:val="003667CE"/>
    <w:rsid w:val="003667F0"/>
    <w:rsid w:val="0036693C"/>
    <w:rsid w:val="003669E9"/>
    <w:rsid w:val="00366AF1"/>
    <w:rsid w:val="00366BD3"/>
    <w:rsid w:val="00366C67"/>
    <w:rsid w:val="00366F69"/>
    <w:rsid w:val="00367128"/>
    <w:rsid w:val="00367292"/>
    <w:rsid w:val="0036748C"/>
    <w:rsid w:val="0036771F"/>
    <w:rsid w:val="003677F6"/>
    <w:rsid w:val="00367A50"/>
    <w:rsid w:val="00367CFC"/>
    <w:rsid w:val="00367FBB"/>
    <w:rsid w:val="00370012"/>
    <w:rsid w:val="00370455"/>
    <w:rsid w:val="0037072E"/>
    <w:rsid w:val="003708E9"/>
    <w:rsid w:val="003709DE"/>
    <w:rsid w:val="003709F4"/>
    <w:rsid w:val="00370B54"/>
    <w:rsid w:val="00370BA3"/>
    <w:rsid w:val="00370E11"/>
    <w:rsid w:val="00371445"/>
    <w:rsid w:val="003715C7"/>
    <w:rsid w:val="0037170C"/>
    <w:rsid w:val="00371CE8"/>
    <w:rsid w:val="00371DA8"/>
    <w:rsid w:val="00371DC2"/>
    <w:rsid w:val="00371E28"/>
    <w:rsid w:val="00372160"/>
    <w:rsid w:val="003721C8"/>
    <w:rsid w:val="0037222B"/>
    <w:rsid w:val="003723A2"/>
    <w:rsid w:val="003726FE"/>
    <w:rsid w:val="00372967"/>
    <w:rsid w:val="00372A5D"/>
    <w:rsid w:val="00372AD3"/>
    <w:rsid w:val="00372B7C"/>
    <w:rsid w:val="00372D15"/>
    <w:rsid w:val="00372D92"/>
    <w:rsid w:val="00373102"/>
    <w:rsid w:val="00373243"/>
    <w:rsid w:val="00373591"/>
    <w:rsid w:val="003735A0"/>
    <w:rsid w:val="003738BB"/>
    <w:rsid w:val="00373D81"/>
    <w:rsid w:val="00373F9A"/>
    <w:rsid w:val="00374057"/>
    <w:rsid w:val="00374467"/>
    <w:rsid w:val="003745D5"/>
    <w:rsid w:val="00374694"/>
    <w:rsid w:val="00374700"/>
    <w:rsid w:val="00374932"/>
    <w:rsid w:val="00374933"/>
    <w:rsid w:val="003749B3"/>
    <w:rsid w:val="00374A37"/>
    <w:rsid w:val="00374CD6"/>
    <w:rsid w:val="00374D3F"/>
    <w:rsid w:val="00374DDC"/>
    <w:rsid w:val="00374F72"/>
    <w:rsid w:val="00374FBD"/>
    <w:rsid w:val="00374FC6"/>
    <w:rsid w:val="00375415"/>
    <w:rsid w:val="003758AE"/>
    <w:rsid w:val="00375B3A"/>
    <w:rsid w:val="0037614F"/>
    <w:rsid w:val="003762C5"/>
    <w:rsid w:val="00376304"/>
    <w:rsid w:val="003763EB"/>
    <w:rsid w:val="00376BB4"/>
    <w:rsid w:val="00376D69"/>
    <w:rsid w:val="00376D97"/>
    <w:rsid w:val="00376EFB"/>
    <w:rsid w:val="00377158"/>
    <w:rsid w:val="00377198"/>
    <w:rsid w:val="003771D3"/>
    <w:rsid w:val="003779F2"/>
    <w:rsid w:val="00377AA9"/>
    <w:rsid w:val="00377DCD"/>
    <w:rsid w:val="00377E95"/>
    <w:rsid w:val="00377F5F"/>
    <w:rsid w:val="0037CC91"/>
    <w:rsid w:val="003801E6"/>
    <w:rsid w:val="00380340"/>
    <w:rsid w:val="003807FF"/>
    <w:rsid w:val="00380A2E"/>
    <w:rsid w:val="00380C7D"/>
    <w:rsid w:val="00380EF1"/>
    <w:rsid w:val="00380F14"/>
    <w:rsid w:val="00380F4C"/>
    <w:rsid w:val="00381570"/>
    <w:rsid w:val="00381596"/>
    <w:rsid w:val="003817EF"/>
    <w:rsid w:val="00381E84"/>
    <w:rsid w:val="00381F4C"/>
    <w:rsid w:val="00381FAD"/>
    <w:rsid w:val="0038201C"/>
    <w:rsid w:val="0038234C"/>
    <w:rsid w:val="0038261D"/>
    <w:rsid w:val="00382684"/>
    <w:rsid w:val="00382899"/>
    <w:rsid w:val="00382910"/>
    <w:rsid w:val="00382D3A"/>
    <w:rsid w:val="003834CB"/>
    <w:rsid w:val="0038371C"/>
    <w:rsid w:val="0038377A"/>
    <w:rsid w:val="00383866"/>
    <w:rsid w:val="00383E21"/>
    <w:rsid w:val="00383E7A"/>
    <w:rsid w:val="00383F81"/>
    <w:rsid w:val="00384259"/>
    <w:rsid w:val="00384468"/>
    <w:rsid w:val="00384715"/>
    <w:rsid w:val="0038476E"/>
    <w:rsid w:val="00384B53"/>
    <w:rsid w:val="00384E4D"/>
    <w:rsid w:val="003851EA"/>
    <w:rsid w:val="00385249"/>
    <w:rsid w:val="0038545B"/>
    <w:rsid w:val="00385470"/>
    <w:rsid w:val="003854A7"/>
    <w:rsid w:val="003856A3"/>
    <w:rsid w:val="00385DBB"/>
    <w:rsid w:val="003861A9"/>
    <w:rsid w:val="0038640E"/>
    <w:rsid w:val="00386596"/>
    <w:rsid w:val="003865FE"/>
    <w:rsid w:val="0038664B"/>
    <w:rsid w:val="003867A8"/>
    <w:rsid w:val="0038683D"/>
    <w:rsid w:val="0038686C"/>
    <w:rsid w:val="003869BA"/>
    <w:rsid w:val="00386B3F"/>
    <w:rsid w:val="0038723F"/>
    <w:rsid w:val="003873AA"/>
    <w:rsid w:val="00387469"/>
    <w:rsid w:val="003874E5"/>
    <w:rsid w:val="00387558"/>
    <w:rsid w:val="00387699"/>
    <w:rsid w:val="0038769A"/>
    <w:rsid w:val="00387E42"/>
    <w:rsid w:val="003901AA"/>
    <w:rsid w:val="00390209"/>
    <w:rsid w:val="003902F7"/>
    <w:rsid w:val="00390649"/>
    <w:rsid w:val="00390778"/>
    <w:rsid w:val="00390A52"/>
    <w:rsid w:val="00390B77"/>
    <w:rsid w:val="00390DC4"/>
    <w:rsid w:val="00390E62"/>
    <w:rsid w:val="00390F66"/>
    <w:rsid w:val="003911A7"/>
    <w:rsid w:val="003918CF"/>
    <w:rsid w:val="003918D4"/>
    <w:rsid w:val="00391BE2"/>
    <w:rsid w:val="00392239"/>
    <w:rsid w:val="003927C7"/>
    <w:rsid w:val="003928E2"/>
    <w:rsid w:val="00392A58"/>
    <w:rsid w:val="00392C23"/>
    <w:rsid w:val="00392D49"/>
    <w:rsid w:val="00393363"/>
    <w:rsid w:val="003935FE"/>
    <w:rsid w:val="00393612"/>
    <w:rsid w:val="00393820"/>
    <w:rsid w:val="00393B55"/>
    <w:rsid w:val="00393BDE"/>
    <w:rsid w:val="00393BFB"/>
    <w:rsid w:val="00393C2E"/>
    <w:rsid w:val="00393F2C"/>
    <w:rsid w:val="00393F56"/>
    <w:rsid w:val="00393F6C"/>
    <w:rsid w:val="00394065"/>
    <w:rsid w:val="00394293"/>
    <w:rsid w:val="003943E9"/>
    <w:rsid w:val="0039440C"/>
    <w:rsid w:val="0039478D"/>
    <w:rsid w:val="00394870"/>
    <w:rsid w:val="00394888"/>
    <w:rsid w:val="0039488E"/>
    <w:rsid w:val="0039496D"/>
    <w:rsid w:val="00394C30"/>
    <w:rsid w:val="00394E6C"/>
    <w:rsid w:val="00394FA4"/>
    <w:rsid w:val="003951CB"/>
    <w:rsid w:val="003951FC"/>
    <w:rsid w:val="00395420"/>
    <w:rsid w:val="003954CD"/>
    <w:rsid w:val="003955AF"/>
    <w:rsid w:val="00395B02"/>
    <w:rsid w:val="00395B9F"/>
    <w:rsid w:val="0039633E"/>
    <w:rsid w:val="003963BD"/>
    <w:rsid w:val="00396463"/>
    <w:rsid w:val="00396C62"/>
    <w:rsid w:val="003978CC"/>
    <w:rsid w:val="00397AE1"/>
    <w:rsid w:val="00397BC7"/>
    <w:rsid w:val="00397CA0"/>
    <w:rsid w:val="00397E19"/>
    <w:rsid w:val="00397EE5"/>
    <w:rsid w:val="003A0097"/>
    <w:rsid w:val="003A00CF"/>
    <w:rsid w:val="003A04D3"/>
    <w:rsid w:val="003A15EF"/>
    <w:rsid w:val="003A188F"/>
    <w:rsid w:val="003A18B8"/>
    <w:rsid w:val="003A1A09"/>
    <w:rsid w:val="003A1A97"/>
    <w:rsid w:val="003A21F4"/>
    <w:rsid w:val="003A2234"/>
    <w:rsid w:val="003A251E"/>
    <w:rsid w:val="003A25E1"/>
    <w:rsid w:val="003A266D"/>
    <w:rsid w:val="003A2765"/>
    <w:rsid w:val="003A27A7"/>
    <w:rsid w:val="003A2863"/>
    <w:rsid w:val="003A2B21"/>
    <w:rsid w:val="003A2E4D"/>
    <w:rsid w:val="003A32BC"/>
    <w:rsid w:val="003A32F6"/>
    <w:rsid w:val="003A3449"/>
    <w:rsid w:val="003A3761"/>
    <w:rsid w:val="003A3845"/>
    <w:rsid w:val="003A3BD8"/>
    <w:rsid w:val="003A3E09"/>
    <w:rsid w:val="003A3EC7"/>
    <w:rsid w:val="003A3F9A"/>
    <w:rsid w:val="003A4175"/>
    <w:rsid w:val="003A42D7"/>
    <w:rsid w:val="003A4BE8"/>
    <w:rsid w:val="003A4C17"/>
    <w:rsid w:val="003A4DA9"/>
    <w:rsid w:val="003A519F"/>
    <w:rsid w:val="003A5241"/>
    <w:rsid w:val="003A5745"/>
    <w:rsid w:val="003A5837"/>
    <w:rsid w:val="003A5AB0"/>
    <w:rsid w:val="003A5E71"/>
    <w:rsid w:val="003A61F4"/>
    <w:rsid w:val="003A6640"/>
    <w:rsid w:val="003A6A1B"/>
    <w:rsid w:val="003A6A52"/>
    <w:rsid w:val="003A6A86"/>
    <w:rsid w:val="003A6C70"/>
    <w:rsid w:val="003A6CC5"/>
    <w:rsid w:val="003A6DBD"/>
    <w:rsid w:val="003A725F"/>
    <w:rsid w:val="003A7399"/>
    <w:rsid w:val="003A76C0"/>
    <w:rsid w:val="003A7EED"/>
    <w:rsid w:val="003B0086"/>
    <w:rsid w:val="003B0184"/>
    <w:rsid w:val="003B06CA"/>
    <w:rsid w:val="003B0746"/>
    <w:rsid w:val="003B080F"/>
    <w:rsid w:val="003B090D"/>
    <w:rsid w:val="003B0A46"/>
    <w:rsid w:val="003B0BA6"/>
    <w:rsid w:val="003B1065"/>
    <w:rsid w:val="003B111C"/>
    <w:rsid w:val="003B1370"/>
    <w:rsid w:val="003B155B"/>
    <w:rsid w:val="003B156C"/>
    <w:rsid w:val="003B1809"/>
    <w:rsid w:val="003B1D1E"/>
    <w:rsid w:val="003B1DFB"/>
    <w:rsid w:val="003B1F1F"/>
    <w:rsid w:val="003B2556"/>
    <w:rsid w:val="003B25B4"/>
    <w:rsid w:val="003B2607"/>
    <w:rsid w:val="003B264F"/>
    <w:rsid w:val="003B27F9"/>
    <w:rsid w:val="003B2C25"/>
    <w:rsid w:val="003B2D17"/>
    <w:rsid w:val="003B3073"/>
    <w:rsid w:val="003B33BF"/>
    <w:rsid w:val="003B3741"/>
    <w:rsid w:val="003B3743"/>
    <w:rsid w:val="003B3865"/>
    <w:rsid w:val="003B391F"/>
    <w:rsid w:val="003B3965"/>
    <w:rsid w:val="003B3C89"/>
    <w:rsid w:val="003B3EE7"/>
    <w:rsid w:val="003B405D"/>
    <w:rsid w:val="003B415B"/>
    <w:rsid w:val="003B41AC"/>
    <w:rsid w:val="003B424B"/>
    <w:rsid w:val="003B425F"/>
    <w:rsid w:val="003B435E"/>
    <w:rsid w:val="003B452A"/>
    <w:rsid w:val="003B4690"/>
    <w:rsid w:val="003B4829"/>
    <w:rsid w:val="003B4ADC"/>
    <w:rsid w:val="003B4C05"/>
    <w:rsid w:val="003B50C5"/>
    <w:rsid w:val="003B548B"/>
    <w:rsid w:val="003B556B"/>
    <w:rsid w:val="003B5676"/>
    <w:rsid w:val="003B56AE"/>
    <w:rsid w:val="003B5707"/>
    <w:rsid w:val="003B584C"/>
    <w:rsid w:val="003B5C9B"/>
    <w:rsid w:val="003B5D71"/>
    <w:rsid w:val="003B5DF0"/>
    <w:rsid w:val="003B5E95"/>
    <w:rsid w:val="003B5ED8"/>
    <w:rsid w:val="003B6569"/>
    <w:rsid w:val="003B65C3"/>
    <w:rsid w:val="003B65FF"/>
    <w:rsid w:val="003B6846"/>
    <w:rsid w:val="003B6938"/>
    <w:rsid w:val="003B6941"/>
    <w:rsid w:val="003B6CC0"/>
    <w:rsid w:val="003B6D7A"/>
    <w:rsid w:val="003B6DE2"/>
    <w:rsid w:val="003B6EB4"/>
    <w:rsid w:val="003B77F5"/>
    <w:rsid w:val="003B7A6B"/>
    <w:rsid w:val="003B7B02"/>
    <w:rsid w:val="003C0118"/>
    <w:rsid w:val="003C012C"/>
    <w:rsid w:val="003C027D"/>
    <w:rsid w:val="003C0283"/>
    <w:rsid w:val="003C02A4"/>
    <w:rsid w:val="003C053F"/>
    <w:rsid w:val="003C0666"/>
    <w:rsid w:val="003C069C"/>
    <w:rsid w:val="003C0862"/>
    <w:rsid w:val="003C08B5"/>
    <w:rsid w:val="003C0A18"/>
    <w:rsid w:val="003C0CFE"/>
    <w:rsid w:val="003C0DE7"/>
    <w:rsid w:val="003C0E93"/>
    <w:rsid w:val="003C0F8C"/>
    <w:rsid w:val="003C11A3"/>
    <w:rsid w:val="003C1AAD"/>
    <w:rsid w:val="003C1C28"/>
    <w:rsid w:val="003C1D67"/>
    <w:rsid w:val="003C1DE6"/>
    <w:rsid w:val="003C1FDF"/>
    <w:rsid w:val="003C24FD"/>
    <w:rsid w:val="003C273A"/>
    <w:rsid w:val="003C2788"/>
    <w:rsid w:val="003C279D"/>
    <w:rsid w:val="003C27F9"/>
    <w:rsid w:val="003C2B1F"/>
    <w:rsid w:val="003C2B68"/>
    <w:rsid w:val="003C2DD8"/>
    <w:rsid w:val="003C2F4F"/>
    <w:rsid w:val="003C32D2"/>
    <w:rsid w:val="003C335E"/>
    <w:rsid w:val="003C3462"/>
    <w:rsid w:val="003C3562"/>
    <w:rsid w:val="003C358E"/>
    <w:rsid w:val="003C3620"/>
    <w:rsid w:val="003C3740"/>
    <w:rsid w:val="003C3A74"/>
    <w:rsid w:val="003C3CDF"/>
    <w:rsid w:val="003C3EB6"/>
    <w:rsid w:val="003C3FD2"/>
    <w:rsid w:val="003C419D"/>
    <w:rsid w:val="003C42D7"/>
    <w:rsid w:val="003C42FC"/>
    <w:rsid w:val="003C44BD"/>
    <w:rsid w:val="003C493A"/>
    <w:rsid w:val="003C4F56"/>
    <w:rsid w:val="003C4F9B"/>
    <w:rsid w:val="003C5261"/>
    <w:rsid w:val="003C526C"/>
    <w:rsid w:val="003C5790"/>
    <w:rsid w:val="003C5895"/>
    <w:rsid w:val="003C5A70"/>
    <w:rsid w:val="003C5A94"/>
    <w:rsid w:val="003C5AE8"/>
    <w:rsid w:val="003C6070"/>
    <w:rsid w:val="003C6095"/>
    <w:rsid w:val="003C690B"/>
    <w:rsid w:val="003C6A0F"/>
    <w:rsid w:val="003C7274"/>
    <w:rsid w:val="003C741C"/>
    <w:rsid w:val="003C743A"/>
    <w:rsid w:val="003C76E8"/>
    <w:rsid w:val="003C77C2"/>
    <w:rsid w:val="003C7FB5"/>
    <w:rsid w:val="003D0046"/>
    <w:rsid w:val="003D00B0"/>
    <w:rsid w:val="003D0160"/>
    <w:rsid w:val="003D0275"/>
    <w:rsid w:val="003D03D0"/>
    <w:rsid w:val="003D046B"/>
    <w:rsid w:val="003D0497"/>
    <w:rsid w:val="003D07B5"/>
    <w:rsid w:val="003D0A2C"/>
    <w:rsid w:val="003D0BF1"/>
    <w:rsid w:val="003D0C0F"/>
    <w:rsid w:val="003D0E21"/>
    <w:rsid w:val="003D11ED"/>
    <w:rsid w:val="003D1608"/>
    <w:rsid w:val="003D1976"/>
    <w:rsid w:val="003D1BD4"/>
    <w:rsid w:val="003D1D5D"/>
    <w:rsid w:val="003D2385"/>
    <w:rsid w:val="003D250D"/>
    <w:rsid w:val="003D27C4"/>
    <w:rsid w:val="003D289C"/>
    <w:rsid w:val="003D28C7"/>
    <w:rsid w:val="003D29E0"/>
    <w:rsid w:val="003D2B51"/>
    <w:rsid w:val="003D2FBC"/>
    <w:rsid w:val="003D3112"/>
    <w:rsid w:val="003D3311"/>
    <w:rsid w:val="003D3323"/>
    <w:rsid w:val="003D3432"/>
    <w:rsid w:val="003D35D5"/>
    <w:rsid w:val="003D3677"/>
    <w:rsid w:val="003D3752"/>
    <w:rsid w:val="003D389D"/>
    <w:rsid w:val="003D3988"/>
    <w:rsid w:val="003D3B0B"/>
    <w:rsid w:val="003D3BA1"/>
    <w:rsid w:val="003D3FBC"/>
    <w:rsid w:val="003D411F"/>
    <w:rsid w:val="003D47C6"/>
    <w:rsid w:val="003D48DA"/>
    <w:rsid w:val="003D4BFA"/>
    <w:rsid w:val="003D4E26"/>
    <w:rsid w:val="003D4E54"/>
    <w:rsid w:val="003D4EB6"/>
    <w:rsid w:val="003D4EFE"/>
    <w:rsid w:val="003D4FFE"/>
    <w:rsid w:val="003D503C"/>
    <w:rsid w:val="003D5247"/>
    <w:rsid w:val="003D52ED"/>
    <w:rsid w:val="003D53C5"/>
    <w:rsid w:val="003D54C4"/>
    <w:rsid w:val="003D5F81"/>
    <w:rsid w:val="003D5FC2"/>
    <w:rsid w:val="003D6070"/>
    <w:rsid w:val="003D61A6"/>
    <w:rsid w:val="003D62B9"/>
    <w:rsid w:val="003D63CF"/>
    <w:rsid w:val="003D642C"/>
    <w:rsid w:val="003D699F"/>
    <w:rsid w:val="003D6A5C"/>
    <w:rsid w:val="003D794C"/>
    <w:rsid w:val="003D7D13"/>
    <w:rsid w:val="003D7E37"/>
    <w:rsid w:val="003E0747"/>
    <w:rsid w:val="003E0748"/>
    <w:rsid w:val="003E0A38"/>
    <w:rsid w:val="003E0BD4"/>
    <w:rsid w:val="003E0EBD"/>
    <w:rsid w:val="003E1762"/>
    <w:rsid w:val="003E18A3"/>
    <w:rsid w:val="003E1B0E"/>
    <w:rsid w:val="003E1BD5"/>
    <w:rsid w:val="003E1BED"/>
    <w:rsid w:val="003E1D24"/>
    <w:rsid w:val="003E1DC8"/>
    <w:rsid w:val="003E1F2A"/>
    <w:rsid w:val="003E20C1"/>
    <w:rsid w:val="003E20C4"/>
    <w:rsid w:val="003E216C"/>
    <w:rsid w:val="003E21C9"/>
    <w:rsid w:val="003E22A5"/>
    <w:rsid w:val="003E2525"/>
    <w:rsid w:val="003E261E"/>
    <w:rsid w:val="003E26E3"/>
    <w:rsid w:val="003E2D0E"/>
    <w:rsid w:val="003E2DDA"/>
    <w:rsid w:val="003E2E1C"/>
    <w:rsid w:val="003E2EB9"/>
    <w:rsid w:val="003E2F29"/>
    <w:rsid w:val="003E3319"/>
    <w:rsid w:val="003E3389"/>
    <w:rsid w:val="003E347D"/>
    <w:rsid w:val="003E384B"/>
    <w:rsid w:val="003E3B00"/>
    <w:rsid w:val="003E3BEF"/>
    <w:rsid w:val="003E3DF3"/>
    <w:rsid w:val="003E3EA9"/>
    <w:rsid w:val="003E427F"/>
    <w:rsid w:val="003E4462"/>
    <w:rsid w:val="003E49D8"/>
    <w:rsid w:val="003E4B60"/>
    <w:rsid w:val="003E4E9F"/>
    <w:rsid w:val="003E544D"/>
    <w:rsid w:val="003E5A42"/>
    <w:rsid w:val="003E5A56"/>
    <w:rsid w:val="003E5B21"/>
    <w:rsid w:val="003E5C29"/>
    <w:rsid w:val="003E5FAB"/>
    <w:rsid w:val="003E612B"/>
    <w:rsid w:val="003E64A8"/>
    <w:rsid w:val="003E6532"/>
    <w:rsid w:val="003E6617"/>
    <w:rsid w:val="003E66ED"/>
    <w:rsid w:val="003E6A5E"/>
    <w:rsid w:val="003E6E0F"/>
    <w:rsid w:val="003E6E77"/>
    <w:rsid w:val="003E7527"/>
    <w:rsid w:val="003E753F"/>
    <w:rsid w:val="003E7584"/>
    <w:rsid w:val="003E79C6"/>
    <w:rsid w:val="003E7CAE"/>
    <w:rsid w:val="003E7DD3"/>
    <w:rsid w:val="003E7E0F"/>
    <w:rsid w:val="003F0008"/>
    <w:rsid w:val="003F000B"/>
    <w:rsid w:val="003F01E8"/>
    <w:rsid w:val="003F02F4"/>
    <w:rsid w:val="003F047B"/>
    <w:rsid w:val="003F07AE"/>
    <w:rsid w:val="003F0AEB"/>
    <w:rsid w:val="003F0B0D"/>
    <w:rsid w:val="003F0B2F"/>
    <w:rsid w:val="003F0D06"/>
    <w:rsid w:val="003F1535"/>
    <w:rsid w:val="003F168D"/>
    <w:rsid w:val="003F16EA"/>
    <w:rsid w:val="003F172C"/>
    <w:rsid w:val="003F1949"/>
    <w:rsid w:val="003F1BD5"/>
    <w:rsid w:val="003F1D03"/>
    <w:rsid w:val="003F1DAB"/>
    <w:rsid w:val="003F2054"/>
    <w:rsid w:val="003F238F"/>
    <w:rsid w:val="003F23F4"/>
    <w:rsid w:val="003F25E1"/>
    <w:rsid w:val="003F2624"/>
    <w:rsid w:val="003F3016"/>
    <w:rsid w:val="003F3194"/>
    <w:rsid w:val="003F3625"/>
    <w:rsid w:val="003F393E"/>
    <w:rsid w:val="003F3AE7"/>
    <w:rsid w:val="003F3D97"/>
    <w:rsid w:val="003F3DA2"/>
    <w:rsid w:val="003F40F3"/>
    <w:rsid w:val="003F41AD"/>
    <w:rsid w:val="003F42C3"/>
    <w:rsid w:val="003F4492"/>
    <w:rsid w:val="003F4505"/>
    <w:rsid w:val="003F4560"/>
    <w:rsid w:val="003F4949"/>
    <w:rsid w:val="003F495D"/>
    <w:rsid w:val="003F4A15"/>
    <w:rsid w:val="003F52A4"/>
    <w:rsid w:val="003F52C2"/>
    <w:rsid w:val="003F52E7"/>
    <w:rsid w:val="003F533C"/>
    <w:rsid w:val="003F538A"/>
    <w:rsid w:val="003F5400"/>
    <w:rsid w:val="003F578C"/>
    <w:rsid w:val="003F5998"/>
    <w:rsid w:val="003F5B79"/>
    <w:rsid w:val="003F5C22"/>
    <w:rsid w:val="003F5C85"/>
    <w:rsid w:val="003F6195"/>
    <w:rsid w:val="003F6375"/>
    <w:rsid w:val="003F652B"/>
    <w:rsid w:val="003F6706"/>
    <w:rsid w:val="003F680F"/>
    <w:rsid w:val="003F6AF1"/>
    <w:rsid w:val="003F6C27"/>
    <w:rsid w:val="003F6CA5"/>
    <w:rsid w:val="003F752D"/>
    <w:rsid w:val="003F7682"/>
    <w:rsid w:val="003F7BFD"/>
    <w:rsid w:val="003F7D41"/>
    <w:rsid w:val="003F7DA6"/>
    <w:rsid w:val="00400176"/>
    <w:rsid w:val="00400540"/>
    <w:rsid w:val="004005B0"/>
    <w:rsid w:val="004006DF"/>
    <w:rsid w:val="00400890"/>
    <w:rsid w:val="0040099E"/>
    <w:rsid w:val="00400BCC"/>
    <w:rsid w:val="00400BD9"/>
    <w:rsid w:val="00400DDB"/>
    <w:rsid w:val="00401190"/>
    <w:rsid w:val="0040124C"/>
    <w:rsid w:val="004012A1"/>
    <w:rsid w:val="004012A6"/>
    <w:rsid w:val="004012DC"/>
    <w:rsid w:val="004012E8"/>
    <w:rsid w:val="00401397"/>
    <w:rsid w:val="004013A1"/>
    <w:rsid w:val="004013CA"/>
    <w:rsid w:val="0040185C"/>
    <w:rsid w:val="004018CD"/>
    <w:rsid w:val="00401BA1"/>
    <w:rsid w:val="00401C28"/>
    <w:rsid w:val="00401D47"/>
    <w:rsid w:val="00401DF2"/>
    <w:rsid w:val="00401F2B"/>
    <w:rsid w:val="00401F2D"/>
    <w:rsid w:val="00401F46"/>
    <w:rsid w:val="0040205F"/>
    <w:rsid w:val="00402099"/>
    <w:rsid w:val="00402589"/>
    <w:rsid w:val="004027DA"/>
    <w:rsid w:val="004028E6"/>
    <w:rsid w:val="00402A15"/>
    <w:rsid w:val="00402C1D"/>
    <w:rsid w:val="00402D13"/>
    <w:rsid w:val="00402EAF"/>
    <w:rsid w:val="0040326B"/>
    <w:rsid w:val="00403552"/>
    <w:rsid w:val="0040366A"/>
    <w:rsid w:val="0040367A"/>
    <w:rsid w:val="00403717"/>
    <w:rsid w:val="004037CB"/>
    <w:rsid w:val="00403C2A"/>
    <w:rsid w:val="00403CC4"/>
    <w:rsid w:val="00403D53"/>
    <w:rsid w:val="00403DDC"/>
    <w:rsid w:val="004040FB"/>
    <w:rsid w:val="00404341"/>
    <w:rsid w:val="004043CA"/>
    <w:rsid w:val="00404467"/>
    <w:rsid w:val="004044ED"/>
    <w:rsid w:val="0040454A"/>
    <w:rsid w:val="004048C3"/>
    <w:rsid w:val="00404F50"/>
    <w:rsid w:val="004051BB"/>
    <w:rsid w:val="004051CB"/>
    <w:rsid w:val="004054F1"/>
    <w:rsid w:val="00405D1A"/>
    <w:rsid w:val="00405FF1"/>
    <w:rsid w:val="0040604C"/>
    <w:rsid w:val="0040621E"/>
    <w:rsid w:val="0040652D"/>
    <w:rsid w:val="0040659A"/>
    <w:rsid w:val="004065CB"/>
    <w:rsid w:val="0040677E"/>
    <w:rsid w:val="004068AC"/>
    <w:rsid w:val="00406D46"/>
    <w:rsid w:val="00406DD0"/>
    <w:rsid w:val="00407056"/>
    <w:rsid w:val="00407137"/>
    <w:rsid w:val="0040748D"/>
    <w:rsid w:val="004075A5"/>
    <w:rsid w:val="004075F9"/>
    <w:rsid w:val="0040766F"/>
    <w:rsid w:val="0040772A"/>
    <w:rsid w:val="004078D3"/>
    <w:rsid w:val="00407AD4"/>
    <w:rsid w:val="00407C3E"/>
    <w:rsid w:val="00407D9A"/>
    <w:rsid w:val="00407DCA"/>
    <w:rsid w:val="00407DEB"/>
    <w:rsid w:val="00407E51"/>
    <w:rsid w:val="00407EDE"/>
    <w:rsid w:val="00410080"/>
    <w:rsid w:val="004102C0"/>
    <w:rsid w:val="00410487"/>
    <w:rsid w:val="004105B4"/>
    <w:rsid w:val="00410742"/>
    <w:rsid w:val="004107E8"/>
    <w:rsid w:val="004108A6"/>
    <w:rsid w:val="00410CF0"/>
    <w:rsid w:val="00410DFA"/>
    <w:rsid w:val="00410FD0"/>
    <w:rsid w:val="00410FE5"/>
    <w:rsid w:val="00411160"/>
    <w:rsid w:val="004112FB"/>
    <w:rsid w:val="004115FF"/>
    <w:rsid w:val="00411779"/>
    <w:rsid w:val="0041177C"/>
    <w:rsid w:val="0041182D"/>
    <w:rsid w:val="004118CE"/>
    <w:rsid w:val="00411959"/>
    <w:rsid w:val="00411E40"/>
    <w:rsid w:val="00411F6F"/>
    <w:rsid w:val="0041214A"/>
    <w:rsid w:val="004121DE"/>
    <w:rsid w:val="00412780"/>
    <w:rsid w:val="004129C2"/>
    <w:rsid w:val="00412B0D"/>
    <w:rsid w:val="00412E41"/>
    <w:rsid w:val="00412F5C"/>
    <w:rsid w:val="00413029"/>
    <w:rsid w:val="0041307F"/>
    <w:rsid w:val="004133D6"/>
    <w:rsid w:val="0041352C"/>
    <w:rsid w:val="0041362B"/>
    <w:rsid w:val="004136A5"/>
    <w:rsid w:val="004136D1"/>
    <w:rsid w:val="00413930"/>
    <w:rsid w:val="00413C65"/>
    <w:rsid w:val="00413D6B"/>
    <w:rsid w:val="0041410B"/>
    <w:rsid w:val="0041426A"/>
    <w:rsid w:val="0041441C"/>
    <w:rsid w:val="00414667"/>
    <w:rsid w:val="004148C3"/>
    <w:rsid w:val="00414A8A"/>
    <w:rsid w:val="00414BDF"/>
    <w:rsid w:val="00415013"/>
    <w:rsid w:val="00415325"/>
    <w:rsid w:val="0041551E"/>
    <w:rsid w:val="004155BB"/>
    <w:rsid w:val="00415941"/>
    <w:rsid w:val="00415B00"/>
    <w:rsid w:val="00415BBB"/>
    <w:rsid w:val="00415BC3"/>
    <w:rsid w:val="00415C64"/>
    <w:rsid w:val="00415D97"/>
    <w:rsid w:val="00415E16"/>
    <w:rsid w:val="00415E4D"/>
    <w:rsid w:val="00416133"/>
    <w:rsid w:val="00416148"/>
    <w:rsid w:val="004162DE"/>
    <w:rsid w:val="004163D3"/>
    <w:rsid w:val="00416421"/>
    <w:rsid w:val="00416436"/>
    <w:rsid w:val="004166A1"/>
    <w:rsid w:val="004166EF"/>
    <w:rsid w:val="00416B6A"/>
    <w:rsid w:val="00416BE3"/>
    <w:rsid w:val="00416C8C"/>
    <w:rsid w:val="00416D7B"/>
    <w:rsid w:val="004170C1"/>
    <w:rsid w:val="0041721A"/>
    <w:rsid w:val="004173D1"/>
    <w:rsid w:val="004173D6"/>
    <w:rsid w:val="00417609"/>
    <w:rsid w:val="00417801"/>
    <w:rsid w:val="00417CCE"/>
    <w:rsid w:val="00417CDB"/>
    <w:rsid w:val="00420065"/>
    <w:rsid w:val="004203FF"/>
    <w:rsid w:val="00420463"/>
    <w:rsid w:val="00420A19"/>
    <w:rsid w:val="00420B52"/>
    <w:rsid w:val="00420BAF"/>
    <w:rsid w:val="004210CC"/>
    <w:rsid w:val="0042119A"/>
    <w:rsid w:val="004211F0"/>
    <w:rsid w:val="0042179D"/>
    <w:rsid w:val="00421920"/>
    <w:rsid w:val="0042197E"/>
    <w:rsid w:val="00421C4D"/>
    <w:rsid w:val="00421C93"/>
    <w:rsid w:val="00421D03"/>
    <w:rsid w:val="00421E3C"/>
    <w:rsid w:val="00421EED"/>
    <w:rsid w:val="00422149"/>
    <w:rsid w:val="00422369"/>
    <w:rsid w:val="00422441"/>
    <w:rsid w:val="004224CA"/>
    <w:rsid w:val="0042291A"/>
    <w:rsid w:val="00422BAB"/>
    <w:rsid w:val="00422C9E"/>
    <w:rsid w:val="004233D4"/>
    <w:rsid w:val="004235B0"/>
    <w:rsid w:val="00423E16"/>
    <w:rsid w:val="00423EA8"/>
    <w:rsid w:val="00423FDD"/>
    <w:rsid w:val="0042404A"/>
    <w:rsid w:val="00424199"/>
    <w:rsid w:val="004241E8"/>
    <w:rsid w:val="004244F9"/>
    <w:rsid w:val="00424599"/>
    <w:rsid w:val="004249E3"/>
    <w:rsid w:val="00424B2C"/>
    <w:rsid w:val="0042538B"/>
    <w:rsid w:val="00425426"/>
    <w:rsid w:val="00425677"/>
    <w:rsid w:val="00425703"/>
    <w:rsid w:val="00425D7D"/>
    <w:rsid w:val="00425D96"/>
    <w:rsid w:val="00425ED0"/>
    <w:rsid w:val="00425F62"/>
    <w:rsid w:val="00426200"/>
    <w:rsid w:val="004262F5"/>
    <w:rsid w:val="004263CC"/>
    <w:rsid w:val="004264C1"/>
    <w:rsid w:val="004268F3"/>
    <w:rsid w:val="00426935"/>
    <w:rsid w:val="004269B0"/>
    <w:rsid w:val="00426B87"/>
    <w:rsid w:val="00426D2F"/>
    <w:rsid w:val="00426D34"/>
    <w:rsid w:val="0042729F"/>
    <w:rsid w:val="0042736F"/>
    <w:rsid w:val="004274F9"/>
    <w:rsid w:val="00427554"/>
    <w:rsid w:val="00427902"/>
    <w:rsid w:val="00427C13"/>
    <w:rsid w:val="00427F48"/>
    <w:rsid w:val="00430110"/>
    <w:rsid w:val="004304F6"/>
    <w:rsid w:val="00430578"/>
    <w:rsid w:val="004305DF"/>
    <w:rsid w:val="00430869"/>
    <w:rsid w:val="00430AF6"/>
    <w:rsid w:val="00430D1F"/>
    <w:rsid w:val="00430D82"/>
    <w:rsid w:val="0043125F"/>
    <w:rsid w:val="00431414"/>
    <w:rsid w:val="0043141D"/>
    <w:rsid w:val="0043147C"/>
    <w:rsid w:val="004314DE"/>
    <w:rsid w:val="004316E6"/>
    <w:rsid w:val="00431710"/>
    <w:rsid w:val="00431A3B"/>
    <w:rsid w:val="00431B8A"/>
    <w:rsid w:val="00431E79"/>
    <w:rsid w:val="00431F75"/>
    <w:rsid w:val="00431FBF"/>
    <w:rsid w:val="00431FDE"/>
    <w:rsid w:val="004323ED"/>
    <w:rsid w:val="00432588"/>
    <w:rsid w:val="00432812"/>
    <w:rsid w:val="00432D6D"/>
    <w:rsid w:val="004331F8"/>
    <w:rsid w:val="004338E4"/>
    <w:rsid w:val="00433A85"/>
    <w:rsid w:val="00433BB1"/>
    <w:rsid w:val="00433D59"/>
    <w:rsid w:val="00433DC4"/>
    <w:rsid w:val="0043417C"/>
    <w:rsid w:val="0043451A"/>
    <w:rsid w:val="00434643"/>
    <w:rsid w:val="0043467B"/>
    <w:rsid w:val="004347EA"/>
    <w:rsid w:val="00434A4C"/>
    <w:rsid w:val="00434B44"/>
    <w:rsid w:val="00434C17"/>
    <w:rsid w:val="00434D3F"/>
    <w:rsid w:val="00435768"/>
    <w:rsid w:val="004359CC"/>
    <w:rsid w:val="00435D8E"/>
    <w:rsid w:val="00435DE1"/>
    <w:rsid w:val="00435E28"/>
    <w:rsid w:val="004360CA"/>
    <w:rsid w:val="0043614A"/>
    <w:rsid w:val="0043619E"/>
    <w:rsid w:val="00436413"/>
    <w:rsid w:val="004365C0"/>
    <w:rsid w:val="004367D9"/>
    <w:rsid w:val="00436D5E"/>
    <w:rsid w:val="00437B27"/>
    <w:rsid w:val="00437C35"/>
    <w:rsid w:val="00437D07"/>
    <w:rsid w:val="004403B8"/>
    <w:rsid w:val="00440455"/>
    <w:rsid w:val="00440590"/>
    <w:rsid w:val="00440678"/>
    <w:rsid w:val="00440777"/>
    <w:rsid w:val="00440795"/>
    <w:rsid w:val="0044086B"/>
    <w:rsid w:val="00440896"/>
    <w:rsid w:val="00440A35"/>
    <w:rsid w:val="00440A44"/>
    <w:rsid w:val="00440E66"/>
    <w:rsid w:val="004411B7"/>
    <w:rsid w:val="00441273"/>
    <w:rsid w:val="00441788"/>
    <w:rsid w:val="004417BA"/>
    <w:rsid w:val="00441A3E"/>
    <w:rsid w:val="00441A65"/>
    <w:rsid w:val="00441F41"/>
    <w:rsid w:val="0044218E"/>
    <w:rsid w:val="004422B7"/>
    <w:rsid w:val="004422F0"/>
    <w:rsid w:val="00442583"/>
    <w:rsid w:val="004425AF"/>
    <w:rsid w:val="00442D40"/>
    <w:rsid w:val="00442E95"/>
    <w:rsid w:val="0044313D"/>
    <w:rsid w:val="004436A1"/>
    <w:rsid w:val="004437A0"/>
    <w:rsid w:val="004439BA"/>
    <w:rsid w:val="004439FD"/>
    <w:rsid w:val="00443C14"/>
    <w:rsid w:val="00443C9D"/>
    <w:rsid w:val="00443EE7"/>
    <w:rsid w:val="00444329"/>
    <w:rsid w:val="004443D9"/>
    <w:rsid w:val="00444957"/>
    <w:rsid w:val="00444AC9"/>
    <w:rsid w:val="00444E78"/>
    <w:rsid w:val="00445110"/>
    <w:rsid w:val="004454E5"/>
    <w:rsid w:val="004457B4"/>
    <w:rsid w:val="00445978"/>
    <w:rsid w:val="00445A29"/>
    <w:rsid w:val="00445A73"/>
    <w:rsid w:val="00445D8F"/>
    <w:rsid w:val="00445DCA"/>
    <w:rsid w:val="00445DFF"/>
    <w:rsid w:val="00445E30"/>
    <w:rsid w:val="00445ED1"/>
    <w:rsid w:val="0044603B"/>
    <w:rsid w:val="00446A2C"/>
    <w:rsid w:val="00446CA7"/>
    <w:rsid w:val="00446F37"/>
    <w:rsid w:val="004470A8"/>
    <w:rsid w:val="00447243"/>
    <w:rsid w:val="00447270"/>
    <w:rsid w:val="004478AF"/>
    <w:rsid w:val="00447A83"/>
    <w:rsid w:val="00447B45"/>
    <w:rsid w:val="00447B7F"/>
    <w:rsid w:val="00450051"/>
    <w:rsid w:val="00450105"/>
    <w:rsid w:val="004502DD"/>
    <w:rsid w:val="004502F3"/>
    <w:rsid w:val="0045044D"/>
    <w:rsid w:val="0045044E"/>
    <w:rsid w:val="004508FD"/>
    <w:rsid w:val="00450934"/>
    <w:rsid w:val="00450A59"/>
    <w:rsid w:val="00450CA7"/>
    <w:rsid w:val="00450D2C"/>
    <w:rsid w:val="00450F69"/>
    <w:rsid w:val="00450FFF"/>
    <w:rsid w:val="004510E5"/>
    <w:rsid w:val="0045110A"/>
    <w:rsid w:val="00451294"/>
    <w:rsid w:val="004515D6"/>
    <w:rsid w:val="0045171D"/>
    <w:rsid w:val="004518B4"/>
    <w:rsid w:val="00451A31"/>
    <w:rsid w:val="00451F0B"/>
    <w:rsid w:val="00451FF6"/>
    <w:rsid w:val="00452075"/>
    <w:rsid w:val="00452403"/>
    <w:rsid w:val="00452464"/>
    <w:rsid w:val="004528D0"/>
    <w:rsid w:val="00452A6B"/>
    <w:rsid w:val="00452C35"/>
    <w:rsid w:val="00452C95"/>
    <w:rsid w:val="00452CD9"/>
    <w:rsid w:val="00452D6A"/>
    <w:rsid w:val="00452EB5"/>
    <w:rsid w:val="00452F1D"/>
    <w:rsid w:val="00452FEA"/>
    <w:rsid w:val="004532F3"/>
    <w:rsid w:val="00453323"/>
    <w:rsid w:val="004536D0"/>
    <w:rsid w:val="004537B0"/>
    <w:rsid w:val="00453AB4"/>
    <w:rsid w:val="00453ADF"/>
    <w:rsid w:val="00453B20"/>
    <w:rsid w:val="00453BA2"/>
    <w:rsid w:val="00453BAE"/>
    <w:rsid w:val="00453C8F"/>
    <w:rsid w:val="00453DD7"/>
    <w:rsid w:val="00453EA3"/>
    <w:rsid w:val="0045409F"/>
    <w:rsid w:val="004541FE"/>
    <w:rsid w:val="004545BA"/>
    <w:rsid w:val="004546BD"/>
    <w:rsid w:val="0045492F"/>
    <w:rsid w:val="00454940"/>
    <w:rsid w:val="00454A3F"/>
    <w:rsid w:val="00454A53"/>
    <w:rsid w:val="00454F31"/>
    <w:rsid w:val="00455309"/>
    <w:rsid w:val="00455334"/>
    <w:rsid w:val="004556F6"/>
    <w:rsid w:val="004556FE"/>
    <w:rsid w:val="00455B4B"/>
    <w:rsid w:val="00455CA2"/>
    <w:rsid w:val="00455D98"/>
    <w:rsid w:val="00455E5C"/>
    <w:rsid w:val="00455EF3"/>
    <w:rsid w:val="004560A0"/>
    <w:rsid w:val="00456174"/>
    <w:rsid w:val="004562A7"/>
    <w:rsid w:val="004564A4"/>
    <w:rsid w:val="004564E8"/>
    <w:rsid w:val="00456562"/>
    <w:rsid w:val="0045659B"/>
    <w:rsid w:val="004565BC"/>
    <w:rsid w:val="00456970"/>
    <w:rsid w:val="00456B36"/>
    <w:rsid w:val="00456BAE"/>
    <w:rsid w:val="00456C3D"/>
    <w:rsid w:val="00456CC8"/>
    <w:rsid w:val="00456CF2"/>
    <w:rsid w:val="00456F3D"/>
    <w:rsid w:val="00457302"/>
    <w:rsid w:val="004574FF"/>
    <w:rsid w:val="0045750B"/>
    <w:rsid w:val="00457724"/>
    <w:rsid w:val="00457CDC"/>
    <w:rsid w:val="00457D38"/>
    <w:rsid w:val="00457F5E"/>
    <w:rsid w:val="00457F7C"/>
    <w:rsid w:val="0046006B"/>
    <w:rsid w:val="00460089"/>
    <w:rsid w:val="004601C9"/>
    <w:rsid w:val="004602A0"/>
    <w:rsid w:val="00460317"/>
    <w:rsid w:val="00460A9D"/>
    <w:rsid w:val="00460B82"/>
    <w:rsid w:val="00460D5E"/>
    <w:rsid w:val="00460D6F"/>
    <w:rsid w:val="00460D97"/>
    <w:rsid w:val="00460E6A"/>
    <w:rsid w:val="00460FDA"/>
    <w:rsid w:val="004612E1"/>
    <w:rsid w:val="004612F7"/>
    <w:rsid w:val="004613FC"/>
    <w:rsid w:val="004615B9"/>
    <w:rsid w:val="00461709"/>
    <w:rsid w:val="00461C08"/>
    <w:rsid w:val="00461D0B"/>
    <w:rsid w:val="00461DAA"/>
    <w:rsid w:val="00461DB8"/>
    <w:rsid w:val="00461E22"/>
    <w:rsid w:val="0046228F"/>
    <w:rsid w:val="004622F0"/>
    <w:rsid w:val="00462431"/>
    <w:rsid w:val="00462698"/>
    <w:rsid w:val="00462940"/>
    <w:rsid w:val="004629B8"/>
    <w:rsid w:val="00462B82"/>
    <w:rsid w:val="00462D1B"/>
    <w:rsid w:val="00462E6C"/>
    <w:rsid w:val="00463145"/>
    <w:rsid w:val="004631D8"/>
    <w:rsid w:val="004631FC"/>
    <w:rsid w:val="00463213"/>
    <w:rsid w:val="0046337A"/>
    <w:rsid w:val="004633FF"/>
    <w:rsid w:val="0046374C"/>
    <w:rsid w:val="00463799"/>
    <w:rsid w:val="00463CBF"/>
    <w:rsid w:val="00463F00"/>
    <w:rsid w:val="00463FC4"/>
    <w:rsid w:val="00463FDF"/>
    <w:rsid w:val="00464188"/>
    <w:rsid w:val="004646B5"/>
    <w:rsid w:val="0046487A"/>
    <w:rsid w:val="00464EAA"/>
    <w:rsid w:val="0046506B"/>
    <w:rsid w:val="004651B9"/>
    <w:rsid w:val="00465506"/>
    <w:rsid w:val="00465546"/>
    <w:rsid w:val="00465644"/>
    <w:rsid w:val="00465754"/>
    <w:rsid w:val="0046591D"/>
    <w:rsid w:val="004659B5"/>
    <w:rsid w:val="00465B29"/>
    <w:rsid w:val="00465D81"/>
    <w:rsid w:val="00465E6F"/>
    <w:rsid w:val="00465F11"/>
    <w:rsid w:val="00465F55"/>
    <w:rsid w:val="00466302"/>
    <w:rsid w:val="004663B5"/>
    <w:rsid w:val="00466664"/>
    <w:rsid w:val="00466878"/>
    <w:rsid w:val="00466882"/>
    <w:rsid w:val="0046691B"/>
    <w:rsid w:val="0046691E"/>
    <w:rsid w:val="00466D26"/>
    <w:rsid w:val="00466DA9"/>
    <w:rsid w:val="00466DD2"/>
    <w:rsid w:val="00466EB5"/>
    <w:rsid w:val="0046712A"/>
    <w:rsid w:val="00467528"/>
    <w:rsid w:val="00467F82"/>
    <w:rsid w:val="0047012A"/>
    <w:rsid w:val="004701E0"/>
    <w:rsid w:val="0047073D"/>
    <w:rsid w:val="0047082F"/>
    <w:rsid w:val="00470841"/>
    <w:rsid w:val="0047089C"/>
    <w:rsid w:val="00470C1E"/>
    <w:rsid w:val="00470C8B"/>
    <w:rsid w:val="00470E4E"/>
    <w:rsid w:val="00470FA6"/>
    <w:rsid w:val="00470FFC"/>
    <w:rsid w:val="00471006"/>
    <w:rsid w:val="00471193"/>
    <w:rsid w:val="00471308"/>
    <w:rsid w:val="00471321"/>
    <w:rsid w:val="00471892"/>
    <w:rsid w:val="00471910"/>
    <w:rsid w:val="00471A64"/>
    <w:rsid w:val="00471A7E"/>
    <w:rsid w:val="00471AF8"/>
    <w:rsid w:val="00471BE8"/>
    <w:rsid w:val="00471D46"/>
    <w:rsid w:val="004722B4"/>
    <w:rsid w:val="0047236B"/>
    <w:rsid w:val="0047249A"/>
    <w:rsid w:val="00472696"/>
    <w:rsid w:val="004726FF"/>
    <w:rsid w:val="00472937"/>
    <w:rsid w:val="004729EF"/>
    <w:rsid w:val="00472F81"/>
    <w:rsid w:val="00473311"/>
    <w:rsid w:val="00473422"/>
    <w:rsid w:val="0047350B"/>
    <w:rsid w:val="00473556"/>
    <w:rsid w:val="00473655"/>
    <w:rsid w:val="00473703"/>
    <w:rsid w:val="00473898"/>
    <w:rsid w:val="00473A2F"/>
    <w:rsid w:val="00473F2E"/>
    <w:rsid w:val="0047417A"/>
    <w:rsid w:val="0047419F"/>
    <w:rsid w:val="004742B5"/>
    <w:rsid w:val="00474488"/>
    <w:rsid w:val="0047465D"/>
    <w:rsid w:val="00474A72"/>
    <w:rsid w:val="00474EFF"/>
    <w:rsid w:val="00474F7B"/>
    <w:rsid w:val="00474FAB"/>
    <w:rsid w:val="00475001"/>
    <w:rsid w:val="00475071"/>
    <w:rsid w:val="00475211"/>
    <w:rsid w:val="004752E0"/>
    <w:rsid w:val="00475351"/>
    <w:rsid w:val="00475364"/>
    <w:rsid w:val="00475540"/>
    <w:rsid w:val="00475550"/>
    <w:rsid w:val="0047567E"/>
    <w:rsid w:val="0047578D"/>
    <w:rsid w:val="0047589F"/>
    <w:rsid w:val="00475AEB"/>
    <w:rsid w:val="00475AFA"/>
    <w:rsid w:val="00475D4F"/>
    <w:rsid w:val="00475E06"/>
    <w:rsid w:val="0047602C"/>
    <w:rsid w:val="00476232"/>
    <w:rsid w:val="004762D6"/>
    <w:rsid w:val="004765C8"/>
    <w:rsid w:val="00476679"/>
    <w:rsid w:val="0047674B"/>
    <w:rsid w:val="004769BF"/>
    <w:rsid w:val="004769E8"/>
    <w:rsid w:val="00476BB6"/>
    <w:rsid w:val="00476F0E"/>
    <w:rsid w:val="00477074"/>
    <w:rsid w:val="0047720C"/>
    <w:rsid w:val="00477460"/>
    <w:rsid w:val="004777E9"/>
    <w:rsid w:val="00477EBC"/>
    <w:rsid w:val="00477EF6"/>
    <w:rsid w:val="00480140"/>
    <w:rsid w:val="004801FE"/>
    <w:rsid w:val="004802B1"/>
    <w:rsid w:val="004802BD"/>
    <w:rsid w:val="0048090D"/>
    <w:rsid w:val="004809B3"/>
    <w:rsid w:val="0048113D"/>
    <w:rsid w:val="00481265"/>
    <w:rsid w:val="004813AE"/>
    <w:rsid w:val="00481997"/>
    <w:rsid w:val="00481E34"/>
    <w:rsid w:val="00481F48"/>
    <w:rsid w:val="0048210C"/>
    <w:rsid w:val="004827BA"/>
    <w:rsid w:val="00482A9A"/>
    <w:rsid w:val="00482BB8"/>
    <w:rsid w:val="00482F6C"/>
    <w:rsid w:val="004831D7"/>
    <w:rsid w:val="0048334D"/>
    <w:rsid w:val="00483507"/>
    <w:rsid w:val="0048358A"/>
    <w:rsid w:val="00483743"/>
    <w:rsid w:val="00483761"/>
    <w:rsid w:val="00483852"/>
    <w:rsid w:val="004838C6"/>
    <w:rsid w:val="00483A48"/>
    <w:rsid w:val="00483DEF"/>
    <w:rsid w:val="00483E65"/>
    <w:rsid w:val="00483F37"/>
    <w:rsid w:val="00483FDC"/>
    <w:rsid w:val="0048450C"/>
    <w:rsid w:val="00484530"/>
    <w:rsid w:val="00484736"/>
    <w:rsid w:val="00484C6C"/>
    <w:rsid w:val="00484CDD"/>
    <w:rsid w:val="00484DCA"/>
    <w:rsid w:val="00484EDA"/>
    <w:rsid w:val="00485257"/>
    <w:rsid w:val="004852FC"/>
    <w:rsid w:val="00485309"/>
    <w:rsid w:val="004854B3"/>
    <w:rsid w:val="004855A0"/>
    <w:rsid w:val="004857C4"/>
    <w:rsid w:val="004858CC"/>
    <w:rsid w:val="00485968"/>
    <w:rsid w:val="00485990"/>
    <w:rsid w:val="00485A40"/>
    <w:rsid w:val="00485A93"/>
    <w:rsid w:val="00485AA0"/>
    <w:rsid w:val="00485ACC"/>
    <w:rsid w:val="00485B04"/>
    <w:rsid w:val="00485D54"/>
    <w:rsid w:val="00486032"/>
    <w:rsid w:val="004861F6"/>
    <w:rsid w:val="00486374"/>
    <w:rsid w:val="00486589"/>
    <w:rsid w:val="004866D9"/>
    <w:rsid w:val="004868F4"/>
    <w:rsid w:val="004869A5"/>
    <w:rsid w:val="00486A7A"/>
    <w:rsid w:val="00486AC1"/>
    <w:rsid w:val="00486C44"/>
    <w:rsid w:val="00486F01"/>
    <w:rsid w:val="00487208"/>
    <w:rsid w:val="00487288"/>
    <w:rsid w:val="004876DF"/>
    <w:rsid w:val="00487AB1"/>
    <w:rsid w:val="00487ACD"/>
    <w:rsid w:val="00487C5D"/>
    <w:rsid w:val="00487CF1"/>
    <w:rsid w:val="00487FF7"/>
    <w:rsid w:val="0049007C"/>
    <w:rsid w:val="004902CB"/>
    <w:rsid w:val="00490379"/>
    <w:rsid w:val="004907BE"/>
    <w:rsid w:val="00490815"/>
    <w:rsid w:val="00490AF5"/>
    <w:rsid w:val="00490BF7"/>
    <w:rsid w:val="00490DA8"/>
    <w:rsid w:val="00490F5F"/>
    <w:rsid w:val="00490FF5"/>
    <w:rsid w:val="0049129A"/>
    <w:rsid w:val="004918D5"/>
    <w:rsid w:val="00491D46"/>
    <w:rsid w:val="00491D4F"/>
    <w:rsid w:val="00491E99"/>
    <w:rsid w:val="00492412"/>
    <w:rsid w:val="00492429"/>
    <w:rsid w:val="004927B3"/>
    <w:rsid w:val="0049291D"/>
    <w:rsid w:val="0049294C"/>
    <w:rsid w:val="00492AD5"/>
    <w:rsid w:val="00492CC6"/>
    <w:rsid w:val="00492EE3"/>
    <w:rsid w:val="00493004"/>
    <w:rsid w:val="004932FC"/>
    <w:rsid w:val="00493645"/>
    <w:rsid w:val="00493699"/>
    <w:rsid w:val="00493DBB"/>
    <w:rsid w:val="00493F3B"/>
    <w:rsid w:val="0049430A"/>
    <w:rsid w:val="00494601"/>
    <w:rsid w:val="00494680"/>
    <w:rsid w:val="00494702"/>
    <w:rsid w:val="004948C3"/>
    <w:rsid w:val="00494F3C"/>
    <w:rsid w:val="00495001"/>
    <w:rsid w:val="004950D0"/>
    <w:rsid w:val="00495540"/>
    <w:rsid w:val="004955B5"/>
    <w:rsid w:val="00495613"/>
    <w:rsid w:val="00495795"/>
    <w:rsid w:val="00495997"/>
    <w:rsid w:val="00495A0C"/>
    <w:rsid w:val="00495A5B"/>
    <w:rsid w:val="00495C02"/>
    <w:rsid w:val="00495C98"/>
    <w:rsid w:val="00495D19"/>
    <w:rsid w:val="00495F87"/>
    <w:rsid w:val="0049615A"/>
    <w:rsid w:val="00496372"/>
    <w:rsid w:val="0049641D"/>
    <w:rsid w:val="004964B8"/>
    <w:rsid w:val="0049672F"/>
    <w:rsid w:val="00496939"/>
    <w:rsid w:val="00496B12"/>
    <w:rsid w:val="004971B6"/>
    <w:rsid w:val="00497342"/>
    <w:rsid w:val="0049763F"/>
    <w:rsid w:val="00497825"/>
    <w:rsid w:val="00497857"/>
    <w:rsid w:val="00497B3D"/>
    <w:rsid w:val="00497C95"/>
    <w:rsid w:val="00497E78"/>
    <w:rsid w:val="00497F56"/>
    <w:rsid w:val="004A0016"/>
    <w:rsid w:val="004A01A4"/>
    <w:rsid w:val="004A0275"/>
    <w:rsid w:val="004A03B4"/>
    <w:rsid w:val="004A0664"/>
    <w:rsid w:val="004A06E6"/>
    <w:rsid w:val="004A0812"/>
    <w:rsid w:val="004A0A41"/>
    <w:rsid w:val="004A0BD7"/>
    <w:rsid w:val="004A10BA"/>
    <w:rsid w:val="004A1295"/>
    <w:rsid w:val="004A14AE"/>
    <w:rsid w:val="004A1540"/>
    <w:rsid w:val="004A15EB"/>
    <w:rsid w:val="004A182D"/>
    <w:rsid w:val="004A1BAF"/>
    <w:rsid w:val="004A1C6D"/>
    <w:rsid w:val="004A1D3E"/>
    <w:rsid w:val="004A1DE2"/>
    <w:rsid w:val="004A1F7B"/>
    <w:rsid w:val="004A223B"/>
    <w:rsid w:val="004A2255"/>
    <w:rsid w:val="004A2311"/>
    <w:rsid w:val="004A25F0"/>
    <w:rsid w:val="004A290E"/>
    <w:rsid w:val="004A2B0E"/>
    <w:rsid w:val="004A2EF8"/>
    <w:rsid w:val="004A313B"/>
    <w:rsid w:val="004A32B5"/>
    <w:rsid w:val="004A32E6"/>
    <w:rsid w:val="004A38D7"/>
    <w:rsid w:val="004A3B2B"/>
    <w:rsid w:val="004A3C99"/>
    <w:rsid w:val="004A3DF3"/>
    <w:rsid w:val="004A41EA"/>
    <w:rsid w:val="004A43E4"/>
    <w:rsid w:val="004A4A08"/>
    <w:rsid w:val="004A4A8D"/>
    <w:rsid w:val="004A4BDA"/>
    <w:rsid w:val="004A4D6D"/>
    <w:rsid w:val="004A4D91"/>
    <w:rsid w:val="004A4E3E"/>
    <w:rsid w:val="004A522A"/>
    <w:rsid w:val="004A5427"/>
    <w:rsid w:val="004A55CE"/>
    <w:rsid w:val="004A5897"/>
    <w:rsid w:val="004A5E1A"/>
    <w:rsid w:val="004A5E49"/>
    <w:rsid w:val="004A5F62"/>
    <w:rsid w:val="004A5FFC"/>
    <w:rsid w:val="004A6564"/>
    <w:rsid w:val="004A664F"/>
    <w:rsid w:val="004A6B52"/>
    <w:rsid w:val="004A6FC1"/>
    <w:rsid w:val="004A71C1"/>
    <w:rsid w:val="004A73C3"/>
    <w:rsid w:val="004A74A9"/>
    <w:rsid w:val="004A74E4"/>
    <w:rsid w:val="004A7650"/>
    <w:rsid w:val="004A7784"/>
    <w:rsid w:val="004A78DB"/>
    <w:rsid w:val="004A7BAB"/>
    <w:rsid w:val="004A7F31"/>
    <w:rsid w:val="004A7FB6"/>
    <w:rsid w:val="004B022A"/>
    <w:rsid w:val="004B02A4"/>
    <w:rsid w:val="004B0332"/>
    <w:rsid w:val="004B063E"/>
    <w:rsid w:val="004B070F"/>
    <w:rsid w:val="004B0A5E"/>
    <w:rsid w:val="004B0F44"/>
    <w:rsid w:val="004B0F81"/>
    <w:rsid w:val="004B11ED"/>
    <w:rsid w:val="004B1309"/>
    <w:rsid w:val="004B1505"/>
    <w:rsid w:val="004B1793"/>
    <w:rsid w:val="004B19EC"/>
    <w:rsid w:val="004B20A9"/>
    <w:rsid w:val="004B2272"/>
    <w:rsid w:val="004B260B"/>
    <w:rsid w:val="004B2C04"/>
    <w:rsid w:val="004B2DAD"/>
    <w:rsid w:val="004B2E02"/>
    <w:rsid w:val="004B2E05"/>
    <w:rsid w:val="004B3400"/>
    <w:rsid w:val="004B34C3"/>
    <w:rsid w:val="004B3804"/>
    <w:rsid w:val="004B3881"/>
    <w:rsid w:val="004B38FE"/>
    <w:rsid w:val="004B398E"/>
    <w:rsid w:val="004B3E85"/>
    <w:rsid w:val="004B40B3"/>
    <w:rsid w:val="004B456C"/>
    <w:rsid w:val="004B4A15"/>
    <w:rsid w:val="004B4A1B"/>
    <w:rsid w:val="004B4AF9"/>
    <w:rsid w:val="004B4D15"/>
    <w:rsid w:val="004B4DE3"/>
    <w:rsid w:val="004B4F23"/>
    <w:rsid w:val="004B4FB5"/>
    <w:rsid w:val="004B50CD"/>
    <w:rsid w:val="004B51FF"/>
    <w:rsid w:val="004B5487"/>
    <w:rsid w:val="004B5574"/>
    <w:rsid w:val="004B5673"/>
    <w:rsid w:val="004B571E"/>
    <w:rsid w:val="004B5755"/>
    <w:rsid w:val="004B589E"/>
    <w:rsid w:val="004B609B"/>
    <w:rsid w:val="004B61A8"/>
    <w:rsid w:val="004B62A7"/>
    <w:rsid w:val="004B645E"/>
    <w:rsid w:val="004B649D"/>
    <w:rsid w:val="004B64EA"/>
    <w:rsid w:val="004B64F5"/>
    <w:rsid w:val="004B666C"/>
    <w:rsid w:val="004B66A8"/>
    <w:rsid w:val="004B6860"/>
    <w:rsid w:val="004B68FD"/>
    <w:rsid w:val="004B69D8"/>
    <w:rsid w:val="004B6D88"/>
    <w:rsid w:val="004B6FA1"/>
    <w:rsid w:val="004B710A"/>
    <w:rsid w:val="004B71A0"/>
    <w:rsid w:val="004B7207"/>
    <w:rsid w:val="004B752B"/>
    <w:rsid w:val="004B75C6"/>
    <w:rsid w:val="004B77EF"/>
    <w:rsid w:val="004B7B80"/>
    <w:rsid w:val="004B7CD2"/>
    <w:rsid w:val="004C010B"/>
    <w:rsid w:val="004C0709"/>
    <w:rsid w:val="004C0A30"/>
    <w:rsid w:val="004C0AA9"/>
    <w:rsid w:val="004C0CB9"/>
    <w:rsid w:val="004C0CC4"/>
    <w:rsid w:val="004C0D4E"/>
    <w:rsid w:val="004C0E25"/>
    <w:rsid w:val="004C1127"/>
    <w:rsid w:val="004C17C2"/>
    <w:rsid w:val="004C1919"/>
    <w:rsid w:val="004C1B2D"/>
    <w:rsid w:val="004C1D37"/>
    <w:rsid w:val="004C1ED7"/>
    <w:rsid w:val="004C2078"/>
    <w:rsid w:val="004C209B"/>
    <w:rsid w:val="004C2359"/>
    <w:rsid w:val="004C288F"/>
    <w:rsid w:val="004C2A27"/>
    <w:rsid w:val="004C2A7E"/>
    <w:rsid w:val="004C2DD6"/>
    <w:rsid w:val="004C301E"/>
    <w:rsid w:val="004C3083"/>
    <w:rsid w:val="004C310C"/>
    <w:rsid w:val="004C31D7"/>
    <w:rsid w:val="004C31EF"/>
    <w:rsid w:val="004C3251"/>
    <w:rsid w:val="004C358A"/>
    <w:rsid w:val="004C3815"/>
    <w:rsid w:val="004C39F8"/>
    <w:rsid w:val="004C3C48"/>
    <w:rsid w:val="004C4115"/>
    <w:rsid w:val="004C46C1"/>
    <w:rsid w:val="004C4825"/>
    <w:rsid w:val="004C4903"/>
    <w:rsid w:val="004C4D95"/>
    <w:rsid w:val="004C4E19"/>
    <w:rsid w:val="004C51EE"/>
    <w:rsid w:val="004C52B3"/>
    <w:rsid w:val="004C55E4"/>
    <w:rsid w:val="004C56E3"/>
    <w:rsid w:val="004C577E"/>
    <w:rsid w:val="004C59B2"/>
    <w:rsid w:val="004C59C0"/>
    <w:rsid w:val="004C5DEC"/>
    <w:rsid w:val="004C61A3"/>
    <w:rsid w:val="004C6552"/>
    <w:rsid w:val="004C67B2"/>
    <w:rsid w:val="004C6A53"/>
    <w:rsid w:val="004C6C44"/>
    <w:rsid w:val="004C6D48"/>
    <w:rsid w:val="004C6E28"/>
    <w:rsid w:val="004C6E46"/>
    <w:rsid w:val="004C6EAB"/>
    <w:rsid w:val="004C7658"/>
    <w:rsid w:val="004C768B"/>
    <w:rsid w:val="004C771A"/>
    <w:rsid w:val="004C7729"/>
    <w:rsid w:val="004C7774"/>
    <w:rsid w:val="004C779C"/>
    <w:rsid w:val="004C7821"/>
    <w:rsid w:val="004C7872"/>
    <w:rsid w:val="004C7A45"/>
    <w:rsid w:val="004C7ACB"/>
    <w:rsid w:val="004C7AEC"/>
    <w:rsid w:val="004D07B1"/>
    <w:rsid w:val="004D0B5D"/>
    <w:rsid w:val="004D0F73"/>
    <w:rsid w:val="004D12B0"/>
    <w:rsid w:val="004D12F6"/>
    <w:rsid w:val="004D1445"/>
    <w:rsid w:val="004D1C2A"/>
    <w:rsid w:val="004D1CF1"/>
    <w:rsid w:val="004D1E0B"/>
    <w:rsid w:val="004D1ECD"/>
    <w:rsid w:val="004D1EFF"/>
    <w:rsid w:val="004D2126"/>
    <w:rsid w:val="004D22A6"/>
    <w:rsid w:val="004D2517"/>
    <w:rsid w:val="004D258F"/>
    <w:rsid w:val="004D2676"/>
    <w:rsid w:val="004D26F9"/>
    <w:rsid w:val="004D2824"/>
    <w:rsid w:val="004D2A23"/>
    <w:rsid w:val="004D2AFA"/>
    <w:rsid w:val="004D2B5F"/>
    <w:rsid w:val="004D2C46"/>
    <w:rsid w:val="004D2E09"/>
    <w:rsid w:val="004D2F5B"/>
    <w:rsid w:val="004D3055"/>
    <w:rsid w:val="004D35C4"/>
    <w:rsid w:val="004D3827"/>
    <w:rsid w:val="004D3962"/>
    <w:rsid w:val="004D3C1E"/>
    <w:rsid w:val="004D3CA3"/>
    <w:rsid w:val="004D3D68"/>
    <w:rsid w:val="004D3F18"/>
    <w:rsid w:val="004D44B4"/>
    <w:rsid w:val="004D4A01"/>
    <w:rsid w:val="004D4D20"/>
    <w:rsid w:val="004D4E7B"/>
    <w:rsid w:val="004D511A"/>
    <w:rsid w:val="004D5271"/>
    <w:rsid w:val="004D5375"/>
    <w:rsid w:val="004D5556"/>
    <w:rsid w:val="004D5626"/>
    <w:rsid w:val="004D5A77"/>
    <w:rsid w:val="004D619C"/>
    <w:rsid w:val="004D62F8"/>
    <w:rsid w:val="004D6320"/>
    <w:rsid w:val="004D6576"/>
    <w:rsid w:val="004D690F"/>
    <w:rsid w:val="004D693F"/>
    <w:rsid w:val="004D69BD"/>
    <w:rsid w:val="004D6B4D"/>
    <w:rsid w:val="004D6CB6"/>
    <w:rsid w:val="004D6D3B"/>
    <w:rsid w:val="004D7473"/>
    <w:rsid w:val="004D77EE"/>
    <w:rsid w:val="004D781E"/>
    <w:rsid w:val="004D7B9D"/>
    <w:rsid w:val="004D7BE1"/>
    <w:rsid w:val="004D7D74"/>
    <w:rsid w:val="004E0094"/>
    <w:rsid w:val="004E014B"/>
    <w:rsid w:val="004E031C"/>
    <w:rsid w:val="004E0689"/>
    <w:rsid w:val="004E094A"/>
    <w:rsid w:val="004E0B37"/>
    <w:rsid w:val="004E0B5D"/>
    <w:rsid w:val="004E0C9C"/>
    <w:rsid w:val="004E0D79"/>
    <w:rsid w:val="004E0E11"/>
    <w:rsid w:val="004E11EB"/>
    <w:rsid w:val="004E1368"/>
    <w:rsid w:val="004E1419"/>
    <w:rsid w:val="004E14B7"/>
    <w:rsid w:val="004E1610"/>
    <w:rsid w:val="004E16DF"/>
    <w:rsid w:val="004E18C9"/>
    <w:rsid w:val="004E1944"/>
    <w:rsid w:val="004E1A2C"/>
    <w:rsid w:val="004E1ABB"/>
    <w:rsid w:val="004E1D2D"/>
    <w:rsid w:val="004E1DEA"/>
    <w:rsid w:val="004E2181"/>
    <w:rsid w:val="004E21A3"/>
    <w:rsid w:val="004E2229"/>
    <w:rsid w:val="004E223C"/>
    <w:rsid w:val="004E234B"/>
    <w:rsid w:val="004E23C8"/>
    <w:rsid w:val="004E2488"/>
    <w:rsid w:val="004E25BD"/>
    <w:rsid w:val="004E27CC"/>
    <w:rsid w:val="004E2F54"/>
    <w:rsid w:val="004E300C"/>
    <w:rsid w:val="004E3079"/>
    <w:rsid w:val="004E312C"/>
    <w:rsid w:val="004E32D9"/>
    <w:rsid w:val="004E33BC"/>
    <w:rsid w:val="004E3477"/>
    <w:rsid w:val="004E3674"/>
    <w:rsid w:val="004E39AE"/>
    <w:rsid w:val="004E3A8B"/>
    <w:rsid w:val="004E3C8A"/>
    <w:rsid w:val="004E3F9D"/>
    <w:rsid w:val="004E40D7"/>
    <w:rsid w:val="004E4278"/>
    <w:rsid w:val="004E4292"/>
    <w:rsid w:val="004E4341"/>
    <w:rsid w:val="004E437A"/>
    <w:rsid w:val="004E451F"/>
    <w:rsid w:val="004E4BB9"/>
    <w:rsid w:val="004E50EE"/>
    <w:rsid w:val="004E54C3"/>
    <w:rsid w:val="004E5548"/>
    <w:rsid w:val="004E5722"/>
    <w:rsid w:val="004E598F"/>
    <w:rsid w:val="004E61FF"/>
    <w:rsid w:val="004E63BC"/>
    <w:rsid w:val="004E6423"/>
    <w:rsid w:val="004E646D"/>
    <w:rsid w:val="004E6515"/>
    <w:rsid w:val="004E670A"/>
    <w:rsid w:val="004E67CA"/>
    <w:rsid w:val="004E6BDF"/>
    <w:rsid w:val="004E6D8C"/>
    <w:rsid w:val="004E701E"/>
    <w:rsid w:val="004E70AE"/>
    <w:rsid w:val="004E71B8"/>
    <w:rsid w:val="004E72CB"/>
    <w:rsid w:val="004E74D0"/>
    <w:rsid w:val="004E77A2"/>
    <w:rsid w:val="004E787F"/>
    <w:rsid w:val="004E78FE"/>
    <w:rsid w:val="004E7C05"/>
    <w:rsid w:val="004E7C87"/>
    <w:rsid w:val="004F00E4"/>
    <w:rsid w:val="004F02C6"/>
    <w:rsid w:val="004F0451"/>
    <w:rsid w:val="004F05CF"/>
    <w:rsid w:val="004F0830"/>
    <w:rsid w:val="004F0964"/>
    <w:rsid w:val="004F0A08"/>
    <w:rsid w:val="004F0B3A"/>
    <w:rsid w:val="004F0C0E"/>
    <w:rsid w:val="004F0C13"/>
    <w:rsid w:val="004F0C7D"/>
    <w:rsid w:val="004F0DAB"/>
    <w:rsid w:val="004F0DD5"/>
    <w:rsid w:val="004F1403"/>
    <w:rsid w:val="004F1571"/>
    <w:rsid w:val="004F15C5"/>
    <w:rsid w:val="004F167B"/>
    <w:rsid w:val="004F18E8"/>
    <w:rsid w:val="004F1920"/>
    <w:rsid w:val="004F1BCD"/>
    <w:rsid w:val="004F1C17"/>
    <w:rsid w:val="004F1CA6"/>
    <w:rsid w:val="004F1D57"/>
    <w:rsid w:val="004F1E07"/>
    <w:rsid w:val="004F1F31"/>
    <w:rsid w:val="004F2528"/>
    <w:rsid w:val="004F2800"/>
    <w:rsid w:val="004F2919"/>
    <w:rsid w:val="004F2C71"/>
    <w:rsid w:val="004F2DBE"/>
    <w:rsid w:val="004F2F39"/>
    <w:rsid w:val="004F31B8"/>
    <w:rsid w:val="004F351E"/>
    <w:rsid w:val="004F3725"/>
    <w:rsid w:val="004F376F"/>
    <w:rsid w:val="004F3A1A"/>
    <w:rsid w:val="004F3A2F"/>
    <w:rsid w:val="004F3BD5"/>
    <w:rsid w:val="004F3C5C"/>
    <w:rsid w:val="004F40E6"/>
    <w:rsid w:val="004F423B"/>
    <w:rsid w:val="004F4281"/>
    <w:rsid w:val="004F428D"/>
    <w:rsid w:val="004F4727"/>
    <w:rsid w:val="004F478A"/>
    <w:rsid w:val="004F48D3"/>
    <w:rsid w:val="004F49B6"/>
    <w:rsid w:val="004F4B71"/>
    <w:rsid w:val="004F4C13"/>
    <w:rsid w:val="004F4D13"/>
    <w:rsid w:val="004F4D16"/>
    <w:rsid w:val="004F4DCB"/>
    <w:rsid w:val="004F4DE9"/>
    <w:rsid w:val="004F51C7"/>
    <w:rsid w:val="004F5431"/>
    <w:rsid w:val="004F571F"/>
    <w:rsid w:val="004F5A27"/>
    <w:rsid w:val="004F5B89"/>
    <w:rsid w:val="004F5BD1"/>
    <w:rsid w:val="004F5D48"/>
    <w:rsid w:val="004F6045"/>
    <w:rsid w:val="004F60D0"/>
    <w:rsid w:val="004F661B"/>
    <w:rsid w:val="004F66D3"/>
    <w:rsid w:val="004F6789"/>
    <w:rsid w:val="004F6A5D"/>
    <w:rsid w:val="004F6A8C"/>
    <w:rsid w:val="004F6C60"/>
    <w:rsid w:val="004F7011"/>
    <w:rsid w:val="004F712A"/>
    <w:rsid w:val="004F719B"/>
    <w:rsid w:val="004F72EB"/>
    <w:rsid w:val="004F73ED"/>
    <w:rsid w:val="004F749E"/>
    <w:rsid w:val="004F756E"/>
    <w:rsid w:val="004F7760"/>
    <w:rsid w:val="004F7B0D"/>
    <w:rsid w:val="004F7C74"/>
    <w:rsid w:val="004F7D5F"/>
    <w:rsid w:val="004F7DC4"/>
    <w:rsid w:val="004F7DFD"/>
    <w:rsid w:val="004F7FD6"/>
    <w:rsid w:val="004F7FE9"/>
    <w:rsid w:val="005001A6"/>
    <w:rsid w:val="00500250"/>
    <w:rsid w:val="0050086C"/>
    <w:rsid w:val="005009D1"/>
    <w:rsid w:val="00500A09"/>
    <w:rsid w:val="00500A91"/>
    <w:rsid w:val="00500C5F"/>
    <w:rsid w:val="00500D48"/>
    <w:rsid w:val="00500DFE"/>
    <w:rsid w:val="00500E5F"/>
    <w:rsid w:val="0050121E"/>
    <w:rsid w:val="00501242"/>
    <w:rsid w:val="00501347"/>
    <w:rsid w:val="00501A6A"/>
    <w:rsid w:val="00501B7D"/>
    <w:rsid w:val="00501BC7"/>
    <w:rsid w:val="005020E7"/>
    <w:rsid w:val="0050220E"/>
    <w:rsid w:val="00502684"/>
    <w:rsid w:val="00502DD6"/>
    <w:rsid w:val="0050311E"/>
    <w:rsid w:val="005032BF"/>
    <w:rsid w:val="00503325"/>
    <w:rsid w:val="00503567"/>
    <w:rsid w:val="00503801"/>
    <w:rsid w:val="00503B8A"/>
    <w:rsid w:val="00503C3C"/>
    <w:rsid w:val="00503D8A"/>
    <w:rsid w:val="00503DEB"/>
    <w:rsid w:val="0050403D"/>
    <w:rsid w:val="005041A2"/>
    <w:rsid w:val="005042CA"/>
    <w:rsid w:val="00504545"/>
    <w:rsid w:val="005046DF"/>
    <w:rsid w:val="00504768"/>
    <w:rsid w:val="0050478E"/>
    <w:rsid w:val="00504CE8"/>
    <w:rsid w:val="00504CF4"/>
    <w:rsid w:val="00504F31"/>
    <w:rsid w:val="0050507A"/>
    <w:rsid w:val="0050508A"/>
    <w:rsid w:val="00505469"/>
    <w:rsid w:val="00505586"/>
    <w:rsid w:val="0050568D"/>
    <w:rsid w:val="00505770"/>
    <w:rsid w:val="00505B11"/>
    <w:rsid w:val="00505BAF"/>
    <w:rsid w:val="00505C03"/>
    <w:rsid w:val="00505C90"/>
    <w:rsid w:val="00505DB4"/>
    <w:rsid w:val="00505E2D"/>
    <w:rsid w:val="00505F9E"/>
    <w:rsid w:val="00505FA2"/>
    <w:rsid w:val="00505FBF"/>
    <w:rsid w:val="0050622B"/>
    <w:rsid w:val="00506414"/>
    <w:rsid w:val="005064F2"/>
    <w:rsid w:val="00506593"/>
    <w:rsid w:val="00506728"/>
    <w:rsid w:val="00506B88"/>
    <w:rsid w:val="00506C6E"/>
    <w:rsid w:val="00506C9C"/>
    <w:rsid w:val="00506E6A"/>
    <w:rsid w:val="00507040"/>
    <w:rsid w:val="005070FF"/>
    <w:rsid w:val="00507188"/>
    <w:rsid w:val="00507286"/>
    <w:rsid w:val="005072D3"/>
    <w:rsid w:val="00507301"/>
    <w:rsid w:val="00507324"/>
    <w:rsid w:val="0050734A"/>
    <w:rsid w:val="00507427"/>
    <w:rsid w:val="00507547"/>
    <w:rsid w:val="005075B6"/>
    <w:rsid w:val="00507BEA"/>
    <w:rsid w:val="00507C73"/>
    <w:rsid w:val="00507E48"/>
    <w:rsid w:val="00507E78"/>
    <w:rsid w:val="0051087E"/>
    <w:rsid w:val="00510AEA"/>
    <w:rsid w:val="00510C68"/>
    <w:rsid w:val="00510EA9"/>
    <w:rsid w:val="00510F74"/>
    <w:rsid w:val="0051109E"/>
    <w:rsid w:val="005111B9"/>
    <w:rsid w:val="005114D0"/>
    <w:rsid w:val="005117EE"/>
    <w:rsid w:val="00511A2D"/>
    <w:rsid w:val="00511F08"/>
    <w:rsid w:val="00511F95"/>
    <w:rsid w:val="00512064"/>
    <w:rsid w:val="005121ED"/>
    <w:rsid w:val="00512232"/>
    <w:rsid w:val="00512346"/>
    <w:rsid w:val="0051263A"/>
    <w:rsid w:val="0051285A"/>
    <w:rsid w:val="00512973"/>
    <w:rsid w:val="00512991"/>
    <w:rsid w:val="00512C6C"/>
    <w:rsid w:val="00512E64"/>
    <w:rsid w:val="00512EBB"/>
    <w:rsid w:val="0051300A"/>
    <w:rsid w:val="005131EB"/>
    <w:rsid w:val="005132F9"/>
    <w:rsid w:val="00513328"/>
    <w:rsid w:val="0051338E"/>
    <w:rsid w:val="005134B0"/>
    <w:rsid w:val="005135E2"/>
    <w:rsid w:val="005136E3"/>
    <w:rsid w:val="005137F8"/>
    <w:rsid w:val="00513A16"/>
    <w:rsid w:val="00513C37"/>
    <w:rsid w:val="00513D20"/>
    <w:rsid w:val="00513E86"/>
    <w:rsid w:val="00514045"/>
    <w:rsid w:val="00514129"/>
    <w:rsid w:val="00514176"/>
    <w:rsid w:val="00514179"/>
    <w:rsid w:val="00514184"/>
    <w:rsid w:val="005143E5"/>
    <w:rsid w:val="005145F4"/>
    <w:rsid w:val="00514659"/>
    <w:rsid w:val="00514A8F"/>
    <w:rsid w:val="00514A91"/>
    <w:rsid w:val="00514C23"/>
    <w:rsid w:val="00514C65"/>
    <w:rsid w:val="00514E69"/>
    <w:rsid w:val="00514E95"/>
    <w:rsid w:val="00515068"/>
    <w:rsid w:val="005150EF"/>
    <w:rsid w:val="00515403"/>
    <w:rsid w:val="00515447"/>
    <w:rsid w:val="00515468"/>
    <w:rsid w:val="00515478"/>
    <w:rsid w:val="00515501"/>
    <w:rsid w:val="00515724"/>
    <w:rsid w:val="005159FA"/>
    <w:rsid w:val="00515B43"/>
    <w:rsid w:val="00515D6A"/>
    <w:rsid w:val="00515E1F"/>
    <w:rsid w:val="00515E51"/>
    <w:rsid w:val="00515E55"/>
    <w:rsid w:val="00516384"/>
    <w:rsid w:val="0051657B"/>
    <w:rsid w:val="00516CB4"/>
    <w:rsid w:val="00516D22"/>
    <w:rsid w:val="00516EF9"/>
    <w:rsid w:val="00516F4A"/>
    <w:rsid w:val="00517601"/>
    <w:rsid w:val="005177CB"/>
    <w:rsid w:val="00517AEF"/>
    <w:rsid w:val="00517CE1"/>
    <w:rsid w:val="00517D62"/>
    <w:rsid w:val="0051839D"/>
    <w:rsid w:val="0052008B"/>
    <w:rsid w:val="00520264"/>
    <w:rsid w:val="0052027F"/>
    <w:rsid w:val="00520294"/>
    <w:rsid w:val="00520468"/>
    <w:rsid w:val="0052047A"/>
    <w:rsid w:val="0052082C"/>
    <w:rsid w:val="00520849"/>
    <w:rsid w:val="00520A0B"/>
    <w:rsid w:val="00520A44"/>
    <w:rsid w:val="00520B3F"/>
    <w:rsid w:val="00520B84"/>
    <w:rsid w:val="00520BEF"/>
    <w:rsid w:val="00520C12"/>
    <w:rsid w:val="00520DD6"/>
    <w:rsid w:val="00521245"/>
    <w:rsid w:val="00521628"/>
    <w:rsid w:val="005217CC"/>
    <w:rsid w:val="00521949"/>
    <w:rsid w:val="00521A74"/>
    <w:rsid w:val="00521BAE"/>
    <w:rsid w:val="00521BCF"/>
    <w:rsid w:val="0052210D"/>
    <w:rsid w:val="005229AB"/>
    <w:rsid w:val="00522F18"/>
    <w:rsid w:val="0052309F"/>
    <w:rsid w:val="0052345A"/>
    <w:rsid w:val="005236DB"/>
    <w:rsid w:val="0052379D"/>
    <w:rsid w:val="00523A18"/>
    <w:rsid w:val="00523A5C"/>
    <w:rsid w:val="00523DB4"/>
    <w:rsid w:val="00523F13"/>
    <w:rsid w:val="00523FF5"/>
    <w:rsid w:val="005241A1"/>
    <w:rsid w:val="00524599"/>
    <w:rsid w:val="005247B2"/>
    <w:rsid w:val="00524C7E"/>
    <w:rsid w:val="0052530F"/>
    <w:rsid w:val="005256FE"/>
    <w:rsid w:val="0052570E"/>
    <w:rsid w:val="00525720"/>
    <w:rsid w:val="00525C14"/>
    <w:rsid w:val="00525E1C"/>
    <w:rsid w:val="00525F36"/>
    <w:rsid w:val="00526127"/>
    <w:rsid w:val="005261E6"/>
    <w:rsid w:val="00526248"/>
    <w:rsid w:val="0052630E"/>
    <w:rsid w:val="00526372"/>
    <w:rsid w:val="0052656E"/>
    <w:rsid w:val="00526742"/>
    <w:rsid w:val="00526752"/>
    <w:rsid w:val="005267C6"/>
    <w:rsid w:val="0052694C"/>
    <w:rsid w:val="005269FD"/>
    <w:rsid w:val="00526D34"/>
    <w:rsid w:val="00526D64"/>
    <w:rsid w:val="00526E62"/>
    <w:rsid w:val="00526EA0"/>
    <w:rsid w:val="0052745E"/>
    <w:rsid w:val="0052750B"/>
    <w:rsid w:val="00527BE1"/>
    <w:rsid w:val="00527CDC"/>
    <w:rsid w:val="00527F1C"/>
    <w:rsid w:val="0052E9EC"/>
    <w:rsid w:val="005300F9"/>
    <w:rsid w:val="00530291"/>
    <w:rsid w:val="005306D7"/>
    <w:rsid w:val="005306E0"/>
    <w:rsid w:val="0053080F"/>
    <w:rsid w:val="005308D7"/>
    <w:rsid w:val="00530969"/>
    <w:rsid w:val="005309E1"/>
    <w:rsid w:val="00530B35"/>
    <w:rsid w:val="00530C89"/>
    <w:rsid w:val="00531363"/>
    <w:rsid w:val="005315A9"/>
    <w:rsid w:val="0053166C"/>
    <w:rsid w:val="00531950"/>
    <w:rsid w:val="00531A65"/>
    <w:rsid w:val="00531B18"/>
    <w:rsid w:val="00531C78"/>
    <w:rsid w:val="00531CB6"/>
    <w:rsid w:val="00531CE7"/>
    <w:rsid w:val="00531E36"/>
    <w:rsid w:val="00532128"/>
    <w:rsid w:val="00532305"/>
    <w:rsid w:val="00532377"/>
    <w:rsid w:val="005323CD"/>
    <w:rsid w:val="00532740"/>
    <w:rsid w:val="005327C0"/>
    <w:rsid w:val="0053286F"/>
    <w:rsid w:val="005329A7"/>
    <w:rsid w:val="00532B22"/>
    <w:rsid w:val="00532E66"/>
    <w:rsid w:val="00532F02"/>
    <w:rsid w:val="00533021"/>
    <w:rsid w:val="00533094"/>
    <w:rsid w:val="00533112"/>
    <w:rsid w:val="00533163"/>
    <w:rsid w:val="005333BF"/>
    <w:rsid w:val="00533471"/>
    <w:rsid w:val="00533576"/>
    <w:rsid w:val="00533BDB"/>
    <w:rsid w:val="00533C9B"/>
    <w:rsid w:val="00533DA4"/>
    <w:rsid w:val="00533E67"/>
    <w:rsid w:val="00533E81"/>
    <w:rsid w:val="00533ECB"/>
    <w:rsid w:val="0053412E"/>
    <w:rsid w:val="00534232"/>
    <w:rsid w:val="005343B4"/>
    <w:rsid w:val="005344B5"/>
    <w:rsid w:val="005344CB"/>
    <w:rsid w:val="005348DA"/>
    <w:rsid w:val="00534A17"/>
    <w:rsid w:val="00534A4F"/>
    <w:rsid w:val="00534CC0"/>
    <w:rsid w:val="00534CF1"/>
    <w:rsid w:val="00535353"/>
    <w:rsid w:val="005357ED"/>
    <w:rsid w:val="00535849"/>
    <w:rsid w:val="00535C95"/>
    <w:rsid w:val="005360D6"/>
    <w:rsid w:val="005362F7"/>
    <w:rsid w:val="0053691B"/>
    <w:rsid w:val="00536CC8"/>
    <w:rsid w:val="00536F98"/>
    <w:rsid w:val="00537010"/>
    <w:rsid w:val="00537656"/>
    <w:rsid w:val="00537786"/>
    <w:rsid w:val="00537A6F"/>
    <w:rsid w:val="00537AEC"/>
    <w:rsid w:val="00537B3B"/>
    <w:rsid w:val="00537C99"/>
    <w:rsid w:val="00537CA7"/>
    <w:rsid w:val="00537D8C"/>
    <w:rsid w:val="00537E16"/>
    <w:rsid w:val="00537F5E"/>
    <w:rsid w:val="00540015"/>
    <w:rsid w:val="00540386"/>
    <w:rsid w:val="005403E5"/>
    <w:rsid w:val="005404A5"/>
    <w:rsid w:val="00540734"/>
    <w:rsid w:val="005408F4"/>
    <w:rsid w:val="005409EB"/>
    <w:rsid w:val="00540D16"/>
    <w:rsid w:val="00540DAE"/>
    <w:rsid w:val="0054111F"/>
    <w:rsid w:val="00541311"/>
    <w:rsid w:val="0054163F"/>
    <w:rsid w:val="00541661"/>
    <w:rsid w:val="005416F5"/>
    <w:rsid w:val="005418EE"/>
    <w:rsid w:val="00541912"/>
    <w:rsid w:val="0054195D"/>
    <w:rsid w:val="00541EA5"/>
    <w:rsid w:val="00541F01"/>
    <w:rsid w:val="005421FF"/>
    <w:rsid w:val="00542537"/>
    <w:rsid w:val="00542689"/>
    <w:rsid w:val="00542811"/>
    <w:rsid w:val="00542BAF"/>
    <w:rsid w:val="00542BB1"/>
    <w:rsid w:val="00542BDC"/>
    <w:rsid w:val="00542C5D"/>
    <w:rsid w:val="00542FBA"/>
    <w:rsid w:val="00543031"/>
    <w:rsid w:val="005430D1"/>
    <w:rsid w:val="0054324B"/>
    <w:rsid w:val="00543289"/>
    <w:rsid w:val="005432B1"/>
    <w:rsid w:val="0054360F"/>
    <w:rsid w:val="0054389F"/>
    <w:rsid w:val="005438F9"/>
    <w:rsid w:val="005439A0"/>
    <w:rsid w:val="00543BA1"/>
    <w:rsid w:val="00543E0F"/>
    <w:rsid w:val="00544046"/>
    <w:rsid w:val="005446BF"/>
    <w:rsid w:val="00544738"/>
    <w:rsid w:val="00544929"/>
    <w:rsid w:val="00544DD0"/>
    <w:rsid w:val="0054555C"/>
    <w:rsid w:val="00545638"/>
    <w:rsid w:val="00545780"/>
    <w:rsid w:val="005458C8"/>
    <w:rsid w:val="00545951"/>
    <w:rsid w:val="00545998"/>
    <w:rsid w:val="00545BBA"/>
    <w:rsid w:val="00545C57"/>
    <w:rsid w:val="00545DDE"/>
    <w:rsid w:val="0054626B"/>
    <w:rsid w:val="0054633E"/>
    <w:rsid w:val="005463F6"/>
    <w:rsid w:val="0054647C"/>
    <w:rsid w:val="005465CE"/>
    <w:rsid w:val="005465D0"/>
    <w:rsid w:val="005466E4"/>
    <w:rsid w:val="005467F5"/>
    <w:rsid w:val="0054684E"/>
    <w:rsid w:val="00546E2F"/>
    <w:rsid w:val="00546F47"/>
    <w:rsid w:val="005471F3"/>
    <w:rsid w:val="0054725E"/>
    <w:rsid w:val="00547288"/>
    <w:rsid w:val="005474A4"/>
    <w:rsid w:val="005478C4"/>
    <w:rsid w:val="00547910"/>
    <w:rsid w:val="00547BBC"/>
    <w:rsid w:val="00547DFE"/>
    <w:rsid w:val="00550659"/>
    <w:rsid w:val="005509CE"/>
    <w:rsid w:val="00550B90"/>
    <w:rsid w:val="00550D30"/>
    <w:rsid w:val="005511BC"/>
    <w:rsid w:val="00551258"/>
    <w:rsid w:val="005512FE"/>
    <w:rsid w:val="00551386"/>
    <w:rsid w:val="005514D2"/>
    <w:rsid w:val="005517F9"/>
    <w:rsid w:val="0055189A"/>
    <w:rsid w:val="005518C8"/>
    <w:rsid w:val="00551B8B"/>
    <w:rsid w:val="00551C08"/>
    <w:rsid w:val="00551CB5"/>
    <w:rsid w:val="00551CF6"/>
    <w:rsid w:val="00551E5F"/>
    <w:rsid w:val="0055200E"/>
    <w:rsid w:val="0055221C"/>
    <w:rsid w:val="00552D99"/>
    <w:rsid w:val="00552DA6"/>
    <w:rsid w:val="00552FDA"/>
    <w:rsid w:val="0055327B"/>
    <w:rsid w:val="00553289"/>
    <w:rsid w:val="005539D9"/>
    <w:rsid w:val="00553AD5"/>
    <w:rsid w:val="00553B4A"/>
    <w:rsid w:val="005540F0"/>
    <w:rsid w:val="00554387"/>
    <w:rsid w:val="00554AA7"/>
    <w:rsid w:val="00554E36"/>
    <w:rsid w:val="00554FA4"/>
    <w:rsid w:val="00555301"/>
    <w:rsid w:val="0055550C"/>
    <w:rsid w:val="005555DD"/>
    <w:rsid w:val="005556E2"/>
    <w:rsid w:val="00555873"/>
    <w:rsid w:val="005558A1"/>
    <w:rsid w:val="005558E7"/>
    <w:rsid w:val="00555915"/>
    <w:rsid w:val="00555B40"/>
    <w:rsid w:val="00555CAA"/>
    <w:rsid w:val="0055610D"/>
    <w:rsid w:val="00556165"/>
    <w:rsid w:val="0055616E"/>
    <w:rsid w:val="0055621C"/>
    <w:rsid w:val="0055642E"/>
    <w:rsid w:val="0055650E"/>
    <w:rsid w:val="00556747"/>
    <w:rsid w:val="00556752"/>
    <w:rsid w:val="00556B62"/>
    <w:rsid w:val="00556B94"/>
    <w:rsid w:val="00556D02"/>
    <w:rsid w:val="00556EEE"/>
    <w:rsid w:val="00557535"/>
    <w:rsid w:val="00557648"/>
    <w:rsid w:val="005578F9"/>
    <w:rsid w:val="00557B16"/>
    <w:rsid w:val="00557B3A"/>
    <w:rsid w:val="005601D8"/>
    <w:rsid w:val="005603D3"/>
    <w:rsid w:val="0056049C"/>
    <w:rsid w:val="00560FEB"/>
    <w:rsid w:val="005610D2"/>
    <w:rsid w:val="005612F0"/>
    <w:rsid w:val="00561391"/>
    <w:rsid w:val="005613DD"/>
    <w:rsid w:val="00561DF7"/>
    <w:rsid w:val="00561FC3"/>
    <w:rsid w:val="00562179"/>
    <w:rsid w:val="0056252F"/>
    <w:rsid w:val="00562557"/>
    <w:rsid w:val="005626BF"/>
    <w:rsid w:val="00562776"/>
    <w:rsid w:val="00562835"/>
    <w:rsid w:val="00562B1A"/>
    <w:rsid w:val="00562FB1"/>
    <w:rsid w:val="00563540"/>
    <w:rsid w:val="0056362E"/>
    <w:rsid w:val="00563705"/>
    <w:rsid w:val="00563827"/>
    <w:rsid w:val="00563C9B"/>
    <w:rsid w:val="00563DC7"/>
    <w:rsid w:val="00563EAD"/>
    <w:rsid w:val="00563F4C"/>
    <w:rsid w:val="00564042"/>
    <w:rsid w:val="00564248"/>
    <w:rsid w:val="00564426"/>
    <w:rsid w:val="00564537"/>
    <w:rsid w:val="005645E2"/>
    <w:rsid w:val="00564876"/>
    <w:rsid w:val="0056492C"/>
    <w:rsid w:val="00564AFB"/>
    <w:rsid w:val="0056527E"/>
    <w:rsid w:val="00565B09"/>
    <w:rsid w:val="00565C31"/>
    <w:rsid w:val="00565D5B"/>
    <w:rsid w:val="00565DC3"/>
    <w:rsid w:val="00565EF5"/>
    <w:rsid w:val="00565FBD"/>
    <w:rsid w:val="0056655D"/>
    <w:rsid w:val="00566619"/>
    <w:rsid w:val="005667D3"/>
    <w:rsid w:val="005669AE"/>
    <w:rsid w:val="00566A95"/>
    <w:rsid w:val="00566B14"/>
    <w:rsid w:val="00566BD1"/>
    <w:rsid w:val="00566C8E"/>
    <w:rsid w:val="00567519"/>
    <w:rsid w:val="00567950"/>
    <w:rsid w:val="005679B7"/>
    <w:rsid w:val="00567C63"/>
    <w:rsid w:val="00567D16"/>
    <w:rsid w:val="00567EAE"/>
    <w:rsid w:val="00567F45"/>
    <w:rsid w:val="005701AE"/>
    <w:rsid w:val="00570524"/>
    <w:rsid w:val="0057055A"/>
    <w:rsid w:val="00570565"/>
    <w:rsid w:val="005705C7"/>
    <w:rsid w:val="005706A4"/>
    <w:rsid w:val="005706A9"/>
    <w:rsid w:val="005706BD"/>
    <w:rsid w:val="0057096F"/>
    <w:rsid w:val="005709C6"/>
    <w:rsid w:val="00570C17"/>
    <w:rsid w:val="00570F9F"/>
    <w:rsid w:val="00571266"/>
    <w:rsid w:val="00571272"/>
    <w:rsid w:val="0057139D"/>
    <w:rsid w:val="00571580"/>
    <w:rsid w:val="005715C8"/>
    <w:rsid w:val="00571A8C"/>
    <w:rsid w:val="00571B1E"/>
    <w:rsid w:val="00571BD8"/>
    <w:rsid w:val="005721BA"/>
    <w:rsid w:val="00572238"/>
    <w:rsid w:val="005722CD"/>
    <w:rsid w:val="005726D5"/>
    <w:rsid w:val="005728FA"/>
    <w:rsid w:val="00572A4D"/>
    <w:rsid w:val="00572CBC"/>
    <w:rsid w:val="005730B8"/>
    <w:rsid w:val="00573180"/>
    <w:rsid w:val="00573247"/>
    <w:rsid w:val="0057324A"/>
    <w:rsid w:val="0057329D"/>
    <w:rsid w:val="00573457"/>
    <w:rsid w:val="0057383E"/>
    <w:rsid w:val="00573848"/>
    <w:rsid w:val="0057388A"/>
    <w:rsid w:val="005738F3"/>
    <w:rsid w:val="00573FF2"/>
    <w:rsid w:val="005743D8"/>
    <w:rsid w:val="0057445B"/>
    <w:rsid w:val="00574918"/>
    <w:rsid w:val="005753BD"/>
    <w:rsid w:val="0057560D"/>
    <w:rsid w:val="00575A50"/>
    <w:rsid w:val="00575AC5"/>
    <w:rsid w:val="005760FF"/>
    <w:rsid w:val="005764E4"/>
    <w:rsid w:val="00576BC6"/>
    <w:rsid w:val="00576D3E"/>
    <w:rsid w:val="00576F62"/>
    <w:rsid w:val="005771A4"/>
    <w:rsid w:val="0057735C"/>
    <w:rsid w:val="00577459"/>
    <w:rsid w:val="00577579"/>
    <w:rsid w:val="005776B4"/>
    <w:rsid w:val="00577808"/>
    <w:rsid w:val="0057783D"/>
    <w:rsid w:val="0057789A"/>
    <w:rsid w:val="00577B2A"/>
    <w:rsid w:val="00577C31"/>
    <w:rsid w:val="00577C64"/>
    <w:rsid w:val="00577DA5"/>
    <w:rsid w:val="00577F64"/>
    <w:rsid w:val="00580119"/>
    <w:rsid w:val="005802B8"/>
    <w:rsid w:val="0058032E"/>
    <w:rsid w:val="0058038D"/>
    <w:rsid w:val="005803F2"/>
    <w:rsid w:val="0058049E"/>
    <w:rsid w:val="005806C5"/>
    <w:rsid w:val="0058083C"/>
    <w:rsid w:val="00580C63"/>
    <w:rsid w:val="00580C72"/>
    <w:rsid w:val="00580D6A"/>
    <w:rsid w:val="0058104E"/>
    <w:rsid w:val="00581120"/>
    <w:rsid w:val="005815C8"/>
    <w:rsid w:val="005815D2"/>
    <w:rsid w:val="00581814"/>
    <w:rsid w:val="005818DC"/>
    <w:rsid w:val="00581A58"/>
    <w:rsid w:val="00581B25"/>
    <w:rsid w:val="00581FD1"/>
    <w:rsid w:val="005820F4"/>
    <w:rsid w:val="0058294D"/>
    <w:rsid w:val="00582B57"/>
    <w:rsid w:val="00582C1C"/>
    <w:rsid w:val="00582FBB"/>
    <w:rsid w:val="00583038"/>
    <w:rsid w:val="00583054"/>
    <w:rsid w:val="00583059"/>
    <w:rsid w:val="0058325D"/>
    <w:rsid w:val="0058331F"/>
    <w:rsid w:val="005833A0"/>
    <w:rsid w:val="0058341A"/>
    <w:rsid w:val="0058356F"/>
    <w:rsid w:val="005835A5"/>
    <w:rsid w:val="00583699"/>
    <w:rsid w:val="00583A28"/>
    <w:rsid w:val="00583B7B"/>
    <w:rsid w:val="00583C0A"/>
    <w:rsid w:val="00583EDB"/>
    <w:rsid w:val="00584094"/>
    <w:rsid w:val="005841ED"/>
    <w:rsid w:val="00584286"/>
    <w:rsid w:val="005846F5"/>
    <w:rsid w:val="00584772"/>
    <w:rsid w:val="005848D7"/>
    <w:rsid w:val="00584909"/>
    <w:rsid w:val="00584C0A"/>
    <w:rsid w:val="00584C8B"/>
    <w:rsid w:val="00584E8C"/>
    <w:rsid w:val="00585087"/>
    <w:rsid w:val="00585149"/>
    <w:rsid w:val="005851CD"/>
    <w:rsid w:val="00585374"/>
    <w:rsid w:val="00585428"/>
    <w:rsid w:val="00585AF8"/>
    <w:rsid w:val="00585BF9"/>
    <w:rsid w:val="00585DB1"/>
    <w:rsid w:val="00585E56"/>
    <w:rsid w:val="00585E58"/>
    <w:rsid w:val="00585F4B"/>
    <w:rsid w:val="005860F8"/>
    <w:rsid w:val="0058617A"/>
    <w:rsid w:val="005862D3"/>
    <w:rsid w:val="00586438"/>
    <w:rsid w:val="0058662E"/>
    <w:rsid w:val="0058695F"/>
    <w:rsid w:val="00586CA7"/>
    <w:rsid w:val="00586D8B"/>
    <w:rsid w:val="00586EE8"/>
    <w:rsid w:val="0058710E"/>
    <w:rsid w:val="005871CA"/>
    <w:rsid w:val="00587630"/>
    <w:rsid w:val="00587D07"/>
    <w:rsid w:val="00587FFE"/>
    <w:rsid w:val="00590187"/>
    <w:rsid w:val="00590325"/>
    <w:rsid w:val="00590546"/>
    <w:rsid w:val="00590579"/>
    <w:rsid w:val="0059065E"/>
    <w:rsid w:val="00590941"/>
    <w:rsid w:val="00590ABC"/>
    <w:rsid w:val="00590B4B"/>
    <w:rsid w:val="00590C4F"/>
    <w:rsid w:val="00590CB4"/>
    <w:rsid w:val="00590E79"/>
    <w:rsid w:val="005911BD"/>
    <w:rsid w:val="00591315"/>
    <w:rsid w:val="005913B1"/>
    <w:rsid w:val="00591437"/>
    <w:rsid w:val="0059144E"/>
    <w:rsid w:val="00591510"/>
    <w:rsid w:val="005916D9"/>
    <w:rsid w:val="0059174F"/>
    <w:rsid w:val="0059177E"/>
    <w:rsid w:val="00591868"/>
    <w:rsid w:val="00591934"/>
    <w:rsid w:val="00591A4D"/>
    <w:rsid w:val="00591CA5"/>
    <w:rsid w:val="00591D06"/>
    <w:rsid w:val="00591D23"/>
    <w:rsid w:val="00591D5D"/>
    <w:rsid w:val="00591ED1"/>
    <w:rsid w:val="0059214D"/>
    <w:rsid w:val="005924A2"/>
    <w:rsid w:val="0059257A"/>
    <w:rsid w:val="0059271D"/>
    <w:rsid w:val="00592A1C"/>
    <w:rsid w:val="00592A30"/>
    <w:rsid w:val="00592BC4"/>
    <w:rsid w:val="00592C83"/>
    <w:rsid w:val="00592CB3"/>
    <w:rsid w:val="00593021"/>
    <w:rsid w:val="00593457"/>
    <w:rsid w:val="00593510"/>
    <w:rsid w:val="005936CE"/>
    <w:rsid w:val="00593979"/>
    <w:rsid w:val="00593AA2"/>
    <w:rsid w:val="00593BA1"/>
    <w:rsid w:val="00593CBE"/>
    <w:rsid w:val="00593D1C"/>
    <w:rsid w:val="00593E12"/>
    <w:rsid w:val="00593E45"/>
    <w:rsid w:val="0059400A"/>
    <w:rsid w:val="005940B2"/>
    <w:rsid w:val="00594167"/>
    <w:rsid w:val="00594539"/>
    <w:rsid w:val="005947E9"/>
    <w:rsid w:val="00594B28"/>
    <w:rsid w:val="00594C04"/>
    <w:rsid w:val="00594D2A"/>
    <w:rsid w:val="00594EBD"/>
    <w:rsid w:val="00594F96"/>
    <w:rsid w:val="00595017"/>
    <w:rsid w:val="005950ED"/>
    <w:rsid w:val="005951C3"/>
    <w:rsid w:val="00595465"/>
    <w:rsid w:val="0059574A"/>
    <w:rsid w:val="00595760"/>
    <w:rsid w:val="00595C11"/>
    <w:rsid w:val="00595D68"/>
    <w:rsid w:val="00595D6D"/>
    <w:rsid w:val="00595EE2"/>
    <w:rsid w:val="00595FBA"/>
    <w:rsid w:val="00596307"/>
    <w:rsid w:val="0059652B"/>
    <w:rsid w:val="005965F3"/>
    <w:rsid w:val="00596608"/>
    <w:rsid w:val="005967A9"/>
    <w:rsid w:val="0059697E"/>
    <w:rsid w:val="00596B70"/>
    <w:rsid w:val="00596C82"/>
    <w:rsid w:val="00596F40"/>
    <w:rsid w:val="005972A8"/>
    <w:rsid w:val="0059755B"/>
    <w:rsid w:val="00597A7C"/>
    <w:rsid w:val="00597BBD"/>
    <w:rsid w:val="00597C15"/>
    <w:rsid w:val="00597CE5"/>
    <w:rsid w:val="00597CEB"/>
    <w:rsid w:val="005A02FA"/>
    <w:rsid w:val="005A0493"/>
    <w:rsid w:val="005A0AA9"/>
    <w:rsid w:val="005A0AEC"/>
    <w:rsid w:val="005A0B5A"/>
    <w:rsid w:val="005A0C17"/>
    <w:rsid w:val="005A0E8C"/>
    <w:rsid w:val="005A0EC1"/>
    <w:rsid w:val="005A1054"/>
    <w:rsid w:val="005A1940"/>
    <w:rsid w:val="005A19A7"/>
    <w:rsid w:val="005A1DBE"/>
    <w:rsid w:val="005A239A"/>
    <w:rsid w:val="005A23B5"/>
    <w:rsid w:val="005A2409"/>
    <w:rsid w:val="005A26D1"/>
    <w:rsid w:val="005A2CF1"/>
    <w:rsid w:val="005A301D"/>
    <w:rsid w:val="005A304C"/>
    <w:rsid w:val="005A3173"/>
    <w:rsid w:val="005A3474"/>
    <w:rsid w:val="005A3852"/>
    <w:rsid w:val="005A386C"/>
    <w:rsid w:val="005A3871"/>
    <w:rsid w:val="005A3AA9"/>
    <w:rsid w:val="005A3B91"/>
    <w:rsid w:val="005A3BDC"/>
    <w:rsid w:val="005A3C4A"/>
    <w:rsid w:val="005A3D28"/>
    <w:rsid w:val="005A43AC"/>
    <w:rsid w:val="005A4471"/>
    <w:rsid w:val="005A4693"/>
    <w:rsid w:val="005A47F0"/>
    <w:rsid w:val="005A4850"/>
    <w:rsid w:val="005A4AB3"/>
    <w:rsid w:val="005A4CB1"/>
    <w:rsid w:val="005A4D3B"/>
    <w:rsid w:val="005A4DF1"/>
    <w:rsid w:val="005A4F33"/>
    <w:rsid w:val="005A4F8E"/>
    <w:rsid w:val="005A562B"/>
    <w:rsid w:val="005A5670"/>
    <w:rsid w:val="005A56F3"/>
    <w:rsid w:val="005A5949"/>
    <w:rsid w:val="005A5B03"/>
    <w:rsid w:val="005A5E35"/>
    <w:rsid w:val="005A5EB6"/>
    <w:rsid w:val="005A60BD"/>
    <w:rsid w:val="005A63EC"/>
    <w:rsid w:val="005A64DA"/>
    <w:rsid w:val="005A6526"/>
    <w:rsid w:val="005A653B"/>
    <w:rsid w:val="005A6682"/>
    <w:rsid w:val="005A6767"/>
    <w:rsid w:val="005A6784"/>
    <w:rsid w:val="005A683F"/>
    <w:rsid w:val="005A6998"/>
    <w:rsid w:val="005A6AE8"/>
    <w:rsid w:val="005A6B4C"/>
    <w:rsid w:val="005A6D9D"/>
    <w:rsid w:val="005A6E02"/>
    <w:rsid w:val="005A6E11"/>
    <w:rsid w:val="005A6F4E"/>
    <w:rsid w:val="005A6F9B"/>
    <w:rsid w:val="005A71A6"/>
    <w:rsid w:val="005A71DE"/>
    <w:rsid w:val="005A7916"/>
    <w:rsid w:val="005A7975"/>
    <w:rsid w:val="005A7A9E"/>
    <w:rsid w:val="005A7B2B"/>
    <w:rsid w:val="005A7B75"/>
    <w:rsid w:val="005A7F01"/>
    <w:rsid w:val="005ADCF0"/>
    <w:rsid w:val="005B00B7"/>
    <w:rsid w:val="005B03B7"/>
    <w:rsid w:val="005B0570"/>
    <w:rsid w:val="005B0773"/>
    <w:rsid w:val="005B0814"/>
    <w:rsid w:val="005B0856"/>
    <w:rsid w:val="005B089A"/>
    <w:rsid w:val="005B096E"/>
    <w:rsid w:val="005B0AC3"/>
    <w:rsid w:val="005B0B53"/>
    <w:rsid w:val="005B0BD2"/>
    <w:rsid w:val="005B0D63"/>
    <w:rsid w:val="005B0DD9"/>
    <w:rsid w:val="005B0F12"/>
    <w:rsid w:val="005B0F21"/>
    <w:rsid w:val="005B12E8"/>
    <w:rsid w:val="005B151C"/>
    <w:rsid w:val="005B166D"/>
    <w:rsid w:val="005B1745"/>
    <w:rsid w:val="005B18F6"/>
    <w:rsid w:val="005B194A"/>
    <w:rsid w:val="005B1F01"/>
    <w:rsid w:val="005B206D"/>
    <w:rsid w:val="005B23C6"/>
    <w:rsid w:val="005B25CD"/>
    <w:rsid w:val="005B25DB"/>
    <w:rsid w:val="005B261E"/>
    <w:rsid w:val="005B26A0"/>
    <w:rsid w:val="005B27B4"/>
    <w:rsid w:val="005B27C0"/>
    <w:rsid w:val="005B2913"/>
    <w:rsid w:val="005B29C7"/>
    <w:rsid w:val="005B2C3D"/>
    <w:rsid w:val="005B2C4E"/>
    <w:rsid w:val="005B2CE3"/>
    <w:rsid w:val="005B2E5C"/>
    <w:rsid w:val="005B3087"/>
    <w:rsid w:val="005B31F3"/>
    <w:rsid w:val="005B3442"/>
    <w:rsid w:val="005B3578"/>
    <w:rsid w:val="005B37AE"/>
    <w:rsid w:val="005B383E"/>
    <w:rsid w:val="005B3B0A"/>
    <w:rsid w:val="005B3E7F"/>
    <w:rsid w:val="005B4141"/>
    <w:rsid w:val="005B4170"/>
    <w:rsid w:val="005B4339"/>
    <w:rsid w:val="005B49BE"/>
    <w:rsid w:val="005B4A81"/>
    <w:rsid w:val="005B4B0D"/>
    <w:rsid w:val="005B4B79"/>
    <w:rsid w:val="005B4C1F"/>
    <w:rsid w:val="005B4D82"/>
    <w:rsid w:val="005B4EA5"/>
    <w:rsid w:val="005B4EE4"/>
    <w:rsid w:val="005B4F06"/>
    <w:rsid w:val="005B4FA6"/>
    <w:rsid w:val="005B5129"/>
    <w:rsid w:val="005B55BF"/>
    <w:rsid w:val="005B5891"/>
    <w:rsid w:val="005B5B65"/>
    <w:rsid w:val="005B5D9D"/>
    <w:rsid w:val="005B5DD9"/>
    <w:rsid w:val="005B603C"/>
    <w:rsid w:val="005B606F"/>
    <w:rsid w:val="005B618C"/>
    <w:rsid w:val="005B6190"/>
    <w:rsid w:val="005B61CD"/>
    <w:rsid w:val="005B6428"/>
    <w:rsid w:val="005B6435"/>
    <w:rsid w:val="005B6457"/>
    <w:rsid w:val="005B647B"/>
    <w:rsid w:val="005B67BD"/>
    <w:rsid w:val="005B67BF"/>
    <w:rsid w:val="005B67CB"/>
    <w:rsid w:val="005B6832"/>
    <w:rsid w:val="005B6876"/>
    <w:rsid w:val="005B6998"/>
    <w:rsid w:val="005B6BB8"/>
    <w:rsid w:val="005B6C28"/>
    <w:rsid w:val="005B6C4D"/>
    <w:rsid w:val="005B6F54"/>
    <w:rsid w:val="005B715D"/>
    <w:rsid w:val="005B75C2"/>
    <w:rsid w:val="005B760C"/>
    <w:rsid w:val="005B787E"/>
    <w:rsid w:val="005B78F8"/>
    <w:rsid w:val="005B791A"/>
    <w:rsid w:val="005B79A7"/>
    <w:rsid w:val="005B7A54"/>
    <w:rsid w:val="005B7BF6"/>
    <w:rsid w:val="005B7C5D"/>
    <w:rsid w:val="005B7C71"/>
    <w:rsid w:val="005B7E4A"/>
    <w:rsid w:val="005B7E91"/>
    <w:rsid w:val="005B7F22"/>
    <w:rsid w:val="005B7F5A"/>
    <w:rsid w:val="005C020A"/>
    <w:rsid w:val="005C0330"/>
    <w:rsid w:val="005C0565"/>
    <w:rsid w:val="005C09B6"/>
    <w:rsid w:val="005C0ACD"/>
    <w:rsid w:val="005C0D5B"/>
    <w:rsid w:val="005C0F4F"/>
    <w:rsid w:val="005C142A"/>
    <w:rsid w:val="005C14B2"/>
    <w:rsid w:val="005C1B79"/>
    <w:rsid w:val="005C1FE6"/>
    <w:rsid w:val="005C255B"/>
    <w:rsid w:val="005C2941"/>
    <w:rsid w:val="005C29F8"/>
    <w:rsid w:val="005C2BBA"/>
    <w:rsid w:val="005C2C99"/>
    <w:rsid w:val="005C2EFD"/>
    <w:rsid w:val="005C32EC"/>
    <w:rsid w:val="005C34EA"/>
    <w:rsid w:val="005C35F9"/>
    <w:rsid w:val="005C3608"/>
    <w:rsid w:val="005C365B"/>
    <w:rsid w:val="005C373E"/>
    <w:rsid w:val="005C3A9E"/>
    <w:rsid w:val="005C3ACD"/>
    <w:rsid w:val="005C3EAB"/>
    <w:rsid w:val="005C449F"/>
    <w:rsid w:val="005C4663"/>
    <w:rsid w:val="005C4765"/>
    <w:rsid w:val="005C4ACD"/>
    <w:rsid w:val="005C4D7B"/>
    <w:rsid w:val="005C4E42"/>
    <w:rsid w:val="005C4E96"/>
    <w:rsid w:val="005C525C"/>
    <w:rsid w:val="005C542D"/>
    <w:rsid w:val="005C571E"/>
    <w:rsid w:val="005C5958"/>
    <w:rsid w:val="005C5984"/>
    <w:rsid w:val="005C5A1C"/>
    <w:rsid w:val="005C5E67"/>
    <w:rsid w:val="005C5F0C"/>
    <w:rsid w:val="005C6255"/>
    <w:rsid w:val="005C645A"/>
    <w:rsid w:val="005C6462"/>
    <w:rsid w:val="005C64FC"/>
    <w:rsid w:val="005C665F"/>
    <w:rsid w:val="005C6740"/>
    <w:rsid w:val="005C6843"/>
    <w:rsid w:val="005C698B"/>
    <w:rsid w:val="005C6A46"/>
    <w:rsid w:val="005C6C52"/>
    <w:rsid w:val="005C6D9B"/>
    <w:rsid w:val="005C6F17"/>
    <w:rsid w:val="005C72C8"/>
    <w:rsid w:val="005C75BC"/>
    <w:rsid w:val="005C7D61"/>
    <w:rsid w:val="005C7F74"/>
    <w:rsid w:val="005D0209"/>
    <w:rsid w:val="005D0609"/>
    <w:rsid w:val="005D06C8"/>
    <w:rsid w:val="005D09FE"/>
    <w:rsid w:val="005D0B52"/>
    <w:rsid w:val="005D0E89"/>
    <w:rsid w:val="005D0FD7"/>
    <w:rsid w:val="005D127E"/>
    <w:rsid w:val="005D12F1"/>
    <w:rsid w:val="005D13DA"/>
    <w:rsid w:val="005D1428"/>
    <w:rsid w:val="005D1452"/>
    <w:rsid w:val="005D1545"/>
    <w:rsid w:val="005D1649"/>
    <w:rsid w:val="005D180F"/>
    <w:rsid w:val="005D1C65"/>
    <w:rsid w:val="005D1CD3"/>
    <w:rsid w:val="005D1D92"/>
    <w:rsid w:val="005D1E2C"/>
    <w:rsid w:val="005D1E93"/>
    <w:rsid w:val="005D1E9E"/>
    <w:rsid w:val="005D212E"/>
    <w:rsid w:val="005D25A0"/>
    <w:rsid w:val="005D25A1"/>
    <w:rsid w:val="005D25F9"/>
    <w:rsid w:val="005D2697"/>
    <w:rsid w:val="005D273B"/>
    <w:rsid w:val="005D2762"/>
    <w:rsid w:val="005D2B69"/>
    <w:rsid w:val="005D2D2C"/>
    <w:rsid w:val="005D2D7B"/>
    <w:rsid w:val="005D2F05"/>
    <w:rsid w:val="005D343F"/>
    <w:rsid w:val="005D3539"/>
    <w:rsid w:val="005D35CC"/>
    <w:rsid w:val="005D374F"/>
    <w:rsid w:val="005D3968"/>
    <w:rsid w:val="005D39AB"/>
    <w:rsid w:val="005D3BA4"/>
    <w:rsid w:val="005D3D31"/>
    <w:rsid w:val="005D3DCF"/>
    <w:rsid w:val="005D46BD"/>
    <w:rsid w:val="005D4D5F"/>
    <w:rsid w:val="005D4DE6"/>
    <w:rsid w:val="005D50DC"/>
    <w:rsid w:val="005D5255"/>
    <w:rsid w:val="005D5738"/>
    <w:rsid w:val="005D58FA"/>
    <w:rsid w:val="005D5B04"/>
    <w:rsid w:val="005D5D1E"/>
    <w:rsid w:val="005D5FD3"/>
    <w:rsid w:val="005D60B9"/>
    <w:rsid w:val="005D6143"/>
    <w:rsid w:val="005D69A3"/>
    <w:rsid w:val="005D6AED"/>
    <w:rsid w:val="005D6C8B"/>
    <w:rsid w:val="005D6E9B"/>
    <w:rsid w:val="005D7152"/>
    <w:rsid w:val="005D72A1"/>
    <w:rsid w:val="005D74B0"/>
    <w:rsid w:val="005D7A16"/>
    <w:rsid w:val="005D7CCB"/>
    <w:rsid w:val="005E018C"/>
    <w:rsid w:val="005E02A4"/>
    <w:rsid w:val="005E0711"/>
    <w:rsid w:val="005E0722"/>
    <w:rsid w:val="005E0734"/>
    <w:rsid w:val="005E0743"/>
    <w:rsid w:val="005E0793"/>
    <w:rsid w:val="005E0A21"/>
    <w:rsid w:val="005E102A"/>
    <w:rsid w:val="005E10FD"/>
    <w:rsid w:val="005E114C"/>
    <w:rsid w:val="005E1181"/>
    <w:rsid w:val="005E11F8"/>
    <w:rsid w:val="005E122C"/>
    <w:rsid w:val="005E1239"/>
    <w:rsid w:val="005E1789"/>
    <w:rsid w:val="005E181D"/>
    <w:rsid w:val="005E1874"/>
    <w:rsid w:val="005E1FF7"/>
    <w:rsid w:val="005E2064"/>
    <w:rsid w:val="005E242C"/>
    <w:rsid w:val="005E294F"/>
    <w:rsid w:val="005E296E"/>
    <w:rsid w:val="005E2B00"/>
    <w:rsid w:val="005E2CDB"/>
    <w:rsid w:val="005E2ED4"/>
    <w:rsid w:val="005E2FFC"/>
    <w:rsid w:val="005E3039"/>
    <w:rsid w:val="005E3472"/>
    <w:rsid w:val="005E353E"/>
    <w:rsid w:val="005E3670"/>
    <w:rsid w:val="005E3856"/>
    <w:rsid w:val="005E3895"/>
    <w:rsid w:val="005E38EE"/>
    <w:rsid w:val="005E39FA"/>
    <w:rsid w:val="005E3C68"/>
    <w:rsid w:val="005E41AA"/>
    <w:rsid w:val="005E4264"/>
    <w:rsid w:val="005E4527"/>
    <w:rsid w:val="005E46B7"/>
    <w:rsid w:val="005E4780"/>
    <w:rsid w:val="005E49CE"/>
    <w:rsid w:val="005E4B91"/>
    <w:rsid w:val="005E4E3C"/>
    <w:rsid w:val="005E4F03"/>
    <w:rsid w:val="005E4FB7"/>
    <w:rsid w:val="005E507B"/>
    <w:rsid w:val="005E548E"/>
    <w:rsid w:val="005E5513"/>
    <w:rsid w:val="005E558B"/>
    <w:rsid w:val="005E5AEA"/>
    <w:rsid w:val="005E5D46"/>
    <w:rsid w:val="005E5DEC"/>
    <w:rsid w:val="005E624E"/>
    <w:rsid w:val="005E6308"/>
    <w:rsid w:val="005E6510"/>
    <w:rsid w:val="005E67F2"/>
    <w:rsid w:val="005E691A"/>
    <w:rsid w:val="005E695F"/>
    <w:rsid w:val="005E6BAF"/>
    <w:rsid w:val="005E6D25"/>
    <w:rsid w:val="005E6E46"/>
    <w:rsid w:val="005E6E80"/>
    <w:rsid w:val="005E6FEB"/>
    <w:rsid w:val="005E7127"/>
    <w:rsid w:val="005E7170"/>
    <w:rsid w:val="005E7493"/>
    <w:rsid w:val="005E797F"/>
    <w:rsid w:val="005E7A7E"/>
    <w:rsid w:val="005F0353"/>
    <w:rsid w:val="005F0368"/>
    <w:rsid w:val="005F03EB"/>
    <w:rsid w:val="005F05EF"/>
    <w:rsid w:val="005F0880"/>
    <w:rsid w:val="005F0951"/>
    <w:rsid w:val="005F0DBB"/>
    <w:rsid w:val="005F0DC0"/>
    <w:rsid w:val="005F0F85"/>
    <w:rsid w:val="005F0FE1"/>
    <w:rsid w:val="005F1009"/>
    <w:rsid w:val="005F102B"/>
    <w:rsid w:val="005F11DB"/>
    <w:rsid w:val="005F12ED"/>
    <w:rsid w:val="005F13A1"/>
    <w:rsid w:val="005F13A5"/>
    <w:rsid w:val="005F1486"/>
    <w:rsid w:val="005F16D0"/>
    <w:rsid w:val="005F1BE8"/>
    <w:rsid w:val="005F21EF"/>
    <w:rsid w:val="005F2378"/>
    <w:rsid w:val="005F23D7"/>
    <w:rsid w:val="005F25CA"/>
    <w:rsid w:val="005F271D"/>
    <w:rsid w:val="005F2B53"/>
    <w:rsid w:val="005F2F1A"/>
    <w:rsid w:val="005F335D"/>
    <w:rsid w:val="005F3367"/>
    <w:rsid w:val="005F3600"/>
    <w:rsid w:val="005F3657"/>
    <w:rsid w:val="005F39D2"/>
    <w:rsid w:val="005F3A21"/>
    <w:rsid w:val="005F3B9B"/>
    <w:rsid w:val="005F3C01"/>
    <w:rsid w:val="005F3C0B"/>
    <w:rsid w:val="005F3DCE"/>
    <w:rsid w:val="005F3EB9"/>
    <w:rsid w:val="005F41CE"/>
    <w:rsid w:val="005F45B5"/>
    <w:rsid w:val="005F45DF"/>
    <w:rsid w:val="005F45F7"/>
    <w:rsid w:val="005F45F8"/>
    <w:rsid w:val="005F463A"/>
    <w:rsid w:val="005F4B6A"/>
    <w:rsid w:val="005F4E3F"/>
    <w:rsid w:val="005F5313"/>
    <w:rsid w:val="005F53DF"/>
    <w:rsid w:val="005F54D6"/>
    <w:rsid w:val="005F574D"/>
    <w:rsid w:val="005F57F4"/>
    <w:rsid w:val="005F5A8A"/>
    <w:rsid w:val="005F5ADA"/>
    <w:rsid w:val="005F5CD3"/>
    <w:rsid w:val="005F5DC6"/>
    <w:rsid w:val="005F5DCE"/>
    <w:rsid w:val="005F5E30"/>
    <w:rsid w:val="005F5FE5"/>
    <w:rsid w:val="005F6073"/>
    <w:rsid w:val="005F617C"/>
    <w:rsid w:val="005F62D2"/>
    <w:rsid w:val="005F63E6"/>
    <w:rsid w:val="005F65E9"/>
    <w:rsid w:val="005F6612"/>
    <w:rsid w:val="005F6704"/>
    <w:rsid w:val="005F6CBE"/>
    <w:rsid w:val="005F6E7C"/>
    <w:rsid w:val="005F6EB1"/>
    <w:rsid w:val="005F6F10"/>
    <w:rsid w:val="005F7188"/>
    <w:rsid w:val="005F7190"/>
    <w:rsid w:val="005F7814"/>
    <w:rsid w:val="005F787A"/>
    <w:rsid w:val="005F7A6B"/>
    <w:rsid w:val="006000A0"/>
    <w:rsid w:val="006000C7"/>
    <w:rsid w:val="006002D0"/>
    <w:rsid w:val="00600317"/>
    <w:rsid w:val="006004B1"/>
    <w:rsid w:val="00600638"/>
    <w:rsid w:val="00600651"/>
    <w:rsid w:val="00600670"/>
    <w:rsid w:val="00600812"/>
    <w:rsid w:val="006009E1"/>
    <w:rsid w:val="00600A65"/>
    <w:rsid w:val="00600A9B"/>
    <w:rsid w:val="00600CD0"/>
    <w:rsid w:val="00600CF3"/>
    <w:rsid w:val="006010FC"/>
    <w:rsid w:val="00601250"/>
    <w:rsid w:val="006012E3"/>
    <w:rsid w:val="0060136B"/>
    <w:rsid w:val="0060176F"/>
    <w:rsid w:val="0060183E"/>
    <w:rsid w:val="00601B03"/>
    <w:rsid w:val="00601CFB"/>
    <w:rsid w:val="00601E95"/>
    <w:rsid w:val="00602101"/>
    <w:rsid w:val="0060212A"/>
    <w:rsid w:val="0060258A"/>
    <w:rsid w:val="0060292A"/>
    <w:rsid w:val="006029DF"/>
    <w:rsid w:val="00602E66"/>
    <w:rsid w:val="00602F23"/>
    <w:rsid w:val="00603126"/>
    <w:rsid w:val="0060340A"/>
    <w:rsid w:val="00603410"/>
    <w:rsid w:val="00603424"/>
    <w:rsid w:val="0060376C"/>
    <w:rsid w:val="006038FA"/>
    <w:rsid w:val="0060390B"/>
    <w:rsid w:val="00603AC1"/>
    <w:rsid w:val="00603E70"/>
    <w:rsid w:val="00603E75"/>
    <w:rsid w:val="0060415B"/>
    <w:rsid w:val="006043A4"/>
    <w:rsid w:val="00604576"/>
    <w:rsid w:val="00604858"/>
    <w:rsid w:val="00604B27"/>
    <w:rsid w:val="00604BCB"/>
    <w:rsid w:val="00604C4B"/>
    <w:rsid w:val="00604D3D"/>
    <w:rsid w:val="006050EE"/>
    <w:rsid w:val="006051DF"/>
    <w:rsid w:val="0060544E"/>
    <w:rsid w:val="006059EF"/>
    <w:rsid w:val="00605A14"/>
    <w:rsid w:val="00605AD3"/>
    <w:rsid w:val="00605D44"/>
    <w:rsid w:val="00605F75"/>
    <w:rsid w:val="006060B5"/>
    <w:rsid w:val="006064BF"/>
    <w:rsid w:val="0060695C"/>
    <w:rsid w:val="00606A15"/>
    <w:rsid w:val="00606DB7"/>
    <w:rsid w:val="0060717E"/>
    <w:rsid w:val="006074F6"/>
    <w:rsid w:val="0060764C"/>
    <w:rsid w:val="006076A0"/>
    <w:rsid w:val="00610081"/>
    <w:rsid w:val="00610344"/>
    <w:rsid w:val="0061088B"/>
    <w:rsid w:val="00610A2E"/>
    <w:rsid w:val="00610B73"/>
    <w:rsid w:val="00610BEC"/>
    <w:rsid w:val="00610E31"/>
    <w:rsid w:val="00610F2A"/>
    <w:rsid w:val="006111F3"/>
    <w:rsid w:val="006113CB"/>
    <w:rsid w:val="0061153E"/>
    <w:rsid w:val="0061170A"/>
    <w:rsid w:val="00611853"/>
    <w:rsid w:val="00611AC6"/>
    <w:rsid w:val="00612032"/>
    <w:rsid w:val="006121C9"/>
    <w:rsid w:val="00612486"/>
    <w:rsid w:val="0061269C"/>
    <w:rsid w:val="00612A31"/>
    <w:rsid w:val="00612E24"/>
    <w:rsid w:val="00612F64"/>
    <w:rsid w:val="006130C4"/>
    <w:rsid w:val="006132FB"/>
    <w:rsid w:val="00613398"/>
    <w:rsid w:val="0061373F"/>
    <w:rsid w:val="00613742"/>
    <w:rsid w:val="0061394F"/>
    <w:rsid w:val="006139CA"/>
    <w:rsid w:val="00613C61"/>
    <w:rsid w:val="00613C67"/>
    <w:rsid w:val="0061409F"/>
    <w:rsid w:val="00614417"/>
    <w:rsid w:val="00614915"/>
    <w:rsid w:val="00614AC6"/>
    <w:rsid w:val="00614C46"/>
    <w:rsid w:val="00614CA6"/>
    <w:rsid w:val="00614DA7"/>
    <w:rsid w:val="0061520E"/>
    <w:rsid w:val="00615361"/>
    <w:rsid w:val="00615425"/>
    <w:rsid w:val="00615494"/>
    <w:rsid w:val="006154CF"/>
    <w:rsid w:val="00615C7D"/>
    <w:rsid w:val="00615D20"/>
    <w:rsid w:val="00615D31"/>
    <w:rsid w:val="00615E04"/>
    <w:rsid w:val="00616074"/>
    <w:rsid w:val="006160B0"/>
    <w:rsid w:val="0061612F"/>
    <w:rsid w:val="0061620E"/>
    <w:rsid w:val="006162A0"/>
    <w:rsid w:val="006163BA"/>
    <w:rsid w:val="00616B31"/>
    <w:rsid w:val="00616DA7"/>
    <w:rsid w:val="00616E4A"/>
    <w:rsid w:val="00616E66"/>
    <w:rsid w:val="00616FDC"/>
    <w:rsid w:val="00617356"/>
    <w:rsid w:val="0061739D"/>
    <w:rsid w:val="00617535"/>
    <w:rsid w:val="0061759B"/>
    <w:rsid w:val="00617633"/>
    <w:rsid w:val="00617672"/>
    <w:rsid w:val="006177FC"/>
    <w:rsid w:val="00617B18"/>
    <w:rsid w:val="00617B89"/>
    <w:rsid w:val="00617BB2"/>
    <w:rsid w:val="00617D43"/>
    <w:rsid w:val="00617D83"/>
    <w:rsid w:val="00617E82"/>
    <w:rsid w:val="006202A1"/>
    <w:rsid w:val="006202EB"/>
    <w:rsid w:val="00620300"/>
    <w:rsid w:val="006206BA"/>
    <w:rsid w:val="00620716"/>
    <w:rsid w:val="006209D0"/>
    <w:rsid w:val="006209DF"/>
    <w:rsid w:val="00621015"/>
    <w:rsid w:val="00621069"/>
    <w:rsid w:val="00621152"/>
    <w:rsid w:val="00621264"/>
    <w:rsid w:val="0062130C"/>
    <w:rsid w:val="006216C4"/>
    <w:rsid w:val="00621786"/>
    <w:rsid w:val="006218AA"/>
    <w:rsid w:val="006218B2"/>
    <w:rsid w:val="00621CED"/>
    <w:rsid w:val="00621DF3"/>
    <w:rsid w:val="00622022"/>
    <w:rsid w:val="00622275"/>
    <w:rsid w:val="006222D4"/>
    <w:rsid w:val="00622317"/>
    <w:rsid w:val="00622391"/>
    <w:rsid w:val="00622441"/>
    <w:rsid w:val="006224CD"/>
    <w:rsid w:val="00622C84"/>
    <w:rsid w:val="00622D0E"/>
    <w:rsid w:val="006231C4"/>
    <w:rsid w:val="006232D7"/>
    <w:rsid w:val="00623339"/>
    <w:rsid w:val="006234B7"/>
    <w:rsid w:val="006236E8"/>
    <w:rsid w:val="00623727"/>
    <w:rsid w:val="006238E6"/>
    <w:rsid w:val="00623E25"/>
    <w:rsid w:val="00623E4A"/>
    <w:rsid w:val="00623E96"/>
    <w:rsid w:val="00623FD3"/>
    <w:rsid w:val="0062454A"/>
    <w:rsid w:val="00624743"/>
    <w:rsid w:val="00624932"/>
    <w:rsid w:val="006249B7"/>
    <w:rsid w:val="00624ACF"/>
    <w:rsid w:val="00624ADB"/>
    <w:rsid w:val="00624DF6"/>
    <w:rsid w:val="00625035"/>
    <w:rsid w:val="00625155"/>
    <w:rsid w:val="00625246"/>
    <w:rsid w:val="00625395"/>
    <w:rsid w:val="006253A6"/>
    <w:rsid w:val="00625460"/>
    <w:rsid w:val="006254CE"/>
    <w:rsid w:val="006255D4"/>
    <w:rsid w:val="00625A9D"/>
    <w:rsid w:val="00625CB4"/>
    <w:rsid w:val="00625E6F"/>
    <w:rsid w:val="00626018"/>
    <w:rsid w:val="0062606C"/>
    <w:rsid w:val="00626192"/>
    <w:rsid w:val="0062623B"/>
    <w:rsid w:val="006262D0"/>
    <w:rsid w:val="0062655A"/>
    <w:rsid w:val="0062669B"/>
    <w:rsid w:val="0062681E"/>
    <w:rsid w:val="0062696E"/>
    <w:rsid w:val="00626DBD"/>
    <w:rsid w:val="00626F3D"/>
    <w:rsid w:val="00626F61"/>
    <w:rsid w:val="00627095"/>
    <w:rsid w:val="0062752E"/>
    <w:rsid w:val="00627602"/>
    <w:rsid w:val="0062763D"/>
    <w:rsid w:val="00627936"/>
    <w:rsid w:val="00627DB6"/>
    <w:rsid w:val="00627DB7"/>
    <w:rsid w:val="006301CF"/>
    <w:rsid w:val="00630257"/>
    <w:rsid w:val="006302A6"/>
    <w:rsid w:val="0063037B"/>
    <w:rsid w:val="00630409"/>
    <w:rsid w:val="00630437"/>
    <w:rsid w:val="006305D7"/>
    <w:rsid w:val="006309F2"/>
    <w:rsid w:val="00630B60"/>
    <w:rsid w:val="00630C24"/>
    <w:rsid w:val="00630C29"/>
    <w:rsid w:val="00630D6F"/>
    <w:rsid w:val="00630DC7"/>
    <w:rsid w:val="006313F3"/>
    <w:rsid w:val="00631459"/>
    <w:rsid w:val="00631A6D"/>
    <w:rsid w:val="00631BAC"/>
    <w:rsid w:val="00631C67"/>
    <w:rsid w:val="00631D10"/>
    <w:rsid w:val="00631E90"/>
    <w:rsid w:val="00632030"/>
    <w:rsid w:val="006320B8"/>
    <w:rsid w:val="0063219D"/>
    <w:rsid w:val="00632352"/>
    <w:rsid w:val="006329C0"/>
    <w:rsid w:val="006330B8"/>
    <w:rsid w:val="00633284"/>
    <w:rsid w:val="006333B3"/>
    <w:rsid w:val="0063374B"/>
    <w:rsid w:val="006339CC"/>
    <w:rsid w:val="00633B3A"/>
    <w:rsid w:val="00633C59"/>
    <w:rsid w:val="00633CE0"/>
    <w:rsid w:val="00633D3D"/>
    <w:rsid w:val="00633FAB"/>
    <w:rsid w:val="006341C8"/>
    <w:rsid w:val="006342EB"/>
    <w:rsid w:val="0063460B"/>
    <w:rsid w:val="006346C7"/>
    <w:rsid w:val="006347E9"/>
    <w:rsid w:val="006349E8"/>
    <w:rsid w:val="00634B37"/>
    <w:rsid w:val="00634B87"/>
    <w:rsid w:val="00634BE8"/>
    <w:rsid w:val="00634C5D"/>
    <w:rsid w:val="00634C7C"/>
    <w:rsid w:val="00634CB1"/>
    <w:rsid w:val="00634EC3"/>
    <w:rsid w:val="00635026"/>
    <w:rsid w:val="0063519A"/>
    <w:rsid w:val="00635206"/>
    <w:rsid w:val="006354CF"/>
    <w:rsid w:val="006355DA"/>
    <w:rsid w:val="0063594C"/>
    <w:rsid w:val="00635986"/>
    <w:rsid w:val="00635A21"/>
    <w:rsid w:val="00635AED"/>
    <w:rsid w:val="00636140"/>
    <w:rsid w:val="0063618A"/>
    <w:rsid w:val="00636291"/>
    <w:rsid w:val="006364EB"/>
    <w:rsid w:val="006367D7"/>
    <w:rsid w:val="00636A86"/>
    <w:rsid w:val="00636B97"/>
    <w:rsid w:val="00636BD0"/>
    <w:rsid w:val="00636C72"/>
    <w:rsid w:val="00636D39"/>
    <w:rsid w:val="00636DEA"/>
    <w:rsid w:val="006370A0"/>
    <w:rsid w:val="00637116"/>
    <w:rsid w:val="006372C5"/>
    <w:rsid w:val="0063777D"/>
    <w:rsid w:val="00637B2D"/>
    <w:rsid w:val="00637D6F"/>
    <w:rsid w:val="00637F80"/>
    <w:rsid w:val="00637FAB"/>
    <w:rsid w:val="0064014C"/>
    <w:rsid w:val="006401F7"/>
    <w:rsid w:val="0064037F"/>
    <w:rsid w:val="00640677"/>
    <w:rsid w:val="00640852"/>
    <w:rsid w:val="0064095A"/>
    <w:rsid w:val="00640A06"/>
    <w:rsid w:val="00640A24"/>
    <w:rsid w:val="00640DC1"/>
    <w:rsid w:val="00641838"/>
    <w:rsid w:val="006418F9"/>
    <w:rsid w:val="00641A40"/>
    <w:rsid w:val="00641AE0"/>
    <w:rsid w:val="00641CC1"/>
    <w:rsid w:val="00641E82"/>
    <w:rsid w:val="00641FBF"/>
    <w:rsid w:val="0064245B"/>
    <w:rsid w:val="00642533"/>
    <w:rsid w:val="006428F0"/>
    <w:rsid w:val="006429B3"/>
    <w:rsid w:val="00642BDE"/>
    <w:rsid w:val="00642D60"/>
    <w:rsid w:val="00643313"/>
    <w:rsid w:val="00643348"/>
    <w:rsid w:val="0064339A"/>
    <w:rsid w:val="0064341E"/>
    <w:rsid w:val="0064372F"/>
    <w:rsid w:val="00643743"/>
    <w:rsid w:val="00643A2B"/>
    <w:rsid w:val="00643D54"/>
    <w:rsid w:val="00643FC9"/>
    <w:rsid w:val="0064425F"/>
    <w:rsid w:val="00644351"/>
    <w:rsid w:val="00644569"/>
    <w:rsid w:val="00644AB9"/>
    <w:rsid w:val="00644BC1"/>
    <w:rsid w:val="00644C52"/>
    <w:rsid w:val="00644D03"/>
    <w:rsid w:val="00644D89"/>
    <w:rsid w:val="006450E1"/>
    <w:rsid w:val="0064547E"/>
    <w:rsid w:val="006454BA"/>
    <w:rsid w:val="006455D8"/>
    <w:rsid w:val="006456AD"/>
    <w:rsid w:val="0064574F"/>
    <w:rsid w:val="00645971"/>
    <w:rsid w:val="00646350"/>
    <w:rsid w:val="00646488"/>
    <w:rsid w:val="006465DC"/>
    <w:rsid w:val="00646788"/>
    <w:rsid w:val="006467B2"/>
    <w:rsid w:val="006469C2"/>
    <w:rsid w:val="006469C9"/>
    <w:rsid w:val="00646AAF"/>
    <w:rsid w:val="00646CA2"/>
    <w:rsid w:val="00646CFD"/>
    <w:rsid w:val="00646D4F"/>
    <w:rsid w:val="00646E34"/>
    <w:rsid w:val="00646E59"/>
    <w:rsid w:val="00647095"/>
    <w:rsid w:val="006470DF"/>
    <w:rsid w:val="006472CF"/>
    <w:rsid w:val="00647484"/>
    <w:rsid w:val="006475D3"/>
    <w:rsid w:val="00647B91"/>
    <w:rsid w:val="00647BCE"/>
    <w:rsid w:val="00647D65"/>
    <w:rsid w:val="00647D9D"/>
    <w:rsid w:val="00650490"/>
    <w:rsid w:val="00650564"/>
    <w:rsid w:val="006505B0"/>
    <w:rsid w:val="00650632"/>
    <w:rsid w:val="006506C5"/>
    <w:rsid w:val="00650791"/>
    <w:rsid w:val="006508BF"/>
    <w:rsid w:val="00650A43"/>
    <w:rsid w:val="00650B93"/>
    <w:rsid w:val="00650C2B"/>
    <w:rsid w:val="00650C3B"/>
    <w:rsid w:val="00650CD4"/>
    <w:rsid w:val="00650DD7"/>
    <w:rsid w:val="00650F65"/>
    <w:rsid w:val="00651009"/>
    <w:rsid w:val="0065111D"/>
    <w:rsid w:val="006511DB"/>
    <w:rsid w:val="006512C2"/>
    <w:rsid w:val="006515F7"/>
    <w:rsid w:val="006518DD"/>
    <w:rsid w:val="00651A22"/>
    <w:rsid w:val="00651CBD"/>
    <w:rsid w:val="00651DBC"/>
    <w:rsid w:val="0065237E"/>
    <w:rsid w:val="006524F8"/>
    <w:rsid w:val="0065298E"/>
    <w:rsid w:val="00652A77"/>
    <w:rsid w:val="00652BC7"/>
    <w:rsid w:val="00652FFC"/>
    <w:rsid w:val="00653090"/>
    <w:rsid w:val="006535D5"/>
    <w:rsid w:val="00653748"/>
    <w:rsid w:val="00653800"/>
    <w:rsid w:val="006538DB"/>
    <w:rsid w:val="00653A9E"/>
    <w:rsid w:val="00653B86"/>
    <w:rsid w:val="00653C43"/>
    <w:rsid w:val="00653DAF"/>
    <w:rsid w:val="0065416C"/>
    <w:rsid w:val="006542D3"/>
    <w:rsid w:val="00654593"/>
    <w:rsid w:val="0065479C"/>
    <w:rsid w:val="006549DE"/>
    <w:rsid w:val="00654A48"/>
    <w:rsid w:val="00654BD0"/>
    <w:rsid w:val="00654E0B"/>
    <w:rsid w:val="00655422"/>
    <w:rsid w:val="0065547C"/>
    <w:rsid w:val="00655709"/>
    <w:rsid w:val="00655734"/>
    <w:rsid w:val="0065577E"/>
    <w:rsid w:val="0065583C"/>
    <w:rsid w:val="006558CB"/>
    <w:rsid w:val="0065593B"/>
    <w:rsid w:val="0065595D"/>
    <w:rsid w:val="00655C32"/>
    <w:rsid w:val="00655E75"/>
    <w:rsid w:val="00655EBF"/>
    <w:rsid w:val="00656080"/>
    <w:rsid w:val="006561D1"/>
    <w:rsid w:val="00656816"/>
    <w:rsid w:val="00656A7F"/>
    <w:rsid w:val="00657236"/>
    <w:rsid w:val="00657260"/>
    <w:rsid w:val="0065736D"/>
    <w:rsid w:val="006574C7"/>
    <w:rsid w:val="006574C8"/>
    <w:rsid w:val="006575EF"/>
    <w:rsid w:val="006576EA"/>
    <w:rsid w:val="00657A4B"/>
    <w:rsid w:val="00657AD6"/>
    <w:rsid w:val="00657E86"/>
    <w:rsid w:val="00657EB2"/>
    <w:rsid w:val="00660006"/>
    <w:rsid w:val="00660084"/>
    <w:rsid w:val="00660317"/>
    <w:rsid w:val="00660401"/>
    <w:rsid w:val="00660611"/>
    <w:rsid w:val="0066062C"/>
    <w:rsid w:val="00660A6F"/>
    <w:rsid w:val="00660AB0"/>
    <w:rsid w:val="0066125B"/>
    <w:rsid w:val="00661306"/>
    <w:rsid w:val="006614A2"/>
    <w:rsid w:val="00661626"/>
    <w:rsid w:val="0066173F"/>
    <w:rsid w:val="006617D6"/>
    <w:rsid w:val="00661A26"/>
    <w:rsid w:val="00661B3E"/>
    <w:rsid w:val="00661D29"/>
    <w:rsid w:val="00661F0B"/>
    <w:rsid w:val="00661FE3"/>
    <w:rsid w:val="00662159"/>
    <w:rsid w:val="006624D3"/>
    <w:rsid w:val="00662560"/>
    <w:rsid w:val="0066264D"/>
    <w:rsid w:val="00662815"/>
    <w:rsid w:val="00662A14"/>
    <w:rsid w:val="00662D98"/>
    <w:rsid w:val="00662ECE"/>
    <w:rsid w:val="00662F96"/>
    <w:rsid w:val="00663107"/>
    <w:rsid w:val="0066335E"/>
    <w:rsid w:val="006634A1"/>
    <w:rsid w:val="00663747"/>
    <w:rsid w:val="0066383B"/>
    <w:rsid w:val="006638BE"/>
    <w:rsid w:val="0066393D"/>
    <w:rsid w:val="00663A0B"/>
    <w:rsid w:val="00663A93"/>
    <w:rsid w:val="00663C0C"/>
    <w:rsid w:val="00663C1D"/>
    <w:rsid w:val="00663C3C"/>
    <w:rsid w:val="00663D0C"/>
    <w:rsid w:val="00663E40"/>
    <w:rsid w:val="00664014"/>
    <w:rsid w:val="00664035"/>
    <w:rsid w:val="006642D0"/>
    <w:rsid w:val="00664339"/>
    <w:rsid w:val="00664342"/>
    <w:rsid w:val="00664396"/>
    <w:rsid w:val="0066456F"/>
    <w:rsid w:val="006645EA"/>
    <w:rsid w:val="006648BE"/>
    <w:rsid w:val="00664AEE"/>
    <w:rsid w:val="00664BCB"/>
    <w:rsid w:val="00664D19"/>
    <w:rsid w:val="00665072"/>
    <w:rsid w:val="006656FE"/>
    <w:rsid w:val="006659B4"/>
    <w:rsid w:val="006659C1"/>
    <w:rsid w:val="00665B13"/>
    <w:rsid w:val="00665EF9"/>
    <w:rsid w:val="00666026"/>
    <w:rsid w:val="00666198"/>
    <w:rsid w:val="0066680F"/>
    <w:rsid w:val="00666BB5"/>
    <w:rsid w:val="0066704D"/>
    <w:rsid w:val="00667547"/>
    <w:rsid w:val="006675C2"/>
    <w:rsid w:val="006675F3"/>
    <w:rsid w:val="00667914"/>
    <w:rsid w:val="00667AC0"/>
    <w:rsid w:val="00667B86"/>
    <w:rsid w:val="00667D29"/>
    <w:rsid w:val="006702A5"/>
    <w:rsid w:val="006702C8"/>
    <w:rsid w:val="006702F0"/>
    <w:rsid w:val="00670414"/>
    <w:rsid w:val="00670664"/>
    <w:rsid w:val="006708E5"/>
    <w:rsid w:val="00670A2A"/>
    <w:rsid w:val="00670A63"/>
    <w:rsid w:val="00670F48"/>
    <w:rsid w:val="006711EB"/>
    <w:rsid w:val="006712B6"/>
    <w:rsid w:val="0067141B"/>
    <w:rsid w:val="006716B0"/>
    <w:rsid w:val="006717DA"/>
    <w:rsid w:val="0067184A"/>
    <w:rsid w:val="00671C2F"/>
    <w:rsid w:val="00671C38"/>
    <w:rsid w:val="00671DF7"/>
    <w:rsid w:val="00671EC9"/>
    <w:rsid w:val="00672089"/>
    <w:rsid w:val="006720E2"/>
    <w:rsid w:val="006721C5"/>
    <w:rsid w:val="0067225E"/>
    <w:rsid w:val="00672445"/>
    <w:rsid w:val="00672688"/>
    <w:rsid w:val="00672837"/>
    <w:rsid w:val="00672BD3"/>
    <w:rsid w:val="00672F35"/>
    <w:rsid w:val="00672F87"/>
    <w:rsid w:val="00673028"/>
    <w:rsid w:val="0067327F"/>
    <w:rsid w:val="006732BE"/>
    <w:rsid w:val="0067331D"/>
    <w:rsid w:val="0067397C"/>
    <w:rsid w:val="006739E3"/>
    <w:rsid w:val="00673A10"/>
    <w:rsid w:val="00673A28"/>
    <w:rsid w:val="00673B44"/>
    <w:rsid w:val="00673B88"/>
    <w:rsid w:val="00673C78"/>
    <w:rsid w:val="00673FBA"/>
    <w:rsid w:val="006740F4"/>
    <w:rsid w:val="0067415B"/>
    <w:rsid w:val="0067419C"/>
    <w:rsid w:val="006743F5"/>
    <w:rsid w:val="0067454A"/>
    <w:rsid w:val="00674882"/>
    <w:rsid w:val="006748C6"/>
    <w:rsid w:val="00674BF8"/>
    <w:rsid w:val="00674C23"/>
    <w:rsid w:val="00674CD4"/>
    <w:rsid w:val="0067522A"/>
    <w:rsid w:val="006752E4"/>
    <w:rsid w:val="00675528"/>
    <w:rsid w:val="00675976"/>
    <w:rsid w:val="00675C97"/>
    <w:rsid w:val="00675CF8"/>
    <w:rsid w:val="0067627F"/>
    <w:rsid w:val="00676342"/>
    <w:rsid w:val="00676707"/>
    <w:rsid w:val="00676B26"/>
    <w:rsid w:val="00676D07"/>
    <w:rsid w:val="00676EC6"/>
    <w:rsid w:val="00676FB0"/>
    <w:rsid w:val="00677159"/>
    <w:rsid w:val="00677333"/>
    <w:rsid w:val="006773A4"/>
    <w:rsid w:val="0067773B"/>
    <w:rsid w:val="00677914"/>
    <w:rsid w:val="00677F3A"/>
    <w:rsid w:val="00677F53"/>
    <w:rsid w:val="00680054"/>
    <w:rsid w:val="00680246"/>
    <w:rsid w:val="006802DE"/>
    <w:rsid w:val="006803BB"/>
    <w:rsid w:val="006804DE"/>
    <w:rsid w:val="0068075F"/>
    <w:rsid w:val="00680845"/>
    <w:rsid w:val="00680873"/>
    <w:rsid w:val="006808DA"/>
    <w:rsid w:val="00680CD6"/>
    <w:rsid w:val="00680E3C"/>
    <w:rsid w:val="0068135D"/>
    <w:rsid w:val="006813E3"/>
    <w:rsid w:val="006814BE"/>
    <w:rsid w:val="0068155B"/>
    <w:rsid w:val="006816F2"/>
    <w:rsid w:val="0068195E"/>
    <w:rsid w:val="00681B9C"/>
    <w:rsid w:val="00681BBB"/>
    <w:rsid w:val="00681D4A"/>
    <w:rsid w:val="00681FDC"/>
    <w:rsid w:val="006821B9"/>
    <w:rsid w:val="00682738"/>
    <w:rsid w:val="0068289A"/>
    <w:rsid w:val="006829AF"/>
    <w:rsid w:val="00682B2D"/>
    <w:rsid w:val="00682CE5"/>
    <w:rsid w:val="00682E56"/>
    <w:rsid w:val="00682EDA"/>
    <w:rsid w:val="00682F59"/>
    <w:rsid w:val="00683285"/>
    <w:rsid w:val="00683928"/>
    <w:rsid w:val="0068395A"/>
    <w:rsid w:val="006839EB"/>
    <w:rsid w:val="00683C89"/>
    <w:rsid w:val="00683D16"/>
    <w:rsid w:val="00683EA7"/>
    <w:rsid w:val="00683EC1"/>
    <w:rsid w:val="00683FF2"/>
    <w:rsid w:val="006840F3"/>
    <w:rsid w:val="006841FD"/>
    <w:rsid w:val="0068425B"/>
    <w:rsid w:val="0068426D"/>
    <w:rsid w:val="00684771"/>
    <w:rsid w:val="00684922"/>
    <w:rsid w:val="00684DA1"/>
    <w:rsid w:val="00684DBE"/>
    <w:rsid w:val="0068513D"/>
    <w:rsid w:val="006855A4"/>
    <w:rsid w:val="006857A0"/>
    <w:rsid w:val="00685A61"/>
    <w:rsid w:val="00685D33"/>
    <w:rsid w:val="00685DDD"/>
    <w:rsid w:val="0068618E"/>
    <w:rsid w:val="006866EC"/>
    <w:rsid w:val="0068695D"/>
    <w:rsid w:val="00686B09"/>
    <w:rsid w:val="00686C92"/>
    <w:rsid w:val="00686EB5"/>
    <w:rsid w:val="00686F24"/>
    <w:rsid w:val="00687175"/>
    <w:rsid w:val="0068768E"/>
    <w:rsid w:val="0068797E"/>
    <w:rsid w:val="006879C2"/>
    <w:rsid w:val="00687BC5"/>
    <w:rsid w:val="006900BB"/>
    <w:rsid w:val="00690179"/>
    <w:rsid w:val="006901F4"/>
    <w:rsid w:val="006902A9"/>
    <w:rsid w:val="00690426"/>
    <w:rsid w:val="0069067D"/>
    <w:rsid w:val="00690A73"/>
    <w:rsid w:val="00691062"/>
    <w:rsid w:val="00691366"/>
    <w:rsid w:val="00691574"/>
    <w:rsid w:val="00691801"/>
    <w:rsid w:val="0069182D"/>
    <w:rsid w:val="00691845"/>
    <w:rsid w:val="00691C05"/>
    <w:rsid w:val="0069207A"/>
    <w:rsid w:val="006920CE"/>
    <w:rsid w:val="006926FF"/>
    <w:rsid w:val="0069275B"/>
    <w:rsid w:val="0069297F"/>
    <w:rsid w:val="00692A48"/>
    <w:rsid w:val="00692A4C"/>
    <w:rsid w:val="00692A6D"/>
    <w:rsid w:val="00692B87"/>
    <w:rsid w:val="006934E8"/>
    <w:rsid w:val="00693585"/>
    <w:rsid w:val="00693786"/>
    <w:rsid w:val="00693839"/>
    <w:rsid w:val="00693A98"/>
    <w:rsid w:val="00693CF2"/>
    <w:rsid w:val="00693D15"/>
    <w:rsid w:val="00693EAB"/>
    <w:rsid w:val="00694281"/>
    <w:rsid w:val="006942B9"/>
    <w:rsid w:val="00694466"/>
    <w:rsid w:val="00694470"/>
    <w:rsid w:val="006944A0"/>
    <w:rsid w:val="00694529"/>
    <w:rsid w:val="00694538"/>
    <w:rsid w:val="006945A4"/>
    <w:rsid w:val="00694634"/>
    <w:rsid w:val="006946B6"/>
    <w:rsid w:val="00694987"/>
    <w:rsid w:val="00694B72"/>
    <w:rsid w:val="00694C07"/>
    <w:rsid w:val="00695159"/>
    <w:rsid w:val="006952A4"/>
    <w:rsid w:val="006953F7"/>
    <w:rsid w:val="00695503"/>
    <w:rsid w:val="00695D7D"/>
    <w:rsid w:val="00695F0D"/>
    <w:rsid w:val="00696965"/>
    <w:rsid w:val="00696B4D"/>
    <w:rsid w:val="00696B5E"/>
    <w:rsid w:val="00696B9F"/>
    <w:rsid w:val="00696C5F"/>
    <w:rsid w:val="00696DD8"/>
    <w:rsid w:val="00696E9C"/>
    <w:rsid w:val="00696ECD"/>
    <w:rsid w:val="00697076"/>
    <w:rsid w:val="00697810"/>
    <w:rsid w:val="00697F9A"/>
    <w:rsid w:val="006A0101"/>
    <w:rsid w:val="006A0235"/>
    <w:rsid w:val="006A026B"/>
    <w:rsid w:val="006A030E"/>
    <w:rsid w:val="006A03F2"/>
    <w:rsid w:val="006A04CD"/>
    <w:rsid w:val="006A04FD"/>
    <w:rsid w:val="006A0627"/>
    <w:rsid w:val="006A076A"/>
    <w:rsid w:val="006A0803"/>
    <w:rsid w:val="006A09E9"/>
    <w:rsid w:val="006A0BB9"/>
    <w:rsid w:val="006A0BE6"/>
    <w:rsid w:val="006A0C4E"/>
    <w:rsid w:val="006A0DCF"/>
    <w:rsid w:val="006A0E2B"/>
    <w:rsid w:val="006A15CC"/>
    <w:rsid w:val="006A162D"/>
    <w:rsid w:val="006A1687"/>
    <w:rsid w:val="006A1E6D"/>
    <w:rsid w:val="006A2589"/>
    <w:rsid w:val="006A2710"/>
    <w:rsid w:val="006A2744"/>
    <w:rsid w:val="006A289B"/>
    <w:rsid w:val="006A28BB"/>
    <w:rsid w:val="006A2A1B"/>
    <w:rsid w:val="006A2B97"/>
    <w:rsid w:val="006A2C56"/>
    <w:rsid w:val="006A2E67"/>
    <w:rsid w:val="006A2E71"/>
    <w:rsid w:val="006A2EF6"/>
    <w:rsid w:val="006A2F84"/>
    <w:rsid w:val="006A310B"/>
    <w:rsid w:val="006A3452"/>
    <w:rsid w:val="006A34A4"/>
    <w:rsid w:val="006A3790"/>
    <w:rsid w:val="006A3A5A"/>
    <w:rsid w:val="006A3E70"/>
    <w:rsid w:val="006A42DE"/>
    <w:rsid w:val="006A4D70"/>
    <w:rsid w:val="006A4E1F"/>
    <w:rsid w:val="006A4EF6"/>
    <w:rsid w:val="006A511E"/>
    <w:rsid w:val="006A53F7"/>
    <w:rsid w:val="006A5588"/>
    <w:rsid w:val="006A569E"/>
    <w:rsid w:val="006A5776"/>
    <w:rsid w:val="006A5986"/>
    <w:rsid w:val="006A59BC"/>
    <w:rsid w:val="006A5BFC"/>
    <w:rsid w:val="006A5E30"/>
    <w:rsid w:val="006A61AF"/>
    <w:rsid w:val="006A62CE"/>
    <w:rsid w:val="006A696A"/>
    <w:rsid w:val="006A699A"/>
    <w:rsid w:val="006A6A7B"/>
    <w:rsid w:val="006A6CF7"/>
    <w:rsid w:val="006A6D45"/>
    <w:rsid w:val="006A6D9E"/>
    <w:rsid w:val="006A6E1B"/>
    <w:rsid w:val="006A6F8C"/>
    <w:rsid w:val="006A7089"/>
    <w:rsid w:val="006A71A9"/>
    <w:rsid w:val="006A7280"/>
    <w:rsid w:val="006A72C3"/>
    <w:rsid w:val="006A7659"/>
    <w:rsid w:val="006A7679"/>
    <w:rsid w:val="006A7719"/>
    <w:rsid w:val="006A7818"/>
    <w:rsid w:val="006A78C6"/>
    <w:rsid w:val="006A7AFE"/>
    <w:rsid w:val="006A7B93"/>
    <w:rsid w:val="006A7C5B"/>
    <w:rsid w:val="006B01D4"/>
    <w:rsid w:val="006B0440"/>
    <w:rsid w:val="006B0556"/>
    <w:rsid w:val="006B0652"/>
    <w:rsid w:val="006B06E7"/>
    <w:rsid w:val="006B073B"/>
    <w:rsid w:val="006B0E17"/>
    <w:rsid w:val="006B0EB7"/>
    <w:rsid w:val="006B1018"/>
    <w:rsid w:val="006B10D6"/>
    <w:rsid w:val="006B13FE"/>
    <w:rsid w:val="006B15B6"/>
    <w:rsid w:val="006B168E"/>
    <w:rsid w:val="006B18B1"/>
    <w:rsid w:val="006B19FA"/>
    <w:rsid w:val="006B1A2F"/>
    <w:rsid w:val="006B1C3B"/>
    <w:rsid w:val="006B1E40"/>
    <w:rsid w:val="006B1F41"/>
    <w:rsid w:val="006B207A"/>
    <w:rsid w:val="006B235D"/>
    <w:rsid w:val="006B2442"/>
    <w:rsid w:val="006B24C7"/>
    <w:rsid w:val="006B24F2"/>
    <w:rsid w:val="006B24F8"/>
    <w:rsid w:val="006B2775"/>
    <w:rsid w:val="006B2B7D"/>
    <w:rsid w:val="006B3181"/>
    <w:rsid w:val="006B31C0"/>
    <w:rsid w:val="006B3696"/>
    <w:rsid w:val="006B36C0"/>
    <w:rsid w:val="006B37E6"/>
    <w:rsid w:val="006B37EB"/>
    <w:rsid w:val="006B3992"/>
    <w:rsid w:val="006B3D65"/>
    <w:rsid w:val="006B3D7F"/>
    <w:rsid w:val="006B4063"/>
    <w:rsid w:val="006B409D"/>
    <w:rsid w:val="006B43E4"/>
    <w:rsid w:val="006B4D17"/>
    <w:rsid w:val="006B4E25"/>
    <w:rsid w:val="006B4FF4"/>
    <w:rsid w:val="006B55BD"/>
    <w:rsid w:val="006B56BF"/>
    <w:rsid w:val="006B5942"/>
    <w:rsid w:val="006B59D5"/>
    <w:rsid w:val="006B61B5"/>
    <w:rsid w:val="006B6290"/>
    <w:rsid w:val="006B637E"/>
    <w:rsid w:val="006B6943"/>
    <w:rsid w:val="006B699F"/>
    <w:rsid w:val="006B6AE4"/>
    <w:rsid w:val="006B6B8A"/>
    <w:rsid w:val="006B6C1F"/>
    <w:rsid w:val="006B6EDC"/>
    <w:rsid w:val="006B7111"/>
    <w:rsid w:val="006B736B"/>
    <w:rsid w:val="006B752A"/>
    <w:rsid w:val="006B7585"/>
    <w:rsid w:val="006B787E"/>
    <w:rsid w:val="006B7918"/>
    <w:rsid w:val="006B7992"/>
    <w:rsid w:val="006B7A7C"/>
    <w:rsid w:val="006B7AED"/>
    <w:rsid w:val="006B7D23"/>
    <w:rsid w:val="006B7D91"/>
    <w:rsid w:val="006B7E87"/>
    <w:rsid w:val="006BACAE"/>
    <w:rsid w:val="006BEF9B"/>
    <w:rsid w:val="006C01E4"/>
    <w:rsid w:val="006C0473"/>
    <w:rsid w:val="006C0526"/>
    <w:rsid w:val="006C05FF"/>
    <w:rsid w:val="006C06BC"/>
    <w:rsid w:val="006C077F"/>
    <w:rsid w:val="006C083E"/>
    <w:rsid w:val="006C09F2"/>
    <w:rsid w:val="006C0BCC"/>
    <w:rsid w:val="006C0DB6"/>
    <w:rsid w:val="006C0F2F"/>
    <w:rsid w:val="006C0FB5"/>
    <w:rsid w:val="006C14D1"/>
    <w:rsid w:val="006C18A9"/>
    <w:rsid w:val="006C1B50"/>
    <w:rsid w:val="006C1B84"/>
    <w:rsid w:val="006C2176"/>
    <w:rsid w:val="006C21CC"/>
    <w:rsid w:val="006C2947"/>
    <w:rsid w:val="006C29A7"/>
    <w:rsid w:val="006C2BD9"/>
    <w:rsid w:val="006C2D72"/>
    <w:rsid w:val="006C2D85"/>
    <w:rsid w:val="006C2E28"/>
    <w:rsid w:val="006C31AB"/>
    <w:rsid w:val="006C34BF"/>
    <w:rsid w:val="006C3678"/>
    <w:rsid w:val="006C39B0"/>
    <w:rsid w:val="006C39FE"/>
    <w:rsid w:val="006C3B56"/>
    <w:rsid w:val="006C3BFA"/>
    <w:rsid w:val="006C3C1F"/>
    <w:rsid w:val="006C3E66"/>
    <w:rsid w:val="006C3F37"/>
    <w:rsid w:val="006C3F64"/>
    <w:rsid w:val="006C41B9"/>
    <w:rsid w:val="006C477F"/>
    <w:rsid w:val="006C48C5"/>
    <w:rsid w:val="006C4970"/>
    <w:rsid w:val="006C4BE8"/>
    <w:rsid w:val="006C4D2A"/>
    <w:rsid w:val="006C5191"/>
    <w:rsid w:val="006C52AB"/>
    <w:rsid w:val="006C5431"/>
    <w:rsid w:val="006C54EC"/>
    <w:rsid w:val="006C5580"/>
    <w:rsid w:val="006C564D"/>
    <w:rsid w:val="006C5703"/>
    <w:rsid w:val="006C5852"/>
    <w:rsid w:val="006C5899"/>
    <w:rsid w:val="006C602A"/>
    <w:rsid w:val="006C61D4"/>
    <w:rsid w:val="006C62B5"/>
    <w:rsid w:val="006C62E6"/>
    <w:rsid w:val="006C6C0C"/>
    <w:rsid w:val="006C6DEC"/>
    <w:rsid w:val="006C704E"/>
    <w:rsid w:val="006C7082"/>
    <w:rsid w:val="006C721E"/>
    <w:rsid w:val="006C7315"/>
    <w:rsid w:val="006C735D"/>
    <w:rsid w:val="006C7695"/>
    <w:rsid w:val="006C7701"/>
    <w:rsid w:val="006C77D5"/>
    <w:rsid w:val="006C7AD5"/>
    <w:rsid w:val="006C7B62"/>
    <w:rsid w:val="006C7D97"/>
    <w:rsid w:val="006C7DF1"/>
    <w:rsid w:val="006D03B6"/>
    <w:rsid w:val="006D03E2"/>
    <w:rsid w:val="006D0431"/>
    <w:rsid w:val="006D0831"/>
    <w:rsid w:val="006D0880"/>
    <w:rsid w:val="006D09E6"/>
    <w:rsid w:val="006D1422"/>
    <w:rsid w:val="006D144E"/>
    <w:rsid w:val="006D15FA"/>
    <w:rsid w:val="006D16A2"/>
    <w:rsid w:val="006D1AC4"/>
    <w:rsid w:val="006D1B0B"/>
    <w:rsid w:val="006D1B4E"/>
    <w:rsid w:val="006D1BEB"/>
    <w:rsid w:val="006D1FDC"/>
    <w:rsid w:val="006D2214"/>
    <w:rsid w:val="006D25F0"/>
    <w:rsid w:val="006D29C7"/>
    <w:rsid w:val="006D2B9E"/>
    <w:rsid w:val="006D2E02"/>
    <w:rsid w:val="006D2ED2"/>
    <w:rsid w:val="006D2EE8"/>
    <w:rsid w:val="006D2F61"/>
    <w:rsid w:val="006D3158"/>
    <w:rsid w:val="006D322C"/>
    <w:rsid w:val="006D3571"/>
    <w:rsid w:val="006D3576"/>
    <w:rsid w:val="006D3929"/>
    <w:rsid w:val="006D3AA4"/>
    <w:rsid w:val="006D3CD3"/>
    <w:rsid w:val="006D3E12"/>
    <w:rsid w:val="006D3EB3"/>
    <w:rsid w:val="006D410F"/>
    <w:rsid w:val="006D4132"/>
    <w:rsid w:val="006D42AA"/>
    <w:rsid w:val="006D431E"/>
    <w:rsid w:val="006D433C"/>
    <w:rsid w:val="006D4345"/>
    <w:rsid w:val="006D44EC"/>
    <w:rsid w:val="006D4545"/>
    <w:rsid w:val="006D4744"/>
    <w:rsid w:val="006D478F"/>
    <w:rsid w:val="006D4989"/>
    <w:rsid w:val="006D4C73"/>
    <w:rsid w:val="006D4E66"/>
    <w:rsid w:val="006D528E"/>
    <w:rsid w:val="006D5330"/>
    <w:rsid w:val="006D534B"/>
    <w:rsid w:val="006D53E7"/>
    <w:rsid w:val="006D5492"/>
    <w:rsid w:val="006D5563"/>
    <w:rsid w:val="006D561A"/>
    <w:rsid w:val="006D5623"/>
    <w:rsid w:val="006D5660"/>
    <w:rsid w:val="006D5692"/>
    <w:rsid w:val="006D5779"/>
    <w:rsid w:val="006D59D8"/>
    <w:rsid w:val="006D5A7D"/>
    <w:rsid w:val="006D5A95"/>
    <w:rsid w:val="006D5B04"/>
    <w:rsid w:val="006D5FCA"/>
    <w:rsid w:val="006D61C2"/>
    <w:rsid w:val="006D6297"/>
    <w:rsid w:val="006D6514"/>
    <w:rsid w:val="006D65DA"/>
    <w:rsid w:val="006D68C7"/>
    <w:rsid w:val="006D6B33"/>
    <w:rsid w:val="006D6BA1"/>
    <w:rsid w:val="006D6F68"/>
    <w:rsid w:val="006D6F72"/>
    <w:rsid w:val="006D6FBE"/>
    <w:rsid w:val="006D7145"/>
    <w:rsid w:val="006D71DD"/>
    <w:rsid w:val="006D7292"/>
    <w:rsid w:val="006D736B"/>
    <w:rsid w:val="006D74CC"/>
    <w:rsid w:val="006D76E6"/>
    <w:rsid w:val="006D792A"/>
    <w:rsid w:val="006D7ACD"/>
    <w:rsid w:val="006D7B30"/>
    <w:rsid w:val="006D7BF3"/>
    <w:rsid w:val="006D7D2A"/>
    <w:rsid w:val="006D7F03"/>
    <w:rsid w:val="006D7F70"/>
    <w:rsid w:val="006E07EB"/>
    <w:rsid w:val="006E0A11"/>
    <w:rsid w:val="006E0AFC"/>
    <w:rsid w:val="006E0EEA"/>
    <w:rsid w:val="006E136A"/>
    <w:rsid w:val="006E14EF"/>
    <w:rsid w:val="006E1E34"/>
    <w:rsid w:val="006E2203"/>
    <w:rsid w:val="006E2824"/>
    <w:rsid w:val="006E2827"/>
    <w:rsid w:val="006E297B"/>
    <w:rsid w:val="006E2AC2"/>
    <w:rsid w:val="006E2B6F"/>
    <w:rsid w:val="006E2C92"/>
    <w:rsid w:val="006E2DC2"/>
    <w:rsid w:val="006E2E6F"/>
    <w:rsid w:val="006E312E"/>
    <w:rsid w:val="006E34DD"/>
    <w:rsid w:val="006E36CD"/>
    <w:rsid w:val="006E3851"/>
    <w:rsid w:val="006E3877"/>
    <w:rsid w:val="006E39EF"/>
    <w:rsid w:val="006E3A37"/>
    <w:rsid w:val="006E3B58"/>
    <w:rsid w:val="006E3EAC"/>
    <w:rsid w:val="006E41C0"/>
    <w:rsid w:val="006E4769"/>
    <w:rsid w:val="006E47B3"/>
    <w:rsid w:val="006E4838"/>
    <w:rsid w:val="006E4865"/>
    <w:rsid w:val="006E4AC8"/>
    <w:rsid w:val="006E4AEB"/>
    <w:rsid w:val="006E4B4F"/>
    <w:rsid w:val="006E4BB3"/>
    <w:rsid w:val="006E4DBB"/>
    <w:rsid w:val="006E4EE3"/>
    <w:rsid w:val="006E5365"/>
    <w:rsid w:val="006E5680"/>
    <w:rsid w:val="006E591D"/>
    <w:rsid w:val="006E5F80"/>
    <w:rsid w:val="006E5FEE"/>
    <w:rsid w:val="006E617D"/>
    <w:rsid w:val="006E633B"/>
    <w:rsid w:val="006E655A"/>
    <w:rsid w:val="006E6666"/>
    <w:rsid w:val="006E667A"/>
    <w:rsid w:val="006E6701"/>
    <w:rsid w:val="006E696F"/>
    <w:rsid w:val="006E6BE8"/>
    <w:rsid w:val="006E6D0C"/>
    <w:rsid w:val="006E6DD4"/>
    <w:rsid w:val="006E6DE0"/>
    <w:rsid w:val="006E6DF0"/>
    <w:rsid w:val="006E6E45"/>
    <w:rsid w:val="006E703D"/>
    <w:rsid w:val="006E71D5"/>
    <w:rsid w:val="006E75EA"/>
    <w:rsid w:val="006E7897"/>
    <w:rsid w:val="006E78A4"/>
    <w:rsid w:val="006E7A20"/>
    <w:rsid w:val="006E7AD0"/>
    <w:rsid w:val="006E7CAC"/>
    <w:rsid w:val="006F01BD"/>
    <w:rsid w:val="006F021C"/>
    <w:rsid w:val="006F0233"/>
    <w:rsid w:val="006F05E7"/>
    <w:rsid w:val="006F0652"/>
    <w:rsid w:val="006F0666"/>
    <w:rsid w:val="006F06AF"/>
    <w:rsid w:val="006F0750"/>
    <w:rsid w:val="006F090F"/>
    <w:rsid w:val="006F099F"/>
    <w:rsid w:val="006F09CB"/>
    <w:rsid w:val="006F0B5B"/>
    <w:rsid w:val="006F0CEF"/>
    <w:rsid w:val="006F1017"/>
    <w:rsid w:val="006F10A5"/>
    <w:rsid w:val="006F13B2"/>
    <w:rsid w:val="006F1718"/>
    <w:rsid w:val="006F20D5"/>
    <w:rsid w:val="006F2112"/>
    <w:rsid w:val="006F22DA"/>
    <w:rsid w:val="006F22E5"/>
    <w:rsid w:val="006F27BB"/>
    <w:rsid w:val="006F28D7"/>
    <w:rsid w:val="006F2A88"/>
    <w:rsid w:val="006F302B"/>
    <w:rsid w:val="006F33C2"/>
    <w:rsid w:val="006F35B0"/>
    <w:rsid w:val="006F3839"/>
    <w:rsid w:val="006F384A"/>
    <w:rsid w:val="006F40FB"/>
    <w:rsid w:val="006F4150"/>
    <w:rsid w:val="006F4271"/>
    <w:rsid w:val="006F43B2"/>
    <w:rsid w:val="006F44EB"/>
    <w:rsid w:val="006F452E"/>
    <w:rsid w:val="006F47B0"/>
    <w:rsid w:val="006F4962"/>
    <w:rsid w:val="006F4EC2"/>
    <w:rsid w:val="006F4F3B"/>
    <w:rsid w:val="006F4F52"/>
    <w:rsid w:val="006F50FB"/>
    <w:rsid w:val="006F51CD"/>
    <w:rsid w:val="006F53B0"/>
    <w:rsid w:val="006F58EE"/>
    <w:rsid w:val="006F5B8D"/>
    <w:rsid w:val="006F5E63"/>
    <w:rsid w:val="006F5F32"/>
    <w:rsid w:val="006F6133"/>
    <w:rsid w:val="006F6A34"/>
    <w:rsid w:val="006F6C2F"/>
    <w:rsid w:val="006F6D50"/>
    <w:rsid w:val="006F6D75"/>
    <w:rsid w:val="006F6E10"/>
    <w:rsid w:val="006F6E5D"/>
    <w:rsid w:val="006F6E65"/>
    <w:rsid w:val="006F7127"/>
    <w:rsid w:val="006F73F9"/>
    <w:rsid w:val="006F7455"/>
    <w:rsid w:val="006F755A"/>
    <w:rsid w:val="006F76FC"/>
    <w:rsid w:val="006F77CC"/>
    <w:rsid w:val="006F7897"/>
    <w:rsid w:val="006F7CF9"/>
    <w:rsid w:val="006F7DAE"/>
    <w:rsid w:val="006F7FED"/>
    <w:rsid w:val="00700311"/>
    <w:rsid w:val="007003A6"/>
    <w:rsid w:val="007005D4"/>
    <w:rsid w:val="00700658"/>
    <w:rsid w:val="00700996"/>
    <w:rsid w:val="007009C1"/>
    <w:rsid w:val="00700AD9"/>
    <w:rsid w:val="00700DA4"/>
    <w:rsid w:val="00700DF3"/>
    <w:rsid w:val="00700F3C"/>
    <w:rsid w:val="007010CA"/>
    <w:rsid w:val="00701283"/>
    <w:rsid w:val="007012A5"/>
    <w:rsid w:val="007012E9"/>
    <w:rsid w:val="0070162F"/>
    <w:rsid w:val="00701668"/>
    <w:rsid w:val="00701718"/>
    <w:rsid w:val="00701F1A"/>
    <w:rsid w:val="00701FDE"/>
    <w:rsid w:val="007020D8"/>
    <w:rsid w:val="007021F2"/>
    <w:rsid w:val="00702244"/>
    <w:rsid w:val="00702279"/>
    <w:rsid w:val="00702306"/>
    <w:rsid w:val="00702844"/>
    <w:rsid w:val="00702ACF"/>
    <w:rsid w:val="00702B68"/>
    <w:rsid w:val="00702BC3"/>
    <w:rsid w:val="00702CD8"/>
    <w:rsid w:val="00702FB0"/>
    <w:rsid w:val="0070307E"/>
    <w:rsid w:val="00703148"/>
    <w:rsid w:val="00703459"/>
    <w:rsid w:val="00703B16"/>
    <w:rsid w:val="00703C7D"/>
    <w:rsid w:val="00704057"/>
    <w:rsid w:val="007041CD"/>
    <w:rsid w:val="0070424B"/>
    <w:rsid w:val="007042EE"/>
    <w:rsid w:val="00704669"/>
    <w:rsid w:val="007047C7"/>
    <w:rsid w:val="007048CC"/>
    <w:rsid w:val="00704B77"/>
    <w:rsid w:val="00704CBD"/>
    <w:rsid w:val="00705016"/>
    <w:rsid w:val="00705500"/>
    <w:rsid w:val="00705985"/>
    <w:rsid w:val="00705E2C"/>
    <w:rsid w:val="00705E51"/>
    <w:rsid w:val="00705FA8"/>
    <w:rsid w:val="007060D1"/>
    <w:rsid w:val="007061FE"/>
    <w:rsid w:val="0070656C"/>
    <w:rsid w:val="0070693A"/>
    <w:rsid w:val="00706D1B"/>
    <w:rsid w:val="00706FDF"/>
    <w:rsid w:val="007072A4"/>
    <w:rsid w:val="007074AF"/>
    <w:rsid w:val="007074FB"/>
    <w:rsid w:val="00707550"/>
    <w:rsid w:val="00707627"/>
    <w:rsid w:val="00707893"/>
    <w:rsid w:val="00707BF2"/>
    <w:rsid w:val="00707C30"/>
    <w:rsid w:val="00707CB4"/>
    <w:rsid w:val="00707CBF"/>
    <w:rsid w:val="00707CFB"/>
    <w:rsid w:val="00710139"/>
    <w:rsid w:val="007101FC"/>
    <w:rsid w:val="007102FF"/>
    <w:rsid w:val="007103EE"/>
    <w:rsid w:val="00710405"/>
    <w:rsid w:val="007104DC"/>
    <w:rsid w:val="00710809"/>
    <w:rsid w:val="00710CF2"/>
    <w:rsid w:val="00710D1F"/>
    <w:rsid w:val="00710D2A"/>
    <w:rsid w:val="00710F0B"/>
    <w:rsid w:val="007113B9"/>
    <w:rsid w:val="00711687"/>
    <w:rsid w:val="00711771"/>
    <w:rsid w:val="00711ABD"/>
    <w:rsid w:val="00711C41"/>
    <w:rsid w:val="00711D4D"/>
    <w:rsid w:val="00711E92"/>
    <w:rsid w:val="00712010"/>
    <w:rsid w:val="007125BE"/>
    <w:rsid w:val="00712821"/>
    <w:rsid w:val="00712926"/>
    <w:rsid w:val="00712C7B"/>
    <w:rsid w:val="0071324A"/>
    <w:rsid w:val="007133A9"/>
    <w:rsid w:val="00713573"/>
    <w:rsid w:val="007137AA"/>
    <w:rsid w:val="00713A0B"/>
    <w:rsid w:val="00713CD2"/>
    <w:rsid w:val="00713F59"/>
    <w:rsid w:val="00714302"/>
    <w:rsid w:val="0071476F"/>
    <w:rsid w:val="0071494A"/>
    <w:rsid w:val="007149C1"/>
    <w:rsid w:val="00714AC1"/>
    <w:rsid w:val="00714C46"/>
    <w:rsid w:val="00714DC6"/>
    <w:rsid w:val="00714E1D"/>
    <w:rsid w:val="00714F8F"/>
    <w:rsid w:val="0071510A"/>
    <w:rsid w:val="007155D1"/>
    <w:rsid w:val="00715AAB"/>
    <w:rsid w:val="00715BA2"/>
    <w:rsid w:val="0071605F"/>
    <w:rsid w:val="0071614D"/>
    <w:rsid w:val="0071624A"/>
    <w:rsid w:val="0071628B"/>
    <w:rsid w:val="00716729"/>
    <w:rsid w:val="007168AA"/>
    <w:rsid w:val="00716930"/>
    <w:rsid w:val="00716957"/>
    <w:rsid w:val="0071698C"/>
    <w:rsid w:val="00716AB9"/>
    <w:rsid w:val="00716C29"/>
    <w:rsid w:val="00716F3F"/>
    <w:rsid w:val="007170EB"/>
    <w:rsid w:val="00717129"/>
    <w:rsid w:val="0071729C"/>
    <w:rsid w:val="007172E9"/>
    <w:rsid w:val="0071743F"/>
    <w:rsid w:val="00717591"/>
    <w:rsid w:val="00717D22"/>
    <w:rsid w:val="00717DB4"/>
    <w:rsid w:val="00717F93"/>
    <w:rsid w:val="00717FE1"/>
    <w:rsid w:val="00720164"/>
    <w:rsid w:val="007201FA"/>
    <w:rsid w:val="007205C6"/>
    <w:rsid w:val="00720686"/>
    <w:rsid w:val="00720742"/>
    <w:rsid w:val="00720948"/>
    <w:rsid w:val="0072099C"/>
    <w:rsid w:val="00720C71"/>
    <w:rsid w:val="00720D75"/>
    <w:rsid w:val="0072109D"/>
    <w:rsid w:val="00721231"/>
    <w:rsid w:val="00721393"/>
    <w:rsid w:val="00721620"/>
    <w:rsid w:val="007217CC"/>
    <w:rsid w:val="0072184D"/>
    <w:rsid w:val="00721C02"/>
    <w:rsid w:val="00721C66"/>
    <w:rsid w:val="00721C68"/>
    <w:rsid w:val="00721ECF"/>
    <w:rsid w:val="00722396"/>
    <w:rsid w:val="0072240D"/>
    <w:rsid w:val="007224E9"/>
    <w:rsid w:val="00722551"/>
    <w:rsid w:val="00722567"/>
    <w:rsid w:val="00722827"/>
    <w:rsid w:val="007228E5"/>
    <w:rsid w:val="00722EE9"/>
    <w:rsid w:val="00723099"/>
    <w:rsid w:val="0072368E"/>
    <w:rsid w:val="00723AD3"/>
    <w:rsid w:val="00723ADE"/>
    <w:rsid w:val="0072405A"/>
    <w:rsid w:val="007243FE"/>
    <w:rsid w:val="00724AF8"/>
    <w:rsid w:val="00724B66"/>
    <w:rsid w:val="00724C88"/>
    <w:rsid w:val="00724D69"/>
    <w:rsid w:val="00724F1D"/>
    <w:rsid w:val="00724F8B"/>
    <w:rsid w:val="00725091"/>
    <w:rsid w:val="0072514D"/>
    <w:rsid w:val="00725517"/>
    <w:rsid w:val="00725583"/>
    <w:rsid w:val="007258C7"/>
    <w:rsid w:val="00725A61"/>
    <w:rsid w:val="00725EB4"/>
    <w:rsid w:val="00725FD6"/>
    <w:rsid w:val="00726377"/>
    <w:rsid w:val="0072647A"/>
    <w:rsid w:val="00726874"/>
    <w:rsid w:val="007269D1"/>
    <w:rsid w:val="00726A53"/>
    <w:rsid w:val="00726BF2"/>
    <w:rsid w:val="00726CDB"/>
    <w:rsid w:val="00726ED7"/>
    <w:rsid w:val="00727063"/>
    <w:rsid w:val="0072719C"/>
    <w:rsid w:val="00727725"/>
    <w:rsid w:val="00727F14"/>
    <w:rsid w:val="00727F3F"/>
    <w:rsid w:val="007300B1"/>
    <w:rsid w:val="00730452"/>
    <w:rsid w:val="00730589"/>
    <w:rsid w:val="007305F2"/>
    <w:rsid w:val="007307B8"/>
    <w:rsid w:val="00730D16"/>
    <w:rsid w:val="007310A3"/>
    <w:rsid w:val="007312CE"/>
    <w:rsid w:val="007316FD"/>
    <w:rsid w:val="0073170C"/>
    <w:rsid w:val="00731714"/>
    <w:rsid w:val="00731789"/>
    <w:rsid w:val="00731A3C"/>
    <w:rsid w:val="00731ADE"/>
    <w:rsid w:val="00731B1F"/>
    <w:rsid w:val="00732079"/>
    <w:rsid w:val="0073262C"/>
    <w:rsid w:val="0073281F"/>
    <w:rsid w:val="00732839"/>
    <w:rsid w:val="00732C34"/>
    <w:rsid w:val="00732D43"/>
    <w:rsid w:val="00732E59"/>
    <w:rsid w:val="00732FAD"/>
    <w:rsid w:val="0073309B"/>
    <w:rsid w:val="007331FE"/>
    <w:rsid w:val="007332B0"/>
    <w:rsid w:val="007332CA"/>
    <w:rsid w:val="007332F1"/>
    <w:rsid w:val="007334AE"/>
    <w:rsid w:val="007334EC"/>
    <w:rsid w:val="00733EE1"/>
    <w:rsid w:val="0073414F"/>
    <w:rsid w:val="007344EE"/>
    <w:rsid w:val="00734CA2"/>
    <w:rsid w:val="00734CF0"/>
    <w:rsid w:val="007351AA"/>
    <w:rsid w:val="0073524C"/>
    <w:rsid w:val="00735278"/>
    <w:rsid w:val="007354C5"/>
    <w:rsid w:val="007357B3"/>
    <w:rsid w:val="0073580B"/>
    <w:rsid w:val="00735D65"/>
    <w:rsid w:val="00736124"/>
    <w:rsid w:val="007361FE"/>
    <w:rsid w:val="00736854"/>
    <w:rsid w:val="00736959"/>
    <w:rsid w:val="00736B68"/>
    <w:rsid w:val="00736BBD"/>
    <w:rsid w:val="00737028"/>
    <w:rsid w:val="00737142"/>
    <w:rsid w:val="00737280"/>
    <w:rsid w:val="0073779F"/>
    <w:rsid w:val="00737839"/>
    <w:rsid w:val="00737945"/>
    <w:rsid w:val="00737A19"/>
    <w:rsid w:val="00737E67"/>
    <w:rsid w:val="00737E82"/>
    <w:rsid w:val="007400BF"/>
    <w:rsid w:val="00740286"/>
    <w:rsid w:val="00740367"/>
    <w:rsid w:val="00740533"/>
    <w:rsid w:val="00740799"/>
    <w:rsid w:val="00740836"/>
    <w:rsid w:val="007408B8"/>
    <w:rsid w:val="00740917"/>
    <w:rsid w:val="00740F9D"/>
    <w:rsid w:val="00740FCC"/>
    <w:rsid w:val="00741234"/>
    <w:rsid w:val="0074131F"/>
    <w:rsid w:val="007414B2"/>
    <w:rsid w:val="00741628"/>
    <w:rsid w:val="0074182E"/>
    <w:rsid w:val="0074196C"/>
    <w:rsid w:val="00741EE0"/>
    <w:rsid w:val="00741F87"/>
    <w:rsid w:val="00741FB1"/>
    <w:rsid w:val="00741FE9"/>
    <w:rsid w:val="00742144"/>
    <w:rsid w:val="00742160"/>
    <w:rsid w:val="00742447"/>
    <w:rsid w:val="00742600"/>
    <w:rsid w:val="007426B0"/>
    <w:rsid w:val="0074275F"/>
    <w:rsid w:val="0074293C"/>
    <w:rsid w:val="00742BD5"/>
    <w:rsid w:val="00742BF1"/>
    <w:rsid w:val="00742D5F"/>
    <w:rsid w:val="00742E02"/>
    <w:rsid w:val="0074310F"/>
    <w:rsid w:val="0074314F"/>
    <w:rsid w:val="007431DA"/>
    <w:rsid w:val="007434BB"/>
    <w:rsid w:val="00743679"/>
    <w:rsid w:val="007436E8"/>
    <w:rsid w:val="007437B0"/>
    <w:rsid w:val="007437D5"/>
    <w:rsid w:val="00743878"/>
    <w:rsid w:val="007439E8"/>
    <w:rsid w:val="00743A5A"/>
    <w:rsid w:val="00743E89"/>
    <w:rsid w:val="00744013"/>
    <w:rsid w:val="00744658"/>
    <w:rsid w:val="0074477E"/>
    <w:rsid w:val="00744829"/>
    <w:rsid w:val="00744960"/>
    <w:rsid w:val="00744A39"/>
    <w:rsid w:val="00744B69"/>
    <w:rsid w:val="00744BBC"/>
    <w:rsid w:val="00744C81"/>
    <w:rsid w:val="0074516E"/>
    <w:rsid w:val="007452ED"/>
    <w:rsid w:val="00745308"/>
    <w:rsid w:val="00745369"/>
    <w:rsid w:val="007453A9"/>
    <w:rsid w:val="007453B0"/>
    <w:rsid w:val="007456CC"/>
    <w:rsid w:val="007457B1"/>
    <w:rsid w:val="00745815"/>
    <w:rsid w:val="007458E3"/>
    <w:rsid w:val="00745B3D"/>
    <w:rsid w:val="00745C22"/>
    <w:rsid w:val="00745E1E"/>
    <w:rsid w:val="00745F9A"/>
    <w:rsid w:val="0074610F"/>
    <w:rsid w:val="00746272"/>
    <w:rsid w:val="007462ED"/>
    <w:rsid w:val="0074636C"/>
    <w:rsid w:val="00746827"/>
    <w:rsid w:val="00746934"/>
    <w:rsid w:val="007469BC"/>
    <w:rsid w:val="00746A12"/>
    <w:rsid w:val="00746C10"/>
    <w:rsid w:val="00746EF0"/>
    <w:rsid w:val="00747019"/>
    <w:rsid w:val="0074709A"/>
    <w:rsid w:val="007470AD"/>
    <w:rsid w:val="007473B1"/>
    <w:rsid w:val="007474A9"/>
    <w:rsid w:val="007475E3"/>
    <w:rsid w:val="007475FF"/>
    <w:rsid w:val="00747712"/>
    <w:rsid w:val="00747BCE"/>
    <w:rsid w:val="00747C33"/>
    <w:rsid w:val="00747EF0"/>
    <w:rsid w:val="00747F97"/>
    <w:rsid w:val="00750037"/>
    <w:rsid w:val="007502D6"/>
    <w:rsid w:val="007507F1"/>
    <w:rsid w:val="00750A38"/>
    <w:rsid w:val="00750B65"/>
    <w:rsid w:val="00750BB6"/>
    <w:rsid w:val="00750C6F"/>
    <w:rsid w:val="00750CFB"/>
    <w:rsid w:val="00750D85"/>
    <w:rsid w:val="007513C3"/>
    <w:rsid w:val="007517AA"/>
    <w:rsid w:val="00751D14"/>
    <w:rsid w:val="00751D57"/>
    <w:rsid w:val="00752139"/>
    <w:rsid w:val="00752166"/>
    <w:rsid w:val="007521B5"/>
    <w:rsid w:val="007522BA"/>
    <w:rsid w:val="0075243A"/>
    <w:rsid w:val="00752589"/>
    <w:rsid w:val="0075262C"/>
    <w:rsid w:val="007526D6"/>
    <w:rsid w:val="00752E12"/>
    <w:rsid w:val="00752E4E"/>
    <w:rsid w:val="00752EDA"/>
    <w:rsid w:val="00753063"/>
    <w:rsid w:val="0075310E"/>
    <w:rsid w:val="00753626"/>
    <w:rsid w:val="00753694"/>
    <w:rsid w:val="007536C0"/>
    <w:rsid w:val="00753881"/>
    <w:rsid w:val="0075392E"/>
    <w:rsid w:val="00753A67"/>
    <w:rsid w:val="00753B43"/>
    <w:rsid w:val="00753BFF"/>
    <w:rsid w:val="00753EF7"/>
    <w:rsid w:val="00753FED"/>
    <w:rsid w:val="00754001"/>
    <w:rsid w:val="00754159"/>
    <w:rsid w:val="00754210"/>
    <w:rsid w:val="00754474"/>
    <w:rsid w:val="0075476B"/>
    <w:rsid w:val="0075479B"/>
    <w:rsid w:val="00754992"/>
    <w:rsid w:val="00754B49"/>
    <w:rsid w:val="00754B6E"/>
    <w:rsid w:val="00754FF5"/>
    <w:rsid w:val="0075515E"/>
    <w:rsid w:val="007554B8"/>
    <w:rsid w:val="0075550E"/>
    <w:rsid w:val="00755876"/>
    <w:rsid w:val="007558B5"/>
    <w:rsid w:val="00755ABA"/>
    <w:rsid w:val="00755D6A"/>
    <w:rsid w:val="00755E4F"/>
    <w:rsid w:val="00755F1B"/>
    <w:rsid w:val="00755FDF"/>
    <w:rsid w:val="0075605D"/>
    <w:rsid w:val="007563E5"/>
    <w:rsid w:val="007566DD"/>
    <w:rsid w:val="007567B1"/>
    <w:rsid w:val="0075680F"/>
    <w:rsid w:val="00756D8E"/>
    <w:rsid w:val="00756F5F"/>
    <w:rsid w:val="00757075"/>
    <w:rsid w:val="007570D5"/>
    <w:rsid w:val="0075744A"/>
    <w:rsid w:val="00757798"/>
    <w:rsid w:val="00757B51"/>
    <w:rsid w:val="00757F5F"/>
    <w:rsid w:val="00760145"/>
    <w:rsid w:val="0076014A"/>
    <w:rsid w:val="00760269"/>
    <w:rsid w:val="007603FC"/>
    <w:rsid w:val="00760464"/>
    <w:rsid w:val="00760647"/>
    <w:rsid w:val="007607C4"/>
    <w:rsid w:val="007607FB"/>
    <w:rsid w:val="00760A71"/>
    <w:rsid w:val="00760B1E"/>
    <w:rsid w:val="00760CCA"/>
    <w:rsid w:val="00760F99"/>
    <w:rsid w:val="00761014"/>
    <w:rsid w:val="007613C5"/>
    <w:rsid w:val="0076172D"/>
    <w:rsid w:val="0076175B"/>
    <w:rsid w:val="0076179D"/>
    <w:rsid w:val="007618EB"/>
    <w:rsid w:val="00761D10"/>
    <w:rsid w:val="007620F7"/>
    <w:rsid w:val="007622C2"/>
    <w:rsid w:val="00762419"/>
    <w:rsid w:val="0076241A"/>
    <w:rsid w:val="0076257E"/>
    <w:rsid w:val="00762618"/>
    <w:rsid w:val="00762E87"/>
    <w:rsid w:val="00763508"/>
    <w:rsid w:val="007636BD"/>
    <w:rsid w:val="0076376C"/>
    <w:rsid w:val="00763A77"/>
    <w:rsid w:val="00763B14"/>
    <w:rsid w:val="00763C6D"/>
    <w:rsid w:val="00763FB1"/>
    <w:rsid w:val="007642CE"/>
    <w:rsid w:val="007645EA"/>
    <w:rsid w:val="007646CF"/>
    <w:rsid w:val="00764D18"/>
    <w:rsid w:val="00764D88"/>
    <w:rsid w:val="00764DA0"/>
    <w:rsid w:val="00764E98"/>
    <w:rsid w:val="00765116"/>
    <w:rsid w:val="0076555F"/>
    <w:rsid w:val="0076580C"/>
    <w:rsid w:val="00765DBA"/>
    <w:rsid w:val="00765ECE"/>
    <w:rsid w:val="007660A1"/>
    <w:rsid w:val="00766186"/>
    <w:rsid w:val="00766372"/>
    <w:rsid w:val="007663A4"/>
    <w:rsid w:val="00766781"/>
    <w:rsid w:val="007669CC"/>
    <w:rsid w:val="00766ABD"/>
    <w:rsid w:val="00766AC3"/>
    <w:rsid w:val="00766CF1"/>
    <w:rsid w:val="00766EFC"/>
    <w:rsid w:val="00766FC7"/>
    <w:rsid w:val="007670A0"/>
    <w:rsid w:val="0076739B"/>
    <w:rsid w:val="0076742B"/>
    <w:rsid w:val="007675BD"/>
    <w:rsid w:val="00767762"/>
    <w:rsid w:val="00767D7B"/>
    <w:rsid w:val="00767DB4"/>
    <w:rsid w:val="00770494"/>
    <w:rsid w:val="007706D1"/>
    <w:rsid w:val="00770701"/>
    <w:rsid w:val="0077092E"/>
    <w:rsid w:val="00770DD2"/>
    <w:rsid w:val="00770E13"/>
    <w:rsid w:val="00770EA0"/>
    <w:rsid w:val="00770F13"/>
    <w:rsid w:val="007718CF"/>
    <w:rsid w:val="00771C14"/>
    <w:rsid w:val="00771FE5"/>
    <w:rsid w:val="007723DD"/>
    <w:rsid w:val="0077287D"/>
    <w:rsid w:val="00772A5B"/>
    <w:rsid w:val="00772C24"/>
    <w:rsid w:val="00772E69"/>
    <w:rsid w:val="00772EDD"/>
    <w:rsid w:val="00772F06"/>
    <w:rsid w:val="00773034"/>
    <w:rsid w:val="0077309C"/>
    <w:rsid w:val="0077348B"/>
    <w:rsid w:val="007734C2"/>
    <w:rsid w:val="00773567"/>
    <w:rsid w:val="007735D6"/>
    <w:rsid w:val="00773891"/>
    <w:rsid w:val="007739E9"/>
    <w:rsid w:val="00773F08"/>
    <w:rsid w:val="00774055"/>
    <w:rsid w:val="0077412E"/>
    <w:rsid w:val="0077460C"/>
    <w:rsid w:val="00774993"/>
    <w:rsid w:val="00774ABB"/>
    <w:rsid w:val="00774EF5"/>
    <w:rsid w:val="00774F8E"/>
    <w:rsid w:val="0077527E"/>
    <w:rsid w:val="00775506"/>
    <w:rsid w:val="0077556B"/>
    <w:rsid w:val="00775875"/>
    <w:rsid w:val="00775A56"/>
    <w:rsid w:val="00775C68"/>
    <w:rsid w:val="00775D25"/>
    <w:rsid w:val="00775F21"/>
    <w:rsid w:val="00776014"/>
    <w:rsid w:val="007764FA"/>
    <w:rsid w:val="0077651E"/>
    <w:rsid w:val="00776876"/>
    <w:rsid w:val="00776888"/>
    <w:rsid w:val="00776901"/>
    <w:rsid w:val="00776B4C"/>
    <w:rsid w:val="00776C51"/>
    <w:rsid w:val="0077702B"/>
    <w:rsid w:val="00777046"/>
    <w:rsid w:val="007774CA"/>
    <w:rsid w:val="00777627"/>
    <w:rsid w:val="007779A2"/>
    <w:rsid w:val="007779EA"/>
    <w:rsid w:val="007779F8"/>
    <w:rsid w:val="00777A51"/>
    <w:rsid w:val="00777AB0"/>
    <w:rsid w:val="00777BBC"/>
    <w:rsid w:val="00777DFC"/>
    <w:rsid w:val="00777F3C"/>
    <w:rsid w:val="007800F0"/>
    <w:rsid w:val="0078054E"/>
    <w:rsid w:val="0078057F"/>
    <w:rsid w:val="00780590"/>
    <w:rsid w:val="0078079E"/>
    <w:rsid w:val="00780845"/>
    <w:rsid w:val="007809EC"/>
    <w:rsid w:val="00780E8F"/>
    <w:rsid w:val="00780FA0"/>
    <w:rsid w:val="007813B3"/>
    <w:rsid w:val="007814A9"/>
    <w:rsid w:val="007814AC"/>
    <w:rsid w:val="0078153F"/>
    <w:rsid w:val="007815EE"/>
    <w:rsid w:val="00781875"/>
    <w:rsid w:val="00781964"/>
    <w:rsid w:val="00781BEF"/>
    <w:rsid w:val="00781EE9"/>
    <w:rsid w:val="007821CA"/>
    <w:rsid w:val="007821E7"/>
    <w:rsid w:val="00782392"/>
    <w:rsid w:val="007825B9"/>
    <w:rsid w:val="00783021"/>
    <w:rsid w:val="0078311F"/>
    <w:rsid w:val="007832BB"/>
    <w:rsid w:val="0078339C"/>
    <w:rsid w:val="00783418"/>
    <w:rsid w:val="00783557"/>
    <w:rsid w:val="0078364E"/>
    <w:rsid w:val="00783928"/>
    <w:rsid w:val="00783990"/>
    <w:rsid w:val="00783AD0"/>
    <w:rsid w:val="00783CE2"/>
    <w:rsid w:val="00783F06"/>
    <w:rsid w:val="00784044"/>
    <w:rsid w:val="007841D1"/>
    <w:rsid w:val="007843C3"/>
    <w:rsid w:val="00784B7B"/>
    <w:rsid w:val="00784DD8"/>
    <w:rsid w:val="00785184"/>
    <w:rsid w:val="007851A2"/>
    <w:rsid w:val="00785208"/>
    <w:rsid w:val="0078526B"/>
    <w:rsid w:val="0078555A"/>
    <w:rsid w:val="007855C7"/>
    <w:rsid w:val="0078572E"/>
    <w:rsid w:val="0078582B"/>
    <w:rsid w:val="00785CD6"/>
    <w:rsid w:val="00785D2D"/>
    <w:rsid w:val="00785E7D"/>
    <w:rsid w:val="00785EBF"/>
    <w:rsid w:val="0078617B"/>
    <w:rsid w:val="00786853"/>
    <w:rsid w:val="00786922"/>
    <w:rsid w:val="00786B45"/>
    <w:rsid w:val="00786D23"/>
    <w:rsid w:val="00786FFE"/>
    <w:rsid w:val="00787274"/>
    <w:rsid w:val="007875AB"/>
    <w:rsid w:val="00787B5F"/>
    <w:rsid w:val="007901CC"/>
    <w:rsid w:val="007902A2"/>
    <w:rsid w:val="0079043A"/>
    <w:rsid w:val="00790571"/>
    <w:rsid w:val="007907BD"/>
    <w:rsid w:val="00790A8F"/>
    <w:rsid w:val="00790C9D"/>
    <w:rsid w:val="00790E0E"/>
    <w:rsid w:val="00790FDE"/>
    <w:rsid w:val="00791031"/>
    <w:rsid w:val="0079175A"/>
    <w:rsid w:val="00791870"/>
    <w:rsid w:val="007918C9"/>
    <w:rsid w:val="00791B33"/>
    <w:rsid w:val="00791CF9"/>
    <w:rsid w:val="007920FA"/>
    <w:rsid w:val="0079229B"/>
    <w:rsid w:val="007922EA"/>
    <w:rsid w:val="00792513"/>
    <w:rsid w:val="007928A0"/>
    <w:rsid w:val="00792930"/>
    <w:rsid w:val="0079298D"/>
    <w:rsid w:val="00792A58"/>
    <w:rsid w:val="0079329A"/>
    <w:rsid w:val="0079349B"/>
    <w:rsid w:val="00793576"/>
    <w:rsid w:val="007936A4"/>
    <w:rsid w:val="0079399C"/>
    <w:rsid w:val="007939CD"/>
    <w:rsid w:val="00793CE4"/>
    <w:rsid w:val="00793E72"/>
    <w:rsid w:val="00793FA4"/>
    <w:rsid w:val="007940DA"/>
    <w:rsid w:val="00794292"/>
    <w:rsid w:val="00794739"/>
    <w:rsid w:val="00794988"/>
    <w:rsid w:val="00794A3B"/>
    <w:rsid w:val="00794A73"/>
    <w:rsid w:val="00794E4F"/>
    <w:rsid w:val="007952CB"/>
    <w:rsid w:val="0079531E"/>
    <w:rsid w:val="00795602"/>
    <w:rsid w:val="007958F3"/>
    <w:rsid w:val="0079594F"/>
    <w:rsid w:val="00795A0E"/>
    <w:rsid w:val="00795C6F"/>
    <w:rsid w:val="00795D3A"/>
    <w:rsid w:val="00795DA7"/>
    <w:rsid w:val="00796029"/>
    <w:rsid w:val="007960D3"/>
    <w:rsid w:val="007961F8"/>
    <w:rsid w:val="00796449"/>
    <w:rsid w:val="00796545"/>
    <w:rsid w:val="00796680"/>
    <w:rsid w:val="00796BB5"/>
    <w:rsid w:val="00796EA5"/>
    <w:rsid w:val="0079707C"/>
    <w:rsid w:val="0079712A"/>
    <w:rsid w:val="00797446"/>
    <w:rsid w:val="00797637"/>
    <w:rsid w:val="007976EE"/>
    <w:rsid w:val="0079770C"/>
    <w:rsid w:val="007977AF"/>
    <w:rsid w:val="0079793B"/>
    <w:rsid w:val="00797E52"/>
    <w:rsid w:val="00797F3F"/>
    <w:rsid w:val="007A0250"/>
    <w:rsid w:val="007A082B"/>
    <w:rsid w:val="007A08CE"/>
    <w:rsid w:val="007A0B63"/>
    <w:rsid w:val="007A0BA2"/>
    <w:rsid w:val="007A0C1E"/>
    <w:rsid w:val="007A0F15"/>
    <w:rsid w:val="007A10C0"/>
    <w:rsid w:val="007A1168"/>
    <w:rsid w:val="007A138F"/>
    <w:rsid w:val="007A13FF"/>
    <w:rsid w:val="007A16D5"/>
    <w:rsid w:val="007A18D0"/>
    <w:rsid w:val="007A18FC"/>
    <w:rsid w:val="007A19BA"/>
    <w:rsid w:val="007A1B34"/>
    <w:rsid w:val="007A2136"/>
    <w:rsid w:val="007A2154"/>
    <w:rsid w:val="007A2183"/>
    <w:rsid w:val="007A2393"/>
    <w:rsid w:val="007A23D7"/>
    <w:rsid w:val="007A23F9"/>
    <w:rsid w:val="007A24CB"/>
    <w:rsid w:val="007A27D9"/>
    <w:rsid w:val="007A29D5"/>
    <w:rsid w:val="007A2B49"/>
    <w:rsid w:val="007A2D39"/>
    <w:rsid w:val="007A2D8F"/>
    <w:rsid w:val="007A32C0"/>
    <w:rsid w:val="007A345E"/>
    <w:rsid w:val="007A387D"/>
    <w:rsid w:val="007A3974"/>
    <w:rsid w:val="007A3A28"/>
    <w:rsid w:val="007A3B44"/>
    <w:rsid w:val="007A3F46"/>
    <w:rsid w:val="007A4024"/>
    <w:rsid w:val="007A4421"/>
    <w:rsid w:val="007A4584"/>
    <w:rsid w:val="007A45C0"/>
    <w:rsid w:val="007A4618"/>
    <w:rsid w:val="007A4676"/>
    <w:rsid w:val="007A46B6"/>
    <w:rsid w:val="007A47D2"/>
    <w:rsid w:val="007A4844"/>
    <w:rsid w:val="007A492D"/>
    <w:rsid w:val="007A497D"/>
    <w:rsid w:val="007A49AF"/>
    <w:rsid w:val="007A4D2C"/>
    <w:rsid w:val="007A5238"/>
    <w:rsid w:val="007A53C0"/>
    <w:rsid w:val="007A54C0"/>
    <w:rsid w:val="007A58AF"/>
    <w:rsid w:val="007A5994"/>
    <w:rsid w:val="007A5C62"/>
    <w:rsid w:val="007A5ECE"/>
    <w:rsid w:val="007A6167"/>
    <w:rsid w:val="007A6168"/>
    <w:rsid w:val="007A630D"/>
    <w:rsid w:val="007A6484"/>
    <w:rsid w:val="007A6586"/>
    <w:rsid w:val="007A6B7C"/>
    <w:rsid w:val="007A6E87"/>
    <w:rsid w:val="007A6FBF"/>
    <w:rsid w:val="007A70F9"/>
    <w:rsid w:val="007A7351"/>
    <w:rsid w:val="007A73B8"/>
    <w:rsid w:val="007A74CA"/>
    <w:rsid w:val="007A773C"/>
    <w:rsid w:val="007A7741"/>
    <w:rsid w:val="007A77B0"/>
    <w:rsid w:val="007A7A5C"/>
    <w:rsid w:val="007A7B1E"/>
    <w:rsid w:val="007A7D62"/>
    <w:rsid w:val="007A7DE1"/>
    <w:rsid w:val="007B012C"/>
    <w:rsid w:val="007B0144"/>
    <w:rsid w:val="007B0AFB"/>
    <w:rsid w:val="007B0B18"/>
    <w:rsid w:val="007B0B3B"/>
    <w:rsid w:val="007B0C6A"/>
    <w:rsid w:val="007B0CCF"/>
    <w:rsid w:val="007B0D2C"/>
    <w:rsid w:val="007B0EDB"/>
    <w:rsid w:val="007B10A6"/>
    <w:rsid w:val="007B1328"/>
    <w:rsid w:val="007B1644"/>
    <w:rsid w:val="007B16FD"/>
    <w:rsid w:val="007B1705"/>
    <w:rsid w:val="007B189D"/>
    <w:rsid w:val="007B1C94"/>
    <w:rsid w:val="007B1CD0"/>
    <w:rsid w:val="007B1D08"/>
    <w:rsid w:val="007B1F66"/>
    <w:rsid w:val="007B20ED"/>
    <w:rsid w:val="007B215C"/>
    <w:rsid w:val="007B21C0"/>
    <w:rsid w:val="007B2222"/>
    <w:rsid w:val="007B2709"/>
    <w:rsid w:val="007B2749"/>
    <w:rsid w:val="007B280C"/>
    <w:rsid w:val="007B28B5"/>
    <w:rsid w:val="007B28D2"/>
    <w:rsid w:val="007B2934"/>
    <w:rsid w:val="007B2BF2"/>
    <w:rsid w:val="007B2CC8"/>
    <w:rsid w:val="007B2DAD"/>
    <w:rsid w:val="007B2FAD"/>
    <w:rsid w:val="007B313C"/>
    <w:rsid w:val="007B3252"/>
    <w:rsid w:val="007B355D"/>
    <w:rsid w:val="007B3719"/>
    <w:rsid w:val="007B3893"/>
    <w:rsid w:val="007B39BE"/>
    <w:rsid w:val="007B3A9E"/>
    <w:rsid w:val="007B3D46"/>
    <w:rsid w:val="007B403D"/>
    <w:rsid w:val="007B40EF"/>
    <w:rsid w:val="007B4160"/>
    <w:rsid w:val="007B417D"/>
    <w:rsid w:val="007B423D"/>
    <w:rsid w:val="007B43C0"/>
    <w:rsid w:val="007B44F3"/>
    <w:rsid w:val="007B4764"/>
    <w:rsid w:val="007B4885"/>
    <w:rsid w:val="007B4969"/>
    <w:rsid w:val="007B4B2C"/>
    <w:rsid w:val="007B4EE1"/>
    <w:rsid w:val="007B4FAA"/>
    <w:rsid w:val="007B4FB2"/>
    <w:rsid w:val="007B50DC"/>
    <w:rsid w:val="007B51A8"/>
    <w:rsid w:val="007B5504"/>
    <w:rsid w:val="007B5674"/>
    <w:rsid w:val="007B57E6"/>
    <w:rsid w:val="007B585A"/>
    <w:rsid w:val="007B5EED"/>
    <w:rsid w:val="007B6209"/>
    <w:rsid w:val="007B63BE"/>
    <w:rsid w:val="007B65BF"/>
    <w:rsid w:val="007B6634"/>
    <w:rsid w:val="007B6ACF"/>
    <w:rsid w:val="007B6B71"/>
    <w:rsid w:val="007B6E01"/>
    <w:rsid w:val="007B6E92"/>
    <w:rsid w:val="007B6FAD"/>
    <w:rsid w:val="007B7010"/>
    <w:rsid w:val="007B71F6"/>
    <w:rsid w:val="007B7339"/>
    <w:rsid w:val="007B7399"/>
    <w:rsid w:val="007B73A5"/>
    <w:rsid w:val="007B77CC"/>
    <w:rsid w:val="007B7A43"/>
    <w:rsid w:val="007B7DE0"/>
    <w:rsid w:val="007B7EE7"/>
    <w:rsid w:val="007B7F1C"/>
    <w:rsid w:val="007C00B6"/>
    <w:rsid w:val="007C028E"/>
    <w:rsid w:val="007C03D5"/>
    <w:rsid w:val="007C08C7"/>
    <w:rsid w:val="007C092A"/>
    <w:rsid w:val="007C0A1D"/>
    <w:rsid w:val="007C0AA8"/>
    <w:rsid w:val="007C0DB0"/>
    <w:rsid w:val="007C11F4"/>
    <w:rsid w:val="007C155F"/>
    <w:rsid w:val="007C16E3"/>
    <w:rsid w:val="007C180C"/>
    <w:rsid w:val="007C1BF0"/>
    <w:rsid w:val="007C1FA5"/>
    <w:rsid w:val="007C221C"/>
    <w:rsid w:val="007C24F0"/>
    <w:rsid w:val="007C271F"/>
    <w:rsid w:val="007C27A2"/>
    <w:rsid w:val="007C27BC"/>
    <w:rsid w:val="007C27C8"/>
    <w:rsid w:val="007C286B"/>
    <w:rsid w:val="007C2AEA"/>
    <w:rsid w:val="007C2BDE"/>
    <w:rsid w:val="007C2C5C"/>
    <w:rsid w:val="007C2CD7"/>
    <w:rsid w:val="007C2D5D"/>
    <w:rsid w:val="007C305C"/>
    <w:rsid w:val="007C3243"/>
    <w:rsid w:val="007C3261"/>
    <w:rsid w:val="007C3339"/>
    <w:rsid w:val="007C335F"/>
    <w:rsid w:val="007C3458"/>
    <w:rsid w:val="007C34E1"/>
    <w:rsid w:val="007C361C"/>
    <w:rsid w:val="007C3646"/>
    <w:rsid w:val="007C371F"/>
    <w:rsid w:val="007C375B"/>
    <w:rsid w:val="007C38FB"/>
    <w:rsid w:val="007C3A15"/>
    <w:rsid w:val="007C3ABC"/>
    <w:rsid w:val="007C3ABD"/>
    <w:rsid w:val="007C3AD6"/>
    <w:rsid w:val="007C3CF6"/>
    <w:rsid w:val="007C4027"/>
    <w:rsid w:val="007C4090"/>
    <w:rsid w:val="007C41ED"/>
    <w:rsid w:val="007C4439"/>
    <w:rsid w:val="007C44D6"/>
    <w:rsid w:val="007C45FF"/>
    <w:rsid w:val="007C4ABA"/>
    <w:rsid w:val="007C4C8B"/>
    <w:rsid w:val="007C4EF3"/>
    <w:rsid w:val="007C509D"/>
    <w:rsid w:val="007C50FF"/>
    <w:rsid w:val="007C5399"/>
    <w:rsid w:val="007C53D4"/>
    <w:rsid w:val="007C544D"/>
    <w:rsid w:val="007C57C8"/>
    <w:rsid w:val="007C5EE6"/>
    <w:rsid w:val="007C605D"/>
    <w:rsid w:val="007C6695"/>
    <w:rsid w:val="007C677B"/>
    <w:rsid w:val="007C6995"/>
    <w:rsid w:val="007C69A6"/>
    <w:rsid w:val="007C6EC2"/>
    <w:rsid w:val="007C7076"/>
    <w:rsid w:val="007C70AF"/>
    <w:rsid w:val="007C712B"/>
    <w:rsid w:val="007C718C"/>
    <w:rsid w:val="007C77A4"/>
    <w:rsid w:val="007C7AA2"/>
    <w:rsid w:val="007C7B06"/>
    <w:rsid w:val="007C7B2C"/>
    <w:rsid w:val="007C7D55"/>
    <w:rsid w:val="007C7DED"/>
    <w:rsid w:val="007C7EF2"/>
    <w:rsid w:val="007C7F18"/>
    <w:rsid w:val="007D0043"/>
    <w:rsid w:val="007D02F0"/>
    <w:rsid w:val="007D0557"/>
    <w:rsid w:val="007D06D0"/>
    <w:rsid w:val="007D085C"/>
    <w:rsid w:val="007D087A"/>
    <w:rsid w:val="007D08DB"/>
    <w:rsid w:val="007D0CA3"/>
    <w:rsid w:val="007D0D5B"/>
    <w:rsid w:val="007D0D7B"/>
    <w:rsid w:val="007D1079"/>
    <w:rsid w:val="007D1243"/>
    <w:rsid w:val="007D1401"/>
    <w:rsid w:val="007D14A0"/>
    <w:rsid w:val="007D14F5"/>
    <w:rsid w:val="007D150A"/>
    <w:rsid w:val="007D1691"/>
    <w:rsid w:val="007D1A22"/>
    <w:rsid w:val="007D1A8D"/>
    <w:rsid w:val="007D1DFE"/>
    <w:rsid w:val="007D1FA7"/>
    <w:rsid w:val="007D211D"/>
    <w:rsid w:val="007D216A"/>
    <w:rsid w:val="007D236C"/>
    <w:rsid w:val="007D2491"/>
    <w:rsid w:val="007D2C72"/>
    <w:rsid w:val="007D2D65"/>
    <w:rsid w:val="007D2FC9"/>
    <w:rsid w:val="007D3037"/>
    <w:rsid w:val="007D31E7"/>
    <w:rsid w:val="007D3223"/>
    <w:rsid w:val="007D3295"/>
    <w:rsid w:val="007D357A"/>
    <w:rsid w:val="007D35FA"/>
    <w:rsid w:val="007D404C"/>
    <w:rsid w:val="007D40B9"/>
    <w:rsid w:val="007D41D0"/>
    <w:rsid w:val="007D4314"/>
    <w:rsid w:val="007D45EB"/>
    <w:rsid w:val="007D47A3"/>
    <w:rsid w:val="007D4E63"/>
    <w:rsid w:val="007D4E80"/>
    <w:rsid w:val="007D4EBB"/>
    <w:rsid w:val="007D4F38"/>
    <w:rsid w:val="007D4F68"/>
    <w:rsid w:val="007D4F86"/>
    <w:rsid w:val="007D5228"/>
    <w:rsid w:val="007D5408"/>
    <w:rsid w:val="007D56EF"/>
    <w:rsid w:val="007D578D"/>
    <w:rsid w:val="007D57B6"/>
    <w:rsid w:val="007D5989"/>
    <w:rsid w:val="007D59AC"/>
    <w:rsid w:val="007D5A7F"/>
    <w:rsid w:val="007D5DF3"/>
    <w:rsid w:val="007D5DF7"/>
    <w:rsid w:val="007D63D9"/>
    <w:rsid w:val="007D655F"/>
    <w:rsid w:val="007D6688"/>
    <w:rsid w:val="007D66A9"/>
    <w:rsid w:val="007D66B7"/>
    <w:rsid w:val="007D69F3"/>
    <w:rsid w:val="007D6AE0"/>
    <w:rsid w:val="007D6C06"/>
    <w:rsid w:val="007D6C34"/>
    <w:rsid w:val="007D702F"/>
    <w:rsid w:val="007D70C3"/>
    <w:rsid w:val="007D7284"/>
    <w:rsid w:val="007D737E"/>
    <w:rsid w:val="007D73D6"/>
    <w:rsid w:val="007D7461"/>
    <w:rsid w:val="007D7563"/>
    <w:rsid w:val="007D757D"/>
    <w:rsid w:val="007D7A82"/>
    <w:rsid w:val="007D7FEF"/>
    <w:rsid w:val="007E011B"/>
    <w:rsid w:val="007E0151"/>
    <w:rsid w:val="007E07C8"/>
    <w:rsid w:val="007E0819"/>
    <w:rsid w:val="007E09BA"/>
    <w:rsid w:val="007E0A18"/>
    <w:rsid w:val="007E0B8C"/>
    <w:rsid w:val="007E104D"/>
    <w:rsid w:val="007E10D1"/>
    <w:rsid w:val="007E1547"/>
    <w:rsid w:val="007E1833"/>
    <w:rsid w:val="007E1BC7"/>
    <w:rsid w:val="007E1DF4"/>
    <w:rsid w:val="007E2094"/>
    <w:rsid w:val="007E22D9"/>
    <w:rsid w:val="007E243E"/>
    <w:rsid w:val="007E25DA"/>
    <w:rsid w:val="007E2AE0"/>
    <w:rsid w:val="007E2CF4"/>
    <w:rsid w:val="007E2E73"/>
    <w:rsid w:val="007E317C"/>
    <w:rsid w:val="007E3519"/>
    <w:rsid w:val="007E39E8"/>
    <w:rsid w:val="007E3A77"/>
    <w:rsid w:val="007E3B29"/>
    <w:rsid w:val="007E3DE3"/>
    <w:rsid w:val="007E41AE"/>
    <w:rsid w:val="007E43C5"/>
    <w:rsid w:val="007E43D8"/>
    <w:rsid w:val="007E4905"/>
    <w:rsid w:val="007E4935"/>
    <w:rsid w:val="007E4AA8"/>
    <w:rsid w:val="007E4BA5"/>
    <w:rsid w:val="007E4C5F"/>
    <w:rsid w:val="007E4C67"/>
    <w:rsid w:val="007E4CB9"/>
    <w:rsid w:val="007E4CF7"/>
    <w:rsid w:val="007E4EDD"/>
    <w:rsid w:val="007E4F0E"/>
    <w:rsid w:val="007E519E"/>
    <w:rsid w:val="007E55B0"/>
    <w:rsid w:val="007E5707"/>
    <w:rsid w:val="007E5729"/>
    <w:rsid w:val="007E58F7"/>
    <w:rsid w:val="007E5924"/>
    <w:rsid w:val="007E59D6"/>
    <w:rsid w:val="007E5A52"/>
    <w:rsid w:val="007E5B9E"/>
    <w:rsid w:val="007E5E92"/>
    <w:rsid w:val="007E5FEB"/>
    <w:rsid w:val="007E6229"/>
    <w:rsid w:val="007E64EB"/>
    <w:rsid w:val="007E6AE1"/>
    <w:rsid w:val="007E6B3D"/>
    <w:rsid w:val="007E6C16"/>
    <w:rsid w:val="007E6DA2"/>
    <w:rsid w:val="007E6F24"/>
    <w:rsid w:val="007E6FCB"/>
    <w:rsid w:val="007E70CD"/>
    <w:rsid w:val="007E7165"/>
    <w:rsid w:val="007E7229"/>
    <w:rsid w:val="007E7260"/>
    <w:rsid w:val="007E7653"/>
    <w:rsid w:val="007E7960"/>
    <w:rsid w:val="007E7A38"/>
    <w:rsid w:val="007E7B9A"/>
    <w:rsid w:val="007E7BBE"/>
    <w:rsid w:val="007F0016"/>
    <w:rsid w:val="007F006A"/>
    <w:rsid w:val="007F0395"/>
    <w:rsid w:val="007F0475"/>
    <w:rsid w:val="007F0480"/>
    <w:rsid w:val="007F0498"/>
    <w:rsid w:val="007F0A27"/>
    <w:rsid w:val="007F0BB1"/>
    <w:rsid w:val="007F0CC1"/>
    <w:rsid w:val="007F1018"/>
    <w:rsid w:val="007F103C"/>
    <w:rsid w:val="007F15A6"/>
    <w:rsid w:val="007F160C"/>
    <w:rsid w:val="007F1780"/>
    <w:rsid w:val="007F1876"/>
    <w:rsid w:val="007F1B2A"/>
    <w:rsid w:val="007F1D19"/>
    <w:rsid w:val="007F1F2B"/>
    <w:rsid w:val="007F2165"/>
    <w:rsid w:val="007F22C5"/>
    <w:rsid w:val="007F2604"/>
    <w:rsid w:val="007F271E"/>
    <w:rsid w:val="007F2ABE"/>
    <w:rsid w:val="007F2BC3"/>
    <w:rsid w:val="007F2CE9"/>
    <w:rsid w:val="007F30C5"/>
    <w:rsid w:val="007F337D"/>
    <w:rsid w:val="007F363F"/>
    <w:rsid w:val="007F394F"/>
    <w:rsid w:val="007F395C"/>
    <w:rsid w:val="007F397C"/>
    <w:rsid w:val="007F39BA"/>
    <w:rsid w:val="007F3AB4"/>
    <w:rsid w:val="007F3CB1"/>
    <w:rsid w:val="007F3D9E"/>
    <w:rsid w:val="007F3E9D"/>
    <w:rsid w:val="007F3ECE"/>
    <w:rsid w:val="007F4531"/>
    <w:rsid w:val="007F4694"/>
    <w:rsid w:val="007F479E"/>
    <w:rsid w:val="007F4884"/>
    <w:rsid w:val="007F488A"/>
    <w:rsid w:val="007F48D1"/>
    <w:rsid w:val="007F49A0"/>
    <w:rsid w:val="007F4A38"/>
    <w:rsid w:val="007F4F00"/>
    <w:rsid w:val="007F4F31"/>
    <w:rsid w:val="007F5062"/>
    <w:rsid w:val="007F5213"/>
    <w:rsid w:val="007F523C"/>
    <w:rsid w:val="007F524E"/>
    <w:rsid w:val="007F5493"/>
    <w:rsid w:val="007F597F"/>
    <w:rsid w:val="007F5A96"/>
    <w:rsid w:val="007F5B68"/>
    <w:rsid w:val="007F5C01"/>
    <w:rsid w:val="007F5C85"/>
    <w:rsid w:val="007F5E2F"/>
    <w:rsid w:val="007F62B4"/>
    <w:rsid w:val="007F65D9"/>
    <w:rsid w:val="007F65ED"/>
    <w:rsid w:val="007F6696"/>
    <w:rsid w:val="007F6765"/>
    <w:rsid w:val="007F6A30"/>
    <w:rsid w:val="007F6A39"/>
    <w:rsid w:val="007F6D7D"/>
    <w:rsid w:val="007F6F34"/>
    <w:rsid w:val="007F710B"/>
    <w:rsid w:val="007F715E"/>
    <w:rsid w:val="007F718B"/>
    <w:rsid w:val="007F748B"/>
    <w:rsid w:val="007F74E2"/>
    <w:rsid w:val="007F75CE"/>
    <w:rsid w:val="007F75EA"/>
    <w:rsid w:val="007F785D"/>
    <w:rsid w:val="007F79B8"/>
    <w:rsid w:val="007F7A26"/>
    <w:rsid w:val="007F7AB6"/>
    <w:rsid w:val="007F7BAA"/>
    <w:rsid w:val="007F7DD0"/>
    <w:rsid w:val="007F7F9A"/>
    <w:rsid w:val="008000BD"/>
    <w:rsid w:val="008006A0"/>
    <w:rsid w:val="00800C5C"/>
    <w:rsid w:val="00801013"/>
    <w:rsid w:val="008013A8"/>
    <w:rsid w:val="008013B4"/>
    <w:rsid w:val="00801461"/>
    <w:rsid w:val="008014A0"/>
    <w:rsid w:val="0080156A"/>
    <w:rsid w:val="00801BB0"/>
    <w:rsid w:val="00801F3A"/>
    <w:rsid w:val="008022B6"/>
    <w:rsid w:val="0080295F"/>
    <w:rsid w:val="00802B93"/>
    <w:rsid w:val="00802BD5"/>
    <w:rsid w:val="00802FB3"/>
    <w:rsid w:val="008030BF"/>
    <w:rsid w:val="00803281"/>
    <w:rsid w:val="0080372E"/>
    <w:rsid w:val="00803F6A"/>
    <w:rsid w:val="00803FA3"/>
    <w:rsid w:val="00804674"/>
    <w:rsid w:val="00804749"/>
    <w:rsid w:val="00804D26"/>
    <w:rsid w:val="00804D2E"/>
    <w:rsid w:val="0080512F"/>
    <w:rsid w:val="008055DF"/>
    <w:rsid w:val="0080591E"/>
    <w:rsid w:val="00805C5F"/>
    <w:rsid w:val="00805DFA"/>
    <w:rsid w:val="00806059"/>
    <w:rsid w:val="00806100"/>
    <w:rsid w:val="008062FB"/>
    <w:rsid w:val="00806306"/>
    <w:rsid w:val="008063D1"/>
    <w:rsid w:val="0080654D"/>
    <w:rsid w:val="00806689"/>
    <w:rsid w:val="00806D0F"/>
    <w:rsid w:val="008071AF"/>
    <w:rsid w:val="00807508"/>
    <w:rsid w:val="008075B0"/>
    <w:rsid w:val="008077D4"/>
    <w:rsid w:val="008078C1"/>
    <w:rsid w:val="0080790D"/>
    <w:rsid w:val="00807A9A"/>
    <w:rsid w:val="00807B13"/>
    <w:rsid w:val="00807DCC"/>
    <w:rsid w:val="008100F4"/>
    <w:rsid w:val="00810114"/>
    <w:rsid w:val="00810332"/>
    <w:rsid w:val="00810354"/>
    <w:rsid w:val="00810427"/>
    <w:rsid w:val="008105A6"/>
    <w:rsid w:val="008108EA"/>
    <w:rsid w:val="0081094B"/>
    <w:rsid w:val="00810AAD"/>
    <w:rsid w:val="00810E4C"/>
    <w:rsid w:val="00810F4F"/>
    <w:rsid w:val="0081101D"/>
    <w:rsid w:val="0081162E"/>
    <w:rsid w:val="00811673"/>
    <w:rsid w:val="00811A3A"/>
    <w:rsid w:val="00811C3F"/>
    <w:rsid w:val="00811E2A"/>
    <w:rsid w:val="00811F01"/>
    <w:rsid w:val="008120F5"/>
    <w:rsid w:val="00812135"/>
    <w:rsid w:val="00812206"/>
    <w:rsid w:val="008122C2"/>
    <w:rsid w:val="008124A2"/>
    <w:rsid w:val="008125EC"/>
    <w:rsid w:val="008127CC"/>
    <w:rsid w:val="0081283D"/>
    <w:rsid w:val="00812D6F"/>
    <w:rsid w:val="008131F0"/>
    <w:rsid w:val="008134BF"/>
    <w:rsid w:val="008135B0"/>
    <w:rsid w:val="00813863"/>
    <w:rsid w:val="0081395C"/>
    <w:rsid w:val="008139AD"/>
    <w:rsid w:val="00813A31"/>
    <w:rsid w:val="00813F12"/>
    <w:rsid w:val="00814291"/>
    <w:rsid w:val="008143BC"/>
    <w:rsid w:val="008145AF"/>
    <w:rsid w:val="00814807"/>
    <w:rsid w:val="008148DB"/>
    <w:rsid w:val="00814924"/>
    <w:rsid w:val="00814ECE"/>
    <w:rsid w:val="0081548E"/>
    <w:rsid w:val="00815494"/>
    <w:rsid w:val="008155A2"/>
    <w:rsid w:val="008155EB"/>
    <w:rsid w:val="008156C5"/>
    <w:rsid w:val="008159E0"/>
    <w:rsid w:val="00815AB8"/>
    <w:rsid w:val="00815F7C"/>
    <w:rsid w:val="00816272"/>
    <w:rsid w:val="008165C2"/>
    <w:rsid w:val="0081669B"/>
    <w:rsid w:val="0081687A"/>
    <w:rsid w:val="00816891"/>
    <w:rsid w:val="00816CB3"/>
    <w:rsid w:val="00816D70"/>
    <w:rsid w:val="00816FFC"/>
    <w:rsid w:val="008173C7"/>
    <w:rsid w:val="008177ED"/>
    <w:rsid w:val="00817A07"/>
    <w:rsid w:val="00817B5C"/>
    <w:rsid w:val="00817CD9"/>
    <w:rsid w:val="00817D76"/>
    <w:rsid w:val="00817F3C"/>
    <w:rsid w:val="00817FBF"/>
    <w:rsid w:val="0082064D"/>
    <w:rsid w:val="00820749"/>
    <w:rsid w:val="008212EF"/>
    <w:rsid w:val="008215B8"/>
    <w:rsid w:val="00821766"/>
    <w:rsid w:val="0082182E"/>
    <w:rsid w:val="0082183E"/>
    <w:rsid w:val="008218AD"/>
    <w:rsid w:val="00821D34"/>
    <w:rsid w:val="00821E31"/>
    <w:rsid w:val="00821EC1"/>
    <w:rsid w:val="0082208E"/>
    <w:rsid w:val="00822194"/>
    <w:rsid w:val="008221BD"/>
    <w:rsid w:val="008224A4"/>
    <w:rsid w:val="00822771"/>
    <w:rsid w:val="00822D4D"/>
    <w:rsid w:val="00822F2B"/>
    <w:rsid w:val="00822F40"/>
    <w:rsid w:val="00822F6B"/>
    <w:rsid w:val="00823446"/>
    <w:rsid w:val="00823723"/>
    <w:rsid w:val="0082378C"/>
    <w:rsid w:val="00823A23"/>
    <w:rsid w:val="00823AA8"/>
    <w:rsid w:val="00823B75"/>
    <w:rsid w:val="00823D1B"/>
    <w:rsid w:val="0082417E"/>
    <w:rsid w:val="0082436D"/>
    <w:rsid w:val="00824556"/>
    <w:rsid w:val="00824557"/>
    <w:rsid w:val="008245AA"/>
    <w:rsid w:val="00824721"/>
    <w:rsid w:val="008249E4"/>
    <w:rsid w:val="00824C58"/>
    <w:rsid w:val="00824CEE"/>
    <w:rsid w:val="008250F8"/>
    <w:rsid w:val="008251BA"/>
    <w:rsid w:val="00825312"/>
    <w:rsid w:val="00825498"/>
    <w:rsid w:val="00825803"/>
    <w:rsid w:val="00825A82"/>
    <w:rsid w:val="00825A97"/>
    <w:rsid w:val="00825FF7"/>
    <w:rsid w:val="00826135"/>
    <w:rsid w:val="00826430"/>
    <w:rsid w:val="00826440"/>
    <w:rsid w:val="00826556"/>
    <w:rsid w:val="008268CE"/>
    <w:rsid w:val="008268F2"/>
    <w:rsid w:val="008268F8"/>
    <w:rsid w:val="0082694D"/>
    <w:rsid w:val="00826D91"/>
    <w:rsid w:val="00827083"/>
    <w:rsid w:val="0082742A"/>
    <w:rsid w:val="00827496"/>
    <w:rsid w:val="00827589"/>
    <w:rsid w:val="008275D9"/>
    <w:rsid w:val="00827CB6"/>
    <w:rsid w:val="00830453"/>
    <w:rsid w:val="008305FD"/>
    <w:rsid w:val="00830786"/>
    <w:rsid w:val="00830947"/>
    <w:rsid w:val="00830B4A"/>
    <w:rsid w:val="00830CE5"/>
    <w:rsid w:val="00830D74"/>
    <w:rsid w:val="00830E19"/>
    <w:rsid w:val="00830E94"/>
    <w:rsid w:val="00830EFD"/>
    <w:rsid w:val="00830F75"/>
    <w:rsid w:val="00831067"/>
    <w:rsid w:val="00831092"/>
    <w:rsid w:val="0083117F"/>
    <w:rsid w:val="008313BC"/>
    <w:rsid w:val="0083156F"/>
    <w:rsid w:val="008315F8"/>
    <w:rsid w:val="0083165F"/>
    <w:rsid w:val="0083167A"/>
    <w:rsid w:val="008317F2"/>
    <w:rsid w:val="00831873"/>
    <w:rsid w:val="00831A58"/>
    <w:rsid w:val="00831AB8"/>
    <w:rsid w:val="00831F05"/>
    <w:rsid w:val="00832092"/>
    <w:rsid w:val="0083217C"/>
    <w:rsid w:val="00832217"/>
    <w:rsid w:val="008324EB"/>
    <w:rsid w:val="0083269A"/>
    <w:rsid w:val="00832A18"/>
    <w:rsid w:val="00832C08"/>
    <w:rsid w:val="00832CE4"/>
    <w:rsid w:val="00832EC1"/>
    <w:rsid w:val="00832FC1"/>
    <w:rsid w:val="0083302C"/>
    <w:rsid w:val="008330A5"/>
    <w:rsid w:val="00833250"/>
    <w:rsid w:val="008335A2"/>
    <w:rsid w:val="00833620"/>
    <w:rsid w:val="008336A8"/>
    <w:rsid w:val="008336B5"/>
    <w:rsid w:val="00833759"/>
    <w:rsid w:val="0083383C"/>
    <w:rsid w:val="00833C82"/>
    <w:rsid w:val="00833DFD"/>
    <w:rsid w:val="00834180"/>
    <w:rsid w:val="008342CC"/>
    <w:rsid w:val="008342DC"/>
    <w:rsid w:val="00834372"/>
    <w:rsid w:val="008345CD"/>
    <w:rsid w:val="00834785"/>
    <w:rsid w:val="00834DE6"/>
    <w:rsid w:val="008351E2"/>
    <w:rsid w:val="00835691"/>
    <w:rsid w:val="00835713"/>
    <w:rsid w:val="008357E4"/>
    <w:rsid w:val="00835886"/>
    <w:rsid w:val="00835A31"/>
    <w:rsid w:val="00836613"/>
    <w:rsid w:val="00836688"/>
    <w:rsid w:val="00836A0E"/>
    <w:rsid w:val="00836A4D"/>
    <w:rsid w:val="00836A97"/>
    <w:rsid w:val="00836E09"/>
    <w:rsid w:val="0083703C"/>
    <w:rsid w:val="008373E4"/>
    <w:rsid w:val="00837416"/>
    <w:rsid w:val="008374D3"/>
    <w:rsid w:val="008377F6"/>
    <w:rsid w:val="00837BC0"/>
    <w:rsid w:val="00837D75"/>
    <w:rsid w:val="008400B0"/>
    <w:rsid w:val="008400EE"/>
    <w:rsid w:val="008401C9"/>
    <w:rsid w:val="0084047E"/>
    <w:rsid w:val="00840583"/>
    <w:rsid w:val="00840611"/>
    <w:rsid w:val="008406AE"/>
    <w:rsid w:val="00840721"/>
    <w:rsid w:val="008407DF"/>
    <w:rsid w:val="0084085F"/>
    <w:rsid w:val="00840961"/>
    <w:rsid w:val="00840AF6"/>
    <w:rsid w:val="00840B6D"/>
    <w:rsid w:val="00840DE0"/>
    <w:rsid w:val="00840F56"/>
    <w:rsid w:val="00841553"/>
    <w:rsid w:val="008417B6"/>
    <w:rsid w:val="00841906"/>
    <w:rsid w:val="00841AD2"/>
    <w:rsid w:val="00841B2A"/>
    <w:rsid w:val="00841CB1"/>
    <w:rsid w:val="00841F62"/>
    <w:rsid w:val="008422D2"/>
    <w:rsid w:val="00842376"/>
    <w:rsid w:val="0084263C"/>
    <w:rsid w:val="0084269E"/>
    <w:rsid w:val="00842766"/>
    <w:rsid w:val="00842B88"/>
    <w:rsid w:val="00842EB4"/>
    <w:rsid w:val="0084322E"/>
    <w:rsid w:val="00843355"/>
    <w:rsid w:val="00843365"/>
    <w:rsid w:val="008437B4"/>
    <w:rsid w:val="008439F2"/>
    <w:rsid w:val="00843A8F"/>
    <w:rsid w:val="00843E09"/>
    <w:rsid w:val="00843E55"/>
    <w:rsid w:val="00843ECE"/>
    <w:rsid w:val="00843F7F"/>
    <w:rsid w:val="00843FB2"/>
    <w:rsid w:val="00844436"/>
    <w:rsid w:val="0084443F"/>
    <w:rsid w:val="008447CD"/>
    <w:rsid w:val="008448A7"/>
    <w:rsid w:val="0084495E"/>
    <w:rsid w:val="008449C4"/>
    <w:rsid w:val="00844A35"/>
    <w:rsid w:val="00844C60"/>
    <w:rsid w:val="00844D8F"/>
    <w:rsid w:val="00844E66"/>
    <w:rsid w:val="00844E78"/>
    <w:rsid w:val="0084517B"/>
    <w:rsid w:val="008451E5"/>
    <w:rsid w:val="00845912"/>
    <w:rsid w:val="00845BD3"/>
    <w:rsid w:val="00845C3E"/>
    <w:rsid w:val="00845FF4"/>
    <w:rsid w:val="00846263"/>
    <w:rsid w:val="00846477"/>
    <w:rsid w:val="00846605"/>
    <w:rsid w:val="00846846"/>
    <w:rsid w:val="0084696D"/>
    <w:rsid w:val="00846C4A"/>
    <w:rsid w:val="00846C54"/>
    <w:rsid w:val="00846CF4"/>
    <w:rsid w:val="00847131"/>
    <w:rsid w:val="008472C6"/>
    <w:rsid w:val="008473F7"/>
    <w:rsid w:val="00847423"/>
    <w:rsid w:val="008474A8"/>
    <w:rsid w:val="0084782B"/>
    <w:rsid w:val="00847A15"/>
    <w:rsid w:val="00847B44"/>
    <w:rsid w:val="00847B46"/>
    <w:rsid w:val="00847C9B"/>
    <w:rsid w:val="00847CD5"/>
    <w:rsid w:val="00847E8F"/>
    <w:rsid w:val="00847F8E"/>
    <w:rsid w:val="00850126"/>
    <w:rsid w:val="008501C8"/>
    <w:rsid w:val="0085034C"/>
    <w:rsid w:val="008504CB"/>
    <w:rsid w:val="0085062C"/>
    <w:rsid w:val="008506B9"/>
    <w:rsid w:val="008508BA"/>
    <w:rsid w:val="00851275"/>
    <w:rsid w:val="00851278"/>
    <w:rsid w:val="00851338"/>
    <w:rsid w:val="00851389"/>
    <w:rsid w:val="008513E8"/>
    <w:rsid w:val="00851537"/>
    <w:rsid w:val="008517F4"/>
    <w:rsid w:val="00851856"/>
    <w:rsid w:val="00851BBD"/>
    <w:rsid w:val="00851E98"/>
    <w:rsid w:val="0085227D"/>
    <w:rsid w:val="00852A64"/>
    <w:rsid w:val="00852B35"/>
    <w:rsid w:val="00852B63"/>
    <w:rsid w:val="00852C84"/>
    <w:rsid w:val="00852DBC"/>
    <w:rsid w:val="00852E03"/>
    <w:rsid w:val="00852E40"/>
    <w:rsid w:val="00852FF8"/>
    <w:rsid w:val="0085320B"/>
    <w:rsid w:val="008533E4"/>
    <w:rsid w:val="00853576"/>
    <w:rsid w:val="0085370B"/>
    <w:rsid w:val="00853BFC"/>
    <w:rsid w:val="00853D0E"/>
    <w:rsid w:val="00853DE4"/>
    <w:rsid w:val="00853DFA"/>
    <w:rsid w:val="00853E4C"/>
    <w:rsid w:val="00853EAC"/>
    <w:rsid w:val="00854025"/>
    <w:rsid w:val="00854129"/>
    <w:rsid w:val="0085476F"/>
    <w:rsid w:val="008547FF"/>
    <w:rsid w:val="0085483E"/>
    <w:rsid w:val="008551F0"/>
    <w:rsid w:val="008553EF"/>
    <w:rsid w:val="00856222"/>
    <w:rsid w:val="0085629E"/>
    <w:rsid w:val="008563B0"/>
    <w:rsid w:val="008564E0"/>
    <w:rsid w:val="00856582"/>
    <w:rsid w:val="008569BA"/>
    <w:rsid w:val="00856B12"/>
    <w:rsid w:val="00856BE2"/>
    <w:rsid w:val="00856C83"/>
    <w:rsid w:val="00856EB6"/>
    <w:rsid w:val="00856F6F"/>
    <w:rsid w:val="00856FE1"/>
    <w:rsid w:val="008570A9"/>
    <w:rsid w:val="00857114"/>
    <w:rsid w:val="00857128"/>
    <w:rsid w:val="0085731D"/>
    <w:rsid w:val="008573AA"/>
    <w:rsid w:val="00857401"/>
    <w:rsid w:val="008574D2"/>
    <w:rsid w:val="00857B51"/>
    <w:rsid w:val="00857C61"/>
    <w:rsid w:val="00857CE3"/>
    <w:rsid w:val="00857D07"/>
    <w:rsid w:val="00857D20"/>
    <w:rsid w:val="00857E3A"/>
    <w:rsid w:val="0086051C"/>
    <w:rsid w:val="008606B8"/>
    <w:rsid w:val="008606CB"/>
    <w:rsid w:val="0086084A"/>
    <w:rsid w:val="00860A9E"/>
    <w:rsid w:val="00860E4C"/>
    <w:rsid w:val="008612C0"/>
    <w:rsid w:val="008612F1"/>
    <w:rsid w:val="008614C8"/>
    <w:rsid w:val="00861770"/>
    <w:rsid w:val="00861E50"/>
    <w:rsid w:val="008623B7"/>
    <w:rsid w:val="0086240E"/>
    <w:rsid w:val="008624A0"/>
    <w:rsid w:val="008625F2"/>
    <w:rsid w:val="0086283A"/>
    <w:rsid w:val="00862B69"/>
    <w:rsid w:val="00862C7A"/>
    <w:rsid w:val="008630F7"/>
    <w:rsid w:val="008631C0"/>
    <w:rsid w:val="00863461"/>
    <w:rsid w:val="008634BC"/>
    <w:rsid w:val="008635C8"/>
    <w:rsid w:val="008636CA"/>
    <w:rsid w:val="00863CFF"/>
    <w:rsid w:val="00863E15"/>
    <w:rsid w:val="00863F58"/>
    <w:rsid w:val="0086410A"/>
    <w:rsid w:val="00864178"/>
    <w:rsid w:val="00864280"/>
    <w:rsid w:val="00864814"/>
    <w:rsid w:val="00864A81"/>
    <w:rsid w:val="00864AAF"/>
    <w:rsid w:val="00864C90"/>
    <w:rsid w:val="00864D2D"/>
    <w:rsid w:val="00864DBE"/>
    <w:rsid w:val="00864FD9"/>
    <w:rsid w:val="0086513C"/>
    <w:rsid w:val="008652D8"/>
    <w:rsid w:val="00865315"/>
    <w:rsid w:val="008654DE"/>
    <w:rsid w:val="008658B4"/>
    <w:rsid w:val="00865CE1"/>
    <w:rsid w:val="00865E7C"/>
    <w:rsid w:val="00865FF6"/>
    <w:rsid w:val="008660FF"/>
    <w:rsid w:val="008664C7"/>
    <w:rsid w:val="0086660A"/>
    <w:rsid w:val="00866960"/>
    <w:rsid w:val="00866DA9"/>
    <w:rsid w:val="00866E4D"/>
    <w:rsid w:val="00866F06"/>
    <w:rsid w:val="00866F17"/>
    <w:rsid w:val="00866F74"/>
    <w:rsid w:val="00867294"/>
    <w:rsid w:val="008673C6"/>
    <w:rsid w:val="008679C3"/>
    <w:rsid w:val="00867D20"/>
    <w:rsid w:val="00867DCE"/>
    <w:rsid w:val="008702E6"/>
    <w:rsid w:val="00870743"/>
    <w:rsid w:val="008707BC"/>
    <w:rsid w:val="008711BF"/>
    <w:rsid w:val="008712D0"/>
    <w:rsid w:val="0087134E"/>
    <w:rsid w:val="008713E5"/>
    <w:rsid w:val="00871760"/>
    <w:rsid w:val="00871CF8"/>
    <w:rsid w:val="0087210C"/>
    <w:rsid w:val="0087215D"/>
    <w:rsid w:val="0087225C"/>
    <w:rsid w:val="00872B47"/>
    <w:rsid w:val="00872CC2"/>
    <w:rsid w:val="008733B5"/>
    <w:rsid w:val="0087340D"/>
    <w:rsid w:val="008735AD"/>
    <w:rsid w:val="00873659"/>
    <w:rsid w:val="0087376C"/>
    <w:rsid w:val="0087385E"/>
    <w:rsid w:val="0087398E"/>
    <w:rsid w:val="00873BCE"/>
    <w:rsid w:val="00873C0E"/>
    <w:rsid w:val="0087428C"/>
    <w:rsid w:val="008743CF"/>
    <w:rsid w:val="00874BD4"/>
    <w:rsid w:val="00874CEE"/>
    <w:rsid w:val="00874ECF"/>
    <w:rsid w:val="00874F65"/>
    <w:rsid w:val="00875329"/>
    <w:rsid w:val="00875565"/>
    <w:rsid w:val="0087557A"/>
    <w:rsid w:val="00875897"/>
    <w:rsid w:val="00875954"/>
    <w:rsid w:val="00875AB7"/>
    <w:rsid w:val="00875EFD"/>
    <w:rsid w:val="00875F6D"/>
    <w:rsid w:val="00876060"/>
    <w:rsid w:val="008760D8"/>
    <w:rsid w:val="008761B9"/>
    <w:rsid w:val="00876367"/>
    <w:rsid w:val="00876620"/>
    <w:rsid w:val="00876963"/>
    <w:rsid w:val="008769F1"/>
    <w:rsid w:val="00876D64"/>
    <w:rsid w:val="008770BD"/>
    <w:rsid w:val="00877267"/>
    <w:rsid w:val="008772BB"/>
    <w:rsid w:val="0087755A"/>
    <w:rsid w:val="0087797B"/>
    <w:rsid w:val="008779EF"/>
    <w:rsid w:val="00877C33"/>
    <w:rsid w:val="00877C92"/>
    <w:rsid w:val="00877EF8"/>
    <w:rsid w:val="008800B3"/>
    <w:rsid w:val="0088036C"/>
    <w:rsid w:val="00880678"/>
    <w:rsid w:val="008806BF"/>
    <w:rsid w:val="00880835"/>
    <w:rsid w:val="00880D9F"/>
    <w:rsid w:val="00880E1C"/>
    <w:rsid w:val="00880EA1"/>
    <w:rsid w:val="008814A8"/>
    <w:rsid w:val="0088151D"/>
    <w:rsid w:val="00881567"/>
    <w:rsid w:val="008817CB"/>
    <w:rsid w:val="00881AF2"/>
    <w:rsid w:val="00881BFC"/>
    <w:rsid w:val="0088220B"/>
    <w:rsid w:val="00882235"/>
    <w:rsid w:val="00882563"/>
    <w:rsid w:val="008825A0"/>
    <w:rsid w:val="008825B2"/>
    <w:rsid w:val="008825FF"/>
    <w:rsid w:val="00882668"/>
    <w:rsid w:val="008826E6"/>
    <w:rsid w:val="008828AA"/>
    <w:rsid w:val="008828AF"/>
    <w:rsid w:val="00882BDF"/>
    <w:rsid w:val="00882F7A"/>
    <w:rsid w:val="00883232"/>
    <w:rsid w:val="0088326E"/>
    <w:rsid w:val="0088328F"/>
    <w:rsid w:val="0088337A"/>
    <w:rsid w:val="00883480"/>
    <w:rsid w:val="008834CE"/>
    <w:rsid w:val="008837A0"/>
    <w:rsid w:val="00883B3F"/>
    <w:rsid w:val="00883C38"/>
    <w:rsid w:val="00883DA4"/>
    <w:rsid w:val="00883DDA"/>
    <w:rsid w:val="00883EAB"/>
    <w:rsid w:val="00883EB2"/>
    <w:rsid w:val="0088409C"/>
    <w:rsid w:val="0088416D"/>
    <w:rsid w:val="0088417E"/>
    <w:rsid w:val="00884183"/>
    <w:rsid w:val="008841F7"/>
    <w:rsid w:val="0088422F"/>
    <w:rsid w:val="00884250"/>
    <w:rsid w:val="008842B4"/>
    <w:rsid w:val="00884339"/>
    <w:rsid w:val="008845E9"/>
    <w:rsid w:val="00884968"/>
    <w:rsid w:val="00884A2D"/>
    <w:rsid w:val="00884B12"/>
    <w:rsid w:val="00884C00"/>
    <w:rsid w:val="00884CDE"/>
    <w:rsid w:val="00884E88"/>
    <w:rsid w:val="008850B2"/>
    <w:rsid w:val="008850DD"/>
    <w:rsid w:val="00885557"/>
    <w:rsid w:val="008857C7"/>
    <w:rsid w:val="00885B1B"/>
    <w:rsid w:val="00885B1E"/>
    <w:rsid w:val="00885B4A"/>
    <w:rsid w:val="00885D0F"/>
    <w:rsid w:val="00885F23"/>
    <w:rsid w:val="00886136"/>
    <w:rsid w:val="008864D0"/>
    <w:rsid w:val="008865DB"/>
    <w:rsid w:val="00886B4A"/>
    <w:rsid w:val="00886C64"/>
    <w:rsid w:val="00886C76"/>
    <w:rsid w:val="00886D84"/>
    <w:rsid w:val="00886E59"/>
    <w:rsid w:val="00887278"/>
    <w:rsid w:val="0088743E"/>
    <w:rsid w:val="0088758B"/>
    <w:rsid w:val="00887683"/>
    <w:rsid w:val="00887795"/>
    <w:rsid w:val="008877C1"/>
    <w:rsid w:val="008878BD"/>
    <w:rsid w:val="00887A0B"/>
    <w:rsid w:val="00887A1E"/>
    <w:rsid w:val="00887CC2"/>
    <w:rsid w:val="00887D8E"/>
    <w:rsid w:val="00887E49"/>
    <w:rsid w:val="00887E62"/>
    <w:rsid w:val="00887EB4"/>
    <w:rsid w:val="00887F7A"/>
    <w:rsid w:val="008902A7"/>
    <w:rsid w:val="0089038E"/>
    <w:rsid w:val="00890643"/>
    <w:rsid w:val="008907CB"/>
    <w:rsid w:val="0089080E"/>
    <w:rsid w:val="00890A22"/>
    <w:rsid w:val="00890B30"/>
    <w:rsid w:val="00890F42"/>
    <w:rsid w:val="00891093"/>
    <w:rsid w:val="008910EC"/>
    <w:rsid w:val="00891224"/>
    <w:rsid w:val="00891242"/>
    <w:rsid w:val="008913D9"/>
    <w:rsid w:val="008917A4"/>
    <w:rsid w:val="0089184B"/>
    <w:rsid w:val="00891A30"/>
    <w:rsid w:val="00891A87"/>
    <w:rsid w:val="00891B45"/>
    <w:rsid w:val="00892002"/>
    <w:rsid w:val="00892025"/>
    <w:rsid w:val="00892183"/>
    <w:rsid w:val="008921BC"/>
    <w:rsid w:val="0089249C"/>
    <w:rsid w:val="008925FC"/>
    <w:rsid w:val="008928BE"/>
    <w:rsid w:val="00892C95"/>
    <w:rsid w:val="00892D45"/>
    <w:rsid w:val="00892D82"/>
    <w:rsid w:val="008930FB"/>
    <w:rsid w:val="0089314E"/>
    <w:rsid w:val="0089319B"/>
    <w:rsid w:val="008936A9"/>
    <w:rsid w:val="008936DC"/>
    <w:rsid w:val="00893731"/>
    <w:rsid w:val="00893A79"/>
    <w:rsid w:val="00893C49"/>
    <w:rsid w:val="00893CA5"/>
    <w:rsid w:val="00893FE0"/>
    <w:rsid w:val="00894374"/>
    <w:rsid w:val="008949F3"/>
    <w:rsid w:val="00894A2A"/>
    <w:rsid w:val="00894C0F"/>
    <w:rsid w:val="00894F4C"/>
    <w:rsid w:val="008950C2"/>
    <w:rsid w:val="00895334"/>
    <w:rsid w:val="0089534A"/>
    <w:rsid w:val="008953A7"/>
    <w:rsid w:val="008953FA"/>
    <w:rsid w:val="00895715"/>
    <w:rsid w:val="00895839"/>
    <w:rsid w:val="00895864"/>
    <w:rsid w:val="00895921"/>
    <w:rsid w:val="00895A7C"/>
    <w:rsid w:val="00895A81"/>
    <w:rsid w:val="00895A9E"/>
    <w:rsid w:val="00895C58"/>
    <w:rsid w:val="00895D3F"/>
    <w:rsid w:val="00895D6F"/>
    <w:rsid w:val="00895F4E"/>
    <w:rsid w:val="0089641B"/>
    <w:rsid w:val="008964A8"/>
    <w:rsid w:val="008965AA"/>
    <w:rsid w:val="00896754"/>
    <w:rsid w:val="00896876"/>
    <w:rsid w:val="00896A36"/>
    <w:rsid w:val="00896B7F"/>
    <w:rsid w:val="00896D36"/>
    <w:rsid w:val="00896F0A"/>
    <w:rsid w:val="00897152"/>
    <w:rsid w:val="00897208"/>
    <w:rsid w:val="0089737B"/>
    <w:rsid w:val="00897427"/>
    <w:rsid w:val="00897B03"/>
    <w:rsid w:val="00897B94"/>
    <w:rsid w:val="008A0CDB"/>
    <w:rsid w:val="008A0D44"/>
    <w:rsid w:val="008A0E98"/>
    <w:rsid w:val="008A0F71"/>
    <w:rsid w:val="008A10F2"/>
    <w:rsid w:val="008A11F7"/>
    <w:rsid w:val="008A12B7"/>
    <w:rsid w:val="008A1947"/>
    <w:rsid w:val="008A1B7F"/>
    <w:rsid w:val="008A1FBD"/>
    <w:rsid w:val="008A20C8"/>
    <w:rsid w:val="008A2125"/>
    <w:rsid w:val="008A23DD"/>
    <w:rsid w:val="008A2492"/>
    <w:rsid w:val="008A259A"/>
    <w:rsid w:val="008A25E1"/>
    <w:rsid w:val="008A28BC"/>
    <w:rsid w:val="008A29D2"/>
    <w:rsid w:val="008A2B27"/>
    <w:rsid w:val="008A2C11"/>
    <w:rsid w:val="008A2C19"/>
    <w:rsid w:val="008A2DF2"/>
    <w:rsid w:val="008A3354"/>
    <w:rsid w:val="008A371D"/>
    <w:rsid w:val="008A3BF0"/>
    <w:rsid w:val="008A40AE"/>
    <w:rsid w:val="008A4178"/>
    <w:rsid w:val="008A41ED"/>
    <w:rsid w:val="008A4230"/>
    <w:rsid w:val="008A467D"/>
    <w:rsid w:val="008A4A2D"/>
    <w:rsid w:val="008A4B93"/>
    <w:rsid w:val="008A4BF4"/>
    <w:rsid w:val="008A4DF3"/>
    <w:rsid w:val="008A4FA8"/>
    <w:rsid w:val="008A506F"/>
    <w:rsid w:val="008A53D2"/>
    <w:rsid w:val="008A5747"/>
    <w:rsid w:val="008A58AC"/>
    <w:rsid w:val="008A5936"/>
    <w:rsid w:val="008A5AF5"/>
    <w:rsid w:val="008A5E54"/>
    <w:rsid w:val="008A5ED7"/>
    <w:rsid w:val="008A6137"/>
    <w:rsid w:val="008A614F"/>
    <w:rsid w:val="008A620D"/>
    <w:rsid w:val="008A6223"/>
    <w:rsid w:val="008A6695"/>
    <w:rsid w:val="008A6714"/>
    <w:rsid w:val="008A69AA"/>
    <w:rsid w:val="008A6AD6"/>
    <w:rsid w:val="008A6B41"/>
    <w:rsid w:val="008A6C82"/>
    <w:rsid w:val="008A6DBB"/>
    <w:rsid w:val="008A6EC5"/>
    <w:rsid w:val="008A6FBB"/>
    <w:rsid w:val="008A716A"/>
    <w:rsid w:val="008A76F1"/>
    <w:rsid w:val="008A785E"/>
    <w:rsid w:val="008A7901"/>
    <w:rsid w:val="008A7AEF"/>
    <w:rsid w:val="008A7BF4"/>
    <w:rsid w:val="008A7C60"/>
    <w:rsid w:val="008A7D39"/>
    <w:rsid w:val="008A7DD1"/>
    <w:rsid w:val="008B0190"/>
    <w:rsid w:val="008B01C4"/>
    <w:rsid w:val="008B0230"/>
    <w:rsid w:val="008B0321"/>
    <w:rsid w:val="008B0346"/>
    <w:rsid w:val="008B04AD"/>
    <w:rsid w:val="008B074B"/>
    <w:rsid w:val="008B08D9"/>
    <w:rsid w:val="008B08ED"/>
    <w:rsid w:val="008B0A39"/>
    <w:rsid w:val="008B0EF4"/>
    <w:rsid w:val="008B100E"/>
    <w:rsid w:val="008B1418"/>
    <w:rsid w:val="008B16DB"/>
    <w:rsid w:val="008B1745"/>
    <w:rsid w:val="008B1816"/>
    <w:rsid w:val="008B18D6"/>
    <w:rsid w:val="008B1975"/>
    <w:rsid w:val="008B1B92"/>
    <w:rsid w:val="008B1DFB"/>
    <w:rsid w:val="008B2291"/>
    <w:rsid w:val="008B270A"/>
    <w:rsid w:val="008B2768"/>
    <w:rsid w:val="008B27E8"/>
    <w:rsid w:val="008B2B3F"/>
    <w:rsid w:val="008B2C5B"/>
    <w:rsid w:val="008B2F27"/>
    <w:rsid w:val="008B2FA0"/>
    <w:rsid w:val="008B309C"/>
    <w:rsid w:val="008B30B1"/>
    <w:rsid w:val="008B3418"/>
    <w:rsid w:val="008B34A6"/>
    <w:rsid w:val="008B3584"/>
    <w:rsid w:val="008B380A"/>
    <w:rsid w:val="008B384A"/>
    <w:rsid w:val="008B3AED"/>
    <w:rsid w:val="008B3DF3"/>
    <w:rsid w:val="008B3EA0"/>
    <w:rsid w:val="008B3EA4"/>
    <w:rsid w:val="008B3F8F"/>
    <w:rsid w:val="008B4089"/>
    <w:rsid w:val="008B41CF"/>
    <w:rsid w:val="008B4561"/>
    <w:rsid w:val="008B4765"/>
    <w:rsid w:val="008B490B"/>
    <w:rsid w:val="008B49A8"/>
    <w:rsid w:val="008B4A49"/>
    <w:rsid w:val="008B4AEF"/>
    <w:rsid w:val="008B4BF1"/>
    <w:rsid w:val="008B4C49"/>
    <w:rsid w:val="008B4C5E"/>
    <w:rsid w:val="008B4DAB"/>
    <w:rsid w:val="008B5570"/>
    <w:rsid w:val="008B55D0"/>
    <w:rsid w:val="008B596D"/>
    <w:rsid w:val="008B59C7"/>
    <w:rsid w:val="008B5EEB"/>
    <w:rsid w:val="008B5FAB"/>
    <w:rsid w:val="008B61B8"/>
    <w:rsid w:val="008B6223"/>
    <w:rsid w:val="008B63CA"/>
    <w:rsid w:val="008B63E7"/>
    <w:rsid w:val="008B65BE"/>
    <w:rsid w:val="008B6C68"/>
    <w:rsid w:val="008B6C77"/>
    <w:rsid w:val="008B6E8F"/>
    <w:rsid w:val="008B6F51"/>
    <w:rsid w:val="008B72E2"/>
    <w:rsid w:val="008B734F"/>
    <w:rsid w:val="008B7444"/>
    <w:rsid w:val="008B7788"/>
    <w:rsid w:val="008B78AE"/>
    <w:rsid w:val="008B7A2A"/>
    <w:rsid w:val="008B7AC3"/>
    <w:rsid w:val="008BAE07"/>
    <w:rsid w:val="008C040A"/>
    <w:rsid w:val="008C0639"/>
    <w:rsid w:val="008C09A2"/>
    <w:rsid w:val="008C09AA"/>
    <w:rsid w:val="008C0A7B"/>
    <w:rsid w:val="008C0C2F"/>
    <w:rsid w:val="008C0CB3"/>
    <w:rsid w:val="008C0CFA"/>
    <w:rsid w:val="008C0D35"/>
    <w:rsid w:val="008C0DC1"/>
    <w:rsid w:val="008C130E"/>
    <w:rsid w:val="008C1534"/>
    <w:rsid w:val="008C15A3"/>
    <w:rsid w:val="008C1650"/>
    <w:rsid w:val="008C16F3"/>
    <w:rsid w:val="008C18CB"/>
    <w:rsid w:val="008C192E"/>
    <w:rsid w:val="008C1CEB"/>
    <w:rsid w:val="008C1E22"/>
    <w:rsid w:val="008C2109"/>
    <w:rsid w:val="008C2529"/>
    <w:rsid w:val="008C2833"/>
    <w:rsid w:val="008C293A"/>
    <w:rsid w:val="008C2B9E"/>
    <w:rsid w:val="008C2BF1"/>
    <w:rsid w:val="008C2BF2"/>
    <w:rsid w:val="008C2D31"/>
    <w:rsid w:val="008C2FD6"/>
    <w:rsid w:val="008C305D"/>
    <w:rsid w:val="008C30A7"/>
    <w:rsid w:val="008C30D4"/>
    <w:rsid w:val="008C32FC"/>
    <w:rsid w:val="008C359A"/>
    <w:rsid w:val="008C37D1"/>
    <w:rsid w:val="008C3900"/>
    <w:rsid w:val="008C3CFB"/>
    <w:rsid w:val="008C3F18"/>
    <w:rsid w:val="008C413B"/>
    <w:rsid w:val="008C4235"/>
    <w:rsid w:val="008C4257"/>
    <w:rsid w:val="008C426F"/>
    <w:rsid w:val="008C42D1"/>
    <w:rsid w:val="008C4441"/>
    <w:rsid w:val="008C45A9"/>
    <w:rsid w:val="008C4684"/>
    <w:rsid w:val="008C479E"/>
    <w:rsid w:val="008C48D8"/>
    <w:rsid w:val="008C48EA"/>
    <w:rsid w:val="008C492C"/>
    <w:rsid w:val="008C4F67"/>
    <w:rsid w:val="008C509F"/>
    <w:rsid w:val="008C52A2"/>
    <w:rsid w:val="008C5584"/>
    <w:rsid w:val="008C56F9"/>
    <w:rsid w:val="008C5B94"/>
    <w:rsid w:val="008C5E00"/>
    <w:rsid w:val="008C5E2C"/>
    <w:rsid w:val="008C61CA"/>
    <w:rsid w:val="008C6619"/>
    <w:rsid w:val="008C66C0"/>
    <w:rsid w:val="008C675A"/>
    <w:rsid w:val="008C6973"/>
    <w:rsid w:val="008C6CE6"/>
    <w:rsid w:val="008C7034"/>
    <w:rsid w:val="008C72DF"/>
    <w:rsid w:val="008C75EC"/>
    <w:rsid w:val="008C75F6"/>
    <w:rsid w:val="008C764A"/>
    <w:rsid w:val="008C77B0"/>
    <w:rsid w:val="008C798B"/>
    <w:rsid w:val="008C7A55"/>
    <w:rsid w:val="008C7AB6"/>
    <w:rsid w:val="008C7E86"/>
    <w:rsid w:val="008C7F00"/>
    <w:rsid w:val="008D006C"/>
    <w:rsid w:val="008D011A"/>
    <w:rsid w:val="008D0156"/>
    <w:rsid w:val="008D02A4"/>
    <w:rsid w:val="008D03E9"/>
    <w:rsid w:val="008D04BC"/>
    <w:rsid w:val="008D0608"/>
    <w:rsid w:val="008D0646"/>
    <w:rsid w:val="008D06C0"/>
    <w:rsid w:val="008D091B"/>
    <w:rsid w:val="008D09E0"/>
    <w:rsid w:val="008D0E3F"/>
    <w:rsid w:val="008D0E93"/>
    <w:rsid w:val="008D16CF"/>
    <w:rsid w:val="008D170B"/>
    <w:rsid w:val="008D1B23"/>
    <w:rsid w:val="008D1D57"/>
    <w:rsid w:val="008D1E26"/>
    <w:rsid w:val="008D1FF5"/>
    <w:rsid w:val="008D21E7"/>
    <w:rsid w:val="008D2512"/>
    <w:rsid w:val="008D25DE"/>
    <w:rsid w:val="008D288B"/>
    <w:rsid w:val="008D2ADA"/>
    <w:rsid w:val="008D2B2E"/>
    <w:rsid w:val="008D2B49"/>
    <w:rsid w:val="008D2BFF"/>
    <w:rsid w:val="008D3070"/>
    <w:rsid w:val="008D31FB"/>
    <w:rsid w:val="008D3584"/>
    <w:rsid w:val="008D36A0"/>
    <w:rsid w:val="008D37AB"/>
    <w:rsid w:val="008D38C2"/>
    <w:rsid w:val="008D392B"/>
    <w:rsid w:val="008D39F3"/>
    <w:rsid w:val="008D3ABD"/>
    <w:rsid w:val="008D43FA"/>
    <w:rsid w:val="008D4416"/>
    <w:rsid w:val="008D4A1B"/>
    <w:rsid w:val="008D4A6D"/>
    <w:rsid w:val="008D4F6B"/>
    <w:rsid w:val="008D5255"/>
    <w:rsid w:val="008D52FE"/>
    <w:rsid w:val="008D53B2"/>
    <w:rsid w:val="008D551F"/>
    <w:rsid w:val="008D5826"/>
    <w:rsid w:val="008D5CDE"/>
    <w:rsid w:val="008D602F"/>
    <w:rsid w:val="008D6126"/>
    <w:rsid w:val="008D6159"/>
    <w:rsid w:val="008D63B8"/>
    <w:rsid w:val="008D68D4"/>
    <w:rsid w:val="008D7192"/>
    <w:rsid w:val="008D73E1"/>
    <w:rsid w:val="008D7506"/>
    <w:rsid w:val="008D7A36"/>
    <w:rsid w:val="008D7A59"/>
    <w:rsid w:val="008D7E3F"/>
    <w:rsid w:val="008D7F14"/>
    <w:rsid w:val="008E01FC"/>
    <w:rsid w:val="008E02B1"/>
    <w:rsid w:val="008E0587"/>
    <w:rsid w:val="008E084A"/>
    <w:rsid w:val="008E0877"/>
    <w:rsid w:val="008E1015"/>
    <w:rsid w:val="008E1054"/>
    <w:rsid w:val="008E107C"/>
    <w:rsid w:val="008E1137"/>
    <w:rsid w:val="008E143B"/>
    <w:rsid w:val="008E1535"/>
    <w:rsid w:val="008E1832"/>
    <w:rsid w:val="008E183C"/>
    <w:rsid w:val="008E1908"/>
    <w:rsid w:val="008E19FF"/>
    <w:rsid w:val="008E1B80"/>
    <w:rsid w:val="008E245A"/>
    <w:rsid w:val="008E2813"/>
    <w:rsid w:val="008E2B66"/>
    <w:rsid w:val="008E2C3D"/>
    <w:rsid w:val="008E2C67"/>
    <w:rsid w:val="008E2CE9"/>
    <w:rsid w:val="008E2FF9"/>
    <w:rsid w:val="008E3096"/>
    <w:rsid w:val="008E311A"/>
    <w:rsid w:val="008E3288"/>
    <w:rsid w:val="008E344E"/>
    <w:rsid w:val="008E38B7"/>
    <w:rsid w:val="008E38CA"/>
    <w:rsid w:val="008E3998"/>
    <w:rsid w:val="008E3B19"/>
    <w:rsid w:val="008E3B39"/>
    <w:rsid w:val="008E3E34"/>
    <w:rsid w:val="008E3E99"/>
    <w:rsid w:val="008E3ED9"/>
    <w:rsid w:val="008E3F35"/>
    <w:rsid w:val="008E4159"/>
    <w:rsid w:val="008E4440"/>
    <w:rsid w:val="008E4451"/>
    <w:rsid w:val="008E4641"/>
    <w:rsid w:val="008E48C4"/>
    <w:rsid w:val="008E497C"/>
    <w:rsid w:val="008E51A0"/>
    <w:rsid w:val="008E54BB"/>
    <w:rsid w:val="008E5778"/>
    <w:rsid w:val="008E57D4"/>
    <w:rsid w:val="008E58E8"/>
    <w:rsid w:val="008E5AF8"/>
    <w:rsid w:val="008E5B4E"/>
    <w:rsid w:val="008E605C"/>
    <w:rsid w:val="008E6422"/>
    <w:rsid w:val="008E6551"/>
    <w:rsid w:val="008E6833"/>
    <w:rsid w:val="008E6B0E"/>
    <w:rsid w:val="008E6C07"/>
    <w:rsid w:val="008E6C1C"/>
    <w:rsid w:val="008E6DA0"/>
    <w:rsid w:val="008E6F22"/>
    <w:rsid w:val="008E722D"/>
    <w:rsid w:val="008E7559"/>
    <w:rsid w:val="008E7AD7"/>
    <w:rsid w:val="008E7CCC"/>
    <w:rsid w:val="008E7D52"/>
    <w:rsid w:val="008E7EB1"/>
    <w:rsid w:val="008F00FA"/>
    <w:rsid w:val="008F01E2"/>
    <w:rsid w:val="008F0324"/>
    <w:rsid w:val="008F03B1"/>
    <w:rsid w:val="008F0600"/>
    <w:rsid w:val="008F0668"/>
    <w:rsid w:val="008F071D"/>
    <w:rsid w:val="008F0B8B"/>
    <w:rsid w:val="008F0ECD"/>
    <w:rsid w:val="008F0F5E"/>
    <w:rsid w:val="008F12EF"/>
    <w:rsid w:val="008F17DE"/>
    <w:rsid w:val="008F1B2A"/>
    <w:rsid w:val="008F1F7C"/>
    <w:rsid w:val="008F2088"/>
    <w:rsid w:val="008F20AF"/>
    <w:rsid w:val="008F22C3"/>
    <w:rsid w:val="008F23AF"/>
    <w:rsid w:val="008F252B"/>
    <w:rsid w:val="008F2656"/>
    <w:rsid w:val="008F2978"/>
    <w:rsid w:val="008F2A2A"/>
    <w:rsid w:val="008F2C49"/>
    <w:rsid w:val="008F2E6E"/>
    <w:rsid w:val="008F309E"/>
    <w:rsid w:val="008F31A1"/>
    <w:rsid w:val="008F3381"/>
    <w:rsid w:val="008F3449"/>
    <w:rsid w:val="008F38EF"/>
    <w:rsid w:val="008F39B9"/>
    <w:rsid w:val="008F3CB3"/>
    <w:rsid w:val="008F3FD6"/>
    <w:rsid w:val="008F3FD9"/>
    <w:rsid w:val="008F4116"/>
    <w:rsid w:val="008F4249"/>
    <w:rsid w:val="008F4439"/>
    <w:rsid w:val="008F4599"/>
    <w:rsid w:val="008F4978"/>
    <w:rsid w:val="008F4B25"/>
    <w:rsid w:val="008F4D10"/>
    <w:rsid w:val="008F4DE8"/>
    <w:rsid w:val="008F4E75"/>
    <w:rsid w:val="008F4FA7"/>
    <w:rsid w:val="008F5125"/>
    <w:rsid w:val="008F5388"/>
    <w:rsid w:val="008F5635"/>
    <w:rsid w:val="008F5644"/>
    <w:rsid w:val="008F56B9"/>
    <w:rsid w:val="008F5768"/>
    <w:rsid w:val="008F5796"/>
    <w:rsid w:val="008F58F7"/>
    <w:rsid w:val="008F5975"/>
    <w:rsid w:val="008F5D97"/>
    <w:rsid w:val="008F641F"/>
    <w:rsid w:val="008F6473"/>
    <w:rsid w:val="008F6494"/>
    <w:rsid w:val="008F673E"/>
    <w:rsid w:val="008F67CD"/>
    <w:rsid w:val="008F68F0"/>
    <w:rsid w:val="008F6977"/>
    <w:rsid w:val="008F6EAE"/>
    <w:rsid w:val="008F6F81"/>
    <w:rsid w:val="008F6F86"/>
    <w:rsid w:val="008F6F8A"/>
    <w:rsid w:val="008F7154"/>
    <w:rsid w:val="008F7528"/>
    <w:rsid w:val="008F7568"/>
    <w:rsid w:val="008F7591"/>
    <w:rsid w:val="008F75FB"/>
    <w:rsid w:val="008F765A"/>
    <w:rsid w:val="008F78BA"/>
    <w:rsid w:val="008F7FD9"/>
    <w:rsid w:val="00900135"/>
    <w:rsid w:val="00900421"/>
    <w:rsid w:val="009008F5"/>
    <w:rsid w:val="00900C12"/>
    <w:rsid w:val="00900DF1"/>
    <w:rsid w:val="00900F82"/>
    <w:rsid w:val="00901102"/>
    <w:rsid w:val="00901512"/>
    <w:rsid w:val="009019DE"/>
    <w:rsid w:val="00901C8A"/>
    <w:rsid w:val="00901CEE"/>
    <w:rsid w:val="00901CF1"/>
    <w:rsid w:val="00901CF3"/>
    <w:rsid w:val="00901DE6"/>
    <w:rsid w:val="00901FE7"/>
    <w:rsid w:val="009021F0"/>
    <w:rsid w:val="009023A8"/>
    <w:rsid w:val="009028B3"/>
    <w:rsid w:val="0090296B"/>
    <w:rsid w:val="00902A15"/>
    <w:rsid w:val="00902AD6"/>
    <w:rsid w:val="00902C71"/>
    <w:rsid w:val="00902FD0"/>
    <w:rsid w:val="0090302F"/>
    <w:rsid w:val="00903036"/>
    <w:rsid w:val="0090324A"/>
    <w:rsid w:val="00903541"/>
    <w:rsid w:val="009037AC"/>
    <w:rsid w:val="0090393F"/>
    <w:rsid w:val="00903C05"/>
    <w:rsid w:val="00903DC6"/>
    <w:rsid w:val="009042E9"/>
    <w:rsid w:val="0090457B"/>
    <w:rsid w:val="0090499B"/>
    <w:rsid w:val="00904BFE"/>
    <w:rsid w:val="00904C44"/>
    <w:rsid w:val="00904D35"/>
    <w:rsid w:val="00904EBF"/>
    <w:rsid w:val="00904F59"/>
    <w:rsid w:val="00904F8A"/>
    <w:rsid w:val="0090577E"/>
    <w:rsid w:val="009057AA"/>
    <w:rsid w:val="00905945"/>
    <w:rsid w:val="009059CF"/>
    <w:rsid w:val="00905BC2"/>
    <w:rsid w:val="00905D66"/>
    <w:rsid w:val="00905F30"/>
    <w:rsid w:val="00905FBA"/>
    <w:rsid w:val="0090646C"/>
    <w:rsid w:val="00906520"/>
    <w:rsid w:val="009068A3"/>
    <w:rsid w:val="009068FC"/>
    <w:rsid w:val="009068FF"/>
    <w:rsid w:val="00906BC8"/>
    <w:rsid w:val="00906CD2"/>
    <w:rsid w:val="00906CEA"/>
    <w:rsid w:val="00906DC2"/>
    <w:rsid w:val="00907040"/>
    <w:rsid w:val="009070EA"/>
    <w:rsid w:val="009074EF"/>
    <w:rsid w:val="00907527"/>
    <w:rsid w:val="009078F1"/>
    <w:rsid w:val="00907A69"/>
    <w:rsid w:val="00907B19"/>
    <w:rsid w:val="00907B7D"/>
    <w:rsid w:val="00907F05"/>
    <w:rsid w:val="00907F67"/>
    <w:rsid w:val="0090F5AC"/>
    <w:rsid w:val="00910133"/>
    <w:rsid w:val="00910193"/>
    <w:rsid w:val="009103B4"/>
    <w:rsid w:val="009103E0"/>
    <w:rsid w:val="009104EC"/>
    <w:rsid w:val="00910588"/>
    <w:rsid w:val="00910809"/>
    <w:rsid w:val="00910819"/>
    <w:rsid w:val="00910859"/>
    <w:rsid w:val="00910D9E"/>
    <w:rsid w:val="00910EBA"/>
    <w:rsid w:val="009110C6"/>
    <w:rsid w:val="00911439"/>
    <w:rsid w:val="009114DF"/>
    <w:rsid w:val="009115D0"/>
    <w:rsid w:val="00911A92"/>
    <w:rsid w:val="00911F05"/>
    <w:rsid w:val="009121A0"/>
    <w:rsid w:val="009123D5"/>
    <w:rsid w:val="0091257E"/>
    <w:rsid w:val="0091278D"/>
    <w:rsid w:val="00912837"/>
    <w:rsid w:val="009128DE"/>
    <w:rsid w:val="009128E1"/>
    <w:rsid w:val="0091292D"/>
    <w:rsid w:val="00912A3B"/>
    <w:rsid w:val="0091302E"/>
    <w:rsid w:val="00913071"/>
    <w:rsid w:val="00913287"/>
    <w:rsid w:val="00913488"/>
    <w:rsid w:val="00913564"/>
    <w:rsid w:val="0091357C"/>
    <w:rsid w:val="009138C4"/>
    <w:rsid w:val="00913C16"/>
    <w:rsid w:val="00913CE0"/>
    <w:rsid w:val="00914027"/>
    <w:rsid w:val="009140C3"/>
    <w:rsid w:val="009141E7"/>
    <w:rsid w:val="00914496"/>
    <w:rsid w:val="0091453E"/>
    <w:rsid w:val="009149D5"/>
    <w:rsid w:val="00914A4E"/>
    <w:rsid w:val="00914A96"/>
    <w:rsid w:val="00914A9D"/>
    <w:rsid w:val="00914AAC"/>
    <w:rsid w:val="00914B6C"/>
    <w:rsid w:val="00914DFC"/>
    <w:rsid w:val="00914FB9"/>
    <w:rsid w:val="00915026"/>
    <w:rsid w:val="009151AA"/>
    <w:rsid w:val="00915260"/>
    <w:rsid w:val="009153F2"/>
    <w:rsid w:val="0091576D"/>
    <w:rsid w:val="009159BC"/>
    <w:rsid w:val="00915B3E"/>
    <w:rsid w:val="00915F15"/>
    <w:rsid w:val="00916006"/>
    <w:rsid w:val="00916431"/>
    <w:rsid w:val="00916670"/>
    <w:rsid w:val="00916807"/>
    <w:rsid w:val="0091680B"/>
    <w:rsid w:val="00916BFE"/>
    <w:rsid w:val="00916EC4"/>
    <w:rsid w:val="00916EC5"/>
    <w:rsid w:val="00917105"/>
    <w:rsid w:val="00917387"/>
    <w:rsid w:val="00917452"/>
    <w:rsid w:val="009174C3"/>
    <w:rsid w:val="00917529"/>
    <w:rsid w:val="0091757F"/>
    <w:rsid w:val="009176E3"/>
    <w:rsid w:val="00917A62"/>
    <w:rsid w:val="00917ACC"/>
    <w:rsid w:val="00917AFC"/>
    <w:rsid w:val="00917CE2"/>
    <w:rsid w:val="009202D5"/>
    <w:rsid w:val="00920641"/>
    <w:rsid w:val="009206EC"/>
    <w:rsid w:val="0092082A"/>
    <w:rsid w:val="00920E1E"/>
    <w:rsid w:val="00920E9B"/>
    <w:rsid w:val="00920F1B"/>
    <w:rsid w:val="00921025"/>
    <w:rsid w:val="00921513"/>
    <w:rsid w:val="009216D7"/>
    <w:rsid w:val="00921B90"/>
    <w:rsid w:val="00921C4D"/>
    <w:rsid w:val="00921E42"/>
    <w:rsid w:val="00921EF2"/>
    <w:rsid w:val="00921F6E"/>
    <w:rsid w:val="00922082"/>
    <w:rsid w:val="00922666"/>
    <w:rsid w:val="009227C7"/>
    <w:rsid w:val="00922B58"/>
    <w:rsid w:val="00922E2E"/>
    <w:rsid w:val="009230D3"/>
    <w:rsid w:val="00923808"/>
    <w:rsid w:val="00923906"/>
    <w:rsid w:val="00923B31"/>
    <w:rsid w:val="00923C3B"/>
    <w:rsid w:val="00923C41"/>
    <w:rsid w:val="00924177"/>
    <w:rsid w:val="0092429D"/>
    <w:rsid w:val="00924358"/>
    <w:rsid w:val="00924628"/>
    <w:rsid w:val="00924FBE"/>
    <w:rsid w:val="0092503B"/>
    <w:rsid w:val="00925354"/>
    <w:rsid w:val="00925431"/>
    <w:rsid w:val="0092549A"/>
    <w:rsid w:val="00925764"/>
    <w:rsid w:val="009258D7"/>
    <w:rsid w:val="00925920"/>
    <w:rsid w:val="00925C7F"/>
    <w:rsid w:val="00925EDA"/>
    <w:rsid w:val="009262B5"/>
    <w:rsid w:val="00926316"/>
    <w:rsid w:val="00926471"/>
    <w:rsid w:val="00926869"/>
    <w:rsid w:val="009269E6"/>
    <w:rsid w:val="00926B87"/>
    <w:rsid w:val="00926D73"/>
    <w:rsid w:val="009271DC"/>
    <w:rsid w:val="00927482"/>
    <w:rsid w:val="0092762F"/>
    <w:rsid w:val="00927BC3"/>
    <w:rsid w:val="009302EE"/>
    <w:rsid w:val="009306D9"/>
    <w:rsid w:val="009308CE"/>
    <w:rsid w:val="00930970"/>
    <w:rsid w:val="0093097C"/>
    <w:rsid w:val="00930A47"/>
    <w:rsid w:val="00930C65"/>
    <w:rsid w:val="00930CC2"/>
    <w:rsid w:val="00930D8A"/>
    <w:rsid w:val="00930E2F"/>
    <w:rsid w:val="00931855"/>
    <w:rsid w:val="009319C4"/>
    <w:rsid w:val="00931A99"/>
    <w:rsid w:val="00931D3A"/>
    <w:rsid w:val="00931DC2"/>
    <w:rsid w:val="00931EB3"/>
    <w:rsid w:val="00932055"/>
    <w:rsid w:val="009322D4"/>
    <w:rsid w:val="009323AA"/>
    <w:rsid w:val="00932528"/>
    <w:rsid w:val="0093267E"/>
    <w:rsid w:val="009326BD"/>
    <w:rsid w:val="009326D2"/>
    <w:rsid w:val="0093288E"/>
    <w:rsid w:val="00932B93"/>
    <w:rsid w:val="00932CB4"/>
    <w:rsid w:val="00933001"/>
    <w:rsid w:val="00933624"/>
    <w:rsid w:val="0093392A"/>
    <w:rsid w:val="00933A88"/>
    <w:rsid w:val="00933EDF"/>
    <w:rsid w:val="00933F83"/>
    <w:rsid w:val="00934126"/>
    <w:rsid w:val="00934142"/>
    <w:rsid w:val="00934752"/>
    <w:rsid w:val="00934777"/>
    <w:rsid w:val="00934A6A"/>
    <w:rsid w:val="00934AA8"/>
    <w:rsid w:val="00934B0C"/>
    <w:rsid w:val="00934C27"/>
    <w:rsid w:val="00934E71"/>
    <w:rsid w:val="009355CA"/>
    <w:rsid w:val="00935604"/>
    <w:rsid w:val="00935AB8"/>
    <w:rsid w:val="00935E22"/>
    <w:rsid w:val="00935F51"/>
    <w:rsid w:val="0093605F"/>
    <w:rsid w:val="00936360"/>
    <w:rsid w:val="00936399"/>
    <w:rsid w:val="009363C5"/>
    <w:rsid w:val="009363DC"/>
    <w:rsid w:val="009364B0"/>
    <w:rsid w:val="009364CA"/>
    <w:rsid w:val="009369DF"/>
    <w:rsid w:val="00936A09"/>
    <w:rsid w:val="00936C75"/>
    <w:rsid w:val="00936E3A"/>
    <w:rsid w:val="00936F1F"/>
    <w:rsid w:val="00936F54"/>
    <w:rsid w:val="00937074"/>
    <w:rsid w:val="009370E4"/>
    <w:rsid w:val="009375B0"/>
    <w:rsid w:val="009375C6"/>
    <w:rsid w:val="00937A9B"/>
    <w:rsid w:val="00937B0D"/>
    <w:rsid w:val="00937C06"/>
    <w:rsid w:val="00937D15"/>
    <w:rsid w:val="00937D55"/>
    <w:rsid w:val="00937DE8"/>
    <w:rsid w:val="00937F4E"/>
    <w:rsid w:val="00940185"/>
    <w:rsid w:val="00940788"/>
    <w:rsid w:val="00940929"/>
    <w:rsid w:val="00940A93"/>
    <w:rsid w:val="00940D96"/>
    <w:rsid w:val="00940E97"/>
    <w:rsid w:val="00940EA8"/>
    <w:rsid w:val="0094143F"/>
    <w:rsid w:val="009415F7"/>
    <w:rsid w:val="00941776"/>
    <w:rsid w:val="0094179B"/>
    <w:rsid w:val="0094181E"/>
    <w:rsid w:val="00941B5B"/>
    <w:rsid w:val="00941D41"/>
    <w:rsid w:val="009420D3"/>
    <w:rsid w:val="009422B3"/>
    <w:rsid w:val="0094247F"/>
    <w:rsid w:val="009425CD"/>
    <w:rsid w:val="0094287A"/>
    <w:rsid w:val="0094314F"/>
    <w:rsid w:val="009434D0"/>
    <w:rsid w:val="0094366A"/>
    <w:rsid w:val="0094369D"/>
    <w:rsid w:val="00943732"/>
    <w:rsid w:val="00943769"/>
    <w:rsid w:val="00943911"/>
    <w:rsid w:val="00943DB9"/>
    <w:rsid w:val="0094400F"/>
    <w:rsid w:val="009440FD"/>
    <w:rsid w:val="00944498"/>
    <w:rsid w:val="0094460A"/>
    <w:rsid w:val="009447F5"/>
    <w:rsid w:val="009448E7"/>
    <w:rsid w:val="00944A6A"/>
    <w:rsid w:val="00945340"/>
    <w:rsid w:val="00945570"/>
    <w:rsid w:val="009455A4"/>
    <w:rsid w:val="00945662"/>
    <w:rsid w:val="009457FA"/>
    <w:rsid w:val="00945BD1"/>
    <w:rsid w:val="00945E9D"/>
    <w:rsid w:val="00945EE0"/>
    <w:rsid w:val="00945F7B"/>
    <w:rsid w:val="0094644B"/>
    <w:rsid w:val="0094646D"/>
    <w:rsid w:val="0094646F"/>
    <w:rsid w:val="00946507"/>
    <w:rsid w:val="009466F4"/>
    <w:rsid w:val="00946CB0"/>
    <w:rsid w:val="00946E0E"/>
    <w:rsid w:val="00946FD3"/>
    <w:rsid w:val="009470FA"/>
    <w:rsid w:val="0094710C"/>
    <w:rsid w:val="0094715B"/>
    <w:rsid w:val="0094720A"/>
    <w:rsid w:val="009472AF"/>
    <w:rsid w:val="009474CB"/>
    <w:rsid w:val="009474FC"/>
    <w:rsid w:val="00947550"/>
    <w:rsid w:val="00947816"/>
    <w:rsid w:val="0094783B"/>
    <w:rsid w:val="00947C3C"/>
    <w:rsid w:val="00947C55"/>
    <w:rsid w:val="00947D89"/>
    <w:rsid w:val="0095011F"/>
    <w:rsid w:val="00950544"/>
    <w:rsid w:val="009505AA"/>
    <w:rsid w:val="009506B5"/>
    <w:rsid w:val="009506BD"/>
    <w:rsid w:val="00950BB6"/>
    <w:rsid w:val="009510FB"/>
    <w:rsid w:val="00951136"/>
    <w:rsid w:val="009519C9"/>
    <w:rsid w:val="00951A50"/>
    <w:rsid w:val="0095223E"/>
    <w:rsid w:val="009522C8"/>
    <w:rsid w:val="009526F6"/>
    <w:rsid w:val="009527CF"/>
    <w:rsid w:val="009529B8"/>
    <w:rsid w:val="00952AEE"/>
    <w:rsid w:val="00952B63"/>
    <w:rsid w:val="00952BAC"/>
    <w:rsid w:val="00953248"/>
    <w:rsid w:val="009532B9"/>
    <w:rsid w:val="00953375"/>
    <w:rsid w:val="00953687"/>
    <w:rsid w:val="009536CD"/>
    <w:rsid w:val="0095381B"/>
    <w:rsid w:val="009539D2"/>
    <w:rsid w:val="009539DE"/>
    <w:rsid w:val="00953D0A"/>
    <w:rsid w:val="00953FC2"/>
    <w:rsid w:val="00954360"/>
    <w:rsid w:val="009543D2"/>
    <w:rsid w:val="00954412"/>
    <w:rsid w:val="00954656"/>
    <w:rsid w:val="00954665"/>
    <w:rsid w:val="00954CA3"/>
    <w:rsid w:val="00954CE2"/>
    <w:rsid w:val="00954D39"/>
    <w:rsid w:val="00954EF9"/>
    <w:rsid w:val="00954FE1"/>
    <w:rsid w:val="00955021"/>
    <w:rsid w:val="0095527F"/>
    <w:rsid w:val="00955311"/>
    <w:rsid w:val="00955432"/>
    <w:rsid w:val="0095546A"/>
    <w:rsid w:val="00955701"/>
    <w:rsid w:val="00955756"/>
    <w:rsid w:val="00955BF3"/>
    <w:rsid w:val="00955CAD"/>
    <w:rsid w:val="00955DD5"/>
    <w:rsid w:val="00955F11"/>
    <w:rsid w:val="00956120"/>
    <w:rsid w:val="009562C1"/>
    <w:rsid w:val="00956491"/>
    <w:rsid w:val="0095659C"/>
    <w:rsid w:val="009565FD"/>
    <w:rsid w:val="00956664"/>
    <w:rsid w:val="009566F1"/>
    <w:rsid w:val="009567A5"/>
    <w:rsid w:val="00956821"/>
    <w:rsid w:val="00956921"/>
    <w:rsid w:val="00956A84"/>
    <w:rsid w:val="00956BA9"/>
    <w:rsid w:val="00956C96"/>
    <w:rsid w:val="0095739D"/>
    <w:rsid w:val="009573D5"/>
    <w:rsid w:val="00957554"/>
    <w:rsid w:val="009576B4"/>
    <w:rsid w:val="009576EB"/>
    <w:rsid w:val="00957770"/>
    <w:rsid w:val="009578C0"/>
    <w:rsid w:val="00957B21"/>
    <w:rsid w:val="00957CDF"/>
    <w:rsid w:val="00957F62"/>
    <w:rsid w:val="00957FE3"/>
    <w:rsid w:val="00957FE6"/>
    <w:rsid w:val="00960636"/>
    <w:rsid w:val="009607EE"/>
    <w:rsid w:val="00960B5C"/>
    <w:rsid w:val="00960C75"/>
    <w:rsid w:val="00960D30"/>
    <w:rsid w:val="00960F5C"/>
    <w:rsid w:val="00961177"/>
    <w:rsid w:val="00961370"/>
    <w:rsid w:val="00961682"/>
    <w:rsid w:val="00961772"/>
    <w:rsid w:val="0096178F"/>
    <w:rsid w:val="00961896"/>
    <w:rsid w:val="00961907"/>
    <w:rsid w:val="00961DAE"/>
    <w:rsid w:val="00961EE0"/>
    <w:rsid w:val="009620AF"/>
    <w:rsid w:val="009621BA"/>
    <w:rsid w:val="009622BB"/>
    <w:rsid w:val="009624E2"/>
    <w:rsid w:val="009626FB"/>
    <w:rsid w:val="0096293E"/>
    <w:rsid w:val="00962CA4"/>
    <w:rsid w:val="00962CB8"/>
    <w:rsid w:val="00962D61"/>
    <w:rsid w:val="00962D6A"/>
    <w:rsid w:val="00962DA0"/>
    <w:rsid w:val="00962F54"/>
    <w:rsid w:val="00963105"/>
    <w:rsid w:val="00963362"/>
    <w:rsid w:val="00963658"/>
    <w:rsid w:val="009638AD"/>
    <w:rsid w:val="0096396F"/>
    <w:rsid w:val="00963A52"/>
    <w:rsid w:val="00963E50"/>
    <w:rsid w:val="0096407A"/>
    <w:rsid w:val="009641E9"/>
    <w:rsid w:val="009642BC"/>
    <w:rsid w:val="009649EE"/>
    <w:rsid w:val="00964A51"/>
    <w:rsid w:val="00964BA3"/>
    <w:rsid w:val="00965001"/>
    <w:rsid w:val="00965019"/>
    <w:rsid w:val="009651C5"/>
    <w:rsid w:val="009654A0"/>
    <w:rsid w:val="00965694"/>
    <w:rsid w:val="00965A8E"/>
    <w:rsid w:val="00965C27"/>
    <w:rsid w:val="00965D96"/>
    <w:rsid w:val="00965E35"/>
    <w:rsid w:val="00965F7F"/>
    <w:rsid w:val="0096626D"/>
    <w:rsid w:val="00966331"/>
    <w:rsid w:val="00966725"/>
    <w:rsid w:val="00966908"/>
    <w:rsid w:val="009669BF"/>
    <w:rsid w:val="00966D7D"/>
    <w:rsid w:val="00966DE0"/>
    <w:rsid w:val="00966DF9"/>
    <w:rsid w:val="009671FC"/>
    <w:rsid w:val="00967B06"/>
    <w:rsid w:val="00967BA0"/>
    <w:rsid w:val="00967CB9"/>
    <w:rsid w:val="00967D89"/>
    <w:rsid w:val="00967E19"/>
    <w:rsid w:val="00967E30"/>
    <w:rsid w:val="00967E46"/>
    <w:rsid w:val="00967F82"/>
    <w:rsid w:val="00967F89"/>
    <w:rsid w:val="009701B5"/>
    <w:rsid w:val="0097030B"/>
    <w:rsid w:val="0097032D"/>
    <w:rsid w:val="00970423"/>
    <w:rsid w:val="0097070E"/>
    <w:rsid w:val="009708CA"/>
    <w:rsid w:val="0097097A"/>
    <w:rsid w:val="00970CFF"/>
    <w:rsid w:val="00970F5B"/>
    <w:rsid w:val="0097102F"/>
    <w:rsid w:val="009711DB"/>
    <w:rsid w:val="0097147F"/>
    <w:rsid w:val="00971832"/>
    <w:rsid w:val="00971891"/>
    <w:rsid w:val="00971D76"/>
    <w:rsid w:val="00971DB9"/>
    <w:rsid w:val="00971F95"/>
    <w:rsid w:val="00971F98"/>
    <w:rsid w:val="00972080"/>
    <w:rsid w:val="00972160"/>
    <w:rsid w:val="0097229D"/>
    <w:rsid w:val="0097276A"/>
    <w:rsid w:val="009727B0"/>
    <w:rsid w:val="009728D9"/>
    <w:rsid w:val="009729C7"/>
    <w:rsid w:val="00972A09"/>
    <w:rsid w:val="00972A2C"/>
    <w:rsid w:val="00972A86"/>
    <w:rsid w:val="00972B36"/>
    <w:rsid w:val="00972B4B"/>
    <w:rsid w:val="00972C90"/>
    <w:rsid w:val="00972D64"/>
    <w:rsid w:val="00972E7B"/>
    <w:rsid w:val="00972E99"/>
    <w:rsid w:val="0097329E"/>
    <w:rsid w:val="009732A4"/>
    <w:rsid w:val="009732AC"/>
    <w:rsid w:val="0097336B"/>
    <w:rsid w:val="00973ADF"/>
    <w:rsid w:val="00973E69"/>
    <w:rsid w:val="00973E7A"/>
    <w:rsid w:val="00974177"/>
    <w:rsid w:val="0097437B"/>
    <w:rsid w:val="009743B1"/>
    <w:rsid w:val="00974605"/>
    <w:rsid w:val="0097478E"/>
    <w:rsid w:val="00974D64"/>
    <w:rsid w:val="00974FC9"/>
    <w:rsid w:val="0097520B"/>
    <w:rsid w:val="0097543D"/>
    <w:rsid w:val="00975517"/>
    <w:rsid w:val="009755F2"/>
    <w:rsid w:val="00975750"/>
    <w:rsid w:val="009758B1"/>
    <w:rsid w:val="00975C55"/>
    <w:rsid w:val="00975CB6"/>
    <w:rsid w:val="00975D61"/>
    <w:rsid w:val="00975F5B"/>
    <w:rsid w:val="0097608C"/>
    <w:rsid w:val="009761D9"/>
    <w:rsid w:val="00976313"/>
    <w:rsid w:val="0097655A"/>
    <w:rsid w:val="0097671C"/>
    <w:rsid w:val="0097696B"/>
    <w:rsid w:val="00976D83"/>
    <w:rsid w:val="00977038"/>
    <w:rsid w:val="009774EC"/>
    <w:rsid w:val="00977686"/>
    <w:rsid w:val="00977742"/>
    <w:rsid w:val="0097786D"/>
    <w:rsid w:val="0097791B"/>
    <w:rsid w:val="00977B39"/>
    <w:rsid w:val="00977B6B"/>
    <w:rsid w:val="00977B96"/>
    <w:rsid w:val="00977D69"/>
    <w:rsid w:val="00977D99"/>
    <w:rsid w:val="00980025"/>
    <w:rsid w:val="00980073"/>
    <w:rsid w:val="009800F6"/>
    <w:rsid w:val="00980368"/>
    <w:rsid w:val="009803BB"/>
    <w:rsid w:val="009804D8"/>
    <w:rsid w:val="009805E7"/>
    <w:rsid w:val="00980632"/>
    <w:rsid w:val="009807F2"/>
    <w:rsid w:val="00980A79"/>
    <w:rsid w:val="00980E4D"/>
    <w:rsid w:val="00980ECF"/>
    <w:rsid w:val="00981012"/>
    <w:rsid w:val="00981165"/>
    <w:rsid w:val="009811C6"/>
    <w:rsid w:val="0098154E"/>
    <w:rsid w:val="00981555"/>
    <w:rsid w:val="00981821"/>
    <w:rsid w:val="009818F2"/>
    <w:rsid w:val="00981ED6"/>
    <w:rsid w:val="00981F5A"/>
    <w:rsid w:val="00982024"/>
    <w:rsid w:val="00982188"/>
    <w:rsid w:val="0098242A"/>
    <w:rsid w:val="00982827"/>
    <w:rsid w:val="00982832"/>
    <w:rsid w:val="00982985"/>
    <w:rsid w:val="009829CB"/>
    <w:rsid w:val="00982B79"/>
    <w:rsid w:val="00982B97"/>
    <w:rsid w:val="00982C6D"/>
    <w:rsid w:val="00982C8E"/>
    <w:rsid w:val="009830BD"/>
    <w:rsid w:val="00983177"/>
    <w:rsid w:val="009831B5"/>
    <w:rsid w:val="00983471"/>
    <w:rsid w:val="00983664"/>
    <w:rsid w:val="009838BC"/>
    <w:rsid w:val="00983E19"/>
    <w:rsid w:val="009840B1"/>
    <w:rsid w:val="00984138"/>
    <w:rsid w:val="009842B6"/>
    <w:rsid w:val="00984462"/>
    <w:rsid w:val="009844B2"/>
    <w:rsid w:val="009849B5"/>
    <w:rsid w:val="00984DE9"/>
    <w:rsid w:val="00984F75"/>
    <w:rsid w:val="00985536"/>
    <w:rsid w:val="00985A4D"/>
    <w:rsid w:val="00985D1C"/>
    <w:rsid w:val="00985DD7"/>
    <w:rsid w:val="00986123"/>
    <w:rsid w:val="0098613C"/>
    <w:rsid w:val="00986161"/>
    <w:rsid w:val="009861FB"/>
    <w:rsid w:val="009865F3"/>
    <w:rsid w:val="00986621"/>
    <w:rsid w:val="0098674E"/>
    <w:rsid w:val="009868FD"/>
    <w:rsid w:val="00986D5F"/>
    <w:rsid w:val="00987092"/>
    <w:rsid w:val="009878C8"/>
    <w:rsid w:val="00987901"/>
    <w:rsid w:val="00987927"/>
    <w:rsid w:val="00987B9D"/>
    <w:rsid w:val="00987C2E"/>
    <w:rsid w:val="00987EE6"/>
    <w:rsid w:val="00990085"/>
    <w:rsid w:val="009906CE"/>
    <w:rsid w:val="009907A8"/>
    <w:rsid w:val="00990813"/>
    <w:rsid w:val="0099084E"/>
    <w:rsid w:val="009908A0"/>
    <w:rsid w:val="00990AA2"/>
    <w:rsid w:val="00991414"/>
    <w:rsid w:val="00991508"/>
    <w:rsid w:val="009917AE"/>
    <w:rsid w:val="009917BD"/>
    <w:rsid w:val="009918BC"/>
    <w:rsid w:val="0099199D"/>
    <w:rsid w:val="00991A41"/>
    <w:rsid w:val="00991A94"/>
    <w:rsid w:val="00991C1E"/>
    <w:rsid w:val="00991C81"/>
    <w:rsid w:val="00991EC7"/>
    <w:rsid w:val="00992369"/>
    <w:rsid w:val="009923CF"/>
    <w:rsid w:val="00992973"/>
    <w:rsid w:val="00992977"/>
    <w:rsid w:val="00992C4C"/>
    <w:rsid w:val="00992C85"/>
    <w:rsid w:val="00992DD0"/>
    <w:rsid w:val="00992E35"/>
    <w:rsid w:val="00992E73"/>
    <w:rsid w:val="00992EFA"/>
    <w:rsid w:val="00993122"/>
    <w:rsid w:val="009932F0"/>
    <w:rsid w:val="00993476"/>
    <w:rsid w:val="0099359E"/>
    <w:rsid w:val="0099370F"/>
    <w:rsid w:val="00993868"/>
    <w:rsid w:val="009939C0"/>
    <w:rsid w:val="00993A19"/>
    <w:rsid w:val="00993D81"/>
    <w:rsid w:val="00994064"/>
    <w:rsid w:val="00994286"/>
    <w:rsid w:val="0099439E"/>
    <w:rsid w:val="0099464B"/>
    <w:rsid w:val="009946DE"/>
    <w:rsid w:val="0099494B"/>
    <w:rsid w:val="00994B6B"/>
    <w:rsid w:val="00994DA3"/>
    <w:rsid w:val="00995A44"/>
    <w:rsid w:val="00995A4B"/>
    <w:rsid w:val="00995B80"/>
    <w:rsid w:val="00995BB5"/>
    <w:rsid w:val="00995D8E"/>
    <w:rsid w:val="00996373"/>
    <w:rsid w:val="00996A2E"/>
    <w:rsid w:val="00996A3C"/>
    <w:rsid w:val="00996A85"/>
    <w:rsid w:val="00996D79"/>
    <w:rsid w:val="00996DE9"/>
    <w:rsid w:val="00996E2A"/>
    <w:rsid w:val="00996F17"/>
    <w:rsid w:val="00997274"/>
    <w:rsid w:val="00997324"/>
    <w:rsid w:val="009973FC"/>
    <w:rsid w:val="00997772"/>
    <w:rsid w:val="00997784"/>
    <w:rsid w:val="009978EB"/>
    <w:rsid w:val="00997950"/>
    <w:rsid w:val="00997AE5"/>
    <w:rsid w:val="00997B61"/>
    <w:rsid w:val="009A0375"/>
    <w:rsid w:val="009A039E"/>
    <w:rsid w:val="009A03D2"/>
    <w:rsid w:val="009A0B89"/>
    <w:rsid w:val="009A0D44"/>
    <w:rsid w:val="009A0D90"/>
    <w:rsid w:val="009A11D4"/>
    <w:rsid w:val="009A151F"/>
    <w:rsid w:val="009A1582"/>
    <w:rsid w:val="009A1592"/>
    <w:rsid w:val="009A1628"/>
    <w:rsid w:val="009A1A02"/>
    <w:rsid w:val="009A1B50"/>
    <w:rsid w:val="009A20D2"/>
    <w:rsid w:val="009A2106"/>
    <w:rsid w:val="009A210F"/>
    <w:rsid w:val="009A2381"/>
    <w:rsid w:val="009A245D"/>
    <w:rsid w:val="009A246F"/>
    <w:rsid w:val="009A2541"/>
    <w:rsid w:val="009A29B1"/>
    <w:rsid w:val="009A29D8"/>
    <w:rsid w:val="009A2A98"/>
    <w:rsid w:val="009A2B15"/>
    <w:rsid w:val="009A2C65"/>
    <w:rsid w:val="009A2CA3"/>
    <w:rsid w:val="009A3081"/>
    <w:rsid w:val="009A309E"/>
    <w:rsid w:val="009A3133"/>
    <w:rsid w:val="009A31E7"/>
    <w:rsid w:val="009A347D"/>
    <w:rsid w:val="009A3769"/>
    <w:rsid w:val="009A3797"/>
    <w:rsid w:val="009A3A32"/>
    <w:rsid w:val="009A3C2D"/>
    <w:rsid w:val="009A3DB4"/>
    <w:rsid w:val="009A4B95"/>
    <w:rsid w:val="009A4BA4"/>
    <w:rsid w:val="009A4BF2"/>
    <w:rsid w:val="009A4C31"/>
    <w:rsid w:val="009A4E30"/>
    <w:rsid w:val="009A4EB5"/>
    <w:rsid w:val="009A51EA"/>
    <w:rsid w:val="009A5666"/>
    <w:rsid w:val="009A566C"/>
    <w:rsid w:val="009A5A03"/>
    <w:rsid w:val="009A5A1C"/>
    <w:rsid w:val="009A5CA6"/>
    <w:rsid w:val="009A5D5C"/>
    <w:rsid w:val="009A5E59"/>
    <w:rsid w:val="009A6062"/>
    <w:rsid w:val="009A60C3"/>
    <w:rsid w:val="009A6178"/>
    <w:rsid w:val="009A62AE"/>
    <w:rsid w:val="009A6691"/>
    <w:rsid w:val="009A67B1"/>
    <w:rsid w:val="009A6939"/>
    <w:rsid w:val="009A6CE8"/>
    <w:rsid w:val="009A6D10"/>
    <w:rsid w:val="009A716D"/>
    <w:rsid w:val="009A72A0"/>
    <w:rsid w:val="009A7552"/>
    <w:rsid w:val="009A7DAE"/>
    <w:rsid w:val="009B014A"/>
    <w:rsid w:val="009B05BD"/>
    <w:rsid w:val="009B05D7"/>
    <w:rsid w:val="009B0755"/>
    <w:rsid w:val="009B0793"/>
    <w:rsid w:val="009B0E2C"/>
    <w:rsid w:val="009B1176"/>
    <w:rsid w:val="009B11E5"/>
    <w:rsid w:val="009B123B"/>
    <w:rsid w:val="009B1417"/>
    <w:rsid w:val="009B1489"/>
    <w:rsid w:val="009B1493"/>
    <w:rsid w:val="009B1A1B"/>
    <w:rsid w:val="009B1D5C"/>
    <w:rsid w:val="009B1D95"/>
    <w:rsid w:val="009B1DF9"/>
    <w:rsid w:val="009B1E7A"/>
    <w:rsid w:val="009B2261"/>
    <w:rsid w:val="009B226B"/>
    <w:rsid w:val="009B2347"/>
    <w:rsid w:val="009B25F4"/>
    <w:rsid w:val="009B2A6C"/>
    <w:rsid w:val="009B2B18"/>
    <w:rsid w:val="009B2C07"/>
    <w:rsid w:val="009B2CEE"/>
    <w:rsid w:val="009B2EF2"/>
    <w:rsid w:val="009B2F10"/>
    <w:rsid w:val="009B2FF1"/>
    <w:rsid w:val="009B3047"/>
    <w:rsid w:val="009B31A2"/>
    <w:rsid w:val="009B341A"/>
    <w:rsid w:val="009B35A7"/>
    <w:rsid w:val="009B35AF"/>
    <w:rsid w:val="009B36F3"/>
    <w:rsid w:val="009B373A"/>
    <w:rsid w:val="009B37C1"/>
    <w:rsid w:val="009B38A2"/>
    <w:rsid w:val="009B3C6A"/>
    <w:rsid w:val="009B3C8D"/>
    <w:rsid w:val="009B3D18"/>
    <w:rsid w:val="009B3F24"/>
    <w:rsid w:val="009B41D8"/>
    <w:rsid w:val="009B4286"/>
    <w:rsid w:val="009B48F0"/>
    <w:rsid w:val="009B49E8"/>
    <w:rsid w:val="009B4B6C"/>
    <w:rsid w:val="009B4BF7"/>
    <w:rsid w:val="009B4E41"/>
    <w:rsid w:val="009B4EE1"/>
    <w:rsid w:val="009B4F7D"/>
    <w:rsid w:val="009B5140"/>
    <w:rsid w:val="009B51DF"/>
    <w:rsid w:val="009B557A"/>
    <w:rsid w:val="009B55A5"/>
    <w:rsid w:val="009B5851"/>
    <w:rsid w:val="009B5855"/>
    <w:rsid w:val="009B58CF"/>
    <w:rsid w:val="009B5A00"/>
    <w:rsid w:val="009B5A52"/>
    <w:rsid w:val="009B5AF5"/>
    <w:rsid w:val="009B5B12"/>
    <w:rsid w:val="009B5BA4"/>
    <w:rsid w:val="009B5C9F"/>
    <w:rsid w:val="009B5FB4"/>
    <w:rsid w:val="009B62AC"/>
    <w:rsid w:val="009B6385"/>
    <w:rsid w:val="009B664C"/>
    <w:rsid w:val="009B6A04"/>
    <w:rsid w:val="009B6A2C"/>
    <w:rsid w:val="009B6A44"/>
    <w:rsid w:val="009B6DB4"/>
    <w:rsid w:val="009B6E75"/>
    <w:rsid w:val="009B6E93"/>
    <w:rsid w:val="009B6F4A"/>
    <w:rsid w:val="009B72E6"/>
    <w:rsid w:val="009B7432"/>
    <w:rsid w:val="009B74AE"/>
    <w:rsid w:val="009B75A5"/>
    <w:rsid w:val="009B7A8C"/>
    <w:rsid w:val="009B7AE8"/>
    <w:rsid w:val="009B7BBC"/>
    <w:rsid w:val="009B7BE4"/>
    <w:rsid w:val="009B7CC0"/>
    <w:rsid w:val="009C051E"/>
    <w:rsid w:val="009C0536"/>
    <w:rsid w:val="009C061F"/>
    <w:rsid w:val="009C0713"/>
    <w:rsid w:val="009C0854"/>
    <w:rsid w:val="009C0C4A"/>
    <w:rsid w:val="009C0D17"/>
    <w:rsid w:val="009C0D42"/>
    <w:rsid w:val="009C0FD3"/>
    <w:rsid w:val="009C1162"/>
    <w:rsid w:val="009C12EB"/>
    <w:rsid w:val="009C14F4"/>
    <w:rsid w:val="009C151C"/>
    <w:rsid w:val="009C153D"/>
    <w:rsid w:val="009C160A"/>
    <w:rsid w:val="009C166D"/>
    <w:rsid w:val="009C17DF"/>
    <w:rsid w:val="009C17EC"/>
    <w:rsid w:val="009C1854"/>
    <w:rsid w:val="009C1922"/>
    <w:rsid w:val="009C196E"/>
    <w:rsid w:val="009C1A2A"/>
    <w:rsid w:val="009C1FC1"/>
    <w:rsid w:val="009C24FA"/>
    <w:rsid w:val="009C25EF"/>
    <w:rsid w:val="009C26A8"/>
    <w:rsid w:val="009C26BD"/>
    <w:rsid w:val="009C2975"/>
    <w:rsid w:val="009C2A28"/>
    <w:rsid w:val="009C2A80"/>
    <w:rsid w:val="009C2F35"/>
    <w:rsid w:val="009C2FE5"/>
    <w:rsid w:val="009C300E"/>
    <w:rsid w:val="009C3189"/>
    <w:rsid w:val="009C31BE"/>
    <w:rsid w:val="009C37C2"/>
    <w:rsid w:val="009C386D"/>
    <w:rsid w:val="009C3970"/>
    <w:rsid w:val="009C3B01"/>
    <w:rsid w:val="009C3B18"/>
    <w:rsid w:val="009C3FB9"/>
    <w:rsid w:val="009C4713"/>
    <w:rsid w:val="009C4819"/>
    <w:rsid w:val="009C4969"/>
    <w:rsid w:val="009C4A26"/>
    <w:rsid w:val="009C4B24"/>
    <w:rsid w:val="009C4D97"/>
    <w:rsid w:val="009C4E5F"/>
    <w:rsid w:val="009C508D"/>
    <w:rsid w:val="009C5173"/>
    <w:rsid w:val="009C5180"/>
    <w:rsid w:val="009C51B5"/>
    <w:rsid w:val="009C52D7"/>
    <w:rsid w:val="009C54CA"/>
    <w:rsid w:val="009C54D6"/>
    <w:rsid w:val="009C57FE"/>
    <w:rsid w:val="009C5B05"/>
    <w:rsid w:val="009C5B1E"/>
    <w:rsid w:val="009C5C72"/>
    <w:rsid w:val="009C5D95"/>
    <w:rsid w:val="009C5E16"/>
    <w:rsid w:val="009C5F39"/>
    <w:rsid w:val="009C6143"/>
    <w:rsid w:val="009C63FE"/>
    <w:rsid w:val="009C66EA"/>
    <w:rsid w:val="009C676C"/>
    <w:rsid w:val="009C6A4B"/>
    <w:rsid w:val="009C6B2C"/>
    <w:rsid w:val="009C6B4E"/>
    <w:rsid w:val="009C6B5E"/>
    <w:rsid w:val="009C6B68"/>
    <w:rsid w:val="009C6B71"/>
    <w:rsid w:val="009C6BFE"/>
    <w:rsid w:val="009C6C13"/>
    <w:rsid w:val="009C6C1E"/>
    <w:rsid w:val="009C6CB9"/>
    <w:rsid w:val="009C6FD4"/>
    <w:rsid w:val="009C717D"/>
    <w:rsid w:val="009C7524"/>
    <w:rsid w:val="009C78EF"/>
    <w:rsid w:val="009C7D4E"/>
    <w:rsid w:val="009C7DB6"/>
    <w:rsid w:val="009C7E66"/>
    <w:rsid w:val="009C7EDC"/>
    <w:rsid w:val="009D03B1"/>
    <w:rsid w:val="009D045B"/>
    <w:rsid w:val="009D04BA"/>
    <w:rsid w:val="009D06FE"/>
    <w:rsid w:val="009D0870"/>
    <w:rsid w:val="009D0B98"/>
    <w:rsid w:val="009D0C4C"/>
    <w:rsid w:val="009D0C9F"/>
    <w:rsid w:val="009D0E03"/>
    <w:rsid w:val="009D0EF6"/>
    <w:rsid w:val="009D0F7D"/>
    <w:rsid w:val="009D11CC"/>
    <w:rsid w:val="009D1412"/>
    <w:rsid w:val="009D1664"/>
    <w:rsid w:val="009D169C"/>
    <w:rsid w:val="009D1946"/>
    <w:rsid w:val="009D1D66"/>
    <w:rsid w:val="009D1ED6"/>
    <w:rsid w:val="009D1F39"/>
    <w:rsid w:val="009D2038"/>
    <w:rsid w:val="009D220C"/>
    <w:rsid w:val="009D26AC"/>
    <w:rsid w:val="009D281D"/>
    <w:rsid w:val="009D293D"/>
    <w:rsid w:val="009D2C1F"/>
    <w:rsid w:val="009D3287"/>
    <w:rsid w:val="009D3303"/>
    <w:rsid w:val="009D3477"/>
    <w:rsid w:val="009D35B5"/>
    <w:rsid w:val="009D3793"/>
    <w:rsid w:val="009D3932"/>
    <w:rsid w:val="009D3B94"/>
    <w:rsid w:val="009D3C7E"/>
    <w:rsid w:val="009D4258"/>
    <w:rsid w:val="009D42C8"/>
    <w:rsid w:val="009D4647"/>
    <w:rsid w:val="009D4886"/>
    <w:rsid w:val="009D4CB3"/>
    <w:rsid w:val="009D4E46"/>
    <w:rsid w:val="009D508A"/>
    <w:rsid w:val="009D50A0"/>
    <w:rsid w:val="009D50EA"/>
    <w:rsid w:val="009D5172"/>
    <w:rsid w:val="009D5493"/>
    <w:rsid w:val="009D5981"/>
    <w:rsid w:val="009D5AFC"/>
    <w:rsid w:val="009D5B83"/>
    <w:rsid w:val="009D5B86"/>
    <w:rsid w:val="009D5BB7"/>
    <w:rsid w:val="009D5FB5"/>
    <w:rsid w:val="009D602F"/>
    <w:rsid w:val="009D6145"/>
    <w:rsid w:val="009D621C"/>
    <w:rsid w:val="009D6239"/>
    <w:rsid w:val="009D6321"/>
    <w:rsid w:val="009D6530"/>
    <w:rsid w:val="009D6B74"/>
    <w:rsid w:val="009D6BE8"/>
    <w:rsid w:val="009D6C4C"/>
    <w:rsid w:val="009D6CC5"/>
    <w:rsid w:val="009D6E0D"/>
    <w:rsid w:val="009D6E5B"/>
    <w:rsid w:val="009D726E"/>
    <w:rsid w:val="009D7630"/>
    <w:rsid w:val="009D7D42"/>
    <w:rsid w:val="009E01A6"/>
    <w:rsid w:val="009E0505"/>
    <w:rsid w:val="009E0633"/>
    <w:rsid w:val="009E06D6"/>
    <w:rsid w:val="009E06F5"/>
    <w:rsid w:val="009E07E3"/>
    <w:rsid w:val="009E0933"/>
    <w:rsid w:val="009E0991"/>
    <w:rsid w:val="009E0F6A"/>
    <w:rsid w:val="009E12F5"/>
    <w:rsid w:val="009E1323"/>
    <w:rsid w:val="009E1369"/>
    <w:rsid w:val="009E13B2"/>
    <w:rsid w:val="009E13D8"/>
    <w:rsid w:val="009E14EC"/>
    <w:rsid w:val="009E1879"/>
    <w:rsid w:val="009E19AE"/>
    <w:rsid w:val="009E1A13"/>
    <w:rsid w:val="009E1A88"/>
    <w:rsid w:val="009E1BB5"/>
    <w:rsid w:val="009E1BD2"/>
    <w:rsid w:val="009E1C64"/>
    <w:rsid w:val="009E1C84"/>
    <w:rsid w:val="009E1D5B"/>
    <w:rsid w:val="009E1E02"/>
    <w:rsid w:val="009E1E95"/>
    <w:rsid w:val="009E1F37"/>
    <w:rsid w:val="009E1F59"/>
    <w:rsid w:val="009E23FB"/>
    <w:rsid w:val="009E2422"/>
    <w:rsid w:val="009E2EC8"/>
    <w:rsid w:val="009E2FFC"/>
    <w:rsid w:val="009E327F"/>
    <w:rsid w:val="009E32D2"/>
    <w:rsid w:val="009E32F2"/>
    <w:rsid w:val="009E3603"/>
    <w:rsid w:val="009E36D0"/>
    <w:rsid w:val="009E36E3"/>
    <w:rsid w:val="009E38BC"/>
    <w:rsid w:val="009E3A23"/>
    <w:rsid w:val="009E3C44"/>
    <w:rsid w:val="009E3E43"/>
    <w:rsid w:val="009E4397"/>
    <w:rsid w:val="009E445E"/>
    <w:rsid w:val="009E4700"/>
    <w:rsid w:val="009E4746"/>
    <w:rsid w:val="009E47F2"/>
    <w:rsid w:val="009E4855"/>
    <w:rsid w:val="009E4AED"/>
    <w:rsid w:val="009E4D7C"/>
    <w:rsid w:val="009E4E50"/>
    <w:rsid w:val="009E4F52"/>
    <w:rsid w:val="009E4FA7"/>
    <w:rsid w:val="009E4FB8"/>
    <w:rsid w:val="009E5005"/>
    <w:rsid w:val="009E501A"/>
    <w:rsid w:val="009E50A4"/>
    <w:rsid w:val="009E510A"/>
    <w:rsid w:val="009E5166"/>
    <w:rsid w:val="009E537E"/>
    <w:rsid w:val="009E546F"/>
    <w:rsid w:val="009E57A2"/>
    <w:rsid w:val="009E57C1"/>
    <w:rsid w:val="009E5822"/>
    <w:rsid w:val="009E5876"/>
    <w:rsid w:val="009E5BEC"/>
    <w:rsid w:val="009E5C2E"/>
    <w:rsid w:val="009E5D09"/>
    <w:rsid w:val="009E5D82"/>
    <w:rsid w:val="009E5E08"/>
    <w:rsid w:val="009E5F23"/>
    <w:rsid w:val="009E6039"/>
    <w:rsid w:val="009E66EE"/>
    <w:rsid w:val="009E6872"/>
    <w:rsid w:val="009E6961"/>
    <w:rsid w:val="009E6A4E"/>
    <w:rsid w:val="009E6B41"/>
    <w:rsid w:val="009E6B9B"/>
    <w:rsid w:val="009E6EB3"/>
    <w:rsid w:val="009E6F67"/>
    <w:rsid w:val="009E7117"/>
    <w:rsid w:val="009E7229"/>
    <w:rsid w:val="009E7315"/>
    <w:rsid w:val="009E760E"/>
    <w:rsid w:val="009E771C"/>
    <w:rsid w:val="009E78D3"/>
    <w:rsid w:val="009E7A1A"/>
    <w:rsid w:val="009E7DB1"/>
    <w:rsid w:val="009F00BD"/>
    <w:rsid w:val="009F01A7"/>
    <w:rsid w:val="009F03AE"/>
    <w:rsid w:val="009F0613"/>
    <w:rsid w:val="009F09C8"/>
    <w:rsid w:val="009F09D3"/>
    <w:rsid w:val="009F0C76"/>
    <w:rsid w:val="009F0D36"/>
    <w:rsid w:val="009F0D6C"/>
    <w:rsid w:val="009F12C4"/>
    <w:rsid w:val="009F134F"/>
    <w:rsid w:val="009F15C6"/>
    <w:rsid w:val="009F1B7C"/>
    <w:rsid w:val="009F1E77"/>
    <w:rsid w:val="009F1EBA"/>
    <w:rsid w:val="009F1F2C"/>
    <w:rsid w:val="009F1F3E"/>
    <w:rsid w:val="009F20C0"/>
    <w:rsid w:val="009F2258"/>
    <w:rsid w:val="009F22DE"/>
    <w:rsid w:val="009F2388"/>
    <w:rsid w:val="009F26B0"/>
    <w:rsid w:val="009F2A8F"/>
    <w:rsid w:val="009F2BAC"/>
    <w:rsid w:val="009F2BEC"/>
    <w:rsid w:val="009F3000"/>
    <w:rsid w:val="009F31A1"/>
    <w:rsid w:val="009F31F1"/>
    <w:rsid w:val="009F344D"/>
    <w:rsid w:val="009F349D"/>
    <w:rsid w:val="009F34C9"/>
    <w:rsid w:val="009F35C4"/>
    <w:rsid w:val="009F3B2D"/>
    <w:rsid w:val="009F3E1E"/>
    <w:rsid w:val="009F40BF"/>
    <w:rsid w:val="009F4408"/>
    <w:rsid w:val="009F4557"/>
    <w:rsid w:val="009F460E"/>
    <w:rsid w:val="009F485F"/>
    <w:rsid w:val="009F499A"/>
    <w:rsid w:val="009F4A1E"/>
    <w:rsid w:val="009F4ADB"/>
    <w:rsid w:val="009F4B7D"/>
    <w:rsid w:val="009F4C0D"/>
    <w:rsid w:val="009F4C36"/>
    <w:rsid w:val="009F4C87"/>
    <w:rsid w:val="009F4D46"/>
    <w:rsid w:val="009F4F36"/>
    <w:rsid w:val="009F554B"/>
    <w:rsid w:val="009F55B0"/>
    <w:rsid w:val="009F573D"/>
    <w:rsid w:val="009F57A6"/>
    <w:rsid w:val="009F58B0"/>
    <w:rsid w:val="009F5A2D"/>
    <w:rsid w:val="009F5A95"/>
    <w:rsid w:val="009F5BA6"/>
    <w:rsid w:val="009F5D92"/>
    <w:rsid w:val="009F5DD8"/>
    <w:rsid w:val="009F5F89"/>
    <w:rsid w:val="009F6079"/>
    <w:rsid w:val="009F65EA"/>
    <w:rsid w:val="009F66ED"/>
    <w:rsid w:val="009F6811"/>
    <w:rsid w:val="009F6D51"/>
    <w:rsid w:val="009F6F69"/>
    <w:rsid w:val="009F7193"/>
    <w:rsid w:val="009F7227"/>
    <w:rsid w:val="009F73F3"/>
    <w:rsid w:val="009F760D"/>
    <w:rsid w:val="009F7A88"/>
    <w:rsid w:val="009F7AA8"/>
    <w:rsid w:val="009F7ADA"/>
    <w:rsid w:val="009F7B54"/>
    <w:rsid w:val="009F7CE3"/>
    <w:rsid w:val="00A00029"/>
    <w:rsid w:val="00A007EA"/>
    <w:rsid w:val="00A00A0E"/>
    <w:rsid w:val="00A00AC2"/>
    <w:rsid w:val="00A00C9F"/>
    <w:rsid w:val="00A00CC1"/>
    <w:rsid w:val="00A00DCD"/>
    <w:rsid w:val="00A00FF6"/>
    <w:rsid w:val="00A0123D"/>
    <w:rsid w:val="00A013F5"/>
    <w:rsid w:val="00A0159E"/>
    <w:rsid w:val="00A01725"/>
    <w:rsid w:val="00A01808"/>
    <w:rsid w:val="00A01949"/>
    <w:rsid w:val="00A019D9"/>
    <w:rsid w:val="00A02185"/>
    <w:rsid w:val="00A021DF"/>
    <w:rsid w:val="00A0231C"/>
    <w:rsid w:val="00A02519"/>
    <w:rsid w:val="00A025DE"/>
    <w:rsid w:val="00A02767"/>
    <w:rsid w:val="00A02861"/>
    <w:rsid w:val="00A02BB0"/>
    <w:rsid w:val="00A02D61"/>
    <w:rsid w:val="00A02EA9"/>
    <w:rsid w:val="00A03100"/>
    <w:rsid w:val="00A031B7"/>
    <w:rsid w:val="00A033A9"/>
    <w:rsid w:val="00A0379F"/>
    <w:rsid w:val="00A03EF7"/>
    <w:rsid w:val="00A03F16"/>
    <w:rsid w:val="00A0414D"/>
    <w:rsid w:val="00A04198"/>
    <w:rsid w:val="00A04440"/>
    <w:rsid w:val="00A048F1"/>
    <w:rsid w:val="00A04961"/>
    <w:rsid w:val="00A04E37"/>
    <w:rsid w:val="00A04F21"/>
    <w:rsid w:val="00A0535D"/>
    <w:rsid w:val="00A0549A"/>
    <w:rsid w:val="00A0554C"/>
    <w:rsid w:val="00A05660"/>
    <w:rsid w:val="00A0570A"/>
    <w:rsid w:val="00A0584B"/>
    <w:rsid w:val="00A06111"/>
    <w:rsid w:val="00A06172"/>
    <w:rsid w:val="00A061AC"/>
    <w:rsid w:val="00A066BD"/>
    <w:rsid w:val="00A0675D"/>
    <w:rsid w:val="00A0697B"/>
    <w:rsid w:val="00A06DC9"/>
    <w:rsid w:val="00A06EA7"/>
    <w:rsid w:val="00A06F17"/>
    <w:rsid w:val="00A07193"/>
    <w:rsid w:val="00A07196"/>
    <w:rsid w:val="00A0731A"/>
    <w:rsid w:val="00A07478"/>
    <w:rsid w:val="00A07502"/>
    <w:rsid w:val="00A07887"/>
    <w:rsid w:val="00A07899"/>
    <w:rsid w:val="00A07A3E"/>
    <w:rsid w:val="00A07BE0"/>
    <w:rsid w:val="00A07F02"/>
    <w:rsid w:val="00A10202"/>
    <w:rsid w:val="00A10972"/>
    <w:rsid w:val="00A10FDD"/>
    <w:rsid w:val="00A110D3"/>
    <w:rsid w:val="00A111F7"/>
    <w:rsid w:val="00A11256"/>
    <w:rsid w:val="00A113F0"/>
    <w:rsid w:val="00A11595"/>
    <w:rsid w:val="00A11B64"/>
    <w:rsid w:val="00A11BA2"/>
    <w:rsid w:val="00A11D9A"/>
    <w:rsid w:val="00A12115"/>
    <w:rsid w:val="00A12130"/>
    <w:rsid w:val="00A1245A"/>
    <w:rsid w:val="00A124BE"/>
    <w:rsid w:val="00A124DA"/>
    <w:rsid w:val="00A12769"/>
    <w:rsid w:val="00A127B6"/>
    <w:rsid w:val="00A12A5E"/>
    <w:rsid w:val="00A12CD4"/>
    <w:rsid w:val="00A13149"/>
    <w:rsid w:val="00A135C1"/>
    <w:rsid w:val="00A136E6"/>
    <w:rsid w:val="00A13ACA"/>
    <w:rsid w:val="00A13C34"/>
    <w:rsid w:val="00A13F34"/>
    <w:rsid w:val="00A13F60"/>
    <w:rsid w:val="00A13F85"/>
    <w:rsid w:val="00A1404E"/>
    <w:rsid w:val="00A141A9"/>
    <w:rsid w:val="00A1428E"/>
    <w:rsid w:val="00A1437E"/>
    <w:rsid w:val="00A143A3"/>
    <w:rsid w:val="00A1448F"/>
    <w:rsid w:val="00A145E6"/>
    <w:rsid w:val="00A146C3"/>
    <w:rsid w:val="00A147B6"/>
    <w:rsid w:val="00A148B7"/>
    <w:rsid w:val="00A14C7B"/>
    <w:rsid w:val="00A14E06"/>
    <w:rsid w:val="00A14FA9"/>
    <w:rsid w:val="00A151DC"/>
    <w:rsid w:val="00A1527C"/>
    <w:rsid w:val="00A15419"/>
    <w:rsid w:val="00A1588C"/>
    <w:rsid w:val="00A15C80"/>
    <w:rsid w:val="00A16665"/>
    <w:rsid w:val="00A16744"/>
    <w:rsid w:val="00A1674E"/>
    <w:rsid w:val="00A1685E"/>
    <w:rsid w:val="00A16D3E"/>
    <w:rsid w:val="00A16F53"/>
    <w:rsid w:val="00A17129"/>
    <w:rsid w:val="00A17466"/>
    <w:rsid w:val="00A176F9"/>
    <w:rsid w:val="00A1773F"/>
    <w:rsid w:val="00A17C06"/>
    <w:rsid w:val="00A17C0E"/>
    <w:rsid w:val="00A17D87"/>
    <w:rsid w:val="00A17E0B"/>
    <w:rsid w:val="00A17FC7"/>
    <w:rsid w:val="00A2075B"/>
    <w:rsid w:val="00A209A1"/>
    <w:rsid w:val="00A209D1"/>
    <w:rsid w:val="00A20B14"/>
    <w:rsid w:val="00A20C07"/>
    <w:rsid w:val="00A20DD5"/>
    <w:rsid w:val="00A210D9"/>
    <w:rsid w:val="00A213A3"/>
    <w:rsid w:val="00A213C0"/>
    <w:rsid w:val="00A217C0"/>
    <w:rsid w:val="00A21805"/>
    <w:rsid w:val="00A218CD"/>
    <w:rsid w:val="00A219B0"/>
    <w:rsid w:val="00A21A12"/>
    <w:rsid w:val="00A21AB4"/>
    <w:rsid w:val="00A21B26"/>
    <w:rsid w:val="00A21D63"/>
    <w:rsid w:val="00A21DA7"/>
    <w:rsid w:val="00A21DC9"/>
    <w:rsid w:val="00A21E9F"/>
    <w:rsid w:val="00A21ECB"/>
    <w:rsid w:val="00A21F25"/>
    <w:rsid w:val="00A22157"/>
    <w:rsid w:val="00A22177"/>
    <w:rsid w:val="00A2249B"/>
    <w:rsid w:val="00A22B60"/>
    <w:rsid w:val="00A22F1F"/>
    <w:rsid w:val="00A22F57"/>
    <w:rsid w:val="00A23048"/>
    <w:rsid w:val="00A231A8"/>
    <w:rsid w:val="00A231AA"/>
    <w:rsid w:val="00A23435"/>
    <w:rsid w:val="00A234B5"/>
    <w:rsid w:val="00A234F4"/>
    <w:rsid w:val="00A234FD"/>
    <w:rsid w:val="00A2351C"/>
    <w:rsid w:val="00A2352F"/>
    <w:rsid w:val="00A235C8"/>
    <w:rsid w:val="00A236AC"/>
    <w:rsid w:val="00A23C5B"/>
    <w:rsid w:val="00A23D6F"/>
    <w:rsid w:val="00A23E14"/>
    <w:rsid w:val="00A23EF5"/>
    <w:rsid w:val="00A2405F"/>
    <w:rsid w:val="00A240BA"/>
    <w:rsid w:val="00A241AB"/>
    <w:rsid w:val="00A242DB"/>
    <w:rsid w:val="00A2446E"/>
    <w:rsid w:val="00A24632"/>
    <w:rsid w:val="00A24877"/>
    <w:rsid w:val="00A249C1"/>
    <w:rsid w:val="00A24A5F"/>
    <w:rsid w:val="00A24BB3"/>
    <w:rsid w:val="00A24BB9"/>
    <w:rsid w:val="00A24C3E"/>
    <w:rsid w:val="00A24F39"/>
    <w:rsid w:val="00A24F4A"/>
    <w:rsid w:val="00A2512E"/>
    <w:rsid w:val="00A252A6"/>
    <w:rsid w:val="00A2549F"/>
    <w:rsid w:val="00A25769"/>
    <w:rsid w:val="00A259FF"/>
    <w:rsid w:val="00A261C3"/>
    <w:rsid w:val="00A26318"/>
    <w:rsid w:val="00A266ED"/>
    <w:rsid w:val="00A26A6F"/>
    <w:rsid w:val="00A26A9B"/>
    <w:rsid w:val="00A26B49"/>
    <w:rsid w:val="00A26D70"/>
    <w:rsid w:val="00A26E24"/>
    <w:rsid w:val="00A27048"/>
    <w:rsid w:val="00A2705D"/>
    <w:rsid w:val="00A270B6"/>
    <w:rsid w:val="00A2725B"/>
    <w:rsid w:val="00A27338"/>
    <w:rsid w:val="00A27605"/>
    <w:rsid w:val="00A27AA7"/>
    <w:rsid w:val="00A27B31"/>
    <w:rsid w:val="00A27BB2"/>
    <w:rsid w:val="00A27D0F"/>
    <w:rsid w:val="00A27DC1"/>
    <w:rsid w:val="00A27EEF"/>
    <w:rsid w:val="00A27F58"/>
    <w:rsid w:val="00A27F80"/>
    <w:rsid w:val="00A2C949"/>
    <w:rsid w:val="00A30182"/>
    <w:rsid w:val="00A305A7"/>
    <w:rsid w:val="00A3066A"/>
    <w:rsid w:val="00A30685"/>
    <w:rsid w:val="00A306E7"/>
    <w:rsid w:val="00A30732"/>
    <w:rsid w:val="00A3099F"/>
    <w:rsid w:val="00A30E01"/>
    <w:rsid w:val="00A30EF5"/>
    <w:rsid w:val="00A30FB2"/>
    <w:rsid w:val="00A31134"/>
    <w:rsid w:val="00A3131B"/>
    <w:rsid w:val="00A31334"/>
    <w:rsid w:val="00A313CC"/>
    <w:rsid w:val="00A31475"/>
    <w:rsid w:val="00A31609"/>
    <w:rsid w:val="00A31625"/>
    <w:rsid w:val="00A31A54"/>
    <w:rsid w:val="00A31A9C"/>
    <w:rsid w:val="00A31BF7"/>
    <w:rsid w:val="00A31CD4"/>
    <w:rsid w:val="00A31E99"/>
    <w:rsid w:val="00A31F9F"/>
    <w:rsid w:val="00A31FE9"/>
    <w:rsid w:val="00A3212D"/>
    <w:rsid w:val="00A32468"/>
    <w:rsid w:val="00A3251D"/>
    <w:rsid w:val="00A32566"/>
    <w:rsid w:val="00A327CF"/>
    <w:rsid w:val="00A32896"/>
    <w:rsid w:val="00A329C5"/>
    <w:rsid w:val="00A32A39"/>
    <w:rsid w:val="00A33140"/>
    <w:rsid w:val="00A33820"/>
    <w:rsid w:val="00A33A40"/>
    <w:rsid w:val="00A33A74"/>
    <w:rsid w:val="00A33D22"/>
    <w:rsid w:val="00A34161"/>
    <w:rsid w:val="00A34180"/>
    <w:rsid w:val="00A344F6"/>
    <w:rsid w:val="00A3453C"/>
    <w:rsid w:val="00A347DA"/>
    <w:rsid w:val="00A34869"/>
    <w:rsid w:val="00A34B9B"/>
    <w:rsid w:val="00A34E19"/>
    <w:rsid w:val="00A352EC"/>
    <w:rsid w:val="00A354DE"/>
    <w:rsid w:val="00A35530"/>
    <w:rsid w:val="00A35686"/>
    <w:rsid w:val="00A357CE"/>
    <w:rsid w:val="00A357CF"/>
    <w:rsid w:val="00A359B9"/>
    <w:rsid w:val="00A35A2A"/>
    <w:rsid w:val="00A35AC9"/>
    <w:rsid w:val="00A36258"/>
    <w:rsid w:val="00A364A0"/>
    <w:rsid w:val="00A36570"/>
    <w:rsid w:val="00A36576"/>
    <w:rsid w:val="00A3659D"/>
    <w:rsid w:val="00A365F7"/>
    <w:rsid w:val="00A366FD"/>
    <w:rsid w:val="00A36A7E"/>
    <w:rsid w:val="00A36AAA"/>
    <w:rsid w:val="00A36AF5"/>
    <w:rsid w:val="00A36B57"/>
    <w:rsid w:val="00A36BEA"/>
    <w:rsid w:val="00A370AB"/>
    <w:rsid w:val="00A3712C"/>
    <w:rsid w:val="00A3721E"/>
    <w:rsid w:val="00A37396"/>
    <w:rsid w:val="00A3743A"/>
    <w:rsid w:val="00A3785B"/>
    <w:rsid w:val="00A37A0C"/>
    <w:rsid w:val="00A37DB2"/>
    <w:rsid w:val="00A37DC6"/>
    <w:rsid w:val="00A37E19"/>
    <w:rsid w:val="00A3AC78"/>
    <w:rsid w:val="00A404FB"/>
    <w:rsid w:val="00A4061E"/>
    <w:rsid w:val="00A40860"/>
    <w:rsid w:val="00A4086F"/>
    <w:rsid w:val="00A409C0"/>
    <w:rsid w:val="00A40A93"/>
    <w:rsid w:val="00A4110C"/>
    <w:rsid w:val="00A41320"/>
    <w:rsid w:val="00A4149E"/>
    <w:rsid w:val="00A4166E"/>
    <w:rsid w:val="00A41957"/>
    <w:rsid w:val="00A42210"/>
    <w:rsid w:val="00A4268A"/>
    <w:rsid w:val="00A427F1"/>
    <w:rsid w:val="00A42986"/>
    <w:rsid w:val="00A429D1"/>
    <w:rsid w:val="00A42C40"/>
    <w:rsid w:val="00A42F89"/>
    <w:rsid w:val="00A4332D"/>
    <w:rsid w:val="00A4337A"/>
    <w:rsid w:val="00A433CC"/>
    <w:rsid w:val="00A433E4"/>
    <w:rsid w:val="00A4351F"/>
    <w:rsid w:val="00A4354E"/>
    <w:rsid w:val="00A4367C"/>
    <w:rsid w:val="00A436CC"/>
    <w:rsid w:val="00A436FD"/>
    <w:rsid w:val="00A43A63"/>
    <w:rsid w:val="00A441C9"/>
    <w:rsid w:val="00A44253"/>
    <w:rsid w:val="00A444DC"/>
    <w:rsid w:val="00A44535"/>
    <w:rsid w:val="00A4453E"/>
    <w:rsid w:val="00A4454C"/>
    <w:rsid w:val="00A449E5"/>
    <w:rsid w:val="00A44AFF"/>
    <w:rsid w:val="00A44D47"/>
    <w:rsid w:val="00A44F85"/>
    <w:rsid w:val="00A451E4"/>
    <w:rsid w:val="00A45424"/>
    <w:rsid w:val="00A455BE"/>
    <w:rsid w:val="00A45C58"/>
    <w:rsid w:val="00A45CCC"/>
    <w:rsid w:val="00A4625A"/>
    <w:rsid w:val="00A4648C"/>
    <w:rsid w:val="00A465D1"/>
    <w:rsid w:val="00A46637"/>
    <w:rsid w:val="00A46674"/>
    <w:rsid w:val="00A467B1"/>
    <w:rsid w:val="00A46A17"/>
    <w:rsid w:val="00A46A45"/>
    <w:rsid w:val="00A474E0"/>
    <w:rsid w:val="00A47A39"/>
    <w:rsid w:val="00A47D15"/>
    <w:rsid w:val="00A47E70"/>
    <w:rsid w:val="00A50129"/>
    <w:rsid w:val="00A501B9"/>
    <w:rsid w:val="00A50483"/>
    <w:rsid w:val="00A50B1B"/>
    <w:rsid w:val="00A50B63"/>
    <w:rsid w:val="00A50C1D"/>
    <w:rsid w:val="00A50C7F"/>
    <w:rsid w:val="00A50CD5"/>
    <w:rsid w:val="00A50CE9"/>
    <w:rsid w:val="00A50E7B"/>
    <w:rsid w:val="00A51297"/>
    <w:rsid w:val="00A51360"/>
    <w:rsid w:val="00A514F6"/>
    <w:rsid w:val="00A51A96"/>
    <w:rsid w:val="00A51C1C"/>
    <w:rsid w:val="00A52106"/>
    <w:rsid w:val="00A52142"/>
    <w:rsid w:val="00A52200"/>
    <w:rsid w:val="00A524B9"/>
    <w:rsid w:val="00A52D72"/>
    <w:rsid w:val="00A52F6B"/>
    <w:rsid w:val="00A53096"/>
    <w:rsid w:val="00A5329B"/>
    <w:rsid w:val="00A535B2"/>
    <w:rsid w:val="00A53C6D"/>
    <w:rsid w:val="00A53CCE"/>
    <w:rsid w:val="00A53E18"/>
    <w:rsid w:val="00A53EB7"/>
    <w:rsid w:val="00A53F56"/>
    <w:rsid w:val="00A54552"/>
    <w:rsid w:val="00A5459E"/>
    <w:rsid w:val="00A5462E"/>
    <w:rsid w:val="00A54723"/>
    <w:rsid w:val="00A54C34"/>
    <w:rsid w:val="00A54D7B"/>
    <w:rsid w:val="00A54FD5"/>
    <w:rsid w:val="00A5505E"/>
    <w:rsid w:val="00A55067"/>
    <w:rsid w:val="00A55103"/>
    <w:rsid w:val="00A55217"/>
    <w:rsid w:val="00A552D9"/>
    <w:rsid w:val="00A5531E"/>
    <w:rsid w:val="00A55349"/>
    <w:rsid w:val="00A55486"/>
    <w:rsid w:val="00A55579"/>
    <w:rsid w:val="00A555AE"/>
    <w:rsid w:val="00A557B5"/>
    <w:rsid w:val="00A558F2"/>
    <w:rsid w:val="00A55EF7"/>
    <w:rsid w:val="00A56058"/>
    <w:rsid w:val="00A56078"/>
    <w:rsid w:val="00A5635F"/>
    <w:rsid w:val="00A5647B"/>
    <w:rsid w:val="00A565E5"/>
    <w:rsid w:val="00A56817"/>
    <w:rsid w:val="00A56B0A"/>
    <w:rsid w:val="00A57472"/>
    <w:rsid w:val="00A577CB"/>
    <w:rsid w:val="00A57A9D"/>
    <w:rsid w:val="00A603B7"/>
    <w:rsid w:val="00A6046B"/>
    <w:rsid w:val="00A604D3"/>
    <w:rsid w:val="00A6050A"/>
    <w:rsid w:val="00A60573"/>
    <w:rsid w:val="00A60653"/>
    <w:rsid w:val="00A60730"/>
    <w:rsid w:val="00A60ACA"/>
    <w:rsid w:val="00A60B3F"/>
    <w:rsid w:val="00A60C11"/>
    <w:rsid w:val="00A60C77"/>
    <w:rsid w:val="00A60EF6"/>
    <w:rsid w:val="00A60FE7"/>
    <w:rsid w:val="00A6143D"/>
    <w:rsid w:val="00A614AF"/>
    <w:rsid w:val="00A61760"/>
    <w:rsid w:val="00A61A64"/>
    <w:rsid w:val="00A61B35"/>
    <w:rsid w:val="00A61C4F"/>
    <w:rsid w:val="00A61D4B"/>
    <w:rsid w:val="00A61DD6"/>
    <w:rsid w:val="00A62036"/>
    <w:rsid w:val="00A620FA"/>
    <w:rsid w:val="00A6214E"/>
    <w:rsid w:val="00A62155"/>
    <w:rsid w:val="00A6233C"/>
    <w:rsid w:val="00A62440"/>
    <w:rsid w:val="00A6270E"/>
    <w:rsid w:val="00A627FD"/>
    <w:rsid w:val="00A6285E"/>
    <w:rsid w:val="00A629B6"/>
    <w:rsid w:val="00A62B91"/>
    <w:rsid w:val="00A62D75"/>
    <w:rsid w:val="00A62E5B"/>
    <w:rsid w:val="00A62F74"/>
    <w:rsid w:val="00A63070"/>
    <w:rsid w:val="00A63115"/>
    <w:rsid w:val="00A631B7"/>
    <w:rsid w:val="00A6354D"/>
    <w:rsid w:val="00A636F0"/>
    <w:rsid w:val="00A636F6"/>
    <w:rsid w:val="00A63DF9"/>
    <w:rsid w:val="00A63E3A"/>
    <w:rsid w:val="00A63F9B"/>
    <w:rsid w:val="00A6423F"/>
    <w:rsid w:val="00A6428A"/>
    <w:rsid w:val="00A643AD"/>
    <w:rsid w:val="00A64578"/>
    <w:rsid w:val="00A64616"/>
    <w:rsid w:val="00A646D0"/>
    <w:rsid w:val="00A6481A"/>
    <w:rsid w:val="00A649A5"/>
    <w:rsid w:val="00A649CC"/>
    <w:rsid w:val="00A64A96"/>
    <w:rsid w:val="00A64BE3"/>
    <w:rsid w:val="00A64DAD"/>
    <w:rsid w:val="00A64FF7"/>
    <w:rsid w:val="00A65191"/>
    <w:rsid w:val="00A6557B"/>
    <w:rsid w:val="00A657BD"/>
    <w:rsid w:val="00A65812"/>
    <w:rsid w:val="00A658BA"/>
    <w:rsid w:val="00A65B33"/>
    <w:rsid w:val="00A65C04"/>
    <w:rsid w:val="00A65D20"/>
    <w:rsid w:val="00A65D7C"/>
    <w:rsid w:val="00A66020"/>
    <w:rsid w:val="00A6614A"/>
    <w:rsid w:val="00A66224"/>
    <w:rsid w:val="00A66502"/>
    <w:rsid w:val="00A66535"/>
    <w:rsid w:val="00A66797"/>
    <w:rsid w:val="00A667C1"/>
    <w:rsid w:val="00A66816"/>
    <w:rsid w:val="00A66844"/>
    <w:rsid w:val="00A66847"/>
    <w:rsid w:val="00A669D8"/>
    <w:rsid w:val="00A66A8C"/>
    <w:rsid w:val="00A66B18"/>
    <w:rsid w:val="00A66D3B"/>
    <w:rsid w:val="00A66DF9"/>
    <w:rsid w:val="00A66EA9"/>
    <w:rsid w:val="00A67010"/>
    <w:rsid w:val="00A6720B"/>
    <w:rsid w:val="00A67248"/>
    <w:rsid w:val="00A67457"/>
    <w:rsid w:val="00A67482"/>
    <w:rsid w:val="00A676A6"/>
    <w:rsid w:val="00A679DB"/>
    <w:rsid w:val="00A67A97"/>
    <w:rsid w:val="00A67C61"/>
    <w:rsid w:val="00A67D45"/>
    <w:rsid w:val="00A7034D"/>
    <w:rsid w:val="00A7068A"/>
    <w:rsid w:val="00A7069C"/>
    <w:rsid w:val="00A707BB"/>
    <w:rsid w:val="00A70867"/>
    <w:rsid w:val="00A708A9"/>
    <w:rsid w:val="00A708EC"/>
    <w:rsid w:val="00A70D28"/>
    <w:rsid w:val="00A70F4D"/>
    <w:rsid w:val="00A7100F"/>
    <w:rsid w:val="00A71237"/>
    <w:rsid w:val="00A71660"/>
    <w:rsid w:val="00A716D8"/>
    <w:rsid w:val="00A7192A"/>
    <w:rsid w:val="00A71B06"/>
    <w:rsid w:val="00A71B19"/>
    <w:rsid w:val="00A71B20"/>
    <w:rsid w:val="00A71D27"/>
    <w:rsid w:val="00A71EFA"/>
    <w:rsid w:val="00A71F77"/>
    <w:rsid w:val="00A71FD1"/>
    <w:rsid w:val="00A71FE9"/>
    <w:rsid w:val="00A72006"/>
    <w:rsid w:val="00A722D9"/>
    <w:rsid w:val="00A7243D"/>
    <w:rsid w:val="00A72510"/>
    <w:rsid w:val="00A725AB"/>
    <w:rsid w:val="00A728A2"/>
    <w:rsid w:val="00A72958"/>
    <w:rsid w:val="00A72B64"/>
    <w:rsid w:val="00A72C82"/>
    <w:rsid w:val="00A72D67"/>
    <w:rsid w:val="00A72FCE"/>
    <w:rsid w:val="00A7330F"/>
    <w:rsid w:val="00A73771"/>
    <w:rsid w:val="00A737CD"/>
    <w:rsid w:val="00A73B28"/>
    <w:rsid w:val="00A73B7E"/>
    <w:rsid w:val="00A73BA4"/>
    <w:rsid w:val="00A73E6C"/>
    <w:rsid w:val="00A74213"/>
    <w:rsid w:val="00A74724"/>
    <w:rsid w:val="00A747F1"/>
    <w:rsid w:val="00A7496B"/>
    <w:rsid w:val="00A74B93"/>
    <w:rsid w:val="00A74CFC"/>
    <w:rsid w:val="00A74F05"/>
    <w:rsid w:val="00A75271"/>
    <w:rsid w:val="00A754C6"/>
    <w:rsid w:val="00A75524"/>
    <w:rsid w:val="00A7581D"/>
    <w:rsid w:val="00A759F3"/>
    <w:rsid w:val="00A75AFD"/>
    <w:rsid w:val="00A75C41"/>
    <w:rsid w:val="00A75C75"/>
    <w:rsid w:val="00A75C7B"/>
    <w:rsid w:val="00A75E41"/>
    <w:rsid w:val="00A7656D"/>
    <w:rsid w:val="00A766DE"/>
    <w:rsid w:val="00A76A80"/>
    <w:rsid w:val="00A76C40"/>
    <w:rsid w:val="00A76C41"/>
    <w:rsid w:val="00A76E5E"/>
    <w:rsid w:val="00A7772F"/>
    <w:rsid w:val="00A7782B"/>
    <w:rsid w:val="00A77950"/>
    <w:rsid w:val="00A77AAD"/>
    <w:rsid w:val="00A77AB9"/>
    <w:rsid w:val="00A77C32"/>
    <w:rsid w:val="00A8005A"/>
    <w:rsid w:val="00A800A8"/>
    <w:rsid w:val="00A8012F"/>
    <w:rsid w:val="00A80316"/>
    <w:rsid w:val="00A80324"/>
    <w:rsid w:val="00A8033A"/>
    <w:rsid w:val="00A80C73"/>
    <w:rsid w:val="00A80EDE"/>
    <w:rsid w:val="00A814AF"/>
    <w:rsid w:val="00A818E9"/>
    <w:rsid w:val="00A81974"/>
    <w:rsid w:val="00A81993"/>
    <w:rsid w:val="00A81AB0"/>
    <w:rsid w:val="00A81BF2"/>
    <w:rsid w:val="00A81C55"/>
    <w:rsid w:val="00A821CE"/>
    <w:rsid w:val="00A82201"/>
    <w:rsid w:val="00A822D1"/>
    <w:rsid w:val="00A82313"/>
    <w:rsid w:val="00A82431"/>
    <w:rsid w:val="00A82506"/>
    <w:rsid w:val="00A825E5"/>
    <w:rsid w:val="00A82671"/>
    <w:rsid w:val="00A82902"/>
    <w:rsid w:val="00A82992"/>
    <w:rsid w:val="00A82A5C"/>
    <w:rsid w:val="00A82E4A"/>
    <w:rsid w:val="00A82E5F"/>
    <w:rsid w:val="00A82FD7"/>
    <w:rsid w:val="00A83019"/>
    <w:rsid w:val="00A830ED"/>
    <w:rsid w:val="00A8341A"/>
    <w:rsid w:val="00A839D5"/>
    <w:rsid w:val="00A83A08"/>
    <w:rsid w:val="00A83A75"/>
    <w:rsid w:val="00A83AED"/>
    <w:rsid w:val="00A83CD4"/>
    <w:rsid w:val="00A84047"/>
    <w:rsid w:val="00A840D5"/>
    <w:rsid w:val="00A84197"/>
    <w:rsid w:val="00A845A1"/>
    <w:rsid w:val="00A848B3"/>
    <w:rsid w:val="00A848FC"/>
    <w:rsid w:val="00A84F7C"/>
    <w:rsid w:val="00A851FC"/>
    <w:rsid w:val="00A85231"/>
    <w:rsid w:val="00A852FB"/>
    <w:rsid w:val="00A854A4"/>
    <w:rsid w:val="00A8589F"/>
    <w:rsid w:val="00A859FC"/>
    <w:rsid w:val="00A85BBF"/>
    <w:rsid w:val="00A85CAF"/>
    <w:rsid w:val="00A866CF"/>
    <w:rsid w:val="00A867D8"/>
    <w:rsid w:val="00A869D2"/>
    <w:rsid w:val="00A86B07"/>
    <w:rsid w:val="00A86FF6"/>
    <w:rsid w:val="00A8714E"/>
    <w:rsid w:val="00A874D8"/>
    <w:rsid w:val="00A87A8A"/>
    <w:rsid w:val="00A9006C"/>
    <w:rsid w:val="00A900DB"/>
    <w:rsid w:val="00A90664"/>
    <w:rsid w:val="00A90710"/>
    <w:rsid w:val="00A90767"/>
    <w:rsid w:val="00A90871"/>
    <w:rsid w:val="00A90956"/>
    <w:rsid w:val="00A9099E"/>
    <w:rsid w:val="00A90A39"/>
    <w:rsid w:val="00A90B40"/>
    <w:rsid w:val="00A90C62"/>
    <w:rsid w:val="00A90D60"/>
    <w:rsid w:val="00A90E8E"/>
    <w:rsid w:val="00A90E9F"/>
    <w:rsid w:val="00A91130"/>
    <w:rsid w:val="00A91473"/>
    <w:rsid w:val="00A91485"/>
    <w:rsid w:val="00A916BF"/>
    <w:rsid w:val="00A91A4F"/>
    <w:rsid w:val="00A91B0C"/>
    <w:rsid w:val="00A91CA9"/>
    <w:rsid w:val="00A91D05"/>
    <w:rsid w:val="00A91E1F"/>
    <w:rsid w:val="00A91F0F"/>
    <w:rsid w:val="00A91FAB"/>
    <w:rsid w:val="00A9210A"/>
    <w:rsid w:val="00A9218E"/>
    <w:rsid w:val="00A9273C"/>
    <w:rsid w:val="00A9275B"/>
    <w:rsid w:val="00A927B3"/>
    <w:rsid w:val="00A928A8"/>
    <w:rsid w:val="00A928AC"/>
    <w:rsid w:val="00A92AC0"/>
    <w:rsid w:val="00A92B2F"/>
    <w:rsid w:val="00A92C4D"/>
    <w:rsid w:val="00A92E26"/>
    <w:rsid w:val="00A93202"/>
    <w:rsid w:val="00A9378A"/>
    <w:rsid w:val="00A93A4D"/>
    <w:rsid w:val="00A93C3B"/>
    <w:rsid w:val="00A93CA3"/>
    <w:rsid w:val="00A93CDC"/>
    <w:rsid w:val="00A93D4A"/>
    <w:rsid w:val="00A93D6B"/>
    <w:rsid w:val="00A94083"/>
    <w:rsid w:val="00A9428D"/>
    <w:rsid w:val="00A9433A"/>
    <w:rsid w:val="00A94374"/>
    <w:rsid w:val="00A9461C"/>
    <w:rsid w:val="00A94916"/>
    <w:rsid w:val="00A94A58"/>
    <w:rsid w:val="00A94B89"/>
    <w:rsid w:val="00A94C9F"/>
    <w:rsid w:val="00A94F6E"/>
    <w:rsid w:val="00A94F9A"/>
    <w:rsid w:val="00A9507B"/>
    <w:rsid w:val="00A9508F"/>
    <w:rsid w:val="00A952D9"/>
    <w:rsid w:val="00A95400"/>
    <w:rsid w:val="00A9540A"/>
    <w:rsid w:val="00A9548F"/>
    <w:rsid w:val="00A95511"/>
    <w:rsid w:val="00A95685"/>
    <w:rsid w:val="00A95739"/>
    <w:rsid w:val="00A95A47"/>
    <w:rsid w:val="00A95B41"/>
    <w:rsid w:val="00A95D11"/>
    <w:rsid w:val="00A95D9C"/>
    <w:rsid w:val="00A95F88"/>
    <w:rsid w:val="00A960BB"/>
    <w:rsid w:val="00A96177"/>
    <w:rsid w:val="00A961CF"/>
    <w:rsid w:val="00A962FD"/>
    <w:rsid w:val="00A96306"/>
    <w:rsid w:val="00A9635E"/>
    <w:rsid w:val="00A96368"/>
    <w:rsid w:val="00A964CF"/>
    <w:rsid w:val="00A96545"/>
    <w:rsid w:val="00A965B8"/>
    <w:rsid w:val="00A96643"/>
    <w:rsid w:val="00A96647"/>
    <w:rsid w:val="00A96705"/>
    <w:rsid w:val="00A96889"/>
    <w:rsid w:val="00A96895"/>
    <w:rsid w:val="00A96AF9"/>
    <w:rsid w:val="00A96D27"/>
    <w:rsid w:val="00A96DDC"/>
    <w:rsid w:val="00A96E6E"/>
    <w:rsid w:val="00A96EFF"/>
    <w:rsid w:val="00A9719F"/>
    <w:rsid w:val="00A974E8"/>
    <w:rsid w:val="00A9787E"/>
    <w:rsid w:val="00A97C49"/>
    <w:rsid w:val="00A97D2E"/>
    <w:rsid w:val="00A97D86"/>
    <w:rsid w:val="00A97F7B"/>
    <w:rsid w:val="00AA01F1"/>
    <w:rsid w:val="00AA0283"/>
    <w:rsid w:val="00AA033A"/>
    <w:rsid w:val="00AA06F6"/>
    <w:rsid w:val="00AA0856"/>
    <w:rsid w:val="00AA0A66"/>
    <w:rsid w:val="00AA0BBE"/>
    <w:rsid w:val="00AA1116"/>
    <w:rsid w:val="00AA1349"/>
    <w:rsid w:val="00AA148A"/>
    <w:rsid w:val="00AA19BA"/>
    <w:rsid w:val="00AA1A3C"/>
    <w:rsid w:val="00AA1C91"/>
    <w:rsid w:val="00AA1CAC"/>
    <w:rsid w:val="00AA1D6D"/>
    <w:rsid w:val="00AA1E4C"/>
    <w:rsid w:val="00AA1E9E"/>
    <w:rsid w:val="00AA1F16"/>
    <w:rsid w:val="00AA23C7"/>
    <w:rsid w:val="00AA27C5"/>
    <w:rsid w:val="00AA29F8"/>
    <w:rsid w:val="00AA2C8C"/>
    <w:rsid w:val="00AA2D56"/>
    <w:rsid w:val="00AA2E40"/>
    <w:rsid w:val="00AA2E59"/>
    <w:rsid w:val="00AA3153"/>
    <w:rsid w:val="00AA31A5"/>
    <w:rsid w:val="00AA34C9"/>
    <w:rsid w:val="00AA34EC"/>
    <w:rsid w:val="00AA3514"/>
    <w:rsid w:val="00AA35DA"/>
    <w:rsid w:val="00AA3760"/>
    <w:rsid w:val="00AA37BD"/>
    <w:rsid w:val="00AA3804"/>
    <w:rsid w:val="00AA3844"/>
    <w:rsid w:val="00AA3931"/>
    <w:rsid w:val="00AA396F"/>
    <w:rsid w:val="00AA3A5E"/>
    <w:rsid w:val="00AA3BC7"/>
    <w:rsid w:val="00AA3EAD"/>
    <w:rsid w:val="00AA4016"/>
    <w:rsid w:val="00AA412E"/>
    <w:rsid w:val="00AA41D3"/>
    <w:rsid w:val="00AA4838"/>
    <w:rsid w:val="00AA4974"/>
    <w:rsid w:val="00AA4A06"/>
    <w:rsid w:val="00AA515D"/>
    <w:rsid w:val="00AA54B8"/>
    <w:rsid w:val="00AA563A"/>
    <w:rsid w:val="00AA56CA"/>
    <w:rsid w:val="00AA5822"/>
    <w:rsid w:val="00AA5942"/>
    <w:rsid w:val="00AA5B1B"/>
    <w:rsid w:val="00AA5C19"/>
    <w:rsid w:val="00AA5CA5"/>
    <w:rsid w:val="00AA601D"/>
    <w:rsid w:val="00AA603C"/>
    <w:rsid w:val="00AA6043"/>
    <w:rsid w:val="00AA630E"/>
    <w:rsid w:val="00AA637E"/>
    <w:rsid w:val="00AA655C"/>
    <w:rsid w:val="00AA673A"/>
    <w:rsid w:val="00AA6941"/>
    <w:rsid w:val="00AA6FC1"/>
    <w:rsid w:val="00AA7085"/>
    <w:rsid w:val="00AA7151"/>
    <w:rsid w:val="00AA72AD"/>
    <w:rsid w:val="00AA7333"/>
    <w:rsid w:val="00AA737F"/>
    <w:rsid w:val="00AA7609"/>
    <w:rsid w:val="00AA7660"/>
    <w:rsid w:val="00AA7832"/>
    <w:rsid w:val="00AA7ED0"/>
    <w:rsid w:val="00AA7ED2"/>
    <w:rsid w:val="00AA7ED4"/>
    <w:rsid w:val="00AB00B4"/>
    <w:rsid w:val="00AB00F8"/>
    <w:rsid w:val="00AB02C6"/>
    <w:rsid w:val="00AB036B"/>
    <w:rsid w:val="00AB0477"/>
    <w:rsid w:val="00AB05A1"/>
    <w:rsid w:val="00AB067D"/>
    <w:rsid w:val="00AB06AE"/>
    <w:rsid w:val="00AB1040"/>
    <w:rsid w:val="00AB13F1"/>
    <w:rsid w:val="00AB1485"/>
    <w:rsid w:val="00AB14CD"/>
    <w:rsid w:val="00AB1600"/>
    <w:rsid w:val="00AB17E9"/>
    <w:rsid w:val="00AB1984"/>
    <w:rsid w:val="00AB1A58"/>
    <w:rsid w:val="00AB1B78"/>
    <w:rsid w:val="00AB1C63"/>
    <w:rsid w:val="00AB25A8"/>
    <w:rsid w:val="00AB25EF"/>
    <w:rsid w:val="00AB2617"/>
    <w:rsid w:val="00AB2671"/>
    <w:rsid w:val="00AB27DE"/>
    <w:rsid w:val="00AB2BC9"/>
    <w:rsid w:val="00AB2C44"/>
    <w:rsid w:val="00AB2C88"/>
    <w:rsid w:val="00AB2C8A"/>
    <w:rsid w:val="00AB32AF"/>
    <w:rsid w:val="00AB32B0"/>
    <w:rsid w:val="00AB33B9"/>
    <w:rsid w:val="00AB3449"/>
    <w:rsid w:val="00AB344B"/>
    <w:rsid w:val="00AB352E"/>
    <w:rsid w:val="00AB3737"/>
    <w:rsid w:val="00AB3872"/>
    <w:rsid w:val="00AB3C20"/>
    <w:rsid w:val="00AB3D57"/>
    <w:rsid w:val="00AB3ED5"/>
    <w:rsid w:val="00AB3EED"/>
    <w:rsid w:val="00AB3F8C"/>
    <w:rsid w:val="00AB4244"/>
    <w:rsid w:val="00AB4324"/>
    <w:rsid w:val="00AB44E9"/>
    <w:rsid w:val="00AB4504"/>
    <w:rsid w:val="00AB4A81"/>
    <w:rsid w:val="00AB4AAC"/>
    <w:rsid w:val="00AB4B7F"/>
    <w:rsid w:val="00AB4B9F"/>
    <w:rsid w:val="00AB4C0D"/>
    <w:rsid w:val="00AB4C66"/>
    <w:rsid w:val="00AB503E"/>
    <w:rsid w:val="00AB5065"/>
    <w:rsid w:val="00AB522E"/>
    <w:rsid w:val="00AB5882"/>
    <w:rsid w:val="00AB5B3D"/>
    <w:rsid w:val="00AB5CB8"/>
    <w:rsid w:val="00AB5CE9"/>
    <w:rsid w:val="00AB5E8B"/>
    <w:rsid w:val="00AB60AF"/>
    <w:rsid w:val="00AB62DB"/>
    <w:rsid w:val="00AB63E5"/>
    <w:rsid w:val="00AB685D"/>
    <w:rsid w:val="00AB6978"/>
    <w:rsid w:val="00AB6A18"/>
    <w:rsid w:val="00AB6C05"/>
    <w:rsid w:val="00AB6F1D"/>
    <w:rsid w:val="00AB6F3D"/>
    <w:rsid w:val="00AB7605"/>
    <w:rsid w:val="00AB77EA"/>
    <w:rsid w:val="00AB7D7F"/>
    <w:rsid w:val="00AB7E7A"/>
    <w:rsid w:val="00AC020B"/>
    <w:rsid w:val="00AC0243"/>
    <w:rsid w:val="00AC050E"/>
    <w:rsid w:val="00AC0A03"/>
    <w:rsid w:val="00AC0AE7"/>
    <w:rsid w:val="00AC0DA4"/>
    <w:rsid w:val="00AC0E47"/>
    <w:rsid w:val="00AC0F1E"/>
    <w:rsid w:val="00AC114D"/>
    <w:rsid w:val="00AC141C"/>
    <w:rsid w:val="00AC1775"/>
    <w:rsid w:val="00AC1976"/>
    <w:rsid w:val="00AC1B5C"/>
    <w:rsid w:val="00AC1F81"/>
    <w:rsid w:val="00AC217A"/>
    <w:rsid w:val="00AC2741"/>
    <w:rsid w:val="00AC28E9"/>
    <w:rsid w:val="00AC2AC6"/>
    <w:rsid w:val="00AC2AF4"/>
    <w:rsid w:val="00AC2BED"/>
    <w:rsid w:val="00AC2DCC"/>
    <w:rsid w:val="00AC2EB4"/>
    <w:rsid w:val="00AC309C"/>
    <w:rsid w:val="00AC32E8"/>
    <w:rsid w:val="00AC330E"/>
    <w:rsid w:val="00AC343C"/>
    <w:rsid w:val="00AC348C"/>
    <w:rsid w:val="00AC393D"/>
    <w:rsid w:val="00AC3C8E"/>
    <w:rsid w:val="00AC40EF"/>
    <w:rsid w:val="00AC48F5"/>
    <w:rsid w:val="00AC4B64"/>
    <w:rsid w:val="00AC4D2B"/>
    <w:rsid w:val="00AC4F5A"/>
    <w:rsid w:val="00AC526C"/>
    <w:rsid w:val="00AC5584"/>
    <w:rsid w:val="00AC55EE"/>
    <w:rsid w:val="00AC56B7"/>
    <w:rsid w:val="00AC5972"/>
    <w:rsid w:val="00AC5A1E"/>
    <w:rsid w:val="00AC5AAF"/>
    <w:rsid w:val="00AC5BC3"/>
    <w:rsid w:val="00AC5CE9"/>
    <w:rsid w:val="00AC6339"/>
    <w:rsid w:val="00AC6423"/>
    <w:rsid w:val="00AC64F0"/>
    <w:rsid w:val="00AC66F8"/>
    <w:rsid w:val="00AC6961"/>
    <w:rsid w:val="00AC69F6"/>
    <w:rsid w:val="00AC6DAB"/>
    <w:rsid w:val="00AC6EAB"/>
    <w:rsid w:val="00AC70BE"/>
    <w:rsid w:val="00AC73E8"/>
    <w:rsid w:val="00AC741C"/>
    <w:rsid w:val="00AC773C"/>
    <w:rsid w:val="00AC784B"/>
    <w:rsid w:val="00AC7A0E"/>
    <w:rsid w:val="00AC7E21"/>
    <w:rsid w:val="00AC7F3F"/>
    <w:rsid w:val="00AD0066"/>
    <w:rsid w:val="00AD0123"/>
    <w:rsid w:val="00AD0259"/>
    <w:rsid w:val="00AD0557"/>
    <w:rsid w:val="00AD0670"/>
    <w:rsid w:val="00AD084A"/>
    <w:rsid w:val="00AD08E8"/>
    <w:rsid w:val="00AD091A"/>
    <w:rsid w:val="00AD0B13"/>
    <w:rsid w:val="00AD0C31"/>
    <w:rsid w:val="00AD0DC6"/>
    <w:rsid w:val="00AD0FF0"/>
    <w:rsid w:val="00AD1141"/>
    <w:rsid w:val="00AD1217"/>
    <w:rsid w:val="00AD12AD"/>
    <w:rsid w:val="00AD12D1"/>
    <w:rsid w:val="00AD13C4"/>
    <w:rsid w:val="00AD19AD"/>
    <w:rsid w:val="00AD19F7"/>
    <w:rsid w:val="00AD1A43"/>
    <w:rsid w:val="00AD1A49"/>
    <w:rsid w:val="00AD1AB3"/>
    <w:rsid w:val="00AD1C64"/>
    <w:rsid w:val="00AD1CC7"/>
    <w:rsid w:val="00AD1F11"/>
    <w:rsid w:val="00AD2327"/>
    <w:rsid w:val="00AD23E5"/>
    <w:rsid w:val="00AD24F7"/>
    <w:rsid w:val="00AD259B"/>
    <w:rsid w:val="00AD271B"/>
    <w:rsid w:val="00AD28E5"/>
    <w:rsid w:val="00AD2B03"/>
    <w:rsid w:val="00AD2B68"/>
    <w:rsid w:val="00AD2BDE"/>
    <w:rsid w:val="00AD2BF2"/>
    <w:rsid w:val="00AD2D69"/>
    <w:rsid w:val="00AD2D9D"/>
    <w:rsid w:val="00AD32D2"/>
    <w:rsid w:val="00AD333C"/>
    <w:rsid w:val="00AD3493"/>
    <w:rsid w:val="00AD3578"/>
    <w:rsid w:val="00AD359D"/>
    <w:rsid w:val="00AD38B2"/>
    <w:rsid w:val="00AD39B3"/>
    <w:rsid w:val="00AD3C0C"/>
    <w:rsid w:val="00AD3C60"/>
    <w:rsid w:val="00AD3FBA"/>
    <w:rsid w:val="00AD4373"/>
    <w:rsid w:val="00AD44F3"/>
    <w:rsid w:val="00AD451F"/>
    <w:rsid w:val="00AD4622"/>
    <w:rsid w:val="00AD4D4B"/>
    <w:rsid w:val="00AD4FCF"/>
    <w:rsid w:val="00AD5046"/>
    <w:rsid w:val="00AD50CE"/>
    <w:rsid w:val="00AD528E"/>
    <w:rsid w:val="00AD539B"/>
    <w:rsid w:val="00AD5494"/>
    <w:rsid w:val="00AD55DC"/>
    <w:rsid w:val="00AD587D"/>
    <w:rsid w:val="00AD58ED"/>
    <w:rsid w:val="00AD5AC3"/>
    <w:rsid w:val="00AD5BB8"/>
    <w:rsid w:val="00AD5CAF"/>
    <w:rsid w:val="00AD5E60"/>
    <w:rsid w:val="00AD602A"/>
    <w:rsid w:val="00AD602B"/>
    <w:rsid w:val="00AD60F9"/>
    <w:rsid w:val="00AD620A"/>
    <w:rsid w:val="00AD62BE"/>
    <w:rsid w:val="00AD63A9"/>
    <w:rsid w:val="00AD64C9"/>
    <w:rsid w:val="00AD66F0"/>
    <w:rsid w:val="00AD6794"/>
    <w:rsid w:val="00AD67B0"/>
    <w:rsid w:val="00AD68CC"/>
    <w:rsid w:val="00AD6D9C"/>
    <w:rsid w:val="00AD6DCD"/>
    <w:rsid w:val="00AD6E10"/>
    <w:rsid w:val="00AD737F"/>
    <w:rsid w:val="00AD7386"/>
    <w:rsid w:val="00AD77EB"/>
    <w:rsid w:val="00AD77F3"/>
    <w:rsid w:val="00AD790D"/>
    <w:rsid w:val="00AD7925"/>
    <w:rsid w:val="00AD7A03"/>
    <w:rsid w:val="00AD7A24"/>
    <w:rsid w:val="00AD7A44"/>
    <w:rsid w:val="00AD7F73"/>
    <w:rsid w:val="00AD7FBC"/>
    <w:rsid w:val="00AD7FF2"/>
    <w:rsid w:val="00AE0395"/>
    <w:rsid w:val="00AE0650"/>
    <w:rsid w:val="00AE08D7"/>
    <w:rsid w:val="00AE09A8"/>
    <w:rsid w:val="00AE0CEF"/>
    <w:rsid w:val="00AE1121"/>
    <w:rsid w:val="00AE11A4"/>
    <w:rsid w:val="00AE1537"/>
    <w:rsid w:val="00AE1566"/>
    <w:rsid w:val="00AE18D0"/>
    <w:rsid w:val="00AE1A6B"/>
    <w:rsid w:val="00AE1CEA"/>
    <w:rsid w:val="00AE2010"/>
    <w:rsid w:val="00AE21D9"/>
    <w:rsid w:val="00AE2248"/>
    <w:rsid w:val="00AE242A"/>
    <w:rsid w:val="00AE256F"/>
    <w:rsid w:val="00AE25DB"/>
    <w:rsid w:val="00AE2A6C"/>
    <w:rsid w:val="00AE2BEA"/>
    <w:rsid w:val="00AE2D5B"/>
    <w:rsid w:val="00AE2E12"/>
    <w:rsid w:val="00AE3278"/>
    <w:rsid w:val="00AE34F6"/>
    <w:rsid w:val="00AE38AE"/>
    <w:rsid w:val="00AE3910"/>
    <w:rsid w:val="00AE3FDC"/>
    <w:rsid w:val="00AE415A"/>
    <w:rsid w:val="00AE455E"/>
    <w:rsid w:val="00AE4657"/>
    <w:rsid w:val="00AE4D5E"/>
    <w:rsid w:val="00AE4FF2"/>
    <w:rsid w:val="00AE50C8"/>
    <w:rsid w:val="00AE51CE"/>
    <w:rsid w:val="00AE5394"/>
    <w:rsid w:val="00AE53AD"/>
    <w:rsid w:val="00AE540C"/>
    <w:rsid w:val="00AE569F"/>
    <w:rsid w:val="00AE56A9"/>
    <w:rsid w:val="00AE577A"/>
    <w:rsid w:val="00AE577E"/>
    <w:rsid w:val="00AE57C3"/>
    <w:rsid w:val="00AE57E7"/>
    <w:rsid w:val="00AE5B07"/>
    <w:rsid w:val="00AE5B56"/>
    <w:rsid w:val="00AE5C59"/>
    <w:rsid w:val="00AE5DA2"/>
    <w:rsid w:val="00AE5F69"/>
    <w:rsid w:val="00AE5FF7"/>
    <w:rsid w:val="00AE61D3"/>
    <w:rsid w:val="00AE61FA"/>
    <w:rsid w:val="00AE62BB"/>
    <w:rsid w:val="00AE6426"/>
    <w:rsid w:val="00AE65C7"/>
    <w:rsid w:val="00AE68E7"/>
    <w:rsid w:val="00AE6B83"/>
    <w:rsid w:val="00AE6D8C"/>
    <w:rsid w:val="00AE6E89"/>
    <w:rsid w:val="00AE6F36"/>
    <w:rsid w:val="00AE6FE6"/>
    <w:rsid w:val="00AE7123"/>
    <w:rsid w:val="00AE730E"/>
    <w:rsid w:val="00AE7665"/>
    <w:rsid w:val="00AE7727"/>
    <w:rsid w:val="00AE776D"/>
    <w:rsid w:val="00AE776E"/>
    <w:rsid w:val="00AE785A"/>
    <w:rsid w:val="00AE78D6"/>
    <w:rsid w:val="00AE7A13"/>
    <w:rsid w:val="00AE7C58"/>
    <w:rsid w:val="00AE7CA5"/>
    <w:rsid w:val="00AE7CEF"/>
    <w:rsid w:val="00AE7DA5"/>
    <w:rsid w:val="00AE7DDF"/>
    <w:rsid w:val="00AF04A4"/>
    <w:rsid w:val="00AF06BB"/>
    <w:rsid w:val="00AF0D00"/>
    <w:rsid w:val="00AF0EF7"/>
    <w:rsid w:val="00AF1074"/>
    <w:rsid w:val="00AF12B0"/>
    <w:rsid w:val="00AF15D5"/>
    <w:rsid w:val="00AF181B"/>
    <w:rsid w:val="00AF1D16"/>
    <w:rsid w:val="00AF20B6"/>
    <w:rsid w:val="00AF210C"/>
    <w:rsid w:val="00AF21BC"/>
    <w:rsid w:val="00AF2566"/>
    <w:rsid w:val="00AF280F"/>
    <w:rsid w:val="00AF2CB7"/>
    <w:rsid w:val="00AF2CD4"/>
    <w:rsid w:val="00AF2ED3"/>
    <w:rsid w:val="00AF3110"/>
    <w:rsid w:val="00AF3204"/>
    <w:rsid w:val="00AF3286"/>
    <w:rsid w:val="00AF3653"/>
    <w:rsid w:val="00AF3743"/>
    <w:rsid w:val="00AF3883"/>
    <w:rsid w:val="00AF38C2"/>
    <w:rsid w:val="00AF38FC"/>
    <w:rsid w:val="00AF398A"/>
    <w:rsid w:val="00AF409D"/>
    <w:rsid w:val="00AF40B6"/>
    <w:rsid w:val="00AF4494"/>
    <w:rsid w:val="00AF471D"/>
    <w:rsid w:val="00AF47BD"/>
    <w:rsid w:val="00AF47FD"/>
    <w:rsid w:val="00AF4814"/>
    <w:rsid w:val="00AF4960"/>
    <w:rsid w:val="00AF4A8B"/>
    <w:rsid w:val="00AF4A8D"/>
    <w:rsid w:val="00AF4BF8"/>
    <w:rsid w:val="00AF4D56"/>
    <w:rsid w:val="00AF5078"/>
    <w:rsid w:val="00AF5461"/>
    <w:rsid w:val="00AF548D"/>
    <w:rsid w:val="00AF54F5"/>
    <w:rsid w:val="00AF557D"/>
    <w:rsid w:val="00AF57A5"/>
    <w:rsid w:val="00AF5920"/>
    <w:rsid w:val="00AF5B4F"/>
    <w:rsid w:val="00AF62FD"/>
    <w:rsid w:val="00AF63AF"/>
    <w:rsid w:val="00AF65DC"/>
    <w:rsid w:val="00AF66D7"/>
    <w:rsid w:val="00AF67CE"/>
    <w:rsid w:val="00AF6A5E"/>
    <w:rsid w:val="00AF6AD9"/>
    <w:rsid w:val="00AF6BAA"/>
    <w:rsid w:val="00AF6C4E"/>
    <w:rsid w:val="00AF6E1B"/>
    <w:rsid w:val="00AF6F82"/>
    <w:rsid w:val="00AF6FA1"/>
    <w:rsid w:val="00AF7126"/>
    <w:rsid w:val="00AF726D"/>
    <w:rsid w:val="00AF7404"/>
    <w:rsid w:val="00AF785A"/>
    <w:rsid w:val="00AF7939"/>
    <w:rsid w:val="00AF7A46"/>
    <w:rsid w:val="00AF7DAA"/>
    <w:rsid w:val="00AF7FA1"/>
    <w:rsid w:val="00B007A5"/>
    <w:rsid w:val="00B00A03"/>
    <w:rsid w:val="00B00BFE"/>
    <w:rsid w:val="00B01023"/>
    <w:rsid w:val="00B01048"/>
    <w:rsid w:val="00B01369"/>
    <w:rsid w:val="00B01574"/>
    <w:rsid w:val="00B016A6"/>
    <w:rsid w:val="00B01782"/>
    <w:rsid w:val="00B01A24"/>
    <w:rsid w:val="00B01DF5"/>
    <w:rsid w:val="00B01FBC"/>
    <w:rsid w:val="00B02007"/>
    <w:rsid w:val="00B02152"/>
    <w:rsid w:val="00B023D0"/>
    <w:rsid w:val="00B02865"/>
    <w:rsid w:val="00B028E1"/>
    <w:rsid w:val="00B02909"/>
    <w:rsid w:val="00B0293E"/>
    <w:rsid w:val="00B02B8C"/>
    <w:rsid w:val="00B02CF8"/>
    <w:rsid w:val="00B02DBA"/>
    <w:rsid w:val="00B02DE9"/>
    <w:rsid w:val="00B02EE9"/>
    <w:rsid w:val="00B02F5A"/>
    <w:rsid w:val="00B0321B"/>
    <w:rsid w:val="00B0373A"/>
    <w:rsid w:val="00B0396C"/>
    <w:rsid w:val="00B03B15"/>
    <w:rsid w:val="00B03B34"/>
    <w:rsid w:val="00B03D9F"/>
    <w:rsid w:val="00B0415A"/>
    <w:rsid w:val="00B041B6"/>
    <w:rsid w:val="00B047CA"/>
    <w:rsid w:val="00B048DB"/>
    <w:rsid w:val="00B04A09"/>
    <w:rsid w:val="00B04A6A"/>
    <w:rsid w:val="00B04AB3"/>
    <w:rsid w:val="00B04B5F"/>
    <w:rsid w:val="00B04BBF"/>
    <w:rsid w:val="00B04DF4"/>
    <w:rsid w:val="00B04E29"/>
    <w:rsid w:val="00B04F4F"/>
    <w:rsid w:val="00B050F2"/>
    <w:rsid w:val="00B0517F"/>
    <w:rsid w:val="00B058A7"/>
    <w:rsid w:val="00B05B28"/>
    <w:rsid w:val="00B05C6D"/>
    <w:rsid w:val="00B05E6A"/>
    <w:rsid w:val="00B060B3"/>
    <w:rsid w:val="00B061CF"/>
    <w:rsid w:val="00B062CF"/>
    <w:rsid w:val="00B064E9"/>
    <w:rsid w:val="00B06508"/>
    <w:rsid w:val="00B0654E"/>
    <w:rsid w:val="00B065A7"/>
    <w:rsid w:val="00B065E1"/>
    <w:rsid w:val="00B068BD"/>
    <w:rsid w:val="00B068FF"/>
    <w:rsid w:val="00B06CBB"/>
    <w:rsid w:val="00B06E0B"/>
    <w:rsid w:val="00B06F45"/>
    <w:rsid w:val="00B070FB"/>
    <w:rsid w:val="00B07748"/>
    <w:rsid w:val="00B07AC1"/>
    <w:rsid w:val="00B07B07"/>
    <w:rsid w:val="00B07C9B"/>
    <w:rsid w:val="00B07D67"/>
    <w:rsid w:val="00B103C3"/>
    <w:rsid w:val="00B10438"/>
    <w:rsid w:val="00B107C5"/>
    <w:rsid w:val="00B108E2"/>
    <w:rsid w:val="00B10C99"/>
    <w:rsid w:val="00B10D1A"/>
    <w:rsid w:val="00B10E3D"/>
    <w:rsid w:val="00B1118C"/>
    <w:rsid w:val="00B1148E"/>
    <w:rsid w:val="00B11577"/>
    <w:rsid w:val="00B11772"/>
    <w:rsid w:val="00B11BA0"/>
    <w:rsid w:val="00B12200"/>
    <w:rsid w:val="00B123A8"/>
    <w:rsid w:val="00B12407"/>
    <w:rsid w:val="00B126CB"/>
    <w:rsid w:val="00B127C7"/>
    <w:rsid w:val="00B12A33"/>
    <w:rsid w:val="00B12A56"/>
    <w:rsid w:val="00B12D3D"/>
    <w:rsid w:val="00B12F14"/>
    <w:rsid w:val="00B134A0"/>
    <w:rsid w:val="00B13E23"/>
    <w:rsid w:val="00B13F97"/>
    <w:rsid w:val="00B1420C"/>
    <w:rsid w:val="00B142F7"/>
    <w:rsid w:val="00B1433D"/>
    <w:rsid w:val="00B145E0"/>
    <w:rsid w:val="00B14821"/>
    <w:rsid w:val="00B148A7"/>
    <w:rsid w:val="00B14A8E"/>
    <w:rsid w:val="00B14AFB"/>
    <w:rsid w:val="00B14C77"/>
    <w:rsid w:val="00B15249"/>
    <w:rsid w:val="00B1566B"/>
    <w:rsid w:val="00B15B12"/>
    <w:rsid w:val="00B15BBF"/>
    <w:rsid w:val="00B15C61"/>
    <w:rsid w:val="00B15D1B"/>
    <w:rsid w:val="00B15E3F"/>
    <w:rsid w:val="00B1612D"/>
    <w:rsid w:val="00B16144"/>
    <w:rsid w:val="00B1621C"/>
    <w:rsid w:val="00B16536"/>
    <w:rsid w:val="00B166CE"/>
    <w:rsid w:val="00B16AA2"/>
    <w:rsid w:val="00B16B05"/>
    <w:rsid w:val="00B16B47"/>
    <w:rsid w:val="00B16BA5"/>
    <w:rsid w:val="00B16DB9"/>
    <w:rsid w:val="00B16F78"/>
    <w:rsid w:val="00B172AA"/>
    <w:rsid w:val="00B17986"/>
    <w:rsid w:val="00B17A7B"/>
    <w:rsid w:val="00B200CD"/>
    <w:rsid w:val="00B2016D"/>
    <w:rsid w:val="00B20315"/>
    <w:rsid w:val="00B20469"/>
    <w:rsid w:val="00B20A0C"/>
    <w:rsid w:val="00B20BA8"/>
    <w:rsid w:val="00B20CB0"/>
    <w:rsid w:val="00B20D5F"/>
    <w:rsid w:val="00B20DE0"/>
    <w:rsid w:val="00B20DFB"/>
    <w:rsid w:val="00B20FA7"/>
    <w:rsid w:val="00B211E6"/>
    <w:rsid w:val="00B2125B"/>
    <w:rsid w:val="00B213EC"/>
    <w:rsid w:val="00B21510"/>
    <w:rsid w:val="00B2154F"/>
    <w:rsid w:val="00B216A0"/>
    <w:rsid w:val="00B21705"/>
    <w:rsid w:val="00B217DA"/>
    <w:rsid w:val="00B218D3"/>
    <w:rsid w:val="00B21BED"/>
    <w:rsid w:val="00B21C04"/>
    <w:rsid w:val="00B21C16"/>
    <w:rsid w:val="00B21C84"/>
    <w:rsid w:val="00B21CAC"/>
    <w:rsid w:val="00B21D4D"/>
    <w:rsid w:val="00B21DC8"/>
    <w:rsid w:val="00B22028"/>
    <w:rsid w:val="00B221BC"/>
    <w:rsid w:val="00B224E2"/>
    <w:rsid w:val="00B22740"/>
    <w:rsid w:val="00B227A0"/>
    <w:rsid w:val="00B22900"/>
    <w:rsid w:val="00B229F3"/>
    <w:rsid w:val="00B22C35"/>
    <w:rsid w:val="00B22CA1"/>
    <w:rsid w:val="00B22CCE"/>
    <w:rsid w:val="00B23036"/>
    <w:rsid w:val="00B231F7"/>
    <w:rsid w:val="00B232F6"/>
    <w:rsid w:val="00B234B5"/>
    <w:rsid w:val="00B235FB"/>
    <w:rsid w:val="00B23659"/>
    <w:rsid w:val="00B2372B"/>
    <w:rsid w:val="00B238C8"/>
    <w:rsid w:val="00B238CB"/>
    <w:rsid w:val="00B23BC0"/>
    <w:rsid w:val="00B23E3F"/>
    <w:rsid w:val="00B23E52"/>
    <w:rsid w:val="00B23E88"/>
    <w:rsid w:val="00B2401A"/>
    <w:rsid w:val="00B240E7"/>
    <w:rsid w:val="00B24164"/>
    <w:rsid w:val="00B241CD"/>
    <w:rsid w:val="00B245FC"/>
    <w:rsid w:val="00B24601"/>
    <w:rsid w:val="00B2486E"/>
    <w:rsid w:val="00B24AFF"/>
    <w:rsid w:val="00B24E52"/>
    <w:rsid w:val="00B24E65"/>
    <w:rsid w:val="00B252D5"/>
    <w:rsid w:val="00B255D9"/>
    <w:rsid w:val="00B2578C"/>
    <w:rsid w:val="00B257BE"/>
    <w:rsid w:val="00B257D1"/>
    <w:rsid w:val="00B25B2A"/>
    <w:rsid w:val="00B25D46"/>
    <w:rsid w:val="00B25E57"/>
    <w:rsid w:val="00B26172"/>
    <w:rsid w:val="00B2619B"/>
    <w:rsid w:val="00B26209"/>
    <w:rsid w:val="00B2683D"/>
    <w:rsid w:val="00B26A5F"/>
    <w:rsid w:val="00B26DBD"/>
    <w:rsid w:val="00B26EF3"/>
    <w:rsid w:val="00B27114"/>
    <w:rsid w:val="00B2737B"/>
    <w:rsid w:val="00B2793A"/>
    <w:rsid w:val="00B27CCE"/>
    <w:rsid w:val="00B27DEB"/>
    <w:rsid w:val="00B30086"/>
    <w:rsid w:val="00B3008E"/>
    <w:rsid w:val="00B300AA"/>
    <w:rsid w:val="00B303BF"/>
    <w:rsid w:val="00B303D3"/>
    <w:rsid w:val="00B30570"/>
    <w:rsid w:val="00B306A1"/>
    <w:rsid w:val="00B31255"/>
    <w:rsid w:val="00B3134F"/>
    <w:rsid w:val="00B314BD"/>
    <w:rsid w:val="00B31690"/>
    <w:rsid w:val="00B31966"/>
    <w:rsid w:val="00B31D82"/>
    <w:rsid w:val="00B31D8B"/>
    <w:rsid w:val="00B31ED2"/>
    <w:rsid w:val="00B31F5E"/>
    <w:rsid w:val="00B3210A"/>
    <w:rsid w:val="00B321D3"/>
    <w:rsid w:val="00B3257C"/>
    <w:rsid w:val="00B325FC"/>
    <w:rsid w:val="00B32735"/>
    <w:rsid w:val="00B3277E"/>
    <w:rsid w:val="00B32805"/>
    <w:rsid w:val="00B32941"/>
    <w:rsid w:val="00B32CF8"/>
    <w:rsid w:val="00B33188"/>
    <w:rsid w:val="00B3330B"/>
    <w:rsid w:val="00B33487"/>
    <w:rsid w:val="00B33613"/>
    <w:rsid w:val="00B336DC"/>
    <w:rsid w:val="00B33859"/>
    <w:rsid w:val="00B339C5"/>
    <w:rsid w:val="00B33D6F"/>
    <w:rsid w:val="00B34322"/>
    <w:rsid w:val="00B3435A"/>
    <w:rsid w:val="00B343C9"/>
    <w:rsid w:val="00B349E3"/>
    <w:rsid w:val="00B34AB4"/>
    <w:rsid w:val="00B34B81"/>
    <w:rsid w:val="00B34C20"/>
    <w:rsid w:val="00B34D36"/>
    <w:rsid w:val="00B34E1A"/>
    <w:rsid w:val="00B353D6"/>
    <w:rsid w:val="00B35613"/>
    <w:rsid w:val="00B3565B"/>
    <w:rsid w:val="00B35919"/>
    <w:rsid w:val="00B359F7"/>
    <w:rsid w:val="00B35CA2"/>
    <w:rsid w:val="00B35D48"/>
    <w:rsid w:val="00B3647C"/>
    <w:rsid w:val="00B36551"/>
    <w:rsid w:val="00B3656D"/>
    <w:rsid w:val="00B36705"/>
    <w:rsid w:val="00B36F3B"/>
    <w:rsid w:val="00B37385"/>
    <w:rsid w:val="00B37661"/>
    <w:rsid w:val="00B376FC"/>
    <w:rsid w:val="00B377AB"/>
    <w:rsid w:val="00B37806"/>
    <w:rsid w:val="00B3781E"/>
    <w:rsid w:val="00B379F6"/>
    <w:rsid w:val="00B37A8F"/>
    <w:rsid w:val="00B37B38"/>
    <w:rsid w:val="00B37BF2"/>
    <w:rsid w:val="00B37D4F"/>
    <w:rsid w:val="00B37E1A"/>
    <w:rsid w:val="00B37F95"/>
    <w:rsid w:val="00B37FD9"/>
    <w:rsid w:val="00B4032B"/>
    <w:rsid w:val="00B403B9"/>
    <w:rsid w:val="00B40428"/>
    <w:rsid w:val="00B4047D"/>
    <w:rsid w:val="00B406F6"/>
    <w:rsid w:val="00B407DB"/>
    <w:rsid w:val="00B409C0"/>
    <w:rsid w:val="00B4120D"/>
    <w:rsid w:val="00B413AF"/>
    <w:rsid w:val="00B414A4"/>
    <w:rsid w:val="00B41739"/>
    <w:rsid w:val="00B417C1"/>
    <w:rsid w:val="00B41A59"/>
    <w:rsid w:val="00B41DA2"/>
    <w:rsid w:val="00B41F8D"/>
    <w:rsid w:val="00B42837"/>
    <w:rsid w:val="00B430F9"/>
    <w:rsid w:val="00B43376"/>
    <w:rsid w:val="00B43720"/>
    <w:rsid w:val="00B4388A"/>
    <w:rsid w:val="00B43985"/>
    <w:rsid w:val="00B43D03"/>
    <w:rsid w:val="00B43D13"/>
    <w:rsid w:val="00B43F18"/>
    <w:rsid w:val="00B43F1F"/>
    <w:rsid w:val="00B44154"/>
    <w:rsid w:val="00B44483"/>
    <w:rsid w:val="00B445ED"/>
    <w:rsid w:val="00B44776"/>
    <w:rsid w:val="00B447BC"/>
    <w:rsid w:val="00B44880"/>
    <w:rsid w:val="00B44AF2"/>
    <w:rsid w:val="00B44BEF"/>
    <w:rsid w:val="00B450C0"/>
    <w:rsid w:val="00B450C5"/>
    <w:rsid w:val="00B451B5"/>
    <w:rsid w:val="00B453E6"/>
    <w:rsid w:val="00B459E6"/>
    <w:rsid w:val="00B45E47"/>
    <w:rsid w:val="00B45E50"/>
    <w:rsid w:val="00B45FE3"/>
    <w:rsid w:val="00B461A0"/>
    <w:rsid w:val="00B465B5"/>
    <w:rsid w:val="00B466D7"/>
    <w:rsid w:val="00B4675A"/>
    <w:rsid w:val="00B46AC1"/>
    <w:rsid w:val="00B46B20"/>
    <w:rsid w:val="00B46BCB"/>
    <w:rsid w:val="00B46C2B"/>
    <w:rsid w:val="00B46C46"/>
    <w:rsid w:val="00B46E17"/>
    <w:rsid w:val="00B46F0F"/>
    <w:rsid w:val="00B4718A"/>
    <w:rsid w:val="00B4724A"/>
    <w:rsid w:val="00B47275"/>
    <w:rsid w:val="00B473D5"/>
    <w:rsid w:val="00B4760C"/>
    <w:rsid w:val="00B47B22"/>
    <w:rsid w:val="00B47B4A"/>
    <w:rsid w:val="00B47C55"/>
    <w:rsid w:val="00B47E8C"/>
    <w:rsid w:val="00B509E9"/>
    <w:rsid w:val="00B50D8E"/>
    <w:rsid w:val="00B50EA2"/>
    <w:rsid w:val="00B50EDE"/>
    <w:rsid w:val="00B50F1F"/>
    <w:rsid w:val="00B51004"/>
    <w:rsid w:val="00B51851"/>
    <w:rsid w:val="00B51BBD"/>
    <w:rsid w:val="00B51BF4"/>
    <w:rsid w:val="00B51DAF"/>
    <w:rsid w:val="00B5203F"/>
    <w:rsid w:val="00B521B5"/>
    <w:rsid w:val="00B522F6"/>
    <w:rsid w:val="00B5231F"/>
    <w:rsid w:val="00B52560"/>
    <w:rsid w:val="00B526D0"/>
    <w:rsid w:val="00B5288F"/>
    <w:rsid w:val="00B528DF"/>
    <w:rsid w:val="00B52A27"/>
    <w:rsid w:val="00B52B3F"/>
    <w:rsid w:val="00B52B68"/>
    <w:rsid w:val="00B52BA2"/>
    <w:rsid w:val="00B52C40"/>
    <w:rsid w:val="00B52CED"/>
    <w:rsid w:val="00B52D45"/>
    <w:rsid w:val="00B52DDE"/>
    <w:rsid w:val="00B530F9"/>
    <w:rsid w:val="00B5313C"/>
    <w:rsid w:val="00B5350A"/>
    <w:rsid w:val="00B535FD"/>
    <w:rsid w:val="00B53631"/>
    <w:rsid w:val="00B536E4"/>
    <w:rsid w:val="00B53827"/>
    <w:rsid w:val="00B538D0"/>
    <w:rsid w:val="00B53B05"/>
    <w:rsid w:val="00B53D48"/>
    <w:rsid w:val="00B53DD3"/>
    <w:rsid w:val="00B53FE4"/>
    <w:rsid w:val="00B54302"/>
    <w:rsid w:val="00B546D8"/>
    <w:rsid w:val="00B548ED"/>
    <w:rsid w:val="00B54A19"/>
    <w:rsid w:val="00B54D29"/>
    <w:rsid w:val="00B54D83"/>
    <w:rsid w:val="00B54E60"/>
    <w:rsid w:val="00B54E9C"/>
    <w:rsid w:val="00B55021"/>
    <w:rsid w:val="00B550F9"/>
    <w:rsid w:val="00B554CB"/>
    <w:rsid w:val="00B555F9"/>
    <w:rsid w:val="00B55705"/>
    <w:rsid w:val="00B55715"/>
    <w:rsid w:val="00B55793"/>
    <w:rsid w:val="00B557DB"/>
    <w:rsid w:val="00B55851"/>
    <w:rsid w:val="00B558A5"/>
    <w:rsid w:val="00B55E2D"/>
    <w:rsid w:val="00B55FB5"/>
    <w:rsid w:val="00B561AC"/>
    <w:rsid w:val="00B562B9"/>
    <w:rsid w:val="00B5634F"/>
    <w:rsid w:val="00B563F1"/>
    <w:rsid w:val="00B568DE"/>
    <w:rsid w:val="00B56A18"/>
    <w:rsid w:val="00B56A39"/>
    <w:rsid w:val="00B56AD2"/>
    <w:rsid w:val="00B56CF4"/>
    <w:rsid w:val="00B56D7D"/>
    <w:rsid w:val="00B570DA"/>
    <w:rsid w:val="00B571D9"/>
    <w:rsid w:val="00B57283"/>
    <w:rsid w:val="00B572A8"/>
    <w:rsid w:val="00B5749F"/>
    <w:rsid w:val="00B574B8"/>
    <w:rsid w:val="00B57AA1"/>
    <w:rsid w:val="00B57D06"/>
    <w:rsid w:val="00B57E2E"/>
    <w:rsid w:val="00B57E82"/>
    <w:rsid w:val="00B6037C"/>
    <w:rsid w:val="00B603DB"/>
    <w:rsid w:val="00B60576"/>
    <w:rsid w:val="00B608D7"/>
    <w:rsid w:val="00B61127"/>
    <w:rsid w:val="00B6120B"/>
    <w:rsid w:val="00B6152A"/>
    <w:rsid w:val="00B618B8"/>
    <w:rsid w:val="00B61945"/>
    <w:rsid w:val="00B6194A"/>
    <w:rsid w:val="00B61BFC"/>
    <w:rsid w:val="00B61E6E"/>
    <w:rsid w:val="00B62257"/>
    <w:rsid w:val="00B623D9"/>
    <w:rsid w:val="00B6279A"/>
    <w:rsid w:val="00B62BA9"/>
    <w:rsid w:val="00B62D02"/>
    <w:rsid w:val="00B62D44"/>
    <w:rsid w:val="00B62E11"/>
    <w:rsid w:val="00B62F00"/>
    <w:rsid w:val="00B630D1"/>
    <w:rsid w:val="00B63165"/>
    <w:rsid w:val="00B631FB"/>
    <w:rsid w:val="00B63204"/>
    <w:rsid w:val="00B632A7"/>
    <w:rsid w:val="00B632F0"/>
    <w:rsid w:val="00B63689"/>
    <w:rsid w:val="00B63690"/>
    <w:rsid w:val="00B636BB"/>
    <w:rsid w:val="00B63704"/>
    <w:rsid w:val="00B6375A"/>
    <w:rsid w:val="00B637F4"/>
    <w:rsid w:val="00B63C46"/>
    <w:rsid w:val="00B63D47"/>
    <w:rsid w:val="00B64037"/>
    <w:rsid w:val="00B6408A"/>
    <w:rsid w:val="00B64146"/>
    <w:rsid w:val="00B64183"/>
    <w:rsid w:val="00B64186"/>
    <w:rsid w:val="00B64198"/>
    <w:rsid w:val="00B6440E"/>
    <w:rsid w:val="00B644CD"/>
    <w:rsid w:val="00B644DA"/>
    <w:rsid w:val="00B645E8"/>
    <w:rsid w:val="00B6473E"/>
    <w:rsid w:val="00B64755"/>
    <w:rsid w:val="00B64D5F"/>
    <w:rsid w:val="00B64D82"/>
    <w:rsid w:val="00B64DAE"/>
    <w:rsid w:val="00B64DB9"/>
    <w:rsid w:val="00B64E4D"/>
    <w:rsid w:val="00B650D4"/>
    <w:rsid w:val="00B6516E"/>
    <w:rsid w:val="00B6523B"/>
    <w:rsid w:val="00B652E2"/>
    <w:rsid w:val="00B6530D"/>
    <w:rsid w:val="00B657E7"/>
    <w:rsid w:val="00B65C21"/>
    <w:rsid w:val="00B65C4D"/>
    <w:rsid w:val="00B65CD5"/>
    <w:rsid w:val="00B65D18"/>
    <w:rsid w:val="00B65DBE"/>
    <w:rsid w:val="00B66080"/>
    <w:rsid w:val="00B66468"/>
    <w:rsid w:val="00B66566"/>
    <w:rsid w:val="00B667EE"/>
    <w:rsid w:val="00B66D5D"/>
    <w:rsid w:val="00B66ED5"/>
    <w:rsid w:val="00B66F06"/>
    <w:rsid w:val="00B672F2"/>
    <w:rsid w:val="00B672F7"/>
    <w:rsid w:val="00B67353"/>
    <w:rsid w:val="00B67520"/>
    <w:rsid w:val="00B6761A"/>
    <w:rsid w:val="00B6774E"/>
    <w:rsid w:val="00B67C29"/>
    <w:rsid w:val="00B67C3D"/>
    <w:rsid w:val="00B67F0A"/>
    <w:rsid w:val="00B700F6"/>
    <w:rsid w:val="00B7016F"/>
    <w:rsid w:val="00B70172"/>
    <w:rsid w:val="00B702E5"/>
    <w:rsid w:val="00B70390"/>
    <w:rsid w:val="00B705ED"/>
    <w:rsid w:val="00B70632"/>
    <w:rsid w:val="00B7069A"/>
    <w:rsid w:val="00B70832"/>
    <w:rsid w:val="00B7094B"/>
    <w:rsid w:val="00B70A4A"/>
    <w:rsid w:val="00B70B53"/>
    <w:rsid w:val="00B71020"/>
    <w:rsid w:val="00B711B5"/>
    <w:rsid w:val="00B71212"/>
    <w:rsid w:val="00B712A3"/>
    <w:rsid w:val="00B71595"/>
    <w:rsid w:val="00B71603"/>
    <w:rsid w:val="00B71784"/>
    <w:rsid w:val="00B71805"/>
    <w:rsid w:val="00B71FA3"/>
    <w:rsid w:val="00B71FA7"/>
    <w:rsid w:val="00B72405"/>
    <w:rsid w:val="00B72664"/>
    <w:rsid w:val="00B72672"/>
    <w:rsid w:val="00B728C4"/>
    <w:rsid w:val="00B729FB"/>
    <w:rsid w:val="00B72A27"/>
    <w:rsid w:val="00B72C0F"/>
    <w:rsid w:val="00B72ECB"/>
    <w:rsid w:val="00B73274"/>
    <w:rsid w:val="00B73507"/>
    <w:rsid w:val="00B73608"/>
    <w:rsid w:val="00B73781"/>
    <w:rsid w:val="00B737C3"/>
    <w:rsid w:val="00B737DE"/>
    <w:rsid w:val="00B73944"/>
    <w:rsid w:val="00B73964"/>
    <w:rsid w:val="00B73B03"/>
    <w:rsid w:val="00B73B35"/>
    <w:rsid w:val="00B73CAF"/>
    <w:rsid w:val="00B73CDE"/>
    <w:rsid w:val="00B73E7A"/>
    <w:rsid w:val="00B73F74"/>
    <w:rsid w:val="00B73FAB"/>
    <w:rsid w:val="00B7407B"/>
    <w:rsid w:val="00B74162"/>
    <w:rsid w:val="00B74210"/>
    <w:rsid w:val="00B7424B"/>
    <w:rsid w:val="00B742C8"/>
    <w:rsid w:val="00B745EC"/>
    <w:rsid w:val="00B74604"/>
    <w:rsid w:val="00B7471F"/>
    <w:rsid w:val="00B7495C"/>
    <w:rsid w:val="00B74DB4"/>
    <w:rsid w:val="00B751C5"/>
    <w:rsid w:val="00B75369"/>
    <w:rsid w:val="00B753BD"/>
    <w:rsid w:val="00B753D5"/>
    <w:rsid w:val="00B7572B"/>
    <w:rsid w:val="00B7587A"/>
    <w:rsid w:val="00B75AE5"/>
    <w:rsid w:val="00B75EBA"/>
    <w:rsid w:val="00B75EBF"/>
    <w:rsid w:val="00B7609B"/>
    <w:rsid w:val="00B76154"/>
    <w:rsid w:val="00B761F8"/>
    <w:rsid w:val="00B763EB"/>
    <w:rsid w:val="00B76597"/>
    <w:rsid w:val="00B76897"/>
    <w:rsid w:val="00B76CCA"/>
    <w:rsid w:val="00B76D19"/>
    <w:rsid w:val="00B76D5D"/>
    <w:rsid w:val="00B76EC6"/>
    <w:rsid w:val="00B7754E"/>
    <w:rsid w:val="00B77611"/>
    <w:rsid w:val="00B77719"/>
    <w:rsid w:val="00B77759"/>
    <w:rsid w:val="00B778AD"/>
    <w:rsid w:val="00B779D2"/>
    <w:rsid w:val="00B77A73"/>
    <w:rsid w:val="00B77BFF"/>
    <w:rsid w:val="00B77D00"/>
    <w:rsid w:val="00B77DCA"/>
    <w:rsid w:val="00B77E31"/>
    <w:rsid w:val="00B77FA2"/>
    <w:rsid w:val="00B8058F"/>
    <w:rsid w:val="00B8086B"/>
    <w:rsid w:val="00B8092A"/>
    <w:rsid w:val="00B81229"/>
    <w:rsid w:val="00B81350"/>
    <w:rsid w:val="00B814E6"/>
    <w:rsid w:val="00B81528"/>
    <w:rsid w:val="00B81563"/>
    <w:rsid w:val="00B815A8"/>
    <w:rsid w:val="00B81AE1"/>
    <w:rsid w:val="00B81F00"/>
    <w:rsid w:val="00B820D1"/>
    <w:rsid w:val="00B82671"/>
    <w:rsid w:val="00B82A1E"/>
    <w:rsid w:val="00B82BDD"/>
    <w:rsid w:val="00B82EB3"/>
    <w:rsid w:val="00B830EB"/>
    <w:rsid w:val="00B83343"/>
    <w:rsid w:val="00B8357C"/>
    <w:rsid w:val="00B8398F"/>
    <w:rsid w:val="00B83C6F"/>
    <w:rsid w:val="00B83CE7"/>
    <w:rsid w:val="00B83D4A"/>
    <w:rsid w:val="00B83D69"/>
    <w:rsid w:val="00B84074"/>
    <w:rsid w:val="00B84265"/>
    <w:rsid w:val="00B84751"/>
    <w:rsid w:val="00B849AA"/>
    <w:rsid w:val="00B84ABD"/>
    <w:rsid w:val="00B84B16"/>
    <w:rsid w:val="00B84C98"/>
    <w:rsid w:val="00B84CA4"/>
    <w:rsid w:val="00B84D28"/>
    <w:rsid w:val="00B84FE4"/>
    <w:rsid w:val="00B850F2"/>
    <w:rsid w:val="00B85396"/>
    <w:rsid w:val="00B855E2"/>
    <w:rsid w:val="00B85E41"/>
    <w:rsid w:val="00B85EF3"/>
    <w:rsid w:val="00B86131"/>
    <w:rsid w:val="00B86171"/>
    <w:rsid w:val="00B86250"/>
    <w:rsid w:val="00B863F9"/>
    <w:rsid w:val="00B86481"/>
    <w:rsid w:val="00B864EB"/>
    <w:rsid w:val="00B86708"/>
    <w:rsid w:val="00B867FA"/>
    <w:rsid w:val="00B86EC0"/>
    <w:rsid w:val="00B87064"/>
    <w:rsid w:val="00B870B0"/>
    <w:rsid w:val="00B873A4"/>
    <w:rsid w:val="00B87696"/>
    <w:rsid w:val="00B877A0"/>
    <w:rsid w:val="00B87805"/>
    <w:rsid w:val="00B87867"/>
    <w:rsid w:val="00B8794A"/>
    <w:rsid w:val="00B87B10"/>
    <w:rsid w:val="00B87F38"/>
    <w:rsid w:val="00B900BC"/>
    <w:rsid w:val="00B902C9"/>
    <w:rsid w:val="00B90304"/>
    <w:rsid w:val="00B903C6"/>
    <w:rsid w:val="00B90703"/>
    <w:rsid w:val="00B9073A"/>
    <w:rsid w:val="00B90B37"/>
    <w:rsid w:val="00B90C98"/>
    <w:rsid w:val="00B90F18"/>
    <w:rsid w:val="00B911E3"/>
    <w:rsid w:val="00B912A3"/>
    <w:rsid w:val="00B91765"/>
    <w:rsid w:val="00B91AED"/>
    <w:rsid w:val="00B91B71"/>
    <w:rsid w:val="00B92224"/>
    <w:rsid w:val="00B923DF"/>
    <w:rsid w:val="00B926C7"/>
    <w:rsid w:val="00B92818"/>
    <w:rsid w:val="00B92AEF"/>
    <w:rsid w:val="00B92BBB"/>
    <w:rsid w:val="00B92E6F"/>
    <w:rsid w:val="00B9310F"/>
    <w:rsid w:val="00B9313D"/>
    <w:rsid w:val="00B93214"/>
    <w:rsid w:val="00B93417"/>
    <w:rsid w:val="00B93872"/>
    <w:rsid w:val="00B93927"/>
    <w:rsid w:val="00B93A0F"/>
    <w:rsid w:val="00B93AF7"/>
    <w:rsid w:val="00B93B0B"/>
    <w:rsid w:val="00B93B83"/>
    <w:rsid w:val="00B93F04"/>
    <w:rsid w:val="00B93FB6"/>
    <w:rsid w:val="00B94024"/>
    <w:rsid w:val="00B94557"/>
    <w:rsid w:val="00B94690"/>
    <w:rsid w:val="00B946FE"/>
    <w:rsid w:val="00B947A1"/>
    <w:rsid w:val="00B9496C"/>
    <w:rsid w:val="00B94C9F"/>
    <w:rsid w:val="00B94D94"/>
    <w:rsid w:val="00B94E5D"/>
    <w:rsid w:val="00B94EB7"/>
    <w:rsid w:val="00B94EEA"/>
    <w:rsid w:val="00B94FA3"/>
    <w:rsid w:val="00B94FD7"/>
    <w:rsid w:val="00B953C9"/>
    <w:rsid w:val="00B95415"/>
    <w:rsid w:val="00B9575A"/>
    <w:rsid w:val="00B95762"/>
    <w:rsid w:val="00B957A8"/>
    <w:rsid w:val="00B9588A"/>
    <w:rsid w:val="00B95981"/>
    <w:rsid w:val="00B95B2D"/>
    <w:rsid w:val="00B95BBC"/>
    <w:rsid w:val="00B95D69"/>
    <w:rsid w:val="00B9603A"/>
    <w:rsid w:val="00B960C9"/>
    <w:rsid w:val="00B96426"/>
    <w:rsid w:val="00B965BE"/>
    <w:rsid w:val="00B96686"/>
    <w:rsid w:val="00B96689"/>
    <w:rsid w:val="00B966AB"/>
    <w:rsid w:val="00B96AA3"/>
    <w:rsid w:val="00B96AB8"/>
    <w:rsid w:val="00B96C61"/>
    <w:rsid w:val="00B97084"/>
    <w:rsid w:val="00B97142"/>
    <w:rsid w:val="00B97283"/>
    <w:rsid w:val="00B9739A"/>
    <w:rsid w:val="00B97CD0"/>
    <w:rsid w:val="00BA005F"/>
    <w:rsid w:val="00BA0420"/>
    <w:rsid w:val="00BA0465"/>
    <w:rsid w:val="00BA04CB"/>
    <w:rsid w:val="00BA096C"/>
    <w:rsid w:val="00BA0972"/>
    <w:rsid w:val="00BA0B13"/>
    <w:rsid w:val="00BA0B7F"/>
    <w:rsid w:val="00BA0B83"/>
    <w:rsid w:val="00BA0D2C"/>
    <w:rsid w:val="00BA0F10"/>
    <w:rsid w:val="00BA105E"/>
    <w:rsid w:val="00BA127A"/>
    <w:rsid w:val="00BA1653"/>
    <w:rsid w:val="00BA1740"/>
    <w:rsid w:val="00BA1AE2"/>
    <w:rsid w:val="00BA1B60"/>
    <w:rsid w:val="00BA1B7A"/>
    <w:rsid w:val="00BA1D1A"/>
    <w:rsid w:val="00BA234A"/>
    <w:rsid w:val="00BA2804"/>
    <w:rsid w:val="00BA2B2C"/>
    <w:rsid w:val="00BA2D00"/>
    <w:rsid w:val="00BA2D91"/>
    <w:rsid w:val="00BA2DC8"/>
    <w:rsid w:val="00BA2DE0"/>
    <w:rsid w:val="00BA2EF1"/>
    <w:rsid w:val="00BA3144"/>
    <w:rsid w:val="00BA3482"/>
    <w:rsid w:val="00BA382B"/>
    <w:rsid w:val="00BA38BA"/>
    <w:rsid w:val="00BA3960"/>
    <w:rsid w:val="00BA396C"/>
    <w:rsid w:val="00BA3996"/>
    <w:rsid w:val="00BA3A35"/>
    <w:rsid w:val="00BA3A60"/>
    <w:rsid w:val="00BA3C19"/>
    <w:rsid w:val="00BA3D0F"/>
    <w:rsid w:val="00BA40D2"/>
    <w:rsid w:val="00BA455C"/>
    <w:rsid w:val="00BA4C39"/>
    <w:rsid w:val="00BA4C7C"/>
    <w:rsid w:val="00BA4F55"/>
    <w:rsid w:val="00BA4FCE"/>
    <w:rsid w:val="00BA5023"/>
    <w:rsid w:val="00BA512A"/>
    <w:rsid w:val="00BA59E7"/>
    <w:rsid w:val="00BA5C22"/>
    <w:rsid w:val="00BA5CA6"/>
    <w:rsid w:val="00BA5CE6"/>
    <w:rsid w:val="00BA5EFD"/>
    <w:rsid w:val="00BA600B"/>
    <w:rsid w:val="00BA6509"/>
    <w:rsid w:val="00BA6556"/>
    <w:rsid w:val="00BA6862"/>
    <w:rsid w:val="00BA6906"/>
    <w:rsid w:val="00BA6996"/>
    <w:rsid w:val="00BA6B20"/>
    <w:rsid w:val="00BA6BEF"/>
    <w:rsid w:val="00BA6D5D"/>
    <w:rsid w:val="00BA6D92"/>
    <w:rsid w:val="00BA6E20"/>
    <w:rsid w:val="00BA6FBF"/>
    <w:rsid w:val="00BA718C"/>
    <w:rsid w:val="00BA7382"/>
    <w:rsid w:val="00BA7B6F"/>
    <w:rsid w:val="00BA7EED"/>
    <w:rsid w:val="00BB02F6"/>
    <w:rsid w:val="00BB0557"/>
    <w:rsid w:val="00BB065D"/>
    <w:rsid w:val="00BB06C4"/>
    <w:rsid w:val="00BB078A"/>
    <w:rsid w:val="00BB0A45"/>
    <w:rsid w:val="00BB0B15"/>
    <w:rsid w:val="00BB0B3A"/>
    <w:rsid w:val="00BB0CDB"/>
    <w:rsid w:val="00BB0CE3"/>
    <w:rsid w:val="00BB0DD6"/>
    <w:rsid w:val="00BB1186"/>
    <w:rsid w:val="00BB173B"/>
    <w:rsid w:val="00BB1868"/>
    <w:rsid w:val="00BB1A53"/>
    <w:rsid w:val="00BB1AB0"/>
    <w:rsid w:val="00BB1C72"/>
    <w:rsid w:val="00BB1DD7"/>
    <w:rsid w:val="00BB2299"/>
    <w:rsid w:val="00BB2464"/>
    <w:rsid w:val="00BB2490"/>
    <w:rsid w:val="00BB25B8"/>
    <w:rsid w:val="00BB26BA"/>
    <w:rsid w:val="00BB2B45"/>
    <w:rsid w:val="00BB2C79"/>
    <w:rsid w:val="00BB2DC0"/>
    <w:rsid w:val="00BB30AF"/>
    <w:rsid w:val="00BB3518"/>
    <w:rsid w:val="00BB3833"/>
    <w:rsid w:val="00BB3AD0"/>
    <w:rsid w:val="00BB3C6E"/>
    <w:rsid w:val="00BB3C97"/>
    <w:rsid w:val="00BB3DB9"/>
    <w:rsid w:val="00BB3E78"/>
    <w:rsid w:val="00BB40E2"/>
    <w:rsid w:val="00BB414C"/>
    <w:rsid w:val="00BB4159"/>
    <w:rsid w:val="00BB42EF"/>
    <w:rsid w:val="00BB4331"/>
    <w:rsid w:val="00BB440E"/>
    <w:rsid w:val="00BB442C"/>
    <w:rsid w:val="00BB4583"/>
    <w:rsid w:val="00BB47EA"/>
    <w:rsid w:val="00BB50B8"/>
    <w:rsid w:val="00BB518D"/>
    <w:rsid w:val="00BB52B1"/>
    <w:rsid w:val="00BB5359"/>
    <w:rsid w:val="00BB5433"/>
    <w:rsid w:val="00BB556C"/>
    <w:rsid w:val="00BB5A30"/>
    <w:rsid w:val="00BB5BCF"/>
    <w:rsid w:val="00BB5DE1"/>
    <w:rsid w:val="00BB5EB1"/>
    <w:rsid w:val="00BB6285"/>
    <w:rsid w:val="00BB62BA"/>
    <w:rsid w:val="00BB6333"/>
    <w:rsid w:val="00BB645D"/>
    <w:rsid w:val="00BB6659"/>
    <w:rsid w:val="00BB6671"/>
    <w:rsid w:val="00BB67E8"/>
    <w:rsid w:val="00BB68EE"/>
    <w:rsid w:val="00BB6AEA"/>
    <w:rsid w:val="00BB6BB0"/>
    <w:rsid w:val="00BB6BDA"/>
    <w:rsid w:val="00BB6EA7"/>
    <w:rsid w:val="00BB706D"/>
    <w:rsid w:val="00BB70C0"/>
    <w:rsid w:val="00BB7252"/>
    <w:rsid w:val="00BB73FB"/>
    <w:rsid w:val="00BB759D"/>
    <w:rsid w:val="00BB7626"/>
    <w:rsid w:val="00BB7788"/>
    <w:rsid w:val="00BC0121"/>
    <w:rsid w:val="00BC0279"/>
    <w:rsid w:val="00BC02E1"/>
    <w:rsid w:val="00BC05DA"/>
    <w:rsid w:val="00BC0DDE"/>
    <w:rsid w:val="00BC0F52"/>
    <w:rsid w:val="00BC12FC"/>
    <w:rsid w:val="00BC14EC"/>
    <w:rsid w:val="00BC17AE"/>
    <w:rsid w:val="00BC1A28"/>
    <w:rsid w:val="00BC1C36"/>
    <w:rsid w:val="00BC2055"/>
    <w:rsid w:val="00BC2253"/>
    <w:rsid w:val="00BC23A7"/>
    <w:rsid w:val="00BC245D"/>
    <w:rsid w:val="00BC247F"/>
    <w:rsid w:val="00BC2764"/>
    <w:rsid w:val="00BC2AD7"/>
    <w:rsid w:val="00BC2B61"/>
    <w:rsid w:val="00BC2BC8"/>
    <w:rsid w:val="00BC2C00"/>
    <w:rsid w:val="00BC2DB3"/>
    <w:rsid w:val="00BC2F6F"/>
    <w:rsid w:val="00BC2F7E"/>
    <w:rsid w:val="00BC2FC8"/>
    <w:rsid w:val="00BC2FD8"/>
    <w:rsid w:val="00BC318F"/>
    <w:rsid w:val="00BC3254"/>
    <w:rsid w:val="00BC34DC"/>
    <w:rsid w:val="00BC386D"/>
    <w:rsid w:val="00BC3AC1"/>
    <w:rsid w:val="00BC3BCC"/>
    <w:rsid w:val="00BC3C95"/>
    <w:rsid w:val="00BC3D05"/>
    <w:rsid w:val="00BC3D35"/>
    <w:rsid w:val="00BC3D38"/>
    <w:rsid w:val="00BC42A6"/>
    <w:rsid w:val="00BC4356"/>
    <w:rsid w:val="00BC43E1"/>
    <w:rsid w:val="00BC43E2"/>
    <w:rsid w:val="00BC44D7"/>
    <w:rsid w:val="00BC45C9"/>
    <w:rsid w:val="00BC46A2"/>
    <w:rsid w:val="00BC4906"/>
    <w:rsid w:val="00BC49D8"/>
    <w:rsid w:val="00BC4A64"/>
    <w:rsid w:val="00BC4B49"/>
    <w:rsid w:val="00BC4EB0"/>
    <w:rsid w:val="00BC508D"/>
    <w:rsid w:val="00BC516F"/>
    <w:rsid w:val="00BC5508"/>
    <w:rsid w:val="00BC5545"/>
    <w:rsid w:val="00BC596C"/>
    <w:rsid w:val="00BC59AC"/>
    <w:rsid w:val="00BC5A2C"/>
    <w:rsid w:val="00BC5A98"/>
    <w:rsid w:val="00BC5BB3"/>
    <w:rsid w:val="00BC6007"/>
    <w:rsid w:val="00BC60AE"/>
    <w:rsid w:val="00BC60C2"/>
    <w:rsid w:val="00BC631B"/>
    <w:rsid w:val="00BC634F"/>
    <w:rsid w:val="00BC67C7"/>
    <w:rsid w:val="00BC6A2F"/>
    <w:rsid w:val="00BC6B74"/>
    <w:rsid w:val="00BC6C6C"/>
    <w:rsid w:val="00BC6C86"/>
    <w:rsid w:val="00BC6DD2"/>
    <w:rsid w:val="00BC7001"/>
    <w:rsid w:val="00BC72D4"/>
    <w:rsid w:val="00BC735B"/>
    <w:rsid w:val="00BC7361"/>
    <w:rsid w:val="00BC73C8"/>
    <w:rsid w:val="00BC7440"/>
    <w:rsid w:val="00BC758D"/>
    <w:rsid w:val="00BC78A7"/>
    <w:rsid w:val="00BC792A"/>
    <w:rsid w:val="00BC7A53"/>
    <w:rsid w:val="00BC7C84"/>
    <w:rsid w:val="00BC7D51"/>
    <w:rsid w:val="00BD01B4"/>
    <w:rsid w:val="00BD03CC"/>
    <w:rsid w:val="00BD059C"/>
    <w:rsid w:val="00BD05B0"/>
    <w:rsid w:val="00BD0642"/>
    <w:rsid w:val="00BD08ED"/>
    <w:rsid w:val="00BD0F68"/>
    <w:rsid w:val="00BD0FFF"/>
    <w:rsid w:val="00BD11F3"/>
    <w:rsid w:val="00BD129E"/>
    <w:rsid w:val="00BD1383"/>
    <w:rsid w:val="00BD143F"/>
    <w:rsid w:val="00BD17E0"/>
    <w:rsid w:val="00BD181B"/>
    <w:rsid w:val="00BD1BC0"/>
    <w:rsid w:val="00BD22E2"/>
    <w:rsid w:val="00BD23D4"/>
    <w:rsid w:val="00BD26F7"/>
    <w:rsid w:val="00BD273D"/>
    <w:rsid w:val="00BD2889"/>
    <w:rsid w:val="00BD2A5D"/>
    <w:rsid w:val="00BD3130"/>
    <w:rsid w:val="00BD31AC"/>
    <w:rsid w:val="00BD32BE"/>
    <w:rsid w:val="00BD344B"/>
    <w:rsid w:val="00BD3A3B"/>
    <w:rsid w:val="00BD3C24"/>
    <w:rsid w:val="00BD3C82"/>
    <w:rsid w:val="00BD4254"/>
    <w:rsid w:val="00BD4439"/>
    <w:rsid w:val="00BD4842"/>
    <w:rsid w:val="00BD49AA"/>
    <w:rsid w:val="00BD4AF8"/>
    <w:rsid w:val="00BD4EC7"/>
    <w:rsid w:val="00BD4EF7"/>
    <w:rsid w:val="00BD50DE"/>
    <w:rsid w:val="00BD541A"/>
    <w:rsid w:val="00BD55A1"/>
    <w:rsid w:val="00BD58ED"/>
    <w:rsid w:val="00BD5C89"/>
    <w:rsid w:val="00BD5EE8"/>
    <w:rsid w:val="00BD5EF4"/>
    <w:rsid w:val="00BD60EB"/>
    <w:rsid w:val="00BD6117"/>
    <w:rsid w:val="00BD64EA"/>
    <w:rsid w:val="00BD65BB"/>
    <w:rsid w:val="00BD67F0"/>
    <w:rsid w:val="00BD6C7D"/>
    <w:rsid w:val="00BD6DED"/>
    <w:rsid w:val="00BD6E03"/>
    <w:rsid w:val="00BD72F5"/>
    <w:rsid w:val="00BD76F4"/>
    <w:rsid w:val="00BD78BD"/>
    <w:rsid w:val="00BD7B4C"/>
    <w:rsid w:val="00BD7D7B"/>
    <w:rsid w:val="00BD7EA4"/>
    <w:rsid w:val="00BD7FAD"/>
    <w:rsid w:val="00BE02E6"/>
    <w:rsid w:val="00BE07AD"/>
    <w:rsid w:val="00BE0B41"/>
    <w:rsid w:val="00BE0C6B"/>
    <w:rsid w:val="00BE0DAC"/>
    <w:rsid w:val="00BE0ECC"/>
    <w:rsid w:val="00BE1103"/>
    <w:rsid w:val="00BE1182"/>
    <w:rsid w:val="00BE1429"/>
    <w:rsid w:val="00BE1447"/>
    <w:rsid w:val="00BE1460"/>
    <w:rsid w:val="00BE15A5"/>
    <w:rsid w:val="00BE1615"/>
    <w:rsid w:val="00BE175D"/>
    <w:rsid w:val="00BE1777"/>
    <w:rsid w:val="00BE17A8"/>
    <w:rsid w:val="00BE1ABF"/>
    <w:rsid w:val="00BE22DF"/>
    <w:rsid w:val="00BE239A"/>
    <w:rsid w:val="00BE23B8"/>
    <w:rsid w:val="00BE2427"/>
    <w:rsid w:val="00BE24CB"/>
    <w:rsid w:val="00BE2739"/>
    <w:rsid w:val="00BE2825"/>
    <w:rsid w:val="00BE2ADC"/>
    <w:rsid w:val="00BE2B92"/>
    <w:rsid w:val="00BE349F"/>
    <w:rsid w:val="00BE35B6"/>
    <w:rsid w:val="00BE35B9"/>
    <w:rsid w:val="00BE36FD"/>
    <w:rsid w:val="00BE37E6"/>
    <w:rsid w:val="00BE3A06"/>
    <w:rsid w:val="00BE3B83"/>
    <w:rsid w:val="00BE3C19"/>
    <w:rsid w:val="00BE3C65"/>
    <w:rsid w:val="00BE3CD1"/>
    <w:rsid w:val="00BE3D5A"/>
    <w:rsid w:val="00BE3DEE"/>
    <w:rsid w:val="00BE4025"/>
    <w:rsid w:val="00BE410F"/>
    <w:rsid w:val="00BE42D7"/>
    <w:rsid w:val="00BE43CA"/>
    <w:rsid w:val="00BE43DD"/>
    <w:rsid w:val="00BE44CB"/>
    <w:rsid w:val="00BE454D"/>
    <w:rsid w:val="00BE460D"/>
    <w:rsid w:val="00BE48DB"/>
    <w:rsid w:val="00BE49E8"/>
    <w:rsid w:val="00BE4CC3"/>
    <w:rsid w:val="00BE530E"/>
    <w:rsid w:val="00BE54F2"/>
    <w:rsid w:val="00BE5512"/>
    <w:rsid w:val="00BE5A77"/>
    <w:rsid w:val="00BE5DEB"/>
    <w:rsid w:val="00BE5E86"/>
    <w:rsid w:val="00BE5F93"/>
    <w:rsid w:val="00BE64BE"/>
    <w:rsid w:val="00BE699A"/>
    <w:rsid w:val="00BE6DC7"/>
    <w:rsid w:val="00BE6DC8"/>
    <w:rsid w:val="00BE6FD3"/>
    <w:rsid w:val="00BE755C"/>
    <w:rsid w:val="00BE79B2"/>
    <w:rsid w:val="00BE7E2F"/>
    <w:rsid w:val="00BF01F4"/>
    <w:rsid w:val="00BF0292"/>
    <w:rsid w:val="00BF02D1"/>
    <w:rsid w:val="00BF0335"/>
    <w:rsid w:val="00BF08A3"/>
    <w:rsid w:val="00BF0B25"/>
    <w:rsid w:val="00BF1123"/>
    <w:rsid w:val="00BF11CA"/>
    <w:rsid w:val="00BF12E6"/>
    <w:rsid w:val="00BF14CB"/>
    <w:rsid w:val="00BF1522"/>
    <w:rsid w:val="00BF1795"/>
    <w:rsid w:val="00BF1998"/>
    <w:rsid w:val="00BF1BD3"/>
    <w:rsid w:val="00BF20AB"/>
    <w:rsid w:val="00BF250B"/>
    <w:rsid w:val="00BF2828"/>
    <w:rsid w:val="00BF294A"/>
    <w:rsid w:val="00BF2B0E"/>
    <w:rsid w:val="00BF2B25"/>
    <w:rsid w:val="00BF2B5B"/>
    <w:rsid w:val="00BF2C20"/>
    <w:rsid w:val="00BF2D4B"/>
    <w:rsid w:val="00BF2D87"/>
    <w:rsid w:val="00BF2F73"/>
    <w:rsid w:val="00BF3042"/>
    <w:rsid w:val="00BF32A4"/>
    <w:rsid w:val="00BF33D5"/>
    <w:rsid w:val="00BF33E9"/>
    <w:rsid w:val="00BF35F9"/>
    <w:rsid w:val="00BF3778"/>
    <w:rsid w:val="00BF383A"/>
    <w:rsid w:val="00BF3BD9"/>
    <w:rsid w:val="00BF3BF0"/>
    <w:rsid w:val="00BF3C26"/>
    <w:rsid w:val="00BF4109"/>
    <w:rsid w:val="00BF4161"/>
    <w:rsid w:val="00BF47EE"/>
    <w:rsid w:val="00BF4847"/>
    <w:rsid w:val="00BF4A0A"/>
    <w:rsid w:val="00BF4A3E"/>
    <w:rsid w:val="00BF4B0C"/>
    <w:rsid w:val="00BF4B25"/>
    <w:rsid w:val="00BF4B35"/>
    <w:rsid w:val="00BF4FA5"/>
    <w:rsid w:val="00BF532A"/>
    <w:rsid w:val="00BF53A0"/>
    <w:rsid w:val="00BF53D8"/>
    <w:rsid w:val="00BF56A4"/>
    <w:rsid w:val="00BF5776"/>
    <w:rsid w:val="00BF5901"/>
    <w:rsid w:val="00BF5AB5"/>
    <w:rsid w:val="00BF5B4F"/>
    <w:rsid w:val="00BF5E83"/>
    <w:rsid w:val="00BF5FFB"/>
    <w:rsid w:val="00BF6018"/>
    <w:rsid w:val="00BF6115"/>
    <w:rsid w:val="00BF6262"/>
    <w:rsid w:val="00BF654E"/>
    <w:rsid w:val="00BF6651"/>
    <w:rsid w:val="00BF6872"/>
    <w:rsid w:val="00BF6A21"/>
    <w:rsid w:val="00BF6AF4"/>
    <w:rsid w:val="00BF6D2C"/>
    <w:rsid w:val="00BF71C7"/>
    <w:rsid w:val="00BF71E2"/>
    <w:rsid w:val="00BF71FF"/>
    <w:rsid w:val="00BF7481"/>
    <w:rsid w:val="00BF75D4"/>
    <w:rsid w:val="00BF7620"/>
    <w:rsid w:val="00BF768D"/>
    <w:rsid w:val="00BF78BB"/>
    <w:rsid w:val="00BF7970"/>
    <w:rsid w:val="00BF7EA1"/>
    <w:rsid w:val="00BF7F68"/>
    <w:rsid w:val="00BF7FFB"/>
    <w:rsid w:val="00C00362"/>
    <w:rsid w:val="00C00478"/>
    <w:rsid w:val="00C0051C"/>
    <w:rsid w:val="00C00796"/>
    <w:rsid w:val="00C00B48"/>
    <w:rsid w:val="00C00C16"/>
    <w:rsid w:val="00C00C89"/>
    <w:rsid w:val="00C01165"/>
    <w:rsid w:val="00C01200"/>
    <w:rsid w:val="00C013CC"/>
    <w:rsid w:val="00C013EB"/>
    <w:rsid w:val="00C01767"/>
    <w:rsid w:val="00C0188E"/>
    <w:rsid w:val="00C018DC"/>
    <w:rsid w:val="00C01A30"/>
    <w:rsid w:val="00C01B05"/>
    <w:rsid w:val="00C01D6A"/>
    <w:rsid w:val="00C0200E"/>
    <w:rsid w:val="00C022F2"/>
    <w:rsid w:val="00C024B3"/>
    <w:rsid w:val="00C02509"/>
    <w:rsid w:val="00C02CBA"/>
    <w:rsid w:val="00C02F81"/>
    <w:rsid w:val="00C030B2"/>
    <w:rsid w:val="00C03136"/>
    <w:rsid w:val="00C03160"/>
    <w:rsid w:val="00C032F0"/>
    <w:rsid w:val="00C0331C"/>
    <w:rsid w:val="00C0344F"/>
    <w:rsid w:val="00C0362A"/>
    <w:rsid w:val="00C03B37"/>
    <w:rsid w:val="00C03C30"/>
    <w:rsid w:val="00C041FB"/>
    <w:rsid w:val="00C0456B"/>
    <w:rsid w:val="00C04670"/>
    <w:rsid w:val="00C04709"/>
    <w:rsid w:val="00C04722"/>
    <w:rsid w:val="00C04ABF"/>
    <w:rsid w:val="00C04BE2"/>
    <w:rsid w:val="00C04D18"/>
    <w:rsid w:val="00C0513E"/>
    <w:rsid w:val="00C05B7E"/>
    <w:rsid w:val="00C05DD2"/>
    <w:rsid w:val="00C05E63"/>
    <w:rsid w:val="00C05EF6"/>
    <w:rsid w:val="00C05F4F"/>
    <w:rsid w:val="00C0603B"/>
    <w:rsid w:val="00C06161"/>
    <w:rsid w:val="00C0634C"/>
    <w:rsid w:val="00C06413"/>
    <w:rsid w:val="00C06470"/>
    <w:rsid w:val="00C0649A"/>
    <w:rsid w:val="00C064AD"/>
    <w:rsid w:val="00C064B9"/>
    <w:rsid w:val="00C06547"/>
    <w:rsid w:val="00C06A32"/>
    <w:rsid w:val="00C06BF4"/>
    <w:rsid w:val="00C06CDF"/>
    <w:rsid w:val="00C06F70"/>
    <w:rsid w:val="00C0711C"/>
    <w:rsid w:val="00C074EE"/>
    <w:rsid w:val="00C076A8"/>
    <w:rsid w:val="00C07A0F"/>
    <w:rsid w:val="00C07AF8"/>
    <w:rsid w:val="00C07AFD"/>
    <w:rsid w:val="00C07B20"/>
    <w:rsid w:val="00C07B30"/>
    <w:rsid w:val="00C07D38"/>
    <w:rsid w:val="00C07F88"/>
    <w:rsid w:val="00C1036F"/>
    <w:rsid w:val="00C103F0"/>
    <w:rsid w:val="00C107CA"/>
    <w:rsid w:val="00C10800"/>
    <w:rsid w:val="00C10D3E"/>
    <w:rsid w:val="00C10E3A"/>
    <w:rsid w:val="00C11280"/>
    <w:rsid w:val="00C113E1"/>
    <w:rsid w:val="00C1149C"/>
    <w:rsid w:val="00C11747"/>
    <w:rsid w:val="00C11756"/>
    <w:rsid w:val="00C117D4"/>
    <w:rsid w:val="00C1186C"/>
    <w:rsid w:val="00C11A4F"/>
    <w:rsid w:val="00C11A6B"/>
    <w:rsid w:val="00C11C5F"/>
    <w:rsid w:val="00C11D98"/>
    <w:rsid w:val="00C11E00"/>
    <w:rsid w:val="00C11E4A"/>
    <w:rsid w:val="00C11F5C"/>
    <w:rsid w:val="00C125E8"/>
    <w:rsid w:val="00C1286D"/>
    <w:rsid w:val="00C128B2"/>
    <w:rsid w:val="00C12AB7"/>
    <w:rsid w:val="00C12CB8"/>
    <w:rsid w:val="00C12DB4"/>
    <w:rsid w:val="00C12ED8"/>
    <w:rsid w:val="00C1300B"/>
    <w:rsid w:val="00C13207"/>
    <w:rsid w:val="00C132CE"/>
    <w:rsid w:val="00C13303"/>
    <w:rsid w:val="00C13395"/>
    <w:rsid w:val="00C13442"/>
    <w:rsid w:val="00C135BB"/>
    <w:rsid w:val="00C135CC"/>
    <w:rsid w:val="00C1361F"/>
    <w:rsid w:val="00C13BBC"/>
    <w:rsid w:val="00C13BE3"/>
    <w:rsid w:val="00C13CA1"/>
    <w:rsid w:val="00C13F1A"/>
    <w:rsid w:val="00C14012"/>
    <w:rsid w:val="00C14386"/>
    <w:rsid w:val="00C1471E"/>
    <w:rsid w:val="00C149D5"/>
    <w:rsid w:val="00C149E5"/>
    <w:rsid w:val="00C14B5F"/>
    <w:rsid w:val="00C14BDD"/>
    <w:rsid w:val="00C14C78"/>
    <w:rsid w:val="00C14E02"/>
    <w:rsid w:val="00C1522B"/>
    <w:rsid w:val="00C15585"/>
    <w:rsid w:val="00C1573E"/>
    <w:rsid w:val="00C15749"/>
    <w:rsid w:val="00C15801"/>
    <w:rsid w:val="00C15833"/>
    <w:rsid w:val="00C15838"/>
    <w:rsid w:val="00C15A7F"/>
    <w:rsid w:val="00C15E13"/>
    <w:rsid w:val="00C15E3A"/>
    <w:rsid w:val="00C15EBE"/>
    <w:rsid w:val="00C15ED6"/>
    <w:rsid w:val="00C160A3"/>
    <w:rsid w:val="00C16156"/>
    <w:rsid w:val="00C1620F"/>
    <w:rsid w:val="00C16574"/>
    <w:rsid w:val="00C165A6"/>
    <w:rsid w:val="00C165B2"/>
    <w:rsid w:val="00C167A2"/>
    <w:rsid w:val="00C168A6"/>
    <w:rsid w:val="00C16914"/>
    <w:rsid w:val="00C16CD0"/>
    <w:rsid w:val="00C172C4"/>
    <w:rsid w:val="00C17670"/>
    <w:rsid w:val="00C1769E"/>
    <w:rsid w:val="00C17ABD"/>
    <w:rsid w:val="00C17F82"/>
    <w:rsid w:val="00C20024"/>
    <w:rsid w:val="00C2019B"/>
    <w:rsid w:val="00C201BF"/>
    <w:rsid w:val="00C201E6"/>
    <w:rsid w:val="00C2031F"/>
    <w:rsid w:val="00C204AB"/>
    <w:rsid w:val="00C20610"/>
    <w:rsid w:val="00C207BD"/>
    <w:rsid w:val="00C20A2F"/>
    <w:rsid w:val="00C20A98"/>
    <w:rsid w:val="00C21CF8"/>
    <w:rsid w:val="00C21D0D"/>
    <w:rsid w:val="00C21E5F"/>
    <w:rsid w:val="00C21FCB"/>
    <w:rsid w:val="00C22031"/>
    <w:rsid w:val="00C220C0"/>
    <w:rsid w:val="00C22315"/>
    <w:rsid w:val="00C22470"/>
    <w:rsid w:val="00C224E7"/>
    <w:rsid w:val="00C227B9"/>
    <w:rsid w:val="00C22ADC"/>
    <w:rsid w:val="00C22DB6"/>
    <w:rsid w:val="00C22F50"/>
    <w:rsid w:val="00C230EA"/>
    <w:rsid w:val="00C23258"/>
    <w:rsid w:val="00C2385A"/>
    <w:rsid w:val="00C238D7"/>
    <w:rsid w:val="00C23A30"/>
    <w:rsid w:val="00C23D5C"/>
    <w:rsid w:val="00C242C2"/>
    <w:rsid w:val="00C24417"/>
    <w:rsid w:val="00C2458F"/>
    <w:rsid w:val="00C2468F"/>
    <w:rsid w:val="00C2488C"/>
    <w:rsid w:val="00C248BB"/>
    <w:rsid w:val="00C24C04"/>
    <w:rsid w:val="00C24D89"/>
    <w:rsid w:val="00C24F1B"/>
    <w:rsid w:val="00C25241"/>
    <w:rsid w:val="00C253B9"/>
    <w:rsid w:val="00C2562E"/>
    <w:rsid w:val="00C2568E"/>
    <w:rsid w:val="00C25811"/>
    <w:rsid w:val="00C2584D"/>
    <w:rsid w:val="00C2585C"/>
    <w:rsid w:val="00C25998"/>
    <w:rsid w:val="00C25C91"/>
    <w:rsid w:val="00C25E82"/>
    <w:rsid w:val="00C25F18"/>
    <w:rsid w:val="00C25F57"/>
    <w:rsid w:val="00C261CF"/>
    <w:rsid w:val="00C262AD"/>
    <w:rsid w:val="00C26367"/>
    <w:rsid w:val="00C26498"/>
    <w:rsid w:val="00C267BC"/>
    <w:rsid w:val="00C268D4"/>
    <w:rsid w:val="00C26947"/>
    <w:rsid w:val="00C26A69"/>
    <w:rsid w:val="00C27046"/>
    <w:rsid w:val="00C27121"/>
    <w:rsid w:val="00C271BF"/>
    <w:rsid w:val="00C276CA"/>
    <w:rsid w:val="00C27744"/>
    <w:rsid w:val="00C27978"/>
    <w:rsid w:val="00C27AB6"/>
    <w:rsid w:val="00C27CBA"/>
    <w:rsid w:val="00C27CEF"/>
    <w:rsid w:val="00C27E53"/>
    <w:rsid w:val="00C27EE4"/>
    <w:rsid w:val="00C2813C"/>
    <w:rsid w:val="00C2CA6C"/>
    <w:rsid w:val="00C300DB"/>
    <w:rsid w:val="00C305FA"/>
    <w:rsid w:val="00C30631"/>
    <w:rsid w:val="00C3075F"/>
    <w:rsid w:val="00C30E1D"/>
    <w:rsid w:val="00C30EEE"/>
    <w:rsid w:val="00C313AF"/>
    <w:rsid w:val="00C3160D"/>
    <w:rsid w:val="00C3165B"/>
    <w:rsid w:val="00C3165F"/>
    <w:rsid w:val="00C31D30"/>
    <w:rsid w:val="00C32159"/>
    <w:rsid w:val="00C32350"/>
    <w:rsid w:val="00C32456"/>
    <w:rsid w:val="00C3275C"/>
    <w:rsid w:val="00C3286B"/>
    <w:rsid w:val="00C3287D"/>
    <w:rsid w:val="00C328F5"/>
    <w:rsid w:val="00C32D8D"/>
    <w:rsid w:val="00C32DD8"/>
    <w:rsid w:val="00C32E2D"/>
    <w:rsid w:val="00C32E97"/>
    <w:rsid w:val="00C32EF6"/>
    <w:rsid w:val="00C3334F"/>
    <w:rsid w:val="00C334CB"/>
    <w:rsid w:val="00C33642"/>
    <w:rsid w:val="00C33714"/>
    <w:rsid w:val="00C337BA"/>
    <w:rsid w:val="00C33BD3"/>
    <w:rsid w:val="00C33C92"/>
    <w:rsid w:val="00C33CF5"/>
    <w:rsid w:val="00C33CFB"/>
    <w:rsid w:val="00C33F12"/>
    <w:rsid w:val="00C33FE0"/>
    <w:rsid w:val="00C33FFF"/>
    <w:rsid w:val="00C34195"/>
    <w:rsid w:val="00C34377"/>
    <w:rsid w:val="00C344B0"/>
    <w:rsid w:val="00C34699"/>
    <w:rsid w:val="00C349A4"/>
    <w:rsid w:val="00C34C3F"/>
    <w:rsid w:val="00C34E3B"/>
    <w:rsid w:val="00C34E67"/>
    <w:rsid w:val="00C350EF"/>
    <w:rsid w:val="00C35975"/>
    <w:rsid w:val="00C35A5C"/>
    <w:rsid w:val="00C35E9B"/>
    <w:rsid w:val="00C35F27"/>
    <w:rsid w:val="00C35F70"/>
    <w:rsid w:val="00C3604E"/>
    <w:rsid w:val="00C363CF"/>
    <w:rsid w:val="00C3641D"/>
    <w:rsid w:val="00C36606"/>
    <w:rsid w:val="00C36627"/>
    <w:rsid w:val="00C36850"/>
    <w:rsid w:val="00C3689E"/>
    <w:rsid w:val="00C36ECA"/>
    <w:rsid w:val="00C36F59"/>
    <w:rsid w:val="00C37034"/>
    <w:rsid w:val="00C37058"/>
    <w:rsid w:val="00C3744C"/>
    <w:rsid w:val="00C374B5"/>
    <w:rsid w:val="00C379B3"/>
    <w:rsid w:val="00C37D72"/>
    <w:rsid w:val="00C40013"/>
    <w:rsid w:val="00C4036B"/>
    <w:rsid w:val="00C40396"/>
    <w:rsid w:val="00C403C1"/>
    <w:rsid w:val="00C404E9"/>
    <w:rsid w:val="00C40505"/>
    <w:rsid w:val="00C4053E"/>
    <w:rsid w:val="00C40664"/>
    <w:rsid w:val="00C40853"/>
    <w:rsid w:val="00C40C09"/>
    <w:rsid w:val="00C40EDD"/>
    <w:rsid w:val="00C40FA2"/>
    <w:rsid w:val="00C4115D"/>
    <w:rsid w:val="00C41398"/>
    <w:rsid w:val="00C41583"/>
    <w:rsid w:val="00C41B65"/>
    <w:rsid w:val="00C41B9C"/>
    <w:rsid w:val="00C42063"/>
    <w:rsid w:val="00C42114"/>
    <w:rsid w:val="00C4269D"/>
    <w:rsid w:val="00C4276C"/>
    <w:rsid w:val="00C429DA"/>
    <w:rsid w:val="00C42A56"/>
    <w:rsid w:val="00C42C0F"/>
    <w:rsid w:val="00C42C9D"/>
    <w:rsid w:val="00C42F0A"/>
    <w:rsid w:val="00C43230"/>
    <w:rsid w:val="00C43260"/>
    <w:rsid w:val="00C432A3"/>
    <w:rsid w:val="00C4370B"/>
    <w:rsid w:val="00C437B8"/>
    <w:rsid w:val="00C43830"/>
    <w:rsid w:val="00C43878"/>
    <w:rsid w:val="00C43BCE"/>
    <w:rsid w:val="00C43D93"/>
    <w:rsid w:val="00C44030"/>
    <w:rsid w:val="00C44509"/>
    <w:rsid w:val="00C445BA"/>
    <w:rsid w:val="00C445D0"/>
    <w:rsid w:val="00C447BC"/>
    <w:rsid w:val="00C4483C"/>
    <w:rsid w:val="00C4498F"/>
    <w:rsid w:val="00C449D0"/>
    <w:rsid w:val="00C44ABF"/>
    <w:rsid w:val="00C452D8"/>
    <w:rsid w:val="00C453F5"/>
    <w:rsid w:val="00C458A3"/>
    <w:rsid w:val="00C45BAE"/>
    <w:rsid w:val="00C45BD5"/>
    <w:rsid w:val="00C45CD6"/>
    <w:rsid w:val="00C45F72"/>
    <w:rsid w:val="00C45FE0"/>
    <w:rsid w:val="00C46050"/>
    <w:rsid w:val="00C462A6"/>
    <w:rsid w:val="00C462B9"/>
    <w:rsid w:val="00C469C2"/>
    <w:rsid w:val="00C47360"/>
    <w:rsid w:val="00C473EC"/>
    <w:rsid w:val="00C47748"/>
    <w:rsid w:val="00C47A62"/>
    <w:rsid w:val="00C47C6B"/>
    <w:rsid w:val="00C47DDB"/>
    <w:rsid w:val="00C47EEE"/>
    <w:rsid w:val="00C47FEF"/>
    <w:rsid w:val="00C500C5"/>
    <w:rsid w:val="00C50193"/>
    <w:rsid w:val="00C5024C"/>
    <w:rsid w:val="00C506E2"/>
    <w:rsid w:val="00C50BA1"/>
    <w:rsid w:val="00C510DE"/>
    <w:rsid w:val="00C51673"/>
    <w:rsid w:val="00C519D6"/>
    <w:rsid w:val="00C51A18"/>
    <w:rsid w:val="00C51B7D"/>
    <w:rsid w:val="00C51BE0"/>
    <w:rsid w:val="00C5201F"/>
    <w:rsid w:val="00C520BC"/>
    <w:rsid w:val="00C52123"/>
    <w:rsid w:val="00C52223"/>
    <w:rsid w:val="00C522D2"/>
    <w:rsid w:val="00C522F2"/>
    <w:rsid w:val="00C52353"/>
    <w:rsid w:val="00C5239D"/>
    <w:rsid w:val="00C52483"/>
    <w:rsid w:val="00C52671"/>
    <w:rsid w:val="00C527C8"/>
    <w:rsid w:val="00C5294E"/>
    <w:rsid w:val="00C52A52"/>
    <w:rsid w:val="00C52AAF"/>
    <w:rsid w:val="00C52C11"/>
    <w:rsid w:val="00C52C3C"/>
    <w:rsid w:val="00C52ED8"/>
    <w:rsid w:val="00C53154"/>
    <w:rsid w:val="00C5346B"/>
    <w:rsid w:val="00C5387C"/>
    <w:rsid w:val="00C53C18"/>
    <w:rsid w:val="00C53C55"/>
    <w:rsid w:val="00C541BA"/>
    <w:rsid w:val="00C54265"/>
    <w:rsid w:val="00C547FC"/>
    <w:rsid w:val="00C548E3"/>
    <w:rsid w:val="00C54941"/>
    <w:rsid w:val="00C549DA"/>
    <w:rsid w:val="00C54A0B"/>
    <w:rsid w:val="00C54E72"/>
    <w:rsid w:val="00C54F07"/>
    <w:rsid w:val="00C55032"/>
    <w:rsid w:val="00C552DF"/>
    <w:rsid w:val="00C55467"/>
    <w:rsid w:val="00C555F8"/>
    <w:rsid w:val="00C55943"/>
    <w:rsid w:val="00C55A86"/>
    <w:rsid w:val="00C5617A"/>
    <w:rsid w:val="00C563FD"/>
    <w:rsid w:val="00C5653A"/>
    <w:rsid w:val="00C567CA"/>
    <w:rsid w:val="00C56ACB"/>
    <w:rsid w:val="00C56E0F"/>
    <w:rsid w:val="00C57040"/>
    <w:rsid w:val="00C57045"/>
    <w:rsid w:val="00C573F1"/>
    <w:rsid w:val="00C576C8"/>
    <w:rsid w:val="00C57734"/>
    <w:rsid w:val="00C578BD"/>
    <w:rsid w:val="00C57920"/>
    <w:rsid w:val="00C57B32"/>
    <w:rsid w:val="00C57D00"/>
    <w:rsid w:val="00C57D09"/>
    <w:rsid w:val="00C6020D"/>
    <w:rsid w:val="00C602BC"/>
    <w:rsid w:val="00C6043A"/>
    <w:rsid w:val="00C60632"/>
    <w:rsid w:val="00C6070C"/>
    <w:rsid w:val="00C608E1"/>
    <w:rsid w:val="00C60B51"/>
    <w:rsid w:val="00C60CC8"/>
    <w:rsid w:val="00C60CDA"/>
    <w:rsid w:val="00C60DE3"/>
    <w:rsid w:val="00C61031"/>
    <w:rsid w:val="00C614C7"/>
    <w:rsid w:val="00C6161B"/>
    <w:rsid w:val="00C6198D"/>
    <w:rsid w:val="00C62124"/>
    <w:rsid w:val="00C623B3"/>
    <w:rsid w:val="00C624B3"/>
    <w:rsid w:val="00C62717"/>
    <w:rsid w:val="00C62BC0"/>
    <w:rsid w:val="00C62BE9"/>
    <w:rsid w:val="00C62C7C"/>
    <w:rsid w:val="00C631C3"/>
    <w:rsid w:val="00C631F9"/>
    <w:rsid w:val="00C632E4"/>
    <w:rsid w:val="00C63300"/>
    <w:rsid w:val="00C6340F"/>
    <w:rsid w:val="00C63573"/>
    <w:rsid w:val="00C63628"/>
    <w:rsid w:val="00C63DEC"/>
    <w:rsid w:val="00C63EB9"/>
    <w:rsid w:val="00C6410E"/>
    <w:rsid w:val="00C6420D"/>
    <w:rsid w:val="00C64B15"/>
    <w:rsid w:val="00C64C5B"/>
    <w:rsid w:val="00C650FC"/>
    <w:rsid w:val="00C65107"/>
    <w:rsid w:val="00C6533F"/>
    <w:rsid w:val="00C654F9"/>
    <w:rsid w:val="00C6564C"/>
    <w:rsid w:val="00C65946"/>
    <w:rsid w:val="00C659B1"/>
    <w:rsid w:val="00C659B3"/>
    <w:rsid w:val="00C659E4"/>
    <w:rsid w:val="00C659FC"/>
    <w:rsid w:val="00C65EB7"/>
    <w:rsid w:val="00C66229"/>
    <w:rsid w:val="00C6642C"/>
    <w:rsid w:val="00C666CA"/>
    <w:rsid w:val="00C6685D"/>
    <w:rsid w:val="00C668B9"/>
    <w:rsid w:val="00C66A98"/>
    <w:rsid w:val="00C66AA8"/>
    <w:rsid w:val="00C66BE2"/>
    <w:rsid w:val="00C67058"/>
    <w:rsid w:val="00C671BF"/>
    <w:rsid w:val="00C67396"/>
    <w:rsid w:val="00C6744C"/>
    <w:rsid w:val="00C676E9"/>
    <w:rsid w:val="00C67842"/>
    <w:rsid w:val="00C6787B"/>
    <w:rsid w:val="00C67893"/>
    <w:rsid w:val="00C67913"/>
    <w:rsid w:val="00C67CCD"/>
    <w:rsid w:val="00C67D26"/>
    <w:rsid w:val="00C67D93"/>
    <w:rsid w:val="00C67E02"/>
    <w:rsid w:val="00C67E1E"/>
    <w:rsid w:val="00C67E47"/>
    <w:rsid w:val="00C70022"/>
    <w:rsid w:val="00C70043"/>
    <w:rsid w:val="00C70131"/>
    <w:rsid w:val="00C70143"/>
    <w:rsid w:val="00C703B8"/>
    <w:rsid w:val="00C70465"/>
    <w:rsid w:val="00C704CD"/>
    <w:rsid w:val="00C70513"/>
    <w:rsid w:val="00C70585"/>
    <w:rsid w:val="00C706AA"/>
    <w:rsid w:val="00C70804"/>
    <w:rsid w:val="00C709A6"/>
    <w:rsid w:val="00C70A8E"/>
    <w:rsid w:val="00C70ABB"/>
    <w:rsid w:val="00C70BA1"/>
    <w:rsid w:val="00C70CB8"/>
    <w:rsid w:val="00C70EE5"/>
    <w:rsid w:val="00C71531"/>
    <w:rsid w:val="00C715D3"/>
    <w:rsid w:val="00C718F3"/>
    <w:rsid w:val="00C71A30"/>
    <w:rsid w:val="00C71BD6"/>
    <w:rsid w:val="00C71D47"/>
    <w:rsid w:val="00C71DC7"/>
    <w:rsid w:val="00C71EB4"/>
    <w:rsid w:val="00C723AA"/>
    <w:rsid w:val="00C72472"/>
    <w:rsid w:val="00C7286C"/>
    <w:rsid w:val="00C72998"/>
    <w:rsid w:val="00C72CDA"/>
    <w:rsid w:val="00C72CE8"/>
    <w:rsid w:val="00C72D23"/>
    <w:rsid w:val="00C72F13"/>
    <w:rsid w:val="00C730E2"/>
    <w:rsid w:val="00C7312D"/>
    <w:rsid w:val="00C7317D"/>
    <w:rsid w:val="00C731A4"/>
    <w:rsid w:val="00C73295"/>
    <w:rsid w:val="00C733E8"/>
    <w:rsid w:val="00C73576"/>
    <w:rsid w:val="00C737C4"/>
    <w:rsid w:val="00C739EE"/>
    <w:rsid w:val="00C73CEA"/>
    <w:rsid w:val="00C7419E"/>
    <w:rsid w:val="00C74343"/>
    <w:rsid w:val="00C743EF"/>
    <w:rsid w:val="00C7463E"/>
    <w:rsid w:val="00C74747"/>
    <w:rsid w:val="00C74A26"/>
    <w:rsid w:val="00C74B4C"/>
    <w:rsid w:val="00C74DDC"/>
    <w:rsid w:val="00C74F9B"/>
    <w:rsid w:val="00C750B5"/>
    <w:rsid w:val="00C7515B"/>
    <w:rsid w:val="00C75264"/>
    <w:rsid w:val="00C752AD"/>
    <w:rsid w:val="00C75462"/>
    <w:rsid w:val="00C75F5E"/>
    <w:rsid w:val="00C760D5"/>
    <w:rsid w:val="00C761C9"/>
    <w:rsid w:val="00C76246"/>
    <w:rsid w:val="00C76478"/>
    <w:rsid w:val="00C7666C"/>
    <w:rsid w:val="00C7673F"/>
    <w:rsid w:val="00C769E3"/>
    <w:rsid w:val="00C76BA1"/>
    <w:rsid w:val="00C76C88"/>
    <w:rsid w:val="00C76F50"/>
    <w:rsid w:val="00C77153"/>
    <w:rsid w:val="00C7725D"/>
    <w:rsid w:val="00C772CF"/>
    <w:rsid w:val="00C77436"/>
    <w:rsid w:val="00C7748E"/>
    <w:rsid w:val="00C77491"/>
    <w:rsid w:val="00C775EA"/>
    <w:rsid w:val="00C7768C"/>
    <w:rsid w:val="00C77A8B"/>
    <w:rsid w:val="00C77B57"/>
    <w:rsid w:val="00C77C79"/>
    <w:rsid w:val="00C77CFF"/>
    <w:rsid w:val="00C77D33"/>
    <w:rsid w:val="00C77DAE"/>
    <w:rsid w:val="00C77E72"/>
    <w:rsid w:val="00C8005C"/>
    <w:rsid w:val="00C801EA"/>
    <w:rsid w:val="00C80447"/>
    <w:rsid w:val="00C806AD"/>
    <w:rsid w:val="00C8085C"/>
    <w:rsid w:val="00C80C55"/>
    <w:rsid w:val="00C80CFF"/>
    <w:rsid w:val="00C81185"/>
    <w:rsid w:val="00C8121F"/>
    <w:rsid w:val="00C8140F"/>
    <w:rsid w:val="00C81643"/>
    <w:rsid w:val="00C81D8A"/>
    <w:rsid w:val="00C828BB"/>
    <w:rsid w:val="00C82B00"/>
    <w:rsid w:val="00C82C08"/>
    <w:rsid w:val="00C82D12"/>
    <w:rsid w:val="00C83025"/>
    <w:rsid w:val="00C831BE"/>
    <w:rsid w:val="00C83234"/>
    <w:rsid w:val="00C83475"/>
    <w:rsid w:val="00C83630"/>
    <w:rsid w:val="00C836C9"/>
    <w:rsid w:val="00C837D3"/>
    <w:rsid w:val="00C839CA"/>
    <w:rsid w:val="00C839F2"/>
    <w:rsid w:val="00C839FE"/>
    <w:rsid w:val="00C83C65"/>
    <w:rsid w:val="00C83D04"/>
    <w:rsid w:val="00C83E4E"/>
    <w:rsid w:val="00C83F7E"/>
    <w:rsid w:val="00C843A4"/>
    <w:rsid w:val="00C843E6"/>
    <w:rsid w:val="00C84433"/>
    <w:rsid w:val="00C84943"/>
    <w:rsid w:val="00C85074"/>
    <w:rsid w:val="00C852AD"/>
    <w:rsid w:val="00C8545C"/>
    <w:rsid w:val="00C8575F"/>
    <w:rsid w:val="00C85918"/>
    <w:rsid w:val="00C859C5"/>
    <w:rsid w:val="00C860B8"/>
    <w:rsid w:val="00C860F2"/>
    <w:rsid w:val="00C863AA"/>
    <w:rsid w:val="00C86788"/>
    <w:rsid w:val="00C86888"/>
    <w:rsid w:val="00C868C5"/>
    <w:rsid w:val="00C86919"/>
    <w:rsid w:val="00C86A10"/>
    <w:rsid w:val="00C86ACD"/>
    <w:rsid w:val="00C86AE3"/>
    <w:rsid w:val="00C86B3C"/>
    <w:rsid w:val="00C86CEF"/>
    <w:rsid w:val="00C86E7E"/>
    <w:rsid w:val="00C86E8F"/>
    <w:rsid w:val="00C86F46"/>
    <w:rsid w:val="00C87558"/>
    <w:rsid w:val="00C87731"/>
    <w:rsid w:val="00C87732"/>
    <w:rsid w:val="00C87A70"/>
    <w:rsid w:val="00C87AB0"/>
    <w:rsid w:val="00C87BAD"/>
    <w:rsid w:val="00C87D03"/>
    <w:rsid w:val="00C87D22"/>
    <w:rsid w:val="00C87D6B"/>
    <w:rsid w:val="00C87E73"/>
    <w:rsid w:val="00C87F2A"/>
    <w:rsid w:val="00C90036"/>
    <w:rsid w:val="00C90C1E"/>
    <w:rsid w:val="00C90D7A"/>
    <w:rsid w:val="00C910E1"/>
    <w:rsid w:val="00C912F2"/>
    <w:rsid w:val="00C9133E"/>
    <w:rsid w:val="00C9155F"/>
    <w:rsid w:val="00C91A40"/>
    <w:rsid w:val="00C91B01"/>
    <w:rsid w:val="00C91C72"/>
    <w:rsid w:val="00C91C96"/>
    <w:rsid w:val="00C9217B"/>
    <w:rsid w:val="00C92387"/>
    <w:rsid w:val="00C923E0"/>
    <w:rsid w:val="00C92A81"/>
    <w:rsid w:val="00C92C65"/>
    <w:rsid w:val="00C92DE0"/>
    <w:rsid w:val="00C92E28"/>
    <w:rsid w:val="00C92EB4"/>
    <w:rsid w:val="00C92F98"/>
    <w:rsid w:val="00C930A1"/>
    <w:rsid w:val="00C93145"/>
    <w:rsid w:val="00C93155"/>
    <w:rsid w:val="00C931F3"/>
    <w:rsid w:val="00C932CE"/>
    <w:rsid w:val="00C93414"/>
    <w:rsid w:val="00C934FF"/>
    <w:rsid w:val="00C935AC"/>
    <w:rsid w:val="00C9365B"/>
    <w:rsid w:val="00C93BE5"/>
    <w:rsid w:val="00C94011"/>
    <w:rsid w:val="00C94543"/>
    <w:rsid w:val="00C946FC"/>
    <w:rsid w:val="00C94772"/>
    <w:rsid w:val="00C9517B"/>
    <w:rsid w:val="00C95225"/>
    <w:rsid w:val="00C953AD"/>
    <w:rsid w:val="00C95446"/>
    <w:rsid w:val="00C9556B"/>
    <w:rsid w:val="00C95745"/>
    <w:rsid w:val="00C95839"/>
    <w:rsid w:val="00C958FD"/>
    <w:rsid w:val="00C959D6"/>
    <w:rsid w:val="00C95AEB"/>
    <w:rsid w:val="00C95D10"/>
    <w:rsid w:val="00C95D93"/>
    <w:rsid w:val="00C960E3"/>
    <w:rsid w:val="00C963C2"/>
    <w:rsid w:val="00C9652A"/>
    <w:rsid w:val="00C96BAB"/>
    <w:rsid w:val="00C96C17"/>
    <w:rsid w:val="00C96F69"/>
    <w:rsid w:val="00C97070"/>
    <w:rsid w:val="00C9710F"/>
    <w:rsid w:val="00C97228"/>
    <w:rsid w:val="00C972E1"/>
    <w:rsid w:val="00C97546"/>
    <w:rsid w:val="00C97F46"/>
    <w:rsid w:val="00CA0104"/>
    <w:rsid w:val="00CA0525"/>
    <w:rsid w:val="00CA05AF"/>
    <w:rsid w:val="00CA05CE"/>
    <w:rsid w:val="00CA0F11"/>
    <w:rsid w:val="00CA0F42"/>
    <w:rsid w:val="00CA0F81"/>
    <w:rsid w:val="00CA0FB2"/>
    <w:rsid w:val="00CA0FD3"/>
    <w:rsid w:val="00CA10D5"/>
    <w:rsid w:val="00CA117F"/>
    <w:rsid w:val="00CA1440"/>
    <w:rsid w:val="00CA1542"/>
    <w:rsid w:val="00CA15E8"/>
    <w:rsid w:val="00CA18C4"/>
    <w:rsid w:val="00CA199E"/>
    <w:rsid w:val="00CA1AE9"/>
    <w:rsid w:val="00CA1B3A"/>
    <w:rsid w:val="00CA1FE2"/>
    <w:rsid w:val="00CA2265"/>
    <w:rsid w:val="00CA2326"/>
    <w:rsid w:val="00CA2354"/>
    <w:rsid w:val="00CA2394"/>
    <w:rsid w:val="00CA2479"/>
    <w:rsid w:val="00CA2717"/>
    <w:rsid w:val="00CA2B3B"/>
    <w:rsid w:val="00CA2CC1"/>
    <w:rsid w:val="00CA2CF5"/>
    <w:rsid w:val="00CA3148"/>
    <w:rsid w:val="00CA31E6"/>
    <w:rsid w:val="00CA33DE"/>
    <w:rsid w:val="00CA390F"/>
    <w:rsid w:val="00CA3B4F"/>
    <w:rsid w:val="00CA4165"/>
    <w:rsid w:val="00CA4185"/>
    <w:rsid w:val="00CA41FF"/>
    <w:rsid w:val="00CA42BA"/>
    <w:rsid w:val="00CA43D3"/>
    <w:rsid w:val="00CA4422"/>
    <w:rsid w:val="00CA4843"/>
    <w:rsid w:val="00CA4B17"/>
    <w:rsid w:val="00CA4BD6"/>
    <w:rsid w:val="00CA4EE7"/>
    <w:rsid w:val="00CA50F4"/>
    <w:rsid w:val="00CA5469"/>
    <w:rsid w:val="00CA563E"/>
    <w:rsid w:val="00CA5717"/>
    <w:rsid w:val="00CA5B39"/>
    <w:rsid w:val="00CA5BA8"/>
    <w:rsid w:val="00CA669B"/>
    <w:rsid w:val="00CA674F"/>
    <w:rsid w:val="00CA675F"/>
    <w:rsid w:val="00CA6AB4"/>
    <w:rsid w:val="00CA6DF3"/>
    <w:rsid w:val="00CA6F29"/>
    <w:rsid w:val="00CA7179"/>
    <w:rsid w:val="00CA7321"/>
    <w:rsid w:val="00CA76B7"/>
    <w:rsid w:val="00CA7734"/>
    <w:rsid w:val="00CA77AA"/>
    <w:rsid w:val="00CA7904"/>
    <w:rsid w:val="00CA7926"/>
    <w:rsid w:val="00CA7A28"/>
    <w:rsid w:val="00CA7A80"/>
    <w:rsid w:val="00CB00B2"/>
    <w:rsid w:val="00CB02D8"/>
    <w:rsid w:val="00CB0386"/>
    <w:rsid w:val="00CB05C6"/>
    <w:rsid w:val="00CB0A46"/>
    <w:rsid w:val="00CB0DAD"/>
    <w:rsid w:val="00CB0E83"/>
    <w:rsid w:val="00CB0EE1"/>
    <w:rsid w:val="00CB109A"/>
    <w:rsid w:val="00CB1453"/>
    <w:rsid w:val="00CB1479"/>
    <w:rsid w:val="00CB14A5"/>
    <w:rsid w:val="00CB1794"/>
    <w:rsid w:val="00CB19E5"/>
    <w:rsid w:val="00CB1ADD"/>
    <w:rsid w:val="00CB1E3F"/>
    <w:rsid w:val="00CB1E48"/>
    <w:rsid w:val="00CB1ED6"/>
    <w:rsid w:val="00CB2087"/>
    <w:rsid w:val="00CB229F"/>
    <w:rsid w:val="00CB2314"/>
    <w:rsid w:val="00CB2666"/>
    <w:rsid w:val="00CB2AE3"/>
    <w:rsid w:val="00CB2B6C"/>
    <w:rsid w:val="00CB2D52"/>
    <w:rsid w:val="00CB2E29"/>
    <w:rsid w:val="00CB2E6F"/>
    <w:rsid w:val="00CB2F10"/>
    <w:rsid w:val="00CB3560"/>
    <w:rsid w:val="00CB35F6"/>
    <w:rsid w:val="00CB36BC"/>
    <w:rsid w:val="00CB380C"/>
    <w:rsid w:val="00CB3914"/>
    <w:rsid w:val="00CB3A99"/>
    <w:rsid w:val="00CB3C7D"/>
    <w:rsid w:val="00CB3CEF"/>
    <w:rsid w:val="00CB3FA9"/>
    <w:rsid w:val="00CB40F0"/>
    <w:rsid w:val="00CB427D"/>
    <w:rsid w:val="00CB436A"/>
    <w:rsid w:val="00CB43E6"/>
    <w:rsid w:val="00CB48A4"/>
    <w:rsid w:val="00CB4BA0"/>
    <w:rsid w:val="00CB4DA5"/>
    <w:rsid w:val="00CB4ED6"/>
    <w:rsid w:val="00CB4FBF"/>
    <w:rsid w:val="00CB5084"/>
    <w:rsid w:val="00CB512C"/>
    <w:rsid w:val="00CB548F"/>
    <w:rsid w:val="00CB5543"/>
    <w:rsid w:val="00CB554D"/>
    <w:rsid w:val="00CB566E"/>
    <w:rsid w:val="00CB5829"/>
    <w:rsid w:val="00CB5C25"/>
    <w:rsid w:val="00CB5E8F"/>
    <w:rsid w:val="00CB641C"/>
    <w:rsid w:val="00CB6641"/>
    <w:rsid w:val="00CB69F6"/>
    <w:rsid w:val="00CB6B00"/>
    <w:rsid w:val="00CB6DB6"/>
    <w:rsid w:val="00CB708C"/>
    <w:rsid w:val="00CB730D"/>
    <w:rsid w:val="00CB73F3"/>
    <w:rsid w:val="00CB747E"/>
    <w:rsid w:val="00CB765D"/>
    <w:rsid w:val="00CB7802"/>
    <w:rsid w:val="00CB7A19"/>
    <w:rsid w:val="00CB7A76"/>
    <w:rsid w:val="00CB7C0E"/>
    <w:rsid w:val="00CB7C3E"/>
    <w:rsid w:val="00CC0333"/>
    <w:rsid w:val="00CC05AD"/>
    <w:rsid w:val="00CC05EE"/>
    <w:rsid w:val="00CC096F"/>
    <w:rsid w:val="00CC0AFC"/>
    <w:rsid w:val="00CC0D0C"/>
    <w:rsid w:val="00CC1336"/>
    <w:rsid w:val="00CC14E0"/>
    <w:rsid w:val="00CC1568"/>
    <w:rsid w:val="00CC16DF"/>
    <w:rsid w:val="00CC1B66"/>
    <w:rsid w:val="00CC1CDA"/>
    <w:rsid w:val="00CC1DE9"/>
    <w:rsid w:val="00CC20C7"/>
    <w:rsid w:val="00CC254A"/>
    <w:rsid w:val="00CC2734"/>
    <w:rsid w:val="00CC2A21"/>
    <w:rsid w:val="00CC2B29"/>
    <w:rsid w:val="00CC2BAF"/>
    <w:rsid w:val="00CC2CD4"/>
    <w:rsid w:val="00CC3185"/>
    <w:rsid w:val="00CC31AE"/>
    <w:rsid w:val="00CC31D0"/>
    <w:rsid w:val="00CC324F"/>
    <w:rsid w:val="00CC3444"/>
    <w:rsid w:val="00CC36E5"/>
    <w:rsid w:val="00CC3C45"/>
    <w:rsid w:val="00CC3DFD"/>
    <w:rsid w:val="00CC3EBE"/>
    <w:rsid w:val="00CC3F4B"/>
    <w:rsid w:val="00CC3FA3"/>
    <w:rsid w:val="00CC4559"/>
    <w:rsid w:val="00CC45F9"/>
    <w:rsid w:val="00CC48A0"/>
    <w:rsid w:val="00CC49F2"/>
    <w:rsid w:val="00CC4A1F"/>
    <w:rsid w:val="00CC4B5A"/>
    <w:rsid w:val="00CC5071"/>
    <w:rsid w:val="00CC5091"/>
    <w:rsid w:val="00CC51D7"/>
    <w:rsid w:val="00CC52D0"/>
    <w:rsid w:val="00CC5334"/>
    <w:rsid w:val="00CC5559"/>
    <w:rsid w:val="00CC561F"/>
    <w:rsid w:val="00CC58D0"/>
    <w:rsid w:val="00CC58F2"/>
    <w:rsid w:val="00CC5903"/>
    <w:rsid w:val="00CC59BF"/>
    <w:rsid w:val="00CC5C3F"/>
    <w:rsid w:val="00CC620D"/>
    <w:rsid w:val="00CC637F"/>
    <w:rsid w:val="00CC65C1"/>
    <w:rsid w:val="00CC66B1"/>
    <w:rsid w:val="00CC6A14"/>
    <w:rsid w:val="00CC6B60"/>
    <w:rsid w:val="00CC72C0"/>
    <w:rsid w:val="00CC749C"/>
    <w:rsid w:val="00CC7564"/>
    <w:rsid w:val="00CC757D"/>
    <w:rsid w:val="00CC7839"/>
    <w:rsid w:val="00CC79B8"/>
    <w:rsid w:val="00CC7AEF"/>
    <w:rsid w:val="00CC7B14"/>
    <w:rsid w:val="00CC7B25"/>
    <w:rsid w:val="00CC7B49"/>
    <w:rsid w:val="00CC7C63"/>
    <w:rsid w:val="00CC7D1C"/>
    <w:rsid w:val="00CC7D1E"/>
    <w:rsid w:val="00CC7E42"/>
    <w:rsid w:val="00CC7E56"/>
    <w:rsid w:val="00CD0340"/>
    <w:rsid w:val="00CD03C9"/>
    <w:rsid w:val="00CD05EC"/>
    <w:rsid w:val="00CD060A"/>
    <w:rsid w:val="00CD061E"/>
    <w:rsid w:val="00CD0BA4"/>
    <w:rsid w:val="00CD0F1B"/>
    <w:rsid w:val="00CD1194"/>
    <w:rsid w:val="00CD1237"/>
    <w:rsid w:val="00CD149A"/>
    <w:rsid w:val="00CD1753"/>
    <w:rsid w:val="00CD18E3"/>
    <w:rsid w:val="00CD1B6F"/>
    <w:rsid w:val="00CD1BA8"/>
    <w:rsid w:val="00CD1BFF"/>
    <w:rsid w:val="00CD1E15"/>
    <w:rsid w:val="00CD1FD6"/>
    <w:rsid w:val="00CD2499"/>
    <w:rsid w:val="00CD2691"/>
    <w:rsid w:val="00CD2760"/>
    <w:rsid w:val="00CD28A6"/>
    <w:rsid w:val="00CD2B0F"/>
    <w:rsid w:val="00CD2BB9"/>
    <w:rsid w:val="00CD2C3C"/>
    <w:rsid w:val="00CD2C53"/>
    <w:rsid w:val="00CD2C84"/>
    <w:rsid w:val="00CD3304"/>
    <w:rsid w:val="00CD363E"/>
    <w:rsid w:val="00CD366D"/>
    <w:rsid w:val="00CD4304"/>
    <w:rsid w:val="00CD44CD"/>
    <w:rsid w:val="00CD4919"/>
    <w:rsid w:val="00CD4E8D"/>
    <w:rsid w:val="00CD4F05"/>
    <w:rsid w:val="00CD502D"/>
    <w:rsid w:val="00CD5051"/>
    <w:rsid w:val="00CD51AD"/>
    <w:rsid w:val="00CD5237"/>
    <w:rsid w:val="00CD535E"/>
    <w:rsid w:val="00CD54C7"/>
    <w:rsid w:val="00CD591C"/>
    <w:rsid w:val="00CD59A9"/>
    <w:rsid w:val="00CD5A47"/>
    <w:rsid w:val="00CD5D25"/>
    <w:rsid w:val="00CD5FFF"/>
    <w:rsid w:val="00CD6228"/>
    <w:rsid w:val="00CD6271"/>
    <w:rsid w:val="00CD62C5"/>
    <w:rsid w:val="00CD652B"/>
    <w:rsid w:val="00CD6600"/>
    <w:rsid w:val="00CD6898"/>
    <w:rsid w:val="00CD69E7"/>
    <w:rsid w:val="00CD6A71"/>
    <w:rsid w:val="00CD6BF6"/>
    <w:rsid w:val="00CD75A9"/>
    <w:rsid w:val="00CD7937"/>
    <w:rsid w:val="00CD7A77"/>
    <w:rsid w:val="00CD7B10"/>
    <w:rsid w:val="00CD7EB0"/>
    <w:rsid w:val="00CD7FE3"/>
    <w:rsid w:val="00CE01B2"/>
    <w:rsid w:val="00CE0637"/>
    <w:rsid w:val="00CE0A2F"/>
    <w:rsid w:val="00CE0D40"/>
    <w:rsid w:val="00CE105C"/>
    <w:rsid w:val="00CE1296"/>
    <w:rsid w:val="00CE1311"/>
    <w:rsid w:val="00CE1424"/>
    <w:rsid w:val="00CE169C"/>
    <w:rsid w:val="00CE17ED"/>
    <w:rsid w:val="00CE185D"/>
    <w:rsid w:val="00CE1983"/>
    <w:rsid w:val="00CE1B15"/>
    <w:rsid w:val="00CE1B95"/>
    <w:rsid w:val="00CE1CE7"/>
    <w:rsid w:val="00CE2127"/>
    <w:rsid w:val="00CE2157"/>
    <w:rsid w:val="00CE23BF"/>
    <w:rsid w:val="00CE2645"/>
    <w:rsid w:val="00CE2BA2"/>
    <w:rsid w:val="00CE2C86"/>
    <w:rsid w:val="00CE2D92"/>
    <w:rsid w:val="00CE2DAC"/>
    <w:rsid w:val="00CE2F0C"/>
    <w:rsid w:val="00CE31AA"/>
    <w:rsid w:val="00CE36C8"/>
    <w:rsid w:val="00CE3732"/>
    <w:rsid w:val="00CE376D"/>
    <w:rsid w:val="00CE37B3"/>
    <w:rsid w:val="00CE39BC"/>
    <w:rsid w:val="00CE3B52"/>
    <w:rsid w:val="00CE414E"/>
    <w:rsid w:val="00CE4177"/>
    <w:rsid w:val="00CE418E"/>
    <w:rsid w:val="00CE43EC"/>
    <w:rsid w:val="00CE4525"/>
    <w:rsid w:val="00CE4732"/>
    <w:rsid w:val="00CE4789"/>
    <w:rsid w:val="00CE487F"/>
    <w:rsid w:val="00CE4940"/>
    <w:rsid w:val="00CE4A53"/>
    <w:rsid w:val="00CE4F3A"/>
    <w:rsid w:val="00CE5BB5"/>
    <w:rsid w:val="00CE5D6F"/>
    <w:rsid w:val="00CE5DEA"/>
    <w:rsid w:val="00CE605B"/>
    <w:rsid w:val="00CE63A1"/>
    <w:rsid w:val="00CE6582"/>
    <w:rsid w:val="00CE664B"/>
    <w:rsid w:val="00CE6953"/>
    <w:rsid w:val="00CE69C0"/>
    <w:rsid w:val="00CE6C58"/>
    <w:rsid w:val="00CE6CC5"/>
    <w:rsid w:val="00CE6E21"/>
    <w:rsid w:val="00CE71E6"/>
    <w:rsid w:val="00CE728F"/>
    <w:rsid w:val="00CE72F6"/>
    <w:rsid w:val="00CE750C"/>
    <w:rsid w:val="00CE7547"/>
    <w:rsid w:val="00CE79AC"/>
    <w:rsid w:val="00CE79F4"/>
    <w:rsid w:val="00CF02CE"/>
    <w:rsid w:val="00CF034D"/>
    <w:rsid w:val="00CF0391"/>
    <w:rsid w:val="00CF0643"/>
    <w:rsid w:val="00CF07FF"/>
    <w:rsid w:val="00CF080E"/>
    <w:rsid w:val="00CF0848"/>
    <w:rsid w:val="00CF086E"/>
    <w:rsid w:val="00CF0A88"/>
    <w:rsid w:val="00CF0BDD"/>
    <w:rsid w:val="00CF0C5A"/>
    <w:rsid w:val="00CF0E0E"/>
    <w:rsid w:val="00CF0EA2"/>
    <w:rsid w:val="00CF0EFD"/>
    <w:rsid w:val="00CF0F39"/>
    <w:rsid w:val="00CF1413"/>
    <w:rsid w:val="00CF16DE"/>
    <w:rsid w:val="00CF1A58"/>
    <w:rsid w:val="00CF1CD2"/>
    <w:rsid w:val="00CF1EEE"/>
    <w:rsid w:val="00CF213A"/>
    <w:rsid w:val="00CF21D3"/>
    <w:rsid w:val="00CF22A6"/>
    <w:rsid w:val="00CF23C9"/>
    <w:rsid w:val="00CF2871"/>
    <w:rsid w:val="00CF2BFC"/>
    <w:rsid w:val="00CF2DB5"/>
    <w:rsid w:val="00CF2DC2"/>
    <w:rsid w:val="00CF30B3"/>
    <w:rsid w:val="00CF3269"/>
    <w:rsid w:val="00CF3315"/>
    <w:rsid w:val="00CF334A"/>
    <w:rsid w:val="00CF3425"/>
    <w:rsid w:val="00CF35BE"/>
    <w:rsid w:val="00CF3922"/>
    <w:rsid w:val="00CF3AEC"/>
    <w:rsid w:val="00CF3C43"/>
    <w:rsid w:val="00CF3DF9"/>
    <w:rsid w:val="00CF3F18"/>
    <w:rsid w:val="00CF3F31"/>
    <w:rsid w:val="00CF419A"/>
    <w:rsid w:val="00CF4351"/>
    <w:rsid w:val="00CF4432"/>
    <w:rsid w:val="00CF4675"/>
    <w:rsid w:val="00CF475D"/>
    <w:rsid w:val="00CF4A65"/>
    <w:rsid w:val="00CF4B4D"/>
    <w:rsid w:val="00CF5022"/>
    <w:rsid w:val="00CF5098"/>
    <w:rsid w:val="00CF56A4"/>
    <w:rsid w:val="00CF5703"/>
    <w:rsid w:val="00CF5890"/>
    <w:rsid w:val="00CF5972"/>
    <w:rsid w:val="00CF5C33"/>
    <w:rsid w:val="00CF5CA3"/>
    <w:rsid w:val="00CF60A7"/>
    <w:rsid w:val="00CF60B3"/>
    <w:rsid w:val="00CF646E"/>
    <w:rsid w:val="00CF65E5"/>
    <w:rsid w:val="00CF67A9"/>
    <w:rsid w:val="00CF6B58"/>
    <w:rsid w:val="00CF6B61"/>
    <w:rsid w:val="00CF6C5C"/>
    <w:rsid w:val="00CF71D3"/>
    <w:rsid w:val="00CF71E7"/>
    <w:rsid w:val="00CF72ED"/>
    <w:rsid w:val="00CF779D"/>
    <w:rsid w:val="00CF7ABD"/>
    <w:rsid w:val="00CF7EC2"/>
    <w:rsid w:val="00D00514"/>
    <w:rsid w:val="00D0074A"/>
    <w:rsid w:val="00D00AA0"/>
    <w:rsid w:val="00D00C24"/>
    <w:rsid w:val="00D00CD9"/>
    <w:rsid w:val="00D01091"/>
    <w:rsid w:val="00D011C5"/>
    <w:rsid w:val="00D0121B"/>
    <w:rsid w:val="00D01294"/>
    <w:rsid w:val="00D01439"/>
    <w:rsid w:val="00D0157A"/>
    <w:rsid w:val="00D01705"/>
    <w:rsid w:val="00D017C1"/>
    <w:rsid w:val="00D017CB"/>
    <w:rsid w:val="00D017DA"/>
    <w:rsid w:val="00D0193C"/>
    <w:rsid w:val="00D01D09"/>
    <w:rsid w:val="00D01E41"/>
    <w:rsid w:val="00D01E57"/>
    <w:rsid w:val="00D01F9E"/>
    <w:rsid w:val="00D02039"/>
    <w:rsid w:val="00D022BC"/>
    <w:rsid w:val="00D0235B"/>
    <w:rsid w:val="00D025B1"/>
    <w:rsid w:val="00D02AF6"/>
    <w:rsid w:val="00D02D83"/>
    <w:rsid w:val="00D02D97"/>
    <w:rsid w:val="00D02DD0"/>
    <w:rsid w:val="00D02FC6"/>
    <w:rsid w:val="00D031AE"/>
    <w:rsid w:val="00D031D8"/>
    <w:rsid w:val="00D0353D"/>
    <w:rsid w:val="00D0376C"/>
    <w:rsid w:val="00D03C43"/>
    <w:rsid w:val="00D03F91"/>
    <w:rsid w:val="00D04312"/>
    <w:rsid w:val="00D04753"/>
    <w:rsid w:val="00D047C7"/>
    <w:rsid w:val="00D04846"/>
    <w:rsid w:val="00D04900"/>
    <w:rsid w:val="00D04BEA"/>
    <w:rsid w:val="00D04CD2"/>
    <w:rsid w:val="00D04E5B"/>
    <w:rsid w:val="00D0500E"/>
    <w:rsid w:val="00D0548D"/>
    <w:rsid w:val="00D0551D"/>
    <w:rsid w:val="00D05764"/>
    <w:rsid w:val="00D0586C"/>
    <w:rsid w:val="00D0599C"/>
    <w:rsid w:val="00D05C4B"/>
    <w:rsid w:val="00D05DAB"/>
    <w:rsid w:val="00D0608A"/>
    <w:rsid w:val="00D0614D"/>
    <w:rsid w:val="00D062D2"/>
    <w:rsid w:val="00D0635B"/>
    <w:rsid w:val="00D063CD"/>
    <w:rsid w:val="00D0665A"/>
    <w:rsid w:val="00D06A3D"/>
    <w:rsid w:val="00D06DC9"/>
    <w:rsid w:val="00D06F22"/>
    <w:rsid w:val="00D071FA"/>
    <w:rsid w:val="00D07231"/>
    <w:rsid w:val="00D077FB"/>
    <w:rsid w:val="00D07BD9"/>
    <w:rsid w:val="00D07FB5"/>
    <w:rsid w:val="00D10A2F"/>
    <w:rsid w:val="00D10C9A"/>
    <w:rsid w:val="00D10CB8"/>
    <w:rsid w:val="00D10E92"/>
    <w:rsid w:val="00D10F18"/>
    <w:rsid w:val="00D11359"/>
    <w:rsid w:val="00D11375"/>
    <w:rsid w:val="00D115A8"/>
    <w:rsid w:val="00D1175A"/>
    <w:rsid w:val="00D11E7F"/>
    <w:rsid w:val="00D12129"/>
    <w:rsid w:val="00D12283"/>
    <w:rsid w:val="00D1260C"/>
    <w:rsid w:val="00D12622"/>
    <w:rsid w:val="00D1286A"/>
    <w:rsid w:val="00D128B0"/>
    <w:rsid w:val="00D12AFD"/>
    <w:rsid w:val="00D12BE7"/>
    <w:rsid w:val="00D12C91"/>
    <w:rsid w:val="00D12D15"/>
    <w:rsid w:val="00D12DC7"/>
    <w:rsid w:val="00D12E20"/>
    <w:rsid w:val="00D12FB2"/>
    <w:rsid w:val="00D13072"/>
    <w:rsid w:val="00D13255"/>
    <w:rsid w:val="00D1331C"/>
    <w:rsid w:val="00D13585"/>
    <w:rsid w:val="00D13692"/>
    <w:rsid w:val="00D1374B"/>
    <w:rsid w:val="00D138A7"/>
    <w:rsid w:val="00D13BEA"/>
    <w:rsid w:val="00D13EBC"/>
    <w:rsid w:val="00D13F6A"/>
    <w:rsid w:val="00D140F3"/>
    <w:rsid w:val="00D14351"/>
    <w:rsid w:val="00D14395"/>
    <w:rsid w:val="00D146A6"/>
    <w:rsid w:val="00D14717"/>
    <w:rsid w:val="00D14C4C"/>
    <w:rsid w:val="00D14CAC"/>
    <w:rsid w:val="00D1588A"/>
    <w:rsid w:val="00D15C4D"/>
    <w:rsid w:val="00D161D2"/>
    <w:rsid w:val="00D16451"/>
    <w:rsid w:val="00D16480"/>
    <w:rsid w:val="00D16C84"/>
    <w:rsid w:val="00D16D24"/>
    <w:rsid w:val="00D16D52"/>
    <w:rsid w:val="00D17191"/>
    <w:rsid w:val="00D17617"/>
    <w:rsid w:val="00D17889"/>
    <w:rsid w:val="00D178A6"/>
    <w:rsid w:val="00D17A8C"/>
    <w:rsid w:val="00D17BD6"/>
    <w:rsid w:val="00D17F78"/>
    <w:rsid w:val="00D20050"/>
    <w:rsid w:val="00D200F2"/>
    <w:rsid w:val="00D2080D"/>
    <w:rsid w:val="00D2081D"/>
    <w:rsid w:val="00D20835"/>
    <w:rsid w:val="00D20AC1"/>
    <w:rsid w:val="00D20B45"/>
    <w:rsid w:val="00D20C71"/>
    <w:rsid w:val="00D20E2F"/>
    <w:rsid w:val="00D2116A"/>
    <w:rsid w:val="00D212BE"/>
    <w:rsid w:val="00D21422"/>
    <w:rsid w:val="00D21858"/>
    <w:rsid w:val="00D2190B"/>
    <w:rsid w:val="00D2190C"/>
    <w:rsid w:val="00D21AFE"/>
    <w:rsid w:val="00D21D26"/>
    <w:rsid w:val="00D21FDE"/>
    <w:rsid w:val="00D21FF1"/>
    <w:rsid w:val="00D2200A"/>
    <w:rsid w:val="00D2216E"/>
    <w:rsid w:val="00D2218D"/>
    <w:rsid w:val="00D22285"/>
    <w:rsid w:val="00D2237D"/>
    <w:rsid w:val="00D2240F"/>
    <w:rsid w:val="00D224D1"/>
    <w:rsid w:val="00D225E2"/>
    <w:rsid w:val="00D22668"/>
    <w:rsid w:val="00D226EC"/>
    <w:rsid w:val="00D22730"/>
    <w:rsid w:val="00D22B1E"/>
    <w:rsid w:val="00D22B82"/>
    <w:rsid w:val="00D22BBD"/>
    <w:rsid w:val="00D22CD3"/>
    <w:rsid w:val="00D22CEC"/>
    <w:rsid w:val="00D22E67"/>
    <w:rsid w:val="00D2312F"/>
    <w:rsid w:val="00D232BB"/>
    <w:rsid w:val="00D233A4"/>
    <w:rsid w:val="00D233A5"/>
    <w:rsid w:val="00D2340D"/>
    <w:rsid w:val="00D23601"/>
    <w:rsid w:val="00D2378F"/>
    <w:rsid w:val="00D23A3E"/>
    <w:rsid w:val="00D23CF8"/>
    <w:rsid w:val="00D23E65"/>
    <w:rsid w:val="00D242C8"/>
    <w:rsid w:val="00D24389"/>
    <w:rsid w:val="00D24459"/>
    <w:rsid w:val="00D245FB"/>
    <w:rsid w:val="00D2468A"/>
    <w:rsid w:val="00D246C3"/>
    <w:rsid w:val="00D246FE"/>
    <w:rsid w:val="00D247B8"/>
    <w:rsid w:val="00D248B4"/>
    <w:rsid w:val="00D249A4"/>
    <w:rsid w:val="00D24A05"/>
    <w:rsid w:val="00D24B53"/>
    <w:rsid w:val="00D24C02"/>
    <w:rsid w:val="00D250CC"/>
    <w:rsid w:val="00D25122"/>
    <w:rsid w:val="00D252DD"/>
    <w:rsid w:val="00D25358"/>
    <w:rsid w:val="00D25457"/>
    <w:rsid w:val="00D254FF"/>
    <w:rsid w:val="00D2554B"/>
    <w:rsid w:val="00D2578F"/>
    <w:rsid w:val="00D25B22"/>
    <w:rsid w:val="00D25B6D"/>
    <w:rsid w:val="00D25DE1"/>
    <w:rsid w:val="00D25EB4"/>
    <w:rsid w:val="00D25ED2"/>
    <w:rsid w:val="00D25EFE"/>
    <w:rsid w:val="00D260D8"/>
    <w:rsid w:val="00D26377"/>
    <w:rsid w:val="00D26382"/>
    <w:rsid w:val="00D26410"/>
    <w:rsid w:val="00D264F6"/>
    <w:rsid w:val="00D2661E"/>
    <w:rsid w:val="00D26775"/>
    <w:rsid w:val="00D267DB"/>
    <w:rsid w:val="00D268CD"/>
    <w:rsid w:val="00D26931"/>
    <w:rsid w:val="00D26A72"/>
    <w:rsid w:val="00D26B66"/>
    <w:rsid w:val="00D26BE4"/>
    <w:rsid w:val="00D26D6D"/>
    <w:rsid w:val="00D26E33"/>
    <w:rsid w:val="00D27130"/>
    <w:rsid w:val="00D273A2"/>
    <w:rsid w:val="00D2767A"/>
    <w:rsid w:val="00D276F6"/>
    <w:rsid w:val="00D27BDB"/>
    <w:rsid w:val="00D27FEA"/>
    <w:rsid w:val="00D30015"/>
    <w:rsid w:val="00D30492"/>
    <w:rsid w:val="00D3067D"/>
    <w:rsid w:val="00D3078A"/>
    <w:rsid w:val="00D309ED"/>
    <w:rsid w:val="00D30A0E"/>
    <w:rsid w:val="00D30A1C"/>
    <w:rsid w:val="00D30CD8"/>
    <w:rsid w:val="00D310E4"/>
    <w:rsid w:val="00D311BF"/>
    <w:rsid w:val="00D312CE"/>
    <w:rsid w:val="00D3139F"/>
    <w:rsid w:val="00D313EC"/>
    <w:rsid w:val="00D3147C"/>
    <w:rsid w:val="00D3159C"/>
    <w:rsid w:val="00D31C71"/>
    <w:rsid w:val="00D31E74"/>
    <w:rsid w:val="00D32094"/>
    <w:rsid w:val="00D3245F"/>
    <w:rsid w:val="00D324C6"/>
    <w:rsid w:val="00D3266B"/>
    <w:rsid w:val="00D32764"/>
    <w:rsid w:val="00D328A4"/>
    <w:rsid w:val="00D329EE"/>
    <w:rsid w:val="00D32A4F"/>
    <w:rsid w:val="00D32B9B"/>
    <w:rsid w:val="00D32D24"/>
    <w:rsid w:val="00D32E31"/>
    <w:rsid w:val="00D32EBB"/>
    <w:rsid w:val="00D32EDB"/>
    <w:rsid w:val="00D32F43"/>
    <w:rsid w:val="00D32FC5"/>
    <w:rsid w:val="00D3346E"/>
    <w:rsid w:val="00D335B4"/>
    <w:rsid w:val="00D3365E"/>
    <w:rsid w:val="00D336D9"/>
    <w:rsid w:val="00D33CA6"/>
    <w:rsid w:val="00D33D0E"/>
    <w:rsid w:val="00D33D6D"/>
    <w:rsid w:val="00D33D82"/>
    <w:rsid w:val="00D343F8"/>
    <w:rsid w:val="00D347AC"/>
    <w:rsid w:val="00D347BC"/>
    <w:rsid w:val="00D34ABB"/>
    <w:rsid w:val="00D34CB8"/>
    <w:rsid w:val="00D35034"/>
    <w:rsid w:val="00D35217"/>
    <w:rsid w:val="00D355CF"/>
    <w:rsid w:val="00D35C0F"/>
    <w:rsid w:val="00D35D70"/>
    <w:rsid w:val="00D3617D"/>
    <w:rsid w:val="00D362C7"/>
    <w:rsid w:val="00D3641D"/>
    <w:rsid w:val="00D3647D"/>
    <w:rsid w:val="00D3654C"/>
    <w:rsid w:val="00D3656D"/>
    <w:rsid w:val="00D36794"/>
    <w:rsid w:val="00D367B3"/>
    <w:rsid w:val="00D36864"/>
    <w:rsid w:val="00D3691E"/>
    <w:rsid w:val="00D369A4"/>
    <w:rsid w:val="00D36D08"/>
    <w:rsid w:val="00D36F61"/>
    <w:rsid w:val="00D3752B"/>
    <w:rsid w:val="00D37546"/>
    <w:rsid w:val="00D375F6"/>
    <w:rsid w:val="00D376C8"/>
    <w:rsid w:val="00D37771"/>
    <w:rsid w:val="00D378E8"/>
    <w:rsid w:val="00D37990"/>
    <w:rsid w:val="00D379F5"/>
    <w:rsid w:val="00D37B5B"/>
    <w:rsid w:val="00D37CAD"/>
    <w:rsid w:val="00D37E32"/>
    <w:rsid w:val="00D40218"/>
    <w:rsid w:val="00D4041D"/>
    <w:rsid w:val="00D404A7"/>
    <w:rsid w:val="00D4052B"/>
    <w:rsid w:val="00D40793"/>
    <w:rsid w:val="00D40A36"/>
    <w:rsid w:val="00D40B05"/>
    <w:rsid w:val="00D40E5C"/>
    <w:rsid w:val="00D40FBD"/>
    <w:rsid w:val="00D41371"/>
    <w:rsid w:val="00D41659"/>
    <w:rsid w:val="00D4176F"/>
    <w:rsid w:val="00D41998"/>
    <w:rsid w:val="00D41A0C"/>
    <w:rsid w:val="00D41C8A"/>
    <w:rsid w:val="00D41FEA"/>
    <w:rsid w:val="00D42094"/>
    <w:rsid w:val="00D420FC"/>
    <w:rsid w:val="00D42126"/>
    <w:rsid w:val="00D42179"/>
    <w:rsid w:val="00D422CD"/>
    <w:rsid w:val="00D42413"/>
    <w:rsid w:val="00D42420"/>
    <w:rsid w:val="00D426CF"/>
    <w:rsid w:val="00D4285C"/>
    <w:rsid w:val="00D4288F"/>
    <w:rsid w:val="00D42A1E"/>
    <w:rsid w:val="00D42A99"/>
    <w:rsid w:val="00D42AD6"/>
    <w:rsid w:val="00D42BAD"/>
    <w:rsid w:val="00D42C0D"/>
    <w:rsid w:val="00D42FFA"/>
    <w:rsid w:val="00D43168"/>
    <w:rsid w:val="00D43A6F"/>
    <w:rsid w:val="00D43FD0"/>
    <w:rsid w:val="00D444F9"/>
    <w:rsid w:val="00D447E6"/>
    <w:rsid w:val="00D449F3"/>
    <w:rsid w:val="00D44B6C"/>
    <w:rsid w:val="00D45130"/>
    <w:rsid w:val="00D4543B"/>
    <w:rsid w:val="00D45893"/>
    <w:rsid w:val="00D458C7"/>
    <w:rsid w:val="00D45987"/>
    <w:rsid w:val="00D45A5C"/>
    <w:rsid w:val="00D45A79"/>
    <w:rsid w:val="00D45E9F"/>
    <w:rsid w:val="00D45F91"/>
    <w:rsid w:val="00D45F9B"/>
    <w:rsid w:val="00D46071"/>
    <w:rsid w:val="00D4615B"/>
    <w:rsid w:val="00D461C8"/>
    <w:rsid w:val="00D4677E"/>
    <w:rsid w:val="00D46889"/>
    <w:rsid w:val="00D468F7"/>
    <w:rsid w:val="00D469AA"/>
    <w:rsid w:val="00D46BC2"/>
    <w:rsid w:val="00D46E72"/>
    <w:rsid w:val="00D4733F"/>
    <w:rsid w:val="00D47428"/>
    <w:rsid w:val="00D47488"/>
    <w:rsid w:val="00D4750E"/>
    <w:rsid w:val="00D4759F"/>
    <w:rsid w:val="00D477FC"/>
    <w:rsid w:val="00D47826"/>
    <w:rsid w:val="00D47873"/>
    <w:rsid w:val="00D47AFB"/>
    <w:rsid w:val="00D47CB7"/>
    <w:rsid w:val="00D47E85"/>
    <w:rsid w:val="00D4937D"/>
    <w:rsid w:val="00D50177"/>
    <w:rsid w:val="00D501A2"/>
    <w:rsid w:val="00D503E2"/>
    <w:rsid w:val="00D5045D"/>
    <w:rsid w:val="00D50485"/>
    <w:rsid w:val="00D509DC"/>
    <w:rsid w:val="00D50B51"/>
    <w:rsid w:val="00D50C10"/>
    <w:rsid w:val="00D50D69"/>
    <w:rsid w:val="00D50EBD"/>
    <w:rsid w:val="00D50EC1"/>
    <w:rsid w:val="00D51308"/>
    <w:rsid w:val="00D51447"/>
    <w:rsid w:val="00D515BC"/>
    <w:rsid w:val="00D51688"/>
    <w:rsid w:val="00D5172B"/>
    <w:rsid w:val="00D51738"/>
    <w:rsid w:val="00D51893"/>
    <w:rsid w:val="00D51AD7"/>
    <w:rsid w:val="00D51E0F"/>
    <w:rsid w:val="00D52169"/>
    <w:rsid w:val="00D5280E"/>
    <w:rsid w:val="00D52A40"/>
    <w:rsid w:val="00D52B94"/>
    <w:rsid w:val="00D52C3E"/>
    <w:rsid w:val="00D52DFF"/>
    <w:rsid w:val="00D52EE6"/>
    <w:rsid w:val="00D5326D"/>
    <w:rsid w:val="00D53363"/>
    <w:rsid w:val="00D533C5"/>
    <w:rsid w:val="00D53622"/>
    <w:rsid w:val="00D53AD4"/>
    <w:rsid w:val="00D53C41"/>
    <w:rsid w:val="00D53CB4"/>
    <w:rsid w:val="00D5499C"/>
    <w:rsid w:val="00D54D0B"/>
    <w:rsid w:val="00D54D89"/>
    <w:rsid w:val="00D54E49"/>
    <w:rsid w:val="00D54F9B"/>
    <w:rsid w:val="00D54FC3"/>
    <w:rsid w:val="00D551D3"/>
    <w:rsid w:val="00D55282"/>
    <w:rsid w:val="00D552EC"/>
    <w:rsid w:val="00D55440"/>
    <w:rsid w:val="00D555F5"/>
    <w:rsid w:val="00D55A1B"/>
    <w:rsid w:val="00D55A9E"/>
    <w:rsid w:val="00D55BA5"/>
    <w:rsid w:val="00D56095"/>
    <w:rsid w:val="00D56391"/>
    <w:rsid w:val="00D563BB"/>
    <w:rsid w:val="00D5642C"/>
    <w:rsid w:val="00D56696"/>
    <w:rsid w:val="00D56DC5"/>
    <w:rsid w:val="00D56F3F"/>
    <w:rsid w:val="00D56F43"/>
    <w:rsid w:val="00D57002"/>
    <w:rsid w:val="00D57100"/>
    <w:rsid w:val="00D57433"/>
    <w:rsid w:val="00D57688"/>
    <w:rsid w:val="00D5772B"/>
    <w:rsid w:val="00D57751"/>
    <w:rsid w:val="00D578ED"/>
    <w:rsid w:val="00D578FA"/>
    <w:rsid w:val="00D57CFC"/>
    <w:rsid w:val="00D57DD3"/>
    <w:rsid w:val="00D57EC0"/>
    <w:rsid w:val="00D57F5A"/>
    <w:rsid w:val="00D600C2"/>
    <w:rsid w:val="00D60157"/>
    <w:rsid w:val="00D601F7"/>
    <w:rsid w:val="00D60601"/>
    <w:rsid w:val="00D606E4"/>
    <w:rsid w:val="00D607C2"/>
    <w:rsid w:val="00D60971"/>
    <w:rsid w:val="00D60A71"/>
    <w:rsid w:val="00D60B45"/>
    <w:rsid w:val="00D60C12"/>
    <w:rsid w:val="00D60C44"/>
    <w:rsid w:val="00D60C50"/>
    <w:rsid w:val="00D60C96"/>
    <w:rsid w:val="00D60CB6"/>
    <w:rsid w:val="00D60EF1"/>
    <w:rsid w:val="00D61146"/>
    <w:rsid w:val="00D613FC"/>
    <w:rsid w:val="00D61454"/>
    <w:rsid w:val="00D614D5"/>
    <w:rsid w:val="00D61581"/>
    <w:rsid w:val="00D61A33"/>
    <w:rsid w:val="00D61DB1"/>
    <w:rsid w:val="00D61E5A"/>
    <w:rsid w:val="00D61FE8"/>
    <w:rsid w:val="00D6232C"/>
    <w:rsid w:val="00D6232E"/>
    <w:rsid w:val="00D624C9"/>
    <w:rsid w:val="00D62517"/>
    <w:rsid w:val="00D62897"/>
    <w:rsid w:val="00D62A3C"/>
    <w:rsid w:val="00D62B07"/>
    <w:rsid w:val="00D62B24"/>
    <w:rsid w:val="00D62CC2"/>
    <w:rsid w:val="00D62D01"/>
    <w:rsid w:val="00D62EFC"/>
    <w:rsid w:val="00D62F4D"/>
    <w:rsid w:val="00D62FC8"/>
    <w:rsid w:val="00D63198"/>
    <w:rsid w:val="00D634D4"/>
    <w:rsid w:val="00D635A0"/>
    <w:rsid w:val="00D635CB"/>
    <w:rsid w:val="00D637C1"/>
    <w:rsid w:val="00D63A0B"/>
    <w:rsid w:val="00D63C0D"/>
    <w:rsid w:val="00D63F3F"/>
    <w:rsid w:val="00D642C4"/>
    <w:rsid w:val="00D6467C"/>
    <w:rsid w:val="00D64C95"/>
    <w:rsid w:val="00D64CDC"/>
    <w:rsid w:val="00D64FD9"/>
    <w:rsid w:val="00D6500D"/>
    <w:rsid w:val="00D650B2"/>
    <w:rsid w:val="00D650D2"/>
    <w:rsid w:val="00D651B7"/>
    <w:rsid w:val="00D65436"/>
    <w:rsid w:val="00D654B1"/>
    <w:rsid w:val="00D6561B"/>
    <w:rsid w:val="00D6565E"/>
    <w:rsid w:val="00D6581B"/>
    <w:rsid w:val="00D65894"/>
    <w:rsid w:val="00D659F3"/>
    <w:rsid w:val="00D65AC4"/>
    <w:rsid w:val="00D65D3C"/>
    <w:rsid w:val="00D65E3E"/>
    <w:rsid w:val="00D65E6D"/>
    <w:rsid w:val="00D65ED0"/>
    <w:rsid w:val="00D65F67"/>
    <w:rsid w:val="00D660AC"/>
    <w:rsid w:val="00D6652E"/>
    <w:rsid w:val="00D665A2"/>
    <w:rsid w:val="00D66649"/>
    <w:rsid w:val="00D66B2A"/>
    <w:rsid w:val="00D66FF6"/>
    <w:rsid w:val="00D671B8"/>
    <w:rsid w:val="00D67386"/>
    <w:rsid w:val="00D67428"/>
    <w:rsid w:val="00D6743E"/>
    <w:rsid w:val="00D6749E"/>
    <w:rsid w:val="00D67663"/>
    <w:rsid w:val="00D678FA"/>
    <w:rsid w:val="00D67963"/>
    <w:rsid w:val="00D67CA7"/>
    <w:rsid w:val="00D67E1A"/>
    <w:rsid w:val="00D67E73"/>
    <w:rsid w:val="00D67F36"/>
    <w:rsid w:val="00D67F93"/>
    <w:rsid w:val="00D700EC"/>
    <w:rsid w:val="00D702FB"/>
    <w:rsid w:val="00D702FD"/>
    <w:rsid w:val="00D70365"/>
    <w:rsid w:val="00D703D5"/>
    <w:rsid w:val="00D703E4"/>
    <w:rsid w:val="00D703FF"/>
    <w:rsid w:val="00D706C7"/>
    <w:rsid w:val="00D709CF"/>
    <w:rsid w:val="00D70B26"/>
    <w:rsid w:val="00D70B5E"/>
    <w:rsid w:val="00D70BF9"/>
    <w:rsid w:val="00D70D43"/>
    <w:rsid w:val="00D70DA1"/>
    <w:rsid w:val="00D70FAD"/>
    <w:rsid w:val="00D71010"/>
    <w:rsid w:val="00D7122A"/>
    <w:rsid w:val="00D71259"/>
    <w:rsid w:val="00D715D0"/>
    <w:rsid w:val="00D71733"/>
    <w:rsid w:val="00D719B3"/>
    <w:rsid w:val="00D7211B"/>
    <w:rsid w:val="00D722D3"/>
    <w:rsid w:val="00D728A9"/>
    <w:rsid w:val="00D729A8"/>
    <w:rsid w:val="00D72B13"/>
    <w:rsid w:val="00D72B66"/>
    <w:rsid w:val="00D72D2E"/>
    <w:rsid w:val="00D72D88"/>
    <w:rsid w:val="00D72DC5"/>
    <w:rsid w:val="00D72EE4"/>
    <w:rsid w:val="00D73006"/>
    <w:rsid w:val="00D73081"/>
    <w:rsid w:val="00D731CE"/>
    <w:rsid w:val="00D73363"/>
    <w:rsid w:val="00D7336F"/>
    <w:rsid w:val="00D73530"/>
    <w:rsid w:val="00D735C8"/>
    <w:rsid w:val="00D7387A"/>
    <w:rsid w:val="00D73A0A"/>
    <w:rsid w:val="00D73AF9"/>
    <w:rsid w:val="00D73CCD"/>
    <w:rsid w:val="00D73DE4"/>
    <w:rsid w:val="00D73F1E"/>
    <w:rsid w:val="00D740FF"/>
    <w:rsid w:val="00D7428A"/>
    <w:rsid w:val="00D742D2"/>
    <w:rsid w:val="00D743BF"/>
    <w:rsid w:val="00D745F1"/>
    <w:rsid w:val="00D74832"/>
    <w:rsid w:val="00D74966"/>
    <w:rsid w:val="00D7497E"/>
    <w:rsid w:val="00D74A2F"/>
    <w:rsid w:val="00D756F1"/>
    <w:rsid w:val="00D758B8"/>
    <w:rsid w:val="00D75B5E"/>
    <w:rsid w:val="00D75FFA"/>
    <w:rsid w:val="00D760DE"/>
    <w:rsid w:val="00D7628B"/>
    <w:rsid w:val="00D76331"/>
    <w:rsid w:val="00D76788"/>
    <w:rsid w:val="00D768C4"/>
    <w:rsid w:val="00D76907"/>
    <w:rsid w:val="00D76930"/>
    <w:rsid w:val="00D76969"/>
    <w:rsid w:val="00D76A5C"/>
    <w:rsid w:val="00D770A9"/>
    <w:rsid w:val="00D772B7"/>
    <w:rsid w:val="00D77497"/>
    <w:rsid w:val="00D7785F"/>
    <w:rsid w:val="00D778C5"/>
    <w:rsid w:val="00D77A89"/>
    <w:rsid w:val="00D77B47"/>
    <w:rsid w:val="00D77E1F"/>
    <w:rsid w:val="00D77E3C"/>
    <w:rsid w:val="00D77F85"/>
    <w:rsid w:val="00D80046"/>
    <w:rsid w:val="00D8049A"/>
    <w:rsid w:val="00D804FF"/>
    <w:rsid w:val="00D80535"/>
    <w:rsid w:val="00D805E1"/>
    <w:rsid w:val="00D8077A"/>
    <w:rsid w:val="00D80EE6"/>
    <w:rsid w:val="00D80FB4"/>
    <w:rsid w:val="00D8103D"/>
    <w:rsid w:val="00D81143"/>
    <w:rsid w:val="00D812EE"/>
    <w:rsid w:val="00D81349"/>
    <w:rsid w:val="00D8140A"/>
    <w:rsid w:val="00D81423"/>
    <w:rsid w:val="00D81434"/>
    <w:rsid w:val="00D81494"/>
    <w:rsid w:val="00D81986"/>
    <w:rsid w:val="00D81B05"/>
    <w:rsid w:val="00D81D8A"/>
    <w:rsid w:val="00D81F61"/>
    <w:rsid w:val="00D82114"/>
    <w:rsid w:val="00D8223C"/>
    <w:rsid w:val="00D8238F"/>
    <w:rsid w:val="00D82641"/>
    <w:rsid w:val="00D82843"/>
    <w:rsid w:val="00D82BD2"/>
    <w:rsid w:val="00D82BFB"/>
    <w:rsid w:val="00D82E59"/>
    <w:rsid w:val="00D82E72"/>
    <w:rsid w:val="00D83499"/>
    <w:rsid w:val="00D8356B"/>
    <w:rsid w:val="00D8380C"/>
    <w:rsid w:val="00D838DE"/>
    <w:rsid w:val="00D839B5"/>
    <w:rsid w:val="00D83E64"/>
    <w:rsid w:val="00D83EF6"/>
    <w:rsid w:val="00D83F46"/>
    <w:rsid w:val="00D8441C"/>
    <w:rsid w:val="00D84A52"/>
    <w:rsid w:val="00D84A70"/>
    <w:rsid w:val="00D84C49"/>
    <w:rsid w:val="00D84F5E"/>
    <w:rsid w:val="00D85054"/>
    <w:rsid w:val="00D85079"/>
    <w:rsid w:val="00D8522B"/>
    <w:rsid w:val="00D85270"/>
    <w:rsid w:val="00D85476"/>
    <w:rsid w:val="00D856D8"/>
    <w:rsid w:val="00D857AF"/>
    <w:rsid w:val="00D8599D"/>
    <w:rsid w:val="00D85A84"/>
    <w:rsid w:val="00D85C72"/>
    <w:rsid w:val="00D85D63"/>
    <w:rsid w:val="00D85E6D"/>
    <w:rsid w:val="00D85F69"/>
    <w:rsid w:val="00D8604C"/>
    <w:rsid w:val="00D86220"/>
    <w:rsid w:val="00D86315"/>
    <w:rsid w:val="00D86574"/>
    <w:rsid w:val="00D86B51"/>
    <w:rsid w:val="00D86CB6"/>
    <w:rsid w:val="00D86D34"/>
    <w:rsid w:val="00D86E25"/>
    <w:rsid w:val="00D87118"/>
    <w:rsid w:val="00D87214"/>
    <w:rsid w:val="00D876C6"/>
    <w:rsid w:val="00D876F1"/>
    <w:rsid w:val="00D87802"/>
    <w:rsid w:val="00D87DCB"/>
    <w:rsid w:val="00D87DFD"/>
    <w:rsid w:val="00D9031D"/>
    <w:rsid w:val="00D9064C"/>
    <w:rsid w:val="00D90679"/>
    <w:rsid w:val="00D90697"/>
    <w:rsid w:val="00D90A73"/>
    <w:rsid w:val="00D90AF4"/>
    <w:rsid w:val="00D90C84"/>
    <w:rsid w:val="00D90C89"/>
    <w:rsid w:val="00D91048"/>
    <w:rsid w:val="00D91269"/>
    <w:rsid w:val="00D912DF"/>
    <w:rsid w:val="00D91407"/>
    <w:rsid w:val="00D91649"/>
    <w:rsid w:val="00D91A0A"/>
    <w:rsid w:val="00D91FD1"/>
    <w:rsid w:val="00D9208D"/>
    <w:rsid w:val="00D920E6"/>
    <w:rsid w:val="00D921DE"/>
    <w:rsid w:val="00D923FB"/>
    <w:rsid w:val="00D92719"/>
    <w:rsid w:val="00D928CF"/>
    <w:rsid w:val="00D929D4"/>
    <w:rsid w:val="00D92B1F"/>
    <w:rsid w:val="00D92EC1"/>
    <w:rsid w:val="00D9314C"/>
    <w:rsid w:val="00D931F6"/>
    <w:rsid w:val="00D9376B"/>
    <w:rsid w:val="00D93829"/>
    <w:rsid w:val="00D9384F"/>
    <w:rsid w:val="00D93923"/>
    <w:rsid w:val="00D93A6D"/>
    <w:rsid w:val="00D93A8E"/>
    <w:rsid w:val="00D93ADF"/>
    <w:rsid w:val="00D93C1C"/>
    <w:rsid w:val="00D941C1"/>
    <w:rsid w:val="00D942A1"/>
    <w:rsid w:val="00D942B7"/>
    <w:rsid w:val="00D943AD"/>
    <w:rsid w:val="00D94433"/>
    <w:rsid w:val="00D94611"/>
    <w:rsid w:val="00D94F2B"/>
    <w:rsid w:val="00D95021"/>
    <w:rsid w:val="00D95490"/>
    <w:rsid w:val="00D9551E"/>
    <w:rsid w:val="00D95620"/>
    <w:rsid w:val="00D957A9"/>
    <w:rsid w:val="00D95D1B"/>
    <w:rsid w:val="00D9619C"/>
    <w:rsid w:val="00D964DD"/>
    <w:rsid w:val="00D9667F"/>
    <w:rsid w:val="00D96AB1"/>
    <w:rsid w:val="00D96AD4"/>
    <w:rsid w:val="00D96BE5"/>
    <w:rsid w:val="00D96C5F"/>
    <w:rsid w:val="00D96ED5"/>
    <w:rsid w:val="00D97115"/>
    <w:rsid w:val="00D9718F"/>
    <w:rsid w:val="00D97248"/>
    <w:rsid w:val="00D975F8"/>
    <w:rsid w:val="00D97B65"/>
    <w:rsid w:val="00D97FBF"/>
    <w:rsid w:val="00D97FF1"/>
    <w:rsid w:val="00DA000C"/>
    <w:rsid w:val="00DA01B4"/>
    <w:rsid w:val="00DA03DF"/>
    <w:rsid w:val="00DA0414"/>
    <w:rsid w:val="00DA0440"/>
    <w:rsid w:val="00DA0486"/>
    <w:rsid w:val="00DA04B7"/>
    <w:rsid w:val="00DA05CF"/>
    <w:rsid w:val="00DA0787"/>
    <w:rsid w:val="00DA09E0"/>
    <w:rsid w:val="00DA0B8C"/>
    <w:rsid w:val="00DA1255"/>
    <w:rsid w:val="00DA1558"/>
    <w:rsid w:val="00DA1A14"/>
    <w:rsid w:val="00DA1AD0"/>
    <w:rsid w:val="00DA1C80"/>
    <w:rsid w:val="00DA1DC8"/>
    <w:rsid w:val="00DA1E77"/>
    <w:rsid w:val="00DA2157"/>
    <w:rsid w:val="00DA2417"/>
    <w:rsid w:val="00DA2A81"/>
    <w:rsid w:val="00DA2B9A"/>
    <w:rsid w:val="00DA2DD2"/>
    <w:rsid w:val="00DA2EAB"/>
    <w:rsid w:val="00DA30ED"/>
    <w:rsid w:val="00DA355F"/>
    <w:rsid w:val="00DA3681"/>
    <w:rsid w:val="00DA3961"/>
    <w:rsid w:val="00DA3BE7"/>
    <w:rsid w:val="00DA3C8B"/>
    <w:rsid w:val="00DA4201"/>
    <w:rsid w:val="00DA4405"/>
    <w:rsid w:val="00DA4450"/>
    <w:rsid w:val="00DA4481"/>
    <w:rsid w:val="00DA4651"/>
    <w:rsid w:val="00DA480C"/>
    <w:rsid w:val="00DA484A"/>
    <w:rsid w:val="00DA4DE4"/>
    <w:rsid w:val="00DA5341"/>
    <w:rsid w:val="00DA540F"/>
    <w:rsid w:val="00DA5507"/>
    <w:rsid w:val="00DA599A"/>
    <w:rsid w:val="00DA5B7C"/>
    <w:rsid w:val="00DA5FEE"/>
    <w:rsid w:val="00DA5FFF"/>
    <w:rsid w:val="00DA605C"/>
    <w:rsid w:val="00DA6184"/>
    <w:rsid w:val="00DA6215"/>
    <w:rsid w:val="00DA62A6"/>
    <w:rsid w:val="00DA63E1"/>
    <w:rsid w:val="00DA672D"/>
    <w:rsid w:val="00DA6A82"/>
    <w:rsid w:val="00DA6D5C"/>
    <w:rsid w:val="00DA6F7F"/>
    <w:rsid w:val="00DA7042"/>
    <w:rsid w:val="00DA720D"/>
    <w:rsid w:val="00DA73B0"/>
    <w:rsid w:val="00DA73F3"/>
    <w:rsid w:val="00DA7604"/>
    <w:rsid w:val="00DA78AE"/>
    <w:rsid w:val="00DA7A3A"/>
    <w:rsid w:val="00DA7BD2"/>
    <w:rsid w:val="00DA7E72"/>
    <w:rsid w:val="00DB017E"/>
    <w:rsid w:val="00DB04C7"/>
    <w:rsid w:val="00DB04E2"/>
    <w:rsid w:val="00DB0625"/>
    <w:rsid w:val="00DB0988"/>
    <w:rsid w:val="00DB0AD3"/>
    <w:rsid w:val="00DB0C8C"/>
    <w:rsid w:val="00DB0CA5"/>
    <w:rsid w:val="00DB0CBD"/>
    <w:rsid w:val="00DB0E4F"/>
    <w:rsid w:val="00DB0EDC"/>
    <w:rsid w:val="00DB10C5"/>
    <w:rsid w:val="00DB10D2"/>
    <w:rsid w:val="00DB1594"/>
    <w:rsid w:val="00DB194A"/>
    <w:rsid w:val="00DB1AD9"/>
    <w:rsid w:val="00DB1DA3"/>
    <w:rsid w:val="00DB1EA0"/>
    <w:rsid w:val="00DB2222"/>
    <w:rsid w:val="00DB22CD"/>
    <w:rsid w:val="00DB23D5"/>
    <w:rsid w:val="00DB24DC"/>
    <w:rsid w:val="00DB2523"/>
    <w:rsid w:val="00DB261B"/>
    <w:rsid w:val="00DB266E"/>
    <w:rsid w:val="00DB2865"/>
    <w:rsid w:val="00DB2F77"/>
    <w:rsid w:val="00DB30A2"/>
    <w:rsid w:val="00DB3182"/>
    <w:rsid w:val="00DB3265"/>
    <w:rsid w:val="00DB33F6"/>
    <w:rsid w:val="00DB349A"/>
    <w:rsid w:val="00DB377C"/>
    <w:rsid w:val="00DB3A57"/>
    <w:rsid w:val="00DB3CA5"/>
    <w:rsid w:val="00DB3D44"/>
    <w:rsid w:val="00DB3DC6"/>
    <w:rsid w:val="00DB4231"/>
    <w:rsid w:val="00DB4273"/>
    <w:rsid w:val="00DB4443"/>
    <w:rsid w:val="00DB4471"/>
    <w:rsid w:val="00DB475A"/>
    <w:rsid w:val="00DB493C"/>
    <w:rsid w:val="00DB4AF8"/>
    <w:rsid w:val="00DB4C13"/>
    <w:rsid w:val="00DB4C6B"/>
    <w:rsid w:val="00DB4D9E"/>
    <w:rsid w:val="00DB53C1"/>
    <w:rsid w:val="00DB5682"/>
    <w:rsid w:val="00DB5908"/>
    <w:rsid w:val="00DB5BB3"/>
    <w:rsid w:val="00DB5C22"/>
    <w:rsid w:val="00DB5C38"/>
    <w:rsid w:val="00DB5CA3"/>
    <w:rsid w:val="00DB5F93"/>
    <w:rsid w:val="00DB6357"/>
    <w:rsid w:val="00DB6373"/>
    <w:rsid w:val="00DB6489"/>
    <w:rsid w:val="00DB66DC"/>
    <w:rsid w:val="00DB6741"/>
    <w:rsid w:val="00DB6961"/>
    <w:rsid w:val="00DB697C"/>
    <w:rsid w:val="00DB6ADF"/>
    <w:rsid w:val="00DB6B6A"/>
    <w:rsid w:val="00DB6DB3"/>
    <w:rsid w:val="00DB6F5F"/>
    <w:rsid w:val="00DB7029"/>
    <w:rsid w:val="00DB7429"/>
    <w:rsid w:val="00DB76DA"/>
    <w:rsid w:val="00DB79F9"/>
    <w:rsid w:val="00DB7A02"/>
    <w:rsid w:val="00DB7AE7"/>
    <w:rsid w:val="00DB7BD4"/>
    <w:rsid w:val="00DB7CD1"/>
    <w:rsid w:val="00DB7F74"/>
    <w:rsid w:val="00DC00C0"/>
    <w:rsid w:val="00DC04E7"/>
    <w:rsid w:val="00DC056C"/>
    <w:rsid w:val="00DC062C"/>
    <w:rsid w:val="00DC0BD0"/>
    <w:rsid w:val="00DC0D23"/>
    <w:rsid w:val="00DC0F49"/>
    <w:rsid w:val="00DC0F69"/>
    <w:rsid w:val="00DC1027"/>
    <w:rsid w:val="00DC174C"/>
    <w:rsid w:val="00DC19BD"/>
    <w:rsid w:val="00DC1D19"/>
    <w:rsid w:val="00DC1E85"/>
    <w:rsid w:val="00DC21F1"/>
    <w:rsid w:val="00DC2272"/>
    <w:rsid w:val="00DC2373"/>
    <w:rsid w:val="00DC26B5"/>
    <w:rsid w:val="00DC2875"/>
    <w:rsid w:val="00DC28AD"/>
    <w:rsid w:val="00DC297C"/>
    <w:rsid w:val="00DC29CB"/>
    <w:rsid w:val="00DC2A95"/>
    <w:rsid w:val="00DC2AA2"/>
    <w:rsid w:val="00DC2E05"/>
    <w:rsid w:val="00DC328A"/>
    <w:rsid w:val="00DC330C"/>
    <w:rsid w:val="00DC3565"/>
    <w:rsid w:val="00DC363A"/>
    <w:rsid w:val="00DC39E0"/>
    <w:rsid w:val="00DC3FE5"/>
    <w:rsid w:val="00DC4150"/>
    <w:rsid w:val="00DC4393"/>
    <w:rsid w:val="00DC44C5"/>
    <w:rsid w:val="00DC4597"/>
    <w:rsid w:val="00DC467E"/>
    <w:rsid w:val="00DC4B5D"/>
    <w:rsid w:val="00DC4F81"/>
    <w:rsid w:val="00DC515A"/>
    <w:rsid w:val="00DC5321"/>
    <w:rsid w:val="00DC5775"/>
    <w:rsid w:val="00DC59F4"/>
    <w:rsid w:val="00DC67AC"/>
    <w:rsid w:val="00DC67EA"/>
    <w:rsid w:val="00DC6AC4"/>
    <w:rsid w:val="00DC6DA3"/>
    <w:rsid w:val="00DC6E4B"/>
    <w:rsid w:val="00DC7023"/>
    <w:rsid w:val="00DC7111"/>
    <w:rsid w:val="00DC7152"/>
    <w:rsid w:val="00DC7671"/>
    <w:rsid w:val="00DC76B6"/>
    <w:rsid w:val="00DC7791"/>
    <w:rsid w:val="00DC7868"/>
    <w:rsid w:val="00DC794B"/>
    <w:rsid w:val="00DC7D68"/>
    <w:rsid w:val="00DC7FC7"/>
    <w:rsid w:val="00DC7FDF"/>
    <w:rsid w:val="00DD00B7"/>
    <w:rsid w:val="00DD015A"/>
    <w:rsid w:val="00DD0203"/>
    <w:rsid w:val="00DD0290"/>
    <w:rsid w:val="00DD02DB"/>
    <w:rsid w:val="00DD0675"/>
    <w:rsid w:val="00DD06B8"/>
    <w:rsid w:val="00DD0749"/>
    <w:rsid w:val="00DD077F"/>
    <w:rsid w:val="00DD085C"/>
    <w:rsid w:val="00DD0902"/>
    <w:rsid w:val="00DD0984"/>
    <w:rsid w:val="00DD0B5A"/>
    <w:rsid w:val="00DD0B8F"/>
    <w:rsid w:val="00DD0C82"/>
    <w:rsid w:val="00DD1222"/>
    <w:rsid w:val="00DD1388"/>
    <w:rsid w:val="00DD14AA"/>
    <w:rsid w:val="00DD16F1"/>
    <w:rsid w:val="00DD17AF"/>
    <w:rsid w:val="00DD17F5"/>
    <w:rsid w:val="00DD18A7"/>
    <w:rsid w:val="00DD1F9D"/>
    <w:rsid w:val="00DD2220"/>
    <w:rsid w:val="00DD25C2"/>
    <w:rsid w:val="00DD286C"/>
    <w:rsid w:val="00DD2A33"/>
    <w:rsid w:val="00DD2DC4"/>
    <w:rsid w:val="00DD2F14"/>
    <w:rsid w:val="00DD30B1"/>
    <w:rsid w:val="00DD3525"/>
    <w:rsid w:val="00DD388B"/>
    <w:rsid w:val="00DD3892"/>
    <w:rsid w:val="00DD38DF"/>
    <w:rsid w:val="00DD3C8F"/>
    <w:rsid w:val="00DD4026"/>
    <w:rsid w:val="00DD402D"/>
    <w:rsid w:val="00DD4201"/>
    <w:rsid w:val="00DD4A1C"/>
    <w:rsid w:val="00DD4E7F"/>
    <w:rsid w:val="00DD4EDB"/>
    <w:rsid w:val="00DD557C"/>
    <w:rsid w:val="00DD5850"/>
    <w:rsid w:val="00DD5925"/>
    <w:rsid w:val="00DD5A55"/>
    <w:rsid w:val="00DD5A7D"/>
    <w:rsid w:val="00DD5CCE"/>
    <w:rsid w:val="00DD5EBD"/>
    <w:rsid w:val="00DD5ED7"/>
    <w:rsid w:val="00DD5EE4"/>
    <w:rsid w:val="00DD600F"/>
    <w:rsid w:val="00DD61DC"/>
    <w:rsid w:val="00DD62C9"/>
    <w:rsid w:val="00DD6A93"/>
    <w:rsid w:val="00DD6AAD"/>
    <w:rsid w:val="00DD6BE7"/>
    <w:rsid w:val="00DD7124"/>
    <w:rsid w:val="00DD7392"/>
    <w:rsid w:val="00DD73BF"/>
    <w:rsid w:val="00DD746F"/>
    <w:rsid w:val="00DD758C"/>
    <w:rsid w:val="00DD7774"/>
    <w:rsid w:val="00DD78F6"/>
    <w:rsid w:val="00DD7C0D"/>
    <w:rsid w:val="00DD7F9E"/>
    <w:rsid w:val="00DE001A"/>
    <w:rsid w:val="00DE0106"/>
    <w:rsid w:val="00DE0114"/>
    <w:rsid w:val="00DE029B"/>
    <w:rsid w:val="00DE03DF"/>
    <w:rsid w:val="00DE0414"/>
    <w:rsid w:val="00DE0556"/>
    <w:rsid w:val="00DE061F"/>
    <w:rsid w:val="00DE0621"/>
    <w:rsid w:val="00DE07BD"/>
    <w:rsid w:val="00DE080A"/>
    <w:rsid w:val="00DE08E9"/>
    <w:rsid w:val="00DE0B3C"/>
    <w:rsid w:val="00DE0BBD"/>
    <w:rsid w:val="00DE0E24"/>
    <w:rsid w:val="00DE11FE"/>
    <w:rsid w:val="00DE1483"/>
    <w:rsid w:val="00DE18FC"/>
    <w:rsid w:val="00DE1BB3"/>
    <w:rsid w:val="00DE1F58"/>
    <w:rsid w:val="00DE20C2"/>
    <w:rsid w:val="00DE21B9"/>
    <w:rsid w:val="00DE22E6"/>
    <w:rsid w:val="00DE24C5"/>
    <w:rsid w:val="00DE24ED"/>
    <w:rsid w:val="00DE2665"/>
    <w:rsid w:val="00DE2737"/>
    <w:rsid w:val="00DE27C7"/>
    <w:rsid w:val="00DE2AF2"/>
    <w:rsid w:val="00DE313A"/>
    <w:rsid w:val="00DE3554"/>
    <w:rsid w:val="00DE381E"/>
    <w:rsid w:val="00DE38AE"/>
    <w:rsid w:val="00DE390E"/>
    <w:rsid w:val="00DE3BC0"/>
    <w:rsid w:val="00DE3D7D"/>
    <w:rsid w:val="00DE3F6D"/>
    <w:rsid w:val="00DE3FAE"/>
    <w:rsid w:val="00DE40BE"/>
    <w:rsid w:val="00DE40FE"/>
    <w:rsid w:val="00DE41AE"/>
    <w:rsid w:val="00DE438E"/>
    <w:rsid w:val="00DE4630"/>
    <w:rsid w:val="00DE4669"/>
    <w:rsid w:val="00DE495E"/>
    <w:rsid w:val="00DE4A92"/>
    <w:rsid w:val="00DE4EE8"/>
    <w:rsid w:val="00DE4EE9"/>
    <w:rsid w:val="00DE4F10"/>
    <w:rsid w:val="00DE521C"/>
    <w:rsid w:val="00DE52D6"/>
    <w:rsid w:val="00DE59A1"/>
    <w:rsid w:val="00DE5B96"/>
    <w:rsid w:val="00DE5D46"/>
    <w:rsid w:val="00DE5DB8"/>
    <w:rsid w:val="00DE60E8"/>
    <w:rsid w:val="00DE6445"/>
    <w:rsid w:val="00DE656C"/>
    <w:rsid w:val="00DE67E4"/>
    <w:rsid w:val="00DE6812"/>
    <w:rsid w:val="00DE69EF"/>
    <w:rsid w:val="00DE6A1A"/>
    <w:rsid w:val="00DE6A8F"/>
    <w:rsid w:val="00DE6C1D"/>
    <w:rsid w:val="00DE6E4A"/>
    <w:rsid w:val="00DE71DB"/>
    <w:rsid w:val="00DE7389"/>
    <w:rsid w:val="00DE747D"/>
    <w:rsid w:val="00DE74DF"/>
    <w:rsid w:val="00DE75AF"/>
    <w:rsid w:val="00DE7634"/>
    <w:rsid w:val="00DE77AF"/>
    <w:rsid w:val="00DE7904"/>
    <w:rsid w:val="00DE7BE2"/>
    <w:rsid w:val="00DE7E14"/>
    <w:rsid w:val="00DE7EA4"/>
    <w:rsid w:val="00DF00AC"/>
    <w:rsid w:val="00DF00BD"/>
    <w:rsid w:val="00DF02A8"/>
    <w:rsid w:val="00DF0341"/>
    <w:rsid w:val="00DF04B0"/>
    <w:rsid w:val="00DF0677"/>
    <w:rsid w:val="00DF0769"/>
    <w:rsid w:val="00DF0786"/>
    <w:rsid w:val="00DF0A79"/>
    <w:rsid w:val="00DF0B5E"/>
    <w:rsid w:val="00DF0D90"/>
    <w:rsid w:val="00DF0E88"/>
    <w:rsid w:val="00DF1073"/>
    <w:rsid w:val="00DF1283"/>
    <w:rsid w:val="00DF13F5"/>
    <w:rsid w:val="00DF1553"/>
    <w:rsid w:val="00DF1707"/>
    <w:rsid w:val="00DF17B4"/>
    <w:rsid w:val="00DF1B11"/>
    <w:rsid w:val="00DF1B55"/>
    <w:rsid w:val="00DF1BA2"/>
    <w:rsid w:val="00DF201E"/>
    <w:rsid w:val="00DF221C"/>
    <w:rsid w:val="00DF2566"/>
    <w:rsid w:val="00DF2608"/>
    <w:rsid w:val="00DF26D1"/>
    <w:rsid w:val="00DF2734"/>
    <w:rsid w:val="00DF29BE"/>
    <w:rsid w:val="00DF2A82"/>
    <w:rsid w:val="00DF2C64"/>
    <w:rsid w:val="00DF2DD3"/>
    <w:rsid w:val="00DF2E40"/>
    <w:rsid w:val="00DF2F53"/>
    <w:rsid w:val="00DF2FFC"/>
    <w:rsid w:val="00DF31E5"/>
    <w:rsid w:val="00DF3438"/>
    <w:rsid w:val="00DF3596"/>
    <w:rsid w:val="00DF3A2E"/>
    <w:rsid w:val="00DF3A95"/>
    <w:rsid w:val="00DF3DCC"/>
    <w:rsid w:val="00DF41FD"/>
    <w:rsid w:val="00DF424B"/>
    <w:rsid w:val="00DF42FF"/>
    <w:rsid w:val="00DF4358"/>
    <w:rsid w:val="00DF45FB"/>
    <w:rsid w:val="00DF476C"/>
    <w:rsid w:val="00DF4F7F"/>
    <w:rsid w:val="00DF520E"/>
    <w:rsid w:val="00DF546A"/>
    <w:rsid w:val="00DF59B9"/>
    <w:rsid w:val="00DF5D60"/>
    <w:rsid w:val="00DF5F67"/>
    <w:rsid w:val="00DF62AB"/>
    <w:rsid w:val="00DF62EE"/>
    <w:rsid w:val="00DF6806"/>
    <w:rsid w:val="00DF6899"/>
    <w:rsid w:val="00DF6B84"/>
    <w:rsid w:val="00DF6D46"/>
    <w:rsid w:val="00DF6FDA"/>
    <w:rsid w:val="00DF7090"/>
    <w:rsid w:val="00DF719E"/>
    <w:rsid w:val="00DF71B1"/>
    <w:rsid w:val="00DF71EE"/>
    <w:rsid w:val="00DF7390"/>
    <w:rsid w:val="00DF73A7"/>
    <w:rsid w:val="00DF75C6"/>
    <w:rsid w:val="00DF78A9"/>
    <w:rsid w:val="00E003C7"/>
    <w:rsid w:val="00E004E5"/>
    <w:rsid w:val="00E005F1"/>
    <w:rsid w:val="00E00647"/>
    <w:rsid w:val="00E0079E"/>
    <w:rsid w:val="00E00A5E"/>
    <w:rsid w:val="00E00A62"/>
    <w:rsid w:val="00E00B0E"/>
    <w:rsid w:val="00E00CE9"/>
    <w:rsid w:val="00E00FA3"/>
    <w:rsid w:val="00E01119"/>
    <w:rsid w:val="00E01200"/>
    <w:rsid w:val="00E013A5"/>
    <w:rsid w:val="00E014F0"/>
    <w:rsid w:val="00E0171E"/>
    <w:rsid w:val="00E019B4"/>
    <w:rsid w:val="00E019FE"/>
    <w:rsid w:val="00E01B31"/>
    <w:rsid w:val="00E01CF4"/>
    <w:rsid w:val="00E01F04"/>
    <w:rsid w:val="00E0204F"/>
    <w:rsid w:val="00E02079"/>
    <w:rsid w:val="00E020D8"/>
    <w:rsid w:val="00E021C6"/>
    <w:rsid w:val="00E0268D"/>
    <w:rsid w:val="00E02889"/>
    <w:rsid w:val="00E02A86"/>
    <w:rsid w:val="00E02BBE"/>
    <w:rsid w:val="00E02C37"/>
    <w:rsid w:val="00E02C42"/>
    <w:rsid w:val="00E02C5E"/>
    <w:rsid w:val="00E02D18"/>
    <w:rsid w:val="00E02D5F"/>
    <w:rsid w:val="00E03082"/>
    <w:rsid w:val="00E0308D"/>
    <w:rsid w:val="00E03268"/>
    <w:rsid w:val="00E0331B"/>
    <w:rsid w:val="00E03454"/>
    <w:rsid w:val="00E0391B"/>
    <w:rsid w:val="00E03AFE"/>
    <w:rsid w:val="00E03B58"/>
    <w:rsid w:val="00E03BD0"/>
    <w:rsid w:val="00E03C9B"/>
    <w:rsid w:val="00E03E81"/>
    <w:rsid w:val="00E04261"/>
    <w:rsid w:val="00E0474A"/>
    <w:rsid w:val="00E047C3"/>
    <w:rsid w:val="00E049ED"/>
    <w:rsid w:val="00E04BCD"/>
    <w:rsid w:val="00E04F82"/>
    <w:rsid w:val="00E052F9"/>
    <w:rsid w:val="00E052FA"/>
    <w:rsid w:val="00E053D5"/>
    <w:rsid w:val="00E05445"/>
    <w:rsid w:val="00E0552F"/>
    <w:rsid w:val="00E055DD"/>
    <w:rsid w:val="00E0565D"/>
    <w:rsid w:val="00E057B0"/>
    <w:rsid w:val="00E0588A"/>
    <w:rsid w:val="00E05A72"/>
    <w:rsid w:val="00E05AD2"/>
    <w:rsid w:val="00E05D2D"/>
    <w:rsid w:val="00E05D61"/>
    <w:rsid w:val="00E062B0"/>
    <w:rsid w:val="00E06308"/>
    <w:rsid w:val="00E06549"/>
    <w:rsid w:val="00E0679C"/>
    <w:rsid w:val="00E067EC"/>
    <w:rsid w:val="00E069E2"/>
    <w:rsid w:val="00E06B43"/>
    <w:rsid w:val="00E06D4E"/>
    <w:rsid w:val="00E06E0E"/>
    <w:rsid w:val="00E070E2"/>
    <w:rsid w:val="00E07400"/>
    <w:rsid w:val="00E075F7"/>
    <w:rsid w:val="00E076CE"/>
    <w:rsid w:val="00E078E0"/>
    <w:rsid w:val="00E07966"/>
    <w:rsid w:val="00E07CAD"/>
    <w:rsid w:val="00E1002E"/>
    <w:rsid w:val="00E10438"/>
    <w:rsid w:val="00E10946"/>
    <w:rsid w:val="00E10C19"/>
    <w:rsid w:val="00E10E3A"/>
    <w:rsid w:val="00E10E8B"/>
    <w:rsid w:val="00E10F3B"/>
    <w:rsid w:val="00E10F3C"/>
    <w:rsid w:val="00E1100D"/>
    <w:rsid w:val="00E11226"/>
    <w:rsid w:val="00E11360"/>
    <w:rsid w:val="00E116B3"/>
    <w:rsid w:val="00E116C9"/>
    <w:rsid w:val="00E11BE8"/>
    <w:rsid w:val="00E11C56"/>
    <w:rsid w:val="00E11F6B"/>
    <w:rsid w:val="00E120B5"/>
    <w:rsid w:val="00E123C4"/>
    <w:rsid w:val="00E123DD"/>
    <w:rsid w:val="00E124F4"/>
    <w:rsid w:val="00E12513"/>
    <w:rsid w:val="00E12592"/>
    <w:rsid w:val="00E12664"/>
    <w:rsid w:val="00E12EFF"/>
    <w:rsid w:val="00E1301A"/>
    <w:rsid w:val="00E13082"/>
    <w:rsid w:val="00E13132"/>
    <w:rsid w:val="00E13136"/>
    <w:rsid w:val="00E134BC"/>
    <w:rsid w:val="00E135E5"/>
    <w:rsid w:val="00E1381F"/>
    <w:rsid w:val="00E13992"/>
    <w:rsid w:val="00E13BA8"/>
    <w:rsid w:val="00E145A1"/>
    <w:rsid w:val="00E14C78"/>
    <w:rsid w:val="00E14EAD"/>
    <w:rsid w:val="00E15065"/>
    <w:rsid w:val="00E15248"/>
    <w:rsid w:val="00E1529A"/>
    <w:rsid w:val="00E15427"/>
    <w:rsid w:val="00E154B4"/>
    <w:rsid w:val="00E15B30"/>
    <w:rsid w:val="00E15DE8"/>
    <w:rsid w:val="00E15E94"/>
    <w:rsid w:val="00E15EC4"/>
    <w:rsid w:val="00E162BD"/>
    <w:rsid w:val="00E162C7"/>
    <w:rsid w:val="00E16480"/>
    <w:rsid w:val="00E16588"/>
    <w:rsid w:val="00E16B8A"/>
    <w:rsid w:val="00E16BD7"/>
    <w:rsid w:val="00E16CA2"/>
    <w:rsid w:val="00E170B6"/>
    <w:rsid w:val="00E17D71"/>
    <w:rsid w:val="00E17FA0"/>
    <w:rsid w:val="00E17FF1"/>
    <w:rsid w:val="00E20388"/>
    <w:rsid w:val="00E206E2"/>
    <w:rsid w:val="00E207EE"/>
    <w:rsid w:val="00E20815"/>
    <w:rsid w:val="00E20992"/>
    <w:rsid w:val="00E21007"/>
    <w:rsid w:val="00E2116D"/>
    <w:rsid w:val="00E212A8"/>
    <w:rsid w:val="00E2152D"/>
    <w:rsid w:val="00E21661"/>
    <w:rsid w:val="00E21A08"/>
    <w:rsid w:val="00E21D26"/>
    <w:rsid w:val="00E220FF"/>
    <w:rsid w:val="00E226B2"/>
    <w:rsid w:val="00E2272D"/>
    <w:rsid w:val="00E22968"/>
    <w:rsid w:val="00E22A55"/>
    <w:rsid w:val="00E22CEB"/>
    <w:rsid w:val="00E22DE7"/>
    <w:rsid w:val="00E23137"/>
    <w:rsid w:val="00E23223"/>
    <w:rsid w:val="00E23706"/>
    <w:rsid w:val="00E2399F"/>
    <w:rsid w:val="00E23FAA"/>
    <w:rsid w:val="00E23FDC"/>
    <w:rsid w:val="00E24297"/>
    <w:rsid w:val="00E24C29"/>
    <w:rsid w:val="00E252CC"/>
    <w:rsid w:val="00E252FC"/>
    <w:rsid w:val="00E25369"/>
    <w:rsid w:val="00E255C6"/>
    <w:rsid w:val="00E25682"/>
    <w:rsid w:val="00E257A7"/>
    <w:rsid w:val="00E25887"/>
    <w:rsid w:val="00E25BAC"/>
    <w:rsid w:val="00E25F17"/>
    <w:rsid w:val="00E261BE"/>
    <w:rsid w:val="00E2635F"/>
    <w:rsid w:val="00E2639E"/>
    <w:rsid w:val="00E26546"/>
    <w:rsid w:val="00E26932"/>
    <w:rsid w:val="00E26BC7"/>
    <w:rsid w:val="00E27213"/>
    <w:rsid w:val="00E27230"/>
    <w:rsid w:val="00E2738B"/>
    <w:rsid w:val="00E2751D"/>
    <w:rsid w:val="00E278CB"/>
    <w:rsid w:val="00E2797D"/>
    <w:rsid w:val="00E27A88"/>
    <w:rsid w:val="00E27C9C"/>
    <w:rsid w:val="00E3011D"/>
    <w:rsid w:val="00E30367"/>
    <w:rsid w:val="00E3060D"/>
    <w:rsid w:val="00E3077E"/>
    <w:rsid w:val="00E3083B"/>
    <w:rsid w:val="00E30A12"/>
    <w:rsid w:val="00E30DFA"/>
    <w:rsid w:val="00E310DF"/>
    <w:rsid w:val="00E31195"/>
    <w:rsid w:val="00E3132E"/>
    <w:rsid w:val="00E314F2"/>
    <w:rsid w:val="00E315D3"/>
    <w:rsid w:val="00E316DD"/>
    <w:rsid w:val="00E31815"/>
    <w:rsid w:val="00E3189C"/>
    <w:rsid w:val="00E318BD"/>
    <w:rsid w:val="00E318ED"/>
    <w:rsid w:val="00E31A6C"/>
    <w:rsid w:val="00E31A72"/>
    <w:rsid w:val="00E31B38"/>
    <w:rsid w:val="00E31B67"/>
    <w:rsid w:val="00E31BD7"/>
    <w:rsid w:val="00E31D5D"/>
    <w:rsid w:val="00E31E3F"/>
    <w:rsid w:val="00E3206E"/>
    <w:rsid w:val="00E3214F"/>
    <w:rsid w:val="00E322C4"/>
    <w:rsid w:val="00E322CE"/>
    <w:rsid w:val="00E3231B"/>
    <w:rsid w:val="00E32474"/>
    <w:rsid w:val="00E32487"/>
    <w:rsid w:val="00E32885"/>
    <w:rsid w:val="00E328F6"/>
    <w:rsid w:val="00E3320D"/>
    <w:rsid w:val="00E33403"/>
    <w:rsid w:val="00E3343D"/>
    <w:rsid w:val="00E33557"/>
    <w:rsid w:val="00E33894"/>
    <w:rsid w:val="00E33C34"/>
    <w:rsid w:val="00E33C45"/>
    <w:rsid w:val="00E33EC5"/>
    <w:rsid w:val="00E33F7D"/>
    <w:rsid w:val="00E34021"/>
    <w:rsid w:val="00E34089"/>
    <w:rsid w:val="00E340BE"/>
    <w:rsid w:val="00E341A1"/>
    <w:rsid w:val="00E3431E"/>
    <w:rsid w:val="00E3468A"/>
    <w:rsid w:val="00E348C0"/>
    <w:rsid w:val="00E34A13"/>
    <w:rsid w:val="00E34C64"/>
    <w:rsid w:val="00E34D06"/>
    <w:rsid w:val="00E34E15"/>
    <w:rsid w:val="00E34E16"/>
    <w:rsid w:val="00E34F04"/>
    <w:rsid w:val="00E34F28"/>
    <w:rsid w:val="00E34FB1"/>
    <w:rsid w:val="00E3524F"/>
    <w:rsid w:val="00E35598"/>
    <w:rsid w:val="00E358D6"/>
    <w:rsid w:val="00E35A2B"/>
    <w:rsid w:val="00E35D2F"/>
    <w:rsid w:val="00E35E77"/>
    <w:rsid w:val="00E35E94"/>
    <w:rsid w:val="00E360E3"/>
    <w:rsid w:val="00E36285"/>
    <w:rsid w:val="00E363D0"/>
    <w:rsid w:val="00E3650F"/>
    <w:rsid w:val="00E36726"/>
    <w:rsid w:val="00E36782"/>
    <w:rsid w:val="00E369F7"/>
    <w:rsid w:val="00E36AF7"/>
    <w:rsid w:val="00E36F8D"/>
    <w:rsid w:val="00E371DF"/>
    <w:rsid w:val="00E37470"/>
    <w:rsid w:val="00E37507"/>
    <w:rsid w:val="00E3752D"/>
    <w:rsid w:val="00E375E3"/>
    <w:rsid w:val="00E377FD"/>
    <w:rsid w:val="00E37C0A"/>
    <w:rsid w:val="00E37CA3"/>
    <w:rsid w:val="00E37D41"/>
    <w:rsid w:val="00E37F1F"/>
    <w:rsid w:val="00E37FBC"/>
    <w:rsid w:val="00E37FFA"/>
    <w:rsid w:val="00E4017D"/>
    <w:rsid w:val="00E40484"/>
    <w:rsid w:val="00E40615"/>
    <w:rsid w:val="00E40835"/>
    <w:rsid w:val="00E40862"/>
    <w:rsid w:val="00E409DF"/>
    <w:rsid w:val="00E40B79"/>
    <w:rsid w:val="00E40DCA"/>
    <w:rsid w:val="00E40DFA"/>
    <w:rsid w:val="00E40E35"/>
    <w:rsid w:val="00E40E97"/>
    <w:rsid w:val="00E40F8F"/>
    <w:rsid w:val="00E41557"/>
    <w:rsid w:val="00E415C8"/>
    <w:rsid w:val="00E4171E"/>
    <w:rsid w:val="00E417D5"/>
    <w:rsid w:val="00E41D89"/>
    <w:rsid w:val="00E41E11"/>
    <w:rsid w:val="00E42256"/>
    <w:rsid w:val="00E4230F"/>
    <w:rsid w:val="00E42336"/>
    <w:rsid w:val="00E4258F"/>
    <w:rsid w:val="00E4259A"/>
    <w:rsid w:val="00E4279A"/>
    <w:rsid w:val="00E4294A"/>
    <w:rsid w:val="00E42A64"/>
    <w:rsid w:val="00E42A71"/>
    <w:rsid w:val="00E42CB4"/>
    <w:rsid w:val="00E42CFF"/>
    <w:rsid w:val="00E42D01"/>
    <w:rsid w:val="00E42DB3"/>
    <w:rsid w:val="00E42E48"/>
    <w:rsid w:val="00E42FED"/>
    <w:rsid w:val="00E42FF0"/>
    <w:rsid w:val="00E4317F"/>
    <w:rsid w:val="00E43195"/>
    <w:rsid w:val="00E43415"/>
    <w:rsid w:val="00E44024"/>
    <w:rsid w:val="00E4405A"/>
    <w:rsid w:val="00E44515"/>
    <w:rsid w:val="00E44540"/>
    <w:rsid w:val="00E44596"/>
    <w:rsid w:val="00E4461B"/>
    <w:rsid w:val="00E44620"/>
    <w:rsid w:val="00E44642"/>
    <w:rsid w:val="00E4466A"/>
    <w:rsid w:val="00E4491C"/>
    <w:rsid w:val="00E44B45"/>
    <w:rsid w:val="00E44C66"/>
    <w:rsid w:val="00E44DEB"/>
    <w:rsid w:val="00E44FAC"/>
    <w:rsid w:val="00E455A1"/>
    <w:rsid w:val="00E455AE"/>
    <w:rsid w:val="00E45638"/>
    <w:rsid w:val="00E456C3"/>
    <w:rsid w:val="00E45E7F"/>
    <w:rsid w:val="00E461C8"/>
    <w:rsid w:val="00E46499"/>
    <w:rsid w:val="00E464DA"/>
    <w:rsid w:val="00E467C9"/>
    <w:rsid w:val="00E467EA"/>
    <w:rsid w:val="00E46C06"/>
    <w:rsid w:val="00E46DB0"/>
    <w:rsid w:val="00E47183"/>
    <w:rsid w:val="00E4735E"/>
    <w:rsid w:val="00E474F5"/>
    <w:rsid w:val="00E47687"/>
    <w:rsid w:val="00E4782D"/>
    <w:rsid w:val="00E4784B"/>
    <w:rsid w:val="00E47910"/>
    <w:rsid w:val="00E47A10"/>
    <w:rsid w:val="00E47ACF"/>
    <w:rsid w:val="00E47F67"/>
    <w:rsid w:val="00E500BB"/>
    <w:rsid w:val="00E500FF"/>
    <w:rsid w:val="00E50849"/>
    <w:rsid w:val="00E508E7"/>
    <w:rsid w:val="00E5090C"/>
    <w:rsid w:val="00E50B4A"/>
    <w:rsid w:val="00E50B8F"/>
    <w:rsid w:val="00E51049"/>
    <w:rsid w:val="00E512E9"/>
    <w:rsid w:val="00E5186F"/>
    <w:rsid w:val="00E51A35"/>
    <w:rsid w:val="00E51A3A"/>
    <w:rsid w:val="00E51B7B"/>
    <w:rsid w:val="00E51E73"/>
    <w:rsid w:val="00E52090"/>
    <w:rsid w:val="00E521E7"/>
    <w:rsid w:val="00E525EF"/>
    <w:rsid w:val="00E52765"/>
    <w:rsid w:val="00E5282F"/>
    <w:rsid w:val="00E52EA6"/>
    <w:rsid w:val="00E5314C"/>
    <w:rsid w:val="00E53A2B"/>
    <w:rsid w:val="00E53C66"/>
    <w:rsid w:val="00E53E26"/>
    <w:rsid w:val="00E53F08"/>
    <w:rsid w:val="00E5404C"/>
    <w:rsid w:val="00E54095"/>
    <w:rsid w:val="00E54608"/>
    <w:rsid w:val="00E54807"/>
    <w:rsid w:val="00E54A28"/>
    <w:rsid w:val="00E54B38"/>
    <w:rsid w:val="00E54DAE"/>
    <w:rsid w:val="00E55017"/>
    <w:rsid w:val="00E55038"/>
    <w:rsid w:val="00E5510E"/>
    <w:rsid w:val="00E5535F"/>
    <w:rsid w:val="00E5583E"/>
    <w:rsid w:val="00E55A0C"/>
    <w:rsid w:val="00E55CE0"/>
    <w:rsid w:val="00E56654"/>
    <w:rsid w:val="00E567F7"/>
    <w:rsid w:val="00E56800"/>
    <w:rsid w:val="00E56B75"/>
    <w:rsid w:val="00E56BEA"/>
    <w:rsid w:val="00E56E9F"/>
    <w:rsid w:val="00E56EEE"/>
    <w:rsid w:val="00E56F32"/>
    <w:rsid w:val="00E57539"/>
    <w:rsid w:val="00E57553"/>
    <w:rsid w:val="00E57664"/>
    <w:rsid w:val="00E5778A"/>
    <w:rsid w:val="00E57A64"/>
    <w:rsid w:val="00E57B16"/>
    <w:rsid w:val="00E57CBC"/>
    <w:rsid w:val="00E57DF7"/>
    <w:rsid w:val="00E57E66"/>
    <w:rsid w:val="00E600C5"/>
    <w:rsid w:val="00E60155"/>
    <w:rsid w:val="00E60579"/>
    <w:rsid w:val="00E60613"/>
    <w:rsid w:val="00E6066A"/>
    <w:rsid w:val="00E60750"/>
    <w:rsid w:val="00E60B45"/>
    <w:rsid w:val="00E60BC9"/>
    <w:rsid w:val="00E60BD4"/>
    <w:rsid w:val="00E60C7D"/>
    <w:rsid w:val="00E60CB8"/>
    <w:rsid w:val="00E60E3D"/>
    <w:rsid w:val="00E60E59"/>
    <w:rsid w:val="00E61156"/>
    <w:rsid w:val="00E617C2"/>
    <w:rsid w:val="00E618EF"/>
    <w:rsid w:val="00E61EA9"/>
    <w:rsid w:val="00E61F00"/>
    <w:rsid w:val="00E61F1E"/>
    <w:rsid w:val="00E62012"/>
    <w:rsid w:val="00E62897"/>
    <w:rsid w:val="00E628CA"/>
    <w:rsid w:val="00E62AE4"/>
    <w:rsid w:val="00E62C5A"/>
    <w:rsid w:val="00E62D1F"/>
    <w:rsid w:val="00E62EDF"/>
    <w:rsid w:val="00E6325F"/>
    <w:rsid w:val="00E63504"/>
    <w:rsid w:val="00E63627"/>
    <w:rsid w:val="00E63645"/>
    <w:rsid w:val="00E63778"/>
    <w:rsid w:val="00E63915"/>
    <w:rsid w:val="00E63942"/>
    <w:rsid w:val="00E63954"/>
    <w:rsid w:val="00E639B9"/>
    <w:rsid w:val="00E63B2B"/>
    <w:rsid w:val="00E63B7F"/>
    <w:rsid w:val="00E64378"/>
    <w:rsid w:val="00E64504"/>
    <w:rsid w:val="00E646F9"/>
    <w:rsid w:val="00E649D0"/>
    <w:rsid w:val="00E64A7A"/>
    <w:rsid w:val="00E64BA3"/>
    <w:rsid w:val="00E64FB1"/>
    <w:rsid w:val="00E65095"/>
    <w:rsid w:val="00E653F8"/>
    <w:rsid w:val="00E65665"/>
    <w:rsid w:val="00E659FE"/>
    <w:rsid w:val="00E65A5F"/>
    <w:rsid w:val="00E65B3A"/>
    <w:rsid w:val="00E65B7B"/>
    <w:rsid w:val="00E65BCA"/>
    <w:rsid w:val="00E65BDC"/>
    <w:rsid w:val="00E65DDF"/>
    <w:rsid w:val="00E6602D"/>
    <w:rsid w:val="00E666F9"/>
    <w:rsid w:val="00E66905"/>
    <w:rsid w:val="00E6690A"/>
    <w:rsid w:val="00E66913"/>
    <w:rsid w:val="00E66973"/>
    <w:rsid w:val="00E66D39"/>
    <w:rsid w:val="00E672E1"/>
    <w:rsid w:val="00E67751"/>
    <w:rsid w:val="00E678A8"/>
    <w:rsid w:val="00E679B7"/>
    <w:rsid w:val="00E67A01"/>
    <w:rsid w:val="00E67AA8"/>
    <w:rsid w:val="00E67F2D"/>
    <w:rsid w:val="00E70125"/>
    <w:rsid w:val="00E70160"/>
    <w:rsid w:val="00E70178"/>
    <w:rsid w:val="00E70798"/>
    <w:rsid w:val="00E70843"/>
    <w:rsid w:val="00E70C8F"/>
    <w:rsid w:val="00E70DB3"/>
    <w:rsid w:val="00E7115F"/>
    <w:rsid w:val="00E71178"/>
    <w:rsid w:val="00E714AC"/>
    <w:rsid w:val="00E71515"/>
    <w:rsid w:val="00E71555"/>
    <w:rsid w:val="00E7161B"/>
    <w:rsid w:val="00E71680"/>
    <w:rsid w:val="00E717C7"/>
    <w:rsid w:val="00E71D02"/>
    <w:rsid w:val="00E71D96"/>
    <w:rsid w:val="00E72349"/>
    <w:rsid w:val="00E72351"/>
    <w:rsid w:val="00E72808"/>
    <w:rsid w:val="00E728F6"/>
    <w:rsid w:val="00E72D46"/>
    <w:rsid w:val="00E72DC0"/>
    <w:rsid w:val="00E72E7D"/>
    <w:rsid w:val="00E72E8B"/>
    <w:rsid w:val="00E72ECF"/>
    <w:rsid w:val="00E72F5A"/>
    <w:rsid w:val="00E72F74"/>
    <w:rsid w:val="00E73044"/>
    <w:rsid w:val="00E73163"/>
    <w:rsid w:val="00E732C8"/>
    <w:rsid w:val="00E732DE"/>
    <w:rsid w:val="00E73348"/>
    <w:rsid w:val="00E738C3"/>
    <w:rsid w:val="00E73B7A"/>
    <w:rsid w:val="00E73D15"/>
    <w:rsid w:val="00E73DE2"/>
    <w:rsid w:val="00E73F27"/>
    <w:rsid w:val="00E7434E"/>
    <w:rsid w:val="00E744C8"/>
    <w:rsid w:val="00E74562"/>
    <w:rsid w:val="00E74634"/>
    <w:rsid w:val="00E74963"/>
    <w:rsid w:val="00E74ABE"/>
    <w:rsid w:val="00E74E7A"/>
    <w:rsid w:val="00E74F62"/>
    <w:rsid w:val="00E74FD2"/>
    <w:rsid w:val="00E751F3"/>
    <w:rsid w:val="00E75344"/>
    <w:rsid w:val="00E75405"/>
    <w:rsid w:val="00E75434"/>
    <w:rsid w:val="00E75480"/>
    <w:rsid w:val="00E75517"/>
    <w:rsid w:val="00E756B9"/>
    <w:rsid w:val="00E759F3"/>
    <w:rsid w:val="00E75AEB"/>
    <w:rsid w:val="00E75DAD"/>
    <w:rsid w:val="00E762F4"/>
    <w:rsid w:val="00E76787"/>
    <w:rsid w:val="00E76A8F"/>
    <w:rsid w:val="00E76B40"/>
    <w:rsid w:val="00E770B5"/>
    <w:rsid w:val="00E7723B"/>
    <w:rsid w:val="00E77248"/>
    <w:rsid w:val="00E773AC"/>
    <w:rsid w:val="00E77530"/>
    <w:rsid w:val="00E7754C"/>
    <w:rsid w:val="00E77880"/>
    <w:rsid w:val="00E77CAA"/>
    <w:rsid w:val="00E77D22"/>
    <w:rsid w:val="00E77F55"/>
    <w:rsid w:val="00E77FCE"/>
    <w:rsid w:val="00E8007F"/>
    <w:rsid w:val="00E8020C"/>
    <w:rsid w:val="00E80220"/>
    <w:rsid w:val="00E806A6"/>
    <w:rsid w:val="00E807E7"/>
    <w:rsid w:val="00E8102C"/>
    <w:rsid w:val="00E81156"/>
    <w:rsid w:val="00E81570"/>
    <w:rsid w:val="00E81E2E"/>
    <w:rsid w:val="00E82098"/>
    <w:rsid w:val="00E821B2"/>
    <w:rsid w:val="00E821DC"/>
    <w:rsid w:val="00E8235F"/>
    <w:rsid w:val="00E82518"/>
    <w:rsid w:val="00E825C8"/>
    <w:rsid w:val="00E826EF"/>
    <w:rsid w:val="00E82AE9"/>
    <w:rsid w:val="00E82B22"/>
    <w:rsid w:val="00E82B9E"/>
    <w:rsid w:val="00E82CC3"/>
    <w:rsid w:val="00E830F3"/>
    <w:rsid w:val="00E83667"/>
    <w:rsid w:val="00E83797"/>
    <w:rsid w:val="00E83B1D"/>
    <w:rsid w:val="00E83BB3"/>
    <w:rsid w:val="00E83D9A"/>
    <w:rsid w:val="00E8404F"/>
    <w:rsid w:val="00E8478B"/>
    <w:rsid w:val="00E84856"/>
    <w:rsid w:val="00E848D7"/>
    <w:rsid w:val="00E848F0"/>
    <w:rsid w:val="00E84C51"/>
    <w:rsid w:val="00E84D5F"/>
    <w:rsid w:val="00E84F2C"/>
    <w:rsid w:val="00E8528F"/>
    <w:rsid w:val="00E85631"/>
    <w:rsid w:val="00E85823"/>
    <w:rsid w:val="00E85AD1"/>
    <w:rsid w:val="00E85B2E"/>
    <w:rsid w:val="00E86057"/>
    <w:rsid w:val="00E86416"/>
    <w:rsid w:val="00E868B8"/>
    <w:rsid w:val="00E86C59"/>
    <w:rsid w:val="00E870DA"/>
    <w:rsid w:val="00E87A7F"/>
    <w:rsid w:val="00E87DDD"/>
    <w:rsid w:val="00E87E86"/>
    <w:rsid w:val="00E87EF5"/>
    <w:rsid w:val="00E9007B"/>
    <w:rsid w:val="00E90090"/>
    <w:rsid w:val="00E90143"/>
    <w:rsid w:val="00E901BB"/>
    <w:rsid w:val="00E901CB"/>
    <w:rsid w:val="00E90491"/>
    <w:rsid w:val="00E9054E"/>
    <w:rsid w:val="00E905A8"/>
    <w:rsid w:val="00E908D3"/>
    <w:rsid w:val="00E91112"/>
    <w:rsid w:val="00E91526"/>
    <w:rsid w:val="00E91871"/>
    <w:rsid w:val="00E91A29"/>
    <w:rsid w:val="00E91B33"/>
    <w:rsid w:val="00E9248F"/>
    <w:rsid w:val="00E9290E"/>
    <w:rsid w:val="00E929A8"/>
    <w:rsid w:val="00E92AB3"/>
    <w:rsid w:val="00E92DA1"/>
    <w:rsid w:val="00E931CD"/>
    <w:rsid w:val="00E93311"/>
    <w:rsid w:val="00E9346F"/>
    <w:rsid w:val="00E93481"/>
    <w:rsid w:val="00E9350B"/>
    <w:rsid w:val="00E935D6"/>
    <w:rsid w:val="00E9364B"/>
    <w:rsid w:val="00E939E4"/>
    <w:rsid w:val="00E93EBB"/>
    <w:rsid w:val="00E93ECE"/>
    <w:rsid w:val="00E944B8"/>
    <w:rsid w:val="00E946BB"/>
    <w:rsid w:val="00E9472C"/>
    <w:rsid w:val="00E94D11"/>
    <w:rsid w:val="00E94F06"/>
    <w:rsid w:val="00E95033"/>
    <w:rsid w:val="00E951B7"/>
    <w:rsid w:val="00E95424"/>
    <w:rsid w:val="00E95434"/>
    <w:rsid w:val="00E95519"/>
    <w:rsid w:val="00E95785"/>
    <w:rsid w:val="00E9582D"/>
    <w:rsid w:val="00E959C9"/>
    <w:rsid w:val="00E95D14"/>
    <w:rsid w:val="00E95D58"/>
    <w:rsid w:val="00E9618B"/>
    <w:rsid w:val="00E961BB"/>
    <w:rsid w:val="00E96210"/>
    <w:rsid w:val="00E962AA"/>
    <w:rsid w:val="00E96519"/>
    <w:rsid w:val="00E9655C"/>
    <w:rsid w:val="00E9687F"/>
    <w:rsid w:val="00E968EE"/>
    <w:rsid w:val="00E96C2E"/>
    <w:rsid w:val="00E97384"/>
    <w:rsid w:val="00E97808"/>
    <w:rsid w:val="00E978FF"/>
    <w:rsid w:val="00E9794A"/>
    <w:rsid w:val="00E9797D"/>
    <w:rsid w:val="00E97C7A"/>
    <w:rsid w:val="00E97FD4"/>
    <w:rsid w:val="00EA0073"/>
    <w:rsid w:val="00EA01AC"/>
    <w:rsid w:val="00EA025E"/>
    <w:rsid w:val="00EA06F7"/>
    <w:rsid w:val="00EA0703"/>
    <w:rsid w:val="00EA0745"/>
    <w:rsid w:val="00EA0789"/>
    <w:rsid w:val="00EA095C"/>
    <w:rsid w:val="00EA0974"/>
    <w:rsid w:val="00EA0EE8"/>
    <w:rsid w:val="00EA1253"/>
    <w:rsid w:val="00EA12C4"/>
    <w:rsid w:val="00EA1371"/>
    <w:rsid w:val="00EA1393"/>
    <w:rsid w:val="00EA1827"/>
    <w:rsid w:val="00EA1D42"/>
    <w:rsid w:val="00EA1D79"/>
    <w:rsid w:val="00EA1FBB"/>
    <w:rsid w:val="00EA20FD"/>
    <w:rsid w:val="00EA2123"/>
    <w:rsid w:val="00EA24CE"/>
    <w:rsid w:val="00EA2890"/>
    <w:rsid w:val="00EA298B"/>
    <w:rsid w:val="00EA2A61"/>
    <w:rsid w:val="00EA2BE9"/>
    <w:rsid w:val="00EA3458"/>
    <w:rsid w:val="00EA3644"/>
    <w:rsid w:val="00EA3859"/>
    <w:rsid w:val="00EA3B21"/>
    <w:rsid w:val="00EA3F76"/>
    <w:rsid w:val="00EA4279"/>
    <w:rsid w:val="00EA42AE"/>
    <w:rsid w:val="00EA44FB"/>
    <w:rsid w:val="00EA4821"/>
    <w:rsid w:val="00EA48D3"/>
    <w:rsid w:val="00EA4C92"/>
    <w:rsid w:val="00EA4D50"/>
    <w:rsid w:val="00EA4F91"/>
    <w:rsid w:val="00EA504F"/>
    <w:rsid w:val="00EA557F"/>
    <w:rsid w:val="00EA55A9"/>
    <w:rsid w:val="00EA5634"/>
    <w:rsid w:val="00EA57E4"/>
    <w:rsid w:val="00EA5938"/>
    <w:rsid w:val="00EA5B23"/>
    <w:rsid w:val="00EA5C85"/>
    <w:rsid w:val="00EA5CBE"/>
    <w:rsid w:val="00EA5D44"/>
    <w:rsid w:val="00EA5DB7"/>
    <w:rsid w:val="00EA61A6"/>
    <w:rsid w:val="00EA62CF"/>
    <w:rsid w:val="00EA6608"/>
    <w:rsid w:val="00EA6677"/>
    <w:rsid w:val="00EA67A9"/>
    <w:rsid w:val="00EA6E36"/>
    <w:rsid w:val="00EA70A5"/>
    <w:rsid w:val="00EA70E3"/>
    <w:rsid w:val="00EA7251"/>
    <w:rsid w:val="00EA72B4"/>
    <w:rsid w:val="00EA744E"/>
    <w:rsid w:val="00EA7C73"/>
    <w:rsid w:val="00EA7DC1"/>
    <w:rsid w:val="00EA7DDE"/>
    <w:rsid w:val="00EA7E59"/>
    <w:rsid w:val="00EA7F75"/>
    <w:rsid w:val="00EB0206"/>
    <w:rsid w:val="00EB027B"/>
    <w:rsid w:val="00EB03B1"/>
    <w:rsid w:val="00EB042D"/>
    <w:rsid w:val="00EB05E7"/>
    <w:rsid w:val="00EB061A"/>
    <w:rsid w:val="00EB0ACC"/>
    <w:rsid w:val="00EB0B62"/>
    <w:rsid w:val="00EB0CBD"/>
    <w:rsid w:val="00EB102D"/>
    <w:rsid w:val="00EB14E2"/>
    <w:rsid w:val="00EB16BF"/>
    <w:rsid w:val="00EB18D3"/>
    <w:rsid w:val="00EB2042"/>
    <w:rsid w:val="00EB2422"/>
    <w:rsid w:val="00EB2867"/>
    <w:rsid w:val="00EB2A54"/>
    <w:rsid w:val="00EB2C91"/>
    <w:rsid w:val="00EB3088"/>
    <w:rsid w:val="00EB32BD"/>
    <w:rsid w:val="00EB3374"/>
    <w:rsid w:val="00EB3426"/>
    <w:rsid w:val="00EB3691"/>
    <w:rsid w:val="00EB3910"/>
    <w:rsid w:val="00EB3921"/>
    <w:rsid w:val="00EB3971"/>
    <w:rsid w:val="00EB3999"/>
    <w:rsid w:val="00EB3B69"/>
    <w:rsid w:val="00EB3C63"/>
    <w:rsid w:val="00EB3F9D"/>
    <w:rsid w:val="00EB3FE9"/>
    <w:rsid w:val="00EB4231"/>
    <w:rsid w:val="00EB42BB"/>
    <w:rsid w:val="00EB4355"/>
    <w:rsid w:val="00EB444D"/>
    <w:rsid w:val="00EB4450"/>
    <w:rsid w:val="00EB46E7"/>
    <w:rsid w:val="00EB486A"/>
    <w:rsid w:val="00EB49FE"/>
    <w:rsid w:val="00EB4EA2"/>
    <w:rsid w:val="00EB4F4C"/>
    <w:rsid w:val="00EB50E3"/>
    <w:rsid w:val="00EB51C7"/>
    <w:rsid w:val="00EB5260"/>
    <w:rsid w:val="00EB5514"/>
    <w:rsid w:val="00EB57BE"/>
    <w:rsid w:val="00EB58BE"/>
    <w:rsid w:val="00EB596F"/>
    <w:rsid w:val="00EB5A3F"/>
    <w:rsid w:val="00EB5B0C"/>
    <w:rsid w:val="00EB5C89"/>
    <w:rsid w:val="00EB5DD4"/>
    <w:rsid w:val="00EB5F98"/>
    <w:rsid w:val="00EB61EF"/>
    <w:rsid w:val="00EB6337"/>
    <w:rsid w:val="00EB6550"/>
    <w:rsid w:val="00EB67AD"/>
    <w:rsid w:val="00EB6A6A"/>
    <w:rsid w:val="00EB6C9A"/>
    <w:rsid w:val="00EB6D23"/>
    <w:rsid w:val="00EB6F50"/>
    <w:rsid w:val="00EB6FC6"/>
    <w:rsid w:val="00EB710A"/>
    <w:rsid w:val="00EB713A"/>
    <w:rsid w:val="00EB7232"/>
    <w:rsid w:val="00EB72E1"/>
    <w:rsid w:val="00EB73B6"/>
    <w:rsid w:val="00EB75A0"/>
    <w:rsid w:val="00EB75B9"/>
    <w:rsid w:val="00EB7900"/>
    <w:rsid w:val="00EB795B"/>
    <w:rsid w:val="00EC01E1"/>
    <w:rsid w:val="00EC01F5"/>
    <w:rsid w:val="00EC0257"/>
    <w:rsid w:val="00EC0356"/>
    <w:rsid w:val="00EC0411"/>
    <w:rsid w:val="00EC05CD"/>
    <w:rsid w:val="00EC0612"/>
    <w:rsid w:val="00EC0875"/>
    <w:rsid w:val="00EC0997"/>
    <w:rsid w:val="00EC0AFF"/>
    <w:rsid w:val="00EC118B"/>
    <w:rsid w:val="00EC11AC"/>
    <w:rsid w:val="00EC1289"/>
    <w:rsid w:val="00EC1D2A"/>
    <w:rsid w:val="00EC1E98"/>
    <w:rsid w:val="00EC2357"/>
    <w:rsid w:val="00EC23F6"/>
    <w:rsid w:val="00EC2403"/>
    <w:rsid w:val="00EC244C"/>
    <w:rsid w:val="00EC2862"/>
    <w:rsid w:val="00EC2A8E"/>
    <w:rsid w:val="00EC2B2F"/>
    <w:rsid w:val="00EC2C1D"/>
    <w:rsid w:val="00EC2D0E"/>
    <w:rsid w:val="00EC30AC"/>
    <w:rsid w:val="00EC3113"/>
    <w:rsid w:val="00EC3119"/>
    <w:rsid w:val="00EC3207"/>
    <w:rsid w:val="00EC321D"/>
    <w:rsid w:val="00EC328B"/>
    <w:rsid w:val="00EC329B"/>
    <w:rsid w:val="00EC362E"/>
    <w:rsid w:val="00EC3724"/>
    <w:rsid w:val="00EC37DF"/>
    <w:rsid w:val="00EC385A"/>
    <w:rsid w:val="00EC4360"/>
    <w:rsid w:val="00EC44D5"/>
    <w:rsid w:val="00EC468B"/>
    <w:rsid w:val="00EC4872"/>
    <w:rsid w:val="00EC494F"/>
    <w:rsid w:val="00EC4967"/>
    <w:rsid w:val="00EC49D5"/>
    <w:rsid w:val="00EC4B41"/>
    <w:rsid w:val="00EC4C12"/>
    <w:rsid w:val="00EC4D0F"/>
    <w:rsid w:val="00EC4DD1"/>
    <w:rsid w:val="00EC4F89"/>
    <w:rsid w:val="00EC51D7"/>
    <w:rsid w:val="00EC5433"/>
    <w:rsid w:val="00EC5491"/>
    <w:rsid w:val="00EC5782"/>
    <w:rsid w:val="00EC5A21"/>
    <w:rsid w:val="00EC5B87"/>
    <w:rsid w:val="00EC5D3F"/>
    <w:rsid w:val="00EC6069"/>
    <w:rsid w:val="00EC6171"/>
    <w:rsid w:val="00EC6299"/>
    <w:rsid w:val="00EC6337"/>
    <w:rsid w:val="00EC6858"/>
    <w:rsid w:val="00EC69AB"/>
    <w:rsid w:val="00EC6AAD"/>
    <w:rsid w:val="00EC6B27"/>
    <w:rsid w:val="00EC701A"/>
    <w:rsid w:val="00EC72A1"/>
    <w:rsid w:val="00EC734A"/>
    <w:rsid w:val="00EC74E8"/>
    <w:rsid w:val="00EC787A"/>
    <w:rsid w:val="00EC7CE0"/>
    <w:rsid w:val="00EC7D60"/>
    <w:rsid w:val="00EC7E91"/>
    <w:rsid w:val="00EC7ED6"/>
    <w:rsid w:val="00EC7FC1"/>
    <w:rsid w:val="00ED0357"/>
    <w:rsid w:val="00ED0460"/>
    <w:rsid w:val="00ED04E7"/>
    <w:rsid w:val="00ED069C"/>
    <w:rsid w:val="00ED07AB"/>
    <w:rsid w:val="00ED0A4A"/>
    <w:rsid w:val="00ED0C12"/>
    <w:rsid w:val="00ED0D06"/>
    <w:rsid w:val="00ED0D38"/>
    <w:rsid w:val="00ED0DD5"/>
    <w:rsid w:val="00ED0EC2"/>
    <w:rsid w:val="00ED1133"/>
    <w:rsid w:val="00ED1384"/>
    <w:rsid w:val="00ED13FE"/>
    <w:rsid w:val="00ED143A"/>
    <w:rsid w:val="00ED1447"/>
    <w:rsid w:val="00ED1489"/>
    <w:rsid w:val="00ED187B"/>
    <w:rsid w:val="00ED1883"/>
    <w:rsid w:val="00ED1A30"/>
    <w:rsid w:val="00ED1A99"/>
    <w:rsid w:val="00ED1BF1"/>
    <w:rsid w:val="00ED1C32"/>
    <w:rsid w:val="00ED1E65"/>
    <w:rsid w:val="00ED1EA0"/>
    <w:rsid w:val="00ED2291"/>
    <w:rsid w:val="00ED24C8"/>
    <w:rsid w:val="00ED28FC"/>
    <w:rsid w:val="00ED2A9B"/>
    <w:rsid w:val="00ED2B05"/>
    <w:rsid w:val="00ED2CAC"/>
    <w:rsid w:val="00ED2D36"/>
    <w:rsid w:val="00ED2DCF"/>
    <w:rsid w:val="00ED3617"/>
    <w:rsid w:val="00ED3838"/>
    <w:rsid w:val="00ED39EF"/>
    <w:rsid w:val="00ED3A76"/>
    <w:rsid w:val="00ED3B1E"/>
    <w:rsid w:val="00ED3DCE"/>
    <w:rsid w:val="00ED3DE9"/>
    <w:rsid w:val="00ED41A5"/>
    <w:rsid w:val="00ED41BD"/>
    <w:rsid w:val="00ED424C"/>
    <w:rsid w:val="00ED42DE"/>
    <w:rsid w:val="00ED4425"/>
    <w:rsid w:val="00ED45B0"/>
    <w:rsid w:val="00ED46A8"/>
    <w:rsid w:val="00ED4840"/>
    <w:rsid w:val="00ED4D24"/>
    <w:rsid w:val="00ED4D75"/>
    <w:rsid w:val="00ED5036"/>
    <w:rsid w:val="00ED544A"/>
    <w:rsid w:val="00ED5573"/>
    <w:rsid w:val="00ED5592"/>
    <w:rsid w:val="00ED59D0"/>
    <w:rsid w:val="00ED59D3"/>
    <w:rsid w:val="00ED5A1C"/>
    <w:rsid w:val="00ED5BF9"/>
    <w:rsid w:val="00ED5C14"/>
    <w:rsid w:val="00ED5D63"/>
    <w:rsid w:val="00ED621B"/>
    <w:rsid w:val="00ED682D"/>
    <w:rsid w:val="00ED688E"/>
    <w:rsid w:val="00ED6999"/>
    <w:rsid w:val="00ED6BCA"/>
    <w:rsid w:val="00ED6CD6"/>
    <w:rsid w:val="00ED6D47"/>
    <w:rsid w:val="00ED703C"/>
    <w:rsid w:val="00ED70A8"/>
    <w:rsid w:val="00ED7395"/>
    <w:rsid w:val="00ED7409"/>
    <w:rsid w:val="00ED75BA"/>
    <w:rsid w:val="00ED7653"/>
    <w:rsid w:val="00ED7788"/>
    <w:rsid w:val="00ED7851"/>
    <w:rsid w:val="00ED7861"/>
    <w:rsid w:val="00ED7A23"/>
    <w:rsid w:val="00ED7CBA"/>
    <w:rsid w:val="00ED7DEC"/>
    <w:rsid w:val="00ED7EF7"/>
    <w:rsid w:val="00ED7FF0"/>
    <w:rsid w:val="00EE013E"/>
    <w:rsid w:val="00EE0253"/>
    <w:rsid w:val="00EE0608"/>
    <w:rsid w:val="00EE0BF0"/>
    <w:rsid w:val="00EE0D33"/>
    <w:rsid w:val="00EE0D4B"/>
    <w:rsid w:val="00EE0EA3"/>
    <w:rsid w:val="00EE0F65"/>
    <w:rsid w:val="00EE1003"/>
    <w:rsid w:val="00EE10DF"/>
    <w:rsid w:val="00EE11CF"/>
    <w:rsid w:val="00EE156B"/>
    <w:rsid w:val="00EE1813"/>
    <w:rsid w:val="00EE1858"/>
    <w:rsid w:val="00EE263A"/>
    <w:rsid w:val="00EE2755"/>
    <w:rsid w:val="00EE2A6C"/>
    <w:rsid w:val="00EE2B65"/>
    <w:rsid w:val="00EE2C85"/>
    <w:rsid w:val="00EE2D21"/>
    <w:rsid w:val="00EE2DFD"/>
    <w:rsid w:val="00EE32CD"/>
    <w:rsid w:val="00EE35F3"/>
    <w:rsid w:val="00EE38D9"/>
    <w:rsid w:val="00EE39BE"/>
    <w:rsid w:val="00EE3AE3"/>
    <w:rsid w:val="00EE3B63"/>
    <w:rsid w:val="00EE40D6"/>
    <w:rsid w:val="00EE4220"/>
    <w:rsid w:val="00EE425D"/>
    <w:rsid w:val="00EE4315"/>
    <w:rsid w:val="00EE4381"/>
    <w:rsid w:val="00EE44C0"/>
    <w:rsid w:val="00EE47E3"/>
    <w:rsid w:val="00EE47FE"/>
    <w:rsid w:val="00EE4BB3"/>
    <w:rsid w:val="00EE52DD"/>
    <w:rsid w:val="00EE53F8"/>
    <w:rsid w:val="00EE5442"/>
    <w:rsid w:val="00EE54DE"/>
    <w:rsid w:val="00EE5566"/>
    <w:rsid w:val="00EE5629"/>
    <w:rsid w:val="00EE571E"/>
    <w:rsid w:val="00EE5723"/>
    <w:rsid w:val="00EE582A"/>
    <w:rsid w:val="00EE5956"/>
    <w:rsid w:val="00EE5974"/>
    <w:rsid w:val="00EE5A16"/>
    <w:rsid w:val="00EE5CD9"/>
    <w:rsid w:val="00EE5E77"/>
    <w:rsid w:val="00EE5F16"/>
    <w:rsid w:val="00EE5F3B"/>
    <w:rsid w:val="00EE602C"/>
    <w:rsid w:val="00EE6039"/>
    <w:rsid w:val="00EE60BF"/>
    <w:rsid w:val="00EE6283"/>
    <w:rsid w:val="00EE66D0"/>
    <w:rsid w:val="00EE6769"/>
    <w:rsid w:val="00EE6CFE"/>
    <w:rsid w:val="00EE6EDC"/>
    <w:rsid w:val="00EE6F54"/>
    <w:rsid w:val="00EE721A"/>
    <w:rsid w:val="00EE7309"/>
    <w:rsid w:val="00EE73E3"/>
    <w:rsid w:val="00EE78D6"/>
    <w:rsid w:val="00EE7CED"/>
    <w:rsid w:val="00EE7D94"/>
    <w:rsid w:val="00EE7DDF"/>
    <w:rsid w:val="00EE8ACA"/>
    <w:rsid w:val="00EF00C0"/>
    <w:rsid w:val="00EF0176"/>
    <w:rsid w:val="00EF018A"/>
    <w:rsid w:val="00EF01CE"/>
    <w:rsid w:val="00EF089C"/>
    <w:rsid w:val="00EF09A7"/>
    <w:rsid w:val="00EF09ED"/>
    <w:rsid w:val="00EF09FB"/>
    <w:rsid w:val="00EF0BDE"/>
    <w:rsid w:val="00EF0C04"/>
    <w:rsid w:val="00EF0EA4"/>
    <w:rsid w:val="00EF0F2E"/>
    <w:rsid w:val="00EF0F3B"/>
    <w:rsid w:val="00EF0FD8"/>
    <w:rsid w:val="00EF1039"/>
    <w:rsid w:val="00EF11E3"/>
    <w:rsid w:val="00EF13D9"/>
    <w:rsid w:val="00EF1617"/>
    <w:rsid w:val="00EF18A5"/>
    <w:rsid w:val="00EF1918"/>
    <w:rsid w:val="00EF19B6"/>
    <w:rsid w:val="00EF2258"/>
    <w:rsid w:val="00EF2376"/>
    <w:rsid w:val="00EF2426"/>
    <w:rsid w:val="00EF2491"/>
    <w:rsid w:val="00EF2B26"/>
    <w:rsid w:val="00EF2C8F"/>
    <w:rsid w:val="00EF2D19"/>
    <w:rsid w:val="00EF2DD9"/>
    <w:rsid w:val="00EF321B"/>
    <w:rsid w:val="00EF3916"/>
    <w:rsid w:val="00EF3A89"/>
    <w:rsid w:val="00EF3D49"/>
    <w:rsid w:val="00EF3D6F"/>
    <w:rsid w:val="00EF3E42"/>
    <w:rsid w:val="00EF3EDE"/>
    <w:rsid w:val="00EF3F9C"/>
    <w:rsid w:val="00EF3FD2"/>
    <w:rsid w:val="00EF4045"/>
    <w:rsid w:val="00EF4231"/>
    <w:rsid w:val="00EF441F"/>
    <w:rsid w:val="00EF478C"/>
    <w:rsid w:val="00EF486A"/>
    <w:rsid w:val="00EF4A7A"/>
    <w:rsid w:val="00EF5105"/>
    <w:rsid w:val="00EF5572"/>
    <w:rsid w:val="00EF567E"/>
    <w:rsid w:val="00EF573F"/>
    <w:rsid w:val="00EF57DB"/>
    <w:rsid w:val="00EF580F"/>
    <w:rsid w:val="00EF58D4"/>
    <w:rsid w:val="00EF58FB"/>
    <w:rsid w:val="00EF5E6A"/>
    <w:rsid w:val="00EF62E9"/>
    <w:rsid w:val="00EF6396"/>
    <w:rsid w:val="00EF65B3"/>
    <w:rsid w:val="00EF66BD"/>
    <w:rsid w:val="00EF6B38"/>
    <w:rsid w:val="00EF6BA7"/>
    <w:rsid w:val="00EF6BF6"/>
    <w:rsid w:val="00EF6CFE"/>
    <w:rsid w:val="00EF6D50"/>
    <w:rsid w:val="00EF6FD0"/>
    <w:rsid w:val="00EF709C"/>
    <w:rsid w:val="00EF75B7"/>
    <w:rsid w:val="00EF75CF"/>
    <w:rsid w:val="00EF760C"/>
    <w:rsid w:val="00EF7675"/>
    <w:rsid w:val="00EF7D83"/>
    <w:rsid w:val="00EF7FE9"/>
    <w:rsid w:val="00F0002D"/>
    <w:rsid w:val="00F000DC"/>
    <w:rsid w:val="00F002DD"/>
    <w:rsid w:val="00F003D8"/>
    <w:rsid w:val="00F007EA"/>
    <w:rsid w:val="00F009A8"/>
    <w:rsid w:val="00F00A7C"/>
    <w:rsid w:val="00F00AB2"/>
    <w:rsid w:val="00F00B1C"/>
    <w:rsid w:val="00F00B71"/>
    <w:rsid w:val="00F00D97"/>
    <w:rsid w:val="00F00E03"/>
    <w:rsid w:val="00F00ED2"/>
    <w:rsid w:val="00F0112F"/>
    <w:rsid w:val="00F0113B"/>
    <w:rsid w:val="00F011D5"/>
    <w:rsid w:val="00F01309"/>
    <w:rsid w:val="00F01331"/>
    <w:rsid w:val="00F01346"/>
    <w:rsid w:val="00F0138A"/>
    <w:rsid w:val="00F0158C"/>
    <w:rsid w:val="00F01680"/>
    <w:rsid w:val="00F017B8"/>
    <w:rsid w:val="00F017BC"/>
    <w:rsid w:val="00F017FD"/>
    <w:rsid w:val="00F01BF7"/>
    <w:rsid w:val="00F01C14"/>
    <w:rsid w:val="00F01E9D"/>
    <w:rsid w:val="00F01F0E"/>
    <w:rsid w:val="00F01F53"/>
    <w:rsid w:val="00F01F82"/>
    <w:rsid w:val="00F021D6"/>
    <w:rsid w:val="00F02278"/>
    <w:rsid w:val="00F027C3"/>
    <w:rsid w:val="00F02822"/>
    <w:rsid w:val="00F02887"/>
    <w:rsid w:val="00F0291D"/>
    <w:rsid w:val="00F02AB9"/>
    <w:rsid w:val="00F02B4D"/>
    <w:rsid w:val="00F0304B"/>
    <w:rsid w:val="00F03063"/>
    <w:rsid w:val="00F032A7"/>
    <w:rsid w:val="00F0340F"/>
    <w:rsid w:val="00F03650"/>
    <w:rsid w:val="00F03747"/>
    <w:rsid w:val="00F0376E"/>
    <w:rsid w:val="00F03D31"/>
    <w:rsid w:val="00F03DE7"/>
    <w:rsid w:val="00F0431B"/>
    <w:rsid w:val="00F04329"/>
    <w:rsid w:val="00F04503"/>
    <w:rsid w:val="00F04579"/>
    <w:rsid w:val="00F046DD"/>
    <w:rsid w:val="00F0471C"/>
    <w:rsid w:val="00F04B2A"/>
    <w:rsid w:val="00F04D4A"/>
    <w:rsid w:val="00F04D74"/>
    <w:rsid w:val="00F04E2C"/>
    <w:rsid w:val="00F04E6C"/>
    <w:rsid w:val="00F04EAD"/>
    <w:rsid w:val="00F0533E"/>
    <w:rsid w:val="00F0537E"/>
    <w:rsid w:val="00F0564B"/>
    <w:rsid w:val="00F0567D"/>
    <w:rsid w:val="00F05704"/>
    <w:rsid w:val="00F05747"/>
    <w:rsid w:val="00F05B03"/>
    <w:rsid w:val="00F05DAE"/>
    <w:rsid w:val="00F05F19"/>
    <w:rsid w:val="00F06147"/>
    <w:rsid w:val="00F06157"/>
    <w:rsid w:val="00F0617A"/>
    <w:rsid w:val="00F0622D"/>
    <w:rsid w:val="00F06241"/>
    <w:rsid w:val="00F0632D"/>
    <w:rsid w:val="00F06567"/>
    <w:rsid w:val="00F0665F"/>
    <w:rsid w:val="00F066B2"/>
    <w:rsid w:val="00F06916"/>
    <w:rsid w:val="00F06FD9"/>
    <w:rsid w:val="00F071A2"/>
    <w:rsid w:val="00F071B3"/>
    <w:rsid w:val="00F071FA"/>
    <w:rsid w:val="00F07540"/>
    <w:rsid w:val="00F07624"/>
    <w:rsid w:val="00F0781C"/>
    <w:rsid w:val="00F0795E"/>
    <w:rsid w:val="00F07ADF"/>
    <w:rsid w:val="00F07B61"/>
    <w:rsid w:val="00F07DFB"/>
    <w:rsid w:val="00F07FAF"/>
    <w:rsid w:val="00F10086"/>
    <w:rsid w:val="00F100AE"/>
    <w:rsid w:val="00F10148"/>
    <w:rsid w:val="00F101A7"/>
    <w:rsid w:val="00F10478"/>
    <w:rsid w:val="00F10543"/>
    <w:rsid w:val="00F10735"/>
    <w:rsid w:val="00F108E8"/>
    <w:rsid w:val="00F10B52"/>
    <w:rsid w:val="00F10BB1"/>
    <w:rsid w:val="00F10D4A"/>
    <w:rsid w:val="00F1101A"/>
    <w:rsid w:val="00F112C2"/>
    <w:rsid w:val="00F112C4"/>
    <w:rsid w:val="00F112F0"/>
    <w:rsid w:val="00F11438"/>
    <w:rsid w:val="00F1160A"/>
    <w:rsid w:val="00F118DB"/>
    <w:rsid w:val="00F11B30"/>
    <w:rsid w:val="00F11E3B"/>
    <w:rsid w:val="00F11E3E"/>
    <w:rsid w:val="00F120D2"/>
    <w:rsid w:val="00F12296"/>
    <w:rsid w:val="00F12476"/>
    <w:rsid w:val="00F1270C"/>
    <w:rsid w:val="00F128AF"/>
    <w:rsid w:val="00F128DF"/>
    <w:rsid w:val="00F1295B"/>
    <w:rsid w:val="00F12A9A"/>
    <w:rsid w:val="00F12FE2"/>
    <w:rsid w:val="00F1329D"/>
    <w:rsid w:val="00F13465"/>
    <w:rsid w:val="00F13481"/>
    <w:rsid w:val="00F13685"/>
    <w:rsid w:val="00F137E9"/>
    <w:rsid w:val="00F139E1"/>
    <w:rsid w:val="00F13A32"/>
    <w:rsid w:val="00F13A43"/>
    <w:rsid w:val="00F13ABF"/>
    <w:rsid w:val="00F13D20"/>
    <w:rsid w:val="00F13F8F"/>
    <w:rsid w:val="00F141CD"/>
    <w:rsid w:val="00F1438B"/>
    <w:rsid w:val="00F14582"/>
    <w:rsid w:val="00F14676"/>
    <w:rsid w:val="00F1467F"/>
    <w:rsid w:val="00F14952"/>
    <w:rsid w:val="00F14AC1"/>
    <w:rsid w:val="00F14AC9"/>
    <w:rsid w:val="00F14CA5"/>
    <w:rsid w:val="00F14CEA"/>
    <w:rsid w:val="00F1512C"/>
    <w:rsid w:val="00F15296"/>
    <w:rsid w:val="00F15A18"/>
    <w:rsid w:val="00F15E7C"/>
    <w:rsid w:val="00F16414"/>
    <w:rsid w:val="00F1665E"/>
    <w:rsid w:val="00F16760"/>
    <w:rsid w:val="00F17141"/>
    <w:rsid w:val="00F171E4"/>
    <w:rsid w:val="00F172F8"/>
    <w:rsid w:val="00F1753A"/>
    <w:rsid w:val="00F1769E"/>
    <w:rsid w:val="00F179C8"/>
    <w:rsid w:val="00F17BEE"/>
    <w:rsid w:val="00F17C00"/>
    <w:rsid w:val="00F17C3E"/>
    <w:rsid w:val="00F17CC9"/>
    <w:rsid w:val="00F17DCA"/>
    <w:rsid w:val="00F17F01"/>
    <w:rsid w:val="00F20290"/>
    <w:rsid w:val="00F20352"/>
    <w:rsid w:val="00F20C9A"/>
    <w:rsid w:val="00F20CAA"/>
    <w:rsid w:val="00F20D50"/>
    <w:rsid w:val="00F20FDA"/>
    <w:rsid w:val="00F21247"/>
    <w:rsid w:val="00F21325"/>
    <w:rsid w:val="00F2140F"/>
    <w:rsid w:val="00F21509"/>
    <w:rsid w:val="00F21646"/>
    <w:rsid w:val="00F2191C"/>
    <w:rsid w:val="00F21A43"/>
    <w:rsid w:val="00F2215A"/>
    <w:rsid w:val="00F2258B"/>
    <w:rsid w:val="00F225C5"/>
    <w:rsid w:val="00F22630"/>
    <w:rsid w:val="00F22720"/>
    <w:rsid w:val="00F227F2"/>
    <w:rsid w:val="00F228EB"/>
    <w:rsid w:val="00F22CFE"/>
    <w:rsid w:val="00F23004"/>
    <w:rsid w:val="00F2309F"/>
    <w:rsid w:val="00F231CA"/>
    <w:rsid w:val="00F23326"/>
    <w:rsid w:val="00F233D6"/>
    <w:rsid w:val="00F2395B"/>
    <w:rsid w:val="00F23AB9"/>
    <w:rsid w:val="00F23B8D"/>
    <w:rsid w:val="00F23C0F"/>
    <w:rsid w:val="00F23FCC"/>
    <w:rsid w:val="00F24280"/>
    <w:rsid w:val="00F242A3"/>
    <w:rsid w:val="00F24326"/>
    <w:rsid w:val="00F244E7"/>
    <w:rsid w:val="00F244FB"/>
    <w:rsid w:val="00F245C5"/>
    <w:rsid w:val="00F245F2"/>
    <w:rsid w:val="00F2466C"/>
    <w:rsid w:val="00F2487D"/>
    <w:rsid w:val="00F24942"/>
    <w:rsid w:val="00F24DD3"/>
    <w:rsid w:val="00F24E23"/>
    <w:rsid w:val="00F24F00"/>
    <w:rsid w:val="00F25011"/>
    <w:rsid w:val="00F25241"/>
    <w:rsid w:val="00F25470"/>
    <w:rsid w:val="00F25663"/>
    <w:rsid w:val="00F257F8"/>
    <w:rsid w:val="00F2590E"/>
    <w:rsid w:val="00F25A4B"/>
    <w:rsid w:val="00F25AB6"/>
    <w:rsid w:val="00F25F96"/>
    <w:rsid w:val="00F25F9A"/>
    <w:rsid w:val="00F2672D"/>
    <w:rsid w:val="00F269DB"/>
    <w:rsid w:val="00F26C82"/>
    <w:rsid w:val="00F26DBB"/>
    <w:rsid w:val="00F26DFC"/>
    <w:rsid w:val="00F26EFD"/>
    <w:rsid w:val="00F270E8"/>
    <w:rsid w:val="00F271E9"/>
    <w:rsid w:val="00F272B2"/>
    <w:rsid w:val="00F276EE"/>
    <w:rsid w:val="00F27810"/>
    <w:rsid w:val="00F278CD"/>
    <w:rsid w:val="00F27BCF"/>
    <w:rsid w:val="00F27FBB"/>
    <w:rsid w:val="00F27FF2"/>
    <w:rsid w:val="00F302EA"/>
    <w:rsid w:val="00F303FA"/>
    <w:rsid w:val="00F3066D"/>
    <w:rsid w:val="00F30719"/>
    <w:rsid w:val="00F3089B"/>
    <w:rsid w:val="00F309C0"/>
    <w:rsid w:val="00F30B26"/>
    <w:rsid w:val="00F30B9F"/>
    <w:rsid w:val="00F30D56"/>
    <w:rsid w:val="00F30F0A"/>
    <w:rsid w:val="00F3100E"/>
    <w:rsid w:val="00F31292"/>
    <w:rsid w:val="00F312E9"/>
    <w:rsid w:val="00F314BA"/>
    <w:rsid w:val="00F31565"/>
    <w:rsid w:val="00F319FF"/>
    <w:rsid w:val="00F31D78"/>
    <w:rsid w:val="00F3210C"/>
    <w:rsid w:val="00F32353"/>
    <w:rsid w:val="00F325C5"/>
    <w:rsid w:val="00F32717"/>
    <w:rsid w:val="00F32A9C"/>
    <w:rsid w:val="00F32AE0"/>
    <w:rsid w:val="00F32AF0"/>
    <w:rsid w:val="00F32C8F"/>
    <w:rsid w:val="00F33E75"/>
    <w:rsid w:val="00F33FCE"/>
    <w:rsid w:val="00F34128"/>
    <w:rsid w:val="00F34349"/>
    <w:rsid w:val="00F3443C"/>
    <w:rsid w:val="00F34509"/>
    <w:rsid w:val="00F349B0"/>
    <w:rsid w:val="00F34AE8"/>
    <w:rsid w:val="00F34B72"/>
    <w:rsid w:val="00F34C76"/>
    <w:rsid w:val="00F34C7B"/>
    <w:rsid w:val="00F34D16"/>
    <w:rsid w:val="00F353DA"/>
    <w:rsid w:val="00F35449"/>
    <w:rsid w:val="00F357AE"/>
    <w:rsid w:val="00F3589C"/>
    <w:rsid w:val="00F35A91"/>
    <w:rsid w:val="00F35CFB"/>
    <w:rsid w:val="00F35F98"/>
    <w:rsid w:val="00F36A34"/>
    <w:rsid w:val="00F36BEB"/>
    <w:rsid w:val="00F36C55"/>
    <w:rsid w:val="00F36D82"/>
    <w:rsid w:val="00F36EB9"/>
    <w:rsid w:val="00F36FBE"/>
    <w:rsid w:val="00F37021"/>
    <w:rsid w:val="00F37428"/>
    <w:rsid w:val="00F37556"/>
    <w:rsid w:val="00F37BDA"/>
    <w:rsid w:val="00F37C5E"/>
    <w:rsid w:val="00F40198"/>
    <w:rsid w:val="00F40693"/>
    <w:rsid w:val="00F406A0"/>
    <w:rsid w:val="00F40788"/>
    <w:rsid w:val="00F4083E"/>
    <w:rsid w:val="00F40845"/>
    <w:rsid w:val="00F409B9"/>
    <w:rsid w:val="00F40A43"/>
    <w:rsid w:val="00F40AF0"/>
    <w:rsid w:val="00F40D9D"/>
    <w:rsid w:val="00F41443"/>
    <w:rsid w:val="00F41651"/>
    <w:rsid w:val="00F41664"/>
    <w:rsid w:val="00F418D9"/>
    <w:rsid w:val="00F419F8"/>
    <w:rsid w:val="00F42902"/>
    <w:rsid w:val="00F42909"/>
    <w:rsid w:val="00F4295F"/>
    <w:rsid w:val="00F42A17"/>
    <w:rsid w:val="00F42BFB"/>
    <w:rsid w:val="00F42C45"/>
    <w:rsid w:val="00F42D62"/>
    <w:rsid w:val="00F42E16"/>
    <w:rsid w:val="00F4319A"/>
    <w:rsid w:val="00F43205"/>
    <w:rsid w:val="00F43210"/>
    <w:rsid w:val="00F434F5"/>
    <w:rsid w:val="00F43862"/>
    <w:rsid w:val="00F43876"/>
    <w:rsid w:val="00F4389C"/>
    <w:rsid w:val="00F43950"/>
    <w:rsid w:val="00F43A9B"/>
    <w:rsid w:val="00F43C98"/>
    <w:rsid w:val="00F4403B"/>
    <w:rsid w:val="00F44103"/>
    <w:rsid w:val="00F441CC"/>
    <w:rsid w:val="00F441FB"/>
    <w:rsid w:val="00F441FD"/>
    <w:rsid w:val="00F4435B"/>
    <w:rsid w:val="00F4459F"/>
    <w:rsid w:val="00F446B2"/>
    <w:rsid w:val="00F44B8C"/>
    <w:rsid w:val="00F44CC4"/>
    <w:rsid w:val="00F44E12"/>
    <w:rsid w:val="00F4520E"/>
    <w:rsid w:val="00F455B3"/>
    <w:rsid w:val="00F458D4"/>
    <w:rsid w:val="00F45968"/>
    <w:rsid w:val="00F45AC9"/>
    <w:rsid w:val="00F45F05"/>
    <w:rsid w:val="00F45FB9"/>
    <w:rsid w:val="00F45FE8"/>
    <w:rsid w:val="00F46011"/>
    <w:rsid w:val="00F462CA"/>
    <w:rsid w:val="00F467B3"/>
    <w:rsid w:val="00F4684E"/>
    <w:rsid w:val="00F46EE9"/>
    <w:rsid w:val="00F46F54"/>
    <w:rsid w:val="00F472C7"/>
    <w:rsid w:val="00F47864"/>
    <w:rsid w:val="00F47883"/>
    <w:rsid w:val="00F4791D"/>
    <w:rsid w:val="00F47AF3"/>
    <w:rsid w:val="00F47B65"/>
    <w:rsid w:val="00F47EF0"/>
    <w:rsid w:val="00F4E10C"/>
    <w:rsid w:val="00F50039"/>
    <w:rsid w:val="00F503BC"/>
    <w:rsid w:val="00F5067B"/>
    <w:rsid w:val="00F507E8"/>
    <w:rsid w:val="00F509CD"/>
    <w:rsid w:val="00F50A73"/>
    <w:rsid w:val="00F50C93"/>
    <w:rsid w:val="00F511E7"/>
    <w:rsid w:val="00F51429"/>
    <w:rsid w:val="00F51445"/>
    <w:rsid w:val="00F5148E"/>
    <w:rsid w:val="00F51568"/>
    <w:rsid w:val="00F516B6"/>
    <w:rsid w:val="00F5191E"/>
    <w:rsid w:val="00F51939"/>
    <w:rsid w:val="00F51984"/>
    <w:rsid w:val="00F51B3C"/>
    <w:rsid w:val="00F51BB6"/>
    <w:rsid w:val="00F51D27"/>
    <w:rsid w:val="00F51E92"/>
    <w:rsid w:val="00F51FF7"/>
    <w:rsid w:val="00F520CF"/>
    <w:rsid w:val="00F522B9"/>
    <w:rsid w:val="00F523D5"/>
    <w:rsid w:val="00F52727"/>
    <w:rsid w:val="00F5278B"/>
    <w:rsid w:val="00F52BD7"/>
    <w:rsid w:val="00F52DE4"/>
    <w:rsid w:val="00F52E4E"/>
    <w:rsid w:val="00F52FE6"/>
    <w:rsid w:val="00F53206"/>
    <w:rsid w:val="00F5322F"/>
    <w:rsid w:val="00F533EC"/>
    <w:rsid w:val="00F53419"/>
    <w:rsid w:val="00F53781"/>
    <w:rsid w:val="00F53E66"/>
    <w:rsid w:val="00F53F18"/>
    <w:rsid w:val="00F53F36"/>
    <w:rsid w:val="00F54324"/>
    <w:rsid w:val="00F54375"/>
    <w:rsid w:val="00F54646"/>
    <w:rsid w:val="00F54B8B"/>
    <w:rsid w:val="00F54C38"/>
    <w:rsid w:val="00F54D68"/>
    <w:rsid w:val="00F5505D"/>
    <w:rsid w:val="00F553F4"/>
    <w:rsid w:val="00F55491"/>
    <w:rsid w:val="00F554F5"/>
    <w:rsid w:val="00F556F4"/>
    <w:rsid w:val="00F5581A"/>
    <w:rsid w:val="00F55E1E"/>
    <w:rsid w:val="00F55F60"/>
    <w:rsid w:val="00F56169"/>
    <w:rsid w:val="00F56171"/>
    <w:rsid w:val="00F56457"/>
    <w:rsid w:val="00F565F2"/>
    <w:rsid w:val="00F56730"/>
    <w:rsid w:val="00F56747"/>
    <w:rsid w:val="00F56B79"/>
    <w:rsid w:val="00F56BB2"/>
    <w:rsid w:val="00F570E7"/>
    <w:rsid w:val="00F571D2"/>
    <w:rsid w:val="00F57491"/>
    <w:rsid w:val="00F576DC"/>
    <w:rsid w:val="00F5781C"/>
    <w:rsid w:val="00F57BB1"/>
    <w:rsid w:val="00F57C5A"/>
    <w:rsid w:val="00F57DAB"/>
    <w:rsid w:val="00F57F31"/>
    <w:rsid w:val="00F57F7E"/>
    <w:rsid w:val="00F57F98"/>
    <w:rsid w:val="00F60374"/>
    <w:rsid w:val="00F60382"/>
    <w:rsid w:val="00F607E4"/>
    <w:rsid w:val="00F60911"/>
    <w:rsid w:val="00F60D0A"/>
    <w:rsid w:val="00F60D60"/>
    <w:rsid w:val="00F60F69"/>
    <w:rsid w:val="00F6126A"/>
    <w:rsid w:val="00F613BA"/>
    <w:rsid w:val="00F61586"/>
    <w:rsid w:val="00F61B36"/>
    <w:rsid w:val="00F61B4A"/>
    <w:rsid w:val="00F61C0D"/>
    <w:rsid w:val="00F61D9C"/>
    <w:rsid w:val="00F62007"/>
    <w:rsid w:val="00F620B1"/>
    <w:rsid w:val="00F6243B"/>
    <w:rsid w:val="00F6269A"/>
    <w:rsid w:val="00F62738"/>
    <w:rsid w:val="00F62742"/>
    <w:rsid w:val="00F6281A"/>
    <w:rsid w:val="00F62B44"/>
    <w:rsid w:val="00F62E12"/>
    <w:rsid w:val="00F62E4A"/>
    <w:rsid w:val="00F62F9F"/>
    <w:rsid w:val="00F63715"/>
    <w:rsid w:val="00F637AE"/>
    <w:rsid w:val="00F637C1"/>
    <w:rsid w:val="00F63D03"/>
    <w:rsid w:val="00F63FCD"/>
    <w:rsid w:val="00F64465"/>
    <w:rsid w:val="00F64594"/>
    <w:rsid w:val="00F648D8"/>
    <w:rsid w:val="00F649D2"/>
    <w:rsid w:val="00F64B98"/>
    <w:rsid w:val="00F64D65"/>
    <w:rsid w:val="00F64F23"/>
    <w:rsid w:val="00F65369"/>
    <w:rsid w:val="00F65396"/>
    <w:rsid w:val="00F654E5"/>
    <w:rsid w:val="00F655C4"/>
    <w:rsid w:val="00F65661"/>
    <w:rsid w:val="00F6594B"/>
    <w:rsid w:val="00F65B7F"/>
    <w:rsid w:val="00F65BC4"/>
    <w:rsid w:val="00F65BDA"/>
    <w:rsid w:val="00F65D12"/>
    <w:rsid w:val="00F6622F"/>
    <w:rsid w:val="00F663FC"/>
    <w:rsid w:val="00F66721"/>
    <w:rsid w:val="00F66AF1"/>
    <w:rsid w:val="00F66CB3"/>
    <w:rsid w:val="00F66D50"/>
    <w:rsid w:val="00F66EF7"/>
    <w:rsid w:val="00F66F4F"/>
    <w:rsid w:val="00F67473"/>
    <w:rsid w:val="00F67568"/>
    <w:rsid w:val="00F67598"/>
    <w:rsid w:val="00F676F3"/>
    <w:rsid w:val="00F678C7"/>
    <w:rsid w:val="00F67A01"/>
    <w:rsid w:val="00F67BBC"/>
    <w:rsid w:val="00F67EAC"/>
    <w:rsid w:val="00F67EC5"/>
    <w:rsid w:val="00F67F09"/>
    <w:rsid w:val="00F67FFC"/>
    <w:rsid w:val="00F70162"/>
    <w:rsid w:val="00F702A6"/>
    <w:rsid w:val="00F70669"/>
    <w:rsid w:val="00F7073C"/>
    <w:rsid w:val="00F709AF"/>
    <w:rsid w:val="00F70ABD"/>
    <w:rsid w:val="00F70E55"/>
    <w:rsid w:val="00F7109D"/>
    <w:rsid w:val="00F711A3"/>
    <w:rsid w:val="00F7142E"/>
    <w:rsid w:val="00F71703"/>
    <w:rsid w:val="00F718E0"/>
    <w:rsid w:val="00F71CCC"/>
    <w:rsid w:val="00F71CCE"/>
    <w:rsid w:val="00F71F6B"/>
    <w:rsid w:val="00F72015"/>
    <w:rsid w:val="00F721F9"/>
    <w:rsid w:val="00F72237"/>
    <w:rsid w:val="00F72321"/>
    <w:rsid w:val="00F723F5"/>
    <w:rsid w:val="00F72416"/>
    <w:rsid w:val="00F724C1"/>
    <w:rsid w:val="00F724F8"/>
    <w:rsid w:val="00F7266F"/>
    <w:rsid w:val="00F7268D"/>
    <w:rsid w:val="00F726EE"/>
    <w:rsid w:val="00F72B3A"/>
    <w:rsid w:val="00F72DB4"/>
    <w:rsid w:val="00F7318F"/>
    <w:rsid w:val="00F73464"/>
    <w:rsid w:val="00F73478"/>
    <w:rsid w:val="00F734EA"/>
    <w:rsid w:val="00F73EEC"/>
    <w:rsid w:val="00F73F4C"/>
    <w:rsid w:val="00F73F73"/>
    <w:rsid w:val="00F73F77"/>
    <w:rsid w:val="00F73F8D"/>
    <w:rsid w:val="00F7403F"/>
    <w:rsid w:val="00F7429F"/>
    <w:rsid w:val="00F745C3"/>
    <w:rsid w:val="00F74666"/>
    <w:rsid w:val="00F7493C"/>
    <w:rsid w:val="00F74CD6"/>
    <w:rsid w:val="00F74D6E"/>
    <w:rsid w:val="00F74DFC"/>
    <w:rsid w:val="00F74F46"/>
    <w:rsid w:val="00F75015"/>
    <w:rsid w:val="00F75086"/>
    <w:rsid w:val="00F7508D"/>
    <w:rsid w:val="00F75123"/>
    <w:rsid w:val="00F751D9"/>
    <w:rsid w:val="00F7547F"/>
    <w:rsid w:val="00F754B1"/>
    <w:rsid w:val="00F754BD"/>
    <w:rsid w:val="00F7551C"/>
    <w:rsid w:val="00F756C1"/>
    <w:rsid w:val="00F756D5"/>
    <w:rsid w:val="00F75726"/>
    <w:rsid w:val="00F757B5"/>
    <w:rsid w:val="00F75CEF"/>
    <w:rsid w:val="00F75D01"/>
    <w:rsid w:val="00F75F00"/>
    <w:rsid w:val="00F7614F"/>
    <w:rsid w:val="00F763C2"/>
    <w:rsid w:val="00F76439"/>
    <w:rsid w:val="00F7660F"/>
    <w:rsid w:val="00F768C6"/>
    <w:rsid w:val="00F76BFA"/>
    <w:rsid w:val="00F76D1B"/>
    <w:rsid w:val="00F76D90"/>
    <w:rsid w:val="00F770E7"/>
    <w:rsid w:val="00F771B5"/>
    <w:rsid w:val="00F772D4"/>
    <w:rsid w:val="00F7756C"/>
    <w:rsid w:val="00F7757F"/>
    <w:rsid w:val="00F77686"/>
    <w:rsid w:val="00F77697"/>
    <w:rsid w:val="00F779A5"/>
    <w:rsid w:val="00F77BE7"/>
    <w:rsid w:val="00F77FB5"/>
    <w:rsid w:val="00F800B8"/>
    <w:rsid w:val="00F8016F"/>
    <w:rsid w:val="00F80221"/>
    <w:rsid w:val="00F8022D"/>
    <w:rsid w:val="00F80635"/>
    <w:rsid w:val="00F80679"/>
    <w:rsid w:val="00F80A0B"/>
    <w:rsid w:val="00F80AB2"/>
    <w:rsid w:val="00F80F82"/>
    <w:rsid w:val="00F811C6"/>
    <w:rsid w:val="00F81218"/>
    <w:rsid w:val="00F81241"/>
    <w:rsid w:val="00F812CF"/>
    <w:rsid w:val="00F81C3E"/>
    <w:rsid w:val="00F81D22"/>
    <w:rsid w:val="00F81EF8"/>
    <w:rsid w:val="00F82133"/>
    <w:rsid w:val="00F82368"/>
    <w:rsid w:val="00F823AA"/>
    <w:rsid w:val="00F824F3"/>
    <w:rsid w:val="00F82563"/>
    <w:rsid w:val="00F8285F"/>
    <w:rsid w:val="00F82891"/>
    <w:rsid w:val="00F82B76"/>
    <w:rsid w:val="00F82BF0"/>
    <w:rsid w:val="00F82CD6"/>
    <w:rsid w:val="00F830EF"/>
    <w:rsid w:val="00F831AF"/>
    <w:rsid w:val="00F831DA"/>
    <w:rsid w:val="00F83586"/>
    <w:rsid w:val="00F83A16"/>
    <w:rsid w:val="00F83B3D"/>
    <w:rsid w:val="00F83B45"/>
    <w:rsid w:val="00F8412A"/>
    <w:rsid w:val="00F84177"/>
    <w:rsid w:val="00F84942"/>
    <w:rsid w:val="00F84A37"/>
    <w:rsid w:val="00F84A69"/>
    <w:rsid w:val="00F84B2E"/>
    <w:rsid w:val="00F84C0B"/>
    <w:rsid w:val="00F84D5F"/>
    <w:rsid w:val="00F84D6F"/>
    <w:rsid w:val="00F84E1D"/>
    <w:rsid w:val="00F84FC4"/>
    <w:rsid w:val="00F85251"/>
    <w:rsid w:val="00F85412"/>
    <w:rsid w:val="00F8563C"/>
    <w:rsid w:val="00F856F2"/>
    <w:rsid w:val="00F85705"/>
    <w:rsid w:val="00F85979"/>
    <w:rsid w:val="00F85B26"/>
    <w:rsid w:val="00F85B8D"/>
    <w:rsid w:val="00F85D0C"/>
    <w:rsid w:val="00F85D7A"/>
    <w:rsid w:val="00F85ED8"/>
    <w:rsid w:val="00F86060"/>
    <w:rsid w:val="00F86097"/>
    <w:rsid w:val="00F8622A"/>
    <w:rsid w:val="00F86346"/>
    <w:rsid w:val="00F86575"/>
    <w:rsid w:val="00F8668C"/>
    <w:rsid w:val="00F86E2E"/>
    <w:rsid w:val="00F86E69"/>
    <w:rsid w:val="00F86EB6"/>
    <w:rsid w:val="00F8700D"/>
    <w:rsid w:val="00F87241"/>
    <w:rsid w:val="00F8725B"/>
    <w:rsid w:val="00F8767F"/>
    <w:rsid w:val="00F87986"/>
    <w:rsid w:val="00F87B17"/>
    <w:rsid w:val="00F87C8F"/>
    <w:rsid w:val="00F87DB8"/>
    <w:rsid w:val="00F9047D"/>
    <w:rsid w:val="00F90574"/>
    <w:rsid w:val="00F905A2"/>
    <w:rsid w:val="00F9081D"/>
    <w:rsid w:val="00F9086F"/>
    <w:rsid w:val="00F90891"/>
    <w:rsid w:val="00F90A26"/>
    <w:rsid w:val="00F90A43"/>
    <w:rsid w:val="00F90BEC"/>
    <w:rsid w:val="00F90F2E"/>
    <w:rsid w:val="00F90F79"/>
    <w:rsid w:val="00F91210"/>
    <w:rsid w:val="00F91323"/>
    <w:rsid w:val="00F91395"/>
    <w:rsid w:val="00F91786"/>
    <w:rsid w:val="00F91793"/>
    <w:rsid w:val="00F918AC"/>
    <w:rsid w:val="00F91F44"/>
    <w:rsid w:val="00F92139"/>
    <w:rsid w:val="00F921E0"/>
    <w:rsid w:val="00F922E0"/>
    <w:rsid w:val="00F923E7"/>
    <w:rsid w:val="00F9242D"/>
    <w:rsid w:val="00F92678"/>
    <w:rsid w:val="00F927AC"/>
    <w:rsid w:val="00F929BF"/>
    <w:rsid w:val="00F92E89"/>
    <w:rsid w:val="00F930D2"/>
    <w:rsid w:val="00F93262"/>
    <w:rsid w:val="00F9326F"/>
    <w:rsid w:val="00F93573"/>
    <w:rsid w:val="00F935CD"/>
    <w:rsid w:val="00F938C7"/>
    <w:rsid w:val="00F93B9B"/>
    <w:rsid w:val="00F93FF6"/>
    <w:rsid w:val="00F941F4"/>
    <w:rsid w:val="00F9423A"/>
    <w:rsid w:val="00F944B1"/>
    <w:rsid w:val="00F94576"/>
    <w:rsid w:val="00F945A4"/>
    <w:rsid w:val="00F945E4"/>
    <w:rsid w:val="00F94852"/>
    <w:rsid w:val="00F948F8"/>
    <w:rsid w:val="00F94A26"/>
    <w:rsid w:val="00F94AD1"/>
    <w:rsid w:val="00F94CA2"/>
    <w:rsid w:val="00F94EB4"/>
    <w:rsid w:val="00F94F7C"/>
    <w:rsid w:val="00F94FDA"/>
    <w:rsid w:val="00F950C8"/>
    <w:rsid w:val="00F95147"/>
    <w:rsid w:val="00F95448"/>
    <w:rsid w:val="00F95684"/>
    <w:rsid w:val="00F957B9"/>
    <w:rsid w:val="00F958D8"/>
    <w:rsid w:val="00F958F2"/>
    <w:rsid w:val="00F95A46"/>
    <w:rsid w:val="00F95E95"/>
    <w:rsid w:val="00F9611F"/>
    <w:rsid w:val="00F9612C"/>
    <w:rsid w:val="00F9612D"/>
    <w:rsid w:val="00F96258"/>
    <w:rsid w:val="00F9677E"/>
    <w:rsid w:val="00F9684A"/>
    <w:rsid w:val="00F96977"/>
    <w:rsid w:val="00F96C1B"/>
    <w:rsid w:val="00F96E37"/>
    <w:rsid w:val="00F97243"/>
    <w:rsid w:val="00F97462"/>
    <w:rsid w:val="00F97501"/>
    <w:rsid w:val="00F97521"/>
    <w:rsid w:val="00F975A6"/>
    <w:rsid w:val="00F97B97"/>
    <w:rsid w:val="00F97C3C"/>
    <w:rsid w:val="00F97D2B"/>
    <w:rsid w:val="00FA011C"/>
    <w:rsid w:val="00FA031C"/>
    <w:rsid w:val="00FA05A8"/>
    <w:rsid w:val="00FA0A7B"/>
    <w:rsid w:val="00FA0AE8"/>
    <w:rsid w:val="00FA0D60"/>
    <w:rsid w:val="00FA0F9C"/>
    <w:rsid w:val="00FA1054"/>
    <w:rsid w:val="00FA10A5"/>
    <w:rsid w:val="00FA1198"/>
    <w:rsid w:val="00FA1988"/>
    <w:rsid w:val="00FA1B08"/>
    <w:rsid w:val="00FA1DAF"/>
    <w:rsid w:val="00FA1F40"/>
    <w:rsid w:val="00FA209B"/>
    <w:rsid w:val="00FA22E5"/>
    <w:rsid w:val="00FA2439"/>
    <w:rsid w:val="00FA2ECD"/>
    <w:rsid w:val="00FA2F66"/>
    <w:rsid w:val="00FA31E5"/>
    <w:rsid w:val="00FA32DF"/>
    <w:rsid w:val="00FA3461"/>
    <w:rsid w:val="00FA35FB"/>
    <w:rsid w:val="00FA3738"/>
    <w:rsid w:val="00FA3BF7"/>
    <w:rsid w:val="00FA3DFE"/>
    <w:rsid w:val="00FA3E19"/>
    <w:rsid w:val="00FA4012"/>
    <w:rsid w:val="00FA41E6"/>
    <w:rsid w:val="00FA44BE"/>
    <w:rsid w:val="00FA46B5"/>
    <w:rsid w:val="00FA471A"/>
    <w:rsid w:val="00FA48CB"/>
    <w:rsid w:val="00FA4916"/>
    <w:rsid w:val="00FA4984"/>
    <w:rsid w:val="00FA4C07"/>
    <w:rsid w:val="00FA4F57"/>
    <w:rsid w:val="00FA589D"/>
    <w:rsid w:val="00FA59FB"/>
    <w:rsid w:val="00FA5A9A"/>
    <w:rsid w:val="00FA5B4F"/>
    <w:rsid w:val="00FA5BE9"/>
    <w:rsid w:val="00FA5C68"/>
    <w:rsid w:val="00FA5CFD"/>
    <w:rsid w:val="00FA5E48"/>
    <w:rsid w:val="00FA5EC7"/>
    <w:rsid w:val="00FA5ECF"/>
    <w:rsid w:val="00FA60D3"/>
    <w:rsid w:val="00FA628A"/>
    <w:rsid w:val="00FA62C2"/>
    <w:rsid w:val="00FA63FD"/>
    <w:rsid w:val="00FA648B"/>
    <w:rsid w:val="00FA64C8"/>
    <w:rsid w:val="00FA6871"/>
    <w:rsid w:val="00FA6A2C"/>
    <w:rsid w:val="00FA6B2D"/>
    <w:rsid w:val="00FA6C12"/>
    <w:rsid w:val="00FA6C73"/>
    <w:rsid w:val="00FA6F91"/>
    <w:rsid w:val="00FA7008"/>
    <w:rsid w:val="00FA7063"/>
    <w:rsid w:val="00FA7226"/>
    <w:rsid w:val="00FA724C"/>
    <w:rsid w:val="00FA7532"/>
    <w:rsid w:val="00FA75D9"/>
    <w:rsid w:val="00FA79E8"/>
    <w:rsid w:val="00FA7A95"/>
    <w:rsid w:val="00FA7E1E"/>
    <w:rsid w:val="00FA7F31"/>
    <w:rsid w:val="00FB0180"/>
    <w:rsid w:val="00FB01F0"/>
    <w:rsid w:val="00FB02A7"/>
    <w:rsid w:val="00FB05DF"/>
    <w:rsid w:val="00FB063D"/>
    <w:rsid w:val="00FB0659"/>
    <w:rsid w:val="00FB08D8"/>
    <w:rsid w:val="00FB0D43"/>
    <w:rsid w:val="00FB0E7C"/>
    <w:rsid w:val="00FB0EB7"/>
    <w:rsid w:val="00FB10E1"/>
    <w:rsid w:val="00FB11EC"/>
    <w:rsid w:val="00FB1586"/>
    <w:rsid w:val="00FB1833"/>
    <w:rsid w:val="00FB193A"/>
    <w:rsid w:val="00FB197D"/>
    <w:rsid w:val="00FB1980"/>
    <w:rsid w:val="00FB1C6F"/>
    <w:rsid w:val="00FB2061"/>
    <w:rsid w:val="00FB2396"/>
    <w:rsid w:val="00FB24E5"/>
    <w:rsid w:val="00FB25BB"/>
    <w:rsid w:val="00FB2771"/>
    <w:rsid w:val="00FB28A3"/>
    <w:rsid w:val="00FB2A13"/>
    <w:rsid w:val="00FB2B13"/>
    <w:rsid w:val="00FB2B74"/>
    <w:rsid w:val="00FB2B89"/>
    <w:rsid w:val="00FB2C26"/>
    <w:rsid w:val="00FB30B4"/>
    <w:rsid w:val="00FB31E6"/>
    <w:rsid w:val="00FB332C"/>
    <w:rsid w:val="00FB3473"/>
    <w:rsid w:val="00FB366F"/>
    <w:rsid w:val="00FB37E2"/>
    <w:rsid w:val="00FB3A4C"/>
    <w:rsid w:val="00FB3AAE"/>
    <w:rsid w:val="00FB3BCE"/>
    <w:rsid w:val="00FB3C18"/>
    <w:rsid w:val="00FB3CF0"/>
    <w:rsid w:val="00FB3D43"/>
    <w:rsid w:val="00FB3ED3"/>
    <w:rsid w:val="00FB3F28"/>
    <w:rsid w:val="00FB3FEF"/>
    <w:rsid w:val="00FB4110"/>
    <w:rsid w:val="00FB411A"/>
    <w:rsid w:val="00FB46E7"/>
    <w:rsid w:val="00FB47C1"/>
    <w:rsid w:val="00FB4831"/>
    <w:rsid w:val="00FB49FC"/>
    <w:rsid w:val="00FB4ACF"/>
    <w:rsid w:val="00FB4EF1"/>
    <w:rsid w:val="00FB521C"/>
    <w:rsid w:val="00FB53BB"/>
    <w:rsid w:val="00FB5B66"/>
    <w:rsid w:val="00FB5B7E"/>
    <w:rsid w:val="00FB5BB1"/>
    <w:rsid w:val="00FB5E17"/>
    <w:rsid w:val="00FB6BC3"/>
    <w:rsid w:val="00FB6C94"/>
    <w:rsid w:val="00FB6DE3"/>
    <w:rsid w:val="00FB7044"/>
    <w:rsid w:val="00FB704B"/>
    <w:rsid w:val="00FB72B5"/>
    <w:rsid w:val="00FB76EE"/>
    <w:rsid w:val="00FB778E"/>
    <w:rsid w:val="00FB7863"/>
    <w:rsid w:val="00FB78B0"/>
    <w:rsid w:val="00FB78C9"/>
    <w:rsid w:val="00FB78E4"/>
    <w:rsid w:val="00FB79A8"/>
    <w:rsid w:val="00FB7A06"/>
    <w:rsid w:val="00FB7F2E"/>
    <w:rsid w:val="00FB7F78"/>
    <w:rsid w:val="00FC01F7"/>
    <w:rsid w:val="00FC0512"/>
    <w:rsid w:val="00FC0643"/>
    <w:rsid w:val="00FC07C5"/>
    <w:rsid w:val="00FC0801"/>
    <w:rsid w:val="00FC0B3E"/>
    <w:rsid w:val="00FC0BF0"/>
    <w:rsid w:val="00FC0EB4"/>
    <w:rsid w:val="00FC1047"/>
    <w:rsid w:val="00FC146D"/>
    <w:rsid w:val="00FC1477"/>
    <w:rsid w:val="00FC1673"/>
    <w:rsid w:val="00FC1742"/>
    <w:rsid w:val="00FC177E"/>
    <w:rsid w:val="00FC1833"/>
    <w:rsid w:val="00FC18EF"/>
    <w:rsid w:val="00FC1A41"/>
    <w:rsid w:val="00FC1AB3"/>
    <w:rsid w:val="00FC1D9E"/>
    <w:rsid w:val="00FC23EE"/>
    <w:rsid w:val="00FC259B"/>
    <w:rsid w:val="00FC2867"/>
    <w:rsid w:val="00FC2E51"/>
    <w:rsid w:val="00FC2F0A"/>
    <w:rsid w:val="00FC3343"/>
    <w:rsid w:val="00FC3645"/>
    <w:rsid w:val="00FC38F5"/>
    <w:rsid w:val="00FC39F7"/>
    <w:rsid w:val="00FC3AC3"/>
    <w:rsid w:val="00FC3B6C"/>
    <w:rsid w:val="00FC3CF0"/>
    <w:rsid w:val="00FC3E63"/>
    <w:rsid w:val="00FC3E8D"/>
    <w:rsid w:val="00FC42F0"/>
    <w:rsid w:val="00FC4595"/>
    <w:rsid w:val="00FC45B6"/>
    <w:rsid w:val="00FC45D3"/>
    <w:rsid w:val="00FC45E3"/>
    <w:rsid w:val="00FC465D"/>
    <w:rsid w:val="00FC47B5"/>
    <w:rsid w:val="00FC4818"/>
    <w:rsid w:val="00FC498E"/>
    <w:rsid w:val="00FC4DBC"/>
    <w:rsid w:val="00FC4F30"/>
    <w:rsid w:val="00FC521F"/>
    <w:rsid w:val="00FC548C"/>
    <w:rsid w:val="00FC5956"/>
    <w:rsid w:val="00FC5C15"/>
    <w:rsid w:val="00FC5C9D"/>
    <w:rsid w:val="00FC5DB5"/>
    <w:rsid w:val="00FC5E0F"/>
    <w:rsid w:val="00FC616B"/>
    <w:rsid w:val="00FC62BA"/>
    <w:rsid w:val="00FC6785"/>
    <w:rsid w:val="00FC6876"/>
    <w:rsid w:val="00FC6AA4"/>
    <w:rsid w:val="00FC6AB9"/>
    <w:rsid w:val="00FC6BD1"/>
    <w:rsid w:val="00FC6CE6"/>
    <w:rsid w:val="00FC6DD5"/>
    <w:rsid w:val="00FC6DFC"/>
    <w:rsid w:val="00FC6E88"/>
    <w:rsid w:val="00FC71B0"/>
    <w:rsid w:val="00FC74C9"/>
    <w:rsid w:val="00FC7574"/>
    <w:rsid w:val="00FC774C"/>
    <w:rsid w:val="00FC7889"/>
    <w:rsid w:val="00FC7B75"/>
    <w:rsid w:val="00FD03B2"/>
    <w:rsid w:val="00FD0450"/>
    <w:rsid w:val="00FD0B3E"/>
    <w:rsid w:val="00FD0C12"/>
    <w:rsid w:val="00FD0EB7"/>
    <w:rsid w:val="00FD12E2"/>
    <w:rsid w:val="00FD15ED"/>
    <w:rsid w:val="00FD15F7"/>
    <w:rsid w:val="00FD1774"/>
    <w:rsid w:val="00FD1811"/>
    <w:rsid w:val="00FD1924"/>
    <w:rsid w:val="00FD1D1F"/>
    <w:rsid w:val="00FD201D"/>
    <w:rsid w:val="00FD20DC"/>
    <w:rsid w:val="00FD2101"/>
    <w:rsid w:val="00FD21ED"/>
    <w:rsid w:val="00FD2240"/>
    <w:rsid w:val="00FD2461"/>
    <w:rsid w:val="00FD260B"/>
    <w:rsid w:val="00FD2A1D"/>
    <w:rsid w:val="00FD2A39"/>
    <w:rsid w:val="00FD2A4A"/>
    <w:rsid w:val="00FD2A94"/>
    <w:rsid w:val="00FD2C5F"/>
    <w:rsid w:val="00FD2CE3"/>
    <w:rsid w:val="00FD2E3B"/>
    <w:rsid w:val="00FD2EB1"/>
    <w:rsid w:val="00FD2EE9"/>
    <w:rsid w:val="00FD31CF"/>
    <w:rsid w:val="00FD337A"/>
    <w:rsid w:val="00FD33A5"/>
    <w:rsid w:val="00FD347B"/>
    <w:rsid w:val="00FD355C"/>
    <w:rsid w:val="00FD3562"/>
    <w:rsid w:val="00FD3614"/>
    <w:rsid w:val="00FD3697"/>
    <w:rsid w:val="00FD36D6"/>
    <w:rsid w:val="00FD375C"/>
    <w:rsid w:val="00FD382A"/>
    <w:rsid w:val="00FD390B"/>
    <w:rsid w:val="00FD39B1"/>
    <w:rsid w:val="00FD3A2C"/>
    <w:rsid w:val="00FD4615"/>
    <w:rsid w:val="00FD4B11"/>
    <w:rsid w:val="00FD50B7"/>
    <w:rsid w:val="00FD528C"/>
    <w:rsid w:val="00FD547C"/>
    <w:rsid w:val="00FD54A4"/>
    <w:rsid w:val="00FD55F7"/>
    <w:rsid w:val="00FD561B"/>
    <w:rsid w:val="00FD59DE"/>
    <w:rsid w:val="00FD5A0C"/>
    <w:rsid w:val="00FD5B40"/>
    <w:rsid w:val="00FD5BD2"/>
    <w:rsid w:val="00FD5C08"/>
    <w:rsid w:val="00FD5EEC"/>
    <w:rsid w:val="00FD625F"/>
    <w:rsid w:val="00FD639B"/>
    <w:rsid w:val="00FD685B"/>
    <w:rsid w:val="00FD685F"/>
    <w:rsid w:val="00FD6937"/>
    <w:rsid w:val="00FD6A40"/>
    <w:rsid w:val="00FD6A50"/>
    <w:rsid w:val="00FD6B05"/>
    <w:rsid w:val="00FD6BCB"/>
    <w:rsid w:val="00FD6D8B"/>
    <w:rsid w:val="00FD6F39"/>
    <w:rsid w:val="00FD6FCC"/>
    <w:rsid w:val="00FD718C"/>
    <w:rsid w:val="00FD72F3"/>
    <w:rsid w:val="00FD75B2"/>
    <w:rsid w:val="00FD75C6"/>
    <w:rsid w:val="00FD7637"/>
    <w:rsid w:val="00FD7A37"/>
    <w:rsid w:val="00FD7AD1"/>
    <w:rsid w:val="00FD7CF8"/>
    <w:rsid w:val="00FD7DC5"/>
    <w:rsid w:val="00FD7E5D"/>
    <w:rsid w:val="00FD7F3B"/>
    <w:rsid w:val="00FE007C"/>
    <w:rsid w:val="00FE04EE"/>
    <w:rsid w:val="00FE05A2"/>
    <w:rsid w:val="00FE05CB"/>
    <w:rsid w:val="00FE0791"/>
    <w:rsid w:val="00FE0852"/>
    <w:rsid w:val="00FE0BC6"/>
    <w:rsid w:val="00FE0CB0"/>
    <w:rsid w:val="00FE0D29"/>
    <w:rsid w:val="00FE0DB5"/>
    <w:rsid w:val="00FE1206"/>
    <w:rsid w:val="00FE132C"/>
    <w:rsid w:val="00FE1412"/>
    <w:rsid w:val="00FE166D"/>
    <w:rsid w:val="00FE1687"/>
    <w:rsid w:val="00FE1A3F"/>
    <w:rsid w:val="00FE1E0C"/>
    <w:rsid w:val="00FE1FD8"/>
    <w:rsid w:val="00FE21BC"/>
    <w:rsid w:val="00FE236D"/>
    <w:rsid w:val="00FE2385"/>
    <w:rsid w:val="00FE28CC"/>
    <w:rsid w:val="00FE2D37"/>
    <w:rsid w:val="00FE2E7E"/>
    <w:rsid w:val="00FE2ED5"/>
    <w:rsid w:val="00FE3348"/>
    <w:rsid w:val="00FE33DE"/>
    <w:rsid w:val="00FE36EB"/>
    <w:rsid w:val="00FE399B"/>
    <w:rsid w:val="00FE3A88"/>
    <w:rsid w:val="00FE4140"/>
    <w:rsid w:val="00FE4227"/>
    <w:rsid w:val="00FE42FE"/>
    <w:rsid w:val="00FE464C"/>
    <w:rsid w:val="00FE4DBB"/>
    <w:rsid w:val="00FE4ED4"/>
    <w:rsid w:val="00FE4FEB"/>
    <w:rsid w:val="00FE569A"/>
    <w:rsid w:val="00FE5716"/>
    <w:rsid w:val="00FE58FA"/>
    <w:rsid w:val="00FE5CA9"/>
    <w:rsid w:val="00FE5CF2"/>
    <w:rsid w:val="00FE5FA2"/>
    <w:rsid w:val="00FE6065"/>
    <w:rsid w:val="00FE66E2"/>
    <w:rsid w:val="00FE676F"/>
    <w:rsid w:val="00FE677D"/>
    <w:rsid w:val="00FE6A08"/>
    <w:rsid w:val="00FE6FB8"/>
    <w:rsid w:val="00FE72A4"/>
    <w:rsid w:val="00FE7353"/>
    <w:rsid w:val="00FE7540"/>
    <w:rsid w:val="00FE778C"/>
    <w:rsid w:val="00FE785F"/>
    <w:rsid w:val="00FE79A4"/>
    <w:rsid w:val="00FE7BCA"/>
    <w:rsid w:val="00FE7F05"/>
    <w:rsid w:val="00FF0A0D"/>
    <w:rsid w:val="00FF0D69"/>
    <w:rsid w:val="00FF0EAB"/>
    <w:rsid w:val="00FF0FDC"/>
    <w:rsid w:val="00FF1157"/>
    <w:rsid w:val="00FF13ED"/>
    <w:rsid w:val="00FF1511"/>
    <w:rsid w:val="00FF17BE"/>
    <w:rsid w:val="00FF18D3"/>
    <w:rsid w:val="00FF1B9A"/>
    <w:rsid w:val="00FF218E"/>
    <w:rsid w:val="00FF2258"/>
    <w:rsid w:val="00FF23D4"/>
    <w:rsid w:val="00FF254F"/>
    <w:rsid w:val="00FF26E5"/>
    <w:rsid w:val="00FF27A6"/>
    <w:rsid w:val="00FF2843"/>
    <w:rsid w:val="00FF299D"/>
    <w:rsid w:val="00FF2C18"/>
    <w:rsid w:val="00FF2F3E"/>
    <w:rsid w:val="00FF2F8B"/>
    <w:rsid w:val="00FF313D"/>
    <w:rsid w:val="00FF31E6"/>
    <w:rsid w:val="00FF328D"/>
    <w:rsid w:val="00FF329D"/>
    <w:rsid w:val="00FF33EC"/>
    <w:rsid w:val="00FF371D"/>
    <w:rsid w:val="00FF3ABE"/>
    <w:rsid w:val="00FF3AFB"/>
    <w:rsid w:val="00FF3B60"/>
    <w:rsid w:val="00FF3B97"/>
    <w:rsid w:val="00FF3C02"/>
    <w:rsid w:val="00FF3FFA"/>
    <w:rsid w:val="00FF43D5"/>
    <w:rsid w:val="00FF43D8"/>
    <w:rsid w:val="00FF45CB"/>
    <w:rsid w:val="00FF465A"/>
    <w:rsid w:val="00FF4873"/>
    <w:rsid w:val="00FF4876"/>
    <w:rsid w:val="00FF4BE3"/>
    <w:rsid w:val="00FF4C8D"/>
    <w:rsid w:val="00FF4CDE"/>
    <w:rsid w:val="00FF4EC2"/>
    <w:rsid w:val="00FF50BB"/>
    <w:rsid w:val="00FF5129"/>
    <w:rsid w:val="00FF51A4"/>
    <w:rsid w:val="00FF5760"/>
    <w:rsid w:val="00FF599F"/>
    <w:rsid w:val="00FF5F52"/>
    <w:rsid w:val="00FF67DA"/>
    <w:rsid w:val="00FF6B80"/>
    <w:rsid w:val="00FF6C00"/>
    <w:rsid w:val="00FF6DCB"/>
    <w:rsid w:val="00FF6DF0"/>
    <w:rsid w:val="00FF6E8F"/>
    <w:rsid w:val="00FF71BD"/>
    <w:rsid w:val="00FF73C5"/>
    <w:rsid w:val="00FF73FA"/>
    <w:rsid w:val="00FF747D"/>
    <w:rsid w:val="00FF74D2"/>
    <w:rsid w:val="00FF7596"/>
    <w:rsid w:val="00FF75D0"/>
    <w:rsid w:val="00FF76F5"/>
    <w:rsid w:val="00FF7DCB"/>
    <w:rsid w:val="00FF7EAE"/>
    <w:rsid w:val="00FF7EDD"/>
    <w:rsid w:val="00FF7F2E"/>
    <w:rsid w:val="010E159C"/>
    <w:rsid w:val="01130C2F"/>
    <w:rsid w:val="011D526A"/>
    <w:rsid w:val="01208548"/>
    <w:rsid w:val="01265F97"/>
    <w:rsid w:val="01451D69"/>
    <w:rsid w:val="0146C887"/>
    <w:rsid w:val="014B4855"/>
    <w:rsid w:val="01808F1C"/>
    <w:rsid w:val="01975221"/>
    <w:rsid w:val="019A56EA"/>
    <w:rsid w:val="01B1AF3C"/>
    <w:rsid w:val="01D21FF5"/>
    <w:rsid w:val="01D899D4"/>
    <w:rsid w:val="01EA24BC"/>
    <w:rsid w:val="01FE6F2D"/>
    <w:rsid w:val="01FF8A55"/>
    <w:rsid w:val="020DBC3E"/>
    <w:rsid w:val="0218319C"/>
    <w:rsid w:val="02183F39"/>
    <w:rsid w:val="021E96B4"/>
    <w:rsid w:val="0223F293"/>
    <w:rsid w:val="022C15D0"/>
    <w:rsid w:val="023D422E"/>
    <w:rsid w:val="025B6D51"/>
    <w:rsid w:val="025E2856"/>
    <w:rsid w:val="026246A3"/>
    <w:rsid w:val="026F5F1C"/>
    <w:rsid w:val="0274060D"/>
    <w:rsid w:val="027B47B6"/>
    <w:rsid w:val="029194EC"/>
    <w:rsid w:val="02965137"/>
    <w:rsid w:val="029DBD35"/>
    <w:rsid w:val="02A7F113"/>
    <w:rsid w:val="02B04DD0"/>
    <w:rsid w:val="02BA6E13"/>
    <w:rsid w:val="02C48B91"/>
    <w:rsid w:val="02C97441"/>
    <w:rsid w:val="02D49E11"/>
    <w:rsid w:val="02D6B27D"/>
    <w:rsid w:val="02D7468B"/>
    <w:rsid w:val="02D98E40"/>
    <w:rsid w:val="02DB24B9"/>
    <w:rsid w:val="02FB0380"/>
    <w:rsid w:val="030FFF08"/>
    <w:rsid w:val="03128E39"/>
    <w:rsid w:val="0333141C"/>
    <w:rsid w:val="033C08A1"/>
    <w:rsid w:val="0353063B"/>
    <w:rsid w:val="0361281A"/>
    <w:rsid w:val="03896C8E"/>
    <w:rsid w:val="0392EA6A"/>
    <w:rsid w:val="0394417B"/>
    <w:rsid w:val="039468AB"/>
    <w:rsid w:val="039ECE5F"/>
    <w:rsid w:val="03A354F7"/>
    <w:rsid w:val="03A73FCC"/>
    <w:rsid w:val="03AAFBE1"/>
    <w:rsid w:val="03AFE923"/>
    <w:rsid w:val="03BA28B6"/>
    <w:rsid w:val="03D43943"/>
    <w:rsid w:val="03E48057"/>
    <w:rsid w:val="03E48AEF"/>
    <w:rsid w:val="03E6CB44"/>
    <w:rsid w:val="03EAA743"/>
    <w:rsid w:val="04138557"/>
    <w:rsid w:val="041EBE46"/>
    <w:rsid w:val="043068FA"/>
    <w:rsid w:val="0434FB39"/>
    <w:rsid w:val="0456DD1C"/>
    <w:rsid w:val="04581E8A"/>
    <w:rsid w:val="045CB116"/>
    <w:rsid w:val="046105FE"/>
    <w:rsid w:val="047E412A"/>
    <w:rsid w:val="04816339"/>
    <w:rsid w:val="0485742F"/>
    <w:rsid w:val="04892CDB"/>
    <w:rsid w:val="048D6D3E"/>
    <w:rsid w:val="04A4107D"/>
    <w:rsid w:val="04AF7BED"/>
    <w:rsid w:val="04BAF0B5"/>
    <w:rsid w:val="04BB0186"/>
    <w:rsid w:val="04EEB3B8"/>
    <w:rsid w:val="04F40BD9"/>
    <w:rsid w:val="05018269"/>
    <w:rsid w:val="050888BD"/>
    <w:rsid w:val="051125D1"/>
    <w:rsid w:val="052148F8"/>
    <w:rsid w:val="05374613"/>
    <w:rsid w:val="053D0F5B"/>
    <w:rsid w:val="054763A8"/>
    <w:rsid w:val="058400BA"/>
    <w:rsid w:val="058D7687"/>
    <w:rsid w:val="059F5EF9"/>
    <w:rsid w:val="05BE61D3"/>
    <w:rsid w:val="05C354D0"/>
    <w:rsid w:val="05F3C6B2"/>
    <w:rsid w:val="05F3E358"/>
    <w:rsid w:val="05F558AB"/>
    <w:rsid w:val="05F7E314"/>
    <w:rsid w:val="05FB9E0D"/>
    <w:rsid w:val="0601FDBF"/>
    <w:rsid w:val="060DBBC7"/>
    <w:rsid w:val="061A632B"/>
    <w:rsid w:val="062F29C8"/>
    <w:rsid w:val="0643080C"/>
    <w:rsid w:val="0649AA77"/>
    <w:rsid w:val="06562077"/>
    <w:rsid w:val="0661D961"/>
    <w:rsid w:val="067EFDA8"/>
    <w:rsid w:val="06A2922C"/>
    <w:rsid w:val="06B7F594"/>
    <w:rsid w:val="06CFBD42"/>
    <w:rsid w:val="06D93853"/>
    <w:rsid w:val="06E0D16E"/>
    <w:rsid w:val="06FC21E5"/>
    <w:rsid w:val="07033065"/>
    <w:rsid w:val="07074695"/>
    <w:rsid w:val="07244C2C"/>
    <w:rsid w:val="072AB073"/>
    <w:rsid w:val="073B485B"/>
    <w:rsid w:val="073CB266"/>
    <w:rsid w:val="0744C046"/>
    <w:rsid w:val="0753E5ED"/>
    <w:rsid w:val="07540B16"/>
    <w:rsid w:val="0761EA44"/>
    <w:rsid w:val="07698AF8"/>
    <w:rsid w:val="0769918A"/>
    <w:rsid w:val="07913812"/>
    <w:rsid w:val="07977906"/>
    <w:rsid w:val="07A4F945"/>
    <w:rsid w:val="07A7BD2D"/>
    <w:rsid w:val="07AECDBD"/>
    <w:rsid w:val="07C371C6"/>
    <w:rsid w:val="07C68482"/>
    <w:rsid w:val="07CE7775"/>
    <w:rsid w:val="07E0C613"/>
    <w:rsid w:val="07EC3C5D"/>
    <w:rsid w:val="07F1F652"/>
    <w:rsid w:val="081C6294"/>
    <w:rsid w:val="081CBA21"/>
    <w:rsid w:val="08292199"/>
    <w:rsid w:val="082B72ED"/>
    <w:rsid w:val="08352187"/>
    <w:rsid w:val="0851B31C"/>
    <w:rsid w:val="086244E6"/>
    <w:rsid w:val="0877BED9"/>
    <w:rsid w:val="088AC53F"/>
    <w:rsid w:val="089E1495"/>
    <w:rsid w:val="08A82ECE"/>
    <w:rsid w:val="08B9A665"/>
    <w:rsid w:val="08BF5CB8"/>
    <w:rsid w:val="08C68532"/>
    <w:rsid w:val="08DE3CFD"/>
    <w:rsid w:val="08E0A1D7"/>
    <w:rsid w:val="08E9FA6E"/>
    <w:rsid w:val="08EF753C"/>
    <w:rsid w:val="08F46BFE"/>
    <w:rsid w:val="090C0E5C"/>
    <w:rsid w:val="090C7ED6"/>
    <w:rsid w:val="091C1F74"/>
    <w:rsid w:val="09224C39"/>
    <w:rsid w:val="0932F984"/>
    <w:rsid w:val="09337FA7"/>
    <w:rsid w:val="0939699A"/>
    <w:rsid w:val="0946EACA"/>
    <w:rsid w:val="095597D7"/>
    <w:rsid w:val="09612CAD"/>
    <w:rsid w:val="096EE772"/>
    <w:rsid w:val="0982F5E6"/>
    <w:rsid w:val="098F4428"/>
    <w:rsid w:val="0990D13B"/>
    <w:rsid w:val="099692B7"/>
    <w:rsid w:val="0996E7DA"/>
    <w:rsid w:val="09A23EE3"/>
    <w:rsid w:val="09BBEFD3"/>
    <w:rsid w:val="09D7726B"/>
    <w:rsid w:val="09DE1F7B"/>
    <w:rsid w:val="09F8B8EA"/>
    <w:rsid w:val="09F9800C"/>
    <w:rsid w:val="09FFBCD1"/>
    <w:rsid w:val="0A068DAA"/>
    <w:rsid w:val="0A0CAE22"/>
    <w:rsid w:val="0A10CEBD"/>
    <w:rsid w:val="0A1394DA"/>
    <w:rsid w:val="0A25A001"/>
    <w:rsid w:val="0A33F234"/>
    <w:rsid w:val="0A3B8946"/>
    <w:rsid w:val="0A42D9E0"/>
    <w:rsid w:val="0A5ADF1A"/>
    <w:rsid w:val="0A5B1D32"/>
    <w:rsid w:val="0A5CC0B0"/>
    <w:rsid w:val="0A617C50"/>
    <w:rsid w:val="0A68442D"/>
    <w:rsid w:val="0A7455D7"/>
    <w:rsid w:val="0A79103B"/>
    <w:rsid w:val="0A7EDA63"/>
    <w:rsid w:val="0A85AE90"/>
    <w:rsid w:val="0A8825DC"/>
    <w:rsid w:val="0A8CDDB6"/>
    <w:rsid w:val="0AACA4EF"/>
    <w:rsid w:val="0AAD8568"/>
    <w:rsid w:val="0AB03C98"/>
    <w:rsid w:val="0AB06302"/>
    <w:rsid w:val="0AC0EB4E"/>
    <w:rsid w:val="0AC3A8C5"/>
    <w:rsid w:val="0AC73E75"/>
    <w:rsid w:val="0AD28A8B"/>
    <w:rsid w:val="0AD300A7"/>
    <w:rsid w:val="0AD38749"/>
    <w:rsid w:val="0AD76ACD"/>
    <w:rsid w:val="0AEF3378"/>
    <w:rsid w:val="0AF06005"/>
    <w:rsid w:val="0AFAB684"/>
    <w:rsid w:val="0B0EE6EE"/>
    <w:rsid w:val="0B1E4B7F"/>
    <w:rsid w:val="0B2C0482"/>
    <w:rsid w:val="0B3674E2"/>
    <w:rsid w:val="0B41307A"/>
    <w:rsid w:val="0B4446D6"/>
    <w:rsid w:val="0B48E2CF"/>
    <w:rsid w:val="0B5256C8"/>
    <w:rsid w:val="0B56BCAD"/>
    <w:rsid w:val="0B5FF812"/>
    <w:rsid w:val="0B615296"/>
    <w:rsid w:val="0B66C4AA"/>
    <w:rsid w:val="0B7B8862"/>
    <w:rsid w:val="0B85FA90"/>
    <w:rsid w:val="0B8B0E35"/>
    <w:rsid w:val="0B8C285F"/>
    <w:rsid w:val="0B9864F7"/>
    <w:rsid w:val="0B99C75D"/>
    <w:rsid w:val="0BA3FCAB"/>
    <w:rsid w:val="0BA8728A"/>
    <w:rsid w:val="0BB2BBE4"/>
    <w:rsid w:val="0BB812C9"/>
    <w:rsid w:val="0BB9BA55"/>
    <w:rsid w:val="0BD4E5B9"/>
    <w:rsid w:val="0BE52097"/>
    <w:rsid w:val="0BF6BAF8"/>
    <w:rsid w:val="0C0640DD"/>
    <w:rsid w:val="0C159895"/>
    <w:rsid w:val="0C1786BD"/>
    <w:rsid w:val="0C38F2F8"/>
    <w:rsid w:val="0C439D59"/>
    <w:rsid w:val="0C44806D"/>
    <w:rsid w:val="0C62D9FE"/>
    <w:rsid w:val="0C6B0F62"/>
    <w:rsid w:val="0C7A3855"/>
    <w:rsid w:val="0C9C495C"/>
    <w:rsid w:val="0CBA0C79"/>
    <w:rsid w:val="0CE1B582"/>
    <w:rsid w:val="0CE8C82F"/>
    <w:rsid w:val="0CEF5C79"/>
    <w:rsid w:val="0CF4C779"/>
    <w:rsid w:val="0D203FC0"/>
    <w:rsid w:val="0D2359F9"/>
    <w:rsid w:val="0D3659E6"/>
    <w:rsid w:val="0D5635A8"/>
    <w:rsid w:val="0D59F5C1"/>
    <w:rsid w:val="0D706D70"/>
    <w:rsid w:val="0D709A2C"/>
    <w:rsid w:val="0D8E75D1"/>
    <w:rsid w:val="0D92A3B9"/>
    <w:rsid w:val="0D933B2E"/>
    <w:rsid w:val="0D99992C"/>
    <w:rsid w:val="0DAD2FC0"/>
    <w:rsid w:val="0DBD961F"/>
    <w:rsid w:val="0DC3F7EA"/>
    <w:rsid w:val="0DCF3C43"/>
    <w:rsid w:val="0DDDE055"/>
    <w:rsid w:val="0DEA4691"/>
    <w:rsid w:val="0DEBED13"/>
    <w:rsid w:val="0DEE1C87"/>
    <w:rsid w:val="0DEEEB0E"/>
    <w:rsid w:val="0DF51421"/>
    <w:rsid w:val="0DF58799"/>
    <w:rsid w:val="0DFD849A"/>
    <w:rsid w:val="0E012BBA"/>
    <w:rsid w:val="0E076938"/>
    <w:rsid w:val="0E0F1ACC"/>
    <w:rsid w:val="0E123316"/>
    <w:rsid w:val="0E18E4E7"/>
    <w:rsid w:val="0E4382A0"/>
    <w:rsid w:val="0E50C1A7"/>
    <w:rsid w:val="0E590315"/>
    <w:rsid w:val="0E6A36AB"/>
    <w:rsid w:val="0E6ABFBD"/>
    <w:rsid w:val="0E71B6CC"/>
    <w:rsid w:val="0E896027"/>
    <w:rsid w:val="0E957E14"/>
    <w:rsid w:val="0E95CA5B"/>
    <w:rsid w:val="0E962F24"/>
    <w:rsid w:val="0E97FA97"/>
    <w:rsid w:val="0EAD2330"/>
    <w:rsid w:val="0EAE83A3"/>
    <w:rsid w:val="0EB325AC"/>
    <w:rsid w:val="0EB3F4DE"/>
    <w:rsid w:val="0EB6E84F"/>
    <w:rsid w:val="0EC259C4"/>
    <w:rsid w:val="0EC57094"/>
    <w:rsid w:val="0ECC4FF6"/>
    <w:rsid w:val="0ED78621"/>
    <w:rsid w:val="0EDCB7FC"/>
    <w:rsid w:val="0EE7805F"/>
    <w:rsid w:val="0EE837DC"/>
    <w:rsid w:val="0F0A8CA9"/>
    <w:rsid w:val="0F114EB7"/>
    <w:rsid w:val="0F276CAC"/>
    <w:rsid w:val="0F28A9EF"/>
    <w:rsid w:val="0F321C17"/>
    <w:rsid w:val="0F385582"/>
    <w:rsid w:val="0F38F2CD"/>
    <w:rsid w:val="0F42BDEB"/>
    <w:rsid w:val="0F463F31"/>
    <w:rsid w:val="0F4DC3E2"/>
    <w:rsid w:val="0F771BD4"/>
    <w:rsid w:val="0F7899EC"/>
    <w:rsid w:val="0F7DD5AB"/>
    <w:rsid w:val="0F85B9A3"/>
    <w:rsid w:val="0F878AA3"/>
    <w:rsid w:val="0F8D5576"/>
    <w:rsid w:val="0FA50B37"/>
    <w:rsid w:val="0FAEA656"/>
    <w:rsid w:val="0FB11C36"/>
    <w:rsid w:val="0FB5DF4E"/>
    <w:rsid w:val="0FCC0880"/>
    <w:rsid w:val="0FE55169"/>
    <w:rsid w:val="0FE6CD0C"/>
    <w:rsid w:val="0FF1C06E"/>
    <w:rsid w:val="0FFC663C"/>
    <w:rsid w:val="10060BE0"/>
    <w:rsid w:val="10123080"/>
    <w:rsid w:val="10171E7C"/>
    <w:rsid w:val="101FADFC"/>
    <w:rsid w:val="102A8544"/>
    <w:rsid w:val="10307CA8"/>
    <w:rsid w:val="103471B7"/>
    <w:rsid w:val="10347651"/>
    <w:rsid w:val="10370567"/>
    <w:rsid w:val="103B6B60"/>
    <w:rsid w:val="104032D4"/>
    <w:rsid w:val="104EFFB2"/>
    <w:rsid w:val="1050B266"/>
    <w:rsid w:val="10575B8B"/>
    <w:rsid w:val="105A57BD"/>
    <w:rsid w:val="105D34F1"/>
    <w:rsid w:val="105D6726"/>
    <w:rsid w:val="10648573"/>
    <w:rsid w:val="106724C5"/>
    <w:rsid w:val="1076355E"/>
    <w:rsid w:val="10877634"/>
    <w:rsid w:val="10898641"/>
    <w:rsid w:val="108F2932"/>
    <w:rsid w:val="1096DABE"/>
    <w:rsid w:val="10A59077"/>
    <w:rsid w:val="10AC1856"/>
    <w:rsid w:val="10CD3D91"/>
    <w:rsid w:val="10E4EBF8"/>
    <w:rsid w:val="10E7267C"/>
    <w:rsid w:val="10F5B8B6"/>
    <w:rsid w:val="10F9BF11"/>
    <w:rsid w:val="11040A28"/>
    <w:rsid w:val="110AF3D5"/>
    <w:rsid w:val="111B920C"/>
    <w:rsid w:val="11200B86"/>
    <w:rsid w:val="1123F33B"/>
    <w:rsid w:val="11267118"/>
    <w:rsid w:val="112B8CDE"/>
    <w:rsid w:val="114D66E3"/>
    <w:rsid w:val="114E2B5A"/>
    <w:rsid w:val="11564A3A"/>
    <w:rsid w:val="11684F46"/>
    <w:rsid w:val="11960F62"/>
    <w:rsid w:val="119CEB70"/>
    <w:rsid w:val="11A0399F"/>
    <w:rsid w:val="11A38298"/>
    <w:rsid w:val="11BE7FA2"/>
    <w:rsid w:val="11CECA57"/>
    <w:rsid w:val="12068D16"/>
    <w:rsid w:val="120CFFE5"/>
    <w:rsid w:val="12276495"/>
    <w:rsid w:val="1243CE93"/>
    <w:rsid w:val="12593F74"/>
    <w:rsid w:val="125FF97A"/>
    <w:rsid w:val="126C20E5"/>
    <w:rsid w:val="1272B7C6"/>
    <w:rsid w:val="1272E9A5"/>
    <w:rsid w:val="1282D60F"/>
    <w:rsid w:val="12834C7D"/>
    <w:rsid w:val="128536E6"/>
    <w:rsid w:val="12A44F05"/>
    <w:rsid w:val="12A9C994"/>
    <w:rsid w:val="12AE7794"/>
    <w:rsid w:val="12AEFA34"/>
    <w:rsid w:val="12B496EE"/>
    <w:rsid w:val="12B8B21E"/>
    <w:rsid w:val="12CB4F4C"/>
    <w:rsid w:val="12D4EF3B"/>
    <w:rsid w:val="12DAE11B"/>
    <w:rsid w:val="12E34FD4"/>
    <w:rsid w:val="12EBCA99"/>
    <w:rsid w:val="12F3263F"/>
    <w:rsid w:val="12F4FDD5"/>
    <w:rsid w:val="130563C2"/>
    <w:rsid w:val="1309E10B"/>
    <w:rsid w:val="130BDB03"/>
    <w:rsid w:val="13330389"/>
    <w:rsid w:val="133AB8D9"/>
    <w:rsid w:val="1345BEF3"/>
    <w:rsid w:val="1345E3BB"/>
    <w:rsid w:val="1346DB39"/>
    <w:rsid w:val="1348A1B7"/>
    <w:rsid w:val="134F474C"/>
    <w:rsid w:val="135C0602"/>
    <w:rsid w:val="1360778B"/>
    <w:rsid w:val="136859AA"/>
    <w:rsid w:val="137171E8"/>
    <w:rsid w:val="1375EAE0"/>
    <w:rsid w:val="13772562"/>
    <w:rsid w:val="1378A869"/>
    <w:rsid w:val="1380F4B1"/>
    <w:rsid w:val="138115BE"/>
    <w:rsid w:val="138ACD6D"/>
    <w:rsid w:val="138E16B6"/>
    <w:rsid w:val="139333B6"/>
    <w:rsid w:val="1398F900"/>
    <w:rsid w:val="13A5798A"/>
    <w:rsid w:val="13AEB2B2"/>
    <w:rsid w:val="13B2E6B1"/>
    <w:rsid w:val="13CC16B5"/>
    <w:rsid w:val="13DA470D"/>
    <w:rsid w:val="13E681E4"/>
    <w:rsid w:val="13F09B88"/>
    <w:rsid w:val="140233F8"/>
    <w:rsid w:val="1402696E"/>
    <w:rsid w:val="1407E8DB"/>
    <w:rsid w:val="1408CDF5"/>
    <w:rsid w:val="140E9FA6"/>
    <w:rsid w:val="1414F437"/>
    <w:rsid w:val="1417B7CB"/>
    <w:rsid w:val="141F7134"/>
    <w:rsid w:val="1423143D"/>
    <w:rsid w:val="142A30A8"/>
    <w:rsid w:val="1430C846"/>
    <w:rsid w:val="1443BD97"/>
    <w:rsid w:val="1449D359"/>
    <w:rsid w:val="144AD91E"/>
    <w:rsid w:val="144D456C"/>
    <w:rsid w:val="14580739"/>
    <w:rsid w:val="1465139A"/>
    <w:rsid w:val="146F65B1"/>
    <w:rsid w:val="146F9882"/>
    <w:rsid w:val="147332C3"/>
    <w:rsid w:val="1480AFC4"/>
    <w:rsid w:val="1483A078"/>
    <w:rsid w:val="14AFCCF1"/>
    <w:rsid w:val="14B3E276"/>
    <w:rsid w:val="14C57ECD"/>
    <w:rsid w:val="14D9902F"/>
    <w:rsid w:val="14DFD123"/>
    <w:rsid w:val="14EDBDCE"/>
    <w:rsid w:val="14F6E766"/>
    <w:rsid w:val="15023033"/>
    <w:rsid w:val="1504758D"/>
    <w:rsid w:val="15304D5D"/>
    <w:rsid w:val="1532D0B0"/>
    <w:rsid w:val="154282AE"/>
    <w:rsid w:val="1548ABC2"/>
    <w:rsid w:val="154FBAD8"/>
    <w:rsid w:val="1550A826"/>
    <w:rsid w:val="15690693"/>
    <w:rsid w:val="156AC27B"/>
    <w:rsid w:val="157179B6"/>
    <w:rsid w:val="15771293"/>
    <w:rsid w:val="157D0CFD"/>
    <w:rsid w:val="157F4FF6"/>
    <w:rsid w:val="1581334A"/>
    <w:rsid w:val="1584075E"/>
    <w:rsid w:val="15960996"/>
    <w:rsid w:val="15A1AAB0"/>
    <w:rsid w:val="15ACF834"/>
    <w:rsid w:val="15C12AA6"/>
    <w:rsid w:val="15D1C34B"/>
    <w:rsid w:val="15E79174"/>
    <w:rsid w:val="15E8A484"/>
    <w:rsid w:val="15F1CBA6"/>
    <w:rsid w:val="15F56EB7"/>
    <w:rsid w:val="15F8C1B3"/>
    <w:rsid w:val="1608EC71"/>
    <w:rsid w:val="160ACDCF"/>
    <w:rsid w:val="16195FE6"/>
    <w:rsid w:val="1628974D"/>
    <w:rsid w:val="1630F9A0"/>
    <w:rsid w:val="1631D021"/>
    <w:rsid w:val="16385AA5"/>
    <w:rsid w:val="16465D68"/>
    <w:rsid w:val="165289E6"/>
    <w:rsid w:val="165379AE"/>
    <w:rsid w:val="16588EC2"/>
    <w:rsid w:val="166AAA2C"/>
    <w:rsid w:val="1676A5DC"/>
    <w:rsid w:val="16865443"/>
    <w:rsid w:val="169269CF"/>
    <w:rsid w:val="1695CDEF"/>
    <w:rsid w:val="16A03942"/>
    <w:rsid w:val="16A61B6E"/>
    <w:rsid w:val="16AB8187"/>
    <w:rsid w:val="16B5E961"/>
    <w:rsid w:val="16B9A807"/>
    <w:rsid w:val="16C430FB"/>
    <w:rsid w:val="16C794B2"/>
    <w:rsid w:val="16E5822C"/>
    <w:rsid w:val="16F47BC9"/>
    <w:rsid w:val="17179E2D"/>
    <w:rsid w:val="171F1D2C"/>
    <w:rsid w:val="172149A3"/>
    <w:rsid w:val="1729FDC8"/>
    <w:rsid w:val="172BE64E"/>
    <w:rsid w:val="173F3542"/>
    <w:rsid w:val="173F94BC"/>
    <w:rsid w:val="174872E9"/>
    <w:rsid w:val="175C5F70"/>
    <w:rsid w:val="176243FE"/>
    <w:rsid w:val="176B1D08"/>
    <w:rsid w:val="176CA1F0"/>
    <w:rsid w:val="17723865"/>
    <w:rsid w:val="1775B2D3"/>
    <w:rsid w:val="178462CD"/>
    <w:rsid w:val="1799E924"/>
    <w:rsid w:val="17A77C86"/>
    <w:rsid w:val="17B94C4A"/>
    <w:rsid w:val="17D291A4"/>
    <w:rsid w:val="17E525FC"/>
    <w:rsid w:val="17F2D2A3"/>
    <w:rsid w:val="17F3D406"/>
    <w:rsid w:val="18021895"/>
    <w:rsid w:val="1802D277"/>
    <w:rsid w:val="180A080D"/>
    <w:rsid w:val="180C10FF"/>
    <w:rsid w:val="180D9723"/>
    <w:rsid w:val="180F38B3"/>
    <w:rsid w:val="181CD766"/>
    <w:rsid w:val="1821FD23"/>
    <w:rsid w:val="182EB718"/>
    <w:rsid w:val="18330957"/>
    <w:rsid w:val="183C397D"/>
    <w:rsid w:val="1840B041"/>
    <w:rsid w:val="18430EA1"/>
    <w:rsid w:val="1846A28A"/>
    <w:rsid w:val="184A1666"/>
    <w:rsid w:val="18599914"/>
    <w:rsid w:val="185B02B3"/>
    <w:rsid w:val="1863DD18"/>
    <w:rsid w:val="188505A0"/>
    <w:rsid w:val="18A19168"/>
    <w:rsid w:val="18AA070C"/>
    <w:rsid w:val="18CF2B3B"/>
    <w:rsid w:val="18D9A3CF"/>
    <w:rsid w:val="18E560A5"/>
    <w:rsid w:val="1918C158"/>
    <w:rsid w:val="191F31B9"/>
    <w:rsid w:val="19283825"/>
    <w:rsid w:val="192F3E6E"/>
    <w:rsid w:val="19309C91"/>
    <w:rsid w:val="1930F547"/>
    <w:rsid w:val="1933943B"/>
    <w:rsid w:val="19406BBF"/>
    <w:rsid w:val="195FCEFE"/>
    <w:rsid w:val="1961E6F3"/>
    <w:rsid w:val="197BB219"/>
    <w:rsid w:val="197D4A60"/>
    <w:rsid w:val="1990BAC5"/>
    <w:rsid w:val="19929839"/>
    <w:rsid w:val="1992FA13"/>
    <w:rsid w:val="199EA295"/>
    <w:rsid w:val="19A88C49"/>
    <w:rsid w:val="19B7A904"/>
    <w:rsid w:val="19BC1A18"/>
    <w:rsid w:val="19BEAE1A"/>
    <w:rsid w:val="19C98E87"/>
    <w:rsid w:val="19CAB212"/>
    <w:rsid w:val="19D8B7E4"/>
    <w:rsid w:val="19E2281F"/>
    <w:rsid w:val="1A1A4DE9"/>
    <w:rsid w:val="1A20F654"/>
    <w:rsid w:val="1A24F67E"/>
    <w:rsid w:val="1A26BFB6"/>
    <w:rsid w:val="1A3B32EA"/>
    <w:rsid w:val="1A4988D2"/>
    <w:rsid w:val="1A52F3EA"/>
    <w:rsid w:val="1A672A61"/>
    <w:rsid w:val="1A7B9AE8"/>
    <w:rsid w:val="1A8362BA"/>
    <w:rsid w:val="1A9AAC1C"/>
    <w:rsid w:val="1ABA474B"/>
    <w:rsid w:val="1AC35F5C"/>
    <w:rsid w:val="1AC71E02"/>
    <w:rsid w:val="1AC98AE3"/>
    <w:rsid w:val="1AD122E5"/>
    <w:rsid w:val="1ADFDCC4"/>
    <w:rsid w:val="1AE4BF25"/>
    <w:rsid w:val="1AE9296B"/>
    <w:rsid w:val="1AEA3501"/>
    <w:rsid w:val="1AEF1055"/>
    <w:rsid w:val="1AEF7365"/>
    <w:rsid w:val="1AF871A2"/>
    <w:rsid w:val="1B05C8C8"/>
    <w:rsid w:val="1B0A3480"/>
    <w:rsid w:val="1B0DD353"/>
    <w:rsid w:val="1B1246A7"/>
    <w:rsid w:val="1B1A019C"/>
    <w:rsid w:val="1B263872"/>
    <w:rsid w:val="1B2F50DC"/>
    <w:rsid w:val="1B2F6D82"/>
    <w:rsid w:val="1B3520FC"/>
    <w:rsid w:val="1B357EB8"/>
    <w:rsid w:val="1B3D4B35"/>
    <w:rsid w:val="1B40194B"/>
    <w:rsid w:val="1B422356"/>
    <w:rsid w:val="1B4A6A4C"/>
    <w:rsid w:val="1B4B3C5A"/>
    <w:rsid w:val="1B540B46"/>
    <w:rsid w:val="1B770A03"/>
    <w:rsid w:val="1B82F54D"/>
    <w:rsid w:val="1BA73FC0"/>
    <w:rsid w:val="1BACDFED"/>
    <w:rsid w:val="1BAF308A"/>
    <w:rsid w:val="1BB616FA"/>
    <w:rsid w:val="1BC5DCC4"/>
    <w:rsid w:val="1BC91886"/>
    <w:rsid w:val="1BCA76F6"/>
    <w:rsid w:val="1BD07E07"/>
    <w:rsid w:val="1C06829E"/>
    <w:rsid w:val="1C088BBD"/>
    <w:rsid w:val="1C08CB79"/>
    <w:rsid w:val="1C09951D"/>
    <w:rsid w:val="1C251019"/>
    <w:rsid w:val="1C270A61"/>
    <w:rsid w:val="1C3DA7C0"/>
    <w:rsid w:val="1C4532DF"/>
    <w:rsid w:val="1C50849C"/>
    <w:rsid w:val="1C681DDD"/>
    <w:rsid w:val="1C6D983C"/>
    <w:rsid w:val="1C6EB901"/>
    <w:rsid w:val="1C723632"/>
    <w:rsid w:val="1C72F02F"/>
    <w:rsid w:val="1C75BDCB"/>
    <w:rsid w:val="1C7633B8"/>
    <w:rsid w:val="1C869301"/>
    <w:rsid w:val="1C8EB2DF"/>
    <w:rsid w:val="1C957B8B"/>
    <w:rsid w:val="1C9883A9"/>
    <w:rsid w:val="1C9E6D6B"/>
    <w:rsid w:val="1CB2EA9E"/>
    <w:rsid w:val="1CB47B79"/>
    <w:rsid w:val="1CB64D98"/>
    <w:rsid w:val="1CECE3F2"/>
    <w:rsid w:val="1CEE5255"/>
    <w:rsid w:val="1CFA295A"/>
    <w:rsid w:val="1D022D2E"/>
    <w:rsid w:val="1D14221D"/>
    <w:rsid w:val="1D240B92"/>
    <w:rsid w:val="1D25CDF4"/>
    <w:rsid w:val="1D2B47D4"/>
    <w:rsid w:val="1D3BF562"/>
    <w:rsid w:val="1D3D4B90"/>
    <w:rsid w:val="1D409A9A"/>
    <w:rsid w:val="1D4E67D5"/>
    <w:rsid w:val="1D5D7F87"/>
    <w:rsid w:val="1D5EEADE"/>
    <w:rsid w:val="1D66C674"/>
    <w:rsid w:val="1DA43C17"/>
    <w:rsid w:val="1DA9C1E0"/>
    <w:rsid w:val="1DAAEA93"/>
    <w:rsid w:val="1DACEDB4"/>
    <w:rsid w:val="1DB571B7"/>
    <w:rsid w:val="1DBB9830"/>
    <w:rsid w:val="1DCCBD55"/>
    <w:rsid w:val="1DCF2A3C"/>
    <w:rsid w:val="1DDF32DB"/>
    <w:rsid w:val="1DF14BB6"/>
    <w:rsid w:val="1DFBBED4"/>
    <w:rsid w:val="1E02FE4F"/>
    <w:rsid w:val="1E13E51A"/>
    <w:rsid w:val="1E1AA0C6"/>
    <w:rsid w:val="1E2586E4"/>
    <w:rsid w:val="1E2B1449"/>
    <w:rsid w:val="1E32212E"/>
    <w:rsid w:val="1E501E1D"/>
    <w:rsid w:val="1E5B76B2"/>
    <w:rsid w:val="1E61F8D9"/>
    <w:rsid w:val="1E6E6452"/>
    <w:rsid w:val="1E73E4FB"/>
    <w:rsid w:val="1E747588"/>
    <w:rsid w:val="1E810562"/>
    <w:rsid w:val="1E8F4622"/>
    <w:rsid w:val="1E963010"/>
    <w:rsid w:val="1E9E2B92"/>
    <w:rsid w:val="1E9E4B62"/>
    <w:rsid w:val="1E9EB144"/>
    <w:rsid w:val="1EA60D7C"/>
    <w:rsid w:val="1EA6A26A"/>
    <w:rsid w:val="1EA6E1ED"/>
    <w:rsid w:val="1EA84B4B"/>
    <w:rsid w:val="1EAD983D"/>
    <w:rsid w:val="1EB35B41"/>
    <w:rsid w:val="1EB4555A"/>
    <w:rsid w:val="1EB7EF1F"/>
    <w:rsid w:val="1ED45D72"/>
    <w:rsid w:val="1EDC9B85"/>
    <w:rsid w:val="1EEB75E8"/>
    <w:rsid w:val="1EEE5286"/>
    <w:rsid w:val="1EF6405D"/>
    <w:rsid w:val="1EFB8913"/>
    <w:rsid w:val="1F15CC46"/>
    <w:rsid w:val="1F2931E4"/>
    <w:rsid w:val="1F488F05"/>
    <w:rsid w:val="1F54E868"/>
    <w:rsid w:val="1F5ABB4F"/>
    <w:rsid w:val="1F651CF4"/>
    <w:rsid w:val="1F70EAA7"/>
    <w:rsid w:val="1F768669"/>
    <w:rsid w:val="1F7B0DD4"/>
    <w:rsid w:val="1F843391"/>
    <w:rsid w:val="1FB8CE62"/>
    <w:rsid w:val="1FC0109C"/>
    <w:rsid w:val="1FC29826"/>
    <w:rsid w:val="1FD43F8A"/>
    <w:rsid w:val="1FDDE6EA"/>
    <w:rsid w:val="1FEE6BD2"/>
    <w:rsid w:val="1FF89A88"/>
    <w:rsid w:val="200167F7"/>
    <w:rsid w:val="200CB667"/>
    <w:rsid w:val="201B3990"/>
    <w:rsid w:val="20481168"/>
    <w:rsid w:val="2065FCDE"/>
    <w:rsid w:val="206FD134"/>
    <w:rsid w:val="208FF16E"/>
    <w:rsid w:val="2092C279"/>
    <w:rsid w:val="20979F69"/>
    <w:rsid w:val="20A2F186"/>
    <w:rsid w:val="20B6656E"/>
    <w:rsid w:val="20B7FC04"/>
    <w:rsid w:val="20B83F8A"/>
    <w:rsid w:val="20E81426"/>
    <w:rsid w:val="20E83079"/>
    <w:rsid w:val="20EEA471"/>
    <w:rsid w:val="20F58BE4"/>
    <w:rsid w:val="210CD732"/>
    <w:rsid w:val="21181B27"/>
    <w:rsid w:val="2118AF35"/>
    <w:rsid w:val="211B796D"/>
    <w:rsid w:val="21269D76"/>
    <w:rsid w:val="212859DF"/>
    <w:rsid w:val="21322254"/>
    <w:rsid w:val="2132573D"/>
    <w:rsid w:val="21352E54"/>
    <w:rsid w:val="21376B95"/>
    <w:rsid w:val="21430257"/>
    <w:rsid w:val="21624775"/>
    <w:rsid w:val="2167A2F0"/>
    <w:rsid w:val="2176FB1D"/>
    <w:rsid w:val="218273C6"/>
    <w:rsid w:val="2185BB93"/>
    <w:rsid w:val="2187E11F"/>
    <w:rsid w:val="2188A14C"/>
    <w:rsid w:val="21894890"/>
    <w:rsid w:val="218AB4F3"/>
    <w:rsid w:val="21953036"/>
    <w:rsid w:val="21A3CCD2"/>
    <w:rsid w:val="21DA2725"/>
    <w:rsid w:val="21DC550D"/>
    <w:rsid w:val="21DC9240"/>
    <w:rsid w:val="21E152C6"/>
    <w:rsid w:val="21E6CF4D"/>
    <w:rsid w:val="21E93158"/>
    <w:rsid w:val="21EAEFCD"/>
    <w:rsid w:val="21F4FA08"/>
    <w:rsid w:val="220E21A9"/>
    <w:rsid w:val="221A3951"/>
    <w:rsid w:val="221B8AA5"/>
    <w:rsid w:val="22282940"/>
    <w:rsid w:val="222E6251"/>
    <w:rsid w:val="22335CAE"/>
    <w:rsid w:val="2235ACB9"/>
    <w:rsid w:val="2243F25D"/>
    <w:rsid w:val="2261597B"/>
    <w:rsid w:val="2266DF3B"/>
    <w:rsid w:val="226AAD1F"/>
    <w:rsid w:val="227AE2B6"/>
    <w:rsid w:val="2281ED07"/>
    <w:rsid w:val="22938FFC"/>
    <w:rsid w:val="229F6E3A"/>
    <w:rsid w:val="22BD39D4"/>
    <w:rsid w:val="22C30B18"/>
    <w:rsid w:val="22C7136E"/>
    <w:rsid w:val="22D4C4A3"/>
    <w:rsid w:val="22D5D57E"/>
    <w:rsid w:val="22DE4B52"/>
    <w:rsid w:val="22EA4FA4"/>
    <w:rsid w:val="22ECD55D"/>
    <w:rsid w:val="231B07AD"/>
    <w:rsid w:val="2324FB47"/>
    <w:rsid w:val="232C0CF3"/>
    <w:rsid w:val="2338A412"/>
    <w:rsid w:val="233E9328"/>
    <w:rsid w:val="234DFFC2"/>
    <w:rsid w:val="235C248E"/>
    <w:rsid w:val="235D40A0"/>
    <w:rsid w:val="2360B020"/>
    <w:rsid w:val="236701BC"/>
    <w:rsid w:val="23708A62"/>
    <w:rsid w:val="23754341"/>
    <w:rsid w:val="23A08073"/>
    <w:rsid w:val="23A0FD5B"/>
    <w:rsid w:val="23D75573"/>
    <w:rsid w:val="23DEEDC6"/>
    <w:rsid w:val="23E32CC6"/>
    <w:rsid w:val="23F809D0"/>
    <w:rsid w:val="23FC10D3"/>
    <w:rsid w:val="23FC186F"/>
    <w:rsid w:val="240038A8"/>
    <w:rsid w:val="24049387"/>
    <w:rsid w:val="240EB709"/>
    <w:rsid w:val="24217E4A"/>
    <w:rsid w:val="2425BE57"/>
    <w:rsid w:val="2428A250"/>
    <w:rsid w:val="243BEE32"/>
    <w:rsid w:val="243E4CAD"/>
    <w:rsid w:val="244229D0"/>
    <w:rsid w:val="245F4B0F"/>
    <w:rsid w:val="2463DA75"/>
    <w:rsid w:val="2465B4CA"/>
    <w:rsid w:val="246FE5AF"/>
    <w:rsid w:val="2473F495"/>
    <w:rsid w:val="2474D7DE"/>
    <w:rsid w:val="247E802B"/>
    <w:rsid w:val="249AB653"/>
    <w:rsid w:val="249F3BFE"/>
    <w:rsid w:val="24A8AB05"/>
    <w:rsid w:val="24ADB468"/>
    <w:rsid w:val="24B61B4E"/>
    <w:rsid w:val="24CFAB17"/>
    <w:rsid w:val="24D0B7C2"/>
    <w:rsid w:val="24E09A33"/>
    <w:rsid w:val="24E0A7AC"/>
    <w:rsid w:val="24FA1935"/>
    <w:rsid w:val="24FA294E"/>
    <w:rsid w:val="250D0A21"/>
    <w:rsid w:val="252E9F55"/>
    <w:rsid w:val="25544838"/>
    <w:rsid w:val="255AECBB"/>
    <w:rsid w:val="255CBF7A"/>
    <w:rsid w:val="256FDABE"/>
    <w:rsid w:val="257AA649"/>
    <w:rsid w:val="257EF144"/>
    <w:rsid w:val="258217FF"/>
    <w:rsid w:val="25A0C88F"/>
    <w:rsid w:val="25A88722"/>
    <w:rsid w:val="25AD8358"/>
    <w:rsid w:val="25B7A8F4"/>
    <w:rsid w:val="25BA005E"/>
    <w:rsid w:val="25D612DD"/>
    <w:rsid w:val="25F8997B"/>
    <w:rsid w:val="25FDD3AA"/>
    <w:rsid w:val="26007636"/>
    <w:rsid w:val="2605A95F"/>
    <w:rsid w:val="260C7C5A"/>
    <w:rsid w:val="2620E7E3"/>
    <w:rsid w:val="262E0BAD"/>
    <w:rsid w:val="2631E095"/>
    <w:rsid w:val="26359F3B"/>
    <w:rsid w:val="263CB722"/>
    <w:rsid w:val="264DCB79"/>
    <w:rsid w:val="264E11BB"/>
    <w:rsid w:val="264FA779"/>
    <w:rsid w:val="2650E2F9"/>
    <w:rsid w:val="26611975"/>
    <w:rsid w:val="266B4066"/>
    <w:rsid w:val="266F383E"/>
    <w:rsid w:val="266F8B37"/>
    <w:rsid w:val="2672189E"/>
    <w:rsid w:val="26733476"/>
    <w:rsid w:val="26756A47"/>
    <w:rsid w:val="26A5D5F0"/>
    <w:rsid w:val="26AB5293"/>
    <w:rsid w:val="26AF4E61"/>
    <w:rsid w:val="26B02C45"/>
    <w:rsid w:val="26BACB6F"/>
    <w:rsid w:val="26BBDAC3"/>
    <w:rsid w:val="26C47E57"/>
    <w:rsid w:val="26C65C77"/>
    <w:rsid w:val="26E9AE2A"/>
    <w:rsid w:val="26EBC14D"/>
    <w:rsid w:val="270C3EBD"/>
    <w:rsid w:val="2720765C"/>
    <w:rsid w:val="27296E01"/>
    <w:rsid w:val="2729950D"/>
    <w:rsid w:val="2729C42F"/>
    <w:rsid w:val="272B14FD"/>
    <w:rsid w:val="272D7EF1"/>
    <w:rsid w:val="2736965E"/>
    <w:rsid w:val="2736A0F6"/>
    <w:rsid w:val="27421628"/>
    <w:rsid w:val="2749F59E"/>
    <w:rsid w:val="27517747"/>
    <w:rsid w:val="275CC7A1"/>
    <w:rsid w:val="275FDAC1"/>
    <w:rsid w:val="27720F62"/>
    <w:rsid w:val="277EA0A6"/>
    <w:rsid w:val="27819180"/>
    <w:rsid w:val="27871140"/>
    <w:rsid w:val="278818B1"/>
    <w:rsid w:val="279473D5"/>
    <w:rsid w:val="27AD209B"/>
    <w:rsid w:val="27BE6F58"/>
    <w:rsid w:val="27C018E4"/>
    <w:rsid w:val="27C13990"/>
    <w:rsid w:val="27FB0C97"/>
    <w:rsid w:val="281C57E9"/>
    <w:rsid w:val="28332C91"/>
    <w:rsid w:val="2833ABBB"/>
    <w:rsid w:val="283AC244"/>
    <w:rsid w:val="283F8030"/>
    <w:rsid w:val="28478F62"/>
    <w:rsid w:val="2855A482"/>
    <w:rsid w:val="2856CF89"/>
    <w:rsid w:val="285FD618"/>
    <w:rsid w:val="286531CA"/>
    <w:rsid w:val="286CB8A4"/>
    <w:rsid w:val="2870B7CD"/>
    <w:rsid w:val="28A48725"/>
    <w:rsid w:val="28C989E4"/>
    <w:rsid w:val="28D52C94"/>
    <w:rsid w:val="28D9F591"/>
    <w:rsid w:val="28DAB12F"/>
    <w:rsid w:val="28DF8C8E"/>
    <w:rsid w:val="28E64FA0"/>
    <w:rsid w:val="29046745"/>
    <w:rsid w:val="290F21AC"/>
    <w:rsid w:val="2912E052"/>
    <w:rsid w:val="291B6EED"/>
    <w:rsid w:val="292077AC"/>
    <w:rsid w:val="2931BEE2"/>
    <w:rsid w:val="29386F76"/>
    <w:rsid w:val="293C0F6A"/>
    <w:rsid w:val="294AD7F5"/>
    <w:rsid w:val="29556EC9"/>
    <w:rsid w:val="295B6F5D"/>
    <w:rsid w:val="29684120"/>
    <w:rsid w:val="296842E0"/>
    <w:rsid w:val="296D9AAA"/>
    <w:rsid w:val="297063BC"/>
    <w:rsid w:val="2973B0F1"/>
    <w:rsid w:val="29883CF5"/>
    <w:rsid w:val="29895F7B"/>
    <w:rsid w:val="299D977E"/>
    <w:rsid w:val="299F0AD6"/>
    <w:rsid w:val="29ABCF4E"/>
    <w:rsid w:val="29B056AE"/>
    <w:rsid w:val="29B1EDAA"/>
    <w:rsid w:val="29C095B8"/>
    <w:rsid w:val="29C64AB5"/>
    <w:rsid w:val="29D43BB0"/>
    <w:rsid w:val="29F427A1"/>
    <w:rsid w:val="2A0C39AA"/>
    <w:rsid w:val="2A1733A5"/>
    <w:rsid w:val="2A254711"/>
    <w:rsid w:val="2A2D47DF"/>
    <w:rsid w:val="2A34B69B"/>
    <w:rsid w:val="2A434807"/>
    <w:rsid w:val="2A507783"/>
    <w:rsid w:val="2A77BAF2"/>
    <w:rsid w:val="2A77F90D"/>
    <w:rsid w:val="2A7AC5C9"/>
    <w:rsid w:val="2A85A3AD"/>
    <w:rsid w:val="2A9CA4A8"/>
    <w:rsid w:val="2AA6211D"/>
    <w:rsid w:val="2AB14294"/>
    <w:rsid w:val="2AB31EFB"/>
    <w:rsid w:val="2AB48C25"/>
    <w:rsid w:val="2ABC80AC"/>
    <w:rsid w:val="2AC1013E"/>
    <w:rsid w:val="2AE3583E"/>
    <w:rsid w:val="2AE8F890"/>
    <w:rsid w:val="2B161AAC"/>
    <w:rsid w:val="2B1A48BC"/>
    <w:rsid w:val="2B32DC1A"/>
    <w:rsid w:val="2B3F8370"/>
    <w:rsid w:val="2B4C9AF4"/>
    <w:rsid w:val="2B5978C2"/>
    <w:rsid w:val="2B6028FE"/>
    <w:rsid w:val="2B6CF143"/>
    <w:rsid w:val="2B737CEB"/>
    <w:rsid w:val="2B738902"/>
    <w:rsid w:val="2B755691"/>
    <w:rsid w:val="2B83699A"/>
    <w:rsid w:val="2B890348"/>
    <w:rsid w:val="2B89F6E2"/>
    <w:rsid w:val="2B90C895"/>
    <w:rsid w:val="2B91131F"/>
    <w:rsid w:val="2B97CE4B"/>
    <w:rsid w:val="2B9DE6B8"/>
    <w:rsid w:val="2BC3AE33"/>
    <w:rsid w:val="2BC8298E"/>
    <w:rsid w:val="2BCCC856"/>
    <w:rsid w:val="2BDA4DAE"/>
    <w:rsid w:val="2BDFDD47"/>
    <w:rsid w:val="2BE0283A"/>
    <w:rsid w:val="2BE2DB10"/>
    <w:rsid w:val="2BE6AFA0"/>
    <w:rsid w:val="2BF06F36"/>
    <w:rsid w:val="2BFE55A8"/>
    <w:rsid w:val="2C00473C"/>
    <w:rsid w:val="2C066EC0"/>
    <w:rsid w:val="2C1172BF"/>
    <w:rsid w:val="2C1811C1"/>
    <w:rsid w:val="2C26A2BA"/>
    <w:rsid w:val="2C2CD57F"/>
    <w:rsid w:val="2C35088D"/>
    <w:rsid w:val="2C3EE0BB"/>
    <w:rsid w:val="2C451C59"/>
    <w:rsid w:val="2C4646F2"/>
    <w:rsid w:val="2C5AF807"/>
    <w:rsid w:val="2C60F441"/>
    <w:rsid w:val="2C67411B"/>
    <w:rsid w:val="2C69E867"/>
    <w:rsid w:val="2C7F7296"/>
    <w:rsid w:val="2C8D0CB1"/>
    <w:rsid w:val="2C8DD6AB"/>
    <w:rsid w:val="2CA72C21"/>
    <w:rsid w:val="2CB587CB"/>
    <w:rsid w:val="2CBE463F"/>
    <w:rsid w:val="2CD5091C"/>
    <w:rsid w:val="2CD8F3D7"/>
    <w:rsid w:val="2CDD2F3A"/>
    <w:rsid w:val="2CF1C144"/>
    <w:rsid w:val="2CFFF2FB"/>
    <w:rsid w:val="2D14B286"/>
    <w:rsid w:val="2D2CAD01"/>
    <w:rsid w:val="2D300B8F"/>
    <w:rsid w:val="2D367D30"/>
    <w:rsid w:val="2D3721ED"/>
    <w:rsid w:val="2D390D92"/>
    <w:rsid w:val="2D4510F6"/>
    <w:rsid w:val="2D4743BB"/>
    <w:rsid w:val="2D49C014"/>
    <w:rsid w:val="2D5C39AF"/>
    <w:rsid w:val="2D765FDA"/>
    <w:rsid w:val="2D7C7956"/>
    <w:rsid w:val="2D7FCC3A"/>
    <w:rsid w:val="2D801A26"/>
    <w:rsid w:val="2D819DE7"/>
    <w:rsid w:val="2DCEFDF7"/>
    <w:rsid w:val="2DD36BF1"/>
    <w:rsid w:val="2DDD0DBF"/>
    <w:rsid w:val="2DE9DB19"/>
    <w:rsid w:val="2DEC8756"/>
    <w:rsid w:val="2DECC80C"/>
    <w:rsid w:val="2DEEB2F6"/>
    <w:rsid w:val="2DF265A5"/>
    <w:rsid w:val="2E02DFCA"/>
    <w:rsid w:val="2E061E45"/>
    <w:rsid w:val="2E0BC713"/>
    <w:rsid w:val="2E199D53"/>
    <w:rsid w:val="2E2185E2"/>
    <w:rsid w:val="2E2A9A8A"/>
    <w:rsid w:val="2E34D31E"/>
    <w:rsid w:val="2E4CCC8B"/>
    <w:rsid w:val="2E5DF755"/>
    <w:rsid w:val="2E69FB1F"/>
    <w:rsid w:val="2E7B4D25"/>
    <w:rsid w:val="2E8A2CFC"/>
    <w:rsid w:val="2E934681"/>
    <w:rsid w:val="2E9D3CD5"/>
    <w:rsid w:val="2EA0093D"/>
    <w:rsid w:val="2EA96152"/>
    <w:rsid w:val="2EBB1ED4"/>
    <w:rsid w:val="2EC1015B"/>
    <w:rsid w:val="2EC92D74"/>
    <w:rsid w:val="2EE5058D"/>
    <w:rsid w:val="2EE75353"/>
    <w:rsid w:val="2EEE8222"/>
    <w:rsid w:val="2EF09B70"/>
    <w:rsid w:val="2EF49C90"/>
    <w:rsid w:val="2EF5BC42"/>
    <w:rsid w:val="2EFC2BB5"/>
    <w:rsid w:val="2F18E0C6"/>
    <w:rsid w:val="2F1CD56F"/>
    <w:rsid w:val="2F1D6E28"/>
    <w:rsid w:val="2F269AA3"/>
    <w:rsid w:val="2F300AE0"/>
    <w:rsid w:val="2F31D3E1"/>
    <w:rsid w:val="2F429135"/>
    <w:rsid w:val="2F58F6AA"/>
    <w:rsid w:val="2F590182"/>
    <w:rsid w:val="2F721DA0"/>
    <w:rsid w:val="2F78AF2D"/>
    <w:rsid w:val="2F824914"/>
    <w:rsid w:val="2F82A5FC"/>
    <w:rsid w:val="2F88AD9B"/>
    <w:rsid w:val="2F929C6D"/>
    <w:rsid w:val="2FA67D80"/>
    <w:rsid w:val="2FAB6276"/>
    <w:rsid w:val="2FB036F9"/>
    <w:rsid w:val="2FB30FD4"/>
    <w:rsid w:val="2FBD17BC"/>
    <w:rsid w:val="2FC305FE"/>
    <w:rsid w:val="2FCB6274"/>
    <w:rsid w:val="2FCFBF96"/>
    <w:rsid w:val="2FD0BBE4"/>
    <w:rsid w:val="2FD8CE6E"/>
    <w:rsid w:val="2FE59EC9"/>
    <w:rsid w:val="2FEBCFED"/>
    <w:rsid w:val="2FF70E51"/>
    <w:rsid w:val="30095DD2"/>
    <w:rsid w:val="300DBD37"/>
    <w:rsid w:val="302B1954"/>
    <w:rsid w:val="302ECC0E"/>
    <w:rsid w:val="303189A7"/>
    <w:rsid w:val="303928D6"/>
    <w:rsid w:val="303ADE36"/>
    <w:rsid w:val="3044A694"/>
    <w:rsid w:val="3048770D"/>
    <w:rsid w:val="304D6223"/>
    <w:rsid w:val="3063FC5B"/>
    <w:rsid w:val="306F0F56"/>
    <w:rsid w:val="30901D55"/>
    <w:rsid w:val="309D354C"/>
    <w:rsid w:val="30A0E912"/>
    <w:rsid w:val="30B28890"/>
    <w:rsid w:val="30B7501B"/>
    <w:rsid w:val="30B8E27F"/>
    <w:rsid w:val="30BE3C58"/>
    <w:rsid w:val="30DB9BAC"/>
    <w:rsid w:val="30E65079"/>
    <w:rsid w:val="30EBCE4C"/>
    <w:rsid w:val="30EC767A"/>
    <w:rsid w:val="30F0CFE6"/>
    <w:rsid w:val="310BAFAE"/>
    <w:rsid w:val="311FD642"/>
    <w:rsid w:val="31275334"/>
    <w:rsid w:val="312A2328"/>
    <w:rsid w:val="312FF65C"/>
    <w:rsid w:val="3133727D"/>
    <w:rsid w:val="31391833"/>
    <w:rsid w:val="314331F5"/>
    <w:rsid w:val="31552E91"/>
    <w:rsid w:val="3173EB62"/>
    <w:rsid w:val="318E07DB"/>
    <w:rsid w:val="31983AD4"/>
    <w:rsid w:val="31A7277A"/>
    <w:rsid w:val="31BBED1A"/>
    <w:rsid w:val="31C34BCB"/>
    <w:rsid w:val="31CF78DC"/>
    <w:rsid w:val="31D47425"/>
    <w:rsid w:val="31DECCAB"/>
    <w:rsid w:val="31EC97D3"/>
    <w:rsid w:val="31EFB1F9"/>
    <w:rsid w:val="31F62CE8"/>
    <w:rsid w:val="320C3386"/>
    <w:rsid w:val="321A02AD"/>
    <w:rsid w:val="325055D7"/>
    <w:rsid w:val="3254980F"/>
    <w:rsid w:val="3258FD3B"/>
    <w:rsid w:val="32876858"/>
    <w:rsid w:val="3298110C"/>
    <w:rsid w:val="329FA9EF"/>
    <w:rsid w:val="32A5FF0D"/>
    <w:rsid w:val="32ACDC43"/>
    <w:rsid w:val="32B3B772"/>
    <w:rsid w:val="32B94320"/>
    <w:rsid w:val="32BE3B4E"/>
    <w:rsid w:val="32D7CFAA"/>
    <w:rsid w:val="32DA4D67"/>
    <w:rsid w:val="32E649B9"/>
    <w:rsid w:val="32FF412F"/>
    <w:rsid w:val="3307F555"/>
    <w:rsid w:val="330A144B"/>
    <w:rsid w:val="330F9DB9"/>
    <w:rsid w:val="3318B5CA"/>
    <w:rsid w:val="331FCB5C"/>
    <w:rsid w:val="332B58C4"/>
    <w:rsid w:val="332CF091"/>
    <w:rsid w:val="33334686"/>
    <w:rsid w:val="33411B08"/>
    <w:rsid w:val="3345B34C"/>
    <w:rsid w:val="334AD21D"/>
    <w:rsid w:val="334CF880"/>
    <w:rsid w:val="3351B4BF"/>
    <w:rsid w:val="33567CEF"/>
    <w:rsid w:val="335AACC9"/>
    <w:rsid w:val="3363518C"/>
    <w:rsid w:val="3371423F"/>
    <w:rsid w:val="3372165B"/>
    <w:rsid w:val="3376A425"/>
    <w:rsid w:val="3379C447"/>
    <w:rsid w:val="3384AA57"/>
    <w:rsid w:val="33864588"/>
    <w:rsid w:val="338664C5"/>
    <w:rsid w:val="33935BEA"/>
    <w:rsid w:val="33A03EDD"/>
    <w:rsid w:val="33AD7472"/>
    <w:rsid w:val="33C792F7"/>
    <w:rsid w:val="33CDF35D"/>
    <w:rsid w:val="33D102A7"/>
    <w:rsid w:val="33D51676"/>
    <w:rsid w:val="33F544D2"/>
    <w:rsid w:val="33F7FFA3"/>
    <w:rsid w:val="341D314E"/>
    <w:rsid w:val="3431436E"/>
    <w:rsid w:val="34393C83"/>
    <w:rsid w:val="3439738A"/>
    <w:rsid w:val="3441D0F2"/>
    <w:rsid w:val="3458C148"/>
    <w:rsid w:val="346CD01F"/>
    <w:rsid w:val="3494EA09"/>
    <w:rsid w:val="34AE5F0D"/>
    <w:rsid w:val="34C4960A"/>
    <w:rsid w:val="34DC6815"/>
    <w:rsid w:val="34E41D5B"/>
    <w:rsid w:val="34E9F102"/>
    <w:rsid w:val="34EBED1E"/>
    <w:rsid w:val="34F32ACD"/>
    <w:rsid w:val="34F75D14"/>
    <w:rsid w:val="34F7F8EE"/>
    <w:rsid w:val="34FC66DF"/>
    <w:rsid w:val="35026190"/>
    <w:rsid w:val="35054833"/>
    <w:rsid w:val="350CBD00"/>
    <w:rsid w:val="350D53CA"/>
    <w:rsid w:val="35156FAF"/>
    <w:rsid w:val="35198F17"/>
    <w:rsid w:val="351F8A30"/>
    <w:rsid w:val="353B0ABD"/>
    <w:rsid w:val="353C1629"/>
    <w:rsid w:val="35541774"/>
    <w:rsid w:val="35576E58"/>
    <w:rsid w:val="357952EB"/>
    <w:rsid w:val="35849C30"/>
    <w:rsid w:val="3588EB64"/>
    <w:rsid w:val="35908282"/>
    <w:rsid w:val="35AFBE84"/>
    <w:rsid w:val="35B332B2"/>
    <w:rsid w:val="35BCB925"/>
    <w:rsid w:val="35C98220"/>
    <w:rsid w:val="35DF53A2"/>
    <w:rsid w:val="35E4CBC2"/>
    <w:rsid w:val="35E63731"/>
    <w:rsid w:val="35EAE8AF"/>
    <w:rsid w:val="35EFA8C5"/>
    <w:rsid w:val="35F06EEC"/>
    <w:rsid w:val="35FA07B0"/>
    <w:rsid w:val="36047A09"/>
    <w:rsid w:val="360CDA27"/>
    <w:rsid w:val="360D6551"/>
    <w:rsid w:val="3610A4AB"/>
    <w:rsid w:val="3617CA7F"/>
    <w:rsid w:val="361E9611"/>
    <w:rsid w:val="362A2238"/>
    <w:rsid w:val="362B4595"/>
    <w:rsid w:val="3663C70A"/>
    <w:rsid w:val="3665073F"/>
    <w:rsid w:val="367553AE"/>
    <w:rsid w:val="367C004A"/>
    <w:rsid w:val="367E345C"/>
    <w:rsid w:val="3690A07F"/>
    <w:rsid w:val="36A15D53"/>
    <w:rsid w:val="36B6B700"/>
    <w:rsid w:val="36BAF889"/>
    <w:rsid w:val="36C02358"/>
    <w:rsid w:val="36C48026"/>
    <w:rsid w:val="36C93B69"/>
    <w:rsid w:val="36DD4470"/>
    <w:rsid w:val="36E83C7F"/>
    <w:rsid w:val="36EA5C24"/>
    <w:rsid w:val="36F35FCC"/>
    <w:rsid w:val="36FA141E"/>
    <w:rsid w:val="3707F292"/>
    <w:rsid w:val="370E66A5"/>
    <w:rsid w:val="371D19C9"/>
    <w:rsid w:val="3759FEE2"/>
    <w:rsid w:val="375B1A4F"/>
    <w:rsid w:val="3790B0CE"/>
    <w:rsid w:val="37A13119"/>
    <w:rsid w:val="37C06B42"/>
    <w:rsid w:val="37C1AE89"/>
    <w:rsid w:val="37C9A5AC"/>
    <w:rsid w:val="37CB4840"/>
    <w:rsid w:val="37D796EB"/>
    <w:rsid w:val="37DCA982"/>
    <w:rsid w:val="37DF8A78"/>
    <w:rsid w:val="37F5743C"/>
    <w:rsid w:val="3803FD09"/>
    <w:rsid w:val="3812A1E6"/>
    <w:rsid w:val="3830A87F"/>
    <w:rsid w:val="3831E72A"/>
    <w:rsid w:val="383B7007"/>
    <w:rsid w:val="38409AF7"/>
    <w:rsid w:val="38708A72"/>
    <w:rsid w:val="3871D922"/>
    <w:rsid w:val="387232A8"/>
    <w:rsid w:val="38814BA5"/>
    <w:rsid w:val="38856E69"/>
    <w:rsid w:val="38895265"/>
    <w:rsid w:val="38897968"/>
    <w:rsid w:val="389DA12F"/>
    <w:rsid w:val="38A20EE4"/>
    <w:rsid w:val="38A9B530"/>
    <w:rsid w:val="38B50D37"/>
    <w:rsid w:val="38B6E6B0"/>
    <w:rsid w:val="38BC72BB"/>
    <w:rsid w:val="38D165FD"/>
    <w:rsid w:val="38D6ACED"/>
    <w:rsid w:val="38EB0F24"/>
    <w:rsid w:val="390A783B"/>
    <w:rsid w:val="39387E6F"/>
    <w:rsid w:val="3947B3DE"/>
    <w:rsid w:val="39487D87"/>
    <w:rsid w:val="394AB375"/>
    <w:rsid w:val="3961DBB8"/>
    <w:rsid w:val="39649CC8"/>
    <w:rsid w:val="39A212AF"/>
    <w:rsid w:val="39A8721E"/>
    <w:rsid w:val="39CEDF90"/>
    <w:rsid w:val="39D222A0"/>
    <w:rsid w:val="39DC6E7F"/>
    <w:rsid w:val="39FF21B6"/>
    <w:rsid w:val="39FFA877"/>
    <w:rsid w:val="3A1F00B6"/>
    <w:rsid w:val="3A368222"/>
    <w:rsid w:val="3A379833"/>
    <w:rsid w:val="3A4691D0"/>
    <w:rsid w:val="3A56702C"/>
    <w:rsid w:val="3A5BA843"/>
    <w:rsid w:val="3A8BE67B"/>
    <w:rsid w:val="3AB79802"/>
    <w:rsid w:val="3AB7CE3B"/>
    <w:rsid w:val="3ABA1D9A"/>
    <w:rsid w:val="3ABEB7F7"/>
    <w:rsid w:val="3AC00E25"/>
    <w:rsid w:val="3AC5EB1C"/>
    <w:rsid w:val="3AD2C878"/>
    <w:rsid w:val="3ADBD47D"/>
    <w:rsid w:val="3ADE951E"/>
    <w:rsid w:val="3AE73066"/>
    <w:rsid w:val="3AEDB663"/>
    <w:rsid w:val="3AFB1191"/>
    <w:rsid w:val="3B063EA8"/>
    <w:rsid w:val="3B0E4368"/>
    <w:rsid w:val="3B11AAB6"/>
    <w:rsid w:val="3B128DC0"/>
    <w:rsid w:val="3B1ADF05"/>
    <w:rsid w:val="3B20051E"/>
    <w:rsid w:val="3B20CB6C"/>
    <w:rsid w:val="3B3B6D06"/>
    <w:rsid w:val="3B487673"/>
    <w:rsid w:val="3B576E33"/>
    <w:rsid w:val="3B58754E"/>
    <w:rsid w:val="3B723428"/>
    <w:rsid w:val="3B737852"/>
    <w:rsid w:val="3B7712FD"/>
    <w:rsid w:val="3B78E315"/>
    <w:rsid w:val="3B7C3E70"/>
    <w:rsid w:val="3B7D0E62"/>
    <w:rsid w:val="3B7FA11B"/>
    <w:rsid w:val="3B7FC684"/>
    <w:rsid w:val="3B85420C"/>
    <w:rsid w:val="3B8C42EE"/>
    <w:rsid w:val="3B986C4B"/>
    <w:rsid w:val="3BB10C6F"/>
    <w:rsid w:val="3BB6F846"/>
    <w:rsid w:val="3BC42B9A"/>
    <w:rsid w:val="3BC4980A"/>
    <w:rsid w:val="3BC63DFB"/>
    <w:rsid w:val="3BEDD541"/>
    <w:rsid w:val="3BEF6827"/>
    <w:rsid w:val="3C04AA12"/>
    <w:rsid w:val="3C0E12B3"/>
    <w:rsid w:val="3C14075E"/>
    <w:rsid w:val="3C2A8BE1"/>
    <w:rsid w:val="3C6BD10B"/>
    <w:rsid w:val="3C6DC700"/>
    <w:rsid w:val="3C86CFFE"/>
    <w:rsid w:val="3C8A85CA"/>
    <w:rsid w:val="3CAE97BB"/>
    <w:rsid w:val="3CB9628E"/>
    <w:rsid w:val="3CC4E267"/>
    <w:rsid w:val="3CDF5112"/>
    <w:rsid w:val="3CF57F37"/>
    <w:rsid w:val="3CFDD069"/>
    <w:rsid w:val="3CFFEFF1"/>
    <w:rsid w:val="3D0030D5"/>
    <w:rsid w:val="3D10DD28"/>
    <w:rsid w:val="3D17ECFF"/>
    <w:rsid w:val="3D1851AC"/>
    <w:rsid w:val="3D294AA3"/>
    <w:rsid w:val="3D2ACDEB"/>
    <w:rsid w:val="3D35A331"/>
    <w:rsid w:val="3D3FAE80"/>
    <w:rsid w:val="3D405448"/>
    <w:rsid w:val="3D561554"/>
    <w:rsid w:val="3D56FB35"/>
    <w:rsid w:val="3D6AB717"/>
    <w:rsid w:val="3D6F5948"/>
    <w:rsid w:val="3D72466B"/>
    <w:rsid w:val="3D8069AC"/>
    <w:rsid w:val="3D942DCF"/>
    <w:rsid w:val="3DA18B06"/>
    <w:rsid w:val="3DA509F1"/>
    <w:rsid w:val="3DB00C05"/>
    <w:rsid w:val="3DB3F27B"/>
    <w:rsid w:val="3DCA4226"/>
    <w:rsid w:val="3DD1664D"/>
    <w:rsid w:val="3DD942C1"/>
    <w:rsid w:val="3DDE7E0B"/>
    <w:rsid w:val="3DE2462B"/>
    <w:rsid w:val="3DE9412F"/>
    <w:rsid w:val="3DE941F1"/>
    <w:rsid w:val="3DECD2DF"/>
    <w:rsid w:val="3DF56C28"/>
    <w:rsid w:val="3E00FF83"/>
    <w:rsid w:val="3E01E8C2"/>
    <w:rsid w:val="3E157563"/>
    <w:rsid w:val="3E26D41E"/>
    <w:rsid w:val="3E289A51"/>
    <w:rsid w:val="3E2FAD40"/>
    <w:rsid w:val="3E396202"/>
    <w:rsid w:val="3E5499FA"/>
    <w:rsid w:val="3E595DB5"/>
    <w:rsid w:val="3E5C89B2"/>
    <w:rsid w:val="3E71B376"/>
    <w:rsid w:val="3E7265BF"/>
    <w:rsid w:val="3E831281"/>
    <w:rsid w:val="3E873703"/>
    <w:rsid w:val="3E94395D"/>
    <w:rsid w:val="3E9B71CA"/>
    <w:rsid w:val="3EAA0A33"/>
    <w:rsid w:val="3EEAC999"/>
    <w:rsid w:val="3EFA5404"/>
    <w:rsid w:val="3F1279B1"/>
    <w:rsid w:val="3F36E8BD"/>
    <w:rsid w:val="3F43E4DA"/>
    <w:rsid w:val="3F4576F0"/>
    <w:rsid w:val="3F45FAD2"/>
    <w:rsid w:val="3F46C148"/>
    <w:rsid w:val="3F582EC2"/>
    <w:rsid w:val="3F64A46F"/>
    <w:rsid w:val="3F694106"/>
    <w:rsid w:val="3F7D9DBC"/>
    <w:rsid w:val="3F9B0104"/>
    <w:rsid w:val="3FB903C6"/>
    <w:rsid w:val="3FCE4285"/>
    <w:rsid w:val="3FD0089F"/>
    <w:rsid w:val="3FD0FC5C"/>
    <w:rsid w:val="3FD8A908"/>
    <w:rsid w:val="3FDA080D"/>
    <w:rsid w:val="3FDB1180"/>
    <w:rsid w:val="3FE76804"/>
    <w:rsid w:val="3FEBA40B"/>
    <w:rsid w:val="3FEE6CD3"/>
    <w:rsid w:val="3FFA142B"/>
    <w:rsid w:val="4020D1BD"/>
    <w:rsid w:val="402C6543"/>
    <w:rsid w:val="4031D2CC"/>
    <w:rsid w:val="40344336"/>
    <w:rsid w:val="403C210E"/>
    <w:rsid w:val="40564A0B"/>
    <w:rsid w:val="4083BC38"/>
    <w:rsid w:val="40870B73"/>
    <w:rsid w:val="408E0B69"/>
    <w:rsid w:val="40B64C8B"/>
    <w:rsid w:val="40C75F63"/>
    <w:rsid w:val="40CEC086"/>
    <w:rsid w:val="40D4EA67"/>
    <w:rsid w:val="40E7FBD5"/>
    <w:rsid w:val="40E8EEBB"/>
    <w:rsid w:val="40EC5158"/>
    <w:rsid w:val="40FEF9F3"/>
    <w:rsid w:val="40FF03BB"/>
    <w:rsid w:val="41031314"/>
    <w:rsid w:val="410E9392"/>
    <w:rsid w:val="411373C2"/>
    <w:rsid w:val="411773B6"/>
    <w:rsid w:val="411CFFDA"/>
    <w:rsid w:val="411E7DC2"/>
    <w:rsid w:val="413148E2"/>
    <w:rsid w:val="414000B6"/>
    <w:rsid w:val="41439BEF"/>
    <w:rsid w:val="414C11DD"/>
    <w:rsid w:val="4151859C"/>
    <w:rsid w:val="415AC945"/>
    <w:rsid w:val="417E168B"/>
    <w:rsid w:val="417E7401"/>
    <w:rsid w:val="4180B7A7"/>
    <w:rsid w:val="41A8B3BD"/>
    <w:rsid w:val="41B129BE"/>
    <w:rsid w:val="41C62109"/>
    <w:rsid w:val="41D1E706"/>
    <w:rsid w:val="41D27C95"/>
    <w:rsid w:val="41E57DD5"/>
    <w:rsid w:val="41F1D2ED"/>
    <w:rsid w:val="41F6B72A"/>
    <w:rsid w:val="41F877A3"/>
    <w:rsid w:val="41FD7CC1"/>
    <w:rsid w:val="41FEFFE3"/>
    <w:rsid w:val="420BC782"/>
    <w:rsid w:val="4214E28D"/>
    <w:rsid w:val="4216F53E"/>
    <w:rsid w:val="421A4B1F"/>
    <w:rsid w:val="42253CD2"/>
    <w:rsid w:val="42338443"/>
    <w:rsid w:val="42457FFA"/>
    <w:rsid w:val="425401B7"/>
    <w:rsid w:val="4256B6CA"/>
    <w:rsid w:val="425FA820"/>
    <w:rsid w:val="4269387B"/>
    <w:rsid w:val="429A1502"/>
    <w:rsid w:val="429BADB9"/>
    <w:rsid w:val="42A0E12C"/>
    <w:rsid w:val="42A1F6D1"/>
    <w:rsid w:val="42B83BFB"/>
    <w:rsid w:val="42C200EB"/>
    <w:rsid w:val="42C2F112"/>
    <w:rsid w:val="42C300AE"/>
    <w:rsid w:val="42C378A3"/>
    <w:rsid w:val="42CA8949"/>
    <w:rsid w:val="42D2C0F8"/>
    <w:rsid w:val="42E0BC38"/>
    <w:rsid w:val="42EA22EF"/>
    <w:rsid w:val="42F0E90E"/>
    <w:rsid w:val="4300CE79"/>
    <w:rsid w:val="430DDCAC"/>
    <w:rsid w:val="432F6674"/>
    <w:rsid w:val="43336561"/>
    <w:rsid w:val="433C47A3"/>
    <w:rsid w:val="433DDF4F"/>
    <w:rsid w:val="434A0831"/>
    <w:rsid w:val="43521F6E"/>
    <w:rsid w:val="4355EDAE"/>
    <w:rsid w:val="435DA29D"/>
    <w:rsid w:val="436091DB"/>
    <w:rsid w:val="43635EFA"/>
    <w:rsid w:val="436B99B6"/>
    <w:rsid w:val="43734DB0"/>
    <w:rsid w:val="437EF3E2"/>
    <w:rsid w:val="4380AE51"/>
    <w:rsid w:val="4383EFE5"/>
    <w:rsid w:val="438719B2"/>
    <w:rsid w:val="43890016"/>
    <w:rsid w:val="43997E08"/>
    <w:rsid w:val="439A276F"/>
    <w:rsid w:val="439D7904"/>
    <w:rsid w:val="43D412AC"/>
    <w:rsid w:val="43DE5B28"/>
    <w:rsid w:val="43E3BA38"/>
    <w:rsid w:val="43EEB971"/>
    <w:rsid w:val="440C9622"/>
    <w:rsid w:val="4419A7D4"/>
    <w:rsid w:val="4422A859"/>
    <w:rsid w:val="442ED498"/>
    <w:rsid w:val="4432BCB3"/>
    <w:rsid w:val="44432DB0"/>
    <w:rsid w:val="444A52D7"/>
    <w:rsid w:val="4455CF29"/>
    <w:rsid w:val="445F54BB"/>
    <w:rsid w:val="446064A6"/>
    <w:rsid w:val="446AC53C"/>
    <w:rsid w:val="447013BE"/>
    <w:rsid w:val="4474A4D3"/>
    <w:rsid w:val="4484DE25"/>
    <w:rsid w:val="44857B37"/>
    <w:rsid w:val="44908565"/>
    <w:rsid w:val="44923196"/>
    <w:rsid w:val="449D046B"/>
    <w:rsid w:val="44BBCC03"/>
    <w:rsid w:val="44C48B9B"/>
    <w:rsid w:val="44C8F32C"/>
    <w:rsid w:val="44D1FEE2"/>
    <w:rsid w:val="44D55D63"/>
    <w:rsid w:val="44D55DD8"/>
    <w:rsid w:val="44D59CE0"/>
    <w:rsid w:val="44DAAFE8"/>
    <w:rsid w:val="44E0514B"/>
    <w:rsid w:val="44E74DEE"/>
    <w:rsid w:val="44F57D8B"/>
    <w:rsid w:val="450E88CC"/>
    <w:rsid w:val="451410EE"/>
    <w:rsid w:val="452C59DC"/>
    <w:rsid w:val="4534A570"/>
    <w:rsid w:val="4547100F"/>
    <w:rsid w:val="454B4336"/>
    <w:rsid w:val="455161DD"/>
    <w:rsid w:val="45545F72"/>
    <w:rsid w:val="455DA77E"/>
    <w:rsid w:val="456DDF86"/>
    <w:rsid w:val="45735AAE"/>
    <w:rsid w:val="457A3F47"/>
    <w:rsid w:val="457B4E03"/>
    <w:rsid w:val="45847E16"/>
    <w:rsid w:val="4584C191"/>
    <w:rsid w:val="4596B16A"/>
    <w:rsid w:val="4599C371"/>
    <w:rsid w:val="45A6196C"/>
    <w:rsid w:val="45C0CB61"/>
    <w:rsid w:val="45C1234C"/>
    <w:rsid w:val="45E0A846"/>
    <w:rsid w:val="45E2C198"/>
    <w:rsid w:val="46088343"/>
    <w:rsid w:val="461867EC"/>
    <w:rsid w:val="4619BE1A"/>
    <w:rsid w:val="46274948"/>
    <w:rsid w:val="462F1FEB"/>
    <w:rsid w:val="4633C045"/>
    <w:rsid w:val="463B89BC"/>
    <w:rsid w:val="463FABA3"/>
    <w:rsid w:val="4650DEC9"/>
    <w:rsid w:val="46887B7D"/>
    <w:rsid w:val="469274CE"/>
    <w:rsid w:val="46B1E3DE"/>
    <w:rsid w:val="46BD2C56"/>
    <w:rsid w:val="46C2A069"/>
    <w:rsid w:val="46C2F3E1"/>
    <w:rsid w:val="46D8315E"/>
    <w:rsid w:val="46D9D65D"/>
    <w:rsid w:val="46DEF95A"/>
    <w:rsid w:val="47136C88"/>
    <w:rsid w:val="471DA6A3"/>
    <w:rsid w:val="471FD26D"/>
    <w:rsid w:val="472FDA15"/>
    <w:rsid w:val="473A6488"/>
    <w:rsid w:val="473A9978"/>
    <w:rsid w:val="474BF3B4"/>
    <w:rsid w:val="475FBA71"/>
    <w:rsid w:val="476A706E"/>
    <w:rsid w:val="4773F878"/>
    <w:rsid w:val="47812D0B"/>
    <w:rsid w:val="4782CCD7"/>
    <w:rsid w:val="47845470"/>
    <w:rsid w:val="478B8CBF"/>
    <w:rsid w:val="4798F1C5"/>
    <w:rsid w:val="47AC9598"/>
    <w:rsid w:val="47AD71DE"/>
    <w:rsid w:val="47AE1D8F"/>
    <w:rsid w:val="47B0D174"/>
    <w:rsid w:val="47B23A69"/>
    <w:rsid w:val="47BAA87F"/>
    <w:rsid w:val="47C43DE5"/>
    <w:rsid w:val="47CFCD87"/>
    <w:rsid w:val="47D95898"/>
    <w:rsid w:val="47DB9B91"/>
    <w:rsid w:val="47E6FB2A"/>
    <w:rsid w:val="47F15205"/>
    <w:rsid w:val="47F9A1E5"/>
    <w:rsid w:val="4803EA21"/>
    <w:rsid w:val="481BEFC7"/>
    <w:rsid w:val="481BFB8D"/>
    <w:rsid w:val="481E5738"/>
    <w:rsid w:val="4828C4B5"/>
    <w:rsid w:val="4835A04F"/>
    <w:rsid w:val="483648F4"/>
    <w:rsid w:val="483A89F9"/>
    <w:rsid w:val="483DA0F4"/>
    <w:rsid w:val="4840896E"/>
    <w:rsid w:val="4851EC90"/>
    <w:rsid w:val="48528B7E"/>
    <w:rsid w:val="4877C6A5"/>
    <w:rsid w:val="4886539C"/>
    <w:rsid w:val="48973FC7"/>
    <w:rsid w:val="489C774D"/>
    <w:rsid w:val="48A2FF2B"/>
    <w:rsid w:val="48A4AB69"/>
    <w:rsid w:val="48A505E8"/>
    <w:rsid w:val="48A51F7A"/>
    <w:rsid w:val="48C25D65"/>
    <w:rsid w:val="48CD964D"/>
    <w:rsid w:val="48D96B82"/>
    <w:rsid w:val="48DE7FF6"/>
    <w:rsid w:val="48DE9D03"/>
    <w:rsid w:val="48E87368"/>
    <w:rsid w:val="48EDD785"/>
    <w:rsid w:val="48F94EC4"/>
    <w:rsid w:val="490A7A47"/>
    <w:rsid w:val="490CF027"/>
    <w:rsid w:val="494696B2"/>
    <w:rsid w:val="4950665C"/>
    <w:rsid w:val="4967584D"/>
    <w:rsid w:val="496F2558"/>
    <w:rsid w:val="4972E3FE"/>
    <w:rsid w:val="497541F0"/>
    <w:rsid w:val="497A168F"/>
    <w:rsid w:val="49895DEE"/>
    <w:rsid w:val="499BEC9B"/>
    <w:rsid w:val="499EE70A"/>
    <w:rsid w:val="49AB40A4"/>
    <w:rsid w:val="49B4B2B7"/>
    <w:rsid w:val="49B908E2"/>
    <w:rsid w:val="49C4CF0E"/>
    <w:rsid w:val="49C71A58"/>
    <w:rsid w:val="49D898D7"/>
    <w:rsid w:val="49DA63DF"/>
    <w:rsid w:val="49E034AF"/>
    <w:rsid w:val="49E4B7D9"/>
    <w:rsid w:val="49F20EA8"/>
    <w:rsid w:val="49F9D8F5"/>
    <w:rsid w:val="4A02BA96"/>
    <w:rsid w:val="4A05C098"/>
    <w:rsid w:val="4A083A03"/>
    <w:rsid w:val="4A1197B8"/>
    <w:rsid w:val="4A17D516"/>
    <w:rsid w:val="4A3114C4"/>
    <w:rsid w:val="4A316AB0"/>
    <w:rsid w:val="4A35BB98"/>
    <w:rsid w:val="4A4A4A61"/>
    <w:rsid w:val="4A502F86"/>
    <w:rsid w:val="4A516578"/>
    <w:rsid w:val="4A59D478"/>
    <w:rsid w:val="4A7A4924"/>
    <w:rsid w:val="4A88B6FD"/>
    <w:rsid w:val="4A89C553"/>
    <w:rsid w:val="4A900678"/>
    <w:rsid w:val="4A9A6195"/>
    <w:rsid w:val="4A9EA7F3"/>
    <w:rsid w:val="4AAB377F"/>
    <w:rsid w:val="4ADB1C0C"/>
    <w:rsid w:val="4AE9A183"/>
    <w:rsid w:val="4AEF4966"/>
    <w:rsid w:val="4B0624C9"/>
    <w:rsid w:val="4B0B092F"/>
    <w:rsid w:val="4B0E3AAE"/>
    <w:rsid w:val="4B10855F"/>
    <w:rsid w:val="4B17859A"/>
    <w:rsid w:val="4B1B1660"/>
    <w:rsid w:val="4B1F05D3"/>
    <w:rsid w:val="4B21B253"/>
    <w:rsid w:val="4B472A41"/>
    <w:rsid w:val="4B4770C5"/>
    <w:rsid w:val="4B495EE3"/>
    <w:rsid w:val="4B4992B9"/>
    <w:rsid w:val="4B5612CB"/>
    <w:rsid w:val="4B5CFD31"/>
    <w:rsid w:val="4B61A612"/>
    <w:rsid w:val="4B62AB83"/>
    <w:rsid w:val="4B63E204"/>
    <w:rsid w:val="4B8F7D3F"/>
    <w:rsid w:val="4B96C7F2"/>
    <w:rsid w:val="4B9B646F"/>
    <w:rsid w:val="4BA06670"/>
    <w:rsid w:val="4BACB4CB"/>
    <w:rsid w:val="4BC1E2BE"/>
    <w:rsid w:val="4BC44372"/>
    <w:rsid w:val="4BC820C7"/>
    <w:rsid w:val="4BCBC813"/>
    <w:rsid w:val="4BCFECDC"/>
    <w:rsid w:val="4BDEA34D"/>
    <w:rsid w:val="4BEA41DD"/>
    <w:rsid w:val="4BF70BF9"/>
    <w:rsid w:val="4C09A527"/>
    <w:rsid w:val="4C218869"/>
    <w:rsid w:val="4C3040C2"/>
    <w:rsid w:val="4C3412FA"/>
    <w:rsid w:val="4C3C8572"/>
    <w:rsid w:val="4C4970E3"/>
    <w:rsid w:val="4C4B3035"/>
    <w:rsid w:val="4C579F98"/>
    <w:rsid w:val="4C6D84F4"/>
    <w:rsid w:val="4C7051D2"/>
    <w:rsid w:val="4C89920E"/>
    <w:rsid w:val="4C8CBA31"/>
    <w:rsid w:val="4C8F07EE"/>
    <w:rsid w:val="4C9D59AF"/>
    <w:rsid w:val="4CCE26E3"/>
    <w:rsid w:val="4CD142A7"/>
    <w:rsid w:val="4CD56F33"/>
    <w:rsid w:val="4CDFFBAD"/>
    <w:rsid w:val="4D027912"/>
    <w:rsid w:val="4D028E2C"/>
    <w:rsid w:val="4D02DA32"/>
    <w:rsid w:val="4D045D49"/>
    <w:rsid w:val="4D1D00D3"/>
    <w:rsid w:val="4D2FE9AF"/>
    <w:rsid w:val="4D3EF44B"/>
    <w:rsid w:val="4D7044C5"/>
    <w:rsid w:val="4D7B2959"/>
    <w:rsid w:val="4D8F61C7"/>
    <w:rsid w:val="4D935352"/>
    <w:rsid w:val="4D9AF40C"/>
    <w:rsid w:val="4DA8AC0A"/>
    <w:rsid w:val="4DAAD09B"/>
    <w:rsid w:val="4DAAD29D"/>
    <w:rsid w:val="4DB8634E"/>
    <w:rsid w:val="4DD386F0"/>
    <w:rsid w:val="4DD5A83A"/>
    <w:rsid w:val="4DD748F2"/>
    <w:rsid w:val="4DDD385C"/>
    <w:rsid w:val="4DE2171D"/>
    <w:rsid w:val="4DED99E3"/>
    <w:rsid w:val="4DEDA2F9"/>
    <w:rsid w:val="4DF82B73"/>
    <w:rsid w:val="4E0AC920"/>
    <w:rsid w:val="4E19ECA6"/>
    <w:rsid w:val="4E22D55D"/>
    <w:rsid w:val="4E2D1829"/>
    <w:rsid w:val="4E337303"/>
    <w:rsid w:val="4E3B0E97"/>
    <w:rsid w:val="4E3BA514"/>
    <w:rsid w:val="4E58AEAF"/>
    <w:rsid w:val="4E668104"/>
    <w:rsid w:val="4E6B2405"/>
    <w:rsid w:val="4E6BCABF"/>
    <w:rsid w:val="4E81DCE7"/>
    <w:rsid w:val="4E8E1BE4"/>
    <w:rsid w:val="4E94D6CA"/>
    <w:rsid w:val="4E9EB0FB"/>
    <w:rsid w:val="4EAAC4CF"/>
    <w:rsid w:val="4EB08743"/>
    <w:rsid w:val="4EB15324"/>
    <w:rsid w:val="4EC0E781"/>
    <w:rsid w:val="4EC5B2F1"/>
    <w:rsid w:val="4ECB48F1"/>
    <w:rsid w:val="4ECB8ED7"/>
    <w:rsid w:val="4ECD4DA7"/>
    <w:rsid w:val="4EF07D4E"/>
    <w:rsid w:val="4EF6B62C"/>
    <w:rsid w:val="4EF9FDBC"/>
    <w:rsid w:val="4F0EE3AC"/>
    <w:rsid w:val="4F1A3F95"/>
    <w:rsid w:val="4F2BE9F3"/>
    <w:rsid w:val="4F32DAA0"/>
    <w:rsid w:val="4F3BE12E"/>
    <w:rsid w:val="4F44993F"/>
    <w:rsid w:val="4F4D9F97"/>
    <w:rsid w:val="4F525D43"/>
    <w:rsid w:val="4F534A0E"/>
    <w:rsid w:val="4F58A2D7"/>
    <w:rsid w:val="4F659001"/>
    <w:rsid w:val="4F737AD7"/>
    <w:rsid w:val="4F7EEB86"/>
    <w:rsid w:val="4F8568A6"/>
    <w:rsid w:val="4F868B8C"/>
    <w:rsid w:val="4F9752E0"/>
    <w:rsid w:val="4F975432"/>
    <w:rsid w:val="4FA6B4D9"/>
    <w:rsid w:val="4FA82314"/>
    <w:rsid w:val="4FB06B43"/>
    <w:rsid w:val="4FB29497"/>
    <w:rsid w:val="4FB3F910"/>
    <w:rsid w:val="4FC45FAD"/>
    <w:rsid w:val="4FD8632A"/>
    <w:rsid w:val="502CDE65"/>
    <w:rsid w:val="50300310"/>
    <w:rsid w:val="504071B2"/>
    <w:rsid w:val="504C94C1"/>
    <w:rsid w:val="5050AD76"/>
    <w:rsid w:val="505935A9"/>
    <w:rsid w:val="505CD70C"/>
    <w:rsid w:val="505E0A5E"/>
    <w:rsid w:val="50723271"/>
    <w:rsid w:val="50822196"/>
    <w:rsid w:val="509726FD"/>
    <w:rsid w:val="509DAC1A"/>
    <w:rsid w:val="50A9D72E"/>
    <w:rsid w:val="50B2B7D2"/>
    <w:rsid w:val="50B3A49D"/>
    <w:rsid w:val="50B40B29"/>
    <w:rsid w:val="50B679D7"/>
    <w:rsid w:val="50C117CA"/>
    <w:rsid w:val="50C54FEE"/>
    <w:rsid w:val="50C9CC0F"/>
    <w:rsid w:val="50CBAA3D"/>
    <w:rsid w:val="50F2BE44"/>
    <w:rsid w:val="50FC414D"/>
    <w:rsid w:val="5108E6FD"/>
    <w:rsid w:val="511412F0"/>
    <w:rsid w:val="511D43B3"/>
    <w:rsid w:val="51208FF8"/>
    <w:rsid w:val="51233045"/>
    <w:rsid w:val="5130DF98"/>
    <w:rsid w:val="513D5FAA"/>
    <w:rsid w:val="5151C30D"/>
    <w:rsid w:val="51590FD7"/>
    <w:rsid w:val="51672DD7"/>
    <w:rsid w:val="51756121"/>
    <w:rsid w:val="51770CF4"/>
    <w:rsid w:val="5195CA81"/>
    <w:rsid w:val="51A04F2B"/>
    <w:rsid w:val="51A9A2B9"/>
    <w:rsid w:val="51B31D59"/>
    <w:rsid w:val="51B432B9"/>
    <w:rsid w:val="51BAB491"/>
    <w:rsid w:val="51BF6002"/>
    <w:rsid w:val="51CAF349"/>
    <w:rsid w:val="51CE7DC7"/>
    <w:rsid w:val="51E47238"/>
    <w:rsid w:val="51F0C0EA"/>
    <w:rsid w:val="51F5A138"/>
    <w:rsid w:val="521851E6"/>
    <w:rsid w:val="521C2DF5"/>
    <w:rsid w:val="5231E153"/>
    <w:rsid w:val="5235060E"/>
    <w:rsid w:val="523762B4"/>
    <w:rsid w:val="52421029"/>
    <w:rsid w:val="52424BE1"/>
    <w:rsid w:val="5246B297"/>
    <w:rsid w:val="52549FEF"/>
    <w:rsid w:val="5259DEC1"/>
    <w:rsid w:val="5266C2C3"/>
    <w:rsid w:val="526A14D7"/>
    <w:rsid w:val="526FEDC8"/>
    <w:rsid w:val="527A992C"/>
    <w:rsid w:val="52896221"/>
    <w:rsid w:val="528C46C4"/>
    <w:rsid w:val="52997442"/>
    <w:rsid w:val="52A24CC5"/>
    <w:rsid w:val="52AA73D1"/>
    <w:rsid w:val="52AB34CA"/>
    <w:rsid w:val="52BA6F6E"/>
    <w:rsid w:val="52BBB2CB"/>
    <w:rsid w:val="52C52AC7"/>
    <w:rsid w:val="52C5999A"/>
    <w:rsid w:val="52D7DE84"/>
    <w:rsid w:val="52F166E1"/>
    <w:rsid w:val="52F25141"/>
    <w:rsid w:val="52F4291F"/>
    <w:rsid w:val="53053BE5"/>
    <w:rsid w:val="530F59AA"/>
    <w:rsid w:val="53115E50"/>
    <w:rsid w:val="532BCD3F"/>
    <w:rsid w:val="532CACD6"/>
    <w:rsid w:val="533816A9"/>
    <w:rsid w:val="5357A7F8"/>
    <w:rsid w:val="53631D5B"/>
    <w:rsid w:val="536B80F9"/>
    <w:rsid w:val="536FA165"/>
    <w:rsid w:val="5370825E"/>
    <w:rsid w:val="537621DA"/>
    <w:rsid w:val="53791732"/>
    <w:rsid w:val="537D743B"/>
    <w:rsid w:val="537E2E4B"/>
    <w:rsid w:val="53A23790"/>
    <w:rsid w:val="53AEC7DB"/>
    <w:rsid w:val="53AF9129"/>
    <w:rsid w:val="53C06930"/>
    <w:rsid w:val="53C3991F"/>
    <w:rsid w:val="53DE2AC0"/>
    <w:rsid w:val="53E9A210"/>
    <w:rsid w:val="53EB5CAA"/>
    <w:rsid w:val="53F07592"/>
    <w:rsid w:val="53F143E8"/>
    <w:rsid w:val="53F2FF19"/>
    <w:rsid w:val="53F4FA3C"/>
    <w:rsid w:val="53FDE99B"/>
    <w:rsid w:val="5404E791"/>
    <w:rsid w:val="540AF886"/>
    <w:rsid w:val="5410DA2C"/>
    <w:rsid w:val="541B5761"/>
    <w:rsid w:val="541E24B0"/>
    <w:rsid w:val="541E9F5C"/>
    <w:rsid w:val="54336CDE"/>
    <w:rsid w:val="5442E5ED"/>
    <w:rsid w:val="5449ECA1"/>
    <w:rsid w:val="5459813B"/>
    <w:rsid w:val="545A95F2"/>
    <w:rsid w:val="545AA681"/>
    <w:rsid w:val="545BCD85"/>
    <w:rsid w:val="546624A8"/>
    <w:rsid w:val="5468A201"/>
    <w:rsid w:val="547C451A"/>
    <w:rsid w:val="548DD499"/>
    <w:rsid w:val="548E729F"/>
    <w:rsid w:val="54963168"/>
    <w:rsid w:val="549DF747"/>
    <w:rsid w:val="54A52FB4"/>
    <w:rsid w:val="54A5451D"/>
    <w:rsid w:val="54A74498"/>
    <w:rsid w:val="54AD8CD1"/>
    <w:rsid w:val="54C72FA0"/>
    <w:rsid w:val="54D1B44C"/>
    <w:rsid w:val="54E16537"/>
    <w:rsid w:val="54EA405D"/>
    <w:rsid w:val="5502BE9A"/>
    <w:rsid w:val="5504686A"/>
    <w:rsid w:val="5506D453"/>
    <w:rsid w:val="5511172A"/>
    <w:rsid w:val="55231FFF"/>
    <w:rsid w:val="5528E512"/>
    <w:rsid w:val="552C7FED"/>
    <w:rsid w:val="554B08DF"/>
    <w:rsid w:val="5561057D"/>
    <w:rsid w:val="556BB954"/>
    <w:rsid w:val="5583339D"/>
    <w:rsid w:val="558ABE3B"/>
    <w:rsid w:val="55934FF8"/>
    <w:rsid w:val="559BC31D"/>
    <w:rsid w:val="55B64BB4"/>
    <w:rsid w:val="55E4CF6A"/>
    <w:rsid w:val="5615079E"/>
    <w:rsid w:val="5617CBD1"/>
    <w:rsid w:val="564143BF"/>
    <w:rsid w:val="56507298"/>
    <w:rsid w:val="5652003A"/>
    <w:rsid w:val="5661B3C0"/>
    <w:rsid w:val="566C386A"/>
    <w:rsid w:val="56703ACF"/>
    <w:rsid w:val="5674A602"/>
    <w:rsid w:val="56841AFF"/>
    <w:rsid w:val="56897E2A"/>
    <w:rsid w:val="56900EAF"/>
    <w:rsid w:val="56A4056D"/>
    <w:rsid w:val="56A4EE66"/>
    <w:rsid w:val="56A91A14"/>
    <w:rsid w:val="56B0C4EA"/>
    <w:rsid w:val="56B0D10E"/>
    <w:rsid w:val="56B204F7"/>
    <w:rsid w:val="56CC39C0"/>
    <w:rsid w:val="56CD7970"/>
    <w:rsid w:val="56D634C2"/>
    <w:rsid w:val="56E1E650"/>
    <w:rsid w:val="56FB8799"/>
    <w:rsid w:val="56FEA52D"/>
    <w:rsid w:val="570CB31C"/>
    <w:rsid w:val="57233DA3"/>
    <w:rsid w:val="572E529B"/>
    <w:rsid w:val="5736E60B"/>
    <w:rsid w:val="5738CEDD"/>
    <w:rsid w:val="573B06CC"/>
    <w:rsid w:val="5744A1D1"/>
    <w:rsid w:val="574841E1"/>
    <w:rsid w:val="5748E87D"/>
    <w:rsid w:val="57540D22"/>
    <w:rsid w:val="575C0996"/>
    <w:rsid w:val="57602CF3"/>
    <w:rsid w:val="576726C0"/>
    <w:rsid w:val="57772C36"/>
    <w:rsid w:val="577B6BAC"/>
    <w:rsid w:val="577C42C2"/>
    <w:rsid w:val="579B6116"/>
    <w:rsid w:val="57A526BC"/>
    <w:rsid w:val="57A8A6F4"/>
    <w:rsid w:val="57A9CD4C"/>
    <w:rsid w:val="57B5C384"/>
    <w:rsid w:val="57BEF024"/>
    <w:rsid w:val="57D5911B"/>
    <w:rsid w:val="57E16BA5"/>
    <w:rsid w:val="57FF7267"/>
    <w:rsid w:val="58002788"/>
    <w:rsid w:val="58007514"/>
    <w:rsid w:val="58047B80"/>
    <w:rsid w:val="580A1197"/>
    <w:rsid w:val="581379F4"/>
    <w:rsid w:val="5813C310"/>
    <w:rsid w:val="58150776"/>
    <w:rsid w:val="5817023E"/>
    <w:rsid w:val="5820DB01"/>
    <w:rsid w:val="5839D0A2"/>
    <w:rsid w:val="583A77A9"/>
    <w:rsid w:val="5844F69D"/>
    <w:rsid w:val="584C7388"/>
    <w:rsid w:val="584E773A"/>
    <w:rsid w:val="584E7CAE"/>
    <w:rsid w:val="584EC314"/>
    <w:rsid w:val="58536E6C"/>
    <w:rsid w:val="5856C25F"/>
    <w:rsid w:val="585873A8"/>
    <w:rsid w:val="585CA2E7"/>
    <w:rsid w:val="585E7925"/>
    <w:rsid w:val="5871A037"/>
    <w:rsid w:val="587519A1"/>
    <w:rsid w:val="58773483"/>
    <w:rsid w:val="58877BEF"/>
    <w:rsid w:val="588E2C30"/>
    <w:rsid w:val="58A38E01"/>
    <w:rsid w:val="58A916D0"/>
    <w:rsid w:val="58AC0742"/>
    <w:rsid w:val="58AEE9EA"/>
    <w:rsid w:val="58BEE858"/>
    <w:rsid w:val="58E5A761"/>
    <w:rsid w:val="58E63C40"/>
    <w:rsid w:val="58EF2E41"/>
    <w:rsid w:val="58F48B3E"/>
    <w:rsid w:val="58FFC896"/>
    <w:rsid w:val="5901D48B"/>
    <w:rsid w:val="5919E56E"/>
    <w:rsid w:val="591B02D3"/>
    <w:rsid w:val="59206C6D"/>
    <w:rsid w:val="592BC26F"/>
    <w:rsid w:val="592F26B0"/>
    <w:rsid w:val="5939245E"/>
    <w:rsid w:val="5939BADB"/>
    <w:rsid w:val="5939E1BD"/>
    <w:rsid w:val="59442973"/>
    <w:rsid w:val="5944D008"/>
    <w:rsid w:val="5969E086"/>
    <w:rsid w:val="59782724"/>
    <w:rsid w:val="59863B65"/>
    <w:rsid w:val="59877BE2"/>
    <w:rsid w:val="598BE282"/>
    <w:rsid w:val="59945412"/>
    <w:rsid w:val="5995166C"/>
    <w:rsid w:val="59986C7B"/>
    <w:rsid w:val="59A82D71"/>
    <w:rsid w:val="59AADB66"/>
    <w:rsid w:val="59C71E2B"/>
    <w:rsid w:val="59C72094"/>
    <w:rsid w:val="59CA02AA"/>
    <w:rsid w:val="59D2A5E4"/>
    <w:rsid w:val="59D4EC75"/>
    <w:rsid w:val="59D8E8A4"/>
    <w:rsid w:val="59DA4BF8"/>
    <w:rsid w:val="59F53398"/>
    <w:rsid w:val="5A09902A"/>
    <w:rsid w:val="5A0E5767"/>
    <w:rsid w:val="5A0F9C99"/>
    <w:rsid w:val="5A1B5170"/>
    <w:rsid w:val="5A2541CC"/>
    <w:rsid w:val="5A31DD5C"/>
    <w:rsid w:val="5A4785A4"/>
    <w:rsid w:val="5A6FA105"/>
    <w:rsid w:val="5A89BB18"/>
    <w:rsid w:val="5A9312DE"/>
    <w:rsid w:val="5A9AEE41"/>
    <w:rsid w:val="5AC4632B"/>
    <w:rsid w:val="5AE3B510"/>
    <w:rsid w:val="5AECE036"/>
    <w:rsid w:val="5AF11949"/>
    <w:rsid w:val="5B0C3090"/>
    <w:rsid w:val="5B155BDF"/>
    <w:rsid w:val="5B1E0057"/>
    <w:rsid w:val="5B31A296"/>
    <w:rsid w:val="5B3821A9"/>
    <w:rsid w:val="5B4BAB61"/>
    <w:rsid w:val="5B506AAE"/>
    <w:rsid w:val="5B57C9A4"/>
    <w:rsid w:val="5B5B361B"/>
    <w:rsid w:val="5B5CC917"/>
    <w:rsid w:val="5B668AE3"/>
    <w:rsid w:val="5B683BC9"/>
    <w:rsid w:val="5B6CD9E0"/>
    <w:rsid w:val="5B7433E6"/>
    <w:rsid w:val="5B782C0A"/>
    <w:rsid w:val="5B791463"/>
    <w:rsid w:val="5B7A9ADD"/>
    <w:rsid w:val="5B83FD31"/>
    <w:rsid w:val="5B854D96"/>
    <w:rsid w:val="5BA5D0CF"/>
    <w:rsid w:val="5BCD4A3E"/>
    <w:rsid w:val="5BCF9539"/>
    <w:rsid w:val="5BD11F08"/>
    <w:rsid w:val="5BD74E3D"/>
    <w:rsid w:val="5BD92A01"/>
    <w:rsid w:val="5BF4B8EC"/>
    <w:rsid w:val="5C00C1DA"/>
    <w:rsid w:val="5C0485EB"/>
    <w:rsid w:val="5C1C0966"/>
    <w:rsid w:val="5C35E3BF"/>
    <w:rsid w:val="5C4237B5"/>
    <w:rsid w:val="5C4249B6"/>
    <w:rsid w:val="5C4E5A0A"/>
    <w:rsid w:val="5C4FC5D8"/>
    <w:rsid w:val="5C545C10"/>
    <w:rsid w:val="5C573735"/>
    <w:rsid w:val="5C5829A3"/>
    <w:rsid w:val="5C5DCCC2"/>
    <w:rsid w:val="5C68DB88"/>
    <w:rsid w:val="5C73A628"/>
    <w:rsid w:val="5C76E383"/>
    <w:rsid w:val="5C9F60D1"/>
    <w:rsid w:val="5CA6DDE9"/>
    <w:rsid w:val="5CAB1180"/>
    <w:rsid w:val="5CC5634F"/>
    <w:rsid w:val="5CCF460B"/>
    <w:rsid w:val="5CFD18DA"/>
    <w:rsid w:val="5D044BBA"/>
    <w:rsid w:val="5D07C2A2"/>
    <w:rsid w:val="5D0F6C1B"/>
    <w:rsid w:val="5D2B81EC"/>
    <w:rsid w:val="5D2C3A19"/>
    <w:rsid w:val="5D3D8976"/>
    <w:rsid w:val="5D56FF09"/>
    <w:rsid w:val="5D646CF6"/>
    <w:rsid w:val="5D81939A"/>
    <w:rsid w:val="5D89AE3A"/>
    <w:rsid w:val="5D90076E"/>
    <w:rsid w:val="5D98F990"/>
    <w:rsid w:val="5D9A1EA9"/>
    <w:rsid w:val="5DA88504"/>
    <w:rsid w:val="5DAB8568"/>
    <w:rsid w:val="5DB65382"/>
    <w:rsid w:val="5DBE2C0C"/>
    <w:rsid w:val="5DC0F627"/>
    <w:rsid w:val="5DE2F4B0"/>
    <w:rsid w:val="5DE7FD69"/>
    <w:rsid w:val="5DF634CC"/>
    <w:rsid w:val="5DF81945"/>
    <w:rsid w:val="5DFCC781"/>
    <w:rsid w:val="5E0B3273"/>
    <w:rsid w:val="5E0DDAA8"/>
    <w:rsid w:val="5E1D62C2"/>
    <w:rsid w:val="5E1F7CEF"/>
    <w:rsid w:val="5E36DB51"/>
    <w:rsid w:val="5E433465"/>
    <w:rsid w:val="5E43AA32"/>
    <w:rsid w:val="5E4CB6DA"/>
    <w:rsid w:val="5E4FB351"/>
    <w:rsid w:val="5E59A0C1"/>
    <w:rsid w:val="5E6CF50C"/>
    <w:rsid w:val="5E760405"/>
    <w:rsid w:val="5E7951A1"/>
    <w:rsid w:val="5E8BC222"/>
    <w:rsid w:val="5E918E43"/>
    <w:rsid w:val="5E91F132"/>
    <w:rsid w:val="5E965876"/>
    <w:rsid w:val="5EB3CF4C"/>
    <w:rsid w:val="5EBD0B16"/>
    <w:rsid w:val="5EC5005C"/>
    <w:rsid w:val="5ED9145B"/>
    <w:rsid w:val="5EDCD677"/>
    <w:rsid w:val="5EDFB9F4"/>
    <w:rsid w:val="5F090E4D"/>
    <w:rsid w:val="5F095749"/>
    <w:rsid w:val="5F175D2D"/>
    <w:rsid w:val="5F308232"/>
    <w:rsid w:val="5F3199E7"/>
    <w:rsid w:val="5F335BF6"/>
    <w:rsid w:val="5F372846"/>
    <w:rsid w:val="5F38219E"/>
    <w:rsid w:val="5F3AB20C"/>
    <w:rsid w:val="5F406C65"/>
    <w:rsid w:val="5F465093"/>
    <w:rsid w:val="5F4B00FE"/>
    <w:rsid w:val="5F532F6B"/>
    <w:rsid w:val="5F64C769"/>
    <w:rsid w:val="5F6D8ABA"/>
    <w:rsid w:val="5F74579A"/>
    <w:rsid w:val="5F812F88"/>
    <w:rsid w:val="5F85AAC3"/>
    <w:rsid w:val="5F8DDCBF"/>
    <w:rsid w:val="5F8EB9F7"/>
    <w:rsid w:val="5F914B4B"/>
    <w:rsid w:val="5F91732C"/>
    <w:rsid w:val="5F939F18"/>
    <w:rsid w:val="5F94D7B4"/>
    <w:rsid w:val="5F983FC4"/>
    <w:rsid w:val="5FA99F6A"/>
    <w:rsid w:val="5FB52CC5"/>
    <w:rsid w:val="5FB83EBB"/>
    <w:rsid w:val="5FBC2ED9"/>
    <w:rsid w:val="5FCB8102"/>
    <w:rsid w:val="5FCF200D"/>
    <w:rsid w:val="5FD3ADBC"/>
    <w:rsid w:val="5FDC9BD1"/>
    <w:rsid w:val="5FEFFFCB"/>
    <w:rsid w:val="5FFA6422"/>
    <w:rsid w:val="5FFB9965"/>
    <w:rsid w:val="600F0F51"/>
    <w:rsid w:val="60315AE3"/>
    <w:rsid w:val="6039AE3F"/>
    <w:rsid w:val="603B757B"/>
    <w:rsid w:val="60445C03"/>
    <w:rsid w:val="604928F7"/>
    <w:rsid w:val="604C27CA"/>
    <w:rsid w:val="606DF12B"/>
    <w:rsid w:val="6070D6CD"/>
    <w:rsid w:val="60722DF5"/>
    <w:rsid w:val="607EE6A9"/>
    <w:rsid w:val="6082A722"/>
    <w:rsid w:val="60845EFC"/>
    <w:rsid w:val="60A6758B"/>
    <w:rsid w:val="60C05647"/>
    <w:rsid w:val="60C077D8"/>
    <w:rsid w:val="60C78ADA"/>
    <w:rsid w:val="60E2E531"/>
    <w:rsid w:val="60E9F2EC"/>
    <w:rsid w:val="60EE0F15"/>
    <w:rsid w:val="60EE6CD1"/>
    <w:rsid w:val="60F12D47"/>
    <w:rsid w:val="60F71FF8"/>
    <w:rsid w:val="610ABFF7"/>
    <w:rsid w:val="610EFAEB"/>
    <w:rsid w:val="6118DCB3"/>
    <w:rsid w:val="611C465F"/>
    <w:rsid w:val="613716D3"/>
    <w:rsid w:val="6138BDAE"/>
    <w:rsid w:val="6147089D"/>
    <w:rsid w:val="61498B32"/>
    <w:rsid w:val="6151FA75"/>
    <w:rsid w:val="615350A3"/>
    <w:rsid w:val="61548567"/>
    <w:rsid w:val="61799B98"/>
    <w:rsid w:val="617A0DDA"/>
    <w:rsid w:val="6185BE45"/>
    <w:rsid w:val="6185D0F4"/>
    <w:rsid w:val="6191BBCE"/>
    <w:rsid w:val="619821F1"/>
    <w:rsid w:val="619C9DB0"/>
    <w:rsid w:val="61C47BC6"/>
    <w:rsid w:val="61D9AAC6"/>
    <w:rsid w:val="61DA741C"/>
    <w:rsid w:val="61DAB9A3"/>
    <w:rsid w:val="61E1A11F"/>
    <w:rsid w:val="61E64F64"/>
    <w:rsid w:val="61E8DEAA"/>
    <w:rsid w:val="61ECA684"/>
    <w:rsid w:val="61EF4119"/>
    <w:rsid w:val="61EF64B0"/>
    <w:rsid w:val="61F7A43D"/>
    <w:rsid w:val="61FE17B4"/>
    <w:rsid w:val="6226366A"/>
    <w:rsid w:val="62295795"/>
    <w:rsid w:val="62750016"/>
    <w:rsid w:val="6276AED0"/>
    <w:rsid w:val="6286B62A"/>
    <w:rsid w:val="62B5CAAE"/>
    <w:rsid w:val="62BFABCC"/>
    <w:rsid w:val="62D4BC9E"/>
    <w:rsid w:val="62E42872"/>
    <w:rsid w:val="62F056B4"/>
    <w:rsid w:val="62FFBBDC"/>
    <w:rsid w:val="63019D63"/>
    <w:rsid w:val="630AE3C6"/>
    <w:rsid w:val="6317E4DE"/>
    <w:rsid w:val="631974E4"/>
    <w:rsid w:val="632907ED"/>
    <w:rsid w:val="632AB648"/>
    <w:rsid w:val="632ABF0F"/>
    <w:rsid w:val="633EED5D"/>
    <w:rsid w:val="634BAFD3"/>
    <w:rsid w:val="6358917C"/>
    <w:rsid w:val="63631587"/>
    <w:rsid w:val="6369C00A"/>
    <w:rsid w:val="636B67FD"/>
    <w:rsid w:val="6375BECA"/>
    <w:rsid w:val="63894F2A"/>
    <w:rsid w:val="638A31CF"/>
    <w:rsid w:val="638B3566"/>
    <w:rsid w:val="638CE949"/>
    <w:rsid w:val="638DADB7"/>
    <w:rsid w:val="6390A522"/>
    <w:rsid w:val="63A181E1"/>
    <w:rsid w:val="63A2F932"/>
    <w:rsid w:val="63B070ED"/>
    <w:rsid w:val="63B684BC"/>
    <w:rsid w:val="63B89E1C"/>
    <w:rsid w:val="63C78FD9"/>
    <w:rsid w:val="63D34FA8"/>
    <w:rsid w:val="63D8440C"/>
    <w:rsid w:val="63E02170"/>
    <w:rsid w:val="63E93253"/>
    <w:rsid w:val="63F4EE3B"/>
    <w:rsid w:val="63FBD48C"/>
    <w:rsid w:val="63FBDC34"/>
    <w:rsid w:val="640BF0E3"/>
    <w:rsid w:val="64110986"/>
    <w:rsid w:val="64145CDC"/>
    <w:rsid w:val="64250B56"/>
    <w:rsid w:val="642E2942"/>
    <w:rsid w:val="643599CE"/>
    <w:rsid w:val="6436CF3E"/>
    <w:rsid w:val="6446F4AA"/>
    <w:rsid w:val="644A3A71"/>
    <w:rsid w:val="644B2BA7"/>
    <w:rsid w:val="644D06A0"/>
    <w:rsid w:val="64511138"/>
    <w:rsid w:val="647588A9"/>
    <w:rsid w:val="6478412B"/>
    <w:rsid w:val="647F04EA"/>
    <w:rsid w:val="64835EE9"/>
    <w:rsid w:val="64853DEB"/>
    <w:rsid w:val="64A78A5B"/>
    <w:rsid w:val="64ABD5AB"/>
    <w:rsid w:val="64B9C4B4"/>
    <w:rsid w:val="64C0E874"/>
    <w:rsid w:val="64D0AF26"/>
    <w:rsid w:val="64D70B91"/>
    <w:rsid w:val="64D861BF"/>
    <w:rsid w:val="64F15FDF"/>
    <w:rsid w:val="64F62AF6"/>
    <w:rsid w:val="64FAD2C7"/>
    <w:rsid w:val="65033FC5"/>
    <w:rsid w:val="6529F5B8"/>
    <w:rsid w:val="65416DEC"/>
    <w:rsid w:val="6548CD31"/>
    <w:rsid w:val="65639D89"/>
    <w:rsid w:val="656D48E3"/>
    <w:rsid w:val="6578F535"/>
    <w:rsid w:val="657B171E"/>
    <w:rsid w:val="658206D2"/>
    <w:rsid w:val="6598F43A"/>
    <w:rsid w:val="659B9A60"/>
    <w:rsid w:val="659E065E"/>
    <w:rsid w:val="65A25CA3"/>
    <w:rsid w:val="65B91E34"/>
    <w:rsid w:val="65B93D08"/>
    <w:rsid w:val="65B9F854"/>
    <w:rsid w:val="65C30937"/>
    <w:rsid w:val="65C6F8A2"/>
    <w:rsid w:val="65CD7F6C"/>
    <w:rsid w:val="65CDA05F"/>
    <w:rsid w:val="65D5D8F1"/>
    <w:rsid w:val="65D8E737"/>
    <w:rsid w:val="65E694BF"/>
    <w:rsid w:val="65EE0EC0"/>
    <w:rsid w:val="6602113C"/>
    <w:rsid w:val="66147CB7"/>
    <w:rsid w:val="6628F7D2"/>
    <w:rsid w:val="662ACBD7"/>
    <w:rsid w:val="664A5F1C"/>
    <w:rsid w:val="664F42DB"/>
    <w:rsid w:val="665028DB"/>
    <w:rsid w:val="66512563"/>
    <w:rsid w:val="6658E3DB"/>
    <w:rsid w:val="66597B29"/>
    <w:rsid w:val="66667F0E"/>
    <w:rsid w:val="66A0E4E7"/>
    <w:rsid w:val="66A12139"/>
    <w:rsid w:val="66B57501"/>
    <w:rsid w:val="66B89D14"/>
    <w:rsid w:val="66C38868"/>
    <w:rsid w:val="66CAAEEF"/>
    <w:rsid w:val="66D233CB"/>
    <w:rsid w:val="66D6619B"/>
    <w:rsid w:val="66DD6CAD"/>
    <w:rsid w:val="66EC60F3"/>
    <w:rsid w:val="66FD27F5"/>
    <w:rsid w:val="670DBCEA"/>
    <w:rsid w:val="671311E5"/>
    <w:rsid w:val="67163DEF"/>
    <w:rsid w:val="671A4D07"/>
    <w:rsid w:val="67236D63"/>
    <w:rsid w:val="672F81E3"/>
    <w:rsid w:val="673D0CDA"/>
    <w:rsid w:val="6747565B"/>
    <w:rsid w:val="6748CE02"/>
    <w:rsid w:val="6758C8A5"/>
    <w:rsid w:val="67764166"/>
    <w:rsid w:val="6780EA9F"/>
    <w:rsid w:val="6785C627"/>
    <w:rsid w:val="6785C667"/>
    <w:rsid w:val="678AC037"/>
    <w:rsid w:val="678D1DC5"/>
    <w:rsid w:val="6791F2A5"/>
    <w:rsid w:val="6794C607"/>
    <w:rsid w:val="67A7E530"/>
    <w:rsid w:val="67BCDB43"/>
    <w:rsid w:val="67C143F0"/>
    <w:rsid w:val="67C67C1D"/>
    <w:rsid w:val="67C9D991"/>
    <w:rsid w:val="67CA741A"/>
    <w:rsid w:val="67D24213"/>
    <w:rsid w:val="6804A2BB"/>
    <w:rsid w:val="680605DC"/>
    <w:rsid w:val="680DE20A"/>
    <w:rsid w:val="6812309C"/>
    <w:rsid w:val="681D8485"/>
    <w:rsid w:val="682245D3"/>
    <w:rsid w:val="68260E48"/>
    <w:rsid w:val="68277AA1"/>
    <w:rsid w:val="68404C40"/>
    <w:rsid w:val="6840A753"/>
    <w:rsid w:val="685DD471"/>
    <w:rsid w:val="685F590B"/>
    <w:rsid w:val="6860C5A4"/>
    <w:rsid w:val="68623C66"/>
    <w:rsid w:val="6863FC0D"/>
    <w:rsid w:val="688F6112"/>
    <w:rsid w:val="6892E476"/>
    <w:rsid w:val="68B9BA84"/>
    <w:rsid w:val="68D073DB"/>
    <w:rsid w:val="68E8267B"/>
    <w:rsid w:val="68ECAB80"/>
    <w:rsid w:val="68F961A6"/>
    <w:rsid w:val="68FABF29"/>
    <w:rsid w:val="68FC2416"/>
    <w:rsid w:val="69049CE0"/>
    <w:rsid w:val="6907FC6C"/>
    <w:rsid w:val="690EE3C5"/>
    <w:rsid w:val="69148E52"/>
    <w:rsid w:val="69261791"/>
    <w:rsid w:val="6940828A"/>
    <w:rsid w:val="6963004B"/>
    <w:rsid w:val="6964D37C"/>
    <w:rsid w:val="69745824"/>
    <w:rsid w:val="697ED960"/>
    <w:rsid w:val="69827760"/>
    <w:rsid w:val="6982D51C"/>
    <w:rsid w:val="69875809"/>
    <w:rsid w:val="6995DB01"/>
    <w:rsid w:val="699CBE13"/>
    <w:rsid w:val="699D0498"/>
    <w:rsid w:val="699DC273"/>
    <w:rsid w:val="69A2233F"/>
    <w:rsid w:val="69A2F4D0"/>
    <w:rsid w:val="69B0CB10"/>
    <w:rsid w:val="69B37B19"/>
    <w:rsid w:val="69C0E2D6"/>
    <w:rsid w:val="69DA033B"/>
    <w:rsid w:val="69E1AAB9"/>
    <w:rsid w:val="69E721EC"/>
    <w:rsid w:val="69F09189"/>
    <w:rsid w:val="69F8319C"/>
    <w:rsid w:val="69FAEA5C"/>
    <w:rsid w:val="6A03F9B1"/>
    <w:rsid w:val="6A07DFB9"/>
    <w:rsid w:val="6A12418E"/>
    <w:rsid w:val="6A14B670"/>
    <w:rsid w:val="6A190C8E"/>
    <w:rsid w:val="6A1ACBA9"/>
    <w:rsid w:val="6A28E611"/>
    <w:rsid w:val="6A292982"/>
    <w:rsid w:val="6A36D56B"/>
    <w:rsid w:val="6A3CEA04"/>
    <w:rsid w:val="6A402D83"/>
    <w:rsid w:val="6A5190B1"/>
    <w:rsid w:val="6A56A6C7"/>
    <w:rsid w:val="6A5CD4EF"/>
    <w:rsid w:val="6A60ECDC"/>
    <w:rsid w:val="6A6417A4"/>
    <w:rsid w:val="6A6461FC"/>
    <w:rsid w:val="6A716B4E"/>
    <w:rsid w:val="6A732A94"/>
    <w:rsid w:val="6A7A0C95"/>
    <w:rsid w:val="6A8D398F"/>
    <w:rsid w:val="6A9157D3"/>
    <w:rsid w:val="6A99F78B"/>
    <w:rsid w:val="6AAE82CB"/>
    <w:rsid w:val="6AC02002"/>
    <w:rsid w:val="6AC6E70B"/>
    <w:rsid w:val="6AD59593"/>
    <w:rsid w:val="6AF42560"/>
    <w:rsid w:val="6AF6B516"/>
    <w:rsid w:val="6AF6DA6D"/>
    <w:rsid w:val="6AFC5DF8"/>
    <w:rsid w:val="6B1580A9"/>
    <w:rsid w:val="6B1B6166"/>
    <w:rsid w:val="6B1EED8C"/>
    <w:rsid w:val="6B21AA23"/>
    <w:rsid w:val="6B25F6E3"/>
    <w:rsid w:val="6B27D737"/>
    <w:rsid w:val="6B3A3A56"/>
    <w:rsid w:val="6B43CC41"/>
    <w:rsid w:val="6B5137EC"/>
    <w:rsid w:val="6B560028"/>
    <w:rsid w:val="6B59B6A8"/>
    <w:rsid w:val="6B5B0E2A"/>
    <w:rsid w:val="6B5B5562"/>
    <w:rsid w:val="6B6F538C"/>
    <w:rsid w:val="6B7CFE4F"/>
    <w:rsid w:val="6B84C58C"/>
    <w:rsid w:val="6B8BB79E"/>
    <w:rsid w:val="6BA003C5"/>
    <w:rsid w:val="6BAD67B5"/>
    <w:rsid w:val="6BAF51A8"/>
    <w:rsid w:val="6BBD4693"/>
    <w:rsid w:val="6BCCB7B6"/>
    <w:rsid w:val="6BDC9BA2"/>
    <w:rsid w:val="6BE75FF3"/>
    <w:rsid w:val="6BEA41CE"/>
    <w:rsid w:val="6BF4A35D"/>
    <w:rsid w:val="6BF563F1"/>
    <w:rsid w:val="6C11770E"/>
    <w:rsid w:val="6C1F8921"/>
    <w:rsid w:val="6C23C5C0"/>
    <w:rsid w:val="6C32540E"/>
    <w:rsid w:val="6C391CDF"/>
    <w:rsid w:val="6C398328"/>
    <w:rsid w:val="6C44F49D"/>
    <w:rsid w:val="6C5305E4"/>
    <w:rsid w:val="6C65035A"/>
    <w:rsid w:val="6C758B57"/>
    <w:rsid w:val="6C7C1615"/>
    <w:rsid w:val="6C82D26E"/>
    <w:rsid w:val="6C8819C8"/>
    <w:rsid w:val="6C8B261F"/>
    <w:rsid w:val="6CA70A3A"/>
    <w:rsid w:val="6CACC89A"/>
    <w:rsid w:val="6CC387A0"/>
    <w:rsid w:val="6CCD88A0"/>
    <w:rsid w:val="6D0589FC"/>
    <w:rsid w:val="6D05DAAF"/>
    <w:rsid w:val="6D194155"/>
    <w:rsid w:val="6D2483F3"/>
    <w:rsid w:val="6D2E511F"/>
    <w:rsid w:val="6D46A50A"/>
    <w:rsid w:val="6D503DDB"/>
    <w:rsid w:val="6D537A6F"/>
    <w:rsid w:val="6D62D42A"/>
    <w:rsid w:val="6D688189"/>
    <w:rsid w:val="6D6A8D62"/>
    <w:rsid w:val="6D6F777D"/>
    <w:rsid w:val="6D7AD3F8"/>
    <w:rsid w:val="6D7F296C"/>
    <w:rsid w:val="6D8147EA"/>
    <w:rsid w:val="6D8E4399"/>
    <w:rsid w:val="6D8FED5B"/>
    <w:rsid w:val="6D92306C"/>
    <w:rsid w:val="6D9AF8ED"/>
    <w:rsid w:val="6D9BB9BC"/>
    <w:rsid w:val="6DB2548A"/>
    <w:rsid w:val="6DB54294"/>
    <w:rsid w:val="6DBFF472"/>
    <w:rsid w:val="6DCF9876"/>
    <w:rsid w:val="6DDC1A31"/>
    <w:rsid w:val="6DF2E2CB"/>
    <w:rsid w:val="6E121EE9"/>
    <w:rsid w:val="6E148473"/>
    <w:rsid w:val="6E16AE37"/>
    <w:rsid w:val="6E2F7AF8"/>
    <w:rsid w:val="6E3E51A8"/>
    <w:rsid w:val="6E6759EB"/>
    <w:rsid w:val="6E696299"/>
    <w:rsid w:val="6E7ADFF0"/>
    <w:rsid w:val="6E7CB44F"/>
    <w:rsid w:val="6E8BE31C"/>
    <w:rsid w:val="6E8CA2CF"/>
    <w:rsid w:val="6E958B2D"/>
    <w:rsid w:val="6E9B8CEA"/>
    <w:rsid w:val="6EA411B7"/>
    <w:rsid w:val="6EA94556"/>
    <w:rsid w:val="6ED2C189"/>
    <w:rsid w:val="6ED5920B"/>
    <w:rsid w:val="6ED596CE"/>
    <w:rsid w:val="6EE459EE"/>
    <w:rsid w:val="6EF2DB80"/>
    <w:rsid w:val="6EF3EDAB"/>
    <w:rsid w:val="6EF4DA76"/>
    <w:rsid w:val="6EF8B308"/>
    <w:rsid w:val="6EFEB4A7"/>
    <w:rsid w:val="6F00D5AA"/>
    <w:rsid w:val="6F05D561"/>
    <w:rsid w:val="6F07296C"/>
    <w:rsid w:val="6F0C219A"/>
    <w:rsid w:val="6F0FF391"/>
    <w:rsid w:val="6F210253"/>
    <w:rsid w:val="6F26B66F"/>
    <w:rsid w:val="6F32E044"/>
    <w:rsid w:val="6F3B2793"/>
    <w:rsid w:val="6F42E248"/>
    <w:rsid w:val="6F436BF0"/>
    <w:rsid w:val="6F511889"/>
    <w:rsid w:val="6F54947D"/>
    <w:rsid w:val="6F5BED04"/>
    <w:rsid w:val="6F79658F"/>
    <w:rsid w:val="6F8041D9"/>
    <w:rsid w:val="6FA89315"/>
    <w:rsid w:val="6FB34DBA"/>
    <w:rsid w:val="6FBFAF85"/>
    <w:rsid w:val="6FCAC22F"/>
    <w:rsid w:val="6FE52BB3"/>
    <w:rsid w:val="6FE5763B"/>
    <w:rsid w:val="6FE6A5AE"/>
    <w:rsid w:val="6FE831CF"/>
    <w:rsid w:val="6FF53521"/>
    <w:rsid w:val="6FFED256"/>
    <w:rsid w:val="7002B064"/>
    <w:rsid w:val="700E6183"/>
    <w:rsid w:val="7017905E"/>
    <w:rsid w:val="701CD52D"/>
    <w:rsid w:val="7023A691"/>
    <w:rsid w:val="70250F5A"/>
    <w:rsid w:val="70275883"/>
    <w:rsid w:val="702E36A8"/>
    <w:rsid w:val="703211B4"/>
    <w:rsid w:val="7033E277"/>
    <w:rsid w:val="7038D345"/>
    <w:rsid w:val="7042506C"/>
    <w:rsid w:val="70463015"/>
    <w:rsid w:val="70558F23"/>
    <w:rsid w:val="705D0679"/>
    <w:rsid w:val="7071C0FE"/>
    <w:rsid w:val="70796935"/>
    <w:rsid w:val="7081FFB6"/>
    <w:rsid w:val="70903C01"/>
    <w:rsid w:val="709595FD"/>
    <w:rsid w:val="7099E99B"/>
    <w:rsid w:val="709A240E"/>
    <w:rsid w:val="70A62B71"/>
    <w:rsid w:val="70B5CB22"/>
    <w:rsid w:val="70BE21C6"/>
    <w:rsid w:val="70CACFDB"/>
    <w:rsid w:val="70CC2510"/>
    <w:rsid w:val="70CF47D7"/>
    <w:rsid w:val="70D76655"/>
    <w:rsid w:val="70E8CA71"/>
    <w:rsid w:val="70EE179E"/>
    <w:rsid w:val="710171EC"/>
    <w:rsid w:val="710809BC"/>
    <w:rsid w:val="7111BC6C"/>
    <w:rsid w:val="711894E4"/>
    <w:rsid w:val="71192AD2"/>
    <w:rsid w:val="711B0B00"/>
    <w:rsid w:val="71203F60"/>
    <w:rsid w:val="7135CFE6"/>
    <w:rsid w:val="714ADE12"/>
    <w:rsid w:val="714BAB12"/>
    <w:rsid w:val="714CFCCB"/>
    <w:rsid w:val="7159F93A"/>
    <w:rsid w:val="715D1934"/>
    <w:rsid w:val="718D249E"/>
    <w:rsid w:val="71A13FE4"/>
    <w:rsid w:val="71B17AA0"/>
    <w:rsid w:val="71B46AFB"/>
    <w:rsid w:val="71B5830F"/>
    <w:rsid w:val="71B90284"/>
    <w:rsid w:val="71BDE0C6"/>
    <w:rsid w:val="71C13F36"/>
    <w:rsid w:val="71D70828"/>
    <w:rsid w:val="71D9AB07"/>
    <w:rsid w:val="71F50FEF"/>
    <w:rsid w:val="720113F9"/>
    <w:rsid w:val="72083D30"/>
    <w:rsid w:val="7222F923"/>
    <w:rsid w:val="724D5604"/>
    <w:rsid w:val="72645A9D"/>
    <w:rsid w:val="726AC26A"/>
    <w:rsid w:val="726BD708"/>
    <w:rsid w:val="726FCE02"/>
    <w:rsid w:val="7287C816"/>
    <w:rsid w:val="7293FE8D"/>
    <w:rsid w:val="72952C2F"/>
    <w:rsid w:val="729D9D97"/>
    <w:rsid w:val="72A56015"/>
    <w:rsid w:val="72AABAFE"/>
    <w:rsid w:val="72C749DE"/>
    <w:rsid w:val="72D1018D"/>
    <w:rsid w:val="72E3F27D"/>
    <w:rsid w:val="72E41680"/>
    <w:rsid w:val="72EF6BD8"/>
    <w:rsid w:val="72F0D43D"/>
    <w:rsid w:val="72F36C0F"/>
    <w:rsid w:val="72F44760"/>
    <w:rsid w:val="72FE5EFA"/>
    <w:rsid w:val="7302C0EB"/>
    <w:rsid w:val="7302E9C0"/>
    <w:rsid w:val="7315125E"/>
    <w:rsid w:val="7319062B"/>
    <w:rsid w:val="7333900A"/>
    <w:rsid w:val="7337FBC5"/>
    <w:rsid w:val="733E4805"/>
    <w:rsid w:val="7345381A"/>
    <w:rsid w:val="73547F61"/>
    <w:rsid w:val="7363D359"/>
    <w:rsid w:val="736D41F8"/>
    <w:rsid w:val="736EEF6C"/>
    <w:rsid w:val="737C32D9"/>
    <w:rsid w:val="73849113"/>
    <w:rsid w:val="7386E4FC"/>
    <w:rsid w:val="7389986E"/>
    <w:rsid w:val="7395FBDA"/>
    <w:rsid w:val="73A0C127"/>
    <w:rsid w:val="73A265C1"/>
    <w:rsid w:val="73AA15DE"/>
    <w:rsid w:val="73B13BF4"/>
    <w:rsid w:val="73B6E807"/>
    <w:rsid w:val="73B864AF"/>
    <w:rsid w:val="73BBFE23"/>
    <w:rsid w:val="73C4B7E3"/>
    <w:rsid w:val="73CCE4E2"/>
    <w:rsid w:val="73D4379D"/>
    <w:rsid w:val="73E93D04"/>
    <w:rsid w:val="73EF36AD"/>
    <w:rsid w:val="73EFC221"/>
    <w:rsid w:val="73F21EB8"/>
    <w:rsid w:val="73FB9160"/>
    <w:rsid w:val="73FCC269"/>
    <w:rsid w:val="7410E65D"/>
    <w:rsid w:val="7417B95E"/>
    <w:rsid w:val="7423141E"/>
    <w:rsid w:val="74412A39"/>
    <w:rsid w:val="7450EFB6"/>
    <w:rsid w:val="745758B1"/>
    <w:rsid w:val="7469FE32"/>
    <w:rsid w:val="7473C97B"/>
    <w:rsid w:val="74815675"/>
    <w:rsid w:val="7485CA6F"/>
    <w:rsid w:val="748E36B2"/>
    <w:rsid w:val="74910B12"/>
    <w:rsid w:val="74A07A15"/>
    <w:rsid w:val="74AB25DE"/>
    <w:rsid w:val="74ACADDB"/>
    <w:rsid w:val="74C6C384"/>
    <w:rsid w:val="74CE1E84"/>
    <w:rsid w:val="74E5C3F2"/>
    <w:rsid w:val="74EA4504"/>
    <w:rsid w:val="75053360"/>
    <w:rsid w:val="75056E30"/>
    <w:rsid w:val="750778B3"/>
    <w:rsid w:val="7512CC37"/>
    <w:rsid w:val="75133E25"/>
    <w:rsid w:val="75266025"/>
    <w:rsid w:val="75459AF5"/>
    <w:rsid w:val="75496370"/>
    <w:rsid w:val="754CF487"/>
    <w:rsid w:val="7554D288"/>
    <w:rsid w:val="755B7983"/>
    <w:rsid w:val="7581928F"/>
    <w:rsid w:val="7583F75A"/>
    <w:rsid w:val="7584405D"/>
    <w:rsid w:val="7585E701"/>
    <w:rsid w:val="7587EDC7"/>
    <w:rsid w:val="758C91C8"/>
    <w:rsid w:val="75955F73"/>
    <w:rsid w:val="75B25FA4"/>
    <w:rsid w:val="75BBB13E"/>
    <w:rsid w:val="75C1F784"/>
    <w:rsid w:val="75E15C6B"/>
    <w:rsid w:val="75EE0800"/>
    <w:rsid w:val="75F26609"/>
    <w:rsid w:val="75FC6F1D"/>
    <w:rsid w:val="7612F54E"/>
    <w:rsid w:val="763EA283"/>
    <w:rsid w:val="763F396C"/>
    <w:rsid w:val="7657E43B"/>
    <w:rsid w:val="7659A45A"/>
    <w:rsid w:val="7665E086"/>
    <w:rsid w:val="7667C837"/>
    <w:rsid w:val="76796370"/>
    <w:rsid w:val="769A557A"/>
    <w:rsid w:val="769D2B98"/>
    <w:rsid w:val="769DDE76"/>
    <w:rsid w:val="76A14606"/>
    <w:rsid w:val="76C9B359"/>
    <w:rsid w:val="76E5AF33"/>
    <w:rsid w:val="76F4BCB9"/>
    <w:rsid w:val="7704E900"/>
    <w:rsid w:val="77225B00"/>
    <w:rsid w:val="7722D9F3"/>
    <w:rsid w:val="77332F03"/>
    <w:rsid w:val="77451520"/>
    <w:rsid w:val="774A18CD"/>
    <w:rsid w:val="775D0E8D"/>
    <w:rsid w:val="77640A95"/>
    <w:rsid w:val="777019DF"/>
    <w:rsid w:val="77714954"/>
    <w:rsid w:val="777507FA"/>
    <w:rsid w:val="7789CDB6"/>
    <w:rsid w:val="779D5AEA"/>
    <w:rsid w:val="77C13F27"/>
    <w:rsid w:val="77D08BEA"/>
    <w:rsid w:val="77E03B53"/>
    <w:rsid w:val="77E2E52A"/>
    <w:rsid w:val="77E30AF4"/>
    <w:rsid w:val="77E368B0"/>
    <w:rsid w:val="77E4778D"/>
    <w:rsid w:val="77E53EAF"/>
    <w:rsid w:val="77E62491"/>
    <w:rsid w:val="77EC22EF"/>
    <w:rsid w:val="78138145"/>
    <w:rsid w:val="7818C863"/>
    <w:rsid w:val="782DBD9B"/>
    <w:rsid w:val="782DCE82"/>
    <w:rsid w:val="782DDD5C"/>
    <w:rsid w:val="78329C8E"/>
    <w:rsid w:val="78337B3E"/>
    <w:rsid w:val="783479CE"/>
    <w:rsid w:val="784703BC"/>
    <w:rsid w:val="7848B497"/>
    <w:rsid w:val="784BC66C"/>
    <w:rsid w:val="786280F9"/>
    <w:rsid w:val="78A77CBB"/>
    <w:rsid w:val="78AD53A1"/>
    <w:rsid w:val="78B32254"/>
    <w:rsid w:val="78B58E03"/>
    <w:rsid w:val="78B86FD4"/>
    <w:rsid w:val="78CB2F23"/>
    <w:rsid w:val="78CBD50E"/>
    <w:rsid w:val="78D11096"/>
    <w:rsid w:val="78D4DAD4"/>
    <w:rsid w:val="78D64506"/>
    <w:rsid w:val="78D8672E"/>
    <w:rsid w:val="78DF8325"/>
    <w:rsid w:val="78EE2FDC"/>
    <w:rsid w:val="78F42207"/>
    <w:rsid w:val="790ED837"/>
    <w:rsid w:val="7910CD95"/>
    <w:rsid w:val="792BB756"/>
    <w:rsid w:val="79308DCD"/>
    <w:rsid w:val="79358F43"/>
    <w:rsid w:val="793BE3BF"/>
    <w:rsid w:val="7956E277"/>
    <w:rsid w:val="7957D18F"/>
    <w:rsid w:val="795AF320"/>
    <w:rsid w:val="795BFF79"/>
    <w:rsid w:val="7961F87D"/>
    <w:rsid w:val="7966C6AB"/>
    <w:rsid w:val="7969E1D8"/>
    <w:rsid w:val="796C9BDA"/>
    <w:rsid w:val="797A2B8A"/>
    <w:rsid w:val="798F2A5C"/>
    <w:rsid w:val="7991E13C"/>
    <w:rsid w:val="799374F9"/>
    <w:rsid w:val="799ACDEA"/>
    <w:rsid w:val="79AC2163"/>
    <w:rsid w:val="79AFC64B"/>
    <w:rsid w:val="79B61F9B"/>
    <w:rsid w:val="79C6BC09"/>
    <w:rsid w:val="79DA95D4"/>
    <w:rsid w:val="79EB33A2"/>
    <w:rsid w:val="7A009759"/>
    <w:rsid w:val="7A0554D8"/>
    <w:rsid w:val="7A0CD0D8"/>
    <w:rsid w:val="7A17DD6C"/>
    <w:rsid w:val="7A1D17CC"/>
    <w:rsid w:val="7A2F0C15"/>
    <w:rsid w:val="7A302C5B"/>
    <w:rsid w:val="7A378537"/>
    <w:rsid w:val="7A5D5FE6"/>
    <w:rsid w:val="7A626EE4"/>
    <w:rsid w:val="7A635BAF"/>
    <w:rsid w:val="7A75AAA5"/>
    <w:rsid w:val="7A7ACBDD"/>
    <w:rsid w:val="7A7F4693"/>
    <w:rsid w:val="7A830EFA"/>
    <w:rsid w:val="7A85699B"/>
    <w:rsid w:val="7A857889"/>
    <w:rsid w:val="7A8FC85D"/>
    <w:rsid w:val="7A90D11F"/>
    <w:rsid w:val="7A9B3610"/>
    <w:rsid w:val="7A9D6104"/>
    <w:rsid w:val="7AA12B9E"/>
    <w:rsid w:val="7ABA6C20"/>
    <w:rsid w:val="7AC1CF12"/>
    <w:rsid w:val="7ACC5CF8"/>
    <w:rsid w:val="7AD5ADDC"/>
    <w:rsid w:val="7AD602F5"/>
    <w:rsid w:val="7ADAAD99"/>
    <w:rsid w:val="7ADB688D"/>
    <w:rsid w:val="7ADCDE8B"/>
    <w:rsid w:val="7AE0F870"/>
    <w:rsid w:val="7AEAED8C"/>
    <w:rsid w:val="7AEDB0CE"/>
    <w:rsid w:val="7AFEFE62"/>
    <w:rsid w:val="7B0C6D86"/>
    <w:rsid w:val="7B1F0153"/>
    <w:rsid w:val="7B2F5EFF"/>
    <w:rsid w:val="7B3182C3"/>
    <w:rsid w:val="7B35E21B"/>
    <w:rsid w:val="7B3F0D3F"/>
    <w:rsid w:val="7B3F7F44"/>
    <w:rsid w:val="7B417F85"/>
    <w:rsid w:val="7B45093C"/>
    <w:rsid w:val="7B528B1B"/>
    <w:rsid w:val="7B755CF7"/>
    <w:rsid w:val="7B7BBF5F"/>
    <w:rsid w:val="7B7E6322"/>
    <w:rsid w:val="7B8FDAD8"/>
    <w:rsid w:val="7B9AAF12"/>
    <w:rsid w:val="7BA082B2"/>
    <w:rsid w:val="7BA42A55"/>
    <w:rsid w:val="7BB56EB1"/>
    <w:rsid w:val="7BB5AD6D"/>
    <w:rsid w:val="7BC50C6C"/>
    <w:rsid w:val="7BD77074"/>
    <w:rsid w:val="7BDE5E4C"/>
    <w:rsid w:val="7BE04237"/>
    <w:rsid w:val="7BE34125"/>
    <w:rsid w:val="7BEA8F5D"/>
    <w:rsid w:val="7BF080EF"/>
    <w:rsid w:val="7BF3A085"/>
    <w:rsid w:val="7BFB2C6F"/>
    <w:rsid w:val="7C0C0B5C"/>
    <w:rsid w:val="7C0CC041"/>
    <w:rsid w:val="7C1E0EFE"/>
    <w:rsid w:val="7C1F325B"/>
    <w:rsid w:val="7C244C5B"/>
    <w:rsid w:val="7C3C45C8"/>
    <w:rsid w:val="7C529464"/>
    <w:rsid w:val="7C6037E3"/>
    <w:rsid w:val="7C614A77"/>
    <w:rsid w:val="7C62DEB3"/>
    <w:rsid w:val="7C654AB9"/>
    <w:rsid w:val="7C6CAEEB"/>
    <w:rsid w:val="7C746E0D"/>
    <w:rsid w:val="7C879A2D"/>
    <w:rsid w:val="7C8B3A65"/>
    <w:rsid w:val="7C963F7A"/>
    <w:rsid w:val="7C9A22EF"/>
    <w:rsid w:val="7CEC4161"/>
    <w:rsid w:val="7CF0279E"/>
    <w:rsid w:val="7D022FCC"/>
    <w:rsid w:val="7D04CAA6"/>
    <w:rsid w:val="7D0B5B8D"/>
    <w:rsid w:val="7D12AB99"/>
    <w:rsid w:val="7D13A4A7"/>
    <w:rsid w:val="7D13C6E8"/>
    <w:rsid w:val="7D2C61FF"/>
    <w:rsid w:val="7D3E9D77"/>
    <w:rsid w:val="7D445B6C"/>
    <w:rsid w:val="7D4A8D62"/>
    <w:rsid w:val="7D54E8CC"/>
    <w:rsid w:val="7D6C910F"/>
    <w:rsid w:val="7D6D6777"/>
    <w:rsid w:val="7D909C94"/>
    <w:rsid w:val="7D999BAB"/>
    <w:rsid w:val="7D9A82C3"/>
    <w:rsid w:val="7D9B8BE9"/>
    <w:rsid w:val="7DA4119D"/>
    <w:rsid w:val="7DD10C20"/>
    <w:rsid w:val="7DD2E546"/>
    <w:rsid w:val="7DD9759D"/>
    <w:rsid w:val="7DE04BC4"/>
    <w:rsid w:val="7DF00B1A"/>
    <w:rsid w:val="7DF34E7C"/>
    <w:rsid w:val="7DFC1BB2"/>
    <w:rsid w:val="7DFF4E2E"/>
    <w:rsid w:val="7E0BBC3A"/>
    <w:rsid w:val="7E15AD82"/>
    <w:rsid w:val="7E172E4B"/>
    <w:rsid w:val="7E2A28EF"/>
    <w:rsid w:val="7E3231C3"/>
    <w:rsid w:val="7E35CB17"/>
    <w:rsid w:val="7E471894"/>
    <w:rsid w:val="7E4BA946"/>
    <w:rsid w:val="7E57EB72"/>
    <w:rsid w:val="7E6C2145"/>
    <w:rsid w:val="7E7D73BD"/>
    <w:rsid w:val="7E847863"/>
    <w:rsid w:val="7E99C8DB"/>
    <w:rsid w:val="7EA2E047"/>
    <w:rsid w:val="7EB3375F"/>
    <w:rsid w:val="7EC41DD3"/>
    <w:rsid w:val="7ED0BC32"/>
    <w:rsid w:val="7ED2E51F"/>
    <w:rsid w:val="7ED61338"/>
    <w:rsid w:val="7EDD0C50"/>
    <w:rsid w:val="7EE9F3F0"/>
    <w:rsid w:val="7EF9D16B"/>
    <w:rsid w:val="7F12E722"/>
    <w:rsid w:val="7F189717"/>
    <w:rsid w:val="7F18F78B"/>
    <w:rsid w:val="7F23B3E8"/>
    <w:rsid w:val="7F574123"/>
    <w:rsid w:val="7F5E435A"/>
    <w:rsid w:val="7F6B7D7C"/>
    <w:rsid w:val="7F732D86"/>
    <w:rsid w:val="7F743BDD"/>
    <w:rsid w:val="7F75920B"/>
    <w:rsid w:val="7F7D4CC0"/>
    <w:rsid w:val="7F97EE7D"/>
    <w:rsid w:val="7FB4ACDC"/>
    <w:rsid w:val="7FCD3AC2"/>
    <w:rsid w:val="7FCEE144"/>
    <w:rsid w:val="7FD387CD"/>
    <w:rsid w:val="7FDB6371"/>
    <w:rsid w:val="7FE5342F"/>
    <w:rsid w:val="7FE56700"/>
    <w:rsid w:val="7FEE48BF"/>
    <w:rsid w:val="7FF176D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6AF2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3" w:hanging="533"/>
      <w:outlineLvl w:val="0"/>
    </w:pPr>
    <w:rPr>
      <w:b/>
      <w:bCs/>
      <w:sz w:val="32"/>
      <w:szCs w:val="32"/>
    </w:rPr>
  </w:style>
  <w:style w:type="paragraph" w:styleId="Heading2">
    <w:name w:val="heading 2"/>
    <w:basedOn w:val="Normal"/>
    <w:uiPriority w:val="9"/>
    <w:unhideWhenUsed/>
    <w:qFormat/>
    <w:pPr>
      <w:ind w:left="3341" w:right="2188" w:hanging="1844"/>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ind w:left="543" w:hanging="533"/>
    </w:pPr>
    <w:rPr>
      <w:b/>
      <w:bCs/>
      <w:sz w:val="32"/>
      <w:szCs w:val="32"/>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700" w:hanging="360"/>
    </w:pPr>
  </w:style>
  <w:style w:type="paragraph" w:customStyle="1" w:styleId="TableParagraph">
    <w:name w:val="Table Paragraph"/>
    <w:basedOn w:val="Normal"/>
    <w:uiPriority w:val="1"/>
    <w:qFormat/>
  </w:style>
  <w:style w:type="character" w:styleId="CommentReference">
    <w:name w:val="annotation reference"/>
    <w:basedOn w:val="DefaultParagraphFont"/>
    <w:unhideWhenUsed/>
    <w:rsid w:val="00EC69AB"/>
    <w:rPr>
      <w:sz w:val="16"/>
      <w:szCs w:val="16"/>
    </w:rPr>
  </w:style>
  <w:style w:type="paragraph" w:styleId="CommentText">
    <w:name w:val="annotation text"/>
    <w:basedOn w:val="Normal"/>
    <w:link w:val="CommentTextChar"/>
    <w:unhideWhenUsed/>
    <w:rsid w:val="00EC69AB"/>
    <w:rPr>
      <w:sz w:val="20"/>
      <w:szCs w:val="20"/>
    </w:rPr>
  </w:style>
  <w:style w:type="character" w:customStyle="1" w:styleId="CommentTextChar">
    <w:name w:val="Comment Text Char"/>
    <w:basedOn w:val="DefaultParagraphFont"/>
    <w:link w:val="CommentText"/>
    <w:rsid w:val="00EC69A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C69AB"/>
    <w:rPr>
      <w:b/>
      <w:bCs/>
    </w:rPr>
  </w:style>
  <w:style w:type="character" w:customStyle="1" w:styleId="CommentSubjectChar">
    <w:name w:val="Comment Subject Char"/>
    <w:basedOn w:val="CommentTextChar"/>
    <w:link w:val="CommentSubject"/>
    <w:uiPriority w:val="99"/>
    <w:semiHidden/>
    <w:rsid w:val="00EC69AB"/>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E25682"/>
    <w:rPr>
      <w:color w:val="0000FF" w:themeColor="hyperlink"/>
      <w:u w:val="single"/>
    </w:rPr>
  </w:style>
  <w:style w:type="paragraph" w:styleId="Header">
    <w:name w:val="header"/>
    <w:basedOn w:val="Normal"/>
    <w:link w:val="HeaderChar"/>
    <w:uiPriority w:val="99"/>
    <w:unhideWhenUsed/>
    <w:rsid w:val="00AB17E9"/>
    <w:pPr>
      <w:tabs>
        <w:tab w:val="center" w:pos="4680"/>
        <w:tab w:val="right" w:pos="9360"/>
      </w:tabs>
    </w:pPr>
  </w:style>
  <w:style w:type="character" w:customStyle="1" w:styleId="HeaderChar">
    <w:name w:val="Header Char"/>
    <w:basedOn w:val="DefaultParagraphFont"/>
    <w:link w:val="Header"/>
    <w:uiPriority w:val="99"/>
    <w:rsid w:val="00AB17E9"/>
    <w:rPr>
      <w:rFonts w:ascii="Times New Roman" w:eastAsia="Times New Roman" w:hAnsi="Times New Roman" w:cs="Times New Roman"/>
    </w:rPr>
  </w:style>
  <w:style w:type="paragraph" w:styleId="Footer">
    <w:name w:val="footer"/>
    <w:basedOn w:val="Normal"/>
    <w:link w:val="FooterChar"/>
    <w:uiPriority w:val="99"/>
    <w:unhideWhenUsed/>
    <w:rsid w:val="00AB17E9"/>
    <w:pPr>
      <w:tabs>
        <w:tab w:val="center" w:pos="4680"/>
        <w:tab w:val="right" w:pos="9360"/>
      </w:tabs>
    </w:pPr>
  </w:style>
  <w:style w:type="character" w:customStyle="1" w:styleId="FooterChar">
    <w:name w:val="Footer Char"/>
    <w:basedOn w:val="DefaultParagraphFont"/>
    <w:link w:val="Footer"/>
    <w:uiPriority w:val="99"/>
    <w:rsid w:val="00AB17E9"/>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A36576"/>
    <w:rPr>
      <w:sz w:val="20"/>
      <w:szCs w:val="20"/>
    </w:rPr>
  </w:style>
  <w:style w:type="character" w:customStyle="1" w:styleId="FootnoteTextChar">
    <w:name w:val="Footnote Text Char"/>
    <w:basedOn w:val="DefaultParagraphFont"/>
    <w:link w:val="FootnoteText"/>
    <w:uiPriority w:val="99"/>
    <w:semiHidden/>
    <w:rsid w:val="00A365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36576"/>
    <w:rPr>
      <w:vertAlign w:val="superscript"/>
    </w:rPr>
  </w:style>
  <w:style w:type="character" w:customStyle="1" w:styleId="ssparacontent">
    <w:name w:val="ss_paracontent"/>
    <w:basedOn w:val="DefaultParagraphFont"/>
    <w:rsid w:val="00741FE9"/>
  </w:style>
  <w:style w:type="character" w:customStyle="1" w:styleId="ssparalabel">
    <w:name w:val="ss_paralabel"/>
    <w:basedOn w:val="DefaultParagraphFont"/>
    <w:rsid w:val="00741FE9"/>
  </w:style>
  <w:style w:type="character" w:customStyle="1" w:styleId="ssbf">
    <w:name w:val="ss_bf"/>
    <w:basedOn w:val="DefaultParagraphFont"/>
    <w:rsid w:val="00741FE9"/>
  </w:style>
  <w:style w:type="character" w:styleId="UnresolvedMention">
    <w:name w:val="Unresolved Mention"/>
    <w:basedOn w:val="DefaultParagraphFont"/>
    <w:uiPriority w:val="99"/>
    <w:unhideWhenUsed/>
    <w:rsid w:val="000F4941"/>
    <w:rPr>
      <w:color w:val="605E5C"/>
      <w:shd w:val="clear" w:color="auto" w:fill="E1DFDD"/>
    </w:rPr>
  </w:style>
  <w:style w:type="character" w:styleId="Mention">
    <w:name w:val="Mention"/>
    <w:basedOn w:val="DefaultParagraphFont"/>
    <w:uiPriority w:val="99"/>
    <w:unhideWhenUsed/>
    <w:rsid w:val="000F4941"/>
    <w:rPr>
      <w:color w:val="2B579A"/>
      <w:shd w:val="clear" w:color="auto" w:fill="E1DFDD"/>
    </w:rPr>
  </w:style>
  <w:style w:type="table" w:styleId="TableGrid">
    <w:name w:val="Table Grid"/>
    <w:basedOn w:val="TableNormal"/>
    <w:uiPriority w:val="39"/>
    <w:rsid w:val="002327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6178A"/>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83F37"/>
    <w:rPr>
      <w:color w:val="800080" w:themeColor="followedHyperlink"/>
      <w:u w:val="single"/>
    </w:rPr>
  </w:style>
  <w:style w:type="paragraph" w:customStyle="1" w:styleId="indent-1">
    <w:name w:val="indent-1"/>
    <w:basedOn w:val="Normal"/>
    <w:rsid w:val="005B18F6"/>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5B18F6"/>
    <w:rPr>
      <w:i/>
      <w:iCs/>
    </w:rPr>
  </w:style>
  <w:style w:type="paragraph" w:customStyle="1" w:styleId="indent-2">
    <w:name w:val="indent-2"/>
    <w:basedOn w:val="Normal"/>
    <w:rsid w:val="005B18F6"/>
    <w:pPr>
      <w:widowControl/>
      <w:autoSpaceDE/>
      <w:autoSpaceDN/>
      <w:spacing w:before="100" w:beforeAutospacing="1" w:after="100" w:afterAutospacing="1"/>
    </w:pPr>
    <w:rPr>
      <w:sz w:val="24"/>
      <w:szCs w:val="24"/>
    </w:rPr>
  </w:style>
  <w:style w:type="character" w:customStyle="1" w:styleId="paragraph-hierarchy">
    <w:name w:val="paragraph-hierarchy"/>
    <w:basedOn w:val="DefaultParagraphFont"/>
    <w:rsid w:val="005B18F6"/>
  </w:style>
  <w:style w:type="character" w:customStyle="1" w:styleId="paren">
    <w:name w:val="paren"/>
    <w:basedOn w:val="DefaultParagraphFont"/>
    <w:rsid w:val="005B18F6"/>
  </w:style>
  <w:style w:type="paragraph" w:styleId="BalloonText">
    <w:name w:val="Balloon Text"/>
    <w:basedOn w:val="Normal"/>
    <w:link w:val="BalloonTextChar"/>
    <w:uiPriority w:val="99"/>
    <w:semiHidden/>
    <w:unhideWhenUsed/>
    <w:rsid w:val="00C65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E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https://www.fda.gov/news-events/press-announcements/fda-developing-new-framework-continued-expanded-access-infant-formula-options-us-parents-and" TargetMode="External" /><Relationship Id="rId13" Type="http://schemas.openxmlformats.org/officeDocument/2006/relationships/hyperlink" Target="mailto:Infant_formula_flexibility@fda.hhs.gov"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www.fda.gov/FoodGuidances" TargetMode="External" /><Relationship Id="rId7" Type="http://schemas.openxmlformats.org/officeDocument/2006/relationships/hyperlink" Target="http://www.regulations.gov/"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da.gov/regulatory-information/search-fda-guidance-documents/guidance-industry-infant-formula-enforcement-discretion-policy" TargetMode="External" /><Relationship Id="rId2" Type="http://schemas.openxmlformats.org/officeDocument/2006/relationships/hyperlink" Target="https://www.fda.gov/food/infant-formula-guidance-documents-regulatory-information/enforcement-discretion-manufacturers-increase-infant-formula-supplies" TargetMode="External" /><Relationship Id="rId3" Type="http://schemas.openxmlformats.org/officeDocument/2006/relationships/hyperlink" Target="https://www.fda.gov/food/guidance-documents-regulatory-information-topic-food-and-dietary-supplements/infant-formula-guidance-documents-regulatory-inform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F1228-8F4F-4AEC-BE6C-E3763D87D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6916</Words>
  <Characters>39427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2022-09-29T21:39:00Z</dcterms:created>
  <dcterms:modified xsi:type="dcterms:W3CDTF">2022-09-29T21:39:00Z</dcterms:modified>
</cp:coreProperties>
</file>