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156C4" w:rsidRPr="00E17B87" w:rsidP="00795AC0" w14:paraId="12AD1C13" w14:textId="11B2F7A9">
      <w:pPr>
        <w:spacing w:line="240" w:lineRule="auto"/>
        <w:contextualSpacing/>
        <w:jc w:val="center"/>
        <w:rPr>
          <w:rFonts w:ascii="Calibri" w:hAnsi="Calibri" w:cs="Calibri"/>
          <w:b/>
          <w:sz w:val="28"/>
        </w:rPr>
      </w:pPr>
      <w:bookmarkStart w:id="0" w:name="_Toc452886157"/>
      <w:bookmarkStart w:id="1" w:name="_Toc461867411"/>
      <w:bookmarkStart w:id="2" w:name="_Toc461936331"/>
      <w:r w:rsidRPr="00E17B87">
        <w:rPr>
          <w:rFonts w:ascii="Calibri" w:hAnsi="Calibri" w:cs="Calibri"/>
          <w:b/>
          <w:sz w:val="28"/>
        </w:rPr>
        <w:t xml:space="preserve">Supporting </w:t>
      </w:r>
      <w:r w:rsidRPr="00E17B87">
        <w:rPr>
          <w:rFonts w:ascii="Calibri" w:hAnsi="Calibri" w:cs="Calibri"/>
          <w:b/>
          <w:sz w:val="28"/>
        </w:rPr>
        <w:t>Statement</w:t>
      </w:r>
      <w:r w:rsidRPr="00E17B87">
        <w:rPr>
          <w:rFonts w:ascii="Calibri" w:hAnsi="Calibri" w:cs="Calibri"/>
          <w:b/>
          <w:sz w:val="28"/>
        </w:rPr>
        <w:t xml:space="preserve"> </w:t>
      </w:r>
      <w:r w:rsidRPr="00E17B87" w:rsidR="00C24488">
        <w:rPr>
          <w:rFonts w:ascii="Calibri" w:hAnsi="Calibri" w:cs="Calibri"/>
          <w:b/>
          <w:sz w:val="28"/>
        </w:rPr>
        <w:t>A</w:t>
      </w:r>
    </w:p>
    <w:p w:rsidR="00C24488" w:rsidRPr="00E17B87" w:rsidP="00795AC0" w14:paraId="36F7D412" w14:textId="77777777">
      <w:pPr>
        <w:spacing w:line="240" w:lineRule="auto"/>
        <w:contextualSpacing/>
        <w:jc w:val="center"/>
        <w:rPr>
          <w:rFonts w:ascii="Calibri" w:hAnsi="Calibri" w:cs="Calibri"/>
          <w:b/>
          <w:sz w:val="28"/>
        </w:rPr>
      </w:pPr>
    </w:p>
    <w:p w:rsidR="007C7026" w:rsidRPr="00E17B87" w:rsidP="00795AC0" w14:paraId="546FB15E" w14:textId="19D3C039">
      <w:pPr>
        <w:spacing w:line="240" w:lineRule="auto"/>
        <w:contextualSpacing/>
        <w:jc w:val="center"/>
        <w:rPr>
          <w:rFonts w:ascii="Calibri" w:hAnsi="Calibri" w:cs="Calibri"/>
          <w:b/>
          <w:sz w:val="28"/>
        </w:rPr>
      </w:pPr>
      <w:r>
        <w:rPr>
          <w:rFonts w:ascii="Calibri" w:hAnsi="Calibri" w:cs="Calibri"/>
          <w:b/>
          <w:sz w:val="28"/>
        </w:rPr>
        <w:t xml:space="preserve">Bureau of Health Workforce </w:t>
      </w:r>
      <w:r w:rsidRPr="00E17B87" w:rsidR="00374CCE">
        <w:rPr>
          <w:rFonts w:ascii="Calibri" w:hAnsi="Calibri" w:cs="Calibri"/>
          <w:b/>
          <w:sz w:val="28"/>
        </w:rPr>
        <w:t>N</w:t>
      </w:r>
      <w:r w:rsidRPr="00E17B87">
        <w:rPr>
          <w:rFonts w:ascii="Calibri" w:hAnsi="Calibri" w:cs="Calibri"/>
          <w:b/>
          <w:sz w:val="28"/>
        </w:rPr>
        <w:t>urse Corps</w:t>
      </w:r>
    </w:p>
    <w:p w:rsidR="00374CCE" w:rsidRPr="00E17B87" w:rsidP="00795AC0" w14:paraId="1CA13613" w14:textId="36C4018A">
      <w:pPr>
        <w:spacing w:line="240" w:lineRule="auto"/>
        <w:contextualSpacing/>
        <w:jc w:val="center"/>
        <w:rPr>
          <w:rFonts w:ascii="Calibri" w:hAnsi="Calibri" w:cs="Calibri"/>
          <w:b/>
          <w:sz w:val="28"/>
        </w:rPr>
      </w:pPr>
      <w:r w:rsidRPr="00E17B87">
        <w:rPr>
          <w:rFonts w:ascii="Calibri" w:hAnsi="Calibri" w:cs="Calibri"/>
          <w:b/>
          <w:sz w:val="28"/>
        </w:rPr>
        <w:t>S</w:t>
      </w:r>
      <w:r w:rsidRPr="00E17B87" w:rsidR="005156C4">
        <w:rPr>
          <w:rFonts w:ascii="Calibri" w:hAnsi="Calibri" w:cs="Calibri"/>
          <w:b/>
          <w:sz w:val="28"/>
        </w:rPr>
        <w:t>u</w:t>
      </w:r>
      <w:r w:rsidRPr="00E17B87" w:rsidR="007C7026">
        <w:rPr>
          <w:rFonts w:ascii="Calibri" w:hAnsi="Calibri" w:cs="Calibri"/>
          <w:b/>
          <w:sz w:val="28"/>
        </w:rPr>
        <w:t>pplemental Funding Evaluation</w:t>
      </w:r>
    </w:p>
    <w:p w:rsidR="00C24488" w:rsidRPr="00E17B87" w:rsidP="00795AC0" w14:paraId="78C11C50" w14:textId="77777777">
      <w:pPr>
        <w:spacing w:line="240" w:lineRule="auto"/>
        <w:contextualSpacing/>
        <w:jc w:val="center"/>
        <w:rPr>
          <w:rFonts w:ascii="Calibri" w:hAnsi="Calibri" w:cs="Calibri"/>
          <w:b/>
          <w:sz w:val="28"/>
        </w:rPr>
      </w:pPr>
    </w:p>
    <w:p w:rsidR="00E45A48" w:rsidRPr="00E17B87" w:rsidP="00795AC0" w14:paraId="46C266CC" w14:textId="483D59FF">
      <w:pPr>
        <w:spacing w:line="240" w:lineRule="auto"/>
        <w:contextualSpacing/>
        <w:jc w:val="center"/>
        <w:rPr>
          <w:rFonts w:ascii="Calibri" w:hAnsi="Calibri" w:cs="Calibri"/>
          <w:b/>
          <w:sz w:val="28"/>
        </w:rPr>
      </w:pPr>
      <w:r w:rsidRPr="00E17B87">
        <w:rPr>
          <w:rFonts w:ascii="Calibri" w:hAnsi="Calibri" w:cs="Calibri"/>
          <w:b/>
          <w:sz w:val="28"/>
        </w:rPr>
        <w:t>OMB Control No. 0915-XXXX</w:t>
      </w:r>
      <w:r w:rsidRPr="00E17B87" w:rsidR="007B61AC">
        <w:rPr>
          <w:rFonts w:ascii="Calibri" w:hAnsi="Calibri" w:cs="Calibri"/>
          <w:b/>
          <w:sz w:val="28"/>
        </w:rPr>
        <w:t>-New</w:t>
      </w:r>
    </w:p>
    <w:p w:rsidR="00C24488" w:rsidRPr="00E17B87" w:rsidP="00795AC0" w14:paraId="2630EA93" w14:textId="2C70CF55">
      <w:pPr>
        <w:spacing w:line="240" w:lineRule="auto"/>
        <w:contextualSpacing/>
        <w:jc w:val="left"/>
        <w:rPr>
          <w:rFonts w:ascii="Calibri" w:hAnsi="Calibri" w:cs="Calibri"/>
          <w:b/>
          <w:sz w:val="20"/>
        </w:rPr>
      </w:pPr>
    </w:p>
    <w:p w:rsidR="006B63E3" w:rsidP="00795AC0" w14:paraId="41B13B00" w14:textId="06925D43">
      <w:pPr>
        <w:spacing w:line="240" w:lineRule="auto"/>
        <w:contextualSpacing/>
        <w:jc w:val="left"/>
        <w:rPr>
          <w:rFonts w:ascii="Calibri" w:hAnsi="Calibri" w:cs="Calibri"/>
          <w:sz w:val="20"/>
        </w:rPr>
      </w:pPr>
      <w:r>
        <w:rPr>
          <w:rFonts w:ascii="Calibri" w:hAnsi="Calibri" w:cs="Calibri"/>
          <w:sz w:val="20"/>
        </w:rPr>
        <w:t>Terms of Clearance: None</w:t>
      </w:r>
    </w:p>
    <w:p w:rsidR="00770944" w:rsidRPr="00E17B87" w:rsidP="00795AC0" w14:paraId="3810811F" w14:textId="77777777">
      <w:pPr>
        <w:spacing w:line="240" w:lineRule="auto"/>
        <w:contextualSpacing/>
        <w:jc w:val="left"/>
        <w:rPr>
          <w:rFonts w:ascii="Calibri" w:hAnsi="Calibri" w:cs="Calibri"/>
          <w:b/>
          <w:sz w:val="20"/>
        </w:rPr>
      </w:pPr>
    </w:p>
    <w:bookmarkEnd w:id="0"/>
    <w:bookmarkEnd w:id="1"/>
    <w:bookmarkEnd w:id="2"/>
    <w:p w:rsidR="004E7BE5" w:rsidRPr="00E17B87" w:rsidP="00795AC0" w14:paraId="02DCA807" w14:textId="062FC725">
      <w:pPr>
        <w:spacing w:line="240" w:lineRule="auto"/>
        <w:contextualSpacing/>
        <w:jc w:val="left"/>
        <w:rPr>
          <w:rFonts w:ascii="Calibri" w:hAnsi="Calibri" w:cs="Calibri"/>
          <w:sz w:val="20"/>
        </w:rPr>
      </w:pPr>
      <w:r>
        <w:rPr>
          <w:rFonts w:ascii="Calibri" w:hAnsi="Calibri" w:cs="Calibri"/>
          <w:b/>
          <w:sz w:val="20"/>
        </w:rPr>
        <w:t>A.</w:t>
      </w:r>
      <w:r w:rsidRPr="00E17B87">
        <w:rPr>
          <w:rFonts w:ascii="Calibri" w:hAnsi="Calibri" w:cs="Calibri"/>
          <w:b/>
          <w:sz w:val="20"/>
        </w:rPr>
        <w:t xml:space="preserve"> Justification</w:t>
      </w:r>
    </w:p>
    <w:p w:rsidR="004E7BE5" w:rsidRPr="00E17B87" w:rsidP="00795AC0" w14:paraId="6626D355" w14:textId="77777777">
      <w:pPr>
        <w:spacing w:line="240" w:lineRule="auto"/>
        <w:contextualSpacing/>
        <w:jc w:val="left"/>
        <w:rPr>
          <w:rFonts w:ascii="Calibri" w:hAnsi="Calibri" w:cs="Calibri"/>
          <w:sz w:val="20"/>
        </w:rPr>
      </w:pPr>
    </w:p>
    <w:p w:rsidR="004E7BE5" w:rsidRPr="005B156C" w:rsidP="00795AC0" w14:paraId="0C36D64C" w14:textId="0233AA57">
      <w:pPr>
        <w:spacing w:line="240" w:lineRule="auto"/>
        <w:ind w:left="1440" w:hanging="1440"/>
        <w:contextualSpacing/>
        <w:jc w:val="left"/>
        <w:rPr>
          <w:rFonts w:ascii="Calibri" w:hAnsi="Calibri" w:cs="Calibri"/>
          <w:b/>
          <w:sz w:val="20"/>
          <w:u w:val="single"/>
        </w:rPr>
      </w:pPr>
      <w:r w:rsidRPr="005B156C">
        <w:rPr>
          <w:rFonts w:ascii="Calibri" w:hAnsi="Calibri" w:cs="Calibri"/>
          <w:b/>
          <w:sz w:val="20"/>
          <w:u w:val="single"/>
        </w:rPr>
        <w:t>1</w:t>
      </w:r>
      <w:r w:rsidRPr="005B156C" w:rsidR="00993D38">
        <w:rPr>
          <w:rFonts w:ascii="Calibri" w:hAnsi="Calibri" w:cs="Calibri"/>
          <w:b/>
          <w:sz w:val="20"/>
          <w:u w:val="single"/>
        </w:rPr>
        <w:t xml:space="preserve">.  </w:t>
      </w:r>
      <w:r w:rsidRPr="005B156C">
        <w:rPr>
          <w:rFonts w:ascii="Calibri" w:hAnsi="Calibri" w:cs="Calibri"/>
          <w:b/>
          <w:sz w:val="20"/>
          <w:u w:val="single"/>
        </w:rPr>
        <w:t>Circumstances Making the Collection of Information</w:t>
      </w:r>
      <w:r w:rsidRPr="005B156C" w:rsidR="00CA7F63">
        <w:rPr>
          <w:rFonts w:ascii="Calibri" w:hAnsi="Calibri" w:cs="Calibri"/>
          <w:b/>
          <w:sz w:val="20"/>
          <w:u w:val="single"/>
        </w:rPr>
        <w:t xml:space="preserve"> </w:t>
      </w:r>
      <w:r w:rsidRPr="005B156C">
        <w:rPr>
          <w:rFonts w:ascii="Calibri" w:hAnsi="Calibri" w:cs="Calibri"/>
          <w:b/>
          <w:sz w:val="20"/>
          <w:u w:val="single"/>
        </w:rPr>
        <w:t>Necessary</w:t>
      </w:r>
    </w:p>
    <w:p w:rsidR="004E7BE5" w:rsidRPr="00E17B87" w:rsidP="00795AC0" w14:paraId="2EC7D2B0" w14:textId="77777777">
      <w:pPr>
        <w:spacing w:line="240" w:lineRule="auto"/>
        <w:contextualSpacing/>
        <w:jc w:val="left"/>
        <w:rPr>
          <w:rFonts w:ascii="Calibri" w:hAnsi="Calibri" w:cs="Calibri"/>
          <w:b/>
          <w:sz w:val="20"/>
        </w:rPr>
      </w:pPr>
    </w:p>
    <w:p w:rsidR="007C7026" w:rsidRPr="00E17B87" w:rsidP="00795AC0" w14:paraId="28B4E26B" w14:textId="7D319FE0">
      <w:pPr>
        <w:spacing w:line="240" w:lineRule="auto"/>
        <w:contextualSpacing/>
        <w:jc w:val="left"/>
        <w:rPr>
          <w:rFonts w:ascii="Calibri" w:eastAsia="Cambria" w:hAnsi="Calibri" w:cs="Calibri"/>
          <w:sz w:val="20"/>
        </w:rPr>
      </w:pPr>
      <w:r w:rsidRPr="00E17B87">
        <w:rPr>
          <w:rFonts w:ascii="Calibri" w:hAnsi="Calibri" w:cs="Calibri"/>
          <w:sz w:val="20"/>
        </w:rPr>
        <w:t xml:space="preserve">The Health Resources and Services Administration (HRSA) is requesting OMB approval for a new information collection request to evaluate </w:t>
      </w:r>
      <w:r w:rsidRPr="006740F4">
        <w:rPr>
          <w:rFonts w:ascii="Calibri" w:hAnsi="Calibri" w:cs="Calibri"/>
          <w:sz w:val="20"/>
        </w:rPr>
        <w:t xml:space="preserve">HRSA’s </w:t>
      </w:r>
      <w:r w:rsidRPr="006740F4">
        <w:rPr>
          <w:rFonts w:ascii="Calibri" w:hAnsi="Calibri" w:cs="Calibri"/>
          <w:sz w:val="20"/>
        </w:rPr>
        <w:t>Nurse Corps</w:t>
      </w:r>
      <w:r w:rsidRPr="006740F4" w:rsidR="00045B9E">
        <w:rPr>
          <w:rFonts w:ascii="Calibri" w:hAnsi="Calibri" w:cs="Calibri"/>
          <w:sz w:val="20"/>
        </w:rPr>
        <w:t xml:space="preserve"> Loan Repayment and S</w:t>
      </w:r>
      <w:r w:rsidRPr="006740F4" w:rsidR="00D75EB5">
        <w:rPr>
          <w:rFonts w:ascii="Calibri" w:hAnsi="Calibri" w:cs="Calibri"/>
          <w:sz w:val="20"/>
        </w:rPr>
        <w:t>cholarship P</w:t>
      </w:r>
      <w:r w:rsidRPr="006740F4" w:rsidR="00045B9E">
        <w:rPr>
          <w:rFonts w:ascii="Calibri" w:hAnsi="Calibri" w:cs="Calibri"/>
          <w:sz w:val="20"/>
        </w:rPr>
        <w:t>rograms.</w:t>
      </w:r>
      <w:r w:rsidRPr="006740F4" w:rsidR="00533D8E">
        <w:rPr>
          <w:rFonts w:ascii="Calibri" w:hAnsi="Calibri" w:cs="Calibri"/>
          <w:sz w:val="20"/>
        </w:rPr>
        <w:t xml:space="preserve"> HRSA is obligated to collect performance information on its grants and cooperative agreements as mandated in the Government Performance and Results Act of 1993 (GPRA)</w:t>
      </w:r>
      <w:r>
        <w:rPr>
          <w:rStyle w:val="FootnoteReference"/>
          <w:rFonts w:ascii="Calibri" w:hAnsi="Calibri" w:cs="Calibri"/>
          <w:sz w:val="20"/>
          <w:vertAlign w:val="superscript"/>
        </w:rPr>
        <w:footnoteReference w:id="3"/>
      </w:r>
      <w:r w:rsidRPr="006740F4" w:rsidR="00533D8E">
        <w:rPr>
          <w:rFonts w:ascii="Calibri" w:hAnsi="Calibri" w:cs="Calibri"/>
          <w:sz w:val="20"/>
          <w:vertAlign w:val="superscript"/>
        </w:rPr>
        <w:t xml:space="preserve"> </w:t>
      </w:r>
      <w:r w:rsidRPr="006740F4" w:rsidR="00533D8E">
        <w:rPr>
          <w:rFonts w:ascii="Calibri" w:hAnsi="Calibri" w:cs="Calibri"/>
          <w:sz w:val="20"/>
        </w:rPr>
        <w:t>and the GPRA Modernization Act of 2010 (GPRAMA)</w:t>
      </w:r>
      <w:r>
        <w:rPr>
          <w:rStyle w:val="FootnoteReference"/>
          <w:rFonts w:ascii="Calibri" w:hAnsi="Calibri" w:cs="Calibri"/>
          <w:sz w:val="20"/>
          <w:vertAlign w:val="superscript"/>
        </w:rPr>
        <w:footnoteReference w:id="4"/>
      </w:r>
      <w:r w:rsidRPr="006740F4" w:rsidR="00533D8E">
        <w:rPr>
          <w:rFonts w:ascii="Calibri" w:hAnsi="Calibri" w:cs="Calibri"/>
          <w:sz w:val="20"/>
        </w:rPr>
        <w:t xml:space="preserve">. The </w:t>
      </w:r>
      <w:r w:rsidRPr="006740F4" w:rsidR="007052D4">
        <w:rPr>
          <w:rFonts w:ascii="Calibri" w:hAnsi="Calibri" w:cs="Calibri"/>
          <w:sz w:val="20"/>
        </w:rPr>
        <w:t xml:space="preserve">Nurse Corps </w:t>
      </w:r>
      <w:r w:rsidRPr="006740F4" w:rsidR="00216696">
        <w:rPr>
          <w:rFonts w:ascii="Calibri" w:hAnsi="Calibri" w:cs="Calibri"/>
          <w:sz w:val="20"/>
        </w:rPr>
        <w:t>P</w:t>
      </w:r>
      <w:r w:rsidRPr="006740F4" w:rsidR="007052D4">
        <w:rPr>
          <w:rFonts w:ascii="Calibri" w:hAnsi="Calibri" w:cs="Calibri"/>
          <w:sz w:val="20"/>
        </w:rPr>
        <w:t>rogram</w:t>
      </w:r>
      <w:r w:rsidRPr="006740F4" w:rsidR="00DB0A79">
        <w:rPr>
          <w:rFonts w:ascii="Calibri" w:hAnsi="Calibri" w:cs="Calibri"/>
          <w:sz w:val="20"/>
        </w:rPr>
        <w:t>s</w:t>
      </w:r>
      <w:r w:rsidRPr="006740F4" w:rsidR="00533D8E">
        <w:rPr>
          <w:rFonts w:ascii="Calibri" w:hAnsi="Calibri" w:cs="Calibri"/>
          <w:sz w:val="20"/>
        </w:rPr>
        <w:t xml:space="preserve"> are governed by </w:t>
      </w:r>
      <w:r w:rsidRPr="006740F4" w:rsidR="007052D4">
        <w:rPr>
          <w:rFonts w:ascii="Calibri" w:hAnsi="Calibri" w:cs="Calibri"/>
          <w:sz w:val="20"/>
        </w:rPr>
        <w:t xml:space="preserve">Section 846 of the </w:t>
      </w:r>
      <w:r w:rsidRPr="006740F4" w:rsidR="00533D8E">
        <w:rPr>
          <w:rFonts w:ascii="Calibri" w:hAnsi="Calibri" w:cs="Calibri"/>
          <w:sz w:val="20"/>
        </w:rPr>
        <w:t>Public Health Service Act</w:t>
      </w:r>
      <w:r w:rsidRPr="006740F4" w:rsidR="007052D4">
        <w:rPr>
          <w:rFonts w:ascii="Calibri" w:hAnsi="Calibri" w:cs="Calibri"/>
          <w:sz w:val="20"/>
        </w:rPr>
        <w:t xml:space="preserve"> as amended</w:t>
      </w:r>
      <w:r w:rsidRPr="006740F4" w:rsidR="00533D8E">
        <w:rPr>
          <w:rFonts w:ascii="Calibri" w:hAnsi="Calibri" w:cs="Calibri"/>
          <w:sz w:val="20"/>
        </w:rPr>
        <w:t xml:space="preserve"> (42 U.S.C. </w:t>
      </w:r>
      <w:r w:rsidRPr="006740F4" w:rsidR="007052D4">
        <w:rPr>
          <w:rFonts w:ascii="Calibri" w:hAnsi="Calibri" w:cs="Calibri"/>
          <w:sz w:val="20"/>
        </w:rPr>
        <w:t>297n</w:t>
      </w:r>
      <w:r w:rsidRPr="006740F4" w:rsidR="008A34A2">
        <w:rPr>
          <w:rFonts w:ascii="Calibri" w:hAnsi="Calibri" w:cs="Calibri"/>
          <w:sz w:val="20"/>
        </w:rPr>
        <w:t>) and Section 846(d)-(i) of the Public Health Service Act, as amended (42 U.S C. 297n(d)-(i)),</w:t>
      </w:r>
      <w:r w:rsidRPr="006740F4" w:rsidR="000D060F">
        <w:rPr>
          <w:rFonts w:ascii="Calibri" w:hAnsi="Calibri" w:cs="Calibri"/>
          <w:sz w:val="20"/>
        </w:rPr>
        <w:t xml:space="preserve"> which define specific reporting requirements</w:t>
      </w:r>
      <w:r w:rsidRPr="006740F4" w:rsidR="007052D4">
        <w:rPr>
          <w:rFonts w:ascii="Calibri" w:hAnsi="Calibri" w:cs="Calibri"/>
          <w:sz w:val="20"/>
        </w:rPr>
        <w:t>.</w:t>
      </w:r>
      <w:r w:rsidRPr="00533D8E" w:rsidR="00533D8E">
        <w:rPr>
          <w:rFonts w:ascii="Calibri" w:hAnsi="Calibri" w:cs="Calibri"/>
          <w:sz w:val="20"/>
        </w:rPr>
        <w:t xml:space="preserve"> </w:t>
      </w:r>
    </w:p>
    <w:p w:rsidR="00496A18" w:rsidRPr="00E17B87" w:rsidP="00795AC0" w14:paraId="6F709875" w14:textId="54D261DB">
      <w:pPr>
        <w:spacing w:line="240" w:lineRule="auto"/>
        <w:contextualSpacing/>
        <w:jc w:val="left"/>
        <w:rPr>
          <w:rFonts w:ascii="Calibri" w:eastAsia="Cambria" w:hAnsi="Calibri" w:cs="Calibri"/>
          <w:sz w:val="20"/>
        </w:rPr>
      </w:pPr>
    </w:p>
    <w:p w:rsidR="002220AD" w:rsidRPr="00E17B87" w:rsidP="003C1228" w14:paraId="2CA53C52" w14:textId="0B9597D2">
      <w:pPr>
        <w:spacing w:line="240" w:lineRule="auto"/>
        <w:contextualSpacing/>
        <w:jc w:val="left"/>
        <w:rPr>
          <w:rFonts w:ascii="Calibri" w:eastAsia="Cambria" w:hAnsi="Calibri" w:cs="Calibri"/>
          <w:sz w:val="20"/>
        </w:rPr>
      </w:pPr>
      <w:r>
        <w:rPr>
          <w:rFonts w:ascii="Calibri" w:hAnsi="Calibri" w:cs="Calibri"/>
          <w:sz w:val="20"/>
        </w:rPr>
        <w:t xml:space="preserve">HRSA’s </w:t>
      </w:r>
      <w:r w:rsidRPr="00E17B87" w:rsidR="00496A18">
        <w:rPr>
          <w:rFonts w:ascii="Calibri" w:hAnsi="Calibri" w:cs="Calibri"/>
          <w:sz w:val="20"/>
        </w:rPr>
        <w:t xml:space="preserve">Bureau of Health Workforce </w:t>
      </w:r>
      <w:r>
        <w:rPr>
          <w:rFonts w:ascii="Calibri" w:hAnsi="Calibri" w:cs="Calibri"/>
          <w:sz w:val="20"/>
        </w:rPr>
        <w:t>seeks</w:t>
      </w:r>
      <w:r w:rsidRPr="00E17B87" w:rsidR="00496A18">
        <w:rPr>
          <w:rFonts w:ascii="Calibri" w:hAnsi="Calibri" w:cs="Calibri"/>
          <w:sz w:val="20"/>
        </w:rPr>
        <w:t xml:space="preserve"> to improve the health of underserved and vulnerable populations by strengthening the nation’s health workforce and connecting skilled professionals to communities in need.</w:t>
      </w:r>
      <w:r>
        <w:rPr>
          <w:rFonts w:ascii="Calibri" w:eastAsia="Cambria" w:hAnsi="Calibri" w:cs="Calibri"/>
          <w:sz w:val="20"/>
        </w:rPr>
        <w:t xml:space="preserve"> The Bureau </w:t>
      </w:r>
      <w:r w:rsidRPr="00E17B87">
        <w:rPr>
          <w:rFonts w:ascii="Calibri" w:eastAsia="Cambria" w:hAnsi="Calibri" w:cs="Calibri"/>
          <w:sz w:val="20"/>
        </w:rPr>
        <w:t>administers the Nurse Corps Loan Repayment Program</w:t>
      </w:r>
      <w:r w:rsidR="00502AF3">
        <w:rPr>
          <w:rFonts w:ascii="Calibri" w:eastAsia="Cambria" w:hAnsi="Calibri" w:cs="Calibri"/>
          <w:sz w:val="20"/>
        </w:rPr>
        <w:t>s</w:t>
      </w:r>
      <w:r w:rsidRPr="00E17B87">
        <w:rPr>
          <w:rFonts w:ascii="Calibri" w:eastAsia="Cambria" w:hAnsi="Calibri" w:cs="Calibri"/>
          <w:sz w:val="20"/>
        </w:rPr>
        <w:t xml:space="preserve"> and Scholarship Program to improve the distribution of nursing graduates and professionals. The Nurse Corps </w:t>
      </w:r>
      <w:r w:rsidR="00B3154C">
        <w:rPr>
          <w:rFonts w:ascii="Calibri" w:eastAsia="Cambria" w:hAnsi="Calibri" w:cs="Calibri"/>
          <w:sz w:val="20"/>
        </w:rPr>
        <w:t>Programs</w:t>
      </w:r>
      <w:r w:rsidRPr="00E17B87">
        <w:rPr>
          <w:rFonts w:ascii="Calibri" w:eastAsia="Cambria" w:hAnsi="Calibri" w:cs="Calibri"/>
          <w:sz w:val="20"/>
        </w:rPr>
        <w:t xml:space="preserve"> support nursing education and training by providing recruitment and retention incentives to nurses committed to a career in </w:t>
      </w:r>
      <w:r w:rsidR="00975241">
        <w:rPr>
          <w:rFonts w:ascii="Calibri" w:eastAsia="Cambria" w:hAnsi="Calibri" w:cs="Calibri"/>
          <w:sz w:val="20"/>
        </w:rPr>
        <w:t xml:space="preserve">medically </w:t>
      </w:r>
      <w:r w:rsidRPr="00E17B87">
        <w:rPr>
          <w:rFonts w:ascii="Calibri" w:eastAsia="Cambria" w:hAnsi="Calibri" w:cs="Calibri"/>
          <w:sz w:val="20"/>
        </w:rPr>
        <w:t xml:space="preserve">underserved communities. These incentives include either a loan repayment or a scholarship award in exchange for service in a health care facility with a critical shortage of nurses that </w:t>
      </w:r>
      <w:r w:rsidRPr="00E17B87">
        <w:rPr>
          <w:rFonts w:ascii="Calibri" w:eastAsia="Cambria" w:hAnsi="Calibri" w:cs="Calibri"/>
          <w:sz w:val="20"/>
        </w:rPr>
        <w:t>is located in</w:t>
      </w:r>
      <w:r w:rsidRPr="00E17B87">
        <w:rPr>
          <w:rFonts w:ascii="Calibri" w:eastAsia="Cambria" w:hAnsi="Calibri" w:cs="Calibri"/>
          <w:sz w:val="20"/>
        </w:rPr>
        <w:t xml:space="preserve"> a Health Professional Shortage Area. The Nurse Corps </w:t>
      </w:r>
      <w:r>
        <w:rPr>
          <w:rFonts w:ascii="Calibri" w:eastAsia="Cambria" w:hAnsi="Calibri" w:cs="Calibri"/>
          <w:sz w:val="20"/>
        </w:rPr>
        <w:t>Loan Repayment Program</w:t>
      </w:r>
      <w:r w:rsidRPr="00E17B87">
        <w:rPr>
          <w:rFonts w:ascii="Calibri" w:eastAsia="Cambria" w:hAnsi="Calibri" w:cs="Calibri"/>
          <w:sz w:val="20"/>
        </w:rPr>
        <w:t xml:space="preserve"> </w:t>
      </w:r>
      <w:r w:rsidRPr="00E17B87">
        <w:rPr>
          <w:rFonts w:ascii="Calibri" w:eastAsia="Cambria" w:hAnsi="Calibri" w:cs="Calibri"/>
          <w:sz w:val="20"/>
        </w:rPr>
        <w:t>also extends loan repayments to nurse faculty serving in accredited schools of nursing.</w:t>
      </w:r>
      <w:r>
        <w:rPr>
          <w:rFonts w:ascii="Calibri" w:eastAsia="Cambria" w:hAnsi="Calibri" w:cs="Calibri"/>
          <w:sz w:val="20"/>
        </w:rPr>
        <w:t xml:space="preserve"> In Fiscal Year 2023, the Nurse Corps Programs had an annual budget of $92.6 million.</w:t>
      </w:r>
      <w:r w:rsidRPr="0071101D" w:rsidR="0071101D">
        <w:t xml:space="preserve"> </w:t>
      </w:r>
      <w:r w:rsidRPr="0071101D" w:rsidR="0071101D">
        <w:rPr>
          <w:rFonts w:ascii="Calibri" w:eastAsia="Cambria" w:hAnsi="Calibri" w:cs="Calibri"/>
          <w:sz w:val="20"/>
        </w:rPr>
        <w:t>Through the American Rescue Plan Act of 2021</w:t>
      </w:r>
      <w:r w:rsidR="0071101D">
        <w:rPr>
          <w:rFonts w:ascii="Calibri" w:eastAsia="Cambria" w:hAnsi="Calibri" w:cs="Calibri"/>
          <w:sz w:val="20"/>
        </w:rPr>
        <w:t>,</w:t>
      </w:r>
      <w:r w:rsidRPr="0071101D" w:rsidR="0071101D">
        <w:rPr>
          <w:rFonts w:ascii="Calibri" w:eastAsia="Cambria" w:hAnsi="Calibri" w:cs="Calibri"/>
          <w:sz w:val="20"/>
        </w:rPr>
        <w:t xml:space="preserve"> the Nurse Corps Program</w:t>
      </w:r>
      <w:r>
        <w:rPr>
          <w:rFonts w:ascii="Calibri" w:eastAsia="Cambria" w:hAnsi="Calibri" w:cs="Calibri"/>
          <w:sz w:val="20"/>
        </w:rPr>
        <w:t>s</w:t>
      </w:r>
      <w:r w:rsidRPr="0071101D" w:rsidR="0071101D">
        <w:rPr>
          <w:rFonts w:ascii="Calibri" w:eastAsia="Cambria" w:hAnsi="Calibri" w:cs="Calibri"/>
          <w:sz w:val="20"/>
        </w:rPr>
        <w:t xml:space="preserve"> received supplemental funding to carry out section 846 of the Public Health Service Act. The supplemental funding </w:t>
      </w:r>
      <w:r w:rsidR="003C1228">
        <w:rPr>
          <w:rFonts w:ascii="Calibri" w:eastAsia="Cambria" w:hAnsi="Calibri" w:cs="Calibri"/>
          <w:sz w:val="20"/>
        </w:rPr>
        <w:t xml:space="preserve">was intended to </w:t>
      </w:r>
      <w:r w:rsidR="0071101D">
        <w:rPr>
          <w:rFonts w:ascii="Calibri" w:eastAsia="Cambria" w:hAnsi="Calibri" w:cs="Calibri"/>
          <w:sz w:val="20"/>
        </w:rPr>
        <w:t>increase</w:t>
      </w:r>
      <w:r w:rsidRPr="0071101D" w:rsidR="0071101D">
        <w:rPr>
          <w:rFonts w:ascii="Calibri" w:eastAsia="Cambria" w:hAnsi="Calibri" w:cs="Calibri"/>
          <w:sz w:val="20"/>
        </w:rPr>
        <w:t xml:space="preserve"> the number of clinicians su</w:t>
      </w:r>
      <w:r w:rsidR="00B3154C">
        <w:rPr>
          <w:rFonts w:ascii="Calibri" w:eastAsia="Cambria" w:hAnsi="Calibri" w:cs="Calibri"/>
          <w:sz w:val="20"/>
        </w:rPr>
        <w:t>pported across all Nurse Corps P</w:t>
      </w:r>
      <w:r w:rsidRPr="0071101D" w:rsidR="0071101D">
        <w:rPr>
          <w:rFonts w:ascii="Calibri" w:eastAsia="Cambria" w:hAnsi="Calibri" w:cs="Calibri"/>
          <w:sz w:val="20"/>
        </w:rPr>
        <w:t>rograms with a special focus on specialty areas including psychiatric nurse practitioners and women’s health.</w:t>
      </w:r>
    </w:p>
    <w:p w:rsidR="002220AD" w:rsidRPr="00E17B87" w:rsidP="00795AC0" w14:paraId="16788593" w14:textId="77777777">
      <w:pPr>
        <w:spacing w:line="240" w:lineRule="auto"/>
        <w:contextualSpacing/>
        <w:jc w:val="left"/>
        <w:rPr>
          <w:rFonts w:ascii="Calibri" w:eastAsia="Cambria" w:hAnsi="Calibri" w:cs="Calibri"/>
          <w:sz w:val="20"/>
        </w:rPr>
      </w:pPr>
    </w:p>
    <w:p w:rsidR="004F0423" w:rsidP="00795AC0" w14:paraId="7053EF98" w14:textId="588918C1">
      <w:pPr>
        <w:spacing w:line="240" w:lineRule="auto"/>
        <w:contextualSpacing/>
        <w:jc w:val="left"/>
        <w:rPr>
          <w:rFonts w:ascii="Calibri" w:eastAsia="Cambria" w:hAnsi="Calibri" w:cs="Calibri"/>
          <w:sz w:val="20"/>
        </w:rPr>
      </w:pPr>
      <w:r w:rsidRPr="00E17B87">
        <w:rPr>
          <w:rFonts w:ascii="Calibri" w:eastAsia="Cambria" w:hAnsi="Calibri" w:cs="Calibri"/>
          <w:sz w:val="20"/>
        </w:rPr>
        <w:t>HRSA</w:t>
      </w:r>
      <w:r w:rsidRPr="00E17B87" w:rsidR="002220AD">
        <w:rPr>
          <w:rFonts w:ascii="Calibri" w:eastAsia="Cambria" w:hAnsi="Calibri" w:cs="Calibri"/>
          <w:sz w:val="20"/>
        </w:rPr>
        <w:t xml:space="preserve"> last conducted a comprehensive evaluation of the Nurse Corps </w:t>
      </w:r>
      <w:r w:rsidRPr="00E17B87" w:rsidR="00D75EB5">
        <w:rPr>
          <w:rFonts w:ascii="Calibri" w:eastAsia="Cambria" w:hAnsi="Calibri" w:cs="Calibri"/>
          <w:sz w:val="20"/>
        </w:rPr>
        <w:t>P</w:t>
      </w:r>
      <w:r w:rsidRPr="00E17B87" w:rsidR="002220AD">
        <w:rPr>
          <w:rFonts w:ascii="Calibri" w:eastAsia="Cambria" w:hAnsi="Calibri" w:cs="Calibri"/>
          <w:sz w:val="20"/>
        </w:rPr>
        <w:t>rogram</w:t>
      </w:r>
      <w:r w:rsidRPr="00E17B87" w:rsidR="003B7E64">
        <w:rPr>
          <w:rFonts w:ascii="Calibri" w:eastAsia="Cambria" w:hAnsi="Calibri" w:cs="Calibri"/>
          <w:sz w:val="20"/>
        </w:rPr>
        <w:t>s</w:t>
      </w:r>
      <w:r w:rsidRPr="00E17B87" w:rsidR="002220AD">
        <w:rPr>
          <w:rFonts w:ascii="Calibri" w:eastAsia="Cambria" w:hAnsi="Calibri" w:cs="Calibri"/>
          <w:sz w:val="20"/>
        </w:rPr>
        <w:t xml:space="preserve"> in 2006. This </w:t>
      </w:r>
      <w:r w:rsidR="009B5B52">
        <w:rPr>
          <w:rFonts w:ascii="Calibri" w:eastAsia="Cambria" w:hAnsi="Calibri" w:cs="Calibri"/>
          <w:sz w:val="20"/>
        </w:rPr>
        <w:t xml:space="preserve">information collection request </w:t>
      </w:r>
      <w:r w:rsidRPr="00E17B87" w:rsidR="002220AD">
        <w:rPr>
          <w:rFonts w:ascii="Calibri" w:eastAsia="Cambria" w:hAnsi="Calibri" w:cs="Calibri"/>
          <w:sz w:val="20"/>
        </w:rPr>
        <w:t>describes plans for conducting an updated program evaluation to understand more recent program successes and challenges, including how COVID-19 affected the program</w:t>
      </w:r>
      <w:r w:rsidRPr="00E17B87" w:rsidR="003B7E64">
        <w:rPr>
          <w:rFonts w:ascii="Calibri" w:eastAsia="Cambria" w:hAnsi="Calibri" w:cs="Calibri"/>
          <w:sz w:val="20"/>
        </w:rPr>
        <w:t>s</w:t>
      </w:r>
      <w:r w:rsidRPr="00E17B87" w:rsidR="002220AD">
        <w:rPr>
          <w:rFonts w:ascii="Calibri" w:eastAsia="Cambria" w:hAnsi="Calibri" w:cs="Calibri"/>
          <w:sz w:val="20"/>
        </w:rPr>
        <w:t xml:space="preserve">. Additionally, HRSA seeks to understand the impact of additional funding for the Nurse Corps Programs from the American Rescue Plan Act of 2021. The evaluation will seek information from participants and alumni of the Nurse Corps </w:t>
      </w:r>
      <w:r w:rsidRPr="00E17B87" w:rsidR="00D75EB5">
        <w:rPr>
          <w:rFonts w:ascii="Calibri" w:eastAsia="Cambria" w:hAnsi="Calibri" w:cs="Calibri"/>
          <w:sz w:val="20"/>
        </w:rPr>
        <w:t>P</w:t>
      </w:r>
      <w:r w:rsidRPr="00E17B87" w:rsidR="002220AD">
        <w:rPr>
          <w:rFonts w:ascii="Calibri" w:eastAsia="Cambria" w:hAnsi="Calibri" w:cs="Calibri"/>
          <w:sz w:val="20"/>
        </w:rPr>
        <w:t>rograms from 2017-2023 and will assess program outcomes from before,</w:t>
      </w:r>
      <w:r w:rsidRPr="00E17B87" w:rsidR="002220AD">
        <w:rPr>
          <w:rFonts w:ascii="Calibri" w:eastAsia="Cambria" w:hAnsi="Calibri" w:cs="Calibri"/>
          <w:sz w:val="20"/>
        </w:rPr>
        <w:t xml:space="preserve"> </w:t>
      </w:r>
      <w:r w:rsidRPr="00E17B87" w:rsidR="002220AD">
        <w:rPr>
          <w:rFonts w:ascii="Calibri" w:eastAsia="Cambria" w:hAnsi="Calibri" w:cs="Calibri"/>
          <w:sz w:val="20"/>
        </w:rPr>
        <w:t xml:space="preserve">during, and after the COVID-19 pandemic, as well as the impact of the </w:t>
      </w:r>
      <w:r w:rsidR="003C1228">
        <w:rPr>
          <w:rFonts w:ascii="Calibri" w:eastAsia="Cambria" w:hAnsi="Calibri" w:cs="Calibri"/>
          <w:sz w:val="20"/>
        </w:rPr>
        <w:t>American Rescue Plan</w:t>
      </w:r>
      <w:r w:rsidRPr="00E17B87" w:rsidR="003C1228">
        <w:rPr>
          <w:rFonts w:ascii="Calibri" w:eastAsia="Cambria" w:hAnsi="Calibri" w:cs="Calibri"/>
          <w:sz w:val="20"/>
        </w:rPr>
        <w:t xml:space="preserve"> </w:t>
      </w:r>
      <w:r w:rsidRPr="00E17B87" w:rsidR="002220AD">
        <w:rPr>
          <w:rFonts w:ascii="Calibri" w:eastAsia="Cambria" w:hAnsi="Calibri" w:cs="Calibri"/>
          <w:sz w:val="20"/>
        </w:rPr>
        <w:t>funds. This mixed-methods evaluation will have three major components: analysis of existing information, a national survey of Nurse Corps participants and alumni, and in-depth interviews with participants and alumni.</w:t>
      </w:r>
    </w:p>
    <w:p w:rsidR="00502AF3" w:rsidP="00795AC0" w14:paraId="63B23E74" w14:textId="3F01398A">
      <w:pPr>
        <w:spacing w:line="240" w:lineRule="auto"/>
        <w:contextualSpacing/>
        <w:jc w:val="left"/>
        <w:rPr>
          <w:rFonts w:ascii="Calibri" w:eastAsia="Cambria" w:hAnsi="Calibri" w:cs="Calibri"/>
          <w:sz w:val="20"/>
        </w:rPr>
      </w:pPr>
    </w:p>
    <w:p w:rsidR="00502AF3" w:rsidP="00795AC0" w14:paraId="2D093EC6" w14:textId="649776A5">
      <w:pPr>
        <w:spacing w:line="240" w:lineRule="auto"/>
        <w:contextualSpacing/>
        <w:jc w:val="left"/>
        <w:rPr>
          <w:rFonts w:ascii="Calibri" w:eastAsia="Cambria" w:hAnsi="Calibri" w:cs="Calibri"/>
          <w:sz w:val="20"/>
        </w:rPr>
      </w:pPr>
    </w:p>
    <w:p w:rsidR="00502AF3" w:rsidRPr="00E17B87" w:rsidP="00795AC0" w14:paraId="21AF8A0F" w14:textId="77777777">
      <w:pPr>
        <w:spacing w:line="240" w:lineRule="auto"/>
        <w:contextualSpacing/>
        <w:jc w:val="left"/>
        <w:rPr>
          <w:rFonts w:ascii="Calibri" w:eastAsia="Cambria" w:hAnsi="Calibri" w:cs="Calibri"/>
          <w:sz w:val="20"/>
        </w:rPr>
      </w:pPr>
    </w:p>
    <w:p w:rsidR="00171391" w:rsidRPr="00E17B87" w:rsidP="00795AC0" w14:paraId="48D86D50" w14:textId="77777777">
      <w:pPr>
        <w:spacing w:line="240" w:lineRule="auto"/>
        <w:contextualSpacing/>
        <w:jc w:val="left"/>
        <w:rPr>
          <w:rFonts w:ascii="Calibri" w:hAnsi="Calibri" w:cs="Calibri"/>
          <w:strike/>
          <w:sz w:val="20"/>
        </w:rPr>
      </w:pPr>
    </w:p>
    <w:p w:rsidR="004E7BE5" w:rsidRPr="00105D23" w:rsidP="00795AC0" w14:paraId="3D9163F8" w14:textId="3FB14882">
      <w:pPr>
        <w:spacing w:line="240" w:lineRule="auto"/>
        <w:contextualSpacing/>
        <w:jc w:val="left"/>
        <w:rPr>
          <w:rFonts w:ascii="Calibri" w:hAnsi="Calibri" w:cs="Calibri"/>
          <w:b/>
          <w:bCs/>
          <w:sz w:val="20"/>
          <w:u w:val="single"/>
        </w:rPr>
      </w:pPr>
      <w:r w:rsidRPr="00105D23">
        <w:rPr>
          <w:rFonts w:ascii="Calibri" w:hAnsi="Calibri" w:cs="Calibri"/>
          <w:b/>
          <w:sz w:val="20"/>
          <w:u w:val="single"/>
        </w:rPr>
        <w:t>2</w:t>
      </w:r>
      <w:r w:rsidRPr="00105D23" w:rsidR="00993D38">
        <w:rPr>
          <w:rFonts w:ascii="Calibri" w:hAnsi="Calibri" w:cs="Calibri"/>
          <w:b/>
          <w:sz w:val="20"/>
          <w:u w:val="single"/>
        </w:rPr>
        <w:t xml:space="preserve">.  </w:t>
      </w:r>
      <w:r w:rsidRPr="00105D23">
        <w:rPr>
          <w:rFonts w:ascii="Calibri" w:hAnsi="Calibri" w:cs="Calibri"/>
          <w:b/>
          <w:sz w:val="20"/>
          <w:u w:val="single"/>
        </w:rPr>
        <w:t>Purpose and Use of the Information Collection</w:t>
      </w:r>
      <w:r w:rsidRPr="00105D23">
        <w:rPr>
          <w:rFonts w:ascii="Calibri" w:hAnsi="Calibri" w:cs="Calibri"/>
          <w:b/>
          <w:bCs/>
          <w:sz w:val="20"/>
          <w:u w:val="single"/>
        </w:rPr>
        <w:t xml:space="preserve"> </w:t>
      </w:r>
    </w:p>
    <w:p w:rsidR="00875935" w:rsidRPr="00E17B87" w:rsidP="00795AC0" w14:paraId="6BB65CFC" w14:textId="77777777">
      <w:pPr>
        <w:spacing w:line="240" w:lineRule="auto"/>
        <w:contextualSpacing/>
        <w:jc w:val="left"/>
        <w:rPr>
          <w:rFonts w:ascii="Calibri" w:hAnsi="Calibri" w:cs="Calibri"/>
          <w:sz w:val="20"/>
        </w:rPr>
      </w:pPr>
    </w:p>
    <w:p w:rsidR="00A521CC" w:rsidRPr="00E17B87" w:rsidP="00795AC0" w14:paraId="3D2E0FAE" w14:textId="370D20E4">
      <w:pPr>
        <w:spacing w:line="240" w:lineRule="auto"/>
        <w:contextualSpacing/>
        <w:jc w:val="left"/>
        <w:rPr>
          <w:rFonts w:ascii="Calibri" w:hAnsi="Calibri" w:cs="Calibri"/>
          <w:sz w:val="20"/>
        </w:rPr>
      </w:pPr>
      <w:r w:rsidRPr="00E17B87">
        <w:rPr>
          <w:rFonts w:ascii="Calibri" w:hAnsi="Calibri" w:cs="Calibri"/>
          <w:sz w:val="20"/>
        </w:rPr>
        <w:t xml:space="preserve">The purpose of the planned primary data collection activities is to capture key program process and outcome measures that are not available from administrative sources. The information collected </w:t>
      </w:r>
      <w:r w:rsidRPr="00E17B87" w:rsidR="00F07D8F">
        <w:rPr>
          <w:rFonts w:ascii="Calibri" w:hAnsi="Calibri" w:cs="Calibri"/>
          <w:sz w:val="20"/>
        </w:rPr>
        <w:t xml:space="preserve">will </w:t>
      </w:r>
      <w:r w:rsidRPr="00E17B87">
        <w:rPr>
          <w:rFonts w:ascii="Calibri" w:hAnsi="Calibri" w:cs="Calibri"/>
          <w:sz w:val="20"/>
        </w:rPr>
        <w:t xml:space="preserve">enable BHW to address </w:t>
      </w:r>
      <w:r w:rsidRPr="00E17B87" w:rsidR="003A5D50">
        <w:rPr>
          <w:rFonts w:ascii="Calibri" w:hAnsi="Calibri" w:cs="Calibri"/>
          <w:sz w:val="20"/>
        </w:rPr>
        <w:t xml:space="preserve">key </w:t>
      </w:r>
      <w:r w:rsidRPr="00E17B87">
        <w:rPr>
          <w:rFonts w:ascii="Calibri" w:hAnsi="Calibri" w:cs="Calibri"/>
          <w:sz w:val="20"/>
        </w:rPr>
        <w:t>evaluation questions including, but not limited to:</w:t>
      </w:r>
    </w:p>
    <w:p w:rsidR="00D95BC7" w:rsidRPr="00E17B87" w:rsidP="00795AC0" w14:paraId="5EF60844" w14:textId="6F33ECD3">
      <w:pPr>
        <w:spacing w:line="240" w:lineRule="auto"/>
        <w:contextualSpacing/>
        <w:jc w:val="left"/>
        <w:rPr>
          <w:rFonts w:ascii="Calibri" w:hAnsi="Calibri" w:cs="Calibri"/>
          <w:sz w:val="20"/>
        </w:rPr>
      </w:pPr>
    </w:p>
    <w:p w:rsidR="00D95BC7" w:rsidRPr="00E17B87" w:rsidP="00795AC0" w14:paraId="7CD314E0" w14:textId="20D01001">
      <w:pPr>
        <w:pStyle w:val="ListParagraph"/>
        <w:numPr>
          <w:ilvl w:val="0"/>
          <w:numId w:val="17"/>
        </w:numPr>
        <w:spacing w:line="240" w:lineRule="auto"/>
        <w:contextualSpacing/>
        <w:jc w:val="left"/>
        <w:rPr>
          <w:rFonts w:ascii="Calibri" w:hAnsi="Calibri" w:cs="Calibri"/>
          <w:sz w:val="20"/>
        </w:rPr>
      </w:pPr>
      <w:r w:rsidRPr="00E17B87">
        <w:rPr>
          <w:rFonts w:ascii="Calibri" w:hAnsi="Calibri" w:cs="Calibri"/>
          <w:b/>
          <w:sz w:val="20"/>
        </w:rPr>
        <w:t>Impact of the program</w:t>
      </w:r>
      <w:r w:rsidR="00AB3225">
        <w:rPr>
          <w:rFonts w:ascii="Calibri" w:hAnsi="Calibri" w:cs="Calibri"/>
          <w:b/>
          <w:sz w:val="20"/>
        </w:rPr>
        <w:t>s</w:t>
      </w:r>
      <w:r w:rsidRPr="00E17B87">
        <w:rPr>
          <w:rFonts w:ascii="Calibri" w:hAnsi="Calibri" w:cs="Calibri"/>
          <w:b/>
          <w:sz w:val="20"/>
        </w:rPr>
        <w:t xml:space="preserve"> on longer-term decisions to remain in the nursing workforce and at the Nurse Corps site or </w:t>
      </w:r>
      <w:r w:rsidR="00F360CA">
        <w:rPr>
          <w:rFonts w:ascii="Calibri" w:hAnsi="Calibri" w:cs="Calibri"/>
          <w:b/>
          <w:sz w:val="20"/>
        </w:rPr>
        <w:t>in an</w:t>
      </w:r>
      <w:r w:rsidRPr="00E17B87">
        <w:rPr>
          <w:rFonts w:ascii="Calibri" w:hAnsi="Calibri" w:cs="Calibri"/>
          <w:b/>
          <w:sz w:val="20"/>
        </w:rPr>
        <w:t>other underserved area</w:t>
      </w:r>
      <w:r w:rsidRPr="00E17B87">
        <w:rPr>
          <w:rFonts w:ascii="Calibri" w:hAnsi="Calibri" w:cs="Calibri"/>
          <w:i/>
          <w:sz w:val="20"/>
        </w:rPr>
        <w:t>.</w:t>
      </w:r>
      <w:r w:rsidRPr="00E17B87">
        <w:rPr>
          <w:rFonts w:ascii="Calibri" w:hAnsi="Calibri" w:cs="Calibri"/>
          <w:sz w:val="20"/>
        </w:rPr>
        <w:t xml:space="preserve"> Understanding the long-range decisions of participants is critical to understanding the success of the Nurse Corps program, as its </w:t>
      </w:r>
      <w:r w:rsidRPr="00E17B87">
        <w:rPr>
          <w:rFonts w:ascii="Calibri" w:hAnsi="Calibri" w:cs="Calibri"/>
          <w:sz w:val="20"/>
        </w:rPr>
        <w:t>ultimate goal</w:t>
      </w:r>
      <w:r w:rsidRPr="00E17B87">
        <w:rPr>
          <w:rFonts w:ascii="Calibri" w:hAnsi="Calibri" w:cs="Calibri"/>
          <w:sz w:val="20"/>
        </w:rPr>
        <w:t xml:space="preserve"> is to affect longer-term change in the nursing workforce distribution.</w:t>
      </w:r>
      <w:r w:rsidR="00C94E2E">
        <w:rPr>
          <w:rFonts w:ascii="Calibri" w:hAnsi="Calibri" w:cs="Calibri"/>
          <w:sz w:val="20"/>
        </w:rPr>
        <w:t xml:space="preserve"> Administrative data sources do not capture intentions or</w:t>
      </w:r>
      <w:r w:rsidR="00FD36E5">
        <w:rPr>
          <w:rFonts w:ascii="Calibri" w:hAnsi="Calibri" w:cs="Calibri"/>
          <w:sz w:val="20"/>
        </w:rPr>
        <w:t xml:space="preserve"> longer-term</w:t>
      </w:r>
      <w:r w:rsidR="00C94E2E">
        <w:rPr>
          <w:rFonts w:ascii="Calibri" w:hAnsi="Calibri" w:cs="Calibri"/>
          <w:sz w:val="20"/>
        </w:rPr>
        <w:t xml:space="preserve"> employment </w:t>
      </w:r>
      <w:r w:rsidR="00FD36E5">
        <w:rPr>
          <w:rFonts w:ascii="Calibri" w:hAnsi="Calibri" w:cs="Calibri"/>
          <w:sz w:val="20"/>
        </w:rPr>
        <w:t>outcomes</w:t>
      </w:r>
      <w:r w:rsidR="00C94E2E">
        <w:rPr>
          <w:rFonts w:ascii="Calibri" w:hAnsi="Calibri" w:cs="Calibri"/>
          <w:sz w:val="20"/>
        </w:rPr>
        <w:t xml:space="preserve"> of participants and alumni.</w:t>
      </w:r>
    </w:p>
    <w:p w:rsidR="00E94B7B" w:rsidRPr="00E17B87" w:rsidP="00795AC0" w14:paraId="3585A8AC" w14:textId="77777777">
      <w:pPr>
        <w:spacing w:line="240" w:lineRule="auto"/>
        <w:ind w:left="634"/>
        <w:contextualSpacing/>
        <w:jc w:val="left"/>
        <w:rPr>
          <w:rFonts w:ascii="Calibri" w:hAnsi="Calibri" w:cs="Calibri"/>
          <w:sz w:val="20"/>
        </w:rPr>
      </w:pPr>
    </w:p>
    <w:p w:rsidR="00D95BC7" w:rsidRPr="00E17B87" w:rsidP="00795AC0" w14:paraId="48D4D37B" w14:textId="55030E6C">
      <w:pPr>
        <w:pStyle w:val="ListParagraph"/>
        <w:numPr>
          <w:ilvl w:val="0"/>
          <w:numId w:val="17"/>
        </w:numPr>
        <w:spacing w:line="240" w:lineRule="auto"/>
        <w:contextualSpacing/>
        <w:jc w:val="left"/>
        <w:rPr>
          <w:rFonts w:ascii="Calibri" w:eastAsia="Cambria" w:hAnsi="Calibri" w:cs="Calibri"/>
          <w:sz w:val="20"/>
        </w:rPr>
      </w:pPr>
      <w:r w:rsidRPr="00E17B87">
        <w:rPr>
          <w:rFonts w:ascii="Calibri" w:hAnsi="Calibri" w:cs="Calibri"/>
          <w:b/>
          <w:sz w:val="20"/>
        </w:rPr>
        <w:t>Experience and satisfaction with program participation, from the application phase through the service obligation phase</w:t>
      </w:r>
      <w:r w:rsidRPr="00E17B87">
        <w:rPr>
          <w:rFonts w:ascii="Calibri" w:hAnsi="Calibri" w:cs="Calibri"/>
          <w:i/>
          <w:sz w:val="20"/>
        </w:rPr>
        <w:t>.</w:t>
      </w:r>
      <w:r w:rsidRPr="00E17B87">
        <w:rPr>
          <w:rFonts w:ascii="Calibri" w:eastAsia="Cambria" w:hAnsi="Calibri" w:cs="Calibri"/>
          <w:sz w:val="20"/>
        </w:rPr>
        <w:t xml:space="preserve"> Participants and alumni are the only source of information about their experience and satisfaction with the program, which are important evaluation outcomes that will be used to inform future programming efforts. </w:t>
      </w:r>
    </w:p>
    <w:p w:rsidR="00F07D8F" w:rsidRPr="00E17B87" w:rsidP="00795AC0" w14:paraId="714D15DB" w14:textId="77777777">
      <w:pPr>
        <w:pStyle w:val="ListParagraph"/>
        <w:spacing w:line="240" w:lineRule="auto"/>
        <w:ind w:left="994"/>
        <w:contextualSpacing/>
        <w:jc w:val="left"/>
        <w:rPr>
          <w:rFonts w:ascii="Calibri" w:eastAsia="Cambria" w:hAnsi="Calibri" w:cs="Calibri"/>
          <w:sz w:val="20"/>
        </w:rPr>
      </w:pPr>
    </w:p>
    <w:p w:rsidR="00D95BC7" w:rsidRPr="00E17B87" w:rsidP="00795AC0" w14:paraId="27C1E423" w14:textId="42542DC0">
      <w:pPr>
        <w:pStyle w:val="ListParagraph"/>
        <w:numPr>
          <w:ilvl w:val="0"/>
          <w:numId w:val="17"/>
        </w:numPr>
        <w:spacing w:line="240" w:lineRule="auto"/>
        <w:contextualSpacing/>
        <w:jc w:val="left"/>
        <w:rPr>
          <w:rFonts w:ascii="Calibri" w:hAnsi="Calibri" w:cs="Calibri"/>
          <w:sz w:val="20"/>
        </w:rPr>
      </w:pPr>
      <w:r w:rsidRPr="00E17B87">
        <w:rPr>
          <w:rFonts w:ascii="Calibri" w:eastAsia="Cambria" w:hAnsi="Calibri" w:cs="Calibri"/>
          <w:b/>
          <w:sz w:val="20"/>
        </w:rPr>
        <w:t>Details of service provision and experience with COVID-19</w:t>
      </w:r>
      <w:r w:rsidRPr="00E17B87">
        <w:rPr>
          <w:rFonts w:ascii="Calibri" w:eastAsia="Cambria" w:hAnsi="Calibri" w:cs="Calibri"/>
          <w:i/>
          <w:sz w:val="20"/>
        </w:rPr>
        <w:t>.</w:t>
      </w:r>
      <w:r w:rsidRPr="00E17B87">
        <w:rPr>
          <w:rFonts w:ascii="Calibri" w:eastAsia="Cambria" w:hAnsi="Calibri" w:cs="Calibri"/>
          <w:sz w:val="20"/>
        </w:rPr>
        <w:t xml:space="preserve"> The COVID-19 pandemic delivered dual shocks to the Nurse Corps program and the nursing workforce. On the one hand, enhanced funding for the program resulting from the </w:t>
      </w:r>
      <w:r w:rsidR="00E712C6">
        <w:rPr>
          <w:rFonts w:ascii="Calibri" w:eastAsia="Cambria" w:hAnsi="Calibri" w:cs="Calibri"/>
          <w:sz w:val="20"/>
        </w:rPr>
        <w:t>American Rescue Plan</w:t>
      </w:r>
      <w:r w:rsidRPr="00E17B87" w:rsidR="00E712C6">
        <w:rPr>
          <w:rFonts w:ascii="Calibri" w:eastAsia="Cambria" w:hAnsi="Calibri" w:cs="Calibri"/>
          <w:sz w:val="20"/>
        </w:rPr>
        <w:t xml:space="preserve"> </w:t>
      </w:r>
      <w:r w:rsidRPr="00E17B87">
        <w:rPr>
          <w:rFonts w:ascii="Calibri" w:eastAsia="Cambria" w:hAnsi="Calibri" w:cs="Calibri"/>
          <w:sz w:val="20"/>
        </w:rPr>
        <w:t xml:space="preserve">led to large increases in the annual number of participants. On the other, the pandemic fundamentally reshaped the work environment of nurses, leading to increased stress, risk of illness, and changes in how work is performed. The survey will focus on the experiences of those serving before and during/after the pandemic </w:t>
      </w:r>
      <w:r w:rsidRPr="00E17B87">
        <w:rPr>
          <w:rFonts w:ascii="Calibri" w:eastAsia="Cambria" w:hAnsi="Calibri" w:cs="Calibri"/>
          <w:sz w:val="20"/>
        </w:rPr>
        <w:t>in order to</w:t>
      </w:r>
      <w:r w:rsidRPr="00E17B87">
        <w:rPr>
          <w:rFonts w:ascii="Calibri" w:eastAsia="Cambria" w:hAnsi="Calibri" w:cs="Calibri"/>
          <w:sz w:val="20"/>
        </w:rPr>
        <w:t xml:space="preserve"> better understand how the pandemic shaped participants’ decisions to remain in the nursing workforce and in critical shortage facilities.</w:t>
      </w:r>
    </w:p>
    <w:p w:rsidR="00D95BC7" w:rsidRPr="00E17B87" w:rsidP="00795AC0" w14:paraId="361154A3" w14:textId="77777777">
      <w:pPr>
        <w:spacing w:line="240" w:lineRule="auto"/>
        <w:contextualSpacing/>
        <w:jc w:val="left"/>
        <w:rPr>
          <w:rFonts w:ascii="Calibri" w:hAnsi="Calibri" w:cs="Calibri"/>
          <w:sz w:val="20"/>
        </w:rPr>
      </w:pPr>
    </w:p>
    <w:p w:rsidR="003A5D50" w:rsidRPr="00E17B87" w:rsidP="00795AC0" w14:paraId="22182FC4" w14:textId="5FD5E545">
      <w:pPr>
        <w:spacing w:line="240" w:lineRule="auto"/>
        <w:contextualSpacing/>
        <w:jc w:val="left"/>
        <w:rPr>
          <w:rFonts w:ascii="Calibri" w:hAnsi="Calibri" w:cs="Calibri"/>
          <w:sz w:val="20"/>
        </w:rPr>
      </w:pPr>
      <w:bookmarkStart w:id="3" w:name="_Toc461936334"/>
      <w:r w:rsidRPr="00E17B87">
        <w:rPr>
          <w:rFonts w:ascii="Calibri" w:hAnsi="Calibri" w:cs="Calibri"/>
          <w:sz w:val="20"/>
        </w:rPr>
        <w:t xml:space="preserve">The national survey of Nurse Corps participants will target the following groups of respondents: </w:t>
      </w:r>
      <w:r w:rsidR="00E712C6">
        <w:rPr>
          <w:rFonts w:ascii="Calibri" w:hAnsi="Calibri" w:cs="Calibri"/>
          <w:sz w:val="20"/>
        </w:rPr>
        <w:t>Loan Repayment Program</w:t>
      </w:r>
      <w:r w:rsidRPr="00E17B87" w:rsidR="00E712C6">
        <w:rPr>
          <w:rFonts w:ascii="Calibri" w:hAnsi="Calibri" w:cs="Calibri"/>
          <w:sz w:val="20"/>
        </w:rPr>
        <w:t xml:space="preserve"> </w:t>
      </w:r>
      <w:r w:rsidRPr="00E17B87">
        <w:rPr>
          <w:rFonts w:ascii="Calibri" w:hAnsi="Calibri" w:cs="Calibri"/>
          <w:sz w:val="20"/>
        </w:rPr>
        <w:t>clinical nurse participants and alumni, L</w:t>
      </w:r>
      <w:r w:rsidR="00E712C6">
        <w:rPr>
          <w:rFonts w:ascii="Calibri" w:hAnsi="Calibri" w:cs="Calibri"/>
          <w:sz w:val="20"/>
        </w:rPr>
        <w:t>oan Repayment Program</w:t>
      </w:r>
      <w:r w:rsidRPr="00E17B87">
        <w:rPr>
          <w:rFonts w:ascii="Calibri" w:hAnsi="Calibri" w:cs="Calibri"/>
          <w:sz w:val="20"/>
        </w:rPr>
        <w:t xml:space="preserve"> nurse faculty participants and alumni,</w:t>
      </w:r>
      <w:r w:rsidR="005715F0">
        <w:rPr>
          <w:rFonts w:ascii="Calibri" w:hAnsi="Calibri" w:cs="Calibri"/>
          <w:sz w:val="20"/>
        </w:rPr>
        <w:t xml:space="preserve"> and</w:t>
      </w:r>
      <w:r w:rsidRPr="00E17B87">
        <w:rPr>
          <w:rFonts w:ascii="Calibri" w:hAnsi="Calibri" w:cs="Calibri"/>
          <w:sz w:val="20"/>
        </w:rPr>
        <w:t xml:space="preserve"> </w:t>
      </w:r>
      <w:r w:rsidR="00E712C6">
        <w:rPr>
          <w:rFonts w:ascii="Calibri" w:hAnsi="Calibri" w:cs="Calibri"/>
          <w:sz w:val="20"/>
        </w:rPr>
        <w:t>Scholarship Program</w:t>
      </w:r>
      <w:r w:rsidRPr="00E17B87" w:rsidR="00E712C6">
        <w:rPr>
          <w:rFonts w:ascii="Calibri" w:hAnsi="Calibri" w:cs="Calibri"/>
          <w:sz w:val="20"/>
        </w:rPr>
        <w:t xml:space="preserve"> </w:t>
      </w:r>
      <w:r w:rsidRPr="00E17B87">
        <w:rPr>
          <w:rFonts w:ascii="Calibri" w:hAnsi="Calibri" w:cs="Calibri"/>
          <w:sz w:val="20"/>
        </w:rPr>
        <w:t xml:space="preserve">participants (both in school and completing service obligation) and alumni. The survey will be designed and delivered via web and telephone, with reminders and a URL and a PIN number for the </w:t>
      </w:r>
      <w:r w:rsidR="00F360CA">
        <w:rPr>
          <w:rFonts w:ascii="Calibri" w:hAnsi="Calibri" w:cs="Calibri"/>
          <w:sz w:val="20"/>
        </w:rPr>
        <w:t xml:space="preserve">web </w:t>
      </w:r>
      <w:r w:rsidRPr="00E17B87">
        <w:rPr>
          <w:rFonts w:ascii="Calibri" w:hAnsi="Calibri" w:cs="Calibri"/>
          <w:sz w:val="20"/>
        </w:rPr>
        <w:t xml:space="preserve">survey sent by both mail and email. The survey will be conducted on a census of participants from 2017-2023, an estimated </w:t>
      </w:r>
      <w:r w:rsidR="000D7DBC">
        <w:rPr>
          <w:rFonts w:ascii="Calibri" w:hAnsi="Calibri" w:cs="Calibri"/>
          <w:sz w:val="20"/>
        </w:rPr>
        <w:t>7,</w:t>
      </w:r>
      <w:r w:rsidR="00D9795F">
        <w:rPr>
          <w:rFonts w:ascii="Calibri" w:hAnsi="Calibri" w:cs="Calibri"/>
          <w:sz w:val="20"/>
        </w:rPr>
        <w:t>302</w:t>
      </w:r>
      <w:r w:rsidRPr="00E17B87" w:rsidR="00D9795F">
        <w:rPr>
          <w:rFonts w:ascii="Calibri" w:hAnsi="Calibri" w:cs="Calibri"/>
          <w:sz w:val="20"/>
        </w:rPr>
        <w:t xml:space="preserve"> </w:t>
      </w:r>
      <w:r w:rsidRPr="00E17B87">
        <w:rPr>
          <w:rFonts w:ascii="Calibri" w:hAnsi="Calibri" w:cs="Calibri"/>
          <w:sz w:val="20"/>
        </w:rPr>
        <w:t xml:space="preserve">participants. The questions will cover satisfaction with the program and service obligation site, intention to remain at the site, actual location of current practice (for alumni), training on preparedness for disasters and disease outbreaks in schools of nursing and on site, types of services provided on site, panel size and visit load, and the impact of COVID-19 on service delivery. The survey will display only questions relevant to </w:t>
      </w:r>
      <w:r w:rsidR="000D7DBC">
        <w:rPr>
          <w:rFonts w:ascii="Calibri" w:hAnsi="Calibri" w:cs="Calibri"/>
          <w:sz w:val="20"/>
        </w:rPr>
        <w:t>participants’</w:t>
      </w:r>
      <w:r w:rsidRPr="00E17B87">
        <w:rPr>
          <w:rFonts w:ascii="Calibri" w:hAnsi="Calibri" w:cs="Calibri"/>
          <w:sz w:val="20"/>
        </w:rPr>
        <w:t xml:space="preserve"> </w:t>
      </w:r>
      <w:r w:rsidR="005715F0">
        <w:rPr>
          <w:rFonts w:ascii="Calibri" w:hAnsi="Calibri" w:cs="Calibri"/>
          <w:sz w:val="20"/>
        </w:rPr>
        <w:t xml:space="preserve">specific </w:t>
      </w:r>
      <w:r w:rsidRPr="00E17B87">
        <w:rPr>
          <w:rFonts w:ascii="Calibri" w:hAnsi="Calibri" w:cs="Calibri"/>
          <w:sz w:val="20"/>
        </w:rPr>
        <w:t xml:space="preserve">programs and </w:t>
      </w:r>
      <w:r w:rsidR="00F360CA">
        <w:rPr>
          <w:rFonts w:ascii="Calibri" w:hAnsi="Calibri" w:cs="Calibri"/>
          <w:sz w:val="20"/>
        </w:rPr>
        <w:t xml:space="preserve">their service obligation </w:t>
      </w:r>
      <w:r w:rsidRPr="00E17B87">
        <w:rPr>
          <w:rFonts w:ascii="Calibri" w:hAnsi="Calibri" w:cs="Calibri"/>
          <w:sz w:val="20"/>
        </w:rPr>
        <w:t>timeframes. Participation in the survey is voluntary, and participants will complete the survey one time.</w:t>
      </w:r>
    </w:p>
    <w:p w:rsidR="00F07D8F" w:rsidRPr="00E17B87" w:rsidP="00795AC0" w14:paraId="5E06F8E4" w14:textId="77777777">
      <w:pPr>
        <w:spacing w:line="240" w:lineRule="auto"/>
        <w:contextualSpacing/>
        <w:jc w:val="left"/>
        <w:rPr>
          <w:rFonts w:ascii="Calibri" w:hAnsi="Calibri" w:cs="Calibri"/>
          <w:sz w:val="20"/>
        </w:rPr>
      </w:pPr>
    </w:p>
    <w:p w:rsidR="003A5D50" w:rsidRPr="00E17B87" w:rsidP="00795AC0" w14:paraId="4157B143" w14:textId="1E4D3CE6">
      <w:pPr>
        <w:spacing w:line="240" w:lineRule="auto"/>
        <w:contextualSpacing/>
        <w:jc w:val="left"/>
        <w:rPr>
          <w:rFonts w:ascii="Calibri" w:hAnsi="Calibri" w:cs="Calibri"/>
          <w:sz w:val="20"/>
        </w:rPr>
      </w:pPr>
      <w:r w:rsidRPr="00E17B87">
        <w:rPr>
          <w:rFonts w:ascii="Calibri" w:hAnsi="Calibri" w:cs="Calibri"/>
          <w:sz w:val="20"/>
        </w:rPr>
        <w:t xml:space="preserve">The </w:t>
      </w:r>
      <w:r w:rsidR="00E712C6">
        <w:rPr>
          <w:rFonts w:ascii="Calibri" w:hAnsi="Calibri" w:cs="Calibri"/>
          <w:sz w:val="20"/>
        </w:rPr>
        <w:t>in-depth interviews</w:t>
      </w:r>
      <w:r w:rsidRPr="00E17B87" w:rsidR="00E712C6">
        <w:rPr>
          <w:rFonts w:ascii="Calibri" w:hAnsi="Calibri" w:cs="Calibri"/>
          <w:sz w:val="20"/>
        </w:rPr>
        <w:t xml:space="preserve"> </w:t>
      </w:r>
      <w:r w:rsidRPr="00E17B87">
        <w:rPr>
          <w:rFonts w:ascii="Calibri" w:hAnsi="Calibri" w:cs="Calibri"/>
          <w:sz w:val="20"/>
        </w:rPr>
        <w:t xml:space="preserve">will </w:t>
      </w:r>
      <w:r w:rsidRPr="00E17B87" w:rsidR="001D2463">
        <w:rPr>
          <w:rFonts w:ascii="Calibri" w:hAnsi="Calibri" w:cs="Calibri"/>
          <w:sz w:val="20"/>
        </w:rPr>
        <w:t xml:space="preserve">enable a richer understanding of program experience than is possible to achieve with survey data. </w:t>
      </w:r>
      <w:r w:rsidR="00E712C6">
        <w:rPr>
          <w:rFonts w:ascii="Calibri" w:hAnsi="Calibri" w:cs="Calibri"/>
          <w:sz w:val="20"/>
        </w:rPr>
        <w:t xml:space="preserve">In-depth interviews will </w:t>
      </w:r>
      <w:r w:rsidRPr="00E17B87">
        <w:rPr>
          <w:rFonts w:ascii="Calibri" w:hAnsi="Calibri" w:cs="Calibri"/>
          <w:sz w:val="20"/>
        </w:rPr>
        <w:t xml:space="preserve">be conducted with </w:t>
      </w:r>
      <w:r w:rsidRPr="00E17B87" w:rsidR="00780BA4">
        <w:rPr>
          <w:rFonts w:ascii="Calibri" w:hAnsi="Calibri" w:cs="Calibri"/>
          <w:sz w:val="20"/>
        </w:rPr>
        <w:t>5</w:t>
      </w:r>
      <w:r w:rsidR="00780BA4">
        <w:rPr>
          <w:rFonts w:ascii="Calibri" w:hAnsi="Calibri" w:cs="Calibri"/>
          <w:sz w:val="20"/>
        </w:rPr>
        <w:t>7</w:t>
      </w:r>
      <w:r w:rsidRPr="00E17B87" w:rsidR="00780BA4">
        <w:rPr>
          <w:rFonts w:ascii="Calibri" w:hAnsi="Calibri" w:cs="Calibri"/>
          <w:sz w:val="20"/>
        </w:rPr>
        <w:t xml:space="preserve"> </w:t>
      </w:r>
      <w:r w:rsidRPr="00E17B87">
        <w:rPr>
          <w:rFonts w:ascii="Calibri" w:hAnsi="Calibri" w:cs="Calibri"/>
          <w:sz w:val="20"/>
        </w:rPr>
        <w:t xml:space="preserve">participants and alumni representing the range of respondent groups: 18 </w:t>
      </w:r>
      <w:r w:rsidR="00E712C6">
        <w:rPr>
          <w:rFonts w:ascii="Calibri" w:hAnsi="Calibri" w:cs="Calibri"/>
          <w:sz w:val="20"/>
        </w:rPr>
        <w:t>interviews</w:t>
      </w:r>
      <w:r w:rsidRPr="00E17B87" w:rsidR="00E712C6">
        <w:rPr>
          <w:rFonts w:ascii="Calibri" w:hAnsi="Calibri" w:cs="Calibri"/>
          <w:sz w:val="20"/>
        </w:rPr>
        <w:t xml:space="preserve"> </w:t>
      </w:r>
      <w:r w:rsidRPr="00E17B87">
        <w:rPr>
          <w:rFonts w:ascii="Calibri" w:hAnsi="Calibri" w:cs="Calibri"/>
          <w:sz w:val="20"/>
        </w:rPr>
        <w:t xml:space="preserve">will be conducted with </w:t>
      </w:r>
      <w:r w:rsidR="00E712C6">
        <w:rPr>
          <w:rFonts w:ascii="Calibri" w:hAnsi="Calibri" w:cs="Calibri"/>
          <w:sz w:val="20"/>
        </w:rPr>
        <w:t>Loan Repayment Program</w:t>
      </w:r>
      <w:r w:rsidRPr="00E17B87" w:rsidR="00E712C6">
        <w:rPr>
          <w:rFonts w:ascii="Calibri" w:hAnsi="Calibri" w:cs="Calibri"/>
          <w:sz w:val="20"/>
        </w:rPr>
        <w:t xml:space="preserve"> </w:t>
      </w:r>
      <w:r w:rsidRPr="00E17B87">
        <w:rPr>
          <w:rFonts w:ascii="Calibri" w:hAnsi="Calibri" w:cs="Calibri"/>
          <w:sz w:val="20"/>
        </w:rPr>
        <w:t xml:space="preserve">participants and alumni; 18 </w:t>
      </w:r>
      <w:r w:rsidR="00E712C6">
        <w:rPr>
          <w:rFonts w:ascii="Calibri" w:hAnsi="Calibri" w:cs="Calibri"/>
          <w:sz w:val="20"/>
        </w:rPr>
        <w:t>interviews</w:t>
      </w:r>
      <w:r w:rsidRPr="00E17B87" w:rsidR="00E712C6">
        <w:rPr>
          <w:rFonts w:ascii="Calibri" w:hAnsi="Calibri" w:cs="Calibri"/>
          <w:sz w:val="20"/>
        </w:rPr>
        <w:t xml:space="preserve"> </w:t>
      </w:r>
      <w:r w:rsidRPr="00E17B87">
        <w:rPr>
          <w:rFonts w:ascii="Calibri" w:hAnsi="Calibri" w:cs="Calibri"/>
          <w:sz w:val="20"/>
        </w:rPr>
        <w:t xml:space="preserve">will be conducted with </w:t>
      </w:r>
      <w:r w:rsidR="00E712C6">
        <w:rPr>
          <w:rFonts w:ascii="Calibri" w:hAnsi="Calibri" w:cs="Calibri"/>
          <w:sz w:val="20"/>
        </w:rPr>
        <w:t>Loan Repayment Program</w:t>
      </w:r>
      <w:r w:rsidRPr="00E17B87" w:rsidR="00E712C6">
        <w:rPr>
          <w:rFonts w:ascii="Calibri" w:hAnsi="Calibri" w:cs="Calibri"/>
          <w:sz w:val="20"/>
        </w:rPr>
        <w:t xml:space="preserve"> </w:t>
      </w:r>
      <w:r w:rsidRPr="00E17B87">
        <w:rPr>
          <w:rFonts w:ascii="Calibri" w:hAnsi="Calibri" w:cs="Calibri"/>
          <w:sz w:val="20"/>
        </w:rPr>
        <w:t xml:space="preserve">nurse faculty participants and alumni; and 21 </w:t>
      </w:r>
      <w:r w:rsidR="00E712C6">
        <w:rPr>
          <w:rFonts w:ascii="Calibri" w:hAnsi="Calibri" w:cs="Calibri"/>
          <w:sz w:val="20"/>
        </w:rPr>
        <w:t>interviews</w:t>
      </w:r>
      <w:r w:rsidRPr="00E17B87" w:rsidR="00E712C6">
        <w:rPr>
          <w:rFonts w:ascii="Calibri" w:hAnsi="Calibri" w:cs="Calibri"/>
          <w:sz w:val="20"/>
        </w:rPr>
        <w:t xml:space="preserve"> </w:t>
      </w:r>
      <w:r w:rsidRPr="00E17B87">
        <w:rPr>
          <w:rFonts w:ascii="Calibri" w:hAnsi="Calibri" w:cs="Calibri"/>
          <w:sz w:val="20"/>
        </w:rPr>
        <w:t xml:space="preserve">will be conducted with </w:t>
      </w:r>
      <w:r w:rsidR="00E712C6">
        <w:rPr>
          <w:rFonts w:ascii="Calibri" w:hAnsi="Calibri" w:cs="Calibri"/>
          <w:sz w:val="20"/>
        </w:rPr>
        <w:t>Scholarship Program</w:t>
      </w:r>
      <w:r w:rsidRPr="00E17B87" w:rsidR="00E712C6">
        <w:rPr>
          <w:rFonts w:ascii="Calibri" w:hAnsi="Calibri" w:cs="Calibri"/>
          <w:sz w:val="20"/>
        </w:rPr>
        <w:t xml:space="preserve"> </w:t>
      </w:r>
      <w:r w:rsidRPr="00E17B87">
        <w:rPr>
          <w:rFonts w:ascii="Calibri" w:hAnsi="Calibri" w:cs="Calibri"/>
          <w:sz w:val="20"/>
        </w:rPr>
        <w:t xml:space="preserve">participants (both in school and completing their service obligation) and alumni. One-on-one </w:t>
      </w:r>
      <w:r w:rsidR="00E712C6">
        <w:rPr>
          <w:rFonts w:ascii="Calibri" w:hAnsi="Calibri" w:cs="Calibri"/>
          <w:sz w:val="20"/>
        </w:rPr>
        <w:t>in-depth interviews</w:t>
      </w:r>
      <w:r w:rsidRPr="00E17B87" w:rsidR="00E712C6">
        <w:rPr>
          <w:rFonts w:ascii="Calibri" w:hAnsi="Calibri" w:cs="Calibri"/>
          <w:sz w:val="20"/>
        </w:rPr>
        <w:t xml:space="preserve"> </w:t>
      </w:r>
      <w:r w:rsidRPr="00E17B87">
        <w:rPr>
          <w:rFonts w:ascii="Calibri" w:hAnsi="Calibri" w:cs="Calibri"/>
          <w:sz w:val="20"/>
        </w:rPr>
        <w:t xml:space="preserve">with Nurse Corps participants and alumni will enrich the evaluation by eliciting data on the Nurse Corps experience that are more nuanced than what is feasible to collect through </w:t>
      </w:r>
      <w:r w:rsidR="00A1471F">
        <w:rPr>
          <w:rFonts w:ascii="Calibri" w:hAnsi="Calibri" w:cs="Calibri"/>
          <w:sz w:val="20"/>
        </w:rPr>
        <w:t>a standardized survey</w:t>
      </w:r>
      <w:r w:rsidRPr="00E17B87">
        <w:rPr>
          <w:rFonts w:ascii="Calibri" w:hAnsi="Calibri" w:cs="Calibri"/>
          <w:sz w:val="20"/>
        </w:rPr>
        <w:t xml:space="preserve">. The 45-minute virtual </w:t>
      </w:r>
      <w:r w:rsidR="00E712C6">
        <w:rPr>
          <w:rFonts w:ascii="Calibri" w:hAnsi="Calibri" w:cs="Calibri"/>
          <w:sz w:val="20"/>
        </w:rPr>
        <w:t>interviews</w:t>
      </w:r>
      <w:r w:rsidRPr="00E17B87" w:rsidR="00E712C6">
        <w:rPr>
          <w:rFonts w:ascii="Calibri" w:hAnsi="Calibri" w:cs="Calibri"/>
          <w:sz w:val="20"/>
        </w:rPr>
        <w:t xml:space="preserve"> </w:t>
      </w:r>
      <w:r w:rsidRPr="00E17B87">
        <w:rPr>
          <w:rFonts w:ascii="Calibri" w:hAnsi="Calibri" w:cs="Calibri"/>
          <w:sz w:val="20"/>
        </w:rPr>
        <w:t xml:space="preserve">will be conducted after the survey with a sample of current program participants and alumni. Recruitment approaches for the </w:t>
      </w:r>
      <w:r w:rsidR="00E712C6">
        <w:rPr>
          <w:rFonts w:ascii="Calibri" w:hAnsi="Calibri" w:cs="Calibri"/>
          <w:sz w:val="20"/>
        </w:rPr>
        <w:t>in-depth interviews</w:t>
      </w:r>
      <w:r w:rsidRPr="00E17B87" w:rsidR="00E712C6">
        <w:rPr>
          <w:rFonts w:ascii="Calibri" w:hAnsi="Calibri" w:cs="Calibri"/>
          <w:sz w:val="20"/>
        </w:rPr>
        <w:t xml:space="preserve"> </w:t>
      </w:r>
      <w:r w:rsidRPr="00E17B87">
        <w:rPr>
          <w:rFonts w:ascii="Calibri" w:hAnsi="Calibri" w:cs="Calibri"/>
          <w:sz w:val="20"/>
        </w:rPr>
        <w:t xml:space="preserve">will include a survey question asking respondents if they would be willing to participate in an </w:t>
      </w:r>
      <w:r w:rsidR="00E712C6">
        <w:rPr>
          <w:rFonts w:ascii="Calibri" w:hAnsi="Calibri" w:cs="Calibri"/>
          <w:sz w:val="20"/>
        </w:rPr>
        <w:t>interview</w:t>
      </w:r>
      <w:r w:rsidRPr="00E17B87" w:rsidR="00E712C6">
        <w:rPr>
          <w:rFonts w:ascii="Calibri" w:hAnsi="Calibri" w:cs="Calibri"/>
          <w:sz w:val="20"/>
        </w:rPr>
        <w:t xml:space="preserve"> </w:t>
      </w:r>
      <w:r w:rsidRPr="00E17B87">
        <w:rPr>
          <w:rFonts w:ascii="Calibri" w:hAnsi="Calibri" w:cs="Calibri"/>
          <w:sz w:val="20"/>
        </w:rPr>
        <w:t>as well as direct recruiting from the census of program participants and alumni via email</w:t>
      </w:r>
      <w:r w:rsidR="00A1471F">
        <w:rPr>
          <w:rFonts w:ascii="Calibri" w:hAnsi="Calibri" w:cs="Calibri"/>
          <w:sz w:val="20"/>
        </w:rPr>
        <w:t xml:space="preserve"> (if needed)</w:t>
      </w:r>
      <w:r w:rsidRPr="00E17B87">
        <w:rPr>
          <w:rFonts w:ascii="Calibri" w:hAnsi="Calibri" w:cs="Calibri"/>
          <w:sz w:val="20"/>
        </w:rPr>
        <w:t xml:space="preserve">. The </w:t>
      </w:r>
      <w:r w:rsidR="00E712C6">
        <w:rPr>
          <w:rFonts w:ascii="Calibri" w:hAnsi="Calibri" w:cs="Calibri"/>
          <w:sz w:val="20"/>
        </w:rPr>
        <w:t>interviews</w:t>
      </w:r>
      <w:r w:rsidRPr="00E17B87" w:rsidR="00E712C6">
        <w:rPr>
          <w:rFonts w:ascii="Calibri" w:hAnsi="Calibri" w:cs="Calibri"/>
          <w:sz w:val="20"/>
        </w:rPr>
        <w:t xml:space="preserve"> </w:t>
      </w:r>
      <w:r w:rsidRPr="00E17B87">
        <w:rPr>
          <w:rFonts w:ascii="Calibri" w:hAnsi="Calibri" w:cs="Calibri"/>
          <w:sz w:val="20"/>
        </w:rPr>
        <w:t>will ask specifically about the process of and motivation for applying to the program, details about the Nurse Corps site experience, site-level resiliency strategies and whether they were successful, and experience</w:t>
      </w:r>
      <w:r w:rsidR="00A1471F">
        <w:rPr>
          <w:rFonts w:ascii="Calibri" w:hAnsi="Calibri" w:cs="Calibri"/>
          <w:sz w:val="20"/>
        </w:rPr>
        <w:t>s</w:t>
      </w:r>
      <w:r w:rsidRPr="00E17B87">
        <w:rPr>
          <w:rFonts w:ascii="Calibri" w:hAnsi="Calibri" w:cs="Calibri"/>
          <w:sz w:val="20"/>
        </w:rPr>
        <w:t xml:space="preserve"> working through COVID-19 at Nurse Corps sites. </w:t>
      </w:r>
    </w:p>
    <w:p w:rsidR="003A5D50" w:rsidRPr="00E17B87" w:rsidP="00795AC0" w14:paraId="682B46DB" w14:textId="77777777">
      <w:pPr>
        <w:spacing w:line="240" w:lineRule="auto"/>
        <w:contextualSpacing/>
        <w:jc w:val="left"/>
        <w:rPr>
          <w:rFonts w:ascii="Calibri" w:hAnsi="Calibri" w:cs="Calibri"/>
          <w:sz w:val="20"/>
        </w:rPr>
      </w:pPr>
    </w:p>
    <w:p w:rsidR="00A521CC" w:rsidP="00795AC0" w14:paraId="3D96936B" w14:textId="21936465">
      <w:pPr>
        <w:spacing w:line="240" w:lineRule="auto"/>
        <w:contextualSpacing/>
        <w:jc w:val="left"/>
        <w:rPr>
          <w:rFonts w:ascii="Calibri" w:hAnsi="Calibri" w:cs="Calibri"/>
          <w:sz w:val="20"/>
        </w:rPr>
      </w:pPr>
      <w:r w:rsidRPr="00E17B87">
        <w:rPr>
          <w:rFonts w:ascii="Calibri" w:hAnsi="Calibri" w:cs="Calibri"/>
          <w:sz w:val="20"/>
        </w:rPr>
        <w:t xml:space="preserve">The information collected through the survey and </w:t>
      </w:r>
      <w:r w:rsidR="00E712C6">
        <w:rPr>
          <w:rFonts w:ascii="Calibri" w:hAnsi="Calibri" w:cs="Calibri"/>
          <w:sz w:val="20"/>
        </w:rPr>
        <w:t>in-depth interviews</w:t>
      </w:r>
      <w:r w:rsidRPr="00E17B87" w:rsidR="00E712C6">
        <w:rPr>
          <w:rFonts w:ascii="Calibri" w:hAnsi="Calibri" w:cs="Calibri"/>
          <w:sz w:val="20"/>
        </w:rPr>
        <w:t xml:space="preserve"> </w:t>
      </w:r>
      <w:r w:rsidRPr="00E17B87">
        <w:rPr>
          <w:rFonts w:ascii="Calibri" w:hAnsi="Calibri" w:cs="Calibri"/>
          <w:sz w:val="20"/>
        </w:rPr>
        <w:t>will enable HRSA to assess program progress and inform leaders regarding the status of the Nurse Corps investment. In addition, the data will provide actionable information for future HRSA investment strategies.</w:t>
      </w:r>
    </w:p>
    <w:p w:rsidR="005B156C" w:rsidRPr="00E17B87" w:rsidP="00795AC0" w14:paraId="1C8F06C0" w14:textId="77777777">
      <w:pPr>
        <w:spacing w:line="240" w:lineRule="auto"/>
        <w:contextualSpacing/>
        <w:jc w:val="left"/>
        <w:rPr>
          <w:rFonts w:ascii="Calibri" w:hAnsi="Calibri" w:cs="Calibri"/>
          <w:b/>
          <w:sz w:val="20"/>
        </w:rPr>
      </w:pPr>
    </w:p>
    <w:p w:rsidR="004E7BE5" w:rsidP="00795AC0" w14:paraId="4B7CF7BF" w14:textId="1D8028C2">
      <w:pPr>
        <w:pStyle w:val="Heading1"/>
        <w:keepNext w:val="0"/>
        <w:keepLines/>
        <w:spacing w:after="0" w:line="240" w:lineRule="auto"/>
        <w:ind w:left="1440" w:hanging="1440"/>
        <w:contextualSpacing/>
        <w:jc w:val="left"/>
        <w:rPr>
          <w:rFonts w:ascii="Calibri" w:hAnsi="Calibri" w:cs="Calibri"/>
          <w:sz w:val="20"/>
          <w:u w:val="single"/>
        </w:rPr>
      </w:pPr>
      <w:r w:rsidRPr="00105D23">
        <w:rPr>
          <w:rFonts w:ascii="Calibri" w:hAnsi="Calibri" w:cs="Calibri"/>
          <w:sz w:val="20"/>
          <w:u w:val="single"/>
        </w:rPr>
        <w:t>3</w:t>
      </w:r>
      <w:r w:rsidRPr="00105D23" w:rsidR="006024CA">
        <w:rPr>
          <w:rFonts w:ascii="Calibri" w:hAnsi="Calibri" w:cs="Calibri"/>
          <w:sz w:val="20"/>
          <w:u w:val="single"/>
        </w:rPr>
        <w:t>.  U</w:t>
      </w:r>
      <w:r w:rsidRPr="00105D23">
        <w:rPr>
          <w:rFonts w:ascii="Calibri" w:hAnsi="Calibri" w:cs="Calibri"/>
          <w:sz w:val="20"/>
          <w:u w:val="single"/>
        </w:rPr>
        <w:t xml:space="preserve">se of Improved Information Technology </w:t>
      </w:r>
      <w:r w:rsidRPr="00105D23" w:rsidR="002B020F">
        <w:rPr>
          <w:rFonts w:ascii="Calibri" w:hAnsi="Calibri" w:cs="Calibri"/>
          <w:sz w:val="20"/>
          <w:u w:val="single"/>
        </w:rPr>
        <w:t>&amp;</w:t>
      </w:r>
      <w:r w:rsidRPr="00105D23">
        <w:rPr>
          <w:rFonts w:ascii="Calibri" w:hAnsi="Calibri" w:cs="Calibri"/>
          <w:sz w:val="20"/>
          <w:u w:val="single"/>
        </w:rPr>
        <w:t xml:space="preserve"> Burden Reduction</w:t>
      </w:r>
      <w:bookmarkEnd w:id="3"/>
    </w:p>
    <w:p w:rsidR="00A14F34" w:rsidRPr="00A14F34" w:rsidP="00A14F34" w14:paraId="58A86195" w14:textId="77777777">
      <w:pPr>
        <w:pStyle w:val="P1-StandPara"/>
      </w:pPr>
    </w:p>
    <w:p w:rsidR="007E38F0" w:rsidRPr="00E17B87" w:rsidP="00795AC0" w14:paraId="33C58D29" w14:textId="662FF067">
      <w:pPr>
        <w:spacing w:line="240" w:lineRule="auto"/>
        <w:contextualSpacing/>
        <w:jc w:val="left"/>
        <w:rPr>
          <w:rFonts w:ascii="Calibri" w:eastAsia="Cambria" w:hAnsi="Calibri" w:cs="Calibri"/>
          <w:sz w:val="20"/>
        </w:rPr>
      </w:pPr>
      <w:r w:rsidRPr="00E17B87">
        <w:rPr>
          <w:rFonts w:ascii="Calibri" w:hAnsi="Calibri" w:cs="Calibri"/>
          <w:sz w:val="20"/>
        </w:rPr>
        <w:t xml:space="preserve">The data collection plan for this project has been designed to minimize respondent burden by utilizing web-based technology. </w:t>
      </w:r>
      <w:r w:rsidRPr="00E17B87" w:rsidR="00F07D8F">
        <w:rPr>
          <w:rFonts w:ascii="Calibri" w:hAnsi="Calibri" w:cs="Calibri"/>
          <w:sz w:val="20"/>
        </w:rPr>
        <w:t xml:space="preserve">The web survey will use a platform developed at </w:t>
      </w:r>
      <w:r w:rsidRPr="00E17B87" w:rsidR="00F07D8F">
        <w:rPr>
          <w:rFonts w:ascii="Calibri" w:hAnsi="Calibri" w:cs="Calibri"/>
          <w:sz w:val="20"/>
        </w:rPr>
        <w:t>Westat</w:t>
      </w:r>
      <w:r w:rsidRPr="00E17B87" w:rsidR="00F07D8F">
        <w:rPr>
          <w:rFonts w:ascii="Calibri" w:hAnsi="Calibri" w:cs="Calibri"/>
          <w:sz w:val="20"/>
        </w:rPr>
        <w:t xml:space="preserve"> and currently in use for other </w:t>
      </w:r>
      <w:r w:rsidRPr="00E17B87" w:rsidR="00FC0C52">
        <w:rPr>
          <w:rFonts w:ascii="Calibri" w:hAnsi="Calibri" w:cs="Calibri"/>
          <w:sz w:val="20"/>
        </w:rPr>
        <w:t xml:space="preserve">projects at </w:t>
      </w:r>
      <w:r w:rsidRPr="00E17B87" w:rsidR="00F07D8F">
        <w:rPr>
          <w:rFonts w:ascii="Calibri" w:hAnsi="Calibri" w:cs="Calibri"/>
          <w:sz w:val="20"/>
        </w:rPr>
        <w:t>HRSA.</w:t>
      </w:r>
      <w:r w:rsidRPr="00E17B87">
        <w:rPr>
          <w:rFonts w:ascii="Calibri" w:hAnsi="Calibri" w:cs="Calibri"/>
          <w:sz w:val="20"/>
        </w:rPr>
        <w:t xml:space="preserve"> The web-based survey platform will </w:t>
      </w:r>
      <w:r w:rsidRPr="00E17B87" w:rsidR="002178D7">
        <w:rPr>
          <w:rFonts w:ascii="Calibri" w:hAnsi="Calibri" w:cs="Calibri"/>
          <w:sz w:val="20"/>
        </w:rPr>
        <w:t>minimize</w:t>
      </w:r>
      <w:r w:rsidRPr="00E17B87">
        <w:rPr>
          <w:rFonts w:ascii="Calibri" w:hAnsi="Calibri" w:cs="Calibri"/>
          <w:sz w:val="20"/>
        </w:rPr>
        <w:t xml:space="preserve"> the length of the survey using skip patterns</w:t>
      </w:r>
      <w:r w:rsidRPr="00E17B87" w:rsidR="00F07D8F">
        <w:rPr>
          <w:rFonts w:ascii="Calibri" w:hAnsi="Calibri" w:cs="Calibri"/>
          <w:sz w:val="20"/>
        </w:rPr>
        <w:t xml:space="preserve"> and customized content for respondents in different</w:t>
      </w:r>
      <w:r w:rsidRPr="00E17B87" w:rsidR="00FC0C52">
        <w:rPr>
          <w:rFonts w:ascii="Calibri" w:hAnsi="Calibri" w:cs="Calibri"/>
          <w:sz w:val="20"/>
        </w:rPr>
        <w:t xml:space="preserve"> programs across different years of service</w:t>
      </w:r>
      <w:r w:rsidRPr="00E17B87" w:rsidR="00E16FED">
        <w:rPr>
          <w:rFonts w:ascii="Calibri" w:hAnsi="Calibri" w:cs="Calibri"/>
          <w:sz w:val="20"/>
        </w:rPr>
        <w:t xml:space="preserve">. </w:t>
      </w:r>
      <w:r w:rsidRPr="00E17B87">
        <w:rPr>
          <w:rFonts w:ascii="Calibri" w:hAnsi="Calibri" w:cs="Calibri"/>
          <w:sz w:val="20"/>
        </w:rPr>
        <w:t>We will also conduct extensive quality control testing to ensure the skip patterns and logic</w:t>
      </w:r>
      <w:r w:rsidRPr="00E17B87" w:rsidR="00E16FED">
        <w:rPr>
          <w:rFonts w:ascii="Calibri" w:hAnsi="Calibri" w:cs="Calibri"/>
          <w:sz w:val="20"/>
        </w:rPr>
        <w:t xml:space="preserve"> allow for maximum efficiency. </w:t>
      </w:r>
      <w:r w:rsidRPr="00E17B87">
        <w:rPr>
          <w:rFonts w:ascii="Calibri" w:hAnsi="Calibri" w:cs="Calibri"/>
          <w:sz w:val="20"/>
        </w:rPr>
        <w:t>Survey respondents may stop the survey if necessary and return to it, rather than start over, allowing them to divide the time needed to complete the survey into increments of their choosing.</w:t>
      </w:r>
      <w:r w:rsidR="00A27433">
        <w:rPr>
          <w:rFonts w:ascii="Calibri" w:hAnsi="Calibri" w:cs="Calibri"/>
          <w:sz w:val="20"/>
        </w:rPr>
        <w:t xml:space="preserve"> Telephone follow up (Computer Assisted Telephone Interviewing) will</w:t>
      </w:r>
      <w:r w:rsidRPr="00E17B87" w:rsidR="00D23872">
        <w:rPr>
          <w:rFonts w:ascii="Calibri" w:hAnsi="Calibri" w:cs="Calibri"/>
          <w:sz w:val="20"/>
        </w:rPr>
        <w:t xml:space="preserve"> also make use of the web survey interface. Interviewers will enter data they receive over the phone into the same web survey system and resulting data</w:t>
      </w:r>
      <w:r w:rsidR="00A27433">
        <w:rPr>
          <w:rFonts w:ascii="Calibri" w:hAnsi="Calibri" w:cs="Calibri"/>
          <w:sz w:val="20"/>
        </w:rPr>
        <w:t xml:space="preserve">base. The web </w:t>
      </w:r>
      <w:r w:rsidRPr="00E17B87" w:rsidR="00FC0C52">
        <w:rPr>
          <w:rFonts w:ascii="Calibri" w:hAnsi="Calibri" w:cs="Calibri"/>
          <w:sz w:val="20"/>
        </w:rPr>
        <w:t>survey display for telephone interviewing will contain slight variation</w:t>
      </w:r>
      <w:r w:rsidR="007A12F0">
        <w:rPr>
          <w:rFonts w:ascii="Calibri" w:hAnsi="Calibri" w:cs="Calibri"/>
          <w:sz w:val="20"/>
        </w:rPr>
        <w:t>s</w:t>
      </w:r>
      <w:r w:rsidRPr="00E17B87" w:rsidR="00FC0C52">
        <w:rPr>
          <w:rFonts w:ascii="Calibri" w:hAnsi="Calibri" w:cs="Calibri"/>
          <w:sz w:val="20"/>
        </w:rPr>
        <w:t xml:space="preserve"> in wording to make it more conversational for interviewers and respondents.</w:t>
      </w:r>
      <w:r w:rsidR="00A27433">
        <w:rPr>
          <w:rFonts w:ascii="Calibri" w:hAnsi="Calibri" w:cs="Calibri"/>
          <w:sz w:val="20"/>
        </w:rPr>
        <w:t xml:space="preserve"> All respondents (100%) will be reporting using this technology.</w:t>
      </w:r>
    </w:p>
    <w:p w:rsidR="007E38F0" w:rsidRPr="00E17B87" w:rsidP="00795AC0" w14:paraId="08754F97" w14:textId="2784A8AD">
      <w:pPr>
        <w:pStyle w:val="L1-FlLSp12"/>
        <w:spacing w:line="240" w:lineRule="auto"/>
        <w:contextualSpacing/>
        <w:jc w:val="left"/>
        <w:rPr>
          <w:rFonts w:ascii="Calibri" w:eastAsia="Cambria" w:hAnsi="Calibri" w:cs="Calibri"/>
          <w:sz w:val="20"/>
        </w:rPr>
      </w:pPr>
    </w:p>
    <w:p w:rsidR="00F07D8F" w:rsidRPr="00E17B87" w:rsidP="00795AC0" w14:paraId="2E1F4E53" w14:textId="5EF555C0">
      <w:pPr>
        <w:pStyle w:val="L1-FlLSp12"/>
        <w:spacing w:line="240" w:lineRule="auto"/>
        <w:contextualSpacing/>
        <w:jc w:val="left"/>
        <w:rPr>
          <w:rFonts w:ascii="Calibri" w:eastAsia="Cambria" w:hAnsi="Calibri" w:cs="Calibri"/>
          <w:sz w:val="20"/>
        </w:rPr>
      </w:pPr>
      <w:r w:rsidRPr="00E17B87">
        <w:rPr>
          <w:rFonts w:ascii="Calibri" w:eastAsia="Cambria" w:hAnsi="Calibri" w:cs="Calibri"/>
          <w:sz w:val="20"/>
        </w:rPr>
        <w:t xml:space="preserve">To </w:t>
      </w:r>
      <w:r w:rsidR="00770944">
        <w:rPr>
          <w:rFonts w:ascii="Calibri" w:eastAsia="Cambria" w:hAnsi="Calibri" w:cs="Calibri"/>
          <w:sz w:val="20"/>
        </w:rPr>
        <w:t xml:space="preserve">further </w:t>
      </w:r>
      <w:r w:rsidRPr="00E17B87">
        <w:rPr>
          <w:rFonts w:ascii="Calibri" w:eastAsia="Cambria" w:hAnsi="Calibri" w:cs="Calibri"/>
          <w:sz w:val="20"/>
        </w:rPr>
        <w:t xml:space="preserve">minimize respondent burden, we will ensure that the survey takes respondents no more than 30 minutes to complete (estimating between 20 and 30 minutes). </w:t>
      </w:r>
      <w:r w:rsidRPr="00E17B87">
        <w:rPr>
          <w:rFonts w:ascii="Calibri" w:eastAsia="Cambria" w:hAnsi="Calibri" w:cs="Calibri"/>
          <w:sz w:val="20"/>
        </w:rPr>
        <w:t xml:space="preserve">Use of a single survey instrument for a diverse set of respondents, while customizing the survey for respondents based on their program type and dates of participation, is efficient and helps to standardize the resulting data across a variety of respondent groups. </w:t>
      </w:r>
      <w:r w:rsidRPr="00E17B87">
        <w:rPr>
          <w:rFonts w:ascii="Calibri" w:eastAsia="Cambria" w:hAnsi="Calibri" w:cs="Calibri"/>
          <w:sz w:val="20"/>
        </w:rPr>
        <w:t xml:space="preserve">The survey will consist of </w:t>
      </w:r>
      <w:r w:rsidRPr="00E17B87" w:rsidR="00EA2ABC">
        <w:rPr>
          <w:rFonts w:ascii="Calibri" w:eastAsia="Cambria" w:hAnsi="Calibri" w:cs="Calibri"/>
          <w:sz w:val="20"/>
        </w:rPr>
        <w:t>75</w:t>
      </w:r>
      <w:r w:rsidRPr="00E17B87">
        <w:rPr>
          <w:rFonts w:ascii="Calibri" w:eastAsia="Cambria" w:hAnsi="Calibri" w:cs="Calibri"/>
          <w:sz w:val="20"/>
        </w:rPr>
        <w:t xml:space="preserve"> primarily closed-ended questions</w:t>
      </w:r>
      <w:r w:rsidRPr="00E17B87" w:rsidR="002178D7">
        <w:rPr>
          <w:rFonts w:ascii="Calibri" w:eastAsia="Cambria" w:hAnsi="Calibri" w:cs="Calibri"/>
          <w:sz w:val="20"/>
        </w:rPr>
        <w:t xml:space="preserve">, of which the average participant </w:t>
      </w:r>
      <w:r w:rsidRPr="00E17B87">
        <w:rPr>
          <w:rFonts w:ascii="Calibri" w:eastAsia="Cambria" w:hAnsi="Calibri" w:cs="Calibri"/>
          <w:sz w:val="20"/>
        </w:rPr>
        <w:t>will</w:t>
      </w:r>
      <w:r w:rsidRPr="00E17B87" w:rsidR="002178D7">
        <w:rPr>
          <w:rFonts w:ascii="Calibri" w:eastAsia="Cambria" w:hAnsi="Calibri" w:cs="Calibri"/>
          <w:sz w:val="20"/>
        </w:rPr>
        <w:t xml:space="preserve"> receive less than 50 questions</w:t>
      </w:r>
      <w:r w:rsidRPr="00E17B87">
        <w:rPr>
          <w:rFonts w:ascii="Calibri" w:eastAsia="Cambria" w:hAnsi="Calibri" w:cs="Calibri"/>
          <w:sz w:val="20"/>
        </w:rPr>
        <w:t xml:space="preserve">. </w:t>
      </w:r>
    </w:p>
    <w:p w:rsidR="00F07D8F" w:rsidRPr="00E17B87" w:rsidP="00795AC0" w14:paraId="002A8F63" w14:textId="79115AB9">
      <w:pPr>
        <w:pStyle w:val="L1-FlLSp12"/>
        <w:spacing w:line="240" w:lineRule="auto"/>
        <w:contextualSpacing/>
        <w:jc w:val="left"/>
        <w:rPr>
          <w:rFonts w:ascii="Calibri" w:eastAsia="Cambria" w:hAnsi="Calibri" w:cs="Calibri"/>
          <w:sz w:val="20"/>
        </w:rPr>
      </w:pPr>
    </w:p>
    <w:p w:rsidR="00FC0C52" w:rsidRPr="00E17B87" w:rsidP="00795AC0" w14:paraId="6F7992FC" w14:textId="1ABF4DD9">
      <w:pPr>
        <w:pStyle w:val="L1-FlLSp12"/>
        <w:spacing w:line="240" w:lineRule="auto"/>
        <w:contextualSpacing/>
        <w:jc w:val="left"/>
        <w:rPr>
          <w:rFonts w:ascii="Calibri" w:eastAsia="Cambria" w:hAnsi="Calibri" w:cs="Calibri"/>
          <w:sz w:val="20"/>
        </w:rPr>
      </w:pPr>
      <w:r w:rsidRPr="00E17B87">
        <w:rPr>
          <w:rFonts w:ascii="Calibri" w:eastAsia="Cambria" w:hAnsi="Calibri" w:cs="Calibri"/>
          <w:sz w:val="20"/>
        </w:rPr>
        <w:t xml:space="preserve">The </w:t>
      </w:r>
      <w:r w:rsidRPr="00E17B87" w:rsidR="00D23872">
        <w:rPr>
          <w:rFonts w:ascii="Calibri" w:eastAsia="Cambria" w:hAnsi="Calibri" w:cs="Calibri"/>
          <w:sz w:val="20"/>
        </w:rPr>
        <w:t xml:space="preserve">web and telephone survey outreach and data collection </w:t>
      </w:r>
      <w:r w:rsidRPr="00E17B87">
        <w:rPr>
          <w:rFonts w:ascii="Calibri" w:eastAsia="Cambria" w:hAnsi="Calibri" w:cs="Calibri"/>
          <w:sz w:val="20"/>
        </w:rPr>
        <w:t xml:space="preserve">will be </w:t>
      </w:r>
      <w:r w:rsidRPr="00E17B87" w:rsidR="00D23872">
        <w:rPr>
          <w:rFonts w:ascii="Calibri" w:eastAsia="Cambria" w:hAnsi="Calibri" w:cs="Calibri"/>
          <w:sz w:val="20"/>
        </w:rPr>
        <w:t>harmonized by</w:t>
      </w:r>
      <w:r w:rsidRPr="00E17B87">
        <w:rPr>
          <w:rFonts w:ascii="Calibri" w:eastAsia="Cambria" w:hAnsi="Calibri" w:cs="Calibri"/>
          <w:sz w:val="20"/>
        </w:rPr>
        <w:t xml:space="preserve"> </w:t>
      </w:r>
      <w:r w:rsidRPr="00E17B87">
        <w:rPr>
          <w:rFonts w:ascii="Calibri" w:eastAsia="Cambria" w:hAnsi="Calibri" w:cs="Calibri"/>
          <w:sz w:val="20"/>
        </w:rPr>
        <w:t>Westat’s</w:t>
      </w:r>
      <w:r w:rsidRPr="00E17B87">
        <w:rPr>
          <w:rFonts w:ascii="Calibri" w:eastAsia="Cambria" w:hAnsi="Calibri" w:cs="Calibri"/>
          <w:sz w:val="20"/>
        </w:rPr>
        <w:t xml:space="preserve"> multimode survey management system, known as M3. M3 meets the highest standards of security </w:t>
      </w:r>
      <w:r w:rsidRPr="00E17B87">
        <w:rPr>
          <w:rFonts w:ascii="Calibri" w:eastAsia="Cambria" w:hAnsi="Calibri" w:cs="Calibri"/>
          <w:sz w:val="20"/>
        </w:rPr>
        <w:t>in order to</w:t>
      </w:r>
      <w:r w:rsidRPr="00E17B87">
        <w:rPr>
          <w:rFonts w:ascii="Calibri" w:eastAsia="Cambria" w:hAnsi="Calibri" w:cs="Calibri"/>
          <w:sz w:val="20"/>
        </w:rPr>
        <w:t xml:space="preserve"> ensure that</w:t>
      </w:r>
      <w:r w:rsidR="00ED6527">
        <w:rPr>
          <w:rFonts w:ascii="Calibri" w:eastAsia="Cambria" w:hAnsi="Calibri" w:cs="Calibri"/>
          <w:sz w:val="20"/>
        </w:rPr>
        <w:t xml:space="preserve"> the</w:t>
      </w:r>
      <w:r w:rsidRPr="00E17B87">
        <w:rPr>
          <w:rFonts w:ascii="Calibri" w:eastAsia="Cambria" w:hAnsi="Calibri" w:cs="Calibri"/>
          <w:sz w:val="20"/>
        </w:rPr>
        <w:t xml:space="preserve"> </w:t>
      </w:r>
      <w:r w:rsidR="00ED6527">
        <w:rPr>
          <w:rFonts w:ascii="Calibri" w:eastAsia="Cambria" w:hAnsi="Calibri" w:cs="Calibri"/>
          <w:sz w:val="20"/>
        </w:rPr>
        <w:t>personal</w:t>
      </w:r>
      <w:r w:rsidR="00326739">
        <w:rPr>
          <w:rFonts w:ascii="Calibri" w:eastAsia="Cambria" w:hAnsi="Calibri" w:cs="Calibri"/>
          <w:sz w:val="20"/>
        </w:rPr>
        <w:t>ly</w:t>
      </w:r>
      <w:r w:rsidR="00ED6527">
        <w:rPr>
          <w:rFonts w:ascii="Calibri" w:eastAsia="Cambria" w:hAnsi="Calibri" w:cs="Calibri"/>
          <w:sz w:val="20"/>
        </w:rPr>
        <w:t xml:space="preserve"> identifiable information </w:t>
      </w:r>
      <w:r w:rsidRPr="00E17B87">
        <w:rPr>
          <w:rFonts w:ascii="Calibri" w:eastAsia="Cambria" w:hAnsi="Calibri" w:cs="Calibri"/>
          <w:sz w:val="20"/>
        </w:rPr>
        <w:t xml:space="preserve">available in contact information, as well as survey responses, are accessible only to authorized users and protected from data breaches. M3 enables efficient and effective organization and consolidation of all aspects of the data collection process across both web and </w:t>
      </w:r>
      <w:r w:rsidRPr="00E17B87" w:rsidR="00D23872">
        <w:rPr>
          <w:rFonts w:ascii="Calibri" w:eastAsia="Cambria" w:hAnsi="Calibri" w:cs="Calibri"/>
          <w:sz w:val="20"/>
        </w:rPr>
        <w:t xml:space="preserve">telephone </w:t>
      </w:r>
      <w:r w:rsidRPr="00E17B87">
        <w:rPr>
          <w:rFonts w:ascii="Calibri" w:eastAsia="Cambria" w:hAnsi="Calibri" w:cs="Calibri"/>
          <w:sz w:val="20"/>
        </w:rPr>
        <w:t xml:space="preserve">survey modes, including sample management activities such as respondent </w:t>
      </w:r>
      <w:r w:rsidRPr="00E17B87" w:rsidR="00D23872">
        <w:rPr>
          <w:rFonts w:ascii="Calibri" w:eastAsia="Cambria" w:hAnsi="Calibri" w:cs="Calibri"/>
          <w:sz w:val="20"/>
        </w:rPr>
        <w:t xml:space="preserve">outreach across multiple modes of survey administration. </w:t>
      </w:r>
      <w:r w:rsidRPr="00E17B87">
        <w:rPr>
          <w:rFonts w:ascii="Calibri" w:eastAsia="Cambria" w:hAnsi="Calibri" w:cs="Calibri"/>
          <w:sz w:val="20"/>
        </w:rPr>
        <w:t xml:space="preserve">M3 will generate </w:t>
      </w:r>
      <w:r w:rsidR="00A14F34">
        <w:rPr>
          <w:rFonts w:ascii="Calibri" w:eastAsia="Cambria" w:hAnsi="Calibri" w:cs="Calibri"/>
          <w:sz w:val="20"/>
        </w:rPr>
        <w:t>outreach</w:t>
      </w:r>
      <w:r w:rsidRPr="00E17B87">
        <w:rPr>
          <w:rFonts w:ascii="Calibri" w:eastAsia="Cambria" w:hAnsi="Calibri" w:cs="Calibri"/>
          <w:sz w:val="20"/>
        </w:rPr>
        <w:t xml:space="preserve"> emails according to </w:t>
      </w:r>
      <w:r w:rsidRPr="00E17B87" w:rsidR="00D23872">
        <w:rPr>
          <w:rFonts w:ascii="Calibri" w:eastAsia="Cambria" w:hAnsi="Calibri" w:cs="Calibri"/>
          <w:sz w:val="20"/>
        </w:rPr>
        <w:t>a specified</w:t>
      </w:r>
      <w:r w:rsidRPr="00E17B87">
        <w:rPr>
          <w:rFonts w:ascii="Calibri" w:eastAsia="Cambria" w:hAnsi="Calibri" w:cs="Calibri"/>
          <w:sz w:val="20"/>
        </w:rPr>
        <w:t xml:space="preserve"> schedule, will automatically adjust to contact only non-finalized</w:t>
      </w:r>
      <w:r w:rsidR="00A14F34">
        <w:rPr>
          <w:rFonts w:ascii="Calibri" w:eastAsia="Cambria" w:hAnsi="Calibri" w:cs="Calibri"/>
          <w:sz w:val="20"/>
        </w:rPr>
        <w:t xml:space="preserve"> cases at each stage, and will queue</w:t>
      </w:r>
      <w:r w:rsidRPr="00E17B87">
        <w:rPr>
          <w:rFonts w:ascii="Calibri" w:eastAsia="Cambria" w:hAnsi="Calibri" w:cs="Calibri"/>
          <w:sz w:val="20"/>
        </w:rPr>
        <w:t xml:space="preserve"> the nonresponse cases for telephone follow-up.</w:t>
      </w:r>
    </w:p>
    <w:p w:rsidR="00FC0C52" w:rsidRPr="00E17B87" w:rsidP="00795AC0" w14:paraId="18E8CF8D" w14:textId="77777777">
      <w:pPr>
        <w:pStyle w:val="L1-FlLSp12"/>
        <w:spacing w:line="240" w:lineRule="auto"/>
        <w:contextualSpacing/>
        <w:jc w:val="left"/>
        <w:rPr>
          <w:rFonts w:ascii="Calibri" w:eastAsia="Cambria" w:hAnsi="Calibri" w:cs="Calibri"/>
          <w:sz w:val="20"/>
        </w:rPr>
      </w:pPr>
    </w:p>
    <w:p w:rsidR="00FC0C52" w:rsidRPr="00E17B87" w:rsidP="00795AC0" w14:paraId="7F905528" w14:textId="58C6EAC2">
      <w:pPr>
        <w:pStyle w:val="L1-FlLSp12"/>
        <w:spacing w:line="240" w:lineRule="auto"/>
        <w:contextualSpacing/>
        <w:jc w:val="left"/>
        <w:rPr>
          <w:rFonts w:ascii="Calibri" w:eastAsia="Cambria" w:hAnsi="Calibri" w:cs="Calibri"/>
          <w:sz w:val="20"/>
        </w:rPr>
      </w:pPr>
      <w:r w:rsidRPr="00E17B87">
        <w:rPr>
          <w:rFonts w:ascii="Calibri" w:eastAsia="Cambria" w:hAnsi="Calibri" w:cs="Calibri"/>
          <w:sz w:val="20"/>
        </w:rPr>
        <w:t xml:space="preserve">Zoom for Government will be used to host the </w:t>
      </w:r>
      <w:r w:rsidR="00ED6527">
        <w:rPr>
          <w:rFonts w:ascii="Calibri" w:eastAsia="Cambria" w:hAnsi="Calibri" w:cs="Calibri"/>
          <w:sz w:val="20"/>
        </w:rPr>
        <w:t>in-depth interviews</w:t>
      </w:r>
      <w:r w:rsidRPr="00E17B87">
        <w:rPr>
          <w:rFonts w:ascii="Calibri" w:eastAsia="Cambria" w:hAnsi="Calibri" w:cs="Calibri"/>
          <w:sz w:val="20"/>
        </w:rPr>
        <w:t xml:space="preserve">, which has enhanced security features compared with </w:t>
      </w:r>
      <w:r w:rsidR="007B4351">
        <w:rPr>
          <w:rFonts w:ascii="Calibri" w:eastAsia="Cambria" w:hAnsi="Calibri" w:cs="Calibri"/>
          <w:sz w:val="20"/>
        </w:rPr>
        <w:t>other types</w:t>
      </w:r>
      <w:r w:rsidRPr="00E17B87">
        <w:rPr>
          <w:rFonts w:ascii="Calibri" w:eastAsia="Cambria" w:hAnsi="Calibri" w:cs="Calibri"/>
          <w:sz w:val="20"/>
        </w:rPr>
        <w:t xml:space="preserve"> of videoconferencing software.</w:t>
      </w:r>
    </w:p>
    <w:p w:rsidR="00FC0C52" w:rsidRPr="00E17B87" w:rsidP="00795AC0" w14:paraId="3EAB2FD0" w14:textId="77777777">
      <w:pPr>
        <w:pStyle w:val="L1-FlLSp12"/>
        <w:spacing w:line="240" w:lineRule="auto"/>
        <w:contextualSpacing/>
        <w:jc w:val="left"/>
        <w:rPr>
          <w:rFonts w:ascii="Calibri" w:eastAsia="Cambria" w:hAnsi="Calibri" w:cs="Calibri"/>
          <w:sz w:val="20"/>
        </w:rPr>
      </w:pPr>
    </w:p>
    <w:p w:rsidR="004E7BE5" w:rsidP="00795AC0" w14:paraId="04237CA3" w14:textId="6E3D1FA6">
      <w:pPr>
        <w:pStyle w:val="Heading1"/>
        <w:keepNext w:val="0"/>
        <w:keepLines/>
        <w:spacing w:after="0" w:line="240" w:lineRule="auto"/>
        <w:ind w:left="1440" w:hanging="1440"/>
        <w:contextualSpacing/>
        <w:jc w:val="left"/>
        <w:rPr>
          <w:rFonts w:ascii="Calibri" w:hAnsi="Calibri" w:cs="Calibri"/>
          <w:sz w:val="20"/>
          <w:u w:val="single"/>
        </w:rPr>
      </w:pPr>
      <w:bookmarkStart w:id="4" w:name="_Toc461936335"/>
      <w:r w:rsidRPr="00105D23">
        <w:rPr>
          <w:rFonts w:ascii="Calibri" w:hAnsi="Calibri" w:cs="Calibri"/>
          <w:sz w:val="20"/>
          <w:u w:val="single"/>
        </w:rPr>
        <w:t>4</w:t>
      </w:r>
      <w:r w:rsidRPr="00105D23" w:rsidR="006024CA">
        <w:rPr>
          <w:rFonts w:ascii="Calibri" w:hAnsi="Calibri" w:cs="Calibri"/>
          <w:sz w:val="20"/>
          <w:u w:val="single"/>
        </w:rPr>
        <w:t xml:space="preserve">.  </w:t>
      </w:r>
      <w:r w:rsidRPr="00105D23">
        <w:rPr>
          <w:rFonts w:ascii="Calibri" w:hAnsi="Calibri" w:cs="Calibri"/>
          <w:sz w:val="20"/>
          <w:u w:val="single"/>
        </w:rPr>
        <w:t xml:space="preserve">Efforts to Identify Duplication </w:t>
      </w:r>
      <w:r w:rsidRPr="00105D23" w:rsidR="004548C2">
        <w:rPr>
          <w:rFonts w:ascii="Calibri" w:hAnsi="Calibri" w:cs="Calibri"/>
          <w:sz w:val="20"/>
          <w:u w:val="single"/>
        </w:rPr>
        <w:t>and</w:t>
      </w:r>
      <w:r w:rsidRPr="00105D23">
        <w:rPr>
          <w:rFonts w:ascii="Calibri" w:hAnsi="Calibri" w:cs="Calibri"/>
          <w:sz w:val="20"/>
          <w:u w:val="single"/>
        </w:rPr>
        <w:t xml:space="preserve"> Use of Similar Information </w:t>
      </w:r>
      <w:bookmarkEnd w:id="4"/>
    </w:p>
    <w:p w:rsidR="00A14F34" w:rsidRPr="00A14F34" w:rsidP="00A14F34" w14:paraId="39F40EAD" w14:textId="77777777">
      <w:pPr>
        <w:pStyle w:val="P1-StandPara"/>
      </w:pPr>
    </w:p>
    <w:p w:rsidR="003E5D70" w:rsidP="00795AC0" w14:paraId="32ED4917" w14:textId="5747A26C">
      <w:pPr>
        <w:pStyle w:val="L1-FlLSp12"/>
        <w:spacing w:line="240" w:lineRule="auto"/>
        <w:contextualSpacing/>
        <w:jc w:val="left"/>
        <w:rPr>
          <w:rFonts w:ascii="Calibri" w:hAnsi="Calibri" w:cs="Calibri"/>
          <w:sz w:val="20"/>
        </w:rPr>
      </w:pPr>
      <w:r w:rsidRPr="00E17B87">
        <w:rPr>
          <w:rFonts w:ascii="Calibri" w:hAnsi="Calibri" w:cs="Calibri"/>
          <w:sz w:val="20"/>
        </w:rPr>
        <w:t>In order to</w:t>
      </w:r>
      <w:r w:rsidRPr="00E17B87">
        <w:rPr>
          <w:rFonts w:ascii="Calibri" w:hAnsi="Calibri" w:cs="Calibri"/>
          <w:sz w:val="20"/>
        </w:rPr>
        <w:t xml:space="preserve"> minimize respondent burden while ensuring evaluation goals are met, we will use Nurse Corps administrative data and other </w:t>
      </w:r>
      <w:r w:rsidRPr="00E17B87">
        <w:rPr>
          <w:rFonts w:ascii="Calibri" w:hAnsi="Calibri" w:cs="Calibri"/>
          <w:sz w:val="20"/>
        </w:rPr>
        <w:t xml:space="preserve">existing </w:t>
      </w:r>
      <w:r w:rsidRPr="00E17B87">
        <w:rPr>
          <w:rFonts w:ascii="Calibri" w:hAnsi="Calibri" w:cs="Calibri"/>
          <w:sz w:val="20"/>
        </w:rPr>
        <w:t>data sources</w:t>
      </w:r>
      <w:r w:rsidRPr="00E17B87">
        <w:rPr>
          <w:rFonts w:ascii="Calibri" w:hAnsi="Calibri" w:cs="Calibri"/>
          <w:sz w:val="20"/>
        </w:rPr>
        <w:t xml:space="preserve"> wherever possible</w:t>
      </w:r>
      <w:r w:rsidRPr="00E17B87">
        <w:rPr>
          <w:rFonts w:ascii="Calibri" w:hAnsi="Calibri" w:cs="Calibri"/>
          <w:sz w:val="20"/>
        </w:rPr>
        <w:t xml:space="preserve">. </w:t>
      </w:r>
      <w:r w:rsidRPr="00E17B87">
        <w:rPr>
          <w:rFonts w:ascii="Calibri" w:hAnsi="Calibri" w:cs="Calibri"/>
          <w:sz w:val="20"/>
        </w:rPr>
        <w:t xml:space="preserve">Administrative data on </w:t>
      </w:r>
      <w:r w:rsidR="00BD34B2">
        <w:rPr>
          <w:rFonts w:ascii="Calibri" w:hAnsi="Calibri" w:cs="Calibri"/>
          <w:sz w:val="20"/>
        </w:rPr>
        <w:t>the size of the participant workforce</w:t>
      </w:r>
      <w:r w:rsidRPr="00E17B87">
        <w:rPr>
          <w:rFonts w:ascii="Calibri" w:hAnsi="Calibri" w:cs="Calibri"/>
          <w:sz w:val="20"/>
        </w:rPr>
        <w:t xml:space="preserve"> and the scholar pipeline provide a window into the growth of the program over time, changes in distribution across geographic areas and site types, and program attrition or retention. Application data will be used to understand the reach of the programs into different regions and facility types, as well as identify drivers of application success that may be related to personal, organizational, or regional characteristics and policies.</w:t>
      </w:r>
      <w:r w:rsidRPr="00E17B87">
        <w:rPr>
          <w:rFonts w:ascii="Calibri" w:eastAsia="Cambria" w:hAnsi="Calibri" w:cs="Calibri"/>
          <w:sz w:val="20"/>
        </w:rPr>
        <w:t xml:space="preserve"> In addition, the team </w:t>
      </w:r>
      <w:r w:rsidRPr="00E17B87">
        <w:rPr>
          <w:rFonts w:ascii="Calibri" w:hAnsi="Calibri" w:cs="Calibri"/>
          <w:sz w:val="20"/>
        </w:rPr>
        <w:t xml:space="preserve">will use HRSA data on Federally Qualified Health Centers and American Hospital Association data on hospitals to better understand the characteristics of Nurse Corps sites. Together, hospitals and </w:t>
      </w:r>
      <w:r w:rsidR="001F3CDC">
        <w:rPr>
          <w:rFonts w:ascii="Calibri" w:hAnsi="Calibri" w:cs="Calibri"/>
          <w:sz w:val="20"/>
        </w:rPr>
        <w:t>health centers</w:t>
      </w:r>
      <w:r w:rsidRPr="00E17B87" w:rsidR="001F3CDC">
        <w:rPr>
          <w:rFonts w:ascii="Calibri" w:hAnsi="Calibri" w:cs="Calibri"/>
          <w:sz w:val="20"/>
        </w:rPr>
        <w:t xml:space="preserve"> </w:t>
      </w:r>
      <w:r w:rsidR="007B4351">
        <w:rPr>
          <w:rFonts w:ascii="Calibri" w:hAnsi="Calibri" w:cs="Calibri"/>
          <w:sz w:val="20"/>
        </w:rPr>
        <w:t>comprise</w:t>
      </w:r>
      <w:r w:rsidRPr="00E17B87" w:rsidR="005B6875">
        <w:rPr>
          <w:rFonts w:ascii="Calibri" w:hAnsi="Calibri" w:cs="Calibri"/>
          <w:sz w:val="20"/>
        </w:rPr>
        <w:t xml:space="preserve"> </w:t>
      </w:r>
      <w:r w:rsidRPr="00E17B87" w:rsidR="005B6875">
        <w:rPr>
          <w:rFonts w:ascii="Calibri" w:hAnsi="Calibri" w:cs="Calibri"/>
          <w:sz w:val="20"/>
        </w:rPr>
        <w:t>a majority of</w:t>
      </w:r>
      <w:r w:rsidRPr="00E17B87" w:rsidR="005B6875">
        <w:rPr>
          <w:rFonts w:ascii="Calibri" w:hAnsi="Calibri" w:cs="Calibri"/>
          <w:sz w:val="20"/>
        </w:rPr>
        <w:t xml:space="preserve"> the Nurse Corps sites.</w:t>
      </w:r>
    </w:p>
    <w:p w:rsidR="00415730" w:rsidRPr="00E17B87" w:rsidP="00795AC0" w14:paraId="6A64FB73" w14:textId="77777777">
      <w:pPr>
        <w:pStyle w:val="L1-FlLSp12"/>
        <w:spacing w:line="240" w:lineRule="auto"/>
        <w:contextualSpacing/>
        <w:jc w:val="left"/>
        <w:rPr>
          <w:rFonts w:ascii="Calibri" w:hAnsi="Calibri" w:cs="Calibri"/>
          <w:sz w:val="20"/>
        </w:rPr>
      </w:pPr>
    </w:p>
    <w:p w:rsidR="00FC0C52" w:rsidRPr="00E17B87" w:rsidP="00795AC0" w14:paraId="4B3775F1" w14:textId="07545AE7">
      <w:pPr>
        <w:pStyle w:val="SL-FlLftSgl"/>
        <w:spacing w:line="240" w:lineRule="auto"/>
        <w:contextualSpacing/>
        <w:jc w:val="left"/>
        <w:rPr>
          <w:rFonts w:ascii="Calibri" w:hAnsi="Calibri" w:cs="Calibri"/>
          <w:sz w:val="20"/>
        </w:rPr>
      </w:pPr>
      <w:r w:rsidRPr="00E17B87">
        <w:rPr>
          <w:rFonts w:ascii="Calibri" w:hAnsi="Calibri" w:cs="Calibri"/>
          <w:sz w:val="20"/>
        </w:rPr>
        <w:t xml:space="preserve">Another key source of publicly available information for the evaluation will be analyses already conducted and reported in the biennial Report to Congress on the nursing workforce. The </w:t>
      </w:r>
      <w:r w:rsidRPr="00E17B87">
        <w:rPr>
          <w:rFonts w:ascii="Calibri" w:hAnsi="Calibri" w:cs="Calibri"/>
          <w:sz w:val="20"/>
        </w:rPr>
        <w:t>Westat</w:t>
      </w:r>
      <w:r w:rsidRPr="00E17B87">
        <w:rPr>
          <w:rFonts w:ascii="Calibri" w:hAnsi="Calibri" w:cs="Calibri"/>
          <w:sz w:val="20"/>
        </w:rPr>
        <w:t xml:space="preserve"> team will work with </w:t>
      </w:r>
      <w:r w:rsidR="003E5D1F">
        <w:rPr>
          <w:rFonts w:ascii="Calibri" w:hAnsi="Calibri" w:cs="Calibri"/>
          <w:sz w:val="20"/>
        </w:rPr>
        <w:t xml:space="preserve">the Bureau </w:t>
      </w:r>
      <w:r w:rsidR="003E5D1F">
        <w:rPr>
          <w:rFonts w:ascii="Calibri" w:hAnsi="Calibri" w:cs="Calibri"/>
          <w:sz w:val="20"/>
        </w:rPr>
        <w:t>of Health Workforce</w:t>
      </w:r>
      <w:r w:rsidRPr="00E17B87" w:rsidR="003E5D1F">
        <w:rPr>
          <w:rFonts w:ascii="Calibri" w:hAnsi="Calibri" w:cs="Calibri"/>
          <w:sz w:val="20"/>
        </w:rPr>
        <w:t xml:space="preserve"> </w:t>
      </w:r>
      <w:r w:rsidRPr="00E17B87">
        <w:rPr>
          <w:rFonts w:ascii="Calibri" w:hAnsi="Calibri" w:cs="Calibri"/>
          <w:sz w:val="20"/>
        </w:rPr>
        <w:t xml:space="preserve">to identify the ways in which we can add value to, but not duplicate, the effort that is already being expended to analyze program data on a regular basis. The </w:t>
      </w:r>
      <w:r w:rsidRPr="00E17B87">
        <w:rPr>
          <w:rFonts w:ascii="Calibri" w:hAnsi="Calibri" w:cs="Calibri"/>
          <w:sz w:val="20"/>
        </w:rPr>
        <w:t>Westat</w:t>
      </w:r>
      <w:r w:rsidRPr="00E17B87">
        <w:rPr>
          <w:rFonts w:ascii="Calibri" w:hAnsi="Calibri" w:cs="Calibri"/>
          <w:sz w:val="20"/>
        </w:rPr>
        <w:t xml:space="preserve"> team will review existing analyses of the data to identify specific additions that will benefit the evaluation. This may include updating existing analyses to present data points over time, stratifying analyses, and looking at relationships among data points. This exercise will help to harmonize the analyses that </w:t>
      </w:r>
      <w:r w:rsidRPr="00E17B87">
        <w:rPr>
          <w:rFonts w:ascii="Calibri" w:hAnsi="Calibri" w:cs="Calibri"/>
          <w:sz w:val="20"/>
        </w:rPr>
        <w:t>Westat</w:t>
      </w:r>
      <w:r w:rsidRPr="00E17B87">
        <w:rPr>
          <w:rFonts w:ascii="Calibri" w:hAnsi="Calibri" w:cs="Calibri"/>
          <w:sz w:val="20"/>
        </w:rPr>
        <w:t xml:space="preserve"> conduct</w:t>
      </w:r>
      <w:r w:rsidR="007B4351">
        <w:rPr>
          <w:rFonts w:ascii="Calibri" w:hAnsi="Calibri" w:cs="Calibri"/>
          <w:sz w:val="20"/>
        </w:rPr>
        <w:t>s</w:t>
      </w:r>
      <w:r w:rsidRPr="00E17B87">
        <w:rPr>
          <w:rFonts w:ascii="Calibri" w:hAnsi="Calibri" w:cs="Calibri"/>
          <w:sz w:val="20"/>
        </w:rPr>
        <w:t xml:space="preserve"> with work that is already done for program monitoring.</w:t>
      </w:r>
    </w:p>
    <w:p w:rsidR="00FC0C52" w:rsidRPr="00E17B87" w:rsidP="00795AC0" w14:paraId="0795E399" w14:textId="77777777">
      <w:pPr>
        <w:pStyle w:val="SL-FlLftSgl"/>
        <w:spacing w:line="240" w:lineRule="auto"/>
        <w:contextualSpacing/>
        <w:jc w:val="left"/>
        <w:rPr>
          <w:rFonts w:ascii="Calibri" w:hAnsi="Calibri" w:cs="Calibri"/>
          <w:sz w:val="20"/>
        </w:rPr>
      </w:pPr>
    </w:p>
    <w:p w:rsidR="002A795D" w:rsidRPr="00E17B87" w:rsidP="00795AC0" w14:paraId="6736FAFA" w14:textId="6BBD1BCF">
      <w:pPr>
        <w:pStyle w:val="SL-FlLftSgl"/>
        <w:spacing w:line="240" w:lineRule="auto"/>
        <w:contextualSpacing/>
        <w:jc w:val="left"/>
        <w:rPr>
          <w:rFonts w:ascii="Calibri" w:hAnsi="Calibri" w:cs="Calibri"/>
          <w:sz w:val="20"/>
        </w:rPr>
      </w:pPr>
      <w:r w:rsidRPr="00E17B87">
        <w:rPr>
          <w:rFonts w:ascii="Calibri" w:hAnsi="Calibri" w:cs="Calibri"/>
          <w:sz w:val="20"/>
        </w:rPr>
        <w:t xml:space="preserve">As part of a comprehensive questionnaire design process, questions will be limited and refined to collect information not available through secondary sources. </w:t>
      </w:r>
      <w:r w:rsidRPr="00E17B87" w:rsidR="002178D7">
        <w:rPr>
          <w:rFonts w:ascii="Calibri" w:hAnsi="Calibri" w:cs="Calibri"/>
          <w:sz w:val="20"/>
        </w:rPr>
        <w:t>Any data collected will not be duplicative of that collected by BHW for program monitoring, unless necessary to determine eligibility for the survey. Survey questions will be adapted from a range of prior surveys</w:t>
      </w:r>
      <w:r w:rsidRPr="00E17B87" w:rsidR="005B6875">
        <w:rPr>
          <w:rFonts w:ascii="Calibri" w:hAnsi="Calibri" w:cs="Calibri"/>
          <w:sz w:val="20"/>
        </w:rPr>
        <w:t xml:space="preserve"> of </w:t>
      </w:r>
      <w:r w:rsidR="007B4351">
        <w:rPr>
          <w:rFonts w:ascii="Calibri" w:hAnsi="Calibri" w:cs="Calibri"/>
          <w:sz w:val="20"/>
        </w:rPr>
        <w:t xml:space="preserve">the </w:t>
      </w:r>
      <w:r w:rsidR="007D2325">
        <w:rPr>
          <w:rFonts w:ascii="Calibri" w:hAnsi="Calibri" w:cs="Calibri"/>
          <w:sz w:val="20"/>
        </w:rPr>
        <w:t xml:space="preserve">health </w:t>
      </w:r>
      <w:r w:rsidR="007B4351">
        <w:rPr>
          <w:rFonts w:ascii="Calibri" w:hAnsi="Calibri" w:cs="Calibri"/>
          <w:sz w:val="20"/>
        </w:rPr>
        <w:t>workforce</w:t>
      </w:r>
      <w:r w:rsidRPr="00E17B87" w:rsidR="002178D7">
        <w:rPr>
          <w:rFonts w:ascii="Calibri" w:hAnsi="Calibri" w:cs="Calibri"/>
          <w:sz w:val="20"/>
        </w:rPr>
        <w:t xml:space="preserve">, including the </w:t>
      </w:r>
      <w:r w:rsidR="003E5D1F">
        <w:rPr>
          <w:rFonts w:ascii="Calibri" w:hAnsi="Calibri" w:cs="Calibri"/>
          <w:sz w:val="20"/>
        </w:rPr>
        <w:t>Bureau of Health Workforce</w:t>
      </w:r>
      <w:r w:rsidRPr="00E17B87" w:rsidR="003E5D1F">
        <w:rPr>
          <w:rFonts w:ascii="Calibri" w:hAnsi="Calibri" w:cs="Calibri"/>
          <w:sz w:val="20"/>
        </w:rPr>
        <w:t xml:space="preserve"> </w:t>
      </w:r>
      <w:r w:rsidRPr="00E17B87" w:rsidR="002178D7">
        <w:rPr>
          <w:rFonts w:ascii="Calibri" w:hAnsi="Calibri" w:cs="Calibri"/>
          <w:sz w:val="20"/>
        </w:rPr>
        <w:t>Substance Use Disorder evaluation survey, the National Sample Survey of Registered Nurses, and relevant peer-reviewed literature. This ensures that the questionnaire makes use of established, validated measures</w:t>
      </w:r>
      <w:r w:rsidRPr="00E17B87" w:rsidR="005B6875">
        <w:rPr>
          <w:rFonts w:ascii="Calibri" w:hAnsi="Calibri" w:cs="Calibri"/>
          <w:sz w:val="20"/>
        </w:rPr>
        <w:t xml:space="preserve"> wherever possible. </w:t>
      </w:r>
    </w:p>
    <w:p w:rsidR="00875935" w:rsidRPr="00E17B87" w:rsidP="00795AC0" w14:paraId="150C6182" w14:textId="77777777">
      <w:pPr>
        <w:pStyle w:val="SL-FlLftSgl"/>
        <w:spacing w:line="240" w:lineRule="auto"/>
        <w:contextualSpacing/>
        <w:jc w:val="left"/>
        <w:rPr>
          <w:rFonts w:ascii="Calibri" w:hAnsi="Calibri" w:cs="Calibri"/>
          <w:sz w:val="20"/>
        </w:rPr>
      </w:pPr>
    </w:p>
    <w:p w:rsidR="004E7BE5" w:rsidRPr="00105D23" w:rsidP="00795AC0" w14:paraId="5140A627" w14:textId="13953241">
      <w:pPr>
        <w:spacing w:line="240" w:lineRule="auto"/>
        <w:contextualSpacing/>
        <w:jc w:val="left"/>
        <w:rPr>
          <w:rFonts w:ascii="Calibri" w:hAnsi="Calibri" w:cs="Calibri"/>
          <w:b/>
          <w:sz w:val="20"/>
          <w:u w:val="single"/>
        </w:rPr>
      </w:pPr>
      <w:bookmarkStart w:id="5" w:name="_Toc461867413"/>
      <w:bookmarkStart w:id="6" w:name="_Toc461936336"/>
      <w:r w:rsidRPr="00105D23">
        <w:rPr>
          <w:rFonts w:ascii="Calibri" w:hAnsi="Calibri" w:cs="Calibri"/>
          <w:b/>
          <w:sz w:val="20"/>
          <w:u w:val="single"/>
        </w:rPr>
        <w:t>5</w:t>
      </w:r>
      <w:r w:rsidRPr="00105D23" w:rsidR="00232FBF">
        <w:rPr>
          <w:rFonts w:ascii="Calibri" w:hAnsi="Calibri" w:cs="Calibri"/>
          <w:b/>
          <w:sz w:val="20"/>
          <w:u w:val="single"/>
        </w:rPr>
        <w:t xml:space="preserve">.  </w:t>
      </w:r>
      <w:r w:rsidRPr="00105D23">
        <w:rPr>
          <w:rFonts w:ascii="Calibri" w:hAnsi="Calibri" w:cs="Calibri"/>
          <w:b/>
          <w:sz w:val="20"/>
          <w:u w:val="single"/>
        </w:rPr>
        <w:t xml:space="preserve">Impact on Small Businesses or Other Small Entities </w:t>
      </w:r>
      <w:bookmarkEnd w:id="5"/>
      <w:bookmarkEnd w:id="6"/>
    </w:p>
    <w:p w:rsidR="00770944" w:rsidRPr="00E17B87" w:rsidP="00795AC0" w14:paraId="5DB5A846" w14:textId="77777777">
      <w:pPr>
        <w:spacing w:line="240" w:lineRule="auto"/>
        <w:contextualSpacing/>
        <w:jc w:val="left"/>
        <w:rPr>
          <w:rFonts w:ascii="Calibri" w:hAnsi="Calibri" w:cs="Calibri"/>
          <w:sz w:val="20"/>
        </w:rPr>
      </w:pPr>
    </w:p>
    <w:p w:rsidR="004E7BE5" w:rsidRPr="00E17B87" w:rsidP="00FB14A9" w14:paraId="38331297" w14:textId="07A5F0D0">
      <w:pPr>
        <w:pStyle w:val="BodyText"/>
        <w:contextualSpacing/>
        <w:rPr>
          <w:rFonts w:ascii="Calibri" w:hAnsi="Calibri" w:cs="Calibri"/>
          <w:strike/>
          <w:sz w:val="20"/>
        </w:rPr>
      </w:pPr>
      <w:r w:rsidRPr="00E17B87">
        <w:rPr>
          <w:rFonts w:ascii="Calibri" w:hAnsi="Calibri" w:cs="Calibri"/>
          <w:sz w:val="20"/>
        </w:rPr>
        <w:t xml:space="preserve">No small businesses will be involved in this study. </w:t>
      </w:r>
    </w:p>
    <w:p w:rsidR="00875935" w:rsidRPr="00E17B87" w:rsidP="00795AC0" w14:paraId="5B9F4FB9" w14:textId="77777777">
      <w:pPr>
        <w:pStyle w:val="SL-FlLftSgl"/>
        <w:spacing w:line="240" w:lineRule="auto"/>
        <w:contextualSpacing/>
        <w:jc w:val="left"/>
        <w:rPr>
          <w:rFonts w:ascii="Calibri" w:hAnsi="Calibri" w:cs="Calibri"/>
          <w:sz w:val="20"/>
        </w:rPr>
      </w:pPr>
    </w:p>
    <w:p w:rsidR="00BC0F07" w:rsidP="00795AC0" w14:paraId="6DB6406F" w14:textId="77777777">
      <w:pPr>
        <w:pStyle w:val="Heading1"/>
        <w:spacing w:after="0" w:line="240" w:lineRule="auto"/>
        <w:ind w:left="1440" w:hanging="1440"/>
        <w:contextualSpacing/>
        <w:jc w:val="left"/>
        <w:rPr>
          <w:rFonts w:ascii="Calibri" w:hAnsi="Calibri" w:cs="Calibri"/>
          <w:sz w:val="20"/>
          <w:u w:val="single"/>
        </w:rPr>
      </w:pPr>
      <w:bookmarkStart w:id="7" w:name="_Toc461867414"/>
      <w:bookmarkStart w:id="8" w:name="_Toc461936337"/>
      <w:r w:rsidRPr="00105D23">
        <w:rPr>
          <w:rFonts w:ascii="Calibri" w:hAnsi="Calibri" w:cs="Calibri"/>
          <w:sz w:val="20"/>
          <w:u w:val="single"/>
        </w:rPr>
        <w:t>6</w:t>
      </w:r>
      <w:r w:rsidRPr="00105D23" w:rsidR="00232FBF">
        <w:rPr>
          <w:rFonts w:ascii="Calibri" w:hAnsi="Calibri" w:cs="Calibri"/>
          <w:sz w:val="20"/>
          <w:u w:val="single"/>
        </w:rPr>
        <w:t xml:space="preserve">.  </w:t>
      </w:r>
      <w:r w:rsidRPr="00105D23" w:rsidR="004E7BE5">
        <w:rPr>
          <w:rFonts w:ascii="Calibri" w:hAnsi="Calibri" w:cs="Calibri"/>
          <w:sz w:val="20"/>
          <w:u w:val="single"/>
        </w:rPr>
        <w:t>Consequences of Collecting the Information Less Frequently</w:t>
      </w:r>
    </w:p>
    <w:p w:rsidR="004E7BE5" w:rsidRPr="00105D23" w:rsidP="00795AC0" w14:paraId="12C17DEE" w14:textId="3BD4CC81">
      <w:pPr>
        <w:pStyle w:val="Heading1"/>
        <w:spacing w:after="0" w:line="240" w:lineRule="auto"/>
        <w:ind w:left="1440" w:hanging="1440"/>
        <w:contextualSpacing/>
        <w:jc w:val="left"/>
        <w:rPr>
          <w:rFonts w:ascii="Calibri" w:hAnsi="Calibri" w:cs="Calibri"/>
          <w:sz w:val="20"/>
          <w:u w:val="single"/>
        </w:rPr>
      </w:pPr>
      <w:r w:rsidRPr="00105D23">
        <w:rPr>
          <w:rFonts w:ascii="Calibri" w:hAnsi="Calibri" w:cs="Calibri"/>
          <w:sz w:val="20"/>
          <w:u w:val="single"/>
        </w:rPr>
        <w:t xml:space="preserve"> </w:t>
      </w:r>
      <w:bookmarkEnd w:id="7"/>
      <w:bookmarkEnd w:id="8"/>
    </w:p>
    <w:p w:rsidR="00E27445" w:rsidRPr="00E17B87" w:rsidP="00795AC0" w14:paraId="5C7E156E" w14:textId="009E05C4">
      <w:pPr>
        <w:pStyle w:val="BodyText"/>
        <w:contextualSpacing/>
        <w:rPr>
          <w:rFonts w:ascii="Calibri" w:hAnsi="Calibri" w:cs="Calibri"/>
          <w:sz w:val="20"/>
        </w:rPr>
      </w:pPr>
      <w:bookmarkStart w:id="9" w:name="_Toc461936338"/>
      <w:r w:rsidRPr="00E17B87">
        <w:rPr>
          <w:rFonts w:ascii="Calibri" w:hAnsi="Calibri" w:cs="Calibri"/>
          <w:sz w:val="20"/>
        </w:rPr>
        <w:t xml:space="preserve">The </w:t>
      </w:r>
      <w:r w:rsidRPr="00E17B87" w:rsidR="00B36818">
        <w:rPr>
          <w:rFonts w:ascii="Calibri" w:hAnsi="Calibri" w:cs="Calibri"/>
          <w:sz w:val="20"/>
        </w:rPr>
        <w:t xml:space="preserve">two </w:t>
      </w:r>
      <w:r w:rsidRPr="00E17B87">
        <w:rPr>
          <w:rFonts w:ascii="Calibri" w:hAnsi="Calibri" w:cs="Calibri"/>
          <w:sz w:val="20"/>
        </w:rPr>
        <w:t>proposed data collection</w:t>
      </w:r>
      <w:r w:rsidRPr="00E17B87" w:rsidR="00B36818">
        <w:rPr>
          <w:rFonts w:ascii="Calibri" w:hAnsi="Calibri" w:cs="Calibri"/>
          <w:sz w:val="20"/>
        </w:rPr>
        <w:t>s</w:t>
      </w:r>
      <w:r w:rsidRPr="00E17B87">
        <w:rPr>
          <w:rFonts w:ascii="Calibri" w:hAnsi="Calibri" w:cs="Calibri"/>
          <w:sz w:val="20"/>
        </w:rPr>
        <w:t xml:space="preserve"> will </w:t>
      </w:r>
      <w:r w:rsidRPr="00E17B87" w:rsidR="00B36818">
        <w:rPr>
          <w:rFonts w:ascii="Calibri" w:hAnsi="Calibri" w:cs="Calibri"/>
          <w:sz w:val="20"/>
        </w:rPr>
        <w:t xml:space="preserve">each </w:t>
      </w:r>
      <w:r w:rsidRPr="00E17B87">
        <w:rPr>
          <w:rFonts w:ascii="Calibri" w:hAnsi="Calibri" w:cs="Calibri"/>
          <w:sz w:val="20"/>
        </w:rPr>
        <w:t>be conducted one</w:t>
      </w:r>
      <w:r w:rsidRPr="00E17B87" w:rsidR="005B6875">
        <w:rPr>
          <w:rFonts w:ascii="Calibri" w:hAnsi="Calibri" w:cs="Calibri"/>
          <w:sz w:val="20"/>
        </w:rPr>
        <w:t xml:space="preserve"> time</w:t>
      </w:r>
      <w:r w:rsidR="00415730">
        <w:rPr>
          <w:rFonts w:ascii="Calibri" w:hAnsi="Calibri" w:cs="Calibri"/>
          <w:sz w:val="20"/>
        </w:rPr>
        <w:t xml:space="preserve"> only</w:t>
      </w:r>
      <w:r w:rsidRPr="00E17B87" w:rsidR="005B6875">
        <w:rPr>
          <w:rFonts w:ascii="Calibri" w:hAnsi="Calibri" w:cs="Calibri"/>
          <w:sz w:val="20"/>
        </w:rPr>
        <w:t>, in late 2023 and early 2024.</w:t>
      </w:r>
    </w:p>
    <w:p w:rsidR="00232FBF" w:rsidRPr="00E17B87" w:rsidP="00795AC0" w14:paraId="24C8E931" w14:textId="494FDECF">
      <w:pPr>
        <w:pStyle w:val="BodyText"/>
        <w:contextualSpacing/>
        <w:rPr>
          <w:rFonts w:ascii="Calibri" w:hAnsi="Calibri" w:cs="Calibri"/>
          <w:sz w:val="20"/>
        </w:rPr>
      </w:pPr>
    </w:p>
    <w:p w:rsidR="00C44C8F" w:rsidRPr="00E17B87" w:rsidP="00795AC0" w14:paraId="4819FB3C" w14:textId="45902540">
      <w:pPr>
        <w:pStyle w:val="BodyText"/>
        <w:contextualSpacing/>
        <w:rPr>
          <w:rFonts w:ascii="Calibri" w:hAnsi="Calibri" w:cs="Calibri"/>
          <w:sz w:val="20"/>
        </w:rPr>
      </w:pPr>
      <w:r w:rsidRPr="00E17B87">
        <w:rPr>
          <w:rFonts w:ascii="Calibri" w:hAnsi="Calibri" w:cs="Calibri"/>
          <w:sz w:val="20"/>
        </w:rPr>
        <w:t xml:space="preserve">Given the importance of </w:t>
      </w:r>
      <w:r w:rsidRPr="00E17B87" w:rsidR="00B36818">
        <w:rPr>
          <w:rFonts w:ascii="Calibri" w:hAnsi="Calibri" w:cs="Calibri"/>
          <w:sz w:val="20"/>
        </w:rPr>
        <w:t>the Nurse Corps Programs</w:t>
      </w:r>
      <w:r w:rsidRPr="00E17B87">
        <w:rPr>
          <w:rFonts w:ascii="Calibri" w:hAnsi="Calibri" w:cs="Calibri"/>
          <w:sz w:val="20"/>
        </w:rPr>
        <w:t xml:space="preserve"> in addressing the </w:t>
      </w:r>
      <w:r w:rsidRPr="00E17B87" w:rsidR="00E27445">
        <w:rPr>
          <w:rFonts w:ascii="Calibri" w:hAnsi="Calibri" w:cs="Calibri"/>
          <w:sz w:val="20"/>
        </w:rPr>
        <w:t>shortage</w:t>
      </w:r>
      <w:r w:rsidRPr="00E17B87" w:rsidR="00232FBF">
        <w:rPr>
          <w:rFonts w:ascii="Calibri" w:hAnsi="Calibri" w:cs="Calibri"/>
          <w:sz w:val="20"/>
        </w:rPr>
        <w:t xml:space="preserve"> </w:t>
      </w:r>
      <w:r w:rsidRPr="00E17B87" w:rsidR="00E27445">
        <w:rPr>
          <w:rFonts w:ascii="Calibri" w:hAnsi="Calibri" w:cs="Calibri"/>
          <w:sz w:val="20"/>
        </w:rPr>
        <w:t>of nursing professionals in underserved areas</w:t>
      </w:r>
      <w:r w:rsidRPr="00E17B87">
        <w:rPr>
          <w:rFonts w:ascii="Calibri" w:hAnsi="Calibri" w:cs="Calibri"/>
          <w:sz w:val="20"/>
        </w:rPr>
        <w:t>, it is critical to</w:t>
      </w:r>
      <w:r w:rsidRPr="00E17B87" w:rsidR="00E27445">
        <w:rPr>
          <w:rFonts w:ascii="Calibri" w:hAnsi="Calibri" w:cs="Calibri"/>
          <w:sz w:val="20"/>
        </w:rPr>
        <w:t xml:space="preserve"> evaluate </w:t>
      </w:r>
      <w:r w:rsidR="00415730">
        <w:rPr>
          <w:rFonts w:ascii="Calibri" w:hAnsi="Calibri" w:cs="Calibri"/>
          <w:sz w:val="20"/>
        </w:rPr>
        <w:t>program</w:t>
      </w:r>
      <w:r w:rsidRPr="00E17B87" w:rsidR="00E27445">
        <w:rPr>
          <w:rFonts w:ascii="Calibri" w:hAnsi="Calibri" w:cs="Calibri"/>
          <w:sz w:val="20"/>
        </w:rPr>
        <w:t xml:space="preserve"> effectiveness </w:t>
      </w:r>
      <w:r w:rsidRPr="00E17B87">
        <w:rPr>
          <w:rFonts w:ascii="Calibri" w:hAnsi="Calibri" w:cs="Calibri"/>
          <w:sz w:val="20"/>
        </w:rPr>
        <w:t xml:space="preserve">to determine what works well, and what </w:t>
      </w:r>
      <w:r w:rsidRPr="00E17B87" w:rsidR="005B6875">
        <w:rPr>
          <w:rFonts w:ascii="Calibri" w:hAnsi="Calibri" w:cs="Calibri"/>
          <w:sz w:val="20"/>
        </w:rPr>
        <w:t>programmatic changes may be needed</w:t>
      </w:r>
      <w:r w:rsidRPr="00E17B87">
        <w:rPr>
          <w:rFonts w:ascii="Calibri" w:hAnsi="Calibri" w:cs="Calibri"/>
          <w:sz w:val="20"/>
        </w:rPr>
        <w:t xml:space="preserve">. All information collected will be used to understand the impacts of </w:t>
      </w:r>
      <w:r w:rsidRPr="00E17B87" w:rsidR="00D47DA4">
        <w:rPr>
          <w:rFonts w:ascii="Calibri" w:hAnsi="Calibri" w:cs="Calibri"/>
          <w:sz w:val="20"/>
        </w:rPr>
        <w:t xml:space="preserve">changing </w:t>
      </w:r>
      <w:r w:rsidRPr="00E17B87">
        <w:rPr>
          <w:rFonts w:ascii="Calibri" w:hAnsi="Calibri" w:cs="Calibri"/>
          <w:sz w:val="20"/>
        </w:rPr>
        <w:t>funding</w:t>
      </w:r>
      <w:r w:rsidRPr="00E17B87" w:rsidR="00D47DA4">
        <w:rPr>
          <w:rFonts w:ascii="Calibri" w:hAnsi="Calibri" w:cs="Calibri"/>
          <w:sz w:val="20"/>
        </w:rPr>
        <w:t xml:space="preserve"> levels over time</w:t>
      </w:r>
      <w:r w:rsidRPr="00E17B87">
        <w:rPr>
          <w:rFonts w:ascii="Calibri" w:hAnsi="Calibri" w:cs="Calibri"/>
          <w:sz w:val="20"/>
        </w:rPr>
        <w:t>, provide feedback on implementation challenges and achievements, and inform the strategic direction of the programs. If HRSA collects less information</w:t>
      </w:r>
      <w:r w:rsidRPr="00E17B87" w:rsidR="005B6875">
        <w:rPr>
          <w:rFonts w:ascii="Calibri" w:hAnsi="Calibri" w:cs="Calibri"/>
          <w:sz w:val="20"/>
        </w:rPr>
        <w:t>,</w:t>
      </w:r>
      <w:r w:rsidRPr="00E17B87">
        <w:rPr>
          <w:rFonts w:ascii="Calibri" w:hAnsi="Calibri" w:cs="Calibri"/>
          <w:sz w:val="20"/>
        </w:rPr>
        <w:t xml:space="preserve"> the BHW will be unable to </w:t>
      </w:r>
      <w:r w:rsidRPr="00E17B87" w:rsidR="00D47DA4">
        <w:rPr>
          <w:rFonts w:ascii="Calibri" w:hAnsi="Calibri" w:cs="Calibri"/>
          <w:sz w:val="20"/>
        </w:rPr>
        <w:t xml:space="preserve">fully evaluate </w:t>
      </w:r>
      <w:r w:rsidRPr="00E17B87">
        <w:rPr>
          <w:rFonts w:ascii="Calibri" w:hAnsi="Calibri" w:cs="Calibri"/>
          <w:sz w:val="20"/>
        </w:rPr>
        <w:t xml:space="preserve">the </w:t>
      </w:r>
      <w:r w:rsidR="00770944">
        <w:rPr>
          <w:rFonts w:ascii="Calibri" w:hAnsi="Calibri" w:cs="Calibri"/>
          <w:sz w:val="20"/>
        </w:rPr>
        <w:t>impact of the Nurse Corps Programs on nurse workforce supply and retention in medically underserved areas.</w:t>
      </w:r>
      <w:r w:rsidRPr="00E17B87" w:rsidR="00B36818">
        <w:rPr>
          <w:rFonts w:ascii="Calibri" w:hAnsi="Calibri" w:cs="Calibri"/>
          <w:sz w:val="20"/>
        </w:rPr>
        <w:t xml:space="preserve"> </w:t>
      </w:r>
    </w:p>
    <w:p w:rsidR="00C44C8F" w:rsidRPr="00E17B87" w:rsidP="00795AC0" w14:paraId="27C80417" w14:textId="77777777">
      <w:pPr>
        <w:pStyle w:val="BodyText"/>
        <w:contextualSpacing/>
        <w:rPr>
          <w:rFonts w:ascii="Calibri" w:hAnsi="Calibri" w:cs="Calibri"/>
          <w:sz w:val="20"/>
        </w:rPr>
      </w:pPr>
    </w:p>
    <w:p w:rsidR="004E7BE5" w:rsidP="00795AC0" w14:paraId="0F347163" w14:textId="5306EA8A">
      <w:pPr>
        <w:pStyle w:val="Heading1"/>
        <w:keepLines/>
        <w:spacing w:after="0" w:line="240" w:lineRule="auto"/>
        <w:ind w:left="1440" w:hanging="1440"/>
        <w:contextualSpacing/>
        <w:jc w:val="left"/>
        <w:rPr>
          <w:rFonts w:ascii="Calibri" w:hAnsi="Calibri" w:cs="Calibri"/>
          <w:sz w:val="20"/>
          <w:u w:val="single"/>
        </w:rPr>
      </w:pPr>
      <w:r w:rsidRPr="00105D23">
        <w:rPr>
          <w:rFonts w:ascii="Calibri" w:hAnsi="Calibri" w:cs="Calibri"/>
          <w:sz w:val="20"/>
          <w:u w:val="single"/>
        </w:rPr>
        <w:t>7</w:t>
      </w:r>
      <w:r w:rsidRPr="00105D23" w:rsidR="009C5D20">
        <w:rPr>
          <w:rFonts w:ascii="Calibri" w:hAnsi="Calibri" w:cs="Calibri"/>
          <w:sz w:val="20"/>
          <w:u w:val="single"/>
        </w:rPr>
        <w:t xml:space="preserve">.  </w:t>
      </w:r>
      <w:r w:rsidRPr="00105D23">
        <w:rPr>
          <w:rFonts w:ascii="Calibri" w:hAnsi="Calibri" w:cs="Calibri"/>
          <w:sz w:val="20"/>
          <w:u w:val="single"/>
        </w:rPr>
        <w:t>Special Circumstances</w:t>
      </w:r>
      <w:bookmarkEnd w:id="9"/>
      <w:r w:rsidRPr="00105D23">
        <w:rPr>
          <w:rFonts w:ascii="Calibri" w:hAnsi="Calibri" w:cs="Calibri"/>
          <w:sz w:val="20"/>
          <w:u w:val="single"/>
        </w:rPr>
        <w:t xml:space="preserve"> </w:t>
      </w:r>
      <w:r w:rsidRPr="00105D23" w:rsidR="004548C2">
        <w:rPr>
          <w:rFonts w:ascii="Calibri" w:hAnsi="Calibri" w:cs="Calibri"/>
          <w:sz w:val="20"/>
          <w:u w:val="single"/>
        </w:rPr>
        <w:t>Relating to the Guidelines of CFR 1320-5</w:t>
      </w:r>
    </w:p>
    <w:p w:rsidR="00BC0F07" w:rsidRPr="00FB14A9" w:rsidP="00FB14A9" w14:paraId="4B60A0D3" w14:textId="77777777">
      <w:pPr>
        <w:pStyle w:val="SL-FlLftSgl"/>
        <w:spacing w:line="240" w:lineRule="auto"/>
        <w:contextualSpacing/>
        <w:jc w:val="left"/>
        <w:rPr>
          <w:rFonts w:ascii="Calibri" w:hAnsi="Calibri" w:cs="Calibri"/>
          <w:b/>
          <w:sz w:val="20"/>
        </w:rPr>
      </w:pPr>
    </w:p>
    <w:p w:rsidR="004E7BE5" w:rsidRPr="00E17B87" w:rsidP="00795AC0" w14:paraId="69EEAA98" w14:textId="157A2199">
      <w:pPr>
        <w:pStyle w:val="SL-FlLftSgl"/>
        <w:keepNext/>
        <w:keepLines/>
        <w:spacing w:line="240" w:lineRule="auto"/>
        <w:contextualSpacing/>
        <w:jc w:val="left"/>
        <w:rPr>
          <w:rFonts w:ascii="Calibri" w:hAnsi="Calibri" w:cs="Calibri"/>
          <w:sz w:val="20"/>
        </w:rPr>
      </w:pPr>
      <w:r w:rsidRPr="00E17B87">
        <w:rPr>
          <w:rFonts w:ascii="Calibri" w:hAnsi="Calibri" w:cs="Calibri"/>
          <w:sz w:val="20"/>
        </w:rPr>
        <w:t>The request fully complies with the regulation</w:t>
      </w:r>
      <w:r w:rsidRPr="00E17B87">
        <w:rPr>
          <w:rFonts w:ascii="Calibri" w:hAnsi="Calibri" w:cs="Calibri"/>
          <w:b/>
          <w:sz w:val="20"/>
        </w:rPr>
        <w:t>.</w:t>
      </w:r>
      <w:r w:rsidRPr="00E17B87">
        <w:rPr>
          <w:rFonts w:ascii="Calibri" w:hAnsi="Calibri" w:cs="Calibri"/>
          <w:sz w:val="20"/>
        </w:rPr>
        <w:t xml:space="preserve"> </w:t>
      </w:r>
    </w:p>
    <w:p w:rsidR="00DC3806" w:rsidRPr="00E17B87" w:rsidP="00795AC0" w14:paraId="02544D15" w14:textId="77777777">
      <w:pPr>
        <w:spacing w:line="240" w:lineRule="auto"/>
        <w:contextualSpacing/>
        <w:jc w:val="left"/>
        <w:rPr>
          <w:rFonts w:ascii="Calibri" w:hAnsi="Calibri" w:cs="Calibri"/>
          <w:sz w:val="20"/>
        </w:rPr>
      </w:pPr>
      <w:bookmarkStart w:id="10" w:name="_Toc461936339"/>
    </w:p>
    <w:p w:rsidR="00D5706C" w:rsidRPr="00105D23" w:rsidP="00795AC0" w14:paraId="7A865D2E" w14:textId="5DB35F47">
      <w:pPr>
        <w:spacing w:line="240" w:lineRule="auto"/>
        <w:ind w:left="432" w:hanging="432"/>
        <w:contextualSpacing/>
        <w:jc w:val="left"/>
        <w:rPr>
          <w:rFonts w:ascii="Calibri" w:hAnsi="Calibri" w:cs="Calibri"/>
          <w:b/>
          <w:sz w:val="20"/>
          <w:u w:val="single"/>
        </w:rPr>
      </w:pPr>
      <w:r w:rsidRPr="00105D23">
        <w:rPr>
          <w:rFonts w:ascii="Calibri" w:hAnsi="Calibri" w:cs="Calibri"/>
          <w:b/>
          <w:sz w:val="20"/>
          <w:u w:val="single"/>
        </w:rPr>
        <w:t>8</w:t>
      </w:r>
      <w:r w:rsidRPr="00105D23" w:rsidR="009C5D20">
        <w:rPr>
          <w:rFonts w:ascii="Calibri" w:hAnsi="Calibri" w:cs="Calibri"/>
          <w:b/>
          <w:sz w:val="20"/>
          <w:u w:val="single"/>
        </w:rPr>
        <w:t xml:space="preserve">.  </w:t>
      </w:r>
      <w:r w:rsidRPr="00105D23">
        <w:rPr>
          <w:rFonts w:ascii="Calibri" w:hAnsi="Calibri" w:cs="Calibri"/>
          <w:b/>
          <w:sz w:val="20"/>
          <w:u w:val="single"/>
        </w:rPr>
        <w:t>Comments in Response to the Federal Register Notice</w:t>
      </w:r>
      <w:r w:rsidRPr="00105D23" w:rsidR="004548C2">
        <w:rPr>
          <w:rFonts w:ascii="Calibri" w:hAnsi="Calibri" w:cs="Calibri"/>
          <w:b/>
          <w:sz w:val="20"/>
          <w:u w:val="single"/>
        </w:rPr>
        <w:t>/</w:t>
      </w:r>
      <w:r w:rsidRPr="00105D23">
        <w:rPr>
          <w:rFonts w:ascii="Calibri" w:hAnsi="Calibri" w:cs="Calibri"/>
          <w:b/>
          <w:sz w:val="20"/>
          <w:u w:val="single"/>
        </w:rPr>
        <w:t xml:space="preserve">Outside </w:t>
      </w:r>
      <w:r w:rsidRPr="00105D23" w:rsidR="009B1ABA">
        <w:rPr>
          <w:rFonts w:ascii="Calibri" w:hAnsi="Calibri" w:cs="Calibri"/>
          <w:b/>
          <w:sz w:val="20"/>
          <w:u w:val="single"/>
        </w:rPr>
        <w:t>Consultation</w:t>
      </w:r>
      <w:r w:rsidRPr="00105D23">
        <w:rPr>
          <w:rFonts w:ascii="Calibri" w:hAnsi="Calibri" w:cs="Calibri"/>
          <w:b/>
          <w:sz w:val="20"/>
          <w:u w:val="single"/>
        </w:rPr>
        <w:t xml:space="preserve"> </w:t>
      </w:r>
      <w:bookmarkEnd w:id="10"/>
    </w:p>
    <w:p w:rsidR="00FE58A0" w:rsidRPr="00E17B87" w:rsidP="00795AC0" w14:paraId="12FA3315" w14:textId="77777777">
      <w:pPr>
        <w:pStyle w:val="SL-FlLftSgl"/>
        <w:spacing w:line="240" w:lineRule="auto"/>
        <w:contextualSpacing/>
        <w:jc w:val="left"/>
        <w:rPr>
          <w:rFonts w:ascii="Calibri" w:hAnsi="Calibri" w:cs="Calibri"/>
          <w:b/>
          <w:sz w:val="20"/>
        </w:rPr>
      </w:pPr>
    </w:p>
    <w:p w:rsidR="00C60A8E" w:rsidRPr="00E17B87" w:rsidP="00795AC0" w14:paraId="0FB1BA5B" w14:textId="594D5FEA">
      <w:pPr>
        <w:pStyle w:val="SL-FlLftSgl"/>
        <w:spacing w:line="240" w:lineRule="auto"/>
        <w:contextualSpacing/>
        <w:jc w:val="left"/>
        <w:rPr>
          <w:rFonts w:ascii="Calibri" w:hAnsi="Calibri" w:cs="Calibri"/>
          <w:b/>
          <w:sz w:val="20"/>
        </w:rPr>
      </w:pPr>
      <w:r w:rsidRPr="00E17B87">
        <w:rPr>
          <w:rFonts w:ascii="Calibri" w:hAnsi="Calibri" w:cs="Calibri"/>
          <w:b/>
          <w:sz w:val="20"/>
        </w:rPr>
        <w:t>8.a.</w:t>
      </w:r>
      <w:r w:rsidRPr="00E17B87" w:rsidR="009C5D20">
        <w:rPr>
          <w:rFonts w:ascii="Calibri" w:hAnsi="Calibri" w:cs="Calibri"/>
          <w:b/>
          <w:sz w:val="20"/>
        </w:rPr>
        <w:t xml:space="preserve">  </w:t>
      </w:r>
      <w:r w:rsidRPr="00E17B87">
        <w:rPr>
          <w:rFonts w:ascii="Calibri" w:hAnsi="Calibri" w:cs="Calibri"/>
          <w:b/>
          <w:sz w:val="20"/>
        </w:rPr>
        <w:t>Comments in Response to the Federal Register Notice</w:t>
      </w:r>
    </w:p>
    <w:p w:rsidR="00C60A8E" w:rsidRPr="00E17B87" w:rsidP="00795AC0" w14:paraId="3046E64A" w14:textId="7D57C53F">
      <w:pPr>
        <w:pStyle w:val="SL-FlLftSgl"/>
        <w:spacing w:line="240" w:lineRule="auto"/>
        <w:contextualSpacing/>
        <w:jc w:val="left"/>
        <w:rPr>
          <w:rFonts w:ascii="Calibri" w:hAnsi="Calibri" w:cs="Calibri"/>
          <w:sz w:val="20"/>
        </w:rPr>
      </w:pPr>
    </w:p>
    <w:p w:rsidR="00C60A8E" w:rsidRPr="00E17B87" w:rsidP="00795AC0" w14:paraId="5F346831" w14:textId="218D590D">
      <w:pPr>
        <w:autoSpaceDE w:val="0"/>
        <w:autoSpaceDN w:val="0"/>
        <w:adjustRightInd w:val="0"/>
        <w:spacing w:line="240" w:lineRule="auto"/>
        <w:contextualSpacing/>
        <w:jc w:val="left"/>
        <w:rPr>
          <w:rFonts w:ascii="Calibri" w:hAnsi="Calibri" w:cs="Calibri"/>
          <w:sz w:val="20"/>
        </w:rPr>
      </w:pPr>
      <w:r w:rsidRPr="00E17B87">
        <w:rPr>
          <w:rFonts w:ascii="Calibri" w:hAnsi="Calibri" w:cs="Calibri"/>
          <w:sz w:val="20"/>
        </w:rPr>
        <w:t xml:space="preserve">A 60-day Federal Register Notice was published in the </w:t>
      </w:r>
      <w:r w:rsidRPr="00E17B87">
        <w:rPr>
          <w:rFonts w:ascii="Calibri" w:hAnsi="Calibri" w:cs="Calibri"/>
          <w:i/>
          <w:sz w:val="20"/>
        </w:rPr>
        <w:t>Federal Register</w:t>
      </w:r>
      <w:r w:rsidRPr="00E17B87">
        <w:rPr>
          <w:rFonts w:ascii="Calibri" w:hAnsi="Calibri" w:cs="Calibri"/>
          <w:sz w:val="20"/>
        </w:rPr>
        <w:t xml:space="preserve"> on </w:t>
      </w:r>
      <w:r w:rsidR="009B5B52">
        <w:rPr>
          <w:rFonts w:ascii="Calibri" w:hAnsi="Calibri" w:cs="Calibri"/>
          <w:sz w:val="20"/>
        </w:rPr>
        <w:t>April</w:t>
      </w:r>
      <w:r w:rsidRPr="00E17B87" w:rsidR="009B5B52">
        <w:rPr>
          <w:rFonts w:ascii="Calibri" w:hAnsi="Calibri" w:cs="Calibri"/>
          <w:sz w:val="20"/>
        </w:rPr>
        <w:t xml:space="preserve"> </w:t>
      </w:r>
      <w:r w:rsidR="009B5B52">
        <w:rPr>
          <w:rFonts w:ascii="Calibri" w:hAnsi="Calibri" w:cs="Calibri"/>
          <w:sz w:val="20"/>
        </w:rPr>
        <w:t>14</w:t>
      </w:r>
      <w:r w:rsidRPr="00E17B87" w:rsidR="00D2712F">
        <w:rPr>
          <w:rFonts w:ascii="Calibri" w:hAnsi="Calibri" w:cs="Calibri"/>
          <w:sz w:val="20"/>
        </w:rPr>
        <w:t>, 202</w:t>
      </w:r>
      <w:r w:rsidRPr="00E17B87" w:rsidR="009B1ABA">
        <w:rPr>
          <w:rFonts w:ascii="Calibri" w:hAnsi="Calibri" w:cs="Calibri"/>
          <w:sz w:val="20"/>
        </w:rPr>
        <w:t>3</w:t>
      </w:r>
      <w:r w:rsidRPr="00E17B87" w:rsidR="0070138E">
        <w:rPr>
          <w:rFonts w:ascii="Calibri" w:hAnsi="Calibri" w:cs="Calibri"/>
          <w:sz w:val="20"/>
        </w:rPr>
        <w:t>,</w:t>
      </w:r>
      <w:r w:rsidRPr="00E17B87" w:rsidR="00AB1A1B">
        <w:rPr>
          <w:rFonts w:ascii="Calibri" w:hAnsi="Calibri" w:cs="Calibri"/>
          <w:sz w:val="20"/>
        </w:rPr>
        <w:t xml:space="preserve"> </w:t>
      </w:r>
      <w:r w:rsidRPr="00E17B87" w:rsidR="00423754">
        <w:rPr>
          <w:rFonts w:ascii="Calibri" w:hAnsi="Calibri" w:cs="Calibri"/>
          <w:sz w:val="20"/>
        </w:rPr>
        <w:t xml:space="preserve">vol. </w:t>
      </w:r>
      <w:r w:rsidR="009B5B52">
        <w:rPr>
          <w:rFonts w:ascii="Calibri" w:hAnsi="Calibri" w:cs="Calibri"/>
          <w:sz w:val="20"/>
        </w:rPr>
        <w:t>88</w:t>
      </w:r>
      <w:r w:rsidRPr="00E17B87" w:rsidR="00423754">
        <w:rPr>
          <w:rFonts w:ascii="Calibri" w:hAnsi="Calibri" w:cs="Calibri"/>
          <w:sz w:val="20"/>
        </w:rPr>
        <w:t xml:space="preserve">, No. </w:t>
      </w:r>
      <w:r w:rsidR="009B5B52">
        <w:rPr>
          <w:rFonts w:ascii="Calibri" w:hAnsi="Calibri" w:cs="Calibri"/>
          <w:sz w:val="20"/>
        </w:rPr>
        <w:t>72</w:t>
      </w:r>
      <w:r w:rsidRPr="00E17B87" w:rsidR="00423754">
        <w:rPr>
          <w:rFonts w:ascii="Calibri" w:hAnsi="Calibri" w:cs="Calibri"/>
          <w:sz w:val="20"/>
        </w:rPr>
        <w:t xml:space="preserve">, pp </w:t>
      </w:r>
      <w:r w:rsidR="009B5B52">
        <w:rPr>
          <w:rFonts w:ascii="Calibri" w:hAnsi="Calibri" w:cs="Calibri"/>
          <w:sz w:val="20"/>
        </w:rPr>
        <w:t>23901</w:t>
      </w:r>
      <w:r w:rsidRPr="00E17B87" w:rsidR="00423754">
        <w:rPr>
          <w:rFonts w:ascii="Calibri" w:hAnsi="Calibri" w:cs="Calibri"/>
          <w:sz w:val="20"/>
        </w:rPr>
        <w:t>-</w:t>
      </w:r>
      <w:r w:rsidR="009B5B52">
        <w:rPr>
          <w:rFonts w:ascii="Calibri" w:hAnsi="Calibri" w:cs="Calibri"/>
          <w:sz w:val="20"/>
        </w:rPr>
        <w:t xml:space="preserve">92, </w:t>
      </w:r>
      <w:hyperlink r:id="rId10" w:history="1">
        <w:r w:rsidRPr="004D6A54" w:rsidR="009B5B52">
          <w:rPr>
            <w:rStyle w:val="Hyperlink"/>
            <w:rFonts w:ascii="Calibri" w:hAnsi="Calibri" w:cs="Calibri"/>
            <w:sz w:val="20"/>
          </w:rPr>
          <w:t>https://www.govinfo.gov/content/pkg/FR-2023-04-14/pdf/2023-07889.pdf</w:t>
        </w:r>
      </w:hyperlink>
      <w:r w:rsidR="00524512">
        <w:rPr>
          <w:rFonts w:ascii="Calibri" w:hAnsi="Calibri" w:cs="Calibri"/>
          <w:sz w:val="20"/>
        </w:rPr>
        <w:t>.</w:t>
      </w:r>
      <w:r w:rsidR="009B5B52">
        <w:rPr>
          <w:rFonts w:ascii="Calibri" w:hAnsi="Calibri" w:cs="Calibri"/>
          <w:sz w:val="20"/>
        </w:rPr>
        <w:t xml:space="preserve"> </w:t>
      </w:r>
      <w:r w:rsidRPr="00E17B87" w:rsidR="009B1ABA">
        <w:rPr>
          <w:rFonts w:ascii="Calibri" w:hAnsi="Calibri" w:cs="Calibri"/>
          <w:sz w:val="20"/>
        </w:rPr>
        <w:t>HRSA</w:t>
      </w:r>
      <w:r w:rsidRPr="00E17B87">
        <w:rPr>
          <w:rFonts w:ascii="Calibri" w:hAnsi="Calibri" w:cs="Calibri"/>
          <w:sz w:val="20"/>
        </w:rPr>
        <w:t xml:space="preserve"> received </w:t>
      </w:r>
      <w:r w:rsidR="00B47D43">
        <w:rPr>
          <w:rFonts w:ascii="Calibri" w:hAnsi="Calibri" w:cs="Calibri"/>
          <w:sz w:val="20"/>
        </w:rPr>
        <w:t xml:space="preserve">no public </w:t>
      </w:r>
      <w:r w:rsidRPr="00E17B87">
        <w:rPr>
          <w:rFonts w:ascii="Calibri" w:hAnsi="Calibri" w:cs="Calibri"/>
          <w:sz w:val="20"/>
        </w:rPr>
        <w:t>comments</w:t>
      </w:r>
      <w:r w:rsidR="00B47D43">
        <w:rPr>
          <w:rFonts w:ascii="Calibri" w:hAnsi="Calibri" w:cs="Calibri"/>
          <w:sz w:val="20"/>
        </w:rPr>
        <w:t>.</w:t>
      </w:r>
      <w:r w:rsidRPr="00E17B87">
        <w:rPr>
          <w:rFonts w:ascii="Calibri" w:hAnsi="Calibri" w:cs="Calibri"/>
          <w:sz w:val="20"/>
        </w:rPr>
        <w:t xml:space="preserve"> </w:t>
      </w:r>
    </w:p>
    <w:p w:rsidR="00770944" w:rsidP="00795AC0" w14:paraId="7A381FC8" w14:textId="77777777">
      <w:pPr>
        <w:autoSpaceDE w:val="0"/>
        <w:autoSpaceDN w:val="0"/>
        <w:adjustRightInd w:val="0"/>
        <w:spacing w:line="240" w:lineRule="auto"/>
        <w:contextualSpacing/>
        <w:jc w:val="left"/>
        <w:rPr>
          <w:rFonts w:ascii="Calibri" w:hAnsi="Calibri" w:cs="Calibri"/>
          <w:sz w:val="20"/>
        </w:rPr>
      </w:pPr>
    </w:p>
    <w:p w:rsidR="00BD0D4F" w:rsidP="00BD0D4F" w14:paraId="4C229C69" w14:textId="77777777">
      <w:pPr>
        <w:autoSpaceDE w:val="0"/>
        <w:autoSpaceDN w:val="0"/>
        <w:adjustRightInd w:val="0"/>
        <w:spacing w:line="240" w:lineRule="auto"/>
        <w:contextualSpacing/>
        <w:jc w:val="left"/>
        <w:rPr>
          <w:rFonts w:ascii="Calibri" w:hAnsi="Calibri" w:cs="Calibri"/>
          <w:sz w:val="20"/>
        </w:rPr>
      </w:pPr>
      <w:r w:rsidRPr="00E17B87">
        <w:rPr>
          <w:rFonts w:ascii="Calibri" w:hAnsi="Calibri" w:cs="Calibri"/>
          <w:sz w:val="20"/>
        </w:rPr>
        <w:t xml:space="preserve">A </w:t>
      </w:r>
      <w:r>
        <w:rPr>
          <w:rFonts w:ascii="Calibri" w:hAnsi="Calibri" w:cs="Calibri"/>
          <w:sz w:val="20"/>
        </w:rPr>
        <w:t>3</w:t>
      </w:r>
      <w:r w:rsidRPr="00E17B87">
        <w:rPr>
          <w:rFonts w:ascii="Calibri" w:hAnsi="Calibri" w:cs="Calibri"/>
          <w:sz w:val="20"/>
        </w:rPr>
        <w:t xml:space="preserve">0-day Federal Register Notice was published in the </w:t>
      </w:r>
      <w:r w:rsidRPr="00E17B87">
        <w:rPr>
          <w:rFonts w:ascii="Calibri" w:hAnsi="Calibri" w:cs="Calibri"/>
          <w:i/>
          <w:sz w:val="20"/>
        </w:rPr>
        <w:t>Federal Register</w:t>
      </w:r>
      <w:r w:rsidRPr="00E17B87">
        <w:rPr>
          <w:rFonts w:ascii="Calibri" w:hAnsi="Calibri" w:cs="Calibri"/>
          <w:sz w:val="20"/>
        </w:rPr>
        <w:t xml:space="preserve"> on </w:t>
      </w:r>
      <w:r>
        <w:rPr>
          <w:rFonts w:ascii="Calibri" w:hAnsi="Calibri" w:cs="Calibri"/>
          <w:sz w:val="20"/>
        </w:rPr>
        <w:t>July 7</w:t>
      </w:r>
      <w:r w:rsidRPr="00E17B87">
        <w:rPr>
          <w:rFonts w:ascii="Calibri" w:hAnsi="Calibri" w:cs="Calibri"/>
          <w:sz w:val="20"/>
        </w:rPr>
        <w:t xml:space="preserve">, 2023, vol. </w:t>
      </w:r>
      <w:r>
        <w:rPr>
          <w:rFonts w:ascii="Calibri" w:hAnsi="Calibri" w:cs="Calibri"/>
          <w:sz w:val="20"/>
        </w:rPr>
        <w:t>88</w:t>
      </w:r>
      <w:r w:rsidRPr="00E17B87">
        <w:rPr>
          <w:rFonts w:ascii="Calibri" w:hAnsi="Calibri" w:cs="Calibri"/>
          <w:sz w:val="20"/>
        </w:rPr>
        <w:t xml:space="preserve">, No. </w:t>
      </w:r>
      <w:r>
        <w:rPr>
          <w:rFonts w:ascii="Calibri" w:hAnsi="Calibri" w:cs="Calibri"/>
          <w:sz w:val="20"/>
        </w:rPr>
        <w:t>129</w:t>
      </w:r>
      <w:r w:rsidRPr="00E17B87">
        <w:rPr>
          <w:rFonts w:ascii="Calibri" w:hAnsi="Calibri" w:cs="Calibri"/>
          <w:sz w:val="20"/>
        </w:rPr>
        <w:t xml:space="preserve">, pp </w:t>
      </w:r>
      <w:r>
        <w:rPr>
          <w:rFonts w:ascii="Calibri" w:hAnsi="Calibri" w:cs="Calibri"/>
          <w:sz w:val="20"/>
        </w:rPr>
        <w:t>43361</w:t>
      </w:r>
      <w:r w:rsidRPr="00E17B87">
        <w:rPr>
          <w:rFonts w:ascii="Calibri" w:hAnsi="Calibri" w:cs="Calibri"/>
          <w:sz w:val="20"/>
        </w:rPr>
        <w:t>-</w:t>
      </w:r>
      <w:r>
        <w:rPr>
          <w:rFonts w:ascii="Calibri" w:hAnsi="Calibri" w:cs="Calibri"/>
          <w:sz w:val="20"/>
        </w:rPr>
        <w:t xml:space="preserve">62, </w:t>
      </w:r>
      <w:r w:rsidRPr="00891581">
        <w:rPr>
          <w:rStyle w:val="Hyperlink"/>
          <w:rFonts w:asciiTheme="minorHAnsi" w:hAnsiTheme="minorHAnsi" w:cstheme="minorHAnsi"/>
          <w:sz w:val="20"/>
        </w:rPr>
        <w:t>https://www.govinfo.gov/content/pkg/FR-2023-07-07/pdf/2023-14320.pdf.</w:t>
      </w:r>
      <w:r>
        <w:rPr>
          <w:rFonts w:ascii="Calibri" w:hAnsi="Calibri" w:cs="Calibri"/>
          <w:sz w:val="20"/>
        </w:rPr>
        <w:t xml:space="preserve"> </w:t>
      </w:r>
      <w:r w:rsidRPr="00E17B87">
        <w:rPr>
          <w:rFonts w:ascii="Calibri" w:hAnsi="Calibri" w:cs="Calibri"/>
          <w:sz w:val="20"/>
        </w:rPr>
        <w:t xml:space="preserve">HRSA received </w:t>
      </w:r>
      <w:r>
        <w:rPr>
          <w:rFonts w:ascii="Calibri" w:hAnsi="Calibri" w:cs="Calibri"/>
          <w:sz w:val="20"/>
        </w:rPr>
        <w:t xml:space="preserve">no public </w:t>
      </w:r>
      <w:r w:rsidRPr="00E17B87">
        <w:rPr>
          <w:rFonts w:ascii="Calibri" w:hAnsi="Calibri" w:cs="Calibri"/>
          <w:sz w:val="20"/>
        </w:rPr>
        <w:t>comments</w:t>
      </w:r>
      <w:r>
        <w:rPr>
          <w:rFonts w:ascii="Calibri" w:hAnsi="Calibri" w:cs="Calibri"/>
          <w:sz w:val="20"/>
        </w:rPr>
        <w:t>.</w:t>
      </w:r>
    </w:p>
    <w:p w:rsidR="00891581" w:rsidRPr="00E17B87" w:rsidP="00795AC0" w14:paraId="1D2E8D9D" w14:textId="77777777">
      <w:pPr>
        <w:autoSpaceDE w:val="0"/>
        <w:autoSpaceDN w:val="0"/>
        <w:adjustRightInd w:val="0"/>
        <w:spacing w:line="240" w:lineRule="auto"/>
        <w:contextualSpacing/>
        <w:jc w:val="left"/>
        <w:rPr>
          <w:rFonts w:ascii="Calibri" w:hAnsi="Calibri" w:cs="Calibri"/>
          <w:sz w:val="20"/>
        </w:rPr>
      </w:pPr>
    </w:p>
    <w:p w:rsidR="00C60A8E" w:rsidRPr="00E17B87" w:rsidP="00795AC0" w14:paraId="45F1C359" w14:textId="1179A2EF">
      <w:pPr>
        <w:pStyle w:val="SL-FlLftSgl"/>
        <w:spacing w:line="240" w:lineRule="auto"/>
        <w:contextualSpacing/>
        <w:jc w:val="left"/>
        <w:rPr>
          <w:rFonts w:ascii="Calibri" w:hAnsi="Calibri" w:cs="Calibri"/>
          <w:b/>
          <w:sz w:val="20"/>
        </w:rPr>
      </w:pPr>
      <w:r w:rsidRPr="00E17B87">
        <w:rPr>
          <w:rFonts w:ascii="Calibri" w:hAnsi="Calibri" w:cs="Calibri"/>
          <w:b/>
          <w:sz w:val="20"/>
        </w:rPr>
        <w:t>8.b</w:t>
      </w:r>
      <w:r w:rsidR="00A37B2B">
        <w:rPr>
          <w:rFonts w:ascii="Calibri" w:hAnsi="Calibri" w:cs="Calibri"/>
          <w:b/>
          <w:sz w:val="20"/>
        </w:rPr>
        <w:t>.</w:t>
      </w:r>
      <w:r w:rsidRPr="00E17B87" w:rsidR="00A37B2B">
        <w:rPr>
          <w:rFonts w:ascii="Calibri" w:hAnsi="Calibri" w:cs="Calibri"/>
          <w:b/>
          <w:sz w:val="20"/>
        </w:rPr>
        <w:t xml:space="preserve">  </w:t>
      </w:r>
      <w:r w:rsidRPr="00E17B87">
        <w:rPr>
          <w:rFonts w:ascii="Calibri" w:hAnsi="Calibri" w:cs="Calibri"/>
          <w:b/>
          <w:sz w:val="20"/>
        </w:rPr>
        <w:t xml:space="preserve">Outside </w:t>
      </w:r>
      <w:r w:rsidRPr="00E17B87">
        <w:rPr>
          <w:rFonts w:ascii="Calibri" w:hAnsi="Calibri" w:cs="Calibri"/>
          <w:b/>
          <w:sz w:val="20"/>
        </w:rPr>
        <w:t>Consultation</w:t>
      </w:r>
    </w:p>
    <w:p w:rsidR="00C44C8F" w:rsidRPr="00E17B87" w:rsidP="00795AC0" w14:paraId="2BAE1060" w14:textId="3B277AF9">
      <w:pPr>
        <w:pStyle w:val="SL-FlLftSgl"/>
        <w:spacing w:line="240" w:lineRule="auto"/>
        <w:contextualSpacing/>
        <w:jc w:val="left"/>
        <w:rPr>
          <w:rFonts w:ascii="Calibri" w:hAnsi="Calibri" w:cs="Calibri"/>
          <w:b/>
          <w:sz w:val="20"/>
        </w:rPr>
      </w:pPr>
    </w:p>
    <w:p w:rsidR="00C44C8F" w:rsidRPr="00E17B87" w:rsidP="00795AC0" w14:paraId="531237AC" w14:textId="5CA4BBA6">
      <w:pPr>
        <w:spacing w:line="240" w:lineRule="auto"/>
        <w:contextualSpacing/>
        <w:jc w:val="left"/>
        <w:rPr>
          <w:rFonts w:ascii="Calibri" w:hAnsi="Calibri" w:cs="Calibri"/>
          <w:b/>
          <w:sz w:val="20"/>
        </w:rPr>
      </w:pPr>
      <w:r w:rsidRPr="00E17B87">
        <w:rPr>
          <w:rFonts w:ascii="Calibri" w:hAnsi="Calibri" w:cs="Calibri"/>
          <w:sz w:val="20"/>
        </w:rPr>
        <w:t xml:space="preserve">During </w:t>
      </w:r>
      <w:r w:rsidRPr="00E17B87" w:rsidR="00990241">
        <w:rPr>
          <w:rFonts w:ascii="Calibri" w:hAnsi="Calibri" w:cs="Calibri"/>
          <w:sz w:val="20"/>
        </w:rPr>
        <w:t xml:space="preserve">evaluation design and </w:t>
      </w:r>
      <w:r w:rsidRPr="00E17B87">
        <w:rPr>
          <w:rFonts w:ascii="Calibri" w:hAnsi="Calibri" w:cs="Calibri"/>
          <w:sz w:val="20"/>
        </w:rPr>
        <w:t>questionnaire development, input on item content and wording was sought from subject matter experts.</w:t>
      </w:r>
      <w:r w:rsidR="000D52BE">
        <w:rPr>
          <w:rFonts w:ascii="Calibri" w:hAnsi="Calibri" w:cs="Calibri"/>
          <w:sz w:val="20"/>
        </w:rPr>
        <w:t xml:space="preserve"> We also consulted on </w:t>
      </w:r>
      <w:r w:rsidRPr="000D52BE" w:rsidR="000D52BE">
        <w:rPr>
          <w:rFonts w:ascii="Calibri" w:hAnsi="Calibri" w:cs="Calibri"/>
          <w:sz w:val="20"/>
        </w:rPr>
        <w:t>the availability of data, frequency of collection, the clarity of instructions and record keeping, disclosure, reporting format, and on the data elements to be recorded, disclosed, or reported.</w:t>
      </w:r>
      <w:r w:rsidRPr="00E17B87">
        <w:rPr>
          <w:rFonts w:ascii="Calibri" w:hAnsi="Calibri" w:cs="Calibri"/>
          <w:sz w:val="20"/>
        </w:rPr>
        <w:t xml:space="preserve"> </w:t>
      </w:r>
      <w:r w:rsidR="000E7351">
        <w:rPr>
          <w:rFonts w:ascii="Calibri" w:hAnsi="Calibri" w:cs="Calibri"/>
          <w:sz w:val="20"/>
        </w:rPr>
        <w:t>The survey was also pilot tested with representatives of the groups from whom information will be collected, and no problems were identified with the level of burden posed by the information collection.</w:t>
      </w:r>
    </w:p>
    <w:p w:rsidR="00BC0F07" w:rsidP="00795AC0" w14:paraId="06E564B2" w14:textId="77777777">
      <w:pPr>
        <w:pStyle w:val="SL-FlLftSgl"/>
        <w:spacing w:line="240" w:lineRule="auto"/>
        <w:contextualSpacing/>
        <w:jc w:val="left"/>
        <w:rPr>
          <w:rFonts w:ascii="Calibri" w:hAnsi="Calibri" w:cs="Calibri"/>
          <w:sz w:val="20"/>
        </w:rPr>
      </w:pPr>
    </w:p>
    <w:p w:rsidR="00B92711" w:rsidRPr="00E17B87" w:rsidP="00795AC0" w14:paraId="66BD838F" w14:textId="77777777">
      <w:pPr>
        <w:autoSpaceDE w:val="0"/>
        <w:autoSpaceDN w:val="0"/>
        <w:adjustRightInd w:val="0"/>
        <w:spacing w:line="240" w:lineRule="auto"/>
        <w:contextualSpacing/>
        <w:jc w:val="left"/>
        <w:rPr>
          <w:rFonts w:ascii="Calibri" w:hAnsi="Calibri" w:cs="Calibri"/>
          <w:strike/>
          <w:sz w:val="20"/>
        </w:rPr>
      </w:pPr>
    </w:p>
    <w:p w:rsidR="004E7BE5" w:rsidRPr="00105D23" w:rsidP="00795AC0" w14:paraId="7F4890B2" w14:textId="0C86AC18">
      <w:pPr>
        <w:pStyle w:val="SL-FlLftSgl"/>
        <w:spacing w:line="240" w:lineRule="auto"/>
        <w:contextualSpacing/>
        <w:jc w:val="left"/>
        <w:rPr>
          <w:rFonts w:ascii="Calibri" w:hAnsi="Calibri" w:cs="Calibri"/>
          <w:b/>
          <w:sz w:val="20"/>
          <w:u w:val="single"/>
        </w:rPr>
      </w:pPr>
      <w:r w:rsidRPr="00105D23">
        <w:rPr>
          <w:rFonts w:ascii="Calibri" w:hAnsi="Calibri" w:cs="Calibri"/>
          <w:sz w:val="20"/>
          <w:u w:val="single"/>
        </w:rPr>
        <w:t xml:space="preserve"> </w:t>
      </w:r>
      <w:bookmarkStart w:id="11" w:name="_Toc461936340"/>
      <w:r w:rsidRPr="00105D23" w:rsidR="00CA7F63">
        <w:rPr>
          <w:rFonts w:ascii="Calibri" w:hAnsi="Calibri" w:cs="Calibri"/>
          <w:b/>
          <w:sz w:val="20"/>
          <w:u w:val="single"/>
        </w:rPr>
        <w:t>9</w:t>
      </w:r>
      <w:r w:rsidRPr="00105D23" w:rsidR="00232FBF">
        <w:rPr>
          <w:rFonts w:ascii="Calibri" w:hAnsi="Calibri" w:cs="Calibri"/>
          <w:b/>
          <w:sz w:val="20"/>
          <w:u w:val="single"/>
        </w:rPr>
        <w:t xml:space="preserve">.  </w:t>
      </w:r>
      <w:r w:rsidRPr="00105D23">
        <w:rPr>
          <w:rFonts w:ascii="Calibri" w:hAnsi="Calibri" w:cs="Calibri"/>
          <w:b/>
          <w:sz w:val="20"/>
          <w:u w:val="single"/>
        </w:rPr>
        <w:t>Explanation of Any Payment</w:t>
      </w:r>
      <w:r w:rsidRPr="00105D23" w:rsidR="00423754">
        <w:rPr>
          <w:rFonts w:ascii="Calibri" w:hAnsi="Calibri" w:cs="Calibri"/>
          <w:b/>
          <w:sz w:val="20"/>
          <w:u w:val="single"/>
        </w:rPr>
        <w:t>/</w:t>
      </w:r>
      <w:r w:rsidRPr="00105D23">
        <w:rPr>
          <w:rFonts w:ascii="Calibri" w:hAnsi="Calibri" w:cs="Calibri"/>
          <w:b/>
          <w:sz w:val="20"/>
          <w:u w:val="single"/>
        </w:rPr>
        <w:t>Gift to Respondents</w:t>
      </w:r>
      <w:bookmarkEnd w:id="11"/>
    </w:p>
    <w:p w:rsidR="005E5494" w:rsidRPr="00E17B87" w:rsidP="00795AC0" w14:paraId="4C211C93" w14:textId="186F0B44">
      <w:pPr>
        <w:pStyle w:val="SL-FlLftSgl"/>
        <w:spacing w:line="240" w:lineRule="auto"/>
        <w:contextualSpacing/>
        <w:jc w:val="left"/>
        <w:rPr>
          <w:rFonts w:ascii="Calibri" w:hAnsi="Calibri" w:cs="Calibri"/>
          <w:sz w:val="20"/>
        </w:rPr>
      </w:pPr>
    </w:p>
    <w:p w:rsidR="00E10A0C" w:rsidP="00E10A0C" w14:paraId="50861835" w14:textId="0D1A1170">
      <w:pPr>
        <w:pStyle w:val="BodyText"/>
        <w:contextualSpacing/>
        <w:rPr>
          <w:rFonts w:ascii="Calibri" w:hAnsi="Calibri" w:cs="Calibri"/>
          <w:sz w:val="20"/>
        </w:rPr>
      </w:pPr>
      <w:bookmarkStart w:id="12" w:name="_Toc461936341"/>
      <w:r>
        <w:rPr>
          <w:rFonts w:ascii="Calibri" w:hAnsi="Calibri" w:cs="Calibri"/>
          <w:sz w:val="20"/>
        </w:rPr>
        <w:t xml:space="preserve">Incentives are proposed for both the survey and in-depth interviews. Recent research on the nursing workforce has seen declining response rates due to </w:t>
      </w:r>
      <w:r w:rsidR="003E247A">
        <w:rPr>
          <w:rFonts w:ascii="Calibri" w:hAnsi="Calibri" w:cs="Calibri"/>
          <w:sz w:val="20"/>
        </w:rPr>
        <w:t xml:space="preserve">nurses’ </w:t>
      </w:r>
      <w:r>
        <w:rPr>
          <w:rFonts w:ascii="Calibri" w:hAnsi="Calibri" w:cs="Calibri"/>
          <w:sz w:val="20"/>
        </w:rPr>
        <w:t>busy schedules</w:t>
      </w:r>
      <w:r w:rsidR="003E247A">
        <w:rPr>
          <w:rFonts w:ascii="Calibri" w:hAnsi="Calibri" w:cs="Calibri"/>
          <w:sz w:val="20"/>
        </w:rPr>
        <w:t>, which were stretched even further, due to nursing shortages caused by the COVID-19 pandemic</w:t>
      </w:r>
      <w:r>
        <w:rPr>
          <w:rFonts w:ascii="Calibri" w:hAnsi="Calibri" w:cs="Calibri"/>
          <w:sz w:val="20"/>
        </w:rPr>
        <w:t xml:space="preserve">. </w:t>
      </w:r>
      <w:r w:rsidRPr="00E10A0C">
        <w:rPr>
          <w:rFonts w:ascii="Calibri" w:hAnsi="Calibri" w:cs="Calibri"/>
          <w:sz w:val="20"/>
        </w:rPr>
        <w:t xml:space="preserve">  </w:t>
      </w:r>
    </w:p>
    <w:p w:rsidR="00E10A0C" w:rsidP="00E10A0C" w14:paraId="32D0CC3F" w14:textId="77777777">
      <w:pPr>
        <w:pStyle w:val="BodyText"/>
        <w:contextualSpacing/>
        <w:rPr>
          <w:rFonts w:ascii="Calibri" w:hAnsi="Calibri" w:cs="Calibri"/>
          <w:sz w:val="20"/>
        </w:rPr>
      </w:pPr>
    </w:p>
    <w:p w:rsidR="00E10A0C" w:rsidP="00E10A0C" w14:paraId="65C8D612" w14:textId="2CA9BA7E">
      <w:pPr>
        <w:pStyle w:val="BodyText"/>
        <w:contextualSpacing/>
        <w:rPr>
          <w:rFonts w:ascii="Calibri" w:hAnsi="Calibri" w:cs="Calibri"/>
          <w:sz w:val="20"/>
        </w:rPr>
      </w:pPr>
      <w:r w:rsidRPr="00E10A0C">
        <w:rPr>
          <w:rFonts w:ascii="Calibri" w:hAnsi="Calibri" w:cs="Calibri"/>
          <w:sz w:val="20"/>
        </w:rPr>
        <w:t xml:space="preserve">In our experience, </w:t>
      </w:r>
      <w:r w:rsidRPr="00E10A0C">
        <w:rPr>
          <w:rFonts w:ascii="Calibri" w:hAnsi="Calibri" w:cs="Calibri"/>
          <w:sz w:val="20"/>
        </w:rPr>
        <w:t>in order to</w:t>
      </w:r>
      <w:r w:rsidRPr="00E10A0C">
        <w:rPr>
          <w:rFonts w:ascii="Calibri" w:hAnsi="Calibri" w:cs="Calibri"/>
          <w:sz w:val="20"/>
        </w:rPr>
        <w:t xml:space="preserve"> achieve a representative sample of required participants in a timely and cost-effective manner, projects must provide incentives at levels that attract, retain, and adequately compensate respondents for their time and effort. </w:t>
      </w:r>
      <w:r w:rsidR="00346633">
        <w:rPr>
          <w:rFonts w:ascii="Calibri" w:hAnsi="Calibri" w:cs="Calibri"/>
          <w:sz w:val="20"/>
        </w:rPr>
        <w:t>This is important for the in-depth interviews that require</w:t>
      </w:r>
      <w:r w:rsidR="004946A2">
        <w:rPr>
          <w:rFonts w:ascii="Calibri" w:hAnsi="Calibri" w:cs="Calibri"/>
          <w:sz w:val="20"/>
        </w:rPr>
        <w:t xml:space="preserve"> 45 minutes</w:t>
      </w:r>
      <w:r w:rsidR="00612E6B">
        <w:rPr>
          <w:rFonts w:ascii="Calibri" w:hAnsi="Calibri" w:cs="Calibri"/>
          <w:sz w:val="20"/>
        </w:rPr>
        <w:t xml:space="preserve"> of the respondents’ precious time</w:t>
      </w:r>
      <w:r w:rsidR="004946A2">
        <w:rPr>
          <w:rFonts w:ascii="Calibri" w:hAnsi="Calibri" w:cs="Calibri"/>
          <w:sz w:val="20"/>
        </w:rPr>
        <w:t xml:space="preserve">. </w:t>
      </w:r>
      <w:r w:rsidR="007F3392">
        <w:rPr>
          <w:rFonts w:ascii="Calibri" w:hAnsi="Calibri" w:cs="Calibri"/>
          <w:sz w:val="20"/>
        </w:rPr>
        <w:t>A</w:t>
      </w:r>
      <w:r w:rsidR="00BF43FB">
        <w:rPr>
          <w:rFonts w:ascii="Calibri" w:hAnsi="Calibri" w:cs="Calibri"/>
          <w:sz w:val="20"/>
        </w:rPr>
        <w:t xml:space="preserve"> recent meta-analysis concluded that incentives with small monetary value still significantly increase response rates (</w:t>
      </w:r>
      <w:r w:rsidRPr="00E10A0C" w:rsidR="00BF43FB">
        <w:rPr>
          <w:rFonts w:ascii="Calibri" w:hAnsi="Calibri" w:cs="Calibri"/>
          <w:sz w:val="20"/>
        </w:rPr>
        <w:t>Abdelazeem</w:t>
      </w:r>
      <w:r w:rsidRPr="00E10A0C" w:rsidR="00BF43FB">
        <w:rPr>
          <w:rFonts w:ascii="Calibri" w:hAnsi="Calibri" w:cs="Calibri"/>
          <w:sz w:val="20"/>
        </w:rPr>
        <w:t xml:space="preserve"> et al., 2022</w:t>
      </w:r>
      <w:r w:rsidR="00BF43FB">
        <w:rPr>
          <w:rFonts w:ascii="Calibri" w:hAnsi="Calibri" w:cs="Calibri"/>
          <w:sz w:val="20"/>
        </w:rPr>
        <w:t>)</w:t>
      </w:r>
      <w:r>
        <w:rPr>
          <w:rStyle w:val="FootnoteReference"/>
          <w:rFonts w:ascii="Calibri" w:hAnsi="Calibri" w:cs="Calibri"/>
          <w:sz w:val="20"/>
          <w:vertAlign w:val="superscript"/>
        </w:rPr>
        <w:footnoteReference w:id="5"/>
      </w:r>
      <w:r w:rsidR="00BF43FB">
        <w:rPr>
          <w:rFonts w:ascii="Calibri" w:hAnsi="Calibri" w:cs="Calibri"/>
          <w:sz w:val="20"/>
        </w:rPr>
        <w:t>.</w:t>
      </w:r>
      <w:r w:rsidR="00B177B1">
        <w:rPr>
          <w:rFonts w:ascii="Calibri" w:hAnsi="Calibri" w:cs="Calibri"/>
          <w:sz w:val="20"/>
        </w:rPr>
        <w:t xml:space="preserve"> </w:t>
      </w:r>
      <w:r w:rsidRPr="00E10A0C">
        <w:rPr>
          <w:rFonts w:ascii="Calibri" w:hAnsi="Calibri" w:cs="Calibri"/>
          <w:sz w:val="20"/>
        </w:rPr>
        <w:t>Incentives are viewed as an important tool in the successful completion of research studies, especially among audiences who are harder to reach and engage in research (</w:t>
      </w:r>
      <w:r w:rsidRPr="00E10A0C">
        <w:rPr>
          <w:rFonts w:ascii="Calibri" w:hAnsi="Calibri" w:cs="Calibri"/>
          <w:sz w:val="20"/>
        </w:rPr>
        <w:t>Abdelazeem</w:t>
      </w:r>
      <w:r w:rsidRPr="00E10A0C">
        <w:rPr>
          <w:rFonts w:ascii="Calibri" w:hAnsi="Calibri" w:cs="Calibri"/>
          <w:sz w:val="20"/>
        </w:rPr>
        <w:t xml:space="preserve"> et al., 2022; Yancey et al., 2006)</w:t>
      </w:r>
      <w:r>
        <w:rPr>
          <w:rStyle w:val="FootnoteReference"/>
          <w:rFonts w:ascii="Calibri" w:hAnsi="Calibri" w:cs="Calibri"/>
          <w:sz w:val="20"/>
          <w:vertAlign w:val="superscript"/>
        </w:rPr>
        <w:footnoteReference w:id="6"/>
      </w:r>
      <w:r w:rsidRPr="00E10A0C">
        <w:rPr>
          <w:rFonts w:ascii="Calibri" w:hAnsi="Calibri" w:cs="Calibri"/>
          <w:sz w:val="20"/>
        </w:rPr>
        <w:t xml:space="preserve">. </w:t>
      </w:r>
      <w:r>
        <w:rPr>
          <w:rFonts w:ascii="Calibri" w:hAnsi="Calibri" w:cs="Calibri"/>
          <w:sz w:val="20"/>
        </w:rPr>
        <w:t xml:space="preserve">We believe that the nursing workforce meets </w:t>
      </w:r>
      <w:r>
        <w:rPr>
          <w:rFonts w:ascii="Calibri" w:hAnsi="Calibri" w:cs="Calibri"/>
          <w:sz w:val="20"/>
        </w:rPr>
        <w:t>this criteria</w:t>
      </w:r>
      <w:r>
        <w:rPr>
          <w:rFonts w:ascii="Calibri" w:hAnsi="Calibri" w:cs="Calibri"/>
          <w:sz w:val="20"/>
        </w:rPr>
        <w:t xml:space="preserve">. </w:t>
      </w:r>
    </w:p>
    <w:p w:rsidR="00E10A0C" w:rsidP="00E10A0C" w14:paraId="2F863B23" w14:textId="77777777">
      <w:pPr>
        <w:pStyle w:val="BodyText"/>
        <w:contextualSpacing/>
        <w:rPr>
          <w:rFonts w:ascii="Calibri" w:hAnsi="Calibri" w:cs="Calibri"/>
          <w:sz w:val="20"/>
        </w:rPr>
      </w:pPr>
    </w:p>
    <w:p w:rsidR="00E10A0C" w:rsidP="7A298492" w14:paraId="0EF8E8C9" w14:textId="38732034">
      <w:pPr>
        <w:pStyle w:val="BodyText"/>
        <w:contextualSpacing/>
        <w:rPr>
          <w:rFonts w:ascii="Calibri" w:hAnsi="Calibri" w:cs="Calibri"/>
          <w:sz w:val="20"/>
        </w:rPr>
      </w:pPr>
      <w:r w:rsidRPr="7A298492">
        <w:rPr>
          <w:rFonts w:ascii="Calibri" w:hAnsi="Calibri" w:cs="Calibri"/>
          <w:sz w:val="20"/>
        </w:rPr>
        <w:t>Abdelazeem</w:t>
      </w:r>
      <w:r w:rsidRPr="7A298492">
        <w:rPr>
          <w:rFonts w:ascii="Calibri" w:hAnsi="Calibri" w:cs="Calibri"/>
          <w:sz w:val="20"/>
        </w:rPr>
        <w:t xml:space="preserve"> et al. also note that economic and time restraints are significant barriers to focus group participation among minority groups, and monetary incentives can reduce the impact of these barriers. </w:t>
      </w:r>
      <w:r w:rsidR="00691B15">
        <w:rPr>
          <w:rFonts w:ascii="Calibri" w:hAnsi="Calibri" w:cs="Calibri"/>
          <w:sz w:val="20"/>
        </w:rPr>
        <w:t>This is relevant because f</w:t>
      </w:r>
      <w:r w:rsidR="00C80B9B">
        <w:rPr>
          <w:rFonts w:ascii="Calibri" w:hAnsi="Calibri" w:cs="Calibri"/>
          <w:sz w:val="20"/>
        </w:rPr>
        <w:t xml:space="preserve">ocus groups require similar time commitments as in-depth interviews. </w:t>
      </w:r>
      <w:r w:rsidRPr="7A298492">
        <w:rPr>
          <w:rFonts w:ascii="Calibri" w:hAnsi="Calibri" w:cs="Calibri"/>
          <w:sz w:val="20"/>
        </w:rPr>
        <w:t>HRSA seeks to obtain feedback from minority groups</w:t>
      </w:r>
      <w:r w:rsidRPr="7A298492" w:rsidR="6D6A82DB">
        <w:rPr>
          <w:rFonts w:ascii="Calibri" w:hAnsi="Calibri" w:cs="Calibri"/>
          <w:sz w:val="20"/>
        </w:rPr>
        <w:t xml:space="preserve"> </w:t>
      </w:r>
      <w:r w:rsidRPr="7A298492">
        <w:rPr>
          <w:rFonts w:ascii="Calibri" w:hAnsi="Calibri" w:cs="Calibri"/>
          <w:sz w:val="20"/>
        </w:rPr>
        <w:t xml:space="preserve">to help ensure that the evaluation is </w:t>
      </w:r>
      <w:r w:rsidRPr="7A298492" w:rsidR="6982E725">
        <w:rPr>
          <w:rFonts w:ascii="Calibri" w:hAnsi="Calibri" w:cs="Calibri"/>
          <w:sz w:val="20"/>
        </w:rPr>
        <w:t>representative of</w:t>
      </w:r>
      <w:r w:rsidRPr="7A298492">
        <w:rPr>
          <w:rFonts w:ascii="Calibri" w:hAnsi="Calibri" w:cs="Calibri"/>
          <w:sz w:val="20"/>
        </w:rPr>
        <w:t xml:space="preserve"> different segments of the population. We believe that the incentives stated below will enhance the quality and efficiency of research, including reducing non-response bias, improving participation by those in hard-to-reach groups, and increasing the efficiency and cost-effectiveness of the research (e.g., Singer &amp; Ye, 2013</w:t>
      </w:r>
      <w:r>
        <w:rPr>
          <w:rStyle w:val="FootnoteReference"/>
          <w:rFonts w:ascii="Calibri" w:hAnsi="Calibri" w:cs="Calibri"/>
          <w:sz w:val="20"/>
          <w:vertAlign w:val="superscript"/>
        </w:rPr>
        <w:footnoteReference w:id="7"/>
      </w:r>
      <w:r w:rsidRPr="7A298492">
        <w:rPr>
          <w:rFonts w:ascii="Calibri" w:hAnsi="Calibri" w:cs="Calibri"/>
          <w:sz w:val="20"/>
        </w:rPr>
        <w:t>; Stewart &amp; Shamdasani, 2015)</w:t>
      </w:r>
      <w:r>
        <w:rPr>
          <w:rStyle w:val="FootnoteReference"/>
          <w:rFonts w:ascii="Calibri" w:hAnsi="Calibri" w:cs="Calibri"/>
          <w:sz w:val="20"/>
          <w:vertAlign w:val="superscript"/>
        </w:rPr>
        <w:footnoteReference w:id="8"/>
      </w:r>
      <w:r w:rsidRPr="7A298492">
        <w:rPr>
          <w:rFonts w:ascii="Calibri" w:hAnsi="Calibri" w:cs="Calibri"/>
          <w:sz w:val="20"/>
        </w:rPr>
        <w:t xml:space="preserve">.  </w:t>
      </w:r>
    </w:p>
    <w:p w:rsidR="00E10A0C" w:rsidP="00E10A0C" w14:paraId="2BEC7567" w14:textId="77777777">
      <w:pPr>
        <w:pStyle w:val="BodyText"/>
        <w:contextualSpacing/>
        <w:rPr>
          <w:rFonts w:ascii="Calibri" w:hAnsi="Calibri" w:cs="Calibri"/>
          <w:sz w:val="20"/>
        </w:rPr>
      </w:pPr>
    </w:p>
    <w:p w:rsidR="00877FFB" w:rsidRPr="00877FFB" w:rsidP="00E10A0C" w14:paraId="60438765" w14:textId="2C3D5485">
      <w:pPr>
        <w:pStyle w:val="BodyText"/>
        <w:contextualSpacing/>
        <w:rPr>
          <w:rFonts w:ascii="Calibri" w:hAnsi="Calibri" w:cs="Calibri"/>
          <w:sz w:val="20"/>
        </w:rPr>
      </w:pPr>
      <w:r w:rsidRPr="00E10A0C">
        <w:rPr>
          <w:rFonts w:ascii="Calibri" w:hAnsi="Calibri" w:cs="Calibri"/>
          <w:sz w:val="20"/>
        </w:rPr>
        <w:t>We believe</w:t>
      </w:r>
      <w:r>
        <w:rPr>
          <w:rFonts w:ascii="Calibri" w:hAnsi="Calibri" w:cs="Calibri"/>
          <w:sz w:val="20"/>
        </w:rPr>
        <w:t xml:space="preserve"> our compensation rates are reasonable and </w:t>
      </w:r>
      <w:r w:rsidRPr="00E10A0C">
        <w:rPr>
          <w:rFonts w:ascii="Calibri" w:hAnsi="Calibri" w:cs="Calibri"/>
          <w:sz w:val="20"/>
        </w:rPr>
        <w:t>at the lower end of incentive rates suggested in recent academic guidance for qualitative consumer research (Stewart &amp; Shamdasani, 2015).  We also considered the use of non-monetary incentives, however, the participants necessary for this study are less likely to engage without a substantial monetary incentive (</w:t>
      </w:r>
      <w:r w:rsidRPr="00E10A0C">
        <w:rPr>
          <w:rFonts w:ascii="Calibri" w:hAnsi="Calibri" w:cs="Calibri"/>
          <w:sz w:val="20"/>
        </w:rPr>
        <w:t>Abdelazeem</w:t>
      </w:r>
      <w:r w:rsidRPr="00E10A0C">
        <w:rPr>
          <w:rFonts w:ascii="Calibri" w:hAnsi="Calibri" w:cs="Calibri"/>
          <w:sz w:val="20"/>
        </w:rPr>
        <w:t xml:space="preserve"> et al., 2022; Yancey et al., 2006).  Our recruiting partners provide compensation to respondents in multiple ways, but </w:t>
      </w:r>
      <w:r w:rsidR="00DF6A19">
        <w:rPr>
          <w:rFonts w:ascii="Calibri" w:hAnsi="Calibri" w:cs="Calibri"/>
          <w:sz w:val="20"/>
        </w:rPr>
        <w:t xml:space="preserve">in this </w:t>
      </w:r>
      <w:r w:rsidR="00DF6A19">
        <w:rPr>
          <w:rFonts w:ascii="Calibri" w:hAnsi="Calibri" w:cs="Calibri"/>
          <w:sz w:val="20"/>
        </w:rPr>
        <w:t>study</w:t>
      </w:r>
      <w:r w:rsidR="00DF6A19">
        <w:rPr>
          <w:rFonts w:ascii="Calibri" w:hAnsi="Calibri" w:cs="Calibri"/>
          <w:sz w:val="20"/>
        </w:rPr>
        <w:t xml:space="preserve"> we will offer gift cards for survey respondents and checks for in-depth interview</w:t>
      </w:r>
      <w:r w:rsidR="00E523F6">
        <w:rPr>
          <w:rFonts w:ascii="Calibri" w:hAnsi="Calibri" w:cs="Calibri"/>
          <w:sz w:val="20"/>
        </w:rPr>
        <w:t>ees</w:t>
      </w:r>
      <w:r w:rsidRPr="00E10A0C">
        <w:rPr>
          <w:rFonts w:ascii="Calibri" w:hAnsi="Calibri" w:cs="Calibri"/>
          <w:sz w:val="20"/>
        </w:rPr>
        <w:t xml:space="preserve"> in the stated amount for their participation.</w:t>
      </w:r>
      <w:r>
        <w:rPr>
          <w:rFonts w:ascii="Calibri" w:hAnsi="Calibri" w:cs="Calibri"/>
          <w:sz w:val="20"/>
        </w:rPr>
        <w:t xml:space="preserve"> </w:t>
      </w:r>
      <w:r>
        <w:rPr>
          <w:rFonts w:ascii="Calibri" w:hAnsi="Calibri" w:cs="Calibri"/>
          <w:sz w:val="20"/>
        </w:rPr>
        <w:t>Use of incentives will assist in achieving recruit</w:t>
      </w:r>
      <w:r w:rsidR="005B36E5">
        <w:rPr>
          <w:rFonts w:ascii="Calibri" w:hAnsi="Calibri" w:cs="Calibri"/>
          <w:sz w:val="20"/>
        </w:rPr>
        <w:t>ment</w:t>
      </w:r>
      <w:r>
        <w:rPr>
          <w:rFonts w:ascii="Calibri" w:hAnsi="Calibri" w:cs="Calibri"/>
          <w:sz w:val="20"/>
        </w:rPr>
        <w:t xml:space="preserve"> goals.</w:t>
      </w:r>
    </w:p>
    <w:p w:rsidR="00877FFB" w:rsidP="00795AC0" w14:paraId="189E31E6" w14:textId="77777777">
      <w:pPr>
        <w:pStyle w:val="BodyText"/>
        <w:contextualSpacing/>
        <w:rPr>
          <w:rFonts w:ascii="Calibri" w:hAnsi="Calibri" w:cs="Calibri"/>
          <w:i/>
          <w:sz w:val="20"/>
        </w:rPr>
      </w:pPr>
    </w:p>
    <w:p w:rsidR="00990241" w:rsidRPr="00E17B87" w:rsidP="00795AC0" w14:paraId="2F7D2495" w14:textId="50FE6F6D">
      <w:pPr>
        <w:pStyle w:val="BodyText"/>
        <w:contextualSpacing/>
        <w:rPr>
          <w:rFonts w:ascii="Calibri" w:hAnsi="Calibri" w:cs="Calibri"/>
          <w:sz w:val="20"/>
        </w:rPr>
      </w:pPr>
      <w:r w:rsidRPr="005B156C">
        <w:rPr>
          <w:rFonts w:ascii="Calibri" w:hAnsi="Calibri" w:cs="Calibri"/>
          <w:i/>
          <w:sz w:val="20"/>
        </w:rPr>
        <w:t>Survey respondents</w:t>
      </w:r>
      <w:r w:rsidRPr="00E17B87" w:rsidR="00981558">
        <w:rPr>
          <w:rFonts w:ascii="Calibri" w:hAnsi="Calibri" w:cs="Calibri"/>
          <w:sz w:val="20"/>
        </w:rPr>
        <w:t xml:space="preserve">: A $5 electronic credit </w:t>
      </w:r>
      <w:r w:rsidR="00B07768">
        <w:rPr>
          <w:rFonts w:ascii="Calibri" w:hAnsi="Calibri" w:cs="Calibri"/>
          <w:sz w:val="20"/>
        </w:rPr>
        <w:t>redeemable at</w:t>
      </w:r>
      <w:r w:rsidRPr="00E17B87" w:rsidR="00B07768">
        <w:rPr>
          <w:rFonts w:ascii="Calibri" w:hAnsi="Calibri" w:cs="Calibri"/>
          <w:sz w:val="20"/>
        </w:rPr>
        <w:t xml:space="preserve"> </w:t>
      </w:r>
      <w:r w:rsidRPr="00E17B87" w:rsidR="00981558">
        <w:rPr>
          <w:rFonts w:ascii="Calibri" w:hAnsi="Calibri" w:cs="Calibri"/>
          <w:sz w:val="20"/>
        </w:rPr>
        <w:t>Amazon</w:t>
      </w:r>
      <w:r w:rsidR="00B07768">
        <w:rPr>
          <w:rFonts w:ascii="Calibri" w:hAnsi="Calibri" w:cs="Calibri"/>
          <w:sz w:val="20"/>
        </w:rPr>
        <w:t>.com</w:t>
      </w:r>
      <w:r w:rsidRPr="00E17B87" w:rsidR="00981558">
        <w:rPr>
          <w:rFonts w:ascii="Calibri" w:hAnsi="Calibri" w:cs="Calibri"/>
          <w:sz w:val="20"/>
        </w:rPr>
        <w:t xml:space="preserve"> </w:t>
      </w:r>
      <w:r w:rsidRPr="00E17B87">
        <w:rPr>
          <w:rFonts w:ascii="Calibri" w:hAnsi="Calibri" w:cs="Calibri"/>
          <w:sz w:val="20"/>
        </w:rPr>
        <w:t>will be offered to web respondents to drive completion of the survey on the web. An incentive will not be offered to those completing the survey via telephone.</w:t>
      </w:r>
    </w:p>
    <w:p w:rsidR="00990241" w:rsidRPr="00E17B87" w:rsidP="00795AC0" w14:paraId="4E83D025" w14:textId="05EAFD53">
      <w:pPr>
        <w:pStyle w:val="BodyText"/>
        <w:contextualSpacing/>
        <w:rPr>
          <w:rFonts w:ascii="Calibri" w:hAnsi="Calibri" w:cs="Calibri"/>
          <w:sz w:val="20"/>
        </w:rPr>
      </w:pPr>
    </w:p>
    <w:p w:rsidR="00990241" w:rsidP="00795AC0" w14:paraId="16B3BDAC" w14:textId="47E032D4">
      <w:pPr>
        <w:pStyle w:val="BodyText"/>
        <w:contextualSpacing/>
        <w:rPr>
          <w:rFonts w:ascii="Calibri" w:hAnsi="Calibri" w:cs="Calibri"/>
          <w:sz w:val="20"/>
        </w:rPr>
      </w:pPr>
      <w:r w:rsidRPr="005B156C">
        <w:rPr>
          <w:rFonts w:ascii="Calibri" w:hAnsi="Calibri" w:cs="Calibri"/>
          <w:i/>
          <w:sz w:val="20"/>
        </w:rPr>
        <w:t>In-depth interviews</w:t>
      </w:r>
      <w:r w:rsidRPr="00E17B87">
        <w:rPr>
          <w:rFonts w:ascii="Calibri" w:hAnsi="Calibri" w:cs="Calibri"/>
          <w:sz w:val="20"/>
        </w:rPr>
        <w:t xml:space="preserve">: A $75 check will be </w:t>
      </w:r>
      <w:r w:rsidR="00666EDA">
        <w:rPr>
          <w:rFonts w:ascii="Calibri" w:hAnsi="Calibri" w:cs="Calibri"/>
          <w:sz w:val="20"/>
        </w:rPr>
        <w:t xml:space="preserve">offered to all </w:t>
      </w:r>
      <w:r w:rsidR="00E523F6">
        <w:rPr>
          <w:rFonts w:ascii="Calibri" w:hAnsi="Calibri" w:cs="Calibri"/>
          <w:sz w:val="20"/>
        </w:rPr>
        <w:t xml:space="preserve">in-depth interview </w:t>
      </w:r>
      <w:r w:rsidR="00666EDA">
        <w:rPr>
          <w:rFonts w:ascii="Calibri" w:hAnsi="Calibri" w:cs="Calibri"/>
          <w:sz w:val="20"/>
        </w:rPr>
        <w:t>participants.</w:t>
      </w:r>
    </w:p>
    <w:p w:rsidR="005B156C" w:rsidRPr="00E17B87" w:rsidP="00795AC0" w14:paraId="68D15332" w14:textId="77777777">
      <w:pPr>
        <w:pStyle w:val="BodyText"/>
        <w:contextualSpacing/>
        <w:rPr>
          <w:rFonts w:ascii="Calibri" w:hAnsi="Calibri" w:cs="Calibri"/>
          <w:sz w:val="20"/>
        </w:rPr>
      </w:pPr>
    </w:p>
    <w:p w:rsidR="004E7BE5" w:rsidRPr="00105D23" w:rsidP="00795AC0" w14:paraId="5B684A08" w14:textId="0039F146">
      <w:pPr>
        <w:pStyle w:val="Heading1"/>
        <w:keepNext w:val="0"/>
        <w:keepLines/>
        <w:spacing w:after="0" w:line="240" w:lineRule="auto"/>
        <w:contextualSpacing/>
        <w:jc w:val="left"/>
        <w:rPr>
          <w:rFonts w:ascii="Calibri" w:hAnsi="Calibri" w:cs="Calibri"/>
          <w:sz w:val="20"/>
          <w:u w:val="single"/>
        </w:rPr>
      </w:pPr>
      <w:r w:rsidRPr="00105D23">
        <w:rPr>
          <w:rFonts w:ascii="Calibri" w:hAnsi="Calibri" w:cs="Calibri"/>
          <w:sz w:val="20"/>
          <w:u w:val="single"/>
        </w:rPr>
        <w:t>10</w:t>
      </w:r>
      <w:r w:rsidRPr="00105D23" w:rsidR="009C5D20">
        <w:rPr>
          <w:rFonts w:ascii="Calibri" w:hAnsi="Calibri" w:cs="Calibri"/>
          <w:sz w:val="20"/>
          <w:u w:val="single"/>
        </w:rPr>
        <w:t xml:space="preserve">.  </w:t>
      </w:r>
      <w:r w:rsidRPr="00105D23">
        <w:rPr>
          <w:rFonts w:ascii="Calibri" w:hAnsi="Calibri" w:cs="Calibri"/>
          <w:sz w:val="20"/>
          <w:u w:val="single"/>
        </w:rPr>
        <w:t xml:space="preserve">Assurance of </w:t>
      </w:r>
      <w:r w:rsidRPr="00105D23" w:rsidR="00423754">
        <w:rPr>
          <w:rFonts w:ascii="Calibri" w:hAnsi="Calibri" w:cs="Calibri"/>
          <w:sz w:val="20"/>
          <w:u w:val="single"/>
        </w:rPr>
        <w:t>Confidentiality</w:t>
      </w:r>
      <w:r w:rsidRPr="00105D23">
        <w:rPr>
          <w:rFonts w:ascii="Calibri" w:hAnsi="Calibri" w:cs="Calibri"/>
          <w:sz w:val="20"/>
          <w:u w:val="single"/>
        </w:rPr>
        <w:t xml:space="preserve"> Provided to Respondents</w:t>
      </w:r>
      <w:bookmarkEnd w:id="12"/>
      <w:r w:rsidRPr="00105D23" w:rsidR="00FC068F">
        <w:rPr>
          <w:rFonts w:ascii="Calibri" w:hAnsi="Calibri" w:cs="Calibri"/>
          <w:sz w:val="20"/>
          <w:u w:val="single"/>
        </w:rPr>
        <w:t xml:space="preserve"> </w:t>
      </w:r>
    </w:p>
    <w:p w:rsidR="00666EDA" w:rsidP="00795AC0" w14:paraId="21194161" w14:textId="77777777">
      <w:pPr>
        <w:spacing w:line="240" w:lineRule="auto"/>
        <w:contextualSpacing/>
        <w:jc w:val="left"/>
        <w:rPr>
          <w:rFonts w:ascii="Calibri" w:hAnsi="Calibri" w:cs="Calibri"/>
          <w:sz w:val="20"/>
        </w:rPr>
      </w:pPr>
    </w:p>
    <w:p w:rsidR="00C139A9" w:rsidP="00795AC0" w14:paraId="2E947B0D" w14:textId="7A0371B0">
      <w:pPr>
        <w:spacing w:line="240" w:lineRule="auto"/>
        <w:contextualSpacing/>
        <w:jc w:val="left"/>
        <w:rPr>
          <w:rFonts w:ascii="Calibri" w:hAnsi="Calibri" w:cs="Calibri"/>
          <w:sz w:val="20"/>
        </w:rPr>
      </w:pPr>
      <w:r w:rsidRPr="00031E48">
        <w:rPr>
          <w:rFonts w:ascii="Calibri" w:hAnsi="Calibri" w:cs="Calibri"/>
          <w:sz w:val="20"/>
        </w:rPr>
        <w:t>Data will be kept private to the extent allowed by law</w:t>
      </w:r>
      <w:r>
        <w:rPr>
          <w:rFonts w:ascii="Calibri" w:hAnsi="Calibri" w:cs="Calibri"/>
          <w:sz w:val="20"/>
        </w:rPr>
        <w:t xml:space="preserve">. </w:t>
      </w:r>
      <w:r w:rsidR="00A6660A">
        <w:rPr>
          <w:rFonts w:ascii="Calibri" w:hAnsi="Calibri" w:cs="Calibri"/>
          <w:sz w:val="20"/>
        </w:rPr>
        <w:t xml:space="preserve">Respondents </w:t>
      </w:r>
      <w:r w:rsidR="00FB14A9">
        <w:rPr>
          <w:rFonts w:ascii="Calibri" w:hAnsi="Calibri" w:cs="Calibri"/>
          <w:sz w:val="20"/>
        </w:rPr>
        <w:t>will be</w:t>
      </w:r>
      <w:r w:rsidR="00A6660A">
        <w:rPr>
          <w:rFonts w:ascii="Calibri" w:hAnsi="Calibri" w:cs="Calibri"/>
          <w:sz w:val="20"/>
        </w:rPr>
        <w:t xml:space="preserve"> </w:t>
      </w:r>
      <w:r>
        <w:rPr>
          <w:rFonts w:ascii="Calibri" w:hAnsi="Calibri" w:cs="Calibri"/>
          <w:sz w:val="20"/>
        </w:rPr>
        <w:t xml:space="preserve">informed about this when responding to the information collections. </w:t>
      </w:r>
      <w:r>
        <w:rPr>
          <w:rFonts w:ascii="Calibri" w:hAnsi="Calibri" w:cs="Calibri"/>
          <w:sz w:val="20"/>
        </w:rPr>
        <w:t xml:space="preserve">Respondents </w:t>
      </w:r>
      <w:r w:rsidRPr="00E17B87">
        <w:rPr>
          <w:rFonts w:ascii="Calibri" w:hAnsi="Calibri" w:cs="Calibri"/>
          <w:sz w:val="20"/>
        </w:rPr>
        <w:t xml:space="preserve"> will</w:t>
      </w:r>
      <w:r w:rsidRPr="00E17B87">
        <w:rPr>
          <w:rFonts w:ascii="Calibri" w:hAnsi="Calibri" w:cs="Calibri"/>
          <w:sz w:val="20"/>
        </w:rPr>
        <w:t xml:space="preserve"> be told the purposes for which the information is collected and </w:t>
      </w:r>
      <w:r w:rsidRPr="00E17B87">
        <w:rPr>
          <w:rFonts w:ascii="Calibri" w:hAnsi="Calibri" w:cs="Calibri"/>
          <w:sz w:val="20"/>
        </w:rPr>
        <w:t>that</w:t>
      </w:r>
      <w:r w:rsidR="00A6660A">
        <w:rPr>
          <w:rFonts w:ascii="Calibri" w:hAnsi="Calibri" w:cs="Calibri"/>
          <w:sz w:val="20"/>
        </w:rPr>
        <w:t xml:space="preserve"> </w:t>
      </w:r>
      <w:r w:rsidRPr="00E17B87">
        <w:rPr>
          <w:rFonts w:ascii="Calibri" w:hAnsi="Calibri" w:cs="Calibri"/>
          <w:sz w:val="20"/>
        </w:rPr>
        <w:t xml:space="preserve">any identifiable information about them will not be used or disclosed for any other purpose. All data will be aggregated for reporting purposes.  </w:t>
      </w:r>
    </w:p>
    <w:p w:rsidR="00A6660A" w:rsidRPr="00E17B87" w:rsidP="00795AC0" w14:paraId="09DBACF6" w14:textId="77777777">
      <w:pPr>
        <w:spacing w:line="240" w:lineRule="auto"/>
        <w:contextualSpacing/>
        <w:jc w:val="left"/>
        <w:rPr>
          <w:rFonts w:ascii="Calibri" w:hAnsi="Calibri" w:cs="Calibri"/>
          <w:sz w:val="20"/>
        </w:rPr>
      </w:pPr>
    </w:p>
    <w:p w:rsidR="00D27A84" w:rsidP="00795AC0" w14:paraId="6AB05823" w14:textId="05DB1C83">
      <w:pPr>
        <w:autoSpaceDE w:val="0"/>
        <w:autoSpaceDN w:val="0"/>
        <w:adjustRightInd w:val="0"/>
        <w:spacing w:line="240" w:lineRule="auto"/>
        <w:contextualSpacing/>
        <w:jc w:val="left"/>
        <w:rPr>
          <w:rFonts w:ascii="Calibri" w:hAnsi="Calibri" w:cs="Calibri"/>
          <w:sz w:val="20"/>
        </w:rPr>
      </w:pPr>
      <w:r w:rsidRPr="00E17B87">
        <w:rPr>
          <w:rFonts w:ascii="Calibri" w:hAnsi="Calibri" w:cs="Calibri"/>
          <w:sz w:val="20"/>
        </w:rPr>
        <w:t xml:space="preserve">All respondents in this data collection effort are assured of the privacy of their answers. Respondent data </w:t>
      </w:r>
      <w:r w:rsidR="00AB3225">
        <w:rPr>
          <w:rFonts w:ascii="Calibri" w:hAnsi="Calibri" w:cs="Calibri"/>
          <w:sz w:val="20"/>
        </w:rPr>
        <w:t>will be</w:t>
      </w:r>
      <w:r w:rsidRPr="00E17B87" w:rsidR="00AB3225">
        <w:rPr>
          <w:rFonts w:ascii="Calibri" w:hAnsi="Calibri" w:cs="Calibri"/>
          <w:sz w:val="20"/>
        </w:rPr>
        <w:t xml:space="preserve"> </w:t>
      </w:r>
      <w:r w:rsidRPr="00E17B87">
        <w:rPr>
          <w:rFonts w:ascii="Calibri" w:hAnsi="Calibri" w:cs="Calibri"/>
          <w:sz w:val="20"/>
        </w:rPr>
        <w:t>aggregated</w:t>
      </w:r>
      <w:r w:rsidRPr="00E17B87">
        <w:rPr>
          <w:rFonts w:ascii="Calibri" w:hAnsi="Calibri" w:cs="Calibri"/>
          <w:sz w:val="20"/>
        </w:rPr>
        <w:t xml:space="preserve"> and estimates </w:t>
      </w:r>
      <w:r w:rsidR="00AB3225">
        <w:rPr>
          <w:rFonts w:ascii="Calibri" w:hAnsi="Calibri" w:cs="Calibri"/>
          <w:sz w:val="20"/>
        </w:rPr>
        <w:t>will be</w:t>
      </w:r>
      <w:r w:rsidRPr="00E17B87" w:rsidR="00AB3225">
        <w:rPr>
          <w:rFonts w:ascii="Calibri" w:hAnsi="Calibri" w:cs="Calibri"/>
          <w:sz w:val="20"/>
        </w:rPr>
        <w:t xml:space="preserve"> </w:t>
      </w:r>
      <w:r w:rsidRPr="00E17B87">
        <w:rPr>
          <w:rFonts w:ascii="Calibri" w:hAnsi="Calibri" w:cs="Calibri"/>
          <w:sz w:val="20"/>
        </w:rPr>
        <w:t xml:space="preserve">produced and published at both the national level and geographic regional or demographic sub-group level. No individual-level data </w:t>
      </w:r>
      <w:r w:rsidR="00AB3225">
        <w:rPr>
          <w:rFonts w:ascii="Calibri" w:hAnsi="Calibri" w:cs="Calibri"/>
          <w:sz w:val="20"/>
        </w:rPr>
        <w:t>will be</w:t>
      </w:r>
      <w:r w:rsidRPr="00E17B87" w:rsidR="00AB3225">
        <w:rPr>
          <w:rFonts w:ascii="Calibri" w:hAnsi="Calibri" w:cs="Calibri"/>
          <w:sz w:val="20"/>
        </w:rPr>
        <w:t xml:space="preserve"> </w:t>
      </w:r>
      <w:r w:rsidRPr="00E17B87">
        <w:rPr>
          <w:rFonts w:ascii="Calibri" w:hAnsi="Calibri" w:cs="Calibri"/>
          <w:sz w:val="20"/>
        </w:rPr>
        <w:t xml:space="preserve">published, nor </w:t>
      </w:r>
      <w:r w:rsidR="00AB3225">
        <w:rPr>
          <w:rFonts w:ascii="Calibri" w:hAnsi="Calibri" w:cs="Calibri"/>
          <w:sz w:val="20"/>
        </w:rPr>
        <w:t>will</w:t>
      </w:r>
      <w:r w:rsidRPr="00E17B87" w:rsidR="00AB3225">
        <w:rPr>
          <w:rFonts w:ascii="Calibri" w:hAnsi="Calibri" w:cs="Calibri"/>
          <w:sz w:val="20"/>
        </w:rPr>
        <w:t xml:space="preserve"> </w:t>
      </w:r>
      <w:r w:rsidRPr="00E17B87">
        <w:rPr>
          <w:rFonts w:ascii="Calibri" w:hAnsi="Calibri" w:cs="Calibri"/>
          <w:sz w:val="20"/>
        </w:rPr>
        <w:t xml:space="preserve">they </w:t>
      </w:r>
      <w:r w:rsidR="00AB3225">
        <w:rPr>
          <w:rFonts w:ascii="Calibri" w:hAnsi="Calibri" w:cs="Calibri"/>
          <w:sz w:val="20"/>
        </w:rPr>
        <w:t xml:space="preserve">be </w:t>
      </w:r>
      <w:r w:rsidRPr="00E17B87">
        <w:rPr>
          <w:rFonts w:ascii="Calibri" w:hAnsi="Calibri" w:cs="Calibri"/>
          <w:sz w:val="20"/>
        </w:rPr>
        <w:t xml:space="preserve">accessible or provided to anyone outside </w:t>
      </w:r>
      <w:r w:rsidRPr="00E17B87" w:rsidR="004B04B3">
        <w:rPr>
          <w:rFonts w:ascii="Calibri" w:hAnsi="Calibri" w:cs="Calibri"/>
          <w:sz w:val="20"/>
        </w:rPr>
        <w:t xml:space="preserve">HRSA and </w:t>
      </w:r>
      <w:r w:rsidRPr="00E17B87">
        <w:rPr>
          <w:rFonts w:ascii="Calibri" w:hAnsi="Calibri" w:cs="Calibri"/>
          <w:sz w:val="20"/>
        </w:rPr>
        <w:t xml:space="preserve">the </w:t>
      </w:r>
      <w:r w:rsidRPr="00E17B87">
        <w:rPr>
          <w:rFonts w:ascii="Calibri" w:hAnsi="Calibri" w:cs="Calibri"/>
          <w:sz w:val="20"/>
        </w:rPr>
        <w:t>Westat</w:t>
      </w:r>
      <w:r w:rsidRPr="00E17B87">
        <w:rPr>
          <w:rFonts w:ascii="Calibri" w:hAnsi="Calibri" w:cs="Calibri"/>
          <w:sz w:val="20"/>
        </w:rPr>
        <w:t xml:space="preserve"> staff</w:t>
      </w:r>
      <w:r w:rsidRPr="00E17B87" w:rsidR="00981558">
        <w:rPr>
          <w:rFonts w:ascii="Calibri" w:hAnsi="Calibri" w:cs="Calibri"/>
          <w:sz w:val="20"/>
        </w:rPr>
        <w:t xml:space="preserve"> working on this project.</w:t>
      </w:r>
    </w:p>
    <w:p w:rsidR="00A6660A" w:rsidP="00795AC0" w14:paraId="10020A77" w14:textId="7F2D0B93">
      <w:pPr>
        <w:autoSpaceDE w:val="0"/>
        <w:autoSpaceDN w:val="0"/>
        <w:adjustRightInd w:val="0"/>
        <w:spacing w:line="240" w:lineRule="auto"/>
        <w:contextualSpacing/>
        <w:jc w:val="left"/>
        <w:rPr>
          <w:rFonts w:ascii="Calibri" w:hAnsi="Calibri" w:cs="Calibri"/>
          <w:sz w:val="20"/>
        </w:rPr>
      </w:pPr>
    </w:p>
    <w:p w:rsidR="00A6660A" w:rsidRPr="00E17B87" w:rsidP="00795AC0" w14:paraId="7E21F3CB" w14:textId="3B85DAFD">
      <w:pPr>
        <w:autoSpaceDE w:val="0"/>
        <w:autoSpaceDN w:val="0"/>
        <w:adjustRightInd w:val="0"/>
        <w:spacing w:line="240" w:lineRule="auto"/>
        <w:contextualSpacing/>
        <w:jc w:val="left"/>
        <w:rPr>
          <w:rFonts w:ascii="Calibri" w:hAnsi="Calibri" w:cs="Calibri"/>
          <w:sz w:val="20"/>
        </w:rPr>
      </w:pPr>
      <w:r>
        <w:rPr>
          <w:rFonts w:ascii="Calibri" w:hAnsi="Calibri" w:cs="Calibri"/>
          <w:sz w:val="20"/>
        </w:rPr>
        <w:t xml:space="preserve">The </w:t>
      </w:r>
      <w:r>
        <w:rPr>
          <w:rFonts w:ascii="Calibri" w:hAnsi="Calibri" w:cs="Calibri"/>
          <w:sz w:val="20"/>
        </w:rPr>
        <w:t>Westat</w:t>
      </w:r>
      <w:r>
        <w:rPr>
          <w:rFonts w:ascii="Calibri" w:hAnsi="Calibri" w:cs="Calibri"/>
          <w:sz w:val="20"/>
        </w:rPr>
        <w:t xml:space="preserve"> Institutional Review Board (IRB) will review and approve all </w:t>
      </w:r>
      <w:r w:rsidR="00666EDA">
        <w:rPr>
          <w:rFonts w:ascii="Calibri" w:hAnsi="Calibri" w:cs="Calibri"/>
          <w:sz w:val="20"/>
        </w:rPr>
        <w:t xml:space="preserve">final </w:t>
      </w:r>
      <w:r>
        <w:rPr>
          <w:rFonts w:ascii="Calibri" w:hAnsi="Calibri" w:cs="Calibri"/>
          <w:sz w:val="20"/>
        </w:rPr>
        <w:t xml:space="preserve">data collection protocols prior to the commencement of data collection. </w:t>
      </w:r>
      <w:r w:rsidR="00666EDA">
        <w:rPr>
          <w:rFonts w:ascii="Calibri" w:hAnsi="Calibri" w:cs="Calibri"/>
          <w:sz w:val="20"/>
        </w:rPr>
        <w:t>They reviewed an early draft of the survey instrument used for pilot testing and raised no concerns.</w:t>
      </w:r>
    </w:p>
    <w:p w:rsidR="00D27A84" w:rsidRPr="00E17B87" w:rsidP="00795AC0" w14:paraId="0A3223BD" w14:textId="77777777">
      <w:pPr>
        <w:autoSpaceDE w:val="0"/>
        <w:autoSpaceDN w:val="0"/>
        <w:adjustRightInd w:val="0"/>
        <w:spacing w:line="240" w:lineRule="auto"/>
        <w:contextualSpacing/>
        <w:jc w:val="left"/>
        <w:rPr>
          <w:rFonts w:ascii="Calibri" w:hAnsi="Calibri" w:cs="Calibri"/>
          <w:sz w:val="20"/>
        </w:rPr>
      </w:pPr>
    </w:p>
    <w:p w:rsidR="004E7BE5" w:rsidRPr="00105D23" w:rsidP="00795AC0" w14:paraId="377A36C7" w14:textId="40A77C35">
      <w:pPr>
        <w:pStyle w:val="Heading1"/>
        <w:keepNext w:val="0"/>
        <w:keepLines/>
        <w:spacing w:after="0" w:line="240" w:lineRule="auto"/>
        <w:ind w:left="0" w:firstLine="0"/>
        <w:contextualSpacing/>
        <w:jc w:val="left"/>
        <w:rPr>
          <w:rFonts w:ascii="Calibri" w:hAnsi="Calibri" w:cs="Calibri"/>
          <w:sz w:val="20"/>
          <w:u w:val="single"/>
        </w:rPr>
      </w:pPr>
      <w:bookmarkStart w:id="13" w:name="_Toc461936342"/>
      <w:r w:rsidRPr="00105D23">
        <w:rPr>
          <w:rFonts w:ascii="Calibri" w:hAnsi="Calibri" w:cs="Calibri"/>
          <w:sz w:val="20"/>
          <w:u w:val="single"/>
        </w:rPr>
        <w:t>11</w:t>
      </w:r>
      <w:r w:rsidRPr="00105D23" w:rsidR="009C5D20">
        <w:rPr>
          <w:rFonts w:ascii="Calibri" w:hAnsi="Calibri" w:cs="Calibri"/>
          <w:sz w:val="20"/>
          <w:u w:val="single"/>
        </w:rPr>
        <w:t xml:space="preserve">.  </w:t>
      </w:r>
      <w:r w:rsidRPr="00105D23">
        <w:rPr>
          <w:rFonts w:ascii="Calibri" w:hAnsi="Calibri" w:cs="Calibri"/>
          <w:sz w:val="20"/>
          <w:u w:val="single"/>
        </w:rPr>
        <w:t xml:space="preserve">Justification for Sensitive Questions </w:t>
      </w:r>
      <w:bookmarkEnd w:id="13"/>
    </w:p>
    <w:p w:rsidR="00A37B2B" w:rsidP="00A37B2B" w14:paraId="029B9B53" w14:textId="77777777">
      <w:pPr>
        <w:spacing w:line="240" w:lineRule="auto"/>
        <w:contextualSpacing/>
        <w:jc w:val="left"/>
        <w:rPr>
          <w:rFonts w:ascii="Calibri" w:hAnsi="Calibri" w:cs="Calibri"/>
          <w:sz w:val="20"/>
        </w:rPr>
      </w:pPr>
    </w:p>
    <w:p w:rsidR="00A37B2B" w14:paraId="1A8F289B" w14:textId="0F2CBF79">
      <w:pPr>
        <w:spacing w:line="240" w:lineRule="auto"/>
        <w:jc w:val="left"/>
        <w:rPr>
          <w:rFonts w:ascii="Calibri" w:hAnsi="Calibri" w:cs="Calibri"/>
          <w:b/>
          <w:sz w:val="20"/>
        </w:rPr>
      </w:pPr>
      <w:r w:rsidRPr="00E17B87">
        <w:rPr>
          <w:rFonts w:ascii="Calibri" w:hAnsi="Calibri" w:cs="Calibri"/>
          <w:sz w:val="20"/>
        </w:rPr>
        <w:t xml:space="preserve">There are no questions of a sensitive nature included in this information collection.  </w:t>
      </w:r>
      <w:bookmarkStart w:id="14" w:name="_Toc461936343"/>
    </w:p>
    <w:p w:rsidR="00FC5562" w14:paraId="0D985167" w14:textId="77777777">
      <w:pPr>
        <w:spacing w:line="240" w:lineRule="auto"/>
        <w:jc w:val="left"/>
        <w:rPr>
          <w:rFonts w:ascii="Calibri" w:hAnsi="Calibri" w:cs="Calibri"/>
          <w:sz w:val="20"/>
        </w:rPr>
      </w:pPr>
    </w:p>
    <w:p w:rsidR="004E7BE5" w:rsidRPr="00105D23" w:rsidP="00795AC0" w14:paraId="15F6F5B1" w14:textId="795702A7">
      <w:pPr>
        <w:pStyle w:val="Heading1"/>
        <w:keepNext w:val="0"/>
        <w:keepLines/>
        <w:spacing w:after="0" w:line="240" w:lineRule="auto"/>
        <w:ind w:left="0" w:firstLine="0"/>
        <w:contextualSpacing/>
        <w:jc w:val="left"/>
        <w:rPr>
          <w:rFonts w:ascii="Calibri" w:hAnsi="Calibri" w:cs="Calibri"/>
          <w:sz w:val="20"/>
          <w:u w:val="single"/>
        </w:rPr>
      </w:pPr>
      <w:r w:rsidRPr="00105D23">
        <w:rPr>
          <w:rFonts w:ascii="Calibri" w:hAnsi="Calibri" w:cs="Calibri"/>
          <w:sz w:val="20"/>
          <w:u w:val="single"/>
        </w:rPr>
        <w:t>12</w:t>
      </w:r>
      <w:r w:rsidRPr="00105D23" w:rsidR="00D3794E">
        <w:rPr>
          <w:rFonts w:ascii="Calibri" w:hAnsi="Calibri" w:cs="Calibri"/>
          <w:sz w:val="20"/>
          <w:u w:val="single"/>
        </w:rPr>
        <w:t xml:space="preserve">.  </w:t>
      </w:r>
      <w:r w:rsidRPr="00105D23">
        <w:rPr>
          <w:rFonts w:ascii="Calibri" w:hAnsi="Calibri" w:cs="Calibri"/>
          <w:sz w:val="20"/>
          <w:u w:val="single"/>
        </w:rPr>
        <w:t xml:space="preserve">Estimates of Annualized </w:t>
      </w:r>
      <w:r w:rsidRPr="00105D23" w:rsidR="00197A3E">
        <w:rPr>
          <w:rFonts w:ascii="Calibri" w:hAnsi="Calibri" w:cs="Calibri"/>
          <w:sz w:val="20"/>
          <w:u w:val="single"/>
        </w:rPr>
        <w:t xml:space="preserve">Hour and Cost </w:t>
      </w:r>
      <w:r w:rsidRPr="00105D23">
        <w:rPr>
          <w:rFonts w:ascii="Calibri" w:hAnsi="Calibri" w:cs="Calibri"/>
          <w:sz w:val="20"/>
          <w:u w:val="single"/>
        </w:rPr>
        <w:t xml:space="preserve">Burden </w:t>
      </w:r>
      <w:bookmarkEnd w:id="14"/>
    </w:p>
    <w:p w:rsidR="00360772" w:rsidP="00795AC0" w14:paraId="2F48CF77" w14:textId="77777777">
      <w:pPr>
        <w:spacing w:line="240" w:lineRule="auto"/>
        <w:contextualSpacing/>
        <w:jc w:val="left"/>
        <w:rPr>
          <w:rFonts w:ascii="Calibri" w:hAnsi="Calibri" w:cs="Calibri"/>
          <w:sz w:val="20"/>
        </w:rPr>
      </w:pPr>
    </w:p>
    <w:p w:rsidR="00360772" w:rsidP="00795AC0" w14:paraId="3F7489B7" w14:textId="0B494284">
      <w:pPr>
        <w:spacing w:line="240" w:lineRule="auto"/>
        <w:contextualSpacing/>
        <w:jc w:val="left"/>
        <w:rPr>
          <w:rFonts w:ascii="Calibri" w:hAnsi="Calibri" w:cs="Calibri"/>
          <w:sz w:val="20"/>
        </w:rPr>
      </w:pPr>
      <w:r w:rsidRPr="00E17B87">
        <w:rPr>
          <w:rFonts w:ascii="Calibri" w:hAnsi="Calibri" w:cs="Calibri"/>
          <w:sz w:val="20"/>
        </w:rPr>
        <w:t>Estimates of annualized hour burden and annualized cost to respondents are shown in</w:t>
      </w:r>
      <w:r w:rsidRPr="00E17B87" w:rsidR="00D3794E">
        <w:rPr>
          <w:rFonts w:ascii="Calibri" w:hAnsi="Calibri" w:cs="Calibri"/>
          <w:sz w:val="20"/>
        </w:rPr>
        <w:t xml:space="preserve"> Tables </w:t>
      </w:r>
      <w:r w:rsidRPr="00E17B87" w:rsidR="003F3729">
        <w:rPr>
          <w:rFonts w:ascii="Calibri" w:hAnsi="Calibri" w:cs="Calibri"/>
          <w:sz w:val="20"/>
        </w:rPr>
        <w:t>A-</w:t>
      </w:r>
      <w:r w:rsidRPr="00E17B87" w:rsidR="00D3794E">
        <w:rPr>
          <w:rFonts w:ascii="Calibri" w:hAnsi="Calibri" w:cs="Calibri"/>
          <w:sz w:val="20"/>
        </w:rPr>
        <w:t xml:space="preserve">1 and </w:t>
      </w:r>
      <w:r w:rsidRPr="00E17B87" w:rsidR="003F3729">
        <w:rPr>
          <w:rFonts w:ascii="Calibri" w:hAnsi="Calibri" w:cs="Calibri"/>
          <w:sz w:val="20"/>
        </w:rPr>
        <w:t>A-</w:t>
      </w:r>
      <w:r w:rsidRPr="00E17B87" w:rsidR="00D3794E">
        <w:rPr>
          <w:rFonts w:ascii="Calibri" w:hAnsi="Calibri" w:cs="Calibri"/>
          <w:sz w:val="20"/>
        </w:rPr>
        <w:t xml:space="preserve">2, respectively. </w:t>
      </w:r>
      <w:r w:rsidRPr="00E17B87" w:rsidR="002B0FAA">
        <w:rPr>
          <w:rFonts w:ascii="Calibri" w:hAnsi="Calibri" w:cs="Calibri"/>
          <w:sz w:val="20"/>
        </w:rPr>
        <w:t>The surveys</w:t>
      </w:r>
      <w:r w:rsidRPr="00E17B87" w:rsidR="00981558">
        <w:rPr>
          <w:rFonts w:ascii="Calibri" w:hAnsi="Calibri" w:cs="Calibri"/>
          <w:sz w:val="20"/>
        </w:rPr>
        <w:t xml:space="preserve"> and </w:t>
      </w:r>
      <w:r w:rsidRPr="00E17B87" w:rsidR="002B0FAA">
        <w:rPr>
          <w:rFonts w:ascii="Calibri" w:hAnsi="Calibri" w:cs="Calibri"/>
          <w:sz w:val="20"/>
        </w:rPr>
        <w:t>interviews require one response (i.e., one single questionnaire) per respondent.</w:t>
      </w:r>
      <w:r w:rsidRPr="00E17B87" w:rsidR="003F3729">
        <w:rPr>
          <w:rFonts w:ascii="Calibri" w:hAnsi="Calibri" w:cs="Calibri"/>
          <w:sz w:val="20"/>
        </w:rPr>
        <w:t xml:space="preserve"> We estimate that the respondent burden for completing the web</w:t>
      </w:r>
      <w:r w:rsidR="00B75E5D">
        <w:rPr>
          <w:rFonts w:ascii="Calibri" w:hAnsi="Calibri" w:cs="Calibri"/>
          <w:sz w:val="20"/>
        </w:rPr>
        <w:t xml:space="preserve"> or phone</w:t>
      </w:r>
      <w:r w:rsidRPr="00E17B87" w:rsidR="003F3729">
        <w:rPr>
          <w:rFonts w:ascii="Calibri" w:hAnsi="Calibri" w:cs="Calibri"/>
          <w:sz w:val="20"/>
        </w:rPr>
        <w:t xml:space="preserve"> survey instruments is 25 minutes (.42 hour). We estimate that the respondent burden for completing an in-depth interview is 45 minutes (.75 hour). The cost to respondents who participate in the survey</w:t>
      </w:r>
      <w:r w:rsidRPr="00E17B87" w:rsidR="00D274D4">
        <w:rPr>
          <w:rFonts w:ascii="Calibri" w:hAnsi="Calibri" w:cs="Calibri"/>
          <w:sz w:val="20"/>
        </w:rPr>
        <w:t xml:space="preserve"> or interviews</w:t>
      </w:r>
      <w:r w:rsidRPr="00E17B87" w:rsidR="003F3729">
        <w:rPr>
          <w:rFonts w:ascii="Calibri" w:hAnsi="Calibri" w:cs="Calibri"/>
          <w:sz w:val="20"/>
        </w:rPr>
        <w:t xml:space="preserve"> will be in terms of their time only. </w:t>
      </w:r>
    </w:p>
    <w:p w:rsidR="00360772" w:rsidP="00795AC0" w14:paraId="6E49E2B2" w14:textId="77777777">
      <w:pPr>
        <w:spacing w:line="240" w:lineRule="auto"/>
        <w:contextualSpacing/>
        <w:jc w:val="left"/>
        <w:rPr>
          <w:rFonts w:ascii="Calibri" w:hAnsi="Calibri" w:cs="Calibri"/>
          <w:sz w:val="20"/>
        </w:rPr>
      </w:pPr>
    </w:p>
    <w:p w:rsidR="00EA0A17" w:rsidRPr="00E17B87" w:rsidP="00795AC0" w14:paraId="54629BBA" w14:textId="5EF26FE1">
      <w:pPr>
        <w:spacing w:line="240" w:lineRule="auto"/>
        <w:contextualSpacing/>
        <w:jc w:val="left"/>
        <w:rPr>
          <w:rFonts w:ascii="Calibri" w:hAnsi="Calibri" w:cs="Calibri"/>
          <w:sz w:val="20"/>
        </w:rPr>
      </w:pPr>
      <w:r w:rsidRPr="00E17B87">
        <w:rPr>
          <w:rFonts w:ascii="Calibri" w:hAnsi="Calibri" w:cs="Calibri"/>
          <w:sz w:val="20"/>
        </w:rPr>
        <w:t xml:space="preserve">We used Bureau of Labor Statistics wage estimates </w:t>
      </w:r>
      <w:r w:rsidRPr="00FC5562">
        <w:rPr>
          <w:rFonts w:ascii="Calibri" w:hAnsi="Calibri" w:cs="Calibri"/>
          <w:sz w:val="20"/>
        </w:rPr>
        <w:t xml:space="preserve">for </w:t>
      </w:r>
      <w:r w:rsidRPr="006A2CC9" w:rsidR="00B75E5D">
        <w:rPr>
          <w:rFonts w:ascii="Calibri" w:hAnsi="Calibri" w:cs="Calibri"/>
          <w:sz w:val="20"/>
        </w:rPr>
        <w:t>Registered Nurses</w:t>
      </w:r>
      <w:r>
        <w:rPr>
          <w:rStyle w:val="FootnoteReference"/>
          <w:rFonts w:ascii="Calibri" w:hAnsi="Calibri" w:cs="Calibri"/>
          <w:sz w:val="20"/>
          <w:vertAlign w:val="superscript"/>
        </w:rPr>
        <w:footnoteReference w:id="9"/>
      </w:r>
      <w:r w:rsidRPr="00FC5562">
        <w:rPr>
          <w:rFonts w:ascii="Calibri" w:hAnsi="Calibri" w:cs="Calibri"/>
          <w:sz w:val="20"/>
        </w:rPr>
        <w:t xml:space="preserve"> and</w:t>
      </w:r>
      <w:r w:rsidRPr="00E17B87">
        <w:rPr>
          <w:rFonts w:ascii="Calibri" w:hAnsi="Calibri" w:cs="Calibri"/>
          <w:sz w:val="20"/>
        </w:rPr>
        <w:t xml:space="preserve"> </w:t>
      </w:r>
      <w:r w:rsidRPr="00E17B87" w:rsidR="007D3360">
        <w:rPr>
          <w:rFonts w:ascii="Calibri" w:hAnsi="Calibri" w:cs="Calibri"/>
          <w:sz w:val="20"/>
        </w:rPr>
        <w:t>n</w:t>
      </w:r>
      <w:r w:rsidRPr="00E17B87">
        <w:rPr>
          <w:rFonts w:ascii="Calibri" w:hAnsi="Calibri" w:cs="Calibri"/>
          <w:sz w:val="20"/>
        </w:rPr>
        <w:t xml:space="preserve">urse </w:t>
      </w:r>
      <w:r w:rsidRPr="00E17B87" w:rsidR="007D3360">
        <w:rPr>
          <w:rFonts w:ascii="Calibri" w:hAnsi="Calibri" w:cs="Calibri"/>
          <w:sz w:val="20"/>
        </w:rPr>
        <w:t>f</w:t>
      </w:r>
      <w:r w:rsidRPr="00E17B87">
        <w:rPr>
          <w:rFonts w:ascii="Calibri" w:hAnsi="Calibri" w:cs="Calibri"/>
          <w:sz w:val="20"/>
        </w:rPr>
        <w:t>aculty</w:t>
      </w:r>
      <w:r>
        <w:rPr>
          <w:rStyle w:val="FootnoteReference"/>
          <w:rFonts w:ascii="Calibri" w:hAnsi="Calibri" w:cs="Calibri"/>
          <w:sz w:val="20"/>
          <w:vertAlign w:val="superscript"/>
        </w:rPr>
        <w:footnoteReference w:id="10"/>
      </w:r>
      <w:r w:rsidRPr="00E17B87">
        <w:rPr>
          <w:rFonts w:ascii="Calibri" w:hAnsi="Calibri" w:cs="Calibri"/>
          <w:sz w:val="20"/>
        </w:rPr>
        <w:t xml:space="preserve"> to estimate the cost of this time.</w:t>
      </w:r>
      <w:r w:rsidRPr="00E17B87" w:rsidR="007D3360">
        <w:rPr>
          <w:rFonts w:ascii="Calibri" w:hAnsi="Calibri" w:cs="Calibri"/>
          <w:sz w:val="20"/>
        </w:rPr>
        <w:t xml:space="preserve"> We estimated the hourly wage of nurse faculty based on the average annual salary divided by the standard hours in a work year, 2080.</w:t>
      </w:r>
      <w:r w:rsidRPr="00E17B87" w:rsidR="00D274D4">
        <w:rPr>
          <w:rFonts w:ascii="Calibri" w:hAnsi="Calibri" w:cs="Calibri"/>
          <w:sz w:val="20"/>
        </w:rPr>
        <w:t xml:space="preserve"> </w:t>
      </w:r>
      <w:r w:rsidR="008A0E9C">
        <w:rPr>
          <w:rFonts w:ascii="Calibri" w:hAnsi="Calibri" w:cs="Calibri"/>
          <w:sz w:val="20"/>
        </w:rPr>
        <w:t xml:space="preserve">We multiplied </w:t>
      </w:r>
      <w:r w:rsidR="00B75E5D">
        <w:rPr>
          <w:rFonts w:ascii="Calibri" w:hAnsi="Calibri" w:cs="Calibri"/>
          <w:sz w:val="20"/>
        </w:rPr>
        <w:t xml:space="preserve">Bureau of Labor Statistics </w:t>
      </w:r>
      <w:r w:rsidR="008A0E9C">
        <w:rPr>
          <w:rFonts w:ascii="Calibri" w:hAnsi="Calibri" w:cs="Calibri"/>
          <w:sz w:val="20"/>
        </w:rPr>
        <w:t>wage rates by a factor of two to account for fringe benefits and overhead, per guidance issued by the Assistant Secretary of Planning and Evaluation.</w:t>
      </w:r>
      <w:r>
        <w:rPr>
          <w:rStyle w:val="FootnoteReference"/>
          <w:rFonts w:ascii="Calibri" w:hAnsi="Calibri" w:cs="Calibri"/>
          <w:sz w:val="20"/>
          <w:vertAlign w:val="superscript"/>
        </w:rPr>
        <w:footnoteReference w:id="11"/>
      </w:r>
    </w:p>
    <w:p w:rsidR="00EA0A17" w:rsidRPr="00E17B87" w:rsidP="00795AC0" w14:paraId="6D5E696B" w14:textId="77777777">
      <w:pPr>
        <w:spacing w:line="240" w:lineRule="auto"/>
        <w:contextualSpacing/>
        <w:jc w:val="left"/>
        <w:rPr>
          <w:rFonts w:ascii="Calibri" w:hAnsi="Calibri" w:cs="Calibri"/>
          <w:sz w:val="20"/>
        </w:rPr>
      </w:pPr>
    </w:p>
    <w:p w:rsidR="003F3729" w:rsidRPr="00E17B87" w:rsidP="00795AC0" w14:paraId="5EBAA544" w14:textId="5B22A1C5">
      <w:pPr>
        <w:spacing w:line="240" w:lineRule="auto"/>
        <w:contextualSpacing/>
        <w:jc w:val="left"/>
        <w:rPr>
          <w:rFonts w:ascii="Calibri" w:hAnsi="Calibri" w:cs="Calibri"/>
          <w:sz w:val="20"/>
        </w:rPr>
      </w:pPr>
      <w:r w:rsidRPr="00E17B87">
        <w:rPr>
          <w:rFonts w:ascii="Calibri" w:hAnsi="Calibri" w:cs="Calibri"/>
          <w:sz w:val="20"/>
        </w:rPr>
        <w:t xml:space="preserve">The total number of estimated respondents is </w:t>
      </w:r>
      <w:r w:rsidRPr="00E17B87" w:rsidR="00D274D4">
        <w:rPr>
          <w:rFonts w:ascii="Calibri" w:hAnsi="Calibri" w:cs="Calibri"/>
          <w:sz w:val="20"/>
        </w:rPr>
        <w:t>7,</w:t>
      </w:r>
      <w:r w:rsidRPr="00E17B87" w:rsidR="00326739">
        <w:rPr>
          <w:rFonts w:ascii="Calibri" w:hAnsi="Calibri" w:cs="Calibri"/>
          <w:sz w:val="20"/>
        </w:rPr>
        <w:t>35</w:t>
      </w:r>
      <w:r w:rsidR="00326739">
        <w:rPr>
          <w:rFonts w:ascii="Calibri" w:hAnsi="Calibri" w:cs="Calibri"/>
          <w:sz w:val="20"/>
        </w:rPr>
        <w:t>9</w:t>
      </w:r>
      <w:r w:rsidRPr="00E17B87">
        <w:rPr>
          <w:rFonts w:ascii="Calibri" w:hAnsi="Calibri" w:cs="Calibri"/>
          <w:sz w:val="20"/>
        </w:rPr>
        <w:t xml:space="preserve">. The total number of burden hours is </w:t>
      </w:r>
      <w:r w:rsidRPr="00E17B87" w:rsidR="00D274D4">
        <w:rPr>
          <w:rFonts w:ascii="Calibri" w:hAnsi="Calibri" w:cs="Calibri"/>
          <w:sz w:val="20"/>
        </w:rPr>
        <w:t>3</w:t>
      </w:r>
      <w:r w:rsidR="00FC5562">
        <w:rPr>
          <w:rFonts w:ascii="Calibri" w:hAnsi="Calibri" w:cs="Calibri"/>
          <w:sz w:val="20"/>
        </w:rPr>
        <w:t>,</w:t>
      </w:r>
      <w:r w:rsidRPr="00E17B87" w:rsidR="00D274D4">
        <w:rPr>
          <w:rFonts w:ascii="Calibri" w:hAnsi="Calibri" w:cs="Calibri"/>
          <w:sz w:val="20"/>
        </w:rPr>
        <w:t>109.59</w:t>
      </w:r>
      <w:r w:rsidRPr="00E17B87">
        <w:rPr>
          <w:rFonts w:ascii="Calibri" w:hAnsi="Calibri" w:cs="Calibri"/>
          <w:sz w:val="20"/>
        </w:rPr>
        <w:t xml:space="preserve">. The estimated total respondent cost is </w:t>
      </w:r>
      <w:r w:rsidRPr="00E17B87" w:rsidR="00D274D4">
        <w:rPr>
          <w:rFonts w:ascii="Calibri" w:hAnsi="Calibri" w:cs="Calibri"/>
          <w:sz w:val="20"/>
        </w:rPr>
        <w:t>$</w:t>
      </w:r>
      <w:r w:rsidR="00586747">
        <w:rPr>
          <w:rFonts w:ascii="Calibri" w:hAnsi="Calibri" w:cs="Calibri"/>
          <w:sz w:val="20"/>
        </w:rPr>
        <w:t>247,160.18</w:t>
      </w:r>
      <w:r w:rsidRPr="00E17B87">
        <w:rPr>
          <w:rFonts w:ascii="Calibri" w:hAnsi="Calibri" w:cs="Calibri"/>
          <w:sz w:val="20"/>
        </w:rPr>
        <w:t>.</w:t>
      </w:r>
    </w:p>
    <w:p w:rsidR="00FC5562" w14:paraId="3B07B0AB" w14:textId="77777777">
      <w:pPr>
        <w:spacing w:line="240" w:lineRule="auto"/>
        <w:jc w:val="left"/>
        <w:rPr>
          <w:rFonts w:ascii="Calibri" w:hAnsi="Calibri" w:cs="Calibri"/>
          <w:b/>
          <w:sz w:val="20"/>
        </w:rPr>
      </w:pPr>
      <w:r>
        <w:rPr>
          <w:rFonts w:ascii="Calibri" w:hAnsi="Calibri" w:cs="Calibri"/>
          <w:b/>
          <w:sz w:val="20"/>
        </w:rPr>
        <w:br w:type="page"/>
      </w:r>
    </w:p>
    <w:p w:rsidR="004E7BE5" w:rsidRPr="00C33B46" w:rsidP="00795AC0" w14:paraId="2E667DF8" w14:textId="2D554368">
      <w:pPr>
        <w:pStyle w:val="TT-TableTitle"/>
        <w:keepLines/>
        <w:spacing w:line="240" w:lineRule="auto"/>
        <w:ind w:left="0" w:firstLine="0"/>
        <w:contextualSpacing/>
        <w:rPr>
          <w:rFonts w:ascii="Calibri" w:hAnsi="Calibri" w:cs="Calibri"/>
          <w:b/>
          <w:sz w:val="20"/>
        </w:rPr>
      </w:pPr>
      <w:r w:rsidRPr="00C33B46">
        <w:rPr>
          <w:rFonts w:ascii="Calibri" w:hAnsi="Calibri" w:cs="Calibri"/>
          <w:b/>
          <w:sz w:val="20"/>
        </w:rPr>
        <w:t>Table</w:t>
      </w:r>
      <w:r w:rsidRPr="00C33B46">
        <w:rPr>
          <w:rFonts w:ascii="Calibri" w:hAnsi="Calibri" w:cs="Calibri"/>
          <w:b/>
          <w:sz w:val="20"/>
        </w:rPr>
        <w:t xml:space="preserve"> A-1. Estimated Annual</w:t>
      </w:r>
      <w:r w:rsidRPr="00C33B46" w:rsidR="0041501A">
        <w:rPr>
          <w:rFonts w:ascii="Calibri" w:hAnsi="Calibri" w:cs="Calibri"/>
          <w:b/>
          <w:sz w:val="20"/>
        </w:rPr>
        <w:t>ized</w:t>
      </w:r>
      <w:r w:rsidRPr="00C33B46">
        <w:rPr>
          <w:rFonts w:ascii="Calibri" w:hAnsi="Calibri" w:cs="Calibri"/>
          <w:b/>
          <w:sz w:val="20"/>
        </w:rPr>
        <w:t xml:space="preserve"> Burden</w:t>
      </w:r>
      <w:r w:rsidRPr="00C33B46" w:rsidR="0041501A">
        <w:rPr>
          <w:rFonts w:ascii="Calibri" w:hAnsi="Calibri" w:cs="Calibri"/>
          <w:b/>
          <w:sz w:val="20"/>
        </w:rPr>
        <w:t xml:space="preserve"> Hours</w:t>
      </w:r>
    </w:p>
    <w:tbl>
      <w:tblPr>
        <w:tblStyle w:val="TableGrid"/>
        <w:tblW w:w="10530" w:type="dxa"/>
        <w:tblInd w:w="-185" w:type="dxa"/>
        <w:tblLayout w:type="fixed"/>
        <w:tblLook w:val="04A0"/>
      </w:tblPr>
      <w:tblGrid>
        <w:gridCol w:w="3780"/>
        <w:gridCol w:w="1350"/>
        <w:gridCol w:w="1260"/>
        <w:gridCol w:w="1170"/>
        <w:gridCol w:w="1260"/>
        <w:gridCol w:w="1710"/>
      </w:tblGrid>
      <w:tr w14:paraId="278EA5F2" w14:textId="77777777" w:rsidTr="00365C95">
        <w:tblPrEx>
          <w:tblW w:w="10530" w:type="dxa"/>
          <w:tblInd w:w="-185" w:type="dxa"/>
          <w:tblLayout w:type="fixed"/>
          <w:tblLook w:val="04A0"/>
        </w:tblPrEx>
        <w:tc>
          <w:tcPr>
            <w:tcW w:w="3780" w:type="dxa"/>
            <w:vAlign w:val="bottom"/>
          </w:tcPr>
          <w:p w:rsidR="006958FB" w:rsidRPr="00E17B87" w:rsidP="00795AC0" w14:paraId="4F771736" w14:textId="20771BB8">
            <w:pPr>
              <w:pStyle w:val="TT-TableTitle"/>
              <w:keepLines/>
              <w:spacing w:line="240" w:lineRule="auto"/>
              <w:ind w:left="0" w:firstLine="0"/>
              <w:contextualSpacing/>
              <w:jc w:val="left"/>
              <w:rPr>
                <w:rFonts w:ascii="Calibri" w:hAnsi="Calibri" w:cs="Calibri"/>
                <w:b/>
                <w:sz w:val="20"/>
              </w:rPr>
            </w:pPr>
            <w:r w:rsidRPr="00E17B87">
              <w:rPr>
                <w:rFonts w:ascii="Calibri" w:hAnsi="Calibri" w:cs="Calibri"/>
                <w:b/>
                <w:sz w:val="20"/>
              </w:rPr>
              <w:t>Type of Respondent/</w:t>
            </w:r>
            <w:r w:rsidRPr="00E17B87">
              <w:rPr>
                <w:rFonts w:ascii="Calibri" w:hAnsi="Calibri" w:cs="Calibri"/>
                <w:b/>
                <w:sz w:val="20"/>
              </w:rPr>
              <w:t>Form Name</w:t>
            </w:r>
          </w:p>
        </w:tc>
        <w:tc>
          <w:tcPr>
            <w:tcW w:w="1350" w:type="dxa"/>
            <w:vAlign w:val="bottom"/>
          </w:tcPr>
          <w:p w:rsidR="006958FB" w:rsidRPr="00E17B87" w:rsidP="00795AC0" w14:paraId="26C25287" w14:textId="2BFBB5D1">
            <w:pPr>
              <w:pStyle w:val="TT-TableTitle"/>
              <w:keepLines/>
              <w:spacing w:line="240" w:lineRule="auto"/>
              <w:ind w:left="0" w:firstLine="0"/>
              <w:contextualSpacing/>
              <w:jc w:val="left"/>
              <w:rPr>
                <w:rFonts w:ascii="Calibri" w:hAnsi="Calibri" w:cs="Calibri"/>
                <w:b/>
                <w:sz w:val="20"/>
              </w:rPr>
            </w:pPr>
            <w:r w:rsidRPr="00E17B87">
              <w:rPr>
                <w:rFonts w:ascii="Calibri" w:hAnsi="Calibri" w:cs="Calibri"/>
                <w:b/>
                <w:sz w:val="20"/>
              </w:rPr>
              <w:t>No. of Respondents</w:t>
            </w:r>
          </w:p>
        </w:tc>
        <w:tc>
          <w:tcPr>
            <w:tcW w:w="1260" w:type="dxa"/>
            <w:vAlign w:val="bottom"/>
          </w:tcPr>
          <w:p w:rsidR="006958FB" w:rsidRPr="00E17B87" w:rsidP="00795AC0" w14:paraId="07E4CBB4" w14:textId="78552AD4">
            <w:pPr>
              <w:pStyle w:val="TT-TableTitle"/>
              <w:keepLines/>
              <w:spacing w:line="240" w:lineRule="auto"/>
              <w:ind w:left="0" w:firstLine="0"/>
              <w:contextualSpacing/>
              <w:jc w:val="left"/>
              <w:rPr>
                <w:rFonts w:ascii="Calibri" w:hAnsi="Calibri" w:cs="Calibri"/>
                <w:b/>
                <w:sz w:val="20"/>
              </w:rPr>
            </w:pPr>
            <w:r w:rsidRPr="00E17B87">
              <w:rPr>
                <w:rFonts w:ascii="Calibri" w:hAnsi="Calibri" w:cs="Calibri"/>
                <w:b/>
                <w:sz w:val="20"/>
              </w:rPr>
              <w:t>No. of Responses per Respondent</w:t>
            </w:r>
          </w:p>
        </w:tc>
        <w:tc>
          <w:tcPr>
            <w:tcW w:w="1170" w:type="dxa"/>
            <w:vAlign w:val="bottom"/>
          </w:tcPr>
          <w:p w:rsidR="006958FB" w:rsidRPr="00E17B87" w:rsidP="00795AC0" w14:paraId="6F6776E1" w14:textId="252B611A">
            <w:pPr>
              <w:pStyle w:val="TT-TableTitle"/>
              <w:keepLines/>
              <w:spacing w:line="240" w:lineRule="auto"/>
              <w:ind w:left="0" w:firstLine="0"/>
              <w:contextualSpacing/>
              <w:jc w:val="left"/>
              <w:rPr>
                <w:rFonts w:ascii="Calibri" w:hAnsi="Calibri" w:cs="Calibri"/>
                <w:b/>
                <w:sz w:val="20"/>
              </w:rPr>
            </w:pPr>
            <w:r w:rsidRPr="00E17B87">
              <w:rPr>
                <w:rFonts w:ascii="Calibri" w:hAnsi="Calibri" w:cs="Calibri"/>
                <w:b/>
                <w:sz w:val="20"/>
              </w:rPr>
              <w:t>Total Responses</w:t>
            </w:r>
          </w:p>
        </w:tc>
        <w:tc>
          <w:tcPr>
            <w:tcW w:w="1260" w:type="dxa"/>
          </w:tcPr>
          <w:p w:rsidR="00365C95" w:rsidRPr="00E17B87" w:rsidP="00795AC0" w14:paraId="6C881E3A" w14:textId="77777777">
            <w:pPr>
              <w:pStyle w:val="TT-TableTitle"/>
              <w:keepLines/>
              <w:spacing w:line="240" w:lineRule="auto"/>
              <w:ind w:left="0" w:firstLine="0"/>
              <w:contextualSpacing/>
              <w:jc w:val="left"/>
              <w:rPr>
                <w:rFonts w:ascii="Calibri" w:hAnsi="Calibri" w:cs="Calibri"/>
                <w:b/>
                <w:sz w:val="20"/>
              </w:rPr>
            </w:pPr>
          </w:p>
          <w:p w:rsidR="006958FB" w:rsidRPr="00E17B87" w:rsidP="00795AC0" w14:paraId="6F48824F" w14:textId="4F9D9C75">
            <w:pPr>
              <w:pStyle w:val="TT-TableTitle"/>
              <w:keepLines/>
              <w:spacing w:line="240" w:lineRule="auto"/>
              <w:ind w:left="0" w:firstLine="0"/>
              <w:contextualSpacing/>
              <w:jc w:val="left"/>
              <w:rPr>
                <w:rFonts w:ascii="Calibri" w:hAnsi="Calibri" w:cs="Calibri"/>
                <w:b/>
                <w:sz w:val="20"/>
              </w:rPr>
            </w:pPr>
            <w:r w:rsidRPr="00E17B87">
              <w:rPr>
                <w:rFonts w:ascii="Calibri" w:hAnsi="Calibri" w:cs="Calibri"/>
                <w:b/>
                <w:sz w:val="20"/>
              </w:rPr>
              <w:t>A</w:t>
            </w:r>
            <w:r w:rsidRPr="00E17B87" w:rsidR="00692250">
              <w:rPr>
                <w:rFonts w:ascii="Calibri" w:hAnsi="Calibri" w:cs="Calibri"/>
                <w:b/>
                <w:sz w:val="20"/>
              </w:rPr>
              <w:t>verage</w:t>
            </w:r>
            <w:r w:rsidRPr="00E17B87">
              <w:rPr>
                <w:rFonts w:ascii="Calibri" w:hAnsi="Calibri" w:cs="Calibri"/>
                <w:b/>
                <w:sz w:val="20"/>
              </w:rPr>
              <w:t xml:space="preserve"> </w:t>
            </w:r>
            <w:r w:rsidRPr="00E17B87" w:rsidR="00692250">
              <w:rPr>
                <w:rFonts w:ascii="Calibri" w:hAnsi="Calibri" w:cs="Calibri"/>
                <w:b/>
                <w:sz w:val="20"/>
              </w:rPr>
              <w:t>B</w:t>
            </w:r>
            <w:r w:rsidRPr="00E17B87">
              <w:rPr>
                <w:rFonts w:ascii="Calibri" w:hAnsi="Calibri" w:cs="Calibri"/>
                <w:b/>
                <w:sz w:val="20"/>
              </w:rPr>
              <w:t xml:space="preserve">urden </w:t>
            </w:r>
            <w:r w:rsidRPr="00E17B87" w:rsidR="00692250">
              <w:rPr>
                <w:rFonts w:ascii="Calibri" w:hAnsi="Calibri" w:cs="Calibri"/>
                <w:b/>
                <w:sz w:val="20"/>
              </w:rPr>
              <w:t xml:space="preserve">per Response (in </w:t>
            </w:r>
            <w:r w:rsidRPr="00E17B87">
              <w:rPr>
                <w:rFonts w:ascii="Calibri" w:hAnsi="Calibri" w:cs="Calibri"/>
                <w:b/>
                <w:sz w:val="20"/>
              </w:rPr>
              <w:t>hours</w:t>
            </w:r>
            <w:r w:rsidRPr="00E17B87" w:rsidR="00692250">
              <w:rPr>
                <w:rFonts w:ascii="Calibri" w:hAnsi="Calibri" w:cs="Calibri"/>
                <w:b/>
                <w:sz w:val="20"/>
              </w:rPr>
              <w:t>)</w:t>
            </w:r>
          </w:p>
        </w:tc>
        <w:tc>
          <w:tcPr>
            <w:tcW w:w="1710" w:type="dxa"/>
          </w:tcPr>
          <w:p w:rsidR="00365C95" w:rsidRPr="00E17B87" w:rsidP="00795AC0" w14:paraId="4649CD99" w14:textId="77777777">
            <w:pPr>
              <w:pStyle w:val="TT-TableTitle"/>
              <w:keepLines/>
              <w:spacing w:line="240" w:lineRule="auto"/>
              <w:ind w:left="0" w:firstLine="0"/>
              <w:contextualSpacing/>
              <w:jc w:val="left"/>
              <w:rPr>
                <w:rFonts w:ascii="Calibri" w:hAnsi="Calibri" w:cs="Calibri"/>
                <w:b/>
                <w:sz w:val="20"/>
              </w:rPr>
            </w:pPr>
          </w:p>
          <w:p w:rsidR="00365C95" w:rsidRPr="00E17B87" w:rsidP="00795AC0" w14:paraId="5F9C3AF5" w14:textId="77777777">
            <w:pPr>
              <w:pStyle w:val="TT-TableTitle"/>
              <w:keepLines/>
              <w:spacing w:line="240" w:lineRule="auto"/>
              <w:ind w:left="0" w:firstLine="0"/>
              <w:contextualSpacing/>
              <w:jc w:val="left"/>
              <w:rPr>
                <w:rFonts w:ascii="Calibri" w:hAnsi="Calibri" w:cs="Calibri"/>
                <w:b/>
                <w:sz w:val="20"/>
              </w:rPr>
            </w:pPr>
          </w:p>
          <w:p w:rsidR="00365C95" w:rsidRPr="00E17B87" w:rsidP="00795AC0" w14:paraId="3FB5E3D6" w14:textId="77777777">
            <w:pPr>
              <w:pStyle w:val="TT-TableTitle"/>
              <w:keepLines/>
              <w:spacing w:line="240" w:lineRule="auto"/>
              <w:ind w:left="0" w:firstLine="0"/>
              <w:contextualSpacing/>
              <w:jc w:val="left"/>
              <w:rPr>
                <w:rFonts w:ascii="Calibri" w:hAnsi="Calibri" w:cs="Calibri"/>
                <w:b/>
                <w:sz w:val="20"/>
              </w:rPr>
            </w:pPr>
          </w:p>
          <w:p w:rsidR="006958FB" w:rsidRPr="00E17B87" w:rsidP="00795AC0" w14:paraId="0446B4B1" w14:textId="117B3BE8">
            <w:pPr>
              <w:pStyle w:val="TT-TableTitle"/>
              <w:keepLines/>
              <w:spacing w:line="240" w:lineRule="auto"/>
              <w:ind w:left="0" w:firstLine="0"/>
              <w:contextualSpacing/>
              <w:jc w:val="left"/>
              <w:rPr>
                <w:rFonts w:ascii="Calibri" w:hAnsi="Calibri" w:cs="Calibri"/>
                <w:b/>
                <w:sz w:val="20"/>
              </w:rPr>
            </w:pPr>
            <w:r w:rsidRPr="00E17B87">
              <w:rPr>
                <w:rFonts w:ascii="Calibri" w:hAnsi="Calibri" w:cs="Calibri"/>
                <w:b/>
                <w:sz w:val="20"/>
              </w:rPr>
              <w:t>Total Burden Hours</w:t>
            </w:r>
          </w:p>
        </w:tc>
      </w:tr>
      <w:tr w14:paraId="0AD0998F" w14:textId="77777777" w:rsidTr="00365C95">
        <w:tblPrEx>
          <w:tblW w:w="10530" w:type="dxa"/>
          <w:tblInd w:w="-185" w:type="dxa"/>
          <w:tblLayout w:type="fixed"/>
          <w:tblLook w:val="04A0"/>
        </w:tblPrEx>
        <w:tc>
          <w:tcPr>
            <w:tcW w:w="10530" w:type="dxa"/>
            <w:gridSpan w:val="6"/>
            <w:shd w:val="clear" w:color="auto" w:fill="D9D9D9" w:themeFill="background1" w:themeFillShade="D9"/>
            <w:vAlign w:val="bottom"/>
          </w:tcPr>
          <w:p w:rsidR="00692250" w:rsidRPr="00E17B87" w14:paraId="4A7BCF68" w14:textId="3B8B5175">
            <w:pPr>
              <w:pStyle w:val="TT-TableTitle"/>
              <w:keepLines/>
              <w:spacing w:line="240" w:lineRule="auto"/>
              <w:ind w:left="0" w:firstLine="0"/>
              <w:contextualSpacing/>
              <w:jc w:val="left"/>
              <w:rPr>
                <w:rFonts w:ascii="Calibri" w:hAnsi="Calibri" w:cs="Calibri"/>
                <w:sz w:val="20"/>
              </w:rPr>
            </w:pPr>
            <w:r w:rsidRPr="00E17B87">
              <w:rPr>
                <w:rFonts w:ascii="Calibri" w:hAnsi="Calibri" w:cs="Calibri"/>
                <w:b/>
                <w:sz w:val="20"/>
              </w:rPr>
              <w:t xml:space="preserve">In-depth Interviews </w:t>
            </w:r>
          </w:p>
        </w:tc>
      </w:tr>
      <w:tr w14:paraId="7698BE89" w14:textId="77777777" w:rsidTr="00FB14A9">
        <w:tblPrEx>
          <w:tblW w:w="10530" w:type="dxa"/>
          <w:tblInd w:w="-185" w:type="dxa"/>
          <w:tblLayout w:type="fixed"/>
          <w:tblLook w:val="04A0"/>
        </w:tblPrEx>
        <w:tc>
          <w:tcPr>
            <w:tcW w:w="3780" w:type="dxa"/>
            <w:vAlign w:val="bottom"/>
          </w:tcPr>
          <w:p w:rsidR="00692250" w:rsidRPr="00E17B87" w14:paraId="2680FEDF" w14:textId="31B56137">
            <w:pPr>
              <w:pStyle w:val="TT-TableTitle"/>
              <w:keepLines/>
              <w:spacing w:line="240" w:lineRule="auto"/>
              <w:ind w:left="0" w:firstLine="0"/>
              <w:contextualSpacing/>
              <w:jc w:val="left"/>
              <w:rPr>
                <w:rFonts w:ascii="Calibri" w:hAnsi="Calibri" w:cs="Calibri"/>
                <w:sz w:val="20"/>
              </w:rPr>
            </w:pPr>
            <w:r w:rsidRPr="00E17B87">
              <w:rPr>
                <w:rFonts w:ascii="Calibri" w:hAnsi="Calibri" w:cs="Calibri"/>
                <w:sz w:val="20"/>
              </w:rPr>
              <w:t>Nurse Corps Loan Repayment Program</w:t>
            </w:r>
            <w:r w:rsidR="00FC5562">
              <w:rPr>
                <w:rFonts w:ascii="Calibri" w:hAnsi="Calibri" w:cs="Calibri"/>
                <w:sz w:val="20"/>
              </w:rPr>
              <w:t xml:space="preserve"> </w:t>
            </w:r>
            <w:r w:rsidRPr="00E17B87">
              <w:rPr>
                <w:rFonts w:ascii="Calibri" w:hAnsi="Calibri" w:cs="Calibri"/>
                <w:sz w:val="20"/>
              </w:rPr>
              <w:t xml:space="preserve">– </w:t>
            </w:r>
            <w:r>
              <w:rPr>
                <w:rFonts w:ascii="Calibri" w:hAnsi="Calibri" w:cs="Calibri"/>
                <w:sz w:val="20"/>
              </w:rPr>
              <w:t>Clinician (Participants and Alumni)</w:t>
            </w:r>
          </w:p>
        </w:tc>
        <w:tc>
          <w:tcPr>
            <w:tcW w:w="1350" w:type="dxa"/>
            <w:vAlign w:val="bottom"/>
          </w:tcPr>
          <w:p w:rsidR="00692250" w:rsidRPr="00E17B87" w:rsidP="00795AC0" w14:paraId="3DBE6F34" w14:textId="3D1D8F72">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18</w:t>
            </w:r>
          </w:p>
        </w:tc>
        <w:tc>
          <w:tcPr>
            <w:tcW w:w="1260" w:type="dxa"/>
            <w:vAlign w:val="bottom"/>
          </w:tcPr>
          <w:p w:rsidR="00692250" w:rsidRPr="00E17B87" w:rsidP="00FB14A9" w14:paraId="4DBCEE96" w14:textId="3335F686">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1</w:t>
            </w:r>
          </w:p>
        </w:tc>
        <w:tc>
          <w:tcPr>
            <w:tcW w:w="1170" w:type="dxa"/>
            <w:vAlign w:val="bottom"/>
          </w:tcPr>
          <w:p w:rsidR="00692250" w:rsidRPr="00E17B87" w:rsidP="00795AC0" w14:paraId="6419E262" w14:textId="37FFBD4A">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18</w:t>
            </w:r>
          </w:p>
        </w:tc>
        <w:tc>
          <w:tcPr>
            <w:tcW w:w="1260" w:type="dxa"/>
            <w:vAlign w:val="bottom"/>
          </w:tcPr>
          <w:p w:rsidR="00692250" w:rsidRPr="00E17B87" w:rsidP="00795AC0" w14:paraId="500EA709" w14:textId="2661D82E">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.75</w:t>
            </w:r>
          </w:p>
        </w:tc>
        <w:tc>
          <w:tcPr>
            <w:tcW w:w="1710" w:type="dxa"/>
            <w:vAlign w:val="bottom"/>
          </w:tcPr>
          <w:p w:rsidR="00220BE9" w:rsidRPr="00E17B87" w:rsidP="00795AC0" w14:paraId="53802859" w14:textId="6BE032DF">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13</w:t>
            </w:r>
            <w:r w:rsidRPr="00E17B87" w:rsidR="009419C9">
              <w:rPr>
                <w:rFonts w:ascii="Calibri" w:hAnsi="Calibri" w:cs="Calibri"/>
                <w:sz w:val="20"/>
              </w:rPr>
              <w:t>.5</w:t>
            </w:r>
          </w:p>
        </w:tc>
      </w:tr>
      <w:tr w14:paraId="50011558" w14:textId="77777777" w:rsidTr="00FB14A9">
        <w:tblPrEx>
          <w:tblW w:w="10530" w:type="dxa"/>
          <w:tblInd w:w="-185" w:type="dxa"/>
          <w:tblLayout w:type="fixed"/>
          <w:tblLook w:val="04A0"/>
        </w:tblPrEx>
        <w:tc>
          <w:tcPr>
            <w:tcW w:w="3780" w:type="dxa"/>
            <w:vAlign w:val="bottom"/>
          </w:tcPr>
          <w:p w:rsidR="00692250" w:rsidRPr="00E17B87" w14:paraId="5CD296A9" w14:textId="0E3C29FB">
            <w:pPr>
              <w:pStyle w:val="TT-TableTitle"/>
              <w:keepLines/>
              <w:spacing w:line="240" w:lineRule="auto"/>
              <w:ind w:left="0" w:firstLine="0"/>
              <w:contextualSpacing/>
              <w:jc w:val="left"/>
              <w:rPr>
                <w:rFonts w:ascii="Calibri" w:hAnsi="Calibri" w:cs="Calibri"/>
                <w:sz w:val="20"/>
              </w:rPr>
            </w:pPr>
            <w:r w:rsidRPr="00E17B87">
              <w:rPr>
                <w:rFonts w:ascii="Calibri" w:hAnsi="Calibri" w:cs="Calibri"/>
                <w:sz w:val="20"/>
              </w:rPr>
              <w:t xml:space="preserve">Nurse Corps </w:t>
            </w:r>
            <w:r w:rsidR="00FC5562">
              <w:rPr>
                <w:rFonts w:ascii="Calibri" w:hAnsi="Calibri" w:cs="Calibri"/>
                <w:sz w:val="20"/>
              </w:rPr>
              <w:t>Loan Repayment Program</w:t>
            </w:r>
            <w:r w:rsidRPr="00E17B87" w:rsidR="00FC5562">
              <w:rPr>
                <w:rFonts w:ascii="Calibri" w:hAnsi="Calibri" w:cs="Calibri"/>
                <w:sz w:val="20"/>
              </w:rPr>
              <w:t xml:space="preserve"> </w:t>
            </w:r>
            <w:r w:rsidRPr="00E17B87">
              <w:rPr>
                <w:rFonts w:ascii="Calibri" w:hAnsi="Calibri" w:cs="Calibri"/>
                <w:sz w:val="20"/>
              </w:rPr>
              <w:t>–</w:t>
            </w:r>
            <w:r w:rsidR="00D9795F">
              <w:rPr>
                <w:rFonts w:ascii="Calibri" w:hAnsi="Calibri" w:cs="Calibri"/>
                <w:sz w:val="20"/>
              </w:rPr>
              <w:t xml:space="preserve"> </w:t>
            </w:r>
            <w:r w:rsidRPr="00E17B87">
              <w:rPr>
                <w:rFonts w:ascii="Calibri" w:hAnsi="Calibri" w:cs="Calibri"/>
                <w:sz w:val="20"/>
              </w:rPr>
              <w:t>Faculty</w:t>
            </w:r>
            <w:r>
              <w:rPr>
                <w:rFonts w:ascii="Calibri" w:hAnsi="Calibri" w:cs="Calibri"/>
                <w:sz w:val="20"/>
              </w:rPr>
              <w:t xml:space="preserve"> (Participants and Alumni)</w:t>
            </w:r>
          </w:p>
        </w:tc>
        <w:tc>
          <w:tcPr>
            <w:tcW w:w="1350" w:type="dxa"/>
            <w:vAlign w:val="bottom"/>
          </w:tcPr>
          <w:p w:rsidR="00692250" w:rsidRPr="00E17B87" w:rsidP="00795AC0" w14:paraId="15EACC34" w14:textId="3214D6CA">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18</w:t>
            </w:r>
          </w:p>
        </w:tc>
        <w:tc>
          <w:tcPr>
            <w:tcW w:w="1260" w:type="dxa"/>
            <w:vAlign w:val="bottom"/>
          </w:tcPr>
          <w:p w:rsidR="00692250" w:rsidRPr="00E17B87" w:rsidP="00FB14A9" w14:paraId="6BA8B590" w14:textId="7045CE81">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1</w:t>
            </w:r>
          </w:p>
        </w:tc>
        <w:tc>
          <w:tcPr>
            <w:tcW w:w="1170" w:type="dxa"/>
            <w:vAlign w:val="bottom"/>
          </w:tcPr>
          <w:p w:rsidR="00692250" w:rsidRPr="00E17B87" w:rsidP="00795AC0" w14:paraId="424A4AE0" w14:textId="439A34B5">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18</w:t>
            </w:r>
          </w:p>
        </w:tc>
        <w:tc>
          <w:tcPr>
            <w:tcW w:w="1260" w:type="dxa"/>
            <w:vAlign w:val="bottom"/>
          </w:tcPr>
          <w:p w:rsidR="00692250" w:rsidRPr="00E17B87" w:rsidP="00795AC0" w14:paraId="37274D11" w14:textId="4BB1290C">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.75</w:t>
            </w:r>
          </w:p>
        </w:tc>
        <w:tc>
          <w:tcPr>
            <w:tcW w:w="1710" w:type="dxa"/>
            <w:vAlign w:val="bottom"/>
          </w:tcPr>
          <w:p w:rsidR="00692250" w:rsidRPr="00E17B87" w:rsidP="00795AC0" w14:paraId="7A2DF446" w14:textId="1F420F3E">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13</w:t>
            </w:r>
            <w:r w:rsidRPr="00E17B87" w:rsidR="009419C9">
              <w:rPr>
                <w:rFonts w:ascii="Calibri" w:hAnsi="Calibri" w:cs="Calibri"/>
                <w:sz w:val="20"/>
              </w:rPr>
              <w:t>.5</w:t>
            </w:r>
          </w:p>
        </w:tc>
      </w:tr>
      <w:tr w14:paraId="32001163" w14:textId="77777777" w:rsidTr="00FB14A9">
        <w:tblPrEx>
          <w:tblW w:w="10530" w:type="dxa"/>
          <w:tblInd w:w="-185" w:type="dxa"/>
          <w:tblLayout w:type="fixed"/>
          <w:tblLook w:val="04A0"/>
        </w:tblPrEx>
        <w:tc>
          <w:tcPr>
            <w:tcW w:w="3780" w:type="dxa"/>
            <w:vAlign w:val="bottom"/>
          </w:tcPr>
          <w:p w:rsidR="00692250" w:rsidRPr="00E17B87" w14:paraId="549CAACF" w14:textId="4AF1C9D6">
            <w:pPr>
              <w:pStyle w:val="TT-TableTitle"/>
              <w:keepLines/>
              <w:spacing w:line="240" w:lineRule="auto"/>
              <w:ind w:left="0" w:firstLine="0"/>
              <w:contextualSpacing/>
              <w:jc w:val="left"/>
              <w:rPr>
                <w:rFonts w:ascii="Calibri" w:hAnsi="Calibri" w:cs="Calibri"/>
                <w:sz w:val="20"/>
              </w:rPr>
            </w:pPr>
            <w:r w:rsidRPr="00E17B87">
              <w:rPr>
                <w:rFonts w:ascii="Calibri" w:hAnsi="Calibri" w:cs="Calibri"/>
                <w:sz w:val="20"/>
              </w:rPr>
              <w:t xml:space="preserve">Nurse Corps Scholarship Program </w:t>
            </w:r>
            <w:r>
              <w:rPr>
                <w:rFonts w:ascii="Calibri" w:hAnsi="Calibri" w:cs="Calibri"/>
                <w:sz w:val="20"/>
              </w:rPr>
              <w:t>(Participants and Alumni)</w:t>
            </w:r>
          </w:p>
        </w:tc>
        <w:tc>
          <w:tcPr>
            <w:tcW w:w="1350" w:type="dxa"/>
            <w:vAlign w:val="bottom"/>
          </w:tcPr>
          <w:p w:rsidR="00692250" w:rsidRPr="00E17B87" w:rsidP="00795AC0" w14:paraId="195198E0" w14:textId="6480DD12">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21</w:t>
            </w:r>
          </w:p>
        </w:tc>
        <w:tc>
          <w:tcPr>
            <w:tcW w:w="1260" w:type="dxa"/>
            <w:vAlign w:val="bottom"/>
          </w:tcPr>
          <w:p w:rsidR="00692250" w:rsidRPr="00E17B87" w:rsidP="00FB14A9" w14:paraId="6A627C66" w14:textId="3932F05A">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1</w:t>
            </w:r>
          </w:p>
        </w:tc>
        <w:tc>
          <w:tcPr>
            <w:tcW w:w="1170" w:type="dxa"/>
            <w:vAlign w:val="bottom"/>
          </w:tcPr>
          <w:p w:rsidR="00692250" w:rsidRPr="00E17B87" w:rsidP="00795AC0" w14:paraId="5F4B49A4" w14:textId="3DC6870F">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21</w:t>
            </w:r>
          </w:p>
        </w:tc>
        <w:tc>
          <w:tcPr>
            <w:tcW w:w="1260" w:type="dxa"/>
            <w:vAlign w:val="bottom"/>
          </w:tcPr>
          <w:p w:rsidR="00692250" w:rsidRPr="00E17B87" w:rsidP="00795AC0" w14:paraId="66550AB1" w14:textId="14711C2E">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.75</w:t>
            </w:r>
          </w:p>
        </w:tc>
        <w:tc>
          <w:tcPr>
            <w:tcW w:w="1710" w:type="dxa"/>
            <w:vAlign w:val="bottom"/>
          </w:tcPr>
          <w:p w:rsidR="00692250" w:rsidRPr="00E17B87" w:rsidP="00795AC0" w14:paraId="6B72E675" w14:textId="7FFC22EB">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15</w:t>
            </w:r>
            <w:r w:rsidRPr="00E17B87" w:rsidR="009419C9">
              <w:rPr>
                <w:rFonts w:ascii="Calibri" w:hAnsi="Calibri" w:cs="Calibri"/>
                <w:sz w:val="20"/>
              </w:rPr>
              <w:t>.75</w:t>
            </w:r>
          </w:p>
        </w:tc>
      </w:tr>
      <w:tr w14:paraId="723A8D16" w14:textId="77777777" w:rsidTr="00365C95">
        <w:tblPrEx>
          <w:tblW w:w="10530" w:type="dxa"/>
          <w:tblInd w:w="-185" w:type="dxa"/>
          <w:tblLayout w:type="fixed"/>
          <w:tblLook w:val="04A0"/>
        </w:tblPrEx>
        <w:tc>
          <w:tcPr>
            <w:tcW w:w="3780" w:type="dxa"/>
          </w:tcPr>
          <w:p w:rsidR="00692250" w:rsidRPr="00E17B87" w:rsidP="00795AC0" w14:paraId="7FC680DC" w14:textId="36CB8725">
            <w:pPr>
              <w:pStyle w:val="TT-TableTitle"/>
              <w:keepLines/>
              <w:spacing w:line="240" w:lineRule="auto"/>
              <w:ind w:left="0" w:firstLine="0"/>
              <w:contextualSpacing/>
              <w:jc w:val="left"/>
              <w:rPr>
                <w:rFonts w:ascii="Calibri" w:hAnsi="Calibri" w:cs="Calibri"/>
                <w:sz w:val="20"/>
              </w:rPr>
            </w:pPr>
            <w:r w:rsidRPr="00E17B87">
              <w:rPr>
                <w:rFonts w:ascii="Calibri" w:hAnsi="Calibri" w:cs="Calibri"/>
                <w:sz w:val="20"/>
              </w:rPr>
              <w:t>Total</w:t>
            </w:r>
          </w:p>
        </w:tc>
        <w:tc>
          <w:tcPr>
            <w:tcW w:w="1350" w:type="dxa"/>
            <w:vAlign w:val="bottom"/>
          </w:tcPr>
          <w:p w:rsidR="00692250" w:rsidRPr="00E17B87" w:rsidP="00326739" w14:paraId="7D4A7174" w14:textId="4FE5A9A7">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5</w:t>
            </w:r>
            <w:r>
              <w:rPr>
                <w:rFonts w:ascii="Calibri" w:hAnsi="Calibri" w:cs="Calibri"/>
                <w:sz w:val="20"/>
              </w:rPr>
              <w:t>7</w:t>
            </w:r>
          </w:p>
        </w:tc>
        <w:tc>
          <w:tcPr>
            <w:tcW w:w="1260" w:type="dxa"/>
          </w:tcPr>
          <w:p w:rsidR="00692250" w:rsidRPr="00E17B87" w:rsidP="00795AC0" w14:paraId="2BEF60F5" w14:textId="76F917DD">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w:t>
            </w:r>
          </w:p>
        </w:tc>
        <w:tc>
          <w:tcPr>
            <w:tcW w:w="1170" w:type="dxa"/>
            <w:vAlign w:val="bottom"/>
          </w:tcPr>
          <w:p w:rsidR="00692250" w:rsidRPr="00E17B87" w:rsidP="00326739" w14:paraId="19676D8C" w14:textId="3D2E0E0E">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5</w:t>
            </w:r>
            <w:r>
              <w:rPr>
                <w:rFonts w:ascii="Calibri" w:hAnsi="Calibri" w:cs="Calibri"/>
                <w:sz w:val="20"/>
              </w:rPr>
              <w:t>7</w:t>
            </w:r>
          </w:p>
        </w:tc>
        <w:tc>
          <w:tcPr>
            <w:tcW w:w="1260" w:type="dxa"/>
            <w:vAlign w:val="bottom"/>
          </w:tcPr>
          <w:p w:rsidR="00692250" w:rsidRPr="00E17B87" w:rsidP="00795AC0" w14:paraId="1B696B48" w14:textId="3F5A0AF0">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w:t>
            </w:r>
          </w:p>
        </w:tc>
        <w:tc>
          <w:tcPr>
            <w:tcW w:w="1710" w:type="dxa"/>
            <w:vAlign w:val="bottom"/>
          </w:tcPr>
          <w:p w:rsidR="00692250" w:rsidRPr="00E17B87" w:rsidP="00795AC0" w14:paraId="1F8952CF" w14:textId="5917A0F3">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42</w:t>
            </w:r>
            <w:r w:rsidRPr="00E17B87" w:rsidR="009419C9">
              <w:rPr>
                <w:rFonts w:ascii="Calibri" w:hAnsi="Calibri" w:cs="Calibri"/>
                <w:sz w:val="20"/>
              </w:rPr>
              <w:t>.75</w:t>
            </w:r>
          </w:p>
        </w:tc>
      </w:tr>
      <w:tr w14:paraId="01410206" w14:textId="77777777" w:rsidTr="00365C95">
        <w:tblPrEx>
          <w:tblW w:w="10530" w:type="dxa"/>
          <w:tblInd w:w="-185" w:type="dxa"/>
          <w:tblLayout w:type="fixed"/>
          <w:tblLook w:val="04A0"/>
        </w:tblPrEx>
        <w:tc>
          <w:tcPr>
            <w:tcW w:w="10530" w:type="dxa"/>
            <w:gridSpan w:val="6"/>
            <w:shd w:val="clear" w:color="auto" w:fill="D9D9D9" w:themeFill="background1" w:themeFillShade="D9"/>
            <w:vAlign w:val="bottom"/>
          </w:tcPr>
          <w:p w:rsidR="00692250" w:rsidRPr="00E17B87" w:rsidP="00795AC0" w14:paraId="739048AD" w14:textId="6DA570D4">
            <w:pPr>
              <w:pStyle w:val="TT-TableTitle"/>
              <w:keepLines/>
              <w:spacing w:line="240" w:lineRule="auto"/>
              <w:ind w:left="0" w:firstLine="0"/>
              <w:contextualSpacing/>
              <w:jc w:val="left"/>
              <w:rPr>
                <w:rFonts w:ascii="Calibri" w:hAnsi="Calibri" w:cs="Calibri"/>
                <w:sz w:val="20"/>
              </w:rPr>
            </w:pPr>
            <w:r w:rsidRPr="00E17B87">
              <w:rPr>
                <w:rFonts w:ascii="Calibri" w:hAnsi="Calibri" w:cs="Calibri"/>
                <w:b/>
                <w:sz w:val="20"/>
              </w:rPr>
              <w:t>Web-based Surveys with Telephone Nonresponse Follow-up</w:t>
            </w:r>
          </w:p>
        </w:tc>
      </w:tr>
      <w:tr w14:paraId="24D6741F" w14:textId="77777777" w:rsidTr="00535BE7">
        <w:tblPrEx>
          <w:tblW w:w="10530" w:type="dxa"/>
          <w:tblInd w:w="-185" w:type="dxa"/>
          <w:tblLayout w:type="fixed"/>
          <w:tblLook w:val="04A0"/>
        </w:tblPrEx>
        <w:tc>
          <w:tcPr>
            <w:tcW w:w="3780" w:type="dxa"/>
            <w:vAlign w:val="bottom"/>
          </w:tcPr>
          <w:p w:rsidR="00FC5562" w:rsidRPr="00E17B87" w:rsidP="00FC5562" w14:paraId="381C4708" w14:textId="63F4E6A9">
            <w:pPr>
              <w:pStyle w:val="TT-TableTitle"/>
              <w:keepLines/>
              <w:spacing w:line="240" w:lineRule="auto"/>
              <w:ind w:left="0" w:firstLine="0"/>
              <w:contextualSpacing/>
              <w:jc w:val="left"/>
              <w:rPr>
                <w:rFonts w:ascii="Calibri" w:hAnsi="Calibri" w:cs="Calibri"/>
                <w:sz w:val="20"/>
              </w:rPr>
            </w:pPr>
            <w:r w:rsidRPr="00E17B87">
              <w:rPr>
                <w:rFonts w:ascii="Calibri" w:hAnsi="Calibri" w:cs="Calibri"/>
                <w:sz w:val="20"/>
              </w:rPr>
              <w:t>Nurse Corps Loan Repayment Program</w:t>
            </w:r>
            <w:r>
              <w:rPr>
                <w:rFonts w:ascii="Calibri" w:hAnsi="Calibri" w:cs="Calibri"/>
                <w:sz w:val="20"/>
              </w:rPr>
              <w:t xml:space="preserve"> </w:t>
            </w:r>
            <w:r w:rsidRPr="00E17B87">
              <w:rPr>
                <w:rFonts w:ascii="Calibri" w:hAnsi="Calibri" w:cs="Calibri"/>
                <w:sz w:val="20"/>
              </w:rPr>
              <w:t xml:space="preserve">– </w:t>
            </w:r>
            <w:r>
              <w:rPr>
                <w:rFonts w:ascii="Calibri" w:hAnsi="Calibri" w:cs="Calibri"/>
                <w:sz w:val="20"/>
              </w:rPr>
              <w:t>Clinician (Participants and Alumni)</w:t>
            </w:r>
          </w:p>
        </w:tc>
        <w:tc>
          <w:tcPr>
            <w:tcW w:w="1350" w:type="dxa"/>
            <w:shd w:val="clear" w:color="auto" w:fill="auto"/>
            <w:vAlign w:val="bottom"/>
          </w:tcPr>
          <w:p w:rsidR="00FC5562" w:rsidRPr="00E17B87" w:rsidP="00FC5562" w14:paraId="2FDDD486" w14:textId="2D06D4A7">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lang w:val="fr-FR"/>
              </w:rPr>
              <w:t>5,082</w:t>
            </w:r>
          </w:p>
        </w:tc>
        <w:tc>
          <w:tcPr>
            <w:tcW w:w="1260" w:type="dxa"/>
            <w:shd w:val="clear" w:color="auto" w:fill="auto"/>
            <w:vAlign w:val="bottom"/>
          </w:tcPr>
          <w:p w:rsidR="00FC5562" w:rsidRPr="00E17B87" w:rsidP="00FC5562" w14:paraId="2490A89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contextualSpacing/>
              <w:jc w:val="right"/>
              <w:rPr>
                <w:rFonts w:ascii="Calibri" w:hAnsi="Calibri" w:cs="Calibri"/>
                <w:sz w:val="20"/>
                <w:lang w:val="fr-FR"/>
              </w:rPr>
            </w:pPr>
          </w:p>
          <w:p w:rsidR="00FC5562" w:rsidRPr="00E17B87" w:rsidP="00FC5562" w14:paraId="6C2EF19E" w14:textId="5CA0F496">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lang w:val="fr-FR"/>
              </w:rPr>
              <w:t>1</w:t>
            </w:r>
          </w:p>
        </w:tc>
        <w:tc>
          <w:tcPr>
            <w:tcW w:w="1170" w:type="dxa"/>
            <w:shd w:val="clear" w:color="auto" w:fill="auto"/>
            <w:vAlign w:val="bottom"/>
          </w:tcPr>
          <w:p w:rsidR="00FC5562" w:rsidRPr="00E17B87" w:rsidP="00FC5562" w14:paraId="5FF82B8A" w14:textId="4F3B4E70">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lang w:val="fr-FR"/>
              </w:rPr>
              <w:t>5,082</w:t>
            </w:r>
          </w:p>
        </w:tc>
        <w:tc>
          <w:tcPr>
            <w:tcW w:w="1260" w:type="dxa"/>
            <w:shd w:val="clear" w:color="auto" w:fill="auto"/>
            <w:vAlign w:val="bottom"/>
          </w:tcPr>
          <w:p w:rsidR="00FC5562" w:rsidRPr="00E17B87" w:rsidP="00FC5562" w14:paraId="0E3360E5" w14:textId="77777777">
            <w:pPr>
              <w:tabs>
                <w:tab w:val="left" w:pos="-1440"/>
                <w:tab w:val="left" w:pos="-720"/>
                <w:tab w:val="left" w:pos="0"/>
                <w:tab w:val="left" w:pos="720"/>
                <w:tab w:val="left" w:pos="978"/>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contextualSpacing/>
              <w:jc w:val="right"/>
              <w:rPr>
                <w:rFonts w:ascii="Calibri" w:hAnsi="Calibri" w:cs="Calibri"/>
                <w:sz w:val="20"/>
                <w:lang w:val="fr-FR"/>
              </w:rPr>
            </w:pPr>
          </w:p>
          <w:p w:rsidR="00FC5562" w:rsidRPr="00E17B87" w:rsidP="00FC5562" w14:paraId="18A0DD82" w14:textId="6418ED95">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lang w:val="fr-FR"/>
              </w:rPr>
              <w:t>0.42</w:t>
            </w:r>
          </w:p>
        </w:tc>
        <w:tc>
          <w:tcPr>
            <w:tcW w:w="1710" w:type="dxa"/>
            <w:shd w:val="clear" w:color="auto" w:fill="auto"/>
            <w:vAlign w:val="bottom"/>
          </w:tcPr>
          <w:p w:rsidR="00FC5562" w:rsidRPr="00E17B87" w:rsidP="00FC5562" w14:paraId="03828F2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contextualSpacing/>
              <w:jc w:val="right"/>
              <w:rPr>
                <w:rFonts w:ascii="Calibri" w:hAnsi="Calibri" w:cs="Calibri"/>
                <w:sz w:val="20"/>
              </w:rPr>
            </w:pPr>
          </w:p>
          <w:p w:rsidR="00FC5562" w:rsidRPr="00E17B87" w:rsidP="00FC5562" w14:paraId="3C1FA3AA" w14:textId="42B99312">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2,134.44</w:t>
            </w:r>
          </w:p>
        </w:tc>
      </w:tr>
      <w:tr w14:paraId="37FB667B" w14:textId="77777777" w:rsidTr="00535BE7">
        <w:tblPrEx>
          <w:tblW w:w="10530" w:type="dxa"/>
          <w:tblInd w:w="-185" w:type="dxa"/>
          <w:tblLayout w:type="fixed"/>
          <w:tblLook w:val="04A0"/>
        </w:tblPrEx>
        <w:tc>
          <w:tcPr>
            <w:tcW w:w="3780" w:type="dxa"/>
            <w:vAlign w:val="bottom"/>
          </w:tcPr>
          <w:p w:rsidR="00FC5562" w:rsidRPr="00E17B87" w:rsidP="00FC5562" w14:paraId="734E2DE1" w14:textId="32CEFF5B">
            <w:pPr>
              <w:pStyle w:val="TT-TableTitle"/>
              <w:keepLines/>
              <w:spacing w:line="240" w:lineRule="auto"/>
              <w:ind w:left="0" w:firstLine="0"/>
              <w:contextualSpacing/>
              <w:jc w:val="left"/>
              <w:rPr>
                <w:rFonts w:ascii="Calibri" w:hAnsi="Calibri" w:cs="Calibri"/>
                <w:sz w:val="20"/>
              </w:rPr>
            </w:pPr>
            <w:r w:rsidRPr="00E17B87">
              <w:rPr>
                <w:rFonts w:ascii="Calibri" w:hAnsi="Calibri" w:cs="Calibri"/>
                <w:sz w:val="20"/>
              </w:rPr>
              <w:t xml:space="preserve">Nurse Corps </w:t>
            </w:r>
            <w:r>
              <w:rPr>
                <w:rFonts w:ascii="Calibri" w:hAnsi="Calibri" w:cs="Calibri"/>
                <w:sz w:val="20"/>
              </w:rPr>
              <w:t>Loan Repayment Program</w:t>
            </w:r>
            <w:r w:rsidRPr="00E17B87">
              <w:rPr>
                <w:rFonts w:ascii="Calibri" w:hAnsi="Calibri" w:cs="Calibri"/>
                <w:sz w:val="20"/>
              </w:rPr>
              <w:t xml:space="preserve"> –</w:t>
            </w:r>
            <w:r>
              <w:rPr>
                <w:rFonts w:ascii="Calibri" w:hAnsi="Calibri" w:cs="Calibri"/>
                <w:sz w:val="20"/>
              </w:rPr>
              <w:t xml:space="preserve"> </w:t>
            </w:r>
            <w:r w:rsidRPr="00E17B87">
              <w:rPr>
                <w:rFonts w:ascii="Calibri" w:hAnsi="Calibri" w:cs="Calibri"/>
                <w:sz w:val="20"/>
              </w:rPr>
              <w:t>Faculty</w:t>
            </w:r>
            <w:r>
              <w:rPr>
                <w:rFonts w:ascii="Calibri" w:hAnsi="Calibri" w:cs="Calibri"/>
                <w:sz w:val="20"/>
              </w:rPr>
              <w:t xml:space="preserve"> (Participants and Alumni)</w:t>
            </w:r>
          </w:p>
        </w:tc>
        <w:tc>
          <w:tcPr>
            <w:tcW w:w="1350" w:type="dxa"/>
            <w:shd w:val="clear" w:color="auto" w:fill="auto"/>
            <w:vAlign w:val="bottom"/>
          </w:tcPr>
          <w:p w:rsidR="00FC5562" w:rsidRPr="00E17B87" w:rsidP="00FC5562" w14:paraId="19430328" w14:textId="4F18552E">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lang w:val="fr-FR"/>
              </w:rPr>
              <w:t>804</w:t>
            </w:r>
          </w:p>
        </w:tc>
        <w:tc>
          <w:tcPr>
            <w:tcW w:w="1260" w:type="dxa"/>
            <w:shd w:val="clear" w:color="auto" w:fill="auto"/>
            <w:vAlign w:val="bottom"/>
          </w:tcPr>
          <w:p w:rsidR="00FC5562" w:rsidRPr="00E17B87" w:rsidP="00FC5562" w14:paraId="3ADCD718" w14:textId="5B551648">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lang w:val="fr-FR"/>
              </w:rPr>
              <w:t>1</w:t>
            </w:r>
          </w:p>
        </w:tc>
        <w:tc>
          <w:tcPr>
            <w:tcW w:w="1170" w:type="dxa"/>
            <w:shd w:val="clear" w:color="auto" w:fill="auto"/>
            <w:vAlign w:val="bottom"/>
          </w:tcPr>
          <w:p w:rsidR="00FC5562" w:rsidRPr="00E17B87" w:rsidP="00FC5562" w14:paraId="45348B16" w14:textId="67D3709D">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lang w:val="fr-FR"/>
              </w:rPr>
              <w:t>804</w:t>
            </w:r>
          </w:p>
        </w:tc>
        <w:tc>
          <w:tcPr>
            <w:tcW w:w="1260" w:type="dxa"/>
            <w:shd w:val="clear" w:color="auto" w:fill="auto"/>
            <w:vAlign w:val="bottom"/>
          </w:tcPr>
          <w:p w:rsidR="00FC5562" w:rsidRPr="00E17B87" w:rsidP="00FC5562" w14:paraId="2A379EC3" w14:textId="10F2BE07">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lang w:val="fr-FR"/>
              </w:rPr>
              <w:t>0.42</w:t>
            </w:r>
          </w:p>
        </w:tc>
        <w:tc>
          <w:tcPr>
            <w:tcW w:w="1710" w:type="dxa"/>
            <w:shd w:val="clear" w:color="auto" w:fill="auto"/>
            <w:vAlign w:val="bottom"/>
          </w:tcPr>
          <w:p w:rsidR="00FC5562" w:rsidRPr="00E17B87" w:rsidP="00FC5562" w14:paraId="4BD4A644" w14:textId="4019031C">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337.68</w:t>
            </w:r>
          </w:p>
        </w:tc>
      </w:tr>
      <w:tr w14:paraId="7756A8F8" w14:textId="77777777" w:rsidTr="00535BE7">
        <w:tblPrEx>
          <w:tblW w:w="10530" w:type="dxa"/>
          <w:tblInd w:w="-185" w:type="dxa"/>
          <w:tblLayout w:type="fixed"/>
          <w:tblLook w:val="04A0"/>
        </w:tblPrEx>
        <w:tc>
          <w:tcPr>
            <w:tcW w:w="3780" w:type="dxa"/>
            <w:vAlign w:val="bottom"/>
          </w:tcPr>
          <w:p w:rsidR="00FC5562" w:rsidRPr="00E17B87" w:rsidP="00FC5562" w14:paraId="4297461D" w14:textId="1BBCB797">
            <w:pPr>
              <w:pStyle w:val="TT-TableTitle"/>
              <w:keepLines/>
              <w:spacing w:line="240" w:lineRule="auto"/>
              <w:ind w:left="0" w:firstLine="0"/>
              <w:contextualSpacing/>
              <w:jc w:val="left"/>
              <w:rPr>
                <w:rFonts w:ascii="Calibri" w:hAnsi="Calibri" w:cs="Calibri"/>
                <w:sz w:val="20"/>
              </w:rPr>
            </w:pPr>
            <w:r w:rsidRPr="00E17B87">
              <w:rPr>
                <w:rFonts w:ascii="Calibri" w:hAnsi="Calibri" w:cs="Calibri"/>
                <w:sz w:val="20"/>
              </w:rPr>
              <w:t xml:space="preserve">Nurse Corps Scholarship Program </w:t>
            </w:r>
            <w:r>
              <w:rPr>
                <w:rFonts w:ascii="Calibri" w:hAnsi="Calibri" w:cs="Calibri"/>
                <w:sz w:val="20"/>
              </w:rPr>
              <w:t>(Participants and Alumni)</w:t>
            </w:r>
          </w:p>
        </w:tc>
        <w:tc>
          <w:tcPr>
            <w:tcW w:w="1350" w:type="dxa"/>
            <w:shd w:val="clear" w:color="auto" w:fill="auto"/>
            <w:vAlign w:val="bottom"/>
          </w:tcPr>
          <w:p w:rsidR="00FC5562" w:rsidRPr="00E17B87" w:rsidP="00FC5562" w14:paraId="4069A0AD" w14:textId="7FDB3C04">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lang w:val="fr-FR"/>
              </w:rPr>
              <w:t>1,416</w:t>
            </w:r>
          </w:p>
        </w:tc>
        <w:tc>
          <w:tcPr>
            <w:tcW w:w="1260" w:type="dxa"/>
            <w:shd w:val="clear" w:color="auto" w:fill="auto"/>
            <w:vAlign w:val="bottom"/>
          </w:tcPr>
          <w:p w:rsidR="00FC5562" w:rsidRPr="00E17B87" w:rsidP="00FC5562" w14:paraId="2F45D408" w14:textId="7765A253">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lang w:val="fr-FR"/>
              </w:rPr>
              <w:t>1</w:t>
            </w:r>
          </w:p>
        </w:tc>
        <w:tc>
          <w:tcPr>
            <w:tcW w:w="1170" w:type="dxa"/>
            <w:shd w:val="clear" w:color="auto" w:fill="auto"/>
            <w:vAlign w:val="bottom"/>
          </w:tcPr>
          <w:p w:rsidR="00FC5562" w:rsidRPr="00E17B87" w:rsidP="00FC5562" w14:paraId="24E3FFD0" w14:textId="5F5B7702">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lang w:val="fr-FR"/>
              </w:rPr>
              <w:t>1,416</w:t>
            </w:r>
          </w:p>
        </w:tc>
        <w:tc>
          <w:tcPr>
            <w:tcW w:w="1260" w:type="dxa"/>
            <w:shd w:val="clear" w:color="auto" w:fill="auto"/>
            <w:vAlign w:val="bottom"/>
          </w:tcPr>
          <w:p w:rsidR="00FC5562" w:rsidRPr="00E17B87" w:rsidP="00FC5562" w14:paraId="0C9A3A8D" w14:textId="13DC4AF6">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lang w:val="fr-FR"/>
              </w:rPr>
              <w:t>0.42</w:t>
            </w:r>
          </w:p>
        </w:tc>
        <w:tc>
          <w:tcPr>
            <w:tcW w:w="1710" w:type="dxa"/>
            <w:shd w:val="clear" w:color="auto" w:fill="auto"/>
            <w:vAlign w:val="bottom"/>
          </w:tcPr>
          <w:p w:rsidR="00FC5562" w:rsidRPr="00E17B87" w:rsidP="00FC5562" w14:paraId="06A4B23E" w14:textId="46AE0B15">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594.72</w:t>
            </w:r>
          </w:p>
        </w:tc>
      </w:tr>
      <w:tr w14:paraId="4C3E2A23" w14:textId="77777777" w:rsidTr="00981558">
        <w:tblPrEx>
          <w:tblW w:w="10530" w:type="dxa"/>
          <w:tblInd w:w="-185" w:type="dxa"/>
          <w:tblLayout w:type="fixed"/>
          <w:tblLook w:val="04A0"/>
        </w:tblPrEx>
        <w:tc>
          <w:tcPr>
            <w:tcW w:w="3780" w:type="dxa"/>
          </w:tcPr>
          <w:p w:rsidR="00FC5562" w:rsidRPr="00E17B87" w:rsidP="00FC5562" w14:paraId="794376C2" w14:textId="318E3E59">
            <w:pPr>
              <w:pStyle w:val="TT-TableTitle"/>
              <w:keepLines/>
              <w:spacing w:line="240" w:lineRule="auto"/>
              <w:ind w:left="0" w:firstLine="0"/>
              <w:contextualSpacing/>
              <w:jc w:val="left"/>
              <w:rPr>
                <w:rFonts w:ascii="Calibri" w:hAnsi="Calibri" w:cs="Calibri"/>
                <w:sz w:val="20"/>
              </w:rPr>
            </w:pPr>
            <w:r w:rsidRPr="00E17B87">
              <w:rPr>
                <w:rFonts w:ascii="Calibri" w:hAnsi="Calibri" w:cs="Calibri"/>
                <w:sz w:val="20"/>
              </w:rPr>
              <w:t>Total</w:t>
            </w:r>
          </w:p>
        </w:tc>
        <w:tc>
          <w:tcPr>
            <w:tcW w:w="1350" w:type="dxa"/>
            <w:shd w:val="clear" w:color="auto" w:fill="auto"/>
            <w:vAlign w:val="bottom"/>
          </w:tcPr>
          <w:p w:rsidR="00FC5562" w:rsidRPr="00E17B87" w:rsidP="00FC5562" w14:paraId="2C2FE0CC" w14:textId="01E72F43">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lang w:val="fr-FR"/>
              </w:rPr>
              <w:t>7,302</w:t>
            </w:r>
          </w:p>
        </w:tc>
        <w:tc>
          <w:tcPr>
            <w:tcW w:w="1260" w:type="dxa"/>
            <w:shd w:val="clear" w:color="auto" w:fill="auto"/>
            <w:vAlign w:val="bottom"/>
          </w:tcPr>
          <w:p w:rsidR="00FC5562" w:rsidRPr="00E17B87" w:rsidP="00FC5562" w14:paraId="43CFB060" w14:textId="0DBCAA3C">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w:t>
            </w:r>
          </w:p>
        </w:tc>
        <w:tc>
          <w:tcPr>
            <w:tcW w:w="1170" w:type="dxa"/>
            <w:shd w:val="clear" w:color="auto" w:fill="auto"/>
            <w:vAlign w:val="bottom"/>
          </w:tcPr>
          <w:p w:rsidR="00FC5562" w:rsidRPr="00E17B87" w:rsidP="00FC5562" w14:paraId="11AE2A8B" w14:textId="19DB821C">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lang w:val="fr-FR"/>
              </w:rPr>
              <w:t>7,302</w:t>
            </w:r>
          </w:p>
        </w:tc>
        <w:tc>
          <w:tcPr>
            <w:tcW w:w="1260" w:type="dxa"/>
            <w:shd w:val="clear" w:color="auto" w:fill="auto"/>
            <w:vAlign w:val="bottom"/>
          </w:tcPr>
          <w:p w:rsidR="00FC5562" w:rsidRPr="00E17B87" w:rsidP="00FC5562" w14:paraId="4027C4BA" w14:textId="50ECA32F">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w:t>
            </w:r>
          </w:p>
        </w:tc>
        <w:tc>
          <w:tcPr>
            <w:tcW w:w="1710" w:type="dxa"/>
            <w:shd w:val="clear" w:color="auto" w:fill="auto"/>
            <w:vAlign w:val="bottom"/>
          </w:tcPr>
          <w:p w:rsidR="00FC5562" w:rsidRPr="00E17B87" w:rsidP="00FC5562" w14:paraId="7DAC0B65" w14:textId="440527E8">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3,066.84</w:t>
            </w:r>
          </w:p>
        </w:tc>
      </w:tr>
    </w:tbl>
    <w:p w:rsidR="004E7BE5" w:rsidRPr="00E17B87" w:rsidP="00795AC0" w14:paraId="2CFB546F" w14:textId="41F1566A">
      <w:pPr>
        <w:pStyle w:val="TT-TableTitle"/>
        <w:keepLines/>
        <w:spacing w:line="240" w:lineRule="auto"/>
        <w:ind w:left="0" w:firstLine="0"/>
        <w:contextualSpacing/>
        <w:rPr>
          <w:rFonts w:ascii="Calibri" w:hAnsi="Calibri" w:cs="Calibri"/>
          <w:sz w:val="20"/>
        </w:rPr>
      </w:pPr>
    </w:p>
    <w:p w:rsidR="00020972" w:rsidP="00795AC0" w14:paraId="0555A94E" w14:textId="77777777">
      <w:pPr>
        <w:pStyle w:val="TT-TableTitle"/>
        <w:keepLines/>
        <w:spacing w:line="240" w:lineRule="auto"/>
        <w:ind w:left="0" w:firstLine="0"/>
        <w:contextualSpacing/>
        <w:rPr>
          <w:rFonts w:ascii="Calibri" w:hAnsi="Calibri" w:cs="Calibri"/>
          <w:b/>
          <w:sz w:val="20"/>
        </w:rPr>
      </w:pPr>
    </w:p>
    <w:p w:rsidR="007E6494" w:rsidRPr="00C33B46" w:rsidP="00795AC0" w14:paraId="5560C570" w14:textId="30CB804A">
      <w:pPr>
        <w:pStyle w:val="TT-TableTitle"/>
        <w:keepLines/>
        <w:spacing w:line="240" w:lineRule="auto"/>
        <w:ind w:left="0" w:firstLine="0"/>
        <w:contextualSpacing/>
        <w:rPr>
          <w:rFonts w:ascii="Calibri" w:hAnsi="Calibri" w:cs="Calibri"/>
          <w:b/>
          <w:sz w:val="20"/>
        </w:rPr>
      </w:pPr>
      <w:r w:rsidRPr="00C33B46">
        <w:rPr>
          <w:rFonts w:ascii="Calibri" w:hAnsi="Calibri" w:cs="Calibri"/>
          <w:b/>
          <w:sz w:val="20"/>
        </w:rPr>
        <w:t>Table</w:t>
      </w:r>
      <w:r w:rsidRPr="00C33B46">
        <w:rPr>
          <w:rFonts w:ascii="Calibri" w:hAnsi="Calibri" w:cs="Calibri"/>
          <w:b/>
          <w:sz w:val="20"/>
        </w:rPr>
        <w:t xml:space="preserve"> A-2. Estimated Annualized Burden</w:t>
      </w:r>
      <w:r w:rsidRPr="00C33B46" w:rsidR="003F3729">
        <w:rPr>
          <w:rFonts w:ascii="Calibri" w:hAnsi="Calibri" w:cs="Calibri"/>
          <w:b/>
          <w:sz w:val="20"/>
        </w:rPr>
        <w:t xml:space="preserve"> Costs</w:t>
      </w:r>
    </w:p>
    <w:tbl>
      <w:tblPr>
        <w:tblStyle w:val="TableGrid"/>
        <w:tblW w:w="9715" w:type="dxa"/>
        <w:tblLayout w:type="fixed"/>
        <w:tblLook w:val="04A0"/>
      </w:tblPr>
      <w:tblGrid>
        <w:gridCol w:w="4225"/>
        <w:gridCol w:w="2070"/>
        <w:gridCol w:w="2160"/>
        <w:gridCol w:w="1260"/>
      </w:tblGrid>
      <w:tr w14:paraId="34805521" w14:textId="77777777" w:rsidTr="009419C9">
        <w:tblPrEx>
          <w:tblW w:w="9715" w:type="dxa"/>
          <w:tblLayout w:type="fixed"/>
          <w:tblLook w:val="04A0"/>
        </w:tblPrEx>
        <w:trPr>
          <w:trHeight w:val="1070"/>
        </w:trPr>
        <w:tc>
          <w:tcPr>
            <w:tcW w:w="4225" w:type="dxa"/>
            <w:vAlign w:val="bottom"/>
          </w:tcPr>
          <w:p w:rsidR="009419C9" w:rsidRPr="00E17B87" w:rsidP="00795AC0" w14:paraId="7C833D90" w14:textId="77777777">
            <w:pPr>
              <w:pStyle w:val="TT-TableTitle"/>
              <w:keepLines/>
              <w:spacing w:line="240" w:lineRule="auto"/>
              <w:ind w:left="0" w:firstLine="0"/>
              <w:contextualSpacing/>
              <w:jc w:val="left"/>
              <w:rPr>
                <w:rFonts w:ascii="Calibri" w:hAnsi="Calibri" w:cs="Calibri"/>
                <w:b/>
                <w:sz w:val="20"/>
              </w:rPr>
            </w:pPr>
            <w:r w:rsidRPr="00E17B87">
              <w:rPr>
                <w:rFonts w:ascii="Calibri" w:hAnsi="Calibri" w:cs="Calibri"/>
                <w:b/>
                <w:sz w:val="20"/>
              </w:rPr>
              <w:t>Type of Respondent/Form Name</w:t>
            </w:r>
          </w:p>
        </w:tc>
        <w:tc>
          <w:tcPr>
            <w:tcW w:w="2070" w:type="dxa"/>
          </w:tcPr>
          <w:p w:rsidR="009419C9" w:rsidRPr="00E17B87" w:rsidP="00795AC0" w14:paraId="4D506FD1" w14:textId="77777777">
            <w:pPr>
              <w:pStyle w:val="TT-TableTitle"/>
              <w:keepLines/>
              <w:spacing w:line="240" w:lineRule="auto"/>
              <w:ind w:left="0" w:firstLine="0"/>
              <w:contextualSpacing/>
              <w:jc w:val="left"/>
              <w:rPr>
                <w:rFonts w:ascii="Calibri" w:hAnsi="Calibri" w:cs="Calibri"/>
                <w:b/>
                <w:sz w:val="20"/>
              </w:rPr>
            </w:pPr>
          </w:p>
          <w:p w:rsidR="009419C9" w:rsidRPr="00E17B87" w:rsidP="00795AC0" w14:paraId="59598D80" w14:textId="77777777">
            <w:pPr>
              <w:pStyle w:val="TT-TableTitle"/>
              <w:keepLines/>
              <w:spacing w:line="240" w:lineRule="auto"/>
              <w:ind w:left="0" w:firstLine="0"/>
              <w:contextualSpacing/>
              <w:jc w:val="left"/>
              <w:rPr>
                <w:rFonts w:ascii="Calibri" w:hAnsi="Calibri" w:cs="Calibri"/>
                <w:b/>
                <w:sz w:val="20"/>
              </w:rPr>
            </w:pPr>
          </w:p>
          <w:p w:rsidR="009419C9" w:rsidRPr="00E17B87" w:rsidP="00795AC0" w14:paraId="1546751E" w14:textId="7AD85C4A">
            <w:pPr>
              <w:pStyle w:val="TT-TableTitle"/>
              <w:keepLines/>
              <w:spacing w:line="240" w:lineRule="auto"/>
              <w:ind w:left="0" w:firstLine="0"/>
              <w:contextualSpacing/>
              <w:jc w:val="left"/>
              <w:rPr>
                <w:rFonts w:ascii="Calibri" w:hAnsi="Calibri" w:cs="Calibri"/>
                <w:b/>
                <w:sz w:val="20"/>
              </w:rPr>
            </w:pPr>
            <w:r w:rsidRPr="00E17B87">
              <w:rPr>
                <w:rFonts w:ascii="Calibri" w:hAnsi="Calibri" w:cs="Calibri"/>
                <w:b/>
                <w:sz w:val="20"/>
              </w:rPr>
              <w:t xml:space="preserve">Total </w:t>
            </w:r>
          </w:p>
          <w:p w:rsidR="009419C9" w:rsidRPr="00E17B87" w:rsidP="00795AC0" w14:paraId="243C0742" w14:textId="4B07ADFB">
            <w:pPr>
              <w:pStyle w:val="TT-TableTitle"/>
              <w:keepLines/>
              <w:spacing w:line="240" w:lineRule="auto"/>
              <w:ind w:left="0" w:firstLine="0"/>
              <w:contextualSpacing/>
              <w:jc w:val="left"/>
              <w:rPr>
                <w:rFonts w:ascii="Calibri" w:hAnsi="Calibri" w:cs="Calibri"/>
                <w:b/>
                <w:sz w:val="20"/>
              </w:rPr>
            </w:pPr>
            <w:r w:rsidRPr="00E17B87">
              <w:rPr>
                <w:rFonts w:ascii="Calibri" w:hAnsi="Calibri" w:cs="Calibri"/>
                <w:b/>
                <w:sz w:val="20"/>
              </w:rPr>
              <w:t>Burden Hours</w:t>
            </w:r>
          </w:p>
        </w:tc>
        <w:tc>
          <w:tcPr>
            <w:tcW w:w="2160" w:type="dxa"/>
            <w:vAlign w:val="bottom"/>
          </w:tcPr>
          <w:p w:rsidR="009419C9" w:rsidRPr="00E17B87" w:rsidP="00795AC0" w14:paraId="7464FD68" w14:textId="77777777">
            <w:pPr>
              <w:pStyle w:val="TT-TableTitle"/>
              <w:keepLines/>
              <w:spacing w:line="240" w:lineRule="auto"/>
              <w:ind w:left="0" w:firstLine="0"/>
              <w:contextualSpacing/>
              <w:jc w:val="left"/>
              <w:rPr>
                <w:rFonts w:ascii="Calibri" w:hAnsi="Calibri" w:cs="Calibri"/>
                <w:b/>
                <w:sz w:val="20"/>
              </w:rPr>
            </w:pPr>
            <w:r w:rsidRPr="00E17B87">
              <w:rPr>
                <w:rFonts w:ascii="Calibri" w:hAnsi="Calibri" w:cs="Calibri"/>
                <w:b/>
                <w:sz w:val="20"/>
              </w:rPr>
              <w:t xml:space="preserve">Hourly </w:t>
            </w:r>
          </w:p>
          <w:p w:rsidR="009419C9" w:rsidRPr="00E17B87" w:rsidP="00795AC0" w14:paraId="43771A38" w14:textId="2FEEBA11">
            <w:pPr>
              <w:pStyle w:val="TT-TableTitle"/>
              <w:keepLines/>
              <w:spacing w:line="240" w:lineRule="auto"/>
              <w:ind w:left="0" w:firstLine="0"/>
              <w:contextualSpacing/>
              <w:jc w:val="left"/>
              <w:rPr>
                <w:rFonts w:ascii="Calibri" w:hAnsi="Calibri" w:cs="Calibri"/>
                <w:b/>
                <w:sz w:val="20"/>
              </w:rPr>
            </w:pPr>
            <w:r w:rsidRPr="00E17B87">
              <w:rPr>
                <w:rFonts w:ascii="Calibri" w:hAnsi="Calibri" w:cs="Calibri"/>
                <w:b/>
                <w:sz w:val="20"/>
              </w:rPr>
              <w:t>Wage Rate</w:t>
            </w:r>
          </w:p>
        </w:tc>
        <w:tc>
          <w:tcPr>
            <w:tcW w:w="1260" w:type="dxa"/>
          </w:tcPr>
          <w:p w:rsidR="009419C9" w:rsidRPr="00E17B87" w:rsidP="00795AC0" w14:paraId="66F76441" w14:textId="77777777">
            <w:pPr>
              <w:pStyle w:val="TT-TableTitle"/>
              <w:keepLines/>
              <w:spacing w:line="240" w:lineRule="auto"/>
              <w:ind w:left="0" w:firstLine="0"/>
              <w:contextualSpacing/>
              <w:jc w:val="left"/>
              <w:rPr>
                <w:rFonts w:ascii="Calibri" w:hAnsi="Calibri" w:cs="Calibri"/>
                <w:b/>
                <w:sz w:val="20"/>
              </w:rPr>
            </w:pPr>
          </w:p>
          <w:p w:rsidR="009419C9" w:rsidRPr="00E17B87" w:rsidP="00795AC0" w14:paraId="2EF2D273" w14:textId="5876F73A">
            <w:pPr>
              <w:pStyle w:val="TT-TableTitle"/>
              <w:keepLines/>
              <w:spacing w:line="240" w:lineRule="auto"/>
              <w:ind w:left="0" w:firstLine="0"/>
              <w:contextualSpacing/>
              <w:jc w:val="left"/>
              <w:rPr>
                <w:rFonts w:ascii="Calibri" w:hAnsi="Calibri" w:cs="Calibri"/>
                <w:b/>
                <w:sz w:val="20"/>
              </w:rPr>
            </w:pPr>
            <w:r w:rsidRPr="00E17B87">
              <w:rPr>
                <w:rFonts w:ascii="Calibri" w:hAnsi="Calibri" w:cs="Calibri"/>
                <w:b/>
                <w:sz w:val="20"/>
              </w:rPr>
              <w:t>Total Respondent Costs</w:t>
            </w:r>
          </w:p>
        </w:tc>
      </w:tr>
      <w:tr w14:paraId="5924F11B" w14:textId="77777777" w:rsidTr="0028657C">
        <w:tblPrEx>
          <w:tblW w:w="9715" w:type="dxa"/>
          <w:tblLayout w:type="fixed"/>
          <w:tblLook w:val="04A0"/>
        </w:tblPrEx>
        <w:tc>
          <w:tcPr>
            <w:tcW w:w="9715" w:type="dxa"/>
            <w:gridSpan w:val="4"/>
            <w:shd w:val="clear" w:color="auto" w:fill="D9D9D9" w:themeFill="background1" w:themeFillShade="D9"/>
            <w:vAlign w:val="bottom"/>
          </w:tcPr>
          <w:p w:rsidR="0028657C" w:rsidRPr="00E17B87" w:rsidP="00795AC0" w14:paraId="755F03E2" w14:textId="057B36C2">
            <w:pPr>
              <w:pStyle w:val="TT-TableTitle"/>
              <w:keepLines/>
              <w:spacing w:line="240" w:lineRule="auto"/>
              <w:ind w:left="0" w:firstLine="0"/>
              <w:contextualSpacing/>
              <w:jc w:val="left"/>
              <w:rPr>
                <w:rFonts w:ascii="Calibri" w:hAnsi="Calibri" w:cs="Calibri"/>
                <w:b/>
                <w:sz w:val="20"/>
              </w:rPr>
            </w:pPr>
            <w:r w:rsidRPr="00E17B87">
              <w:rPr>
                <w:rFonts w:ascii="Calibri" w:hAnsi="Calibri" w:cs="Calibri"/>
                <w:b/>
                <w:sz w:val="20"/>
              </w:rPr>
              <w:t>In-depth Interviews</w:t>
            </w:r>
          </w:p>
        </w:tc>
      </w:tr>
      <w:tr w14:paraId="6DA90244" w14:textId="77777777" w:rsidTr="00FB14A9">
        <w:tblPrEx>
          <w:tblW w:w="9715" w:type="dxa"/>
          <w:tblLayout w:type="fixed"/>
          <w:tblLook w:val="04A0"/>
        </w:tblPrEx>
        <w:tc>
          <w:tcPr>
            <w:tcW w:w="4225" w:type="dxa"/>
            <w:vAlign w:val="bottom"/>
          </w:tcPr>
          <w:p w:rsidR="00FC5562" w:rsidRPr="00E17B87" w:rsidP="00FC5562" w14:paraId="10E0AD4D" w14:textId="53B66305">
            <w:pPr>
              <w:pStyle w:val="TT-TableTitle"/>
              <w:keepLines/>
              <w:spacing w:line="240" w:lineRule="auto"/>
              <w:ind w:left="0" w:firstLine="0"/>
              <w:contextualSpacing/>
              <w:jc w:val="left"/>
              <w:rPr>
                <w:rFonts w:ascii="Calibri" w:hAnsi="Calibri" w:cs="Calibri"/>
                <w:sz w:val="20"/>
              </w:rPr>
            </w:pPr>
            <w:r w:rsidRPr="00E17B87">
              <w:rPr>
                <w:rFonts w:ascii="Calibri" w:hAnsi="Calibri" w:cs="Calibri"/>
                <w:sz w:val="20"/>
              </w:rPr>
              <w:t>Nurse Corps Loan Repayment Program</w:t>
            </w:r>
            <w:r>
              <w:rPr>
                <w:rFonts w:ascii="Calibri" w:hAnsi="Calibri" w:cs="Calibri"/>
                <w:sz w:val="20"/>
              </w:rPr>
              <w:t xml:space="preserve"> </w:t>
            </w:r>
            <w:r w:rsidRPr="00E17B87">
              <w:rPr>
                <w:rFonts w:ascii="Calibri" w:hAnsi="Calibri" w:cs="Calibri"/>
                <w:sz w:val="20"/>
              </w:rPr>
              <w:t xml:space="preserve">– </w:t>
            </w:r>
            <w:r>
              <w:rPr>
                <w:rFonts w:ascii="Calibri" w:hAnsi="Calibri" w:cs="Calibri"/>
                <w:sz w:val="20"/>
              </w:rPr>
              <w:t>Clinician (Participants and Alumni)</w:t>
            </w:r>
          </w:p>
        </w:tc>
        <w:tc>
          <w:tcPr>
            <w:tcW w:w="2070" w:type="dxa"/>
            <w:vAlign w:val="bottom"/>
          </w:tcPr>
          <w:p w:rsidR="00FC5562" w:rsidRPr="00E17B87" w:rsidP="00FC5562" w14:paraId="4BF237D4" w14:textId="421326F6">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13.5</w:t>
            </w:r>
          </w:p>
        </w:tc>
        <w:tc>
          <w:tcPr>
            <w:tcW w:w="2160" w:type="dxa"/>
            <w:vAlign w:val="bottom"/>
          </w:tcPr>
          <w:p w:rsidR="00FC5562" w:rsidRPr="00E17B87" w:rsidP="00FC5562" w14:paraId="41E3EB60" w14:textId="2CE6A4AE">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shd w:val="clear" w:color="auto" w:fill="FFFFFF"/>
              </w:rPr>
              <w:t>$</w:t>
            </w:r>
            <w:r>
              <w:rPr>
                <w:rFonts w:ascii="Calibri" w:hAnsi="Calibri" w:cs="Calibri"/>
                <w:sz w:val="20"/>
                <w:shd w:val="clear" w:color="auto" w:fill="FFFFFF"/>
              </w:rPr>
              <w:t>79.56</w:t>
            </w:r>
          </w:p>
        </w:tc>
        <w:tc>
          <w:tcPr>
            <w:tcW w:w="1260" w:type="dxa"/>
            <w:vAlign w:val="bottom"/>
          </w:tcPr>
          <w:p w:rsidR="00FC5562" w:rsidRPr="00E17B87" w:rsidP="00FC5562" w14:paraId="50948B18" w14:textId="70AF4839">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w:t>
            </w:r>
            <w:r>
              <w:rPr>
                <w:rFonts w:ascii="Calibri" w:hAnsi="Calibri" w:cs="Calibri"/>
                <w:sz w:val="20"/>
              </w:rPr>
              <w:t>1,074.06</w:t>
            </w:r>
          </w:p>
        </w:tc>
      </w:tr>
      <w:tr w14:paraId="54E503E5" w14:textId="77777777" w:rsidTr="00FB14A9">
        <w:tblPrEx>
          <w:tblW w:w="9715" w:type="dxa"/>
          <w:tblLayout w:type="fixed"/>
          <w:tblLook w:val="04A0"/>
        </w:tblPrEx>
        <w:tc>
          <w:tcPr>
            <w:tcW w:w="4225" w:type="dxa"/>
            <w:vAlign w:val="bottom"/>
          </w:tcPr>
          <w:p w:rsidR="00FC5562" w:rsidRPr="00E17B87" w:rsidP="00FC5562" w14:paraId="07C8CFC9" w14:textId="78932F79">
            <w:pPr>
              <w:pStyle w:val="TT-TableTitle"/>
              <w:keepLines/>
              <w:spacing w:line="240" w:lineRule="auto"/>
              <w:ind w:left="0" w:firstLine="0"/>
              <w:contextualSpacing/>
              <w:jc w:val="left"/>
              <w:rPr>
                <w:rFonts w:ascii="Calibri" w:hAnsi="Calibri" w:cs="Calibri"/>
                <w:sz w:val="20"/>
              </w:rPr>
            </w:pPr>
            <w:r w:rsidRPr="00E17B87">
              <w:rPr>
                <w:rFonts w:ascii="Calibri" w:hAnsi="Calibri" w:cs="Calibri"/>
                <w:sz w:val="20"/>
              </w:rPr>
              <w:t xml:space="preserve">Nurse Corps </w:t>
            </w:r>
            <w:r>
              <w:rPr>
                <w:rFonts w:ascii="Calibri" w:hAnsi="Calibri" w:cs="Calibri"/>
                <w:sz w:val="20"/>
              </w:rPr>
              <w:t>Loan Repayment Program</w:t>
            </w:r>
            <w:r w:rsidRPr="00E17B87">
              <w:rPr>
                <w:rFonts w:ascii="Calibri" w:hAnsi="Calibri" w:cs="Calibri"/>
                <w:sz w:val="20"/>
              </w:rPr>
              <w:t xml:space="preserve"> –</w:t>
            </w:r>
            <w:r>
              <w:rPr>
                <w:rFonts w:ascii="Calibri" w:hAnsi="Calibri" w:cs="Calibri"/>
                <w:sz w:val="20"/>
              </w:rPr>
              <w:t xml:space="preserve"> </w:t>
            </w:r>
            <w:r w:rsidRPr="00E17B87">
              <w:rPr>
                <w:rFonts w:ascii="Calibri" w:hAnsi="Calibri" w:cs="Calibri"/>
                <w:sz w:val="20"/>
              </w:rPr>
              <w:t>Faculty</w:t>
            </w:r>
            <w:r>
              <w:rPr>
                <w:rFonts w:ascii="Calibri" w:hAnsi="Calibri" w:cs="Calibri"/>
                <w:sz w:val="20"/>
              </w:rPr>
              <w:t xml:space="preserve"> (Participants and Alumni)</w:t>
            </w:r>
          </w:p>
        </w:tc>
        <w:tc>
          <w:tcPr>
            <w:tcW w:w="2070" w:type="dxa"/>
            <w:vAlign w:val="bottom"/>
          </w:tcPr>
          <w:p w:rsidR="00FC5562" w:rsidRPr="00E17B87" w:rsidP="00FC5562" w14:paraId="150CCA57" w14:textId="0040EA37">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13.5</w:t>
            </w:r>
          </w:p>
        </w:tc>
        <w:tc>
          <w:tcPr>
            <w:tcW w:w="2160" w:type="dxa"/>
            <w:vAlign w:val="bottom"/>
          </w:tcPr>
          <w:p w:rsidR="00FC5562" w:rsidRPr="00E17B87" w:rsidP="00FC5562" w14:paraId="238B687C" w14:textId="3478908A">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shd w:val="clear" w:color="auto" w:fill="FFFFFF"/>
              </w:rPr>
              <w:t>$</w:t>
            </w:r>
            <w:r>
              <w:rPr>
                <w:rFonts w:ascii="Calibri" w:hAnsi="Calibri" w:cs="Calibri"/>
                <w:sz w:val="20"/>
                <w:shd w:val="clear" w:color="auto" w:fill="FFFFFF"/>
              </w:rPr>
              <w:t>78.88</w:t>
            </w:r>
          </w:p>
        </w:tc>
        <w:tc>
          <w:tcPr>
            <w:tcW w:w="1260" w:type="dxa"/>
            <w:vAlign w:val="bottom"/>
          </w:tcPr>
          <w:p w:rsidR="00FC5562" w:rsidRPr="00E17B87" w:rsidP="00FC5562" w14:paraId="56960906" w14:textId="111D085C">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w:t>
            </w:r>
            <w:r>
              <w:rPr>
                <w:rFonts w:ascii="Calibri" w:hAnsi="Calibri" w:cs="Calibri"/>
                <w:sz w:val="20"/>
              </w:rPr>
              <w:t>1,064.88</w:t>
            </w:r>
          </w:p>
        </w:tc>
      </w:tr>
      <w:tr w14:paraId="7768FEFB" w14:textId="77777777" w:rsidTr="00FB14A9">
        <w:tblPrEx>
          <w:tblW w:w="9715" w:type="dxa"/>
          <w:tblLayout w:type="fixed"/>
          <w:tblLook w:val="04A0"/>
        </w:tblPrEx>
        <w:tc>
          <w:tcPr>
            <w:tcW w:w="4225" w:type="dxa"/>
            <w:vAlign w:val="bottom"/>
          </w:tcPr>
          <w:p w:rsidR="00FC5562" w:rsidRPr="00E17B87" w:rsidP="00FC5562" w14:paraId="70D3446D" w14:textId="48248B6D">
            <w:pPr>
              <w:pStyle w:val="TT-TableTitle"/>
              <w:keepLines/>
              <w:spacing w:line="240" w:lineRule="auto"/>
              <w:ind w:left="0" w:firstLine="0"/>
              <w:contextualSpacing/>
              <w:jc w:val="left"/>
              <w:rPr>
                <w:rFonts w:ascii="Calibri" w:hAnsi="Calibri" w:cs="Calibri"/>
                <w:sz w:val="20"/>
              </w:rPr>
            </w:pPr>
            <w:r w:rsidRPr="00E17B87">
              <w:rPr>
                <w:rFonts w:ascii="Calibri" w:hAnsi="Calibri" w:cs="Calibri"/>
                <w:sz w:val="20"/>
              </w:rPr>
              <w:t xml:space="preserve">Nurse Corps Scholarship Program </w:t>
            </w:r>
            <w:r>
              <w:rPr>
                <w:rFonts w:ascii="Calibri" w:hAnsi="Calibri" w:cs="Calibri"/>
                <w:sz w:val="20"/>
              </w:rPr>
              <w:t>(Participants and Alumni)</w:t>
            </w:r>
          </w:p>
        </w:tc>
        <w:tc>
          <w:tcPr>
            <w:tcW w:w="2070" w:type="dxa"/>
            <w:vAlign w:val="bottom"/>
          </w:tcPr>
          <w:p w:rsidR="00FC5562" w:rsidRPr="00E17B87" w:rsidP="00FC5562" w14:paraId="73CC787D" w14:textId="3597956F">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15.75</w:t>
            </w:r>
          </w:p>
        </w:tc>
        <w:tc>
          <w:tcPr>
            <w:tcW w:w="2160" w:type="dxa"/>
            <w:vAlign w:val="bottom"/>
          </w:tcPr>
          <w:p w:rsidR="00FC5562" w:rsidRPr="00E17B87" w:rsidP="00FC5562" w14:paraId="183889CF" w14:textId="6AD68FC7">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shd w:val="clear" w:color="auto" w:fill="FFFFFF"/>
              </w:rPr>
              <w:t>$</w:t>
            </w:r>
            <w:r>
              <w:rPr>
                <w:rFonts w:ascii="Calibri" w:hAnsi="Calibri" w:cs="Calibri"/>
                <w:sz w:val="20"/>
                <w:shd w:val="clear" w:color="auto" w:fill="FFFFFF"/>
              </w:rPr>
              <w:t>79.56</w:t>
            </w:r>
          </w:p>
        </w:tc>
        <w:tc>
          <w:tcPr>
            <w:tcW w:w="1260" w:type="dxa"/>
            <w:vAlign w:val="bottom"/>
          </w:tcPr>
          <w:p w:rsidR="00FC5562" w:rsidRPr="00E17B87" w:rsidP="00FC5562" w14:paraId="60855DB6" w14:textId="494A8F04">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w:t>
            </w:r>
            <w:r>
              <w:rPr>
                <w:rFonts w:ascii="Calibri" w:hAnsi="Calibri" w:cs="Calibri"/>
                <w:sz w:val="20"/>
              </w:rPr>
              <w:t>1,253.07</w:t>
            </w:r>
          </w:p>
        </w:tc>
      </w:tr>
      <w:tr w14:paraId="70EF8765" w14:textId="77777777" w:rsidTr="00F06810">
        <w:tblPrEx>
          <w:tblW w:w="9715" w:type="dxa"/>
          <w:tblLayout w:type="fixed"/>
          <w:tblLook w:val="04A0"/>
        </w:tblPrEx>
        <w:tc>
          <w:tcPr>
            <w:tcW w:w="4225" w:type="dxa"/>
          </w:tcPr>
          <w:p w:rsidR="00FC5562" w:rsidRPr="00E17B87" w:rsidP="00FC5562" w14:paraId="120AEAA8" w14:textId="2CDD91FC">
            <w:pPr>
              <w:pStyle w:val="TT-TableTitle"/>
              <w:keepLines/>
              <w:spacing w:line="240" w:lineRule="auto"/>
              <w:ind w:left="0" w:firstLine="0"/>
              <w:contextualSpacing/>
              <w:jc w:val="left"/>
              <w:rPr>
                <w:rFonts w:ascii="Calibri" w:hAnsi="Calibri" w:cs="Calibri"/>
                <w:sz w:val="20"/>
              </w:rPr>
            </w:pPr>
            <w:r w:rsidRPr="00E17B87">
              <w:rPr>
                <w:rFonts w:ascii="Calibri" w:hAnsi="Calibri" w:cs="Calibri"/>
                <w:sz w:val="20"/>
              </w:rPr>
              <w:t>Total</w:t>
            </w:r>
          </w:p>
        </w:tc>
        <w:tc>
          <w:tcPr>
            <w:tcW w:w="2070" w:type="dxa"/>
          </w:tcPr>
          <w:p w:rsidR="00FC5562" w:rsidRPr="00E17B87" w:rsidP="00FC5562" w14:paraId="78BF576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contextualSpacing/>
              <w:jc w:val="right"/>
              <w:rPr>
                <w:rFonts w:ascii="Calibri" w:hAnsi="Calibri" w:cs="Calibri"/>
                <w:sz w:val="20"/>
              </w:rPr>
            </w:pPr>
          </w:p>
          <w:p w:rsidR="00FC5562" w:rsidRPr="00E17B87" w:rsidP="00FC5562" w14:paraId="1098A1ED" w14:textId="7A134DF0">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42.75</w:t>
            </w:r>
          </w:p>
        </w:tc>
        <w:tc>
          <w:tcPr>
            <w:tcW w:w="2160" w:type="dxa"/>
          </w:tcPr>
          <w:p w:rsidR="00FC5562" w:rsidRPr="00E17B87" w:rsidP="00FC5562" w14:paraId="70BAE9DD" w14:textId="77777777">
            <w:pPr>
              <w:pStyle w:val="TT-TableTitle"/>
              <w:keepLines/>
              <w:spacing w:line="240" w:lineRule="auto"/>
              <w:ind w:left="0" w:firstLine="0"/>
              <w:contextualSpacing/>
              <w:jc w:val="right"/>
              <w:rPr>
                <w:rFonts w:ascii="Calibri" w:hAnsi="Calibri" w:cs="Calibri"/>
                <w:sz w:val="20"/>
              </w:rPr>
            </w:pPr>
          </w:p>
          <w:p w:rsidR="00FC5562" w:rsidRPr="00E17B87" w:rsidP="00FC5562" w14:paraId="68CC4BFF" w14:textId="0DF0FA31">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w:t>
            </w:r>
          </w:p>
        </w:tc>
        <w:tc>
          <w:tcPr>
            <w:tcW w:w="1260" w:type="dxa"/>
            <w:vAlign w:val="bottom"/>
          </w:tcPr>
          <w:p w:rsidR="00FC5562" w:rsidRPr="00E17B87" w:rsidP="00FC5562" w14:paraId="2F768596" w14:textId="665D33E4">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w:t>
            </w:r>
            <w:r>
              <w:rPr>
                <w:rFonts w:ascii="Calibri" w:hAnsi="Calibri" w:cs="Calibri"/>
                <w:sz w:val="20"/>
              </w:rPr>
              <w:t>3,392.01</w:t>
            </w:r>
          </w:p>
        </w:tc>
      </w:tr>
      <w:tr w14:paraId="17AE3EA0" w14:textId="77777777" w:rsidTr="002178D7">
        <w:tblPrEx>
          <w:tblW w:w="9715" w:type="dxa"/>
          <w:tblLayout w:type="fixed"/>
          <w:tblLook w:val="04A0"/>
        </w:tblPrEx>
        <w:tc>
          <w:tcPr>
            <w:tcW w:w="9715" w:type="dxa"/>
            <w:gridSpan w:val="4"/>
            <w:shd w:val="clear" w:color="auto" w:fill="D9D9D9" w:themeFill="background1" w:themeFillShade="D9"/>
          </w:tcPr>
          <w:p w:rsidR="00AB2BB6" w:rsidRPr="00E17B87" w:rsidP="00795AC0" w14:paraId="370D637B" w14:textId="0893C0D6">
            <w:pPr>
              <w:pStyle w:val="TT-TableTitle"/>
              <w:keepLines/>
              <w:spacing w:line="240" w:lineRule="auto"/>
              <w:ind w:left="0" w:firstLine="0"/>
              <w:contextualSpacing/>
              <w:jc w:val="left"/>
              <w:rPr>
                <w:rFonts w:ascii="Calibri" w:hAnsi="Calibri" w:cs="Calibri"/>
                <w:b/>
                <w:sz w:val="20"/>
              </w:rPr>
            </w:pPr>
            <w:r w:rsidRPr="00E17B87">
              <w:rPr>
                <w:rFonts w:ascii="Calibri" w:hAnsi="Calibri" w:cs="Calibri"/>
                <w:b/>
                <w:sz w:val="20"/>
              </w:rPr>
              <w:t>Web-based Surveys with Telephone Nonresponse Follow-up</w:t>
            </w:r>
          </w:p>
        </w:tc>
      </w:tr>
      <w:tr w14:paraId="5077502A" w14:textId="77777777" w:rsidTr="00535BE7">
        <w:tblPrEx>
          <w:tblW w:w="9715" w:type="dxa"/>
          <w:tblLayout w:type="fixed"/>
          <w:tblLook w:val="04A0"/>
        </w:tblPrEx>
        <w:tc>
          <w:tcPr>
            <w:tcW w:w="4225" w:type="dxa"/>
            <w:vAlign w:val="bottom"/>
          </w:tcPr>
          <w:p w:rsidR="00FC5562" w:rsidRPr="00E17B87" w:rsidP="00FC5562" w14:paraId="5A090303" w14:textId="5D552DB2">
            <w:pPr>
              <w:pStyle w:val="TT-TableTitle"/>
              <w:keepLines/>
              <w:spacing w:line="240" w:lineRule="auto"/>
              <w:ind w:left="0" w:firstLine="0"/>
              <w:contextualSpacing/>
              <w:jc w:val="left"/>
              <w:rPr>
                <w:rFonts w:ascii="Calibri" w:hAnsi="Calibri" w:cs="Calibri"/>
                <w:sz w:val="20"/>
              </w:rPr>
            </w:pPr>
            <w:r w:rsidRPr="00E17B87">
              <w:rPr>
                <w:rFonts w:ascii="Calibri" w:hAnsi="Calibri" w:cs="Calibri"/>
                <w:sz w:val="20"/>
              </w:rPr>
              <w:t>Nurse Corps Loan Repayment Program</w:t>
            </w:r>
            <w:r>
              <w:rPr>
                <w:rFonts w:ascii="Calibri" w:hAnsi="Calibri" w:cs="Calibri"/>
                <w:sz w:val="20"/>
              </w:rPr>
              <w:t xml:space="preserve"> </w:t>
            </w:r>
            <w:r w:rsidRPr="00E17B87">
              <w:rPr>
                <w:rFonts w:ascii="Calibri" w:hAnsi="Calibri" w:cs="Calibri"/>
                <w:sz w:val="20"/>
              </w:rPr>
              <w:t xml:space="preserve">– </w:t>
            </w:r>
            <w:r>
              <w:rPr>
                <w:rFonts w:ascii="Calibri" w:hAnsi="Calibri" w:cs="Calibri"/>
                <w:sz w:val="20"/>
              </w:rPr>
              <w:t>Clinician (Participants and Alumni)</w:t>
            </w:r>
          </w:p>
        </w:tc>
        <w:tc>
          <w:tcPr>
            <w:tcW w:w="2070" w:type="dxa"/>
            <w:vAlign w:val="bottom"/>
          </w:tcPr>
          <w:p w:rsidR="00FC5562" w:rsidRPr="00E17B87" w:rsidP="00FC5562" w14:paraId="7C8F3A06" w14:textId="5402068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contextualSpacing/>
              <w:jc w:val="right"/>
              <w:rPr>
                <w:rFonts w:ascii="Calibri" w:hAnsi="Calibri" w:cs="Calibri"/>
                <w:sz w:val="20"/>
              </w:rPr>
            </w:pPr>
            <w:r w:rsidRPr="00E17B87">
              <w:rPr>
                <w:rFonts w:ascii="Calibri" w:hAnsi="Calibri" w:cs="Calibri"/>
                <w:sz w:val="20"/>
              </w:rPr>
              <w:t>2,134.44</w:t>
            </w:r>
          </w:p>
        </w:tc>
        <w:tc>
          <w:tcPr>
            <w:tcW w:w="2160" w:type="dxa"/>
            <w:vAlign w:val="bottom"/>
          </w:tcPr>
          <w:p w:rsidR="00FC5562" w:rsidRPr="00E17B87" w:rsidP="00FC5562" w14:paraId="2174FAE3" w14:textId="45CB8B49">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shd w:val="clear" w:color="auto" w:fill="FFFFFF"/>
              </w:rPr>
              <w:t>$</w:t>
            </w:r>
            <w:r>
              <w:rPr>
                <w:rFonts w:ascii="Calibri" w:hAnsi="Calibri" w:cs="Calibri"/>
                <w:sz w:val="20"/>
                <w:shd w:val="clear" w:color="auto" w:fill="FFFFFF"/>
              </w:rPr>
              <w:t>79.56</w:t>
            </w:r>
          </w:p>
        </w:tc>
        <w:tc>
          <w:tcPr>
            <w:tcW w:w="1260" w:type="dxa"/>
            <w:vAlign w:val="bottom"/>
          </w:tcPr>
          <w:p w:rsidR="00FC5562" w:rsidRPr="00E17B87" w:rsidP="00FC5562" w14:paraId="1D72997F" w14:textId="36018500">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w:t>
            </w:r>
            <w:r>
              <w:rPr>
                <w:rFonts w:ascii="Calibri" w:hAnsi="Calibri" w:cs="Calibri"/>
                <w:sz w:val="20"/>
              </w:rPr>
              <w:t>169,816.05</w:t>
            </w:r>
          </w:p>
        </w:tc>
      </w:tr>
      <w:tr w14:paraId="76BC2FD1" w14:textId="77777777" w:rsidTr="00535BE7">
        <w:tblPrEx>
          <w:tblW w:w="9715" w:type="dxa"/>
          <w:tblLayout w:type="fixed"/>
          <w:tblLook w:val="04A0"/>
        </w:tblPrEx>
        <w:tc>
          <w:tcPr>
            <w:tcW w:w="4225" w:type="dxa"/>
            <w:vAlign w:val="bottom"/>
          </w:tcPr>
          <w:p w:rsidR="00FC5562" w:rsidRPr="00E17B87" w:rsidP="00FC5562" w14:paraId="0C4B297D" w14:textId="1E52AC71">
            <w:pPr>
              <w:pStyle w:val="TT-TableTitle"/>
              <w:keepLines/>
              <w:spacing w:line="240" w:lineRule="auto"/>
              <w:ind w:left="0" w:firstLine="0"/>
              <w:contextualSpacing/>
              <w:jc w:val="left"/>
              <w:rPr>
                <w:rFonts w:ascii="Calibri" w:hAnsi="Calibri" w:cs="Calibri"/>
                <w:sz w:val="20"/>
              </w:rPr>
            </w:pPr>
            <w:r w:rsidRPr="00E17B87">
              <w:rPr>
                <w:rFonts w:ascii="Calibri" w:hAnsi="Calibri" w:cs="Calibri"/>
                <w:sz w:val="20"/>
              </w:rPr>
              <w:t xml:space="preserve">Nurse Corps </w:t>
            </w:r>
            <w:r>
              <w:rPr>
                <w:rFonts w:ascii="Calibri" w:hAnsi="Calibri" w:cs="Calibri"/>
                <w:sz w:val="20"/>
              </w:rPr>
              <w:t>Loan Repayment Program</w:t>
            </w:r>
            <w:r w:rsidRPr="00E17B87">
              <w:rPr>
                <w:rFonts w:ascii="Calibri" w:hAnsi="Calibri" w:cs="Calibri"/>
                <w:sz w:val="20"/>
              </w:rPr>
              <w:t xml:space="preserve"> –</w:t>
            </w:r>
            <w:r>
              <w:rPr>
                <w:rFonts w:ascii="Calibri" w:hAnsi="Calibri" w:cs="Calibri"/>
                <w:sz w:val="20"/>
              </w:rPr>
              <w:t xml:space="preserve"> </w:t>
            </w:r>
            <w:r w:rsidRPr="00E17B87">
              <w:rPr>
                <w:rFonts w:ascii="Calibri" w:hAnsi="Calibri" w:cs="Calibri"/>
                <w:sz w:val="20"/>
              </w:rPr>
              <w:t>Faculty</w:t>
            </w:r>
            <w:r>
              <w:rPr>
                <w:rFonts w:ascii="Calibri" w:hAnsi="Calibri" w:cs="Calibri"/>
                <w:sz w:val="20"/>
              </w:rPr>
              <w:t xml:space="preserve"> (Participants and Alumni)</w:t>
            </w:r>
          </w:p>
        </w:tc>
        <w:tc>
          <w:tcPr>
            <w:tcW w:w="2070" w:type="dxa"/>
            <w:vAlign w:val="bottom"/>
          </w:tcPr>
          <w:p w:rsidR="00FC5562" w:rsidRPr="00E17B87" w:rsidP="00FC5562" w14:paraId="4EDD816C" w14:textId="5B60738F">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337.68</w:t>
            </w:r>
          </w:p>
        </w:tc>
        <w:tc>
          <w:tcPr>
            <w:tcW w:w="2160" w:type="dxa"/>
            <w:vAlign w:val="bottom"/>
          </w:tcPr>
          <w:p w:rsidR="00FC5562" w:rsidRPr="00E17B87" w:rsidP="00FC5562" w14:paraId="6D10D456" w14:textId="77777777">
            <w:pPr>
              <w:pStyle w:val="TT-TableTitle"/>
              <w:keepLines/>
              <w:spacing w:line="240" w:lineRule="auto"/>
              <w:ind w:left="0" w:firstLine="0"/>
              <w:contextualSpacing/>
              <w:jc w:val="right"/>
              <w:rPr>
                <w:rFonts w:ascii="Calibri" w:hAnsi="Calibri" w:cs="Calibri"/>
                <w:sz w:val="20"/>
                <w:shd w:val="clear" w:color="auto" w:fill="FFFFFF"/>
              </w:rPr>
            </w:pPr>
          </w:p>
          <w:p w:rsidR="00FC5562" w:rsidRPr="00E17B87" w:rsidP="00FC5562" w14:paraId="59199573" w14:textId="506C2725">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shd w:val="clear" w:color="auto" w:fill="FFFFFF"/>
              </w:rPr>
              <w:t>$</w:t>
            </w:r>
            <w:r>
              <w:rPr>
                <w:rFonts w:ascii="Calibri" w:hAnsi="Calibri" w:cs="Calibri"/>
                <w:sz w:val="20"/>
                <w:shd w:val="clear" w:color="auto" w:fill="FFFFFF"/>
              </w:rPr>
              <w:t>78.88</w:t>
            </w:r>
          </w:p>
        </w:tc>
        <w:tc>
          <w:tcPr>
            <w:tcW w:w="1260" w:type="dxa"/>
            <w:vAlign w:val="bottom"/>
          </w:tcPr>
          <w:p w:rsidR="00FC5562" w:rsidRPr="00E17B87" w:rsidP="00FC5562" w14:paraId="140DF6A7" w14:textId="7D2962D3">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w:t>
            </w:r>
            <w:r>
              <w:rPr>
                <w:rFonts w:ascii="Calibri" w:hAnsi="Calibri" w:cs="Calibri"/>
                <w:sz w:val="20"/>
              </w:rPr>
              <w:t>26,636.20</w:t>
            </w:r>
          </w:p>
        </w:tc>
      </w:tr>
      <w:tr w14:paraId="5A778CF4" w14:textId="77777777" w:rsidTr="00535BE7">
        <w:tblPrEx>
          <w:tblW w:w="9715" w:type="dxa"/>
          <w:tblLayout w:type="fixed"/>
          <w:tblLook w:val="04A0"/>
        </w:tblPrEx>
        <w:tc>
          <w:tcPr>
            <w:tcW w:w="4225" w:type="dxa"/>
            <w:vAlign w:val="bottom"/>
          </w:tcPr>
          <w:p w:rsidR="00FC5562" w:rsidRPr="00E17B87" w:rsidP="00FC5562" w14:paraId="2C836C3F" w14:textId="555C991A">
            <w:pPr>
              <w:pStyle w:val="TT-TableTitle"/>
              <w:keepLines/>
              <w:spacing w:line="240" w:lineRule="auto"/>
              <w:ind w:left="0" w:firstLine="0"/>
              <w:contextualSpacing/>
              <w:jc w:val="left"/>
              <w:rPr>
                <w:rFonts w:ascii="Calibri" w:hAnsi="Calibri" w:cs="Calibri"/>
                <w:sz w:val="20"/>
              </w:rPr>
            </w:pPr>
            <w:r w:rsidRPr="00E17B87">
              <w:rPr>
                <w:rFonts w:ascii="Calibri" w:hAnsi="Calibri" w:cs="Calibri"/>
                <w:sz w:val="20"/>
              </w:rPr>
              <w:t xml:space="preserve">Nurse Corps Scholarship Program </w:t>
            </w:r>
            <w:r>
              <w:rPr>
                <w:rFonts w:ascii="Calibri" w:hAnsi="Calibri" w:cs="Calibri"/>
                <w:sz w:val="20"/>
              </w:rPr>
              <w:t>(Participants and Alumni)</w:t>
            </w:r>
          </w:p>
        </w:tc>
        <w:tc>
          <w:tcPr>
            <w:tcW w:w="2070" w:type="dxa"/>
            <w:vAlign w:val="bottom"/>
          </w:tcPr>
          <w:p w:rsidR="00FC5562" w:rsidRPr="00E17B87" w:rsidP="00FC5562" w14:paraId="75B1E8BD" w14:textId="4FF7D3F7">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594.72</w:t>
            </w:r>
          </w:p>
        </w:tc>
        <w:tc>
          <w:tcPr>
            <w:tcW w:w="2160" w:type="dxa"/>
            <w:vAlign w:val="bottom"/>
          </w:tcPr>
          <w:p w:rsidR="00FC5562" w:rsidRPr="00E17B87" w:rsidP="00FC5562" w14:paraId="6B3FF165" w14:textId="77777777">
            <w:pPr>
              <w:pStyle w:val="TT-TableTitle"/>
              <w:keepLines/>
              <w:spacing w:line="240" w:lineRule="auto"/>
              <w:ind w:left="0" w:firstLine="0"/>
              <w:contextualSpacing/>
              <w:jc w:val="right"/>
              <w:rPr>
                <w:rFonts w:ascii="Calibri" w:hAnsi="Calibri" w:cs="Calibri"/>
                <w:sz w:val="20"/>
              </w:rPr>
            </w:pPr>
          </w:p>
          <w:p w:rsidR="00FC5562" w:rsidRPr="00E17B87" w:rsidP="00FC5562" w14:paraId="4F6E5C23" w14:textId="63CE7FEC">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shd w:val="clear" w:color="auto" w:fill="FFFFFF"/>
              </w:rPr>
              <w:t>$</w:t>
            </w:r>
            <w:r>
              <w:rPr>
                <w:rFonts w:ascii="Calibri" w:hAnsi="Calibri" w:cs="Calibri"/>
                <w:sz w:val="20"/>
                <w:shd w:val="clear" w:color="auto" w:fill="FFFFFF"/>
              </w:rPr>
              <w:t>79.56</w:t>
            </w:r>
          </w:p>
        </w:tc>
        <w:tc>
          <w:tcPr>
            <w:tcW w:w="1260" w:type="dxa"/>
            <w:vAlign w:val="bottom"/>
          </w:tcPr>
          <w:p w:rsidR="00FC5562" w:rsidRPr="00E17B87" w:rsidP="00FC5562" w14:paraId="19E75368" w14:textId="1DC53513">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w:t>
            </w:r>
            <w:r>
              <w:rPr>
                <w:rFonts w:ascii="Calibri" w:hAnsi="Calibri" w:cs="Calibri"/>
                <w:sz w:val="20"/>
              </w:rPr>
              <w:t>47,315.92</w:t>
            </w:r>
          </w:p>
        </w:tc>
      </w:tr>
      <w:tr w14:paraId="18667AE9" w14:textId="77777777" w:rsidTr="005A62E8">
        <w:tblPrEx>
          <w:tblW w:w="9715" w:type="dxa"/>
          <w:tblLayout w:type="fixed"/>
          <w:tblLook w:val="04A0"/>
        </w:tblPrEx>
        <w:tc>
          <w:tcPr>
            <w:tcW w:w="4225" w:type="dxa"/>
          </w:tcPr>
          <w:p w:rsidR="00FC5562" w:rsidRPr="00E17B87" w:rsidP="00FC5562" w14:paraId="3767541E" w14:textId="446927A5">
            <w:pPr>
              <w:pStyle w:val="TT-TableTitle"/>
              <w:keepLines/>
              <w:spacing w:line="240" w:lineRule="auto"/>
              <w:ind w:left="0" w:firstLine="0"/>
              <w:contextualSpacing/>
              <w:jc w:val="left"/>
              <w:rPr>
                <w:rFonts w:ascii="Calibri" w:hAnsi="Calibri" w:cs="Calibri"/>
                <w:sz w:val="20"/>
              </w:rPr>
            </w:pPr>
            <w:r w:rsidRPr="00E17B87">
              <w:rPr>
                <w:rFonts w:ascii="Calibri" w:hAnsi="Calibri" w:cs="Calibri"/>
                <w:sz w:val="20"/>
              </w:rPr>
              <w:t>Total</w:t>
            </w:r>
          </w:p>
        </w:tc>
        <w:tc>
          <w:tcPr>
            <w:tcW w:w="2070" w:type="dxa"/>
            <w:vAlign w:val="bottom"/>
          </w:tcPr>
          <w:p w:rsidR="00FC5562" w:rsidRPr="00E17B87" w:rsidP="00FC5562" w14:paraId="70F8689F" w14:textId="11441CE3">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3,066.84</w:t>
            </w:r>
          </w:p>
        </w:tc>
        <w:tc>
          <w:tcPr>
            <w:tcW w:w="2160" w:type="dxa"/>
            <w:vAlign w:val="bottom"/>
          </w:tcPr>
          <w:p w:rsidR="00FC5562" w:rsidRPr="00E17B87" w:rsidP="00FC5562" w14:paraId="77C7FA8C" w14:textId="77777777">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w:t>
            </w:r>
          </w:p>
        </w:tc>
        <w:tc>
          <w:tcPr>
            <w:tcW w:w="1260" w:type="dxa"/>
            <w:vAlign w:val="bottom"/>
          </w:tcPr>
          <w:p w:rsidR="00FC5562" w:rsidRPr="00E17B87" w:rsidP="00FC5562" w14:paraId="7D614A25" w14:textId="679C965F">
            <w:pPr>
              <w:pStyle w:val="TT-TableTitle"/>
              <w:keepLines/>
              <w:spacing w:line="240" w:lineRule="auto"/>
              <w:ind w:left="0" w:firstLine="0"/>
              <w:contextualSpacing/>
              <w:jc w:val="right"/>
              <w:rPr>
                <w:rFonts w:ascii="Calibri" w:hAnsi="Calibri" w:cs="Calibri"/>
                <w:sz w:val="20"/>
              </w:rPr>
            </w:pPr>
            <w:r w:rsidRPr="00E17B87">
              <w:rPr>
                <w:rFonts w:ascii="Calibri" w:hAnsi="Calibri" w:cs="Calibri"/>
                <w:sz w:val="20"/>
              </w:rPr>
              <w:t>$</w:t>
            </w:r>
            <w:r>
              <w:rPr>
                <w:rFonts w:ascii="Calibri" w:hAnsi="Calibri" w:cs="Calibri"/>
                <w:sz w:val="20"/>
              </w:rPr>
              <w:t>243,768.17</w:t>
            </w:r>
          </w:p>
        </w:tc>
      </w:tr>
    </w:tbl>
    <w:p w:rsidR="00445BBE" w:rsidP="00795AC0" w14:paraId="014F8D7B" w14:textId="684CFDBA">
      <w:pPr>
        <w:pStyle w:val="Heading1"/>
        <w:keepNext w:val="0"/>
        <w:keepLines/>
        <w:spacing w:after="0" w:line="240" w:lineRule="auto"/>
        <w:ind w:left="576" w:hanging="576"/>
        <w:contextualSpacing/>
        <w:jc w:val="left"/>
        <w:rPr>
          <w:rFonts w:ascii="Calibri" w:hAnsi="Calibri" w:cs="Calibri"/>
          <w:sz w:val="20"/>
        </w:rPr>
      </w:pPr>
    </w:p>
    <w:p w:rsidR="00FC5562" w:rsidP="00535BE7" w14:paraId="6CAEAB66" w14:textId="7FA1B927">
      <w:pPr>
        <w:pStyle w:val="P1-StandPara"/>
      </w:pPr>
    </w:p>
    <w:p w:rsidR="00FC5562" w:rsidP="00535BE7" w14:paraId="7A48F83D" w14:textId="43B5AF5E">
      <w:pPr>
        <w:pStyle w:val="P1-StandPara"/>
      </w:pPr>
    </w:p>
    <w:p w:rsidR="003C4A3C" w:rsidRPr="00535BE7" w:rsidP="00535BE7" w14:paraId="2C15755A" w14:textId="77777777">
      <w:pPr>
        <w:pStyle w:val="P1-StandPara"/>
      </w:pPr>
    </w:p>
    <w:p w:rsidR="004E7BE5" w:rsidRPr="00105D23" w:rsidP="00795AC0" w14:paraId="433F34D9" w14:textId="4308751B">
      <w:pPr>
        <w:pStyle w:val="Heading1"/>
        <w:keepNext w:val="0"/>
        <w:keepLines/>
        <w:spacing w:after="0" w:line="240" w:lineRule="auto"/>
        <w:ind w:left="576" w:hanging="576"/>
        <w:contextualSpacing/>
        <w:jc w:val="left"/>
        <w:rPr>
          <w:rFonts w:ascii="Calibri" w:hAnsi="Calibri" w:cs="Calibri"/>
          <w:sz w:val="20"/>
          <w:u w:val="single"/>
        </w:rPr>
      </w:pPr>
      <w:r w:rsidRPr="00105D23">
        <w:rPr>
          <w:rFonts w:ascii="Calibri" w:hAnsi="Calibri" w:cs="Calibri"/>
          <w:sz w:val="20"/>
          <w:u w:val="single"/>
        </w:rPr>
        <w:t>13</w:t>
      </w:r>
      <w:r w:rsidRPr="00105D23" w:rsidR="00D3794E">
        <w:rPr>
          <w:rFonts w:ascii="Calibri" w:hAnsi="Calibri" w:cs="Calibri"/>
          <w:sz w:val="20"/>
          <w:u w:val="single"/>
        </w:rPr>
        <w:t xml:space="preserve">.  </w:t>
      </w:r>
      <w:r w:rsidRPr="00105D23">
        <w:rPr>
          <w:rFonts w:ascii="Calibri" w:hAnsi="Calibri" w:cs="Calibri"/>
          <w:sz w:val="20"/>
          <w:u w:val="single"/>
        </w:rPr>
        <w:t xml:space="preserve">Estimates of Other Total Annual Cost Burden to Respondents </w:t>
      </w:r>
      <w:r w:rsidRPr="00105D23" w:rsidR="00197A3E">
        <w:rPr>
          <w:rFonts w:ascii="Calibri" w:hAnsi="Calibri" w:cs="Calibri"/>
          <w:sz w:val="20"/>
          <w:u w:val="single"/>
        </w:rPr>
        <w:t>or</w:t>
      </w:r>
      <w:r w:rsidRPr="00105D23">
        <w:rPr>
          <w:rFonts w:ascii="Calibri" w:hAnsi="Calibri" w:cs="Calibri"/>
          <w:sz w:val="20"/>
          <w:u w:val="single"/>
        </w:rPr>
        <w:t xml:space="preserve"> Record Keepers</w:t>
      </w:r>
      <w:r w:rsidRPr="00105D23" w:rsidR="00197A3E">
        <w:rPr>
          <w:rFonts w:ascii="Calibri" w:hAnsi="Calibri" w:cs="Calibri"/>
          <w:sz w:val="20"/>
          <w:u w:val="single"/>
        </w:rPr>
        <w:t>/Capitalized Costs</w:t>
      </w:r>
      <w:r w:rsidRPr="00105D23">
        <w:rPr>
          <w:rFonts w:ascii="Calibri" w:hAnsi="Calibri" w:cs="Calibri"/>
          <w:sz w:val="20"/>
          <w:u w:val="single"/>
        </w:rPr>
        <w:t xml:space="preserve"> </w:t>
      </w:r>
    </w:p>
    <w:p w:rsidR="004E7BE5" w:rsidRPr="00E17B87" w:rsidP="00795AC0" w14:paraId="6ADB2E97" w14:textId="77777777">
      <w:pPr>
        <w:pStyle w:val="SL-FlLftSgl"/>
        <w:spacing w:line="240" w:lineRule="auto"/>
        <w:contextualSpacing/>
        <w:jc w:val="left"/>
        <w:rPr>
          <w:rFonts w:ascii="Calibri" w:hAnsi="Calibri" w:cs="Calibri"/>
          <w:sz w:val="20"/>
        </w:rPr>
      </w:pPr>
    </w:p>
    <w:p w:rsidR="005810D6" w:rsidRPr="00E17B87" w:rsidP="00795AC0" w14:paraId="56403DD1" w14:textId="5C546540">
      <w:pPr>
        <w:pStyle w:val="BodyTextIndent"/>
        <w:ind w:left="0"/>
        <w:contextualSpacing/>
        <w:rPr>
          <w:rFonts w:ascii="Calibri" w:hAnsi="Calibri" w:cs="Calibri"/>
          <w:sz w:val="20"/>
        </w:rPr>
      </w:pPr>
      <w:r>
        <w:rPr>
          <w:rFonts w:ascii="Calibri" w:hAnsi="Calibri" w:cs="Calibri"/>
          <w:sz w:val="20"/>
        </w:rPr>
        <w:t>Other than their time, there is no cost to respondents.</w:t>
      </w:r>
    </w:p>
    <w:p w:rsidR="005810D6" w:rsidRPr="00E17B87" w:rsidP="00795AC0" w14:paraId="1C2B2C3D" w14:textId="77777777">
      <w:pPr>
        <w:pStyle w:val="SL-FlLftSgl"/>
        <w:spacing w:line="240" w:lineRule="auto"/>
        <w:contextualSpacing/>
        <w:jc w:val="left"/>
        <w:rPr>
          <w:rFonts w:ascii="Calibri" w:hAnsi="Calibri" w:cs="Calibri"/>
          <w:sz w:val="20"/>
        </w:rPr>
      </w:pPr>
    </w:p>
    <w:p w:rsidR="004E7BE5" w:rsidRPr="00105D23" w:rsidP="00795AC0" w14:paraId="4CD72DE1" w14:textId="1C48FB97">
      <w:pPr>
        <w:pStyle w:val="SL-FlLftSgl"/>
        <w:spacing w:line="240" w:lineRule="auto"/>
        <w:contextualSpacing/>
        <w:jc w:val="left"/>
        <w:rPr>
          <w:rFonts w:ascii="Calibri" w:hAnsi="Calibri" w:cs="Calibri"/>
          <w:b/>
          <w:sz w:val="20"/>
          <w:u w:val="single"/>
        </w:rPr>
      </w:pPr>
      <w:bookmarkStart w:id="15" w:name="_Toc461936344"/>
      <w:r w:rsidRPr="00105D23">
        <w:rPr>
          <w:rFonts w:ascii="Calibri" w:hAnsi="Calibri" w:cs="Calibri"/>
          <w:b/>
          <w:sz w:val="20"/>
          <w:u w:val="single"/>
        </w:rPr>
        <w:t>14</w:t>
      </w:r>
      <w:r w:rsidRPr="00105D23" w:rsidR="00910F23">
        <w:rPr>
          <w:rFonts w:ascii="Calibri" w:hAnsi="Calibri" w:cs="Calibri"/>
          <w:b/>
          <w:sz w:val="20"/>
          <w:u w:val="single"/>
        </w:rPr>
        <w:t xml:space="preserve">.  </w:t>
      </w:r>
      <w:r w:rsidRPr="00105D23">
        <w:rPr>
          <w:rFonts w:ascii="Calibri" w:hAnsi="Calibri" w:cs="Calibri"/>
          <w:b/>
          <w:sz w:val="20"/>
          <w:u w:val="single"/>
        </w:rPr>
        <w:t>Annualized Cost to the Federal Government</w:t>
      </w:r>
      <w:bookmarkEnd w:id="15"/>
    </w:p>
    <w:p w:rsidR="00B0175C" w:rsidRPr="00E17B87" w:rsidP="00795AC0" w14:paraId="0CE4BE81" w14:textId="77777777">
      <w:pPr>
        <w:pStyle w:val="SL-FlLftSgl"/>
        <w:spacing w:line="240" w:lineRule="auto"/>
        <w:contextualSpacing/>
        <w:jc w:val="left"/>
        <w:rPr>
          <w:rFonts w:ascii="Calibri" w:hAnsi="Calibri" w:cs="Calibri"/>
          <w:b/>
          <w:sz w:val="20"/>
        </w:rPr>
      </w:pPr>
    </w:p>
    <w:p w:rsidR="00BF7492" w:rsidP="00795AC0" w14:paraId="5406F6B7" w14:textId="69BFB115">
      <w:pPr>
        <w:pStyle w:val="SL-FlLftSgl"/>
        <w:spacing w:line="240" w:lineRule="auto"/>
        <w:contextualSpacing/>
        <w:jc w:val="left"/>
        <w:rPr>
          <w:rFonts w:ascii="Calibri" w:hAnsi="Calibri" w:cs="Calibri"/>
          <w:sz w:val="20"/>
        </w:rPr>
      </w:pPr>
      <w:r w:rsidRPr="00E17B87">
        <w:rPr>
          <w:rFonts w:ascii="Calibri" w:hAnsi="Calibri" w:cs="Calibri"/>
          <w:sz w:val="20"/>
        </w:rPr>
        <w:t xml:space="preserve">The overall cost of this research to the Federal Government </w:t>
      </w:r>
      <w:bookmarkStart w:id="16" w:name="_Toc461936345"/>
      <w:r w:rsidR="00360883">
        <w:rPr>
          <w:rFonts w:ascii="Calibri" w:hAnsi="Calibri" w:cs="Calibri"/>
          <w:sz w:val="20"/>
        </w:rPr>
        <w:t xml:space="preserve">includes the cost of the contract to </w:t>
      </w:r>
      <w:r w:rsidR="00360883">
        <w:rPr>
          <w:rFonts w:ascii="Calibri" w:hAnsi="Calibri" w:cs="Calibri"/>
          <w:sz w:val="20"/>
        </w:rPr>
        <w:t>Westat</w:t>
      </w:r>
      <w:r w:rsidR="00360883">
        <w:rPr>
          <w:rFonts w:ascii="Calibri" w:hAnsi="Calibri" w:cs="Calibri"/>
          <w:sz w:val="20"/>
        </w:rPr>
        <w:t xml:space="preserve"> for performing the evaluation as well as the cost of federal employees </w:t>
      </w:r>
      <w:r w:rsidR="00340759">
        <w:rPr>
          <w:rFonts w:ascii="Calibri" w:hAnsi="Calibri" w:cs="Calibri"/>
          <w:sz w:val="20"/>
        </w:rPr>
        <w:t>supporting the evaluation</w:t>
      </w:r>
      <w:r w:rsidR="00360883">
        <w:rPr>
          <w:rFonts w:ascii="Calibri" w:hAnsi="Calibri" w:cs="Calibri"/>
          <w:sz w:val="20"/>
        </w:rPr>
        <w:t>.</w:t>
      </w:r>
      <w:r w:rsidR="00985135">
        <w:rPr>
          <w:rFonts w:ascii="Calibri" w:hAnsi="Calibri" w:cs="Calibri"/>
          <w:sz w:val="20"/>
        </w:rPr>
        <w:t xml:space="preserve"> </w:t>
      </w:r>
    </w:p>
    <w:p w:rsidR="00BF7492" w:rsidP="00795AC0" w14:paraId="7B0396CB" w14:textId="77777777">
      <w:pPr>
        <w:pStyle w:val="SL-FlLftSgl"/>
        <w:spacing w:line="240" w:lineRule="auto"/>
        <w:contextualSpacing/>
        <w:jc w:val="left"/>
        <w:rPr>
          <w:rFonts w:ascii="Calibri" w:hAnsi="Calibri" w:cs="Calibri"/>
          <w:sz w:val="20"/>
        </w:rPr>
      </w:pPr>
    </w:p>
    <w:p w:rsidR="00BC34D3" w:rsidRPr="006740F4" w:rsidP="00795AC0" w14:paraId="7607FD9B" w14:textId="541EDDB9">
      <w:pPr>
        <w:pStyle w:val="SL-FlLftSgl"/>
        <w:spacing w:line="240" w:lineRule="auto"/>
        <w:contextualSpacing/>
        <w:jc w:val="left"/>
        <w:rPr>
          <w:rFonts w:ascii="Calibri" w:hAnsi="Calibri" w:cs="Calibri"/>
          <w:color w:val="000000"/>
          <w:sz w:val="20"/>
        </w:rPr>
      </w:pPr>
      <w:r>
        <w:rPr>
          <w:rFonts w:ascii="Calibri" w:hAnsi="Calibri" w:cs="Calibri"/>
          <w:sz w:val="20"/>
        </w:rPr>
        <w:t xml:space="preserve">The </w:t>
      </w:r>
      <w:r>
        <w:rPr>
          <w:rFonts w:ascii="Calibri" w:hAnsi="Calibri" w:cs="Calibri"/>
          <w:sz w:val="20"/>
        </w:rPr>
        <w:t>Westat</w:t>
      </w:r>
      <w:r>
        <w:rPr>
          <w:rFonts w:ascii="Calibri" w:hAnsi="Calibri" w:cs="Calibri"/>
          <w:sz w:val="20"/>
        </w:rPr>
        <w:t xml:space="preserve"> contract </w:t>
      </w:r>
      <w:r w:rsidRPr="006740F4">
        <w:rPr>
          <w:rFonts w:ascii="Calibri" w:hAnsi="Calibri" w:cs="Calibri"/>
          <w:sz w:val="20"/>
        </w:rPr>
        <w:t xml:space="preserve">for this work is three years long, with a total cost of $1,999,564. The annualized cost is </w:t>
      </w:r>
      <w:r w:rsidRPr="006740F4">
        <w:rPr>
          <w:rFonts w:ascii="Calibri" w:hAnsi="Calibri" w:cs="Calibri"/>
          <w:color w:val="000000"/>
          <w:sz w:val="20"/>
        </w:rPr>
        <w:t>$666,521.33</w:t>
      </w:r>
      <w:r w:rsidRPr="006740F4" w:rsidR="00BF7492">
        <w:rPr>
          <w:rFonts w:ascii="Calibri" w:hAnsi="Calibri" w:cs="Calibri"/>
          <w:color w:val="000000"/>
          <w:sz w:val="20"/>
        </w:rPr>
        <w:t xml:space="preserve">. Table </w:t>
      </w:r>
      <w:r w:rsidRPr="006740F4" w:rsidR="00020972">
        <w:rPr>
          <w:rFonts w:ascii="Calibri" w:hAnsi="Calibri" w:cs="Calibri"/>
          <w:color w:val="000000"/>
          <w:sz w:val="20"/>
        </w:rPr>
        <w:t>A</w:t>
      </w:r>
      <w:r w:rsidRPr="006740F4" w:rsidR="00BF7492">
        <w:rPr>
          <w:rFonts w:ascii="Calibri" w:hAnsi="Calibri" w:cs="Calibri"/>
          <w:color w:val="000000"/>
          <w:sz w:val="20"/>
        </w:rPr>
        <w:t>-3 shows the breakdown of labor hours and contract costs.</w:t>
      </w:r>
    </w:p>
    <w:p w:rsidR="00360883" w:rsidRPr="006740F4" w:rsidP="00795AC0" w14:paraId="45EF341C" w14:textId="5D5EE342">
      <w:pPr>
        <w:pStyle w:val="SL-FlLftSgl"/>
        <w:spacing w:line="240" w:lineRule="auto"/>
        <w:contextualSpacing/>
        <w:jc w:val="left"/>
        <w:rPr>
          <w:rFonts w:ascii="Calibri" w:hAnsi="Calibri" w:cs="Calibri"/>
          <w:sz w:val="20"/>
        </w:rPr>
      </w:pPr>
    </w:p>
    <w:p w:rsidR="004D1037" w:rsidRPr="006740F4" w:rsidP="00795AC0" w14:paraId="19651D9D" w14:textId="0067C561">
      <w:pPr>
        <w:pStyle w:val="TT-TableTitle"/>
        <w:keepLines/>
        <w:spacing w:line="240" w:lineRule="auto"/>
        <w:ind w:left="0" w:firstLine="0"/>
        <w:contextualSpacing/>
        <w:rPr>
          <w:rFonts w:ascii="Calibri" w:hAnsi="Calibri" w:cs="Calibri"/>
          <w:sz w:val="20"/>
        </w:rPr>
      </w:pPr>
      <w:r w:rsidRPr="006740F4">
        <w:rPr>
          <w:rFonts w:ascii="Calibri" w:hAnsi="Calibri" w:cs="Calibri"/>
          <w:b/>
          <w:sz w:val="20"/>
        </w:rPr>
        <w:t>Table A-3. Contract Cost to the Federal Government</w:t>
      </w:r>
    </w:p>
    <w:tbl>
      <w:tblPr>
        <w:tblStyle w:val="TableGrid"/>
        <w:tblW w:w="0" w:type="auto"/>
        <w:tblLook w:val="04A0"/>
      </w:tblPr>
      <w:tblGrid>
        <w:gridCol w:w="2785"/>
        <w:gridCol w:w="810"/>
        <w:gridCol w:w="1260"/>
        <w:gridCol w:w="1620"/>
      </w:tblGrid>
      <w:tr w14:paraId="569FD3C4" w14:textId="67F10B4F" w:rsidTr="00985135">
        <w:tblPrEx>
          <w:tblW w:w="0" w:type="auto"/>
          <w:tblLook w:val="04A0"/>
        </w:tblPrEx>
        <w:tc>
          <w:tcPr>
            <w:tcW w:w="2785" w:type="dxa"/>
            <w:shd w:val="clear" w:color="auto" w:fill="D9D9D9" w:themeFill="background1" w:themeFillShade="D9"/>
          </w:tcPr>
          <w:p w:rsidR="004D1037" w:rsidRPr="006740F4" w:rsidP="00795AC0" w14:paraId="769743EE" w14:textId="624D7656">
            <w:pPr>
              <w:pStyle w:val="SL-FlLftSgl"/>
              <w:spacing w:line="240" w:lineRule="auto"/>
              <w:contextualSpacing/>
              <w:jc w:val="center"/>
              <w:rPr>
                <w:rFonts w:ascii="Calibri" w:hAnsi="Calibri" w:cs="Calibri"/>
                <w:b/>
                <w:sz w:val="20"/>
              </w:rPr>
            </w:pPr>
            <w:r w:rsidRPr="006740F4">
              <w:rPr>
                <w:rFonts w:ascii="Calibri" w:hAnsi="Calibri" w:cs="Calibri"/>
                <w:b/>
                <w:sz w:val="20"/>
              </w:rPr>
              <w:t>Description</w:t>
            </w:r>
          </w:p>
        </w:tc>
        <w:tc>
          <w:tcPr>
            <w:tcW w:w="810" w:type="dxa"/>
            <w:shd w:val="clear" w:color="auto" w:fill="D9D9D9" w:themeFill="background1" w:themeFillShade="D9"/>
          </w:tcPr>
          <w:p w:rsidR="004D1037" w:rsidRPr="006740F4" w:rsidP="00795AC0" w14:paraId="241606AF" w14:textId="24B8C00A">
            <w:pPr>
              <w:pStyle w:val="SL-FlLftSgl"/>
              <w:spacing w:line="240" w:lineRule="auto"/>
              <w:contextualSpacing/>
              <w:jc w:val="center"/>
              <w:rPr>
                <w:rFonts w:ascii="Calibri" w:hAnsi="Calibri" w:cs="Calibri"/>
                <w:b/>
                <w:sz w:val="20"/>
              </w:rPr>
            </w:pPr>
            <w:r w:rsidRPr="006740F4">
              <w:rPr>
                <w:rFonts w:ascii="Calibri" w:hAnsi="Calibri" w:cs="Calibri"/>
                <w:b/>
                <w:sz w:val="20"/>
              </w:rPr>
              <w:t>Hours</w:t>
            </w:r>
          </w:p>
        </w:tc>
        <w:tc>
          <w:tcPr>
            <w:tcW w:w="1260" w:type="dxa"/>
            <w:shd w:val="clear" w:color="auto" w:fill="D9D9D9" w:themeFill="background1" w:themeFillShade="D9"/>
          </w:tcPr>
          <w:p w:rsidR="004D1037" w:rsidRPr="006740F4" w:rsidP="00795AC0" w14:paraId="7C0B3FE9" w14:textId="13EB3C81">
            <w:pPr>
              <w:pStyle w:val="SL-FlLftSgl"/>
              <w:spacing w:line="240" w:lineRule="auto"/>
              <w:contextualSpacing/>
              <w:jc w:val="center"/>
              <w:rPr>
                <w:rFonts w:ascii="Calibri" w:hAnsi="Calibri" w:cs="Calibri"/>
                <w:b/>
                <w:sz w:val="20"/>
              </w:rPr>
            </w:pPr>
            <w:r w:rsidRPr="006740F4">
              <w:rPr>
                <w:rFonts w:ascii="Calibri" w:hAnsi="Calibri" w:cs="Calibri"/>
                <w:b/>
                <w:sz w:val="20"/>
              </w:rPr>
              <w:t>Cost</w:t>
            </w:r>
          </w:p>
        </w:tc>
        <w:tc>
          <w:tcPr>
            <w:tcW w:w="1620" w:type="dxa"/>
            <w:shd w:val="clear" w:color="auto" w:fill="D9D9D9" w:themeFill="background1" w:themeFillShade="D9"/>
          </w:tcPr>
          <w:p w:rsidR="004D1037" w:rsidRPr="006740F4" w:rsidP="00795AC0" w14:paraId="254BBBC1" w14:textId="629A643A">
            <w:pPr>
              <w:pStyle w:val="SL-FlLftSgl"/>
              <w:spacing w:line="240" w:lineRule="auto"/>
              <w:contextualSpacing/>
              <w:jc w:val="center"/>
              <w:rPr>
                <w:rFonts w:ascii="Calibri" w:hAnsi="Calibri" w:cs="Calibri"/>
                <w:b/>
                <w:sz w:val="20"/>
              </w:rPr>
            </w:pPr>
            <w:r w:rsidRPr="006740F4">
              <w:rPr>
                <w:rFonts w:ascii="Calibri" w:hAnsi="Calibri" w:cs="Calibri"/>
                <w:b/>
                <w:sz w:val="20"/>
              </w:rPr>
              <w:t>Annualized Cost</w:t>
            </w:r>
          </w:p>
        </w:tc>
      </w:tr>
      <w:tr w14:paraId="3678C26A" w14:textId="656E9DB9" w:rsidTr="00985135">
        <w:tblPrEx>
          <w:tblW w:w="0" w:type="auto"/>
          <w:tblLook w:val="04A0"/>
        </w:tblPrEx>
        <w:tc>
          <w:tcPr>
            <w:tcW w:w="2785" w:type="dxa"/>
          </w:tcPr>
          <w:p w:rsidR="00985135" w:rsidRPr="006740F4" w:rsidP="00795AC0" w14:paraId="4C8BE570" w14:textId="586D7F00">
            <w:pPr>
              <w:pStyle w:val="SL-FlLftSgl"/>
              <w:spacing w:line="240" w:lineRule="auto"/>
              <w:contextualSpacing/>
              <w:jc w:val="left"/>
              <w:rPr>
                <w:rFonts w:ascii="Calibri" w:hAnsi="Calibri" w:cs="Calibri"/>
                <w:sz w:val="20"/>
              </w:rPr>
            </w:pPr>
            <w:r w:rsidRPr="006740F4">
              <w:rPr>
                <w:rFonts w:ascii="Calibri" w:hAnsi="Calibri" w:cs="Calibri"/>
                <w:sz w:val="20"/>
              </w:rPr>
              <w:t>Labor</w:t>
            </w:r>
          </w:p>
        </w:tc>
        <w:tc>
          <w:tcPr>
            <w:tcW w:w="810" w:type="dxa"/>
          </w:tcPr>
          <w:p w:rsidR="00985135" w:rsidRPr="006740F4" w:rsidP="00795AC0" w14:paraId="2DEDCE5C" w14:textId="28583122">
            <w:pPr>
              <w:pStyle w:val="SL-FlLftSgl"/>
              <w:spacing w:line="240" w:lineRule="auto"/>
              <w:contextualSpacing/>
              <w:jc w:val="left"/>
              <w:rPr>
                <w:rFonts w:ascii="Calibri" w:hAnsi="Calibri" w:cs="Calibri"/>
                <w:sz w:val="20"/>
              </w:rPr>
            </w:pPr>
            <w:r w:rsidRPr="006740F4">
              <w:rPr>
                <w:rFonts w:ascii="Calibri" w:hAnsi="Calibri" w:cs="Calibri"/>
                <w:sz w:val="20"/>
              </w:rPr>
              <w:t>14,516</w:t>
            </w:r>
          </w:p>
        </w:tc>
        <w:tc>
          <w:tcPr>
            <w:tcW w:w="1260" w:type="dxa"/>
          </w:tcPr>
          <w:p w:rsidR="00985135" w:rsidRPr="006740F4" w:rsidP="00795AC0" w14:paraId="17125CA4" w14:textId="45AE0AEB">
            <w:pPr>
              <w:pStyle w:val="SL-FlLftSgl"/>
              <w:spacing w:line="240" w:lineRule="auto"/>
              <w:contextualSpacing/>
              <w:jc w:val="left"/>
              <w:rPr>
                <w:rFonts w:ascii="Calibri" w:hAnsi="Calibri" w:cs="Calibri"/>
                <w:sz w:val="20"/>
              </w:rPr>
            </w:pPr>
            <w:r w:rsidRPr="006740F4">
              <w:rPr>
                <w:rFonts w:ascii="Calibri" w:hAnsi="Calibri" w:cs="Calibri"/>
                <w:sz w:val="20"/>
              </w:rPr>
              <w:t>$646,916</w:t>
            </w:r>
          </w:p>
        </w:tc>
        <w:tc>
          <w:tcPr>
            <w:tcW w:w="1620" w:type="dxa"/>
            <w:vAlign w:val="bottom"/>
          </w:tcPr>
          <w:p w:rsidR="00985135" w:rsidRPr="006740F4" w:rsidP="00795AC0" w14:paraId="5FA5AE67" w14:textId="7792F246">
            <w:pPr>
              <w:pStyle w:val="SL-FlLftSgl"/>
              <w:spacing w:line="240" w:lineRule="auto"/>
              <w:contextualSpacing/>
              <w:jc w:val="left"/>
              <w:rPr>
                <w:rFonts w:ascii="Calibri" w:hAnsi="Calibri" w:cs="Calibri"/>
                <w:sz w:val="20"/>
              </w:rPr>
            </w:pPr>
            <w:r w:rsidRPr="006740F4">
              <w:rPr>
                <w:rFonts w:ascii="Calibri" w:hAnsi="Calibri" w:cs="Calibri"/>
                <w:color w:val="000000"/>
                <w:sz w:val="20"/>
              </w:rPr>
              <w:t xml:space="preserve">$215,638.67 </w:t>
            </w:r>
          </w:p>
        </w:tc>
      </w:tr>
      <w:tr w14:paraId="307595C6" w14:textId="72208A58" w:rsidTr="00985135">
        <w:tblPrEx>
          <w:tblW w:w="0" w:type="auto"/>
          <w:tblLook w:val="04A0"/>
        </w:tblPrEx>
        <w:tc>
          <w:tcPr>
            <w:tcW w:w="2785" w:type="dxa"/>
          </w:tcPr>
          <w:p w:rsidR="00985135" w:rsidRPr="006740F4" w:rsidP="00795AC0" w14:paraId="51C7373F" w14:textId="3A4BB44B">
            <w:pPr>
              <w:pStyle w:val="SL-FlLftSgl"/>
              <w:spacing w:line="240" w:lineRule="auto"/>
              <w:contextualSpacing/>
              <w:jc w:val="left"/>
              <w:rPr>
                <w:rFonts w:ascii="Calibri" w:hAnsi="Calibri" w:cs="Calibri"/>
                <w:sz w:val="20"/>
              </w:rPr>
            </w:pPr>
            <w:r w:rsidRPr="006740F4">
              <w:rPr>
                <w:rFonts w:ascii="Calibri" w:hAnsi="Calibri" w:cs="Calibri"/>
                <w:sz w:val="20"/>
              </w:rPr>
              <w:t>Consultants</w:t>
            </w:r>
          </w:p>
        </w:tc>
        <w:tc>
          <w:tcPr>
            <w:tcW w:w="810" w:type="dxa"/>
          </w:tcPr>
          <w:p w:rsidR="00985135" w:rsidRPr="006740F4" w:rsidP="00795AC0" w14:paraId="629F4473" w14:textId="2BE4DFCE">
            <w:pPr>
              <w:pStyle w:val="SL-FlLftSgl"/>
              <w:spacing w:line="240" w:lineRule="auto"/>
              <w:contextualSpacing/>
              <w:jc w:val="left"/>
              <w:rPr>
                <w:rFonts w:ascii="Calibri" w:hAnsi="Calibri" w:cs="Calibri"/>
                <w:sz w:val="20"/>
              </w:rPr>
            </w:pPr>
            <w:r w:rsidRPr="006740F4">
              <w:rPr>
                <w:rFonts w:ascii="Calibri" w:hAnsi="Calibri" w:cs="Calibri"/>
                <w:sz w:val="20"/>
              </w:rPr>
              <w:t>1,224</w:t>
            </w:r>
          </w:p>
        </w:tc>
        <w:tc>
          <w:tcPr>
            <w:tcW w:w="1260" w:type="dxa"/>
          </w:tcPr>
          <w:p w:rsidR="00985135" w:rsidRPr="006740F4" w:rsidP="00795AC0" w14:paraId="1311E472" w14:textId="4EB35BE2">
            <w:pPr>
              <w:pStyle w:val="SL-FlLftSgl"/>
              <w:spacing w:line="240" w:lineRule="auto"/>
              <w:contextualSpacing/>
              <w:jc w:val="left"/>
              <w:rPr>
                <w:rFonts w:ascii="Calibri" w:hAnsi="Calibri" w:cs="Calibri"/>
                <w:sz w:val="20"/>
              </w:rPr>
            </w:pPr>
            <w:r w:rsidRPr="006740F4">
              <w:rPr>
                <w:rFonts w:ascii="Calibri" w:hAnsi="Calibri" w:cs="Calibri"/>
                <w:sz w:val="20"/>
              </w:rPr>
              <w:t>$168,390</w:t>
            </w:r>
          </w:p>
        </w:tc>
        <w:tc>
          <w:tcPr>
            <w:tcW w:w="1620" w:type="dxa"/>
            <w:vAlign w:val="bottom"/>
          </w:tcPr>
          <w:p w:rsidR="00985135" w:rsidRPr="006740F4" w:rsidP="00795AC0" w14:paraId="65684582" w14:textId="5C4B4357">
            <w:pPr>
              <w:pStyle w:val="SL-FlLftSgl"/>
              <w:spacing w:line="240" w:lineRule="auto"/>
              <w:contextualSpacing/>
              <w:jc w:val="left"/>
              <w:rPr>
                <w:rFonts w:ascii="Calibri" w:hAnsi="Calibri" w:cs="Calibri"/>
                <w:sz w:val="20"/>
              </w:rPr>
            </w:pPr>
            <w:r w:rsidRPr="006740F4">
              <w:rPr>
                <w:rFonts w:ascii="Calibri" w:hAnsi="Calibri" w:cs="Calibri"/>
                <w:color w:val="000000"/>
                <w:sz w:val="20"/>
              </w:rPr>
              <w:t xml:space="preserve">$56,130.00 </w:t>
            </w:r>
          </w:p>
        </w:tc>
      </w:tr>
      <w:tr w14:paraId="7B4934C8" w14:textId="6C3F69A9" w:rsidTr="0088790F">
        <w:tblPrEx>
          <w:tblW w:w="0" w:type="auto"/>
          <w:tblLook w:val="04A0"/>
        </w:tblPrEx>
        <w:tc>
          <w:tcPr>
            <w:tcW w:w="2785" w:type="dxa"/>
          </w:tcPr>
          <w:p w:rsidR="00985135" w:rsidRPr="006740F4" w:rsidP="00795AC0" w14:paraId="29FF94CA" w14:textId="7E03C456">
            <w:pPr>
              <w:pStyle w:val="SL-FlLftSgl"/>
              <w:spacing w:line="240" w:lineRule="auto"/>
              <w:contextualSpacing/>
              <w:jc w:val="left"/>
              <w:rPr>
                <w:rFonts w:ascii="Calibri" w:hAnsi="Calibri" w:cs="Calibri"/>
                <w:sz w:val="20"/>
              </w:rPr>
            </w:pPr>
            <w:r w:rsidRPr="006740F4">
              <w:rPr>
                <w:rFonts w:ascii="Calibri" w:hAnsi="Calibri" w:cs="Calibri"/>
                <w:sz w:val="20"/>
              </w:rPr>
              <w:t>Other Direct Costs (supplies, network and server charges, printing, and postage)</w:t>
            </w:r>
          </w:p>
        </w:tc>
        <w:tc>
          <w:tcPr>
            <w:tcW w:w="810" w:type="dxa"/>
          </w:tcPr>
          <w:p w:rsidR="00985135" w:rsidRPr="006740F4" w:rsidP="00795AC0" w14:paraId="4CFBC447" w14:textId="34C2C638">
            <w:pPr>
              <w:pStyle w:val="SL-FlLftSgl"/>
              <w:spacing w:line="240" w:lineRule="auto"/>
              <w:contextualSpacing/>
              <w:jc w:val="left"/>
              <w:rPr>
                <w:rFonts w:ascii="Calibri" w:hAnsi="Calibri" w:cs="Calibri"/>
                <w:sz w:val="20"/>
              </w:rPr>
            </w:pPr>
          </w:p>
        </w:tc>
        <w:tc>
          <w:tcPr>
            <w:tcW w:w="1260" w:type="dxa"/>
          </w:tcPr>
          <w:p w:rsidR="00985135" w:rsidRPr="006740F4" w:rsidP="00795AC0" w14:paraId="71A5A8CA" w14:textId="3F3C10FE">
            <w:pPr>
              <w:pStyle w:val="SL-FlLftSgl"/>
              <w:spacing w:line="240" w:lineRule="auto"/>
              <w:contextualSpacing/>
              <w:jc w:val="left"/>
              <w:rPr>
                <w:rFonts w:ascii="Calibri" w:hAnsi="Calibri" w:cs="Calibri"/>
                <w:sz w:val="20"/>
              </w:rPr>
            </w:pPr>
            <w:r w:rsidRPr="006740F4">
              <w:rPr>
                <w:rFonts w:ascii="Calibri" w:hAnsi="Calibri" w:cs="Calibri"/>
                <w:sz w:val="20"/>
              </w:rPr>
              <w:t>$52,905</w:t>
            </w:r>
          </w:p>
        </w:tc>
        <w:tc>
          <w:tcPr>
            <w:tcW w:w="1620" w:type="dxa"/>
          </w:tcPr>
          <w:p w:rsidR="00985135" w:rsidRPr="006740F4" w:rsidP="0088790F" w14:paraId="57C565A4" w14:textId="4F83DC0F">
            <w:pPr>
              <w:pStyle w:val="SL-FlLftSgl"/>
              <w:spacing w:line="240" w:lineRule="auto"/>
              <w:contextualSpacing/>
              <w:jc w:val="left"/>
              <w:rPr>
                <w:rFonts w:ascii="Calibri" w:hAnsi="Calibri" w:cs="Calibri"/>
                <w:sz w:val="20"/>
              </w:rPr>
            </w:pPr>
            <w:r w:rsidRPr="006740F4">
              <w:rPr>
                <w:rFonts w:ascii="Calibri" w:hAnsi="Calibri" w:cs="Calibri"/>
                <w:color w:val="000000"/>
                <w:sz w:val="20"/>
              </w:rPr>
              <w:t xml:space="preserve">$17,635.00 </w:t>
            </w:r>
          </w:p>
        </w:tc>
      </w:tr>
      <w:tr w14:paraId="2F73F310" w14:textId="4AD9181F" w:rsidTr="00985135">
        <w:tblPrEx>
          <w:tblW w:w="0" w:type="auto"/>
          <w:tblLook w:val="04A0"/>
        </w:tblPrEx>
        <w:tc>
          <w:tcPr>
            <w:tcW w:w="2785" w:type="dxa"/>
          </w:tcPr>
          <w:p w:rsidR="00985135" w:rsidRPr="006740F4" w:rsidP="00795AC0" w14:paraId="427ACFF9" w14:textId="5E7D749C">
            <w:pPr>
              <w:pStyle w:val="SL-FlLftSgl"/>
              <w:spacing w:line="240" w:lineRule="auto"/>
              <w:contextualSpacing/>
              <w:jc w:val="left"/>
              <w:rPr>
                <w:rFonts w:ascii="Calibri" w:hAnsi="Calibri" w:cs="Calibri"/>
                <w:sz w:val="20"/>
              </w:rPr>
            </w:pPr>
            <w:r w:rsidRPr="006740F4">
              <w:rPr>
                <w:rFonts w:ascii="Calibri" w:hAnsi="Calibri" w:cs="Calibri"/>
                <w:sz w:val="20"/>
              </w:rPr>
              <w:t>Overhead</w:t>
            </w:r>
          </w:p>
        </w:tc>
        <w:tc>
          <w:tcPr>
            <w:tcW w:w="810" w:type="dxa"/>
          </w:tcPr>
          <w:p w:rsidR="00985135" w:rsidRPr="006740F4" w:rsidP="00795AC0" w14:paraId="7C894BE9" w14:textId="2F3B2764">
            <w:pPr>
              <w:pStyle w:val="SL-FlLftSgl"/>
              <w:spacing w:line="240" w:lineRule="auto"/>
              <w:contextualSpacing/>
              <w:jc w:val="left"/>
              <w:rPr>
                <w:rFonts w:ascii="Calibri" w:hAnsi="Calibri" w:cs="Calibri"/>
                <w:sz w:val="20"/>
              </w:rPr>
            </w:pPr>
          </w:p>
        </w:tc>
        <w:tc>
          <w:tcPr>
            <w:tcW w:w="1260" w:type="dxa"/>
          </w:tcPr>
          <w:p w:rsidR="00985135" w:rsidRPr="006740F4" w:rsidP="00795AC0" w14:paraId="3A321C49" w14:textId="357E97DF">
            <w:pPr>
              <w:pStyle w:val="SL-FlLftSgl"/>
              <w:spacing w:line="240" w:lineRule="auto"/>
              <w:contextualSpacing/>
              <w:jc w:val="left"/>
              <w:rPr>
                <w:rFonts w:ascii="Calibri" w:hAnsi="Calibri" w:cs="Calibri"/>
                <w:sz w:val="20"/>
              </w:rPr>
            </w:pPr>
            <w:r w:rsidRPr="006740F4">
              <w:rPr>
                <w:rFonts w:ascii="Calibri" w:hAnsi="Calibri" w:cs="Calibri"/>
                <w:sz w:val="20"/>
              </w:rPr>
              <w:t>$884,486</w:t>
            </w:r>
          </w:p>
        </w:tc>
        <w:tc>
          <w:tcPr>
            <w:tcW w:w="1620" w:type="dxa"/>
            <w:vAlign w:val="bottom"/>
          </w:tcPr>
          <w:p w:rsidR="00985135" w:rsidRPr="006740F4" w:rsidP="00795AC0" w14:paraId="057F4B69" w14:textId="1BE13B2A">
            <w:pPr>
              <w:pStyle w:val="SL-FlLftSgl"/>
              <w:spacing w:line="240" w:lineRule="auto"/>
              <w:contextualSpacing/>
              <w:jc w:val="left"/>
              <w:rPr>
                <w:rFonts w:ascii="Calibri" w:hAnsi="Calibri" w:cs="Calibri"/>
                <w:sz w:val="20"/>
              </w:rPr>
            </w:pPr>
            <w:r w:rsidRPr="006740F4">
              <w:rPr>
                <w:rFonts w:ascii="Calibri" w:hAnsi="Calibri" w:cs="Calibri"/>
                <w:color w:val="000000"/>
                <w:sz w:val="20"/>
              </w:rPr>
              <w:t xml:space="preserve">$294,828.67 </w:t>
            </w:r>
          </w:p>
        </w:tc>
      </w:tr>
      <w:tr w14:paraId="416A5FB8" w14:textId="77777777" w:rsidTr="00985135">
        <w:tblPrEx>
          <w:tblW w:w="0" w:type="auto"/>
          <w:tblLook w:val="04A0"/>
        </w:tblPrEx>
        <w:tc>
          <w:tcPr>
            <w:tcW w:w="2785" w:type="dxa"/>
          </w:tcPr>
          <w:p w:rsidR="00985135" w:rsidRPr="006740F4" w:rsidP="00795AC0" w14:paraId="017287BC" w14:textId="2A1DAF14">
            <w:pPr>
              <w:pStyle w:val="SL-FlLftSgl"/>
              <w:spacing w:line="240" w:lineRule="auto"/>
              <w:contextualSpacing/>
              <w:jc w:val="left"/>
              <w:rPr>
                <w:rFonts w:ascii="Calibri" w:hAnsi="Calibri" w:cs="Calibri"/>
                <w:sz w:val="20"/>
              </w:rPr>
            </w:pPr>
            <w:r w:rsidRPr="006740F4">
              <w:rPr>
                <w:rFonts w:ascii="Calibri" w:hAnsi="Calibri" w:cs="Calibri"/>
                <w:sz w:val="20"/>
              </w:rPr>
              <w:t>Fee</w:t>
            </w:r>
          </w:p>
        </w:tc>
        <w:tc>
          <w:tcPr>
            <w:tcW w:w="810" w:type="dxa"/>
          </w:tcPr>
          <w:p w:rsidR="00985135" w:rsidRPr="006740F4" w:rsidP="00795AC0" w14:paraId="21CDDFAF" w14:textId="0B62E107">
            <w:pPr>
              <w:pStyle w:val="SL-FlLftSgl"/>
              <w:spacing w:line="240" w:lineRule="auto"/>
              <w:contextualSpacing/>
              <w:jc w:val="left"/>
              <w:rPr>
                <w:rFonts w:ascii="Calibri" w:hAnsi="Calibri" w:cs="Calibri"/>
                <w:sz w:val="20"/>
              </w:rPr>
            </w:pPr>
          </w:p>
        </w:tc>
        <w:tc>
          <w:tcPr>
            <w:tcW w:w="1260" w:type="dxa"/>
          </w:tcPr>
          <w:p w:rsidR="00985135" w:rsidRPr="006740F4" w:rsidP="00795AC0" w14:paraId="720B12BD" w14:textId="6E30D7E6">
            <w:pPr>
              <w:pStyle w:val="SL-FlLftSgl"/>
              <w:spacing w:line="240" w:lineRule="auto"/>
              <w:contextualSpacing/>
              <w:jc w:val="left"/>
              <w:rPr>
                <w:rFonts w:ascii="Calibri" w:hAnsi="Calibri" w:cs="Calibri"/>
                <w:sz w:val="20"/>
              </w:rPr>
            </w:pPr>
            <w:r w:rsidRPr="006740F4">
              <w:rPr>
                <w:rFonts w:ascii="Calibri" w:hAnsi="Calibri" w:cs="Calibri"/>
                <w:sz w:val="20"/>
              </w:rPr>
              <w:t>$246,867</w:t>
            </w:r>
          </w:p>
        </w:tc>
        <w:tc>
          <w:tcPr>
            <w:tcW w:w="1620" w:type="dxa"/>
            <w:vAlign w:val="bottom"/>
          </w:tcPr>
          <w:p w:rsidR="00985135" w:rsidRPr="006740F4" w:rsidP="00795AC0" w14:paraId="2DDAE405" w14:textId="7870C5B1">
            <w:pPr>
              <w:pStyle w:val="SL-FlLftSgl"/>
              <w:spacing w:line="240" w:lineRule="auto"/>
              <w:contextualSpacing/>
              <w:jc w:val="left"/>
              <w:rPr>
                <w:rFonts w:ascii="Calibri" w:hAnsi="Calibri" w:cs="Calibri"/>
                <w:sz w:val="20"/>
              </w:rPr>
            </w:pPr>
            <w:r w:rsidRPr="006740F4">
              <w:rPr>
                <w:rFonts w:ascii="Calibri" w:hAnsi="Calibri" w:cs="Calibri"/>
                <w:color w:val="000000"/>
                <w:sz w:val="20"/>
              </w:rPr>
              <w:t xml:space="preserve">$82,289.00 </w:t>
            </w:r>
          </w:p>
        </w:tc>
      </w:tr>
      <w:tr w14:paraId="25901809" w14:textId="77777777" w:rsidTr="00985135">
        <w:tblPrEx>
          <w:tblW w:w="0" w:type="auto"/>
          <w:tblLook w:val="04A0"/>
        </w:tblPrEx>
        <w:tc>
          <w:tcPr>
            <w:tcW w:w="2785" w:type="dxa"/>
          </w:tcPr>
          <w:p w:rsidR="00985135" w:rsidRPr="006740F4" w:rsidP="00795AC0" w14:paraId="5A605599" w14:textId="401B6ED9">
            <w:pPr>
              <w:pStyle w:val="SL-FlLftSgl"/>
              <w:spacing w:line="240" w:lineRule="auto"/>
              <w:contextualSpacing/>
              <w:jc w:val="left"/>
              <w:rPr>
                <w:rFonts w:ascii="Calibri" w:hAnsi="Calibri" w:cs="Calibri"/>
                <w:sz w:val="20"/>
              </w:rPr>
            </w:pPr>
            <w:r w:rsidRPr="006740F4">
              <w:rPr>
                <w:rFonts w:ascii="Calibri" w:hAnsi="Calibri" w:cs="Calibri"/>
                <w:sz w:val="20"/>
              </w:rPr>
              <w:t>Total</w:t>
            </w:r>
          </w:p>
        </w:tc>
        <w:tc>
          <w:tcPr>
            <w:tcW w:w="810" w:type="dxa"/>
          </w:tcPr>
          <w:p w:rsidR="00985135" w:rsidRPr="006740F4" w:rsidP="00795AC0" w14:paraId="3CC0C6D8" w14:textId="77777777">
            <w:pPr>
              <w:pStyle w:val="SL-FlLftSgl"/>
              <w:spacing w:line="240" w:lineRule="auto"/>
              <w:contextualSpacing/>
              <w:jc w:val="left"/>
              <w:rPr>
                <w:rFonts w:ascii="Calibri" w:hAnsi="Calibri" w:cs="Calibri"/>
                <w:sz w:val="20"/>
              </w:rPr>
            </w:pPr>
          </w:p>
        </w:tc>
        <w:tc>
          <w:tcPr>
            <w:tcW w:w="1260" w:type="dxa"/>
          </w:tcPr>
          <w:p w:rsidR="00985135" w:rsidRPr="006740F4" w:rsidP="00795AC0" w14:paraId="4A991466" w14:textId="7E82EDDA">
            <w:pPr>
              <w:pStyle w:val="SL-FlLftSgl"/>
              <w:spacing w:line="240" w:lineRule="auto"/>
              <w:contextualSpacing/>
              <w:jc w:val="left"/>
              <w:rPr>
                <w:rFonts w:ascii="Calibri" w:hAnsi="Calibri" w:cs="Calibri"/>
                <w:sz w:val="20"/>
              </w:rPr>
            </w:pPr>
            <w:r w:rsidRPr="006740F4">
              <w:rPr>
                <w:rFonts w:ascii="Calibri" w:hAnsi="Calibri" w:cs="Calibri"/>
                <w:sz w:val="20"/>
              </w:rPr>
              <w:t>$1,999,564</w:t>
            </w:r>
          </w:p>
        </w:tc>
        <w:tc>
          <w:tcPr>
            <w:tcW w:w="1620" w:type="dxa"/>
            <w:vAlign w:val="bottom"/>
          </w:tcPr>
          <w:p w:rsidR="00985135" w:rsidRPr="006740F4" w:rsidP="00795AC0" w14:paraId="6DB07547" w14:textId="195D19D4">
            <w:pPr>
              <w:pStyle w:val="SL-FlLftSgl"/>
              <w:spacing w:line="240" w:lineRule="auto"/>
              <w:contextualSpacing/>
              <w:jc w:val="left"/>
              <w:rPr>
                <w:rFonts w:ascii="Calibri" w:hAnsi="Calibri" w:cs="Calibri"/>
                <w:sz w:val="20"/>
              </w:rPr>
            </w:pPr>
            <w:r w:rsidRPr="006740F4">
              <w:rPr>
                <w:rFonts w:ascii="Calibri" w:hAnsi="Calibri" w:cs="Calibri"/>
                <w:color w:val="000000"/>
                <w:sz w:val="20"/>
              </w:rPr>
              <w:t xml:space="preserve">$666,521.33 </w:t>
            </w:r>
          </w:p>
        </w:tc>
      </w:tr>
    </w:tbl>
    <w:p w:rsidR="00CD6E20" w:rsidRPr="006740F4" w:rsidP="00CD6E20" w14:paraId="7B44C3B4" w14:textId="77777777">
      <w:pPr>
        <w:pStyle w:val="SL-FlLftSgl"/>
        <w:spacing w:line="240" w:lineRule="auto"/>
        <w:contextualSpacing/>
        <w:jc w:val="left"/>
        <w:rPr>
          <w:rFonts w:ascii="Calibri" w:hAnsi="Calibri" w:cs="Calibri"/>
          <w:color w:val="000000"/>
          <w:sz w:val="20"/>
        </w:rPr>
      </w:pPr>
    </w:p>
    <w:p w:rsidR="00CD6E20" w:rsidRPr="006740F4" w:rsidP="00CD6E20" w14:paraId="69BFD5EE" w14:textId="26BEEE97">
      <w:pPr>
        <w:pStyle w:val="SL-FlLftSgl"/>
        <w:spacing w:line="240" w:lineRule="auto"/>
        <w:contextualSpacing/>
        <w:jc w:val="left"/>
        <w:rPr>
          <w:rFonts w:ascii="Calibri" w:hAnsi="Calibri" w:cs="Calibri"/>
          <w:color w:val="000000"/>
          <w:sz w:val="20"/>
        </w:rPr>
      </w:pPr>
      <w:r>
        <w:rPr>
          <w:rFonts w:ascii="Calibri" w:hAnsi="Calibri" w:cs="Calibri"/>
          <w:color w:val="000000"/>
          <w:sz w:val="20"/>
        </w:rPr>
        <w:t xml:space="preserve">In addition to the costs for the </w:t>
      </w:r>
      <w:r>
        <w:rPr>
          <w:rFonts w:ascii="Calibri" w:hAnsi="Calibri" w:cs="Calibri"/>
          <w:color w:val="000000"/>
          <w:sz w:val="20"/>
        </w:rPr>
        <w:t>Westat</w:t>
      </w:r>
      <w:r>
        <w:rPr>
          <w:rFonts w:ascii="Calibri" w:hAnsi="Calibri" w:cs="Calibri"/>
          <w:color w:val="000000"/>
          <w:sz w:val="20"/>
        </w:rPr>
        <w:t xml:space="preserve"> contract above, t</w:t>
      </w:r>
      <w:r w:rsidRPr="006740F4">
        <w:rPr>
          <w:rFonts w:ascii="Calibri" w:hAnsi="Calibri" w:cs="Calibri"/>
          <w:color w:val="000000"/>
          <w:sz w:val="20"/>
        </w:rPr>
        <w:t xml:space="preserve">he cost to the federal government consists of the salaries of the HRSA staff who (1) determine the content of the data collection instruments, (2) oversee the scope of work conducted under the </w:t>
      </w:r>
      <w:r w:rsidRPr="006740F4">
        <w:rPr>
          <w:rFonts w:ascii="Calibri" w:hAnsi="Calibri" w:cs="Calibri"/>
          <w:color w:val="000000"/>
          <w:sz w:val="20"/>
        </w:rPr>
        <w:t>aforementioned contract</w:t>
      </w:r>
      <w:r w:rsidRPr="006740F4">
        <w:rPr>
          <w:rFonts w:ascii="Calibri" w:hAnsi="Calibri" w:cs="Calibri"/>
          <w:color w:val="000000"/>
          <w:sz w:val="20"/>
        </w:rPr>
        <w:t xml:space="preserve">, and (3) assist in the analysis of the results and recommend changes in questionnaire wording.  Thus, it is estimated that needed staff time for the contracting representative to cover the </w:t>
      </w:r>
      <w:r w:rsidRPr="006740F4">
        <w:rPr>
          <w:rFonts w:ascii="Calibri" w:hAnsi="Calibri" w:cs="Calibri"/>
          <w:color w:val="000000"/>
          <w:sz w:val="20"/>
        </w:rPr>
        <w:t>above mentioned</w:t>
      </w:r>
      <w:r w:rsidRPr="006740F4">
        <w:rPr>
          <w:rFonts w:ascii="Calibri" w:hAnsi="Calibri" w:cs="Calibri"/>
          <w:color w:val="000000"/>
          <w:sz w:val="20"/>
        </w:rPr>
        <w:t xml:space="preserve"> items is .25 FTE at the GS-13 level per year for a total cost of $27,383.20.  The estimated cost to the government in staff time is estimated to be $82,149.60</w:t>
      </w:r>
      <w:r w:rsidR="009F7CA9">
        <w:rPr>
          <w:rFonts w:ascii="Calibri" w:hAnsi="Calibri" w:cs="Calibri"/>
          <w:color w:val="000000"/>
          <w:sz w:val="20"/>
        </w:rPr>
        <w:t xml:space="preserve"> over the </w:t>
      </w:r>
      <w:r w:rsidR="009F7CA9">
        <w:rPr>
          <w:rFonts w:ascii="Calibri" w:hAnsi="Calibri" w:cs="Calibri"/>
          <w:color w:val="000000"/>
          <w:sz w:val="20"/>
        </w:rPr>
        <w:t>three year</w:t>
      </w:r>
      <w:r w:rsidR="009F7CA9">
        <w:rPr>
          <w:rFonts w:ascii="Calibri" w:hAnsi="Calibri" w:cs="Calibri"/>
          <w:color w:val="000000"/>
          <w:sz w:val="20"/>
        </w:rPr>
        <w:t xml:space="preserve"> period</w:t>
      </w:r>
      <w:r w:rsidRPr="006740F4">
        <w:rPr>
          <w:rFonts w:ascii="Calibri" w:hAnsi="Calibri" w:cs="Calibri"/>
          <w:color w:val="000000"/>
          <w:sz w:val="20"/>
        </w:rPr>
        <w:t xml:space="preserve">.  </w:t>
      </w:r>
    </w:p>
    <w:p w:rsidR="00CD6E20" w:rsidRPr="006740F4" w:rsidP="00CD6E20" w14:paraId="7F7EF927" w14:textId="77777777">
      <w:pPr>
        <w:pStyle w:val="SL-FlLftSgl"/>
        <w:spacing w:line="240" w:lineRule="auto"/>
        <w:contextualSpacing/>
        <w:jc w:val="left"/>
        <w:rPr>
          <w:rFonts w:ascii="Calibri" w:hAnsi="Calibri" w:cs="Calibri"/>
          <w:color w:val="000000"/>
          <w:sz w:val="20"/>
        </w:rPr>
      </w:pPr>
    </w:p>
    <w:p w:rsidR="00CD6E20" w:rsidRPr="006740F4" w:rsidP="00CD6E20" w14:paraId="45294A60" w14:textId="70A22C0E">
      <w:pPr>
        <w:pStyle w:val="SL-FlLftSgl"/>
        <w:spacing w:line="240" w:lineRule="auto"/>
        <w:contextualSpacing/>
        <w:jc w:val="left"/>
        <w:rPr>
          <w:rFonts w:ascii="Calibri" w:hAnsi="Calibri" w:cs="Calibri"/>
          <w:sz w:val="20"/>
        </w:rPr>
      </w:pPr>
      <w:r w:rsidRPr="006740F4">
        <w:rPr>
          <w:rFonts w:ascii="Calibri" w:hAnsi="Calibri" w:cs="Calibri"/>
          <w:color w:val="000000"/>
          <w:sz w:val="20"/>
        </w:rPr>
        <w:t>The total cost to the federal government is $2,081,713.60</w:t>
      </w:r>
      <w:r w:rsidR="00D152BD">
        <w:rPr>
          <w:rFonts w:ascii="Calibri" w:hAnsi="Calibri" w:cs="Calibri"/>
          <w:color w:val="000000"/>
          <w:sz w:val="20"/>
        </w:rPr>
        <w:t xml:space="preserve"> over the three year period</w:t>
      </w:r>
      <w:r w:rsidR="00A5313E">
        <w:rPr>
          <w:rFonts w:ascii="Calibri" w:hAnsi="Calibri" w:cs="Calibri"/>
          <w:color w:val="000000"/>
          <w:sz w:val="20"/>
        </w:rPr>
        <w:t>, and $</w:t>
      </w:r>
      <w:r w:rsidR="009F7CA9">
        <w:rPr>
          <w:rFonts w:ascii="Calibri" w:hAnsi="Calibri" w:cs="Calibri"/>
          <w:color w:val="000000"/>
          <w:sz w:val="20"/>
        </w:rPr>
        <w:t xml:space="preserve">693,904.53 </w:t>
      </w:r>
      <w:r w:rsidR="00A5313E">
        <w:rPr>
          <w:rFonts w:ascii="Calibri" w:hAnsi="Calibri" w:cs="Calibri"/>
          <w:color w:val="000000"/>
          <w:sz w:val="20"/>
        </w:rPr>
        <w:t xml:space="preserve">per year. </w:t>
      </w:r>
    </w:p>
    <w:p w:rsidR="003C4A3C" w:rsidP="00795AC0" w14:paraId="2D29A4B9" w14:textId="77777777">
      <w:pPr>
        <w:pStyle w:val="Heading1"/>
        <w:keepNext w:val="0"/>
        <w:spacing w:after="0" w:line="240" w:lineRule="auto"/>
        <w:contextualSpacing/>
        <w:jc w:val="left"/>
        <w:rPr>
          <w:rFonts w:ascii="Calibri" w:hAnsi="Calibri" w:cs="Calibri"/>
          <w:sz w:val="20"/>
          <w:u w:val="single"/>
        </w:rPr>
      </w:pPr>
    </w:p>
    <w:p w:rsidR="004E7BE5" w:rsidRPr="00105D23" w:rsidP="00795AC0" w14:paraId="3CBC6F76" w14:textId="3DC0EBFA">
      <w:pPr>
        <w:pStyle w:val="Heading1"/>
        <w:keepNext w:val="0"/>
        <w:spacing w:after="0" w:line="240" w:lineRule="auto"/>
        <w:contextualSpacing/>
        <w:jc w:val="left"/>
        <w:rPr>
          <w:rFonts w:ascii="Calibri" w:hAnsi="Calibri" w:cs="Calibri"/>
          <w:sz w:val="20"/>
          <w:u w:val="single"/>
        </w:rPr>
      </w:pPr>
      <w:r w:rsidRPr="00105D23">
        <w:rPr>
          <w:rFonts w:ascii="Calibri" w:hAnsi="Calibri" w:cs="Calibri"/>
          <w:sz w:val="20"/>
          <w:u w:val="single"/>
        </w:rPr>
        <w:t>15</w:t>
      </w:r>
      <w:r w:rsidRPr="00105D23" w:rsidR="00910F23">
        <w:rPr>
          <w:rFonts w:ascii="Calibri" w:hAnsi="Calibri" w:cs="Calibri"/>
          <w:sz w:val="20"/>
          <w:u w:val="single"/>
        </w:rPr>
        <w:t xml:space="preserve">.  </w:t>
      </w:r>
      <w:r w:rsidRPr="00105D23">
        <w:rPr>
          <w:rFonts w:ascii="Calibri" w:hAnsi="Calibri" w:cs="Calibri"/>
          <w:sz w:val="20"/>
          <w:u w:val="single"/>
        </w:rPr>
        <w:t>Explanation for Program Changes or Adjustments</w:t>
      </w:r>
      <w:bookmarkEnd w:id="16"/>
    </w:p>
    <w:p w:rsidR="00020972" w:rsidP="00795AC0" w14:paraId="2B484A62" w14:textId="77777777">
      <w:pPr>
        <w:pStyle w:val="SL-FlLftSgl"/>
        <w:spacing w:line="240" w:lineRule="auto"/>
        <w:contextualSpacing/>
        <w:jc w:val="left"/>
        <w:rPr>
          <w:rFonts w:ascii="Calibri" w:hAnsi="Calibri" w:cs="Calibri"/>
          <w:sz w:val="20"/>
        </w:rPr>
      </w:pPr>
    </w:p>
    <w:p w:rsidR="00053045" w:rsidP="00020972" w14:paraId="1C6C7F65" w14:textId="6C236A95">
      <w:pPr>
        <w:pStyle w:val="SL-FlLftSgl"/>
        <w:spacing w:line="240" w:lineRule="auto"/>
        <w:contextualSpacing/>
        <w:jc w:val="left"/>
        <w:rPr>
          <w:rFonts w:ascii="Calibri" w:hAnsi="Calibri" w:cs="Calibri"/>
          <w:sz w:val="20"/>
        </w:rPr>
      </w:pPr>
      <w:r w:rsidRPr="00E17B87">
        <w:rPr>
          <w:rFonts w:ascii="Calibri" w:hAnsi="Calibri" w:cs="Calibri"/>
          <w:sz w:val="20"/>
        </w:rPr>
        <w:t xml:space="preserve">This is </w:t>
      </w:r>
      <w:r w:rsidRPr="00E17B87" w:rsidR="00197A3E">
        <w:rPr>
          <w:rFonts w:ascii="Calibri" w:hAnsi="Calibri" w:cs="Calibri"/>
          <w:sz w:val="20"/>
        </w:rPr>
        <w:t>a new information</w:t>
      </w:r>
      <w:r w:rsidRPr="00E17B87" w:rsidR="00F06575">
        <w:rPr>
          <w:rFonts w:ascii="Calibri" w:hAnsi="Calibri" w:cs="Calibri"/>
          <w:sz w:val="20"/>
        </w:rPr>
        <w:t xml:space="preserve"> collection. </w:t>
      </w:r>
    </w:p>
    <w:p w:rsidR="00020972" w:rsidRPr="00E17B87" w:rsidP="00020972" w14:paraId="25BCB8E3" w14:textId="77777777">
      <w:pPr>
        <w:pStyle w:val="SL-FlLftSgl"/>
        <w:spacing w:line="240" w:lineRule="auto"/>
        <w:contextualSpacing/>
        <w:jc w:val="left"/>
        <w:rPr>
          <w:rFonts w:ascii="Calibri" w:hAnsi="Calibri" w:cs="Calibri"/>
          <w:sz w:val="20"/>
        </w:rPr>
      </w:pPr>
    </w:p>
    <w:p w:rsidR="004E7BE5" w:rsidRPr="00105D23" w:rsidP="00795AC0" w14:paraId="42A46FC2" w14:textId="6E18B69C">
      <w:pPr>
        <w:pStyle w:val="Heading1"/>
        <w:keepNext w:val="0"/>
        <w:spacing w:after="0" w:line="240" w:lineRule="auto"/>
        <w:ind w:left="1440" w:hanging="1440"/>
        <w:contextualSpacing/>
        <w:jc w:val="left"/>
        <w:rPr>
          <w:rFonts w:ascii="Calibri" w:hAnsi="Calibri" w:cs="Calibri"/>
          <w:sz w:val="20"/>
          <w:u w:val="single"/>
        </w:rPr>
      </w:pPr>
      <w:bookmarkStart w:id="17" w:name="_Toc461936346"/>
      <w:r w:rsidRPr="00105D23">
        <w:rPr>
          <w:rFonts w:ascii="Calibri" w:hAnsi="Calibri" w:cs="Calibri"/>
          <w:sz w:val="20"/>
          <w:u w:val="single"/>
        </w:rPr>
        <w:t>16</w:t>
      </w:r>
      <w:r w:rsidRPr="00105D23" w:rsidR="00910F23">
        <w:rPr>
          <w:rFonts w:ascii="Calibri" w:hAnsi="Calibri" w:cs="Calibri"/>
          <w:sz w:val="20"/>
          <w:u w:val="single"/>
        </w:rPr>
        <w:t xml:space="preserve">.  </w:t>
      </w:r>
      <w:r w:rsidRPr="00105D23">
        <w:rPr>
          <w:rFonts w:ascii="Calibri" w:hAnsi="Calibri" w:cs="Calibri"/>
          <w:sz w:val="20"/>
          <w:u w:val="single"/>
        </w:rPr>
        <w:t>Plans for Tabulation</w:t>
      </w:r>
      <w:r w:rsidRPr="00105D23" w:rsidR="00197A3E">
        <w:rPr>
          <w:rFonts w:ascii="Calibri" w:hAnsi="Calibri" w:cs="Calibri"/>
          <w:sz w:val="20"/>
          <w:u w:val="single"/>
        </w:rPr>
        <w:t>,</w:t>
      </w:r>
      <w:r w:rsidRPr="00105D23">
        <w:rPr>
          <w:rFonts w:ascii="Calibri" w:hAnsi="Calibri" w:cs="Calibri"/>
          <w:sz w:val="20"/>
          <w:u w:val="single"/>
        </w:rPr>
        <w:t xml:space="preserve"> Publication</w:t>
      </w:r>
      <w:r w:rsidRPr="00105D23" w:rsidR="00197A3E">
        <w:rPr>
          <w:rFonts w:ascii="Calibri" w:hAnsi="Calibri" w:cs="Calibri"/>
          <w:sz w:val="20"/>
          <w:u w:val="single"/>
        </w:rPr>
        <w:t>,</w:t>
      </w:r>
      <w:r w:rsidRPr="00105D23">
        <w:rPr>
          <w:rFonts w:ascii="Calibri" w:hAnsi="Calibri" w:cs="Calibri"/>
          <w:sz w:val="20"/>
          <w:u w:val="single"/>
        </w:rPr>
        <w:t xml:space="preserve"> and Project Time Schedule</w:t>
      </w:r>
      <w:bookmarkEnd w:id="17"/>
    </w:p>
    <w:p w:rsidR="00020972" w:rsidP="00795AC0" w14:paraId="03E004A7" w14:textId="77777777">
      <w:pPr>
        <w:pStyle w:val="BodyText"/>
        <w:contextualSpacing/>
        <w:rPr>
          <w:rFonts w:ascii="Calibri" w:hAnsi="Calibri" w:cs="Calibri"/>
          <w:b/>
          <w:sz w:val="20"/>
        </w:rPr>
      </w:pPr>
    </w:p>
    <w:p w:rsidR="00AA6F98" w:rsidP="00AA6F98" w14:paraId="73E3CEA4" w14:textId="4DD3F7B0">
      <w:pPr>
        <w:spacing w:line="240" w:lineRule="auto"/>
        <w:contextualSpacing/>
        <w:jc w:val="left"/>
        <w:rPr>
          <w:rFonts w:ascii="Calibri" w:hAnsi="Calibri" w:cs="Calibri"/>
          <w:sz w:val="20"/>
        </w:rPr>
      </w:pPr>
      <w:r w:rsidRPr="00E17B87">
        <w:rPr>
          <w:rFonts w:ascii="Calibri" w:hAnsi="Calibri" w:cs="Calibri"/>
          <w:b/>
          <w:sz w:val="20"/>
        </w:rPr>
        <w:t>Project Timeline</w:t>
      </w:r>
      <w:r w:rsidRPr="00E17B87">
        <w:rPr>
          <w:rFonts w:ascii="Calibri" w:hAnsi="Calibri" w:cs="Calibri"/>
          <w:sz w:val="20"/>
        </w:rPr>
        <w:t xml:space="preserve">: The three-year contract runs from September 2022-September 2025. Survey data will be collected from program participants in late 2023, while </w:t>
      </w:r>
      <w:r w:rsidR="008A5C40">
        <w:rPr>
          <w:rFonts w:ascii="Calibri" w:hAnsi="Calibri" w:cs="Calibri"/>
          <w:sz w:val="20"/>
        </w:rPr>
        <w:t>in-depth interview</w:t>
      </w:r>
      <w:r w:rsidRPr="00E17B87">
        <w:rPr>
          <w:rFonts w:ascii="Calibri" w:hAnsi="Calibri" w:cs="Calibri"/>
          <w:sz w:val="20"/>
        </w:rPr>
        <w:t xml:space="preserve"> data will be collected in 2024. </w:t>
      </w:r>
      <w:r>
        <w:rPr>
          <w:rFonts w:ascii="Calibri" w:hAnsi="Calibri" w:cs="Calibri"/>
          <w:sz w:val="20"/>
        </w:rPr>
        <w:t xml:space="preserve">The timeline for </w:t>
      </w:r>
      <w:r w:rsidR="008A5C40">
        <w:rPr>
          <w:rFonts w:ascii="Calibri" w:hAnsi="Calibri" w:cs="Calibri"/>
          <w:sz w:val="20"/>
        </w:rPr>
        <w:t xml:space="preserve">analysis and reporting </w:t>
      </w:r>
      <w:r>
        <w:rPr>
          <w:rFonts w:ascii="Calibri" w:hAnsi="Calibri" w:cs="Calibri"/>
          <w:sz w:val="20"/>
        </w:rPr>
        <w:t>is discussed in each section below.</w:t>
      </w:r>
      <w:r w:rsidRPr="00AA6F98">
        <w:rPr>
          <w:rFonts w:ascii="Calibri" w:hAnsi="Calibri" w:cs="Calibri"/>
          <w:sz w:val="20"/>
        </w:rPr>
        <w:t xml:space="preserve"> </w:t>
      </w:r>
      <w:r w:rsidRPr="00E17B87">
        <w:rPr>
          <w:rFonts w:ascii="Calibri" w:hAnsi="Calibri" w:cs="Calibri"/>
          <w:sz w:val="20"/>
        </w:rPr>
        <w:t>We are requesting a three-year clearance.</w:t>
      </w:r>
    </w:p>
    <w:p w:rsidR="00AA6F98" w:rsidRPr="00E17B87" w:rsidP="00AA6F98" w14:paraId="21182E9D" w14:textId="77777777">
      <w:pPr>
        <w:spacing w:line="240" w:lineRule="auto"/>
        <w:contextualSpacing/>
        <w:jc w:val="left"/>
        <w:rPr>
          <w:rFonts w:ascii="Calibri" w:hAnsi="Calibri" w:cs="Calibri"/>
          <w:sz w:val="20"/>
        </w:rPr>
      </w:pPr>
    </w:p>
    <w:p w:rsidR="00F8772F" w:rsidRPr="00E17B87" w:rsidP="00795AC0" w14:paraId="70444A02" w14:textId="0B0F7E83">
      <w:pPr>
        <w:pStyle w:val="BodyText"/>
        <w:contextualSpacing/>
        <w:rPr>
          <w:rFonts w:ascii="Calibri" w:hAnsi="Calibri" w:cs="Calibri"/>
          <w:sz w:val="20"/>
        </w:rPr>
      </w:pPr>
      <w:r w:rsidRPr="00E17B87">
        <w:rPr>
          <w:rFonts w:ascii="Calibri" w:hAnsi="Calibri" w:cs="Calibri"/>
          <w:b/>
          <w:sz w:val="20"/>
        </w:rPr>
        <w:t>Tabulation:</w:t>
      </w:r>
      <w:r w:rsidRPr="00E17B87">
        <w:rPr>
          <w:rFonts w:ascii="Calibri" w:hAnsi="Calibri" w:cs="Calibri"/>
          <w:sz w:val="20"/>
        </w:rPr>
        <w:t xml:space="preserve"> </w:t>
      </w:r>
      <w:r w:rsidR="00AA6F98">
        <w:rPr>
          <w:rFonts w:ascii="Calibri" w:hAnsi="Calibri" w:cs="Calibri"/>
          <w:sz w:val="20"/>
        </w:rPr>
        <w:t xml:space="preserve">Analysis will be performed in the spring of each year (2023-2025) using the latest available data. </w:t>
      </w:r>
      <w:r w:rsidRPr="00E17B87">
        <w:rPr>
          <w:rFonts w:ascii="Calibri" w:hAnsi="Calibri" w:cs="Calibri"/>
          <w:sz w:val="20"/>
        </w:rPr>
        <w:t>To assess differences in groups of participants that are particularly relevant to the evaluation, we will stratify participants and conduct separate analyses by program and several categories: current participants vs alumni,</w:t>
      </w:r>
      <w:r>
        <w:rPr>
          <w:rFonts w:ascii="Calibri" w:hAnsi="Calibri" w:cs="Calibri"/>
          <w:sz w:val="20"/>
          <w:vertAlign w:val="superscript"/>
        </w:rPr>
        <w:footnoteReference w:id="12"/>
      </w:r>
      <w:r w:rsidRPr="00E17B87">
        <w:rPr>
          <w:rFonts w:ascii="Calibri" w:hAnsi="Calibri" w:cs="Calibri"/>
          <w:sz w:val="20"/>
        </w:rPr>
        <w:t xml:space="preserve"> </w:t>
      </w:r>
      <w:r w:rsidRPr="00E17B87">
        <w:rPr>
          <w:rFonts w:ascii="Calibri" w:hAnsi="Calibri" w:cs="Calibri"/>
          <w:sz w:val="20"/>
        </w:rPr>
        <w:t>participated pre-COVID</w:t>
      </w:r>
      <w:r w:rsidR="00005E91">
        <w:rPr>
          <w:rFonts w:ascii="Calibri" w:hAnsi="Calibri" w:cs="Calibri"/>
          <w:sz w:val="20"/>
        </w:rPr>
        <w:t>-19</w:t>
      </w:r>
      <w:r w:rsidRPr="00E17B87">
        <w:rPr>
          <w:rFonts w:ascii="Calibri" w:hAnsi="Calibri" w:cs="Calibri"/>
          <w:sz w:val="20"/>
        </w:rPr>
        <w:t xml:space="preserve"> vs during/post-COVID</w:t>
      </w:r>
      <w:r w:rsidR="00005E91">
        <w:rPr>
          <w:rFonts w:ascii="Calibri" w:hAnsi="Calibri" w:cs="Calibri"/>
          <w:sz w:val="20"/>
        </w:rPr>
        <w:t>-19</w:t>
      </w:r>
      <w:r w:rsidRPr="00E17B87">
        <w:rPr>
          <w:rFonts w:ascii="Calibri" w:hAnsi="Calibri" w:cs="Calibri"/>
          <w:sz w:val="20"/>
        </w:rPr>
        <w:t>,</w:t>
      </w:r>
      <w:r>
        <w:rPr>
          <w:rFonts w:ascii="Calibri" w:hAnsi="Calibri" w:cs="Calibri"/>
          <w:sz w:val="20"/>
          <w:vertAlign w:val="superscript"/>
        </w:rPr>
        <w:footnoteReference w:id="13"/>
      </w:r>
      <w:r w:rsidRPr="00E17B87">
        <w:rPr>
          <w:rFonts w:ascii="Calibri" w:hAnsi="Calibri" w:cs="Calibri"/>
          <w:sz w:val="20"/>
        </w:rPr>
        <w:t xml:space="preserve"> and whether the participant was funded through the American Rescue Plan.</w:t>
      </w:r>
      <w:r>
        <w:rPr>
          <w:rFonts w:ascii="Calibri" w:hAnsi="Calibri" w:cs="Calibri"/>
          <w:sz w:val="20"/>
          <w:vertAlign w:val="superscript"/>
        </w:rPr>
        <w:footnoteReference w:id="14"/>
      </w:r>
      <w:r w:rsidRPr="00E17B87">
        <w:rPr>
          <w:rFonts w:ascii="Calibri" w:hAnsi="Calibri" w:cs="Calibri"/>
          <w:sz w:val="20"/>
        </w:rPr>
        <w:t xml:space="preserve"> As shown in Table </w:t>
      </w:r>
      <w:r w:rsidR="00020972">
        <w:rPr>
          <w:rFonts w:ascii="Calibri" w:hAnsi="Calibri" w:cs="Calibri"/>
          <w:sz w:val="20"/>
        </w:rPr>
        <w:t>A-4</w:t>
      </w:r>
      <w:r w:rsidRPr="00E17B87">
        <w:rPr>
          <w:rFonts w:ascii="Calibri" w:hAnsi="Calibri" w:cs="Calibri"/>
          <w:sz w:val="20"/>
        </w:rPr>
        <w:t xml:space="preserve">, we will </w:t>
      </w:r>
      <w:r w:rsidR="004E1DB8">
        <w:rPr>
          <w:rFonts w:ascii="Calibri" w:hAnsi="Calibri" w:cs="Calibri"/>
          <w:sz w:val="20"/>
        </w:rPr>
        <w:t>have</w:t>
      </w:r>
      <w:r w:rsidRPr="00E17B87">
        <w:rPr>
          <w:rFonts w:ascii="Calibri" w:hAnsi="Calibri" w:cs="Calibri"/>
          <w:sz w:val="20"/>
        </w:rPr>
        <w:t xml:space="preserve"> a total of 15 different analysis groups, of which particular stratifications of greatest interest will be chosen for each set of analyses.</w:t>
      </w:r>
    </w:p>
    <w:p w:rsidR="00F8772F" w:rsidRPr="00E17B87" w:rsidP="00795AC0" w14:paraId="5FB3EA4D" w14:textId="77777777">
      <w:pPr>
        <w:pStyle w:val="BodyText"/>
        <w:contextualSpacing/>
        <w:rPr>
          <w:rFonts w:ascii="Calibri" w:hAnsi="Calibri" w:cs="Calibri"/>
          <w:b/>
          <w:bCs/>
          <w:sz w:val="20"/>
        </w:rPr>
      </w:pPr>
    </w:p>
    <w:p w:rsidR="00F8772F" w:rsidRPr="00E17B87" w:rsidP="00795AC0" w14:paraId="06D81ADA" w14:textId="3A86CB6F">
      <w:pPr>
        <w:pStyle w:val="BodyText"/>
        <w:contextualSpacing/>
        <w:rPr>
          <w:rFonts w:ascii="Calibri" w:hAnsi="Calibri" w:cs="Calibri"/>
          <w:bCs/>
          <w:i/>
          <w:iCs/>
          <w:sz w:val="20"/>
        </w:rPr>
      </w:pPr>
      <w:bookmarkStart w:id="18" w:name="Table1"/>
      <w:r w:rsidRPr="00E17B87">
        <w:rPr>
          <w:rFonts w:ascii="Calibri" w:hAnsi="Calibri" w:cs="Calibri"/>
          <w:b/>
          <w:bCs/>
          <w:sz w:val="20"/>
        </w:rPr>
        <w:t>Table A-</w:t>
      </w:r>
      <w:r w:rsidR="00020972">
        <w:rPr>
          <w:rFonts w:ascii="Calibri" w:hAnsi="Calibri" w:cs="Calibri"/>
          <w:b/>
          <w:bCs/>
          <w:sz w:val="20"/>
        </w:rPr>
        <w:t>4</w:t>
      </w:r>
      <w:r w:rsidRPr="00E17B87">
        <w:rPr>
          <w:rFonts w:ascii="Calibri" w:hAnsi="Calibri" w:cs="Calibri"/>
          <w:b/>
          <w:bCs/>
          <w:sz w:val="20"/>
        </w:rPr>
        <w:t>: Stratification Groups</w:t>
      </w:r>
    </w:p>
    <w:bookmarkEnd w:id="18"/>
    <w:tbl>
      <w:tblPr>
        <w:tblStyle w:val="TableGrid"/>
        <w:tblW w:w="0" w:type="auto"/>
        <w:tblLook w:val="04A0"/>
      </w:tblPr>
      <w:tblGrid>
        <w:gridCol w:w="2337"/>
        <w:gridCol w:w="2337"/>
        <w:gridCol w:w="2338"/>
        <w:gridCol w:w="2338"/>
      </w:tblGrid>
      <w:tr w14:paraId="054CFBCA" w14:textId="77777777" w:rsidTr="00770944">
        <w:tblPrEx>
          <w:tblW w:w="0" w:type="auto"/>
          <w:tblLook w:val="04A0"/>
        </w:tblPrEx>
        <w:tc>
          <w:tcPr>
            <w:tcW w:w="2337" w:type="dxa"/>
            <w:shd w:val="clear" w:color="auto" w:fill="F2F2F2" w:themeFill="background1" w:themeFillShade="F2"/>
          </w:tcPr>
          <w:p w:rsidR="00F8772F" w:rsidRPr="00E17B87" w:rsidP="00795AC0" w14:paraId="2B8AD4DE" w14:textId="77777777">
            <w:pPr>
              <w:pStyle w:val="BodyText"/>
              <w:contextualSpacing/>
              <w:rPr>
                <w:rFonts w:ascii="Calibri" w:hAnsi="Calibri" w:cs="Calibri"/>
                <w:sz w:val="20"/>
              </w:rPr>
            </w:pPr>
          </w:p>
        </w:tc>
        <w:tc>
          <w:tcPr>
            <w:tcW w:w="2337" w:type="dxa"/>
            <w:shd w:val="clear" w:color="auto" w:fill="F2F2F2" w:themeFill="background1" w:themeFillShade="F2"/>
          </w:tcPr>
          <w:p w:rsidR="00F8772F" w:rsidRPr="00E17B87" w:rsidP="008A5C40" w14:paraId="081520EB" w14:textId="7DC8845A">
            <w:pPr>
              <w:pStyle w:val="BodyText"/>
              <w:contextualSpacing/>
              <w:jc w:val="center"/>
              <w:rPr>
                <w:rFonts w:ascii="Calibri" w:hAnsi="Calibri" w:cs="Calibri"/>
                <w:b/>
                <w:bCs/>
                <w:sz w:val="20"/>
              </w:rPr>
            </w:pPr>
            <w:r>
              <w:rPr>
                <w:rFonts w:ascii="Calibri" w:hAnsi="Calibri" w:cs="Calibri"/>
                <w:b/>
                <w:bCs/>
                <w:sz w:val="20"/>
              </w:rPr>
              <w:t>L</w:t>
            </w:r>
            <w:r w:rsidR="00005E91">
              <w:rPr>
                <w:rFonts w:ascii="Calibri" w:hAnsi="Calibri" w:cs="Calibri"/>
                <w:b/>
                <w:bCs/>
                <w:sz w:val="20"/>
              </w:rPr>
              <w:t>oan Repayment Program</w:t>
            </w:r>
            <w:r>
              <w:rPr>
                <w:rFonts w:ascii="Calibri" w:hAnsi="Calibri" w:cs="Calibri"/>
                <w:b/>
                <w:bCs/>
                <w:sz w:val="20"/>
              </w:rPr>
              <w:t>– Clinical Nurses</w:t>
            </w:r>
          </w:p>
        </w:tc>
        <w:tc>
          <w:tcPr>
            <w:tcW w:w="2338" w:type="dxa"/>
            <w:shd w:val="clear" w:color="auto" w:fill="F2F2F2" w:themeFill="background1" w:themeFillShade="F2"/>
          </w:tcPr>
          <w:p w:rsidR="00F8772F" w:rsidRPr="00E17B87" w:rsidP="00795AC0" w14:paraId="2D9C89CD" w14:textId="51A6B826">
            <w:pPr>
              <w:pStyle w:val="BodyText"/>
              <w:contextualSpacing/>
              <w:jc w:val="center"/>
              <w:rPr>
                <w:rFonts w:ascii="Calibri" w:hAnsi="Calibri" w:cs="Calibri"/>
                <w:b/>
                <w:bCs/>
                <w:sz w:val="20"/>
              </w:rPr>
            </w:pPr>
            <w:r>
              <w:rPr>
                <w:rFonts w:ascii="Calibri" w:hAnsi="Calibri" w:cs="Calibri"/>
                <w:b/>
                <w:bCs/>
                <w:sz w:val="20"/>
              </w:rPr>
              <w:t xml:space="preserve">Loan Repayment Program </w:t>
            </w:r>
            <w:r w:rsidR="00770944">
              <w:rPr>
                <w:rFonts w:ascii="Calibri" w:hAnsi="Calibri" w:cs="Calibri"/>
                <w:b/>
                <w:bCs/>
                <w:sz w:val="20"/>
              </w:rPr>
              <w:t>– Nurse Faculty</w:t>
            </w:r>
            <w:r w:rsidR="0018627F">
              <w:rPr>
                <w:rFonts w:ascii="Calibri" w:hAnsi="Calibri" w:cs="Calibri"/>
                <w:b/>
                <w:bCs/>
                <w:sz w:val="20"/>
              </w:rPr>
              <w:t xml:space="preserve"> </w:t>
            </w:r>
          </w:p>
        </w:tc>
        <w:tc>
          <w:tcPr>
            <w:tcW w:w="2338" w:type="dxa"/>
            <w:shd w:val="clear" w:color="auto" w:fill="F2F2F2" w:themeFill="background1" w:themeFillShade="F2"/>
          </w:tcPr>
          <w:p w:rsidR="00F8772F" w:rsidRPr="00E17B87" w:rsidP="00795AC0" w14:paraId="695F3A50" w14:textId="51BB8458">
            <w:pPr>
              <w:pStyle w:val="BodyText"/>
              <w:contextualSpacing/>
              <w:jc w:val="center"/>
              <w:rPr>
                <w:rFonts w:ascii="Calibri" w:hAnsi="Calibri" w:cs="Calibri"/>
                <w:b/>
                <w:bCs/>
                <w:sz w:val="20"/>
              </w:rPr>
            </w:pPr>
            <w:r>
              <w:rPr>
                <w:rFonts w:ascii="Calibri" w:hAnsi="Calibri" w:cs="Calibri"/>
                <w:b/>
                <w:bCs/>
                <w:sz w:val="20"/>
              </w:rPr>
              <w:t>Scholarship Program</w:t>
            </w:r>
          </w:p>
        </w:tc>
      </w:tr>
      <w:tr w14:paraId="678B7D2C" w14:textId="77777777" w:rsidTr="00770944">
        <w:tblPrEx>
          <w:tblW w:w="0" w:type="auto"/>
          <w:tblLook w:val="04A0"/>
        </w:tblPrEx>
        <w:tc>
          <w:tcPr>
            <w:tcW w:w="2337" w:type="dxa"/>
            <w:shd w:val="clear" w:color="auto" w:fill="F2F2F2" w:themeFill="background1" w:themeFillShade="F2"/>
          </w:tcPr>
          <w:p w:rsidR="00F8772F" w:rsidRPr="00E17B87" w:rsidP="00795AC0" w14:paraId="756416FF" w14:textId="77777777">
            <w:pPr>
              <w:pStyle w:val="BodyText"/>
              <w:contextualSpacing/>
              <w:rPr>
                <w:rFonts w:ascii="Calibri" w:hAnsi="Calibri" w:cs="Calibri"/>
                <w:b/>
                <w:bCs/>
                <w:sz w:val="20"/>
              </w:rPr>
            </w:pPr>
            <w:r w:rsidRPr="00E17B87">
              <w:rPr>
                <w:rFonts w:ascii="Calibri" w:hAnsi="Calibri" w:cs="Calibri"/>
                <w:b/>
                <w:bCs/>
                <w:sz w:val="20"/>
              </w:rPr>
              <w:t>All Current Participants</w:t>
            </w:r>
          </w:p>
        </w:tc>
        <w:tc>
          <w:tcPr>
            <w:tcW w:w="2337" w:type="dxa"/>
          </w:tcPr>
          <w:p w:rsidR="00F8772F" w:rsidRPr="00E17B87" w:rsidP="00795AC0" w14:paraId="1BD331B2" w14:textId="77777777">
            <w:pPr>
              <w:pStyle w:val="BodyText"/>
              <w:contextualSpacing/>
              <w:jc w:val="center"/>
              <w:rPr>
                <w:rFonts w:ascii="Calibri" w:hAnsi="Calibri" w:cs="Calibri"/>
                <w:sz w:val="20"/>
              </w:rPr>
            </w:pPr>
            <w:r w:rsidRPr="00E17B87">
              <w:rPr>
                <w:rFonts w:ascii="Calibri" w:hAnsi="Calibri" w:cs="Calibri"/>
                <w:sz w:val="20"/>
              </w:rPr>
              <w:t>X</w:t>
            </w:r>
          </w:p>
        </w:tc>
        <w:tc>
          <w:tcPr>
            <w:tcW w:w="2338" w:type="dxa"/>
          </w:tcPr>
          <w:p w:rsidR="00F8772F" w:rsidRPr="00E17B87" w:rsidP="00795AC0" w14:paraId="1026334A" w14:textId="77777777">
            <w:pPr>
              <w:pStyle w:val="BodyText"/>
              <w:contextualSpacing/>
              <w:jc w:val="center"/>
              <w:rPr>
                <w:rFonts w:ascii="Calibri" w:hAnsi="Calibri" w:cs="Calibri"/>
                <w:sz w:val="20"/>
              </w:rPr>
            </w:pPr>
            <w:r w:rsidRPr="00E17B87">
              <w:rPr>
                <w:rFonts w:ascii="Calibri" w:hAnsi="Calibri" w:cs="Calibri"/>
                <w:sz w:val="20"/>
              </w:rPr>
              <w:t>X</w:t>
            </w:r>
          </w:p>
        </w:tc>
        <w:tc>
          <w:tcPr>
            <w:tcW w:w="2338" w:type="dxa"/>
          </w:tcPr>
          <w:p w:rsidR="00F8772F" w:rsidRPr="00E17B87" w:rsidP="00795AC0" w14:paraId="248A4526" w14:textId="77777777">
            <w:pPr>
              <w:pStyle w:val="BodyText"/>
              <w:contextualSpacing/>
              <w:jc w:val="center"/>
              <w:rPr>
                <w:rFonts w:ascii="Calibri" w:hAnsi="Calibri" w:cs="Calibri"/>
                <w:sz w:val="20"/>
              </w:rPr>
            </w:pPr>
            <w:r w:rsidRPr="00E17B87">
              <w:rPr>
                <w:rFonts w:ascii="Calibri" w:hAnsi="Calibri" w:cs="Calibri"/>
                <w:sz w:val="20"/>
              </w:rPr>
              <w:t>X</w:t>
            </w:r>
          </w:p>
        </w:tc>
      </w:tr>
      <w:tr w14:paraId="444BCAF2" w14:textId="77777777" w:rsidTr="00770944">
        <w:tblPrEx>
          <w:tblW w:w="0" w:type="auto"/>
          <w:tblLook w:val="04A0"/>
        </w:tblPrEx>
        <w:tc>
          <w:tcPr>
            <w:tcW w:w="2337" w:type="dxa"/>
            <w:shd w:val="clear" w:color="auto" w:fill="F2F2F2" w:themeFill="background1" w:themeFillShade="F2"/>
          </w:tcPr>
          <w:p w:rsidR="00F8772F" w:rsidRPr="00E17B87" w:rsidP="00795AC0" w14:paraId="6D4DEDED" w14:textId="77777777">
            <w:pPr>
              <w:pStyle w:val="BodyText"/>
              <w:contextualSpacing/>
              <w:rPr>
                <w:rFonts w:ascii="Calibri" w:hAnsi="Calibri" w:cs="Calibri"/>
                <w:b/>
                <w:bCs/>
                <w:sz w:val="20"/>
              </w:rPr>
            </w:pPr>
            <w:r w:rsidRPr="00E17B87">
              <w:rPr>
                <w:rFonts w:ascii="Calibri" w:hAnsi="Calibri" w:cs="Calibri"/>
                <w:b/>
                <w:bCs/>
                <w:sz w:val="20"/>
              </w:rPr>
              <w:t>All Alumni</w:t>
            </w:r>
          </w:p>
        </w:tc>
        <w:tc>
          <w:tcPr>
            <w:tcW w:w="2337" w:type="dxa"/>
          </w:tcPr>
          <w:p w:rsidR="00F8772F" w:rsidRPr="00E17B87" w:rsidP="00795AC0" w14:paraId="61ADA158" w14:textId="77777777">
            <w:pPr>
              <w:pStyle w:val="BodyText"/>
              <w:contextualSpacing/>
              <w:jc w:val="center"/>
              <w:rPr>
                <w:rFonts w:ascii="Calibri" w:hAnsi="Calibri" w:cs="Calibri"/>
                <w:sz w:val="20"/>
              </w:rPr>
            </w:pPr>
            <w:r w:rsidRPr="00E17B87">
              <w:rPr>
                <w:rFonts w:ascii="Calibri" w:hAnsi="Calibri" w:cs="Calibri"/>
                <w:sz w:val="20"/>
              </w:rPr>
              <w:t>X</w:t>
            </w:r>
          </w:p>
        </w:tc>
        <w:tc>
          <w:tcPr>
            <w:tcW w:w="2338" w:type="dxa"/>
          </w:tcPr>
          <w:p w:rsidR="00F8772F" w:rsidRPr="00E17B87" w:rsidP="00795AC0" w14:paraId="5D139DBC" w14:textId="77777777">
            <w:pPr>
              <w:pStyle w:val="BodyText"/>
              <w:contextualSpacing/>
              <w:jc w:val="center"/>
              <w:rPr>
                <w:rFonts w:ascii="Calibri" w:hAnsi="Calibri" w:cs="Calibri"/>
                <w:sz w:val="20"/>
              </w:rPr>
            </w:pPr>
            <w:r w:rsidRPr="00E17B87">
              <w:rPr>
                <w:rFonts w:ascii="Calibri" w:hAnsi="Calibri" w:cs="Calibri"/>
                <w:sz w:val="20"/>
              </w:rPr>
              <w:t>X</w:t>
            </w:r>
          </w:p>
        </w:tc>
        <w:tc>
          <w:tcPr>
            <w:tcW w:w="2338" w:type="dxa"/>
          </w:tcPr>
          <w:p w:rsidR="00F8772F" w:rsidRPr="00E17B87" w:rsidP="00795AC0" w14:paraId="54971D4C" w14:textId="77777777">
            <w:pPr>
              <w:pStyle w:val="BodyText"/>
              <w:contextualSpacing/>
              <w:jc w:val="center"/>
              <w:rPr>
                <w:rFonts w:ascii="Calibri" w:hAnsi="Calibri" w:cs="Calibri"/>
                <w:sz w:val="20"/>
              </w:rPr>
            </w:pPr>
            <w:r w:rsidRPr="00E17B87">
              <w:rPr>
                <w:rFonts w:ascii="Calibri" w:hAnsi="Calibri" w:cs="Calibri"/>
                <w:sz w:val="20"/>
              </w:rPr>
              <w:t>X</w:t>
            </w:r>
          </w:p>
        </w:tc>
      </w:tr>
      <w:tr w14:paraId="4A60CFDB" w14:textId="77777777" w:rsidTr="00770944">
        <w:tblPrEx>
          <w:tblW w:w="0" w:type="auto"/>
          <w:tblLook w:val="04A0"/>
        </w:tblPrEx>
        <w:tc>
          <w:tcPr>
            <w:tcW w:w="2337" w:type="dxa"/>
            <w:shd w:val="clear" w:color="auto" w:fill="F2F2F2" w:themeFill="background1" w:themeFillShade="F2"/>
          </w:tcPr>
          <w:p w:rsidR="00F8772F" w:rsidRPr="00E17B87" w:rsidP="00795AC0" w14:paraId="2AB573B1" w14:textId="2F237948">
            <w:pPr>
              <w:pStyle w:val="BodyText"/>
              <w:contextualSpacing/>
              <w:rPr>
                <w:rFonts w:ascii="Calibri" w:hAnsi="Calibri" w:cs="Calibri"/>
                <w:b/>
                <w:bCs/>
                <w:sz w:val="20"/>
              </w:rPr>
            </w:pPr>
            <w:r w:rsidRPr="00E17B87">
              <w:rPr>
                <w:rFonts w:ascii="Calibri" w:hAnsi="Calibri" w:cs="Calibri"/>
                <w:b/>
                <w:bCs/>
                <w:sz w:val="20"/>
              </w:rPr>
              <w:t>Pre-COVID</w:t>
            </w:r>
            <w:r w:rsidR="00005E91">
              <w:rPr>
                <w:rFonts w:ascii="Calibri" w:hAnsi="Calibri" w:cs="Calibri"/>
                <w:b/>
                <w:bCs/>
                <w:sz w:val="20"/>
              </w:rPr>
              <w:t>-19</w:t>
            </w:r>
            <w:r w:rsidRPr="00E17B87">
              <w:rPr>
                <w:rFonts w:ascii="Calibri" w:hAnsi="Calibri" w:cs="Calibri"/>
                <w:b/>
                <w:bCs/>
                <w:sz w:val="20"/>
              </w:rPr>
              <w:t xml:space="preserve"> Current Participants</w:t>
            </w:r>
          </w:p>
        </w:tc>
        <w:tc>
          <w:tcPr>
            <w:tcW w:w="2337" w:type="dxa"/>
          </w:tcPr>
          <w:p w:rsidR="00F8772F" w:rsidRPr="00E17B87" w:rsidP="00795AC0" w14:paraId="0E24159C" w14:textId="77777777">
            <w:pPr>
              <w:pStyle w:val="BodyText"/>
              <w:contextualSpacing/>
              <w:jc w:val="center"/>
              <w:rPr>
                <w:rFonts w:ascii="Calibri" w:hAnsi="Calibri" w:cs="Calibri"/>
                <w:sz w:val="20"/>
              </w:rPr>
            </w:pPr>
          </w:p>
        </w:tc>
        <w:tc>
          <w:tcPr>
            <w:tcW w:w="2338" w:type="dxa"/>
          </w:tcPr>
          <w:p w:rsidR="00F8772F" w:rsidRPr="00E17B87" w:rsidP="00795AC0" w14:paraId="195DC004" w14:textId="77777777">
            <w:pPr>
              <w:pStyle w:val="BodyText"/>
              <w:contextualSpacing/>
              <w:jc w:val="center"/>
              <w:rPr>
                <w:rFonts w:ascii="Calibri" w:hAnsi="Calibri" w:cs="Calibri"/>
                <w:sz w:val="20"/>
              </w:rPr>
            </w:pPr>
          </w:p>
        </w:tc>
        <w:tc>
          <w:tcPr>
            <w:tcW w:w="2338" w:type="dxa"/>
          </w:tcPr>
          <w:p w:rsidR="00F8772F" w:rsidRPr="00E17B87" w:rsidP="00795AC0" w14:paraId="3C9C11BA" w14:textId="77777777">
            <w:pPr>
              <w:pStyle w:val="BodyText"/>
              <w:contextualSpacing/>
              <w:jc w:val="center"/>
              <w:rPr>
                <w:rFonts w:ascii="Calibri" w:hAnsi="Calibri" w:cs="Calibri"/>
                <w:sz w:val="20"/>
              </w:rPr>
            </w:pPr>
            <w:r w:rsidRPr="00E17B87">
              <w:rPr>
                <w:rFonts w:ascii="Calibri" w:hAnsi="Calibri" w:cs="Calibri"/>
                <w:sz w:val="20"/>
              </w:rPr>
              <w:t>X</w:t>
            </w:r>
          </w:p>
        </w:tc>
      </w:tr>
      <w:tr w14:paraId="0667B587" w14:textId="77777777" w:rsidTr="00770944">
        <w:tblPrEx>
          <w:tblW w:w="0" w:type="auto"/>
          <w:tblLook w:val="04A0"/>
        </w:tblPrEx>
        <w:tc>
          <w:tcPr>
            <w:tcW w:w="2337" w:type="dxa"/>
            <w:shd w:val="clear" w:color="auto" w:fill="F2F2F2" w:themeFill="background1" w:themeFillShade="F2"/>
          </w:tcPr>
          <w:p w:rsidR="00F8772F" w:rsidRPr="00E17B87" w:rsidP="00795AC0" w14:paraId="7F12E2BD" w14:textId="33E93B10">
            <w:pPr>
              <w:pStyle w:val="BodyText"/>
              <w:contextualSpacing/>
              <w:rPr>
                <w:rFonts w:ascii="Calibri" w:hAnsi="Calibri" w:cs="Calibri"/>
                <w:b/>
                <w:bCs/>
                <w:sz w:val="20"/>
              </w:rPr>
            </w:pPr>
            <w:r w:rsidRPr="00E17B87">
              <w:rPr>
                <w:rFonts w:ascii="Calibri" w:hAnsi="Calibri" w:cs="Calibri"/>
                <w:b/>
                <w:bCs/>
                <w:sz w:val="20"/>
              </w:rPr>
              <w:t>During/Post-COVID</w:t>
            </w:r>
            <w:r w:rsidR="00005E91">
              <w:rPr>
                <w:rFonts w:ascii="Calibri" w:hAnsi="Calibri" w:cs="Calibri"/>
                <w:b/>
                <w:bCs/>
                <w:sz w:val="20"/>
              </w:rPr>
              <w:t>-19</w:t>
            </w:r>
            <w:r w:rsidRPr="00E17B87">
              <w:rPr>
                <w:rFonts w:ascii="Calibri" w:hAnsi="Calibri" w:cs="Calibri"/>
                <w:b/>
                <w:bCs/>
                <w:sz w:val="20"/>
              </w:rPr>
              <w:t xml:space="preserve"> Current Participants</w:t>
            </w:r>
          </w:p>
        </w:tc>
        <w:tc>
          <w:tcPr>
            <w:tcW w:w="2337" w:type="dxa"/>
          </w:tcPr>
          <w:p w:rsidR="00F8772F" w:rsidRPr="00E17B87" w:rsidP="00795AC0" w14:paraId="1291793B" w14:textId="77777777">
            <w:pPr>
              <w:pStyle w:val="BodyText"/>
              <w:contextualSpacing/>
              <w:jc w:val="center"/>
              <w:rPr>
                <w:rFonts w:ascii="Calibri" w:hAnsi="Calibri" w:cs="Calibri"/>
                <w:sz w:val="20"/>
              </w:rPr>
            </w:pPr>
          </w:p>
        </w:tc>
        <w:tc>
          <w:tcPr>
            <w:tcW w:w="2338" w:type="dxa"/>
          </w:tcPr>
          <w:p w:rsidR="00F8772F" w:rsidRPr="00E17B87" w:rsidP="00795AC0" w14:paraId="71E4769E" w14:textId="77777777">
            <w:pPr>
              <w:pStyle w:val="BodyText"/>
              <w:contextualSpacing/>
              <w:jc w:val="center"/>
              <w:rPr>
                <w:rFonts w:ascii="Calibri" w:hAnsi="Calibri" w:cs="Calibri"/>
                <w:sz w:val="20"/>
              </w:rPr>
            </w:pPr>
          </w:p>
        </w:tc>
        <w:tc>
          <w:tcPr>
            <w:tcW w:w="2338" w:type="dxa"/>
          </w:tcPr>
          <w:p w:rsidR="00F8772F" w:rsidRPr="00E17B87" w:rsidP="00795AC0" w14:paraId="64A76F5A" w14:textId="77777777">
            <w:pPr>
              <w:pStyle w:val="BodyText"/>
              <w:contextualSpacing/>
              <w:jc w:val="center"/>
              <w:rPr>
                <w:rFonts w:ascii="Calibri" w:hAnsi="Calibri" w:cs="Calibri"/>
                <w:sz w:val="20"/>
              </w:rPr>
            </w:pPr>
            <w:r w:rsidRPr="00E17B87">
              <w:rPr>
                <w:rFonts w:ascii="Calibri" w:hAnsi="Calibri" w:cs="Calibri"/>
                <w:sz w:val="20"/>
              </w:rPr>
              <w:t>X</w:t>
            </w:r>
          </w:p>
        </w:tc>
      </w:tr>
      <w:tr w14:paraId="2FDC55DE" w14:textId="77777777" w:rsidTr="00770944">
        <w:tblPrEx>
          <w:tblW w:w="0" w:type="auto"/>
          <w:tblLook w:val="04A0"/>
        </w:tblPrEx>
        <w:tc>
          <w:tcPr>
            <w:tcW w:w="2337" w:type="dxa"/>
            <w:shd w:val="clear" w:color="auto" w:fill="F2F2F2" w:themeFill="background1" w:themeFillShade="F2"/>
          </w:tcPr>
          <w:p w:rsidR="00F8772F" w:rsidRPr="00E17B87" w:rsidP="00795AC0" w14:paraId="53ABA9C0" w14:textId="5E9BE0B1">
            <w:pPr>
              <w:pStyle w:val="BodyText"/>
              <w:contextualSpacing/>
              <w:rPr>
                <w:rFonts w:ascii="Calibri" w:hAnsi="Calibri" w:cs="Calibri"/>
                <w:b/>
                <w:bCs/>
                <w:sz w:val="20"/>
              </w:rPr>
            </w:pPr>
            <w:r w:rsidRPr="00E17B87">
              <w:rPr>
                <w:rFonts w:ascii="Calibri" w:hAnsi="Calibri" w:cs="Calibri"/>
                <w:b/>
                <w:bCs/>
                <w:sz w:val="20"/>
              </w:rPr>
              <w:t>Pre-COVID</w:t>
            </w:r>
            <w:r w:rsidR="00005E91">
              <w:rPr>
                <w:rFonts w:ascii="Calibri" w:hAnsi="Calibri" w:cs="Calibri"/>
                <w:b/>
                <w:bCs/>
                <w:sz w:val="20"/>
              </w:rPr>
              <w:t>-19</w:t>
            </w:r>
            <w:r w:rsidRPr="00E17B87">
              <w:rPr>
                <w:rFonts w:ascii="Calibri" w:hAnsi="Calibri" w:cs="Calibri"/>
                <w:b/>
                <w:bCs/>
                <w:sz w:val="20"/>
              </w:rPr>
              <w:t xml:space="preserve"> Alumni</w:t>
            </w:r>
          </w:p>
        </w:tc>
        <w:tc>
          <w:tcPr>
            <w:tcW w:w="2337" w:type="dxa"/>
          </w:tcPr>
          <w:p w:rsidR="00F8772F" w:rsidRPr="00E17B87" w:rsidP="00795AC0" w14:paraId="7B9BFCF1" w14:textId="77777777">
            <w:pPr>
              <w:pStyle w:val="BodyText"/>
              <w:contextualSpacing/>
              <w:jc w:val="center"/>
              <w:rPr>
                <w:rFonts w:ascii="Calibri" w:hAnsi="Calibri" w:cs="Calibri"/>
                <w:sz w:val="20"/>
              </w:rPr>
            </w:pPr>
            <w:r w:rsidRPr="00E17B87">
              <w:rPr>
                <w:rFonts w:ascii="Calibri" w:hAnsi="Calibri" w:cs="Calibri"/>
                <w:sz w:val="20"/>
              </w:rPr>
              <w:t>X</w:t>
            </w:r>
          </w:p>
        </w:tc>
        <w:tc>
          <w:tcPr>
            <w:tcW w:w="2338" w:type="dxa"/>
          </w:tcPr>
          <w:p w:rsidR="00F8772F" w:rsidRPr="00E17B87" w:rsidP="00795AC0" w14:paraId="2A43B3B8" w14:textId="77777777">
            <w:pPr>
              <w:pStyle w:val="BodyText"/>
              <w:contextualSpacing/>
              <w:jc w:val="center"/>
              <w:rPr>
                <w:rFonts w:ascii="Calibri" w:hAnsi="Calibri" w:cs="Calibri"/>
                <w:sz w:val="20"/>
              </w:rPr>
            </w:pPr>
            <w:r w:rsidRPr="00E17B87">
              <w:rPr>
                <w:rFonts w:ascii="Calibri" w:hAnsi="Calibri" w:cs="Calibri"/>
                <w:sz w:val="20"/>
              </w:rPr>
              <w:t>X</w:t>
            </w:r>
          </w:p>
        </w:tc>
        <w:tc>
          <w:tcPr>
            <w:tcW w:w="2338" w:type="dxa"/>
          </w:tcPr>
          <w:p w:rsidR="00F8772F" w:rsidRPr="00E17B87" w:rsidP="00795AC0" w14:paraId="02527197" w14:textId="77777777">
            <w:pPr>
              <w:pStyle w:val="BodyText"/>
              <w:contextualSpacing/>
              <w:jc w:val="center"/>
              <w:rPr>
                <w:rFonts w:ascii="Calibri" w:hAnsi="Calibri" w:cs="Calibri"/>
                <w:sz w:val="20"/>
              </w:rPr>
            </w:pPr>
          </w:p>
        </w:tc>
      </w:tr>
      <w:tr w14:paraId="700E6E00" w14:textId="77777777" w:rsidTr="00770944">
        <w:tblPrEx>
          <w:tblW w:w="0" w:type="auto"/>
          <w:tblLook w:val="04A0"/>
        </w:tblPrEx>
        <w:tc>
          <w:tcPr>
            <w:tcW w:w="2337" w:type="dxa"/>
            <w:shd w:val="clear" w:color="auto" w:fill="F2F2F2" w:themeFill="background1" w:themeFillShade="F2"/>
          </w:tcPr>
          <w:p w:rsidR="00F8772F" w:rsidRPr="00E17B87" w:rsidP="00795AC0" w14:paraId="32D6FF57" w14:textId="31ED9543">
            <w:pPr>
              <w:pStyle w:val="BodyText"/>
              <w:contextualSpacing/>
              <w:rPr>
                <w:rFonts w:ascii="Calibri" w:hAnsi="Calibri" w:cs="Calibri"/>
                <w:b/>
                <w:bCs/>
                <w:sz w:val="20"/>
              </w:rPr>
            </w:pPr>
            <w:r w:rsidRPr="00E17B87">
              <w:rPr>
                <w:rFonts w:ascii="Calibri" w:hAnsi="Calibri" w:cs="Calibri"/>
                <w:b/>
                <w:bCs/>
                <w:sz w:val="20"/>
              </w:rPr>
              <w:t>During/Post-COVID</w:t>
            </w:r>
            <w:r w:rsidR="00005E91">
              <w:rPr>
                <w:rFonts w:ascii="Calibri" w:hAnsi="Calibri" w:cs="Calibri"/>
                <w:b/>
                <w:bCs/>
                <w:sz w:val="20"/>
              </w:rPr>
              <w:t>-19</w:t>
            </w:r>
            <w:r w:rsidRPr="00E17B87">
              <w:rPr>
                <w:rFonts w:ascii="Calibri" w:hAnsi="Calibri" w:cs="Calibri"/>
                <w:b/>
                <w:bCs/>
                <w:sz w:val="20"/>
              </w:rPr>
              <w:t xml:space="preserve"> Alumni</w:t>
            </w:r>
          </w:p>
        </w:tc>
        <w:tc>
          <w:tcPr>
            <w:tcW w:w="2337" w:type="dxa"/>
          </w:tcPr>
          <w:p w:rsidR="00F8772F" w:rsidRPr="00E17B87" w:rsidP="00795AC0" w14:paraId="7D0E8757" w14:textId="77777777">
            <w:pPr>
              <w:pStyle w:val="BodyText"/>
              <w:contextualSpacing/>
              <w:jc w:val="center"/>
              <w:rPr>
                <w:rFonts w:ascii="Calibri" w:hAnsi="Calibri" w:cs="Calibri"/>
                <w:sz w:val="20"/>
              </w:rPr>
            </w:pPr>
            <w:r w:rsidRPr="00E17B87">
              <w:rPr>
                <w:rFonts w:ascii="Calibri" w:hAnsi="Calibri" w:cs="Calibri"/>
                <w:sz w:val="20"/>
              </w:rPr>
              <w:t>X</w:t>
            </w:r>
          </w:p>
        </w:tc>
        <w:tc>
          <w:tcPr>
            <w:tcW w:w="2338" w:type="dxa"/>
          </w:tcPr>
          <w:p w:rsidR="00F8772F" w:rsidRPr="00E17B87" w:rsidP="00795AC0" w14:paraId="316B1389" w14:textId="77777777">
            <w:pPr>
              <w:pStyle w:val="BodyText"/>
              <w:contextualSpacing/>
              <w:jc w:val="center"/>
              <w:rPr>
                <w:rFonts w:ascii="Calibri" w:hAnsi="Calibri" w:cs="Calibri"/>
                <w:sz w:val="20"/>
              </w:rPr>
            </w:pPr>
            <w:r w:rsidRPr="00E17B87">
              <w:rPr>
                <w:rFonts w:ascii="Calibri" w:hAnsi="Calibri" w:cs="Calibri"/>
                <w:sz w:val="20"/>
              </w:rPr>
              <w:t>X</w:t>
            </w:r>
          </w:p>
        </w:tc>
        <w:tc>
          <w:tcPr>
            <w:tcW w:w="2338" w:type="dxa"/>
          </w:tcPr>
          <w:p w:rsidR="00F8772F" w:rsidRPr="00E17B87" w:rsidP="00795AC0" w14:paraId="73D93D37" w14:textId="77777777">
            <w:pPr>
              <w:pStyle w:val="BodyText"/>
              <w:contextualSpacing/>
              <w:jc w:val="center"/>
              <w:rPr>
                <w:rFonts w:ascii="Calibri" w:hAnsi="Calibri" w:cs="Calibri"/>
                <w:sz w:val="20"/>
              </w:rPr>
            </w:pPr>
          </w:p>
        </w:tc>
      </w:tr>
      <w:tr w14:paraId="7A9830D5" w14:textId="77777777" w:rsidTr="00770944">
        <w:tblPrEx>
          <w:tblW w:w="0" w:type="auto"/>
          <w:tblLook w:val="04A0"/>
        </w:tblPrEx>
        <w:tc>
          <w:tcPr>
            <w:tcW w:w="2337" w:type="dxa"/>
            <w:shd w:val="clear" w:color="auto" w:fill="F2F2F2" w:themeFill="background1" w:themeFillShade="F2"/>
          </w:tcPr>
          <w:p w:rsidR="00F8772F" w:rsidRPr="00E17B87" w:rsidP="00795AC0" w14:paraId="749EDC20" w14:textId="77777777">
            <w:pPr>
              <w:pStyle w:val="BodyText"/>
              <w:contextualSpacing/>
              <w:rPr>
                <w:rFonts w:ascii="Calibri" w:hAnsi="Calibri" w:cs="Calibri"/>
                <w:b/>
                <w:bCs/>
                <w:sz w:val="20"/>
              </w:rPr>
            </w:pPr>
            <w:r w:rsidRPr="00E17B87">
              <w:rPr>
                <w:rFonts w:ascii="Calibri" w:hAnsi="Calibri" w:cs="Calibri"/>
                <w:b/>
                <w:bCs/>
                <w:sz w:val="20"/>
              </w:rPr>
              <w:t>Funded Through American Rescue Plan</w:t>
            </w:r>
          </w:p>
        </w:tc>
        <w:tc>
          <w:tcPr>
            <w:tcW w:w="2337" w:type="dxa"/>
          </w:tcPr>
          <w:p w:rsidR="00F8772F" w:rsidRPr="00E17B87" w:rsidP="00795AC0" w14:paraId="0D6FA7A5" w14:textId="77777777">
            <w:pPr>
              <w:pStyle w:val="BodyText"/>
              <w:contextualSpacing/>
              <w:jc w:val="center"/>
              <w:rPr>
                <w:rFonts w:ascii="Calibri" w:hAnsi="Calibri" w:cs="Calibri"/>
                <w:sz w:val="20"/>
              </w:rPr>
            </w:pPr>
            <w:r w:rsidRPr="00E17B87">
              <w:rPr>
                <w:rFonts w:ascii="Calibri" w:hAnsi="Calibri" w:cs="Calibri"/>
                <w:sz w:val="20"/>
              </w:rPr>
              <w:t>X</w:t>
            </w:r>
          </w:p>
        </w:tc>
        <w:tc>
          <w:tcPr>
            <w:tcW w:w="2338" w:type="dxa"/>
          </w:tcPr>
          <w:p w:rsidR="00F8772F" w:rsidRPr="00E17B87" w:rsidP="00795AC0" w14:paraId="0F7F2DB3" w14:textId="77777777">
            <w:pPr>
              <w:pStyle w:val="BodyText"/>
              <w:contextualSpacing/>
              <w:jc w:val="center"/>
              <w:rPr>
                <w:rFonts w:ascii="Calibri" w:hAnsi="Calibri" w:cs="Calibri"/>
                <w:sz w:val="20"/>
              </w:rPr>
            </w:pPr>
            <w:r w:rsidRPr="00E17B87">
              <w:rPr>
                <w:rFonts w:ascii="Calibri" w:hAnsi="Calibri" w:cs="Calibri"/>
                <w:sz w:val="20"/>
              </w:rPr>
              <w:t>X</w:t>
            </w:r>
          </w:p>
        </w:tc>
        <w:tc>
          <w:tcPr>
            <w:tcW w:w="2338" w:type="dxa"/>
          </w:tcPr>
          <w:p w:rsidR="00F8772F" w:rsidRPr="00E17B87" w:rsidP="00795AC0" w14:paraId="1D08EDD1" w14:textId="77777777">
            <w:pPr>
              <w:pStyle w:val="BodyText"/>
              <w:contextualSpacing/>
              <w:jc w:val="center"/>
              <w:rPr>
                <w:rFonts w:ascii="Calibri" w:hAnsi="Calibri" w:cs="Calibri"/>
                <w:sz w:val="20"/>
              </w:rPr>
            </w:pPr>
            <w:r w:rsidRPr="00E17B87">
              <w:rPr>
                <w:rFonts w:ascii="Calibri" w:hAnsi="Calibri" w:cs="Calibri"/>
                <w:sz w:val="20"/>
              </w:rPr>
              <w:t>X</w:t>
            </w:r>
          </w:p>
        </w:tc>
      </w:tr>
    </w:tbl>
    <w:p w:rsidR="00F8772F" w:rsidRPr="00E17B87" w:rsidP="00795AC0" w14:paraId="3B964747" w14:textId="77777777">
      <w:pPr>
        <w:pStyle w:val="BodyText"/>
        <w:contextualSpacing/>
        <w:rPr>
          <w:rFonts w:ascii="Calibri" w:hAnsi="Calibri" w:cs="Calibri"/>
          <w:i/>
          <w:iCs/>
          <w:sz w:val="20"/>
        </w:rPr>
      </w:pPr>
      <w:r w:rsidRPr="00E17B87">
        <w:rPr>
          <w:rFonts w:ascii="Calibri" w:hAnsi="Calibri" w:cs="Calibri"/>
          <w:i/>
          <w:iCs/>
          <w:sz w:val="20"/>
        </w:rPr>
        <w:t>Note: The groups we will examine are marked with an X.</w:t>
      </w:r>
    </w:p>
    <w:p w:rsidR="00F10681" w:rsidRPr="00E17B87" w:rsidP="00795AC0" w14:paraId="69C4F6BC" w14:textId="5D77F886">
      <w:pPr>
        <w:pStyle w:val="BodyText"/>
        <w:contextualSpacing/>
        <w:rPr>
          <w:rFonts w:ascii="Calibri" w:hAnsi="Calibri" w:cs="Calibri"/>
          <w:b/>
          <w:sz w:val="20"/>
        </w:rPr>
      </w:pPr>
    </w:p>
    <w:p w:rsidR="00164E0B" w:rsidRPr="00E17B87" w:rsidP="00795AC0" w14:paraId="5E8621B7" w14:textId="37C32FD2">
      <w:pPr>
        <w:pStyle w:val="BodyText"/>
        <w:contextualSpacing/>
        <w:rPr>
          <w:rFonts w:ascii="Calibri" w:hAnsi="Calibri" w:cs="Calibri"/>
          <w:sz w:val="20"/>
        </w:rPr>
      </w:pPr>
      <w:r w:rsidRPr="00E17B87">
        <w:rPr>
          <w:rFonts w:ascii="Calibri" w:hAnsi="Calibri" w:cs="Calibri"/>
          <w:sz w:val="20"/>
        </w:rPr>
        <w:t xml:space="preserve">We envision providing descriptive statistics within stratification groups as well as statistical comparisons using one-way Analysis of Variance and multi-way chi-squared contingency tables. These are standard and effective methods for determining whether </w:t>
      </w:r>
      <w:r w:rsidRPr="00E17B87" w:rsidR="00596704">
        <w:rPr>
          <w:rFonts w:ascii="Calibri" w:hAnsi="Calibri" w:cs="Calibri"/>
          <w:sz w:val="20"/>
        </w:rPr>
        <w:t>results</w:t>
      </w:r>
      <w:r w:rsidRPr="00E17B87">
        <w:rPr>
          <w:rFonts w:ascii="Calibri" w:hAnsi="Calibri" w:cs="Calibri"/>
          <w:sz w:val="20"/>
        </w:rPr>
        <w:t xml:space="preserve"> statistically differ across groups of </w:t>
      </w:r>
      <w:r w:rsidRPr="00E17B87" w:rsidR="00596704">
        <w:rPr>
          <w:rFonts w:ascii="Calibri" w:hAnsi="Calibri" w:cs="Calibri"/>
          <w:sz w:val="20"/>
        </w:rPr>
        <w:t>participants</w:t>
      </w:r>
      <w:r w:rsidRPr="00E17B87">
        <w:rPr>
          <w:rFonts w:ascii="Calibri" w:hAnsi="Calibri" w:cs="Calibri"/>
          <w:sz w:val="20"/>
        </w:rPr>
        <w:t>. Some research questions, such as identifying the strongest predictors of retention, are best approached within a multivariate regression framework. Depending on the final survey questions and multicollinearity between responses, we will also consider the use of multivariate regressions to estimate the association between a response to a question and a set of responses to other questions. This will allow us to assess the association of responses to different questions while controlling for demographic characteristics.</w:t>
      </w:r>
    </w:p>
    <w:p w:rsidR="00F8772F" w:rsidRPr="00E17B87" w:rsidP="00795AC0" w14:paraId="412BC8F7" w14:textId="3410AF61">
      <w:pPr>
        <w:pStyle w:val="BodyText"/>
        <w:contextualSpacing/>
        <w:rPr>
          <w:rFonts w:ascii="Calibri" w:hAnsi="Calibri" w:cs="Calibri"/>
          <w:sz w:val="20"/>
        </w:rPr>
      </w:pPr>
    </w:p>
    <w:p w:rsidR="00F8772F" w:rsidRPr="00E17B87" w:rsidP="00795AC0" w14:paraId="31CC5359" w14:textId="0CED9B5B">
      <w:pPr>
        <w:pStyle w:val="L1-FlLSp12"/>
        <w:spacing w:line="240" w:lineRule="auto"/>
        <w:contextualSpacing/>
        <w:jc w:val="left"/>
        <w:rPr>
          <w:rFonts w:ascii="Calibri" w:hAnsi="Calibri" w:cs="Calibri"/>
          <w:sz w:val="20"/>
        </w:rPr>
      </w:pPr>
      <w:r w:rsidRPr="00E17B87">
        <w:rPr>
          <w:rFonts w:ascii="Calibri" w:hAnsi="Calibri" w:cs="Calibri"/>
          <w:sz w:val="20"/>
        </w:rPr>
        <w:t xml:space="preserve">For the </w:t>
      </w:r>
      <w:r w:rsidR="008A5C40">
        <w:rPr>
          <w:rFonts w:ascii="Calibri" w:hAnsi="Calibri" w:cs="Calibri"/>
          <w:sz w:val="20"/>
        </w:rPr>
        <w:t>in-depth interviews</w:t>
      </w:r>
      <w:r w:rsidRPr="00E17B87">
        <w:rPr>
          <w:rFonts w:ascii="Calibri" w:hAnsi="Calibri" w:cs="Calibri"/>
          <w:sz w:val="20"/>
        </w:rPr>
        <w:t>, t</w:t>
      </w:r>
      <w:r w:rsidRPr="00E17B87">
        <w:rPr>
          <w:rFonts w:ascii="Calibri" w:hAnsi="Calibri" w:cs="Calibri"/>
          <w:sz w:val="20"/>
        </w:rPr>
        <w:t xml:space="preserve">ranscripts from the </w:t>
      </w:r>
      <w:r w:rsidRPr="00E17B87">
        <w:rPr>
          <w:rFonts w:ascii="Calibri" w:hAnsi="Calibri" w:cs="Calibri"/>
          <w:sz w:val="20"/>
        </w:rPr>
        <w:t>interviews</w:t>
      </w:r>
      <w:r w:rsidRPr="00E17B87">
        <w:rPr>
          <w:rFonts w:ascii="Calibri" w:hAnsi="Calibri" w:cs="Calibri"/>
          <w:sz w:val="20"/>
        </w:rPr>
        <w:t xml:space="preserve"> will be imported to </w:t>
      </w:r>
      <w:r w:rsidR="00266EF6">
        <w:rPr>
          <w:rFonts w:ascii="Calibri" w:hAnsi="Calibri" w:cs="Calibri"/>
          <w:sz w:val="20"/>
        </w:rPr>
        <w:t>qualitative analysis software</w:t>
      </w:r>
      <w:r w:rsidRPr="00E17B87">
        <w:rPr>
          <w:rFonts w:ascii="Calibri" w:hAnsi="Calibri" w:cs="Calibri"/>
          <w:sz w:val="20"/>
        </w:rPr>
        <w:t xml:space="preserve"> for coding and analysis. </w:t>
      </w:r>
      <w:r w:rsidRPr="00E17B87">
        <w:rPr>
          <w:rFonts w:ascii="Calibri" w:hAnsi="Calibri" w:cs="Calibri"/>
          <w:sz w:val="20"/>
        </w:rPr>
        <w:t>Westat</w:t>
      </w:r>
      <w:r w:rsidRPr="00E17B87">
        <w:rPr>
          <w:rFonts w:ascii="Calibri" w:hAnsi="Calibri" w:cs="Calibri"/>
          <w:sz w:val="20"/>
        </w:rPr>
        <w:t xml:space="preserve"> qualitative analysts will begin by conducting careful readings of the transcripts to inventory the topics in the discussions, keeping in mind the key evaluation questions. Afterwards, w</w:t>
      </w:r>
      <w:r w:rsidRPr="00E17B87">
        <w:rPr>
          <w:rFonts w:ascii="Calibri" w:hAnsi="Calibri" w:cs="Calibri"/>
          <w:kern w:val="16"/>
          <w:sz w:val="20"/>
        </w:rPr>
        <w:t xml:space="preserve">e will create a </w:t>
      </w:r>
      <w:r w:rsidRPr="00E17B87">
        <w:rPr>
          <w:rFonts w:ascii="Calibri" w:hAnsi="Calibri" w:cs="Calibri"/>
          <w:kern w:val="16"/>
          <w:sz w:val="20"/>
        </w:rPr>
        <w:t xml:space="preserve">set of high-level codes that map to the topics in the discussion guide, which will enable our team to simultaneously review all content related to a specific topic across the interviews. After coding is complete, we will conduct a thematic analysis to identify themes and patterns within and across codes as they relate to the evaluation questions. </w:t>
      </w:r>
    </w:p>
    <w:p w:rsidR="00596704" w:rsidRPr="00E17B87" w:rsidP="00795AC0" w14:paraId="4EE21791" w14:textId="77777777">
      <w:pPr>
        <w:pStyle w:val="SL-FlLftSgl"/>
        <w:spacing w:line="240" w:lineRule="auto"/>
        <w:contextualSpacing/>
        <w:jc w:val="left"/>
        <w:rPr>
          <w:rFonts w:ascii="Calibri" w:hAnsi="Calibri" w:cs="Calibri"/>
          <w:sz w:val="20"/>
        </w:rPr>
      </w:pPr>
    </w:p>
    <w:p w:rsidR="00103E66" w:rsidRPr="00E17B87" w:rsidP="00795AC0" w14:paraId="0FB55D50" w14:textId="2611DDA9">
      <w:pPr>
        <w:pStyle w:val="SL-FlLftSgl"/>
        <w:spacing w:line="240" w:lineRule="auto"/>
        <w:contextualSpacing/>
        <w:jc w:val="left"/>
        <w:rPr>
          <w:rFonts w:ascii="Calibri" w:hAnsi="Calibri" w:cs="Calibri"/>
          <w:b/>
          <w:sz w:val="20"/>
        </w:rPr>
      </w:pPr>
      <w:r w:rsidRPr="00E17B87">
        <w:rPr>
          <w:rFonts w:ascii="Calibri" w:hAnsi="Calibri" w:cs="Calibri"/>
          <w:b/>
          <w:sz w:val="20"/>
        </w:rPr>
        <w:t>Reports</w:t>
      </w:r>
      <w:r w:rsidRPr="00E17B87">
        <w:rPr>
          <w:rFonts w:ascii="Calibri" w:hAnsi="Calibri" w:cs="Calibri"/>
          <w:sz w:val="20"/>
        </w:rPr>
        <w:t xml:space="preserve">: We will develop two interim reports and one final report, reporting annually </w:t>
      </w:r>
      <w:r w:rsidR="00C33B46">
        <w:rPr>
          <w:rFonts w:ascii="Calibri" w:hAnsi="Calibri" w:cs="Calibri"/>
          <w:sz w:val="20"/>
        </w:rPr>
        <w:t>over</w:t>
      </w:r>
      <w:r w:rsidRPr="00E17B87">
        <w:rPr>
          <w:rFonts w:ascii="Calibri" w:hAnsi="Calibri" w:cs="Calibri"/>
          <w:sz w:val="20"/>
        </w:rPr>
        <w:t xml:space="preserve"> the three years of the </w:t>
      </w:r>
      <w:r w:rsidRPr="00E17B87" w:rsidR="003E5FC6">
        <w:rPr>
          <w:rFonts w:ascii="Calibri" w:hAnsi="Calibri" w:cs="Calibri"/>
          <w:sz w:val="20"/>
        </w:rPr>
        <w:t>evaluation</w:t>
      </w:r>
      <w:r w:rsidRPr="00E17B87">
        <w:rPr>
          <w:rFonts w:ascii="Calibri" w:hAnsi="Calibri" w:cs="Calibri"/>
          <w:sz w:val="20"/>
        </w:rPr>
        <w:t xml:space="preserve">. Reports will be produced in </w:t>
      </w:r>
      <w:r w:rsidRPr="00E17B87" w:rsidR="00172D73">
        <w:rPr>
          <w:rFonts w:ascii="Calibri" w:hAnsi="Calibri" w:cs="Calibri"/>
          <w:sz w:val="20"/>
        </w:rPr>
        <w:t xml:space="preserve">early </w:t>
      </w:r>
      <w:r w:rsidRPr="00E17B87" w:rsidR="00172D73">
        <w:rPr>
          <w:rFonts w:ascii="Calibri" w:hAnsi="Calibri" w:cs="Calibri"/>
          <w:sz w:val="20"/>
        </w:rPr>
        <w:t>August of 2023,</w:t>
      </w:r>
      <w:r w:rsidRPr="00E17B87" w:rsidR="00172D73">
        <w:rPr>
          <w:rFonts w:ascii="Calibri" w:hAnsi="Calibri" w:cs="Calibri"/>
          <w:sz w:val="20"/>
        </w:rPr>
        <w:t xml:space="preserve"> 2024, and 2025. Reports will contain an overview of the program, stu</w:t>
      </w:r>
      <w:r w:rsidR="00C33B46">
        <w:rPr>
          <w:rFonts w:ascii="Calibri" w:hAnsi="Calibri" w:cs="Calibri"/>
          <w:sz w:val="20"/>
        </w:rPr>
        <w:t xml:space="preserve">dy design, findings, discussion </w:t>
      </w:r>
      <w:r w:rsidRPr="00E17B87" w:rsidR="00172D73">
        <w:rPr>
          <w:rFonts w:ascii="Calibri" w:hAnsi="Calibri" w:cs="Calibri"/>
          <w:sz w:val="20"/>
        </w:rPr>
        <w:t xml:space="preserve">of the results, recommendations, and implications of the findings. The interim and final reports will make use of all available data in each year. In 2023, the report will focus on analysis of secondary data sources, and later reports will include findings from </w:t>
      </w:r>
      <w:r w:rsidRPr="00E17B87" w:rsidR="003E5FC6">
        <w:rPr>
          <w:rFonts w:ascii="Calibri" w:hAnsi="Calibri" w:cs="Calibri"/>
          <w:sz w:val="20"/>
        </w:rPr>
        <w:t>the two</w:t>
      </w:r>
      <w:r w:rsidRPr="00E17B87" w:rsidR="00172D73">
        <w:rPr>
          <w:rFonts w:ascii="Calibri" w:hAnsi="Calibri" w:cs="Calibri"/>
          <w:sz w:val="20"/>
        </w:rPr>
        <w:t xml:space="preserve"> data collection</w:t>
      </w:r>
      <w:r w:rsidRPr="00E17B87" w:rsidR="003E5FC6">
        <w:rPr>
          <w:rFonts w:ascii="Calibri" w:hAnsi="Calibri" w:cs="Calibri"/>
          <w:sz w:val="20"/>
        </w:rPr>
        <w:t>s</w:t>
      </w:r>
      <w:r w:rsidRPr="00E17B87" w:rsidR="00172D73">
        <w:rPr>
          <w:rFonts w:ascii="Calibri" w:hAnsi="Calibri" w:cs="Calibri"/>
          <w:sz w:val="20"/>
        </w:rPr>
        <w:t xml:space="preserve">. The final report will </w:t>
      </w:r>
      <w:r w:rsidRPr="00E17B87" w:rsidR="003E5FC6">
        <w:rPr>
          <w:rFonts w:ascii="Calibri" w:hAnsi="Calibri" w:cs="Calibri"/>
          <w:sz w:val="20"/>
        </w:rPr>
        <w:t>comprehensively summarize all findings from the evaluation and detail overall recommendations and conclusions from the evaluation.</w:t>
      </w:r>
      <w:r w:rsidR="00475CAA">
        <w:rPr>
          <w:rFonts w:ascii="Calibri" w:hAnsi="Calibri" w:cs="Calibri"/>
          <w:sz w:val="20"/>
        </w:rPr>
        <w:t xml:space="preserve"> Summary reports may be posted publicly on the web.</w:t>
      </w:r>
    </w:p>
    <w:p w:rsidR="003E5FC6" w:rsidRPr="00E17B87" w:rsidP="00795AC0" w14:paraId="6AB41651" w14:textId="77777777">
      <w:pPr>
        <w:pStyle w:val="BodyText"/>
        <w:contextualSpacing/>
        <w:rPr>
          <w:rFonts w:ascii="Calibri" w:hAnsi="Calibri" w:cs="Calibri"/>
          <w:b/>
          <w:sz w:val="20"/>
        </w:rPr>
      </w:pPr>
    </w:p>
    <w:p w:rsidR="003E5FC6" w:rsidRPr="00E17B87" w:rsidP="00795AC0" w14:paraId="245CE46E" w14:textId="41F08BCF">
      <w:pPr>
        <w:pStyle w:val="BodyText"/>
        <w:contextualSpacing/>
        <w:rPr>
          <w:rFonts w:ascii="Calibri" w:hAnsi="Calibri" w:cs="Calibri"/>
          <w:sz w:val="20"/>
        </w:rPr>
      </w:pPr>
      <w:r w:rsidRPr="00E17B87">
        <w:rPr>
          <w:rFonts w:ascii="Calibri" w:hAnsi="Calibri" w:cs="Calibri"/>
          <w:b/>
          <w:sz w:val="20"/>
        </w:rPr>
        <w:t>Publications</w:t>
      </w:r>
      <w:r w:rsidRPr="00E17B87">
        <w:rPr>
          <w:rFonts w:ascii="Calibri" w:hAnsi="Calibri" w:cs="Calibri"/>
          <w:sz w:val="20"/>
        </w:rPr>
        <w:t xml:space="preserve">: </w:t>
      </w:r>
      <w:r w:rsidRPr="00E17B87">
        <w:rPr>
          <w:rFonts w:ascii="Calibri" w:hAnsi="Calibri" w:cs="Calibri"/>
          <w:sz w:val="20"/>
        </w:rPr>
        <w:t>Three</w:t>
      </w:r>
      <w:r w:rsidRPr="00E17B87" w:rsidR="00103E66">
        <w:rPr>
          <w:rFonts w:ascii="Calibri" w:hAnsi="Calibri" w:cs="Calibri"/>
          <w:sz w:val="20"/>
        </w:rPr>
        <w:t xml:space="preserve"> manuscripts are planned for submission to peer-reviewed journals</w:t>
      </w:r>
      <w:r w:rsidRPr="00E17B87">
        <w:rPr>
          <w:rFonts w:ascii="Calibri" w:hAnsi="Calibri" w:cs="Calibri"/>
          <w:sz w:val="20"/>
        </w:rPr>
        <w:t xml:space="preserve"> from this work, one submitted </w:t>
      </w:r>
      <w:r w:rsidR="008A5C40">
        <w:rPr>
          <w:rFonts w:ascii="Calibri" w:hAnsi="Calibri" w:cs="Calibri"/>
          <w:sz w:val="20"/>
        </w:rPr>
        <w:t>at the end of</w:t>
      </w:r>
      <w:r w:rsidRPr="00E17B87" w:rsidR="008A5C40">
        <w:rPr>
          <w:rFonts w:ascii="Calibri" w:hAnsi="Calibri" w:cs="Calibri"/>
          <w:sz w:val="20"/>
        </w:rPr>
        <w:t xml:space="preserve"> </w:t>
      </w:r>
      <w:r w:rsidRPr="00E17B87">
        <w:rPr>
          <w:rFonts w:ascii="Calibri" w:hAnsi="Calibri" w:cs="Calibri"/>
          <w:sz w:val="20"/>
        </w:rPr>
        <w:t>each year of the evaluation</w:t>
      </w:r>
      <w:r w:rsidRPr="00E17B87" w:rsidR="00103E66">
        <w:rPr>
          <w:rFonts w:ascii="Calibri" w:hAnsi="Calibri" w:cs="Calibri"/>
          <w:sz w:val="20"/>
        </w:rPr>
        <w:t xml:space="preserve">. </w:t>
      </w:r>
      <w:r w:rsidRPr="00E17B87">
        <w:rPr>
          <w:rFonts w:ascii="Calibri" w:hAnsi="Calibri" w:cs="Calibri"/>
          <w:sz w:val="20"/>
        </w:rPr>
        <w:t xml:space="preserve">Potential journals under consideration for submission include </w:t>
      </w:r>
      <w:r w:rsidRPr="00E17B87">
        <w:rPr>
          <w:rFonts w:ascii="Calibri" w:hAnsi="Calibri" w:cs="Calibri"/>
          <w:i/>
          <w:iCs/>
          <w:sz w:val="20"/>
        </w:rPr>
        <w:t>Journal of Healthcare Management</w:t>
      </w:r>
      <w:r w:rsidRPr="00E17B87">
        <w:rPr>
          <w:rFonts w:ascii="Calibri" w:hAnsi="Calibri" w:cs="Calibri"/>
          <w:sz w:val="20"/>
        </w:rPr>
        <w:t xml:space="preserve">, </w:t>
      </w:r>
      <w:r w:rsidRPr="00E17B87">
        <w:rPr>
          <w:rFonts w:ascii="Calibri" w:hAnsi="Calibri" w:cs="Calibri"/>
          <w:i/>
          <w:iCs/>
          <w:sz w:val="20"/>
        </w:rPr>
        <w:t>Journal of Nursing Research</w:t>
      </w:r>
      <w:r w:rsidRPr="00E17B87">
        <w:rPr>
          <w:rFonts w:ascii="Calibri" w:hAnsi="Calibri" w:cs="Calibri"/>
          <w:sz w:val="20"/>
        </w:rPr>
        <w:t xml:space="preserve">, </w:t>
      </w:r>
      <w:r w:rsidRPr="00E17B87">
        <w:rPr>
          <w:rFonts w:ascii="Calibri" w:hAnsi="Calibri" w:cs="Calibri"/>
          <w:i/>
          <w:iCs/>
          <w:sz w:val="20"/>
        </w:rPr>
        <w:t>Nursing Management</w:t>
      </w:r>
      <w:r w:rsidRPr="00E17B87">
        <w:rPr>
          <w:rFonts w:ascii="Calibri" w:hAnsi="Calibri" w:cs="Calibri"/>
          <w:sz w:val="20"/>
        </w:rPr>
        <w:t xml:space="preserve">, and </w:t>
      </w:r>
      <w:r w:rsidRPr="00E17B87">
        <w:rPr>
          <w:rFonts w:ascii="Calibri" w:hAnsi="Calibri" w:cs="Calibri"/>
          <w:i/>
          <w:iCs/>
          <w:sz w:val="20"/>
        </w:rPr>
        <w:t>Nursing Outlook</w:t>
      </w:r>
      <w:r w:rsidRPr="00E17B87">
        <w:rPr>
          <w:rFonts w:ascii="Calibri" w:hAnsi="Calibri" w:cs="Calibri"/>
          <w:sz w:val="20"/>
        </w:rPr>
        <w:t>. Topics for the manuscripts will be selected based on consultation with HRSA staff and may</w:t>
      </w:r>
      <w:r w:rsidRPr="00E17B87" w:rsidR="00103E66">
        <w:rPr>
          <w:rFonts w:ascii="Calibri" w:hAnsi="Calibri" w:cs="Calibri"/>
          <w:sz w:val="20"/>
        </w:rPr>
        <w:t xml:space="preserve"> include</w:t>
      </w:r>
      <w:r w:rsidRPr="00E17B87">
        <w:rPr>
          <w:rFonts w:ascii="Calibri" w:hAnsi="Calibri" w:cs="Calibri"/>
          <w:sz w:val="20"/>
        </w:rPr>
        <w:t xml:space="preserve"> but are not limited to</w:t>
      </w:r>
      <w:r w:rsidRPr="00E17B87" w:rsidR="00103E66">
        <w:rPr>
          <w:rFonts w:ascii="Calibri" w:hAnsi="Calibri" w:cs="Calibri"/>
          <w:sz w:val="20"/>
        </w:rPr>
        <w:t xml:space="preserve">: </w:t>
      </w:r>
    </w:p>
    <w:p w:rsidR="003E5FC6" w:rsidRPr="00E17B87" w:rsidP="00795AC0" w14:paraId="4B0B929E" w14:textId="57F0FBE8">
      <w:pPr>
        <w:pStyle w:val="L1-FlLSp12"/>
        <w:numPr>
          <w:ilvl w:val="0"/>
          <w:numId w:val="25"/>
        </w:numPr>
        <w:spacing w:line="240" w:lineRule="auto"/>
        <w:contextualSpacing/>
        <w:jc w:val="left"/>
        <w:rPr>
          <w:rFonts w:ascii="Calibri" w:hAnsi="Calibri" w:cs="Calibri"/>
          <w:sz w:val="20"/>
        </w:rPr>
      </w:pPr>
      <w:r w:rsidRPr="00E17B87">
        <w:rPr>
          <w:rFonts w:ascii="Calibri" w:hAnsi="Calibri" w:cs="Calibri"/>
          <w:sz w:val="20"/>
        </w:rPr>
        <w:t>an analysis</w:t>
      </w:r>
      <w:r w:rsidRPr="00E17B87" w:rsidR="00103E66">
        <w:rPr>
          <w:rFonts w:ascii="Calibri" w:hAnsi="Calibri" w:cs="Calibri"/>
          <w:sz w:val="20"/>
        </w:rPr>
        <w:t xml:space="preserve"> focused on an emerging topic such as COVID-19 or health </w:t>
      </w:r>
      <w:r w:rsidRPr="00E17B87" w:rsidR="00103E66">
        <w:rPr>
          <w:rFonts w:ascii="Calibri" w:hAnsi="Calibri" w:cs="Calibri"/>
          <w:sz w:val="20"/>
        </w:rPr>
        <w:t>equity</w:t>
      </w:r>
      <w:r w:rsidRPr="00E17B87" w:rsidR="00103E66">
        <w:rPr>
          <w:rFonts w:ascii="Calibri" w:hAnsi="Calibri" w:cs="Calibri"/>
          <w:sz w:val="20"/>
        </w:rPr>
        <w:t xml:space="preserve"> </w:t>
      </w:r>
    </w:p>
    <w:p w:rsidR="003E5FC6" w:rsidRPr="00E17B87" w:rsidP="00795AC0" w14:paraId="68C0469C" w14:textId="77777777">
      <w:pPr>
        <w:pStyle w:val="L1-FlLSp12"/>
        <w:numPr>
          <w:ilvl w:val="0"/>
          <w:numId w:val="25"/>
        </w:numPr>
        <w:spacing w:line="240" w:lineRule="auto"/>
        <w:contextualSpacing/>
        <w:jc w:val="left"/>
        <w:rPr>
          <w:rFonts w:ascii="Calibri" w:hAnsi="Calibri" w:cs="Calibri"/>
          <w:sz w:val="20"/>
        </w:rPr>
      </w:pPr>
      <w:r w:rsidRPr="00E17B87">
        <w:rPr>
          <w:rFonts w:ascii="Calibri" w:hAnsi="Calibri" w:cs="Calibri"/>
          <w:sz w:val="20"/>
        </w:rPr>
        <w:t>a methodological article on survey design and</w:t>
      </w:r>
      <w:r w:rsidRPr="00E17B87">
        <w:rPr>
          <w:rFonts w:ascii="Calibri" w:hAnsi="Calibri" w:cs="Calibri"/>
          <w:sz w:val="20"/>
        </w:rPr>
        <w:t xml:space="preserve"> response rates and patterns</w:t>
      </w:r>
    </w:p>
    <w:p w:rsidR="003E5FC6" w:rsidRPr="00E17B87" w:rsidP="00795AC0" w14:paraId="5C0A4DA2" w14:textId="4B1B9D0A">
      <w:pPr>
        <w:pStyle w:val="L1-FlLSp12"/>
        <w:numPr>
          <w:ilvl w:val="0"/>
          <w:numId w:val="25"/>
        </w:numPr>
        <w:spacing w:line="240" w:lineRule="auto"/>
        <w:contextualSpacing/>
        <w:jc w:val="left"/>
        <w:rPr>
          <w:rFonts w:ascii="Calibri" w:hAnsi="Calibri" w:cs="Calibri"/>
          <w:sz w:val="20"/>
        </w:rPr>
      </w:pPr>
      <w:r w:rsidRPr="00E17B87">
        <w:rPr>
          <w:rFonts w:ascii="Calibri" w:hAnsi="Calibri" w:cs="Calibri"/>
          <w:sz w:val="20"/>
        </w:rPr>
        <w:t xml:space="preserve">a policy-focused paper with detailed policy/program recommendations stemming from evaluation </w:t>
      </w:r>
      <w:r w:rsidRPr="00E17B87">
        <w:rPr>
          <w:rFonts w:ascii="Calibri" w:hAnsi="Calibri" w:cs="Calibri"/>
          <w:sz w:val="20"/>
        </w:rPr>
        <w:t>results</w:t>
      </w:r>
      <w:r w:rsidRPr="00E17B87">
        <w:rPr>
          <w:rFonts w:ascii="Calibri" w:hAnsi="Calibri" w:cs="Calibri"/>
          <w:sz w:val="20"/>
        </w:rPr>
        <w:t xml:space="preserve"> </w:t>
      </w:r>
    </w:p>
    <w:p w:rsidR="00103E66" w:rsidRPr="00E17B87" w:rsidP="00795AC0" w14:paraId="4BCA545B" w14:textId="28637FCB">
      <w:pPr>
        <w:pStyle w:val="L1-FlLSp12"/>
        <w:numPr>
          <w:ilvl w:val="0"/>
          <w:numId w:val="25"/>
        </w:numPr>
        <w:spacing w:line="240" w:lineRule="auto"/>
        <w:contextualSpacing/>
        <w:jc w:val="left"/>
        <w:rPr>
          <w:rFonts w:ascii="Calibri" w:hAnsi="Calibri" w:cs="Calibri"/>
          <w:sz w:val="20"/>
        </w:rPr>
      </w:pPr>
      <w:r w:rsidRPr="00E17B87">
        <w:rPr>
          <w:rFonts w:ascii="Calibri" w:hAnsi="Calibri" w:cs="Calibri"/>
          <w:sz w:val="20"/>
        </w:rPr>
        <w:t>a qualitative paper focu</w:t>
      </w:r>
      <w:r w:rsidRPr="00E17B87" w:rsidR="003E5FC6">
        <w:rPr>
          <w:rFonts w:ascii="Calibri" w:hAnsi="Calibri" w:cs="Calibri"/>
          <w:sz w:val="20"/>
        </w:rPr>
        <w:t xml:space="preserve">sed on the in-depth interview </w:t>
      </w:r>
      <w:r w:rsidRPr="00E17B87" w:rsidR="003E5FC6">
        <w:rPr>
          <w:rFonts w:ascii="Calibri" w:hAnsi="Calibri" w:cs="Calibri"/>
          <w:sz w:val="20"/>
        </w:rPr>
        <w:t>results</w:t>
      </w:r>
    </w:p>
    <w:p w:rsidR="00103E66" w:rsidRPr="00E17B87" w:rsidP="00795AC0" w14:paraId="79A3D8E6" w14:textId="1DC4F634">
      <w:pPr>
        <w:pStyle w:val="L1-FlLSp12"/>
        <w:spacing w:line="240" w:lineRule="auto"/>
        <w:contextualSpacing/>
        <w:jc w:val="left"/>
        <w:rPr>
          <w:rFonts w:ascii="Calibri" w:hAnsi="Calibri" w:cs="Calibri"/>
          <w:sz w:val="20"/>
        </w:rPr>
      </w:pPr>
    </w:p>
    <w:p w:rsidR="004E7BE5" w:rsidRPr="00345B6B" w:rsidP="00795AC0" w14:paraId="5F0BC226" w14:textId="0B88632F">
      <w:pPr>
        <w:pStyle w:val="Heading1"/>
        <w:keepNext w:val="0"/>
        <w:keepLines/>
        <w:spacing w:after="0" w:line="240" w:lineRule="auto"/>
        <w:ind w:left="0" w:firstLine="0"/>
        <w:contextualSpacing/>
        <w:jc w:val="left"/>
        <w:rPr>
          <w:rFonts w:ascii="Calibri" w:hAnsi="Calibri" w:cs="Calibri"/>
          <w:sz w:val="20"/>
          <w:u w:val="single"/>
        </w:rPr>
      </w:pPr>
      <w:bookmarkStart w:id="19" w:name="_Toc461936347"/>
      <w:r w:rsidRPr="00345B6B">
        <w:rPr>
          <w:rFonts w:ascii="Calibri" w:hAnsi="Calibri" w:cs="Calibri"/>
          <w:sz w:val="20"/>
          <w:u w:val="single"/>
        </w:rPr>
        <w:t>17</w:t>
      </w:r>
      <w:r w:rsidRPr="00345B6B" w:rsidR="00910F23">
        <w:rPr>
          <w:rFonts w:ascii="Calibri" w:hAnsi="Calibri" w:cs="Calibri"/>
          <w:sz w:val="20"/>
          <w:u w:val="single"/>
        </w:rPr>
        <w:t>.</w:t>
      </w:r>
      <w:bookmarkEnd w:id="19"/>
      <w:r w:rsidRPr="00345B6B" w:rsidR="00910F23">
        <w:rPr>
          <w:rFonts w:ascii="Calibri" w:hAnsi="Calibri" w:cs="Calibri"/>
          <w:sz w:val="20"/>
          <w:u w:val="single"/>
        </w:rPr>
        <w:t xml:space="preserve">  </w:t>
      </w:r>
      <w:r w:rsidRPr="00345B6B">
        <w:rPr>
          <w:rFonts w:ascii="Calibri" w:hAnsi="Calibri" w:cs="Calibri"/>
          <w:sz w:val="20"/>
          <w:u w:val="single"/>
        </w:rPr>
        <w:t>Reason(s) Display of OMB Expiration Date is Inappropriate</w:t>
      </w:r>
    </w:p>
    <w:p w:rsidR="00345B6B" w:rsidRPr="00A37B2B" w:rsidP="00A37B2B" w14:paraId="0A51B04F" w14:textId="77777777">
      <w:pPr>
        <w:spacing w:line="240" w:lineRule="auto"/>
        <w:contextualSpacing/>
        <w:jc w:val="left"/>
        <w:rPr>
          <w:rFonts w:ascii="Calibri" w:hAnsi="Calibri" w:cs="Calibri"/>
          <w:sz w:val="20"/>
        </w:rPr>
      </w:pPr>
    </w:p>
    <w:p w:rsidR="004E7BE5" w:rsidRPr="00E17B87" w:rsidP="00795AC0" w14:paraId="61241E4B" w14:textId="2C89078A">
      <w:pPr>
        <w:pStyle w:val="SL-FlLftSgl"/>
        <w:spacing w:line="240" w:lineRule="auto"/>
        <w:contextualSpacing/>
        <w:jc w:val="left"/>
        <w:rPr>
          <w:rFonts w:ascii="Calibri" w:hAnsi="Calibri" w:cs="Calibri"/>
          <w:sz w:val="20"/>
        </w:rPr>
      </w:pPr>
      <w:r w:rsidRPr="00E17B87">
        <w:rPr>
          <w:rFonts w:ascii="Calibri" w:hAnsi="Calibri" w:cs="Calibri"/>
          <w:sz w:val="20"/>
        </w:rPr>
        <w:t>The OMB number and E</w:t>
      </w:r>
      <w:r w:rsidRPr="00E17B87">
        <w:rPr>
          <w:rFonts w:ascii="Calibri" w:hAnsi="Calibri" w:cs="Calibri"/>
          <w:sz w:val="20"/>
        </w:rPr>
        <w:t xml:space="preserve">xpiration date </w:t>
      </w:r>
      <w:r w:rsidRPr="00E17B87">
        <w:rPr>
          <w:rFonts w:ascii="Calibri" w:hAnsi="Calibri" w:cs="Calibri"/>
          <w:sz w:val="20"/>
        </w:rPr>
        <w:t>will be disp</w:t>
      </w:r>
      <w:r w:rsidRPr="00E17B87" w:rsidR="00C16EB0">
        <w:rPr>
          <w:rFonts w:ascii="Calibri" w:hAnsi="Calibri" w:cs="Calibri"/>
          <w:sz w:val="20"/>
        </w:rPr>
        <w:t>la</w:t>
      </w:r>
      <w:r w:rsidRPr="00E17B87">
        <w:rPr>
          <w:rFonts w:ascii="Calibri" w:hAnsi="Calibri" w:cs="Calibri"/>
          <w:sz w:val="20"/>
        </w:rPr>
        <w:t>yed on every page of every form/instrument</w:t>
      </w:r>
      <w:r w:rsidRPr="00E17B87">
        <w:rPr>
          <w:rFonts w:ascii="Calibri" w:hAnsi="Calibri" w:cs="Calibri"/>
          <w:sz w:val="20"/>
        </w:rPr>
        <w:t>.</w:t>
      </w:r>
    </w:p>
    <w:p w:rsidR="004E7BE5" w:rsidP="00795AC0" w14:paraId="41AB1211" w14:textId="4E12CD0F">
      <w:pPr>
        <w:pStyle w:val="SL-FlLftSgl"/>
        <w:spacing w:line="240" w:lineRule="auto"/>
        <w:contextualSpacing/>
        <w:jc w:val="left"/>
        <w:rPr>
          <w:rFonts w:ascii="Calibri" w:hAnsi="Calibri" w:cs="Calibri"/>
          <w:sz w:val="20"/>
        </w:rPr>
      </w:pPr>
    </w:p>
    <w:p w:rsidR="004E7BE5" w:rsidRPr="00345B6B" w:rsidP="00795AC0" w14:paraId="005C528A" w14:textId="01574595">
      <w:pPr>
        <w:pStyle w:val="Heading1"/>
        <w:keepNext w:val="0"/>
        <w:keepLines/>
        <w:spacing w:after="0" w:line="240" w:lineRule="auto"/>
        <w:ind w:left="0" w:firstLine="0"/>
        <w:contextualSpacing/>
        <w:jc w:val="left"/>
        <w:rPr>
          <w:rFonts w:ascii="Calibri" w:hAnsi="Calibri" w:cs="Calibri"/>
          <w:sz w:val="20"/>
          <w:u w:val="single"/>
        </w:rPr>
      </w:pPr>
      <w:bookmarkStart w:id="20" w:name="_Toc461936348"/>
      <w:r w:rsidRPr="00345B6B">
        <w:rPr>
          <w:rFonts w:ascii="Calibri" w:hAnsi="Calibri" w:cs="Calibri"/>
          <w:sz w:val="20"/>
          <w:u w:val="single"/>
        </w:rPr>
        <w:t>18</w:t>
      </w:r>
      <w:r w:rsidRPr="00345B6B" w:rsidR="00910F23">
        <w:rPr>
          <w:rFonts w:ascii="Calibri" w:hAnsi="Calibri" w:cs="Calibri"/>
          <w:sz w:val="20"/>
          <w:u w:val="single"/>
        </w:rPr>
        <w:t>.</w:t>
      </w:r>
      <w:bookmarkEnd w:id="20"/>
      <w:r w:rsidRPr="00345B6B" w:rsidR="00910F23">
        <w:rPr>
          <w:rFonts w:ascii="Calibri" w:hAnsi="Calibri" w:cs="Calibri"/>
          <w:sz w:val="20"/>
          <w:u w:val="single"/>
        </w:rPr>
        <w:t xml:space="preserve">  </w:t>
      </w:r>
      <w:r w:rsidRPr="00345B6B">
        <w:rPr>
          <w:rFonts w:ascii="Calibri" w:hAnsi="Calibri" w:cs="Calibri"/>
          <w:sz w:val="20"/>
          <w:u w:val="single"/>
        </w:rPr>
        <w:t xml:space="preserve">Exceptions to Certification for Paperwork Reduction Act </w:t>
      </w:r>
      <w:r w:rsidRPr="00345B6B" w:rsidR="00910F23">
        <w:rPr>
          <w:rFonts w:ascii="Calibri" w:hAnsi="Calibri" w:cs="Calibri"/>
          <w:sz w:val="20"/>
          <w:u w:val="single"/>
        </w:rPr>
        <w:t>S</w:t>
      </w:r>
      <w:r w:rsidRPr="00345B6B">
        <w:rPr>
          <w:rFonts w:ascii="Calibri" w:hAnsi="Calibri" w:cs="Calibri"/>
          <w:sz w:val="20"/>
          <w:u w:val="single"/>
        </w:rPr>
        <w:t>ubmissions</w:t>
      </w:r>
    </w:p>
    <w:p w:rsidR="00345B6B" w:rsidP="00795AC0" w14:paraId="7628B9C0" w14:textId="77777777">
      <w:pPr>
        <w:spacing w:line="240" w:lineRule="auto"/>
        <w:contextualSpacing/>
        <w:jc w:val="left"/>
        <w:rPr>
          <w:rFonts w:ascii="Calibri" w:hAnsi="Calibri" w:cs="Calibri"/>
          <w:sz w:val="20"/>
        </w:rPr>
      </w:pPr>
    </w:p>
    <w:p w:rsidR="00A96372" w:rsidRPr="00E17B87" w:rsidP="00795AC0" w14:paraId="59D6843E" w14:textId="481F5C67">
      <w:pPr>
        <w:spacing w:line="240" w:lineRule="auto"/>
        <w:contextualSpacing/>
        <w:jc w:val="left"/>
        <w:rPr>
          <w:rFonts w:ascii="Calibri" w:hAnsi="Calibri" w:cs="Calibri"/>
          <w:sz w:val="20"/>
        </w:rPr>
      </w:pPr>
      <w:r w:rsidRPr="00E17B87">
        <w:rPr>
          <w:rFonts w:ascii="Calibri" w:hAnsi="Calibri" w:cs="Calibri"/>
          <w:sz w:val="20"/>
        </w:rPr>
        <w:t xml:space="preserve">There are no </w:t>
      </w:r>
      <w:r w:rsidRPr="00E17B87" w:rsidR="004E7BE5">
        <w:rPr>
          <w:rFonts w:ascii="Calibri" w:hAnsi="Calibri" w:cs="Calibri"/>
          <w:sz w:val="20"/>
        </w:rPr>
        <w:t xml:space="preserve">exceptions </w:t>
      </w:r>
      <w:r w:rsidRPr="00E17B87">
        <w:rPr>
          <w:rFonts w:ascii="Calibri" w:hAnsi="Calibri" w:cs="Calibri"/>
          <w:sz w:val="20"/>
        </w:rPr>
        <w:t>to the certification.</w:t>
      </w:r>
    </w:p>
    <w:p w:rsidR="00910F23" w:rsidRPr="00E17B87" w:rsidP="00795AC0" w14:paraId="5B36692A" w14:textId="516D509D">
      <w:pPr>
        <w:spacing w:line="240" w:lineRule="auto"/>
        <w:contextualSpacing/>
        <w:jc w:val="left"/>
        <w:rPr>
          <w:rFonts w:ascii="Calibri" w:hAnsi="Calibri" w:cs="Calibri"/>
          <w:sz w:val="20"/>
        </w:rPr>
      </w:pPr>
    </w:p>
    <w:p w:rsidR="00910F23" w:rsidRPr="00E17B87" w:rsidP="00795AC0" w14:paraId="2CBD77BB" w14:textId="44F03A02">
      <w:pPr>
        <w:spacing w:line="240" w:lineRule="auto"/>
        <w:contextualSpacing/>
        <w:jc w:val="left"/>
        <w:rPr>
          <w:rFonts w:ascii="Calibri" w:hAnsi="Calibri" w:cs="Calibri"/>
          <w:sz w:val="20"/>
        </w:rPr>
      </w:pPr>
    </w:p>
    <w:sectPr w:rsidSect="0073022C">
      <w:footerReference w:type="default" r:id="rId11"/>
      <w:pgSz w:w="12240" w:h="15840" w:code="1"/>
      <w:pgMar w:top="1440" w:right="1440" w:bottom="1440" w:left="1440" w:header="720" w:footer="576" w:gutter="0"/>
      <w:pgNumType w:start="1"/>
      <w:cols w:space="720"/>
      <w:noEndnote/>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P MathA">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99774535"/>
      <w:docPartObj>
        <w:docPartGallery w:val="Page Numbers (Bottom of Page)"/>
        <w:docPartUnique/>
      </w:docPartObj>
    </w:sdtPr>
    <w:sdtEndPr>
      <w:rPr>
        <w:noProof/>
      </w:rPr>
    </w:sdtEndPr>
    <w:sdtContent>
      <w:p w:rsidR="001E6571" w:rsidP="00F10681" w14:paraId="31FC5093" w14:textId="5A2D8B8A">
        <w:pPr>
          <w:pStyle w:val="Footer"/>
          <w:jc w:val="center"/>
        </w:pPr>
        <w:r>
          <w:fldChar w:fldCharType="begin"/>
        </w:r>
        <w:r>
          <w:instrText xml:space="preserve"> PAGE   \* MERGEFORMAT </w:instrText>
        </w:r>
        <w:r>
          <w:fldChar w:fldCharType="separate"/>
        </w:r>
        <w:r w:rsidR="00BB605E">
          <w:rPr>
            <w:noProof/>
          </w:rPr>
          <w:t>11</w:t>
        </w:r>
        <w:r>
          <w:rPr>
            <w:noProof/>
          </w:rPr>
          <w:fldChar w:fldCharType="end"/>
        </w:r>
      </w:p>
    </w:sdtContent>
  </w:sdt>
  <w:p w:rsidR="001E6571" w:rsidRPr="00221898" w:rsidP="005350D7" w14:paraId="087B92C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E6571" w14:paraId="2B9BCBC8" w14:textId="77777777">
      <w:pPr>
        <w:pStyle w:val="SL-FlLftSgl"/>
      </w:pPr>
      <w:r>
        <w:separator/>
      </w:r>
    </w:p>
  </w:footnote>
  <w:footnote w:type="continuationSeparator" w:id="1">
    <w:p w:rsidR="001E6571" w:rsidP="00374CCE" w14:paraId="0A0BDDD5" w14:textId="77777777">
      <w:pPr>
        <w:spacing w:line="240" w:lineRule="auto"/>
      </w:pPr>
      <w:r>
        <w:continuationSeparator/>
      </w:r>
    </w:p>
  </w:footnote>
  <w:footnote w:type="continuationNotice" w:id="2">
    <w:p w:rsidR="007E3091" w14:paraId="22F186FE" w14:textId="77777777">
      <w:pPr>
        <w:spacing w:line="240" w:lineRule="auto"/>
      </w:pPr>
    </w:p>
  </w:footnote>
  <w:footnote w:id="3">
    <w:p w:rsidR="001E6571" w:rsidRPr="009B5B52" w14:paraId="2F0FEC3B" w14:textId="2E4941A6">
      <w:pPr>
        <w:pStyle w:val="FootnoteText"/>
        <w:rPr>
          <w:rFonts w:asciiTheme="minorHAnsi" w:hAnsiTheme="minorHAnsi" w:cstheme="minorHAnsi"/>
        </w:rPr>
      </w:pPr>
      <w:r w:rsidRPr="009B5B52">
        <w:rPr>
          <w:rStyle w:val="FootnoteReference"/>
          <w:rFonts w:asciiTheme="minorHAnsi" w:hAnsiTheme="minorHAnsi" w:cstheme="minorHAnsi"/>
        </w:rPr>
        <w:footnoteRef/>
      </w:r>
      <w:r w:rsidRPr="009B5B52">
        <w:rPr>
          <w:rFonts w:asciiTheme="minorHAnsi" w:hAnsiTheme="minorHAnsi" w:cstheme="minorHAnsi"/>
        </w:rPr>
        <w:t xml:space="preserve"> Pub. L. No. 103-62, 107 Stat. 285 (Aug. 3, 1993).</w:t>
      </w:r>
    </w:p>
  </w:footnote>
  <w:footnote w:id="4">
    <w:p w:rsidR="001E6571" w14:paraId="1EFEEC57" w14:textId="2FDC8BEA">
      <w:pPr>
        <w:pStyle w:val="FootnoteText"/>
      </w:pPr>
      <w:r w:rsidRPr="009B5B52">
        <w:rPr>
          <w:rStyle w:val="FootnoteReference"/>
          <w:rFonts w:asciiTheme="minorHAnsi" w:hAnsiTheme="minorHAnsi" w:cstheme="minorHAnsi"/>
        </w:rPr>
        <w:footnoteRef/>
      </w:r>
      <w:r w:rsidRPr="009B5B52">
        <w:rPr>
          <w:rFonts w:asciiTheme="minorHAnsi" w:hAnsiTheme="minorHAnsi" w:cstheme="minorHAnsi"/>
        </w:rPr>
        <w:t xml:space="preserve"> Pub. L. No. 111-352, 124 Stat. 3866 (Jan. 4, 2011).</w:t>
      </w:r>
    </w:p>
  </w:footnote>
  <w:footnote w:id="5">
    <w:p w:rsidR="005D765A" w:rsidP="00EA70AE" w14:paraId="03B6DF99" w14:textId="567DF943">
      <w:pPr>
        <w:pStyle w:val="FootnoteText"/>
        <w:spacing w:line="240" w:lineRule="auto"/>
        <w:jc w:val="left"/>
      </w:pPr>
      <w:r w:rsidRPr="008A51D0">
        <w:rPr>
          <w:rFonts w:asciiTheme="minorHAnsi" w:hAnsiTheme="minorHAnsi" w:cstheme="minorHAnsi"/>
        </w:rPr>
        <w:footnoteRef/>
      </w:r>
      <w:r w:rsidRPr="008A51D0">
        <w:rPr>
          <w:rFonts w:asciiTheme="minorHAnsi" w:hAnsiTheme="minorHAnsi" w:cstheme="minorHAnsi"/>
        </w:rPr>
        <w:t xml:space="preserve"> </w:t>
      </w:r>
      <w:r w:rsidRPr="008A51D0" w:rsidR="00581270">
        <w:rPr>
          <w:rFonts w:asciiTheme="minorHAnsi" w:hAnsiTheme="minorHAnsi" w:cstheme="minorHAnsi"/>
        </w:rPr>
        <w:t>Abdelazeem</w:t>
      </w:r>
      <w:r w:rsidRPr="008A51D0" w:rsidR="00581270">
        <w:rPr>
          <w:rFonts w:asciiTheme="minorHAnsi" w:hAnsiTheme="minorHAnsi" w:cstheme="minorHAnsi"/>
        </w:rPr>
        <w:t>, B., Abbas, K. S., Amin, M. A., El-</w:t>
      </w:r>
      <w:r w:rsidRPr="008A51D0" w:rsidR="00581270">
        <w:rPr>
          <w:rFonts w:asciiTheme="minorHAnsi" w:hAnsiTheme="minorHAnsi" w:cstheme="minorHAnsi"/>
        </w:rPr>
        <w:t>Shahat</w:t>
      </w:r>
      <w:r w:rsidRPr="008A51D0" w:rsidR="00581270">
        <w:rPr>
          <w:rFonts w:asciiTheme="minorHAnsi" w:hAnsiTheme="minorHAnsi" w:cstheme="minorHAnsi"/>
        </w:rPr>
        <w:t xml:space="preserve">, N. A., Malik, B., </w:t>
      </w:r>
      <w:r w:rsidRPr="008A51D0" w:rsidR="00581270">
        <w:rPr>
          <w:rFonts w:asciiTheme="minorHAnsi" w:hAnsiTheme="minorHAnsi" w:cstheme="minorHAnsi"/>
        </w:rPr>
        <w:t>Kalantary</w:t>
      </w:r>
      <w:r w:rsidRPr="008A51D0" w:rsidR="00581270">
        <w:rPr>
          <w:rFonts w:asciiTheme="minorHAnsi" w:hAnsiTheme="minorHAnsi" w:cstheme="minorHAnsi"/>
        </w:rPr>
        <w:t xml:space="preserve">, A., &amp; </w:t>
      </w:r>
      <w:r w:rsidRPr="008A51D0" w:rsidR="00581270">
        <w:rPr>
          <w:rFonts w:asciiTheme="minorHAnsi" w:hAnsiTheme="minorHAnsi" w:cstheme="minorHAnsi"/>
        </w:rPr>
        <w:t>Eltobgy</w:t>
      </w:r>
      <w:r w:rsidRPr="008A51D0" w:rsidR="00581270">
        <w:rPr>
          <w:rFonts w:asciiTheme="minorHAnsi" w:hAnsiTheme="minorHAnsi" w:cstheme="minorHAnsi"/>
        </w:rPr>
        <w:t>, M. (2022). The effectiveness of incentives for research participation: A systematic review and meta-analysis of randomized controlled trials. </w:t>
      </w:r>
      <w:r w:rsidRPr="008A51D0" w:rsidR="00581270">
        <w:rPr>
          <w:rFonts w:asciiTheme="minorHAnsi" w:hAnsiTheme="minorHAnsi" w:cstheme="minorHAnsi"/>
        </w:rPr>
        <w:t>PloS</w:t>
      </w:r>
      <w:r w:rsidRPr="008A51D0" w:rsidR="00581270">
        <w:rPr>
          <w:rFonts w:asciiTheme="minorHAnsi" w:hAnsiTheme="minorHAnsi" w:cstheme="minorHAnsi"/>
        </w:rPr>
        <w:t xml:space="preserve"> one, 17(4), e0267534. </w:t>
      </w:r>
      <w:hyperlink r:id="rId1" w:history="1">
        <w:r w:rsidRPr="008A51D0" w:rsidR="00D5530E">
          <w:rPr>
            <w:rStyle w:val="Hyperlink"/>
            <w:rFonts w:asciiTheme="minorHAnsi" w:hAnsiTheme="minorHAnsi" w:cstheme="minorHAnsi"/>
            <w:shd w:val="clear" w:color="auto" w:fill="FFFFFF"/>
          </w:rPr>
          <w:t>https://doi.org/10.1371/journal.pone.0267534</w:t>
        </w:r>
      </w:hyperlink>
      <w:r w:rsidR="00D5530E">
        <w:rPr>
          <w:rFonts w:ascii="Segoe UI" w:hAnsi="Segoe UI" w:cs="Segoe UI"/>
          <w:color w:val="212121"/>
          <w:shd w:val="clear" w:color="auto" w:fill="FFFFFF"/>
        </w:rPr>
        <w:t xml:space="preserve"> </w:t>
      </w:r>
    </w:p>
  </w:footnote>
  <w:footnote w:id="6">
    <w:p w:rsidR="00EA70AE" w:rsidP="00EA70AE" w14:paraId="066449A5" w14:textId="39706A3D">
      <w:pPr>
        <w:pStyle w:val="FootnoteText"/>
        <w:spacing w:line="240" w:lineRule="auto"/>
      </w:pPr>
      <w:r w:rsidRPr="00EA70AE">
        <w:rPr>
          <w:rStyle w:val="FootnoteReference"/>
          <w:rFonts w:asciiTheme="minorHAnsi" w:hAnsiTheme="minorHAnsi" w:cstheme="minorHAnsi"/>
        </w:rPr>
        <w:footnoteRef/>
      </w:r>
      <w:r>
        <w:t xml:space="preserve"> </w:t>
      </w:r>
      <w:r w:rsidRPr="00EA70AE">
        <w:rPr>
          <w:rFonts w:asciiTheme="minorHAnsi" w:hAnsiTheme="minorHAnsi" w:cstheme="minorHAnsi"/>
          <w:szCs w:val="16"/>
        </w:rPr>
        <w:t>Yancey AK, Ortega AN, and Kumanyika SK (2006). Effective recruitment and retention of minority research participants. Ann Rev Public Health, 27, 1-28.</w:t>
      </w:r>
    </w:p>
  </w:footnote>
  <w:footnote w:id="7">
    <w:p w:rsidR="00EA70AE" w:rsidP="00EA70AE" w14:paraId="4616CE41" w14:textId="338F414E">
      <w:pPr>
        <w:pStyle w:val="FootnoteText"/>
        <w:spacing w:line="240" w:lineRule="auto"/>
        <w:rPr>
          <w:rFonts w:asciiTheme="minorHAnsi" w:hAnsiTheme="minorHAnsi" w:cstheme="minorHAnsi"/>
          <w:szCs w:val="16"/>
        </w:rPr>
      </w:pPr>
      <w:r w:rsidRPr="00EA70AE">
        <w:rPr>
          <w:rStyle w:val="FootnoteReference"/>
          <w:rFonts w:asciiTheme="minorHAnsi" w:hAnsiTheme="minorHAnsi" w:cstheme="minorHAnsi"/>
        </w:rPr>
        <w:footnoteRef/>
      </w:r>
      <w:r w:rsidRPr="00EA70AE">
        <w:rPr>
          <w:rFonts w:asciiTheme="minorHAnsi" w:hAnsiTheme="minorHAnsi" w:cstheme="minorHAnsi"/>
        </w:rPr>
        <w:t xml:space="preserve"> </w:t>
      </w:r>
      <w:r w:rsidRPr="00EA70AE">
        <w:rPr>
          <w:rFonts w:asciiTheme="minorHAnsi" w:hAnsiTheme="minorHAnsi" w:cstheme="minorHAnsi"/>
          <w:szCs w:val="16"/>
        </w:rPr>
        <w:t xml:space="preserve">Singer E and Ye C (2013). The use and effects of incentives in surveys. Ann Am </w:t>
      </w:r>
      <w:r w:rsidRPr="00EA70AE">
        <w:rPr>
          <w:rFonts w:asciiTheme="minorHAnsi" w:hAnsiTheme="minorHAnsi" w:cstheme="minorHAnsi"/>
          <w:szCs w:val="16"/>
        </w:rPr>
        <w:t>Acad</w:t>
      </w:r>
      <w:r w:rsidRPr="00EA70AE">
        <w:rPr>
          <w:rFonts w:asciiTheme="minorHAnsi" w:hAnsiTheme="minorHAnsi" w:cstheme="minorHAnsi"/>
          <w:szCs w:val="16"/>
        </w:rPr>
        <w:t xml:space="preserve"> Pol Soc Sci, 645(1): 112-141.</w:t>
      </w:r>
    </w:p>
    <w:p w:rsidR="00EA70AE" w:rsidRPr="00EA70AE" w:rsidP="00EA70AE" w14:paraId="19C927C7" w14:textId="77777777">
      <w:pPr>
        <w:pStyle w:val="FootnoteText"/>
        <w:spacing w:line="240" w:lineRule="auto"/>
        <w:ind w:left="0" w:firstLine="0"/>
        <w:rPr>
          <w:rFonts w:asciiTheme="minorHAnsi" w:hAnsiTheme="minorHAnsi" w:cstheme="minorHAnsi"/>
        </w:rPr>
      </w:pPr>
    </w:p>
  </w:footnote>
  <w:footnote w:id="8">
    <w:p w:rsidR="00EA70AE" w:rsidRPr="00EA70AE" w:rsidP="00EA70AE" w14:paraId="36ADAA63" w14:textId="77777777">
      <w:pPr>
        <w:spacing w:line="240" w:lineRule="auto"/>
        <w:rPr>
          <w:rFonts w:asciiTheme="minorHAnsi" w:hAnsiTheme="minorHAnsi" w:cstheme="minorHAnsi"/>
          <w:color w:val="000000" w:themeColor="text1"/>
          <w:sz w:val="16"/>
          <w:szCs w:val="16"/>
        </w:rPr>
      </w:pPr>
      <w:r w:rsidRPr="00EA70AE">
        <w:rPr>
          <w:rStyle w:val="FootnoteReference"/>
          <w:rFonts w:asciiTheme="minorHAnsi" w:hAnsiTheme="minorHAnsi" w:cstheme="minorHAnsi"/>
          <w:sz w:val="16"/>
          <w:szCs w:val="16"/>
        </w:rPr>
        <w:footnoteRef/>
      </w:r>
      <w:r w:rsidRPr="00EA70AE">
        <w:rPr>
          <w:rFonts w:asciiTheme="minorHAnsi" w:hAnsiTheme="minorHAnsi" w:cstheme="minorHAnsi"/>
          <w:sz w:val="16"/>
          <w:szCs w:val="16"/>
        </w:rPr>
        <w:t xml:space="preserve"> </w:t>
      </w:r>
      <w:r w:rsidRPr="00EA70AE">
        <w:rPr>
          <w:rFonts w:asciiTheme="minorHAnsi" w:hAnsiTheme="minorHAnsi" w:cstheme="minorHAnsi"/>
          <w:color w:val="000000" w:themeColor="text1"/>
          <w:sz w:val="16"/>
          <w:szCs w:val="16"/>
        </w:rPr>
        <w:t>Stewart DW and Shamdasani PN (2015). Focus Groups: Theory &amp; Practice, 3rd Edition. Los Angeles: Sage.</w:t>
      </w:r>
    </w:p>
    <w:p w:rsidR="00EA70AE" w:rsidRPr="00EA70AE" w14:paraId="33A743C2" w14:textId="3F6E631F">
      <w:pPr>
        <w:pStyle w:val="FootnoteText"/>
        <w:rPr>
          <w:rFonts w:asciiTheme="minorHAnsi" w:hAnsiTheme="minorHAnsi" w:cstheme="minorHAnsi"/>
        </w:rPr>
      </w:pPr>
    </w:p>
  </w:footnote>
  <w:footnote w:id="9">
    <w:p w:rsidR="001E6571" w:rsidRPr="002C012C" w14:paraId="4ABE28AA" w14:textId="3A7FDE30">
      <w:pPr>
        <w:pStyle w:val="FootnoteText"/>
        <w:rPr>
          <w:rFonts w:asciiTheme="minorHAnsi" w:hAnsiTheme="minorHAnsi" w:cstheme="minorHAnsi"/>
        </w:rPr>
      </w:pPr>
      <w:r w:rsidRPr="00EA70AE">
        <w:rPr>
          <w:rStyle w:val="FootnoteReference"/>
          <w:rFonts w:asciiTheme="minorHAnsi" w:hAnsiTheme="minorHAnsi" w:cstheme="minorHAnsi"/>
        </w:rPr>
        <w:footnoteRef/>
      </w:r>
      <w:r w:rsidRPr="002C012C">
        <w:rPr>
          <w:rFonts w:asciiTheme="minorHAnsi" w:hAnsiTheme="minorHAnsi" w:cstheme="minorHAnsi"/>
        </w:rPr>
        <w:t xml:space="preserve"> </w:t>
      </w:r>
      <w:hyperlink r:id="rId2" w:history="1">
        <w:r w:rsidRPr="002C012C">
          <w:rPr>
            <w:rStyle w:val="Hyperlink"/>
            <w:rFonts w:asciiTheme="minorHAnsi" w:hAnsiTheme="minorHAnsi" w:cstheme="minorHAnsi"/>
          </w:rPr>
          <w:t>https://www.bls.gov/oes/current/oes291141.htm</w:t>
        </w:r>
      </w:hyperlink>
      <w:r w:rsidRPr="002C012C">
        <w:rPr>
          <w:rFonts w:asciiTheme="minorHAnsi" w:hAnsiTheme="minorHAnsi" w:cstheme="minorHAnsi"/>
        </w:rPr>
        <w:t xml:space="preserve"> </w:t>
      </w:r>
    </w:p>
  </w:footnote>
  <w:footnote w:id="10">
    <w:p w:rsidR="001E6571" w:rsidRPr="002C012C" w14:paraId="307FDFDE" w14:textId="4AA9B8C7">
      <w:pPr>
        <w:pStyle w:val="FootnoteText"/>
        <w:rPr>
          <w:rFonts w:asciiTheme="minorHAnsi" w:hAnsiTheme="minorHAnsi" w:cstheme="minorHAnsi"/>
        </w:rPr>
      </w:pPr>
      <w:r w:rsidRPr="00EA70AE">
        <w:rPr>
          <w:rStyle w:val="FootnoteReference"/>
          <w:rFonts w:asciiTheme="minorHAnsi" w:hAnsiTheme="minorHAnsi" w:cstheme="minorHAnsi"/>
        </w:rPr>
        <w:footnoteRef/>
      </w:r>
      <w:r w:rsidRPr="00EA70AE">
        <w:rPr>
          <w:rFonts w:asciiTheme="minorHAnsi" w:hAnsiTheme="minorHAnsi" w:cstheme="minorHAnsi"/>
        </w:rPr>
        <w:t xml:space="preserve"> </w:t>
      </w:r>
      <w:hyperlink r:id="rId3" w:history="1">
        <w:r w:rsidRPr="002C012C">
          <w:rPr>
            <w:rStyle w:val="Hyperlink"/>
            <w:rFonts w:asciiTheme="minorHAnsi" w:hAnsiTheme="minorHAnsi" w:cstheme="minorHAnsi"/>
          </w:rPr>
          <w:t>https://www.bls.gov/oes/current/oes251072.htm</w:t>
        </w:r>
      </w:hyperlink>
      <w:r w:rsidRPr="002C012C">
        <w:rPr>
          <w:rFonts w:asciiTheme="minorHAnsi" w:hAnsiTheme="minorHAnsi" w:cstheme="minorHAnsi"/>
        </w:rPr>
        <w:t xml:space="preserve"> </w:t>
      </w:r>
    </w:p>
  </w:footnote>
  <w:footnote w:id="11">
    <w:p w:rsidR="001E6571" w14:paraId="08B64D42" w14:textId="683DB956">
      <w:pPr>
        <w:pStyle w:val="FootnoteText"/>
      </w:pPr>
      <w:r w:rsidRPr="00EA70AE">
        <w:rPr>
          <w:rStyle w:val="FootnoteReference"/>
          <w:rFonts w:asciiTheme="minorHAnsi" w:hAnsiTheme="minorHAnsi" w:cstheme="minorHAnsi"/>
        </w:rPr>
        <w:footnoteRef/>
      </w:r>
      <w:r w:rsidRPr="002C012C">
        <w:rPr>
          <w:rFonts w:asciiTheme="minorHAnsi" w:hAnsiTheme="minorHAnsi" w:cstheme="minorHAnsi"/>
          <w:vertAlign w:val="superscript"/>
        </w:rPr>
        <w:t xml:space="preserve"> </w:t>
      </w:r>
      <w:hyperlink r:id="rId4" w:history="1">
        <w:r w:rsidRPr="002C012C">
          <w:rPr>
            <w:rStyle w:val="Hyperlink"/>
            <w:rFonts w:asciiTheme="minorHAnsi" w:hAnsiTheme="minorHAnsi" w:cstheme="minorHAnsi"/>
          </w:rPr>
          <w:t>https://aspe.hhs.gov/sites/default/files/migrated_legacy_files//171981/HHS_RIAGuidance.pdf</w:t>
        </w:r>
      </w:hyperlink>
      <w:r>
        <w:t xml:space="preserve"> </w:t>
      </w:r>
    </w:p>
  </w:footnote>
  <w:footnote w:id="12">
    <w:p w:rsidR="001E6571" w:rsidRPr="002B1B5F" w:rsidP="00C33B46" w14:paraId="21205D7F" w14:textId="77777777">
      <w:pPr>
        <w:jc w:val="left"/>
        <w:rPr>
          <w:rFonts w:asciiTheme="minorHAnsi" w:hAnsiTheme="minorHAnsi" w:cstheme="minorHAnsi"/>
          <w:sz w:val="18"/>
        </w:rPr>
      </w:pPr>
      <w:r w:rsidRPr="002B1B5F">
        <w:rPr>
          <w:rStyle w:val="FootnoteReference"/>
          <w:rFonts w:asciiTheme="minorHAnsi" w:hAnsiTheme="minorHAnsi" w:cstheme="minorHAnsi"/>
          <w:sz w:val="16"/>
          <w:vertAlign w:val="superscript"/>
        </w:rPr>
        <w:footnoteRef/>
      </w:r>
      <w:r w:rsidRPr="002B1B5F">
        <w:rPr>
          <w:rFonts w:asciiTheme="minorHAnsi" w:hAnsiTheme="minorHAnsi" w:cstheme="minorHAnsi"/>
          <w:sz w:val="16"/>
          <w:vertAlign w:val="superscript"/>
        </w:rPr>
        <w:t xml:space="preserve"> </w:t>
      </w:r>
      <w:r w:rsidRPr="002B1B5F">
        <w:rPr>
          <w:rFonts w:asciiTheme="minorHAnsi" w:hAnsiTheme="minorHAnsi" w:cstheme="minorHAnsi"/>
          <w:sz w:val="16"/>
        </w:rPr>
        <w:t xml:space="preserve">A current participant is defined as a participant who has a missing completion fiscal year in the Nurse Corps Evaluation data as of the most recent data available at the time of analysis. An </w:t>
      </w:r>
      <w:r w:rsidRPr="002B1B5F">
        <w:rPr>
          <w:rFonts w:asciiTheme="minorHAnsi" w:hAnsiTheme="minorHAnsi" w:cstheme="minorHAnsi"/>
          <w:sz w:val="16"/>
        </w:rPr>
        <w:t>alumni</w:t>
      </w:r>
      <w:r w:rsidRPr="002B1B5F">
        <w:rPr>
          <w:rFonts w:asciiTheme="minorHAnsi" w:hAnsiTheme="minorHAnsi" w:cstheme="minorHAnsi"/>
          <w:sz w:val="16"/>
        </w:rPr>
        <w:t xml:space="preserve"> is defined as a participant with a non-missing completion fiscal year in the Nurse Corps Evaluation data in the most recent data available at the time of analysis.</w:t>
      </w:r>
    </w:p>
  </w:footnote>
  <w:footnote w:id="13">
    <w:p w:rsidR="001E6571" w:rsidRPr="002B1B5F" w:rsidP="00C33B46" w14:paraId="71AF868F" w14:textId="7ACA9FF7">
      <w:pPr>
        <w:spacing w:after="120"/>
        <w:jc w:val="left"/>
        <w:rPr>
          <w:rFonts w:asciiTheme="minorHAnsi" w:hAnsiTheme="minorHAnsi" w:cstheme="minorHAnsi"/>
          <w:sz w:val="16"/>
        </w:rPr>
      </w:pPr>
      <w:r w:rsidRPr="002B1B5F">
        <w:rPr>
          <w:rStyle w:val="FootnoteReference"/>
          <w:rFonts w:asciiTheme="minorHAnsi" w:hAnsiTheme="minorHAnsi" w:cstheme="minorHAnsi"/>
          <w:sz w:val="16"/>
          <w:vertAlign w:val="superscript"/>
        </w:rPr>
        <w:footnoteRef/>
      </w:r>
      <w:r w:rsidRPr="002B1B5F">
        <w:rPr>
          <w:rFonts w:asciiTheme="minorHAnsi" w:hAnsiTheme="minorHAnsi" w:cstheme="minorHAnsi"/>
          <w:sz w:val="16"/>
        </w:rPr>
        <w:t xml:space="preserve"> For this evaluation, we will examine a 3-year pre-COVID</w:t>
      </w:r>
      <w:r>
        <w:rPr>
          <w:rFonts w:asciiTheme="minorHAnsi" w:hAnsiTheme="minorHAnsi" w:cstheme="minorHAnsi"/>
          <w:sz w:val="16"/>
        </w:rPr>
        <w:t>-19</w:t>
      </w:r>
      <w:r w:rsidRPr="002B1B5F">
        <w:rPr>
          <w:rFonts w:asciiTheme="minorHAnsi" w:hAnsiTheme="minorHAnsi" w:cstheme="minorHAnsi"/>
          <w:sz w:val="16"/>
        </w:rPr>
        <w:t xml:space="preserve"> period. Therefore, a pre-COVID</w:t>
      </w:r>
      <w:r>
        <w:rPr>
          <w:rFonts w:asciiTheme="minorHAnsi" w:hAnsiTheme="minorHAnsi" w:cstheme="minorHAnsi"/>
          <w:sz w:val="16"/>
        </w:rPr>
        <w:t>-19</w:t>
      </w:r>
      <w:r w:rsidRPr="002B1B5F">
        <w:rPr>
          <w:rFonts w:asciiTheme="minorHAnsi" w:hAnsiTheme="minorHAnsi" w:cstheme="minorHAnsi"/>
          <w:sz w:val="16"/>
        </w:rPr>
        <w:t xml:space="preserve"> </w:t>
      </w:r>
      <w:r>
        <w:rPr>
          <w:rFonts w:asciiTheme="minorHAnsi" w:hAnsiTheme="minorHAnsi" w:cstheme="minorHAnsi"/>
          <w:sz w:val="16"/>
        </w:rPr>
        <w:t>Loan Repayment Program or Loan Repayment Program for Nurse Faculty</w:t>
      </w:r>
      <w:r w:rsidRPr="002B1B5F">
        <w:rPr>
          <w:rFonts w:asciiTheme="minorHAnsi" w:hAnsiTheme="minorHAnsi" w:cstheme="minorHAnsi"/>
          <w:sz w:val="16"/>
        </w:rPr>
        <w:t xml:space="preserve"> participant is defined as a participant with an obligation end date between February 3, </w:t>
      </w:r>
      <w:r w:rsidRPr="002B1B5F">
        <w:rPr>
          <w:rFonts w:asciiTheme="minorHAnsi" w:hAnsiTheme="minorHAnsi" w:cstheme="minorHAnsi"/>
          <w:sz w:val="16"/>
        </w:rPr>
        <w:t>2017</w:t>
      </w:r>
      <w:r w:rsidRPr="002B1B5F">
        <w:rPr>
          <w:rFonts w:asciiTheme="minorHAnsi" w:hAnsiTheme="minorHAnsi" w:cstheme="minorHAnsi"/>
          <w:sz w:val="16"/>
        </w:rPr>
        <w:t xml:space="preserve"> to February 2, 2020 (the U.S. declared the COVID-19 public health emergency on February 3, 2020). A during/post-COVID</w:t>
      </w:r>
      <w:r>
        <w:rPr>
          <w:rFonts w:asciiTheme="minorHAnsi" w:hAnsiTheme="minorHAnsi" w:cstheme="minorHAnsi"/>
          <w:sz w:val="16"/>
        </w:rPr>
        <w:t>-19</w:t>
      </w:r>
      <w:r w:rsidRPr="002B1B5F">
        <w:rPr>
          <w:rFonts w:asciiTheme="minorHAnsi" w:hAnsiTheme="minorHAnsi" w:cstheme="minorHAnsi"/>
          <w:sz w:val="16"/>
        </w:rPr>
        <w:t xml:space="preserve"> </w:t>
      </w:r>
      <w:r>
        <w:rPr>
          <w:rFonts w:asciiTheme="minorHAnsi" w:hAnsiTheme="minorHAnsi" w:cstheme="minorHAnsi"/>
          <w:sz w:val="16"/>
        </w:rPr>
        <w:t>Loan Repayment Program or Loan Repayment Program for Nurse Faculty</w:t>
      </w:r>
      <w:r w:rsidRPr="002B1B5F">
        <w:rPr>
          <w:rFonts w:asciiTheme="minorHAnsi" w:hAnsiTheme="minorHAnsi" w:cstheme="minorHAnsi"/>
          <w:sz w:val="16"/>
        </w:rPr>
        <w:t xml:space="preserve"> participant is defined as a participant with an obligation end date after February 2, 2020.</w:t>
      </w:r>
    </w:p>
    <w:p w:rsidR="001E6571" w:rsidRPr="002B1B5F" w:rsidP="00C33B46" w14:paraId="75CA0957" w14:textId="72B166DB">
      <w:pPr>
        <w:spacing w:after="120"/>
        <w:jc w:val="left"/>
        <w:rPr>
          <w:rFonts w:asciiTheme="minorHAnsi" w:hAnsiTheme="minorHAnsi" w:cstheme="minorHAnsi"/>
          <w:sz w:val="16"/>
        </w:rPr>
      </w:pPr>
      <w:r w:rsidRPr="002B1B5F">
        <w:rPr>
          <w:rFonts w:asciiTheme="minorHAnsi" w:hAnsiTheme="minorHAnsi" w:cstheme="minorHAnsi"/>
          <w:sz w:val="16"/>
        </w:rPr>
        <w:t>A pre-COVID</w:t>
      </w:r>
      <w:r>
        <w:rPr>
          <w:rFonts w:asciiTheme="minorHAnsi" w:hAnsiTheme="minorHAnsi" w:cstheme="minorHAnsi"/>
          <w:sz w:val="16"/>
        </w:rPr>
        <w:t>-19</w:t>
      </w:r>
      <w:r w:rsidRPr="002B1B5F">
        <w:rPr>
          <w:rFonts w:asciiTheme="minorHAnsi" w:hAnsiTheme="minorHAnsi" w:cstheme="minorHAnsi"/>
          <w:sz w:val="16"/>
        </w:rPr>
        <w:t xml:space="preserve"> </w:t>
      </w:r>
      <w:r>
        <w:rPr>
          <w:rFonts w:asciiTheme="minorHAnsi" w:hAnsiTheme="minorHAnsi" w:cstheme="minorHAnsi"/>
          <w:sz w:val="16"/>
        </w:rPr>
        <w:t>Scholarship Program</w:t>
      </w:r>
      <w:r w:rsidRPr="002B1B5F">
        <w:rPr>
          <w:rFonts w:asciiTheme="minorHAnsi" w:hAnsiTheme="minorHAnsi" w:cstheme="minorHAnsi"/>
          <w:sz w:val="16"/>
        </w:rPr>
        <w:t xml:space="preserve"> participant is defined as a participant with an award date between February 3, </w:t>
      </w:r>
      <w:r w:rsidRPr="002B1B5F">
        <w:rPr>
          <w:rFonts w:asciiTheme="minorHAnsi" w:hAnsiTheme="minorHAnsi" w:cstheme="minorHAnsi"/>
          <w:sz w:val="16"/>
        </w:rPr>
        <w:t>2017</w:t>
      </w:r>
      <w:r w:rsidRPr="002B1B5F">
        <w:rPr>
          <w:rFonts w:asciiTheme="minorHAnsi" w:hAnsiTheme="minorHAnsi" w:cstheme="minorHAnsi"/>
          <w:sz w:val="16"/>
        </w:rPr>
        <w:t xml:space="preserve"> to February 2, 2020. A during/post-COVID</w:t>
      </w:r>
      <w:r>
        <w:rPr>
          <w:rFonts w:asciiTheme="minorHAnsi" w:hAnsiTheme="minorHAnsi" w:cstheme="minorHAnsi"/>
          <w:sz w:val="16"/>
        </w:rPr>
        <w:t>-19</w:t>
      </w:r>
      <w:r w:rsidRPr="002B1B5F">
        <w:rPr>
          <w:rFonts w:asciiTheme="minorHAnsi" w:hAnsiTheme="minorHAnsi" w:cstheme="minorHAnsi"/>
          <w:sz w:val="16"/>
        </w:rPr>
        <w:t xml:space="preserve"> </w:t>
      </w:r>
      <w:r>
        <w:rPr>
          <w:rFonts w:asciiTheme="minorHAnsi" w:hAnsiTheme="minorHAnsi" w:cstheme="minorHAnsi"/>
          <w:sz w:val="16"/>
        </w:rPr>
        <w:t xml:space="preserve">Scholarship </w:t>
      </w:r>
      <w:r w:rsidR="00612F45">
        <w:rPr>
          <w:rFonts w:asciiTheme="minorHAnsi" w:hAnsiTheme="minorHAnsi" w:cstheme="minorHAnsi"/>
          <w:sz w:val="16"/>
        </w:rPr>
        <w:t>Program</w:t>
      </w:r>
      <w:r w:rsidRPr="002B1B5F">
        <w:rPr>
          <w:rFonts w:asciiTheme="minorHAnsi" w:hAnsiTheme="minorHAnsi" w:cstheme="minorHAnsi"/>
          <w:sz w:val="16"/>
        </w:rPr>
        <w:t xml:space="preserve"> participant is defined as a participant with an award after February 2, 2020. Award date is used for </w:t>
      </w:r>
      <w:r>
        <w:rPr>
          <w:rFonts w:asciiTheme="minorHAnsi" w:hAnsiTheme="minorHAnsi" w:cstheme="minorHAnsi"/>
          <w:sz w:val="16"/>
        </w:rPr>
        <w:t>this program’s</w:t>
      </w:r>
      <w:r w:rsidRPr="002B1B5F">
        <w:rPr>
          <w:rFonts w:asciiTheme="minorHAnsi" w:hAnsiTheme="minorHAnsi" w:cstheme="minorHAnsi"/>
          <w:sz w:val="16"/>
        </w:rPr>
        <w:t xml:space="preserve"> participants because participants still in school do not yet have obligation start or end dates, but it is important to capture this population in the evaluation.</w:t>
      </w:r>
    </w:p>
    <w:p w:rsidR="001E6571" w:rsidRPr="002B1B5F" w:rsidP="00C33B46" w14:paraId="62D5564C" w14:textId="79A703C4">
      <w:pPr>
        <w:spacing w:after="120"/>
        <w:jc w:val="left"/>
        <w:rPr>
          <w:rFonts w:asciiTheme="minorHAnsi" w:hAnsiTheme="minorHAnsi" w:cstheme="minorHAnsi"/>
          <w:sz w:val="16"/>
        </w:rPr>
      </w:pPr>
      <w:r w:rsidRPr="002B1B5F">
        <w:rPr>
          <w:rFonts w:asciiTheme="minorHAnsi" w:hAnsiTheme="minorHAnsi" w:cstheme="minorHAnsi"/>
          <w:sz w:val="16"/>
        </w:rPr>
        <w:t xml:space="preserve">In the Nurse Corps evaluation data, only award fiscal year is included. Therefore, award date is assumed to be July 1 of the award fiscal year for scholarship participants because the scholarships apply retroactively to July 1 which is defined as the start of the school year, and September 30 of the award fiscal year for </w:t>
      </w:r>
      <w:r>
        <w:rPr>
          <w:rFonts w:asciiTheme="minorHAnsi" w:hAnsiTheme="minorHAnsi" w:cstheme="minorHAnsi"/>
          <w:sz w:val="16"/>
        </w:rPr>
        <w:t>Loan Repayment Program</w:t>
      </w:r>
      <w:r w:rsidRPr="002B1B5F">
        <w:rPr>
          <w:rFonts w:asciiTheme="minorHAnsi" w:hAnsiTheme="minorHAnsi" w:cstheme="minorHAnsi"/>
          <w:sz w:val="16"/>
        </w:rPr>
        <w:t xml:space="preserve"> participants because awards are mostly given in August and September, and no later than September 30.</w:t>
      </w:r>
    </w:p>
    <w:p w:rsidR="001E6571" w:rsidRPr="002B1B5F" w:rsidP="00C33B46" w14:paraId="2D5CA004" w14:textId="58014623">
      <w:pPr>
        <w:spacing w:after="120"/>
        <w:jc w:val="left"/>
        <w:rPr>
          <w:rFonts w:asciiTheme="minorHAnsi" w:hAnsiTheme="minorHAnsi" w:cstheme="minorHAnsi"/>
          <w:sz w:val="16"/>
        </w:rPr>
      </w:pPr>
      <w:r w:rsidRPr="002B1B5F">
        <w:rPr>
          <w:rFonts w:asciiTheme="minorHAnsi" w:hAnsiTheme="minorHAnsi" w:cstheme="minorHAnsi"/>
          <w:sz w:val="16"/>
        </w:rPr>
        <w:t>To ensure that all analyses are consistent with these definitions and that we are examining 3-year pre-COVID</w:t>
      </w:r>
      <w:r>
        <w:rPr>
          <w:rFonts w:asciiTheme="minorHAnsi" w:hAnsiTheme="minorHAnsi" w:cstheme="minorHAnsi"/>
          <w:sz w:val="16"/>
        </w:rPr>
        <w:t>-19</w:t>
      </w:r>
      <w:r w:rsidRPr="002B1B5F">
        <w:rPr>
          <w:rFonts w:asciiTheme="minorHAnsi" w:hAnsiTheme="minorHAnsi" w:cstheme="minorHAnsi"/>
          <w:sz w:val="16"/>
        </w:rPr>
        <w:t xml:space="preserve"> periods, all analyses will include only </w:t>
      </w:r>
      <w:r>
        <w:rPr>
          <w:rFonts w:asciiTheme="minorHAnsi" w:hAnsiTheme="minorHAnsi" w:cstheme="minorHAnsi"/>
          <w:sz w:val="16"/>
        </w:rPr>
        <w:t>Scholarship Program</w:t>
      </w:r>
      <w:r w:rsidRPr="002B1B5F">
        <w:rPr>
          <w:rFonts w:asciiTheme="minorHAnsi" w:hAnsiTheme="minorHAnsi" w:cstheme="minorHAnsi"/>
          <w:sz w:val="16"/>
        </w:rPr>
        <w:t xml:space="preserve"> participants that had an award fiscal year of 2016 or later (because February 3, </w:t>
      </w:r>
      <w:r w:rsidRPr="002B1B5F">
        <w:rPr>
          <w:rFonts w:asciiTheme="minorHAnsi" w:hAnsiTheme="minorHAnsi" w:cstheme="minorHAnsi"/>
          <w:sz w:val="16"/>
        </w:rPr>
        <w:t>2017</w:t>
      </w:r>
      <w:r w:rsidRPr="002B1B5F">
        <w:rPr>
          <w:rFonts w:asciiTheme="minorHAnsi" w:hAnsiTheme="minorHAnsi" w:cstheme="minorHAnsi"/>
          <w:sz w:val="16"/>
        </w:rPr>
        <w:t xml:space="preserve"> is in fiscal year 2016), and only </w:t>
      </w:r>
      <w:r>
        <w:rPr>
          <w:rFonts w:asciiTheme="minorHAnsi" w:hAnsiTheme="minorHAnsi" w:cstheme="minorHAnsi"/>
          <w:sz w:val="16"/>
        </w:rPr>
        <w:t>Loan Repayment Program</w:t>
      </w:r>
      <w:r w:rsidRPr="002B1B5F">
        <w:rPr>
          <w:rFonts w:asciiTheme="minorHAnsi" w:hAnsiTheme="minorHAnsi" w:cstheme="minorHAnsi"/>
          <w:sz w:val="16"/>
        </w:rPr>
        <w:t xml:space="preserve"> participants that had an obligation end date after February 3, 2017.</w:t>
      </w:r>
    </w:p>
  </w:footnote>
  <w:footnote w:id="14">
    <w:p w:rsidR="001E6571" w:rsidRPr="002B1B5F" w:rsidP="00C33B46" w14:paraId="55737D56" w14:textId="1E42F7EC">
      <w:pPr>
        <w:spacing w:after="120"/>
        <w:jc w:val="left"/>
        <w:rPr>
          <w:rFonts w:asciiTheme="minorHAnsi" w:hAnsiTheme="minorHAnsi" w:cstheme="minorHAnsi"/>
          <w:sz w:val="16"/>
        </w:rPr>
      </w:pPr>
      <w:r w:rsidRPr="002B1B5F">
        <w:rPr>
          <w:rStyle w:val="FootnoteReference"/>
          <w:rFonts w:asciiTheme="minorHAnsi" w:hAnsiTheme="minorHAnsi" w:cstheme="minorHAnsi"/>
          <w:sz w:val="16"/>
          <w:vertAlign w:val="superscript"/>
        </w:rPr>
        <w:footnoteRef/>
      </w:r>
      <w:r w:rsidRPr="002B1B5F">
        <w:rPr>
          <w:rFonts w:asciiTheme="minorHAnsi" w:hAnsiTheme="minorHAnsi" w:cstheme="minorHAnsi"/>
          <w:sz w:val="16"/>
        </w:rPr>
        <w:t xml:space="preserve"> A participant is defined as being funded through the </w:t>
      </w:r>
      <w:r>
        <w:rPr>
          <w:rFonts w:asciiTheme="minorHAnsi" w:hAnsiTheme="minorHAnsi" w:cstheme="minorHAnsi"/>
          <w:sz w:val="16"/>
        </w:rPr>
        <w:t>American Rescue Plan</w:t>
      </w:r>
      <w:r w:rsidRPr="002B1B5F">
        <w:rPr>
          <w:rFonts w:asciiTheme="minorHAnsi" w:hAnsiTheme="minorHAnsi" w:cstheme="minorHAnsi"/>
          <w:sz w:val="16"/>
        </w:rPr>
        <w:t xml:space="preserve"> based on a flag in the Nurse Corps Evaluation data. </w:t>
      </w:r>
    </w:p>
    <w:p w:rsidR="001E6571" w:rsidP="00F8772F" w14:paraId="4A9C3BCF" w14:textId="77777777">
      <w:pPr>
        <w:spacing w:after="120"/>
      </w:pPr>
      <w:r>
        <w:rPr>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86DDA"/>
    <w:multiLevelType w:val="hybridMultilevel"/>
    <w:tmpl w:val="28942A0C"/>
    <w:lvl w:ilvl="0">
      <w:start w:val="1"/>
      <w:numFmt w:val="decimal"/>
      <w:pStyle w:val="Question"/>
      <w:lvlText w:val="%1."/>
      <w:lvlJc w:val="left"/>
      <w:pPr>
        <w:tabs>
          <w:tab w:val="num" w:pos="720"/>
        </w:tabs>
        <w:ind w:left="720" w:hanging="360"/>
      </w:p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
    <w:nsid w:val="0B087609"/>
    <w:multiLevelType w:val="hybridMultilevel"/>
    <w:tmpl w:val="7D7C7FC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ED002F3"/>
    <w:multiLevelType w:val="multilevel"/>
    <w:tmpl w:val="72F6B388"/>
    <w:lvl w:ilvl="0">
      <w:start w:val="1"/>
      <w:numFmt w:val="bullet"/>
      <w:lvlText w:val=""/>
      <w:lvlJc w:val="left"/>
      <w:pPr>
        <w:ind w:left="576" w:hanging="360"/>
      </w:pPr>
      <w:rPr>
        <w:rFonts w:ascii="Symbol" w:hAnsi="Symbol" w:hint="default"/>
        <w:color w:val="00467F"/>
        <w:sz w:val="22"/>
        <w:szCs w:val="22"/>
      </w:rPr>
    </w:lvl>
    <w:lvl w:ilvl="1">
      <w:start w:val="1"/>
      <w:numFmt w:val="bullet"/>
      <w:lvlText w:val="o"/>
      <w:lvlJc w:val="left"/>
      <w:pPr>
        <w:tabs>
          <w:tab w:val="num" w:pos="1440"/>
        </w:tabs>
        <w:ind w:left="1440" w:hanging="792"/>
      </w:pPr>
      <w:rPr>
        <w:rFonts w:ascii="Courier New" w:hAnsi="Courier New" w:hint="default"/>
      </w:rPr>
    </w:lvl>
    <w:lvl w:ilvl="2">
      <w:start w:val="1"/>
      <w:numFmt w:val="bullet"/>
      <w:lvlText w:val=""/>
      <w:lvlJc w:val="left"/>
      <w:pPr>
        <w:tabs>
          <w:tab w:val="num" w:pos="7200"/>
        </w:tabs>
        <w:ind w:left="2304" w:hanging="1224"/>
      </w:pPr>
      <w:rPr>
        <w:rFonts w:ascii="Wingdings" w:hAnsi="Wingdings" w:hint="default"/>
      </w:rPr>
    </w:lvl>
    <w:lvl w:ilvl="3">
      <w:start w:val="1"/>
      <w:numFmt w:val="bullet"/>
      <w:lvlText w:val=""/>
      <w:lvlJc w:val="left"/>
      <w:pPr>
        <w:tabs>
          <w:tab w:val="num" w:pos="2880"/>
        </w:tabs>
        <w:ind w:left="3168" w:hanging="3024"/>
      </w:pPr>
      <w:rPr>
        <w:rFonts w:ascii="Symbol" w:hAnsi="Symbol" w:hint="default"/>
      </w:rPr>
    </w:lvl>
    <w:lvl w:ilvl="4">
      <w:start w:val="1"/>
      <w:numFmt w:val="bullet"/>
      <w:lvlText w:val="o"/>
      <w:lvlJc w:val="left"/>
      <w:pPr>
        <w:tabs>
          <w:tab w:val="num" w:pos="3600"/>
        </w:tabs>
        <w:ind w:left="4032" w:hanging="360"/>
      </w:pPr>
      <w:rPr>
        <w:rFonts w:ascii="Courier New" w:hAnsi="Courier New" w:cs="Courier New" w:hint="default"/>
      </w:rPr>
    </w:lvl>
    <w:lvl w:ilvl="5">
      <w:start w:val="1"/>
      <w:numFmt w:val="bullet"/>
      <w:lvlText w:val=""/>
      <w:lvlJc w:val="left"/>
      <w:pPr>
        <w:tabs>
          <w:tab w:val="num" w:pos="4320"/>
        </w:tabs>
        <w:ind w:left="4896" w:hanging="360"/>
      </w:pPr>
      <w:rPr>
        <w:rFonts w:ascii="Wingdings" w:hAnsi="Wingdings" w:hint="default"/>
      </w:rPr>
    </w:lvl>
    <w:lvl w:ilvl="6">
      <w:start w:val="1"/>
      <w:numFmt w:val="bullet"/>
      <w:lvlText w:val=""/>
      <w:lvlJc w:val="left"/>
      <w:pPr>
        <w:tabs>
          <w:tab w:val="num" w:pos="5040"/>
        </w:tabs>
        <w:ind w:left="5760" w:hanging="360"/>
      </w:pPr>
      <w:rPr>
        <w:rFonts w:ascii="Symbol" w:hAnsi="Symbol" w:hint="default"/>
      </w:rPr>
    </w:lvl>
    <w:lvl w:ilvl="7">
      <w:start w:val="1"/>
      <w:numFmt w:val="bullet"/>
      <w:lvlText w:val="o"/>
      <w:lvlJc w:val="left"/>
      <w:pPr>
        <w:tabs>
          <w:tab w:val="num" w:pos="5760"/>
        </w:tabs>
        <w:ind w:left="6624" w:hanging="360"/>
      </w:pPr>
      <w:rPr>
        <w:rFonts w:ascii="Courier New" w:hAnsi="Courier New" w:cs="Courier New" w:hint="default"/>
      </w:rPr>
    </w:lvl>
    <w:lvl w:ilvl="8">
      <w:start w:val="1"/>
      <w:numFmt w:val="bullet"/>
      <w:lvlText w:val=""/>
      <w:lvlJc w:val="left"/>
      <w:pPr>
        <w:tabs>
          <w:tab w:val="num" w:pos="6480"/>
        </w:tabs>
        <w:ind w:left="7488" w:hanging="360"/>
      </w:pPr>
      <w:rPr>
        <w:rFonts w:ascii="Wingdings" w:hAnsi="Wingdings" w:hint="default"/>
      </w:rPr>
    </w:lvl>
  </w:abstractNum>
  <w:abstractNum w:abstractNumId="3">
    <w:nsid w:val="128939A8"/>
    <w:multiLevelType w:val="hybridMultilevel"/>
    <w:tmpl w:val="62CEF314"/>
    <w:lvl w:ilvl="0">
      <w:start w:val="1"/>
      <w:numFmt w:val="decimal"/>
      <w:lvlText w:val="%1."/>
      <w:lvlJc w:val="left"/>
      <w:pPr>
        <w:tabs>
          <w:tab w:val="num" w:pos="1676"/>
        </w:tabs>
        <w:ind w:left="1676" w:hanging="576"/>
      </w:pPr>
      <w:rPr>
        <w:rFonts w:ascii="Times New Roman" w:hAnsi="Times New Roman" w:hint="default"/>
        <w:b w:val="0"/>
        <w:i w:val="0"/>
        <w:sz w:val="22"/>
        <w:szCs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4AB1B2D"/>
    <w:multiLevelType w:val="hybridMultilevel"/>
    <w:tmpl w:val="6D98FA64"/>
    <w:lvl w:ilvl="0">
      <w:start w:val="1"/>
      <w:numFmt w:val="bullet"/>
      <w:lvlText w:val=""/>
      <w:lvlJc w:val="left"/>
      <w:pPr>
        <w:tabs>
          <w:tab w:val="num" w:pos="1584"/>
        </w:tabs>
        <w:ind w:left="1584" w:hanging="432"/>
      </w:pPr>
      <w:rPr>
        <w:rFonts w:ascii="Symbol" w:hAnsi="Symbol" w:hint="default"/>
      </w:rPr>
    </w:lvl>
    <w:lvl w:ilvl="1" w:tentative="1">
      <w:start w:val="1"/>
      <w:numFmt w:val="bullet"/>
      <w:lvlText w:val="o"/>
      <w:lvlJc w:val="left"/>
      <w:pPr>
        <w:tabs>
          <w:tab w:val="num" w:pos="2304"/>
        </w:tabs>
        <w:ind w:left="2304" w:hanging="360"/>
      </w:pPr>
      <w:rPr>
        <w:rFonts w:ascii="Courier New" w:hAnsi="Courier New" w:cs="Courier New" w:hint="default"/>
      </w:rPr>
    </w:lvl>
    <w:lvl w:ilvl="2" w:tentative="1">
      <w:start w:val="1"/>
      <w:numFmt w:val="bullet"/>
      <w:lvlText w:val=""/>
      <w:lvlJc w:val="left"/>
      <w:pPr>
        <w:tabs>
          <w:tab w:val="num" w:pos="3024"/>
        </w:tabs>
        <w:ind w:left="3024" w:hanging="360"/>
      </w:pPr>
      <w:rPr>
        <w:rFonts w:ascii="Wingdings" w:hAnsi="Wingdings" w:hint="default"/>
      </w:rPr>
    </w:lvl>
    <w:lvl w:ilvl="3" w:tentative="1">
      <w:start w:val="1"/>
      <w:numFmt w:val="bullet"/>
      <w:lvlText w:val=""/>
      <w:lvlJc w:val="left"/>
      <w:pPr>
        <w:tabs>
          <w:tab w:val="num" w:pos="3744"/>
        </w:tabs>
        <w:ind w:left="3744" w:hanging="360"/>
      </w:pPr>
      <w:rPr>
        <w:rFonts w:ascii="Symbol" w:hAnsi="Symbol" w:hint="default"/>
      </w:rPr>
    </w:lvl>
    <w:lvl w:ilvl="4" w:tentative="1">
      <w:start w:val="1"/>
      <w:numFmt w:val="bullet"/>
      <w:lvlText w:val="o"/>
      <w:lvlJc w:val="left"/>
      <w:pPr>
        <w:tabs>
          <w:tab w:val="num" w:pos="4464"/>
        </w:tabs>
        <w:ind w:left="4464" w:hanging="360"/>
      </w:pPr>
      <w:rPr>
        <w:rFonts w:ascii="Courier New" w:hAnsi="Courier New" w:cs="Courier New" w:hint="default"/>
      </w:rPr>
    </w:lvl>
    <w:lvl w:ilvl="5" w:tentative="1">
      <w:start w:val="1"/>
      <w:numFmt w:val="bullet"/>
      <w:lvlText w:val=""/>
      <w:lvlJc w:val="left"/>
      <w:pPr>
        <w:tabs>
          <w:tab w:val="num" w:pos="5184"/>
        </w:tabs>
        <w:ind w:left="5184" w:hanging="360"/>
      </w:pPr>
      <w:rPr>
        <w:rFonts w:ascii="Wingdings" w:hAnsi="Wingdings" w:hint="default"/>
      </w:rPr>
    </w:lvl>
    <w:lvl w:ilvl="6" w:tentative="1">
      <w:start w:val="1"/>
      <w:numFmt w:val="bullet"/>
      <w:lvlText w:val=""/>
      <w:lvlJc w:val="left"/>
      <w:pPr>
        <w:tabs>
          <w:tab w:val="num" w:pos="5904"/>
        </w:tabs>
        <w:ind w:left="5904" w:hanging="360"/>
      </w:pPr>
      <w:rPr>
        <w:rFonts w:ascii="Symbol" w:hAnsi="Symbol" w:hint="default"/>
      </w:rPr>
    </w:lvl>
    <w:lvl w:ilvl="7" w:tentative="1">
      <w:start w:val="1"/>
      <w:numFmt w:val="bullet"/>
      <w:lvlText w:val="o"/>
      <w:lvlJc w:val="left"/>
      <w:pPr>
        <w:tabs>
          <w:tab w:val="num" w:pos="6624"/>
        </w:tabs>
        <w:ind w:left="6624" w:hanging="360"/>
      </w:pPr>
      <w:rPr>
        <w:rFonts w:ascii="Courier New" w:hAnsi="Courier New" w:cs="Courier New" w:hint="default"/>
      </w:rPr>
    </w:lvl>
    <w:lvl w:ilvl="8" w:tentative="1">
      <w:start w:val="1"/>
      <w:numFmt w:val="bullet"/>
      <w:lvlText w:val=""/>
      <w:lvlJc w:val="left"/>
      <w:pPr>
        <w:tabs>
          <w:tab w:val="num" w:pos="7344"/>
        </w:tabs>
        <w:ind w:left="7344" w:hanging="360"/>
      </w:pPr>
      <w:rPr>
        <w:rFonts w:ascii="Wingdings" w:hAnsi="Wingdings" w:hint="default"/>
      </w:rPr>
    </w:lvl>
  </w:abstractNum>
  <w:abstractNum w:abstractNumId="5">
    <w:nsid w:val="29D4579A"/>
    <w:multiLevelType w:val="hybridMultilevel"/>
    <w:tmpl w:val="ECF40A0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32495D27"/>
    <w:multiLevelType w:val="singleLevel"/>
    <w:tmpl w:val="EA066AB0"/>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7">
    <w:nsid w:val="38AF4FFE"/>
    <w:multiLevelType w:val="hybridMultilevel"/>
    <w:tmpl w:val="CD1099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A341E98"/>
    <w:multiLevelType w:val="hybridMultilevel"/>
    <w:tmpl w:val="D90C4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C787B21"/>
    <w:multiLevelType w:val="hybridMultilevel"/>
    <w:tmpl w:val="DF52CF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D5B7C2F"/>
    <w:multiLevelType w:val="hybridMultilevel"/>
    <w:tmpl w:val="D05E2D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6E8720A"/>
    <w:multiLevelType w:val="singleLevel"/>
    <w:tmpl w:val="7E96E3C0"/>
    <w:lvl w:ilvl="0">
      <w:start w:val="1"/>
      <w:numFmt w:val="bullet"/>
      <w:pStyle w:val="N2-Arial12"/>
      <w:lvlText w:val=""/>
      <w:lvlJc w:val="left"/>
      <w:pPr>
        <w:tabs>
          <w:tab w:val="num" w:pos="360"/>
        </w:tabs>
        <w:ind w:left="360" w:hanging="360"/>
      </w:pPr>
      <w:rPr>
        <w:rFonts w:ascii="Symbol" w:hAnsi="Symbol" w:hint="default"/>
      </w:rPr>
    </w:lvl>
  </w:abstractNum>
  <w:abstractNum w:abstractNumId="12">
    <w:nsid w:val="47750C53"/>
    <w:multiLevelType w:val="hybridMultilevel"/>
    <w:tmpl w:val="8D46275A"/>
    <w:lvl w:ilvl="0">
      <w:start w:val="1"/>
      <w:numFmt w:val="decimal"/>
      <w:lvlText w:val="%1)"/>
      <w:lvlJc w:val="left"/>
      <w:pPr>
        <w:ind w:left="994" w:hanging="360"/>
      </w:pPr>
      <w:rPr>
        <w:rFonts w:hint="default"/>
      </w:rPr>
    </w:lvl>
    <w:lvl w:ilvl="1" w:tentative="1">
      <w:start w:val="1"/>
      <w:numFmt w:val="lowerLetter"/>
      <w:lvlText w:val="%2."/>
      <w:lvlJc w:val="left"/>
      <w:pPr>
        <w:ind w:left="1714" w:hanging="360"/>
      </w:pPr>
    </w:lvl>
    <w:lvl w:ilvl="2" w:tentative="1">
      <w:start w:val="1"/>
      <w:numFmt w:val="lowerRoman"/>
      <w:lvlText w:val="%3."/>
      <w:lvlJc w:val="right"/>
      <w:pPr>
        <w:ind w:left="2434" w:hanging="180"/>
      </w:pPr>
    </w:lvl>
    <w:lvl w:ilvl="3" w:tentative="1">
      <w:start w:val="1"/>
      <w:numFmt w:val="decimal"/>
      <w:lvlText w:val="%4."/>
      <w:lvlJc w:val="left"/>
      <w:pPr>
        <w:ind w:left="3154" w:hanging="360"/>
      </w:pPr>
    </w:lvl>
    <w:lvl w:ilvl="4" w:tentative="1">
      <w:start w:val="1"/>
      <w:numFmt w:val="lowerLetter"/>
      <w:lvlText w:val="%5."/>
      <w:lvlJc w:val="left"/>
      <w:pPr>
        <w:ind w:left="3874" w:hanging="360"/>
      </w:pPr>
    </w:lvl>
    <w:lvl w:ilvl="5" w:tentative="1">
      <w:start w:val="1"/>
      <w:numFmt w:val="lowerRoman"/>
      <w:lvlText w:val="%6."/>
      <w:lvlJc w:val="right"/>
      <w:pPr>
        <w:ind w:left="4594" w:hanging="180"/>
      </w:pPr>
    </w:lvl>
    <w:lvl w:ilvl="6" w:tentative="1">
      <w:start w:val="1"/>
      <w:numFmt w:val="decimal"/>
      <w:lvlText w:val="%7."/>
      <w:lvlJc w:val="left"/>
      <w:pPr>
        <w:ind w:left="5314" w:hanging="360"/>
      </w:pPr>
    </w:lvl>
    <w:lvl w:ilvl="7" w:tentative="1">
      <w:start w:val="1"/>
      <w:numFmt w:val="lowerLetter"/>
      <w:lvlText w:val="%8."/>
      <w:lvlJc w:val="left"/>
      <w:pPr>
        <w:ind w:left="6034" w:hanging="360"/>
      </w:pPr>
    </w:lvl>
    <w:lvl w:ilvl="8" w:tentative="1">
      <w:start w:val="1"/>
      <w:numFmt w:val="lowerRoman"/>
      <w:lvlText w:val="%9."/>
      <w:lvlJc w:val="right"/>
      <w:pPr>
        <w:ind w:left="6754" w:hanging="180"/>
      </w:pPr>
    </w:lvl>
  </w:abstractNum>
  <w:abstractNum w:abstractNumId="13">
    <w:nsid w:val="47BD66F7"/>
    <w:multiLevelType w:val="hybridMultilevel"/>
    <w:tmpl w:val="C902D2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DCA0CB0"/>
    <w:multiLevelType w:val="hybridMultilevel"/>
    <w:tmpl w:val="CCA2F0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F606905"/>
    <w:multiLevelType w:val="hybridMultilevel"/>
    <w:tmpl w:val="4BA68D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0040270"/>
    <w:multiLevelType w:val="hybridMultilevel"/>
    <w:tmpl w:val="AAA61E00"/>
    <w:lvl w:ilvl="0">
      <w:start w:val="1"/>
      <w:numFmt w:val="bullet"/>
      <w:pStyle w:val="N3-Arial12"/>
      <w:lvlText w:val="-"/>
      <w:lvlJc w:val="left"/>
      <w:pPr>
        <w:tabs>
          <w:tab w:val="num" w:pos="2304"/>
        </w:tabs>
        <w:ind w:left="2304" w:hanging="576"/>
      </w:pPr>
      <w:rPr>
        <w:rFonts w:ascii="Arial" w:hAnsi="Arial" w:hint="default"/>
        <w:sz w:val="24"/>
        <w:szCs w:val="24"/>
      </w:rPr>
    </w:lvl>
    <w:lvl w:ilvl="1" w:tentative="1">
      <w:start w:val="1"/>
      <w:numFmt w:val="bullet"/>
      <w:lvlText w:val="o"/>
      <w:lvlJc w:val="left"/>
      <w:pPr>
        <w:tabs>
          <w:tab w:val="num" w:pos="1440"/>
        </w:tabs>
        <w:ind w:left="1440" w:hanging="360"/>
      </w:pPr>
      <w:rPr>
        <w:rFonts w:ascii="Courier New" w:hAnsi="Courier New" w:cs="WP Math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P Math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P Math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53E5488C"/>
    <w:multiLevelType w:val="multilevel"/>
    <w:tmpl w:val="B9D24F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85F0BB2"/>
    <w:multiLevelType w:val="hybridMultilevel"/>
    <w:tmpl w:val="DF4CF6C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5AC1660D"/>
    <w:multiLevelType w:val="hybridMultilevel"/>
    <w:tmpl w:val="846A3A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C53152B"/>
    <w:multiLevelType w:val="hybridMultilevel"/>
    <w:tmpl w:val="8AE2A4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46B3179"/>
    <w:multiLevelType w:val="hybridMultilevel"/>
    <w:tmpl w:val="7E00405A"/>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cs="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cs="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cs="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22">
    <w:nsid w:val="6C095759"/>
    <w:multiLevelType w:val="hybridMultilevel"/>
    <w:tmpl w:val="525AC1B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C4B5292"/>
    <w:multiLevelType w:val="hybridMultilevel"/>
    <w:tmpl w:val="DAA2113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1BC1859"/>
    <w:multiLevelType w:val="multilevel"/>
    <w:tmpl w:val="8DFA2BD8"/>
    <w:lvl w:ilvl="0">
      <w:start w:val="1"/>
      <w:numFmt w:val="bullet"/>
      <w:pStyle w:val="TB-TableBullet"/>
      <w:lvlText w:val="•"/>
      <w:lvlJc w:val="left"/>
      <w:pPr>
        <w:ind w:left="144" w:hanging="144"/>
      </w:pPr>
      <w:rPr>
        <w:rFonts w:ascii="Calibri" w:hAnsi="Calibri"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902521916">
    <w:abstractNumId w:val="6"/>
  </w:num>
  <w:num w:numId="2" w16cid:durableId="1824276439">
    <w:abstractNumId w:val="16"/>
  </w:num>
  <w:num w:numId="3" w16cid:durableId="210381490">
    <w:abstractNumId w:val="11"/>
  </w:num>
  <w:num w:numId="4" w16cid:durableId="1116828261">
    <w:abstractNumId w:val="17"/>
  </w:num>
  <w:num w:numId="5" w16cid:durableId="191458955">
    <w:abstractNumId w:val="7"/>
  </w:num>
  <w:num w:numId="6" w16cid:durableId="181742514">
    <w:abstractNumId w:val="5"/>
  </w:num>
  <w:num w:numId="7" w16cid:durableId="1737122857">
    <w:abstractNumId w:val="21"/>
  </w:num>
  <w:num w:numId="8" w16cid:durableId="1938363665">
    <w:abstractNumId w:val="15"/>
  </w:num>
  <w:num w:numId="9" w16cid:durableId="1347290747">
    <w:abstractNumId w:val="19"/>
  </w:num>
  <w:num w:numId="10" w16cid:durableId="1941142166">
    <w:abstractNumId w:val="22"/>
  </w:num>
  <w:num w:numId="11" w16cid:durableId="2077430104">
    <w:abstractNumId w:val="0"/>
  </w:num>
  <w:num w:numId="12" w16cid:durableId="1171263825">
    <w:abstractNumId w:val="3"/>
  </w:num>
  <w:num w:numId="13" w16cid:durableId="959798010">
    <w:abstractNumId w:val="4"/>
  </w:num>
  <w:num w:numId="14" w16cid:durableId="1634554656">
    <w:abstractNumId w:val="14"/>
  </w:num>
  <w:num w:numId="15" w16cid:durableId="1491403341">
    <w:abstractNumId w:val="20"/>
  </w:num>
  <w:num w:numId="16" w16cid:durableId="47192154">
    <w:abstractNumId w:val="18"/>
  </w:num>
  <w:num w:numId="17" w16cid:durableId="119688950">
    <w:abstractNumId w:val="12"/>
  </w:num>
  <w:num w:numId="18" w16cid:durableId="604658353">
    <w:abstractNumId w:val="2"/>
  </w:num>
  <w:num w:numId="19" w16cid:durableId="820652898">
    <w:abstractNumId w:val="24"/>
  </w:num>
  <w:num w:numId="20" w16cid:durableId="2105805582">
    <w:abstractNumId w:val="1"/>
  </w:num>
  <w:num w:numId="21" w16cid:durableId="923807560">
    <w:abstractNumId w:val="9"/>
  </w:num>
  <w:num w:numId="22" w16cid:durableId="1096830922">
    <w:abstractNumId w:val="13"/>
  </w:num>
  <w:num w:numId="23" w16cid:durableId="1564832269">
    <w:abstractNumId w:val="10"/>
  </w:num>
  <w:num w:numId="24" w16cid:durableId="2137018691">
    <w:abstractNumId w:val="23"/>
  </w:num>
  <w:num w:numId="25" w16cid:durableId="2035301740">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10"/>
  <w:displayHorizontalDrawingGridEvery w:val="0"/>
  <w:displayVerticalDrawingGridEvery w:val="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6CD"/>
    <w:rsid w:val="00005E91"/>
    <w:rsid w:val="00012513"/>
    <w:rsid w:val="000128BF"/>
    <w:rsid w:val="0001295F"/>
    <w:rsid w:val="00013D47"/>
    <w:rsid w:val="00020972"/>
    <w:rsid w:val="0002380E"/>
    <w:rsid w:val="00025A66"/>
    <w:rsid w:val="000267F5"/>
    <w:rsid w:val="00030E54"/>
    <w:rsid w:val="00031E48"/>
    <w:rsid w:val="00034A1C"/>
    <w:rsid w:val="00035B82"/>
    <w:rsid w:val="00036B67"/>
    <w:rsid w:val="00040C81"/>
    <w:rsid w:val="00041070"/>
    <w:rsid w:val="00043EE2"/>
    <w:rsid w:val="00044FA3"/>
    <w:rsid w:val="00045B9E"/>
    <w:rsid w:val="00046DCF"/>
    <w:rsid w:val="00053045"/>
    <w:rsid w:val="00054165"/>
    <w:rsid w:val="00055674"/>
    <w:rsid w:val="0005600B"/>
    <w:rsid w:val="000575E2"/>
    <w:rsid w:val="0006107E"/>
    <w:rsid w:val="00063073"/>
    <w:rsid w:val="00063F63"/>
    <w:rsid w:val="00064B5A"/>
    <w:rsid w:val="0006762F"/>
    <w:rsid w:val="000709C9"/>
    <w:rsid w:val="00070B50"/>
    <w:rsid w:val="000710D8"/>
    <w:rsid w:val="00071410"/>
    <w:rsid w:val="000730A3"/>
    <w:rsid w:val="00074184"/>
    <w:rsid w:val="00075873"/>
    <w:rsid w:val="00081B6D"/>
    <w:rsid w:val="00083302"/>
    <w:rsid w:val="000838A3"/>
    <w:rsid w:val="0008487E"/>
    <w:rsid w:val="000857D1"/>
    <w:rsid w:val="00087D9D"/>
    <w:rsid w:val="0009274D"/>
    <w:rsid w:val="00093472"/>
    <w:rsid w:val="00093A0A"/>
    <w:rsid w:val="00096B94"/>
    <w:rsid w:val="00097938"/>
    <w:rsid w:val="000A1641"/>
    <w:rsid w:val="000A404F"/>
    <w:rsid w:val="000B3184"/>
    <w:rsid w:val="000B31C3"/>
    <w:rsid w:val="000B5481"/>
    <w:rsid w:val="000B7069"/>
    <w:rsid w:val="000C2B97"/>
    <w:rsid w:val="000C640B"/>
    <w:rsid w:val="000D060F"/>
    <w:rsid w:val="000D0DAB"/>
    <w:rsid w:val="000D0F31"/>
    <w:rsid w:val="000D153A"/>
    <w:rsid w:val="000D29DA"/>
    <w:rsid w:val="000D52BE"/>
    <w:rsid w:val="000D52F0"/>
    <w:rsid w:val="000D61AB"/>
    <w:rsid w:val="000D6404"/>
    <w:rsid w:val="000D6F98"/>
    <w:rsid w:val="000D78DF"/>
    <w:rsid w:val="000D7B30"/>
    <w:rsid w:val="000D7BDA"/>
    <w:rsid w:val="000D7DBC"/>
    <w:rsid w:val="000E06DF"/>
    <w:rsid w:val="000E167D"/>
    <w:rsid w:val="000E3AC0"/>
    <w:rsid w:val="000E46A1"/>
    <w:rsid w:val="000E5001"/>
    <w:rsid w:val="000E7351"/>
    <w:rsid w:val="000F3B11"/>
    <w:rsid w:val="000F7CBE"/>
    <w:rsid w:val="00101B68"/>
    <w:rsid w:val="0010367B"/>
    <w:rsid w:val="00103969"/>
    <w:rsid w:val="00103E66"/>
    <w:rsid w:val="00105D23"/>
    <w:rsid w:val="00106618"/>
    <w:rsid w:val="00110A96"/>
    <w:rsid w:val="00112F9E"/>
    <w:rsid w:val="00115A8F"/>
    <w:rsid w:val="0012167B"/>
    <w:rsid w:val="00122AD2"/>
    <w:rsid w:val="001267DE"/>
    <w:rsid w:val="0012692E"/>
    <w:rsid w:val="00127E5A"/>
    <w:rsid w:val="001311E6"/>
    <w:rsid w:val="0013436B"/>
    <w:rsid w:val="00135570"/>
    <w:rsid w:val="00136E3C"/>
    <w:rsid w:val="00136EBC"/>
    <w:rsid w:val="00140C1F"/>
    <w:rsid w:val="00141591"/>
    <w:rsid w:val="00144A7C"/>
    <w:rsid w:val="0014710E"/>
    <w:rsid w:val="001510F2"/>
    <w:rsid w:val="00152542"/>
    <w:rsid w:val="00153164"/>
    <w:rsid w:val="00155FB3"/>
    <w:rsid w:val="0016258C"/>
    <w:rsid w:val="00164D68"/>
    <w:rsid w:val="00164E0B"/>
    <w:rsid w:val="00166EB5"/>
    <w:rsid w:val="0016731F"/>
    <w:rsid w:val="00171391"/>
    <w:rsid w:val="00172D73"/>
    <w:rsid w:val="00173171"/>
    <w:rsid w:val="001740CD"/>
    <w:rsid w:val="00175F93"/>
    <w:rsid w:val="001773E7"/>
    <w:rsid w:val="0018108A"/>
    <w:rsid w:val="00183004"/>
    <w:rsid w:val="0018627F"/>
    <w:rsid w:val="00186F61"/>
    <w:rsid w:val="00187874"/>
    <w:rsid w:val="0019060F"/>
    <w:rsid w:val="00192ED2"/>
    <w:rsid w:val="00197A3E"/>
    <w:rsid w:val="001A046C"/>
    <w:rsid w:val="001A7389"/>
    <w:rsid w:val="001B04C9"/>
    <w:rsid w:val="001B1F55"/>
    <w:rsid w:val="001B2F13"/>
    <w:rsid w:val="001B319F"/>
    <w:rsid w:val="001B412E"/>
    <w:rsid w:val="001B4EF0"/>
    <w:rsid w:val="001C061E"/>
    <w:rsid w:val="001C1189"/>
    <w:rsid w:val="001C1B4D"/>
    <w:rsid w:val="001C4606"/>
    <w:rsid w:val="001C586B"/>
    <w:rsid w:val="001D1354"/>
    <w:rsid w:val="001D14C4"/>
    <w:rsid w:val="001D2463"/>
    <w:rsid w:val="001D311E"/>
    <w:rsid w:val="001D67C7"/>
    <w:rsid w:val="001D743B"/>
    <w:rsid w:val="001E01F5"/>
    <w:rsid w:val="001E1731"/>
    <w:rsid w:val="001E6571"/>
    <w:rsid w:val="001E6BC8"/>
    <w:rsid w:val="001F3CDC"/>
    <w:rsid w:val="001F67FD"/>
    <w:rsid w:val="00200F9D"/>
    <w:rsid w:val="00205A3D"/>
    <w:rsid w:val="00210F23"/>
    <w:rsid w:val="00216696"/>
    <w:rsid w:val="002178D7"/>
    <w:rsid w:val="00220BE9"/>
    <w:rsid w:val="00221898"/>
    <w:rsid w:val="002220AD"/>
    <w:rsid w:val="0022601D"/>
    <w:rsid w:val="00227767"/>
    <w:rsid w:val="00232FBF"/>
    <w:rsid w:val="002348B7"/>
    <w:rsid w:val="00237F5D"/>
    <w:rsid w:val="00241A42"/>
    <w:rsid w:val="00250819"/>
    <w:rsid w:val="00251F92"/>
    <w:rsid w:val="00252875"/>
    <w:rsid w:val="00253509"/>
    <w:rsid w:val="00264ACB"/>
    <w:rsid w:val="00264EB5"/>
    <w:rsid w:val="00266EF6"/>
    <w:rsid w:val="00272323"/>
    <w:rsid w:val="002733FB"/>
    <w:rsid w:val="00274DD8"/>
    <w:rsid w:val="00274FC3"/>
    <w:rsid w:val="00275E22"/>
    <w:rsid w:val="00276198"/>
    <w:rsid w:val="002778CC"/>
    <w:rsid w:val="00277AAB"/>
    <w:rsid w:val="002800E9"/>
    <w:rsid w:val="00281BCA"/>
    <w:rsid w:val="00283047"/>
    <w:rsid w:val="00284338"/>
    <w:rsid w:val="002844F3"/>
    <w:rsid w:val="00285860"/>
    <w:rsid w:val="0028657C"/>
    <w:rsid w:val="00290418"/>
    <w:rsid w:val="00293D8A"/>
    <w:rsid w:val="00296070"/>
    <w:rsid w:val="00296C1E"/>
    <w:rsid w:val="002A13E6"/>
    <w:rsid w:val="002A1D88"/>
    <w:rsid w:val="002A2EAD"/>
    <w:rsid w:val="002A43B0"/>
    <w:rsid w:val="002A4516"/>
    <w:rsid w:val="002A5FB7"/>
    <w:rsid w:val="002A6A7F"/>
    <w:rsid w:val="002A6BCD"/>
    <w:rsid w:val="002A7244"/>
    <w:rsid w:val="002A795D"/>
    <w:rsid w:val="002B020F"/>
    <w:rsid w:val="002B04DD"/>
    <w:rsid w:val="002B0FAA"/>
    <w:rsid w:val="002B1B5F"/>
    <w:rsid w:val="002B33DE"/>
    <w:rsid w:val="002B5CD6"/>
    <w:rsid w:val="002B675D"/>
    <w:rsid w:val="002C012C"/>
    <w:rsid w:val="002C0DE2"/>
    <w:rsid w:val="002C5AF0"/>
    <w:rsid w:val="002D5D8C"/>
    <w:rsid w:val="002D715B"/>
    <w:rsid w:val="002E01CB"/>
    <w:rsid w:val="002E1757"/>
    <w:rsid w:val="002E242C"/>
    <w:rsid w:val="002E43FF"/>
    <w:rsid w:val="002E4BBE"/>
    <w:rsid w:val="002E4C76"/>
    <w:rsid w:val="002E52C7"/>
    <w:rsid w:val="002E73AB"/>
    <w:rsid w:val="002E756A"/>
    <w:rsid w:val="002E75D1"/>
    <w:rsid w:val="002E7D37"/>
    <w:rsid w:val="002F14F4"/>
    <w:rsid w:val="002F1BA6"/>
    <w:rsid w:val="002F789D"/>
    <w:rsid w:val="00300753"/>
    <w:rsid w:val="00300983"/>
    <w:rsid w:val="00300E22"/>
    <w:rsid w:val="00301E85"/>
    <w:rsid w:val="00304FF4"/>
    <w:rsid w:val="00305E95"/>
    <w:rsid w:val="003062E2"/>
    <w:rsid w:val="00306437"/>
    <w:rsid w:val="00307613"/>
    <w:rsid w:val="00312AE4"/>
    <w:rsid w:val="00314BF4"/>
    <w:rsid w:val="003166A5"/>
    <w:rsid w:val="003169DB"/>
    <w:rsid w:val="003201A7"/>
    <w:rsid w:val="00320E35"/>
    <w:rsid w:val="0032100F"/>
    <w:rsid w:val="0032318A"/>
    <w:rsid w:val="003236FA"/>
    <w:rsid w:val="00323FFA"/>
    <w:rsid w:val="003244D9"/>
    <w:rsid w:val="0032599B"/>
    <w:rsid w:val="00325E85"/>
    <w:rsid w:val="00326739"/>
    <w:rsid w:val="00331631"/>
    <w:rsid w:val="0033230A"/>
    <w:rsid w:val="00332601"/>
    <w:rsid w:val="00332D2A"/>
    <w:rsid w:val="00334542"/>
    <w:rsid w:val="0033495C"/>
    <w:rsid w:val="003359D2"/>
    <w:rsid w:val="00340759"/>
    <w:rsid w:val="00345625"/>
    <w:rsid w:val="00345B6B"/>
    <w:rsid w:val="00346633"/>
    <w:rsid w:val="003527E7"/>
    <w:rsid w:val="00355F16"/>
    <w:rsid w:val="00360772"/>
    <w:rsid w:val="00360883"/>
    <w:rsid w:val="00361C8F"/>
    <w:rsid w:val="00365C95"/>
    <w:rsid w:val="00366390"/>
    <w:rsid w:val="00366DF9"/>
    <w:rsid w:val="00374CCE"/>
    <w:rsid w:val="00375C65"/>
    <w:rsid w:val="003766BD"/>
    <w:rsid w:val="00376C06"/>
    <w:rsid w:val="00384695"/>
    <w:rsid w:val="003905D4"/>
    <w:rsid w:val="00391191"/>
    <w:rsid w:val="00391CF1"/>
    <w:rsid w:val="00393324"/>
    <w:rsid w:val="00397749"/>
    <w:rsid w:val="00397B4B"/>
    <w:rsid w:val="003A33EF"/>
    <w:rsid w:val="003A4630"/>
    <w:rsid w:val="003A5D50"/>
    <w:rsid w:val="003B365A"/>
    <w:rsid w:val="003B3E5A"/>
    <w:rsid w:val="003B4395"/>
    <w:rsid w:val="003B6EE7"/>
    <w:rsid w:val="003B7E64"/>
    <w:rsid w:val="003C1228"/>
    <w:rsid w:val="003C2224"/>
    <w:rsid w:val="003C2CCF"/>
    <w:rsid w:val="003C4A3C"/>
    <w:rsid w:val="003C4F05"/>
    <w:rsid w:val="003C6E94"/>
    <w:rsid w:val="003D64F0"/>
    <w:rsid w:val="003E07AE"/>
    <w:rsid w:val="003E247A"/>
    <w:rsid w:val="003E5AC8"/>
    <w:rsid w:val="003E5D1F"/>
    <w:rsid w:val="003E5D70"/>
    <w:rsid w:val="003E5FC6"/>
    <w:rsid w:val="003E6ECB"/>
    <w:rsid w:val="003E6F97"/>
    <w:rsid w:val="003F0860"/>
    <w:rsid w:val="003F0E70"/>
    <w:rsid w:val="003F1FCD"/>
    <w:rsid w:val="003F3729"/>
    <w:rsid w:val="003F4228"/>
    <w:rsid w:val="003F47C2"/>
    <w:rsid w:val="00401EA0"/>
    <w:rsid w:val="00402223"/>
    <w:rsid w:val="00404A79"/>
    <w:rsid w:val="004123B0"/>
    <w:rsid w:val="00413DB8"/>
    <w:rsid w:val="00413DFB"/>
    <w:rsid w:val="0041501A"/>
    <w:rsid w:val="00415730"/>
    <w:rsid w:val="0041673E"/>
    <w:rsid w:val="00416A88"/>
    <w:rsid w:val="00422359"/>
    <w:rsid w:val="00422BDA"/>
    <w:rsid w:val="00423754"/>
    <w:rsid w:val="004251B5"/>
    <w:rsid w:val="00425D79"/>
    <w:rsid w:val="00430F31"/>
    <w:rsid w:val="004313B8"/>
    <w:rsid w:val="00431C65"/>
    <w:rsid w:val="00432FA7"/>
    <w:rsid w:val="004339FF"/>
    <w:rsid w:val="0043424B"/>
    <w:rsid w:val="004348F9"/>
    <w:rsid w:val="00435856"/>
    <w:rsid w:val="004378FB"/>
    <w:rsid w:val="00440247"/>
    <w:rsid w:val="0044259E"/>
    <w:rsid w:val="0044292C"/>
    <w:rsid w:val="00444611"/>
    <w:rsid w:val="00444C9D"/>
    <w:rsid w:val="00445BBE"/>
    <w:rsid w:val="0045122D"/>
    <w:rsid w:val="004512A4"/>
    <w:rsid w:val="004534BE"/>
    <w:rsid w:val="004548C2"/>
    <w:rsid w:val="00455DF7"/>
    <w:rsid w:val="004578E6"/>
    <w:rsid w:val="00461E5D"/>
    <w:rsid w:val="00463238"/>
    <w:rsid w:val="00465C4A"/>
    <w:rsid w:val="004671CB"/>
    <w:rsid w:val="0047147E"/>
    <w:rsid w:val="00472935"/>
    <w:rsid w:val="004736BC"/>
    <w:rsid w:val="00475CAA"/>
    <w:rsid w:val="00480386"/>
    <w:rsid w:val="0048185C"/>
    <w:rsid w:val="004834A6"/>
    <w:rsid w:val="00485492"/>
    <w:rsid w:val="004854AA"/>
    <w:rsid w:val="00487DEC"/>
    <w:rsid w:val="004911D1"/>
    <w:rsid w:val="004946A2"/>
    <w:rsid w:val="00494C54"/>
    <w:rsid w:val="004951B1"/>
    <w:rsid w:val="00496403"/>
    <w:rsid w:val="00496A18"/>
    <w:rsid w:val="004A06EA"/>
    <w:rsid w:val="004A34B7"/>
    <w:rsid w:val="004A5D61"/>
    <w:rsid w:val="004B04B3"/>
    <w:rsid w:val="004B16D6"/>
    <w:rsid w:val="004B441A"/>
    <w:rsid w:val="004B54F9"/>
    <w:rsid w:val="004B716E"/>
    <w:rsid w:val="004C1972"/>
    <w:rsid w:val="004C2987"/>
    <w:rsid w:val="004C6C8F"/>
    <w:rsid w:val="004C7F6C"/>
    <w:rsid w:val="004D1037"/>
    <w:rsid w:val="004D1F99"/>
    <w:rsid w:val="004D6A54"/>
    <w:rsid w:val="004E0C96"/>
    <w:rsid w:val="004E1DB8"/>
    <w:rsid w:val="004E6DD7"/>
    <w:rsid w:val="004E7BE5"/>
    <w:rsid w:val="004F01A9"/>
    <w:rsid w:val="004F0423"/>
    <w:rsid w:val="004F171C"/>
    <w:rsid w:val="004F2572"/>
    <w:rsid w:val="00502AF3"/>
    <w:rsid w:val="00503CE5"/>
    <w:rsid w:val="005072C3"/>
    <w:rsid w:val="00507A34"/>
    <w:rsid w:val="00514C0E"/>
    <w:rsid w:val="005156C4"/>
    <w:rsid w:val="005217E1"/>
    <w:rsid w:val="00522854"/>
    <w:rsid w:val="00524512"/>
    <w:rsid w:val="005263C3"/>
    <w:rsid w:val="00526BCB"/>
    <w:rsid w:val="005271F1"/>
    <w:rsid w:val="005304BE"/>
    <w:rsid w:val="00532CB6"/>
    <w:rsid w:val="00533D8E"/>
    <w:rsid w:val="005344A0"/>
    <w:rsid w:val="005350D7"/>
    <w:rsid w:val="0053545C"/>
    <w:rsid w:val="00535BE7"/>
    <w:rsid w:val="005421AC"/>
    <w:rsid w:val="00543D3E"/>
    <w:rsid w:val="00545608"/>
    <w:rsid w:val="00551282"/>
    <w:rsid w:val="00554A68"/>
    <w:rsid w:val="00555ED4"/>
    <w:rsid w:val="005620CB"/>
    <w:rsid w:val="005715F0"/>
    <w:rsid w:val="005718B0"/>
    <w:rsid w:val="00571F09"/>
    <w:rsid w:val="005722BF"/>
    <w:rsid w:val="0057263A"/>
    <w:rsid w:val="00573636"/>
    <w:rsid w:val="00576539"/>
    <w:rsid w:val="0057672E"/>
    <w:rsid w:val="00576910"/>
    <w:rsid w:val="00577AD3"/>
    <w:rsid w:val="005810D6"/>
    <w:rsid w:val="00581270"/>
    <w:rsid w:val="00581799"/>
    <w:rsid w:val="005849AC"/>
    <w:rsid w:val="00585A70"/>
    <w:rsid w:val="00586747"/>
    <w:rsid w:val="005921BC"/>
    <w:rsid w:val="00596704"/>
    <w:rsid w:val="00596D1A"/>
    <w:rsid w:val="005A2A92"/>
    <w:rsid w:val="005A33BC"/>
    <w:rsid w:val="005A4E69"/>
    <w:rsid w:val="005A62E8"/>
    <w:rsid w:val="005A73EA"/>
    <w:rsid w:val="005A7AE4"/>
    <w:rsid w:val="005B0555"/>
    <w:rsid w:val="005B156C"/>
    <w:rsid w:val="005B266E"/>
    <w:rsid w:val="005B36E5"/>
    <w:rsid w:val="005B3FD9"/>
    <w:rsid w:val="005B5308"/>
    <w:rsid w:val="005B6875"/>
    <w:rsid w:val="005B7F77"/>
    <w:rsid w:val="005C0AF5"/>
    <w:rsid w:val="005C2D2A"/>
    <w:rsid w:val="005C3D54"/>
    <w:rsid w:val="005C61B1"/>
    <w:rsid w:val="005C77A7"/>
    <w:rsid w:val="005D3C98"/>
    <w:rsid w:val="005D765A"/>
    <w:rsid w:val="005E0300"/>
    <w:rsid w:val="005E0321"/>
    <w:rsid w:val="005E5494"/>
    <w:rsid w:val="005F113A"/>
    <w:rsid w:val="005F1520"/>
    <w:rsid w:val="005F5CF8"/>
    <w:rsid w:val="00600678"/>
    <w:rsid w:val="00601161"/>
    <w:rsid w:val="00601DFC"/>
    <w:rsid w:val="006024CA"/>
    <w:rsid w:val="0060328D"/>
    <w:rsid w:val="006038CB"/>
    <w:rsid w:val="00610289"/>
    <w:rsid w:val="006102C0"/>
    <w:rsid w:val="00610E9B"/>
    <w:rsid w:val="00610FCA"/>
    <w:rsid w:val="00612E6B"/>
    <w:rsid w:val="00612F45"/>
    <w:rsid w:val="00613324"/>
    <w:rsid w:val="00613334"/>
    <w:rsid w:val="00614728"/>
    <w:rsid w:val="006209E6"/>
    <w:rsid w:val="00624D6D"/>
    <w:rsid w:val="00631D01"/>
    <w:rsid w:val="00632DED"/>
    <w:rsid w:val="006332BC"/>
    <w:rsid w:val="00637719"/>
    <w:rsid w:val="00643A90"/>
    <w:rsid w:val="00645992"/>
    <w:rsid w:val="00647DA6"/>
    <w:rsid w:val="00651575"/>
    <w:rsid w:val="0065763F"/>
    <w:rsid w:val="00657A73"/>
    <w:rsid w:val="00663E9D"/>
    <w:rsid w:val="00666E55"/>
    <w:rsid w:val="00666EDA"/>
    <w:rsid w:val="0067284B"/>
    <w:rsid w:val="006740F4"/>
    <w:rsid w:val="00674F33"/>
    <w:rsid w:val="00677210"/>
    <w:rsid w:val="006776AC"/>
    <w:rsid w:val="00680E97"/>
    <w:rsid w:val="00680F72"/>
    <w:rsid w:val="006812E1"/>
    <w:rsid w:val="00683B46"/>
    <w:rsid w:val="0068668A"/>
    <w:rsid w:val="00686DE5"/>
    <w:rsid w:val="0068769A"/>
    <w:rsid w:val="006908C4"/>
    <w:rsid w:val="00690994"/>
    <w:rsid w:val="00691B15"/>
    <w:rsid w:val="00692250"/>
    <w:rsid w:val="0069354B"/>
    <w:rsid w:val="00693EB9"/>
    <w:rsid w:val="0069575D"/>
    <w:rsid w:val="006958FB"/>
    <w:rsid w:val="006959B9"/>
    <w:rsid w:val="006A02ED"/>
    <w:rsid w:val="006A0DF3"/>
    <w:rsid w:val="006A2CC9"/>
    <w:rsid w:val="006A348F"/>
    <w:rsid w:val="006A4A2E"/>
    <w:rsid w:val="006A6B8F"/>
    <w:rsid w:val="006B63E3"/>
    <w:rsid w:val="006B6C24"/>
    <w:rsid w:val="006C2E72"/>
    <w:rsid w:val="006C4EBF"/>
    <w:rsid w:val="006D05EF"/>
    <w:rsid w:val="006D103B"/>
    <w:rsid w:val="006D226C"/>
    <w:rsid w:val="006D321C"/>
    <w:rsid w:val="006D642E"/>
    <w:rsid w:val="006E18C4"/>
    <w:rsid w:val="006E1D8B"/>
    <w:rsid w:val="006F2C59"/>
    <w:rsid w:val="006F39C9"/>
    <w:rsid w:val="006F3A36"/>
    <w:rsid w:val="00700C18"/>
    <w:rsid w:val="0070138E"/>
    <w:rsid w:val="0070514E"/>
    <w:rsid w:val="007052D4"/>
    <w:rsid w:val="00705312"/>
    <w:rsid w:val="00705ABF"/>
    <w:rsid w:val="00705F8E"/>
    <w:rsid w:val="00705FF0"/>
    <w:rsid w:val="0070666F"/>
    <w:rsid w:val="0070697C"/>
    <w:rsid w:val="00710CD3"/>
    <w:rsid w:val="0071101D"/>
    <w:rsid w:val="00711F3F"/>
    <w:rsid w:val="00712A67"/>
    <w:rsid w:val="00714692"/>
    <w:rsid w:val="00715855"/>
    <w:rsid w:val="00715DD7"/>
    <w:rsid w:val="0071658F"/>
    <w:rsid w:val="00717EA0"/>
    <w:rsid w:val="00720F3F"/>
    <w:rsid w:val="0072579B"/>
    <w:rsid w:val="00725D80"/>
    <w:rsid w:val="00727B9F"/>
    <w:rsid w:val="0073022C"/>
    <w:rsid w:val="007311CC"/>
    <w:rsid w:val="00731744"/>
    <w:rsid w:val="00731C73"/>
    <w:rsid w:val="00733813"/>
    <w:rsid w:val="00733DDB"/>
    <w:rsid w:val="00735797"/>
    <w:rsid w:val="007400A1"/>
    <w:rsid w:val="00740DE9"/>
    <w:rsid w:val="007435D5"/>
    <w:rsid w:val="00745536"/>
    <w:rsid w:val="00763F3D"/>
    <w:rsid w:val="007700D6"/>
    <w:rsid w:val="00770577"/>
    <w:rsid w:val="00770944"/>
    <w:rsid w:val="00772D29"/>
    <w:rsid w:val="007745FC"/>
    <w:rsid w:val="00774F3A"/>
    <w:rsid w:val="00780BA4"/>
    <w:rsid w:val="00781763"/>
    <w:rsid w:val="00786FDC"/>
    <w:rsid w:val="00790DDF"/>
    <w:rsid w:val="007910B9"/>
    <w:rsid w:val="0079188F"/>
    <w:rsid w:val="00794E89"/>
    <w:rsid w:val="007950B2"/>
    <w:rsid w:val="00795403"/>
    <w:rsid w:val="0079596B"/>
    <w:rsid w:val="00795AC0"/>
    <w:rsid w:val="007960FE"/>
    <w:rsid w:val="007967D5"/>
    <w:rsid w:val="00796BE2"/>
    <w:rsid w:val="007A1042"/>
    <w:rsid w:val="007A12F0"/>
    <w:rsid w:val="007A22FB"/>
    <w:rsid w:val="007A2475"/>
    <w:rsid w:val="007A4B85"/>
    <w:rsid w:val="007A7495"/>
    <w:rsid w:val="007B2C1D"/>
    <w:rsid w:val="007B3F80"/>
    <w:rsid w:val="007B4351"/>
    <w:rsid w:val="007B61AC"/>
    <w:rsid w:val="007C29DB"/>
    <w:rsid w:val="007C7026"/>
    <w:rsid w:val="007C7FEA"/>
    <w:rsid w:val="007D0DEC"/>
    <w:rsid w:val="007D2325"/>
    <w:rsid w:val="007D3360"/>
    <w:rsid w:val="007D393A"/>
    <w:rsid w:val="007D5C4C"/>
    <w:rsid w:val="007D6B51"/>
    <w:rsid w:val="007D7356"/>
    <w:rsid w:val="007E3091"/>
    <w:rsid w:val="007E38F0"/>
    <w:rsid w:val="007E3FF7"/>
    <w:rsid w:val="007E63B7"/>
    <w:rsid w:val="007E6494"/>
    <w:rsid w:val="007E6D69"/>
    <w:rsid w:val="007F085E"/>
    <w:rsid w:val="007F14B8"/>
    <w:rsid w:val="007F1EE7"/>
    <w:rsid w:val="007F3387"/>
    <w:rsid w:val="007F3392"/>
    <w:rsid w:val="00801139"/>
    <w:rsid w:val="00801A98"/>
    <w:rsid w:val="00803B04"/>
    <w:rsid w:val="0080400D"/>
    <w:rsid w:val="00806DFC"/>
    <w:rsid w:val="008075AF"/>
    <w:rsid w:val="008133DF"/>
    <w:rsid w:val="008171D1"/>
    <w:rsid w:val="00820559"/>
    <w:rsid w:val="008207A6"/>
    <w:rsid w:val="00821A79"/>
    <w:rsid w:val="00822848"/>
    <w:rsid w:val="00830005"/>
    <w:rsid w:val="00831CB9"/>
    <w:rsid w:val="0083215D"/>
    <w:rsid w:val="00832E79"/>
    <w:rsid w:val="00832EEE"/>
    <w:rsid w:val="00841C57"/>
    <w:rsid w:val="008539C0"/>
    <w:rsid w:val="00853E24"/>
    <w:rsid w:val="0086154B"/>
    <w:rsid w:val="00861C17"/>
    <w:rsid w:val="00864924"/>
    <w:rsid w:val="0086604A"/>
    <w:rsid w:val="00867EAC"/>
    <w:rsid w:val="008709FB"/>
    <w:rsid w:val="00872248"/>
    <w:rsid w:val="00873F44"/>
    <w:rsid w:val="00875935"/>
    <w:rsid w:val="0087611E"/>
    <w:rsid w:val="008761FC"/>
    <w:rsid w:val="00877FFB"/>
    <w:rsid w:val="008820BB"/>
    <w:rsid w:val="00882D85"/>
    <w:rsid w:val="008862EB"/>
    <w:rsid w:val="008866A4"/>
    <w:rsid w:val="008867D1"/>
    <w:rsid w:val="0088790F"/>
    <w:rsid w:val="00891581"/>
    <w:rsid w:val="00892DA8"/>
    <w:rsid w:val="008930A0"/>
    <w:rsid w:val="00895026"/>
    <w:rsid w:val="008A0E9C"/>
    <w:rsid w:val="008A1DF0"/>
    <w:rsid w:val="008A294C"/>
    <w:rsid w:val="008A34A2"/>
    <w:rsid w:val="008A51D0"/>
    <w:rsid w:val="008A57CC"/>
    <w:rsid w:val="008A5C40"/>
    <w:rsid w:val="008B1FC3"/>
    <w:rsid w:val="008B3D54"/>
    <w:rsid w:val="008B643D"/>
    <w:rsid w:val="008C3CF7"/>
    <w:rsid w:val="008C4E31"/>
    <w:rsid w:val="008C5962"/>
    <w:rsid w:val="008C5CA9"/>
    <w:rsid w:val="008C613F"/>
    <w:rsid w:val="008C7291"/>
    <w:rsid w:val="008D14CD"/>
    <w:rsid w:val="008D49FC"/>
    <w:rsid w:val="008D5848"/>
    <w:rsid w:val="008D773F"/>
    <w:rsid w:val="008E075A"/>
    <w:rsid w:val="008E4564"/>
    <w:rsid w:val="008E69C6"/>
    <w:rsid w:val="008F0DD6"/>
    <w:rsid w:val="008F2AD9"/>
    <w:rsid w:val="008F71B0"/>
    <w:rsid w:val="00902148"/>
    <w:rsid w:val="0090348A"/>
    <w:rsid w:val="00904F97"/>
    <w:rsid w:val="00907CB5"/>
    <w:rsid w:val="00907DA7"/>
    <w:rsid w:val="00910C31"/>
    <w:rsid w:val="00910F23"/>
    <w:rsid w:val="00914381"/>
    <w:rsid w:val="00920B27"/>
    <w:rsid w:val="00921EC4"/>
    <w:rsid w:val="00926138"/>
    <w:rsid w:val="00927A6B"/>
    <w:rsid w:val="009309BB"/>
    <w:rsid w:val="009312AC"/>
    <w:rsid w:val="009325F1"/>
    <w:rsid w:val="009349AA"/>
    <w:rsid w:val="00935309"/>
    <w:rsid w:val="009419C9"/>
    <w:rsid w:val="00944F04"/>
    <w:rsid w:val="0094769C"/>
    <w:rsid w:val="00951A52"/>
    <w:rsid w:val="00952471"/>
    <w:rsid w:val="0095339F"/>
    <w:rsid w:val="00954742"/>
    <w:rsid w:val="00955B6A"/>
    <w:rsid w:val="00956B3F"/>
    <w:rsid w:val="0096038B"/>
    <w:rsid w:val="009613C4"/>
    <w:rsid w:val="009618E8"/>
    <w:rsid w:val="00965608"/>
    <w:rsid w:val="0096575F"/>
    <w:rsid w:val="00965DF0"/>
    <w:rsid w:val="00966353"/>
    <w:rsid w:val="00972129"/>
    <w:rsid w:val="00975241"/>
    <w:rsid w:val="00975346"/>
    <w:rsid w:val="00981558"/>
    <w:rsid w:val="00982388"/>
    <w:rsid w:val="00985135"/>
    <w:rsid w:val="0098515F"/>
    <w:rsid w:val="00990241"/>
    <w:rsid w:val="00993D38"/>
    <w:rsid w:val="009A028C"/>
    <w:rsid w:val="009A161E"/>
    <w:rsid w:val="009A292C"/>
    <w:rsid w:val="009A2AC6"/>
    <w:rsid w:val="009A5C6C"/>
    <w:rsid w:val="009A7C54"/>
    <w:rsid w:val="009B042B"/>
    <w:rsid w:val="009B1ABA"/>
    <w:rsid w:val="009B1C18"/>
    <w:rsid w:val="009B2A2F"/>
    <w:rsid w:val="009B3338"/>
    <w:rsid w:val="009B4A1D"/>
    <w:rsid w:val="009B5B52"/>
    <w:rsid w:val="009B5E45"/>
    <w:rsid w:val="009B6506"/>
    <w:rsid w:val="009C089E"/>
    <w:rsid w:val="009C1DC8"/>
    <w:rsid w:val="009C239D"/>
    <w:rsid w:val="009C357B"/>
    <w:rsid w:val="009C4100"/>
    <w:rsid w:val="009C5D20"/>
    <w:rsid w:val="009C5E24"/>
    <w:rsid w:val="009C69D6"/>
    <w:rsid w:val="009C720C"/>
    <w:rsid w:val="009D0750"/>
    <w:rsid w:val="009D26D7"/>
    <w:rsid w:val="009D3137"/>
    <w:rsid w:val="009D7448"/>
    <w:rsid w:val="009D77FC"/>
    <w:rsid w:val="009E1A7B"/>
    <w:rsid w:val="009E6A49"/>
    <w:rsid w:val="009E70A2"/>
    <w:rsid w:val="009E76DD"/>
    <w:rsid w:val="009F0934"/>
    <w:rsid w:val="009F0B5D"/>
    <w:rsid w:val="009F37C5"/>
    <w:rsid w:val="009F3C74"/>
    <w:rsid w:val="009F56D0"/>
    <w:rsid w:val="009F74FD"/>
    <w:rsid w:val="009F7CA9"/>
    <w:rsid w:val="00A00CC9"/>
    <w:rsid w:val="00A012FD"/>
    <w:rsid w:val="00A04358"/>
    <w:rsid w:val="00A13C0A"/>
    <w:rsid w:val="00A1471F"/>
    <w:rsid w:val="00A14D20"/>
    <w:rsid w:val="00A14F34"/>
    <w:rsid w:val="00A20385"/>
    <w:rsid w:val="00A20FD8"/>
    <w:rsid w:val="00A211C2"/>
    <w:rsid w:val="00A21CC9"/>
    <w:rsid w:val="00A238DC"/>
    <w:rsid w:val="00A24921"/>
    <w:rsid w:val="00A27433"/>
    <w:rsid w:val="00A31D89"/>
    <w:rsid w:val="00A32765"/>
    <w:rsid w:val="00A328D5"/>
    <w:rsid w:val="00A345E5"/>
    <w:rsid w:val="00A361EF"/>
    <w:rsid w:val="00A37B2B"/>
    <w:rsid w:val="00A40468"/>
    <w:rsid w:val="00A40ECB"/>
    <w:rsid w:val="00A4528C"/>
    <w:rsid w:val="00A452A4"/>
    <w:rsid w:val="00A45F7C"/>
    <w:rsid w:val="00A46760"/>
    <w:rsid w:val="00A46F9E"/>
    <w:rsid w:val="00A47305"/>
    <w:rsid w:val="00A51128"/>
    <w:rsid w:val="00A51AA8"/>
    <w:rsid w:val="00A521CC"/>
    <w:rsid w:val="00A5313E"/>
    <w:rsid w:val="00A57BFA"/>
    <w:rsid w:val="00A6361C"/>
    <w:rsid w:val="00A65475"/>
    <w:rsid w:val="00A6660A"/>
    <w:rsid w:val="00A739D2"/>
    <w:rsid w:val="00A82485"/>
    <w:rsid w:val="00A82AF4"/>
    <w:rsid w:val="00A843B9"/>
    <w:rsid w:val="00A84CD7"/>
    <w:rsid w:val="00A855D7"/>
    <w:rsid w:val="00A87D48"/>
    <w:rsid w:val="00A87D77"/>
    <w:rsid w:val="00A87F0F"/>
    <w:rsid w:val="00A9130F"/>
    <w:rsid w:val="00A92367"/>
    <w:rsid w:val="00A92D17"/>
    <w:rsid w:val="00A9356F"/>
    <w:rsid w:val="00A9407F"/>
    <w:rsid w:val="00A943E9"/>
    <w:rsid w:val="00A96372"/>
    <w:rsid w:val="00A96B1F"/>
    <w:rsid w:val="00AA1B95"/>
    <w:rsid w:val="00AA1BF4"/>
    <w:rsid w:val="00AA36F7"/>
    <w:rsid w:val="00AA5DA4"/>
    <w:rsid w:val="00AA6F98"/>
    <w:rsid w:val="00AB05E5"/>
    <w:rsid w:val="00AB1052"/>
    <w:rsid w:val="00AB1A1B"/>
    <w:rsid w:val="00AB1A3B"/>
    <w:rsid w:val="00AB2BB6"/>
    <w:rsid w:val="00AB3225"/>
    <w:rsid w:val="00AB448F"/>
    <w:rsid w:val="00AB4CD8"/>
    <w:rsid w:val="00AB7774"/>
    <w:rsid w:val="00AC3F34"/>
    <w:rsid w:val="00AC5890"/>
    <w:rsid w:val="00AC5D60"/>
    <w:rsid w:val="00AC7F3D"/>
    <w:rsid w:val="00AD08C9"/>
    <w:rsid w:val="00AD0B6F"/>
    <w:rsid w:val="00AD2088"/>
    <w:rsid w:val="00AD4A60"/>
    <w:rsid w:val="00AD4D6C"/>
    <w:rsid w:val="00AD6FD3"/>
    <w:rsid w:val="00AD7CE9"/>
    <w:rsid w:val="00AD7FB6"/>
    <w:rsid w:val="00AE024B"/>
    <w:rsid w:val="00AE027F"/>
    <w:rsid w:val="00AE1D16"/>
    <w:rsid w:val="00AE2D06"/>
    <w:rsid w:val="00AE3E05"/>
    <w:rsid w:val="00AE554E"/>
    <w:rsid w:val="00AE7975"/>
    <w:rsid w:val="00AF7123"/>
    <w:rsid w:val="00B001B9"/>
    <w:rsid w:val="00B006CD"/>
    <w:rsid w:val="00B00FC4"/>
    <w:rsid w:val="00B0175C"/>
    <w:rsid w:val="00B025E4"/>
    <w:rsid w:val="00B040C9"/>
    <w:rsid w:val="00B04B57"/>
    <w:rsid w:val="00B07768"/>
    <w:rsid w:val="00B113CE"/>
    <w:rsid w:val="00B1150F"/>
    <w:rsid w:val="00B13AF7"/>
    <w:rsid w:val="00B16F9F"/>
    <w:rsid w:val="00B177B1"/>
    <w:rsid w:val="00B20725"/>
    <w:rsid w:val="00B23E09"/>
    <w:rsid w:val="00B24ECE"/>
    <w:rsid w:val="00B25061"/>
    <w:rsid w:val="00B270B5"/>
    <w:rsid w:val="00B3154C"/>
    <w:rsid w:val="00B31EDD"/>
    <w:rsid w:val="00B35CB1"/>
    <w:rsid w:val="00B36818"/>
    <w:rsid w:val="00B402EF"/>
    <w:rsid w:val="00B418E1"/>
    <w:rsid w:val="00B431BA"/>
    <w:rsid w:val="00B4537D"/>
    <w:rsid w:val="00B45B3A"/>
    <w:rsid w:val="00B47D43"/>
    <w:rsid w:val="00B51393"/>
    <w:rsid w:val="00B53DC9"/>
    <w:rsid w:val="00B54C55"/>
    <w:rsid w:val="00B5595D"/>
    <w:rsid w:val="00B63A25"/>
    <w:rsid w:val="00B705E1"/>
    <w:rsid w:val="00B70FA6"/>
    <w:rsid w:val="00B735F3"/>
    <w:rsid w:val="00B73EF6"/>
    <w:rsid w:val="00B75A2B"/>
    <w:rsid w:val="00B75E5D"/>
    <w:rsid w:val="00B80765"/>
    <w:rsid w:val="00B80B74"/>
    <w:rsid w:val="00B810F1"/>
    <w:rsid w:val="00B8269D"/>
    <w:rsid w:val="00B8290F"/>
    <w:rsid w:val="00B8332A"/>
    <w:rsid w:val="00B84C5B"/>
    <w:rsid w:val="00B92711"/>
    <w:rsid w:val="00B93E80"/>
    <w:rsid w:val="00B94F9F"/>
    <w:rsid w:val="00B9760E"/>
    <w:rsid w:val="00B97D42"/>
    <w:rsid w:val="00BA331B"/>
    <w:rsid w:val="00BA3EE1"/>
    <w:rsid w:val="00BA693F"/>
    <w:rsid w:val="00BA6F54"/>
    <w:rsid w:val="00BB3611"/>
    <w:rsid w:val="00BB605E"/>
    <w:rsid w:val="00BC0CF0"/>
    <w:rsid w:val="00BC0F07"/>
    <w:rsid w:val="00BC1F93"/>
    <w:rsid w:val="00BC34D3"/>
    <w:rsid w:val="00BC400C"/>
    <w:rsid w:val="00BC4206"/>
    <w:rsid w:val="00BC4497"/>
    <w:rsid w:val="00BC4E91"/>
    <w:rsid w:val="00BC711E"/>
    <w:rsid w:val="00BD08AC"/>
    <w:rsid w:val="00BD0D4F"/>
    <w:rsid w:val="00BD14BA"/>
    <w:rsid w:val="00BD1F60"/>
    <w:rsid w:val="00BD34B2"/>
    <w:rsid w:val="00BD3863"/>
    <w:rsid w:val="00BD3FB1"/>
    <w:rsid w:val="00BD5CBC"/>
    <w:rsid w:val="00BD61D2"/>
    <w:rsid w:val="00BE0C33"/>
    <w:rsid w:val="00BE7041"/>
    <w:rsid w:val="00BF2935"/>
    <w:rsid w:val="00BF3C9B"/>
    <w:rsid w:val="00BF43FB"/>
    <w:rsid w:val="00BF4808"/>
    <w:rsid w:val="00BF493A"/>
    <w:rsid w:val="00BF5303"/>
    <w:rsid w:val="00BF7492"/>
    <w:rsid w:val="00C00D30"/>
    <w:rsid w:val="00C01943"/>
    <w:rsid w:val="00C030E8"/>
    <w:rsid w:val="00C07643"/>
    <w:rsid w:val="00C12FC3"/>
    <w:rsid w:val="00C13254"/>
    <w:rsid w:val="00C139A9"/>
    <w:rsid w:val="00C13FA5"/>
    <w:rsid w:val="00C156AB"/>
    <w:rsid w:val="00C16EB0"/>
    <w:rsid w:val="00C20FAC"/>
    <w:rsid w:val="00C21A07"/>
    <w:rsid w:val="00C22CB2"/>
    <w:rsid w:val="00C24488"/>
    <w:rsid w:val="00C2728B"/>
    <w:rsid w:val="00C32B2E"/>
    <w:rsid w:val="00C33B46"/>
    <w:rsid w:val="00C35A32"/>
    <w:rsid w:val="00C35CDC"/>
    <w:rsid w:val="00C37567"/>
    <w:rsid w:val="00C3781E"/>
    <w:rsid w:val="00C40CB4"/>
    <w:rsid w:val="00C42148"/>
    <w:rsid w:val="00C44C8F"/>
    <w:rsid w:val="00C46CE3"/>
    <w:rsid w:val="00C50E80"/>
    <w:rsid w:val="00C5324F"/>
    <w:rsid w:val="00C53950"/>
    <w:rsid w:val="00C56DAD"/>
    <w:rsid w:val="00C60A8E"/>
    <w:rsid w:val="00C61128"/>
    <w:rsid w:val="00C6165A"/>
    <w:rsid w:val="00C622A1"/>
    <w:rsid w:val="00C6603D"/>
    <w:rsid w:val="00C715B5"/>
    <w:rsid w:val="00C71E76"/>
    <w:rsid w:val="00C73A78"/>
    <w:rsid w:val="00C73C23"/>
    <w:rsid w:val="00C7443B"/>
    <w:rsid w:val="00C74981"/>
    <w:rsid w:val="00C74D3C"/>
    <w:rsid w:val="00C75E1B"/>
    <w:rsid w:val="00C808EF"/>
    <w:rsid w:val="00C80B9B"/>
    <w:rsid w:val="00C80D2D"/>
    <w:rsid w:val="00C81E6E"/>
    <w:rsid w:val="00C850F0"/>
    <w:rsid w:val="00C865ED"/>
    <w:rsid w:val="00C93392"/>
    <w:rsid w:val="00C93DB1"/>
    <w:rsid w:val="00C94E2E"/>
    <w:rsid w:val="00C95A80"/>
    <w:rsid w:val="00CA30C6"/>
    <w:rsid w:val="00CA6B2E"/>
    <w:rsid w:val="00CA7F63"/>
    <w:rsid w:val="00CB6034"/>
    <w:rsid w:val="00CB701E"/>
    <w:rsid w:val="00CD1CF5"/>
    <w:rsid w:val="00CD4FAC"/>
    <w:rsid w:val="00CD5F02"/>
    <w:rsid w:val="00CD6854"/>
    <w:rsid w:val="00CD6E20"/>
    <w:rsid w:val="00CE505B"/>
    <w:rsid w:val="00CE69FA"/>
    <w:rsid w:val="00CE6E5F"/>
    <w:rsid w:val="00CF30D3"/>
    <w:rsid w:val="00CF559C"/>
    <w:rsid w:val="00CF5894"/>
    <w:rsid w:val="00CF7827"/>
    <w:rsid w:val="00D03F6D"/>
    <w:rsid w:val="00D04BD3"/>
    <w:rsid w:val="00D07D5E"/>
    <w:rsid w:val="00D11F2C"/>
    <w:rsid w:val="00D12224"/>
    <w:rsid w:val="00D152BD"/>
    <w:rsid w:val="00D15D6D"/>
    <w:rsid w:val="00D1689A"/>
    <w:rsid w:val="00D16A18"/>
    <w:rsid w:val="00D21264"/>
    <w:rsid w:val="00D23872"/>
    <w:rsid w:val="00D2712F"/>
    <w:rsid w:val="00D274D4"/>
    <w:rsid w:val="00D27A84"/>
    <w:rsid w:val="00D3084C"/>
    <w:rsid w:val="00D3113F"/>
    <w:rsid w:val="00D32840"/>
    <w:rsid w:val="00D358C8"/>
    <w:rsid w:val="00D35F25"/>
    <w:rsid w:val="00D36100"/>
    <w:rsid w:val="00D365AD"/>
    <w:rsid w:val="00D36C99"/>
    <w:rsid w:val="00D3794E"/>
    <w:rsid w:val="00D37DE0"/>
    <w:rsid w:val="00D41B16"/>
    <w:rsid w:val="00D46A0A"/>
    <w:rsid w:val="00D47DA4"/>
    <w:rsid w:val="00D531F3"/>
    <w:rsid w:val="00D54C8F"/>
    <w:rsid w:val="00D5530E"/>
    <w:rsid w:val="00D56A77"/>
    <w:rsid w:val="00D5706C"/>
    <w:rsid w:val="00D61D0C"/>
    <w:rsid w:val="00D6303D"/>
    <w:rsid w:val="00D66858"/>
    <w:rsid w:val="00D67275"/>
    <w:rsid w:val="00D713C9"/>
    <w:rsid w:val="00D7315D"/>
    <w:rsid w:val="00D73867"/>
    <w:rsid w:val="00D73BA7"/>
    <w:rsid w:val="00D73F55"/>
    <w:rsid w:val="00D7529F"/>
    <w:rsid w:val="00D75EB5"/>
    <w:rsid w:val="00D80142"/>
    <w:rsid w:val="00D805B8"/>
    <w:rsid w:val="00D8145E"/>
    <w:rsid w:val="00D85131"/>
    <w:rsid w:val="00D87673"/>
    <w:rsid w:val="00D90314"/>
    <w:rsid w:val="00D907B6"/>
    <w:rsid w:val="00D9100E"/>
    <w:rsid w:val="00D914B6"/>
    <w:rsid w:val="00D91F8D"/>
    <w:rsid w:val="00D936D2"/>
    <w:rsid w:val="00D95557"/>
    <w:rsid w:val="00D95BC7"/>
    <w:rsid w:val="00D96F8A"/>
    <w:rsid w:val="00D9795F"/>
    <w:rsid w:val="00D97AFA"/>
    <w:rsid w:val="00DA70E4"/>
    <w:rsid w:val="00DB0A79"/>
    <w:rsid w:val="00DB2FE5"/>
    <w:rsid w:val="00DB5407"/>
    <w:rsid w:val="00DB7454"/>
    <w:rsid w:val="00DC3806"/>
    <w:rsid w:val="00DC795C"/>
    <w:rsid w:val="00DC7F21"/>
    <w:rsid w:val="00DD2732"/>
    <w:rsid w:val="00DD356A"/>
    <w:rsid w:val="00DE08D1"/>
    <w:rsid w:val="00DE0A0E"/>
    <w:rsid w:val="00DE33A6"/>
    <w:rsid w:val="00DE4193"/>
    <w:rsid w:val="00DE5F50"/>
    <w:rsid w:val="00DE6450"/>
    <w:rsid w:val="00DF12FF"/>
    <w:rsid w:val="00DF3672"/>
    <w:rsid w:val="00DF5684"/>
    <w:rsid w:val="00DF6381"/>
    <w:rsid w:val="00DF6A19"/>
    <w:rsid w:val="00E00C43"/>
    <w:rsid w:val="00E02F98"/>
    <w:rsid w:val="00E038DE"/>
    <w:rsid w:val="00E0489D"/>
    <w:rsid w:val="00E05BF3"/>
    <w:rsid w:val="00E07A2D"/>
    <w:rsid w:val="00E100E2"/>
    <w:rsid w:val="00E10A0C"/>
    <w:rsid w:val="00E12774"/>
    <w:rsid w:val="00E12C9C"/>
    <w:rsid w:val="00E14DD9"/>
    <w:rsid w:val="00E16FED"/>
    <w:rsid w:val="00E17577"/>
    <w:rsid w:val="00E17B6F"/>
    <w:rsid w:val="00E17B87"/>
    <w:rsid w:val="00E2448D"/>
    <w:rsid w:val="00E26E74"/>
    <w:rsid w:val="00E27071"/>
    <w:rsid w:val="00E27445"/>
    <w:rsid w:val="00E30421"/>
    <w:rsid w:val="00E32086"/>
    <w:rsid w:val="00E32E13"/>
    <w:rsid w:val="00E37602"/>
    <w:rsid w:val="00E37756"/>
    <w:rsid w:val="00E40590"/>
    <w:rsid w:val="00E40F56"/>
    <w:rsid w:val="00E41BA6"/>
    <w:rsid w:val="00E42B37"/>
    <w:rsid w:val="00E45A48"/>
    <w:rsid w:val="00E523F6"/>
    <w:rsid w:val="00E55A41"/>
    <w:rsid w:val="00E56258"/>
    <w:rsid w:val="00E56906"/>
    <w:rsid w:val="00E570E0"/>
    <w:rsid w:val="00E57619"/>
    <w:rsid w:val="00E608EC"/>
    <w:rsid w:val="00E60B25"/>
    <w:rsid w:val="00E62B27"/>
    <w:rsid w:val="00E642C7"/>
    <w:rsid w:val="00E6571C"/>
    <w:rsid w:val="00E66324"/>
    <w:rsid w:val="00E67A3C"/>
    <w:rsid w:val="00E70102"/>
    <w:rsid w:val="00E712C6"/>
    <w:rsid w:val="00E71660"/>
    <w:rsid w:val="00E746C2"/>
    <w:rsid w:val="00E8050A"/>
    <w:rsid w:val="00E80EAF"/>
    <w:rsid w:val="00E85C04"/>
    <w:rsid w:val="00E87913"/>
    <w:rsid w:val="00E93A22"/>
    <w:rsid w:val="00E94B7B"/>
    <w:rsid w:val="00E95811"/>
    <w:rsid w:val="00EA0439"/>
    <w:rsid w:val="00EA0A17"/>
    <w:rsid w:val="00EA2ABC"/>
    <w:rsid w:val="00EA424B"/>
    <w:rsid w:val="00EA70AE"/>
    <w:rsid w:val="00EA7F29"/>
    <w:rsid w:val="00EB257B"/>
    <w:rsid w:val="00EB2ADA"/>
    <w:rsid w:val="00EB4316"/>
    <w:rsid w:val="00EB55C7"/>
    <w:rsid w:val="00EC1870"/>
    <w:rsid w:val="00EC2223"/>
    <w:rsid w:val="00EC3690"/>
    <w:rsid w:val="00EC3C1F"/>
    <w:rsid w:val="00EC43E0"/>
    <w:rsid w:val="00EC7C5A"/>
    <w:rsid w:val="00ED1D85"/>
    <w:rsid w:val="00ED2710"/>
    <w:rsid w:val="00ED2B39"/>
    <w:rsid w:val="00ED5D0A"/>
    <w:rsid w:val="00ED6527"/>
    <w:rsid w:val="00ED667E"/>
    <w:rsid w:val="00ED674D"/>
    <w:rsid w:val="00ED68B1"/>
    <w:rsid w:val="00EE0CE9"/>
    <w:rsid w:val="00EE4959"/>
    <w:rsid w:val="00EE4C96"/>
    <w:rsid w:val="00EE5169"/>
    <w:rsid w:val="00EE60CD"/>
    <w:rsid w:val="00EE610D"/>
    <w:rsid w:val="00EE7363"/>
    <w:rsid w:val="00EF081C"/>
    <w:rsid w:val="00EF14F3"/>
    <w:rsid w:val="00EF7CC9"/>
    <w:rsid w:val="00F04532"/>
    <w:rsid w:val="00F04A09"/>
    <w:rsid w:val="00F05246"/>
    <w:rsid w:val="00F06122"/>
    <w:rsid w:val="00F06575"/>
    <w:rsid w:val="00F06810"/>
    <w:rsid w:val="00F07D8F"/>
    <w:rsid w:val="00F1036E"/>
    <w:rsid w:val="00F10681"/>
    <w:rsid w:val="00F11379"/>
    <w:rsid w:val="00F13BC8"/>
    <w:rsid w:val="00F17282"/>
    <w:rsid w:val="00F20778"/>
    <w:rsid w:val="00F20F95"/>
    <w:rsid w:val="00F22303"/>
    <w:rsid w:val="00F26154"/>
    <w:rsid w:val="00F261BC"/>
    <w:rsid w:val="00F31237"/>
    <w:rsid w:val="00F31768"/>
    <w:rsid w:val="00F3275F"/>
    <w:rsid w:val="00F34498"/>
    <w:rsid w:val="00F34D3E"/>
    <w:rsid w:val="00F35CDC"/>
    <w:rsid w:val="00F360CA"/>
    <w:rsid w:val="00F36E36"/>
    <w:rsid w:val="00F37FDE"/>
    <w:rsid w:val="00F4055F"/>
    <w:rsid w:val="00F40AC1"/>
    <w:rsid w:val="00F4129A"/>
    <w:rsid w:val="00F5053E"/>
    <w:rsid w:val="00F523FB"/>
    <w:rsid w:val="00F52497"/>
    <w:rsid w:val="00F5259E"/>
    <w:rsid w:val="00F52B65"/>
    <w:rsid w:val="00F53996"/>
    <w:rsid w:val="00F6296A"/>
    <w:rsid w:val="00F62F95"/>
    <w:rsid w:val="00F70783"/>
    <w:rsid w:val="00F72787"/>
    <w:rsid w:val="00F73659"/>
    <w:rsid w:val="00F74EF3"/>
    <w:rsid w:val="00F76CDC"/>
    <w:rsid w:val="00F77BF5"/>
    <w:rsid w:val="00F77E63"/>
    <w:rsid w:val="00F8054B"/>
    <w:rsid w:val="00F8201F"/>
    <w:rsid w:val="00F82E4B"/>
    <w:rsid w:val="00F83AC0"/>
    <w:rsid w:val="00F86901"/>
    <w:rsid w:val="00F870D7"/>
    <w:rsid w:val="00F8772F"/>
    <w:rsid w:val="00F93B85"/>
    <w:rsid w:val="00F946E3"/>
    <w:rsid w:val="00F94702"/>
    <w:rsid w:val="00FA2460"/>
    <w:rsid w:val="00FA72BF"/>
    <w:rsid w:val="00FB0DCA"/>
    <w:rsid w:val="00FB14A9"/>
    <w:rsid w:val="00FB273B"/>
    <w:rsid w:val="00FB61A4"/>
    <w:rsid w:val="00FB6D10"/>
    <w:rsid w:val="00FC068F"/>
    <w:rsid w:val="00FC0C52"/>
    <w:rsid w:val="00FC5562"/>
    <w:rsid w:val="00FC56CE"/>
    <w:rsid w:val="00FC5AD9"/>
    <w:rsid w:val="00FD36E5"/>
    <w:rsid w:val="00FD780F"/>
    <w:rsid w:val="00FE1B9D"/>
    <w:rsid w:val="00FE2B9D"/>
    <w:rsid w:val="00FE58A0"/>
    <w:rsid w:val="00FE5AE3"/>
    <w:rsid w:val="00FF1B5E"/>
    <w:rsid w:val="00FF61A3"/>
    <w:rsid w:val="10219FD9"/>
    <w:rsid w:val="15D4697D"/>
    <w:rsid w:val="32E3CE59"/>
    <w:rsid w:val="4C8D5131"/>
    <w:rsid w:val="6982E725"/>
    <w:rsid w:val="6D6A82DB"/>
    <w:rsid w:val="6E498F96"/>
    <w:rsid w:val="7A29849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BF4DA60"/>
  <w15:docId w15:val="{1A62C309-1125-4C0A-B56B-33EA0F6A4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0AC1"/>
    <w:pPr>
      <w:spacing w:line="240" w:lineRule="atLeast"/>
      <w:jc w:val="both"/>
    </w:pPr>
    <w:rPr>
      <w:sz w:val="22"/>
    </w:rPr>
  </w:style>
  <w:style w:type="paragraph" w:styleId="Heading1">
    <w:name w:val="heading 1"/>
    <w:aliases w:val="H1-Sec.Head"/>
    <w:basedOn w:val="Normal"/>
    <w:next w:val="P1-StandPara"/>
    <w:qFormat/>
    <w:rsid w:val="00F40AC1"/>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P1-StandPara"/>
    <w:link w:val="Heading2Char"/>
    <w:qFormat/>
    <w:rsid w:val="00F40AC1"/>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P1-StandPara"/>
    <w:link w:val="Heading3Char"/>
    <w:qFormat/>
    <w:rsid w:val="00F40AC1"/>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P1-StandPara"/>
    <w:link w:val="Heading4Char"/>
    <w:qFormat/>
    <w:rsid w:val="00F40AC1"/>
    <w:pPr>
      <w:keepNext/>
      <w:tabs>
        <w:tab w:val="left" w:pos="1152"/>
      </w:tabs>
      <w:spacing w:after="360" w:line="360" w:lineRule="atLeast"/>
      <w:ind w:left="1152" w:hanging="1152"/>
      <w:outlineLvl w:val="3"/>
    </w:pPr>
    <w:rPr>
      <w:b/>
    </w:rPr>
  </w:style>
  <w:style w:type="paragraph" w:styleId="Heading5">
    <w:name w:val="heading 5"/>
    <w:basedOn w:val="Normal"/>
    <w:next w:val="Normal"/>
    <w:qFormat/>
    <w:rsid w:val="00F40AC1"/>
    <w:pPr>
      <w:keepLines/>
      <w:spacing w:before="360" w:line="360" w:lineRule="atLeast"/>
      <w:jc w:val="center"/>
      <w:outlineLvl w:val="4"/>
    </w:pPr>
  </w:style>
  <w:style w:type="paragraph" w:styleId="Heading6">
    <w:name w:val="heading 6"/>
    <w:basedOn w:val="Normal"/>
    <w:next w:val="Normal"/>
    <w:qFormat/>
    <w:rsid w:val="00F40AC1"/>
    <w:pPr>
      <w:keepNext/>
      <w:spacing w:before="240"/>
      <w:jc w:val="center"/>
      <w:outlineLvl w:val="5"/>
    </w:pPr>
    <w:rPr>
      <w:b/>
      <w:caps/>
    </w:rPr>
  </w:style>
  <w:style w:type="paragraph" w:styleId="Heading7">
    <w:name w:val="heading 7"/>
    <w:basedOn w:val="Normal"/>
    <w:next w:val="Normal"/>
    <w:qFormat/>
    <w:rsid w:val="00F40AC1"/>
    <w:pPr>
      <w:spacing w:before="240" w:after="60"/>
      <w:outlineLvl w:val="6"/>
    </w:pPr>
  </w:style>
  <w:style w:type="paragraph" w:styleId="Heading8">
    <w:name w:val="heading 8"/>
    <w:basedOn w:val="Normal"/>
    <w:next w:val="Normal"/>
    <w:qFormat/>
    <w:rsid w:val="00F40AC1"/>
    <w:pPr>
      <w:keepNext/>
      <w:outlineLvl w:val="7"/>
    </w:pPr>
    <w:rPr>
      <w:u w:val="single"/>
    </w:rPr>
  </w:style>
  <w:style w:type="paragraph" w:styleId="Heading9">
    <w:name w:val="heading 9"/>
    <w:basedOn w:val="Normal"/>
    <w:next w:val="Normal"/>
    <w:qFormat/>
    <w:rsid w:val="00F40AC1"/>
    <w:pPr>
      <w:keepNext/>
      <w:ind w:firstLine="576"/>
      <w:outlineLvl w:val="8"/>
    </w:pPr>
    <w:rPr>
      <w:b/>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rsid w:val="00F40AC1"/>
    <w:pPr>
      <w:spacing w:line="360" w:lineRule="atLeast"/>
      <w:ind w:firstLine="1152"/>
      <w:jc w:val="both"/>
    </w:pPr>
    <w:rPr>
      <w:sz w:val="22"/>
    </w:rPr>
  </w:style>
  <w:style w:type="paragraph" w:customStyle="1" w:styleId="none">
    <w:name w:val="none"/>
    <w:rsid w:val="00F40AC1"/>
    <w:pPr>
      <w:framePr w:hSpace="187" w:vSpace="187" w:wrap="notBeside" w:vAnchor="text" w:hAnchor="text" w:y="1"/>
      <w:widowControl w:val="0"/>
      <w:jc w:val="center"/>
    </w:pPr>
    <w:rPr>
      <w:rFonts w:ascii="Arial" w:hAnsi="Arial"/>
      <w:b/>
      <w:sz w:val="22"/>
    </w:rPr>
  </w:style>
  <w:style w:type="paragraph" w:customStyle="1" w:styleId="C2-CtrSglSp">
    <w:name w:val="C2-Ctr Sgl Sp"/>
    <w:rsid w:val="00F40AC1"/>
    <w:pPr>
      <w:keepLines/>
      <w:spacing w:line="240" w:lineRule="atLeast"/>
      <w:jc w:val="center"/>
    </w:pPr>
    <w:rPr>
      <w:sz w:val="22"/>
    </w:rPr>
  </w:style>
  <w:style w:type="paragraph" w:customStyle="1" w:styleId="C3-CtrSp12">
    <w:name w:val="C3-Ctr Sp&amp;1/2"/>
    <w:rsid w:val="00F40AC1"/>
    <w:pPr>
      <w:keepLines/>
      <w:spacing w:line="360" w:lineRule="atLeast"/>
      <w:jc w:val="center"/>
    </w:pPr>
    <w:rPr>
      <w:sz w:val="22"/>
    </w:rPr>
  </w:style>
  <w:style w:type="paragraph" w:customStyle="1" w:styleId="E1-Equation">
    <w:name w:val="E1-Equation"/>
    <w:rsid w:val="00F40AC1"/>
    <w:pPr>
      <w:tabs>
        <w:tab w:val="center" w:pos="4680"/>
        <w:tab w:val="right" w:pos="9360"/>
      </w:tabs>
      <w:spacing w:line="240" w:lineRule="atLeast"/>
      <w:jc w:val="both"/>
    </w:pPr>
    <w:rPr>
      <w:sz w:val="22"/>
    </w:rPr>
  </w:style>
  <w:style w:type="paragraph" w:customStyle="1" w:styleId="E2-Equation">
    <w:name w:val="E2-Equation"/>
    <w:basedOn w:val="E1-Equation"/>
    <w:rsid w:val="00F40AC1"/>
    <w:pPr>
      <w:tabs>
        <w:tab w:val="right" w:pos="1152"/>
        <w:tab w:val="center" w:pos="1440"/>
        <w:tab w:val="left" w:pos="1728"/>
        <w:tab w:val="clear" w:pos="4680"/>
        <w:tab w:val="clear" w:pos="9360"/>
      </w:tabs>
      <w:ind w:left="1728" w:hanging="1728"/>
    </w:pPr>
  </w:style>
  <w:style w:type="paragraph" w:styleId="FootnoteText">
    <w:name w:val="footnote text"/>
    <w:aliases w:val="F1"/>
    <w:link w:val="FootnoteTextChar"/>
    <w:rsid w:val="00F40AC1"/>
    <w:pPr>
      <w:tabs>
        <w:tab w:val="left" w:pos="120"/>
      </w:tabs>
      <w:spacing w:before="120" w:line="200" w:lineRule="atLeast"/>
      <w:ind w:left="115" w:hanging="115"/>
      <w:jc w:val="both"/>
    </w:pPr>
    <w:rPr>
      <w:sz w:val="16"/>
    </w:rPr>
  </w:style>
  <w:style w:type="paragraph" w:customStyle="1" w:styleId="L1-FlLSp12">
    <w:name w:val="L1-FlL Sp&amp;1/2"/>
    <w:link w:val="L1-FlLSp12Char"/>
    <w:rsid w:val="00F40AC1"/>
    <w:pPr>
      <w:tabs>
        <w:tab w:val="left" w:pos="1152"/>
      </w:tabs>
      <w:spacing w:line="360" w:lineRule="atLeast"/>
      <w:jc w:val="both"/>
    </w:pPr>
    <w:rPr>
      <w:sz w:val="22"/>
    </w:rPr>
  </w:style>
  <w:style w:type="paragraph" w:customStyle="1" w:styleId="N0-FlLftBullet">
    <w:name w:val="N0-Fl Lft Bullet"/>
    <w:basedOn w:val="Normal"/>
    <w:rsid w:val="00F40AC1"/>
    <w:pPr>
      <w:tabs>
        <w:tab w:val="left" w:pos="576"/>
      </w:tabs>
      <w:spacing w:after="240"/>
      <w:ind w:left="576" w:hanging="576"/>
    </w:pPr>
  </w:style>
  <w:style w:type="paragraph" w:customStyle="1" w:styleId="N1-1stBullet">
    <w:name w:val="N1-1st Bullet"/>
    <w:basedOn w:val="Normal"/>
    <w:link w:val="N1-1stBulletChar"/>
    <w:rsid w:val="00F40AC1"/>
    <w:pPr>
      <w:tabs>
        <w:tab w:val="left" w:pos="1152"/>
      </w:tabs>
      <w:spacing w:after="240"/>
      <w:ind w:left="1152" w:hanging="576"/>
    </w:pPr>
  </w:style>
  <w:style w:type="paragraph" w:customStyle="1" w:styleId="N2-2ndBullet">
    <w:name w:val="N2-2nd Bullet"/>
    <w:basedOn w:val="Normal"/>
    <w:rsid w:val="00F40AC1"/>
    <w:pPr>
      <w:numPr>
        <w:numId w:val="1"/>
      </w:numPr>
      <w:tabs>
        <w:tab w:val="clear" w:pos="0"/>
        <w:tab w:val="left" w:pos="1728"/>
      </w:tabs>
      <w:spacing w:after="120"/>
    </w:pPr>
  </w:style>
  <w:style w:type="paragraph" w:customStyle="1" w:styleId="N3-3rdBullet">
    <w:name w:val="N3-3rd Bullet"/>
    <w:basedOn w:val="Normal"/>
    <w:rsid w:val="00F40AC1"/>
    <w:pPr>
      <w:tabs>
        <w:tab w:val="left" w:pos="2304"/>
      </w:tabs>
      <w:spacing w:after="240"/>
      <w:ind w:left="2304" w:hanging="576"/>
    </w:pPr>
  </w:style>
  <w:style w:type="paragraph" w:customStyle="1" w:styleId="N4-4thBullet">
    <w:name w:val="N4-4th Bullet"/>
    <w:basedOn w:val="Normal"/>
    <w:rsid w:val="00F40AC1"/>
    <w:pPr>
      <w:tabs>
        <w:tab w:val="left" w:pos="2880"/>
      </w:tabs>
      <w:spacing w:after="240"/>
      <w:ind w:left="2880" w:hanging="576"/>
    </w:pPr>
  </w:style>
  <w:style w:type="paragraph" w:customStyle="1" w:styleId="N5-5thBullet">
    <w:name w:val="N5-5th Bullet"/>
    <w:basedOn w:val="Normal"/>
    <w:rsid w:val="00F40AC1"/>
    <w:pPr>
      <w:tabs>
        <w:tab w:val="left" w:pos="3456"/>
      </w:tabs>
      <w:spacing w:after="240"/>
      <w:ind w:left="3456" w:hanging="576"/>
    </w:pPr>
  </w:style>
  <w:style w:type="paragraph" w:customStyle="1" w:styleId="N6-DateInd">
    <w:name w:val="N6-Date Ind."/>
    <w:basedOn w:val="Normal"/>
    <w:rsid w:val="00F40AC1"/>
    <w:pPr>
      <w:tabs>
        <w:tab w:val="left" w:pos="5400"/>
      </w:tabs>
      <w:ind w:left="5400"/>
    </w:pPr>
  </w:style>
  <w:style w:type="paragraph" w:customStyle="1" w:styleId="N7-3Block">
    <w:name w:val="N7-3&quot; Block"/>
    <w:basedOn w:val="Normal"/>
    <w:rsid w:val="00F40AC1"/>
    <w:pPr>
      <w:tabs>
        <w:tab w:val="left" w:pos="1152"/>
      </w:tabs>
      <w:ind w:left="1152" w:right="1152"/>
    </w:pPr>
  </w:style>
  <w:style w:type="paragraph" w:customStyle="1" w:styleId="N8-QxQBlock">
    <w:name w:val="N8-QxQ Block"/>
    <w:rsid w:val="00F40AC1"/>
    <w:pPr>
      <w:tabs>
        <w:tab w:val="left" w:pos="1152"/>
      </w:tabs>
      <w:spacing w:after="360" w:line="360" w:lineRule="atLeast"/>
      <w:ind w:left="1152" w:hanging="1152"/>
      <w:jc w:val="both"/>
    </w:pPr>
    <w:rPr>
      <w:sz w:val="22"/>
    </w:rPr>
  </w:style>
  <w:style w:type="paragraph" w:customStyle="1" w:styleId="Q1-BestFinQ">
    <w:name w:val="Q1-Best/Fin Q"/>
    <w:rsid w:val="00F40AC1"/>
    <w:pPr>
      <w:tabs>
        <w:tab w:val="left" w:pos="1152"/>
      </w:tabs>
      <w:spacing w:after="360" w:line="240" w:lineRule="atLeast"/>
      <w:ind w:left="1152" w:hanging="1152"/>
      <w:jc w:val="both"/>
    </w:pPr>
    <w:rPr>
      <w:b/>
      <w:sz w:val="22"/>
    </w:rPr>
  </w:style>
  <w:style w:type="paragraph" w:customStyle="1" w:styleId="SH-SglSpHead">
    <w:name w:val="SH-Sgl Sp Head"/>
    <w:rsid w:val="00F40AC1"/>
    <w:pPr>
      <w:keepNext/>
      <w:tabs>
        <w:tab w:val="left" w:pos="576"/>
      </w:tabs>
      <w:spacing w:line="240" w:lineRule="atLeast"/>
      <w:ind w:left="576" w:hanging="576"/>
    </w:pPr>
    <w:rPr>
      <w:b/>
      <w:sz w:val="22"/>
    </w:rPr>
  </w:style>
  <w:style w:type="paragraph" w:customStyle="1" w:styleId="SL-FlLftSgl">
    <w:name w:val="SL-Fl Lft Sgl"/>
    <w:link w:val="SL-FlLftSglChar"/>
    <w:rsid w:val="00F40AC1"/>
    <w:pPr>
      <w:spacing w:line="240" w:lineRule="atLeast"/>
      <w:jc w:val="both"/>
    </w:pPr>
    <w:rPr>
      <w:sz w:val="22"/>
    </w:rPr>
  </w:style>
  <w:style w:type="paragraph" w:customStyle="1" w:styleId="SP-SglSpPara">
    <w:name w:val="SP-Sgl Sp Para"/>
    <w:rsid w:val="00F40AC1"/>
    <w:pPr>
      <w:tabs>
        <w:tab w:val="left" w:pos="576"/>
      </w:tabs>
      <w:spacing w:line="240" w:lineRule="atLeast"/>
      <w:ind w:firstLine="576"/>
      <w:jc w:val="both"/>
    </w:pPr>
    <w:rPr>
      <w:sz w:val="22"/>
    </w:rPr>
  </w:style>
  <w:style w:type="paragraph" w:customStyle="1" w:styleId="T0-ChapPgHd">
    <w:name w:val="T0-Chap/Pg Hd"/>
    <w:rsid w:val="00F40AC1"/>
    <w:pPr>
      <w:tabs>
        <w:tab w:val="left" w:pos="8640"/>
      </w:tabs>
      <w:spacing w:line="240" w:lineRule="atLeast"/>
      <w:jc w:val="both"/>
    </w:pPr>
    <w:rPr>
      <w:sz w:val="22"/>
      <w:u w:val="words"/>
    </w:rPr>
  </w:style>
  <w:style w:type="paragraph" w:styleId="TOC1">
    <w:name w:val="toc 1"/>
    <w:semiHidden/>
    <w:rsid w:val="00F40AC1"/>
    <w:pPr>
      <w:tabs>
        <w:tab w:val="left" w:pos="1440"/>
        <w:tab w:val="right" w:leader="dot" w:pos="8208"/>
        <w:tab w:val="left" w:pos="8640"/>
      </w:tabs>
      <w:spacing w:line="240" w:lineRule="atLeast"/>
      <w:ind w:left="288"/>
    </w:pPr>
    <w:rPr>
      <w:caps/>
      <w:sz w:val="22"/>
    </w:rPr>
  </w:style>
  <w:style w:type="paragraph" w:styleId="TOC2">
    <w:name w:val="toc 2"/>
    <w:semiHidden/>
    <w:rsid w:val="00F40AC1"/>
    <w:pPr>
      <w:tabs>
        <w:tab w:val="left" w:pos="2160"/>
        <w:tab w:val="right" w:leader="dot" w:pos="8208"/>
        <w:tab w:val="left" w:pos="8640"/>
      </w:tabs>
      <w:spacing w:line="240" w:lineRule="atLeast"/>
      <w:ind w:left="2160" w:hanging="720"/>
    </w:pPr>
    <w:rPr>
      <w:sz w:val="22"/>
    </w:rPr>
  </w:style>
  <w:style w:type="paragraph" w:styleId="TOC3">
    <w:name w:val="toc 3"/>
    <w:semiHidden/>
    <w:rsid w:val="00F40AC1"/>
    <w:pPr>
      <w:tabs>
        <w:tab w:val="left" w:pos="3024"/>
        <w:tab w:val="right" w:leader="dot" w:pos="8208"/>
        <w:tab w:val="left" w:pos="8640"/>
      </w:tabs>
      <w:spacing w:line="240" w:lineRule="atLeast"/>
      <w:ind w:left="3024" w:hanging="864"/>
    </w:pPr>
    <w:rPr>
      <w:sz w:val="22"/>
    </w:rPr>
  </w:style>
  <w:style w:type="paragraph" w:styleId="TOC4">
    <w:name w:val="toc 4"/>
    <w:semiHidden/>
    <w:rsid w:val="00F40AC1"/>
    <w:pPr>
      <w:tabs>
        <w:tab w:val="left" w:pos="3888"/>
        <w:tab w:val="right" w:leader="dot" w:pos="8208"/>
        <w:tab w:val="left" w:pos="8640"/>
      </w:tabs>
      <w:spacing w:line="240" w:lineRule="atLeast"/>
      <w:ind w:left="3888" w:hanging="864"/>
    </w:pPr>
    <w:rPr>
      <w:sz w:val="22"/>
    </w:rPr>
  </w:style>
  <w:style w:type="paragraph" w:styleId="TOC5">
    <w:name w:val="toc 5"/>
    <w:basedOn w:val="TOC1"/>
    <w:semiHidden/>
    <w:rsid w:val="00F40AC1"/>
    <w:rPr>
      <w:caps w:val="0"/>
    </w:rPr>
  </w:style>
  <w:style w:type="paragraph" w:customStyle="1" w:styleId="TT-TableTitle">
    <w:name w:val="TT-Table Title"/>
    <w:rsid w:val="00F40AC1"/>
    <w:pPr>
      <w:tabs>
        <w:tab w:val="left" w:pos="1152"/>
      </w:tabs>
      <w:spacing w:line="240" w:lineRule="atLeast"/>
      <w:ind w:left="1152" w:hanging="1152"/>
    </w:pPr>
    <w:rPr>
      <w:sz w:val="22"/>
    </w:rPr>
  </w:style>
  <w:style w:type="paragraph" w:styleId="Header">
    <w:name w:val="header"/>
    <w:basedOn w:val="Normal"/>
    <w:link w:val="HeaderChar"/>
    <w:uiPriority w:val="99"/>
    <w:rsid w:val="00F40AC1"/>
    <w:pPr>
      <w:tabs>
        <w:tab w:val="center" w:pos="4320"/>
        <w:tab w:val="right" w:pos="8640"/>
      </w:tabs>
    </w:pPr>
    <w:rPr>
      <w:sz w:val="16"/>
    </w:rPr>
  </w:style>
  <w:style w:type="paragraph" w:styleId="Footer">
    <w:name w:val="footer"/>
    <w:basedOn w:val="Normal"/>
    <w:link w:val="FooterChar"/>
    <w:uiPriority w:val="99"/>
    <w:rsid w:val="00F40AC1"/>
    <w:pPr>
      <w:tabs>
        <w:tab w:val="center" w:pos="4320"/>
        <w:tab w:val="right" w:pos="8640"/>
      </w:tabs>
    </w:pPr>
  </w:style>
  <w:style w:type="paragraph" w:customStyle="1" w:styleId="CT-ContractInformation">
    <w:name w:val="CT-Contract Information"/>
    <w:rsid w:val="00F40AC1"/>
    <w:pPr>
      <w:tabs>
        <w:tab w:val="left" w:pos="1958"/>
      </w:tabs>
      <w:spacing w:line="240" w:lineRule="exact"/>
    </w:pPr>
    <w:rPr>
      <w:vanish/>
      <w:sz w:val="22"/>
    </w:rPr>
  </w:style>
  <w:style w:type="paragraph" w:customStyle="1" w:styleId="R1-ResPara">
    <w:name w:val="R1-Res. Para"/>
    <w:rsid w:val="00F40AC1"/>
    <w:pPr>
      <w:spacing w:line="240" w:lineRule="exact"/>
      <w:ind w:left="288"/>
      <w:jc w:val="both"/>
    </w:pPr>
    <w:rPr>
      <w:sz w:val="22"/>
    </w:rPr>
  </w:style>
  <w:style w:type="paragraph" w:customStyle="1" w:styleId="R2-ResBullet">
    <w:name w:val="R2-Res Bullet"/>
    <w:rsid w:val="00F40AC1"/>
    <w:pPr>
      <w:tabs>
        <w:tab w:val="left" w:pos="720"/>
      </w:tabs>
      <w:spacing w:line="240" w:lineRule="exact"/>
      <w:ind w:left="720" w:hanging="432"/>
      <w:jc w:val="both"/>
    </w:pPr>
    <w:rPr>
      <w:sz w:val="22"/>
    </w:rPr>
  </w:style>
  <w:style w:type="paragraph" w:customStyle="1" w:styleId="RF-Reference">
    <w:name w:val="RF-Reference"/>
    <w:rsid w:val="00F40AC1"/>
    <w:pPr>
      <w:spacing w:line="240" w:lineRule="exact"/>
      <w:ind w:left="216" w:hanging="216"/>
    </w:pPr>
    <w:rPr>
      <w:sz w:val="22"/>
    </w:rPr>
  </w:style>
  <w:style w:type="paragraph" w:customStyle="1" w:styleId="RH-SglSpHead">
    <w:name w:val="RH-Sgl Sp Head"/>
    <w:basedOn w:val="Normal"/>
    <w:next w:val="RL-FlLftSgl"/>
    <w:rsid w:val="00F40AC1"/>
    <w:pPr>
      <w:keepNext/>
      <w:pBdr>
        <w:bottom w:val="double" w:sz="6" w:space="1" w:color="auto"/>
      </w:pBdr>
      <w:spacing w:after="480" w:line="240" w:lineRule="exact"/>
      <w:jc w:val="left"/>
    </w:pPr>
    <w:rPr>
      <w:b/>
    </w:rPr>
  </w:style>
  <w:style w:type="paragraph" w:customStyle="1" w:styleId="RL-FlLftSgl">
    <w:name w:val="RL-Fl Lft Sgl"/>
    <w:basedOn w:val="Normal"/>
    <w:rsid w:val="00F40AC1"/>
    <w:pPr>
      <w:keepNext/>
      <w:spacing w:line="240" w:lineRule="exact"/>
    </w:pPr>
    <w:rPr>
      <w:b/>
    </w:rPr>
  </w:style>
  <w:style w:type="paragraph" w:customStyle="1" w:styleId="SU-FlLftUndln">
    <w:name w:val="SU-Fl Lft Undln"/>
    <w:rsid w:val="00F40AC1"/>
    <w:pPr>
      <w:keepNext/>
      <w:spacing w:line="240" w:lineRule="exact"/>
    </w:pPr>
    <w:rPr>
      <w:sz w:val="22"/>
      <w:u w:val="single"/>
    </w:rPr>
  </w:style>
  <w:style w:type="character" w:styleId="FootnoteReference">
    <w:name w:val="footnote reference"/>
    <w:uiPriority w:val="99"/>
    <w:semiHidden/>
    <w:rsid w:val="00F40AC1"/>
  </w:style>
  <w:style w:type="character" w:styleId="PageNumber">
    <w:name w:val="page number"/>
    <w:basedOn w:val="DefaultParagraphFont"/>
    <w:rsid w:val="00F40AC1"/>
  </w:style>
  <w:style w:type="paragraph" w:styleId="BodyTextIndent">
    <w:name w:val="Body Text Indent"/>
    <w:basedOn w:val="Normal"/>
    <w:link w:val="BodyTextIndentChar"/>
    <w:rsid w:val="00F40AC1"/>
    <w:pPr>
      <w:spacing w:line="240" w:lineRule="auto"/>
      <w:ind w:left="720"/>
      <w:jc w:val="left"/>
    </w:pPr>
    <w:rPr>
      <w:sz w:val="24"/>
    </w:rPr>
  </w:style>
  <w:style w:type="character" w:styleId="Hyperlink">
    <w:name w:val="Hyperlink"/>
    <w:basedOn w:val="DefaultParagraphFont"/>
    <w:uiPriority w:val="99"/>
    <w:rsid w:val="00F40AC1"/>
    <w:rPr>
      <w:color w:val="0000FF"/>
      <w:u w:val="single"/>
    </w:rPr>
  </w:style>
  <w:style w:type="paragraph" w:customStyle="1" w:styleId="a">
    <w:name w:val="_"/>
    <w:basedOn w:val="Normal"/>
    <w:rsid w:val="00F40AC1"/>
    <w:pPr>
      <w:widowControl w:val="0"/>
      <w:spacing w:line="240" w:lineRule="auto"/>
      <w:ind w:left="360" w:hanging="360"/>
      <w:jc w:val="left"/>
    </w:pPr>
    <w:rPr>
      <w:snapToGrid w:val="0"/>
      <w:sz w:val="24"/>
    </w:rPr>
  </w:style>
  <w:style w:type="character" w:customStyle="1" w:styleId="ALT-uunderlining">
    <w:name w:val="ALT-u underlining"/>
    <w:rsid w:val="00F40AC1"/>
    <w:rPr>
      <w:rFonts w:ascii="Times" w:hAnsi="Times"/>
      <w:sz w:val="22"/>
      <w:u w:val="single"/>
    </w:rPr>
  </w:style>
  <w:style w:type="paragraph" w:customStyle="1" w:styleId="Style1">
    <w:name w:val="Style1"/>
    <w:basedOn w:val="Normal"/>
    <w:autoRedefine/>
    <w:rsid w:val="00F40AC1"/>
    <w:pPr>
      <w:widowControl w:val="0"/>
      <w:spacing w:line="240" w:lineRule="auto"/>
    </w:pPr>
    <w:rPr>
      <w:b/>
      <w:snapToGrid w:val="0"/>
    </w:rPr>
  </w:style>
  <w:style w:type="paragraph" w:customStyle="1" w:styleId="Style2">
    <w:name w:val="Style2"/>
    <w:basedOn w:val="Normal"/>
    <w:autoRedefine/>
    <w:rsid w:val="00F40AC1"/>
    <w:pPr>
      <w:widowControl w:val="0"/>
      <w:spacing w:line="240" w:lineRule="auto"/>
      <w:ind w:left="360"/>
      <w:jc w:val="left"/>
    </w:pPr>
    <w:rPr>
      <w:snapToGrid w:val="0"/>
    </w:rPr>
  </w:style>
  <w:style w:type="paragraph" w:customStyle="1" w:styleId="Style3">
    <w:name w:val="Style3"/>
    <w:basedOn w:val="Normal"/>
    <w:autoRedefine/>
    <w:rsid w:val="00F40AC1"/>
    <w:pPr>
      <w:widowControl w:val="0"/>
      <w:spacing w:line="240" w:lineRule="auto"/>
      <w:jc w:val="left"/>
    </w:pPr>
    <w:rPr>
      <w:snapToGrid w:val="0"/>
    </w:rPr>
  </w:style>
  <w:style w:type="paragraph" w:customStyle="1" w:styleId="Style4">
    <w:name w:val="Style4"/>
    <w:basedOn w:val="Normal"/>
    <w:autoRedefine/>
    <w:rsid w:val="00F40A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pPr>
    <w:rPr>
      <w:snapToGrid w:val="0"/>
    </w:rPr>
  </w:style>
  <w:style w:type="paragraph" w:customStyle="1" w:styleId="Level1">
    <w:name w:val="Level 1"/>
    <w:basedOn w:val="Normal"/>
    <w:rsid w:val="00F40AC1"/>
    <w:pPr>
      <w:widowControl w:val="0"/>
      <w:tabs>
        <w:tab w:val="num" w:pos="360"/>
      </w:tabs>
      <w:spacing w:line="240" w:lineRule="auto"/>
      <w:ind w:left="360" w:hanging="360"/>
      <w:jc w:val="left"/>
      <w:outlineLvl w:val="0"/>
    </w:pPr>
    <w:rPr>
      <w:snapToGrid w:val="0"/>
      <w:sz w:val="24"/>
    </w:rPr>
  </w:style>
  <w:style w:type="paragraph" w:customStyle="1" w:styleId="1Header">
    <w:name w:val="1 Header"/>
    <w:basedOn w:val="Normal"/>
    <w:rsid w:val="00F40AC1"/>
    <w:pPr>
      <w:widowControl w:val="0"/>
      <w:spacing w:line="240" w:lineRule="auto"/>
    </w:pPr>
    <w:rPr>
      <w:b/>
      <w:snapToGrid w:val="0"/>
      <w:sz w:val="30"/>
    </w:rPr>
  </w:style>
  <w:style w:type="paragraph" w:customStyle="1" w:styleId="Bullet">
    <w:name w:val="Bullet"/>
    <w:basedOn w:val="Normal"/>
    <w:rsid w:val="00F40AC1"/>
    <w:pPr>
      <w:widowControl w:val="0"/>
      <w:spacing w:line="240" w:lineRule="auto"/>
      <w:ind w:left="1440" w:hanging="720"/>
      <w:jc w:val="left"/>
    </w:pPr>
    <w:rPr>
      <w:snapToGrid w:val="0"/>
      <w:color w:val="000000"/>
    </w:rPr>
  </w:style>
  <w:style w:type="paragraph" w:customStyle="1" w:styleId="Style0">
    <w:name w:val="Style0"/>
    <w:rsid w:val="00F40AC1"/>
    <w:rPr>
      <w:rFonts w:ascii="Arial" w:hAnsi="Arial"/>
      <w:snapToGrid w:val="0"/>
      <w:sz w:val="24"/>
    </w:rPr>
  </w:style>
  <w:style w:type="paragraph" w:styleId="BodyTextIndent3">
    <w:name w:val="Body Text Indent 3"/>
    <w:basedOn w:val="Normal"/>
    <w:rsid w:val="00F40AC1"/>
    <w:pPr>
      <w:spacing w:before="120" w:line="240" w:lineRule="auto"/>
      <w:ind w:left="432"/>
      <w:jc w:val="left"/>
    </w:pPr>
    <w:rPr>
      <w:snapToGrid w:val="0"/>
      <w:sz w:val="20"/>
    </w:rPr>
  </w:style>
  <w:style w:type="paragraph" w:styleId="BodyTextIndent2">
    <w:name w:val="Body Text Indent 2"/>
    <w:basedOn w:val="Normal"/>
    <w:rsid w:val="00F40AC1"/>
    <w:pPr>
      <w:spacing w:line="240" w:lineRule="auto"/>
      <w:ind w:firstLine="576"/>
      <w:jc w:val="center"/>
    </w:pPr>
    <w:rPr>
      <w:sz w:val="24"/>
    </w:rPr>
  </w:style>
  <w:style w:type="paragraph" w:styleId="PlainText">
    <w:name w:val="Plain Text"/>
    <w:basedOn w:val="Normal"/>
    <w:link w:val="PlainTextChar"/>
    <w:rsid w:val="00F40AC1"/>
    <w:pPr>
      <w:spacing w:line="240" w:lineRule="auto"/>
      <w:jc w:val="left"/>
    </w:pPr>
    <w:rPr>
      <w:rFonts w:ascii="Courier New" w:hAnsi="Courier New"/>
      <w:sz w:val="20"/>
    </w:rPr>
  </w:style>
  <w:style w:type="paragraph" w:styleId="BodyText">
    <w:name w:val="Body Text"/>
    <w:basedOn w:val="Normal"/>
    <w:rsid w:val="00F40AC1"/>
    <w:pPr>
      <w:widowControl w:val="0"/>
      <w:spacing w:line="240" w:lineRule="auto"/>
      <w:jc w:val="left"/>
    </w:pPr>
    <w:rPr>
      <w:snapToGrid w:val="0"/>
    </w:rPr>
  </w:style>
  <w:style w:type="paragraph" w:styleId="BodyText2">
    <w:name w:val="Body Text 2"/>
    <w:basedOn w:val="Normal"/>
    <w:rsid w:val="00F40AC1"/>
    <w:pPr>
      <w:widowControl w:val="0"/>
      <w:spacing w:line="240" w:lineRule="auto"/>
      <w:jc w:val="left"/>
    </w:pPr>
    <w:rPr>
      <w:b/>
      <w:snapToGrid w:val="0"/>
      <w:sz w:val="24"/>
    </w:rPr>
  </w:style>
  <w:style w:type="paragraph" w:styleId="Subtitle">
    <w:name w:val="Subtitle"/>
    <w:basedOn w:val="Normal"/>
    <w:qFormat/>
    <w:rsid w:val="00F40AC1"/>
    <w:pPr>
      <w:jc w:val="left"/>
    </w:pPr>
    <w:rPr>
      <w:rFonts w:ascii="Arial" w:hAnsi="Arial"/>
      <w:b/>
      <w:sz w:val="24"/>
    </w:rPr>
  </w:style>
  <w:style w:type="character" w:styleId="CommentReference">
    <w:name w:val="annotation reference"/>
    <w:basedOn w:val="DefaultParagraphFont"/>
    <w:uiPriority w:val="99"/>
    <w:rsid w:val="00F40AC1"/>
    <w:rPr>
      <w:sz w:val="16"/>
    </w:rPr>
  </w:style>
  <w:style w:type="paragraph" w:customStyle="1" w:styleId="C1-CtrBoldHd">
    <w:name w:val="C1-Ctr BoldHd"/>
    <w:rsid w:val="00F40AC1"/>
    <w:pPr>
      <w:keepNext/>
      <w:spacing w:after="720" w:line="240" w:lineRule="atLeast"/>
      <w:jc w:val="center"/>
    </w:pPr>
    <w:rPr>
      <w:b/>
      <w:caps/>
      <w:sz w:val="22"/>
    </w:rPr>
  </w:style>
  <w:style w:type="paragraph" w:styleId="CommentText">
    <w:name w:val="annotation text"/>
    <w:basedOn w:val="Normal"/>
    <w:link w:val="CommentTextChar"/>
    <w:uiPriority w:val="99"/>
    <w:rsid w:val="00F40AC1"/>
    <w:pPr>
      <w:widowControl w:val="0"/>
      <w:spacing w:line="240" w:lineRule="auto"/>
      <w:jc w:val="left"/>
    </w:pPr>
    <w:rPr>
      <w:snapToGrid w:val="0"/>
      <w:sz w:val="20"/>
    </w:rPr>
  </w:style>
  <w:style w:type="paragraph" w:customStyle="1" w:styleId="Q1-FirstLevelQuestion">
    <w:name w:val="Q1-First Level Question"/>
    <w:link w:val="Q1-FirstLevelQuestionChar"/>
    <w:rsid w:val="00F40AC1"/>
    <w:pPr>
      <w:tabs>
        <w:tab w:val="left" w:pos="720"/>
      </w:tabs>
      <w:spacing w:line="240" w:lineRule="atLeast"/>
      <w:ind w:left="720" w:hanging="720"/>
      <w:jc w:val="both"/>
    </w:pPr>
    <w:rPr>
      <w:rFonts w:ascii="Arial" w:hAnsi="Arial"/>
    </w:rPr>
  </w:style>
  <w:style w:type="paragraph" w:customStyle="1" w:styleId="L1-FlLfSp12">
    <w:name w:val="L1-FlLfSp&amp;1/2"/>
    <w:rsid w:val="00F40AC1"/>
    <w:pPr>
      <w:tabs>
        <w:tab w:val="left" w:pos="1152"/>
      </w:tabs>
      <w:spacing w:line="360" w:lineRule="atLeast"/>
      <w:jc w:val="both"/>
    </w:pPr>
    <w:rPr>
      <w:rFonts w:ascii="Arial" w:hAnsi="Arial"/>
    </w:rPr>
  </w:style>
  <w:style w:type="paragraph" w:styleId="BalloonText">
    <w:name w:val="Balloon Text"/>
    <w:basedOn w:val="Normal"/>
    <w:semiHidden/>
    <w:rsid w:val="00F40AC1"/>
    <w:pPr>
      <w:widowControl w:val="0"/>
      <w:spacing w:line="240" w:lineRule="auto"/>
      <w:jc w:val="left"/>
    </w:pPr>
    <w:rPr>
      <w:rFonts w:ascii="Tahoma" w:hAnsi="Tahoma"/>
      <w:snapToGrid w:val="0"/>
      <w:sz w:val="16"/>
    </w:rPr>
  </w:style>
  <w:style w:type="paragraph" w:customStyle="1" w:styleId="E1-Arial12">
    <w:name w:val="E1-Arial12"/>
    <w:rsid w:val="00F40AC1"/>
    <w:pPr>
      <w:tabs>
        <w:tab w:val="center" w:pos="4680"/>
        <w:tab w:val="right" w:pos="9360"/>
      </w:tabs>
      <w:spacing w:line="240" w:lineRule="atLeast"/>
      <w:jc w:val="both"/>
    </w:pPr>
    <w:rPr>
      <w:rFonts w:ascii="Arial" w:hAnsi="Arial"/>
      <w:sz w:val="22"/>
      <w:szCs w:val="22"/>
    </w:rPr>
  </w:style>
  <w:style w:type="paragraph" w:customStyle="1" w:styleId="N2-Arial12">
    <w:name w:val="N2-Arial12"/>
    <w:basedOn w:val="Normal"/>
    <w:rsid w:val="00F40AC1"/>
    <w:pPr>
      <w:numPr>
        <w:numId w:val="3"/>
      </w:numPr>
      <w:tabs>
        <w:tab w:val="num" w:pos="1728"/>
      </w:tabs>
      <w:spacing w:after="120" w:line="240" w:lineRule="auto"/>
      <w:ind w:left="1728" w:hanging="576"/>
      <w:jc w:val="left"/>
    </w:pPr>
    <w:rPr>
      <w:rFonts w:ascii="Arial" w:hAnsi="Arial"/>
      <w:sz w:val="24"/>
    </w:rPr>
  </w:style>
  <w:style w:type="paragraph" w:customStyle="1" w:styleId="N3-Arial12">
    <w:name w:val="N3-Arial12"/>
    <w:basedOn w:val="Normal"/>
    <w:rsid w:val="00F40AC1"/>
    <w:pPr>
      <w:numPr>
        <w:numId w:val="2"/>
      </w:numPr>
      <w:spacing w:after="240" w:line="240" w:lineRule="auto"/>
      <w:jc w:val="left"/>
    </w:pPr>
    <w:rPr>
      <w:rFonts w:ascii="Arial" w:hAnsi="Arial"/>
      <w:sz w:val="24"/>
      <w:szCs w:val="24"/>
    </w:rPr>
  </w:style>
  <w:style w:type="paragraph" w:customStyle="1" w:styleId="SL-Arial12">
    <w:name w:val="SL-Arial12"/>
    <w:rsid w:val="00F40AC1"/>
    <w:rPr>
      <w:rFonts w:ascii="Arial" w:hAnsi="Arial"/>
      <w:sz w:val="24"/>
      <w:szCs w:val="24"/>
    </w:rPr>
  </w:style>
  <w:style w:type="paragraph" w:customStyle="1" w:styleId="TT-Arial12">
    <w:name w:val="TT-Arial12"/>
    <w:rsid w:val="00F40AC1"/>
    <w:pPr>
      <w:tabs>
        <w:tab w:val="left" w:pos="1296"/>
      </w:tabs>
      <w:spacing w:line="240" w:lineRule="atLeast"/>
      <w:ind w:left="1296" w:hanging="1296"/>
    </w:pPr>
    <w:rPr>
      <w:rFonts w:ascii="Arial" w:hAnsi="Arial"/>
      <w:b/>
      <w:sz w:val="24"/>
      <w:szCs w:val="24"/>
    </w:rPr>
  </w:style>
  <w:style w:type="paragraph" w:customStyle="1" w:styleId="C1-Arial12">
    <w:name w:val="C1-Arial12"/>
    <w:rsid w:val="00F40AC1"/>
    <w:pPr>
      <w:keepNext/>
      <w:spacing w:after="720" w:line="240" w:lineRule="atLeast"/>
      <w:jc w:val="center"/>
    </w:pPr>
    <w:rPr>
      <w:rFonts w:ascii="Arial" w:hAnsi="Arial"/>
      <w:b/>
      <w:caps/>
      <w:sz w:val="24"/>
      <w:szCs w:val="24"/>
    </w:rPr>
  </w:style>
  <w:style w:type="paragraph" w:customStyle="1" w:styleId="H1-Arial12">
    <w:name w:val="H1-Arial12"/>
    <w:basedOn w:val="Heading1"/>
    <w:rsid w:val="00F40AC1"/>
    <w:pPr>
      <w:keepLines/>
      <w:spacing w:line="240" w:lineRule="auto"/>
      <w:jc w:val="left"/>
    </w:pPr>
    <w:rPr>
      <w:rFonts w:ascii="Arial" w:hAnsi="Arial"/>
      <w:sz w:val="24"/>
      <w:szCs w:val="24"/>
    </w:rPr>
  </w:style>
  <w:style w:type="paragraph" w:customStyle="1" w:styleId="H2-Arial12">
    <w:name w:val="H2-Arial12"/>
    <w:basedOn w:val="Heading2"/>
    <w:rsid w:val="00F40AC1"/>
    <w:pPr>
      <w:keepLines/>
      <w:spacing w:line="240" w:lineRule="auto"/>
      <w:jc w:val="left"/>
    </w:pPr>
    <w:rPr>
      <w:rFonts w:ascii="Arial" w:hAnsi="Arial"/>
      <w:sz w:val="24"/>
      <w:szCs w:val="24"/>
    </w:rPr>
  </w:style>
  <w:style w:type="paragraph" w:customStyle="1" w:styleId="H3-Arial12">
    <w:name w:val="H3-Arial12"/>
    <w:basedOn w:val="Heading3"/>
    <w:rsid w:val="00F40AC1"/>
    <w:pPr>
      <w:keepLines/>
      <w:spacing w:line="240" w:lineRule="auto"/>
      <w:jc w:val="left"/>
    </w:pPr>
    <w:rPr>
      <w:rFonts w:ascii="Arial" w:hAnsi="Arial"/>
      <w:sz w:val="24"/>
      <w:szCs w:val="24"/>
    </w:rPr>
  </w:style>
  <w:style w:type="paragraph" w:customStyle="1" w:styleId="H4-Arial12">
    <w:name w:val="H4-Arial12"/>
    <w:basedOn w:val="Heading4"/>
    <w:rsid w:val="00F40AC1"/>
    <w:pPr>
      <w:spacing w:line="240" w:lineRule="auto"/>
      <w:jc w:val="left"/>
    </w:pPr>
    <w:rPr>
      <w:rFonts w:ascii="Arial" w:hAnsi="Arial"/>
      <w:sz w:val="24"/>
      <w:szCs w:val="24"/>
    </w:rPr>
  </w:style>
  <w:style w:type="paragraph" w:customStyle="1" w:styleId="F1-Arial9">
    <w:name w:val="F1-Arial9"/>
    <w:basedOn w:val="SL-Arial12"/>
    <w:rsid w:val="00F40AC1"/>
    <w:pPr>
      <w:ind w:left="115" w:hanging="115"/>
    </w:pPr>
    <w:rPr>
      <w:sz w:val="18"/>
      <w:szCs w:val="18"/>
    </w:rPr>
  </w:style>
  <w:style w:type="table" w:styleId="TableGrid">
    <w:name w:val="Table Grid"/>
    <w:basedOn w:val="TableNormal"/>
    <w:rsid w:val="00F40AC1"/>
    <w:pPr>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F40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rPr>
  </w:style>
  <w:style w:type="character" w:styleId="FollowedHyperlink">
    <w:name w:val="FollowedHyperlink"/>
    <w:basedOn w:val="DefaultParagraphFont"/>
    <w:rsid w:val="00F40AC1"/>
    <w:rPr>
      <w:color w:val="800080"/>
      <w:u w:val="single"/>
    </w:rPr>
  </w:style>
  <w:style w:type="paragraph" w:styleId="CommentSubject">
    <w:name w:val="annotation subject"/>
    <w:basedOn w:val="CommentText"/>
    <w:next w:val="CommentText"/>
    <w:link w:val="CommentSubjectChar"/>
    <w:uiPriority w:val="99"/>
    <w:semiHidden/>
    <w:rsid w:val="00F40AC1"/>
    <w:pPr>
      <w:widowControl/>
      <w:spacing w:line="240" w:lineRule="atLeast"/>
      <w:jc w:val="both"/>
    </w:pPr>
    <w:rPr>
      <w:b/>
      <w:bCs/>
      <w:snapToGrid/>
    </w:rPr>
  </w:style>
  <w:style w:type="character" w:styleId="Strong">
    <w:name w:val="Strong"/>
    <w:basedOn w:val="DefaultParagraphFont"/>
    <w:qFormat/>
    <w:rsid w:val="00F40AC1"/>
    <w:rPr>
      <w:b/>
      <w:bCs/>
    </w:rPr>
  </w:style>
  <w:style w:type="table" w:styleId="TableGrid1">
    <w:name w:val="Table Grid 1"/>
    <w:basedOn w:val="TableNormal"/>
    <w:rsid w:val="00F40AC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1-standpara0">
    <w:name w:val="p1-standpara"/>
    <w:basedOn w:val="Normal"/>
    <w:rsid w:val="00F40AC1"/>
    <w:pPr>
      <w:spacing w:before="100" w:beforeAutospacing="1" w:after="100" w:afterAutospacing="1" w:line="240" w:lineRule="auto"/>
      <w:jc w:val="left"/>
    </w:pPr>
    <w:rPr>
      <w:sz w:val="24"/>
      <w:szCs w:val="24"/>
    </w:rPr>
  </w:style>
  <w:style w:type="paragraph" w:styleId="Revision">
    <w:name w:val="Revision"/>
    <w:hidden/>
    <w:uiPriority w:val="99"/>
    <w:semiHidden/>
    <w:rsid w:val="00693EB9"/>
    <w:rPr>
      <w:sz w:val="22"/>
    </w:rPr>
  </w:style>
  <w:style w:type="character" w:customStyle="1" w:styleId="HTMLPreformattedChar">
    <w:name w:val="HTML Preformatted Char"/>
    <w:basedOn w:val="DefaultParagraphFont"/>
    <w:link w:val="HTMLPreformatted"/>
    <w:uiPriority w:val="99"/>
    <w:rsid w:val="00693EB9"/>
    <w:rPr>
      <w:rFonts w:ascii="Courier New" w:hAnsi="Courier New" w:cs="Courier New"/>
    </w:rPr>
  </w:style>
  <w:style w:type="paragraph" w:styleId="ListParagraph">
    <w:name w:val="List Paragraph"/>
    <w:basedOn w:val="Normal"/>
    <w:uiPriority w:val="34"/>
    <w:qFormat/>
    <w:rsid w:val="003E07AE"/>
    <w:pPr>
      <w:ind w:left="720"/>
    </w:pPr>
  </w:style>
  <w:style w:type="character" w:customStyle="1" w:styleId="Heading2Char">
    <w:name w:val="Heading 2 Char"/>
    <w:aliases w:val="H2-Sec. Head Char"/>
    <w:basedOn w:val="DefaultParagraphFont"/>
    <w:link w:val="Heading2"/>
    <w:rsid w:val="00AA1B95"/>
    <w:rPr>
      <w:b/>
      <w:sz w:val="22"/>
    </w:rPr>
  </w:style>
  <w:style w:type="character" w:customStyle="1" w:styleId="FootnoteTextChar">
    <w:name w:val="Footnote Text Char"/>
    <w:aliases w:val="F1 Char"/>
    <w:basedOn w:val="DefaultParagraphFont"/>
    <w:link w:val="FootnoteText"/>
    <w:rsid w:val="00AA1B95"/>
    <w:rPr>
      <w:sz w:val="16"/>
    </w:rPr>
  </w:style>
  <w:style w:type="character" w:customStyle="1" w:styleId="Heading3Char">
    <w:name w:val="Heading 3 Char"/>
    <w:aliases w:val="H3-Sec. Head Char"/>
    <w:basedOn w:val="DefaultParagraphFont"/>
    <w:link w:val="Heading3"/>
    <w:rsid w:val="00637719"/>
    <w:rPr>
      <w:b/>
      <w:sz w:val="22"/>
    </w:rPr>
  </w:style>
  <w:style w:type="character" w:customStyle="1" w:styleId="Heading4Char">
    <w:name w:val="Heading 4 Char"/>
    <w:aliases w:val="H4 Sec.Heading Char"/>
    <w:basedOn w:val="DefaultParagraphFont"/>
    <w:link w:val="Heading4"/>
    <w:rsid w:val="00637719"/>
    <w:rPr>
      <w:b/>
      <w:sz w:val="22"/>
    </w:rPr>
  </w:style>
  <w:style w:type="paragraph" w:styleId="NormalWeb">
    <w:name w:val="Normal (Web)"/>
    <w:basedOn w:val="Normal"/>
    <w:uiPriority w:val="99"/>
    <w:unhideWhenUsed/>
    <w:rsid w:val="00966353"/>
    <w:pPr>
      <w:spacing w:before="100" w:beforeAutospacing="1" w:after="100" w:afterAutospacing="1" w:line="240" w:lineRule="auto"/>
      <w:jc w:val="left"/>
    </w:pPr>
    <w:rPr>
      <w:sz w:val="24"/>
      <w:szCs w:val="24"/>
    </w:rPr>
  </w:style>
  <w:style w:type="character" w:customStyle="1" w:styleId="FooterChar">
    <w:name w:val="Footer Char"/>
    <w:basedOn w:val="DefaultParagraphFont"/>
    <w:link w:val="Footer"/>
    <w:uiPriority w:val="99"/>
    <w:rsid w:val="00EC1870"/>
    <w:rPr>
      <w:sz w:val="22"/>
    </w:rPr>
  </w:style>
  <w:style w:type="paragraph" w:customStyle="1" w:styleId="p">
    <w:name w:val="p"/>
    <w:basedOn w:val="Normal"/>
    <w:rsid w:val="007700D6"/>
    <w:pPr>
      <w:shd w:val="clear" w:color="auto" w:fill="FFFFFF"/>
      <w:spacing w:before="100" w:beforeAutospacing="1" w:after="100" w:afterAutospacing="1" w:line="240" w:lineRule="auto"/>
      <w:jc w:val="left"/>
    </w:pPr>
    <w:rPr>
      <w:rFonts w:ascii="Verdana" w:hAnsi="Verdana"/>
      <w:color w:val="002222"/>
      <w:sz w:val="20"/>
    </w:rPr>
  </w:style>
  <w:style w:type="character" w:customStyle="1" w:styleId="style11">
    <w:name w:val="style11"/>
    <w:basedOn w:val="DefaultParagraphFont"/>
    <w:rsid w:val="007700D6"/>
    <w:rPr>
      <w:b/>
      <w:bCs/>
      <w:color w:val="006600"/>
    </w:rPr>
  </w:style>
  <w:style w:type="paragraph" w:customStyle="1" w:styleId="A1-1stLeader">
    <w:name w:val="A1-1st Leader"/>
    <w:rsid w:val="00705ABF"/>
    <w:pPr>
      <w:tabs>
        <w:tab w:val="right" w:leader="dot" w:pos="7200"/>
        <w:tab w:val="right" w:pos="7488"/>
        <w:tab w:val="left" w:pos="7632"/>
      </w:tabs>
      <w:spacing w:line="240" w:lineRule="atLeast"/>
      <w:ind w:left="1710" w:hanging="270"/>
    </w:pPr>
    <w:rPr>
      <w:rFonts w:ascii="Arial" w:hAnsi="Arial"/>
    </w:rPr>
  </w:style>
  <w:style w:type="paragraph" w:customStyle="1" w:styleId="A2-lstLine">
    <w:name w:val="A2-lst Line"/>
    <w:rsid w:val="00705ABF"/>
    <w:pPr>
      <w:tabs>
        <w:tab w:val="right" w:leader="underscore" w:pos="7200"/>
        <w:tab w:val="right" w:pos="7488"/>
        <w:tab w:val="left" w:pos="7632"/>
      </w:tabs>
      <w:spacing w:line="240" w:lineRule="atLeast"/>
      <w:ind w:left="1440"/>
    </w:pPr>
    <w:rPr>
      <w:rFonts w:ascii="Arial" w:hAnsi="Arial"/>
    </w:rPr>
  </w:style>
  <w:style w:type="paragraph" w:customStyle="1" w:styleId="A3-1stTabLeader">
    <w:name w:val="A3-1st Tab Leader"/>
    <w:rsid w:val="00705ABF"/>
    <w:pPr>
      <w:tabs>
        <w:tab w:val="left" w:pos="1872"/>
        <w:tab w:val="right" w:leader="dot" w:pos="7200"/>
        <w:tab w:val="right" w:pos="7488"/>
        <w:tab w:val="left" w:pos="7632"/>
      </w:tabs>
      <w:spacing w:line="240" w:lineRule="atLeast"/>
      <w:ind w:left="1440"/>
    </w:pPr>
    <w:rPr>
      <w:rFonts w:ascii="Arial" w:hAnsi="Arial"/>
    </w:rPr>
  </w:style>
  <w:style w:type="paragraph" w:customStyle="1" w:styleId="A4-1stTabLine">
    <w:name w:val="A4-1st Tab Line"/>
    <w:rsid w:val="00705ABF"/>
    <w:pPr>
      <w:tabs>
        <w:tab w:val="left" w:pos="1872"/>
        <w:tab w:val="right" w:leader="underscore" w:pos="7200"/>
        <w:tab w:val="right" w:pos="7488"/>
        <w:tab w:val="left" w:pos="7632"/>
      </w:tabs>
      <w:spacing w:line="240" w:lineRule="atLeast"/>
      <w:ind w:left="1440"/>
    </w:pPr>
    <w:rPr>
      <w:rFonts w:ascii="Arial" w:hAnsi="Arial"/>
    </w:rPr>
  </w:style>
  <w:style w:type="paragraph" w:customStyle="1" w:styleId="A5-2ndLeader">
    <w:name w:val="A5-2nd Leader"/>
    <w:rsid w:val="00705ABF"/>
    <w:pPr>
      <w:tabs>
        <w:tab w:val="right" w:leader="dot" w:pos="6498"/>
        <w:tab w:val="right" w:pos="6669"/>
        <w:tab w:val="left" w:pos="6840"/>
      </w:tabs>
      <w:spacing w:line="240" w:lineRule="atLeast"/>
      <w:ind w:left="6840" w:hanging="3240"/>
    </w:pPr>
    <w:rPr>
      <w:rFonts w:ascii="Arial" w:hAnsi="Arial"/>
    </w:rPr>
  </w:style>
  <w:style w:type="paragraph" w:customStyle="1" w:styleId="A6-2ndLine">
    <w:name w:val="A6-2nd Line"/>
    <w:rsid w:val="00705ABF"/>
    <w:pPr>
      <w:tabs>
        <w:tab w:val="right" w:leader="underscore" w:pos="7200"/>
        <w:tab w:val="right" w:pos="7488"/>
        <w:tab w:val="left" w:pos="7632"/>
      </w:tabs>
      <w:spacing w:line="240" w:lineRule="atLeast"/>
      <w:ind w:left="3600"/>
    </w:pPr>
    <w:rPr>
      <w:rFonts w:ascii="Arial" w:hAnsi="Arial"/>
    </w:rPr>
  </w:style>
  <w:style w:type="paragraph" w:customStyle="1" w:styleId="Q2-SecondLevelQuestion">
    <w:name w:val="Q2-Second Level Question"/>
    <w:rsid w:val="00705ABF"/>
    <w:pPr>
      <w:tabs>
        <w:tab w:val="left" w:pos="1881"/>
      </w:tabs>
      <w:spacing w:line="240" w:lineRule="atLeast"/>
      <w:ind w:left="1881" w:hanging="1161"/>
      <w:jc w:val="both"/>
    </w:pPr>
    <w:rPr>
      <w:rFonts w:ascii="Arial" w:hAnsi="Arial"/>
    </w:rPr>
  </w:style>
  <w:style w:type="paragraph" w:customStyle="1" w:styleId="Y0-YNHead">
    <w:name w:val="Y0-Y/N Head"/>
    <w:rsid w:val="00705ABF"/>
    <w:pPr>
      <w:tabs>
        <w:tab w:val="center" w:pos="7632"/>
        <w:tab w:val="center" w:pos="8352"/>
        <w:tab w:val="center" w:pos="9072"/>
      </w:tabs>
      <w:spacing w:line="240" w:lineRule="atLeast"/>
      <w:ind w:left="7200"/>
    </w:pPr>
    <w:rPr>
      <w:rFonts w:ascii="Arial" w:hAnsi="Arial"/>
      <w:u w:val="words"/>
    </w:rPr>
  </w:style>
  <w:style w:type="paragraph" w:customStyle="1" w:styleId="Y1-YN1stLeader">
    <w:name w:val="Y1-Y/N 1st Leader"/>
    <w:rsid w:val="00705ABF"/>
    <w:pPr>
      <w:tabs>
        <w:tab w:val="right" w:leader="dot" w:pos="7200"/>
        <w:tab w:val="center" w:pos="7632"/>
        <w:tab w:val="center" w:pos="8352"/>
        <w:tab w:val="center" w:pos="9072"/>
      </w:tabs>
      <w:spacing w:line="240" w:lineRule="atLeast"/>
      <w:ind w:left="1440"/>
    </w:pPr>
    <w:rPr>
      <w:rFonts w:ascii="Arial" w:hAnsi="Arial"/>
    </w:rPr>
  </w:style>
  <w:style w:type="paragraph" w:customStyle="1" w:styleId="Y2-YN1stLine">
    <w:name w:val="Y2-Y/N 1st Line"/>
    <w:rsid w:val="00705ABF"/>
    <w:pPr>
      <w:tabs>
        <w:tab w:val="right" w:leader="underscore" w:pos="7200"/>
        <w:tab w:val="center" w:pos="7632"/>
        <w:tab w:val="center" w:pos="8352"/>
        <w:tab w:val="center" w:pos="9072"/>
      </w:tabs>
      <w:spacing w:line="240" w:lineRule="atLeast"/>
      <w:ind w:left="1440"/>
    </w:pPr>
    <w:rPr>
      <w:rFonts w:ascii="Arial" w:hAnsi="Arial"/>
    </w:rPr>
  </w:style>
  <w:style w:type="paragraph" w:customStyle="1" w:styleId="Y3-YNTabLeader">
    <w:name w:val="Y3-Y/N Tab Leader"/>
    <w:rsid w:val="00705ABF"/>
    <w:pPr>
      <w:tabs>
        <w:tab w:val="left" w:pos="1872"/>
        <w:tab w:val="right" w:leader="dot" w:pos="7200"/>
        <w:tab w:val="center" w:pos="7632"/>
        <w:tab w:val="center" w:pos="8352"/>
        <w:tab w:val="center" w:pos="9072"/>
      </w:tabs>
      <w:spacing w:line="240" w:lineRule="atLeast"/>
      <w:ind w:left="1440"/>
    </w:pPr>
    <w:rPr>
      <w:rFonts w:ascii="Arial" w:hAnsi="Arial"/>
    </w:rPr>
  </w:style>
  <w:style w:type="paragraph" w:customStyle="1" w:styleId="Y4-YNTabLine">
    <w:name w:val="Y4-Y/N Tab Line"/>
    <w:rsid w:val="00705ABF"/>
    <w:pPr>
      <w:tabs>
        <w:tab w:val="left" w:pos="1872"/>
        <w:tab w:val="right" w:leader="underscore" w:pos="7200"/>
        <w:tab w:val="center" w:pos="7632"/>
        <w:tab w:val="center" w:pos="8352"/>
        <w:tab w:val="center" w:pos="9072"/>
      </w:tabs>
      <w:spacing w:line="240" w:lineRule="atLeast"/>
      <w:ind w:left="1440"/>
    </w:pPr>
    <w:rPr>
      <w:rFonts w:ascii="Arial" w:hAnsi="Arial"/>
    </w:rPr>
  </w:style>
  <w:style w:type="paragraph" w:customStyle="1" w:styleId="Y5-YN2ndLeader">
    <w:name w:val="Y5-Y/N 2nd Leader"/>
    <w:rsid w:val="00705ABF"/>
    <w:pPr>
      <w:tabs>
        <w:tab w:val="right" w:leader="dot" w:pos="7200"/>
        <w:tab w:val="center" w:pos="7632"/>
        <w:tab w:val="center" w:pos="8352"/>
        <w:tab w:val="center" w:pos="9072"/>
      </w:tabs>
      <w:spacing w:line="240" w:lineRule="atLeast"/>
      <w:ind w:left="3600"/>
    </w:pPr>
    <w:rPr>
      <w:rFonts w:ascii="Arial" w:hAnsi="Arial"/>
    </w:rPr>
  </w:style>
  <w:style w:type="paragraph" w:customStyle="1" w:styleId="Y6-YN2ndLine">
    <w:name w:val="Y6-Y/N 2nd Line"/>
    <w:rsid w:val="00705ABF"/>
    <w:pPr>
      <w:tabs>
        <w:tab w:val="right" w:leader="underscore" w:pos="7200"/>
        <w:tab w:val="center" w:pos="7632"/>
        <w:tab w:val="center" w:pos="8352"/>
        <w:tab w:val="center" w:pos="9072"/>
      </w:tabs>
      <w:spacing w:line="240" w:lineRule="atLeast"/>
      <w:ind w:left="3600"/>
    </w:pPr>
    <w:rPr>
      <w:rFonts w:ascii="Arial" w:hAnsi="Arial"/>
    </w:rPr>
  </w:style>
  <w:style w:type="paragraph" w:customStyle="1" w:styleId="ListHeader">
    <w:name w:val="List Header"/>
    <w:basedOn w:val="Caption"/>
    <w:rsid w:val="00705ABF"/>
    <w:pPr>
      <w:spacing w:before="240" w:line="240" w:lineRule="auto"/>
      <w:ind w:left="-360" w:firstLine="0"/>
      <w:jc w:val="left"/>
    </w:pPr>
    <w:rPr>
      <w:rFonts w:ascii="Times New Roman" w:hAnsi="Times New Roman"/>
      <w:bCs w:val="0"/>
      <w:sz w:val="22"/>
    </w:rPr>
  </w:style>
  <w:style w:type="paragraph" w:styleId="Caption">
    <w:name w:val="caption"/>
    <w:basedOn w:val="Normal"/>
    <w:next w:val="Normal"/>
    <w:qFormat/>
    <w:rsid w:val="00705ABF"/>
    <w:pPr>
      <w:spacing w:before="120" w:after="120" w:line="360" w:lineRule="atLeast"/>
      <w:ind w:firstLine="1152"/>
    </w:pPr>
    <w:rPr>
      <w:rFonts w:ascii="Arial" w:hAnsi="Arial"/>
      <w:b/>
      <w:bCs/>
      <w:sz w:val="20"/>
    </w:rPr>
  </w:style>
  <w:style w:type="paragraph" w:customStyle="1" w:styleId="SurveyQuestion">
    <w:name w:val="Survey Question"/>
    <w:basedOn w:val="Normal"/>
    <w:rsid w:val="00705ABF"/>
    <w:pPr>
      <w:keepNext/>
      <w:tabs>
        <w:tab w:val="left" w:pos="1080"/>
        <w:tab w:val="right" w:leader="dot" w:pos="6480"/>
        <w:tab w:val="right" w:pos="6840"/>
        <w:tab w:val="left" w:pos="7020"/>
      </w:tabs>
      <w:spacing w:line="240" w:lineRule="auto"/>
      <w:ind w:left="1080" w:right="3060" w:hanging="360"/>
      <w:jc w:val="left"/>
    </w:pPr>
    <w:rPr>
      <w:snapToGrid w:val="0"/>
      <w:sz w:val="24"/>
      <w:szCs w:val="24"/>
    </w:rPr>
  </w:style>
  <w:style w:type="paragraph" w:styleId="Title">
    <w:name w:val="Title"/>
    <w:basedOn w:val="Normal"/>
    <w:link w:val="TitleChar"/>
    <w:qFormat/>
    <w:rsid w:val="00705ABF"/>
    <w:pPr>
      <w:spacing w:line="240" w:lineRule="auto"/>
      <w:jc w:val="center"/>
    </w:pPr>
    <w:rPr>
      <w:b/>
      <w:bCs/>
      <w:i/>
      <w:iCs/>
      <w:sz w:val="28"/>
    </w:rPr>
  </w:style>
  <w:style w:type="character" w:customStyle="1" w:styleId="TitleChar">
    <w:name w:val="Title Char"/>
    <w:basedOn w:val="DefaultParagraphFont"/>
    <w:link w:val="Title"/>
    <w:rsid w:val="00705ABF"/>
    <w:rPr>
      <w:b/>
      <w:bCs/>
      <w:i/>
      <w:iCs/>
      <w:sz w:val="28"/>
    </w:rPr>
  </w:style>
  <w:style w:type="paragraph" w:customStyle="1" w:styleId="Variable2">
    <w:name w:val="Variable 2"/>
    <w:basedOn w:val="Normal"/>
    <w:link w:val="Variable2Char"/>
    <w:rsid w:val="00705ABF"/>
    <w:pPr>
      <w:keepNext/>
      <w:ind w:left="1440"/>
      <w:jc w:val="left"/>
    </w:pPr>
    <w:rPr>
      <w:rFonts w:ascii="Arial" w:hAnsi="Arial"/>
      <w:sz w:val="16"/>
    </w:rPr>
  </w:style>
  <w:style w:type="character" w:customStyle="1" w:styleId="Variable2Char">
    <w:name w:val="Variable 2 Char"/>
    <w:basedOn w:val="DefaultParagraphFont"/>
    <w:link w:val="Variable2"/>
    <w:rsid w:val="00705ABF"/>
    <w:rPr>
      <w:rFonts w:ascii="Arial" w:hAnsi="Arial"/>
      <w:sz w:val="16"/>
    </w:rPr>
  </w:style>
  <w:style w:type="paragraph" w:customStyle="1" w:styleId="Variable1">
    <w:name w:val="Variable 1"/>
    <w:link w:val="Variable1Char"/>
    <w:rsid w:val="00705ABF"/>
    <w:pPr>
      <w:keepNext/>
      <w:spacing w:line="240" w:lineRule="atLeast"/>
      <w:ind w:left="1080"/>
    </w:pPr>
    <w:rPr>
      <w:rFonts w:ascii="Arial" w:hAnsi="Arial"/>
      <w:sz w:val="16"/>
    </w:rPr>
  </w:style>
  <w:style w:type="character" w:customStyle="1" w:styleId="Variable1Char">
    <w:name w:val="Variable 1 Char"/>
    <w:basedOn w:val="DefaultParagraphFont"/>
    <w:link w:val="Variable1"/>
    <w:rsid w:val="00705ABF"/>
    <w:rPr>
      <w:rFonts w:ascii="Arial" w:hAnsi="Arial"/>
      <w:sz w:val="16"/>
    </w:rPr>
  </w:style>
  <w:style w:type="paragraph" w:customStyle="1" w:styleId="a1-1stleader0">
    <w:name w:val="a1-1stleader"/>
    <w:basedOn w:val="Normal"/>
    <w:rsid w:val="00705ABF"/>
    <w:pPr>
      <w:spacing w:before="100" w:beforeAutospacing="1" w:after="100" w:afterAutospacing="1" w:line="240" w:lineRule="auto"/>
      <w:jc w:val="left"/>
    </w:pPr>
    <w:rPr>
      <w:sz w:val="24"/>
      <w:szCs w:val="24"/>
    </w:rPr>
  </w:style>
  <w:style w:type="paragraph" w:customStyle="1" w:styleId="Question">
    <w:name w:val="Question"/>
    <w:basedOn w:val="Normal"/>
    <w:next w:val="Answer1"/>
    <w:link w:val="QuestionChar"/>
    <w:rsid w:val="00705ABF"/>
    <w:pPr>
      <w:numPr>
        <w:numId w:val="11"/>
      </w:numPr>
      <w:spacing w:line="240" w:lineRule="auto"/>
      <w:jc w:val="left"/>
    </w:pPr>
    <w:rPr>
      <w:rFonts w:ascii="Arial" w:hAnsi="Arial" w:cs="Arial"/>
      <w:sz w:val="24"/>
      <w:szCs w:val="24"/>
    </w:rPr>
  </w:style>
  <w:style w:type="paragraph" w:customStyle="1" w:styleId="Answer1">
    <w:name w:val="Answer1"/>
    <w:basedOn w:val="Normal"/>
    <w:next w:val="Question"/>
    <w:rsid w:val="00705ABF"/>
    <w:pPr>
      <w:tabs>
        <w:tab w:val="left" w:pos="1980"/>
      </w:tabs>
      <w:spacing w:line="240" w:lineRule="auto"/>
      <w:ind w:left="720"/>
      <w:jc w:val="left"/>
    </w:pPr>
    <w:rPr>
      <w:rFonts w:ascii="Arial" w:hAnsi="Arial" w:cs="Arial"/>
      <w:sz w:val="24"/>
      <w:szCs w:val="24"/>
    </w:rPr>
  </w:style>
  <w:style w:type="character" w:customStyle="1" w:styleId="QuestionChar">
    <w:name w:val="Question Char"/>
    <w:basedOn w:val="DefaultParagraphFont"/>
    <w:link w:val="Question"/>
    <w:rsid w:val="00705ABF"/>
    <w:rPr>
      <w:rFonts w:ascii="Arial" w:hAnsi="Arial" w:cs="Arial"/>
      <w:sz w:val="24"/>
      <w:szCs w:val="24"/>
    </w:rPr>
  </w:style>
  <w:style w:type="paragraph" w:customStyle="1" w:styleId="Subquestion">
    <w:name w:val="Sub question"/>
    <w:basedOn w:val="Question"/>
    <w:link w:val="SubquestionChar"/>
    <w:rsid w:val="00705ABF"/>
    <w:pPr>
      <w:numPr>
        <w:numId w:val="0"/>
      </w:numPr>
      <w:tabs>
        <w:tab w:val="left" w:pos="720"/>
      </w:tabs>
      <w:spacing w:before="240" w:after="120"/>
      <w:ind w:left="720" w:hanging="360"/>
    </w:pPr>
  </w:style>
  <w:style w:type="character" w:customStyle="1" w:styleId="SubquestionChar">
    <w:name w:val="Sub question Char"/>
    <w:basedOn w:val="QuestionChar"/>
    <w:link w:val="Subquestion"/>
    <w:rsid w:val="00705ABF"/>
    <w:rPr>
      <w:rFonts w:ascii="Arial" w:hAnsi="Arial" w:cs="Arial"/>
      <w:sz w:val="24"/>
      <w:szCs w:val="24"/>
    </w:rPr>
  </w:style>
  <w:style w:type="paragraph" w:customStyle="1" w:styleId="StyleSubquestionLeft025Hanging038">
    <w:name w:val="Style Sub question + Left:  0.25&quot; Hanging:  0.38&quot;"/>
    <w:basedOn w:val="Subquestion"/>
    <w:link w:val="StyleSubquestionLeft025Hanging038Char"/>
    <w:rsid w:val="00705ABF"/>
    <w:pPr>
      <w:ind w:left="907" w:hanging="547"/>
    </w:pPr>
  </w:style>
  <w:style w:type="character" w:customStyle="1" w:styleId="StyleSubquestionLeft025Hanging038Char">
    <w:name w:val="Style Sub question + Left:  0.25&quot; Hanging:  0.38&quot; Char"/>
    <w:basedOn w:val="SubquestionChar"/>
    <w:link w:val="StyleSubquestionLeft025Hanging038"/>
    <w:rsid w:val="00705ABF"/>
    <w:rPr>
      <w:rFonts w:ascii="Arial" w:hAnsi="Arial" w:cs="Arial"/>
      <w:sz w:val="24"/>
      <w:szCs w:val="24"/>
    </w:rPr>
  </w:style>
  <w:style w:type="character" w:customStyle="1" w:styleId="BodyTextIndentChar">
    <w:name w:val="Body Text Indent Char"/>
    <w:link w:val="BodyTextIndent"/>
    <w:rsid w:val="00BF493A"/>
    <w:rPr>
      <w:sz w:val="24"/>
    </w:rPr>
  </w:style>
  <w:style w:type="character" w:customStyle="1" w:styleId="Q1-FirstLevelQuestionChar">
    <w:name w:val="Q1-First Level Question Char"/>
    <w:link w:val="Q1-FirstLevelQuestion"/>
    <w:rsid w:val="00BE0C33"/>
    <w:rPr>
      <w:rFonts w:ascii="Arial" w:hAnsi="Arial"/>
    </w:rPr>
  </w:style>
  <w:style w:type="paragraph" w:customStyle="1" w:styleId="Level9">
    <w:name w:val="Level 9"/>
    <w:basedOn w:val="Normal"/>
    <w:rsid w:val="00B97D42"/>
    <w:pPr>
      <w:widowControl w:val="0"/>
      <w:spacing w:line="240" w:lineRule="auto"/>
      <w:jc w:val="left"/>
    </w:pPr>
    <w:rPr>
      <w:b/>
      <w:sz w:val="24"/>
    </w:rPr>
  </w:style>
  <w:style w:type="character" w:customStyle="1" w:styleId="Heading31">
    <w:name w:val="Heading 31"/>
    <w:basedOn w:val="DefaultParagraphFont"/>
    <w:rsid w:val="00B97D42"/>
    <w:rPr>
      <w:b/>
      <w:bCs w:val="0"/>
    </w:rPr>
  </w:style>
  <w:style w:type="character" w:customStyle="1" w:styleId="Footer1">
    <w:name w:val="Footer1"/>
    <w:basedOn w:val="DefaultParagraphFont"/>
    <w:rsid w:val="00B97D42"/>
  </w:style>
  <w:style w:type="character" w:styleId="Emphasis">
    <w:name w:val="Emphasis"/>
    <w:basedOn w:val="DefaultParagraphFont"/>
    <w:uiPriority w:val="20"/>
    <w:qFormat/>
    <w:rsid w:val="00725D80"/>
    <w:rPr>
      <w:b/>
      <w:bCs/>
      <w:i w:val="0"/>
      <w:iCs w:val="0"/>
    </w:rPr>
  </w:style>
  <w:style w:type="character" w:customStyle="1" w:styleId="PlainTextChar">
    <w:name w:val="Plain Text Char"/>
    <w:basedOn w:val="DefaultParagraphFont"/>
    <w:link w:val="PlainText"/>
    <w:rsid w:val="006F2C59"/>
    <w:rPr>
      <w:rFonts w:ascii="Courier New" w:hAnsi="Courier New"/>
    </w:rPr>
  </w:style>
  <w:style w:type="paragraph" w:customStyle="1" w:styleId="Default">
    <w:name w:val="Default"/>
    <w:rsid w:val="006F2C59"/>
    <w:pPr>
      <w:autoSpaceDE w:val="0"/>
      <w:autoSpaceDN w:val="0"/>
      <w:adjustRightInd w:val="0"/>
    </w:pPr>
    <w:rPr>
      <w:rFonts w:ascii="Calibri" w:eastAsia="Calibri" w:hAnsi="Calibri" w:cs="Calibri"/>
      <w:color w:val="000000"/>
      <w:sz w:val="24"/>
      <w:szCs w:val="24"/>
    </w:rPr>
  </w:style>
  <w:style w:type="paragraph" w:customStyle="1" w:styleId="TC-TableofContentsHeading">
    <w:name w:val="TC-Table of Contents Heading"/>
    <w:basedOn w:val="Heading1"/>
    <w:next w:val="T0-ChapPgHd"/>
    <w:rsid w:val="006F2C59"/>
    <w:pPr>
      <w:pBdr>
        <w:bottom w:val="single" w:sz="24" w:space="1" w:color="AFBED7"/>
      </w:pBdr>
      <w:tabs>
        <w:tab w:val="clear" w:pos="1152"/>
      </w:tabs>
      <w:spacing w:after="720"/>
      <w:ind w:left="6869" w:firstLine="0"/>
      <w:jc w:val="center"/>
    </w:pPr>
    <w:rPr>
      <w:rFonts w:ascii="Franklin Gothic Medium" w:hAnsi="Franklin Gothic Medium"/>
      <w:color w:val="324162"/>
      <w:sz w:val="32"/>
      <w:szCs w:val="24"/>
    </w:rPr>
  </w:style>
  <w:style w:type="character" w:customStyle="1" w:styleId="HeaderChar">
    <w:name w:val="Header Char"/>
    <w:basedOn w:val="DefaultParagraphFont"/>
    <w:link w:val="Header"/>
    <w:uiPriority w:val="99"/>
    <w:rsid w:val="00790DDF"/>
    <w:rPr>
      <w:sz w:val="16"/>
    </w:rPr>
  </w:style>
  <w:style w:type="character" w:customStyle="1" w:styleId="StyleArial10pt">
    <w:name w:val="Style Arial 10 pt"/>
    <w:basedOn w:val="DefaultParagraphFont"/>
    <w:rsid w:val="00C50E80"/>
    <w:rPr>
      <w:rFonts w:ascii="Arial" w:hAnsi="Arial"/>
      <w:sz w:val="20"/>
    </w:rPr>
  </w:style>
  <w:style w:type="paragraph" w:styleId="EndnoteText">
    <w:name w:val="endnote text"/>
    <w:basedOn w:val="Normal"/>
    <w:link w:val="EndnoteTextChar"/>
    <w:uiPriority w:val="99"/>
    <w:semiHidden/>
    <w:unhideWhenUsed/>
    <w:rsid w:val="000E06DF"/>
    <w:pPr>
      <w:spacing w:line="240" w:lineRule="auto"/>
    </w:pPr>
    <w:rPr>
      <w:sz w:val="20"/>
    </w:rPr>
  </w:style>
  <w:style w:type="character" w:customStyle="1" w:styleId="EndnoteTextChar">
    <w:name w:val="Endnote Text Char"/>
    <w:basedOn w:val="DefaultParagraphFont"/>
    <w:link w:val="EndnoteText"/>
    <w:uiPriority w:val="99"/>
    <w:semiHidden/>
    <w:rsid w:val="000E06DF"/>
  </w:style>
  <w:style w:type="character" w:styleId="EndnoteReference">
    <w:name w:val="endnote reference"/>
    <w:basedOn w:val="DefaultParagraphFont"/>
    <w:uiPriority w:val="99"/>
    <w:semiHidden/>
    <w:unhideWhenUsed/>
    <w:rsid w:val="000E06DF"/>
    <w:rPr>
      <w:vertAlign w:val="superscript"/>
    </w:rPr>
  </w:style>
  <w:style w:type="character" w:customStyle="1" w:styleId="CommentTextChar">
    <w:name w:val="Comment Text Char"/>
    <w:basedOn w:val="DefaultParagraphFont"/>
    <w:link w:val="CommentText"/>
    <w:uiPriority w:val="99"/>
    <w:rsid w:val="00277AAB"/>
    <w:rPr>
      <w:snapToGrid w:val="0"/>
    </w:rPr>
  </w:style>
  <w:style w:type="character" w:styleId="PlaceholderText">
    <w:name w:val="Placeholder Text"/>
    <w:basedOn w:val="DefaultParagraphFont"/>
    <w:uiPriority w:val="99"/>
    <w:semiHidden/>
    <w:rsid w:val="0041501A"/>
    <w:rPr>
      <w:color w:val="808080"/>
    </w:rPr>
  </w:style>
  <w:style w:type="character" w:customStyle="1" w:styleId="L1-FlLSp12Char">
    <w:name w:val="L1-FlL Sp&amp;1/2 Char"/>
    <w:basedOn w:val="DefaultParagraphFont"/>
    <w:link w:val="L1-FlLSp12"/>
    <w:rsid w:val="00B53DC9"/>
    <w:rPr>
      <w:sz w:val="22"/>
    </w:rPr>
  </w:style>
  <w:style w:type="character" w:customStyle="1" w:styleId="N1-1stBulletChar">
    <w:name w:val="N1-1st Bullet Char"/>
    <w:basedOn w:val="DefaultParagraphFont"/>
    <w:link w:val="N1-1stBullet"/>
    <w:rsid w:val="00F53996"/>
    <w:rPr>
      <w:sz w:val="22"/>
    </w:rPr>
  </w:style>
  <w:style w:type="paragraph" w:customStyle="1" w:styleId="TB-TableBullet">
    <w:name w:val="TB-Table Bullet"/>
    <w:basedOn w:val="Normal"/>
    <w:qFormat/>
    <w:rsid w:val="00F53996"/>
    <w:pPr>
      <w:numPr>
        <w:numId w:val="19"/>
      </w:numPr>
      <w:spacing w:line="240" w:lineRule="auto"/>
      <w:jc w:val="left"/>
    </w:pPr>
    <w:rPr>
      <w:rFonts w:asciiTheme="minorHAnsi" w:hAnsiTheme="minorHAnsi" w:cstheme="minorHAnsi"/>
      <w:color w:val="00467F"/>
      <w:sz w:val="20"/>
    </w:rPr>
  </w:style>
  <w:style w:type="paragraph" w:customStyle="1" w:styleId="CoverPage-SubTitle">
    <w:name w:val="CoverPage-SubTitle"/>
    <w:qFormat/>
    <w:rsid w:val="002F789D"/>
    <w:pPr>
      <w:spacing w:before="240"/>
      <w:ind w:left="720"/>
    </w:pPr>
    <w:rPr>
      <w:rFonts w:ascii="Franklin Gothic Medium" w:hAnsi="Franklin Gothic Medium"/>
      <w:color w:val="003C79"/>
      <w:sz w:val="24"/>
    </w:rPr>
  </w:style>
  <w:style w:type="character" w:customStyle="1" w:styleId="CommentSubjectChar">
    <w:name w:val="Comment Subject Char"/>
    <w:basedOn w:val="CommentTextChar"/>
    <w:link w:val="CommentSubject"/>
    <w:uiPriority w:val="99"/>
    <w:semiHidden/>
    <w:rsid w:val="00164E0B"/>
    <w:rPr>
      <w:b/>
      <w:bCs/>
      <w:snapToGrid/>
    </w:rPr>
  </w:style>
  <w:style w:type="character" w:customStyle="1" w:styleId="SL-FlLftSglChar">
    <w:name w:val="SL-Fl Lft Sgl Char"/>
    <w:basedOn w:val="DefaultParagraphFont"/>
    <w:link w:val="SL-FlLftSgl"/>
    <w:locked/>
    <w:rsid w:val="00F8772F"/>
    <w:rPr>
      <w:sz w:val="22"/>
    </w:rPr>
  </w:style>
  <w:style w:type="character" w:styleId="UnresolvedMention">
    <w:name w:val="Unresolved Mention"/>
    <w:basedOn w:val="DefaultParagraphFont"/>
    <w:uiPriority w:val="99"/>
    <w:semiHidden/>
    <w:unhideWhenUsed/>
    <w:rsid w:val="009B5B52"/>
    <w:rPr>
      <w:color w:val="605E5C"/>
      <w:shd w:val="clear" w:color="auto" w:fill="E1DFDD"/>
    </w:rPr>
  </w:style>
  <w:style w:type="character" w:styleId="Mention">
    <w:name w:val="Mention"/>
    <w:basedOn w:val="DefaultParagraphFont"/>
    <w:uiPriority w:val="99"/>
    <w:unhideWhenUsed/>
    <w:rsid w:val="00F36E3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3-04-14/pdf/2023-07889.pdf"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doi.org/10.1371/journal.pone.0267534" TargetMode="External" /><Relationship Id="rId2" Type="http://schemas.openxmlformats.org/officeDocument/2006/relationships/hyperlink" Target="https://www.bls.gov/oes/current/oes291141.htm" TargetMode="External" /><Relationship Id="rId3" Type="http://schemas.openxmlformats.org/officeDocument/2006/relationships/hyperlink" Target="https://www.bls.gov/oes/current/oes251072.htm" TargetMode="External" /><Relationship Id="rId4" Type="http://schemas.openxmlformats.org/officeDocument/2006/relationships/hyperlink" Target="https://aspe.hhs.gov/sites/default/files/migrated_legacy_files//171981/HHS_RIAGuidance.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F3E1988092514BBBB5A08AB3A67DA0" ma:contentTypeVersion="13" ma:contentTypeDescription="Create a new document." ma:contentTypeScope="" ma:versionID="cb0dfb2c5fa4f18eaff22ff47fd12bf0">
  <xsd:schema xmlns:xsd="http://www.w3.org/2001/XMLSchema" xmlns:xs="http://www.w3.org/2001/XMLSchema" xmlns:p="http://schemas.microsoft.com/office/2006/metadata/properties" xmlns:ns2="563d4085-1561-447a-8505-e75e0907b9a5" xmlns:ns3="3670810f-8565-4c3e-b5ed-79c12a6a0d5d" targetNamespace="http://schemas.microsoft.com/office/2006/metadata/properties" ma:root="true" ma:fieldsID="63a028dfcd3e3042bc623d11b5198c5b" ns2:_="" ns3:_="">
    <xsd:import namespace="563d4085-1561-447a-8505-e75e0907b9a5"/>
    <xsd:import namespace="3670810f-8565-4c3e-b5ed-79c12a6a0d5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4085-1561-447a-8505-e75e0907b9a5"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d6e46612-7179-4062-a42e-dbce8baa966c}" ma:internalName="TaxCatchAll" ma:showField="CatchAllData" ma:web="563d4085-1561-447a-8505-e75e0907b9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70810f-8565-4c3e-b5ed-79c12a6a0d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563d4085-1561-447a-8505-e75e0907b9a5">53DKEVC37KCK-63020003-3667</_dlc_DocId>
    <_dlc_DocIdUrl xmlns="563d4085-1561-447a-8505-e75e0907b9a5">
      <Url>https://nih.sharepoint.com/sites/HRSA-BHW-DPSD/frns-regs/_layouts/15/DocIdRedir.aspx?ID=53DKEVC37KCK-63020003-3667</Url>
      <Description>53DKEVC37KCK-63020003-3667</Description>
    </_dlc_DocIdUrl>
    <lcf76f155ced4ddcb4097134ff3c332f xmlns="3670810f-8565-4c3e-b5ed-79c12a6a0d5d">
      <Terms xmlns="http://schemas.microsoft.com/office/infopath/2007/PartnerControls"/>
    </lcf76f155ced4ddcb4097134ff3c332f>
    <TaxCatchAll xmlns="563d4085-1561-447a-8505-e75e0907b9a5"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968BF-6A1C-46E4-A418-9489696C00CE}">
  <ds:schemaRefs>
    <ds:schemaRef ds:uri="http://schemas.microsoft.com/sharepoint/events"/>
  </ds:schemaRefs>
</ds:datastoreItem>
</file>

<file path=customXml/itemProps2.xml><?xml version="1.0" encoding="utf-8"?>
<ds:datastoreItem xmlns:ds="http://schemas.openxmlformats.org/officeDocument/2006/customXml" ds:itemID="{669DC99B-A2E1-44BD-BCDC-93525DA7522A}">
  <ds:schemaRefs>
    <ds:schemaRef ds:uri="http://schemas.microsoft.com/sharepoint/v3/contenttype/forms"/>
  </ds:schemaRefs>
</ds:datastoreItem>
</file>

<file path=customXml/itemProps3.xml><?xml version="1.0" encoding="utf-8"?>
<ds:datastoreItem xmlns:ds="http://schemas.openxmlformats.org/officeDocument/2006/customXml" ds:itemID="{B0449C5F-CF79-4E2B-A1F4-56618A85F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4085-1561-447a-8505-e75e0907b9a5"/>
    <ds:schemaRef ds:uri="3670810f-8565-4c3e-b5ed-79c12a6a0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271B1A-8F12-4508-BEC7-A23A592A109B}">
  <ds:schemaRefs>
    <ds:schemaRef ds:uri="http://schemas.microsoft.com/office/infopath/2007/PartnerControls"/>
    <ds:schemaRef ds:uri="http://purl.org/dc/elements/1.1/"/>
    <ds:schemaRef ds:uri="http://www.w3.org/XML/1998/namespace"/>
    <ds:schemaRef ds:uri="3670810f-8565-4c3e-b5ed-79c12a6a0d5d"/>
    <ds:schemaRef ds:uri="http://schemas.microsoft.com/office/2006/documentManagement/types"/>
    <ds:schemaRef ds:uri="http://schemas.microsoft.com/office/2006/metadata/properties"/>
    <ds:schemaRef ds:uri="563d4085-1561-447a-8505-e75e0907b9a5"/>
    <ds:schemaRef ds:uri="http://purl.org/dc/dcmitype/"/>
    <ds:schemaRef ds:uri="http://schemas.openxmlformats.org/package/2006/metadata/core-properties"/>
    <ds:schemaRef ds:uri="http://purl.org/dc/terms/"/>
  </ds:schemaRefs>
</ds:datastoreItem>
</file>

<file path=customXml/itemProps5.xml><?xml version="1.0" encoding="utf-8"?>
<ds:datastoreItem xmlns:ds="http://schemas.openxmlformats.org/officeDocument/2006/customXml" ds:itemID="{9FEB240E-8EC9-43AA-823D-D9704CDA19F1}">
  <ds:schemaRefs>
    <ds:schemaRef ds:uri="http://schemas.openxmlformats.org/officeDocument/2006/bibliography"/>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4319</Words>
  <Characters>24992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7420.01: OMB Package. Section A. Introduction</vt:lpstr>
    </vt:vector>
  </TitlesOfParts>
  <Company>WESTAT</Company>
  <LinksUpToDate>false</LinksUpToDate>
  <CharactersWithSpaces>29253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7420.01: OMB Package. Section A. Introduction</dc:title>
  <dc:creator>MARKOVICH_L</dc:creator>
  <cp:lastModifiedBy>Roland, Joella (HRSA)</cp:lastModifiedBy>
  <cp:revision>2</cp:revision>
  <cp:lastPrinted>2023-03-25T01:39:00Z</cp:lastPrinted>
  <dcterms:created xsi:type="dcterms:W3CDTF">2023-09-08T13:11:00Z</dcterms:created>
  <dcterms:modified xsi:type="dcterms:W3CDTF">2023-09-08T13:11:00Z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0x01010043F3E1988092514BBBB5A08AB3A67DA0</vt:lpwstr>
  </property>
  <property fmtid="{D5CDD505-2E9C-101B-9397-08002B2CF9AE}" pid="3" name="MediaServiceImageTags">
    <vt:lpwstr/>
  </property>
  <property fmtid="{D5CDD505-2E9C-101B-9397-08002B2CF9AE}" pid="4" name="_dlc_DocIdItemGuid">
    <vt:lpwstr>7707a1d6-dd22-4e40-8b01-935228ced6d4</vt:lpwstr>
  </property>
</Properties>
</file>