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74B76" w:rsidP="00432B48">
      <w:pPr>
        <w:pStyle w:val="Heading1"/>
        <w:ind w:left="1971" w:right="1536"/>
        <w:jc w:val="center"/>
        <w:rPr>
          <w:spacing w:val="-2"/>
        </w:rPr>
      </w:pPr>
      <w:bookmarkStart w:id="0" w:name="Acknowledgement_of_Receipt_of_IHS_Notice"/>
      <w:bookmarkEnd w:id="0"/>
      <w:r w:rsidRPr="00B671D6">
        <w:t>Acknowledgement</w:t>
      </w:r>
      <w:r w:rsidRPr="00B671D6">
        <w:rPr>
          <w:spacing w:val="-12"/>
        </w:rPr>
        <w:t xml:space="preserve"> </w:t>
      </w:r>
      <w:r w:rsidRPr="00B671D6">
        <w:t>of</w:t>
      </w:r>
      <w:r w:rsidRPr="00B671D6">
        <w:rPr>
          <w:spacing w:val="-10"/>
        </w:rPr>
        <w:t xml:space="preserve"> </w:t>
      </w:r>
      <w:r w:rsidRPr="00B671D6">
        <w:t>Receipt</w:t>
      </w:r>
      <w:r w:rsidRPr="00B671D6">
        <w:rPr>
          <w:spacing w:val="-11"/>
        </w:rPr>
        <w:t xml:space="preserve"> </w:t>
      </w:r>
      <w:r w:rsidRPr="00B671D6">
        <w:t>of</w:t>
      </w:r>
      <w:r w:rsidRPr="00B671D6">
        <w:rPr>
          <w:spacing w:val="-12"/>
        </w:rPr>
        <w:t xml:space="preserve"> </w:t>
      </w:r>
      <w:r w:rsidRPr="00B671D6">
        <w:t>IHS</w:t>
      </w:r>
      <w:r w:rsidRPr="00B671D6">
        <w:rPr>
          <w:spacing w:val="-7"/>
        </w:rPr>
        <w:t xml:space="preserve"> </w:t>
      </w:r>
      <w:r w:rsidRPr="00B671D6">
        <w:t>Notice</w:t>
      </w:r>
      <w:r w:rsidRPr="00B671D6">
        <w:rPr>
          <w:spacing w:val="-7"/>
        </w:rPr>
        <w:t xml:space="preserve"> </w:t>
      </w:r>
      <w:r w:rsidRPr="00B671D6">
        <w:t>of</w:t>
      </w:r>
      <w:r w:rsidRPr="00B671D6">
        <w:rPr>
          <w:spacing w:val="-11"/>
        </w:rPr>
        <w:t xml:space="preserve"> </w:t>
      </w:r>
      <w:r w:rsidRPr="00B671D6">
        <w:t>Privacy</w:t>
      </w:r>
      <w:r w:rsidRPr="00B671D6">
        <w:rPr>
          <w:spacing w:val="-16"/>
        </w:rPr>
        <w:t xml:space="preserve"> </w:t>
      </w:r>
      <w:r w:rsidRPr="00B671D6">
        <w:rPr>
          <w:spacing w:val="-2"/>
        </w:rPr>
        <w:t>Practices</w:t>
      </w:r>
    </w:p>
    <w:p w:rsidR="00090C86" w:rsidRPr="00B671D6" w:rsidP="00432B48">
      <w:pPr>
        <w:pStyle w:val="Heading1"/>
        <w:ind w:left="1971" w:right="1536"/>
        <w:jc w:val="center"/>
      </w:pPr>
    </w:p>
    <w:p w:rsidR="00974B76" w:rsidRPr="00B671D6" w:rsidP="00432B48">
      <w:pPr>
        <w:pStyle w:val="BodyText"/>
        <w:rPr>
          <w:b/>
        </w:rPr>
      </w:pPr>
    </w:p>
    <w:p w:rsidR="00090C86" w:rsidP="00432B48">
      <w:r>
        <w:t xml:space="preserve">By signing this form, you acknowledge receipt of the </w:t>
      </w:r>
      <w:r w:rsidR="00DD7BEA">
        <w:t>Indian Health Service</w:t>
      </w:r>
      <w:r>
        <w:t xml:space="preserve"> (IHS)</w:t>
      </w:r>
      <w:r>
        <w:t xml:space="preserve"> Notice of Privacy Practices. Our Notice of Privacy Practices provides information about how we may use and disclose your medical information. We encourage you to read it in full. </w:t>
      </w:r>
    </w:p>
    <w:p w:rsidR="00090C86" w:rsidP="00432B48"/>
    <w:p w:rsidR="00090C86" w:rsidP="00432B48">
      <w:r>
        <w:t xml:space="preserve">Our Notice of Privacy Practices is subject to change. If we change our notice, you may obtain a copy of the revised notice by logging onto </w:t>
      </w:r>
      <w:hyperlink r:id="rId4" w:history="1">
        <w:r w:rsidRPr="00692742">
          <w:rPr>
            <w:rStyle w:val="Hyperlink"/>
          </w:rPr>
          <w:t>https://www.ihs.gov/sites/hipaa/themes/responsive2017/display_objects/documents/NoticePrivacyPracticePamphlet.pdf</w:t>
        </w:r>
      </w:hyperlink>
      <w:r>
        <w:t xml:space="preserve"> </w:t>
      </w:r>
      <w:r>
        <w:t xml:space="preserve">or by contacting the </w:t>
      </w:r>
      <w:r>
        <w:t>IHS</w:t>
      </w:r>
      <w:r>
        <w:t xml:space="preserve"> Privacy Officer at (</w:t>
      </w:r>
      <w:r>
        <w:t>240</w:t>
      </w:r>
      <w:r>
        <w:t xml:space="preserve">) </w:t>
      </w:r>
      <w:r>
        <w:t>479-8521</w:t>
      </w:r>
      <w:r>
        <w:t xml:space="preserve">. </w:t>
      </w:r>
    </w:p>
    <w:p w:rsidR="00090C86" w:rsidP="00432B48"/>
    <w:p w:rsidR="00974B76" w:rsidRPr="00B671D6" w:rsidP="00432B48">
      <w:pPr>
        <w:rPr>
          <w:sz w:val="24"/>
          <w:szCs w:val="24"/>
        </w:rPr>
        <w:sectPr w:rsidSect="007D166F">
          <w:type w:val="continuous"/>
          <w:pgSz w:w="12240" w:h="15840"/>
          <w:pgMar w:top="720" w:right="720" w:bottom="720" w:left="720" w:header="720" w:footer="720" w:gutter="0"/>
          <w:cols w:space="720"/>
          <w:docGrid w:linePitch="299"/>
        </w:sectPr>
      </w:pPr>
      <w:r>
        <w:t xml:space="preserve">If you have any questions about our Notice of Privacy Practices, please contact the </w:t>
      </w:r>
      <w:r w:rsidR="00090C86">
        <w:t>IHS</w:t>
      </w:r>
      <w:r>
        <w:t xml:space="preserve"> Privacy Officer at (</w:t>
      </w:r>
      <w:r w:rsidR="00090C86">
        <w:t>240</w:t>
      </w:r>
      <w:r>
        <w:t xml:space="preserve">) </w:t>
      </w:r>
      <w:r w:rsidR="00090C86">
        <w:t>479</w:t>
      </w:r>
      <w:r>
        <w:t>-</w:t>
      </w:r>
      <w:r w:rsidR="00090C86">
        <w:t>8521</w:t>
      </w:r>
      <w:r>
        <w:t>.</w:t>
      </w:r>
    </w:p>
    <w:p w:rsidR="00974B76" w:rsidRPr="00B671D6" w:rsidP="00432B48">
      <w:pPr>
        <w:pStyle w:val="BodyText"/>
      </w:pPr>
    </w:p>
    <w:p w:rsidR="00974B76" w:rsidRPr="00B671D6" w:rsidP="00432B48">
      <w:pPr>
        <w:pStyle w:val="BodyText"/>
        <w:rPr>
          <w:b/>
        </w:rPr>
      </w:pPr>
    </w:p>
    <w:p w:rsidR="00974B76" w:rsidRPr="00B671D6" w:rsidP="00432B48">
      <w:pPr>
        <w:pStyle w:val="BodyText"/>
        <w:spacing w:line="20" w:lineRule="exact"/>
        <w:ind w:left="567"/>
      </w:pPr>
      <w:r w:rsidRPr="00B671D6">
        <w:rPr>
          <w:noProof/>
        </w:rPr>
        <mc:AlternateContent>
          <mc:Choice Requires="wpg">
            <w:drawing>
              <wp:inline distT="0" distB="0" distL="0" distR="0">
                <wp:extent cx="2287905" cy="13970"/>
                <wp:effectExtent l="11430" t="3810" r="15240" b="1270"/>
                <wp:docPr id="13" name="docshapegroup4"/>
                <wp:cNvGraphicFramePr/>
                <a:graphic xmlns:a="http://schemas.openxmlformats.org/drawingml/2006/main">
                  <a:graphicData uri="http://schemas.microsoft.com/office/word/2010/wordprocessingGroup">
                    <wpg:wgp xmlns:wpg="http://schemas.microsoft.com/office/word/2010/wordprocessingGroup">
                      <wpg:cNvGrpSpPr/>
                      <wpg:grpSpPr>
                        <a:xfrm>
                          <a:off x="0" y="0"/>
                          <a:ext cx="2287905" cy="13970"/>
                          <a:chOff x="0" y="0"/>
                          <a:chExt cx="3603" cy="22"/>
                        </a:xfrm>
                      </wpg:grpSpPr>
                      <wps:wsp xmlns:wps="http://schemas.microsoft.com/office/word/2010/wordprocessingShape">
                        <wps:cNvPr id="14" name="Line 15"/>
                        <wps:cNvCnPr>
                          <a:cxnSpLocks noChangeShapeType="1"/>
                        </wps:cNvCnPr>
                        <wps:spPr bwMode="auto">
                          <a:xfrm>
                            <a:off x="0" y="11"/>
                            <a:ext cx="3603" cy="0"/>
                          </a:xfrm>
                          <a:prstGeom prst="line">
                            <a:avLst/>
                          </a:prstGeom>
                          <a:noFill/>
                          <a:ln w="13564">
                            <a:solidFill>
                              <a:srgbClr val="A9A9A9"/>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4" o:spid="_x0000_i1025" style="width:180.15pt;height:1.1pt;mso-position-horizontal-relative:char;mso-position-vertical-relative:line" coordsize="3603,22">
                <v:line id="Line 15" o:spid="_x0000_s1026" style="mso-wrap-style:square;position:absolute;visibility:visible" from="0,11" to="3603,11" o:connectortype="straight" strokecolor="#a9a9a9" strokeweight="1.07pt"/>
                <w10:wrap type="none"/>
                <w10:anchorlock/>
              </v:group>
            </w:pict>
          </mc:Fallback>
        </mc:AlternateContent>
      </w:r>
    </w:p>
    <w:p w:rsidR="00974B76" w:rsidRPr="00B671D6" w:rsidP="00432B48">
      <w:pPr>
        <w:pStyle w:val="BodyText"/>
        <w:ind w:left="600"/>
      </w:pPr>
      <w:r w:rsidRPr="00B671D6">
        <w:t>Name</w:t>
      </w:r>
      <w:r w:rsidRPr="00B671D6">
        <w:rPr>
          <w:spacing w:val="-2"/>
        </w:rPr>
        <w:t xml:space="preserve"> </w:t>
      </w:r>
      <w:r w:rsidRPr="00B671D6">
        <w:t>of</w:t>
      </w:r>
      <w:r w:rsidRPr="00B671D6">
        <w:rPr>
          <w:spacing w:val="-2"/>
        </w:rPr>
        <w:t xml:space="preserve"> Patient</w:t>
      </w:r>
    </w:p>
    <w:p w:rsidR="00974B76" w:rsidRPr="00B671D6" w:rsidP="00432B48">
      <w:pPr>
        <w:pStyle w:val="BodyText"/>
      </w:pPr>
    </w:p>
    <w:p w:rsidR="00974B76" w:rsidRPr="00B671D6" w:rsidP="00432B48">
      <w:pPr>
        <w:pStyle w:val="BodyText"/>
      </w:pPr>
      <w:r w:rsidRPr="00B671D6">
        <w:rPr>
          <w:noProof/>
        </w:rPr>
        <mc:AlternateContent>
          <mc:Choice Requires="wps">
            <w:drawing>
              <wp:anchor distT="0" distB="0" distL="0" distR="0" simplePos="0" relativeHeight="251658240" behindDoc="1" locked="0" layoutInCell="1" allowOverlap="1">
                <wp:simplePos x="0" y="0"/>
                <wp:positionH relativeFrom="page">
                  <wp:posOffset>919480</wp:posOffset>
                </wp:positionH>
                <wp:positionV relativeFrom="paragraph">
                  <wp:posOffset>142240</wp:posOffset>
                </wp:positionV>
                <wp:extent cx="2287905" cy="1270"/>
                <wp:effectExtent l="0" t="0" r="0" b="0"/>
                <wp:wrapTopAndBottom/>
                <wp:docPr id="12" name="docshape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287905" cy="1270"/>
                        </a:xfrm>
                        <a:custGeom>
                          <a:avLst/>
                          <a:gdLst>
                            <a:gd name="T0" fmla="+- 0 1448 1448"/>
                            <a:gd name="T1" fmla="*/ T0 w 3603"/>
                            <a:gd name="T2" fmla="+- 0 5051 1448"/>
                            <a:gd name="T3" fmla="*/ T2 w 3603"/>
                          </a:gdLst>
                          <a:cxnLst>
                            <a:cxn ang="0">
                              <a:pos x="T1" y="0"/>
                            </a:cxn>
                            <a:cxn ang="0">
                              <a:pos x="T3" y="0"/>
                            </a:cxn>
                          </a:cxnLst>
                          <a:rect l="0" t="0" r="r" b="b"/>
                          <a:pathLst>
                            <a:path fill="norm" w="3603" stroke="1">
                              <a:moveTo>
                                <a:pt x="0" y="0"/>
                              </a:moveTo>
                              <a:lnTo>
                                <a:pt x="3603" y="0"/>
                              </a:lnTo>
                            </a:path>
                          </a:pathLst>
                        </a:custGeom>
                        <a:noFill/>
                        <a:ln w="13564">
                          <a:solidFill>
                            <a:srgbClr val="A9A9A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 o:spid="_x0000_s1027" style="width:180.15pt;height:0.1pt;margin-top:11.2pt;margin-left:72.4pt;mso-height-percent:0;mso-height-relative:page;mso-position-horizontal-relative:page;mso-width-percent:0;mso-width-relative:page;mso-wrap-distance-bottom:0;mso-wrap-distance-left:0;mso-wrap-distance-right:0;mso-wrap-distance-top:0;mso-wrap-style:square;position:absolute;visibility:visible;v-text-anchor:top;z-index:-251657216" coordsize="3603,1270" path="m,l3603,e" filled="f" strokecolor="#a9a9a9" strokeweight="1.07pt">
                <v:path arrowok="t" o:connecttype="custom" o:connectlocs="0,0;2287905,0" o:connectangles="0,0"/>
                <w10:wrap type="topAndBottom"/>
              </v:shape>
            </w:pict>
          </mc:Fallback>
        </mc:AlternateContent>
      </w:r>
      <w:r w:rsidRPr="00B671D6">
        <w:rPr>
          <w:noProof/>
        </w:rPr>
        <mc:AlternateContent>
          <mc:Choice Requires="wps">
            <w:drawing>
              <wp:anchor distT="0" distB="0" distL="0" distR="0" simplePos="0" relativeHeight="251660288" behindDoc="1" locked="0" layoutInCell="1" allowOverlap="1">
                <wp:simplePos x="0" y="0"/>
                <wp:positionH relativeFrom="page">
                  <wp:posOffset>4557395</wp:posOffset>
                </wp:positionH>
                <wp:positionV relativeFrom="paragraph">
                  <wp:posOffset>144780</wp:posOffset>
                </wp:positionV>
                <wp:extent cx="1356360" cy="1270"/>
                <wp:effectExtent l="0" t="0" r="0" b="0"/>
                <wp:wrapTopAndBottom/>
                <wp:docPr id="11" name="docshape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56360" cy="1270"/>
                        </a:xfrm>
                        <a:custGeom>
                          <a:avLst/>
                          <a:gdLst>
                            <a:gd name="T0" fmla="+- 0 7177 7177"/>
                            <a:gd name="T1" fmla="*/ T0 w 2136"/>
                            <a:gd name="T2" fmla="+- 0 9312 7177"/>
                            <a:gd name="T3" fmla="*/ T2 w 2136"/>
                          </a:gdLst>
                          <a:cxnLst>
                            <a:cxn ang="0">
                              <a:pos x="T1" y="0"/>
                            </a:cxn>
                            <a:cxn ang="0">
                              <a:pos x="T3" y="0"/>
                            </a:cxn>
                          </a:cxnLst>
                          <a:rect l="0" t="0" r="r" b="b"/>
                          <a:pathLst>
                            <a:path fill="norm" w="2136" stroke="1">
                              <a:moveTo>
                                <a:pt x="0" y="0"/>
                              </a:moveTo>
                              <a:lnTo>
                                <a:pt x="2135" y="0"/>
                              </a:lnTo>
                            </a:path>
                          </a:pathLst>
                        </a:custGeom>
                        <a:noFill/>
                        <a:ln w="13564">
                          <a:solidFill>
                            <a:srgbClr val="A9A9A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 o:spid="_x0000_s1028" style="width:106.8pt;height:0.1pt;margin-top:11.4pt;margin-left:358.85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2136,1270" path="m,l2135,e" filled="f" strokecolor="#a9a9a9" strokeweight="1.07pt">
                <v:path arrowok="t" o:connecttype="custom" o:connectlocs="0,0;1355725,0" o:connectangles="0,0"/>
                <w10:wrap type="topAndBottom"/>
              </v:shape>
            </w:pict>
          </mc:Fallback>
        </mc:AlternateContent>
      </w:r>
    </w:p>
    <w:p w:rsidR="00974B76" w:rsidRPr="00B671D6" w:rsidP="00432B48">
      <w:pPr>
        <w:pStyle w:val="BodyText"/>
        <w:tabs>
          <w:tab w:val="left" w:pos="6398"/>
        </w:tabs>
        <w:ind w:left="599"/>
      </w:pPr>
      <w:r w:rsidRPr="00B671D6">
        <w:t>Signature</w:t>
      </w:r>
      <w:r w:rsidRPr="00B671D6">
        <w:rPr>
          <w:spacing w:val="-1"/>
        </w:rPr>
        <w:t xml:space="preserve"> </w:t>
      </w:r>
      <w:r w:rsidRPr="00B671D6">
        <w:t>of</w:t>
      </w:r>
      <w:r w:rsidRPr="00B671D6">
        <w:rPr>
          <w:spacing w:val="-2"/>
        </w:rPr>
        <w:t xml:space="preserve"> Patient</w:t>
      </w:r>
      <w:r w:rsidRPr="00B671D6">
        <w:tab/>
      </w:r>
      <w:r w:rsidRPr="00B671D6">
        <w:rPr>
          <w:spacing w:val="-4"/>
        </w:rPr>
        <w:t>Date</w:t>
      </w:r>
    </w:p>
    <w:p w:rsidR="00974B76" w:rsidRPr="00B671D6" w:rsidP="00432B48">
      <w:pPr>
        <w:pStyle w:val="BodyText"/>
        <w:rPr>
          <w:b/>
          <w:i/>
        </w:rPr>
      </w:pPr>
      <w:r w:rsidRPr="00B671D6">
        <w:rPr>
          <w:noProof/>
        </w:rPr>
        <mc:AlternateContent>
          <mc:Choice Requires="wps">
            <w:drawing>
              <wp:anchor distT="0" distB="0" distL="0" distR="0" simplePos="0" relativeHeight="251662336" behindDoc="1" locked="0" layoutInCell="1" allowOverlap="1">
                <wp:simplePos x="0" y="0"/>
                <wp:positionH relativeFrom="page">
                  <wp:posOffset>607060</wp:posOffset>
                </wp:positionH>
                <wp:positionV relativeFrom="paragraph">
                  <wp:posOffset>158750</wp:posOffset>
                </wp:positionV>
                <wp:extent cx="6027420" cy="1270"/>
                <wp:effectExtent l="0" t="0" r="0" b="0"/>
                <wp:wrapTopAndBottom/>
                <wp:docPr id="10" name="docshape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027420" cy="1270"/>
                        </a:xfrm>
                        <a:custGeom>
                          <a:avLst/>
                          <a:gdLst>
                            <a:gd name="T0" fmla="+- 0 956 956"/>
                            <a:gd name="T1" fmla="*/ T0 w 9492"/>
                            <a:gd name="T2" fmla="+- 0 10448 956"/>
                            <a:gd name="T3" fmla="*/ T2 w 9492"/>
                          </a:gdLst>
                          <a:cxnLst>
                            <a:cxn ang="0">
                              <a:pos x="T1" y="0"/>
                            </a:cxn>
                            <a:cxn ang="0">
                              <a:pos x="T3" y="0"/>
                            </a:cxn>
                          </a:cxnLst>
                          <a:rect l="0" t="0" r="r" b="b"/>
                          <a:pathLst>
                            <a:path fill="norm" w="9492" stroke="1">
                              <a:moveTo>
                                <a:pt x="0" y="0"/>
                              </a:moveTo>
                              <a:lnTo>
                                <a:pt x="9492" y="0"/>
                              </a:lnTo>
                            </a:path>
                          </a:pathLst>
                        </a:custGeom>
                        <a:noFill/>
                        <a:ln w="2940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 o:spid="_x0000_s1029" style="width:474.6pt;height:0.1pt;margin-top:12.5pt;margin-left:47.8pt;mso-height-percent:0;mso-height-relative:page;mso-position-horizontal-relative:page;mso-width-percent:0;mso-width-relative:page;mso-wrap-distance-bottom:0;mso-wrap-distance-left:0;mso-wrap-distance-right:0;mso-wrap-distance-top:0;mso-wrap-style:square;position:absolute;visibility:visible;v-text-anchor:top;z-index:-251653120" coordsize="9492,1270" path="m,l9492,e" filled="f" strokeweight="2.31pt">
                <v:path arrowok="t" o:connecttype="custom" o:connectlocs="0,0;6027420,0" o:connectangles="0,0"/>
                <w10:wrap type="topAndBottom"/>
              </v:shape>
            </w:pict>
          </mc:Fallback>
        </mc:AlternateContent>
      </w:r>
      <w:r w:rsidRPr="00B671D6">
        <w:rPr>
          <w:b/>
          <w:i/>
        </w:rPr>
        <w:t xml:space="preserve">If patient is unable to </w:t>
      </w:r>
      <w:r w:rsidRPr="00B671D6">
        <w:rPr>
          <w:b/>
          <w:i/>
          <w:spacing w:val="-2"/>
        </w:rPr>
        <w:t>sign:</w:t>
      </w:r>
    </w:p>
    <w:p w:rsidR="00974B76" w:rsidRPr="00B671D6" w:rsidP="00432B48">
      <w:pPr>
        <w:pStyle w:val="BodyText"/>
        <w:rPr>
          <w:b/>
          <w:i/>
        </w:rPr>
      </w:pPr>
    </w:p>
    <w:p w:rsidR="00974B76" w:rsidRPr="00B671D6" w:rsidP="00432B48">
      <w:pPr>
        <w:pStyle w:val="BodyText"/>
        <w:rPr>
          <w:b/>
          <w:i/>
        </w:rPr>
      </w:pPr>
      <w:r w:rsidRPr="00B671D6">
        <w:rPr>
          <w:noProof/>
        </w:rPr>
        <mc:AlternateContent>
          <mc:Choice Requires="wps">
            <w:drawing>
              <wp:anchor distT="0" distB="0" distL="0" distR="0" simplePos="0" relativeHeight="251664384" behindDoc="1" locked="0" layoutInCell="1" allowOverlap="1">
                <wp:simplePos x="0" y="0"/>
                <wp:positionH relativeFrom="page">
                  <wp:posOffset>883920</wp:posOffset>
                </wp:positionH>
                <wp:positionV relativeFrom="paragraph">
                  <wp:posOffset>224790</wp:posOffset>
                </wp:positionV>
                <wp:extent cx="5847080" cy="1270"/>
                <wp:effectExtent l="0" t="0" r="0" b="0"/>
                <wp:wrapTopAndBottom/>
                <wp:docPr id="9" name="docshape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847080" cy="1270"/>
                        </a:xfrm>
                        <a:custGeom>
                          <a:avLst/>
                          <a:gdLst>
                            <a:gd name="T0" fmla="+- 0 1392 1392"/>
                            <a:gd name="T1" fmla="*/ T0 w 9208"/>
                            <a:gd name="T2" fmla="+- 0 10600 1392"/>
                            <a:gd name="T3" fmla="*/ T2 w 9208"/>
                          </a:gdLst>
                          <a:cxnLst>
                            <a:cxn ang="0">
                              <a:pos x="T1" y="0"/>
                            </a:cxn>
                            <a:cxn ang="0">
                              <a:pos x="T3" y="0"/>
                            </a:cxn>
                          </a:cxnLst>
                          <a:rect l="0" t="0" r="r" b="b"/>
                          <a:pathLst>
                            <a:path fill="norm" w="9208" stroke="1">
                              <a:moveTo>
                                <a:pt x="0" y="0"/>
                              </a:moveTo>
                              <a:lnTo>
                                <a:pt x="9208" y="0"/>
                              </a:lnTo>
                            </a:path>
                          </a:pathLst>
                        </a:custGeom>
                        <a:noFill/>
                        <a:ln w="13564">
                          <a:solidFill>
                            <a:srgbClr val="A9A9A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 o:spid="_x0000_s1030" style="width:460.4pt;height:0.1pt;margin-top:17.7pt;margin-left:69.6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9208,1270" path="m,l9208,e" filled="f" strokecolor="#a9a9a9" strokeweight="1.07pt">
                <v:path arrowok="t" o:connecttype="custom" o:connectlocs="0,0;5847080,0" o:connectangles="0,0"/>
                <w10:wrap type="topAndBottom"/>
              </v:shape>
            </w:pict>
          </mc:Fallback>
        </mc:AlternateContent>
      </w:r>
    </w:p>
    <w:p w:rsidR="00974B76" w:rsidRPr="00B671D6" w:rsidP="00432B48">
      <w:pPr>
        <w:pStyle w:val="BodyText"/>
        <w:ind w:left="595"/>
      </w:pPr>
      <w:r w:rsidRPr="00B671D6">
        <w:t>Name</w:t>
      </w:r>
      <w:r w:rsidRPr="00B671D6">
        <w:rPr>
          <w:spacing w:val="-4"/>
        </w:rPr>
        <w:t xml:space="preserve"> </w:t>
      </w:r>
      <w:r w:rsidRPr="00B671D6">
        <w:t>of</w:t>
      </w:r>
      <w:r w:rsidRPr="00B671D6">
        <w:rPr>
          <w:spacing w:val="-4"/>
        </w:rPr>
        <w:t xml:space="preserve"> </w:t>
      </w:r>
      <w:r w:rsidRPr="00B671D6">
        <w:t>Legal</w:t>
      </w:r>
      <w:r w:rsidRPr="00B671D6">
        <w:rPr>
          <w:spacing w:val="-4"/>
        </w:rPr>
        <w:t xml:space="preserve"> </w:t>
      </w:r>
      <w:r w:rsidRPr="00B671D6">
        <w:t>Representative</w:t>
      </w:r>
      <w:r w:rsidRPr="00B671D6">
        <w:rPr>
          <w:spacing w:val="-3"/>
        </w:rPr>
        <w:t xml:space="preserve"> </w:t>
      </w:r>
      <w:r w:rsidRPr="00B671D6">
        <w:t>and</w:t>
      </w:r>
      <w:r w:rsidRPr="00B671D6">
        <w:rPr>
          <w:spacing w:val="-3"/>
        </w:rPr>
        <w:t xml:space="preserve"> </w:t>
      </w:r>
      <w:r w:rsidRPr="00B671D6">
        <w:t>state</w:t>
      </w:r>
      <w:r w:rsidRPr="00B671D6">
        <w:rPr>
          <w:spacing w:val="-4"/>
        </w:rPr>
        <w:t xml:space="preserve"> </w:t>
      </w:r>
      <w:r w:rsidRPr="00B671D6">
        <w:t>relationship</w:t>
      </w:r>
      <w:r w:rsidRPr="00B671D6">
        <w:rPr>
          <w:spacing w:val="-3"/>
        </w:rPr>
        <w:t xml:space="preserve"> </w:t>
      </w:r>
      <w:r w:rsidRPr="00B671D6">
        <w:t>to</w:t>
      </w:r>
      <w:r w:rsidRPr="00B671D6">
        <w:rPr>
          <w:spacing w:val="-5"/>
        </w:rPr>
        <w:t xml:space="preserve"> </w:t>
      </w:r>
      <w:r w:rsidRPr="00B671D6">
        <w:rPr>
          <w:spacing w:val="-2"/>
        </w:rPr>
        <w:t>patient</w:t>
      </w:r>
    </w:p>
    <w:p w:rsidR="00974B76" w:rsidRPr="00B671D6" w:rsidP="00432B48">
      <w:pPr>
        <w:pStyle w:val="BodyText"/>
      </w:pPr>
    </w:p>
    <w:p w:rsidR="00974B76" w:rsidRPr="00B671D6" w:rsidP="00432B48">
      <w:pPr>
        <w:pStyle w:val="BodyText"/>
      </w:pPr>
      <w:r w:rsidRPr="00B671D6">
        <w:rPr>
          <w:noProof/>
        </w:rPr>
        <mc:AlternateContent>
          <mc:Choice Requires="wps">
            <w:drawing>
              <wp:anchor distT="0" distB="0" distL="0" distR="0" simplePos="0" relativeHeight="251666432" behindDoc="1" locked="0" layoutInCell="1" allowOverlap="1">
                <wp:simplePos x="0" y="0"/>
                <wp:positionH relativeFrom="page">
                  <wp:posOffset>945515</wp:posOffset>
                </wp:positionH>
                <wp:positionV relativeFrom="paragraph">
                  <wp:posOffset>207010</wp:posOffset>
                </wp:positionV>
                <wp:extent cx="2287905" cy="1270"/>
                <wp:effectExtent l="0" t="0" r="0" b="0"/>
                <wp:wrapTopAndBottom/>
                <wp:docPr id="8" name="docshape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287905" cy="1270"/>
                        </a:xfrm>
                        <a:custGeom>
                          <a:avLst/>
                          <a:gdLst>
                            <a:gd name="T0" fmla="+- 0 1489 1489"/>
                            <a:gd name="T1" fmla="*/ T0 w 3603"/>
                            <a:gd name="T2" fmla="+- 0 5092 1489"/>
                            <a:gd name="T3" fmla="*/ T2 w 3603"/>
                          </a:gdLst>
                          <a:cxnLst>
                            <a:cxn ang="0">
                              <a:pos x="T1" y="0"/>
                            </a:cxn>
                            <a:cxn ang="0">
                              <a:pos x="T3" y="0"/>
                            </a:cxn>
                          </a:cxnLst>
                          <a:rect l="0" t="0" r="r" b="b"/>
                          <a:pathLst>
                            <a:path fill="norm" w="3603" stroke="1">
                              <a:moveTo>
                                <a:pt x="0" y="0"/>
                              </a:moveTo>
                              <a:lnTo>
                                <a:pt x="3603" y="0"/>
                              </a:lnTo>
                            </a:path>
                          </a:pathLst>
                        </a:custGeom>
                        <a:noFill/>
                        <a:ln w="13564">
                          <a:solidFill>
                            <a:srgbClr val="A9A9A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 o:spid="_x0000_s1031" style="width:180.15pt;height:0.1pt;margin-top:16.3pt;margin-left:74.45pt;mso-height-percent:0;mso-height-relative:page;mso-position-horizontal-relative:page;mso-width-percent:0;mso-width-relative:page;mso-wrap-distance-bottom:0;mso-wrap-distance-left:0;mso-wrap-distance-right:0;mso-wrap-distance-top:0;mso-wrap-style:square;position:absolute;visibility:visible;v-text-anchor:top;z-index:-251649024" coordsize="3603,1270" path="m,l3603,e" filled="f" strokecolor="#a9a9a9" strokeweight="1.07pt">
                <v:path arrowok="t" o:connecttype="custom" o:connectlocs="0,0;2287905,0" o:connectangles="0,0"/>
                <w10:wrap type="topAndBottom"/>
              </v:shape>
            </w:pict>
          </mc:Fallback>
        </mc:AlternateContent>
      </w:r>
      <w:r w:rsidRPr="00B671D6">
        <w:rPr>
          <w:noProof/>
        </w:rPr>
        <mc:AlternateContent>
          <mc:Choice Requires="wps">
            <w:drawing>
              <wp:anchor distT="0" distB="0" distL="0" distR="0" simplePos="0" relativeHeight="251668480" behindDoc="1" locked="0" layoutInCell="1" allowOverlap="1">
                <wp:simplePos x="0" y="0"/>
                <wp:positionH relativeFrom="page">
                  <wp:posOffset>4584065</wp:posOffset>
                </wp:positionH>
                <wp:positionV relativeFrom="paragraph">
                  <wp:posOffset>208915</wp:posOffset>
                </wp:positionV>
                <wp:extent cx="1356360" cy="1270"/>
                <wp:effectExtent l="0" t="0" r="0" b="0"/>
                <wp:wrapTopAndBottom/>
                <wp:docPr id="7" name="docshape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56360" cy="1270"/>
                        </a:xfrm>
                        <a:custGeom>
                          <a:avLst/>
                          <a:gdLst>
                            <a:gd name="T0" fmla="+- 0 7219 7219"/>
                            <a:gd name="T1" fmla="*/ T0 w 2136"/>
                            <a:gd name="T2" fmla="+- 0 9354 7219"/>
                            <a:gd name="T3" fmla="*/ T2 w 2136"/>
                          </a:gdLst>
                          <a:cxnLst>
                            <a:cxn ang="0">
                              <a:pos x="T1" y="0"/>
                            </a:cxn>
                            <a:cxn ang="0">
                              <a:pos x="T3" y="0"/>
                            </a:cxn>
                          </a:cxnLst>
                          <a:rect l="0" t="0" r="r" b="b"/>
                          <a:pathLst>
                            <a:path fill="norm" w="2136" stroke="1">
                              <a:moveTo>
                                <a:pt x="0" y="0"/>
                              </a:moveTo>
                              <a:lnTo>
                                <a:pt x="2135" y="0"/>
                              </a:lnTo>
                            </a:path>
                          </a:pathLst>
                        </a:custGeom>
                        <a:noFill/>
                        <a:ln w="13564">
                          <a:solidFill>
                            <a:srgbClr val="A9A9A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 o:spid="_x0000_s1032" style="width:106.8pt;height:0.1pt;margin-top:16.45pt;margin-left:360.95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2136,1270" path="m,l2135,e" filled="f" strokecolor="#a9a9a9" strokeweight="1.07pt">
                <v:path arrowok="t" o:connecttype="custom" o:connectlocs="0,0;1355725,0" o:connectangles="0,0"/>
                <w10:wrap type="topAndBottom"/>
              </v:shape>
            </w:pict>
          </mc:Fallback>
        </mc:AlternateContent>
      </w:r>
    </w:p>
    <w:p w:rsidR="00974B76" w:rsidRPr="00B671D6" w:rsidP="00432B48">
      <w:pPr>
        <w:pStyle w:val="BodyText"/>
        <w:tabs>
          <w:tab w:val="left" w:pos="6398"/>
        </w:tabs>
        <w:ind w:left="600"/>
      </w:pPr>
      <w:r w:rsidRPr="00B671D6">
        <w:t>Signature</w:t>
      </w:r>
      <w:r w:rsidRPr="00B671D6">
        <w:rPr>
          <w:spacing w:val="-4"/>
        </w:rPr>
        <w:t xml:space="preserve"> </w:t>
      </w:r>
      <w:r w:rsidRPr="00B671D6">
        <w:t>of</w:t>
      </w:r>
      <w:r w:rsidRPr="00B671D6">
        <w:rPr>
          <w:spacing w:val="-2"/>
        </w:rPr>
        <w:t xml:space="preserve"> </w:t>
      </w:r>
      <w:r w:rsidRPr="00B671D6">
        <w:t>Patient</w:t>
      </w:r>
      <w:r w:rsidRPr="00B671D6">
        <w:rPr>
          <w:spacing w:val="-2"/>
        </w:rPr>
        <w:t xml:space="preserve"> Representative</w:t>
      </w:r>
      <w:r w:rsidRPr="00B671D6">
        <w:tab/>
      </w:r>
      <w:r w:rsidRPr="00B671D6">
        <w:rPr>
          <w:spacing w:val="-4"/>
        </w:rPr>
        <w:t>Date</w:t>
      </w:r>
    </w:p>
    <w:p w:rsidR="00974B76" w:rsidRPr="00B671D6" w:rsidP="00432B48">
      <w:pPr>
        <w:pStyle w:val="BodyText"/>
      </w:pPr>
    </w:p>
    <w:p w:rsidR="00974B76" w:rsidRPr="00B671D6" w:rsidP="00432B48">
      <w:pPr>
        <w:pStyle w:val="BodyText"/>
      </w:pPr>
      <w:r w:rsidRPr="00B671D6">
        <w:rPr>
          <w:noProof/>
        </w:rPr>
        <mc:AlternateContent>
          <mc:Choice Requires="wps">
            <w:drawing>
              <wp:anchor distT="0" distB="0" distL="0" distR="0" simplePos="0" relativeHeight="251670528" behindDoc="1" locked="0" layoutInCell="1" allowOverlap="1">
                <wp:simplePos x="0" y="0"/>
                <wp:positionH relativeFrom="page">
                  <wp:posOffset>945515</wp:posOffset>
                </wp:positionH>
                <wp:positionV relativeFrom="paragraph">
                  <wp:posOffset>165100</wp:posOffset>
                </wp:positionV>
                <wp:extent cx="2287905" cy="1270"/>
                <wp:effectExtent l="0" t="0" r="0" b="0"/>
                <wp:wrapTopAndBottom/>
                <wp:docPr id="6" name="docshape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287905" cy="1270"/>
                        </a:xfrm>
                        <a:custGeom>
                          <a:avLst/>
                          <a:gdLst>
                            <a:gd name="T0" fmla="+- 0 1489 1489"/>
                            <a:gd name="T1" fmla="*/ T0 w 3603"/>
                            <a:gd name="T2" fmla="+- 0 5092 1489"/>
                            <a:gd name="T3" fmla="*/ T2 w 3603"/>
                          </a:gdLst>
                          <a:cxnLst>
                            <a:cxn ang="0">
                              <a:pos x="T1" y="0"/>
                            </a:cxn>
                            <a:cxn ang="0">
                              <a:pos x="T3" y="0"/>
                            </a:cxn>
                          </a:cxnLst>
                          <a:rect l="0" t="0" r="r" b="b"/>
                          <a:pathLst>
                            <a:path fill="norm" w="3603" stroke="1">
                              <a:moveTo>
                                <a:pt x="0" y="0"/>
                              </a:moveTo>
                              <a:lnTo>
                                <a:pt x="3603" y="0"/>
                              </a:lnTo>
                            </a:path>
                          </a:pathLst>
                        </a:custGeom>
                        <a:noFill/>
                        <a:ln w="13564">
                          <a:solidFill>
                            <a:srgbClr val="A9A9A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1" o:spid="_x0000_s1033" style="width:180.15pt;height:0.1pt;margin-top:13pt;margin-left:74.45pt;mso-height-percent:0;mso-height-relative:page;mso-position-horizontal-relative:page;mso-width-percent:0;mso-width-relative:page;mso-wrap-distance-bottom:0;mso-wrap-distance-left:0;mso-wrap-distance-right:0;mso-wrap-distance-top:0;mso-wrap-style:square;position:absolute;visibility:visible;v-text-anchor:top;z-index:-251644928" coordsize="3603,1270" path="m,l3603,e" filled="f" strokecolor="#a9a9a9" strokeweight="1.07pt">
                <v:path arrowok="t" o:connecttype="custom" o:connectlocs="0,0;2287905,0" o:connectangles="0,0"/>
                <w10:wrap type="topAndBottom"/>
              </v:shape>
            </w:pict>
          </mc:Fallback>
        </mc:AlternateContent>
      </w:r>
      <w:r w:rsidRPr="00B671D6">
        <w:rPr>
          <w:noProof/>
        </w:rPr>
        <mc:AlternateContent>
          <mc:Choice Requires="wps">
            <w:drawing>
              <wp:anchor distT="0" distB="0" distL="0" distR="0" simplePos="0" relativeHeight="251672576" behindDoc="1" locked="0" layoutInCell="1" allowOverlap="1">
                <wp:simplePos x="0" y="0"/>
                <wp:positionH relativeFrom="page">
                  <wp:posOffset>4584065</wp:posOffset>
                </wp:positionH>
                <wp:positionV relativeFrom="paragraph">
                  <wp:posOffset>167640</wp:posOffset>
                </wp:positionV>
                <wp:extent cx="1356360" cy="1270"/>
                <wp:effectExtent l="0" t="0" r="0" b="0"/>
                <wp:wrapTopAndBottom/>
                <wp:docPr id="5" name="docshape1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56360" cy="1270"/>
                        </a:xfrm>
                        <a:custGeom>
                          <a:avLst/>
                          <a:gdLst>
                            <a:gd name="T0" fmla="+- 0 7219 7219"/>
                            <a:gd name="T1" fmla="*/ T0 w 2136"/>
                            <a:gd name="T2" fmla="+- 0 9354 7219"/>
                            <a:gd name="T3" fmla="*/ T2 w 2136"/>
                          </a:gdLst>
                          <a:cxnLst>
                            <a:cxn ang="0">
                              <a:pos x="T1" y="0"/>
                            </a:cxn>
                            <a:cxn ang="0">
                              <a:pos x="T3" y="0"/>
                            </a:cxn>
                          </a:cxnLst>
                          <a:rect l="0" t="0" r="r" b="b"/>
                          <a:pathLst>
                            <a:path fill="norm" w="2136" stroke="1">
                              <a:moveTo>
                                <a:pt x="0" y="0"/>
                              </a:moveTo>
                              <a:lnTo>
                                <a:pt x="2135" y="0"/>
                              </a:lnTo>
                            </a:path>
                          </a:pathLst>
                        </a:custGeom>
                        <a:noFill/>
                        <a:ln w="13564">
                          <a:solidFill>
                            <a:srgbClr val="A9A9A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2" o:spid="_x0000_s1034" style="width:106.8pt;height:0.1pt;margin-top:13.2pt;margin-left:360.95pt;mso-height-percent:0;mso-height-relative:page;mso-position-horizontal-relative:page;mso-width-percent:0;mso-width-relative:page;mso-wrap-distance-bottom:0;mso-wrap-distance-left:0;mso-wrap-distance-right:0;mso-wrap-distance-top:0;mso-wrap-style:square;position:absolute;visibility:visible;v-text-anchor:top;z-index:-251642880" coordsize="2136,1270" path="m,l2135,e" filled="f" strokecolor="#a9a9a9" strokeweight="1.07pt">
                <v:path arrowok="t" o:connecttype="custom" o:connectlocs="0,0;1355725,0" o:connectangles="0,0"/>
                <w10:wrap type="topAndBottom"/>
              </v:shape>
            </w:pict>
          </mc:Fallback>
        </mc:AlternateContent>
      </w:r>
    </w:p>
    <w:p w:rsidR="00974B76" w:rsidRPr="00B671D6" w:rsidP="00432B48">
      <w:pPr>
        <w:pStyle w:val="BodyText"/>
        <w:tabs>
          <w:tab w:val="left" w:pos="6398"/>
        </w:tabs>
        <w:ind w:left="599"/>
      </w:pPr>
      <w:r w:rsidRPr="00B671D6">
        <w:t>Signature</w:t>
      </w:r>
      <w:r w:rsidRPr="00B671D6">
        <w:rPr>
          <w:spacing w:val="-2"/>
        </w:rPr>
        <w:t xml:space="preserve"> </w:t>
      </w:r>
      <w:r w:rsidRPr="00B671D6">
        <w:t>and</w:t>
      </w:r>
      <w:r w:rsidRPr="00B671D6">
        <w:rPr>
          <w:spacing w:val="-4"/>
        </w:rPr>
        <w:t xml:space="preserve"> </w:t>
      </w:r>
      <w:r w:rsidRPr="00B671D6">
        <w:t>Title</w:t>
      </w:r>
      <w:r w:rsidRPr="00B671D6">
        <w:rPr>
          <w:spacing w:val="-2"/>
        </w:rPr>
        <w:t xml:space="preserve"> </w:t>
      </w:r>
      <w:r w:rsidRPr="00B671D6">
        <w:t>of</w:t>
      </w:r>
      <w:r w:rsidRPr="00B671D6">
        <w:rPr>
          <w:spacing w:val="-3"/>
        </w:rPr>
        <w:t xml:space="preserve"> </w:t>
      </w:r>
      <w:r w:rsidRPr="00B671D6">
        <w:t>CSU</w:t>
      </w:r>
      <w:r w:rsidRPr="00B671D6">
        <w:rPr>
          <w:spacing w:val="-3"/>
        </w:rPr>
        <w:t xml:space="preserve"> </w:t>
      </w:r>
      <w:r w:rsidRPr="00B671D6">
        <w:rPr>
          <w:spacing w:val="-4"/>
        </w:rPr>
        <w:t>Staff</w:t>
      </w:r>
      <w:r w:rsidRPr="00B671D6">
        <w:tab/>
      </w:r>
      <w:r w:rsidRPr="00B671D6">
        <w:rPr>
          <w:spacing w:val="-4"/>
        </w:rPr>
        <w:t>Date</w:t>
      </w:r>
    </w:p>
    <w:p w:rsidR="00974B76" w:rsidRPr="007D166F" w:rsidP="00432B48">
      <w:pPr>
        <w:pStyle w:val="BodyText"/>
        <w:rPr>
          <w:sz w:val="10"/>
          <w:szCs w:val="10"/>
        </w:rPr>
      </w:pPr>
      <w:r w:rsidRPr="00B671D6">
        <w:rPr>
          <w:noProof/>
        </w:rPr>
        <mc:AlternateContent>
          <mc:Choice Requires="wps">
            <w:drawing>
              <wp:anchor distT="0" distB="0" distL="0" distR="0" simplePos="0" relativeHeight="251674624" behindDoc="1" locked="0" layoutInCell="1" allowOverlap="1">
                <wp:simplePos x="0" y="0"/>
                <wp:positionH relativeFrom="page">
                  <wp:posOffset>607060</wp:posOffset>
                </wp:positionH>
                <wp:positionV relativeFrom="paragraph">
                  <wp:posOffset>62230</wp:posOffset>
                </wp:positionV>
                <wp:extent cx="6027420" cy="1270"/>
                <wp:effectExtent l="0" t="0" r="0" b="0"/>
                <wp:wrapTopAndBottom/>
                <wp:docPr id="4" name="docshape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027420" cy="1270"/>
                        </a:xfrm>
                        <a:custGeom>
                          <a:avLst/>
                          <a:gdLst>
                            <a:gd name="T0" fmla="+- 0 956 956"/>
                            <a:gd name="T1" fmla="*/ T0 w 9492"/>
                            <a:gd name="T2" fmla="+- 0 10448 956"/>
                            <a:gd name="T3" fmla="*/ T2 w 9492"/>
                          </a:gdLst>
                          <a:cxnLst>
                            <a:cxn ang="0">
                              <a:pos x="T1" y="0"/>
                            </a:cxn>
                            <a:cxn ang="0">
                              <a:pos x="T3" y="0"/>
                            </a:cxn>
                          </a:cxnLst>
                          <a:rect l="0" t="0" r="r" b="b"/>
                          <a:pathLst>
                            <a:path fill="norm" w="9492" stroke="1">
                              <a:moveTo>
                                <a:pt x="0" y="0"/>
                              </a:moveTo>
                              <a:lnTo>
                                <a:pt x="9492" y="0"/>
                              </a:lnTo>
                            </a:path>
                          </a:pathLst>
                        </a:custGeom>
                        <a:noFill/>
                        <a:ln w="2940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3" o:spid="_x0000_s1035" style="width:474.6pt;height:0.1pt;margin-top:4.9pt;margin-left:47.8pt;mso-height-percent:0;mso-height-relative:page;mso-position-horizontal-relative:page;mso-width-percent:0;mso-width-relative:page;mso-wrap-distance-bottom:0;mso-wrap-distance-left:0;mso-wrap-distance-right:0;mso-wrap-distance-top:0;mso-wrap-style:square;position:absolute;visibility:visible;v-text-anchor:top;z-index:-251640832" coordsize="9492,1270" path="m,l9492,e" filled="f" strokeweight="2.31pt">
                <v:path arrowok="t" o:connecttype="custom" o:connectlocs="0,0;6027420,0" o:connectangles="0,0"/>
                <w10:wrap type="topAndBottom"/>
              </v:shape>
            </w:pict>
          </mc:Fallback>
        </mc:AlternateContent>
      </w:r>
    </w:p>
    <w:p w:rsidR="00974B76" w:rsidRPr="00B671D6" w:rsidP="00432B48">
      <w:pPr>
        <w:pStyle w:val="Heading1"/>
      </w:pPr>
      <w:bookmarkStart w:id="1" w:name="Staff_Only:_For_Patients_Unable_to_Ackno"/>
      <w:bookmarkEnd w:id="1"/>
      <w:r w:rsidRPr="00B671D6">
        <w:t>Staff</w:t>
      </w:r>
      <w:r w:rsidRPr="00B671D6">
        <w:rPr>
          <w:spacing w:val="-6"/>
        </w:rPr>
        <w:t xml:space="preserve"> </w:t>
      </w:r>
      <w:r w:rsidRPr="00B671D6">
        <w:t>Only:</w:t>
      </w:r>
      <w:r w:rsidRPr="00B671D6">
        <w:rPr>
          <w:spacing w:val="58"/>
        </w:rPr>
        <w:t xml:space="preserve"> </w:t>
      </w:r>
      <w:r w:rsidRPr="00B671D6">
        <w:t>For</w:t>
      </w:r>
      <w:r w:rsidRPr="00B671D6">
        <w:rPr>
          <w:spacing w:val="-6"/>
        </w:rPr>
        <w:t xml:space="preserve"> </w:t>
      </w:r>
      <w:r w:rsidRPr="00B671D6">
        <w:t>Patients</w:t>
      </w:r>
      <w:r w:rsidRPr="00B671D6">
        <w:rPr>
          <w:spacing w:val="-4"/>
        </w:rPr>
        <w:t xml:space="preserve"> </w:t>
      </w:r>
      <w:r w:rsidRPr="00B671D6">
        <w:t>Unable</w:t>
      </w:r>
      <w:r w:rsidRPr="00B671D6">
        <w:rPr>
          <w:spacing w:val="-3"/>
        </w:rPr>
        <w:t xml:space="preserve"> </w:t>
      </w:r>
      <w:r w:rsidRPr="00B671D6">
        <w:t>to Acknowledge</w:t>
      </w:r>
      <w:r w:rsidRPr="00B671D6">
        <w:rPr>
          <w:spacing w:val="-5"/>
        </w:rPr>
        <w:t xml:space="preserve"> </w:t>
      </w:r>
      <w:r w:rsidRPr="00B671D6">
        <w:rPr>
          <w:spacing w:val="-2"/>
        </w:rPr>
        <w:t>Receipt</w:t>
      </w:r>
    </w:p>
    <w:p w:rsidR="00974B76" w:rsidRPr="00B671D6" w:rsidP="00432B48">
      <w:pPr>
        <w:pStyle w:val="BodyText"/>
        <w:spacing w:line="360" w:lineRule="auto"/>
        <w:ind w:left="600" w:right="1052"/>
      </w:pPr>
      <w:r w:rsidRPr="00B671D6">
        <w:t>I</w:t>
      </w:r>
      <w:r w:rsidRPr="00B671D6">
        <w:rPr>
          <w:spacing w:val="-1"/>
        </w:rPr>
        <w:t xml:space="preserve"> </w:t>
      </w:r>
      <w:r w:rsidRPr="00B671D6">
        <w:t>hereby</w:t>
      </w:r>
      <w:r w:rsidRPr="00B671D6">
        <w:rPr>
          <w:spacing w:val="-7"/>
        </w:rPr>
        <w:t xml:space="preserve"> </w:t>
      </w:r>
      <w:r w:rsidRPr="00B671D6">
        <w:t>certify</w:t>
      </w:r>
      <w:r w:rsidRPr="00B671D6">
        <w:rPr>
          <w:spacing w:val="-7"/>
        </w:rPr>
        <w:t xml:space="preserve"> </w:t>
      </w:r>
      <w:r w:rsidRPr="00B671D6">
        <w:t>that</w:t>
      </w:r>
      <w:r w:rsidRPr="00B671D6">
        <w:rPr>
          <w:spacing w:val="-4"/>
        </w:rPr>
        <w:t xml:space="preserve"> </w:t>
      </w:r>
      <w:r w:rsidRPr="00B671D6">
        <w:t>the</w:t>
      </w:r>
      <w:r w:rsidRPr="00B671D6">
        <w:rPr>
          <w:spacing w:val="-4"/>
        </w:rPr>
        <w:t xml:space="preserve"> </w:t>
      </w:r>
      <w:r w:rsidRPr="00B671D6">
        <w:t>patient</w:t>
      </w:r>
      <w:r w:rsidRPr="00B671D6">
        <w:rPr>
          <w:spacing w:val="-4"/>
        </w:rPr>
        <w:t xml:space="preserve"> </w:t>
      </w:r>
      <w:r w:rsidRPr="00B671D6">
        <w:t>was</w:t>
      </w:r>
      <w:r w:rsidRPr="00B671D6">
        <w:rPr>
          <w:spacing w:val="-2"/>
        </w:rPr>
        <w:t xml:space="preserve"> </w:t>
      </w:r>
      <w:r w:rsidRPr="00B671D6">
        <w:t>unable</w:t>
      </w:r>
      <w:r w:rsidRPr="00B671D6">
        <w:rPr>
          <w:spacing w:val="-1"/>
        </w:rPr>
        <w:t xml:space="preserve"> </w:t>
      </w:r>
      <w:r w:rsidRPr="00B671D6">
        <w:t>to</w:t>
      </w:r>
      <w:r w:rsidRPr="00B671D6">
        <w:rPr>
          <w:spacing w:val="-3"/>
        </w:rPr>
        <w:t xml:space="preserve"> </w:t>
      </w:r>
      <w:r w:rsidRPr="00B671D6">
        <w:t>acknowledge</w:t>
      </w:r>
      <w:r w:rsidRPr="00B671D6">
        <w:rPr>
          <w:spacing w:val="-1"/>
        </w:rPr>
        <w:t xml:space="preserve"> </w:t>
      </w:r>
      <w:r w:rsidRPr="00B671D6">
        <w:t>receipt</w:t>
      </w:r>
      <w:r w:rsidRPr="00B671D6">
        <w:rPr>
          <w:spacing w:val="-4"/>
        </w:rPr>
        <w:t xml:space="preserve"> </w:t>
      </w:r>
      <w:r w:rsidRPr="00B671D6">
        <w:t>of</w:t>
      </w:r>
      <w:r w:rsidRPr="00B671D6">
        <w:rPr>
          <w:spacing w:val="-1"/>
        </w:rPr>
        <w:t xml:space="preserve"> </w:t>
      </w:r>
      <w:r w:rsidRPr="00B671D6">
        <w:t>the</w:t>
      </w:r>
      <w:r w:rsidRPr="00B671D6">
        <w:rPr>
          <w:spacing w:val="-4"/>
        </w:rPr>
        <w:t xml:space="preserve"> </w:t>
      </w:r>
      <w:r w:rsidRPr="00B671D6">
        <w:t>IHS</w:t>
      </w:r>
      <w:r w:rsidRPr="00B671D6">
        <w:rPr>
          <w:spacing w:val="-1"/>
        </w:rPr>
        <w:t xml:space="preserve"> </w:t>
      </w:r>
      <w:r w:rsidRPr="00B671D6">
        <w:t>Notice of Practices because:</w:t>
      </w:r>
    </w:p>
    <w:p w:rsidR="00974B76" w:rsidRPr="00B671D6" w:rsidP="00432B48">
      <w:pPr>
        <w:pStyle w:val="BodyText"/>
      </w:pPr>
    </w:p>
    <w:p w:rsidR="00974B76" w:rsidRPr="00B671D6" w:rsidP="00432B48">
      <w:pPr>
        <w:pStyle w:val="BodyText"/>
      </w:pPr>
      <w:r w:rsidRPr="00B671D6">
        <w:rPr>
          <w:noProof/>
        </w:rPr>
        <mc:AlternateContent>
          <mc:Choice Requires="wps">
            <w:drawing>
              <wp:anchor distT="0" distB="0" distL="0" distR="0" simplePos="0" relativeHeight="251676672" behindDoc="1" locked="0" layoutInCell="1" allowOverlap="1">
                <wp:simplePos x="0" y="0"/>
                <wp:positionH relativeFrom="page">
                  <wp:posOffset>923290</wp:posOffset>
                </wp:positionH>
                <wp:positionV relativeFrom="paragraph">
                  <wp:posOffset>120650</wp:posOffset>
                </wp:positionV>
                <wp:extent cx="5486400" cy="1270"/>
                <wp:effectExtent l="0" t="0" r="0" b="0"/>
                <wp:wrapTopAndBottom/>
                <wp:docPr id="3" name="docshape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486400" cy="1270"/>
                        </a:xfrm>
                        <a:custGeom>
                          <a:avLst/>
                          <a:gdLst>
                            <a:gd name="T0" fmla="+- 0 1454 1454"/>
                            <a:gd name="T1" fmla="*/ T0 w 8640"/>
                            <a:gd name="T2" fmla="+- 0 10094 1454"/>
                            <a:gd name="T3" fmla="*/ T2 w 8640"/>
                          </a:gdLst>
                          <a:cxnLst>
                            <a:cxn ang="0">
                              <a:pos x="T1" y="0"/>
                            </a:cxn>
                            <a:cxn ang="0">
                              <a:pos x="T3" y="0"/>
                            </a:cxn>
                          </a:cxnLst>
                          <a:rect l="0" t="0" r="r" b="b"/>
                          <a:pathLst>
                            <a:path fill="norm" w="8640" stroke="1">
                              <a:moveTo>
                                <a:pt x="0" y="0"/>
                              </a:moveTo>
                              <a:lnTo>
                                <a:pt x="8640" y="0"/>
                              </a:lnTo>
                            </a:path>
                          </a:pathLst>
                        </a:custGeom>
                        <a:noFill/>
                        <a:ln w="11938">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4" o:spid="_x0000_s1036" style="width:6in;height:0.1pt;margin-top:9.5pt;margin-left:72.7pt;mso-height-percent:0;mso-height-relative:page;mso-position-horizontal-relative:page;mso-width-percent:0;mso-width-relative:page;mso-wrap-distance-bottom:0;mso-wrap-distance-left:0;mso-wrap-distance-right:0;mso-wrap-distance-top:0;mso-wrap-style:square;position:absolute;visibility:visible;v-text-anchor:top;z-index:-251638784" coordsize="8640,1270" path="m,l8640,e" filled="f" strokeweight="0.94pt">
                <v:path arrowok="t" o:connecttype="custom" o:connectlocs="0,0;5486400,0" o:connectangles="0,0"/>
                <w10:wrap type="topAndBottom"/>
              </v:shape>
            </w:pict>
          </mc:Fallback>
        </mc:AlternateContent>
      </w:r>
    </w:p>
    <w:p w:rsidR="00974B76" w:rsidRPr="00B671D6" w:rsidP="00432B48">
      <w:pPr>
        <w:pStyle w:val="BodyText"/>
      </w:pPr>
      <w:r w:rsidRPr="00B671D6">
        <w:rPr>
          <w:noProof/>
        </w:rPr>
        <mc:AlternateContent>
          <mc:Choice Requires="wps">
            <w:drawing>
              <wp:anchor distT="0" distB="0" distL="0" distR="0" simplePos="0" relativeHeight="251678720" behindDoc="1" locked="0" layoutInCell="1" allowOverlap="1">
                <wp:simplePos x="0" y="0"/>
                <wp:positionH relativeFrom="page">
                  <wp:posOffset>932180</wp:posOffset>
                </wp:positionH>
                <wp:positionV relativeFrom="paragraph">
                  <wp:posOffset>121920</wp:posOffset>
                </wp:positionV>
                <wp:extent cx="2287905" cy="1270"/>
                <wp:effectExtent l="0" t="0" r="0" b="0"/>
                <wp:wrapTopAndBottom/>
                <wp:docPr id="2" name="docshape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287905" cy="1270"/>
                        </a:xfrm>
                        <a:custGeom>
                          <a:avLst/>
                          <a:gdLst>
                            <a:gd name="T0" fmla="+- 0 1468 1468"/>
                            <a:gd name="T1" fmla="*/ T0 w 3603"/>
                            <a:gd name="T2" fmla="+- 0 5071 1468"/>
                            <a:gd name="T3" fmla="*/ T2 w 3603"/>
                          </a:gdLst>
                          <a:cxnLst>
                            <a:cxn ang="0">
                              <a:pos x="T1" y="0"/>
                            </a:cxn>
                            <a:cxn ang="0">
                              <a:pos x="T3" y="0"/>
                            </a:cxn>
                          </a:cxnLst>
                          <a:rect l="0" t="0" r="r" b="b"/>
                          <a:pathLst>
                            <a:path fill="norm" w="3603" stroke="1">
                              <a:moveTo>
                                <a:pt x="0" y="0"/>
                              </a:moveTo>
                              <a:lnTo>
                                <a:pt x="3603" y="0"/>
                              </a:lnTo>
                            </a:path>
                          </a:pathLst>
                        </a:custGeom>
                        <a:noFill/>
                        <a:ln w="13564">
                          <a:solidFill>
                            <a:srgbClr val="A9A9A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5" o:spid="_x0000_s1037" style="width:180.15pt;height:0.1pt;margin-top:9.6pt;margin-left:73.4pt;mso-height-percent:0;mso-height-relative:page;mso-position-horizontal-relative:page;mso-width-percent:0;mso-width-relative:page;mso-wrap-distance-bottom:0;mso-wrap-distance-left:0;mso-wrap-distance-right:0;mso-wrap-distance-top:0;mso-wrap-style:square;position:absolute;visibility:visible;v-text-anchor:top;z-index:-251636736" coordsize="3603,1270" path="m,l3603,e" filled="f" strokecolor="#a9a9a9" strokeweight="1.07pt">
                <v:path arrowok="t" o:connecttype="custom" o:connectlocs="0,0;2287905,0" o:connectangles="0,0"/>
                <w10:wrap type="topAndBottom"/>
              </v:shape>
            </w:pict>
          </mc:Fallback>
        </mc:AlternateContent>
      </w:r>
      <w:r w:rsidRPr="00B671D6">
        <w:rPr>
          <w:noProof/>
        </w:rPr>
        <mc:AlternateContent>
          <mc:Choice Requires="wps">
            <w:drawing>
              <wp:anchor distT="0" distB="0" distL="0" distR="0" simplePos="0" relativeHeight="251680768" behindDoc="1" locked="0" layoutInCell="1" allowOverlap="1">
                <wp:simplePos x="0" y="0"/>
                <wp:positionH relativeFrom="page">
                  <wp:posOffset>4570095</wp:posOffset>
                </wp:positionH>
                <wp:positionV relativeFrom="paragraph">
                  <wp:posOffset>123825</wp:posOffset>
                </wp:positionV>
                <wp:extent cx="1356360" cy="1270"/>
                <wp:effectExtent l="0" t="0" r="0" b="0"/>
                <wp:wrapTopAndBottom/>
                <wp:docPr id="1" name="docshape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356360" cy="1270"/>
                        </a:xfrm>
                        <a:custGeom>
                          <a:avLst/>
                          <a:gdLst>
                            <a:gd name="T0" fmla="+- 0 7197 7197"/>
                            <a:gd name="T1" fmla="*/ T0 w 2136"/>
                            <a:gd name="T2" fmla="+- 0 9332 7197"/>
                            <a:gd name="T3" fmla="*/ T2 w 2136"/>
                          </a:gdLst>
                          <a:cxnLst>
                            <a:cxn ang="0">
                              <a:pos x="T1" y="0"/>
                            </a:cxn>
                            <a:cxn ang="0">
                              <a:pos x="T3" y="0"/>
                            </a:cxn>
                          </a:cxnLst>
                          <a:rect l="0" t="0" r="r" b="b"/>
                          <a:pathLst>
                            <a:path fill="norm" w="2136" stroke="1">
                              <a:moveTo>
                                <a:pt x="0" y="0"/>
                              </a:moveTo>
                              <a:lnTo>
                                <a:pt x="2135" y="0"/>
                              </a:lnTo>
                            </a:path>
                          </a:pathLst>
                        </a:custGeom>
                        <a:noFill/>
                        <a:ln w="13564">
                          <a:solidFill>
                            <a:srgbClr val="A9A9A9"/>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6" o:spid="_x0000_s1038" style="width:106.8pt;height:0.1pt;margin-top:9.75pt;margin-left:359.85pt;mso-height-percent:0;mso-height-relative:page;mso-position-horizontal-relative:page;mso-width-percent:0;mso-width-relative:page;mso-wrap-distance-bottom:0;mso-wrap-distance-left:0;mso-wrap-distance-right:0;mso-wrap-distance-top:0;mso-wrap-style:square;position:absolute;visibility:visible;v-text-anchor:top;z-index:-251634688" coordsize="2136,1270" path="m,l2135,e" filled="f" strokecolor="#a9a9a9" strokeweight="1.07pt">
                <v:path arrowok="t" o:connecttype="custom" o:connectlocs="0,0;1355725,0" o:connectangles="0,0"/>
                <w10:wrap type="topAndBottom"/>
              </v:shape>
            </w:pict>
          </mc:Fallback>
        </mc:AlternateContent>
      </w:r>
    </w:p>
    <w:p w:rsidR="00974B76" w:rsidRPr="00B671D6" w:rsidP="00432B48">
      <w:pPr>
        <w:pStyle w:val="BodyText"/>
        <w:tabs>
          <w:tab w:val="left" w:pos="6379"/>
        </w:tabs>
        <w:ind w:left="600"/>
      </w:pPr>
      <w:r w:rsidRPr="00B671D6">
        <w:t>Signature</w:t>
      </w:r>
      <w:r w:rsidRPr="00B671D6">
        <w:rPr>
          <w:spacing w:val="-3"/>
        </w:rPr>
        <w:t xml:space="preserve"> </w:t>
      </w:r>
      <w:r w:rsidRPr="00B671D6">
        <w:t>of</w:t>
      </w:r>
      <w:r w:rsidRPr="00B671D6">
        <w:rPr>
          <w:spacing w:val="-3"/>
        </w:rPr>
        <w:t xml:space="preserve"> </w:t>
      </w:r>
      <w:r w:rsidRPr="00B671D6">
        <w:t>IHS</w:t>
      </w:r>
      <w:r w:rsidRPr="00B671D6">
        <w:rPr>
          <w:spacing w:val="-3"/>
        </w:rPr>
        <w:t xml:space="preserve"> </w:t>
      </w:r>
      <w:r w:rsidRPr="00B671D6" w:rsidR="00C25194">
        <w:rPr>
          <w:spacing w:val="-3"/>
        </w:rPr>
        <w:t>S</w:t>
      </w:r>
      <w:r w:rsidRPr="00B671D6">
        <w:rPr>
          <w:spacing w:val="-2"/>
        </w:rPr>
        <w:t>taff</w:t>
      </w:r>
      <w:r w:rsidRPr="00B671D6">
        <w:tab/>
      </w:r>
      <w:r w:rsidRPr="00B671D6">
        <w:rPr>
          <w:spacing w:val="-4"/>
        </w:rPr>
        <w:t>Date</w:t>
      </w:r>
    </w:p>
    <w:p w:rsidR="00974B76" w:rsidRPr="00B671D6" w:rsidP="00432B48">
      <w:pPr>
        <w:pStyle w:val="BodyText"/>
      </w:pPr>
    </w:p>
    <w:p w:rsidR="00974B76" w:rsidRPr="00B671D6" w:rsidP="00432B48">
      <w:pPr>
        <w:rPr>
          <w:sz w:val="24"/>
          <w:szCs w:val="24"/>
        </w:rPr>
        <w:sectPr w:rsidSect="007D166F">
          <w:type w:val="continuous"/>
          <w:pgSz w:w="12240" w:h="15840"/>
          <w:pgMar w:top="720" w:right="720" w:bottom="720" w:left="720" w:header="720" w:footer="720" w:gutter="0"/>
          <w:cols w:space="720"/>
          <w:docGrid w:linePitch="299"/>
        </w:sectPr>
      </w:pPr>
    </w:p>
    <w:p w:rsidR="00974B76" w:rsidRPr="00B671D6" w:rsidP="00432B48">
      <w:pPr>
        <w:pStyle w:val="BodyText"/>
        <w:ind w:left="552"/>
      </w:pPr>
      <w:r w:rsidRPr="00B671D6">
        <w:t>IHS</w:t>
      </w:r>
      <w:r w:rsidRPr="00B671D6">
        <w:rPr>
          <w:spacing w:val="4"/>
        </w:rPr>
        <w:t xml:space="preserve"> </w:t>
      </w:r>
      <w:r w:rsidRPr="00B671D6">
        <w:t>Staff</w:t>
      </w:r>
      <w:r w:rsidRPr="00B671D6">
        <w:rPr>
          <w:spacing w:val="4"/>
        </w:rPr>
        <w:t xml:space="preserve"> </w:t>
      </w:r>
      <w:r w:rsidRPr="00B671D6">
        <w:t xml:space="preserve">Use </w:t>
      </w:r>
      <w:r w:rsidRPr="00B671D6">
        <w:rPr>
          <w:spacing w:val="-2"/>
        </w:rPr>
        <w:t>Only:</w:t>
      </w:r>
    </w:p>
    <w:p w:rsidR="00974B76" w:rsidRPr="00B671D6" w:rsidP="00974825">
      <w:pPr>
        <w:pStyle w:val="BodyText"/>
        <w:tabs>
          <w:tab w:val="left" w:pos="3348"/>
          <w:tab w:val="left" w:pos="4612"/>
        </w:tabs>
        <w:ind w:left="552"/>
      </w:pPr>
      <w:r w:rsidRPr="00B671D6">
        <w:t>Health</w:t>
      </w:r>
      <w:r w:rsidRPr="00B671D6">
        <w:rPr>
          <w:spacing w:val="-6"/>
        </w:rPr>
        <w:t xml:space="preserve"> </w:t>
      </w:r>
      <w:r w:rsidRPr="00B671D6">
        <w:t>Record</w:t>
      </w:r>
      <w:r w:rsidRPr="00B671D6">
        <w:rPr>
          <w:spacing w:val="-7"/>
        </w:rPr>
        <w:t xml:space="preserve"> </w:t>
      </w:r>
      <w:r w:rsidRPr="00B671D6">
        <w:rPr>
          <w:spacing w:val="-2"/>
        </w:rPr>
        <w:t>Number:</w:t>
      </w:r>
      <w:r w:rsidRPr="00B671D6">
        <w:tab/>
      </w:r>
      <w:r w:rsidRPr="00B671D6">
        <w:rPr>
          <w:u w:val="single"/>
        </w:rPr>
        <w:tab/>
      </w:r>
      <w:r w:rsidR="00974825">
        <w:rPr>
          <w:u w:val="single"/>
        </w:rPr>
        <w:tab/>
      </w:r>
      <w:r w:rsidR="00974825">
        <w:rPr>
          <w:u w:val="single"/>
        </w:rPr>
        <w:tab/>
      </w:r>
      <w:r w:rsidR="00974825">
        <w:rPr>
          <w:u w:val="single"/>
        </w:rPr>
        <w:tab/>
      </w:r>
      <w:r w:rsidR="003C1EA7">
        <w:rPr>
          <w:u w:val="single"/>
        </w:rPr>
        <w:tab/>
      </w:r>
      <w:r w:rsidRPr="00B671D6">
        <w:t xml:space="preserve">D.O.B. </w:t>
      </w:r>
      <w:r w:rsidRPr="00B671D6">
        <w:rPr>
          <w:u w:val="single"/>
        </w:rPr>
        <w:tab/>
      </w:r>
      <w:r w:rsidR="003C1EA7">
        <w:rPr>
          <w:u w:val="single"/>
        </w:rPr>
        <w:t>_____________</w:t>
      </w:r>
    </w:p>
    <w:p w:rsidR="00974B76" w:rsidP="00432B48">
      <w:pPr>
        <w:pStyle w:val="BodyText"/>
      </w:pPr>
    </w:p>
    <w:p w:rsidR="00974825" w:rsidRPr="00245004" w:rsidP="00974825">
      <w:pPr>
        <w:spacing w:before="64"/>
        <w:ind w:left="970" w:right="706"/>
        <w:jc w:val="center"/>
        <w:rPr>
          <w:rFonts w:ascii="Times New Roman"/>
          <w:b/>
          <w:sz w:val="17"/>
          <w:szCs w:val="17"/>
        </w:rPr>
      </w:pPr>
      <w:r w:rsidRPr="00245004">
        <w:rPr>
          <w:rFonts w:ascii="Times New Roman"/>
          <w:b/>
          <w:sz w:val="17"/>
          <w:szCs w:val="17"/>
        </w:rPr>
        <w:t xml:space="preserve">OMB </w:t>
      </w:r>
      <w:r w:rsidRPr="00245004">
        <w:rPr>
          <w:rFonts w:ascii="Times New Roman"/>
          <w:b/>
          <w:spacing w:val="-2"/>
          <w:sz w:val="17"/>
          <w:szCs w:val="17"/>
        </w:rPr>
        <w:t>STATEMENT</w:t>
      </w:r>
    </w:p>
    <w:p w:rsidR="00974825" w:rsidRPr="00B671D6" w:rsidP="005023CB">
      <w:pPr>
        <w:spacing w:before="60" w:line="249" w:lineRule="auto"/>
        <w:ind w:left="609" w:right="276"/>
        <w:jc w:val="both"/>
      </w:pPr>
      <w:r w:rsidRPr="005023CB">
        <w:rPr>
          <w:rFonts w:ascii="Times New Roman"/>
          <w:sz w:val="17"/>
          <w:szCs w:val="17"/>
        </w:rPr>
        <w:t xml:space="preserve">According to the Paperwork Reduction Act of 1995, no persons are required to respond to a collection of information unless it displays a valid OMB control number. The valid OMB control number for this information collection is 0917-0030. The time required to complete this information collection is estimated to average less than </w:t>
      </w:r>
      <w:r>
        <w:rPr>
          <w:rFonts w:ascii="Times New Roman"/>
          <w:sz w:val="17"/>
          <w:szCs w:val="17"/>
        </w:rPr>
        <w:t>10</w:t>
      </w:r>
      <w:bookmarkStart w:id="2" w:name="_GoBack"/>
      <w:bookmarkEnd w:id="2"/>
      <w:r w:rsidRPr="005023CB">
        <w:rPr>
          <w:rFonts w:ascii="Times New Roman"/>
          <w:sz w:val="17"/>
          <w:szCs w:val="17"/>
        </w:rPr>
        <w:t xml:space="preserve">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Indian Health Service, OMS/DRPC, 5600 Fishers Lane, Rockville, MD 20857,   Attention: Information Collections Clearance Officer.</w:t>
      </w:r>
    </w:p>
    <w:sectPr w:rsidSect="00974825">
      <w:type w:val="continuous"/>
      <w:pgSz w:w="12240" w:h="15840"/>
      <w:pgMar w:top="720" w:right="720" w:bottom="720" w:left="720" w:header="720" w:footer="720" w:gutter="0"/>
      <w:cols w:space="1015"/>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B76"/>
    <w:rsid w:val="00090C86"/>
    <w:rsid w:val="00245004"/>
    <w:rsid w:val="003C1EA7"/>
    <w:rsid w:val="00432B48"/>
    <w:rsid w:val="004859F7"/>
    <w:rsid w:val="005023CB"/>
    <w:rsid w:val="00692742"/>
    <w:rsid w:val="006D5859"/>
    <w:rsid w:val="007D166F"/>
    <w:rsid w:val="008B2503"/>
    <w:rsid w:val="00916CC7"/>
    <w:rsid w:val="00974825"/>
    <w:rsid w:val="00974B76"/>
    <w:rsid w:val="00B671D6"/>
    <w:rsid w:val="00C25194"/>
    <w:rsid w:val="00D113A3"/>
    <w:rsid w:val="00DD7BEA"/>
    <w:rsid w:val="00FB36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6E8B1D"/>
  <w15:docId w15:val="{215CEB6A-B38C-437C-BC87-C4AF16E3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86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C25194"/>
    <w:pPr>
      <w:widowControl/>
      <w:adjustRightInd w:val="0"/>
    </w:pPr>
    <w:rPr>
      <w:rFonts w:ascii="Book Antiqua" w:hAnsi="Book Antiqua" w:cs="Book Antiqua"/>
      <w:color w:val="000000"/>
      <w:sz w:val="24"/>
      <w:szCs w:val="24"/>
    </w:rPr>
  </w:style>
  <w:style w:type="character" w:styleId="Hyperlink">
    <w:name w:val="Hyperlink"/>
    <w:basedOn w:val="DefaultParagraphFont"/>
    <w:uiPriority w:val="99"/>
    <w:unhideWhenUsed/>
    <w:rsid w:val="00090C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hs.gov/sites/hipaa/themes/responsive2017/display_objects/documents/NoticePrivacyPracticePamphlet.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Acknowledgement of Receipt of IHS Notice of Privacy Practices</vt:lpstr>
    </vt:vector>
  </TitlesOfParts>
  <Company>Indian Health Service</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of Receipt of IHS Notice of Privacy Practices</dc:title>
  <dc:subject>Acknowledgement of Receipt of IHS Notice of Privacy Practices</dc:subject>
  <dc:creator>Clinton IHS</dc:creator>
  <cp:keywords>Acknowledgement of Receipt of IHS Notice of Privacy Practices</cp:keywords>
  <cp:lastModifiedBy>IHS</cp:lastModifiedBy>
  <cp:revision>2</cp:revision>
  <dcterms:created xsi:type="dcterms:W3CDTF">2023-09-20T14:51:00Z</dcterms:created>
  <dcterms:modified xsi:type="dcterms:W3CDTF">2023-09-20T14:51:00Z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2016-03-23T00:00:00Z</vt:filetime>
  </property>
  <property fmtid="{D5CDD505-2E9C-101B-9397-08002B2CF9AE}" pid="3" name="Creator">
    <vt:lpwstr>Acrobat PDFMaker 11 for Word</vt:lpwstr>
  </property>
  <property fmtid="{D5CDD505-2E9C-101B-9397-08002B2CF9AE}" pid="4" name="LastSaved">
    <vt:filetime>2023-04-25T00:00:00Z</vt:filetime>
  </property>
  <property fmtid="{D5CDD505-2E9C-101B-9397-08002B2CF9AE}" pid="5" name="Producer">
    <vt:lpwstr>Adobe PDF Library 11.0; modified using iTextSharp™ 5.4.1 ©2000-2012 1T3XT BVBA (AGPL-version)</vt:lpwstr>
  </property>
  <property fmtid="{D5CDD505-2E9C-101B-9397-08002B2CF9AE}" pid="6" name="SourceModified">
    <vt:lpwstr>D:20160323141540</vt:lpwstr>
  </property>
</Properties>
</file>