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51E" w:rsidRPr="00102B10" w:rsidP="008A451E" w14:paraId="313740E3" w14:textId="41AA1301">
      <w:pPr>
        <w:pStyle w:val="NoSpacing"/>
        <w:jc w:val="center"/>
        <w:rPr>
          <w:rFonts w:cs="Times New Roman"/>
          <w:b/>
          <w:sz w:val="32"/>
          <w:szCs w:val="32"/>
        </w:rPr>
      </w:pPr>
      <w:r w:rsidRPr="00102B10">
        <w:rPr>
          <w:rFonts w:cs="Times New Roman"/>
          <w:b/>
          <w:sz w:val="32"/>
          <w:szCs w:val="32"/>
        </w:rPr>
        <w:t>Expanding PrEP in Communities of Color (EPICC)</w:t>
      </w:r>
    </w:p>
    <w:p w:rsidR="00102B10" w:rsidRPr="007A6024" w:rsidP="008A451E" w14:paraId="34A7E4CE" w14:textId="77777777">
      <w:pPr>
        <w:pStyle w:val="NoSpacing"/>
        <w:jc w:val="center"/>
        <w:rPr>
          <w:rFonts w:cs="Times New Roman"/>
          <w:b/>
        </w:rPr>
      </w:pPr>
    </w:p>
    <w:p w:rsidR="008A451E" w:rsidRPr="007A6024" w:rsidP="008A451E" w14:paraId="2FC11251" w14:textId="6BF6E54B">
      <w:pPr>
        <w:pStyle w:val="NoSpacing"/>
        <w:jc w:val="center"/>
        <w:rPr>
          <w:rFonts w:cs="Times New Roman"/>
          <w:b/>
        </w:rPr>
      </w:pPr>
      <w:r w:rsidRPr="007A6024">
        <w:rPr>
          <w:rFonts w:cs="Times New Roman"/>
          <w:b/>
        </w:rPr>
        <w:t>OMB 0920-New</w:t>
      </w:r>
    </w:p>
    <w:p w:rsidR="008A451E" w:rsidRPr="007A6024" w:rsidP="008A451E" w14:paraId="1CE87CB4" w14:textId="77777777">
      <w:pPr>
        <w:pStyle w:val="NoSpacing"/>
        <w:jc w:val="center"/>
        <w:rPr>
          <w:rFonts w:cs="Times New Roman"/>
          <w:b/>
        </w:rPr>
      </w:pPr>
    </w:p>
    <w:p w:rsidR="008A451E" w:rsidRPr="007A6024" w:rsidP="008A451E" w14:paraId="1E04BF9D" w14:textId="77777777">
      <w:pPr>
        <w:pStyle w:val="NoSpacing"/>
        <w:jc w:val="center"/>
        <w:rPr>
          <w:rFonts w:cs="Times New Roman"/>
          <w:b/>
        </w:rPr>
      </w:pPr>
    </w:p>
    <w:p w:rsidR="008A451E" w:rsidRPr="007A6024" w:rsidP="008A451E" w14:paraId="3737A2AF" w14:textId="77777777">
      <w:pPr>
        <w:pStyle w:val="NoSpacing"/>
        <w:jc w:val="center"/>
        <w:rPr>
          <w:rFonts w:cs="Times New Roman"/>
          <w:b/>
        </w:rPr>
      </w:pPr>
    </w:p>
    <w:p w:rsidR="008A451E" w:rsidRPr="007A6024" w:rsidP="008A451E" w14:paraId="6C68D356" w14:textId="77777777">
      <w:pPr>
        <w:pStyle w:val="NoSpacing"/>
        <w:jc w:val="center"/>
        <w:rPr>
          <w:rFonts w:cs="Times New Roman"/>
          <w:b/>
        </w:rPr>
      </w:pPr>
    </w:p>
    <w:p w:rsidR="008A451E" w:rsidRPr="007A6024" w:rsidP="008A451E" w14:paraId="0C807A30" w14:textId="77777777">
      <w:pPr>
        <w:pStyle w:val="NoSpacing"/>
        <w:jc w:val="center"/>
        <w:rPr>
          <w:rFonts w:cs="Times New Roman"/>
          <w:b/>
        </w:rPr>
      </w:pPr>
      <w:r w:rsidRPr="007A6024">
        <w:rPr>
          <w:rFonts w:cs="Times New Roman"/>
          <w:b/>
        </w:rPr>
        <w:t>Section A: Supporting Statement</w:t>
      </w:r>
    </w:p>
    <w:p w:rsidR="008A451E" w:rsidRPr="007A6024" w:rsidP="008A451E" w14:paraId="37DC454D" w14:textId="77777777">
      <w:pPr>
        <w:pStyle w:val="NoSpacing"/>
        <w:jc w:val="center"/>
        <w:rPr>
          <w:rFonts w:cs="Times New Roman"/>
          <w:b/>
        </w:rPr>
      </w:pPr>
    </w:p>
    <w:p w:rsidR="008A451E" w:rsidRPr="007A6024" w:rsidP="008A451E" w14:paraId="185B67DA" w14:textId="77777777">
      <w:pPr>
        <w:pStyle w:val="NoSpacing"/>
        <w:jc w:val="center"/>
        <w:rPr>
          <w:rFonts w:cs="Times New Roman"/>
          <w:b/>
        </w:rPr>
      </w:pPr>
    </w:p>
    <w:p w:rsidR="008A451E" w:rsidRPr="007A6024" w:rsidP="008A451E" w14:paraId="05ABD79D" w14:textId="77777777">
      <w:pPr>
        <w:pStyle w:val="NoSpacing"/>
        <w:jc w:val="center"/>
        <w:rPr>
          <w:rFonts w:cs="Times New Roman"/>
          <w:b/>
        </w:rPr>
      </w:pPr>
    </w:p>
    <w:p w:rsidR="008A451E" w:rsidRPr="007A6024" w:rsidP="008A451E" w14:paraId="2C7B451A" w14:textId="77777777">
      <w:pPr>
        <w:pStyle w:val="NoSpacing"/>
        <w:jc w:val="center"/>
        <w:rPr>
          <w:rFonts w:cs="Times New Roman"/>
          <w:b/>
        </w:rPr>
      </w:pPr>
    </w:p>
    <w:p w:rsidR="00E6331D" w:rsidRPr="007A6024" w:rsidP="00E6331D" w14:paraId="21ED83D2" w14:textId="6F066B60">
      <w:pPr>
        <w:pStyle w:val="NoSpacing"/>
        <w:jc w:val="center"/>
        <w:rPr>
          <w:rFonts w:cs="Times New Roman"/>
          <w:b/>
          <w:szCs w:val="24"/>
        </w:rPr>
      </w:pPr>
      <w:r>
        <w:rPr>
          <w:rFonts w:cs="Times New Roman"/>
          <w:b/>
          <w:szCs w:val="24"/>
        </w:rPr>
        <w:t>October 19</w:t>
      </w:r>
      <w:r w:rsidR="002E6F1A">
        <w:rPr>
          <w:rFonts w:cs="Times New Roman"/>
          <w:b/>
          <w:szCs w:val="24"/>
        </w:rPr>
        <w:t>, 2023</w:t>
      </w:r>
    </w:p>
    <w:p w:rsidR="008A451E" w:rsidRPr="007A6024" w:rsidP="008A451E" w14:paraId="564CD1AC" w14:textId="77777777">
      <w:pPr>
        <w:pStyle w:val="NoSpacing"/>
        <w:jc w:val="center"/>
        <w:rPr>
          <w:rFonts w:cs="Times New Roman"/>
          <w:b/>
          <w:szCs w:val="24"/>
        </w:rPr>
      </w:pPr>
    </w:p>
    <w:p w:rsidR="008A451E" w:rsidRPr="007A6024" w:rsidP="008A451E" w14:paraId="5C14A2C0" w14:textId="77777777">
      <w:pPr>
        <w:pStyle w:val="NoSpacing"/>
        <w:jc w:val="center"/>
        <w:rPr>
          <w:rFonts w:cs="Times New Roman"/>
          <w:b/>
          <w:szCs w:val="24"/>
        </w:rPr>
      </w:pPr>
    </w:p>
    <w:p w:rsidR="008A451E" w:rsidRPr="007A6024" w:rsidP="008A451E" w14:paraId="1EB495D7" w14:textId="77777777">
      <w:pPr>
        <w:pStyle w:val="NoSpacing"/>
        <w:jc w:val="center"/>
        <w:rPr>
          <w:rFonts w:cs="Times New Roman"/>
          <w:b/>
          <w:szCs w:val="24"/>
        </w:rPr>
      </w:pPr>
      <w:r w:rsidRPr="007A6024">
        <w:rPr>
          <w:rFonts w:cs="Times New Roman"/>
          <w:b/>
          <w:szCs w:val="24"/>
        </w:rPr>
        <w:t>CONTACT</w:t>
      </w:r>
    </w:p>
    <w:p w:rsidR="00BA5AA4" w:rsidRPr="007A6024" w:rsidP="00BA5AA4" w14:paraId="66D02880" w14:textId="49211924">
      <w:pPr>
        <w:spacing w:after="0"/>
        <w:jc w:val="center"/>
        <w:rPr>
          <w:rFonts w:ascii="Times New Roman" w:hAnsi="Times New Roman" w:cs="Times New Roman"/>
          <w:bCs/>
          <w:sz w:val="24"/>
          <w:szCs w:val="24"/>
          <w:shd w:val="clear" w:color="auto" w:fill="FFFFFF"/>
        </w:rPr>
      </w:pPr>
      <w:r w:rsidRPr="007A6024">
        <w:rPr>
          <w:rFonts w:ascii="Times New Roman" w:hAnsi="Times New Roman" w:cs="Times New Roman"/>
          <w:bCs/>
          <w:sz w:val="24"/>
          <w:szCs w:val="24"/>
          <w:shd w:val="clear" w:color="auto" w:fill="FFFFFF"/>
        </w:rPr>
        <w:t>Mary Tanner, MD,</w:t>
      </w:r>
      <w:r w:rsidRPr="007A6024" w:rsidR="00891279">
        <w:rPr>
          <w:rFonts w:ascii="Times New Roman" w:hAnsi="Times New Roman" w:cs="Times New Roman"/>
          <w:bCs/>
          <w:sz w:val="24"/>
          <w:szCs w:val="24"/>
          <w:shd w:val="clear" w:color="auto" w:fill="FFFFFF"/>
        </w:rPr>
        <w:t xml:space="preserve"> FAAP</w:t>
      </w:r>
    </w:p>
    <w:p w:rsidR="00BA5AA4" w:rsidRPr="007A6024" w:rsidP="00BA5AA4" w14:paraId="6ACC9AF2" w14:textId="3C0DD49D">
      <w:pPr>
        <w:spacing w:after="0"/>
        <w:jc w:val="center"/>
        <w:rPr>
          <w:rFonts w:ascii="Times New Roman" w:hAnsi="Times New Roman" w:cs="Times New Roman"/>
          <w:sz w:val="24"/>
          <w:szCs w:val="24"/>
        </w:rPr>
      </w:pPr>
      <w:r w:rsidRPr="007A6024">
        <w:rPr>
          <w:rFonts w:ascii="Times New Roman" w:hAnsi="Times New Roman" w:cs="Times New Roman"/>
          <w:sz w:val="24"/>
          <w:szCs w:val="24"/>
        </w:rPr>
        <w:t>Project Officer</w:t>
      </w:r>
    </w:p>
    <w:p w:rsidR="00BA5AA4" w:rsidRPr="007A6024" w:rsidP="00BA5AA4" w14:paraId="78034444" w14:textId="77777777">
      <w:pPr>
        <w:spacing w:after="0"/>
        <w:jc w:val="center"/>
        <w:rPr>
          <w:rFonts w:ascii="Times New Roman" w:hAnsi="Times New Roman" w:cs="Times New Roman"/>
          <w:bCs/>
          <w:sz w:val="24"/>
          <w:szCs w:val="24"/>
          <w:shd w:val="clear" w:color="auto" w:fill="FFFFFF"/>
        </w:rPr>
      </w:pPr>
    </w:p>
    <w:p w:rsidR="008A451E" w:rsidRPr="007A6024" w:rsidP="00BA5AA4" w14:paraId="10E516C6" w14:textId="5C523B35">
      <w:pPr>
        <w:spacing w:after="0"/>
        <w:jc w:val="center"/>
        <w:rPr>
          <w:rFonts w:ascii="Times New Roman" w:hAnsi="Times New Roman" w:cs="Times New Roman"/>
          <w:sz w:val="24"/>
          <w:szCs w:val="24"/>
        </w:rPr>
      </w:pPr>
      <w:r w:rsidRPr="007A6024">
        <w:rPr>
          <w:rFonts w:ascii="Times New Roman" w:hAnsi="Times New Roman" w:cs="Times New Roman"/>
          <w:bCs/>
          <w:sz w:val="24"/>
          <w:szCs w:val="24"/>
          <w:shd w:val="clear" w:color="auto" w:fill="FFFFFF"/>
        </w:rPr>
        <w:t>Carla Galindo, MPH</w:t>
      </w:r>
      <w:r w:rsidRPr="007A6024">
        <w:rPr>
          <w:rFonts w:ascii="Times New Roman" w:hAnsi="Times New Roman" w:cs="Times New Roman"/>
          <w:sz w:val="24"/>
          <w:szCs w:val="24"/>
        </w:rPr>
        <w:br/>
      </w:r>
      <w:r w:rsidR="003440E4">
        <w:rPr>
          <w:rFonts w:ascii="Times New Roman" w:hAnsi="Times New Roman" w:cs="Times New Roman"/>
          <w:sz w:val="24"/>
          <w:szCs w:val="24"/>
        </w:rPr>
        <w:t>Co-</w:t>
      </w:r>
      <w:r w:rsidRPr="007A6024">
        <w:rPr>
          <w:rFonts w:ascii="Times New Roman" w:hAnsi="Times New Roman" w:cs="Times New Roman"/>
          <w:sz w:val="24"/>
          <w:szCs w:val="24"/>
        </w:rPr>
        <w:t>Project Officer</w:t>
      </w:r>
    </w:p>
    <w:p w:rsidR="00BA5AA4" w:rsidRPr="007A6024" w:rsidP="00BA5AA4" w14:paraId="6EE8F686" w14:textId="77777777">
      <w:pPr>
        <w:spacing w:after="0"/>
        <w:jc w:val="center"/>
        <w:rPr>
          <w:rFonts w:ascii="Times New Roman" w:hAnsi="Times New Roman" w:cs="Times New Roman"/>
          <w:sz w:val="24"/>
          <w:szCs w:val="24"/>
        </w:rPr>
      </w:pPr>
    </w:p>
    <w:p w:rsidR="00BA5AA4" w:rsidRPr="007A6024" w:rsidP="00BA5AA4" w14:paraId="3CBB4B08" w14:textId="77777777">
      <w:pPr>
        <w:spacing w:after="0"/>
        <w:jc w:val="center"/>
        <w:rPr>
          <w:rFonts w:ascii="Times New Roman" w:hAnsi="Times New Roman" w:cs="Times New Roman"/>
          <w:sz w:val="24"/>
          <w:szCs w:val="24"/>
          <w:shd w:val="clear" w:color="auto" w:fill="FFFFFF"/>
        </w:rPr>
      </w:pPr>
    </w:p>
    <w:p w:rsidR="00A62A65" w:rsidRPr="007A6024" w:rsidP="006F117E" w14:paraId="1C1A3945" w14:textId="77777777">
      <w:pPr>
        <w:pStyle w:val="NoSpacing"/>
        <w:jc w:val="center"/>
        <w:rPr>
          <w:rFonts w:cs="Times New Roman"/>
          <w:szCs w:val="24"/>
          <w:shd w:val="clear" w:color="auto" w:fill="FFFFFF"/>
        </w:rPr>
      </w:pPr>
      <w:r w:rsidRPr="007A6024">
        <w:rPr>
          <w:rFonts w:cs="Times New Roman"/>
          <w:szCs w:val="24"/>
          <w:shd w:val="clear" w:color="auto" w:fill="FFFFFF"/>
        </w:rPr>
        <w:t>Centers for Disease Control and Prevention</w:t>
      </w:r>
      <w:r w:rsidRPr="007A6024">
        <w:rPr>
          <w:rFonts w:cs="Times New Roman"/>
          <w:szCs w:val="24"/>
        </w:rPr>
        <w:br/>
      </w:r>
      <w:r w:rsidRPr="007A6024">
        <w:rPr>
          <w:rFonts w:cs="Times New Roman"/>
          <w:szCs w:val="24"/>
          <w:shd w:val="clear" w:color="auto" w:fill="FFFFFF"/>
        </w:rPr>
        <w:t>Division of HIV/AIDS Prevention</w:t>
      </w:r>
      <w:r w:rsidRPr="007A6024">
        <w:rPr>
          <w:rFonts w:cs="Times New Roman"/>
          <w:szCs w:val="24"/>
        </w:rPr>
        <w:t xml:space="preserve"> </w:t>
      </w:r>
      <w:r w:rsidRPr="007A6024">
        <w:rPr>
          <w:rFonts w:cs="Times New Roman"/>
          <w:szCs w:val="24"/>
        </w:rPr>
        <w:br/>
      </w:r>
      <w:r w:rsidRPr="007A6024">
        <w:rPr>
          <w:rFonts w:cs="Times New Roman"/>
          <w:szCs w:val="24"/>
          <w:shd w:val="clear" w:color="auto" w:fill="FFFFFF"/>
        </w:rPr>
        <w:t xml:space="preserve">1600 Clifton Road, NE, Mailstop </w:t>
      </w:r>
      <w:r w:rsidRPr="007A6024" w:rsidR="00380D1B">
        <w:rPr>
          <w:rFonts w:cs="Times New Roman"/>
          <w:szCs w:val="24"/>
          <w:shd w:val="clear" w:color="auto" w:fill="FFFFFF"/>
        </w:rPr>
        <w:t>US8-5</w:t>
      </w:r>
      <w:r w:rsidRPr="007A6024">
        <w:rPr>
          <w:rFonts w:cs="Times New Roman"/>
          <w:szCs w:val="24"/>
        </w:rPr>
        <w:br/>
      </w:r>
      <w:r w:rsidRPr="007A6024">
        <w:rPr>
          <w:rFonts w:cs="Times New Roman"/>
          <w:szCs w:val="24"/>
          <w:shd w:val="clear" w:color="auto" w:fill="FFFFFF"/>
        </w:rPr>
        <w:t>Atlanta, GA 30333</w:t>
      </w:r>
      <w:r w:rsidRPr="007A6024">
        <w:rPr>
          <w:rFonts w:cs="Times New Roman"/>
          <w:szCs w:val="24"/>
        </w:rPr>
        <w:br/>
      </w:r>
    </w:p>
    <w:p w:rsidR="006F117E" w:rsidRPr="007A6024" w:rsidP="006F117E" w14:paraId="3D417C88" w14:textId="5C1B3DAF">
      <w:pPr>
        <w:pStyle w:val="NoSpacing"/>
        <w:jc w:val="center"/>
        <w:rPr>
          <w:rFonts w:cs="Times New Roman"/>
          <w:color w:val="002060"/>
          <w:szCs w:val="24"/>
        </w:rPr>
      </w:pPr>
      <w:r w:rsidRPr="007A6024">
        <w:rPr>
          <w:rFonts w:cs="Times New Roman"/>
          <w:szCs w:val="24"/>
          <w:shd w:val="clear" w:color="auto" w:fill="FFFFFF"/>
        </w:rPr>
        <w:t>Phone:</w:t>
      </w:r>
      <w:r w:rsidRPr="007A6024" w:rsidR="002F09B5">
        <w:rPr>
          <w:rFonts w:cs="Times New Roman"/>
          <w:color w:val="002060"/>
          <w:szCs w:val="24"/>
        </w:rPr>
        <w:t xml:space="preserve"> </w:t>
      </w:r>
      <w:r w:rsidRPr="007A6024" w:rsidR="002F09B5">
        <w:rPr>
          <w:rFonts w:cs="Times New Roman"/>
          <w:szCs w:val="24"/>
        </w:rPr>
        <w:t>404-639-6376</w:t>
      </w:r>
      <w:r w:rsidRPr="007A6024">
        <w:rPr>
          <w:rFonts w:cs="Times New Roman"/>
          <w:szCs w:val="24"/>
        </w:rPr>
        <w:br/>
      </w:r>
      <w:r w:rsidRPr="007A6024">
        <w:rPr>
          <w:rFonts w:cs="Times New Roman"/>
          <w:szCs w:val="24"/>
          <w:shd w:val="clear" w:color="auto" w:fill="FFFFFF"/>
        </w:rPr>
        <w:t>E-mail:</w:t>
      </w:r>
      <w:r w:rsidRPr="007A6024">
        <w:rPr>
          <w:rFonts w:cs="Times New Roman"/>
          <w:szCs w:val="24"/>
        </w:rPr>
        <w:t> </w:t>
      </w:r>
      <w:hyperlink r:id="rId5" w:history="1">
        <w:r w:rsidRPr="007A6024">
          <w:rPr>
            <w:rStyle w:val="Hyperlink"/>
            <w:rFonts w:cs="Times New Roman"/>
            <w:szCs w:val="24"/>
          </w:rPr>
          <w:t>mtanner@cdc.gov</w:t>
        </w:r>
      </w:hyperlink>
    </w:p>
    <w:p w:rsidR="006F117E" w:rsidRPr="007A6024" w:rsidP="008A451E" w14:paraId="270DF3E2" w14:textId="77777777">
      <w:pPr>
        <w:pStyle w:val="NoSpacing"/>
        <w:jc w:val="center"/>
        <w:rPr>
          <w:rFonts w:cs="Times New Roman"/>
          <w:szCs w:val="24"/>
        </w:rPr>
      </w:pPr>
    </w:p>
    <w:p w:rsidR="008A451E" w:rsidRPr="007A6024" w:rsidP="008A451E" w14:paraId="1588AFFF" w14:textId="77777777">
      <w:pPr>
        <w:pStyle w:val="NoSpacing"/>
        <w:jc w:val="center"/>
        <w:rPr>
          <w:rFonts w:cs="Times New Roman"/>
          <w:b/>
        </w:rPr>
      </w:pPr>
    </w:p>
    <w:p w:rsidR="008A451E" w:rsidRPr="007A6024" w:rsidP="008A451E" w14:paraId="37D47E16" w14:textId="77777777">
      <w:pPr>
        <w:pStyle w:val="NoSpacing"/>
        <w:jc w:val="center"/>
        <w:rPr>
          <w:rFonts w:cs="Times New Roman"/>
          <w:b/>
        </w:rPr>
      </w:pPr>
    </w:p>
    <w:p w:rsidR="008A451E" w:rsidRPr="007A6024" w:rsidP="008A451E" w14:paraId="6DF5F186" w14:textId="77777777">
      <w:pPr>
        <w:pStyle w:val="NoSpacing"/>
        <w:jc w:val="center"/>
        <w:rPr>
          <w:rFonts w:cs="Times New Roman"/>
          <w:b/>
        </w:rPr>
      </w:pPr>
    </w:p>
    <w:p w:rsidR="008A451E" w:rsidRPr="007A6024" w:rsidP="008A451E" w14:paraId="0F3F923A" w14:textId="77777777">
      <w:pPr>
        <w:pStyle w:val="NoSpacing"/>
        <w:jc w:val="center"/>
        <w:rPr>
          <w:rFonts w:cs="Times New Roman"/>
          <w:b/>
        </w:rPr>
      </w:pPr>
    </w:p>
    <w:p w:rsidR="008A451E" w:rsidRPr="007A6024" w:rsidP="008A451E" w14:paraId="14D967F5" w14:textId="77777777">
      <w:pPr>
        <w:spacing w:after="200" w:line="276" w:lineRule="auto"/>
        <w:rPr>
          <w:b/>
        </w:rPr>
      </w:pPr>
      <w:r w:rsidRPr="007A6024">
        <w:rPr>
          <w:b/>
        </w:rPr>
        <w:br w:type="page"/>
      </w:r>
    </w:p>
    <w:p w:rsidR="008A451E" w:rsidRPr="007A6024" w:rsidP="008A451E" w14:paraId="7375CDE9" w14:textId="77777777">
      <w:pPr>
        <w:pStyle w:val="NoSpacing"/>
        <w:pBdr>
          <w:bottom w:val="single" w:sz="4" w:space="1" w:color="auto"/>
        </w:pBdr>
        <w:rPr>
          <w:rFonts w:cs="Times New Roman"/>
          <w:b/>
        </w:rPr>
      </w:pPr>
      <w:r w:rsidRPr="007A6024">
        <w:rPr>
          <w:rFonts w:cs="Times New Roman"/>
          <w:b/>
        </w:rPr>
        <w:t>TABLE OF CONTENTS</w:t>
      </w:r>
    </w:p>
    <w:p w:rsidR="008A451E" w:rsidRPr="007A6024" w:rsidP="008A451E" w14:paraId="09694E6C" w14:textId="77777777">
      <w:pPr>
        <w:pStyle w:val="NoSpacing"/>
        <w:rPr>
          <w:rFonts w:cs="Times New Roman"/>
          <w:b/>
        </w:rPr>
      </w:pPr>
    </w:p>
    <w:sdt>
      <w:sdtPr>
        <w:rPr>
          <w:rFonts w:asciiTheme="minorHAnsi" w:eastAsiaTheme="minorHAnsi" w:hAnsiTheme="minorHAnsi" w:cstheme="minorBidi"/>
          <w:sz w:val="22"/>
          <w:szCs w:val="22"/>
        </w:rPr>
        <w:id w:val="1602600070"/>
        <w:docPartObj>
          <w:docPartGallery w:val="Table of Contents"/>
          <w:docPartUnique/>
        </w:docPartObj>
      </w:sdtPr>
      <w:sdtEndPr>
        <w:rPr>
          <w:rFonts w:ascii="Times New Roman" w:eastAsia="Times New Roman" w:hAnsi="Times New Roman" w:cs="Times New Roman"/>
          <w:b/>
          <w:bCs/>
          <w:noProof/>
          <w:sz w:val="24"/>
          <w:szCs w:val="24"/>
        </w:rPr>
      </w:sdtEndPr>
      <w:sdtContent>
        <w:p w:rsidR="003440E4" w14:paraId="621E28D2" w14:textId="3AD8C1FE">
          <w:pPr>
            <w:pStyle w:val="TOC1"/>
            <w:rPr>
              <w:rFonts w:asciiTheme="minorHAnsi" w:eastAsiaTheme="minorEastAsia" w:hAnsiTheme="minorHAnsi" w:cstheme="minorBidi"/>
              <w:noProof/>
              <w:sz w:val="22"/>
              <w:szCs w:val="22"/>
            </w:rPr>
          </w:pPr>
          <w:r w:rsidRPr="007A6024">
            <w:fldChar w:fldCharType="begin"/>
          </w:r>
          <w:r w:rsidRPr="007A6024">
            <w:instrText xml:space="preserve"> TOC \o "1-3" \h \z \u </w:instrText>
          </w:r>
          <w:r w:rsidRPr="007A6024">
            <w:fldChar w:fldCharType="separate"/>
          </w:r>
          <w:hyperlink w:anchor="_Toc130995309" w:history="1">
            <w:r w:rsidRPr="00E97A80">
              <w:rPr>
                <w:rStyle w:val="Hyperlink"/>
                <w:noProof/>
              </w:rPr>
              <w:t>1.</w:t>
            </w:r>
            <w:r>
              <w:rPr>
                <w:rFonts w:asciiTheme="minorHAnsi" w:eastAsiaTheme="minorEastAsia" w:hAnsiTheme="minorHAnsi" w:cstheme="minorBidi"/>
                <w:noProof/>
                <w:sz w:val="22"/>
                <w:szCs w:val="22"/>
              </w:rPr>
              <w:tab/>
            </w:r>
            <w:r w:rsidRPr="00E97A80">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_Toc130995309 \h </w:instrText>
            </w:r>
            <w:r>
              <w:rPr>
                <w:noProof/>
                <w:webHidden/>
              </w:rPr>
              <w:fldChar w:fldCharType="separate"/>
            </w:r>
            <w:r>
              <w:rPr>
                <w:noProof/>
                <w:webHidden/>
              </w:rPr>
              <w:t>4</w:t>
            </w:r>
            <w:r>
              <w:rPr>
                <w:noProof/>
                <w:webHidden/>
              </w:rPr>
              <w:fldChar w:fldCharType="end"/>
            </w:r>
          </w:hyperlink>
        </w:p>
        <w:p w:rsidR="003440E4" w14:paraId="3A10EE0F" w14:textId="78063A0A">
          <w:pPr>
            <w:pStyle w:val="TOC1"/>
            <w:rPr>
              <w:rFonts w:asciiTheme="minorHAnsi" w:eastAsiaTheme="minorEastAsia" w:hAnsiTheme="minorHAnsi" w:cstheme="minorBidi"/>
              <w:noProof/>
              <w:sz w:val="22"/>
              <w:szCs w:val="22"/>
            </w:rPr>
          </w:pPr>
          <w:hyperlink w:anchor="_Toc130995310" w:history="1">
            <w:r w:rsidRPr="00E97A80">
              <w:rPr>
                <w:rStyle w:val="Hyperlink"/>
                <w:noProof/>
              </w:rPr>
              <w:t>2.</w:t>
            </w:r>
            <w:r>
              <w:rPr>
                <w:rFonts w:asciiTheme="minorHAnsi" w:eastAsiaTheme="minorEastAsia" w:hAnsiTheme="minorHAnsi" w:cstheme="minorBidi"/>
                <w:noProof/>
                <w:sz w:val="22"/>
                <w:szCs w:val="22"/>
              </w:rPr>
              <w:tab/>
            </w:r>
            <w:r w:rsidRPr="00E97A80">
              <w:rPr>
                <w:rStyle w:val="Hyperlink"/>
                <w:noProof/>
              </w:rPr>
              <w:t>Purpose and Use of the Information Collection</w:t>
            </w:r>
            <w:r>
              <w:rPr>
                <w:noProof/>
                <w:webHidden/>
              </w:rPr>
              <w:tab/>
            </w:r>
            <w:r>
              <w:rPr>
                <w:noProof/>
                <w:webHidden/>
              </w:rPr>
              <w:fldChar w:fldCharType="begin"/>
            </w:r>
            <w:r>
              <w:rPr>
                <w:noProof/>
                <w:webHidden/>
              </w:rPr>
              <w:instrText xml:space="preserve"> PAGEREF _Toc130995310 \h </w:instrText>
            </w:r>
            <w:r>
              <w:rPr>
                <w:noProof/>
                <w:webHidden/>
              </w:rPr>
              <w:fldChar w:fldCharType="separate"/>
            </w:r>
            <w:r>
              <w:rPr>
                <w:noProof/>
                <w:webHidden/>
              </w:rPr>
              <w:t>6</w:t>
            </w:r>
            <w:r>
              <w:rPr>
                <w:noProof/>
                <w:webHidden/>
              </w:rPr>
              <w:fldChar w:fldCharType="end"/>
            </w:r>
          </w:hyperlink>
        </w:p>
        <w:p w:rsidR="003440E4" w14:paraId="36899343" w14:textId="62F7D018">
          <w:pPr>
            <w:pStyle w:val="TOC1"/>
            <w:rPr>
              <w:rFonts w:asciiTheme="minorHAnsi" w:eastAsiaTheme="minorEastAsia" w:hAnsiTheme="minorHAnsi" w:cstheme="minorBidi"/>
              <w:noProof/>
              <w:sz w:val="22"/>
              <w:szCs w:val="22"/>
            </w:rPr>
          </w:pPr>
          <w:hyperlink w:anchor="_Toc130995311" w:history="1">
            <w:r w:rsidRPr="00E97A80">
              <w:rPr>
                <w:rStyle w:val="Hyperlink"/>
                <w:noProof/>
              </w:rPr>
              <w:t>3.</w:t>
            </w:r>
            <w:r>
              <w:rPr>
                <w:rFonts w:asciiTheme="minorHAnsi" w:eastAsiaTheme="minorEastAsia" w:hAnsiTheme="minorHAnsi" w:cstheme="minorBidi"/>
                <w:noProof/>
                <w:sz w:val="22"/>
                <w:szCs w:val="22"/>
              </w:rPr>
              <w:tab/>
            </w:r>
            <w:r w:rsidRPr="00E97A80">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_Toc130995311 \h </w:instrText>
            </w:r>
            <w:r>
              <w:rPr>
                <w:noProof/>
                <w:webHidden/>
              </w:rPr>
              <w:fldChar w:fldCharType="separate"/>
            </w:r>
            <w:r>
              <w:rPr>
                <w:noProof/>
                <w:webHidden/>
              </w:rPr>
              <w:t>8</w:t>
            </w:r>
            <w:r>
              <w:rPr>
                <w:noProof/>
                <w:webHidden/>
              </w:rPr>
              <w:fldChar w:fldCharType="end"/>
            </w:r>
          </w:hyperlink>
        </w:p>
        <w:p w:rsidR="003440E4" w14:paraId="56E334B3" w14:textId="37F58200">
          <w:pPr>
            <w:pStyle w:val="TOC1"/>
            <w:rPr>
              <w:rFonts w:asciiTheme="minorHAnsi" w:eastAsiaTheme="minorEastAsia" w:hAnsiTheme="minorHAnsi" w:cstheme="minorBidi"/>
              <w:noProof/>
              <w:sz w:val="22"/>
              <w:szCs w:val="22"/>
            </w:rPr>
          </w:pPr>
          <w:hyperlink w:anchor="_Toc130995312" w:history="1">
            <w:r w:rsidRPr="00E97A80">
              <w:rPr>
                <w:rStyle w:val="Hyperlink"/>
                <w:noProof/>
              </w:rPr>
              <w:t>4.</w:t>
            </w:r>
            <w:r>
              <w:rPr>
                <w:rFonts w:asciiTheme="minorHAnsi" w:eastAsiaTheme="minorEastAsia" w:hAnsiTheme="minorHAnsi" w:cstheme="minorBidi"/>
                <w:noProof/>
                <w:sz w:val="22"/>
                <w:szCs w:val="22"/>
              </w:rPr>
              <w:tab/>
            </w:r>
            <w:r w:rsidRPr="00E97A80">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_Toc130995312 \h </w:instrText>
            </w:r>
            <w:r>
              <w:rPr>
                <w:noProof/>
                <w:webHidden/>
              </w:rPr>
              <w:fldChar w:fldCharType="separate"/>
            </w:r>
            <w:r>
              <w:rPr>
                <w:noProof/>
                <w:webHidden/>
              </w:rPr>
              <w:t>8</w:t>
            </w:r>
            <w:r>
              <w:rPr>
                <w:noProof/>
                <w:webHidden/>
              </w:rPr>
              <w:fldChar w:fldCharType="end"/>
            </w:r>
          </w:hyperlink>
        </w:p>
        <w:p w:rsidR="003440E4" w14:paraId="65699C2E" w14:textId="0BD3469D">
          <w:pPr>
            <w:pStyle w:val="TOC1"/>
            <w:rPr>
              <w:rFonts w:asciiTheme="minorHAnsi" w:eastAsiaTheme="minorEastAsia" w:hAnsiTheme="minorHAnsi" w:cstheme="minorBidi"/>
              <w:noProof/>
              <w:sz w:val="22"/>
              <w:szCs w:val="22"/>
            </w:rPr>
          </w:pPr>
          <w:hyperlink w:anchor="_Toc130995313" w:history="1">
            <w:r w:rsidRPr="00E97A80">
              <w:rPr>
                <w:rStyle w:val="Hyperlink"/>
                <w:noProof/>
              </w:rPr>
              <w:t>5.</w:t>
            </w:r>
            <w:r>
              <w:rPr>
                <w:rFonts w:asciiTheme="minorHAnsi" w:eastAsiaTheme="minorEastAsia" w:hAnsiTheme="minorHAnsi" w:cstheme="minorBidi"/>
                <w:noProof/>
                <w:sz w:val="22"/>
                <w:szCs w:val="22"/>
              </w:rPr>
              <w:tab/>
            </w:r>
            <w:r w:rsidRPr="00E97A80">
              <w:rPr>
                <w:rStyle w:val="Hyperlink"/>
                <w:noProof/>
              </w:rPr>
              <w:t>Impact on Small Businesses or Other Small Entities</w:t>
            </w:r>
            <w:r>
              <w:rPr>
                <w:noProof/>
                <w:webHidden/>
              </w:rPr>
              <w:tab/>
            </w:r>
            <w:r>
              <w:rPr>
                <w:noProof/>
                <w:webHidden/>
              </w:rPr>
              <w:fldChar w:fldCharType="begin"/>
            </w:r>
            <w:r>
              <w:rPr>
                <w:noProof/>
                <w:webHidden/>
              </w:rPr>
              <w:instrText xml:space="preserve"> PAGEREF _Toc130995313 \h </w:instrText>
            </w:r>
            <w:r>
              <w:rPr>
                <w:noProof/>
                <w:webHidden/>
              </w:rPr>
              <w:fldChar w:fldCharType="separate"/>
            </w:r>
            <w:r>
              <w:rPr>
                <w:noProof/>
                <w:webHidden/>
              </w:rPr>
              <w:t>9</w:t>
            </w:r>
            <w:r>
              <w:rPr>
                <w:noProof/>
                <w:webHidden/>
              </w:rPr>
              <w:fldChar w:fldCharType="end"/>
            </w:r>
          </w:hyperlink>
        </w:p>
        <w:p w:rsidR="003440E4" w14:paraId="1F9972CB" w14:textId="7F9395E7">
          <w:pPr>
            <w:pStyle w:val="TOC1"/>
            <w:rPr>
              <w:rFonts w:asciiTheme="minorHAnsi" w:eastAsiaTheme="minorEastAsia" w:hAnsiTheme="minorHAnsi" w:cstheme="minorBidi"/>
              <w:noProof/>
              <w:sz w:val="22"/>
              <w:szCs w:val="22"/>
            </w:rPr>
          </w:pPr>
          <w:hyperlink w:anchor="_Toc130995314" w:history="1">
            <w:r w:rsidRPr="00E97A80">
              <w:rPr>
                <w:rStyle w:val="Hyperlink"/>
                <w:noProof/>
              </w:rPr>
              <w:t>6.</w:t>
            </w:r>
            <w:r>
              <w:rPr>
                <w:rFonts w:asciiTheme="minorHAnsi" w:eastAsiaTheme="minorEastAsia" w:hAnsiTheme="minorHAnsi" w:cstheme="minorBidi"/>
                <w:noProof/>
                <w:sz w:val="22"/>
                <w:szCs w:val="22"/>
              </w:rPr>
              <w:tab/>
            </w:r>
            <w:r w:rsidRPr="00E97A80">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_Toc130995314 \h </w:instrText>
            </w:r>
            <w:r>
              <w:rPr>
                <w:noProof/>
                <w:webHidden/>
              </w:rPr>
              <w:fldChar w:fldCharType="separate"/>
            </w:r>
            <w:r>
              <w:rPr>
                <w:noProof/>
                <w:webHidden/>
              </w:rPr>
              <w:t>9</w:t>
            </w:r>
            <w:r>
              <w:rPr>
                <w:noProof/>
                <w:webHidden/>
              </w:rPr>
              <w:fldChar w:fldCharType="end"/>
            </w:r>
          </w:hyperlink>
        </w:p>
        <w:p w:rsidR="003440E4" w14:paraId="5CD5A6AB" w14:textId="72C59D09">
          <w:pPr>
            <w:pStyle w:val="TOC1"/>
            <w:rPr>
              <w:rFonts w:asciiTheme="minorHAnsi" w:eastAsiaTheme="minorEastAsia" w:hAnsiTheme="minorHAnsi" w:cstheme="minorBidi"/>
              <w:noProof/>
              <w:sz w:val="22"/>
              <w:szCs w:val="22"/>
            </w:rPr>
          </w:pPr>
          <w:hyperlink w:anchor="_Toc130995315" w:history="1">
            <w:r w:rsidRPr="00E97A80">
              <w:rPr>
                <w:rStyle w:val="Hyperlink"/>
                <w:noProof/>
              </w:rPr>
              <w:t>7.</w:t>
            </w:r>
            <w:r>
              <w:rPr>
                <w:rFonts w:asciiTheme="minorHAnsi" w:eastAsiaTheme="minorEastAsia" w:hAnsiTheme="minorHAnsi" w:cstheme="minorBidi"/>
                <w:noProof/>
                <w:sz w:val="22"/>
                <w:szCs w:val="22"/>
              </w:rPr>
              <w:tab/>
            </w:r>
            <w:r w:rsidRPr="00E97A80">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_Toc130995315 \h </w:instrText>
            </w:r>
            <w:r>
              <w:rPr>
                <w:noProof/>
                <w:webHidden/>
              </w:rPr>
              <w:fldChar w:fldCharType="separate"/>
            </w:r>
            <w:r>
              <w:rPr>
                <w:noProof/>
                <w:webHidden/>
              </w:rPr>
              <w:t>9</w:t>
            </w:r>
            <w:r>
              <w:rPr>
                <w:noProof/>
                <w:webHidden/>
              </w:rPr>
              <w:fldChar w:fldCharType="end"/>
            </w:r>
          </w:hyperlink>
        </w:p>
        <w:p w:rsidR="003440E4" w14:paraId="0B67CE8F" w14:textId="0D794009">
          <w:pPr>
            <w:pStyle w:val="TOC1"/>
            <w:rPr>
              <w:rFonts w:asciiTheme="minorHAnsi" w:eastAsiaTheme="minorEastAsia" w:hAnsiTheme="minorHAnsi" w:cstheme="minorBidi"/>
              <w:noProof/>
              <w:sz w:val="22"/>
              <w:szCs w:val="22"/>
            </w:rPr>
          </w:pPr>
          <w:hyperlink w:anchor="_Toc130995316" w:history="1">
            <w:r w:rsidRPr="00E97A80">
              <w:rPr>
                <w:rStyle w:val="Hyperlink"/>
                <w:noProof/>
              </w:rPr>
              <w:t>8.</w:t>
            </w:r>
            <w:r>
              <w:rPr>
                <w:rFonts w:asciiTheme="minorHAnsi" w:eastAsiaTheme="minorEastAsia" w:hAnsiTheme="minorHAnsi" w:cstheme="minorBidi"/>
                <w:noProof/>
                <w:sz w:val="22"/>
                <w:szCs w:val="22"/>
              </w:rPr>
              <w:tab/>
            </w:r>
            <w:r w:rsidRPr="00E97A80">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_Toc130995316 \h </w:instrText>
            </w:r>
            <w:r>
              <w:rPr>
                <w:noProof/>
                <w:webHidden/>
              </w:rPr>
              <w:fldChar w:fldCharType="separate"/>
            </w:r>
            <w:r>
              <w:rPr>
                <w:noProof/>
                <w:webHidden/>
              </w:rPr>
              <w:t>9</w:t>
            </w:r>
            <w:r>
              <w:rPr>
                <w:noProof/>
                <w:webHidden/>
              </w:rPr>
              <w:fldChar w:fldCharType="end"/>
            </w:r>
          </w:hyperlink>
        </w:p>
        <w:p w:rsidR="003440E4" w14:paraId="286BEEA9" w14:textId="40DE10D8">
          <w:pPr>
            <w:pStyle w:val="TOC1"/>
            <w:rPr>
              <w:rFonts w:asciiTheme="minorHAnsi" w:eastAsiaTheme="minorEastAsia" w:hAnsiTheme="minorHAnsi" w:cstheme="minorBidi"/>
              <w:noProof/>
              <w:sz w:val="22"/>
              <w:szCs w:val="22"/>
            </w:rPr>
          </w:pPr>
          <w:hyperlink w:anchor="_Toc130995317" w:history="1">
            <w:r w:rsidRPr="00E97A80">
              <w:rPr>
                <w:rStyle w:val="Hyperlink"/>
                <w:noProof/>
              </w:rPr>
              <w:t>9.</w:t>
            </w:r>
            <w:r>
              <w:rPr>
                <w:rFonts w:asciiTheme="minorHAnsi" w:eastAsiaTheme="minorEastAsia" w:hAnsiTheme="minorHAnsi" w:cstheme="minorBidi"/>
                <w:noProof/>
                <w:sz w:val="22"/>
                <w:szCs w:val="22"/>
              </w:rPr>
              <w:tab/>
            </w:r>
            <w:r w:rsidRPr="00E97A80">
              <w:rPr>
                <w:rStyle w:val="Hyperlink"/>
                <w:noProof/>
              </w:rPr>
              <w:t>Explanation of Any Payment or Gift to Respondents</w:t>
            </w:r>
            <w:r>
              <w:rPr>
                <w:noProof/>
                <w:webHidden/>
              </w:rPr>
              <w:tab/>
            </w:r>
            <w:r>
              <w:rPr>
                <w:noProof/>
                <w:webHidden/>
              </w:rPr>
              <w:fldChar w:fldCharType="begin"/>
            </w:r>
            <w:r>
              <w:rPr>
                <w:noProof/>
                <w:webHidden/>
              </w:rPr>
              <w:instrText xml:space="preserve"> PAGEREF _Toc130995317 \h </w:instrText>
            </w:r>
            <w:r>
              <w:rPr>
                <w:noProof/>
                <w:webHidden/>
              </w:rPr>
              <w:fldChar w:fldCharType="separate"/>
            </w:r>
            <w:r>
              <w:rPr>
                <w:noProof/>
                <w:webHidden/>
              </w:rPr>
              <w:t>11</w:t>
            </w:r>
            <w:r>
              <w:rPr>
                <w:noProof/>
                <w:webHidden/>
              </w:rPr>
              <w:fldChar w:fldCharType="end"/>
            </w:r>
          </w:hyperlink>
        </w:p>
        <w:p w:rsidR="003440E4" w14:paraId="4FAF9166" w14:textId="7CCA248E">
          <w:pPr>
            <w:pStyle w:val="TOC1"/>
            <w:rPr>
              <w:rFonts w:asciiTheme="minorHAnsi" w:eastAsiaTheme="minorEastAsia" w:hAnsiTheme="minorHAnsi" w:cstheme="minorBidi"/>
              <w:noProof/>
              <w:sz w:val="22"/>
              <w:szCs w:val="22"/>
            </w:rPr>
          </w:pPr>
          <w:hyperlink w:anchor="_Toc130995318" w:history="1">
            <w:r w:rsidRPr="00E97A80">
              <w:rPr>
                <w:rStyle w:val="Hyperlink"/>
                <w:noProof/>
              </w:rPr>
              <w:t>10.</w:t>
            </w:r>
            <w:r>
              <w:rPr>
                <w:rFonts w:asciiTheme="minorHAnsi" w:eastAsiaTheme="minorEastAsia" w:hAnsiTheme="minorHAnsi" w:cstheme="minorBidi"/>
                <w:noProof/>
                <w:sz w:val="22"/>
                <w:szCs w:val="22"/>
              </w:rPr>
              <w:tab/>
            </w:r>
            <w:r w:rsidRPr="00E97A80">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_Toc130995318 \h </w:instrText>
            </w:r>
            <w:r>
              <w:rPr>
                <w:noProof/>
                <w:webHidden/>
              </w:rPr>
              <w:fldChar w:fldCharType="separate"/>
            </w:r>
            <w:r>
              <w:rPr>
                <w:noProof/>
                <w:webHidden/>
              </w:rPr>
              <w:t>12</w:t>
            </w:r>
            <w:r>
              <w:rPr>
                <w:noProof/>
                <w:webHidden/>
              </w:rPr>
              <w:fldChar w:fldCharType="end"/>
            </w:r>
          </w:hyperlink>
        </w:p>
        <w:p w:rsidR="003440E4" w14:paraId="1D69E540" w14:textId="62268E2B">
          <w:pPr>
            <w:pStyle w:val="TOC1"/>
            <w:rPr>
              <w:rFonts w:asciiTheme="minorHAnsi" w:eastAsiaTheme="minorEastAsia" w:hAnsiTheme="minorHAnsi" w:cstheme="minorBidi"/>
              <w:noProof/>
              <w:sz w:val="22"/>
              <w:szCs w:val="22"/>
            </w:rPr>
          </w:pPr>
          <w:hyperlink w:anchor="_Toc130995319" w:history="1">
            <w:r w:rsidRPr="00E97A80">
              <w:rPr>
                <w:rStyle w:val="Hyperlink"/>
                <w:noProof/>
              </w:rPr>
              <w:t>11.</w:t>
            </w:r>
            <w:r>
              <w:rPr>
                <w:rFonts w:asciiTheme="minorHAnsi" w:eastAsiaTheme="minorEastAsia" w:hAnsiTheme="minorHAnsi" w:cstheme="minorBidi"/>
                <w:noProof/>
                <w:sz w:val="22"/>
                <w:szCs w:val="22"/>
              </w:rPr>
              <w:tab/>
            </w:r>
            <w:r w:rsidRPr="00E97A80">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_Toc130995319 \h </w:instrText>
            </w:r>
            <w:r>
              <w:rPr>
                <w:noProof/>
                <w:webHidden/>
              </w:rPr>
              <w:fldChar w:fldCharType="separate"/>
            </w:r>
            <w:r>
              <w:rPr>
                <w:noProof/>
                <w:webHidden/>
              </w:rPr>
              <w:t>14</w:t>
            </w:r>
            <w:r>
              <w:rPr>
                <w:noProof/>
                <w:webHidden/>
              </w:rPr>
              <w:fldChar w:fldCharType="end"/>
            </w:r>
          </w:hyperlink>
        </w:p>
        <w:p w:rsidR="003440E4" w14:paraId="028C9102" w14:textId="27E27058">
          <w:pPr>
            <w:pStyle w:val="TOC1"/>
            <w:rPr>
              <w:rFonts w:asciiTheme="minorHAnsi" w:eastAsiaTheme="minorEastAsia" w:hAnsiTheme="minorHAnsi" w:cstheme="minorBidi"/>
              <w:noProof/>
              <w:sz w:val="22"/>
              <w:szCs w:val="22"/>
            </w:rPr>
          </w:pPr>
          <w:hyperlink w:anchor="_Toc130995320" w:history="1">
            <w:r w:rsidRPr="00E97A80">
              <w:rPr>
                <w:rStyle w:val="Hyperlink"/>
                <w:noProof/>
              </w:rPr>
              <w:t>12.</w:t>
            </w:r>
            <w:r>
              <w:rPr>
                <w:rFonts w:asciiTheme="minorHAnsi" w:eastAsiaTheme="minorEastAsia" w:hAnsiTheme="minorHAnsi" w:cstheme="minorBidi"/>
                <w:noProof/>
                <w:sz w:val="22"/>
                <w:szCs w:val="22"/>
              </w:rPr>
              <w:tab/>
            </w:r>
            <w:r w:rsidRPr="00E97A80">
              <w:rPr>
                <w:rStyle w:val="Hyperlink"/>
                <w:noProof/>
              </w:rPr>
              <w:t>Estimates of Annualized Burden Hours and Costs</w:t>
            </w:r>
            <w:r>
              <w:rPr>
                <w:noProof/>
                <w:webHidden/>
              </w:rPr>
              <w:tab/>
            </w:r>
            <w:r>
              <w:rPr>
                <w:noProof/>
                <w:webHidden/>
              </w:rPr>
              <w:fldChar w:fldCharType="begin"/>
            </w:r>
            <w:r>
              <w:rPr>
                <w:noProof/>
                <w:webHidden/>
              </w:rPr>
              <w:instrText xml:space="preserve"> PAGEREF _Toc130995320 \h </w:instrText>
            </w:r>
            <w:r>
              <w:rPr>
                <w:noProof/>
                <w:webHidden/>
              </w:rPr>
              <w:fldChar w:fldCharType="separate"/>
            </w:r>
            <w:r>
              <w:rPr>
                <w:noProof/>
                <w:webHidden/>
              </w:rPr>
              <w:t>15</w:t>
            </w:r>
            <w:r>
              <w:rPr>
                <w:noProof/>
                <w:webHidden/>
              </w:rPr>
              <w:fldChar w:fldCharType="end"/>
            </w:r>
          </w:hyperlink>
        </w:p>
        <w:p w:rsidR="003440E4" w14:paraId="65A3BB83" w14:textId="428F55E8">
          <w:pPr>
            <w:pStyle w:val="TOC2"/>
            <w:rPr>
              <w:rFonts w:asciiTheme="minorHAnsi" w:eastAsiaTheme="minorEastAsia" w:hAnsiTheme="minorHAnsi" w:cstheme="minorBidi"/>
              <w:noProof/>
              <w:sz w:val="22"/>
              <w:szCs w:val="22"/>
            </w:rPr>
          </w:pPr>
          <w:hyperlink w:anchor="_Toc130995321" w:history="1">
            <w:r w:rsidRPr="00E97A80">
              <w:rPr>
                <w:rStyle w:val="Hyperlink"/>
                <w:noProof/>
              </w:rPr>
              <w:t>12B. Estimated Annualized Burden Costs</w:t>
            </w:r>
            <w:r>
              <w:rPr>
                <w:noProof/>
                <w:webHidden/>
              </w:rPr>
              <w:tab/>
            </w:r>
            <w:r>
              <w:rPr>
                <w:noProof/>
                <w:webHidden/>
              </w:rPr>
              <w:fldChar w:fldCharType="begin"/>
            </w:r>
            <w:r>
              <w:rPr>
                <w:noProof/>
                <w:webHidden/>
              </w:rPr>
              <w:instrText xml:space="preserve"> PAGEREF _Toc130995321 \h </w:instrText>
            </w:r>
            <w:r>
              <w:rPr>
                <w:noProof/>
                <w:webHidden/>
              </w:rPr>
              <w:fldChar w:fldCharType="separate"/>
            </w:r>
            <w:r>
              <w:rPr>
                <w:noProof/>
                <w:webHidden/>
              </w:rPr>
              <w:t>17</w:t>
            </w:r>
            <w:r>
              <w:rPr>
                <w:noProof/>
                <w:webHidden/>
              </w:rPr>
              <w:fldChar w:fldCharType="end"/>
            </w:r>
          </w:hyperlink>
        </w:p>
        <w:p w:rsidR="003440E4" w14:paraId="555D7CDD" w14:textId="6123C19A">
          <w:pPr>
            <w:pStyle w:val="TOC1"/>
            <w:rPr>
              <w:rFonts w:asciiTheme="minorHAnsi" w:eastAsiaTheme="minorEastAsia" w:hAnsiTheme="minorHAnsi" w:cstheme="minorBidi"/>
              <w:noProof/>
              <w:sz w:val="22"/>
              <w:szCs w:val="22"/>
            </w:rPr>
          </w:pPr>
          <w:hyperlink w:anchor="_Toc130995322" w:history="1">
            <w:r w:rsidRPr="00E97A80">
              <w:rPr>
                <w:rStyle w:val="Hyperlink"/>
                <w:noProof/>
              </w:rPr>
              <w:t>13.</w:t>
            </w:r>
            <w:r>
              <w:rPr>
                <w:rFonts w:asciiTheme="minorHAnsi" w:eastAsiaTheme="minorEastAsia" w:hAnsiTheme="minorHAnsi" w:cstheme="minorBidi"/>
                <w:noProof/>
                <w:sz w:val="22"/>
                <w:szCs w:val="22"/>
              </w:rPr>
              <w:tab/>
            </w:r>
            <w:r w:rsidRPr="00E97A80">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_Toc130995322 \h </w:instrText>
            </w:r>
            <w:r>
              <w:rPr>
                <w:noProof/>
                <w:webHidden/>
              </w:rPr>
              <w:fldChar w:fldCharType="separate"/>
            </w:r>
            <w:r>
              <w:rPr>
                <w:noProof/>
                <w:webHidden/>
              </w:rPr>
              <w:t>18</w:t>
            </w:r>
            <w:r>
              <w:rPr>
                <w:noProof/>
                <w:webHidden/>
              </w:rPr>
              <w:fldChar w:fldCharType="end"/>
            </w:r>
          </w:hyperlink>
        </w:p>
        <w:p w:rsidR="003440E4" w14:paraId="7E8C06D1" w14:textId="22566747">
          <w:pPr>
            <w:pStyle w:val="TOC1"/>
            <w:rPr>
              <w:rFonts w:asciiTheme="minorHAnsi" w:eastAsiaTheme="minorEastAsia" w:hAnsiTheme="minorHAnsi" w:cstheme="minorBidi"/>
              <w:noProof/>
              <w:sz w:val="22"/>
              <w:szCs w:val="22"/>
            </w:rPr>
          </w:pPr>
          <w:hyperlink w:anchor="_Toc130995323" w:history="1">
            <w:r w:rsidRPr="00E97A80">
              <w:rPr>
                <w:rStyle w:val="Hyperlink"/>
                <w:noProof/>
              </w:rPr>
              <w:t>14.</w:t>
            </w:r>
            <w:r>
              <w:rPr>
                <w:rFonts w:asciiTheme="minorHAnsi" w:eastAsiaTheme="minorEastAsia" w:hAnsiTheme="minorHAnsi" w:cstheme="minorBidi"/>
                <w:noProof/>
                <w:sz w:val="22"/>
                <w:szCs w:val="22"/>
              </w:rPr>
              <w:tab/>
            </w:r>
            <w:r w:rsidRPr="00E97A80">
              <w:rPr>
                <w:rStyle w:val="Hyperlink"/>
                <w:noProof/>
              </w:rPr>
              <w:t>Annualized Cost to the Federal Government</w:t>
            </w:r>
            <w:r>
              <w:rPr>
                <w:noProof/>
                <w:webHidden/>
              </w:rPr>
              <w:tab/>
            </w:r>
            <w:r>
              <w:rPr>
                <w:noProof/>
                <w:webHidden/>
              </w:rPr>
              <w:fldChar w:fldCharType="begin"/>
            </w:r>
            <w:r>
              <w:rPr>
                <w:noProof/>
                <w:webHidden/>
              </w:rPr>
              <w:instrText xml:space="preserve"> PAGEREF _Toc130995323 \h </w:instrText>
            </w:r>
            <w:r>
              <w:rPr>
                <w:noProof/>
                <w:webHidden/>
              </w:rPr>
              <w:fldChar w:fldCharType="separate"/>
            </w:r>
            <w:r>
              <w:rPr>
                <w:noProof/>
                <w:webHidden/>
              </w:rPr>
              <w:t>18</w:t>
            </w:r>
            <w:r>
              <w:rPr>
                <w:noProof/>
                <w:webHidden/>
              </w:rPr>
              <w:fldChar w:fldCharType="end"/>
            </w:r>
          </w:hyperlink>
        </w:p>
        <w:p w:rsidR="003440E4" w14:paraId="5CEE8CA4" w14:textId="1989C547">
          <w:pPr>
            <w:pStyle w:val="TOC1"/>
            <w:rPr>
              <w:rFonts w:asciiTheme="minorHAnsi" w:eastAsiaTheme="minorEastAsia" w:hAnsiTheme="minorHAnsi" w:cstheme="minorBidi"/>
              <w:noProof/>
              <w:sz w:val="22"/>
              <w:szCs w:val="22"/>
            </w:rPr>
          </w:pPr>
          <w:hyperlink w:anchor="_Toc130995324" w:history="1">
            <w:r w:rsidRPr="00E97A80">
              <w:rPr>
                <w:rStyle w:val="Hyperlink"/>
                <w:noProof/>
              </w:rPr>
              <w:t>15.</w:t>
            </w:r>
            <w:r>
              <w:rPr>
                <w:rFonts w:asciiTheme="minorHAnsi" w:eastAsiaTheme="minorEastAsia" w:hAnsiTheme="minorHAnsi" w:cstheme="minorBidi"/>
                <w:noProof/>
                <w:sz w:val="22"/>
                <w:szCs w:val="22"/>
              </w:rPr>
              <w:tab/>
            </w:r>
            <w:r w:rsidRPr="00E97A80">
              <w:rPr>
                <w:rStyle w:val="Hyperlink"/>
                <w:noProof/>
              </w:rPr>
              <w:t>Explanation for Program Changes or Adjustments</w:t>
            </w:r>
            <w:r>
              <w:rPr>
                <w:noProof/>
                <w:webHidden/>
              </w:rPr>
              <w:tab/>
            </w:r>
            <w:r>
              <w:rPr>
                <w:noProof/>
                <w:webHidden/>
              </w:rPr>
              <w:fldChar w:fldCharType="begin"/>
            </w:r>
            <w:r>
              <w:rPr>
                <w:noProof/>
                <w:webHidden/>
              </w:rPr>
              <w:instrText xml:space="preserve"> PAGEREF _Toc130995324 \h </w:instrText>
            </w:r>
            <w:r>
              <w:rPr>
                <w:noProof/>
                <w:webHidden/>
              </w:rPr>
              <w:fldChar w:fldCharType="separate"/>
            </w:r>
            <w:r>
              <w:rPr>
                <w:noProof/>
                <w:webHidden/>
              </w:rPr>
              <w:t>18</w:t>
            </w:r>
            <w:r>
              <w:rPr>
                <w:noProof/>
                <w:webHidden/>
              </w:rPr>
              <w:fldChar w:fldCharType="end"/>
            </w:r>
          </w:hyperlink>
        </w:p>
        <w:p w:rsidR="003440E4" w14:paraId="46964E36" w14:textId="063AF6D6">
          <w:pPr>
            <w:pStyle w:val="TOC1"/>
            <w:rPr>
              <w:rFonts w:asciiTheme="minorHAnsi" w:eastAsiaTheme="minorEastAsia" w:hAnsiTheme="minorHAnsi" w:cstheme="minorBidi"/>
              <w:noProof/>
              <w:sz w:val="22"/>
              <w:szCs w:val="22"/>
            </w:rPr>
          </w:pPr>
          <w:hyperlink w:anchor="_Toc130995325" w:history="1">
            <w:r w:rsidRPr="00E97A80">
              <w:rPr>
                <w:rStyle w:val="Hyperlink"/>
                <w:noProof/>
              </w:rPr>
              <w:t>16.</w:t>
            </w:r>
            <w:r>
              <w:rPr>
                <w:rFonts w:asciiTheme="minorHAnsi" w:eastAsiaTheme="minorEastAsia" w:hAnsiTheme="minorHAnsi" w:cstheme="minorBidi"/>
                <w:noProof/>
                <w:sz w:val="22"/>
                <w:szCs w:val="22"/>
              </w:rPr>
              <w:tab/>
            </w:r>
            <w:r w:rsidRPr="00E97A80">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_Toc130995325 \h </w:instrText>
            </w:r>
            <w:r>
              <w:rPr>
                <w:noProof/>
                <w:webHidden/>
              </w:rPr>
              <w:fldChar w:fldCharType="separate"/>
            </w:r>
            <w:r>
              <w:rPr>
                <w:noProof/>
                <w:webHidden/>
              </w:rPr>
              <w:t>19</w:t>
            </w:r>
            <w:r>
              <w:rPr>
                <w:noProof/>
                <w:webHidden/>
              </w:rPr>
              <w:fldChar w:fldCharType="end"/>
            </w:r>
          </w:hyperlink>
        </w:p>
        <w:p w:rsidR="003440E4" w14:paraId="0F435745" w14:textId="1A97009E">
          <w:pPr>
            <w:pStyle w:val="TOC1"/>
            <w:rPr>
              <w:rFonts w:asciiTheme="minorHAnsi" w:eastAsiaTheme="minorEastAsia" w:hAnsiTheme="minorHAnsi" w:cstheme="minorBidi"/>
              <w:noProof/>
              <w:sz w:val="22"/>
              <w:szCs w:val="22"/>
            </w:rPr>
          </w:pPr>
          <w:hyperlink w:anchor="_Toc130995326" w:history="1">
            <w:r w:rsidRPr="00E97A80">
              <w:rPr>
                <w:rStyle w:val="Hyperlink"/>
                <w:noProof/>
              </w:rPr>
              <w:t>17.</w:t>
            </w:r>
            <w:r>
              <w:rPr>
                <w:rFonts w:asciiTheme="minorHAnsi" w:eastAsiaTheme="minorEastAsia" w:hAnsiTheme="minorHAnsi" w:cstheme="minorBidi"/>
                <w:noProof/>
                <w:sz w:val="22"/>
                <w:szCs w:val="22"/>
              </w:rPr>
              <w:tab/>
            </w:r>
            <w:r w:rsidRPr="00E97A80">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_Toc130995326 \h </w:instrText>
            </w:r>
            <w:r>
              <w:rPr>
                <w:noProof/>
                <w:webHidden/>
              </w:rPr>
              <w:fldChar w:fldCharType="separate"/>
            </w:r>
            <w:r>
              <w:rPr>
                <w:noProof/>
                <w:webHidden/>
              </w:rPr>
              <w:t>19</w:t>
            </w:r>
            <w:r>
              <w:rPr>
                <w:noProof/>
                <w:webHidden/>
              </w:rPr>
              <w:fldChar w:fldCharType="end"/>
            </w:r>
          </w:hyperlink>
        </w:p>
        <w:p w:rsidR="003440E4" w14:paraId="2577A9E4" w14:textId="39941FDF">
          <w:pPr>
            <w:pStyle w:val="TOC1"/>
            <w:rPr>
              <w:rFonts w:asciiTheme="minorHAnsi" w:eastAsiaTheme="minorEastAsia" w:hAnsiTheme="minorHAnsi" w:cstheme="minorBidi"/>
              <w:noProof/>
              <w:sz w:val="22"/>
              <w:szCs w:val="22"/>
            </w:rPr>
          </w:pPr>
          <w:hyperlink w:anchor="_Toc130995327" w:history="1">
            <w:r w:rsidRPr="00E97A80">
              <w:rPr>
                <w:rStyle w:val="Hyperlink"/>
                <w:noProof/>
              </w:rPr>
              <w:t>18.</w:t>
            </w:r>
            <w:r>
              <w:rPr>
                <w:rFonts w:asciiTheme="minorHAnsi" w:eastAsiaTheme="minorEastAsia" w:hAnsiTheme="minorHAnsi" w:cstheme="minorBidi"/>
                <w:noProof/>
                <w:sz w:val="22"/>
                <w:szCs w:val="22"/>
              </w:rPr>
              <w:tab/>
            </w:r>
            <w:r w:rsidRPr="00E97A80">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_Toc130995327 \h </w:instrText>
            </w:r>
            <w:r>
              <w:rPr>
                <w:noProof/>
                <w:webHidden/>
              </w:rPr>
              <w:fldChar w:fldCharType="separate"/>
            </w:r>
            <w:r>
              <w:rPr>
                <w:noProof/>
                <w:webHidden/>
              </w:rPr>
              <w:t>19</w:t>
            </w:r>
            <w:r>
              <w:rPr>
                <w:noProof/>
                <w:webHidden/>
              </w:rPr>
              <w:fldChar w:fldCharType="end"/>
            </w:r>
          </w:hyperlink>
        </w:p>
        <w:p w:rsidR="008A451E" w:rsidRPr="003440E4" w:rsidP="003440E4" w14:paraId="5BD6E9EC" w14:textId="061329EB">
          <w:pPr>
            <w:pStyle w:val="TOC1"/>
            <w:rPr>
              <w:rFonts w:asciiTheme="minorHAnsi" w:eastAsiaTheme="minorEastAsia" w:hAnsiTheme="minorHAnsi" w:cstheme="minorBidi"/>
              <w:noProof/>
              <w:sz w:val="22"/>
              <w:szCs w:val="22"/>
            </w:rPr>
          </w:pPr>
          <w:hyperlink w:anchor="_Toc130995328" w:history="1"/>
          <w:r w:rsidRPr="007A6024">
            <w:rPr>
              <w:bCs/>
              <w:noProof/>
            </w:rPr>
            <w:fldChar w:fldCharType="end"/>
          </w:r>
        </w:p>
      </w:sdtContent>
    </w:sdt>
    <w:p w:rsidR="008A451E" w:rsidRPr="007A6024" w:rsidP="008A451E" w14:paraId="5ED8E20B" w14:textId="77777777">
      <w:pPr>
        <w:pStyle w:val="NoSpacing"/>
        <w:pBdr>
          <w:bottom w:val="single" w:sz="4" w:space="1" w:color="auto"/>
        </w:pBdr>
        <w:rPr>
          <w:rFonts w:cs="Times New Roman"/>
          <w:b/>
        </w:rPr>
      </w:pPr>
      <w:r w:rsidRPr="007A6024">
        <w:rPr>
          <w:rFonts w:cs="Times New Roman"/>
          <w:b/>
        </w:rPr>
        <w:t>EXHIBITS</w:t>
      </w:r>
    </w:p>
    <w:p w:rsidR="008A451E" w:rsidRPr="007A6024" w:rsidP="008A451E" w14:paraId="41649BA2" w14:textId="77777777">
      <w:pPr>
        <w:pStyle w:val="NoSpacing"/>
        <w:rPr>
          <w:rFonts w:cs="Times New Roman"/>
          <w:b/>
        </w:rPr>
      </w:pPr>
    </w:p>
    <w:p w:rsidR="00135A0D" w:rsidRPr="007A6024" w:rsidP="00CB26D7" w14:paraId="61F9E68D" w14:textId="50888617">
      <w:pPr>
        <w:pStyle w:val="TableofFigures"/>
        <w:tabs>
          <w:tab w:val="right" w:leader="dot" w:pos="10070"/>
        </w:tabs>
        <w:rPr>
          <w:noProof/>
          <w:webHidden/>
        </w:rPr>
      </w:pPr>
      <w:r w:rsidRPr="007A6024">
        <w:rPr>
          <w:b/>
        </w:rPr>
        <w:fldChar w:fldCharType="begin"/>
      </w:r>
      <w:r w:rsidRPr="007A6024">
        <w:rPr>
          <w:b/>
        </w:rPr>
        <w:instrText xml:space="preserve"> TOC \h \z \c "Exhibit" </w:instrText>
      </w:r>
      <w:r w:rsidRPr="007A6024">
        <w:rPr>
          <w:b/>
        </w:rPr>
        <w:fldChar w:fldCharType="separate"/>
      </w:r>
      <w:hyperlink w:anchor="Exhibit121" w:history="1">
        <w:r w:rsidRPr="007A6024">
          <w:rPr>
            <w:rStyle w:val="Hyperlink"/>
            <w:noProof/>
          </w:rPr>
          <w:t>Exhibit 12.1: Estimated Annualized Burden</w:t>
        </w:r>
        <w:r w:rsidRPr="007A6024" w:rsidR="005E3D94">
          <w:rPr>
            <w:rStyle w:val="Hyperlink"/>
            <w:noProof/>
          </w:rPr>
          <w:t xml:space="preserve"> </w:t>
        </w:r>
        <w:r w:rsidRPr="007A6024">
          <w:rPr>
            <w:rStyle w:val="Hyperlink"/>
            <w:noProof/>
          </w:rPr>
          <w:t>Hours</w:t>
        </w:r>
        <w:r w:rsidRPr="007A6024">
          <w:rPr>
            <w:rStyle w:val="Hyperlink"/>
            <w:noProof/>
            <w:webHidden/>
          </w:rPr>
          <w:t>….….........................................................................</w:t>
        </w:r>
        <w:r w:rsidRPr="007A6024" w:rsidR="00DD4E49">
          <w:rPr>
            <w:rStyle w:val="Hyperlink"/>
            <w:noProof/>
            <w:webHidden/>
          </w:rPr>
          <w:t>.1</w:t>
        </w:r>
        <w:r w:rsidR="003440E4">
          <w:rPr>
            <w:rStyle w:val="Hyperlink"/>
            <w:noProof/>
            <w:webHidden/>
          </w:rPr>
          <w:t>6</w:t>
        </w:r>
      </w:hyperlink>
    </w:p>
    <w:p w:rsidR="00135A0D" w:rsidRPr="007A6024" w:rsidP="00135A0D" w14:paraId="663C062D" w14:textId="5D4CEBFA">
      <w:pPr>
        <w:spacing w:after="0" w:line="240" w:lineRule="auto"/>
        <w:rPr>
          <w:rFonts w:ascii="Times New Roman" w:hAnsi="Times New Roman" w:cs="Times New Roman"/>
          <w:noProof/>
          <w:webHidden/>
          <w:sz w:val="24"/>
          <w:szCs w:val="24"/>
        </w:rPr>
      </w:pPr>
      <w:hyperlink w:anchor="Exhibit122" w:history="1">
        <w:r w:rsidRPr="007A6024" w:rsidR="00DD4E49">
          <w:rPr>
            <w:rStyle w:val="Hyperlink"/>
            <w:rFonts w:ascii="Times New Roman" w:hAnsi="Times New Roman" w:cs="Times New Roman"/>
            <w:noProof/>
            <w:sz w:val="24"/>
            <w:szCs w:val="24"/>
          </w:rPr>
          <w:t>Exhibit 12.2</w:t>
        </w:r>
        <w:r w:rsidRPr="007A6024">
          <w:rPr>
            <w:rStyle w:val="Hyperlink"/>
            <w:rFonts w:ascii="Times New Roman" w:hAnsi="Times New Roman" w:cs="Times New Roman"/>
            <w:noProof/>
            <w:sz w:val="24"/>
            <w:szCs w:val="24"/>
          </w:rPr>
          <w:t xml:space="preserve">: </w:t>
        </w:r>
        <w:r w:rsidRPr="007A6024" w:rsidR="00DD4E49">
          <w:rPr>
            <w:rStyle w:val="Hyperlink"/>
            <w:rFonts w:ascii="Times New Roman" w:hAnsi="Times New Roman" w:cs="Times New Roman"/>
            <w:noProof/>
            <w:sz w:val="24"/>
            <w:szCs w:val="24"/>
          </w:rPr>
          <w:t>Estimated Annualized Burden Cost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7</w:t>
        </w:r>
      </w:hyperlink>
    </w:p>
    <w:p w:rsidR="00135A0D" w:rsidRPr="007A6024" w:rsidP="00135A0D" w14:paraId="6EAA600A" w14:textId="576488A3">
      <w:pPr>
        <w:spacing w:after="0" w:line="240" w:lineRule="auto"/>
        <w:rPr>
          <w:rFonts w:ascii="Times New Roman" w:hAnsi="Times New Roman" w:cs="Times New Roman"/>
          <w:noProof/>
          <w:sz w:val="24"/>
          <w:szCs w:val="24"/>
        </w:rPr>
      </w:pPr>
      <w:hyperlink w:anchor="Exhibit141" w:history="1">
        <w:r w:rsidRPr="007A6024" w:rsidR="00DD4E49">
          <w:rPr>
            <w:rStyle w:val="Hyperlink"/>
            <w:rFonts w:ascii="Times New Roman" w:hAnsi="Times New Roman" w:cs="Times New Roman"/>
            <w:noProof/>
            <w:sz w:val="24"/>
            <w:szCs w:val="24"/>
          </w:rPr>
          <w:t>Exhibit 14</w:t>
        </w:r>
        <w:r w:rsidRPr="007A6024">
          <w:rPr>
            <w:rStyle w:val="Hyperlink"/>
            <w:rFonts w:ascii="Times New Roman" w:hAnsi="Times New Roman" w:cs="Times New Roman"/>
            <w:noProof/>
            <w:sz w:val="24"/>
            <w:szCs w:val="24"/>
          </w:rPr>
          <w:t xml:space="preserve">.1: </w:t>
        </w:r>
        <w:r w:rsidRPr="007A6024" w:rsidR="00DD4E49">
          <w:rPr>
            <w:rStyle w:val="Hyperlink"/>
            <w:rFonts w:ascii="Times New Roman" w:hAnsi="Times New Roman" w:cs="Times New Roman"/>
            <w:noProof/>
            <w:sz w:val="24"/>
            <w:szCs w:val="24"/>
          </w:rPr>
          <w:t>Annual Cost to the Government</w:t>
        </w:r>
        <w:r w:rsidRPr="007A6024">
          <w:rPr>
            <w:rStyle w:val="Hyperlink"/>
            <w:rFonts w:ascii="Times New Roman" w:hAnsi="Times New Roman" w:cs="Times New Roman"/>
            <w:noProof/>
            <w:webHidden/>
            <w:sz w:val="24"/>
            <w:szCs w:val="24"/>
          </w:rPr>
          <w:t>...........................................................................................</w:t>
        </w:r>
        <w:r w:rsidRPr="007A6024" w:rsidR="00DD4E49">
          <w:rPr>
            <w:rStyle w:val="Hyperlink"/>
            <w:rFonts w:ascii="Times New Roman" w:hAnsi="Times New Roman" w:cs="Times New Roman"/>
            <w:noProof/>
            <w:webHidden/>
            <w:sz w:val="24"/>
            <w:szCs w:val="24"/>
          </w:rPr>
          <w:t>1</w:t>
        </w:r>
        <w:r w:rsidR="003440E4">
          <w:rPr>
            <w:rStyle w:val="Hyperlink"/>
            <w:rFonts w:ascii="Times New Roman" w:hAnsi="Times New Roman" w:cs="Times New Roman"/>
            <w:noProof/>
            <w:webHidden/>
            <w:sz w:val="24"/>
            <w:szCs w:val="24"/>
          </w:rPr>
          <w:t>8</w:t>
        </w:r>
      </w:hyperlink>
    </w:p>
    <w:p w:rsidR="00A7097D" w:rsidRPr="007A6024" w14:paraId="6A2769BF" w14:textId="53648946">
      <w:pPr>
        <w:pStyle w:val="TableofFigures"/>
        <w:tabs>
          <w:tab w:val="right" w:leader="dot" w:pos="10070"/>
        </w:tabs>
        <w:rPr>
          <w:rFonts w:asciiTheme="minorHAnsi" w:eastAsiaTheme="minorEastAsia" w:hAnsiTheme="minorHAnsi" w:cstheme="minorBidi"/>
          <w:noProof/>
          <w:sz w:val="22"/>
          <w:szCs w:val="22"/>
        </w:rPr>
      </w:pPr>
      <w:hyperlink w:anchor="Exhibit161" w:history="1">
        <w:r w:rsidRPr="007A6024">
          <w:rPr>
            <w:rStyle w:val="Hyperlink"/>
            <w:noProof/>
          </w:rPr>
          <w:t>Exhibit 16.1: Project Time Schedule</w:t>
        </w:r>
        <w:r w:rsidRPr="007A6024">
          <w:rPr>
            <w:noProof/>
            <w:webHidden/>
          </w:rPr>
          <w:tab/>
        </w:r>
        <w:r w:rsidRPr="007A6024">
          <w:rPr>
            <w:noProof/>
            <w:webHidden/>
          </w:rPr>
          <w:fldChar w:fldCharType="begin"/>
        </w:r>
        <w:r w:rsidRPr="007A6024">
          <w:rPr>
            <w:noProof/>
            <w:webHidden/>
          </w:rPr>
          <w:instrText xml:space="preserve"> PAGEREF _Toc499557816 \h </w:instrText>
        </w:r>
        <w:r w:rsidRPr="007A6024">
          <w:rPr>
            <w:noProof/>
            <w:webHidden/>
          </w:rPr>
          <w:fldChar w:fldCharType="separate"/>
        </w:r>
        <w:r w:rsidR="003440E4">
          <w:rPr>
            <w:noProof/>
            <w:webHidden/>
          </w:rPr>
          <w:t>19</w:t>
        </w:r>
        <w:r w:rsidRPr="007A6024">
          <w:rPr>
            <w:noProof/>
            <w:webHidden/>
          </w:rPr>
          <w:fldChar w:fldCharType="end"/>
        </w:r>
      </w:hyperlink>
    </w:p>
    <w:p w:rsidR="008A451E" w:rsidRPr="007A6024" w:rsidP="008A451E" w14:paraId="49C3F1DA" w14:textId="067B08FE">
      <w:pPr>
        <w:pStyle w:val="NoSpacing"/>
        <w:rPr>
          <w:rFonts w:cs="Times New Roman"/>
        </w:rPr>
      </w:pPr>
      <w:r w:rsidRPr="007A6024">
        <w:rPr>
          <w:rFonts w:cs="Times New Roman"/>
        </w:rPr>
        <w:fldChar w:fldCharType="end"/>
      </w:r>
    </w:p>
    <w:p w:rsidR="008A451E" w:rsidRPr="007A6024" w:rsidP="008A451E" w14:paraId="7D220C30" w14:textId="77777777">
      <w:pPr>
        <w:pStyle w:val="NoSpacing"/>
        <w:pBdr>
          <w:bottom w:val="single" w:sz="4" w:space="1" w:color="auto"/>
        </w:pBdr>
        <w:rPr>
          <w:rFonts w:cs="Times New Roman"/>
          <w:b/>
        </w:rPr>
      </w:pPr>
      <w:r w:rsidRPr="007A6024">
        <w:rPr>
          <w:rFonts w:cs="Times New Roman"/>
          <w:b/>
        </w:rPr>
        <w:t>LIST OF ATTACHMENTS</w:t>
      </w:r>
    </w:p>
    <w:p w:rsidR="008A451E" w:rsidRPr="007A6024" w:rsidP="008A451E" w14:paraId="1E3A7F08" w14:textId="77777777">
      <w:pPr>
        <w:pStyle w:val="NoSpacing"/>
        <w:rPr>
          <w:rFonts w:cs="Times New Roman"/>
        </w:rPr>
      </w:pPr>
    </w:p>
    <w:p w:rsidR="008A451E" w:rsidRPr="007A6024" w:rsidP="008A451E" w14:paraId="45281778" w14:textId="66725B2D">
      <w:pPr>
        <w:pStyle w:val="NoSpacing"/>
        <w:tabs>
          <w:tab w:val="left" w:pos="360"/>
        </w:tabs>
        <w:rPr>
          <w:rFonts w:cs="Times New Roman"/>
        </w:rPr>
      </w:pPr>
      <w:r w:rsidRPr="007A6024">
        <w:rPr>
          <w:rFonts w:cs="Times New Roman"/>
          <w:b/>
        </w:rPr>
        <w:t>Attachment 1</w:t>
      </w:r>
      <w:r w:rsidRPr="007A6024" w:rsidR="004A6270">
        <w:rPr>
          <w:rFonts w:cs="Times New Roman"/>
          <w:b/>
        </w:rPr>
        <w:t>-</w:t>
      </w:r>
      <w:r w:rsidRPr="007A6024">
        <w:rPr>
          <w:rFonts w:cs="Times New Roman"/>
        </w:rPr>
        <w:t xml:space="preserve"> </w:t>
      </w:r>
      <w:r w:rsidRPr="007A6024">
        <w:rPr>
          <w:rFonts w:cs="Times New Roman"/>
          <w:b/>
          <w:bCs/>
        </w:rPr>
        <w:t>Authorizing Legislation</w:t>
      </w:r>
    </w:p>
    <w:p w:rsidR="008A451E" w:rsidRPr="007A6024" w:rsidP="008A451E" w14:paraId="2E192DF6" w14:textId="77777777">
      <w:pPr>
        <w:pStyle w:val="NoSpacing"/>
        <w:tabs>
          <w:tab w:val="left" w:pos="360"/>
        </w:tabs>
        <w:rPr>
          <w:rFonts w:cs="Times New Roman"/>
        </w:rPr>
      </w:pPr>
    </w:p>
    <w:p w:rsidR="00B545F2" w:rsidRPr="007A6024" w:rsidP="008A451E" w14:paraId="09D37969" w14:textId="4BAFBC50">
      <w:pPr>
        <w:pStyle w:val="NoSpacing"/>
        <w:tabs>
          <w:tab w:val="left" w:pos="360"/>
        </w:tabs>
        <w:rPr>
          <w:rFonts w:cs="Times New Roman"/>
        </w:rPr>
      </w:pPr>
      <w:r w:rsidRPr="007A6024">
        <w:rPr>
          <w:rFonts w:cs="Times New Roman"/>
          <w:b/>
        </w:rPr>
        <w:t>Attachment 2</w:t>
      </w:r>
      <w:r w:rsidRPr="007A6024" w:rsidR="004A6270">
        <w:rPr>
          <w:rFonts w:cs="Times New Roman"/>
          <w:b/>
        </w:rPr>
        <w:t>-</w:t>
      </w:r>
      <w:r w:rsidRPr="007A6024">
        <w:rPr>
          <w:rFonts w:cs="Times New Roman"/>
        </w:rPr>
        <w:t xml:space="preserve"> </w:t>
      </w:r>
      <w:r w:rsidR="003F6628">
        <w:rPr>
          <w:rFonts w:cs="Times New Roman"/>
          <w:b/>
          <w:bCs/>
        </w:rPr>
        <w:t>60-</w:t>
      </w:r>
      <w:r w:rsidR="0013231D">
        <w:rPr>
          <w:rFonts w:cs="Times New Roman"/>
          <w:b/>
          <w:bCs/>
        </w:rPr>
        <w:t>day Federal Register Notice</w:t>
      </w:r>
    </w:p>
    <w:p w:rsidR="008A451E" w:rsidRPr="007A6024" w:rsidP="008A451E" w14:paraId="17050844" w14:textId="7C569B5A">
      <w:pPr>
        <w:pStyle w:val="NoSpacing"/>
        <w:tabs>
          <w:tab w:val="left" w:pos="360"/>
        </w:tabs>
        <w:rPr>
          <w:rFonts w:cs="Times New Roman"/>
        </w:rPr>
      </w:pPr>
      <w:r w:rsidRPr="007A6024">
        <w:rPr>
          <w:rFonts w:cs="Times New Roman"/>
        </w:rPr>
        <w:tab/>
        <w:t xml:space="preserve">2a. </w:t>
      </w:r>
      <w:r w:rsidRPr="007A6024">
        <w:rPr>
          <w:rFonts w:cs="Times New Roman"/>
        </w:rPr>
        <w:t xml:space="preserve">60-day </w:t>
      </w:r>
      <w:r w:rsidR="00E54159">
        <w:rPr>
          <w:rFonts w:cs="Times New Roman"/>
        </w:rPr>
        <w:t>FRN</w:t>
      </w:r>
      <w:r w:rsidRPr="007A6024">
        <w:rPr>
          <w:rFonts w:cs="Times New Roman"/>
        </w:rPr>
        <w:t xml:space="preserve"> </w:t>
      </w:r>
      <w:r w:rsidR="00333AAB">
        <w:rPr>
          <w:rFonts w:cs="Times New Roman"/>
        </w:rPr>
        <w:t>publication</w:t>
      </w:r>
    </w:p>
    <w:p w:rsidR="008A451E" w:rsidRPr="007A6024" w:rsidP="008A451E" w14:paraId="371AE0A3" w14:textId="588AA19C">
      <w:pPr>
        <w:pStyle w:val="NoSpacing"/>
        <w:tabs>
          <w:tab w:val="left" w:pos="360"/>
        </w:tabs>
        <w:rPr>
          <w:rFonts w:cs="Times New Roman"/>
        </w:rPr>
      </w:pPr>
      <w:r w:rsidRPr="007A6024">
        <w:rPr>
          <w:rFonts w:cs="Times New Roman"/>
        </w:rPr>
        <w:tab/>
      </w:r>
    </w:p>
    <w:p w:rsidR="008A451E" w:rsidRPr="007A6024" w:rsidP="008A451E" w14:paraId="1D288F14" w14:textId="1F75032D">
      <w:pPr>
        <w:pStyle w:val="NoSpacing"/>
        <w:tabs>
          <w:tab w:val="left" w:pos="360"/>
        </w:tabs>
        <w:rPr>
          <w:rFonts w:cs="Times New Roman"/>
        </w:rPr>
      </w:pPr>
      <w:r w:rsidRPr="007A6024">
        <w:rPr>
          <w:rFonts w:cs="Times New Roman"/>
          <w:b/>
        </w:rPr>
        <w:t>Attachment 3</w:t>
      </w:r>
      <w:r w:rsidRPr="007A6024" w:rsidR="004A6270">
        <w:rPr>
          <w:rFonts w:cs="Times New Roman"/>
          <w:b/>
        </w:rPr>
        <w:t>-</w:t>
      </w:r>
      <w:r w:rsidRPr="007A6024">
        <w:rPr>
          <w:rFonts w:cs="Times New Roman"/>
        </w:rPr>
        <w:t xml:space="preserve"> </w:t>
      </w:r>
      <w:r w:rsidRPr="007A6024">
        <w:rPr>
          <w:rFonts w:cs="Times New Roman"/>
          <w:b/>
          <w:bCs/>
        </w:rPr>
        <w:t>Recruitment Materials</w:t>
      </w:r>
    </w:p>
    <w:p w:rsidR="00060421" w:rsidRPr="007A6024" w:rsidP="008A451E" w14:paraId="16A0962E" w14:textId="38E4C728">
      <w:pPr>
        <w:pStyle w:val="NoSpacing"/>
        <w:tabs>
          <w:tab w:val="left" w:pos="360"/>
        </w:tabs>
        <w:rPr>
          <w:rFonts w:cs="Times New Roman"/>
        </w:rPr>
      </w:pPr>
      <w:r w:rsidRPr="007A6024">
        <w:rPr>
          <w:rFonts w:cs="Times New Roman"/>
        </w:rPr>
        <w:tab/>
        <w:t xml:space="preserve">3a. </w:t>
      </w:r>
      <w:r w:rsidRPr="007A6024" w:rsidR="00737BB8">
        <w:rPr>
          <w:rFonts w:cs="Times New Roman"/>
        </w:rPr>
        <w:t xml:space="preserve">Aim 1 </w:t>
      </w:r>
      <w:r w:rsidRPr="007A6024" w:rsidR="006B36F0">
        <w:rPr>
          <w:rFonts w:cs="Times New Roman"/>
        </w:rPr>
        <w:t>Provider Training Recruitment Plan</w:t>
      </w:r>
    </w:p>
    <w:p w:rsidR="00060421" w:rsidRPr="007A6024" w:rsidP="008A451E" w14:paraId="1541A5FC" w14:textId="200CBFAE">
      <w:pPr>
        <w:pStyle w:val="NoSpacing"/>
        <w:tabs>
          <w:tab w:val="left" w:pos="360"/>
        </w:tabs>
        <w:rPr>
          <w:rFonts w:cs="Times New Roman"/>
        </w:rPr>
      </w:pPr>
      <w:r w:rsidRPr="007A6024">
        <w:rPr>
          <w:rFonts w:cs="Times New Roman"/>
        </w:rPr>
        <w:tab/>
        <w:t xml:space="preserve">3b. </w:t>
      </w:r>
      <w:r w:rsidRPr="007A6024" w:rsidR="00737BB8">
        <w:rPr>
          <w:rFonts w:cs="Times New Roman"/>
        </w:rPr>
        <w:t xml:space="preserve">Aim 2a </w:t>
      </w:r>
      <w:r w:rsidRPr="007A6024" w:rsidR="006B36F0">
        <w:rPr>
          <w:rFonts w:cs="Times New Roman"/>
        </w:rPr>
        <w:t>Cohort Recruitment Plan</w:t>
      </w:r>
    </w:p>
    <w:p w:rsidR="006B36F0" w:rsidRPr="007A6024" w:rsidP="008A451E" w14:paraId="1D00B1B3" w14:textId="6247D643">
      <w:pPr>
        <w:pStyle w:val="NoSpacing"/>
        <w:tabs>
          <w:tab w:val="left" w:pos="360"/>
        </w:tabs>
        <w:rPr>
          <w:rFonts w:cs="Times New Roman"/>
        </w:rPr>
      </w:pPr>
      <w:r w:rsidRPr="007A6024">
        <w:rPr>
          <w:rFonts w:cs="Times New Roman"/>
        </w:rPr>
        <w:tab/>
        <w:t xml:space="preserve">3c. </w:t>
      </w:r>
      <w:r w:rsidRPr="007A6024" w:rsidR="00737BB8">
        <w:rPr>
          <w:rFonts w:cs="Times New Roman"/>
        </w:rPr>
        <w:t xml:space="preserve">Aim 2b </w:t>
      </w:r>
      <w:r w:rsidRPr="007A6024" w:rsidR="006D13B8">
        <w:rPr>
          <w:rFonts w:cs="Times New Roman"/>
        </w:rPr>
        <w:t xml:space="preserve">Provider Focus Group Recruitment </w:t>
      </w:r>
      <w:r w:rsidRPr="007A6024" w:rsidR="00737BB8">
        <w:rPr>
          <w:rFonts w:cs="Times New Roman"/>
        </w:rPr>
        <w:t>Plan</w:t>
      </w:r>
    </w:p>
    <w:p w:rsidR="00060421" w:rsidRPr="007A6024" w:rsidP="008A451E" w14:paraId="3C5AC990" w14:textId="77777777">
      <w:pPr>
        <w:pStyle w:val="NoSpacing"/>
        <w:tabs>
          <w:tab w:val="left" w:pos="360"/>
        </w:tabs>
        <w:rPr>
          <w:rFonts w:cs="Times New Roman"/>
          <w:b/>
        </w:rPr>
      </w:pPr>
    </w:p>
    <w:p w:rsidR="008A451E" w:rsidRPr="007A6024" w:rsidP="008A451E" w14:paraId="4F82AFDA" w14:textId="6AA210FB">
      <w:pPr>
        <w:pStyle w:val="NoSpacing"/>
        <w:tabs>
          <w:tab w:val="left" w:pos="360"/>
        </w:tabs>
        <w:rPr>
          <w:rFonts w:cs="Times New Roman"/>
        </w:rPr>
      </w:pPr>
      <w:r w:rsidRPr="007A6024">
        <w:rPr>
          <w:rFonts w:cs="Times New Roman"/>
          <w:b/>
        </w:rPr>
        <w:t>Attachment 4</w:t>
      </w:r>
      <w:r w:rsidRPr="007A6024" w:rsidR="004A6270">
        <w:rPr>
          <w:rFonts w:cs="Times New Roman"/>
          <w:b/>
        </w:rPr>
        <w:t>-</w:t>
      </w:r>
      <w:r w:rsidRPr="007A6024">
        <w:rPr>
          <w:rFonts w:cs="Times New Roman"/>
          <w:b/>
        </w:rPr>
        <w:t xml:space="preserve"> </w:t>
      </w:r>
      <w:r w:rsidRPr="007A6024">
        <w:rPr>
          <w:rFonts w:cs="Times New Roman"/>
          <w:b/>
          <w:bCs/>
        </w:rPr>
        <w:t>Data Collection Instruments</w:t>
      </w:r>
    </w:p>
    <w:p w:rsidR="008A451E" w:rsidRPr="007A6024" w:rsidP="008A451E" w14:paraId="63A12DFD" w14:textId="7C81C95A">
      <w:pPr>
        <w:pStyle w:val="NoSpacing"/>
        <w:tabs>
          <w:tab w:val="left" w:pos="360"/>
        </w:tabs>
        <w:rPr>
          <w:rFonts w:cs="Times New Roman"/>
        </w:rPr>
      </w:pPr>
      <w:r w:rsidRPr="007A6024">
        <w:rPr>
          <w:rFonts w:cs="Times New Roman"/>
        </w:rPr>
        <w:tab/>
        <w:t xml:space="preserve">4a. </w:t>
      </w:r>
      <w:r w:rsidRPr="007A6024" w:rsidR="005433ED">
        <w:rPr>
          <w:rFonts w:cs="Times New Roman"/>
        </w:rPr>
        <w:t xml:space="preserve">Aim 1 </w:t>
      </w:r>
      <w:r w:rsidRPr="007A6024" w:rsidR="005E5320">
        <w:rPr>
          <w:rFonts w:cs="Times New Roman"/>
        </w:rPr>
        <w:t xml:space="preserve">Provider Training Screener </w:t>
      </w:r>
    </w:p>
    <w:p w:rsidR="008A451E" w:rsidRPr="007A6024" w:rsidP="00F8049B" w14:paraId="505D42E7" w14:textId="656253FF">
      <w:pPr>
        <w:pStyle w:val="NoSpacing"/>
        <w:tabs>
          <w:tab w:val="left" w:pos="360"/>
        </w:tabs>
        <w:rPr>
          <w:rFonts w:cs="Times New Roman"/>
        </w:rPr>
      </w:pPr>
      <w:r w:rsidRPr="007A6024">
        <w:rPr>
          <w:rFonts w:cs="Times New Roman"/>
        </w:rPr>
        <w:tab/>
        <w:t xml:space="preserve">4b. </w:t>
      </w:r>
      <w:r w:rsidRPr="007A6024" w:rsidR="00703637">
        <w:rPr>
          <w:rFonts w:eastAsia="Times New Roman" w:cs="Times New Roman"/>
          <w:szCs w:val="24"/>
        </w:rPr>
        <w:t xml:space="preserve">Aim 1 Provider </w:t>
      </w:r>
      <w:r w:rsidR="00846D7F">
        <w:rPr>
          <w:rFonts w:eastAsia="Times New Roman" w:cs="Times New Roman"/>
          <w:szCs w:val="24"/>
        </w:rPr>
        <w:t xml:space="preserve">Training </w:t>
      </w:r>
      <w:r w:rsidRPr="007A6024" w:rsidR="00703637">
        <w:rPr>
          <w:rFonts w:eastAsia="Times New Roman" w:cs="Times New Roman"/>
          <w:szCs w:val="24"/>
        </w:rPr>
        <w:t>Contact Information</w:t>
      </w:r>
    </w:p>
    <w:p w:rsidR="00AF78ED" w:rsidRPr="007A6024" w:rsidP="00AA7225" w14:paraId="419DEF11" w14:textId="6452FCDC">
      <w:pPr>
        <w:pStyle w:val="NoSpacing"/>
        <w:tabs>
          <w:tab w:val="left" w:pos="360"/>
        </w:tabs>
        <w:rPr>
          <w:rFonts w:cs="Times New Roman"/>
        </w:rPr>
      </w:pPr>
      <w:r w:rsidRPr="007A6024">
        <w:rPr>
          <w:rFonts w:cs="Times New Roman"/>
        </w:rPr>
        <w:tab/>
        <w:t>4</w:t>
      </w:r>
      <w:r w:rsidRPr="007A6024" w:rsidR="00703637">
        <w:rPr>
          <w:rFonts w:cs="Times New Roman"/>
        </w:rPr>
        <w:t>c</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Pre-</w:t>
      </w:r>
      <w:r w:rsidRPr="007A6024" w:rsidR="008D78C0">
        <w:rPr>
          <w:rFonts w:eastAsia="Times New Roman" w:cs="Times New Roman"/>
          <w:szCs w:val="24"/>
        </w:rPr>
        <w:t>Training Survey </w:t>
      </w:r>
    </w:p>
    <w:p w:rsidR="008F41B9" w:rsidRPr="007A6024" w:rsidP="008F41B9" w14:paraId="2BA8D71B" w14:textId="0358C00B">
      <w:pPr>
        <w:pStyle w:val="NoSpacing"/>
        <w:tabs>
          <w:tab w:val="left" w:pos="360"/>
        </w:tabs>
        <w:rPr>
          <w:rFonts w:eastAsia="Times New Roman" w:cs="Times New Roman"/>
          <w:szCs w:val="24"/>
        </w:rPr>
      </w:pPr>
      <w:r w:rsidRPr="007A6024">
        <w:rPr>
          <w:rFonts w:cs="Times New Roman"/>
        </w:rPr>
        <w:tab/>
        <w:t>4</w:t>
      </w:r>
      <w:r w:rsidRPr="007A6024" w:rsidR="00703637">
        <w:rPr>
          <w:rFonts w:cs="Times New Roman"/>
        </w:rPr>
        <w:t>d</w:t>
      </w:r>
      <w:r w:rsidRPr="007A6024">
        <w:rPr>
          <w:rFonts w:cs="Times New Roman"/>
        </w:rPr>
        <w:t xml:space="preserve">. </w:t>
      </w:r>
      <w:r w:rsidRPr="007A6024" w:rsidR="008D78C0">
        <w:rPr>
          <w:rFonts w:eastAsia="Times New Roman" w:cs="Times New Roman"/>
          <w:szCs w:val="24"/>
        </w:rPr>
        <w:t xml:space="preserve">Aim 1 </w:t>
      </w:r>
      <w:r w:rsidR="0081561F">
        <w:rPr>
          <w:rFonts w:eastAsia="Times New Roman" w:cs="Times New Roman"/>
          <w:szCs w:val="24"/>
        </w:rPr>
        <w:t xml:space="preserve">Provider </w:t>
      </w:r>
      <w:r w:rsidRPr="007A6024" w:rsidR="006F6450">
        <w:rPr>
          <w:rFonts w:eastAsia="Times New Roman" w:cs="Times New Roman"/>
          <w:szCs w:val="24"/>
        </w:rPr>
        <w:t xml:space="preserve">Post-Training Survey      </w:t>
      </w:r>
    </w:p>
    <w:p w:rsidR="00AF78ED" w:rsidRPr="007A6024" w:rsidP="00AA7225" w14:paraId="722003BE" w14:textId="29579B6C">
      <w:pPr>
        <w:pStyle w:val="NoSpacing"/>
        <w:tabs>
          <w:tab w:val="left" w:pos="360"/>
        </w:tabs>
        <w:rPr>
          <w:rFonts w:eastAsia="Times New Roman" w:cs="Times New Roman"/>
          <w:szCs w:val="24"/>
        </w:rPr>
      </w:pPr>
      <w:r w:rsidRPr="007A6024">
        <w:rPr>
          <w:rFonts w:eastAsia="Times New Roman" w:cs="Times New Roman"/>
          <w:szCs w:val="24"/>
        </w:rPr>
        <w:t xml:space="preserve">      </w:t>
      </w:r>
      <w:r w:rsidRPr="007A6024">
        <w:rPr>
          <w:rFonts w:cs="Times New Roman"/>
        </w:rPr>
        <w:t>4</w:t>
      </w:r>
      <w:r w:rsidRPr="007A6024" w:rsidR="00703637">
        <w:rPr>
          <w:rFonts w:cs="Times New Roman"/>
        </w:rPr>
        <w:t>e</w:t>
      </w:r>
      <w:r w:rsidRPr="007A6024">
        <w:rPr>
          <w:rFonts w:cs="Times New Roman"/>
        </w:rPr>
        <w:t xml:space="preserve">. </w:t>
      </w:r>
      <w:r w:rsidRPr="007A6024">
        <w:t xml:space="preserve">Aim 1 </w:t>
      </w:r>
      <w:r w:rsidR="00302063">
        <w:t xml:space="preserve">Provider </w:t>
      </w:r>
      <w:r w:rsidRPr="007A6024">
        <w:t>Patient Interaction (</w:t>
      </w:r>
      <w:r w:rsidRPr="007A6024" w:rsidR="003D772B">
        <w:t>B</w:t>
      </w:r>
      <w:r w:rsidRPr="007A6024">
        <w:t xml:space="preserve">aseline &amp; </w:t>
      </w:r>
      <w:r w:rsidRPr="007A6024" w:rsidR="003D772B">
        <w:t>F</w:t>
      </w:r>
      <w:r w:rsidRPr="007A6024">
        <w:t>inal)</w:t>
      </w:r>
    </w:p>
    <w:p w:rsidR="00AF78ED" w:rsidRPr="007A6024" w:rsidP="008A451E" w14:paraId="71D72B00" w14:textId="0DFD5830">
      <w:pPr>
        <w:pStyle w:val="NoSpacing"/>
        <w:tabs>
          <w:tab w:val="left" w:pos="360"/>
        </w:tabs>
        <w:rPr>
          <w:rFonts w:eastAsia="Times New Roman" w:cs="Times New Roman"/>
          <w:szCs w:val="24"/>
        </w:rPr>
      </w:pPr>
      <w:r w:rsidRPr="007A6024">
        <w:rPr>
          <w:rFonts w:cs="Times New Roman"/>
        </w:rPr>
        <w:tab/>
      </w:r>
      <w:r w:rsidRPr="007A6024">
        <w:rPr>
          <w:rFonts w:cs="Times New Roman"/>
        </w:rPr>
        <w:t>4</w:t>
      </w:r>
      <w:r w:rsidRPr="007A6024" w:rsidR="003950C5">
        <w:rPr>
          <w:rFonts w:cs="Times New Roman"/>
        </w:rPr>
        <w:t>f</w:t>
      </w:r>
      <w:r w:rsidRPr="007A6024">
        <w:rPr>
          <w:rFonts w:cs="Times New Roman"/>
        </w:rPr>
        <w:t>.</w:t>
      </w:r>
      <w:r w:rsidRPr="007A6024" w:rsidR="008D78C0">
        <w:rPr>
          <w:rFonts w:cs="Times New Roman"/>
        </w:rPr>
        <w:t xml:space="preserve"> </w:t>
      </w:r>
      <w:r w:rsidRPr="007A6024" w:rsidR="00DB258E">
        <w:rPr>
          <w:rFonts w:cs="Times New Roman"/>
        </w:rPr>
        <w:t xml:space="preserve">Aim </w:t>
      </w:r>
      <w:r w:rsidRPr="007A6024" w:rsidR="00DB258E">
        <w:rPr>
          <w:rFonts w:eastAsia="Times New Roman" w:cs="Times New Roman"/>
          <w:szCs w:val="24"/>
        </w:rPr>
        <w:t>2</w:t>
      </w:r>
      <w:r w:rsidRPr="007A6024" w:rsidR="008D78C0">
        <w:rPr>
          <w:rFonts w:eastAsia="Times New Roman" w:cs="Times New Roman"/>
          <w:szCs w:val="24"/>
        </w:rPr>
        <w:t xml:space="preserve">a </w:t>
      </w:r>
      <w:r w:rsidRPr="007A6024" w:rsidR="00B45A8C">
        <w:rPr>
          <w:rFonts w:eastAsia="Times New Roman" w:cs="Times New Roman"/>
          <w:szCs w:val="24"/>
        </w:rPr>
        <w:t xml:space="preserve">Cohort Screener </w:t>
      </w:r>
      <w:r w:rsidRPr="007A6024" w:rsidR="00FF7815">
        <w:rPr>
          <w:rFonts w:eastAsia="Times New Roman" w:cs="Times New Roman"/>
          <w:szCs w:val="24"/>
        </w:rPr>
        <w:t>(English/Spanish)</w:t>
      </w:r>
    </w:p>
    <w:p w:rsidR="008C4A1F" w:rsidRPr="007A6024" w:rsidP="008A451E" w14:paraId="6BEE50D0" w14:textId="3E9857AA">
      <w:pPr>
        <w:pStyle w:val="NoSpacing"/>
        <w:tabs>
          <w:tab w:val="left" w:pos="360"/>
        </w:tabs>
        <w:rPr>
          <w:rFonts w:eastAsia="Times New Roman" w:cs="Times New Roman"/>
          <w:szCs w:val="24"/>
        </w:rPr>
      </w:pPr>
      <w:r w:rsidRPr="007A6024">
        <w:rPr>
          <w:rFonts w:eastAsia="Times New Roman" w:cs="Times New Roman"/>
          <w:szCs w:val="24"/>
        </w:rPr>
        <w:tab/>
        <w:t>4g. Aim 2a Cohort Contact Information (English/Spanish)</w:t>
      </w:r>
    </w:p>
    <w:p w:rsidR="002C6A9B" w:rsidP="008A451E" w14:paraId="2D80C480" w14:textId="77777777">
      <w:pPr>
        <w:pStyle w:val="NoSpacing"/>
        <w:tabs>
          <w:tab w:val="left" w:pos="360"/>
        </w:tabs>
        <w:rPr>
          <w:rFonts w:eastAsia="Times New Roman" w:cs="Times New Roman"/>
          <w:szCs w:val="24"/>
        </w:rPr>
      </w:pPr>
      <w:r w:rsidRPr="007A6024">
        <w:rPr>
          <w:rFonts w:eastAsia="Times New Roman" w:cs="Times New Roman"/>
          <w:szCs w:val="24"/>
        </w:rPr>
        <w:tab/>
        <w:t>4</w:t>
      </w:r>
      <w:r w:rsidRPr="007A6024" w:rsidR="00B6763F">
        <w:rPr>
          <w:rFonts w:eastAsia="Times New Roman" w:cs="Times New Roman"/>
          <w:szCs w:val="24"/>
        </w:rPr>
        <w:t>h</w:t>
      </w:r>
      <w:r w:rsidRPr="007A6024">
        <w:rPr>
          <w:rFonts w:eastAsia="Times New Roman" w:cs="Times New Roman"/>
          <w:szCs w:val="24"/>
        </w:rPr>
        <w:t xml:space="preserve">. </w:t>
      </w:r>
      <w:r>
        <w:rPr>
          <w:rFonts w:eastAsia="Times New Roman" w:cs="Times New Roman"/>
          <w:szCs w:val="24"/>
        </w:rPr>
        <w:t>Aim 2a Cohort HIPAA Form (English/Spanish)</w:t>
      </w:r>
    </w:p>
    <w:p w:rsidR="00730BFB" w:rsidP="008A451E" w14:paraId="739A19B7" w14:textId="3060655D">
      <w:pPr>
        <w:pStyle w:val="NoSpacing"/>
        <w:tabs>
          <w:tab w:val="left" w:pos="360"/>
        </w:tabs>
        <w:rPr>
          <w:rFonts w:eastAsia="Times New Roman" w:cs="Times New Roman"/>
          <w:szCs w:val="24"/>
        </w:rPr>
      </w:pPr>
      <w:r>
        <w:rPr>
          <w:rFonts w:eastAsia="Times New Roman" w:cs="Times New Roman"/>
          <w:szCs w:val="24"/>
        </w:rPr>
        <w:tab/>
      </w:r>
      <w:r w:rsidR="00F9639F">
        <w:rPr>
          <w:rFonts w:eastAsia="Times New Roman" w:cs="Times New Roman"/>
          <w:szCs w:val="24"/>
        </w:rPr>
        <w:t xml:space="preserve">4i  </w:t>
      </w:r>
      <w:r>
        <w:rPr>
          <w:rFonts w:eastAsia="Times New Roman" w:cs="Times New Roman"/>
          <w:szCs w:val="24"/>
        </w:rPr>
        <w:t xml:space="preserve"> </w:t>
      </w:r>
      <w:r w:rsidRPr="007A6024" w:rsidR="00FF7815">
        <w:rPr>
          <w:rFonts w:eastAsia="Times New Roman" w:cs="Times New Roman"/>
          <w:szCs w:val="24"/>
        </w:rPr>
        <w:t>Aim 2a Cohort Baseline Survey (English/Spanish)</w:t>
      </w:r>
    </w:p>
    <w:p w:rsidR="00627BEC" w:rsidRPr="007A6024" w:rsidP="008A451E" w14:paraId="7D1D765A" w14:textId="047BC73D">
      <w:pPr>
        <w:pStyle w:val="NoSpacing"/>
        <w:tabs>
          <w:tab w:val="left" w:pos="360"/>
        </w:tabs>
        <w:rPr>
          <w:rFonts w:eastAsia="Times New Roman" w:cs="Times New Roman"/>
          <w:szCs w:val="24"/>
        </w:rPr>
      </w:pPr>
      <w:r>
        <w:rPr>
          <w:rFonts w:eastAsia="Times New Roman" w:cs="Times New Roman"/>
          <w:szCs w:val="24"/>
        </w:rPr>
        <w:tab/>
      </w:r>
      <w:r w:rsidR="009D3331">
        <w:rPr>
          <w:rFonts w:eastAsia="Times New Roman" w:cs="Times New Roman"/>
          <w:szCs w:val="24"/>
        </w:rPr>
        <w:t xml:space="preserve">4j.  Aim 2a </w:t>
      </w:r>
      <w:r w:rsidR="000B28F1">
        <w:rPr>
          <w:rFonts w:eastAsia="Times New Roman" w:cs="Times New Roman"/>
          <w:szCs w:val="24"/>
        </w:rPr>
        <w:t>Cohort</w:t>
      </w:r>
      <w:r w:rsidR="009D3331">
        <w:rPr>
          <w:rFonts w:eastAsia="Times New Roman" w:cs="Times New Roman"/>
          <w:szCs w:val="24"/>
        </w:rPr>
        <w:t xml:space="preserve"> App </w:t>
      </w:r>
      <w:r w:rsidR="00B86D82">
        <w:rPr>
          <w:rFonts w:eastAsia="Times New Roman" w:cs="Times New Roman"/>
          <w:szCs w:val="24"/>
        </w:rPr>
        <w:t xml:space="preserve">Setup </w:t>
      </w:r>
      <w:r w:rsidR="009D3331">
        <w:rPr>
          <w:rFonts w:eastAsia="Times New Roman" w:cs="Times New Roman"/>
          <w:szCs w:val="24"/>
        </w:rPr>
        <w:t>(English/Spanish)</w:t>
      </w:r>
    </w:p>
    <w:p w:rsidR="004226FA" w:rsidRPr="007A6024" w:rsidP="009560E4" w14:paraId="2EF85C94" w14:textId="400300E5">
      <w:pPr>
        <w:pStyle w:val="NoSpacing"/>
        <w:tabs>
          <w:tab w:val="left" w:pos="360"/>
        </w:tabs>
        <w:rPr>
          <w:rFonts w:eastAsia="Times New Roman" w:cs="Times New Roman"/>
          <w:szCs w:val="24"/>
        </w:rPr>
      </w:pPr>
      <w:r w:rsidRPr="007A6024">
        <w:rPr>
          <w:rFonts w:eastAsia="Times New Roman" w:cs="Times New Roman"/>
          <w:szCs w:val="24"/>
        </w:rPr>
        <w:tab/>
      </w:r>
      <w:r w:rsidRPr="007A6024" w:rsidR="000B50FB">
        <w:rPr>
          <w:rFonts w:eastAsia="Times New Roman" w:cs="Times New Roman"/>
          <w:szCs w:val="24"/>
        </w:rPr>
        <w:t>4</w:t>
      </w:r>
      <w:r w:rsidR="000B50FB">
        <w:rPr>
          <w:rFonts w:eastAsia="Times New Roman" w:cs="Times New Roman"/>
          <w:szCs w:val="24"/>
        </w:rPr>
        <w:t>k</w:t>
      </w:r>
      <w:r w:rsidRPr="007A6024">
        <w:rPr>
          <w:rFonts w:eastAsia="Times New Roman" w:cs="Times New Roman"/>
          <w:szCs w:val="24"/>
        </w:rPr>
        <w:t xml:space="preserve">. </w:t>
      </w:r>
      <w:r w:rsidRPr="007A6024" w:rsidR="00FF7815">
        <w:rPr>
          <w:rFonts w:eastAsia="Times New Roman" w:cs="Times New Roman"/>
          <w:szCs w:val="24"/>
        </w:rPr>
        <w:t>Aim 2a Cohort Follow-up Survey (English/Spanish)</w:t>
      </w:r>
      <w:r w:rsidRPr="007A6024">
        <w:rPr>
          <w:rFonts w:eastAsia="Times New Roman" w:cs="Times New Roman"/>
          <w:szCs w:val="24"/>
        </w:rPr>
        <w:t xml:space="preserve"> </w:t>
      </w:r>
    </w:p>
    <w:p w:rsidR="008D78C0" w:rsidRPr="007A6024" w:rsidP="008A451E" w14:paraId="5A573011" w14:textId="0A124308">
      <w:pPr>
        <w:pStyle w:val="NoSpacing"/>
        <w:tabs>
          <w:tab w:val="left" w:pos="360"/>
        </w:tabs>
        <w:rPr>
          <w:rFonts w:eastAsia="Times New Roman" w:cs="Times New Roman"/>
          <w:szCs w:val="24"/>
        </w:rPr>
      </w:pPr>
      <w:r w:rsidRPr="007A6024">
        <w:rPr>
          <w:rFonts w:eastAsia="Times New Roman" w:cs="Times New Roman"/>
          <w:szCs w:val="24"/>
        </w:rPr>
        <w:tab/>
      </w:r>
      <w:r w:rsidRPr="007A6024" w:rsidR="00AD014C">
        <w:rPr>
          <w:rFonts w:eastAsia="Times New Roman" w:cs="Times New Roman"/>
          <w:szCs w:val="24"/>
        </w:rPr>
        <w:t>4</w:t>
      </w:r>
      <w:r w:rsidR="00AD014C">
        <w:rPr>
          <w:rFonts w:eastAsia="Times New Roman" w:cs="Times New Roman"/>
          <w:szCs w:val="24"/>
        </w:rPr>
        <w:t>l</w:t>
      </w:r>
      <w:r w:rsidRPr="007A6024" w:rsidR="004C066B">
        <w:rPr>
          <w:rFonts w:eastAsia="Times New Roman" w:cs="Times New Roman"/>
          <w:szCs w:val="24"/>
        </w:rPr>
        <w:t xml:space="preserve">. Aim </w:t>
      </w:r>
      <w:r w:rsidRPr="007A6024" w:rsidR="002E6628">
        <w:rPr>
          <w:rFonts w:eastAsia="Times New Roman" w:cs="Times New Roman"/>
          <w:szCs w:val="24"/>
        </w:rPr>
        <w:t xml:space="preserve">2a </w:t>
      </w:r>
      <w:r w:rsidR="000B28F1">
        <w:rPr>
          <w:rFonts w:eastAsia="Times New Roman" w:cs="Times New Roman"/>
          <w:szCs w:val="24"/>
        </w:rPr>
        <w:t xml:space="preserve">Cohort </w:t>
      </w:r>
      <w:r w:rsidRPr="007A6024" w:rsidR="008C115A">
        <w:rPr>
          <w:rFonts w:eastAsia="Times New Roman" w:cs="Times New Roman"/>
          <w:szCs w:val="24"/>
        </w:rPr>
        <w:t>Blood Collection Instructions (English/Spanish)</w:t>
      </w:r>
    </w:p>
    <w:p w:rsidR="00CA31DF" w:rsidRPr="007A6024" w:rsidP="008A451E" w14:paraId="25924114" w14:textId="423E94FF">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m</w:t>
      </w:r>
      <w:r w:rsidRPr="007A6024">
        <w:rPr>
          <w:rFonts w:eastAsia="Times New Roman" w:cs="Times New Roman"/>
          <w:szCs w:val="24"/>
        </w:rPr>
        <w:t xml:space="preserve">. </w:t>
      </w:r>
      <w:r w:rsidRPr="007A6024" w:rsidR="00FF7815">
        <w:rPr>
          <w:rFonts w:eastAsia="Times New Roman" w:cs="Times New Roman"/>
          <w:szCs w:val="24"/>
        </w:rPr>
        <w:t>Aim 2a Cohort Exit Interview Guide (English/Spanish)</w:t>
      </w:r>
    </w:p>
    <w:p w:rsidR="00B6763F" w:rsidRPr="007A6024" w:rsidP="00735E88" w14:paraId="6B5B3BAD" w14:textId="28A19EB6">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n</w:t>
      </w:r>
      <w:r w:rsidRPr="007A6024">
        <w:rPr>
          <w:rFonts w:eastAsia="Times New Roman" w:cs="Times New Roman"/>
          <w:szCs w:val="24"/>
        </w:rPr>
        <w:t xml:space="preserve">. </w:t>
      </w:r>
      <w:r w:rsidRPr="007A6024" w:rsidR="00C27298">
        <w:rPr>
          <w:rFonts w:eastAsia="Times New Roman" w:cs="Times New Roman"/>
          <w:szCs w:val="24"/>
        </w:rPr>
        <w:t xml:space="preserve">Aim 2b Provider Focus Group Screener </w:t>
      </w:r>
    </w:p>
    <w:p w:rsidR="00B6763F" w:rsidRPr="007A6024" w:rsidP="00B6763F" w14:paraId="7452980D" w14:textId="6338A79C">
      <w:pPr>
        <w:pStyle w:val="NoSpacing"/>
        <w:tabs>
          <w:tab w:val="left" w:pos="360"/>
        </w:tabs>
        <w:rPr>
          <w:rFonts w:eastAsia="Times New Roman" w:cs="Times New Roman"/>
          <w:szCs w:val="24"/>
        </w:rPr>
      </w:pPr>
      <w:r w:rsidRPr="007A6024">
        <w:rPr>
          <w:rFonts w:eastAsia="Times New Roman" w:cs="Times New Roman"/>
          <w:szCs w:val="24"/>
        </w:rPr>
        <w:tab/>
      </w:r>
      <w:r w:rsidRPr="007A6024" w:rsidR="00945899">
        <w:rPr>
          <w:rFonts w:eastAsia="Times New Roman" w:cs="Times New Roman"/>
          <w:szCs w:val="24"/>
        </w:rPr>
        <w:t>4</w:t>
      </w:r>
      <w:r w:rsidR="00945899">
        <w:rPr>
          <w:rFonts w:eastAsia="Times New Roman" w:cs="Times New Roman"/>
          <w:szCs w:val="24"/>
        </w:rPr>
        <w:t>o</w:t>
      </w:r>
      <w:r w:rsidRPr="007A6024">
        <w:rPr>
          <w:rFonts w:eastAsia="Times New Roman" w:cs="Times New Roman"/>
          <w:szCs w:val="24"/>
        </w:rPr>
        <w:t xml:space="preserve">. </w:t>
      </w:r>
      <w:r w:rsidRPr="007A6024">
        <w:rPr>
          <w:rFonts w:eastAsia="Times New Roman" w:cs="Times New Roman"/>
          <w:szCs w:val="24"/>
        </w:rPr>
        <w:t>Aim 2b Provider Focus Group Contact Information</w:t>
      </w:r>
    </w:p>
    <w:p w:rsidR="000E5674" w:rsidRPr="007A6024" w:rsidP="008A451E" w14:paraId="12A09A47" w14:textId="5A1CFE9E">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p</w:t>
      </w:r>
      <w:r w:rsidRPr="007A6024">
        <w:rPr>
          <w:rFonts w:eastAsia="Times New Roman" w:cs="Times New Roman"/>
          <w:szCs w:val="24"/>
        </w:rPr>
        <w:t xml:space="preserve">. </w:t>
      </w:r>
      <w:r w:rsidRPr="007A6024" w:rsidR="00B6763F">
        <w:rPr>
          <w:rFonts w:eastAsia="Times New Roman" w:cs="Times New Roman"/>
          <w:szCs w:val="24"/>
        </w:rPr>
        <w:t>Aim 2b Provider Pre-Focus Group Survey </w:t>
      </w:r>
    </w:p>
    <w:p w:rsidR="00E35B13" w:rsidRPr="007A6024" w:rsidP="008A451E" w14:paraId="65F344D9" w14:textId="2766EAFB">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q</w:t>
      </w:r>
      <w:r w:rsidRPr="007A6024" w:rsidR="00816109">
        <w:rPr>
          <w:rFonts w:eastAsia="Times New Roman" w:cs="Times New Roman"/>
          <w:szCs w:val="24"/>
        </w:rPr>
        <w:t xml:space="preserve">. </w:t>
      </w:r>
      <w:r w:rsidRPr="007A6024" w:rsidR="00B6763F">
        <w:rPr>
          <w:rFonts w:eastAsia="Times New Roman" w:cs="Times New Roman"/>
          <w:szCs w:val="24"/>
        </w:rPr>
        <w:t xml:space="preserve">Aim 2b Provider Focus Group Guide  </w:t>
      </w:r>
    </w:p>
    <w:p w:rsidR="001E1A1F" w:rsidRPr="007A6024" w:rsidP="008A451E" w14:paraId="72F94F5F" w14:textId="37BD1940">
      <w:pPr>
        <w:pStyle w:val="NoSpacing"/>
        <w:tabs>
          <w:tab w:val="left" w:pos="360"/>
        </w:tabs>
        <w:rPr>
          <w:rFonts w:eastAsia="Times New Roman" w:cs="Times New Roman"/>
          <w:szCs w:val="24"/>
        </w:rPr>
      </w:pPr>
      <w:r w:rsidRPr="007A6024">
        <w:rPr>
          <w:rFonts w:eastAsia="Times New Roman" w:cs="Times New Roman"/>
          <w:szCs w:val="24"/>
        </w:rPr>
        <w:tab/>
      </w:r>
      <w:r w:rsidRPr="007A6024" w:rsidR="004B345A">
        <w:rPr>
          <w:rFonts w:eastAsia="Times New Roman" w:cs="Times New Roman"/>
          <w:szCs w:val="24"/>
        </w:rPr>
        <w:t>4</w:t>
      </w:r>
      <w:r w:rsidR="004B345A">
        <w:rPr>
          <w:rFonts w:eastAsia="Times New Roman" w:cs="Times New Roman"/>
          <w:szCs w:val="24"/>
        </w:rPr>
        <w:t>r</w:t>
      </w:r>
      <w:r w:rsidRPr="007A6024">
        <w:rPr>
          <w:rFonts w:eastAsia="Times New Roman" w:cs="Times New Roman"/>
          <w:szCs w:val="24"/>
        </w:rPr>
        <w:t>.</w:t>
      </w:r>
      <w:r w:rsidRPr="007A6024" w:rsidR="00847846">
        <w:rPr>
          <w:rFonts w:eastAsia="Times New Roman" w:cs="Times New Roman"/>
          <w:szCs w:val="24"/>
        </w:rPr>
        <w:t xml:space="preserve"> </w:t>
      </w:r>
      <w:r w:rsidRPr="007A6024" w:rsidR="00A502F7">
        <w:rPr>
          <w:rFonts w:eastAsia="Times New Roman" w:cs="Times New Roman"/>
          <w:szCs w:val="24"/>
        </w:rPr>
        <w:t xml:space="preserve">Aim 1&amp;2 </w:t>
      </w:r>
      <w:r w:rsidR="000021A1">
        <w:rPr>
          <w:rFonts w:eastAsia="Times New Roman" w:cs="Times New Roman"/>
          <w:szCs w:val="24"/>
        </w:rPr>
        <w:t xml:space="preserve">Clinic Assessment </w:t>
      </w:r>
      <w:r w:rsidRPr="007A6024" w:rsidR="003D5576">
        <w:rPr>
          <w:rFonts w:eastAsia="Times New Roman" w:cs="Times New Roman"/>
          <w:szCs w:val="24"/>
        </w:rPr>
        <w:t>Baseline</w:t>
      </w:r>
      <w:r w:rsidRPr="007A6024" w:rsidR="00B11222">
        <w:rPr>
          <w:rFonts w:eastAsia="Times New Roman" w:cs="Times New Roman"/>
          <w:szCs w:val="24"/>
        </w:rPr>
        <w:t xml:space="preserve"> and Final </w:t>
      </w:r>
    </w:p>
    <w:p w:rsidR="001E1A1F" w:rsidRPr="007A6024" w:rsidP="008A451E" w14:paraId="4C1EEF10" w14:textId="3F4DDA96">
      <w:pPr>
        <w:pStyle w:val="NoSpacing"/>
        <w:tabs>
          <w:tab w:val="left" w:pos="360"/>
        </w:tabs>
        <w:rPr>
          <w:rFonts w:eastAsia="Times New Roman" w:cs="Times New Roman"/>
          <w:szCs w:val="24"/>
        </w:rPr>
      </w:pPr>
      <w:r w:rsidRPr="007A6024">
        <w:rPr>
          <w:rFonts w:eastAsia="Times New Roman" w:cs="Times New Roman"/>
          <w:szCs w:val="24"/>
        </w:rPr>
        <w:tab/>
      </w:r>
      <w:r w:rsidRPr="007A6024" w:rsidR="00666C3D">
        <w:rPr>
          <w:rFonts w:eastAsia="Times New Roman" w:cs="Times New Roman"/>
          <w:szCs w:val="24"/>
        </w:rPr>
        <w:t>4</w:t>
      </w:r>
      <w:r w:rsidR="00666C3D">
        <w:rPr>
          <w:rFonts w:eastAsia="Times New Roman" w:cs="Times New Roman"/>
          <w:szCs w:val="24"/>
        </w:rPr>
        <w:t>s</w:t>
      </w:r>
      <w:r w:rsidRPr="007A6024">
        <w:rPr>
          <w:rFonts w:eastAsia="Times New Roman" w:cs="Times New Roman"/>
          <w:szCs w:val="24"/>
        </w:rPr>
        <w:t xml:space="preserve">. </w:t>
      </w:r>
      <w:r w:rsidRPr="007A6024" w:rsidR="00A502F7">
        <w:rPr>
          <w:rFonts w:eastAsia="Times New Roman" w:cs="Times New Roman"/>
          <w:szCs w:val="24"/>
        </w:rPr>
        <w:t xml:space="preserve">Aim 1&amp;2 </w:t>
      </w:r>
      <w:r w:rsidRPr="007A6024" w:rsidR="002C5DDB">
        <w:rPr>
          <w:rFonts w:eastAsia="Times New Roman" w:cs="Times New Roman"/>
          <w:szCs w:val="24"/>
        </w:rPr>
        <w:t xml:space="preserve">Clinic Assessment </w:t>
      </w:r>
      <w:r w:rsidRPr="007A6024" w:rsidR="00336575">
        <w:rPr>
          <w:rFonts w:eastAsia="Times New Roman" w:cs="Times New Roman"/>
          <w:szCs w:val="24"/>
        </w:rPr>
        <w:t>every 6 months</w:t>
      </w:r>
    </w:p>
    <w:p w:rsidR="008A451E" w:rsidRPr="007A6024" w:rsidP="008A451E" w14:paraId="51829E61" w14:textId="77777777">
      <w:pPr>
        <w:pStyle w:val="NoSpacing"/>
        <w:tabs>
          <w:tab w:val="left" w:pos="360"/>
        </w:tabs>
        <w:rPr>
          <w:rFonts w:cs="Times New Roman"/>
        </w:rPr>
      </w:pPr>
    </w:p>
    <w:p w:rsidR="008A451E" w:rsidRPr="007A6024" w:rsidP="008A451E" w14:paraId="1B02D79E" w14:textId="37C73A6E">
      <w:pPr>
        <w:pStyle w:val="NoSpacing"/>
        <w:tabs>
          <w:tab w:val="left" w:pos="360"/>
        </w:tabs>
        <w:rPr>
          <w:rFonts w:cs="Times New Roman"/>
        </w:rPr>
      </w:pPr>
      <w:r w:rsidRPr="007A6024">
        <w:rPr>
          <w:rFonts w:cs="Times New Roman"/>
          <w:b/>
        </w:rPr>
        <w:t>Attachment 5</w:t>
      </w:r>
      <w:r w:rsidRPr="007A6024" w:rsidR="004A6270">
        <w:rPr>
          <w:rFonts w:cs="Times New Roman"/>
          <w:b/>
        </w:rPr>
        <w:t>-</w:t>
      </w:r>
      <w:r w:rsidRPr="007A6024">
        <w:rPr>
          <w:rFonts w:cs="Times New Roman"/>
        </w:rPr>
        <w:t xml:space="preserve"> </w:t>
      </w:r>
      <w:r w:rsidRPr="007A6024">
        <w:rPr>
          <w:rFonts w:cs="Times New Roman"/>
          <w:b/>
          <w:bCs/>
        </w:rPr>
        <w:t>Consent Forms</w:t>
      </w:r>
      <w:r w:rsidRPr="007A6024" w:rsidR="0034467C">
        <w:rPr>
          <w:rFonts w:cs="Times New Roman"/>
        </w:rPr>
        <w:t xml:space="preserve"> </w:t>
      </w:r>
    </w:p>
    <w:p w:rsidR="008A451E" w:rsidRPr="007A6024" w:rsidP="008A451E" w14:paraId="57167CD9" w14:textId="5CDE40B2">
      <w:pPr>
        <w:pStyle w:val="NoSpacing"/>
        <w:tabs>
          <w:tab w:val="left" w:pos="360"/>
        </w:tabs>
        <w:rPr>
          <w:rFonts w:cs="Times New Roman"/>
        </w:rPr>
      </w:pPr>
      <w:r w:rsidRPr="007A6024">
        <w:rPr>
          <w:rFonts w:cs="Times New Roman"/>
        </w:rPr>
        <w:tab/>
        <w:t xml:space="preserve">5a. </w:t>
      </w:r>
      <w:r w:rsidRPr="007A6024" w:rsidR="00EF4376">
        <w:rPr>
          <w:rFonts w:cs="Times New Roman"/>
        </w:rPr>
        <w:t xml:space="preserve">Aim 1 </w:t>
      </w:r>
      <w:r w:rsidRPr="007A6024" w:rsidR="00112D32">
        <w:rPr>
          <w:rFonts w:cs="Times New Roman"/>
        </w:rPr>
        <w:t xml:space="preserve">Provider Training Consent     </w:t>
      </w:r>
    </w:p>
    <w:p w:rsidR="008A451E" w:rsidRPr="007A6024" w:rsidP="008A451E" w14:paraId="14C0705E" w14:textId="6E62B20D">
      <w:pPr>
        <w:pStyle w:val="NoSpacing"/>
        <w:tabs>
          <w:tab w:val="left" w:pos="360"/>
        </w:tabs>
        <w:rPr>
          <w:rFonts w:cs="Times New Roman"/>
        </w:rPr>
      </w:pPr>
      <w:r w:rsidRPr="007A6024">
        <w:rPr>
          <w:rFonts w:cs="Times New Roman"/>
        </w:rPr>
        <w:tab/>
        <w:t xml:space="preserve">5b. </w:t>
      </w:r>
      <w:r w:rsidRPr="007A6024" w:rsidR="002A70D7">
        <w:rPr>
          <w:rFonts w:cs="Times New Roman"/>
        </w:rPr>
        <w:t>Aim 2a Cohort Consent</w:t>
      </w:r>
      <w:r w:rsidRPr="007A6024" w:rsidR="000D0B0E">
        <w:rPr>
          <w:rFonts w:cs="Times New Roman"/>
        </w:rPr>
        <w:t xml:space="preserve"> (English/Spanish)</w:t>
      </w:r>
    </w:p>
    <w:p w:rsidR="002A70D7" w:rsidRPr="007A6024" w:rsidP="008A451E" w14:paraId="6D6E39E8" w14:textId="52A02A8B">
      <w:pPr>
        <w:pStyle w:val="NoSpacing"/>
        <w:tabs>
          <w:tab w:val="left" w:pos="360"/>
        </w:tabs>
        <w:rPr>
          <w:rFonts w:cs="Times New Roman"/>
        </w:rPr>
      </w:pPr>
      <w:r w:rsidRPr="007A6024">
        <w:rPr>
          <w:rFonts w:cs="Times New Roman"/>
        </w:rPr>
        <w:tab/>
        <w:t xml:space="preserve">5c. </w:t>
      </w:r>
      <w:r w:rsidRPr="007A6024" w:rsidR="000D0B0E">
        <w:rPr>
          <w:rFonts w:cs="Times New Roman"/>
        </w:rPr>
        <w:t xml:space="preserve">Aim 2b </w:t>
      </w:r>
      <w:r w:rsidRPr="007A6024" w:rsidR="000D0B0E">
        <w:rPr>
          <w:rFonts w:eastAsia="Times New Roman" w:cs="Times New Roman"/>
          <w:szCs w:val="24"/>
        </w:rPr>
        <w:t xml:space="preserve">Provider Focus Group Consent </w:t>
      </w:r>
    </w:p>
    <w:p w:rsidR="0012525B" w:rsidRPr="009B4DC4" w:rsidP="008A451E" w14:paraId="18B1033F" w14:textId="00B9E6C1">
      <w:pPr>
        <w:pStyle w:val="NoSpacing"/>
        <w:tabs>
          <w:tab w:val="left" w:pos="360"/>
        </w:tabs>
        <w:rPr>
          <w:rFonts w:cs="Times New Roman"/>
        </w:rPr>
      </w:pPr>
      <w:r w:rsidRPr="007A6024">
        <w:rPr>
          <w:rFonts w:cs="Times New Roman"/>
        </w:rPr>
        <w:tab/>
      </w:r>
    </w:p>
    <w:p w:rsidR="00A86A4B" w:rsidP="00FE6340" w14:paraId="242AB1C1" w14:textId="649D959E">
      <w:pPr>
        <w:pStyle w:val="NoSpacing"/>
        <w:tabs>
          <w:tab w:val="left" w:pos="360"/>
        </w:tabs>
        <w:rPr>
          <w:rFonts w:cs="Times New Roman"/>
          <w:b/>
        </w:rPr>
      </w:pPr>
      <w:r w:rsidRPr="007A6024">
        <w:rPr>
          <w:rFonts w:cs="Times New Roman"/>
          <w:b/>
        </w:rPr>
        <w:t xml:space="preserve">Attachment </w:t>
      </w:r>
      <w:r>
        <w:rPr>
          <w:rFonts w:cs="Times New Roman"/>
          <w:b/>
        </w:rPr>
        <w:t>6</w:t>
      </w:r>
      <w:r w:rsidRPr="007A6024" w:rsidR="004A6270">
        <w:rPr>
          <w:rFonts w:cs="Times New Roman"/>
          <w:b/>
        </w:rPr>
        <w:t>-</w:t>
      </w:r>
      <w:r w:rsidRPr="007A6024">
        <w:rPr>
          <w:rFonts w:cs="Times New Roman"/>
          <w:b/>
        </w:rPr>
        <w:t xml:space="preserve"> </w:t>
      </w:r>
      <w:r>
        <w:rPr>
          <w:rFonts w:cs="Times New Roman"/>
          <w:b/>
        </w:rPr>
        <w:t>IRB Approval</w:t>
      </w:r>
    </w:p>
    <w:p w:rsidR="00900B5B" w:rsidRPr="009B4DC4" w:rsidP="00FE6340" w14:paraId="1266E863" w14:textId="5F626BF2">
      <w:pPr>
        <w:pStyle w:val="NoSpacing"/>
        <w:tabs>
          <w:tab w:val="left" w:pos="360"/>
        </w:tabs>
        <w:rPr>
          <w:rFonts w:cs="Times New Roman"/>
          <w:bCs/>
        </w:rPr>
      </w:pPr>
      <w:r>
        <w:rPr>
          <w:rFonts w:cs="Times New Roman"/>
          <w:b/>
        </w:rPr>
        <w:tab/>
      </w:r>
      <w:r w:rsidRPr="009B4DC4" w:rsidR="00656337">
        <w:rPr>
          <w:rFonts w:cs="Times New Roman"/>
          <w:bCs/>
        </w:rPr>
        <w:t>6</w:t>
      </w:r>
      <w:r w:rsidRPr="009B4DC4">
        <w:rPr>
          <w:rFonts w:cs="Times New Roman"/>
          <w:bCs/>
        </w:rPr>
        <w:t xml:space="preserve">a. </w:t>
      </w:r>
      <w:r w:rsidRPr="009B4DC4" w:rsidR="00D80516">
        <w:rPr>
          <w:rFonts w:cs="Times New Roman"/>
          <w:bCs/>
        </w:rPr>
        <w:t>Florida State University</w:t>
      </w:r>
      <w:r w:rsidRPr="009B4DC4">
        <w:rPr>
          <w:rFonts w:cs="Times New Roman"/>
          <w:bCs/>
        </w:rPr>
        <w:t xml:space="preserve"> IRB Letter of Approval</w:t>
      </w:r>
    </w:p>
    <w:p w:rsidR="00A23B4A" w:rsidRPr="009B4DC4" w:rsidP="00FE6340" w14:paraId="099769CA" w14:textId="6EEA72AA">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403A1F">
        <w:rPr>
          <w:rFonts w:cs="Times New Roman"/>
          <w:bCs/>
        </w:rPr>
        <w:t xml:space="preserve">b. </w:t>
      </w:r>
      <w:r w:rsidRPr="009B4DC4" w:rsidR="00F337F4">
        <w:rPr>
          <w:rFonts w:cs="Times New Roman"/>
          <w:bCs/>
        </w:rPr>
        <w:t xml:space="preserve">University of North Carolina Chapel Hill </w:t>
      </w:r>
      <w:r w:rsidRPr="009B4DC4">
        <w:rPr>
          <w:rFonts w:cs="Times New Roman"/>
          <w:bCs/>
        </w:rPr>
        <w:t xml:space="preserve">IRB </w:t>
      </w:r>
    </w:p>
    <w:p w:rsidR="00AB1281" w:rsidRPr="009B4DC4" w:rsidP="00FE6340" w14:paraId="496A1E5E" w14:textId="4A3BDD96">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c</w:t>
      </w:r>
      <w:r w:rsidRPr="009B4DC4">
        <w:rPr>
          <w:rFonts w:cs="Times New Roman"/>
          <w:bCs/>
        </w:rPr>
        <w:t xml:space="preserve">. FHI 360 IRB </w:t>
      </w:r>
    </w:p>
    <w:p w:rsidR="003600E8" w:rsidRPr="009B4DC4" w:rsidP="00FE6340" w14:paraId="039B6BE0" w14:textId="5BB7793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A5452B">
        <w:rPr>
          <w:rFonts w:cs="Times New Roman"/>
          <w:bCs/>
        </w:rPr>
        <w:t>d</w:t>
      </w:r>
      <w:r w:rsidRPr="009B4DC4">
        <w:rPr>
          <w:rFonts w:cs="Times New Roman"/>
          <w:bCs/>
        </w:rPr>
        <w:t>. Cook County HHS</w:t>
      </w:r>
      <w:r w:rsidR="00770864">
        <w:rPr>
          <w:rFonts w:cs="Times New Roman"/>
          <w:bCs/>
        </w:rPr>
        <w:t xml:space="preserve"> IRB</w:t>
      </w:r>
    </w:p>
    <w:p w:rsidR="00922996" w:rsidRPr="009B4DC4" w:rsidP="00FE6340" w14:paraId="346D540F" w14:textId="00CB526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e</w:t>
      </w:r>
      <w:r w:rsidRPr="009B4DC4">
        <w:rPr>
          <w:rFonts w:cs="Times New Roman"/>
          <w:bCs/>
        </w:rPr>
        <w:t>. Children’s Hospital Montefiore</w:t>
      </w:r>
      <w:r w:rsidR="00770864">
        <w:rPr>
          <w:rFonts w:cs="Times New Roman"/>
          <w:bCs/>
        </w:rPr>
        <w:t xml:space="preserve"> IRB</w:t>
      </w:r>
    </w:p>
    <w:p w:rsidR="00B90E2C" w:rsidRPr="009B4DC4" w:rsidP="00FE6340" w14:paraId="3A6B46D3" w14:textId="3BEDDAF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f</w:t>
      </w:r>
      <w:r w:rsidRPr="009B4DC4">
        <w:rPr>
          <w:rFonts w:cs="Times New Roman"/>
          <w:bCs/>
        </w:rPr>
        <w:t>. Children’s Hospital of Philade</w:t>
      </w:r>
      <w:r w:rsidRPr="009B4DC4">
        <w:rPr>
          <w:rFonts w:cs="Times New Roman"/>
          <w:bCs/>
        </w:rPr>
        <w:t xml:space="preserve">lphia </w:t>
      </w:r>
      <w:r w:rsidR="00770864">
        <w:rPr>
          <w:rFonts w:cs="Times New Roman"/>
          <w:bCs/>
        </w:rPr>
        <w:t>IRB</w:t>
      </w:r>
    </w:p>
    <w:p w:rsidR="00B90E2C" w:rsidRPr="009B4DC4" w:rsidP="00FE6340" w14:paraId="4508865C" w14:textId="3C15D3F0">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g</w:t>
      </w:r>
      <w:r w:rsidRPr="009B4DC4">
        <w:rPr>
          <w:rFonts w:cs="Times New Roman"/>
          <w:bCs/>
        </w:rPr>
        <w:t>. Amity Medical Group</w:t>
      </w:r>
      <w:r w:rsidR="00770864">
        <w:rPr>
          <w:rFonts w:cs="Times New Roman"/>
          <w:bCs/>
        </w:rPr>
        <w:t xml:space="preserve"> IRB</w:t>
      </w:r>
    </w:p>
    <w:p w:rsidR="005918FB" w:rsidRPr="009B4DC4" w:rsidP="00FE6340" w14:paraId="428734BB" w14:textId="0F72E821">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h</w:t>
      </w:r>
      <w:r w:rsidRPr="009B4DC4">
        <w:rPr>
          <w:rFonts w:cs="Times New Roman"/>
          <w:bCs/>
        </w:rPr>
        <w:t>. Five Horizons Health Services</w:t>
      </w:r>
      <w:r w:rsidR="00770864">
        <w:rPr>
          <w:rFonts w:cs="Times New Roman"/>
          <w:bCs/>
        </w:rPr>
        <w:t xml:space="preserve"> IRB</w:t>
      </w:r>
    </w:p>
    <w:p w:rsidR="005918FB" w:rsidRPr="009B4DC4" w:rsidP="00FE6340" w14:paraId="441DC623" w14:textId="428E23E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i</w:t>
      </w:r>
      <w:r w:rsidRPr="009B4DC4">
        <w:rPr>
          <w:rFonts w:cs="Times New Roman"/>
          <w:bCs/>
        </w:rPr>
        <w:t>. Ybor Youth Clinic</w:t>
      </w:r>
      <w:r w:rsidR="00770864">
        <w:rPr>
          <w:rFonts w:cs="Times New Roman"/>
          <w:bCs/>
        </w:rPr>
        <w:t xml:space="preserve"> IRB</w:t>
      </w:r>
    </w:p>
    <w:p w:rsidR="005918FB" w:rsidRPr="009B4DC4" w:rsidP="00FE6340" w14:paraId="587404BE" w14:textId="3C0B3F52">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j</w:t>
      </w:r>
      <w:r w:rsidRPr="009B4DC4">
        <w:rPr>
          <w:rFonts w:cs="Times New Roman"/>
          <w:bCs/>
        </w:rPr>
        <w:t>. Bliss Healthcare Services</w:t>
      </w:r>
      <w:r w:rsidR="00770864">
        <w:rPr>
          <w:rFonts w:cs="Times New Roman"/>
          <w:bCs/>
        </w:rPr>
        <w:t xml:space="preserve"> IRB</w:t>
      </w:r>
    </w:p>
    <w:p w:rsidR="00B4563D" w:rsidRPr="009B4DC4" w:rsidP="00FE6340" w14:paraId="278B2DAD" w14:textId="7F8F56FD">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k</w:t>
      </w:r>
      <w:r w:rsidRPr="009B4DC4">
        <w:rPr>
          <w:rFonts w:cs="Times New Roman"/>
          <w:bCs/>
        </w:rPr>
        <w:t xml:space="preserve">. </w:t>
      </w:r>
      <w:r w:rsidRPr="009B4DC4">
        <w:rPr>
          <w:rFonts w:cs="Times New Roman"/>
          <w:bCs/>
        </w:rPr>
        <w:t>Harris Health PrEP Clinic at Thomas Street</w:t>
      </w:r>
      <w:r w:rsidR="00770864">
        <w:rPr>
          <w:rFonts w:cs="Times New Roman"/>
          <w:bCs/>
        </w:rPr>
        <w:t xml:space="preserve"> IRB</w:t>
      </w:r>
    </w:p>
    <w:p w:rsidR="00A25AE0" w:rsidRPr="009B4DC4" w:rsidP="00FE6340" w14:paraId="2E50CB63" w14:textId="378AEBBE">
      <w:pPr>
        <w:pStyle w:val="NoSpacing"/>
        <w:tabs>
          <w:tab w:val="left" w:pos="360"/>
        </w:tabs>
        <w:rPr>
          <w:rFonts w:cs="Times New Roman"/>
          <w:bCs/>
        </w:rPr>
      </w:pPr>
      <w:r w:rsidRPr="009B4DC4">
        <w:rPr>
          <w:rFonts w:cs="Times New Roman"/>
          <w:bCs/>
        </w:rPr>
        <w:tab/>
      </w:r>
      <w:r w:rsidRPr="009B4DC4" w:rsidR="00D67CC5">
        <w:rPr>
          <w:rFonts w:cs="Times New Roman"/>
          <w:bCs/>
        </w:rPr>
        <w:t>6</w:t>
      </w:r>
      <w:r w:rsidRPr="009B4DC4" w:rsidR="00D04281">
        <w:rPr>
          <w:rFonts w:cs="Times New Roman"/>
          <w:bCs/>
        </w:rPr>
        <w:t>l</w:t>
      </w:r>
      <w:r w:rsidRPr="009B4DC4">
        <w:rPr>
          <w:rFonts w:cs="Times New Roman"/>
          <w:bCs/>
        </w:rPr>
        <w:t xml:space="preserve">. Wake County Health Department </w:t>
      </w:r>
      <w:r w:rsidR="00770864">
        <w:rPr>
          <w:rFonts w:cs="Times New Roman"/>
          <w:bCs/>
        </w:rPr>
        <w:t>IRB</w:t>
      </w:r>
    </w:p>
    <w:p w:rsidR="00FD3B0F" w:rsidRPr="007A6024" w:rsidP="008A451E" w14:paraId="7A717BD7" w14:textId="6EA8F0F9">
      <w:pPr>
        <w:pStyle w:val="NoSpacing"/>
        <w:tabs>
          <w:tab w:val="left" w:pos="360"/>
        </w:tabs>
        <w:rPr>
          <w:rFonts w:cs="Times New Roman"/>
          <w:b/>
        </w:rPr>
      </w:pPr>
    </w:p>
    <w:p w:rsidR="00FD3B0F" w:rsidRPr="007A6024" w:rsidP="008A451E" w14:paraId="623162B0" w14:textId="3239562D">
      <w:pPr>
        <w:pStyle w:val="NoSpacing"/>
        <w:tabs>
          <w:tab w:val="left" w:pos="360"/>
        </w:tabs>
        <w:rPr>
          <w:rFonts w:cs="Times New Roman"/>
          <w:b/>
        </w:rPr>
      </w:pPr>
      <w:r w:rsidRPr="007A6024">
        <w:rPr>
          <w:rFonts w:cs="Times New Roman"/>
          <w:b/>
        </w:rPr>
        <w:t xml:space="preserve">Attachment </w:t>
      </w:r>
      <w:r w:rsidR="00FB5DED">
        <w:rPr>
          <w:rFonts w:cs="Times New Roman"/>
          <w:b/>
        </w:rPr>
        <w:t>7</w:t>
      </w:r>
      <w:r w:rsidRPr="007A6024" w:rsidR="004A6270">
        <w:rPr>
          <w:rFonts w:cs="Times New Roman"/>
          <w:b/>
        </w:rPr>
        <w:t>-</w:t>
      </w:r>
      <w:r w:rsidRPr="007A6024">
        <w:rPr>
          <w:rFonts w:cs="Times New Roman"/>
          <w:b/>
        </w:rPr>
        <w:t xml:space="preserve"> </w:t>
      </w:r>
      <w:r w:rsidR="003A4B19">
        <w:rPr>
          <w:rFonts w:cs="Times New Roman"/>
          <w:b/>
        </w:rPr>
        <w:t>Data Use Plan</w:t>
      </w:r>
    </w:p>
    <w:p w:rsidR="00F5695B" w:rsidRPr="007A6024" w:rsidP="008A451E" w14:paraId="05EF2611" w14:textId="77777777">
      <w:pPr>
        <w:pStyle w:val="NoSpacing"/>
        <w:tabs>
          <w:tab w:val="left" w:pos="360"/>
        </w:tabs>
        <w:rPr>
          <w:rFonts w:cs="Times New Roman"/>
          <w:b/>
        </w:rPr>
      </w:pPr>
    </w:p>
    <w:p w:rsidR="00F5695B" w:rsidP="008A451E" w14:paraId="42941A8A" w14:textId="40F45290">
      <w:pPr>
        <w:pStyle w:val="NoSpacing"/>
        <w:tabs>
          <w:tab w:val="left" w:pos="360"/>
        </w:tabs>
        <w:rPr>
          <w:rFonts w:cs="Times New Roman"/>
          <w:b/>
        </w:rPr>
      </w:pPr>
      <w:r w:rsidRPr="007A6024">
        <w:rPr>
          <w:rFonts w:cs="Times New Roman"/>
          <w:b/>
        </w:rPr>
        <w:t xml:space="preserve">Attachment </w:t>
      </w:r>
      <w:r w:rsidR="003A4B19">
        <w:rPr>
          <w:rFonts w:cs="Times New Roman"/>
          <w:b/>
        </w:rPr>
        <w:t xml:space="preserve">8 </w:t>
      </w:r>
      <w:r w:rsidR="009B4DC4">
        <w:rPr>
          <w:rFonts w:cs="Times New Roman"/>
          <w:b/>
        </w:rPr>
        <w:t xml:space="preserve">- </w:t>
      </w:r>
      <w:r w:rsidRPr="007A6024" w:rsidR="009B4DC4">
        <w:rPr>
          <w:rFonts w:cs="Times New Roman"/>
          <w:b/>
        </w:rPr>
        <w:t>Privacy</w:t>
      </w:r>
      <w:r w:rsidR="003A4B19">
        <w:rPr>
          <w:rFonts w:cs="Times New Roman"/>
          <w:b/>
        </w:rPr>
        <w:t xml:space="preserve"> Impact Assessment (PIA)</w:t>
      </w:r>
    </w:p>
    <w:p w:rsidR="00FB5DED" w:rsidP="008A451E" w14:paraId="4748D942" w14:textId="7B4623C7">
      <w:pPr>
        <w:pStyle w:val="NoSpacing"/>
        <w:tabs>
          <w:tab w:val="left" w:pos="360"/>
        </w:tabs>
        <w:rPr>
          <w:rFonts w:cs="Times New Roman"/>
          <w:b/>
        </w:rPr>
      </w:pPr>
    </w:p>
    <w:p w:rsidR="00F5695B" w:rsidRPr="009B4DC4" w:rsidP="009B4DC4" w14:paraId="6BBC0D0E" w14:textId="1DCA6164">
      <w:pPr>
        <w:pStyle w:val="NoSpacing"/>
        <w:tabs>
          <w:tab w:val="left" w:pos="360"/>
        </w:tabs>
        <w:rPr>
          <w:rFonts w:cs="Times New Roman"/>
          <w:b/>
        </w:rPr>
      </w:pPr>
      <w:r>
        <w:rPr>
          <w:rFonts w:cs="Times New Roman"/>
          <w:b/>
        </w:rPr>
        <w:t>Attachment 9</w:t>
      </w:r>
      <w:r w:rsidR="00BB76A9">
        <w:rPr>
          <w:rFonts w:cs="Times New Roman"/>
          <w:b/>
        </w:rPr>
        <w:t xml:space="preserve"> – Provider Training </w:t>
      </w:r>
      <w:r w:rsidR="00C301B9">
        <w:rPr>
          <w:rFonts w:cs="Times New Roman"/>
          <w:b/>
        </w:rPr>
        <w:t>Activities Outline</w:t>
      </w:r>
    </w:p>
    <w:tbl>
      <w:tblPr>
        <w:tblStyle w:val="TableGrid"/>
        <w:tblW w:w="0" w:type="auto"/>
        <w:tblLook w:val="04A0"/>
      </w:tblPr>
      <w:tblGrid>
        <w:gridCol w:w="10070"/>
      </w:tblGrid>
      <w:tr w14:paraId="350DA449" w14:textId="77777777" w:rsidTr="00D012F3">
        <w:tblPrEx>
          <w:tblW w:w="0" w:type="auto"/>
          <w:tblLook w:val="04A0"/>
        </w:tblPrEx>
        <w:trPr>
          <w:trHeight w:val="3860"/>
        </w:trPr>
        <w:tc>
          <w:tcPr>
            <w:tcW w:w="10070" w:type="dxa"/>
          </w:tcPr>
          <w:p w:rsidR="00F5695B" w:rsidRPr="007A6024" w:rsidP="001A4416" w14:paraId="4C1EA5DA" w14:textId="712D8A95">
            <w:pPr>
              <w:pStyle w:val="NoSpacing"/>
              <w:numPr>
                <w:ilvl w:val="0"/>
                <w:numId w:val="1"/>
              </w:numPr>
              <w:ind w:left="432" w:hanging="288"/>
              <w:rPr>
                <w:rFonts w:cs="Times New Roman"/>
                <w:b/>
                <w:szCs w:val="24"/>
              </w:rPr>
            </w:pPr>
            <w:r w:rsidRPr="007A6024">
              <w:rPr>
                <w:rFonts w:cs="Times New Roman"/>
                <w:b/>
                <w:szCs w:val="24"/>
              </w:rPr>
              <w:t xml:space="preserve">Goals of the study: </w:t>
            </w:r>
            <w:bookmarkStart w:id="0" w:name="_Hlk130991027"/>
            <w:r w:rsidRPr="007A6024" w:rsidR="009D48ED">
              <w:rPr>
                <w:rFonts w:eastAsia="Times New Roman" w:cs="Times New Roman"/>
                <w:color w:val="000000"/>
                <w:szCs w:val="24"/>
              </w:rPr>
              <w:t>The goal of this study is to</w:t>
            </w:r>
            <w:r w:rsidRPr="007A6024" w:rsidR="009D48ED">
              <w:rPr>
                <w:rFonts w:eastAsia="Times New Roman" w:cs="Times New Roman"/>
                <w:szCs w:val="24"/>
              </w:rPr>
              <w:t xml:space="preserve"> </w:t>
            </w:r>
            <w:r w:rsidRPr="007A6024" w:rsidR="009D48ED">
              <w:rPr>
                <w:rFonts w:eastAsia="Times New Roman" w:cs="Times New Roman"/>
                <w:color w:val="000000"/>
                <w:szCs w:val="24"/>
              </w:rPr>
              <w:t>implement and evaluate the effectiveness of a clinic-based intervention that utilizes evidence-based education and support tools to 1</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increase provider knowledge of and comfort with </w:t>
            </w:r>
            <w:r w:rsidRPr="007A6024" w:rsidR="005877E2">
              <w:rPr>
                <w:rFonts w:eastAsia="Times New Roman" w:cs="Times New Roman"/>
                <w:color w:val="000000"/>
                <w:szCs w:val="24"/>
              </w:rPr>
              <w:t xml:space="preserve">HIV </w:t>
            </w:r>
            <w:r w:rsidRPr="007A6024" w:rsidR="009D48ED">
              <w:rPr>
                <w:rFonts w:eastAsia="Times New Roman" w:cs="Times New Roman"/>
                <w:color w:val="000000"/>
                <w:szCs w:val="24"/>
              </w:rPr>
              <w:t>preexposure prophylaxis (PrEP) modalities in clinical practice and 2</w:t>
            </w:r>
            <w:r w:rsidRPr="007A6024" w:rsidR="005877E2">
              <w:rPr>
                <w:rFonts w:eastAsia="Times New Roman" w:cs="Times New Roman"/>
                <w:color w:val="000000"/>
                <w:szCs w:val="24"/>
              </w:rPr>
              <w:t>)</w:t>
            </w:r>
            <w:r w:rsidRPr="007A6024" w:rsidR="009D48ED">
              <w:rPr>
                <w:rFonts w:eastAsia="Times New Roman" w:cs="Times New Roman"/>
                <w:color w:val="000000"/>
                <w:szCs w:val="24"/>
              </w:rPr>
              <w:t xml:space="preserve"> improve PrEP adherence among young men who have sex with men (YMSM).</w:t>
            </w:r>
            <w:r w:rsidRPr="007A6024" w:rsidR="009D48ED">
              <w:rPr>
                <w:rFonts w:ascii="Arial Nova" w:eastAsia="Times New Roman" w:hAnsi="Arial Nova" w:cs="Segoe UI"/>
                <w:color w:val="000000"/>
                <w:szCs w:val="24"/>
              </w:rPr>
              <w:t> </w:t>
            </w:r>
          </w:p>
          <w:bookmarkEnd w:id="0"/>
          <w:p w:rsidR="005877E2" w:rsidRPr="007A6024" w:rsidP="001A4416" w14:paraId="50C44D8A" w14:textId="77777777">
            <w:pPr>
              <w:pStyle w:val="NoSpacing"/>
              <w:numPr>
                <w:ilvl w:val="0"/>
                <w:numId w:val="1"/>
              </w:numPr>
              <w:ind w:left="432" w:hanging="288"/>
              <w:rPr>
                <w:rFonts w:cs="Times New Roman"/>
                <w:b/>
                <w:szCs w:val="24"/>
              </w:rPr>
            </w:pPr>
            <w:r w:rsidRPr="007A6024">
              <w:rPr>
                <w:rFonts w:cs="Times New Roman"/>
                <w:b/>
                <w:szCs w:val="24"/>
              </w:rPr>
              <w:t xml:space="preserve">Intended use: </w:t>
            </w:r>
            <w:r w:rsidRPr="007A6024">
              <w:rPr>
                <w:rFonts w:eastAsia="Times New Roman" w:cs="Times New Roman"/>
                <w:color w:val="000000"/>
                <w:szCs w:val="24"/>
              </w:rPr>
              <w:t>The information collected in this study will be used to 1) describe real-world PrEP use including factors influencing selection and change of PrEP regimens; 2) understand and describe barriers and facilitators impacting the implementation of new PrEP modalities in clinical practice; 3) evaluate the feasibility and acceptability of the EPICC+ mobile app among YMSM on PrEP; and 4) evaluate the feasibility and acceptability of implementing provider PrEP training.</w:t>
            </w:r>
            <w:r w:rsidRPr="007A6024">
              <w:rPr>
                <w:rFonts w:ascii="Arial Nova" w:eastAsia="Times New Roman" w:hAnsi="Arial Nova" w:cs="Segoe UI"/>
                <w:color w:val="000000"/>
                <w:szCs w:val="24"/>
              </w:rPr>
              <w:t> </w:t>
            </w:r>
          </w:p>
          <w:p w:rsidR="00F5695B" w:rsidRPr="007A6024" w:rsidP="001A4416" w14:paraId="3AC30E1D" w14:textId="1BE2EC86">
            <w:pPr>
              <w:pStyle w:val="NoSpacing"/>
              <w:numPr>
                <w:ilvl w:val="0"/>
                <w:numId w:val="1"/>
              </w:numPr>
              <w:ind w:left="432" w:hanging="288"/>
              <w:rPr>
                <w:rFonts w:cs="Times New Roman"/>
                <w:b/>
                <w:szCs w:val="24"/>
              </w:rPr>
            </w:pPr>
            <w:r w:rsidRPr="007A6024">
              <w:rPr>
                <w:rFonts w:cs="Times New Roman"/>
                <w:b/>
                <w:szCs w:val="24"/>
              </w:rPr>
              <w:t xml:space="preserve">Methods to be used to collect data: </w:t>
            </w:r>
            <w:r w:rsidRPr="007A6024" w:rsidR="005877E2">
              <w:rPr>
                <w:rFonts w:eastAsia="Times New Roman" w:cs="Times New Roman"/>
                <w:color w:val="000000"/>
                <w:szCs w:val="24"/>
              </w:rPr>
              <w:t>In addition to administering quantitative assessments at pre-intervention, baseline and follow</w:t>
            </w:r>
            <w:r w:rsidRPr="007A6024" w:rsidR="007459E2">
              <w:rPr>
                <w:rFonts w:eastAsia="Times New Roman" w:cs="Times New Roman"/>
                <w:color w:val="000000"/>
                <w:szCs w:val="24"/>
              </w:rPr>
              <w:t>-</w:t>
            </w:r>
            <w:r w:rsidRPr="007A6024" w:rsidR="005877E2">
              <w:rPr>
                <w:rFonts w:eastAsia="Times New Roman" w:cs="Times New Roman"/>
                <w:color w:val="000000"/>
                <w:szCs w:val="24"/>
              </w:rPr>
              <w:t>up periods, the study will also collect data from in-depth interviews, focus groups, electronic health records, biological specimens, and a clinic assessment tool.</w:t>
            </w:r>
            <w:r w:rsidRPr="007A6024" w:rsidR="005877E2">
              <w:rPr>
                <w:rFonts w:ascii="Arial Nova" w:eastAsia="Times New Roman" w:hAnsi="Arial Nova" w:cs="Segoe UI"/>
                <w:color w:val="000000"/>
                <w:szCs w:val="24"/>
              </w:rPr>
              <w:t> </w:t>
            </w:r>
          </w:p>
          <w:p w:rsidR="00CB26D7" w:rsidRPr="007A6024" w:rsidP="00DB59FD" w14:paraId="2A4A7B2D" w14:textId="71706763">
            <w:pPr>
              <w:pStyle w:val="NoSpacing"/>
              <w:numPr>
                <w:ilvl w:val="0"/>
                <w:numId w:val="1"/>
              </w:numPr>
              <w:ind w:left="432" w:hanging="288"/>
              <w:rPr>
                <w:rFonts w:cs="Times New Roman"/>
                <w:b/>
              </w:rPr>
            </w:pPr>
            <w:r w:rsidRPr="007A6024">
              <w:rPr>
                <w:rFonts w:cs="Times New Roman"/>
                <w:b/>
                <w:szCs w:val="24"/>
              </w:rPr>
              <w:t xml:space="preserve">The subpopulation to be studied: </w:t>
            </w:r>
            <w:r w:rsidRPr="007A6024">
              <w:rPr>
                <w:rFonts w:eastAsia="Times New Roman" w:cs="Times New Roman"/>
                <w:color w:val="000000"/>
                <w:szCs w:val="24"/>
              </w:rPr>
              <w:t xml:space="preserve">400 young men who have sex with men, ages 18-39 inclusive, with an active prescription for PrEP and receiving care at one of the </w:t>
            </w:r>
            <w:r w:rsidRPr="007A6024" w:rsidR="00121F03">
              <w:rPr>
                <w:rFonts w:eastAsia="Times New Roman" w:cs="Times New Roman"/>
                <w:color w:val="000000"/>
                <w:szCs w:val="24"/>
              </w:rPr>
              <w:t>nine</w:t>
            </w:r>
            <w:r w:rsidRPr="007A6024">
              <w:rPr>
                <w:rFonts w:eastAsia="Times New Roman" w:cs="Times New Roman"/>
                <w:color w:val="000000"/>
                <w:szCs w:val="24"/>
              </w:rPr>
              <w:t xml:space="preserve"> participating clinic sites. Additionally, 30 health care providers will be asked to participate in a provider training and 48 providers will be asked to participate in post-intervention focus groups. Provider participants will be any clinic staff who discusses PrEP with a patient.</w:t>
            </w:r>
            <w:r w:rsidRPr="007A6024">
              <w:rPr>
                <w:rFonts w:ascii="Arial Nova" w:eastAsia="Times New Roman" w:hAnsi="Arial Nova" w:cs="Segoe UI"/>
                <w:color w:val="000000"/>
                <w:szCs w:val="24"/>
              </w:rPr>
              <w:t>  </w:t>
            </w:r>
          </w:p>
          <w:p w:rsidR="00F5695B" w:rsidRPr="007A6024" w:rsidP="00DB59FD" w14:paraId="15E609AB" w14:textId="4906F0A3">
            <w:pPr>
              <w:pStyle w:val="NoSpacing"/>
              <w:numPr>
                <w:ilvl w:val="0"/>
                <w:numId w:val="1"/>
              </w:numPr>
              <w:ind w:left="432" w:hanging="288"/>
              <w:rPr>
                <w:rFonts w:cs="Times New Roman"/>
                <w:b/>
              </w:rPr>
            </w:pPr>
            <w:r w:rsidRPr="007A6024">
              <w:rPr>
                <w:rFonts w:cs="Times New Roman"/>
                <w:b/>
                <w:szCs w:val="24"/>
              </w:rPr>
              <w:t xml:space="preserve">How data will be analyzed: </w:t>
            </w:r>
            <w:r w:rsidRPr="007A6024" w:rsidR="009D48ED">
              <w:rPr>
                <w:rFonts w:eastAsia="Times New Roman" w:cs="Times New Roman"/>
                <w:color w:val="000000"/>
                <w:szCs w:val="24"/>
              </w:rPr>
              <w:t>The study will use a pre-post design to compare provider knowledge retention at pre-, baseline and post-training levels. A pre-post design will also be used to track participant PrEP adherence. Survival analyses will be conducted to describe time to first discontinuation and time to first non-adherence. Patient qualitative interview and provider focus group data will be analyzed to describe intervention experiences and barriers and facilitators to intervention implementation.</w:t>
            </w:r>
            <w:r w:rsidRPr="007A6024" w:rsidR="009D48ED">
              <w:rPr>
                <w:rFonts w:ascii="Arial Nova" w:eastAsia="Times New Roman" w:hAnsi="Arial Nova" w:cs="Segoe UI"/>
                <w:color w:val="000000"/>
                <w:szCs w:val="24"/>
              </w:rPr>
              <w:t>  </w:t>
            </w:r>
          </w:p>
        </w:tc>
      </w:tr>
    </w:tbl>
    <w:p w:rsidR="00F5695B" w:rsidRPr="007A6024" w:rsidP="008A451E" w14:paraId="1139D8F3" w14:textId="77777777">
      <w:pPr>
        <w:pStyle w:val="NoSpacing"/>
        <w:tabs>
          <w:tab w:val="left" w:pos="360"/>
        </w:tabs>
        <w:rPr>
          <w:rFonts w:cs="Times New Roman"/>
        </w:rPr>
      </w:pPr>
    </w:p>
    <w:p w:rsidR="00103F58" w:rsidRPr="007A6024" w:rsidP="005B4DD0" w14:paraId="73449E38" w14:textId="18FA4DC1">
      <w:pPr>
        <w:pStyle w:val="NoSpacing"/>
        <w:numPr>
          <w:ilvl w:val="0"/>
          <w:numId w:val="6"/>
        </w:numPr>
        <w:ind w:left="432" w:hanging="432"/>
        <w:rPr>
          <w:rFonts w:cs="Times New Roman"/>
          <w:b/>
          <w:u w:val="single"/>
        </w:rPr>
      </w:pPr>
      <w:r w:rsidRPr="007A6024">
        <w:rPr>
          <w:rFonts w:cs="Times New Roman"/>
          <w:b/>
          <w:u w:val="single"/>
        </w:rPr>
        <w:t>Justification</w:t>
      </w:r>
    </w:p>
    <w:p w:rsidR="005B4DD0" w:rsidRPr="007A6024" w:rsidP="005B4DD0" w14:paraId="433D1278" w14:textId="77777777">
      <w:pPr>
        <w:pStyle w:val="NoSpacing"/>
        <w:rPr>
          <w:rFonts w:cs="Times New Roman"/>
          <w:b/>
        </w:rPr>
      </w:pPr>
    </w:p>
    <w:p w:rsidR="00FC70C6" w:rsidRPr="007A6024" w:rsidP="005B4DD0" w14:paraId="2A76B02C" w14:textId="77777777">
      <w:pPr>
        <w:pStyle w:val="Heading1"/>
        <w:spacing w:before="0"/>
        <w:rPr>
          <w:rFonts w:cs="Times New Roman"/>
        </w:rPr>
      </w:pPr>
      <w:bookmarkStart w:id="1" w:name="_Toc130995309"/>
      <w:r w:rsidRPr="007A6024">
        <w:rPr>
          <w:rFonts w:cs="Times New Roman"/>
        </w:rPr>
        <w:t>Circumstances Making the Collection of Information Necessary</w:t>
      </w:r>
      <w:bookmarkEnd w:id="1"/>
    </w:p>
    <w:p w:rsidR="00EB31BA" w:rsidRPr="007A6024" w:rsidP="005B4DD0" w14:paraId="68FC1908" w14:textId="1AB336FA">
      <w:pPr>
        <w:spacing w:after="0" w:line="240" w:lineRule="auto"/>
      </w:pPr>
      <w:r w:rsidRPr="007A6024">
        <w:rPr>
          <w:rFonts w:ascii="Times New Roman" w:hAnsi="Times New Roman" w:cs="Times New Roman"/>
          <w:sz w:val="24"/>
          <w:szCs w:val="24"/>
        </w:rPr>
        <w:t xml:space="preserve">The Centers for Disease Control and Prevention’s (CDC) </w:t>
      </w:r>
      <w:r w:rsidRPr="007A6024" w:rsidR="00E14F0F">
        <w:rPr>
          <w:rFonts w:ascii="Times New Roman" w:hAnsi="Times New Roman" w:cs="Times New Roman"/>
          <w:sz w:val="24"/>
          <w:szCs w:val="24"/>
        </w:rPr>
        <w:t xml:space="preserve">National Center for HIV/AIDS, Viral Hepatitis, </w:t>
      </w:r>
      <w:r w:rsidRPr="007A6024" w:rsidR="00F03C1F">
        <w:rPr>
          <w:rFonts w:ascii="Times New Roman" w:hAnsi="Times New Roman" w:cs="Times New Roman"/>
          <w:sz w:val="24"/>
          <w:szCs w:val="24"/>
        </w:rPr>
        <w:t>STD,</w:t>
      </w:r>
      <w:r w:rsidRPr="007A6024" w:rsidR="00E14F0F">
        <w:rPr>
          <w:rFonts w:ascii="Times New Roman" w:hAnsi="Times New Roman" w:cs="Times New Roman"/>
          <w:sz w:val="24"/>
          <w:szCs w:val="24"/>
        </w:rPr>
        <w:t xml:space="preserve"> and TB Prevention (NCHHSTP) request</w:t>
      </w:r>
      <w:r w:rsidRPr="007A6024" w:rsidR="00186D0D">
        <w:rPr>
          <w:rFonts w:ascii="Times New Roman" w:hAnsi="Times New Roman" w:cs="Times New Roman"/>
          <w:sz w:val="24"/>
          <w:szCs w:val="24"/>
        </w:rPr>
        <w:t xml:space="preserve">s </w:t>
      </w:r>
      <w:r w:rsidRPr="007A6024" w:rsidR="00E14F0F">
        <w:rPr>
          <w:rFonts w:ascii="Times New Roman" w:hAnsi="Times New Roman" w:cs="Times New Roman"/>
          <w:sz w:val="24"/>
          <w:szCs w:val="24"/>
        </w:rPr>
        <w:t xml:space="preserve">approval for 36 months of a data collection </w:t>
      </w:r>
      <w:r w:rsidRPr="007A6024" w:rsidR="00303E0A">
        <w:rPr>
          <w:rFonts w:ascii="Times New Roman" w:hAnsi="Times New Roman" w:cs="Times New Roman"/>
          <w:sz w:val="24"/>
          <w:szCs w:val="24"/>
        </w:rPr>
        <w:t>for a research study en</w:t>
      </w:r>
      <w:r w:rsidRPr="007A6024" w:rsidR="00E14F0F">
        <w:rPr>
          <w:rFonts w:ascii="Times New Roman" w:hAnsi="Times New Roman" w:cs="Times New Roman"/>
          <w:sz w:val="24"/>
          <w:szCs w:val="24"/>
        </w:rPr>
        <w:t xml:space="preserve">titled </w:t>
      </w:r>
      <w:r w:rsidRPr="007A6024" w:rsidR="00303E0A">
        <w:rPr>
          <w:rFonts w:ascii="Times New Roman" w:hAnsi="Times New Roman" w:cs="Times New Roman"/>
          <w:sz w:val="24"/>
          <w:szCs w:val="24"/>
        </w:rPr>
        <w:t>“</w:t>
      </w:r>
      <w:r w:rsidRPr="007A6024" w:rsidR="00E14F0F">
        <w:rPr>
          <w:rFonts w:ascii="Times New Roman" w:hAnsi="Times New Roman" w:cs="Times New Roman"/>
          <w:sz w:val="24"/>
          <w:szCs w:val="24"/>
        </w:rPr>
        <w:t>Expanding PrEP in Communities of Color (EPICC).</w:t>
      </w:r>
      <w:r w:rsidRPr="007A6024" w:rsidR="00303E0A">
        <w:t xml:space="preserve">” </w:t>
      </w:r>
    </w:p>
    <w:p w:rsidR="00DF4305" w:rsidRPr="007A6024" w:rsidP="00FE6340" w14:paraId="6CD3F0DD" w14:textId="1F004594">
      <w:pPr>
        <w:spacing w:after="0" w:line="240" w:lineRule="auto"/>
        <w:textAlignment w:val="baseline"/>
        <w:rPr>
          <w:rFonts w:ascii="Segoe UI" w:eastAsia="Times New Roman" w:hAnsi="Segoe UI" w:cs="Segoe UI"/>
          <w:sz w:val="18"/>
          <w:szCs w:val="18"/>
        </w:rPr>
      </w:pPr>
    </w:p>
    <w:p w:rsidR="00E14F0F" w:rsidRPr="007A6024" w:rsidP="005B4DD0" w14:paraId="7C5FDB65" w14:textId="71320DD5">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purpose of this study is to implement and evaluate the effectiveness of a clinic-based intervention that utilizes evidence-based education and support tools </w:t>
      </w:r>
      <w:r w:rsidRPr="007A6024" w:rsidR="00F03C1F">
        <w:rPr>
          <w:rFonts w:ascii="Times New Roman" w:hAnsi="Times New Roman" w:cs="Times New Roman"/>
          <w:sz w:val="24"/>
          <w:szCs w:val="24"/>
        </w:rPr>
        <w:t>to</w:t>
      </w:r>
      <w:r w:rsidRPr="007A6024">
        <w:rPr>
          <w:rFonts w:ascii="Times New Roman" w:hAnsi="Times New Roman" w:cs="Times New Roman"/>
          <w:sz w:val="24"/>
          <w:szCs w:val="24"/>
        </w:rPr>
        <w:t xml:space="preserve"> 1</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increase provider knowledge of and comfort with </w:t>
      </w:r>
      <w:r w:rsidRPr="007A6024" w:rsidR="005A4165">
        <w:rPr>
          <w:rFonts w:ascii="Times New Roman" w:hAnsi="Times New Roman" w:cs="Times New Roman"/>
          <w:sz w:val="24"/>
          <w:szCs w:val="24"/>
        </w:rPr>
        <w:t xml:space="preserve">HIV </w:t>
      </w:r>
      <w:r w:rsidRPr="007A6024">
        <w:rPr>
          <w:rFonts w:ascii="Times New Roman" w:hAnsi="Times New Roman" w:cs="Times New Roman"/>
          <w:sz w:val="24"/>
          <w:szCs w:val="24"/>
        </w:rPr>
        <w:t>preexposure prophylaxis (PrEP) modalities in clinical practice, and 2</w:t>
      </w:r>
      <w:r w:rsidRPr="007A6024" w:rsidR="0062556B">
        <w:rPr>
          <w:rFonts w:ascii="Times New Roman" w:hAnsi="Times New Roman" w:cs="Times New Roman"/>
          <w:sz w:val="24"/>
          <w:szCs w:val="24"/>
        </w:rPr>
        <w:t>)</w:t>
      </w:r>
      <w:r w:rsidRPr="007A6024">
        <w:rPr>
          <w:rFonts w:ascii="Times New Roman" w:hAnsi="Times New Roman" w:cs="Times New Roman"/>
          <w:sz w:val="24"/>
          <w:szCs w:val="24"/>
        </w:rPr>
        <w:t xml:space="preserve"> improve PrEP adherence among young men who have sex with men (YMSM).</w:t>
      </w:r>
    </w:p>
    <w:p w:rsidR="00BC70DF" w:rsidRPr="007A6024" w:rsidP="00EB0ADC" w14:paraId="30C7D4CF" w14:textId="77777777">
      <w:pPr>
        <w:pStyle w:val="paragraph"/>
        <w:spacing w:before="0" w:beforeAutospacing="0" w:after="0" w:afterAutospacing="0"/>
        <w:textAlignment w:val="baseline"/>
        <w:rPr>
          <w:rStyle w:val="normaltextrun"/>
        </w:rPr>
      </w:pPr>
    </w:p>
    <w:p w:rsidR="00EB0ADC" w:rsidRPr="007A6024" w:rsidP="00EB0ADC" w14:paraId="7FDC74DD" w14:textId="51A57713">
      <w:pPr>
        <w:pStyle w:val="paragraph"/>
        <w:spacing w:before="0" w:beforeAutospacing="0" w:after="0" w:afterAutospacing="0"/>
        <w:textAlignment w:val="baseline"/>
      </w:pPr>
      <w:r w:rsidRPr="007A6024">
        <w:rPr>
          <w:rStyle w:val="normaltextrun"/>
        </w:rPr>
        <w:t xml:space="preserve">Young men who have sex with men bear a heavy burden of HIV in the United States (US), particularly YMSM of color. Since the start of the HIV epidemic, men who have sex with men </w:t>
      </w:r>
      <w:r w:rsidR="00F03C1F">
        <w:rPr>
          <w:rStyle w:val="normaltextrun"/>
        </w:rPr>
        <w:t>(</w:t>
      </w:r>
      <w:r w:rsidRPr="007A6024">
        <w:rPr>
          <w:rStyle w:val="normaltextrun"/>
        </w:rPr>
        <w:t xml:space="preserve">MSM) have been disproportionately affected, with MSM having the highest annual rates of HIV incidence each year. Among MSM, the highest HIV incidence is among </w:t>
      </w:r>
      <w:r w:rsidRPr="007A6024" w:rsidR="008929CD">
        <w:rPr>
          <w:rStyle w:val="contextualspellingandgrammarerror"/>
        </w:rPr>
        <w:t>13-24- and 25–34-year</w:t>
      </w:r>
      <w:r w:rsidRPr="007A6024">
        <w:rPr>
          <w:rStyle w:val="normaltextrun"/>
        </w:rPr>
        <w:t xml:space="preserve"> olds</w:t>
      </w:r>
      <w:r w:rsidRPr="007A6024">
        <w:rPr>
          <w:rStyle w:val="normaltextrun"/>
          <w:vertAlign w:val="superscript"/>
        </w:rPr>
        <w:t>1</w:t>
      </w:r>
      <w:r w:rsidRPr="007A6024">
        <w:rPr>
          <w:rStyle w:val="normaltextrun"/>
        </w:rPr>
        <w:t>.</w:t>
      </w:r>
      <w:r w:rsidRPr="007A6024">
        <w:rPr>
          <w:rStyle w:val="eop"/>
        </w:rPr>
        <w:t> </w:t>
      </w:r>
    </w:p>
    <w:p w:rsidR="00EB0ADC" w:rsidRPr="007A6024" w:rsidP="00EB0ADC" w14:paraId="477C4170" w14:textId="77777777">
      <w:pPr>
        <w:pStyle w:val="paragraph"/>
        <w:spacing w:before="0" w:beforeAutospacing="0" w:after="0" w:afterAutospacing="0"/>
        <w:textAlignment w:val="baseline"/>
      </w:pPr>
      <w:r w:rsidRPr="007A6024">
        <w:rPr>
          <w:rStyle w:val="eop"/>
        </w:rPr>
        <w:t> </w:t>
      </w:r>
    </w:p>
    <w:p w:rsidR="00EB0ADC" w:rsidRPr="007A6024" w:rsidP="00EB0ADC" w14:paraId="04E748F9" w14:textId="599EFD05">
      <w:pPr>
        <w:pStyle w:val="paragraph"/>
        <w:spacing w:before="0" w:beforeAutospacing="0" w:after="0" w:afterAutospacing="0"/>
        <w:textAlignment w:val="baseline"/>
      </w:pPr>
      <w:r w:rsidRPr="007A6024">
        <w:rPr>
          <w:rStyle w:val="normaltextrun"/>
        </w:rPr>
        <w:t xml:space="preserve">Increasing </w:t>
      </w:r>
      <w:r w:rsidRPr="007A6024">
        <w:rPr>
          <w:rStyle w:val="spellingerror"/>
        </w:rPr>
        <w:t>PrEP</w:t>
      </w:r>
      <w:r w:rsidRPr="007A6024">
        <w:rPr>
          <w:rStyle w:val="normaltextrun"/>
        </w:rPr>
        <w:t xml:space="preserve"> use is a principal strategy of the Ending the HIV Epidemic initiative</w:t>
      </w:r>
      <w:r w:rsidRPr="007A6024">
        <w:rPr>
          <w:rStyle w:val="normaltextrun"/>
          <w:vertAlign w:val="superscript"/>
        </w:rPr>
        <w:t>2</w:t>
      </w:r>
      <w:r w:rsidRPr="007A6024">
        <w:rPr>
          <w:rStyle w:val="normaltextrun"/>
        </w:rPr>
        <w:t xml:space="preserve">. The use of </w:t>
      </w:r>
      <w:r w:rsidRPr="007A6024">
        <w:rPr>
          <w:rStyle w:val="spellingerror"/>
        </w:rPr>
        <w:t>PrEP</w:t>
      </w:r>
      <w:r w:rsidRPr="007A6024">
        <w:rPr>
          <w:rStyle w:val="normaltextrun"/>
        </w:rPr>
        <w:t xml:space="preserve"> for HIV prevention holds enormous promise given its &gt;90% efficacy at preventing HIV acquisition. Unfortunately, </w:t>
      </w:r>
      <w:r w:rsidRPr="007A6024">
        <w:rPr>
          <w:rStyle w:val="spellingerror"/>
        </w:rPr>
        <w:t>PrEP</w:t>
      </w:r>
      <w:r w:rsidRPr="007A6024">
        <w:rPr>
          <w:rStyle w:val="normaltextrun"/>
        </w:rPr>
        <w:t xml:space="preserve"> uptake has remained exceedingly low among YMSM.</w:t>
      </w:r>
      <w:r w:rsidRPr="007A6024">
        <w:rPr>
          <w:rStyle w:val="normaltextrun"/>
          <w:vertAlign w:val="superscript"/>
        </w:rPr>
        <w:t>3-5</w:t>
      </w:r>
      <w:r w:rsidRPr="007A6024">
        <w:rPr>
          <w:rStyle w:val="normaltextrun"/>
        </w:rPr>
        <w:t xml:space="preserve"> While there is now substantial evidence demonstrating that YMSM have high levels of </w:t>
      </w:r>
      <w:r w:rsidRPr="007A6024">
        <w:rPr>
          <w:rStyle w:val="spellingerror"/>
        </w:rPr>
        <w:t>PrEP</w:t>
      </w:r>
      <w:r w:rsidRPr="007A6024">
        <w:rPr>
          <w:rStyle w:val="normaltextrun"/>
        </w:rPr>
        <w:t xml:space="preserve"> awareness,</w:t>
      </w:r>
      <w:r w:rsidRPr="007A6024">
        <w:rPr>
          <w:rStyle w:val="normaltextrun"/>
          <w:vertAlign w:val="superscript"/>
        </w:rPr>
        <w:t>6,7</w:t>
      </w:r>
      <w:r w:rsidRPr="007A6024">
        <w:rPr>
          <w:rStyle w:val="normaltextrun"/>
        </w:rPr>
        <w:t xml:space="preserve"> very few have ever used </w:t>
      </w:r>
      <w:r w:rsidRPr="007A6024">
        <w:rPr>
          <w:rStyle w:val="spellingerror"/>
        </w:rPr>
        <w:t>PrEP.</w:t>
      </w:r>
      <w:r w:rsidRPr="007A6024">
        <w:rPr>
          <w:rStyle w:val="normaltextrun"/>
        </w:rPr>
        <w:t xml:space="preserve"> Strauss et al. found that 68% of YMSM recruited from three cities (Atlanta, Chicago, </w:t>
      </w:r>
      <w:r w:rsidRPr="007A6024">
        <w:rPr>
          <w:rStyle w:val="normaltextrun"/>
        </w:rPr>
        <w:t xml:space="preserve">and New York City) reported awareness of </w:t>
      </w:r>
      <w:r w:rsidRPr="007A6024">
        <w:rPr>
          <w:rStyle w:val="spellingerror"/>
        </w:rPr>
        <w:t>PrEP</w:t>
      </w:r>
      <w:r w:rsidRPr="007A6024">
        <w:rPr>
          <w:rStyle w:val="normaltextrun"/>
        </w:rPr>
        <w:t>, however, only 9% reported having ever used PrEP.</w:t>
      </w:r>
      <w:r w:rsidRPr="007A6024">
        <w:rPr>
          <w:rStyle w:val="normaltextrun"/>
          <w:vertAlign w:val="superscript"/>
        </w:rPr>
        <w:t>8</w:t>
      </w:r>
      <w:r w:rsidRPr="007A6024">
        <w:rPr>
          <w:rStyle w:val="normaltextrun"/>
        </w:rPr>
        <w:t xml:space="preserve"> Kuhns et al. similarly found that only 12% of YMSM recruited from two cities (Chicago, Houston) had ever used PrEP.</w:t>
      </w:r>
      <w:r w:rsidRPr="007A6024">
        <w:rPr>
          <w:rStyle w:val="normaltextrun"/>
          <w:vertAlign w:val="superscript"/>
        </w:rPr>
        <w:t>9</w:t>
      </w:r>
      <w:r w:rsidRPr="007A6024">
        <w:rPr>
          <w:rStyle w:val="normaltextrun"/>
        </w:rPr>
        <w:t xml:space="preserve"> Black YMSM were found to have the lowest rates of uptake (4.7%) and </w:t>
      </w:r>
      <w:r w:rsidRPr="007A6024" w:rsidR="00F03C1F">
        <w:rPr>
          <w:rStyle w:val="contextualspellingandgrammarerror"/>
        </w:rPr>
        <w:t>whites</w:t>
      </w:r>
      <w:r w:rsidRPr="007A6024">
        <w:rPr>
          <w:rStyle w:val="normaltextrun"/>
        </w:rPr>
        <w:t xml:space="preserve"> the highest (29.5%). Black MSM are six times less likely to receive </w:t>
      </w:r>
      <w:r w:rsidRPr="007A6024">
        <w:rPr>
          <w:rStyle w:val="spellingerror"/>
        </w:rPr>
        <w:t>PrEP</w:t>
      </w:r>
      <w:r w:rsidRPr="007A6024">
        <w:rPr>
          <w:rStyle w:val="normaltextrun"/>
        </w:rPr>
        <w:t xml:space="preserve"> compared to their white counterparts</w:t>
      </w:r>
      <w:r w:rsidRPr="007A6024">
        <w:rPr>
          <w:rStyle w:val="normaltextrun"/>
          <w:vertAlign w:val="superscript"/>
        </w:rPr>
        <w:t>10-12</w:t>
      </w:r>
      <w:r w:rsidRPr="007A6024">
        <w:rPr>
          <w:rStyle w:val="normaltextrun"/>
        </w:rPr>
        <w:t xml:space="preserve">. Even in demonstration projects providing free </w:t>
      </w:r>
      <w:r w:rsidRPr="007A6024">
        <w:rPr>
          <w:rStyle w:val="spellingerror"/>
        </w:rPr>
        <w:t>PrEP</w:t>
      </w:r>
      <w:r w:rsidRPr="007A6024">
        <w:rPr>
          <w:rStyle w:val="normaltextrun"/>
        </w:rPr>
        <w:t>, uptake has remained low</w:t>
      </w:r>
      <w:r w:rsidRPr="007A6024">
        <w:rPr>
          <w:rStyle w:val="normaltextrun"/>
          <w:vertAlign w:val="superscript"/>
        </w:rPr>
        <w:t>13</w:t>
      </w:r>
      <w:r w:rsidRPr="007A6024">
        <w:rPr>
          <w:rStyle w:val="normaltextrun"/>
        </w:rPr>
        <w:t xml:space="preserve">. Complex reasons for lower uptake of </w:t>
      </w:r>
      <w:r w:rsidRPr="007A6024">
        <w:rPr>
          <w:rStyle w:val="spellingerror"/>
        </w:rPr>
        <w:t>PrEP</w:t>
      </w:r>
      <w:r w:rsidRPr="007A6024">
        <w:rPr>
          <w:rStyle w:val="normaltextrun"/>
        </w:rPr>
        <w:t xml:space="preserve"> among YBMSM include intersectional stigma as well as structural barriers occurring at individual, interpersonal, and societal levels. Interventions addressing these contextual barriers to </w:t>
      </w:r>
      <w:r w:rsidRPr="007A6024">
        <w:rPr>
          <w:rStyle w:val="spellingerror"/>
        </w:rPr>
        <w:t>PrEP</w:t>
      </w:r>
      <w:r w:rsidRPr="007A6024">
        <w:rPr>
          <w:rStyle w:val="normaltextrun"/>
        </w:rPr>
        <w:t xml:space="preserve"> uptake are urgently needed.</w:t>
      </w:r>
      <w:r w:rsidRPr="007A6024">
        <w:rPr>
          <w:rStyle w:val="eop"/>
        </w:rPr>
        <w:t> </w:t>
      </w:r>
    </w:p>
    <w:p w:rsidR="00EB0ADC" w:rsidRPr="007A6024" w:rsidP="00EB0ADC" w14:paraId="37E71F6C" w14:textId="77777777">
      <w:pPr>
        <w:pStyle w:val="paragraph"/>
        <w:spacing w:before="0" w:beforeAutospacing="0" w:after="0" w:afterAutospacing="0"/>
        <w:textAlignment w:val="baseline"/>
      </w:pPr>
      <w:r w:rsidRPr="007A6024">
        <w:rPr>
          <w:rStyle w:val="eop"/>
        </w:rPr>
        <w:t> </w:t>
      </w:r>
    </w:p>
    <w:p w:rsidR="00EB0ADC" w:rsidRPr="007A6024" w:rsidP="00EB0ADC" w14:paraId="38AD3718" w14:textId="668B5E08">
      <w:pPr>
        <w:pStyle w:val="paragraph"/>
        <w:spacing w:before="0" w:beforeAutospacing="0" w:after="0" w:afterAutospacing="0"/>
        <w:textAlignment w:val="baseline"/>
      </w:pPr>
      <w:r w:rsidRPr="007A6024">
        <w:rPr>
          <w:rStyle w:val="normaltextrun"/>
        </w:rPr>
        <w:t>The challenges of daily pill taking for YMSM, particularly YMSM of</w:t>
      </w:r>
      <w:r w:rsidRPr="007A6024" w:rsidR="00B86D82">
        <w:rPr>
          <w:rStyle w:val="normaltextrun"/>
        </w:rPr>
        <w:t xml:space="preserve"> </w:t>
      </w:r>
      <w:r w:rsidRPr="007A6024">
        <w:rPr>
          <w:rStyle w:val="normaltextrun"/>
        </w:rPr>
        <w:t>color, suggest an urgent need to</w:t>
      </w:r>
      <w:r w:rsidRPr="007A6024" w:rsidR="00B86D82">
        <w:rPr>
          <w:rStyle w:val="normaltextrun"/>
        </w:rPr>
        <w:t xml:space="preserve"> </w:t>
      </w:r>
      <w:r w:rsidRPr="007A6024">
        <w:rPr>
          <w:rStyle w:val="normaltextrun"/>
        </w:rPr>
        <w:t xml:space="preserve">examine additional methodologies such as on-demand </w:t>
      </w:r>
      <w:r w:rsidRPr="007A6024">
        <w:rPr>
          <w:rStyle w:val="spellingerror"/>
        </w:rPr>
        <w:t>PrEP</w:t>
      </w:r>
      <w:r w:rsidRPr="007A6024">
        <w:rPr>
          <w:rStyle w:val="normaltextrun"/>
        </w:rPr>
        <w:t xml:space="preserve"> and injectables. A recent large internet survey of YMSM using geo-spatial networking apps found that unwillingness to use </w:t>
      </w:r>
      <w:r w:rsidRPr="007A6024">
        <w:rPr>
          <w:rStyle w:val="spellingerror"/>
        </w:rPr>
        <w:t>PrEP</w:t>
      </w:r>
      <w:r w:rsidRPr="007A6024">
        <w:rPr>
          <w:rStyle w:val="normaltextrun"/>
        </w:rPr>
        <w:t xml:space="preserve"> was significantly associated with concerns about ability to adhere to a daily regimen</w:t>
      </w:r>
      <w:r w:rsidRPr="007A6024">
        <w:rPr>
          <w:rStyle w:val="normaltextrun"/>
          <w:vertAlign w:val="superscript"/>
        </w:rPr>
        <w:t>14</w:t>
      </w:r>
      <w:r w:rsidRPr="007A6024">
        <w:rPr>
          <w:rStyle w:val="normaltextrun"/>
        </w:rPr>
        <w:t xml:space="preserve">. Data from 240 YMSM and young transgender women participating in an RCT of our theory-based, comprehensive smartphone app to support </w:t>
      </w:r>
      <w:r w:rsidRPr="007A6024">
        <w:rPr>
          <w:rStyle w:val="spellingerror"/>
        </w:rPr>
        <w:t>PrEP</w:t>
      </w:r>
      <w:r w:rsidRPr="007A6024">
        <w:rPr>
          <w:rStyle w:val="normaltextrun"/>
        </w:rPr>
        <w:t xml:space="preserve"> adherence (P3: Prepared, Protected, </w:t>
      </w:r>
      <w:r w:rsidRPr="007A6024">
        <w:rPr>
          <w:rStyle w:val="spellingerror"/>
        </w:rPr>
        <w:t>emPowered</w:t>
      </w:r>
      <w:r w:rsidRPr="007A6024">
        <w:rPr>
          <w:rStyle w:val="normaltextrun"/>
        </w:rPr>
        <w:t>)</w:t>
      </w:r>
      <w:r w:rsidRPr="007A6024">
        <w:rPr>
          <w:rStyle w:val="normaltextrun"/>
          <w:vertAlign w:val="superscript"/>
        </w:rPr>
        <w:t>15</w:t>
      </w:r>
      <w:r w:rsidRPr="007A6024">
        <w:rPr>
          <w:rStyle w:val="normaltextrun"/>
        </w:rPr>
        <w:t xml:space="preserve"> showed that, of those on or with a history of prior </w:t>
      </w:r>
      <w:r w:rsidRPr="007A6024">
        <w:rPr>
          <w:rStyle w:val="spellingerror"/>
        </w:rPr>
        <w:t>PrEP</w:t>
      </w:r>
      <w:r w:rsidRPr="007A6024">
        <w:rPr>
          <w:rStyle w:val="normaltextrun"/>
        </w:rPr>
        <w:t xml:space="preserve"> use at study entry (n=232), 72 (31%) report ever stopping for 7 or more days. The most common reason for stopping was forgetting to take a daily pill (46.3%). The findings of these and other</w:t>
      </w:r>
      <w:r w:rsidRPr="007A6024">
        <w:rPr>
          <w:rStyle w:val="normaltextrun"/>
          <w:vertAlign w:val="superscript"/>
        </w:rPr>
        <w:t>16</w:t>
      </w:r>
      <w:r w:rsidRPr="007A6024">
        <w:rPr>
          <w:rStyle w:val="normaltextrun"/>
        </w:rPr>
        <w:t xml:space="preserve"> studies point to the urgent need for alternative dosing strategies. In order to make progress towards the goal of no new HIV infections, YMSM (particularly YMSM of color) need access to highly effective prevention interventions that are safe, highly </w:t>
      </w:r>
      <w:r w:rsidRPr="007A6024" w:rsidR="00F03C1F">
        <w:rPr>
          <w:rStyle w:val="normaltextrun"/>
        </w:rPr>
        <w:t>acceptable,</w:t>
      </w:r>
      <w:r w:rsidRPr="007A6024">
        <w:rPr>
          <w:rStyle w:val="normaltextrun"/>
        </w:rPr>
        <w:t xml:space="preserve"> and easy to use</w:t>
      </w:r>
      <w:r w:rsidRPr="007A6024">
        <w:rPr>
          <w:rStyle w:val="normaltextrun"/>
          <w:vertAlign w:val="superscript"/>
        </w:rPr>
        <w:t>17</w:t>
      </w:r>
      <w:r w:rsidRPr="007A6024">
        <w:rPr>
          <w:rStyle w:val="normaltextrun"/>
        </w:rPr>
        <w:t>.</w:t>
      </w:r>
      <w:r w:rsidRPr="007A6024">
        <w:rPr>
          <w:rStyle w:val="eop"/>
        </w:rPr>
        <w:t> </w:t>
      </w:r>
    </w:p>
    <w:p w:rsidR="00EB0ADC" w:rsidRPr="007A6024" w:rsidP="00EB0ADC" w14:paraId="68276AC9" w14:textId="77777777">
      <w:pPr>
        <w:pStyle w:val="paragraph"/>
        <w:spacing w:before="0" w:beforeAutospacing="0" w:after="0" w:afterAutospacing="0"/>
        <w:textAlignment w:val="baseline"/>
      </w:pPr>
      <w:r w:rsidRPr="007A6024">
        <w:rPr>
          <w:rStyle w:val="eop"/>
        </w:rPr>
        <w:t> </w:t>
      </w:r>
    </w:p>
    <w:p w:rsidR="005E1756" w:rsidRPr="007A6024" w:rsidP="00D95771" w14:paraId="10869BD3" w14:textId="756BF6CA">
      <w:pPr>
        <w:pStyle w:val="paragraph"/>
        <w:spacing w:before="0" w:beforeAutospacing="0" w:after="0" w:afterAutospacing="0"/>
        <w:textAlignment w:val="baseline"/>
        <w:rPr>
          <w:rStyle w:val="normaltextrun"/>
        </w:rPr>
      </w:pPr>
      <w:r w:rsidRPr="007A6024">
        <w:rPr>
          <w:rStyle w:val="normaltextrun"/>
        </w:rPr>
        <w:t xml:space="preserve">The Expanding </w:t>
      </w:r>
      <w:r w:rsidRPr="007A6024">
        <w:rPr>
          <w:rStyle w:val="spellingerror"/>
        </w:rPr>
        <w:t>PrEP</w:t>
      </w:r>
      <w:r w:rsidRPr="007A6024">
        <w:rPr>
          <w:rStyle w:val="normaltextrun"/>
        </w:rPr>
        <w:t xml:space="preserve"> in Communities of Color (EPICC) protocol proposes to adapt and implement existing EBT to facilitate </w:t>
      </w:r>
      <w:r w:rsidRPr="007A6024">
        <w:rPr>
          <w:rStyle w:val="spellingerror"/>
        </w:rPr>
        <w:t>PrEP</w:t>
      </w:r>
      <w:r w:rsidRPr="007A6024">
        <w:rPr>
          <w:rStyle w:val="normaltextrun"/>
        </w:rPr>
        <w:t xml:space="preserve"> SDM, train providers on the use of evidence-based provider and patient education and support tools (EBT) and evaluate the impact within a longitudinal cohort of racially and geographically diverse YMSM. We refer to this combination of interventions as the EPICC+ intervention package, which includes provider training, EBT for providers, and a mobile app-based platform to support ongoing participant engagement and monitoring, as well as to provide additional adherence support.</w:t>
      </w:r>
      <w:r w:rsidRPr="007A6024">
        <w:rPr>
          <w:rStyle w:val="eop"/>
        </w:rPr>
        <w:t> </w:t>
      </w:r>
      <w:r w:rsidRPr="007A6024" w:rsidR="000B21F4">
        <w:rPr>
          <w:rStyle w:val="normaltextrun"/>
        </w:rPr>
        <w:t xml:space="preserve"> </w:t>
      </w:r>
    </w:p>
    <w:p w:rsidR="005E1756" w:rsidRPr="007A6024" w:rsidP="00D95771" w14:paraId="49E7AA7A" w14:textId="77777777">
      <w:pPr>
        <w:pStyle w:val="paragraph"/>
        <w:spacing w:before="0" w:beforeAutospacing="0" w:after="0" w:afterAutospacing="0"/>
        <w:textAlignment w:val="baseline"/>
        <w:rPr>
          <w:rStyle w:val="normaltextrun"/>
        </w:rPr>
      </w:pPr>
    </w:p>
    <w:p w:rsidR="000B21F4" w:rsidRPr="007A6024" w:rsidP="00D95771" w14:paraId="189B25D9" w14:textId="466AF6B0">
      <w:pPr>
        <w:pStyle w:val="paragraph"/>
        <w:spacing w:before="0" w:beforeAutospacing="0" w:after="0" w:afterAutospacing="0"/>
        <w:textAlignment w:val="baseline"/>
      </w:pPr>
      <w:r w:rsidRPr="007A6024">
        <w:rPr>
          <w:rStyle w:val="spellingerror"/>
        </w:rPr>
        <w:t>PrEP</w:t>
      </w:r>
      <w:r w:rsidRPr="007A6024">
        <w:rPr>
          <w:rStyle w:val="normaltextrun"/>
        </w:rPr>
        <w:t xml:space="preserve"> choices have been increasing with new drugs and formulations that will become available in the next few years, including the long-acting injectable </w:t>
      </w:r>
      <w:r w:rsidRPr="007A6024">
        <w:rPr>
          <w:rStyle w:val="spellingerror"/>
        </w:rPr>
        <w:t>PrEP</w:t>
      </w:r>
      <w:r w:rsidRPr="007A6024">
        <w:rPr>
          <w:rStyle w:val="normaltextrun"/>
        </w:rPr>
        <w:t xml:space="preserve"> drug CAB-LA. Educating healthcare providers about </w:t>
      </w:r>
      <w:r w:rsidRPr="007A6024">
        <w:rPr>
          <w:rStyle w:val="spellingerror"/>
        </w:rPr>
        <w:t>PrEP</w:t>
      </w:r>
      <w:r w:rsidRPr="007A6024">
        <w:rPr>
          <w:rStyle w:val="normaltextrun"/>
        </w:rPr>
        <w:t xml:space="preserve"> best practices, including recommended use of new </w:t>
      </w:r>
      <w:r w:rsidRPr="007A6024">
        <w:rPr>
          <w:rStyle w:val="spellingerror"/>
        </w:rPr>
        <w:t>PrEP</w:t>
      </w:r>
      <w:r w:rsidRPr="007A6024">
        <w:rPr>
          <w:rStyle w:val="normaltextrun"/>
        </w:rPr>
        <w:t xml:space="preserve"> drugs, will ensure the delivery of quality </w:t>
      </w:r>
      <w:r w:rsidRPr="007A6024">
        <w:rPr>
          <w:rStyle w:val="spellingerror"/>
        </w:rPr>
        <w:t>PrEP</w:t>
      </w:r>
      <w:r w:rsidRPr="007A6024">
        <w:rPr>
          <w:rStyle w:val="normaltextrun"/>
        </w:rPr>
        <w:t xml:space="preserve"> services in accordance with CDC guidelines, and increase the number of </w:t>
      </w:r>
      <w:r w:rsidRPr="007A6024">
        <w:rPr>
          <w:rStyle w:val="spellingerror"/>
        </w:rPr>
        <w:t>PrEP</w:t>
      </w:r>
      <w:r w:rsidRPr="007A6024">
        <w:rPr>
          <w:rStyle w:val="normaltextrun"/>
        </w:rPr>
        <w:t xml:space="preserve"> users. Evidence based tools are available to support </w:t>
      </w:r>
      <w:r w:rsidRPr="007A6024">
        <w:rPr>
          <w:rStyle w:val="spellingerror"/>
        </w:rPr>
        <w:t>PrEP</w:t>
      </w:r>
      <w:r w:rsidRPr="007A6024">
        <w:rPr>
          <w:rStyle w:val="normaltextrun"/>
        </w:rPr>
        <w:t xml:space="preserve"> initiation and use but have been underutilized. These tools will be implemented to help healthcare providers screen patients for </w:t>
      </w:r>
      <w:r w:rsidRPr="007A6024">
        <w:rPr>
          <w:rStyle w:val="spellingerror"/>
        </w:rPr>
        <w:t>PrEP</w:t>
      </w:r>
      <w:r w:rsidRPr="007A6024">
        <w:rPr>
          <w:rStyle w:val="normaltextrun"/>
        </w:rPr>
        <w:t xml:space="preserve"> indications; counsel them about </w:t>
      </w:r>
      <w:r w:rsidRPr="007A6024">
        <w:rPr>
          <w:rStyle w:val="spellingerror"/>
        </w:rPr>
        <w:t>PrEP</w:t>
      </w:r>
      <w:r w:rsidRPr="007A6024">
        <w:rPr>
          <w:rStyle w:val="normaltextrun"/>
        </w:rPr>
        <w:t xml:space="preserve"> choices and factors that are important in their choice of </w:t>
      </w:r>
      <w:r w:rsidRPr="007A6024">
        <w:rPr>
          <w:rStyle w:val="spellingerror"/>
        </w:rPr>
        <w:t>PrEP</w:t>
      </w:r>
      <w:r w:rsidRPr="007A6024">
        <w:rPr>
          <w:rStyle w:val="normaltextrun"/>
        </w:rPr>
        <w:t xml:space="preserve"> regimen; guide their selection of a </w:t>
      </w:r>
      <w:r w:rsidRPr="007A6024">
        <w:rPr>
          <w:rStyle w:val="spellingerror"/>
        </w:rPr>
        <w:t>PrEP</w:t>
      </w:r>
      <w:r w:rsidRPr="007A6024">
        <w:rPr>
          <w:rStyle w:val="normaltextrun"/>
        </w:rPr>
        <w:t xml:space="preserve"> regimen; and support their adherence to, and persistence with, </w:t>
      </w:r>
      <w:r w:rsidRPr="007A6024">
        <w:rPr>
          <w:rStyle w:val="spellingerror"/>
        </w:rPr>
        <w:t>PrEP.</w:t>
      </w:r>
      <w:r w:rsidRPr="007A6024">
        <w:rPr>
          <w:rStyle w:val="normaltextrun"/>
        </w:rPr>
        <w:t xml:space="preserve"> Implementation science methods will be used to evaluate the effectiveness of the education module and support tools.</w:t>
      </w:r>
      <w:r w:rsidRPr="007A6024">
        <w:rPr>
          <w:rStyle w:val="eop"/>
        </w:rPr>
        <w:t> </w:t>
      </w:r>
    </w:p>
    <w:p w:rsidR="00856929" w:rsidRPr="007A6024" w:rsidP="00856929" w14:paraId="525184A9" w14:textId="77777777">
      <w:pPr>
        <w:pStyle w:val="paragraph"/>
        <w:spacing w:before="0" w:beforeAutospacing="0" w:after="0" w:afterAutospacing="0"/>
        <w:textAlignment w:val="baseline"/>
      </w:pPr>
    </w:p>
    <w:p w:rsidR="00856929" w:rsidRPr="007A6024" w:rsidP="00D95771" w14:paraId="7B795119" w14:textId="1639B406">
      <w:pPr>
        <w:pStyle w:val="paragraph"/>
        <w:spacing w:before="0" w:beforeAutospacing="0" w:after="0" w:afterAutospacing="0"/>
        <w:textAlignment w:val="baseline"/>
      </w:pPr>
      <w:r w:rsidRPr="007A6024">
        <w:rPr>
          <w:rStyle w:val="normaltextrun"/>
        </w:rPr>
        <w:t xml:space="preserve">This research will also increase our understanding of provider and patient factors that influence the choice of a </w:t>
      </w:r>
      <w:r w:rsidRPr="007A6024">
        <w:rPr>
          <w:rStyle w:val="spellingerror"/>
        </w:rPr>
        <w:t>PrEP</w:t>
      </w:r>
      <w:r w:rsidRPr="007A6024">
        <w:rPr>
          <w:rStyle w:val="normaltextrun"/>
        </w:rPr>
        <w:t xml:space="preserve"> regimen; adherence and persistence with various regimens; changes in regimen; CAB LA tail coverage; sexually transmitted infections (STIs) while using </w:t>
      </w:r>
      <w:r w:rsidRPr="007A6024">
        <w:rPr>
          <w:rStyle w:val="spellingerror"/>
        </w:rPr>
        <w:t>PrEP</w:t>
      </w:r>
      <w:r w:rsidRPr="007A6024">
        <w:rPr>
          <w:rStyle w:val="normaltextrun"/>
        </w:rPr>
        <w:t xml:space="preserve">; and the overall </w:t>
      </w:r>
      <w:r w:rsidRPr="007A6024">
        <w:rPr>
          <w:rStyle w:val="spellingerror"/>
        </w:rPr>
        <w:t>PrEP</w:t>
      </w:r>
      <w:r w:rsidRPr="007A6024">
        <w:rPr>
          <w:rStyle w:val="normaltextrun"/>
        </w:rPr>
        <w:t xml:space="preserve"> experience of providers and patients. Findings from this implementation study will be used to support expanded use of effective provider </w:t>
      </w:r>
      <w:r w:rsidRPr="007A6024">
        <w:rPr>
          <w:rStyle w:val="spellingerror"/>
        </w:rPr>
        <w:t>PrEP</w:t>
      </w:r>
      <w:r w:rsidRPr="007A6024">
        <w:rPr>
          <w:rStyle w:val="normaltextrun"/>
        </w:rPr>
        <w:t xml:space="preserve"> tools and increase understanding of </w:t>
      </w:r>
      <w:r w:rsidRPr="007A6024">
        <w:rPr>
          <w:rStyle w:val="spellingerror"/>
        </w:rPr>
        <w:t>PrEP</w:t>
      </w:r>
      <w:r w:rsidRPr="007A6024">
        <w:rPr>
          <w:rStyle w:val="normaltextrun"/>
        </w:rPr>
        <w:t xml:space="preserve"> use by MSM to inform the future revisions of CDC </w:t>
      </w:r>
      <w:r w:rsidRPr="007A6024">
        <w:rPr>
          <w:rStyle w:val="spellingerror"/>
        </w:rPr>
        <w:t>PrEP</w:t>
      </w:r>
      <w:r w:rsidRPr="007A6024">
        <w:rPr>
          <w:rStyle w:val="normaltextrun"/>
        </w:rPr>
        <w:t xml:space="preserve"> recommendations and interventions to increase </w:t>
      </w:r>
      <w:r w:rsidRPr="007A6024">
        <w:rPr>
          <w:rStyle w:val="spellingerror"/>
        </w:rPr>
        <w:t>PrEP</w:t>
      </w:r>
      <w:r w:rsidRPr="007A6024">
        <w:rPr>
          <w:rStyle w:val="normaltextrun"/>
        </w:rPr>
        <w:t xml:space="preserve"> use by persons in priority populations.</w:t>
      </w:r>
      <w:r w:rsidRPr="007A6024">
        <w:rPr>
          <w:rStyle w:val="eop"/>
        </w:rPr>
        <w:t> </w:t>
      </w:r>
    </w:p>
    <w:p w:rsidR="00C14BAC" w:rsidRPr="007A6024" w:rsidP="00C14BAC" w14:paraId="3CCF6B67" w14:textId="77777777">
      <w:pPr>
        <w:pStyle w:val="paragraph"/>
        <w:spacing w:before="0" w:beforeAutospacing="0" w:after="0" w:afterAutospacing="0"/>
        <w:textAlignment w:val="baseline"/>
      </w:pPr>
    </w:p>
    <w:p w:rsidR="00C14BAC" w:rsidRPr="007A6024" w:rsidP="00C14BAC" w14:paraId="7C58227C" w14:textId="77777777">
      <w:pPr>
        <w:pStyle w:val="paragraph"/>
        <w:spacing w:before="0" w:beforeAutospacing="0" w:after="0" w:afterAutospacing="0"/>
        <w:textAlignment w:val="baseline"/>
      </w:pPr>
      <w:r w:rsidRPr="007A6024">
        <w:rPr>
          <w:rStyle w:val="normaltextrun"/>
        </w:rPr>
        <w:t>This project is in alignment with three of the four goals of the National HIV/AIDS Strategy</w:t>
      </w:r>
      <w:r w:rsidRPr="007A6024">
        <w:rPr>
          <w:rStyle w:val="normaltextrun"/>
          <w:vertAlign w:val="superscript"/>
        </w:rPr>
        <w:t>18</w:t>
      </w:r>
      <w:r w:rsidRPr="007A6024">
        <w:rPr>
          <w:rStyle w:val="normaltextrun"/>
        </w:rPr>
        <w:t>:</w:t>
      </w:r>
      <w:r w:rsidRPr="007A6024">
        <w:rPr>
          <w:rStyle w:val="eop"/>
        </w:rPr>
        <w:t> </w:t>
      </w:r>
    </w:p>
    <w:p w:rsidR="00C14BAC" w:rsidRPr="007A6024" w:rsidP="00C14BAC" w14:paraId="5C2FE79B" w14:textId="77777777">
      <w:pPr>
        <w:pStyle w:val="paragraph"/>
        <w:numPr>
          <w:ilvl w:val="0"/>
          <w:numId w:val="16"/>
        </w:numPr>
        <w:spacing w:before="0" w:beforeAutospacing="0" w:after="0" w:afterAutospacing="0"/>
        <w:ind w:left="1080" w:firstLine="0"/>
        <w:textAlignment w:val="baseline"/>
      </w:pPr>
      <w:r w:rsidRPr="007A6024">
        <w:rPr>
          <w:rStyle w:val="normaltextrun"/>
        </w:rPr>
        <w:t>Goal 1 Prevent New HIV Infections</w:t>
      </w:r>
      <w:r w:rsidRPr="007A6024">
        <w:rPr>
          <w:rStyle w:val="eop"/>
        </w:rPr>
        <w:t> </w:t>
      </w:r>
    </w:p>
    <w:p w:rsidR="00C14BAC" w:rsidRPr="007A6024" w:rsidP="00C14BAC" w14:paraId="34D50930" w14:textId="77777777">
      <w:pPr>
        <w:pStyle w:val="paragraph"/>
        <w:numPr>
          <w:ilvl w:val="0"/>
          <w:numId w:val="16"/>
        </w:numPr>
        <w:spacing w:before="0" w:beforeAutospacing="0" w:after="0" w:afterAutospacing="0"/>
        <w:ind w:left="1080" w:firstLine="0"/>
        <w:textAlignment w:val="baseline"/>
      </w:pPr>
      <w:r w:rsidRPr="007A6024">
        <w:rPr>
          <w:rStyle w:val="normaltextrun"/>
        </w:rPr>
        <w:t>Goal 3 Reduce HIV=Related Disparities and Health Inequities</w:t>
      </w:r>
      <w:r w:rsidRPr="007A6024">
        <w:rPr>
          <w:rStyle w:val="eop"/>
        </w:rPr>
        <w:t> </w:t>
      </w:r>
    </w:p>
    <w:p w:rsidR="00C14BAC" w:rsidRPr="007A6024" w:rsidP="00C14BAC" w14:paraId="6BCE5525" w14:textId="77777777">
      <w:pPr>
        <w:pStyle w:val="paragraph"/>
        <w:spacing w:before="0" w:beforeAutospacing="0" w:after="0" w:afterAutospacing="0"/>
        <w:textAlignment w:val="baseline"/>
      </w:pPr>
      <w:r w:rsidRPr="007A6024">
        <w:rPr>
          <w:rStyle w:val="eop"/>
        </w:rPr>
        <w:t> </w:t>
      </w:r>
    </w:p>
    <w:p w:rsidR="00C14BAC" w:rsidRPr="007A6024" w:rsidP="00C14BAC" w14:paraId="65A55D0F" w14:textId="626647E9">
      <w:pPr>
        <w:pStyle w:val="paragraph"/>
        <w:spacing w:before="0" w:beforeAutospacing="0" w:after="0" w:afterAutospacing="0"/>
        <w:textAlignment w:val="baseline"/>
        <w:rPr>
          <w:rStyle w:val="normaltextrun"/>
        </w:rPr>
      </w:pPr>
      <w:r w:rsidRPr="007A6024">
        <w:rPr>
          <w:rStyle w:val="normaltextru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 and Respond Quickly</w:t>
      </w:r>
      <w:r w:rsidRPr="007A6024">
        <w:rPr>
          <w:rStyle w:val="normaltextrun"/>
          <w:vertAlign w:val="superscript"/>
        </w:rPr>
        <w:t>2</w:t>
      </w:r>
      <w:r w:rsidRPr="007A6024">
        <w:rPr>
          <w:rStyle w:val="normaltextrun"/>
        </w:rPr>
        <w:t xml:space="preserve">. Increasing the number of persons with </w:t>
      </w:r>
      <w:r w:rsidRPr="007A6024">
        <w:rPr>
          <w:rStyle w:val="spellingerror"/>
        </w:rPr>
        <w:t>PrEP</w:t>
      </w:r>
      <w:r w:rsidRPr="007A6024">
        <w:rPr>
          <w:rStyle w:val="normaltextrun"/>
        </w:rPr>
        <w:t xml:space="preserve"> indications who initiate, adhere to, and persist with </w:t>
      </w:r>
      <w:r w:rsidRPr="007A6024">
        <w:rPr>
          <w:rStyle w:val="spellingerror"/>
        </w:rPr>
        <w:t>PrEP</w:t>
      </w:r>
      <w:r w:rsidRPr="007A6024">
        <w:rPr>
          <w:rStyle w:val="normaltextrun"/>
        </w:rPr>
        <w:t xml:space="preserve"> will help to accomplish the goals of EHE, which includes a pillar to prevent new HIV infections using</w:t>
      </w:r>
      <w:r w:rsidR="00F03C1F">
        <w:rPr>
          <w:rStyle w:val="normaltextrun"/>
        </w:rPr>
        <w:t xml:space="preserve"> </w:t>
      </w:r>
      <w:r w:rsidRPr="007A6024">
        <w:rPr>
          <w:rStyle w:val="spellingerror"/>
        </w:rPr>
        <w:t>PrEP</w:t>
      </w:r>
      <w:r w:rsidRPr="007A6024">
        <w:rPr>
          <w:rStyle w:val="normaltextrun"/>
        </w:rPr>
        <w:t>.</w:t>
      </w:r>
      <w:r w:rsidRPr="007A6024">
        <w:rPr>
          <w:rStyle w:val="normaltextrun"/>
        </w:rPr>
        <w:t xml:space="preserve"> </w:t>
      </w:r>
    </w:p>
    <w:p w:rsidR="001B73AE" w:rsidRPr="007A6024" w:rsidP="00BD2481" w14:paraId="2E3389A8" w14:textId="77777777">
      <w:pPr>
        <w:spacing w:after="0" w:line="240" w:lineRule="auto"/>
        <w:rPr>
          <w:rFonts w:ascii="Times New Roman" w:hAnsi="Times New Roman" w:eastAsiaTheme="minorEastAsia" w:cs="Times New Roman"/>
          <w:sz w:val="24"/>
          <w:szCs w:val="24"/>
        </w:rPr>
      </w:pPr>
    </w:p>
    <w:p w:rsidR="000D0CF5" w:rsidRPr="007A6024" w:rsidP="00BD2481" w14:paraId="02313737" w14:textId="3A74CEEF">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project will involve interaction with human participants and intends to collect new individually identifiable data and biospecimens from the participants. This project </w:t>
      </w:r>
      <w:r w:rsidRPr="007A6024" w:rsidR="00D40706">
        <w:rPr>
          <w:rFonts w:ascii="Times New Roman" w:hAnsi="Times New Roman" w:eastAsiaTheme="minorEastAsia" w:cs="Times New Roman"/>
          <w:sz w:val="24"/>
          <w:szCs w:val="24"/>
        </w:rPr>
        <w:t>is</w:t>
      </w:r>
      <w:r w:rsidRPr="007A6024">
        <w:rPr>
          <w:rFonts w:ascii="Times New Roman" w:hAnsi="Times New Roman" w:eastAsiaTheme="minorEastAsia" w:cs="Times New Roman"/>
          <w:sz w:val="24"/>
          <w:szCs w:val="24"/>
        </w:rPr>
        <w:t xml:space="preserve"> considered human subjects research and will be covered by the Paperwork Reduction Act. </w:t>
      </w:r>
    </w:p>
    <w:p w:rsidR="005B4DD0" w:rsidRPr="007A6024" w:rsidP="008340B8" w14:paraId="705E702F" w14:textId="77777777">
      <w:pPr>
        <w:spacing w:after="0" w:line="240" w:lineRule="auto"/>
        <w:rPr>
          <w:rFonts w:ascii="Times New Roman" w:hAnsi="Times New Roman" w:cs="Times New Roman"/>
          <w:sz w:val="24"/>
          <w:szCs w:val="24"/>
        </w:rPr>
      </w:pPr>
    </w:p>
    <w:p w:rsidR="00103F58" w:rsidRPr="007A6024" w:rsidP="005B4DD0" w14:paraId="18D92164" w14:textId="6442F144">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r w:rsidRPr="007A6024" w:rsidR="004D6B5E">
        <w:rPr>
          <w:rFonts w:ascii="Times New Roman" w:hAnsi="Times New Roman" w:cs="Times New Roman"/>
          <w:sz w:val="24"/>
          <w:szCs w:val="24"/>
          <w:vertAlign w:val="superscript"/>
        </w:rPr>
        <w:t xml:space="preserve"> </w:t>
      </w:r>
      <w:r w:rsidRPr="007A6024" w:rsidR="004D6B5E">
        <w:rPr>
          <w:rStyle w:val="normaltextrun"/>
          <w:rFonts w:ascii="Times New Roman" w:hAnsi="Times New Roman" w:cs="Times New Roman"/>
          <w:sz w:val="24"/>
          <w:szCs w:val="24"/>
          <w:vertAlign w:val="superscript"/>
        </w:rPr>
        <w:t>19</w:t>
      </w:r>
      <w:r w:rsidRPr="007A6024">
        <w:rPr>
          <w:rFonts w:ascii="Times New Roman" w:hAnsi="Times New Roman" w:cs="Times New Roman"/>
          <w:sz w:val="24"/>
          <w:szCs w:val="24"/>
        </w:rPr>
        <w:t xml:space="preserve"> </w:t>
      </w:r>
    </w:p>
    <w:p w:rsidR="005B4DD0" w:rsidRPr="007A6024" w:rsidP="005B4DD0" w14:paraId="523DA9BD" w14:textId="77777777">
      <w:pPr>
        <w:spacing w:after="0" w:line="240" w:lineRule="auto"/>
        <w:rPr>
          <w:rFonts w:ascii="Times New Roman" w:hAnsi="Times New Roman" w:cs="Times New Roman"/>
          <w:sz w:val="24"/>
          <w:szCs w:val="24"/>
        </w:rPr>
      </w:pPr>
    </w:p>
    <w:p w:rsidR="00DE29E1" w:rsidRPr="007A6024" w:rsidP="00BD5699" w14:paraId="6B548626" w14:textId="01C84EB6">
      <w:pPr>
        <w:pStyle w:val="Heading1"/>
        <w:spacing w:before="0"/>
        <w:rPr>
          <w:rFonts w:cs="Times New Roman"/>
          <w:szCs w:val="24"/>
        </w:rPr>
      </w:pPr>
      <w:bookmarkStart w:id="2" w:name="_Toc130995310"/>
      <w:r w:rsidRPr="007A6024">
        <w:rPr>
          <w:rFonts w:cs="Times New Roman"/>
          <w:szCs w:val="24"/>
        </w:rPr>
        <w:t>Purpose and Use of the Information Collection</w:t>
      </w:r>
      <w:bookmarkEnd w:id="2"/>
    </w:p>
    <w:p w:rsidR="00DE29E1" w:rsidRPr="007A6024" w:rsidP="00DE29E1" w14:paraId="61634CED" w14:textId="77777777">
      <w:pPr>
        <w:spacing w:after="0" w:line="240" w:lineRule="auto"/>
        <w:rPr>
          <w:rFonts w:ascii="Times New Roman" w:hAnsi="Times New Roman" w:eastAsiaTheme="minorEastAsia" w:cs="Times New Roman"/>
          <w:sz w:val="24"/>
          <w:szCs w:val="24"/>
        </w:rPr>
      </w:pPr>
    </w:p>
    <w:p w:rsidR="00743B84" w:rsidRPr="007A6024" w:rsidP="00DE29E1" w14:paraId="2C0C473C" w14:textId="7718510C">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purpose of </w:t>
      </w:r>
      <w:r w:rsidRPr="007A6024" w:rsidR="000E06DF">
        <w:rPr>
          <w:rFonts w:ascii="Times New Roman" w:hAnsi="Times New Roman" w:eastAsiaTheme="minorEastAsia" w:cs="Times New Roman"/>
          <w:sz w:val="24"/>
          <w:szCs w:val="24"/>
        </w:rPr>
        <w:t>the Expanding PrEP in Communities of Color (EPICC) project</w:t>
      </w:r>
      <w:r w:rsidRPr="007A6024">
        <w:rPr>
          <w:rFonts w:ascii="Times New Roman" w:hAnsi="Times New Roman" w:eastAsiaTheme="minorEastAsia" w:cs="Times New Roman"/>
          <w:sz w:val="24"/>
          <w:szCs w:val="24"/>
        </w:rPr>
        <w:t xml:space="preserve"> is to </w:t>
      </w:r>
      <w:r w:rsidRPr="007A6024" w:rsidR="00256BD2">
        <w:rPr>
          <w:rFonts w:ascii="Times New Roman" w:hAnsi="Times New Roman" w:eastAsiaTheme="minorEastAsia" w:cs="Times New Roman"/>
          <w:sz w:val="24"/>
          <w:szCs w:val="24"/>
        </w:rPr>
        <w:t xml:space="preserve">rigorously </w:t>
      </w:r>
      <w:r w:rsidRPr="007A6024">
        <w:rPr>
          <w:rFonts w:ascii="Times New Roman" w:hAnsi="Times New Roman" w:eastAsiaTheme="minorEastAsia" w:cs="Times New Roman"/>
          <w:sz w:val="24"/>
          <w:szCs w:val="24"/>
        </w:rPr>
        <w:t xml:space="preserve">evaluate the use of evidence-based provider and patient education and support tools (EBT) in clinical settings to increase PrEP screening, counseling, initiation, adherence, and persistence by young men who have sex with men (YMSM) and to understand reasons for selection of a </w:t>
      </w:r>
      <w:r w:rsidR="00F03C1F">
        <w:rPr>
          <w:rFonts w:ascii="Times New Roman" w:hAnsi="Times New Roman" w:eastAsiaTheme="minorEastAsia" w:cs="Times New Roman"/>
          <w:sz w:val="24"/>
          <w:szCs w:val="24"/>
        </w:rPr>
        <w:t>preexposure prophylaxis (</w:t>
      </w:r>
      <w:r w:rsidRPr="007A6024">
        <w:rPr>
          <w:rFonts w:ascii="Times New Roman" w:hAnsi="Times New Roman" w:eastAsiaTheme="minorEastAsia" w:cs="Times New Roman"/>
          <w:sz w:val="24"/>
          <w:szCs w:val="24"/>
        </w:rPr>
        <w:t>PrEP</w:t>
      </w:r>
      <w:r w:rsidR="00F03C1F">
        <w:rPr>
          <w:rFonts w:ascii="Times New Roman" w:hAnsi="Times New Roman" w:eastAsiaTheme="minorEastAsia" w:cs="Times New Roman"/>
          <w:sz w:val="24"/>
          <w:szCs w:val="24"/>
        </w:rPr>
        <w:t>)</w:t>
      </w:r>
      <w:r w:rsidRPr="007A6024">
        <w:rPr>
          <w:rFonts w:ascii="Times New Roman" w:hAnsi="Times New Roman" w:eastAsiaTheme="minorEastAsia" w:cs="Times New Roman"/>
          <w:sz w:val="24"/>
          <w:szCs w:val="24"/>
        </w:rPr>
        <w:t xml:space="preserve"> formulation and switching patterns associated with the use of daily, 2-1-1, and injectable </w:t>
      </w:r>
      <w:r w:rsidRPr="007A6024">
        <w:rPr>
          <w:rFonts w:ascii="Times New Roman" w:hAnsi="Times New Roman" w:eastAsiaTheme="minorEastAsia" w:cs="Times New Roman"/>
          <w:sz w:val="24"/>
          <w:szCs w:val="24"/>
        </w:rPr>
        <w:t>PrEP.</w:t>
      </w:r>
      <w:r w:rsidRPr="007A6024">
        <w:rPr>
          <w:rFonts w:ascii="Times New Roman" w:hAnsi="Times New Roman" w:eastAsiaTheme="minorEastAsia" w:cs="Times New Roman"/>
          <w:sz w:val="24"/>
          <w:szCs w:val="24"/>
        </w:rPr>
        <w:t xml:space="preserve"> This </w:t>
      </w:r>
      <w:r w:rsidRPr="007A6024" w:rsidR="00256BD2">
        <w:rPr>
          <w:rFonts w:ascii="Times New Roman" w:hAnsi="Times New Roman" w:eastAsiaTheme="minorEastAsia" w:cs="Times New Roman"/>
          <w:sz w:val="24"/>
          <w:szCs w:val="24"/>
        </w:rPr>
        <w:t xml:space="preserve">research </w:t>
      </w:r>
      <w:r w:rsidRPr="007A6024">
        <w:rPr>
          <w:rFonts w:ascii="Times New Roman" w:hAnsi="Times New Roman" w:eastAsiaTheme="minorEastAsia" w:cs="Times New Roman"/>
          <w:sz w:val="24"/>
          <w:szCs w:val="24"/>
        </w:rPr>
        <w:t xml:space="preserve">project will involve interaction with human participants and intends to collect new individually identifiable data and biospecimens from the participants. </w:t>
      </w:r>
    </w:p>
    <w:p w:rsidR="006D596B" w:rsidRPr="007A6024" w:rsidP="006D596B" w14:paraId="4C68E0B7" w14:textId="77777777">
      <w:pPr>
        <w:spacing w:after="0" w:line="240" w:lineRule="auto"/>
        <w:rPr>
          <w:rFonts w:ascii="Times New Roman" w:hAnsi="Times New Roman" w:eastAsiaTheme="minorEastAsia" w:cs="Times New Roman"/>
          <w:sz w:val="24"/>
          <w:szCs w:val="24"/>
        </w:rPr>
      </w:pPr>
    </w:p>
    <w:p w:rsidR="00C63F84" w:rsidRPr="007A6024" w:rsidP="00C63F84" w14:paraId="6CFCB5CC" w14:textId="0362DC56">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The project proposes </w:t>
      </w:r>
      <w:r w:rsidRPr="007A6024" w:rsidR="00F03C1F">
        <w:rPr>
          <w:rFonts w:ascii="Times New Roman" w:hAnsi="Times New Roman" w:eastAsiaTheme="minorEastAsia" w:cs="Times New Roman"/>
          <w:sz w:val="24"/>
          <w:szCs w:val="24"/>
        </w:rPr>
        <w:t>to</w:t>
      </w:r>
      <w:r w:rsidRPr="007A6024">
        <w:rPr>
          <w:rFonts w:ascii="Times New Roman" w:hAnsi="Times New Roman" w:eastAsiaTheme="minorEastAsia" w:cs="Times New Roman"/>
          <w:sz w:val="24"/>
          <w:szCs w:val="24"/>
        </w:rPr>
        <w:t xml:space="preserve"> </w:t>
      </w:r>
      <w:r w:rsidRPr="007A6024" w:rsidR="004C66AC">
        <w:rPr>
          <w:rFonts w:ascii="Times New Roman" w:hAnsi="Times New Roman" w:eastAsiaTheme="minorEastAsia" w:cs="Times New Roman"/>
          <w:sz w:val="24"/>
          <w:szCs w:val="24"/>
        </w:rPr>
        <w:t xml:space="preserve">1) </w:t>
      </w:r>
      <w:r w:rsidRPr="007A6024">
        <w:rPr>
          <w:rFonts w:ascii="Times New Roman" w:hAnsi="Times New Roman" w:eastAsiaTheme="minorEastAsia" w:cs="Times New Roman"/>
          <w:sz w:val="24"/>
          <w:szCs w:val="24"/>
        </w:rPr>
        <w:t>adapt and implement existing EBT to facilitate PrEP shared decision making (SDM),</w:t>
      </w:r>
      <w:r w:rsidRPr="007A6024" w:rsidR="004C66AC">
        <w:rPr>
          <w:rFonts w:ascii="Times New Roman" w:hAnsi="Times New Roman" w:eastAsiaTheme="minorEastAsia" w:cs="Times New Roman"/>
          <w:sz w:val="24"/>
          <w:szCs w:val="24"/>
        </w:rPr>
        <w:t xml:space="preserve"> 2)</w:t>
      </w:r>
      <w:r w:rsidRPr="007A6024">
        <w:rPr>
          <w:rFonts w:ascii="Times New Roman" w:hAnsi="Times New Roman" w:eastAsiaTheme="minorEastAsia" w:cs="Times New Roman"/>
          <w:sz w:val="24"/>
          <w:szCs w:val="24"/>
        </w:rPr>
        <w:t xml:space="preserve"> train providers on the use of EBT</w:t>
      </w:r>
      <w:r w:rsidRPr="007A6024" w:rsidR="004C66AC">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 xml:space="preserve">and </w:t>
      </w:r>
      <w:r w:rsidRPr="007A6024" w:rsidR="004C66AC">
        <w:rPr>
          <w:rFonts w:ascii="Times New Roman" w:hAnsi="Times New Roman" w:eastAsiaTheme="minorEastAsia" w:cs="Times New Roman"/>
          <w:sz w:val="24"/>
          <w:szCs w:val="24"/>
        </w:rPr>
        <w:t xml:space="preserve">3) </w:t>
      </w:r>
      <w:r w:rsidRPr="007A6024">
        <w:rPr>
          <w:rFonts w:ascii="Times New Roman" w:hAnsi="Times New Roman" w:eastAsiaTheme="minorEastAsia" w:cs="Times New Roman"/>
          <w:sz w:val="24"/>
          <w:szCs w:val="24"/>
        </w:rPr>
        <w:t>evaluate the impact within a longitudinal cohort of racially and geographically diverse YMSM (cisgender males, ages 18-39). We refer to this combination of interventions as the EPICC+ intervention package, which includes provider training, EBT for providers, and a mobile app-based platform (</w:t>
      </w:r>
      <w:r w:rsidR="005D3470">
        <w:rPr>
          <w:rFonts w:ascii="Times New Roman" w:hAnsi="Times New Roman" w:eastAsiaTheme="minorEastAsia" w:cs="Times New Roman"/>
          <w:sz w:val="24"/>
          <w:szCs w:val="24"/>
        </w:rPr>
        <w:t>EPICC+</w:t>
      </w:r>
      <w:r w:rsidRPr="007A6024">
        <w:rPr>
          <w:rFonts w:ascii="Times New Roman" w:hAnsi="Times New Roman" w:eastAsiaTheme="minorEastAsia" w:cs="Times New Roman"/>
          <w:sz w:val="24"/>
          <w:szCs w:val="24"/>
        </w:rPr>
        <w:t xml:space="preserve"> app) to support ongoing participant engagement and monitoring, as well as to provide additional adherence support.</w:t>
      </w:r>
      <w:r w:rsidRPr="007A6024">
        <w:rPr>
          <w:rFonts w:eastAsia="Times New Roman" w:cs="Times New Roman"/>
          <w:color w:val="000000"/>
          <w:szCs w:val="24"/>
        </w:rPr>
        <w:t xml:space="preserve"> </w:t>
      </w:r>
    </w:p>
    <w:p w:rsidR="00F05B8D" w:rsidRPr="007A6024" w:rsidP="00F05B8D" w14:paraId="17499600" w14:textId="77777777">
      <w:pPr>
        <w:spacing w:after="0" w:line="240" w:lineRule="auto"/>
        <w:rPr>
          <w:rFonts w:ascii="Times New Roman" w:hAnsi="Times New Roman" w:eastAsiaTheme="minorEastAsia" w:cs="Times New Roman"/>
          <w:sz w:val="24"/>
          <w:szCs w:val="24"/>
        </w:rPr>
      </w:pPr>
    </w:p>
    <w:p w:rsidR="00C906A7" w:rsidRPr="007A6024" w:rsidP="00F05B8D" w14:paraId="146223B6" w14:textId="22E81ABD">
      <w:pPr>
        <w:spacing w:after="0" w:line="240" w:lineRule="auto"/>
        <w:rPr>
          <w:rFonts w:ascii="Times New Roman" w:hAnsi="Times New Roman" w:eastAsiaTheme="minorEastAsia" w:cs="Times New Roman"/>
          <w:sz w:val="24"/>
          <w:szCs w:val="24"/>
        </w:rPr>
      </w:pPr>
      <w:r w:rsidRPr="007A6024">
        <w:rPr>
          <w:rFonts w:ascii="Times New Roman" w:eastAsia="Times New Roman" w:hAnsi="Times New Roman" w:cs="Times New Roman"/>
          <w:sz w:val="24"/>
          <w:szCs w:val="24"/>
        </w:rPr>
        <w:t xml:space="preserve">This study will be carried out in </w:t>
      </w:r>
      <w:r w:rsidRPr="007A6024" w:rsidR="0049540B">
        <w:rPr>
          <w:rFonts w:ascii="Times New Roman" w:eastAsia="Times New Roman" w:hAnsi="Times New Roman" w:cs="Times New Roman"/>
          <w:sz w:val="24"/>
          <w:szCs w:val="24"/>
        </w:rPr>
        <w:t>nine</w:t>
      </w:r>
      <w:r w:rsidRPr="007A6024">
        <w:rPr>
          <w:rFonts w:ascii="Times New Roman" w:eastAsia="Times New Roman" w:hAnsi="Times New Roman" w:cs="Times New Roman"/>
          <w:sz w:val="24"/>
          <w:szCs w:val="24"/>
        </w:rPr>
        <w:t xml:space="preserve"> clinics located in Chicago, IL; New York City, NY; Philadelphia, PA; Charlotte, NC; Raleigh, NC; Tuscaloosa, AL; Tampa, FL; Orlando, FL; and Houston, TX. </w:t>
      </w:r>
    </w:p>
    <w:p w:rsidR="006D6E53" w:rsidRPr="007A6024" w:rsidP="00DE29E1" w14:paraId="1E7CFFB7" w14:textId="323EF389">
      <w:pPr>
        <w:spacing w:after="0" w:line="240" w:lineRule="auto"/>
        <w:rPr>
          <w:rFonts w:ascii="Times New Roman" w:hAnsi="Times New Roman" w:eastAsiaTheme="minorEastAsia" w:cs="Times New Roman"/>
          <w:sz w:val="24"/>
          <w:szCs w:val="24"/>
        </w:rPr>
      </w:pPr>
    </w:p>
    <w:p w:rsidR="00DE29E1" w:rsidRPr="007A6024" w:rsidP="00DE29E1" w14:paraId="63E1FE80" w14:textId="460D377B">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This study will consist of </w:t>
      </w:r>
      <w:r w:rsidR="00F03C1F">
        <w:rPr>
          <w:rFonts w:ascii="Times New Roman" w:hAnsi="Times New Roman" w:eastAsiaTheme="minorEastAsia" w:cs="Times New Roman"/>
          <w:sz w:val="24"/>
          <w:szCs w:val="24"/>
        </w:rPr>
        <w:t>three</w:t>
      </w:r>
      <w:r w:rsidRPr="007A6024">
        <w:rPr>
          <w:rFonts w:ascii="Times New Roman" w:hAnsi="Times New Roman" w:eastAsiaTheme="minorEastAsia" w:cs="Times New Roman"/>
          <w:sz w:val="24"/>
          <w:szCs w:val="24"/>
        </w:rPr>
        <w:t xml:space="preserve"> distinct aims </w:t>
      </w:r>
      <w:r w:rsidR="00F03C1F">
        <w:rPr>
          <w:rFonts w:ascii="Times New Roman" w:hAnsi="Times New Roman" w:eastAsiaTheme="minorEastAsia" w:cs="Times New Roman"/>
          <w:sz w:val="24"/>
          <w:szCs w:val="24"/>
        </w:rPr>
        <w:t xml:space="preserve">(Aim 1, 2a, and 2b) </w:t>
      </w:r>
      <w:r w:rsidRPr="007A6024">
        <w:rPr>
          <w:rFonts w:ascii="Times New Roman" w:hAnsi="Times New Roman" w:eastAsiaTheme="minorEastAsia" w:cs="Times New Roman"/>
          <w:sz w:val="24"/>
          <w:szCs w:val="24"/>
        </w:rPr>
        <w:t xml:space="preserve">to adapt and implement the EBT and materials:  </w:t>
      </w:r>
    </w:p>
    <w:p w:rsidR="00AA123C" w:rsidRPr="007A6024" w:rsidP="00BC6AF4" w14:paraId="04340FF3" w14:textId="77777777">
      <w:pPr>
        <w:spacing w:after="0" w:line="240" w:lineRule="auto"/>
        <w:textAlignment w:val="baseline"/>
        <w:rPr>
          <w:rFonts w:ascii="Times New Roman" w:hAnsi="Times New Roman" w:eastAsiaTheme="minorEastAsia" w:cs="Times New Roman"/>
          <w:sz w:val="24"/>
          <w:szCs w:val="24"/>
        </w:rPr>
      </w:pPr>
    </w:p>
    <w:p w:rsidR="00DE29E1" w:rsidRPr="007A6024" w:rsidP="00571350" w14:paraId="6FED595A" w14:textId="029AD0E5">
      <w:pPr>
        <w:pStyle w:val="NoSpacing"/>
        <w:tabs>
          <w:tab w:val="left" w:pos="360"/>
        </w:tabs>
        <w:rPr>
          <w:rFonts w:eastAsia="Times New Roman" w:cs="Times New Roman"/>
          <w:szCs w:val="24"/>
        </w:rPr>
      </w:pPr>
      <w:r w:rsidRPr="007A6024">
        <w:rPr>
          <w:rFonts w:eastAsiaTheme="minorEastAsia" w:cs="Times New Roman"/>
          <w:szCs w:val="24"/>
        </w:rPr>
        <w:t xml:space="preserve">Aim 1: </w:t>
      </w:r>
      <w:r w:rsidRPr="007A6024" w:rsidR="00BC6AF4">
        <w:rPr>
          <w:rFonts w:eastAsia="Times New Roman" w:cs="Times New Roman"/>
          <w:szCs w:val="24"/>
        </w:rPr>
        <w:t xml:space="preserve">Will include 30 health care providers from the </w:t>
      </w:r>
      <w:r w:rsidR="00F03C1F">
        <w:rPr>
          <w:rFonts w:eastAsia="Times New Roman" w:cs="Times New Roman"/>
          <w:szCs w:val="24"/>
        </w:rPr>
        <w:t>nine</w:t>
      </w:r>
      <w:r w:rsidRPr="007A6024" w:rsidR="00BC6AF4">
        <w:rPr>
          <w:rFonts w:eastAsia="Times New Roman" w:cs="Times New Roman"/>
          <w:szCs w:val="24"/>
        </w:rPr>
        <w:t xml:space="preserve"> clinic sites, all involved in the direct delivery of PrEP services. Providers may include but are not limited to medical doctors, nurses, adherence counselors, pharmacists, and social workers. Health providers will be recruited via staff emails</w:t>
      </w:r>
      <w:r w:rsidRPr="007A6024" w:rsidR="005404F1">
        <w:rPr>
          <w:rFonts w:eastAsia="Times New Roman" w:cs="Times New Roman"/>
          <w:szCs w:val="24"/>
        </w:rPr>
        <w:t xml:space="preserve"> </w:t>
      </w:r>
      <w:r w:rsidR="00DB3FA6">
        <w:rPr>
          <w:rFonts w:eastAsia="Times New Roman" w:cs="Times New Roman"/>
          <w:szCs w:val="24"/>
        </w:rPr>
        <w:t>(</w:t>
      </w:r>
      <w:r w:rsidRPr="00F03C1F" w:rsidR="00DB3FA6">
        <w:rPr>
          <w:rFonts w:eastAsia="Times New Roman" w:cs="Times New Roman"/>
          <w:b/>
          <w:bCs/>
          <w:szCs w:val="24"/>
        </w:rPr>
        <w:t>Attachment 3a</w:t>
      </w:r>
      <w:r w:rsidR="00DB3FA6">
        <w:rPr>
          <w:rFonts w:eastAsia="Times New Roman" w:cs="Times New Roman"/>
          <w:szCs w:val="24"/>
        </w:rPr>
        <w:t xml:space="preserve">) </w:t>
      </w:r>
      <w:r w:rsidRPr="007A6024" w:rsidR="000F4A73">
        <w:rPr>
          <w:rFonts w:eastAsia="Times New Roman" w:cs="Times New Roman"/>
          <w:szCs w:val="24"/>
        </w:rPr>
        <w:t xml:space="preserve">and screened </w:t>
      </w:r>
      <w:r w:rsidR="00FB34E1">
        <w:rPr>
          <w:rFonts w:eastAsia="Times New Roman" w:cs="Times New Roman"/>
          <w:szCs w:val="24"/>
        </w:rPr>
        <w:t>(</w:t>
      </w:r>
      <w:r w:rsidRPr="00F03C1F" w:rsidR="00FB34E1">
        <w:rPr>
          <w:rFonts w:eastAsia="Times New Roman" w:cs="Times New Roman"/>
          <w:b/>
          <w:bCs/>
          <w:szCs w:val="24"/>
        </w:rPr>
        <w:t xml:space="preserve">Attachment </w:t>
      </w:r>
      <w:r w:rsidRPr="00F03C1F" w:rsidR="00C2688F">
        <w:rPr>
          <w:rFonts w:eastAsia="Times New Roman" w:cs="Times New Roman"/>
          <w:b/>
          <w:bCs/>
          <w:szCs w:val="24"/>
        </w:rPr>
        <w:t>4a</w:t>
      </w:r>
      <w:r w:rsidR="00C2688F">
        <w:rPr>
          <w:rFonts w:eastAsia="Times New Roman" w:cs="Times New Roman"/>
          <w:szCs w:val="24"/>
        </w:rPr>
        <w:t xml:space="preserve">) </w:t>
      </w:r>
      <w:r w:rsidRPr="007A6024" w:rsidR="00154116">
        <w:rPr>
          <w:rFonts w:eastAsia="Times New Roman" w:cs="Times New Roman"/>
          <w:szCs w:val="24"/>
        </w:rPr>
        <w:t xml:space="preserve">and consented </w:t>
      </w:r>
      <w:r w:rsidR="00810B8E">
        <w:rPr>
          <w:rFonts w:eastAsia="Times New Roman" w:cs="Times New Roman"/>
          <w:szCs w:val="24"/>
        </w:rPr>
        <w:t>(</w:t>
      </w:r>
      <w:r w:rsidRPr="00F03C1F" w:rsidR="00810B8E">
        <w:rPr>
          <w:rFonts w:eastAsia="Times New Roman" w:cs="Times New Roman"/>
          <w:b/>
          <w:bCs/>
          <w:szCs w:val="24"/>
        </w:rPr>
        <w:t>Attachment 5a</w:t>
      </w:r>
      <w:r w:rsidR="00810B8E">
        <w:rPr>
          <w:rFonts w:eastAsia="Times New Roman" w:cs="Times New Roman"/>
          <w:szCs w:val="24"/>
        </w:rPr>
        <w:t xml:space="preserve">) </w:t>
      </w:r>
      <w:r w:rsidRPr="007A6024" w:rsidR="000F4A73">
        <w:rPr>
          <w:rFonts w:eastAsia="Times New Roman" w:cs="Times New Roman"/>
          <w:szCs w:val="24"/>
        </w:rPr>
        <w:t>for participation</w:t>
      </w:r>
      <w:r w:rsidRPr="007A6024" w:rsidR="00BC6AF4">
        <w:rPr>
          <w:rFonts w:eastAsia="Times New Roman" w:cs="Times New Roman"/>
          <w:szCs w:val="24"/>
        </w:rPr>
        <w:t>. </w:t>
      </w:r>
      <w:r w:rsidRPr="007A6024" w:rsidR="00D427FF">
        <w:rPr>
          <w:rFonts w:eastAsia="Times New Roman" w:cs="Times New Roman"/>
          <w:szCs w:val="24"/>
        </w:rPr>
        <w:t>The 30</w:t>
      </w:r>
      <w:r w:rsidRPr="007A6024" w:rsidR="00832849">
        <w:rPr>
          <w:rFonts w:eastAsiaTheme="minorEastAsia" w:cs="Times New Roman"/>
          <w:szCs w:val="24"/>
        </w:rPr>
        <w:t xml:space="preserve"> providers within </w:t>
      </w:r>
      <w:r w:rsidR="00F03C1F">
        <w:rPr>
          <w:rFonts w:eastAsiaTheme="minorEastAsia" w:cs="Times New Roman"/>
          <w:szCs w:val="24"/>
        </w:rPr>
        <w:t>nine</w:t>
      </w:r>
      <w:r w:rsidRPr="007A6024" w:rsidR="00832849">
        <w:rPr>
          <w:rFonts w:eastAsiaTheme="minorEastAsia" w:cs="Times New Roman"/>
          <w:szCs w:val="24"/>
        </w:rPr>
        <w:t xml:space="preserve"> clinical sites </w:t>
      </w:r>
      <w:r w:rsidRPr="007A6024" w:rsidR="00335795">
        <w:rPr>
          <w:rFonts w:eastAsiaTheme="minorEastAsia" w:cs="Times New Roman"/>
          <w:szCs w:val="24"/>
        </w:rPr>
        <w:t xml:space="preserve">will be </w:t>
      </w:r>
      <w:r w:rsidRPr="007A6024" w:rsidR="00AD5783">
        <w:rPr>
          <w:rFonts w:eastAsiaTheme="minorEastAsia" w:cs="Times New Roman"/>
          <w:szCs w:val="24"/>
        </w:rPr>
        <w:t xml:space="preserve">asked to </w:t>
      </w:r>
      <w:r w:rsidRPr="007A6024" w:rsidR="00814072">
        <w:rPr>
          <w:rFonts w:eastAsiaTheme="minorEastAsia" w:cs="Times New Roman"/>
          <w:szCs w:val="24"/>
        </w:rPr>
        <w:t>provide contact information as part of enrollment (</w:t>
      </w:r>
      <w:r w:rsidRPr="00F03C1F" w:rsidR="002554A2">
        <w:rPr>
          <w:rFonts w:eastAsiaTheme="minorEastAsia" w:cs="Times New Roman"/>
          <w:b/>
          <w:bCs/>
          <w:szCs w:val="24"/>
        </w:rPr>
        <w:t>Attachment 4</w:t>
      </w:r>
      <w:r w:rsidRPr="007A6024" w:rsidR="00814072">
        <w:rPr>
          <w:rFonts w:eastAsia="Times New Roman" w:cs="Times New Roman"/>
          <w:szCs w:val="24"/>
        </w:rPr>
        <w:t>).</w:t>
      </w:r>
      <w:r w:rsidRPr="007A6024" w:rsidR="00AD5783">
        <w:rPr>
          <w:rFonts w:eastAsiaTheme="minorEastAsia" w:cs="Times New Roman"/>
          <w:szCs w:val="24"/>
        </w:rPr>
        <w:t xml:space="preserve"> </w:t>
      </w:r>
      <w:r w:rsidRPr="007A6024" w:rsidR="00E31DC4">
        <w:rPr>
          <w:rFonts w:eastAsiaTheme="minorEastAsia" w:cs="Times New Roman"/>
          <w:szCs w:val="24"/>
        </w:rPr>
        <w:t xml:space="preserve">They will be </w:t>
      </w:r>
      <w:r w:rsidRPr="007A6024" w:rsidR="00335795">
        <w:rPr>
          <w:rFonts w:eastAsiaTheme="minorEastAsia" w:cs="Times New Roman"/>
          <w:szCs w:val="24"/>
        </w:rPr>
        <w:t xml:space="preserve">trained through </w:t>
      </w:r>
      <w:r w:rsidRPr="007A6024" w:rsidR="00770A56">
        <w:rPr>
          <w:rFonts w:eastAsiaTheme="minorEastAsia" w:cs="Times New Roman"/>
          <w:szCs w:val="24"/>
        </w:rPr>
        <w:t xml:space="preserve">two </w:t>
      </w:r>
      <w:r w:rsidRPr="007A6024" w:rsidR="00335795">
        <w:rPr>
          <w:rFonts w:eastAsiaTheme="minorEastAsia" w:cs="Times New Roman"/>
          <w:szCs w:val="24"/>
        </w:rPr>
        <w:t>virtual 6-</w:t>
      </w:r>
      <w:r w:rsidRPr="007A6024" w:rsidR="00770A56">
        <w:rPr>
          <w:rFonts w:eastAsiaTheme="minorEastAsia" w:cs="Times New Roman"/>
          <w:szCs w:val="24"/>
        </w:rPr>
        <w:t xml:space="preserve">hour training workshops </w:t>
      </w:r>
      <w:r w:rsidRPr="007A6024">
        <w:rPr>
          <w:rFonts w:eastAsiaTheme="minorEastAsia" w:cs="Times New Roman"/>
          <w:szCs w:val="24"/>
        </w:rPr>
        <w:t>on the use of newly developed EBT and updated PrEP clinical guidance</w:t>
      </w:r>
      <w:r w:rsidRPr="007A6024" w:rsidR="004C080A">
        <w:rPr>
          <w:rFonts w:eastAsiaTheme="minorEastAsia" w:cs="Times New Roman"/>
          <w:szCs w:val="24"/>
        </w:rPr>
        <w:t xml:space="preserve"> to ensure providers’ ability to engage in PrEP screening, counseling, initiation and to provide support for adherence and persistence</w:t>
      </w:r>
      <w:r w:rsidRPr="007A6024" w:rsidR="00743474">
        <w:rPr>
          <w:rFonts w:eastAsiaTheme="minorEastAsia" w:cs="Times New Roman"/>
          <w:szCs w:val="24"/>
        </w:rPr>
        <w:t xml:space="preserve">. </w:t>
      </w:r>
      <w:r w:rsidRPr="007A6024" w:rsidR="00E16027">
        <w:rPr>
          <w:rFonts w:eastAsiaTheme="minorEastAsia" w:cs="Times New Roman"/>
          <w:szCs w:val="24"/>
        </w:rPr>
        <w:t xml:space="preserve">Provider </w:t>
      </w:r>
      <w:r w:rsidRPr="007A6024" w:rsidR="00E16027">
        <w:rPr>
          <w:rFonts w:eastAsiaTheme="minorEastAsia" w:cs="Times New Roman"/>
          <w:szCs w:val="24"/>
        </w:rPr>
        <w:t xml:space="preserve">participants will complete </w:t>
      </w:r>
      <w:r w:rsidRPr="007A6024" w:rsidR="007652E8">
        <w:rPr>
          <w:rFonts w:eastAsiaTheme="minorEastAsia" w:cs="Times New Roman"/>
          <w:szCs w:val="24"/>
        </w:rPr>
        <w:t>P</w:t>
      </w:r>
      <w:r w:rsidRPr="007A6024">
        <w:rPr>
          <w:rFonts w:eastAsiaTheme="minorEastAsia" w:cs="Times New Roman"/>
          <w:szCs w:val="24"/>
        </w:rPr>
        <w:t>re</w:t>
      </w:r>
      <w:r w:rsidRPr="007A6024" w:rsidR="009C0215">
        <w:rPr>
          <w:rFonts w:eastAsiaTheme="minorEastAsia" w:cs="Times New Roman"/>
          <w:szCs w:val="24"/>
        </w:rPr>
        <w:t>-</w:t>
      </w:r>
      <w:r w:rsidRPr="007A6024">
        <w:rPr>
          <w:rFonts w:eastAsiaTheme="minorEastAsia" w:cs="Times New Roman"/>
          <w:szCs w:val="24"/>
        </w:rPr>
        <w:t xml:space="preserve"> and </w:t>
      </w:r>
      <w:r w:rsidRPr="007A6024" w:rsidR="007652E8">
        <w:rPr>
          <w:rFonts w:eastAsiaTheme="minorEastAsia" w:cs="Times New Roman"/>
          <w:szCs w:val="24"/>
        </w:rPr>
        <w:t>P</w:t>
      </w:r>
      <w:r w:rsidRPr="007A6024">
        <w:rPr>
          <w:rFonts w:eastAsiaTheme="minorEastAsia" w:cs="Times New Roman"/>
          <w:szCs w:val="24"/>
        </w:rPr>
        <w:t xml:space="preserve">ost-training </w:t>
      </w:r>
      <w:r w:rsidRPr="007A6024" w:rsidR="00312338">
        <w:rPr>
          <w:rFonts w:eastAsiaTheme="minorEastAsia" w:cs="Times New Roman"/>
          <w:szCs w:val="24"/>
        </w:rPr>
        <w:t>Provider S</w:t>
      </w:r>
      <w:r w:rsidRPr="007A6024">
        <w:rPr>
          <w:rFonts w:eastAsiaTheme="minorEastAsia" w:cs="Times New Roman"/>
          <w:szCs w:val="24"/>
        </w:rPr>
        <w:t>urveys</w:t>
      </w:r>
      <w:r w:rsidRPr="007A6024" w:rsidR="00743474">
        <w:rPr>
          <w:rFonts w:eastAsiaTheme="minorEastAsia" w:cs="Times New Roman"/>
          <w:szCs w:val="24"/>
        </w:rPr>
        <w:t xml:space="preserve"> (</w:t>
      </w:r>
      <w:r w:rsidRPr="00B86D82" w:rsidR="00B86D82">
        <w:rPr>
          <w:rFonts w:eastAsiaTheme="minorEastAsia" w:cs="Times New Roman"/>
          <w:b/>
          <w:bCs/>
          <w:szCs w:val="24"/>
        </w:rPr>
        <w:t>a</w:t>
      </w:r>
      <w:r w:rsidRPr="00F03C1F" w:rsidR="00CD450A">
        <w:rPr>
          <w:rFonts w:eastAsiaTheme="minorEastAsia" w:cs="Times New Roman"/>
          <w:b/>
          <w:bCs/>
          <w:szCs w:val="24"/>
        </w:rPr>
        <w:t>ttachments 4c and 4d</w:t>
      </w:r>
      <w:r w:rsidRPr="007A6024" w:rsidR="00743474">
        <w:rPr>
          <w:rFonts w:eastAsiaTheme="minorEastAsia" w:cs="Times New Roman"/>
          <w:szCs w:val="24"/>
        </w:rPr>
        <w:t>)</w:t>
      </w:r>
      <w:r w:rsidRPr="007A6024">
        <w:rPr>
          <w:rFonts w:eastAsiaTheme="minorEastAsia" w:cs="Times New Roman"/>
          <w:szCs w:val="24"/>
        </w:rPr>
        <w:t xml:space="preserve">, </w:t>
      </w:r>
      <w:r w:rsidRPr="007A6024" w:rsidR="00FF1D72">
        <w:rPr>
          <w:rFonts w:eastAsiaTheme="minorEastAsia" w:cs="Times New Roman"/>
          <w:szCs w:val="24"/>
        </w:rPr>
        <w:t xml:space="preserve">and </w:t>
      </w:r>
      <w:r w:rsidRPr="007A6024" w:rsidR="00976A04">
        <w:rPr>
          <w:rFonts w:eastAsiaTheme="minorEastAsia" w:cs="Times New Roman"/>
          <w:szCs w:val="24"/>
        </w:rPr>
        <w:t>patient interaction assessments (</w:t>
      </w:r>
      <w:r w:rsidRPr="007A6024">
        <w:rPr>
          <w:rFonts w:eastAsiaTheme="minorEastAsia" w:cs="Times New Roman"/>
          <w:szCs w:val="24"/>
        </w:rPr>
        <w:t>competency assessment</w:t>
      </w:r>
      <w:r w:rsidRPr="007A6024" w:rsidR="00976A04">
        <w:rPr>
          <w:rFonts w:eastAsiaTheme="minorEastAsia" w:cs="Times New Roman"/>
          <w:szCs w:val="24"/>
        </w:rPr>
        <w:t>s)</w:t>
      </w:r>
      <w:r w:rsidRPr="007A6024" w:rsidR="00FF1D72">
        <w:rPr>
          <w:rFonts w:eastAsiaTheme="minorEastAsia" w:cs="Times New Roman"/>
          <w:szCs w:val="24"/>
        </w:rPr>
        <w:t xml:space="preserve"> post-training and</w:t>
      </w:r>
      <w:r w:rsidRPr="007A6024" w:rsidR="0006085A">
        <w:rPr>
          <w:rFonts w:cs="Times New Roman"/>
          <w:iCs/>
          <w:szCs w:val="24"/>
        </w:rPr>
        <w:t xml:space="preserve"> 3 months post-training</w:t>
      </w:r>
      <w:r w:rsidRPr="007A6024" w:rsidR="001D043B">
        <w:rPr>
          <w:rFonts w:cs="Times New Roman"/>
          <w:iCs/>
          <w:szCs w:val="24"/>
        </w:rPr>
        <w:t xml:space="preserve"> </w:t>
      </w:r>
      <w:r w:rsidRPr="007A6024" w:rsidR="00A36688">
        <w:rPr>
          <w:rFonts w:eastAsiaTheme="minorEastAsia" w:cs="Times New Roman"/>
          <w:szCs w:val="24"/>
        </w:rPr>
        <w:t>(</w:t>
      </w:r>
      <w:r w:rsidRPr="00F03C1F" w:rsidR="008C0739">
        <w:rPr>
          <w:rFonts w:eastAsiaTheme="minorEastAsia" w:cs="Times New Roman"/>
          <w:b/>
          <w:bCs/>
          <w:szCs w:val="24"/>
        </w:rPr>
        <w:t>Attachment 4e</w:t>
      </w:r>
      <w:r w:rsidRPr="007A6024" w:rsidR="00A36688">
        <w:rPr>
          <w:rFonts w:eastAsiaTheme="minorEastAsia" w:cs="Times New Roman"/>
          <w:szCs w:val="24"/>
        </w:rPr>
        <w:t>)</w:t>
      </w:r>
      <w:r w:rsidRPr="007A6024" w:rsidR="001D043B">
        <w:rPr>
          <w:rFonts w:eastAsiaTheme="minorEastAsia" w:cs="Times New Roman"/>
          <w:szCs w:val="24"/>
        </w:rPr>
        <w:t xml:space="preserve">. </w:t>
      </w:r>
    </w:p>
    <w:p w:rsidR="00DE29E1" w:rsidRPr="007A6024" w:rsidP="00DE29E1" w14:paraId="7F89BE43" w14:textId="77777777">
      <w:pPr>
        <w:spacing w:after="0" w:line="240" w:lineRule="auto"/>
        <w:rPr>
          <w:rFonts w:ascii="Times New Roman" w:hAnsi="Times New Roman" w:eastAsiaTheme="minorEastAsia" w:cs="Times New Roman"/>
          <w:sz w:val="24"/>
          <w:szCs w:val="24"/>
        </w:rPr>
      </w:pPr>
    </w:p>
    <w:p w:rsidR="00F03C1F" w:rsidP="00FB0E88" w14:paraId="40E89269" w14:textId="5CE4C80E">
      <w:pPr>
        <w:spacing w:after="0" w:line="240" w:lineRule="auto"/>
        <w:rPr>
          <w:rFonts w:ascii="Times New Roman" w:hAnsi="Times New Roman" w:cs="Times New Roman"/>
          <w:bCs/>
          <w:sz w:val="24"/>
          <w:szCs w:val="24"/>
        </w:rPr>
      </w:pPr>
      <w:r w:rsidRPr="007A6024">
        <w:rPr>
          <w:rFonts w:ascii="Times New Roman" w:hAnsi="Times New Roman" w:eastAsiaTheme="minorEastAsia" w:cs="Times New Roman"/>
          <w:sz w:val="24"/>
          <w:szCs w:val="24"/>
        </w:rPr>
        <w:t xml:space="preserve">Aim 2a: </w:t>
      </w:r>
      <w:r>
        <w:rPr>
          <w:rFonts w:ascii="Times New Roman" w:hAnsi="Times New Roman" w:eastAsiaTheme="minorEastAsia" w:cs="Times New Roman"/>
          <w:sz w:val="24"/>
          <w:szCs w:val="24"/>
        </w:rPr>
        <w:t>Will t</w:t>
      </w:r>
      <w:r w:rsidRPr="007A6024">
        <w:rPr>
          <w:rFonts w:ascii="Times New Roman" w:hAnsi="Times New Roman" w:eastAsiaTheme="minorEastAsia" w:cs="Times New Roman"/>
          <w:sz w:val="24"/>
          <w:szCs w:val="24"/>
        </w:rPr>
        <w:t xml:space="preserve">est the newly adapted EBT materials through a hybrid type 2 effectiveness implementation clinical trial to assess PrEP uptake and adherence to PrEP amongst 400 YMSM (effectiveness outcomes) and provider provision of PrEP and competence with EBT to increase PrEP services (implementation outcomes). </w:t>
      </w:r>
      <w:r w:rsidRPr="007A6024" w:rsidR="00AC1A82">
        <w:rPr>
          <w:rFonts w:ascii="Times New Roman" w:hAnsi="Times New Roman" w:cs="Times New Roman"/>
          <w:sz w:val="24"/>
          <w:szCs w:val="24"/>
        </w:rPr>
        <w:t>All YMSM potential participants will complete an online screening survey via secure platform to obtain consent to be screened and verify all inclusion criteria</w:t>
      </w:r>
      <w:r w:rsidRPr="007A6024" w:rsidR="00B01A8C">
        <w:rPr>
          <w:rFonts w:ascii="Times New Roman" w:hAnsi="Times New Roman" w:cs="Times New Roman"/>
          <w:sz w:val="24"/>
          <w:szCs w:val="24"/>
        </w:rPr>
        <w:t xml:space="preserve"> (</w:t>
      </w:r>
      <w:r w:rsidRPr="00F03C1F" w:rsidR="0075248B">
        <w:rPr>
          <w:rFonts w:ascii="Times New Roman" w:hAnsi="Times New Roman" w:cs="Times New Roman"/>
          <w:b/>
          <w:bCs/>
          <w:sz w:val="24"/>
          <w:szCs w:val="24"/>
        </w:rPr>
        <w:t>Attachment 4f</w:t>
      </w:r>
      <w:r w:rsidRPr="007A6024" w:rsidR="00B01A8C">
        <w:rPr>
          <w:rFonts w:ascii="Times New Roman" w:hAnsi="Times New Roman" w:cs="Times New Roman"/>
          <w:sz w:val="24"/>
          <w:szCs w:val="24"/>
        </w:rPr>
        <w:t>).</w:t>
      </w:r>
      <w:r w:rsidRPr="007A6024" w:rsidR="00F00DA2">
        <w:rPr>
          <w:rFonts w:ascii="Times New Roman" w:hAnsi="Times New Roman" w:cs="Times New Roman"/>
          <w:sz w:val="24"/>
          <w:szCs w:val="24"/>
        </w:rPr>
        <w:t xml:space="preserve"> Screening may occur on the same day as enrollment or beforehand. Participants who are recruited by clicking on social media ads will be automatically redirected the online screening survey. Participants who are recruited via clinic recruitment will be sent the screening survey by study staff. Recruitment materials can be found in </w:t>
      </w:r>
      <w:r w:rsidRPr="00F03C1F" w:rsidR="002377B7">
        <w:rPr>
          <w:rFonts w:ascii="Times New Roman" w:hAnsi="Times New Roman" w:cs="Times New Roman"/>
          <w:b/>
          <w:bCs/>
          <w:sz w:val="24"/>
          <w:szCs w:val="24"/>
        </w:rPr>
        <w:t>Attachment 3b</w:t>
      </w:r>
      <w:r w:rsidRPr="007A6024" w:rsidR="00F00DA2">
        <w:rPr>
          <w:rFonts w:ascii="Times New Roman" w:hAnsi="Times New Roman" w:cs="Times New Roman"/>
          <w:sz w:val="24"/>
          <w:szCs w:val="24"/>
        </w:rPr>
        <w:t xml:space="preserve">. </w:t>
      </w:r>
      <w:r w:rsidRPr="007A6024" w:rsidR="00B01A8C">
        <w:rPr>
          <w:rFonts w:ascii="Times New Roman" w:hAnsi="Times New Roman" w:cs="Times New Roman"/>
          <w:sz w:val="24"/>
          <w:szCs w:val="24"/>
        </w:rPr>
        <w:t xml:space="preserve"> </w:t>
      </w:r>
      <w:r w:rsidRPr="007A6024" w:rsidR="00AB5F74">
        <w:rPr>
          <w:rFonts w:ascii="Times New Roman" w:hAnsi="Times New Roman" w:cs="Times New Roman"/>
          <w:sz w:val="24"/>
          <w:szCs w:val="24"/>
        </w:rPr>
        <w:t xml:space="preserve">If the person is verified as eligible, this will trigger an automatic </w:t>
      </w:r>
      <w:r w:rsidRPr="007A6024" w:rsidR="00AB5F74">
        <w:rPr>
          <w:rFonts w:ascii="Times New Roman" w:hAnsi="Times New Roman" w:cs="Times New Roman"/>
          <w:sz w:val="24"/>
          <w:szCs w:val="24"/>
        </w:rPr>
        <w:t>REDCap</w:t>
      </w:r>
      <w:r w:rsidRPr="007A6024" w:rsidR="00AB5F74">
        <w:rPr>
          <w:rFonts w:ascii="Times New Roman" w:hAnsi="Times New Roman" w:cs="Times New Roman"/>
          <w:sz w:val="24"/>
          <w:szCs w:val="24"/>
        </w:rPr>
        <w:t xml:space="preserve"> action to email the person who completed the screener an informed consent link that is stored within the study </w:t>
      </w:r>
      <w:r w:rsidRPr="007A6024" w:rsidR="00AB5F74">
        <w:rPr>
          <w:rFonts w:ascii="Times New Roman" w:hAnsi="Times New Roman" w:cs="Times New Roman"/>
          <w:sz w:val="24"/>
          <w:szCs w:val="24"/>
        </w:rPr>
        <w:t>REDCap</w:t>
      </w:r>
      <w:r w:rsidRPr="007A6024" w:rsidR="00AB5F74">
        <w:rPr>
          <w:rFonts w:ascii="Times New Roman" w:hAnsi="Times New Roman" w:cs="Times New Roman"/>
          <w:sz w:val="24"/>
          <w:szCs w:val="24"/>
        </w:rPr>
        <w:t xml:space="preserve"> database.</w:t>
      </w:r>
      <w:r w:rsidRPr="007A6024" w:rsidR="00590105">
        <w:rPr>
          <w:rFonts w:ascii="Times New Roman" w:hAnsi="Times New Roman" w:cs="Times New Roman"/>
          <w:sz w:val="24"/>
          <w:szCs w:val="24"/>
        </w:rPr>
        <w:t xml:space="preserve"> </w:t>
      </w:r>
      <w:r w:rsidRPr="007A6024" w:rsidR="00590105">
        <w:rPr>
          <w:rFonts w:ascii="Times New Roman" w:hAnsi="Times New Roman" w:cs="Times New Roman"/>
          <w:bCs/>
          <w:sz w:val="24"/>
          <w:szCs w:val="24"/>
        </w:rPr>
        <w:t>Study staff will confirm their eligibility and complete informed consent procedures (</w:t>
      </w:r>
      <w:r w:rsidRPr="00F03C1F" w:rsidR="00463E94">
        <w:rPr>
          <w:rFonts w:ascii="Times New Roman" w:hAnsi="Times New Roman" w:cs="Times New Roman"/>
          <w:b/>
          <w:sz w:val="24"/>
          <w:szCs w:val="24"/>
        </w:rPr>
        <w:t>Attachment 5b</w:t>
      </w:r>
      <w:r w:rsidRPr="007A6024" w:rsidR="00590105">
        <w:rPr>
          <w:rFonts w:ascii="Times New Roman" w:hAnsi="Times New Roman" w:cs="Times New Roman"/>
          <w:bCs/>
          <w:sz w:val="24"/>
          <w:szCs w:val="24"/>
        </w:rPr>
        <w:t>).</w:t>
      </w:r>
      <w:r w:rsidRPr="007A6024" w:rsidR="001F502F">
        <w:rPr>
          <w:rFonts w:ascii="Times New Roman" w:hAnsi="Times New Roman" w:cs="Times New Roman"/>
          <w:bCs/>
          <w:sz w:val="24"/>
          <w:szCs w:val="24"/>
        </w:rPr>
        <w:t xml:space="preserve"> Participants will also be asked to complete a </w:t>
      </w:r>
      <w:r w:rsidRPr="007A6024" w:rsidR="000B535C">
        <w:rPr>
          <w:rFonts w:ascii="Times New Roman" w:hAnsi="Times New Roman" w:cs="Times New Roman"/>
          <w:bCs/>
          <w:sz w:val="24"/>
          <w:szCs w:val="24"/>
        </w:rPr>
        <w:t xml:space="preserve">contact information </w:t>
      </w:r>
      <w:r w:rsidR="00FF5ED9">
        <w:rPr>
          <w:rFonts w:ascii="Times New Roman" w:hAnsi="Times New Roman" w:cs="Times New Roman"/>
          <w:bCs/>
          <w:sz w:val="24"/>
          <w:szCs w:val="24"/>
        </w:rPr>
        <w:t>form</w:t>
      </w:r>
      <w:r w:rsidRPr="007A6024" w:rsidR="00FF5ED9">
        <w:rPr>
          <w:rFonts w:ascii="Times New Roman" w:hAnsi="Times New Roman" w:cs="Times New Roman"/>
          <w:bCs/>
          <w:sz w:val="24"/>
          <w:szCs w:val="24"/>
        </w:rPr>
        <w:t xml:space="preserve"> </w:t>
      </w:r>
      <w:r w:rsidRPr="007A6024" w:rsidR="00D87AC6">
        <w:rPr>
          <w:rFonts w:ascii="Times New Roman" w:hAnsi="Times New Roman" w:cs="Times New Roman"/>
          <w:bCs/>
          <w:sz w:val="24"/>
          <w:szCs w:val="24"/>
        </w:rPr>
        <w:t>(</w:t>
      </w:r>
      <w:r w:rsidRPr="00F03C1F" w:rsidR="00CF2A87">
        <w:rPr>
          <w:rFonts w:ascii="Times New Roman" w:hAnsi="Times New Roman" w:cs="Times New Roman"/>
          <w:b/>
          <w:sz w:val="24"/>
          <w:szCs w:val="24"/>
        </w:rPr>
        <w:t xml:space="preserve">Attachment </w:t>
      </w:r>
      <w:r w:rsidRPr="00F03C1F" w:rsidR="009B6DEF">
        <w:rPr>
          <w:rFonts w:ascii="Times New Roman" w:hAnsi="Times New Roman" w:cs="Times New Roman"/>
          <w:b/>
          <w:sz w:val="24"/>
          <w:szCs w:val="24"/>
        </w:rPr>
        <w:t>4g</w:t>
      </w:r>
      <w:r w:rsidRPr="007A6024" w:rsidR="00D87AC6">
        <w:rPr>
          <w:rFonts w:ascii="Times New Roman" w:hAnsi="Times New Roman" w:cs="Times New Roman"/>
          <w:bCs/>
          <w:sz w:val="24"/>
          <w:szCs w:val="24"/>
        </w:rPr>
        <w:t>)</w:t>
      </w:r>
      <w:r w:rsidR="002B6016">
        <w:rPr>
          <w:rFonts w:ascii="Times New Roman" w:hAnsi="Times New Roman" w:cs="Times New Roman"/>
          <w:bCs/>
          <w:sz w:val="24"/>
          <w:szCs w:val="24"/>
        </w:rPr>
        <w:t xml:space="preserve"> </w:t>
      </w:r>
      <w:r w:rsidR="00B83ABF">
        <w:rPr>
          <w:rFonts w:ascii="Times New Roman" w:hAnsi="Times New Roman" w:cs="Times New Roman"/>
          <w:bCs/>
          <w:sz w:val="24"/>
          <w:szCs w:val="24"/>
        </w:rPr>
        <w:t xml:space="preserve">and a HIPAA release form </w:t>
      </w:r>
      <w:r w:rsidR="001A5457">
        <w:rPr>
          <w:rFonts w:ascii="Times New Roman" w:hAnsi="Times New Roman" w:cs="Times New Roman"/>
          <w:bCs/>
          <w:sz w:val="24"/>
          <w:szCs w:val="24"/>
        </w:rPr>
        <w:t>to allow access to participant medical records (</w:t>
      </w:r>
      <w:r w:rsidRPr="00F03C1F" w:rsidR="001A5457">
        <w:rPr>
          <w:rFonts w:ascii="Times New Roman" w:hAnsi="Times New Roman" w:cs="Times New Roman"/>
          <w:b/>
          <w:sz w:val="24"/>
          <w:szCs w:val="24"/>
        </w:rPr>
        <w:t xml:space="preserve">Attachment </w:t>
      </w:r>
      <w:r w:rsidRPr="00F03C1F" w:rsidR="00CF2A87">
        <w:rPr>
          <w:rFonts w:ascii="Times New Roman" w:hAnsi="Times New Roman" w:cs="Times New Roman"/>
          <w:b/>
          <w:sz w:val="24"/>
          <w:szCs w:val="24"/>
        </w:rPr>
        <w:t>4h</w:t>
      </w:r>
      <w:r w:rsidR="00CF2A87">
        <w:rPr>
          <w:rFonts w:ascii="Times New Roman" w:hAnsi="Times New Roman" w:cs="Times New Roman"/>
          <w:bCs/>
          <w:sz w:val="24"/>
          <w:szCs w:val="24"/>
        </w:rPr>
        <w:t>)</w:t>
      </w:r>
      <w:r w:rsidRPr="007A6024" w:rsidR="00D87AC6">
        <w:rPr>
          <w:rFonts w:ascii="Times New Roman" w:hAnsi="Times New Roman" w:cs="Times New Roman"/>
          <w:bCs/>
          <w:sz w:val="24"/>
          <w:szCs w:val="24"/>
        </w:rPr>
        <w:t>.</w:t>
      </w:r>
      <w:r w:rsidR="00FB0E88">
        <w:rPr>
          <w:rFonts w:ascii="Times New Roman" w:hAnsi="Times New Roman" w:cs="Times New Roman"/>
          <w:bCs/>
          <w:sz w:val="24"/>
          <w:szCs w:val="24"/>
        </w:rPr>
        <w:t xml:space="preserve"> </w:t>
      </w:r>
      <w:r w:rsidRPr="00FB0E88" w:rsidR="00FB0E88">
        <w:rPr>
          <w:rFonts w:ascii="Times New Roman" w:hAnsi="Times New Roman" w:cs="Times New Roman"/>
          <w:bCs/>
          <w:sz w:val="24"/>
          <w:szCs w:val="24"/>
        </w:rPr>
        <w:t xml:space="preserve">After participants have completed the online consent process, </w:t>
      </w:r>
      <w:r w:rsidRPr="00FB0E88" w:rsidR="00FB0E88">
        <w:rPr>
          <w:rFonts w:ascii="Times New Roman" w:hAnsi="Times New Roman" w:cs="Times New Roman"/>
          <w:bCs/>
          <w:sz w:val="24"/>
          <w:szCs w:val="24"/>
        </w:rPr>
        <w:t>REDCap</w:t>
      </w:r>
      <w:r w:rsidRPr="00FB0E88" w:rsidR="00FB0E88">
        <w:rPr>
          <w:rFonts w:ascii="Times New Roman" w:hAnsi="Times New Roman" w:cs="Times New Roman"/>
          <w:bCs/>
          <w:sz w:val="24"/>
          <w:szCs w:val="24"/>
        </w:rPr>
        <w:t xml:space="preserve"> will automatically send the participant a link to the baseline cohort survey (</w:t>
      </w:r>
      <w:r w:rsidRPr="00F03C1F" w:rsidR="00FB0E88">
        <w:rPr>
          <w:rFonts w:ascii="Times New Roman" w:hAnsi="Times New Roman" w:cs="Times New Roman"/>
          <w:b/>
          <w:sz w:val="24"/>
          <w:szCs w:val="24"/>
        </w:rPr>
        <w:t>Attachment 4i</w:t>
      </w:r>
      <w:r w:rsidRPr="00FB0E88" w:rsidR="00FB0E88">
        <w:rPr>
          <w:rFonts w:ascii="Times New Roman" w:hAnsi="Times New Roman" w:cs="Times New Roman"/>
          <w:bCs/>
          <w:sz w:val="24"/>
          <w:szCs w:val="24"/>
        </w:rPr>
        <w:t xml:space="preserve">). </w:t>
      </w:r>
    </w:p>
    <w:p w:rsidR="00F03C1F" w:rsidP="00FB0E88" w14:paraId="20A4CEAB" w14:textId="77777777">
      <w:pPr>
        <w:spacing w:after="0" w:line="240" w:lineRule="auto"/>
        <w:rPr>
          <w:rFonts w:ascii="Times New Roman" w:hAnsi="Times New Roman" w:cs="Times New Roman"/>
          <w:bCs/>
          <w:sz w:val="24"/>
          <w:szCs w:val="24"/>
        </w:rPr>
      </w:pPr>
    </w:p>
    <w:p w:rsidR="00FB0E88" w:rsidRPr="00FB0E88" w:rsidP="00FB0E88" w14:paraId="37C76D3F" w14:textId="082D0BFB">
      <w:pPr>
        <w:spacing w:after="0" w:line="240" w:lineRule="auto"/>
        <w:rPr>
          <w:rFonts w:ascii="Times New Roman" w:hAnsi="Times New Roman" w:cs="Times New Roman"/>
          <w:bCs/>
          <w:sz w:val="24"/>
          <w:szCs w:val="24"/>
        </w:rPr>
      </w:pPr>
      <w:r w:rsidRPr="00FB0E88">
        <w:rPr>
          <w:rFonts w:ascii="Times New Roman" w:hAnsi="Times New Roman" w:cs="Times New Roman"/>
          <w:bCs/>
          <w:sz w:val="24"/>
          <w:szCs w:val="24"/>
        </w:rPr>
        <w:t>After completing the baseline survey, a welcome email will be sent to the participant that includes an access code and instructions for downloading and setting up the EPICC+ application on their smartphone (</w:t>
      </w:r>
      <w:r w:rsidRPr="00F03C1F">
        <w:rPr>
          <w:rFonts w:ascii="Times New Roman" w:hAnsi="Times New Roman" w:cs="Times New Roman"/>
          <w:b/>
          <w:sz w:val="24"/>
          <w:szCs w:val="24"/>
        </w:rPr>
        <w:t>Attachment 4j</w:t>
      </w:r>
      <w:r w:rsidRPr="00FB0E88">
        <w:rPr>
          <w:rFonts w:ascii="Times New Roman" w:hAnsi="Times New Roman" w:cs="Times New Roman"/>
          <w:bCs/>
          <w:sz w:val="24"/>
          <w:szCs w:val="24"/>
        </w:rPr>
        <w:t xml:space="preserve">). </w:t>
      </w:r>
      <w:r w:rsidRPr="00F03C1F" w:rsidR="00F03C1F">
        <w:rPr>
          <w:rFonts w:ascii="Times New Roman" w:hAnsi="Times New Roman" w:cs="Times New Roman"/>
          <w:bCs/>
          <w:sz w:val="24"/>
          <w:szCs w:val="24"/>
        </w:rPr>
        <w:t>The EPICC+ app is designed to be a safe space for users to explore fun and educational material related to sexual health, nutrition, relationships, careers, advocacy, finance and more. Users can opt to read articles on these topics, complete quizzes and other interactive games or even ask anonymous questions to health care providers to gain knowledge on topics important to them. Users of EPICC+ can also leverage tools to help them achieve their health and wellness goals, such as receiving medication reminders to help keep up their adherence to PrEP, as well as connect anonymously with a community of people who can offer a support and insight on issues or experiences, they may also have encountered</w:t>
      </w:r>
      <w:r w:rsidR="00D11A25">
        <w:rPr>
          <w:rFonts w:ascii="Times New Roman" w:hAnsi="Times New Roman" w:cs="Times New Roman"/>
          <w:bCs/>
          <w:sz w:val="24"/>
          <w:szCs w:val="24"/>
        </w:rPr>
        <w:t xml:space="preserve">. </w:t>
      </w:r>
      <w:r w:rsidRPr="00FB0E88">
        <w:rPr>
          <w:rFonts w:ascii="Times New Roman" w:hAnsi="Times New Roman" w:cs="Times New Roman"/>
          <w:bCs/>
          <w:sz w:val="24"/>
          <w:szCs w:val="24"/>
        </w:rPr>
        <w:t xml:space="preserve">After the participant has downloaded the app, further use of the app is optional. </w:t>
      </w:r>
    </w:p>
    <w:p w:rsidR="00561B4C" w:rsidRPr="007A6024" w:rsidP="00016D15" w14:paraId="2200C6F6" w14:textId="78B6E5BF">
      <w:pPr>
        <w:spacing w:after="0" w:line="240" w:lineRule="auto"/>
        <w:rPr>
          <w:rFonts w:ascii="Times New Roman" w:hAnsi="Times New Roman" w:eastAsiaTheme="minorEastAsia" w:cs="Times New Roman"/>
          <w:sz w:val="24"/>
          <w:szCs w:val="24"/>
        </w:rPr>
      </w:pPr>
    </w:p>
    <w:p w:rsidR="00DE29E1" w:rsidRPr="00F03C1F" w:rsidP="008C78B6" w14:paraId="6255182F" w14:textId="406DC602">
      <w:pPr>
        <w:spacing w:after="0" w:line="240" w:lineRule="auto"/>
        <w:textAlignment w:val="baseline"/>
        <w:rPr>
          <w:rFonts w:ascii="Times New Roman" w:hAnsi="Times New Roman" w:cs="Times New Roman"/>
          <w:sz w:val="24"/>
          <w:szCs w:val="24"/>
        </w:rPr>
      </w:pPr>
      <w:r>
        <w:rPr>
          <w:rFonts w:ascii="Times New Roman" w:hAnsi="Times New Roman" w:eastAsiaTheme="minorEastAsia" w:cs="Times New Roman"/>
          <w:sz w:val="24"/>
          <w:szCs w:val="24"/>
        </w:rPr>
        <w:t xml:space="preserve">After the initial encounter, </w:t>
      </w:r>
      <w:r w:rsidRPr="007A6024" w:rsidR="000143FD">
        <w:rPr>
          <w:rFonts w:ascii="Times New Roman" w:hAnsi="Times New Roman" w:eastAsiaTheme="minorEastAsia" w:cs="Times New Roman"/>
          <w:sz w:val="24"/>
          <w:szCs w:val="24"/>
        </w:rPr>
        <w:t>YMSM p</w:t>
      </w:r>
      <w:r w:rsidRPr="007A6024">
        <w:rPr>
          <w:rFonts w:ascii="Times New Roman" w:hAnsi="Times New Roman" w:eastAsiaTheme="minorEastAsia" w:cs="Times New Roman"/>
          <w:sz w:val="24"/>
          <w:szCs w:val="24"/>
        </w:rPr>
        <w:t xml:space="preserve">articipants will be followed for 12 months, during which time PrEP uptake, adherence and persistence will be evaluated. </w:t>
      </w:r>
      <w:r w:rsidRPr="007A6024" w:rsidR="005D2BE6">
        <w:rPr>
          <w:rFonts w:ascii="Times New Roman" w:hAnsi="Times New Roman" w:eastAsiaTheme="minorEastAsia" w:cs="Times New Roman"/>
          <w:sz w:val="24"/>
          <w:szCs w:val="24"/>
        </w:rPr>
        <w:t>Data collection</w:t>
      </w:r>
      <w:r w:rsidRPr="007A6024">
        <w:rPr>
          <w:rFonts w:ascii="Times New Roman" w:hAnsi="Times New Roman" w:eastAsiaTheme="minorEastAsia" w:cs="Times New Roman"/>
          <w:sz w:val="24"/>
          <w:szCs w:val="24"/>
        </w:rPr>
        <w:t xml:space="preserve"> include</w:t>
      </w:r>
      <w:r w:rsidRPr="007A6024" w:rsidR="005D2BE6">
        <w:rPr>
          <w:rFonts w:ascii="Times New Roman" w:hAnsi="Times New Roman" w:eastAsiaTheme="minorEastAsia" w:cs="Times New Roman"/>
          <w:sz w:val="24"/>
          <w:szCs w:val="24"/>
        </w:rPr>
        <w:t>s</w:t>
      </w:r>
      <w:r w:rsidRPr="007A6024">
        <w:rPr>
          <w:rFonts w:ascii="Times New Roman" w:hAnsi="Times New Roman" w:eastAsiaTheme="minorEastAsia" w:cs="Times New Roman"/>
          <w:sz w:val="24"/>
          <w:szCs w:val="24"/>
        </w:rPr>
        <w:t xml:space="preserve"> </w:t>
      </w:r>
      <w:r w:rsidRPr="007A6024" w:rsidR="00925FCA">
        <w:rPr>
          <w:rFonts w:ascii="Times New Roman" w:hAnsi="Times New Roman" w:eastAsiaTheme="minorEastAsia" w:cs="Times New Roman"/>
          <w:sz w:val="24"/>
          <w:szCs w:val="24"/>
        </w:rPr>
        <w:t>follow-up s</w:t>
      </w:r>
      <w:r w:rsidRPr="007A6024" w:rsidR="00CE1CE3">
        <w:rPr>
          <w:rFonts w:ascii="Times New Roman" w:hAnsi="Times New Roman" w:eastAsiaTheme="minorEastAsia" w:cs="Times New Roman"/>
          <w:sz w:val="24"/>
          <w:szCs w:val="24"/>
        </w:rPr>
        <w:t>urveys</w:t>
      </w:r>
      <w:r w:rsidRPr="007A6024">
        <w:rPr>
          <w:rFonts w:ascii="Times New Roman" w:hAnsi="Times New Roman" w:cs="Times New Roman"/>
          <w:sz w:val="24"/>
          <w:szCs w:val="24"/>
        </w:rPr>
        <w:t xml:space="preserve"> </w:t>
      </w:r>
      <w:r w:rsidRPr="007A6024" w:rsidR="005302F8">
        <w:rPr>
          <w:rFonts w:ascii="Times New Roman" w:eastAsia="Times New Roman" w:hAnsi="Times New Roman" w:cs="Times New Roman"/>
          <w:sz w:val="24"/>
          <w:szCs w:val="24"/>
        </w:rPr>
        <w:t xml:space="preserve">at 3, 6, 9, 12, 15, and 18 months to assess PrEP adherence; PrEP knowledge, </w:t>
      </w:r>
      <w:r w:rsidRPr="007A6024">
        <w:rPr>
          <w:rFonts w:ascii="Times New Roman" w:eastAsia="Times New Roman" w:hAnsi="Times New Roman" w:cs="Times New Roman"/>
          <w:sz w:val="24"/>
          <w:szCs w:val="24"/>
        </w:rPr>
        <w:t>usage,</w:t>
      </w:r>
      <w:r w:rsidRPr="007A6024" w:rsidR="005302F8">
        <w:rPr>
          <w:rFonts w:ascii="Times New Roman" w:eastAsia="Times New Roman" w:hAnsi="Times New Roman" w:cs="Times New Roman"/>
          <w:sz w:val="24"/>
          <w:szCs w:val="24"/>
        </w:rPr>
        <w:t xml:space="preserve"> and choice; sexual risk behaviors; HIV status of partners; and substance use assessment</w:t>
      </w:r>
      <w:r w:rsidRPr="007A6024" w:rsidR="005302F8">
        <w:rPr>
          <w:rFonts w:ascii="Times New Roman" w:hAnsi="Times New Roman" w:cs="Times New Roman"/>
          <w:sz w:val="24"/>
          <w:szCs w:val="24"/>
        </w:rPr>
        <w:t xml:space="preserve"> </w:t>
      </w:r>
      <w:r w:rsidRPr="007A6024" w:rsidR="005D2BE6">
        <w:rPr>
          <w:rFonts w:ascii="Times New Roman" w:hAnsi="Times New Roman" w:cs="Times New Roman"/>
          <w:sz w:val="24"/>
          <w:szCs w:val="24"/>
        </w:rPr>
        <w:t>(</w:t>
      </w:r>
      <w:r w:rsidRPr="00F03C1F" w:rsidR="00C82435">
        <w:rPr>
          <w:rFonts w:ascii="Times New Roman" w:hAnsi="Times New Roman" w:cs="Times New Roman"/>
          <w:b/>
          <w:bCs/>
          <w:sz w:val="24"/>
          <w:szCs w:val="24"/>
        </w:rPr>
        <w:t>Attachment 4k</w:t>
      </w:r>
      <w:r w:rsidRPr="007A6024" w:rsidR="005D2BE6">
        <w:rPr>
          <w:rFonts w:ascii="Times New Roman" w:hAnsi="Times New Roman" w:cs="Times New Roman"/>
          <w:sz w:val="24"/>
          <w:szCs w:val="24"/>
        </w:rPr>
        <w:t>)</w:t>
      </w:r>
      <w:r w:rsidRPr="007A6024" w:rsidR="00953DC5">
        <w:rPr>
          <w:rFonts w:ascii="Times New Roman" w:hAnsi="Times New Roman" w:cs="Times New Roman"/>
          <w:sz w:val="24"/>
          <w:szCs w:val="24"/>
        </w:rPr>
        <w:t>.</w:t>
      </w:r>
      <w:r w:rsidRPr="007A6024" w:rsidR="008C78B6">
        <w:rPr>
          <w:rFonts w:ascii="Times New Roman" w:eastAsia="Times New Roman" w:hAnsi="Times New Roman" w:cs="Times New Roman"/>
          <w:sz w:val="24"/>
          <w:szCs w:val="24"/>
        </w:rPr>
        <w:t xml:space="preserve"> </w:t>
      </w:r>
      <w:r w:rsidRPr="00013631" w:rsidR="00013631">
        <w:rPr>
          <w:rFonts w:ascii="Times New Roman" w:hAnsi="Times New Roman" w:cs="Times New Roman"/>
          <w:sz w:val="24"/>
          <w:szCs w:val="24"/>
        </w:rPr>
        <w:t xml:space="preserve">Every six months </w:t>
      </w:r>
      <w:bookmarkStart w:id="3" w:name="_Hlk128150080"/>
      <w:r w:rsidRPr="00013631" w:rsidR="00013631">
        <w:rPr>
          <w:rFonts w:ascii="Times New Roman" w:hAnsi="Times New Roman" w:cs="Times New Roman"/>
          <w:sz w:val="24"/>
          <w:szCs w:val="24"/>
        </w:rPr>
        <w:t xml:space="preserve">participants will be mailed a dried blood spot (DBS) specimen collection kit </w:t>
      </w:r>
      <w:bookmarkEnd w:id="3"/>
      <w:r w:rsidRPr="00013631" w:rsidR="00013631">
        <w:rPr>
          <w:rFonts w:ascii="Times New Roman" w:hAnsi="Times New Roman" w:cs="Times New Roman"/>
          <w:sz w:val="24"/>
          <w:szCs w:val="24"/>
        </w:rPr>
        <w:t>to measure PrEP metabolites and assess PrEP adherence (</w:t>
      </w:r>
      <w:r w:rsidRPr="00013631" w:rsidR="00013631">
        <w:rPr>
          <w:rFonts w:ascii="Times New Roman" w:hAnsi="Times New Roman" w:cs="Times New Roman"/>
          <w:b/>
          <w:bCs/>
          <w:sz w:val="24"/>
          <w:szCs w:val="24"/>
        </w:rPr>
        <w:t>Attachment 4l</w:t>
      </w:r>
      <w:r w:rsidRPr="00013631" w:rsidR="00013631">
        <w:rPr>
          <w:rFonts w:ascii="Times New Roman" w:hAnsi="Times New Roman" w:cs="Times New Roman"/>
          <w:sz w:val="24"/>
          <w:szCs w:val="24"/>
        </w:rPr>
        <w:t>)</w:t>
      </w:r>
      <w:r w:rsidRPr="007A6024">
        <w:rPr>
          <w:rFonts w:ascii="Times New Roman" w:hAnsi="Times New Roman" w:eastAsiaTheme="minorEastAsia"/>
          <w:sz w:val="24"/>
          <w:szCs w:val="24"/>
        </w:rPr>
        <w:t>. Aim 2a also includes exit interviews</w:t>
      </w:r>
      <w:r w:rsidRPr="007A6024" w:rsidR="00FB572E">
        <w:rPr>
          <w:rFonts w:ascii="Times New Roman" w:hAnsi="Times New Roman" w:eastAsiaTheme="minorEastAsia"/>
          <w:sz w:val="24"/>
          <w:szCs w:val="24"/>
        </w:rPr>
        <w:t xml:space="preserve"> (</w:t>
      </w:r>
      <w:r w:rsidRPr="00F03C1F" w:rsidR="00D23A7C">
        <w:rPr>
          <w:rFonts w:ascii="Times New Roman" w:hAnsi="Times New Roman" w:eastAsiaTheme="minorEastAsia"/>
          <w:b/>
          <w:bCs/>
          <w:sz w:val="24"/>
          <w:szCs w:val="24"/>
        </w:rPr>
        <w:t>Attachment 4m</w:t>
      </w:r>
      <w:r w:rsidRPr="007A6024" w:rsidR="00FB572E">
        <w:rPr>
          <w:rFonts w:ascii="Times New Roman" w:hAnsi="Times New Roman" w:eastAsiaTheme="minorEastAsia"/>
          <w:sz w:val="24"/>
          <w:szCs w:val="24"/>
        </w:rPr>
        <w:t xml:space="preserve">) </w:t>
      </w:r>
      <w:r w:rsidRPr="007A6024">
        <w:rPr>
          <w:rFonts w:ascii="Times New Roman" w:hAnsi="Times New Roman" w:eastAsiaTheme="minorEastAsia"/>
          <w:sz w:val="24"/>
          <w:szCs w:val="24"/>
        </w:rPr>
        <w:t>with subset of patients (</w:t>
      </w:r>
      <w:r>
        <w:rPr>
          <w:rFonts w:ascii="Times New Roman" w:hAnsi="Times New Roman" w:eastAsiaTheme="minorEastAsia"/>
          <w:sz w:val="24"/>
          <w:szCs w:val="24"/>
        </w:rPr>
        <w:t>N=</w:t>
      </w:r>
      <w:r w:rsidRPr="007A6024">
        <w:rPr>
          <w:rFonts w:ascii="Times New Roman" w:hAnsi="Times New Roman" w:eastAsiaTheme="minorEastAsia"/>
          <w:sz w:val="24"/>
          <w:szCs w:val="24"/>
        </w:rPr>
        <w:t>45) to understand factors that influence participants’ selection of PrEP regimens, changes and/or discontinuations</w:t>
      </w:r>
      <w:r w:rsidRPr="007A6024" w:rsidR="00BD4715">
        <w:rPr>
          <w:rFonts w:ascii="Times New Roman" w:hAnsi="Times New Roman" w:eastAsiaTheme="minorEastAsia"/>
          <w:sz w:val="24"/>
          <w:szCs w:val="24"/>
        </w:rPr>
        <w:t xml:space="preserve">; </w:t>
      </w:r>
      <w:r w:rsidRPr="007A6024">
        <w:rPr>
          <w:rFonts w:ascii="Times New Roman" w:hAnsi="Times New Roman" w:eastAsiaTheme="minorEastAsia"/>
          <w:sz w:val="24"/>
          <w:szCs w:val="24"/>
        </w:rPr>
        <w:t>perceptions of the counselling they received by providers at PrEP initiation and follow</w:t>
      </w:r>
      <w:r w:rsidRPr="007A6024" w:rsidR="0062658D">
        <w:rPr>
          <w:rFonts w:ascii="Times New Roman" w:hAnsi="Times New Roman" w:eastAsiaTheme="minorEastAsia"/>
          <w:sz w:val="24"/>
          <w:szCs w:val="24"/>
        </w:rPr>
        <w:t>-up</w:t>
      </w:r>
      <w:r w:rsidRPr="007A6024">
        <w:rPr>
          <w:rFonts w:ascii="Times New Roman" w:hAnsi="Times New Roman" w:eastAsiaTheme="minorEastAsia"/>
          <w:sz w:val="24"/>
          <w:szCs w:val="24"/>
        </w:rPr>
        <w:t>,</w:t>
      </w:r>
      <w:r w:rsidRPr="007A6024" w:rsidR="00BD4715">
        <w:rPr>
          <w:rFonts w:ascii="Times New Roman" w:hAnsi="Times New Roman" w:cs="Times New Roman"/>
          <w:sz w:val="24"/>
          <w:szCs w:val="24"/>
        </w:rPr>
        <w:t xml:space="preserve"> </w:t>
      </w:r>
      <w:r w:rsidRPr="007A6024">
        <w:rPr>
          <w:rFonts w:ascii="Times New Roman" w:hAnsi="Times New Roman" w:eastAsiaTheme="minorEastAsia"/>
          <w:sz w:val="24"/>
          <w:szCs w:val="24"/>
        </w:rPr>
        <w:t>receipt of tools or materials that influenced choice</w:t>
      </w:r>
      <w:r w:rsidRPr="007A6024" w:rsidR="00BD4715">
        <w:rPr>
          <w:rFonts w:ascii="Times New Roman" w:hAnsi="Times New Roman" w:eastAsiaTheme="minorEastAsia"/>
          <w:sz w:val="24"/>
          <w:szCs w:val="24"/>
        </w:rPr>
        <w:t>;</w:t>
      </w:r>
      <w:r w:rsidRPr="007A6024">
        <w:rPr>
          <w:rFonts w:ascii="Times New Roman" w:hAnsi="Times New Roman" w:eastAsiaTheme="minorEastAsia"/>
          <w:sz w:val="24"/>
          <w:szCs w:val="24"/>
        </w:rPr>
        <w:t xml:space="preserve"> and feasibility/acceptability of the </w:t>
      </w:r>
      <w:r w:rsidR="00374BC0">
        <w:rPr>
          <w:rFonts w:ascii="Times New Roman" w:hAnsi="Times New Roman" w:eastAsiaTheme="minorEastAsia"/>
          <w:sz w:val="24"/>
          <w:szCs w:val="24"/>
        </w:rPr>
        <w:t>EPICC+</w:t>
      </w:r>
      <w:r w:rsidRPr="007A6024" w:rsidR="00374BC0">
        <w:rPr>
          <w:rFonts w:ascii="Times New Roman" w:hAnsi="Times New Roman" w:eastAsiaTheme="minorEastAsia"/>
          <w:sz w:val="24"/>
          <w:szCs w:val="24"/>
        </w:rPr>
        <w:t xml:space="preserve"> </w:t>
      </w:r>
      <w:r w:rsidRPr="007A6024">
        <w:rPr>
          <w:rFonts w:ascii="Times New Roman" w:hAnsi="Times New Roman" w:eastAsiaTheme="minorEastAsia"/>
          <w:sz w:val="24"/>
          <w:szCs w:val="24"/>
        </w:rPr>
        <w:t>app.</w:t>
      </w:r>
    </w:p>
    <w:p w:rsidR="00DE29E1" w:rsidRPr="007A6024" w:rsidP="00DE29E1" w14:paraId="758DA90C" w14:textId="77777777">
      <w:pPr>
        <w:spacing w:after="0" w:line="240" w:lineRule="auto"/>
        <w:rPr>
          <w:rFonts w:ascii="Times New Roman" w:hAnsi="Times New Roman" w:eastAsiaTheme="minorEastAsia" w:cs="Times New Roman"/>
          <w:sz w:val="24"/>
          <w:szCs w:val="24"/>
        </w:rPr>
      </w:pPr>
    </w:p>
    <w:p w:rsidR="00DE29E1" w:rsidRPr="007A6024" w:rsidP="00DE29E1" w14:paraId="569B39BA" w14:textId="1DEEA6EE">
      <w:pPr>
        <w:spacing w:after="0" w:line="240" w:lineRule="auto"/>
        <w:rPr>
          <w:rFonts w:ascii="Times New Roman" w:hAnsi="Times New Roman" w:eastAsiaTheme="minorEastAsia" w:cs="Times New Roman"/>
          <w:sz w:val="24"/>
          <w:szCs w:val="24"/>
        </w:rPr>
      </w:pPr>
      <w:r w:rsidRPr="007A6024">
        <w:rPr>
          <w:rFonts w:ascii="Times New Roman" w:hAnsi="Times New Roman" w:eastAsiaTheme="minorEastAsia" w:cs="Times New Roman"/>
          <w:sz w:val="24"/>
          <w:szCs w:val="24"/>
        </w:rPr>
        <w:t xml:space="preserve">Aim 2b: </w:t>
      </w:r>
      <w:r w:rsidRPr="007A6024" w:rsidR="001330D3">
        <w:rPr>
          <w:rFonts w:ascii="Times New Roman" w:hAnsi="Times New Roman" w:eastAsiaTheme="minorEastAsia" w:cs="Times New Roman"/>
          <w:sz w:val="24"/>
          <w:szCs w:val="24"/>
        </w:rPr>
        <w:t>Will conduct s</w:t>
      </w:r>
      <w:r w:rsidRPr="007A6024">
        <w:rPr>
          <w:rFonts w:ascii="Times New Roman" w:hAnsi="Times New Roman" w:eastAsiaTheme="minorEastAsia" w:cs="Times New Roman"/>
          <w:sz w:val="24"/>
          <w:szCs w:val="24"/>
        </w:rPr>
        <w:t xml:space="preserve">ix post-trial virtual focus groups with 48 PrEP providers and clinical staff </w:t>
      </w:r>
      <w:r w:rsidRPr="007A6024" w:rsidR="0064509C">
        <w:rPr>
          <w:rFonts w:ascii="Times New Roman" w:hAnsi="Times New Roman" w:eastAsiaTheme="minorEastAsia" w:cs="Times New Roman"/>
          <w:sz w:val="24"/>
          <w:szCs w:val="24"/>
        </w:rPr>
        <w:t xml:space="preserve">over a </w:t>
      </w:r>
      <w:r w:rsidRPr="007A6024" w:rsidR="00E53551">
        <w:rPr>
          <w:rFonts w:ascii="Times New Roman" w:hAnsi="Times New Roman" w:eastAsiaTheme="minorEastAsia" w:cs="Times New Roman"/>
          <w:sz w:val="24"/>
          <w:szCs w:val="24"/>
        </w:rPr>
        <w:t>2–4-month</w:t>
      </w:r>
      <w:r w:rsidRPr="007A6024" w:rsidR="0064509C">
        <w:rPr>
          <w:rFonts w:ascii="Times New Roman" w:hAnsi="Times New Roman" w:eastAsiaTheme="minorEastAsia" w:cs="Times New Roman"/>
          <w:sz w:val="24"/>
          <w:szCs w:val="24"/>
        </w:rPr>
        <w:t xml:space="preserve"> period </w:t>
      </w:r>
      <w:r w:rsidRPr="007A6024">
        <w:rPr>
          <w:rFonts w:ascii="Times New Roman" w:hAnsi="Times New Roman" w:eastAsiaTheme="minorEastAsia" w:cs="Times New Roman"/>
          <w:sz w:val="24"/>
          <w:szCs w:val="24"/>
        </w:rPr>
        <w:t xml:space="preserve">to gather feedback on overall perceptions of the barriers and facilitators to EBT implementation at their clinical sites. </w:t>
      </w:r>
      <w:r w:rsidRPr="007A6024" w:rsidR="00B1755F">
        <w:rPr>
          <w:rFonts w:ascii="Times New Roman" w:hAnsi="Times New Roman" w:eastAsiaTheme="minorEastAsia" w:cs="Times New Roman"/>
          <w:sz w:val="24"/>
          <w:szCs w:val="24"/>
        </w:rPr>
        <w:t xml:space="preserve">Staff </w:t>
      </w:r>
      <w:r w:rsidR="006F6354">
        <w:rPr>
          <w:rFonts w:ascii="Times New Roman" w:hAnsi="Times New Roman" w:eastAsiaTheme="minorEastAsia" w:cs="Times New Roman"/>
          <w:sz w:val="24"/>
          <w:szCs w:val="24"/>
        </w:rPr>
        <w:t xml:space="preserve">will be recruited </w:t>
      </w:r>
      <w:r w:rsidR="006A5783">
        <w:rPr>
          <w:rFonts w:ascii="Times New Roman" w:hAnsi="Times New Roman" w:eastAsiaTheme="minorEastAsia" w:cs="Times New Roman"/>
          <w:sz w:val="24"/>
          <w:szCs w:val="24"/>
        </w:rPr>
        <w:t>(</w:t>
      </w:r>
      <w:r w:rsidRPr="00F03C1F" w:rsidR="006A5783">
        <w:rPr>
          <w:rFonts w:ascii="Times New Roman" w:hAnsi="Times New Roman" w:eastAsiaTheme="minorEastAsia" w:cs="Times New Roman"/>
          <w:b/>
          <w:bCs/>
          <w:sz w:val="24"/>
          <w:szCs w:val="24"/>
        </w:rPr>
        <w:t>Attachment 3c</w:t>
      </w:r>
      <w:r w:rsidR="006A5783">
        <w:rPr>
          <w:rFonts w:ascii="Times New Roman" w:hAnsi="Times New Roman" w:eastAsiaTheme="minorEastAsia" w:cs="Times New Roman"/>
          <w:sz w:val="24"/>
          <w:szCs w:val="24"/>
        </w:rPr>
        <w:t xml:space="preserve">) </w:t>
      </w:r>
      <w:r w:rsidR="006F6354">
        <w:rPr>
          <w:rFonts w:ascii="Times New Roman" w:hAnsi="Times New Roman" w:eastAsiaTheme="minorEastAsia" w:cs="Times New Roman"/>
          <w:sz w:val="24"/>
          <w:szCs w:val="24"/>
        </w:rPr>
        <w:t xml:space="preserve">from </w:t>
      </w:r>
      <w:r w:rsidR="006A5783">
        <w:rPr>
          <w:rFonts w:ascii="Times New Roman" w:hAnsi="Times New Roman" w:eastAsiaTheme="minorEastAsia" w:cs="Times New Roman"/>
          <w:sz w:val="24"/>
          <w:szCs w:val="24"/>
        </w:rPr>
        <w:t>the nine</w:t>
      </w:r>
      <w:r w:rsidRPr="007A6024" w:rsidR="006F6354">
        <w:rPr>
          <w:rFonts w:ascii="Times New Roman" w:hAnsi="Times New Roman" w:eastAsiaTheme="minorEastAsia" w:cs="Times New Roman"/>
          <w:sz w:val="24"/>
          <w:szCs w:val="24"/>
        </w:rPr>
        <w:t xml:space="preserve"> </w:t>
      </w:r>
      <w:r w:rsidRPr="007A6024" w:rsidR="00B1755F">
        <w:rPr>
          <w:rFonts w:ascii="Times New Roman" w:hAnsi="Times New Roman" w:eastAsiaTheme="minorEastAsia" w:cs="Times New Roman"/>
          <w:sz w:val="24"/>
          <w:szCs w:val="24"/>
        </w:rPr>
        <w:t xml:space="preserve">participating clinics </w:t>
      </w:r>
      <w:r w:rsidR="003E1D14">
        <w:rPr>
          <w:rFonts w:ascii="Times New Roman" w:hAnsi="Times New Roman" w:eastAsiaTheme="minorEastAsia" w:cs="Times New Roman"/>
          <w:sz w:val="24"/>
          <w:szCs w:val="24"/>
        </w:rPr>
        <w:t xml:space="preserve">and </w:t>
      </w:r>
      <w:r w:rsidRPr="007A6024" w:rsidR="00B1755F">
        <w:rPr>
          <w:rFonts w:ascii="Times New Roman" w:hAnsi="Times New Roman" w:eastAsiaTheme="minorEastAsia" w:cs="Times New Roman"/>
          <w:sz w:val="24"/>
          <w:szCs w:val="24"/>
        </w:rPr>
        <w:t xml:space="preserve">will be screened for participation </w:t>
      </w:r>
      <w:r w:rsidRPr="007A6024" w:rsidR="00F5632E">
        <w:rPr>
          <w:rFonts w:ascii="Times New Roman" w:hAnsi="Times New Roman" w:eastAsiaTheme="minorEastAsia" w:cs="Times New Roman"/>
          <w:sz w:val="24"/>
          <w:szCs w:val="24"/>
        </w:rPr>
        <w:t>in the virtual focus group</w:t>
      </w:r>
      <w:r w:rsidRPr="007A6024" w:rsidR="004569DC">
        <w:rPr>
          <w:rFonts w:ascii="Times New Roman" w:hAnsi="Times New Roman" w:eastAsiaTheme="minorEastAsia" w:cs="Times New Roman"/>
          <w:sz w:val="24"/>
          <w:szCs w:val="24"/>
        </w:rPr>
        <w:t>s</w:t>
      </w:r>
      <w:r w:rsidRPr="007A6024" w:rsidR="00F5632E">
        <w:rPr>
          <w:rFonts w:ascii="Times New Roman" w:hAnsi="Times New Roman" w:eastAsiaTheme="minorEastAsia" w:cs="Times New Roman"/>
          <w:sz w:val="24"/>
          <w:szCs w:val="24"/>
        </w:rPr>
        <w:t xml:space="preserve"> (</w:t>
      </w:r>
      <w:r w:rsidRPr="00F03C1F" w:rsidR="003E1D14">
        <w:rPr>
          <w:rFonts w:ascii="Times New Roman" w:hAnsi="Times New Roman" w:eastAsiaTheme="minorEastAsia" w:cs="Times New Roman"/>
          <w:b/>
          <w:bCs/>
          <w:sz w:val="24"/>
          <w:szCs w:val="24"/>
        </w:rPr>
        <w:t>Attachment 4n</w:t>
      </w:r>
      <w:r w:rsidRPr="007A6024" w:rsidR="00F5632E">
        <w:rPr>
          <w:rFonts w:ascii="Times New Roman" w:hAnsi="Times New Roman" w:eastAsiaTheme="minorEastAsia" w:cs="Times New Roman"/>
          <w:sz w:val="24"/>
          <w:szCs w:val="24"/>
        </w:rPr>
        <w:t xml:space="preserve">). </w:t>
      </w:r>
      <w:r w:rsidRPr="007A6024" w:rsidR="00306B3E">
        <w:rPr>
          <w:rFonts w:ascii="Times New Roman" w:hAnsi="Times New Roman" w:eastAsiaTheme="minorEastAsia" w:cs="Times New Roman"/>
          <w:sz w:val="24"/>
          <w:szCs w:val="24"/>
        </w:rPr>
        <w:t>Providers selected for participation will complete an informed consent in order to participate in the focus groups (</w:t>
      </w:r>
      <w:r w:rsidRPr="00F03C1F" w:rsidR="00961B90">
        <w:rPr>
          <w:rFonts w:ascii="Times New Roman" w:hAnsi="Times New Roman" w:eastAsiaTheme="minorEastAsia" w:cs="Times New Roman"/>
          <w:b/>
          <w:bCs/>
          <w:sz w:val="24"/>
          <w:szCs w:val="24"/>
        </w:rPr>
        <w:t>Attachment 5c</w:t>
      </w:r>
      <w:r w:rsidRPr="007A6024" w:rsidR="00306B3E">
        <w:rPr>
          <w:rFonts w:ascii="Times New Roman" w:hAnsi="Times New Roman" w:eastAsiaTheme="minorEastAsia" w:cs="Times New Roman"/>
          <w:sz w:val="24"/>
          <w:szCs w:val="24"/>
        </w:rPr>
        <w:t xml:space="preserve">). </w:t>
      </w:r>
      <w:r w:rsidRPr="007A6024" w:rsidR="002238C8">
        <w:rPr>
          <w:rFonts w:ascii="Times New Roman" w:hAnsi="Times New Roman" w:eastAsiaTheme="minorEastAsia" w:cs="Times New Roman"/>
          <w:sz w:val="24"/>
          <w:szCs w:val="24"/>
        </w:rPr>
        <w:t>A</w:t>
      </w:r>
      <w:r w:rsidRPr="007A6024" w:rsidR="00207B9A">
        <w:rPr>
          <w:rFonts w:ascii="Times New Roman" w:hAnsi="Times New Roman" w:eastAsiaTheme="minorEastAsia" w:cs="Times New Roman"/>
          <w:sz w:val="24"/>
          <w:szCs w:val="24"/>
        </w:rPr>
        <w:t xml:space="preserve"> Provider</w:t>
      </w:r>
      <w:r w:rsidRPr="007A6024" w:rsidR="002238C8">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Focus Group Contact </w:t>
      </w:r>
      <w:r w:rsidRPr="007A6024" w:rsidR="000F4636">
        <w:rPr>
          <w:rFonts w:ascii="Times New Roman" w:hAnsi="Times New Roman" w:eastAsiaTheme="minorEastAsia" w:cs="Times New Roman"/>
          <w:sz w:val="24"/>
          <w:szCs w:val="24"/>
        </w:rPr>
        <w:t xml:space="preserve">Information </w:t>
      </w:r>
      <w:r w:rsidRPr="007A6024" w:rsidR="002543A3">
        <w:rPr>
          <w:rFonts w:ascii="Times New Roman" w:hAnsi="Times New Roman" w:eastAsiaTheme="minorEastAsia" w:cs="Times New Roman"/>
          <w:sz w:val="24"/>
          <w:szCs w:val="24"/>
        </w:rPr>
        <w:t>Form</w:t>
      </w:r>
      <w:r w:rsidRPr="007A6024" w:rsidR="00D9513D">
        <w:rPr>
          <w:rFonts w:ascii="Times New Roman" w:hAnsi="Times New Roman" w:eastAsiaTheme="minorEastAsia" w:cs="Times New Roman"/>
          <w:sz w:val="24"/>
          <w:szCs w:val="24"/>
        </w:rPr>
        <w:t xml:space="preserve"> (</w:t>
      </w:r>
      <w:r w:rsidRPr="00F03C1F" w:rsidR="00E92C75">
        <w:rPr>
          <w:rFonts w:ascii="Times New Roman" w:hAnsi="Times New Roman" w:eastAsiaTheme="minorEastAsia" w:cs="Times New Roman"/>
          <w:b/>
          <w:bCs/>
          <w:sz w:val="24"/>
          <w:szCs w:val="24"/>
        </w:rPr>
        <w:t>Attachment 4o</w:t>
      </w:r>
      <w:r w:rsidRPr="007A6024" w:rsidR="003026F1">
        <w:rPr>
          <w:rFonts w:ascii="Times New Roman" w:hAnsi="Times New Roman" w:eastAsiaTheme="minorEastAsia" w:cs="Times New Roman"/>
          <w:sz w:val="24"/>
          <w:szCs w:val="24"/>
        </w:rPr>
        <w:t>)</w:t>
      </w:r>
      <w:r w:rsidRPr="007A6024" w:rsidR="00015ADE">
        <w:rPr>
          <w:rFonts w:ascii="Times New Roman" w:hAnsi="Times New Roman" w:eastAsiaTheme="minorEastAsia" w:cs="Times New Roman"/>
          <w:sz w:val="24"/>
          <w:szCs w:val="24"/>
        </w:rPr>
        <w:t xml:space="preserve"> </w:t>
      </w:r>
      <w:r w:rsidRPr="007A6024" w:rsidR="002543A3">
        <w:rPr>
          <w:rFonts w:ascii="Times New Roman" w:hAnsi="Times New Roman" w:eastAsiaTheme="minorEastAsia" w:cs="Times New Roman"/>
          <w:sz w:val="24"/>
          <w:szCs w:val="24"/>
        </w:rPr>
        <w:t xml:space="preserve">and </w:t>
      </w:r>
      <w:r w:rsidRPr="007A6024" w:rsidR="00897CB9">
        <w:rPr>
          <w:rFonts w:ascii="Times New Roman" w:hAnsi="Times New Roman" w:eastAsiaTheme="minorEastAsia" w:cs="Times New Roman"/>
          <w:sz w:val="24"/>
          <w:szCs w:val="24"/>
        </w:rPr>
        <w:t xml:space="preserve">Provider </w:t>
      </w:r>
      <w:r w:rsidRPr="007A6024" w:rsidR="002238C8">
        <w:rPr>
          <w:rFonts w:ascii="Times New Roman" w:hAnsi="Times New Roman" w:eastAsiaTheme="minorEastAsia" w:cs="Times New Roman"/>
          <w:sz w:val="24"/>
          <w:szCs w:val="24"/>
        </w:rPr>
        <w:t>Pre-</w:t>
      </w:r>
      <w:r w:rsidRPr="007A6024" w:rsidR="002543A3">
        <w:rPr>
          <w:rFonts w:ascii="Times New Roman" w:hAnsi="Times New Roman" w:eastAsiaTheme="minorEastAsia" w:cs="Times New Roman"/>
          <w:sz w:val="24"/>
          <w:szCs w:val="24"/>
        </w:rPr>
        <w:t>Focus Group Survey</w:t>
      </w:r>
      <w:r w:rsidRPr="007A6024" w:rsidR="00015ADE">
        <w:rPr>
          <w:rFonts w:ascii="Times New Roman" w:hAnsi="Times New Roman" w:eastAsiaTheme="minorEastAsia" w:cs="Times New Roman"/>
          <w:sz w:val="24"/>
          <w:szCs w:val="24"/>
        </w:rPr>
        <w:t xml:space="preserve"> </w:t>
      </w:r>
      <w:r w:rsidRPr="007A6024" w:rsidR="003026F1">
        <w:rPr>
          <w:rFonts w:ascii="Times New Roman" w:hAnsi="Times New Roman" w:eastAsiaTheme="minorEastAsia" w:cs="Times New Roman"/>
          <w:sz w:val="24"/>
          <w:szCs w:val="24"/>
        </w:rPr>
        <w:t>(</w:t>
      </w:r>
      <w:r w:rsidRPr="00F03C1F" w:rsidR="009058F8">
        <w:rPr>
          <w:rFonts w:ascii="Times New Roman" w:hAnsi="Times New Roman" w:eastAsiaTheme="minorEastAsia" w:cs="Times New Roman"/>
          <w:b/>
          <w:bCs/>
          <w:sz w:val="24"/>
          <w:szCs w:val="24"/>
        </w:rPr>
        <w:t>Attachment 4p</w:t>
      </w:r>
      <w:r w:rsidRPr="00F03C1F" w:rsidR="003026F1">
        <w:rPr>
          <w:rFonts w:ascii="Times New Roman" w:hAnsi="Times New Roman" w:eastAsiaTheme="minorEastAsia" w:cs="Times New Roman"/>
          <w:b/>
          <w:bCs/>
          <w:sz w:val="24"/>
          <w:szCs w:val="24"/>
        </w:rPr>
        <w:t xml:space="preserve">) </w:t>
      </w:r>
      <w:r w:rsidRPr="007A6024" w:rsidR="00015ADE">
        <w:rPr>
          <w:rFonts w:ascii="Times New Roman" w:hAnsi="Times New Roman" w:eastAsiaTheme="minorEastAsia" w:cs="Times New Roman"/>
          <w:sz w:val="24"/>
          <w:szCs w:val="24"/>
        </w:rPr>
        <w:t xml:space="preserve">gathering provider </w:t>
      </w:r>
      <w:r w:rsidRPr="007A6024" w:rsidR="002238C8">
        <w:rPr>
          <w:rFonts w:ascii="Times New Roman" w:hAnsi="Times New Roman" w:eastAsiaTheme="minorEastAsia" w:cs="Times New Roman"/>
          <w:sz w:val="24"/>
          <w:szCs w:val="24"/>
        </w:rPr>
        <w:t xml:space="preserve">contact and demographic </w:t>
      </w:r>
      <w:r w:rsidRPr="007A6024" w:rsidR="00015ADE">
        <w:rPr>
          <w:rFonts w:ascii="Times New Roman" w:hAnsi="Times New Roman" w:eastAsiaTheme="minorEastAsia" w:cs="Times New Roman"/>
          <w:sz w:val="24"/>
          <w:szCs w:val="24"/>
        </w:rPr>
        <w:t xml:space="preserve">information will </w:t>
      </w:r>
      <w:r w:rsidRPr="007A6024" w:rsidR="0013705C">
        <w:rPr>
          <w:rFonts w:ascii="Times New Roman" w:hAnsi="Times New Roman" w:eastAsiaTheme="minorEastAsia" w:cs="Times New Roman"/>
          <w:sz w:val="24"/>
          <w:szCs w:val="24"/>
        </w:rPr>
        <w:t xml:space="preserve">be collected </w:t>
      </w:r>
      <w:r w:rsidRPr="007A6024" w:rsidR="00C413DC">
        <w:rPr>
          <w:rFonts w:ascii="Times New Roman" w:hAnsi="Times New Roman" w:eastAsiaTheme="minorEastAsia" w:cs="Times New Roman"/>
          <w:sz w:val="24"/>
          <w:szCs w:val="24"/>
        </w:rPr>
        <w:t>from participating staff</w:t>
      </w:r>
      <w:r w:rsidRPr="007A6024" w:rsidR="004569DC">
        <w:rPr>
          <w:rFonts w:ascii="Times New Roman" w:hAnsi="Times New Roman" w:eastAsiaTheme="minorEastAsia" w:cs="Times New Roman"/>
          <w:sz w:val="24"/>
          <w:szCs w:val="24"/>
        </w:rPr>
        <w:t xml:space="preserve"> </w:t>
      </w:r>
      <w:r w:rsidRPr="007A6024" w:rsidR="0013705C">
        <w:rPr>
          <w:rFonts w:ascii="Times New Roman" w:hAnsi="Times New Roman" w:eastAsiaTheme="minorEastAsia" w:cs="Times New Roman"/>
          <w:sz w:val="24"/>
          <w:szCs w:val="24"/>
        </w:rPr>
        <w:t>prior to the focus groups</w:t>
      </w:r>
      <w:r w:rsidRPr="007A6024" w:rsidR="005719C4">
        <w:rPr>
          <w:rFonts w:ascii="Times New Roman" w:hAnsi="Times New Roman" w:eastAsiaTheme="minorEastAsia" w:cs="Times New Roman"/>
          <w:sz w:val="24"/>
          <w:szCs w:val="24"/>
        </w:rPr>
        <w:t>.</w:t>
      </w:r>
      <w:r w:rsidRPr="007A6024" w:rsidR="00E2755F">
        <w:rPr>
          <w:rFonts w:ascii="Times New Roman" w:hAnsi="Times New Roman" w:eastAsiaTheme="minorEastAsia" w:cs="Times New Roman"/>
          <w:sz w:val="24"/>
          <w:szCs w:val="24"/>
        </w:rPr>
        <w:t xml:space="preserve"> </w:t>
      </w:r>
      <w:r w:rsidRPr="007A6024" w:rsidR="00060492">
        <w:rPr>
          <w:rFonts w:ascii="Times New Roman" w:hAnsi="Times New Roman" w:eastAsiaTheme="minorEastAsia" w:cs="Times New Roman"/>
          <w:sz w:val="24"/>
          <w:szCs w:val="24"/>
        </w:rPr>
        <w:t xml:space="preserve">Focus group participation is expected to take </w:t>
      </w:r>
      <w:r w:rsidRPr="007A6024" w:rsidR="008D4B8E">
        <w:rPr>
          <w:rFonts w:ascii="Times New Roman" w:hAnsi="Times New Roman" w:eastAsiaTheme="minorEastAsia" w:cs="Times New Roman"/>
          <w:sz w:val="24"/>
          <w:szCs w:val="24"/>
        </w:rPr>
        <w:t>120</w:t>
      </w:r>
      <w:r w:rsidRPr="007A6024" w:rsidR="00060492">
        <w:rPr>
          <w:rFonts w:ascii="Times New Roman" w:hAnsi="Times New Roman" w:eastAsiaTheme="minorEastAsia" w:cs="Times New Roman"/>
          <w:sz w:val="24"/>
          <w:szCs w:val="24"/>
        </w:rPr>
        <w:t xml:space="preserve"> min</w:t>
      </w:r>
      <w:r w:rsidRPr="007A6024" w:rsidR="00D86382">
        <w:rPr>
          <w:rFonts w:ascii="Times New Roman" w:hAnsi="Times New Roman" w:eastAsiaTheme="minorEastAsia" w:cs="Times New Roman"/>
          <w:sz w:val="24"/>
          <w:szCs w:val="24"/>
        </w:rPr>
        <w:t>. (</w:t>
      </w:r>
      <w:r w:rsidRPr="00F03C1F" w:rsidR="009F0E5E">
        <w:rPr>
          <w:rFonts w:ascii="Times New Roman" w:hAnsi="Times New Roman" w:eastAsiaTheme="minorEastAsia" w:cs="Times New Roman"/>
          <w:b/>
          <w:bCs/>
          <w:sz w:val="24"/>
          <w:szCs w:val="24"/>
        </w:rPr>
        <w:t>Attachment 4q</w:t>
      </w:r>
      <w:r w:rsidRPr="007A6024" w:rsidR="00D86382">
        <w:rPr>
          <w:rFonts w:ascii="Times New Roman" w:hAnsi="Times New Roman" w:eastAsiaTheme="minorEastAsia" w:cs="Times New Roman"/>
          <w:sz w:val="24"/>
          <w:szCs w:val="24"/>
        </w:rPr>
        <w:t>)</w:t>
      </w:r>
      <w:r w:rsidRPr="007A6024" w:rsidR="00060492">
        <w:rPr>
          <w:rFonts w:ascii="Times New Roman" w:hAnsi="Times New Roman" w:eastAsiaTheme="minorEastAsia" w:cs="Times New Roman"/>
          <w:sz w:val="24"/>
          <w:szCs w:val="24"/>
        </w:rPr>
        <w:t xml:space="preserve">. </w:t>
      </w:r>
      <w:bookmarkStart w:id="4" w:name="_Hlk128150624"/>
      <w:r w:rsidRPr="007A6024" w:rsidR="00B42EB1">
        <w:rPr>
          <w:rFonts w:ascii="Times New Roman" w:hAnsi="Times New Roman" w:eastAsiaTheme="minorEastAsia" w:cs="Times New Roman"/>
          <w:sz w:val="24"/>
          <w:szCs w:val="24"/>
        </w:rPr>
        <w:t>Additionally, c</w:t>
      </w:r>
      <w:r w:rsidRPr="007A6024">
        <w:rPr>
          <w:rFonts w:ascii="Times New Roman" w:hAnsi="Times New Roman" w:eastAsiaTheme="minorEastAsia" w:cs="Times New Roman"/>
          <w:sz w:val="24"/>
          <w:szCs w:val="24"/>
        </w:rPr>
        <w:t xml:space="preserve">linic-level </w:t>
      </w:r>
      <w:r w:rsidR="00340966">
        <w:rPr>
          <w:rFonts w:ascii="Times New Roman" w:hAnsi="Times New Roman" w:eastAsiaTheme="minorEastAsia" w:cs="Times New Roman"/>
          <w:sz w:val="24"/>
          <w:szCs w:val="24"/>
        </w:rPr>
        <w:t>surveys to assess the</w:t>
      </w:r>
      <w:r w:rsidRPr="007A6024">
        <w:rPr>
          <w:rFonts w:ascii="Times New Roman" w:hAnsi="Times New Roman" w:eastAsiaTheme="minorEastAsia" w:cs="Times New Roman"/>
          <w:sz w:val="24"/>
          <w:szCs w:val="24"/>
        </w:rPr>
        <w:t xml:space="preserve"> implementation of PrEP support services will also be conducted </w:t>
      </w:r>
      <w:r w:rsidRPr="007A6024" w:rsidR="009C53DF">
        <w:rPr>
          <w:rFonts w:ascii="Times New Roman" w:hAnsi="Times New Roman" w:eastAsiaTheme="minorEastAsia" w:cs="Times New Roman"/>
          <w:sz w:val="24"/>
          <w:szCs w:val="24"/>
        </w:rPr>
        <w:t xml:space="preserve">at </w:t>
      </w:r>
      <w:r w:rsidR="00340966">
        <w:rPr>
          <w:rFonts w:ascii="Times New Roman" w:hAnsi="Times New Roman" w:eastAsiaTheme="minorEastAsia" w:cs="Times New Roman"/>
          <w:sz w:val="24"/>
          <w:szCs w:val="24"/>
        </w:rPr>
        <w:t xml:space="preserve">each of the nine participating clinics at </w:t>
      </w:r>
      <w:r w:rsidRPr="007A6024" w:rsidR="009C53DF">
        <w:rPr>
          <w:rFonts w:ascii="Times New Roman" w:hAnsi="Times New Roman" w:eastAsiaTheme="minorEastAsia" w:cs="Times New Roman"/>
          <w:sz w:val="24"/>
          <w:szCs w:val="24"/>
        </w:rPr>
        <w:t>baseline</w:t>
      </w:r>
      <w:r w:rsidRPr="007A6024" w:rsidR="002910EA">
        <w:rPr>
          <w:rFonts w:ascii="Times New Roman" w:hAnsi="Times New Roman" w:eastAsiaTheme="minorEastAsia" w:cs="Times New Roman"/>
          <w:sz w:val="24"/>
          <w:szCs w:val="24"/>
        </w:rPr>
        <w:t xml:space="preserve"> and</w:t>
      </w:r>
      <w:r w:rsidRPr="007A6024" w:rsidR="009C53DF">
        <w:rPr>
          <w:rFonts w:ascii="Times New Roman" w:hAnsi="Times New Roman" w:eastAsiaTheme="minorEastAsia" w:cs="Times New Roman"/>
          <w:sz w:val="24"/>
          <w:szCs w:val="24"/>
        </w:rPr>
        <w:t xml:space="preserve"> </w:t>
      </w:r>
      <w:r w:rsidRPr="007A6024">
        <w:rPr>
          <w:rFonts w:ascii="Times New Roman" w:hAnsi="Times New Roman" w:eastAsiaTheme="minorEastAsia" w:cs="Times New Roman"/>
          <w:sz w:val="24"/>
          <w:szCs w:val="24"/>
        </w:rPr>
        <w:t>every six months</w:t>
      </w:r>
      <w:r w:rsidRPr="007A6024" w:rsidR="0064509C">
        <w:rPr>
          <w:rFonts w:ascii="Times New Roman" w:hAnsi="Times New Roman" w:eastAsiaTheme="minorEastAsia" w:cs="Times New Roman"/>
          <w:sz w:val="24"/>
          <w:szCs w:val="24"/>
        </w:rPr>
        <w:t xml:space="preserve"> (</w:t>
      </w:r>
      <w:r w:rsidRPr="00F03C1F" w:rsidR="000A57A3">
        <w:rPr>
          <w:rFonts w:ascii="Times New Roman" w:hAnsi="Times New Roman" w:eastAsiaTheme="minorEastAsia" w:cs="Times New Roman"/>
          <w:b/>
          <w:bCs/>
          <w:sz w:val="24"/>
          <w:szCs w:val="24"/>
        </w:rPr>
        <w:t>Attachments 4r and 4s</w:t>
      </w:r>
      <w:r w:rsidRPr="007A6024" w:rsidR="0064509C">
        <w:rPr>
          <w:rFonts w:ascii="Times New Roman" w:hAnsi="Times New Roman" w:eastAsiaTheme="minorEastAsia" w:cs="Times New Roman"/>
          <w:sz w:val="24"/>
          <w:szCs w:val="24"/>
        </w:rPr>
        <w:t>).</w:t>
      </w:r>
    </w:p>
    <w:bookmarkEnd w:id="4"/>
    <w:p w:rsidR="00E91EAC" w:rsidRPr="007A6024" w:rsidP="00E91EAC" w14:paraId="3073CFA0" w14:textId="77777777">
      <w:pPr>
        <w:spacing w:after="0" w:line="240" w:lineRule="auto"/>
        <w:rPr>
          <w:rFonts w:ascii="Times New Roman" w:hAnsi="Times New Roman" w:cs="Times New Roman"/>
          <w:sz w:val="24"/>
          <w:szCs w:val="24"/>
        </w:rPr>
      </w:pPr>
    </w:p>
    <w:p w:rsidR="00E91EAC" w:rsidRPr="007A6024" w:rsidP="00E91EAC" w14:paraId="65F1053D" w14:textId="383EFE33">
      <w:pPr>
        <w:spacing w:after="0" w:line="240" w:lineRule="auto"/>
        <w:rPr>
          <w:rStyle w:val="normaltextrun"/>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The data collected in this study will be used to 1) describe real-world PrEP use including factors influencing selection and change of PrEP regimens; 2) understand and describe barriers and facilitators impacting the implementation of new PrEP modalities in clinical practice; 3) evaluate the feasibility and acceptability of the EPICC+ mobile app among YMSM on PrEP; and 4) evaluate the feasibility and acceptability of implementing provider PrEP training. </w:t>
      </w:r>
    </w:p>
    <w:p w:rsidR="00E91EAC" w:rsidRPr="007A6024" w:rsidP="00C45E64" w14:paraId="3C95BF23" w14:textId="77777777">
      <w:pPr>
        <w:spacing w:after="0" w:line="240" w:lineRule="auto"/>
        <w:rPr>
          <w:rFonts w:ascii="Times New Roman" w:hAnsi="Times New Roman" w:cs="Times New Roman"/>
          <w:sz w:val="24"/>
          <w:szCs w:val="24"/>
        </w:rPr>
      </w:pPr>
    </w:p>
    <w:p w:rsidR="00FC3C20" w:rsidRPr="007A6024" w:rsidP="00821CD5" w14:paraId="7BD9D1D6" w14:textId="6BC6330B">
      <w:pPr>
        <w:pStyle w:val="paragraph"/>
        <w:spacing w:before="0" w:beforeAutospacing="0" w:after="0" w:afterAutospacing="0"/>
        <w:textAlignment w:val="baseline"/>
      </w:pPr>
      <w:r w:rsidRPr="007A6024">
        <w:rPr>
          <w:rStyle w:val="normaltextrun"/>
        </w:rPr>
        <w:t>Study findings will be disseminated through community forums, academic and community conference presentations, and peer-reviewed publications. </w:t>
      </w:r>
      <w:r w:rsidRPr="007A6024">
        <w:rPr>
          <w:rStyle w:val="eop"/>
        </w:rPr>
        <w:t> </w:t>
      </w:r>
    </w:p>
    <w:p w:rsidR="00C45E64" w:rsidRPr="007A6024" w:rsidP="00C45E64" w14:paraId="01D05996" w14:textId="77777777">
      <w:pPr>
        <w:spacing w:after="0" w:line="240" w:lineRule="auto"/>
        <w:ind w:left="432" w:hanging="432"/>
        <w:rPr>
          <w:rFonts w:ascii="Times New Roman" w:hAnsi="Times New Roman" w:cs="Times New Roman"/>
          <w:sz w:val="24"/>
          <w:szCs w:val="24"/>
        </w:rPr>
      </w:pPr>
    </w:p>
    <w:p w:rsidR="00E92E7C" w:rsidRPr="00340966" w:rsidP="00340966" w14:paraId="666D0EB1" w14:textId="3B6B030C">
      <w:pPr>
        <w:pStyle w:val="Heading1"/>
        <w:spacing w:before="0"/>
        <w:rPr>
          <w:rFonts w:cs="Times New Roman"/>
          <w:szCs w:val="24"/>
        </w:rPr>
      </w:pPr>
      <w:bookmarkStart w:id="5" w:name="_Toc130995311"/>
      <w:r w:rsidRPr="007A6024">
        <w:rPr>
          <w:rFonts w:cs="Times New Roman"/>
          <w:szCs w:val="24"/>
        </w:rPr>
        <w:t>Use of Improved Information Technology and Burden Reduction</w:t>
      </w:r>
      <w:bookmarkEnd w:id="5"/>
    </w:p>
    <w:p w:rsidR="00340966" w:rsidRPr="00340966" w:rsidP="00340966" w14:paraId="3E940BC1" w14:textId="29AE1880">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Screening, consent, contact information collection, survey completion, focus group attendance and in-depth interview will be conducted online. This will allow participants to complete the study activities at a place and time that is most convenient to them. Focus groups and in-depth interviews will be audio-recorded. This limits burden on the interviewer (the interviewer does not have to take handwritten notes), allows researchers to </w:t>
      </w:r>
      <w:r w:rsidR="00E44995">
        <w:rPr>
          <w:rFonts w:ascii="Times New Roman" w:hAnsi="Times New Roman" w:cs="Times New Roman"/>
          <w:sz w:val="24"/>
          <w:szCs w:val="24"/>
        </w:rPr>
        <w:t>capture participant responses more accurately</w:t>
      </w:r>
      <w:r w:rsidRPr="00340966">
        <w:rPr>
          <w:rFonts w:ascii="Times New Roman" w:hAnsi="Times New Roman" w:cs="Times New Roman"/>
          <w:sz w:val="24"/>
          <w:szCs w:val="24"/>
        </w:rPr>
        <w:t xml:space="preserve">, and </w:t>
      </w:r>
      <w:r>
        <w:rPr>
          <w:rFonts w:ascii="Times New Roman" w:hAnsi="Times New Roman" w:cs="Times New Roman"/>
          <w:sz w:val="24"/>
          <w:szCs w:val="24"/>
        </w:rPr>
        <w:t>allows</w:t>
      </w:r>
      <w:r w:rsidRPr="00340966">
        <w:rPr>
          <w:rFonts w:ascii="Times New Roman" w:hAnsi="Times New Roman" w:cs="Times New Roman"/>
          <w:sz w:val="24"/>
          <w:szCs w:val="24"/>
        </w:rPr>
        <w:t xml:space="preserve"> the interviewer or focus group moderator focus on building and maintaining rapport with the respondent. </w:t>
      </w:r>
    </w:p>
    <w:p w:rsidR="00340966" w:rsidRPr="007A6024" w:rsidP="002D4929" w14:paraId="73E7491C" w14:textId="78E79D72">
      <w:pPr>
        <w:shd w:val="clear" w:color="auto" w:fill="FFFFFF"/>
        <w:spacing w:before="100" w:beforeAutospacing="1" w:after="0" w:line="240" w:lineRule="auto"/>
        <w:rPr>
          <w:rFonts w:ascii="Times New Roman" w:hAnsi="Times New Roman" w:cs="Times New Roman"/>
          <w:sz w:val="24"/>
          <w:szCs w:val="24"/>
        </w:rPr>
      </w:pPr>
      <w:r w:rsidRPr="00340966">
        <w:rPr>
          <w:rFonts w:ascii="Times New Roman" w:hAnsi="Times New Roman" w:cs="Times New Roman"/>
          <w:sz w:val="24"/>
          <w:szCs w:val="24"/>
        </w:rPr>
        <w:t xml:space="preserve">Quantitative data collection will be conducted with </w:t>
      </w:r>
      <w:r w:rsidRPr="00340966">
        <w:rPr>
          <w:rFonts w:ascii="Times New Roman" w:hAnsi="Times New Roman" w:cs="Times New Roman"/>
          <w:sz w:val="24"/>
          <w:szCs w:val="24"/>
        </w:rPr>
        <w:t>REDCap</w:t>
      </w:r>
      <w:r w:rsidRPr="00340966">
        <w:rPr>
          <w:rFonts w:ascii="Times New Roman" w:hAnsi="Times New Roman" w:cs="Times New Roman"/>
          <w:sz w:val="24"/>
          <w:szCs w:val="24"/>
        </w:rPr>
        <w:t xml:space="preserve">, a HIPPA compliant web-based system. Surveys will be optimized for participants to take them through a personal computer, mobile phone, or tablet. For participants who do not have any of these devices or prefer to not take the survey from their personal device, each clinic will have research space where participants can take the surveys on a tablet that the study will provide for that purpose.  </w:t>
      </w:r>
    </w:p>
    <w:p w:rsidR="003E4509" w:rsidRPr="007A6024" w:rsidP="003E4509" w14:paraId="0059EC4E" w14:textId="1B165357">
      <w:pPr>
        <w:pStyle w:val="Heading1"/>
        <w:rPr>
          <w:rFonts w:cs="Times New Roman"/>
        </w:rPr>
      </w:pPr>
      <w:bookmarkStart w:id="6" w:name="_Toc130995312"/>
      <w:r w:rsidRPr="007A6024">
        <w:rPr>
          <w:rFonts w:cs="Times New Roman"/>
        </w:rPr>
        <w:t>Efforts to Identify Duplication and Use</w:t>
      </w:r>
      <w:r w:rsidRPr="007A6024" w:rsidR="002D4929">
        <w:rPr>
          <w:rFonts w:cs="Times New Roman"/>
        </w:rPr>
        <w:t xml:space="preserve"> </w:t>
      </w:r>
      <w:r w:rsidRPr="007A6024">
        <w:rPr>
          <w:rFonts w:cs="Times New Roman"/>
        </w:rPr>
        <w:t>of Similar Information</w:t>
      </w:r>
      <w:bookmarkEnd w:id="6"/>
    </w:p>
    <w:p w:rsidR="003E4509" w:rsidRPr="007A6024" w:rsidP="003E4509" w14:paraId="14CB27FB" w14:textId="77777777">
      <w:pPr>
        <w:spacing w:after="0" w:line="240" w:lineRule="auto"/>
        <w:rPr>
          <w:rFonts w:ascii="Times New Roman" w:hAnsi="Times New Roman" w:cs="Times New Roman"/>
          <w:sz w:val="24"/>
          <w:szCs w:val="24"/>
        </w:rPr>
      </w:pPr>
    </w:p>
    <w:p w:rsidR="008751EB" w:rsidRPr="007A6024" w:rsidP="008751EB" w14:paraId="115CFCE6" w14:textId="77777777">
      <w:pPr>
        <w:pStyle w:val="paragraph"/>
        <w:shd w:val="clear" w:color="auto" w:fill="FFFFFF"/>
        <w:spacing w:before="0" w:beforeAutospacing="0" w:after="0" w:afterAutospacing="0"/>
        <w:textAlignment w:val="baseline"/>
      </w:pPr>
      <w:r w:rsidRPr="007A6024">
        <w:rPr>
          <w:rStyle w:val="normaltextrun"/>
        </w:rPr>
        <w:t>Evidence-based provider and patient education and support tools (EBT) are available</w:t>
      </w:r>
      <w:r w:rsidRPr="007A6024">
        <w:rPr>
          <w:rStyle w:val="normaltextrun"/>
          <w:vertAlign w:val="superscript"/>
        </w:rPr>
        <w:t>20,21</w:t>
      </w:r>
      <w:r w:rsidRPr="007A6024">
        <w:rPr>
          <w:rStyle w:val="normaltextrun"/>
        </w:rPr>
        <w:t xml:space="preserve">but are not being routinely used in clinical settings to increase </w:t>
      </w:r>
      <w:r w:rsidRPr="007A6024">
        <w:rPr>
          <w:rStyle w:val="spellingerror"/>
        </w:rPr>
        <w:t>PrEP</w:t>
      </w:r>
      <w:r w:rsidRPr="007A6024">
        <w:rPr>
          <w:rStyle w:val="normaltextrun"/>
        </w:rPr>
        <w:t xml:space="preserve"> screening, counseling, initiation, adherence, and persistence by YMSM. To date, there has been a lack of research on the impact that existing EBT have on </w:t>
      </w:r>
      <w:r w:rsidRPr="007A6024">
        <w:rPr>
          <w:rStyle w:val="spellingerror"/>
        </w:rPr>
        <w:t>PrEP</w:t>
      </w:r>
      <w:r w:rsidRPr="007A6024">
        <w:rPr>
          <w:rStyle w:val="normaltextrun"/>
        </w:rPr>
        <w:t xml:space="preserve"> provision, or how tailoring these materials to meet the needs of providers and YMSM from diverse backgrounds could enhance their effects. Further, a literature review conducted by our team did not find any evidence for the development or evaluation of tools specifically crafted to address both the initial choice of </w:t>
      </w:r>
      <w:r w:rsidRPr="007A6024">
        <w:rPr>
          <w:rStyle w:val="spellingerror"/>
        </w:rPr>
        <w:t>PrEP</w:t>
      </w:r>
      <w:r w:rsidRPr="007A6024">
        <w:rPr>
          <w:rStyle w:val="normaltextrun"/>
        </w:rPr>
        <w:t xml:space="preserve"> modalities and modality switches that occur during usage. Given the expansion of </w:t>
      </w:r>
      <w:r w:rsidRPr="007A6024">
        <w:rPr>
          <w:rStyle w:val="spellingerror"/>
        </w:rPr>
        <w:t>PrEP</w:t>
      </w:r>
      <w:r w:rsidRPr="007A6024">
        <w:rPr>
          <w:rStyle w:val="normaltextrun"/>
        </w:rPr>
        <w:t xml:space="preserve"> options currently available, as well as likely additions in the coming years, additional research to develop and evaluate new EBT has both clinical and public health importance. Further, while EBT and educational materials for both providers and YMSM are available, these resources are not maximizing opportunities to engage in a shared decision-making (SDM) process</w:t>
      </w:r>
      <w:r w:rsidRPr="007A6024">
        <w:rPr>
          <w:rStyle w:val="normaltextrun"/>
          <w:vertAlign w:val="superscript"/>
        </w:rPr>
        <w:t>22.23</w:t>
      </w:r>
      <w:r w:rsidRPr="007A6024">
        <w:rPr>
          <w:rStyle w:val="normaltextrun"/>
        </w:rPr>
        <w:t xml:space="preserve">. Rather than developing new messages and materials to improve provision of </w:t>
      </w:r>
      <w:r w:rsidRPr="007A6024">
        <w:rPr>
          <w:rStyle w:val="spellingerror"/>
        </w:rPr>
        <w:t>PrEP</w:t>
      </w:r>
      <w:r w:rsidRPr="007A6024">
        <w:rPr>
          <w:rStyle w:val="normaltextrun"/>
        </w:rPr>
        <w:t xml:space="preserve"> de novo, we will use principles of human centered design (HCD) rooted in an implementation science framework to identify ways to make existing EBT more effective through promotion of SDM. Human-centered design (HCD) principles represent an innovative means by which to partner with health care sites in identifying the most important needs for the intervention for all parties. HCD refers to an iterative process of tailoring innovations and interventions to fit end-users</w:t>
      </w:r>
      <w:r w:rsidRPr="007A6024">
        <w:rPr>
          <w:rStyle w:val="normaltextrun"/>
          <w:vertAlign w:val="superscript"/>
        </w:rPr>
        <w:t>24</w:t>
      </w:r>
      <w:r w:rsidRPr="007A6024">
        <w:rPr>
          <w:rStyle w:val="normaltextrun"/>
        </w:rPr>
        <w:t xml:space="preserve">. In the present study, end-users include providers (who </w:t>
      </w:r>
      <w:r w:rsidRPr="007A6024">
        <w:rPr>
          <w:rStyle w:val="normaltextrun"/>
        </w:rPr>
        <w:t>will be communicating the information to YMSM), and YMSM (who will be receiving and processing the information).</w:t>
      </w:r>
      <w:r w:rsidRPr="007A6024">
        <w:rPr>
          <w:rStyle w:val="eop"/>
        </w:rPr>
        <w:t> </w:t>
      </w:r>
    </w:p>
    <w:p w:rsidR="008751EB" w:rsidRPr="007A6024" w:rsidP="008751EB" w14:paraId="375EC292" w14:textId="77777777">
      <w:pPr>
        <w:pStyle w:val="paragraph"/>
        <w:shd w:val="clear" w:color="auto" w:fill="FFFFFF"/>
        <w:spacing w:before="0" w:beforeAutospacing="0" w:after="0" w:afterAutospacing="0"/>
        <w:textAlignment w:val="baseline"/>
      </w:pPr>
      <w:r w:rsidRPr="007A6024">
        <w:rPr>
          <w:rStyle w:val="eop"/>
        </w:rPr>
        <w:t> </w:t>
      </w:r>
    </w:p>
    <w:p w:rsidR="0044313A" w:rsidRPr="007A6024" w:rsidP="008751EB" w14:paraId="5550FEA7" w14:textId="7470932D">
      <w:pPr>
        <w:pStyle w:val="paragraph"/>
        <w:shd w:val="clear" w:color="auto" w:fill="FFFFFF"/>
        <w:spacing w:before="0" w:beforeAutospacing="0" w:after="0" w:afterAutospacing="0"/>
        <w:textAlignment w:val="baseline"/>
      </w:pPr>
      <w:r w:rsidRPr="007A6024">
        <w:rPr>
          <w:rStyle w:val="normaltextrun"/>
        </w:rPr>
        <w:t>Because the information collected here will be used to evaluate use of evidence-based provider and patient education and support tools (EBT) resources to maximize opportunities for providers and patients to engage in a shared decision-making (SDM) process in a clinical setting, the Agency believes this information is not capture elsewhere. The Agency believes no other survey data collection effort has been conducted or has been planned to collect similar information for this population. CDC conducted a review of similar studies prior to the issuance of the Cooperative Agreement</w:t>
      </w:r>
      <w:r w:rsidRPr="007A6024">
        <w:rPr>
          <w:rStyle w:val="normaltextrun"/>
          <w:vertAlign w:val="superscript"/>
        </w:rPr>
        <w:t>25</w:t>
      </w:r>
      <w:r w:rsidRPr="007A6024">
        <w:rPr>
          <w:rStyle w:val="normaltextrun"/>
        </w:rPr>
        <w:t xml:space="preserve"> and determined that this study is collecting unique information from the populations. Therefore, our evaluation requires the collection of this new primary data. There would be no reason for another Federal Agency to evaluate this. </w:t>
      </w:r>
      <w:r w:rsidRPr="007A6024">
        <w:rPr>
          <w:rStyle w:val="eop"/>
        </w:rPr>
        <w:t> </w:t>
      </w:r>
    </w:p>
    <w:p w:rsidR="003E4509" w:rsidRPr="007A6024" w:rsidP="003E4509" w14:paraId="21B0333C" w14:textId="36A909F8">
      <w:pPr>
        <w:pStyle w:val="Heading1"/>
        <w:rPr>
          <w:rFonts w:cs="Times New Roman"/>
        </w:rPr>
      </w:pPr>
      <w:bookmarkStart w:id="7" w:name="_Toc130995313"/>
      <w:r w:rsidRPr="007A6024">
        <w:rPr>
          <w:rFonts w:cs="Times New Roman"/>
        </w:rPr>
        <w:t>Impact on Small Businesses or Other Small Entities</w:t>
      </w:r>
      <w:bookmarkEnd w:id="7"/>
    </w:p>
    <w:p w:rsidR="003E4509" w:rsidRPr="007A6024" w:rsidP="003E4509" w14:paraId="7FAA52B8" w14:textId="77777777">
      <w:pPr>
        <w:spacing w:after="0" w:line="240" w:lineRule="auto"/>
      </w:pPr>
    </w:p>
    <w:p w:rsidR="003E4509" w:rsidRPr="007A6024" w:rsidP="003E4509" w14:paraId="44345973" w14:textId="36347FCC">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This </w:t>
      </w:r>
      <w:r w:rsidRPr="007A6024" w:rsidR="00026E3A">
        <w:rPr>
          <w:rFonts w:ascii="Times New Roman" w:hAnsi="Times New Roman" w:cs="Times New Roman"/>
          <w:sz w:val="24"/>
          <w:szCs w:val="24"/>
        </w:rPr>
        <w:t xml:space="preserve">information </w:t>
      </w:r>
      <w:r w:rsidRPr="007A6024">
        <w:rPr>
          <w:rFonts w:ascii="Times New Roman" w:hAnsi="Times New Roman" w:cs="Times New Roman"/>
          <w:sz w:val="24"/>
          <w:szCs w:val="24"/>
        </w:rPr>
        <w:t xml:space="preserve">collection </w:t>
      </w:r>
      <w:r w:rsidRPr="007A6024" w:rsidR="00026E3A">
        <w:rPr>
          <w:rFonts w:ascii="Times New Roman" w:hAnsi="Times New Roman" w:cs="Times New Roman"/>
          <w:sz w:val="24"/>
          <w:szCs w:val="24"/>
        </w:rPr>
        <w:t xml:space="preserve">will not involve </w:t>
      </w:r>
      <w:r w:rsidRPr="007A6024">
        <w:rPr>
          <w:rFonts w:ascii="Times New Roman" w:hAnsi="Times New Roman" w:cs="Times New Roman"/>
          <w:sz w:val="24"/>
          <w:szCs w:val="24"/>
        </w:rPr>
        <w:t>small businesses.</w:t>
      </w:r>
    </w:p>
    <w:p w:rsidR="003E4509" w:rsidRPr="007A6024" w:rsidP="003E4509" w14:paraId="27586D51" w14:textId="77777777">
      <w:pPr>
        <w:pStyle w:val="Heading1"/>
        <w:rPr>
          <w:rFonts w:cs="Times New Roman"/>
        </w:rPr>
      </w:pPr>
      <w:bookmarkStart w:id="8" w:name="_Toc130995314"/>
      <w:r w:rsidRPr="007A6024">
        <w:rPr>
          <w:rFonts w:cs="Times New Roman"/>
        </w:rPr>
        <w:t>Consequences of Collecting the Information Less Frequently</w:t>
      </w:r>
      <w:bookmarkEnd w:id="8"/>
    </w:p>
    <w:p w:rsidR="00CE3EB1" w:rsidRPr="007A6024" w:rsidP="003E4509" w14:paraId="090CAF6A" w14:textId="77777777">
      <w:pPr>
        <w:spacing w:after="0" w:line="240" w:lineRule="auto"/>
        <w:rPr>
          <w:rFonts w:ascii="Times New Roman" w:hAnsi="Times New Roman" w:cs="Times New Roman"/>
          <w:sz w:val="24"/>
          <w:szCs w:val="24"/>
        </w:rPr>
      </w:pPr>
    </w:p>
    <w:p w:rsidR="00C63F84" w:rsidRPr="007A6024" w:rsidP="00C63F84" w14:paraId="2EBBC65F" w14:textId="2EC5B82B">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Collecting assessment </w:t>
      </w:r>
      <w:r w:rsidRPr="007A6024" w:rsidR="00D113EF">
        <w:rPr>
          <w:rFonts w:ascii="Times New Roman" w:hAnsi="Times New Roman" w:cs="Times New Roman"/>
          <w:sz w:val="24"/>
          <w:szCs w:val="24"/>
        </w:rPr>
        <w:t xml:space="preserve">data </w:t>
      </w:r>
      <w:r w:rsidRPr="007A6024" w:rsidR="00C64CDA">
        <w:rPr>
          <w:rFonts w:ascii="Times New Roman" w:hAnsi="Times New Roman" w:cs="Times New Roman"/>
          <w:sz w:val="24"/>
          <w:szCs w:val="24"/>
        </w:rPr>
        <w:t>less frequently</w:t>
      </w:r>
      <w:r w:rsidRPr="007A6024">
        <w:rPr>
          <w:rFonts w:ascii="Times New Roman" w:hAnsi="Times New Roman" w:cs="Times New Roman"/>
          <w:sz w:val="24"/>
          <w:szCs w:val="24"/>
        </w:rPr>
        <w:t xml:space="preserve"> wo</w:t>
      </w:r>
      <w:r w:rsidRPr="007A6024" w:rsidR="00C538D0">
        <w:rPr>
          <w:rFonts w:ascii="Times New Roman" w:hAnsi="Times New Roman" w:cs="Times New Roman"/>
          <w:sz w:val="24"/>
          <w:szCs w:val="24"/>
        </w:rPr>
        <w:t xml:space="preserve">uld </w:t>
      </w:r>
      <w:r w:rsidRPr="007A6024" w:rsidR="000451AF">
        <w:rPr>
          <w:rFonts w:ascii="Times New Roman" w:hAnsi="Times New Roman" w:cs="Times New Roman"/>
          <w:sz w:val="24"/>
          <w:szCs w:val="24"/>
        </w:rPr>
        <w:t>make i</w:t>
      </w:r>
      <w:r w:rsidRPr="007A6024" w:rsidR="003C20A0">
        <w:rPr>
          <w:rFonts w:ascii="Times New Roman" w:hAnsi="Times New Roman" w:cs="Times New Roman"/>
          <w:sz w:val="24"/>
          <w:szCs w:val="24"/>
        </w:rPr>
        <w:t>t</w:t>
      </w:r>
      <w:r w:rsidRPr="007A6024" w:rsidR="000451AF">
        <w:rPr>
          <w:rFonts w:ascii="Times New Roman" w:hAnsi="Times New Roman" w:cs="Times New Roman"/>
          <w:sz w:val="24"/>
          <w:szCs w:val="24"/>
        </w:rPr>
        <w:t xml:space="preserve"> impossible </w:t>
      </w:r>
      <w:r w:rsidRPr="007A6024" w:rsidR="00C538D0">
        <w:rPr>
          <w:rFonts w:ascii="Times New Roman" w:hAnsi="Times New Roman" w:cs="Times New Roman"/>
          <w:sz w:val="24"/>
          <w:szCs w:val="24"/>
        </w:rPr>
        <w:t xml:space="preserve">to </w:t>
      </w:r>
      <w:r w:rsidRPr="007A6024" w:rsidR="00EB2D35">
        <w:rPr>
          <w:rFonts w:ascii="Times New Roman" w:hAnsi="Times New Roman" w:cs="Times New Roman"/>
          <w:sz w:val="24"/>
          <w:szCs w:val="24"/>
        </w:rPr>
        <w:t xml:space="preserve">fully </w:t>
      </w:r>
      <w:r w:rsidRPr="007A6024" w:rsidR="002C66EC">
        <w:rPr>
          <w:rFonts w:ascii="Times New Roman" w:hAnsi="Times New Roman" w:cs="Times New Roman"/>
          <w:sz w:val="24"/>
          <w:szCs w:val="24"/>
        </w:rPr>
        <w:t>evaluate</w:t>
      </w:r>
      <w:r w:rsidRPr="007A6024" w:rsidR="00C44E4A">
        <w:rPr>
          <w:rFonts w:ascii="Times New Roman" w:hAnsi="Times New Roman" w:cs="Times New Roman"/>
          <w:sz w:val="24"/>
          <w:szCs w:val="24"/>
        </w:rPr>
        <w:t xml:space="preserve"> the </w:t>
      </w:r>
      <w:r w:rsidRPr="007A6024" w:rsidR="00DF68DD">
        <w:rPr>
          <w:rFonts w:ascii="Times New Roman" w:hAnsi="Times New Roman" w:cs="Times New Roman"/>
          <w:sz w:val="24"/>
          <w:szCs w:val="24"/>
        </w:rPr>
        <w:t xml:space="preserve">feasibility and acceptability of the </w:t>
      </w:r>
      <w:r w:rsidRPr="007A6024" w:rsidR="00F0180B">
        <w:rPr>
          <w:rFonts w:ascii="Times New Roman" w:hAnsi="Times New Roman" w:eastAsiaTheme="minorEastAsia" w:cs="Times New Roman"/>
          <w:sz w:val="24"/>
          <w:szCs w:val="24"/>
        </w:rPr>
        <w:t>EPICC+ intervention (i.e., provider training, EBT for providers, and a mobile app-based platform</w:t>
      </w:r>
      <w:r w:rsidR="00C71CC9">
        <w:rPr>
          <w:rFonts w:ascii="Times New Roman" w:hAnsi="Times New Roman" w:eastAsiaTheme="minorEastAsia" w:cs="Times New Roman"/>
          <w:sz w:val="24"/>
          <w:szCs w:val="24"/>
        </w:rPr>
        <w:t xml:space="preserve"> </w:t>
      </w:r>
      <w:r w:rsidR="00051409">
        <w:rPr>
          <w:rFonts w:ascii="Times New Roman" w:hAnsi="Times New Roman" w:eastAsiaTheme="minorEastAsia" w:cs="Times New Roman"/>
          <w:sz w:val="24"/>
          <w:szCs w:val="24"/>
        </w:rPr>
        <w:t>(</w:t>
      </w:r>
      <w:r w:rsidR="00C71CC9">
        <w:rPr>
          <w:rFonts w:ascii="Times New Roman" w:hAnsi="Times New Roman" w:eastAsiaTheme="minorEastAsia" w:cs="Times New Roman"/>
          <w:sz w:val="24"/>
          <w:szCs w:val="24"/>
        </w:rPr>
        <w:t>the EPICC+</w:t>
      </w:r>
      <w:r w:rsidRPr="007A6024" w:rsidR="00F0180B">
        <w:rPr>
          <w:rFonts w:ascii="Times New Roman" w:hAnsi="Times New Roman" w:eastAsiaTheme="minorEastAsia" w:cs="Times New Roman"/>
          <w:sz w:val="24"/>
          <w:szCs w:val="24"/>
        </w:rPr>
        <w:t xml:space="preserve"> app)</w:t>
      </w:r>
      <w:r w:rsidRPr="007A6024" w:rsidR="00304A28">
        <w:rPr>
          <w:rFonts w:ascii="Times New Roman" w:hAnsi="Times New Roman" w:eastAsiaTheme="minorEastAsia" w:cs="Times New Roman"/>
          <w:sz w:val="24"/>
          <w:szCs w:val="24"/>
        </w:rPr>
        <w:t xml:space="preserve"> over the course of the PrEP Choice Study</w:t>
      </w:r>
      <w:r w:rsidRPr="007A6024" w:rsidR="008F5752">
        <w:rPr>
          <w:rFonts w:ascii="Times New Roman" w:hAnsi="Times New Roman" w:cs="Times New Roman"/>
          <w:sz w:val="24"/>
          <w:szCs w:val="24"/>
        </w:rPr>
        <w:t>;</w:t>
      </w:r>
      <w:r w:rsidRPr="007A6024" w:rsidR="002C2828">
        <w:rPr>
          <w:rFonts w:ascii="Times New Roman" w:hAnsi="Times New Roman" w:cs="Times New Roman"/>
          <w:sz w:val="24"/>
          <w:szCs w:val="24"/>
        </w:rPr>
        <w:t xml:space="preserve"> </w:t>
      </w:r>
      <w:r w:rsidRPr="007A6024" w:rsidR="00DB38C7">
        <w:rPr>
          <w:rFonts w:ascii="Times New Roman" w:eastAsia="Times New Roman" w:hAnsi="Times New Roman" w:cs="Times New Roman"/>
          <w:color w:val="000000"/>
          <w:sz w:val="24"/>
          <w:szCs w:val="24"/>
        </w:rPr>
        <w:t>barriers and facilitators impacting the implementation of new PrEP modalities in clinical practice</w:t>
      </w:r>
      <w:r w:rsidRPr="007A6024" w:rsidR="008F5752">
        <w:rPr>
          <w:rFonts w:ascii="Times New Roman" w:hAnsi="Times New Roman" w:cs="Times New Roman"/>
          <w:sz w:val="24"/>
          <w:szCs w:val="24"/>
        </w:rPr>
        <w:t>;</w:t>
      </w:r>
      <w:r w:rsidRPr="007A6024" w:rsidR="00670CF3">
        <w:rPr>
          <w:rFonts w:ascii="Times New Roman" w:hAnsi="Times New Roman" w:cs="Times New Roman"/>
          <w:sz w:val="24"/>
          <w:szCs w:val="24"/>
        </w:rPr>
        <w:t xml:space="preserve"> </w:t>
      </w:r>
      <w:r w:rsidRPr="007A6024" w:rsidR="00FE5903">
        <w:rPr>
          <w:rFonts w:ascii="Times New Roman" w:hAnsi="Times New Roman" w:cs="Times New Roman"/>
          <w:sz w:val="24"/>
          <w:szCs w:val="24"/>
        </w:rPr>
        <w:t xml:space="preserve">as well as </w:t>
      </w:r>
      <w:r w:rsidRPr="007A6024" w:rsidR="00E8751E">
        <w:rPr>
          <w:rFonts w:ascii="Times New Roman" w:hAnsi="Times New Roman" w:cs="Times New Roman"/>
          <w:sz w:val="24"/>
          <w:szCs w:val="24"/>
        </w:rPr>
        <w:t xml:space="preserve">patient </w:t>
      </w:r>
      <w:r w:rsidRPr="007A6024" w:rsidR="00FD055A">
        <w:rPr>
          <w:rFonts w:ascii="Times New Roman" w:hAnsi="Times New Roman" w:cs="Times New Roman"/>
          <w:sz w:val="24"/>
          <w:szCs w:val="24"/>
        </w:rPr>
        <w:t>factors</w:t>
      </w:r>
      <w:r w:rsidRPr="007A6024" w:rsidR="00FC1AF4">
        <w:rPr>
          <w:rFonts w:ascii="Times New Roman" w:hAnsi="Times New Roman" w:cs="Times New Roman"/>
          <w:sz w:val="24"/>
          <w:szCs w:val="24"/>
        </w:rPr>
        <w:t xml:space="preserve"> associated with </w:t>
      </w:r>
      <w:r w:rsidRPr="007A6024" w:rsidR="00294A29">
        <w:rPr>
          <w:rFonts w:ascii="Times New Roman" w:eastAsia="Times New Roman" w:hAnsi="Times New Roman" w:cs="Times New Roman"/>
          <w:color w:val="000000"/>
          <w:sz w:val="24"/>
          <w:szCs w:val="24"/>
        </w:rPr>
        <w:t>selection and change of PrEP regimens</w:t>
      </w:r>
      <w:r w:rsidRPr="007A6024" w:rsidR="00DB38C7">
        <w:rPr>
          <w:rFonts w:ascii="Times New Roman" w:hAnsi="Times New Roman" w:cs="Times New Roman"/>
          <w:sz w:val="24"/>
          <w:szCs w:val="24"/>
        </w:rPr>
        <w:t xml:space="preserve">, </w:t>
      </w:r>
      <w:r w:rsidRPr="007A6024" w:rsidR="00FC1AF4">
        <w:rPr>
          <w:rFonts w:ascii="Times New Roman" w:hAnsi="Times New Roman" w:cs="Times New Roman"/>
          <w:sz w:val="24"/>
          <w:szCs w:val="24"/>
        </w:rPr>
        <w:t>adherence and persistence</w:t>
      </w:r>
      <w:r w:rsidRPr="007A6024" w:rsidR="00670CF3">
        <w:rPr>
          <w:rFonts w:ascii="Times New Roman" w:hAnsi="Times New Roman" w:cs="Times New Roman"/>
          <w:sz w:val="24"/>
          <w:szCs w:val="24"/>
        </w:rPr>
        <w:t xml:space="preserve"> given </w:t>
      </w:r>
      <w:r w:rsidRPr="007A6024" w:rsidR="00AA56EE">
        <w:rPr>
          <w:rFonts w:ascii="Times New Roman" w:hAnsi="Times New Roman" w:cs="Times New Roman"/>
          <w:sz w:val="24"/>
          <w:szCs w:val="24"/>
        </w:rPr>
        <w:t xml:space="preserve">access to trained medical providers and EBTs </w:t>
      </w:r>
      <w:r w:rsidRPr="007A6024" w:rsidR="000F2412">
        <w:rPr>
          <w:rFonts w:ascii="Times New Roman" w:hAnsi="Times New Roman" w:cs="Times New Roman"/>
          <w:sz w:val="24"/>
          <w:szCs w:val="24"/>
        </w:rPr>
        <w:t xml:space="preserve">to </w:t>
      </w:r>
      <w:r w:rsidRPr="007A6024" w:rsidR="00635D87">
        <w:rPr>
          <w:rFonts w:ascii="Times New Roman" w:hAnsi="Times New Roman" w:cs="Times New Roman"/>
          <w:sz w:val="24"/>
          <w:szCs w:val="24"/>
        </w:rPr>
        <w:t>support</w:t>
      </w:r>
      <w:r w:rsidRPr="007A6024" w:rsidR="009F1AF8">
        <w:rPr>
          <w:rFonts w:ascii="Times New Roman" w:hAnsi="Times New Roman" w:cs="Times New Roman"/>
          <w:sz w:val="24"/>
          <w:szCs w:val="24"/>
        </w:rPr>
        <w:t xml:space="preserve"> </w:t>
      </w:r>
      <w:r w:rsidRPr="007A6024" w:rsidR="00E01A33">
        <w:rPr>
          <w:rFonts w:ascii="Times New Roman" w:hAnsi="Times New Roman" w:cs="Times New Roman"/>
          <w:sz w:val="24"/>
          <w:szCs w:val="24"/>
        </w:rPr>
        <w:t>PrEP u</w:t>
      </w:r>
      <w:r w:rsidRPr="007A6024" w:rsidR="00277598">
        <w:rPr>
          <w:rFonts w:ascii="Times New Roman" w:hAnsi="Times New Roman" w:cs="Times New Roman"/>
          <w:sz w:val="24"/>
          <w:szCs w:val="24"/>
        </w:rPr>
        <w:t>ptake</w:t>
      </w:r>
      <w:r w:rsidRPr="007A6024" w:rsidR="001A0737">
        <w:rPr>
          <w:rFonts w:ascii="Times New Roman" w:hAnsi="Times New Roman" w:cs="Times New Roman"/>
          <w:sz w:val="24"/>
          <w:szCs w:val="24"/>
        </w:rPr>
        <w:t xml:space="preserve"> and adherence</w:t>
      </w:r>
      <w:r w:rsidRPr="007A6024" w:rsidR="009F1AF8">
        <w:rPr>
          <w:rFonts w:ascii="Times New Roman" w:hAnsi="Times New Roman" w:cs="Times New Roman"/>
          <w:sz w:val="24"/>
          <w:szCs w:val="24"/>
        </w:rPr>
        <w:t xml:space="preserve">. </w:t>
      </w:r>
    </w:p>
    <w:p w:rsidR="003E4509" w:rsidRPr="007A6024" w:rsidP="003E4509" w14:paraId="6D2807FC" w14:textId="77777777">
      <w:pPr>
        <w:pStyle w:val="Heading1"/>
        <w:rPr>
          <w:rFonts w:cs="Times New Roman"/>
        </w:rPr>
      </w:pPr>
      <w:bookmarkStart w:id="9" w:name="_Toc130995315"/>
      <w:r w:rsidRPr="007A6024">
        <w:rPr>
          <w:rFonts w:cs="Times New Roman"/>
        </w:rPr>
        <w:t>Special Circumstances Relating to the Guidelines of 5 CFR 1320.5</w:t>
      </w:r>
      <w:bookmarkEnd w:id="9"/>
    </w:p>
    <w:p w:rsidR="003E4509" w:rsidRPr="007A6024" w:rsidP="003E4509" w14:paraId="33C734FA" w14:textId="77777777">
      <w:pPr>
        <w:spacing w:after="0" w:line="240" w:lineRule="auto"/>
        <w:rPr>
          <w:rFonts w:ascii="Times New Roman" w:hAnsi="Times New Roman" w:cs="Times New Roman"/>
          <w:sz w:val="24"/>
          <w:szCs w:val="24"/>
        </w:rPr>
      </w:pPr>
    </w:p>
    <w:p w:rsidR="003E4509" w:rsidRPr="007A6024" w:rsidP="003E4509" w14:paraId="7C4819FB" w14:textId="13564C29">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This data collection does not involve any special circumstances</w:t>
      </w:r>
      <w:r w:rsidRPr="007A6024" w:rsidR="004C04F3">
        <w:rPr>
          <w:rFonts w:ascii="Times New Roman" w:hAnsi="Times New Roman" w:cs="Times New Roman"/>
          <w:sz w:val="24"/>
          <w:szCs w:val="24"/>
        </w:rPr>
        <w:t xml:space="preserve"> and fully complies with the regulation 5 CFR 1320.5.</w:t>
      </w:r>
    </w:p>
    <w:p w:rsidR="005B4DD0" w:rsidRPr="007A6024" w:rsidP="00CF2665" w14:paraId="6CDD4FB7" w14:textId="5FE3257D">
      <w:pPr>
        <w:spacing w:after="0" w:line="240" w:lineRule="auto"/>
        <w:rPr>
          <w:rFonts w:ascii="Times New Roman" w:hAnsi="Times New Roman" w:cs="Times New Roman"/>
          <w:sz w:val="24"/>
          <w:szCs w:val="24"/>
        </w:rPr>
      </w:pPr>
    </w:p>
    <w:p w:rsidR="00CF2665" w:rsidRPr="007A6024" w:rsidP="00CF2665" w14:paraId="373F58D2" w14:textId="77777777">
      <w:pPr>
        <w:pStyle w:val="Heading1"/>
        <w:spacing w:before="0"/>
        <w:rPr>
          <w:rFonts w:cs="Times New Roman"/>
          <w:szCs w:val="24"/>
        </w:rPr>
      </w:pPr>
      <w:bookmarkStart w:id="10" w:name="_Toc130995316"/>
      <w:r w:rsidRPr="007A6024">
        <w:rPr>
          <w:rFonts w:cs="Times New Roman"/>
          <w:szCs w:val="24"/>
        </w:rPr>
        <w:t>Comments in Response to the Federal Register Notice and Efforts to Consult Outside the Agency</w:t>
      </w:r>
      <w:bookmarkEnd w:id="10"/>
    </w:p>
    <w:p w:rsidR="00CF2665" w:rsidRPr="007A6024" w:rsidP="00CF2665" w14:paraId="143F536C" w14:textId="77777777">
      <w:pPr>
        <w:spacing w:after="0" w:line="240" w:lineRule="auto"/>
        <w:rPr>
          <w:rFonts w:ascii="Times New Roman" w:hAnsi="Times New Roman" w:cs="Times New Roman"/>
          <w:sz w:val="24"/>
          <w:szCs w:val="24"/>
        </w:rPr>
      </w:pPr>
    </w:p>
    <w:p w:rsidR="00E23B1B" w:rsidRPr="007A6024" w:rsidP="001E1B64" w14:paraId="215A0186" w14:textId="490778E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 </w:t>
      </w:r>
      <w:r w:rsidRPr="007A6024" w:rsidR="00D97BD9">
        <w:rPr>
          <w:rFonts w:ascii="Times New Roman" w:hAnsi="Times New Roman" w:cs="Times New Roman"/>
          <w:sz w:val="24"/>
          <w:szCs w:val="24"/>
        </w:rPr>
        <w:t>60-day</w:t>
      </w:r>
      <w:r w:rsidRPr="007A6024">
        <w:rPr>
          <w:rFonts w:ascii="Times New Roman" w:hAnsi="Times New Roman" w:cs="Times New Roman"/>
          <w:sz w:val="24"/>
          <w:szCs w:val="24"/>
        </w:rPr>
        <w:t xml:space="preserve"> FRN notice to solicit public comments was published on </w:t>
      </w:r>
      <w:r w:rsidRPr="00663BE7" w:rsidR="00663BE7">
        <w:rPr>
          <w:rFonts w:ascii="Times New Roman" w:hAnsi="Times New Roman" w:cs="Times New Roman"/>
          <w:sz w:val="24"/>
          <w:szCs w:val="24"/>
        </w:rPr>
        <w:t>Tuesday, June 27, 2023</w:t>
      </w:r>
      <w:r w:rsidR="00663BE7">
        <w:rPr>
          <w:rFonts w:ascii="Times New Roman" w:hAnsi="Times New Roman" w:cs="Times New Roman"/>
          <w:sz w:val="24"/>
          <w:szCs w:val="24"/>
        </w:rPr>
        <w:t xml:space="preserve"> </w:t>
      </w:r>
      <w:r w:rsidRPr="00663BE7" w:rsidR="00663BE7">
        <w:rPr>
          <w:rFonts w:ascii="Times New Roman" w:hAnsi="Times New Roman" w:cs="Times New Roman"/>
          <w:sz w:val="24"/>
          <w:szCs w:val="24"/>
        </w:rPr>
        <w:t>Vol</w:t>
      </w:r>
      <w:r w:rsidR="00430D18">
        <w:rPr>
          <w:rFonts w:ascii="Times New Roman" w:hAnsi="Times New Roman" w:cs="Times New Roman"/>
          <w:sz w:val="24"/>
          <w:szCs w:val="24"/>
        </w:rPr>
        <w:t>ume</w:t>
      </w:r>
      <w:r w:rsidRPr="00663BE7" w:rsidR="00663BE7">
        <w:rPr>
          <w:rFonts w:ascii="Times New Roman" w:hAnsi="Times New Roman" w:cs="Times New Roman"/>
          <w:sz w:val="24"/>
          <w:szCs w:val="24"/>
        </w:rPr>
        <w:t>. 88, N</w:t>
      </w:r>
      <w:r w:rsidR="00430D18">
        <w:rPr>
          <w:rFonts w:ascii="Times New Roman" w:hAnsi="Times New Roman" w:cs="Times New Roman"/>
          <w:sz w:val="24"/>
          <w:szCs w:val="24"/>
        </w:rPr>
        <w:t>umber</w:t>
      </w:r>
      <w:r w:rsidRPr="00663BE7" w:rsidR="00663BE7">
        <w:rPr>
          <w:rFonts w:ascii="Times New Roman" w:hAnsi="Times New Roman" w:cs="Times New Roman"/>
          <w:sz w:val="24"/>
          <w:szCs w:val="24"/>
        </w:rPr>
        <w:t xml:space="preserve">. 122 </w:t>
      </w:r>
      <w:r w:rsidR="00430D18">
        <w:rPr>
          <w:rFonts w:ascii="Times New Roman" w:hAnsi="Times New Roman" w:cs="Times New Roman"/>
          <w:sz w:val="24"/>
          <w:szCs w:val="24"/>
        </w:rPr>
        <w:t>, Page</w:t>
      </w:r>
      <w:r w:rsidRPr="00663BE7" w:rsidR="00663BE7">
        <w:rPr>
          <w:rFonts w:ascii="Times New Roman" w:hAnsi="Times New Roman" w:cs="Times New Roman"/>
          <w:sz w:val="24"/>
          <w:szCs w:val="24"/>
        </w:rPr>
        <w:t xml:space="preserve"> 41623</w:t>
      </w:r>
      <w:r w:rsidRPr="00663BE7" w:rsidR="00663BE7">
        <w:rPr>
          <w:rFonts w:ascii="Times New Roman" w:hAnsi="Times New Roman" w:cs="Times New Roman"/>
          <w:sz w:val="24"/>
          <w:szCs w:val="24"/>
        </w:rPr>
        <w:t xml:space="preserve"> </w:t>
      </w:r>
      <w:r w:rsidRPr="007A6024">
        <w:rPr>
          <w:rFonts w:ascii="Times New Roman" w:hAnsi="Times New Roman" w:cs="Times New Roman"/>
          <w:sz w:val="24"/>
          <w:szCs w:val="24"/>
        </w:rPr>
        <w:t>(</w:t>
      </w:r>
      <w:r w:rsidRPr="00175A76" w:rsidR="0093101E">
        <w:rPr>
          <w:rFonts w:ascii="Times New Roman" w:hAnsi="Times New Roman" w:cs="Times New Roman"/>
          <w:b/>
          <w:bCs/>
          <w:sz w:val="24"/>
          <w:szCs w:val="24"/>
        </w:rPr>
        <w:t>Attachment 2a</w:t>
      </w:r>
      <w:r w:rsidRPr="007A6024">
        <w:rPr>
          <w:rFonts w:ascii="Times New Roman" w:hAnsi="Times New Roman" w:cs="Times New Roman"/>
          <w:sz w:val="24"/>
          <w:szCs w:val="24"/>
        </w:rPr>
        <w:t>).</w:t>
      </w:r>
      <w:r w:rsidRPr="007A6024" w:rsidR="006F50D1">
        <w:rPr>
          <w:rFonts w:ascii="Times New Roman" w:hAnsi="Times New Roman" w:cs="Times New Roman"/>
          <w:sz w:val="24"/>
          <w:szCs w:val="24"/>
        </w:rPr>
        <w:t xml:space="preserve"> </w:t>
      </w:r>
      <w:r w:rsidRPr="00E66DA4" w:rsidR="00E66DA4">
        <w:rPr>
          <w:rFonts w:ascii="Times New Roman" w:hAnsi="Times New Roman" w:cs="Times New Roman"/>
          <w:sz w:val="24"/>
          <w:szCs w:val="24"/>
        </w:rPr>
        <w:t xml:space="preserve">CDC received </w:t>
      </w:r>
      <w:r w:rsidR="00D346C6">
        <w:rPr>
          <w:rFonts w:ascii="Times New Roman" w:hAnsi="Times New Roman" w:cs="Times New Roman"/>
          <w:sz w:val="24"/>
          <w:szCs w:val="24"/>
        </w:rPr>
        <w:t>no public</w:t>
      </w:r>
      <w:r w:rsidRPr="00E66DA4" w:rsidR="00E66DA4">
        <w:rPr>
          <w:rFonts w:ascii="Times New Roman" w:hAnsi="Times New Roman" w:cs="Times New Roman"/>
          <w:sz w:val="24"/>
          <w:szCs w:val="24"/>
        </w:rPr>
        <w:t xml:space="preserve"> comments</w:t>
      </w:r>
      <w:r w:rsidR="00D346C6">
        <w:rPr>
          <w:rFonts w:ascii="Times New Roman" w:hAnsi="Times New Roman" w:cs="Times New Roman"/>
          <w:sz w:val="24"/>
          <w:szCs w:val="24"/>
        </w:rPr>
        <w:t>.</w:t>
      </w:r>
      <w:r w:rsidRPr="00E66DA4" w:rsidR="00E66DA4">
        <w:rPr>
          <w:rFonts w:ascii="Times New Roman" w:hAnsi="Times New Roman" w:cs="Times New Roman"/>
          <w:sz w:val="24"/>
          <w:szCs w:val="24"/>
        </w:rPr>
        <w:t xml:space="preserve"> </w:t>
      </w:r>
    </w:p>
    <w:p w:rsidR="00CF2665" w:rsidRPr="007A6024" w:rsidP="00CF2665" w14:paraId="415B6C65" w14:textId="7FDD8DC7">
      <w:pPr>
        <w:spacing w:after="0" w:line="240" w:lineRule="auto"/>
        <w:rPr>
          <w:rFonts w:ascii="Times New Roman" w:hAnsi="Times New Roman" w:cs="Times New Roman"/>
          <w:sz w:val="24"/>
          <w:szCs w:val="24"/>
        </w:rPr>
      </w:pPr>
    </w:p>
    <w:p w:rsidR="0016725E" w:rsidRPr="007A6024" w:rsidP="00CF2665" w14:paraId="57CF26D3" w14:textId="6CE02DD3">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In addition, </w:t>
      </w:r>
      <w:r w:rsidRPr="007A6024" w:rsidR="006524C5">
        <w:rPr>
          <w:rFonts w:ascii="Times New Roman" w:hAnsi="Times New Roman" w:cs="Times New Roman"/>
          <w:sz w:val="24"/>
          <w:szCs w:val="24"/>
        </w:rPr>
        <w:t>study partners</w:t>
      </w:r>
      <w:r w:rsidR="00ED4679">
        <w:rPr>
          <w:rFonts w:ascii="Times New Roman" w:hAnsi="Times New Roman" w:cs="Times New Roman"/>
          <w:sz w:val="24"/>
          <w:szCs w:val="24"/>
        </w:rPr>
        <w:t xml:space="preserve"> at Florida State University, </w:t>
      </w:r>
      <w:r w:rsidR="00F616E5">
        <w:rPr>
          <w:rFonts w:ascii="Times New Roman" w:hAnsi="Times New Roman" w:cs="Times New Roman"/>
          <w:sz w:val="24"/>
          <w:szCs w:val="24"/>
        </w:rPr>
        <w:t>FHI-360</w:t>
      </w:r>
      <w:r w:rsidR="00456545">
        <w:rPr>
          <w:rFonts w:ascii="Times New Roman" w:hAnsi="Times New Roman" w:cs="Times New Roman"/>
          <w:sz w:val="24"/>
          <w:szCs w:val="24"/>
        </w:rPr>
        <w:t>,</w:t>
      </w:r>
      <w:r w:rsidR="00F616E5">
        <w:rPr>
          <w:rFonts w:ascii="Times New Roman" w:hAnsi="Times New Roman" w:cs="Times New Roman"/>
          <w:sz w:val="24"/>
          <w:szCs w:val="24"/>
        </w:rPr>
        <w:t xml:space="preserve"> and</w:t>
      </w:r>
      <w:r w:rsidRPr="007A6024" w:rsidR="006524C5">
        <w:rPr>
          <w:rFonts w:ascii="Times New Roman" w:hAnsi="Times New Roman" w:cs="Times New Roman"/>
          <w:sz w:val="24"/>
          <w:szCs w:val="24"/>
        </w:rPr>
        <w:t xml:space="preserve"> </w:t>
      </w:r>
      <w:r w:rsidRPr="007A6024" w:rsidR="0052231E">
        <w:rPr>
          <w:rFonts w:ascii="Times New Roman" w:hAnsi="Times New Roman" w:cs="Times New Roman"/>
          <w:sz w:val="24"/>
          <w:szCs w:val="24"/>
        </w:rPr>
        <w:t>the University of North Carolina</w:t>
      </w:r>
      <w:r w:rsidRPr="007A6024" w:rsidR="00921A05">
        <w:rPr>
          <w:rFonts w:ascii="Times New Roman" w:hAnsi="Times New Roman" w:cs="Times New Roman"/>
          <w:sz w:val="24"/>
          <w:szCs w:val="24"/>
        </w:rPr>
        <w:t xml:space="preserve">- </w:t>
      </w:r>
      <w:r w:rsidRPr="007A6024" w:rsidR="0052231E">
        <w:rPr>
          <w:rFonts w:ascii="Times New Roman" w:hAnsi="Times New Roman" w:cs="Times New Roman"/>
          <w:sz w:val="24"/>
          <w:szCs w:val="24"/>
        </w:rPr>
        <w:t>Chapel Hill</w:t>
      </w:r>
      <w:r w:rsidRPr="007A6024">
        <w:rPr>
          <w:rFonts w:ascii="Times New Roman" w:hAnsi="Times New Roman" w:cs="Times New Roman"/>
          <w:sz w:val="24"/>
          <w:szCs w:val="24"/>
        </w:rPr>
        <w:t xml:space="preserve"> w</w:t>
      </w:r>
      <w:r w:rsidRPr="007A6024" w:rsidR="00921A05">
        <w:rPr>
          <w:rFonts w:ascii="Times New Roman" w:hAnsi="Times New Roman" w:cs="Times New Roman"/>
          <w:sz w:val="24"/>
          <w:szCs w:val="24"/>
        </w:rPr>
        <w:t>ere</w:t>
      </w:r>
      <w:r w:rsidRPr="007A6024">
        <w:rPr>
          <w:rFonts w:ascii="Times New Roman" w:hAnsi="Times New Roman" w:cs="Times New Roman"/>
          <w:sz w:val="24"/>
          <w:szCs w:val="24"/>
        </w:rPr>
        <w:t xml:space="preserve"> consulted for the development of this study</w:t>
      </w:r>
      <w:r w:rsidR="00342AFA">
        <w:rPr>
          <w:rFonts w:ascii="Times New Roman" w:hAnsi="Times New Roman" w:cs="Times New Roman"/>
          <w:sz w:val="24"/>
          <w:szCs w:val="24"/>
        </w:rPr>
        <w:t xml:space="preserve"> in </w:t>
      </w:r>
      <w:r w:rsidR="00566594">
        <w:rPr>
          <w:rFonts w:ascii="Times New Roman" w:hAnsi="Times New Roman" w:cs="Times New Roman"/>
          <w:sz w:val="24"/>
          <w:szCs w:val="24"/>
        </w:rPr>
        <w:t xml:space="preserve">2021, </w:t>
      </w:r>
      <w:r w:rsidR="00342AFA">
        <w:rPr>
          <w:rFonts w:ascii="Times New Roman" w:hAnsi="Times New Roman" w:cs="Times New Roman"/>
          <w:sz w:val="24"/>
          <w:szCs w:val="24"/>
        </w:rPr>
        <w:t>2022 and 2023</w:t>
      </w:r>
      <w:r w:rsidRPr="007A6024">
        <w:rPr>
          <w:rFonts w:ascii="Times New Roman" w:hAnsi="Times New Roman" w:cs="Times New Roman"/>
          <w:sz w:val="24"/>
          <w:szCs w:val="24"/>
        </w:rPr>
        <w:t xml:space="preserve">. There were no unresolved issues associated with the consultation process. </w:t>
      </w:r>
    </w:p>
    <w:p w:rsidR="00965726" w:rsidRPr="007A6024" w:rsidP="00CF2665" w14:paraId="17541E15" w14:textId="77777777">
      <w:pPr>
        <w:spacing w:after="0" w:line="240" w:lineRule="auto"/>
        <w:rPr>
          <w:rFonts w:ascii="Times New Roman" w:hAnsi="Times New Roman" w:cs="Times New Roman"/>
          <w:sz w:val="24"/>
          <w:szCs w:val="24"/>
        </w:rPr>
      </w:pPr>
    </w:p>
    <w:tbl>
      <w:tblPr>
        <w:tblStyle w:val="TableGrid"/>
        <w:tblW w:w="10075" w:type="dxa"/>
        <w:tblLook w:val="04A0"/>
      </w:tblPr>
      <w:tblGrid>
        <w:gridCol w:w="4737"/>
        <w:gridCol w:w="5338"/>
      </w:tblGrid>
      <w:tr w14:paraId="0E30561E" w14:textId="77777777" w:rsidTr="00175A76">
        <w:tblPrEx>
          <w:tblW w:w="10075" w:type="dxa"/>
          <w:tblLook w:val="04A0"/>
        </w:tblPrEx>
        <w:trPr>
          <w:cantSplit/>
          <w:trHeight w:val="2276"/>
        </w:trPr>
        <w:tc>
          <w:tcPr>
            <w:tcW w:w="4737" w:type="dxa"/>
          </w:tcPr>
          <w:p w:rsidR="00EC37A3" w:rsidRPr="00175A76" w:rsidP="00EC37A3" w14:paraId="47534711" w14:textId="77777777">
            <w:pPr>
              <w:pStyle w:val="P1-StandPara"/>
              <w:spacing w:line="240" w:lineRule="auto"/>
              <w:ind w:firstLine="0"/>
              <w:rPr>
                <w:sz w:val="24"/>
                <w:szCs w:val="24"/>
              </w:rPr>
            </w:pPr>
            <w:r w:rsidRPr="00175A76">
              <w:rPr>
                <w:sz w:val="24"/>
                <w:szCs w:val="24"/>
              </w:rPr>
              <w:t xml:space="preserve">Lisa </w:t>
            </w:r>
            <w:r w:rsidRPr="00175A76">
              <w:rPr>
                <w:sz w:val="24"/>
                <w:szCs w:val="24"/>
              </w:rPr>
              <w:t>Hightow</w:t>
            </w:r>
            <w:r w:rsidRPr="00175A76">
              <w:rPr>
                <w:sz w:val="24"/>
                <w:szCs w:val="24"/>
              </w:rPr>
              <w:t>-Weidman, MD, MPH</w:t>
            </w:r>
          </w:p>
          <w:p w:rsidR="00EC37A3" w:rsidRPr="00175A76" w:rsidP="00EC37A3" w14:paraId="60DA31B0" w14:textId="77777777">
            <w:pPr>
              <w:pStyle w:val="P1-StandPara"/>
              <w:spacing w:line="240" w:lineRule="auto"/>
              <w:ind w:firstLine="0"/>
              <w:rPr>
                <w:sz w:val="24"/>
                <w:szCs w:val="24"/>
              </w:rPr>
            </w:pPr>
            <w:r w:rsidRPr="00175A76">
              <w:rPr>
                <w:sz w:val="24"/>
                <w:szCs w:val="24"/>
              </w:rPr>
              <w:t>Primary Investigator</w:t>
            </w:r>
          </w:p>
          <w:p w:rsidR="00EC37A3" w:rsidRPr="00175A76" w:rsidP="00EC37A3" w14:paraId="2DB116F6" w14:textId="77777777">
            <w:pPr>
              <w:pStyle w:val="P1-StandPara"/>
              <w:spacing w:line="240" w:lineRule="auto"/>
              <w:ind w:firstLine="0"/>
              <w:rPr>
                <w:sz w:val="24"/>
                <w:szCs w:val="24"/>
              </w:rPr>
            </w:pPr>
            <w:r w:rsidRPr="00175A76">
              <w:rPr>
                <w:sz w:val="24"/>
                <w:szCs w:val="24"/>
              </w:rPr>
              <w:t>Professor, College of Nursing</w:t>
            </w:r>
          </w:p>
          <w:p w:rsidR="00EC37A3" w:rsidRPr="00175A76" w:rsidP="00EC37A3" w14:paraId="7DCAB607" w14:textId="77777777">
            <w:pPr>
              <w:pStyle w:val="P1-StandPara"/>
              <w:spacing w:line="240" w:lineRule="auto"/>
              <w:ind w:firstLine="0"/>
              <w:rPr>
                <w:sz w:val="24"/>
                <w:szCs w:val="24"/>
              </w:rPr>
            </w:pPr>
            <w:r w:rsidRPr="00175A76">
              <w:rPr>
                <w:sz w:val="24"/>
                <w:szCs w:val="24"/>
              </w:rPr>
              <w:t>Florida State University</w:t>
            </w:r>
          </w:p>
          <w:p w:rsidR="00EC37A3" w:rsidRPr="00175A76" w:rsidP="00EC37A3" w14:paraId="64B62280" w14:textId="77777777">
            <w:pPr>
              <w:pStyle w:val="P1-StandPara"/>
              <w:spacing w:line="240" w:lineRule="auto"/>
              <w:ind w:firstLine="0"/>
              <w:rPr>
                <w:sz w:val="24"/>
                <w:szCs w:val="24"/>
              </w:rPr>
            </w:pPr>
            <w:r w:rsidRPr="00175A76">
              <w:rPr>
                <w:sz w:val="24"/>
                <w:szCs w:val="24"/>
              </w:rPr>
              <w:t>Vivian M. Duxbury Hall</w:t>
            </w:r>
          </w:p>
          <w:p w:rsidR="00EC37A3" w:rsidRPr="00175A76" w:rsidP="00EC37A3" w14:paraId="3A56815C" w14:textId="77777777">
            <w:pPr>
              <w:pStyle w:val="P1-StandPara"/>
              <w:spacing w:line="240" w:lineRule="auto"/>
              <w:ind w:firstLine="0"/>
              <w:rPr>
                <w:sz w:val="24"/>
                <w:szCs w:val="24"/>
              </w:rPr>
            </w:pPr>
            <w:r w:rsidRPr="00175A76">
              <w:rPr>
                <w:sz w:val="24"/>
                <w:szCs w:val="24"/>
              </w:rPr>
              <w:t>98 Varsity Way</w:t>
            </w:r>
          </w:p>
          <w:p w:rsidR="00EC37A3" w:rsidRPr="00175A76" w:rsidP="00EC37A3" w14:paraId="23AD7FBD" w14:textId="77777777">
            <w:pPr>
              <w:pStyle w:val="address-1"/>
              <w:shd w:val="clear" w:color="auto" w:fill="FFFFFF"/>
              <w:spacing w:before="0" w:beforeAutospacing="0" w:after="0" w:afterAutospacing="0"/>
            </w:pPr>
            <w:r w:rsidRPr="00175A76">
              <w:t>Tallahassee, FL 32306-4310</w:t>
            </w:r>
          </w:p>
          <w:p w:rsidR="00EC37A3" w:rsidRPr="00175A76" w:rsidP="00EC37A3" w14:paraId="520A3CEB" w14:textId="77777777">
            <w:pPr>
              <w:rPr>
                <w:rFonts w:ascii="Times New Roman" w:eastAsia="Calibri" w:hAnsi="Times New Roman" w:cs="Times New Roman"/>
                <w:color w:val="000000"/>
                <w:sz w:val="24"/>
                <w:szCs w:val="24"/>
              </w:rPr>
            </w:pPr>
            <w:r w:rsidRPr="00175A76">
              <w:rPr>
                <w:rStyle w:val="address-zip"/>
                <w:rFonts w:ascii="Times New Roman" w:hAnsi="Times New Roman" w:cs="Times New Roman"/>
                <w:sz w:val="24"/>
                <w:szCs w:val="24"/>
                <w:shd w:val="clear" w:color="auto" w:fill="FFFFFF"/>
              </w:rPr>
              <w:t>Email:</w:t>
            </w:r>
            <w:r w:rsidRPr="00175A76">
              <w:rPr>
                <w:rFonts w:ascii="Times New Roman" w:hAnsi="Times New Roman" w:cs="Times New Roman"/>
                <w:sz w:val="24"/>
                <w:szCs w:val="24"/>
              </w:rPr>
              <w:t xml:space="preserve"> </w:t>
            </w:r>
            <w:hyperlink r:id="rId6" w:history="1">
              <w:r w:rsidRPr="00175A76">
                <w:rPr>
                  <w:rFonts w:ascii="Times New Roman" w:eastAsia="Calibri" w:hAnsi="Times New Roman" w:cs="Times New Roman"/>
                  <w:color w:val="0563C1"/>
                  <w:sz w:val="24"/>
                  <w:szCs w:val="24"/>
                  <w:u w:val="single"/>
                </w:rPr>
                <w:t>lhightowweidman@fsu.edu</w:t>
              </w:r>
            </w:hyperlink>
          </w:p>
          <w:p w:rsidR="00B6776D" w:rsidRPr="00175A76" w:rsidP="007055BF" w14:paraId="34CBC244" w14:textId="78B357BB">
            <w:pPr>
              <w:pStyle w:val="P1-StandPara"/>
              <w:spacing w:line="240" w:lineRule="auto"/>
              <w:ind w:firstLine="0"/>
              <w:rPr>
                <w:sz w:val="24"/>
                <w:szCs w:val="24"/>
                <w:shd w:val="clear" w:color="auto" w:fill="FFFFFF"/>
              </w:rPr>
            </w:pPr>
          </w:p>
        </w:tc>
        <w:tc>
          <w:tcPr>
            <w:tcW w:w="5333" w:type="dxa"/>
          </w:tcPr>
          <w:p w:rsidR="001F4A2D" w:rsidRPr="00175A76" w:rsidP="001F4A2D" w14:paraId="47C2D5F2" w14:textId="77777777">
            <w:pPr>
              <w:pStyle w:val="P1-StandPara"/>
              <w:spacing w:line="240" w:lineRule="auto"/>
              <w:ind w:firstLine="0"/>
              <w:rPr>
                <w:sz w:val="24"/>
                <w:szCs w:val="24"/>
              </w:rPr>
            </w:pPr>
            <w:r w:rsidRPr="00175A76">
              <w:rPr>
                <w:sz w:val="24"/>
                <w:szCs w:val="24"/>
              </w:rPr>
              <w:t xml:space="preserve">Henna </w:t>
            </w:r>
            <w:r w:rsidRPr="00175A76">
              <w:rPr>
                <w:sz w:val="24"/>
                <w:szCs w:val="24"/>
              </w:rPr>
              <w:t>Budhwani</w:t>
            </w:r>
            <w:r w:rsidRPr="00175A76">
              <w:rPr>
                <w:sz w:val="24"/>
                <w:szCs w:val="24"/>
              </w:rPr>
              <w:t>, PhD, MPH</w:t>
            </w:r>
          </w:p>
          <w:p w:rsidR="001F4A2D" w:rsidRPr="00175A76" w:rsidP="001F4A2D" w14:paraId="189691DD" w14:textId="77777777">
            <w:pPr>
              <w:pStyle w:val="P1-StandPara"/>
              <w:spacing w:line="240" w:lineRule="auto"/>
              <w:ind w:firstLine="0"/>
              <w:rPr>
                <w:sz w:val="24"/>
                <w:szCs w:val="24"/>
              </w:rPr>
            </w:pPr>
            <w:r w:rsidRPr="00175A76">
              <w:rPr>
                <w:sz w:val="24"/>
                <w:szCs w:val="24"/>
              </w:rPr>
              <w:t>Co-Investigator</w:t>
            </w:r>
          </w:p>
          <w:p w:rsidR="001F4A2D" w:rsidRPr="00175A76" w:rsidP="001F4A2D" w14:paraId="636682CE" w14:textId="77777777">
            <w:pPr>
              <w:pStyle w:val="P1-StandPara"/>
              <w:spacing w:line="240" w:lineRule="auto"/>
              <w:ind w:firstLine="0"/>
              <w:jc w:val="left"/>
              <w:rPr>
                <w:sz w:val="24"/>
                <w:szCs w:val="24"/>
              </w:rPr>
            </w:pPr>
            <w:r w:rsidRPr="00175A76">
              <w:rPr>
                <w:sz w:val="24"/>
                <w:szCs w:val="24"/>
              </w:rPr>
              <w:t>Professor, College of Nursing</w:t>
            </w:r>
          </w:p>
          <w:p w:rsidR="001F4A2D" w:rsidRPr="00175A76" w:rsidP="001F4A2D" w14:paraId="6EB50987" w14:textId="77777777">
            <w:pPr>
              <w:pStyle w:val="P1-StandPara"/>
              <w:spacing w:line="240" w:lineRule="auto"/>
              <w:ind w:firstLine="0"/>
              <w:rPr>
                <w:sz w:val="24"/>
                <w:szCs w:val="24"/>
              </w:rPr>
            </w:pPr>
            <w:r w:rsidRPr="00175A76">
              <w:rPr>
                <w:sz w:val="24"/>
                <w:szCs w:val="24"/>
              </w:rPr>
              <w:t>Florida State University</w:t>
            </w:r>
          </w:p>
          <w:p w:rsidR="001F4A2D" w:rsidRPr="00175A76" w:rsidP="001F4A2D" w14:paraId="323B6114" w14:textId="77777777">
            <w:pPr>
              <w:pStyle w:val="P1-StandPara"/>
              <w:spacing w:line="240" w:lineRule="auto"/>
              <w:ind w:firstLine="0"/>
              <w:rPr>
                <w:sz w:val="24"/>
                <w:szCs w:val="24"/>
              </w:rPr>
            </w:pPr>
            <w:r w:rsidRPr="00175A76">
              <w:rPr>
                <w:sz w:val="24"/>
                <w:szCs w:val="24"/>
              </w:rPr>
              <w:t>Vivian M. Duxbury Hall</w:t>
            </w:r>
          </w:p>
          <w:p w:rsidR="001F4A2D" w:rsidRPr="00175A76" w:rsidP="001F4A2D" w14:paraId="2B07F86F" w14:textId="77777777">
            <w:pPr>
              <w:pStyle w:val="P1-StandPara"/>
              <w:spacing w:line="240" w:lineRule="auto"/>
              <w:ind w:firstLine="0"/>
              <w:rPr>
                <w:sz w:val="24"/>
                <w:szCs w:val="24"/>
              </w:rPr>
            </w:pPr>
            <w:r w:rsidRPr="00175A76">
              <w:rPr>
                <w:sz w:val="24"/>
                <w:szCs w:val="24"/>
              </w:rPr>
              <w:t>98 Varsity Way</w:t>
            </w:r>
          </w:p>
          <w:p w:rsidR="001F4A2D" w:rsidRPr="00175A76" w:rsidP="001F4A2D" w14:paraId="6BD28EB1" w14:textId="77777777">
            <w:pPr>
              <w:pStyle w:val="P1-StandPara"/>
              <w:spacing w:line="240" w:lineRule="auto"/>
              <w:ind w:firstLine="0"/>
              <w:jc w:val="left"/>
              <w:rPr>
                <w:sz w:val="24"/>
                <w:szCs w:val="24"/>
              </w:rPr>
            </w:pPr>
            <w:r w:rsidRPr="00175A76">
              <w:rPr>
                <w:sz w:val="24"/>
                <w:szCs w:val="24"/>
              </w:rPr>
              <w:t>Tallahassee, FL 32306-4310</w:t>
            </w:r>
          </w:p>
          <w:p w:rsidR="00B6776D" w:rsidRPr="00175A76" w:rsidP="007055BF" w14:paraId="50D81F29" w14:textId="13AD985B">
            <w:pPr>
              <w:pStyle w:val="P1-StandPara"/>
              <w:spacing w:line="240" w:lineRule="auto"/>
              <w:ind w:firstLine="0"/>
              <w:rPr>
                <w:sz w:val="24"/>
                <w:szCs w:val="24"/>
              </w:rPr>
            </w:pPr>
            <w:r w:rsidRPr="00175A76">
              <w:rPr>
                <w:sz w:val="24"/>
                <w:szCs w:val="24"/>
              </w:rPr>
              <w:t>Email: hbudhwani@fsu.edu</w:t>
            </w:r>
          </w:p>
        </w:tc>
      </w:tr>
      <w:tr w14:paraId="610C8B06" w14:textId="77777777" w:rsidTr="00175A76">
        <w:tblPrEx>
          <w:tblW w:w="10075" w:type="dxa"/>
          <w:tblLook w:val="04A0"/>
        </w:tblPrEx>
        <w:trPr>
          <w:cantSplit/>
        </w:trPr>
        <w:tc>
          <w:tcPr>
            <w:tcW w:w="4737" w:type="dxa"/>
          </w:tcPr>
          <w:p w:rsidR="00B6776D" w:rsidRPr="00175A76" w:rsidP="007055BF" w14:paraId="6F6477CA" w14:textId="77777777">
            <w:pPr>
              <w:pStyle w:val="P1-StandPara"/>
              <w:spacing w:line="240" w:lineRule="auto"/>
              <w:ind w:firstLine="0"/>
              <w:rPr>
                <w:sz w:val="24"/>
                <w:szCs w:val="24"/>
              </w:rPr>
            </w:pPr>
            <w:r w:rsidRPr="00175A76">
              <w:rPr>
                <w:sz w:val="24"/>
                <w:szCs w:val="24"/>
              </w:rPr>
              <w:t>Allysha</w:t>
            </w:r>
            <w:r w:rsidRPr="00175A76">
              <w:rPr>
                <w:sz w:val="24"/>
                <w:szCs w:val="24"/>
              </w:rPr>
              <w:t xml:space="preserve"> </w:t>
            </w:r>
            <w:r w:rsidRPr="00175A76">
              <w:rPr>
                <w:sz w:val="24"/>
                <w:szCs w:val="24"/>
              </w:rPr>
              <w:t>Maragh</w:t>
            </w:r>
            <w:r w:rsidRPr="00175A76">
              <w:rPr>
                <w:sz w:val="24"/>
                <w:szCs w:val="24"/>
              </w:rPr>
              <w:t>-Bass, PhD</w:t>
            </w:r>
          </w:p>
          <w:p w:rsidR="00B6776D" w:rsidRPr="00175A76" w:rsidP="007055BF" w14:paraId="7C5477BD" w14:textId="77777777">
            <w:pPr>
              <w:pStyle w:val="P1-StandPara"/>
              <w:spacing w:line="240" w:lineRule="auto"/>
              <w:ind w:firstLine="0"/>
              <w:rPr>
                <w:sz w:val="24"/>
                <w:szCs w:val="24"/>
              </w:rPr>
            </w:pPr>
            <w:r w:rsidRPr="00175A76">
              <w:rPr>
                <w:sz w:val="24"/>
                <w:szCs w:val="24"/>
              </w:rPr>
              <w:t>Co-Investigator</w:t>
            </w:r>
          </w:p>
          <w:p w:rsidR="00B6776D" w:rsidRPr="00175A76" w:rsidP="007055BF" w14:paraId="4F829B80" w14:textId="77777777">
            <w:pPr>
              <w:pStyle w:val="P1-StandPara"/>
              <w:spacing w:line="240" w:lineRule="auto"/>
              <w:ind w:firstLine="0"/>
              <w:jc w:val="left"/>
              <w:rPr>
                <w:sz w:val="24"/>
                <w:szCs w:val="24"/>
              </w:rPr>
            </w:pPr>
            <w:r w:rsidRPr="00175A76">
              <w:rPr>
                <w:sz w:val="24"/>
                <w:szCs w:val="24"/>
              </w:rPr>
              <w:t>Scientist, Behavioral, Epidemiological and Clinical Sciences, FHI 360</w:t>
            </w:r>
          </w:p>
          <w:p w:rsidR="00B6776D" w:rsidRPr="00175A76" w:rsidP="007055BF" w14:paraId="6094517E" w14:textId="77777777">
            <w:pPr>
              <w:pStyle w:val="P1-StandPara"/>
              <w:spacing w:line="240" w:lineRule="auto"/>
              <w:ind w:firstLine="0"/>
              <w:rPr>
                <w:sz w:val="24"/>
                <w:szCs w:val="24"/>
              </w:rPr>
            </w:pPr>
            <w:r w:rsidRPr="00175A76">
              <w:rPr>
                <w:sz w:val="24"/>
                <w:szCs w:val="24"/>
              </w:rPr>
              <w:t>359 Blackwell Street Suite 200</w:t>
            </w:r>
          </w:p>
          <w:p w:rsidR="00B6776D" w:rsidRPr="00175A76" w:rsidP="007055BF" w14:paraId="3507405E" w14:textId="77777777">
            <w:pPr>
              <w:pStyle w:val="P1-StandPara"/>
              <w:spacing w:line="240" w:lineRule="auto"/>
              <w:ind w:firstLine="0"/>
              <w:rPr>
                <w:sz w:val="24"/>
                <w:szCs w:val="24"/>
              </w:rPr>
            </w:pPr>
            <w:r w:rsidRPr="00175A76">
              <w:rPr>
                <w:sz w:val="24"/>
                <w:szCs w:val="24"/>
              </w:rPr>
              <w:t>Durham, NC 27701</w:t>
            </w:r>
          </w:p>
          <w:p w:rsidR="00B6776D" w:rsidRPr="00175A76" w:rsidP="007055BF" w14:paraId="723D17B5" w14:textId="6A942799">
            <w:pPr>
              <w:pStyle w:val="P1-StandPara"/>
              <w:spacing w:line="240" w:lineRule="auto"/>
              <w:ind w:firstLine="0"/>
              <w:rPr>
                <w:sz w:val="24"/>
                <w:szCs w:val="24"/>
              </w:rPr>
            </w:pPr>
            <w:hyperlink r:id="rId7" w:history="1">
              <w:r w:rsidRPr="00175A76">
                <w:rPr>
                  <w:rStyle w:val="Hyperlink"/>
                  <w:sz w:val="24"/>
                  <w:szCs w:val="24"/>
                </w:rPr>
                <w:t>A</w:t>
              </w:r>
              <w:r w:rsidRPr="00175A76" w:rsidR="00B86D82">
                <w:rPr>
                  <w:rStyle w:val="Hyperlink"/>
                  <w:sz w:val="24"/>
                  <w:szCs w:val="24"/>
                </w:rPr>
                <w:t>m</w:t>
              </w:r>
              <w:r w:rsidRPr="00175A76">
                <w:rPr>
                  <w:rStyle w:val="Hyperlink"/>
                  <w:sz w:val="24"/>
                  <w:szCs w:val="24"/>
                </w:rPr>
                <w:t>araghBass@fhi360.org</w:t>
              </w:r>
            </w:hyperlink>
          </w:p>
          <w:p w:rsidR="00B6776D" w:rsidRPr="00175A76" w:rsidP="007055BF" w14:paraId="2CC3787C" w14:textId="77777777">
            <w:pPr>
              <w:pStyle w:val="P1-StandPara"/>
              <w:spacing w:line="240" w:lineRule="auto"/>
              <w:ind w:firstLine="0"/>
              <w:rPr>
                <w:sz w:val="24"/>
                <w:szCs w:val="24"/>
              </w:rPr>
            </w:pPr>
          </w:p>
        </w:tc>
        <w:tc>
          <w:tcPr>
            <w:tcW w:w="5333" w:type="dxa"/>
          </w:tcPr>
          <w:p w:rsidR="00B6776D" w:rsidRPr="00175A76" w:rsidP="007055BF" w14:paraId="61F1FF17" w14:textId="77777777">
            <w:pPr>
              <w:pStyle w:val="P1-StandPara"/>
              <w:spacing w:line="240" w:lineRule="auto"/>
              <w:ind w:firstLine="0"/>
              <w:rPr>
                <w:sz w:val="24"/>
                <w:szCs w:val="24"/>
              </w:rPr>
            </w:pPr>
            <w:r w:rsidRPr="00175A76">
              <w:rPr>
                <w:sz w:val="24"/>
                <w:szCs w:val="24"/>
              </w:rPr>
              <w:t>MacKenzie</w:t>
            </w:r>
            <w:r w:rsidRPr="00175A76">
              <w:rPr>
                <w:sz w:val="24"/>
                <w:szCs w:val="24"/>
              </w:rPr>
              <w:t xml:space="preserve"> Cottrell, PharmD, MS</w:t>
            </w:r>
          </w:p>
          <w:p w:rsidR="00B6776D" w:rsidRPr="00175A76" w:rsidP="007055BF" w14:paraId="1BD41197" w14:textId="77777777">
            <w:pPr>
              <w:pStyle w:val="P1-StandPara"/>
              <w:spacing w:line="240" w:lineRule="auto"/>
              <w:ind w:firstLine="0"/>
              <w:rPr>
                <w:sz w:val="24"/>
                <w:szCs w:val="24"/>
              </w:rPr>
            </w:pPr>
            <w:r w:rsidRPr="00175A76">
              <w:rPr>
                <w:sz w:val="24"/>
                <w:szCs w:val="24"/>
              </w:rPr>
              <w:t>Co-Investigator</w:t>
            </w:r>
          </w:p>
          <w:p w:rsidR="00B6776D" w:rsidRPr="00175A76" w:rsidP="007055BF" w14:paraId="31B3877A" w14:textId="77777777">
            <w:pPr>
              <w:pStyle w:val="P1-StandPara"/>
              <w:spacing w:line="240" w:lineRule="auto"/>
              <w:ind w:firstLine="0"/>
              <w:rPr>
                <w:sz w:val="24"/>
                <w:szCs w:val="24"/>
              </w:rPr>
            </w:pPr>
            <w:r w:rsidRPr="00175A76">
              <w:rPr>
                <w:sz w:val="24"/>
                <w:szCs w:val="24"/>
              </w:rPr>
              <w:t>Assistant Professor</w:t>
            </w:r>
          </w:p>
          <w:p w:rsidR="00B6776D" w:rsidRPr="00175A76" w:rsidP="007055BF" w14:paraId="4F6120F2" w14:textId="77777777">
            <w:pPr>
              <w:pStyle w:val="P1-StandPara"/>
              <w:spacing w:line="240" w:lineRule="auto"/>
              <w:ind w:firstLine="0"/>
              <w:jc w:val="left"/>
              <w:rPr>
                <w:sz w:val="24"/>
                <w:szCs w:val="24"/>
              </w:rPr>
            </w:pPr>
            <w:r w:rsidRPr="00175A76">
              <w:rPr>
                <w:sz w:val="24"/>
                <w:szCs w:val="24"/>
              </w:rPr>
              <w:t>Division of Pharmacotherapy and Experimental Therapeutics</w:t>
            </w:r>
          </w:p>
          <w:p w:rsidR="00B6776D" w:rsidRPr="00175A76" w:rsidP="007055BF" w14:paraId="5C39C4A5" w14:textId="77777777">
            <w:pPr>
              <w:pStyle w:val="P1-StandPara"/>
              <w:spacing w:line="240" w:lineRule="auto"/>
              <w:ind w:firstLine="0"/>
              <w:jc w:val="left"/>
              <w:rPr>
                <w:sz w:val="24"/>
                <w:szCs w:val="24"/>
              </w:rPr>
            </w:pPr>
            <w:r w:rsidRPr="00175A76">
              <w:rPr>
                <w:sz w:val="24"/>
                <w:szCs w:val="24"/>
              </w:rPr>
              <w:t>UNC-Chapel Hill</w:t>
            </w:r>
          </w:p>
          <w:p w:rsidR="00B6776D" w:rsidRPr="00175A76" w:rsidP="007055BF" w14:paraId="2F39DAE3" w14:textId="77777777">
            <w:pPr>
              <w:pStyle w:val="P1-StandPara"/>
              <w:spacing w:line="240" w:lineRule="auto"/>
              <w:ind w:firstLine="0"/>
              <w:jc w:val="left"/>
              <w:rPr>
                <w:sz w:val="24"/>
                <w:szCs w:val="24"/>
              </w:rPr>
            </w:pPr>
            <w:r w:rsidRPr="00175A76">
              <w:rPr>
                <w:sz w:val="24"/>
                <w:szCs w:val="24"/>
              </w:rPr>
              <w:t xml:space="preserve">Email: </w:t>
            </w:r>
            <w:hyperlink r:id="rId8" w:history="1">
              <w:r w:rsidRPr="00175A76">
                <w:rPr>
                  <w:rStyle w:val="Hyperlink"/>
                  <w:sz w:val="24"/>
                  <w:szCs w:val="24"/>
                </w:rPr>
                <w:t>mlcottre@email.unc.edu</w:t>
              </w:r>
            </w:hyperlink>
          </w:p>
          <w:p w:rsidR="00B6776D" w:rsidRPr="00175A76" w:rsidP="007055BF" w14:paraId="598F1459" w14:textId="77777777">
            <w:pPr>
              <w:pStyle w:val="P1-StandPara"/>
              <w:spacing w:line="240" w:lineRule="auto"/>
              <w:ind w:firstLine="0"/>
              <w:rPr>
                <w:sz w:val="24"/>
                <w:szCs w:val="24"/>
              </w:rPr>
            </w:pPr>
          </w:p>
        </w:tc>
      </w:tr>
      <w:tr w14:paraId="66B69011" w14:textId="77777777" w:rsidTr="00175A76">
        <w:tblPrEx>
          <w:tblW w:w="10075" w:type="dxa"/>
          <w:tblLook w:val="04A0"/>
        </w:tblPrEx>
        <w:trPr>
          <w:cantSplit/>
        </w:trPr>
        <w:tc>
          <w:tcPr>
            <w:tcW w:w="4737" w:type="dxa"/>
          </w:tcPr>
          <w:p w:rsidR="00B6776D" w:rsidRPr="00175A76" w:rsidP="007055BF" w14:paraId="393E4636" w14:textId="77777777">
            <w:pPr>
              <w:pStyle w:val="P1-StandPara"/>
              <w:spacing w:line="240" w:lineRule="auto"/>
              <w:ind w:firstLine="0"/>
              <w:rPr>
                <w:sz w:val="24"/>
                <w:szCs w:val="24"/>
              </w:rPr>
            </w:pPr>
            <w:r w:rsidRPr="00175A76">
              <w:rPr>
                <w:sz w:val="24"/>
                <w:szCs w:val="24"/>
              </w:rPr>
              <w:t xml:space="preserve">Audrey </w:t>
            </w:r>
            <w:r w:rsidRPr="00175A76">
              <w:rPr>
                <w:sz w:val="24"/>
                <w:szCs w:val="24"/>
              </w:rPr>
              <w:t>Pettifor</w:t>
            </w:r>
            <w:r w:rsidRPr="00175A76">
              <w:rPr>
                <w:sz w:val="24"/>
                <w:szCs w:val="24"/>
              </w:rPr>
              <w:t>, PhD</w:t>
            </w:r>
          </w:p>
          <w:p w:rsidR="00B6776D" w:rsidRPr="00175A76" w:rsidP="007055BF" w14:paraId="25186813" w14:textId="77777777">
            <w:pPr>
              <w:pStyle w:val="P1-StandPara"/>
              <w:spacing w:line="240" w:lineRule="auto"/>
              <w:ind w:firstLine="0"/>
              <w:rPr>
                <w:sz w:val="24"/>
                <w:szCs w:val="24"/>
              </w:rPr>
            </w:pPr>
            <w:r w:rsidRPr="00175A76">
              <w:rPr>
                <w:sz w:val="24"/>
                <w:szCs w:val="24"/>
              </w:rPr>
              <w:t>Co-Investigator</w:t>
            </w:r>
          </w:p>
          <w:p w:rsidR="00B6776D" w:rsidRPr="00175A76" w:rsidP="007055BF" w14:paraId="345D6E4E" w14:textId="77777777">
            <w:pPr>
              <w:pStyle w:val="P1-StandPara"/>
              <w:spacing w:line="240" w:lineRule="auto"/>
              <w:ind w:firstLine="0"/>
              <w:rPr>
                <w:sz w:val="24"/>
                <w:szCs w:val="24"/>
              </w:rPr>
            </w:pPr>
            <w:r w:rsidRPr="00175A76">
              <w:rPr>
                <w:sz w:val="24"/>
                <w:szCs w:val="24"/>
              </w:rPr>
              <w:t>Professor, Department of Epidemiology</w:t>
            </w:r>
          </w:p>
          <w:p w:rsidR="00B6776D" w:rsidRPr="00175A76" w:rsidP="007055BF" w14:paraId="7F5D7229" w14:textId="77777777">
            <w:pPr>
              <w:pStyle w:val="P1-StandPara"/>
              <w:spacing w:line="240" w:lineRule="auto"/>
              <w:ind w:firstLine="0"/>
              <w:rPr>
                <w:sz w:val="24"/>
                <w:szCs w:val="24"/>
              </w:rPr>
            </w:pPr>
            <w:r w:rsidRPr="00175A76">
              <w:rPr>
                <w:sz w:val="24"/>
                <w:szCs w:val="24"/>
              </w:rPr>
              <w:t>Gillings</w:t>
            </w:r>
            <w:r w:rsidRPr="00175A76">
              <w:rPr>
                <w:sz w:val="24"/>
                <w:szCs w:val="24"/>
              </w:rPr>
              <w:t xml:space="preserve"> School of Global Public Health</w:t>
            </w:r>
          </w:p>
          <w:p w:rsidR="00B6776D" w:rsidRPr="00175A76" w:rsidP="007055BF" w14:paraId="3EF18834" w14:textId="77777777">
            <w:pPr>
              <w:pStyle w:val="P1-StandPara"/>
              <w:spacing w:line="240" w:lineRule="auto"/>
              <w:ind w:firstLine="0"/>
              <w:rPr>
                <w:sz w:val="24"/>
                <w:szCs w:val="24"/>
              </w:rPr>
            </w:pPr>
            <w:r w:rsidRPr="00175A76">
              <w:rPr>
                <w:sz w:val="24"/>
                <w:szCs w:val="24"/>
              </w:rPr>
              <w:t xml:space="preserve">2101-D </w:t>
            </w:r>
            <w:r w:rsidRPr="00175A76">
              <w:rPr>
                <w:sz w:val="24"/>
                <w:szCs w:val="24"/>
              </w:rPr>
              <w:t>Mcgavran</w:t>
            </w:r>
            <w:r w:rsidRPr="00175A76">
              <w:rPr>
                <w:sz w:val="24"/>
                <w:szCs w:val="24"/>
              </w:rPr>
              <w:t>-Greenberg Hall</w:t>
            </w:r>
          </w:p>
          <w:p w:rsidR="00B6776D" w:rsidRPr="00175A76" w:rsidP="007055BF" w14:paraId="53030FBA" w14:textId="77777777">
            <w:pPr>
              <w:pStyle w:val="P1-StandPara"/>
              <w:spacing w:line="240" w:lineRule="auto"/>
              <w:ind w:firstLine="0"/>
              <w:rPr>
                <w:sz w:val="24"/>
                <w:szCs w:val="24"/>
              </w:rPr>
            </w:pPr>
            <w:r w:rsidRPr="00175A76">
              <w:rPr>
                <w:sz w:val="24"/>
                <w:szCs w:val="24"/>
              </w:rPr>
              <w:t>Campus Box #7435</w:t>
            </w:r>
          </w:p>
          <w:p w:rsidR="00B6776D" w:rsidRPr="00175A76" w:rsidP="007055BF" w14:paraId="377F2E6F"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25252654" w14:textId="77777777">
            <w:pPr>
              <w:pStyle w:val="P1-StandPara"/>
              <w:spacing w:line="240" w:lineRule="auto"/>
              <w:ind w:firstLine="0"/>
              <w:rPr>
                <w:sz w:val="24"/>
                <w:szCs w:val="24"/>
              </w:rPr>
            </w:pPr>
            <w:r w:rsidRPr="00175A76">
              <w:rPr>
                <w:sz w:val="24"/>
                <w:szCs w:val="24"/>
              </w:rPr>
              <w:t xml:space="preserve">Email: </w:t>
            </w:r>
            <w:hyperlink r:id="rId9" w:history="1">
              <w:r w:rsidRPr="00175A76">
                <w:rPr>
                  <w:rStyle w:val="Hyperlink"/>
                  <w:sz w:val="24"/>
                  <w:szCs w:val="24"/>
                </w:rPr>
                <w:t>apettif@email.unc.edu</w:t>
              </w:r>
            </w:hyperlink>
            <w:r w:rsidRPr="00175A76">
              <w:rPr>
                <w:sz w:val="24"/>
                <w:szCs w:val="24"/>
              </w:rPr>
              <w:t xml:space="preserve"> </w:t>
            </w:r>
          </w:p>
        </w:tc>
        <w:tc>
          <w:tcPr>
            <w:tcW w:w="5333" w:type="dxa"/>
          </w:tcPr>
          <w:p w:rsidR="00B6776D" w:rsidRPr="00175A76" w:rsidP="007055BF" w14:paraId="1D3C1B5E" w14:textId="77777777">
            <w:pPr>
              <w:pStyle w:val="P1-StandPara"/>
              <w:spacing w:line="240" w:lineRule="auto"/>
              <w:ind w:firstLine="0"/>
              <w:jc w:val="left"/>
              <w:rPr>
                <w:sz w:val="24"/>
                <w:szCs w:val="24"/>
              </w:rPr>
            </w:pPr>
            <w:r w:rsidRPr="00175A76">
              <w:rPr>
                <w:sz w:val="24"/>
                <w:szCs w:val="24"/>
              </w:rPr>
              <w:t xml:space="preserve">Sylvie </w:t>
            </w:r>
            <w:r w:rsidRPr="00175A76">
              <w:rPr>
                <w:sz w:val="24"/>
                <w:szCs w:val="24"/>
              </w:rPr>
              <w:t>Naar</w:t>
            </w:r>
            <w:r w:rsidRPr="00175A76">
              <w:rPr>
                <w:sz w:val="24"/>
                <w:szCs w:val="24"/>
              </w:rPr>
              <w:t>, PhD</w:t>
            </w:r>
          </w:p>
          <w:p w:rsidR="00B6776D" w:rsidRPr="00175A76" w:rsidP="007055BF" w14:paraId="25F29721"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669C8662" w14:textId="77777777">
            <w:pPr>
              <w:pStyle w:val="P1-StandPara"/>
              <w:spacing w:line="240" w:lineRule="auto"/>
              <w:ind w:firstLine="0"/>
              <w:jc w:val="left"/>
              <w:rPr>
                <w:sz w:val="24"/>
                <w:szCs w:val="24"/>
              </w:rPr>
            </w:pPr>
            <w:r w:rsidRPr="00175A76">
              <w:rPr>
                <w:sz w:val="24"/>
                <w:szCs w:val="24"/>
              </w:rPr>
              <w:t>Professor Center for Translational Behavioral Science</w:t>
            </w:r>
          </w:p>
          <w:p w:rsidR="00B6776D" w:rsidRPr="00175A76" w:rsidP="007055BF" w14:paraId="1DDC3CB0" w14:textId="77777777">
            <w:pPr>
              <w:pStyle w:val="P1-StandPara"/>
              <w:spacing w:line="240" w:lineRule="auto"/>
              <w:ind w:firstLine="0"/>
              <w:jc w:val="left"/>
              <w:rPr>
                <w:sz w:val="24"/>
                <w:szCs w:val="24"/>
              </w:rPr>
            </w:pPr>
            <w:r w:rsidRPr="00175A76">
              <w:rPr>
                <w:sz w:val="24"/>
                <w:szCs w:val="24"/>
              </w:rPr>
              <w:t>Florida State University College of Medicine</w:t>
            </w:r>
          </w:p>
          <w:p w:rsidR="00B6776D" w:rsidRPr="00175A76" w:rsidP="007055BF" w14:paraId="2510F2AC" w14:textId="77777777">
            <w:pPr>
              <w:pStyle w:val="P1-StandPara"/>
              <w:spacing w:line="240" w:lineRule="auto"/>
              <w:ind w:firstLine="0"/>
              <w:jc w:val="left"/>
              <w:rPr>
                <w:sz w:val="24"/>
                <w:szCs w:val="24"/>
              </w:rPr>
            </w:pPr>
            <w:r w:rsidRPr="00175A76">
              <w:rPr>
                <w:sz w:val="24"/>
                <w:szCs w:val="24"/>
              </w:rPr>
              <w:t>2010 Levy Ave Building B</w:t>
            </w:r>
          </w:p>
          <w:p w:rsidR="00B6776D" w:rsidRPr="00175A76" w:rsidP="007055BF" w14:paraId="163A75F2" w14:textId="77777777">
            <w:pPr>
              <w:pStyle w:val="P1-StandPara"/>
              <w:spacing w:line="240" w:lineRule="auto"/>
              <w:ind w:firstLine="0"/>
              <w:jc w:val="left"/>
              <w:rPr>
                <w:sz w:val="24"/>
                <w:szCs w:val="24"/>
              </w:rPr>
            </w:pPr>
            <w:r w:rsidRPr="00175A76">
              <w:rPr>
                <w:sz w:val="24"/>
                <w:szCs w:val="24"/>
              </w:rPr>
              <w:t>Suite B0266</w:t>
            </w:r>
          </w:p>
          <w:p w:rsidR="00B6776D" w:rsidRPr="00175A76" w:rsidP="007055BF" w14:paraId="5BCB8700" w14:textId="77777777">
            <w:pPr>
              <w:pStyle w:val="P1-StandPara"/>
              <w:spacing w:line="240" w:lineRule="auto"/>
              <w:ind w:firstLine="0"/>
              <w:jc w:val="left"/>
              <w:rPr>
                <w:sz w:val="24"/>
                <w:szCs w:val="24"/>
              </w:rPr>
            </w:pPr>
            <w:r w:rsidRPr="00175A76">
              <w:rPr>
                <w:sz w:val="24"/>
                <w:szCs w:val="24"/>
              </w:rPr>
              <w:t>Tallahassee, FL, 32310</w:t>
            </w:r>
          </w:p>
          <w:p w:rsidR="00B6776D" w:rsidRPr="00175A76" w:rsidP="007055BF" w14:paraId="2A06ECC8" w14:textId="77777777">
            <w:pPr>
              <w:pStyle w:val="P1-StandPara"/>
              <w:spacing w:line="240" w:lineRule="auto"/>
              <w:ind w:firstLine="0"/>
              <w:jc w:val="left"/>
              <w:rPr>
                <w:sz w:val="24"/>
                <w:szCs w:val="24"/>
              </w:rPr>
            </w:pPr>
            <w:r w:rsidRPr="00175A76">
              <w:rPr>
                <w:sz w:val="24"/>
                <w:szCs w:val="24"/>
              </w:rPr>
              <w:t xml:space="preserve">Email: </w:t>
            </w:r>
            <w:hyperlink r:id="rId10" w:history="1">
              <w:r w:rsidRPr="00175A76">
                <w:rPr>
                  <w:rStyle w:val="Hyperlink"/>
                  <w:sz w:val="24"/>
                  <w:szCs w:val="24"/>
                </w:rPr>
                <w:t>sylvie.naar@med.fsu.edu</w:t>
              </w:r>
            </w:hyperlink>
            <w:r w:rsidRPr="00175A76">
              <w:rPr>
                <w:sz w:val="24"/>
                <w:szCs w:val="24"/>
              </w:rPr>
              <w:t xml:space="preserve"> </w:t>
            </w:r>
          </w:p>
        </w:tc>
      </w:tr>
      <w:tr w14:paraId="548E9325" w14:textId="77777777" w:rsidTr="00175A76">
        <w:tblPrEx>
          <w:tblW w:w="10075" w:type="dxa"/>
          <w:tblLook w:val="04A0"/>
        </w:tblPrEx>
        <w:trPr>
          <w:cantSplit/>
        </w:trPr>
        <w:tc>
          <w:tcPr>
            <w:tcW w:w="4737" w:type="dxa"/>
          </w:tcPr>
          <w:p w:rsidR="00B6776D" w:rsidRPr="00175A76" w:rsidP="007055BF" w14:paraId="04C1CD19" w14:textId="77777777">
            <w:pPr>
              <w:pStyle w:val="P1-StandPara"/>
              <w:spacing w:line="240" w:lineRule="auto"/>
              <w:ind w:firstLine="0"/>
              <w:jc w:val="left"/>
              <w:rPr>
                <w:sz w:val="24"/>
                <w:szCs w:val="24"/>
              </w:rPr>
            </w:pPr>
            <w:r w:rsidRPr="00175A76">
              <w:rPr>
                <w:sz w:val="24"/>
                <w:szCs w:val="24"/>
              </w:rPr>
              <w:t>Lina Rosengren-</w:t>
            </w:r>
            <w:r w:rsidRPr="00175A76">
              <w:rPr>
                <w:sz w:val="24"/>
                <w:szCs w:val="24"/>
              </w:rPr>
              <w:t>Hovee</w:t>
            </w:r>
            <w:r w:rsidRPr="00175A76">
              <w:rPr>
                <w:sz w:val="24"/>
                <w:szCs w:val="24"/>
              </w:rPr>
              <w:t>, MD, MPH, MS</w:t>
            </w:r>
          </w:p>
          <w:p w:rsidR="00B6776D" w:rsidRPr="00175A76" w:rsidP="007055BF" w14:paraId="19E5E14C" w14:textId="77777777">
            <w:pPr>
              <w:pStyle w:val="P1-StandPara"/>
              <w:spacing w:line="240" w:lineRule="auto"/>
              <w:ind w:firstLine="0"/>
              <w:jc w:val="left"/>
              <w:rPr>
                <w:sz w:val="24"/>
                <w:szCs w:val="24"/>
              </w:rPr>
            </w:pPr>
            <w:r w:rsidRPr="00175A76">
              <w:rPr>
                <w:sz w:val="24"/>
                <w:szCs w:val="24"/>
              </w:rPr>
              <w:t>Co-Investigator</w:t>
            </w:r>
          </w:p>
          <w:p w:rsidR="00B6776D" w:rsidRPr="00175A76" w:rsidP="007055BF" w14:paraId="2300D057" w14:textId="77777777">
            <w:pPr>
              <w:pStyle w:val="P1-StandPara"/>
              <w:spacing w:line="240" w:lineRule="auto"/>
              <w:ind w:firstLine="0"/>
              <w:jc w:val="left"/>
              <w:rPr>
                <w:sz w:val="24"/>
                <w:szCs w:val="24"/>
              </w:rPr>
            </w:pPr>
            <w:r w:rsidRPr="00175A76">
              <w:rPr>
                <w:sz w:val="24"/>
                <w:szCs w:val="24"/>
              </w:rPr>
              <w:t>Assistant Professor, Division of Infectious Disease</w:t>
            </w:r>
          </w:p>
          <w:p w:rsidR="00B6776D" w:rsidRPr="00175A76" w:rsidP="007055BF" w14:paraId="71456821" w14:textId="77777777">
            <w:pPr>
              <w:pStyle w:val="P1-StandPara"/>
              <w:spacing w:line="240" w:lineRule="auto"/>
              <w:ind w:firstLine="0"/>
              <w:jc w:val="left"/>
              <w:rPr>
                <w:sz w:val="24"/>
                <w:szCs w:val="24"/>
              </w:rPr>
            </w:pPr>
            <w:r w:rsidRPr="00175A76">
              <w:rPr>
                <w:sz w:val="24"/>
                <w:szCs w:val="24"/>
              </w:rPr>
              <w:t>UNC-Chapel Hill Department of Medicine</w:t>
            </w:r>
          </w:p>
          <w:p w:rsidR="00B6776D" w:rsidRPr="00175A76" w:rsidP="007055BF" w14:paraId="0EB8A19E" w14:textId="77777777">
            <w:pPr>
              <w:pStyle w:val="address-1"/>
              <w:shd w:val="clear" w:color="auto" w:fill="FFFFFF"/>
              <w:spacing w:before="0" w:beforeAutospacing="0" w:after="0" w:afterAutospacing="0"/>
            </w:pPr>
            <w:r w:rsidRPr="00175A76">
              <w:t>CB# 7030, Bioinformatics Building</w:t>
            </w:r>
          </w:p>
          <w:p w:rsidR="00B6776D" w:rsidRPr="00175A76" w:rsidP="007055BF" w14:paraId="5C1CE5F7" w14:textId="77777777">
            <w:pPr>
              <w:pStyle w:val="address-2"/>
              <w:shd w:val="clear" w:color="auto" w:fill="FFFFFF"/>
              <w:spacing w:before="0" w:beforeAutospacing="0" w:after="0" w:afterAutospacing="0"/>
            </w:pPr>
            <w:r w:rsidRPr="00175A76">
              <w:t>130 Mason Farm Road, 2</w:t>
            </w:r>
            <w:r w:rsidRPr="00175A76">
              <w:rPr>
                <w:vertAlign w:val="superscript"/>
              </w:rPr>
              <w:t>nd</w:t>
            </w:r>
            <w:r w:rsidRPr="00175A76">
              <w:t xml:space="preserve"> Floor</w:t>
            </w:r>
          </w:p>
          <w:p w:rsidR="00B6776D" w:rsidRPr="00175A76" w:rsidP="007055BF" w14:paraId="5BAF1E14" w14:textId="77777777">
            <w:pPr>
              <w:pStyle w:val="P1-StandPara"/>
              <w:spacing w:line="240" w:lineRule="auto"/>
              <w:ind w:firstLine="0"/>
              <w:jc w:val="left"/>
              <w:rPr>
                <w:rStyle w:val="address-zip"/>
                <w:sz w:val="24"/>
                <w:szCs w:val="24"/>
                <w:shd w:val="clear" w:color="auto" w:fill="FFFFFF"/>
              </w:rPr>
            </w:pPr>
            <w:r w:rsidRPr="00175A76">
              <w:rPr>
                <w:rStyle w:val="address-city"/>
                <w:sz w:val="24"/>
                <w:szCs w:val="24"/>
                <w:shd w:val="clear" w:color="auto" w:fill="FFFFFF"/>
              </w:rPr>
              <w:t>Chapel Hill</w:t>
            </w:r>
            <w:r w:rsidRPr="00175A76">
              <w:rPr>
                <w:sz w:val="24"/>
                <w:szCs w:val="24"/>
                <w:shd w:val="clear" w:color="auto" w:fill="FFFFFF"/>
              </w:rPr>
              <w:t>, </w:t>
            </w:r>
            <w:r w:rsidRPr="00175A76">
              <w:rPr>
                <w:rStyle w:val="address-state"/>
                <w:sz w:val="24"/>
                <w:szCs w:val="24"/>
                <w:shd w:val="clear" w:color="auto" w:fill="FFFFFF"/>
              </w:rPr>
              <w:t>NC</w:t>
            </w:r>
            <w:r w:rsidRPr="00175A76">
              <w:rPr>
                <w:sz w:val="24"/>
                <w:szCs w:val="24"/>
                <w:shd w:val="clear" w:color="auto" w:fill="FFFFFF"/>
              </w:rPr>
              <w:t> </w:t>
            </w:r>
            <w:r w:rsidRPr="00175A76">
              <w:rPr>
                <w:rStyle w:val="address-zip"/>
                <w:sz w:val="24"/>
                <w:szCs w:val="24"/>
                <w:shd w:val="clear" w:color="auto" w:fill="FFFFFF"/>
              </w:rPr>
              <w:t>27599-7030</w:t>
            </w:r>
          </w:p>
          <w:p w:rsidR="00B6776D" w:rsidRPr="00175A76" w:rsidP="007055BF" w14:paraId="6821CDF0" w14:textId="77777777">
            <w:pPr>
              <w:pStyle w:val="P1-StandPara"/>
              <w:spacing w:line="240" w:lineRule="auto"/>
              <w:ind w:firstLine="0"/>
              <w:jc w:val="left"/>
              <w:rPr>
                <w:sz w:val="24"/>
                <w:szCs w:val="24"/>
              </w:rPr>
            </w:pPr>
            <w:r w:rsidRPr="00175A76">
              <w:rPr>
                <w:rStyle w:val="address-zip"/>
                <w:sz w:val="24"/>
                <w:szCs w:val="24"/>
                <w:shd w:val="clear" w:color="auto" w:fill="FFFFFF"/>
              </w:rPr>
              <w:t>Email:</w:t>
            </w:r>
            <w:r w:rsidRPr="00175A76">
              <w:rPr>
                <w:sz w:val="24"/>
                <w:szCs w:val="24"/>
              </w:rPr>
              <w:t xml:space="preserve"> </w:t>
            </w:r>
            <w:hyperlink r:id="rId11" w:history="1">
              <w:r w:rsidRPr="00175A76">
                <w:rPr>
                  <w:rStyle w:val="Hyperlink"/>
                  <w:sz w:val="24"/>
                  <w:szCs w:val="24"/>
                </w:rPr>
                <w:t>lina_roho@med.unc.edu</w:t>
              </w:r>
            </w:hyperlink>
            <w:r w:rsidRPr="00175A76">
              <w:rPr>
                <w:sz w:val="24"/>
                <w:szCs w:val="24"/>
              </w:rPr>
              <w:t xml:space="preserve"> </w:t>
            </w:r>
          </w:p>
        </w:tc>
        <w:tc>
          <w:tcPr>
            <w:tcW w:w="5333" w:type="dxa"/>
          </w:tcPr>
          <w:p w:rsidR="00B6776D" w:rsidRPr="00175A76" w:rsidP="007055BF" w14:paraId="73E666DF" w14:textId="77777777">
            <w:pPr>
              <w:pStyle w:val="P1-StandPara"/>
              <w:spacing w:line="240" w:lineRule="auto"/>
              <w:ind w:firstLine="0"/>
              <w:rPr>
                <w:sz w:val="24"/>
                <w:szCs w:val="24"/>
              </w:rPr>
            </w:pPr>
            <w:r w:rsidRPr="00175A76">
              <w:rPr>
                <w:sz w:val="24"/>
                <w:szCs w:val="24"/>
              </w:rPr>
              <w:t xml:space="preserve">Kate </w:t>
            </w:r>
            <w:r w:rsidRPr="00175A76">
              <w:rPr>
                <w:sz w:val="24"/>
                <w:szCs w:val="24"/>
              </w:rPr>
              <w:t>Muessig</w:t>
            </w:r>
            <w:r w:rsidRPr="00175A76">
              <w:rPr>
                <w:sz w:val="24"/>
                <w:szCs w:val="24"/>
              </w:rPr>
              <w:t>, PhD</w:t>
            </w:r>
          </w:p>
          <w:p w:rsidR="00B6776D" w:rsidRPr="00175A76" w:rsidP="007055BF" w14:paraId="69056E6C" w14:textId="77777777">
            <w:pPr>
              <w:pStyle w:val="P1-StandPara"/>
              <w:spacing w:line="240" w:lineRule="auto"/>
              <w:ind w:firstLine="0"/>
              <w:rPr>
                <w:sz w:val="24"/>
                <w:szCs w:val="24"/>
              </w:rPr>
            </w:pPr>
            <w:r w:rsidRPr="00175A76">
              <w:rPr>
                <w:sz w:val="24"/>
                <w:szCs w:val="24"/>
              </w:rPr>
              <w:t>Co-Investigator</w:t>
            </w:r>
          </w:p>
          <w:p w:rsidR="00B6776D" w:rsidRPr="00175A76" w:rsidP="007055BF" w14:paraId="106A175A" w14:textId="77777777">
            <w:pPr>
              <w:pStyle w:val="P1-StandPara"/>
              <w:spacing w:line="240" w:lineRule="auto"/>
              <w:ind w:firstLine="0"/>
              <w:rPr>
                <w:sz w:val="24"/>
                <w:szCs w:val="24"/>
              </w:rPr>
            </w:pPr>
            <w:r w:rsidRPr="00175A76">
              <w:rPr>
                <w:sz w:val="24"/>
                <w:szCs w:val="24"/>
              </w:rPr>
              <w:t>Associate Professor</w:t>
            </w:r>
          </w:p>
          <w:p w:rsidR="00B6776D" w:rsidRPr="00175A76" w:rsidP="007055BF" w14:paraId="510EA3AC" w14:textId="77777777">
            <w:pPr>
              <w:pStyle w:val="P1-StandPara"/>
              <w:spacing w:line="240" w:lineRule="auto"/>
              <w:ind w:firstLine="0"/>
              <w:rPr>
                <w:sz w:val="24"/>
                <w:szCs w:val="24"/>
              </w:rPr>
            </w:pPr>
            <w:r w:rsidRPr="00175A76">
              <w:rPr>
                <w:sz w:val="24"/>
                <w:szCs w:val="24"/>
              </w:rPr>
              <w:t>Gillings</w:t>
            </w:r>
            <w:r w:rsidRPr="00175A76">
              <w:rPr>
                <w:sz w:val="24"/>
                <w:szCs w:val="24"/>
              </w:rPr>
              <w:t xml:space="preserve"> School of Global Public Health</w:t>
            </w:r>
          </w:p>
          <w:p w:rsidR="00B6776D" w:rsidRPr="00175A76" w:rsidP="007055BF" w14:paraId="39A9DE5E" w14:textId="77777777">
            <w:pPr>
              <w:pStyle w:val="P1-StandPara"/>
              <w:spacing w:line="240" w:lineRule="auto"/>
              <w:ind w:firstLine="0"/>
              <w:rPr>
                <w:sz w:val="24"/>
                <w:szCs w:val="24"/>
              </w:rPr>
            </w:pPr>
            <w:r w:rsidRPr="00175A76">
              <w:rPr>
                <w:sz w:val="24"/>
                <w:szCs w:val="24"/>
              </w:rPr>
              <w:t>UNC-Chapel Hill</w:t>
            </w:r>
          </w:p>
          <w:p w:rsidR="00B6776D" w:rsidRPr="00175A76" w:rsidP="007055BF" w14:paraId="44C490AB" w14:textId="77777777">
            <w:pPr>
              <w:pStyle w:val="P1-StandPara"/>
              <w:spacing w:line="240" w:lineRule="auto"/>
              <w:ind w:firstLine="0"/>
              <w:rPr>
                <w:sz w:val="24"/>
                <w:szCs w:val="24"/>
              </w:rPr>
            </w:pPr>
            <w:r w:rsidRPr="00175A76">
              <w:rPr>
                <w:sz w:val="24"/>
                <w:szCs w:val="24"/>
              </w:rPr>
              <w:t>135 Dauer Drive</w:t>
            </w:r>
          </w:p>
          <w:p w:rsidR="00B6776D" w:rsidRPr="00175A76" w:rsidP="007055BF" w14:paraId="43EEC5C4" w14:textId="77777777">
            <w:pPr>
              <w:pStyle w:val="P1-StandPara"/>
              <w:spacing w:line="240" w:lineRule="auto"/>
              <w:ind w:firstLine="0"/>
              <w:rPr>
                <w:sz w:val="24"/>
                <w:szCs w:val="24"/>
              </w:rPr>
            </w:pPr>
            <w:r w:rsidRPr="00175A76">
              <w:rPr>
                <w:sz w:val="24"/>
                <w:szCs w:val="24"/>
              </w:rPr>
              <w:t>Chapel Hill NC, 27599</w:t>
            </w:r>
          </w:p>
          <w:p w:rsidR="00B6776D" w:rsidRPr="00175A76" w:rsidP="007055BF" w14:paraId="3A25BB48" w14:textId="77777777">
            <w:pPr>
              <w:pStyle w:val="P1-StandPara"/>
              <w:spacing w:line="240" w:lineRule="auto"/>
              <w:ind w:firstLine="0"/>
              <w:rPr>
                <w:sz w:val="24"/>
                <w:szCs w:val="24"/>
              </w:rPr>
            </w:pPr>
            <w:r w:rsidRPr="00175A76">
              <w:rPr>
                <w:sz w:val="24"/>
                <w:szCs w:val="24"/>
              </w:rPr>
              <w:t xml:space="preserve">Email: </w:t>
            </w:r>
            <w:hyperlink r:id="rId12" w:history="1">
              <w:r w:rsidRPr="00175A76">
                <w:rPr>
                  <w:rStyle w:val="Hyperlink"/>
                  <w:sz w:val="24"/>
                  <w:szCs w:val="24"/>
                </w:rPr>
                <w:t>kmuessig@med.unc.edu</w:t>
              </w:r>
            </w:hyperlink>
            <w:r w:rsidRPr="00175A76">
              <w:rPr>
                <w:sz w:val="24"/>
                <w:szCs w:val="24"/>
              </w:rPr>
              <w:t xml:space="preserve">   </w:t>
            </w:r>
          </w:p>
        </w:tc>
      </w:tr>
      <w:tr w14:paraId="247CA79C" w14:textId="77777777" w:rsidTr="00175A76">
        <w:tblPrEx>
          <w:tblW w:w="10075" w:type="dxa"/>
          <w:tblLook w:val="04A0"/>
        </w:tblPrEx>
        <w:trPr>
          <w:cantSplit/>
        </w:trPr>
        <w:tc>
          <w:tcPr>
            <w:tcW w:w="4737" w:type="dxa"/>
          </w:tcPr>
          <w:p w:rsidR="00B6776D" w:rsidRPr="00175A76" w:rsidP="007055BF" w14:paraId="7CAFD20C" w14:textId="77777777">
            <w:pPr>
              <w:pStyle w:val="P1-StandPara"/>
              <w:spacing w:line="240" w:lineRule="auto"/>
              <w:ind w:firstLine="0"/>
              <w:rPr>
                <w:sz w:val="24"/>
                <w:szCs w:val="24"/>
              </w:rPr>
            </w:pPr>
            <w:r w:rsidRPr="00175A76">
              <w:rPr>
                <w:sz w:val="24"/>
                <w:szCs w:val="24"/>
              </w:rPr>
              <w:t>Andrés Martinez, PhD</w:t>
            </w:r>
          </w:p>
          <w:p w:rsidR="00B6776D" w:rsidRPr="00175A76" w:rsidP="007055BF" w14:paraId="001A0DE0" w14:textId="77777777">
            <w:pPr>
              <w:pStyle w:val="P1-StandPara"/>
              <w:spacing w:line="240" w:lineRule="auto"/>
              <w:ind w:firstLine="0"/>
              <w:rPr>
                <w:sz w:val="24"/>
                <w:szCs w:val="24"/>
              </w:rPr>
            </w:pPr>
            <w:r w:rsidRPr="00175A76">
              <w:rPr>
                <w:sz w:val="24"/>
                <w:szCs w:val="24"/>
              </w:rPr>
              <w:t>Co-Investigator</w:t>
            </w:r>
          </w:p>
          <w:p w:rsidR="00B6776D" w:rsidRPr="00175A76" w:rsidP="007055BF" w14:paraId="0292F311" w14:textId="77777777">
            <w:pPr>
              <w:pStyle w:val="P1-StandPara"/>
              <w:spacing w:line="240" w:lineRule="auto"/>
              <w:ind w:firstLine="0"/>
              <w:rPr>
                <w:sz w:val="24"/>
                <w:szCs w:val="24"/>
              </w:rPr>
            </w:pPr>
            <w:r w:rsidRPr="00175A76">
              <w:rPr>
                <w:sz w:val="24"/>
                <w:szCs w:val="24"/>
              </w:rPr>
              <w:t>Statistician</w:t>
            </w:r>
          </w:p>
          <w:p w:rsidR="00B6776D" w:rsidRPr="00175A76" w:rsidP="007055BF" w14:paraId="5A83787E" w14:textId="77777777">
            <w:pPr>
              <w:pStyle w:val="P1-StandPara"/>
              <w:spacing w:line="240" w:lineRule="auto"/>
              <w:ind w:firstLine="0"/>
              <w:jc w:val="left"/>
              <w:rPr>
                <w:sz w:val="24"/>
                <w:szCs w:val="24"/>
              </w:rPr>
            </w:pPr>
            <w:r w:rsidRPr="00175A76">
              <w:rPr>
                <w:sz w:val="24"/>
                <w:szCs w:val="24"/>
              </w:rPr>
              <w:t>Clinical Sciences, FHI 360</w:t>
            </w:r>
          </w:p>
          <w:p w:rsidR="00B6776D" w:rsidRPr="00175A76" w:rsidP="007055BF" w14:paraId="00B24D29" w14:textId="77777777">
            <w:pPr>
              <w:pStyle w:val="P1-StandPara"/>
              <w:spacing w:line="240" w:lineRule="auto"/>
              <w:ind w:firstLine="0"/>
              <w:rPr>
                <w:sz w:val="24"/>
                <w:szCs w:val="24"/>
              </w:rPr>
            </w:pPr>
            <w:r w:rsidRPr="00175A76">
              <w:rPr>
                <w:sz w:val="24"/>
                <w:szCs w:val="24"/>
              </w:rPr>
              <w:t>359 Blackwell Street Suite 200</w:t>
            </w:r>
          </w:p>
          <w:p w:rsidR="00B6776D" w:rsidRPr="00175A76" w:rsidP="007055BF" w14:paraId="5346D7D0" w14:textId="77777777">
            <w:pPr>
              <w:pStyle w:val="P1-StandPara"/>
              <w:spacing w:line="240" w:lineRule="auto"/>
              <w:ind w:firstLine="0"/>
              <w:rPr>
                <w:sz w:val="24"/>
                <w:szCs w:val="24"/>
              </w:rPr>
            </w:pPr>
            <w:r w:rsidRPr="00175A76">
              <w:rPr>
                <w:sz w:val="24"/>
                <w:szCs w:val="24"/>
              </w:rPr>
              <w:t>Durham, NC 27701</w:t>
            </w:r>
          </w:p>
          <w:p w:rsidR="00B6776D" w:rsidRPr="00175A76" w:rsidP="007055BF" w14:paraId="5FD23010" w14:textId="77777777">
            <w:pPr>
              <w:pStyle w:val="P1-StandPara"/>
              <w:spacing w:line="240" w:lineRule="auto"/>
              <w:ind w:firstLine="0"/>
              <w:rPr>
                <w:sz w:val="24"/>
                <w:szCs w:val="24"/>
              </w:rPr>
            </w:pPr>
            <w:hyperlink r:id="rId13" w:history="1">
              <w:r w:rsidRPr="00175A76">
                <w:rPr>
                  <w:rStyle w:val="Hyperlink"/>
                  <w:sz w:val="24"/>
                  <w:szCs w:val="24"/>
                </w:rPr>
                <w:t>amartinez@fhi360.org</w:t>
              </w:r>
            </w:hyperlink>
          </w:p>
        </w:tc>
        <w:tc>
          <w:tcPr>
            <w:tcW w:w="5333" w:type="dxa"/>
          </w:tcPr>
          <w:p w:rsidR="00BF5E3A" w:rsidRPr="00175A76" w:rsidP="00175A76" w14:paraId="51E9F740" w14:textId="75CA521A">
            <w:pPr>
              <w:pStyle w:val="P1-StandPara"/>
              <w:spacing w:line="240" w:lineRule="auto"/>
              <w:ind w:firstLine="0"/>
              <w:rPr>
                <w:sz w:val="24"/>
                <w:szCs w:val="24"/>
              </w:rPr>
            </w:pPr>
            <w:r w:rsidRPr="00175A76">
              <w:rPr>
                <w:sz w:val="24"/>
                <w:szCs w:val="24"/>
              </w:rPr>
              <w:t xml:space="preserve"> </w:t>
            </w:r>
            <w:r w:rsidRPr="00175A76">
              <w:rPr>
                <w:sz w:val="24"/>
                <w:szCs w:val="24"/>
              </w:rPr>
              <w:t>Crissi</w:t>
            </w:r>
            <w:r w:rsidRPr="00175A76">
              <w:rPr>
                <w:sz w:val="24"/>
                <w:szCs w:val="24"/>
              </w:rPr>
              <w:t xml:space="preserve"> Rainer</w:t>
            </w:r>
            <w:r w:rsidR="00175A76">
              <w:rPr>
                <w:sz w:val="24"/>
                <w:szCs w:val="24"/>
              </w:rPr>
              <w:t xml:space="preserve">, </w:t>
            </w:r>
            <w:r w:rsidR="00175A76">
              <w:rPr>
                <w:sz w:val="24"/>
                <w:szCs w:val="24"/>
              </w:rPr>
              <w:t>MPHc</w:t>
            </w:r>
          </w:p>
          <w:p w:rsidR="00BF5E3A" w:rsidRPr="00175A76" w:rsidP="00BF5E3A" w14:paraId="17BF323C" w14:textId="77777777">
            <w:pPr>
              <w:pStyle w:val="P1-StandPara"/>
              <w:spacing w:line="240" w:lineRule="auto"/>
              <w:ind w:firstLine="0"/>
              <w:rPr>
                <w:sz w:val="24"/>
                <w:szCs w:val="24"/>
              </w:rPr>
            </w:pPr>
            <w:r w:rsidRPr="00175A76">
              <w:rPr>
                <w:sz w:val="24"/>
                <w:szCs w:val="24"/>
              </w:rPr>
              <w:t>Study Coordinator</w:t>
            </w:r>
          </w:p>
          <w:p w:rsidR="00BF5E3A" w:rsidRPr="00175A76" w:rsidP="00BF5E3A" w14:paraId="1CF6F56D" w14:textId="77777777">
            <w:pPr>
              <w:pStyle w:val="P1-StandPara"/>
              <w:spacing w:line="240" w:lineRule="auto"/>
              <w:ind w:firstLine="0"/>
              <w:rPr>
                <w:sz w:val="24"/>
                <w:szCs w:val="24"/>
              </w:rPr>
            </w:pPr>
            <w:r w:rsidRPr="00175A76">
              <w:rPr>
                <w:sz w:val="24"/>
                <w:szCs w:val="24"/>
              </w:rPr>
              <w:t>College of Nursing</w:t>
            </w:r>
          </w:p>
          <w:p w:rsidR="00BF5E3A" w:rsidRPr="00175A76" w:rsidP="00BF5E3A" w14:paraId="493210F7" w14:textId="77777777">
            <w:pPr>
              <w:pStyle w:val="P1-StandPara"/>
              <w:spacing w:line="240" w:lineRule="auto"/>
              <w:ind w:firstLine="0"/>
              <w:rPr>
                <w:sz w:val="24"/>
                <w:szCs w:val="24"/>
              </w:rPr>
            </w:pPr>
            <w:r w:rsidRPr="00175A76">
              <w:rPr>
                <w:sz w:val="24"/>
                <w:szCs w:val="24"/>
              </w:rPr>
              <w:t>Florida State University</w:t>
            </w:r>
          </w:p>
          <w:p w:rsidR="00BF5E3A" w:rsidRPr="00175A76" w:rsidP="00BF5E3A" w14:paraId="20C1C0AE" w14:textId="77777777">
            <w:pPr>
              <w:pStyle w:val="P1-StandPara"/>
              <w:spacing w:line="240" w:lineRule="auto"/>
              <w:ind w:firstLine="0"/>
              <w:rPr>
                <w:sz w:val="24"/>
                <w:szCs w:val="24"/>
              </w:rPr>
            </w:pPr>
            <w:r w:rsidRPr="00175A76">
              <w:rPr>
                <w:sz w:val="24"/>
                <w:szCs w:val="24"/>
              </w:rPr>
              <w:t>Vivian M. Duxbury Hall</w:t>
            </w:r>
          </w:p>
          <w:p w:rsidR="00BF5E3A" w:rsidRPr="00175A76" w:rsidP="00BF5E3A" w14:paraId="44098ABC" w14:textId="77777777">
            <w:pPr>
              <w:pStyle w:val="P1-StandPara"/>
              <w:spacing w:line="240" w:lineRule="auto"/>
              <w:ind w:firstLine="0"/>
              <w:rPr>
                <w:sz w:val="24"/>
                <w:szCs w:val="24"/>
              </w:rPr>
            </w:pPr>
            <w:r w:rsidRPr="00175A76">
              <w:rPr>
                <w:sz w:val="24"/>
                <w:szCs w:val="24"/>
              </w:rPr>
              <w:t>98 Varsity Way</w:t>
            </w:r>
          </w:p>
          <w:p w:rsidR="00BF5E3A" w:rsidRPr="00175A76" w:rsidP="00BF5E3A" w14:paraId="3D1C18A0" w14:textId="77777777">
            <w:pPr>
              <w:pStyle w:val="P1-StandPara"/>
              <w:spacing w:line="240" w:lineRule="auto"/>
              <w:ind w:firstLine="0"/>
              <w:rPr>
                <w:sz w:val="24"/>
                <w:szCs w:val="24"/>
              </w:rPr>
            </w:pPr>
            <w:r w:rsidRPr="00175A76">
              <w:rPr>
                <w:sz w:val="24"/>
                <w:szCs w:val="24"/>
              </w:rPr>
              <w:t>Tallahassee, FL 32306-4310</w:t>
            </w:r>
          </w:p>
          <w:p w:rsidR="00B6776D" w:rsidRPr="00175A76" w:rsidP="007055BF" w14:paraId="7CA6C265" w14:textId="0C0E05DB">
            <w:pPr>
              <w:rPr>
                <w:rFonts w:ascii="Times New Roman" w:hAnsi="Times New Roman" w:cs="Times New Roman"/>
                <w:sz w:val="24"/>
                <w:szCs w:val="24"/>
              </w:rPr>
            </w:pPr>
            <w:r w:rsidRPr="00175A76">
              <w:rPr>
                <w:rFonts w:ascii="Times New Roman" w:hAnsi="Times New Roman" w:cs="Times New Roman"/>
                <w:sz w:val="24"/>
                <w:szCs w:val="24"/>
              </w:rPr>
              <w:t xml:space="preserve">Email: </w:t>
            </w:r>
            <w:hyperlink r:id="rId14" w:history="1">
              <w:r w:rsidRPr="00175A76">
                <w:rPr>
                  <w:rStyle w:val="Hyperlink"/>
                  <w:rFonts w:ascii="Times New Roman" w:hAnsi="Times New Roman" w:cs="Times New Roman"/>
                  <w:sz w:val="24"/>
                  <w:szCs w:val="24"/>
                </w:rPr>
                <w:t>crainer@fsu.edu</w:t>
              </w:r>
            </w:hyperlink>
          </w:p>
        </w:tc>
      </w:tr>
      <w:tr w14:paraId="0DFB6E12" w14:textId="77777777" w:rsidTr="00175A76">
        <w:tblPrEx>
          <w:tblW w:w="10075" w:type="dxa"/>
          <w:tblLook w:val="04A0"/>
        </w:tblPrEx>
        <w:trPr>
          <w:cantSplit/>
        </w:trPr>
        <w:tc>
          <w:tcPr>
            <w:tcW w:w="4737" w:type="dxa"/>
          </w:tcPr>
          <w:p w:rsidR="00295FA6" w:rsidRPr="00175A76" w:rsidP="00295FA6" w14:paraId="7728FBFD" w14:textId="77777777">
            <w:pPr>
              <w:pStyle w:val="P1-StandPara"/>
              <w:spacing w:line="240" w:lineRule="auto"/>
              <w:ind w:firstLine="0"/>
              <w:rPr>
                <w:sz w:val="24"/>
                <w:szCs w:val="24"/>
              </w:rPr>
            </w:pPr>
            <w:r w:rsidRPr="00175A76">
              <w:rPr>
                <w:sz w:val="24"/>
                <w:szCs w:val="24"/>
              </w:rPr>
              <w:t>Elizabeth Tolley, PhD</w:t>
            </w:r>
          </w:p>
          <w:p w:rsidR="00295FA6" w:rsidRPr="00175A76" w:rsidP="00295FA6" w14:paraId="7A581031" w14:textId="77777777">
            <w:pPr>
              <w:pStyle w:val="P1-StandPara"/>
              <w:spacing w:line="240" w:lineRule="auto"/>
              <w:ind w:firstLine="0"/>
              <w:rPr>
                <w:sz w:val="24"/>
                <w:szCs w:val="24"/>
              </w:rPr>
            </w:pPr>
            <w:r w:rsidRPr="00175A76">
              <w:rPr>
                <w:sz w:val="24"/>
                <w:szCs w:val="24"/>
              </w:rPr>
              <w:t>Co-Investigator</w:t>
            </w:r>
          </w:p>
          <w:p w:rsidR="00295FA6" w:rsidRPr="00175A76" w:rsidP="00295FA6" w14:paraId="1F722E99" w14:textId="77777777">
            <w:pPr>
              <w:pStyle w:val="P1-StandPara"/>
              <w:spacing w:line="240" w:lineRule="auto"/>
              <w:ind w:firstLine="0"/>
              <w:jc w:val="left"/>
              <w:rPr>
                <w:sz w:val="24"/>
                <w:szCs w:val="24"/>
              </w:rPr>
            </w:pPr>
            <w:r w:rsidRPr="00175A76">
              <w:rPr>
                <w:sz w:val="24"/>
                <w:szCs w:val="24"/>
              </w:rPr>
              <w:t>Director of Behavioral, Epidemiological and Clinical Sciences, FHI 360</w:t>
            </w:r>
          </w:p>
          <w:p w:rsidR="00295FA6" w:rsidRPr="00175A76" w:rsidP="00295FA6" w14:paraId="7A7274BA" w14:textId="77777777">
            <w:pPr>
              <w:pStyle w:val="P1-StandPara"/>
              <w:spacing w:line="240" w:lineRule="auto"/>
              <w:ind w:firstLine="0"/>
              <w:rPr>
                <w:sz w:val="24"/>
                <w:szCs w:val="24"/>
              </w:rPr>
            </w:pPr>
            <w:r w:rsidRPr="00175A76">
              <w:rPr>
                <w:sz w:val="24"/>
                <w:szCs w:val="24"/>
              </w:rPr>
              <w:t>359 Blackwell Street Suite 200</w:t>
            </w:r>
          </w:p>
          <w:p w:rsidR="00295FA6" w:rsidRPr="00175A76" w:rsidP="00295FA6" w14:paraId="13F4F8E9" w14:textId="77777777">
            <w:pPr>
              <w:pStyle w:val="P1-StandPara"/>
              <w:spacing w:line="240" w:lineRule="auto"/>
              <w:ind w:firstLine="0"/>
              <w:rPr>
                <w:sz w:val="24"/>
                <w:szCs w:val="24"/>
              </w:rPr>
            </w:pPr>
            <w:r w:rsidRPr="00175A76">
              <w:rPr>
                <w:sz w:val="24"/>
                <w:szCs w:val="24"/>
              </w:rPr>
              <w:t>Durham, NC 27701</w:t>
            </w:r>
          </w:p>
          <w:p w:rsidR="00BF5E3A" w:rsidRPr="00175A76" w:rsidP="00295FA6" w14:paraId="6639F0A0" w14:textId="7030FA7B">
            <w:pPr>
              <w:pStyle w:val="P1-StandPara"/>
              <w:spacing w:line="240" w:lineRule="auto"/>
              <w:ind w:firstLine="0"/>
              <w:rPr>
                <w:sz w:val="24"/>
                <w:szCs w:val="24"/>
              </w:rPr>
            </w:pPr>
            <w:hyperlink r:id="rId15" w:history="1">
              <w:r w:rsidRPr="00175A76" w:rsidR="00295FA6">
                <w:rPr>
                  <w:rStyle w:val="Hyperlink"/>
                  <w:sz w:val="24"/>
                  <w:szCs w:val="24"/>
                </w:rPr>
                <w:t>B</w:t>
              </w:r>
              <w:r w:rsidRPr="00175A76" w:rsidR="00B86D82">
                <w:rPr>
                  <w:rStyle w:val="Hyperlink"/>
                  <w:sz w:val="24"/>
                  <w:szCs w:val="24"/>
                </w:rPr>
                <w:t>t</w:t>
              </w:r>
              <w:r w:rsidRPr="00175A76" w:rsidR="00295FA6">
                <w:rPr>
                  <w:rStyle w:val="Hyperlink"/>
                  <w:sz w:val="24"/>
                  <w:szCs w:val="24"/>
                </w:rPr>
                <w:t>olley@fhi360.org</w:t>
              </w:r>
            </w:hyperlink>
          </w:p>
        </w:tc>
        <w:tc>
          <w:tcPr>
            <w:tcW w:w="5338" w:type="dxa"/>
          </w:tcPr>
          <w:p w:rsidR="00DE0187" w:rsidRPr="00175A76" w:rsidP="00DE0187" w14:paraId="105BB81F" w14:textId="77777777">
            <w:pPr>
              <w:pStyle w:val="P1-StandPara"/>
              <w:spacing w:line="240" w:lineRule="auto"/>
              <w:ind w:firstLine="0"/>
              <w:rPr>
                <w:sz w:val="24"/>
                <w:szCs w:val="24"/>
              </w:rPr>
            </w:pPr>
            <w:r w:rsidRPr="00175A76">
              <w:rPr>
                <w:sz w:val="24"/>
                <w:szCs w:val="24"/>
              </w:rPr>
              <w:t>Aimee Rochelle, MPH</w:t>
            </w:r>
          </w:p>
          <w:p w:rsidR="00DE0187" w:rsidRPr="00175A76" w:rsidP="00DE0187" w14:paraId="29B32AAC" w14:textId="77777777">
            <w:pPr>
              <w:pStyle w:val="P1-StandPara"/>
              <w:spacing w:line="240" w:lineRule="auto"/>
              <w:ind w:firstLine="0"/>
              <w:rPr>
                <w:sz w:val="24"/>
                <w:szCs w:val="24"/>
              </w:rPr>
            </w:pPr>
            <w:r w:rsidRPr="00175A76">
              <w:rPr>
                <w:sz w:val="24"/>
                <w:szCs w:val="24"/>
              </w:rPr>
              <w:t>mHealth Manager</w:t>
            </w:r>
          </w:p>
          <w:p w:rsidR="00DE0187" w:rsidRPr="00175A76" w:rsidP="00DE0187" w14:paraId="5978BECE" w14:textId="77777777">
            <w:pPr>
              <w:pStyle w:val="P1-StandPara"/>
              <w:spacing w:line="240" w:lineRule="auto"/>
              <w:ind w:firstLine="0"/>
              <w:rPr>
                <w:sz w:val="24"/>
                <w:szCs w:val="24"/>
              </w:rPr>
            </w:pPr>
            <w:r w:rsidRPr="00175A76">
              <w:rPr>
                <w:sz w:val="24"/>
                <w:szCs w:val="24"/>
              </w:rPr>
              <w:t>College of Nursing</w:t>
            </w:r>
          </w:p>
          <w:p w:rsidR="00DE0187" w:rsidRPr="00175A76" w:rsidP="00DE0187" w14:paraId="083CD921" w14:textId="77777777">
            <w:pPr>
              <w:pStyle w:val="P1-StandPara"/>
              <w:spacing w:line="240" w:lineRule="auto"/>
              <w:ind w:firstLine="0"/>
              <w:rPr>
                <w:sz w:val="24"/>
                <w:szCs w:val="24"/>
              </w:rPr>
            </w:pPr>
            <w:r w:rsidRPr="00175A76">
              <w:rPr>
                <w:sz w:val="24"/>
                <w:szCs w:val="24"/>
              </w:rPr>
              <w:t>Florida State University</w:t>
            </w:r>
          </w:p>
          <w:p w:rsidR="00DE0187" w:rsidRPr="00175A76" w:rsidP="00DE0187" w14:paraId="216276DF" w14:textId="77777777">
            <w:pPr>
              <w:pStyle w:val="P1-StandPara"/>
              <w:spacing w:line="240" w:lineRule="auto"/>
              <w:ind w:firstLine="0"/>
              <w:rPr>
                <w:sz w:val="24"/>
                <w:szCs w:val="24"/>
              </w:rPr>
            </w:pPr>
            <w:r w:rsidRPr="00175A76">
              <w:rPr>
                <w:sz w:val="24"/>
                <w:szCs w:val="24"/>
              </w:rPr>
              <w:t>Vivian M. Duxbury Hall</w:t>
            </w:r>
          </w:p>
          <w:p w:rsidR="00DE0187" w:rsidRPr="00175A76" w:rsidP="00DE0187" w14:paraId="5976FF1C" w14:textId="77777777">
            <w:pPr>
              <w:pStyle w:val="P1-StandPara"/>
              <w:spacing w:line="240" w:lineRule="auto"/>
              <w:ind w:firstLine="0"/>
              <w:rPr>
                <w:sz w:val="24"/>
                <w:szCs w:val="24"/>
              </w:rPr>
            </w:pPr>
            <w:r w:rsidRPr="00175A76">
              <w:rPr>
                <w:sz w:val="24"/>
                <w:szCs w:val="24"/>
              </w:rPr>
              <w:t>98 Varsity Way</w:t>
            </w:r>
          </w:p>
          <w:p w:rsidR="00DE0187" w:rsidRPr="00175A76" w:rsidP="00DE0187" w14:paraId="4525B48E" w14:textId="77777777">
            <w:pPr>
              <w:pStyle w:val="P1-StandPara"/>
              <w:spacing w:line="240" w:lineRule="auto"/>
              <w:ind w:firstLine="0"/>
              <w:rPr>
                <w:sz w:val="24"/>
                <w:szCs w:val="24"/>
              </w:rPr>
            </w:pPr>
            <w:r w:rsidRPr="00175A76">
              <w:rPr>
                <w:sz w:val="24"/>
                <w:szCs w:val="24"/>
              </w:rPr>
              <w:t>Tallahassee, FL 32306-4310</w:t>
            </w:r>
          </w:p>
          <w:p w:rsidR="00BF5E3A" w:rsidRPr="00175A76" w:rsidP="00175A76" w14:paraId="57D12814" w14:textId="72150D8F">
            <w:pPr>
              <w:pStyle w:val="P1-StandPara"/>
              <w:spacing w:line="240" w:lineRule="auto"/>
              <w:ind w:firstLine="0"/>
              <w:rPr>
                <w:sz w:val="24"/>
                <w:szCs w:val="24"/>
              </w:rPr>
            </w:pPr>
            <w:r w:rsidRPr="00175A76">
              <w:rPr>
                <w:sz w:val="24"/>
                <w:szCs w:val="24"/>
              </w:rPr>
              <w:t xml:space="preserve">Email: </w:t>
            </w:r>
            <w:hyperlink r:id="rId16" w:history="1">
              <w:r w:rsidRPr="00175A76">
                <w:rPr>
                  <w:rStyle w:val="Hyperlink"/>
                  <w:sz w:val="24"/>
                  <w:szCs w:val="24"/>
                </w:rPr>
                <w:t>arochelle@fsu.edu</w:t>
              </w:r>
            </w:hyperlink>
          </w:p>
        </w:tc>
      </w:tr>
      <w:tr w14:paraId="24F758DB" w14:textId="77777777" w:rsidTr="00175A76">
        <w:tblPrEx>
          <w:tblW w:w="10075" w:type="dxa"/>
          <w:tblLook w:val="04A0"/>
        </w:tblPrEx>
        <w:trPr>
          <w:cantSplit/>
        </w:trPr>
        <w:tc>
          <w:tcPr>
            <w:tcW w:w="4737" w:type="dxa"/>
          </w:tcPr>
          <w:p w:rsidR="00E06CC4" w:rsidRPr="00175A76" w:rsidP="00E06CC4" w14:paraId="5EE904D9" w14:textId="77777777">
            <w:pPr>
              <w:pStyle w:val="P1-StandPara"/>
              <w:spacing w:line="240" w:lineRule="auto"/>
              <w:ind w:firstLine="0"/>
              <w:jc w:val="left"/>
              <w:rPr>
                <w:sz w:val="24"/>
                <w:szCs w:val="24"/>
              </w:rPr>
            </w:pPr>
            <w:r w:rsidRPr="00175A76">
              <w:rPr>
                <w:sz w:val="24"/>
                <w:szCs w:val="24"/>
              </w:rPr>
              <w:t>Jonathan Morgan, BS</w:t>
            </w:r>
          </w:p>
          <w:p w:rsidR="00E06CC4" w:rsidRPr="00175A76" w:rsidP="00E06CC4" w14:paraId="2C6BDC90" w14:textId="77777777">
            <w:pPr>
              <w:pStyle w:val="P1-StandPara"/>
              <w:spacing w:line="240" w:lineRule="auto"/>
              <w:ind w:firstLine="0"/>
              <w:jc w:val="left"/>
              <w:rPr>
                <w:sz w:val="24"/>
                <w:szCs w:val="24"/>
              </w:rPr>
            </w:pPr>
            <w:r w:rsidRPr="00175A76">
              <w:rPr>
                <w:sz w:val="24"/>
                <w:szCs w:val="24"/>
              </w:rPr>
              <w:t xml:space="preserve">Program Administrator </w:t>
            </w:r>
          </w:p>
          <w:p w:rsidR="00E06CC4" w:rsidRPr="00175A76" w:rsidP="00E06CC4" w14:paraId="40F95116" w14:textId="77777777">
            <w:pPr>
              <w:pStyle w:val="P1-StandPara"/>
              <w:spacing w:line="240" w:lineRule="auto"/>
              <w:ind w:firstLine="0"/>
              <w:jc w:val="left"/>
              <w:rPr>
                <w:sz w:val="24"/>
                <w:szCs w:val="24"/>
              </w:rPr>
            </w:pPr>
            <w:r w:rsidRPr="00175A76">
              <w:rPr>
                <w:sz w:val="24"/>
                <w:szCs w:val="24"/>
              </w:rPr>
              <w:t>Florida State University College of Medicine</w:t>
            </w:r>
          </w:p>
          <w:p w:rsidR="00E06CC4" w:rsidRPr="00175A76" w:rsidP="00E06CC4" w14:paraId="37A88B7D" w14:textId="77777777">
            <w:pPr>
              <w:pStyle w:val="P1-StandPara"/>
              <w:spacing w:line="240" w:lineRule="auto"/>
              <w:ind w:firstLine="0"/>
              <w:jc w:val="left"/>
              <w:rPr>
                <w:sz w:val="24"/>
                <w:szCs w:val="24"/>
              </w:rPr>
            </w:pPr>
            <w:r w:rsidRPr="00175A76">
              <w:rPr>
                <w:sz w:val="24"/>
                <w:szCs w:val="24"/>
              </w:rPr>
              <w:t>Center for Translational Behavioral Science</w:t>
            </w:r>
          </w:p>
          <w:p w:rsidR="00E06CC4" w:rsidRPr="00175A76" w:rsidP="00E06CC4" w14:paraId="57FC13B9" w14:textId="77777777">
            <w:pPr>
              <w:pStyle w:val="P1-StandPara"/>
              <w:spacing w:line="240" w:lineRule="auto"/>
              <w:ind w:firstLine="0"/>
              <w:jc w:val="left"/>
              <w:rPr>
                <w:sz w:val="24"/>
                <w:szCs w:val="24"/>
              </w:rPr>
            </w:pPr>
            <w:r w:rsidRPr="00175A76">
              <w:rPr>
                <w:sz w:val="24"/>
                <w:szCs w:val="24"/>
              </w:rPr>
              <w:t>2010 Levy Ave., Bldg. B, Suite 0266</w:t>
            </w:r>
          </w:p>
          <w:p w:rsidR="00E06CC4" w:rsidRPr="00175A76" w:rsidP="00E06CC4" w14:paraId="7C8D8DD3" w14:textId="77777777">
            <w:pPr>
              <w:pStyle w:val="P1-StandPara"/>
              <w:spacing w:line="240" w:lineRule="auto"/>
              <w:ind w:firstLine="0"/>
              <w:jc w:val="left"/>
              <w:rPr>
                <w:sz w:val="24"/>
                <w:szCs w:val="24"/>
              </w:rPr>
            </w:pPr>
            <w:r w:rsidRPr="00175A76">
              <w:rPr>
                <w:sz w:val="24"/>
                <w:szCs w:val="24"/>
              </w:rPr>
              <w:t xml:space="preserve">Tallahassee, FL </w:t>
            </w:r>
          </w:p>
          <w:p w:rsidR="00DE0187" w:rsidRPr="00175A76" w:rsidP="00E06CC4" w14:paraId="4DA757D9" w14:textId="5D86CDE3">
            <w:pPr>
              <w:pStyle w:val="P1-StandPara"/>
              <w:spacing w:line="240" w:lineRule="auto"/>
              <w:ind w:firstLine="0"/>
              <w:rPr>
                <w:sz w:val="24"/>
                <w:szCs w:val="24"/>
              </w:rPr>
            </w:pPr>
            <w:r w:rsidRPr="00175A76">
              <w:rPr>
                <w:sz w:val="24"/>
                <w:szCs w:val="24"/>
              </w:rPr>
              <w:t xml:space="preserve">Email: </w:t>
            </w:r>
            <w:hyperlink r:id="rId17" w:history="1">
              <w:r w:rsidRPr="00175A76">
                <w:rPr>
                  <w:rStyle w:val="Hyperlink"/>
                  <w:sz w:val="24"/>
                  <w:szCs w:val="24"/>
                </w:rPr>
                <w:t>jm22e@fsu.edu</w:t>
              </w:r>
            </w:hyperlink>
          </w:p>
        </w:tc>
        <w:tc>
          <w:tcPr>
            <w:tcW w:w="5338" w:type="dxa"/>
          </w:tcPr>
          <w:p w:rsidR="00DE0187" w:rsidRPr="00175A76" w:rsidP="00DE0187" w14:paraId="27E20570" w14:textId="77777777">
            <w:pPr>
              <w:pStyle w:val="P1-StandPara"/>
              <w:spacing w:line="240" w:lineRule="auto"/>
              <w:ind w:firstLine="0"/>
              <w:rPr>
                <w:sz w:val="24"/>
                <w:szCs w:val="24"/>
              </w:rPr>
            </w:pPr>
          </w:p>
        </w:tc>
      </w:tr>
    </w:tbl>
    <w:p w:rsidR="00D012F3" w:rsidRPr="007A6024" w:rsidP="00D012F3" w14:paraId="0CA78C32" w14:textId="77777777">
      <w:pPr>
        <w:spacing w:after="0" w:line="240" w:lineRule="auto"/>
        <w:rPr>
          <w:rFonts w:ascii="Times New Roman" w:hAnsi="Times New Roman" w:cs="Times New Roman"/>
          <w:color w:val="5B9BD5" w:themeColor="accent1"/>
          <w:sz w:val="24"/>
          <w:szCs w:val="24"/>
        </w:rPr>
      </w:pPr>
    </w:p>
    <w:p w:rsidR="00020289" w:rsidP="00020289" w14:paraId="04E454F5" w14:textId="26A0127F">
      <w:pPr>
        <w:pStyle w:val="Heading1"/>
        <w:spacing w:before="0"/>
        <w:rPr>
          <w:rFonts w:cs="Times New Roman"/>
          <w:szCs w:val="24"/>
        </w:rPr>
      </w:pPr>
      <w:bookmarkStart w:id="11" w:name="_Toc130995317"/>
      <w:r w:rsidRPr="007A6024">
        <w:rPr>
          <w:rFonts w:cs="Times New Roman"/>
          <w:szCs w:val="24"/>
        </w:rPr>
        <w:t>Explanation of Any Payment or Gift to Respondents</w:t>
      </w:r>
      <w:bookmarkEnd w:id="11"/>
    </w:p>
    <w:p w:rsidR="00175A76" w:rsidRPr="00175A76" w:rsidP="00175A76" w14:paraId="65F25C3D" w14:textId="77777777">
      <w:pPr>
        <w:spacing w:after="0" w:line="240" w:lineRule="auto"/>
      </w:pPr>
    </w:p>
    <w:p w:rsidR="007651ED" w:rsidP="00175A76" w14:paraId="302BBAEA" w14:textId="43E3C920">
      <w:pPr>
        <w:spacing w:after="0" w:line="240" w:lineRule="auto"/>
        <w:rPr>
          <w:rFonts w:ascii="Times New Roman" w:hAnsi="Times New Roman" w:cs="Times New Roman"/>
          <w:spacing w:val="-5"/>
          <w:sz w:val="24"/>
          <w:szCs w:val="24"/>
        </w:rPr>
      </w:pPr>
      <w:r w:rsidRPr="007A6024">
        <w:rPr>
          <w:rFonts w:ascii="Times New Roman" w:hAnsi="Times New Roman" w:cs="Times New Roman"/>
          <w:spacing w:val="-5"/>
          <w:sz w:val="24"/>
          <w:szCs w:val="24"/>
        </w:rPr>
        <w:t xml:space="preserve">Tokens of appreciation for participation are an important tool used in research and are particularly important for the population in this study. This study seeks to recruit, enroll, and follow a hard-to-reach population, while also asking highly sensitive questions about issues such as sexual behavior, HIV and STI status, and medication adherence. To enhance our ability to recruit 400 </w:t>
      </w:r>
      <w:r w:rsidRPr="007A6024" w:rsidR="002E77C7">
        <w:rPr>
          <w:rFonts w:ascii="Times New Roman" w:hAnsi="Times New Roman" w:cs="Times New Roman"/>
          <w:spacing w:val="-5"/>
          <w:sz w:val="24"/>
          <w:szCs w:val="24"/>
        </w:rPr>
        <w:t xml:space="preserve">young </w:t>
      </w:r>
      <w:r w:rsidRPr="007A6024">
        <w:rPr>
          <w:rFonts w:ascii="Times New Roman" w:hAnsi="Times New Roman" w:cs="Times New Roman"/>
          <w:spacing w:val="-5"/>
          <w:sz w:val="24"/>
          <w:szCs w:val="24"/>
        </w:rPr>
        <w:t xml:space="preserve">men who have sex with men who are using PrEP and retain at least 80% of that sample, we will provide participants with tokens of appreciation for completing follow up surveys and blood collection activities. Amounts per assessment vary based on estimated survey duration. A subset of participants who are selected and complete qualitative exit interviews will receive additional tokens of appreciation for this activity. </w:t>
      </w:r>
    </w:p>
    <w:p w:rsidR="00175A76" w:rsidRPr="007A6024" w:rsidP="00175A76" w14:paraId="14A797BC" w14:textId="77777777">
      <w:pPr>
        <w:spacing w:after="0" w:line="240" w:lineRule="auto"/>
        <w:rPr>
          <w:rFonts w:ascii="Times New Roman" w:hAnsi="Times New Roman" w:cs="Times New Roman"/>
          <w:spacing w:val="-5"/>
          <w:sz w:val="24"/>
          <w:szCs w:val="24"/>
        </w:rPr>
      </w:pPr>
    </w:p>
    <w:p w:rsidR="00332F09" w:rsidRPr="007A6024" w:rsidP="001A1409" w14:paraId="71CBD625" w14:textId="050A116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A6024">
        <w:rPr>
          <w:rFonts w:ascii="Times New Roman" w:hAnsi="Times New Roman" w:cs="Times New Roman"/>
          <w:sz w:val="24"/>
          <w:szCs w:val="24"/>
        </w:rPr>
        <w:t xml:space="preserve">o enhance our ability to retain </w:t>
      </w:r>
      <w:r>
        <w:rPr>
          <w:rFonts w:ascii="Times New Roman" w:hAnsi="Times New Roman" w:cs="Times New Roman"/>
          <w:sz w:val="24"/>
          <w:szCs w:val="24"/>
        </w:rPr>
        <w:t xml:space="preserve">healthcare </w:t>
      </w:r>
      <w:r w:rsidRPr="007A6024">
        <w:rPr>
          <w:rFonts w:ascii="Times New Roman" w:hAnsi="Times New Roman" w:cs="Times New Roman"/>
          <w:sz w:val="24"/>
          <w:szCs w:val="24"/>
        </w:rPr>
        <w:t xml:space="preserve">providers in </w:t>
      </w:r>
      <w:r>
        <w:rPr>
          <w:rFonts w:ascii="Times New Roman" w:hAnsi="Times New Roman" w:cs="Times New Roman"/>
          <w:sz w:val="24"/>
          <w:szCs w:val="24"/>
        </w:rPr>
        <w:t xml:space="preserve">the </w:t>
      </w:r>
      <w:r w:rsidRPr="007A6024">
        <w:rPr>
          <w:rFonts w:ascii="Times New Roman" w:hAnsi="Times New Roman" w:cs="Times New Roman"/>
          <w:sz w:val="24"/>
          <w:szCs w:val="24"/>
        </w:rPr>
        <w:t>provider training and study activities, we will provide provider participants with tokens of appreciation for completing study activities including surveys and patient interaction assessments. The study team draws on their experience engaging providers in similar research projects including the Tailored Motivational Interviewing Implementation Intervention Effectiveness Trial in Multidisciplinary Adolescent HIV Care Settings study</w:t>
      </w:r>
      <w:r>
        <w:rPr>
          <w:rFonts w:ascii="Times New Roman" w:hAnsi="Times New Roman" w:cs="Times New Roman"/>
          <w:sz w:val="24"/>
          <w:szCs w:val="24"/>
        </w:rPr>
        <w:t>.</w:t>
      </w:r>
      <w:r w:rsidRPr="007A6024">
        <w:rPr>
          <w:rFonts w:ascii="Times New Roman" w:hAnsi="Times New Roman" w:cs="Times New Roman"/>
          <w:sz w:val="24"/>
          <w:szCs w:val="24"/>
          <w:vertAlign w:val="superscript"/>
        </w:rPr>
        <w:t>48</w:t>
      </w:r>
      <w:r>
        <w:rPr>
          <w:rFonts w:ascii="Times New Roman" w:hAnsi="Times New Roman" w:cs="Times New Roman"/>
          <w:sz w:val="24"/>
          <w:szCs w:val="24"/>
        </w:rPr>
        <w:t xml:space="preserve"> </w:t>
      </w:r>
      <w:r w:rsidRPr="007A6024">
        <w:rPr>
          <w:rFonts w:ascii="Times New Roman" w:hAnsi="Times New Roman" w:cs="Times New Roman"/>
          <w:sz w:val="24"/>
          <w:szCs w:val="24"/>
        </w:rPr>
        <w:t>Amounts are described below.</w:t>
      </w:r>
    </w:p>
    <w:p w:rsidR="001A1409" w:rsidRPr="007A6024" w:rsidP="001A1409" w14:paraId="6AC84F79" w14:textId="77777777">
      <w:pPr>
        <w:spacing w:after="0" w:line="240" w:lineRule="auto"/>
        <w:rPr>
          <w:rFonts w:ascii="Times New Roman" w:hAnsi="Times New Roman" w:cs="Times New Roman"/>
          <w:sz w:val="24"/>
          <w:szCs w:val="24"/>
        </w:rPr>
      </w:pPr>
    </w:p>
    <w:p w:rsidR="00332F09" w:rsidRPr="007A6024" w:rsidP="001A1409" w14:paraId="33E33D5B"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u w:val="single"/>
        </w:rPr>
        <w:t>Aim 1 Provider Trainings</w:t>
      </w:r>
    </w:p>
    <w:p w:rsidR="00332F09" w:rsidRPr="007A6024" w:rsidP="001A1409" w14:paraId="2FB5A5E6"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pre-training survey</w:t>
      </w:r>
    </w:p>
    <w:p w:rsidR="00332F09" w:rsidRPr="007A6024" w:rsidP="001A1409" w14:paraId="66AA3A39" w14:textId="77777777">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post-training survey and patient interaction</w:t>
      </w:r>
    </w:p>
    <w:p w:rsidR="00332F09" w:rsidRPr="00175A76" w:rsidP="001A1409" w14:paraId="32E72918" w14:textId="1014A939">
      <w:pPr>
        <w:numPr>
          <w:ilvl w:val="0"/>
          <w:numId w:val="20"/>
        </w:numPr>
        <w:spacing w:after="0" w:line="240" w:lineRule="auto"/>
        <w:ind w:left="780"/>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3-month post-training patient interaction</w:t>
      </w:r>
    </w:p>
    <w:p w:rsidR="00332F09" w:rsidP="001A1409" w14:paraId="16AF72F0" w14:textId="10FB1E0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Healthcare provider participants can receive up to $150 </w:t>
      </w:r>
      <w:r w:rsidRPr="007A6024">
        <w:rPr>
          <w:rFonts w:ascii="Times New Roman" w:hAnsi="Times New Roman" w:cs="Times New Roman"/>
          <w:color w:val="000000"/>
          <w:sz w:val="24"/>
          <w:szCs w:val="24"/>
        </w:rPr>
        <w:t>for completing all Aim 1 study activities</w:t>
      </w:r>
      <w:r>
        <w:rPr>
          <w:rFonts w:ascii="Times New Roman" w:hAnsi="Times New Roman" w:cs="Times New Roman"/>
          <w:color w:val="000000"/>
          <w:sz w:val="24"/>
          <w:szCs w:val="24"/>
        </w:rPr>
        <w:t>.</w:t>
      </w:r>
    </w:p>
    <w:p w:rsidR="00175A76" w:rsidRPr="007A6024" w:rsidP="001A1409" w14:paraId="50B91541" w14:textId="77777777">
      <w:pPr>
        <w:spacing w:after="0" w:line="240" w:lineRule="auto"/>
        <w:rPr>
          <w:rFonts w:ascii="Times New Roman" w:hAnsi="Times New Roman" w:cs="Times New Roman"/>
          <w:color w:val="000000"/>
          <w:sz w:val="24"/>
          <w:szCs w:val="24"/>
        </w:rPr>
      </w:pPr>
    </w:p>
    <w:p w:rsidR="001A1409" w:rsidRPr="007A6024" w:rsidP="001A1409" w14:paraId="0A1FFAE8" w14:textId="5CAE71ED">
      <w:pPr>
        <w:spacing w:after="0" w:line="240" w:lineRule="auto"/>
        <w:rPr>
          <w:rFonts w:ascii="Times New Roman" w:hAnsi="Times New Roman" w:cs="Times New Roman"/>
          <w:spacing w:val="-5"/>
          <w:sz w:val="24"/>
          <w:szCs w:val="24"/>
          <w:u w:val="single"/>
        </w:rPr>
      </w:pPr>
      <w:r w:rsidRPr="007A6024">
        <w:rPr>
          <w:rFonts w:ascii="Times New Roman" w:hAnsi="Times New Roman" w:cs="Times New Roman"/>
          <w:spacing w:val="-5"/>
          <w:sz w:val="24"/>
          <w:szCs w:val="24"/>
          <w:u w:val="single"/>
        </w:rPr>
        <w:t>Aims 2a and 2b: Cohort Participants</w:t>
      </w:r>
    </w:p>
    <w:p w:rsidR="00332F09" w:rsidRPr="007A6024" w:rsidP="001A1409" w14:paraId="452DA82C"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baseline survey and app download</w:t>
      </w:r>
    </w:p>
    <w:p w:rsidR="00332F09" w:rsidRPr="007A6024" w:rsidP="001A1409" w14:paraId="03997F99"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3-month follow-up survey</w:t>
      </w:r>
    </w:p>
    <w:p w:rsidR="00332F09" w:rsidRPr="007A6024" w:rsidP="001A1409" w14:paraId="32C0BB5E"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6-month follow-up survey</w:t>
      </w:r>
    </w:p>
    <w:p w:rsidR="00332F09" w:rsidRPr="007A6024" w:rsidP="001A1409" w14:paraId="26E0D420"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9-month follow-up survey</w:t>
      </w:r>
    </w:p>
    <w:p w:rsidR="00332F09" w:rsidRPr="007A6024" w:rsidP="001A1409" w14:paraId="1A369456"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12-month follow-up survey</w:t>
      </w:r>
    </w:p>
    <w:p w:rsidR="00332F09" w:rsidRPr="007A6024" w:rsidP="001A1409" w14:paraId="3AE5705F"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$25 for 15-month follow-up survey</w:t>
      </w:r>
    </w:p>
    <w:p w:rsidR="00332F09" w:rsidRPr="007A6024" w:rsidP="001A1409" w14:paraId="0F14D125" w14:textId="77777777">
      <w:pPr>
        <w:numPr>
          <w:ilvl w:val="0"/>
          <w:numId w:val="18"/>
        </w:numPr>
        <w:spacing w:after="0" w:line="240" w:lineRule="auto"/>
        <w:jc w:val="both"/>
        <w:rPr>
          <w:rFonts w:ascii="Times New Roman" w:hAnsi="Times New Roman" w:cs="Times New Roman"/>
          <w:color w:val="000000"/>
          <w:sz w:val="24"/>
          <w:szCs w:val="24"/>
        </w:rPr>
      </w:pPr>
      <w:r w:rsidRPr="007A6024">
        <w:rPr>
          <w:rFonts w:ascii="Times New Roman" w:hAnsi="Times New Roman" w:cs="Times New Roman"/>
          <w:color w:val="000000"/>
          <w:sz w:val="24"/>
          <w:szCs w:val="24"/>
        </w:rPr>
        <w:t>$50 for 18-month follow-up survey</w:t>
      </w:r>
    </w:p>
    <w:p w:rsidR="00332F09" w:rsidRPr="007A6024" w:rsidP="001A1409" w14:paraId="2CA829BF" w14:textId="77777777">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w:t>
      </w:r>
    </w:p>
    <w:p w:rsidR="00332F09" w:rsidRPr="007A6024" w:rsidP="001A1409" w14:paraId="6BA6888E" w14:textId="05CC54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 xml:space="preserve">articipants can receive up to $275 total for completing </w:t>
      </w:r>
      <w:r w:rsidR="0051207F">
        <w:rPr>
          <w:rFonts w:ascii="Times New Roman" w:hAnsi="Times New Roman" w:cs="Times New Roman"/>
          <w:color w:val="000000"/>
          <w:sz w:val="24"/>
          <w:szCs w:val="24"/>
        </w:rPr>
        <w:t xml:space="preserve">the </w:t>
      </w:r>
      <w:r w:rsidRPr="007A6024">
        <w:rPr>
          <w:rFonts w:ascii="Times New Roman" w:hAnsi="Times New Roman" w:cs="Times New Roman"/>
          <w:color w:val="000000"/>
          <w:sz w:val="24"/>
          <w:szCs w:val="24"/>
        </w:rPr>
        <w:t xml:space="preserve">app download and all </w:t>
      </w:r>
      <w:r w:rsidR="0051207F">
        <w:rPr>
          <w:rFonts w:ascii="Times New Roman" w:hAnsi="Times New Roman" w:cs="Times New Roman"/>
          <w:color w:val="000000"/>
          <w:sz w:val="24"/>
          <w:szCs w:val="24"/>
        </w:rPr>
        <w:t>seven</w:t>
      </w:r>
      <w:r w:rsidRPr="007A6024" w:rsidR="0051207F">
        <w:rPr>
          <w:rFonts w:ascii="Times New Roman" w:hAnsi="Times New Roman" w:cs="Times New Roman"/>
          <w:color w:val="000000"/>
          <w:sz w:val="24"/>
          <w:szCs w:val="24"/>
        </w:rPr>
        <w:t xml:space="preserve"> </w:t>
      </w:r>
      <w:r w:rsidRPr="007A6024">
        <w:rPr>
          <w:rFonts w:ascii="Times New Roman" w:hAnsi="Times New Roman" w:cs="Times New Roman"/>
          <w:color w:val="000000"/>
          <w:sz w:val="24"/>
          <w:szCs w:val="24"/>
        </w:rPr>
        <w:t>survey</w:t>
      </w:r>
      <w:r>
        <w:rPr>
          <w:rFonts w:ascii="Times New Roman" w:hAnsi="Times New Roman" w:cs="Times New Roman"/>
          <w:color w:val="000000"/>
          <w:sz w:val="24"/>
          <w:szCs w:val="24"/>
        </w:rPr>
        <w:t xml:space="preserve">s during the 18-month follow up period. </w:t>
      </w:r>
    </w:p>
    <w:p w:rsidR="001A1409" w:rsidRPr="007A6024" w:rsidP="001A1409" w14:paraId="3D74E9BF" w14:textId="77777777">
      <w:pPr>
        <w:spacing w:after="0" w:line="240" w:lineRule="auto"/>
        <w:rPr>
          <w:rFonts w:ascii="Times New Roman" w:hAnsi="Times New Roman" w:cs="Times New Roman"/>
          <w:color w:val="000000"/>
          <w:sz w:val="24"/>
          <w:szCs w:val="24"/>
        </w:rPr>
      </w:pPr>
    </w:p>
    <w:p w:rsidR="00332F09" w:rsidRPr="007A6024" w:rsidP="001A1409" w14:paraId="6ED1994F" w14:textId="77777777">
      <w:pPr>
        <w:spacing w:after="0" w:line="240" w:lineRule="auto"/>
        <w:rPr>
          <w:rFonts w:ascii="Times New Roman" w:hAnsi="Times New Roman" w:cs="Times New Roman"/>
          <w:i/>
          <w:iCs/>
          <w:color w:val="000000"/>
          <w:sz w:val="24"/>
          <w:szCs w:val="24"/>
        </w:rPr>
      </w:pPr>
      <w:r w:rsidRPr="007A6024">
        <w:rPr>
          <w:rFonts w:ascii="Times New Roman" w:hAnsi="Times New Roman" w:cs="Times New Roman"/>
          <w:i/>
          <w:iCs/>
          <w:color w:val="000000"/>
          <w:sz w:val="24"/>
          <w:szCs w:val="24"/>
        </w:rPr>
        <w:t>Returning self-collected blood specimens:</w:t>
      </w:r>
    </w:p>
    <w:p w:rsidR="006F51F3" w:rsidRPr="007A6024" w:rsidP="001A1409" w14:paraId="7B573DCB" w14:textId="089C705F">
      <w:pPr>
        <w:spacing w:after="0" w:line="240" w:lineRule="auto"/>
        <w:rPr>
          <w:rFonts w:ascii="Times New Roman" w:hAnsi="Times New Roman" w:cs="Times New Roman"/>
          <w:color w:val="000000"/>
          <w:sz w:val="24"/>
          <w:szCs w:val="24"/>
        </w:rPr>
      </w:pPr>
      <w:r w:rsidRPr="007A6024">
        <w:rPr>
          <w:rFonts w:ascii="Times New Roman" w:hAnsi="Times New Roman" w:cs="Times New Roman"/>
          <w:color w:val="000000"/>
          <w:sz w:val="24"/>
          <w:szCs w:val="24"/>
        </w:rPr>
        <w:t xml:space="preserve">Participants will be asked four times (at baseline, 6, 12 and 18 months after enrollment) to self-collect blood specimens via finger prick and mail the specimen </w:t>
      </w:r>
      <w:r w:rsidR="005B315A">
        <w:rPr>
          <w:rFonts w:ascii="Times New Roman" w:hAnsi="Times New Roman" w:cs="Times New Roman"/>
          <w:color w:val="000000"/>
          <w:sz w:val="24"/>
          <w:szCs w:val="24"/>
        </w:rPr>
        <w:t xml:space="preserve">(dried blood spot) </w:t>
      </w:r>
      <w:r w:rsidRPr="007A6024">
        <w:rPr>
          <w:rFonts w:ascii="Times New Roman" w:hAnsi="Times New Roman" w:cs="Times New Roman"/>
          <w:color w:val="000000"/>
          <w:sz w:val="24"/>
          <w:szCs w:val="24"/>
        </w:rPr>
        <w:t>to a specified lab. To encourage retention and completion of blood specimens, participants will receive larger tokens for return of blood collection at the later time points. Participants will receive the following compensation for completing and mailing in their blood collection:</w:t>
      </w:r>
      <w:r w:rsidRPr="007A6024" w:rsidR="007331A5">
        <w:rPr>
          <w:rFonts w:ascii="Times New Roman" w:hAnsi="Times New Roman" w:cs="Times New Roman"/>
          <w:color w:val="000000"/>
          <w:sz w:val="24"/>
          <w:szCs w:val="24"/>
        </w:rPr>
        <w:t xml:space="preserve"> </w:t>
      </w:r>
    </w:p>
    <w:p w:rsidR="006F51F3" w:rsidRPr="007A6024" w:rsidP="006F51F3" w14:paraId="571DA5D1" w14:textId="74EF1A98">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$25 at baseline</w:t>
      </w:r>
    </w:p>
    <w:p w:rsidR="006F51F3" w:rsidRPr="007A6024" w:rsidP="006F51F3" w14:paraId="6FDCD846" w14:textId="05E7B09E">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$25 at 6-months</w:t>
      </w:r>
    </w:p>
    <w:p w:rsidR="006F51F3" w:rsidRPr="007A6024" w:rsidP="006F51F3" w14:paraId="74BA94CF" w14:textId="3C58E345">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$50 at 12-months</w:t>
      </w:r>
    </w:p>
    <w:p w:rsidR="006F51F3" w:rsidRPr="007A6024" w:rsidP="006F51F3" w14:paraId="529D7D21" w14:textId="22354914">
      <w:pPr>
        <w:pStyle w:val="ListParagraph"/>
        <w:numPr>
          <w:ilvl w:val="0"/>
          <w:numId w:val="22"/>
        </w:numPr>
        <w:spacing w:after="0" w:line="240" w:lineRule="auto"/>
        <w:rPr>
          <w:rFonts w:ascii="Times New Roman" w:hAnsi="Times New Roman"/>
          <w:color w:val="000000"/>
          <w:sz w:val="24"/>
          <w:szCs w:val="24"/>
        </w:rPr>
      </w:pPr>
      <w:r w:rsidRPr="007A6024">
        <w:rPr>
          <w:rFonts w:ascii="Times New Roman" w:hAnsi="Times New Roman"/>
          <w:color w:val="000000"/>
          <w:sz w:val="24"/>
          <w:szCs w:val="24"/>
        </w:rPr>
        <w:t>$50 at 18-months</w:t>
      </w:r>
    </w:p>
    <w:p w:rsidR="00332F09" w:rsidRPr="007A6024" w:rsidP="006F51F3" w14:paraId="0F6A90FE" w14:textId="35E13718">
      <w:pPr>
        <w:spacing w:after="0" w:line="240" w:lineRule="auto"/>
        <w:rPr>
          <w:rFonts w:ascii="Times New Roman" w:hAnsi="Times New Roman"/>
          <w:color w:val="000000"/>
          <w:sz w:val="24"/>
          <w:szCs w:val="24"/>
        </w:rPr>
      </w:pPr>
      <w:r w:rsidRPr="007A6024">
        <w:rPr>
          <w:rFonts w:ascii="Times New Roman" w:hAnsi="Times New Roman"/>
          <w:color w:val="000000"/>
          <w:sz w:val="24"/>
          <w:szCs w:val="24"/>
        </w:rPr>
        <w:t>Participants can receive</w:t>
      </w:r>
      <w:r w:rsidR="00284090">
        <w:rPr>
          <w:rFonts w:ascii="Times New Roman" w:hAnsi="Times New Roman"/>
          <w:color w:val="000000"/>
          <w:sz w:val="24"/>
          <w:szCs w:val="24"/>
        </w:rPr>
        <w:t xml:space="preserve"> up to</w:t>
      </w:r>
      <w:r w:rsidRPr="007A6024">
        <w:rPr>
          <w:rFonts w:ascii="Times New Roman" w:hAnsi="Times New Roman"/>
          <w:color w:val="000000"/>
          <w:sz w:val="24"/>
          <w:szCs w:val="24"/>
        </w:rPr>
        <w:t xml:space="preserve"> $150 total for returning blood specimens at all four time points</w:t>
      </w:r>
      <w:r w:rsidR="00284090">
        <w:rPr>
          <w:rFonts w:ascii="Times New Roman" w:hAnsi="Times New Roman"/>
          <w:color w:val="000000"/>
          <w:sz w:val="24"/>
          <w:szCs w:val="24"/>
        </w:rPr>
        <w:t xml:space="preserve"> during the 18-month follow up period. </w:t>
      </w:r>
    </w:p>
    <w:p w:rsidR="00020289" w:rsidRPr="007A6024" w:rsidP="006F51F3" w14:paraId="3CDEBC17" w14:textId="77777777">
      <w:pPr>
        <w:spacing w:after="0" w:line="240" w:lineRule="auto"/>
        <w:rPr>
          <w:rFonts w:ascii="Times New Roman" w:hAnsi="Times New Roman"/>
          <w:color w:val="000000"/>
          <w:sz w:val="24"/>
          <w:szCs w:val="24"/>
        </w:rPr>
      </w:pPr>
    </w:p>
    <w:p w:rsidR="00332F09" w:rsidRPr="007A6024" w:rsidP="001A1409" w14:paraId="18BCA901" w14:textId="2D10CCA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 p</w:t>
      </w:r>
      <w:r w:rsidRPr="007A6024">
        <w:rPr>
          <w:rFonts w:ascii="Times New Roman" w:hAnsi="Times New Roman" w:cs="Times New Roman"/>
          <w:color w:val="000000"/>
          <w:sz w:val="24"/>
          <w:szCs w:val="24"/>
        </w:rPr>
        <w:t xml:space="preserve">articipants who complete </w:t>
      </w:r>
      <w:r w:rsidRPr="007A6024" w:rsidR="00175A76">
        <w:rPr>
          <w:rFonts w:ascii="Times New Roman" w:hAnsi="Times New Roman" w:cs="Times New Roman"/>
          <w:color w:val="000000"/>
          <w:sz w:val="24"/>
          <w:szCs w:val="24"/>
        </w:rPr>
        <w:t>all</w:t>
      </w:r>
      <w:r w:rsidRPr="007A6024">
        <w:rPr>
          <w:rFonts w:ascii="Times New Roman" w:hAnsi="Times New Roman" w:cs="Times New Roman"/>
          <w:color w:val="000000"/>
          <w:sz w:val="24"/>
          <w:szCs w:val="24"/>
        </w:rPr>
        <w:t xml:space="preserve"> the above listed study activities</w:t>
      </w:r>
      <w:r>
        <w:rPr>
          <w:rFonts w:ascii="Times New Roman" w:hAnsi="Times New Roman" w:cs="Times New Roman"/>
          <w:color w:val="000000"/>
          <w:sz w:val="24"/>
          <w:szCs w:val="24"/>
        </w:rPr>
        <w:t xml:space="preserve"> (app download and surveys and specimen collections) </w:t>
      </w:r>
      <w:r w:rsidRPr="007A6024">
        <w:rPr>
          <w:rFonts w:ascii="Times New Roman" w:hAnsi="Times New Roman" w:cs="Times New Roman"/>
          <w:color w:val="000000"/>
          <w:sz w:val="24"/>
          <w:szCs w:val="24"/>
        </w:rPr>
        <w:t xml:space="preserve">can receive </w:t>
      </w:r>
      <w:r>
        <w:rPr>
          <w:rFonts w:ascii="Times New Roman" w:hAnsi="Times New Roman" w:cs="Times New Roman"/>
          <w:color w:val="000000"/>
          <w:sz w:val="24"/>
          <w:szCs w:val="24"/>
        </w:rPr>
        <w:t>a total of</w:t>
      </w:r>
      <w:r w:rsidRPr="007A6024">
        <w:rPr>
          <w:rFonts w:ascii="Times New Roman" w:hAnsi="Times New Roman" w:cs="Times New Roman"/>
          <w:color w:val="000000"/>
          <w:sz w:val="24"/>
          <w:szCs w:val="24"/>
        </w:rPr>
        <w:t xml:space="preserve"> $4</w:t>
      </w:r>
      <w:r>
        <w:rPr>
          <w:rFonts w:ascii="Times New Roman" w:hAnsi="Times New Roman" w:cs="Times New Roman"/>
          <w:color w:val="000000"/>
          <w:sz w:val="24"/>
          <w:szCs w:val="24"/>
        </w:rPr>
        <w:t>2</w:t>
      </w:r>
      <w:r w:rsidRPr="007A6024">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p>
    <w:p w:rsidR="00020289" w:rsidRPr="007A6024" w:rsidP="001A1409" w14:paraId="5C8515DC" w14:textId="77777777">
      <w:pPr>
        <w:spacing w:after="0" w:line="240" w:lineRule="auto"/>
        <w:rPr>
          <w:rFonts w:ascii="Times New Roman" w:hAnsi="Times New Roman" w:cs="Times New Roman"/>
          <w:color w:val="000000"/>
          <w:sz w:val="24"/>
          <w:szCs w:val="24"/>
        </w:rPr>
      </w:pPr>
    </w:p>
    <w:p w:rsidR="00D37762" w:rsidRPr="007A6024" w:rsidP="001A1409" w14:paraId="0A3D3CED" w14:textId="327FB18F">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These tokens of appreciation for completing study activities support study participation and the completion of study activities. The amounts are set by the study </w:t>
      </w:r>
      <w:r w:rsidR="00175A76">
        <w:rPr>
          <w:rFonts w:ascii="Times New Roman" w:hAnsi="Times New Roman" w:cs="Times New Roman"/>
          <w:sz w:val="24"/>
          <w:szCs w:val="24"/>
        </w:rPr>
        <w:t>Principal Investigators (PI</w:t>
      </w:r>
      <w:r w:rsidRPr="007A6024">
        <w:rPr>
          <w:rFonts w:ascii="Times New Roman" w:hAnsi="Times New Roman" w:cs="Times New Roman"/>
          <w:sz w:val="24"/>
          <w:szCs w:val="24"/>
        </w:rPr>
        <w:t>s</w:t>
      </w:r>
      <w:r w:rsidR="00175A76">
        <w:rPr>
          <w:rFonts w:ascii="Times New Roman" w:hAnsi="Times New Roman" w:cs="Times New Roman"/>
          <w:sz w:val="24"/>
          <w:szCs w:val="24"/>
        </w:rPr>
        <w:t>)</w:t>
      </w:r>
      <w:r w:rsidRPr="007A6024">
        <w:rPr>
          <w:rFonts w:ascii="Times New Roman" w:hAnsi="Times New Roman" w:cs="Times New Roman"/>
          <w:sz w:val="24"/>
          <w:szCs w:val="24"/>
        </w:rPr>
        <w:t xml:space="preserve"> based on typical amounts in similar prior studies, consideration of the study budget, and with care being taken that these tokens of appreciation are low enough not to be considered coercive. The P</w:t>
      </w:r>
      <w:r w:rsidR="00175A76">
        <w:rPr>
          <w:rFonts w:ascii="Times New Roman" w:hAnsi="Times New Roman" w:cs="Times New Roman"/>
          <w:sz w:val="24"/>
          <w:szCs w:val="24"/>
        </w:rPr>
        <w:t>I</w:t>
      </w:r>
      <w:r w:rsidRPr="007A6024">
        <w:rPr>
          <w:rFonts w:ascii="Times New Roman" w:hAnsi="Times New Roman" w:cs="Times New Roman"/>
          <w:sz w:val="24"/>
          <w:szCs w:val="24"/>
        </w:rPr>
        <w:t xml:space="preserve">s and study team draw on their experience engaging YMSM in similar research projects including the P3: Prepared, Protected, and </w:t>
      </w:r>
      <w:r w:rsidR="00175A76">
        <w:rPr>
          <w:rFonts w:ascii="Times New Roman" w:hAnsi="Times New Roman" w:cs="Times New Roman"/>
          <w:sz w:val="24"/>
          <w:szCs w:val="24"/>
        </w:rPr>
        <w:t>e</w:t>
      </w:r>
      <w:r w:rsidR="00B86D82">
        <w:rPr>
          <w:rFonts w:ascii="Times New Roman" w:hAnsi="Times New Roman" w:cs="Times New Roman"/>
          <w:sz w:val="24"/>
          <w:szCs w:val="24"/>
        </w:rPr>
        <w:t>m</w:t>
      </w:r>
      <w:r w:rsidR="00175A76">
        <w:rPr>
          <w:rFonts w:ascii="Times New Roman" w:hAnsi="Times New Roman" w:cs="Times New Roman"/>
          <w:sz w:val="24"/>
          <w:szCs w:val="24"/>
        </w:rPr>
        <w:t>P</w:t>
      </w:r>
      <w:r w:rsidR="00B86D82">
        <w:rPr>
          <w:rFonts w:ascii="Times New Roman" w:hAnsi="Times New Roman" w:cs="Times New Roman"/>
          <w:sz w:val="24"/>
          <w:szCs w:val="24"/>
        </w:rPr>
        <w:t>owered</w:t>
      </w:r>
      <w:r w:rsidRPr="007A6024">
        <w:rPr>
          <w:rFonts w:ascii="Times New Roman" w:hAnsi="Times New Roman" w:cs="Times New Roman"/>
          <w:sz w:val="24"/>
          <w:szCs w:val="24"/>
        </w:rPr>
        <w:t xml:space="preserve"> study</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6</w:t>
      </w:r>
      <w:r w:rsidRPr="007A6024">
        <w:rPr>
          <w:rFonts w:ascii="Times New Roman" w:hAnsi="Times New Roman" w:cs="Times New Roman"/>
          <w:sz w:val="24"/>
          <w:szCs w:val="24"/>
        </w:rPr>
        <w:t xml:space="preserve">, </w:t>
      </w:r>
      <w:r w:rsidRPr="007A6024">
        <w:rPr>
          <w:rFonts w:ascii="Times New Roman" w:hAnsi="Times New Roman" w:cs="Times New Roman"/>
          <w:sz w:val="24"/>
          <w:szCs w:val="24"/>
        </w:rPr>
        <w:t>HealthMpowerment</w:t>
      </w:r>
      <w:r w:rsidRPr="007A6024">
        <w:rPr>
          <w:rFonts w:ascii="Times New Roman" w:hAnsi="Times New Roman" w:cs="Times New Roman"/>
          <w:sz w:val="24"/>
          <w:szCs w:val="24"/>
        </w:rPr>
        <w:t xml:space="preserve"> studies</w:t>
      </w:r>
      <w:r w:rsidRPr="007A6024" w:rsidR="00B50A18">
        <w:rPr>
          <w:rFonts w:ascii="Times New Roman" w:hAnsi="Times New Roman" w:cs="Times New Roman"/>
          <w:sz w:val="24"/>
          <w:szCs w:val="24"/>
          <w:vertAlign w:val="superscript"/>
        </w:rPr>
        <w:t>2</w:t>
      </w:r>
      <w:r w:rsidRPr="007A6024">
        <w:rPr>
          <w:rFonts w:ascii="Times New Roman" w:hAnsi="Times New Roman" w:cs="Times New Roman"/>
          <w:sz w:val="24"/>
          <w:szCs w:val="24"/>
          <w:vertAlign w:val="superscript"/>
        </w:rPr>
        <w:t>7,2</w:t>
      </w:r>
      <w:r w:rsidRPr="007A6024" w:rsidR="00B50A18">
        <w:rPr>
          <w:rFonts w:ascii="Times New Roman" w:hAnsi="Times New Roman" w:cs="Times New Roman"/>
          <w:sz w:val="24"/>
          <w:szCs w:val="24"/>
          <w:vertAlign w:val="superscript"/>
        </w:rPr>
        <w:t>8</w:t>
      </w:r>
      <w:r w:rsidRPr="007A6024">
        <w:rPr>
          <w:rFonts w:ascii="Times New Roman" w:hAnsi="Times New Roman" w:cs="Times New Roman"/>
          <w:sz w:val="24"/>
          <w:szCs w:val="24"/>
        </w:rPr>
        <w:t xml:space="preserve"> and studies conducted within the Adolescent Medicine Trials Network for HIV/AIDS Interventions (ATN)</w:t>
      </w:r>
      <w:r w:rsidRPr="007A6024" w:rsidR="00B50A18">
        <w:rPr>
          <w:rFonts w:ascii="Times New Roman" w:hAnsi="Times New Roman" w:cs="Times New Roman"/>
          <w:sz w:val="24"/>
          <w:szCs w:val="24"/>
          <w:vertAlign w:val="superscript"/>
        </w:rPr>
        <w:t>29</w:t>
      </w:r>
      <w:r w:rsidRPr="007A6024">
        <w:rPr>
          <w:rFonts w:ascii="Times New Roman" w:hAnsi="Times New Roman" w:cs="Times New Roman"/>
          <w:sz w:val="24"/>
          <w:szCs w:val="24"/>
          <w:vertAlign w:val="superscript"/>
        </w:rPr>
        <w:t>,</w:t>
      </w:r>
      <w:r w:rsidRPr="007A6024" w:rsidR="00B50A18">
        <w:rPr>
          <w:rFonts w:ascii="Times New Roman" w:hAnsi="Times New Roman" w:cs="Times New Roman"/>
          <w:sz w:val="24"/>
          <w:szCs w:val="24"/>
          <w:vertAlign w:val="superscript"/>
        </w:rPr>
        <w:t>30</w:t>
      </w:r>
      <w:r w:rsidRPr="007A6024">
        <w:rPr>
          <w:rFonts w:ascii="Times New Roman" w:hAnsi="Times New Roman" w:cs="Times New Roman"/>
          <w:sz w:val="24"/>
          <w:szCs w:val="24"/>
        </w:rPr>
        <w:t>.</w:t>
      </w:r>
    </w:p>
    <w:p w:rsidR="00020289" w:rsidRPr="007A6024" w:rsidP="001A1409" w14:paraId="5826D0C3" w14:textId="77777777">
      <w:pPr>
        <w:spacing w:after="0" w:line="240" w:lineRule="auto"/>
        <w:rPr>
          <w:rFonts w:ascii="Times New Roman" w:hAnsi="Times New Roman" w:cs="Times New Roman"/>
          <w:sz w:val="24"/>
          <w:szCs w:val="24"/>
        </w:rPr>
      </w:pPr>
    </w:p>
    <w:p w:rsidR="00D012F3" w:rsidRPr="007A6024" w:rsidP="001A1409" w14:paraId="7C548D80" w14:textId="5A5DA8C8">
      <w:pPr>
        <w:pStyle w:val="NoSpacing"/>
        <w:widowControl w:val="0"/>
        <w:rPr>
          <w:rFonts w:cs="Times New Roman"/>
          <w:snapToGrid w:val="0"/>
          <w:szCs w:val="24"/>
        </w:rPr>
      </w:pPr>
      <w:r w:rsidRPr="007A6024">
        <w:t xml:space="preserve">The </w:t>
      </w:r>
      <w:r w:rsidRPr="007A6024">
        <w:rPr>
          <w:color w:val="000000"/>
          <w:szCs w:val="24"/>
        </w:rPr>
        <w:t xml:space="preserve">Office of Information and Regulatory Affairs Office of Management and Budget </w:t>
      </w:r>
      <w:r w:rsidRPr="007A6024" w:rsidR="00010158">
        <w:rPr>
          <w:color w:val="000000"/>
          <w:szCs w:val="24"/>
        </w:rPr>
        <w:t xml:space="preserve">has </w:t>
      </w:r>
      <w:r w:rsidRPr="007A6024">
        <w:rPr>
          <w:color w:val="000000"/>
          <w:szCs w:val="24"/>
        </w:rPr>
        <w:t>issue</w:t>
      </w:r>
      <w:r w:rsidRPr="007A6024" w:rsidR="00827C50">
        <w:rPr>
          <w:color w:val="000000"/>
          <w:szCs w:val="24"/>
        </w:rPr>
        <w:t>d the following guidance</w:t>
      </w:r>
      <w:r w:rsidRPr="007A6024" w:rsidR="00010158">
        <w:rPr>
          <w:color w:val="000000"/>
          <w:szCs w:val="24"/>
        </w:rPr>
        <w:t xml:space="preserve"> for justifying the use of incentives </w:t>
      </w:r>
      <w:r w:rsidRPr="007A6024" w:rsidR="00827C50">
        <w:rPr>
          <w:color w:val="000000"/>
          <w:szCs w:val="24"/>
        </w:rPr>
        <w:t>as part of</w:t>
      </w:r>
      <w:r w:rsidRPr="007A6024" w:rsidR="00C8555E">
        <w:rPr>
          <w:color w:val="000000"/>
          <w:szCs w:val="24"/>
        </w:rPr>
        <w:t xml:space="preserve"> Information Collection Requests (ICRs)</w:t>
      </w:r>
      <w:r w:rsidRPr="007A6024">
        <w:rPr>
          <w:rFonts w:cs="Times New Roman"/>
          <w:snapToGrid w:val="0"/>
          <w:szCs w:val="24"/>
        </w:rPr>
        <w:t>,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7A6024" w:rsidR="00B1354B">
        <w:rPr>
          <w:rFonts w:cs="Times New Roman"/>
          <w:snapToGrid w:val="0"/>
          <w:szCs w:val="24"/>
        </w:rPr>
        <w:t>.</w:t>
      </w:r>
      <w:r w:rsidRPr="007A6024">
        <w:rPr>
          <w:rFonts w:cs="Times New Roman"/>
          <w:snapToGrid w:val="0"/>
          <w:szCs w:val="24"/>
        </w:rPr>
        <w:t>”</w:t>
      </w:r>
      <w:r w:rsidRPr="007A6024" w:rsidR="00B50A18">
        <w:rPr>
          <w:rFonts w:cs="Times New Roman"/>
          <w:snapToGrid w:val="0"/>
          <w:szCs w:val="24"/>
          <w:vertAlign w:val="superscript"/>
        </w:rPr>
        <w:t>31</w:t>
      </w:r>
      <w:r w:rsidRPr="007A6024">
        <w:rPr>
          <w:rFonts w:cs="Times New Roman"/>
          <w:snapToGrid w:val="0"/>
          <w:szCs w:val="24"/>
        </w:rPr>
        <w:t xml:space="preserve"> </w:t>
      </w:r>
      <w:r w:rsidR="002168F8">
        <w:rPr>
          <w:rFonts w:cs="Times New Roman"/>
          <w:snapToGrid w:val="0"/>
          <w:szCs w:val="24"/>
        </w:rPr>
        <w:t xml:space="preserve">The use of tokens of appreciation in the proposed research is appropriate according to this guidance. </w:t>
      </w:r>
      <w:r w:rsidR="00284090">
        <w:rPr>
          <w:rFonts w:cs="Times New Roman"/>
          <w:snapToGrid w:val="0"/>
          <w:szCs w:val="24"/>
        </w:rPr>
        <w:t xml:space="preserve"> </w:t>
      </w:r>
      <w:r w:rsidR="00E44995">
        <w:rPr>
          <w:rFonts w:cs="Times New Roman"/>
          <w:snapToGrid w:val="0"/>
          <w:szCs w:val="24"/>
        </w:rPr>
        <w:t>One of the primary</w:t>
      </w:r>
      <w:r w:rsidRPr="00E44995" w:rsidR="00E44995">
        <w:rPr>
          <w:rFonts w:cs="Times New Roman"/>
          <w:snapToGrid w:val="0"/>
          <w:szCs w:val="24"/>
        </w:rPr>
        <w:t xml:space="preserve"> goal</w:t>
      </w:r>
      <w:r w:rsidR="00E44995">
        <w:rPr>
          <w:rFonts w:cs="Times New Roman"/>
          <w:snapToGrid w:val="0"/>
          <w:szCs w:val="24"/>
        </w:rPr>
        <w:t>s</w:t>
      </w:r>
      <w:r w:rsidRPr="00E44995" w:rsidR="00E44995">
        <w:rPr>
          <w:rFonts w:cs="Times New Roman"/>
          <w:snapToGrid w:val="0"/>
          <w:szCs w:val="24"/>
        </w:rPr>
        <w:t xml:space="preserve"> of this study is to implement </w:t>
      </w:r>
      <w:r w:rsidR="00E44995">
        <w:rPr>
          <w:rFonts w:cs="Times New Roman"/>
          <w:snapToGrid w:val="0"/>
          <w:szCs w:val="24"/>
        </w:rPr>
        <w:t>an</w:t>
      </w:r>
      <w:r w:rsidRPr="00E44995" w:rsidR="00E44995">
        <w:rPr>
          <w:rFonts w:cs="Times New Roman"/>
          <w:snapToGrid w:val="0"/>
          <w:szCs w:val="24"/>
        </w:rPr>
        <w:t xml:space="preserve"> intervention to improve PrEP adherence among young men who have sex with me</w:t>
      </w:r>
      <w:r w:rsidR="00E44995">
        <w:rPr>
          <w:rFonts w:cs="Times New Roman"/>
          <w:snapToGrid w:val="0"/>
          <w:szCs w:val="24"/>
        </w:rPr>
        <w:t xml:space="preserve">n. This study seeks to recruit, enroll, and follow a stigmatized population, while asking highly sensitive questions about issues such as PrEP use, HIV and STI’s, and sexual behaviors. </w:t>
      </w:r>
    </w:p>
    <w:p w:rsidR="00D012F3" w:rsidRPr="007A6024" w:rsidP="002261FD" w14:paraId="78E9246A" w14:textId="77777777">
      <w:pPr>
        <w:spacing w:after="0" w:line="240" w:lineRule="auto"/>
        <w:ind w:left="432" w:hanging="432"/>
        <w:rPr>
          <w:rFonts w:ascii="Times New Roman" w:hAnsi="Times New Roman" w:cs="Times New Roman"/>
          <w:sz w:val="24"/>
          <w:szCs w:val="24"/>
        </w:rPr>
      </w:pPr>
    </w:p>
    <w:p w:rsidR="002261FD" w:rsidRPr="007A6024" w:rsidP="002261FD" w14:paraId="3A3D73E3" w14:textId="77777777">
      <w:pPr>
        <w:pStyle w:val="Heading1"/>
        <w:spacing w:before="0"/>
        <w:rPr>
          <w:rFonts w:cs="Times New Roman"/>
        </w:rPr>
      </w:pPr>
      <w:bookmarkStart w:id="12" w:name="_Toc130995318"/>
      <w:r w:rsidRPr="007A6024">
        <w:rPr>
          <w:rFonts w:cs="Times New Roman"/>
        </w:rPr>
        <w:t>Protection of the Privacy and Confidentiality of Information Provided by Respondents</w:t>
      </w:r>
      <w:bookmarkEnd w:id="12"/>
    </w:p>
    <w:p w:rsidR="002261FD" w:rsidRPr="007A6024" w:rsidP="002261FD" w14:paraId="62938DA0" w14:textId="77777777">
      <w:pPr>
        <w:spacing w:after="0" w:line="240" w:lineRule="auto"/>
        <w:ind w:hanging="432"/>
        <w:rPr>
          <w:rFonts w:ascii="Times New Roman" w:hAnsi="Times New Roman" w:cs="Times New Roman"/>
          <w:sz w:val="24"/>
          <w:szCs w:val="24"/>
        </w:rPr>
      </w:pPr>
    </w:p>
    <w:p w:rsidR="00D31516" w:rsidP="005426EC" w14:paraId="7B473879" w14:textId="23C6C86E">
      <w:pPr>
        <w:rPr>
          <w:rFonts w:ascii="Times New Roman" w:hAnsi="Times New Roman" w:cs="Times New Roman"/>
          <w:sz w:val="24"/>
          <w:szCs w:val="24"/>
        </w:rPr>
      </w:pPr>
      <w:r>
        <w:rPr>
          <w:rFonts w:ascii="Times New Roman" w:hAnsi="Times New Roman" w:cs="Times New Roman"/>
          <w:sz w:val="24"/>
          <w:szCs w:val="24"/>
        </w:rPr>
        <w:t xml:space="preserve">The NCHHSTP Associate Director Science Office has reviewed this project and determined that the Privacy Act applies to this information collection activity. A Privacy Impact Assessment </w:t>
      </w:r>
      <w:r w:rsidR="000A4FF1">
        <w:rPr>
          <w:rFonts w:ascii="Times New Roman" w:hAnsi="Times New Roman" w:cs="Times New Roman"/>
          <w:sz w:val="24"/>
          <w:szCs w:val="24"/>
        </w:rPr>
        <w:t>has been conducted (</w:t>
      </w:r>
      <w:r w:rsidRPr="00175A76" w:rsidR="000A4FF1">
        <w:rPr>
          <w:rFonts w:ascii="Times New Roman" w:hAnsi="Times New Roman" w:cs="Times New Roman"/>
          <w:b/>
          <w:bCs/>
          <w:sz w:val="24"/>
          <w:szCs w:val="24"/>
        </w:rPr>
        <w:t>Attachment 8</w:t>
      </w:r>
      <w:r w:rsidR="000A4FF1">
        <w:rPr>
          <w:rFonts w:ascii="Times New Roman" w:hAnsi="Times New Roman" w:cs="Times New Roman"/>
          <w:sz w:val="24"/>
          <w:szCs w:val="24"/>
        </w:rPr>
        <w:t xml:space="preserve">). </w:t>
      </w:r>
    </w:p>
    <w:p w:rsidR="005426EC" w:rsidRPr="007A6024" w:rsidP="005426EC" w14:paraId="5846B9C7" w14:textId="50D9C174">
      <w:pPr>
        <w:rPr>
          <w:rFonts w:ascii="Times New Roman" w:eastAsia="Times New Roman" w:hAnsi="Times New Roman" w:cs="Times New Roman"/>
          <w:sz w:val="24"/>
          <w:szCs w:val="24"/>
        </w:rPr>
      </w:pPr>
      <w:r w:rsidRPr="007A6024">
        <w:rPr>
          <w:rFonts w:ascii="Times New Roman" w:hAnsi="Times New Roman" w:cs="Times New Roman"/>
          <w:sz w:val="24"/>
          <w:szCs w:val="24"/>
        </w:rPr>
        <w:t xml:space="preserve">The recipient, </w:t>
      </w:r>
      <w:r w:rsidR="008974F7">
        <w:rPr>
          <w:rFonts w:ascii="Times New Roman" w:hAnsi="Times New Roman" w:cs="Times New Roman"/>
          <w:sz w:val="24"/>
          <w:szCs w:val="24"/>
        </w:rPr>
        <w:t xml:space="preserve">Florida State University </w:t>
      </w:r>
      <w:r w:rsidR="00675513">
        <w:rPr>
          <w:rFonts w:ascii="Times New Roman" w:hAnsi="Times New Roman" w:cs="Times New Roman"/>
          <w:sz w:val="24"/>
          <w:szCs w:val="24"/>
        </w:rPr>
        <w:t xml:space="preserve">(FSU) </w:t>
      </w:r>
      <w:r w:rsidR="008974F7">
        <w:rPr>
          <w:rFonts w:ascii="Times New Roman" w:hAnsi="Times New Roman" w:cs="Times New Roman"/>
          <w:sz w:val="24"/>
          <w:szCs w:val="24"/>
        </w:rPr>
        <w:t>and their partners</w:t>
      </w:r>
      <w:r w:rsidRPr="007A6024">
        <w:rPr>
          <w:rFonts w:ascii="Times New Roman" w:hAnsi="Times New Roman" w:cs="Times New Roman"/>
          <w:sz w:val="24"/>
          <w:szCs w:val="24"/>
        </w:rPr>
        <w:t xml:space="preserve">, will be responsible for collecting all data for this study. Data sent to CDC will not contain participant names or contact information, and each person’s data will be identified only by a study participant </w:t>
      </w:r>
      <w:r w:rsidR="00E44995">
        <w:rPr>
          <w:rFonts w:ascii="Times New Roman" w:hAnsi="Times New Roman" w:cs="Times New Roman"/>
          <w:sz w:val="24"/>
          <w:szCs w:val="24"/>
        </w:rPr>
        <w:t>identification number</w:t>
      </w:r>
      <w:r w:rsidRPr="007A6024">
        <w:rPr>
          <w:rFonts w:ascii="Times New Roman" w:hAnsi="Times New Roman" w:cs="Times New Roman"/>
          <w:sz w:val="24"/>
          <w:szCs w:val="24"/>
        </w:rPr>
        <w:t>.</w:t>
      </w:r>
    </w:p>
    <w:p w:rsidR="002261FD" w:rsidRPr="007A6024" w:rsidP="00927A6A" w14:paraId="791337AA" w14:textId="664E3B7C">
      <w:pPr>
        <w:rPr>
          <w:rFonts w:ascii="Times New Roman" w:eastAsia="Times New Roman" w:hAnsi="Times New Roman" w:cs="Times New Roman"/>
          <w:sz w:val="24"/>
          <w:szCs w:val="24"/>
        </w:rPr>
      </w:pPr>
      <w:r w:rsidRPr="007A6024">
        <w:rPr>
          <w:rFonts w:ascii="Times New Roman" w:hAnsi="Times New Roman" w:cs="Times New Roman"/>
          <w:sz w:val="24"/>
          <w:szCs w:val="24"/>
        </w:rPr>
        <w:t>T</w:t>
      </w:r>
      <w:r w:rsidR="000A2CF9">
        <w:rPr>
          <w:rFonts w:ascii="Times New Roman" w:hAnsi="Times New Roman" w:cs="Times New Roman"/>
          <w:sz w:val="24"/>
          <w:szCs w:val="24"/>
        </w:rPr>
        <w:t>he t</w:t>
      </w:r>
      <w:r w:rsidRPr="007A6024">
        <w:rPr>
          <w:rFonts w:ascii="Times New Roman" w:hAnsi="Times New Roman" w:cs="Times New Roman"/>
          <w:sz w:val="24"/>
          <w:szCs w:val="24"/>
        </w:rPr>
        <w:t xml:space="preserve">erms of the CDC Cooperative Agreement authorizing data collection require the </w:t>
      </w:r>
      <w:r w:rsidRPr="007A6024" w:rsidR="00193F75">
        <w:rPr>
          <w:rFonts w:ascii="Times New Roman" w:hAnsi="Times New Roman" w:cs="Times New Roman"/>
          <w:sz w:val="24"/>
          <w:szCs w:val="24"/>
        </w:rPr>
        <w:t>recipient</w:t>
      </w:r>
      <w:r w:rsidRPr="007A6024">
        <w:rPr>
          <w:rFonts w:ascii="Times New Roman" w:hAnsi="Times New Roman" w:cs="Times New Roman"/>
          <w:sz w:val="24"/>
          <w:szCs w:val="24"/>
        </w:rPr>
        <w:t xml:space="preserve"> to maintain the privacy of all information collected. Section 301(d) of the Public Health Service (PHS) Act, as amended by Section 2012 of the 21</w:t>
      </w:r>
      <w:r w:rsidRPr="007A6024">
        <w:rPr>
          <w:rFonts w:ascii="Times New Roman" w:hAnsi="Times New Roman" w:cs="Times New Roman"/>
          <w:sz w:val="24"/>
          <w:szCs w:val="24"/>
          <w:vertAlign w:val="superscript"/>
        </w:rPr>
        <w:t>st</w:t>
      </w:r>
      <w:r w:rsidRPr="007A6024">
        <w:rPr>
          <w:rFonts w:ascii="Times New Roman" w:hAnsi="Times New Roman" w:cs="Times New Roman"/>
          <w:sz w:val="24"/>
          <w:szCs w:val="24"/>
        </w:rPr>
        <w:t xml:space="preserve"> Century Cure Act, P.L. 114-255 (42 U.S.C. 241(d), </w:t>
      </w:r>
      <w:r w:rsidRPr="007A6024">
        <w:rPr>
          <w:rFonts w:ascii="Times New Roman" w:eastAsia="Times New Roman" w:hAnsi="Times New Roman" w:cs="Times New Roman"/>
          <w:sz w:val="24"/>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7A6024">
        <w:rPr>
          <w:rFonts w:ascii="Times New Roman" w:hAnsi="Times New Roman" w:cs="Times New Roman"/>
          <w:sz w:val="24"/>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C95C1F" w:rsidRPr="007A6024" w:rsidP="004105ED" w14:paraId="7CAE038E" w14:textId="715E486A">
      <w:pPr>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To ensure the protection of personal privacy of research participants and confidentiality of individually identifiable information, publicly accessible study data will be stripped of all directly identifying information such as the name, social security number or other information that is unique to an individual. Data will also be stripped of indirect identifiers including uncommon race, ethnicity, extreme age, unusual occupation, and other details; however, because the data may be released on an individual level, and because the data contains sensitive, personal information such as sexual risk behaviors, CDC</w:t>
      </w:r>
      <w:r w:rsidRPr="007A6024" w:rsidR="00CC5FA9">
        <w:rPr>
          <w:rStyle w:val="normaltextrun"/>
          <w:rFonts w:ascii="Times New Roman" w:hAnsi="Times New Roman" w:cs="Times New Roman"/>
          <w:color w:val="000000"/>
          <w:sz w:val="24"/>
          <w:szCs w:val="24"/>
          <w:shd w:val="clear" w:color="auto" w:fill="FFFFFF"/>
        </w:rPr>
        <w:t xml:space="preserve"> will</w:t>
      </w:r>
      <w:r w:rsidRPr="007A6024">
        <w:rPr>
          <w:rStyle w:val="normaltextrun"/>
          <w:rFonts w:ascii="Times New Roman" w:hAnsi="Times New Roman" w:cs="Times New Roman"/>
          <w:color w:val="000000"/>
          <w:sz w:val="24"/>
          <w:szCs w:val="24"/>
          <w:shd w:val="clear" w:color="auto" w:fill="FFFFFF"/>
        </w:rPr>
        <w:t xml:space="preserve"> take all precautions to safeguard confidentiality of study participants. A restricted data set necessitates the use of a data sharing agreement between CDC and the requesting entity. The data sharing agreement ensures that CDC’s guiding principles of accountability, privacy and confidentiality, stewardship, scientific practice, efficiency, and equity are adhered to. In order to ensure participant confidentiality, the data sharing agreement sets restrictions on the use of data; a prohibition on efforts to determine the identity of any individual, group or organization whose data appears in the dataset; a prohibition on linking the data with individual identifiable data from other datasets; a prohibition on disclosing the identity of data subjects; and order to immediately disclose to the CDC project officer if an individual identity is discovered. </w:t>
      </w:r>
      <w:r w:rsidRPr="007A6024">
        <w:rPr>
          <w:rStyle w:val="eop"/>
          <w:rFonts w:ascii="Times New Roman" w:hAnsi="Times New Roman" w:cs="Times New Roman"/>
          <w:color w:val="000000"/>
          <w:sz w:val="24"/>
          <w:szCs w:val="24"/>
          <w:shd w:val="clear" w:color="auto" w:fill="FFFFFF"/>
        </w:rPr>
        <w:t> </w:t>
      </w:r>
    </w:p>
    <w:p w:rsidR="009C17C8" w:rsidRPr="007A6024" w:rsidP="0089653B" w14:paraId="34B61591" w14:textId="3C073E26">
      <w:pPr>
        <w:rPr>
          <w:rStyle w:val="s1"/>
          <w:rFonts w:ascii="Times New Roman" w:hAnsi="Times New Roman" w:cs="Times New Roman"/>
          <w:color w:val="auto"/>
          <w:sz w:val="24"/>
          <w:szCs w:val="24"/>
        </w:rPr>
      </w:pPr>
      <w:r w:rsidRPr="007A6024">
        <w:rPr>
          <w:rStyle w:val="normaltextrun"/>
          <w:rFonts w:ascii="Times New Roman" w:hAnsi="Times New Roman" w:cs="Times New Roman"/>
          <w:color w:val="000000"/>
          <w:sz w:val="24"/>
          <w:szCs w:val="24"/>
          <w:shd w:val="clear" w:color="auto" w:fill="FFFFFF"/>
        </w:rPr>
        <w:t xml:space="preserve">To preserve and share data in a manner that enables validation of results by recipients (e.g., allowing for replication of published findings and conclusions), analytical datasets and statistical code will be retained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until analyses are complete. Per the University</w:t>
      </w:r>
      <w:r w:rsidR="00386550">
        <w:rPr>
          <w:rStyle w:val="normaltextrun"/>
          <w:rFonts w:ascii="Times New Roman" w:hAnsi="Times New Roman" w:cs="Times New Roman"/>
          <w:color w:val="000000"/>
          <w:sz w:val="24"/>
          <w:szCs w:val="24"/>
          <w:shd w:val="clear" w:color="auto" w:fill="FFFFFF"/>
        </w:rPr>
        <w:t>’s</w:t>
      </w:r>
      <w:r w:rsidRPr="007A6024">
        <w:rPr>
          <w:rStyle w:val="normaltextrun"/>
          <w:rFonts w:ascii="Times New Roman" w:hAnsi="Times New Roman" w:cs="Times New Roman"/>
          <w:color w:val="000000"/>
          <w:sz w:val="24"/>
          <w:szCs w:val="24"/>
          <w:shd w:val="clear" w:color="auto" w:fill="FFFFFF"/>
        </w:rPr>
        <w:t xml:space="preserve"> data retention and disposal policy, data will be retained for up to 3 years following study closure by the </w:t>
      </w:r>
      <w:r w:rsidR="00675513">
        <w:rPr>
          <w:rStyle w:val="normaltextrun"/>
          <w:rFonts w:ascii="Times New Roman" w:hAnsi="Times New Roman" w:cs="Times New Roman"/>
          <w:color w:val="000000"/>
          <w:sz w:val="24"/>
          <w:szCs w:val="24"/>
          <w:shd w:val="clear" w:color="auto" w:fill="FFFFFF"/>
        </w:rPr>
        <w:t>FSU</w:t>
      </w:r>
      <w:r w:rsidRPr="007A6024" w:rsidR="0067551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Research Team; at that time, users must delete all data stored on their servers. Regarding the public access dataset, 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w:t>
      </w:r>
      <w:r w:rsidRPr="007A6024">
        <w:rPr>
          <w:rStyle w:val="contextualspellingandgrammarerror"/>
          <w:rFonts w:ascii="Times New Roman" w:hAnsi="Times New Roman" w:cs="Times New Roman"/>
          <w:color w:val="000000"/>
          <w:sz w:val="24"/>
          <w:szCs w:val="24"/>
          <w:shd w:val="clear" w:color="auto" w:fill="FFFFFF"/>
        </w:rPr>
        <w:t>2021)</w:t>
      </w:r>
      <w:r w:rsidRPr="007A6024">
        <w:rPr>
          <w:rStyle w:val="normaltextrun"/>
          <w:rFonts w:ascii="Times New Roman" w:hAnsi="Times New Roman" w:cs="Times New Roman"/>
          <w:color w:val="000000"/>
          <w:sz w:val="24"/>
          <w:szCs w:val="24"/>
          <w:shd w:val="clear" w:color="auto" w:fill="FFFFFF"/>
        </w:rPr>
        <w:t>.</w:t>
      </w:r>
      <w:r w:rsidRPr="007A6024">
        <w:rPr>
          <w:rStyle w:val="eop"/>
          <w:rFonts w:ascii="Times New Roman" w:hAnsi="Times New Roman" w:cs="Times New Roman"/>
          <w:color w:val="000000"/>
          <w:sz w:val="24"/>
          <w:szCs w:val="24"/>
          <w:shd w:val="clear" w:color="auto" w:fill="FFFFFF"/>
        </w:rPr>
        <w:t> </w:t>
      </w:r>
    </w:p>
    <w:p w:rsidR="0089653B" w:rsidRPr="007A6024" w:rsidP="0089653B" w14:paraId="19E7B871" w14:textId="46F6F91F">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All information provided by participants will be kept confidential and private as permitted by law. To maintain participant confidentiality, all surveys, case report forms (CRFs), medical record data, biological specimens and other study records will be identified by a coded number (a participant identification number) and kept separately from the documents containing participant’s names and other identifying information (</w:t>
      </w:r>
      <w:r w:rsidRPr="007A6024" w:rsidR="008A4CDE">
        <w:rPr>
          <w:rStyle w:val="s1"/>
          <w:rFonts w:ascii="Times New Roman" w:hAnsi="Times New Roman" w:cs="Times New Roman"/>
          <w:sz w:val="24"/>
          <w:szCs w:val="24"/>
        </w:rPr>
        <w:t xml:space="preserve">i.e., </w:t>
      </w:r>
      <w:r w:rsidRPr="007A6024">
        <w:rPr>
          <w:rStyle w:val="s1"/>
          <w:rFonts w:ascii="Times New Roman" w:hAnsi="Times New Roman" w:cs="Times New Roman"/>
          <w:sz w:val="24"/>
          <w:szCs w:val="24"/>
        </w:rPr>
        <w:t>informed consent forms</w:t>
      </w:r>
      <w:r w:rsidRPr="007A6024" w:rsidR="008A4CDE">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contact information forms</w:t>
      </w:r>
      <w:r w:rsidRPr="007A6024" w:rsidR="008A4CDE">
        <w:rPr>
          <w:rStyle w:val="s1"/>
          <w:rFonts w:ascii="Times New Roman" w:hAnsi="Times New Roman" w:cs="Times New Roman"/>
          <w:sz w:val="24"/>
          <w:szCs w:val="24"/>
        </w:rPr>
        <w:t xml:space="preserve">, </w:t>
      </w:r>
      <w:r w:rsidRPr="007A6024" w:rsidR="005C3FBE">
        <w:rPr>
          <w:rStyle w:val="s1"/>
          <w:rFonts w:ascii="Times New Roman" w:hAnsi="Times New Roman" w:cs="Times New Roman"/>
          <w:sz w:val="24"/>
          <w:szCs w:val="24"/>
        </w:rPr>
        <w:t xml:space="preserve">as well as the linking document </w:t>
      </w:r>
      <w:r w:rsidRPr="007A6024" w:rsidR="007F6685">
        <w:rPr>
          <w:rStyle w:val="s1"/>
          <w:rFonts w:ascii="Times New Roman" w:hAnsi="Times New Roman" w:cs="Times New Roman"/>
          <w:sz w:val="24"/>
          <w:szCs w:val="24"/>
        </w:rPr>
        <w:t xml:space="preserve">which pairs the participant identification </w:t>
      </w:r>
      <w:r w:rsidRPr="007A6024" w:rsidR="008A4CDE">
        <w:rPr>
          <w:rStyle w:val="s1"/>
          <w:rFonts w:ascii="Times New Roman" w:hAnsi="Times New Roman" w:cs="Times New Roman"/>
          <w:sz w:val="24"/>
          <w:szCs w:val="24"/>
        </w:rPr>
        <w:t>number with the name of the study participant).</w:t>
      </w:r>
      <w:r w:rsidRPr="007A6024">
        <w:rPr>
          <w:rStyle w:val="s1"/>
          <w:rFonts w:ascii="Times New Roman" w:hAnsi="Times New Roman" w:cs="Times New Roman"/>
          <w:sz w:val="24"/>
          <w:szCs w:val="24"/>
        </w:rPr>
        <w:t xml:space="preserve"> </w:t>
      </w:r>
      <w:r w:rsidRPr="007A6024">
        <w:rPr>
          <w:rFonts w:ascii="Times New Roman" w:hAnsi="Times New Roman" w:cs="Times New Roman"/>
          <w:sz w:val="24"/>
          <w:szCs w:val="24"/>
        </w:rPr>
        <w:t xml:space="preserve">The study will safeguard against the risk of the linking information being stolen by keeping such information in </w:t>
      </w:r>
      <w:r w:rsidRPr="007A6024">
        <w:rPr>
          <w:rFonts w:ascii="Times New Roman" w:hAnsi="Times New Roman" w:cs="Times New Roman"/>
          <w:sz w:val="24"/>
          <w:szCs w:val="24"/>
        </w:rPr>
        <w:t>REDCap</w:t>
      </w:r>
      <w:r w:rsidRPr="007A6024">
        <w:rPr>
          <w:rFonts w:ascii="Times New Roman" w:hAnsi="Times New Roman" w:cs="Times New Roman"/>
          <w:sz w:val="24"/>
          <w:szCs w:val="24"/>
        </w:rPr>
        <w:t xml:space="preserve">, a HIPAA compliant secure platform, to which only essential study personnel who have completed CITI certification for human </w:t>
      </w:r>
      <w:r w:rsidRPr="007A6024" w:rsidR="00175A76">
        <w:rPr>
          <w:rFonts w:ascii="Times New Roman" w:hAnsi="Times New Roman" w:cs="Times New Roman"/>
          <w:sz w:val="24"/>
          <w:szCs w:val="24"/>
        </w:rPr>
        <w:t>subjects’</w:t>
      </w:r>
      <w:r w:rsidRPr="007A6024">
        <w:rPr>
          <w:rFonts w:ascii="Times New Roman" w:hAnsi="Times New Roman" w:cs="Times New Roman"/>
          <w:sz w:val="24"/>
          <w:szCs w:val="24"/>
        </w:rPr>
        <w:t xml:space="preserve"> research ethics training </w:t>
      </w:r>
      <w:r w:rsidRPr="007A6024">
        <w:rPr>
          <w:rStyle w:val="s1"/>
          <w:rFonts w:ascii="Times New Roman" w:hAnsi="Times New Roman" w:cs="Times New Roman"/>
          <w:sz w:val="24"/>
          <w:szCs w:val="24"/>
        </w:rPr>
        <w:t>(</w:t>
      </w:r>
      <w:r w:rsidRPr="007A6024">
        <w:rPr>
          <w:rFonts w:ascii="Times New Roman" w:hAnsi="Times New Roman" w:cs="Times New Roman"/>
          <w:sz w:val="24"/>
          <w:szCs w:val="24"/>
        </w:rPr>
        <w:t>http://citiprogram.org</w:t>
      </w:r>
      <w:r w:rsidRPr="007A6024">
        <w:rPr>
          <w:rStyle w:val="s1"/>
          <w:rFonts w:ascii="Times New Roman" w:hAnsi="Times New Roman" w:cs="Times New Roman"/>
          <w:sz w:val="24"/>
          <w:szCs w:val="24"/>
        </w:rPr>
        <w:t xml:space="preserve">) will </w:t>
      </w:r>
      <w:r w:rsidRPr="007A6024">
        <w:rPr>
          <w:rStyle w:val="s1"/>
          <w:rFonts w:ascii="Times New Roman" w:hAnsi="Times New Roman" w:cs="Times New Roman"/>
          <w:sz w:val="24"/>
          <w:szCs w:val="24"/>
        </w:rPr>
        <w:t xml:space="preserve">have access. Further, several </w:t>
      </w:r>
      <w:r w:rsidRPr="007A6024" w:rsidR="00C60C38">
        <w:rPr>
          <w:rStyle w:val="s1"/>
          <w:rFonts w:ascii="Times New Roman" w:hAnsi="Times New Roman" w:cs="Times New Roman"/>
          <w:sz w:val="24"/>
          <w:szCs w:val="24"/>
        </w:rPr>
        <w:t>safeguards</w:t>
      </w:r>
      <w:r w:rsidRPr="007A6024" w:rsidR="00E9733A">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have been created to ensure the security and integrity of the data. The intervention content, questionnaires, and personal information will be secured with role-based security that will provide different types of users with different access privileges.</w:t>
      </w:r>
      <w:r w:rsidRPr="007A6024" w:rsidR="00CA5234">
        <w:rPr>
          <w:rStyle w:val="s1"/>
          <w:rFonts w:ascii="Times New Roman" w:hAnsi="Times New Roman" w:cs="Times New Roman"/>
          <w:sz w:val="24"/>
          <w:szCs w:val="24"/>
        </w:rPr>
        <w:t xml:space="preserve"> S</w:t>
      </w:r>
      <w:r w:rsidRPr="007A6024">
        <w:rPr>
          <w:rStyle w:val="s1"/>
          <w:rFonts w:ascii="Times New Roman" w:hAnsi="Times New Roman" w:cs="Times New Roman"/>
          <w:sz w:val="24"/>
          <w:szCs w:val="24"/>
        </w:rPr>
        <w:t xml:space="preserve">eparate data collection modules, located in different firewalled servers, </w:t>
      </w:r>
      <w:r w:rsidRPr="007A6024" w:rsidR="00FA4272">
        <w:rPr>
          <w:rStyle w:val="s1"/>
          <w:rFonts w:ascii="Times New Roman" w:hAnsi="Times New Roman" w:cs="Times New Roman"/>
          <w:sz w:val="24"/>
          <w:szCs w:val="24"/>
        </w:rPr>
        <w:t xml:space="preserve">have been created </w:t>
      </w:r>
      <w:r w:rsidRPr="007A6024">
        <w:rPr>
          <w:rStyle w:val="s1"/>
          <w:rFonts w:ascii="Times New Roman" w:hAnsi="Times New Roman" w:cs="Times New Roman"/>
          <w:sz w:val="24"/>
          <w:szCs w:val="24"/>
        </w:rPr>
        <w:t>to collect personal identifying information, questionnaire data, and to run the study app.</w:t>
      </w:r>
    </w:p>
    <w:p w:rsidR="008D2F8C" w:rsidP="00A866E6" w14:paraId="41E96A2D" w14:textId="77777777">
      <w:pPr>
        <w:spacing w:after="0" w:line="276" w:lineRule="auto"/>
        <w:rPr>
          <w:rFonts w:ascii="Times New Roman" w:hAnsi="Times New Roman" w:cs="Times New Roman"/>
          <w:sz w:val="24"/>
          <w:szCs w:val="24"/>
        </w:rPr>
      </w:pPr>
    </w:p>
    <w:p w:rsidR="00BF244B" w:rsidRPr="007A6024" w:rsidP="00A866E6" w14:paraId="227D27D8" w14:textId="44EC8CFC">
      <w:pPr>
        <w:spacing w:after="0" w:line="276" w:lineRule="auto"/>
        <w:rPr>
          <w:rFonts w:ascii="Arial" w:hAnsi="Arial" w:cs="Arial"/>
        </w:rPr>
      </w:pPr>
      <w:r w:rsidRPr="007A6024">
        <w:rPr>
          <w:rFonts w:ascii="Times New Roman" w:hAnsi="Times New Roman" w:cs="Times New Roman"/>
          <w:sz w:val="24"/>
          <w:szCs w:val="24"/>
        </w:rPr>
        <w:t>N</w:t>
      </w:r>
      <w:r w:rsidRPr="007A6024" w:rsidR="00A866E6">
        <w:rPr>
          <w:rFonts w:ascii="Times New Roman" w:hAnsi="Times New Roman" w:cs="Times New Roman"/>
          <w:sz w:val="24"/>
          <w:szCs w:val="24"/>
        </w:rPr>
        <w:t xml:space="preserve">umerous features </w:t>
      </w:r>
      <w:r w:rsidRPr="007A6024">
        <w:rPr>
          <w:rFonts w:ascii="Times New Roman" w:hAnsi="Times New Roman" w:cs="Times New Roman"/>
          <w:sz w:val="24"/>
          <w:szCs w:val="24"/>
        </w:rPr>
        <w:t xml:space="preserve">are included </w:t>
      </w:r>
      <w:r w:rsidRPr="007A6024" w:rsidR="00A866E6">
        <w:rPr>
          <w:rFonts w:ascii="Times New Roman" w:hAnsi="Times New Roman" w:cs="Times New Roman"/>
          <w:sz w:val="24"/>
          <w:szCs w:val="24"/>
        </w:rPr>
        <w:t>to ensure app security and privacy. All relevant app communications (</w:t>
      </w:r>
      <w:r w:rsidRPr="007A6024" w:rsidR="008D2F8C">
        <w:rPr>
          <w:rFonts w:ascii="Times New Roman" w:hAnsi="Times New Roman" w:cs="Times New Roman"/>
          <w:sz w:val="24"/>
          <w:szCs w:val="24"/>
        </w:rPr>
        <w:t>e.g.,</w:t>
      </w:r>
      <w:r w:rsidRPr="007A6024" w:rsidR="00A866E6">
        <w:rPr>
          <w:rFonts w:ascii="Times New Roman" w:hAnsi="Times New Roman" w:cs="Times New Roman"/>
          <w:sz w:val="24"/>
          <w:szCs w:val="24"/>
        </w:rPr>
        <w:t xml:space="preserve"> those between participants or those between participants and staff) will be secured via industry standard encrypted SSL communications links. These connections will ensure that all communications are inaccessible to unauthorized third parties. Furthermore, the app can be updated regularly to address any unforeseen security updates to the software libraries underlying the secured communication links. Beyond encrypting communication, users will need to log in with a username and password to access the app, even if the use of their phone is “unlocked.” This will allow the user to share their phone generally with others without granting access to EPICC app. These software security solutions will provide the layers of both </w:t>
      </w:r>
      <w:r w:rsidRPr="007A6024" w:rsidR="00A04227">
        <w:rPr>
          <w:rFonts w:ascii="Times New Roman" w:hAnsi="Times New Roman" w:cs="Times New Roman"/>
          <w:sz w:val="24"/>
          <w:szCs w:val="24"/>
        </w:rPr>
        <w:t>communications’</w:t>
      </w:r>
      <w:r w:rsidRPr="007A6024" w:rsidR="00A866E6">
        <w:rPr>
          <w:rFonts w:ascii="Times New Roman" w:hAnsi="Times New Roman" w:cs="Times New Roman"/>
          <w:sz w:val="24"/>
          <w:szCs w:val="24"/>
        </w:rPr>
        <w:t xml:space="preserve"> security and physical access security to ensure that only authorized users have access to the information stored on the phone as well as the information being shared over communications links.</w:t>
      </w:r>
      <w:r w:rsidRPr="007A6024" w:rsidR="00A866E6">
        <w:rPr>
          <w:rFonts w:ascii="Arial" w:hAnsi="Arial" w:cs="Arial"/>
        </w:rPr>
        <w:t xml:space="preserve"> </w:t>
      </w:r>
    </w:p>
    <w:p w:rsidR="008D2F8C" w:rsidP="00593DE7" w14:paraId="355A51EA" w14:textId="77777777">
      <w:pPr>
        <w:spacing w:after="0" w:line="276" w:lineRule="auto"/>
        <w:rPr>
          <w:rStyle w:val="s1"/>
          <w:rFonts w:ascii="Times New Roman" w:hAnsi="Times New Roman" w:cs="Times New Roman"/>
          <w:sz w:val="24"/>
          <w:szCs w:val="24"/>
        </w:rPr>
      </w:pPr>
    </w:p>
    <w:p w:rsidR="00593DE7" w:rsidRPr="007A6024" w:rsidP="00593DE7" w14:paraId="5C777CCD" w14:textId="42905003">
      <w:pPr>
        <w:spacing w:after="0" w:line="276" w:lineRule="auto"/>
        <w:rPr>
          <w:rStyle w:val="s1"/>
          <w:rFonts w:ascii="Times New Roman" w:hAnsi="Times New Roman" w:cs="Times New Roman"/>
          <w:sz w:val="24"/>
          <w:szCs w:val="24"/>
        </w:rPr>
      </w:pPr>
      <w:r w:rsidRPr="007A6024">
        <w:rPr>
          <w:rStyle w:val="s1"/>
          <w:rFonts w:ascii="Times New Roman" w:hAnsi="Times New Roman" w:cs="Times New Roman"/>
          <w:sz w:val="24"/>
          <w:szCs w:val="24"/>
        </w:rPr>
        <w:t xml:space="preserve">All audio recordings (of interviews or focus groups) will be downloaded and stored on a password-protected, encrypted computer and transferred to encrypted servers. Transcription of audio files will be conducted using a HIPAA-compliant transcription service. Any names mentioned in the audio files will be redacted during transcription. Interview transcripts will be stored in </w:t>
      </w:r>
      <w:r w:rsidRPr="007A6024">
        <w:rPr>
          <w:rStyle w:val="s1"/>
          <w:rFonts w:ascii="Times New Roman" w:hAnsi="Times New Roman" w:cs="Times New Roman"/>
          <w:sz w:val="24"/>
          <w:szCs w:val="24"/>
        </w:rPr>
        <w:t>REDCap</w:t>
      </w:r>
      <w:r w:rsidRPr="007A6024">
        <w:rPr>
          <w:rStyle w:val="s1"/>
          <w:rFonts w:ascii="Times New Roman" w:hAnsi="Times New Roman" w:cs="Times New Roman"/>
          <w:sz w:val="24"/>
          <w:szCs w:val="24"/>
        </w:rPr>
        <w:t xml:space="preserve">. Biomedical data will be collected by study staff from electronic health records (EHR) and entered on case report forms in </w:t>
      </w:r>
      <w:r w:rsidRPr="007A6024">
        <w:rPr>
          <w:rStyle w:val="s1"/>
          <w:rFonts w:ascii="Times New Roman" w:hAnsi="Times New Roman" w:cs="Times New Roman"/>
          <w:sz w:val="24"/>
          <w:szCs w:val="24"/>
        </w:rPr>
        <w:t>REDCap</w:t>
      </w:r>
      <w:r w:rsidRPr="007A6024">
        <w:rPr>
          <w:rStyle w:val="s1"/>
          <w:rFonts w:ascii="Times New Roman" w:hAnsi="Times New Roman" w:cs="Times New Roman"/>
          <w:sz w:val="24"/>
          <w:szCs w:val="24"/>
        </w:rPr>
        <w:t xml:space="preserve">. </w:t>
      </w:r>
    </w:p>
    <w:p w:rsidR="008D2F8C" w:rsidP="00A866E6" w14:paraId="33A3CC61" w14:textId="77777777">
      <w:pPr>
        <w:spacing w:after="0" w:line="276" w:lineRule="auto"/>
        <w:rPr>
          <w:rFonts w:ascii="Times New Roman" w:hAnsi="Times New Roman" w:cs="Times New Roman"/>
          <w:sz w:val="24"/>
          <w:szCs w:val="24"/>
        </w:rPr>
      </w:pPr>
    </w:p>
    <w:p w:rsidR="00593DE7" w:rsidRPr="007A6024" w:rsidP="00A866E6" w14:paraId="3BE85E53" w14:textId="4C9CBA4C">
      <w:pPr>
        <w:spacing w:after="0" w:line="276" w:lineRule="auto"/>
        <w:rPr>
          <w:rFonts w:ascii="Times New Roman" w:hAnsi="Times New Roman" w:cs="Times New Roman"/>
          <w:color w:val="000000"/>
          <w:sz w:val="24"/>
          <w:szCs w:val="24"/>
        </w:rPr>
      </w:pPr>
      <w:r w:rsidRPr="007A6024">
        <w:rPr>
          <w:rFonts w:ascii="Times New Roman" w:hAnsi="Times New Roman" w:cs="Times New Roman"/>
          <w:sz w:val="24"/>
          <w:szCs w:val="24"/>
        </w:rPr>
        <w:t xml:space="preserve">Public access to the data will be provided at the completion of the study and after the dissemination of the main outcome findings. Data on individual participants will not be released to the public. Any data made publicly available after the completion of the study will be de-identified and will not be linked to participant contact information </w:t>
      </w:r>
      <w:r w:rsidR="009271E1">
        <w:rPr>
          <w:rFonts w:ascii="Times New Roman" w:hAnsi="Times New Roman" w:cs="Times New Roman"/>
          <w:sz w:val="24"/>
          <w:szCs w:val="24"/>
        </w:rPr>
        <w:t xml:space="preserve">The Data Use Plan </w:t>
      </w:r>
      <w:r w:rsidR="00853B1A">
        <w:rPr>
          <w:rFonts w:ascii="Times New Roman" w:hAnsi="Times New Roman" w:cs="Times New Roman"/>
          <w:sz w:val="24"/>
          <w:szCs w:val="24"/>
        </w:rPr>
        <w:t>outlines the procedures for public access to study data (</w:t>
      </w:r>
      <w:r w:rsidRPr="00175A76" w:rsidR="00853B1A">
        <w:rPr>
          <w:rFonts w:ascii="Times New Roman" w:hAnsi="Times New Roman" w:cs="Times New Roman"/>
          <w:b/>
          <w:bCs/>
          <w:sz w:val="24"/>
          <w:szCs w:val="24"/>
        </w:rPr>
        <w:t>Attachment 7</w:t>
      </w:r>
      <w:r w:rsidR="00853B1A">
        <w:rPr>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All study data will be retained by the </w:t>
      </w:r>
      <w:r w:rsidR="00447568">
        <w:rPr>
          <w:rStyle w:val="s1"/>
          <w:rFonts w:ascii="Times New Roman" w:hAnsi="Times New Roman" w:cs="Times New Roman"/>
          <w:sz w:val="24"/>
          <w:szCs w:val="24"/>
        </w:rPr>
        <w:t>FSU</w:t>
      </w:r>
      <w:r w:rsidRPr="007A6024" w:rsidR="00447568">
        <w:rPr>
          <w:rStyle w:val="s1"/>
          <w:rFonts w:ascii="Times New Roman" w:hAnsi="Times New Roman" w:cs="Times New Roman"/>
          <w:sz w:val="24"/>
          <w:szCs w:val="24"/>
        </w:rPr>
        <w:t xml:space="preserve"> </w:t>
      </w:r>
      <w:r w:rsidRPr="007A6024">
        <w:rPr>
          <w:rStyle w:val="s1"/>
          <w:rFonts w:ascii="Times New Roman" w:hAnsi="Times New Roman" w:cs="Times New Roman"/>
          <w:sz w:val="24"/>
          <w:szCs w:val="24"/>
        </w:rPr>
        <w:t xml:space="preserve">Research Team until analyses are complete and for up to three years following study closure by the </w:t>
      </w:r>
      <w:r w:rsidR="00447568">
        <w:rPr>
          <w:rStyle w:val="s1"/>
          <w:rFonts w:ascii="Times New Roman" w:hAnsi="Times New Roman" w:cs="Times New Roman"/>
          <w:sz w:val="24"/>
          <w:szCs w:val="24"/>
        </w:rPr>
        <w:t>FSU</w:t>
      </w:r>
      <w:r w:rsidRPr="007A6024">
        <w:rPr>
          <w:rStyle w:val="s1"/>
          <w:rFonts w:ascii="Times New Roman" w:hAnsi="Times New Roman" w:cs="Times New Roman"/>
          <w:sz w:val="24"/>
          <w:szCs w:val="24"/>
        </w:rPr>
        <w:t xml:space="preserve"> Research Team. At that time, users must delete all data stored on their servers.</w:t>
      </w:r>
    </w:p>
    <w:p w:rsidR="00154CB5" w:rsidRPr="007A6024" w:rsidP="00154CB5" w14:paraId="780D978A" w14:textId="77777777">
      <w:pPr>
        <w:pStyle w:val="Heading1"/>
        <w:rPr>
          <w:rFonts w:cs="Times New Roman"/>
          <w:szCs w:val="24"/>
        </w:rPr>
      </w:pPr>
      <w:bookmarkStart w:id="13" w:name="_Toc130995319"/>
      <w:r w:rsidRPr="007A6024">
        <w:rPr>
          <w:rFonts w:cs="Times New Roman"/>
          <w:szCs w:val="24"/>
        </w:rPr>
        <w:t>Institutional Review Board (IRB) and Justification for Sensitive Questions</w:t>
      </w:r>
      <w:bookmarkEnd w:id="13"/>
    </w:p>
    <w:p w:rsidR="00154CB5" w:rsidRPr="007A6024" w:rsidP="00154CB5" w14:paraId="3C7B806B" w14:textId="77777777">
      <w:pPr>
        <w:spacing w:after="0" w:line="240" w:lineRule="auto"/>
        <w:rPr>
          <w:rFonts w:ascii="Times New Roman" w:hAnsi="Times New Roman" w:cs="Times New Roman"/>
          <w:sz w:val="24"/>
          <w:szCs w:val="24"/>
        </w:rPr>
      </w:pPr>
    </w:p>
    <w:p w:rsidR="00154CB5" w:rsidRPr="007A6024" w:rsidP="00B044FC" w14:paraId="394AD227" w14:textId="1DBABFD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w:t>
      </w:r>
      <w:r w:rsidRPr="007A6024" w:rsidR="005C30E6">
        <w:rPr>
          <w:rFonts w:ascii="Times New Roman" w:hAnsi="Times New Roman" w:cs="Times New Roman"/>
          <w:sz w:val="24"/>
          <w:szCs w:val="24"/>
        </w:rPr>
        <w:t>e</w:t>
      </w:r>
      <w:r w:rsidRPr="007A6024">
        <w:rPr>
          <w:rFonts w:ascii="Times New Roman" w:hAnsi="Times New Roman" w:cs="Times New Roman"/>
          <w:sz w:val="24"/>
          <w:szCs w:val="24"/>
        </w:rPr>
        <w:t xml:space="preserve"> study protocol</w:t>
      </w:r>
      <w:r w:rsidRPr="007A6024" w:rsidR="00871EB6">
        <w:rPr>
          <w:rFonts w:ascii="Times New Roman" w:hAnsi="Times New Roman" w:cs="Times New Roman"/>
          <w:sz w:val="24"/>
          <w:szCs w:val="24"/>
        </w:rPr>
        <w:t xml:space="preserve">, the </w:t>
      </w:r>
      <w:r w:rsidRPr="007A6024">
        <w:rPr>
          <w:rFonts w:ascii="Times New Roman" w:hAnsi="Times New Roman" w:cs="Times New Roman"/>
          <w:sz w:val="24"/>
          <w:szCs w:val="24"/>
        </w:rPr>
        <w:t>data collection instruments</w:t>
      </w:r>
      <w:r w:rsidRPr="007A6024" w:rsidR="00871EB6">
        <w:rPr>
          <w:rFonts w:ascii="Times New Roman" w:hAnsi="Times New Roman" w:cs="Times New Roman"/>
          <w:sz w:val="24"/>
          <w:szCs w:val="24"/>
        </w:rPr>
        <w:t xml:space="preserve">, and all accompanying documents </w:t>
      </w:r>
      <w:r w:rsidRPr="007A6024">
        <w:rPr>
          <w:rFonts w:ascii="Times New Roman" w:hAnsi="Times New Roman" w:cs="Times New Roman"/>
          <w:sz w:val="24"/>
          <w:szCs w:val="24"/>
        </w:rPr>
        <w:t xml:space="preserve">have been reviewed and </w:t>
      </w:r>
      <w:r w:rsidRPr="007A6024" w:rsidR="00ED0B95">
        <w:rPr>
          <w:rFonts w:ascii="Times New Roman" w:hAnsi="Times New Roman" w:cs="Times New Roman"/>
          <w:sz w:val="24"/>
          <w:szCs w:val="24"/>
        </w:rPr>
        <w:t xml:space="preserve">will be </w:t>
      </w:r>
      <w:r w:rsidRPr="007A6024">
        <w:rPr>
          <w:rFonts w:ascii="Times New Roman" w:hAnsi="Times New Roman" w:cs="Times New Roman"/>
          <w:sz w:val="24"/>
          <w:szCs w:val="24"/>
        </w:rPr>
        <w:t xml:space="preserve">approved by </w:t>
      </w:r>
      <w:r w:rsidRPr="007A6024" w:rsidR="005A5842">
        <w:rPr>
          <w:rFonts w:ascii="Times New Roman" w:hAnsi="Times New Roman" w:cs="Times New Roman"/>
          <w:sz w:val="24"/>
          <w:szCs w:val="24"/>
        </w:rPr>
        <w:t xml:space="preserve">the </w:t>
      </w:r>
      <w:r w:rsidR="00447568">
        <w:rPr>
          <w:rFonts w:ascii="Times New Roman" w:hAnsi="Times New Roman" w:cs="Times New Roman"/>
          <w:sz w:val="24"/>
          <w:szCs w:val="24"/>
        </w:rPr>
        <w:t>Florida State University</w:t>
      </w:r>
      <w:r w:rsidRPr="007A6024" w:rsidR="00E22C83">
        <w:rPr>
          <w:rFonts w:ascii="Times New Roman" w:hAnsi="Times New Roman" w:cs="Times New Roman"/>
          <w:sz w:val="24"/>
          <w:szCs w:val="24"/>
        </w:rPr>
        <w:t xml:space="preserve"> IRB</w:t>
      </w:r>
      <w:r w:rsidRPr="007A6024" w:rsidR="00B044FC">
        <w:rPr>
          <w:rFonts w:ascii="Times New Roman" w:hAnsi="Times New Roman" w:cs="Times New Roman"/>
          <w:sz w:val="24"/>
          <w:szCs w:val="24"/>
        </w:rPr>
        <w:t xml:space="preserve"> (</w:t>
      </w:r>
      <w:r w:rsidRPr="008D2F8C" w:rsidR="00675341">
        <w:rPr>
          <w:rFonts w:ascii="Times New Roman" w:hAnsi="Times New Roman" w:cs="Times New Roman"/>
          <w:b/>
          <w:sz w:val="24"/>
          <w:szCs w:val="24"/>
        </w:rPr>
        <w:t xml:space="preserve">Attachment </w:t>
      </w:r>
      <w:r w:rsidRPr="008D2F8C" w:rsidR="009542A8">
        <w:rPr>
          <w:rFonts w:ascii="Times New Roman" w:hAnsi="Times New Roman" w:cs="Times New Roman"/>
          <w:b/>
          <w:sz w:val="24"/>
          <w:szCs w:val="24"/>
        </w:rPr>
        <w:t>6a</w:t>
      </w:r>
      <w:r w:rsidRPr="007A6024" w:rsidR="00E22C83">
        <w:rPr>
          <w:rFonts w:ascii="Times New Roman" w:hAnsi="Times New Roman" w:cs="Times New Roman"/>
          <w:bCs/>
          <w:sz w:val="24"/>
          <w:szCs w:val="24"/>
        </w:rPr>
        <w:t>).</w:t>
      </w:r>
      <w:r w:rsidRPr="007A6024" w:rsidR="00E22C83">
        <w:rPr>
          <w:rFonts w:ascii="Times New Roman" w:hAnsi="Times New Roman" w:cs="Times New Roman"/>
          <w:sz w:val="24"/>
          <w:szCs w:val="24"/>
        </w:rPr>
        <w:t xml:space="preserve"> </w:t>
      </w:r>
      <w:bookmarkStart w:id="14" w:name="Exhibit21"/>
      <w:bookmarkEnd w:id="14"/>
      <w:r w:rsidRPr="007A6024" w:rsidR="00B044FC">
        <w:rPr>
          <w:rFonts w:ascii="Times New Roman" w:hAnsi="Times New Roman" w:cs="Times New Roman"/>
          <w:sz w:val="24"/>
          <w:szCs w:val="24"/>
        </w:rPr>
        <w:t>F</w:t>
      </w:r>
      <w:r w:rsidRPr="007A6024" w:rsidR="002F0DC9">
        <w:rPr>
          <w:rFonts w:ascii="Times New Roman" w:hAnsi="Times New Roman" w:cs="Times New Roman"/>
          <w:sz w:val="24"/>
          <w:szCs w:val="24"/>
        </w:rPr>
        <w:t>or purposes of this study and information collection, the study research partners</w:t>
      </w:r>
      <w:r w:rsidRPr="007A6024" w:rsidR="00DE6BD0">
        <w:rPr>
          <w:rFonts w:ascii="Times New Roman" w:hAnsi="Times New Roman" w:cs="Times New Roman"/>
          <w:sz w:val="24"/>
          <w:szCs w:val="24"/>
        </w:rPr>
        <w:t>/clinics will</w:t>
      </w:r>
      <w:r w:rsidRPr="007A6024" w:rsidR="00D57207">
        <w:rPr>
          <w:rFonts w:ascii="Times New Roman" w:hAnsi="Times New Roman" w:cs="Times New Roman"/>
          <w:sz w:val="24"/>
          <w:szCs w:val="24"/>
        </w:rPr>
        <w:t xml:space="preserve"> defer to the </w:t>
      </w:r>
      <w:r w:rsidR="004B0823">
        <w:rPr>
          <w:rFonts w:ascii="Times New Roman" w:hAnsi="Times New Roman" w:cs="Times New Roman"/>
          <w:sz w:val="24"/>
          <w:szCs w:val="24"/>
        </w:rPr>
        <w:t>Florida State University IRB</w:t>
      </w:r>
      <w:r w:rsidR="009542A8">
        <w:rPr>
          <w:rFonts w:ascii="Times New Roman" w:hAnsi="Times New Roman" w:cs="Times New Roman"/>
          <w:sz w:val="24"/>
          <w:szCs w:val="24"/>
        </w:rPr>
        <w:t xml:space="preserve"> (</w:t>
      </w:r>
      <w:r w:rsidRPr="008D2F8C" w:rsidR="009542A8">
        <w:rPr>
          <w:rFonts w:ascii="Times New Roman" w:hAnsi="Times New Roman" w:cs="Times New Roman"/>
          <w:b/>
          <w:bCs/>
          <w:sz w:val="24"/>
          <w:szCs w:val="24"/>
        </w:rPr>
        <w:t>Attachments 6b – 6l</w:t>
      </w:r>
      <w:r w:rsidR="009542A8">
        <w:rPr>
          <w:rFonts w:ascii="Times New Roman" w:hAnsi="Times New Roman" w:cs="Times New Roman"/>
          <w:sz w:val="24"/>
          <w:szCs w:val="24"/>
        </w:rPr>
        <w:t>)</w:t>
      </w:r>
      <w:r w:rsidRPr="007A6024">
        <w:rPr>
          <w:rFonts w:ascii="Times New Roman" w:hAnsi="Times New Roman" w:cs="Times New Roman"/>
          <w:sz w:val="24"/>
          <w:szCs w:val="24"/>
        </w:rPr>
        <w:t xml:space="preserve">. </w:t>
      </w:r>
    </w:p>
    <w:p w:rsidR="00847975" w:rsidP="00847975" w14:paraId="6E7BA66D" w14:textId="6F9A949E">
      <w:pPr>
        <w:pStyle w:val="p1"/>
        <w:spacing w:line="276" w:lineRule="auto"/>
        <w:rPr>
          <w:rFonts w:ascii="Times New Roman" w:hAnsi="Times New Roman"/>
          <w:sz w:val="24"/>
          <w:szCs w:val="24"/>
        </w:rPr>
      </w:pPr>
      <w:r w:rsidRPr="007A6024">
        <w:rPr>
          <w:rFonts w:ascii="Times New Roman" w:hAnsi="Times New Roman"/>
          <w:sz w:val="24"/>
          <w:szCs w:val="24"/>
        </w:rPr>
        <w:t xml:space="preserve"> </w:t>
      </w:r>
    </w:p>
    <w:p w:rsidR="003035F4" w:rsidP="00847975" w14:paraId="18446ED5" w14:textId="5A66F490">
      <w:pPr>
        <w:pStyle w:val="p1"/>
        <w:spacing w:line="276" w:lineRule="auto"/>
        <w:rPr>
          <w:rFonts w:ascii="Times New Roman" w:hAnsi="Times New Roman"/>
          <w:sz w:val="24"/>
          <w:szCs w:val="24"/>
        </w:rPr>
      </w:pPr>
      <w:r>
        <w:rPr>
          <w:rFonts w:ascii="Times New Roman" w:hAnsi="Times New Roman"/>
          <w:sz w:val="24"/>
          <w:szCs w:val="24"/>
        </w:rPr>
        <w:t>Sensitive Questions</w:t>
      </w:r>
    </w:p>
    <w:p w:rsidR="003035F4" w:rsidRPr="007A6024" w:rsidP="00847975" w14:paraId="6197A218" w14:textId="77777777">
      <w:pPr>
        <w:pStyle w:val="p1"/>
        <w:spacing w:line="276" w:lineRule="auto"/>
        <w:rPr>
          <w:rFonts w:ascii="Times New Roman" w:hAnsi="Times New Roman"/>
          <w:sz w:val="24"/>
          <w:szCs w:val="24"/>
        </w:rPr>
      </w:pPr>
    </w:p>
    <w:p w:rsidR="007C6E7E" w:rsidRPr="007A6024" w:rsidP="00543D83" w14:paraId="66C2F53B" w14:textId="2760B758">
      <w:pPr>
        <w:pStyle w:val="p1"/>
        <w:spacing w:line="276" w:lineRule="auto"/>
        <w:rPr>
          <w:rFonts w:ascii="Times New Roman" w:hAnsi="Times New Roman"/>
          <w:sz w:val="24"/>
          <w:szCs w:val="24"/>
        </w:rPr>
      </w:pPr>
      <w:r w:rsidRPr="007A6024">
        <w:rPr>
          <w:rFonts w:ascii="Times New Roman" w:hAnsi="Times New Roman"/>
          <w:sz w:val="24"/>
          <w:szCs w:val="24"/>
        </w:rPr>
        <w:t xml:space="preserve">All participants will be told during the informed consent process </w:t>
      </w:r>
      <w:r w:rsidRPr="007A6024" w:rsidR="000D24B7">
        <w:rPr>
          <w:rFonts w:ascii="Times New Roman" w:hAnsi="Times New Roman"/>
          <w:sz w:val="24"/>
          <w:szCs w:val="24"/>
        </w:rPr>
        <w:t xml:space="preserve">about </w:t>
      </w:r>
      <w:r w:rsidRPr="007A6024" w:rsidR="00A970CD">
        <w:rPr>
          <w:rFonts w:ascii="Times New Roman" w:hAnsi="Times New Roman"/>
          <w:sz w:val="24"/>
          <w:szCs w:val="24"/>
        </w:rPr>
        <w:t>the nature</w:t>
      </w:r>
      <w:r w:rsidRPr="007A6024" w:rsidR="000D24B7">
        <w:rPr>
          <w:rFonts w:ascii="Times New Roman" w:hAnsi="Times New Roman"/>
          <w:sz w:val="24"/>
          <w:szCs w:val="24"/>
        </w:rPr>
        <w:t xml:space="preserve"> of</w:t>
      </w:r>
      <w:r w:rsidRPr="007A6024" w:rsidR="00A970CD">
        <w:rPr>
          <w:rFonts w:ascii="Times New Roman" w:hAnsi="Times New Roman"/>
          <w:sz w:val="24"/>
          <w:szCs w:val="24"/>
        </w:rPr>
        <w:t xml:space="preserve"> sensitive</w:t>
      </w:r>
      <w:r w:rsidRPr="007A6024" w:rsidR="000D24B7">
        <w:rPr>
          <w:rFonts w:ascii="Times New Roman" w:hAnsi="Times New Roman"/>
          <w:sz w:val="24"/>
          <w:szCs w:val="24"/>
        </w:rPr>
        <w:t xml:space="preserve"> data </w:t>
      </w:r>
      <w:r w:rsidRPr="007A6024" w:rsidR="00A970CD">
        <w:rPr>
          <w:rFonts w:ascii="Times New Roman" w:hAnsi="Times New Roman"/>
          <w:sz w:val="24"/>
          <w:szCs w:val="24"/>
        </w:rPr>
        <w:t xml:space="preserve">that </w:t>
      </w:r>
      <w:r w:rsidRPr="007A6024" w:rsidR="000D24B7">
        <w:rPr>
          <w:rFonts w:ascii="Times New Roman" w:hAnsi="Times New Roman"/>
          <w:sz w:val="24"/>
          <w:szCs w:val="24"/>
        </w:rPr>
        <w:t>will be collected in the study (</w:t>
      </w:r>
      <w:r w:rsidRPr="007A6024" w:rsidR="00D444B7">
        <w:rPr>
          <w:rFonts w:ascii="Times New Roman" w:hAnsi="Times New Roman"/>
          <w:sz w:val="24"/>
          <w:szCs w:val="24"/>
        </w:rPr>
        <w:t xml:space="preserve">i.e., </w:t>
      </w:r>
      <w:r w:rsidRPr="007A6024" w:rsidR="00D93511">
        <w:rPr>
          <w:rFonts w:ascii="Times New Roman" w:hAnsi="Times New Roman"/>
          <w:sz w:val="24"/>
          <w:szCs w:val="24"/>
        </w:rPr>
        <w:t>sexual</w:t>
      </w:r>
      <w:r w:rsidRPr="007A6024" w:rsidR="002F4A94">
        <w:rPr>
          <w:rFonts w:ascii="Times New Roman" w:hAnsi="Times New Roman"/>
          <w:sz w:val="24"/>
          <w:szCs w:val="24"/>
        </w:rPr>
        <w:t xml:space="preserve"> activity, </w:t>
      </w:r>
      <w:r w:rsidRPr="007A6024" w:rsidR="00A51598">
        <w:rPr>
          <w:rFonts w:ascii="Times New Roman" w:hAnsi="Times New Roman"/>
          <w:sz w:val="24"/>
          <w:szCs w:val="24"/>
        </w:rPr>
        <w:t xml:space="preserve">prevention methods, </w:t>
      </w:r>
      <w:r w:rsidRPr="007A6024" w:rsidR="002F4A94">
        <w:rPr>
          <w:rFonts w:ascii="Times New Roman" w:hAnsi="Times New Roman"/>
          <w:sz w:val="24"/>
          <w:szCs w:val="24"/>
        </w:rPr>
        <w:t>drug use, etc</w:t>
      </w:r>
      <w:r w:rsidRPr="007A6024" w:rsidR="00B044FC">
        <w:rPr>
          <w:rFonts w:ascii="Times New Roman" w:hAnsi="Times New Roman"/>
          <w:sz w:val="24"/>
          <w:szCs w:val="24"/>
        </w:rPr>
        <w:t>.</w:t>
      </w:r>
      <w:r w:rsidRPr="007A6024" w:rsidR="002F4A94">
        <w:rPr>
          <w:rFonts w:ascii="Times New Roman" w:hAnsi="Times New Roman"/>
          <w:sz w:val="24"/>
          <w:szCs w:val="24"/>
        </w:rPr>
        <w:t>)</w:t>
      </w:r>
      <w:r w:rsidRPr="007A6024" w:rsidR="00070ED5">
        <w:rPr>
          <w:rFonts w:ascii="Times New Roman" w:hAnsi="Times New Roman"/>
          <w:sz w:val="24"/>
          <w:szCs w:val="24"/>
        </w:rPr>
        <w:t xml:space="preserve">. Participants will </w:t>
      </w:r>
      <w:r w:rsidRPr="007A6024" w:rsidR="00070ED5">
        <w:rPr>
          <w:rFonts w:ascii="Times New Roman" w:hAnsi="Times New Roman"/>
          <w:sz w:val="24"/>
          <w:szCs w:val="24"/>
        </w:rPr>
        <w:t xml:space="preserve">be informed that they may decline to answer any question at any time. </w:t>
      </w:r>
      <w:r w:rsidRPr="007A6024" w:rsidR="003167B2">
        <w:rPr>
          <w:rFonts w:ascii="Times New Roman" w:hAnsi="Times New Roman"/>
          <w:sz w:val="24"/>
          <w:szCs w:val="24"/>
        </w:rPr>
        <w:t>Further, t</w:t>
      </w:r>
      <w:r w:rsidRPr="007A6024" w:rsidR="00070ED5">
        <w:rPr>
          <w:rFonts w:ascii="Times New Roman" w:hAnsi="Times New Roman"/>
          <w:sz w:val="24"/>
          <w:szCs w:val="24"/>
        </w:rPr>
        <w:t xml:space="preserve">hey will be told </w:t>
      </w:r>
      <w:r w:rsidRPr="007A6024">
        <w:rPr>
          <w:rFonts w:ascii="Times New Roman" w:hAnsi="Times New Roman"/>
          <w:sz w:val="24"/>
          <w:szCs w:val="24"/>
        </w:rPr>
        <w:t>that their participation is voluntary and that they can chose to stop participating at any time without any consequences.</w:t>
      </w:r>
      <w:r w:rsidRPr="007A6024" w:rsidR="003167B2">
        <w:rPr>
          <w:rFonts w:ascii="Times New Roman" w:hAnsi="Times New Roman"/>
          <w:sz w:val="24"/>
          <w:szCs w:val="24"/>
        </w:rPr>
        <w:t xml:space="preserve"> Sensitive questions are needed given the nature of the study to understand </w:t>
      </w:r>
      <w:r w:rsidRPr="007A6024" w:rsidR="001D76DB">
        <w:rPr>
          <w:rFonts w:ascii="Times New Roman" w:hAnsi="Times New Roman"/>
          <w:sz w:val="24"/>
          <w:szCs w:val="24"/>
        </w:rPr>
        <w:t>participant</w:t>
      </w:r>
      <w:r w:rsidRPr="007A6024" w:rsidR="0073119C">
        <w:rPr>
          <w:rFonts w:ascii="Times New Roman" w:hAnsi="Times New Roman"/>
          <w:sz w:val="24"/>
          <w:szCs w:val="24"/>
        </w:rPr>
        <w:t>’</w:t>
      </w:r>
      <w:r w:rsidRPr="007A6024" w:rsidR="001D76DB">
        <w:rPr>
          <w:rFonts w:ascii="Times New Roman" w:hAnsi="Times New Roman"/>
          <w:sz w:val="24"/>
          <w:szCs w:val="24"/>
        </w:rPr>
        <w:t xml:space="preserve">s </w:t>
      </w:r>
      <w:r w:rsidRPr="007A6024" w:rsidR="00B3693A">
        <w:rPr>
          <w:rFonts w:ascii="Times New Roman" w:hAnsi="Times New Roman"/>
          <w:sz w:val="24"/>
          <w:szCs w:val="24"/>
        </w:rPr>
        <w:t xml:space="preserve">need for PrEP, </w:t>
      </w:r>
      <w:r w:rsidRPr="007A6024" w:rsidR="001D76DB">
        <w:rPr>
          <w:rFonts w:ascii="Times New Roman" w:hAnsi="Times New Roman"/>
          <w:sz w:val="24"/>
          <w:szCs w:val="24"/>
        </w:rPr>
        <w:t>PrEP choice</w:t>
      </w:r>
      <w:r w:rsidRPr="007A6024" w:rsidR="00B3693A">
        <w:rPr>
          <w:rFonts w:ascii="Times New Roman" w:hAnsi="Times New Roman"/>
          <w:sz w:val="24"/>
          <w:szCs w:val="24"/>
        </w:rPr>
        <w:t>(</w:t>
      </w:r>
      <w:r w:rsidRPr="007A6024" w:rsidR="001D76DB">
        <w:rPr>
          <w:rFonts w:ascii="Times New Roman" w:hAnsi="Times New Roman"/>
          <w:sz w:val="24"/>
          <w:szCs w:val="24"/>
        </w:rPr>
        <w:t>s</w:t>
      </w:r>
      <w:r w:rsidRPr="007A6024" w:rsidR="00B3693A">
        <w:rPr>
          <w:rFonts w:ascii="Times New Roman" w:hAnsi="Times New Roman"/>
          <w:sz w:val="24"/>
          <w:szCs w:val="24"/>
        </w:rPr>
        <w:t>)</w:t>
      </w:r>
      <w:r w:rsidRPr="007A6024" w:rsidR="001D76DB">
        <w:rPr>
          <w:rFonts w:ascii="Times New Roman" w:hAnsi="Times New Roman"/>
          <w:sz w:val="24"/>
          <w:szCs w:val="24"/>
        </w:rPr>
        <w:t xml:space="preserve">, </w:t>
      </w:r>
      <w:r w:rsidRPr="007A6024" w:rsidR="008D2F8C">
        <w:rPr>
          <w:rFonts w:ascii="Times New Roman" w:hAnsi="Times New Roman"/>
          <w:sz w:val="24"/>
          <w:szCs w:val="24"/>
        </w:rPr>
        <w:t>barriers,</w:t>
      </w:r>
      <w:r w:rsidRPr="007A6024" w:rsidR="009B6268">
        <w:rPr>
          <w:rFonts w:ascii="Times New Roman" w:hAnsi="Times New Roman"/>
          <w:sz w:val="24"/>
          <w:szCs w:val="24"/>
        </w:rPr>
        <w:t xml:space="preserve"> and facilitators to </w:t>
      </w:r>
      <w:r w:rsidRPr="007A6024" w:rsidR="001D76DB">
        <w:rPr>
          <w:rFonts w:ascii="Times New Roman" w:hAnsi="Times New Roman"/>
          <w:sz w:val="24"/>
          <w:szCs w:val="24"/>
        </w:rPr>
        <w:t>use, c</w:t>
      </w:r>
      <w:r w:rsidRPr="007A6024" w:rsidR="0073119C">
        <w:rPr>
          <w:rFonts w:ascii="Times New Roman" w:hAnsi="Times New Roman"/>
          <w:sz w:val="24"/>
          <w:szCs w:val="24"/>
        </w:rPr>
        <w:t>ontext</w:t>
      </w:r>
      <w:r w:rsidRPr="007A6024" w:rsidR="001D76DB">
        <w:rPr>
          <w:rFonts w:ascii="Times New Roman" w:hAnsi="Times New Roman"/>
          <w:sz w:val="24"/>
          <w:szCs w:val="24"/>
        </w:rPr>
        <w:t xml:space="preserve"> around PrEP use, discontinuation, </w:t>
      </w:r>
      <w:r w:rsidRPr="007A6024" w:rsidR="0073119C">
        <w:rPr>
          <w:rFonts w:ascii="Times New Roman" w:hAnsi="Times New Roman"/>
          <w:sz w:val="24"/>
          <w:szCs w:val="24"/>
        </w:rPr>
        <w:t xml:space="preserve">etc. to </w:t>
      </w:r>
      <w:r w:rsidRPr="007A6024" w:rsidR="0001452D">
        <w:rPr>
          <w:rFonts w:ascii="Times New Roman" w:hAnsi="Times New Roman"/>
          <w:sz w:val="24"/>
          <w:szCs w:val="24"/>
        </w:rPr>
        <w:t>improve medical care</w:t>
      </w:r>
      <w:r w:rsidRPr="007A6024" w:rsidR="00B37CBB">
        <w:rPr>
          <w:rFonts w:ascii="Times New Roman" w:hAnsi="Times New Roman"/>
          <w:sz w:val="24"/>
          <w:szCs w:val="24"/>
        </w:rPr>
        <w:t xml:space="preserve">, tools and resources </w:t>
      </w:r>
      <w:r w:rsidRPr="007A6024" w:rsidR="00EE6226">
        <w:rPr>
          <w:rFonts w:ascii="Times New Roman" w:hAnsi="Times New Roman"/>
          <w:sz w:val="24"/>
          <w:szCs w:val="24"/>
        </w:rPr>
        <w:t xml:space="preserve">available </w:t>
      </w:r>
      <w:r w:rsidRPr="007A6024" w:rsidR="00B37CBB">
        <w:rPr>
          <w:rFonts w:ascii="Times New Roman" w:hAnsi="Times New Roman"/>
          <w:sz w:val="24"/>
          <w:szCs w:val="24"/>
        </w:rPr>
        <w:t xml:space="preserve">to support patients </w:t>
      </w:r>
      <w:r w:rsidRPr="007A6024" w:rsidR="00F270B9">
        <w:rPr>
          <w:rFonts w:ascii="Times New Roman" w:hAnsi="Times New Roman"/>
          <w:sz w:val="24"/>
          <w:szCs w:val="24"/>
        </w:rPr>
        <w:t xml:space="preserve">with </w:t>
      </w:r>
      <w:r w:rsidRPr="007A6024" w:rsidR="00B3737A">
        <w:rPr>
          <w:rFonts w:ascii="Times New Roman" w:hAnsi="Times New Roman"/>
          <w:sz w:val="24"/>
          <w:szCs w:val="24"/>
        </w:rPr>
        <w:t xml:space="preserve">PrEP </w:t>
      </w:r>
      <w:r w:rsidRPr="007A6024" w:rsidR="00F270B9">
        <w:rPr>
          <w:rFonts w:ascii="Times New Roman" w:hAnsi="Times New Roman"/>
          <w:sz w:val="24"/>
          <w:szCs w:val="24"/>
        </w:rPr>
        <w:t xml:space="preserve">uptake, adherence, and </w:t>
      </w:r>
      <w:r w:rsidRPr="007A6024" w:rsidR="00B3737A">
        <w:rPr>
          <w:rFonts w:ascii="Times New Roman" w:hAnsi="Times New Roman"/>
          <w:sz w:val="24"/>
          <w:szCs w:val="24"/>
        </w:rPr>
        <w:t>persistence</w:t>
      </w:r>
      <w:r w:rsidRPr="007A6024" w:rsidR="00A970CD">
        <w:rPr>
          <w:rFonts w:ascii="Times New Roman" w:hAnsi="Times New Roman"/>
          <w:sz w:val="24"/>
          <w:szCs w:val="24"/>
        </w:rPr>
        <w:t>.</w:t>
      </w:r>
      <w:r w:rsidRPr="007A6024" w:rsidR="00B37CBB">
        <w:rPr>
          <w:rFonts w:ascii="Times New Roman" w:hAnsi="Times New Roman"/>
          <w:sz w:val="24"/>
          <w:szCs w:val="24"/>
        </w:rPr>
        <w:t xml:space="preserve"> </w:t>
      </w:r>
    </w:p>
    <w:p w:rsidR="00154CB5" w:rsidRPr="007A6024" w:rsidP="00154CB5" w14:paraId="45CD41AB" w14:textId="77777777">
      <w:pPr>
        <w:pStyle w:val="Heading1"/>
        <w:rPr>
          <w:rFonts w:cs="Times New Roman"/>
        </w:rPr>
      </w:pPr>
      <w:bookmarkStart w:id="15" w:name="_Toc130995320"/>
      <w:r w:rsidRPr="007A6024">
        <w:rPr>
          <w:rFonts w:cs="Times New Roman"/>
        </w:rPr>
        <w:t>Estimates of Annualized Burden Hours and Costs</w:t>
      </w:r>
      <w:bookmarkEnd w:id="15"/>
    </w:p>
    <w:p w:rsidR="00154CB5" w:rsidRPr="007A6024" w:rsidP="005D5919" w14:paraId="6E5D195B" w14:textId="77777777">
      <w:pPr>
        <w:spacing w:after="0" w:line="240" w:lineRule="auto"/>
        <w:rPr>
          <w:rFonts w:ascii="Times New Roman" w:hAnsi="Times New Roman" w:cs="Times New Roman"/>
          <w:sz w:val="24"/>
          <w:szCs w:val="24"/>
        </w:rPr>
      </w:pPr>
    </w:p>
    <w:p w:rsidR="00154CB5" w:rsidRPr="007A6024" w:rsidP="005D5919" w14:paraId="04A2A8E8" w14:textId="77777777">
      <w:pPr>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12A. Estimates of Annualized Burden Hours</w:t>
      </w:r>
    </w:p>
    <w:p w:rsidR="000036C7" w:rsidRPr="007A6024" w:rsidP="005D5919" w14:paraId="2D8A1066" w14:textId="77777777">
      <w:pPr>
        <w:spacing w:after="0" w:line="240" w:lineRule="auto"/>
        <w:rPr>
          <w:rStyle w:val="normaltextrun"/>
          <w:rFonts w:ascii="Arial Nova" w:hAnsi="Arial Nova"/>
          <w:color w:val="000000"/>
          <w:shd w:val="clear" w:color="auto" w:fill="FFFFFF"/>
        </w:rPr>
      </w:pPr>
    </w:p>
    <w:p w:rsidR="000036C7" w:rsidRPr="007A6024" w:rsidP="005D5919" w14:paraId="0E7C8D82" w14:textId="34ADD080">
      <w:pPr>
        <w:spacing w:after="0" w:line="240" w:lineRule="auto"/>
        <w:rPr>
          <w:rStyle w:val="eop"/>
          <w:rFonts w:ascii="Times New Roman" w:hAnsi="Times New Roman" w:cs="Times New Roman"/>
          <w:color w:val="000000"/>
          <w:sz w:val="24"/>
          <w:szCs w:val="24"/>
          <w:shd w:val="clear" w:color="auto" w:fill="FFFFFF"/>
        </w:rPr>
      </w:pPr>
      <w:r w:rsidRPr="007A6024">
        <w:rPr>
          <w:rStyle w:val="normaltextrun"/>
          <w:rFonts w:ascii="Times New Roman" w:hAnsi="Times New Roman" w:cs="Times New Roman"/>
          <w:color w:val="000000"/>
          <w:sz w:val="24"/>
          <w:szCs w:val="24"/>
          <w:shd w:val="clear" w:color="auto" w:fill="FFFFFF"/>
        </w:rPr>
        <w:t xml:space="preserve">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1 provider training, we estimate </w:t>
      </w:r>
      <w:r w:rsidRPr="007A6024" w:rsidR="005656DC">
        <w:rPr>
          <w:rStyle w:val="normaltextrun"/>
          <w:rFonts w:ascii="Times New Roman" w:hAnsi="Times New Roman" w:cs="Times New Roman"/>
          <w:color w:val="000000"/>
          <w:sz w:val="24"/>
          <w:szCs w:val="24"/>
          <w:shd w:val="clear" w:color="auto" w:fill="FFFFFF"/>
        </w:rPr>
        <w:t>th</w:t>
      </w:r>
      <w:r w:rsidR="005656DC">
        <w:rPr>
          <w:rStyle w:val="normaltextrun"/>
          <w:rFonts w:ascii="Times New Roman" w:hAnsi="Times New Roman" w:cs="Times New Roman"/>
          <w:color w:val="000000"/>
          <w:sz w:val="24"/>
          <w:szCs w:val="24"/>
          <w:shd w:val="clear" w:color="auto" w:fill="FFFFFF"/>
        </w:rPr>
        <w:t xml:space="preserve">at screening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4a</w:t>
      </w:r>
      <w:r w:rsidR="006D725A">
        <w:rPr>
          <w:rStyle w:val="normaltextrun"/>
          <w:rFonts w:ascii="Times New Roman" w:hAnsi="Times New Roman" w:cs="Times New Roman"/>
          <w:color w:val="000000"/>
          <w:sz w:val="24"/>
          <w:szCs w:val="24"/>
          <w:shd w:val="clear" w:color="auto" w:fill="FFFFFF"/>
        </w:rPr>
        <w:t xml:space="preserve">) </w:t>
      </w:r>
      <w:r w:rsidR="005656DC">
        <w:rPr>
          <w:rStyle w:val="normaltextrun"/>
          <w:rFonts w:ascii="Times New Roman" w:hAnsi="Times New Roman" w:cs="Times New Roman"/>
          <w:color w:val="000000"/>
          <w:sz w:val="24"/>
          <w:szCs w:val="24"/>
          <w:shd w:val="clear" w:color="auto" w:fill="FFFFFF"/>
        </w:rPr>
        <w:t>and the</w:t>
      </w:r>
      <w:r w:rsidRPr="007A6024" w:rsidR="005656DC">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collection of contact information </w:t>
      </w:r>
      <w:r w:rsidR="006D725A">
        <w:rPr>
          <w:rStyle w:val="normaltextrun"/>
          <w:rFonts w:ascii="Times New Roman" w:hAnsi="Times New Roman" w:cs="Times New Roman"/>
          <w:color w:val="000000"/>
          <w:sz w:val="24"/>
          <w:szCs w:val="24"/>
          <w:shd w:val="clear" w:color="auto" w:fill="FFFFFF"/>
        </w:rPr>
        <w:t>(</w:t>
      </w:r>
      <w:r w:rsidRPr="008D2F8C" w:rsidR="006D725A">
        <w:rPr>
          <w:rStyle w:val="normaltextrun"/>
          <w:rFonts w:ascii="Times New Roman" w:hAnsi="Times New Roman" w:cs="Times New Roman"/>
          <w:b/>
          <w:bCs/>
          <w:color w:val="000000"/>
          <w:sz w:val="24"/>
          <w:szCs w:val="24"/>
          <w:shd w:val="clear" w:color="auto" w:fill="FFFFFF"/>
        </w:rPr>
        <w:t>Attachment 4b</w:t>
      </w:r>
      <w:r w:rsidR="006D725A">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w:t>
      </w:r>
      <w:r w:rsidR="005656DC">
        <w:rPr>
          <w:rStyle w:val="normaltextrun"/>
          <w:rFonts w:ascii="Times New Roman" w:hAnsi="Times New Roman" w:cs="Times New Roman"/>
          <w:color w:val="000000"/>
          <w:sz w:val="24"/>
          <w:szCs w:val="24"/>
          <w:shd w:val="clear" w:color="auto" w:fill="FFFFFF"/>
        </w:rPr>
        <w:t xml:space="preserve">each </w:t>
      </w:r>
      <w:r w:rsidRPr="007A6024">
        <w:rPr>
          <w:rStyle w:val="normaltextrun"/>
          <w:rFonts w:ascii="Times New Roman" w:hAnsi="Times New Roman" w:cs="Times New Roman"/>
          <w:color w:val="000000"/>
          <w:sz w:val="24"/>
          <w:szCs w:val="24"/>
          <w:shd w:val="clear" w:color="auto" w:fill="FFFFFF"/>
        </w:rPr>
        <w:t xml:space="preserve">take five minutes. </w:t>
      </w:r>
      <w:r w:rsidR="000014BA">
        <w:rPr>
          <w:rStyle w:val="normaltextrun"/>
          <w:rFonts w:ascii="Times New Roman" w:hAnsi="Times New Roman" w:cs="Times New Roman"/>
          <w:color w:val="000000"/>
          <w:sz w:val="24"/>
          <w:szCs w:val="24"/>
          <w:shd w:val="clear" w:color="auto" w:fill="FFFFFF"/>
        </w:rPr>
        <w:t xml:space="preserve">It is expected that </w:t>
      </w:r>
      <w:r w:rsidR="00C34A20">
        <w:rPr>
          <w:rStyle w:val="normaltextrun"/>
          <w:rFonts w:ascii="Times New Roman" w:hAnsi="Times New Roman" w:cs="Times New Roman"/>
          <w:color w:val="000000"/>
          <w:sz w:val="24"/>
          <w:szCs w:val="24"/>
          <w:shd w:val="clear" w:color="auto" w:fill="FFFFFF"/>
        </w:rPr>
        <w:t>50% of providers screened will meet eligibility and</w:t>
      </w:r>
      <w:r w:rsidR="003072AA">
        <w:rPr>
          <w:rStyle w:val="normaltextrun"/>
          <w:rFonts w:ascii="Times New Roman" w:hAnsi="Times New Roman" w:cs="Times New Roman"/>
          <w:color w:val="000000"/>
          <w:sz w:val="24"/>
          <w:szCs w:val="24"/>
          <w:shd w:val="clear" w:color="auto" w:fill="FFFFFF"/>
        </w:rPr>
        <w:t xml:space="preserve"> decide to enroll in the study.</w:t>
      </w:r>
      <w:r w:rsidR="00C34A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Pre-training</w:t>
      </w:r>
      <w:r w:rsidRPr="007A6024" w:rsidR="0064192F">
        <w:rPr>
          <w:rStyle w:val="normaltextrun"/>
          <w:rFonts w:ascii="Times New Roman" w:hAnsi="Times New Roman" w:cs="Times New Roman"/>
          <w:color w:val="000000"/>
          <w:sz w:val="24"/>
          <w:szCs w:val="24"/>
          <w:shd w:val="clear" w:color="auto" w:fill="FFFFFF"/>
        </w:rPr>
        <w:t xml:space="preserve"> and post-training surveys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w:t>
      </w:r>
      <w:r w:rsidR="00EF12AD">
        <w:rPr>
          <w:rStyle w:val="normaltextrun"/>
          <w:rFonts w:ascii="Times New Roman" w:hAnsi="Times New Roman" w:cs="Times New Roman"/>
          <w:color w:val="000000"/>
          <w:sz w:val="24"/>
          <w:szCs w:val="24"/>
          <w:shd w:val="clear" w:color="auto" w:fill="FFFFFF"/>
        </w:rPr>
        <w:t xml:space="preserve"> (</w:t>
      </w:r>
      <w:r w:rsidRPr="008D2F8C" w:rsidR="00EF12AD">
        <w:rPr>
          <w:rStyle w:val="normaltextrun"/>
          <w:rFonts w:ascii="Times New Roman" w:hAnsi="Times New Roman" w:cs="Times New Roman"/>
          <w:b/>
          <w:bCs/>
          <w:color w:val="000000"/>
          <w:sz w:val="24"/>
          <w:szCs w:val="24"/>
          <w:shd w:val="clear" w:color="auto" w:fill="FFFFFF"/>
        </w:rPr>
        <w:t>Attachments 4c and 4d</w:t>
      </w:r>
      <w:r w:rsidR="00EF12AD">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Patient interaction assessments</w:t>
      </w:r>
      <w:r w:rsidR="00B8254A">
        <w:rPr>
          <w:rStyle w:val="normaltextrun"/>
          <w:rFonts w:ascii="Times New Roman" w:hAnsi="Times New Roman" w:cs="Times New Roman"/>
          <w:color w:val="000000"/>
          <w:sz w:val="24"/>
          <w:szCs w:val="24"/>
          <w:shd w:val="clear" w:color="auto" w:fill="FFFFFF"/>
        </w:rPr>
        <w:t xml:space="preserve"> (</w:t>
      </w:r>
      <w:r w:rsidRPr="008D2F8C" w:rsidR="00B8254A">
        <w:rPr>
          <w:rStyle w:val="normaltextrun"/>
          <w:rFonts w:ascii="Times New Roman" w:hAnsi="Times New Roman" w:cs="Times New Roman"/>
          <w:b/>
          <w:bCs/>
          <w:color w:val="000000"/>
          <w:sz w:val="24"/>
          <w:szCs w:val="24"/>
          <w:shd w:val="clear" w:color="auto" w:fill="FFFFFF"/>
        </w:rPr>
        <w:t>Attachment 4e</w:t>
      </w:r>
      <w:r w:rsidR="00B8254A">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delivered at baseline</w:t>
      </w:r>
      <w:r w:rsidRPr="007A6024" w:rsidR="000A7461">
        <w:rPr>
          <w:rStyle w:val="normaltextrun"/>
          <w:rFonts w:ascii="Times New Roman" w:hAnsi="Times New Roman" w:cs="Times New Roman"/>
          <w:color w:val="000000"/>
          <w:sz w:val="24"/>
          <w:szCs w:val="24"/>
          <w:shd w:val="clear" w:color="auto" w:fill="FFFFFF"/>
        </w:rPr>
        <w:t xml:space="preserve"> and 3 months</w:t>
      </w:r>
      <w:r w:rsidRPr="007A6024">
        <w:rPr>
          <w:rStyle w:val="normaltextrun"/>
          <w:rFonts w:ascii="Times New Roman" w:hAnsi="Times New Roman" w:cs="Times New Roman"/>
          <w:color w:val="000000"/>
          <w:sz w:val="24"/>
          <w:szCs w:val="24"/>
          <w:shd w:val="clear" w:color="auto" w:fill="FFFFFF"/>
        </w:rPr>
        <w:t xml:space="preserve"> will take approximately 15 minutes each to complete. For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im 2a, the effectiveness-implementation tr</w:t>
      </w:r>
      <w:r w:rsidRPr="007A6024" w:rsidR="00D85EAD">
        <w:rPr>
          <w:rStyle w:val="normaltextrun"/>
          <w:rFonts w:ascii="Times New Roman" w:hAnsi="Times New Roman" w:cs="Times New Roman"/>
          <w:color w:val="000000"/>
          <w:sz w:val="24"/>
          <w:szCs w:val="24"/>
          <w:shd w:val="clear" w:color="auto" w:fill="FFFFFF"/>
        </w:rPr>
        <w:t>ia</w:t>
      </w:r>
      <w:r w:rsidRPr="007A6024">
        <w:rPr>
          <w:rStyle w:val="normaltextrun"/>
          <w:rFonts w:ascii="Times New Roman" w:hAnsi="Times New Roman" w:cs="Times New Roman"/>
          <w:color w:val="000000"/>
          <w:sz w:val="24"/>
          <w:szCs w:val="24"/>
          <w:shd w:val="clear" w:color="auto" w:fill="FFFFFF"/>
        </w:rPr>
        <w:t xml:space="preserve">l, it is expected that 50% of YMSM screened will meet study eligibility. The initial screening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4f</w:t>
      </w:r>
      <w:r w:rsidR="009F7F2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will take five minutes to </w:t>
      </w:r>
      <w:r w:rsidRPr="007A6024" w:rsidR="008D2F8C">
        <w:rPr>
          <w:rStyle w:val="normaltextrun"/>
          <w:rFonts w:ascii="Times New Roman" w:hAnsi="Times New Roman" w:cs="Times New Roman"/>
          <w:color w:val="000000"/>
          <w:sz w:val="24"/>
          <w:szCs w:val="24"/>
          <w:shd w:val="clear" w:color="auto" w:fill="FFFFFF"/>
        </w:rPr>
        <w:t>complete,</w:t>
      </w:r>
      <w:r w:rsidRPr="007A6024">
        <w:rPr>
          <w:rStyle w:val="normaltextrun"/>
          <w:rFonts w:ascii="Times New Roman" w:hAnsi="Times New Roman" w:cs="Times New Roman"/>
          <w:color w:val="000000"/>
          <w:sz w:val="24"/>
          <w:szCs w:val="24"/>
          <w:shd w:val="clear" w:color="auto" w:fill="FFFFFF"/>
        </w:rPr>
        <w:t xml:space="preserve"> and the collection of contact information </w:t>
      </w:r>
      <w:r w:rsidR="009F7F20">
        <w:rPr>
          <w:rStyle w:val="normaltextrun"/>
          <w:rFonts w:ascii="Times New Roman" w:hAnsi="Times New Roman" w:cs="Times New Roman"/>
          <w:color w:val="000000"/>
          <w:sz w:val="24"/>
          <w:szCs w:val="24"/>
          <w:shd w:val="clear" w:color="auto" w:fill="FFFFFF"/>
        </w:rPr>
        <w:t>(</w:t>
      </w:r>
      <w:r w:rsidRPr="008D2F8C" w:rsidR="009F7F20">
        <w:rPr>
          <w:rStyle w:val="normaltextrun"/>
          <w:rFonts w:ascii="Times New Roman" w:hAnsi="Times New Roman" w:cs="Times New Roman"/>
          <w:b/>
          <w:bCs/>
          <w:color w:val="000000"/>
          <w:sz w:val="24"/>
          <w:szCs w:val="24"/>
          <w:shd w:val="clear" w:color="auto" w:fill="FFFFFF"/>
        </w:rPr>
        <w:t>Attachment 4g</w:t>
      </w:r>
      <w:r w:rsidR="009F7F20">
        <w:rPr>
          <w:rStyle w:val="normaltextrun"/>
          <w:rFonts w:ascii="Times New Roman" w:hAnsi="Times New Roman" w:cs="Times New Roman"/>
          <w:color w:val="000000"/>
          <w:sz w:val="24"/>
          <w:szCs w:val="24"/>
          <w:shd w:val="clear" w:color="auto" w:fill="FFFFFF"/>
        </w:rPr>
        <w:t xml:space="preserve">) </w:t>
      </w:r>
      <w:r w:rsidR="00491E32">
        <w:rPr>
          <w:rStyle w:val="normaltextrun"/>
          <w:rFonts w:ascii="Times New Roman" w:hAnsi="Times New Roman" w:cs="Times New Roman"/>
          <w:color w:val="000000"/>
          <w:sz w:val="24"/>
          <w:szCs w:val="24"/>
          <w:shd w:val="clear" w:color="auto" w:fill="FFFFFF"/>
        </w:rPr>
        <w:t>will</w:t>
      </w:r>
      <w:r w:rsidRPr="007A6024" w:rsidR="00491E3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take five minutes. </w:t>
      </w:r>
      <w:r w:rsidR="00013B88">
        <w:rPr>
          <w:rStyle w:val="normaltextrun"/>
          <w:rFonts w:ascii="Times New Roman" w:hAnsi="Times New Roman" w:cs="Times New Roman"/>
          <w:color w:val="000000"/>
          <w:sz w:val="24"/>
          <w:szCs w:val="24"/>
          <w:shd w:val="clear" w:color="auto" w:fill="FFFFFF"/>
        </w:rPr>
        <w:t>The HIPAA form (</w:t>
      </w:r>
      <w:r w:rsidRPr="008D2F8C" w:rsidR="00013B88">
        <w:rPr>
          <w:rStyle w:val="normaltextrun"/>
          <w:rFonts w:ascii="Times New Roman" w:hAnsi="Times New Roman" w:cs="Times New Roman"/>
          <w:b/>
          <w:bCs/>
          <w:color w:val="000000"/>
          <w:sz w:val="24"/>
          <w:szCs w:val="24"/>
          <w:shd w:val="clear" w:color="auto" w:fill="FFFFFF"/>
        </w:rPr>
        <w:t>Attachment 4</w:t>
      </w:r>
      <w:r w:rsidRPr="008D2F8C" w:rsidR="00B82F25">
        <w:rPr>
          <w:rStyle w:val="normaltextrun"/>
          <w:rFonts w:ascii="Times New Roman" w:hAnsi="Times New Roman" w:cs="Times New Roman"/>
          <w:b/>
          <w:bCs/>
          <w:color w:val="000000"/>
          <w:sz w:val="24"/>
          <w:szCs w:val="24"/>
          <w:shd w:val="clear" w:color="auto" w:fill="FFFFFF"/>
        </w:rPr>
        <w:t>h</w:t>
      </w:r>
      <w:r w:rsidR="00B82F25">
        <w:rPr>
          <w:rStyle w:val="normaltextrun"/>
          <w:rFonts w:ascii="Times New Roman" w:hAnsi="Times New Roman" w:cs="Times New Roman"/>
          <w:color w:val="000000"/>
          <w:sz w:val="24"/>
          <w:szCs w:val="24"/>
          <w:shd w:val="clear" w:color="auto" w:fill="FFFFFF"/>
        </w:rPr>
        <w:t xml:space="preserve">) will take approximately five minutes to complete. </w:t>
      </w:r>
      <w:r w:rsidRPr="007A6024">
        <w:rPr>
          <w:rStyle w:val="normaltextrun"/>
          <w:rFonts w:ascii="Times New Roman" w:hAnsi="Times New Roman" w:cs="Times New Roman"/>
          <w:color w:val="000000"/>
          <w:sz w:val="24"/>
          <w:szCs w:val="24"/>
          <w:shd w:val="clear" w:color="auto" w:fill="FFFFFF"/>
        </w:rPr>
        <w:t xml:space="preserve">The baseline assessment will take approximately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w:t>
      </w:r>
      <w:r w:rsidR="007065EE">
        <w:rPr>
          <w:rStyle w:val="normaltextrun"/>
          <w:rFonts w:ascii="Times New Roman" w:hAnsi="Times New Roman" w:cs="Times New Roman"/>
          <w:color w:val="000000"/>
          <w:sz w:val="24"/>
          <w:szCs w:val="24"/>
          <w:shd w:val="clear" w:color="auto" w:fill="FFFFFF"/>
        </w:rPr>
        <w:t xml:space="preserve"> (</w:t>
      </w:r>
      <w:r w:rsidRPr="008D2F8C" w:rsidR="007065EE">
        <w:rPr>
          <w:rStyle w:val="normaltextrun"/>
          <w:rFonts w:ascii="Times New Roman" w:hAnsi="Times New Roman" w:cs="Times New Roman"/>
          <w:b/>
          <w:bCs/>
          <w:color w:val="000000"/>
          <w:sz w:val="24"/>
          <w:szCs w:val="24"/>
          <w:shd w:val="clear" w:color="auto" w:fill="FFFFFF"/>
        </w:rPr>
        <w:t>Attachment 4i</w:t>
      </w:r>
      <w:r w:rsidR="007065EE">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The follow</w:t>
      </w:r>
      <w:r w:rsidRPr="007A6024" w:rsidR="00537A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up assessments will take</w:t>
      </w:r>
      <w:r w:rsidRPr="007A6024" w:rsidR="00D85EAD">
        <w:rPr>
          <w:rStyle w:val="normaltextrun"/>
          <w:rFonts w:ascii="Times New Roman" w:hAnsi="Times New Roman" w:cs="Times New Roman"/>
          <w:color w:val="000000"/>
          <w:sz w:val="24"/>
          <w:szCs w:val="24"/>
          <w:shd w:val="clear" w:color="auto" w:fill="FFFFFF"/>
        </w:rPr>
        <w:t xml:space="preserve"> approximately</w:t>
      </w:r>
      <w:r w:rsidRPr="007A6024">
        <w:rPr>
          <w:rStyle w:val="normaltextrun"/>
          <w:rFonts w:ascii="Times New Roman" w:hAnsi="Times New Roman" w:cs="Times New Roman"/>
          <w:color w:val="000000"/>
          <w:sz w:val="24"/>
          <w:szCs w:val="24"/>
          <w:shd w:val="clear" w:color="auto" w:fill="FFFFFF"/>
        </w:rPr>
        <w:t xml:space="preserve"> </w:t>
      </w:r>
      <w:r w:rsidRPr="007A6024" w:rsidR="00537A5B">
        <w:rPr>
          <w:rStyle w:val="normaltextrun"/>
          <w:rFonts w:ascii="Times New Roman" w:hAnsi="Times New Roman" w:cs="Times New Roman"/>
          <w:color w:val="000000"/>
          <w:sz w:val="24"/>
          <w:szCs w:val="24"/>
          <w:shd w:val="clear" w:color="auto" w:fill="FFFFFF"/>
        </w:rPr>
        <w:t>45</w:t>
      </w:r>
      <w:r w:rsidRPr="007A6024">
        <w:rPr>
          <w:rStyle w:val="normaltextrun"/>
          <w:rFonts w:ascii="Times New Roman" w:hAnsi="Times New Roman" w:cs="Times New Roman"/>
          <w:color w:val="000000"/>
          <w:sz w:val="24"/>
          <w:szCs w:val="24"/>
          <w:shd w:val="clear" w:color="auto" w:fill="FFFFFF"/>
        </w:rPr>
        <w:t xml:space="preserve"> minutes to complete and will be administered quarterly for a total of six times during the 18-month follow up period</w:t>
      </w:r>
      <w:r w:rsidR="001E21D5">
        <w:rPr>
          <w:rStyle w:val="normaltextrun"/>
          <w:rFonts w:ascii="Times New Roman" w:hAnsi="Times New Roman" w:cs="Times New Roman"/>
          <w:color w:val="000000"/>
          <w:sz w:val="24"/>
          <w:szCs w:val="24"/>
          <w:shd w:val="clear" w:color="auto" w:fill="FFFFFF"/>
        </w:rPr>
        <w:t xml:space="preserve"> (</w:t>
      </w:r>
      <w:r w:rsidRPr="008D2F8C" w:rsidR="001E21D5">
        <w:rPr>
          <w:rStyle w:val="normaltextrun"/>
          <w:rFonts w:ascii="Times New Roman" w:hAnsi="Times New Roman" w:cs="Times New Roman"/>
          <w:b/>
          <w:bCs/>
          <w:color w:val="000000"/>
          <w:sz w:val="24"/>
          <w:szCs w:val="24"/>
          <w:shd w:val="clear" w:color="auto" w:fill="FFFFFF"/>
        </w:rPr>
        <w:t>Attachment 4k</w:t>
      </w:r>
      <w:r w:rsidR="001E21D5">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Study staff will assist participants to setup the </w:t>
      </w:r>
      <w:r w:rsidR="00374BC0">
        <w:rPr>
          <w:rStyle w:val="normaltextrun"/>
          <w:rFonts w:ascii="Times New Roman" w:hAnsi="Times New Roman" w:cs="Times New Roman"/>
          <w:color w:val="000000"/>
          <w:sz w:val="24"/>
          <w:szCs w:val="24"/>
          <w:shd w:val="clear" w:color="auto" w:fill="FFFFFF"/>
        </w:rPr>
        <w:t>EPICC</w:t>
      </w:r>
      <w:r w:rsidR="003942D7">
        <w:rPr>
          <w:rStyle w:val="normaltextrun"/>
          <w:rFonts w:ascii="Times New Roman" w:hAnsi="Times New Roman" w:cs="Times New Roman"/>
          <w:color w:val="000000"/>
          <w:sz w:val="24"/>
          <w:szCs w:val="24"/>
          <w:shd w:val="clear" w:color="auto" w:fill="FFFFFF"/>
        </w:rPr>
        <w:t>+</w:t>
      </w:r>
      <w:r w:rsidRPr="007A6024" w:rsidR="00374BC0">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app, a process that will take 30 </w:t>
      </w:r>
      <w:r w:rsidRPr="007A6024">
        <w:rPr>
          <w:rStyle w:val="contextualspellingandgrammarerror"/>
          <w:rFonts w:ascii="Times New Roman" w:hAnsi="Times New Roman" w:cs="Times New Roman"/>
          <w:color w:val="000000"/>
          <w:sz w:val="24"/>
          <w:szCs w:val="24"/>
          <w:shd w:val="clear" w:color="auto" w:fill="FFFFFF"/>
        </w:rPr>
        <w:t>minutes</w:t>
      </w:r>
      <w:r w:rsidR="00452A2C">
        <w:rPr>
          <w:rStyle w:val="contextualspellingandgrammarerror"/>
          <w:rFonts w:ascii="Times New Roman" w:hAnsi="Times New Roman" w:cs="Times New Roman"/>
          <w:color w:val="000000"/>
          <w:sz w:val="24"/>
          <w:szCs w:val="24"/>
          <w:shd w:val="clear" w:color="auto" w:fill="FFFFFF"/>
        </w:rPr>
        <w:t xml:space="preserve"> (</w:t>
      </w:r>
      <w:r w:rsidRPr="008D2F8C" w:rsidR="00452A2C">
        <w:rPr>
          <w:rStyle w:val="contextualspellingandgrammarerror"/>
          <w:rFonts w:ascii="Times New Roman" w:hAnsi="Times New Roman" w:cs="Times New Roman"/>
          <w:b/>
          <w:bCs/>
          <w:color w:val="000000"/>
          <w:sz w:val="24"/>
          <w:szCs w:val="24"/>
          <w:shd w:val="clear" w:color="auto" w:fill="FFFFFF"/>
        </w:rPr>
        <w:t>Attachment 4j</w:t>
      </w:r>
      <w:r w:rsidR="00452A2C">
        <w:rPr>
          <w:rStyle w:val="contextualspellingandgrammarerror"/>
          <w:rFonts w:ascii="Times New Roman" w:hAnsi="Times New Roman" w:cs="Times New Roman"/>
          <w:color w:val="000000"/>
          <w:sz w:val="24"/>
          <w:szCs w:val="24"/>
          <w:shd w:val="clear" w:color="auto" w:fill="FFFFFF"/>
        </w:rPr>
        <w:t>)</w:t>
      </w:r>
      <w:r w:rsidRPr="007A6024">
        <w:rPr>
          <w:rStyle w:val="contextualspellingandgrammarerror"/>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w:t>
      </w:r>
      <w:r w:rsidRPr="00316EB3" w:rsidR="00316EB3">
        <w:rPr>
          <w:rStyle w:val="normaltextrun"/>
          <w:rFonts w:ascii="Times New Roman" w:hAnsi="Times New Roman" w:cs="Times New Roman"/>
          <w:color w:val="000000"/>
          <w:sz w:val="24"/>
          <w:szCs w:val="24"/>
          <w:shd w:val="clear" w:color="auto" w:fill="FFFFFF"/>
        </w:rPr>
        <w:t>Participants will be mailed a dried blood spot (DBS) specimen collection kit that will take approximately 30 minutes to read, collect the specimen, and ship</w:t>
      </w:r>
      <w:r w:rsidR="008B0A3E">
        <w:rPr>
          <w:rStyle w:val="normaltextrun"/>
          <w:rFonts w:ascii="Times New Roman" w:hAnsi="Times New Roman" w:cs="Times New Roman"/>
          <w:color w:val="000000"/>
          <w:sz w:val="24"/>
          <w:szCs w:val="24"/>
          <w:shd w:val="clear" w:color="auto" w:fill="FFFFFF"/>
        </w:rPr>
        <w:t xml:space="preserve"> (</w:t>
      </w:r>
      <w:r w:rsidRPr="008D2F8C" w:rsidR="008B0A3E">
        <w:rPr>
          <w:rStyle w:val="normaltextrun"/>
          <w:rFonts w:ascii="Times New Roman" w:hAnsi="Times New Roman" w:cs="Times New Roman"/>
          <w:b/>
          <w:bCs/>
          <w:color w:val="000000"/>
          <w:sz w:val="24"/>
          <w:szCs w:val="24"/>
          <w:shd w:val="clear" w:color="auto" w:fill="FFFFFF"/>
        </w:rPr>
        <w:t>Attachment 4l</w:t>
      </w:r>
      <w:r w:rsidR="008B0A3E">
        <w:rPr>
          <w:rStyle w:val="normaltextrun"/>
          <w:rFonts w:ascii="Times New Roman" w:hAnsi="Times New Roman" w:cs="Times New Roman"/>
          <w:color w:val="000000"/>
          <w:sz w:val="24"/>
          <w:szCs w:val="24"/>
          <w:shd w:val="clear" w:color="auto" w:fill="FFFFFF"/>
        </w:rPr>
        <w:t>)</w:t>
      </w:r>
      <w:r w:rsidRPr="00316EB3" w:rsidR="00316EB3">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The patient exit interview takes approximately 60 minutes to complete and will be delivered one time to a subset </w:t>
      </w:r>
      <w:r w:rsidR="00717F0B">
        <w:rPr>
          <w:rStyle w:val="normaltextrun"/>
          <w:rFonts w:ascii="Times New Roman" w:hAnsi="Times New Roman" w:cs="Times New Roman"/>
          <w:color w:val="000000"/>
          <w:sz w:val="24"/>
          <w:szCs w:val="24"/>
          <w:shd w:val="clear" w:color="auto" w:fill="FFFFFF"/>
        </w:rPr>
        <w:t>(</w:t>
      </w:r>
      <w:r w:rsidR="008D2F8C">
        <w:rPr>
          <w:rStyle w:val="normaltextrun"/>
          <w:rFonts w:ascii="Times New Roman" w:hAnsi="Times New Roman" w:cs="Times New Roman"/>
          <w:color w:val="000000"/>
          <w:sz w:val="24"/>
          <w:szCs w:val="24"/>
          <w:shd w:val="clear" w:color="auto" w:fill="FFFFFF"/>
        </w:rPr>
        <w:t>N=</w:t>
      </w:r>
      <w:r w:rsidR="00717F0B">
        <w:rPr>
          <w:rStyle w:val="normaltextrun"/>
          <w:rFonts w:ascii="Times New Roman" w:hAnsi="Times New Roman" w:cs="Times New Roman"/>
          <w:color w:val="000000"/>
          <w:sz w:val="24"/>
          <w:szCs w:val="24"/>
          <w:shd w:val="clear" w:color="auto" w:fill="FFFFFF"/>
        </w:rPr>
        <w:t xml:space="preserve">45) </w:t>
      </w:r>
      <w:r w:rsidRPr="007A6024">
        <w:rPr>
          <w:rStyle w:val="normaltextrun"/>
          <w:rFonts w:ascii="Times New Roman" w:hAnsi="Times New Roman" w:cs="Times New Roman"/>
          <w:color w:val="000000"/>
          <w:sz w:val="24"/>
          <w:szCs w:val="24"/>
          <w:shd w:val="clear" w:color="auto" w:fill="FFFFFF"/>
        </w:rPr>
        <w:t>of YMSM participants</w:t>
      </w:r>
      <w:r w:rsidR="00B207D1">
        <w:rPr>
          <w:rStyle w:val="normaltextrun"/>
          <w:rFonts w:ascii="Times New Roman" w:hAnsi="Times New Roman" w:cs="Times New Roman"/>
          <w:color w:val="000000"/>
          <w:sz w:val="24"/>
          <w:szCs w:val="24"/>
          <w:shd w:val="clear" w:color="auto" w:fill="FFFFFF"/>
        </w:rPr>
        <w:t xml:space="preserve"> (</w:t>
      </w:r>
      <w:r w:rsidRPr="008D2F8C" w:rsidR="00B207D1">
        <w:rPr>
          <w:rStyle w:val="normaltextrun"/>
          <w:rFonts w:ascii="Times New Roman" w:hAnsi="Times New Roman" w:cs="Times New Roman"/>
          <w:b/>
          <w:bCs/>
          <w:color w:val="000000"/>
          <w:sz w:val="24"/>
          <w:szCs w:val="24"/>
          <w:shd w:val="clear" w:color="auto" w:fill="FFFFFF"/>
        </w:rPr>
        <w:t>Attachment 4m</w:t>
      </w:r>
      <w:r w:rsidR="00B207D1">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xml:space="preserve">. For the </w:t>
      </w:r>
      <w:r w:rsidRPr="007A6024" w:rsidR="00D85EAD">
        <w:rPr>
          <w:rStyle w:val="normaltextrun"/>
          <w:rFonts w:ascii="Times New Roman" w:hAnsi="Times New Roman" w:cs="Times New Roman"/>
          <w:color w:val="000000"/>
          <w:sz w:val="24"/>
          <w:szCs w:val="24"/>
          <w:shd w:val="clear" w:color="auto" w:fill="FFFFFF"/>
        </w:rPr>
        <w:t>A</w:t>
      </w:r>
      <w:r w:rsidRPr="007A6024">
        <w:rPr>
          <w:rStyle w:val="normaltextrun"/>
          <w:rFonts w:ascii="Times New Roman" w:hAnsi="Times New Roman" w:cs="Times New Roman"/>
          <w:color w:val="000000"/>
          <w:sz w:val="24"/>
          <w:szCs w:val="24"/>
          <w:shd w:val="clear" w:color="auto" w:fill="FFFFFF"/>
        </w:rPr>
        <w:t xml:space="preserve">im 2b provider focus groups, </w:t>
      </w:r>
      <w:r w:rsidR="00C26DC9">
        <w:rPr>
          <w:rStyle w:val="normaltextrun"/>
          <w:rFonts w:ascii="Times New Roman" w:hAnsi="Times New Roman" w:cs="Times New Roman"/>
          <w:color w:val="000000"/>
          <w:sz w:val="24"/>
          <w:szCs w:val="24"/>
          <w:shd w:val="clear" w:color="auto" w:fill="FFFFFF"/>
        </w:rPr>
        <w:t xml:space="preserve">it is expected that 50% of providers screened will meet eligibility and decide to enroll in the study. </w:t>
      </w:r>
      <w:r w:rsidR="002102FE">
        <w:rPr>
          <w:rStyle w:val="normaltextrun"/>
          <w:rFonts w:ascii="Times New Roman" w:hAnsi="Times New Roman" w:cs="Times New Roman"/>
          <w:color w:val="000000"/>
          <w:sz w:val="24"/>
          <w:szCs w:val="24"/>
          <w:shd w:val="clear" w:color="auto" w:fill="FFFFFF"/>
        </w:rPr>
        <w:t>W</w:t>
      </w:r>
      <w:r w:rsidRPr="007A6024" w:rsidR="002102FE">
        <w:rPr>
          <w:rStyle w:val="normaltextrun"/>
          <w:rFonts w:ascii="Times New Roman" w:hAnsi="Times New Roman" w:cs="Times New Roman"/>
          <w:color w:val="000000"/>
          <w:sz w:val="24"/>
          <w:szCs w:val="24"/>
          <w:shd w:val="clear" w:color="auto" w:fill="FFFFFF"/>
        </w:rPr>
        <w:t xml:space="preserve">e </w:t>
      </w:r>
      <w:r w:rsidRPr="007A6024">
        <w:rPr>
          <w:rStyle w:val="normaltextrun"/>
          <w:rFonts w:ascii="Times New Roman" w:hAnsi="Times New Roman" w:cs="Times New Roman"/>
          <w:color w:val="000000"/>
          <w:sz w:val="24"/>
          <w:szCs w:val="24"/>
          <w:shd w:val="clear" w:color="auto" w:fill="FFFFFF"/>
        </w:rPr>
        <w:t xml:space="preserve">estimate it will take approximately </w:t>
      </w:r>
      <w:r w:rsidR="002102FE">
        <w:rPr>
          <w:rStyle w:val="normaltextrun"/>
          <w:rFonts w:ascii="Times New Roman" w:hAnsi="Times New Roman" w:cs="Times New Roman"/>
          <w:color w:val="000000"/>
          <w:sz w:val="24"/>
          <w:szCs w:val="24"/>
          <w:shd w:val="clear" w:color="auto" w:fill="FFFFFF"/>
        </w:rPr>
        <w:t>five minutes to conduct the screening (</w:t>
      </w:r>
      <w:r w:rsidRPr="008D2F8C" w:rsidR="002102FE">
        <w:rPr>
          <w:rStyle w:val="normaltextrun"/>
          <w:rFonts w:ascii="Times New Roman" w:hAnsi="Times New Roman" w:cs="Times New Roman"/>
          <w:b/>
          <w:bCs/>
          <w:color w:val="000000"/>
          <w:sz w:val="24"/>
          <w:szCs w:val="24"/>
          <w:shd w:val="clear" w:color="auto" w:fill="FFFFFF"/>
        </w:rPr>
        <w:t>Attachment 4n</w:t>
      </w:r>
      <w:r w:rsidR="002102FE">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 xml:space="preserve">five minutes to collect contact information </w:t>
      </w:r>
      <w:r w:rsidR="00F33CB2">
        <w:rPr>
          <w:rStyle w:val="normaltextrun"/>
          <w:rFonts w:ascii="Times New Roman" w:hAnsi="Times New Roman" w:cs="Times New Roman"/>
          <w:color w:val="000000"/>
          <w:sz w:val="24"/>
          <w:szCs w:val="24"/>
          <w:shd w:val="clear" w:color="auto" w:fill="FFFFFF"/>
        </w:rPr>
        <w:t>(</w:t>
      </w:r>
      <w:r w:rsidRPr="008D2F8C" w:rsidR="00F33CB2">
        <w:rPr>
          <w:rStyle w:val="normaltextrun"/>
          <w:rFonts w:ascii="Times New Roman" w:hAnsi="Times New Roman" w:cs="Times New Roman"/>
          <w:b/>
          <w:bCs/>
          <w:color w:val="000000"/>
          <w:sz w:val="24"/>
          <w:szCs w:val="24"/>
          <w:shd w:val="clear" w:color="auto" w:fill="FFFFFF"/>
        </w:rPr>
        <w:t>Attachment 4o</w:t>
      </w:r>
      <w:r w:rsidR="00F33CB2">
        <w:rPr>
          <w:rStyle w:val="normaltextrun"/>
          <w:rFonts w:ascii="Times New Roman" w:hAnsi="Times New Roman" w:cs="Times New Roman"/>
          <w:color w:val="000000"/>
          <w:sz w:val="24"/>
          <w:szCs w:val="24"/>
          <w:shd w:val="clear" w:color="auto" w:fill="FFFFFF"/>
        </w:rPr>
        <w:t xml:space="preserve">) </w:t>
      </w:r>
      <w:r w:rsidRPr="007A6024">
        <w:rPr>
          <w:rStyle w:val="normaltextrun"/>
          <w:rFonts w:ascii="Times New Roman" w:hAnsi="Times New Roman" w:cs="Times New Roman"/>
          <w:color w:val="000000"/>
          <w:sz w:val="24"/>
          <w:szCs w:val="24"/>
          <w:shd w:val="clear" w:color="auto" w:fill="FFFFFF"/>
        </w:rPr>
        <w:t>and another five minutes to conduct the pre-focus group survey</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4p</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Providers will attend one focus group that is expected to take 120 minutes to complete</w:t>
      </w:r>
      <w:r w:rsidR="0053735B">
        <w:rPr>
          <w:rStyle w:val="normaltextrun"/>
          <w:rFonts w:ascii="Times New Roman" w:hAnsi="Times New Roman" w:cs="Times New Roman"/>
          <w:color w:val="000000"/>
          <w:sz w:val="24"/>
          <w:szCs w:val="24"/>
          <w:shd w:val="clear" w:color="auto" w:fill="FFFFFF"/>
        </w:rPr>
        <w:t xml:space="preserve"> (</w:t>
      </w:r>
      <w:r w:rsidRPr="008D2F8C" w:rsidR="0053735B">
        <w:rPr>
          <w:rStyle w:val="normaltextrun"/>
          <w:rFonts w:ascii="Times New Roman" w:hAnsi="Times New Roman" w:cs="Times New Roman"/>
          <w:b/>
          <w:bCs/>
          <w:color w:val="000000"/>
          <w:sz w:val="24"/>
          <w:szCs w:val="24"/>
          <w:shd w:val="clear" w:color="auto" w:fill="FFFFFF"/>
        </w:rPr>
        <w:t>Attachment 4q</w:t>
      </w:r>
      <w:r w:rsidR="0053735B">
        <w:rPr>
          <w:rStyle w:val="normaltextrun"/>
          <w:rFonts w:ascii="Times New Roman" w:hAnsi="Times New Roman" w:cs="Times New Roman"/>
          <w:color w:val="000000"/>
          <w:sz w:val="24"/>
          <w:szCs w:val="24"/>
          <w:shd w:val="clear" w:color="auto" w:fill="FFFFFF"/>
        </w:rPr>
        <w:t>)</w:t>
      </w:r>
      <w:r w:rsidRPr="007A6024">
        <w:rPr>
          <w:rStyle w:val="normaltextrun"/>
          <w:rFonts w:ascii="Times New Roman" w:hAnsi="Times New Roman" w:cs="Times New Roman"/>
          <w:color w:val="000000"/>
          <w:sz w:val="24"/>
          <w:szCs w:val="24"/>
          <w:shd w:val="clear" w:color="auto" w:fill="FFFFFF"/>
        </w:rPr>
        <w:t>. </w:t>
      </w:r>
      <w:r w:rsidR="00FC0A4C">
        <w:rPr>
          <w:rStyle w:val="eop"/>
          <w:rFonts w:ascii="Times New Roman" w:hAnsi="Times New Roman" w:cs="Times New Roman"/>
          <w:color w:val="000000"/>
          <w:sz w:val="24"/>
          <w:szCs w:val="24"/>
          <w:shd w:val="clear" w:color="auto" w:fill="FFFFFF"/>
        </w:rPr>
        <w:t xml:space="preserve">Clinic-level assessments </w:t>
      </w:r>
      <w:r w:rsidR="00DE7E76">
        <w:rPr>
          <w:rStyle w:val="eop"/>
          <w:rFonts w:ascii="Times New Roman" w:hAnsi="Times New Roman" w:cs="Times New Roman"/>
          <w:color w:val="000000"/>
          <w:sz w:val="24"/>
          <w:szCs w:val="24"/>
          <w:shd w:val="clear" w:color="auto" w:fill="FFFFFF"/>
        </w:rPr>
        <w:t xml:space="preserve">at baseline and study end </w:t>
      </w:r>
      <w:r w:rsidR="00FC0A4C">
        <w:rPr>
          <w:rStyle w:val="eop"/>
          <w:rFonts w:ascii="Times New Roman" w:hAnsi="Times New Roman" w:cs="Times New Roman"/>
          <w:color w:val="000000"/>
          <w:sz w:val="24"/>
          <w:szCs w:val="24"/>
          <w:shd w:val="clear" w:color="auto" w:fill="FFFFFF"/>
        </w:rPr>
        <w:t>are estimated to</w:t>
      </w:r>
      <w:r w:rsidR="00DE7E76">
        <w:rPr>
          <w:rStyle w:val="eop"/>
          <w:rFonts w:ascii="Times New Roman" w:hAnsi="Times New Roman" w:cs="Times New Roman"/>
          <w:color w:val="000000"/>
          <w:sz w:val="24"/>
          <w:szCs w:val="24"/>
          <w:shd w:val="clear" w:color="auto" w:fill="FFFFFF"/>
        </w:rPr>
        <w:t xml:space="preserve"> take </w:t>
      </w:r>
      <w:r w:rsidR="00315A9D">
        <w:rPr>
          <w:rStyle w:val="eop"/>
          <w:rFonts w:ascii="Times New Roman" w:hAnsi="Times New Roman" w:cs="Times New Roman"/>
          <w:color w:val="000000"/>
          <w:sz w:val="24"/>
          <w:szCs w:val="24"/>
          <w:shd w:val="clear" w:color="auto" w:fill="FFFFFF"/>
        </w:rPr>
        <w:t>120 minutes to complete</w:t>
      </w:r>
      <w:r w:rsidR="009667D8">
        <w:rPr>
          <w:rStyle w:val="eop"/>
          <w:rFonts w:ascii="Times New Roman" w:hAnsi="Times New Roman" w:cs="Times New Roman"/>
          <w:color w:val="000000"/>
          <w:sz w:val="24"/>
          <w:szCs w:val="24"/>
          <w:shd w:val="clear" w:color="auto" w:fill="FFFFFF"/>
        </w:rPr>
        <w:t xml:space="preserve"> (</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r</w:t>
      </w:r>
      <w:r w:rsidR="009667D8">
        <w:rPr>
          <w:rStyle w:val="eop"/>
          <w:rFonts w:ascii="Times New Roman" w:hAnsi="Times New Roman" w:cs="Times New Roman"/>
          <w:color w:val="000000"/>
          <w:sz w:val="24"/>
          <w:szCs w:val="24"/>
          <w:shd w:val="clear" w:color="auto" w:fill="FFFFFF"/>
        </w:rPr>
        <w:t>)</w:t>
      </w:r>
      <w:r w:rsidR="00315A9D">
        <w:rPr>
          <w:rStyle w:val="eop"/>
          <w:rFonts w:ascii="Times New Roman" w:hAnsi="Times New Roman" w:cs="Times New Roman"/>
          <w:color w:val="000000"/>
          <w:sz w:val="24"/>
          <w:szCs w:val="24"/>
          <w:shd w:val="clear" w:color="auto" w:fill="FFFFFF"/>
        </w:rPr>
        <w:t xml:space="preserve">. Clinic-level assessments </w:t>
      </w:r>
      <w:r w:rsidR="00054AF0">
        <w:rPr>
          <w:rStyle w:val="eop"/>
          <w:rFonts w:ascii="Times New Roman" w:hAnsi="Times New Roman" w:cs="Times New Roman"/>
          <w:color w:val="000000"/>
          <w:sz w:val="24"/>
          <w:szCs w:val="24"/>
          <w:shd w:val="clear" w:color="auto" w:fill="FFFFFF"/>
        </w:rPr>
        <w:t>conducted at six-month intervals between the baseline and study end points are expected to take 90 minute to complete</w:t>
      </w:r>
      <w:r w:rsidR="008D2F8C">
        <w:rPr>
          <w:rStyle w:val="eop"/>
          <w:rFonts w:ascii="Times New Roman" w:hAnsi="Times New Roman" w:cs="Times New Roman"/>
          <w:color w:val="000000"/>
          <w:sz w:val="24"/>
          <w:szCs w:val="24"/>
          <w:shd w:val="clear" w:color="auto" w:fill="FFFFFF"/>
        </w:rPr>
        <w:t xml:space="preserve"> </w:t>
      </w:r>
      <w:r w:rsidR="009667D8">
        <w:rPr>
          <w:rStyle w:val="eop"/>
          <w:rFonts w:ascii="Times New Roman" w:hAnsi="Times New Roman" w:cs="Times New Roman"/>
          <w:color w:val="000000"/>
          <w:sz w:val="24"/>
          <w:szCs w:val="24"/>
          <w:shd w:val="clear" w:color="auto" w:fill="FFFFFF"/>
        </w:rPr>
        <w:t>(</w:t>
      </w:r>
      <w:r w:rsidRPr="008D2F8C" w:rsidR="009667D8">
        <w:rPr>
          <w:rStyle w:val="eop"/>
          <w:rFonts w:ascii="Times New Roman" w:hAnsi="Times New Roman" w:cs="Times New Roman"/>
          <w:b/>
          <w:bCs/>
          <w:color w:val="000000"/>
          <w:sz w:val="24"/>
          <w:szCs w:val="24"/>
          <w:shd w:val="clear" w:color="auto" w:fill="FFFFFF"/>
        </w:rPr>
        <w:t>Attachment 4</w:t>
      </w:r>
      <w:r w:rsidR="00DF088F">
        <w:rPr>
          <w:rStyle w:val="eop"/>
          <w:rFonts w:ascii="Times New Roman" w:hAnsi="Times New Roman" w:cs="Times New Roman"/>
          <w:b/>
          <w:bCs/>
          <w:color w:val="000000"/>
          <w:sz w:val="24"/>
          <w:szCs w:val="24"/>
          <w:shd w:val="clear" w:color="auto" w:fill="FFFFFF"/>
        </w:rPr>
        <w:t>s</w:t>
      </w:r>
      <w:r w:rsidR="009667D8">
        <w:rPr>
          <w:rStyle w:val="eop"/>
          <w:rFonts w:ascii="Times New Roman" w:hAnsi="Times New Roman" w:cs="Times New Roman"/>
          <w:color w:val="000000"/>
          <w:sz w:val="24"/>
          <w:szCs w:val="24"/>
          <w:shd w:val="clear" w:color="auto" w:fill="FFFFFF"/>
        </w:rPr>
        <w:t>).</w:t>
      </w:r>
    </w:p>
    <w:p w:rsidR="000036C7" w:rsidRPr="007A6024" w:rsidP="005D5919" w14:paraId="7C9DB257" w14:textId="77777777">
      <w:pPr>
        <w:spacing w:after="0" w:line="240" w:lineRule="auto"/>
        <w:rPr>
          <w:rFonts w:ascii="Times New Roman" w:hAnsi="Times New Roman" w:cs="Times New Roman"/>
          <w:sz w:val="24"/>
          <w:szCs w:val="24"/>
        </w:rPr>
      </w:pPr>
    </w:p>
    <w:p w:rsidR="00686192" w:rsidRPr="007A6024" w:rsidP="00924695" w14:paraId="077D843A" w14:textId="7A973E5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Overall, t</w:t>
      </w:r>
      <w:r w:rsidRPr="007A6024" w:rsidR="00924695">
        <w:rPr>
          <w:rFonts w:ascii="Times New Roman" w:hAnsi="Times New Roman" w:cs="Times New Roman"/>
          <w:sz w:val="24"/>
          <w:szCs w:val="24"/>
        </w:rPr>
        <w:t xml:space="preserve">his study will enroll up to </w:t>
      </w:r>
      <w:r w:rsidR="00153DFD">
        <w:rPr>
          <w:rFonts w:ascii="Times New Roman" w:hAnsi="Times New Roman" w:cs="Times New Roman"/>
          <w:sz w:val="24"/>
          <w:szCs w:val="24"/>
        </w:rPr>
        <w:t>487</w:t>
      </w:r>
      <w:r w:rsidRPr="007A6024" w:rsidR="00153DFD">
        <w:rPr>
          <w:rFonts w:ascii="Times New Roman" w:hAnsi="Times New Roman" w:cs="Times New Roman"/>
          <w:sz w:val="24"/>
          <w:szCs w:val="24"/>
        </w:rPr>
        <w:t xml:space="preserve"> </w:t>
      </w:r>
      <w:r w:rsidRPr="007A6024" w:rsidR="00924695">
        <w:rPr>
          <w:rFonts w:ascii="Times New Roman" w:hAnsi="Times New Roman" w:cs="Times New Roman"/>
          <w:sz w:val="24"/>
          <w:szCs w:val="24"/>
        </w:rPr>
        <w:t>participants.</w:t>
      </w:r>
      <w:r w:rsidRPr="007A6024">
        <w:rPr>
          <w:rFonts w:ascii="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Total study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1 is 30; over the three-year study period, the estimated annual enrollment is 10. Total enrollment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2a is 400; over the three-year study period, the estimated annual enrollment is 134. For </w:t>
      </w:r>
      <w:r w:rsidRPr="007A6024" w:rsidR="00D12F4A">
        <w:rPr>
          <w:rFonts w:ascii="Times New Roman" w:eastAsia="Times New Roman" w:hAnsi="Times New Roman" w:cs="Times New Roman"/>
          <w:sz w:val="24"/>
          <w:szCs w:val="24"/>
        </w:rPr>
        <w:t>A</w:t>
      </w:r>
      <w:r w:rsidRPr="007A6024">
        <w:rPr>
          <w:rFonts w:ascii="Times New Roman" w:eastAsia="Times New Roman" w:hAnsi="Times New Roman" w:cs="Times New Roman"/>
          <w:sz w:val="24"/>
          <w:szCs w:val="24"/>
        </w:rPr>
        <w:t xml:space="preserve">im 2b, total study enrollment is 48, and the estimated annual enrollment is 16. Additionally, a clinic staff member at each of the </w:t>
      </w:r>
      <w:r w:rsidRPr="007A6024" w:rsidR="008225FE">
        <w:rPr>
          <w:rFonts w:ascii="Times New Roman" w:eastAsia="Times New Roman" w:hAnsi="Times New Roman" w:cs="Times New Roman"/>
          <w:sz w:val="24"/>
          <w:szCs w:val="24"/>
        </w:rPr>
        <w:t>nine</w:t>
      </w:r>
      <w:r w:rsidRPr="007A6024">
        <w:rPr>
          <w:rFonts w:ascii="Times New Roman" w:eastAsia="Times New Roman" w:hAnsi="Times New Roman" w:cs="Times New Roman"/>
          <w:sz w:val="24"/>
          <w:szCs w:val="24"/>
        </w:rPr>
        <w:t xml:space="preserve"> participating clinic sites will complete a clinic assessment form every 6 months throughout the study period. </w:t>
      </w:r>
    </w:p>
    <w:p w:rsidR="00686192" w:rsidRPr="007A6024" w:rsidP="00686192" w14:paraId="754652D9" w14:textId="77777777">
      <w:pPr>
        <w:spacing w:after="0" w:line="240" w:lineRule="auto"/>
        <w:textAlignment w:val="baseline"/>
        <w:rPr>
          <w:rFonts w:ascii="Times New Roman" w:eastAsia="Times New Roman" w:hAnsi="Times New Roman" w:cs="Times New Roman"/>
          <w:sz w:val="18"/>
          <w:szCs w:val="18"/>
        </w:rPr>
      </w:pPr>
      <w:r w:rsidRPr="007A6024">
        <w:rPr>
          <w:rFonts w:ascii="Times New Roman" w:eastAsia="Times New Roman" w:hAnsi="Times New Roman" w:cs="Times New Roman"/>
          <w:sz w:val="24"/>
          <w:szCs w:val="24"/>
        </w:rPr>
        <w:t> </w:t>
      </w:r>
    </w:p>
    <w:p w:rsidR="0096041A" w:rsidRPr="007A6024" w:rsidP="00686192" w14:paraId="343F1AF6" w14:textId="5FAF925B">
      <w:pPr>
        <w:spacing w:after="0" w:line="240" w:lineRule="auto"/>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There are no costs to the participant other than their time. The total number of burden hours </w:t>
      </w:r>
      <w:r w:rsidRPr="007A6024" w:rsidR="00F87051">
        <w:rPr>
          <w:rFonts w:ascii="Times New Roman" w:eastAsia="Times New Roman" w:hAnsi="Times New Roman" w:cs="Times New Roman"/>
          <w:sz w:val="24"/>
          <w:szCs w:val="24"/>
        </w:rPr>
        <w:t>is 3,535</w:t>
      </w:r>
      <w:r w:rsidR="00816092">
        <w:rPr>
          <w:rFonts w:ascii="Times New Roman" w:eastAsia="Times New Roman" w:hAnsi="Times New Roman" w:cs="Times New Roman"/>
          <w:sz w:val="24"/>
          <w:szCs w:val="24"/>
        </w:rPr>
        <w:t xml:space="preserve"> </w:t>
      </w:r>
      <w:r w:rsidRPr="007A6024">
        <w:rPr>
          <w:rFonts w:ascii="Times New Roman" w:eastAsia="Times New Roman" w:hAnsi="Times New Roman" w:cs="Times New Roman"/>
          <w:sz w:val="24"/>
          <w:szCs w:val="24"/>
        </w:rPr>
        <w:t xml:space="preserve">across 36 months of data collection. The total estimated annualized burden hours are </w:t>
      </w:r>
      <w:r w:rsidRPr="007A6024" w:rsidR="00585079">
        <w:rPr>
          <w:rFonts w:ascii="Times New Roman" w:eastAsia="Times New Roman" w:hAnsi="Times New Roman" w:cs="Times New Roman"/>
          <w:sz w:val="24"/>
          <w:szCs w:val="24"/>
        </w:rPr>
        <w:t>75</w:t>
      </w:r>
      <w:r w:rsidR="00585079">
        <w:rPr>
          <w:rFonts w:ascii="Times New Roman" w:eastAsia="Times New Roman" w:hAnsi="Times New Roman" w:cs="Times New Roman"/>
          <w:sz w:val="24"/>
          <w:szCs w:val="24"/>
        </w:rPr>
        <w:t>9</w:t>
      </w:r>
      <w:r w:rsidRPr="007A6024">
        <w:rPr>
          <w:rFonts w:ascii="Times New Roman" w:eastAsia="Times New Roman" w:hAnsi="Times New Roman" w:cs="Times New Roman"/>
          <w:sz w:val="24"/>
          <w:szCs w:val="24"/>
        </w:rPr>
        <w:t>. Total burden for each activity has been rounded up to whole hours</w:t>
      </w:r>
      <w:r w:rsidRPr="007A6024" w:rsidR="002F50E2">
        <w:rPr>
          <w:rFonts w:ascii="Times New Roman" w:eastAsia="Times New Roman" w:hAnsi="Times New Roman" w:cs="Times New Roman"/>
          <w:sz w:val="24"/>
          <w:szCs w:val="24"/>
        </w:rPr>
        <w:t>.</w:t>
      </w:r>
    </w:p>
    <w:p w:rsidR="00154CB5" w:rsidRPr="007A6024" w:rsidP="005D5919" w14:paraId="3683ADB7" w14:textId="77777777">
      <w:pPr>
        <w:spacing w:after="0" w:line="240" w:lineRule="auto"/>
        <w:rPr>
          <w:rFonts w:ascii="Times New Roman" w:hAnsi="Times New Roman" w:cs="Times New Roman"/>
          <w:sz w:val="24"/>
          <w:szCs w:val="24"/>
        </w:rPr>
      </w:pPr>
    </w:p>
    <w:p w:rsidR="001C11E0" w:rsidP="00943A93" w14:paraId="7886839D" w14:textId="77777777">
      <w:pPr>
        <w:pStyle w:val="Caption"/>
        <w:rPr>
          <w:sz w:val="24"/>
          <w:szCs w:val="24"/>
        </w:rPr>
      </w:pPr>
      <w:bookmarkStart w:id="16" w:name="Exhibit121"/>
      <w:bookmarkStart w:id="17" w:name="_Toc462246534"/>
      <w:bookmarkEnd w:id="16"/>
    </w:p>
    <w:p w:rsidR="0096671A" w:rsidRPr="001C11E0" w:rsidP="001C11E0" w14:paraId="19B8EF69" w14:textId="0455A6CC">
      <w:pPr>
        <w:pStyle w:val="Caption"/>
      </w:pPr>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.1: Estimated Annualized Burden Hours</w:t>
      </w:r>
      <w:bookmarkEnd w:id="17"/>
      <w:r w:rsidRPr="007A6024">
        <w:rPr>
          <w:sz w:val="24"/>
          <w:szCs w:val="24"/>
        </w:rPr>
        <w:t>  </w:t>
      </w:r>
    </w:p>
    <w:tbl>
      <w:tblPr>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90"/>
        <w:gridCol w:w="2460"/>
        <w:gridCol w:w="1418"/>
        <w:gridCol w:w="1590"/>
        <w:gridCol w:w="1363"/>
        <w:gridCol w:w="1194"/>
      </w:tblGrid>
      <w:tr w14:paraId="24E6CB13" w14:textId="77777777" w:rsidTr="000A0B89">
        <w:tblPrEx>
          <w:tblW w:w="96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6C54B0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9DB90F3"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7549278"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Respondents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283D76A"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Number of Responses per Respondent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29EAF7BE"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Average Burden per Response </w:t>
            </w:r>
          </w:p>
          <w:p w:rsidR="0096671A" w:rsidRPr="007A6024" w:rsidP="008C3A31" w14:paraId="56EBE4D5" w14:textId="17AEC733">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A620A1" w:rsidRPr="007A6024" w:rsidP="008C3A31" w14:paraId="4530F499"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96671A" w:rsidRPr="007A6024" w:rsidP="008C3A31" w14:paraId="32B6ABBA" w14:textId="271CAD58">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(in </w:t>
            </w:r>
            <w:r w:rsidRPr="007A6024">
              <w:rPr>
                <w:rFonts w:ascii="Times New Roman" w:eastAsia="Times New Roman" w:hAnsi="Times New Roman" w:cs="Times New Roman"/>
                <w:b/>
                <w:bCs/>
                <w:sz w:val="24"/>
                <w:szCs w:val="24"/>
              </w:rPr>
              <w:t>hr</w:t>
            </w:r>
            <w:r w:rsidRPr="007A6024" w:rsidR="00AF795C">
              <w:rPr>
                <w:rFonts w:ascii="Times New Roman" w:eastAsia="Times New Roman" w:hAnsi="Times New Roman" w:cs="Times New Roman"/>
                <w:b/>
                <w:bCs/>
                <w:sz w:val="24"/>
                <w:szCs w:val="24"/>
              </w:rPr>
              <w:t>s</w:t>
            </w:r>
            <w:r w:rsidRPr="007A6024">
              <w:rPr>
                <w:rFonts w:ascii="Times New Roman" w:eastAsia="Times New Roman" w:hAnsi="Times New Roman" w:cs="Times New Roman"/>
                <w:b/>
                <w:bCs/>
                <w:sz w:val="24"/>
                <w:szCs w:val="24"/>
              </w:rPr>
              <w:t>) </w:t>
            </w:r>
          </w:p>
        </w:tc>
      </w:tr>
      <w:tr w14:paraId="1E9779B0"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029D4A1C" w14:textId="24273B8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730D3DC" w14:textId="7922377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 Provider Training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573C87E6" w14:textId="634490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8365F64" w14:textId="5EA9AD0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68F65B30" w14:textId="2E6109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435A9A" w:rsidRPr="007A6024" w:rsidP="00435A9A" w14:paraId="4E1534CD" w14:textId="1BC6FBF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r>
      <w:tr w14:paraId="724218C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5095CD6" w14:textId="29F60037">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3B5BC8" w14:textId="06F13CF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Provider </w:t>
            </w:r>
            <w:r w:rsidRPr="007A6024" w:rsidR="006E4C8B">
              <w:rPr>
                <w:rFonts w:ascii="Times New Roman" w:eastAsia="Times New Roman" w:hAnsi="Times New Roman" w:cs="Times New Roman"/>
                <w:sz w:val="24"/>
                <w:szCs w:val="24"/>
              </w:rPr>
              <w:t xml:space="preserve">Training </w:t>
            </w:r>
            <w:r w:rsidRPr="007A6024">
              <w:rPr>
                <w:rFonts w:ascii="Times New Roman" w:eastAsia="Times New Roman" w:hAnsi="Times New Roman" w:cs="Times New Roman"/>
                <w:sz w:val="24"/>
                <w:szCs w:val="24"/>
              </w:rPr>
              <w:t>Contact Information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3CB98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FA77BB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7742E4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C52DF0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r>
      <w:tr w14:paraId="6BF4377C" w14:textId="77777777" w:rsidTr="000A0B89">
        <w:tblPrEx>
          <w:tblW w:w="9615" w:type="dxa"/>
          <w:tblInd w:w="-8" w:type="dxa"/>
          <w:tblLayout w:type="fixed"/>
          <w:tblCellMar>
            <w:left w:w="0" w:type="dxa"/>
            <w:right w:w="0" w:type="dxa"/>
          </w:tblCellMar>
          <w:tblLook w:val="04A0"/>
        </w:tblPrEx>
        <w:trPr>
          <w:trHeight w:val="705"/>
        </w:trPr>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CBD8E50" w14:textId="4455413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F5743B" w:rsidRPr="007A6024" w:rsidP="00F5743B" w14:paraId="7BF41E4F" w14:textId="22D7BBA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Pre-</w:t>
            </w:r>
          </w:p>
          <w:p w:rsidR="0096671A" w:rsidRPr="007A6024" w:rsidP="00F5743B" w14:paraId="3F09955D" w14:textId="632F39A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DB3E5D4" w14:textId="5C4F825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984D613" w14:textId="19347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8156BA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8CF837E" w14:textId="07E7BF9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71F3FC6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58A8FBD4" w14:textId="4FB2073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65D1D6EB" w14:textId="5EF958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A062C6">
              <w:rPr>
                <w:rFonts w:ascii="Times New Roman" w:eastAsia="Times New Roman" w:hAnsi="Times New Roman" w:cs="Times New Roman"/>
                <w:sz w:val="24"/>
                <w:szCs w:val="24"/>
              </w:rPr>
              <w:t xml:space="preserve">Provider </w:t>
            </w:r>
            <w:r w:rsidRPr="007A6024" w:rsidR="00993106">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Training Survey</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E2EEC95" w14:textId="6AD5936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2936E998" w14:textId="5657AA7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3AAC416A" w14:textId="65EE88C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A97055" w:rsidRPr="007A6024" w:rsidP="00A97055" w14:paraId="7D564723" w14:textId="0932E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9CEE1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3019187" w14:textId="0F0F4EA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E3896B9" w14:textId="6D8C71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008B4C4C">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Patient Interactio</w:t>
            </w:r>
            <w:r w:rsidRPr="007A6024" w:rsidR="00A23B52">
              <w:rPr>
                <w:rFonts w:ascii="Times New Roman" w:eastAsia="Times New Roman" w:hAnsi="Times New Roman" w:cs="Times New Roman"/>
                <w:sz w:val="24"/>
                <w:szCs w:val="24"/>
              </w:rPr>
              <w:t>n (Baseline and Final)</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BFB1745" w14:textId="25524D9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r w:rsidRPr="007A6024" w:rsidR="00F36335">
              <w:rPr>
                <w:rFonts w:ascii="Times New Roman" w:eastAsia="Times New Roman" w:hAnsi="Times New Roman" w:cs="Times New Roman"/>
                <w:sz w:val="24"/>
                <w:szCs w:val="24"/>
              </w:rPr>
              <w:t>0</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0AB8604D" w14:textId="4F07D8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5E53203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607F1AA" w14:textId="1A22083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w:t>
            </w:r>
          </w:p>
        </w:tc>
      </w:tr>
      <w:tr w14:paraId="3A258B6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409F3E59" w14:textId="337F9D7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827BF3D" w14:textId="01A15F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Pr="007A6024" w:rsidR="0029264C">
              <w:rPr>
                <w:rFonts w:ascii="Times New Roman" w:eastAsia="Times New Roman" w:hAnsi="Times New Roman" w:cs="Times New Roman"/>
                <w:sz w:val="24"/>
                <w:szCs w:val="24"/>
              </w:rPr>
              <w:t>Cohort</w:t>
            </w:r>
            <w:r w:rsidRPr="007A6024">
              <w:rPr>
                <w:rFonts w:ascii="Times New Roman" w:eastAsia="Times New Roman" w:hAnsi="Times New Roman" w:cs="Times New Roman"/>
                <w:sz w:val="24"/>
                <w:szCs w:val="24"/>
              </w:rPr>
              <w:t xml:space="preserve"> Screener</w:t>
            </w:r>
            <w:r w:rsidRPr="007A6024" w:rsidR="00FB5FE6">
              <w:rPr>
                <w:rFonts w:ascii="Times New Roman" w:eastAsia="Times New Roman" w:hAnsi="Times New Roman" w:cs="Times New Roman"/>
                <w:sz w:val="24"/>
                <w:szCs w:val="24"/>
              </w:rPr>
              <w:t xml:space="preserve"> (English/Spanish)</w:t>
            </w:r>
            <w:r w:rsidRPr="007A6024">
              <w:rPr>
                <w:rFonts w:ascii="Times New Roman" w:eastAsia="Times New Roman" w:hAnsi="Times New Roman" w:cs="Times New Roman"/>
                <w:sz w:val="24"/>
                <w:szCs w:val="24"/>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67E05801" w14:textId="53ABB1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267</w:t>
            </w:r>
            <w:r w:rsidRPr="007A6024">
              <w:rPr>
                <w:rFonts w:ascii="Times New Roman" w:eastAsia="Times New Roman" w:hAnsi="Times New Roman" w:cs="Times New Roman"/>
                <w:sz w:val="24"/>
                <w:szCs w:val="24"/>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249D1E3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3A9C12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6671A" w:rsidRPr="007A6024" w:rsidP="008C3A31" w14:paraId="10918845" w14:textId="1522F4F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E9699C">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r>
      <w:tr w14:paraId="057D59E7"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7174D3D3" w14:textId="1295F2B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29EF3110" w14:textId="6E71CB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583A0828" w14:textId="7ABA1C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4557BC19" w14:textId="50EB371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51D7F58E" w14:textId="6AAD858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65478E" w:rsidRPr="007A6024" w:rsidP="0065478E" w14:paraId="64F426B2" w14:textId="1DE8AF3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C76242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D62653B" w14:textId="2AD2880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2D26EB6" w14:textId="2D6051F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Aim 2a </w:t>
            </w:r>
            <w:r w:rsidRPr="007A6024">
              <w:rPr>
                <w:rFonts w:ascii="Times New Roman" w:hAnsi="Times New Roman" w:cs="Times New Roman"/>
                <w:sz w:val="24"/>
                <w:szCs w:val="24"/>
              </w:rPr>
              <w:t>Cohort HIPAA Form (English &amp; 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6DEE13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61740DA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3C3DD8B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2BAF3AF9" w14:textId="7D7FCC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r>
      <w:tr w14:paraId="74871266"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B566AEC" w14:textId="6922AE1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1D50CFC1" w14:textId="0765DED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03EE7C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84F37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22216F7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77BEF9E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r>
      <w:tr w14:paraId="0A25478D"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7CD9C578" w14:textId="0C01F37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9797485" w14:textId="1D619E8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5377E9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3A4F9058" w14:textId="0088AD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196143C8"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65478E" w:rsidRPr="007A6024" w:rsidP="0065478E" w14:paraId="437211E5" w14:textId="41F5A35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r>
      <w:tr w14:paraId="14E9413C"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84D80B8" w14:textId="149E756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General Public </w:t>
            </w:r>
            <w:r w:rsidR="00B86D82">
              <w:rPr>
                <w:rFonts w:ascii="Times New Roman" w:eastAsia="Times New Roman" w:hAnsi="Times New Roman" w:cs="Times New Roman"/>
                <w:sz w:val="24"/>
                <w:szCs w:val="24"/>
              </w:rPr>
              <w:t>–</w:t>
            </w:r>
            <w:r w:rsidRPr="007A6024">
              <w:rPr>
                <w:rFonts w:ascii="Times New Roman" w:eastAsia="Times New Roman" w:hAnsi="Times New Roman" w:cs="Times New Roman"/>
                <w:sz w:val="24"/>
                <w:szCs w:val="24"/>
              </w:rPr>
              <w:t xml:space="preserve">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00500E8E" w14:textId="7350308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B4C4C">
              <w:rPr>
                <w:rFonts w:ascii="Times New Roman" w:eastAsia="Times New Roman" w:hAnsi="Times New Roman" w:cs="Times New Roman"/>
                <w:sz w:val="24"/>
                <w:szCs w:val="24"/>
              </w:rPr>
              <w:t xml:space="preserve">Cohort </w:t>
            </w:r>
            <w:r w:rsidR="00B27D68">
              <w:rPr>
                <w:rFonts w:ascii="Times New Roman" w:eastAsia="Times New Roman" w:hAnsi="Times New Roman" w:cs="Times New Roman"/>
                <w:sz w:val="24"/>
                <w:szCs w:val="24"/>
              </w:rPr>
              <w:t xml:space="preserve">App </w:t>
            </w:r>
            <w:r w:rsidR="00B86D82">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A4B0CCB" w14:textId="7AAE25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134 </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C368BDB" w14:textId="05D8331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3A03D09" w14:textId="522CB23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 </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5526494" w14:textId="17BE2FB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r>
      <w:tr w14:paraId="4EC09B3A"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B0DEF25" w14:textId="004993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709C45C4" w14:textId="6D2193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6B3420">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62D5C8D" w14:textId="79398D1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054459E1" w14:textId="50FEC1F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A38B93F" w14:textId="19F0ACC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D277BAE" w14:textId="735C01C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r>
      <w:tr w14:paraId="61CB978B"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832DE3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9DDC55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w:t>
            </w:r>
          </w:p>
          <w:p w:rsidR="00975344" w:rsidRPr="007A6024" w:rsidP="00975344" w14:paraId="52845493" w14:textId="1DDA46E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(English/Spanish)</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9AD6ED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D81BCA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052EC290" w14:textId="7E1BE10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60/60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DEABFC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r>
      <w:tr w14:paraId="11098672"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2C21151" w14:textId="6F4C4AA9">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A1F0C11" w14:textId="078E260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Screener</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741ED87E" w14:textId="7039C9D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E643E53" w14:textId="09934B3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46B7ED5D" w14:textId="4E400E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919E241" w14:textId="1C4BB03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r>
      <w:tr w14:paraId="60B39813"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A81AB80" w14:textId="226558E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B9D3EF1"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1A847D8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7D0F6B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696A82B"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CBE6EF5" w14:textId="4D444D7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1E710198"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4DE0078" w14:textId="47825478">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3C4E731" w14:textId="6BA3B05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w:t>
            </w:r>
            <w:r w:rsidR="00C6615E">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Focus Group Survey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23E6165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CF41C1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BE75ED3"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5/60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062D99C6" w14:textId="2D3EC81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w:t>
            </w:r>
          </w:p>
        </w:tc>
      </w:tr>
      <w:tr w14:paraId="320AEBA5"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056F4B0" w14:textId="5178B580">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52F6074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4382656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16 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7C78A06A"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1363"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3AAF02B6"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2.0 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rsidR="00975344" w:rsidRPr="007A6024" w:rsidP="00975344" w14:paraId="6707D1D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r>
      <w:tr w14:paraId="0128499F"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31EA49B" w14:textId="4DCF236A">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99DA081" w14:textId="39EA095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(Baseline &amp; Final)</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F2358AA" w14:textId="70D2BAC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A0D6FDD" w14:textId="219C2CE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0893FBD" w14:textId="4141A91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120/60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1C5EEFF5" w14:textId="7C0F058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14:paraId="063FC21E" w14:textId="77777777" w:rsidTr="000A0B89">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69B36918" w14:textId="7388E9D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246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2D3A499" w14:textId="46D680D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w:t>
            </w:r>
            <w:r w:rsidR="0050130C">
              <w:rPr>
                <w:rFonts w:ascii="Times New Roman" w:hAnsi="Times New Roman" w:cs="Times New Roman"/>
                <w:sz w:val="24"/>
                <w:szCs w:val="24"/>
              </w:rPr>
              <w:t>s</w:t>
            </w:r>
            <w:r w:rsidRPr="007A6024">
              <w:rPr>
                <w:rFonts w:ascii="Times New Roman" w:hAnsi="Times New Roman" w:cs="Times New Roman"/>
                <w:sz w:val="24"/>
                <w:szCs w:val="24"/>
              </w:rPr>
              <w:t xml:space="preserve"> 1&amp;2 Clinic Assessment </w:t>
            </w:r>
            <w:r w:rsidR="004E099F">
              <w:rPr>
                <w:rFonts w:ascii="Times New Roman" w:hAnsi="Times New Roman" w:cs="Times New Roman"/>
                <w:sz w:val="24"/>
                <w:szCs w:val="24"/>
              </w:rPr>
              <w:t>(</w:t>
            </w:r>
            <w:r w:rsidRPr="007A6024">
              <w:rPr>
                <w:rFonts w:ascii="Times New Roman" w:hAnsi="Times New Roman" w:cs="Times New Roman"/>
                <w:sz w:val="24"/>
                <w:szCs w:val="24"/>
              </w:rPr>
              <w:t>every 6 months</w:t>
            </w:r>
            <w:r w:rsidR="00DC37DE">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C5E441F" w14:textId="79531D5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w:t>
            </w:r>
          </w:p>
        </w:tc>
        <w:tc>
          <w:tcPr>
            <w:tcW w:w="1590"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37681821" w14:textId="2030E2C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2F726CAD" w14:textId="6F74163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90/60</w:t>
            </w:r>
          </w:p>
        </w:tc>
        <w:tc>
          <w:tcPr>
            <w:tcW w:w="1194" w:type="dxa"/>
            <w:tcBorders>
              <w:top w:val="single" w:sz="6" w:space="0" w:color="auto"/>
              <w:left w:val="single" w:sz="6" w:space="0" w:color="auto"/>
              <w:bottom w:val="single" w:sz="6" w:space="0" w:color="auto"/>
              <w:right w:val="single" w:sz="6" w:space="0" w:color="auto"/>
            </w:tcBorders>
            <w:shd w:val="clear" w:color="auto" w:fill="auto"/>
          </w:tcPr>
          <w:p w:rsidR="00975344" w:rsidRPr="007A6024" w:rsidP="00975344" w14:paraId="53BFF5A6" w14:textId="3AA96ACC">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14:paraId="7B49B393" w14:textId="77777777" w:rsidTr="00993106">
        <w:tblPrEx>
          <w:tblW w:w="9615" w:type="dxa"/>
          <w:tblInd w:w="-8" w:type="dxa"/>
          <w:tblLayout w:type="fixed"/>
          <w:tblCellMar>
            <w:left w:w="0" w:type="dxa"/>
            <w:right w:w="0" w:type="dxa"/>
          </w:tblCellMar>
          <w:tblLook w:val="04A0"/>
        </w:tblPrEx>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67E9F5F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 </w:t>
            </w:r>
          </w:p>
        </w:tc>
        <w:tc>
          <w:tcPr>
            <w:tcW w:w="6831"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158DB2AA" w14:textId="77777777">
            <w:pPr>
              <w:spacing w:after="0" w:line="240" w:lineRule="auto"/>
              <w:jc w:val="right"/>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75344" w:rsidRPr="007A6024" w:rsidP="00975344" w14:paraId="780BE47E" w14:textId="701DE4C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tc>
      </w:tr>
    </w:tbl>
    <w:p w:rsidR="00154CB5" w:rsidRPr="007A6024" w:rsidP="0096671A" w14:paraId="0ECE96FB" w14:textId="14C4F4B7">
      <w:pPr>
        <w:spacing w:after="0" w:line="240" w:lineRule="auto"/>
        <w:textAlignment w:val="baseline"/>
        <w:rPr>
          <w:rFonts w:ascii="Segoe UI" w:eastAsia="Times New Roman" w:hAnsi="Segoe UI" w:cs="Segoe UI"/>
          <w:sz w:val="18"/>
          <w:szCs w:val="18"/>
        </w:rPr>
      </w:pPr>
      <w:r w:rsidRPr="007A6024">
        <w:rPr>
          <w:rFonts w:ascii="Courier New" w:eastAsia="Times New Roman" w:hAnsi="Courier New" w:cs="Courier New"/>
          <w:color w:val="000000"/>
          <w:sz w:val="24"/>
          <w:szCs w:val="24"/>
        </w:rPr>
        <w:t> </w:t>
      </w:r>
    </w:p>
    <w:p w:rsidR="00154CB5" w:rsidRPr="007A6024" w:rsidP="00154CB5" w14:paraId="2682DC13" w14:textId="77777777">
      <w:pPr>
        <w:pStyle w:val="Heading2"/>
        <w:numPr>
          <w:ilvl w:val="0"/>
          <w:numId w:val="0"/>
        </w:numPr>
        <w:ind w:left="576" w:hanging="576"/>
        <w:rPr>
          <w:rFonts w:cs="Times New Roman"/>
          <w:b w:val="0"/>
        </w:rPr>
      </w:pPr>
      <w:bookmarkStart w:id="18" w:name="_Toc444867859"/>
      <w:bookmarkStart w:id="19" w:name="_Toc444883710"/>
      <w:bookmarkStart w:id="20" w:name="_Toc445385235"/>
      <w:bookmarkStart w:id="21" w:name="_Toc130995321"/>
      <w:r w:rsidRPr="007A6024">
        <w:rPr>
          <w:rFonts w:cs="Times New Roman"/>
        </w:rPr>
        <w:t>12B. Estimated Annualized Burden Cost</w:t>
      </w:r>
      <w:bookmarkEnd w:id="18"/>
      <w:bookmarkEnd w:id="19"/>
      <w:bookmarkEnd w:id="20"/>
      <w:r w:rsidRPr="007A6024">
        <w:rPr>
          <w:rFonts w:cs="Times New Roman"/>
        </w:rPr>
        <w:t>s</w:t>
      </w:r>
      <w:bookmarkEnd w:id="21"/>
    </w:p>
    <w:p w:rsidR="00154CB5" w:rsidRPr="007A6024" w:rsidP="00535C58" w14:paraId="054183EC" w14:textId="77777777">
      <w:pPr>
        <w:spacing w:after="0" w:line="240" w:lineRule="auto"/>
        <w:rPr>
          <w:rFonts w:ascii="Times New Roman" w:hAnsi="Times New Roman" w:cs="Times New Roman"/>
          <w:sz w:val="24"/>
          <w:szCs w:val="24"/>
        </w:rPr>
      </w:pPr>
    </w:p>
    <w:p w:rsidR="00154CB5" w:rsidRPr="007A6024" w:rsidP="00535C58" w14:paraId="3D6E9EFF" w14:textId="093DC83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 annualized costs to the respondents are described in Exhibit 12.2. The United States Bureau of Labor Statistics’ employment and wages estimates from May 20</w:t>
      </w:r>
      <w:r w:rsidRPr="007A6024" w:rsidR="009A602B">
        <w:rPr>
          <w:rFonts w:ascii="Times New Roman" w:hAnsi="Times New Roman" w:cs="Times New Roman"/>
          <w:sz w:val="24"/>
          <w:szCs w:val="24"/>
        </w:rPr>
        <w:t>2</w:t>
      </w:r>
      <w:r w:rsidRPr="007A6024" w:rsidR="00A13965">
        <w:rPr>
          <w:rFonts w:ascii="Times New Roman" w:hAnsi="Times New Roman" w:cs="Times New Roman"/>
          <w:sz w:val="24"/>
          <w:szCs w:val="24"/>
        </w:rPr>
        <w:t>1</w:t>
      </w:r>
      <w:r w:rsidRPr="007A6024">
        <w:rPr>
          <w:rFonts w:ascii="Times New Roman" w:hAnsi="Times New Roman" w:cs="Times New Roman"/>
          <w:sz w:val="24"/>
          <w:szCs w:val="24"/>
        </w:rPr>
        <w:t xml:space="preserve"> (</w:t>
      </w:r>
      <w:hyperlink r:id="rId18" w:history="1">
        <w:r w:rsidRPr="007A6024">
          <w:rPr>
            <w:rStyle w:val="Hyperlink"/>
            <w:rFonts w:ascii="Times New Roman" w:hAnsi="Times New Roman" w:cs="Times New Roman"/>
            <w:sz w:val="24"/>
            <w:szCs w:val="24"/>
          </w:rPr>
          <w:t>http://www.bls.gov/oes/current/oes_nat.htm</w:t>
        </w:r>
      </w:hyperlink>
      <w:r w:rsidRPr="007A6024">
        <w:rPr>
          <w:rFonts w:ascii="Times New Roman" w:hAnsi="Times New Roman" w:cs="Times New Roman"/>
          <w:sz w:val="24"/>
          <w:szCs w:val="24"/>
        </w:rPr>
        <w:t>)</w:t>
      </w:r>
      <w:r w:rsidRPr="007A6024">
        <w:rPr>
          <w:rFonts w:ascii="Times New Roman" w:hAnsi="Times New Roman" w:cs="Times New Roman"/>
          <w:color w:val="0070C0"/>
          <w:sz w:val="24"/>
          <w:szCs w:val="24"/>
        </w:rPr>
        <w:t xml:space="preserve"> </w:t>
      </w:r>
      <w:hyperlink w:history="1"/>
      <w:r w:rsidRPr="007A6024">
        <w:rPr>
          <w:rFonts w:ascii="Times New Roman" w:hAnsi="Times New Roman" w:cs="Times New Roman"/>
          <w:sz w:val="24"/>
          <w:szCs w:val="24"/>
        </w:rPr>
        <w:t>w</w:t>
      </w:r>
      <w:r w:rsidRPr="007A6024" w:rsidR="0058482D">
        <w:rPr>
          <w:rFonts w:ascii="Times New Roman" w:hAnsi="Times New Roman" w:cs="Times New Roman"/>
          <w:sz w:val="24"/>
          <w:szCs w:val="24"/>
        </w:rPr>
        <w:t>as</w:t>
      </w:r>
      <w:r w:rsidRPr="007A6024">
        <w:rPr>
          <w:rFonts w:ascii="Times New Roman" w:hAnsi="Times New Roman" w:cs="Times New Roman"/>
          <w:sz w:val="24"/>
          <w:szCs w:val="24"/>
        </w:rPr>
        <w:t xml:space="preserve"> used to estimate the hourly wage rate for the general public</w:t>
      </w:r>
      <w:r w:rsidRPr="007A6024" w:rsidR="00627246">
        <w:rPr>
          <w:rFonts w:ascii="Times New Roman" w:hAnsi="Times New Roman" w:cs="Times New Roman"/>
          <w:sz w:val="24"/>
          <w:szCs w:val="24"/>
        </w:rPr>
        <w:t xml:space="preserve"> and clinic staff</w:t>
      </w:r>
      <w:r w:rsidRPr="007A6024">
        <w:rPr>
          <w:rFonts w:ascii="Times New Roman" w:hAnsi="Times New Roman" w:cs="Times New Roman"/>
          <w:sz w:val="24"/>
          <w:szCs w:val="24"/>
        </w:rPr>
        <w:t xml:space="preserve"> for the purpose of this request. </w:t>
      </w:r>
      <w:r w:rsidRPr="007A6024" w:rsidR="00F70D91">
        <w:rPr>
          <w:rFonts w:ascii="Times New Roman" w:hAnsi="Times New Roman" w:cs="Times New Roman"/>
          <w:sz w:val="24"/>
          <w:szCs w:val="24"/>
        </w:rPr>
        <w:t>This cost represents the total burden hours to respondents multiplied by the average hourly wage rate for general public adults ($</w:t>
      </w:r>
      <w:r w:rsidR="00B745AA">
        <w:rPr>
          <w:rFonts w:ascii="Times New Roman" w:hAnsi="Times New Roman" w:cs="Times New Roman"/>
          <w:sz w:val="24"/>
          <w:szCs w:val="24"/>
        </w:rPr>
        <w:t>28.01</w:t>
      </w:r>
      <w:r w:rsidRPr="007A6024" w:rsidR="00F70D91">
        <w:rPr>
          <w:rFonts w:ascii="Times New Roman" w:hAnsi="Times New Roman" w:cs="Times New Roman"/>
          <w:sz w:val="24"/>
          <w:szCs w:val="24"/>
        </w:rPr>
        <w:t>)</w:t>
      </w:r>
      <w:r w:rsidRPr="007A6024" w:rsidR="00295AAF">
        <w:rPr>
          <w:rFonts w:ascii="Times New Roman" w:hAnsi="Times New Roman" w:cs="Times New Roman"/>
          <w:sz w:val="24"/>
          <w:szCs w:val="24"/>
        </w:rPr>
        <w:t xml:space="preserve"> and </w:t>
      </w:r>
      <w:r w:rsidR="0040407E">
        <w:rPr>
          <w:rFonts w:ascii="Times New Roman" w:hAnsi="Times New Roman" w:cs="Times New Roman"/>
          <w:sz w:val="24"/>
          <w:szCs w:val="24"/>
        </w:rPr>
        <w:t>Health Practitioners and Technical Occupations</w:t>
      </w:r>
      <w:r w:rsidRPr="007A6024" w:rsidR="0040407E">
        <w:rPr>
          <w:rFonts w:ascii="Times New Roman" w:hAnsi="Times New Roman" w:cs="Times New Roman"/>
          <w:sz w:val="24"/>
          <w:szCs w:val="24"/>
        </w:rPr>
        <w:t xml:space="preserve"> </w:t>
      </w:r>
      <w:r w:rsidRPr="007A6024" w:rsidR="00FB4570">
        <w:rPr>
          <w:rFonts w:ascii="Times New Roman" w:hAnsi="Times New Roman" w:cs="Times New Roman"/>
          <w:sz w:val="24"/>
          <w:szCs w:val="24"/>
        </w:rPr>
        <w:t>(</w:t>
      </w:r>
      <w:r w:rsidRPr="007A6024" w:rsidR="00D066D2">
        <w:rPr>
          <w:rFonts w:ascii="Times New Roman" w:hAnsi="Times New Roman" w:cs="Times New Roman"/>
          <w:sz w:val="24"/>
          <w:szCs w:val="24"/>
        </w:rPr>
        <w:t>$</w:t>
      </w:r>
      <w:r w:rsidR="0040407E">
        <w:rPr>
          <w:rFonts w:ascii="Times New Roman" w:hAnsi="Times New Roman" w:cs="Times New Roman"/>
          <w:sz w:val="24"/>
          <w:szCs w:val="24"/>
        </w:rPr>
        <w:t>43.80</w:t>
      </w:r>
      <w:r w:rsidRPr="007A6024" w:rsidR="00D066D2">
        <w:rPr>
          <w:rFonts w:ascii="Times New Roman" w:hAnsi="Times New Roman" w:cs="Times New Roman"/>
          <w:sz w:val="24"/>
          <w:szCs w:val="24"/>
        </w:rPr>
        <w:t>)</w:t>
      </w:r>
      <w:r w:rsidRPr="007A6024" w:rsidR="00F70D91">
        <w:rPr>
          <w:rFonts w:ascii="Times New Roman" w:hAnsi="Times New Roman" w:cs="Times New Roman"/>
          <w:sz w:val="24"/>
          <w:szCs w:val="24"/>
        </w:rPr>
        <w:t xml:space="preserve">. Annualized burden costs are </w:t>
      </w:r>
      <w:r w:rsidRPr="007A6024" w:rsidR="006162A8">
        <w:rPr>
          <w:rFonts w:ascii="Times New Roman" w:eastAsia="Times New Roman" w:hAnsi="Times New Roman" w:cs="Times New Roman"/>
          <w:sz w:val="24"/>
          <w:szCs w:val="24"/>
        </w:rPr>
        <w:t>$</w:t>
      </w:r>
      <w:r w:rsidR="00A83F8D">
        <w:rPr>
          <w:rFonts w:ascii="Times New Roman" w:eastAsia="Times New Roman" w:hAnsi="Times New Roman" w:cs="Times New Roman"/>
          <w:sz w:val="24"/>
          <w:szCs w:val="24"/>
        </w:rPr>
        <w:t>22,775.43</w:t>
      </w:r>
      <w:r w:rsidRPr="007A6024" w:rsidR="006162A8">
        <w:rPr>
          <w:rFonts w:ascii="Times New Roman" w:eastAsia="Times New Roman" w:hAnsi="Times New Roman" w:cs="Times New Roman"/>
          <w:sz w:val="24"/>
          <w:szCs w:val="24"/>
        </w:rPr>
        <w:t>.</w:t>
      </w:r>
    </w:p>
    <w:p w:rsidR="00154CB5" w:rsidRPr="007A6024" w:rsidP="00535C58" w14:paraId="57D66132" w14:textId="77777777">
      <w:pPr>
        <w:spacing w:after="0" w:line="240" w:lineRule="auto"/>
        <w:rPr>
          <w:rFonts w:ascii="Times New Roman" w:hAnsi="Times New Roman" w:cs="Times New Roman"/>
          <w:sz w:val="24"/>
          <w:szCs w:val="24"/>
        </w:rPr>
      </w:pPr>
    </w:p>
    <w:p w:rsidR="00154CB5" w:rsidRPr="007A6024" w:rsidP="00BC4F72" w14:paraId="13982BB8" w14:textId="4AAB8FE2">
      <w:pPr>
        <w:pStyle w:val="Caption"/>
        <w:keepNext/>
        <w:rPr>
          <w:sz w:val="24"/>
          <w:szCs w:val="24"/>
        </w:rPr>
      </w:pPr>
      <w:bookmarkStart w:id="22" w:name="Exhibit122"/>
      <w:bookmarkStart w:id="23" w:name="_Toc462246535"/>
      <w:bookmarkEnd w:id="22"/>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12</w:t>
      </w:r>
      <w:r w:rsidRPr="007A6024">
        <w:rPr>
          <w:sz w:val="24"/>
          <w:szCs w:val="24"/>
        </w:rPr>
        <w:fldChar w:fldCharType="end"/>
      </w:r>
      <w:r w:rsidRPr="007A6024">
        <w:rPr>
          <w:sz w:val="24"/>
          <w:szCs w:val="24"/>
        </w:rPr>
        <w:t>.2: Estimated Annualized Burden Costs</w:t>
      </w:r>
      <w:bookmarkEnd w:id="23"/>
    </w:p>
    <w:tbl>
      <w:tblPr>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32"/>
        <w:gridCol w:w="3595"/>
        <w:gridCol w:w="1710"/>
        <w:gridCol w:w="983"/>
        <w:gridCol w:w="1440"/>
      </w:tblGrid>
      <w:tr w14:paraId="25519406" w14:textId="438A9DAA" w:rsidTr="008E0653">
        <w:tblPrEx>
          <w:tblW w:w="936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642F5601"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Type of Respondent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07036325"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Form Name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A17478" w:rsidRPr="007A6024" w:rsidP="00A17478" w14:paraId="204CF9FF" w14:textId="77777777">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 xml:space="preserve">Total Burden </w:t>
            </w:r>
          </w:p>
          <w:p w:rsidR="00A17478" w:rsidRPr="007A6024" w:rsidP="00A17478" w14:paraId="2C3FC411" w14:textId="69B53869">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Hours</w:t>
            </w:r>
          </w:p>
        </w:tc>
        <w:tc>
          <w:tcPr>
            <w:tcW w:w="983" w:type="dxa"/>
            <w:tcBorders>
              <w:top w:val="single" w:sz="6" w:space="0" w:color="auto"/>
              <w:left w:val="single" w:sz="6" w:space="0" w:color="auto"/>
              <w:bottom w:val="single" w:sz="6" w:space="0" w:color="auto"/>
              <w:right w:val="single" w:sz="6" w:space="0" w:color="auto"/>
            </w:tcBorders>
          </w:tcPr>
          <w:p w:rsidR="00A17478" w:rsidRPr="007A6024" w:rsidP="00A17478" w14:paraId="25F45824" w14:textId="5403029B">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Hourly Wage Rate</w:t>
            </w:r>
          </w:p>
        </w:tc>
        <w:tc>
          <w:tcPr>
            <w:tcW w:w="1440" w:type="dxa"/>
            <w:tcBorders>
              <w:top w:val="single" w:sz="6" w:space="0" w:color="auto"/>
              <w:left w:val="single" w:sz="6" w:space="0" w:color="auto"/>
              <w:bottom w:val="single" w:sz="6" w:space="0" w:color="auto"/>
              <w:right w:val="single" w:sz="6" w:space="0" w:color="auto"/>
            </w:tcBorders>
          </w:tcPr>
          <w:p w:rsidR="00A17478" w:rsidRPr="007A6024" w:rsidP="00A17478" w14:paraId="37CF5375" w14:textId="1287DF9C">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hAnsi="Times New Roman" w:cs="Times New Roman"/>
                <w:b/>
                <w:sz w:val="24"/>
                <w:szCs w:val="24"/>
              </w:rPr>
              <w:t>Respondent Costs</w:t>
            </w:r>
          </w:p>
        </w:tc>
      </w:tr>
      <w:tr w14:paraId="07D5F14B"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1F3378E8" w14:textId="08E0913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14B21681" w14:textId="31FC2F6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Training Screener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D6477C" w:rsidRPr="007A6024" w:rsidP="00D6477C" w14:paraId="0F160B83" w14:textId="30DCA36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2 </w:t>
            </w:r>
          </w:p>
        </w:tc>
        <w:tc>
          <w:tcPr>
            <w:tcW w:w="983" w:type="dxa"/>
            <w:tcBorders>
              <w:top w:val="single" w:sz="6" w:space="0" w:color="auto"/>
              <w:left w:val="single" w:sz="6" w:space="0" w:color="auto"/>
              <w:bottom w:val="single" w:sz="6" w:space="0" w:color="auto"/>
              <w:right w:val="single" w:sz="6" w:space="0" w:color="auto"/>
            </w:tcBorders>
          </w:tcPr>
          <w:p w:rsidR="00D6477C" w:rsidRPr="007A6024" w:rsidP="00D6477C" w14:paraId="5BC4605A" w14:textId="33D26901">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D6477C" w:rsidRPr="007A6024" w:rsidP="00D6477C" w14:paraId="17B14CA4" w14:textId="2747655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87.60</w:t>
            </w:r>
          </w:p>
        </w:tc>
      </w:tr>
      <w:tr w14:paraId="4948C1A0" w14:textId="594E59D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45A86779" w14:textId="0FAC8E04">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689656C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1 Provider Contact Information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286745" w:rsidRPr="007A6024" w:rsidP="008C3A31" w14:paraId="5B86466E"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286745" w:rsidRPr="007A6024" w:rsidP="008C3A31" w14:paraId="5133F7FF" w14:textId="01B880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286745" w:rsidRPr="007A6024" w:rsidP="008C3A31" w14:paraId="2DD9D398" w14:textId="6FE317B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CE737C">
              <w:rPr>
                <w:rFonts w:ascii="Times New Roman" w:hAnsi="Times New Roman" w:cs="Times New Roman"/>
                <w:sz w:val="24"/>
                <w:szCs w:val="24"/>
              </w:rPr>
              <w:t>43.80</w:t>
            </w:r>
          </w:p>
        </w:tc>
      </w:tr>
      <w:tr w14:paraId="6C58B427"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3E3B4ABE" w14:textId="1CA5D7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03AF3C36" w14:textId="5C352CA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Pre-</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Survey</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6E14" w:rsidRPr="007A6024" w:rsidP="00416E14" w14:paraId="74A58748" w14:textId="312155A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0D43C0AF" w14:textId="0F203AA5">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7B439FDC" w14:textId="79208C6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0C0DE975" w14:textId="738D9456"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73904E6" w14:textId="25CE56E8">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317DA301" w14:textId="57E369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w:t>
            </w:r>
            <w:r w:rsidRPr="007A6024" w:rsidR="00554701">
              <w:rPr>
                <w:rFonts w:ascii="Times New Roman" w:eastAsia="Times New Roman" w:hAnsi="Times New Roman" w:cs="Times New Roman"/>
                <w:sz w:val="24"/>
                <w:szCs w:val="24"/>
              </w:rPr>
              <w:t>Post-</w:t>
            </w:r>
            <w:r w:rsidRPr="007A6024">
              <w:rPr>
                <w:rFonts w:ascii="Times New Roman" w:eastAsia="Times New Roman" w:hAnsi="Times New Roman" w:cs="Times New Roman"/>
                <w:sz w:val="24"/>
                <w:szCs w:val="24"/>
              </w:rPr>
              <w:t xml:space="preserve">Training </w:t>
            </w:r>
            <w:r w:rsidRPr="007A6024" w:rsidR="00554701">
              <w:rPr>
                <w:rFonts w:ascii="Times New Roman" w:eastAsia="Times New Roman" w:hAnsi="Times New Roman" w:cs="Times New Roman"/>
                <w:sz w:val="24"/>
                <w:szCs w:val="24"/>
              </w:rPr>
              <w:t xml:space="preserve">Provider </w:t>
            </w:r>
            <w:r w:rsidRPr="007A6024">
              <w:rPr>
                <w:rFonts w:ascii="Times New Roman" w:eastAsia="Times New Roman" w:hAnsi="Times New Roman" w:cs="Times New Roman"/>
                <w:sz w:val="24"/>
                <w:szCs w:val="24"/>
              </w:rPr>
              <w:t xml:space="preserve">Surveys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72BF2CA" w14:textId="462B76C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498F9F03" w14:textId="1A40278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3B3697">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19809577" w14:textId="68D3C66F">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hAnsi="Times New Roman" w:cs="Times New Roman"/>
                <w:sz w:val="24"/>
                <w:szCs w:val="24"/>
              </w:rPr>
              <w:t>131.40</w:t>
            </w:r>
          </w:p>
        </w:tc>
      </w:tr>
      <w:tr w14:paraId="17791EB0" w14:textId="0A32CA3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CC1D837" w14:textId="5E58B689">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3907DFE" w14:textId="24433BA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1 Patient Interaction </w:t>
            </w:r>
            <w:r w:rsidRPr="007A6024" w:rsidR="0011325D">
              <w:rPr>
                <w:rFonts w:ascii="Times New Roman" w:eastAsia="Times New Roman" w:hAnsi="Times New Roman" w:cs="Times New Roman"/>
                <w:sz w:val="24"/>
                <w:szCs w:val="24"/>
              </w:rPr>
              <w:t>Rating Scale (Baseline and Final)</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CEEFD53" w14:textId="68DF596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5 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79102224" w14:textId="05E876E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59840827" w14:textId="1F834F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26C81">
              <w:rPr>
                <w:rFonts w:ascii="Times New Roman" w:eastAsia="Times New Roman" w:hAnsi="Times New Roman" w:cs="Times New Roman"/>
                <w:sz w:val="24"/>
                <w:szCs w:val="24"/>
              </w:rPr>
              <w:t>219.00</w:t>
            </w:r>
          </w:p>
        </w:tc>
      </w:tr>
      <w:tr w14:paraId="6505B014" w14:textId="49CE691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1C9B0EF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39B03F0" w14:textId="6EF0FEF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Screener </w:t>
            </w:r>
            <w:r w:rsidRPr="007A6024" w:rsidR="007B4BF6">
              <w:rPr>
                <w:rFonts w:ascii="Times New Roman" w:eastAsia="Times New Roman" w:hAnsi="Times New Roman" w:cs="Times New Roman"/>
                <w:sz w:val="24"/>
                <w:szCs w:val="24"/>
              </w:rPr>
              <w:t>(English/Spanish)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6E14" w:rsidRPr="007A6024" w:rsidP="00416E14" w14:paraId="0B15F932" w14:textId="6E9EEEA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w:t>
            </w:r>
            <w:r w:rsidRPr="007A6024" w:rsidR="008E6C33">
              <w:rPr>
                <w:rFonts w:ascii="Times New Roman" w:eastAsia="Times New Roman" w:hAnsi="Times New Roman" w:cs="Times New Roman"/>
                <w:sz w:val="24"/>
                <w:szCs w:val="24"/>
              </w:rPr>
              <w:t>2</w:t>
            </w:r>
            <w:r w:rsidRPr="007A6024">
              <w:rPr>
                <w:rFonts w:ascii="Times New Roman" w:eastAsia="Times New Roman" w:hAnsi="Times New Roman" w:cs="Times New Roman"/>
                <w:sz w:val="24"/>
                <w:szCs w:val="24"/>
              </w:rPr>
              <w:t> </w:t>
            </w:r>
          </w:p>
        </w:tc>
        <w:tc>
          <w:tcPr>
            <w:tcW w:w="983" w:type="dxa"/>
            <w:tcBorders>
              <w:top w:val="single" w:sz="6" w:space="0" w:color="auto"/>
              <w:left w:val="single" w:sz="6" w:space="0" w:color="auto"/>
              <w:bottom w:val="single" w:sz="6" w:space="0" w:color="auto"/>
              <w:right w:val="single" w:sz="6" w:space="0" w:color="auto"/>
            </w:tcBorders>
          </w:tcPr>
          <w:p w:rsidR="00416E14" w:rsidRPr="007A6024" w:rsidP="00416E14" w14:paraId="609E2F26" w14:textId="7A7B170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6E14" w:rsidRPr="007A6024" w:rsidP="00416E14" w14:paraId="0EA30674" w14:textId="6D0FC5B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w:t>
            </w:r>
            <w:r w:rsidRPr="007A6024" w:rsidR="00B91B38">
              <w:rPr>
                <w:rFonts w:ascii="Times New Roman" w:eastAsia="Times New Roman" w:hAnsi="Times New Roman" w:cs="Times New Roman"/>
                <w:sz w:val="24"/>
                <w:szCs w:val="24"/>
              </w:rPr>
              <w:t>16.22</w:t>
            </w:r>
          </w:p>
        </w:tc>
      </w:tr>
      <w:tr w14:paraId="3E39D3E2"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351C4792" w14:textId="77A93CE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18F26D01" w14:textId="32919B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Contact Information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274C8559" w14:textId="170D4D5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3DA473D6" w14:textId="745C6C6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68FC9DAD" w14:textId="18B874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7A36E12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47674619" w14:textId="3D120295">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5FF9050C" w14:textId="1E192BC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2a Cohort HIPAA Form English &amp; 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410FD2" w:rsidRPr="007A6024" w:rsidP="00410FD2" w14:paraId="6F4380A3" w14:textId="35FDF44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11</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0BAAE0E8" w14:textId="0C97DD9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3582E924" w14:textId="4AC5FF8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$308.11</w:t>
            </w:r>
          </w:p>
        </w:tc>
      </w:tr>
      <w:tr w14:paraId="12D6548C" w14:textId="5B313312"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03F00C3F"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2B127666" w14:textId="12A0D38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Baseline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3CA4A18C"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101 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474FCACB" w14:textId="7549161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09811614" w14:textId="6ED949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$2,829.01</w:t>
            </w:r>
          </w:p>
        </w:tc>
      </w:tr>
      <w:tr w14:paraId="318EC93E" w14:textId="5884ABCB"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43764CC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2C6C9143" w14:textId="57D7326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Follow-up Survey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410FD2" w:rsidRPr="007A6024" w:rsidP="00410FD2" w14:paraId="0035F89A" w14:textId="3AD17C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302 </w:t>
            </w:r>
          </w:p>
        </w:tc>
        <w:tc>
          <w:tcPr>
            <w:tcW w:w="983" w:type="dxa"/>
            <w:tcBorders>
              <w:top w:val="single" w:sz="6" w:space="0" w:color="auto"/>
              <w:left w:val="single" w:sz="6" w:space="0" w:color="auto"/>
              <w:bottom w:val="single" w:sz="6" w:space="0" w:color="auto"/>
              <w:right w:val="single" w:sz="6" w:space="0" w:color="auto"/>
            </w:tcBorders>
          </w:tcPr>
          <w:p w:rsidR="00410FD2" w:rsidRPr="007A6024" w:rsidP="00410FD2" w14:paraId="139D38D1" w14:textId="55FE834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410FD2" w:rsidRPr="007A6024" w:rsidP="00410FD2" w14:paraId="74BF712C" w14:textId="606083A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$8,459.02</w:t>
            </w:r>
          </w:p>
        </w:tc>
      </w:tr>
      <w:tr w14:paraId="059C855F"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A4BD556" w14:textId="54C50AE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A442CC4" w14:textId="222340F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Cohort</w:t>
            </w:r>
            <w:r w:rsidR="00141A87">
              <w:rPr>
                <w:rFonts w:ascii="Times New Roman" w:eastAsia="Times New Roman" w:hAnsi="Times New Roman" w:cs="Times New Roman"/>
                <w:sz w:val="24"/>
                <w:szCs w:val="24"/>
              </w:rPr>
              <w:t xml:space="preserve"> App </w:t>
            </w:r>
            <w:r w:rsidR="00646EF6">
              <w:rPr>
                <w:rFonts w:ascii="Times New Roman" w:eastAsia="Times New Roman" w:hAnsi="Times New Roman" w:cs="Times New Roman"/>
                <w:sz w:val="24"/>
                <w:szCs w:val="24"/>
              </w:rPr>
              <w:t xml:space="preserve">Setup </w:t>
            </w:r>
            <w:r w:rsidR="00141A87">
              <w:rPr>
                <w:rFonts w:ascii="Times New Roman" w:eastAsia="Times New Roman" w:hAnsi="Times New Roman" w:cs="Times New Roman"/>
                <w:sz w:val="24"/>
                <w:szCs w:val="24"/>
              </w:rPr>
              <w:t>(English/Spanish)</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34764407" w14:textId="645C6766">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67 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81C9ECE" w14:textId="47F795D6">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D050BA5" w14:textId="003C0E2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$1,876.67</w:t>
            </w:r>
          </w:p>
        </w:tc>
      </w:tr>
      <w:tr w14:paraId="7A04AD54"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2C1E473" w14:textId="2910311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6365C008" w14:textId="1EB04092">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2a </w:t>
            </w:r>
            <w:r w:rsidR="00883494">
              <w:rPr>
                <w:rFonts w:ascii="Times New Roman" w:eastAsia="Times New Roman" w:hAnsi="Times New Roman" w:cs="Times New Roman"/>
                <w:sz w:val="24"/>
                <w:szCs w:val="24"/>
              </w:rPr>
              <w:t xml:space="preserve">Cohort </w:t>
            </w:r>
            <w:r w:rsidRPr="007A6024">
              <w:rPr>
                <w:rFonts w:ascii="Times New Roman" w:eastAsia="Times New Roman" w:hAnsi="Times New Roman" w:cs="Times New Roman"/>
                <w:sz w:val="24"/>
                <w:szCs w:val="24"/>
              </w:rPr>
              <w:t>Blood Collection Instructions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5184CBD9" w14:textId="6A12689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134</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6E8D259C" w14:textId="210340FB">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7E8D373" w14:textId="6249846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$3,753.34</w:t>
            </w:r>
          </w:p>
        </w:tc>
      </w:tr>
      <w:tr w14:paraId="6BD37861" w14:textId="28648FFA"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0A1AD0D9"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General Public - Adults </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41CAD0ED" w14:textId="7B2B531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2a Cohort Exit Interview (English/Spanish)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011A5FA2"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15 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06432967" w14:textId="512E37D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$28.01</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4F42803" w14:textId="3537E3E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$420.15</w:t>
            </w:r>
          </w:p>
        </w:tc>
      </w:tr>
      <w:tr w14:paraId="6EB20733"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DD1A169" w14:textId="1E3CB38E">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E2A25DD" w14:textId="2983132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Aim 2b Provider Focus Group Discussion Screener </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31FB7EA1" w14:textId="3968C260">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835BD55" w14:textId="0842267D">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60AD2D5C" w14:textId="734C744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A0401B">
              <w:rPr>
                <w:rFonts w:ascii="Times New Roman" w:eastAsia="Times New Roman" w:hAnsi="Times New Roman" w:cs="Times New Roman"/>
                <w:sz w:val="24"/>
                <w:szCs w:val="24"/>
              </w:rPr>
              <w:t>131.40</w:t>
            </w:r>
          </w:p>
        </w:tc>
      </w:tr>
      <w:tr w14:paraId="47700BF7" w14:textId="2319FB1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2ABE19BA" w14:textId="10D7090D">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9EDB695"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Contact Information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75A8A14" w14:textId="5BB14A9A">
            <w:pPr>
              <w:spacing w:after="0" w:line="240" w:lineRule="auto"/>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 xml:space="preserve">             1</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36F2AC54" w14:textId="200CA389">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6C21B83" w14:textId="5909933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1DE41752" w14:textId="46C2A0A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3087CF62" w14:textId="57F757EB">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652BB578" w14:textId="1BB869A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Pre-Focus Group Survey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480C60A3" w14:textId="4EB1762D">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1 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53634594" w14:textId="05BA6BB1">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3399AE50" w14:textId="4164A24B">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E86F68">
              <w:rPr>
                <w:rFonts w:ascii="Times New Roman" w:hAnsi="Times New Roman" w:cs="Times New Roman"/>
                <w:sz w:val="24"/>
                <w:szCs w:val="24"/>
              </w:rPr>
              <w:t>43.80</w:t>
            </w:r>
          </w:p>
        </w:tc>
      </w:tr>
      <w:tr w14:paraId="67D8D9B3" w14:textId="09B71FB5"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525F70EA" w14:textId="0A73800F">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327BAFD4"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Aim 2b Provider Focus Group Guide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3563CA" w:rsidRPr="007A6024" w:rsidP="003563CA" w14:paraId="7216982D" w14:textId="77777777">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32 </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73B6BE7A" w14:textId="7616C6A3">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5148231E" w14:textId="5643D25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1</w:t>
            </w:r>
            <w:r w:rsidR="00C37354">
              <w:rPr>
                <w:rFonts w:ascii="Times New Roman" w:eastAsia="Times New Roman" w:hAnsi="Times New Roman" w:cs="Times New Roman"/>
                <w:sz w:val="24"/>
                <w:szCs w:val="24"/>
              </w:rPr>
              <w:t>,</w:t>
            </w:r>
            <w:r w:rsidR="00E86F68">
              <w:rPr>
                <w:rFonts w:ascii="Times New Roman" w:eastAsia="Times New Roman" w:hAnsi="Times New Roman" w:cs="Times New Roman"/>
                <w:sz w:val="24"/>
                <w:szCs w:val="24"/>
              </w:rPr>
              <w:t>401.60</w:t>
            </w:r>
          </w:p>
        </w:tc>
      </w:tr>
      <w:tr w14:paraId="28D3C63D"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479E0891" w14:textId="2303A452">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14BB80CA" w14:textId="5AD7CDA8">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Aims 1&amp;2 Clinic Assessment Baseline &amp; Final</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8487E40" w14:textId="5C8761CE">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10205849" w14:textId="548B5A54">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43E7A5E3" w14:textId="44492E54">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F1646F">
              <w:rPr>
                <w:rFonts w:ascii="Times New Roman" w:eastAsia="Times New Roman" w:hAnsi="Times New Roman" w:cs="Times New Roman"/>
                <w:sz w:val="24"/>
                <w:szCs w:val="24"/>
              </w:rPr>
              <w:t>788.40</w:t>
            </w:r>
          </w:p>
        </w:tc>
      </w:tr>
      <w:tr w14:paraId="2F15F6F9"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5C2B2AE3" w14:textId="10C95F8C">
            <w:pPr>
              <w:spacing w:after="0" w:line="240" w:lineRule="auto"/>
              <w:jc w:val="center"/>
              <w:textAlignment w:val="baseline"/>
              <w:rPr>
                <w:rFonts w:ascii="Times New Roman" w:eastAsia="Times New Roman" w:hAnsi="Times New Roman" w:cs="Times New Roman"/>
                <w:sz w:val="24"/>
                <w:szCs w:val="24"/>
              </w:rPr>
            </w:pPr>
            <w:r>
              <w:rPr>
                <w:rFonts w:ascii="Times New Roman" w:hAnsi="Times New Roman" w:cs="Times New Roman"/>
                <w:sz w:val="24"/>
                <w:szCs w:val="24"/>
              </w:rPr>
              <w:t>Health Practitioners</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F192279" w14:textId="737199DE">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hAnsi="Times New Roman" w:cs="Times New Roman"/>
                <w:sz w:val="24"/>
                <w:szCs w:val="24"/>
              </w:rPr>
              <w:t>Aim 1&amp;2 Clinic Assessment every 6 months</w:t>
            </w: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24C7E43" w14:textId="652F4D2B">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4B947F05" w14:textId="79C6234F">
            <w:pPr>
              <w:spacing w:after="0" w:line="240" w:lineRule="auto"/>
              <w:jc w:val="center"/>
              <w:textAlignment w:val="baseline"/>
              <w:rPr>
                <w:rFonts w:ascii="Times New Roman" w:hAnsi="Times New Roman" w:cs="Times New Roman"/>
                <w:sz w:val="24"/>
                <w:szCs w:val="24"/>
              </w:rPr>
            </w:pPr>
            <w:r w:rsidRPr="007A6024">
              <w:rPr>
                <w:rFonts w:ascii="Times New Roman" w:hAnsi="Times New Roman" w:cs="Times New Roman"/>
                <w:sz w:val="24"/>
                <w:szCs w:val="24"/>
              </w:rPr>
              <w:t>$</w:t>
            </w:r>
            <w:r w:rsidR="00D146CC">
              <w:rPr>
                <w:rFonts w:ascii="Times New Roman" w:hAnsi="Times New Roman" w:cs="Times New Roman"/>
                <w:sz w:val="24"/>
                <w:szCs w:val="24"/>
              </w:rPr>
              <w:t>43.80</w:t>
            </w: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1AD9C2E1" w14:textId="221B2BDA">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w:t>
            </w:r>
            <w:r w:rsidR="00865585">
              <w:rPr>
                <w:rFonts w:ascii="Times New Roman" w:eastAsia="Times New Roman" w:hAnsi="Times New Roman" w:cs="Times New Roman"/>
                <w:sz w:val="24"/>
                <w:szCs w:val="24"/>
              </w:rPr>
              <w:t>1</w:t>
            </w:r>
            <w:r w:rsidR="00C37354">
              <w:rPr>
                <w:rFonts w:ascii="Times New Roman" w:eastAsia="Times New Roman" w:hAnsi="Times New Roman" w:cs="Times New Roman"/>
                <w:sz w:val="24"/>
                <w:szCs w:val="24"/>
              </w:rPr>
              <w:t>,</w:t>
            </w:r>
            <w:r w:rsidR="00865585">
              <w:rPr>
                <w:rFonts w:ascii="Times New Roman" w:eastAsia="Times New Roman" w:hAnsi="Times New Roman" w:cs="Times New Roman"/>
                <w:sz w:val="24"/>
                <w:szCs w:val="24"/>
              </w:rPr>
              <w:t>182.60</w:t>
            </w:r>
          </w:p>
        </w:tc>
      </w:tr>
      <w:tr w14:paraId="2FB647EE" w14:textId="77777777" w:rsidTr="008E0653">
        <w:tblPrEx>
          <w:tblW w:w="9360" w:type="dxa"/>
          <w:tblInd w:w="-8" w:type="dxa"/>
          <w:tblLayout w:type="fixed"/>
          <w:tblCellMar>
            <w:left w:w="0" w:type="dxa"/>
            <w:right w:w="0" w:type="dxa"/>
          </w:tblCellMar>
          <w:tblLook w:val="04A0"/>
        </w:tblPrEx>
        <w:tc>
          <w:tcPr>
            <w:tcW w:w="1632"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01999F45" w14:textId="64617132">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Total</w:t>
            </w:r>
          </w:p>
        </w:tc>
        <w:tc>
          <w:tcPr>
            <w:tcW w:w="3595"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7D7FD5C8" w14:textId="77777777">
            <w:pPr>
              <w:spacing w:after="0" w:line="240" w:lineRule="auto"/>
              <w:jc w:val="center"/>
              <w:textAlignment w:val="baseline"/>
              <w:rPr>
                <w:rFonts w:ascii="Times New Roman" w:eastAsia="Times New Roman" w:hAnsi="Times New Roman" w:cs="Times New Roman"/>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rsidR="003563CA" w:rsidRPr="007A6024" w:rsidP="003563CA" w14:paraId="2C3950F2" w14:textId="1E8BED0C">
            <w:pPr>
              <w:spacing w:after="0" w:line="240" w:lineRule="auto"/>
              <w:jc w:val="center"/>
              <w:textAlignment w:val="baseline"/>
              <w:rPr>
                <w:rFonts w:ascii="Times New Roman" w:eastAsia="Times New Roman" w:hAnsi="Times New Roman" w:cs="Times New Roman"/>
                <w:sz w:val="24"/>
                <w:szCs w:val="24"/>
              </w:rPr>
            </w:pPr>
            <w:r w:rsidRPr="007A6024">
              <w:rPr>
                <w:rFonts w:ascii="Times New Roman" w:eastAsia="Times New Roman" w:hAnsi="Times New Roman" w:cs="Times New Roman"/>
                <w:sz w:val="24"/>
                <w:szCs w:val="24"/>
              </w:rPr>
              <w:t>750</w:t>
            </w:r>
          </w:p>
        </w:tc>
        <w:tc>
          <w:tcPr>
            <w:tcW w:w="983" w:type="dxa"/>
            <w:tcBorders>
              <w:top w:val="single" w:sz="6" w:space="0" w:color="auto"/>
              <w:left w:val="single" w:sz="6" w:space="0" w:color="auto"/>
              <w:bottom w:val="single" w:sz="6" w:space="0" w:color="auto"/>
              <w:right w:val="single" w:sz="6" w:space="0" w:color="auto"/>
            </w:tcBorders>
          </w:tcPr>
          <w:p w:rsidR="003563CA" w:rsidRPr="007A6024" w:rsidP="003563CA" w14:paraId="2DE31986" w14:textId="77777777">
            <w:pPr>
              <w:spacing w:after="0" w:line="240" w:lineRule="auto"/>
              <w:jc w:val="center"/>
              <w:textAlignment w:val="baseline"/>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rsidR="003563CA" w:rsidRPr="007A6024" w:rsidP="003563CA" w14:paraId="7C56F9B3" w14:textId="6A90A936">
            <w:pPr>
              <w:spacing w:after="0" w:line="240" w:lineRule="auto"/>
              <w:jc w:val="center"/>
              <w:textAlignment w:val="baseline"/>
              <w:rPr>
                <w:rFonts w:ascii="Times New Roman" w:eastAsia="Times New Roman" w:hAnsi="Times New Roman" w:cs="Times New Roman"/>
                <w:b/>
                <w:bCs/>
                <w:sz w:val="24"/>
                <w:szCs w:val="24"/>
              </w:rPr>
            </w:pPr>
            <w:r w:rsidRPr="007A6024">
              <w:rPr>
                <w:rFonts w:ascii="Times New Roman" w:eastAsia="Times New Roman" w:hAnsi="Times New Roman" w:cs="Times New Roman"/>
                <w:b/>
                <w:bCs/>
                <w:sz w:val="24"/>
                <w:szCs w:val="24"/>
              </w:rPr>
              <w:t>$</w:t>
            </w:r>
            <w:r w:rsidR="00B52BC0">
              <w:rPr>
                <w:rFonts w:ascii="Times New Roman" w:eastAsia="Times New Roman" w:hAnsi="Times New Roman" w:cs="Times New Roman"/>
                <w:b/>
                <w:bCs/>
                <w:sz w:val="24"/>
                <w:szCs w:val="24"/>
              </w:rPr>
              <w:t>22,775.43</w:t>
            </w:r>
          </w:p>
        </w:tc>
      </w:tr>
    </w:tbl>
    <w:p w:rsidR="00F230A5" w:rsidRPr="007A6024" w:rsidP="00F230A5" w14:paraId="32BBA82B" w14:textId="77777777"/>
    <w:p w:rsidR="00154CB5" w:rsidRPr="007A6024" w:rsidP="00154CB5" w14:paraId="41B09646" w14:textId="77777777">
      <w:pPr>
        <w:pStyle w:val="Heading1"/>
        <w:rPr>
          <w:rFonts w:cs="Times New Roman"/>
        </w:rPr>
      </w:pPr>
      <w:bookmarkStart w:id="24" w:name="_Toc130995322"/>
      <w:r w:rsidRPr="007A6024">
        <w:rPr>
          <w:rFonts w:cs="Times New Roman"/>
        </w:rPr>
        <w:t>Estimates of Other Total Annual Cost Burden to Respondents and Record Keepers</w:t>
      </w:r>
      <w:bookmarkEnd w:id="24"/>
    </w:p>
    <w:p w:rsidR="00154CB5" w:rsidRPr="007A6024" w:rsidP="00450D17" w14:paraId="2E81D712" w14:textId="77777777">
      <w:pPr>
        <w:spacing w:after="0" w:line="240" w:lineRule="auto"/>
        <w:rPr>
          <w:rFonts w:ascii="Times New Roman" w:hAnsi="Times New Roman" w:cs="Times New Roman"/>
          <w:sz w:val="24"/>
          <w:szCs w:val="24"/>
        </w:rPr>
      </w:pPr>
    </w:p>
    <w:p w:rsidR="00154CB5" w:rsidRPr="007A6024" w:rsidP="00450D17" w14:paraId="024DDE6E" w14:textId="490E50A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other costs to respondents for participating in this survey.</w:t>
      </w:r>
    </w:p>
    <w:p w:rsidR="00154CB5" w:rsidRPr="007A6024" w:rsidP="00154CB5" w14:paraId="005AD2D2" w14:textId="77777777">
      <w:pPr>
        <w:pStyle w:val="Heading1"/>
        <w:rPr>
          <w:rFonts w:cs="Times New Roman"/>
        </w:rPr>
      </w:pPr>
      <w:bookmarkStart w:id="25" w:name="_Toc130995323"/>
      <w:r w:rsidRPr="007A6024">
        <w:rPr>
          <w:rFonts w:cs="Times New Roman"/>
        </w:rPr>
        <w:t>Annualized Cost to the Federal Government</w:t>
      </w:r>
      <w:bookmarkEnd w:id="25"/>
    </w:p>
    <w:p w:rsidR="00154CB5" w:rsidRPr="007A6024" w:rsidP="00450D17" w14:paraId="37565FE4" w14:textId="77777777">
      <w:pPr>
        <w:spacing w:after="0" w:line="240" w:lineRule="auto"/>
        <w:rPr>
          <w:rFonts w:ascii="Times New Roman" w:hAnsi="Times New Roman" w:cs="Times New Roman"/>
          <w:sz w:val="24"/>
          <w:szCs w:val="24"/>
        </w:rPr>
      </w:pPr>
    </w:p>
    <w:p w:rsidR="00154CB5" w:rsidRPr="007A6024" w:rsidP="00450D17" w14:paraId="2AA0A7EF" w14:textId="4243AC60">
      <w:pPr>
        <w:autoSpaceDE w:val="0"/>
        <w:autoSpaceDN w:val="0"/>
        <w:adjustRightInd w:val="0"/>
        <w:spacing w:after="0" w:line="240" w:lineRule="auto"/>
        <w:contextualSpacing/>
        <w:rPr>
          <w:rFonts w:ascii="Times New Roman" w:hAnsi="Times New Roman" w:cs="Times New Roman"/>
          <w:sz w:val="24"/>
          <w:szCs w:val="24"/>
        </w:rPr>
      </w:pPr>
      <w:r w:rsidRPr="007A6024">
        <w:rPr>
          <w:rFonts w:ascii="Times New Roman" w:hAnsi="Times New Roman" w:cs="Times New Roman"/>
          <w:sz w:val="24"/>
          <w:szCs w:val="24"/>
        </w:rPr>
        <w:t>The annual cost to the government for the data collection is estimated to be $</w:t>
      </w:r>
      <w:r w:rsidR="00F46311">
        <w:rPr>
          <w:rFonts w:ascii="Times New Roman" w:hAnsi="Times New Roman" w:cs="Times New Roman"/>
          <w:sz w:val="24"/>
          <w:szCs w:val="24"/>
        </w:rPr>
        <w:t>1,1</w:t>
      </w:r>
      <w:r w:rsidR="006A517B">
        <w:rPr>
          <w:rFonts w:ascii="Times New Roman" w:hAnsi="Times New Roman" w:cs="Times New Roman"/>
          <w:sz w:val="24"/>
          <w:szCs w:val="24"/>
        </w:rPr>
        <w:t>12</w:t>
      </w:r>
      <w:r w:rsidR="00F46311">
        <w:rPr>
          <w:rFonts w:ascii="Times New Roman" w:hAnsi="Times New Roman" w:cs="Times New Roman"/>
          <w:sz w:val="24"/>
          <w:szCs w:val="24"/>
        </w:rPr>
        <w:t>,</w:t>
      </w:r>
      <w:r w:rsidR="006A517B">
        <w:rPr>
          <w:rFonts w:ascii="Times New Roman" w:hAnsi="Times New Roman" w:cs="Times New Roman"/>
          <w:sz w:val="24"/>
          <w:szCs w:val="24"/>
        </w:rPr>
        <w:t>799</w:t>
      </w:r>
      <w:r w:rsidR="00F46311">
        <w:rPr>
          <w:rFonts w:ascii="Times New Roman" w:hAnsi="Times New Roman" w:cs="Times New Roman"/>
          <w:sz w:val="24"/>
          <w:szCs w:val="24"/>
        </w:rPr>
        <w:t>.00</w:t>
      </w:r>
      <w:r w:rsidRPr="007A6024" w:rsidR="005308E5">
        <w:rPr>
          <w:rFonts w:ascii="Times New Roman" w:hAnsi="Times New Roman" w:cs="Times New Roman"/>
          <w:sz w:val="24"/>
          <w:szCs w:val="24"/>
        </w:rPr>
        <w:t xml:space="preserve"> </w:t>
      </w:r>
      <w:r w:rsidRPr="007A6024">
        <w:rPr>
          <w:rFonts w:ascii="Times New Roman" w:hAnsi="Times New Roman" w:cs="Times New Roman"/>
          <w:sz w:val="24"/>
          <w:szCs w:val="24"/>
        </w:rPr>
        <w:t xml:space="preserve">(Exhibit 14.1). </w:t>
      </w:r>
    </w:p>
    <w:p w:rsidR="00154CB5" w:rsidRPr="007A6024" w:rsidP="00450D17" w14:paraId="70574BEC" w14:textId="77777777">
      <w:pPr>
        <w:spacing w:after="0" w:line="240" w:lineRule="auto"/>
        <w:rPr>
          <w:rFonts w:ascii="Times New Roman" w:hAnsi="Times New Roman" w:cs="Times New Roman"/>
          <w:sz w:val="24"/>
          <w:szCs w:val="24"/>
        </w:rPr>
      </w:pPr>
    </w:p>
    <w:p w:rsidR="00154CB5" w:rsidRPr="007A6024" w:rsidP="00BC4F72" w14:paraId="40B98B91" w14:textId="36B39C62">
      <w:pPr>
        <w:spacing w:after="0" w:line="240" w:lineRule="auto"/>
        <w:rPr>
          <w:b/>
        </w:rPr>
      </w:pPr>
      <w:bookmarkStart w:id="26" w:name="Exhibit141"/>
      <w:bookmarkEnd w:id="26"/>
      <w:r w:rsidRPr="007A6024">
        <w:rPr>
          <w:rFonts w:ascii="Times New Roman" w:hAnsi="Times New Roman" w:cs="Times New Roman"/>
          <w:b/>
          <w:sz w:val="24"/>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7593DA58" w14:textId="77777777" w:rsidTr="001A4416">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154CB5" w:rsidRPr="007A6024" w:rsidP="00110B73" w14:paraId="292BF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A6024">
              <w:rPr>
                <w:rFonts w:ascii="Times New Roman" w:hAnsi="Times New Roman" w:cs="Times New Roman"/>
                <w:b/>
                <w:bCs/>
                <w:sz w:val="24"/>
                <w:szCs w:val="24"/>
              </w:rPr>
              <w:t>Expense Type</w:t>
            </w:r>
          </w:p>
        </w:tc>
        <w:tc>
          <w:tcPr>
            <w:tcW w:w="5480" w:type="dxa"/>
          </w:tcPr>
          <w:p w:rsidR="00154CB5" w:rsidRPr="007A6024" w:rsidP="00110B73" w14:paraId="17AB46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Expense Explanation</w:t>
            </w:r>
          </w:p>
        </w:tc>
        <w:tc>
          <w:tcPr>
            <w:tcW w:w="1895" w:type="dxa"/>
          </w:tcPr>
          <w:p w:rsidR="00154CB5" w:rsidRPr="007A6024" w:rsidP="00110B73" w14:paraId="12BCF1C5" w14:textId="0FFF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bCs/>
                <w:sz w:val="24"/>
                <w:szCs w:val="24"/>
              </w:rPr>
              <w:t>Annual Costs (dollars)</w:t>
            </w:r>
          </w:p>
        </w:tc>
      </w:tr>
      <w:tr w14:paraId="5411D191" w14:textId="77777777" w:rsidTr="001A4416">
        <w:tblPrEx>
          <w:tblW w:w="0" w:type="auto"/>
          <w:tblInd w:w="-5" w:type="dxa"/>
          <w:tblLook w:val="01E0"/>
        </w:tblPrEx>
        <w:tc>
          <w:tcPr>
            <w:tcW w:w="1980" w:type="dxa"/>
          </w:tcPr>
          <w:p w:rsidR="00154CB5" w:rsidRPr="007A6024" w:rsidP="00110B73" w14:paraId="442C6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Direct Costs to the Federal Government</w:t>
            </w:r>
          </w:p>
        </w:tc>
        <w:tc>
          <w:tcPr>
            <w:tcW w:w="5480" w:type="dxa"/>
            <w:vAlign w:val="center"/>
          </w:tcPr>
          <w:p w:rsidR="00154CB5" w:rsidRPr="007A6024" w:rsidP="00110B73" w14:paraId="75D042F4" w14:textId="797DC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CDC, </w:t>
            </w:r>
            <w:r w:rsidR="00AE1889">
              <w:rPr>
                <w:rFonts w:ascii="Times New Roman" w:hAnsi="Times New Roman" w:cs="Times New Roman"/>
                <w:sz w:val="24"/>
                <w:szCs w:val="24"/>
              </w:rPr>
              <w:t xml:space="preserve">Physician </w:t>
            </w:r>
            <w:r w:rsidRPr="007A6024">
              <w:rPr>
                <w:rFonts w:ascii="Times New Roman" w:hAnsi="Times New Roman" w:cs="Times New Roman"/>
                <w:sz w:val="24"/>
                <w:szCs w:val="24"/>
              </w:rPr>
              <w:t>Project Officer (GS-13 0.</w:t>
            </w:r>
            <w:r w:rsidR="00AF2941">
              <w:rPr>
                <w:rFonts w:ascii="Times New Roman" w:hAnsi="Times New Roman" w:cs="Times New Roman"/>
                <w:sz w:val="24"/>
                <w:szCs w:val="24"/>
              </w:rPr>
              <w:t>3</w:t>
            </w:r>
            <w:r w:rsidRPr="007A6024">
              <w:rPr>
                <w:rFonts w:ascii="Times New Roman" w:hAnsi="Times New Roman" w:cs="Times New Roman"/>
                <w:sz w:val="24"/>
                <w:szCs w:val="24"/>
              </w:rPr>
              <w:t>0 FTE)</w:t>
            </w:r>
          </w:p>
        </w:tc>
        <w:tc>
          <w:tcPr>
            <w:tcW w:w="1895" w:type="dxa"/>
            <w:vAlign w:val="center"/>
          </w:tcPr>
          <w:p w:rsidR="00154CB5" w:rsidRPr="007A6024" w:rsidP="00110B73" w14:paraId="51A578A2" w14:textId="4EEE9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4D00BA">
              <w:rPr>
                <w:rFonts w:ascii="Times New Roman" w:hAnsi="Times New Roman" w:cs="Times New Roman"/>
                <w:sz w:val="24"/>
                <w:szCs w:val="24"/>
              </w:rPr>
              <w:t xml:space="preserve"> </w:t>
            </w:r>
            <w:r w:rsidR="006A517B">
              <w:rPr>
                <w:rFonts w:ascii="Times New Roman" w:hAnsi="Times New Roman" w:cs="Times New Roman"/>
                <w:sz w:val="24"/>
                <w:szCs w:val="24"/>
              </w:rPr>
              <w:t>30</w:t>
            </w:r>
            <w:r w:rsidR="009511B5">
              <w:rPr>
                <w:rFonts w:ascii="Times New Roman" w:hAnsi="Times New Roman" w:cs="Times New Roman"/>
                <w:sz w:val="24"/>
                <w:szCs w:val="24"/>
              </w:rPr>
              <w:t>,</w:t>
            </w:r>
            <w:r w:rsidR="006A517B">
              <w:rPr>
                <w:rFonts w:ascii="Times New Roman" w:hAnsi="Times New Roman" w:cs="Times New Roman"/>
                <w:sz w:val="24"/>
                <w:szCs w:val="24"/>
              </w:rPr>
              <w:t>4</w:t>
            </w:r>
            <w:r w:rsidR="009511B5">
              <w:rPr>
                <w:rFonts w:ascii="Times New Roman" w:hAnsi="Times New Roman" w:cs="Times New Roman"/>
                <w:sz w:val="24"/>
                <w:szCs w:val="24"/>
              </w:rPr>
              <w:t>36</w:t>
            </w:r>
          </w:p>
        </w:tc>
      </w:tr>
      <w:tr w14:paraId="03529CB6" w14:textId="77777777" w:rsidTr="001A4416">
        <w:tblPrEx>
          <w:tblW w:w="0" w:type="auto"/>
          <w:tblInd w:w="-5" w:type="dxa"/>
          <w:tblLook w:val="01E0"/>
        </w:tblPrEx>
        <w:tc>
          <w:tcPr>
            <w:tcW w:w="1980" w:type="dxa"/>
          </w:tcPr>
          <w:p w:rsidR="00154CB5" w:rsidRPr="007A6024" w:rsidP="00110B73" w14:paraId="4AA18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3179908C" w14:textId="464D1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 xml:space="preserve">, </w:t>
            </w:r>
            <w:r w:rsidR="0011380A">
              <w:rPr>
                <w:rFonts w:ascii="Times New Roman" w:hAnsi="Times New Roman" w:cs="Times New Roman"/>
                <w:sz w:val="24"/>
                <w:szCs w:val="24"/>
              </w:rPr>
              <w:t>Co-</w:t>
            </w:r>
            <w:r w:rsidRPr="007A6024" w:rsidR="009C5820">
              <w:rPr>
                <w:rFonts w:ascii="Times New Roman" w:hAnsi="Times New Roman" w:cs="Times New Roman"/>
                <w:sz w:val="24"/>
                <w:szCs w:val="24"/>
              </w:rPr>
              <w:t>Project Officer</w:t>
            </w:r>
            <w:r w:rsidRPr="007A6024">
              <w:rPr>
                <w:rFonts w:ascii="Times New Roman" w:hAnsi="Times New Roman" w:cs="Times New Roman"/>
                <w:sz w:val="24"/>
                <w:szCs w:val="24"/>
              </w:rPr>
              <w:t xml:space="preserve"> (GS-13, 0.</w:t>
            </w:r>
            <w:r w:rsidR="00AF2941">
              <w:rPr>
                <w:rFonts w:ascii="Times New Roman" w:hAnsi="Times New Roman" w:cs="Times New Roman"/>
                <w:sz w:val="24"/>
                <w:szCs w:val="24"/>
              </w:rPr>
              <w:t>1</w:t>
            </w:r>
            <w:r w:rsidR="0011380A">
              <w:rPr>
                <w:rFonts w:ascii="Times New Roman" w:hAnsi="Times New Roman" w:cs="Times New Roman"/>
                <w:sz w:val="24"/>
                <w:szCs w:val="24"/>
              </w:rPr>
              <w:t>0</w:t>
            </w:r>
            <w:r w:rsidRPr="007A6024">
              <w:rPr>
                <w:rFonts w:ascii="Times New Roman" w:hAnsi="Times New Roman" w:cs="Times New Roman"/>
                <w:sz w:val="24"/>
                <w:szCs w:val="24"/>
              </w:rPr>
              <w:t xml:space="preserve"> FTE)</w:t>
            </w:r>
          </w:p>
        </w:tc>
        <w:tc>
          <w:tcPr>
            <w:tcW w:w="1895" w:type="dxa"/>
            <w:vAlign w:val="center"/>
          </w:tcPr>
          <w:p w:rsidR="00154CB5" w:rsidRPr="007A6024" w:rsidP="00110B73" w14:paraId="1FAB2261" w14:textId="64EB4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237376">
              <w:rPr>
                <w:rFonts w:ascii="Times New Roman" w:hAnsi="Times New Roman" w:cs="Times New Roman"/>
                <w:sz w:val="24"/>
                <w:szCs w:val="24"/>
              </w:rPr>
              <w:t xml:space="preserve"> </w:t>
            </w:r>
            <w:r w:rsidR="0011380A">
              <w:rPr>
                <w:rFonts w:ascii="Times New Roman" w:hAnsi="Times New Roman" w:cs="Times New Roman"/>
                <w:sz w:val="24"/>
                <w:szCs w:val="24"/>
              </w:rPr>
              <w:t>9,708</w:t>
            </w:r>
          </w:p>
        </w:tc>
      </w:tr>
      <w:tr w14:paraId="017AC0EC" w14:textId="77777777" w:rsidTr="001A4416">
        <w:tblPrEx>
          <w:tblW w:w="0" w:type="auto"/>
          <w:tblInd w:w="-5" w:type="dxa"/>
          <w:tblLook w:val="01E0"/>
        </w:tblPrEx>
        <w:tc>
          <w:tcPr>
            <w:tcW w:w="1980" w:type="dxa"/>
          </w:tcPr>
          <w:p w:rsidR="00154CB5" w:rsidRPr="007A6024" w:rsidP="00110B73" w14:paraId="1352B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667C14D0" w14:textId="081A0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CDC</w:t>
            </w:r>
            <w:r w:rsidRPr="007A6024" w:rsidR="009C5820">
              <w:rPr>
                <w:rFonts w:ascii="Times New Roman" w:hAnsi="Times New Roman" w:cs="Times New Roman"/>
                <w:sz w:val="24"/>
                <w:szCs w:val="24"/>
              </w:rPr>
              <w:t>,</w:t>
            </w:r>
            <w:r w:rsidRPr="007A6024">
              <w:rPr>
                <w:rFonts w:ascii="Times New Roman" w:hAnsi="Times New Roman" w:cs="Times New Roman"/>
                <w:sz w:val="24"/>
                <w:szCs w:val="24"/>
              </w:rPr>
              <w:t xml:space="preserve"> Project Coordinator (GS-</w:t>
            </w:r>
            <w:r w:rsidRPr="007A6024" w:rsidR="00EF21AA">
              <w:rPr>
                <w:rFonts w:ascii="Times New Roman" w:hAnsi="Times New Roman" w:cs="Times New Roman"/>
                <w:sz w:val="24"/>
                <w:szCs w:val="24"/>
              </w:rPr>
              <w:t>12</w:t>
            </w:r>
            <w:r w:rsidRPr="007A6024">
              <w:rPr>
                <w:rFonts w:ascii="Times New Roman" w:hAnsi="Times New Roman" w:cs="Times New Roman"/>
                <w:sz w:val="24"/>
                <w:szCs w:val="24"/>
              </w:rPr>
              <w:t>, 0.</w:t>
            </w:r>
            <w:r w:rsidRPr="007A6024" w:rsidR="00AE7791">
              <w:rPr>
                <w:rFonts w:ascii="Times New Roman" w:hAnsi="Times New Roman" w:cs="Times New Roman"/>
                <w:sz w:val="24"/>
                <w:szCs w:val="24"/>
              </w:rPr>
              <w:t>4</w:t>
            </w:r>
            <w:r w:rsidRPr="007A6024">
              <w:rPr>
                <w:rFonts w:ascii="Times New Roman" w:hAnsi="Times New Roman" w:cs="Times New Roman"/>
                <w:sz w:val="24"/>
                <w:szCs w:val="24"/>
              </w:rPr>
              <w:t xml:space="preserve">0 FTE) </w:t>
            </w:r>
          </w:p>
        </w:tc>
        <w:tc>
          <w:tcPr>
            <w:tcW w:w="1895" w:type="dxa"/>
            <w:vAlign w:val="center"/>
          </w:tcPr>
          <w:p w:rsidR="00154CB5" w:rsidRPr="007A6024" w:rsidP="00110B73" w14:paraId="41374C66" w14:textId="47A19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w:t>
            </w:r>
            <w:r w:rsidRPr="007A6024" w:rsidR="005159BD">
              <w:rPr>
                <w:rFonts w:ascii="Times New Roman" w:hAnsi="Times New Roman" w:cs="Times New Roman"/>
                <w:sz w:val="24"/>
                <w:szCs w:val="24"/>
              </w:rPr>
              <w:t xml:space="preserve"> </w:t>
            </w:r>
            <w:r w:rsidR="00A36832">
              <w:rPr>
                <w:rFonts w:ascii="Times New Roman" w:hAnsi="Times New Roman" w:cs="Times New Roman"/>
                <w:sz w:val="24"/>
                <w:szCs w:val="24"/>
              </w:rPr>
              <w:t>32</w:t>
            </w:r>
            <w:r w:rsidR="00D77A80">
              <w:rPr>
                <w:rFonts w:ascii="Times New Roman" w:hAnsi="Times New Roman" w:cs="Times New Roman"/>
                <w:sz w:val="24"/>
                <w:szCs w:val="24"/>
              </w:rPr>
              <w:t>,655</w:t>
            </w:r>
          </w:p>
        </w:tc>
      </w:tr>
      <w:tr w14:paraId="3426CDD5" w14:textId="77777777" w:rsidTr="001A4416">
        <w:tblPrEx>
          <w:tblW w:w="0" w:type="auto"/>
          <w:tblInd w:w="-5" w:type="dxa"/>
          <w:tblLook w:val="01E0"/>
        </w:tblPrEx>
        <w:tc>
          <w:tcPr>
            <w:tcW w:w="1980" w:type="dxa"/>
          </w:tcPr>
          <w:p w:rsidR="00154CB5" w:rsidRPr="007A6024" w:rsidP="00110B73" w14:paraId="5D47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vAlign w:val="center"/>
          </w:tcPr>
          <w:p w:rsidR="00154CB5" w:rsidRPr="007A6024" w:rsidP="00110B73" w14:paraId="256BAA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 xml:space="preserve">           Subtotal, Direct Costs</w:t>
            </w:r>
          </w:p>
        </w:tc>
        <w:tc>
          <w:tcPr>
            <w:tcW w:w="1895" w:type="dxa"/>
            <w:vAlign w:val="center"/>
          </w:tcPr>
          <w:p w:rsidR="00154CB5" w:rsidRPr="007A6024" w:rsidP="00110B73" w14:paraId="2E815F03" w14:textId="5914B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b/>
                <w:sz w:val="24"/>
                <w:szCs w:val="24"/>
              </w:rPr>
              <w:t>$</w:t>
            </w:r>
            <w:r w:rsidRPr="007A6024" w:rsidR="006C14B6">
              <w:rPr>
                <w:rFonts w:ascii="Times New Roman" w:hAnsi="Times New Roman" w:cs="Times New Roman"/>
                <w:b/>
                <w:sz w:val="24"/>
                <w:szCs w:val="24"/>
              </w:rPr>
              <w:t xml:space="preserve"> </w:t>
            </w:r>
            <w:r w:rsidR="006A517B">
              <w:rPr>
                <w:rFonts w:ascii="Times New Roman" w:hAnsi="Times New Roman" w:cs="Times New Roman"/>
                <w:b/>
                <w:sz w:val="24"/>
                <w:szCs w:val="24"/>
              </w:rPr>
              <w:t>72</w:t>
            </w:r>
            <w:r w:rsidR="002236AE">
              <w:rPr>
                <w:rFonts w:ascii="Times New Roman" w:hAnsi="Times New Roman" w:cs="Times New Roman"/>
                <w:b/>
                <w:sz w:val="24"/>
                <w:szCs w:val="24"/>
              </w:rPr>
              <w:t>,</w:t>
            </w:r>
            <w:r w:rsidR="006A517B">
              <w:rPr>
                <w:rFonts w:ascii="Times New Roman" w:hAnsi="Times New Roman" w:cs="Times New Roman"/>
                <w:b/>
                <w:sz w:val="24"/>
                <w:szCs w:val="24"/>
              </w:rPr>
              <w:t>799</w:t>
            </w:r>
          </w:p>
        </w:tc>
      </w:tr>
      <w:tr w14:paraId="5CD543AB" w14:textId="77777777" w:rsidTr="001A4416">
        <w:tblPrEx>
          <w:tblW w:w="0" w:type="auto"/>
          <w:tblInd w:w="-5" w:type="dxa"/>
          <w:tblLook w:val="01E0"/>
        </w:tblPrEx>
        <w:tc>
          <w:tcPr>
            <w:tcW w:w="1980" w:type="dxa"/>
          </w:tcPr>
          <w:p w:rsidR="00154CB5" w:rsidRPr="007A6024" w:rsidP="00110B73" w14:paraId="4FB33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Cooperative Agreement Costs </w:t>
            </w:r>
          </w:p>
        </w:tc>
        <w:tc>
          <w:tcPr>
            <w:tcW w:w="5480" w:type="dxa"/>
            <w:vAlign w:val="center"/>
          </w:tcPr>
          <w:p w:rsidR="00154CB5" w:rsidRPr="007A6024" w:rsidP="00110B73" w14:paraId="28AEEFCE" w14:textId="7CC084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 Cooperative Agreement #PS</w:t>
            </w:r>
            <w:r w:rsidRPr="007A6024" w:rsidR="005C4FA5">
              <w:rPr>
                <w:rFonts w:ascii="Times New Roman" w:hAnsi="Times New Roman" w:cs="Times New Roman"/>
                <w:b/>
                <w:sz w:val="24"/>
                <w:szCs w:val="24"/>
              </w:rPr>
              <w:t>21</w:t>
            </w:r>
            <w:r w:rsidRPr="007A6024">
              <w:rPr>
                <w:rFonts w:ascii="Times New Roman" w:hAnsi="Times New Roman" w:cs="Times New Roman"/>
                <w:b/>
                <w:sz w:val="24"/>
                <w:szCs w:val="24"/>
              </w:rPr>
              <w:t>-00</w:t>
            </w:r>
            <w:r w:rsidRPr="007A6024" w:rsidR="005C4FA5">
              <w:rPr>
                <w:rFonts w:ascii="Times New Roman" w:hAnsi="Times New Roman" w:cs="Times New Roman"/>
                <w:b/>
                <w:sz w:val="24"/>
                <w:szCs w:val="24"/>
              </w:rPr>
              <w:t>3</w:t>
            </w:r>
            <w:r w:rsidRPr="007A6024">
              <w:rPr>
                <w:rFonts w:ascii="Times New Roman" w:hAnsi="Times New Roman" w:cs="Times New Roman"/>
                <w:b/>
                <w:sz w:val="24"/>
                <w:szCs w:val="24"/>
              </w:rPr>
              <w:t xml:space="preserve"> Costs                 </w:t>
            </w:r>
          </w:p>
        </w:tc>
        <w:tc>
          <w:tcPr>
            <w:tcW w:w="1895" w:type="dxa"/>
            <w:vAlign w:val="center"/>
          </w:tcPr>
          <w:p w:rsidR="00154CB5" w:rsidRPr="007A6024" w:rsidP="00110B73" w14:paraId="5A327592" w14:textId="533A3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923290">
              <w:rPr>
                <w:rFonts w:ascii="Times New Roman" w:hAnsi="Times New Roman" w:cs="Times New Roman"/>
                <w:b/>
                <w:sz w:val="24"/>
                <w:szCs w:val="24"/>
              </w:rPr>
              <w:t xml:space="preserve"> 1,040,000</w:t>
            </w:r>
          </w:p>
        </w:tc>
      </w:tr>
      <w:tr w14:paraId="6B7C16A2" w14:textId="77777777" w:rsidTr="001A4416">
        <w:tblPrEx>
          <w:tblW w:w="0" w:type="auto"/>
          <w:tblInd w:w="-5" w:type="dxa"/>
          <w:tblLook w:val="01E0"/>
        </w:tblPrEx>
        <w:tc>
          <w:tcPr>
            <w:tcW w:w="1980" w:type="dxa"/>
          </w:tcPr>
          <w:p w:rsidR="00154CB5" w:rsidRPr="007A6024" w:rsidP="00110B73" w14:paraId="7C91EA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tc>
        <w:tc>
          <w:tcPr>
            <w:tcW w:w="5480" w:type="dxa"/>
          </w:tcPr>
          <w:p w:rsidR="00154CB5" w:rsidRPr="007A6024" w:rsidP="00110B73" w14:paraId="04EFB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ANNUALIZED COST TO THE GOVERNMENT</w:t>
            </w:r>
          </w:p>
        </w:tc>
        <w:tc>
          <w:tcPr>
            <w:tcW w:w="1895" w:type="dxa"/>
          </w:tcPr>
          <w:p w:rsidR="00154CB5" w:rsidRPr="007A6024" w:rsidP="00110B73" w14:paraId="7A92C427" w14:textId="0C30F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A6024">
              <w:rPr>
                <w:rFonts w:ascii="Times New Roman" w:hAnsi="Times New Roman" w:cs="Times New Roman"/>
                <w:b/>
                <w:sz w:val="24"/>
                <w:szCs w:val="24"/>
              </w:rPr>
              <w:t>$</w:t>
            </w:r>
            <w:r w:rsidRPr="007A6024" w:rsidR="00AE4F04">
              <w:rPr>
                <w:rFonts w:ascii="Times New Roman" w:hAnsi="Times New Roman" w:cs="Times New Roman"/>
                <w:b/>
                <w:sz w:val="24"/>
                <w:szCs w:val="24"/>
              </w:rPr>
              <w:t xml:space="preserve"> </w:t>
            </w:r>
            <w:r w:rsidR="00927FBC">
              <w:rPr>
                <w:rFonts w:ascii="Times New Roman" w:hAnsi="Times New Roman" w:cs="Times New Roman"/>
                <w:b/>
                <w:sz w:val="24"/>
                <w:szCs w:val="24"/>
              </w:rPr>
              <w:t>1,</w:t>
            </w:r>
            <w:r w:rsidR="005D6AB1">
              <w:rPr>
                <w:rFonts w:ascii="Times New Roman" w:hAnsi="Times New Roman" w:cs="Times New Roman"/>
                <w:b/>
                <w:sz w:val="24"/>
                <w:szCs w:val="24"/>
              </w:rPr>
              <w:t>1</w:t>
            </w:r>
            <w:r w:rsidR="006A517B">
              <w:rPr>
                <w:rFonts w:ascii="Times New Roman" w:hAnsi="Times New Roman" w:cs="Times New Roman"/>
                <w:b/>
                <w:sz w:val="24"/>
                <w:szCs w:val="24"/>
              </w:rPr>
              <w:t>12</w:t>
            </w:r>
            <w:r w:rsidR="005D6AB1">
              <w:rPr>
                <w:rFonts w:ascii="Times New Roman" w:hAnsi="Times New Roman" w:cs="Times New Roman"/>
                <w:b/>
                <w:sz w:val="24"/>
                <w:szCs w:val="24"/>
              </w:rPr>
              <w:t>,</w:t>
            </w:r>
            <w:r w:rsidR="006A517B">
              <w:rPr>
                <w:rFonts w:ascii="Times New Roman" w:hAnsi="Times New Roman" w:cs="Times New Roman"/>
                <w:b/>
                <w:sz w:val="24"/>
                <w:szCs w:val="24"/>
              </w:rPr>
              <w:t>799</w:t>
            </w:r>
          </w:p>
        </w:tc>
      </w:tr>
    </w:tbl>
    <w:p w:rsidR="00154CB5" w:rsidRPr="007A6024" w:rsidP="00154CB5" w14:paraId="127D3878" w14:textId="77777777"/>
    <w:p w:rsidR="00154CB5" w:rsidRPr="007A6024" w:rsidP="00154CB5" w14:paraId="68EC118F" w14:textId="77777777">
      <w:pPr>
        <w:pStyle w:val="Heading1"/>
        <w:rPr>
          <w:rFonts w:cs="Times New Roman"/>
        </w:rPr>
      </w:pPr>
      <w:bookmarkStart w:id="27" w:name="_Toc130995324"/>
      <w:r w:rsidRPr="007A6024">
        <w:rPr>
          <w:rFonts w:cs="Times New Roman"/>
        </w:rPr>
        <w:t>Explanation for Program Changes or Adjustments</w:t>
      </w:r>
      <w:bookmarkEnd w:id="27"/>
    </w:p>
    <w:p w:rsidR="00154CB5" w:rsidRPr="007A6024" w:rsidP="007B0895" w14:paraId="436A7D1B" w14:textId="77777777">
      <w:pPr>
        <w:spacing w:after="0" w:line="240" w:lineRule="auto"/>
        <w:rPr>
          <w:rFonts w:ascii="Times New Roman" w:hAnsi="Times New Roman" w:cs="Times New Roman"/>
          <w:sz w:val="24"/>
          <w:szCs w:val="24"/>
        </w:rPr>
      </w:pPr>
    </w:p>
    <w:p w:rsidR="00154CB5" w:rsidRPr="007A6024" w:rsidP="00463233" w14:paraId="674E4CB3" w14:textId="634B0B86">
      <w:pPr>
        <w:autoSpaceDE w:val="0"/>
        <w:autoSpaceDN w:val="0"/>
        <w:adjustRightInd w:val="0"/>
        <w:spacing w:after="0" w:line="240" w:lineRule="auto"/>
        <w:contextualSpacing/>
        <w:jc w:val="both"/>
        <w:rPr>
          <w:rFonts w:ascii="Times New Roman" w:hAnsi="Times New Roman" w:cs="Times New Roman"/>
          <w:bCs/>
          <w:sz w:val="24"/>
          <w:szCs w:val="24"/>
        </w:rPr>
      </w:pPr>
      <w:r w:rsidRPr="007A6024">
        <w:rPr>
          <w:rFonts w:ascii="Times New Roman" w:hAnsi="Times New Roman" w:cs="Times New Roman"/>
          <w:bCs/>
          <w:sz w:val="24"/>
          <w:szCs w:val="24"/>
        </w:rPr>
        <w:t xml:space="preserve">This is a new information collection request (ICR). </w:t>
      </w:r>
    </w:p>
    <w:p w:rsidR="00154CB5" w:rsidRPr="007A6024" w:rsidP="00154CB5" w14:paraId="41E14B57" w14:textId="77777777">
      <w:pPr>
        <w:pStyle w:val="Heading1"/>
        <w:rPr>
          <w:rFonts w:cs="Times New Roman"/>
        </w:rPr>
      </w:pPr>
      <w:bookmarkStart w:id="28" w:name="_Toc130995325"/>
      <w:r w:rsidRPr="007A6024">
        <w:rPr>
          <w:rFonts w:cs="Times New Roman"/>
        </w:rPr>
        <w:t>Plans for Tabulation and Publication and Project Time Schedule</w:t>
      </w:r>
      <w:bookmarkEnd w:id="28"/>
    </w:p>
    <w:p w:rsidR="00154CB5" w:rsidRPr="007A6024" w:rsidP="007B0895" w14:paraId="7B141A0D" w14:textId="77777777">
      <w:pPr>
        <w:spacing w:after="0" w:line="240" w:lineRule="auto"/>
        <w:rPr>
          <w:rFonts w:ascii="Times New Roman" w:hAnsi="Times New Roman" w:cs="Times New Roman"/>
          <w:sz w:val="24"/>
          <w:szCs w:val="24"/>
        </w:rPr>
      </w:pPr>
    </w:p>
    <w:p w:rsidR="00154CB5" w:rsidRPr="007A6024" w:rsidP="007B0895" w14:paraId="4D384F92" w14:textId="3860D9E2">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Our analysis will focus on questions related to the study objectives. </w:t>
      </w:r>
      <w:r w:rsidRPr="007A6024" w:rsidR="004E1A8D">
        <w:rPr>
          <w:rFonts w:ascii="Times New Roman" w:eastAsia="Times New Roman" w:hAnsi="Times New Roman" w:cs="Times New Roman"/>
          <w:color w:val="000000"/>
          <w:sz w:val="24"/>
          <w:szCs w:val="24"/>
        </w:rPr>
        <w:t xml:space="preserve">The study will use a pre-post design to compare provider knowledge retention at pre-, baseline and post-training levels. A pre-post design will also be used to track participant PrEP adherence. Survival analyses will be conducted to describe time to first discontinuation and time to first non-adherence. Patient qualitative interview and provider </w:t>
      </w:r>
      <w:r w:rsidRPr="007A6024" w:rsidR="004E1A8D">
        <w:rPr>
          <w:rFonts w:ascii="Times New Roman" w:eastAsia="Times New Roman" w:hAnsi="Times New Roman" w:cs="Times New Roman"/>
          <w:color w:val="000000"/>
          <w:sz w:val="24"/>
          <w:szCs w:val="24"/>
        </w:rPr>
        <w:t>focus group data will be analyzed to describe intervention experiences and barriers and facilitators to intervention implementation.</w:t>
      </w:r>
      <w:r w:rsidRPr="007A6024" w:rsidR="004E1A8D">
        <w:rPr>
          <w:rFonts w:ascii="Arial Nova" w:eastAsia="Times New Roman" w:hAnsi="Arial Nova" w:cs="Segoe UI"/>
          <w:color w:val="000000"/>
          <w:sz w:val="24"/>
          <w:szCs w:val="24"/>
        </w:rPr>
        <w:t>  </w:t>
      </w:r>
    </w:p>
    <w:p w:rsidR="00154CB5" w:rsidRPr="007A6024" w:rsidP="007B0895" w14:paraId="4313A0DC" w14:textId="3A9377EC">
      <w:pPr>
        <w:spacing w:after="0" w:line="240" w:lineRule="auto"/>
        <w:jc w:val="both"/>
        <w:rPr>
          <w:rFonts w:ascii="Times New Roman" w:hAnsi="Times New Roman" w:cs="Times New Roman"/>
          <w:sz w:val="24"/>
          <w:szCs w:val="24"/>
        </w:rPr>
      </w:pPr>
      <w:r w:rsidRPr="007A6024">
        <w:rPr>
          <w:rFonts w:ascii="Times New Roman" w:hAnsi="Times New Roman" w:cs="Times New Roman"/>
          <w:sz w:val="24"/>
          <w:szCs w:val="24"/>
        </w:rPr>
        <w:t>Data collectio</w:t>
      </w:r>
      <w:r w:rsidRPr="007A6024" w:rsidR="00D83C22">
        <w:rPr>
          <w:rFonts w:ascii="Times New Roman" w:hAnsi="Times New Roman" w:cs="Times New Roman"/>
          <w:sz w:val="24"/>
          <w:szCs w:val="24"/>
        </w:rPr>
        <w:t xml:space="preserve">n will occur over a period of </w:t>
      </w:r>
      <w:r w:rsidR="006A5DAB">
        <w:rPr>
          <w:rFonts w:ascii="Times New Roman" w:hAnsi="Times New Roman" w:cs="Times New Roman"/>
          <w:sz w:val="24"/>
          <w:szCs w:val="24"/>
        </w:rPr>
        <w:t xml:space="preserve">36 </w:t>
      </w:r>
      <w:r w:rsidRPr="007A6024">
        <w:rPr>
          <w:rFonts w:ascii="Times New Roman" w:hAnsi="Times New Roman" w:cs="Times New Roman"/>
          <w:sz w:val="24"/>
          <w:szCs w:val="24"/>
        </w:rPr>
        <w:t>months</w:t>
      </w:r>
      <w:r w:rsidR="006A517B">
        <w:rPr>
          <w:rFonts w:ascii="Times New Roman" w:hAnsi="Times New Roman" w:cs="Times New Roman"/>
          <w:sz w:val="24"/>
          <w:szCs w:val="24"/>
        </w:rPr>
        <w:t xml:space="preserve">. Assuming OMB approval on December 2023, data collection </w:t>
      </w:r>
      <w:r w:rsidRPr="007A6024">
        <w:rPr>
          <w:rFonts w:ascii="Times New Roman" w:hAnsi="Times New Roman" w:cs="Times New Roman"/>
          <w:sz w:val="24"/>
          <w:szCs w:val="24"/>
        </w:rPr>
        <w:t xml:space="preserve">will be carried out </w:t>
      </w:r>
      <w:r w:rsidR="006A517B">
        <w:rPr>
          <w:rFonts w:ascii="Times New Roman" w:hAnsi="Times New Roman" w:cs="Times New Roman"/>
          <w:sz w:val="24"/>
          <w:szCs w:val="24"/>
        </w:rPr>
        <w:t>January</w:t>
      </w:r>
      <w:r w:rsidRPr="007A6024" w:rsidR="002205E6">
        <w:rPr>
          <w:rFonts w:ascii="Times New Roman" w:hAnsi="Times New Roman" w:cs="Times New Roman"/>
          <w:sz w:val="24"/>
          <w:szCs w:val="24"/>
        </w:rPr>
        <w:t xml:space="preserve"> 202</w:t>
      </w:r>
      <w:r w:rsidR="006A517B">
        <w:rPr>
          <w:rFonts w:ascii="Times New Roman" w:hAnsi="Times New Roman" w:cs="Times New Roman"/>
          <w:sz w:val="24"/>
          <w:szCs w:val="24"/>
        </w:rPr>
        <w:t>4</w:t>
      </w:r>
      <w:r w:rsidRPr="007A6024" w:rsidR="007A1673">
        <w:rPr>
          <w:rFonts w:ascii="Times New Roman" w:hAnsi="Times New Roman" w:cs="Times New Roman"/>
          <w:sz w:val="24"/>
          <w:szCs w:val="24"/>
        </w:rPr>
        <w:t>-</w:t>
      </w:r>
      <w:r w:rsidR="006A517B">
        <w:rPr>
          <w:rFonts w:ascii="Times New Roman" w:hAnsi="Times New Roman" w:cs="Times New Roman"/>
          <w:sz w:val="24"/>
          <w:szCs w:val="24"/>
        </w:rPr>
        <w:t>December 2026</w:t>
      </w:r>
      <w:r w:rsidRPr="007A6024">
        <w:rPr>
          <w:rFonts w:ascii="Times New Roman" w:hAnsi="Times New Roman" w:cs="Times New Roman"/>
          <w:sz w:val="24"/>
          <w:szCs w:val="24"/>
        </w:rPr>
        <w:t xml:space="preserve">, and the final data set and report will be submitted in </w:t>
      </w:r>
      <w:r w:rsidR="006A517B">
        <w:rPr>
          <w:rFonts w:ascii="Times New Roman" w:hAnsi="Times New Roman" w:cs="Times New Roman"/>
          <w:sz w:val="24"/>
          <w:szCs w:val="24"/>
        </w:rPr>
        <w:t>April 2027</w:t>
      </w:r>
      <w:r w:rsidRPr="007A6024">
        <w:rPr>
          <w:rFonts w:ascii="Times New Roman" w:hAnsi="Times New Roman" w:cs="Times New Roman"/>
          <w:sz w:val="24"/>
          <w:szCs w:val="24"/>
        </w:rPr>
        <w:t>. W</w:t>
      </w:r>
      <w:r w:rsidRPr="007A6024" w:rsidR="00D83C22">
        <w:rPr>
          <w:rFonts w:ascii="Times New Roman" w:hAnsi="Times New Roman" w:cs="Times New Roman"/>
          <w:sz w:val="24"/>
          <w:szCs w:val="24"/>
        </w:rPr>
        <w:t xml:space="preserve">e are requesting approval for </w:t>
      </w:r>
      <w:r w:rsidRPr="007A6024" w:rsidR="00B05CCA">
        <w:rPr>
          <w:rFonts w:ascii="Times New Roman" w:hAnsi="Times New Roman" w:cs="Times New Roman"/>
          <w:sz w:val="24"/>
          <w:szCs w:val="24"/>
        </w:rPr>
        <w:t>3</w:t>
      </w:r>
      <w:r w:rsidRPr="007A6024" w:rsidR="00983083">
        <w:rPr>
          <w:rFonts w:ascii="Times New Roman" w:hAnsi="Times New Roman" w:cs="Times New Roman"/>
          <w:sz w:val="24"/>
          <w:szCs w:val="24"/>
        </w:rPr>
        <w:t xml:space="preserve"> years</w:t>
      </w:r>
      <w:r w:rsidRPr="007A6024">
        <w:rPr>
          <w:rFonts w:ascii="Times New Roman" w:hAnsi="Times New Roman" w:cs="Times New Roman"/>
          <w:sz w:val="24"/>
          <w:szCs w:val="24"/>
        </w:rPr>
        <w:t xml:space="preserve"> of data collection. The project timeline is detailed in exhibit 16.1.</w:t>
      </w:r>
    </w:p>
    <w:p w:rsidR="00154CB5" w:rsidRPr="007A6024" w:rsidP="007B0895" w14:paraId="630EE638" w14:textId="77777777">
      <w:pPr>
        <w:spacing w:after="0" w:line="240" w:lineRule="auto"/>
        <w:jc w:val="both"/>
        <w:rPr>
          <w:rFonts w:ascii="Times New Roman" w:hAnsi="Times New Roman" w:cs="Times New Roman"/>
          <w:sz w:val="24"/>
          <w:szCs w:val="24"/>
        </w:rPr>
      </w:pPr>
    </w:p>
    <w:p w:rsidR="00154CB5" w:rsidRPr="007A6024" w:rsidP="00BC4F72" w14:paraId="7E2EA2D0" w14:textId="2370EE96">
      <w:pPr>
        <w:pStyle w:val="Caption"/>
        <w:keepNext/>
        <w:rPr>
          <w:sz w:val="24"/>
          <w:szCs w:val="24"/>
        </w:rPr>
      </w:pPr>
      <w:bookmarkStart w:id="29" w:name="Exhibit161"/>
      <w:bookmarkStart w:id="30" w:name="_Toc449541626"/>
      <w:bookmarkStart w:id="31" w:name="_Toc499557816"/>
      <w:bookmarkEnd w:id="29"/>
      <w:r w:rsidRPr="007A6024">
        <w:rPr>
          <w:sz w:val="24"/>
          <w:szCs w:val="24"/>
        </w:rPr>
        <w:t xml:space="preserve">Exhibit </w:t>
      </w:r>
      <w:r w:rsidRPr="007A6024">
        <w:rPr>
          <w:sz w:val="24"/>
          <w:szCs w:val="24"/>
        </w:rPr>
        <w:fldChar w:fldCharType="begin"/>
      </w:r>
      <w:r w:rsidRPr="007A6024">
        <w:rPr>
          <w:sz w:val="24"/>
          <w:szCs w:val="24"/>
        </w:rPr>
        <w:instrText xml:space="preserve"> STYLEREF 1 \s </w:instrText>
      </w:r>
      <w:r w:rsidRPr="007A6024">
        <w:rPr>
          <w:sz w:val="24"/>
          <w:szCs w:val="24"/>
        </w:rPr>
        <w:fldChar w:fldCharType="separate"/>
      </w:r>
      <w:r w:rsidRPr="007A6024" w:rsidR="00A61593">
        <w:rPr>
          <w:noProof/>
          <w:sz w:val="24"/>
          <w:szCs w:val="24"/>
        </w:rPr>
        <w:t>16</w:t>
      </w:r>
      <w:r w:rsidRPr="007A6024">
        <w:rPr>
          <w:sz w:val="24"/>
          <w:szCs w:val="24"/>
        </w:rPr>
        <w:fldChar w:fldCharType="end"/>
      </w:r>
      <w:r w:rsidRPr="007A6024">
        <w:rPr>
          <w:sz w:val="24"/>
          <w:szCs w:val="24"/>
        </w:rPr>
        <w:t>.</w:t>
      </w:r>
      <w:r w:rsidRPr="007A6024">
        <w:rPr>
          <w:sz w:val="24"/>
          <w:szCs w:val="24"/>
        </w:rPr>
        <w:fldChar w:fldCharType="begin"/>
      </w:r>
      <w:r w:rsidRPr="007A6024">
        <w:rPr>
          <w:sz w:val="24"/>
          <w:szCs w:val="24"/>
        </w:rPr>
        <w:instrText xml:space="preserve"> SEQ Exhibit \* ARABIC \s 1 </w:instrText>
      </w:r>
      <w:r w:rsidRPr="007A6024">
        <w:rPr>
          <w:sz w:val="24"/>
          <w:szCs w:val="24"/>
        </w:rPr>
        <w:fldChar w:fldCharType="separate"/>
      </w:r>
      <w:r w:rsidRPr="007A6024" w:rsidR="00A61593">
        <w:rPr>
          <w:noProof/>
          <w:sz w:val="24"/>
          <w:szCs w:val="24"/>
        </w:rPr>
        <w:t>1</w:t>
      </w:r>
      <w:r w:rsidRPr="007A6024">
        <w:rPr>
          <w:sz w:val="24"/>
          <w:szCs w:val="24"/>
        </w:rPr>
        <w:fldChar w:fldCharType="end"/>
      </w:r>
      <w:r w:rsidRPr="007A6024">
        <w:rPr>
          <w:sz w:val="24"/>
          <w:szCs w:val="24"/>
        </w:rPr>
        <w:t>: Project Time Schedule</w:t>
      </w:r>
      <w:bookmarkEnd w:id="30"/>
      <w:bookmarkEnd w:id="31"/>
    </w:p>
    <w:p w:rsidR="00943A93" w:rsidRPr="007A6024" w:rsidP="00943A93" w14:paraId="3E7DC23D" w14:textId="77777777"/>
    <w:tbl>
      <w:tblPr>
        <w:tblW w:w="0" w:type="auto"/>
        <w:jc w:val="center"/>
        <w:tblCellMar>
          <w:left w:w="0" w:type="dxa"/>
          <w:right w:w="0" w:type="dxa"/>
        </w:tblCellMar>
        <w:tblLook w:val="04A0"/>
      </w:tblPr>
      <w:tblGrid>
        <w:gridCol w:w="3480"/>
        <w:gridCol w:w="3660"/>
      </w:tblGrid>
      <w:tr w14:paraId="126FC9A7" w14:textId="77777777" w:rsidTr="001A4416">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CB5" w:rsidRPr="007A6024" w:rsidP="001A4416" w14:paraId="67EB9538" w14:textId="7365CCD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54CB5" w:rsidRPr="007A6024" w:rsidP="00943A93" w14:paraId="4D175048" w14:textId="252263EE">
            <w:pPr>
              <w:spacing w:before="100" w:beforeAutospacing="1" w:after="100" w:afterAutospacing="1"/>
              <w:jc w:val="center"/>
              <w:rPr>
                <w:rFonts w:ascii="Times New Roman" w:hAnsi="Times New Roman" w:cs="Times New Roman"/>
                <w:sz w:val="24"/>
                <w:szCs w:val="24"/>
              </w:rPr>
            </w:pPr>
            <w:r w:rsidRPr="007A6024">
              <w:rPr>
                <w:rFonts w:ascii="Times New Roman" w:hAnsi="Times New Roman" w:cs="Times New Roman"/>
                <w:sz w:val="24"/>
                <w:szCs w:val="24"/>
              </w:rPr>
              <w:t> </w:t>
            </w:r>
            <w:r w:rsidRPr="007A6024">
              <w:rPr>
                <w:rFonts w:ascii="Times New Roman" w:hAnsi="Times New Roman" w:cs="Times New Roman"/>
                <w:b/>
                <w:bCs/>
                <w:sz w:val="24"/>
                <w:szCs w:val="24"/>
              </w:rPr>
              <w:t>Time Schedule</w:t>
            </w:r>
          </w:p>
        </w:tc>
      </w:tr>
      <w:tr w14:paraId="786A4BC8" w14:textId="77777777" w:rsidTr="007912C1">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3083" w:rsidRPr="007A6024" w:rsidP="00983083" w14:paraId="3D8C2F64" w14:textId="4F66CE13">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OMB Approval Date</w:t>
            </w:r>
          </w:p>
        </w:tc>
        <w:tc>
          <w:tcPr>
            <w:tcW w:w="36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83083" w:rsidRPr="007A6024" w:rsidP="00983083" w14:paraId="4602E725" w14:textId="229AD703">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December</w:t>
            </w:r>
            <w:r w:rsidRPr="007A6024" w:rsidR="00B25335">
              <w:rPr>
                <w:rFonts w:ascii="Times New Roman" w:hAnsi="Times New Roman" w:cs="Times New Roman"/>
                <w:sz w:val="24"/>
                <w:szCs w:val="24"/>
              </w:rPr>
              <w:t xml:space="preserve"> 2023</w:t>
            </w:r>
          </w:p>
        </w:tc>
      </w:tr>
      <w:tr w14:paraId="7F4E822D"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597C9EE"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B2AAD7E" w14:textId="53399DF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 xml:space="preserve">September </w:t>
            </w:r>
            <w:r w:rsidRPr="007A6024" w:rsidR="0020671B">
              <w:rPr>
                <w:rFonts w:ascii="Times New Roman" w:hAnsi="Times New Roman" w:cs="Times New Roman"/>
                <w:sz w:val="24"/>
                <w:szCs w:val="24"/>
              </w:rPr>
              <w:t>2021-</w:t>
            </w:r>
            <w:r w:rsidR="006A517B">
              <w:rPr>
                <w:rFonts w:ascii="Times New Roman" w:hAnsi="Times New Roman" w:cs="Times New Roman"/>
                <w:sz w:val="24"/>
                <w:szCs w:val="24"/>
              </w:rPr>
              <w:t>January 2023</w:t>
            </w:r>
          </w:p>
        </w:tc>
      </w:tr>
      <w:tr w14:paraId="3D507204"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68D7F01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3F2303AA" w14:textId="7F3FDAD9">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0C6D6B">
              <w:rPr>
                <w:rFonts w:ascii="Times New Roman" w:hAnsi="Times New Roman" w:cs="Times New Roman"/>
                <w:sz w:val="24"/>
                <w:szCs w:val="24"/>
              </w:rPr>
              <w:t>-1</w:t>
            </w:r>
            <w:r w:rsidRPr="007A6024" w:rsidR="007E36E0">
              <w:rPr>
                <w:rFonts w:ascii="Times New Roman" w:hAnsi="Times New Roman" w:cs="Times New Roman"/>
                <w:sz w:val="24"/>
                <w:szCs w:val="24"/>
              </w:rPr>
              <w:t>8</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w:t>
            </w:r>
            <w:r w:rsidRPr="007A6024" w:rsidR="002205E6">
              <w:rPr>
                <w:rFonts w:ascii="Times New Roman" w:hAnsi="Times New Roman" w:cs="Times New Roman"/>
                <w:sz w:val="24"/>
                <w:szCs w:val="24"/>
              </w:rPr>
              <w:t>s</w:t>
            </w:r>
            <w:r w:rsidRPr="007A6024">
              <w:rPr>
                <w:rFonts w:ascii="Times New Roman" w:hAnsi="Times New Roman" w:cs="Times New Roman"/>
                <w:sz w:val="24"/>
                <w:szCs w:val="24"/>
              </w:rPr>
              <w:t xml:space="preserve"> after OMB Approval</w:t>
            </w:r>
          </w:p>
        </w:tc>
      </w:tr>
      <w:tr w14:paraId="2AA4DCAA"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5232D473"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030D272F" w14:textId="3AA6809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1-</w:t>
            </w:r>
            <w:r w:rsidRPr="007A6024" w:rsidR="00E1779E">
              <w:rPr>
                <w:rFonts w:ascii="Times New Roman" w:hAnsi="Times New Roman" w:cs="Times New Roman"/>
                <w:sz w:val="24"/>
                <w:szCs w:val="24"/>
              </w:rPr>
              <w:t>36</w:t>
            </w:r>
            <w:r w:rsidRPr="007A6024">
              <w:rPr>
                <w:rFonts w:ascii="Times New Roman" w:hAnsi="Times New Roman" w:cs="Times New Roman"/>
                <w:sz w:val="24"/>
                <w:szCs w:val="24"/>
              </w:rPr>
              <w:t xml:space="preserve"> months after OMB Approval</w:t>
            </w:r>
          </w:p>
        </w:tc>
      </w:tr>
      <w:tr w14:paraId="693F88C6"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11B22E25"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7BA0F763" w14:textId="59779AE1">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2205E6">
              <w:rPr>
                <w:rFonts w:ascii="Times New Roman" w:hAnsi="Times New Roman" w:cs="Times New Roman"/>
                <w:sz w:val="24"/>
                <w:szCs w:val="24"/>
              </w:rPr>
              <w:t xml:space="preserve"> </w:t>
            </w:r>
            <w:r w:rsidRPr="007A6024">
              <w:rPr>
                <w:rFonts w:ascii="Times New Roman" w:hAnsi="Times New Roman" w:cs="Times New Roman"/>
                <w:sz w:val="24"/>
                <w:szCs w:val="24"/>
              </w:rPr>
              <w:t>months after OMB Approval</w:t>
            </w:r>
          </w:p>
        </w:tc>
      </w:tr>
      <w:tr w14:paraId="3528FC9F" w14:textId="77777777" w:rsidTr="001A4416">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3083" w:rsidRPr="007A6024" w:rsidP="00983083" w14:paraId="456EFEDA" w14:textId="77777777">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983083" w:rsidRPr="007A6024" w:rsidP="00983083" w14:paraId="4E33D2C0" w14:textId="1611FC2B">
            <w:pPr>
              <w:spacing w:before="100" w:beforeAutospacing="1" w:after="100" w:afterAutospacing="1"/>
              <w:rPr>
                <w:rFonts w:ascii="Times New Roman" w:hAnsi="Times New Roman" w:cs="Times New Roman"/>
                <w:sz w:val="24"/>
                <w:szCs w:val="24"/>
              </w:rPr>
            </w:pPr>
            <w:r w:rsidRPr="007A6024">
              <w:rPr>
                <w:rFonts w:ascii="Times New Roman" w:hAnsi="Times New Roman" w:cs="Times New Roman"/>
                <w:sz w:val="24"/>
                <w:szCs w:val="24"/>
              </w:rPr>
              <w:t>40</w:t>
            </w:r>
            <w:r w:rsidRPr="007A6024" w:rsidR="00EF7480">
              <w:rPr>
                <w:rFonts w:ascii="Times New Roman" w:hAnsi="Times New Roman" w:cs="Times New Roman"/>
                <w:sz w:val="24"/>
                <w:szCs w:val="24"/>
              </w:rPr>
              <w:t xml:space="preserve"> </w:t>
            </w:r>
            <w:r w:rsidRPr="007A6024">
              <w:rPr>
                <w:rFonts w:ascii="Times New Roman" w:hAnsi="Times New Roman" w:cs="Times New Roman"/>
                <w:sz w:val="24"/>
                <w:szCs w:val="24"/>
              </w:rPr>
              <w:t xml:space="preserve">months after OMB Approval </w:t>
            </w:r>
          </w:p>
        </w:tc>
      </w:tr>
    </w:tbl>
    <w:p w:rsidR="00154CB5" w:rsidRPr="007A6024" w:rsidP="00110B73" w14:paraId="007036AF" w14:textId="77777777">
      <w:pPr>
        <w:spacing w:after="0" w:line="240" w:lineRule="auto"/>
        <w:rPr>
          <w:rFonts w:ascii="Times New Roman" w:eastAsia="Calibri" w:hAnsi="Times New Roman" w:cs="Times New Roman"/>
          <w:color w:val="000000"/>
          <w:sz w:val="24"/>
          <w:szCs w:val="24"/>
        </w:rPr>
      </w:pPr>
    </w:p>
    <w:p w:rsidR="00154CB5" w:rsidRPr="007A6024" w:rsidP="00EE77AF" w14:paraId="6BEE7FA9" w14:textId="0CF1DD6A">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In compliance with the CDC policy on data manageme</w:t>
      </w:r>
      <w:r w:rsidRPr="007A6024" w:rsidR="00110B73">
        <w:rPr>
          <w:rFonts w:ascii="Times New Roman" w:hAnsi="Times New Roman" w:cs="Times New Roman"/>
          <w:sz w:val="24"/>
          <w:szCs w:val="24"/>
        </w:rPr>
        <w:t>nt and access, we will develop</w:t>
      </w:r>
      <w:r w:rsidRPr="007A6024">
        <w:rPr>
          <w:rFonts w:ascii="Times New Roman" w:hAnsi="Times New Roman" w:cs="Times New Roman"/>
          <w:sz w:val="24"/>
          <w:szCs w:val="24"/>
        </w:rPr>
        <w:t xml:space="preserve"> final,</w:t>
      </w:r>
      <w:r w:rsidRPr="007A6024" w:rsidR="00110B73">
        <w:rPr>
          <w:rFonts w:ascii="Times New Roman" w:hAnsi="Times New Roman" w:cs="Times New Roman"/>
          <w:sz w:val="24"/>
          <w:szCs w:val="24"/>
        </w:rPr>
        <w:t xml:space="preserve"> de-identified (names, other personally identifiable information</w:t>
      </w:r>
      <w:r w:rsidRPr="007A6024">
        <w:rPr>
          <w:rFonts w:ascii="Times New Roman" w:hAnsi="Times New Roman" w:cs="Times New Roman"/>
          <w:sz w:val="24"/>
          <w:szCs w:val="24"/>
        </w:rPr>
        <w:t xml:space="preserve">, and locations will be removed) </w:t>
      </w:r>
      <w:r w:rsidRPr="007A6024" w:rsidR="00110B73">
        <w:rPr>
          <w:rFonts w:ascii="Times New Roman" w:hAnsi="Times New Roman" w:cs="Times New Roman"/>
          <w:sz w:val="24"/>
          <w:szCs w:val="24"/>
        </w:rPr>
        <w:t>quantitative and qualitative datasets</w:t>
      </w:r>
      <w:r w:rsidRPr="007A6024">
        <w:rPr>
          <w:rFonts w:ascii="Times New Roman" w:hAnsi="Times New Roman" w:cs="Times New Roman"/>
          <w:sz w:val="24"/>
          <w:szCs w:val="24"/>
        </w:rPr>
        <w:t xml:space="preserve"> for this study along with the corresponding data documentation, which will be made publicly available within </w:t>
      </w:r>
      <w:r w:rsidRPr="007A6024" w:rsidR="002413F4">
        <w:rPr>
          <w:rFonts w:ascii="Times New Roman" w:hAnsi="Times New Roman" w:cs="Times New Roman"/>
          <w:sz w:val="24"/>
          <w:szCs w:val="24"/>
        </w:rPr>
        <w:t>1</w:t>
      </w:r>
      <w:r w:rsidRPr="007A6024" w:rsidR="000062C2">
        <w:rPr>
          <w:rFonts w:ascii="Times New Roman" w:hAnsi="Times New Roman" w:cs="Times New Roman"/>
          <w:sz w:val="24"/>
          <w:szCs w:val="24"/>
        </w:rPr>
        <w:t>8</w:t>
      </w:r>
      <w:r w:rsidRPr="007A6024">
        <w:rPr>
          <w:rFonts w:ascii="Times New Roman" w:hAnsi="Times New Roman" w:cs="Times New Roman"/>
          <w:sz w:val="24"/>
          <w:szCs w:val="24"/>
        </w:rPr>
        <w:t xml:space="preserve"> months of the end of data collection. It is anticipated that the data collected through this study will be shared as summary data tables and restricted use dataset(s). </w:t>
      </w:r>
      <w:r w:rsidRPr="007A6024">
        <w:rPr>
          <w:rFonts w:ascii="Times New Roman" w:eastAsia="Calibri" w:hAnsi="Times New Roman" w:cs="Times New Roman"/>
          <w:color w:val="000000"/>
          <w:sz w:val="24"/>
          <w:szCs w:val="24"/>
        </w:rPr>
        <w:t>A data use plan for information collected during this study has been developed. The plan describes in detail how data access will be provided and the provisions for protection of privacy, security, intellectual property, or other rights (</w:t>
      </w:r>
      <w:r w:rsidRPr="006A517B" w:rsidR="003B0AA0">
        <w:rPr>
          <w:rFonts w:ascii="Times New Roman" w:eastAsia="Calibri" w:hAnsi="Times New Roman" w:cs="Times New Roman"/>
          <w:b/>
          <w:color w:val="000000"/>
          <w:sz w:val="24"/>
          <w:szCs w:val="24"/>
        </w:rPr>
        <w:t>Attachment 7</w:t>
      </w:r>
      <w:r w:rsidRPr="007A6024">
        <w:rPr>
          <w:rFonts w:ascii="Times New Roman" w:eastAsia="Calibri" w:hAnsi="Times New Roman" w:cs="Times New Roman"/>
          <w:bCs/>
          <w:color w:val="000000"/>
          <w:sz w:val="24"/>
          <w:szCs w:val="24"/>
        </w:rPr>
        <w:t>).</w:t>
      </w:r>
      <w:r w:rsidRPr="007A6024">
        <w:rPr>
          <w:rFonts w:ascii="Times New Roman" w:eastAsia="Calibri" w:hAnsi="Times New Roman" w:cs="Times New Roman"/>
          <w:color w:val="000000"/>
          <w:sz w:val="24"/>
          <w:szCs w:val="24"/>
        </w:rPr>
        <w:t xml:space="preserve"> </w:t>
      </w:r>
    </w:p>
    <w:p w:rsidR="00154CB5" w:rsidRPr="007A6024" w:rsidP="00154CB5" w14:paraId="37A4570E" w14:textId="77777777">
      <w:pPr>
        <w:pStyle w:val="Heading1"/>
        <w:rPr>
          <w:rFonts w:cs="Times New Roman"/>
        </w:rPr>
      </w:pPr>
      <w:bookmarkStart w:id="32" w:name="_Toc130995326"/>
      <w:r w:rsidRPr="007A6024">
        <w:rPr>
          <w:rFonts w:cs="Times New Roman"/>
        </w:rPr>
        <w:t>Reason(s) Display of OMB Expiration Date is Inappropriate</w:t>
      </w:r>
      <w:bookmarkEnd w:id="32"/>
    </w:p>
    <w:p w:rsidR="00154CB5" w:rsidRPr="007A6024" w:rsidP="00110B73" w14:paraId="36AC7F3D" w14:textId="77777777">
      <w:pPr>
        <w:spacing w:after="0" w:line="240" w:lineRule="auto"/>
        <w:rPr>
          <w:rFonts w:ascii="Times New Roman" w:hAnsi="Times New Roman" w:cs="Times New Roman"/>
          <w:sz w:val="24"/>
          <w:szCs w:val="24"/>
        </w:rPr>
      </w:pPr>
    </w:p>
    <w:p w:rsidR="00110B73" w:rsidRPr="007A6024" w:rsidP="00110B73" w14:paraId="7AF6C5A5" w14:textId="522834A8">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 xml:space="preserve">We do not seek approval to eliminate the expiration date. </w:t>
      </w:r>
    </w:p>
    <w:p w:rsidR="00154CB5" w:rsidRPr="007A6024" w:rsidP="00154CB5" w14:paraId="3F01E263" w14:textId="77777777">
      <w:pPr>
        <w:pStyle w:val="Heading1"/>
        <w:rPr>
          <w:rFonts w:cs="Times New Roman"/>
        </w:rPr>
      </w:pPr>
      <w:bookmarkStart w:id="33" w:name="_Toc130995327"/>
      <w:r w:rsidRPr="007A6024">
        <w:rPr>
          <w:rFonts w:cs="Times New Roman"/>
        </w:rPr>
        <w:t>E</w:t>
      </w:r>
      <w:r w:rsidRPr="007A6024">
        <w:rPr>
          <w:rStyle w:val="Heading1Char"/>
          <w:rFonts w:cs="Times New Roman"/>
        </w:rPr>
        <w:t>x</w:t>
      </w:r>
      <w:r w:rsidRPr="007A6024">
        <w:rPr>
          <w:rFonts w:cs="Times New Roman"/>
        </w:rPr>
        <w:t>ceptions to Certification for Paperwork Reduction Act Submissions</w:t>
      </w:r>
      <w:bookmarkEnd w:id="33"/>
    </w:p>
    <w:p w:rsidR="00154CB5" w:rsidRPr="007A6024" w:rsidP="00110B73" w14:paraId="4656C17D" w14:textId="77777777">
      <w:pPr>
        <w:spacing w:after="0" w:line="240" w:lineRule="auto"/>
        <w:rPr>
          <w:rFonts w:ascii="Times New Roman" w:hAnsi="Times New Roman" w:cs="Times New Roman"/>
          <w:sz w:val="24"/>
          <w:szCs w:val="24"/>
        </w:rPr>
      </w:pPr>
    </w:p>
    <w:p w:rsidR="00154CB5" w:rsidRPr="007A6024" w:rsidP="00110B73" w14:paraId="0949A3DE" w14:textId="77777777">
      <w:pPr>
        <w:spacing w:after="0" w:line="240" w:lineRule="auto"/>
        <w:rPr>
          <w:rFonts w:ascii="Times New Roman" w:hAnsi="Times New Roman" w:cs="Times New Roman"/>
          <w:sz w:val="24"/>
          <w:szCs w:val="24"/>
        </w:rPr>
      </w:pPr>
      <w:r w:rsidRPr="007A6024">
        <w:rPr>
          <w:rFonts w:ascii="Times New Roman" w:hAnsi="Times New Roman" w:cs="Times New Roman"/>
          <w:sz w:val="24"/>
          <w:szCs w:val="24"/>
        </w:rPr>
        <w:t>There are no exemptions to the certification.</w:t>
      </w:r>
    </w:p>
    <w:p w:rsidR="00090D43" w:rsidRPr="007A6024" w:rsidP="00110B73" w14:paraId="51CB2693" w14:textId="7993C112">
      <w:pPr>
        <w:spacing w:after="0" w:line="240" w:lineRule="auto"/>
        <w:rPr>
          <w:rFonts w:ascii="Times New Roman" w:hAnsi="Times New Roman" w:cs="Times New Roman"/>
          <w:sz w:val="24"/>
          <w:szCs w:val="24"/>
        </w:rPr>
      </w:pPr>
    </w:p>
    <w:p w:rsidR="003440E4" w:rsidP="00EE075B" w14:paraId="0C48CB5B" w14:textId="77777777">
      <w:pPr>
        <w:rPr>
          <w:rFonts w:ascii="Times New Roman" w:hAnsi="Times New Roman" w:cs="Times New Roman"/>
          <w:b/>
          <w:bCs/>
          <w:sz w:val="24"/>
          <w:szCs w:val="24"/>
        </w:rPr>
      </w:pPr>
    </w:p>
    <w:p w:rsidR="003440E4" w:rsidP="00EE075B" w14:paraId="36854309" w14:textId="77777777">
      <w:pPr>
        <w:rPr>
          <w:rFonts w:ascii="Times New Roman" w:hAnsi="Times New Roman" w:cs="Times New Roman"/>
          <w:b/>
          <w:bCs/>
          <w:sz w:val="24"/>
          <w:szCs w:val="24"/>
        </w:rPr>
      </w:pPr>
    </w:p>
    <w:p w:rsidR="003440E4" w:rsidP="00EE075B" w14:paraId="364663FA" w14:textId="77777777">
      <w:pPr>
        <w:rPr>
          <w:rFonts w:ascii="Times New Roman" w:hAnsi="Times New Roman" w:cs="Times New Roman"/>
          <w:b/>
          <w:bCs/>
          <w:sz w:val="24"/>
          <w:szCs w:val="24"/>
        </w:rPr>
      </w:pPr>
    </w:p>
    <w:p w:rsidR="003440E4" w:rsidP="00EE075B" w14:paraId="65C1CEE7" w14:textId="77777777">
      <w:pPr>
        <w:rPr>
          <w:rFonts w:ascii="Times New Roman" w:hAnsi="Times New Roman" w:cs="Times New Roman"/>
          <w:b/>
          <w:bCs/>
          <w:sz w:val="24"/>
          <w:szCs w:val="24"/>
        </w:rPr>
      </w:pPr>
    </w:p>
    <w:p w:rsidR="003440E4" w:rsidP="00EE075B" w14:paraId="33727BBA" w14:textId="77777777">
      <w:pPr>
        <w:rPr>
          <w:rFonts w:ascii="Times New Roman" w:hAnsi="Times New Roman" w:cs="Times New Roman"/>
          <w:b/>
          <w:bCs/>
          <w:sz w:val="24"/>
          <w:szCs w:val="24"/>
        </w:rPr>
      </w:pPr>
    </w:p>
    <w:p w:rsidR="003440E4" w:rsidP="00EE075B" w14:paraId="31F2C29F" w14:textId="77777777">
      <w:pPr>
        <w:rPr>
          <w:rFonts w:ascii="Times New Roman" w:hAnsi="Times New Roman" w:cs="Times New Roman"/>
          <w:b/>
          <w:bCs/>
          <w:sz w:val="24"/>
          <w:szCs w:val="24"/>
        </w:rPr>
      </w:pPr>
    </w:p>
    <w:p w:rsidR="00BF0DCA" w:rsidRPr="007A6024" w:rsidP="00EE075B" w14:paraId="3841B1CE" w14:textId="4A0160FE">
      <w:pPr>
        <w:rPr>
          <w:rFonts w:ascii="Times New Roman" w:hAnsi="Times New Roman" w:cs="Times New Roman"/>
          <w:b/>
          <w:bCs/>
          <w:sz w:val="24"/>
          <w:szCs w:val="24"/>
        </w:rPr>
      </w:pPr>
      <w:r w:rsidRPr="007A6024">
        <w:rPr>
          <w:rFonts w:ascii="Times New Roman" w:hAnsi="Times New Roman" w:cs="Times New Roman"/>
          <w:b/>
          <w:bCs/>
          <w:sz w:val="24"/>
          <w:szCs w:val="24"/>
        </w:rPr>
        <w:t>Reference</w:t>
      </w:r>
      <w:r w:rsidRPr="007A6024" w:rsidR="007D3C4D">
        <w:rPr>
          <w:rFonts w:ascii="Times New Roman" w:hAnsi="Times New Roman" w:cs="Times New Roman"/>
          <w:b/>
          <w:bCs/>
          <w:sz w:val="24"/>
          <w:szCs w:val="24"/>
        </w:rPr>
        <w:t>s</w:t>
      </w:r>
    </w:p>
    <w:p w:rsidR="00BF0DCA" w:rsidRPr="007A6024" w:rsidP="00BF0DCA" w14:paraId="4B4EEFA5"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 </w:t>
      </w:r>
      <w:r w:rsidRPr="007A6024">
        <w:rPr>
          <w:rStyle w:val="tabchar"/>
        </w:rPr>
        <w:tab/>
      </w:r>
      <w:r w:rsidRPr="007A6024">
        <w:rPr>
          <w:rStyle w:val="normaltextrun"/>
        </w:rPr>
        <w:t>Centers for Disease Control and Prevention. HIV Surveillance Report, 2016. Volume 28. November 2017. http://www.cdc.gov/hiv/library/reports/hiv-surveillance.html Accessed [April 12, 2020].</w:t>
      </w:r>
      <w:r w:rsidRPr="007A6024">
        <w:rPr>
          <w:rStyle w:val="eop"/>
        </w:rPr>
        <w:t> </w:t>
      </w:r>
    </w:p>
    <w:p w:rsidR="00BF0DCA" w:rsidRPr="007A6024" w:rsidP="00BF0DCA" w14:paraId="2E4C758B" w14:textId="77777777">
      <w:pPr>
        <w:pStyle w:val="paragraph"/>
        <w:shd w:val="clear" w:color="auto" w:fill="FFFFFF"/>
        <w:spacing w:before="0" w:beforeAutospacing="0" w:after="0" w:afterAutospacing="0"/>
        <w:textAlignment w:val="baseline"/>
        <w:rPr>
          <w:sz w:val="18"/>
          <w:szCs w:val="18"/>
        </w:rPr>
      </w:pPr>
      <w:r w:rsidRPr="007A6024">
        <w:rPr>
          <w:rStyle w:val="normaltextrun"/>
        </w:rPr>
        <w:t>2.</w:t>
      </w:r>
      <w:r w:rsidRPr="007A6024">
        <w:rPr>
          <w:rStyle w:val="tabchar"/>
        </w:rPr>
        <w:tab/>
      </w:r>
      <w:r w:rsidRPr="007A6024">
        <w:rPr>
          <w:rStyle w:val="normaltextrun"/>
        </w:rPr>
        <w:t>HIV.gov. What is ‘Ending the HIV Epidemic: A Plan for America’? Available at: https://www.hiv.gov/federal-response/ending-the-hiv-epidemic/overview. Last Accessed: December 5, 2020.</w:t>
      </w:r>
      <w:r w:rsidRPr="007A6024">
        <w:rPr>
          <w:rStyle w:val="eop"/>
        </w:rPr>
        <w:t> </w:t>
      </w:r>
    </w:p>
    <w:p w:rsidR="00BF0DCA" w:rsidRPr="007A6024" w:rsidP="00BF0DCA" w14:paraId="46461EDA" w14:textId="77777777">
      <w:pPr>
        <w:pStyle w:val="paragraph"/>
        <w:shd w:val="clear" w:color="auto" w:fill="FFFFFF"/>
        <w:spacing w:before="0" w:beforeAutospacing="0" w:after="0" w:afterAutospacing="0"/>
        <w:textAlignment w:val="baseline"/>
        <w:rPr>
          <w:sz w:val="18"/>
          <w:szCs w:val="18"/>
        </w:rPr>
      </w:pPr>
      <w:r w:rsidRPr="007A6024">
        <w:rPr>
          <w:rStyle w:val="normaltextrun"/>
        </w:rPr>
        <w:t>3.</w:t>
      </w:r>
      <w:r w:rsidRPr="007A6024">
        <w:rPr>
          <w:rStyle w:val="tabchar"/>
        </w:rPr>
        <w:tab/>
      </w:r>
      <w:r w:rsidRPr="007A6024">
        <w:rPr>
          <w:rStyle w:val="normaltextrun"/>
        </w:rPr>
        <w:t>Hosek</w:t>
      </w:r>
      <w:r w:rsidRPr="007A6024">
        <w:rPr>
          <w:rStyle w:val="normaltextrun"/>
        </w:rPr>
        <w:t xml:space="preserve"> S, Rudy B, </w:t>
      </w:r>
      <w:r w:rsidRPr="007A6024">
        <w:rPr>
          <w:rStyle w:val="spellingerror"/>
        </w:rPr>
        <w:t>Landovitz</w:t>
      </w:r>
      <w:r w:rsidRPr="007A6024">
        <w:rPr>
          <w:rStyle w:val="normaltextrun"/>
        </w:rPr>
        <w:t xml:space="preserve"> R, et al. An HIV Pre-Exposure Prophylaxis (</w:t>
      </w:r>
      <w:r w:rsidRPr="007A6024">
        <w:rPr>
          <w:rStyle w:val="spellingerror"/>
        </w:rPr>
        <w:t>PrEP</w:t>
      </w:r>
      <w:r w:rsidRPr="007A6024">
        <w:rPr>
          <w:rStyle w:val="normaltextrun"/>
        </w:rPr>
        <w:t>) Demonstration Project and Safety Study for Young MSM ages 18-22 in the United States (ATN 110). International AIDS Society. Melbourne, Australia 2015.</w:t>
      </w:r>
      <w:r w:rsidRPr="007A6024">
        <w:rPr>
          <w:rStyle w:val="eop"/>
        </w:rPr>
        <w:t> </w:t>
      </w:r>
    </w:p>
    <w:p w:rsidR="00BF0DCA" w:rsidRPr="007A6024" w:rsidP="00BF0DCA" w14:paraId="0B1A645F" w14:textId="77777777">
      <w:pPr>
        <w:pStyle w:val="paragraph"/>
        <w:shd w:val="clear" w:color="auto" w:fill="FFFFFF"/>
        <w:spacing w:before="0" w:beforeAutospacing="0" w:after="0" w:afterAutospacing="0"/>
        <w:textAlignment w:val="baseline"/>
        <w:rPr>
          <w:sz w:val="18"/>
          <w:szCs w:val="18"/>
        </w:rPr>
      </w:pPr>
      <w:r w:rsidRPr="007A6024">
        <w:rPr>
          <w:rStyle w:val="normaltextrun"/>
        </w:rPr>
        <w:t>4.</w:t>
      </w:r>
      <w:r w:rsidRPr="007A6024">
        <w:rPr>
          <w:rStyle w:val="tabchar"/>
        </w:rPr>
        <w:tab/>
      </w:r>
      <w:r w:rsidRPr="007A6024">
        <w:rPr>
          <w:rStyle w:val="normaltextrun"/>
        </w:rPr>
        <w:t>Anderson PL, Glidden DV, Liu A, et al. Emtricitabine-tenofovir concentrations and pre-exposure prophylaxis efficacy in men who have sex with men. Science Translational Medicine 2012;4.</w:t>
      </w:r>
      <w:r w:rsidRPr="007A6024">
        <w:rPr>
          <w:rStyle w:val="eop"/>
        </w:rPr>
        <w:t> </w:t>
      </w:r>
    </w:p>
    <w:p w:rsidR="00BF0DCA" w:rsidRPr="007A6024" w:rsidP="00BF0DCA" w14:paraId="0E893574" w14:textId="77777777">
      <w:pPr>
        <w:pStyle w:val="paragraph"/>
        <w:shd w:val="clear" w:color="auto" w:fill="FFFFFF"/>
        <w:spacing w:before="0" w:beforeAutospacing="0" w:after="0" w:afterAutospacing="0"/>
        <w:textAlignment w:val="baseline"/>
        <w:rPr>
          <w:sz w:val="18"/>
          <w:szCs w:val="18"/>
        </w:rPr>
      </w:pPr>
      <w:r w:rsidRPr="007A6024">
        <w:rPr>
          <w:rStyle w:val="normaltextrun"/>
        </w:rPr>
        <w:t>5.</w:t>
      </w:r>
      <w:r w:rsidRPr="007A6024">
        <w:rPr>
          <w:rStyle w:val="tabchar"/>
        </w:rPr>
        <w:tab/>
      </w:r>
      <w:r w:rsidRPr="007A6024">
        <w:rPr>
          <w:rStyle w:val="normaltextrun"/>
        </w:rPr>
        <w:t xml:space="preserve">Pulsipher CA, Montoya JA, Plant A, Curtis P, Holloway IW, Leibowitz AA. Addressing </w:t>
      </w:r>
      <w:r w:rsidRPr="007A6024">
        <w:rPr>
          <w:rStyle w:val="spellingerror"/>
        </w:rPr>
        <w:t>PrEP</w:t>
      </w:r>
      <w:r w:rsidRPr="007A6024">
        <w:rPr>
          <w:rStyle w:val="normaltextrun"/>
        </w:rPr>
        <w:t xml:space="preserve"> disparities among young gay and bisexual men in California. Los Angeles, CA: UCLA HIV/AIDS Policy Research Center at UCLA/APLA Health; 2016.</w:t>
      </w:r>
      <w:r w:rsidRPr="007A6024">
        <w:rPr>
          <w:rStyle w:val="eop"/>
        </w:rPr>
        <w:t> </w:t>
      </w:r>
    </w:p>
    <w:p w:rsidR="00BF0DCA" w:rsidRPr="007A6024" w:rsidP="00BF0DCA" w14:paraId="40D46BAC" w14:textId="77777777">
      <w:pPr>
        <w:pStyle w:val="paragraph"/>
        <w:shd w:val="clear" w:color="auto" w:fill="FFFFFF"/>
        <w:spacing w:before="0" w:beforeAutospacing="0" w:after="0" w:afterAutospacing="0"/>
        <w:textAlignment w:val="baseline"/>
        <w:rPr>
          <w:sz w:val="18"/>
          <w:szCs w:val="18"/>
        </w:rPr>
      </w:pPr>
      <w:r w:rsidRPr="007A6024">
        <w:rPr>
          <w:rStyle w:val="normaltextrun"/>
        </w:rPr>
        <w:t>6.</w:t>
      </w:r>
      <w:r w:rsidRPr="007A6024">
        <w:rPr>
          <w:rStyle w:val="tabchar"/>
        </w:rPr>
        <w:tab/>
      </w:r>
      <w:r w:rsidRPr="007A6024">
        <w:rPr>
          <w:rStyle w:val="normaltextrun"/>
        </w:rPr>
        <w:t>Bauermeister</w:t>
      </w:r>
      <w:r w:rsidRPr="007A6024">
        <w:rPr>
          <w:rStyle w:val="normaltextrun"/>
        </w:rPr>
        <w:t xml:space="preserve"> JA, </w:t>
      </w:r>
      <w:r w:rsidRPr="007A6024">
        <w:rPr>
          <w:rStyle w:val="spellingerror"/>
        </w:rPr>
        <w:t>Meanley</w:t>
      </w:r>
      <w:r w:rsidRPr="007A6024">
        <w:rPr>
          <w:rStyle w:val="normaltextrun"/>
        </w:rPr>
        <w:t xml:space="preserve"> S, Pingel E, Soler JH, Harper GW. </w:t>
      </w:r>
      <w:r w:rsidRPr="007A6024">
        <w:rPr>
          <w:rStyle w:val="spellingerror"/>
        </w:rPr>
        <w:t>PrEP</w:t>
      </w:r>
      <w:r w:rsidRPr="007A6024">
        <w:rPr>
          <w:rStyle w:val="normaltextrun"/>
        </w:rPr>
        <w:t xml:space="preserve"> awareness and perceived barriers among single young men who have sex with men. Current HIV Research </w:t>
      </w:r>
      <w:r w:rsidRPr="007A6024">
        <w:rPr>
          <w:rStyle w:val="contextualspellingandgrammarerror"/>
        </w:rPr>
        <w:t>2013;11:520</w:t>
      </w:r>
      <w:r w:rsidRPr="007A6024">
        <w:rPr>
          <w:rStyle w:val="normaltextrun"/>
        </w:rPr>
        <w:t>-7.</w:t>
      </w:r>
      <w:r w:rsidRPr="007A6024">
        <w:rPr>
          <w:rStyle w:val="eop"/>
        </w:rPr>
        <w:t> </w:t>
      </w:r>
    </w:p>
    <w:p w:rsidR="00BF0DCA" w:rsidRPr="007A6024" w:rsidP="00BF0DCA" w14:paraId="303378BB" w14:textId="77777777">
      <w:pPr>
        <w:pStyle w:val="paragraph"/>
        <w:shd w:val="clear" w:color="auto" w:fill="FFFFFF"/>
        <w:spacing w:before="0" w:beforeAutospacing="0" w:after="0" w:afterAutospacing="0"/>
        <w:textAlignment w:val="baseline"/>
        <w:rPr>
          <w:sz w:val="18"/>
          <w:szCs w:val="18"/>
        </w:rPr>
      </w:pPr>
      <w:r w:rsidRPr="007A6024">
        <w:rPr>
          <w:rStyle w:val="normaltextrun"/>
        </w:rPr>
        <w:t>7.</w:t>
      </w:r>
      <w:r w:rsidRPr="007A6024">
        <w:rPr>
          <w:rStyle w:val="tabchar"/>
        </w:rPr>
        <w:tab/>
      </w:r>
      <w:r w:rsidRPr="007A6024">
        <w:rPr>
          <w:rStyle w:val="normaltextrun"/>
        </w:rPr>
        <w:t xml:space="preserve">Strauss BB, Greene GJ, Phillips G, et al. Exploring patterns of awareness and use of HIV pre-exposure prophylaxis among young men who have sex with men. AIDS and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41AB7035" w14:textId="77777777">
      <w:pPr>
        <w:pStyle w:val="paragraph"/>
        <w:shd w:val="clear" w:color="auto" w:fill="FFFFFF"/>
        <w:spacing w:before="0" w:beforeAutospacing="0" w:after="0" w:afterAutospacing="0"/>
        <w:textAlignment w:val="baseline"/>
        <w:rPr>
          <w:sz w:val="18"/>
          <w:szCs w:val="18"/>
        </w:rPr>
      </w:pPr>
      <w:r w:rsidRPr="007A6024">
        <w:rPr>
          <w:rStyle w:val="normaltextrun"/>
        </w:rPr>
        <w:t>8.</w:t>
      </w:r>
      <w:r w:rsidRPr="007A6024">
        <w:rPr>
          <w:rStyle w:val="tabchar"/>
        </w:rPr>
        <w:tab/>
      </w:r>
      <w:r w:rsidRPr="007A6024">
        <w:rPr>
          <w:rStyle w:val="normaltextrun"/>
        </w:rPr>
        <w:t xml:space="preserve">Strauss BB, Greene GJ, Phillips G, 2nd, et al. Exploring patterns of awareness and use of HIV preexposure prophylaxis among young men who have sex with men. AIDS &amp; Behavior </w:t>
      </w:r>
      <w:r w:rsidRPr="007A6024">
        <w:rPr>
          <w:rStyle w:val="contextualspellingandgrammarerror"/>
        </w:rPr>
        <w:t>2017;21:1288</w:t>
      </w:r>
      <w:r w:rsidRPr="007A6024">
        <w:rPr>
          <w:rStyle w:val="normaltextrun"/>
        </w:rPr>
        <w:t>-98.</w:t>
      </w:r>
      <w:r w:rsidRPr="007A6024">
        <w:rPr>
          <w:rStyle w:val="eop"/>
        </w:rPr>
        <w:t> </w:t>
      </w:r>
    </w:p>
    <w:p w:rsidR="00BF0DCA" w:rsidRPr="007A6024" w:rsidP="00BF0DCA" w14:paraId="68FC65A9" w14:textId="77777777">
      <w:pPr>
        <w:pStyle w:val="paragraph"/>
        <w:shd w:val="clear" w:color="auto" w:fill="FFFFFF"/>
        <w:spacing w:before="0" w:beforeAutospacing="0" w:after="0" w:afterAutospacing="0"/>
        <w:textAlignment w:val="baseline"/>
        <w:rPr>
          <w:sz w:val="18"/>
          <w:szCs w:val="18"/>
        </w:rPr>
      </w:pPr>
      <w:r w:rsidRPr="007A6024">
        <w:rPr>
          <w:rStyle w:val="normaltextrun"/>
        </w:rPr>
        <w:t>9.</w:t>
      </w:r>
      <w:r w:rsidRPr="007A6024">
        <w:rPr>
          <w:rStyle w:val="tabchar"/>
        </w:rPr>
        <w:tab/>
      </w:r>
      <w:r w:rsidRPr="007A6024">
        <w:rPr>
          <w:rStyle w:val="normaltextrun"/>
        </w:rPr>
        <w:t xml:space="preserve">Kuhns LM, </w:t>
      </w:r>
      <w:r w:rsidRPr="007A6024">
        <w:rPr>
          <w:rStyle w:val="normaltextrun"/>
        </w:rPr>
        <w:t>Hotten</w:t>
      </w:r>
      <w:r w:rsidRPr="007A6024">
        <w:rPr>
          <w:rStyle w:val="normaltextrun"/>
        </w:rPr>
        <w:t xml:space="preserve"> AL, Schneider JA, Garofalo R, Fujimoto K. Use of pre-exposure prophylaxis (prep) in young men who have sex with men is associated with race, sexual risk behavior and peer network size. AIDS &amp; Behavior </w:t>
      </w:r>
      <w:r w:rsidRPr="007A6024">
        <w:rPr>
          <w:rStyle w:val="contextualspellingandgrammarerror"/>
        </w:rPr>
        <w:t>2017;21:1376</w:t>
      </w:r>
      <w:r w:rsidRPr="007A6024">
        <w:rPr>
          <w:rStyle w:val="normaltextrun"/>
        </w:rPr>
        <w:t>-82.</w:t>
      </w:r>
      <w:r w:rsidRPr="007A6024">
        <w:rPr>
          <w:rStyle w:val="eop"/>
        </w:rPr>
        <w:t> </w:t>
      </w:r>
    </w:p>
    <w:p w:rsidR="00BF0DCA" w:rsidRPr="007A6024" w:rsidP="00BF0DCA" w14:paraId="35D4FE61" w14:textId="77777777">
      <w:pPr>
        <w:pStyle w:val="paragraph"/>
        <w:shd w:val="clear" w:color="auto" w:fill="FFFFFF"/>
        <w:spacing w:before="0" w:beforeAutospacing="0" w:after="0" w:afterAutospacing="0"/>
        <w:textAlignment w:val="baseline"/>
        <w:rPr>
          <w:sz w:val="18"/>
          <w:szCs w:val="18"/>
        </w:rPr>
      </w:pPr>
      <w:r w:rsidRPr="007A6024">
        <w:rPr>
          <w:rStyle w:val="normaltextrun"/>
        </w:rPr>
        <w:t>10.</w:t>
      </w:r>
      <w:r w:rsidRPr="007A6024">
        <w:rPr>
          <w:rStyle w:val="tabchar"/>
        </w:rPr>
        <w:tab/>
      </w:r>
      <w:r w:rsidRPr="007A6024">
        <w:rPr>
          <w:rStyle w:val="normaltextrun"/>
        </w:rPr>
        <w:t>Ya-</w:t>
      </w:r>
      <w:r w:rsidRPr="007A6024">
        <w:rPr>
          <w:rStyle w:val="spellingerror"/>
        </w:rPr>
        <w:t>lin</w:t>
      </w:r>
      <w:r w:rsidRPr="007A6024">
        <w:rPr>
          <w:rStyle w:val="normaltextrun"/>
        </w:rPr>
        <w:t xml:space="preserve"> AH, Zhu W, Smith DK, Harris N, Hoover KW. HIV preexposure prophylaxis, by race and ethnicity—United States, 2014–2016. Morbidity and Mortality Weekly Report </w:t>
      </w:r>
      <w:r w:rsidRPr="007A6024">
        <w:rPr>
          <w:rStyle w:val="contextualspellingandgrammarerror"/>
        </w:rPr>
        <w:t>2018;67:1147</w:t>
      </w:r>
      <w:r w:rsidRPr="007A6024">
        <w:rPr>
          <w:rStyle w:val="normaltextrun"/>
        </w:rPr>
        <w:t>.</w:t>
      </w:r>
      <w:r w:rsidRPr="007A6024">
        <w:rPr>
          <w:rStyle w:val="eop"/>
        </w:rPr>
        <w:t> </w:t>
      </w:r>
    </w:p>
    <w:p w:rsidR="00BF0DCA" w:rsidRPr="007A6024" w:rsidP="00BF0DCA" w14:paraId="472F9DFD" w14:textId="77777777">
      <w:pPr>
        <w:pStyle w:val="paragraph"/>
        <w:shd w:val="clear" w:color="auto" w:fill="FFFFFF"/>
        <w:spacing w:before="0" w:beforeAutospacing="0" w:after="0" w:afterAutospacing="0"/>
        <w:textAlignment w:val="baseline"/>
        <w:rPr>
          <w:sz w:val="18"/>
          <w:szCs w:val="18"/>
        </w:rPr>
      </w:pPr>
      <w:r w:rsidRPr="007A6024">
        <w:rPr>
          <w:rStyle w:val="normaltextrun"/>
        </w:rPr>
        <w:t>11.</w:t>
      </w:r>
      <w:r w:rsidRPr="007A6024">
        <w:rPr>
          <w:rStyle w:val="tabchar"/>
        </w:rPr>
        <w:tab/>
      </w:r>
      <w:r w:rsidRPr="007A6024">
        <w:rPr>
          <w:rStyle w:val="normaltextrun"/>
        </w:rPr>
        <w:t>Jenness</w:t>
      </w:r>
      <w:r w:rsidRPr="007A6024">
        <w:rPr>
          <w:rStyle w:val="normaltextrun"/>
        </w:rPr>
        <w:t xml:space="preserve"> SM, Maloney KM, Smith DK, et al. Addressing gaps in HIV preexposure prophylaxis care to reduce racial disparities in HIV incidence in the United States. American journal of epidemiology 2018.</w:t>
      </w:r>
      <w:r w:rsidRPr="007A6024">
        <w:rPr>
          <w:rStyle w:val="eop"/>
        </w:rPr>
        <w:t> </w:t>
      </w:r>
    </w:p>
    <w:p w:rsidR="00BF0DCA" w:rsidRPr="007A6024" w:rsidP="00BF0DCA" w14:paraId="08CCC915" w14:textId="77777777">
      <w:pPr>
        <w:pStyle w:val="paragraph"/>
        <w:shd w:val="clear" w:color="auto" w:fill="FFFFFF"/>
        <w:spacing w:before="0" w:beforeAutospacing="0" w:after="0" w:afterAutospacing="0"/>
        <w:textAlignment w:val="baseline"/>
        <w:rPr>
          <w:sz w:val="18"/>
          <w:szCs w:val="18"/>
        </w:rPr>
      </w:pPr>
      <w:r w:rsidRPr="007A6024">
        <w:rPr>
          <w:rStyle w:val="normaltextrun"/>
        </w:rPr>
        <w:t>12.</w:t>
      </w:r>
      <w:r w:rsidRPr="007A6024">
        <w:rPr>
          <w:rStyle w:val="tabchar"/>
        </w:rPr>
        <w:tab/>
      </w:r>
      <w:r w:rsidRPr="007A6024">
        <w:rPr>
          <w:rStyle w:val="normaltextrun"/>
        </w:rPr>
        <w:t xml:space="preserve">Control </w:t>
      </w:r>
      <w:r w:rsidRPr="007A6024">
        <w:rPr>
          <w:rStyle w:val="spellingerror"/>
        </w:rPr>
        <w:t>CfD</w:t>
      </w:r>
      <w:r w:rsidRPr="007A6024">
        <w:rPr>
          <w:rStyle w:val="normaltextrun"/>
        </w:rPr>
        <w:t>, Prevention. HIV prevention pill not reaching most Americans who could benefit—especially people of color 2018. 2018.</w:t>
      </w:r>
      <w:r w:rsidRPr="007A6024">
        <w:rPr>
          <w:rStyle w:val="eop"/>
        </w:rPr>
        <w:t> </w:t>
      </w:r>
    </w:p>
    <w:p w:rsidR="00BF0DCA" w:rsidRPr="007A6024" w:rsidP="00BF0DCA" w14:paraId="5990CAFB" w14:textId="2F5194D7">
      <w:pPr>
        <w:pStyle w:val="paragraph"/>
        <w:shd w:val="clear" w:color="auto" w:fill="FFFFFF"/>
        <w:spacing w:before="0" w:beforeAutospacing="0" w:after="0" w:afterAutospacing="0"/>
        <w:textAlignment w:val="baseline"/>
        <w:rPr>
          <w:sz w:val="18"/>
          <w:szCs w:val="18"/>
        </w:rPr>
      </w:pPr>
      <w:r w:rsidRPr="007A6024">
        <w:rPr>
          <w:rStyle w:val="normaltextrun"/>
        </w:rPr>
        <w:t>13.</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Journal of acquired immune deficiency syndromes (1999)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691F7E5D" w14:textId="157E1FED">
      <w:pPr>
        <w:pStyle w:val="paragraph"/>
        <w:shd w:val="clear" w:color="auto" w:fill="FFFFFF"/>
        <w:spacing w:before="0" w:beforeAutospacing="0" w:after="0" w:afterAutospacing="0"/>
        <w:textAlignment w:val="baseline"/>
        <w:rPr>
          <w:sz w:val="18"/>
          <w:szCs w:val="18"/>
        </w:rPr>
      </w:pPr>
      <w:r w:rsidRPr="007A6024">
        <w:rPr>
          <w:rStyle w:val="normaltextrun"/>
        </w:rPr>
        <w:t>14.</w:t>
      </w:r>
      <w:r w:rsidRPr="007A6024">
        <w:rPr>
          <w:rStyle w:val="tabchar"/>
        </w:rPr>
        <w:tab/>
      </w:r>
      <w:r w:rsidRPr="007A6024">
        <w:rPr>
          <w:rStyle w:val="normaltextrun"/>
        </w:rPr>
        <w:t xml:space="preserve">Holloway IW, Tan D, </w:t>
      </w:r>
      <w:r w:rsidRPr="007A6024">
        <w:rPr>
          <w:rStyle w:val="normaltextrun"/>
        </w:rPr>
        <w:t>Gildner</w:t>
      </w:r>
      <w:r w:rsidRPr="007A6024">
        <w:rPr>
          <w:rStyle w:val="normaltextrun"/>
        </w:rPr>
        <w:t xml:space="preserve"> JL, et al. Facilitators and Barriers to Pre-Exposure Prophylaxis Willingness Among Young Men Who Have Sex with Men Who Use Geosocial Networking Applications in California. AIDS Patient Care STDS </w:t>
      </w:r>
      <w:r w:rsidRPr="007A6024">
        <w:rPr>
          <w:rStyle w:val="contextualspellingandgrammarerror"/>
        </w:rPr>
        <w:t>2017;31:517</w:t>
      </w:r>
      <w:r w:rsidRPr="007A6024">
        <w:rPr>
          <w:rStyle w:val="normaltextrun"/>
        </w:rPr>
        <w:t>-27.</w:t>
      </w:r>
      <w:r w:rsidRPr="007A6024">
        <w:rPr>
          <w:rStyle w:val="eop"/>
        </w:rPr>
        <w:t> </w:t>
      </w:r>
    </w:p>
    <w:p w:rsidR="00BF0DCA" w:rsidRPr="007A6024" w:rsidP="00BF0DCA" w14:paraId="783FB456" w14:textId="77777777">
      <w:pPr>
        <w:pStyle w:val="paragraph"/>
        <w:shd w:val="clear" w:color="auto" w:fill="FFFFFF"/>
        <w:spacing w:before="0" w:beforeAutospacing="0" w:after="0" w:afterAutospacing="0"/>
        <w:textAlignment w:val="baseline"/>
        <w:rPr>
          <w:sz w:val="18"/>
          <w:szCs w:val="18"/>
        </w:rPr>
      </w:pPr>
      <w:r w:rsidRPr="007A6024">
        <w:rPr>
          <w:rStyle w:val="normaltextrun"/>
        </w:rPr>
        <w:t>15.</w:t>
      </w:r>
      <w:r w:rsidRPr="007A6024">
        <w:rPr>
          <w:rStyle w:val="tabchar"/>
        </w:rPr>
        <w:tab/>
      </w:r>
      <w:r w:rsidRPr="007A6024">
        <w:rPr>
          <w:rStyle w:val="normaltextrun"/>
        </w:rPr>
        <w:t xml:space="preserve">LeGrand S, </w:t>
      </w:r>
      <w:r w:rsidRPr="007A6024">
        <w:rPr>
          <w:rStyle w:val="normaltextrun"/>
        </w:rPr>
        <w:t>Knudtson</w:t>
      </w:r>
      <w:r w:rsidRPr="007A6024">
        <w:rPr>
          <w:rStyle w:val="normaltextrun"/>
        </w:rPr>
        <w:t xml:space="preserve"> K, </w:t>
      </w:r>
      <w:r w:rsidRPr="007A6024">
        <w:rPr>
          <w:rStyle w:val="spellingerror"/>
        </w:rPr>
        <w:t>Benkeser</w:t>
      </w:r>
      <w:r w:rsidRPr="007A6024">
        <w:rPr>
          <w:rStyle w:val="normaltextrun"/>
        </w:rPr>
        <w:t xml:space="preserve"> D, et al. Testing the Efficacy of a Social Networking Gamification App to Improve Pre-Exposure Prophylaxis Adherence (P3: Prepared, Protected, </w:t>
      </w:r>
      <w:r w:rsidRPr="007A6024">
        <w:rPr>
          <w:rStyle w:val="spellingerror"/>
        </w:rPr>
        <w:t>emPowered</w:t>
      </w:r>
      <w:r w:rsidRPr="007A6024">
        <w:rPr>
          <w:rStyle w:val="normaltextrun"/>
        </w:rPr>
        <w:t xml:space="preserve">): Protocol for a Randomized Controlled Trial. JMIR Res </w:t>
      </w:r>
      <w:r w:rsidRPr="007A6024">
        <w:rPr>
          <w:rStyle w:val="spellingerror"/>
        </w:rPr>
        <w:t>Protoc</w:t>
      </w:r>
      <w:r w:rsidRPr="007A6024">
        <w:rPr>
          <w:rStyle w:val="normaltextrun"/>
        </w:rPr>
        <w:t xml:space="preserve"> 2018;</w:t>
      </w:r>
      <w:r w:rsidRPr="007A6024">
        <w:rPr>
          <w:rStyle w:val="contextualspellingandgrammarerror"/>
        </w:rPr>
        <w:t>7:e</w:t>
      </w:r>
      <w:r w:rsidRPr="007A6024">
        <w:rPr>
          <w:rStyle w:val="normaltextrun"/>
        </w:rPr>
        <w:t>10448.</w:t>
      </w:r>
      <w:r w:rsidRPr="007A6024">
        <w:rPr>
          <w:rStyle w:val="eop"/>
        </w:rPr>
        <w:t> </w:t>
      </w:r>
    </w:p>
    <w:p w:rsidR="00BF0DCA" w:rsidRPr="007A6024" w:rsidP="00BF0DCA" w14:paraId="3EF63F6D" w14:textId="77777777">
      <w:pPr>
        <w:pStyle w:val="paragraph"/>
        <w:shd w:val="clear" w:color="auto" w:fill="FFFFFF"/>
        <w:spacing w:before="0" w:beforeAutospacing="0" w:after="0" w:afterAutospacing="0"/>
        <w:textAlignment w:val="baseline"/>
        <w:rPr>
          <w:sz w:val="18"/>
          <w:szCs w:val="18"/>
        </w:rPr>
      </w:pPr>
      <w:r w:rsidRPr="007A6024">
        <w:rPr>
          <w:rStyle w:val="normaltextrun"/>
        </w:rPr>
        <w:t>16.</w:t>
      </w:r>
      <w:r w:rsidRPr="007A6024">
        <w:rPr>
          <w:rStyle w:val="tabchar"/>
        </w:rPr>
        <w:tab/>
      </w:r>
      <w:r w:rsidRPr="007A6024">
        <w:rPr>
          <w:rStyle w:val="normaltextrun"/>
        </w:rPr>
        <w:t xml:space="preserve">Rolle CP, Rosenberg ES, Siegler AJ, et al. Challenges in Translating </w:t>
      </w:r>
      <w:r w:rsidRPr="007A6024">
        <w:rPr>
          <w:rStyle w:val="spellingerror"/>
        </w:rPr>
        <w:t>PrEP</w:t>
      </w:r>
      <w:r w:rsidRPr="007A6024">
        <w:rPr>
          <w:rStyle w:val="normaltextrun"/>
        </w:rPr>
        <w:t xml:space="preserve"> Interest </w:t>
      </w:r>
      <w:r w:rsidRPr="007A6024">
        <w:rPr>
          <w:rStyle w:val="contextualspellingandgrammarerror"/>
        </w:rPr>
        <w:t>Into</w:t>
      </w:r>
      <w:r w:rsidRPr="007A6024">
        <w:rPr>
          <w:rStyle w:val="normaltextrun"/>
        </w:rPr>
        <w:t xml:space="preserve"> Uptake in an Observational Study of Young Black MSM.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w:t>
      </w:r>
      <w:r w:rsidRPr="007A6024">
        <w:rPr>
          <w:rStyle w:val="normaltextrun"/>
        </w:rPr>
        <w:t>Syndr</w:t>
      </w:r>
      <w:r w:rsidRPr="007A6024">
        <w:rPr>
          <w:rStyle w:val="normaltextrun"/>
        </w:rPr>
        <w:t xml:space="preserve"> </w:t>
      </w:r>
      <w:r w:rsidRPr="007A6024">
        <w:rPr>
          <w:rStyle w:val="contextualspellingandgrammarerror"/>
        </w:rPr>
        <w:t>2017;76:250</w:t>
      </w:r>
      <w:r w:rsidRPr="007A6024">
        <w:rPr>
          <w:rStyle w:val="normaltextrun"/>
        </w:rPr>
        <w:t>-8.</w:t>
      </w:r>
      <w:r w:rsidRPr="007A6024">
        <w:rPr>
          <w:rStyle w:val="eop"/>
        </w:rPr>
        <w:t> </w:t>
      </w:r>
    </w:p>
    <w:p w:rsidR="00BF0DCA" w:rsidRPr="007A6024" w:rsidP="00BF0DCA" w14:paraId="08918D16" w14:textId="62C0CCEC">
      <w:pPr>
        <w:pStyle w:val="paragraph"/>
        <w:shd w:val="clear" w:color="auto" w:fill="FFFFFF"/>
        <w:spacing w:before="0" w:beforeAutospacing="0" w:after="0" w:afterAutospacing="0"/>
        <w:textAlignment w:val="baseline"/>
        <w:rPr>
          <w:sz w:val="18"/>
          <w:szCs w:val="18"/>
        </w:rPr>
      </w:pPr>
      <w:r w:rsidRPr="007A6024">
        <w:rPr>
          <w:rStyle w:val="normaltextrun"/>
        </w:rPr>
        <w:t>17.</w:t>
      </w:r>
      <w:r w:rsidRPr="007A6024">
        <w:rPr>
          <w:rStyle w:val="tabchar"/>
        </w:rPr>
        <w:tab/>
      </w:r>
      <w:r w:rsidRPr="007A6024">
        <w:rPr>
          <w:rStyle w:val="normaltextrun"/>
        </w:rPr>
        <w:t xml:space="preserve">Fauci AS, Redfield RR, </w:t>
      </w:r>
      <w:r w:rsidRPr="007A6024">
        <w:rPr>
          <w:rStyle w:val="spellingerror"/>
        </w:rPr>
        <w:t>Sigounas</w:t>
      </w:r>
      <w:r w:rsidRPr="007A6024">
        <w:rPr>
          <w:rStyle w:val="normaltextrun"/>
        </w:rPr>
        <w:t xml:space="preserve"> G, </w:t>
      </w:r>
      <w:r w:rsidRPr="007A6024">
        <w:rPr>
          <w:rStyle w:val="normaltextrun"/>
        </w:rPr>
        <w:t>Weahkee</w:t>
      </w:r>
      <w:r w:rsidRPr="007A6024">
        <w:rPr>
          <w:rStyle w:val="normaltextrun"/>
        </w:rPr>
        <w:t xml:space="preserve"> MD, </w:t>
      </w:r>
      <w:r w:rsidRPr="007A6024">
        <w:rPr>
          <w:rStyle w:val="normaltextrun"/>
        </w:rPr>
        <w:t>Giroir</w:t>
      </w:r>
      <w:r w:rsidRPr="007A6024">
        <w:rPr>
          <w:rStyle w:val="normaltextrun"/>
        </w:rPr>
        <w:t xml:space="preserve"> BP. Ending the HIV Epidemic: A Plan for the United States. JAMA </w:t>
      </w:r>
      <w:r w:rsidRPr="007A6024">
        <w:rPr>
          <w:rStyle w:val="contextualspellingandgrammarerror"/>
        </w:rPr>
        <w:t>2019;321:844</w:t>
      </w:r>
      <w:r w:rsidRPr="007A6024">
        <w:rPr>
          <w:rStyle w:val="normaltextrun"/>
        </w:rPr>
        <w:t>-5.</w:t>
      </w:r>
      <w:r w:rsidRPr="007A6024">
        <w:rPr>
          <w:rStyle w:val="eop"/>
        </w:rPr>
        <w:t> </w:t>
      </w:r>
    </w:p>
    <w:p w:rsidR="00BF0DCA" w:rsidRPr="007A6024" w:rsidP="00BF0DCA" w14:paraId="30297C49" w14:textId="2C523E67">
      <w:pPr>
        <w:pStyle w:val="paragraph"/>
        <w:shd w:val="clear" w:color="auto" w:fill="FFFFFF"/>
        <w:spacing w:before="0" w:beforeAutospacing="0" w:after="0" w:afterAutospacing="0"/>
        <w:textAlignment w:val="baseline"/>
        <w:rPr>
          <w:sz w:val="18"/>
          <w:szCs w:val="18"/>
        </w:rPr>
      </w:pPr>
      <w:r w:rsidRPr="007A6024">
        <w:rPr>
          <w:rStyle w:val="normaltextrun"/>
        </w:rPr>
        <w:t>18.      HIV.gov. National HIV/AIDS Strategy (2022-2025). Available at: http://www.hiv.gov/federal-response/national-hiv-aids-strategy/national-hiv-aids-strategy-2022-2025. Last Accessed: May 5, 2022.</w:t>
      </w:r>
      <w:r w:rsidRPr="007A6024">
        <w:rPr>
          <w:rStyle w:val="eop"/>
        </w:rPr>
        <w:t> </w:t>
      </w:r>
    </w:p>
    <w:p w:rsidR="00BF0DCA" w:rsidRPr="007A6024" w:rsidP="00BF0DCA" w14:paraId="4291DA8E" w14:textId="77777777">
      <w:pPr>
        <w:pStyle w:val="paragraph"/>
        <w:shd w:val="clear" w:color="auto" w:fill="FFFFFF"/>
        <w:spacing w:before="0" w:beforeAutospacing="0" w:after="0" w:afterAutospacing="0"/>
        <w:textAlignment w:val="baseline"/>
        <w:rPr>
          <w:sz w:val="18"/>
          <w:szCs w:val="18"/>
        </w:rPr>
      </w:pPr>
      <w:r w:rsidRPr="007A6024">
        <w:rPr>
          <w:rStyle w:val="normaltextrun"/>
        </w:rPr>
        <w:t xml:space="preserve">19. </w:t>
      </w:r>
      <w:r w:rsidRPr="007A6024">
        <w:rPr>
          <w:rStyle w:val="tabchar"/>
        </w:rPr>
        <w:tab/>
      </w:r>
      <w:r w:rsidRPr="007A6024">
        <w:rPr>
          <w:rStyle w:val="normaltextrun"/>
        </w:rPr>
        <w:t>Reginfo.gov. ATTACHMENT 2 Section 301 of the Public Health Service Act [42 U.S.C. 241]. Available at: https://www.reginfo.gov/public/do/DownloadDocument?objectID=92941901. Last Accessed: May 5, 2022.</w:t>
      </w:r>
      <w:r w:rsidRPr="007A6024">
        <w:rPr>
          <w:rStyle w:val="eop"/>
        </w:rPr>
        <w:t> </w:t>
      </w:r>
    </w:p>
    <w:p w:rsidR="00BF0DCA" w:rsidRPr="007A6024" w:rsidP="00BF0DCA" w14:paraId="707A51D9" w14:textId="77777777">
      <w:pPr>
        <w:pStyle w:val="paragraph"/>
        <w:shd w:val="clear" w:color="auto" w:fill="FFFFFF"/>
        <w:spacing w:before="0" w:beforeAutospacing="0" w:after="0" w:afterAutospacing="0"/>
        <w:textAlignment w:val="baseline"/>
        <w:rPr>
          <w:sz w:val="18"/>
          <w:szCs w:val="18"/>
        </w:rPr>
      </w:pPr>
      <w:r w:rsidRPr="007A6024">
        <w:rPr>
          <w:rStyle w:val="normaltextrun"/>
        </w:rPr>
        <w:t>20.</w:t>
      </w:r>
      <w:r w:rsidRPr="007A6024">
        <w:rPr>
          <w:rStyle w:val="tabchar"/>
        </w:rPr>
        <w:tab/>
      </w:r>
      <w:r w:rsidRPr="007A6024">
        <w:rPr>
          <w:rStyle w:val="normaltextrun"/>
        </w:rPr>
        <w:t>US Public Health Service. “Pre-Exposure Prophylaxis for the Prevention of HIV Infection in the United States - 2017 Update. Clinical Providers’ Supplement”. Available at: https://www.cdc.gov/hiv/pdf/risk/prep/cdchiv-prep-provider-supplement-2017.pdf. Last accessed: December 15, 2020.</w:t>
      </w:r>
      <w:r w:rsidRPr="007A6024">
        <w:rPr>
          <w:rStyle w:val="eop"/>
        </w:rPr>
        <w:t> </w:t>
      </w:r>
    </w:p>
    <w:p w:rsidR="00BF0DCA" w:rsidRPr="007A6024" w:rsidP="00BF0DCA" w14:paraId="1FA2F0FD" w14:textId="77777777">
      <w:pPr>
        <w:pStyle w:val="paragraph"/>
        <w:shd w:val="clear" w:color="auto" w:fill="FFFFFF"/>
        <w:spacing w:before="0" w:beforeAutospacing="0" w:after="0" w:afterAutospacing="0"/>
        <w:textAlignment w:val="baseline"/>
        <w:rPr>
          <w:sz w:val="18"/>
          <w:szCs w:val="18"/>
        </w:rPr>
      </w:pPr>
      <w:r w:rsidRPr="007A6024">
        <w:rPr>
          <w:rStyle w:val="normaltextrun"/>
        </w:rPr>
        <w:t>21.</w:t>
      </w:r>
      <w:r w:rsidRPr="007A6024">
        <w:rPr>
          <w:rStyle w:val="tabchar"/>
        </w:rPr>
        <w:tab/>
      </w:r>
      <w:r w:rsidRPr="007A6024">
        <w:rPr>
          <w:rStyle w:val="normaltextrun"/>
        </w:rPr>
        <w:t>US Public Health Service. “Pre-Exposure Prophylaxis for the Prevention of HIV Infection in the United States - 2017 Update. A Clinical Practice Guideline”. Available at: https://www.cdc.gov/hiv/pdf/risk/prep/cdchiv-prep-guidelines-2017.pdf Last accessed: December 15, 2020.</w:t>
      </w:r>
      <w:r w:rsidRPr="007A6024">
        <w:rPr>
          <w:rStyle w:val="eop"/>
        </w:rPr>
        <w:t> </w:t>
      </w:r>
    </w:p>
    <w:p w:rsidR="00BF0DCA" w:rsidRPr="007A6024" w:rsidP="00BF0DCA" w14:paraId="4903D6D4" w14:textId="77777777">
      <w:pPr>
        <w:pStyle w:val="paragraph"/>
        <w:shd w:val="clear" w:color="auto" w:fill="FFFFFF"/>
        <w:spacing w:before="0" w:beforeAutospacing="0" w:after="0" w:afterAutospacing="0"/>
        <w:textAlignment w:val="baseline"/>
        <w:rPr>
          <w:sz w:val="18"/>
          <w:szCs w:val="18"/>
        </w:rPr>
      </w:pPr>
      <w:r w:rsidRPr="007A6024">
        <w:rPr>
          <w:rStyle w:val="normaltextrun"/>
        </w:rPr>
        <w:t>22.</w:t>
      </w:r>
      <w:r w:rsidRPr="007A6024">
        <w:rPr>
          <w:rStyle w:val="tabchar"/>
        </w:rPr>
        <w:tab/>
      </w:r>
      <w:r w:rsidRPr="007A6024">
        <w:rPr>
          <w:rStyle w:val="spellingerror"/>
        </w:rPr>
        <w:t>Elopre</w:t>
      </w:r>
      <w:r w:rsidRPr="007A6024">
        <w:rPr>
          <w:rStyle w:val="normaltextrun"/>
        </w:rPr>
        <w:t xml:space="preserve"> L, McDavid C, Brown A, </w:t>
      </w:r>
      <w:r w:rsidRPr="007A6024">
        <w:rPr>
          <w:rStyle w:val="spellingerror"/>
        </w:rPr>
        <w:t>Shurbaji</w:t>
      </w:r>
      <w:r w:rsidRPr="007A6024">
        <w:rPr>
          <w:rStyle w:val="normaltextrun"/>
        </w:rPr>
        <w:t xml:space="preserve"> S, </w:t>
      </w:r>
      <w:r w:rsidRPr="007A6024">
        <w:rPr>
          <w:rStyle w:val="normaltextrun"/>
        </w:rPr>
        <w:t>Mugavero</w:t>
      </w:r>
      <w:r w:rsidRPr="007A6024">
        <w:rPr>
          <w:rStyle w:val="normaltextrun"/>
        </w:rPr>
        <w:t xml:space="preserve"> MJ, </w:t>
      </w:r>
      <w:r w:rsidRPr="007A6024">
        <w:rPr>
          <w:rStyle w:val="normaltextrun"/>
        </w:rPr>
        <w:t>Turan</w:t>
      </w:r>
      <w:r w:rsidRPr="007A6024">
        <w:rPr>
          <w:rStyle w:val="normaltextrun"/>
        </w:rPr>
        <w:t xml:space="preserve"> JM. Perceptions of HIV Pre-Exposure Prophylaxis Among Young, Black Men Who Have Sex with Men. AIDS Patient Care STDS </w:t>
      </w:r>
      <w:r w:rsidRPr="007A6024">
        <w:rPr>
          <w:rStyle w:val="contextualspellingandgrammarerror"/>
        </w:rPr>
        <w:t>2018;32:511</w:t>
      </w:r>
      <w:r w:rsidRPr="007A6024">
        <w:rPr>
          <w:rStyle w:val="normaltextrun"/>
        </w:rPr>
        <w:t>-8.</w:t>
      </w:r>
      <w:r w:rsidRPr="007A6024">
        <w:rPr>
          <w:rStyle w:val="eop"/>
        </w:rPr>
        <w:t> </w:t>
      </w:r>
    </w:p>
    <w:p w:rsidR="00BF0DCA" w:rsidRPr="007A6024" w:rsidP="00BF0DCA" w14:paraId="6AF804D3" w14:textId="4CA692B0">
      <w:pPr>
        <w:pStyle w:val="paragraph"/>
        <w:shd w:val="clear" w:color="auto" w:fill="FFFFFF"/>
        <w:spacing w:before="0" w:beforeAutospacing="0" w:after="0" w:afterAutospacing="0"/>
        <w:textAlignment w:val="baseline"/>
        <w:rPr>
          <w:sz w:val="18"/>
          <w:szCs w:val="18"/>
        </w:rPr>
      </w:pPr>
      <w:r w:rsidRPr="007A6024">
        <w:rPr>
          <w:rStyle w:val="normaltextrun"/>
        </w:rPr>
        <w:t>23.</w:t>
      </w:r>
      <w:r w:rsidRPr="007A6024">
        <w:rPr>
          <w:rStyle w:val="tabchar"/>
        </w:rPr>
        <w:tab/>
      </w:r>
      <w:r w:rsidRPr="007A6024">
        <w:rPr>
          <w:rStyle w:val="normaltextrun"/>
        </w:rPr>
        <w:t xml:space="preserve">Elwyn G, Frosch D, Rollnick S. Dual equipoise shared decision </w:t>
      </w:r>
      <w:r w:rsidRPr="007A6024">
        <w:rPr>
          <w:rStyle w:val="contextualspellingandgrammarerror"/>
        </w:rPr>
        <w:t>making:</w:t>
      </w:r>
      <w:r w:rsidRPr="007A6024">
        <w:rPr>
          <w:rStyle w:val="normaltextrun"/>
        </w:rPr>
        <w:t xml:space="preserve"> definitions for decision and </w:t>
      </w:r>
      <w:r w:rsidRPr="007A6024">
        <w:rPr>
          <w:rStyle w:val="spellingerror"/>
        </w:rPr>
        <w:t>behaviour</w:t>
      </w:r>
      <w:r w:rsidRPr="007A6024">
        <w:rPr>
          <w:rStyle w:val="normaltextrun"/>
        </w:rPr>
        <w:t xml:space="preserve"> support interventions. Implement Sci </w:t>
      </w:r>
      <w:r w:rsidRPr="007A6024">
        <w:rPr>
          <w:rStyle w:val="contextualspellingandgrammarerror"/>
        </w:rPr>
        <w:t>2009;4:75</w:t>
      </w:r>
      <w:r w:rsidRPr="007A6024">
        <w:rPr>
          <w:rStyle w:val="normaltextrun"/>
        </w:rPr>
        <w:t>.</w:t>
      </w:r>
      <w:r w:rsidRPr="007A6024">
        <w:rPr>
          <w:rStyle w:val="eop"/>
        </w:rPr>
        <w:t> </w:t>
      </w:r>
    </w:p>
    <w:p w:rsidR="00BF0DCA" w:rsidRPr="007A6024" w:rsidP="00BF0DCA" w14:paraId="47DE1015" w14:textId="77777777">
      <w:pPr>
        <w:pStyle w:val="paragraph"/>
        <w:shd w:val="clear" w:color="auto" w:fill="FFFFFF"/>
        <w:spacing w:before="0" w:beforeAutospacing="0" w:after="0" w:afterAutospacing="0"/>
        <w:textAlignment w:val="baseline"/>
        <w:rPr>
          <w:sz w:val="18"/>
          <w:szCs w:val="18"/>
        </w:rPr>
      </w:pPr>
      <w:r w:rsidRPr="007A6024">
        <w:rPr>
          <w:rStyle w:val="normaltextrun"/>
        </w:rPr>
        <w:t>24.</w:t>
      </w:r>
      <w:r w:rsidRPr="007A6024">
        <w:rPr>
          <w:rStyle w:val="tabchar"/>
        </w:rPr>
        <w:tab/>
      </w:r>
      <w:r w:rsidRPr="007A6024">
        <w:rPr>
          <w:rStyle w:val="normaltextrun"/>
        </w:rPr>
        <w:t>Beres</w:t>
      </w:r>
      <w:r w:rsidRPr="007A6024">
        <w:rPr>
          <w:rStyle w:val="normaltextrun"/>
        </w:rPr>
        <w:t xml:space="preserve"> LK, </w:t>
      </w:r>
      <w:r w:rsidRPr="007A6024">
        <w:rPr>
          <w:rStyle w:val="spellingerror"/>
        </w:rPr>
        <w:t>Simbeza</w:t>
      </w:r>
      <w:r w:rsidRPr="007A6024">
        <w:rPr>
          <w:rStyle w:val="normaltextrun"/>
        </w:rPr>
        <w:t xml:space="preserve"> S, Holmes CB, et al. Human-Centered Design Lessons for Implementation Science: Improving the Implementation of a Patient-Centered Care Intervention. J </w:t>
      </w:r>
      <w:r w:rsidRPr="007A6024">
        <w:rPr>
          <w:rStyle w:val="spellingerror"/>
        </w:rPr>
        <w:t>Acquir</w:t>
      </w:r>
      <w:r w:rsidRPr="007A6024">
        <w:rPr>
          <w:rStyle w:val="normaltextrun"/>
        </w:rPr>
        <w:t xml:space="preserve"> Immune </w:t>
      </w:r>
      <w:r w:rsidRPr="007A6024">
        <w:rPr>
          <w:rStyle w:val="spellingerror"/>
        </w:rPr>
        <w:t>Defic</w:t>
      </w:r>
      <w:r w:rsidRPr="007A6024">
        <w:rPr>
          <w:rStyle w:val="normaltextrun"/>
        </w:rPr>
        <w:t xml:space="preserve"> </w:t>
      </w:r>
      <w:r w:rsidRPr="007A6024">
        <w:rPr>
          <w:rStyle w:val="normaltextrun"/>
        </w:rPr>
        <w:t>Syndr</w:t>
      </w:r>
      <w:r w:rsidRPr="007A6024">
        <w:rPr>
          <w:rStyle w:val="normaltextrun"/>
        </w:rPr>
        <w:t xml:space="preserve"> 2019;82 Suppl </w:t>
      </w:r>
      <w:r w:rsidRPr="007A6024">
        <w:rPr>
          <w:rStyle w:val="contextualspellingandgrammarerror"/>
        </w:rPr>
        <w:t>3:S</w:t>
      </w:r>
      <w:r w:rsidRPr="007A6024">
        <w:rPr>
          <w:rStyle w:val="normaltextrun"/>
        </w:rPr>
        <w:t>230-S43.</w:t>
      </w:r>
      <w:r w:rsidRPr="007A6024">
        <w:rPr>
          <w:rStyle w:val="eop"/>
        </w:rPr>
        <w:t> </w:t>
      </w:r>
    </w:p>
    <w:p w:rsidR="00EC2A09" w:rsidRPr="007A6024" w:rsidP="00EC2A09" w14:paraId="3C74B0CC" w14:textId="639EFFFB">
      <w:pPr>
        <w:pStyle w:val="paragraph"/>
        <w:shd w:val="clear" w:color="auto" w:fill="FFFFFF"/>
        <w:spacing w:before="0" w:beforeAutospacing="0" w:after="0" w:afterAutospacing="0"/>
        <w:textAlignment w:val="baseline"/>
      </w:pPr>
      <w:r w:rsidRPr="007A6024">
        <w:rPr>
          <w:rStyle w:val="normaltextrun"/>
        </w:rPr>
        <w:t>25.</w:t>
      </w:r>
      <w:r w:rsidRPr="007A6024">
        <w:rPr>
          <w:rStyle w:val="tabchar"/>
        </w:rPr>
        <w:tab/>
      </w:r>
      <w:r w:rsidRPr="007A6024">
        <w:rPr>
          <w:rStyle w:val="normaltextrun"/>
        </w:rPr>
        <w:t xml:space="preserve">Grants.gov. RFA-PS-21-003 </w:t>
      </w:r>
      <w:r w:rsidRPr="007A6024">
        <w:rPr>
          <w:rStyle w:val="spellingerror"/>
        </w:rPr>
        <w:t>PrEP</w:t>
      </w:r>
      <w:r w:rsidRPr="007A6024">
        <w:rPr>
          <w:rStyle w:val="normaltextrun"/>
        </w:rPr>
        <w:t xml:space="preserve"> Choice: Increasing the Use of HIV Pre-exposure Prophylaxis in an Era of Choices. Available at: https://www.grants.gov/web/grants/view-opportunity.html?oppId=328319. Last accessed: May 5, 2022. </w:t>
      </w:r>
      <w:r w:rsidRPr="007A6024">
        <w:rPr>
          <w:rStyle w:val="eop"/>
        </w:rPr>
        <w:t> </w:t>
      </w:r>
      <w:bookmarkStart w:id="34" w:name="_Hlk111558392"/>
    </w:p>
    <w:p w:rsidR="0055231A" w:rsidRPr="007A6024" w:rsidP="00B50A18" w14:paraId="2176C4A0" w14:textId="09672B3E">
      <w:pPr>
        <w:pStyle w:val="EndNoteBibliography"/>
        <w:spacing w:after="0"/>
        <w:rPr>
          <w:rFonts w:ascii="Times New Roman" w:hAnsi="Times New Roman" w:cs="Times New Roman"/>
          <w:sz w:val="24"/>
          <w:szCs w:val="24"/>
        </w:rPr>
      </w:pPr>
      <w:r w:rsidRPr="007A6024">
        <w:rPr>
          <w:rFonts w:ascii="Times New Roman" w:hAnsi="Times New Roman" w:cs="Times New Roman"/>
          <w:sz w:val="24"/>
          <w:szCs w:val="24"/>
        </w:rPr>
        <w:t>26.</w:t>
      </w:r>
      <w:r w:rsidRPr="007A6024">
        <w:rPr>
          <w:rFonts w:ascii="Times New Roman" w:hAnsi="Times New Roman" w:cs="Times New Roman"/>
          <w:sz w:val="28"/>
          <w:szCs w:val="28"/>
        </w:rPr>
        <w:t xml:space="preserve">       </w:t>
      </w:r>
      <w:r w:rsidRPr="007A6024" w:rsidR="00E02EC3">
        <w:rPr>
          <w:rFonts w:ascii="Times New Roman" w:hAnsi="Times New Roman" w:cs="Times New Roman"/>
          <w:sz w:val="24"/>
          <w:szCs w:val="24"/>
        </w:rPr>
        <w:t>LeGrand S, Knudtson K, Benkeser D, et al. Testing the Efficacy of a Social Networking Gamification App to Improve Pre-Exposure Prophylaxis Adherence (P3: Prepared, Protected, emPowered): Protocol for a Randomized Controlled Trial. JMIR Res Protoc 2018;7:e10448.</w:t>
      </w:r>
      <w:bookmarkEnd w:id="34"/>
    </w:p>
    <w:p w:rsidR="00EC2A09" w:rsidRPr="007A6024" w:rsidP="00B50A18" w14:paraId="55FFC20F" w14:textId="6A90E129">
      <w:pPr>
        <w:spacing w:after="0" w:line="240" w:lineRule="auto"/>
        <w:rPr>
          <w:rStyle w:val="Heading1Char"/>
          <w:rFonts w:eastAsiaTheme="minorHAnsi" w:cs="Times New Roman"/>
          <w:b w:val="0"/>
          <w:szCs w:val="24"/>
        </w:rPr>
      </w:pPr>
      <w:r w:rsidRPr="007A6024">
        <w:rPr>
          <w:rFonts w:ascii="Times New Roman" w:hAnsi="Times New Roman" w:cs="Times New Roman"/>
          <w:sz w:val="24"/>
          <w:szCs w:val="24"/>
        </w:rPr>
        <w:t xml:space="preserve">27.        </w:t>
      </w:r>
      <w:r w:rsidRPr="007A6024">
        <w:rPr>
          <w:rStyle w:val="Heading1Char"/>
          <w:rFonts w:cs="Times New Roman"/>
          <w:b w:val="0"/>
          <w:szCs w:val="24"/>
        </w:rPr>
        <w:t>Hightow</w:t>
      </w:r>
      <w:r w:rsidRPr="007A6024">
        <w:rPr>
          <w:rStyle w:val="Heading1Char"/>
          <w:rFonts w:cs="Times New Roman"/>
          <w:b w:val="0"/>
          <w:szCs w:val="24"/>
        </w:rPr>
        <w:t xml:space="preserve">-Weidman LB, Legrand S, </w:t>
      </w:r>
      <w:r w:rsidRPr="007A6024">
        <w:rPr>
          <w:rStyle w:val="Heading1Char"/>
          <w:rFonts w:cs="Times New Roman"/>
          <w:b w:val="0"/>
          <w:szCs w:val="24"/>
        </w:rPr>
        <w:t>Muessig</w:t>
      </w:r>
      <w:r w:rsidRPr="007A6024">
        <w:rPr>
          <w:rStyle w:val="Heading1Char"/>
          <w:rFonts w:cs="Times New Roman"/>
          <w:b w:val="0"/>
          <w:szCs w:val="24"/>
        </w:rPr>
        <w:t xml:space="preserve"> KE,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A Randomized Trial </w:t>
      </w:r>
      <w:r w:rsidRPr="007A6024" w:rsidR="00CF0D63">
        <w:rPr>
          <w:rStyle w:val="Heading1Char"/>
          <w:rFonts w:cs="Times New Roman"/>
          <w:b w:val="0"/>
          <w:szCs w:val="24"/>
        </w:rPr>
        <w:t>o</w:t>
      </w:r>
      <w:r w:rsidRPr="007A6024">
        <w:rPr>
          <w:rStyle w:val="Heading1Char"/>
          <w:rFonts w:cs="Times New Roman"/>
          <w:b w:val="0"/>
          <w:szCs w:val="24"/>
        </w:rPr>
        <w:t xml:space="preserve">f </w:t>
      </w:r>
      <w:r w:rsidRPr="007A6024" w:rsidR="00CF0D63">
        <w:rPr>
          <w:rStyle w:val="Heading1Char"/>
          <w:rFonts w:cs="Times New Roman"/>
          <w:b w:val="0"/>
          <w:szCs w:val="24"/>
        </w:rPr>
        <w:t>a</w:t>
      </w:r>
      <w:r w:rsidRPr="007A6024">
        <w:rPr>
          <w:rStyle w:val="Heading1Char"/>
          <w:rFonts w:cs="Times New Roman"/>
          <w:b w:val="0"/>
          <w:szCs w:val="24"/>
        </w:rPr>
        <w:t xml:space="preserve">n Online Risk Reduction Intervention </w:t>
      </w:r>
      <w:r w:rsidRPr="007A6024" w:rsidR="00CF0D63">
        <w:rPr>
          <w:rStyle w:val="Heading1Char"/>
          <w:rFonts w:cs="Times New Roman"/>
          <w:b w:val="0"/>
          <w:szCs w:val="24"/>
        </w:rPr>
        <w:t>f</w:t>
      </w:r>
      <w:r w:rsidRPr="007A6024">
        <w:rPr>
          <w:rStyle w:val="Heading1Char"/>
          <w:rFonts w:cs="Times New Roman"/>
          <w:b w:val="0"/>
          <w:szCs w:val="24"/>
        </w:rPr>
        <w:t>or Young Black M</w:t>
      </w:r>
      <w:r w:rsidRPr="007A6024" w:rsidR="00CF0D63">
        <w:rPr>
          <w:rStyle w:val="Heading1Char"/>
          <w:rFonts w:cs="Times New Roman"/>
          <w:b w:val="0"/>
          <w:szCs w:val="24"/>
        </w:rPr>
        <w:t>SM</w:t>
      </w:r>
      <w:r w:rsidRPr="007A6024">
        <w:rPr>
          <w:rStyle w:val="Heading1Char"/>
          <w:rFonts w:cs="Times New Roman"/>
          <w:b w:val="0"/>
          <w:szCs w:val="24"/>
        </w:rPr>
        <w:t>. A</w:t>
      </w:r>
      <w:r w:rsidRPr="007A6024" w:rsidR="00CF0D63">
        <w:rPr>
          <w:rStyle w:val="Heading1Char"/>
          <w:rFonts w:cs="Times New Roman"/>
          <w:b w:val="0"/>
          <w:szCs w:val="24"/>
        </w:rPr>
        <w:t>IDS</w:t>
      </w:r>
      <w:r w:rsidRPr="007A6024">
        <w:rPr>
          <w:rStyle w:val="Heading1Char"/>
          <w:rFonts w:cs="Times New Roman"/>
          <w:b w:val="0"/>
          <w:szCs w:val="24"/>
        </w:rPr>
        <w:t xml:space="preserve"> </w:t>
      </w:r>
      <w:r w:rsidRPr="007A6024">
        <w:rPr>
          <w:rStyle w:val="Heading1Char"/>
          <w:rFonts w:cs="Times New Roman"/>
          <w:b w:val="0"/>
          <w:szCs w:val="24"/>
        </w:rPr>
        <w:t>Behav</w:t>
      </w:r>
      <w:r w:rsidRPr="007A6024">
        <w:rPr>
          <w:rStyle w:val="Heading1Char"/>
          <w:rFonts w:cs="Times New Roman"/>
          <w:b w:val="0"/>
          <w:szCs w:val="24"/>
        </w:rPr>
        <w:t xml:space="preserve"> 2019;23:1166-77.</w:t>
      </w:r>
    </w:p>
    <w:p w:rsidR="00EC2A09" w:rsidRPr="007A6024" w:rsidP="00B50A18" w14:paraId="0CCA0F28" w14:textId="673D6525">
      <w:pPr>
        <w:spacing w:after="0" w:line="240" w:lineRule="auto"/>
        <w:rPr>
          <w:rStyle w:val="Heading1Char"/>
          <w:rFonts w:eastAsiaTheme="minorHAnsi" w:cs="Times New Roman"/>
          <w:b w:val="0"/>
          <w:szCs w:val="24"/>
        </w:rPr>
      </w:pPr>
      <w:bookmarkStart w:id="35" w:name="_Toc130995328"/>
      <w:r w:rsidRPr="007A6024">
        <w:rPr>
          <w:rStyle w:val="Heading1Char"/>
          <w:rFonts w:eastAsiaTheme="minorHAnsi" w:cs="Times New Roman"/>
          <w:b w:val="0"/>
          <w:szCs w:val="24"/>
        </w:rPr>
        <w:t xml:space="preserve">28.       </w:t>
      </w:r>
      <w:r w:rsidRPr="007A6024">
        <w:rPr>
          <w:rStyle w:val="Heading1Char"/>
          <w:rFonts w:cs="Times New Roman"/>
          <w:b w:val="0"/>
          <w:szCs w:val="24"/>
        </w:rPr>
        <w:t>Muessig</w:t>
      </w:r>
      <w:r w:rsidRPr="007A6024">
        <w:rPr>
          <w:rStyle w:val="Heading1Char"/>
          <w:rFonts w:cs="Times New Roman"/>
          <w:b w:val="0"/>
          <w:szCs w:val="24"/>
        </w:rPr>
        <w:t xml:space="preserve"> K, </w:t>
      </w:r>
      <w:r w:rsidRPr="007A6024">
        <w:rPr>
          <w:rStyle w:val="Heading1Char"/>
          <w:rFonts w:cs="Times New Roman"/>
          <w:b w:val="0"/>
          <w:szCs w:val="24"/>
        </w:rPr>
        <w:t>Golinkoff</w:t>
      </w:r>
      <w:r w:rsidRPr="007A6024">
        <w:rPr>
          <w:rStyle w:val="Heading1Char"/>
          <w:rFonts w:cs="Times New Roman"/>
          <w:b w:val="0"/>
          <w:szCs w:val="24"/>
        </w:rPr>
        <w:t xml:space="preserve"> </w:t>
      </w:r>
      <w:r w:rsidRPr="007A6024" w:rsidR="00CF0D63">
        <w:rPr>
          <w:rStyle w:val="Heading1Char"/>
          <w:rFonts w:cs="Times New Roman"/>
          <w:b w:val="0"/>
          <w:szCs w:val="24"/>
        </w:rPr>
        <w:t>JM</w:t>
      </w:r>
      <w:r w:rsidRPr="007A6024">
        <w:rPr>
          <w:rStyle w:val="Heading1Char"/>
          <w:rFonts w:cs="Times New Roman"/>
          <w:b w:val="0"/>
          <w:szCs w:val="24"/>
        </w:rPr>
        <w:t xml:space="preserve">, </w:t>
      </w:r>
      <w:r w:rsidRPr="007A6024">
        <w:rPr>
          <w:rStyle w:val="Heading1Char"/>
          <w:rFonts w:cs="Times New Roman"/>
          <w:b w:val="0"/>
          <w:szCs w:val="24"/>
        </w:rPr>
        <w:t>Hightow</w:t>
      </w:r>
      <w:r w:rsidRPr="007A6024">
        <w:rPr>
          <w:rStyle w:val="Heading1Char"/>
          <w:rFonts w:cs="Times New Roman"/>
          <w:b w:val="0"/>
          <w:szCs w:val="24"/>
        </w:rPr>
        <w:t xml:space="preserve">-Weidman L,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l. Increasing H</w:t>
      </w:r>
      <w:r w:rsidRPr="007A6024" w:rsidR="00CF0D63">
        <w:rPr>
          <w:rStyle w:val="Heading1Char"/>
          <w:rFonts w:cs="Times New Roman"/>
          <w:b w:val="0"/>
          <w:szCs w:val="24"/>
        </w:rPr>
        <w:t>IV</w:t>
      </w:r>
      <w:r w:rsidRPr="007A6024">
        <w:rPr>
          <w:rStyle w:val="Heading1Char"/>
          <w:rFonts w:cs="Times New Roman"/>
          <w:b w:val="0"/>
          <w:szCs w:val="24"/>
        </w:rPr>
        <w:t xml:space="preserve"> Testing And Viral Suppression Via Stigma Reduction In A Social Networking Mobile Health Intervention Among Black </w:t>
      </w:r>
      <w:r w:rsidRPr="007A6024" w:rsidR="00CF0D63">
        <w:rPr>
          <w:rStyle w:val="Heading1Char"/>
          <w:rFonts w:cs="Times New Roman"/>
          <w:b w:val="0"/>
          <w:szCs w:val="24"/>
        </w:rPr>
        <w:t>a</w:t>
      </w:r>
      <w:r w:rsidRPr="007A6024">
        <w:rPr>
          <w:rStyle w:val="Heading1Char"/>
          <w:rFonts w:cs="Times New Roman"/>
          <w:b w:val="0"/>
          <w:szCs w:val="24"/>
        </w:rPr>
        <w:t>nd Latinx Young Men And Transgender Women Who Have Sex With Men (</w:t>
      </w:r>
      <w:r w:rsidRPr="007A6024">
        <w:rPr>
          <w:rStyle w:val="Heading1Char"/>
          <w:rFonts w:cs="Times New Roman"/>
          <w:b w:val="0"/>
          <w:szCs w:val="24"/>
        </w:rPr>
        <w:t>Healthmpowerment</w:t>
      </w:r>
      <w:r w:rsidRPr="007A6024">
        <w:rPr>
          <w:rStyle w:val="Heading1Char"/>
          <w:rFonts w:cs="Times New Roman"/>
          <w:b w:val="0"/>
          <w:szCs w:val="24"/>
        </w:rPr>
        <w:t>). . J</w:t>
      </w:r>
      <w:r w:rsidRPr="007A6024" w:rsidR="00CF0D63">
        <w:rPr>
          <w:rStyle w:val="Heading1Char"/>
          <w:rFonts w:cs="Times New Roman"/>
          <w:b w:val="0"/>
          <w:szCs w:val="24"/>
        </w:rPr>
        <w:t>MIR</w:t>
      </w:r>
      <w:r w:rsidRPr="007A6024">
        <w:rPr>
          <w:rStyle w:val="Heading1Char"/>
          <w:rFonts w:cs="Times New Roman"/>
          <w:b w:val="0"/>
          <w:szCs w:val="24"/>
        </w:rPr>
        <w:t xml:space="preserve"> Res </w:t>
      </w:r>
      <w:r w:rsidRPr="007A6024">
        <w:rPr>
          <w:rStyle w:val="Heading1Char"/>
          <w:rFonts w:cs="Times New Roman"/>
          <w:b w:val="0"/>
          <w:szCs w:val="24"/>
        </w:rPr>
        <w:t>Protoc</w:t>
      </w:r>
      <w:r w:rsidRPr="007A6024">
        <w:rPr>
          <w:rStyle w:val="Heading1Char"/>
          <w:rFonts w:cs="Times New Roman"/>
          <w:b w:val="0"/>
          <w:szCs w:val="24"/>
        </w:rPr>
        <w:t xml:space="preserve"> 2020;In Press.</w:t>
      </w:r>
      <w:bookmarkEnd w:id="35"/>
    </w:p>
    <w:p w:rsidR="00EC2A09" w:rsidRPr="007A6024" w:rsidP="00B50A18" w14:paraId="7364FEBA" w14:textId="14D11D1E">
      <w:pPr>
        <w:spacing w:after="0" w:line="240" w:lineRule="auto"/>
        <w:rPr>
          <w:rStyle w:val="Heading1Char"/>
          <w:rFonts w:eastAsiaTheme="minorHAnsi" w:cs="Times New Roman"/>
          <w:b w:val="0"/>
          <w:szCs w:val="24"/>
        </w:rPr>
      </w:pPr>
      <w:bookmarkStart w:id="36" w:name="_Toc130995329"/>
      <w:r w:rsidRPr="007A6024">
        <w:rPr>
          <w:rStyle w:val="Heading1Char"/>
          <w:rFonts w:eastAsiaTheme="minorHAnsi" w:cs="Times New Roman"/>
          <w:b w:val="0"/>
          <w:szCs w:val="24"/>
        </w:rPr>
        <w:t xml:space="preserve">29.      </w:t>
      </w:r>
      <w:r w:rsidRPr="007A6024">
        <w:rPr>
          <w:rStyle w:val="Heading1Char"/>
          <w:rFonts w:cs="Times New Roman"/>
          <w:b w:val="0"/>
          <w:szCs w:val="24"/>
        </w:rPr>
        <w:t>Hightow</w:t>
      </w:r>
      <w:r w:rsidRPr="007A6024">
        <w:rPr>
          <w:rStyle w:val="Heading1Char"/>
          <w:rFonts w:cs="Times New Roman"/>
          <w:b w:val="0"/>
          <w:szCs w:val="24"/>
        </w:rPr>
        <w:t>-Weidman L</w:t>
      </w:r>
      <w:r w:rsidRPr="007A6024" w:rsidR="00CF0D63">
        <w:rPr>
          <w:rStyle w:val="Heading1Char"/>
          <w:rFonts w:cs="Times New Roman"/>
          <w:b w:val="0"/>
          <w:szCs w:val="24"/>
        </w:rPr>
        <w:t>B</w:t>
      </w:r>
      <w:r w:rsidRPr="007A6024">
        <w:rPr>
          <w:rStyle w:val="Heading1Char"/>
          <w:rFonts w:cs="Times New Roman"/>
          <w:b w:val="0"/>
          <w:szCs w:val="24"/>
        </w:rPr>
        <w:t xml:space="preserve">, </w:t>
      </w:r>
      <w:r w:rsidRPr="007A6024">
        <w:rPr>
          <w:rStyle w:val="Heading1Char"/>
          <w:rFonts w:cs="Times New Roman"/>
          <w:b w:val="0"/>
          <w:szCs w:val="24"/>
        </w:rPr>
        <w:t>Muessig</w:t>
      </w:r>
      <w:r w:rsidRPr="007A6024">
        <w:rPr>
          <w:rStyle w:val="Heading1Char"/>
          <w:rFonts w:cs="Times New Roman"/>
          <w:b w:val="0"/>
          <w:szCs w:val="24"/>
        </w:rPr>
        <w:t xml:space="preserve"> K, Rosenberg E, </w:t>
      </w:r>
      <w:r w:rsidRPr="007A6024" w:rsidR="00CF0D63">
        <w:rPr>
          <w:rStyle w:val="Heading1Char"/>
          <w:rFonts w:cs="Times New Roman"/>
          <w:b w:val="0"/>
          <w:szCs w:val="24"/>
        </w:rPr>
        <w:t>e</w:t>
      </w:r>
      <w:r w:rsidRPr="007A6024">
        <w:rPr>
          <w:rStyle w:val="Heading1Char"/>
          <w:rFonts w:cs="Times New Roman"/>
          <w:b w:val="0"/>
          <w:szCs w:val="24"/>
        </w:rPr>
        <w:t xml:space="preserve">t </w:t>
      </w:r>
      <w:r w:rsidRPr="007A6024" w:rsidR="00CF0D63">
        <w:rPr>
          <w:rStyle w:val="Heading1Char"/>
          <w:rFonts w:cs="Times New Roman"/>
          <w:b w:val="0"/>
          <w:szCs w:val="24"/>
        </w:rPr>
        <w:t>a</w:t>
      </w:r>
      <w:r w:rsidRPr="007A6024">
        <w:rPr>
          <w:rStyle w:val="Heading1Char"/>
          <w:rFonts w:cs="Times New Roman"/>
          <w:b w:val="0"/>
          <w:szCs w:val="24"/>
        </w:rPr>
        <w:t xml:space="preserve">l. University </w:t>
      </w:r>
      <w:r w:rsidRPr="007A6024" w:rsidR="00E12ACC">
        <w:rPr>
          <w:rStyle w:val="Heading1Char"/>
          <w:rFonts w:cs="Times New Roman"/>
          <w:b w:val="0"/>
          <w:szCs w:val="24"/>
        </w:rPr>
        <w:t>o</w:t>
      </w:r>
      <w:r w:rsidRPr="007A6024">
        <w:rPr>
          <w:rStyle w:val="Heading1Char"/>
          <w:rFonts w:cs="Times New Roman"/>
          <w:b w:val="0"/>
          <w:szCs w:val="24"/>
        </w:rPr>
        <w:t>f North Carolina/Emory Center For Innovative Technology (</w:t>
      </w:r>
      <w:r w:rsidRPr="007A6024">
        <w:rPr>
          <w:rStyle w:val="Heading1Char"/>
          <w:rFonts w:cs="Times New Roman"/>
          <w:b w:val="0"/>
          <w:szCs w:val="24"/>
        </w:rPr>
        <w:t>Itech</w:t>
      </w:r>
      <w:r w:rsidRPr="007A6024">
        <w:rPr>
          <w:rStyle w:val="Heading1Char"/>
          <w:rFonts w:cs="Times New Roman"/>
          <w:b w:val="0"/>
          <w:szCs w:val="24"/>
        </w:rPr>
        <w:t>) For Addressing The H</w:t>
      </w:r>
      <w:r w:rsidRPr="007A6024" w:rsidR="00E12ACC">
        <w:rPr>
          <w:rStyle w:val="Heading1Char"/>
          <w:rFonts w:cs="Times New Roman"/>
          <w:b w:val="0"/>
          <w:szCs w:val="24"/>
        </w:rPr>
        <w:t xml:space="preserve">IV </w:t>
      </w:r>
      <w:r w:rsidRPr="007A6024">
        <w:rPr>
          <w:rStyle w:val="Heading1Char"/>
          <w:rFonts w:cs="Times New Roman"/>
          <w:b w:val="0"/>
          <w:szCs w:val="24"/>
        </w:rPr>
        <w:t xml:space="preserve">Epidemic Among Adolescents </w:t>
      </w:r>
      <w:r w:rsidRPr="007A6024" w:rsidR="00E12ACC">
        <w:rPr>
          <w:rStyle w:val="Heading1Char"/>
          <w:rFonts w:cs="Times New Roman"/>
          <w:b w:val="0"/>
          <w:szCs w:val="24"/>
        </w:rPr>
        <w:t>a</w:t>
      </w:r>
      <w:r w:rsidRPr="007A6024">
        <w:rPr>
          <w:rStyle w:val="Heading1Char"/>
          <w:rFonts w:cs="Times New Roman"/>
          <w:b w:val="0"/>
          <w:szCs w:val="24"/>
        </w:rPr>
        <w:t xml:space="preserve">nd Young Adults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United States: Protocol </w:t>
      </w:r>
      <w:r w:rsidRPr="007A6024" w:rsidR="00E12ACC">
        <w:rPr>
          <w:rStyle w:val="Heading1Char"/>
          <w:rFonts w:cs="Times New Roman"/>
          <w:b w:val="0"/>
          <w:szCs w:val="24"/>
        </w:rPr>
        <w:t>a</w:t>
      </w:r>
      <w:r w:rsidRPr="007A6024">
        <w:rPr>
          <w:rStyle w:val="Heading1Char"/>
          <w:rFonts w:cs="Times New Roman"/>
          <w:b w:val="0"/>
          <w:szCs w:val="24"/>
        </w:rPr>
        <w:t xml:space="preserve">nd Rationale </w:t>
      </w:r>
      <w:r w:rsidRPr="007A6024" w:rsidR="00E12ACC">
        <w:rPr>
          <w:rStyle w:val="Heading1Char"/>
          <w:rFonts w:cs="Times New Roman"/>
          <w:b w:val="0"/>
          <w:szCs w:val="24"/>
        </w:rPr>
        <w:t>f</w:t>
      </w:r>
      <w:r w:rsidRPr="007A6024">
        <w:rPr>
          <w:rStyle w:val="Heading1Char"/>
          <w:rFonts w:cs="Times New Roman"/>
          <w:b w:val="0"/>
          <w:szCs w:val="24"/>
        </w:rPr>
        <w:t>or Center Development. J</w:t>
      </w:r>
      <w:r w:rsidRPr="007A6024" w:rsidR="00E12ACC">
        <w:rPr>
          <w:rStyle w:val="Heading1Char"/>
          <w:rFonts w:cs="Times New Roman"/>
          <w:b w:val="0"/>
          <w:szCs w:val="24"/>
        </w:rPr>
        <w:t>MIR</w:t>
      </w:r>
      <w:r w:rsidRPr="007A6024">
        <w:rPr>
          <w:rStyle w:val="Heading1Char"/>
          <w:rFonts w:cs="Times New Roman"/>
          <w:b w:val="0"/>
          <w:szCs w:val="24"/>
        </w:rPr>
        <w:t xml:space="preserve"> Res </w:t>
      </w:r>
      <w:r w:rsidRPr="007A6024">
        <w:rPr>
          <w:rStyle w:val="Heading1Char"/>
          <w:rFonts w:cs="Times New Roman"/>
          <w:b w:val="0"/>
          <w:szCs w:val="24"/>
        </w:rPr>
        <w:t>Protoc</w:t>
      </w:r>
      <w:r w:rsidRPr="007A6024">
        <w:rPr>
          <w:rStyle w:val="Heading1Char"/>
          <w:rFonts w:cs="Times New Roman"/>
          <w:b w:val="0"/>
          <w:szCs w:val="24"/>
        </w:rPr>
        <w:t xml:space="preserve"> 2018;7:E10365.</w:t>
      </w:r>
      <w:bookmarkEnd w:id="36"/>
    </w:p>
    <w:p w:rsidR="00E02EC3" w:rsidRPr="007A6024" w:rsidP="00B50A18" w14:paraId="488FC5F9" w14:textId="1548133D">
      <w:pPr>
        <w:spacing w:after="0" w:line="240" w:lineRule="auto"/>
        <w:rPr>
          <w:rStyle w:val="Heading1Char"/>
          <w:rFonts w:cs="Times New Roman"/>
          <w:b w:val="0"/>
          <w:caps/>
          <w:szCs w:val="24"/>
        </w:rPr>
      </w:pPr>
      <w:bookmarkStart w:id="37" w:name="_Toc130995330"/>
      <w:r w:rsidRPr="007A6024">
        <w:rPr>
          <w:rStyle w:val="Heading1Char"/>
          <w:rFonts w:eastAsiaTheme="minorHAnsi" w:cs="Times New Roman"/>
          <w:b w:val="0"/>
          <w:szCs w:val="24"/>
        </w:rPr>
        <w:t xml:space="preserve">30.     </w:t>
      </w:r>
      <w:r w:rsidRPr="007A6024">
        <w:rPr>
          <w:rStyle w:val="Heading1Char"/>
          <w:rFonts w:cs="Times New Roman"/>
          <w:b w:val="0"/>
          <w:szCs w:val="24"/>
        </w:rPr>
        <w:t>Hightow</w:t>
      </w:r>
      <w:r w:rsidRPr="007A6024">
        <w:rPr>
          <w:rStyle w:val="Heading1Char"/>
          <w:rFonts w:cs="Times New Roman"/>
          <w:b w:val="0"/>
          <w:szCs w:val="24"/>
        </w:rPr>
        <w:t xml:space="preserve">-Weidman L, </w:t>
      </w:r>
      <w:r w:rsidRPr="007A6024">
        <w:rPr>
          <w:rStyle w:val="Heading1Char"/>
          <w:rFonts w:cs="Times New Roman"/>
          <w:b w:val="0"/>
          <w:szCs w:val="24"/>
        </w:rPr>
        <w:t>Muessig</w:t>
      </w:r>
      <w:r w:rsidRPr="007A6024">
        <w:rPr>
          <w:rStyle w:val="Heading1Char"/>
          <w:rFonts w:cs="Times New Roman"/>
          <w:b w:val="0"/>
          <w:szCs w:val="24"/>
        </w:rPr>
        <w:t xml:space="preserve"> K, Claude K, Roberts J, </w:t>
      </w:r>
      <w:r w:rsidRPr="007A6024">
        <w:rPr>
          <w:rStyle w:val="Heading1Char"/>
          <w:rFonts w:cs="Times New Roman"/>
          <w:b w:val="0"/>
          <w:szCs w:val="24"/>
        </w:rPr>
        <w:t>Zlotorzynska</w:t>
      </w:r>
      <w:r w:rsidRPr="007A6024">
        <w:rPr>
          <w:rStyle w:val="Heading1Char"/>
          <w:rFonts w:cs="Times New Roman"/>
          <w:b w:val="0"/>
          <w:szCs w:val="24"/>
        </w:rPr>
        <w:t xml:space="preserve"> M, Sanchez T. Maximizing Digital Interventions </w:t>
      </w:r>
      <w:r w:rsidRPr="007A6024" w:rsidR="00E12ACC">
        <w:rPr>
          <w:rStyle w:val="Heading1Char"/>
          <w:rFonts w:cs="Times New Roman"/>
          <w:b w:val="0"/>
          <w:szCs w:val="24"/>
        </w:rPr>
        <w:t>f</w:t>
      </w:r>
      <w:r w:rsidRPr="007A6024">
        <w:rPr>
          <w:rStyle w:val="Heading1Char"/>
          <w:rFonts w:cs="Times New Roman"/>
          <w:b w:val="0"/>
          <w:szCs w:val="24"/>
        </w:rPr>
        <w:t xml:space="preserve">or Youth </w:t>
      </w:r>
      <w:r w:rsidRPr="007A6024" w:rsidR="00E12ACC">
        <w:rPr>
          <w:rStyle w:val="Heading1Char"/>
          <w:rFonts w:cs="Times New Roman"/>
          <w:b w:val="0"/>
          <w:szCs w:val="24"/>
        </w:rPr>
        <w:t>i</w:t>
      </w:r>
      <w:r w:rsidRPr="007A6024">
        <w:rPr>
          <w:rStyle w:val="Heading1Char"/>
          <w:rFonts w:cs="Times New Roman"/>
          <w:b w:val="0"/>
          <w:szCs w:val="24"/>
        </w:rPr>
        <w:t xml:space="preserve">n </w:t>
      </w:r>
      <w:r w:rsidRPr="007A6024" w:rsidR="00E12ACC">
        <w:rPr>
          <w:rStyle w:val="Heading1Char"/>
          <w:rFonts w:cs="Times New Roman"/>
          <w:b w:val="0"/>
          <w:szCs w:val="24"/>
        </w:rPr>
        <w:t>t</w:t>
      </w:r>
      <w:r w:rsidRPr="007A6024">
        <w:rPr>
          <w:rStyle w:val="Heading1Char"/>
          <w:rFonts w:cs="Times New Roman"/>
          <w:b w:val="0"/>
          <w:szCs w:val="24"/>
        </w:rPr>
        <w:t xml:space="preserve">he Midst </w:t>
      </w:r>
      <w:r w:rsidRPr="007A6024" w:rsidR="00E12ACC">
        <w:rPr>
          <w:rStyle w:val="Heading1Char"/>
          <w:rFonts w:cs="Times New Roman"/>
          <w:b w:val="0"/>
          <w:szCs w:val="24"/>
        </w:rPr>
        <w:t>o</w:t>
      </w:r>
      <w:r w:rsidRPr="007A6024">
        <w:rPr>
          <w:rStyle w:val="Heading1Char"/>
          <w:rFonts w:cs="Times New Roman"/>
          <w:b w:val="0"/>
          <w:szCs w:val="24"/>
        </w:rPr>
        <w:t xml:space="preserve">f Covid-19: Lessons </w:t>
      </w:r>
      <w:r w:rsidRPr="007A6024" w:rsidR="00E12ACC">
        <w:rPr>
          <w:rStyle w:val="Heading1Char"/>
          <w:rFonts w:cs="Times New Roman"/>
          <w:b w:val="0"/>
          <w:szCs w:val="24"/>
        </w:rPr>
        <w:t>f</w:t>
      </w:r>
      <w:r w:rsidRPr="007A6024">
        <w:rPr>
          <w:rStyle w:val="Heading1Char"/>
          <w:rFonts w:cs="Times New Roman"/>
          <w:b w:val="0"/>
          <w:szCs w:val="24"/>
        </w:rPr>
        <w:t xml:space="preserve">rom </w:t>
      </w:r>
      <w:r w:rsidRPr="007A6024" w:rsidR="00E12ACC">
        <w:rPr>
          <w:rStyle w:val="Heading1Char"/>
          <w:rFonts w:cs="Times New Roman"/>
          <w:b w:val="0"/>
          <w:szCs w:val="24"/>
        </w:rPr>
        <w:t>t</w:t>
      </w:r>
      <w:r w:rsidRPr="007A6024">
        <w:rPr>
          <w:rStyle w:val="Heading1Char"/>
          <w:rFonts w:cs="Times New Roman"/>
          <w:b w:val="0"/>
          <w:szCs w:val="24"/>
        </w:rPr>
        <w:t xml:space="preserve">he Adolescent Trials Network </w:t>
      </w:r>
      <w:r w:rsidRPr="007A6024" w:rsidR="00E12ACC">
        <w:rPr>
          <w:rStyle w:val="Heading1Char"/>
          <w:rFonts w:cs="Times New Roman"/>
          <w:b w:val="0"/>
          <w:szCs w:val="24"/>
        </w:rPr>
        <w:t>f</w:t>
      </w:r>
      <w:r w:rsidRPr="007A6024">
        <w:rPr>
          <w:rStyle w:val="Heading1Char"/>
          <w:rFonts w:cs="Times New Roman"/>
          <w:b w:val="0"/>
          <w:szCs w:val="24"/>
        </w:rPr>
        <w:t>or H</w:t>
      </w:r>
      <w:r w:rsidRPr="007A6024" w:rsidR="00E12ACC">
        <w:rPr>
          <w:rStyle w:val="Heading1Char"/>
          <w:rFonts w:cs="Times New Roman"/>
          <w:b w:val="0"/>
          <w:szCs w:val="24"/>
        </w:rPr>
        <w:t>IV</w:t>
      </w:r>
      <w:r w:rsidRPr="007A6024">
        <w:rPr>
          <w:rStyle w:val="Heading1Char"/>
          <w:rFonts w:cs="Times New Roman"/>
          <w:b w:val="0"/>
          <w:szCs w:val="24"/>
        </w:rPr>
        <w:t xml:space="preserve"> Interventions. A</w:t>
      </w:r>
      <w:r w:rsidRPr="007A6024" w:rsidR="00E12ACC">
        <w:rPr>
          <w:rStyle w:val="Heading1Char"/>
          <w:rFonts w:cs="Times New Roman"/>
          <w:b w:val="0"/>
          <w:szCs w:val="24"/>
        </w:rPr>
        <w:t>IDS</w:t>
      </w:r>
      <w:r w:rsidRPr="007A6024">
        <w:rPr>
          <w:rStyle w:val="Heading1Char"/>
          <w:rFonts w:cs="Times New Roman"/>
          <w:b w:val="0"/>
          <w:szCs w:val="24"/>
        </w:rPr>
        <w:t xml:space="preserve"> </w:t>
      </w:r>
      <w:r w:rsidRPr="007A6024">
        <w:rPr>
          <w:rStyle w:val="Heading1Char"/>
          <w:rFonts w:cs="Times New Roman"/>
          <w:b w:val="0"/>
          <w:szCs w:val="24"/>
        </w:rPr>
        <w:t>Behav</w:t>
      </w:r>
      <w:r w:rsidRPr="007A6024">
        <w:rPr>
          <w:rStyle w:val="Heading1Char"/>
          <w:rFonts w:cs="Times New Roman"/>
          <w:b w:val="0"/>
          <w:szCs w:val="24"/>
        </w:rPr>
        <w:t xml:space="preserve"> 2020.</w:t>
      </w:r>
      <w:bookmarkEnd w:id="37"/>
    </w:p>
    <w:p w:rsidR="00DC0613" w:rsidRPr="00090D43" w:rsidP="00EE77AF" w14:paraId="5DF39CE9" w14:textId="51792F75">
      <w:pPr>
        <w:pStyle w:val="paragraph"/>
        <w:shd w:val="clear" w:color="auto" w:fill="FFFFFF"/>
        <w:spacing w:before="0" w:beforeAutospacing="0" w:after="0" w:afterAutospacing="0"/>
        <w:textAlignment w:val="baseline"/>
      </w:pPr>
      <w:bookmarkStart w:id="38" w:name="_Toc130995331"/>
      <w:r w:rsidRPr="007A6024">
        <w:rPr>
          <w:rStyle w:val="Heading1Char"/>
          <w:b w:val="0"/>
          <w:bCs/>
          <w:caps/>
          <w:szCs w:val="24"/>
        </w:rPr>
        <w:t>31</w:t>
      </w:r>
      <w:bookmarkEnd w:id="38"/>
      <w:r w:rsidRPr="007A6024">
        <w:t>.</w:t>
      </w:r>
      <w:r w:rsidRPr="007A6024">
        <w:tab/>
        <w:t xml:space="preserve">Office of Information and Regulatory Affairs </w:t>
      </w:r>
      <w:r w:rsidRPr="007A6024">
        <w:t>OoMaB</w:t>
      </w:r>
      <w:r w:rsidRPr="007A6024">
        <w:t xml:space="preserve">. Questions and Answers When Designing Surveys for Information Collections. </w:t>
      </w:r>
      <w:r w:rsidRPr="007A6024">
        <w:t>Washinton</w:t>
      </w:r>
      <w:r w:rsidRPr="007A6024">
        <w:t xml:space="preserve">, </w:t>
      </w:r>
      <w:r w:rsidRPr="007A6024">
        <w:t>DCJan</w:t>
      </w:r>
      <w:r w:rsidRPr="007A6024">
        <w:t xml:space="preserve"> 2006 (Last Modified Oct 2016).</w:t>
      </w:r>
    </w:p>
    <w:sectPr w:rsidSect="00D26908">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7886DE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38E" w14:paraId="7A42B685" w14:textId="2B2C1A33">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3A26F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4AEFE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28F4A1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7BC6" w14:paraId="18520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66D"/>
    <w:multiLevelType w:val="hybridMultilevel"/>
    <w:tmpl w:val="DC8ED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01A8A"/>
    <w:multiLevelType w:val="multilevel"/>
    <w:tmpl w:val="CAE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D2ADB"/>
    <w:multiLevelType w:val="hybridMultilevel"/>
    <w:tmpl w:val="391661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D6491"/>
    <w:multiLevelType w:val="hybridMultilevel"/>
    <w:tmpl w:val="1878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487741"/>
    <w:multiLevelType w:val="multilevel"/>
    <w:tmpl w:val="A52A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3904E1"/>
    <w:multiLevelType w:val="multilevel"/>
    <w:tmpl w:val="ACA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7C0D6F"/>
    <w:multiLevelType w:val="hybridMultilevel"/>
    <w:tmpl w:val="682484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8009ED"/>
    <w:multiLevelType w:val="hybridMultilevel"/>
    <w:tmpl w:val="EA74E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003AA8"/>
    <w:multiLevelType w:val="multilevel"/>
    <w:tmpl w:val="FE9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834C99"/>
    <w:multiLevelType w:val="hybridMultilevel"/>
    <w:tmpl w:val="70063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FC7FF6"/>
    <w:multiLevelType w:val="hybridMultilevel"/>
    <w:tmpl w:val="AE5C8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877C8"/>
    <w:multiLevelType w:val="hybridMultilevel"/>
    <w:tmpl w:val="09C2C6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467F0F"/>
    <w:multiLevelType w:val="hybridMultilevel"/>
    <w:tmpl w:val="8FC2A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FE450A"/>
    <w:multiLevelType w:val="hybridMultilevel"/>
    <w:tmpl w:val="0C58F5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F7F799A"/>
    <w:multiLevelType w:val="multilevel"/>
    <w:tmpl w:val="987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EB5D75"/>
    <w:multiLevelType w:val="hybridMultilevel"/>
    <w:tmpl w:val="3F528A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8400C5"/>
    <w:multiLevelType w:val="hybridMultilevel"/>
    <w:tmpl w:val="52CE3A22"/>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D858D2"/>
    <w:multiLevelType w:val="hybridMultilevel"/>
    <w:tmpl w:val="A552B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E92BB7"/>
    <w:multiLevelType w:val="hybridMultilevel"/>
    <w:tmpl w:val="863AC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AE56B4"/>
    <w:multiLevelType w:val="hybridMultilevel"/>
    <w:tmpl w:val="115EB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D06F80"/>
    <w:multiLevelType w:val="hybridMultilevel"/>
    <w:tmpl w:val="DCC63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9E3D6F"/>
    <w:multiLevelType w:val="hybridMultilevel"/>
    <w:tmpl w:val="C4101E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F3205A"/>
    <w:multiLevelType w:val="hybridMultilevel"/>
    <w:tmpl w:val="C08C5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A33EF1"/>
    <w:multiLevelType w:val="hybridMultilevel"/>
    <w:tmpl w:val="C9D0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1670860">
    <w:abstractNumId w:val="21"/>
  </w:num>
  <w:num w:numId="2" w16cid:durableId="1611352425">
    <w:abstractNumId w:val="25"/>
  </w:num>
  <w:num w:numId="3" w16cid:durableId="1152139719">
    <w:abstractNumId w:val="12"/>
  </w:num>
  <w:num w:numId="4" w16cid:durableId="1466433955">
    <w:abstractNumId w:val="9"/>
  </w:num>
  <w:num w:numId="5" w16cid:durableId="102113115">
    <w:abstractNumId w:val="13"/>
  </w:num>
  <w:num w:numId="6" w16cid:durableId="1484850169">
    <w:abstractNumId w:val="17"/>
  </w:num>
  <w:num w:numId="7" w16cid:durableId="1850288002">
    <w:abstractNumId w:val="22"/>
  </w:num>
  <w:num w:numId="8" w16cid:durableId="625163592">
    <w:abstractNumId w:val="14"/>
  </w:num>
  <w:num w:numId="9" w16cid:durableId="487289799">
    <w:abstractNumId w:val="16"/>
  </w:num>
  <w:num w:numId="10" w16cid:durableId="1703703600">
    <w:abstractNumId w:val="3"/>
  </w:num>
  <w:num w:numId="11" w16cid:durableId="734159630">
    <w:abstractNumId w:val="24"/>
  </w:num>
  <w:num w:numId="12" w16cid:durableId="917667759">
    <w:abstractNumId w:val="18"/>
  </w:num>
  <w:num w:numId="13" w16cid:durableId="1049256514">
    <w:abstractNumId w:val="6"/>
  </w:num>
  <w:num w:numId="14" w16cid:durableId="1766346173">
    <w:abstractNumId w:val="0"/>
  </w:num>
  <w:num w:numId="15" w16cid:durableId="58134004">
    <w:abstractNumId w:val="10"/>
  </w:num>
  <w:num w:numId="16" w16cid:durableId="1301351021">
    <w:abstractNumId w:val="15"/>
  </w:num>
  <w:num w:numId="17" w16cid:durableId="2065329447">
    <w:abstractNumId w:val="7"/>
  </w:num>
  <w:num w:numId="18" w16cid:durableId="407652679">
    <w:abstractNumId w:val="8"/>
  </w:num>
  <w:num w:numId="19" w16cid:durableId="1360005541">
    <w:abstractNumId w:val="1"/>
  </w:num>
  <w:num w:numId="20" w16cid:durableId="71390246">
    <w:abstractNumId w:val="4"/>
  </w:num>
  <w:num w:numId="21" w16cid:durableId="1831872201">
    <w:abstractNumId w:val="20"/>
  </w:num>
  <w:num w:numId="22" w16cid:durableId="212818377">
    <w:abstractNumId w:val="19"/>
  </w:num>
  <w:num w:numId="23" w16cid:durableId="1196384587">
    <w:abstractNumId w:val="5"/>
  </w:num>
  <w:num w:numId="24" w16cid:durableId="1095244011">
    <w:abstractNumId w:val="23"/>
  </w:num>
  <w:num w:numId="25" w16cid:durableId="1523350629">
    <w:abstractNumId w:val="11"/>
  </w:num>
  <w:num w:numId="26" w16cid:durableId="1392070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E"/>
    <w:rsid w:val="000014BA"/>
    <w:rsid w:val="000021A1"/>
    <w:rsid w:val="00002F7E"/>
    <w:rsid w:val="00003521"/>
    <w:rsid w:val="000036C7"/>
    <w:rsid w:val="000058E8"/>
    <w:rsid w:val="000062C2"/>
    <w:rsid w:val="00006CF9"/>
    <w:rsid w:val="0000745A"/>
    <w:rsid w:val="00007708"/>
    <w:rsid w:val="00010158"/>
    <w:rsid w:val="00011814"/>
    <w:rsid w:val="000125AC"/>
    <w:rsid w:val="00013631"/>
    <w:rsid w:val="000136AD"/>
    <w:rsid w:val="00013B88"/>
    <w:rsid w:val="000143FD"/>
    <w:rsid w:val="0001452D"/>
    <w:rsid w:val="00015ADE"/>
    <w:rsid w:val="00016943"/>
    <w:rsid w:val="00016D15"/>
    <w:rsid w:val="00020289"/>
    <w:rsid w:val="00026E3A"/>
    <w:rsid w:val="00027FB0"/>
    <w:rsid w:val="00030BFC"/>
    <w:rsid w:val="00031603"/>
    <w:rsid w:val="000413A6"/>
    <w:rsid w:val="00041E9A"/>
    <w:rsid w:val="00041FDD"/>
    <w:rsid w:val="0004412C"/>
    <w:rsid w:val="000451AF"/>
    <w:rsid w:val="00045A4D"/>
    <w:rsid w:val="000468AA"/>
    <w:rsid w:val="00046C9D"/>
    <w:rsid w:val="00050A2C"/>
    <w:rsid w:val="0005107E"/>
    <w:rsid w:val="00051099"/>
    <w:rsid w:val="000513B0"/>
    <w:rsid w:val="00051409"/>
    <w:rsid w:val="00051536"/>
    <w:rsid w:val="000535B7"/>
    <w:rsid w:val="00054AF0"/>
    <w:rsid w:val="00054BBB"/>
    <w:rsid w:val="00055D20"/>
    <w:rsid w:val="000601DC"/>
    <w:rsid w:val="00060421"/>
    <w:rsid w:val="00060492"/>
    <w:rsid w:val="0006085A"/>
    <w:rsid w:val="00060BBD"/>
    <w:rsid w:val="00061B64"/>
    <w:rsid w:val="00067CEF"/>
    <w:rsid w:val="00070944"/>
    <w:rsid w:val="00070AE0"/>
    <w:rsid w:val="00070ED5"/>
    <w:rsid w:val="000721C7"/>
    <w:rsid w:val="00073A03"/>
    <w:rsid w:val="000745B2"/>
    <w:rsid w:val="00074937"/>
    <w:rsid w:val="00074960"/>
    <w:rsid w:val="00075440"/>
    <w:rsid w:val="000754AE"/>
    <w:rsid w:val="00077890"/>
    <w:rsid w:val="00082864"/>
    <w:rsid w:val="000849D2"/>
    <w:rsid w:val="000867DF"/>
    <w:rsid w:val="000875D3"/>
    <w:rsid w:val="000908A6"/>
    <w:rsid w:val="00090D43"/>
    <w:rsid w:val="00092BD3"/>
    <w:rsid w:val="00093939"/>
    <w:rsid w:val="00095AB8"/>
    <w:rsid w:val="000A0B89"/>
    <w:rsid w:val="000A1D3F"/>
    <w:rsid w:val="000A26FF"/>
    <w:rsid w:val="000A2CF9"/>
    <w:rsid w:val="000A47A4"/>
    <w:rsid w:val="000A4FF1"/>
    <w:rsid w:val="000A57A3"/>
    <w:rsid w:val="000A6857"/>
    <w:rsid w:val="000A7461"/>
    <w:rsid w:val="000B0670"/>
    <w:rsid w:val="000B0DFB"/>
    <w:rsid w:val="000B21F4"/>
    <w:rsid w:val="000B28F1"/>
    <w:rsid w:val="000B446E"/>
    <w:rsid w:val="000B50FB"/>
    <w:rsid w:val="000B530C"/>
    <w:rsid w:val="000B535C"/>
    <w:rsid w:val="000B5447"/>
    <w:rsid w:val="000B570C"/>
    <w:rsid w:val="000B598A"/>
    <w:rsid w:val="000B5DF7"/>
    <w:rsid w:val="000B60DA"/>
    <w:rsid w:val="000B6419"/>
    <w:rsid w:val="000B720C"/>
    <w:rsid w:val="000B7D7C"/>
    <w:rsid w:val="000C2126"/>
    <w:rsid w:val="000C6C6F"/>
    <w:rsid w:val="000C6D6B"/>
    <w:rsid w:val="000C75AF"/>
    <w:rsid w:val="000D0B0E"/>
    <w:rsid w:val="000D0CF5"/>
    <w:rsid w:val="000D24B7"/>
    <w:rsid w:val="000D5004"/>
    <w:rsid w:val="000D64AB"/>
    <w:rsid w:val="000E0568"/>
    <w:rsid w:val="000E06DF"/>
    <w:rsid w:val="000E0CC3"/>
    <w:rsid w:val="000E1294"/>
    <w:rsid w:val="000E1334"/>
    <w:rsid w:val="000E2D04"/>
    <w:rsid w:val="000E3DBB"/>
    <w:rsid w:val="000E44B1"/>
    <w:rsid w:val="000E5674"/>
    <w:rsid w:val="000E5AA1"/>
    <w:rsid w:val="000F2412"/>
    <w:rsid w:val="000F26FA"/>
    <w:rsid w:val="000F31F2"/>
    <w:rsid w:val="000F382B"/>
    <w:rsid w:val="000F438B"/>
    <w:rsid w:val="000F4636"/>
    <w:rsid w:val="000F47ED"/>
    <w:rsid w:val="000F4A73"/>
    <w:rsid w:val="00100AEB"/>
    <w:rsid w:val="00102B10"/>
    <w:rsid w:val="00103F58"/>
    <w:rsid w:val="00104759"/>
    <w:rsid w:val="001069C9"/>
    <w:rsid w:val="001072E8"/>
    <w:rsid w:val="00107C2A"/>
    <w:rsid w:val="001105AE"/>
    <w:rsid w:val="001109B3"/>
    <w:rsid w:val="00110B73"/>
    <w:rsid w:val="00112410"/>
    <w:rsid w:val="00112D32"/>
    <w:rsid w:val="0011325D"/>
    <w:rsid w:val="0011380A"/>
    <w:rsid w:val="00115EF0"/>
    <w:rsid w:val="00116441"/>
    <w:rsid w:val="00120804"/>
    <w:rsid w:val="00121F03"/>
    <w:rsid w:val="0012296C"/>
    <w:rsid w:val="0012491C"/>
    <w:rsid w:val="00124E5A"/>
    <w:rsid w:val="0012525B"/>
    <w:rsid w:val="0012593A"/>
    <w:rsid w:val="001259C7"/>
    <w:rsid w:val="00126246"/>
    <w:rsid w:val="0012644C"/>
    <w:rsid w:val="0012694D"/>
    <w:rsid w:val="00130325"/>
    <w:rsid w:val="0013107C"/>
    <w:rsid w:val="0013231D"/>
    <w:rsid w:val="001330D3"/>
    <w:rsid w:val="00133450"/>
    <w:rsid w:val="00134552"/>
    <w:rsid w:val="00135A0D"/>
    <w:rsid w:val="001361ED"/>
    <w:rsid w:val="001362A2"/>
    <w:rsid w:val="0013705C"/>
    <w:rsid w:val="0013758F"/>
    <w:rsid w:val="00137FC6"/>
    <w:rsid w:val="001407A0"/>
    <w:rsid w:val="00140D1D"/>
    <w:rsid w:val="00141A87"/>
    <w:rsid w:val="00142B2C"/>
    <w:rsid w:val="0014316F"/>
    <w:rsid w:val="00145274"/>
    <w:rsid w:val="001459BA"/>
    <w:rsid w:val="00145BD3"/>
    <w:rsid w:val="00145BFD"/>
    <w:rsid w:val="00146D8A"/>
    <w:rsid w:val="00150429"/>
    <w:rsid w:val="00151487"/>
    <w:rsid w:val="001539CC"/>
    <w:rsid w:val="00153DFD"/>
    <w:rsid w:val="00154116"/>
    <w:rsid w:val="001546A7"/>
    <w:rsid w:val="00154CB5"/>
    <w:rsid w:val="00161426"/>
    <w:rsid w:val="00161EE5"/>
    <w:rsid w:val="001622F5"/>
    <w:rsid w:val="001641BA"/>
    <w:rsid w:val="0016454B"/>
    <w:rsid w:val="00164B53"/>
    <w:rsid w:val="001662C6"/>
    <w:rsid w:val="00166ED2"/>
    <w:rsid w:val="0016725E"/>
    <w:rsid w:val="001672F6"/>
    <w:rsid w:val="0017130B"/>
    <w:rsid w:val="00171AD7"/>
    <w:rsid w:val="00172A0D"/>
    <w:rsid w:val="00175A76"/>
    <w:rsid w:val="00181259"/>
    <w:rsid w:val="00183436"/>
    <w:rsid w:val="001834BF"/>
    <w:rsid w:val="001841B5"/>
    <w:rsid w:val="0018559D"/>
    <w:rsid w:val="00185E70"/>
    <w:rsid w:val="00186242"/>
    <w:rsid w:val="00186D0D"/>
    <w:rsid w:val="0018743F"/>
    <w:rsid w:val="001910E7"/>
    <w:rsid w:val="00191637"/>
    <w:rsid w:val="00191B06"/>
    <w:rsid w:val="001923AF"/>
    <w:rsid w:val="0019339F"/>
    <w:rsid w:val="00193F75"/>
    <w:rsid w:val="00195264"/>
    <w:rsid w:val="00195EE1"/>
    <w:rsid w:val="00195F5B"/>
    <w:rsid w:val="00195FA6"/>
    <w:rsid w:val="001967E7"/>
    <w:rsid w:val="00197871"/>
    <w:rsid w:val="001A01B4"/>
    <w:rsid w:val="001A0737"/>
    <w:rsid w:val="001A0DE0"/>
    <w:rsid w:val="001A1409"/>
    <w:rsid w:val="001A1865"/>
    <w:rsid w:val="001A1F76"/>
    <w:rsid w:val="001A3315"/>
    <w:rsid w:val="001A4416"/>
    <w:rsid w:val="001A5457"/>
    <w:rsid w:val="001B068E"/>
    <w:rsid w:val="001B115B"/>
    <w:rsid w:val="001B1B0C"/>
    <w:rsid w:val="001B3067"/>
    <w:rsid w:val="001B3816"/>
    <w:rsid w:val="001B3E54"/>
    <w:rsid w:val="001B43CB"/>
    <w:rsid w:val="001B440E"/>
    <w:rsid w:val="001B4CD1"/>
    <w:rsid w:val="001B4EF0"/>
    <w:rsid w:val="001B5214"/>
    <w:rsid w:val="001B52DB"/>
    <w:rsid w:val="001B719D"/>
    <w:rsid w:val="001B73AE"/>
    <w:rsid w:val="001B78BF"/>
    <w:rsid w:val="001B7914"/>
    <w:rsid w:val="001B7FB3"/>
    <w:rsid w:val="001C11E0"/>
    <w:rsid w:val="001C3C21"/>
    <w:rsid w:val="001C43F5"/>
    <w:rsid w:val="001C76E7"/>
    <w:rsid w:val="001D043B"/>
    <w:rsid w:val="001D122E"/>
    <w:rsid w:val="001D13CF"/>
    <w:rsid w:val="001D150A"/>
    <w:rsid w:val="001D2322"/>
    <w:rsid w:val="001D456A"/>
    <w:rsid w:val="001D47F1"/>
    <w:rsid w:val="001D6398"/>
    <w:rsid w:val="001D76DB"/>
    <w:rsid w:val="001D7BEE"/>
    <w:rsid w:val="001E18DF"/>
    <w:rsid w:val="001E1A1F"/>
    <w:rsid w:val="001E1B64"/>
    <w:rsid w:val="001E1FB8"/>
    <w:rsid w:val="001E21D5"/>
    <w:rsid w:val="001E35E0"/>
    <w:rsid w:val="001E6387"/>
    <w:rsid w:val="001E6661"/>
    <w:rsid w:val="001E7282"/>
    <w:rsid w:val="001F07B5"/>
    <w:rsid w:val="001F0863"/>
    <w:rsid w:val="001F172D"/>
    <w:rsid w:val="001F4A2D"/>
    <w:rsid w:val="001F502F"/>
    <w:rsid w:val="001F69D1"/>
    <w:rsid w:val="002024EF"/>
    <w:rsid w:val="00203AF2"/>
    <w:rsid w:val="0020431F"/>
    <w:rsid w:val="00204588"/>
    <w:rsid w:val="00204603"/>
    <w:rsid w:val="00205711"/>
    <w:rsid w:val="00205C2C"/>
    <w:rsid w:val="0020671B"/>
    <w:rsid w:val="00206D50"/>
    <w:rsid w:val="002073ED"/>
    <w:rsid w:val="00207903"/>
    <w:rsid w:val="00207B9A"/>
    <w:rsid w:val="002102FE"/>
    <w:rsid w:val="00213586"/>
    <w:rsid w:val="00213A36"/>
    <w:rsid w:val="002148D3"/>
    <w:rsid w:val="0021513F"/>
    <w:rsid w:val="002152D3"/>
    <w:rsid w:val="00215960"/>
    <w:rsid w:val="002168F8"/>
    <w:rsid w:val="002205E6"/>
    <w:rsid w:val="00220AB0"/>
    <w:rsid w:val="002215D0"/>
    <w:rsid w:val="002215EC"/>
    <w:rsid w:val="0022226E"/>
    <w:rsid w:val="0022291A"/>
    <w:rsid w:val="00222DF8"/>
    <w:rsid w:val="002236AE"/>
    <w:rsid w:val="002238C8"/>
    <w:rsid w:val="00223CE7"/>
    <w:rsid w:val="0022473B"/>
    <w:rsid w:val="0022582E"/>
    <w:rsid w:val="00225BF0"/>
    <w:rsid w:val="0022618B"/>
    <w:rsid w:val="002261FD"/>
    <w:rsid w:val="00226AEB"/>
    <w:rsid w:val="00227B27"/>
    <w:rsid w:val="00230002"/>
    <w:rsid w:val="00230614"/>
    <w:rsid w:val="0023145C"/>
    <w:rsid w:val="00231E0F"/>
    <w:rsid w:val="002349D5"/>
    <w:rsid w:val="00235D96"/>
    <w:rsid w:val="00235E32"/>
    <w:rsid w:val="00236839"/>
    <w:rsid w:val="00236F27"/>
    <w:rsid w:val="00237376"/>
    <w:rsid w:val="0023762A"/>
    <w:rsid w:val="002377B7"/>
    <w:rsid w:val="00237E57"/>
    <w:rsid w:val="002413F4"/>
    <w:rsid w:val="002448A9"/>
    <w:rsid w:val="00245E35"/>
    <w:rsid w:val="00246365"/>
    <w:rsid w:val="00250254"/>
    <w:rsid w:val="00251870"/>
    <w:rsid w:val="002536C9"/>
    <w:rsid w:val="00253774"/>
    <w:rsid w:val="002543A3"/>
    <w:rsid w:val="002554A2"/>
    <w:rsid w:val="00256BD2"/>
    <w:rsid w:val="00257688"/>
    <w:rsid w:val="002611D2"/>
    <w:rsid w:val="00261CE5"/>
    <w:rsid w:val="00261F5B"/>
    <w:rsid w:val="0026651A"/>
    <w:rsid w:val="00267CDC"/>
    <w:rsid w:val="00270AA3"/>
    <w:rsid w:val="00270E35"/>
    <w:rsid w:val="00272CAE"/>
    <w:rsid w:val="00274800"/>
    <w:rsid w:val="002773B5"/>
    <w:rsid w:val="00277598"/>
    <w:rsid w:val="002800A4"/>
    <w:rsid w:val="00282075"/>
    <w:rsid w:val="00284090"/>
    <w:rsid w:val="0028627F"/>
    <w:rsid w:val="00286745"/>
    <w:rsid w:val="002870CB"/>
    <w:rsid w:val="002910EA"/>
    <w:rsid w:val="002911F0"/>
    <w:rsid w:val="0029260D"/>
    <w:rsid w:val="0029264C"/>
    <w:rsid w:val="00293200"/>
    <w:rsid w:val="00294142"/>
    <w:rsid w:val="00294A29"/>
    <w:rsid w:val="00295AAF"/>
    <w:rsid w:val="00295FA6"/>
    <w:rsid w:val="00297A67"/>
    <w:rsid w:val="00297BE7"/>
    <w:rsid w:val="002A3C6E"/>
    <w:rsid w:val="002A5E65"/>
    <w:rsid w:val="002A6F10"/>
    <w:rsid w:val="002A70D7"/>
    <w:rsid w:val="002A7A90"/>
    <w:rsid w:val="002B2555"/>
    <w:rsid w:val="002B6016"/>
    <w:rsid w:val="002B64F1"/>
    <w:rsid w:val="002C0A8C"/>
    <w:rsid w:val="002C0B51"/>
    <w:rsid w:val="002C2828"/>
    <w:rsid w:val="002C3411"/>
    <w:rsid w:val="002C3ABF"/>
    <w:rsid w:val="002C3E4F"/>
    <w:rsid w:val="002C5C39"/>
    <w:rsid w:val="002C5DDB"/>
    <w:rsid w:val="002C66EC"/>
    <w:rsid w:val="002C6A9B"/>
    <w:rsid w:val="002C6F2E"/>
    <w:rsid w:val="002D24A7"/>
    <w:rsid w:val="002D345C"/>
    <w:rsid w:val="002D3CAF"/>
    <w:rsid w:val="002D4929"/>
    <w:rsid w:val="002D5222"/>
    <w:rsid w:val="002D794F"/>
    <w:rsid w:val="002D7E83"/>
    <w:rsid w:val="002E18F5"/>
    <w:rsid w:val="002E3014"/>
    <w:rsid w:val="002E5B9B"/>
    <w:rsid w:val="002E6628"/>
    <w:rsid w:val="002E6E7D"/>
    <w:rsid w:val="002E6F1A"/>
    <w:rsid w:val="002E77C7"/>
    <w:rsid w:val="002F09B5"/>
    <w:rsid w:val="002F0DC9"/>
    <w:rsid w:val="002F4A94"/>
    <w:rsid w:val="002F50E2"/>
    <w:rsid w:val="002F5C71"/>
    <w:rsid w:val="00302063"/>
    <w:rsid w:val="003024C5"/>
    <w:rsid w:val="003026F1"/>
    <w:rsid w:val="00302835"/>
    <w:rsid w:val="003035F4"/>
    <w:rsid w:val="00303682"/>
    <w:rsid w:val="00303E0A"/>
    <w:rsid w:val="00304A28"/>
    <w:rsid w:val="00305C5F"/>
    <w:rsid w:val="00306B3E"/>
    <w:rsid w:val="003072AA"/>
    <w:rsid w:val="00307332"/>
    <w:rsid w:val="00311DA2"/>
    <w:rsid w:val="003122C6"/>
    <w:rsid w:val="00312338"/>
    <w:rsid w:val="0031337B"/>
    <w:rsid w:val="00314316"/>
    <w:rsid w:val="00314E10"/>
    <w:rsid w:val="003158B7"/>
    <w:rsid w:val="00315A9D"/>
    <w:rsid w:val="00316729"/>
    <w:rsid w:val="003167B2"/>
    <w:rsid w:val="00316EB3"/>
    <w:rsid w:val="003214F2"/>
    <w:rsid w:val="00321F3F"/>
    <w:rsid w:val="003227F4"/>
    <w:rsid w:val="003243AE"/>
    <w:rsid w:val="00326ABE"/>
    <w:rsid w:val="0033131D"/>
    <w:rsid w:val="003322B4"/>
    <w:rsid w:val="00332F09"/>
    <w:rsid w:val="00332F38"/>
    <w:rsid w:val="00333AAB"/>
    <w:rsid w:val="0033429D"/>
    <w:rsid w:val="00335795"/>
    <w:rsid w:val="0033583D"/>
    <w:rsid w:val="00335B82"/>
    <w:rsid w:val="00336575"/>
    <w:rsid w:val="00340432"/>
    <w:rsid w:val="00340966"/>
    <w:rsid w:val="00341BC9"/>
    <w:rsid w:val="00342AFA"/>
    <w:rsid w:val="003434FE"/>
    <w:rsid w:val="00343805"/>
    <w:rsid w:val="003440E4"/>
    <w:rsid w:val="00344221"/>
    <w:rsid w:val="0034467C"/>
    <w:rsid w:val="003465B3"/>
    <w:rsid w:val="00347494"/>
    <w:rsid w:val="00347C33"/>
    <w:rsid w:val="00352A41"/>
    <w:rsid w:val="0035344F"/>
    <w:rsid w:val="00353B58"/>
    <w:rsid w:val="00356051"/>
    <w:rsid w:val="003563CA"/>
    <w:rsid w:val="00356543"/>
    <w:rsid w:val="00356576"/>
    <w:rsid w:val="003600E8"/>
    <w:rsid w:val="003607F6"/>
    <w:rsid w:val="0036095F"/>
    <w:rsid w:val="00362201"/>
    <w:rsid w:val="00362937"/>
    <w:rsid w:val="00364A39"/>
    <w:rsid w:val="003658AD"/>
    <w:rsid w:val="00365B92"/>
    <w:rsid w:val="00366A7D"/>
    <w:rsid w:val="00366CC9"/>
    <w:rsid w:val="00371AB6"/>
    <w:rsid w:val="00372FC8"/>
    <w:rsid w:val="0037308C"/>
    <w:rsid w:val="00374BC0"/>
    <w:rsid w:val="0037592A"/>
    <w:rsid w:val="00376E45"/>
    <w:rsid w:val="00380235"/>
    <w:rsid w:val="003809CC"/>
    <w:rsid w:val="00380D1B"/>
    <w:rsid w:val="00383237"/>
    <w:rsid w:val="003838BB"/>
    <w:rsid w:val="00385418"/>
    <w:rsid w:val="00386550"/>
    <w:rsid w:val="0039107F"/>
    <w:rsid w:val="0039193E"/>
    <w:rsid w:val="003942D7"/>
    <w:rsid w:val="00394D5B"/>
    <w:rsid w:val="003950C5"/>
    <w:rsid w:val="0039631A"/>
    <w:rsid w:val="00397332"/>
    <w:rsid w:val="00397C96"/>
    <w:rsid w:val="003A0479"/>
    <w:rsid w:val="003A12D5"/>
    <w:rsid w:val="003A17CC"/>
    <w:rsid w:val="003A23DB"/>
    <w:rsid w:val="003A4B19"/>
    <w:rsid w:val="003A5888"/>
    <w:rsid w:val="003A5EAE"/>
    <w:rsid w:val="003A66EE"/>
    <w:rsid w:val="003A6881"/>
    <w:rsid w:val="003B0AA0"/>
    <w:rsid w:val="003B2496"/>
    <w:rsid w:val="003B3635"/>
    <w:rsid w:val="003B3697"/>
    <w:rsid w:val="003B3EDA"/>
    <w:rsid w:val="003B49D4"/>
    <w:rsid w:val="003B7401"/>
    <w:rsid w:val="003C0624"/>
    <w:rsid w:val="003C0D2F"/>
    <w:rsid w:val="003C0E08"/>
    <w:rsid w:val="003C147C"/>
    <w:rsid w:val="003C20A0"/>
    <w:rsid w:val="003C388D"/>
    <w:rsid w:val="003C653A"/>
    <w:rsid w:val="003C731D"/>
    <w:rsid w:val="003D00A1"/>
    <w:rsid w:val="003D0701"/>
    <w:rsid w:val="003D1EDC"/>
    <w:rsid w:val="003D304B"/>
    <w:rsid w:val="003D3831"/>
    <w:rsid w:val="003D3851"/>
    <w:rsid w:val="003D45F4"/>
    <w:rsid w:val="003D5576"/>
    <w:rsid w:val="003D5612"/>
    <w:rsid w:val="003D772B"/>
    <w:rsid w:val="003D79EF"/>
    <w:rsid w:val="003E0AB4"/>
    <w:rsid w:val="003E14FC"/>
    <w:rsid w:val="003E1553"/>
    <w:rsid w:val="003E1D14"/>
    <w:rsid w:val="003E4509"/>
    <w:rsid w:val="003E47A9"/>
    <w:rsid w:val="003E4AA7"/>
    <w:rsid w:val="003E4FF2"/>
    <w:rsid w:val="003E5F23"/>
    <w:rsid w:val="003E64BE"/>
    <w:rsid w:val="003E6CAB"/>
    <w:rsid w:val="003F40A2"/>
    <w:rsid w:val="003F50CA"/>
    <w:rsid w:val="003F6628"/>
    <w:rsid w:val="0040037E"/>
    <w:rsid w:val="0040317F"/>
    <w:rsid w:val="00403A1F"/>
    <w:rsid w:val="0040407E"/>
    <w:rsid w:val="00407651"/>
    <w:rsid w:val="004105ED"/>
    <w:rsid w:val="004109F0"/>
    <w:rsid w:val="00410FD2"/>
    <w:rsid w:val="004121BF"/>
    <w:rsid w:val="00412E4B"/>
    <w:rsid w:val="00416E14"/>
    <w:rsid w:val="004226FA"/>
    <w:rsid w:val="004239B6"/>
    <w:rsid w:val="00424B50"/>
    <w:rsid w:val="00425DDA"/>
    <w:rsid w:val="004260E8"/>
    <w:rsid w:val="00426B59"/>
    <w:rsid w:val="00427C3A"/>
    <w:rsid w:val="00430D18"/>
    <w:rsid w:val="00432763"/>
    <w:rsid w:val="00434F81"/>
    <w:rsid w:val="004355E5"/>
    <w:rsid w:val="00435A9A"/>
    <w:rsid w:val="00436A30"/>
    <w:rsid w:val="00440987"/>
    <w:rsid w:val="00441F2D"/>
    <w:rsid w:val="0044313A"/>
    <w:rsid w:val="00443307"/>
    <w:rsid w:val="00446321"/>
    <w:rsid w:val="0044666E"/>
    <w:rsid w:val="00447568"/>
    <w:rsid w:val="00450D17"/>
    <w:rsid w:val="00452A2C"/>
    <w:rsid w:val="00452D16"/>
    <w:rsid w:val="0045575F"/>
    <w:rsid w:val="00456545"/>
    <w:rsid w:val="004569DC"/>
    <w:rsid w:val="0045763C"/>
    <w:rsid w:val="00462004"/>
    <w:rsid w:val="004621DA"/>
    <w:rsid w:val="004629DE"/>
    <w:rsid w:val="00463233"/>
    <w:rsid w:val="00463E94"/>
    <w:rsid w:val="004663CF"/>
    <w:rsid w:val="00470BC9"/>
    <w:rsid w:val="00470EAA"/>
    <w:rsid w:val="00471A5E"/>
    <w:rsid w:val="00471E4C"/>
    <w:rsid w:val="00472ACC"/>
    <w:rsid w:val="00474232"/>
    <w:rsid w:val="0047466F"/>
    <w:rsid w:val="004815B5"/>
    <w:rsid w:val="0048203C"/>
    <w:rsid w:val="00485470"/>
    <w:rsid w:val="00485DC8"/>
    <w:rsid w:val="00491E32"/>
    <w:rsid w:val="00492EA6"/>
    <w:rsid w:val="0049540B"/>
    <w:rsid w:val="00495C55"/>
    <w:rsid w:val="004975AF"/>
    <w:rsid w:val="00497A41"/>
    <w:rsid w:val="00497E84"/>
    <w:rsid w:val="004A0C3B"/>
    <w:rsid w:val="004A139D"/>
    <w:rsid w:val="004A1CE3"/>
    <w:rsid w:val="004A3ACE"/>
    <w:rsid w:val="004A454A"/>
    <w:rsid w:val="004A4C33"/>
    <w:rsid w:val="004A4DD6"/>
    <w:rsid w:val="004A621E"/>
    <w:rsid w:val="004A6270"/>
    <w:rsid w:val="004B0823"/>
    <w:rsid w:val="004B345A"/>
    <w:rsid w:val="004B3CF2"/>
    <w:rsid w:val="004B483E"/>
    <w:rsid w:val="004B58CF"/>
    <w:rsid w:val="004B5F4C"/>
    <w:rsid w:val="004C04F3"/>
    <w:rsid w:val="004C066B"/>
    <w:rsid w:val="004C07BF"/>
    <w:rsid w:val="004C080A"/>
    <w:rsid w:val="004C3232"/>
    <w:rsid w:val="004C4D5A"/>
    <w:rsid w:val="004C4E60"/>
    <w:rsid w:val="004C5DB2"/>
    <w:rsid w:val="004C66AC"/>
    <w:rsid w:val="004D00BA"/>
    <w:rsid w:val="004D08E7"/>
    <w:rsid w:val="004D0BFB"/>
    <w:rsid w:val="004D11B2"/>
    <w:rsid w:val="004D355B"/>
    <w:rsid w:val="004D6B5E"/>
    <w:rsid w:val="004D6FF1"/>
    <w:rsid w:val="004D7A35"/>
    <w:rsid w:val="004E00B5"/>
    <w:rsid w:val="004E099F"/>
    <w:rsid w:val="004E1A8D"/>
    <w:rsid w:val="004E1EEB"/>
    <w:rsid w:val="004E2F8F"/>
    <w:rsid w:val="004E3825"/>
    <w:rsid w:val="004E6B44"/>
    <w:rsid w:val="004E6D5C"/>
    <w:rsid w:val="004F2DE8"/>
    <w:rsid w:val="004F2EBC"/>
    <w:rsid w:val="004F31E1"/>
    <w:rsid w:val="004F5245"/>
    <w:rsid w:val="004F5E82"/>
    <w:rsid w:val="004F7A72"/>
    <w:rsid w:val="0050130C"/>
    <w:rsid w:val="005014DA"/>
    <w:rsid w:val="00502668"/>
    <w:rsid w:val="00506F6C"/>
    <w:rsid w:val="00511622"/>
    <w:rsid w:val="0051207F"/>
    <w:rsid w:val="00513199"/>
    <w:rsid w:val="005159BD"/>
    <w:rsid w:val="00516643"/>
    <w:rsid w:val="00516948"/>
    <w:rsid w:val="005174F7"/>
    <w:rsid w:val="00517E4D"/>
    <w:rsid w:val="005214D6"/>
    <w:rsid w:val="0052224C"/>
    <w:rsid w:val="0052231E"/>
    <w:rsid w:val="0052301B"/>
    <w:rsid w:val="00523EE8"/>
    <w:rsid w:val="00524E15"/>
    <w:rsid w:val="0052593B"/>
    <w:rsid w:val="00526637"/>
    <w:rsid w:val="005302F8"/>
    <w:rsid w:val="005308E5"/>
    <w:rsid w:val="00530964"/>
    <w:rsid w:val="00530A63"/>
    <w:rsid w:val="00531274"/>
    <w:rsid w:val="00531416"/>
    <w:rsid w:val="00533AAC"/>
    <w:rsid w:val="00534A11"/>
    <w:rsid w:val="00535C58"/>
    <w:rsid w:val="005368DF"/>
    <w:rsid w:val="005372D7"/>
    <w:rsid w:val="0053735B"/>
    <w:rsid w:val="00537A5B"/>
    <w:rsid w:val="00540369"/>
    <w:rsid w:val="005404F1"/>
    <w:rsid w:val="0054144E"/>
    <w:rsid w:val="005426EC"/>
    <w:rsid w:val="005433ED"/>
    <w:rsid w:val="00543D83"/>
    <w:rsid w:val="0054694C"/>
    <w:rsid w:val="005515FC"/>
    <w:rsid w:val="0055231A"/>
    <w:rsid w:val="0055294C"/>
    <w:rsid w:val="005532FB"/>
    <w:rsid w:val="005540A2"/>
    <w:rsid w:val="00554701"/>
    <w:rsid w:val="00555CF2"/>
    <w:rsid w:val="00561004"/>
    <w:rsid w:val="00561B4C"/>
    <w:rsid w:val="00562C6D"/>
    <w:rsid w:val="005636DD"/>
    <w:rsid w:val="00563A61"/>
    <w:rsid w:val="0056536F"/>
    <w:rsid w:val="005656DC"/>
    <w:rsid w:val="0056619D"/>
    <w:rsid w:val="00566594"/>
    <w:rsid w:val="00567552"/>
    <w:rsid w:val="00570822"/>
    <w:rsid w:val="00570CD2"/>
    <w:rsid w:val="00571350"/>
    <w:rsid w:val="00571798"/>
    <w:rsid w:val="005719C4"/>
    <w:rsid w:val="00571EAD"/>
    <w:rsid w:val="00573E22"/>
    <w:rsid w:val="005742AA"/>
    <w:rsid w:val="00575C8B"/>
    <w:rsid w:val="00577D6B"/>
    <w:rsid w:val="00577DDF"/>
    <w:rsid w:val="00580C59"/>
    <w:rsid w:val="0058482D"/>
    <w:rsid w:val="00585079"/>
    <w:rsid w:val="005861FB"/>
    <w:rsid w:val="0058689E"/>
    <w:rsid w:val="005871E3"/>
    <w:rsid w:val="005877E2"/>
    <w:rsid w:val="00590105"/>
    <w:rsid w:val="00590B26"/>
    <w:rsid w:val="00591241"/>
    <w:rsid w:val="00591426"/>
    <w:rsid w:val="005918FB"/>
    <w:rsid w:val="00592C64"/>
    <w:rsid w:val="00593279"/>
    <w:rsid w:val="00593DE7"/>
    <w:rsid w:val="00593FEA"/>
    <w:rsid w:val="005941F2"/>
    <w:rsid w:val="005975F7"/>
    <w:rsid w:val="005A06B0"/>
    <w:rsid w:val="005A2CD3"/>
    <w:rsid w:val="005A3C15"/>
    <w:rsid w:val="005A4165"/>
    <w:rsid w:val="005A5842"/>
    <w:rsid w:val="005B0135"/>
    <w:rsid w:val="005B0ADA"/>
    <w:rsid w:val="005B315A"/>
    <w:rsid w:val="005B4DD0"/>
    <w:rsid w:val="005B4F10"/>
    <w:rsid w:val="005B7C8A"/>
    <w:rsid w:val="005C03D1"/>
    <w:rsid w:val="005C1D0A"/>
    <w:rsid w:val="005C30E6"/>
    <w:rsid w:val="005C3FBE"/>
    <w:rsid w:val="005C4FA5"/>
    <w:rsid w:val="005C5197"/>
    <w:rsid w:val="005C5A25"/>
    <w:rsid w:val="005C5CD8"/>
    <w:rsid w:val="005C6226"/>
    <w:rsid w:val="005C7100"/>
    <w:rsid w:val="005D1985"/>
    <w:rsid w:val="005D1DC7"/>
    <w:rsid w:val="005D2BE6"/>
    <w:rsid w:val="005D32C5"/>
    <w:rsid w:val="005D3470"/>
    <w:rsid w:val="005D4211"/>
    <w:rsid w:val="005D432F"/>
    <w:rsid w:val="005D491C"/>
    <w:rsid w:val="005D5919"/>
    <w:rsid w:val="005D6AB1"/>
    <w:rsid w:val="005D7162"/>
    <w:rsid w:val="005D7393"/>
    <w:rsid w:val="005D7EC7"/>
    <w:rsid w:val="005E1430"/>
    <w:rsid w:val="005E1756"/>
    <w:rsid w:val="005E343D"/>
    <w:rsid w:val="005E3D94"/>
    <w:rsid w:val="005E4643"/>
    <w:rsid w:val="005E4F20"/>
    <w:rsid w:val="005E5320"/>
    <w:rsid w:val="005E5ACF"/>
    <w:rsid w:val="005E631E"/>
    <w:rsid w:val="005E6689"/>
    <w:rsid w:val="005E6B54"/>
    <w:rsid w:val="005F0DFA"/>
    <w:rsid w:val="005F3C18"/>
    <w:rsid w:val="005F3D37"/>
    <w:rsid w:val="005F7DDE"/>
    <w:rsid w:val="006009A9"/>
    <w:rsid w:val="00600E52"/>
    <w:rsid w:val="0060192A"/>
    <w:rsid w:val="00603AD5"/>
    <w:rsid w:val="00603B60"/>
    <w:rsid w:val="00605104"/>
    <w:rsid w:val="00611242"/>
    <w:rsid w:val="006116B2"/>
    <w:rsid w:val="00611DBF"/>
    <w:rsid w:val="00615D4A"/>
    <w:rsid w:val="006162A8"/>
    <w:rsid w:val="0062174B"/>
    <w:rsid w:val="0062556B"/>
    <w:rsid w:val="0062658D"/>
    <w:rsid w:val="00627246"/>
    <w:rsid w:val="00627BEC"/>
    <w:rsid w:val="00632F1A"/>
    <w:rsid w:val="00633E1D"/>
    <w:rsid w:val="00634281"/>
    <w:rsid w:val="00635D87"/>
    <w:rsid w:val="006368E4"/>
    <w:rsid w:val="006371D8"/>
    <w:rsid w:val="00637441"/>
    <w:rsid w:val="006378D9"/>
    <w:rsid w:val="00640486"/>
    <w:rsid w:val="00640F9A"/>
    <w:rsid w:val="0064192F"/>
    <w:rsid w:val="00641965"/>
    <w:rsid w:val="00642932"/>
    <w:rsid w:val="0064509C"/>
    <w:rsid w:val="006467B0"/>
    <w:rsid w:val="00646EF6"/>
    <w:rsid w:val="00647FED"/>
    <w:rsid w:val="00651377"/>
    <w:rsid w:val="00651B55"/>
    <w:rsid w:val="006524C5"/>
    <w:rsid w:val="0065478E"/>
    <w:rsid w:val="00655AAF"/>
    <w:rsid w:val="00656337"/>
    <w:rsid w:val="0066116B"/>
    <w:rsid w:val="00661B94"/>
    <w:rsid w:val="00663A8B"/>
    <w:rsid w:val="00663BE7"/>
    <w:rsid w:val="00664EC1"/>
    <w:rsid w:val="00664F01"/>
    <w:rsid w:val="006659C6"/>
    <w:rsid w:val="00666C3D"/>
    <w:rsid w:val="00670495"/>
    <w:rsid w:val="00670CF3"/>
    <w:rsid w:val="00671CE5"/>
    <w:rsid w:val="00671FC1"/>
    <w:rsid w:val="00672A40"/>
    <w:rsid w:val="006736AC"/>
    <w:rsid w:val="00674C9C"/>
    <w:rsid w:val="00675341"/>
    <w:rsid w:val="00675513"/>
    <w:rsid w:val="006773C9"/>
    <w:rsid w:val="00677D8F"/>
    <w:rsid w:val="00677E81"/>
    <w:rsid w:val="0068062A"/>
    <w:rsid w:val="006826A9"/>
    <w:rsid w:val="00682781"/>
    <w:rsid w:val="00686192"/>
    <w:rsid w:val="00692445"/>
    <w:rsid w:val="006938BB"/>
    <w:rsid w:val="00693D47"/>
    <w:rsid w:val="00695BA4"/>
    <w:rsid w:val="00696229"/>
    <w:rsid w:val="006A1876"/>
    <w:rsid w:val="006A294B"/>
    <w:rsid w:val="006A2F5C"/>
    <w:rsid w:val="006A48B4"/>
    <w:rsid w:val="006A4DA9"/>
    <w:rsid w:val="006A517B"/>
    <w:rsid w:val="006A53E3"/>
    <w:rsid w:val="006A5783"/>
    <w:rsid w:val="006A5DAB"/>
    <w:rsid w:val="006A5E0C"/>
    <w:rsid w:val="006A70EE"/>
    <w:rsid w:val="006A7D86"/>
    <w:rsid w:val="006B0E21"/>
    <w:rsid w:val="006B30C8"/>
    <w:rsid w:val="006B3420"/>
    <w:rsid w:val="006B36F0"/>
    <w:rsid w:val="006B4026"/>
    <w:rsid w:val="006B50AD"/>
    <w:rsid w:val="006B5FCA"/>
    <w:rsid w:val="006B6373"/>
    <w:rsid w:val="006B7A99"/>
    <w:rsid w:val="006C0897"/>
    <w:rsid w:val="006C14B6"/>
    <w:rsid w:val="006C1BA2"/>
    <w:rsid w:val="006C45F9"/>
    <w:rsid w:val="006D0B53"/>
    <w:rsid w:val="006D0C5B"/>
    <w:rsid w:val="006D13B8"/>
    <w:rsid w:val="006D1534"/>
    <w:rsid w:val="006D1781"/>
    <w:rsid w:val="006D1969"/>
    <w:rsid w:val="006D4CB1"/>
    <w:rsid w:val="006D57F9"/>
    <w:rsid w:val="006D5848"/>
    <w:rsid w:val="006D596B"/>
    <w:rsid w:val="006D6A8A"/>
    <w:rsid w:val="006D6E53"/>
    <w:rsid w:val="006D725A"/>
    <w:rsid w:val="006D7525"/>
    <w:rsid w:val="006E0C82"/>
    <w:rsid w:val="006E14A8"/>
    <w:rsid w:val="006E198D"/>
    <w:rsid w:val="006E19D2"/>
    <w:rsid w:val="006E3D1B"/>
    <w:rsid w:val="006E4C8B"/>
    <w:rsid w:val="006E6F4E"/>
    <w:rsid w:val="006E7144"/>
    <w:rsid w:val="006E74B5"/>
    <w:rsid w:val="006E7552"/>
    <w:rsid w:val="006F09B7"/>
    <w:rsid w:val="006F117E"/>
    <w:rsid w:val="006F146E"/>
    <w:rsid w:val="006F3922"/>
    <w:rsid w:val="006F3A42"/>
    <w:rsid w:val="006F4E12"/>
    <w:rsid w:val="006F50D1"/>
    <w:rsid w:val="006F51F3"/>
    <w:rsid w:val="006F6354"/>
    <w:rsid w:val="006F6450"/>
    <w:rsid w:val="006F6DAF"/>
    <w:rsid w:val="00703195"/>
    <w:rsid w:val="00703637"/>
    <w:rsid w:val="007055BF"/>
    <w:rsid w:val="00705D6E"/>
    <w:rsid w:val="007065EE"/>
    <w:rsid w:val="00707E12"/>
    <w:rsid w:val="00710EE5"/>
    <w:rsid w:val="007133C6"/>
    <w:rsid w:val="00714DBE"/>
    <w:rsid w:val="0071587F"/>
    <w:rsid w:val="00716B76"/>
    <w:rsid w:val="00716E35"/>
    <w:rsid w:val="0071757F"/>
    <w:rsid w:val="00717745"/>
    <w:rsid w:val="00717F0B"/>
    <w:rsid w:val="00722393"/>
    <w:rsid w:val="00723D3B"/>
    <w:rsid w:val="0072745B"/>
    <w:rsid w:val="00730192"/>
    <w:rsid w:val="00730BFB"/>
    <w:rsid w:val="0073119C"/>
    <w:rsid w:val="00732003"/>
    <w:rsid w:val="007331A5"/>
    <w:rsid w:val="00734441"/>
    <w:rsid w:val="0073529A"/>
    <w:rsid w:val="00735E88"/>
    <w:rsid w:val="00737BB8"/>
    <w:rsid w:val="00741A95"/>
    <w:rsid w:val="00741E02"/>
    <w:rsid w:val="00743474"/>
    <w:rsid w:val="00743B84"/>
    <w:rsid w:val="007459E2"/>
    <w:rsid w:val="0075022E"/>
    <w:rsid w:val="00750906"/>
    <w:rsid w:val="0075231A"/>
    <w:rsid w:val="0075248B"/>
    <w:rsid w:val="00752611"/>
    <w:rsid w:val="00754BB5"/>
    <w:rsid w:val="00760239"/>
    <w:rsid w:val="00763160"/>
    <w:rsid w:val="00763AFD"/>
    <w:rsid w:val="007651ED"/>
    <w:rsid w:val="007652E8"/>
    <w:rsid w:val="00765D86"/>
    <w:rsid w:val="0077010D"/>
    <w:rsid w:val="00770864"/>
    <w:rsid w:val="00770A56"/>
    <w:rsid w:val="00770CA7"/>
    <w:rsid w:val="0077379A"/>
    <w:rsid w:val="00773A2D"/>
    <w:rsid w:val="00773F57"/>
    <w:rsid w:val="00775507"/>
    <w:rsid w:val="007755AC"/>
    <w:rsid w:val="00776EDB"/>
    <w:rsid w:val="00777583"/>
    <w:rsid w:val="00777EBF"/>
    <w:rsid w:val="00777FB7"/>
    <w:rsid w:val="007803AD"/>
    <w:rsid w:val="007858B8"/>
    <w:rsid w:val="00785E50"/>
    <w:rsid w:val="00786884"/>
    <w:rsid w:val="007912C1"/>
    <w:rsid w:val="00791E96"/>
    <w:rsid w:val="00791E97"/>
    <w:rsid w:val="007926B1"/>
    <w:rsid w:val="00794063"/>
    <w:rsid w:val="007953FD"/>
    <w:rsid w:val="007979D1"/>
    <w:rsid w:val="007A0759"/>
    <w:rsid w:val="007A1673"/>
    <w:rsid w:val="007A4CC4"/>
    <w:rsid w:val="007A6024"/>
    <w:rsid w:val="007A7FC4"/>
    <w:rsid w:val="007B0895"/>
    <w:rsid w:val="007B1007"/>
    <w:rsid w:val="007B2065"/>
    <w:rsid w:val="007B4884"/>
    <w:rsid w:val="007B4BF6"/>
    <w:rsid w:val="007C0449"/>
    <w:rsid w:val="007C1A24"/>
    <w:rsid w:val="007C49C3"/>
    <w:rsid w:val="007C6E7E"/>
    <w:rsid w:val="007D0FB8"/>
    <w:rsid w:val="007D1AC7"/>
    <w:rsid w:val="007D2F40"/>
    <w:rsid w:val="007D3C4D"/>
    <w:rsid w:val="007D5728"/>
    <w:rsid w:val="007D5E1F"/>
    <w:rsid w:val="007D6DA3"/>
    <w:rsid w:val="007E0BD7"/>
    <w:rsid w:val="007E17FC"/>
    <w:rsid w:val="007E298A"/>
    <w:rsid w:val="007E3046"/>
    <w:rsid w:val="007E36E0"/>
    <w:rsid w:val="007E3D94"/>
    <w:rsid w:val="007E43BA"/>
    <w:rsid w:val="007F04BE"/>
    <w:rsid w:val="007F1A1B"/>
    <w:rsid w:val="007F1B43"/>
    <w:rsid w:val="007F1E76"/>
    <w:rsid w:val="007F21E3"/>
    <w:rsid w:val="007F2C76"/>
    <w:rsid w:val="007F3770"/>
    <w:rsid w:val="007F3F33"/>
    <w:rsid w:val="007F5754"/>
    <w:rsid w:val="007F6685"/>
    <w:rsid w:val="007F77AC"/>
    <w:rsid w:val="00800F9B"/>
    <w:rsid w:val="008018E1"/>
    <w:rsid w:val="00801DCF"/>
    <w:rsid w:val="0080562E"/>
    <w:rsid w:val="00810380"/>
    <w:rsid w:val="00810A01"/>
    <w:rsid w:val="00810B8E"/>
    <w:rsid w:val="008112F4"/>
    <w:rsid w:val="0081263F"/>
    <w:rsid w:val="00812E51"/>
    <w:rsid w:val="00814072"/>
    <w:rsid w:val="008143F2"/>
    <w:rsid w:val="00814852"/>
    <w:rsid w:val="0081561F"/>
    <w:rsid w:val="00815780"/>
    <w:rsid w:val="00816092"/>
    <w:rsid w:val="00816109"/>
    <w:rsid w:val="00817DAF"/>
    <w:rsid w:val="00820DA4"/>
    <w:rsid w:val="00821CD5"/>
    <w:rsid w:val="008221AB"/>
    <w:rsid w:val="008225FE"/>
    <w:rsid w:val="00823464"/>
    <w:rsid w:val="008271C4"/>
    <w:rsid w:val="00827C50"/>
    <w:rsid w:val="00830DD5"/>
    <w:rsid w:val="00832849"/>
    <w:rsid w:val="00832B3D"/>
    <w:rsid w:val="00832E2F"/>
    <w:rsid w:val="008340B8"/>
    <w:rsid w:val="00834CB8"/>
    <w:rsid w:val="00837189"/>
    <w:rsid w:val="00837732"/>
    <w:rsid w:val="008426A1"/>
    <w:rsid w:val="00842B38"/>
    <w:rsid w:val="00844F2C"/>
    <w:rsid w:val="00845393"/>
    <w:rsid w:val="00845E74"/>
    <w:rsid w:val="00846D7F"/>
    <w:rsid w:val="0084744E"/>
    <w:rsid w:val="00847846"/>
    <w:rsid w:val="00847975"/>
    <w:rsid w:val="008501EE"/>
    <w:rsid w:val="00851ECB"/>
    <w:rsid w:val="008528B8"/>
    <w:rsid w:val="00852A0A"/>
    <w:rsid w:val="00853B1A"/>
    <w:rsid w:val="0085537B"/>
    <w:rsid w:val="0085546D"/>
    <w:rsid w:val="008554B3"/>
    <w:rsid w:val="008556AC"/>
    <w:rsid w:val="00856674"/>
    <w:rsid w:val="00856929"/>
    <w:rsid w:val="008569BB"/>
    <w:rsid w:val="008571B4"/>
    <w:rsid w:val="00861C28"/>
    <w:rsid w:val="00863D2A"/>
    <w:rsid w:val="00865585"/>
    <w:rsid w:val="00867800"/>
    <w:rsid w:val="00871965"/>
    <w:rsid w:val="008719BF"/>
    <w:rsid w:val="00871D40"/>
    <w:rsid w:val="00871EB6"/>
    <w:rsid w:val="008751EB"/>
    <w:rsid w:val="00876CC8"/>
    <w:rsid w:val="0088160E"/>
    <w:rsid w:val="00882115"/>
    <w:rsid w:val="008822E2"/>
    <w:rsid w:val="00883494"/>
    <w:rsid w:val="00884957"/>
    <w:rsid w:val="008864B7"/>
    <w:rsid w:val="00891279"/>
    <w:rsid w:val="008929CD"/>
    <w:rsid w:val="008952B6"/>
    <w:rsid w:val="008958F9"/>
    <w:rsid w:val="0089653B"/>
    <w:rsid w:val="008974F7"/>
    <w:rsid w:val="00897CB9"/>
    <w:rsid w:val="008A0C69"/>
    <w:rsid w:val="008A1AC5"/>
    <w:rsid w:val="008A451E"/>
    <w:rsid w:val="008A4CDE"/>
    <w:rsid w:val="008A5273"/>
    <w:rsid w:val="008A538E"/>
    <w:rsid w:val="008A694A"/>
    <w:rsid w:val="008A701F"/>
    <w:rsid w:val="008B09F3"/>
    <w:rsid w:val="008B0A3E"/>
    <w:rsid w:val="008B108A"/>
    <w:rsid w:val="008B1163"/>
    <w:rsid w:val="008B135F"/>
    <w:rsid w:val="008B4C4C"/>
    <w:rsid w:val="008B5237"/>
    <w:rsid w:val="008B5244"/>
    <w:rsid w:val="008B6681"/>
    <w:rsid w:val="008C03CB"/>
    <w:rsid w:val="008C0739"/>
    <w:rsid w:val="008C115A"/>
    <w:rsid w:val="008C13BF"/>
    <w:rsid w:val="008C2314"/>
    <w:rsid w:val="008C2DD7"/>
    <w:rsid w:val="008C332D"/>
    <w:rsid w:val="008C3A31"/>
    <w:rsid w:val="008C4A1F"/>
    <w:rsid w:val="008C5780"/>
    <w:rsid w:val="008C5DCE"/>
    <w:rsid w:val="008C5EEB"/>
    <w:rsid w:val="008C78B6"/>
    <w:rsid w:val="008C7973"/>
    <w:rsid w:val="008C7BC6"/>
    <w:rsid w:val="008D1390"/>
    <w:rsid w:val="008D1541"/>
    <w:rsid w:val="008D2F8C"/>
    <w:rsid w:val="008D3238"/>
    <w:rsid w:val="008D4B8E"/>
    <w:rsid w:val="008D6C5D"/>
    <w:rsid w:val="008D78C0"/>
    <w:rsid w:val="008D7D96"/>
    <w:rsid w:val="008E0653"/>
    <w:rsid w:val="008E15DA"/>
    <w:rsid w:val="008E31D1"/>
    <w:rsid w:val="008E4E87"/>
    <w:rsid w:val="008E516F"/>
    <w:rsid w:val="008E52DA"/>
    <w:rsid w:val="008E5565"/>
    <w:rsid w:val="008E5908"/>
    <w:rsid w:val="008E6C33"/>
    <w:rsid w:val="008F3D5D"/>
    <w:rsid w:val="008F41B9"/>
    <w:rsid w:val="008F4A73"/>
    <w:rsid w:val="008F4F22"/>
    <w:rsid w:val="008F53F9"/>
    <w:rsid w:val="008F5752"/>
    <w:rsid w:val="0090003C"/>
    <w:rsid w:val="00900439"/>
    <w:rsid w:val="00900B5B"/>
    <w:rsid w:val="009010D2"/>
    <w:rsid w:val="00902EFB"/>
    <w:rsid w:val="009042F7"/>
    <w:rsid w:val="009058F8"/>
    <w:rsid w:val="00905EDC"/>
    <w:rsid w:val="00907385"/>
    <w:rsid w:val="0091144E"/>
    <w:rsid w:val="00911EE4"/>
    <w:rsid w:val="009148D1"/>
    <w:rsid w:val="00916541"/>
    <w:rsid w:val="00920BBE"/>
    <w:rsid w:val="009218DF"/>
    <w:rsid w:val="00921A05"/>
    <w:rsid w:val="00922021"/>
    <w:rsid w:val="00922996"/>
    <w:rsid w:val="00923290"/>
    <w:rsid w:val="00924695"/>
    <w:rsid w:val="00925FCA"/>
    <w:rsid w:val="009268F8"/>
    <w:rsid w:val="009271E1"/>
    <w:rsid w:val="00927A6A"/>
    <w:rsid w:val="00927FBC"/>
    <w:rsid w:val="0093101E"/>
    <w:rsid w:val="00932855"/>
    <w:rsid w:val="009333C2"/>
    <w:rsid w:val="0093548E"/>
    <w:rsid w:val="009354FA"/>
    <w:rsid w:val="00936B14"/>
    <w:rsid w:val="009404A6"/>
    <w:rsid w:val="009425F1"/>
    <w:rsid w:val="009426C7"/>
    <w:rsid w:val="00942849"/>
    <w:rsid w:val="00942B90"/>
    <w:rsid w:val="00943A93"/>
    <w:rsid w:val="00943FC5"/>
    <w:rsid w:val="00944067"/>
    <w:rsid w:val="00945899"/>
    <w:rsid w:val="009467EB"/>
    <w:rsid w:val="0094750C"/>
    <w:rsid w:val="00950C0F"/>
    <w:rsid w:val="009511B5"/>
    <w:rsid w:val="009511B9"/>
    <w:rsid w:val="00953DC5"/>
    <w:rsid w:val="009542A8"/>
    <w:rsid w:val="009557D3"/>
    <w:rsid w:val="009560E4"/>
    <w:rsid w:val="0096041A"/>
    <w:rsid w:val="00961B90"/>
    <w:rsid w:val="00962232"/>
    <w:rsid w:val="00965726"/>
    <w:rsid w:val="0096671A"/>
    <w:rsid w:val="009667D8"/>
    <w:rsid w:val="00966F7B"/>
    <w:rsid w:val="009670D1"/>
    <w:rsid w:val="00971F56"/>
    <w:rsid w:val="00974041"/>
    <w:rsid w:val="00975344"/>
    <w:rsid w:val="009760F7"/>
    <w:rsid w:val="00976A04"/>
    <w:rsid w:val="00976C36"/>
    <w:rsid w:val="0098061E"/>
    <w:rsid w:val="009821F9"/>
    <w:rsid w:val="00982532"/>
    <w:rsid w:val="00982E8D"/>
    <w:rsid w:val="00983083"/>
    <w:rsid w:val="009842C6"/>
    <w:rsid w:val="00984751"/>
    <w:rsid w:val="00984CF3"/>
    <w:rsid w:val="009859B7"/>
    <w:rsid w:val="00985AB7"/>
    <w:rsid w:val="00986704"/>
    <w:rsid w:val="00993106"/>
    <w:rsid w:val="009932AC"/>
    <w:rsid w:val="00993B8D"/>
    <w:rsid w:val="009A0F0E"/>
    <w:rsid w:val="009A3F78"/>
    <w:rsid w:val="009A4463"/>
    <w:rsid w:val="009A602B"/>
    <w:rsid w:val="009A60FE"/>
    <w:rsid w:val="009B073B"/>
    <w:rsid w:val="009B1E19"/>
    <w:rsid w:val="009B2F4A"/>
    <w:rsid w:val="009B377D"/>
    <w:rsid w:val="009B4A48"/>
    <w:rsid w:val="009B4DC4"/>
    <w:rsid w:val="009B6268"/>
    <w:rsid w:val="009B6DEF"/>
    <w:rsid w:val="009C0215"/>
    <w:rsid w:val="009C17C8"/>
    <w:rsid w:val="009C1BB9"/>
    <w:rsid w:val="009C4B21"/>
    <w:rsid w:val="009C4C95"/>
    <w:rsid w:val="009C529F"/>
    <w:rsid w:val="009C53DF"/>
    <w:rsid w:val="009C541E"/>
    <w:rsid w:val="009C5820"/>
    <w:rsid w:val="009C71D2"/>
    <w:rsid w:val="009D2712"/>
    <w:rsid w:val="009D2A47"/>
    <w:rsid w:val="009D2BCD"/>
    <w:rsid w:val="009D3331"/>
    <w:rsid w:val="009D48ED"/>
    <w:rsid w:val="009D6702"/>
    <w:rsid w:val="009E2351"/>
    <w:rsid w:val="009E2475"/>
    <w:rsid w:val="009E3A82"/>
    <w:rsid w:val="009E4783"/>
    <w:rsid w:val="009E4DA1"/>
    <w:rsid w:val="009E51B1"/>
    <w:rsid w:val="009E52A2"/>
    <w:rsid w:val="009E701B"/>
    <w:rsid w:val="009E7EA6"/>
    <w:rsid w:val="009E7F07"/>
    <w:rsid w:val="009F0A8A"/>
    <w:rsid w:val="009F0E5E"/>
    <w:rsid w:val="009F1AF8"/>
    <w:rsid w:val="009F25BB"/>
    <w:rsid w:val="009F36D2"/>
    <w:rsid w:val="009F596C"/>
    <w:rsid w:val="009F6134"/>
    <w:rsid w:val="009F64D0"/>
    <w:rsid w:val="009F696A"/>
    <w:rsid w:val="009F7415"/>
    <w:rsid w:val="009F7688"/>
    <w:rsid w:val="009F7F20"/>
    <w:rsid w:val="00A016AC"/>
    <w:rsid w:val="00A025FF"/>
    <w:rsid w:val="00A0401B"/>
    <w:rsid w:val="00A04227"/>
    <w:rsid w:val="00A062C6"/>
    <w:rsid w:val="00A067E3"/>
    <w:rsid w:val="00A12BD6"/>
    <w:rsid w:val="00A13965"/>
    <w:rsid w:val="00A142A9"/>
    <w:rsid w:val="00A14F1D"/>
    <w:rsid w:val="00A15C6F"/>
    <w:rsid w:val="00A16E73"/>
    <w:rsid w:val="00A17478"/>
    <w:rsid w:val="00A2008C"/>
    <w:rsid w:val="00A208BB"/>
    <w:rsid w:val="00A20F2F"/>
    <w:rsid w:val="00A21623"/>
    <w:rsid w:val="00A23641"/>
    <w:rsid w:val="00A23B4A"/>
    <w:rsid w:val="00A23B52"/>
    <w:rsid w:val="00A25AE0"/>
    <w:rsid w:val="00A25DAF"/>
    <w:rsid w:val="00A25F0D"/>
    <w:rsid w:val="00A33798"/>
    <w:rsid w:val="00A34472"/>
    <w:rsid w:val="00A35B52"/>
    <w:rsid w:val="00A36688"/>
    <w:rsid w:val="00A36832"/>
    <w:rsid w:val="00A37BAE"/>
    <w:rsid w:val="00A4256E"/>
    <w:rsid w:val="00A446B5"/>
    <w:rsid w:val="00A4478C"/>
    <w:rsid w:val="00A4596B"/>
    <w:rsid w:val="00A45AFF"/>
    <w:rsid w:val="00A47861"/>
    <w:rsid w:val="00A502F7"/>
    <w:rsid w:val="00A50553"/>
    <w:rsid w:val="00A51598"/>
    <w:rsid w:val="00A52538"/>
    <w:rsid w:val="00A52BBF"/>
    <w:rsid w:val="00A542DA"/>
    <w:rsid w:val="00A5452B"/>
    <w:rsid w:val="00A56671"/>
    <w:rsid w:val="00A56B45"/>
    <w:rsid w:val="00A577D3"/>
    <w:rsid w:val="00A57FDE"/>
    <w:rsid w:val="00A61593"/>
    <w:rsid w:val="00A6182F"/>
    <w:rsid w:val="00A61B74"/>
    <w:rsid w:val="00A620A1"/>
    <w:rsid w:val="00A62A65"/>
    <w:rsid w:val="00A673C1"/>
    <w:rsid w:val="00A67E4E"/>
    <w:rsid w:val="00A7097D"/>
    <w:rsid w:val="00A70E5B"/>
    <w:rsid w:val="00A73EAD"/>
    <w:rsid w:val="00A81046"/>
    <w:rsid w:val="00A812A6"/>
    <w:rsid w:val="00A83F8D"/>
    <w:rsid w:val="00A866E6"/>
    <w:rsid w:val="00A86A4B"/>
    <w:rsid w:val="00A87B96"/>
    <w:rsid w:val="00A934EC"/>
    <w:rsid w:val="00A97055"/>
    <w:rsid w:val="00A970CD"/>
    <w:rsid w:val="00AA123C"/>
    <w:rsid w:val="00AA173E"/>
    <w:rsid w:val="00AA56EE"/>
    <w:rsid w:val="00AA5E2C"/>
    <w:rsid w:val="00AA7225"/>
    <w:rsid w:val="00AA7F3E"/>
    <w:rsid w:val="00AB0129"/>
    <w:rsid w:val="00AB1281"/>
    <w:rsid w:val="00AB1663"/>
    <w:rsid w:val="00AB2EC0"/>
    <w:rsid w:val="00AB59E3"/>
    <w:rsid w:val="00AB5F74"/>
    <w:rsid w:val="00AB7C68"/>
    <w:rsid w:val="00AC08DF"/>
    <w:rsid w:val="00AC1A82"/>
    <w:rsid w:val="00AC2303"/>
    <w:rsid w:val="00AC263D"/>
    <w:rsid w:val="00AC511F"/>
    <w:rsid w:val="00AC6531"/>
    <w:rsid w:val="00AD014C"/>
    <w:rsid w:val="00AD1580"/>
    <w:rsid w:val="00AD44D6"/>
    <w:rsid w:val="00AD519E"/>
    <w:rsid w:val="00AD5783"/>
    <w:rsid w:val="00AD5A34"/>
    <w:rsid w:val="00AD6C27"/>
    <w:rsid w:val="00AD7153"/>
    <w:rsid w:val="00AD76C9"/>
    <w:rsid w:val="00AE0424"/>
    <w:rsid w:val="00AE10F3"/>
    <w:rsid w:val="00AE1889"/>
    <w:rsid w:val="00AE3AFF"/>
    <w:rsid w:val="00AE4B40"/>
    <w:rsid w:val="00AE4F04"/>
    <w:rsid w:val="00AE6C5A"/>
    <w:rsid w:val="00AE7791"/>
    <w:rsid w:val="00AF06D7"/>
    <w:rsid w:val="00AF0BE8"/>
    <w:rsid w:val="00AF2897"/>
    <w:rsid w:val="00AF2941"/>
    <w:rsid w:val="00AF4F02"/>
    <w:rsid w:val="00AF5833"/>
    <w:rsid w:val="00AF78ED"/>
    <w:rsid w:val="00AF795C"/>
    <w:rsid w:val="00B00920"/>
    <w:rsid w:val="00B00A15"/>
    <w:rsid w:val="00B019F8"/>
    <w:rsid w:val="00B01A8C"/>
    <w:rsid w:val="00B02202"/>
    <w:rsid w:val="00B03AC5"/>
    <w:rsid w:val="00B0409B"/>
    <w:rsid w:val="00B044FC"/>
    <w:rsid w:val="00B05055"/>
    <w:rsid w:val="00B05CCA"/>
    <w:rsid w:val="00B06015"/>
    <w:rsid w:val="00B07D5F"/>
    <w:rsid w:val="00B07D60"/>
    <w:rsid w:val="00B10255"/>
    <w:rsid w:val="00B10723"/>
    <w:rsid w:val="00B11222"/>
    <w:rsid w:val="00B11D7B"/>
    <w:rsid w:val="00B1354B"/>
    <w:rsid w:val="00B14A51"/>
    <w:rsid w:val="00B14E73"/>
    <w:rsid w:val="00B150B8"/>
    <w:rsid w:val="00B164E0"/>
    <w:rsid w:val="00B1742A"/>
    <w:rsid w:val="00B1755F"/>
    <w:rsid w:val="00B17B55"/>
    <w:rsid w:val="00B207D1"/>
    <w:rsid w:val="00B20B07"/>
    <w:rsid w:val="00B20E62"/>
    <w:rsid w:val="00B20FDF"/>
    <w:rsid w:val="00B21329"/>
    <w:rsid w:val="00B216AB"/>
    <w:rsid w:val="00B222C2"/>
    <w:rsid w:val="00B23810"/>
    <w:rsid w:val="00B248C1"/>
    <w:rsid w:val="00B25335"/>
    <w:rsid w:val="00B25A21"/>
    <w:rsid w:val="00B27D58"/>
    <w:rsid w:val="00B27D68"/>
    <w:rsid w:val="00B31C66"/>
    <w:rsid w:val="00B345E3"/>
    <w:rsid w:val="00B35341"/>
    <w:rsid w:val="00B35865"/>
    <w:rsid w:val="00B3693A"/>
    <w:rsid w:val="00B3737A"/>
    <w:rsid w:val="00B37CBB"/>
    <w:rsid w:val="00B37F1D"/>
    <w:rsid w:val="00B42EB1"/>
    <w:rsid w:val="00B4445E"/>
    <w:rsid w:val="00B45239"/>
    <w:rsid w:val="00B4563D"/>
    <w:rsid w:val="00B45A8C"/>
    <w:rsid w:val="00B45F28"/>
    <w:rsid w:val="00B45F96"/>
    <w:rsid w:val="00B46358"/>
    <w:rsid w:val="00B4676A"/>
    <w:rsid w:val="00B468D0"/>
    <w:rsid w:val="00B47E82"/>
    <w:rsid w:val="00B50A18"/>
    <w:rsid w:val="00B51833"/>
    <w:rsid w:val="00B52BC0"/>
    <w:rsid w:val="00B545F2"/>
    <w:rsid w:val="00B54712"/>
    <w:rsid w:val="00B54C79"/>
    <w:rsid w:val="00B55265"/>
    <w:rsid w:val="00B559E9"/>
    <w:rsid w:val="00B56DD2"/>
    <w:rsid w:val="00B6116F"/>
    <w:rsid w:val="00B625B5"/>
    <w:rsid w:val="00B62A88"/>
    <w:rsid w:val="00B6313A"/>
    <w:rsid w:val="00B633C7"/>
    <w:rsid w:val="00B64023"/>
    <w:rsid w:val="00B664A0"/>
    <w:rsid w:val="00B6666E"/>
    <w:rsid w:val="00B668FF"/>
    <w:rsid w:val="00B670A8"/>
    <w:rsid w:val="00B6763F"/>
    <w:rsid w:val="00B6776D"/>
    <w:rsid w:val="00B745AA"/>
    <w:rsid w:val="00B754D8"/>
    <w:rsid w:val="00B7591B"/>
    <w:rsid w:val="00B809A6"/>
    <w:rsid w:val="00B816ED"/>
    <w:rsid w:val="00B8254A"/>
    <w:rsid w:val="00B82ECB"/>
    <w:rsid w:val="00B82F25"/>
    <w:rsid w:val="00B82F38"/>
    <w:rsid w:val="00B83ABF"/>
    <w:rsid w:val="00B8477A"/>
    <w:rsid w:val="00B84A70"/>
    <w:rsid w:val="00B852CF"/>
    <w:rsid w:val="00B8581F"/>
    <w:rsid w:val="00B859FB"/>
    <w:rsid w:val="00B86D82"/>
    <w:rsid w:val="00B871BF"/>
    <w:rsid w:val="00B872FC"/>
    <w:rsid w:val="00B87F3A"/>
    <w:rsid w:val="00B90E2C"/>
    <w:rsid w:val="00B914E0"/>
    <w:rsid w:val="00B91B38"/>
    <w:rsid w:val="00B93D59"/>
    <w:rsid w:val="00B947BD"/>
    <w:rsid w:val="00B97A52"/>
    <w:rsid w:val="00BA08DF"/>
    <w:rsid w:val="00BA16C6"/>
    <w:rsid w:val="00BA4912"/>
    <w:rsid w:val="00BA5AA4"/>
    <w:rsid w:val="00BA60A9"/>
    <w:rsid w:val="00BB1EC0"/>
    <w:rsid w:val="00BB61FA"/>
    <w:rsid w:val="00BB6B15"/>
    <w:rsid w:val="00BB7693"/>
    <w:rsid w:val="00BB76A9"/>
    <w:rsid w:val="00BC00EA"/>
    <w:rsid w:val="00BC465B"/>
    <w:rsid w:val="00BC4729"/>
    <w:rsid w:val="00BC4AF0"/>
    <w:rsid w:val="00BC4F72"/>
    <w:rsid w:val="00BC5BAC"/>
    <w:rsid w:val="00BC6651"/>
    <w:rsid w:val="00BC6AF4"/>
    <w:rsid w:val="00BC6F3E"/>
    <w:rsid w:val="00BC70DF"/>
    <w:rsid w:val="00BC7331"/>
    <w:rsid w:val="00BC7427"/>
    <w:rsid w:val="00BC76DF"/>
    <w:rsid w:val="00BD124A"/>
    <w:rsid w:val="00BD2481"/>
    <w:rsid w:val="00BD3732"/>
    <w:rsid w:val="00BD4715"/>
    <w:rsid w:val="00BD5699"/>
    <w:rsid w:val="00BD5819"/>
    <w:rsid w:val="00BD6EA2"/>
    <w:rsid w:val="00BD7AC5"/>
    <w:rsid w:val="00BD7C26"/>
    <w:rsid w:val="00BE199B"/>
    <w:rsid w:val="00BE4D66"/>
    <w:rsid w:val="00BF09A3"/>
    <w:rsid w:val="00BF0DCA"/>
    <w:rsid w:val="00BF1226"/>
    <w:rsid w:val="00BF244B"/>
    <w:rsid w:val="00BF3089"/>
    <w:rsid w:val="00BF5E3A"/>
    <w:rsid w:val="00BF6F76"/>
    <w:rsid w:val="00C01A9F"/>
    <w:rsid w:val="00C01D31"/>
    <w:rsid w:val="00C032A9"/>
    <w:rsid w:val="00C0355D"/>
    <w:rsid w:val="00C03933"/>
    <w:rsid w:val="00C03A1F"/>
    <w:rsid w:val="00C04FE9"/>
    <w:rsid w:val="00C0701F"/>
    <w:rsid w:val="00C07E80"/>
    <w:rsid w:val="00C10464"/>
    <w:rsid w:val="00C11D49"/>
    <w:rsid w:val="00C13364"/>
    <w:rsid w:val="00C14BAC"/>
    <w:rsid w:val="00C16C5C"/>
    <w:rsid w:val="00C24422"/>
    <w:rsid w:val="00C25220"/>
    <w:rsid w:val="00C2688F"/>
    <w:rsid w:val="00C26DC9"/>
    <w:rsid w:val="00C26F29"/>
    <w:rsid w:val="00C27298"/>
    <w:rsid w:val="00C27E25"/>
    <w:rsid w:val="00C301B9"/>
    <w:rsid w:val="00C34A20"/>
    <w:rsid w:val="00C36181"/>
    <w:rsid w:val="00C36B09"/>
    <w:rsid w:val="00C37354"/>
    <w:rsid w:val="00C37681"/>
    <w:rsid w:val="00C37E35"/>
    <w:rsid w:val="00C413DC"/>
    <w:rsid w:val="00C41AA6"/>
    <w:rsid w:val="00C43708"/>
    <w:rsid w:val="00C4460A"/>
    <w:rsid w:val="00C4466E"/>
    <w:rsid w:val="00C44E4A"/>
    <w:rsid w:val="00C4579F"/>
    <w:rsid w:val="00C45E64"/>
    <w:rsid w:val="00C4690D"/>
    <w:rsid w:val="00C47CA8"/>
    <w:rsid w:val="00C503F6"/>
    <w:rsid w:val="00C50865"/>
    <w:rsid w:val="00C5087D"/>
    <w:rsid w:val="00C513CF"/>
    <w:rsid w:val="00C51C1C"/>
    <w:rsid w:val="00C53102"/>
    <w:rsid w:val="00C538D0"/>
    <w:rsid w:val="00C57570"/>
    <w:rsid w:val="00C607B4"/>
    <w:rsid w:val="00C60C38"/>
    <w:rsid w:val="00C61457"/>
    <w:rsid w:val="00C62A86"/>
    <w:rsid w:val="00C63F84"/>
    <w:rsid w:val="00C64CDA"/>
    <w:rsid w:val="00C650A9"/>
    <w:rsid w:val="00C6615E"/>
    <w:rsid w:val="00C71933"/>
    <w:rsid w:val="00C71CC9"/>
    <w:rsid w:val="00C71EAE"/>
    <w:rsid w:val="00C74181"/>
    <w:rsid w:val="00C76CA4"/>
    <w:rsid w:val="00C77EC6"/>
    <w:rsid w:val="00C806C6"/>
    <w:rsid w:val="00C80841"/>
    <w:rsid w:val="00C80E10"/>
    <w:rsid w:val="00C816CB"/>
    <w:rsid w:val="00C82435"/>
    <w:rsid w:val="00C8248D"/>
    <w:rsid w:val="00C82D6A"/>
    <w:rsid w:val="00C8555E"/>
    <w:rsid w:val="00C8619B"/>
    <w:rsid w:val="00C8683B"/>
    <w:rsid w:val="00C906A7"/>
    <w:rsid w:val="00C90B91"/>
    <w:rsid w:val="00C91DE3"/>
    <w:rsid w:val="00C92302"/>
    <w:rsid w:val="00C93C8E"/>
    <w:rsid w:val="00C94384"/>
    <w:rsid w:val="00C9501B"/>
    <w:rsid w:val="00C95930"/>
    <w:rsid w:val="00C95C1F"/>
    <w:rsid w:val="00CA0CF4"/>
    <w:rsid w:val="00CA0D70"/>
    <w:rsid w:val="00CA0F9F"/>
    <w:rsid w:val="00CA31DF"/>
    <w:rsid w:val="00CA42BA"/>
    <w:rsid w:val="00CA4378"/>
    <w:rsid w:val="00CA4A7E"/>
    <w:rsid w:val="00CA4EAE"/>
    <w:rsid w:val="00CA5234"/>
    <w:rsid w:val="00CA5DCC"/>
    <w:rsid w:val="00CA6DFB"/>
    <w:rsid w:val="00CA7A7A"/>
    <w:rsid w:val="00CB0434"/>
    <w:rsid w:val="00CB0B46"/>
    <w:rsid w:val="00CB26D7"/>
    <w:rsid w:val="00CB6C58"/>
    <w:rsid w:val="00CC00CD"/>
    <w:rsid w:val="00CC04C9"/>
    <w:rsid w:val="00CC0E97"/>
    <w:rsid w:val="00CC1395"/>
    <w:rsid w:val="00CC155A"/>
    <w:rsid w:val="00CC1EEF"/>
    <w:rsid w:val="00CC24AE"/>
    <w:rsid w:val="00CC266D"/>
    <w:rsid w:val="00CC47AA"/>
    <w:rsid w:val="00CC5FA9"/>
    <w:rsid w:val="00CC7905"/>
    <w:rsid w:val="00CD256A"/>
    <w:rsid w:val="00CD450A"/>
    <w:rsid w:val="00CD5B22"/>
    <w:rsid w:val="00CD6218"/>
    <w:rsid w:val="00CD7107"/>
    <w:rsid w:val="00CE11A0"/>
    <w:rsid w:val="00CE19DA"/>
    <w:rsid w:val="00CE1CE3"/>
    <w:rsid w:val="00CE33F8"/>
    <w:rsid w:val="00CE35E2"/>
    <w:rsid w:val="00CE3EB1"/>
    <w:rsid w:val="00CE41DF"/>
    <w:rsid w:val="00CE4799"/>
    <w:rsid w:val="00CE4B16"/>
    <w:rsid w:val="00CE737C"/>
    <w:rsid w:val="00CE76DD"/>
    <w:rsid w:val="00CF06D8"/>
    <w:rsid w:val="00CF0AEF"/>
    <w:rsid w:val="00CF0D63"/>
    <w:rsid w:val="00CF1315"/>
    <w:rsid w:val="00CF2665"/>
    <w:rsid w:val="00CF2A87"/>
    <w:rsid w:val="00CF3510"/>
    <w:rsid w:val="00CF4621"/>
    <w:rsid w:val="00CF5B26"/>
    <w:rsid w:val="00CF625E"/>
    <w:rsid w:val="00CF75D2"/>
    <w:rsid w:val="00CF7A41"/>
    <w:rsid w:val="00CF7C19"/>
    <w:rsid w:val="00D00888"/>
    <w:rsid w:val="00D012F3"/>
    <w:rsid w:val="00D02605"/>
    <w:rsid w:val="00D02B6E"/>
    <w:rsid w:val="00D036FE"/>
    <w:rsid w:val="00D04281"/>
    <w:rsid w:val="00D04948"/>
    <w:rsid w:val="00D04F68"/>
    <w:rsid w:val="00D05C6B"/>
    <w:rsid w:val="00D05D7F"/>
    <w:rsid w:val="00D063B5"/>
    <w:rsid w:val="00D066D2"/>
    <w:rsid w:val="00D10176"/>
    <w:rsid w:val="00D113EF"/>
    <w:rsid w:val="00D11A25"/>
    <w:rsid w:val="00D12F4A"/>
    <w:rsid w:val="00D146CC"/>
    <w:rsid w:val="00D15E31"/>
    <w:rsid w:val="00D15E5E"/>
    <w:rsid w:val="00D20787"/>
    <w:rsid w:val="00D21C46"/>
    <w:rsid w:val="00D21CBB"/>
    <w:rsid w:val="00D21DBF"/>
    <w:rsid w:val="00D21FD0"/>
    <w:rsid w:val="00D2257F"/>
    <w:rsid w:val="00D22F18"/>
    <w:rsid w:val="00D23271"/>
    <w:rsid w:val="00D23A7C"/>
    <w:rsid w:val="00D26908"/>
    <w:rsid w:val="00D274BB"/>
    <w:rsid w:val="00D30253"/>
    <w:rsid w:val="00D31516"/>
    <w:rsid w:val="00D33BA4"/>
    <w:rsid w:val="00D346C6"/>
    <w:rsid w:val="00D36E4A"/>
    <w:rsid w:val="00D37762"/>
    <w:rsid w:val="00D40706"/>
    <w:rsid w:val="00D424F6"/>
    <w:rsid w:val="00D427FF"/>
    <w:rsid w:val="00D42DA2"/>
    <w:rsid w:val="00D4338F"/>
    <w:rsid w:val="00D444B7"/>
    <w:rsid w:val="00D45438"/>
    <w:rsid w:val="00D510C5"/>
    <w:rsid w:val="00D51CD3"/>
    <w:rsid w:val="00D5254A"/>
    <w:rsid w:val="00D5257B"/>
    <w:rsid w:val="00D52FEE"/>
    <w:rsid w:val="00D54095"/>
    <w:rsid w:val="00D54B23"/>
    <w:rsid w:val="00D55C00"/>
    <w:rsid w:val="00D57207"/>
    <w:rsid w:val="00D60140"/>
    <w:rsid w:val="00D60812"/>
    <w:rsid w:val="00D62A2F"/>
    <w:rsid w:val="00D630C5"/>
    <w:rsid w:val="00D6338D"/>
    <w:rsid w:val="00D63FAA"/>
    <w:rsid w:val="00D6477C"/>
    <w:rsid w:val="00D66239"/>
    <w:rsid w:val="00D666FC"/>
    <w:rsid w:val="00D67CC5"/>
    <w:rsid w:val="00D704D4"/>
    <w:rsid w:val="00D7087D"/>
    <w:rsid w:val="00D72A4F"/>
    <w:rsid w:val="00D73A4A"/>
    <w:rsid w:val="00D74441"/>
    <w:rsid w:val="00D7511D"/>
    <w:rsid w:val="00D7648E"/>
    <w:rsid w:val="00D77A80"/>
    <w:rsid w:val="00D80516"/>
    <w:rsid w:val="00D82DFD"/>
    <w:rsid w:val="00D83C22"/>
    <w:rsid w:val="00D85EAD"/>
    <w:rsid w:val="00D86382"/>
    <w:rsid w:val="00D8795B"/>
    <w:rsid w:val="00D87AC6"/>
    <w:rsid w:val="00D918C8"/>
    <w:rsid w:val="00D9214A"/>
    <w:rsid w:val="00D93511"/>
    <w:rsid w:val="00D9513D"/>
    <w:rsid w:val="00D95736"/>
    <w:rsid w:val="00D9573F"/>
    <w:rsid w:val="00D95771"/>
    <w:rsid w:val="00D96EA6"/>
    <w:rsid w:val="00D97BD9"/>
    <w:rsid w:val="00DA091D"/>
    <w:rsid w:val="00DA1BD5"/>
    <w:rsid w:val="00DA44C2"/>
    <w:rsid w:val="00DA4DF5"/>
    <w:rsid w:val="00DB1795"/>
    <w:rsid w:val="00DB258E"/>
    <w:rsid w:val="00DB38C7"/>
    <w:rsid w:val="00DB3FA6"/>
    <w:rsid w:val="00DB475D"/>
    <w:rsid w:val="00DB59FD"/>
    <w:rsid w:val="00DC0613"/>
    <w:rsid w:val="00DC07CE"/>
    <w:rsid w:val="00DC0C46"/>
    <w:rsid w:val="00DC2E72"/>
    <w:rsid w:val="00DC37DE"/>
    <w:rsid w:val="00DC7040"/>
    <w:rsid w:val="00DD3E44"/>
    <w:rsid w:val="00DD4E49"/>
    <w:rsid w:val="00DD5F52"/>
    <w:rsid w:val="00DD5F56"/>
    <w:rsid w:val="00DD6479"/>
    <w:rsid w:val="00DD6E01"/>
    <w:rsid w:val="00DD7D3E"/>
    <w:rsid w:val="00DE0187"/>
    <w:rsid w:val="00DE04C3"/>
    <w:rsid w:val="00DE173B"/>
    <w:rsid w:val="00DE29E1"/>
    <w:rsid w:val="00DE2D95"/>
    <w:rsid w:val="00DE384C"/>
    <w:rsid w:val="00DE3F64"/>
    <w:rsid w:val="00DE6BD0"/>
    <w:rsid w:val="00DE7E76"/>
    <w:rsid w:val="00DF088F"/>
    <w:rsid w:val="00DF13A9"/>
    <w:rsid w:val="00DF2BE9"/>
    <w:rsid w:val="00DF31A1"/>
    <w:rsid w:val="00DF3BB8"/>
    <w:rsid w:val="00DF4305"/>
    <w:rsid w:val="00DF68DD"/>
    <w:rsid w:val="00DF6EF0"/>
    <w:rsid w:val="00DF70A3"/>
    <w:rsid w:val="00E01204"/>
    <w:rsid w:val="00E014B9"/>
    <w:rsid w:val="00E01684"/>
    <w:rsid w:val="00E019D9"/>
    <w:rsid w:val="00E01A33"/>
    <w:rsid w:val="00E02EC3"/>
    <w:rsid w:val="00E032D8"/>
    <w:rsid w:val="00E03C2A"/>
    <w:rsid w:val="00E0690E"/>
    <w:rsid w:val="00E06CC4"/>
    <w:rsid w:val="00E116F0"/>
    <w:rsid w:val="00E12ACC"/>
    <w:rsid w:val="00E138CA"/>
    <w:rsid w:val="00E144D2"/>
    <w:rsid w:val="00E146FA"/>
    <w:rsid w:val="00E14F0F"/>
    <w:rsid w:val="00E155B0"/>
    <w:rsid w:val="00E16027"/>
    <w:rsid w:val="00E171F6"/>
    <w:rsid w:val="00E1779E"/>
    <w:rsid w:val="00E179A5"/>
    <w:rsid w:val="00E17DFF"/>
    <w:rsid w:val="00E22C83"/>
    <w:rsid w:val="00E22CC7"/>
    <w:rsid w:val="00E23B1B"/>
    <w:rsid w:val="00E25ACF"/>
    <w:rsid w:val="00E26DE4"/>
    <w:rsid w:val="00E2755F"/>
    <w:rsid w:val="00E3020B"/>
    <w:rsid w:val="00E30362"/>
    <w:rsid w:val="00E30B78"/>
    <w:rsid w:val="00E30FBD"/>
    <w:rsid w:val="00E31D80"/>
    <w:rsid w:val="00E31DC4"/>
    <w:rsid w:val="00E356FF"/>
    <w:rsid w:val="00E35B13"/>
    <w:rsid w:val="00E42DC1"/>
    <w:rsid w:val="00E43A5F"/>
    <w:rsid w:val="00E44995"/>
    <w:rsid w:val="00E462EC"/>
    <w:rsid w:val="00E47032"/>
    <w:rsid w:val="00E47870"/>
    <w:rsid w:val="00E500E2"/>
    <w:rsid w:val="00E508DE"/>
    <w:rsid w:val="00E5203E"/>
    <w:rsid w:val="00E53551"/>
    <w:rsid w:val="00E54159"/>
    <w:rsid w:val="00E5417C"/>
    <w:rsid w:val="00E551F0"/>
    <w:rsid w:val="00E56C94"/>
    <w:rsid w:val="00E6331D"/>
    <w:rsid w:val="00E63550"/>
    <w:rsid w:val="00E63F0B"/>
    <w:rsid w:val="00E64BE5"/>
    <w:rsid w:val="00E65B57"/>
    <w:rsid w:val="00E66DA4"/>
    <w:rsid w:val="00E67BF3"/>
    <w:rsid w:val="00E67E13"/>
    <w:rsid w:val="00E70FA9"/>
    <w:rsid w:val="00E7267F"/>
    <w:rsid w:val="00E72BD3"/>
    <w:rsid w:val="00E73262"/>
    <w:rsid w:val="00E74D70"/>
    <w:rsid w:val="00E82299"/>
    <w:rsid w:val="00E83FBF"/>
    <w:rsid w:val="00E8611C"/>
    <w:rsid w:val="00E86F68"/>
    <w:rsid w:val="00E8751E"/>
    <w:rsid w:val="00E87B8F"/>
    <w:rsid w:val="00E91EAC"/>
    <w:rsid w:val="00E92A9C"/>
    <w:rsid w:val="00E92C75"/>
    <w:rsid w:val="00E92E7C"/>
    <w:rsid w:val="00E94396"/>
    <w:rsid w:val="00E94E4E"/>
    <w:rsid w:val="00E95BC2"/>
    <w:rsid w:val="00E96469"/>
    <w:rsid w:val="00E966B0"/>
    <w:rsid w:val="00E9699C"/>
    <w:rsid w:val="00E97129"/>
    <w:rsid w:val="00E9733A"/>
    <w:rsid w:val="00E97A80"/>
    <w:rsid w:val="00E97E43"/>
    <w:rsid w:val="00EA0DE3"/>
    <w:rsid w:val="00EA1827"/>
    <w:rsid w:val="00EA1844"/>
    <w:rsid w:val="00EA3AE1"/>
    <w:rsid w:val="00EA48A5"/>
    <w:rsid w:val="00EA54F5"/>
    <w:rsid w:val="00EA6511"/>
    <w:rsid w:val="00EA6864"/>
    <w:rsid w:val="00EB0ADC"/>
    <w:rsid w:val="00EB0C0F"/>
    <w:rsid w:val="00EB1B19"/>
    <w:rsid w:val="00EB1F71"/>
    <w:rsid w:val="00EB26D6"/>
    <w:rsid w:val="00EB2D35"/>
    <w:rsid w:val="00EB31BA"/>
    <w:rsid w:val="00EB5C9B"/>
    <w:rsid w:val="00EB64C7"/>
    <w:rsid w:val="00EB76BE"/>
    <w:rsid w:val="00EB7765"/>
    <w:rsid w:val="00EC0043"/>
    <w:rsid w:val="00EC0C27"/>
    <w:rsid w:val="00EC2267"/>
    <w:rsid w:val="00EC2A09"/>
    <w:rsid w:val="00EC2F99"/>
    <w:rsid w:val="00EC3615"/>
    <w:rsid w:val="00EC37A3"/>
    <w:rsid w:val="00EC408D"/>
    <w:rsid w:val="00EC4AB0"/>
    <w:rsid w:val="00EC6384"/>
    <w:rsid w:val="00EC67C1"/>
    <w:rsid w:val="00EC6944"/>
    <w:rsid w:val="00ED0B95"/>
    <w:rsid w:val="00ED25EB"/>
    <w:rsid w:val="00ED2A0D"/>
    <w:rsid w:val="00ED33B6"/>
    <w:rsid w:val="00ED4679"/>
    <w:rsid w:val="00ED5BE1"/>
    <w:rsid w:val="00ED5CA3"/>
    <w:rsid w:val="00ED6CE1"/>
    <w:rsid w:val="00ED6D83"/>
    <w:rsid w:val="00ED7375"/>
    <w:rsid w:val="00ED7919"/>
    <w:rsid w:val="00EE075B"/>
    <w:rsid w:val="00EE0A7B"/>
    <w:rsid w:val="00EE0AC0"/>
    <w:rsid w:val="00EE282B"/>
    <w:rsid w:val="00EE33AC"/>
    <w:rsid w:val="00EE6226"/>
    <w:rsid w:val="00EE674E"/>
    <w:rsid w:val="00EE713B"/>
    <w:rsid w:val="00EE77AF"/>
    <w:rsid w:val="00EF12AD"/>
    <w:rsid w:val="00EF179A"/>
    <w:rsid w:val="00EF1C4C"/>
    <w:rsid w:val="00EF21AA"/>
    <w:rsid w:val="00EF4376"/>
    <w:rsid w:val="00EF6DBB"/>
    <w:rsid w:val="00EF7480"/>
    <w:rsid w:val="00EF7893"/>
    <w:rsid w:val="00EF7928"/>
    <w:rsid w:val="00EF7948"/>
    <w:rsid w:val="00F003E3"/>
    <w:rsid w:val="00F00DA2"/>
    <w:rsid w:val="00F0180B"/>
    <w:rsid w:val="00F01950"/>
    <w:rsid w:val="00F03725"/>
    <w:rsid w:val="00F03A3B"/>
    <w:rsid w:val="00F03C1F"/>
    <w:rsid w:val="00F05B8D"/>
    <w:rsid w:val="00F07409"/>
    <w:rsid w:val="00F10A25"/>
    <w:rsid w:val="00F123CB"/>
    <w:rsid w:val="00F138C3"/>
    <w:rsid w:val="00F145EF"/>
    <w:rsid w:val="00F1646F"/>
    <w:rsid w:val="00F16D60"/>
    <w:rsid w:val="00F17543"/>
    <w:rsid w:val="00F20098"/>
    <w:rsid w:val="00F21E1C"/>
    <w:rsid w:val="00F22216"/>
    <w:rsid w:val="00F22809"/>
    <w:rsid w:val="00F230A5"/>
    <w:rsid w:val="00F25575"/>
    <w:rsid w:val="00F26011"/>
    <w:rsid w:val="00F26C81"/>
    <w:rsid w:val="00F270B9"/>
    <w:rsid w:val="00F27CD4"/>
    <w:rsid w:val="00F30453"/>
    <w:rsid w:val="00F309FD"/>
    <w:rsid w:val="00F3346F"/>
    <w:rsid w:val="00F334C2"/>
    <w:rsid w:val="00F337F4"/>
    <w:rsid w:val="00F33CB2"/>
    <w:rsid w:val="00F34AD8"/>
    <w:rsid w:val="00F36335"/>
    <w:rsid w:val="00F36509"/>
    <w:rsid w:val="00F378B6"/>
    <w:rsid w:val="00F40297"/>
    <w:rsid w:val="00F40ADC"/>
    <w:rsid w:val="00F43734"/>
    <w:rsid w:val="00F442EF"/>
    <w:rsid w:val="00F44A6B"/>
    <w:rsid w:val="00F46311"/>
    <w:rsid w:val="00F54992"/>
    <w:rsid w:val="00F55818"/>
    <w:rsid w:val="00F5632E"/>
    <w:rsid w:val="00F5695B"/>
    <w:rsid w:val="00F5743B"/>
    <w:rsid w:val="00F61279"/>
    <w:rsid w:val="00F616E5"/>
    <w:rsid w:val="00F64E29"/>
    <w:rsid w:val="00F66D78"/>
    <w:rsid w:val="00F67163"/>
    <w:rsid w:val="00F6744F"/>
    <w:rsid w:val="00F67A78"/>
    <w:rsid w:val="00F70671"/>
    <w:rsid w:val="00F70D91"/>
    <w:rsid w:val="00F71C70"/>
    <w:rsid w:val="00F75573"/>
    <w:rsid w:val="00F757A2"/>
    <w:rsid w:val="00F75C55"/>
    <w:rsid w:val="00F8049B"/>
    <w:rsid w:val="00F81476"/>
    <w:rsid w:val="00F82C5B"/>
    <w:rsid w:val="00F84574"/>
    <w:rsid w:val="00F87051"/>
    <w:rsid w:val="00F8730F"/>
    <w:rsid w:val="00F92577"/>
    <w:rsid w:val="00F93EC5"/>
    <w:rsid w:val="00F94729"/>
    <w:rsid w:val="00F94E09"/>
    <w:rsid w:val="00F9639F"/>
    <w:rsid w:val="00FA0F28"/>
    <w:rsid w:val="00FA1BE1"/>
    <w:rsid w:val="00FA266C"/>
    <w:rsid w:val="00FA2A7F"/>
    <w:rsid w:val="00FA4272"/>
    <w:rsid w:val="00FA4316"/>
    <w:rsid w:val="00FA64D2"/>
    <w:rsid w:val="00FA7F8C"/>
    <w:rsid w:val="00FB0E88"/>
    <w:rsid w:val="00FB1504"/>
    <w:rsid w:val="00FB2803"/>
    <w:rsid w:val="00FB34E1"/>
    <w:rsid w:val="00FB4570"/>
    <w:rsid w:val="00FB56A4"/>
    <w:rsid w:val="00FB572E"/>
    <w:rsid w:val="00FB5DED"/>
    <w:rsid w:val="00FB5FE6"/>
    <w:rsid w:val="00FC0A4C"/>
    <w:rsid w:val="00FC1AF4"/>
    <w:rsid w:val="00FC3747"/>
    <w:rsid w:val="00FC3C20"/>
    <w:rsid w:val="00FC500E"/>
    <w:rsid w:val="00FC70C6"/>
    <w:rsid w:val="00FC7783"/>
    <w:rsid w:val="00FD055A"/>
    <w:rsid w:val="00FD2074"/>
    <w:rsid w:val="00FD2C2E"/>
    <w:rsid w:val="00FD3018"/>
    <w:rsid w:val="00FD358B"/>
    <w:rsid w:val="00FD39D0"/>
    <w:rsid w:val="00FD3B0F"/>
    <w:rsid w:val="00FE050E"/>
    <w:rsid w:val="00FE1647"/>
    <w:rsid w:val="00FE2789"/>
    <w:rsid w:val="00FE3379"/>
    <w:rsid w:val="00FE3C7F"/>
    <w:rsid w:val="00FE4314"/>
    <w:rsid w:val="00FE5903"/>
    <w:rsid w:val="00FE6340"/>
    <w:rsid w:val="00FE6825"/>
    <w:rsid w:val="00FE7DF2"/>
    <w:rsid w:val="00FF0459"/>
    <w:rsid w:val="00FF075B"/>
    <w:rsid w:val="00FF126D"/>
    <w:rsid w:val="00FF1D72"/>
    <w:rsid w:val="00FF32DE"/>
    <w:rsid w:val="00FF4356"/>
    <w:rsid w:val="00FF4A74"/>
    <w:rsid w:val="00FF5ED9"/>
    <w:rsid w:val="00FF7815"/>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BC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C7F"/>
  </w:style>
  <w:style w:type="paragraph" w:styleId="Heading1">
    <w:name w:val="heading 1"/>
    <w:basedOn w:val="Normal"/>
    <w:next w:val="Normal"/>
    <w:link w:val="Heading1Char"/>
    <w:uiPriority w:val="9"/>
    <w:qFormat/>
    <w:rsid w:val="00103F58"/>
    <w:pPr>
      <w:keepNext/>
      <w:keepLines/>
      <w:numPr>
        <w:numId w:val="2"/>
      </w:numPr>
      <w:spacing w:before="240" w:after="0" w:line="240" w:lineRule="auto"/>
      <w:ind w:left="432"/>
      <w:outlineLvl w:val="0"/>
    </w:pPr>
    <w:rPr>
      <w:rFonts w:ascii="Times New Roman" w:hAnsi="Times New Roman" w:eastAsiaTheme="majorEastAsia" w:cstheme="majorBidi"/>
      <w:b/>
      <w:sz w:val="24"/>
      <w:szCs w:val="32"/>
    </w:rPr>
  </w:style>
  <w:style w:type="paragraph" w:styleId="Heading2">
    <w:name w:val="heading 2"/>
    <w:basedOn w:val="Normal"/>
    <w:next w:val="Normal"/>
    <w:link w:val="Heading2Char"/>
    <w:uiPriority w:val="9"/>
    <w:unhideWhenUsed/>
    <w:qFormat/>
    <w:rsid w:val="00103F58"/>
    <w:pPr>
      <w:keepNext/>
      <w:keepLines/>
      <w:numPr>
        <w:ilvl w:val="1"/>
        <w:numId w:val="2"/>
      </w:numPr>
      <w:spacing w:before="40" w:after="0" w:line="240" w:lineRule="auto"/>
      <w:ind w:left="576"/>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semiHidden/>
    <w:unhideWhenUsed/>
    <w:qFormat/>
    <w:rsid w:val="00103F58"/>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3F58"/>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103F58"/>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103F58"/>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03F58"/>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103F58"/>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F58"/>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1E"/>
    <w:pPr>
      <w:spacing w:after="0" w:line="240" w:lineRule="auto"/>
    </w:pPr>
    <w:rPr>
      <w:rFonts w:ascii="Times New Roman" w:hAnsi="Times New Roman"/>
      <w:sz w:val="24"/>
    </w:rPr>
  </w:style>
  <w:style w:type="character" w:styleId="Hyperlink">
    <w:name w:val="Hyperlink"/>
    <w:basedOn w:val="DefaultParagraphFont"/>
    <w:uiPriority w:val="99"/>
    <w:unhideWhenUsed/>
    <w:rsid w:val="008A451E"/>
    <w:rPr>
      <w:color w:val="0563C1" w:themeColor="hyperlink"/>
      <w:u w:val="single"/>
    </w:rPr>
  </w:style>
  <w:style w:type="paragraph" w:styleId="TOC2">
    <w:name w:val="toc 2"/>
    <w:basedOn w:val="Normal"/>
    <w:next w:val="Normal"/>
    <w:autoRedefine/>
    <w:uiPriority w:val="39"/>
    <w:unhideWhenUsed/>
    <w:rsid w:val="001F0863"/>
    <w:pPr>
      <w:tabs>
        <w:tab w:val="right" w:leader="dot" w:pos="10070"/>
      </w:tabs>
      <w:spacing w:after="100" w:line="240" w:lineRule="auto"/>
      <w:ind w:left="245"/>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AA7225"/>
    <w:pPr>
      <w:tabs>
        <w:tab w:val="left" w:pos="440"/>
        <w:tab w:val="right" w:leader="dot" w:pos="10070"/>
      </w:tabs>
      <w:spacing w:after="1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8A451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F58"/>
    <w:rPr>
      <w:sz w:val="16"/>
      <w:szCs w:val="16"/>
    </w:rPr>
  </w:style>
  <w:style w:type="paragraph" w:styleId="CommentText">
    <w:name w:val="annotation text"/>
    <w:basedOn w:val="Normal"/>
    <w:link w:val="CommentTextChar"/>
    <w:uiPriority w:val="99"/>
    <w:unhideWhenUsed/>
    <w:rsid w:val="00103F58"/>
    <w:pPr>
      <w:spacing w:line="240" w:lineRule="auto"/>
    </w:pPr>
    <w:rPr>
      <w:sz w:val="20"/>
      <w:szCs w:val="20"/>
    </w:rPr>
  </w:style>
  <w:style w:type="character" w:customStyle="1" w:styleId="CommentTextChar">
    <w:name w:val="Comment Text Char"/>
    <w:basedOn w:val="DefaultParagraphFont"/>
    <w:link w:val="CommentText"/>
    <w:uiPriority w:val="99"/>
    <w:rsid w:val="00103F58"/>
    <w:rPr>
      <w:sz w:val="20"/>
      <w:szCs w:val="20"/>
    </w:rPr>
  </w:style>
  <w:style w:type="paragraph" w:styleId="CommentSubject">
    <w:name w:val="annotation subject"/>
    <w:basedOn w:val="CommentText"/>
    <w:next w:val="CommentText"/>
    <w:link w:val="CommentSubjectChar"/>
    <w:uiPriority w:val="99"/>
    <w:semiHidden/>
    <w:unhideWhenUsed/>
    <w:rsid w:val="00103F58"/>
    <w:rPr>
      <w:b/>
      <w:bCs/>
    </w:rPr>
  </w:style>
  <w:style w:type="character" w:customStyle="1" w:styleId="CommentSubjectChar">
    <w:name w:val="Comment Subject Char"/>
    <w:basedOn w:val="CommentTextChar"/>
    <w:link w:val="CommentSubject"/>
    <w:uiPriority w:val="99"/>
    <w:semiHidden/>
    <w:rsid w:val="00103F58"/>
    <w:rPr>
      <w:b/>
      <w:bCs/>
      <w:sz w:val="20"/>
      <w:szCs w:val="20"/>
    </w:rPr>
  </w:style>
  <w:style w:type="paragraph" w:styleId="BalloonText">
    <w:name w:val="Balloon Text"/>
    <w:basedOn w:val="Normal"/>
    <w:link w:val="BalloonTextChar"/>
    <w:uiPriority w:val="99"/>
    <w:semiHidden/>
    <w:unhideWhenUsed/>
    <w:rsid w:val="00103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F58"/>
    <w:rPr>
      <w:rFonts w:ascii="Segoe UI" w:hAnsi="Segoe UI" w:cs="Segoe UI"/>
      <w:sz w:val="18"/>
      <w:szCs w:val="18"/>
    </w:rPr>
  </w:style>
  <w:style w:type="character" w:customStyle="1" w:styleId="Heading1Char">
    <w:name w:val="Heading 1 Char"/>
    <w:basedOn w:val="DefaultParagraphFont"/>
    <w:link w:val="Heading1"/>
    <w:rsid w:val="00103F58"/>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103F58"/>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3F5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103F5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03F58"/>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103F58"/>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103F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03F58"/>
    <w:rPr>
      <w:rFonts w:asciiTheme="majorHAnsi" w:eastAsiaTheme="majorEastAsia" w:hAnsiTheme="majorHAnsi" w:cstheme="majorBidi"/>
      <w:i/>
      <w:iCs/>
      <w:color w:val="272727" w:themeColor="text1" w:themeTint="D8"/>
      <w:sz w:val="21"/>
      <w:szCs w:val="21"/>
    </w:rPr>
  </w:style>
  <w:style w:type="character" w:customStyle="1" w:styleId="tgc">
    <w:name w:val="_tgc"/>
    <w:basedOn w:val="DefaultParagraphFont"/>
    <w:rsid w:val="00103F58"/>
  </w:style>
  <w:style w:type="character" w:customStyle="1" w:styleId="SC2721">
    <w:name w:val="SC2721"/>
    <w:uiPriority w:val="99"/>
    <w:rsid w:val="00103F58"/>
    <w:rPr>
      <w:color w:val="000000"/>
    </w:rPr>
  </w:style>
  <w:style w:type="paragraph" w:styleId="ListParagraph">
    <w:name w:val="List Paragraph"/>
    <w:basedOn w:val="Normal"/>
    <w:link w:val="ListParagraphChar"/>
    <w:uiPriority w:val="34"/>
    <w:qFormat/>
    <w:rsid w:val="00FC3C20"/>
    <w:pPr>
      <w:spacing w:after="200" w:line="276" w:lineRule="auto"/>
      <w:ind w:left="720"/>
      <w:contextualSpacing/>
    </w:pPr>
    <w:rPr>
      <w:rFonts w:ascii="Calibri" w:eastAsia="Times New Roman" w:hAnsi="Calibri" w:cs="Times New Roman"/>
      <w:lang w:val="x-none" w:eastAsia="x-none"/>
    </w:rPr>
  </w:style>
  <w:style w:type="character" w:customStyle="1" w:styleId="ListParagraphChar">
    <w:name w:val="List Paragraph Char"/>
    <w:link w:val="ListParagraph"/>
    <w:uiPriority w:val="34"/>
    <w:locked/>
    <w:rsid w:val="00FC3C20"/>
    <w:rPr>
      <w:rFonts w:ascii="Calibri" w:eastAsia="Times New Roman" w:hAnsi="Calibri" w:cs="Times New Roman"/>
      <w:lang w:val="x-none" w:eastAsia="x-none"/>
    </w:rPr>
  </w:style>
  <w:style w:type="table" w:customStyle="1" w:styleId="TableGrid2">
    <w:name w:val="Table Grid2"/>
    <w:basedOn w:val="TableNormal"/>
    <w:next w:val="TableGrid"/>
    <w:uiPriority w:val="59"/>
    <w:rsid w:val="00F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D012F3"/>
    <w:rPr>
      <w:vertAlign w:val="superscript"/>
    </w:rPr>
  </w:style>
  <w:style w:type="paragraph" w:styleId="List3">
    <w:name w:val="List 3"/>
    <w:basedOn w:val="Normal"/>
    <w:semiHidden/>
    <w:rsid w:val="00D012F3"/>
    <w:pPr>
      <w:spacing w:after="0" w:line="240" w:lineRule="auto"/>
      <w:ind w:left="1915" w:hanging="360"/>
    </w:pPr>
    <w:rPr>
      <w:rFonts w:ascii="Arial" w:eastAsia="Times New Roman" w:hAnsi="Arial" w:cs="Times New Roman"/>
      <w:spacing w:val="-5"/>
      <w:sz w:val="20"/>
      <w:szCs w:val="20"/>
    </w:rPr>
  </w:style>
  <w:style w:type="paragraph" w:styleId="Caption">
    <w:name w:val="caption"/>
    <w:basedOn w:val="Normal"/>
    <w:next w:val="Normal"/>
    <w:uiPriority w:val="35"/>
    <w:qFormat/>
    <w:rsid w:val="00154CB5"/>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35C58"/>
    <w:rPr>
      <w:color w:val="954F72" w:themeColor="followedHyperlink"/>
      <w:u w:val="single"/>
    </w:rPr>
  </w:style>
  <w:style w:type="paragraph" w:customStyle="1" w:styleId="EndNoteBibliographyTitle">
    <w:name w:val="EndNote Bibliography Title"/>
    <w:basedOn w:val="Normal"/>
    <w:link w:val="EndNoteBibliographyTitleChar"/>
    <w:rsid w:val="006B5F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B5FCA"/>
    <w:rPr>
      <w:rFonts w:ascii="Calibri" w:hAnsi="Calibri" w:cs="Calibri"/>
      <w:noProof/>
    </w:rPr>
  </w:style>
  <w:style w:type="paragraph" w:customStyle="1" w:styleId="EndNoteBibliography">
    <w:name w:val="EndNote Bibliography"/>
    <w:basedOn w:val="Normal"/>
    <w:link w:val="EndNoteBibliographyChar"/>
    <w:rsid w:val="006B5F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B5FCA"/>
    <w:rPr>
      <w:rFonts w:ascii="Calibri" w:hAnsi="Calibri" w:cs="Calibri"/>
      <w:noProof/>
    </w:rPr>
  </w:style>
  <w:style w:type="paragraph" w:styleId="Header">
    <w:name w:val="header"/>
    <w:basedOn w:val="Normal"/>
    <w:link w:val="HeaderChar"/>
    <w:uiPriority w:val="99"/>
    <w:unhideWhenUsed/>
    <w:rsid w:val="00E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919"/>
  </w:style>
  <w:style w:type="paragraph" w:styleId="Footer">
    <w:name w:val="footer"/>
    <w:basedOn w:val="Normal"/>
    <w:link w:val="FooterChar"/>
    <w:uiPriority w:val="99"/>
    <w:unhideWhenUsed/>
    <w:rsid w:val="00E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919"/>
  </w:style>
  <w:style w:type="paragraph" w:customStyle="1" w:styleId="Default">
    <w:name w:val="Default"/>
    <w:rsid w:val="00D3776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B19"/>
    <w:pPr>
      <w:spacing w:after="0" w:line="240" w:lineRule="auto"/>
    </w:pPr>
  </w:style>
  <w:style w:type="paragraph" w:styleId="BodyTextIndent">
    <w:name w:val="Body Text Indent"/>
    <w:basedOn w:val="Normal"/>
    <w:link w:val="BodyTextIndentChar"/>
    <w:rsid w:val="001B43CB"/>
    <w:pPr>
      <w:autoSpaceDE w:val="0"/>
      <w:autoSpaceDN w:val="0"/>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rsid w:val="001B43CB"/>
    <w:rPr>
      <w:rFonts w:ascii="Arial" w:eastAsia="Times New Roman" w:hAnsi="Arial" w:cs="Arial"/>
    </w:rPr>
  </w:style>
  <w:style w:type="character" w:styleId="UnresolvedMention">
    <w:name w:val="Unresolved Mention"/>
    <w:basedOn w:val="DefaultParagraphFont"/>
    <w:uiPriority w:val="99"/>
    <w:semiHidden/>
    <w:unhideWhenUsed/>
    <w:rsid w:val="009333C2"/>
    <w:rPr>
      <w:color w:val="605E5C"/>
      <w:shd w:val="clear" w:color="auto" w:fill="E1DFDD"/>
    </w:rPr>
  </w:style>
  <w:style w:type="character" w:customStyle="1" w:styleId="normaltextrun">
    <w:name w:val="normaltextrun"/>
    <w:basedOn w:val="DefaultParagraphFont"/>
    <w:rsid w:val="00356543"/>
  </w:style>
  <w:style w:type="paragraph" w:customStyle="1" w:styleId="paragraph">
    <w:name w:val="paragraph"/>
    <w:basedOn w:val="Normal"/>
    <w:rsid w:val="00D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F4305"/>
  </w:style>
  <w:style w:type="character" w:customStyle="1" w:styleId="spellingerror">
    <w:name w:val="spellingerror"/>
    <w:basedOn w:val="DefaultParagraphFont"/>
    <w:rsid w:val="00DF4305"/>
  </w:style>
  <w:style w:type="character" w:customStyle="1" w:styleId="contextualspellingandgrammarerror">
    <w:name w:val="contextualspellingandgrammarerror"/>
    <w:basedOn w:val="DefaultParagraphFont"/>
    <w:rsid w:val="008C5DCE"/>
  </w:style>
  <w:style w:type="character" w:customStyle="1" w:styleId="tabchar">
    <w:name w:val="tabchar"/>
    <w:basedOn w:val="DefaultParagraphFont"/>
    <w:rsid w:val="00BA16C6"/>
  </w:style>
  <w:style w:type="paragraph" w:customStyle="1" w:styleId="P1-StandPara">
    <w:name w:val="P1-Stand Para"/>
    <w:uiPriority w:val="99"/>
    <w:rsid w:val="00B6776D"/>
    <w:pPr>
      <w:spacing w:after="0" w:line="360" w:lineRule="atLeast"/>
      <w:ind w:firstLine="1152"/>
      <w:jc w:val="both"/>
    </w:pPr>
    <w:rPr>
      <w:rFonts w:ascii="Times New Roman" w:eastAsia="Times New Roman" w:hAnsi="Times New Roman" w:cs="Times New Roman"/>
      <w:szCs w:val="20"/>
    </w:rPr>
  </w:style>
  <w:style w:type="paragraph" w:customStyle="1" w:styleId="address-1">
    <w:name w:val="address-1"/>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2">
    <w:name w:val="address-2"/>
    <w:basedOn w:val="Normal"/>
    <w:rsid w:val="00B677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city">
    <w:name w:val="address-city"/>
    <w:rsid w:val="00B6776D"/>
  </w:style>
  <w:style w:type="character" w:customStyle="1" w:styleId="address-state">
    <w:name w:val="address-state"/>
    <w:rsid w:val="00B6776D"/>
  </w:style>
  <w:style w:type="character" w:customStyle="1" w:styleId="address-zip">
    <w:name w:val="address-zip"/>
    <w:rsid w:val="00B6776D"/>
  </w:style>
  <w:style w:type="character" w:customStyle="1" w:styleId="advancedproofingissue">
    <w:name w:val="advancedproofingissue"/>
    <w:basedOn w:val="DefaultParagraphFont"/>
    <w:rsid w:val="00DC0613"/>
  </w:style>
  <w:style w:type="character" w:customStyle="1" w:styleId="s1">
    <w:name w:val="s1"/>
    <w:rsid w:val="00A866E6"/>
    <w:rPr>
      <w:color w:val="000000"/>
    </w:rPr>
  </w:style>
  <w:style w:type="paragraph" w:customStyle="1" w:styleId="p1">
    <w:name w:val="p1"/>
    <w:basedOn w:val="Normal"/>
    <w:rsid w:val="007C6E7E"/>
    <w:pPr>
      <w:spacing w:after="0" w:line="240" w:lineRule="auto"/>
    </w:pPr>
    <w:rPr>
      <w:rFonts w:ascii="Helvetica" w:eastAsia="Calibri" w:hAnsi="Helvetica" w:cs="Times New Roman"/>
      <w:sz w:val="17"/>
      <w:szCs w:val="17"/>
    </w:rPr>
  </w:style>
  <w:style w:type="paragraph" w:styleId="TOC9">
    <w:name w:val="toc 9"/>
    <w:basedOn w:val="Normal"/>
    <w:next w:val="Normal"/>
    <w:autoRedefine/>
    <w:uiPriority w:val="39"/>
    <w:semiHidden/>
    <w:unhideWhenUsed/>
    <w:rsid w:val="001F4A2D"/>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ylvie.naar@med.fsu.edu" TargetMode="External" /><Relationship Id="rId11" Type="http://schemas.openxmlformats.org/officeDocument/2006/relationships/hyperlink" Target="mailto:lina_roho@med.unc.edu" TargetMode="External" /><Relationship Id="rId12" Type="http://schemas.openxmlformats.org/officeDocument/2006/relationships/hyperlink" Target="mailto:kmuessig@med.unc.edu" TargetMode="External" /><Relationship Id="rId13" Type="http://schemas.openxmlformats.org/officeDocument/2006/relationships/hyperlink" Target="file:///C:\Users\jmitchro\AppData\Local\Microsoft\Windows\INetCache\Content.Outlook\V4I1YHLU\amartinez@fhi360.org" TargetMode="External" /><Relationship Id="rId14" Type="http://schemas.openxmlformats.org/officeDocument/2006/relationships/hyperlink" Target="mailto:crainer@fsu.edu" TargetMode="External" /><Relationship Id="rId15" Type="http://schemas.openxmlformats.org/officeDocument/2006/relationships/hyperlink" Target="mailto:BTolley@fhi360.org" TargetMode="External" /><Relationship Id="rId16" Type="http://schemas.openxmlformats.org/officeDocument/2006/relationships/hyperlink" Target="mailto:arochelle@fsu.edu" TargetMode="External" /><Relationship Id="rId17" Type="http://schemas.openxmlformats.org/officeDocument/2006/relationships/hyperlink" Target="file:///C:\Users\jmitchro\AppData\Local\Microsoft\Windows\INetCache\Content.Outlook\V4I1YHLU\jm22e@fsu.edu" TargetMode="External" /><Relationship Id="rId18" Type="http://schemas.openxmlformats.org/officeDocument/2006/relationships/hyperlink" Target="http://www.bls.gov/oes/current/oes_nat.htm"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lhightowweidman@fsu.edu" TargetMode="External" /><Relationship Id="rId7" Type="http://schemas.openxmlformats.org/officeDocument/2006/relationships/hyperlink" Target="mailto:AMaraghBass@fhi360.org" TargetMode="External" /><Relationship Id="rId8" Type="http://schemas.openxmlformats.org/officeDocument/2006/relationships/hyperlink" Target="mailto:mlcottre@email.unc.edu" TargetMode="External" /><Relationship Id="rId9" Type="http://schemas.openxmlformats.org/officeDocument/2006/relationships/hyperlink" Target="mailto:apettif@email.un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AF01-8829-418E-9EC3-4B0A6877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9728</Words>
  <Characters>52146</Characters>
  <Application>Microsoft Office Word</Application>
  <DocSecurity>0</DocSecurity>
  <Lines>1862</Lines>
  <Paragraphs>1014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2023-03-29T15:27:00Z</dcterms:created>
  <dcterms:modified xsi:type="dcterms:W3CDTF">2023-10-19T15:48:00Z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e4cc57a7-241a-4f3b-a8bf-fe986b37faa8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2021-01-13T22:27:03Z</vt:lpwstr>
  </property>
  <property fmtid="{D5CDD505-2E9C-101B-9397-08002B2CF9AE}" pid="8" name="MSIP_Label_7b94a7b8-f06c-4dfe-bdcc-9b548fd58c31_SiteId">
    <vt:lpwstr>9ce70869-60db-44fd-abe8-d2767077fc8f</vt:lpwstr>
  </property>
</Properties>
</file>