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6275" w:rsidRPr="00012BBD" w:rsidP="003A06EC" w14:paraId="73AFBE9A" w14:textId="2330C3D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012BBD">
        <w:rPr>
          <w:rFonts w:ascii="Times New Roman" w:hAnsi="Times New Roman" w:cs="Times New Roman"/>
        </w:rPr>
        <w:t xml:space="preserve">Supporting Statement for </w:t>
      </w:r>
      <w:r w:rsidRPr="00012BBD" w:rsidR="003C41B0">
        <w:rPr>
          <w:rFonts w:ascii="Times New Roman" w:hAnsi="Times New Roman" w:cs="Times New Roman"/>
        </w:rPr>
        <w:t>Form SSA-8240</w:t>
      </w:r>
    </w:p>
    <w:p w:rsidR="00012BBD" w:rsidP="003A06EC" w14:paraId="1C74FFAE" w14:textId="128F5C28">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bookmarkStart w:id="0" w:name="_Hlk132263634"/>
      <w:r w:rsidRPr="00012BBD">
        <w:rPr>
          <w:rFonts w:ascii="Times New Roman" w:hAnsi="Times New Roman" w:cs="Times New Roman"/>
        </w:rPr>
        <w:t xml:space="preserve">Authorization for the Social Security Administration to Obtain </w:t>
      </w:r>
      <w:r w:rsidRPr="00012BBD" w:rsidR="00B847A1">
        <w:rPr>
          <w:rFonts w:ascii="Times New Roman" w:hAnsi="Times New Roman" w:cs="Times New Roman"/>
        </w:rPr>
        <w:t xml:space="preserve">Wage and </w:t>
      </w:r>
      <w:r w:rsidRPr="00012BBD">
        <w:rPr>
          <w:rFonts w:ascii="Times New Roman" w:hAnsi="Times New Roman" w:cs="Times New Roman"/>
        </w:rPr>
        <w:t>Employment Information</w:t>
      </w:r>
      <w:r w:rsidRPr="00012BBD" w:rsidR="006244F6">
        <w:rPr>
          <w:rFonts w:ascii="Times New Roman" w:hAnsi="Times New Roman" w:cs="Times New Roman"/>
        </w:rPr>
        <w:t xml:space="preserve"> </w:t>
      </w:r>
      <w:r w:rsidRPr="00012BBD" w:rsidR="00FB4A6D">
        <w:rPr>
          <w:rFonts w:ascii="Times New Roman" w:hAnsi="Times New Roman" w:cs="Times New Roman"/>
        </w:rPr>
        <w:t>from</w:t>
      </w:r>
      <w:r w:rsidRPr="00012BBD" w:rsidR="00B847A1">
        <w:rPr>
          <w:rFonts w:ascii="Times New Roman" w:hAnsi="Times New Roman" w:cs="Times New Roman"/>
        </w:rPr>
        <w:t xml:space="preserve"> Payroll Data Providers</w:t>
      </w:r>
      <w:r w:rsidRPr="00012BBD" w:rsidR="00610EB1">
        <w:rPr>
          <w:rFonts w:ascii="Times New Roman" w:hAnsi="Times New Roman" w:cs="Times New Roman"/>
        </w:rPr>
        <w:t xml:space="preserve"> </w:t>
      </w:r>
    </w:p>
    <w:bookmarkEnd w:id="0"/>
    <w:p w:rsidR="00A45D82" w:rsidP="003C41B0" w14:paraId="5A0825AE" w14:textId="3F85C83F">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sidRPr="00012BBD">
        <w:rPr>
          <w:rFonts w:ascii="Times New Roman" w:hAnsi="Times New Roman" w:cs="Times New Roman"/>
        </w:rPr>
        <w:t xml:space="preserve">OMB </w:t>
      </w:r>
      <w:r w:rsidRPr="00012BBD" w:rsidR="002321B0">
        <w:rPr>
          <w:rFonts w:ascii="Times New Roman" w:hAnsi="Times New Roman" w:cs="Times New Roman"/>
        </w:rPr>
        <w:t>No.</w:t>
      </w:r>
      <w:r w:rsidRPr="00012BBD">
        <w:rPr>
          <w:rFonts w:ascii="Times New Roman" w:hAnsi="Times New Roman" w:cs="Times New Roman"/>
        </w:rPr>
        <w:t xml:space="preserve"> </w:t>
      </w:r>
      <w:r w:rsidRPr="00012BBD" w:rsidR="00770B00">
        <w:rPr>
          <w:rFonts w:ascii="Times New Roman" w:hAnsi="Times New Roman" w:cs="Times New Roman"/>
        </w:rPr>
        <w:t>0960</w:t>
      </w:r>
      <w:r w:rsidR="00AF4385">
        <w:rPr>
          <w:rFonts w:ascii="Times New Roman" w:hAnsi="Times New Roman" w:cs="Times New Roman"/>
        </w:rPr>
        <w:t>-0807</w:t>
      </w:r>
    </w:p>
    <w:p w:rsidR="002357A1" w:rsidRPr="00012BBD" w:rsidP="00A45D82" w14:paraId="6198B7AE" w14:textId="77777777">
      <w:pPr>
        <w:pStyle w:val="Header"/>
        <w:tabs>
          <w:tab w:val="clear" w:pos="4320"/>
          <w:tab w:val="clear" w:pos="8640"/>
        </w:tabs>
        <w:rPr>
          <w:rFonts w:ascii="Times New Roman" w:hAnsi="Times New Roman"/>
        </w:rPr>
      </w:pPr>
    </w:p>
    <w:p w:rsidR="00A55513" w:rsidRPr="00A55513" w:rsidP="007D6762" w14:paraId="09D22C81" w14:textId="5F020C21">
      <w:pPr>
        <w:tabs>
          <w:tab w:val="left" w:pos="720"/>
        </w:tabs>
        <w:ind w:left="720" w:hanging="540"/>
        <w:rPr>
          <w:rFonts w:ascii="Times New Roman" w:hAnsi="Times New Roman"/>
          <w:b/>
          <w:u w:val="single"/>
        </w:rPr>
      </w:pPr>
      <w:r w:rsidRPr="00012BBD">
        <w:rPr>
          <w:rFonts w:ascii="Times New Roman" w:hAnsi="Times New Roman"/>
          <w:b/>
        </w:rPr>
        <w:t xml:space="preserve">A. </w:t>
      </w:r>
      <w:r w:rsidRPr="00012BBD">
        <w:rPr>
          <w:rFonts w:ascii="Times New Roman" w:hAnsi="Times New Roman"/>
          <w:b/>
        </w:rPr>
        <w:tab/>
      </w:r>
      <w:r w:rsidRPr="00012BBD">
        <w:rPr>
          <w:rFonts w:ascii="Times New Roman" w:hAnsi="Times New Roman"/>
          <w:b/>
          <w:u w:val="single"/>
        </w:rPr>
        <w:t>Justification</w:t>
      </w:r>
    </w:p>
    <w:p w:rsidR="00A45D82" w:rsidRPr="00012BBD" w:rsidP="00A45D82" w14:paraId="0F953933" w14:textId="5F020C21">
      <w:pPr>
        <w:pStyle w:val="Header"/>
        <w:tabs>
          <w:tab w:val="clear" w:pos="4320"/>
          <w:tab w:val="clear" w:pos="8640"/>
        </w:tabs>
        <w:rPr>
          <w:rFonts w:ascii="Times New Roman" w:hAnsi="Times New Roman"/>
        </w:rPr>
      </w:pPr>
    </w:p>
    <w:p w:rsidR="00350751" w:rsidRPr="00012BBD" w:rsidP="007D6762" w14:paraId="6AC00189" w14:textId="77777777">
      <w:pPr>
        <w:numPr>
          <w:ilvl w:val="0"/>
          <w:numId w:val="6"/>
        </w:numPr>
        <w:ind w:left="1440" w:hanging="720"/>
        <w:rPr>
          <w:rFonts w:ascii="Times New Roman" w:hAnsi="Times New Roman"/>
        </w:rPr>
      </w:pPr>
      <w:r w:rsidRPr="00012BBD">
        <w:rPr>
          <w:rFonts w:ascii="Times New Roman" w:hAnsi="Times New Roman"/>
          <w:b/>
        </w:rPr>
        <w:t>Introduction/</w:t>
      </w:r>
      <w:r w:rsidRPr="00012BBD" w:rsidR="00A45D82">
        <w:rPr>
          <w:rFonts w:ascii="Times New Roman" w:hAnsi="Times New Roman"/>
          <w:b/>
        </w:rPr>
        <w:t>Authoring Laws and Regulations</w:t>
      </w:r>
    </w:p>
    <w:p w:rsidR="008F7300" w:rsidP="007D6762" w14:paraId="7A0FBB02" w14:textId="79843B39">
      <w:pPr>
        <w:ind w:left="1440"/>
        <w:rPr>
          <w:rFonts w:ascii="Times New Roman" w:hAnsi="Times New Roman"/>
        </w:rPr>
      </w:pPr>
      <w:r>
        <w:rPr>
          <w:rFonts w:ascii="Times New Roman" w:hAnsi="Times New Roman"/>
        </w:rPr>
        <w:t xml:space="preserve">The </w:t>
      </w:r>
      <w:r w:rsidRPr="00DA2BD2">
        <w:rPr>
          <w:rFonts w:ascii="Times New Roman" w:hAnsi="Times New Roman"/>
        </w:rPr>
        <w:t xml:space="preserve">Social Security Administration (SSA) must establish and verify </w:t>
      </w:r>
      <w:r>
        <w:rPr>
          <w:rFonts w:ascii="Times New Roman" w:hAnsi="Times New Roman"/>
        </w:rPr>
        <w:t xml:space="preserve">employment and </w:t>
      </w:r>
      <w:r w:rsidRPr="00DA2BD2">
        <w:rPr>
          <w:rFonts w:ascii="Times New Roman" w:hAnsi="Times New Roman"/>
        </w:rPr>
        <w:t xml:space="preserve">wage data, along with other factors, when determining </w:t>
      </w:r>
      <w:r>
        <w:rPr>
          <w:rFonts w:ascii="Times New Roman" w:hAnsi="Times New Roman"/>
        </w:rPr>
        <w:t xml:space="preserve">whether applicants and beneficiaries meet the requirements to receive Social Security Disability Insurance benefits (SSDI) and </w:t>
      </w:r>
      <w:r w:rsidRPr="00DA2BD2">
        <w:rPr>
          <w:rFonts w:ascii="Times New Roman" w:hAnsi="Times New Roman"/>
        </w:rPr>
        <w:t>Supplemental Security Income (SSI)</w:t>
      </w:r>
      <w:r>
        <w:rPr>
          <w:rFonts w:ascii="Times New Roman" w:hAnsi="Times New Roman"/>
        </w:rPr>
        <w:t xml:space="preserve">. </w:t>
      </w:r>
      <w:r w:rsidR="004F6507">
        <w:rPr>
          <w:rFonts w:ascii="Times New Roman" w:hAnsi="Times New Roman"/>
        </w:rPr>
        <w:t xml:space="preserve"> </w:t>
      </w:r>
      <w:r>
        <w:rPr>
          <w:rFonts w:ascii="Times New Roman" w:hAnsi="Times New Roman"/>
        </w:rPr>
        <w:t>SSA may use wage and employment information from payroll data providers as a source of this data.</w:t>
      </w:r>
      <w:r w:rsidR="004F6507">
        <w:rPr>
          <w:rFonts w:ascii="Times New Roman" w:hAnsi="Times New Roman"/>
        </w:rPr>
        <w:t xml:space="preserve"> </w:t>
      </w:r>
      <w:r>
        <w:rPr>
          <w:rFonts w:ascii="Times New Roman" w:hAnsi="Times New Roman"/>
        </w:rPr>
        <w:t xml:space="preserve"> The SSA-8240, </w:t>
      </w:r>
      <w:r w:rsidRPr="00DA2BD2">
        <w:rPr>
          <w:rFonts w:ascii="Times New Roman" w:hAnsi="Times New Roman"/>
        </w:rPr>
        <w:t>Authorization for the Social Security Administration to Obtain Wage and Employment Information from Payroll Data Providers</w:t>
      </w:r>
      <w:r>
        <w:rPr>
          <w:rFonts w:ascii="Times New Roman" w:hAnsi="Times New Roman"/>
        </w:rPr>
        <w:t xml:space="preserve">, </w:t>
      </w:r>
      <w:r>
        <w:rPr>
          <w:rFonts w:ascii="Times New Roman" w:hAnsi="Times New Roman"/>
        </w:rPr>
        <w:t>collects authorization from individuals for SSA to obtain wage and employment information from payroll data providers</w:t>
      </w:r>
      <w:r>
        <w:rPr>
          <w:rFonts w:ascii="Times New Roman" w:hAnsi="Times New Roman"/>
        </w:rPr>
        <w:t>.</w:t>
      </w:r>
      <w:r w:rsidRPr="00DA2BD2">
        <w:rPr>
          <w:rFonts w:ascii="Times New Roman" w:hAnsi="Times New Roman"/>
        </w:rPr>
        <w:t xml:space="preserve">  </w:t>
      </w:r>
    </w:p>
    <w:p w:rsidR="008F7300" w:rsidP="007D6762" w14:paraId="3F44065D" w14:textId="77777777">
      <w:pPr>
        <w:ind w:left="1440"/>
        <w:rPr>
          <w:rFonts w:ascii="Times New Roman" w:hAnsi="Times New Roman"/>
        </w:rPr>
      </w:pPr>
    </w:p>
    <w:p w:rsidR="001760E2" w:rsidP="007D6762" w14:paraId="40E23663" w14:textId="1FA2F2E2">
      <w:pPr>
        <w:ind w:left="1440"/>
        <w:rPr>
          <w:rFonts w:ascii="Times New Roman" w:hAnsi="Times New Roman"/>
        </w:rPr>
      </w:pPr>
      <w:r w:rsidRPr="00A86635">
        <w:rPr>
          <w:rFonts w:ascii="Times New Roman" w:hAnsi="Times New Roman"/>
        </w:rPr>
        <w:t xml:space="preserve">Sections </w:t>
      </w:r>
      <w:r w:rsidRPr="00680233">
        <w:rPr>
          <w:rFonts w:ascii="Times New Roman" w:hAnsi="Times New Roman"/>
          <w:i/>
          <w:iCs/>
        </w:rPr>
        <w:t>205(a) and 223(d)</w:t>
      </w:r>
      <w:r w:rsidRPr="00A86635">
        <w:rPr>
          <w:rFonts w:ascii="Times New Roman" w:hAnsi="Times New Roman"/>
        </w:rPr>
        <w:t xml:space="preserve"> of the </w:t>
      </w:r>
      <w:r w:rsidRPr="00680233">
        <w:rPr>
          <w:rFonts w:ascii="Times New Roman" w:hAnsi="Times New Roman"/>
          <w:i/>
          <w:iCs/>
        </w:rPr>
        <w:t>Social Security Act</w:t>
      </w:r>
      <w:r w:rsidRPr="00A86635">
        <w:rPr>
          <w:rFonts w:ascii="Times New Roman" w:hAnsi="Times New Roman"/>
        </w:rPr>
        <w:t xml:space="preserve"> (</w:t>
      </w:r>
      <w:r w:rsidRPr="00680233">
        <w:rPr>
          <w:rFonts w:ascii="Times New Roman" w:hAnsi="Times New Roman"/>
          <w:i/>
          <w:iCs/>
        </w:rPr>
        <w:t>Act</w:t>
      </w:r>
      <w:r w:rsidRPr="00A86635">
        <w:rPr>
          <w:rFonts w:ascii="Times New Roman" w:hAnsi="Times New Roman"/>
        </w:rPr>
        <w:t xml:space="preserve">) allow </w:t>
      </w:r>
      <w:r>
        <w:rPr>
          <w:rFonts w:ascii="Times New Roman" w:hAnsi="Times New Roman"/>
        </w:rPr>
        <w:t>SSA</w:t>
      </w:r>
      <w:r w:rsidRPr="00A86635">
        <w:rPr>
          <w:rFonts w:ascii="Times New Roman" w:hAnsi="Times New Roman"/>
        </w:rPr>
        <w:t xml:space="preserve"> to collect</w:t>
      </w:r>
      <w:r>
        <w:rPr>
          <w:rFonts w:ascii="Times New Roman" w:hAnsi="Times New Roman"/>
        </w:rPr>
        <w:t xml:space="preserve"> wage and employment information that the SSA-8240 form is used to obtain</w:t>
      </w:r>
      <w:r w:rsidRPr="00DA2BD2">
        <w:rPr>
          <w:rFonts w:ascii="Times New Roman" w:hAnsi="Times New Roman"/>
        </w:rPr>
        <w:t xml:space="preserve"> </w:t>
      </w:r>
      <w:r>
        <w:rPr>
          <w:rFonts w:ascii="Times New Roman" w:hAnsi="Times New Roman"/>
        </w:rPr>
        <w:t xml:space="preserve">for the purposes of determining entitlement under the SSDI program. </w:t>
      </w:r>
      <w:r w:rsidR="00680233">
        <w:rPr>
          <w:rFonts w:ascii="Times New Roman" w:hAnsi="Times New Roman"/>
        </w:rPr>
        <w:t xml:space="preserve"> </w:t>
      </w:r>
      <w:r w:rsidRPr="00DA2BD2">
        <w:rPr>
          <w:rFonts w:ascii="Times New Roman" w:hAnsi="Times New Roman"/>
        </w:rPr>
        <w:t xml:space="preserve">Sections </w:t>
      </w:r>
      <w:r w:rsidRPr="00680233">
        <w:rPr>
          <w:rFonts w:ascii="Times New Roman" w:hAnsi="Times New Roman"/>
          <w:i/>
          <w:iCs/>
        </w:rPr>
        <w:t>1611(c)</w:t>
      </w:r>
      <w:r w:rsidRPr="00DA2BD2">
        <w:rPr>
          <w:rFonts w:ascii="Times New Roman" w:hAnsi="Times New Roman"/>
        </w:rPr>
        <w:t xml:space="preserve"> and </w:t>
      </w:r>
      <w:r w:rsidRPr="00680233">
        <w:rPr>
          <w:rFonts w:ascii="Times New Roman" w:hAnsi="Times New Roman"/>
          <w:i/>
          <w:iCs/>
        </w:rPr>
        <w:t>1612(a)(1)</w:t>
      </w:r>
      <w:r w:rsidRPr="00DA2BD2">
        <w:rPr>
          <w:rFonts w:ascii="Times New Roman" w:hAnsi="Times New Roman"/>
        </w:rPr>
        <w:t xml:space="preserve"> of the </w:t>
      </w:r>
      <w:r w:rsidRPr="00680233">
        <w:rPr>
          <w:rFonts w:ascii="Times New Roman" w:hAnsi="Times New Roman"/>
          <w:i/>
          <w:iCs/>
        </w:rPr>
        <w:t>Act</w:t>
      </w:r>
      <w:r w:rsidRPr="00DA2BD2">
        <w:rPr>
          <w:rFonts w:ascii="Times New Roman" w:hAnsi="Times New Roman"/>
        </w:rPr>
        <w:t xml:space="preserve"> provide SSA the authority to collect </w:t>
      </w:r>
      <w:r>
        <w:rPr>
          <w:rFonts w:ascii="Times New Roman" w:hAnsi="Times New Roman"/>
        </w:rPr>
        <w:t>wage and employment</w:t>
      </w:r>
      <w:r w:rsidRPr="00DA2BD2">
        <w:rPr>
          <w:rFonts w:ascii="Times New Roman" w:hAnsi="Times New Roman"/>
        </w:rPr>
        <w:t xml:space="preserve"> information </w:t>
      </w:r>
      <w:r>
        <w:rPr>
          <w:rFonts w:ascii="Times New Roman" w:hAnsi="Times New Roman"/>
        </w:rPr>
        <w:t xml:space="preserve">that this form will be used to obtain for the purposes of determining SSI eligibility. </w:t>
      </w:r>
      <w:r w:rsidR="004F6507">
        <w:rPr>
          <w:rFonts w:ascii="Times New Roman" w:hAnsi="Times New Roman"/>
        </w:rPr>
        <w:t xml:space="preserve"> </w:t>
      </w:r>
      <w:r w:rsidRPr="00A86635">
        <w:rPr>
          <w:rFonts w:ascii="Times New Roman" w:hAnsi="Times New Roman"/>
        </w:rPr>
        <w:t xml:space="preserve">Section </w:t>
      </w:r>
      <w:r w:rsidRPr="00680233">
        <w:rPr>
          <w:rFonts w:ascii="Times New Roman" w:hAnsi="Times New Roman"/>
          <w:i/>
          <w:iCs/>
        </w:rPr>
        <w:t>1631(e)(1)</w:t>
      </w:r>
      <w:r w:rsidRPr="00A86635">
        <w:rPr>
          <w:rFonts w:ascii="Times New Roman" w:hAnsi="Times New Roman"/>
        </w:rPr>
        <w:t xml:space="preserve"> of the Act requires SSA to verify information from independent or collateral sources when used to determine eligibility for SSI benefits.  </w:t>
      </w:r>
      <w:r w:rsidRPr="0070697B" w:rsidR="00610EB1">
        <w:rPr>
          <w:rFonts w:ascii="Times New Roman" w:hAnsi="Times New Roman"/>
        </w:rPr>
        <w:t xml:space="preserve">Section </w:t>
      </w:r>
      <w:r w:rsidRPr="00712B12" w:rsidR="00610EB1">
        <w:rPr>
          <w:rFonts w:ascii="Times New Roman" w:hAnsi="Times New Roman"/>
          <w:i/>
        </w:rPr>
        <w:t>824</w:t>
      </w:r>
      <w:r w:rsidRPr="0070697B" w:rsidR="00610EB1">
        <w:rPr>
          <w:rFonts w:ascii="Times New Roman" w:hAnsi="Times New Roman"/>
        </w:rPr>
        <w:t xml:space="preserve"> of the </w:t>
      </w:r>
      <w:r w:rsidRPr="0070697B" w:rsidR="00610EB1">
        <w:rPr>
          <w:rFonts w:ascii="Times New Roman" w:hAnsi="Times New Roman"/>
          <w:i/>
        </w:rPr>
        <w:t>Bipartisan Budget Act (BBA) of 2015, P.L. 114</w:t>
      </w:r>
      <w:r w:rsidRPr="0070697B" w:rsidR="00C765C3">
        <w:rPr>
          <w:rFonts w:ascii="Times New Roman" w:hAnsi="Times New Roman"/>
          <w:i/>
        </w:rPr>
        <w:t>-74</w:t>
      </w:r>
      <w:r>
        <w:rPr>
          <w:rFonts w:ascii="Times New Roman" w:hAnsi="Times New Roman"/>
          <w:i/>
        </w:rPr>
        <w:t xml:space="preserve"> (Section 1184 of the Act)</w:t>
      </w:r>
      <w:r w:rsidRPr="0070697B" w:rsidR="00012BBD">
        <w:rPr>
          <w:rFonts w:ascii="Times New Roman" w:hAnsi="Times New Roman"/>
          <w:i/>
        </w:rPr>
        <w:t xml:space="preserve"> </w:t>
      </w:r>
      <w:r w:rsidRPr="0070697B" w:rsidR="00B847A1">
        <w:rPr>
          <w:rFonts w:ascii="Times New Roman" w:hAnsi="Times New Roman"/>
        </w:rPr>
        <w:t xml:space="preserve">authorizes </w:t>
      </w:r>
      <w:r w:rsidRPr="0070697B" w:rsidR="00E27970">
        <w:rPr>
          <w:rFonts w:ascii="Times New Roman" w:hAnsi="Times New Roman"/>
        </w:rPr>
        <w:t>SSA</w:t>
      </w:r>
      <w:r w:rsidRPr="0070697B" w:rsidR="00566C65">
        <w:rPr>
          <w:rFonts w:ascii="Times New Roman" w:hAnsi="Times New Roman"/>
        </w:rPr>
        <w:t xml:space="preserve"> to </w:t>
      </w:r>
      <w:r w:rsidRPr="0070697B" w:rsidR="00461FC1">
        <w:rPr>
          <w:rFonts w:ascii="Times New Roman" w:hAnsi="Times New Roman"/>
        </w:rPr>
        <w:t>enter into information exchange</w:t>
      </w:r>
      <w:r w:rsidRPr="0070697B" w:rsidR="00B847A1">
        <w:rPr>
          <w:rFonts w:ascii="Times New Roman" w:hAnsi="Times New Roman"/>
        </w:rPr>
        <w:t>s</w:t>
      </w:r>
      <w:r w:rsidRPr="0070697B" w:rsidR="00461FC1">
        <w:rPr>
          <w:rFonts w:ascii="Times New Roman" w:hAnsi="Times New Roman"/>
        </w:rPr>
        <w:t xml:space="preserve"> with payroll data provider</w:t>
      </w:r>
      <w:r w:rsidRPr="0070697B" w:rsidR="00B847A1">
        <w:rPr>
          <w:rFonts w:ascii="Times New Roman" w:hAnsi="Times New Roman"/>
        </w:rPr>
        <w:t>s</w:t>
      </w:r>
      <w:r w:rsidRPr="0070697B" w:rsidR="00461FC1">
        <w:rPr>
          <w:rFonts w:ascii="Times New Roman" w:hAnsi="Times New Roman"/>
        </w:rPr>
        <w:t xml:space="preserve"> </w:t>
      </w:r>
      <w:r w:rsidRPr="0070697B" w:rsidR="00B847A1">
        <w:rPr>
          <w:rFonts w:ascii="Times New Roman" w:hAnsi="Times New Roman"/>
        </w:rPr>
        <w:t xml:space="preserve">for the purposes of </w:t>
      </w:r>
      <w:r w:rsidRPr="0070697B" w:rsidR="00806962">
        <w:rPr>
          <w:rFonts w:ascii="Times New Roman" w:hAnsi="Times New Roman"/>
        </w:rPr>
        <w:t xml:space="preserve">preventing improper payments </w:t>
      </w:r>
      <w:r w:rsidR="00806962">
        <w:rPr>
          <w:rFonts w:ascii="Times New Roman" w:hAnsi="Times New Roman"/>
        </w:rPr>
        <w:t xml:space="preserve">and </w:t>
      </w:r>
      <w:r w:rsidRPr="0070697B" w:rsidR="00B847A1">
        <w:rPr>
          <w:rFonts w:ascii="Times New Roman" w:hAnsi="Times New Roman"/>
        </w:rPr>
        <w:t>impr</w:t>
      </w:r>
      <w:r w:rsidR="00806962">
        <w:rPr>
          <w:rFonts w:ascii="Times New Roman" w:hAnsi="Times New Roman"/>
        </w:rPr>
        <w:t>oving program administration</w:t>
      </w:r>
      <w:r w:rsidRPr="0070697B" w:rsidR="00B847A1">
        <w:rPr>
          <w:rFonts w:ascii="Times New Roman" w:hAnsi="Times New Roman"/>
        </w:rPr>
        <w:t xml:space="preserve"> of the Social Security Disability Insurance (SSDI) and Supplemental Security Income (SSI)</w:t>
      </w:r>
      <w:r w:rsidRPr="0070697B">
        <w:rPr>
          <w:rFonts w:ascii="Times New Roman" w:hAnsi="Times New Roman"/>
        </w:rPr>
        <w:t xml:space="preserve"> programs. </w:t>
      </w:r>
      <w:r w:rsidRPr="0070697B" w:rsidR="005029D2">
        <w:rPr>
          <w:rFonts w:ascii="Times New Roman" w:hAnsi="Times New Roman"/>
        </w:rPr>
        <w:t xml:space="preserve"> </w:t>
      </w:r>
      <w:r w:rsidRPr="0070697B" w:rsidR="00137313">
        <w:rPr>
          <w:rFonts w:ascii="Times New Roman" w:hAnsi="Times New Roman"/>
          <w:i/>
        </w:rPr>
        <w:t>42 U</w:t>
      </w:r>
      <w:r w:rsidRPr="0070697B" w:rsidR="00A8488E">
        <w:rPr>
          <w:rFonts w:ascii="Times New Roman" w:hAnsi="Times New Roman"/>
          <w:i/>
        </w:rPr>
        <w:t>.</w:t>
      </w:r>
      <w:r w:rsidRPr="0070697B" w:rsidR="00137313">
        <w:rPr>
          <w:rFonts w:ascii="Times New Roman" w:hAnsi="Times New Roman"/>
          <w:i/>
        </w:rPr>
        <w:t>S</w:t>
      </w:r>
      <w:r w:rsidRPr="0070697B" w:rsidR="00A8488E">
        <w:rPr>
          <w:rFonts w:ascii="Times New Roman" w:hAnsi="Times New Roman"/>
          <w:i/>
        </w:rPr>
        <w:t>.</w:t>
      </w:r>
      <w:r w:rsidRPr="0070697B" w:rsidR="00137313">
        <w:rPr>
          <w:rFonts w:ascii="Times New Roman" w:hAnsi="Times New Roman"/>
          <w:i/>
        </w:rPr>
        <w:t>C</w:t>
      </w:r>
      <w:r w:rsidRPr="0070697B" w:rsidR="00A8488E">
        <w:rPr>
          <w:rFonts w:ascii="Times New Roman" w:hAnsi="Times New Roman"/>
          <w:i/>
        </w:rPr>
        <w:t xml:space="preserve">. </w:t>
      </w:r>
      <w:r w:rsidRPr="0070697B" w:rsidR="00CF15A4">
        <w:rPr>
          <w:rFonts w:ascii="Times New Roman" w:hAnsi="Times New Roman"/>
          <w:i/>
        </w:rPr>
        <w:t xml:space="preserve">1320e </w:t>
      </w:r>
      <w:r w:rsidRPr="0070697B" w:rsidR="00861290">
        <w:rPr>
          <w:rFonts w:ascii="Times New Roman" w:hAnsi="Times New Roman"/>
          <w:i/>
        </w:rPr>
        <w:t>3(c)(1)</w:t>
      </w:r>
      <w:r w:rsidR="00C87189">
        <w:rPr>
          <w:rFonts w:ascii="Times New Roman" w:hAnsi="Times New Roman"/>
          <w:i/>
        </w:rPr>
        <w:t xml:space="preserve"> </w:t>
      </w:r>
      <w:r w:rsidRPr="0070697B" w:rsidR="005029D2">
        <w:rPr>
          <w:rFonts w:ascii="Times New Roman" w:hAnsi="Times New Roman"/>
        </w:rPr>
        <w:t xml:space="preserve">of the </w:t>
      </w:r>
      <w:r w:rsidRPr="00C87189" w:rsidR="005029D2">
        <w:rPr>
          <w:rFonts w:ascii="Times New Roman" w:hAnsi="Times New Roman"/>
          <w:i/>
        </w:rPr>
        <w:t>U</w:t>
      </w:r>
      <w:r w:rsidRPr="00C87189" w:rsidR="00D556A1">
        <w:rPr>
          <w:rFonts w:ascii="Times New Roman" w:hAnsi="Times New Roman"/>
          <w:i/>
        </w:rPr>
        <w:t>nited States</w:t>
      </w:r>
      <w:r w:rsidRPr="0070697B" w:rsidR="005029D2">
        <w:rPr>
          <w:rFonts w:ascii="Times New Roman" w:hAnsi="Times New Roman"/>
          <w:i/>
        </w:rPr>
        <w:t xml:space="preserve"> Code</w:t>
      </w:r>
      <w:r w:rsidRPr="0070697B" w:rsidR="00861290">
        <w:rPr>
          <w:rFonts w:ascii="Times New Roman" w:hAnsi="Times New Roman"/>
        </w:rPr>
        <w:t xml:space="preserve"> </w:t>
      </w:r>
      <w:r w:rsidRPr="0070697B" w:rsidR="00B847A1">
        <w:rPr>
          <w:rFonts w:ascii="Times New Roman" w:hAnsi="Times New Roman"/>
        </w:rPr>
        <w:t>defines information exchanges as the automated comparison of our systems of records with records of pa</w:t>
      </w:r>
      <w:r w:rsidRPr="0070697B" w:rsidR="00AE6501">
        <w:rPr>
          <w:rFonts w:ascii="Times New Roman" w:hAnsi="Times New Roman"/>
        </w:rPr>
        <w:t xml:space="preserve">yroll data providers.  </w:t>
      </w:r>
      <w:r w:rsidRPr="0070697B" w:rsidR="00AE6501">
        <w:rPr>
          <w:rFonts w:ascii="Times New Roman" w:hAnsi="Times New Roman"/>
          <w:i/>
        </w:rPr>
        <w:t>42 </w:t>
      </w:r>
      <w:r w:rsidRPr="0070697B" w:rsidR="00137313">
        <w:rPr>
          <w:rFonts w:ascii="Times New Roman" w:hAnsi="Times New Roman"/>
          <w:i/>
        </w:rPr>
        <w:t>U</w:t>
      </w:r>
      <w:r w:rsidRPr="0070697B" w:rsidR="00A8488E">
        <w:rPr>
          <w:rFonts w:ascii="Times New Roman" w:hAnsi="Times New Roman"/>
          <w:i/>
        </w:rPr>
        <w:t>.</w:t>
      </w:r>
      <w:r w:rsidRPr="0070697B" w:rsidR="00137313">
        <w:rPr>
          <w:rFonts w:ascii="Times New Roman" w:hAnsi="Times New Roman"/>
          <w:i/>
        </w:rPr>
        <w:t>S</w:t>
      </w:r>
      <w:r w:rsidRPr="0070697B" w:rsidR="00A8488E">
        <w:rPr>
          <w:rFonts w:ascii="Times New Roman" w:hAnsi="Times New Roman"/>
          <w:i/>
        </w:rPr>
        <w:t>.</w:t>
      </w:r>
      <w:r w:rsidRPr="0070697B" w:rsidR="00861290">
        <w:rPr>
          <w:rFonts w:ascii="Times New Roman" w:hAnsi="Times New Roman"/>
          <w:i/>
        </w:rPr>
        <w:t>C</w:t>
      </w:r>
      <w:r w:rsidRPr="0070697B" w:rsidR="00A8488E">
        <w:rPr>
          <w:rFonts w:ascii="Times New Roman" w:hAnsi="Times New Roman"/>
          <w:i/>
        </w:rPr>
        <w:t>.</w:t>
      </w:r>
      <w:r w:rsidRPr="0070697B" w:rsidR="00861290">
        <w:rPr>
          <w:rFonts w:ascii="Times New Roman" w:hAnsi="Times New Roman"/>
          <w:i/>
        </w:rPr>
        <w:t xml:space="preserve"> 425(c)</w:t>
      </w:r>
      <w:r w:rsidRPr="0070697B" w:rsidR="00861290">
        <w:rPr>
          <w:rFonts w:ascii="Times New Roman" w:hAnsi="Times New Roman"/>
        </w:rPr>
        <w:t xml:space="preserve"> and</w:t>
      </w:r>
      <w:r w:rsidRPr="0070697B" w:rsidR="00012BBD">
        <w:rPr>
          <w:rFonts w:ascii="Times New Roman" w:hAnsi="Times New Roman"/>
        </w:rPr>
        <w:t xml:space="preserve"> </w:t>
      </w:r>
      <w:r w:rsidRPr="0070697B" w:rsidR="00861290">
        <w:rPr>
          <w:rFonts w:ascii="Times New Roman" w:hAnsi="Times New Roman"/>
          <w:i/>
        </w:rPr>
        <w:t>1383(e)(1)(B)(iii)</w:t>
      </w:r>
      <w:r w:rsidRPr="0070697B" w:rsidR="00861290">
        <w:rPr>
          <w:rFonts w:ascii="Times New Roman" w:hAnsi="Times New Roman"/>
        </w:rPr>
        <w:t xml:space="preserve"> </w:t>
      </w:r>
      <w:r w:rsidRPr="0070697B" w:rsidR="00A178FA">
        <w:rPr>
          <w:rFonts w:ascii="Times New Roman" w:hAnsi="Times New Roman"/>
        </w:rPr>
        <w:t>authorize</w:t>
      </w:r>
      <w:r w:rsidRPr="0070697B" w:rsidR="00861290">
        <w:rPr>
          <w:rFonts w:ascii="Times New Roman" w:hAnsi="Times New Roman"/>
        </w:rPr>
        <w:t xml:space="preserve"> SSA to re</w:t>
      </w:r>
      <w:r w:rsidRPr="0070697B" w:rsidR="006F2E33">
        <w:rPr>
          <w:rFonts w:ascii="Times New Roman" w:hAnsi="Times New Roman"/>
        </w:rPr>
        <w:t>q</w:t>
      </w:r>
      <w:r w:rsidRPr="0070697B" w:rsidR="00A178FA">
        <w:rPr>
          <w:rFonts w:ascii="Times New Roman" w:hAnsi="Times New Roman"/>
        </w:rPr>
        <w:t xml:space="preserve">uire </w:t>
      </w:r>
      <w:r w:rsidRPr="0070697B" w:rsidR="00861290">
        <w:rPr>
          <w:rFonts w:ascii="Times New Roman" w:hAnsi="Times New Roman"/>
        </w:rPr>
        <w:t>each individual applying for</w:t>
      </w:r>
      <w:r w:rsidRPr="0070697B" w:rsidR="005029D2">
        <w:rPr>
          <w:rFonts w:ascii="Times New Roman" w:hAnsi="Times New Roman"/>
        </w:rPr>
        <w:t xml:space="preserve">, or receiving, </w:t>
      </w:r>
      <w:r w:rsidRPr="0070697B" w:rsidR="00861290">
        <w:rPr>
          <w:rFonts w:ascii="Times New Roman" w:hAnsi="Times New Roman"/>
        </w:rPr>
        <w:t xml:space="preserve">SSDI and SSI benefits to provide </w:t>
      </w:r>
      <w:r w:rsidRPr="0070697B" w:rsidR="00B847A1">
        <w:rPr>
          <w:rFonts w:ascii="Times New Roman" w:hAnsi="Times New Roman"/>
        </w:rPr>
        <w:t>authorization</w:t>
      </w:r>
      <w:r w:rsidRPr="0070697B" w:rsidR="005976E8">
        <w:rPr>
          <w:rFonts w:ascii="Times New Roman" w:hAnsi="Times New Roman"/>
        </w:rPr>
        <w:t xml:space="preserve"> </w:t>
      </w:r>
      <w:r w:rsidRPr="0070697B" w:rsidR="00861290">
        <w:rPr>
          <w:rFonts w:ascii="Times New Roman" w:hAnsi="Times New Roman"/>
        </w:rPr>
        <w:t xml:space="preserve">to obtain </w:t>
      </w:r>
      <w:r w:rsidRPr="0070697B" w:rsidR="008C589C">
        <w:rPr>
          <w:rFonts w:ascii="Times New Roman" w:hAnsi="Times New Roman"/>
        </w:rPr>
        <w:t xml:space="preserve">any record about the individual held by the payroll data provider </w:t>
      </w:r>
      <w:r w:rsidRPr="0070697B" w:rsidR="0030748E">
        <w:rPr>
          <w:rFonts w:ascii="Times New Roman" w:hAnsi="Times New Roman"/>
        </w:rPr>
        <w:t xml:space="preserve">whenever SSA determines </w:t>
      </w:r>
      <w:r w:rsidRPr="0070697B" w:rsidR="005029D2">
        <w:rPr>
          <w:rFonts w:ascii="Times New Roman" w:hAnsi="Times New Roman"/>
        </w:rPr>
        <w:t xml:space="preserve">we need </w:t>
      </w:r>
      <w:r w:rsidRPr="0070697B" w:rsidR="0030748E">
        <w:rPr>
          <w:rFonts w:ascii="Times New Roman" w:hAnsi="Times New Roman"/>
        </w:rPr>
        <w:t xml:space="preserve">the record in connection with a determination of initial or continuing </w:t>
      </w:r>
      <w:r w:rsidRPr="0070697B" w:rsidR="00C765C3">
        <w:rPr>
          <w:rFonts w:ascii="Times New Roman" w:hAnsi="Times New Roman"/>
        </w:rPr>
        <w:t xml:space="preserve">entitlement to </w:t>
      </w:r>
      <w:r w:rsidR="0070697B">
        <w:rPr>
          <w:rFonts w:ascii="Times New Roman" w:hAnsi="Times New Roman"/>
        </w:rPr>
        <w:t>benefits</w:t>
      </w:r>
      <w:r w:rsidRPr="0070697B" w:rsidR="0070697B">
        <w:rPr>
          <w:rFonts w:ascii="Times New Roman" w:hAnsi="Times New Roman"/>
        </w:rPr>
        <w:t>.</w:t>
      </w:r>
      <w:r w:rsidR="00A86635">
        <w:rPr>
          <w:rFonts w:ascii="Times New Roman" w:hAnsi="Times New Roman"/>
        </w:rPr>
        <w:t xml:space="preserve"> </w:t>
      </w:r>
    </w:p>
    <w:p w:rsidR="006A45D1" w:rsidP="007D6762" w14:paraId="1A5F6DAE" w14:textId="77777777">
      <w:pPr>
        <w:ind w:left="1440"/>
        <w:rPr>
          <w:rFonts w:ascii="Times New Roman" w:hAnsi="Times New Roman"/>
        </w:rPr>
      </w:pPr>
    </w:p>
    <w:p w:rsidR="007321C8" w:rsidRPr="000609E1" w:rsidP="007D6762" w14:paraId="0A69F7E2" w14:textId="3CDC3147">
      <w:pPr>
        <w:numPr>
          <w:ilvl w:val="0"/>
          <w:numId w:val="2"/>
        </w:numPr>
        <w:ind w:left="1440"/>
        <w:rPr>
          <w:rFonts w:ascii="Times New Roman" w:hAnsi="Times New Roman"/>
        </w:rPr>
      </w:pPr>
      <w:r w:rsidRPr="000609E1">
        <w:rPr>
          <w:rFonts w:ascii="Times New Roman" w:hAnsi="Times New Roman"/>
          <w:b/>
        </w:rPr>
        <w:t xml:space="preserve">Description of Collection </w:t>
      </w:r>
    </w:p>
    <w:p w:rsidR="00680233" w:rsidP="007D6762" w14:paraId="092379D2" w14:textId="77777777">
      <w:pPr>
        <w:keepNext/>
        <w:ind w:left="1440"/>
        <w:outlineLvl w:val="0"/>
        <w:rPr>
          <w:rFonts w:ascii="Times New Roman" w:hAnsi="Times New Roman" w:cs="Courier New"/>
          <w:bCs/>
        </w:rPr>
      </w:pPr>
      <w:r>
        <w:rPr>
          <w:rFonts w:ascii="Times New Roman" w:hAnsi="Times New Roman" w:cs="Courier New"/>
          <w:bCs/>
        </w:rPr>
        <w:t xml:space="preserve">Respondents generally learn about the SSA-8240 from SSA staff during benefit applications and while completing reviews of eligibility factors.  Respondents may also learn about the authorization while applying online.  SSA explains how the authorization will be used; its potential for providing relief from certain reporting penalties; its benefits in potentially avoiding improper payments; and how long it will be in effect.  Respondents are provided an acknowledgement </w:t>
      </w:r>
      <w:r>
        <w:rPr>
          <w:rFonts w:ascii="Times New Roman" w:hAnsi="Times New Roman" w:cs="Courier New"/>
          <w:bCs/>
        </w:rPr>
        <w:t>statement or copy of their completed response to keep for their records.</w:t>
      </w:r>
    </w:p>
    <w:p w:rsidR="00680233" w:rsidP="007D6762" w14:paraId="1FF2ADF8" w14:textId="77777777">
      <w:pPr>
        <w:keepNext/>
        <w:ind w:left="1440"/>
        <w:outlineLvl w:val="0"/>
        <w:rPr>
          <w:rFonts w:ascii="Times New Roman" w:hAnsi="Times New Roman" w:cs="Courier New"/>
          <w:bCs/>
        </w:rPr>
      </w:pPr>
    </w:p>
    <w:p w:rsidR="0077269B" w:rsidP="007D6762" w14:paraId="46BA9FA5" w14:textId="340ADDFB">
      <w:pPr>
        <w:keepNext/>
        <w:ind w:left="1440"/>
        <w:outlineLvl w:val="0"/>
        <w:rPr>
          <w:rFonts w:ascii="Times New Roman" w:hAnsi="Times New Roman" w:cs="Courier New"/>
          <w:bCs/>
        </w:rPr>
      </w:pPr>
      <w:r>
        <w:rPr>
          <w:rFonts w:ascii="Times New Roman" w:hAnsi="Times New Roman" w:cs="Courier New"/>
          <w:bCs/>
        </w:rPr>
        <w:t xml:space="preserve">SSA </w:t>
      </w:r>
      <w:r w:rsidR="009D4017">
        <w:rPr>
          <w:rFonts w:ascii="Times New Roman" w:hAnsi="Times New Roman" w:cs="Courier New"/>
          <w:bCs/>
        </w:rPr>
        <w:t>use</w:t>
      </w:r>
      <w:r>
        <w:rPr>
          <w:rFonts w:ascii="Times New Roman" w:hAnsi="Times New Roman" w:cs="Courier New"/>
          <w:bCs/>
        </w:rPr>
        <w:t>s</w:t>
      </w:r>
      <w:r w:rsidR="009D4017">
        <w:rPr>
          <w:rFonts w:ascii="Times New Roman" w:hAnsi="Times New Roman" w:cs="Courier New"/>
          <w:bCs/>
        </w:rPr>
        <w:t xml:space="preserve"> Form SSA-8240</w:t>
      </w:r>
      <w:r w:rsidR="00806962">
        <w:rPr>
          <w:rFonts w:ascii="Times New Roman" w:hAnsi="Times New Roman" w:cs="Courier New"/>
          <w:bCs/>
        </w:rPr>
        <w:t xml:space="preserve"> </w:t>
      </w:r>
      <w:r w:rsidRPr="000609E1" w:rsidR="000609E1">
        <w:rPr>
          <w:rFonts w:ascii="Times New Roman" w:hAnsi="Times New Roman" w:cs="Courier New"/>
          <w:bCs/>
        </w:rPr>
        <w:t xml:space="preserve">to secure the authorization </w:t>
      </w:r>
      <w:r w:rsidR="00C87189">
        <w:rPr>
          <w:rFonts w:ascii="Times New Roman" w:hAnsi="Times New Roman" w:cs="Courier New"/>
          <w:bCs/>
        </w:rPr>
        <w:t>we need</w:t>
      </w:r>
      <w:r w:rsidRPr="000609E1" w:rsidR="000609E1">
        <w:rPr>
          <w:rFonts w:ascii="Times New Roman" w:hAnsi="Times New Roman" w:cs="Courier New"/>
          <w:bCs/>
        </w:rPr>
        <w:t xml:space="preserve"> from the relevant members of the public to obtain their wage and employment information from payroll data p</w:t>
      </w:r>
      <w:r>
        <w:rPr>
          <w:rFonts w:ascii="Times New Roman" w:hAnsi="Times New Roman" w:cs="Courier New"/>
          <w:bCs/>
        </w:rPr>
        <w:t xml:space="preserve">roviders.  Ultimately, SSA </w:t>
      </w:r>
      <w:r w:rsidRPr="000609E1" w:rsidR="000609E1">
        <w:rPr>
          <w:rFonts w:ascii="Times New Roman" w:hAnsi="Times New Roman" w:cs="Courier New"/>
          <w:bCs/>
        </w:rPr>
        <w:t>use</w:t>
      </w:r>
      <w:r>
        <w:rPr>
          <w:rFonts w:ascii="Times New Roman" w:hAnsi="Times New Roman" w:cs="Courier New"/>
          <w:bCs/>
        </w:rPr>
        <w:t>s</w:t>
      </w:r>
      <w:r w:rsidRPr="000609E1" w:rsidR="000609E1">
        <w:rPr>
          <w:rFonts w:ascii="Times New Roman" w:hAnsi="Times New Roman" w:cs="Courier New"/>
          <w:bCs/>
        </w:rPr>
        <w:t xml:space="preserve"> this wage and employment information to help determine program eligibility and payment amounts</w:t>
      </w:r>
      <w:r w:rsidR="00857566">
        <w:rPr>
          <w:rFonts w:ascii="Times New Roman" w:hAnsi="Times New Roman" w:cs="Courier New"/>
          <w:bCs/>
        </w:rPr>
        <w:t xml:space="preserve"> during initial applications and in post-entitlement settings</w:t>
      </w:r>
      <w:r w:rsidRPr="000609E1" w:rsidR="000609E1">
        <w:rPr>
          <w:rFonts w:ascii="Times New Roman" w:hAnsi="Times New Roman" w:cs="Courier New"/>
          <w:bCs/>
        </w:rPr>
        <w:t>.</w:t>
      </w:r>
      <w:r w:rsidR="00857566">
        <w:rPr>
          <w:rFonts w:ascii="Times New Roman" w:hAnsi="Times New Roman" w:cs="Courier New"/>
          <w:bCs/>
        </w:rPr>
        <w:t xml:space="preserve"> </w:t>
      </w:r>
      <w:r w:rsidR="004F6507">
        <w:rPr>
          <w:rFonts w:ascii="Times New Roman" w:hAnsi="Times New Roman" w:cs="Courier New"/>
          <w:bCs/>
        </w:rPr>
        <w:t xml:space="preserve"> </w:t>
      </w:r>
      <w:r w:rsidR="00857566">
        <w:rPr>
          <w:rFonts w:ascii="Times New Roman" w:hAnsi="Times New Roman" w:cs="Courier New"/>
          <w:bCs/>
        </w:rPr>
        <w:t xml:space="preserve">For SSDI, wage and employment information obtained from payroll data providers may be used when evaluating work activity for </w:t>
      </w:r>
      <w:r w:rsidRPr="00857566" w:rsidR="00857566">
        <w:rPr>
          <w:rFonts w:ascii="Times New Roman" w:hAnsi="Times New Roman" w:cs="Courier New"/>
          <w:bCs/>
        </w:rPr>
        <w:t>perform</w:t>
      </w:r>
      <w:r w:rsidR="00857566">
        <w:rPr>
          <w:rFonts w:ascii="Times New Roman" w:hAnsi="Times New Roman" w:cs="Courier New"/>
          <w:bCs/>
        </w:rPr>
        <w:t>ance of</w:t>
      </w:r>
      <w:r w:rsidRPr="00857566" w:rsidR="00857566">
        <w:rPr>
          <w:rFonts w:ascii="Times New Roman" w:hAnsi="Times New Roman" w:cs="Courier New"/>
          <w:bCs/>
        </w:rPr>
        <w:t xml:space="preserve"> substantial gainful activity (SGA)</w:t>
      </w:r>
      <w:r w:rsidR="00857566">
        <w:rPr>
          <w:rFonts w:ascii="Times New Roman" w:hAnsi="Times New Roman" w:cs="Courier New"/>
          <w:bCs/>
        </w:rPr>
        <w:t xml:space="preserve">. </w:t>
      </w:r>
      <w:r w:rsidR="004F6507">
        <w:rPr>
          <w:rFonts w:ascii="Times New Roman" w:hAnsi="Times New Roman" w:cs="Courier New"/>
          <w:bCs/>
        </w:rPr>
        <w:t xml:space="preserve"> </w:t>
      </w:r>
      <w:r w:rsidR="00857566">
        <w:rPr>
          <w:rFonts w:ascii="Times New Roman" w:hAnsi="Times New Roman" w:cs="Courier New"/>
          <w:bCs/>
        </w:rPr>
        <w:t>For SSI, wages directly affect monthly SSI payment levels; information from payroll data providers may be used in determining SSI payment amounts.</w:t>
      </w:r>
    </w:p>
    <w:p w:rsidR="00A751E2" w:rsidP="007D6762" w14:paraId="7338FD5B" w14:textId="77777777">
      <w:pPr>
        <w:keepNext/>
        <w:ind w:left="1440"/>
        <w:outlineLvl w:val="0"/>
        <w:rPr>
          <w:rFonts w:ascii="Times New Roman" w:hAnsi="Times New Roman" w:cs="Courier New"/>
          <w:bCs/>
        </w:rPr>
      </w:pPr>
    </w:p>
    <w:p w:rsidR="004B4F27" w:rsidP="007D6762" w14:paraId="0E8F7A73" w14:textId="5A185F39">
      <w:pPr>
        <w:keepNext/>
        <w:ind w:left="1440"/>
        <w:outlineLvl w:val="0"/>
        <w:rPr>
          <w:rFonts w:ascii="Times New Roman" w:hAnsi="Times New Roman" w:cs="Courier New"/>
          <w:bCs/>
        </w:rPr>
      </w:pPr>
      <w:r>
        <w:rPr>
          <w:rFonts w:ascii="Times New Roman" w:hAnsi="Times New Roman" w:cs="Courier New"/>
          <w:bCs/>
        </w:rPr>
        <w:t xml:space="preserve">For SSI, SSA may also request authorization from individuals whose income affects an SSI recipient’s payment amounts (e.g., parents and </w:t>
      </w:r>
      <w:r>
        <w:rPr>
          <w:rFonts w:ascii="Times New Roman" w:hAnsi="Times New Roman" w:cs="Courier New"/>
          <w:bCs/>
        </w:rPr>
        <w:t>spouses;</w:t>
      </w:r>
      <w:r>
        <w:rPr>
          <w:rFonts w:ascii="Times New Roman" w:hAnsi="Times New Roman" w:cs="Courier New"/>
          <w:bCs/>
        </w:rPr>
        <w:t xml:space="preserve"> i.e., “</w:t>
      </w:r>
      <w:r>
        <w:rPr>
          <w:rFonts w:ascii="Times New Roman" w:hAnsi="Times New Roman" w:cs="Courier New"/>
          <w:bCs/>
        </w:rPr>
        <w:t>deemors</w:t>
      </w:r>
      <w:r>
        <w:rPr>
          <w:rFonts w:ascii="Times New Roman" w:hAnsi="Times New Roman" w:cs="Courier New"/>
          <w:bCs/>
        </w:rPr>
        <w:t>”).</w:t>
      </w:r>
    </w:p>
    <w:p w:rsidR="00A751E2" w:rsidP="007D6762" w14:paraId="216D7ECC" w14:textId="77777777">
      <w:pPr>
        <w:keepNext/>
        <w:ind w:left="1440"/>
        <w:outlineLvl w:val="0"/>
        <w:rPr>
          <w:rFonts w:ascii="Times New Roman" w:eastAsia="Calibri" w:hAnsi="Times New Roman"/>
          <w:snapToGrid/>
        </w:rPr>
      </w:pPr>
    </w:p>
    <w:p w:rsidR="00B024A0" w:rsidP="007D6762" w14:paraId="3AA2712A" w14:textId="4C104B6F">
      <w:pPr>
        <w:keepNext/>
        <w:ind w:left="1440"/>
        <w:outlineLvl w:val="0"/>
        <w:rPr>
          <w:rFonts w:ascii="Times New Roman" w:hAnsi="Times New Roman" w:cs="Courier New"/>
          <w:bCs/>
        </w:rPr>
      </w:pPr>
      <w:r>
        <w:rPr>
          <w:rFonts w:ascii="Times New Roman" w:eastAsia="Calibri" w:hAnsi="Times New Roman"/>
          <w:snapToGrid/>
        </w:rPr>
        <w:t>Providing authorization on the SSA-8240 is voluntary</w:t>
      </w:r>
      <w:r w:rsidR="00D4353A">
        <w:rPr>
          <w:rFonts w:ascii="Times New Roman" w:eastAsia="Calibri" w:hAnsi="Times New Roman"/>
          <w:snapToGrid/>
        </w:rPr>
        <w:t xml:space="preserve">. </w:t>
      </w:r>
      <w:r w:rsidR="004F6507">
        <w:rPr>
          <w:rFonts w:ascii="Times New Roman" w:eastAsia="Calibri" w:hAnsi="Times New Roman"/>
          <w:snapToGrid/>
        </w:rPr>
        <w:t xml:space="preserve"> </w:t>
      </w:r>
      <w:r w:rsidR="00D4353A">
        <w:rPr>
          <w:rFonts w:ascii="Times New Roman" w:eastAsia="Calibri" w:hAnsi="Times New Roman"/>
          <w:snapToGrid/>
        </w:rPr>
        <w:t>Individuals who</w:t>
      </w:r>
      <w:r>
        <w:rPr>
          <w:rFonts w:ascii="Times New Roman" w:eastAsia="Calibri" w:hAnsi="Times New Roman"/>
          <w:snapToGrid/>
        </w:rPr>
        <w:t xml:space="preserve"> do not provide authorization may need to furnish evidence of wages and employment</w:t>
      </w:r>
      <w:r w:rsidR="00D4353A">
        <w:rPr>
          <w:rFonts w:ascii="Times New Roman" w:eastAsia="Calibri" w:hAnsi="Times New Roman"/>
          <w:snapToGrid/>
        </w:rPr>
        <w:t xml:space="preserve"> as needed to determine program eligibility</w:t>
      </w:r>
      <w:r>
        <w:rPr>
          <w:rFonts w:ascii="Times New Roman" w:eastAsia="Calibri" w:hAnsi="Times New Roman"/>
          <w:snapToGrid/>
        </w:rPr>
        <w:t>.</w:t>
      </w:r>
      <w:r>
        <w:rPr>
          <w:rFonts w:ascii="Times New Roman" w:hAnsi="Times New Roman" w:cs="Courier New"/>
          <w:bCs/>
        </w:rPr>
        <w:t xml:space="preserve"> </w:t>
      </w:r>
      <w:r w:rsidR="004F6507">
        <w:rPr>
          <w:rFonts w:ascii="Times New Roman" w:hAnsi="Times New Roman" w:cs="Courier New"/>
          <w:bCs/>
        </w:rPr>
        <w:t xml:space="preserve"> </w:t>
      </w:r>
      <w:r w:rsidR="00B966A1">
        <w:rPr>
          <w:rFonts w:ascii="Times New Roman" w:hAnsi="Times New Roman" w:cs="Courier New"/>
          <w:bCs/>
        </w:rPr>
        <w:t>Once provided, t</w:t>
      </w:r>
      <w:r w:rsidRPr="000609E1" w:rsidR="000609E1">
        <w:rPr>
          <w:rFonts w:ascii="Times New Roman" w:hAnsi="Times New Roman" w:cs="Courier New"/>
          <w:bCs/>
        </w:rPr>
        <w:t>he</w:t>
      </w:r>
      <w:r w:rsidR="008F77DB">
        <w:rPr>
          <w:rFonts w:ascii="Times New Roman" w:hAnsi="Times New Roman" w:cs="Courier New"/>
          <w:bCs/>
        </w:rPr>
        <w:t xml:space="preserve"> individual’s authorization</w:t>
      </w:r>
      <w:r w:rsidRPr="000609E1" w:rsidR="000609E1">
        <w:rPr>
          <w:rFonts w:ascii="Times New Roman" w:hAnsi="Times New Roman" w:cs="Courier New"/>
          <w:bCs/>
        </w:rPr>
        <w:t xml:space="preserve"> remain</w:t>
      </w:r>
      <w:r w:rsidR="008F77DB">
        <w:rPr>
          <w:rFonts w:ascii="Times New Roman" w:hAnsi="Times New Roman" w:cs="Courier New"/>
          <w:bCs/>
        </w:rPr>
        <w:t>s</w:t>
      </w:r>
      <w:r w:rsidRPr="000609E1" w:rsidR="000609E1">
        <w:rPr>
          <w:rFonts w:ascii="Times New Roman" w:hAnsi="Times New Roman" w:cs="Courier New"/>
          <w:bCs/>
        </w:rPr>
        <w:t xml:space="preserve"> effective until one of the following four events occurs:</w:t>
      </w:r>
    </w:p>
    <w:p w:rsidR="000609E1" w:rsidRPr="00B024A0" w:rsidP="00B024A0" w14:paraId="0106A3F7" w14:textId="667FBB3A">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 xml:space="preserve">SSA makes a final adverse decision on the application for </w:t>
      </w:r>
      <w:r w:rsidR="00AE6501">
        <w:rPr>
          <w:rFonts w:ascii="Times New Roman" w:hAnsi="Times New Roman"/>
        </w:rPr>
        <w:t xml:space="preserve">benefits, and the applicant </w:t>
      </w:r>
      <w:r w:rsidRPr="00B024A0">
        <w:rPr>
          <w:rFonts w:ascii="Times New Roman" w:hAnsi="Times New Roman"/>
        </w:rPr>
        <w:t xml:space="preserve">filed no other claims or appeals under the Title for which SSA obtained the </w:t>
      </w:r>
      <w:r w:rsidRPr="00B024A0">
        <w:rPr>
          <w:rFonts w:ascii="Times New Roman" w:hAnsi="Times New Roman"/>
        </w:rPr>
        <w:t>authorization;</w:t>
      </w:r>
      <w:r w:rsidRPr="00B024A0">
        <w:rPr>
          <w:rFonts w:ascii="Times New Roman" w:hAnsi="Times New Roman"/>
        </w:rPr>
        <w:t xml:space="preserve"> </w:t>
      </w:r>
    </w:p>
    <w:p w:rsidR="000609E1" w:rsidRPr="00B024A0" w:rsidP="00B024A0" w14:paraId="76CCDDB8" w14:textId="081005D6">
      <w:pPr>
        <w:pStyle w:val="ListParagraph"/>
        <w:widowControl/>
        <w:numPr>
          <w:ilvl w:val="0"/>
          <w:numId w:val="8"/>
        </w:numPr>
        <w:tabs>
          <w:tab w:val="left" w:pos="720"/>
        </w:tabs>
        <w:spacing w:after="160" w:line="259" w:lineRule="auto"/>
        <w:ind w:left="2070"/>
        <w:rPr>
          <w:rFonts w:ascii="Times New Roman" w:hAnsi="Times New Roman"/>
        </w:rPr>
      </w:pPr>
      <w:r w:rsidRPr="00B024A0">
        <w:rPr>
          <w:rFonts w:ascii="Times New Roman" w:hAnsi="Times New Roman"/>
        </w:rPr>
        <w:t xml:space="preserve">the individual’s eligibility for payments ends, and the individual filed </w:t>
      </w:r>
      <w:r w:rsidR="009D4017">
        <w:rPr>
          <w:rFonts w:ascii="Times New Roman" w:hAnsi="Times New Roman"/>
        </w:rPr>
        <w:t xml:space="preserve">no </w:t>
      </w:r>
      <w:r w:rsidRPr="00B024A0">
        <w:rPr>
          <w:rFonts w:ascii="Times New Roman" w:hAnsi="Times New Roman"/>
        </w:rPr>
        <w:t xml:space="preserve">other claims or appeals under the Title for which SSA obtained the </w:t>
      </w:r>
      <w:r w:rsidRPr="00B024A0">
        <w:rPr>
          <w:rFonts w:ascii="Times New Roman" w:hAnsi="Times New Roman"/>
        </w:rPr>
        <w:t>authorization;</w:t>
      </w:r>
      <w:r w:rsidRPr="00B024A0">
        <w:rPr>
          <w:rFonts w:ascii="Times New Roman" w:hAnsi="Times New Roman"/>
        </w:rPr>
        <w:t xml:space="preserve"> </w:t>
      </w:r>
    </w:p>
    <w:p w:rsidR="000609E1" w:rsidRPr="00B024A0" w:rsidP="00B024A0" w14:paraId="2C62D561" w14:textId="77777777">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 xml:space="preserve">the individual revokes the authorization verbally or in writing; or </w:t>
      </w:r>
    </w:p>
    <w:p w:rsidR="000609E1" w:rsidRPr="00B024A0" w:rsidP="00B024A0" w14:paraId="66A0C114" w14:textId="77777777">
      <w:pPr>
        <w:pStyle w:val="ListParagraph"/>
        <w:widowControl/>
        <w:numPr>
          <w:ilvl w:val="0"/>
          <w:numId w:val="8"/>
        </w:numPr>
        <w:tabs>
          <w:tab w:val="left" w:pos="720"/>
          <w:tab w:val="left" w:pos="1800"/>
        </w:tabs>
        <w:spacing w:after="160" w:line="259" w:lineRule="auto"/>
        <w:ind w:left="2070"/>
        <w:rPr>
          <w:rFonts w:ascii="Times New Roman" w:hAnsi="Times New Roman"/>
        </w:rPr>
      </w:pPr>
      <w:r w:rsidRPr="00B024A0">
        <w:rPr>
          <w:rFonts w:ascii="Times New Roman" w:hAnsi="Times New Roman"/>
        </w:rPr>
        <w:t>the deeming relationship ends (for SSI purposes only).</w:t>
      </w:r>
    </w:p>
    <w:p w:rsidR="00AF41E0" w:rsidP="007D6762" w14:paraId="25E1AA4E" w14:textId="60AE97BB">
      <w:pPr>
        <w:widowControl/>
        <w:ind w:left="1440"/>
        <w:rPr>
          <w:rFonts w:ascii="Times New Roman" w:eastAsia="Calibri" w:hAnsi="Times New Roman"/>
          <w:snapToGrid/>
        </w:rPr>
      </w:pPr>
      <w:r>
        <w:rPr>
          <w:rFonts w:ascii="Times New Roman" w:eastAsia="Calibri" w:hAnsi="Times New Roman"/>
          <w:snapToGrid/>
        </w:rPr>
        <w:t>Should authorization end due to on</w:t>
      </w:r>
      <w:r w:rsidR="00D86013">
        <w:rPr>
          <w:rFonts w:ascii="Times New Roman" w:eastAsia="Calibri" w:hAnsi="Times New Roman"/>
          <w:snapToGrid/>
        </w:rPr>
        <w:t xml:space="preserve">e of the above </w:t>
      </w:r>
      <w:r w:rsidRPr="00C87189" w:rsidR="00D86013">
        <w:rPr>
          <w:rFonts w:ascii="Times New Roman" w:eastAsia="Calibri" w:hAnsi="Times New Roman"/>
          <w:snapToGrid/>
        </w:rPr>
        <w:t>events</w:t>
      </w:r>
      <w:r w:rsidRPr="00C87189" w:rsidR="00D556A1">
        <w:rPr>
          <w:rFonts w:ascii="Times New Roman" w:eastAsia="Calibri" w:hAnsi="Times New Roman"/>
          <w:snapToGrid/>
        </w:rPr>
        <w:t>,</w:t>
      </w:r>
      <w:r w:rsidRPr="00C87189" w:rsidR="004B4F27">
        <w:rPr>
          <w:rFonts w:ascii="Times New Roman" w:eastAsia="Calibri" w:hAnsi="Times New Roman"/>
          <w:snapToGrid/>
        </w:rPr>
        <w:t xml:space="preserve"> and authorization becomes necessary</w:t>
      </w:r>
      <w:r w:rsidRPr="00C87189" w:rsidR="00806962">
        <w:rPr>
          <w:rFonts w:ascii="Times New Roman" w:eastAsia="Calibri" w:hAnsi="Times New Roman"/>
          <w:snapToGrid/>
        </w:rPr>
        <w:t xml:space="preserve"> at a lat</w:t>
      </w:r>
      <w:r w:rsidRPr="00C87189">
        <w:rPr>
          <w:rFonts w:ascii="Times New Roman" w:eastAsia="Calibri" w:hAnsi="Times New Roman"/>
          <w:snapToGrid/>
        </w:rPr>
        <w:t>er point</w:t>
      </w:r>
      <w:r w:rsidRPr="00C87189" w:rsidR="00D86013">
        <w:rPr>
          <w:rFonts w:ascii="Times New Roman" w:eastAsia="Calibri" w:hAnsi="Times New Roman"/>
          <w:snapToGrid/>
        </w:rPr>
        <w:t>,</w:t>
      </w:r>
      <w:r w:rsidRPr="00C87189" w:rsidR="004B4F27">
        <w:rPr>
          <w:rFonts w:ascii="Times New Roman" w:eastAsia="Calibri" w:hAnsi="Times New Roman"/>
          <w:snapToGrid/>
        </w:rPr>
        <w:t xml:space="preserve"> </w:t>
      </w:r>
      <w:r w:rsidRPr="00C87189">
        <w:rPr>
          <w:rFonts w:ascii="Times New Roman" w:eastAsia="Calibri" w:hAnsi="Times New Roman"/>
          <w:snapToGrid/>
        </w:rPr>
        <w:t>respondent</w:t>
      </w:r>
      <w:r w:rsidRPr="00C87189" w:rsidR="004B4F27">
        <w:rPr>
          <w:rFonts w:ascii="Times New Roman" w:eastAsia="Calibri" w:hAnsi="Times New Roman"/>
          <w:snapToGrid/>
        </w:rPr>
        <w:t>s</w:t>
      </w:r>
      <w:r w:rsidRPr="00C87189">
        <w:rPr>
          <w:rFonts w:ascii="Times New Roman" w:eastAsia="Calibri" w:hAnsi="Times New Roman"/>
          <w:snapToGrid/>
        </w:rPr>
        <w:t xml:space="preserve"> </w:t>
      </w:r>
      <w:r w:rsidRPr="00C87189" w:rsidR="004B4F27">
        <w:rPr>
          <w:rFonts w:ascii="Times New Roman" w:eastAsia="Calibri" w:hAnsi="Times New Roman"/>
          <w:snapToGrid/>
        </w:rPr>
        <w:t>must</w:t>
      </w:r>
      <w:r w:rsidRPr="00C87189">
        <w:rPr>
          <w:rFonts w:ascii="Times New Roman" w:eastAsia="Calibri" w:hAnsi="Times New Roman"/>
          <w:snapToGrid/>
        </w:rPr>
        <w:t xml:space="preserve"> complete</w:t>
      </w:r>
      <w:r>
        <w:rPr>
          <w:rFonts w:ascii="Times New Roman" w:eastAsia="Calibri" w:hAnsi="Times New Roman"/>
          <w:snapToGrid/>
        </w:rPr>
        <w:t xml:space="preserve"> Form SSA-8240 again.</w:t>
      </w:r>
      <w:r w:rsidR="00857566">
        <w:rPr>
          <w:rFonts w:ascii="Times New Roman" w:eastAsia="Calibri" w:hAnsi="Times New Roman"/>
          <w:snapToGrid/>
        </w:rPr>
        <w:t xml:space="preserve"> </w:t>
      </w:r>
    </w:p>
    <w:p w:rsidR="00AF41E0" w:rsidP="007D6762" w14:paraId="0379E57C" w14:textId="77777777">
      <w:pPr>
        <w:widowControl/>
        <w:ind w:left="1530"/>
        <w:rPr>
          <w:rFonts w:ascii="Times New Roman" w:eastAsia="Calibri" w:hAnsi="Times New Roman"/>
          <w:snapToGrid/>
        </w:rPr>
      </w:pPr>
    </w:p>
    <w:p w:rsidR="00C95287" w:rsidP="007D6762" w14:paraId="6EC3477B" w14:textId="6D61827E">
      <w:pPr>
        <w:widowControl/>
        <w:ind w:left="1440"/>
        <w:rPr>
          <w:rFonts w:ascii="Times New Roman" w:eastAsia="Calibri" w:hAnsi="Times New Roman"/>
          <w:snapToGrid/>
        </w:rPr>
      </w:pPr>
      <w:r>
        <w:rPr>
          <w:rFonts w:ascii="Times New Roman" w:eastAsia="Calibri" w:hAnsi="Times New Roman"/>
          <w:snapToGrid/>
        </w:rPr>
        <w:t xml:space="preserve">SSA </w:t>
      </w:r>
      <w:r w:rsidRPr="000609E1" w:rsidR="000609E1">
        <w:rPr>
          <w:rFonts w:ascii="Times New Roman" w:eastAsia="Calibri" w:hAnsi="Times New Roman"/>
          <w:snapToGrid/>
        </w:rPr>
        <w:t>request</w:t>
      </w:r>
      <w:r>
        <w:rPr>
          <w:rFonts w:ascii="Times New Roman" w:eastAsia="Calibri" w:hAnsi="Times New Roman"/>
          <w:snapToGrid/>
        </w:rPr>
        <w:t>s</w:t>
      </w:r>
      <w:r w:rsidRPr="000609E1" w:rsidR="000609E1">
        <w:rPr>
          <w:rFonts w:ascii="Times New Roman" w:eastAsia="Calibri" w:hAnsi="Times New Roman"/>
          <w:snapToGrid/>
        </w:rPr>
        <w:t xml:space="preserve"> authorization on an as-needed basis as part of the following processes:  (a) SSDI and SSI initial claims; (b) SSI redeterminations; and </w:t>
      </w:r>
    </w:p>
    <w:p w:rsidR="000609E1" w:rsidP="007D6762" w14:paraId="401C0A1C" w14:textId="4FA14F92">
      <w:pPr>
        <w:widowControl/>
        <w:ind w:left="1440"/>
        <w:rPr>
          <w:rFonts w:ascii="Times New Roman" w:eastAsia="Calibri" w:hAnsi="Times New Roman"/>
          <w:snapToGrid/>
          <w:lang w:eastAsia="ar-SA"/>
        </w:rPr>
      </w:pPr>
      <w:r w:rsidRPr="000609E1">
        <w:rPr>
          <w:rFonts w:ascii="Times New Roman" w:eastAsia="Calibri" w:hAnsi="Times New Roman"/>
          <w:snapToGrid/>
        </w:rPr>
        <w:t xml:space="preserve">(c) SSDI Work Continuing Disability Reviews.  </w:t>
      </w:r>
      <w:r w:rsidRPr="000609E1">
        <w:rPr>
          <w:rFonts w:ascii="Times New Roman" w:eastAsia="Calibri" w:hAnsi="Times New Roman"/>
          <w:snapToGrid/>
          <w:lang w:eastAsia="ar-SA"/>
        </w:rPr>
        <w:t>The respondents are individuals who file for</w:t>
      </w:r>
      <w:r w:rsidR="00C95287">
        <w:rPr>
          <w:rFonts w:ascii="Times New Roman" w:eastAsia="Calibri" w:hAnsi="Times New Roman"/>
          <w:snapToGrid/>
          <w:lang w:eastAsia="ar-SA"/>
        </w:rPr>
        <w:t>,</w:t>
      </w:r>
      <w:r w:rsidRPr="000609E1">
        <w:rPr>
          <w:rFonts w:ascii="Times New Roman" w:eastAsia="Calibri" w:hAnsi="Times New Roman"/>
          <w:snapToGrid/>
          <w:lang w:eastAsia="ar-SA"/>
        </w:rPr>
        <w:t xml:space="preserve"> or are currently receiving</w:t>
      </w:r>
      <w:r w:rsidR="00C95287">
        <w:rPr>
          <w:rFonts w:ascii="Times New Roman" w:eastAsia="Calibri" w:hAnsi="Times New Roman"/>
          <w:snapToGrid/>
          <w:lang w:eastAsia="ar-SA"/>
        </w:rPr>
        <w:t>,</w:t>
      </w:r>
      <w:r w:rsidRPr="000609E1">
        <w:rPr>
          <w:rFonts w:ascii="Times New Roman" w:eastAsia="Calibri" w:hAnsi="Times New Roman"/>
          <w:snapToGrid/>
          <w:lang w:eastAsia="ar-SA"/>
        </w:rPr>
        <w:t xml:space="preserve"> SSDI or SSI payments, and any person whose</w:t>
      </w:r>
      <w:r w:rsidR="004B4F27">
        <w:rPr>
          <w:rFonts w:ascii="Times New Roman" w:eastAsia="Calibri" w:hAnsi="Times New Roman"/>
          <w:snapToGrid/>
          <w:lang w:eastAsia="ar-SA"/>
        </w:rPr>
        <w:t xml:space="preserve"> income and resources SSA counts</w:t>
      </w:r>
      <w:r w:rsidRPr="000609E1">
        <w:rPr>
          <w:rFonts w:ascii="Times New Roman" w:eastAsia="Calibri" w:hAnsi="Times New Roman"/>
          <w:snapToGrid/>
          <w:lang w:eastAsia="ar-SA"/>
        </w:rPr>
        <w:t xml:space="preserve"> when determining an individual’s SSI eligibility or payment amount</w:t>
      </w:r>
      <w:r w:rsidR="00A11F5A">
        <w:rPr>
          <w:rFonts w:ascii="Times New Roman" w:eastAsia="Calibri" w:hAnsi="Times New Roman"/>
          <w:snapToGrid/>
          <w:lang w:eastAsia="ar-SA"/>
        </w:rPr>
        <w:t>.</w:t>
      </w:r>
    </w:p>
    <w:p w:rsidR="000609E1" w:rsidP="007D6762" w14:paraId="5DC5FB2B" w14:textId="10140DFC">
      <w:pPr>
        <w:ind w:left="1440"/>
        <w:rPr>
          <w:rFonts w:ascii="Times New Roman" w:hAnsi="Times New Roman"/>
        </w:rPr>
      </w:pPr>
    </w:p>
    <w:p w:rsidR="00AA2955" w:rsidP="007D6762" w14:paraId="6C6934E4" w14:textId="56455007">
      <w:pPr>
        <w:ind w:left="1440"/>
        <w:rPr>
          <w:rFonts w:ascii="Times New Roman" w:hAnsi="Times New Roman"/>
        </w:rPr>
      </w:pPr>
      <w:r w:rsidRPr="00AA2955">
        <w:rPr>
          <w:rFonts w:ascii="Times New Roman" w:hAnsi="Times New Roman"/>
        </w:rPr>
        <w:t>We identified the following psychological cost based on the requirements for this information collection</w:t>
      </w:r>
      <w:r>
        <w:rPr>
          <w:rFonts w:ascii="Times New Roman" w:hAnsi="Times New Roman"/>
        </w:rPr>
        <w:t>:</w:t>
      </w:r>
    </w:p>
    <w:p w:rsidR="00AA2955" w:rsidRPr="00680233" w:rsidP="00CE5252" w14:paraId="5882BBE0" w14:textId="22E12EA3">
      <w:pPr>
        <w:pStyle w:val="ListParagraph"/>
        <w:numPr>
          <w:ilvl w:val="0"/>
          <w:numId w:val="11"/>
        </w:numPr>
        <w:rPr>
          <w:rFonts w:ascii="Times New Roman" w:hAnsi="Times New Roman"/>
        </w:rPr>
      </w:pPr>
      <w:r w:rsidRPr="00680233">
        <w:rPr>
          <w:rFonts w:ascii="Times New Roman" w:hAnsi="Times New Roman"/>
          <w:b/>
          <w:bCs/>
        </w:rPr>
        <w:t>Requirement for the Program</w:t>
      </w:r>
      <w:r w:rsidRPr="00680233">
        <w:rPr>
          <w:rFonts w:ascii="Times New Roman" w:hAnsi="Times New Roman"/>
        </w:rPr>
        <w:t>:  SSA</w:t>
      </w:r>
      <w:r w:rsidRPr="00680233" w:rsidR="00B0539E">
        <w:rPr>
          <w:rFonts w:ascii="Times New Roman" w:hAnsi="Times New Roman"/>
        </w:rPr>
        <w:t xml:space="preserve"> must request authorization from respondents during claims, reviews of eligibility, and during some work</w:t>
      </w:r>
      <w:r w:rsidRPr="00680233" w:rsidR="00680233">
        <w:rPr>
          <w:rFonts w:ascii="Times New Roman" w:hAnsi="Times New Roman"/>
        </w:rPr>
        <w:noBreakHyphen/>
      </w:r>
      <w:r w:rsidRPr="00680233" w:rsidR="00B0539E">
        <w:rPr>
          <w:rFonts w:ascii="Times New Roman" w:hAnsi="Times New Roman"/>
        </w:rPr>
        <w:t xml:space="preserve">related reviews. </w:t>
      </w:r>
      <w:r w:rsidRPr="00680233" w:rsidR="004F6507">
        <w:rPr>
          <w:rFonts w:ascii="Times New Roman" w:hAnsi="Times New Roman"/>
        </w:rPr>
        <w:t xml:space="preserve"> </w:t>
      </w:r>
      <w:r w:rsidRPr="00680233" w:rsidR="00B0539E">
        <w:rPr>
          <w:rFonts w:ascii="Times New Roman" w:hAnsi="Times New Roman"/>
        </w:rPr>
        <w:t xml:space="preserve">Individuals who do not provide authorization may be presented with the question again in subsequent contacts. </w:t>
      </w:r>
      <w:r w:rsidRPr="00680233" w:rsidR="004F6507">
        <w:rPr>
          <w:rFonts w:ascii="Times New Roman" w:hAnsi="Times New Roman"/>
        </w:rPr>
        <w:t xml:space="preserve"> </w:t>
      </w:r>
      <w:r w:rsidRPr="00680233" w:rsidR="00B0539E">
        <w:rPr>
          <w:rFonts w:ascii="Times New Roman" w:hAnsi="Times New Roman"/>
        </w:rPr>
        <w:t xml:space="preserve">The </w:t>
      </w:r>
      <w:r w:rsidRPr="00680233" w:rsidR="00B0539E">
        <w:rPr>
          <w:rFonts w:ascii="Times New Roman" w:hAnsi="Times New Roman"/>
        </w:rPr>
        <w:t xml:space="preserve">authorization stays in effect long-term unless a terminating event occurs. </w:t>
      </w:r>
      <w:r w:rsidRPr="00680233" w:rsidR="004F6507">
        <w:rPr>
          <w:rFonts w:ascii="Times New Roman" w:hAnsi="Times New Roman"/>
        </w:rPr>
        <w:t xml:space="preserve"> </w:t>
      </w:r>
      <w:r w:rsidRPr="00680233" w:rsidR="00484415">
        <w:rPr>
          <w:rFonts w:ascii="Times New Roman" w:hAnsi="Times New Roman"/>
        </w:rPr>
        <w:t>T</w:t>
      </w:r>
      <w:r w:rsidRPr="00680233" w:rsidR="00B0539E">
        <w:rPr>
          <w:rFonts w:ascii="Times New Roman" w:hAnsi="Times New Roman"/>
        </w:rPr>
        <w:t>he SSA-8240 is a broad authorization that may allow SSA to receive information from employers that participate in the payroll data provider</w:t>
      </w:r>
      <w:r w:rsidRPr="00680233" w:rsidR="00484415">
        <w:rPr>
          <w:rFonts w:ascii="Times New Roman" w:hAnsi="Times New Roman"/>
        </w:rPr>
        <w:t>’</w:t>
      </w:r>
      <w:r w:rsidRPr="00680233" w:rsidR="00B0539E">
        <w:rPr>
          <w:rFonts w:ascii="Times New Roman" w:hAnsi="Times New Roman"/>
        </w:rPr>
        <w:t xml:space="preserve">s service. </w:t>
      </w:r>
      <w:r w:rsidRPr="00680233" w:rsidR="004F6507">
        <w:rPr>
          <w:rFonts w:ascii="Times New Roman" w:hAnsi="Times New Roman"/>
        </w:rPr>
        <w:t xml:space="preserve"> </w:t>
      </w:r>
      <w:r w:rsidRPr="00680233" w:rsidR="00484415">
        <w:rPr>
          <w:rFonts w:ascii="Times New Roman" w:hAnsi="Times New Roman"/>
        </w:rPr>
        <w:t xml:space="preserve">Employers that participate now might not participate in the future. </w:t>
      </w:r>
      <w:r w:rsidR="00680233">
        <w:rPr>
          <w:rFonts w:ascii="Times New Roman" w:hAnsi="Times New Roman"/>
        </w:rPr>
        <w:t xml:space="preserve"> </w:t>
      </w:r>
      <w:r w:rsidRPr="00680233" w:rsidR="00484415">
        <w:rPr>
          <w:rFonts w:ascii="Times New Roman" w:hAnsi="Times New Roman"/>
        </w:rPr>
        <w:t>Individual circumstances might also change while the authorization remains in effect.</w:t>
      </w:r>
    </w:p>
    <w:p w:rsidR="00AA2955" w:rsidRPr="00AA2955" w:rsidP="00AA2955" w14:paraId="2A6E5738" w14:textId="77777777">
      <w:pPr>
        <w:ind w:left="1440"/>
        <w:rPr>
          <w:rFonts w:ascii="Times New Roman" w:hAnsi="Times New Roman"/>
        </w:rPr>
      </w:pPr>
    </w:p>
    <w:p w:rsidR="00B0539E" w:rsidRPr="00797A2E" w:rsidP="00797A2E" w14:paraId="46E57E04" w14:textId="387A47D4">
      <w:pPr>
        <w:pStyle w:val="ListParagraph"/>
        <w:ind w:left="2160"/>
        <w:rPr>
          <w:rFonts w:ascii="Times New Roman" w:hAnsi="Times New Roman"/>
        </w:rPr>
      </w:pPr>
      <w:r w:rsidRPr="00797A2E">
        <w:rPr>
          <w:rFonts w:ascii="Times New Roman" w:hAnsi="Times New Roman"/>
          <w:b/>
          <w:bCs/>
        </w:rPr>
        <w:t>Psychological Cost:</w:t>
      </w:r>
      <w:r w:rsidRPr="00797A2E">
        <w:rPr>
          <w:rFonts w:ascii="Times New Roman" w:hAnsi="Times New Roman"/>
        </w:rPr>
        <w:t xml:space="preserve">  The respondent might </w:t>
      </w:r>
      <w:r w:rsidRPr="00797A2E">
        <w:rPr>
          <w:rFonts w:ascii="Times New Roman" w:hAnsi="Times New Roman"/>
        </w:rPr>
        <w:t xml:space="preserve">feel that providing </w:t>
      </w:r>
      <w:r w:rsidR="00484415">
        <w:rPr>
          <w:rFonts w:ascii="Times New Roman" w:hAnsi="Times New Roman"/>
        </w:rPr>
        <w:t xml:space="preserve">this </w:t>
      </w:r>
      <w:r w:rsidRPr="00797A2E">
        <w:rPr>
          <w:rFonts w:ascii="Times New Roman" w:hAnsi="Times New Roman"/>
        </w:rPr>
        <w:t xml:space="preserve">broad authorization for SSA to receive information from payroll data providers is invasive and </w:t>
      </w:r>
      <w:r w:rsidR="00484415">
        <w:rPr>
          <w:rFonts w:ascii="Times New Roman" w:hAnsi="Times New Roman"/>
        </w:rPr>
        <w:t>stressful</w:t>
      </w:r>
      <w:r w:rsidRPr="00797A2E">
        <w:rPr>
          <w:rFonts w:ascii="Times New Roman" w:hAnsi="Times New Roman"/>
        </w:rPr>
        <w:t xml:space="preserve">. </w:t>
      </w:r>
      <w:r w:rsidR="00927F9B">
        <w:rPr>
          <w:rFonts w:ascii="Times New Roman" w:hAnsi="Times New Roman"/>
        </w:rPr>
        <w:t xml:space="preserve"> </w:t>
      </w:r>
      <w:r w:rsidRPr="00797A2E">
        <w:rPr>
          <w:rFonts w:ascii="Times New Roman" w:hAnsi="Times New Roman"/>
        </w:rPr>
        <w:t xml:space="preserve">It can be difficult to know if </w:t>
      </w:r>
      <w:r w:rsidR="00484415">
        <w:rPr>
          <w:rFonts w:ascii="Times New Roman" w:hAnsi="Times New Roman"/>
        </w:rPr>
        <w:t xml:space="preserve">an individual’s </w:t>
      </w:r>
      <w:r w:rsidRPr="00797A2E">
        <w:rPr>
          <w:rFonts w:ascii="Times New Roman" w:hAnsi="Times New Roman"/>
        </w:rPr>
        <w:t xml:space="preserve">current or future employers might participate with the payroll provider or if that participation could change in the future. </w:t>
      </w:r>
      <w:r w:rsidR="00484415">
        <w:rPr>
          <w:rFonts w:ascii="Times New Roman" w:hAnsi="Times New Roman"/>
        </w:rPr>
        <w:t xml:space="preserve">Respondents </w:t>
      </w:r>
      <w:r w:rsidRPr="00797A2E">
        <w:rPr>
          <w:rFonts w:ascii="Times New Roman" w:hAnsi="Times New Roman"/>
        </w:rPr>
        <w:t>might feel that they do not have control of the information SSA receives and uses when determining their eligibility for benefits.</w:t>
      </w:r>
      <w:r w:rsidR="00484415">
        <w:rPr>
          <w:rFonts w:ascii="Times New Roman" w:hAnsi="Times New Roman"/>
        </w:rPr>
        <w:t xml:space="preserve"> </w:t>
      </w:r>
      <w:r w:rsidR="00087939">
        <w:rPr>
          <w:rFonts w:ascii="Times New Roman" w:hAnsi="Times New Roman"/>
        </w:rPr>
        <w:t xml:space="preserve"> </w:t>
      </w:r>
      <w:r w:rsidR="00484415">
        <w:rPr>
          <w:rFonts w:ascii="Times New Roman" w:hAnsi="Times New Roman"/>
        </w:rPr>
        <w:t xml:space="preserve">They might also feel uncertainty about how their reporting responsibilities could be affected if their work changes. </w:t>
      </w:r>
      <w:r w:rsidR="00087939">
        <w:rPr>
          <w:rFonts w:ascii="Times New Roman" w:hAnsi="Times New Roman"/>
        </w:rPr>
        <w:t xml:space="preserve"> </w:t>
      </w:r>
      <w:r w:rsidR="00484415">
        <w:rPr>
          <w:rFonts w:ascii="Times New Roman" w:hAnsi="Times New Roman"/>
        </w:rPr>
        <w:t xml:space="preserve">Finally, respondents might feel </w:t>
      </w:r>
      <w:r w:rsidR="00485762">
        <w:rPr>
          <w:rFonts w:ascii="Times New Roman" w:hAnsi="Times New Roman"/>
        </w:rPr>
        <w:t xml:space="preserve">the open-ended term of the authorization is too broad and might </w:t>
      </w:r>
      <w:r w:rsidR="00093336">
        <w:rPr>
          <w:rFonts w:ascii="Times New Roman" w:hAnsi="Times New Roman"/>
        </w:rPr>
        <w:t xml:space="preserve">experience anxiety </w:t>
      </w:r>
      <w:r w:rsidR="00485762">
        <w:rPr>
          <w:rFonts w:ascii="Times New Roman" w:hAnsi="Times New Roman"/>
        </w:rPr>
        <w:t xml:space="preserve">about how payroll data provider information might be used in the future. </w:t>
      </w:r>
    </w:p>
    <w:p w:rsidR="00AA2955" w:rsidRPr="00AA2955" w:rsidP="00797A2E" w14:paraId="461C716E" w14:textId="77777777">
      <w:pPr>
        <w:rPr>
          <w:rFonts w:ascii="Times New Roman" w:hAnsi="Times New Roman"/>
        </w:rPr>
      </w:pPr>
    </w:p>
    <w:p w:rsidR="00AA2955" w:rsidP="007D6762" w14:paraId="0DC945D7" w14:textId="31A5AB16">
      <w:pPr>
        <w:ind w:left="1440"/>
        <w:rPr>
          <w:rFonts w:ascii="Times New Roman" w:hAnsi="Times New Roman"/>
        </w:rPr>
      </w:pPr>
      <w:r w:rsidRPr="00AA2955">
        <w:rPr>
          <w:rFonts w:ascii="Times New Roman" w:hAnsi="Times New Roman"/>
        </w:rPr>
        <w:t xml:space="preserve">We understand </w:t>
      </w:r>
      <w:r w:rsidR="00CE2455">
        <w:rPr>
          <w:rFonts w:ascii="Times New Roman" w:hAnsi="Times New Roman"/>
        </w:rPr>
        <w:t>this</w:t>
      </w:r>
      <w:r w:rsidRPr="00AA2955" w:rsidR="00CE2455">
        <w:rPr>
          <w:rFonts w:ascii="Times New Roman" w:hAnsi="Times New Roman"/>
        </w:rPr>
        <w:t xml:space="preserve"> </w:t>
      </w:r>
      <w:r w:rsidRPr="00AA2955">
        <w:rPr>
          <w:rFonts w:ascii="Times New Roman" w:hAnsi="Times New Roman"/>
        </w:rPr>
        <w:t xml:space="preserve">psychological cost may cause respondents to delay their completion of the information collection or cause them to abandon the information collection entirely.  </w:t>
      </w:r>
      <w:r w:rsidR="007C707A">
        <w:rPr>
          <w:rFonts w:ascii="Times New Roman" w:hAnsi="Times New Roman"/>
        </w:rPr>
        <w:t xml:space="preserve">While providing authorization on the SSA-8240 is voluntary for respondents, SSA is required to ask for authorization during claims and </w:t>
      </w:r>
      <w:r w:rsidR="00B0539E">
        <w:rPr>
          <w:rFonts w:ascii="Times New Roman" w:hAnsi="Times New Roman"/>
        </w:rPr>
        <w:t>some reviews of eligibility</w:t>
      </w:r>
      <w:r w:rsidRPr="00AA2955">
        <w:rPr>
          <w:rFonts w:ascii="Times New Roman" w:hAnsi="Times New Roman"/>
        </w:rPr>
        <w:t>.  Therefore, we have taken this potential psychological cost into account when calculating our burden in #12 below.</w:t>
      </w:r>
    </w:p>
    <w:p w:rsidR="00680233" w:rsidP="007D6762" w14:paraId="43A010B5" w14:textId="69C88CC4">
      <w:pPr>
        <w:ind w:left="1440"/>
        <w:rPr>
          <w:rFonts w:ascii="Times New Roman" w:hAnsi="Times New Roman" w:cs="Courier New"/>
          <w:bCs/>
        </w:rPr>
      </w:pPr>
      <w:r>
        <w:rPr>
          <w:rFonts w:ascii="Times New Roman" w:hAnsi="Times New Roman" w:cs="Courier New"/>
          <w:bCs/>
        </w:rPr>
        <w:t xml:space="preserve">Respondents are SSDI and SSI applicants and beneficiaries.  </w:t>
      </w:r>
    </w:p>
    <w:p w:rsidR="00680233" w:rsidRPr="000609E1" w:rsidP="007D6762" w14:paraId="4DCD1BA3" w14:textId="77777777">
      <w:pPr>
        <w:ind w:left="1440"/>
        <w:rPr>
          <w:rFonts w:ascii="Times New Roman" w:hAnsi="Times New Roman"/>
        </w:rPr>
      </w:pPr>
    </w:p>
    <w:p w:rsidR="0036696D" w:rsidRPr="00012BBD" w:rsidP="007D6762" w14:paraId="16867FE1" w14:textId="77777777">
      <w:pPr>
        <w:numPr>
          <w:ilvl w:val="0"/>
          <w:numId w:val="2"/>
        </w:numPr>
        <w:tabs>
          <w:tab w:val="clear" w:pos="720"/>
          <w:tab w:val="num" w:pos="1440"/>
        </w:tabs>
        <w:ind w:left="1440"/>
        <w:rPr>
          <w:rFonts w:ascii="Times New Roman" w:hAnsi="Times New Roman"/>
        </w:rPr>
      </w:pPr>
      <w:r w:rsidRPr="00012BBD">
        <w:rPr>
          <w:rFonts w:ascii="Times New Roman" w:hAnsi="Times New Roman"/>
          <w:b/>
        </w:rPr>
        <w:t>Use of Information Technology to Collect the Information</w:t>
      </w:r>
    </w:p>
    <w:p w:rsidR="00B966A1" w:rsidP="007D6762" w14:paraId="2D9769E2" w14:textId="04B4D3A2">
      <w:pPr>
        <w:keepNext/>
        <w:ind w:left="1440"/>
        <w:outlineLvl w:val="0"/>
        <w:rPr>
          <w:rFonts w:ascii="Times New Roman" w:hAnsi="Times New Roman" w:cs="Courier New"/>
          <w:bCs/>
        </w:rPr>
      </w:pPr>
      <w:r w:rsidRPr="00834FB6">
        <w:rPr>
          <w:rFonts w:ascii="Times New Roman" w:hAnsi="Times New Roman" w:cs="Courier New"/>
          <w:bCs/>
        </w:rPr>
        <w:t>In accordance with the agency’s Government Paperwork Elimination Act plan</w:t>
      </w:r>
      <w:r>
        <w:rPr>
          <w:rFonts w:ascii="Times New Roman" w:hAnsi="Times New Roman" w:cs="Courier New"/>
          <w:bCs/>
        </w:rPr>
        <w:t xml:space="preserve">, </w:t>
      </w:r>
      <w:r w:rsidRPr="00834FB6">
        <w:rPr>
          <w:rFonts w:ascii="Times New Roman" w:hAnsi="Times New Roman" w:cs="Courier New"/>
          <w:bCs/>
        </w:rPr>
        <w:t>SSA</w:t>
      </w:r>
      <w:r>
        <w:rPr>
          <w:rFonts w:ascii="Times New Roman" w:hAnsi="Times New Roman" w:cs="Courier New"/>
          <w:bCs/>
        </w:rPr>
        <w:t xml:space="preserve"> created the following electronic options for t</w:t>
      </w:r>
      <w:r w:rsidRPr="000609E1">
        <w:rPr>
          <w:rFonts w:ascii="Times New Roman" w:hAnsi="Times New Roman" w:cs="Courier New"/>
          <w:bCs/>
        </w:rPr>
        <w:t>he p</w:t>
      </w:r>
      <w:r>
        <w:rPr>
          <w:rFonts w:ascii="Times New Roman" w:hAnsi="Times New Roman" w:cs="Courier New"/>
          <w:bCs/>
        </w:rPr>
        <w:t>ublic to complete F</w:t>
      </w:r>
      <w:r w:rsidRPr="000609E1">
        <w:rPr>
          <w:rFonts w:ascii="Times New Roman" w:hAnsi="Times New Roman" w:cs="Courier New"/>
          <w:bCs/>
        </w:rPr>
        <w:t>orm SSA</w:t>
      </w:r>
      <w:r w:rsidRPr="000609E1">
        <w:rPr>
          <w:rFonts w:ascii="Times New Roman" w:hAnsi="Times New Roman" w:cs="Courier New"/>
          <w:bCs/>
        </w:rPr>
        <w:noBreakHyphen/>
        <w:t xml:space="preserve">8240: </w:t>
      </w:r>
    </w:p>
    <w:p w:rsidR="00B966A1" w:rsidRPr="00834FB6" w:rsidP="007D6762" w14:paraId="24C5C471" w14:textId="56E32980">
      <w:pPr>
        <w:pStyle w:val="ListParagraph"/>
        <w:keepNext/>
        <w:numPr>
          <w:ilvl w:val="0"/>
          <w:numId w:val="10"/>
        </w:numPr>
        <w:ind w:left="2070"/>
        <w:outlineLvl w:val="0"/>
        <w:rPr>
          <w:rFonts w:ascii="Times New Roman" w:hAnsi="Times New Roman" w:cs="Courier New"/>
          <w:bCs/>
        </w:rPr>
      </w:pPr>
      <w:r>
        <w:rPr>
          <w:rFonts w:ascii="Times New Roman" w:hAnsi="Times New Roman" w:cs="Courier New"/>
          <w:bCs/>
        </w:rPr>
        <w:t>A version accessible via the</w:t>
      </w:r>
      <w:r w:rsidRPr="00834FB6">
        <w:rPr>
          <w:rFonts w:ascii="Times New Roman" w:hAnsi="Times New Roman" w:cs="Courier New"/>
          <w:bCs/>
        </w:rPr>
        <w:t xml:space="preserve"> Internet; and </w:t>
      </w:r>
    </w:p>
    <w:p w:rsidR="00B966A1" w:rsidP="007D6762" w14:paraId="520DE583" w14:textId="17F2A3AA">
      <w:pPr>
        <w:pStyle w:val="ListParagraph"/>
        <w:keepNext/>
        <w:numPr>
          <w:ilvl w:val="0"/>
          <w:numId w:val="10"/>
        </w:numPr>
        <w:ind w:left="2070"/>
        <w:outlineLvl w:val="0"/>
        <w:rPr>
          <w:rFonts w:ascii="Times New Roman" w:hAnsi="Times New Roman" w:cs="Courier New"/>
          <w:bCs/>
        </w:rPr>
      </w:pPr>
      <w:r>
        <w:rPr>
          <w:rFonts w:ascii="Times New Roman" w:hAnsi="Times New Roman"/>
        </w:rPr>
        <w:t xml:space="preserve">A version completed via </w:t>
      </w:r>
      <w:r w:rsidRPr="00012BBD">
        <w:rPr>
          <w:rFonts w:ascii="Times New Roman" w:hAnsi="Times New Roman"/>
        </w:rPr>
        <w:t>an in-office</w:t>
      </w:r>
      <w:r>
        <w:rPr>
          <w:rFonts w:ascii="Times New Roman" w:hAnsi="Times New Roman"/>
        </w:rPr>
        <w:t xml:space="preserve"> </w:t>
      </w:r>
      <w:r w:rsidRPr="00012BBD">
        <w:rPr>
          <w:rFonts w:ascii="Times New Roman" w:hAnsi="Times New Roman"/>
        </w:rPr>
        <w:t>or telephone interview</w:t>
      </w:r>
      <w:r>
        <w:rPr>
          <w:rFonts w:ascii="Times New Roman" w:hAnsi="Times New Roman"/>
        </w:rPr>
        <w:t>.  D</w:t>
      </w:r>
      <w:r w:rsidRPr="00012BBD">
        <w:rPr>
          <w:rFonts w:ascii="Times New Roman" w:hAnsi="Times New Roman"/>
        </w:rPr>
        <w:t xml:space="preserve">uring </w:t>
      </w:r>
      <w:r>
        <w:rPr>
          <w:rFonts w:ascii="Times New Roman" w:hAnsi="Times New Roman"/>
        </w:rPr>
        <w:t xml:space="preserve">the interview, the </w:t>
      </w:r>
      <w:r w:rsidRPr="00012BBD">
        <w:rPr>
          <w:rFonts w:ascii="Times New Roman" w:hAnsi="Times New Roman"/>
        </w:rPr>
        <w:t xml:space="preserve">SSA employee enters the information </w:t>
      </w:r>
      <w:r>
        <w:rPr>
          <w:rFonts w:ascii="Times New Roman" w:hAnsi="Times New Roman"/>
        </w:rPr>
        <w:t>on the</w:t>
      </w:r>
      <w:r w:rsidRPr="00012BBD">
        <w:rPr>
          <w:rFonts w:ascii="Times New Roman" w:hAnsi="Times New Roman"/>
        </w:rPr>
        <w:t xml:space="preserve"> </w:t>
      </w:r>
      <w:r w:rsidRPr="00680233">
        <w:rPr>
          <w:rFonts w:ascii="Times New Roman" w:hAnsi="Times New Roman"/>
          <w:iCs/>
        </w:rPr>
        <w:t xml:space="preserve">wage and employment information authorization </w:t>
      </w:r>
      <w:r w:rsidRPr="00012BBD">
        <w:rPr>
          <w:rFonts w:ascii="Times New Roman" w:hAnsi="Times New Roman"/>
        </w:rPr>
        <w:t>screens</w:t>
      </w:r>
      <w:r>
        <w:rPr>
          <w:rFonts w:ascii="Times New Roman" w:hAnsi="Times New Roman"/>
        </w:rPr>
        <w:t xml:space="preserve"> accessible </w:t>
      </w:r>
      <w:r w:rsidRPr="00012BBD">
        <w:rPr>
          <w:rFonts w:ascii="Times New Roman" w:hAnsi="Times New Roman"/>
        </w:rPr>
        <w:t xml:space="preserve">through MCS, </w:t>
      </w:r>
      <w:r w:rsidR="006E408D">
        <w:rPr>
          <w:rFonts w:ascii="Times New Roman" w:hAnsi="Times New Roman"/>
        </w:rPr>
        <w:t>SSI Claims System</w:t>
      </w:r>
      <w:r w:rsidRPr="00012BBD">
        <w:rPr>
          <w:rFonts w:ascii="Times New Roman" w:hAnsi="Times New Roman"/>
        </w:rPr>
        <w:t xml:space="preserve">, </w:t>
      </w:r>
      <w:r w:rsidRPr="00012BBD">
        <w:rPr>
          <w:rFonts w:ascii="Times New Roman" w:hAnsi="Times New Roman"/>
        </w:rPr>
        <w:t>eWork</w:t>
      </w:r>
      <w:r w:rsidR="006E408D">
        <w:rPr>
          <w:rFonts w:ascii="Times New Roman" w:hAnsi="Times New Roman"/>
        </w:rPr>
        <w:t>,</w:t>
      </w:r>
      <w:r w:rsidRPr="00012BBD">
        <w:rPr>
          <w:rFonts w:ascii="Times New Roman" w:hAnsi="Times New Roman"/>
        </w:rPr>
        <w:t xml:space="preserve"> or </w:t>
      </w:r>
      <w:r w:rsidRPr="00012BBD">
        <w:rPr>
          <w:rFonts w:ascii="Times New Roman" w:hAnsi="Times New Roman"/>
        </w:rPr>
        <w:t>iMain</w:t>
      </w:r>
      <w:r w:rsidRPr="00012BBD">
        <w:rPr>
          <w:rFonts w:ascii="Times New Roman" w:hAnsi="Times New Roman"/>
        </w:rPr>
        <w:t>.</w:t>
      </w:r>
    </w:p>
    <w:p w:rsidR="00B966A1" w:rsidRPr="00B966A1" w:rsidP="00B966A1" w14:paraId="289CA166" w14:textId="77777777">
      <w:pPr>
        <w:keepNext/>
        <w:outlineLvl w:val="0"/>
        <w:rPr>
          <w:rFonts w:ascii="Times New Roman" w:hAnsi="Times New Roman" w:cs="Courier New"/>
          <w:bCs/>
        </w:rPr>
      </w:pPr>
    </w:p>
    <w:p w:rsidR="00F92C61" w:rsidP="007D6762" w14:paraId="682F0447" w14:textId="77777777">
      <w:pPr>
        <w:autoSpaceDE w:val="0"/>
        <w:autoSpaceDN w:val="0"/>
        <w:ind w:left="1440" w:right="288"/>
        <w:rPr>
          <w:rFonts w:ascii="Times New Roman" w:hAnsi="Times New Roman"/>
        </w:rPr>
      </w:pPr>
      <w:r w:rsidRPr="00012BBD">
        <w:rPr>
          <w:rFonts w:ascii="Times New Roman" w:hAnsi="Times New Roman"/>
          <w:spacing w:val="-2"/>
        </w:rPr>
        <w:t>Form SSA-</w:t>
      </w:r>
      <w:r w:rsidRPr="00012BBD" w:rsidR="00FB4A6D">
        <w:rPr>
          <w:rFonts w:ascii="Times New Roman" w:hAnsi="Times New Roman"/>
          <w:spacing w:val="-2"/>
        </w:rPr>
        <w:t>8240</w:t>
      </w:r>
      <w:r w:rsidRPr="00012BBD">
        <w:rPr>
          <w:rFonts w:ascii="Times New Roman" w:hAnsi="Times New Roman"/>
          <w:spacing w:val="-2"/>
        </w:rPr>
        <w:t xml:space="preserve"> is</w:t>
      </w:r>
      <w:r w:rsidR="00B966A1">
        <w:rPr>
          <w:rFonts w:ascii="Times New Roman" w:hAnsi="Times New Roman"/>
        </w:rPr>
        <w:t xml:space="preserve"> also </w:t>
      </w:r>
      <w:r w:rsidRPr="00012BBD">
        <w:rPr>
          <w:rFonts w:ascii="Times New Roman" w:hAnsi="Times New Roman"/>
        </w:rPr>
        <w:t>available</w:t>
      </w:r>
      <w:r w:rsidRPr="00012BBD" w:rsidR="009D0F07">
        <w:rPr>
          <w:rFonts w:ascii="Times New Roman" w:hAnsi="Times New Roman"/>
        </w:rPr>
        <w:t xml:space="preserve"> </w:t>
      </w:r>
      <w:r w:rsidRPr="00012BBD">
        <w:rPr>
          <w:rFonts w:ascii="Times New Roman" w:hAnsi="Times New Roman"/>
        </w:rPr>
        <w:t xml:space="preserve">on SSA's </w:t>
      </w:r>
      <w:r w:rsidRPr="00012BBD" w:rsidR="006C5275">
        <w:rPr>
          <w:rFonts w:ascii="Times New Roman" w:hAnsi="Times New Roman"/>
        </w:rPr>
        <w:t xml:space="preserve">Intranet </w:t>
      </w:r>
      <w:r w:rsidRPr="00012BBD">
        <w:rPr>
          <w:rFonts w:ascii="Times New Roman" w:hAnsi="Times New Roman"/>
        </w:rPr>
        <w:t xml:space="preserve">website for </w:t>
      </w:r>
      <w:r w:rsidR="00B966A1">
        <w:rPr>
          <w:rFonts w:ascii="Times New Roman" w:hAnsi="Times New Roman"/>
        </w:rPr>
        <w:t xml:space="preserve">SSA employees </w:t>
      </w:r>
      <w:r w:rsidRPr="00012BBD">
        <w:rPr>
          <w:rFonts w:ascii="Times New Roman" w:hAnsi="Times New Roman"/>
        </w:rPr>
        <w:t>to print</w:t>
      </w:r>
      <w:r w:rsidR="006A45D1">
        <w:rPr>
          <w:rFonts w:ascii="Times New Roman" w:hAnsi="Times New Roman"/>
        </w:rPr>
        <w:t xml:space="preserve"> </w:t>
      </w:r>
      <w:r w:rsidRPr="00012BBD">
        <w:rPr>
          <w:rFonts w:ascii="Times New Roman" w:hAnsi="Times New Roman"/>
          <w:spacing w:val="-2"/>
        </w:rPr>
        <w:t xml:space="preserve">and mail to </w:t>
      </w:r>
      <w:r w:rsidRPr="00012BBD" w:rsidR="006C5275">
        <w:rPr>
          <w:rFonts w:ascii="Times New Roman" w:hAnsi="Times New Roman"/>
          <w:spacing w:val="-2"/>
        </w:rPr>
        <w:t>the public.</w:t>
      </w:r>
      <w:r w:rsidR="00802F37">
        <w:rPr>
          <w:rFonts w:ascii="Times New Roman" w:hAnsi="Times New Roman"/>
          <w:spacing w:val="-2"/>
        </w:rPr>
        <w:t xml:space="preserve"> </w:t>
      </w:r>
      <w:r w:rsidRPr="00012BBD">
        <w:rPr>
          <w:rFonts w:ascii="Times New Roman" w:hAnsi="Times New Roman"/>
          <w:spacing w:val="-2"/>
        </w:rPr>
        <w:t xml:space="preserve"> </w:t>
      </w:r>
      <w:r w:rsidRPr="00012BBD" w:rsidR="00002DDC">
        <w:rPr>
          <w:rFonts w:ascii="Times New Roman" w:hAnsi="Times New Roman"/>
        </w:rPr>
        <w:t xml:space="preserve">Based on </w:t>
      </w:r>
      <w:r w:rsidR="00C765C3">
        <w:rPr>
          <w:rFonts w:ascii="Times New Roman" w:hAnsi="Times New Roman"/>
        </w:rPr>
        <w:t>its</w:t>
      </w:r>
      <w:r w:rsidRPr="00012BBD" w:rsidR="00002DDC">
        <w:rPr>
          <w:rFonts w:ascii="Times New Roman" w:hAnsi="Times New Roman"/>
        </w:rPr>
        <w:t xml:space="preserve"> data, </w:t>
      </w:r>
      <w:r w:rsidR="00C765C3">
        <w:rPr>
          <w:rFonts w:ascii="Times New Roman" w:hAnsi="Times New Roman"/>
        </w:rPr>
        <w:t>SSA</w:t>
      </w:r>
      <w:r w:rsidRPr="00012BBD" w:rsidR="00002DDC">
        <w:rPr>
          <w:rFonts w:ascii="Times New Roman" w:hAnsi="Times New Roman"/>
        </w:rPr>
        <w:t xml:space="preserve"> estimate</w:t>
      </w:r>
      <w:r w:rsidR="00C765C3">
        <w:rPr>
          <w:rFonts w:ascii="Times New Roman" w:hAnsi="Times New Roman"/>
        </w:rPr>
        <w:t>s</w:t>
      </w:r>
      <w:r w:rsidR="007A6E0A">
        <w:rPr>
          <w:rFonts w:ascii="Times New Roman" w:hAnsi="Times New Roman"/>
        </w:rPr>
        <w:t xml:space="preserve"> approximately 96</w:t>
      </w:r>
      <w:r w:rsidRPr="00012BBD" w:rsidR="00002DDC">
        <w:rPr>
          <w:rFonts w:ascii="Times New Roman" w:hAnsi="Times New Roman"/>
        </w:rPr>
        <w:t>% of respondents under this OMB number use the electronic version.</w:t>
      </w:r>
      <w:r>
        <w:rPr>
          <w:rFonts w:ascii="Times New Roman" w:hAnsi="Times New Roman"/>
        </w:rPr>
        <w:t xml:space="preserve"> </w:t>
      </w:r>
    </w:p>
    <w:p w:rsidR="00F92C61" w:rsidP="007D6762" w14:paraId="3A168DD6" w14:textId="77777777">
      <w:pPr>
        <w:autoSpaceDE w:val="0"/>
        <w:autoSpaceDN w:val="0"/>
        <w:ind w:left="1440" w:right="288"/>
        <w:rPr>
          <w:rFonts w:ascii="Times New Roman" w:hAnsi="Times New Roman"/>
        </w:rPr>
      </w:pPr>
    </w:p>
    <w:p w:rsidR="00F92C61" w:rsidP="00F92C61" w14:paraId="3DF68FBC" w14:textId="7FC4D9A9">
      <w:pPr>
        <w:autoSpaceDE w:val="0"/>
        <w:autoSpaceDN w:val="0"/>
        <w:ind w:left="1440" w:right="288"/>
        <w:rPr>
          <w:rFonts w:ascii="Times New Roman" w:hAnsi="Times New Roman"/>
        </w:rPr>
      </w:pPr>
      <w:r w:rsidRPr="00F92C61">
        <w:rPr>
          <w:rFonts w:ascii="Times New Roman" w:hAnsi="Times New Roman"/>
        </w:rPr>
        <w:t xml:space="preserve">This collection does not currently have a fully </w:t>
      </w:r>
      <w:r>
        <w:rPr>
          <w:rFonts w:ascii="Times New Roman" w:hAnsi="Times New Roman"/>
        </w:rPr>
        <w:t xml:space="preserve">submittable </w:t>
      </w:r>
      <w:r w:rsidRPr="00F92C61">
        <w:rPr>
          <w:rFonts w:ascii="Times New Roman" w:hAnsi="Times New Roman"/>
        </w:rPr>
        <w:t xml:space="preserve">public-facing Internet version, as we prioritized other information collections for full electronic conversions.  Given that IT Mod programming is an ongoing, dynamic project, we cannot provide specific timelines for when we will be able to make any particular ICR available via Internet web-based application.  We </w:t>
      </w:r>
      <w:r w:rsidRPr="00F92C61">
        <w:rPr>
          <w:rFonts w:ascii="Times New Roman" w:hAnsi="Times New Roman"/>
        </w:rPr>
        <w:t xml:space="preserve">will ultimately convert most existing ICRs to full electronic versions depending on how they fall within our overall IT Mod schema, but this may be unconnected to the PRA approval lifecycle.  </w:t>
      </w:r>
    </w:p>
    <w:p w:rsidR="00F92C61" w:rsidRPr="00F92C61" w:rsidP="00F92C61" w14:paraId="3DDF2BE5" w14:textId="77777777">
      <w:pPr>
        <w:autoSpaceDE w:val="0"/>
        <w:autoSpaceDN w:val="0"/>
        <w:ind w:left="1440" w:right="288"/>
        <w:rPr>
          <w:rFonts w:ascii="Times New Roman" w:hAnsi="Times New Roman"/>
        </w:rPr>
      </w:pPr>
    </w:p>
    <w:p w:rsidR="00F870A3" w:rsidP="007D6762" w14:paraId="1B5603F9" w14:textId="527D6282">
      <w:pPr>
        <w:ind w:left="1440"/>
        <w:rPr>
          <w:rFonts w:ascii="Times New Roman" w:hAnsi="Times New Roman"/>
        </w:rPr>
      </w:pPr>
      <w:r w:rsidRPr="00F92C61">
        <w:rPr>
          <w:rFonts w:ascii="Times New Roman" w:hAnsi="Times New Roman"/>
        </w:rPr>
        <w:t>In the interim, we evaluated this collection for conversion to a submittable PDF and intend to make this conversion within the next 3-6 years.  Once we have the submittable PDF ready for implementation, we will submit a Change Request to OMB for prior approval.</w:t>
      </w:r>
    </w:p>
    <w:p w:rsidR="00087939" w:rsidRPr="00012BBD" w:rsidP="007D6762" w14:paraId="2F390672" w14:textId="77777777">
      <w:pPr>
        <w:ind w:left="1440"/>
        <w:rPr>
          <w:rFonts w:ascii="Times New Roman" w:hAnsi="Times New Roman"/>
        </w:rPr>
      </w:pPr>
    </w:p>
    <w:p w:rsidR="000C1D18" w:rsidRPr="00012BBD" w:rsidP="007D6762" w14:paraId="4DE331A3" w14:textId="77777777">
      <w:pPr>
        <w:numPr>
          <w:ilvl w:val="0"/>
          <w:numId w:val="2"/>
        </w:numPr>
        <w:tabs>
          <w:tab w:val="left" w:pos="1440"/>
        </w:tabs>
        <w:ind w:left="1440"/>
        <w:rPr>
          <w:rFonts w:ascii="Times New Roman" w:hAnsi="Times New Roman"/>
          <w:b/>
        </w:rPr>
      </w:pPr>
      <w:r w:rsidRPr="00012BBD">
        <w:rPr>
          <w:rFonts w:ascii="Times New Roman" w:hAnsi="Times New Roman"/>
          <w:b/>
        </w:rPr>
        <w:t xml:space="preserve">Why </w:t>
      </w:r>
      <w:r w:rsidRPr="00012BBD">
        <w:rPr>
          <w:rFonts w:ascii="Times New Roman" w:hAnsi="Times New Roman"/>
          <w:b/>
        </w:rPr>
        <w:t>We Cannot Use Duplicate Information</w:t>
      </w:r>
    </w:p>
    <w:p w:rsidR="00A45D82" w:rsidRPr="00012BBD" w:rsidP="007D6762" w14:paraId="1FF40D50" w14:textId="00A9084B">
      <w:pPr>
        <w:pStyle w:val="Header"/>
        <w:tabs>
          <w:tab w:val="clear" w:pos="4320"/>
          <w:tab w:val="clear" w:pos="8640"/>
        </w:tabs>
        <w:ind w:left="1440"/>
        <w:rPr>
          <w:rFonts w:ascii="Times New Roman" w:hAnsi="Times New Roman"/>
        </w:rPr>
      </w:pPr>
      <w:r w:rsidRPr="00012BBD">
        <w:rPr>
          <w:rFonts w:ascii="Times New Roman" w:hAnsi="Times New Roman"/>
        </w:rPr>
        <w:t>The nature of the information we collect</w:t>
      </w:r>
      <w:r w:rsidR="005453F9">
        <w:rPr>
          <w:rFonts w:ascii="Times New Roman" w:hAnsi="Times New Roman"/>
        </w:rPr>
        <w:t xml:space="preserve"> </w:t>
      </w:r>
      <w:r w:rsidRPr="00012BBD">
        <w:rPr>
          <w:rFonts w:ascii="Times New Roman" w:hAnsi="Times New Roman"/>
        </w:rPr>
        <w:t xml:space="preserve">and the manner in which </w:t>
      </w:r>
      <w:r w:rsidR="005453F9">
        <w:rPr>
          <w:rFonts w:ascii="Times New Roman" w:hAnsi="Times New Roman"/>
        </w:rPr>
        <w:t xml:space="preserve">we collect </w:t>
      </w:r>
      <w:r w:rsidR="00C765C3">
        <w:rPr>
          <w:rFonts w:ascii="Times New Roman" w:hAnsi="Times New Roman"/>
        </w:rPr>
        <w:t xml:space="preserve">it </w:t>
      </w:r>
      <w:r w:rsidR="005453F9">
        <w:rPr>
          <w:rFonts w:ascii="Times New Roman" w:hAnsi="Times New Roman"/>
        </w:rPr>
        <w:t>p</w:t>
      </w:r>
      <w:r w:rsidRPr="00012BBD">
        <w:rPr>
          <w:rFonts w:ascii="Times New Roman" w:hAnsi="Times New Roman"/>
        </w:rPr>
        <w:t>reclude</w:t>
      </w:r>
      <w:r w:rsidR="00C765C3">
        <w:rPr>
          <w:rFonts w:ascii="Times New Roman" w:hAnsi="Times New Roman"/>
        </w:rPr>
        <w:t>s</w:t>
      </w:r>
      <w:r w:rsidRPr="00012BBD">
        <w:rPr>
          <w:rFonts w:ascii="Times New Roman" w:hAnsi="Times New Roman"/>
        </w:rPr>
        <w:t xml:space="preserve"> duplication.  SSA does not use another collection ins</w:t>
      </w:r>
      <w:r w:rsidR="00E709C0">
        <w:rPr>
          <w:rFonts w:ascii="Times New Roman" w:hAnsi="Times New Roman"/>
        </w:rPr>
        <w:t>trument to collect similar data.</w:t>
      </w:r>
    </w:p>
    <w:p w:rsidR="00DB29EF" w:rsidRPr="00012BBD" w:rsidP="007D6762" w14:paraId="70AF7A65" w14:textId="77777777">
      <w:pPr>
        <w:pStyle w:val="Header"/>
        <w:tabs>
          <w:tab w:val="clear" w:pos="4320"/>
          <w:tab w:val="clear" w:pos="8640"/>
        </w:tabs>
        <w:ind w:left="1440"/>
        <w:rPr>
          <w:rFonts w:ascii="Times New Roman" w:hAnsi="Times New Roman"/>
        </w:rPr>
      </w:pPr>
    </w:p>
    <w:p w:rsidR="00077E0E" w:rsidRPr="00012BBD" w:rsidP="007D6762" w14:paraId="16F767B6" w14:textId="77777777">
      <w:pPr>
        <w:numPr>
          <w:ilvl w:val="0"/>
          <w:numId w:val="4"/>
        </w:numPr>
        <w:tabs>
          <w:tab w:val="clear" w:pos="360"/>
          <w:tab w:val="left" w:pos="1440"/>
        </w:tabs>
        <w:ind w:left="1440" w:hanging="720"/>
        <w:rPr>
          <w:rFonts w:ascii="Times New Roman" w:hAnsi="Times New Roman"/>
        </w:rPr>
      </w:pPr>
      <w:r w:rsidRPr="00012BBD">
        <w:rPr>
          <w:rFonts w:ascii="Times New Roman" w:hAnsi="Times New Roman"/>
          <w:b/>
        </w:rPr>
        <w:t>Minimizing Burden on Small Respondents</w:t>
      </w:r>
    </w:p>
    <w:p w:rsidR="00E75DB0" w:rsidRPr="00012BBD" w:rsidP="007D6762" w14:paraId="2C525DB3" w14:textId="77777777">
      <w:pPr>
        <w:ind w:left="1440"/>
        <w:rPr>
          <w:rFonts w:ascii="Times New Roman" w:hAnsi="Times New Roman"/>
        </w:rPr>
      </w:pPr>
      <w:r w:rsidRPr="00012BBD">
        <w:rPr>
          <w:rFonts w:ascii="Times New Roman" w:hAnsi="Times New Roman"/>
        </w:rPr>
        <w:t>This collection does not affect small businesses or other small entities.</w:t>
      </w:r>
    </w:p>
    <w:p w:rsidR="000B1A6B" w:rsidRPr="00012BBD" w:rsidP="007D6762" w14:paraId="6EE178C9" w14:textId="77777777">
      <w:pPr>
        <w:ind w:left="1440"/>
        <w:rPr>
          <w:rFonts w:ascii="Times New Roman" w:hAnsi="Times New Roman"/>
          <w:b/>
          <w:u w:val="single"/>
        </w:rPr>
      </w:pPr>
    </w:p>
    <w:p w:rsidR="0026052B" w:rsidRPr="007D6762" w:rsidP="007D6762" w14:paraId="5AE3B246" w14:textId="6C281591">
      <w:pPr>
        <w:tabs>
          <w:tab w:val="left" w:pos="1350"/>
          <w:tab w:val="left" w:pos="1440"/>
        </w:tabs>
        <w:ind w:left="1440" w:hanging="720"/>
        <w:rPr>
          <w:rFonts w:ascii="Times New Roman" w:hAnsi="Times New Roman"/>
          <w:b/>
        </w:rPr>
      </w:pPr>
      <w:r w:rsidRPr="007D6762">
        <w:rPr>
          <w:rFonts w:ascii="Times New Roman" w:hAnsi="Times New Roman"/>
          <w:b/>
        </w:rPr>
        <w:t>6.</w:t>
      </w:r>
      <w:r w:rsidRPr="007D6762">
        <w:rPr>
          <w:rFonts w:ascii="Times New Roman" w:hAnsi="Times New Roman"/>
          <w:b/>
        </w:rPr>
        <w:tab/>
      </w:r>
      <w:r w:rsidRPr="007D6762" w:rsidR="00553BDC">
        <w:rPr>
          <w:rFonts w:ascii="Times New Roman" w:hAnsi="Times New Roman"/>
          <w:b/>
        </w:rPr>
        <w:t xml:space="preserve"> </w:t>
      </w:r>
      <w:r w:rsidRPr="007D6762">
        <w:rPr>
          <w:rFonts w:ascii="Times New Roman" w:hAnsi="Times New Roman"/>
          <w:b/>
        </w:rPr>
        <w:t>Consequence of</w:t>
      </w:r>
      <w:r w:rsidRPr="007D6762" w:rsidR="009D717D">
        <w:rPr>
          <w:rFonts w:ascii="Times New Roman" w:hAnsi="Times New Roman"/>
          <w:b/>
        </w:rPr>
        <w:t xml:space="preserve"> not collecting Information or c</w:t>
      </w:r>
      <w:r w:rsidRPr="007D6762">
        <w:rPr>
          <w:rFonts w:ascii="Times New Roman" w:hAnsi="Times New Roman"/>
          <w:b/>
        </w:rPr>
        <w:t xml:space="preserve">ollecting it Less Frequently </w:t>
      </w:r>
    </w:p>
    <w:p w:rsidR="00C4732F" w:rsidRPr="00012BBD" w:rsidP="007D6762" w14:paraId="49E04818" w14:textId="2E2F8038">
      <w:pPr>
        <w:ind w:left="1440"/>
        <w:rPr>
          <w:rFonts w:ascii="Times New Roman" w:hAnsi="Times New Roman"/>
        </w:rPr>
      </w:pPr>
      <w:r w:rsidRPr="00012BBD">
        <w:rPr>
          <w:rFonts w:ascii="Times New Roman" w:hAnsi="Times New Roman"/>
        </w:rPr>
        <w:t xml:space="preserve">If </w:t>
      </w:r>
      <w:r w:rsidR="006E408D">
        <w:rPr>
          <w:rFonts w:ascii="Times New Roman" w:hAnsi="Times New Roman"/>
        </w:rPr>
        <w:t>we</w:t>
      </w:r>
      <w:r w:rsidRPr="00012BBD">
        <w:rPr>
          <w:rFonts w:ascii="Times New Roman" w:hAnsi="Times New Roman"/>
        </w:rPr>
        <w:t xml:space="preserve"> do</w:t>
      </w:r>
      <w:r w:rsidR="006E408D">
        <w:rPr>
          <w:rFonts w:ascii="Times New Roman" w:hAnsi="Times New Roman"/>
        </w:rPr>
        <w:t xml:space="preserve"> </w:t>
      </w:r>
      <w:r w:rsidR="0017130D">
        <w:rPr>
          <w:rFonts w:ascii="Times New Roman" w:hAnsi="Times New Roman"/>
        </w:rPr>
        <w:t>not use F</w:t>
      </w:r>
      <w:r w:rsidRPr="00012BBD">
        <w:rPr>
          <w:rFonts w:ascii="Times New Roman" w:hAnsi="Times New Roman"/>
        </w:rPr>
        <w:t>orm SSA-8240 to collect authorization,</w:t>
      </w:r>
      <w:r w:rsidRPr="00012BBD" w:rsidR="002A5E76">
        <w:rPr>
          <w:rFonts w:ascii="Times New Roman" w:hAnsi="Times New Roman"/>
        </w:rPr>
        <w:t xml:space="preserve"> </w:t>
      </w:r>
      <w:r w:rsidR="0017130D">
        <w:rPr>
          <w:rFonts w:ascii="Times New Roman" w:hAnsi="Times New Roman"/>
        </w:rPr>
        <w:t xml:space="preserve">we </w:t>
      </w:r>
      <w:r w:rsidR="00E709C0">
        <w:rPr>
          <w:rFonts w:ascii="Times New Roman" w:hAnsi="Times New Roman"/>
        </w:rPr>
        <w:t>will</w:t>
      </w:r>
      <w:r w:rsidRPr="00012BBD" w:rsidR="002A5E76">
        <w:rPr>
          <w:rFonts w:ascii="Times New Roman" w:hAnsi="Times New Roman"/>
        </w:rPr>
        <w:t xml:space="preserve"> </w:t>
      </w:r>
      <w:r w:rsidRPr="00012BBD">
        <w:rPr>
          <w:rFonts w:ascii="Times New Roman" w:hAnsi="Times New Roman"/>
        </w:rPr>
        <w:t xml:space="preserve">not </w:t>
      </w:r>
      <w:r w:rsidRPr="00012BBD" w:rsidR="002A5E76">
        <w:rPr>
          <w:rFonts w:ascii="Times New Roman" w:hAnsi="Times New Roman"/>
        </w:rPr>
        <w:t>be able to</w:t>
      </w:r>
      <w:r w:rsidR="00E709C0">
        <w:rPr>
          <w:rFonts w:ascii="Times New Roman" w:hAnsi="Times New Roman"/>
        </w:rPr>
        <w:t xml:space="preserve"> </w:t>
      </w:r>
      <w:r w:rsidRPr="00012BBD" w:rsidR="002A5E76">
        <w:rPr>
          <w:rFonts w:ascii="Times New Roman" w:hAnsi="Times New Roman"/>
        </w:rPr>
        <w:t>obtain</w:t>
      </w:r>
      <w:r w:rsidRPr="00012BBD" w:rsidR="006D097F">
        <w:rPr>
          <w:rFonts w:ascii="Times New Roman" w:hAnsi="Times New Roman"/>
        </w:rPr>
        <w:t xml:space="preserve"> </w:t>
      </w:r>
      <w:r w:rsidRPr="00012BBD" w:rsidR="00A2167D">
        <w:rPr>
          <w:rFonts w:ascii="Times New Roman" w:hAnsi="Times New Roman"/>
        </w:rPr>
        <w:t xml:space="preserve">wage </w:t>
      </w:r>
      <w:r w:rsidR="00C765C3">
        <w:rPr>
          <w:rFonts w:ascii="Times New Roman" w:hAnsi="Times New Roman"/>
        </w:rPr>
        <w:t xml:space="preserve">and employment </w:t>
      </w:r>
      <w:r w:rsidRPr="00012BBD" w:rsidR="00A2167D">
        <w:rPr>
          <w:rFonts w:ascii="Times New Roman" w:hAnsi="Times New Roman"/>
        </w:rPr>
        <w:t>information</w:t>
      </w:r>
      <w:r w:rsidRPr="00012BBD" w:rsidR="00A74B2C">
        <w:rPr>
          <w:rFonts w:ascii="Times New Roman" w:hAnsi="Times New Roman"/>
        </w:rPr>
        <w:t xml:space="preserve"> directly</w:t>
      </w:r>
      <w:r w:rsidRPr="00012BBD" w:rsidR="00A2167D">
        <w:rPr>
          <w:rFonts w:ascii="Times New Roman" w:hAnsi="Times New Roman"/>
        </w:rPr>
        <w:t xml:space="preserve"> from </w:t>
      </w:r>
      <w:r w:rsidRPr="00012BBD" w:rsidR="006D097F">
        <w:rPr>
          <w:rFonts w:ascii="Times New Roman" w:hAnsi="Times New Roman"/>
        </w:rPr>
        <w:t xml:space="preserve">payroll data </w:t>
      </w:r>
      <w:r w:rsidRPr="00012BBD" w:rsidR="00A2167D">
        <w:rPr>
          <w:rFonts w:ascii="Times New Roman" w:hAnsi="Times New Roman"/>
        </w:rPr>
        <w:t>provider</w:t>
      </w:r>
      <w:r w:rsidRPr="00012BBD" w:rsidR="006D097F">
        <w:rPr>
          <w:rFonts w:ascii="Times New Roman" w:hAnsi="Times New Roman"/>
        </w:rPr>
        <w:t>s</w:t>
      </w:r>
      <w:r w:rsidR="00911BBA">
        <w:rPr>
          <w:rFonts w:ascii="Times New Roman" w:hAnsi="Times New Roman"/>
        </w:rPr>
        <w:t xml:space="preserve"> as neede</w:t>
      </w:r>
      <w:r w:rsidRPr="00C87189" w:rsidR="00911BBA">
        <w:rPr>
          <w:rFonts w:ascii="Times New Roman" w:hAnsi="Times New Roman"/>
        </w:rPr>
        <w:t>d</w:t>
      </w:r>
      <w:r w:rsidRPr="00C87189" w:rsidR="00D556A1">
        <w:rPr>
          <w:rFonts w:ascii="Times New Roman" w:hAnsi="Times New Roman"/>
        </w:rPr>
        <w:t>,</w:t>
      </w:r>
      <w:r w:rsidR="00911BBA">
        <w:rPr>
          <w:rFonts w:ascii="Times New Roman" w:hAnsi="Times New Roman"/>
        </w:rPr>
        <w:t xml:space="preserve"> or</w:t>
      </w:r>
      <w:r w:rsidRPr="00012BBD" w:rsidR="00A74B2C">
        <w:rPr>
          <w:rFonts w:ascii="Times New Roman" w:hAnsi="Times New Roman"/>
        </w:rPr>
        <w:t xml:space="preserve"> on a monthly basis via the information exchange</w:t>
      </w:r>
      <w:r w:rsidRPr="00012BBD" w:rsidR="00E369B3">
        <w:rPr>
          <w:rFonts w:ascii="Times New Roman" w:hAnsi="Times New Roman"/>
        </w:rPr>
        <w:t xml:space="preserve">. </w:t>
      </w:r>
      <w:r w:rsidR="00AE6501">
        <w:rPr>
          <w:rFonts w:ascii="Times New Roman" w:hAnsi="Times New Roman"/>
        </w:rPr>
        <w:t xml:space="preserve"> </w:t>
      </w:r>
      <w:r w:rsidR="00C765C3">
        <w:rPr>
          <w:rFonts w:ascii="Times New Roman" w:hAnsi="Times New Roman"/>
        </w:rPr>
        <w:t>This w</w:t>
      </w:r>
      <w:r w:rsidR="00806962">
        <w:rPr>
          <w:rFonts w:ascii="Times New Roman" w:hAnsi="Times New Roman"/>
        </w:rPr>
        <w:t>ould</w:t>
      </w:r>
      <w:r w:rsidR="00C765C3">
        <w:rPr>
          <w:rFonts w:ascii="Times New Roman" w:hAnsi="Times New Roman"/>
        </w:rPr>
        <w:t xml:space="preserve"> prevent</w:t>
      </w:r>
      <w:r w:rsidRPr="00012BBD" w:rsidR="00E369B3">
        <w:rPr>
          <w:rFonts w:ascii="Times New Roman" w:hAnsi="Times New Roman"/>
        </w:rPr>
        <w:t xml:space="preserve"> SSA from </w:t>
      </w:r>
      <w:r w:rsidR="0037439C">
        <w:rPr>
          <w:rFonts w:ascii="Times New Roman" w:hAnsi="Times New Roman"/>
        </w:rPr>
        <w:t xml:space="preserve">using an automated </w:t>
      </w:r>
      <w:r w:rsidR="00C765C3">
        <w:rPr>
          <w:rFonts w:ascii="Times New Roman" w:hAnsi="Times New Roman"/>
        </w:rPr>
        <w:t>process to verify</w:t>
      </w:r>
      <w:r w:rsidRPr="00012BBD" w:rsidR="00E369B3">
        <w:rPr>
          <w:rFonts w:ascii="Times New Roman" w:hAnsi="Times New Roman"/>
        </w:rPr>
        <w:t xml:space="preserve"> </w:t>
      </w:r>
      <w:r w:rsidRPr="00012BBD" w:rsidR="00A74B2C">
        <w:rPr>
          <w:rFonts w:ascii="Times New Roman" w:hAnsi="Times New Roman"/>
        </w:rPr>
        <w:t>wage and employment information</w:t>
      </w:r>
      <w:r w:rsidR="007A6E0A">
        <w:rPr>
          <w:rFonts w:ascii="Times New Roman" w:hAnsi="Times New Roman"/>
        </w:rPr>
        <w:t xml:space="preserve">. </w:t>
      </w:r>
      <w:r w:rsidR="006E408D">
        <w:rPr>
          <w:rFonts w:ascii="Times New Roman" w:hAnsi="Times New Roman"/>
        </w:rPr>
        <w:t xml:space="preserve"> </w:t>
      </w:r>
      <w:r w:rsidR="007A6E0A">
        <w:rPr>
          <w:rFonts w:ascii="Times New Roman" w:hAnsi="Times New Roman"/>
        </w:rPr>
        <w:t xml:space="preserve">It would </w:t>
      </w:r>
      <w:r w:rsidR="006E408D">
        <w:rPr>
          <w:rFonts w:ascii="Times New Roman" w:hAnsi="Times New Roman"/>
        </w:rPr>
        <w:t xml:space="preserve">also </w:t>
      </w:r>
      <w:r w:rsidR="007A6E0A">
        <w:rPr>
          <w:rFonts w:ascii="Times New Roman" w:hAnsi="Times New Roman"/>
        </w:rPr>
        <w:t>increase the</w:t>
      </w:r>
      <w:r w:rsidRPr="00012BBD" w:rsidR="00E709C0">
        <w:rPr>
          <w:rFonts w:ascii="Times New Roman" w:hAnsi="Times New Roman"/>
        </w:rPr>
        <w:t xml:space="preserve"> risk of incorrect eligibility determinations</w:t>
      </w:r>
      <w:r w:rsidR="00892FC7">
        <w:rPr>
          <w:rFonts w:ascii="Times New Roman" w:hAnsi="Times New Roman"/>
        </w:rPr>
        <w:t>,</w:t>
      </w:r>
      <w:r w:rsidRPr="00012BBD" w:rsidR="00E709C0">
        <w:rPr>
          <w:rFonts w:ascii="Times New Roman" w:hAnsi="Times New Roman"/>
        </w:rPr>
        <w:t xml:space="preserve"> and incorrect payment </w:t>
      </w:r>
      <w:r w:rsidR="00892FC7">
        <w:rPr>
          <w:rFonts w:ascii="Times New Roman" w:hAnsi="Times New Roman"/>
        </w:rPr>
        <w:t>of benefits for individuals, provided by payroll data providers to SSA.</w:t>
      </w:r>
      <w:r w:rsidRPr="00012BBD" w:rsidR="00A2167D">
        <w:rPr>
          <w:rFonts w:ascii="Times New Roman" w:hAnsi="Times New Roman"/>
        </w:rPr>
        <w:t xml:space="preserve"> </w:t>
      </w:r>
      <w:r w:rsidR="0037439C">
        <w:rPr>
          <w:rFonts w:ascii="Times New Roman" w:hAnsi="Times New Roman"/>
        </w:rPr>
        <w:t xml:space="preserve"> </w:t>
      </w:r>
      <w:r w:rsidRPr="00012BBD">
        <w:rPr>
          <w:rFonts w:ascii="Times New Roman" w:hAnsi="Times New Roman"/>
        </w:rPr>
        <w:t>Because we collect this information on an as needed basis, w</w:t>
      </w:r>
      <w:r w:rsidRPr="00012BBD" w:rsidR="00BC6BFC">
        <w:rPr>
          <w:rFonts w:ascii="Times New Roman" w:hAnsi="Times New Roman"/>
        </w:rPr>
        <w:t>e cannot collect it less frequently</w:t>
      </w:r>
      <w:r w:rsidR="00E709C0">
        <w:rPr>
          <w:rFonts w:ascii="Times New Roman" w:hAnsi="Times New Roman"/>
        </w:rPr>
        <w:t>.</w:t>
      </w:r>
      <w:r w:rsidRPr="00012BBD" w:rsidR="00BC6BFC">
        <w:rPr>
          <w:rFonts w:ascii="Times New Roman" w:hAnsi="Times New Roman"/>
        </w:rPr>
        <w:t xml:space="preserve"> </w:t>
      </w:r>
      <w:r w:rsidR="0037439C">
        <w:rPr>
          <w:rFonts w:ascii="Times New Roman" w:hAnsi="Times New Roman"/>
        </w:rPr>
        <w:t xml:space="preserve"> </w:t>
      </w:r>
      <w:r w:rsidRPr="00012BBD">
        <w:rPr>
          <w:rFonts w:ascii="Times New Roman" w:hAnsi="Times New Roman"/>
        </w:rPr>
        <w:t xml:space="preserve">There are no technical or legal obstacles to burden reduction. </w:t>
      </w:r>
    </w:p>
    <w:p w:rsidR="00A45D82" w:rsidRPr="00012BBD" w:rsidP="007D6762" w14:paraId="334710B7" w14:textId="77777777">
      <w:pPr>
        <w:ind w:left="1440"/>
        <w:rPr>
          <w:rFonts w:ascii="Times New Roman" w:hAnsi="Times New Roman"/>
        </w:rPr>
      </w:pPr>
    </w:p>
    <w:p w:rsidR="00127980" w:rsidRPr="00012BBD" w:rsidP="007D6762" w14:paraId="48591439" w14:textId="77777777">
      <w:pPr>
        <w:tabs>
          <w:tab w:val="left" w:pos="1440"/>
        </w:tabs>
        <w:ind w:left="1440" w:hanging="720"/>
        <w:rPr>
          <w:rFonts w:ascii="Times New Roman" w:hAnsi="Times New Roman"/>
          <w:b/>
        </w:rPr>
      </w:pPr>
      <w:r w:rsidRPr="00012BBD">
        <w:rPr>
          <w:rFonts w:ascii="Times New Roman" w:hAnsi="Times New Roman"/>
          <w:b/>
        </w:rPr>
        <w:t>7.</w:t>
      </w:r>
      <w:r w:rsidRPr="00012BBD">
        <w:rPr>
          <w:rFonts w:ascii="Times New Roman" w:hAnsi="Times New Roman"/>
        </w:rPr>
        <w:tab/>
      </w:r>
      <w:r w:rsidRPr="00012BBD">
        <w:rPr>
          <w:rFonts w:ascii="Times New Roman" w:hAnsi="Times New Roman"/>
          <w:b/>
        </w:rPr>
        <w:t xml:space="preserve">Special Circumstances </w:t>
      </w:r>
    </w:p>
    <w:p w:rsidR="00A45D82" w:rsidP="007D6762" w14:paraId="1ABC0852" w14:textId="17C0D653">
      <w:pPr>
        <w:pStyle w:val="BodyText2"/>
        <w:tabs>
          <w:tab w:val="clear" w:pos="-1440"/>
          <w:tab w:val="clear" w:pos="-720"/>
          <w:tab w:val="clear" w:pos="0"/>
          <w:tab w:val="clear" w:pos="720"/>
          <w:tab w:val="left" w:pos="13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 xml:space="preserve">There are no special circumstances that would cause </w:t>
      </w:r>
      <w:r w:rsidR="009268F0">
        <w:rPr>
          <w:rFonts w:ascii="Times New Roman" w:hAnsi="Times New Roman"/>
          <w:b w:val="0"/>
          <w:bCs w:val="0"/>
          <w:i w:val="0"/>
          <w:iCs w:val="0"/>
        </w:rPr>
        <w:t>SSA to conduct this i</w:t>
      </w:r>
      <w:r w:rsidRPr="00012BBD" w:rsidR="002A4C30">
        <w:rPr>
          <w:rFonts w:ascii="Times New Roman" w:hAnsi="Times New Roman"/>
          <w:b w:val="0"/>
          <w:bCs w:val="0"/>
          <w:i w:val="0"/>
          <w:iCs w:val="0"/>
        </w:rPr>
        <w:t xml:space="preserve">nformation collection in a manner inconsistent with </w:t>
      </w:r>
      <w:r w:rsidRPr="00012BBD">
        <w:rPr>
          <w:rFonts w:ascii="Times New Roman" w:hAnsi="Times New Roman"/>
          <w:b w:val="0"/>
          <w:bCs w:val="0"/>
          <w:iCs w:val="0"/>
        </w:rPr>
        <w:t>5 CFR 1320.5</w:t>
      </w:r>
      <w:r w:rsidRPr="00012BBD">
        <w:rPr>
          <w:rFonts w:ascii="Times New Roman" w:hAnsi="Times New Roman"/>
          <w:b w:val="0"/>
          <w:bCs w:val="0"/>
          <w:i w:val="0"/>
          <w:iCs w:val="0"/>
        </w:rPr>
        <w:t>.</w:t>
      </w:r>
    </w:p>
    <w:p w:rsidR="007A6E0A" w:rsidRPr="00D86013" w:rsidP="007D6762" w14:paraId="7C8CFB4D" w14:textId="77777777">
      <w:pPr>
        <w:pStyle w:val="BodyText2"/>
        <w:tabs>
          <w:tab w:val="clear" w:pos="-1440"/>
          <w:tab w:val="clear" w:pos="-720"/>
          <w:tab w:val="clear" w:pos="0"/>
          <w:tab w:val="clear" w:pos="720"/>
          <w:tab w:val="left" w:pos="135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p>
    <w:p w:rsidR="00385ECB" w:rsidRPr="00B4010A" w:rsidP="007D6762" w14:paraId="3A97F586" w14:textId="77777777">
      <w:pPr>
        <w:numPr>
          <w:ilvl w:val="0"/>
          <w:numId w:val="1"/>
        </w:numPr>
        <w:tabs>
          <w:tab w:val="clear" w:pos="720"/>
          <w:tab w:val="left" w:pos="1440"/>
        </w:tabs>
        <w:ind w:left="1440"/>
        <w:rPr>
          <w:rFonts w:ascii="Times New Roman" w:hAnsi="Times New Roman"/>
        </w:rPr>
      </w:pPr>
      <w:r w:rsidRPr="00012BBD">
        <w:rPr>
          <w:rFonts w:ascii="Times New Roman" w:hAnsi="Times New Roman"/>
          <w:b/>
        </w:rPr>
        <w:t xml:space="preserve">Solicitation of Public Comment and Other Consultations with the Public </w:t>
      </w:r>
    </w:p>
    <w:p w:rsidR="007A6E0A" w:rsidRPr="00B4010A" w:rsidP="00A605D1" w14:paraId="5D05A6E4" w14:textId="08EDA37D">
      <w:pPr>
        <w:tabs>
          <w:tab w:val="left" w:pos="1440"/>
        </w:tabs>
        <w:ind w:left="1440"/>
        <w:rPr>
          <w:rFonts w:ascii="Times New Roman" w:hAnsi="Times New Roman"/>
        </w:rPr>
      </w:pPr>
      <w:r w:rsidRPr="00B4010A">
        <w:rPr>
          <w:rFonts w:ascii="Times New Roman" w:hAnsi="Times New Roman"/>
        </w:rPr>
        <w:t xml:space="preserve">The 60-day advance Federal Register Notice published on </w:t>
      </w:r>
      <w:r w:rsidR="005E36C9">
        <w:rPr>
          <w:rFonts w:ascii="Times New Roman" w:hAnsi="Times New Roman"/>
        </w:rPr>
        <w:t>June 1</w:t>
      </w:r>
      <w:r w:rsidR="003F7AB0">
        <w:rPr>
          <w:rFonts w:ascii="Times New Roman" w:hAnsi="Times New Roman"/>
        </w:rPr>
        <w:t xml:space="preserve">, </w:t>
      </w:r>
      <w:r w:rsidR="003F7AB0">
        <w:rPr>
          <w:rFonts w:ascii="Times New Roman" w:hAnsi="Times New Roman"/>
        </w:rPr>
        <w:t>20</w:t>
      </w:r>
      <w:r w:rsidR="006E408D">
        <w:rPr>
          <w:rFonts w:ascii="Times New Roman" w:hAnsi="Times New Roman"/>
        </w:rPr>
        <w:t>2</w:t>
      </w:r>
      <w:r w:rsidR="00087939">
        <w:rPr>
          <w:rFonts w:ascii="Times New Roman" w:hAnsi="Times New Roman"/>
        </w:rPr>
        <w:t>3</w:t>
      </w:r>
      <w:r w:rsidR="003F7AB0">
        <w:rPr>
          <w:rFonts w:ascii="Times New Roman" w:hAnsi="Times New Roman"/>
        </w:rPr>
        <w:t xml:space="preserve"> </w:t>
      </w:r>
      <w:r w:rsidRPr="00B4010A">
        <w:rPr>
          <w:rFonts w:ascii="Times New Roman" w:hAnsi="Times New Roman"/>
        </w:rPr>
        <w:t xml:space="preserve">at </w:t>
      </w:r>
      <w:r w:rsidR="003F7AB0">
        <w:rPr>
          <w:rFonts w:ascii="Times New Roman" w:hAnsi="Times New Roman"/>
        </w:rPr>
        <w:t>8</w:t>
      </w:r>
      <w:r w:rsidR="00087939">
        <w:rPr>
          <w:rFonts w:ascii="Times New Roman" w:hAnsi="Times New Roman"/>
        </w:rPr>
        <w:t>8</w:t>
      </w:r>
      <w:r w:rsidR="00AE6501">
        <w:rPr>
          <w:rFonts w:ascii="Times New Roman" w:hAnsi="Times New Roman"/>
        </w:rPr>
        <w:t> </w:t>
      </w:r>
      <w:r w:rsidRPr="00B4010A">
        <w:rPr>
          <w:rFonts w:ascii="Times New Roman" w:hAnsi="Times New Roman"/>
        </w:rPr>
        <w:t>FR</w:t>
      </w:r>
      <w:r w:rsidR="00D97B06">
        <w:rPr>
          <w:rFonts w:ascii="Times New Roman" w:hAnsi="Times New Roman"/>
        </w:rPr>
        <w:t> </w:t>
      </w:r>
      <w:r w:rsidR="005E36C9">
        <w:rPr>
          <w:rFonts w:ascii="Times New Roman" w:hAnsi="Times New Roman"/>
        </w:rPr>
        <w:t>35990</w:t>
      </w:r>
      <w:r w:rsidRPr="00B4010A">
        <w:rPr>
          <w:rFonts w:ascii="Times New Roman" w:hAnsi="Times New Roman"/>
        </w:rPr>
        <w:t>, and we received no public comments.  The 30-day FRN published on</w:t>
      </w:r>
      <w:r w:rsidR="00B2320A">
        <w:rPr>
          <w:rFonts w:ascii="Times New Roman" w:hAnsi="Times New Roman"/>
        </w:rPr>
        <w:t xml:space="preserve"> </w:t>
      </w:r>
      <w:r w:rsidR="005E36C9">
        <w:rPr>
          <w:rFonts w:ascii="Times New Roman" w:hAnsi="Times New Roman"/>
        </w:rPr>
        <w:t>September 8</w:t>
      </w:r>
      <w:r w:rsidR="00335D6C">
        <w:rPr>
          <w:rFonts w:ascii="Times New Roman" w:hAnsi="Times New Roman"/>
        </w:rPr>
        <w:t xml:space="preserve">, </w:t>
      </w:r>
      <w:r w:rsidR="00335D6C">
        <w:rPr>
          <w:rFonts w:ascii="Times New Roman" w:hAnsi="Times New Roman"/>
        </w:rPr>
        <w:t>202</w:t>
      </w:r>
      <w:r w:rsidR="00087939">
        <w:rPr>
          <w:rFonts w:ascii="Times New Roman" w:hAnsi="Times New Roman"/>
        </w:rPr>
        <w:t>3</w:t>
      </w:r>
      <w:r w:rsidR="00C74E76">
        <w:rPr>
          <w:rFonts w:ascii="Times New Roman" w:hAnsi="Times New Roman"/>
        </w:rPr>
        <w:t xml:space="preserve"> </w:t>
      </w:r>
      <w:r w:rsidRPr="00B4010A">
        <w:rPr>
          <w:rFonts w:ascii="Times New Roman" w:hAnsi="Times New Roman"/>
        </w:rPr>
        <w:t>at</w:t>
      </w:r>
      <w:r w:rsidR="00B2320A">
        <w:rPr>
          <w:rFonts w:ascii="Times New Roman" w:hAnsi="Times New Roman"/>
        </w:rPr>
        <w:t xml:space="preserve"> </w:t>
      </w:r>
      <w:r w:rsidR="006E408D">
        <w:rPr>
          <w:rFonts w:ascii="Times New Roman" w:hAnsi="Times New Roman"/>
        </w:rPr>
        <w:t>8</w:t>
      </w:r>
      <w:r w:rsidR="00087939">
        <w:rPr>
          <w:rFonts w:ascii="Times New Roman" w:hAnsi="Times New Roman"/>
        </w:rPr>
        <w:t>8</w:t>
      </w:r>
      <w:r w:rsidR="00B2320A">
        <w:rPr>
          <w:rFonts w:ascii="Times New Roman" w:hAnsi="Times New Roman"/>
        </w:rPr>
        <w:t xml:space="preserve"> FR </w:t>
      </w:r>
      <w:r w:rsidR="005E36C9">
        <w:rPr>
          <w:rFonts w:ascii="Times New Roman" w:hAnsi="Times New Roman"/>
        </w:rPr>
        <w:t>62139</w:t>
      </w:r>
      <w:r w:rsidRPr="00B4010A">
        <w:rPr>
          <w:rFonts w:ascii="Times New Roman" w:hAnsi="Times New Roman"/>
        </w:rPr>
        <w:t>.  If we receive any comments in response to this Notic</w:t>
      </w:r>
      <w:r w:rsidR="006E408D">
        <w:rPr>
          <w:rFonts w:ascii="Times New Roman" w:hAnsi="Times New Roman"/>
        </w:rPr>
        <w:t>e, we will forward them to OMB.</w:t>
      </w:r>
    </w:p>
    <w:p w:rsidR="00E709C0" w:rsidRPr="00012BBD" w:rsidP="007D6762" w14:paraId="5EC23866" w14:textId="77777777">
      <w:pPr>
        <w:ind w:left="1440"/>
        <w:rPr>
          <w:rFonts w:ascii="Times New Roman" w:hAnsi="Times New Roman"/>
        </w:rPr>
      </w:pPr>
    </w:p>
    <w:p w:rsidR="00640A26" w:rsidRPr="00012BBD" w:rsidP="007D6762" w14:paraId="18FDD215" w14:textId="77777777">
      <w:pPr>
        <w:numPr>
          <w:ilvl w:val="0"/>
          <w:numId w:val="1"/>
        </w:numPr>
        <w:tabs>
          <w:tab w:val="left" w:pos="1440"/>
        </w:tabs>
        <w:ind w:left="1440"/>
        <w:rPr>
          <w:rFonts w:ascii="Times New Roman" w:hAnsi="Times New Roman"/>
          <w:b/>
        </w:rPr>
      </w:pPr>
      <w:r w:rsidRPr="00012BBD">
        <w:rPr>
          <w:rFonts w:ascii="Times New Roman" w:hAnsi="Times New Roman"/>
          <w:b/>
        </w:rPr>
        <w:t>Payment or Gifts to Respondents</w:t>
      </w:r>
    </w:p>
    <w:p w:rsidR="00A45D82" w:rsidRPr="00012BBD" w:rsidP="007D6762" w14:paraId="5C712607" w14:textId="3FD8E527">
      <w:pPr>
        <w:tabs>
          <w:tab w:val="left" w:pos="1440"/>
        </w:tabs>
        <w:ind w:left="1440"/>
        <w:rPr>
          <w:rFonts w:ascii="Times New Roman" w:hAnsi="Times New Roman"/>
        </w:rPr>
      </w:pPr>
      <w:r>
        <w:rPr>
          <w:rFonts w:ascii="Times New Roman" w:hAnsi="Times New Roman"/>
        </w:rPr>
        <w:t xml:space="preserve"> </w:t>
      </w:r>
      <w:r w:rsidRPr="00012BBD" w:rsidR="00795BAB">
        <w:rPr>
          <w:rFonts w:ascii="Times New Roman" w:hAnsi="Times New Roman"/>
        </w:rPr>
        <w:t>SSA does not provide payments or gifts</w:t>
      </w:r>
      <w:r w:rsidRPr="00012BBD">
        <w:rPr>
          <w:rFonts w:ascii="Times New Roman" w:hAnsi="Times New Roman"/>
        </w:rPr>
        <w:t xml:space="preserve"> to the respondents. </w:t>
      </w:r>
    </w:p>
    <w:p w:rsidR="00A45D82" w:rsidRPr="00012BBD" w:rsidP="007D6762" w14:paraId="7BCCAF6F" w14:textId="77777777">
      <w:pPr>
        <w:ind w:left="1440"/>
        <w:rPr>
          <w:rFonts w:ascii="Times New Roman" w:hAnsi="Times New Roman"/>
        </w:rPr>
      </w:pPr>
    </w:p>
    <w:p w:rsidR="00795BAB" w:rsidRPr="00012BBD" w:rsidP="007D6762" w14:paraId="76732DCE" w14:textId="7EDBCD80">
      <w:pPr>
        <w:numPr>
          <w:ilvl w:val="0"/>
          <w:numId w:val="1"/>
        </w:numPr>
        <w:ind w:left="1440"/>
        <w:rPr>
          <w:rFonts w:ascii="Times New Roman" w:hAnsi="Times New Roman"/>
          <w:b/>
        </w:rPr>
      </w:pPr>
      <w:r w:rsidRPr="00012BBD">
        <w:rPr>
          <w:rFonts w:ascii="Times New Roman" w:hAnsi="Times New Roman"/>
          <w:b/>
        </w:rPr>
        <w:t>Assurances of Confidentiality</w:t>
      </w:r>
    </w:p>
    <w:p w:rsidR="00A45D82" w:rsidRPr="00585A2B" w:rsidP="007D6762" w14:paraId="3BB13B09" w14:textId="580C643C">
      <w:pPr>
        <w:ind w:left="1440"/>
        <w:rPr>
          <w:rFonts w:ascii="Times New Roman" w:hAnsi="Times New Roman"/>
        </w:rPr>
      </w:pPr>
      <w:r w:rsidRPr="00585A2B">
        <w:rPr>
          <w:rFonts w:ascii="Times New Roman" w:hAnsi="Times New Roman"/>
          <w:snapToGrid/>
          <w:lang w:eastAsia="ar-SA"/>
        </w:rPr>
        <w:t xml:space="preserve">SSA protects and holds confidential the information it collects in accordance with </w:t>
      </w:r>
      <w:r w:rsidRPr="00585A2B">
        <w:rPr>
          <w:rFonts w:ascii="Times New Roman" w:hAnsi="Times New Roman"/>
          <w:i/>
          <w:snapToGrid/>
          <w:lang w:eastAsia="ar-SA"/>
        </w:rPr>
        <w:t>42 U.S.C. 1306, 20 CFR 401</w:t>
      </w:r>
      <w:r w:rsidRPr="00585A2B">
        <w:rPr>
          <w:rFonts w:ascii="Times New Roman" w:hAnsi="Times New Roman"/>
          <w:snapToGrid/>
          <w:lang w:eastAsia="ar-SA"/>
        </w:rPr>
        <w:t xml:space="preserve"> and 4</w:t>
      </w:r>
      <w:r w:rsidRPr="00585A2B">
        <w:rPr>
          <w:rFonts w:ascii="Times New Roman" w:hAnsi="Times New Roman"/>
          <w:i/>
          <w:snapToGrid/>
          <w:lang w:eastAsia="ar-SA"/>
        </w:rPr>
        <w:t>02, 5 U.S.C. 552</w:t>
      </w:r>
      <w:r w:rsidRPr="00585A2B">
        <w:rPr>
          <w:rFonts w:ascii="Times New Roman" w:hAnsi="Times New Roman"/>
          <w:snapToGrid/>
          <w:lang w:eastAsia="ar-SA"/>
        </w:rPr>
        <w:t xml:space="preserve"> (Freedom of Information Act),</w:t>
      </w:r>
      <w:r w:rsidRPr="00585A2B">
        <w:rPr>
          <w:rFonts w:ascii="Times New Roman" w:hAnsi="Times New Roman"/>
          <w:i/>
          <w:snapToGrid/>
          <w:lang w:eastAsia="ar-SA"/>
        </w:rPr>
        <w:t xml:space="preserve"> 5 U.S.C. 552a</w:t>
      </w:r>
      <w:r w:rsidRPr="00585A2B">
        <w:rPr>
          <w:rFonts w:ascii="Times New Roman" w:hAnsi="Times New Roman"/>
          <w:snapToGrid/>
          <w:lang w:eastAsia="ar-SA"/>
        </w:rPr>
        <w:t xml:space="preserve"> (Privacy Act of 1974), and OMB Circular No. A-130</w:t>
      </w:r>
      <w:r>
        <w:rPr>
          <w:rFonts w:ascii="Times New Roman" w:hAnsi="Times New Roman"/>
        </w:rPr>
        <w:t>.</w:t>
      </w:r>
    </w:p>
    <w:p w:rsidR="00A45D82" w:rsidRPr="00012BBD" w:rsidP="007D6762" w14:paraId="1932A436" w14:textId="77777777">
      <w:pPr>
        <w:pStyle w:val="Header"/>
        <w:tabs>
          <w:tab w:val="clear" w:pos="4320"/>
          <w:tab w:val="clear" w:pos="8640"/>
        </w:tabs>
        <w:ind w:left="1440"/>
        <w:rPr>
          <w:rFonts w:ascii="Times New Roman" w:hAnsi="Times New Roman"/>
        </w:rPr>
      </w:pPr>
    </w:p>
    <w:p w:rsidR="00D0011E" w:rsidRPr="00012BBD" w:rsidP="007D6762" w14:paraId="46D25A39" w14:textId="77777777">
      <w:pPr>
        <w:numPr>
          <w:ilvl w:val="0"/>
          <w:numId w:val="1"/>
        </w:numPr>
        <w:tabs>
          <w:tab w:val="left" w:pos="1440"/>
        </w:tabs>
        <w:ind w:left="1440"/>
        <w:rPr>
          <w:rFonts w:ascii="Times New Roman" w:hAnsi="Times New Roman"/>
          <w:b/>
        </w:rPr>
      </w:pPr>
      <w:r w:rsidRPr="00012BBD">
        <w:rPr>
          <w:rFonts w:ascii="Times New Roman" w:hAnsi="Times New Roman"/>
          <w:b/>
        </w:rPr>
        <w:t>Justification for Sensitive Questions</w:t>
      </w:r>
    </w:p>
    <w:p w:rsidR="00A45D82" w:rsidRPr="00012BBD" w:rsidP="007D6762" w14:paraId="0EDC15CD"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The information collection does not contain any questions of a sensitive nature.</w:t>
      </w:r>
    </w:p>
    <w:p w:rsidR="00A45D82" w:rsidRPr="00012BBD" w:rsidP="007D6762" w14:paraId="2C3D0BD3" w14:textId="77777777">
      <w:pPr>
        <w:ind w:left="1440"/>
        <w:rPr>
          <w:rFonts w:ascii="Times New Roman" w:hAnsi="Times New Roman"/>
        </w:rPr>
      </w:pPr>
    </w:p>
    <w:p w:rsidR="003E145C" w:rsidP="007D6762" w14:paraId="3CFB79E4" w14:textId="7DF21DDA">
      <w:pPr>
        <w:numPr>
          <w:ilvl w:val="0"/>
          <w:numId w:val="1"/>
        </w:numPr>
        <w:tabs>
          <w:tab w:val="left" w:pos="1440"/>
        </w:tabs>
        <w:ind w:left="1440"/>
        <w:rPr>
          <w:rFonts w:ascii="Times New Roman" w:hAnsi="Times New Roman"/>
          <w:b/>
        </w:rPr>
      </w:pPr>
      <w:r w:rsidRPr="00012BBD">
        <w:rPr>
          <w:rFonts w:ascii="Times New Roman" w:hAnsi="Times New Roman"/>
          <w:b/>
        </w:rPr>
        <w:t>Estimates of Public Reporting Burden</w:t>
      </w:r>
    </w:p>
    <w:p w:rsidR="00681BC4" w:rsidP="007D6762" w14:paraId="4C702077" w14:textId="3838E375">
      <w:pPr>
        <w:tabs>
          <w:tab w:val="left" w:pos="1440"/>
        </w:tabs>
        <w:ind w:left="1440"/>
        <w:rPr>
          <w:rFonts w:ascii="Times New Roman" w:hAnsi="Times New Roman"/>
        </w:rPr>
      </w:pPr>
      <w:r w:rsidRPr="002B4424">
        <w:rPr>
          <w:rFonts w:ascii="Times New Roman" w:hAnsi="Times New Roman"/>
        </w:rPr>
        <w:t xml:space="preserve">SSA calculated the below burden using our management information data </w:t>
      </w:r>
      <w:r w:rsidR="00F35806">
        <w:rPr>
          <w:rFonts w:ascii="Times New Roman" w:hAnsi="Times New Roman"/>
        </w:rPr>
        <w:t xml:space="preserve">and </w:t>
      </w:r>
      <w:r w:rsidRPr="002B4424">
        <w:rPr>
          <w:rFonts w:ascii="Times New Roman" w:hAnsi="Times New Roman"/>
        </w:rPr>
        <w:t>by estimating the amount of time respondents take to learn about the program; receive notices as needed; read and understand instructions; gather the data and documents needed; answer the questions and complete the information collection instrument; schedule any necessary appointment or required phone call; consult with any third parties (as needed); and wait to speak with SSA employees (as needed).  In addition, we also considered any potential psychological costs associated with completion of this collection when calculating the burden.</w:t>
      </w:r>
    </w:p>
    <w:tbl>
      <w:tblPr>
        <w:tblStyle w:val="TableGrid1"/>
        <w:tblpPr w:leftFromText="180" w:rightFromText="180" w:vertAnchor="text" w:horzAnchor="margin" w:tblpX="-910" w:tblpY="389"/>
        <w:tblW w:w="11335" w:type="dxa"/>
        <w:tblLayout w:type="fixed"/>
        <w:tblLook w:val="04A0"/>
      </w:tblPr>
      <w:tblGrid>
        <w:gridCol w:w="1435"/>
        <w:gridCol w:w="1530"/>
        <w:gridCol w:w="1350"/>
        <w:gridCol w:w="1260"/>
        <w:gridCol w:w="1260"/>
        <w:gridCol w:w="1440"/>
        <w:gridCol w:w="1260"/>
        <w:gridCol w:w="1800"/>
      </w:tblGrid>
      <w:tr w14:paraId="3278FC87" w14:textId="77777777" w:rsidTr="00E16872">
        <w:tblPrEx>
          <w:tblW w:w="11335" w:type="dxa"/>
          <w:tblLayout w:type="fixed"/>
          <w:tblLook w:val="04A0"/>
        </w:tblPrEx>
        <w:tc>
          <w:tcPr>
            <w:tcW w:w="1435" w:type="dxa"/>
          </w:tcPr>
          <w:p w:rsidR="008B7620" w:rsidRPr="001B5E68" w:rsidP="00A23891" w14:paraId="27E3115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Modality of Completion</w:t>
            </w:r>
          </w:p>
        </w:tc>
        <w:tc>
          <w:tcPr>
            <w:tcW w:w="1530" w:type="dxa"/>
          </w:tcPr>
          <w:p w:rsidR="008B7620" w:rsidRPr="001B5E68" w:rsidP="00A23891" w14:paraId="4D1D69FC"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Number of Respondents</w:t>
            </w:r>
          </w:p>
        </w:tc>
        <w:tc>
          <w:tcPr>
            <w:tcW w:w="1350" w:type="dxa"/>
          </w:tcPr>
          <w:p w:rsidR="008B7620" w:rsidRPr="001B5E68" w:rsidP="00A23891" w14:paraId="7C77BC8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Frequency of Response</w:t>
            </w:r>
          </w:p>
        </w:tc>
        <w:tc>
          <w:tcPr>
            <w:tcW w:w="1260" w:type="dxa"/>
          </w:tcPr>
          <w:p w:rsidR="008B7620" w:rsidRPr="001B5E68" w:rsidP="00A23891" w14:paraId="1888EBBA"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Average Burden per Response (minutes)</w:t>
            </w:r>
          </w:p>
        </w:tc>
        <w:tc>
          <w:tcPr>
            <w:tcW w:w="1260" w:type="dxa"/>
          </w:tcPr>
          <w:p w:rsidR="008B7620" w:rsidRPr="001B5E68" w:rsidP="00A23891" w14:paraId="57C80022"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Estimated Total Annual Burden (hours)</w:t>
            </w:r>
          </w:p>
        </w:tc>
        <w:tc>
          <w:tcPr>
            <w:tcW w:w="1440" w:type="dxa"/>
          </w:tcPr>
          <w:p w:rsidR="008B7620" w:rsidRPr="001B5E68" w:rsidP="00A23891" w14:paraId="2EB9EFB8" w14:textId="77777777">
            <w:pPr>
              <w:widowControl/>
              <w:tabs>
                <w:tab w:val="left" w:pos="1350"/>
              </w:tabs>
              <w:autoSpaceDE w:val="0"/>
              <w:autoSpaceDN w:val="0"/>
              <w:adjustRightInd w:val="0"/>
              <w:rPr>
                <w:rFonts w:ascii="Times New Roman" w:hAnsi="Times New Roman"/>
              </w:rPr>
            </w:pPr>
            <w:r w:rsidRPr="001B5E68">
              <w:rPr>
                <w:rFonts w:ascii="Times New Roman" w:hAnsi="Times New Roman"/>
                <w:b/>
              </w:rPr>
              <w:t>Average Theoretical Hourly Cost Amount (dollars)*</w:t>
            </w:r>
          </w:p>
        </w:tc>
        <w:tc>
          <w:tcPr>
            <w:tcW w:w="1260" w:type="dxa"/>
          </w:tcPr>
          <w:p w:rsidR="008B7620" w:rsidRPr="001B5E68" w:rsidP="00A23891" w14:paraId="2E2E37BE" w14:textId="77777777">
            <w:pPr>
              <w:widowControl/>
              <w:autoSpaceDE w:val="0"/>
              <w:autoSpaceDN w:val="0"/>
              <w:adjustRightInd w:val="0"/>
              <w:rPr>
                <w:rFonts w:ascii="Times New Roman" w:hAnsi="Times New Roman"/>
                <w:b/>
              </w:rPr>
            </w:pPr>
            <w:r w:rsidRPr="001B5E68">
              <w:rPr>
                <w:rFonts w:ascii="Times New Roman" w:hAnsi="Times New Roman"/>
                <w:b/>
              </w:rPr>
              <w:t xml:space="preserve">Average Wait Time in Field Office </w:t>
            </w:r>
          </w:p>
          <w:p w:rsidR="008B7620" w:rsidRPr="001B5E68" w:rsidP="00A23891" w14:paraId="3E1D3BF4" w14:textId="77777777">
            <w:pPr>
              <w:widowControl/>
              <w:tabs>
                <w:tab w:val="left" w:pos="1350"/>
              </w:tabs>
              <w:autoSpaceDE w:val="0"/>
              <w:autoSpaceDN w:val="0"/>
              <w:adjustRightInd w:val="0"/>
              <w:rPr>
                <w:rFonts w:ascii="Times New Roman" w:hAnsi="Times New Roman"/>
                <w:b/>
              </w:rPr>
            </w:pPr>
            <w:r w:rsidRPr="001B5E68">
              <w:rPr>
                <w:rFonts w:ascii="Times New Roman" w:hAnsi="Times New Roman"/>
                <w:b/>
              </w:rPr>
              <w:t>(minutes) **</w:t>
            </w:r>
          </w:p>
        </w:tc>
        <w:tc>
          <w:tcPr>
            <w:tcW w:w="1800" w:type="dxa"/>
          </w:tcPr>
          <w:p w:rsidR="003F115A" w:rsidP="00A23891" w14:paraId="60A13888" w14:textId="77777777">
            <w:pPr>
              <w:widowControl/>
              <w:autoSpaceDE w:val="0"/>
              <w:autoSpaceDN w:val="0"/>
              <w:adjustRightInd w:val="0"/>
              <w:rPr>
                <w:rFonts w:ascii="Times New Roman" w:hAnsi="Times New Roman"/>
                <w:b/>
              </w:rPr>
            </w:pPr>
            <w:r w:rsidRPr="001B5E68">
              <w:rPr>
                <w:rFonts w:ascii="Times New Roman" w:hAnsi="Times New Roman"/>
                <w:b/>
              </w:rPr>
              <w:t>Total Annual Opportunity Cost (dollars)</w:t>
            </w:r>
          </w:p>
          <w:p w:rsidR="008B7620" w:rsidRPr="001B5E68" w:rsidP="00A23891" w14:paraId="0291E7DF" w14:textId="139BF20A">
            <w:pPr>
              <w:widowControl/>
              <w:autoSpaceDE w:val="0"/>
              <w:autoSpaceDN w:val="0"/>
              <w:adjustRightInd w:val="0"/>
              <w:rPr>
                <w:rFonts w:ascii="Times New Roman" w:hAnsi="Times New Roman"/>
                <w:b/>
              </w:rPr>
            </w:pPr>
            <w:r w:rsidRPr="001B5E68">
              <w:rPr>
                <w:rFonts w:ascii="Times New Roman" w:hAnsi="Times New Roman"/>
                <w:b/>
              </w:rPr>
              <w:t>***</w:t>
            </w:r>
          </w:p>
        </w:tc>
      </w:tr>
      <w:tr w14:paraId="543C5FDB" w14:textId="77777777" w:rsidTr="00E16872">
        <w:tblPrEx>
          <w:tblW w:w="11335" w:type="dxa"/>
          <w:tblLayout w:type="fixed"/>
          <w:tblLook w:val="04A0"/>
        </w:tblPrEx>
        <w:tc>
          <w:tcPr>
            <w:tcW w:w="1435" w:type="dxa"/>
          </w:tcPr>
          <w:p w:rsidR="008B7620" w:rsidRPr="001B5E68" w:rsidP="00A23891" w14:paraId="667C8875" w14:textId="3139D75C">
            <w:pPr>
              <w:rPr>
                <w:rFonts w:ascii="Times New Roman" w:hAnsi="Times New Roman"/>
              </w:rPr>
            </w:pPr>
            <w:r w:rsidRPr="008F2AFF">
              <w:rPr>
                <w:rFonts w:ascii="Times New Roman" w:eastAsia="SimSun" w:hAnsi="Times New Roman"/>
                <w:snapToGrid/>
                <w:lang w:eastAsia="zh-CN"/>
              </w:rPr>
              <w:t>SSA-8240 (paper</w:t>
            </w:r>
            <w:r w:rsidR="003F115A">
              <w:rPr>
                <w:rFonts w:ascii="Times New Roman" w:eastAsia="SimSun" w:hAnsi="Times New Roman"/>
                <w:snapToGrid/>
                <w:lang w:eastAsia="zh-CN"/>
              </w:rPr>
              <w:t>/pdf.</w:t>
            </w:r>
            <w:r w:rsidRPr="008F2AFF">
              <w:rPr>
                <w:rFonts w:ascii="Times New Roman" w:eastAsia="SimSun" w:hAnsi="Times New Roman"/>
                <w:snapToGrid/>
                <w:lang w:eastAsia="zh-CN"/>
              </w:rPr>
              <w:t>)</w:t>
            </w:r>
          </w:p>
        </w:tc>
        <w:tc>
          <w:tcPr>
            <w:tcW w:w="1530" w:type="dxa"/>
          </w:tcPr>
          <w:p w:rsidR="008B7620" w:rsidRPr="001B5E68" w:rsidP="00A23891" w14:paraId="528BD0F0" w14:textId="78FD728E">
            <w:pPr>
              <w:jc w:val="right"/>
              <w:rPr>
                <w:rFonts w:ascii="Times New Roman" w:hAnsi="Times New Roman"/>
              </w:rPr>
            </w:pPr>
            <w:r w:rsidRPr="008F2AFF">
              <w:rPr>
                <w:rFonts w:ascii="Times New Roman" w:eastAsia="SimSun" w:hAnsi="Times New Roman"/>
                <w:snapToGrid/>
                <w:lang w:eastAsia="zh-CN"/>
              </w:rPr>
              <w:t>150,000</w:t>
            </w:r>
          </w:p>
        </w:tc>
        <w:tc>
          <w:tcPr>
            <w:tcW w:w="1350" w:type="dxa"/>
          </w:tcPr>
          <w:p w:rsidR="008B7620" w:rsidRPr="001B5E68" w:rsidP="00A23891" w14:paraId="58DB5842" w14:textId="375D9988">
            <w:pPr>
              <w:tabs>
                <w:tab w:val="left" w:pos="241"/>
              </w:tabs>
              <w:snapToGrid w:val="0"/>
              <w:ind w:left="-104" w:firstLine="104"/>
              <w:jc w:val="right"/>
              <w:rPr>
                <w:rFonts w:ascii="Times New Roman" w:hAnsi="Times New Roman"/>
              </w:rPr>
            </w:pPr>
            <w:r w:rsidRPr="008F2AFF">
              <w:rPr>
                <w:rFonts w:ascii="Times New Roman" w:eastAsia="SimSun" w:hAnsi="Times New Roman"/>
                <w:snapToGrid/>
                <w:lang w:eastAsia="zh-CN"/>
              </w:rPr>
              <w:t>1</w:t>
            </w:r>
          </w:p>
        </w:tc>
        <w:tc>
          <w:tcPr>
            <w:tcW w:w="1260" w:type="dxa"/>
          </w:tcPr>
          <w:p w:rsidR="008B7620" w:rsidRPr="001B5E68" w:rsidP="00A23891" w14:paraId="71D5CA58" w14:textId="1AEF14E9">
            <w:pPr>
              <w:jc w:val="right"/>
              <w:rPr>
                <w:rFonts w:ascii="Times New Roman" w:hAnsi="Times New Roman"/>
              </w:rPr>
            </w:pPr>
            <w:r>
              <w:rPr>
                <w:rFonts w:ascii="Times New Roman" w:eastAsia="SimSun" w:hAnsi="Times New Roman"/>
                <w:snapToGrid/>
                <w:lang w:eastAsia="zh-CN"/>
              </w:rPr>
              <w:t>8</w:t>
            </w:r>
          </w:p>
        </w:tc>
        <w:tc>
          <w:tcPr>
            <w:tcW w:w="1260" w:type="dxa"/>
          </w:tcPr>
          <w:p w:rsidR="008B7620" w:rsidRPr="001B5E68" w:rsidP="00A23891" w14:paraId="31C0812A" w14:textId="736D882E">
            <w:pPr>
              <w:jc w:val="right"/>
              <w:rPr>
                <w:rFonts w:ascii="Times New Roman" w:hAnsi="Times New Roman"/>
              </w:rPr>
            </w:pPr>
            <w:r>
              <w:rPr>
                <w:rFonts w:ascii="Times New Roman" w:eastAsia="SimSun" w:hAnsi="Times New Roman"/>
                <w:snapToGrid/>
                <w:lang w:eastAsia="zh-CN"/>
              </w:rPr>
              <w:t>20,000</w:t>
            </w:r>
          </w:p>
        </w:tc>
        <w:tc>
          <w:tcPr>
            <w:tcW w:w="1440" w:type="dxa"/>
          </w:tcPr>
          <w:p w:rsidR="008B7620" w:rsidRPr="001B5E68" w:rsidP="00A23891" w14:paraId="4127F103" w14:textId="71E89913">
            <w:pPr>
              <w:snapToGrid w:val="0"/>
              <w:jc w:val="right"/>
              <w:rPr>
                <w:rFonts w:ascii="Times New Roman" w:hAnsi="Times New Roman"/>
              </w:rPr>
            </w:pPr>
            <w:r>
              <w:rPr>
                <w:rFonts w:ascii="Times New Roman" w:eastAsia="SimSun" w:hAnsi="Times New Roman"/>
                <w:snapToGrid/>
                <w:lang w:eastAsia="zh-CN"/>
              </w:rPr>
              <w:t>$</w:t>
            </w:r>
            <w:r w:rsidR="00A23891">
              <w:rPr>
                <w:rFonts w:ascii="Times New Roman" w:eastAsia="SimSun" w:hAnsi="Times New Roman"/>
                <w:snapToGrid/>
                <w:lang w:eastAsia="zh-CN"/>
              </w:rPr>
              <w:t>12.81</w:t>
            </w:r>
            <w:r>
              <w:rPr>
                <w:rFonts w:ascii="Times New Roman" w:eastAsia="SimSun" w:hAnsi="Times New Roman"/>
                <w:snapToGrid/>
                <w:lang w:eastAsia="zh-CN"/>
              </w:rPr>
              <w:t>*</w:t>
            </w:r>
          </w:p>
        </w:tc>
        <w:tc>
          <w:tcPr>
            <w:tcW w:w="1260" w:type="dxa"/>
          </w:tcPr>
          <w:p w:rsidR="008B7620" w:rsidRPr="001B5E68" w:rsidP="00A23891" w14:paraId="3455E83E" w14:textId="0FED9E47">
            <w:pPr>
              <w:widowControl/>
              <w:tabs>
                <w:tab w:val="left" w:pos="1350"/>
              </w:tabs>
              <w:autoSpaceDE w:val="0"/>
              <w:autoSpaceDN w:val="0"/>
              <w:adjustRightInd w:val="0"/>
              <w:jc w:val="right"/>
              <w:rPr>
                <w:rFonts w:ascii="Times New Roman" w:hAnsi="Times New Roman"/>
              </w:rPr>
            </w:pPr>
            <w:r>
              <w:rPr>
                <w:rFonts w:ascii="Times New Roman" w:hAnsi="Times New Roman"/>
              </w:rPr>
              <w:t>0</w:t>
            </w:r>
            <w:r w:rsidRPr="001B5E68" w:rsidR="00BF7C0E">
              <w:rPr>
                <w:rFonts w:ascii="Times New Roman" w:hAnsi="Times New Roman"/>
              </w:rPr>
              <w:t>**</w:t>
            </w:r>
          </w:p>
        </w:tc>
        <w:tc>
          <w:tcPr>
            <w:tcW w:w="1800" w:type="dxa"/>
          </w:tcPr>
          <w:p w:rsidR="008B7620" w:rsidRPr="001B5E68" w:rsidP="00E16872" w14:paraId="5EBB586E" w14:textId="78BAF3CD">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sidR="00A23891">
              <w:rPr>
                <w:rFonts w:ascii="Times New Roman" w:hAnsi="Times New Roman"/>
              </w:rPr>
              <w:t>256,200</w:t>
            </w:r>
            <w:r w:rsidRPr="001B5E68">
              <w:rPr>
                <w:rFonts w:ascii="Times New Roman" w:hAnsi="Times New Roman"/>
              </w:rPr>
              <w:t>***</w:t>
            </w:r>
          </w:p>
        </w:tc>
      </w:tr>
      <w:tr w14:paraId="363C8859" w14:textId="77777777" w:rsidTr="00E16872">
        <w:tblPrEx>
          <w:tblW w:w="11335" w:type="dxa"/>
          <w:tblLayout w:type="fixed"/>
          <w:tblLook w:val="04A0"/>
        </w:tblPrEx>
        <w:tc>
          <w:tcPr>
            <w:tcW w:w="1435" w:type="dxa"/>
          </w:tcPr>
          <w:p w:rsidR="008B7620" w:rsidRPr="008F2AFF" w:rsidP="00A23891" w14:paraId="2FD04CEF" w14:textId="77777777">
            <w:pPr>
              <w:widowControl/>
              <w:rPr>
                <w:rFonts w:ascii="Times New Roman" w:eastAsia="SimSun" w:hAnsi="Times New Roman"/>
                <w:snapToGrid/>
                <w:lang w:eastAsia="zh-CN"/>
              </w:rPr>
            </w:pPr>
            <w:r w:rsidRPr="008F2AFF">
              <w:rPr>
                <w:rFonts w:ascii="Times New Roman" w:eastAsia="SimSun" w:hAnsi="Times New Roman"/>
                <w:snapToGrid/>
                <w:lang w:eastAsia="zh-CN"/>
              </w:rPr>
              <w:t>Web</w:t>
            </w:r>
          </w:p>
          <w:p w:rsidR="008B7620" w:rsidRPr="001B5E68" w:rsidP="00A23891" w14:paraId="2B3643FB" w14:textId="652449CF">
            <w:pPr>
              <w:rPr>
                <w:rFonts w:ascii="Times New Roman" w:hAnsi="Times New Roman"/>
              </w:rPr>
            </w:pPr>
            <w:r w:rsidRPr="008F2AFF">
              <w:rPr>
                <w:rFonts w:ascii="Times New Roman" w:eastAsia="SimSun" w:hAnsi="Times New Roman"/>
                <w:snapToGrid/>
                <w:lang w:eastAsia="zh-CN"/>
              </w:rPr>
              <w:t xml:space="preserve">Title II &amp; Title XVI Electronic (MCS, MSSICS, and </w:t>
            </w:r>
            <w:r w:rsidRPr="008F2AFF">
              <w:rPr>
                <w:rFonts w:ascii="Times New Roman" w:eastAsia="SimSun" w:hAnsi="Times New Roman"/>
                <w:snapToGrid/>
                <w:lang w:eastAsia="zh-CN"/>
              </w:rPr>
              <w:t>eWork</w:t>
            </w:r>
            <w:r w:rsidRPr="008F2AFF">
              <w:rPr>
                <w:rFonts w:ascii="Times New Roman" w:eastAsia="SimSun" w:hAnsi="Times New Roman"/>
                <w:snapToGrid/>
                <w:lang w:eastAsia="zh-CN"/>
              </w:rPr>
              <w:t>)</w:t>
            </w:r>
          </w:p>
        </w:tc>
        <w:tc>
          <w:tcPr>
            <w:tcW w:w="1530" w:type="dxa"/>
          </w:tcPr>
          <w:p w:rsidR="008B7620" w:rsidRPr="001B5E68" w:rsidP="00A23891" w14:paraId="5BDAAB7B" w14:textId="3B84A84C">
            <w:pPr>
              <w:jc w:val="right"/>
              <w:rPr>
                <w:rFonts w:ascii="Times New Roman" w:hAnsi="Times New Roman"/>
              </w:rPr>
            </w:pPr>
            <w:r>
              <w:rPr>
                <w:rFonts w:ascii="Times New Roman" w:eastAsia="SimSun" w:hAnsi="Times New Roman"/>
                <w:snapToGrid/>
                <w:lang w:eastAsia="zh-CN"/>
              </w:rPr>
              <w:t>697,580</w:t>
            </w:r>
          </w:p>
        </w:tc>
        <w:tc>
          <w:tcPr>
            <w:tcW w:w="1350" w:type="dxa"/>
          </w:tcPr>
          <w:p w:rsidR="008B7620" w:rsidRPr="001B5E68" w:rsidP="00A23891" w14:paraId="6EF16978" w14:textId="15560877">
            <w:pPr>
              <w:tabs>
                <w:tab w:val="left" w:pos="241"/>
              </w:tabs>
              <w:snapToGrid w:val="0"/>
              <w:ind w:left="-104" w:firstLine="104"/>
              <w:jc w:val="right"/>
              <w:rPr>
                <w:rFonts w:ascii="Times New Roman" w:hAnsi="Times New Roman"/>
              </w:rPr>
            </w:pPr>
            <w:r w:rsidRPr="008F2AFF">
              <w:rPr>
                <w:rFonts w:ascii="Times New Roman" w:eastAsia="SimSun" w:hAnsi="Times New Roman"/>
                <w:snapToGrid/>
                <w:lang w:eastAsia="zh-CN"/>
              </w:rPr>
              <w:t>1</w:t>
            </w:r>
          </w:p>
        </w:tc>
        <w:tc>
          <w:tcPr>
            <w:tcW w:w="1260" w:type="dxa"/>
          </w:tcPr>
          <w:p w:rsidR="008B7620" w:rsidRPr="001B5E68" w:rsidP="00A23891" w14:paraId="3E680DFD" w14:textId="6B394B11">
            <w:pPr>
              <w:jc w:val="right"/>
              <w:rPr>
                <w:rFonts w:ascii="Times New Roman" w:hAnsi="Times New Roman"/>
              </w:rPr>
            </w:pPr>
            <w:r>
              <w:rPr>
                <w:rFonts w:ascii="Times New Roman" w:eastAsia="SimSun" w:hAnsi="Times New Roman"/>
                <w:snapToGrid/>
                <w:lang w:eastAsia="zh-CN"/>
              </w:rPr>
              <w:t>3</w:t>
            </w:r>
          </w:p>
        </w:tc>
        <w:tc>
          <w:tcPr>
            <w:tcW w:w="1260" w:type="dxa"/>
          </w:tcPr>
          <w:p w:rsidR="008B7620" w:rsidRPr="001B5E68" w:rsidP="00A23891" w14:paraId="38ED843E" w14:textId="1001B4C1">
            <w:pPr>
              <w:jc w:val="right"/>
              <w:rPr>
                <w:rFonts w:ascii="Times New Roman" w:hAnsi="Times New Roman"/>
              </w:rPr>
            </w:pPr>
            <w:r>
              <w:rPr>
                <w:rFonts w:ascii="Times New Roman" w:eastAsia="SimSun" w:hAnsi="Times New Roman"/>
                <w:snapToGrid/>
                <w:lang w:eastAsia="zh-CN"/>
              </w:rPr>
              <w:t>34,879</w:t>
            </w:r>
          </w:p>
        </w:tc>
        <w:tc>
          <w:tcPr>
            <w:tcW w:w="1440" w:type="dxa"/>
          </w:tcPr>
          <w:p w:rsidR="008B7620" w:rsidRPr="001B5E68" w:rsidP="00A23891" w14:paraId="0AF7167E" w14:textId="26066648">
            <w:pPr>
              <w:snapToGrid w:val="0"/>
              <w:jc w:val="right"/>
              <w:rPr>
                <w:rFonts w:ascii="Times New Roman" w:hAnsi="Times New Roman"/>
              </w:rPr>
            </w:pPr>
            <w:r>
              <w:rPr>
                <w:rFonts w:ascii="Times New Roman" w:eastAsia="SimSun" w:hAnsi="Times New Roman"/>
                <w:snapToGrid/>
                <w:lang w:eastAsia="zh-CN"/>
              </w:rPr>
              <w:t>$</w:t>
            </w:r>
            <w:r w:rsidR="00A23891">
              <w:rPr>
                <w:rFonts w:ascii="Times New Roman" w:eastAsia="SimSun" w:hAnsi="Times New Roman"/>
                <w:snapToGrid/>
                <w:lang w:eastAsia="zh-CN"/>
              </w:rPr>
              <w:t>12.81</w:t>
            </w:r>
            <w:r>
              <w:rPr>
                <w:rFonts w:ascii="Times New Roman" w:eastAsia="SimSun" w:hAnsi="Times New Roman"/>
                <w:snapToGrid/>
                <w:lang w:eastAsia="zh-CN"/>
              </w:rPr>
              <w:t>*</w:t>
            </w:r>
          </w:p>
        </w:tc>
        <w:tc>
          <w:tcPr>
            <w:tcW w:w="1260" w:type="dxa"/>
          </w:tcPr>
          <w:p w:rsidR="008B7620" w:rsidRPr="001B5E68" w:rsidP="00A23891" w14:paraId="44269CB1" w14:textId="41C3624B">
            <w:pPr>
              <w:widowControl/>
              <w:tabs>
                <w:tab w:val="left" w:pos="1350"/>
              </w:tabs>
              <w:autoSpaceDE w:val="0"/>
              <w:autoSpaceDN w:val="0"/>
              <w:adjustRightInd w:val="0"/>
              <w:jc w:val="right"/>
              <w:rPr>
                <w:rFonts w:ascii="Times New Roman" w:hAnsi="Times New Roman"/>
              </w:rPr>
            </w:pPr>
            <w:r>
              <w:rPr>
                <w:rFonts w:ascii="Times New Roman" w:hAnsi="Times New Roman"/>
              </w:rPr>
              <w:t>21**</w:t>
            </w:r>
          </w:p>
        </w:tc>
        <w:tc>
          <w:tcPr>
            <w:tcW w:w="1800" w:type="dxa"/>
          </w:tcPr>
          <w:p w:rsidR="008B7620" w:rsidRPr="001B5E68" w:rsidP="00E16872" w14:paraId="1855FFA1" w14:textId="4E499A8D">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sidR="00A23891">
              <w:rPr>
                <w:rFonts w:ascii="Times New Roman" w:hAnsi="Times New Roman"/>
              </w:rPr>
              <w:t>3,574,400</w:t>
            </w:r>
            <w:r w:rsidRPr="001B5E68">
              <w:rPr>
                <w:rFonts w:ascii="Times New Roman" w:hAnsi="Times New Roman"/>
              </w:rPr>
              <w:t>***</w:t>
            </w:r>
          </w:p>
        </w:tc>
      </w:tr>
      <w:tr w14:paraId="64556193" w14:textId="77777777" w:rsidTr="00E16872">
        <w:tblPrEx>
          <w:tblW w:w="11335" w:type="dxa"/>
          <w:tblLayout w:type="fixed"/>
          <w:tblLook w:val="04A0"/>
        </w:tblPrEx>
        <w:tc>
          <w:tcPr>
            <w:tcW w:w="1435" w:type="dxa"/>
          </w:tcPr>
          <w:p w:rsidR="008B7620" w:rsidRPr="001B5E68" w:rsidP="00A23891" w14:paraId="4B479566" w14:textId="29DEE9C3">
            <w:pPr>
              <w:rPr>
                <w:rFonts w:ascii="Times New Roman" w:hAnsi="Times New Roman"/>
              </w:rPr>
            </w:pPr>
            <w:r w:rsidRPr="008F2AFF">
              <w:rPr>
                <w:rFonts w:ascii="Times New Roman" w:eastAsia="SimSun" w:hAnsi="Times New Roman"/>
                <w:snapToGrid/>
                <w:lang w:eastAsia="zh-CN"/>
              </w:rPr>
              <w:t>Internet</w:t>
            </w:r>
          </w:p>
        </w:tc>
        <w:tc>
          <w:tcPr>
            <w:tcW w:w="1530" w:type="dxa"/>
          </w:tcPr>
          <w:p w:rsidR="008B7620" w:rsidRPr="001B5E68" w:rsidP="00A23891" w14:paraId="143B4672" w14:textId="3C8F48FB">
            <w:pPr>
              <w:jc w:val="right"/>
              <w:rPr>
                <w:rFonts w:ascii="Times New Roman" w:hAnsi="Times New Roman"/>
              </w:rPr>
            </w:pPr>
            <w:r>
              <w:rPr>
                <w:rFonts w:ascii="Times New Roman" w:eastAsia="SimSun" w:hAnsi="Times New Roman"/>
                <w:snapToGrid/>
                <w:lang w:eastAsia="zh-CN"/>
              </w:rPr>
              <w:t>147,820</w:t>
            </w:r>
          </w:p>
        </w:tc>
        <w:tc>
          <w:tcPr>
            <w:tcW w:w="1350" w:type="dxa"/>
          </w:tcPr>
          <w:p w:rsidR="008B7620" w:rsidRPr="001B5E68" w:rsidP="00A23891" w14:paraId="410A3577" w14:textId="1EAAA70C">
            <w:pPr>
              <w:tabs>
                <w:tab w:val="left" w:pos="241"/>
              </w:tabs>
              <w:snapToGrid w:val="0"/>
              <w:ind w:left="-104" w:firstLine="104"/>
              <w:jc w:val="right"/>
              <w:rPr>
                <w:rFonts w:ascii="Times New Roman" w:hAnsi="Times New Roman"/>
              </w:rPr>
            </w:pPr>
            <w:r w:rsidRPr="008F2AFF">
              <w:rPr>
                <w:rFonts w:ascii="Times New Roman" w:eastAsia="SimSun" w:hAnsi="Times New Roman"/>
                <w:snapToGrid/>
                <w:lang w:eastAsia="zh-CN"/>
              </w:rPr>
              <w:t>1</w:t>
            </w:r>
          </w:p>
        </w:tc>
        <w:tc>
          <w:tcPr>
            <w:tcW w:w="1260" w:type="dxa"/>
          </w:tcPr>
          <w:p w:rsidR="008B7620" w:rsidRPr="001B5E68" w:rsidP="00A23891" w14:paraId="3FB1FCF5" w14:textId="5FEF8CBD">
            <w:pPr>
              <w:jc w:val="right"/>
              <w:rPr>
                <w:rFonts w:ascii="Times New Roman" w:hAnsi="Times New Roman"/>
              </w:rPr>
            </w:pPr>
            <w:r>
              <w:rPr>
                <w:rFonts w:ascii="Times New Roman" w:eastAsia="SimSun" w:hAnsi="Times New Roman"/>
                <w:snapToGrid/>
                <w:lang w:eastAsia="zh-CN"/>
              </w:rPr>
              <w:t>3</w:t>
            </w:r>
          </w:p>
        </w:tc>
        <w:tc>
          <w:tcPr>
            <w:tcW w:w="1260" w:type="dxa"/>
          </w:tcPr>
          <w:p w:rsidR="008B7620" w:rsidRPr="001B5E68" w:rsidP="00A23891" w14:paraId="2A421DF8" w14:textId="03F71A69">
            <w:pPr>
              <w:jc w:val="right"/>
              <w:rPr>
                <w:rFonts w:ascii="Times New Roman" w:hAnsi="Times New Roman"/>
              </w:rPr>
            </w:pPr>
            <w:r>
              <w:rPr>
                <w:rFonts w:ascii="Times New Roman" w:eastAsia="SimSun" w:hAnsi="Times New Roman"/>
                <w:snapToGrid/>
                <w:lang w:eastAsia="zh-CN"/>
              </w:rPr>
              <w:t>7,391</w:t>
            </w:r>
          </w:p>
        </w:tc>
        <w:tc>
          <w:tcPr>
            <w:tcW w:w="1440" w:type="dxa"/>
          </w:tcPr>
          <w:p w:rsidR="008B7620" w:rsidRPr="001B5E68" w:rsidP="00A23891" w14:paraId="45847A33" w14:textId="21DC85FE">
            <w:pPr>
              <w:jc w:val="right"/>
              <w:rPr>
                <w:rFonts w:ascii="Times New Roman" w:hAnsi="Times New Roman"/>
              </w:rPr>
            </w:pPr>
            <w:r>
              <w:rPr>
                <w:rFonts w:ascii="Times New Roman" w:eastAsia="SimSun" w:hAnsi="Times New Roman"/>
                <w:snapToGrid/>
                <w:lang w:eastAsia="zh-CN"/>
              </w:rPr>
              <w:t>$</w:t>
            </w:r>
            <w:r w:rsidR="00A23891">
              <w:rPr>
                <w:rFonts w:ascii="Times New Roman" w:eastAsia="SimSun" w:hAnsi="Times New Roman"/>
                <w:snapToGrid/>
                <w:lang w:eastAsia="zh-CN"/>
              </w:rPr>
              <w:t>12.81</w:t>
            </w:r>
            <w:r>
              <w:rPr>
                <w:rFonts w:ascii="Times New Roman" w:eastAsia="SimSun" w:hAnsi="Times New Roman"/>
                <w:snapToGrid/>
                <w:lang w:eastAsia="zh-CN"/>
              </w:rPr>
              <w:t>*</w:t>
            </w:r>
          </w:p>
        </w:tc>
        <w:tc>
          <w:tcPr>
            <w:tcW w:w="1260" w:type="dxa"/>
          </w:tcPr>
          <w:p w:rsidR="008B7620" w:rsidRPr="001B5E68" w:rsidP="00A23891" w14:paraId="0650DED5" w14:textId="43CF2AF3">
            <w:pPr>
              <w:widowControl/>
              <w:tabs>
                <w:tab w:val="left" w:pos="1350"/>
              </w:tabs>
              <w:autoSpaceDE w:val="0"/>
              <w:autoSpaceDN w:val="0"/>
              <w:adjustRightInd w:val="0"/>
              <w:jc w:val="right"/>
              <w:rPr>
                <w:rFonts w:ascii="Times New Roman" w:hAnsi="Times New Roman"/>
              </w:rPr>
            </w:pPr>
            <w:r>
              <w:rPr>
                <w:rFonts w:ascii="Times New Roman" w:hAnsi="Times New Roman"/>
              </w:rPr>
              <w:t>0</w:t>
            </w:r>
          </w:p>
        </w:tc>
        <w:tc>
          <w:tcPr>
            <w:tcW w:w="1800" w:type="dxa"/>
          </w:tcPr>
          <w:p w:rsidR="008B7620" w:rsidRPr="001B5E68" w:rsidP="00E16872" w14:paraId="67813EDC" w14:textId="372804D9">
            <w:pPr>
              <w:widowControl/>
              <w:tabs>
                <w:tab w:val="left" w:pos="1350"/>
              </w:tabs>
              <w:autoSpaceDE w:val="0"/>
              <w:autoSpaceDN w:val="0"/>
              <w:adjustRightInd w:val="0"/>
              <w:jc w:val="right"/>
              <w:rPr>
                <w:rFonts w:ascii="Times New Roman" w:hAnsi="Times New Roman"/>
              </w:rPr>
            </w:pPr>
            <w:r w:rsidRPr="001B5E68">
              <w:rPr>
                <w:rFonts w:ascii="Times New Roman" w:hAnsi="Times New Roman"/>
              </w:rPr>
              <w:t>$</w:t>
            </w:r>
            <w:r w:rsidR="00A23891">
              <w:rPr>
                <w:rFonts w:ascii="Times New Roman" w:hAnsi="Times New Roman"/>
              </w:rPr>
              <w:t>94,679</w:t>
            </w:r>
            <w:r w:rsidRPr="001B5E68">
              <w:rPr>
                <w:rFonts w:ascii="Times New Roman" w:hAnsi="Times New Roman"/>
              </w:rPr>
              <w:t>***</w:t>
            </w:r>
          </w:p>
        </w:tc>
      </w:tr>
      <w:tr w14:paraId="34009952" w14:textId="77777777" w:rsidTr="00E16872">
        <w:tblPrEx>
          <w:tblW w:w="11335" w:type="dxa"/>
          <w:tblLayout w:type="fixed"/>
          <w:tblLook w:val="04A0"/>
        </w:tblPrEx>
        <w:tc>
          <w:tcPr>
            <w:tcW w:w="1435" w:type="dxa"/>
            <w:tcBorders>
              <w:top w:val="single" w:sz="4" w:space="0" w:color="000000"/>
              <w:left w:val="single" w:sz="4" w:space="0" w:color="000000"/>
              <w:bottom w:val="single" w:sz="4" w:space="0" w:color="000000"/>
            </w:tcBorders>
            <w:shd w:val="clear" w:color="auto" w:fill="auto"/>
          </w:tcPr>
          <w:p w:rsidR="008B7620" w:rsidRPr="001B5E68" w:rsidP="00A23891" w14:paraId="3A8D3492" w14:textId="77777777">
            <w:pPr>
              <w:rPr>
                <w:rFonts w:ascii="Times New Roman" w:hAnsi="Times New Roman"/>
                <w:b/>
              </w:rPr>
            </w:pPr>
            <w:r w:rsidRPr="001B5E68">
              <w:rPr>
                <w:rFonts w:ascii="Times New Roman" w:hAnsi="Times New Roman"/>
                <w:b/>
              </w:rPr>
              <w:t>Totals</w:t>
            </w:r>
          </w:p>
        </w:tc>
        <w:tc>
          <w:tcPr>
            <w:tcW w:w="1530" w:type="dxa"/>
          </w:tcPr>
          <w:p w:rsidR="008B7620" w:rsidRPr="001B5E68" w:rsidP="00A23891" w14:paraId="56269BA8" w14:textId="4196D063">
            <w:pPr>
              <w:ind w:left="-3" w:right="-3" w:hanging="90"/>
              <w:jc w:val="right"/>
              <w:rPr>
                <w:rFonts w:ascii="Times New Roman" w:hAnsi="Times New Roman"/>
                <w:b/>
                <w:bCs/>
              </w:rPr>
            </w:pPr>
            <w:r>
              <w:rPr>
                <w:rFonts w:ascii="Times New Roman" w:eastAsia="SimSun" w:hAnsi="Times New Roman"/>
                <w:b/>
                <w:snapToGrid/>
                <w:lang w:eastAsia="zh-CN"/>
              </w:rPr>
              <w:t>995,400</w:t>
            </w:r>
          </w:p>
        </w:tc>
        <w:tc>
          <w:tcPr>
            <w:tcW w:w="1350" w:type="dxa"/>
          </w:tcPr>
          <w:p w:rsidR="008B7620" w:rsidRPr="001B5E68" w:rsidP="00A23891" w14:paraId="222E54F9" w14:textId="77777777">
            <w:pPr>
              <w:tabs>
                <w:tab w:val="left" w:pos="241"/>
              </w:tabs>
              <w:snapToGrid w:val="0"/>
              <w:ind w:left="-104" w:right="-3" w:firstLine="104"/>
              <w:jc w:val="right"/>
              <w:rPr>
                <w:rFonts w:ascii="Times New Roman" w:hAnsi="Times New Roman"/>
                <w:b/>
                <w:bCs/>
              </w:rPr>
            </w:pPr>
          </w:p>
        </w:tc>
        <w:tc>
          <w:tcPr>
            <w:tcW w:w="1260" w:type="dxa"/>
          </w:tcPr>
          <w:p w:rsidR="008B7620" w:rsidRPr="001B5E68" w:rsidP="00A23891" w14:paraId="667E9F3C" w14:textId="77777777">
            <w:pPr>
              <w:snapToGrid w:val="0"/>
              <w:ind w:left="-3" w:right="-3" w:hanging="90"/>
              <w:jc w:val="right"/>
              <w:rPr>
                <w:rFonts w:ascii="Times New Roman" w:hAnsi="Times New Roman"/>
                <w:b/>
                <w:bCs/>
              </w:rPr>
            </w:pPr>
          </w:p>
        </w:tc>
        <w:tc>
          <w:tcPr>
            <w:tcW w:w="1260" w:type="dxa"/>
          </w:tcPr>
          <w:p w:rsidR="008B7620" w:rsidRPr="001B5E68" w:rsidP="00A23891" w14:paraId="22AFA547" w14:textId="51C54A4B">
            <w:pPr>
              <w:jc w:val="right"/>
              <w:rPr>
                <w:rFonts w:ascii="Times New Roman" w:hAnsi="Times New Roman"/>
                <w:b/>
              </w:rPr>
            </w:pPr>
            <w:r>
              <w:rPr>
                <w:rFonts w:ascii="Times New Roman" w:eastAsia="SimSun" w:hAnsi="Times New Roman"/>
                <w:b/>
                <w:snapToGrid/>
                <w:lang w:eastAsia="zh-CN"/>
              </w:rPr>
              <w:t>62,270</w:t>
            </w:r>
          </w:p>
        </w:tc>
        <w:tc>
          <w:tcPr>
            <w:tcW w:w="1440" w:type="dxa"/>
          </w:tcPr>
          <w:p w:rsidR="008B7620" w:rsidRPr="001B5E68" w:rsidP="00A23891" w14:paraId="47645E86" w14:textId="77777777">
            <w:pPr>
              <w:jc w:val="right"/>
              <w:rPr>
                <w:rFonts w:ascii="Times New Roman" w:hAnsi="Times New Roman"/>
                <w:b/>
              </w:rPr>
            </w:pPr>
          </w:p>
        </w:tc>
        <w:tc>
          <w:tcPr>
            <w:tcW w:w="1260" w:type="dxa"/>
          </w:tcPr>
          <w:p w:rsidR="008B7620" w:rsidRPr="001B5E68" w:rsidP="00A23891" w14:paraId="708B0A53" w14:textId="77777777">
            <w:pPr>
              <w:widowControl/>
              <w:tabs>
                <w:tab w:val="left" w:pos="1350"/>
              </w:tabs>
              <w:autoSpaceDE w:val="0"/>
              <w:autoSpaceDN w:val="0"/>
              <w:adjustRightInd w:val="0"/>
              <w:jc w:val="right"/>
              <w:rPr>
                <w:rFonts w:ascii="Times New Roman" w:hAnsi="Times New Roman"/>
                <w:b/>
              </w:rPr>
            </w:pPr>
          </w:p>
        </w:tc>
        <w:tc>
          <w:tcPr>
            <w:tcW w:w="1800" w:type="dxa"/>
          </w:tcPr>
          <w:p w:rsidR="008B7620" w:rsidRPr="001B5E68" w:rsidP="00E16872" w14:paraId="21181594" w14:textId="154EB899">
            <w:pPr>
              <w:widowControl/>
              <w:tabs>
                <w:tab w:val="left" w:pos="1350"/>
              </w:tabs>
              <w:autoSpaceDE w:val="0"/>
              <w:autoSpaceDN w:val="0"/>
              <w:adjustRightInd w:val="0"/>
              <w:jc w:val="right"/>
              <w:rPr>
                <w:rFonts w:ascii="Times New Roman" w:hAnsi="Times New Roman"/>
                <w:b/>
              </w:rPr>
            </w:pPr>
            <w:r w:rsidRPr="001B5E68">
              <w:rPr>
                <w:rFonts w:ascii="Times New Roman" w:hAnsi="Times New Roman"/>
                <w:b/>
              </w:rPr>
              <w:t>$</w:t>
            </w:r>
            <w:r w:rsidR="007D3429">
              <w:rPr>
                <w:rFonts w:ascii="Times New Roman" w:hAnsi="Times New Roman"/>
                <w:b/>
              </w:rPr>
              <w:t>3,925,279</w:t>
            </w:r>
            <w:r w:rsidRPr="001B5E68">
              <w:rPr>
                <w:rFonts w:ascii="Times New Roman" w:hAnsi="Times New Roman"/>
                <w:b/>
              </w:rPr>
              <w:t>***</w:t>
            </w:r>
          </w:p>
        </w:tc>
      </w:tr>
    </w:tbl>
    <w:p w:rsidR="008B7620" w:rsidP="007D6762" w14:paraId="0CDBBC03" w14:textId="64C87017">
      <w:pPr>
        <w:tabs>
          <w:tab w:val="left" w:pos="1440"/>
        </w:tabs>
        <w:ind w:left="1440"/>
        <w:rPr>
          <w:rFonts w:ascii="Times New Roman" w:hAnsi="Times New Roman"/>
        </w:rPr>
      </w:pPr>
    </w:p>
    <w:p w:rsidR="00585A2B" w:rsidRPr="00585A2B" w:rsidP="00585A2B" w14:paraId="66D801FC" w14:textId="3E2CD403">
      <w:pPr>
        <w:tabs>
          <w:tab w:val="left" w:pos="1440"/>
        </w:tabs>
        <w:suppressAutoHyphens/>
        <w:ind w:left="1440"/>
        <w:rPr>
          <w:rFonts w:ascii="Times New Roman" w:hAnsi="Times New Roman"/>
          <w:bCs/>
          <w:lang w:eastAsia="zh-CN"/>
        </w:rPr>
      </w:pPr>
      <w:r w:rsidRPr="00122DBD">
        <w:rPr>
          <w:rFonts w:ascii="Times New Roman" w:hAnsi="Times New Roman"/>
          <w:snapToGrid/>
          <w:lang w:eastAsia="ar-SA"/>
        </w:rPr>
        <w:t xml:space="preserve">* </w:t>
      </w:r>
      <w:r w:rsidRPr="00F35806" w:rsidR="00F35806">
        <w:rPr>
          <w:rFonts w:ascii="Times New Roman" w:hAnsi="Times New Roman"/>
          <w:snapToGrid/>
          <w:lang w:eastAsia="ar-SA"/>
        </w:rPr>
        <w:t xml:space="preserve">We based this figure </w:t>
      </w:r>
      <w:r w:rsidR="00A23891">
        <w:rPr>
          <w:rFonts w:ascii="Times New Roman" w:hAnsi="Times New Roman"/>
          <w:snapToGrid/>
          <w:lang w:eastAsia="ar-SA"/>
        </w:rPr>
        <w:t xml:space="preserve">on the average </w:t>
      </w:r>
      <w:r w:rsidRPr="00F35806" w:rsidR="00F35806">
        <w:rPr>
          <w:rFonts w:ascii="Times New Roman" w:hAnsi="Times New Roman"/>
          <w:snapToGrid/>
          <w:lang w:eastAsia="ar-SA"/>
        </w:rPr>
        <w:t>DI payments based on SSA's current FY 202</w:t>
      </w:r>
      <w:r w:rsidR="000600EC">
        <w:rPr>
          <w:rFonts w:ascii="Times New Roman" w:hAnsi="Times New Roman"/>
          <w:snapToGrid/>
          <w:lang w:eastAsia="ar-SA"/>
        </w:rPr>
        <w:t>3</w:t>
      </w:r>
      <w:r w:rsidRPr="00F35806" w:rsidR="00F35806">
        <w:rPr>
          <w:rFonts w:ascii="Times New Roman" w:hAnsi="Times New Roman"/>
          <w:snapToGrid/>
          <w:lang w:eastAsia="ar-SA"/>
        </w:rPr>
        <w:t xml:space="preserve"> data (</w:t>
      </w:r>
      <w:hyperlink r:id="rId5" w:history="1">
        <w:r w:rsidRPr="007911CF" w:rsidR="00E16872">
          <w:rPr>
            <w:rStyle w:val="Hyperlink"/>
            <w:rFonts w:ascii="Times New Roman" w:hAnsi="Times New Roman"/>
          </w:rPr>
          <w:t>https://www.ssa.gov/legislation/2023factsheet.pdf</w:t>
        </w:r>
      </w:hyperlink>
      <w:r w:rsidR="00A23891">
        <w:rPr>
          <w:rFonts w:ascii="Times New Roman" w:hAnsi="Times New Roman"/>
          <w:snapToGrid/>
          <w:lang w:eastAsia="ar-SA"/>
        </w:rPr>
        <w:t>).</w:t>
      </w:r>
      <w:r>
        <w:rPr>
          <w:rFonts w:ascii="Times New Roman" w:hAnsi="Times New Roman"/>
          <w:snapToGrid/>
          <w:lang w:eastAsia="ar-SA"/>
        </w:rPr>
        <w:t xml:space="preserve"> </w:t>
      </w:r>
    </w:p>
    <w:p w:rsidR="00585A2B" w:rsidRPr="00585A2B" w:rsidP="00585A2B" w14:paraId="07D0FBBD" w14:textId="77777777">
      <w:pPr>
        <w:tabs>
          <w:tab w:val="left" w:pos="1440"/>
        </w:tabs>
        <w:suppressAutoHyphens/>
        <w:ind w:left="1440"/>
        <w:rPr>
          <w:rFonts w:ascii="Times New Roman" w:hAnsi="Times New Roman"/>
          <w:bCs/>
          <w:lang w:eastAsia="zh-CN"/>
        </w:rPr>
      </w:pPr>
    </w:p>
    <w:p w:rsidR="00585A2B" w:rsidRPr="00585A2B" w:rsidP="00585A2B" w14:paraId="7756374E" w14:textId="64DCFFF8">
      <w:pPr>
        <w:tabs>
          <w:tab w:val="left" w:pos="90"/>
        </w:tabs>
        <w:suppressAutoHyphens/>
        <w:ind w:left="1440"/>
        <w:rPr>
          <w:rFonts w:ascii="Times New Roman" w:hAnsi="Times New Roman"/>
          <w:bCs/>
          <w:lang w:eastAsia="zh-CN"/>
        </w:rPr>
      </w:pPr>
      <w:r w:rsidRPr="00585A2B">
        <w:rPr>
          <w:rFonts w:ascii="Times New Roman" w:eastAsia="SimSun" w:hAnsi="Times New Roman"/>
          <w:snapToGrid/>
          <w:lang w:eastAsia="ar-SA"/>
        </w:rPr>
        <w:t>** We based this figure on the average FY 202</w:t>
      </w:r>
      <w:r w:rsidR="00E16872">
        <w:rPr>
          <w:rFonts w:ascii="Times New Roman" w:eastAsia="SimSun" w:hAnsi="Times New Roman"/>
          <w:snapToGrid/>
          <w:lang w:eastAsia="ar-SA"/>
        </w:rPr>
        <w:t>3</w:t>
      </w:r>
      <w:r w:rsidRPr="00585A2B">
        <w:rPr>
          <w:rFonts w:ascii="Times New Roman" w:eastAsia="SimSun" w:hAnsi="Times New Roman"/>
          <w:snapToGrid/>
          <w:lang w:eastAsia="ar-SA"/>
        </w:rPr>
        <w:t xml:space="preserve"> wait times for field offices</w:t>
      </w:r>
      <w:r w:rsidR="009D103F">
        <w:rPr>
          <w:rFonts w:ascii="Times New Roman" w:eastAsia="SimSun" w:hAnsi="Times New Roman"/>
          <w:snapToGrid/>
          <w:lang w:eastAsia="ar-SA"/>
        </w:rPr>
        <w:t xml:space="preserve"> (24</w:t>
      </w:r>
      <w:r w:rsidR="00D97B06">
        <w:rPr>
          <w:rFonts w:ascii="Times New Roman" w:eastAsia="SimSun" w:hAnsi="Times New Roman"/>
          <w:snapToGrid/>
          <w:lang w:eastAsia="ar-SA"/>
        </w:rPr>
        <w:t> </w:t>
      </w:r>
      <w:r w:rsidR="009D103F">
        <w:rPr>
          <w:rFonts w:ascii="Times New Roman" w:eastAsia="SimSun" w:hAnsi="Times New Roman"/>
          <w:snapToGrid/>
          <w:lang w:eastAsia="ar-SA"/>
        </w:rPr>
        <w:t>minutes for in office and 19 minutes for telephone)</w:t>
      </w:r>
      <w:r w:rsidRPr="00585A2B">
        <w:rPr>
          <w:rFonts w:ascii="Times New Roman" w:eastAsia="SimSun" w:hAnsi="Times New Roman"/>
          <w:snapToGrid/>
          <w:lang w:eastAsia="ar-SA"/>
        </w:rPr>
        <w:t>, based on SSA’s current management information data</w:t>
      </w:r>
      <w:r w:rsidR="009D103F">
        <w:rPr>
          <w:rFonts w:ascii="Times New Roman" w:eastAsia="SimSun" w:hAnsi="Times New Roman"/>
          <w:snapToGrid/>
          <w:lang w:eastAsia="ar-SA"/>
        </w:rPr>
        <w:t>.</w:t>
      </w:r>
      <w:r w:rsidR="00A23891">
        <w:rPr>
          <w:rFonts w:ascii="Times New Roman" w:eastAsia="SimSun" w:hAnsi="Times New Roman"/>
          <w:snapToGrid/>
          <w:lang w:eastAsia="ar-SA"/>
        </w:rPr>
        <w:t xml:space="preserve"> </w:t>
      </w:r>
      <w:r w:rsidR="00192144">
        <w:rPr>
          <w:rFonts w:ascii="Times New Roman" w:eastAsia="SimSun" w:hAnsi="Times New Roman"/>
          <w:snapToGrid/>
          <w:lang w:eastAsia="ar-SA"/>
        </w:rPr>
        <w:t xml:space="preserve"> We estimate that a majority of these collections are conducted with an SSA representative over the phone or in the office</w:t>
      </w:r>
      <w:r w:rsidR="00BF7C0E">
        <w:rPr>
          <w:rFonts w:ascii="Times New Roman" w:eastAsia="SimSun" w:hAnsi="Times New Roman"/>
          <w:snapToGrid/>
          <w:lang w:eastAsia="ar-SA"/>
        </w:rPr>
        <w:t xml:space="preserve"> during the course of other </w:t>
      </w:r>
      <w:r w:rsidR="003F115A">
        <w:rPr>
          <w:rFonts w:ascii="Times New Roman" w:eastAsia="SimSun" w:hAnsi="Times New Roman"/>
          <w:snapToGrid/>
          <w:lang w:eastAsia="ar-SA"/>
        </w:rPr>
        <w:t>contacts (e.g., initial applications, work reviews, etc.)</w:t>
      </w:r>
      <w:r w:rsidR="00BF7C0E">
        <w:rPr>
          <w:rFonts w:ascii="Times New Roman" w:eastAsia="SimSun" w:hAnsi="Times New Roman"/>
          <w:snapToGrid/>
          <w:lang w:eastAsia="ar-SA"/>
        </w:rPr>
        <w:t>; respondents generally do not need to wait on the phone or in the office to complete this collection</w:t>
      </w:r>
      <w:r w:rsidR="00192144">
        <w:rPr>
          <w:rFonts w:ascii="Times New Roman" w:eastAsia="SimSun" w:hAnsi="Times New Roman"/>
          <w:snapToGrid/>
          <w:lang w:eastAsia="ar-SA"/>
        </w:rPr>
        <w:t>.</w:t>
      </w:r>
    </w:p>
    <w:p w:rsidR="00585A2B" w:rsidRPr="00585A2B" w:rsidP="00585A2B" w14:paraId="4194ADA3" w14:textId="77777777">
      <w:pPr>
        <w:tabs>
          <w:tab w:val="left" w:pos="90"/>
        </w:tabs>
        <w:suppressAutoHyphens/>
        <w:ind w:left="1440"/>
        <w:rPr>
          <w:rFonts w:ascii="Times New Roman" w:hAnsi="Times New Roman"/>
          <w:bCs/>
          <w:lang w:eastAsia="zh-CN"/>
        </w:rPr>
      </w:pPr>
    </w:p>
    <w:p w:rsidR="00585A2B" w:rsidRPr="00585A2B" w:rsidP="00585A2B" w14:paraId="7FD61B41" w14:textId="77777777">
      <w:pPr>
        <w:tabs>
          <w:tab w:val="left" w:pos="90"/>
        </w:tabs>
        <w:suppressAutoHyphens/>
        <w:ind w:left="1440"/>
        <w:rPr>
          <w:rFonts w:ascii="Times New Roman" w:hAnsi="Times New Roman"/>
          <w:bCs/>
          <w:lang w:eastAsia="zh-CN"/>
        </w:rPr>
      </w:pPr>
      <w:r w:rsidRPr="00585A2B">
        <w:rPr>
          <w:rFonts w:ascii="Times New Roman" w:hAnsi="Times New Roman"/>
          <w:bCs/>
          <w:lang w:eastAsia="zh-CN"/>
        </w:rPr>
        <w:t>*** This figure does not represent actual costs that SSA is imposing on recipients of Social Security payments to complete this application; rather, these are theoretical opportunity costs for the additional time respondents will spend to complete the application.</w:t>
      </w:r>
      <w:r w:rsidRPr="00585A2B">
        <w:rPr>
          <w:rFonts w:ascii="Times New Roman" w:hAnsi="Times New Roman"/>
          <w:b/>
          <w:bCs/>
          <w:lang w:eastAsia="zh-CN"/>
        </w:rPr>
        <w:t xml:space="preserve">  </w:t>
      </w:r>
      <w:r w:rsidRPr="00585A2B">
        <w:rPr>
          <w:rFonts w:ascii="Times New Roman" w:hAnsi="Times New Roman"/>
          <w:b/>
          <w:bCs/>
          <w:u w:val="single"/>
          <w:lang w:eastAsia="zh-CN"/>
        </w:rPr>
        <w:t xml:space="preserve">There is no actual charge to respondents to </w:t>
      </w:r>
      <w:r w:rsidRPr="00585A2B">
        <w:rPr>
          <w:rFonts w:ascii="Times New Roman" w:hAnsi="Times New Roman"/>
          <w:b/>
          <w:bCs/>
          <w:u w:val="single"/>
          <w:lang w:eastAsia="zh-CN"/>
        </w:rPr>
        <w:t>complete the application</w:t>
      </w:r>
      <w:r w:rsidRPr="00585A2B">
        <w:rPr>
          <w:rFonts w:ascii="Times New Roman" w:hAnsi="Times New Roman"/>
          <w:bCs/>
          <w:lang w:eastAsia="zh-CN"/>
        </w:rPr>
        <w:t>.</w:t>
      </w:r>
    </w:p>
    <w:p w:rsidR="00585A2B" w:rsidRPr="00585A2B" w:rsidP="00585A2B" w14:paraId="53E09309" w14:textId="77777777">
      <w:pPr>
        <w:tabs>
          <w:tab w:val="left" w:pos="90"/>
        </w:tabs>
        <w:suppressAutoHyphens/>
        <w:ind w:left="1440"/>
        <w:rPr>
          <w:rFonts w:ascii="Times New Roman" w:hAnsi="Times New Roman"/>
          <w:bCs/>
          <w:lang w:eastAsia="zh-CN"/>
        </w:rPr>
      </w:pPr>
    </w:p>
    <w:p w:rsidR="005C73B8" w:rsidP="00E16872" w14:paraId="344830C1" w14:textId="3EE582D9">
      <w:pPr>
        <w:widowControl/>
        <w:suppressAutoHyphens/>
        <w:spacing w:line="100" w:lineRule="atLeast"/>
        <w:ind w:left="1440"/>
        <w:rPr>
          <w:rFonts w:ascii="Times New Roman" w:hAnsi="Times New Roman"/>
          <w:snapToGrid/>
          <w:kern w:val="1"/>
          <w:lang w:eastAsia="ar-SA"/>
        </w:rPr>
      </w:pPr>
      <w:r>
        <w:rPr>
          <w:rFonts w:ascii="Times New Roman" w:hAnsi="Times New Roman"/>
          <w:snapToGrid/>
          <w:kern w:val="1"/>
          <w:lang w:eastAsia="ar-SA"/>
        </w:rPr>
        <w:t>SSA does not expect r</w:t>
      </w:r>
      <w:r>
        <w:rPr>
          <w:rFonts w:ascii="Times New Roman" w:hAnsi="Times New Roman"/>
          <w:snapToGrid/>
          <w:kern w:val="1"/>
          <w:lang w:eastAsia="ar-SA"/>
        </w:rPr>
        <w:t>espondents of the SSA</w:t>
      </w:r>
      <w:r>
        <w:rPr>
          <w:rFonts w:ascii="Times New Roman" w:hAnsi="Times New Roman"/>
          <w:snapToGrid/>
          <w:kern w:val="1"/>
          <w:lang w:eastAsia="ar-SA"/>
        </w:rPr>
        <w:t>-</w:t>
      </w:r>
      <w:r>
        <w:rPr>
          <w:rFonts w:ascii="Times New Roman" w:hAnsi="Times New Roman"/>
          <w:snapToGrid/>
          <w:kern w:val="1"/>
          <w:lang w:eastAsia="ar-SA"/>
        </w:rPr>
        <w:t xml:space="preserve">8240 to visit a field office for the sole purpose of completing this form.  </w:t>
      </w:r>
      <w:r>
        <w:rPr>
          <w:rFonts w:ascii="Times New Roman" w:hAnsi="Times New Roman"/>
          <w:snapToGrid/>
          <w:kern w:val="1"/>
          <w:lang w:eastAsia="ar-SA"/>
        </w:rPr>
        <w:t xml:space="preserve">Rather, we include this </w:t>
      </w:r>
      <w:r>
        <w:rPr>
          <w:rFonts w:ascii="Times New Roman" w:hAnsi="Times New Roman"/>
          <w:snapToGrid/>
          <w:kern w:val="1"/>
          <w:lang w:eastAsia="ar-SA"/>
        </w:rPr>
        <w:t xml:space="preserve">authorization to obtain wage and employment information </w:t>
      </w:r>
      <w:r>
        <w:rPr>
          <w:rFonts w:ascii="Times New Roman" w:hAnsi="Times New Roman"/>
          <w:snapToGrid/>
          <w:kern w:val="1"/>
          <w:lang w:eastAsia="ar-SA"/>
        </w:rPr>
        <w:t>a</w:t>
      </w:r>
      <w:r>
        <w:rPr>
          <w:rFonts w:ascii="Times New Roman" w:hAnsi="Times New Roman"/>
          <w:snapToGrid/>
          <w:kern w:val="1"/>
          <w:lang w:eastAsia="ar-SA"/>
        </w:rPr>
        <w:t xml:space="preserve">s </w:t>
      </w:r>
      <w:r>
        <w:rPr>
          <w:rFonts w:ascii="Times New Roman" w:hAnsi="Times New Roman"/>
          <w:snapToGrid/>
          <w:kern w:val="1"/>
          <w:lang w:eastAsia="ar-SA"/>
        </w:rPr>
        <w:t>a secondary form which respondents complete as needed when they are already visiting a field office to complete other applications</w:t>
      </w:r>
      <w:r>
        <w:rPr>
          <w:rFonts w:ascii="Times New Roman" w:hAnsi="Times New Roman"/>
          <w:snapToGrid/>
          <w:kern w:val="1"/>
          <w:lang w:eastAsia="ar-SA"/>
        </w:rPr>
        <w:t xml:space="preserve">, most often an application for benefits.  </w:t>
      </w:r>
      <w:r>
        <w:rPr>
          <w:rFonts w:ascii="Times New Roman" w:hAnsi="Times New Roman"/>
          <w:snapToGrid/>
          <w:kern w:val="1"/>
          <w:lang w:eastAsia="ar-SA"/>
        </w:rPr>
        <w:t>Since</w:t>
      </w:r>
      <w:r>
        <w:rPr>
          <w:rFonts w:ascii="Times New Roman" w:hAnsi="Times New Roman"/>
          <w:snapToGrid/>
          <w:kern w:val="1"/>
          <w:lang w:eastAsia="ar-SA"/>
        </w:rPr>
        <w:t xml:space="preserve"> we account for travel time estimates for the other applications under their own information collection requests, we have not accounted for travel time </w:t>
      </w:r>
      <w:r>
        <w:rPr>
          <w:rFonts w:ascii="Times New Roman" w:hAnsi="Times New Roman"/>
          <w:snapToGrid/>
          <w:kern w:val="1"/>
          <w:lang w:eastAsia="ar-SA"/>
        </w:rPr>
        <w:t>under</w:t>
      </w:r>
      <w:r>
        <w:rPr>
          <w:rFonts w:ascii="Times New Roman" w:hAnsi="Times New Roman"/>
          <w:snapToGrid/>
          <w:kern w:val="1"/>
          <w:lang w:eastAsia="ar-SA"/>
        </w:rPr>
        <w:t xml:space="preserve"> this information collection request.  </w:t>
      </w:r>
    </w:p>
    <w:p w:rsidR="0019628C" w:rsidP="00E16872" w14:paraId="1218316D" w14:textId="387B699B">
      <w:pPr>
        <w:rPr>
          <w:rFonts w:ascii="Times New Roman" w:hAnsi="Times New Roman"/>
          <w:snapToGrid/>
          <w:kern w:val="1"/>
          <w:lang w:eastAsia="ar-SA"/>
        </w:rPr>
      </w:pPr>
    </w:p>
    <w:p w:rsidR="0019628C" w:rsidRPr="009658EE" w:rsidP="0019628C" w14:paraId="738532F7" w14:textId="77777777">
      <w:pPr>
        <w:ind w:left="1440"/>
        <w:rPr>
          <w:rFonts w:ascii="Times New Roman" w:hAnsi="Times New Roman"/>
        </w:rPr>
      </w:pPr>
      <w:r w:rsidRPr="00797A2E">
        <w:rPr>
          <w:rFonts w:ascii="Times New Roman" w:hAnsi="Times New Roman"/>
        </w:rPr>
        <w:t xml:space="preserve">We calculated the following Learning Cost </w:t>
      </w:r>
      <w:r w:rsidRPr="0019628C">
        <w:rPr>
          <w:rFonts w:ascii="Times New Roman" w:hAnsi="Times New Roman"/>
        </w:rPr>
        <w:t>time burden based on the estimated time and effort we expect respondents will take to learn about this program, its applicability to their circumstances, and to cover any additional research we believe respondents may need to take to understand how to comply with the program requirements (beyond reading the instructions on the collection instru</w:t>
      </w:r>
      <w:r w:rsidRPr="009658EE">
        <w:rPr>
          <w:rFonts w:ascii="Times New Roman" w:hAnsi="Times New Roman"/>
        </w:rPr>
        <w:t>ment):</w:t>
      </w:r>
    </w:p>
    <w:p w:rsidR="0019628C" w:rsidRPr="009658EE" w:rsidP="00725D5F" w14:paraId="7163EBC4" w14:textId="457646DC">
      <w:pPr>
        <w:widowControl/>
        <w:spacing w:after="240"/>
        <w:rPr>
          <w:rFonts w:ascii="Calibri" w:hAnsi="Calibri"/>
          <w:i/>
          <w:iCs/>
          <w:snapToGrid/>
          <w:sz w:val="20"/>
          <w:szCs w:val="20"/>
        </w:rPr>
      </w:pPr>
    </w:p>
    <w:tbl>
      <w:tblPr>
        <w:tblW w:w="766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342"/>
        <w:gridCol w:w="1405"/>
        <w:gridCol w:w="1478"/>
        <w:gridCol w:w="1896"/>
      </w:tblGrid>
      <w:tr w14:paraId="1A94790E" w14:textId="77777777" w:rsidTr="00BD00F8">
        <w:tblPrEx>
          <w:tblW w:w="7663"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93"/>
        </w:trPr>
        <w:tc>
          <w:tcPr>
            <w:tcW w:w="1542" w:type="dxa"/>
            <w:tcBorders>
              <w:top w:val="single" w:sz="4" w:space="0" w:color="auto"/>
              <w:left w:val="single" w:sz="4" w:space="0" w:color="auto"/>
              <w:bottom w:val="single" w:sz="4" w:space="0" w:color="auto"/>
              <w:right w:val="single" w:sz="4" w:space="0" w:color="auto"/>
            </w:tcBorders>
            <w:hideMark/>
          </w:tcPr>
          <w:p w:rsidR="0019628C" w:rsidRPr="00797A2E" w:rsidP="0019628C" w14:paraId="2158AE13" w14:textId="77777777">
            <w:pPr>
              <w:rPr>
                <w:rFonts w:ascii="Times New Roman" w:hAnsi="Times New Roman"/>
                <w:b/>
              </w:rPr>
            </w:pPr>
            <w:r w:rsidRPr="00797A2E">
              <w:rPr>
                <w:rFonts w:ascii="Times New Roman" w:hAnsi="Times New Roman"/>
                <w:b/>
              </w:rPr>
              <w:t xml:space="preserve">Total Number of Respondents </w:t>
            </w:r>
          </w:p>
        </w:tc>
        <w:tc>
          <w:tcPr>
            <w:tcW w:w="1342" w:type="dxa"/>
            <w:tcBorders>
              <w:top w:val="single" w:sz="4" w:space="0" w:color="auto"/>
              <w:left w:val="single" w:sz="4" w:space="0" w:color="auto"/>
              <w:bottom w:val="single" w:sz="4" w:space="0" w:color="auto"/>
              <w:right w:val="single" w:sz="4" w:space="0" w:color="auto"/>
            </w:tcBorders>
            <w:hideMark/>
          </w:tcPr>
          <w:p w:rsidR="0019628C" w:rsidRPr="00797A2E" w:rsidP="0019628C" w14:paraId="621AC9B8" w14:textId="77777777">
            <w:pPr>
              <w:rPr>
                <w:rFonts w:ascii="Times New Roman" w:hAnsi="Times New Roman"/>
                <w:b/>
              </w:rPr>
            </w:pPr>
            <w:r w:rsidRPr="00797A2E">
              <w:rPr>
                <w:rFonts w:ascii="Times New Roman" w:hAnsi="Times New Roman"/>
                <w:b/>
              </w:rPr>
              <w:t>Frequency of Response</w:t>
            </w:r>
          </w:p>
        </w:tc>
        <w:tc>
          <w:tcPr>
            <w:tcW w:w="1405" w:type="dxa"/>
            <w:tcBorders>
              <w:top w:val="single" w:sz="4" w:space="0" w:color="auto"/>
              <w:left w:val="single" w:sz="4" w:space="0" w:color="auto"/>
              <w:bottom w:val="single" w:sz="4" w:space="0" w:color="auto"/>
              <w:right w:val="single" w:sz="4" w:space="0" w:color="auto"/>
            </w:tcBorders>
            <w:hideMark/>
          </w:tcPr>
          <w:p w:rsidR="0019628C" w:rsidRPr="00797A2E" w:rsidP="0019628C" w14:paraId="38B9883D" w14:textId="77777777">
            <w:pPr>
              <w:rPr>
                <w:rFonts w:ascii="Times New Roman" w:hAnsi="Times New Roman"/>
                <w:b/>
              </w:rPr>
            </w:pPr>
            <w:r w:rsidRPr="00797A2E">
              <w:rPr>
                <w:rFonts w:ascii="Times New Roman" w:hAnsi="Times New Roman"/>
                <w:b/>
              </w:rPr>
              <w:t>Estimate Learning Cost (minutes)</w:t>
            </w:r>
          </w:p>
        </w:tc>
        <w:tc>
          <w:tcPr>
            <w:tcW w:w="1478" w:type="dxa"/>
            <w:tcBorders>
              <w:top w:val="single" w:sz="4" w:space="0" w:color="auto"/>
              <w:left w:val="single" w:sz="4" w:space="0" w:color="auto"/>
              <w:bottom w:val="single" w:sz="4" w:space="0" w:color="auto"/>
              <w:right w:val="single" w:sz="4" w:space="0" w:color="auto"/>
            </w:tcBorders>
            <w:hideMark/>
          </w:tcPr>
          <w:p w:rsidR="0019628C" w:rsidRPr="00797A2E" w:rsidP="0019628C" w14:paraId="40AC5152" w14:textId="77777777">
            <w:pPr>
              <w:rPr>
                <w:rFonts w:ascii="Times New Roman" w:hAnsi="Times New Roman"/>
                <w:b/>
              </w:rPr>
            </w:pPr>
            <w:r w:rsidRPr="00797A2E">
              <w:rPr>
                <w:rFonts w:ascii="Times New Roman" w:hAnsi="Times New Roman"/>
                <w:b/>
              </w:rPr>
              <w:t>Estimated Total Annual Burden (hours)</w:t>
            </w:r>
          </w:p>
        </w:tc>
        <w:tc>
          <w:tcPr>
            <w:tcW w:w="1896" w:type="dxa"/>
            <w:tcBorders>
              <w:top w:val="single" w:sz="4" w:space="0" w:color="auto"/>
              <w:left w:val="single" w:sz="4" w:space="0" w:color="auto"/>
              <w:bottom w:val="single" w:sz="4" w:space="0" w:color="auto"/>
              <w:right w:val="single" w:sz="4" w:space="0" w:color="auto"/>
            </w:tcBorders>
            <w:hideMark/>
          </w:tcPr>
          <w:p w:rsidR="0019628C" w:rsidRPr="00797A2E" w:rsidP="0019628C" w14:paraId="2DB8835E" w14:textId="77777777">
            <w:pPr>
              <w:rPr>
                <w:rFonts w:ascii="Times New Roman" w:hAnsi="Times New Roman"/>
                <w:b/>
              </w:rPr>
            </w:pPr>
            <w:r w:rsidRPr="00797A2E">
              <w:rPr>
                <w:rFonts w:ascii="Times New Roman" w:hAnsi="Times New Roman"/>
                <w:b/>
              </w:rPr>
              <w:t>Total Annual Learning Cost (dollars)****</w:t>
            </w:r>
          </w:p>
        </w:tc>
      </w:tr>
      <w:tr w14:paraId="425F2A39" w14:textId="77777777" w:rsidTr="0019628C">
        <w:tblPrEx>
          <w:tblW w:w="7663" w:type="dxa"/>
          <w:tblInd w:w="1345" w:type="dxa"/>
          <w:tblLook w:val="04A0"/>
        </w:tblPrEx>
        <w:trPr>
          <w:trHeight w:val="306"/>
        </w:trPr>
        <w:tc>
          <w:tcPr>
            <w:tcW w:w="1542" w:type="dxa"/>
            <w:tcBorders>
              <w:top w:val="single" w:sz="4" w:space="0" w:color="auto"/>
              <w:left w:val="single" w:sz="4" w:space="0" w:color="auto"/>
              <w:bottom w:val="single" w:sz="4" w:space="0" w:color="auto"/>
              <w:right w:val="single" w:sz="4" w:space="0" w:color="auto"/>
            </w:tcBorders>
            <w:hideMark/>
          </w:tcPr>
          <w:p w:rsidR="0019628C" w:rsidRPr="00797A2E" w:rsidP="0019628C" w14:paraId="4CF4C1A3" w14:textId="028C2DD6">
            <w:pPr>
              <w:jc w:val="right"/>
              <w:rPr>
                <w:rFonts w:ascii="Times New Roman" w:hAnsi="Times New Roman"/>
              </w:rPr>
            </w:pPr>
            <w:r w:rsidRPr="00D631AB">
              <w:rPr>
                <w:rFonts w:ascii="Times New Roman" w:hAnsi="Times New Roman"/>
                <w:b/>
              </w:rPr>
              <w:t>995,400</w:t>
            </w:r>
          </w:p>
        </w:tc>
        <w:tc>
          <w:tcPr>
            <w:tcW w:w="1342" w:type="dxa"/>
            <w:tcBorders>
              <w:top w:val="single" w:sz="4" w:space="0" w:color="auto"/>
              <w:left w:val="single" w:sz="4" w:space="0" w:color="auto"/>
              <w:bottom w:val="single" w:sz="4" w:space="0" w:color="auto"/>
              <w:right w:val="single" w:sz="4" w:space="0" w:color="auto"/>
            </w:tcBorders>
            <w:hideMark/>
          </w:tcPr>
          <w:p w:rsidR="0019628C" w:rsidRPr="00797A2E" w:rsidP="0019628C" w14:paraId="64B562DA" w14:textId="77777777">
            <w:pPr>
              <w:jc w:val="right"/>
              <w:rPr>
                <w:rFonts w:ascii="Times New Roman" w:hAnsi="Times New Roman"/>
              </w:rPr>
            </w:pPr>
            <w:r w:rsidRPr="00797A2E">
              <w:rPr>
                <w:rFonts w:ascii="Times New Roman" w:hAnsi="Times New Roman"/>
              </w:rPr>
              <w:t>1</w:t>
            </w:r>
          </w:p>
        </w:tc>
        <w:tc>
          <w:tcPr>
            <w:tcW w:w="1405" w:type="dxa"/>
            <w:tcBorders>
              <w:top w:val="single" w:sz="4" w:space="0" w:color="auto"/>
              <w:left w:val="single" w:sz="4" w:space="0" w:color="auto"/>
              <w:bottom w:val="single" w:sz="4" w:space="0" w:color="auto"/>
              <w:right w:val="single" w:sz="4" w:space="0" w:color="auto"/>
            </w:tcBorders>
            <w:hideMark/>
          </w:tcPr>
          <w:p w:rsidR="0019628C" w:rsidRPr="00797A2E" w:rsidP="0019628C" w14:paraId="1D9E40D4" w14:textId="30D4AD4B">
            <w:pPr>
              <w:jc w:val="right"/>
              <w:rPr>
                <w:rFonts w:ascii="Times New Roman" w:hAnsi="Times New Roman"/>
              </w:rPr>
            </w:pPr>
            <w:r w:rsidRPr="00797A2E">
              <w:rPr>
                <w:rFonts w:ascii="Times New Roman" w:hAnsi="Times New Roman"/>
              </w:rPr>
              <w:t>7</w:t>
            </w:r>
          </w:p>
        </w:tc>
        <w:tc>
          <w:tcPr>
            <w:tcW w:w="1478" w:type="dxa"/>
            <w:tcBorders>
              <w:top w:val="single" w:sz="4" w:space="0" w:color="auto"/>
              <w:left w:val="single" w:sz="4" w:space="0" w:color="auto"/>
              <w:bottom w:val="single" w:sz="4" w:space="0" w:color="auto"/>
              <w:right w:val="single" w:sz="4" w:space="0" w:color="auto"/>
            </w:tcBorders>
            <w:hideMark/>
          </w:tcPr>
          <w:p w:rsidR="0019628C" w:rsidRPr="00797A2E" w:rsidP="0019628C" w14:paraId="5B29D39D" w14:textId="2C12FBB6">
            <w:pPr>
              <w:jc w:val="right"/>
              <w:rPr>
                <w:rFonts w:ascii="Times New Roman" w:hAnsi="Times New Roman"/>
              </w:rPr>
            </w:pPr>
            <w:r>
              <w:rPr>
                <w:rFonts w:ascii="Times New Roman" w:hAnsi="Times New Roman"/>
              </w:rPr>
              <w:t>116,130</w:t>
            </w:r>
          </w:p>
        </w:tc>
        <w:tc>
          <w:tcPr>
            <w:tcW w:w="1896" w:type="dxa"/>
            <w:tcBorders>
              <w:top w:val="single" w:sz="4" w:space="0" w:color="auto"/>
              <w:left w:val="single" w:sz="4" w:space="0" w:color="auto"/>
              <w:bottom w:val="single" w:sz="4" w:space="0" w:color="auto"/>
              <w:right w:val="single" w:sz="4" w:space="0" w:color="auto"/>
            </w:tcBorders>
            <w:hideMark/>
          </w:tcPr>
          <w:p w:rsidR="0019628C" w:rsidRPr="00797A2E" w:rsidP="0019628C" w14:paraId="6EA81CA0" w14:textId="21D2DC1A">
            <w:pPr>
              <w:jc w:val="right"/>
              <w:rPr>
                <w:rFonts w:ascii="Times New Roman" w:hAnsi="Times New Roman"/>
              </w:rPr>
            </w:pPr>
            <w:r w:rsidRPr="00797A2E">
              <w:rPr>
                <w:rFonts w:ascii="Times New Roman" w:hAnsi="Times New Roman"/>
              </w:rPr>
              <w:t>$</w:t>
            </w:r>
            <w:r w:rsidR="00FF6747">
              <w:rPr>
                <w:rFonts w:ascii="Times New Roman" w:hAnsi="Times New Roman"/>
              </w:rPr>
              <w:t>2</w:t>
            </w:r>
            <w:r w:rsidR="00D631AB">
              <w:rPr>
                <w:rFonts w:ascii="Times New Roman" w:hAnsi="Times New Roman"/>
              </w:rPr>
              <w:t>,</w:t>
            </w:r>
            <w:r w:rsidR="00FF6747">
              <w:rPr>
                <w:rFonts w:ascii="Times New Roman" w:hAnsi="Times New Roman"/>
              </w:rPr>
              <w:t>472</w:t>
            </w:r>
            <w:r w:rsidR="00D631AB">
              <w:rPr>
                <w:rFonts w:ascii="Times New Roman" w:hAnsi="Times New Roman"/>
              </w:rPr>
              <w:t>,</w:t>
            </w:r>
            <w:r w:rsidR="00FF6747">
              <w:rPr>
                <w:rFonts w:ascii="Times New Roman" w:hAnsi="Times New Roman"/>
              </w:rPr>
              <w:t>408</w:t>
            </w:r>
            <w:r w:rsidRPr="00797A2E">
              <w:rPr>
                <w:rFonts w:ascii="Times New Roman" w:hAnsi="Times New Roman"/>
              </w:rPr>
              <w:t>****</w:t>
            </w:r>
          </w:p>
        </w:tc>
      </w:tr>
    </w:tbl>
    <w:p w:rsidR="0019628C" w:rsidRPr="00797A2E" w:rsidP="0019628C" w14:paraId="57E3AF89" w14:textId="77777777">
      <w:pPr>
        <w:ind w:left="1440"/>
        <w:rPr>
          <w:rFonts w:ascii="Times New Roman" w:hAnsi="Times New Roman"/>
        </w:rPr>
      </w:pPr>
      <w:r w:rsidRPr="00797A2E">
        <w:rPr>
          <w:rFonts w:ascii="Times New Roman" w:hAnsi="Times New Roman"/>
        </w:rPr>
        <w:t>**** We based this dollar amount on the Average Theoretical Hourly Cost Amount in dollars shown on the burden chart above.</w:t>
      </w:r>
    </w:p>
    <w:p w:rsidR="0019628C" w:rsidRPr="00797A2E" w:rsidP="0019628C" w14:paraId="54D20B03" w14:textId="77777777">
      <w:pPr>
        <w:ind w:left="1440"/>
        <w:rPr>
          <w:rFonts w:ascii="Times New Roman" w:hAnsi="Times New Roman"/>
        </w:rPr>
      </w:pPr>
    </w:p>
    <w:p w:rsidR="0019628C" w:rsidRPr="00797A2E" w:rsidP="0019628C" w14:paraId="18FD4FAE" w14:textId="77777777">
      <w:pPr>
        <w:ind w:left="1440"/>
        <w:rPr>
          <w:rFonts w:ascii="Times New Roman" w:hAnsi="Times New Roman"/>
        </w:rPr>
      </w:pPr>
      <w:r w:rsidRPr="00797A2E">
        <w:rPr>
          <w:rFonts w:ascii="Times New Roman" w:hAnsi="Times New Roman"/>
        </w:rPr>
        <w:t>NOTE:  We included the total opportunity cost estimate from this chart in our calculations when showing the total time and opportunity cost estimates in the paragraph below.</w:t>
      </w:r>
    </w:p>
    <w:p w:rsidR="0019628C" w:rsidP="006839D2" w14:paraId="718F4462" w14:textId="77777777">
      <w:pPr>
        <w:ind w:left="1440"/>
        <w:rPr>
          <w:rFonts w:ascii="Times New Roman" w:hAnsi="Times New Roman"/>
          <w:bCs/>
          <w:lang w:eastAsia="zh-CN"/>
        </w:rPr>
      </w:pPr>
    </w:p>
    <w:p w:rsidR="003B6F1F" w:rsidP="00585A2B" w14:paraId="791EE1A7" w14:textId="1BB99000">
      <w:pPr>
        <w:ind w:left="1440"/>
        <w:rPr>
          <w:rFonts w:ascii="Times New Roman" w:hAnsi="Times New Roman"/>
          <w:bCs/>
          <w:lang w:eastAsia="zh-CN"/>
        </w:rPr>
      </w:pPr>
      <w:r w:rsidRPr="003B6F1F">
        <w:rPr>
          <w:rFonts w:ascii="Times New Roman" w:hAnsi="Times New Roman"/>
          <w:bCs/>
          <w:lang w:eastAsia="zh-CN"/>
        </w:rPr>
        <w:t xml:space="preserve">We base our burden estimates on current management information data, which includes data from actual interviews, as well as from years of conducting this information collection.  Per our management information data, we believe that </w:t>
      </w:r>
      <w:r>
        <w:rPr>
          <w:rFonts w:ascii="Times New Roman" w:hAnsi="Times New Roman"/>
          <w:bCs/>
          <w:lang w:eastAsia="zh-CN"/>
        </w:rPr>
        <w:t>our estimate of 8</w:t>
      </w:r>
      <w:r w:rsidRPr="003B6F1F">
        <w:rPr>
          <w:rFonts w:ascii="Times New Roman" w:hAnsi="Times New Roman"/>
          <w:bCs/>
          <w:lang w:eastAsia="zh-CN"/>
        </w:rPr>
        <w:t xml:space="preserve"> minutes </w:t>
      </w:r>
      <w:r>
        <w:rPr>
          <w:rFonts w:ascii="Times New Roman" w:hAnsi="Times New Roman"/>
          <w:bCs/>
          <w:lang w:eastAsia="zh-CN"/>
        </w:rPr>
        <w:t xml:space="preserve">for paper forms and 3 minutes for electronic </w:t>
      </w:r>
      <w:r w:rsidR="002F7187">
        <w:rPr>
          <w:rFonts w:ascii="Times New Roman" w:hAnsi="Times New Roman"/>
          <w:bCs/>
          <w:lang w:eastAsia="zh-CN"/>
        </w:rPr>
        <w:t>modalities</w:t>
      </w:r>
      <w:r>
        <w:rPr>
          <w:rFonts w:ascii="Times New Roman" w:hAnsi="Times New Roman"/>
          <w:bCs/>
          <w:lang w:eastAsia="zh-CN"/>
        </w:rPr>
        <w:t xml:space="preserve"> </w:t>
      </w:r>
      <w:r w:rsidRPr="003B6F1F">
        <w:rPr>
          <w:rFonts w:ascii="Times New Roman" w:hAnsi="Times New Roman"/>
          <w:bCs/>
          <w:lang w:eastAsia="zh-CN"/>
        </w:rPr>
        <w:t xml:space="preserve">accurately shows the average burden per response for learning about the program; receiving notices as needed; reading and understanding instructions; gathering the data and documents needed; answering the questions and completing the information collection instrument; scheduling any necessary appointment or required phone call; consulting with any third parties (as needed); and waiting to speak with SSA employees (as needed).  Based on our current management information data, the current burden information we provided is accurate.  </w:t>
      </w:r>
    </w:p>
    <w:p w:rsidR="003B6F1F" w:rsidP="00585A2B" w14:paraId="73AADA53" w14:textId="77777777">
      <w:pPr>
        <w:ind w:left="1440"/>
        <w:rPr>
          <w:rFonts w:ascii="Times New Roman" w:hAnsi="Times New Roman"/>
          <w:bCs/>
          <w:lang w:eastAsia="zh-CN"/>
        </w:rPr>
      </w:pPr>
    </w:p>
    <w:p w:rsidR="006839D2" w:rsidP="00585A2B" w14:paraId="7A7AE8E4" w14:textId="4B70B66D">
      <w:pPr>
        <w:ind w:left="1440"/>
        <w:rPr>
          <w:rFonts w:ascii="Times New Roman" w:hAnsi="Times New Roman"/>
          <w:bCs/>
          <w:lang w:eastAsia="zh-CN"/>
        </w:rPr>
      </w:pPr>
      <w:r w:rsidRPr="003B6F1F">
        <w:rPr>
          <w:rFonts w:ascii="Times New Roman" w:hAnsi="Times New Roman"/>
          <w:bCs/>
          <w:lang w:eastAsia="zh-CN"/>
        </w:rPr>
        <w:t xml:space="preserve">The total burden for this collection instrument is </w:t>
      </w:r>
      <w:r w:rsidRPr="00D631AB" w:rsidR="00D631AB">
        <w:rPr>
          <w:rFonts w:ascii="Times New Roman" w:hAnsi="Times New Roman"/>
          <w:b/>
          <w:bCs/>
          <w:lang w:eastAsia="zh-CN"/>
        </w:rPr>
        <w:t>62,270</w:t>
      </w:r>
      <w:r w:rsidR="00D631AB">
        <w:rPr>
          <w:rFonts w:ascii="Times New Roman" w:hAnsi="Times New Roman"/>
          <w:b/>
          <w:bCs/>
          <w:lang w:eastAsia="zh-CN"/>
        </w:rPr>
        <w:t xml:space="preserve"> </w:t>
      </w:r>
      <w:r w:rsidRPr="003B6F1F">
        <w:rPr>
          <w:rFonts w:ascii="Times New Roman" w:hAnsi="Times New Roman"/>
          <w:bCs/>
          <w:lang w:eastAsia="zh-CN"/>
        </w:rPr>
        <w:t xml:space="preserve">burden hours (reflecting SSA management information data), which results in an associated theoretical </w:t>
      </w:r>
      <w:r w:rsidRPr="003B6F1F">
        <w:rPr>
          <w:rFonts w:ascii="Times New Roman" w:hAnsi="Times New Roman"/>
          <w:bCs/>
          <w:lang w:eastAsia="zh-CN"/>
        </w:rPr>
        <w:t xml:space="preserve">(not actual) opportunity cost financial burden of </w:t>
      </w:r>
      <w:r w:rsidRPr="005C73B8">
        <w:rPr>
          <w:rFonts w:ascii="Times New Roman" w:hAnsi="Times New Roman"/>
          <w:b/>
          <w:bCs/>
          <w:lang w:eastAsia="zh-CN"/>
        </w:rPr>
        <w:t>$</w:t>
      </w:r>
      <w:r w:rsidRPr="005C73B8" w:rsidR="00CC70DF">
        <w:rPr>
          <w:rFonts w:ascii="Times New Roman" w:hAnsi="Times New Roman"/>
          <w:b/>
          <w:snapToGrid/>
          <w:lang w:eastAsia="ar-SA"/>
        </w:rPr>
        <w:t>3</w:t>
      </w:r>
      <w:r w:rsidRPr="005C73B8" w:rsidR="00D631AB">
        <w:rPr>
          <w:rFonts w:ascii="Times New Roman" w:hAnsi="Times New Roman"/>
          <w:b/>
          <w:snapToGrid/>
          <w:lang w:eastAsia="ar-SA"/>
        </w:rPr>
        <w:t>,</w:t>
      </w:r>
      <w:r w:rsidRPr="005C73B8" w:rsidR="00CC70DF">
        <w:rPr>
          <w:rFonts w:ascii="Times New Roman" w:hAnsi="Times New Roman"/>
          <w:b/>
          <w:snapToGrid/>
          <w:lang w:eastAsia="ar-SA"/>
        </w:rPr>
        <w:t>816</w:t>
      </w:r>
      <w:r w:rsidRPr="005C73B8" w:rsidR="00D631AB">
        <w:rPr>
          <w:rFonts w:ascii="Times New Roman" w:hAnsi="Times New Roman"/>
          <w:b/>
          <w:snapToGrid/>
          <w:lang w:eastAsia="ar-SA"/>
        </w:rPr>
        <w:t>,</w:t>
      </w:r>
      <w:r w:rsidRPr="005C73B8" w:rsidR="00CC70DF">
        <w:rPr>
          <w:rFonts w:ascii="Times New Roman" w:hAnsi="Times New Roman"/>
          <w:b/>
          <w:snapToGrid/>
          <w:lang w:eastAsia="ar-SA"/>
        </w:rPr>
        <w:t>136</w:t>
      </w:r>
      <w:r w:rsidRPr="005C73B8">
        <w:rPr>
          <w:rFonts w:ascii="Times New Roman" w:hAnsi="Times New Roman"/>
          <w:bCs/>
          <w:lang w:eastAsia="zh-CN"/>
        </w:rPr>
        <w:t>.</w:t>
      </w:r>
      <w:r w:rsidRPr="003B6F1F">
        <w:rPr>
          <w:rFonts w:ascii="Times New Roman" w:hAnsi="Times New Roman"/>
          <w:bCs/>
          <w:lang w:eastAsia="zh-CN"/>
        </w:rPr>
        <w:t xml:space="preserve">  SSA does not charge respondents to complete our applications.</w:t>
      </w:r>
    </w:p>
    <w:p w:rsidR="0050197F" w:rsidRPr="00012BBD" w:rsidP="003B6F1F" w14:paraId="79C5E047" w14:textId="77777777">
      <w:pPr>
        <w:ind w:left="1440"/>
        <w:rPr>
          <w:rFonts w:ascii="Times New Roman" w:hAnsi="Times New Roman"/>
        </w:rPr>
      </w:pPr>
    </w:p>
    <w:p w:rsidR="00A45D82" w:rsidRPr="007D6762" w:rsidP="007D6762" w14:paraId="3739F250" w14:textId="77777777">
      <w:pPr>
        <w:tabs>
          <w:tab w:val="num" w:pos="1440"/>
          <w:tab w:val="left" w:pos="1530"/>
        </w:tabs>
        <w:ind w:left="1440" w:hanging="720"/>
        <w:rPr>
          <w:rFonts w:ascii="Times New Roman" w:hAnsi="Times New Roman"/>
          <w:b/>
        </w:rPr>
      </w:pPr>
      <w:r w:rsidRPr="007D6762">
        <w:rPr>
          <w:rFonts w:ascii="Times New Roman" w:hAnsi="Times New Roman"/>
          <w:b/>
        </w:rPr>
        <w:t xml:space="preserve">13. </w:t>
      </w:r>
      <w:r w:rsidRPr="007D6762">
        <w:rPr>
          <w:rFonts w:ascii="Times New Roman" w:hAnsi="Times New Roman"/>
          <w:b/>
        </w:rPr>
        <w:tab/>
        <w:t xml:space="preserve">Annual Cost to the Respondents (Other) </w:t>
      </w:r>
    </w:p>
    <w:p w:rsidR="00A45D82" w:rsidRPr="00012BBD" w:rsidP="007D6762" w14:paraId="4511BDE8" w14:textId="4916F296">
      <w:pPr>
        <w:tabs>
          <w:tab w:val="left" w:pos="1440"/>
          <w:tab w:val="left" w:pos="2190"/>
        </w:tabs>
        <w:ind w:left="1440"/>
        <w:rPr>
          <w:rFonts w:ascii="Times New Roman" w:hAnsi="Times New Roman"/>
        </w:rPr>
      </w:pPr>
      <w:r w:rsidRPr="00012BBD">
        <w:rPr>
          <w:rFonts w:ascii="Times New Roman" w:hAnsi="Times New Roman"/>
        </w:rPr>
        <w:t xml:space="preserve">This collection does not impose a known cost burden </w:t>
      </w:r>
      <w:r w:rsidRPr="00012BBD" w:rsidR="00AC39FD">
        <w:rPr>
          <w:rFonts w:ascii="Times New Roman" w:hAnsi="Times New Roman"/>
        </w:rPr>
        <w:t>on</w:t>
      </w:r>
      <w:r w:rsidRPr="00012BBD">
        <w:rPr>
          <w:rFonts w:ascii="Times New Roman" w:hAnsi="Times New Roman"/>
        </w:rPr>
        <w:t xml:space="preserve"> the respondents. </w:t>
      </w:r>
      <w:r w:rsidRPr="00012BBD">
        <w:rPr>
          <w:rFonts w:ascii="Times New Roman" w:hAnsi="Times New Roman"/>
        </w:rPr>
        <w:t xml:space="preserve">  </w:t>
      </w:r>
    </w:p>
    <w:p w:rsidR="00536891" w:rsidRPr="00012BBD" w:rsidP="007D6762" w14:paraId="54AF34C3" w14:textId="77777777">
      <w:pPr>
        <w:ind w:left="1440"/>
        <w:rPr>
          <w:rFonts w:ascii="Times New Roman" w:hAnsi="Times New Roman"/>
        </w:rPr>
      </w:pPr>
    </w:p>
    <w:p w:rsidR="006E01DE" w:rsidRPr="00D86013" w:rsidP="007D6762" w14:paraId="607E5EB1" w14:textId="4D9A6E05">
      <w:pPr>
        <w:numPr>
          <w:ilvl w:val="0"/>
          <w:numId w:val="3"/>
        </w:numPr>
        <w:tabs>
          <w:tab w:val="clear" w:pos="360"/>
          <w:tab w:val="num" w:pos="1440"/>
        </w:tabs>
        <w:ind w:left="1440" w:hanging="720"/>
        <w:rPr>
          <w:rFonts w:ascii="Times New Roman" w:hAnsi="Times New Roman"/>
        </w:rPr>
      </w:pPr>
      <w:r w:rsidRPr="00012BBD">
        <w:rPr>
          <w:rFonts w:ascii="Times New Roman" w:hAnsi="Times New Roman"/>
          <w:b/>
        </w:rPr>
        <w:t xml:space="preserve">Annual Cost </w:t>
      </w:r>
      <w:r w:rsidRPr="00012BBD">
        <w:rPr>
          <w:rFonts w:ascii="Times New Roman" w:hAnsi="Times New Roman"/>
          <w:b/>
        </w:rPr>
        <w:t>To</w:t>
      </w:r>
      <w:r w:rsidRPr="00012BBD">
        <w:rPr>
          <w:rFonts w:ascii="Times New Roman" w:hAnsi="Times New Roman"/>
          <w:b/>
        </w:rPr>
        <w:t xml:space="preserve"> Federal Government</w:t>
      </w:r>
    </w:p>
    <w:p w:rsidR="00110DAB" w:rsidP="007D6762" w14:paraId="4C1C96D8" w14:textId="1E4BF605">
      <w:pPr>
        <w:ind w:left="1440"/>
        <w:rPr>
          <w:rFonts w:ascii="Times New Roman" w:hAnsi="Times New Roman"/>
        </w:rPr>
      </w:pPr>
      <w:r w:rsidRPr="007B639E">
        <w:rPr>
          <w:rFonts w:ascii="Times New Roman" w:hAnsi="Times New Roman"/>
        </w:rPr>
        <w:t>The annual cost to the Federal Government is approximately</w:t>
      </w:r>
      <w:r w:rsidRPr="007B639E" w:rsidR="00991A93">
        <w:rPr>
          <w:rFonts w:ascii="Times New Roman" w:hAnsi="Times New Roman"/>
        </w:rPr>
        <w:t xml:space="preserve"> </w:t>
      </w:r>
      <w:r w:rsidRPr="00797A2E" w:rsidR="00991A93">
        <w:rPr>
          <w:rFonts w:ascii="Times New Roman" w:hAnsi="Times New Roman"/>
          <w:b/>
          <w:bCs/>
        </w:rPr>
        <w:t>$</w:t>
      </w:r>
      <w:r w:rsidR="00DE1BAD">
        <w:rPr>
          <w:rFonts w:ascii="Times New Roman" w:hAnsi="Times New Roman"/>
          <w:b/>
          <w:bCs/>
        </w:rPr>
        <w:t>2</w:t>
      </w:r>
      <w:r w:rsidRPr="008E7B35" w:rsidR="008E7B35">
        <w:rPr>
          <w:rFonts w:ascii="Times New Roman" w:hAnsi="Times New Roman"/>
          <w:b/>
          <w:bCs/>
        </w:rPr>
        <w:t>,</w:t>
      </w:r>
      <w:r w:rsidR="00DE1BAD">
        <w:rPr>
          <w:rFonts w:ascii="Times New Roman" w:hAnsi="Times New Roman"/>
          <w:b/>
          <w:bCs/>
        </w:rPr>
        <w:t>810</w:t>
      </w:r>
      <w:r w:rsidRPr="008E7B35" w:rsidR="008E7B35">
        <w:rPr>
          <w:rFonts w:ascii="Times New Roman" w:hAnsi="Times New Roman"/>
          <w:b/>
          <w:bCs/>
        </w:rPr>
        <w:t>,</w:t>
      </w:r>
      <w:r w:rsidR="00DE1BAD">
        <w:rPr>
          <w:rFonts w:ascii="Times New Roman" w:hAnsi="Times New Roman"/>
          <w:b/>
          <w:bCs/>
        </w:rPr>
        <w:t>405</w:t>
      </w:r>
      <w:r w:rsidRPr="007B639E" w:rsidR="00991A93">
        <w:rPr>
          <w:rFonts w:ascii="Times New Roman" w:hAnsi="Times New Roman"/>
        </w:rPr>
        <w:t>.</w:t>
      </w:r>
      <w:r w:rsidRPr="007B639E">
        <w:rPr>
          <w:rFonts w:ascii="Times New Roman" w:hAnsi="Times New Roman"/>
        </w:rPr>
        <w:t xml:space="preserve"> </w:t>
      </w:r>
      <w:r>
        <w:rPr>
          <w:rFonts w:ascii="Times New Roman" w:hAnsi="Times New Roman"/>
        </w:rPr>
        <w:t xml:space="preserve"> </w:t>
      </w:r>
      <w:r w:rsidRPr="007B639E" w:rsidR="00222E20">
        <w:rPr>
          <w:rFonts w:ascii="Times New Roman" w:hAnsi="Times New Roman"/>
        </w:rPr>
        <w:t>This estimate accounts for costs from the following ar</w:t>
      </w:r>
      <w:r w:rsidR="000820D9">
        <w:rPr>
          <w:rFonts w:ascii="Times New Roman" w:hAnsi="Times New Roman"/>
        </w:rPr>
        <w:t>e</w:t>
      </w:r>
      <w:r w:rsidRPr="007B639E" w:rsidR="00222E20">
        <w:rPr>
          <w:rFonts w:ascii="Times New Roman" w:hAnsi="Times New Roman"/>
        </w:rPr>
        <w:t xml:space="preserve">as: </w:t>
      </w:r>
    </w:p>
    <w:p w:rsidR="00110DAB" w:rsidP="007D6762" w14:paraId="3962AF3A" w14:textId="77777777">
      <w:pPr>
        <w:ind w:left="1440"/>
        <w:rPr>
          <w:rFonts w:ascii="Times New Roman" w:hAnsi="Times New Roman"/>
        </w:rPr>
      </w:pPr>
    </w:p>
    <w:tbl>
      <w:tblPr>
        <w:tblStyle w:val="TableGrid2"/>
        <w:tblW w:w="9265" w:type="dxa"/>
        <w:tblInd w:w="360" w:type="dxa"/>
        <w:tblLook w:val="04A0"/>
      </w:tblPr>
      <w:tblGrid>
        <w:gridCol w:w="3540"/>
        <w:gridCol w:w="3049"/>
        <w:gridCol w:w="2676"/>
      </w:tblGrid>
      <w:tr w14:paraId="640B76F6" w14:textId="77777777" w:rsidTr="000820D9">
        <w:tblPrEx>
          <w:tblW w:w="9265" w:type="dxa"/>
          <w:tblInd w:w="360" w:type="dxa"/>
          <w:tblLook w:val="04A0"/>
        </w:tblPrEx>
        <w:tc>
          <w:tcPr>
            <w:tcW w:w="3540" w:type="dxa"/>
          </w:tcPr>
          <w:p w:rsidR="00110DAB" w:rsidRPr="000820D9" w:rsidP="00110DAB" w14:paraId="79D375EB" w14:textId="77777777">
            <w:pPr>
              <w:widowControl/>
              <w:contextualSpacing/>
              <w:rPr>
                <w:rFonts w:ascii="Times New Roman" w:eastAsia="Calibri" w:hAnsi="Times New Roman"/>
                <w:b/>
                <w:snapToGrid/>
                <w:color w:val="000000"/>
              </w:rPr>
            </w:pPr>
            <w:r w:rsidRPr="000820D9">
              <w:rPr>
                <w:rFonts w:ascii="Times New Roman" w:eastAsia="Calibri" w:hAnsi="Times New Roman"/>
                <w:b/>
                <w:snapToGrid/>
                <w:color w:val="000000"/>
              </w:rPr>
              <w:t>Description of Cost Factor</w:t>
            </w:r>
          </w:p>
        </w:tc>
        <w:tc>
          <w:tcPr>
            <w:tcW w:w="3049" w:type="dxa"/>
          </w:tcPr>
          <w:p w:rsidR="00110DAB" w:rsidRPr="000820D9" w:rsidP="00110DAB" w14:paraId="405F9EE0" w14:textId="77777777">
            <w:pPr>
              <w:widowControl/>
              <w:contextualSpacing/>
              <w:rPr>
                <w:rFonts w:ascii="Times New Roman" w:eastAsia="Calibri" w:hAnsi="Times New Roman"/>
                <w:b/>
                <w:snapToGrid/>
                <w:color w:val="000000"/>
              </w:rPr>
            </w:pPr>
            <w:r w:rsidRPr="000820D9">
              <w:rPr>
                <w:rFonts w:ascii="Times New Roman" w:eastAsia="Calibri" w:hAnsi="Times New Roman"/>
                <w:b/>
                <w:snapToGrid/>
                <w:color w:val="000000"/>
              </w:rPr>
              <w:t>Methodology for Estimating Cost</w:t>
            </w:r>
          </w:p>
        </w:tc>
        <w:tc>
          <w:tcPr>
            <w:tcW w:w="2676" w:type="dxa"/>
          </w:tcPr>
          <w:p w:rsidR="00110DAB" w:rsidRPr="000820D9" w:rsidP="00110DAB" w14:paraId="2F5ED483" w14:textId="77777777">
            <w:pPr>
              <w:widowControl/>
              <w:contextualSpacing/>
              <w:rPr>
                <w:rFonts w:ascii="Times New Roman" w:eastAsia="Calibri" w:hAnsi="Times New Roman"/>
                <w:b/>
                <w:snapToGrid/>
                <w:color w:val="000000"/>
              </w:rPr>
            </w:pPr>
            <w:r w:rsidRPr="000820D9">
              <w:rPr>
                <w:rFonts w:ascii="Times New Roman" w:eastAsia="Calibri" w:hAnsi="Times New Roman"/>
                <w:b/>
                <w:snapToGrid/>
                <w:color w:val="000000"/>
              </w:rPr>
              <w:t>Cost in Dollars*</w:t>
            </w:r>
          </w:p>
        </w:tc>
      </w:tr>
      <w:tr w14:paraId="75BD88E1" w14:textId="77777777" w:rsidTr="000820D9">
        <w:tblPrEx>
          <w:tblW w:w="9265" w:type="dxa"/>
          <w:tblInd w:w="360" w:type="dxa"/>
          <w:tblLook w:val="04A0"/>
        </w:tblPrEx>
        <w:tc>
          <w:tcPr>
            <w:tcW w:w="3540" w:type="dxa"/>
          </w:tcPr>
          <w:p w:rsidR="00110DAB" w:rsidRPr="000820D9" w:rsidP="00110DAB" w14:paraId="26DF9F40" w14:textId="77777777">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Designing, Printing, and Distributing the Form</w:t>
            </w:r>
          </w:p>
        </w:tc>
        <w:tc>
          <w:tcPr>
            <w:tcW w:w="3049" w:type="dxa"/>
          </w:tcPr>
          <w:p w:rsidR="00110DAB" w:rsidRPr="000820D9" w:rsidP="00110DAB" w14:paraId="6BED1298" w14:textId="77777777">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Design Cost + Printing Cost + Distribution Cost</w:t>
            </w:r>
          </w:p>
        </w:tc>
        <w:tc>
          <w:tcPr>
            <w:tcW w:w="2676" w:type="dxa"/>
          </w:tcPr>
          <w:p w:rsidR="00110DAB" w:rsidRPr="000820D9" w:rsidP="00110DAB" w14:paraId="00EF41D7" w14:textId="37D6F990">
            <w:pPr>
              <w:widowControl/>
              <w:contextualSpacing/>
              <w:jc w:val="right"/>
              <w:rPr>
                <w:rFonts w:ascii="Times New Roman" w:eastAsia="Calibri" w:hAnsi="Times New Roman"/>
                <w:snapToGrid/>
                <w:color w:val="000000"/>
              </w:rPr>
            </w:pPr>
            <w:r w:rsidRPr="000820D9">
              <w:rPr>
                <w:rFonts w:ascii="Times New Roman" w:eastAsia="Calibri" w:hAnsi="Times New Roman"/>
                <w:snapToGrid/>
                <w:color w:val="000000"/>
              </w:rPr>
              <w:t>$</w:t>
            </w:r>
            <w:r w:rsidRPr="000820D9" w:rsidR="002F7187">
              <w:rPr>
                <w:rFonts w:ascii="Times New Roman" w:eastAsia="Calibri" w:hAnsi="Times New Roman"/>
                <w:snapToGrid/>
                <w:color w:val="000000"/>
              </w:rPr>
              <w:t>174</w:t>
            </w:r>
          </w:p>
        </w:tc>
      </w:tr>
      <w:tr w14:paraId="4803EAFC" w14:textId="77777777" w:rsidTr="000820D9">
        <w:tblPrEx>
          <w:tblW w:w="9265" w:type="dxa"/>
          <w:tblInd w:w="360" w:type="dxa"/>
          <w:tblLook w:val="04A0"/>
        </w:tblPrEx>
        <w:tc>
          <w:tcPr>
            <w:tcW w:w="3540" w:type="dxa"/>
          </w:tcPr>
          <w:p w:rsidR="00110DAB" w:rsidRPr="000820D9" w:rsidP="00110DAB" w14:paraId="03390D4A" w14:textId="77777777">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SSA Employee (e.g., field office, 800 number, DDS staff) Information Collection and Processing Time</w:t>
            </w:r>
          </w:p>
        </w:tc>
        <w:tc>
          <w:tcPr>
            <w:tcW w:w="3049" w:type="dxa"/>
          </w:tcPr>
          <w:p w:rsidR="00110DAB" w:rsidRPr="000820D9" w:rsidP="00110DAB" w14:paraId="3FB9C566" w14:textId="314BD73D">
            <w:pPr>
              <w:widowControl/>
              <w:contextualSpacing/>
              <w:rPr>
                <w:rFonts w:ascii="Times New Roman" w:eastAsia="Calibri" w:hAnsi="Times New Roman"/>
                <w:snapToGrid/>
                <w:color w:val="000000"/>
              </w:rPr>
            </w:pPr>
            <w:r w:rsidRPr="00D60CD4">
              <w:rPr>
                <w:rFonts w:ascii="Times New Roman" w:hAnsi="Times New Roman"/>
              </w:rPr>
              <w:t>GS-9</w:t>
            </w:r>
            <w:r w:rsidRPr="00D60CD4" w:rsidR="002F7187">
              <w:rPr>
                <w:rFonts w:ascii="Times New Roman" w:eastAsia="Calibri" w:hAnsi="Times New Roman"/>
                <w:snapToGrid/>
                <w:color w:val="000000"/>
              </w:rPr>
              <w:t xml:space="preserve"> ($</w:t>
            </w:r>
            <w:r w:rsidRPr="000820D9" w:rsidR="002F7187">
              <w:rPr>
                <w:rFonts w:ascii="Times New Roman" w:eastAsia="Calibri" w:hAnsi="Times New Roman"/>
                <w:snapToGrid/>
                <w:color w:val="000000"/>
              </w:rPr>
              <w:t>2</w:t>
            </w:r>
            <w:r w:rsidR="00DE1BAD">
              <w:rPr>
                <w:rFonts w:ascii="Times New Roman" w:eastAsia="Calibri" w:hAnsi="Times New Roman"/>
                <w:snapToGrid/>
                <w:color w:val="000000"/>
              </w:rPr>
              <w:t>3</w:t>
            </w:r>
            <w:r w:rsidRPr="000820D9" w:rsidR="002F7187">
              <w:rPr>
                <w:rFonts w:ascii="Times New Roman" w:eastAsia="Calibri" w:hAnsi="Times New Roman"/>
                <w:snapToGrid/>
                <w:color w:val="000000"/>
              </w:rPr>
              <w:t>.</w:t>
            </w:r>
            <w:r w:rsidR="00DE1BAD">
              <w:rPr>
                <w:rFonts w:ascii="Times New Roman" w:eastAsia="Calibri" w:hAnsi="Times New Roman"/>
                <w:snapToGrid/>
                <w:color w:val="000000"/>
              </w:rPr>
              <w:t>49</w:t>
            </w:r>
            <w:r w:rsidRPr="000820D9" w:rsidR="002F7187">
              <w:rPr>
                <w:rFonts w:ascii="Times New Roman" w:eastAsia="Calibri" w:hAnsi="Times New Roman"/>
                <w:snapToGrid/>
                <w:color w:val="000000"/>
              </w:rPr>
              <w:t>)</w:t>
            </w:r>
            <w:r w:rsidRPr="000820D9">
              <w:rPr>
                <w:rFonts w:ascii="Times New Roman" w:eastAsia="Calibri" w:hAnsi="Times New Roman"/>
                <w:snapToGrid/>
                <w:color w:val="000000"/>
              </w:rPr>
              <w:t xml:space="preserve"> employee x # of responses x processing time</w:t>
            </w:r>
          </w:p>
          <w:p w:rsidR="00DA611D" w:rsidRPr="000820D9" w:rsidP="00110DAB" w14:paraId="420FD2A1" w14:textId="77777777">
            <w:pPr>
              <w:widowControl/>
              <w:contextualSpacing/>
              <w:rPr>
                <w:rFonts w:ascii="Times New Roman" w:eastAsia="Calibri" w:hAnsi="Times New Roman"/>
                <w:snapToGrid/>
                <w:color w:val="000000"/>
              </w:rPr>
            </w:pPr>
          </w:p>
          <w:p w:rsidR="00DA611D" w:rsidRPr="000820D9" w:rsidP="00110DAB" w14:paraId="292E32CC" w14:textId="7276AF56">
            <w:pPr>
              <w:widowControl/>
              <w:contextualSpacing/>
              <w:rPr>
                <w:rFonts w:ascii="Times New Roman" w:eastAsia="Calibri" w:hAnsi="Times New Roman"/>
                <w:snapToGrid/>
                <w:color w:val="000000"/>
              </w:rPr>
            </w:pPr>
            <w:r w:rsidRPr="00797A2E">
              <w:rPr>
                <w:rFonts w:ascii="Times New Roman" w:eastAsia="Calibri" w:hAnsi="Times New Roman"/>
                <w:snapToGrid/>
                <w:color w:val="000000"/>
                <w:u w:val="single"/>
              </w:rPr>
              <w:t>Paper</w:t>
            </w:r>
            <w:r w:rsidRPr="000820D9">
              <w:rPr>
                <w:rFonts w:ascii="Times New Roman" w:eastAsia="Calibri" w:hAnsi="Times New Roman"/>
                <w:snapToGrid/>
                <w:color w:val="000000"/>
              </w:rPr>
              <w:t>-</w:t>
            </w:r>
            <w:r w:rsidR="008E7B35">
              <w:rPr>
                <w:rFonts w:ascii="Times New Roman" w:eastAsia="Calibri" w:hAnsi="Times New Roman"/>
                <w:snapToGrid/>
                <w:color w:val="000000"/>
              </w:rPr>
              <w:t>150,000</w:t>
            </w:r>
            <w:r w:rsidRPr="000820D9">
              <w:rPr>
                <w:rFonts w:ascii="Times New Roman" w:eastAsia="Calibri" w:hAnsi="Times New Roman"/>
                <w:snapToGrid/>
                <w:color w:val="000000"/>
              </w:rPr>
              <w:t xml:space="preserve"> responses x 8 minutes processing</w:t>
            </w:r>
          </w:p>
          <w:p w:rsidR="002F7187" w:rsidRPr="000820D9" w:rsidP="00110DAB" w14:paraId="69B6BA49" w14:textId="611C605E">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w:t>
            </w:r>
            <w:r w:rsidR="00DE1BAD">
              <w:rPr>
                <w:rFonts w:ascii="Times New Roman" w:eastAsia="Calibri" w:hAnsi="Times New Roman"/>
                <w:snapToGrid/>
                <w:color w:val="000000"/>
              </w:rPr>
              <w:t>469</w:t>
            </w:r>
            <w:r w:rsidR="008E7B35">
              <w:rPr>
                <w:rFonts w:ascii="Times New Roman" w:eastAsia="Calibri" w:hAnsi="Times New Roman"/>
                <w:snapToGrid/>
                <w:color w:val="000000"/>
              </w:rPr>
              <w:t>,</w:t>
            </w:r>
            <w:r w:rsidR="00DE1BAD">
              <w:rPr>
                <w:rFonts w:ascii="Times New Roman" w:eastAsia="Calibri" w:hAnsi="Times New Roman"/>
                <w:snapToGrid/>
                <w:color w:val="000000"/>
              </w:rPr>
              <w:t>8</w:t>
            </w:r>
            <w:r w:rsidR="008E7B35">
              <w:rPr>
                <w:rFonts w:ascii="Times New Roman" w:eastAsia="Calibri" w:hAnsi="Times New Roman"/>
                <w:snapToGrid/>
                <w:color w:val="000000"/>
              </w:rPr>
              <w:t>00</w:t>
            </w:r>
          </w:p>
          <w:p w:rsidR="002F7187" w:rsidRPr="000820D9" w:rsidP="00110DAB" w14:paraId="3EBF7DF7" w14:textId="48B08B26">
            <w:pPr>
              <w:widowControl/>
              <w:contextualSpacing/>
              <w:rPr>
                <w:rFonts w:ascii="Times New Roman" w:eastAsia="Calibri" w:hAnsi="Times New Roman"/>
                <w:snapToGrid/>
                <w:color w:val="000000"/>
              </w:rPr>
            </w:pPr>
            <w:r w:rsidRPr="00797A2E">
              <w:rPr>
                <w:rFonts w:ascii="Times New Roman" w:eastAsia="Calibri" w:hAnsi="Times New Roman"/>
                <w:snapToGrid/>
                <w:color w:val="000000"/>
                <w:u w:val="single"/>
              </w:rPr>
              <w:t>Electronic</w:t>
            </w:r>
            <w:r w:rsidRPr="000820D9">
              <w:rPr>
                <w:rFonts w:ascii="Times New Roman" w:eastAsia="Calibri" w:hAnsi="Times New Roman"/>
                <w:snapToGrid/>
                <w:color w:val="000000"/>
              </w:rPr>
              <w:t>-</w:t>
            </w:r>
            <w:r w:rsidR="008E7B35">
              <w:rPr>
                <w:rFonts w:ascii="Times New Roman" w:eastAsia="Calibri" w:hAnsi="Times New Roman"/>
                <w:snapToGrid/>
                <w:color w:val="000000"/>
              </w:rPr>
              <w:t>845,400</w:t>
            </w:r>
            <w:r w:rsidRPr="000820D9" w:rsidR="00DA611D">
              <w:rPr>
                <w:rFonts w:ascii="Times New Roman" w:eastAsia="Calibri" w:hAnsi="Times New Roman"/>
                <w:snapToGrid/>
                <w:color w:val="000000"/>
              </w:rPr>
              <w:t xml:space="preserve"> responses x 7 minutes processing =$</w:t>
            </w:r>
            <w:r w:rsidR="008E7B35">
              <w:rPr>
                <w:rFonts w:ascii="Times New Roman" w:eastAsia="Calibri" w:hAnsi="Times New Roman"/>
                <w:snapToGrid/>
                <w:color w:val="000000"/>
              </w:rPr>
              <w:t>2,</w:t>
            </w:r>
            <w:r w:rsidR="00DE1BAD">
              <w:rPr>
                <w:rFonts w:ascii="Times New Roman" w:eastAsia="Calibri" w:hAnsi="Times New Roman"/>
                <w:snapToGrid/>
                <w:color w:val="000000"/>
              </w:rPr>
              <w:t>316</w:t>
            </w:r>
            <w:r w:rsidR="008E7B35">
              <w:rPr>
                <w:rFonts w:ascii="Times New Roman" w:eastAsia="Calibri" w:hAnsi="Times New Roman"/>
                <w:snapToGrid/>
                <w:color w:val="000000"/>
              </w:rPr>
              <w:t>,</w:t>
            </w:r>
            <w:r w:rsidR="00DE1BAD">
              <w:rPr>
                <w:rFonts w:ascii="Times New Roman" w:eastAsia="Calibri" w:hAnsi="Times New Roman"/>
                <w:snapToGrid/>
                <w:color w:val="000000"/>
              </w:rPr>
              <w:t>819</w:t>
            </w:r>
          </w:p>
        </w:tc>
        <w:tc>
          <w:tcPr>
            <w:tcW w:w="2676" w:type="dxa"/>
          </w:tcPr>
          <w:p w:rsidR="00110DAB" w:rsidP="00110DAB" w14:paraId="0B9808C0" w14:textId="7FB8EA97">
            <w:pPr>
              <w:widowControl/>
              <w:contextualSpacing/>
              <w:jc w:val="right"/>
              <w:rPr>
                <w:rFonts w:ascii="Times New Roman" w:eastAsia="Calibri" w:hAnsi="Times New Roman"/>
                <w:snapToGrid/>
                <w:color w:val="000000"/>
              </w:rPr>
            </w:pPr>
            <w:r w:rsidRPr="000820D9">
              <w:rPr>
                <w:rFonts w:ascii="Times New Roman" w:eastAsia="Calibri" w:hAnsi="Times New Roman"/>
                <w:snapToGrid/>
                <w:color w:val="000000"/>
              </w:rPr>
              <w:t>$</w:t>
            </w:r>
            <w:r w:rsidR="00DE1BAD">
              <w:rPr>
                <w:rFonts w:ascii="Times New Roman" w:eastAsia="Calibri" w:hAnsi="Times New Roman"/>
                <w:snapToGrid/>
                <w:color w:val="000000"/>
              </w:rPr>
              <w:t>2</w:t>
            </w:r>
            <w:r w:rsidR="008E7B35">
              <w:rPr>
                <w:rFonts w:ascii="Times New Roman" w:eastAsia="Calibri" w:hAnsi="Times New Roman"/>
                <w:snapToGrid/>
                <w:color w:val="000000"/>
              </w:rPr>
              <w:t>,</w:t>
            </w:r>
            <w:r w:rsidR="00DE1BAD">
              <w:rPr>
                <w:rFonts w:ascii="Times New Roman" w:eastAsia="Calibri" w:hAnsi="Times New Roman"/>
                <w:snapToGrid/>
                <w:color w:val="000000"/>
              </w:rPr>
              <w:t>786</w:t>
            </w:r>
            <w:r w:rsidR="008E7B35">
              <w:rPr>
                <w:rFonts w:ascii="Times New Roman" w:eastAsia="Calibri" w:hAnsi="Times New Roman"/>
                <w:snapToGrid/>
                <w:color w:val="000000"/>
              </w:rPr>
              <w:t>,</w:t>
            </w:r>
            <w:r w:rsidR="00DE1BAD">
              <w:rPr>
                <w:rFonts w:ascii="Times New Roman" w:eastAsia="Calibri" w:hAnsi="Times New Roman"/>
                <w:snapToGrid/>
                <w:color w:val="000000"/>
              </w:rPr>
              <w:t>619</w:t>
            </w:r>
          </w:p>
          <w:p w:rsidR="00DE1BAD" w:rsidRPr="000820D9" w:rsidP="00110DAB" w14:paraId="53503B68" w14:textId="40EF429E">
            <w:pPr>
              <w:widowControl/>
              <w:contextualSpacing/>
              <w:jc w:val="right"/>
              <w:rPr>
                <w:rFonts w:ascii="Times New Roman" w:eastAsia="Calibri" w:hAnsi="Times New Roman"/>
                <w:snapToGrid/>
                <w:color w:val="000000"/>
              </w:rPr>
            </w:pPr>
          </w:p>
        </w:tc>
      </w:tr>
      <w:tr w14:paraId="2CC67EB9" w14:textId="77777777" w:rsidTr="000820D9">
        <w:tblPrEx>
          <w:tblW w:w="9265" w:type="dxa"/>
          <w:tblInd w:w="360" w:type="dxa"/>
          <w:tblLook w:val="04A0"/>
        </w:tblPrEx>
        <w:tc>
          <w:tcPr>
            <w:tcW w:w="3540" w:type="dxa"/>
          </w:tcPr>
          <w:p w:rsidR="000820D9" w:rsidRPr="000820D9" w:rsidP="000820D9" w14:paraId="70889040" w14:textId="6B7F06DF">
            <w:pPr>
              <w:widowControl/>
              <w:contextualSpacing/>
              <w:rPr>
                <w:rFonts w:ascii="Times New Roman" w:eastAsia="Calibri" w:hAnsi="Times New Roman"/>
                <w:snapToGrid/>
                <w:color w:val="000000"/>
              </w:rPr>
            </w:pPr>
            <w:r w:rsidRPr="00797A2E">
              <w:rPr>
                <w:rFonts w:ascii="Times New Roman" w:hAnsi="Times New Roman"/>
              </w:rPr>
              <w:t>Full-Time Equivalent Costs</w:t>
            </w:r>
          </w:p>
        </w:tc>
        <w:tc>
          <w:tcPr>
            <w:tcW w:w="3049" w:type="dxa"/>
          </w:tcPr>
          <w:p w:rsidR="000820D9" w:rsidRPr="000820D9" w:rsidP="000820D9" w14:paraId="4212EBB9" w14:textId="03379A6B">
            <w:pPr>
              <w:widowControl/>
              <w:contextualSpacing/>
              <w:rPr>
                <w:rFonts w:ascii="Times New Roman" w:eastAsia="Calibri" w:hAnsi="Times New Roman"/>
                <w:snapToGrid/>
                <w:color w:val="000000"/>
              </w:rPr>
            </w:pPr>
            <w:r w:rsidRPr="00797A2E">
              <w:rPr>
                <w:rFonts w:ascii="Times New Roman" w:hAnsi="Times New Roman"/>
              </w:rPr>
              <w:t>Out of pocket costs + Other expenses for providing this service</w:t>
            </w:r>
          </w:p>
        </w:tc>
        <w:tc>
          <w:tcPr>
            <w:tcW w:w="2676" w:type="dxa"/>
          </w:tcPr>
          <w:p w:rsidR="000820D9" w:rsidRPr="000820D9" w:rsidP="000820D9" w14:paraId="6AE9F770" w14:textId="072BA2A9">
            <w:pPr>
              <w:widowControl/>
              <w:contextualSpacing/>
              <w:jc w:val="right"/>
              <w:rPr>
                <w:rFonts w:ascii="Times New Roman" w:eastAsia="Calibri" w:hAnsi="Times New Roman"/>
                <w:snapToGrid/>
                <w:color w:val="000000"/>
              </w:rPr>
            </w:pPr>
            <w:r w:rsidRPr="00797A2E">
              <w:rPr>
                <w:rFonts w:ascii="Times New Roman" w:hAnsi="Times New Roman"/>
              </w:rPr>
              <w:t>$0*</w:t>
            </w:r>
          </w:p>
        </w:tc>
      </w:tr>
      <w:tr w14:paraId="4B19D765" w14:textId="77777777" w:rsidTr="000820D9">
        <w:tblPrEx>
          <w:tblW w:w="9265" w:type="dxa"/>
          <w:tblInd w:w="360" w:type="dxa"/>
          <w:tblLook w:val="04A0"/>
        </w:tblPrEx>
        <w:tc>
          <w:tcPr>
            <w:tcW w:w="3540" w:type="dxa"/>
          </w:tcPr>
          <w:p w:rsidR="00110DAB" w:rsidRPr="000820D9" w:rsidP="00110DAB" w14:paraId="595A9618" w14:textId="77777777">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Systems Development, Updating, and Maintenance</w:t>
            </w:r>
          </w:p>
        </w:tc>
        <w:tc>
          <w:tcPr>
            <w:tcW w:w="3049" w:type="dxa"/>
          </w:tcPr>
          <w:p w:rsidR="00110DAB" w:rsidRPr="000820D9" w:rsidP="00110DAB" w14:paraId="033CFAAD" w14:textId="28F788CA">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GS-9 employee x man hours for development, updating, maintenance</w:t>
            </w:r>
            <w:r w:rsidRPr="000820D9" w:rsidR="000820D9">
              <w:rPr>
                <w:rFonts w:ascii="Times New Roman" w:eastAsia="Calibri" w:hAnsi="Times New Roman"/>
                <w:snapToGrid/>
                <w:color w:val="000000"/>
              </w:rPr>
              <w:t xml:space="preserve"> (.15WYs)</w:t>
            </w:r>
          </w:p>
        </w:tc>
        <w:tc>
          <w:tcPr>
            <w:tcW w:w="2676" w:type="dxa"/>
          </w:tcPr>
          <w:p w:rsidR="00110DAB" w:rsidP="00804135" w14:paraId="0454472D" w14:textId="3DB9DF17">
            <w:pPr>
              <w:widowControl/>
              <w:contextualSpacing/>
              <w:jc w:val="right"/>
              <w:rPr>
                <w:rFonts w:ascii="Times New Roman" w:eastAsia="Calibri" w:hAnsi="Times New Roman"/>
                <w:snapToGrid/>
                <w:color w:val="000000"/>
              </w:rPr>
            </w:pPr>
            <w:r w:rsidRPr="000820D9">
              <w:rPr>
                <w:rFonts w:ascii="Times New Roman" w:eastAsia="Calibri" w:hAnsi="Times New Roman"/>
                <w:snapToGrid/>
                <w:color w:val="000000"/>
              </w:rPr>
              <w:t>$2</w:t>
            </w:r>
            <w:r w:rsidR="00DE1BAD">
              <w:rPr>
                <w:rFonts w:ascii="Times New Roman" w:eastAsia="Calibri" w:hAnsi="Times New Roman"/>
                <w:snapToGrid/>
                <w:color w:val="000000"/>
              </w:rPr>
              <w:t>3</w:t>
            </w:r>
            <w:r w:rsidRPr="000820D9">
              <w:rPr>
                <w:rFonts w:ascii="Times New Roman" w:eastAsia="Calibri" w:hAnsi="Times New Roman"/>
                <w:snapToGrid/>
                <w:color w:val="000000"/>
              </w:rPr>
              <w:t>,</w:t>
            </w:r>
            <w:r w:rsidR="00DE1BAD">
              <w:rPr>
                <w:rFonts w:ascii="Times New Roman" w:eastAsia="Calibri" w:hAnsi="Times New Roman"/>
                <w:snapToGrid/>
                <w:color w:val="000000"/>
              </w:rPr>
              <w:t>6</w:t>
            </w:r>
            <w:r w:rsidRPr="000820D9">
              <w:rPr>
                <w:rFonts w:ascii="Times New Roman" w:eastAsia="Calibri" w:hAnsi="Times New Roman"/>
                <w:snapToGrid/>
                <w:color w:val="000000"/>
              </w:rPr>
              <w:t>1</w:t>
            </w:r>
            <w:r w:rsidR="00DE1BAD">
              <w:rPr>
                <w:rFonts w:ascii="Times New Roman" w:eastAsia="Calibri" w:hAnsi="Times New Roman"/>
                <w:snapToGrid/>
                <w:color w:val="000000"/>
              </w:rPr>
              <w:t>2</w:t>
            </w:r>
          </w:p>
          <w:p w:rsidR="00DE1BAD" w:rsidRPr="000820D9" w:rsidP="00804135" w14:paraId="55697E29" w14:textId="0FA7522F">
            <w:pPr>
              <w:widowControl/>
              <w:contextualSpacing/>
              <w:jc w:val="right"/>
              <w:rPr>
                <w:rFonts w:ascii="Times New Roman" w:eastAsia="Calibri" w:hAnsi="Times New Roman"/>
                <w:snapToGrid/>
                <w:color w:val="000000"/>
              </w:rPr>
            </w:pPr>
          </w:p>
        </w:tc>
      </w:tr>
      <w:tr w14:paraId="43A56BE2" w14:textId="77777777" w:rsidTr="000820D9">
        <w:tblPrEx>
          <w:tblW w:w="9265" w:type="dxa"/>
          <w:tblInd w:w="360" w:type="dxa"/>
          <w:tblLook w:val="04A0"/>
        </w:tblPrEx>
        <w:tc>
          <w:tcPr>
            <w:tcW w:w="3540" w:type="dxa"/>
          </w:tcPr>
          <w:p w:rsidR="000820D9" w:rsidRPr="000820D9" w:rsidP="000820D9" w14:paraId="064E72AA" w14:textId="5B679D0C">
            <w:pPr>
              <w:widowControl/>
              <w:contextualSpacing/>
              <w:rPr>
                <w:rFonts w:ascii="Times New Roman" w:eastAsia="Calibri" w:hAnsi="Times New Roman"/>
                <w:snapToGrid/>
                <w:color w:val="000000"/>
              </w:rPr>
            </w:pPr>
            <w:r w:rsidRPr="00797A2E">
              <w:rPr>
                <w:rFonts w:ascii="Times New Roman" w:hAnsi="Times New Roman"/>
              </w:rPr>
              <w:t>Quantifiable IT Costs</w:t>
            </w:r>
          </w:p>
        </w:tc>
        <w:tc>
          <w:tcPr>
            <w:tcW w:w="3049" w:type="dxa"/>
          </w:tcPr>
          <w:p w:rsidR="000820D9" w:rsidRPr="000820D9" w:rsidP="000820D9" w14:paraId="0A91A5B3" w14:textId="3100AE9A">
            <w:pPr>
              <w:widowControl/>
              <w:contextualSpacing/>
              <w:rPr>
                <w:rFonts w:ascii="Times New Roman" w:eastAsia="Calibri" w:hAnsi="Times New Roman"/>
                <w:snapToGrid/>
                <w:color w:val="000000"/>
              </w:rPr>
            </w:pPr>
            <w:r w:rsidRPr="00797A2E">
              <w:rPr>
                <w:rFonts w:ascii="Times New Roman" w:hAnsi="Times New Roman"/>
              </w:rPr>
              <w:t>Any additional IT costs</w:t>
            </w:r>
          </w:p>
        </w:tc>
        <w:tc>
          <w:tcPr>
            <w:tcW w:w="2676" w:type="dxa"/>
          </w:tcPr>
          <w:p w:rsidR="000820D9" w:rsidRPr="000820D9" w:rsidP="000820D9" w14:paraId="108E7183" w14:textId="02370A3D">
            <w:pPr>
              <w:widowControl/>
              <w:contextualSpacing/>
              <w:jc w:val="right"/>
              <w:rPr>
                <w:rFonts w:ascii="Times New Roman" w:eastAsia="Calibri" w:hAnsi="Times New Roman"/>
                <w:snapToGrid/>
                <w:color w:val="000000"/>
              </w:rPr>
            </w:pPr>
            <w:r w:rsidRPr="00797A2E">
              <w:rPr>
                <w:rFonts w:ascii="Times New Roman" w:hAnsi="Times New Roman"/>
              </w:rPr>
              <w:t>$0*</w:t>
            </w:r>
          </w:p>
        </w:tc>
      </w:tr>
      <w:tr w14:paraId="46C201B6" w14:textId="77777777" w:rsidTr="000820D9">
        <w:tblPrEx>
          <w:tblW w:w="9265" w:type="dxa"/>
          <w:tblInd w:w="360" w:type="dxa"/>
          <w:tblLook w:val="04A0"/>
        </w:tblPrEx>
        <w:tc>
          <w:tcPr>
            <w:tcW w:w="3540" w:type="dxa"/>
          </w:tcPr>
          <w:p w:rsidR="00110DAB" w:rsidRPr="000820D9" w:rsidP="00110DAB" w14:paraId="22D2810A" w14:textId="77777777">
            <w:pPr>
              <w:widowControl/>
              <w:contextualSpacing/>
              <w:rPr>
                <w:rFonts w:ascii="Times New Roman" w:eastAsia="Calibri" w:hAnsi="Times New Roman"/>
                <w:snapToGrid/>
                <w:color w:val="000000"/>
              </w:rPr>
            </w:pPr>
            <w:r w:rsidRPr="000820D9">
              <w:rPr>
                <w:rFonts w:ascii="Times New Roman" w:eastAsia="Calibri" w:hAnsi="Times New Roman"/>
                <w:snapToGrid/>
                <w:color w:val="000000"/>
              </w:rPr>
              <w:t>Total</w:t>
            </w:r>
          </w:p>
        </w:tc>
        <w:tc>
          <w:tcPr>
            <w:tcW w:w="3049" w:type="dxa"/>
          </w:tcPr>
          <w:p w:rsidR="00110DAB" w:rsidRPr="000820D9" w:rsidP="00110DAB" w14:paraId="00AD2159" w14:textId="77777777">
            <w:pPr>
              <w:widowControl/>
              <w:contextualSpacing/>
              <w:rPr>
                <w:rFonts w:ascii="Times New Roman" w:eastAsia="Calibri" w:hAnsi="Times New Roman"/>
                <w:snapToGrid/>
                <w:color w:val="000000"/>
              </w:rPr>
            </w:pPr>
          </w:p>
        </w:tc>
        <w:tc>
          <w:tcPr>
            <w:tcW w:w="2676" w:type="dxa"/>
          </w:tcPr>
          <w:p w:rsidR="00110DAB" w:rsidRPr="000820D9" w:rsidP="00804135" w14:paraId="0CE4F61A" w14:textId="0D351C64">
            <w:pPr>
              <w:widowControl/>
              <w:contextualSpacing/>
              <w:jc w:val="right"/>
              <w:rPr>
                <w:rFonts w:ascii="Times New Roman" w:eastAsia="Calibri" w:hAnsi="Times New Roman"/>
                <w:snapToGrid/>
                <w:color w:val="000000"/>
              </w:rPr>
            </w:pPr>
            <w:r w:rsidRPr="000820D9">
              <w:rPr>
                <w:rFonts w:ascii="Times New Roman" w:eastAsia="Calibri" w:hAnsi="Times New Roman"/>
                <w:snapToGrid/>
                <w:color w:val="000000"/>
              </w:rPr>
              <w:t>$</w:t>
            </w:r>
            <w:r w:rsidR="00DE1BAD">
              <w:rPr>
                <w:rFonts w:ascii="Times New Roman" w:eastAsia="Calibri" w:hAnsi="Times New Roman"/>
                <w:snapToGrid/>
                <w:color w:val="000000"/>
              </w:rPr>
              <w:t>2</w:t>
            </w:r>
            <w:r w:rsidR="008E7B35">
              <w:rPr>
                <w:rFonts w:ascii="Times New Roman" w:eastAsia="Calibri" w:hAnsi="Times New Roman"/>
                <w:snapToGrid/>
                <w:color w:val="000000"/>
              </w:rPr>
              <w:t>,</w:t>
            </w:r>
            <w:r w:rsidR="00DE1BAD">
              <w:rPr>
                <w:rFonts w:ascii="Times New Roman" w:eastAsia="Calibri" w:hAnsi="Times New Roman"/>
                <w:snapToGrid/>
                <w:color w:val="000000"/>
              </w:rPr>
              <w:t>810</w:t>
            </w:r>
            <w:r w:rsidR="008E7B35">
              <w:rPr>
                <w:rFonts w:ascii="Times New Roman" w:eastAsia="Calibri" w:hAnsi="Times New Roman"/>
                <w:snapToGrid/>
                <w:color w:val="000000"/>
              </w:rPr>
              <w:t>,</w:t>
            </w:r>
            <w:r w:rsidR="00DE1BAD">
              <w:rPr>
                <w:rFonts w:ascii="Times New Roman" w:eastAsia="Calibri" w:hAnsi="Times New Roman"/>
                <w:snapToGrid/>
                <w:color w:val="000000"/>
              </w:rPr>
              <w:t>405</w:t>
            </w:r>
          </w:p>
        </w:tc>
      </w:tr>
    </w:tbl>
    <w:p w:rsidR="000820D9" w:rsidP="00110DAB" w14:paraId="310663F1" w14:textId="11D80956">
      <w:pPr>
        <w:ind w:left="1440"/>
        <w:rPr>
          <w:rFonts w:ascii="Times New Roman" w:hAnsi="Times New Roman"/>
          <w:snapToGrid/>
          <w:lang w:eastAsia="ar-SA"/>
        </w:rPr>
      </w:pPr>
      <w:r w:rsidRPr="000820D9">
        <w:rPr>
          <w:rFonts w:ascii="Times New Roman" w:hAnsi="Times New Roman"/>
          <w:snapToGrid/>
          <w:lang w:eastAsia="ar-SA"/>
        </w:rPr>
        <w:t>* We have inserted a $0 amount for cost factors that do not apply to this collection.</w:t>
      </w:r>
    </w:p>
    <w:p w:rsidR="000820D9" w:rsidP="00110DAB" w14:paraId="61B9A93D" w14:textId="77777777">
      <w:pPr>
        <w:ind w:left="1440"/>
        <w:rPr>
          <w:rFonts w:ascii="Times New Roman" w:hAnsi="Times New Roman"/>
          <w:snapToGrid/>
          <w:lang w:eastAsia="ar-SA"/>
        </w:rPr>
      </w:pPr>
    </w:p>
    <w:p w:rsidR="00110DAB" w:rsidP="00110DAB" w14:paraId="156A9C16" w14:textId="498EE2EC">
      <w:pPr>
        <w:ind w:left="1440"/>
        <w:rPr>
          <w:rFonts w:ascii="Times New Roman" w:hAnsi="Times New Roman"/>
        </w:rPr>
      </w:pPr>
      <w:r w:rsidRPr="00110DAB">
        <w:rPr>
          <w:rFonts w:ascii="Times New Roman" w:hAnsi="Times New Roman"/>
          <w:snapToGrid/>
          <w:lang w:eastAsia="ar-SA"/>
        </w:rPr>
        <w:t xml:space="preserve">SSA is unable to break down the costs to the Federal government further than we already have.  We do not track design costs or upkeep costs (as these are based on employee time and may vary from collection to collection).  In addition, it is difficult for us to break down the cost for processing a single form, as field office and State Disability Determination Services staff often help respondents fill out several forms at once, and the time it takes to do so can vary greatly per respondent.  As well, because so many employees have a hand in each aspect of our forms, we use an estimated average hourly wage, based on the wage of our average field office employee (GS-9) for these calculations.  Finally, SSA prefers not to provide breakdowns of estimated payment to employees who process these items for a variety of reasons (only one of which is that it is not possible to do this </w:t>
      </w:r>
      <w:r w:rsidRPr="00110DAB">
        <w:rPr>
          <w:rFonts w:ascii="Times New Roman" w:hAnsi="Times New Roman"/>
          <w:snapToGrid/>
          <w:lang w:eastAsia="ar-SA"/>
        </w:rPr>
        <w:t>entirely accurately)</w:t>
      </w:r>
      <w:r>
        <w:rPr>
          <w:rFonts w:ascii="Times New Roman" w:hAnsi="Times New Roman"/>
        </w:rPr>
        <w:t>.</w:t>
      </w:r>
    </w:p>
    <w:p w:rsidR="00E21068" w:rsidRPr="00E21068" w:rsidP="007D6762" w14:paraId="491009A5" w14:textId="77777777">
      <w:pPr>
        <w:ind w:left="1440"/>
        <w:rPr>
          <w:rFonts w:ascii="Times New Roman" w:hAnsi="Times New Roman"/>
          <w:snapToGrid/>
          <w:color w:val="FF0000"/>
        </w:rPr>
      </w:pPr>
    </w:p>
    <w:p w:rsidR="00063A05" w:rsidRPr="007D6762" w:rsidP="007D6762" w14:paraId="4C7CBA9A" w14:textId="77777777">
      <w:pPr>
        <w:tabs>
          <w:tab w:val="num" w:pos="1440"/>
        </w:tabs>
        <w:ind w:left="1440" w:hanging="720"/>
        <w:rPr>
          <w:rFonts w:ascii="Times New Roman" w:hAnsi="Times New Roman"/>
          <w:b/>
        </w:rPr>
      </w:pPr>
      <w:r w:rsidRPr="007D6762">
        <w:rPr>
          <w:rFonts w:ascii="Times New Roman" w:hAnsi="Times New Roman"/>
          <w:b/>
        </w:rPr>
        <w:t>15.</w:t>
      </w:r>
      <w:r w:rsidRPr="007D6762">
        <w:rPr>
          <w:rFonts w:ascii="Times New Roman" w:hAnsi="Times New Roman"/>
          <w:b/>
        </w:rPr>
        <w:tab/>
        <w:t xml:space="preserve">Program Changes or Adjustments to the Information Collection </w:t>
      </w:r>
      <w:r w:rsidRPr="007D6762">
        <w:rPr>
          <w:rFonts w:ascii="Times New Roman" w:hAnsi="Times New Roman"/>
          <w:b/>
        </w:rPr>
        <w:t>Request</w:t>
      </w:r>
    </w:p>
    <w:p w:rsidR="00AE1A1D" w:rsidP="007D6762" w14:paraId="0182371D" w14:textId="4AC57A33">
      <w:pPr>
        <w:tabs>
          <w:tab w:val="left" w:pos="1440"/>
          <w:tab w:val="left" w:pos="1530"/>
        </w:tabs>
        <w:ind w:left="1440"/>
        <w:rPr>
          <w:rFonts w:ascii="Times New Roman" w:hAnsi="Times New Roman"/>
        </w:rPr>
      </w:pPr>
      <w:r w:rsidRPr="00E21068">
        <w:rPr>
          <w:rFonts w:ascii="Times New Roman" w:hAnsi="Times New Roman"/>
        </w:rPr>
        <w:t>When</w:t>
      </w:r>
      <w:r>
        <w:rPr>
          <w:rFonts w:ascii="Times New Roman" w:hAnsi="Times New Roman"/>
        </w:rPr>
        <w:t xml:space="preserve"> we last cleared this IC in </w:t>
      </w:r>
      <w:r w:rsidR="000820D9">
        <w:rPr>
          <w:rFonts w:ascii="Times New Roman" w:hAnsi="Times New Roman"/>
        </w:rPr>
        <w:t>2020</w:t>
      </w:r>
      <w:r w:rsidRPr="00E21068">
        <w:rPr>
          <w:rFonts w:ascii="Times New Roman" w:hAnsi="Times New Roman"/>
        </w:rPr>
        <w:t xml:space="preserve">, the burden was </w:t>
      </w:r>
      <w:r w:rsidR="000820D9">
        <w:rPr>
          <w:rFonts w:ascii="Times New Roman" w:hAnsi="Times New Roman"/>
        </w:rPr>
        <w:t>147,026</w:t>
      </w:r>
      <w:r w:rsidRPr="00E21068">
        <w:rPr>
          <w:rFonts w:ascii="Times New Roman" w:hAnsi="Times New Roman"/>
        </w:rPr>
        <w:t xml:space="preserve"> hours.  However, we are currently reporting a burden </w:t>
      </w:r>
      <w:r w:rsidRPr="000820D9">
        <w:rPr>
          <w:rFonts w:ascii="Times New Roman" w:hAnsi="Times New Roman"/>
        </w:rPr>
        <w:t xml:space="preserve">of </w:t>
      </w:r>
      <w:r w:rsidRPr="008E7B35" w:rsidR="008E7B35">
        <w:rPr>
          <w:rFonts w:ascii="Times New Roman" w:hAnsi="Times New Roman"/>
          <w:b/>
        </w:rPr>
        <w:t>62,270</w:t>
      </w:r>
      <w:r w:rsidR="008E7B35">
        <w:rPr>
          <w:rFonts w:ascii="Times New Roman" w:hAnsi="Times New Roman"/>
          <w:b/>
        </w:rPr>
        <w:t xml:space="preserve"> </w:t>
      </w:r>
      <w:r w:rsidR="00B16D1C">
        <w:rPr>
          <w:rFonts w:ascii="Times New Roman" w:hAnsi="Times New Roman"/>
        </w:rPr>
        <w:t xml:space="preserve">hours.  </w:t>
      </w:r>
      <w:r w:rsidR="000820D9">
        <w:rPr>
          <w:rFonts w:ascii="Times New Roman" w:hAnsi="Times New Roman"/>
        </w:rPr>
        <w:t xml:space="preserve">This </w:t>
      </w:r>
      <w:r w:rsidR="008E7B35">
        <w:rPr>
          <w:rFonts w:ascii="Times New Roman" w:hAnsi="Times New Roman"/>
        </w:rPr>
        <w:t>decrease</w:t>
      </w:r>
      <w:r w:rsidR="000820D9">
        <w:rPr>
          <w:rFonts w:ascii="Times New Roman" w:hAnsi="Times New Roman"/>
        </w:rPr>
        <w:t xml:space="preserve"> stems </w:t>
      </w:r>
      <w:r w:rsidR="00350D91">
        <w:rPr>
          <w:rFonts w:ascii="Times New Roman" w:hAnsi="Times New Roman"/>
        </w:rPr>
        <w:t xml:space="preserve">primarily </w:t>
      </w:r>
      <w:r w:rsidR="000820D9">
        <w:rPr>
          <w:rFonts w:ascii="Times New Roman" w:hAnsi="Times New Roman"/>
        </w:rPr>
        <w:t>from a c</w:t>
      </w:r>
      <w:r w:rsidR="00350D91">
        <w:rPr>
          <w:rFonts w:ascii="Times New Roman" w:hAnsi="Times New Roman"/>
        </w:rPr>
        <w:t>orrection to</w:t>
      </w:r>
      <w:r w:rsidR="000820D9">
        <w:rPr>
          <w:rFonts w:ascii="Times New Roman" w:hAnsi="Times New Roman"/>
        </w:rPr>
        <w:t xml:space="preserve"> the number of responses</w:t>
      </w:r>
      <w:r w:rsidR="008E7B35">
        <w:rPr>
          <w:rFonts w:ascii="Times New Roman" w:hAnsi="Times New Roman"/>
        </w:rPr>
        <w:t xml:space="preserve">. </w:t>
      </w:r>
      <w:r w:rsidR="00D97B06">
        <w:rPr>
          <w:rFonts w:ascii="Times New Roman" w:hAnsi="Times New Roman"/>
        </w:rPr>
        <w:t xml:space="preserve"> </w:t>
      </w:r>
      <w:r w:rsidR="008E7B35">
        <w:rPr>
          <w:rFonts w:ascii="Times New Roman" w:hAnsi="Times New Roman"/>
        </w:rPr>
        <w:t xml:space="preserve">We believe our last renewal reflected inflated annual </w:t>
      </w:r>
      <w:r w:rsidR="003B37F3">
        <w:rPr>
          <w:rFonts w:ascii="Times New Roman" w:hAnsi="Times New Roman"/>
        </w:rPr>
        <w:t>responses</w:t>
      </w:r>
      <w:r w:rsidR="008E7B35">
        <w:rPr>
          <w:rFonts w:ascii="Times New Roman" w:hAnsi="Times New Roman"/>
        </w:rPr>
        <w:t xml:space="preserve"> that reflected the total number of active </w:t>
      </w:r>
      <w:r w:rsidR="008E7B35">
        <w:rPr>
          <w:rFonts w:ascii="Times New Roman" w:hAnsi="Times New Roman"/>
        </w:rPr>
        <w:t>authorization</w:t>
      </w:r>
      <w:r w:rsidR="008E7B35">
        <w:rPr>
          <w:rFonts w:ascii="Times New Roman" w:hAnsi="Times New Roman"/>
        </w:rPr>
        <w:t xml:space="preserve"> forms we had on file</w:t>
      </w:r>
      <w:r w:rsidR="003B37F3">
        <w:rPr>
          <w:rFonts w:ascii="Times New Roman" w:hAnsi="Times New Roman"/>
        </w:rPr>
        <w:t xml:space="preserve"> rather than the number of new forms completed each year. </w:t>
      </w:r>
      <w:r w:rsidR="00D97B06">
        <w:rPr>
          <w:rFonts w:ascii="Times New Roman" w:hAnsi="Times New Roman"/>
        </w:rPr>
        <w:t xml:space="preserve"> </w:t>
      </w:r>
      <w:r w:rsidR="003B37F3">
        <w:rPr>
          <w:rFonts w:ascii="Times New Roman" w:hAnsi="Times New Roman"/>
        </w:rPr>
        <w:t xml:space="preserve">The current </w:t>
      </w:r>
      <w:r w:rsidR="00EA7469">
        <w:rPr>
          <w:rFonts w:ascii="Times New Roman" w:hAnsi="Times New Roman"/>
        </w:rPr>
        <w:t xml:space="preserve">burden </w:t>
      </w:r>
      <w:r w:rsidR="003B37F3">
        <w:rPr>
          <w:rFonts w:ascii="Times New Roman" w:hAnsi="Times New Roman"/>
        </w:rPr>
        <w:t>report reflects our best estimat</w:t>
      </w:r>
      <w:r w:rsidR="00EA7469">
        <w:rPr>
          <w:rFonts w:ascii="Times New Roman" w:hAnsi="Times New Roman"/>
        </w:rPr>
        <w:t>e</w:t>
      </w:r>
      <w:r w:rsidR="003B37F3">
        <w:rPr>
          <w:rFonts w:ascii="Times New Roman" w:hAnsi="Times New Roman"/>
        </w:rPr>
        <w:t xml:space="preserve"> of the number of responses </w:t>
      </w:r>
      <w:r w:rsidR="00EA7469">
        <w:rPr>
          <w:rFonts w:ascii="Times New Roman" w:hAnsi="Times New Roman"/>
        </w:rPr>
        <w:t>based on management information data from fiscal year</w:t>
      </w:r>
      <w:r w:rsidR="003B37F3">
        <w:rPr>
          <w:rFonts w:ascii="Times New Roman" w:hAnsi="Times New Roman"/>
        </w:rPr>
        <w:t xml:space="preserve"> </w:t>
      </w:r>
      <w:r w:rsidR="00EA7469">
        <w:rPr>
          <w:rFonts w:ascii="Times New Roman" w:hAnsi="Times New Roman"/>
        </w:rPr>
        <w:t>20</w:t>
      </w:r>
      <w:r w:rsidR="003B37F3">
        <w:rPr>
          <w:rFonts w:ascii="Times New Roman" w:hAnsi="Times New Roman"/>
        </w:rPr>
        <w:t>22</w:t>
      </w:r>
      <w:r w:rsidR="00EA7469">
        <w:rPr>
          <w:rFonts w:ascii="Times New Roman" w:hAnsi="Times New Roman"/>
        </w:rPr>
        <w:t xml:space="preserve"> as well as </w:t>
      </w:r>
      <w:r w:rsidR="008E7B35">
        <w:rPr>
          <w:rFonts w:ascii="Times New Roman" w:hAnsi="Times New Roman"/>
        </w:rPr>
        <w:t>an</w:t>
      </w:r>
      <w:r w:rsidR="000820D9">
        <w:rPr>
          <w:rFonts w:ascii="Times New Roman" w:hAnsi="Times New Roman"/>
        </w:rPr>
        <w:t xml:space="preserve"> increase in </w:t>
      </w:r>
      <w:r w:rsidR="00EA7469">
        <w:rPr>
          <w:rFonts w:ascii="Times New Roman" w:hAnsi="Times New Roman"/>
        </w:rPr>
        <w:t xml:space="preserve">the </w:t>
      </w:r>
      <w:r w:rsidR="000820D9">
        <w:rPr>
          <w:rFonts w:ascii="Times New Roman" w:hAnsi="Times New Roman"/>
        </w:rPr>
        <w:t>estimat</w:t>
      </w:r>
      <w:r w:rsidR="00EA7469">
        <w:rPr>
          <w:rFonts w:ascii="Times New Roman" w:hAnsi="Times New Roman"/>
        </w:rPr>
        <w:t>ed</w:t>
      </w:r>
      <w:r w:rsidR="000820D9">
        <w:rPr>
          <w:rFonts w:ascii="Times New Roman" w:hAnsi="Times New Roman"/>
        </w:rPr>
        <w:t xml:space="preserve"> time it takes to complete the collection.</w:t>
      </w:r>
      <w:r w:rsidR="00EA7469">
        <w:rPr>
          <w:rFonts w:ascii="Times New Roman" w:hAnsi="Times New Roman"/>
        </w:rPr>
        <w:t xml:space="preserve"> </w:t>
      </w:r>
      <w:r w:rsidR="00357A17">
        <w:rPr>
          <w:rFonts w:ascii="Times New Roman" w:hAnsi="Times New Roman"/>
        </w:rPr>
        <w:t xml:space="preserve"> </w:t>
      </w:r>
      <w:r w:rsidRPr="00E21068" w:rsidR="00B16D1C">
        <w:rPr>
          <w:rFonts w:ascii="Times New Roman" w:hAnsi="Times New Roman"/>
        </w:rPr>
        <w:t xml:space="preserve">Although the number of responses changed, SSA did not take any actions to cause this change. </w:t>
      </w:r>
      <w:r w:rsidR="00EA7469">
        <w:rPr>
          <w:rFonts w:ascii="Times New Roman" w:hAnsi="Times New Roman"/>
        </w:rPr>
        <w:t xml:space="preserve"> </w:t>
      </w:r>
      <w:r w:rsidRPr="006B0B64" w:rsidR="006B0B64">
        <w:rPr>
          <w:rFonts w:ascii="Times New Roman" w:hAnsi="Times New Roman"/>
        </w:rPr>
        <w:t>We made the correction to the average burden per response per our current management information data; from public responses on how long it takes to gather information for this collection; and based on our estimate for the psychological costs and learning costs on the public</w:t>
      </w:r>
      <w:r w:rsidR="006B0B64">
        <w:rPr>
          <w:rFonts w:ascii="Times New Roman" w:hAnsi="Times New Roman"/>
        </w:rPr>
        <w:t>.</w:t>
      </w:r>
      <w:r w:rsidRPr="00E21068" w:rsidR="00B16D1C">
        <w:rPr>
          <w:rFonts w:ascii="Times New Roman" w:hAnsi="Times New Roman"/>
        </w:rPr>
        <w:t xml:space="preserve"> </w:t>
      </w:r>
      <w:r w:rsidR="00EA7469">
        <w:rPr>
          <w:rFonts w:ascii="Times New Roman" w:hAnsi="Times New Roman"/>
        </w:rPr>
        <w:t xml:space="preserve"> </w:t>
      </w:r>
      <w:r>
        <w:rPr>
          <w:rFonts w:ascii="Times New Roman" w:hAnsi="Times New Roman"/>
        </w:rPr>
        <w:t xml:space="preserve">Although we </w:t>
      </w:r>
      <w:r w:rsidR="006B0B64">
        <w:rPr>
          <w:rFonts w:ascii="Times New Roman" w:hAnsi="Times New Roman"/>
        </w:rPr>
        <w:t>expanded</w:t>
      </w:r>
      <w:r>
        <w:rPr>
          <w:rFonts w:ascii="Times New Roman" w:hAnsi="Times New Roman"/>
        </w:rPr>
        <w:t xml:space="preserve"> our use of the authorization collected in this form to non-automated contacts with payroll data providers, we do not believe the </w:t>
      </w:r>
      <w:r w:rsidR="006B0B64">
        <w:rPr>
          <w:rFonts w:ascii="Times New Roman" w:hAnsi="Times New Roman"/>
        </w:rPr>
        <w:t xml:space="preserve">change in burden estimates is attributed to that </w:t>
      </w:r>
      <w:r w:rsidR="00AF4385">
        <w:rPr>
          <w:rFonts w:ascii="Times New Roman" w:hAnsi="Times New Roman"/>
        </w:rPr>
        <w:t>additional use</w:t>
      </w:r>
      <w:r>
        <w:rPr>
          <w:rFonts w:ascii="Times New Roman" w:hAnsi="Times New Roman"/>
        </w:rPr>
        <w:t xml:space="preserve"> </w:t>
      </w:r>
      <w:r w:rsidR="006B0B64">
        <w:rPr>
          <w:rFonts w:ascii="Times New Roman" w:hAnsi="Times New Roman"/>
        </w:rPr>
        <w:t>because t</w:t>
      </w:r>
      <w:r w:rsidR="00AF4385">
        <w:rPr>
          <w:rFonts w:ascii="Times New Roman" w:hAnsi="Times New Roman"/>
        </w:rPr>
        <w:t>hose individuals affected by the change are already using the form to provide authorization</w:t>
      </w:r>
      <w:r w:rsidR="00EA7743">
        <w:rPr>
          <w:rFonts w:ascii="Times New Roman" w:hAnsi="Times New Roman"/>
        </w:rPr>
        <w:t>,</w:t>
      </w:r>
      <w:r w:rsidR="00AF4385">
        <w:rPr>
          <w:rFonts w:ascii="Times New Roman" w:hAnsi="Times New Roman"/>
        </w:rPr>
        <w:t xml:space="preserve"> and we d</w:t>
      </w:r>
      <w:r w:rsidR="006B0B64">
        <w:rPr>
          <w:rFonts w:ascii="Times New Roman" w:hAnsi="Times New Roman"/>
        </w:rPr>
        <w:t>id</w:t>
      </w:r>
      <w:r w:rsidR="00AF4385">
        <w:rPr>
          <w:rFonts w:ascii="Times New Roman" w:hAnsi="Times New Roman"/>
        </w:rPr>
        <w:t xml:space="preserve"> not </w:t>
      </w:r>
      <w:r w:rsidR="006B0B64">
        <w:rPr>
          <w:rFonts w:ascii="Times New Roman" w:hAnsi="Times New Roman"/>
        </w:rPr>
        <w:t>add</w:t>
      </w:r>
      <w:r w:rsidR="00EA7743">
        <w:rPr>
          <w:rFonts w:ascii="Times New Roman" w:hAnsi="Times New Roman"/>
        </w:rPr>
        <w:t xml:space="preserve"> </w:t>
      </w:r>
      <w:r w:rsidR="00AF4385">
        <w:rPr>
          <w:rFonts w:ascii="Times New Roman" w:hAnsi="Times New Roman"/>
        </w:rPr>
        <w:t>new categorie</w:t>
      </w:r>
      <w:r w:rsidR="00EA7743">
        <w:rPr>
          <w:rFonts w:ascii="Times New Roman" w:hAnsi="Times New Roman"/>
        </w:rPr>
        <w:t>s of applicants or beneficiaries.</w:t>
      </w:r>
    </w:p>
    <w:p w:rsidR="00D97B06" w:rsidP="007D6762" w14:paraId="12969BB4" w14:textId="77777777">
      <w:pPr>
        <w:tabs>
          <w:tab w:val="left" w:pos="1440"/>
          <w:tab w:val="left" w:pos="1530"/>
        </w:tabs>
        <w:ind w:left="1440"/>
        <w:rPr>
          <w:rFonts w:ascii="Times New Roman" w:hAnsi="Times New Roman"/>
        </w:rPr>
      </w:pPr>
    </w:p>
    <w:p w:rsidR="00700F7D" w:rsidRPr="00012BBD" w:rsidP="00B720E2" w14:paraId="65BC09D1" w14:textId="35E4877A">
      <w:pPr>
        <w:tabs>
          <w:tab w:val="left" w:pos="1440"/>
          <w:tab w:val="left" w:pos="1530"/>
        </w:tabs>
        <w:ind w:left="1440"/>
        <w:rPr>
          <w:rFonts w:ascii="Times New Roman" w:hAnsi="Times New Roman"/>
        </w:rPr>
      </w:pPr>
      <w:r w:rsidRPr="00700F7D">
        <w:rPr>
          <w:rFonts w:ascii="Times New Roman" w:hAnsi="Times New Roman"/>
        </w:rPr>
        <w:t xml:space="preserve">Note:  The total burden reflected in ROCIS </w:t>
      </w:r>
      <w:r w:rsidRPr="00985C3E">
        <w:rPr>
          <w:rFonts w:ascii="Times New Roman" w:hAnsi="Times New Roman"/>
        </w:rPr>
        <w:t xml:space="preserve">is </w:t>
      </w:r>
      <w:r w:rsidRPr="00985C3E" w:rsidR="003B37F3">
        <w:rPr>
          <w:rFonts w:ascii="Times New Roman" w:hAnsi="Times New Roman"/>
          <w:b/>
          <w:bCs/>
        </w:rPr>
        <w:t>178,400</w:t>
      </w:r>
      <w:r w:rsidRPr="00985C3E">
        <w:rPr>
          <w:rFonts w:ascii="Times New Roman" w:hAnsi="Times New Roman"/>
        </w:rPr>
        <w:t>, while</w:t>
      </w:r>
      <w:r w:rsidRPr="00700F7D">
        <w:rPr>
          <w:rFonts w:ascii="Times New Roman" w:hAnsi="Times New Roman"/>
        </w:rPr>
        <w:t xml:space="preserve"> the burden cited in #12 of the Supporting Statement is </w:t>
      </w:r>
      <w:r w:rsidRPr="003B37F3" w:rsidR="003B37F3">
        <w:rPr>
          <w:rFonts w:ascii="Times New Roman" w:hAnsi="Times New Roman"/>
          <w:b/>
        </w:rPr>
        <w:t>62,270</w:t>
      </w:r>
      <w:r w:rsidRPr="00700F7D">
        <w:rPr>
          <w:rFonts w:ascii="Times New Roman" w:hAnsi="Times New Roman"/>
        </w:rPr>
        <w:t>.  This discrepancy is because the ROCIS burden reflects the following components:  field office waiting time + teleservice waiting time + learning costs.  In contrast, the chart in #12 of the Supporting Statement reflects actual burden.</w:t>
      </w:r>
    </w:p>
    <w:p w:rsidR="005A78C6" w:rsidRPr="00012BBD" w:rsidP="007D6762" w14:paraId="36F9446F" w14:textId="77777777">
      <w:pPr>
        <w:ind w:left="1440"/>
        <w:rPr>
          <w:rFonts w:ascii="Times New Roman" w:hAnsi="Times New Roman"/>
        </w:rPr>
      </w:pPr>
    </w:p>
    <w:p w:rsidR="00063A05" w:rsidRPr="007D6762" w:rsidP="007D6762" w14:paraId="13C315CB" w14:textId="77777777">
      <w:pPr>
        <w:tabs>
          <w:tab w:val="num" w:pos="1440"/>
        </w:tabs>
        <w:ind w:left="1440" w:hanging="720"/>
        <w:rPr>
          <w:rFonts w:ascii="Times New Roman" w:hAnsi="Times New Roman"/>
          <w:b/>
        </w:rPr>
      </w:pPr>
      <w:r w:rsidRPr="007D6762">
        <w:rPr>
          <w:rFonts w:ascii="Times New Roman" w:hAnsi="Times New Roman"/>
          <w:b/>
        </w:rPr>
        <w:t xml:space="preserve">16.  </w:t>
      </w:r>
      <w:r w:rsidRPr="007D6762">
        <w:rPr>
          <w:rFonts w:ascii="Times New Roman" w:hAnsi="Times New Roman"/>
          <w:b/>
        </w:rPr>
        <w:tab/>
        <w:t>Plans for Publication Information Collection</w:t>
      </w:r>
      <w:r w:rsidRPr="007D6762" w:rsidR="003B30B4">
        <w:rPr>
          <w:rFonts w:ascii="Times New Roman" w:hAnsi="Times New Roman"/>
          <w:b/>
        </w:rPr>
        <w:t xml:space="preserve"> Results</w:t>
      </w:r>
    </w:p>
    <w:p w:rsidR="003B30B4" w:rsidRPr="00012BBD" w:rsidP="007D6762" w14:paraId="3E27BA74" w14:textId="77777777">
      <w:pPr>
        <w:pStyle w:val="NoSpacing"/>
        <w:ind w:left="1440"/>
        <w:rPr>
          <w:bCs/>
          <w:iCs/>
        </w:rPr>
      </w:pPr>
      <w:r w:rsidRPr="00012BBD">
        <w:rPr>
          <w:snapToGrid w:val="0"/>
          <w:lang w:bidi="ar-SA"/>
        </w:rPr>
        <w:t>SSA will not publish the results of the information collection.</w:t>
      </w:r>
    </w:p>
    <w:p w:rsidR="00A45D82" w:rsidRPr="00012BBD" w:rsidP="007D6762" w14:paraId="1528C657" w14:textId="77777777">
      <w:pPr>
        <w:pStyle w:val="Header"/>
        <w:tabs>
          <w:tab w:val="clear" w:pos="4320"/>
          <w:tab w:val="clear" w:pos="8640"/>
        </w:tabs>
        <w:ind w:left="1440"/>
        <w:rPr>
          <w:rFonts w:ascii="Times New Roman" w:hAnsi="Times New Roman"/>
        </w:rPr>
      </w:pPr>
    </w:p>
    <w:p w:rsidR="003B30B4" w:rsidRPr="007D6762" w:rsidP="007D6762" w14:paraId="584DB50C" w14:textId="77777777">
      <w:pPr>
        <w:tabs>
          <w:tab w:val="num" w:pos="1440"/>
        </w:tabs>
        <w:ind w:left="1440" w:hanging="720"/>
        <w:rPr>
          <w:rFonts w:ascii="Times New Roman" w:hAnsi="Times New Roman"/>
          <w:b/>
        </w:rPr>
      </w:pPr>
      <w:r w:rsidRPr="007D6762">
        <w:rPr>
          <w:rFonts w:ascii="Times New Roman" w:hAnsi="Times New Roman"/>
          <w:b/>
        </w:rPr>
        <w:t>17.</w:t>
      </w:r>
      <w:r w:rsidRPr="007D6762">
        <w:rPr>
          <w:rFonts w:ascii="Times New Roman" w:hAnsi="Times New Roman"/>
          <w:b/>
        </w:rPr>
        <w:tab/>
      </w:r>
      <w:r w:rsidRPr="007D6762">
        <w:rPr>
          <w:rFonts w:ascii="Times New Roman" w:hAnsi="Times New Roman"/>
          <w:b/>
        </w:rPr>
        <w:t>Displaying the OMB Approval Expiration Date</w:t>
      </w:r>
    </w:p>
    <w:p w:rsidR="003B30B4" w:rsidRPr="00357A17" w:rsidP="00357A17" w14:paraId="3827651A" w14:textId="1F95B1C0">
      <w:pPr>
        <w:tabs>
          <w:tab w:val="left" w:pos="1440"/>
        </w:tabs>
        <w:ind w:left="1440"/>
        <w:rPr>
          <w:rFonts w:ascii="Times New Roman" w:hAnsi="Times New Roman"/>
        </w:rPr>
      </w:pPr>
      <w:r w:rsidRPr="00357A17">
        <w:rPr>
          <w:rFonts w:ascii="Times New Roman" w:hAnsi="Times New Roman"/>
        </w:rPr>
        <w:t xml:space="preserve">For the </w:t>
      </w:r>
      <w:r w:rsidRPr="00357A17" w:rsidR="006D4D70">
        <w:rPr>
          <w:rFonts w:ascii="Times New Roman" w:hAnsi="Times New Roman"/>
        </w:rPr>
        <w:t xml:space="preserve">Paper </w:t>
      </w:r>
      <w:r w:rsidRPr="00357A17">
        <w:rPr>
          <w:rFonts w:ascii="Times New Roman" w:hAnsi="Times New Roman"/>
        </w:rPr>
        <w:t xml:space="preserve">Form </w:t>
      </w:r>
      <w:r w:rsidRPr="00357A17" w:rsidR="006D4D70">
        <w:rPr>
          <w:rFonts w:ascii="Times New Roman" w:hAnsi="Times New Roman"/>
        </w:rPr>
        <w:t>SSA-8420</w:t>
      </w:r>
      <w:r w:rsidRPr="00357A17">
        <w:rPr>
          <w:rFonts w:ascii="Times New Roman" w:hAnsi="Times New Roman"/>
        </w:rPr>
        <w:t xml:space="preserve">, </w:t>
      </w:r>
      <w:r w:rsidRPr="00357A17">
        <w:rPr>
          <w:rFonts w:ascii="Times New Roman" w:hAnsi="Times New Roman"/>
        </w:rPr>
        <w:t>OMB granted SSA an exemption from the requirement to print the OMB expiration date on its program forms</w:t>
      </w:r>
      <w:r w:rsidRPr="00357A17" w:rsidR="00FA0FE2">
        <w:rPr>
          <w:rFonts w:ascii="Times New Roman" w:hAnsi="Times New Roman"/>
        </w:rPr>
        <w:t xml:space="preserve">.  </w:t>
      </w:r>
      <w:r w:rsidRPr="00357A17">
        <w:rPr>
          <w:rFonts w:ascii="Times New Roman" w:hAnsi="Times New Roman"/>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w:t>
      </w:r>
      <w:r>
        <w:rPr>
          <w:rFonts w:ascii="Times New Roman" w:hAnsi="Times New Roman"/>
        </w:rPr>
        <w:t>tes, avoiding Government waste.</w:t>
      </w:r>
    </w:p>
    <w:p w:rsidR="006D4D70" w:rsidP="007D6762" w14:paraId="1E06D8B7" w14:textId="77777777">
      <w:pPr>
        <w:pStyle w:val="NoSpacing"/>
        <w:ind w:left="1440"/>
        <w:rPr>
          <w:snapToGrid w:val="0"/>
          <w:lang w:bidi="ar-SA"/>
        </w:rPr>
      </w:pPr>
    </w:p>
    <w:p w:rsidR="00AE1A1D" w:rsidRPr="00012BBD" w:rsidP="007D6762" w14:paraId="059A60B2" w14:textId="5C628C2F">
      <w:pPr>
        <w:pStyle w:val="NoSpacing"/>
        <w:ind w:left="1440"/>
        <w:rPr>
          <w:bCs/>
          <w:iCs/>
        </w:rPr>
      </w:pPr>
      <w:r>
        <w:rPr>
          <w:bCs/>
          <w:iCs/>
        </w:rPr>
        <w:t>For the Internet version of F</w:t>
      </w:r>
      <w:r w:rsidRPr="00012BBD">
        <w:rPr>
          <w:bCs/>
          <w:iCs/>
        </w:rPr>
        <w:t>orm SSA-8240, SSA is not requesting an exception to the requirement to display the OMB approval expiration date</w:t>
      </w:r>
      <w:r w:rsidRPr="00012BBD">
        <w:rPr>
          <w:bCs/>
          <w:iCs/>
          <w:vanish/>
        </w:rPr>
        <w:t> </w:t>
      </w:r>
      <w:r w:rsidRPr="00012BBD">
        <w:rPr>
          <w:bCs/>
          <w:iCs/>
        </w:rPr>
        <w:t>.</w:t>
      </w:r>
    </w:p>
    <w:p w:rsidR="00A45D82" w:rsidRPr="00012BBD" w:rsidP="007D6762" w14:paraId="5A5E64D2" w14:textId="77777777">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p>
    <w:p w:rsidR="003B30B4" w:rsidRPr="00012BBD" w:rsidP="007D6762" w14:paraId="724EA5FA" w14:textId="77777777">
      <w:pPr>
        <w:numPr>
          <w:ilvl w:val="0"/>
          <w:numId w:val="5"/>
        </w:numPr>
        <w:tabs>
          <w:tab w:val="clear" w:pos="720"/>
          <w:tab w:val="num" w:pos="1440"/>
        </w:tabs>
        <w:ind w:left="1440"/>
        <w:rPr>
          <w:rFonts w:ascii="Times New Roman" w:hAnsi="Times New Roman"/>
          <w:b/>
        </w:rPr>
      </w:pPr>
      <w:r w:rsidRPr="00012BBD">
        <w:rPr>
          <w:rFonts w:ascii="Times New Roman" w:hAnsi="Times New Roman"/>
          <w:b/>
        </w:rPr>
        <w:t>Exceptions to Certification Statement</w:t>
      </w:r>
    </w:p>
    <w:p w:rsidR="0056223C" w:rsidP="007D6762" w14:paraId="4B6A394F" w14:textId="77777777">
      <w:pPr>
        <w:pStyle w:val="BodyText2"/>
        <w:tabs>
          <w:tab w:val="clear" w:pos="-1440"/>
          <w:tab w:val="clear" w:pos="-720"/>
          <w:tab w:val="clear" w:pos="0"/>
          <w:tab w:val="clear" w:pos="720"/>
          <w:tab w:val="left" w:pos="153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12BBD">
        <w:rPr>
          <w:rFonts w:ascii="Times New Roman" w:hAnsi="Times New Roman"/>
          <w:b w:val="0"/>
          <w:bCs w:val="0"/>
          <w:i w:val="0"/>
          <w:iCs w:val="0"/>
        </w:rPr>
        <w:t xml:space="preserve">SSA is not requesting an exception to the certification requirements at </w:t>
      </w:r>
    </w:p>
    <w:p w:rsidR="00A45D82" w:rsidRPr="00D60CD4" w:rsidP="00D60CD4" w14:paraId="614D8600" w14:textId="67E1D6F3">
      <w:pPr>
        <w:pStyle w:val="BodyText2"/>
        <w:tabs>
          <w:tab w:val="clear" w:pos="-1440"/>
          <w:tab w:val="clear" w:pos="-720"/>
          <w:tab w:val="clear" w:pos="0"/>
          <w:tab w:val="clear" w:pos="720"/>
          <w:tab w:val="left" w:pos="153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bCs w:val="0"/>
          <w:i w:val="0"/>
          <w:iCs w:val="0"/>
        </w:rPr>
      </w:pPr>
      <w:r w:rsidRPr="00012BBD">
        <w:rPr>
          <w:rFonts w:ascii="Times New Roman" w:hAnsi="Times New Roman"/>
          <w:b w:val="0"/>
          <w:bCs w:val="0"/>
          <w:iCs w:val="0"/>
        </w:rPr>
        <w:t>5 CFR 1320.9</w:t>
      </w:r>
      <w:r w:rsidRPr="00012BBD">
        <w:rPr>
          <w:rFonts w:ascii="Times New Roman" w:hAnsi="Times New Roman"/>
          <w:b w:val="0"/>
          <w:bCs w:val="0"/>
          <w:i w:val="0"/>
          <w:iCs w:val="0"/>
        </w:rPr>
        <w:t xml:space="preserve"> and related provisions at </w:t>
      </w:r>
      <w:r w:rsidRPr="00012BBD">
        <w:rPr>
          <w:rFonts w:ascii="Times New Roman" w:hAnsi="Times New Roman"/>
          <w:b w:val="0"/>
          <w:bCs w:val="0"/>
          <w:iCs w:val="0"/>
        </w:rPr>
        <w:t>5 CFR 1320.8(b)(3)</w:t>
      </w:r>
      <w:r w:rsidRPr="00012BBD">
        <w:rPr>
          <w:rFonts w:ascii="Times New Roman" w:hAnsi="Times New Roman"/>
          <w:b w:val="0"/>
          <w:bCs w:val="0"/>
          <w:i w:val="0"/>
          <w:iCs w:val="0"/>
        </w:rPr>
        <w:t xml:space="preserve">. </w:t>
      </w:r>
    </w:p>
    <w:p w:rsidR="00A45D82" w:rsidRPr="00012BBD" w:rsidP="007D6762" w14:paraId="761AA1D6" w14:textId="703BB862">
      <w:pPr>
        <w:tabs>
          <w:tab w:val="left" w:pos="720"/>
        </w:tabs>
        <w:ind w:left="720" w:hanging="540"/>
        <w:rPr>
          <w:rFonts w:ascii="Times New Roman" w:hAnsi="Times New Roman"/>
          <w:b/>
          <w:u w:val="single"/>
        </w:rPr>
      </w:pPr>
      <w:r w:rsidRPr="00012BBD">
        <w:rPr>
          <w:rFonts w:ascii="Times New Roman" w:hAnsi="Times New Roman"/>
          <w:b/>
        </w:rPr>
        <w:t xml:space="preserve">B. </w:t>
      </w:r>
      <w:r w:rsidRPr="00012BBD" w:rsidR="005A78C6">
        <w:rPr>
          <w:rFonts w:ascii="Times New Roman" w:hAnsi="Times New Roman"/>
          <w:b/>
        </w:rPr>
        <w:tab/>
      </w:r>
      <w:r w:rsidRPr="00012BBD">
        <w:rPr>
          <w:rFonts w:ascii="Times New Roman" w:hAnsi="Times New Roman"/>
          <w:b/>
          <w:u w:val="single"/>
        </w:rPr>
        <w:t>Collections of Information Employing Statistical Methods</w:t>
      </w:r>
    </w:p>
    <w:p w:rsidR="00A55513" w:rsidP="001543FE" w14:paraId="3E1D8794" w14:textId="77777777">
      <w:pPr>
        <w:tabs>
          <w:tab w:val="left" w:pos="1440"/>
          <w:tab w:val="left" w:pos="1710"/>
        </w:tabs>
        <w:rPr>
          <w:rFonts w:ascii="Times New Roman" w:hAnsi="Times New Roman"/>
        </w:rPr>
      </w:pPr>
      <w:r w:rsidRPr="00012BBD">
        <w:rPr>
          <w:rFonts w:ascii="Times New Roman" w:hAnsi="Times New Roman"/>
        </w:rPr>
        <w:tab/>
      </w:r>
    </w:p>
    <w:p w:rsidR="0041131C" w:rsidRPr="00012BBD" w:rsidP="007D6762" w14:paraId="76BF87E6" w14:textId="4CA96AE0">
      <w:pPr>
        <w:tabs>
          <w:tab w:val="left" w:pos="1440"/>
        </w:tabs>
        <w:ind w:left="1440"/>
        <w:rPr>
          <w:rFonts w:ascii="Times New Roman" w:hAnsi="Times New Roman"/>
          <w:b/>
        </w:rPr>
      </w:pPr>
      <w:r w:rsidRPr="00012BBD">
        <w:rPr>
          <w:rFonts w:ascii="Times New Roman" w:hAnsi="Times New Roman"/>
        </w:rPr>
        <w:t>SSA does not use statistical methods for this information collection.</w:t>
      </w:r>
      <w:r w:rsidRPr="00012BBD">
        <w:rPr>
          <w:rFonts w:ascii="Times New Roman" w:hAnsi="Times New Roman"/>
          <w:b/>
        </w:rPr>
        <w:t xml:space="preserve"> </w:t>
      </w:r>
    </w:p>
    <w:p w:rsidR="009079F7" w:rsidRPr="00012BBD" w14:paraId="2CCD77D2" w14:textId="31729656">
      <w:pPr>
        <w:widowControl/>
        <w:rPr>
          <w:rFonts w:ascii="Times New Roman" w:hAnsi="Times New Roman"/>
          <w:b/>
        </w:rPr>
      </w:pPr>
    </w:p>
    <w:sectPr w:rsidSect="005A4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631A7"/>
    <w:multiLevelType w:val="hybridMultilevel"/>
    <w:tmpl w:val="517ECA56"/>
    <w:lvl w:ilvl="0">
      <w:start w:val="18"/>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7765C60"/>
    <w:multiLevelType w:val="hybridMultilevel"/>
    <w:tmpl w:val="1D14E7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A338C4"/>
    <w:multiLevelType w:val="hybridMultilevel"/>
    <w:tmpl w:val="CA801F16"/>
    <w:lvl w:ilvl="0">
      <w:start w:val="1"/>
      <w:numFmt w:val="bullet"/>
      <w:lvlText w:val=""/>
      <w:lvlJc w:val="left"/>
      <w:pPr>
        <w:ind w:left="2430" w:hanging="360"/>
      </w:pPr>
      <w:rPr>
        <w:rFonts w:ascii="Symbol" w:hAnsi="Symbol" w:hint="default"/>
      </w:rPr>
    </w:lvl>
    <w:lvl w:ilvl="1">
      <w:start w:val="1"/>
      <w:numFmt w:val="bullet"/>
      <w:lvlText w:val="o"/>
      <w:lvlJc w:val="left"/>
      <w:pPr>
        <w:ind w:left="3150" w:hanging="360"/>
      </w:pPr>
      <w:rPr>
        <w:rFonts w:ascii="Courier New" w:hAnsi="Courier New" w:cs="Courier New" w:hint="default"/>
      </w:rPr>
    </w:lvl>
    <w:lvl w:ilvl="2">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3">
    <w:nsid w:val="4C4F2F6F"/>
    <w:multiLevelType w:val="hybridMultilevel"/>
    <w:tmpl w:val="C2E45E46"/>
    <w:lvl w:ilvl="0">
      <w:start w:val="1"/>
      <w:numFmt w:val="bullet"/>
      <w:lvlText w:val=""/>
      <w:lvlJc w:val="left"/>
      <w:pPr>
        <w:ind w:left="2250" w:hanging="360"/>
      </w:pPr>
      <w:rPr>
        <w:rFonts w:ascii="Symbol" w:hAnsi="Symbol"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4">
    <w:nsid w:val="587F4874"/>
    <w:multiLevelType w:val="hybridMultilevel"/>
    <w:tmpl w:val="D85494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A605A35"/>
    <w:multiLevelType w:val="singleLevel"/>
    <w:tmpl w:val="1722D560"/>
    <w:lvl w:ilvl="0">
      <w:start w:val="5"/>
      <w:numFmt w:val="decimal"/>
      <w:lvlText w:val="%1."/>
      <w:lvlJc w:val="left"/>
      <w:pPr>
        <w:tabs>
          <w:tab w:val="num" w:pos="360"/>
        </w:tabs>
        <w:ind w:left="360" w:hanging="360"/>
      </w:pPr>
      <w:rPr>
        <w:rFonts w:hint="default"/>
        <w:b/>
        <w:bCs/>
      </w:rPr>
    </w:lvl>
  </w:abstractNum>
  <w:abstractNum w:abstractNumId="6">
    <w:nsid w:val="69716251"/>
    <w:multiLevelType w:val="hybridMultilevel"/>
    <w:tmpl w:val="EE7CBA4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74CC03B5"/>
    <w:multiLevelType w:val="singleLevel"/>
    <w:tmpl w:val="FE2EF774"/>
    <w:lvl w:ilvl="0">
      <w:start w:val="14"/>
      <w:numFmt w:val="decimal"/>
      <w:lvlText w:val="%1."/>
      <w:lvlJc w:val="left"/>
      <w:pPr>
        <w:tabs>
          <w:tab w:val="num" w:pos="360"/>
        </w:tabs>
        <w:ind w:left="360" w:hanging="360"/>
      </w:pPr>
      <w:rPr>
        <w:rFonts w:hint="default"/>
        <w:b/>
        <w:bCs/>
      </w:rPr>
    </w:lvl>
  </w:abstractNum>
  <w:abstractNum w:abstractNumId="8">
    <w:nsid w:val="75FA3949"/>
    <w:multiLevelType w:val="hybridMultilevel"/>
    <w:tmpl w:val="B928D62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7866410B"/>
    <w:multiLevelType w:val="singleLevel"/>
    <w:tmpl w:val="97AE5F5A"/>
    <w:lvl w:ilvl="0">
      <w:start w:val="2"/>
      <w:numFmt w:val="decimal"/>
      <w:lvlText w:val="%1."/>
      <w:lvlJc w:val="left"/>
      <w:pPr>
        <w:tabs>
          <w:tab w:val="num" w:pos="720"/>
        </w:tabs>
        <w:ind w:left="720" w:hanging="720"/>
      </w:pPr>
      <w:rPr>
        <w:rFonts w:hint="default"/>
        <w:b/>
      </w:rPr>
    </w:lvl>
  </w:abstractNum>
  <w:abstractNum w:abstractNumId="10">
    <w:nsid w:val="7A9B5E7D"/>
    <w:multiLevelType w:val="singleLevel"/>
    <w:tmpl w:val="D0746F8E"/>
    <w:lvl w:ilvl="0">
      <w:start w:val="8"/>
      <w:numFmt w:val="decimal"/>
      <w:lvlText w:val="%1."/>
      <w:lvlJc w:val="left"/>
      <w:pPr>
        <w:tabs>
          <w:tab w:val="num" w:pos="720"/>
        </w:tabs>
        <w:ind w:left="720" w:hanging="720"/>
      </w:pPr>
      <w:rPr>
        <w:rFonts w:hint="default"/>
        <w:b/>
      </w:rPr>
    </w:lvl>
  </w:abstractNum>
  <w:num w:numId="1" w16cid:durableId="1236013971">
    <w:abstractNumId w:val="10"/>
  </w:num>
  <w:num w:numId="2" w16cid:durableId="1530680892">
    <w:abstractNumId w:val="9"/>
  </w:num>
  <w:num w:numId="3" w16cid:durableId="1141341713">
    <w:abstractNumId w:val="7"/>
  </w:num>
  <w:num w:numId="4" w16cid:durableId="2124424964">
    <w:abstractNumId w:val="5"/>
  </w:num>
  <w:num w:numId="5" w16cid:durableId="1914507577">
    <w:abstractNumId w:val="0"/>
  </w:num>
  <w:num w:numId="6" w16cid:durableId="231893127">
    <w:abstractNumId w:val="1"/>
  </w:num>
  <w:num w:numId="7" w16cid:durableId="889263937">
    <w:abstractNumId w:val="4"/>
  </w:num>
  <w:num w:numId="8" w16cid:durableId="636492445">
    <w:abstractNumId w:val="2"/>
  </w:num>
  <w:num w:numId="9" w16cid:durableId="731006753">
    <w:abstractNumId w:val="3"/>
  </w:num>
  <w:num w:numId="10" w16cid:durableId="668798768">
    <w:abstractNumId w:val="8"/>
  </w:num>
  <w:num w:numId="11" w16cid:durableId="20404677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82"/>
    <w:rsid w:val="00000635"/>
    <w:rsid w:val="00002DDC"/>
    <w:rsid w:val="00007557"/>
    <w:rsid w:val="00012BBD"/>
    <w:rsid w:val="000160D7"/>
    <w:rsid w:val="000222A7"/>
    <w:rsid w:val="00025216"/>
    <w:rsid w:val="0002677F"/>
    <w:rsid w:val="000332B7"/>
    <w:rsid w:val="0004211E"/>
    <w:rsid w:val="00044D3F"/>
    <w:rsid w:val="0004683F"/>
    <w:rsid w:val="00050443"/>
    <w:rsid w:val="000600EC"/>
    <w:rsid w:val="000609E1"/>
    <w:rsid w:val="0006351F"/>
    <w:rsid w:val="00063A05"/>
    <w:rsid w:val="0006715D"/>
    <w:rsid w:val="00071415"/>
    <w:rsid w:val="0007189E"/>
    <w:rsid w:val="0007319B"/>
    <w:rsid w:val="00073AB7"/>
    <w:rsid w:val="00077720"/>
    <w:rsid w:val="000778D6"/>
    <w:rsid w:val="00077E0E"/>
    <w:rsid w:val="000820D9"/>
    <w:rsid w:val="00086E84"/>
    <w:rsid w:val="00087939"/>
    <w:rsid w:val="00090214"/>
    <w:rsid w:val="00091914"/>
    <w:rsid w:val="00093336"/>
    <w:rsid w:val="00093B60"/>
    <w:rsid w:val="000958AA"/>
    <w:rsid w:val="000A6AE3"/>
    <w:rsid w:val="000B1A6B"/>
    <w:rsid w:val="000B2B68"/>
    <w:rsid w:val="000B3B12"/>
    <w:rsid w:val="000B5F96"/>
    <w:rsid w:val="000C151C"/>
    <w:rsid w:val="000C1D18"/>
    <w:rsid w:val="000D5F5C"/>
    <w:rsid w:val="000E7E53"/>
    <w:rsid w:val="000F5974"/>
    <w:rsid w:val="001066CD"/>
    <w:rsid w:val="00110DAB"/>
    <w:rsid w:val="00114DEC"/>
    <w:rsid w:val="00121032"/>
    <w:rsid w:val="00122DBD"/>
    <w:rsid w:val="00122EE2"/>
    <w:rsid w:val="00124750"/>
    <w:rsid w:val="00127980"/>
    <w:rsid w:val="00136373"/>
    <w:rsid w:val="00137313"/>
    <w:rsid w:val="00146275"/>
    <w:rsid w:val="00152BF8"/>
    <w:rsid w:val="001543FE"/>
    <w:rsid w:val="0015576E"/>
    <w:rsid w:val="00162F49"/>
    <w:rsid w:val="00166AF3"/>
    <w:rsid w:val="00170A9E"/>
    <w:rsid w:val="0017130D"/>
    <w:rsid w:val="00173060"/>
    <w:rsid w:val="00174A32"/>
    <w:rsid w:val="001760E2"/>
    <w:rsid w:val="001825FD"/>
    <w:rsid w:val="00187611"/>
    <w:rsid w:val="00190920"/>
    <w:rsid w:val="00192144"/>
    <w:rsid w:val="00192897"/>
    <w:rsid w:val="0019628C"/>
    <w:rsid w:val="00196A55"/>
    <w:rsid w:val="001A3317"/>
    <w:rsid w:val="001A3428"/>
    <w:rsid w:val="001A65F9"/>
    <w:rsid w:val="001B59C0"/>
    <w:rsid w:val="001B5E68"/>
    <w:rsid w:val="001B7A7D"/>
    <w:rsid w:val="001B7CF4"/>
    <w:rsid w:val="001C3F2F"/>
    <w:rsid w:val="001C4EB0"/>
    <w:rsid w:val="001C6D3A"/>
    <w:rsid w:val="001D0B21"/>
    <w:rsid w:val="001D6EAA"/>
    <w:rsid w:val="001E1076"/>
    <w:rsid w:val="001F00D7"/>
    <w:rsid w:val="00202C06"/>
    <w:rsid w:val="00214C53"/>
    <w:rsid w:val="00215002"/>
    <w:rsid w:val="00222E20"/>
    <w:rsid w:val="00225321"/>
    <w:rsid w:val="002321B0"/>
    <w:rsid w:val="002357A1"/>
    <w:rsid w:val="002402F0"/>
    <w:rsid w:val="00245710"/>
    <w:rsid w:val="00246836"/>
    <w:rsid w:val="00254CC2"/>
    <w:rsid w:val="0026052B"/>
    <w:rsid w:val="002659E6"/>
    <w:rsid w:val="002675BB"/>
    <w:rsid w:val="002714A5"/>
    <w:rsid w:val="00274592"/>
    <w:rsid w:val="00275F56"/>
    <w:rsid w:val="00276AAF"/>
    <w:rsid w:val="002801F8"/>
    <w:rsid w:val="002913AF"/>
    <w:rsid w:val="002A1844"/>
    <w:rsid w:val="002A4C30"/>
    <w:rsid w:val="002A5E76"/>
    <w:rsid w:val="002A5F8B"/>
    <w:rsid w:val="002B0820"/>
    <w:rsid w:val="002B2FE9"/>
    <w:rsid w:val="002B403E"/>
    <w:rsid w:val="002B4424"/>
    <w:rsid w:val="002B5578"/>
    <w:rsid w:val="002D3DB4"/>
    <w:rsid w:val="002E0286"/>
    <w:rsid w:val="002E18CF"/>
    <w:rsid w:val="002E50E1"/>
    <w:rsid w:val="002E513D"/>
    <w:rsid w:val="002F1C11"/>
    <w:rsid w:val="002F7187"/>
    <w:rsid w:val="00302485"/>
    <w:rsid w:val="00302545"/>
    <w:rsid w:val="00303407"/>
    <w:rsid w:val="0030748E"/>
    <w:rsid w:val="00307788"/>
    <w:rsid w:val="00312C47"/>
    <w:rsid w:val="00313B3C"/>
    <w:rsid w:val="003175A0"/>
    <w:rsid w:val="00320992"/>
    <w:rsid w:val="00331821"/>
    <w:rsid w:val="003325CF"/>
    <w:rsid w:val="0033349F"/>
    <w:rsid w:val="00333D3D"/>
    <w:rsid w:val="00335D6C"/>
    <w:rsid w:val="00336F8E"/>
    <w:rsid w:val="003465DC"/>
    <w:rsid w:val="003469CA"/>
    <w:rsid w:val="00350751"/>
    <w:rsid w:val="00350D91"/>
    <w:rsid w:val="00357A17"/>
    <w:rsid w:val="0036696D"/>
    <w:rsid w:val="0037439C"/>
    <w:rsid w:val="0038050B"/>
    <w:rsid w:val="0038136A"/>
    <w:rsid w:val="003816B0"/>
    <w:rsid w:val="00384DE6"/>
    <w:rsid w:val="00385ECB"/>
    <w:rsid w:val="0039068C"/>
    <w:rsid w:val="00390FF5"/>
    <w:rsid w:val="00394B46"/>
    <w:rsid w:val="0039771F"/>
    <w:rsid w:val="003A06EC"/>
    <w:rsid w:val="003A2535"/>
    <w:rsid w:val="003B15EC"/>
    <w:rsid w:val="003B2D82"/>
    <w:rsid w:val="003B30B4"/>
    <w:rsid w:val="003B37F3"/>
    <w:rsid w:val="003B3B8C"/>
    <w:rsid w:val="003B6F1F"/>
    <w:rsid w:val="003C10BD"/>
    <w:rsid w:val="003C41B0"/>
    <w:rsid w:val="003C7587"/>
    <w:rsid w:val="003E145C"/>
    <w:rsid w:val="003E60C9"/>
    <w:rsid w:val="003F115A"/>
    <w:rsid w:val="003F5A83"/>
    <w:rsid w:val="003F7AB0"/>
    <w:rsid w:val="00405548"/>
    <w:rsid w:val="00407882"/>
    <w:rsid w:val="0041131C"/>
    <w:rsid w:val="00421D80"/>
    <w:rsid w:val="00426BDC"/>
    <w:rsid w:val="00427C60"/>
    <w:rsid w:val="004317DE"/>
    <w:rsid w:val="00432204"/>
    <w:rsid w:val="004479C9"/>
    <w:rsid w:val="00447EE9"/>
    <w:rsid w:val="0045065A"/>
    <w:rsid w:val="004509AD"/>
    <w:rsid w:val="004528EF"/>
    <w:rsid w:val="00454DEC"/>
    <w:rsid w:val="00461FC1"/>
    <w:rsid w:val="00465C0E"/>
    <w:rsid w:val="00467E1D"/>
    <w:rsid w:val="00475350"/>
    <w:rsid w:val="0047793E"/>
    <w:rsid w:val="004809FA"/>
    <w:rsid w:val="00481B44"/>
    <w:rsid w:val="00484415"/>
    <w:rsid w:val="00484662"/>
    <w:rsid w:val="00485762"/>
    <w:rsid w:val="00491157"/>
    <w:rsid w:val="004915B5"/>
    <w:rsid w:val="004933AA"/>
    <w:rsid w:val="004B4F27"/>
    <w:rsid w:val="004D5D9E"/>
    <w:rsid w:val="004E146D"/>
    <w:rsid w:val="004F6507"/>
    <w:rsid w:val="0050197F"/>
    <w:rsid w:val="005029D2"/>
    <w:rsid w:val="005040EC"/>
    <w:rsid w:val="00506486"/>
    <w:rsid w:val="00526C62"/>
    <w:rsid w:val="00527538"/>
    <w:rsid w:val="005329CE"/>
    <w:rsid w:val="00536891"/>
    <w:rsid w:val="005453F9"/>
    <w:rsid w:val="00553BDC"/>
    <w:rsid w:val="0056163C"/>
    <w:rsid w:val="0056223C"/>
    <w:rsid w:val="00566C65"/>
    <w:rsid w:val="005721D4"/>
    <w:rsid w:val="00575CEA"/>
    <w:rsid w:val="00583D5F"/>
    <w:rsid w:val="00585A2B"/>
    <w:rsid w:val="00593A36"/>
    <w:rsid w:val="00594CB3"/>
    <w:rsid w:val="005976E8"/>
    <w:rsid w:val="005A1198"/>
    <w:rsid w:val="005A455D"/>
    <w:rsid w:val="005A78C6"/>
    <w:rsid w:val="005B15E5"/>
    <w:rsid w:val="005C2C39"/>
    <w:rsid w:val="005C5531"/>
    <w:rsid w:val="005C73B8"/>
    <w:rsid w:val="005D4107"/>
    <w:rsid w:val="005E36C9"/>
    <w:rsid w:val="005E56F7"/>
    <w:rsid w:val="005F208A"/>
    <w:rsid w:val="006002DD"/>
    <w:rsid w:val="006013A3"/>
    <w:rsid w:val="00604935"/>
    <w:rsid w:val="006061B8"/>
    <w:rsid w:val="00610EB1"/>
    <w:rsid w:val="006133D2"/>
    <w:rsid w:val="006160ED"/>
    <w:rsid w:val="006244F6"/>
    <w:rsid w:val="00626C22"/>
    <w:rsid w:val="00631F1B"/>
    <w:rsid w:val="0063304D"/>
    <w:rsid w:val="00637AF5"/>
    <w:rsid w:val="00640A26"/>
    <w:rsid w:val="0064254A"/>
    <w:rsid w:val="0065257F"/>
    <w:rsid w:val="00663881"/>
    <w:rsid w:val="00664553"/>
    <w:rsid w:val="006801EA"/>
    <w:rsid w:val="00680233"/>
    <w:rsid w:val="006806E1"/>
    <w:rsid w:val="00680ED8"/>
    <w:rsid w:val="00681BC4"/>
    <w:rsid w:val="006839D2"/>
    <w:rsid w:val="006949EF"/>
    <w:rsid w:val="0069667B"/>
    <w:rsid w:val="006A0784"/>
    <w:rsid w:val="006A3240"/>
    <w:rsid w:val="006A45D1"/>
    <w:rsid w:val="006B0B64"/>
    <w:rsid w:val="006B173F"/>
    <w:rsid w:val="006B17EF"/>
    <w:rsid w:val="006B297F"/>
    <w:rsid w:val="006B3D16"/>
    <w:rsid w:val="006B5F54"/>
    <w:rsid w:val="006B6982"/>
    <w:rsid w:val="006C2225"/>
    <w:rsid w:val="006C412D"/>
    <w:rsid w:val="006C5275"/>
    <w:rsid w:val="006C64B6"/>
    <w:rsid w:val="006D097F"/>
    <w:rsid w:val="006D4D70"/>
    <w:rsid w:val="006D63F4"/>
    <w:rsid w:val="006D6488"/>
    <w:rsid w:val="006E01DE"/>
    <w:rsid w:val="006E1B0F"/>
    <w:rsid w:val="006E408D"/>
    <w:rsid w:val="006F2B8B"/>
    <w:rsid w:val="006F2E33"/>
    <w:rsid w:val="006F4D0F"/>
    <w:rsid w:val="006F60A3"/>
    <w:rsid w:val="00700F7D"/>
    <w:rsid w:val="00702064"/>
    <w:rsid w:val="00702B8F"/>
    <w:rsid w:val="0070697B"/>
    <w:rsid w:val="00712B12"/>
    <w:rsid w:val="00712F1B"/>
    <w:rsid w:val="0071684D"/>
    <w:rsid w:val="007215BF"/>
    <w:rsid w:val="0072294B"/>
    <w:rsid w:val="0072363F"/>
    <w:rsid w:val="007245C9"/>
    <w:rsid w:val="007256B3"/>
    <w:rsid w:val="00725D5F"/>
    <w:rsid w:val="007321C8"/>
    <w:rsid w:val="007372DD"/>
    <w:rsid w:val="00742B56"/>
    <w:rsid w:val="00745462"/>
    <w:rsid w:val="00755737"/>
    <w:rsid w:val="00765061"/>
    <w:rsid w:val="007672F0"/>
    <w:rsid w:val="00770B00"/>
    <w:rsid w:val="0077269B"/>
    <w:rsid w:val="00772C3B"/>
    <w:rsid w:val="00775022"/>
    <w:rsid w:val="00776731"/>
    <w:rsid w:val="00785BD8"/>
    <w:rsid w:val="007911CF"/>
    <w:rsid w:val="00795BAB"/>
    <w:rsid w:val="00797A2E"/>
    <w:rsid w:val="007A08D1"/>
    <w:rsid w:val="007A2DEE"/>
    <w:rsid w:val="007A4CE4"/>
    <w:rsid w:val="007A6E0A"/>
    <w:rsid w:val="007B007C"/>
    <w:rsid w:val="007B4DD6"/>
    <w:rsid w:val="007B639E"/>
    <w:rsid w:val="007C707A"/>
    <w:rsid w:val="007D061D"/>
    <w:rsid w:val="007D22EB"/>
    <w:rsid w:val="007D3429"/>
    <w:rsid w:val="007D6762"/>
    <w:rsid w:val="007E17BD"/>
    <w:rsid w:val="007F2B91"/>
    <w:rsid w:val="007F6544"/>
    <w:rsid w:val="00802F37"/>
    <w:rsid w:val="008039D3"/>
    <w:rsid w:val="00804135"/>
    <w:rsid w:val="008053FD"/>
    <w:rsid w:val="00806962"/>
    <w:rsid w:val="00806984"/>
    <w:rsid w:val="00810485"/>
    <w:rsid w:val="00810563"/>
    <w:rsid w:val="00810D70"/>
    <w:rsid w:val="0081144E"/>
    <w:rsid w:val="00814772"/>
    <w:rsid w:val="00824007"/>
    <w:rsid w:val="00824D72"/>
    <w:rsid w:val="00825B97"/>
    <w:rsid w:val="00831443"/>
    <w:rsid w:val="00834FB6"/>
    <w:rsid w:val="0084775D"/>
    <w:rsid w:val="008477A5"/>
    <w:rsid w:val="00856A93"/>
    <w:rsid w:val="00857566"/>
    <w:rsid w:val="00861290"/>
    <w:rsid w:val="0086463A"/>
    <w:rsid w:val="008754ED"/>
    <w:rsid w:val="00891CA8"/>
    <w:rsid w:val="00892E12"/>
    <w:rsid w:val="00892FC7"/>
    <w:rsid w:val="008A6E98"/>
    <w:rsid w:val="008B57D4"/>
    <w:rsid w:val="008B6774"/>
    <w:rsid w:val="008B7620"/>
    <w:rsid w:val="008C25EB"/>
    <w:rsid w:val="008C4641"/>
    <w:rsid w:val="008C589C"/>
    <w:rsid w:val="008C6B49"/>
    <w:rsid w:val="008D158E"/>
    <w:rsid w:val="008D46AA"/>
    <w:rsid w:val="008D7EBA"/>
    <w:rsid w:val="008E3A3A"/>
    <w:rsid w:val="008E7B35"/>
    <w:rsid w:val="008F2AFF"/>
    <w:rsid w:val="008F2F44"/>
    <w:rsid w:val="008F7300"/>
    <w:rsid w:val="008F77DB"/>
    <w:rsid w:val="00901B1D"/>
    <w:rsid w:val="00906892"/>
    <w:rsid w:val="009079F7"/>
    <w:rsid w:val="00911BBA"/>
    <w:rsid w:val="009131E0"/>
    <w:rsid w:val="0091423D"/>
    <w:rsid w:val="00915855"/>
    <w:rsid w:val="009164A7"/>
    <w:rsid w:val="0092176C"/>
    <w:rsid w:val="009252AB"/>
    <w:rsid w:val="009268F0"/>
    <w:rsid w:val="00927F9B"/>
    <w:rsid w:val="00937E53"/>
    <w:rsid w:val="00951258"/>
    <w:rsid w:val="00952C5B"/>
    <w:rsid w:val="0095505B"/>
    <w:rsid w:val="009555E0"/>
    <w:rsid w:val="00955EC4"/>
    <w:rsid w:val="009658EE"/>
    <w:rsid w:val="009748B6"/>
    <w:rsid w:val="00975DD8"/>
    <w:rsid w:val="00980756"/>
    <w:rsid w:val="00985C3E"/>
    <w:rsid w:val="00990126"/>
    <w:rsid w:val="00991A93"/>
    <w:rsid w:val="009962E1"/>
    <w:rsid w:val="009A0B16"/>
    <w:rsid w:val="009A0E0B"/>
    <w:rsid w:val="009A1F63"/>
    <w:rsid w:val="009A367C"/>
    <w:rsid w:val="009D00D8"/>
    <w:rsid w:val="009D0F07"/>
    <w:rsid w:val="009D103F"/>
    <w:rsid w:val="009D4017"/>
    <w:rsid w:val="009D42CA"/>
    <w:rsid w:val="009D717D"/>
    <w:rsid w:val="009E3C50"/>
    <w:rsid w:val="009F23D6"/>
    <w:rsid w:val="009F70B5"/>
    <w:rsid w:val="009F7BB3"/>
    <w:rsid w:val="00A03090"/>
    <w:rsid w:val="00A04614"/>
    <w:rsid w:val="00A102B9"/>
    <w:rsid w:val="00A11F5A"/>
    <w:rsid w:val="00A13B71"/>
    <w:rsid w:val="00A178FA"/>
    <w:rsid w:val="00A2167D"/>
    <w:rsid w:val="00A23891"/>
    <w:rsid w:val="00A30076"/>
    <w:rsid w:val="00A337E4"/>
    <w:rsid w:val="00A33C65"/>
    <w:rsid w:val="00A34222"/>
    <w:rsid w:val="00A362A8"/>
    <w:rsid w:val="00A37571"/>
    <w:rsid w:val="00A405BD"/>
    <w:rsid w:val="00A45D82"/>
    <w:rsid w:val="00A50BFD"/>
    <w:rsid w:val="00A51785"/>
    <w:rsid w:val="00A55513"/>
    <w:rsid w:val="00A57580"/>
    <w:rsid w:val="00A605D1"/>
    <w:rsid w:val="00A60AC9"/>
    <w:rsid w:val="00A651A7"/>
    <w:rsid w:val="00A67D76"/>
    <w:rsid w:val="00A706B8"/>
    <w:rsid w:val="00A74B2C"/>
    <w:rsid w:val="00A74CF5"/>
    <w:rsid w:val="00A751E2"/>
    <w:rsid w:val="00A80ED0"/>
    <w:rsid w:val="00A8488E"/>
    <w:rsid w:val="00A86635"/>
    <w:rsid w:val="00AA06A4"/>
    <w:rsid w:val="00AA0858"/>
    <w:rsid w:val="00AA0C27"/>
    <w:rsid w:val="00AA2955"/>
    <w:rsid w:val="00AB0CA7"/>
    <w:rsid w:val="00AB678A"/>
    <w:rsid w:val="00AC1CE5"/>
    <w:rsid w:val="00AC1D40"/>
    <w:rsid w:val="00AC39FD"/>
    <w:rsid w:val="00AD0977"/>
    <w:rsid w:val="00AD7CF6"/>
    <w:rsid w:val="00AE0527"/>
    <w:rsid w:val="00AE1A1D"/>
    <w:rsid w:val="00AE6501"/>
    <w:rsid w:val="00AF3BEA"/>
    <w:rsid w:val="00AF3DE3"/>
    <w:rsid w:val="00AF41E0"/>
    <w:rsid w:val="00AF4385"/>
    <w:rsid w:val="00B007C5"/>
    <w:rsid w:val="00B00C72"/>
    <w:rsid w:val="00B01D57"/>
    <w:rsid w:val="00B024A0"/>
    <w:rsid w:val="00B0539E"/>
    <w:rsid w:val="00B12CCF"/>
    <w:rsid w:val="00B13396"/>
    <w:rsid w:val="00B16D1C"/>
    <w:rsid w:val="00B2320A"/>
    <w:rsid w:val="00B36B80"/>
    <w:rsid w:val="00B36C7B"/>
    <w:rsid w:val="00B4010A"/>
    <w:rsid w:val="00B46D12"/>
    <w:rsid w:val="00B53AA7"/>
    <w:rsid w:val="00B55716"/>
    <w:rsid w:val="00B6747E"/>
    <w:rsid w:val="00B720E2"/>
    <w:rsid w:val="00B73EF1"/>
    <w:rsid w:val="00B741F6"/>
    <w:rsid w:val="00B7421D"/>
    <w:rsid w:val="00B7702E"/>
    <w:rsid w:val="00B80D2D"/>
    <w:rsid w:val="00B847A1"/>
    <w:rsid w:val="00B92550"/>
    <w:rsid w:val="00B966A1"/>
    <w:rsid w:val="00BA1653"/>
    <w:rsid w:val="00BA401A"/>
    <w:rsid w:val="00BA74B1"/>
    <w:rsid w:val="00BB46F4"/>
    <w:rsid w:val="00BC1236"/>
    <w:rsid w:val="00BC249B"/>
    <w:rsid w:val="00BC5531"/>
    <w:rsid w:val="00BC6BFC"/>
    <w:rsid w:val="00BC7F42"/>
    <w:rsid w:val="00BD00F8"/>
    <w:rsid w:val="00BD1314"/>
    <w:rsid w:val="00BD2334"/>
    <w:rsid w:val="00BE6410"/>
    <w:rsid w:val="00BF026F"/>
    <w:rsid w:val="00BF63AC"/>
    <w:rsid w:val="00BF7702"/>
    <w:rsid w:val="00BF7C0E"/>
    <w:rsid w:val="00C02473"/>
    <w:rsid w:val="00C0290B"/>
    <w:rsid w:val="00C134A7"/>
    <w:rsid w:val="00C22097"/>
    <w:rsid w:val="00C25FDC"/>
    <w:rsid w:val="00C34A91"/>
    <w:rsid w:val="00C3777F"/>
    <w:rsid w:val="00C377BC"/>
    <w:rsid w:val="00C45578"/>
    <w:rsid w:val="00C4732F"/>
    <w:rsid w:val="00C5104E"/>
    <w:rsid w:val="00C60E61"/>
    <w:rsid w:val="00C61056"/>
    <w:rsid w:val="00C634B6"/>
    <w:rsid w:val="00C64397"/>
    <w:rsid w:val="00C66B8E"/>
    <w:rsid w:val="00C67C8A"/>
    <w:rsid w:val="00C67F83"/>
    <w:rsid w:val="00C74E76"/>
    <w:rsid w:val="00C765C3"/>
    <w:rsid w:val="00C87189"/>
    <w:rsid w:val="00C87E1F"/>
    <w:rsid w:val="00C941E2"/>
    <w:rsid w:val="00C95287"/>
    <w:rsid w:val="00C97D21"/>
    <w:rsid w:val="00CA0B15"/>
    <w:rsid w:val="00CA5F75"/>
    <w:rsid w:val="00CA6CAE"/>
    <w:rsid w:val="00CB19F6"/>
    <w:rsid w:val="00CB1FB0"/>
    <w:rsid w:val="00CB6017"/>
    <w:rsid w:val="00CB7253"/>
    <w:rsid w:val="00CB7557"/>
    <w:rsid w:val="00CC70DF"/>
    <w:rsid w:val="00CC7F63"/>
    <w:rsid w:val="00CD07B4"/>
    <w:rsid w:val="00CD667A"/>
    <w:rsid w:val="00CE12EB"/>
    <w:rsid w:val="00CE23C1"/>
    <w:rsid w:val="00CE2455"/>
    <w:rsid w:val="00CE5252"/>
    <w:rsid w:val="00CF15A4"/>
    <w:rsid w:val="00CF3A90"/>
    <w:rsid w:val="00D0011E"/>
    <w:rsid w:val="00D002DE"/>
    <w:rsid w:val="00D03E8A"/>
    <w:rsid w:val="00D23DD6"/>
    <w:rsid w:val="00D32C98"/>
    <w:rsid w:val="00D36618"/>
    <w:rsid w:val="00D42EFE"/>
    <w:rsid w:val="00D4353A"/>
    <w:rsid w:val="00D44900"/>
    <w:rsid w:val="00D45EC5"/>
    <w:rsid w:val="00D52E93"/>
    <w:rsid w:val="00D5531A"/>
    <w:rsid w:val="00D556A1"/>
    <w:rsid w:val="00D60CD4"/>
    <w:rsid w:val="00D631AB"/>
    <w:rsid w:val="00D678F8"/>
    <w:rsid w:val="00D720A9"/>
    <w:rsid w:val="00D761B1"/>
    <w:rsid w:val="00D86013"/>
    <w:rsid w:val="00D97B06"/>
    <w:rsid w:val="00DA2BD2"/>
    <w:rsid w:val="00DA611D"/>
    <w:rsid w:val="00DB1DB4"/>
    <w:rsid w:val="00DB29EF"/>
    <w:rsid w:val="00DB6243"/>
    <w:rsid w:val="00DD494D"/>
    <w:rsid w:val="00DD7140"/>
    <w:rsid w:val="00DE1BAD"/>
    <w:rsid w:val="00DE3489"/>
    <w:rsid w:val="00DE6186"/>
    <w:rsid w:val="00DF0CC2"/>
    <w:rsid w:val="00DF19AC"/>
    <w:rsid w:val="00DF623A"/>
    <w:rsid w:val="00E0137B"/>
    <w:rsid w:val="00E01EC1"/>
    <w:rsid w:val="00E05DDC"/>
    <w:rsid w:val="00E065DA"/>
    <w:rsid w:val="00E165D5"/>
    <w:rsid w:val="00E16872"/>
    <w:rsid w:val="00E21068"/>
    <w:rsid w:val="00E27970"/>
    <w:rsid w:val="00E30DE8"/>
    <w:rsid w:val="00E3164F"/>
    <w:rsid w:val="00E3596B"/>
    <w:rsid w:val="00E369B3"/>
    <w:rsid w:val="00E41C79"/>
    <w:rsid w:val="00E437C5"/>
    <w:rsid w:val="00E56D82"/>
    <w:rsid w:val="00E709C0"/>
    <w:rsid w:val="00E75DB0"/>
    <w:rsid w:val="00E80456"/>
    <w:rsid w:val="00E858D7"/>
    <w:rsid w:val="00E8777B"/>
    <w:rsid w:val="00E956F3"/>
    <w:rsid w:val="00EA7469"/>
    <w:rsid w:val="00EA7743"/>
    <w:rsid w:val="00EB0B52"/>
    <w:rsid w:val="00EC3C88"/>
    <w:rsid w:val="00EC7EFD"/>
    <w:rsid w:val="00ED36D8"/>
    <w:rsid w:val="00EE6086"/>
    <w:rsid w:val="00EF18F4"/>
    <w:rsid w:val="00EF4071"/>
    <w:rsid w:val="00EF765F"/>
    <w:rsid w:val="00F028DE"/>
    <w:rsid w:val="00F0585C"/>
    <w:rsid w:val="00F10042"/>
    <w:rsid w:val="00F107B7"/>
    <w:rsid w:val="00F11F57"/>
    <w:rsid w:val="00F12C5B"/>
    <w:rsid w:val="00F131A6"/>
    <w:rsid w:val="00F14BA8"/>
    <w:rsid w:val="00F15EF8"/>
    <w:rsid w:val="00F22946"/>
    <w:rsid w:val="00F33BD7"/>
    <w:rsid w:val="00F34D05"/>
    <w:rsid w:val="00F35806"/>
    <w:rsid w:val="00F36E53"/>
    <w:rsid w:val="00F4316C"/>
    <w:rsid w:val="00F46176"/>
    <w:rsid w:val="00F5149E"/>
    <w:rsid w:val="00F51F67"/>
    <w:rsid w:val="00F521BF"/>
    <w:rsid w:val="00F53606"/>
    <w:rsid w:val="00F5556F"/>
    <w:rsid w:val="00F557F0"/>
    <w:rsid w:val="00F56A74"/>
    <w:rsid w:val="00F57AD9"/>
    <w:rsid w:val="00F62BED"/>
    <w:rsid w:val="00F70289"/>
    <w:rsid w:val="00F7447B"/>
    <w:rsid w:val="00F82EB7"/>
    <w:rsid w:val="00F832E5"/>
    <w:rsid w:val="00F870A3"/>
    <w:rsid w:val="00F91762"/>
    <w:rsid w:val="00F92C61"/>
    <w:rsid w:val="00F9405B"/>
    <w:rsid w:val="00F94873"/>
    <w:rsid w:val="00F96083"/>
    <w:rsid w:val="00F96DEC"/>
    <w:rsid w:val="00FA0FE2"/>
    <w:rsid w:val="00FA34E8"/>
    <w:rsid w:val="00FA7D4E"/>
    <w:rsid w:val="00FB4A6D"/>
    <w:rsid w:val="00FB65A7"/>
    <w:rsid w:val="00FC16E9"/>
    <w:rsid w:val="00FD1B64"/>
    <w:rsid w:val="00FD2441"/>
    <w:rsid w:val="00FD3078"/>
    <w:rsid w:val="00FD549D"/>
    <w:rsid w:val="00FD6374"/>
    <w:rsid w:val="00FE02B8"/>
    <w:rsid w:val="00FE315F"/>
    <w:rsid w:val="00FF1775"/>
    <w:rsid w:val="00FF67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A82D36"/>
  <w15:docId w15:val="{069DCF69-50D7-4B81-89C3-CA8DD5DC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66A1"/>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link w:val="BodyText2"/>
    <w:rsid w:val="0041131C"/>
    <w:rPr>
      <w:rFonts w:ascii="Courier" w:hAnsi="Courier"/>
      <w:b/>
      <w:bCs/>
      <w:i/>
      <w:iCs/>
      <w:snapToGrid w:val="0"/>
      <w:sz w:val="24"/>
      <w:szCs w:val="24"/>
      <w:lang w:val="en-US" w:eastAsia="en-US" w:bidi="ar-SA"/>
    </w:rPr>
  </w:style>
  <w:style w:type="character" w:customStyle="1" w:styleId="HeaderChar">
    <w:name w:val="Header Char"/>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E27970"/>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rsid w:val="00A51785"/>
    <w:pPr>
      <w:suppressAutoHyphens/>
    </w:pPr>
    <w:rPr>
      <w:rFonts w:ascii="Courier New" w:hAnsi="Courier New"/>
      <w:snapToGrid/>
      <w:szCs w:val="20"/>
      <w:lang w:eastAsia="ar-SA"/>
    </w:rPr>
  </w:style>
  <w:style w:type="character" w:customStyle="1" w:styleId="EndnoteTextChar">
    <w:name w:val="Endnote Text Char"/>
    <w:link w:val="EndnoteText"/>
    <w:rsid w:val="00A51785"/>
    <w:rPr>
      <w:rFonts w:ascii="Courier New" w:eastAsia="Times New Roman" w:hAnsi="Courier New"/>
      <w:sz w:val="24"/>
      <w:lang w:eastAsia="ar-SA"/>
    </w:rPr>
  </w:style>
  <w:style w:type="character" w:customStyle="1" w:styleId="FooterChar">
    <w:name w:val="Footer Char"/>
    <w:basedOn w:val="DefaultParagraphFont"/>
    <w:link w:val="Footer"/>
    <w:uiPriority w:val="99"/>
    <w:rsid w:val="0039771F"/>
    <w:rPr>
      <w:rFonts w:ascii="Courier" w:eastAsia="Times New Roman" w:hAnsi="Courier"/>
      <w:snapToGrid w:val="0"/>
      <w:sz w:val="24"/>
      <w:szCs w:val="24"/>
    </w:rPr>
  </w:style>
  <w:style w:type="table" w:customStyle="1" w:styleId="TableGrid1">
    <w:name w:val="Table Grid1"/>
    <w:basedOn w:val="TableNormal"/>
    <w:next w:val="TableGrid"/>
    <w:uiPriority w:val="39"/>
    <w:rsid w:val="008F2AF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0DA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83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635"/>
    <w:rPr>
      <w:rFonts w:ascii="Courier" w:eastAsia="Times New Roman" w:hAnsi="Courier"/>
      <w:snapToGrid w:val="0"/>
      <w:sz w:val="24"/>
      <w:szCs w:val="24"/>
    </w:rPr>
  </w:style>
  <w:style w:type="character" w:styleId="UnresolvedMention">
    <w:name w:val="Unresolved Mention"/>
    <w:basedOn w:val="DefaultParagraphFont"/>
    <w:uiPriority w:val="99"/>
    <w:semiHidden/>
    <w:unhideWhenUsed/>
    <w:rsid w:val="009D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sa.gov/legislation/2023factsheet.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19BED-8717-4FC7-BF52-5384EF3B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3107</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Naomi Sipple</cp:lastModifiedBy>
  <cp:revision>2</cp:revision>
  <cp:lastPrinted>2017-02-14T22:14:00Z</cp:lastPrinted>
  <dcterms:created xsi:type="dcterms:W3CDTF">2023-10-06T17:36:00Z</dcterms:created>
  <dcterms:modified xsi:type="dcterms:W3CDTF">2023-10-06T17:36:00Z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2115217034</vt:i4>
  </property>
  <property fmtid="{D5CDD505-2E9C-101B-9397-08002B2CF9AE}" pid="3" name="_AuthorEmail">
    <vt:lpwstr>Tasha.Harley@ssa.gov</vt:lpwstr>
  </property>
  <property fmtid="{D5CDD505-2E9C-101B-9397-08002B2CF9AE}" pid="4" name="_AuthorEmailDisplayName">
    <vt:lpwstr>Harley, Tasha</vt:lpwstr>
  </property>
  <property fmtid="{D5CDD505-2E9C-101B-9397-08002B2CF9AE}" pid="5" name="_EmailSubject">
    <vt:lpwstr>OMB Expiration Notice 0960-0807 (SSA-8420)</vt:lpwstr>
  </property>
  <property fmtid="{D5CDD505-2E9C-101B-9397-08002B2CF9AE}" pid="6" name="_NewReviewCycle">
    <vt:lpwstr/>
  </property>
  <property fmtid="{D5CDD505-2E9C-101B-9397-08002B2CF9AE}" pid="7" name="_PreviousAdHocReviewCycleID">
    <vt:i4>-828007929</vt:i4>
  </property>
  <property fmtid="{D5CDD505-2E9C-101B-9397-08002B2CF9AE}" pid="8" name="_ReviewingToolsShownOnce">
    <vt:lpwstr/>
  </property>
</Properties>
</file>