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2AB0" w:rsidP="00762AB0" w14:paraId="5D1A5036" w14:textId="1762A07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763CAE">
        <w:rPr>
          <w:rFonts w:ascii="Times New Roman" w:hAnsi="Times New Roman" w:cs="Times New Roman"/>
        </w:rPr>
        <w:t xml:space="preserve">Regulatory </w:t>
      </w:r>
      <w:r w:rsidRPr="00B82A70">
        <w:rPr>
          <w:rFonts w:ascii="Times New Roman" w:hAnsi="Times New Roman" w:cs="Times New Roman"/>
        </w:rPr>
        <w:t xml:space="preserve">Changes to </w:t>
      </w:r>
      <w:r w:rsidRPr="00137097" w:rsidR="00763CAE">
        <w:rPr>
          <w:rFonts w:ascii="Times New Roman" w:eastAsia="Calibri" w:hAnsi="Times New Roman"/>
        </w:rPr>
        <w:t>Expand the Definition of a Public Assistance Household</w:t>
      </w:r>
    </w:p>
    <w:p w:rsidR="00C15562" w:rsidP="00762AB0" w14:paraId="009A592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iCs/>
        </w:rPr>
      </w:pPr>
      <w:r w:rsidRPr="006E7253">
        <w:rPr>
          <w:rFonts w:ascii="Times New Roman" w:hAnsi="Times New Roman"/>
          <w:iCs/>
        </w:rPr>
        <w:t xml:space="preserve">20 CFR </w:t>
      </w:r>
      <w:r w:rsidR="00763CAE">
        <w:rPr>
          <w:rFonts w:ascii="Times New Roman" w:hAnsi="Times New Roman"/>
          <w:iCs/>
        </w:rPr>
        <w:t>416.11</w:t>
      </w:r>
      <w:r w:rsidR="003D30B0">
        <w:rPr>
          <w:rFonts w:ascii="Times New Roman" w:hAnsi="Times New Roman"/>
          <w:iCs/>
        </w:rPr>
        <w:t xml:space="preserve">00, </w:t>
      </w:r>
      <w:r w:rsidRPr="003D30B0" w:rsidR="00AD30F6">
        <w:rPr>
          <w:rFonts w:ascii="Times New Roman" w:hAnsi="Times New Roman"/>
          <w:iCs/>
        </w:rPr>
        <w:t>416.1102</w:t>
      </w:r>
      <w:r w:rsidRPr="00AD30F6" w:rsidR="00AD30F6">
        <w:rPr>
          <w:rFonts w:ascii="Times New Roman" w:hAnsi="Times New Roman"/>
          <w:iCs/>
        </w:rPr>
        <w:t>,</w:t>
      </w:r>
      <w:r w:rsidR="003D30B0">
        <w:rPr>
          <w:rFonts w:ascii="Times New Roman" w:hAnsi="Times New Roman"/>
          <w:iCs/>
        </w:rPr>
        <w:t xml:space="preserve"> 416.1104, 416.1110, 416.1120</w:t>
      </w:r>
      <w:r w:rsidRPr="00BD2932" w:rsidR="003D30B0">
        <w:rPr>
          <w:rFonts w:ascii="Times New Roman" w:hAnsi="Times New Roman"/>
          <w:iCs/>
        </w:rPr>
        <w:t xml:space="preserve">, </w:t>
      </w:r>
      <w:r w:rsidRPr="00BD2932" w:rsidR="00AD30F6">
        <w:rPr>
          <w:rFonts w:ascii="Times New Roman" w:hAnsi="Times New Roman"/>
          <w:iCs/>
          <w:lang w:eastAsia="zh-CN"/>
        </w:rPr>
        <w:t>416.1130-416.1148</w:t>
      </w:r>
      <w:r w:rsidRPr="00BD2932" w:rsidR="00763CAE">
        <w:rPr>
          <w:rFonts w:ascii="Times New Roman" w:hAnsi="Times New Roman"/>
          <w:iCs/>
        </w:rPr>
        <w:t>,</w:t>
      </w:r>
      <w:r w:rsidR="00763CAE">
        <w:rPr>
          <w:rFonts w:ascii="Times New Roman" w:hAnsi="Times New Roman"/>
          <w:iCs/>
        </w:rPr>
        <w:t xml:space="preserve"> </w:t>
      </w:r>
    </w:p>
    <w:p w:rsidR="00B82A70" w:rsidRPr="00940151" w:rsidP="00762AB0" w14:paraId="64D84099" w14:textId="441BFBD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 w:val="0"/>
        </w:rPr>
      </w:pPr>
      <w:r>
        <w:rPr>
          <w:rFonts w:ascii="Times New Roman" w:hAnsi="Times New Roman"/>
          <w:iCs/>
        </w:rPr>
        <w:t>416.1160</w:t>
      </w:r>
      <w:r w:rsidR="00C15562">
        <w:rPr>
          <w:rFonts w:ascii="Times New Roman" w:hAnsi="Times New Roman"/>
          <w:iCs/>
        </w:rPr>
        <w:t>-416.1161</w:t>
      </w:r>
      <w:r w:rsidR="00BD2932">
        <w:rPr>
          <w:rFonts w:ascii="Times New Roman" w:hAnsi="Times New Roman"/>
          <w:iCs/>
        </w:rPr>
        <w:t xml:space="preserve">, </w:t>
      </w:r>
      <w:r w:rsidR="00763CAE">
        <w:rPr>
          <w:rFonts w:ascii="Times New Roman" w:hAnsi="Times New Roman"/>
          <w:iCs/>
        </w:rPr>
        <w:t>416.1201</w:t>
      </w:r>
    </w:p>
    <w:p w:rsidR="00DB29E0" w:rsidP="00B82A70" w14:paraId="38A3DEB4" w14:textId="47C184D3">
      <w:pPr>
        <w:jc w:val="center"/>
        <w:rPr>
          <w:rFonts w:ascii="Times New Roman" w:hAnsi="Times New Roman"/>
          <w:b/>
          <w:bCs/>
        </w:rPr>
      </w:pPr>
      <w:r w:rsidRPr="00B82A70">
        <w:rPr>
          <w:rFonts w:ascii="Times New Roman" w:hAnsi="Times New Roman"/>
          <w:b/>
          <w:bCs/>
        </w:rPr>
        <w:t>OMB No. 0960-</w:t>
      </w:r>
      <w:r>
        <w:rPr>
          <w:rFonts w:ascii="Times New Roman" w:hAnsi="Times New Roman"/>
          <w:b/>
          <w:bCs/>
        </w:rPr>
        <w:t>NEW</w:t>
      </w:r>
    </w:p>
    <w:p w:rsidR="00B82A70" w:rsidP="00B82A70" w14:paraId="66116C0A" w14:textId="456AB039">
      <w:pPr>
        <w:jc w:val="center"/>
        <w:rPr>
          <w:rFonts w:ascii="Times New Roman" w:hAnsi="Times New Roman"/>
          <w:b/>
          <w:bCs/>
        </w:rPr>
      </w:pPr>
    </w:p>
    <w:p w:rsidR="00B82A70" w:rsidRPr="00B82A70" w:rsidP="00B82A70" w14:paraId="28F74676" w14:textId="5F9CFB12">
      <w:pPr>
        <w:pStyle w:val="ListParagraph"/>
        <w:numPr>
          <w:ilvl w:val="0"/>
          <w:numId w:val="1"/>
        </w:numPr>
        <w:rPr>
          <w:b/>
          <w:bCs/>
        </w:rPr>
      </w:pPr>
      <w:r w:rsidRPr="002321B0">
        <w:rPr>
          <w:rFonts w:ascii="Times New Roman" w:hAnsi="Times New Roman"/>
          <w:b/>
          <w:u w:val="single"/>
        </w:rPr>
        <w:t>Justification</w:t>
      </w:r>
    </w:p>
    <w:p w:rsidR="00B82A70" w:rsidP="00B82A70" w14:paraId="2458D4EE" w14:textId="7EED7DCE">
      <w:pPr>
        <w:pStyle w:val="ListParagraph"/>
        <w:ind w:left="360"/>
        <w:rPr>
          <w:rFonts w:ascii="Times New Roman" w:hAnsi="Times New Roman"/>
          <w:b/>
          <w:u w:val="single"/>
        </w:rPr>
      </w:pPr>
    </w:p>
    <w:p w:rsidR="00B82A70" w:rsidRPr="00024799" w:rsidP="00B82A70" w14:paraId="780055BF" w14:textId="05502D2E">
      <w:pPr>
        <w:pStyle w:val="ListParagraph"/>
        <w:numPr>
          <w:ilvl w:val="0"/>
          <w:numId w:val="2"/>
        </w:numPr>
        <w:rPr>
          <w:b/>
          <w:bCs/>
        </w:rPr>
      </w:pPr>
      <w:r>
        <w:rPr>
          <w:rFonts w:ascii="Times New Roman" w:hAnsi="Times New Roman"/>
          <w:b/>
        </w:rPr>
        <w:t>Introduction/</w:t>
      </w:r>
      <w:r w:rsidRPr="00BC7F42">
        <w:rPr>
          <w:rFonts w:ascii="Times New Roman" w:hAnsi="Times New Roman"/>
          <w:b/>
        </w:rPr>
        <w:t>Authoring Laws and Regulations</w:t>
      </w:r>
    </w:p>
    <w:p w:rsidR="003F783B" w:rsidP="00024799" w14:paraId="6A73A8C9" w14:textId="341AFC68">
      <w:pPr>
        <w:pStyle w:val="ListParagraph"/>
        <w:rPr>
          <w:rFonts w:ascii="Times New Roman" w:hAnsi="Times New Roman"/>
          <w:iCs/>
        </w:rPr>
      </w:pPr>
      <w:r>
        <w:rPr>
          <w:rFonts w:ascii="Times New Roman" w:hAnsi="Times New Roman"/>
        </w:rPr>
        <w:t xml:space="preserve">We administer the SSI program, which provides monthly payments to:  </w:t>
      </w:r>
      <w:r w:rsidR="00985911">
        <w:rPr>
          <w:rFonts w:ascii="Times New Roman" w:hAnsi="Times New Roman"/>
        </w:rPr>
        <w:t>(</w:t>
      </w:r>
      <w:r>
        <w:rPr>
          <w:rFonts w:ascii="Times New Roman" w:hAnsi="Times New Roman"/>
        </w:rPr>
        <w:t xml:space="preserve">1) adults and children with a disability or blindness; and </w:t>
      </w:r>
      <w:r w:rsidR="00985911">
        <w:rPr>
          <w:rFonts w:ascii="Times New Roman" w:hAnsi="Times New Roman"/>
        </w:rPr>
        <w:t>(</w:t>
      </w:r>
      <w:r>
        <w:rPr>
          <w:rFonts w:ascii="Times New Roman" w:hAnsi="Times New Roman"/>
        </w:rPr>
        <w:t xml:space="preserve">2) adults aged 65 or older.  Eligible individuals must meet all the requirements in the </w:t>
      </w:r>
      <w:r w:rsidRPr="003D30B0">
        <w:rPr>
          <w:rFonts w:ascii="Times New Roman" w:hAnsi="Times New Roman"/>
          <w:i/>
          <w:iCs/>
        </w:rPr>
        <w:t>Social Security Act (Act)</w:t>
      </w:r>
      <w:r>
        <w:rPr>
          <w:rFonts w:ascii="Times New Roman" w:hAnsi="Times New Roman"/>
        </w:rPr>
        <w:t>, including having resources and income below specified amounts.  Since SSI is a needs-based program for those with limited income and resources, SSA must consider the amount of income an applicant or recipient has when determining whether that person is eligible to receive SSI payments.  If the individual is eligible, their income is also a factor when SSA calculates the amount of their monthly SSI payments</w:t>
      </w:r>
      <w:r w:rsidRPr="003F783B">
        <w:rPr>
          <w:rFonts w:ascii="Times New Roman" w:hAnsi="Times New Roman"/>
          <w:iCs/>
        </w:rPr>
        <w:t>.</w:t>
      </w:r>
    </w:p>
    <w:p w:rsidR="00762AB0" w:rsidP="00024799" w14:paraId="46A0F6A6" w14:textId="28232987">
      <w:pPr>
        <w:pStyle w:val="ListParagraph"/>
        <w:rPr>
          <w:rFonts w:ascii="Times New Roman" w:hAnsi="Times New Roman"/>
          <w:iCs/>
        </w:rPr>
      </w:pPr>
    </w:p>
    <w:p w:rsidR="00762AB0" w:rsidP="00024799" w14:paraId="67FCF71C" w14:textId="25D02537">
      <w:pPr>
        <w:pStyle w:val="ListParagraph"/>
        <w:rPr>
          <w:rFonts w:ascii="Times New Roman" w:hAnsi="Times New Roman"/>
        </w:rPr>
      </w:pPr>
      <w:r>
        <w:rPr>
          <w:rFonts w:ascii="Times New Roman" w:hAnsi="Times New Roman"/>
        </w:rPr>
        <w:t xml:space="preserve">Specifically, once SSA determines an individual is eligible for SSI, SSA determines the individual’s monthly payment amount under section </w:t>
      </w:r>
      <w:r w:rsidRPr="00762AB0">
        <w:rPr>
          <w:rFonts w:ascii="Times New Roman" w:hAnsi="Times New Roman"/>
          <w:i/>
          <w:iCs/>
        </w:rPr>
        <w:t>20 CFR 416.110</w:t>
      </w:r>
      <w:r w:rsidR="003D30B0">
        <w:rPr>
          <w:rFonts w:ascii="Times New Roman" w:hAnsi="Times New Roman"/>
          <w:i/>
          <w:iCs/>
        </w:rPr>
        <w:t>4</w:t>
      </w:r>
      <w:r>
        <w:rPr>
          <w:rFonts w:ascii="Times New Roman" w:hAnsi="Times New Roman"/>
        </w:rPr>
        <w:t xml:space="preserve"> of the </w:t>
      </w:r>
      <w:r w:rsidRPr="00762AB0">
        <w:rPr>
          <w:rFonts w:ascii="Times New Roman" w:hAnsi="Times New Roman"/>
          <w:i/>
          <w:iCs/>
        </w:rPr>
        <w:t>Code of Federal Regulations (CFR)</w:t>
      </w:r>
      <w:r>
        <w:rPr>
          <w:rFonts w:ascii="Times New Roman" w:hAnsi="Times New Roman"/>
        </w:rPr>
        <w:t xml:space="preserve"> by subtracting the</w:t>
      </w:r>
      <w:r w:rsidR="00985911">
        <w:rPr>
          <w:rFonts w:ascii="Times New Roman" w:hAnsi="Times New Roman"/>
        </w:rPr>
        <w:t xml:space="preserve"> individual’s</w:t>
      </w:r>
      <w:r>
        <w:rPr>
          <w:rFonts w:ascii="Times New Roman" w:hAnsi="Times New Roman"/>
        </w:rPr>
        <w:t xml:space="preserve"> countable monthly income from the Federal benefit rate (FBR), which is the monthly maximum Federal SSI payment</w:t>
      </w:r>
      <w:r w:rsidR="00985911">
        <w:rPr>
          <w:rFonts w:ascii="Times New Roman" w:hAnsi="Times New Roman"/>
        </w:rPr>
        <w:t xml:space="preserve">. </w:t>
      </w:r>
      <w:r>
        <w:rPr>
          <w:rFonts w:ascii="Times New Roman" w:hAnsi="Times New Roman"/>
        </w:rPr>
        <w:t xml:space="preserve"> </w:t>
      </w:r>
      <w:r w:rsidR="00985911">
        <w:rPr>
          <w:rFonts w:ascii="Times New Roman" w:hAnsi="Times New Roman"/>
        </w:rPr>
        <w:t xml:space="preserve">As per section </w:t>
      </w:r>
      <w:r w:rsidRPr="00985911" w:rsidR="00985911">
        <w:rPr>
          <w:rFonts w:ascii="Times New Roman" w:hAnsi="Times New Roman"/>
          <w:i/>
          <w:iCs/>
        </w:rPr>
        <w:t>20 CFR 416.1100</w:t>
      </w:r>
      <w:r w:rsidR="00985911">
        <w:rPr>
          <w:rFonts w:ascii="Times New Roman" w:hAnsi="Times New Roman"/>
        </w:rPr>
        <w:t>, g</w:t>
      </w:r>
      <w:r>
        <w:rPr>
          <w:rFonts w:ascii="Times New Roman" w:hAnsi="Times New Roman"/>
        </w:rPr>
        <w:t>enerally, the more income an individual has, the less their SSI payment will be</w:t>
      </w:r>
      <w:r w:rsidR="00985911">
        <w:rPr>
          <w:rFonts w:ascii="Times New Roman" w:hAnsi="Times New Roman"/>
        </w:rPr>
        <w:t xml:space="preserve">.  </w:t>
      </w:r>
      <w:r w:rsidR="00763CAE">
        <w:rPr>
          <w:rFonts w:ascii="Times New Roman" w:hAnsi="Times New Roman"/>
          <w:lang w:eastAsia="zh-CN"/>
        </w:rPr>
        <w:t xml:space="preserve">Per section </w:t>
      </w:r>
      <w:r w:rsidRPr="00763CAE" w:rsidR="00763CAE">
        <w:rPr>
          <w:rFonts w:ascii="Times New Roman" w:hAnsi="Times New Roman"/>
          <w:i/>
          <w:iCs/>
          <w:lang w:eastAsia="zh-CN"/>
        </w:rPr>
        <w:t>20 CFR 416.1201</w:t>
      </w:r>
      <w:r w:rsidR="00763CAE">
        <w:rPr>
          <w:rFonts w:ascii="Times New Roman" w:hAnsi="Times New Roman"/>
          <w:lang w:eastAsia="zh-CN"/>
        </w:rPr>
        <w:t>, u</w:t>
      </w:r>
      <w:r w:rsidRPr="00137097" w:rsidR="00763CAE">
        <w:rPr>
          <w:rFonts w:ascii="Times New Roman" w:hAnsi="Times New Roman"/>
          <w:lang w:eastAsia="zh-CN"/>
        </w:rPr>
        <w:t>nder the SSI program, resources are cash or other liquid assets or any real or personal property that an individual (or spouse, if any) owns and could convert to cash to be used for their support and maintenance</w:t>
      </w:r>
      <w:r w:rsidR="00985911">
        <w:rPr>
          <w:rFonts w:ascii="Times New Roman" w:hAnsi="Times New Roman"/>
        </w:rPr>
        <w:t xml:space="preserve">.  </w:t>
      </w:r>
      <w:bookmarkStart w:id="0" w:name="_Hlk89678722"/>
      <w:r w:rsidRPr="00137097" w:rsidR="00763CAE">
        <w:rPr>
          <w:rFonts w:ascii="Times New Roman" w:hAnsi="Times New Roman"/>
          <w:lang w:eastAsia="zh-CN"/>
        </w:rPr>
        <w:t>Income, on the other hand, is anything the SSI applicant or recipient receives in cash or in-kind that can be used to meet food and shelter needs</w:t>
      </w:r>
      <w:bookmarkEnd w:id="0"/>
      <w:r w:rsidR="00AD30F6">
        <w:rPr>
          <w:rFonts w:ascii="Times New Roman" w:hAnsi="Times New Roman"/>
          <w:lang w:eastAsia="zh-CN"/>
        </w:rPr>
        <w:t xml:space="preserve">, as explained in section </w:t>
      </w:r>
      <w:r w:rsidRPr="00AD30F6" w:rsidR="00AD30F6">
        <w:rPr>
          <w:rFonts w:ascii="Times New Roman" w:hAnsi="Times New Roman"/>
          <w:i/>
          <w:iCs/>
          <w:lang w:eastAsia="zh-CN"/>
        </w:rPr>
        <w:t>20 CFR 1102</w:t>
      </w:r>
      <w:r w:rsidRPr="00137097" w:rsidR="00763CAE">
        <w:rPr>
          <w:rFonts w:ascii="Times New Roman" w:hAnsi="Times New Roman"/>
          <w:lang w:eastAsia="zh-CN"/>
        </w:rPr>
        <w:t>.</w:t>
      </w:r>
      <w:r w:rsidR="00AD30F6">
        <w:rPr>
          <w:rFonts w:ascii="Times New Roman" w:hAnsi="Times New Roman"/>
          <w:vertAlign w:val="superscript"/>
          <w:lang w:eastAsia="zh-CN"/>
        </w:rPr>
        <w:t xml:space="preserve"> </w:t>
      </w:r>
      <w:r w:rsidRPr="00137097" w:rsidR="00AD30F6">
        <w:rPr>
          <w:rFonts w:ascii="Times New Roman" w:hAnsi="Times New Roman"/>
          <w:lang w:eastAsia="zh-CN"/>
        </w:rPr>
        <w:t xml:space="preserve"> </w:t>
      </w:r>
      <w:r w:rsidRPr="00137097" w:rsidR="00763CAE">
        <w:rPr>
          <w:rFonts w:ascii="Times New Roman" w:hAnsi="Times New Roman"/>
          <w:lang w:eastAsia="zh-CN"/>
        </w:rPr>
        <w:t>Applicants’ and recipients’ resources may affect their SSI eligibility, while their income may affect both their SSI eligibility and payment amounts</w:t>
      </w:r>
      <w:r w:rsidR="00AD30F6">
        <w:rPr>
          <w:rFonts w:ascii="Times New Roman" w:hAnsi="Times New Roman"/>
          <w:lang w:eastAsia="zh-CN"/>
        </w:rPr>
        <w:t xml:space="preserve">.  </w:t>
      </w:r>
      <w:r w:rsidRPr="00137097" w:rsidR="00AD30F6">
        <w:rPr>
          <w:rFonts w:ascii="Times New Roman" w:hAnsi="Times New Roman"/>
        </w:rPr>
        <w:t xml:space="preserve">The </w:t>
      </w:r>
      <w:r w:rsidRPr="00AD30F6" w:rsidR="00AD30F6">
        <w:rPr>
          <w:rFonts w:ascii="Times New Roman" w:hAnsi="Times New Roman"/>
          <w:i/>
          <w:iCs/>
        </w:rPr>
        <w:t>Act</w:t>
      </w:r>
      <w:r w:rsidR="00BC5383">
        <w:rPr>
          <w:rFonts w:ascii="Times New Roman" w:hAnsi="Times New Roman"/>
          <w:i/>
          <w:iCs/>
        </w:rPr>
        <w:t xml:space="preserve"> </w:t>
      </w:r>
      <w:r w:rsidR="00AD30F6">
        <w:rPr>
          <w:rFonts w:ascii="Times New Roman" w:hAnsi="Times New Roman"/>
        </w:rPr>
        <w:t xml:space="preserve">in section </w:t>
      </w:r>
      <w:r w:rsidRPr="00AD30F6" w:rsidR="00AD30F6">
        <w:rPr>
          <w:rFonts w:ascii="Times New Roman" w:hAnsi="Times New Roman"/>
          <w:i/>
          <w:iCs/>
        </w:rPr>
        <w:t>42 USC 1382a</w:t>
      </w:r>
      <w:r w:rsidR="00AD30F6">
        <w:rPr>
          <w:rFonts w:ascii="Times New Roman" w:hAnsi="Times New Roman"/>
        </w:rPr>
        <w:t>,</w:t>
      </w:r>
      <w:r w:rsidRPr="00137097" w:rsidR="00AD30F6">
        <w:rPr>
          <w:rFonts w:ascii="Times New Roman" w:hAnsi="Times New Roman"/>
        </w:rPr>
        <w:t xml:space="preserve"> and our regulations</w:t>
      </w:r>
      <w:r w:rsidR="00AD30F6">
        <w:rPr>
          <w:rFonts w:ascii="Times New Roman" w:hAnsi="Times New Roman"/>
        </w:rPr>
        <w:t xml:space="preserve"> in section </w:t>
      </w:r>
      <w:r w:rsidRPr="00AD30F6" w:rsidR="00AD30F6">
        <w:rPr>
          <w:rFonts w:ascii="Times New Roman" w:hAnsi="Times New Roman"/>
          <w:i/>
          <w:iCs/>
        </w:rPr>
        <w:t>416.11</w:t>
      </w:r>
      <w:r w:rsidR="003D30B0">
        <w:rPr>
          <w:rFonts w:ascii="Times New Roman" w:hAnsi="Times New Roman"/>
          <w:i/>
          <w:iCs/>
        </w:rPr>
        <w:t>10</w:t>
      </w:r>
      <w:r w:rsidRPr="00137097" w:rsidR="00AD30F6">
        <w:rPr>
          <w:rFonts w:ascii="Times New Roman" w:hAnsi="Times New Roman"/>
        </w:rPr>
        <w:t xml:space="preserve"> define</w:t>
      </w:r>
      <w:r w:rsidR="003D30B0">
        <w:rPr>
          <w:rFonts w:ascii="Times New Roman" w:hAnsi="Times New Roman"/>
        </w:rPr>
        <w:t>s</w:t>
      </w:r>
      <w:r w:rsidRPr="00137097" w:rsidR="00AD30F6">
        <w:rPr>
          <w:rFonts w:ascii="Times New Roman" w:hAnsi="Times New Roman"/>
        </w:rPr>
        <w:t xml:space="preserve"> income as “earned,” such as wages from work, and </w:t>
      </w:r>
      <w:r w:rsidR="003D30B0">
        <w:rPr>
          <w:rFonts w:ascii="Times New Roman" w:hAnsi="Times New Roman"/>
        </w:rPr>
        <w:t xml:space="preserve">in section </w:t>
      </w:r>
      <w:r w:rsidRPr="003D30B0" w:rsidR="003D30B0">
        <w:rPr>
          <w:rFonts w:ascii="Times New Roman" w:hAnsi="Times New Roman"/>
          <w:i/>
          <w:iCs/>
        </w:rPr>
        <w:t>416.1120</w:t>
      </w:r>
      <w:r w:rsidR="003D30B0">
        <w:rPr>
          <w:rFonts w:ascii="Times New Roman" w:hAnsi="Times New Roman"/>
        </w:rPr>
        <w:t xml:space="preserve"> defines all income that is not earned as </w:t>
      </w:r>
      <w:r w:rsidRPr="00137097" w:rsidR="00AD30F6">
        <w:rPr>
          <w:rFonts w:ascii="Times New Roman" w:hAnsi="Times New Roman"/>
        </w:rPr>
        <w:t xml:space="preserve">“unearned,” </w:t>
      </w:r>
      <w:r w:rsidR="003D30B0">
        <w:rPr>
          <w:rFonts w:ascii="Times New Roman" w:hAnsi="Times New Roman"/>
        </w:rPr>
        <w:t xml:space="preserve">(e.g., </w:t>
      </w:r>
      <w:r w:rsidRPr="00137097" w:rsidR="00AD30F6">
        <w:rPr>
          <w:rFonts w:ascii="Times New Roman" w:hAnsi="Times New Roman"/>
        </w:rPr>
        <w:t>gifted cash</w:t>
      </w:r>
      <w:r w:rsidR="00AD30F6">
        <w:rPr>
          <w:rFonts w:ascii="Times New Roman" w:hAnsi="Times New Roman"/>
        </w:rPr>
        <w:t xml:space="preserve"> or in-kind support and maintenance (</w:t>
      </w:r>
      <w:r w:rsidRPr="00137097" w:rsidR="00AD30F6">
        <w:rPr>
          <w:rFonts w:ascii="Times New Roman" w:hAnsi="Times New Roman"/>
        </w:rPr>
        <w:t>ISM</w:t>
      </w:r>
      <w:r w:rsidR="00AD30F6">
        <w:rPr>
          <w:rFonts w:ascii="Times New Roman" w:hAnsi="Times New Roman"/>
        </w:rPr>
        <w:t>)</w:t>
      </w:r>
      <w:r w:rsidR="003D30B0">
        <w:rPr>
          <w:rFonts w:ascii="Times New Roman" w:hAnsi="Times New Roman"/>
        </w:rPr>
        <w:t>)</w:t>
      </w:r>
      <w:r w:rsidRPr="00137097" w:rsidR="00AD30F6">
        <w:rPr>
          <w:rFonts w:ascii="Times New Roman" w:hAnsi="Times New Roman"/>
        </w:rPr>
        <w:t>.</w:t>
      </w:r>
    </w:p>
    <w:p w:rsidR="00985911" w:rsidP="00024799" w14:paraId="44B83E1D" w14:textId="6B33A69D">
      <w:pPr>
        <w:pStyle w:val="ListParagraph"/>
        <w:rPr>
          <w:rFonts w:ascii="Times New Roman" w:hAnsi="Times New Roman"/>
        </w:rPr>
      </w:pPr>
    </w:p>
    <w:p w:rsidR="003F783B" w:rsidP="00AD30F6" w14:paraId="016012C8" w14:textId="13144C13">
      <w:pPr>
        <w:ind w:left="720"/>
        <w:rPr>
          <w:rFonts w:ascii="Times New Roman" w:hAnsi="Times New Roman"/>
          <w:lang w:eastAsia="zh-CN"/>
        </w:rPr>
      </w:pPr>
      <w:r>
        <w:rPr>
          <w:rFonts w:ascii="Times New Roman" w:hAnsi="Times New Roman"/>
          <w:lang w:eastAsia="zh-CN"/>
        </w:rPr>
        <w:t xml:space="preserve">Under our current regulations in section </w:t>
      </w:r>
      <w:r w:rsidRPr="003D30B0">
        <w:rPr>
          <w:rFonts w:ascii="Times New Roman" w:hAnsi="Times New Roman"/>
          <w:i/>
          <w:iCs/>
          <w:lang w:eastAsia="zh-CN"/>
        </w:rPr>
        <w:t>20 CFR 416.1130(b)</w:t>
      </w:r>
      <w:r>
        <w:rPr>
          <w:rFonts w:ascii="Times New Roman" w:hAnsi="Times New Roman"/>
          <w:lang w:eastAsia="zh-CN"/>
        </w:rPr>
        <w:t>, ISM means any food or shelter that is given to an individual or that the individual receives because someone else pays for it.  Like other forms of income, ISM can reduce the amount of an applicant’s or recipient’s monthly SSI payment.</w:t>
      </w:r>
      <w:r w:rsidR="00AD30F6">
        <w:rPr>
          <w:rFonts w:ascii="Times New Roman" w:hAnsi="Times New Roman"/>
          <w:lang w:eastAsia="zh-CN"/>
        </w:rPr>
        <w:t xml:space="preserve">  </w:t>
      </w:r>
      <w:r w:rsidRPr="00137097" w:rsidR="00AD30F6">
        <w:rPr>
          <w:rFonts w:ascii="Times New Roman" w:hAnsi="Times New Roman"/>
          <w:lang w:eastAsia="zh-CN"/>
        </w:rPr>
        <w:t>Because ISM requires that applicants or recipients receive food, shelter, or both, by definition, ISM does not apply if applicants or recipients live alone and pay for their own food and shelter, or if they live with other people and pay their pro rata share of the food and shelter expenses for the household</w:t>
      </w:r>
      <w:r w:rsidR="00AD30F6">
        <w:rPr>
          <w:rFonts w:ascii="Times New Roman" w:hAnsi="Times New Roman"/>
          <w:lang w:eastAsia="zh-CN"/>
        </w:rPr>
        <w:t xml:space="preserve">, among other stipulation we mention in sections </w:t>
      </w:r>
      <w:r w:rsidRPr="00AD30F6" w:rsidR="00AD30F6">
        <w:rPr>
          <w:rFonts w:ascii="Times New Roman" w:hAnsi="Times New Roman"/>
          <w:i/>
          <w:iCs/>
          <w:lang w:eastAsia="zh-CN"/>
        </w:rPr>
        <w:t>20 CFR 416.1130 – 416.1148</w:t>
      </w:r>
      <w:r w:rsidR="00AD30F6">
        <w:rPr>
          <w:rFonts w:ascii="Times New Roman" w:hAnsi="Times New Roman"/>
          <w:lang w:eastAsia="zh-CN"/>
        </w:rPr>
        <w:t>.</w:t>
      </w:r>
    </w:p>
    <w:p w:rsidR="00BD2932" w:rsidP="00AD30F6" w14:paraId="0CB72F20" w14:textId="77777777">
      <w:pPr>
        <w:ind w:left="720"/>
        <w:rPr>
          <w:rFonts w:ascii="Times New Roman" w:hAnsi="Times New Roman"/>
          <w:lang w:eastAsia="zh-CN"/>
        </w:rPr>
      </w:pPr>
    </w:p>
    <w:p w:rsidR="00AD30F6" w:rsidP="00AD30F6" w14:paraId="49809166" w14:textId="064E513E">
      <w:pPr>
        <w:ind w:left="720"/>
        <w:rPr>
          <w:rFonts w:ascii="Times New Roman" w:hAnsi="Times New Roman"/>
          <w:lang w:eastAsia="zh-CN"/>
        </w:rPr>
      </w:pPr>
      <w:r w:rsidRPr="00137097">
        <w:rPr>
          <w:rFonts w:ascii="Times New Roman" w:hAnsi="Times New Roman"/>
          <w:lang w:eastAsia="zh-CN"/>
        </w:rPr>
        <w:t xml:space="preserve">In addition to counting ISM that an applicant or recipient </w:t>
      </w:r>
      <w:r w:rsidRPr="00137097" w:rsidR="00BC5383">
        <w:rPr>
          <w:rFonts w:ascii="Times New Roman" w:hAnsi="Times New Roman"/>
          <w:lang w:eastAsia="zh-CN"/>
        </w:rPr>
        <w:t>receives</w:t>
      </w:r>
      <w:r w:rsidR="00BD2932">
        <w:rPr>
          <w:rFonts w:ascii="Times New Roman" w:hAnsi="Times New Roman"/>
          <w:lang w:eastAsia="zh-CN"/>
        </w:rPr>
        <w:t>,</w:t>
      </w:r>
      <w:r w:rsidRPr="00137097">
        <w:rPr>
          <w:rFonts w:ascii="Times New Roman" w:hAnsi="Times New Roman"/>
          <w:lang w:eastAsia="zh-CN"/>
        </w:rPr>
        <w:t xml:space="preserve"> the </w:t>
      </w:r>
      <w:r>
        <w:rPr>
          <w:rFonts w:ascii="Times New Roman" w:hAnsi="Times New Roman"/>
          <w:lang w:eastAsia="zh-CN"/>
        </w:rPr>
        <w:t xml:space="preserve">current </w:t>
      </w:r>
      <w:r w:rsidRPr="00137097">
        <w:rPr>
          <w:rFonts w:ascii="Times New Roman" w:hAnsi="Times New Roman"/>
          <w:lang w:eastAsia="zh-CN"/>
        </w:rPr>
        <w:t>SSI program deems</w:t>
      </w:r>
      <w:r w:rsidR="00BD2932">
        <w:rPr>
          <w:rFonts w:ascii="Times New Roman" w:hAnsi="Times New Roman"/>
          <w:lang w:eastAsia="zh-CN"/>
        </w:rPr>
        <w:t xml:space="preserve"> a portion of the</w:t>
      </w:r>
      <w:r w:rsidRPr="00137097">
        <w:rPr>
          <w:rFonts w:ascii="Times New Roman" w:hAnsi="Times New Roman"/>
          <w:lang w:eastAsia="zh-CN"/>
        </w:rPr>
        <w:t xml:space="preserve"> income of certain individuals to the SSI applicant or </w:t>
      </w:r>
      <w:r w:rsidRPr="00137097">
        <w:rPr>
          <w:rFonts w:ascii="Times New Roman" w:hAnsi="Times New Roman"/>
          <w:lang w:eastAsia="zh-CN"/>
        </w:rPr>
        <w:t>recipient</w:t>
      </w:r>
      <w:r w:rsidR="00BC5383">
        <w:rPr>
          <w:rFonts w:ascii="Times New Roman" w:hAnsi="Times New Roman"/>
          <w:lang w:eastAsia="zh-CN"/>
        </w:rPr>
        <w:t xml:space="preserve"> under </w:t>
      </w:r>
      <w:r w:rsidRPr="00BC5383" w:rsidR="00BC5383">
        <w:rPr>
          <w:rFonts w:ascii="Times New Roman" w:hAnsi="Times New Roman"/>
          <w:lang w:eastAsia="zh-CN"/>
        </w:rPr>
        <w:t xml:space="preserve">section </w:t>
      </w:r>
      <w:r w:rsidRPr="00BC5383" w:rsidR="00BC5383">
        <w:rPr>
          <w:rFonts w:ascii="Times New Roman" w:hAnsi="Times New Roman"/>
          <w:i/>
          <w:iCs/>
        </w:rPr>
        <w:t>42 U.S.C. 1382c(f)</w:t>
      </w:r>
      <w:r w:rsidRPr="00BC5383" w:rsidR="00BC5383">
        <w:rPr>
          <w:rFonts w:ascii="Times New Roman" w:hAnsi="Times New Roman"/>
        </w:rPr>
        <w:t xml:space="preserve"> of the </w:t>
      </w:r>
      <w:r w:rsidRPr="00BC5383" w:rsidR="00BC5383">
        <w:rPr>
          <w:rFonts w:ascii="Times New Roman" w:hAnsi="Times New Roman"/>
          <w:i/>
          <w:iCs/>
        </w:rPr>
        <w:t>Act</w:t>
      </w:r>
      <w:r w:rsidRPr="00BC5383" w:rsidR="00BC5383">
        <w:rPr>
          <w:rFonts w:ascii="Times New Roman" w:hAnsi="Times New Roman"/>
        </w:rPr>
        <w:t xml:space="preserve"> and as codified under </w:t>
      </w:r>
      <w:r w:rsidRPr="00BC5383" w:rsidR="00BC5383">
        <w:rPr>
          <w:rFonts w:ascii="Times New Roman" w:hAnsi="Times New Roman"/>
          <w:i/>
          <w:iCs/>
        </w:rPr>
        <w:t>20 CFR 416.1160</w:t>
      </w:r>
      <w:r w:rsidRPr="00BC5383" w:rsidR="00BC5383">
        <w:rPr>
          <w:rFonts w:ascii="Times New Roman" w:hAnsi="Times New Roman"/>
        </w:rPr>
        <w:t>.</w:t>
      </w:r>
      <w:r w:rsidR="00BC5383">
        <w:rPr>
          <w:rFonts w:ascii="Times New Roman" w:hAnsi="Times New Roman"/>
        </w:rPr>
        <w:t xml:space="preserve">  </w:t>
      </w:r>
      <w:r w:rsidRPr="00137097" w:rsidR="00BC5383">
        <w:rPr>
          <w:rFonts w:ascii="Times New Roman" w:hAnsi="Times New Roman"/>
          <w:lang w:eastAsia="zh-CN"/>
        </w:rPr>
        <w:t>When our deeming rules apply, it does not matter whether the other person’s income is actually available to the applicant or recipient</w:t>
      </w:r>
      <w:r w:rsidR="00BC5383">
        <w:rPr>
          <w:rFonts w:ascii="Times New Roman" w:hAnsi="Times New Roman"/>
          <w:lang w:eastAsia="zh-CN"/>
        </w:rPr>
        <w:t xml:space="preserve">.  However, our current regulations in section </w:t>
      </w:r>
      <w:r w:rsidRPr="00BC5383" w:rsidR="00BC5383">
        <w:rPr>
          <w:rFonts w:ascii="Times New Roman" w:hAnsi="Times New Roman"/>
          <w:i/>
          <w:iCs/>
          <w:lang w:eastAsia="zh-CN"/>
        </w:rPr>
        <w:t>416.</w:t>
      </w:r>
      <w:r w:rsidR="00BD2932">
        <w:rPr>
          <w:rFonts w:ascii="Times New Roman" w:hAnsi="Times New Roman"/>
          <w:i/>
          <w:iCs/>
          <w:lang w:eastAsia="zh-CN"/>
        </w:rPr>
        <w:t xml:space="preserve">1161(a) </w:t>
      </w:r>
      <w:r w:rsidRPr="00BD2932" w:rsidR="00BD2932">
        <w:rPr>
          <w:rFonts w:ascii="Times New Roman" w:hAnsi="Times New Roman"/>
          <w:lang w:eastAsia="zh-CN"/>
        </w:rPr>
        <w:t>and</w:t>
      </w:r>
      <w:r w:rsidR="00BD2932">
        <w:rPr>
          <w:rFonts w:ascii="Times New Roman" w:hAnsi="Times New Roman"/>
          <w:i/>
          <w:iCs/>
          <w:lang w:eastAsia="zh-CN"/>
        </w:rPr>
        <w:t xml:space="preserve"> (b)</w:t>
      </w:r>
      <w:r w:rsidR="00BC5383">
        <w:rPr>
          <w:rFonts w:ascii="Times New Roman" w:hAnsi="Times New Roman"/>
          <w:lang w:eastAsia="zh-CN"/>
        </w:rPr>
        <w:t xml:space="preserve"> exclude </w:t>
      </w:r>
      <w:r w:rsidR="00BD2932">
        <w:rPr>
          <w:rFonts w:ascii="Times New Roman" w:hAnsi="Times New Roman"/>
          <w:lang w:eastAsia="zh-CN"/>
        </w:rPr>
        <w:t>from the deemed income of an ineligible spouse or parent</w:t>
      </w:r>
      <w:r w:rsidRPr="00137097" w:rsidR="00BC5383">
        <w:rPr>
          <w:rFonts w:ascii="Times New Roman" w:hAnsi="Times New Roman"/>
          <w:lang w:eastAsia="zh-CN"/>
        </w:rPr>
        <w:t xml:space="preserve"> any </w:t>
      </w:r>
      <w:r w:rsidR="00BC5383">
        <w:rPr>
          <w:rFonts w:ascii="Times New Roman" w:hAnsi="Times New Roman"/>
          <w:lang w:eastAsia="zh-CN"/>
        </w:rPr>
        <w:t>public income</w:t>
      </w:r>
      <w:r w:rsidR="00BC5383">
        <w:rPr>
          <w:rFonts w:ascii="Times New Roman" w:hAnsi="Times New Roman"/>
          <w:lang w:eastAsia="zh-CN"/>
        </w:rPr>
        <w:noBreakHyphen/>
        <w:t>maintenance (</w:t>
      </w:r>
      <w:r w:rsidRPr="00137097" w:rsidR="00BC5383">
        <w:rPr>
          <w:rFonts w:ascii="Times New Roman" w:hAnsi="Times New Roman"/>
          <w:lang w:eastAsia="zh-CN"/>
        </w:rPr>
        <w:t>PIM</w:t>
      </w:r>
      <w:r w:rsidR="00BC5383">
        <w:rPr>
          <w:rFonts w:ascii="Times New Roman" w:hAnsi="Times New Roman"/>
          <w:lang w:eastAsia="zh-CN"/>
        </w:rPr>
        <w:t>)</w:t>
      </w:r>
      <w:r w:rsidRPr="00137097" w:rsidR="00BC5383">
        <w:rPr>
          <w:rFonts w:ascii="Times New Roman" w:hAnsi="Times New Roman"/>
          <w:lang w:eastAsia="zh-CN"/>
        </w:rPr>
        <w:t xml:space="preserve"> payments </w:t>
      </w:r>
      <w:r w:rsidR="00BD2932">
        <w:rPr>
          <w:rFonts w:ascii="Times New Roman" w:hAnsi="Times New Roman"/>
          <w:lang w:eastAsia="zh-CN"/>
        </w:rPr>
        <w:t>and any income used to compute this payment</w:t>
      </w:r>
      <w:r w:rsidR="00BC5383">
        <w:rPr>
          <w:rFonts w:ascii="Times New Roman" w:hAnsi="Times New Roman"/>
          <w:lang w:eastAsia="zh-CN"/>
        </w:rPr>
        <w:t>.</w:t>
      </w:r>
      <w:r w:rsidR="00BD2932">
        <w:rPr>
          <w:rFonts w:ascii="Times New Roman" w:hAnsi="Times New Roman"/>
          <w:lang w:eastAsia="zh-CN"/>
        </w:rPr>
        <w:t xml:space="preserve">  This exclusion also applies to the income of an ineligible spouse or parent when used to compute a PIM payment of someone else.  Section </w:t>
      </w:r>
      <w:r w:rsidRPr="00BD2932" w:rsidR="00BD2932">
        <w:rPr>
          <w:rFonts w:ascii="Times New Roman" w:hAnsi="Times New Roman"/>
          <w:i/>
          <w:iCs/>
          <w:lang w:eastAsia="zh-CN"/>
        </w:rPr>
        <w:t>416.1142(a)</w:t>
      </w:r>
      <w:r w:rsidR="00BD2932">
        <w:rPr>
          <w:rFonts w:ascii="Times New Roman" w:hAnsi="Times New Roman"/>
          <w:lang w:eastAsia="zh-CN"/>
        </w:rPr>
        <w:t xml:space="preserve"> defines what we consider a public assistance household and lists PIM payments.  </w:t>
      </w:r>
      <w:r w:rsidRPr="00137097" w:rsidR="00BC5383">
        <w:rPr>
          <w:rFonts w:ascii="Times New Roman" w:hAnsi="Times New Roman"/>
        </w:rPr>
        <w:t xml:space="preserve">This policy is based on the idea that if </w:t>
      </w:r>
      <w:r w:rsidR="00BC5383">
        <w:rPr>
          <w:rFonts w:ascii="Times New Roman" w:hAnsi="Times New Roman"/>
        </w:rPr>
        <w:t xml:space="preserve">the other </w:t>
      </w:r>
      <w:r w:rsidRPr="00137097" w:rsidR="00BC5383">
        <w:rPr>
          <w:rFonts w:ascii="Times New Roman" w:hAnsi="Times New Roman"/>
        </w:rPr>
        <w:t>individual</w:t>
      </w:r>
      <w:r w:rsidR="00BC5383">
        <w:rPr>
          <w:rFonts w:ascii="Times New Roman" w:hAnsi="Times New Roman"/>
        </w:rPr>
        <w:t>s</w:t>
      </w:r>
      <w:r w:rsidRPr="00137097" w:rsidR="00BC5383">
        <w:rPr>
          <w:rFonts w:ascii="Times New Roman" w:hAnsi="Times New Roman"/>
        </w:rPr>
        <w:t xml:space="preserve"> </w:t>
      </w:r>
      <w:r w:rsidR="00BC5383">
        <w:rPr>
          <w:rFonts w:ascii="Times New Roman" w:hAnsi="Times New Roman"/>
        </w:rPr>
        <w:t>in the household are</w:t>
      </w:r>
      <w:r w:rsidRPr="00137097" w:rsidR="00BC5383">
        <w:rPr>
          <w:rFonts w:ascii="Times New Roman" w:hAnsi="Times New Roman"/>
        </w:rPr>
        <w:t xml:space="preserve"> receiving PIM payment</w:t>
      </w:r>
      <w:r w:rsidR="00BD2932">
        <w:rPr>
          <w:rFonts w:ascii="Times New Roman" w:hAnsi="Times New Roman"/>
        </w:rPr>
        <w:t>s</w:t>
      </w:r>
      <w:r w:rsidRPr="00137097" w:rsidR="00BC5383">
        <w:rPr>
          <w:rFonts w:ascii="Times New Roman" w:hAnsi="Times New Roman"/>
        </w:rPr>
        <w:t>, they need their income (and resources) for their own needs and</w:t>
      </w:r>
      <w:r w:rsidR="00BC5383">
        <w:rPr>
          <w:rFonts w:ascii="Times New Roman" w:hAnsi="Times New Roman"/>
        </w:rPr>
        <w:t xml:space="preserve"> therefore</w:t>
      </w:r>
      <w:r w:rsidRPr="00137097" w:rsidR="00BC5383">
        <w:rPr>
          <w:rFonts w:ascii="Times New Roman" w:hAnsi="Times New Roman"/>
        </w:rPr>
        <w:t xml:space="preserve"> cannot support the SSI recipient</w:t>
      </w:r>
      <w:r w:rsidR="00BC5383">
        <w:rPr>
          <w:rFonts w:ascii="Times New Roman" w:hAnsi="Times New Roman"/>
        </w:rPr>
        <w:t>.</w:t>
      </w:r>
    </w:p>
    <w:p w:rsidR="00AD30F6" w:rsidRPr="00762AB0" w:rsidP="00AD30F6" w14:paraId="3CB1A17F" w14:textId="77777777">
      <w:pPr>
        <w:ind w:left="720"/>
        <w:rPr>
          <w:rFonts w:ascii="Times New Roman" w:hAnsi="Times New Roman"/>
          <w:bCs/>
          <w:color w:val="000000" w:themeColor="text1"/>
        </w:rPr>
      </w:pPr>
    </w:p>
    <w:p w:rsidR="00952B92" w:rsidP="00204FBC" w14:paraId="42B3F71D" w14:textId="3F930C1E">
      <w:pPr>
        <w:pStyle w:val="ListParagraph"/>
        <w:rPr>
          <w:rFonts w:ascii="Times New Roman" w:hAnsi="Times New Roman"/>
        </w:rPr>
      </w:pPr>
      <w:r w:rsidRPr="00952B92">
        <w:rPr>
          <w:rFonts w:ascii="Times New Roman" w:hAnsi="Times New Roman"/>
          <w:bCs/>
          <w:color w:val="000000" w:themeColor="text1"/>
        </w:rPr>
        <w:t>SSA published the Notice of Proposed Rule Making</w:t>
      </w:r>
      <w:r w:rsidR="00BC5383">
        <w:rPr>
          <w:rFonts w:ascii="Times New Roman" w:hAnsi="Times New Roman"/>
          <w:bCs/>
          <w:color w:val="000000" w:themeColor="text1"/>
        </w:rPr>
        <w:t xml:space="preserve"> to</w:t>
      </w:r>
      <w:r w:rsidRPr="00952B92">
        <w:rPr>
          <w:rFonts w:ascii="Times New Roman" w:hAnsi="Times New Roman"/>
          <w:bCs/>
          <w:color w:val="000000" w:themeColor="text1"/>
        </w:rPr>
        <w:t xml:space="preserve"> </w:t>
      </w:r>
      <w:r w:rsidRPr="00BC5383" w:rsidR="00BC5383">
        <w:rPr>
          <w:rFonts w:ascii="Times New Roman" w:eastAsia="Calibri" w:hAnsi="Times New Roman"/>
        </w:rPr>
        <w:t>Expand the Definition of a Public Assistance Household</w:t>
      </w:r>
      <w:r w:rsidRPr="00BC5383" w:rsidR="00BC5383">
        <w:rPr>
          <w:rFonts w:ascii="Times New Roman" w:hAnsi="Times New Roman"/>
          <w:color w:val="000000" w:themeColor="text1"/>
        </w:rPr>
        <w:t xml:space="preserve"> </w:t>
      </w:r>
      <w:r w:rsidRPr="00952B92">
        <w:rPr>
          <w:rFonts w:ascii="Times New Roman" w:hAnsi="Times New Roman"/>
          <w:bCs/>
          <w:color w:val="000000" w:themeColor="text1"/>
        </w:rPr>
        <w:t xml:space="preserve">which </w:t>
      </w:r>
      <w:r w:rsidR="00BC5383">
        <w:rPr>
          <w:rFonts w:ascii="Times New Roman" w:hAnsi="Times New Roman"/>
        </w:rPr>
        <w:t>proposes t</w:t>
      </w:r>
      <w:r w:rsidR="00BD2932">
        <w:rPr>
          <w:rFonts w:ascii="Times New Roman" w:hAnsi="Times New Roman"/>
        </w:rPr>
        <w:t>wo</w:t>
      </w:r>
      <w:r w:rsidR="00BC5383">
        <w:rPr>
          <w:rFonts w:ascii="Times New Roman" w:hAnsi="Times New Roman"/>
        </w:rPr>
        <w:t xml:space="preserve"> changes to our current regulations.  </w:t>
      </w:r>
      <w:r w:rsidR="00BD2932">
        <w:rPr>
          <w:rFonts w:ascii="Times New Roman" w:hAnsi="Times New Roman"/>
        </w:rPr>
        <w:t>First,</w:t>
      </w:r>
      <w:r w:rsidR="00BC5383">
        <w:rPr>
          <w:rFonts w:ascii="Times New Roman" w:hAnsi="Times New Roman"/>
        </w:rPr>
        <w:t xml:space="preserve"> we propose to clarify </w:t>
      </w:r>
      <w:r w:rsidR="00BD2932">
        <w:rPr>
          <w:rFonts w:ascii="Times New Roman" w:hAnsi="Times New Roman"/>
        </w:rPr>
        <w:t xml:space="preserve">that </w:t>
      </w:r>
      <w:r w:rsidR="00BC5383">
        <w:rPr>
          <w:rFonts w:ascii="Times New Roman" w:hAnsi="Times New Roman"/>
        </w:rPr>
        <w:t xml:space="preserve">the definition of the term “public assistance household” applies only for the purposes of SSA’s programs.  </w:t>
      </w:r>
      <w:r w:rsidR="00BD2932">
        <w:rPr>
          <w:rFonts w:ascii="Times New Roman" w:hAnsi="Times New Roman"/>
        </w:rPr>
        <w:t>Second</w:t>
      </w:r>
      <w:r w:rsidR="00BC5383">
        <w:rPr>
          <w:rFonts w:ascii="Times New Roman" w:hAnsi="Times New Roman"/>
        </w:rPr>
        <w:t xml:space="preserve">, we propose to revise our definition of </w:t>
      </w:r>
      <w:r w:rsidR="00BD2932">
        <w:rPr>
          <w:rFonts w:ascii="Times New Roman" w:hAnsi="Times New Roman"/>
        </w:rPr>
        <w:t>public assistance (PA)</w:t>
      </w:r>
      <w:r w:rsidR="00BC5383">
        <w:rPr>
          <w:rFonts w:ascii="Times New Roman" w:hAnsi="Times New Roman"/>
        </w:rPr>
        <w:t xml:space="preserve"> household in section </w:t>
      </w:r>
      <w:r w:rsidRPr="00BD2932" w:rsidR="00BC5383">
        <w:rPr>
          <w:rFonts w:ascii="Times New Roman" w:hAnsi="Times New Roman"/>
          <w:i/>
          <w:iCs/>
        </w:rPr>
        <w:t>20 CFR 416.1142(a)</w:t>
      </w:r>
      <w:r w:rsidR="00BC5383">
        <w:rPr>
          <w:rFonts w:ascii="Times New Roman" w:hAnsi="Times New Roman"/>
        </w:rPr>
        <w:t xml:space="preserve"> by adding </w:t>
      </w:r>
      <w:r w:rsidR="00204FBC">
        <w:rPr>
          <w:rFonts w:ascii="Times New Roman" w:hAnsi="Times New Roman"/>
        </w:rPr>
        <w:t xml:space="preserve">the Supplemental Nutrition Assistance Program (SNAP) to the existing list of qualifying PIM programs to better reflect the current public benefits and streamline claims processing for more SSI applicants and recipients.  We expect these revisions to </w:t>
      </w:r>
      <w:r w:rsidRPr="00BD2932" w:rsidR="00204FBC">
        <w:rPr>
          <w:rFonts w:ascii="Times New Roman" w:hAnsi="Times New Roman"/>
          <w:i/>
          <w:iCs/>
        </w:rPr>
        <w:t>20 CFR 416.1142(a)</w:t>
      </w:r>
      <w:r w:rsidR="00204FBC">
        <w:rPr>
          <w:rFonts w:ascii="Times New Roman" w:hAnsi="Times New Roman"/>
        </w:rPr>
        <w:t xml:space="preserve"> will allow for deeming in certain situation when it comes to PA households.</w:t>
      </w:r>
    </w:p>
    <w:p w:rsidR="00BD2932" w:rsidP="00204FBC" w14:paraId="0744B078" w14:textId="7132AFB3">
      <w:pPr>
        <w:pStyle w:val="ListParagraph"/>
        <w:rPr>
          <w:rFonts w:ascii="Times New Roman" w:hAnsi="Times New Roman"/>
          <w:iCs/>
          <w:color w:val="000000" w:themeColor="text1"/>
        </w:rPr>
      </w:pPr>
    </w:p>
    <w:p w:rsidR="00BD2932" w:rsidRPr="00204FBC" w:rsidP="00204FBC" w14:paraId="408B6A80" w14:textId="1E3627F0">
      <w:pPr>
        <w:pStyle w:val="ListParagraph"/>
        <w:rPr>
          <w:rFonts w:ascii="Times New Roman" w:hAnsi="Times New Roman"/>
          <w:iCs/>
          <w:color w:val="000000" w:themeColor="text1"/>
        </w:rPr>
      </w:pPr>
      <w:r>
        <w:rPr>
          <w:rFonts w:ascii="Times New Roman" w:hAnsi="Times New Roman"/>
          <w:iCs/>
          <w:color w:val="000000" w:themeColor="text1"/>
        </w:rPr>
        <w:t xml:space="preserve">Note:  Under the </w:t>
      </w:r>
      <w:r w:rsidR="00C15562">
        <w:rPr>
          <w:rFonts w:ascii="Times New Roman" w:hAnsi="Times New Roman"/>
          <w:iCs/>
          <w:color w:val="000000" w:themeColor="text1"/>
        </w:rPr>
        <w:t>p</w:t>
      </w:r>
      <w:r>
        <w:rPr>
          <w:rFonts w:ascii="Times New Roman" w:hAnsi="Times New Roman"/>
          <w:iCs/>
          <w:color w:val="000000" w:themeColor="text1"/>
        </w:rPr>
        <w:t xml:space="preserve">roposed </w:t>
      </w:r>
      <w:r w:rsidR="00C15562">
        <w:rPr>
          <w:rFonts w:ascii="Times New Roman" w:hAnsi="Times New Roman"/>
          <w:iCs/>
          <w:color w:val="000000" w:themeColor="text1"/>
        </w:rPr>
        <w:t>r</w:t>
      </w:r>
      <w:r>
        <w:rPr>
          <w:rFonts w:ascii="Times New Roman" w:hAnsi="Times New Roman"/>
          <w:iCs/>
          <w:color w:val="000000" w:themeColor="text1"/>
        </w:rPr>
        <w:t>ule, we are asking the public for input on changing the definition of public assistance household to include households in which “any” othe</w:t>
      </w:r>
      <w:r w:rsidR="00B62ABC">
        <w:rPr>
          <w:rFonts w:ascii="Times New Roman" w:hAnsi="Times New Roman"/>
          <w:iCs/>
          <w:color w:val="000000" w:themeColor="text1"/>
        </w:rPr>
        <w:t>r</w:t>
      </w:r>
      <w:r>
        <w:rPr>
          <w:rFonts w:ascii="Times New Roman" w:hAnsi="Times New Roman"/>
          <w:iCs/>
          <w:color w:val="000000" w:themeColor="text1"/>
        </w:rPr>
        <w:t xml:space="preserve"> household member receives public assistance, rather than “every” household member.  The agency will </w:t>
      </w:r>
      <w:r w:rsidR="00C15562">
        <w:rPr>
          <w:rFonts w:ascii="Times New Roman" w:hAnsi="Times New Roman"/>
          <w:iCs/>
          <w:color w:val="000000" w:themeColor="text1"/>
        </w:rPr>
        <w:t xml:space="preserve">then </w:t>
      </w:r>
      <w:r>
        <w:rPr>
          <w:rFonts w:ascii="Times New Roman" w:hAnsi="Times New Roman"/>
          <w:iCs/>
          <w:color w:val="000000" w:themeColor="text1"/>
        </w:rPr>
        <w:t>determin</w:t>
      </w:r>
      <w:r w:rsidR="00C15562">
        <w:rPr>
          <w:rFonts w:ascii="Times New Roman" w:hAnsi="Times New Roman"/>
          <w:iCs/>
          <w:color w:val="000000" w:themeColor="text1"/>
        </w:rPr>
        <w:t>e</w:t>
      </w:r>
      <w:r>
        <w:rPr>
          <w:rFonts w:ascii="Times New Roman" w:hAnsi="Times New Roman"/>
          <w:iCs/>
          <w:color w:val="000000" w:themeColor="text1"/>
        </w:rPr>
        <w:t xml:space="preserve"> </w:t>
      </w:r>
      <w:r w:rsidR="00C15562">
        <w:rPr>
          <w:rFonts w:ascii="Times New Roman" w:hAnsi="Times New Roman"/>
          <w:iCs/>
          <w:color w:val="000000" w:themeColor="text1"/>
        </w:rPr>
        <w:t>as to whether we include this specific revision in the final rule.</w:t>
      </w:r>
    </w:p>
    <w:p w:rsidR="00A136F6" w:rsidRPr="00952B92" w:rsidP="00024799" w14:paraId="313D21A4" w14:textId="11405644">
      <w:pPr>
        <w:pStyle w:val="ListParagraph"/>
        <w:rPr>
          <w:rFonts w:ascii="Times New Roman" w:hAnsi="Times New Roman"/>
          <w:iCs/>
          <w:color w:val="000000" w:themeColor="text1"/>
        </w:rPr>
      </w:pPr>
    </w:p>
    <w:p w:rsidR="00A136F6" w:rsidRPr="007D29AB" w:rsidP="007D29AB" w14:paraId="6C3A3655" w14:textId="64BA163B">
      <w:pPr>
        <w:pStyle w:val="ListParagraph"/>
        <w:rPr>
          <w:rFonts w:ascii="Times New Roman" w:hAnsi="Times New Roman"/>
          <w:color w:val="000000" w:themeColor="text1"/>
        </w:rPr>
      </w:pPr>
      <w:r>
        <w:rPr>
          <w:rFonts w:ascii="Times New Roman" w:hAnsi="Times New Roman"/>
          <w:color w:val="000000" w:themeColor="text1"/>
        </w:rPr>
        <w:t xml:space="preserve">While the proposed rule will not require any revisions to our existing information collections, </w:t>
      </w:r>
      <w:r w:rsidRPr="00467727">
        <w:rPr>
          <w:rFonts w:ascii="Times New Roman" w:hAnsi="Times New Roman"/>
          <w:lang w:eastAsia="ar-SA"/>
        </w:rPr>
        <w:t>the application of the revisions to these rules may cause a burden change to our currently ap</w:t>
      </w:r>
      <w:r w:rsidRPr="00204FBC">
        <w:rPr>
          <w:rFonts w:ascii="Times New Roman" w:hAnsi="Times New Roman"/>
          <w:color w:val="000000" w:themeColor="text1"/>
          <w:lang w:eastAsia="ar-SA"/>
        </w:rPr>
        <w:t xml:space="preserve">proved information collections under the following information collection requests:  </w:t>
      </w:r>
      <w:r w:rsidRPr="00204FBC" w:rsidR="00204FBC">
        <w:rPr>
          <w:rFonts w:ascii="Times New Roman" w:hAnsi="Times New Roman"/>
          <w:color w:val="000000" w:themeColor="text1"/>
        </w:rPr>
        <w:t>0960</w:t>
      </w:r>
      <w:r w:rsidRPr="00204FBC" w:rsidR="00204FBC">
        <w:rPr>
          <w:rFonts w:ascii="Times New Roman" w:hAnsi="Times New Roman"/>
          <w:color w:val="000000" w:themeColor="text1"/>
        </w:rPr>
        <w:noBreakHyphen/>
        <w:t>0174, the SSA-8006, Statement of Living Arrangements, In</w:t>
      </w:r>
      <w:r w:rsidR="00C15562">
        <w:rPr>
          <w:rFonts w:ascii="Times New Roman" w:hAnsi="Times New Roman"/>
          <w:color w:val="000000" w:themeColor="text1"/>
        </w:rPr>
        <w:noBreakHyphen/>
      </w:r>
      <w:r w:rsidRPr="00204FBC" w:rsidR="00204FBC">
        <w:rPr>
          <w:rFonts w:ascii="Times New Roman" w:hAnsi="Times New Roman"/>
          <w:color w:val="000000" w:themeColor="text1"/>
        </w:rPr>
        <w:t>Kind Support and Maintenance; 0960-0456, the SSA-8011, Statement of Household Expense and Contributions; and 0960-0529, the SSA-5062, Claimant Statement about Loan of Food or Shelter, and the SSA</w:t>
      </w:r>
      <w:r w:rsidRPr="00204FBC" w:rsidR="00204FBC">
        <w:rPr>
          <w:rFonts w:ascii="Times New Roman" w:hAnsi="Times New Roman"/>
          <w:color w:val="000000" w:themeColor="text1"/>
        </w:rPr>
        <w:noBreakHyphen/>
        <w:t>L5063-F3, Statement about Food or Shelter Provided to Another</w:t>
      </w:r>
      <w:r w:rsidRPr="00204FBC">
        <w:rPr>
          <w:rFonts w:ascii="Times New Roman" w:hAnsi="Times New Roman"/>
          <w:color w:val="000000" w:themeColor="text1"/>
          <w:lang w:eastAsia="ar-SA"/>
        </w:rPr>
        <w:t>.</w:t>
      </w:r>
      <w:r w:rsidRPr="00204FBC" w:rsidR="00B80609">
        <w:rPr>
          <w:rFonts w:ascii="Times New Roman" w:hAnsi="Times New Roman"/>
          <w:color w:val="000000" w:themeColor="text1"/>
        </w:rPr>
        <w:t xml:space="preserve">  </w:t>
      </w:r>
      <w:r w:rsidRPr="00204FBC" w:rsidR="00204FBC">
        <w:rPr>
          <w:rFonts w:ascii="Times New Roman" w:hAnsi="Times New Roman"/>
          <w:color w:val="000000" w:themeColor="text1"/>
        </w:rPr>
        <w:t>We anticipate a small burden reduction per response for the SSA</w:t>
      </w:r>
      <w:r w:rsidR="00406D96">
        <w:rPr>
          <w:rFonts w:ascii="Times New Roman" w:hAnsi="Times New Roman"/>
          <w:color w:val="000000" w:themeColor="text1"/>
        </w:rPr>
        <w:noBreakHyphen/>
      </w:r>
      <w:r w:rsidRPr="00204FBC" w:rsidR="00204FBC">
        <w:rPr>
          <w:rFonts w:ascii="Times New Roman" w:hAnsi="Times New Roman"/>
          <w:color w:val="000000" w:themeColor="text1"/>
        </w:rPr>
        <w:t>8006 (0960-0174) as respondents will not need to develop the responses about their household.  In addition, we anticipate a 50% reduction in the number of respondents based on those who indicate they are part of a Public Assistance Household and who may not need to complete the follow-up forms SSA-5062, SSA</w:t>
      </w:r>
      <w:r w:rsidRPr="00204FBC" w:rsidR="00204FBC">
        <w:rPr>
          <w:rFonts w:ascii="Times New Roman" w:hAnsi="Times New Roman"/>
          <w:color w:val="000000" w:themeColor="text1"/>
        </w:rPr>
        <w:noBreakHyphen/>
        <w:t>L5063, SSA-8006, and SSA</w:t>
      </w:r>
      <w:r w:rsidR="00406D96">
        <w:rPr>
          <w:rFonts w:ascii="Times New Roman" w:hAnsi="Times New Roman"/>
          <w:color w:val="000000" w:themeColor="text1"/>
        </w:rPr>
        <w:noBreakHyphen/>
      </w:r>
      <w:r w:rsidRPr="00204FBC" w:rsidR="00204FBC">
        <w:rPr>
          <w:rFonts w:ascii="Times New Roman" w:hAnsi="Times New Roman"/>
          <w:color w:val="000000" w:themeColor="text1"/>
        </w:rPr>
        <w:t>8011</w:t>
      </w:r>
      <w:r w:rsidRPr="00204FBC">
        <w:rPr>
          <w:rFonts w:ascii="Times New Roman" w:hAnsi="Times New Roman"/>
          <w:color w:val="000000" w:themeColor="text1"/>
          <w:lang w:eastAsia="ar-SA"/>
        </w:rPr>
        <w:t xml:space="preserve">.  </w:t>
      </w:r>
      <w:r w:rsidR="00406D96">
        <w:rPr>
          <w:rFonts w:ascii="Times New Roman" w:hAnsi="Times New Roman"/>
          <w:color w:val="000000" w:themeColor="text1"/>
          <w:lang w:eastAsia="ar-SA"/>
        </w:rPr>
        <w:t xml:space="preserve">We are submitting a combined information collection request to show the burden reduction for this proposed rule.  </w:t>
      </w:r>
      <w:r w:rsidRPr="00204FBC" w:rsidR="007D29AB">
        <w:rPr>
          <w:rFonts w:ascii="Times New Roman" w:hAnsi="Times New Roman"/>
          <w:color w:val="000000" w:themeColor="text1"/>
        </w:rPr>
        <w:t xml:space="preserve">Upon </w:t>
      </w:r>
      <w:r w:rsidR="007D29AB">
        <w:rPr>
          <w:rFonts w:ascii="Times New Roman" w:hAnsi="Times New Roman"/>
          <w:color w:val="000000" w:themeColor="text1"/>
        </w:rPr>
        <w:t>OMB’s approval</w:t>
      </w:r>
      <w:r w:rsidR="00AA2578">
        <w:rPr>
          <w:rFonts w:ascii="Times New Roman" w:hAnsi="Times New Roman"/>
          <w:color w:val="000000" w:themeColor="text1"/>
        </w:rPr>
        <w:t xml:space="preserve"> of the final rule</w:t>
      </w:r>
      <w:r w:rsidR="007D29AB">
        <w:rPr>
          <w:rFonts w:ascii="Times New Roman" w:hAnsi="Times New Roman"/>
          <w:color w:val="000000" w:themeColor="text1"/>
        </w:rPr>
        <w:t xml:space="preserve">, </w:t>
      </w:r>
      <w:r w:rsidRPr="00467727">
        <w:rPr>
          <w:rFonts w:ascii="Times New Roman" w:hAnsi="Times New Roman"/>
          <w:lang w:eastAsia="ar-SA"/>
        </w:rPr>
        <w:t xml:space="preserve">we will adjust the figures associated with the current </w:t>
      </w:r>
      <w:r>
        <w:rPr>
          <w:rFonts w:ascii="Times New Roman" w:hAnsi="Times New Roman"/>
          <w:lang w:eastAsia="ar-SA"/>
        </w:rPr>
        <w:t>information collections</w:t>
      </w:r>
      <w:r w:rsidRPr="00467727">
        <w:rPr>
          <w:rFonts w:ascii="Times New Roman" w:hAnsi="Times New Roman"/>
          <w:lang w:eastAsia="ar-SA"/>
        </w:rPr>
        <w:t xml:space="preserve"> for these forms to reflect the new burden</w:t>
      </w:r>
      <w:r w:rsidR="007D29AB">
        <w:rPr>
          <w:rFonts w:ascii="Times New Roman" w:hAnsi="Times New Roman"/>
          <w:color w:val="000000" w:themeColor="text1"/>
        </w:rPr>
        <w:t>.</w:t>
      </w:r>
    </w:p>
    <w:p w:rsidR="00C15562" w:rsidP="007D29AB" w14:paraId="2E5C33F7" w14:textId="22425224">
      <w:pPr>
        <w:rPr>
          <w:rFonts w:ascii="Times New Roman" w:hAnsi="Times New Roman"/>
          <w:bCs/>
        </w:rPr>
      </w:pPr>
    </w:p>
    <w:p w:rsidR="00C15562" w:rsidRPr="007D29AB" w:rsidP="007D29AB" w14:paraId="6555E686" w14:textId="77777777">
      <w:pPr>
        <w:rPr>
          <w:rFonts w:ascii="Times New Roman" w:hAnsi="Times New Roman"/>
          <w:bCs/>
        </w:rPr>
      </w:pPr>
    </w:p>
    <w:p w:rsidR="00B82A70" w:rsidRPr="007D29AB" w:rsidP="00B82A70" w14:paraId="4B657FA3" w14:textId="6C87BADD">
      <w:pPr>
        <w:pStyle w:val="ListParagraph"/>
        <w:numPr>
          <w:ilvl w:val="0"/>
          <w:numId w:val="2"/>
        </w:numPr>
        <w:rPr>
          <w:b/>
          <w:bCs/>
        </w:rPr>
      </w:pPr>
      <w:r>
        <w:rPr>
          <w:rFonts w:ascii="Times New Roman" w:hAnsi="Times New Roman"/>
          <w:b/>
        </w:rPr>
        <w:t>Description of Collection</w:t>
      </w:r>
    </w:p>
    <w:p w:rsidR="00932A3D" w:rsidRPr="00B31CBD" w:rsidP="00B31CBD" w14:paraId="6A8AEF61" w14:textId="58E03F05">
      <w:pPr>
        <w:pStyle w:val="ListParagraph"/>
        <w:autoSpaceDE w:val="0"/>
        <w:autoSpaceDN w:val="0"/>
        <w:adjustRightInd w:val="0"/>
        <w:rPr>
          <w:rFonts w:ascii="Times New Roman" w:hAnsi="Times New Roman"/>
        </w:rPr>
      </w:pPr>
      <w:r w:rsidRPr="00A32F1C">
        <w:rPr>
          <w:rFonts w:ascii="Times New Roman" w:hAnsi="Times New Roman"/>
        </w:rPr>
        <w:t xml:space="preserve">As mentioned above, </w:t>
      </w:r>
      <w:r w:rsidRPr="00A32F1C" w:rsidR="00E20CFD">
        <w:rPr>
          <w:rFonts w:ascii="Times New Roman" w:hAnsi="Times New Roman"/>
          <w:color w:val="000000" w:themeColor="text1"/>
        </w:rPr>
        <w:t xml:space="preserve">under section </w:t>
      </w:r>
      <w:r w:rsidRPr="00A32F1C" w:rsidR="00E20CFD">
        <w:rPr>
          <w:rFonts w:ascii="Times New Roman" w:hAnsi="Times New Roman"/>
          <w:i/>
          <w:iCs/>
          <w:color w:val="000000" w:themeColor="text1"/>
        </w:rPr>
        <w:t>20 CFR 416.1</w:t>
      </w:r>
      <w:r w:rsidRPr="00A32F1C">
        <w:rPr>
          <w:rFonts w:ascii="Times New Roman" w:hAnsi="Times New Roman"/>
          <w:i/>
          <w:iCs/>
          <w:color w:val="000000" w:themeColor="text1"/>
        </w:rPr>
        <w:t>130</w:t>
      </w:r>
      <w:r w:rsidRPr="00A32F1C" w:rsidR="00E20CFD">
        <w:rPr>
          <w:rFonts w:ascii="Times New Roman" w:hAnsi="Times New Roman"/>
          <w:i/>
          <w:iCs/>
          <w:color w:val="000000" w:themeColor="text1"/>
        </w:rPr>
        <w:t xml:space="preserve"> </w:t>
      </w:r>
      <w:r w:rsidRPr="00A32F1C" w:rsidR="00E20CFD">
        <w:rPr>
          <w:rFonts w:ascii="Times New Roman" w:hAnsi="Times New Roman"/>
          <w:color w:val="000000" w:themeColor="text1"/>
        </w:rPr>
        <w:t xml:space="preserve">of </w:t>
      </w:r>
      <w:r w:rsidRPr="00A32F1C">
        <w:rPr>
          <w:rFonts w:ascii="Times New Roman" w:hAnsi="Times New Roman"/>
        </w:rPr>
        <w:t xml:space="preserve">this rule, we propose to </w:t>
      </w:r>
      <w:r w:rsidRPr="00A32F1C">
        <w:rPr>
          <w:rFonts w:ascii="Times New Roman" w:hAnsi="Times New Roman"/>
        </w:rPr>
        <w:t xml:space="preserve">expand </w:t>
      </w:r>
      <w:r w:rsidR="00204FBC">
        <w:rPr>
          <w:rFonts w:ascii="Times New Roman" w:hAnsi="Times New Roman"/>
        </w:rPr>
        <w:t xml:space="preserve">the definition of “public assistance household” to include SNAP, which we anticipate will </w:t>
      </w:r>
      <w:r w:rsidR="00C15562">
        <w:rPr>
          <w:rFonts w:ascii="Times New Roman" w:hAnsi="Times New Roman"/>
        </w:rPr>
        <w:t>decrease</w:t>
      </w:r>
      <w:r w:rsidR="00204FBC">
        <w:rPr>
          <w:rFonts w:ascii="Times New Roman" w:hAnsi="Times New Roman"/>
        </w:rPr>
        <w:t xml:space="preserve"> deeming</w:t>
      </w:r>
      <w:r w:rsidR="00C15562">
        <w:rPr>
          <w:rFonts w:ascii="Times New Roman" w:hAnsi="Times New Roman"/>
        </w:rPr>
        <w:t xml:space="preserve"> of income</w:t>
      </w:r>
      <w:r w:rsidR="00204FBC">
        <w:rPr>
          <w:rFonts w:ascii="Times New Roman" w:hAnsi="Times New Roman"/>
        </w:rPr>
        <w:t xml:space="preserve"> for more respondents under our revised ISM regulations</w:t>
      </w:r>
      <w:r w:rsidRPr="00A32F1C">
        <w:rPr>
          <w:rFonts w:ascii="Times New Roman" w:hAnsi="Times New Roman"/>
        </w:rPr>
        <w:t xml:space="preserve">.  This proposed policy </w:t>
      </w:r>
      <w:r w:rsidR="00204FBC">
        <w:rPr>
          <w:rFonts w:ascii="Times New Roman" w:hAnsi="Times New Roman"/>
        </w:rPr>
        <w:t xml:space="preserve">will </w:t>
      </w:r>
      <w:r w:rsidR="00B31CBD">
        <w:rPr>
          <w:rFonts w:ascii="Times New Roman" w:hAnsi="Times New Roman"/>
        </w:rPr>
        <w:t xml:space="preserve">better reflect current means-tested benefit </w:t>
      </w:r>
      <w:r w:rsidR="00C15562">
        <w:rPr>
          <w:rFonts w:ascii="Times New Roman" w:hAnsi="Times New Roman"/>
        </w:rPr>
        <w:t>programs and</w:t>
      </w:r>
      <w:r w:rsidR="00B31CBD">
        <w:rPr>
          <w:rFonts w:ascii="Times New Roman" w:hAnsi="Times New Roman"/>
        </w:rPr>
        <w:t xml:space="preserve"> will simplify the development of living arrangements and ISM policies</w:t>
      </w:r>
      <w:r w:rsidRPr="00A32F1C">
        <w:rPr>
          <w:rFonts w:ascii="Times New Roman" w:hAnsi="Times New Roman"/>
        </w:rPr>
        <w:t xml:space="preserve">.  </w:t>
      </w:r>
      <w:r w:rsidRPr="00B31CBD">
        <w:rPr>
          <w:rFonts w:ascii="Times New Roman" w:hAnsi="Times New Roman"/>
        </w:rPr>
        <w:t xml:space="preserve">In addition, </w:t>
      </w:r>
      <w:r w:rsidRPr="00B31CBD" w:rsidR="00A32F1C">
        <w:rPr>
          <w:rFonts w:ascii="Times New Roman" w:hAnsi="Times New Roman"/>
        </w:rPr>
        <w:t>t</w:t>
      </w:r>
      <w:r w:rsidRPr="00B31CBD">
        <w:rPr>
          <w:rFonts w:ascii="Times New Roman" w:hAnsi="Times New Roman"/>
        </w:rPr>
        <w:t xml:space="preserve">his proposal will also </w:t>
      </w:r>
      <w:r w:rsidR="00B31CBD">
        <w:rPr>
          <w:rFonts w:ascii="Times New Roman" w:hAnsi="Times New Roman"/>
        </w:rPr>
        <w:t>allow for higher benefit payments to recipients, and</w:t>
      </w:r>
      <w:r w:rsidRPr="00B31CBD" w:rsidR="00204FBC">
        <w:rPr>
          <w:rFonts w:ascii="Times New Roman" w:hAnsi="Times New Roman"/>
        </w:rPr>
        <w:t xml:space="preserve"> therefore supports our goal of enhancing equality in the programs we administer for all applicants and recipients</w:t>
      </w:r>
      <w:r w:rsidRPr="00B31CBD" w:rsidR="00A32F1C">
        <w:rPr>
          <w:rFonts w:ascii="Times New Roman" w:hAnsi="Times New Roman"/>
          <w:color w:val="000000" w:themeColor="text1"/>
        </w:rPr>
        <w:t>.</w:t>
      </w:r>
    </w:p>
    <w:p w:rsidR="00B80609" w:rsidRPr="00A32F1C" w:rsidP="007D29AB" w14:paraId="66C0B2DE" w14:textId="77777777">
      <w:pPr>
        <w:pStyle w:val="ListParagraph"/>
        <w:autoSpaceDE w:val="0"/>
        <w:autoSpaceDN w:val="0"/>
        <w:adjustRightInd w:val="0"/>
        <w:rPr>
          <w:rFonts w:ascii="Times New Roman" w:hAnsi="Times New Roman"/>
          <w:color w:val="000000" w:themeColor="text1"/>
        </w:rPr>
      </w:pPr>
    </w:p>
    <w:p w:rsidR="007D29AB" w:rsidRPr="00B31CBD" w:rsidP="007D29AB" w14:paraId="03AAA393" w14:textId="072B9783">
      <w:pPr>
        <w:pStyle w:val="ListParagraph"/>
        <w:autoSpaceDE w:val="0"/>
        <w:autoSpaceDN w:val="0"/>
        <w:adjustRightInd w:val="0"/>
        <w:rPr>
          <w:rFonts w:ascii="Times New Roman" w:hAnsi="Times New Roman"/>
          <w:color w:val="000000" w:themeColor="text1"/>
        </w:rPr>
      </w:pPr>
      <w:r w:rsidRPr="00B31CBD">
        <w:rPr>
          <w:rFonts w:ascii="Times New Roman" w:hAnsi="Times New Roman"/>
          <w:bCs/>
          <w:color w:val="000000" w:themeColor="text1"/>
        </w:rPr>
        <w:t xml:space="preserve">Under the Notice of Proposed Rule Making </w:t>
      </w:r>
      <w:r w:rsidRPr="00B31CBD" w:rsidR="00B31CBD">
        <w:rPr>
          <w:rFonts w:ascii="Times New Roman" w:hAnsi="Times New Roman"/>
          <w:bCs/>
          <w:color w:val="000000" w:themeColor="text1"/>
        </w:rPr>
        <w:t xml:space="preserve">to </w:t>
      </w:r>
      <w:r w:rsidRPr="00B31CBD" w:rsidR="00B31CBD">
        <w:rPr>
          <w:rFonts w:ascii="Times New Roman" w:eastAsia="Calibri" w:hAnsi="Times New Roman"/>
          <w:color w:val="000000" w:themeColor="text1"/>
        </w:rPr>
        <w:t>Expand the Definition of a Public Assistance Household</w:t>
      </w:r>
      <w:r w:rsidRPr="00B31CBD">
        <w:rPr>
          <w:rFonts w:ascii="Times New Roman" w:hAnsi="Times New Roman"/>
          <w:color w:val="000000" w:themeColor="text1"/>
        </w:rPr>
        <w:t xml:space="preserve">, </w:t>
      </w:r>
      <w:r w:rsidRPr="00B31CBD" w:rsidR="00B31CBD">
        <w:rPr>
          <w:rFonts w:ascii="Times New Roman" w:hAnsi="Times New Roman"/>
          <w:color w:val="000000" w:themeColor="text1"/>
        </w:rPr>
        <w:t>we anticipate a 50% reduction in the number of respondents based on those who indicate they are part of a Public Assistance Household and who may not need to complete the follow-up forms SSA-</w:t>
      </w:r>
      <w:r w:rsidR="00B31CBD">
        <w:rPr>
          <w:rFonts w:ascii="Times New Roman" w:hAnsi="Times New Roman"/>
          <w:color w:val="000000" w:themeColor="text1"/>
        </w:rPr>
        <w:t>L</w:t>
      </w:r>
      <w:r w:rsidRPr="00B31CBD" w:rsidR="00B31CBD">
        <w:rPr>
          <w:rFonts w:ascii="Times New Roman" w:hAnsi="Times New Roman"/>
          <w:color w:val="000000" w:themeColor="text1"/>
        </w:rPr>
        <w:t>5062, SSA</w:t>
      </w:r>
      <w:r w:rsidRPr="00B31CBD" w:rsidR="00B31CBD">
        <w:rPr>
          <w:rFonts w:ascii="Times New Roman" w:hAnsi="Times New Roman"/>
          <w:color w:val="000000" w:themeColor="text1"/>
        </w:rPr>
        <w:noBreakHyphen/>
        <w:t>L5063, SSA-8006, and SSA</w:t>
      </w:r>
      <w:r w:rsidRPr="00B31CBD" w:rsidR="00B31CBD">
        <w:rPr>
          <w:rFonts w:ascii="Times New Roman" w:hAnsi="Times New Roman"/>
          <w:color w:val="000000" w:themeColor="text1"/>
        </w:rPr>
        <w:noBreakHyphen/>
        <w:t>8011</w:t>
      </w:r>
      <w:r w:rsidRPr="00B31CBD">
        <w:rPr>
          <w:rFonts w:ascii="Times New Roman" w:hAnsi="Times New Roman"/>
          <w:color w:val="000000" w:themeColor="text1"/>
        </w:rPr>
        <w:t>.</w:t>
      </w:r>
      <w:r w:rsidRPr="00B31CBD" w:rsidR="00B31CBD">
        <w:rPr>
          <w:rFonts w:ascii="Times New Roman" w:hAnsi="Times New Roman"/>
          <w:color w:val="000000" w:themeColor="text1"/>
        </w:rPr>
        <w:t xml:space="preserve">  We also anticipate a small burden reduction per response for the SSA-8006 (0960-0174) as respondents will not need to develop the responses about their household.</w:t>
      </w:r>
    </w:p>
    <w:p w:rsidR="0090515E" w:rsidRPr="0090515E" w:rsidP="00A32F1C" w14:paraId="5A7B8827" w14:textId="77777777">
      <w:pPr>
        <w:widowControl/>
        <w:rPr>
          <w:rFonts w:ascii="Times New Roman" w:hAnsi="Times New Roman"/>
          <w:color w:val="000000" w:themeColor="text1"/>
        </w:rPr>
      </w:pPr>
    </w:p>
    <w:p w:rsidR="009F4BE4" w:rsidRPr="009F4BE4" w:rsidP="0090515E" w14:paraId="12075652" w14:textId="4E00448B">
      <w:pPr>
        <w:widowControl/>
        <w:ind w:left="720"/>
        <w:rPr>
          <w:rFonts w:ascii="Times New Roman" w:hAnsi="Times New Roman"/>
          <w:color w:val="000000" w:themeColor="text1"/>
        </w:rPr>
      </w:pPr>
      <w:r w:rsidRPr="00866AE1">
        <w:rPr>
          <w:rFonts w:ascii="Times New Roman" w:hAnsi="Times New Roman"/>
        </w:rPr>
        <w:t>Respondents are applicants for, or recipients of, Social Security disability benefits (SSDI); SSI payments; or their representative</w:t>
      </w:r>
      <w:r w:rsidR="00A32F1C">
        <w:rPr>
          <w:rFonts w:ascii="Times New Roman" w:hAnsi="Times New Roman"/>
        </w:rPr>
        <w:t>s</w:t>
      </w:r>
      <w:r>
        <w:rPr>
          <w:rFonts w:ascii="Times New Roman" w:hAnsi="Times New Roman"/>
        </w:rPr>
        <w:t>.</w:t>
      </w:r>
    </w:p>
    <w:p w:rsidR="007D29AB" w:rsidRPr="009F4BE4" w:rsidP="009F4BE4" w14:paraId="2E18ACD1" w14:textId="77777777">
      <w:pPr>
        <w:rPr>
          <w:b/>
          <w:bCs/>
        </w:rPr>
      </w:pPr>
    </w:p>
    <w:p w:rsidR="00B82A70" w:rsidRPr="002A27F7" w:rsidP="00B82A70" w14:paraId="7DE76454" w14:textId="66A87372">
      <w:pPr>
        <w:pStyle w:val="ListParagraph"/>
        <w:numPr>
          <w:ilvl w:val="0"/>
          <w:numId w:val="2"/>
        </w:numPr>
        <w:rPr>
          <w:b/>
          <w:bCs/>
        </w:rPr>
      </w:pPr>
      <w:r w:rsidRPr="002A27F7">
        <w:rPr>
          <w:rFonts w:ascii="Times New Roman" w:hAnsi="Times New Roman"/>
          <w:b/>
        </w:rPr>
        <w:t>Use of Information Technology to Collect the Information</w:t>
      </w:r>
    </w:p>
    <w:p w:rsidR="00242277" w:rsidP="00242277" w14:paraId="6761D45F" w14:textId="4BC95E18">
      <w:pPr>
        <w:pStyle w:val="ListParagraph"/>
        <w:rPr>
          <w:rFonts w:ascii="Times New Roman" w:hAnsi="Times New Roman"/>
          <w:bCs/>
        </w:rPr>
      </w:pPr>
      <w:r w:rsidRPr="00787AC9">
        <w:rPr>
          <w:rFonts w:ascii="Times New Roman" w:hAnsi="Times New Roman"/>
        </w:rPr>
        <w:t xml:space="preserve">SSA </w:t>
      </w:r>
      <w:r>
        <w:rPr>
          <w:rFonts w:ascii="Times New Roman" w:hAnsi="Times New Roman"/>
        </w:rPr>
        <w:t xml:space="preserve">collects the information for the </w:t>
      </w:r>
      <w:r w:rsidR="00B31CBD">
        <w:rPr>
          <w:rFonts w:ascii="Times New Roman" w:hAnsi="Times New Roman"/>
        </w:rPr>
        <w:t>PA household</w:t>
      </w:r>
      <w:r>
        <w:rPr>
          <w:rFonts w:ascii="Times New Roman" w:hAnsi="Times New Roman"/>
        </w:rPr>
        <w:t xml:space="preserve"> </w:t>
      </w:r>
      <w:r w:rsidRPr="001D7BAA">
        <w:rPr>
          <w:rFonts w:ascii="Times New Roman" w:hAnsi="Times New Roman"/>
        </w:rPr>
        <w:t xml:space="preserve">through </w:t>
      </w:r>
      <w:r>
        <w:rPr>
          <w:rFonts w:ascii="Times New Roman" w:hAnsi="Times New Roman"/>
        </w:rPr>
        <w:t xml:space="preserve">a personal interview during which an SSA technician enters the information directly into </w:t>
      </w:r>
      <w:r w:rsidRPr="001D7BAA">
        <w:rPr>
          <w:rFonts w:ascii="Times New Roman" w:hAnsi="Times New Roman"/>
        </w:rPr>
        <w:t>our</w:t>
      </w:r>
      <w:r>
        <w:rPr>
          <w:rFonts w:ascii="Times New Roman" w:hAnsi="Times New Roman"/>
        </w:rPr>
        <w:t xml:space="preserve"> SSI Claims System using that modality for the information collections mentioned above. </w:t>
      </w:r>
      <w:r>
        <w:rPr>
          <w:rFonts w:ascii="Times New Roman" w:hAnsi="Times New Roman"/>
          <w:bCs/>
        </w:rPr>
        <w:t xml:space="preserve"> </w:t>
      </w:r>
      <w:r w:rsidR="0090515E">
        <w:rPr>
          <w:rFonts w:ascii="Times New Roman" w:hAnsi="Times New Roman"/>
          <w:bCs/>
        </w:rPr>
        <w:t xml:space="preserve">We discuss </w:t>
      </w:r>
      <w:r>
        <w:rPr>
          <w:rFonts w:ascii="Times New Roman" w:hAnsi="Times New Roman"/>
          <w:bCs/>
        </w:rPr>
        <w:t>this, as well as the agency’s expected efforts to create electronic means for the public to submit this information,</w:t>
      </w:r>
      <w:r w:rsidR="0090515E">
        <w:rPr>
          <w:rFonts w:ascii="Times New Roman" w:hAnsi="Times New Roman"/>
          <w:bCs/>
        </w:rPr>
        <w:t xml:space="preserve"> in more detail under the specific OMB documentation for each of these information collections.</w:t>
      </w:r>
    </w:p>
    <w:p w:rsidR="00157DAC" w:rsidRPr="00242277" w:rsidP="00242277" w14:paraId="766C100C" w14:textId="77777777">
      <w:pPr>
        <w:pStyle w:val="ListParagraph"/>
        <w:rPr>
          <w:bCs/>
        </w:rPr>
      </w:pPr>
    </w:p>
    <w:p w:rsidR="00B82A70" w:rsidRPr="009A7428" w:rsidP="00B82A70" w14:paraId="57A7C0F3" w14:textId="4BADFF51">
      <w:pPr>
        <w:pStyle w:val="ListParagraph"/>
        <w:numPr>
          <w:ilvl w:val="0"/>
          <w:numId w:val="2"/>
        </w:numPr>
        <w:rPr>
          <w:b/>
          <w:bCs/>
        </w:rPr>
      </w:pPr>
      <w:r w:rsidRPr="00BC7F42">
        <w:rPr>
          <w:rFonts w:ascii="Times New Roman" w:hAnsi="Times New Roman"/>
          <w:b/>
        </w:rPr>
        <w:t xml:space="preserve">Why </w:t>
      </w:r>
      <w:r>
        <w:rPr>
          <w:rFonts w:ascii="Times New Roman" w:hAnsi="Times New Roman"/>
          <w:b/>
        </w:rPr>
        <w:t>We Cannot Use Duplicate Information</w:t>
      </w:r>
    </w:p>
    <w:p w:rsidR="009A7428" w:rsidRPr="009A7428" w:rsidP="009A7428" w14:paraId="6D28A3DC" w14:textId="70AB0B6B">
      <w:pPr>
        <w:pStyle w:val="ListParagraph"/>
        <w:rPr>
          <w:rFonts w:ascii="Times New Roman" w:hAnsi="Times New Roman"/>
          <w:iCs/>
        </w:rPr>
      </w:pPr>
      <w:r w:rsidRPr="009A7428">
        <w:rPr>
          <w:rFonts w:ascii="Times New Roman" w:hAnsi="Times New Roman"/>
          <w:iCs/>
        </w:rPr>
        <w:t>The nature of the information we collect and the manner in which we collect it precludes duplication.  SSA does not use another collection instrument to obtain similar data.</w:t>
      </w:r>
    </w:p>
    <w:p w:rsidR="009A7428" w:rsidRPr="00B82A70" w:rsidP="009A7428" w14:paraId="6CE1F62A" w14:textId="77777777">
      <w:pPr>
        <w:pStyle w:val="ListParagraph"/>
        <w:rPr>
          <w:b/>
          <w:bCs/>
        </w:rPr>
      </w:pPr>
    </w:p>
    <w:p w:rsidR="00B82A70" w:rsidRPr="009A7428" w:rsidP="00B82A70" w14:paraId="20D7E300" w14:textId="2FBDA610">
      <w:pPr>
        <w:pStyle w:val="ListParagraph"/>
        <w:numPr>
          <w:ilvl w:val="0"/>
          <w:numId w:val="2"/>
        </w:numPr>
        <w:rPr>
          <w:b/>
          <w:bCs/>
        </w:rPr>
      </w:pPr>
      <w:r>
        <w:rPr>
          <w:rFonts w:ascii="Times New Roman" w:hAnsi="Times New Roman"/>
          <w:b/>
        </w:rPr>
        <w:t>Minimizing Burden on Small Respondents</w:t>
      </w:r>
      <w:r w:rsidR="009A7428">
        <w:rPr>
          <w:rFonts w:ascii="Times New Roman" w:hAnsi="Times New Roman"/>
          <w:b/>
        </w:rPr>
        <w:t>.</w:t>
      </w:r>
    </w:p>
    <w:p w:rsidR="009A7428" w:rsidRPr="002A27F7" w:rsidP="009A7428" w14:paraId="19987561" w14:textId="248B2E9C">
      <w:pPr>
        <w:pStyle w:val="ListParagraph"/>
        <w:rPr>
          <w:rFonts w:ascii="Times New Roman" w:hAnsi="Times New Roman"/>
          <w:iCs/>
        </w:rPr>
      </w:pPr>
      <w:r w:rsidRPr="002A27F7">
        <w:rPr>
          <w:rFonts w:ascii="Times New Roman" w:hAnsi="Times New Roman"/>
          <w:iCs/>
        </w:rPr>
        <w:t>This collection does not significantly affect small businesses or other small entities.</w:t>
      </w:r>
    </w:p>
    <w:p w:rsidR="009A7428" w:rsidRPr="002A27F7" w:rsidP="009A7428" w14:paraId="0A87D551" w14:textId="77777777">
      <w:pPr>
        <w:pStyle w:val="ListParagraph"/>
        <w:rPr>
          <w:b/>
          <w:bCs/>
        </w:rPr>
      </w:pPr>
    </w:p>
    <w:p w:rsidR="00B82A70" w:rsidRPr="002A27F7" w:rsidP="00B82A70" w14:paraId="61F35306" w14:textId="2AB08D34">
      <w:pPr>
        <w:pStyle w:val="ListParagraph"/>
        <w:numPr>
          <w:ilvl w:val="0"/>
          <w:numId w:val="2"/>
        </w:numPr>
        <w:rPr>
          <w:b/>
          <w:bCs/>
        </w:rPr>
      </w:pPr>
      <w:r w:rsidRPr="002A27F7">
        <w:rPr>
          <w:rFonts w:ascii="Times New Roman" w:hAnsi="Times New Roman"/>
          <w:b/>
        </w:rPr>
        <w:t>Consequence of Not Collecting Information or Collecting it Less Frequently</w:t>
      </w:r>
    </w:p>
    <w:p w:rsidR="00157DAC" w:rsidRPr="002A27F7" w:rsidP="002A27F7" w14:paraId="5225CCA5" w14:textId="6B5C8BEB">
      <w:pPr>
        <w:pStyle w:val="ListParagraph"/>
        <w:rPr>
          <w:rFonts w:ascii="Times New Roman" w:hAnsi="Times New Roman"/>
        </w:rPr>
      </w:pPr>
      <w:r w:rsidRPr="002A27F7">
        <w:rPr>
          <w:rFonts w:ascii="Times New Roman" w:hAnsi="Times New Roman"/>
        </w:rPr>
        <w:t>If SSA did not collect th</w:t>
      </w:r>
      <w:r>
        <w:rPr>
          <w:rFonts w:ascii="Times New Roman" w:hAnsi="Times New Roman"/>
        </w:rPr>
        <w:t>e</w:t>
      </w:r>
      <w:r w:rsidRPr="002A27F7">
        <w:rPr>
          <w:rFonts w:ascii="Times New Roman" w:hAnsi="Times New Roman"/>
        </w:rPr>
        <w:t xml:space="preserve"> information</w:t>
      </w:r>
      <w:r>
        <w:rPr>
          <w:rFonts w:ascii="Times New Roman" w:hAnsi="Times New Roman"/>
        </w:rPr>
        <w:t xml:space="preserve"> on the SSA-8006 (OMB No. 0960-0174)</w:t>
      </w:r>
      <w:r w:rsidRPr="002A27F7">
        <w:rPr>
          <w:rFonts w:ascii="Times New Roman" w:hAnsi="Times New Roman"/>
        </w:rPr>
        <w:t xml:space="preserve"> there would be a high risk of incorrect SSI eligibility and payment determinations.  SSA collects the information on an as needed basis to determine the correct SSI payments.  Collecting the information less frequently would increase the risk of making incorrect payments.  Because we collect this information on an as needed basis, we cannot collect it less frequently</w:t>
      </w:r>
      <w:r>
        <w:rPr>
          <w:rFonts w:ascii="Times New Roman" w:hAnsi="Times New Roman"/>
        </w:rPr>
        <w:t xml:space="preserve">.  </w:t>
      </w:r>
      <w:r w:rsidRPr="002A27F7" w:rsidR="00013C5B">
        <w:rPr>
          <w:rFonts w:ascii="Times New Roman" w:hAnsi="Times New Roman"/>
          <w:color w:val="000000" w:themeColor="text1"/>
        </w:rPr>
        <w:t>There are no technical or legal obstacles to burden reduction.</w:t>
      </w:r>
    </w:p>
    <w:p w:rsidR="00157DAC" w:rsidRPr="007A3BEC" w:rsidP="00157DAC" w14:paraId="1B4E3A06" w14:textId="77777777">
      <w:pPr>
        <w:rPr>
          <w:b/>
          <w:bCs/>
          <w:color w:val="000000" w:themeColor="text1"/>
        </w:rPr>
      </w:pPr>
    </w:p>
    <w:p w:rsidR="00B82A70" w:rsidRPr="007A3BEC" w:rsidP="00B82A70" w14:paraId="009255B2" w14:textId="717E8C8D">
      <w:pPr>
        <w:pStyle w:val="ListParagraph"/>
        <w:numPr>
          <w:ilvl w:val="0"/>
          <w:numId w:val="2"/>
        </w:numPr>
        <w:rPr>
          <w:b/>
          <w:bCs/>
          <w:color w:val="000000" w:themeColor="text1"/>
        </w:rPr>
      </w:pPr>
      <w:r w:rsidRPr="007A3BEC">
        <w:rPr>
          <w:rFonts w:ascii="Times New Roman" w:hAnsi="Times New Roman"/>
          <w:b/>
          <w:color w:val="000000" w:themeColor="text1"/>
        </w:rPr>
        <w:t>Special Circumstances</w:t>
      </w:r>
    </w:p>
    <w:p w:rsidR="009A7428" w:rsidRPr="007A3BEC" w:rsidP="009A7428" w14:paraId="1EE2FBB4" w14:textId="4CA46662">
      <w:pPr>
        <w:pStyle w:val="ListParagraph"/>
        <w:rPr>
          <w:rFonts w:ascii="Times New Roman" w:hAnsi="Times New Roman"/>
          <w:color w:val="000000" w:themeColor="text1"/>
        </w:rPr>
      </w:pPr>
      <w:r w:rsidRPr="007A3BEC">
        <w:rPr>
          <w:rFonts w:ascii="Times New Roman" w:hAnsi="Times New Roman"/>
          <w:color w:val="000000" w:themeColor="text1"/>
        </w:rPr>
        <w:t xml:space="preserve">There are no special circumstances that would cause SSA to conduct this information collection in a manner inconsistent with </w:t>
      </w:r>
      <w:r w:rsidRPr="007A3BEC">
        <w:rPr>
          <w:rFonts w:ascii="Times New Roman" w:hAnsi="Times New Roman"/>
          <w:i/>
          <w:iCs/>
          <w:color w:val="000000" w:themeColor="text1"/>
        </w:rPr>
        <w:t>5 CFR 1320.5</w:t>
      </w:r>
      <w:r w:rsidRPr="007A3BEC">
        <w:rPr>
          <w:rFonts w:ascii="Times New Roman" w:hAnsi="Times New Roman"/>
          <w:color w:val="000000" w:themeColor="text1"/>
        </w:rPr>
        <w:t>.</w:t>
      </w:r>
    </w:p>
    <w:p w:rsidR="009A7428" w:rsidRPr="007A3BEC" w:rsidP="009A7428" w14:paraId="59F88F1F" w14:textId="77777777">
      <w:pPr>
        <w:pStyle w:val="ListParagraph"/>
        <w:rPr>
          <w:b/>
          <w:bCs/>
          <w:color w:val="000000" w:themeColor="text1"/>
        </w:rPr>
      </w:pPr>
    </w:p>
    <w:p w:rsidR="00B82A70" w:rsidRPr="007A3BEC" w:rsidP="00B82A70" w14:paraId="7E56DC34" w14:textId="3DCD1FC1">
      <w:pPr>
        <w:pStyle w:val="ListParagraph"/>
        <w:numPr>
          <w:ilvl w:val="0"/>
          <w:numId w:val="2"/>
        </w:numPr>
        <w:rPr>
          <w:b/>
          <w:bCs/>
          <w:color w:val="000000" w:themeColor="text1"/>
        </w:rPr>
      </w:pPr>
      <w:r w:rsidRPr="007A3BEC">
        <w:rPr>
          <w:rFonts w:ascii="Times New Roman" w:hAnsi="Times New Roman"/>
          <w:b/>
          <w:color w:val="000000" w:themeColor="text1"/>
        </w:rPr>
        <w:t>Solicitation of Public Comment and Other Consultations with the Public</w:t>
      </w:r>
    </w:p>
    <w:p w:rsidR="00954903" w:rsidRPr="007A3BEC" w:rsidP="00954903" w14:paraId="01480B34" w14:textId="65C0DBA7">
      <w:pPr>
        <w:pStyle w:val="ListParagraph"/>
        <w:rPr>
          <w:rFonts w:ascii="Times New Roman" w:hAnsi="Times New Roman"/>
          <w:color w:val="000000" w:themeColor="text1"/>
        </w:rPr>
      </w:pPr>
      <w:r w:rsidRPr="007A3BEC">
        <w:rPr>
          <w:rFonts w:ascii="Times New Roman" w:hAnsi="Times New Roman"/>
          <w:color w:val="000000" w:themeColor="text1"/>
        </w:rPr>
        <w:t xml:space="preserve">SSA published a notice of proposed rulemaking (NPRM) in the Federal Register on </w:t>
      </w:r>
      <w:r w:rsidR="0078266F">
        <w:rPr>
          <w:rFonts w:ascii="Times New Roman" w:hAnsi="Times New Roman"/>
          <w:color w:val="000000" w:themeColor="text1"/>
        </w:rPr>
        <w:t>September 29, 2023</w:t>
      </w:r>
      <w:r w:rsidRPr="007A3BEC">
        <w:rPr>
          <w:rFonts w:ascii="Times New Roman" w:hAnsi="Times New Roman"/>
          <w:color w:val="000000" w:themeColor="text1"/>
        </w:rPr>
        <w:t>, at 88 FR</w:t>
      </w:r>
      <w:r w:rsidR="00A33108">
        <w:rPr>
          <w:rFonts w:ascii="Times New Roman" w:hAnsi="Times New Roman"/>
          <w:color w:val="000000" w:themeColor="text1"/>
        </w:rPr>
        <w:t xml:space="preserve"> </w:t>
      </w:r>
      <w:r w:rsidR="0078266F">
        <w:rPr>
          <w:rFonts w:ascii="Times New Roman" w:hAnsi="Times New Roman"/>
          <w:color w:val="000000" w:themeColor="text1"/>
        </w:rPr>
        <w:t>67148</w:t>
      </w:r>
      <w:r w:rsidRPr="007A3BEC">
        <w:rPr>
          <w:rFonts w:ascii="Times New Roman" w:hAnsi="Times New Roman"/>
          <w:color w:val="000000" w:themeColor="text1"/>
        </w:rPr>
        <w:t>.  If we receive any public comments pertaining to our time estimate or the collection of this information, we will share them with OMB.</w:t>
      </w:r>
    </w:p>
    <w:p w:rsidR="00954903" w:rsidRPr="007A3BEC" w:rsidP="00954903" w14:paraId="595E52B8" w14:textId="77777777">
      <w:pPr>
        <w:pStyle w:val="ListParagraph"/>
        <w:rPr>
          <w:b/>
          <w:bCs/>
          <w:color w:val="000000" w:themeColor="text1"/>
        </w:rPr>
      </w:pPr>
    </w:p>
    <w:p w:rsidR="00B82A70" w:rsidRPr="007A3BEC" w:rsidP="00B82A70" w14:paraId="5E61499E" w14:textId="7E64B24C">
      <w:pPr>
        <w:pStyle w:val="ListParagraph"/>
        <w:numPr>
          <w:ilvl w:val="0"/>
          <w:numId w:val="2"/>
        </w:numPr>
        <w:rPr>
          <w:b/>
          <w:bCs/>
          <w:color w:val="000000" w:themeColor="text1"/>
        </w:rPr>
      </w:pPr>
      <w:r w:rsidRPr="007A3BEC">
        <w:rPr>
          <w:rFonts w:ascii="Times New Roman" w:hAnsi="Times New Roman"/>
          <w:b/>
          <w:color w:val="000000" w:themeColor="text1"/>
        </w:rPr>
        <w:t>Payment or Gifts to Respondents</w:t>
      </w:r>
    </w:p>
    <w:p w:rsidR="009A7428" w:rsidRPr="007A3BEC" w:rsidP="009A7428" w14:paraId="781906FD" w14:textId="05C19093">
      <w:pPr>
        <w:pStyle w:val="ListParagraph"/>
        <w:rPr>
          <w:rFonts w:ascii="Times New Roman" w:hAnsi="Times New Roman"/>
          <w:iCs/>
          <w:color w:val="000000" w:themeColor="text1"/>
        </w:rPr>
      </w:pPr>
      <w:r w:rsidRPr="007A3BEC">
        <w:rPr>
          <w:rFonts w:ascii="Times New Roman" w:hAnsi="Times New Roman"/>
          <w:iCs/>
          <w:color w:val="000000" w:themeColor="text1"/>
        </w:rPr>
        <w:t>SSA does not provide payments or gifts to the respondents.</w:t>
      </w:r>
    </w:p>
    <w:p w:rsidR="009A7428" w:rsidRPr="007A3BEC" w:rsidP="009A7428" w14:paraId="6DD3FAFE" w14:textId="77777777">
      <w:pPr>
        <w:pStyle w:val="ListParagraph"/>
        <w:rPr>
          <w:b/>
          <w:bCs/>
          <w:color w:val="000000" w:themeColor="text1"/>
        </w:rPr>
      </w:pPr>
    </w:p>
    <w:p w:rsidR="00B82A70" w:rsidRPr="007A3BEC" w:rsidP="00B82A70" w14:paraId="22C9A391" w14:textId="7CD1BD91">
      <w:pPr>
        <w:pStyle w:val="ListParagraph"/>
        <w:numPr>
          <w:ilvl w:val="0"/>
          <w:numId w:val="2"/>
        </w:numPr>
        <w:rPr>
          <w:b/>
          <w:bCs/>
          <w:color w:val="000000" w:themeColor="text1"/>
        </w:rPr>
      </w:pPr>
      <w:r w:rsidRPr="007A3BEC">
        <w:rPr>
          <w:rFonts w:ascii="Times New Roman" w:hAnsi="Times New Roman"/>
          <w:b/>
          <w:color w:val="000000" w:themeColor="text1"/>
        </w:rPr>
        <w:t>Assurances of Confidentiality</w:t>
      </w:r>
    </w:p>
    <w:p w:rsidR="00B82A70" w:rsidRPr="00B31CBD" w:rsidP="00B31CBD" w14:paraId="11CAED1E" w14:textId="58709C46">
      <w:pPr>
        <w:pStyle w:val="ListParagraph"/>
        <w:rPr>
          <w:rFonts w:ascii="Times New Roman" w:hAnsi="Times New Roman"/>
          <w:iCs/>
          <w:color w:val="000000" w:themeColor="text1"/>
        </w:rPr>
      </w:pPr>
      <w:r w:rsidRPr="007A3BEC">
        <w:rPr>
          <w:rFonts w:ascii="Times New Roman" w:hAnsi="Times New Roman"/>
          <w:iCs/>
          <w:color w:val="000000" w:themeColor="text1"/>
        </w:rPr>
        <w:t>SSA protects and holds confidential the information it collects in accordance with</w:t>
      </w:r>
      <w:r w:rsidRPr="007A3BEC">
        <w:rPr>
          <w:rFonts w:ascii="Times New Roman" w:hAnsi="Times New Roman"/>
          <w:i/>
          <w:color w:val="000000" w:themeColor="text1"/>
        </w:rPr>
        <w:t xml:space="preserve"> 42 U.S.C. 1306, 20 CFR 401 </w:t>
      </w:r>
      <w:r w:rsidRPr="007A3BEC">
        <w:rPr>
          <w:rFonts w:ascii="Times New Roman" w:hAnsi="Times New Roman"/>
          <w:iCs/>
          <w:color w:val="000000" w:themeColor="text1"/>
        </w:rPr>
        <w:t>and</w:t>
      </w:r>
      <w:r w:rsidRPr="007A3BEC">
        <w:rPr>
          <w:rFonts w:ascii="Times New Roman" w:hAnsi="Times New Roman"/>
          <w:i/>
          <w:color w:val="000000" w:themeColor="text1"/>
        </w:rPr>
        <w:t xml:space="preserve"> 402, 5 U.S.C. 552 </w:t>
      </w:r>
      <w:r w:rsidRPr="007A3BEC">
        <w:rPr>
          <w:rFonts w:ascii="Times New Roman" w:hAnsi="Times New Roman"/>
          <w:iCs/>
          <w:color w:val="000000" w:themeColor="text1"/>
        </w:rPr>
        <w:t>(Freedom of Information Act),</w:t>
      </w:r>
      <w:r w:rsidRPr="007A3BEC">
        <w:rPr>
          <w:rFonts w:ascii="Times New Roman" w:hAnsi="Times New Roman"/>
          <w:i/>
          <w:color w:val="000000" w:themeColor="text1"/>
        </w:rPr>
        <w:t xml:space="preserve"> 5 U.S.C. 552a (Privacy Act of 1974</w:t>
      </w:r>
      <w:r w:rsidRPr="007A3BEC">
        <w:rPr>
          <w:rFonts w:ascii="Times New Roman" w:hAnsi="Times New Roman"/>
          <w:iCs/>
          <w:color w:val="000000" w:themeColor="text1"/>
        </w:rPr>
        <w:t>), and OMB Circular No. A-130.</w:t>
      </w:r>
    </w:p>
    <w:p w:rsidR="002A27F7" w:rsidRPr="007A3BEC" w:rsidP="00B82A70" w14:paraId="5A7C19B0" w14:textId="77777777">
      <w:pPr>
        <w:rPr>
          <w:b/>
          <w:bCs/>
          <w:iCs/>
          <w:color w:val="000000" w:themeColor="text1"/>
        </w:rPr>
      </w:pPr>
    </w:p>
    <w:p w:rsidR="00B82A70" w:rsidRPr="007A3BEC" w:rsidP="00B82A70" w14:paraId="68964CEE" w14:textId="6C178ED2">
      <w:pPr>
        <w:pStyle w:val="ListParagraph"/>
        <w:numPr>
          <w:ilvl w:val="0"/>
          <w:numId w:val="2"/>
        </w:numPr>
        <w:rPr>
          <w:b/>
          <w:bCs/>
          <w:color w:val="000000" w:themeColor="text1"/>
        </w:rPr>
      </w:pPr>
      <w:r w:rsidRPr="007A3BEC">
        <w:rPr>
          <w:rFonts w:ascii="Times New Roman" w:hAnsi="Times New Roman"/>
          <w:b/>
          <w:color w:val="000000" w:themeColor="text1"/>
        </w:rPr>
        <w:t>Justification for Sensitive Questions</w:t>
      </w:r>
    </w:p>
    <w:p w:rsidR="009A7428" w:rsidRPr="007A3BEC" w:rsidP="009A7428" w14:paraId="5ECF10D0" w14:textId="48E34142">
      <w:pPr>
        <w:pStyle w:val="ListParagraph"/>
        <w:rPr>
          <w:rFonts w:ascii="Times New Roman" w:hAnsi="Times New Roman"/>
          <w:color w:val="000000" w:themeColor="text1"/>
        </w:rPr>
      </w:pPr>
      <w:r w:rsidRPr="007A3BEC">
        <w:rPr>
          <w:rFonts w:ascii="Times New Roman" w:hAnsi="Times New Roman"/>
          <w:color w:val="000000" w:themeColor="text1"/>
        </w:rPr>
        <w:t>These information collections do not contain any questions of a sensitive nature.</w:t>
      </w:r>
    </w:p>
    <w:p w:rsidR="009A7428" w:rsidRPr="007A3BEC" w:rsidP="009A7428" w14:paraId="10F0E9C0" w14:textId="77777777">
      <w:pPr>
        <w:pStyle w:val="ListParagraph"/>
        <w:rPr>
          <w:b/>
          <w:bCs/>
          <w:color w:val="000000" w:themeColor="text1"/>
        </w:rPr>
      </w:pPr>
    </w:p>
    <w:p w:rsidR="00B82A70" w:rsidRPr="007A3BEC" w:rsidP="00B82A70" w14:paraId="07D9763E" w14:textId="21A438F3">
      <w:pPr>
        <w:pStyle w:val="ListParagraph"/>
        <w:numPr>
          <w:ilvl w:val="0"/>
          <w:numId w:val="2"/>
        </w:numPr>
        <w:rPr>
          <w:b/>
          <w:bCs/>
          <w:color w:val="000000" w:themeColor="text1"/>
        </w:rPr>
      </w:pPr>
      <w:r w:rsidRPr="007A3BEC">
        <w:rPr>
          <w:rFonts w:ascii="Times New Roman" w:hAnsi="Times New Roman"/>
          <w:b/>
          <w:color w:val="000000" w:themeColor="text1"/>
        </w:rPr>
        <w:t>Estimates of Public Reporting Burden</w:t>
      </w:r>
    </w:p>
    <w:p w:rsidR="00E20CFD" w:rsidRPr="007A3BEC" w:rsidP="00E20CFD" w14:paraId="34298710" w14:textId="274E0DC2">
      <w:pPr>
        <w:pStyle w:val="ListParagraph"/>
        <w:rPr>
          <w:rFonts w:ascii="Times New Roman" w:hAnsi="Times New Roman"/>
          <w:bCs/>
          <w:color w:val="000000" w:themeColor="text1"/>
        </w:rPr>
      </w:pPr>
      <w:r w:rsidRPr="007A3BEC">
        <w:rPr>
          <w:rFonts w:ascii="Times New Roman" w:hAnsi="Times New Roman"/>
          <w:bCs/>
          <w:color w:val="000000" w:themeColor="text1"/>
        </w:rPr>
        <w:t>The chart below show</w:t>
      </w:r>
      <w:r w:rsidR="00406D96">
        <w:rPr>
          <w:rFonts w:ascii="Times New Roman" w:hAnsi="Times New Roman"/>
          <w:bCs/>
          <w:color w:val="000000" w:themeColor="text1"/>
        </w:rPr>
        <w:t>s</w:t>
      </w:r>
      <w:r w:rsidRPr="007A3BEC">
        <w:rPr>
          <w:rFonts w:ascii="Times New Roman" w:hAnsi="Times New Roman"/>
          <w:bCs/>
          <w:color w:val="000000" w:themeColor="text1"/>
        </w:rPr>
        <w:t xml:space="preserve"> the updated burden information </w:t>
      </w:r>
      <w:r w:rsidR="00BC0B8D">
        <w:rPr>
          <w:rFonts w:ascii="Times New Roman" w:hAnsi="Times New Roman"/>
          <w:bCs/>
          <w:color w:val="000000" w:themeColor="text1"/>
        </w:rPr>
        <w:t>we expect for the</w:t>
      </w:r>
      <w:r w:rsidRPr="007A3BEC">
        <w:rPr>
          <w:rFonts w:ascii="Times New Roman" w:hAnsi="Times New Roman"/>
          <w:bCs/>
          <w:color w:val="000000" w:themeColor="text1"/>
        </w:rPr>
        <w:t xml:space="preserve"> public reporting requirements </w:t>
      </w:r>
      <w:r w:rsidR="00BC0B8D">
        <w:rPr>
          <w:rFonts w:ascii="Times New Roman" w:hAnsi="Times New Roman"/>
          <w:bCs/>
          <w:color w:val="000000" w:themeColor="text1"/>
        </w:rPr>
        <w:t>due to</w:t>
      </w:r>
      <w:r w:rsidRPr="007A3BEC">
        <w:rPr>
          <w:rFonts w:ascii="Times New Roman" w:hAnsi="Times New Roman"/>
          <w:bCs/>
          <w:color w:val="000000" w:themeColor="text1"/>
        </w:rPr>
        <w:t xml:space="preserve"> the proposed rule:</w:t>
      </w:r>
    </w:p>
    <w:p w:rsidR="00A32F1C" w:rsidRPr="007A3BEC" w:rsidP="00E20CFD" w14:paraId="3141D6E8" w14:textId="45DE620A">
      <w:pPr>
        <w:pStyle w:val="ListParagraph"/>
        <w:rPr>
          <w:rFonts w:ascii="Times New Roman" w:hAnsi="Times New Roman"/>
          <w:bCs/>
          <w:color w:val="000000" w:themeColor="text1"/>
        </w:rPr>
      </w:pPr>
    </w:p>
    <w:tbl>
      <w:tblPr>
        <w:tblStyle w:val="TableGrid"/>
        <w:tblW w:w="11790" w:type="dxa"/>
        <w:tblInd w:w="-1265" w:type="dxa"/>
        <w:tblLayout w:type="fixed"/>
        <w:tblLook w:val="04A0"/>
      </w:tblPr>
      <w:tblGrid>
        <w:gridCol w:w="1170"/>
        <w:gridCol w:w="1440"/>
        <w:gridCol w:w="1260"/>
        <w:gridCol w:w="1170"/>
        <w:gridCol w:w="1260"/>
        <w:gridCol w:w="1440"/>
        <w:gridCol w:w="1350"/>
        <w:gridCol w:w="1350"/>
        <w:gridCol w:w="1350"/>
      </w:tblGrid>
      <w:tr w14:paraId="43C8F8D7" w14:textId="77777777" w:rsidTr="00406D96">
        <w:tblPrEx>
          <w:tblW w:w="11790" w:type="dxa"/>
          <w:tblInd w:w="-1265" w:type="dxa"/>
          <w:tblLayout w:type="fixed"/>
          <w:tblLook w:val="04A0"/>
        </w:tblPrEx>
        <w:tc>
          <w:tcPr>
            <w:tcW w:w="1170" w:type="dxa"/>
          </w:tcPr>
          <w:p w:rsidR="00B31CBD" w:rsidRPr="00406D96" w:rsidP="00B31CBD" w14:paraId="1057FFCD" w14:textId="24ACA60C">
            <w:pPr>
              <w:pStyle w:val="ListParagraph"/>
              <w:ind w:left="0"/>
              <w:rPr>
                <w:rFonts w:ascii="Times New Roman" w:hAnsi="Times New Roman"/>
                <w:bCs/>
                <w:color w:val="000000" w:themeColor="text1"/>
                <w:sz w:val="21"/>
                <w:szCs w:val="21"/>
              </w:rPr>
            </w:pPr>
            <w:r w:rsidRPr="00406D96">
              <w:rPr>
                <w:rFonts w:ascii="Times New Roman" w:hAnsi="Times New Roman"/>
                <w:b/>
                <w:bCs/>
                <w:color w:val="000000" w:themeColor="text1"/>
                <w:sz w:val="21"/>
                <w:szCs w:val="21"/>
              </w:rPr>
              <w:t>OMB #; Form #; CFR Citations</w:t>
            </w:r>
          </w:p>
        </w:tc>
        <w:tc>
          <w:tcPr>
            <w:tcW w:w="1440" w:type="dxa"/>
          </w:tcPr>
          <w:p w:rsidR="00B31CBD" w:rsidRPr="00406D96" w:rsidP="00B31CBD" w14:paraId="1AFD050F" w14:textId="0E6ACDC3">
            <w:pPr>
              <w:pStyle w:val="ListParagraph"/>
              <w:ind w:left="0"/>
              <w:rPr>
                <w:rFonts w:ascii="Times New Roman" w:hAnsi="Times New Roman"/>
                <w:bCs/>
                <w:color w:val="000000" w:themeColor="text1"/>
                <w:sz w:val="21"/>
                <w:szCs w:val="21"/>
              </w:rPr>
            </w:pPr>
            <w:r w:rsidRPr="00406D96">
              <w:rPr>
                <w:rFonts w:ascii="Times New Roman" w:hAnsi="Times New Roman"/>
                <w:b/>
                <w:bCs/>
                <w:color w:val="000000" w:themeColor="text1"/>
                <w:sz w:val="21"/>
                <w:szCs w:val="21"/>
              </w:rPr>
              <w:t xml:space="preserve">Number of Respondents </w:t>
            </w:r>
          </w:p>
        </w:tc>
        <w:tc>
          <w:tcPr>
            <w:tcW w:w="1260" w:type="dxa"/>
          </w:tcPr>
          <w:p w:rsidR="00B31CBD" w:rsidRPr="00406D96" w:rsidP="00B31CBD" w14:paraId="77B7E304" w14:textId="32647C8B">
            <w:pPr>
              <w:pStyle w:val="ListParagraph"/>
              <w:ind w:left="0"/>
              <w:rPr>
                <w:rFonts w:ascii="Times New Roman" w:hAnsi="Times New Roman"/>
                <w:bCs/>
                <w:color w:val="000000" w:themeColor="text1"/>
                <w:sz w:val="21"/>
                <w:szCs w:val="21"/>
              </w:rPr>
            </w:pPr>
            <w:r w:rsidRPr="00406D96">
              <w:rPr>
                <w:rFonts w:ascii="Times New Roman" w:hAnsi="Times New Roman"/>
                <w:b/>
                <w:bCs/>
                <w:color w:val="000000" w:themeColor="text1"/>
                <w:sz w:val="21"/>
                <w:szCs w:val="21"/>
              </w:rPr>
              <w:t xml:space="preserve">Frequency of Response </w:t>
            </w:r>
          </w:p>
        </w:tc>
        <w:tc>
          <w:tcPr>
            <w:tcW w:w="1170" w:type="dxa"/>
          </w:tcPr>
          <w:p w:rsidR="00B31CBD" w:rsidRPr="00406D96" w:rsidP="00B31CBD" w14:paraId="648D1719" w14:textId="540ABE01">
            <w:pPr>
              <w:pStyle w:val="ListParagraph"/>
              <w:ind w:left="0"/>
              <w:rPr>
                <w:rFonts w:ascii="Times New Roman" w:hAnsi="Times New Roman"/>
                <w:bCs/>
                <w:color w:val="000000" w:themeColor="text1"/>
                <w:sz w:val="21"/>
                <w:szCs w:val="21"/>
              </w:rPr>
            </w:pPr>
            <w:r w:rsidRPr="00406D96">
              <w:rPr>
                <w:rFonts w:ascii="Times New Roman" w:hAnsi="Times New Roman"/>
                <w:b/>
                <w:bCs/>
                <w:color w:val="000000" w:themeColor="text1"/>
                <w:sz w:val="21"/>
                <w:szCs w:val="21"/>
              </w:rPr>
              <w:t>Current Average Burden Per Response (minutes)</w:t>
            </w:r>
          </w:p>
        </w:tc>
        <w:tc>
          <w:tcPr>
            <w:tcW w:w="1260" w:type="dxa"/>
          </w:tcPr>
          <w:p w:rsidR="00B31CBD" w:rsidRPr="00406D96" w:rsidP="00B31CBD" w14:paraId="13BC03A9" w14:textId="3B282094">
            <w:pPr>
              <w:pStyle w:val="ListParagraph"/>
              <w:ind w:left="0"/>
              <w:rPr>
                <w:rFonts w:ascii="Times New Roman" w:hAnsi="Times New Roman"/>
                <w:bCs/>
                <w:color w:val="000000" w:themeColor="text1"/>
                <w:sz w:val="21"/>
                <w:szCs w:val="21"/>
              </w:rPr>
            </w:pPr>
            <w:r w:rsidRPr="00406D96">
              <w:rPr>
                <w:rFonts w:ascii="Times New Roman" w:hAnsi="Times New Roman"/>
                <w:b/>
                <w:bCs/>
                <w:color w:val="000000" w:themeColor="text1"/>
                <w:sz w:val="21"/>
                <w:szCs w:val="21"/>
              </w:rPr>
              <w:t>Current Estimated Total Burden (hours)</w:t>
            </w:r>
          </w:p>
        </w:tc>
        <w:tc>
          <w:tcPr>
            <w:tcW w:w="1440" w:type="dxa"/>
          </w:tcPr>
          <w:p w:rsidR="00B31CBD" w:rsidRPr="00406D96" w:rsidP="00B31CBD" w14:paraId="2EE51B40" w14:textId="0D769D0B">
            <w:pPr>
              <w:pStyle w:val="ListParagraph"/>
              <w:ind w:left="0"/>
              <w:rPr>
                <w:rFonts w:ascii="Times New Roman" w:hAnsi="Times New Roman"/>
                <w:bCs/>
                <w:color w:val="000000" w:themeColor="text1"/>
                <w:sz w:val="21"/>
                <w:szCs w:val="21"/>
              </w:rPr>
            </w:pPr>
            <w:r w:rsidRPr="00406D96">
              <w:rPr>
                <w:rFonts w:ascii="Times New Roman" w:hAnsi="Times New Roman"/>
                <w:b/>
                <w:bCs/>
                <w:color w:val="000000" w:themeColor="text1"/>
                <w:sz w:val="21"/>
                <w:szCs w:val="21"/>
              </w:rPr>
              <w:t>Anticipated New Number of Respondents Under Regulation</w:t>
            </w:r>
          </w:p>
        </w:tc>
        <w:tc>
          <w:tcPr>
            <w:tcW w:w="1350" w:type="dxa"/>
          </w:tcPr>
          <w:p w:rsidR="00B31CBD" w:rsidRPr="00406D96" w:rsidP="00B31CBD" w14:paraId="26532A36" w14:textId="1A736938">
            <w:pPr>
              <w:pStyle w:val="ListParagraph"/>
              <w:ind w:left="0"/>
              <w:rPr>
                <w:rFonts w:ascii="Times New Roman" w:hAnsi="Times New Roman"/>
                <w:bCs/>
                <w:color w:val="000000" w:themeColor="text1"/>
                <w:sz w:val="21"/>
                <w:szCs w:val="21"/>
              </w:rPr>
            </w:pPr>
            <w:r w:rsidRPr="00406D96">
              <w:rPr>
                <w:rFonts w:ascii="Times New Roman" w:hAnsi="Times New Roman"/>
                <w:b/>
                <w:bCs/>
                <w:color w:val="000000" w:themeColor="text1"/>
                <w:sz w:val="21"/>
                <w:szCs w:val="21"/>
              </w:rPr>
              <w:t>Anticipated New Burden Per Response Under Regulation (minutes)</w:t>
            </w:r>
          </w:p>
        </w:tc>
        <w:tc>
          <w:tcPr>
            <w:tcW w:w="1350" w:type="dxa"/>
          </w:tcPr>
          <w:p w:rsidR="00B31CBD" w:rsidRPr="00406D96" w:rsidP="00B31CBD" w14:paraId="5F8729CA" w14:textId="589841FD">
            <w:pPr>
              <w:pStyle w:val="ListParagraph"/>
              <w:ind w:left="0"/>
              <w:rPr>
                <w:rFonts w:ascii="Times New Roman" w:hAnsi="Times New Roman"/>
                <w:bCs/>
                <w:color w:val="000000" w:themeColor="text1"/>
                <w:sz w:val="21"/>
                <w:szCs w:val="21"/>
              </w:rPr>
            </w:pPr>
            <w:r w:rsidRPr="00406D96">
              <w:rPr>
                <w:rFonts w:ascii="Times New Roman" w:hAnsi="Times New Roman"/>
                <w:b/>
                <w:bCs/>
                <w:color w:val="000000" w:themeColor="text1"/>
                <w:sz w:val="21"/>
                <w:szCs w:val="21"/>
              </w:rPr>
              <w:t>Anticipated Estimated Total Burden Under Regulation (hours)</w:t>
            </w:r>
          </w:p>
        </w:tc>
        <w:tc>
          <w:tcPr>
            <w:tcW w:w="1350" w:type="dxa"/>
          </w:tcPr>
          <w:p w:rsidR="00B31CBD" w:rsidRPr="00406D96" w:rsidP="00B31CBD" w14:paraId="5F5B11DB" w14:textId="64286D09">
            <w:pPr>
              <w:pStyle w:val="ListParagraph"/>
              <w:ind w:left="0"/>
              <w:rPr>
                <w:rFonts w:ascii="Times New Roman" w:hAnsi="Times New Roman"/>
                <w:bCs/>
                <w:color w:val="000000" w:themeColor="text1"/>
                <w:sz w:val="21"/>
                <w:szCs w:val="21"/>
              </w:rPr>
            </w:pPr>
            <w:r w:rsidRPr="00406D96">
              <w:rPr>
                <w:rFonts w:ascii="Times New Roman" w:hAnsi="Times New Roman"/>
                <w:b/>
                <w:bCs/>
                <w:color w:val="000000" w:themeColor="text1"/>
                <w:sz w:val="21"/>
                <w:szCs w:val="21"/>
              </w:rPr>
              <w:t>Estimated Burden Savings (hours)</w:t>
            </w:r>
          </w:p>
        </w:tc>
      </w:tr>
      <w:tr w14:paraId="10E7F56A" w14:textId="77777777" w:rsidTr="00406D96">
        <w:tblPrEx>
          <w:tblW w:w="11790" w:type="dxa"/>
          <w:tblInd w:w="-1265" w:type="dxa"/>
          <w:tblLayout w:type="fixed"/>
          <w:tblLook w:val="04A0"/>
        </w:tblPrEx>
        <w:tc>
          <w:tcPr>
            <w:tcW w:w="1170" w:type="dxa"/>
          </w:tcPr>
          <w:p w:rsidR="00B31CBD" w:rsidRPr="00406D96" w:rsidP="00B31CBD" w14:paraId="03E19CE0" w14:textId="77777777">
            <w:pPr>
              <w:rPr>
                <w:rFonts w:ascii="Times New Roman" w:hAnsi="Times New Roman"/>
                <w:color w:val="000000" w:themeColor="text1"/>
                <w:sz w:val="21"/>
                <w:szCs w:val="21"/>
              </w:rPr>
            </w:pPr>
            <w:r w:rsidRPr="00406D96">
              <w:rPr>
                <w:rFonts w:ascii="Times New Roman" w:hAnsi="Times New Roman"/>
                <w:color w:val="000000" w:themeColor="text1"/>
                <w:sz w:val="21"/>
                <w:szCs w:val="21"/>
              </w:rPr>
              <w:t>0960-0174</w:t>
            </w:r>
          </w:p>
          <w:p w:rsidR="00B31CBD" w:rsidRPr="00406D96" w:rsidP="00B31CBD" w14:paraId="42657119" w14:textId="014BEBE9">
            <w:pPr>
              <w:pStyle w:val="ListParagraph"/>
              <w:ind w:left="0"/>
              <w:rPr>
                <w:rFonts w:ascii="Times New Roman" w:hAnsi="Times New Roman"/>
                <w:b/>
                <w:bCs/>
                <w:color w:val="000000" w:themeColor="text1"/>
                <w:sz w:val="21"/>
                <w:szCs w:val="21"/>
              </w:rPr>
            </w:pPr>
            <w:r w:rsidRPr="00406D96">
              <w:rPr>
                <w:rFonts w:ascii="Times New Roman" w:hAnsi="Times New Roman"/>
                <w:color w:val="000000" w:themeColor="text1"/>
                <w:sz w:val="21"/>
                <w:szCs w:val="21"/>
              </w:rPr>
              <w:t>SSA-8006 (Paper Form)</w:t>
            </w:r>
          </w:p>
        </w:tc>
        <w:tc>
          <w:tcPr>
            <w:tcW w:w="1440" w:type="dxa"/>
          </w:tcPr>
          <w:p w:rsidR="00B31CBD" w:rsidRPr="00406D96" w:rsidP="00406D96" w14:paraId="48B0AF70" w14:textId="58A5F567">
            <w:pPr>
              <w:pStyle w:val="ListParagraph"/>
              <w:ind w:left="0"/>
              <w:jc w:val="right"/>
              <w:rPr>
                <w:rFonts w:ascii="Times New Roman" w:hAnsi="Times New Roman"/>
                <w:b/>
                <w:bCs/>
                <w:color w:val="000000" w:themeColor="text1"/>
                <w:sz w:val="21"/>
                <w:szCs w:val="21"/>
              </w:rPr>
            </w:pPr>
            <w:r w:rsidRPr="00406D96">
              <w:rPr>
                <w:rFonts w:ascii="Times New Roman" w:eastAsia="SimSun" w:hAnsi="Times New Roman"/>
                <w:color w:val="000000" w:themeColor="text1"/>
                <w:sz w:val="21"/>
                <w:szCs w:val="21"/>
                <w:lang w:eastAsia="zh-CN"/>
              </w:rPr>
              <w:t>12,160</w:t>
            </w:r>
          </w:p>
        </w:tc>
        <w:tc>
          <w:tcPr>
            <w:tcW w:w="1260" w:type="dxa"/>
          </w:tcPr>
          <w:p w:rsidR="00B31CBD" w:rsidRPr="00406D96" w:rsidP="00406D96" w14:paraId="3D472FFB" w14:textId="71C44D41">
            <w:pPr>
              <w:pStyle w:val="ListParagraph"/>
              <w:ind w:left="0"/>
              <w:jc w:val="right"/>
              <w:rPr>
                <w:rFonts w:ascii="Times New Roman" w:hAnsi="Times New Roman"/>
                <w:b/>
                <w:bCs/>
                <w:color w:val="000000" w:themeColor="text1"/>
                <w:sz w:val="21"/>
                <w:szCs w:val="21"/>
              </w:rPr>
            </w:pPr>
            <w:r w:rsidRPr="00406D96">
              <w:rPr>
                <w:rFonts w:ascii="Times New Roman" w:eastAsia="SimSun" w:hAnsi="Times New Roman"/>
                <w:color w:val="000000" w:themeColor="text1"/>
                <w:sz w:val="21"/>
                <w:szCs w:val="21"/>
                <w:lang w:eastAsia="zh-CN"/>
              </w:rPr>
              <w:t>1</w:t>
            </w:r>
          </w:p>
        </w:tc>
        <w:tc>
          <w:tcPr>
            <w:tcW w:w="1170" w:type="dxa"/>
          </w:tcPr>
          <w:p w:rsidR="00B31CBD" w:rsidRPr="00406D96" w:rsidP="00406D96" w14:paraId="6F089748" w14:textId="12D49DF1">
            <w:pPr>
              <w:pStyle w:val="ListParagraph"/>
              <w:ind w:left="0"/>
              <w:jc w:val="right"/>
              <w:rPr>
                <w:rFonts w:ascii="Times New Roman" w:hAnsi="Times New Roman"/>
                <w:b/>
                <w:bCs/>
                <w:color w:val="000000" w:themeColor="text1"/>
                <w:sz w:val="21"/>
                <w:szCs w:val="21"/>
              </w:rPr>
            </w:pPr>
            <w:r w:rsidRPr="00406D96">
              <w:rPr>
                <w:rFonts w:ascii="Times New Roman" w:hAnsi="Times New Roman"/>
                <w:color w:val="000000" w:themeColor="text1"/>
                <w:sz w:val="21"/>
                <w:szCs w:val="21"/>
              </w:rPr>
              <w:t>7</w:t>
            </w:r>
          </w:p>
        </w:tc>
        <w:tc>
          <w:tcPr>
            <w:tcW w:w="1260" w:type="dxa"/>
          </w:tcPr>
          <w:p w:rsidR="00B31CBD" w:rsidRPr="00406D96" w:rsidP="00406D96" w14:paraId="37A0A2F6" w14:textId="01BBEC9D">
            <w:pPr>
              <w:pStyle w:val="ListParagraph"/>
              <w:ind w:left="0"/>
              <w:jc w:val="right"/>
              <w:rPr>
                <w:rFonts w:ascii="Times New Roman" w:hAnsi="Times New Roman"/>
                <w:b/>
                <w:bCs/>
                <w:color w:val="000000" w:themeColor="text1"/>
                <w:sz w:val="21"/>
                <w:szCs w:val="21"/>
              </w:rPr>
            </w:pPr>
            <w:r w:rsidRPr="00406D96">
              <w:rPr>
                <w:rFonts w:ascii="Times New Roman" w:eastAsia="SimSun" w:hAnsi="Times New Roman"/>
                <w:color w:val="000000" w:themeColor="text1"/>
                <w:sz w:val="21"/>
                <w:szCs w:val="21"/>
                <w:lang w:eastAsia="zh-CN"/>
              </w:rPr>
              <w:t>1,419</w:t>
            </w:r>
          </w:p>
        </w:tc>
        <w:tc>
          <w:tcPr>
            <w:tcW w:w="1440" w:type="dxa"/>
          </w:tcPr>
          <w:p w:rsidR="00B31CBD" w:rsidRPr="00406D96" w:rsidP="00406D96" w14:paraId="2898904F" w14:textId="2170F025">
            <w:pPr>
              <w:pStyle w:val="ListParagraph"/>
              <w:ind w:left="0"/>
              <w:jc w:val="right"/>
              <w:rPr>
                <w:rFonts w:ascii="Times New Roman" w:hAnsi="Times New Roman"/>
                <w:b/>
                <w:bCs/>
                <w:color w:val="000000" w:themeColor="text1"/>
                <w:sz w:val="21"/>
                <w:szCs w:val="21"/>
              </w:rPr>
            </w:pPr>
            <w:r w:rsidRPr="00406D96">
              <w:rPr>
                <w:rFonts w:ascii="Times New Roman" w:eastAsia="SimSun" w:hAnsi="Times New Roman"/>
                <w:color w:val="000000" w:themeColor="text1"/>
                <w:sz w:val="21"/>
                <w:szCs w:val="21"/>
                <w:lang w:eastAsia="zh-CN"/>
              </w:rPr>
              <w:t>12,160</w:t>
            </w:r>
          </w:p>
        </w:tc>
        <w:tc>
          <w:tcPr>
            <w:tcW w:w="1350" w:type="dxa"/>
          </w:tcPr>
          <w:p w:rsidR="00B31CBD" w:rsidRPr="00406D96" w:rsidP="00406D96" w14:paraId="7FE4F179" w14:textId="04B97C43">
            <w:pPr>
              <w:pStyle w:val="ListParagraph"/>
              <w:ind w:left="0"/>
              <w:jc w:val="right"/>
              <w:rPr>
                <w:rFonts w:ascii="Times New Roman" w:hAnsi="Times New Roman"/>
                <w:b/>
                <w:bCs/>
                <w:color w:val="000000" w:themeColor="text1"/>
                <w:sz w:val="21"/>
                <w:szCs w:val="21"/>
              </w:rPr>
            </w:pPr>
            <w:r w:rsidRPr="00406D96">
              <w:rPr>
                <w:rFonts w:ascii="Times New Roman" w:hAnsi="Times New Roman"/>
                <w:color w:val="000000" w:themeColor="text1"/>
                <w:sz w:val="21"/>
                <w:szCs w:val="21"/>
              </w:rPr>
              <w:t>6</w:t>
            </w:r>
          </w:p>
        </w:tc>
        <w:tc>
          <w:tcPr>
            <w:tcW w:w="1350" w:type="dxa"/>
          </w:tcPr>
          <w:p w:rsidR="00B31CBD" w:rsidRPr="00406D96" w:rsidP="00406D96" w14:paraId="0D10B9CD" w14:textId="5AE0BF06">
            <w:pPr>
              <w:pStyle w:val="ListParagraph"/>
              <w:ind w:left="0"/>
              <w:jc w:val="right"/>
              <w:rPr>
                <w:rFonts w:ascii="Times New Roman" w:hAnsi="Times New Roman"/>
                <w:b/>
                <w:bCs/>
                <w:color w:val="000000" w:themeColor="text1"/>
                <w:sz w:val="21"/>
                <w:szCs w:val="21"/>
              </w:rPr>
            </w:pPr>
            <w:r w:rsidRPr="00406D96">
              <w:rPr>
                <w:rFonts w:ascii="Times New Roman" w:hAnsi="Times New Roman"/>
                <w:color w:val="000000" w:themeColor="text1"/>
                <w:sz w:val="21"/>
                <w:szCs w:val="21"/>
              </w:rPr>
              <w:t>1,216</w:t>
            </w:r>
          </w:p>
        </w:tc>
        <w:tc>
          <w:tcPr>
            <w:tcW w:w="1350" w:type="dxa"/>
          </w:tcPr>
          <w:p w:rsidR="00B31CBD" w:rsidRPr="00406D96" w:rsidP="00406D96" w14:paraId="55B4B747" w14:textId="7B0D3B38">
            <w:pPr>
              <w:pStyle w:val="ListParagraph"/>
              <w:ind w:left="0"/>
              <w:jc w:val="right"/>
              <w:rPr>
                <w:rFonts w:ascii="Times New Roman" w:hAnsi="Times New Roman"/>
                <w:b/>
                <w:bCs/>
                <w:color w:val="000000" w:themeColor="text1"/>
                <w:sz w:val="21"/>
                <w:szCs w:val="21"/>
              </w:rPr>
            </w:pPr>
            <w:r w:rsidRPr="00406D96">
              <w:rPr>
                <w:rFonts w:ascii="Times New Roman" w:hAnsi="Times New Roman"/>
                <w:color w:val="000000" w:themeColor="text1"/>
                <w:sz w:val="21"/>
                <w:szCs w:val="21"/>
              </w:rPr>
              <w:t>203</w:t>
            </w:r>
          </w:p>
        </w:tc>
      </w:tr>
      <w:tr w14:paraId="20462298" w14:textId="77777777" w:rsidTr="00406D96">
        <w:tblPrEx>
          <w:tblW w:w="11790" w:type="dxa"/>
          <w:tblInd w:w="-1265" w:type="dxa"/>
          <w:tblLayout w:type="fixed"/>
          <w:tblLook w:val="04A0"/>
        </w:tblPrEx>
        <w:tc>
          <w:tcPr>
            <w:tcW w:w="1170" w:type="dxa"/>
          </w:tcPr>
          <w:p w:rsidR="00B31CBD" w:rsidRPr="00406D96" w:rsidP="00B31CBD" w14:paraId="555A1804" w14:textId="45A5BEB7">
            <w:pPr>
              <w:pStyle w:val="ListParagraph"/>
              <w:ind w:left="0"/>
              <w:rPr>
                <w:rFonts w:ascii="Times New Roman" w:hAnsi="Times New Roman"/>
                <w:b/>
                <w:bCs/>
                <w:color w:val="000000" w:themeColor="text1"/>
                <w:sz w:val="21"/>
                <w:szCs w:val="21"/>
              </w:rPr>
            </w:pPr>
            <w:r w:rsidRPr="00406D96">
              <w:rPr>
                <w:rFonts w:ascii="Times New Roman" w:hAnsi="Times New Roman"/>
                <w:color w:val="000000" w:themeColor="text1"/>
                <w:sz w:val="21"/>
                <w:szCs w:val="21"/>
              </w:rPr>
              <w:t>0960-0174 SSA-8006 (SSI Claims System)</w:t>
            </w:r>
          </w:p>
        </w:tc>
        <w:tc>
          <w:tcPr>
            <w:tcW w:w="1440" w:type="dxa"/>
          </w:tcPr>
          <w:p w:rsidR="00B31CBD" w:rsidRPr="00406D96" w:rsidP="00406D96" w14:paraId="7C58401E" w14:textId="02925790">
            <w:pPr>
              <w:pStyle w:val="ListParagraph"/>
              <w:ind w:left="0"/>
              <w:jc w:val="right"/>
              <w:rPr>
                <w:rFonts w:ascii="Times New Roman" w:hAnsi="Times New Roman"/>
                <w:b/>
                <w:bCs/>
                <w:color w:val="000000" w:themeColor="text1"/>
                <w:sz w:val="21"/>
                <w:szCs w:val="21"/>
              </w:rPr>
            </w:pPr>
            <w:r w:rsidRPr="00406D96">
              <w:rPr>
                <w:rFonts w:ascii="Times New Roman" w:eastAsia="SimSun" w:hAnsi="Times New Roman"/>
                <w:color w:val="000000" w:themeColor="text1"/>
                <w:sz w:val="21"/>
                <w:szCs w:val="21"/>
                <w:lang w:eastAsia="zh-CN"/>
              </w:rPr>
              <w:t>109,436</w:t>
            </w:r>
          </w:p>
        </w:tc>
        <w:tc>
          <w:tcPr>
            <w:tcW w:w="1260" w:type="dxa"/>
          </w:tcPr>
          <w:p w:rsidR="00B31CBD" w:rsidRPr="00406D96" w:rsidP="00406D96" w14:paraId="60A0C9F7" w14:textId="4335E410">
            <w:pPr>
              <w:pStyle w:val="ListParagraph"/>
              <w:ind w:left="0"/>
              <w:jc w:val="right"/>
              <w:rPr>
                <w:rFonts w:ascii="Times New Roman" w:hAnsi="Times New Roman"/>
                <w:b/>
                <w:bCs/>
                <w:color w:val="000000" w:themeColor="text1"/>
                <w:sz w:val="21"/>
                <w:szCs w:val="21"/>
              </w:rPr>
            </w:pPr>
            <w:r w:rsidRPr="00406D96">
              <w:rPr>
                <w:rFonts w:ascii="Times New Roman" w:eastAsia="SimSun" w:hAnsi="Times New Roman"/>
                <w:color w:val="000000" w:themeColor="text1"/>
                <w:sz w:val="21"/>
                <w:szCs w:val="21"/>
                <w:lang w:eastAsia="zh-CN"/>
              </w:rPr>
              <w:t>1</w:t>
            </w:r>
          </w:p>
        </w:tc>
        <w:tc>
          <w:tcPr>
            <w:tcW w:w="1170" w:type="dxa"/>
          </w:tcPr>
          <w:p w:rsidR="00B31CBD" w:rsidRPr="00406D96" w:rsidP="00406D96" w14:paraId="1370E75E" w14:textId="057B0EDD">
            <w:pPr>
              <w:pStyle w:val="ListParagraph"/>
              <w:ind w:left="0"/>
              <w:jc w:val="right"/>
              <w:rPr>
                <w:rFonts w:ascii="Times New Roman" w:hAnsi="Times New Roman"/>
                <w:b/>
                <w:bCs/>
                <w:color w:val="000000" w:themeColor="text1"/>
                <w:sz w:val="21"/>
                <w:szCs w:val="21"/>
              </w:rPr>
            </w:pPr>
            <w:r w:rsidRPr="00406D96">
              <w:rPr>
                <w:rFonts w:ascii="Times New Roman" w:hAnsi="Times New Roman"/>
                <w:color w:val="000000" w:themeColor="text1"/>
                <w:sz w:val="21"/>
                <w:szCs w:val="21"/>
              </w:rPr>
              <w:t>7</w:t>
            </w:r>
          </w:p>
        </w:tc>
        <w:tc>
          <w:tcPr>
            <w:tcW w:w="1260" w:type="dxa"/>
          </w:tcPr>
          <w:p w:rsidR="00B31CBD" w:rsidRPr="00406D96" w:rsidP="00406D96" w14:paraId="6D68C46E" w14:textId="5CF5DE9E">
            <w:pPr>
              <w:pStyle w:val="ListParagraph"/>
              <w:ind w:left="0"/>
              <w:jc w:val="right"/>
              <w:rPr>
                <w:rFonts w:ascii="Times New Roman" w:hAnsi="Times New Roman"/>
                <w:b/>
                <w:bCs/>
                <w:color w:val="000000" w:themeColor="text1"/>
                <w:sz w:val="21"/>
                <w:szCs w:val="21"/>
              </w:rPr>
            </w:pPr>
            <w:r w:rsidRPr="00406D96">
              <w:rPr>
                <w:rFonts w:ascii="Times New Roman" w:hAnsi="Times New Roman"/>
                <w:color w:val="000000" w:themeColor="text1"/>
                <w:sz w:val="21"/>
                <w:szCs w:val="21"/>
              </w:rPr>
              <w:t>12,768</w:t>
            </w:r>
          </w:p>
        </w:tc>
        <w:tc>
          <w:tcPr>
            <w:tcW w:w="1440" w:type="dxa"/>
          </w:tcPr>
          <w:p w:rsidR="00B31CBD" w:rsidRPr="00406D96" w:rsidP="00406D96" w14:paraId="6744B482" w14:textId="5F6A454A">
            <w:pPr>
              <w:pStyle w:val="ListParagraph"/>
              <w:ind w:left="0"/>
              <w:jc w:val="right"/>
              <w:rPr>
                <w:rFonts w:ascii="Times New Roman" w:hAnsi="Times New Roman"/>
                <w:b/>
                <w:bCs/>
                <w:color w:val="000000" w:themeColor="text1"/>
                <w:sz w:val="21"/>
                <w:szCs w:val="21"/>
              </w:rPr>
            </w:pPr>
            <w:r w:rsidRPr="00406D96">
              <w:rPr>
                <w:rFonts w:ascii="Times New Roman" w:eastAsia="SimSun" w:hAnsi="Times New Roman"/>
                <w:color w:val="000000" w:themeColor="text1"/>
                <w:sz w:val="21"/>
                <w:szCs w:val="21"/>
                <w:lang w:eastAsia="zh-CN"/>
              </w:rPr>
              <w:t>109,436</w:t>
            </w:r>
          </w:p>
        </w:tc>
        <w:tc>
          <w:tcPr>
            <w:tcW w:w="1350" w:type="dxa"/>
          </w:tcPr>
          <w:p w:rsidR="00B31CBD" w:rsidRPr="00406D96" w:rsidP="00406D96" w14:paraId="51CDC581" w14:textId="0AF10552">
            <w:pPr>
              <w:pStyle w:val="ListParagraph"/>
              <w:ind w:left="0"/>
              <w:jc w:val="right"/>
              <w:rPr>
                <w:rFonts w:ascii="Times New Roman" w:hAnsi="Times New Roman"/>
                <w:b/>
                <w:bCs/>
                <w:color w:val="000000" w:themeColor="text1"/>
                <w:sz w:val="21"/>
                <w:szCs w:val="21"/>
              </w:rPr>
            </w:pPr>
            <w:r w:rsidRPr="00406D96">
              <w:rPr>
                <w:rFonts w:ascii="Times New Roman" w:hAnsi="Times New Roman"/>
                <w:color w:val="000000" w:themeColor="text1"/>
                <w:sz w:val="21"/>
                <w:szCs w:val="21"/>
              </w:rPr>
              <w:t>6</w:t>
            </w:r>
          </w:p>
        </w:tc>
        <w:tc>
          <w:tcPr>
            <w:tcW w:w="1350" w:type="dxa"/>
          </w:tcPr>
          <w:p w:rsidR="00B31CBD" w:rsidRPr="00406D96" w:rsidP="00406D96" w14:paraId="5E1EBD61" w14:textId="5B65E1AB">
            <w:pPr>
              <w:pStyle w:val="ListParagraph"/>
              <w:ind w:left="0"/>
              <w:jc w:val="right"/>
              <w:rPr>
                <w:rFonts w:ascii="Times New Roman" w:hAnsi="Times New Roman"/>
                <w:b/>
                <w:bCs/>
                <w:color w:val="000000" w:themeColor="text1"/>
                <w:sz w:val="21"/>
                <w:szCs w:val="21"/>
              </w:rPr>
            </w:pPr>
            <w:r w:rsidRPr="00406D96">
              <w:rPr>
                <w:rFonts w:ascii="Times New Roman" w:hAnsi="Times New Roman"/>
                <w:color w:val="000000" w:themeColor="text1"/>
                <w:sz w:val="21"/>
                <w:szCs w:val="21"/>
              </w:rPr>
              <w:t>10,944</w:t>
            </w:r>
          </w:p>
        </w:tc>
        <w:tc>
          <w:tcPr>
            <w:tcW w:w="1350" w:type="dxa"/>
          </w:tcPr>
          <w:p w:rsidR="00B31CBD" w:rsidRPr="00406D96" w:rsidP="00406D96" w14:paraId="5C541212" w14:textId="6E8F56E1">
            <w:pPr>
              <w:pStyle w:val="ListParagraph"/>
              <w:ind w:left="0"/>
              <w:jc w:val="right"/>
              <w:rPr>
                <w:rFonts w:ascii="Times New Roman" w:hAnsi="Times New Roman"/>
                <w:b/>
                <w:bCs/>
                <w:color w:val="000000" w:themeColor="text1"/>
                <w:sz w:val="21"/>
                <w:szCs w:val="21"/>
              </w:rPr>
            </w:pPr>
            <w:r w:rsidRPr="00406D96">
              <w:rPr>
                <w:rFonts w:ascii="Times New Roman" w:hAnsi="Times New Roman"/>
                <w:color w:val="000000" w:themeColor="text1"/>
                <w:sz w:val="21"/>
                <w:szCs w:val="21"/>
              </w:rPr>
              <w:t>1,824</w:t>
            </w:r>
          </w:p>
        </w:tc>
      </w:tr>
      <w:tr w14:paraId="71BA75AB" w14:textId="77777777" w:rsidTr="00406D96">
        <w:tblPrEx>
          <w:tblW w:w="11790" w:type="dxa"/>
          <w:tblInd w:w="-1265" w:type="dxa"/>
          <w:tblLayout w:type="fixed"/>
          <w:tblLook w:val="04A0"/>
        </w:tblPrEx>
        <w:tc>
          <w:tcPr>
            <w:tcW w:w="1170" w:type="dxa"/>
          </w:tcPr>
          <w:p w:rsidR="00B31CBD" w:rsidRPr="00406D96" w:rsidP="00B31CBD" w14:paraId="3D8B0EFE" w14:textId="0C04D5F3">
            <w:pPr>
              <w:pStyle w:val="ListParagraph"/>
              <w:ind w:left="0"/>
              <w:rPr>
                <w:rFonts w:ascii="Times New Roman" w:hAnsi="Times New Roman"/>
                <w:b/>
                <w:bCs/>
                <w:color w:val="000000" w:themeColor="text1"/>
                <w:sz w:val="21"/>
                <w:szCs w:val="21"/>
              </w:rPr>
            </w:pPr>
            <w:r w:rsidRPr="00406D96">
              <w:rPr>
                <w:rFonts w:ascii="Times New Roman" w:hAnsi="Times New Roman"/>
                <w:color w:val="000000" w:themeColor="text1"/>
                <w:sz w:val="21"/>
                <w:szCs w:val="21"/>
              </w:rPr>
              <w:t>0960-0456</w:t>
            </w:r>
            <w:r w:rsidRPr="00406D96">
              <w:rPr>
                <w:rFonts w:ascii="Times New Roman" w:hAnsi="Times New Roman"/>
                <w:color w:val="000000" w:themeColor="text1"/>
                <w:sz w:val="21"/>
                <w:szCs w:val="21"/>
              </w:rPr>
              <w:br/>
              <w:t>SSA-8011-F3</w:t>
            </w:r>
            <w:r w:rsidRPr="00406D96">
              <w:rPr>
                <w:rFonts w:ascii="Times New Roman" w:hAnsi="Times New Roman"/>
                <w:color w:val="000000" w:themeColor="text1"/>
                <w:sz w:val="21"/>
                <w:szCs w:val="21"/>
              </w:rPr>
              <w:br/>
              <w:t>(Paper Form)</w:t>
            </w:r>
          </w:p>
        </w:tc>
        <w:tc>
          <w:tcPr>
            <w:tcW w:w="1440" w:type="dxa"/>
          </w:tcPr>
          <w:p w:rsidR="00B31CBD" w:rsidRPr="00406D96" w:rsidP="00406D96" w14:paraId="1ACAFBFE" w14:textId="30908772">
            <w:pPr>
              <w:pStyle w:val="ListParagraph"/>
              <w:ind w:left="0"/>
              <w:jc w:val="right"/>
              <w:rPr>
                <w:rFonts w:ascii="Times New Roman" w:hAnsi="Times New Roman"/>
                <w:b/>
                <w:bCs/>
                <w:color w:val="000000" w:themeColor="text1"/>
                <w:sz w:val="21"/>
                <w:szCs w:val="21"/>
              </w:rPr>
            </w:pPr>
            <w:r w:rsidRPr="00406D96">
              <w:rPr>
                <w:rFonts w:ascii="Times New Roman" w:eastAsia="SimSun" w:hAnsi="Times New Roman"/>
                <w:color w:val="000000" w:themeColor="text1"/>
                <w:sz w:val="21"/>
                <w:szCs w:val="21"/>
                <w:lang w:eastAsia="zh-CN"/>
              </w:rPr>
              <w:t>21,000</w:t>
            </w:r>
          </w:p>
        </w:tc>
        <w:tc>
          <w:tcPr>
            <w:tcW w:w="1260" w:type="dxa"/>
          </w:tcPr>
          <w:p w:rsidR="00B31CBD" w:rsidRPr="00406D96" w:rsidP="00406D96" w14:paraId="78321151" w14:textId="33A8F4C9">
            <w:pPr>
              <w:pStyle w:val="ListParagraph"/>
              <w:ind w:left="0"/>
              <w:jc w:val="right"/>
              <w:rPr>
                <w:rFonts w:ascii="Times New Roman" w:hAnsi="Times New Roman"/>
                <w:b/>
                <w:bCs/>
                <w:color w:val="000000" w:themeColor="text1"/>
                <w:sz w:val="21"/>
                <w:szCs w:val="21"/>
              </w:rPr>
            </w:pPr>
            <w:r w:rsidRPr="00406D96">
              <w:rPr>
                <w:rFonts w:ascii="Times New Roman" w:eastAsia="SimSun" w:hAnsi="Times New Roman"/>
                <w:color w:val="000000" w:themeColor="text1"/>
                <w:sz w:val="21"/>
                <w:szCs w:val="21"/>
                <w:lang w:eastAsia="zh-CN"/>
              </w:rPr>
              <w:t>1</w:t>
            </w:r>
          </w:p>
        </w:tc>
        <w:tc>
          <w:tcPr>
            <w:tcW w:w="1170" w:type="dxa"/>
          </w:tcPr>
          <w:p w:rsidR="00B31CBD" w:rsidRPr="00406D96" w:rsidP="00406D96" w14:paraId="33CF4CA8" w14:textId="73C38AB9">
            <w:pPr>
              <w:pStyle w:val="ListParagraph"/>
              <w:ind w:left="0"/>
              <w:jc w:val="right"/>
              <w:rPr>
                <w:rFonts w:ascii="Times New Roman" w:hAnsi="Times New Roman"/>
                <w:b/>
                <w:bCs/>
                <w:color w:val="000000" w:themeColor="text1"/>
                <w:sz w:val="21"/>
                <w:szCs w:val="21"/>
              </w:rPr>
            </w:pPr>
            <w:r w:rsidRPr="00406D96">
              <w:rPr>
                <w:rFonts w:ascii="Times New Roman" w:hAnsi="Times New Roman"/>
                <w:color w:val="000000" w:themeColor="text1"/>
                <w:sz w:val="21"/>
                <w:szCs w:val="21"/>
              </w:rPr>
              <w:t>15</w:t>
            </w:r>
          </w:p>
        </w:tc>
        <w:tc>
          <w:tcPr>
            <w:tcW w:w="1260" w:type="dxa"/>
          </w:tcPr>
          <w:p w:rsidR="00B31CBD" w:rsidRPr="00406D96" w:rsidP="00406D96" w14:paraId="32BCA92A" w14:textId="2FADD4E4">
            <w:pPr>
              <w:pStyle w:val="ListParagraph"/>
              <w:ind w:left="0"/>
              <w:jc w:val="right"/>
              <w:rPr>
                <w:rFonts w:ascii="Times New Roman" w:hAnsi="Times New Roman"/>
                <w:b/>
                <w:bCs/>
                <w:color w:val="000000" w:themeColor="text1"/>
                <w:sz w:val="21"/>
                <w:szCs w:val="21"/>
              </w:rPr>
            </w:pPr>
            <w:r w:rsidRPr="00406D96">
              <w:rPr>
                <w:rFonts w:ascii="Times New Roman" w:hAnsi="Times New Roman"/>
                <w:color w:val="000000" w:themeColor="text1"/>
                <w:sz w:val="21"/>
                <w:szCs w:val="21"/>
              </w:rPr>
              <w:t>5,250</w:t>
            </w:r>
          </w:p>
        </w:tc>
        <w:tc>
          <w:tcPr>
            <w:tcW w:w="1440" w:type="dxa"/>
          </w:tcPr>
          <w:p w:rsidR="00B31CBD" w:rsidRPr="00406D96" w:rsidP="00406D96" w14:paraId="0AB28BD3" w14:textId="3ACD0812">
            <w:pPr>
              <w:pStyle w:val="ListParagraph"/>
              <w:ind w:left="0"/>
              <w:jc w:val="right"/>
              <w:rPr>
                <w:rFonts w:ascii="Times New Roman" w:hAnsi="Times New Roman"/>
                <w:b/>
                <w:bCs/>
                <w:color w:val="000000" w:themeColor="text1"/>
                <w:sz w:val="21"/>
                <w:szCs w:val="21"/>
              </w:rPr>
            </w:pPr>
            <w:r w:rsidRPr="00406D96">
              <w:rPr>
                <w:rFonts w:ascii="Times New Roman" w:eastAsia="SimSun" w:hAnsi="Times New Roman"/>
                <w:color w:val="000000" w:themeColor="text1"/>
                <w:sz w:val="21"/>
                <w:szCs w:val="21"/>
                <w:lang w:eastAsia="zh-CN"/>
              </w:rPr>
              <w:t>10,500</w:t>
            </w:r>
          </w:p>
        </w:tc>
        <w:tc>
          <w:tcPr>
            <w:tcW w:w="1350" w:type="dxa"/>
          </w:tcPr>
          <w:p w:rsidR="00B31CBD" w:rsidRPr="00406D96" w:rsidP="00406D96" w14:paraId="7EAACFC7" w14:textId="77777777">
            <w:pPr>
              <w:pStyle w:val="ListParagraph"/>
              <w:ind w:left="0"/>
              <w:jc w:val="right"/>
              <w:rPr>
                <w:rFonts w:ascii="Times New Roman" w:hAnsi="Times New Roman"/>
                <w:b/>
                <w:bCs/>
                <w:color w:val="000000" w:themeColor="text1"/>
                <w:sz w:val="21"/>
                <w:szCs w:val="21"/>
              </w:rPr>
            </w:pPr>
          </w:p>
        </w:tc>
        <w:tc>
          <w:tcPr>
            <w:tcW w:w="1350" w:type="dxa"/>
          </w:tcPr>
          <w:p w:rsidR="00B31CBD" w:rsidRPr="00406D96" w:rsidP="00406D96" w14:paraId="79F1F2FC" w14:textId="66BB5AD3">
            <w:pPr>
              <w:pStyle w:val="ListParagraph"/>
              <w:ind w:left="0"/>
              <w:jc w:val="right"/>
              <w:rPr>
                <w:rFonts w:ascii="Times New Roman" w:hAnsi="Times New Roman"/>
                <w:b/>
                <w:bCs/>
                <w:color w:val="000000" w:themeColor="text1"/>
                <w:sz w:val="21"/>
                <w:szCs w:val="21"/>
              </w:rPr>
            </w:pPr>
            <w:r w:rsidRPr="00406D96">
              <w:rPr>
                <w:rFonts w:ascii="Times New Roman" w:eastAsia="SimSun" w:hAnsi="Times New Roman"/>
                <w:color w:val="000000" w:themeColor="text1"/>
                <w:sz w:val="21"/>
                <w:szCs w:val="21"/>
                <w:lang w:eastAsia="zh-CN"/>
              </w:rPr>
              <w:t>2,625</w:t>
            </w:r>
          </w:p>
        </w:tc>
        <w:tc>
          <w:tcPr>
            <w:tcW w:w="1350" w:type="dxa"/>
          </w:tcPr>
          <w:p w:rsidR="00B31CBD" w:rsidRPr="00406D96" w:rsidP="00406D96" w14:paraId="5203AAC0" w14:textId="3C984B03">
            <w:pPr>
              <w:pStyle w:val="ListParagraph"/>
              <w:ind w:left="0"/>
              <w:jc w:val="right"/>
              <w:rPr>
                <w:rFonts w:ascii="Times New Roman" w:hAnsi="Times New Roman"/>
                <w:b/>
                <w:bCs/>
                <w:color w:val="000000" w:themeColor="text1"/>
                <w:sz w:val="21"/>
                <w:szCs w:val="21"/>
              </w:rPr>
            </w:pPr>
            <w:r w:rsidRPr="00406D96">
              <w:rPr>
                <w:rFonts w:ascii="Times New Roman" w:eastAsia="SimSun" w:hAnsi="Times New Roman"/>
                <w:color w:val="000000" w:themeColor="text1"/>
                <w:sz w:val="21"/>
                <w:szCs w:val="21"/>
                <w:lang w:eastAsia="zh-CN"/>
              </w:rPr>
              <w:t>2,625</w:t>
            </w:r>
          </w:p>
        </w:tc>
      </w:tr>
      <w:tr w14:paraId="4CBF8436" w14:textId="77777777" w:rsidTr="00406D96">
        <w:tblPrEx>
          <w:tblW w:w="11790" w:type="dxa"/>
          <w:tblInd w:w="-1265" w:type="dxa"/>
          <w:tblLayout w:type="fixed"/>
          <w:tblLook w:val="04A0"/>
        </w:tblPrEx>
        <w:tc>
          <w:tcPr>
            <w:tcW w:w="1170" w:type="dxa"/>
          </w:tcPr>
          <w:p w:rsidR="00406D96" w:rsidRPr="00406D96" w:rsidP="00406D96" w14:paraId="5D938F5A" w14:textId="423D7465">
            <w:pPr>
              <w:pStyle w:val="ListParagraph"/>
              <w:ind w:left="0"/>
              <w:rPr>
                <w:rFonts w:ascii="Times New Roman" w:hAnsi="Times New Roman"/>
                <w:color w:val="000000" w:themeColor="text1"/>
                <w:sz w:val="21"/>
                <w:szCs w:val="21"/>
              </w:rPr>
            </w:pPr>
            <w:r w:rsidRPr="00406D96">
              <w:rPr>
                <w:rFonts w:ascii="Times New Roman" w:hAnsi="Times New Roman"/>
                <w:color w:val="000000" w:themeColor="text1"/>
                <w:sz w:val="21"/>
                <w:szCs w:val="21"/>
              </w:rPr>
              <w:t>0960-0456</w:t>
            </w:r>
            <w:r w:rsidRPr="00406D96">
              <w:rPr>
                <w:rFonts w:ascii="Times New Roman" w:hAnsi="Times New Roman"/>
                <w:color w:val="000000" w:themeColor="text1"/>
                <w:sz w:val="21"/>
                <w:szCs w:val="21"/>
              </w:rPr>
              <w:br/>
              <w:t>Personal Interview</w:t>
            </w:r>
            <w:r w:rsidRPr="00406D96">
              <w:rPr>
                <w:rFonts w:ascii="Times New Roman" w:hAnsi="Times New Roman"/>
                <w:color w:val="000000" w:themeColor="text1"/>
                <w:sz w:val="21"/>
                <w:szCs w:val="21"/>
              </w:rPr>
              <w:br/>
              <w:t>(SSI Claims System)</w:t>
            </w:r>
          </w:p>
        </w:tc>
        <w:tc>
          <w:tcPr>
            <w:tcW w:w="1440" w:type="dxa"/>
          </w:tcPr>
          <w:p w:rsidR="00406D96" w:rsidRPr="00406D96" w:rsidP="00406D96" w14:paraId="00EF469E" w14:textId="4AA72A1F">
            <w:pPr>
              <w:pStyle w:val="ListParagraph"/>
              <w:ind w:left="0"/>
              <w:jc w:val="right"/>
              <w:rPr>
                <w:rFonts w:ascii="Times New Roman" w:eastAsia="SimSun" w:hAnsi="Times New Roman"/>
                <w:color w:val="000000" w:themeColor="text1"/>
                <w:sz w:val="21"/>
                <w:szCs w:val="21"/>
                <w:lang w:eastAsia="zh-CN"/>
              </w:rPr>
            </w:pPr>
            <w:r w:rsidRPr="00406D96">
              <w:rPr>
                <w:rFonts w:ascii="Times New Roman" w:hAnsi="Times New Roman"/>
                <w:color w:val="000000" w:themeColor="text1"/>
                <w:sz w:val="21"/>
                <w:szCs w:val="21"/>
              </w:rPr>
              <w:t>398,759</w:t>
            </w:r>
          </w:p>
        </w:tc>
        <w:tc>
          <w:tcPr>
            <w:tcW w:w="1260" w:type="dxa"/>
          </w:tcPr>
          <w:p w:rsidR="00406D96" w:rsidRPr="00406D96" w:rsidP="00406D96" w14:paraId="7674C37B" w14:textId="0A07C287">
            <w:pPr>
              <w:pStyle w:val="ListParagraph"/>
              <w:ind w:left="0"/>
              <w:jc w:val="right"/>
              <w:rPr>
                <w:rFonts w:ascii="Times New Roman" w:eastAsia="SimSun" w:hAnsi="Times New Roman"/>
                <w:color w:val="000000" w:themeColor="text1"/>
                <w:sz w:val="21"/>
                <w:szCs w:val="21"/>
                <w:lang w:eastAsia="zh-CN"/>
              </w:rPr>
            </w:pPr>
            <w:r w:rsidRPr="00406D96">
              <w:rPr>
                <w:rFonts w:ascii="Times New Roman" w:hAnsi="Times New Roman"/>
                <w:color w:val="000000" w:themeColor="text1"/>
                <w:sz w:val="21"/>
                <w:szCs w:val="21"/>
              </w:rPr>
              <w:t>1</w:t>
            </w:r>
          </w:p>
        </w:tc>
        <w:tc>
          <w:tcPr>
            <w:tcW w:w="1170" w:type="dxa"/>
          </w:tcPr>
          <w:p w:rsidR="00406D96" w:rsidRPr="00406D96" w:rsidP="00406D96" w14:paraId="787C4CB4" w14:textId="66BE71A8">
            <w:pPr>
              <w:pStyle w:val="ListParagraph"/>
              <w:ind w:left="0"/>
              <w:jc w:val="right"/>
              <w:rPr>
                <w:rFonts w:ascii="Times New Roman" w:hAnsi="Times New Roman"/>
                <w:color w:val="000000" w:themeColor="text1"/>
                <w:sz w:val="21"/>
                <w:szCs w:val="21"/>
              </w:rPr>
            </w:pPr>
            <w:r w:rsidRPr="00406D96">
              <w:rPr>
                <w:rFonts w:ascii="Times New Roman" w:hAnsi="Times New Roman"/>
                <w:color w:val="000000" w:themeColor="text1"/>
                <w:sz w:val="21"/>
                <w:szCs w:val="21"/>
              </w:rPr>
              <w:t>15</w:t>
            </w:r>
          </w:p>
        </w:tc>
        <w:tc>
          <w:tcPr>
            <w:tcW w:w="1260" w:type="dxa"/>
          </w:tcPr>
          <w:p w:rsidR="00406D96" w:rsidRPr="00406D96" w:rsidP="00406D96" w14:paraId="539786E8" w14:textId="331B3836">
            <w:pPr>
              <w:pStyle w:val="ListParagraph"/>
              <w:ind w:left="0"/>
              <w:jc w:val="right"/>
              <w:rPr>
                <w:rFonts w:ascii="Times New Roman" w:hAnsi="Times New Roman"/>
                <w:color w:val="000000" w:themeColor="text1"/>
                <w:sz w:val="21"/>
                <w:szCs w:val="21"/>
              </w:rPr>
            </w:pPr>
            <w:r w:rsidRPr="00406D96">
              <w:rPr>
                <w:rFonts w:ascii="Times New Roman" w:hAnsi="Times New Roman"/>
                <w:color w:val="000000" w:themeColor="text1"/>
                <w:sz w:val="21"/>
                <w:szCs w:val="21"/>
              </w:rPr>
              <w:t>99,690</w:t>
            </w:r>
          </w:p>
        </w:tc>
        <w:tc>
          <w:tcPr>
            <w:tcW w:w="1440" w:type="dxa"/>
          </w:tcPr>
          <w:p w:rsidR="00406D96" w:rsidRPr="00406D96" w:rsidP="00406D96" w14:paraId="771F534F" w14:textId="364844F6">
            <w:pPr>
              <w:pStyle w:val="ListParagraph"/>
              <w:ind w:left="0"/>
              <w:jc w:val="right"/>
              <w:rPr>
                <w:rFonts w:ascii="Times New Roman" w:eastAsia="SimSun" w:hAnsi="Times New Roman"/>
                <w:color w:val="000000" w:themeColor="text1"/>
                <w:sz w:val="21"/>
                <w:szCs w:val="21"/>
                <w:lang w:eastAsia="zh-CN"/>
              </w:rPr>
            </w:pPr>
            <w:r w:rsidRPr="00406D96">
              <w:rPr>
                <w:rFonts w:ascii="Times New Roman" w:eastAsia="SimSun" w:hAnsi="Times New Roman"/>
                <w:color w:val="000000" w:themeColor="text1"/>
                <w:sz w:val="21"/>
                <w:szCs w:val="21"/>
                <w:lang w:eastAsia="zh-CN"/>
              </w:rPr>
              <w:t>199,380</w:t>
            </w:r>
          </w:p>
        </w:tc>
        <w:tc>
          <w:tcPr>
            <w:tcW w:w="1350" w:type="dxa"/>
          </w:tcPr>
          <w:p w:rsidR="00406D96" w:rsidRPr="00406D96" w:rsidP="00406D96" w14:paraId="07CC0686" w14:textId="77777777">
            <w:pPr>
              <w:pStyle w:val="ListParagraph"/>
              <w:ind w:left="0"/>
              <w:jc w:val="right"/>
              <w:rPr>
                <w:rFonts w:ascii="Times New Roman" w:hAnsi="Times New Roman"/>
                <w:b/>
                <w:bCs/>
                <w:color w:val="000000" w:themeColor="text1"/>
                <w:sz w:val="21"/>
                <w:szCs w:val="21"/>
              </w:rPr>
            </w:pPr>
          </w:p>
        </w:tc>
        <w:tc>
          <w:tcPr>
            <w:tcW w:w="1350" w:type="dxa"/>
          </w:tcPr>
          <w:p w:rsidR="00406D96" w:rsidRPr="00406D96" w:rsidP="00406D96" w14:paraId="3922E9DE" w14:textId="0D8A66F0">
            <w:pPr>
              <w:pStyle w:val="ListParagraph"/>
              <w:ind w:left="0"/>
              <w:jc w:val="right"/>
              <w:rPr>
                <w:rFonts w:ascii="Times New Roman" w:eastAsia="SimSun" w:hAnsi="Times New Roman"/>
                <w:color w:val="000000" w:themeColor="text1"/>
                <w:sz w:val="21"/>
                <w:szCs w:val="21"/>
                <w:lang w:eastAsia="zh-CN"/>
              </w:rPr>
            </w:pPr>
            <w:r w:rsidRPr="00406D96">
              <w:rPr>
                <w:rFonts w:ascii="Times New Roman" w:hAnsi="Times New Roman"/>
                <w:color w:val="000000" w:themeColor="text1"/>
                <w:sz w:val="21"/>
                <w:szCs w:val="21"/>
              </w:rPr>
              <w:t>49,845</w:t>
            </w:r>
          </w:p>
        </w:tc>
        <w:tc>
          <w:tcPr>
            <w:tcW w:w="1350" w:type="dxa"/>
          </w:tcPr>
          <w:p w:rsidR="00406D96" w:rsidRPr="00406D96" w:rsidP="00406D96" w14:paraId="0B72C36B" w14:textId="119BC94D">
            <w:pPr>
              <w:pStyle w:val="ListParagraph"/>
              <w:ind w:left="0"/>
              <w:jc w:val="right"/>
              <w:rPr>
                <w:rFonts w:ascii="Times New Roman" w:eastAsia="SimSun" w:hAnsi="Times New Roman"/>
                <w:color w:val="000000" w:themeColor="text1"/>
                <w:sz w:val="21"/>
                <w:szCs w:val="21"/>
                <w:lang w:eastAsia="zh-CN"/>
              </w:rPr>
            </w:pPr>
            <w:r w:rsidRPr="00406D96">
              <w:rPr>
                <w:rFonts w:ascii="Times New Roman" w:eastAsia="SimSun" w:hAnsi="Times New Roman"/>
                <w:color w:val="000000" w:themeColor="text1"/>
                <w:sz w:val="21"/>
                <w:szCs w:val="21"/>
                <w:lang w:eastAsia="zh-CN"/>
              </w:rPr>
              <w:t>49,845</w:t>
            </w:r>
          </w:p>
        </w:tc>
      </w:tr>
      <w:tr w14:paraId="5EA884A3" w14:textId="77777777" w:rsidTr="00406D96">
        <w:tblPrEx>
          <w:tblW w:w="11790" w:type="dxa"/>
          <w:tblInd w:w="-1265" w:type="dxa"/>
          <w:tblLayout w:type="fixed"/>
          <w:tblLook w:val="04A0"/>
        </w:tblPrEx>
        <w:tc>
          <w:tcPr>
            <w:tcW w:w="1170" w:type="dxa"/>
          </w:tcPr>
          <w:p w:rsidR="00406D96" w:rsidRPr="00406D96" w:rsidP="00406D96" w14:paraId="208646B9" w14:textId="77777777">
            <w:pPr>
              <w:rPr>
                <w:rFonts w:ascii="Times New Roman" w:hAnsi="Times New Roman"/>
                <w:color w:val="000000" w:themeColor="text1"/>
                <w:sz w:val="21"/>
                <w:szCs w:val="21"/>
              </w:rPr>
            </w:pPr>
            <w:r w:rsidRPr="00406D96">
              <w:rPr>
                <w:rFonts w:ascii="Times New Roman" w:hAnsi="Times New Roman"/>
                <w:color w:val="000000" w:themeColor="text1"/>
                <w:sz w:val="21"/>
                <w:szCs w:val="21"/>
              </w:rPr>
              <w:t>0960-0529</w:t>
            </w:r>
          </w:p>
          <w:p w:rsidR="00406D96" w:rsidRPr="00406D96" w:rsidP="00406D96" w14:paraId="5A53E014" w14:textId="77777777">
            <w:pPr>
              <w:rPr>
                <w:rFonts w:ascii="Times New Roman" w:hAnsi="Times New Roman"/>
                <w:color w:val="000000" w:themeColor="text1"/>
                <w:sz w:val="21"/>
                <w:szCs w:val="21"/>
              </w:rPr>
            </w:pPr>
            <w:r w:rsidRPr="00406D96">
              <w:rPr>
                <w:rFonts w:ascii="Times New Roman" w:hAnsi="Times New Roman"/>
                <w:color w:val="000000" w:themeColor="text1"/>
                <w:sz w:val="21"/>
                <w:szCs w:val="21"/>
              </w:rPr>
              <w:t>SSA-5062</w:t>
            </w:r>
          </w:p>
          <w:p w:rsidR="00406D96" w:rsidRPr="00406D96" w:rsidP="00406D96" w14:paraId="5D6AD9F8" w14:textId="5EC833EF">
            <w:pPr>
              <w:pStyle w:val="ListParagraph"/>
              <w:ind w:left="0"/>
              <w:rPr>
                <w:rFonts w:ascii="Times New Roman" w:hAnsi="Times New Roman"/>
                <w:color w:val="000000" w:themeColor="text1"/>
                <w:sz w:val="21"/>
                <w:szCs w:val="21"/>
              </w:rPr>
            </w:pPr>
            <w:r w:rsidRPr="00406D96">
              <w:rPr>
                <w:rFonts w:ascii="Times New Roman" w:hAnsi="Times New Roman"/>
                <w:color w:val="000000" w:themeColor="text1"/>
                <w:sz w:val="21"/>
                <w:szCs w:val="21"/>
              </w:rPr>
              <w:t xml:space="preserve">(Paper </w:t>
            </w:r>
            <w:r w:rsidRPr="00406D96">
              <w:rPr>
                <w:rFonts w:ascii="Times New Roman" w:hAnsi="Times New Roman"/>
                <w:color w:val="000000" w:themeColor="text1"/>
                <w:sz w:val="21"/>
                <w:szCs w:val="21"/>
              </w:rPr>
              <w:t>version)</w:t>
            </w:r>
          </w:p>
        </w:tc>
        <w:tc>
          <w:tcPr>
            <w:tcW w:w="1440" w:type="dxa"/>
          </w:tcPr>
          <w:p w:rsidR="00406D96" w:rsidRPr="00406D96" w:rsidP="00406D96" w14:paraId="6738EA04" w14:textId="417D3B67">
            <w:pPr>
              <w:pStyle w:val="ListParagraph"/>
              <w:ind w:left="0"/>
              <w:jc w:val="right"/>
              <w:rPr>
                <w:rFonts w:ascii="Times New Roman" w:eastAsia="SimSun" w:hAnsi="Times New Roman"/>
                <w:color w:val="000000" w:themeColor="text1"/>
                <w:sz w:val="21"/>
                <w:szCs w:val="21"/>
                <w:lang w:eastAsia="zh-CN"/>
              </w:rPr>
            </w:pPr>
            <w:r w:rsidRPr="00406D96">
              <w:rPr>
                <w:rFonts w:ascii="Times New Roman" w:hAnsi="Times New Roman"/>
                <w:color w:val="000000" w:themeColor="text1"/>
                <w:sz w:val="21"/>
                <w:szCs w:val="21"/>
              </w:rPr>
              <w:t xml:space="preserve">   29,026</w:t>
            </w:r>
          </w:p>
        </w:tc>
        <w:tc>
          <w:tcPr>
            <w:tcW w:w="1260" w:type="dxa"/>
          </w:tcPr>
          <w:p w:rsidR="00406D96" w:rsidRPr="00406D96" w:rsidP="00406D96" w14:paraId="0D767D03" w14:textId="7C5CC79D">
            <w:pPr>
              <w:pStyle w:val="ListParagraph"/>
              <w:ind w:left="0"/>
              <w:jc w:val="right"/>
              <w:rPr>
                <w:rFonts w:ascii="Times New Roman" w:eastAsia="SimSun" w:hAnsi="Times New Roman"/>
                <w:color w:val="000000" w:themeColor="text1"/>
                <w:sz w:val="21"/>
                <w:szCs w:val="21"/>
                <w:lang w:eastAsia="zh-CN"/>
              </w:rPr>
            </w:pPr>
            <w:r w:rsidRPr="00406D96">
              <w:rPr>
                <w:rFonts w:ascii="Times New Roman" w:hAnsi="Times New Roman"/>
                <w:color w:val="000000" w:themeColor="text1"/>
                <w:sz w:val="21"/>
                <w:szCs w:val="21"/>
              </w:rPr>
              <w:t>1</w:t>
            </w:r>
          </w:p>
        </w:tc>
        <w:tc>
          <w:tcPr>
            <w:tcW w:w="1170" w:type="dxa"/>
          </w:tcPr>
          <w:p w:rsidR="00406D96" w:rsidRPr="00406D96" w:rsidP="00406D96" w14:paraId="15A6A29A" w14:textId="0E62D324">
            <w:pPr>
              <w:pStyle w:val="ListParagraph"/>
              <w:ind w:left="0"/>
              <w:jc w:val="right"/>
              <w:rPr>
                <w:rFonts w:ascii="Times New Roman" w:hAnsi="Times New Roman"/>
                <w:color w:val="000000" w:themeColor="text1"/>
                <w:sz w:val="21"/>
                <w:szCs w:val="21"/>
              </w:rPr>
            </w:pPr>
            <w:r w:rsidRPr="00406D96">
              <w:rPr>
                <w:rFonts w:ascii="Times New Roman" w:hAnsi="Times New Roman"/>
                <w:color w:val="000000" w:themeColor="text1"/>
                <w:sz w:val="21"/>
                <w:szCs w:val="21"/>
              </w:rPr>
              <w:t>30</w:t>
            </w:r>
          </w:p>
        </w:tc>
        <w:tc>
          <w:tcPr>
            <w:tcW w:w="1260" w:type="dxa"/>
          </w:tcPr>
          <w:p w:rsidR="00406D96" w:rsidRPr="00406D96" w:rsidP="00406D96" w14:paraId="34B89E80" w14:textId="004ABE5C">
            <w:pPr>
              <w:pStyle w:val="ListParagraph"/>
              <w:ind w:left="0"/>
              <w:jc w:val="right"/>
              <w:rPr>
                <w:rFonts w:ascii="Times New Roman" w:hAnsi="Times New Roman"/>
                <w:color w:val="000000" w:themeColor="text1"/>
                <w:sz w:val="21"/>
                <w:szCs w:val="21"/>
              </w:rPr>
            </w:pPr>
            <w:r w:rsidRPr="00406D96">
              <w:rPr>
                <w:rFonts w:ascii="Times New Roman" w:hAnsi="Times New Roman"/>
                <w:color w:val="000000" w:themeColor="text1"/>
                <w:sz w:val="21"/>
                <w:szCs w:val="21"/>
              </w:rPr>
              <w:t xml:space="preserve">  14,513</w:t>
            </w:r>
          </w:p>
        </w:tc>
        <w:tc>
          <w:tcPr>
            <w:tcW w:w="1440" w:type="dxa"/>
          </w:tcPr>
          <w:p w:rsidR="00406D96" w:rsidRPr="00406D96" w:rsidP="00406D96" w14:paraId="29A562F4" w14:textId="4E757E54">
            <w:pPr>
              <w:pStyle w:val="ListParagraph"/>
              <w:ind w:left="0"/>
              <w:jc w:val="right"/>
              <w:rPr>
                <w:rFonts w:ascii="Times New Roman" w:eastAsia="SimSun" w:hAnsi="Times New Roman"/>
                <w:color w:val="000000" w:themeColor="text1"/>
                <w:sz w:val="21"/>
                <w:szCs w:val="21"/>
                <w:lang w:eastAsia="zh-CN"/>
              </w:rPr>
            </w:pPr>
            <w:r w:rsidRPr="00406D96">
              <w:rPr>
                <w:rFonts w:ascii="Times New Roman" w:eastAsia="SimSun" w:hAnsi="Times New Roman"/>
                <w:color w:val="000000" w:themeColor="text1"/>
                <w:sz w:val="21"/>
                <w:szCs w:val="21"/>
                <w:lang w:eastAsia="zh-CN"/>
              </w:rPr>
              <w:t>14,513</w:t>
            </w:r>
          </w:p>
        </w:tc>
        <w:tc>
          <w:tcPr>
            <w:tcW w:w="1350" w:type="dxa"/>
          </w:tcPr>
          <w:p w:rsidR="00406D96" w:rsidRPr="00406D96" w:rsidP="00406D96" w14:paraId="48D1E4EF" w14:textId="77777777">
            <w:pPr>
              <w:pStyle w:val="ListParagraph"/>
              <w:ind w:left="0"/>
              <w:jc w:val="right"/>
              <w:rPr>
                <w:rFonts w:ascii="Times New Roman" w:hAnsi="Times New Roman"/>
                <w:b/>
                <w:bCs/>
                <w:color w:val="000000" w:themeColor="text1"/>
                <w:sz w:val="21"/>
                <w:szCs w:val="21"/>
              </w:rPr>
            </w:pPr>
          </w:p>
        </w:tc>
        <w:tc>
          <w:tcPr>
            <w:tcW w:w="1350" w:type="dxa"/>
          </w:tcPr>
          <w:p w:rsidR="00406D96" w:rsidRPr="00406D96" w:rsidP="00406D96" w14:paraId="37488ACD" w14:textId="0C7C2B1F">
            <w:pPr>
              <w:pStyle w:val="ListParagraph"/>
              <w:ind w:left="0"/>
              <w:jc w:val="right"/>
              <w:rPr>
                <w:rFonts w:ascii="Times New Roman" w:eastAsia="SimSun" w:hAnsi="Times New Roman"/>
                <w:color w:val="000000" w:themeColor="text1"/>
                <w:sz w:val="21"/>
                <w:szCs w:val="21"/>
                <w:lang w:eastAsia="zh-CN"/>
              </w:rPr>
            </w:pPr>
            <w:r w:rsidRPr="00406D96">
              <w:rPr>
                <w:rFonts w:ascii="Times New Roman" w:eastAsia="SimSun" w:hAnsi="Times New Roman"/>
                <w:color w:val="000000" w:themeColor="text1"/>
                <w:sz w:val="21"/>
                <w:szCs w:val="21"/>
                <w:lang w:eastAsia="zh-CN"/>
              </w:rPr>
              <w:t>7,257</w:t>
            </w:r>
          </w:p>
        </w:tc>
        <w:tc>
          <w:tcPr>
            <w:tcW w:w="1350" w:type="dxa"/>
          </w:tcPr>
          <w:p w:rsidR="00406D96" w:rsidRPr="00406D96" w:rsidP="00406D96" w14:paraId="7501BC7A" w14:textId="128EF485">
            <w:pPr>
              <w:pStyle w:val="ListParagraph"/>
              <w:ind w:left="0"/>
              <w:jc w:val="right"/>
              <w:rPr>
                <w:rFonts w:ascii="Times New Roman" w:eastAsia="SimSun" w:hAnsi="Times New Roman"/>
                <w:color w:val="000000" w:themeColor="text1"/>
                <w:sz w:val="21"/>
                <w:szCs w:val="21"/>
                <w:lang w:eastAsia="zh-CN"/>
              </w:rPr>
            </w:pPr>
            <w:r w:rsidRPr="00406D96">
              <w:rPr>
                <w:rFonts w:ascii="Times New Roman" w:hAnsi="Times New Roman"/>
                <w:color w:val="000000" w:themeColor="text1"/>
                <w:sz w:val="21"/>
                <w:szCs w:val="21"/>
              </w:rPr>
              <w:t>7,256</w:t>
            </w:r>
          </w:p>
        </w:tc>
      </w:tr>
      <w:tr w14:paraId="0FD0F694" w14:textId="77777777" w:rsidTr="00406D96">
        <w:tblPrEx>
          <w:tblW w:w="11790" w:type="dxa"/>
          <w:tblInd w:w="-1265" w:type="dxa"/>
          <w:tblLayout w:type="fixed"/>
          <w:tblLook w:val="04A0"/>
        </w:tblPrEx>
        <w:tc>
          <w:tcPr>
            <w:tcW w:w="1170" w:type="dxa"/>
          </w:tcPr>
          <w:p w:rsidR="00406D96" w:rsidRPr="00406D96" w:rsidP="00406D96" w14:paraId="603D048D" w14:textId="141091E5">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olor w:val="000000" w:themeColor="text1"/>
                <w:sz w:val="21"/>
                <w:szCs w:val="21"/>
              </w:rPr>
            </w:pPr>
            <w:r w:rsidRPr="00406D96">
              <w:rPr>
                <w:rFonts w:ascii="Times New Roman" w:hAnsi="Times New Roman"/>
                <w:color w:val="000000" w:themeColor="text1"/>
                <w:sz w:val="21"/>
                <w:szCs w:val="21"/>
              </w:rPr>
              <w:t>096</w:t>
            </w:r>
            <w:r w:rsidR="00F22444">
              <w:rPr>
                <w:rFonts w:ascii="Times New Roman" w:hAnsi="Times New Roman"/>
                <w:color w:val="000000" w:themeColor="text1"/>
                <w:sz w:val="21"/>
                <w:szCs w:val="21"/>
              </w:rPr>
              <w:t>0</w:t>
            </w:r>
            <w:r w:rsidRPr="00406D96">
              <w:rPr>
                <w:rFonts w:ascii="Times New Roman" w:hAnsi="Times New Roman"/>
                <w:color w:val="000000" w:themeColor="text1"/>
                <w:sz w:val="21"/>
                <w:szCs w:val="21"/>
              </w:rPr>
              <w:t>-0529</w:t>
            </w:r>
          </w:p>
          <w:p w:rsidR="00406D96" w:rsidRPr="00406D96" w:rsidP="00406D96" w14:paraId="1FE48A56"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olor w:val="000000" w:themeColor="text1"/>
                <w:sz w:val="21"/>
                <w:szCs w:val="21"/>
              </w:rPr>
            </w:pPr>
            <w:r w:rsidRPr="00406D96">
              <w:rPr>
                <w:rFonts w:ascii="Times New Roman" w:hAnsi="Times New Roman"/>
                <w:color w:val="000000" w:themeColor="text1"/>
                <w:sz w:val="21"/>
                <w:szCs w:val="21"/>
              </w:rPr>
              <w:t xml:space="preserve">SSA-5062 </w:t>
            </w:r>
          </w:p>
          <w:p w:rsidR="00406D96" w:rsidRPr="00406D96" w:rsidP="00406D96" w14:paraId="41B07F0F" w14:textId="1D9BDB6A">
            <w:pPr>
              <w:rPr>
                <w:rFonts w:ascii="Times New Roman" w:hAnsi="Times New Roman"/>
                <w:color w:val="000000" w:themeColor="text1"/>
                <w:sz w:val="21"/>
                <w:szCs w:val="21"/>
              </w:rPr>
            </w:pPr>
            <w:r w:rsidRPr="00406D96">
              <w:rPr>
                <w:rFonts w:ascii="Times New Roman" w:hAnsi="Times New Roman"/>
                <w:color w:val="000000" w:themeColor="text1"/>
                <w:sz w:val="21"/>
                <w:szCs w:val="21"/>
              </w:rPr>
              <w:t>(SSI claim system)</w:t>
            </w:r>
          </w:p>
        </w:tc>
        <w:tc>
          <w:tcPr>
            <w:tcW w:w="1440" w:type="dxa"/>
          </w:tcPr>
          <w:p w:rsidR="00406D96" w:rsidRPr="00406D96" w:rsidP="00406D96" w14:paraId="2B073985" w14:textId="7F3D20A2">
            <w:pPr>
              <w:pStyle w:val="ListParagraph"/>
              <w:ind w:left="0"/>
              <w:jc w:val="right"/>
              <w:rPr>
                <w:rFonts w:ascii="Times New Roman" w:hAnsi="Times New Roman"/>
                <w:color w:val="000000" w:themeColor="text1"/>
                <w:sz w:val="21"/>
                <w:szCs w:val="21"/>
              </w:rPr>
            </w:pPr>
            <w:r w:rsidRPr="00406D96">
              <w:rPr>
                <w:rFonts w:ascii="Times New Roman" w:hAnsi="Times New Roman"/>
                <w:color w:val="000000" w:themeColor="text1"/>
                <w:sz w:val="21"/>
                <w:szCs w:val="21"/>
              </w:rPr>
              <w:t xml:space="preserve">   29,026</w:t>
            </w:r>
          </w:p>
        </w:tc>
        <w:tc>
          <w:tcPr>
            <w:tcW w:w="1260" w:type="dxa"/>
          </w:tcPr>
          <w:p w:rsidR="00406D96" w:rsidRPr="00406D96" w:rsidP="00406D96" w14:paraId="4F367058" w14:textId="6719F0B8">
            <w:pPr>
              <w:pStyle w:val="ListParagraph"/>
              <w:ind w:left="0"/>
              <w:jc w:val="right"/>
              <w:rPr>
                <w:rFonts w:ascii="Times New Roman" w:hAnsi="Times New Roman"/>
                <w:color w:val="000000" w:themeColor="text1"/>
                <w:sz w:val="21"/>
                <w:szCs w:val="21"/>
              </w:rPr>
            </w:pPr>
            <w:r w:rsidRPr="00406D96">
              <w:rPr>
                <w:rFonts w:ascii="Times New Roman" w:hAnsi="Times New Roman"/>
                <w:color w:val="000000" w:themeColor="text1"/>
                <w:sz w:val="21"/>
                <w:szCs w:val="21"/>
              </w:rPr>
              <w:t>1</w:t>
            </w:r>
          </w:p>
        </w:tc>
        <w:tc>
          <w:tcPr>
            <w:tcW w:w="1170" w:type="dxa"/>
          </w:tcPr>
          <w:p w:rsidR="00406D96" w:rsidRPr="00406D96" w:rsidP="00406D96" w14:paraId="7680AF51" w14:textId="6934A513">
            <w:pPr>
              <w:pStyle w:val="ListParagraph"/>
              <w:ind w:left="0"/>
              <w:jc w:val="right"/>
              <w:rPr>
                <w:rFonts w:ascii="Times New Roman" w:hAnsi="Times New Roman"/>
                <w:color w:val="000000" w:themeColor="text1"/>
                <w:sz w:val="21"/>
                <w:szCs w:val="21"/>
              </w:rPr>
            </w:pPr>
            <w:r w:rsidRPr="00406D96">
              <w:rPr>
                <w:rFonts w:ascii="Times New Roman" w:hAnsi="Times New Roman"/>
                <w:color w:val="000000" w:themeColor="text1"/>
                <w:sz w:val="21"/>
                <w:szCs w:val="21"/>
              </w:rPr>
              <w:t>20</w:t>
            </w:r>
          </w:p>
        </w:tc>
        <w:tc>
          <w:tcPr>
            <w:tcW w:w="1260" w:type="dxa"/>
          </w:tcPr>
          <w:p w:rsidR="00406D96" w:rsidRPr="00406D96" w:rsidP="00406D96" w14:paraId="41D29DFA" w14:textId="23ADA8C3">
            <w:pPr>
              <w:pStyle w:val="ListParagraph"/>
              <w:ind w:left="0"/>
              <w:jc w:val="right"/>
              <w:rPr>
                <w:rFonts w:ascii="Times New Roman" w:hAnsi="Times New Roman"/>
                <w:color w:val="000000" w:themeColor="text1"/>
                <w:sz w:val="21"/>
                <w:szCs w:val="21"/>
              </w:rPr>
            </w:pPr>
            <w:r w:rsidRPr="00406D96">
              <w:rPr>
                <w:rFonts w:ascii="Times New Roman" w:hAnsi="Times New Roman"/>
                <w:color w:val="000000" w:themeColor="text1"/>
                <w:sz w:val="21"/>
                <w:szCs w:val="21"/>
              </w:rPr>
              <w:t xml:space="preserve">  9,675</w:t>
            </w:r>
          </w:p>
        </w:tc>
        <w:tc>
          <w:tcPr>
            <w:tcW w:w="1440" w:type="dxa"/>
          </w:tcPr>
          <w:p w:rsidR="00406D96" w:rsidRPr="00406D96" w:rsidP="00406D96" w14:paraId="48035ADC" w14:textId="58301907">
            <w:pPr>
              <w:pStyle w:val="ListParagraph"/>
              <w:ind w:left="0"/>
              <w:jc w:val="right"/>
              <w:rPr>
                <w:rFonts w:ascii="Times New Roman" w:eastAsia="SimSun" w:hAnsi="Times New Roman"/>
                <w:color w:val="000000" w:themeColor="text1"/>
                <w:sz w:val="21"/>
                <w:szCs w:val="21"/>
                <w:lang w:eastAsia="zh-CN"/>
              </w:rPr>
            </w:pPr>
            <w:r w:rsidRPr="00406D96">
              <w:rPr>
                <w:rFonts w:ascii="Times New Roman" w:eastAsia="SimSun" w:hAnsi="Times New Roman"/>
                <w:color w:val="000000" w:themeColor="text1"/>
                <w:sz w:val="21"/>
                <w:szCs w:val="21"/>
                <w:lang w:eastAsia="zh-CN"/>
              </w:rPr>
              <w:t>14,513</w:t>
            </w:r>
          </w:p>
        </w:tc>
        <w:tc>
          <w:tcPr>
            <w:tcW w:w="1350" w:type="dxa"/>
          </w:tcPr>
          <w:p w:rsidR="00406D96" w:rsidRPr="00406D96" w:rsidP="00406D96" w14:paraId="43C177FF" w14:textId="77777777">
            <w:pPr>
              <w:pStyle w:val="ListParagraph"/>
              <w:ind w:left="0"/>
              <w:jc w:val="right"/>
              <w:rPr>
                <w:rFonts w:ascii="Times New Roman" w:hAnsi="Times New Roman"/>
                <w:b/>
                <w:bCs/>
                <w:color w:val="000000" w:themeColor="text1"/>
                <w:sz w:val="21"/>
                <w:szCs w:val="21"/>
              </w:rPr>
            </w:pPr>
          </w:p>
        </w:tc>
        <w:tc>
          <w:tcPr>
            <w:tcW w:w="1350" w:type="dxa"/>
          </w:tcPr>
          <w:p w:rsidR="00406D96" w:rsidRPr="00406D96" w:rsidP="00406D96" w14:paraId="702555D0" w14:textId="483D19BA">
            <w:pPr>
              <w:pStyle w:val="ListParagraph"/>
              <w:ind w:left="0"/>
              <w:jc w:val="right"/>
              <w:rPr>
                <w:rFonts w:ascii="Times New Roman" w:eastAsia="SimSun" w:hAnsi="Times New Roman"/>
                <w:color w:val="000000" w:themeColor="text1"/>
                <w:sz w:val="21"/>
                <w:szCs w:val="21"/>
                <w:lang w:eastAsia="zh-CN"/>
              </w:rPr>
            </w:pPr>
            <w:r w:rsidRPr="00406D96">
              <w:rPr>
                <w:rFonts w:ascii="Times New Roman" w:eastAsia="SimSun" w:hAnsi="Times New Roman"/>
                <w:color w:val="000000" w:themeColor="text1"/>
                <w:sz w:val="21"/>
                <w:szCs w:val="21"/>
                <w:lang w:eastAsia="zh-CN"/>
              </w:rPr>
              <w:t>4,838</w:t>
            </w:r>
          </w:p>
        </w:tc>
        <w:tc>
          <w:tcPr>
            <w:tcW w:w="1350" w:type="dxa"/>
          </w:tcPr>
          <w:p w:rsidR="00406D96" w:rsidRPr="00406D96" w:rsidP="00406D96" w14:paraId="635A0725" w14:textId="6B10DBE5">
            <w:pPr>
              <w:pStyle w:val="ListParagraph"/>
              <w:ind w:left="0"/>
              <w:jc w:val="right"/>
              <w:rPr>
                <w:rFonts w:ascii="Times New Roman" w:hAnsi="Times New Roman"/>
                <w:color w:val="000000" w:themeColor="text1"/>
                <w:sz w:val="21"/>
                <w:szCs w:val="21"/>
              </w:rPr>
            </w:pPr>
            <w:r w:rsidRPr="00406D96">
              <w:rPr>
                <w:rFonts w:ascii="Times New Roman" w:eastAsia="SimSun" w:hAnsi="Times New Roman"/>
                <w:color w:val="000000" w:themeColor="text1"/>
                <w:sz w:val="21"/>
                <w:szCs w:val="21"/>
                <w:lang w:eastAsia="zh-CN"/>
              </w:rPr>
              <w:t>4,837</w:t>
            </w:r>
          </w:p>
        </w:tc>
      </w:tr>
      <w:tr w14:paraId="45A56727" w14:textId="77777777" w:rsidTr="00406D96">
        <w:tblPrEx>
          <w:tblW w:w="11790" w:type="dxa"/>
          <w:tblInd w:w="-1265" w:type="dxa"/>
          <w:tblLayout w:type="fixed"/>
          <w:tblLook w:val="04A0"/>
        </w:tblPrEx>
        <w:tc>
          <w:tcPr>
            <w:tcW w:w="1170" w:type="dxa"/>
          </w:tcPr>
          <w:p w:rsidR="00406D96" w:rsidRPr="00406D96" w:rsidP="00406D96" w14:paraId="00D0CC8B"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olor w:val="000000" w:themeColor="text1"/>
                <w:sz w:val="21"/>
                <w:szCs w:val="21"/>
              </w:rPr>
            </w:pPr>
            <w:r w:rsidRPr="00406D96">
              <w:rPr>
                <w:rFonts w:ascii="Times New Roman" w:hAnsi="Times New Roman"/>
                <w:color w:val="000000" w:themeColor="text1"/>
                <w:sz w:val="21"/>
                <w:szCs w:val="21"/>
              </w:rPr>
              <w:t>0960-0529</w:t>
            </w:r>
          </w:p>
          <w:p w:rsidR="00406D96" w:rsidRPr="00406D96" w:rsidP="00406D96" w14:paraId="654396C8"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olor w:val="000000" w:themeColor="text1"/>
                <w:sz w:val="21"/>
                <w:szCs w:val="21"/>
              </w:rPr>
            </w:pPr>
            <w:r w:rsidRPr="00406D96">
              <w:rPr>
                <w:rFonts w:ascii="Times New Roman" w:hAnsi="Times New Roman"/>
                <w:color w:val="000000" w:themeColor="text1"/>
                <w:sz w:val="21"/>
                <w:szCs w:val="21"/>
              </w:rPr>
              <w:t>SSA-L5063</w:t>
            </w:r>
          </w:p>
          <w:p w:rsidR="00406D96" w:rsidRPr="00406D96" w:rsidP="00406D96" w14:paraId="2D0644C1" w14:textId="6CFC6FE4">
            <w:pPr>
              <w:rPr>
                <w:rFonts w:ascii="Times New Roman" w:hAnsi="Times New Roman"/>
                <w:color w:val="000000" w:themeColor="text1"/>
                <w:sz w:val="21"/>
                <w:szCs w:val="21"/>
              </w:rPr>
            </w:pPr>
            <w:r w:rsidRPr="00406D96">
              <w:rPr>
                <w:rFonts w:ascii="Times New Roman" w:hAnsi="Times New Roman"/>
                <w:color w:val="000000" w:themeColor="text1"/>
                <w:sz w:val="21"/>
                <w:szCs w:val="21"/>
              </w:rPr>
              <w:t>(Paper version)</w:t>
            </w:r>
          </w:p>
        </w:tc>
        <w:tc>
          <w:tcPr>
            <w:tcW w:w="1440" w:type="dxa"/>
          </w:tcPr>
          <w:p w:rsidR="00406D96" w:rsidRPr="00406D96" w:rsidP="00406D96" w14:paraId="64887E4C" w14:textId="2B5D5F16">
            <w:pPr>
              <w:pStyle w:val="ListParagraph"/>
              <w:ind w:left="0"/>
              <w:jc w:val="right"/>
              <w:rPr>
                <w:rFonts w:ascii="Times New Roman" w:hAnsi="Times New Roman"/>
                <w:color w:val="000000" w:themeColor="text1"/>
                <w:sz w:val="21"/>
                <w:szCs w:val="21"/>
              </w:rPr>
            </w:pPr>
            <w:r w:rsidRPr="00406D96">
              <w:rPr>
                <w:rFonts w:ascii="Times New Roman" w:hAnsi="Times New Roman"/>
                <w:color w:val="000000" w:themeColor="text1"/>
                <w:sz w:val="21"/>
                <w:szCs w:val="21"/>
              </w:rPr>
              <w:t xml:space="preserve">   29,026</w:t>
            </w:r>
          </w:p>
        </w:tc>
        <w:tc>
          <w:tcPr>
            <w:tcW w:w="1260" w:type="dxa"/>
          </w:tcPr>
          <w:p w:rsidR="00406D96" w:rsidRPr="00406D96" w:rsidP="00406D96" w14:paraId="63620FCF" w14:textId="3815A024">
            <w:pPr>
              <w:pStyle w:val="ListParagraph"/>
              <w:ind w:left="0"/>
              <w:jc w:val="right"/>
              <w:rPr>
                <w:rFonts w:ascii="Times New Roman" w:hAnsi="Times New Roman"/>
                <w:color w:val="000000" w:themeColor="text1"/>
                <w:sz w:val="21"/>
                <w:szCs w:val="21"/>
              </w:rPr>
            </w:pPr>
            <w:r w:rsidRPr="00406D96">
              <w:rPr>
                <w:rFonts w:ascii="Times New Roman" w:hAnsi="Times New Roman"/>
                <w:color w:val="000000" w:themeColor="text1"/>
                <w:sz w:val="21"/>
                <w:szCs w:val="21"/>
              </w:rPr>
              <w:t>1</w:t>
            </w:r>
          </w:p>
        </w:tc>
        <w:tc>
          <w:tcPr>
            <w:tcW w:w="1170" w:type="dxa"/>
          </w:tcPr>
          <w:p w:rsidR="00406D96" w:rsidRPr="00406D96" w:rsidP="00406D96" w14:paraId="44056F1C" w14:textId="30AD540E">
            <w:pPr>
              <w:pStyle w:val="ListParagraph"/>
              <w:ind w:left="0"/>
              <w:jc w:val="right"/>
              <w:rPr>
                <w:rFonts w:ascii="Times New Roman" w:hAnsi="Times New Roman"/>
                <w:color w:val="000000" w:themeColor="text1"/>
                <w:sz w:val="21"/>
                <w:szCs w:val="21"/>
              </w:rPr>
            </w:pPr>
            <w:r w:rsidRPr="00406D96">
              <w:rPr>
                <w:rFonts w:ascii="Times New Roman" w:hAnsi="Times New Roman"/>
                <w:color w:val="000000" w:themeColor="text1"/>
                <w:sz w:val="21"/>
                <w:szCs w:val="21"/>
              </w:rPr>
              <w:t>30</w:t>
            </w:r>
          </w:p>
        </w:tc>
        <w:tc>
          <w:tcPr>
            <w:tcW w:w="1260" w:type="dxa"/>
          </w:tcPr>
          <w:p w:rsidR="00406D96" w:rsidRPr="00406D96" w:rsidP="00406D96" w14:paraId="1F846921" w14:textId="047E61CD">
            <w:pPr>
              <w:pStyle w:val="ListParagraph"/>
              <w:ind w:left="0"/>
              <w:jc w:val="right"/>
              <w:rPr>
                <w:rFonts w:ascii="Times New Roman" w:hAnsi="Times New Roman"/>
                <w:color w:val="000000" w:themeColor="text1"/>
                <w:sz w:val="21"/>
                <w:szCs w:val="21"/>
              </w:rPr>
            </w:pPr>
            <w:r w:rsidRPr="00406D96">
              <w:rPr>
                <w:rFonts w:ascii="Times New Roman" w:hAnsi="Times New Roman"/>
                <w:color w:val="000000" w:themeColor="text1"/>
                <w:sz w:val="21"/>
                <w:szCs w:val="21"/>
              </w:rPr>
              <w:t xml:space="preserve">  14,513</w:t>
            </w:r>
          </w:p>
        </w:tc>
        <w:tc>
          <w:tcPr>
            <w:tcW w:w="1440" w:type="dxa"/>
          </w:tcPr>
          <w:p w:rsidR="00406D96" w:rsidRPr="00406D96" w:rsidP="00406D96" w14:paraId="35C1D64E" w14:textId="7F7A983C">
            <w:pPr>
              <w:pStyle w:val="ListParagraph"/>
              <w:ind w:left="0"/>
              <w:jc w:val="right"/>
              <w:rPr>
                <w:rFonts w:ascii="Times New Roman" w:eastAsia="SimSun" w:hAnsi="Times New Roman"/>
                <w:color w:val="000000" w:themeColor="text1"/>
                <w:sz w:val="21"/>
                <w:szCs w:val="21"/>
                <w:lang w:eastAsia="zh-CN"/>
              </w:rPr>
            </w:pPr>
            <w:r w:rsidRPr="00406D96">
              <w:rPr>
                <w:rFonts w:ascii="Times New Roman" w:eastAsia="SimSun" w:hAnsi="Times New Roman"/>
                <w:color w:val="000000" w:themeColor="text1"/>
                <w:sz w:val="21"/>
                <w:szCs w:val="21"/>
                <w:lang w:eastAsia="zh-CN"/>
              </w:rPr>
              <w:t>14,513</w:t>
            </w:r>
          </w:p>
        </w:tc>
        <w:tc>
          <w:tcPr>
            <w:tcW w:w="1350" w:type="dxa"/>
          </w:tcPr>
          <w:p w:rsidR="00406D96" w:rsidRPr="00406D96" w:rsidP="00406D96" w14:paraId="68473477" w14:textId="77777777">
            <w:pPr>
              <w:pStyle w:val="ListParagraph"/>
              <w:ind w:left="0"/>
              <w:jc w:val="right"/>
              <w:rPr>
                <w:rFonts w:ascii="Times New Roman" w:hAnsi="Times New Roman"/>
                <w:b/>
                <w:bCs/>
                <w:color w:val="000000" w:themeColor="text1"/>
                <w:sz w:val="21"/>
                <w:szCs w:val="21"/>
              </w:rPr>
            </w:pPr>
          </w:p>
        </w:tc>
        <w:tc>
          <w:tcPr>
            <w:tcW w:w="1350" w:type="dxa"/>
          </w:tcPr>
          <w:p w:rsidR="00406D96" w:rsidRPr="00406D96" w:rsidP="00406D96" w14:paraId="0EB4BA09" w14:textId="1D2F40CB">
            <w:pPr>
              <w:pStyle w:val="ListParagraph"/>
              <w:ind w:left="0"/>
              <w:jc w:val="right"/>
              <w:rPr>
                <w:rFonts w:ascii="Times New Roman" w:eastAsia="SimSun" w:hAnsi="Times New Roman"/>
                <w:color w:val="000000" w:themeColor="text1"/>
                <w:sz w:val="21"/>
                <w:szCs w:val="21"/>
                <w:lang w:eastAsia="zh-CN"/>
              </w:rPr>
            </w:pPr>
            <w:r w:rsidRPr="00406D96">
              <w:rPr>
                <w:rFonts w:ascii="Times New Roman" w:eastAsia="SimSun" w:hAnsi="Times New Roman"/>
                <w:color w:val="000000" w:themeColor="text1"/>
                <w:sz w:val="21"/>
                <w:szCs w:val="21"/>
                <w:lang w:eastAsia="zh-CN"/>
              </w:rPr>
              <w:t>7,257</w:t>
            </w:r>
          </w:p>
        </w:tc>
        <w:tc>
          <w:tcPr>
            <w:tcW w:w="1350" w:type="dxa"/>
          </w:tcPr>
          <w:p w:rsidR="00406D96" w:rsidRPr="00406D96" w:rsidP="00406D96" w14:paraId="4651A7F6" w14:textId="38D55D20">
            <w:pPr>
              <w:pStyle w:val="ListParagraph"/>
              <w:ind w:left="0"/>
              <w:jc w:val="right"/>
              <w:rPr>
                <w:rFonts w:ascii="Times New Roman" w:hAnsi="Times New Roman"/>
                <w:color w:val="000000" w:themeColor="text1"/>
                <w:sz w:val="21"/>
                <w:szCs w:val="21"/>
              </w:rPr>
            </w:pPr>
            <w:r w:rsidRPr="00406D96">
              <w:rPr>
                <w:rFonts w:ascii="Times New Roman" w:hAnsi="Times New Roman"/>
                <w:color w:val="000000" w:themeColor="text1"/>
                <w:sz w:val="21"/>
                <w:szCs w:val="21"/>
              </w:rPr>
              <w:t>7,256</w:t>
            </w:r>
          </w:p>
        </w:tc>
      </w:tr>
      <w:tr w14:paraId="2C452CBF" w14:textId="77777777" w:rsidTr="00406D96">
        <w:tblPrEx>
          <w:tblW w:w="11790" w:type="dxa"/>
          <w:tblInd w:w="-1265" w:type="dxa"/>
          <w:tblLayout w:type="fixed"/>
          <w:tblLook w:val="04A0"/>
        </w:tblPrEx>
        <w:tc>
          <w:tcPr>
            <w:tcW w:w="1170" w:type="dxa"/>
          </w:tcPr>
          <w:p w:rsidR="00406D96" w:rsidRPr="00406D96" w:rsidP="00406D96" w14:paraId="6C6262FF"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olor w:val="000000" w:themeColor="text1"/>
                <w:sz w:val="21"/>
                <w:szCs w:val="21"/>
              </w:rPr>
            </w:pPr>
            <w:r w:rsidRPr="00406D96">
              <w:rPr>
                <w:rFonts w:ascii="Times New Roman" w:hAnsi="Times New Roman"/>
                <w:color w:val="000000" w:themeColor="text1"/>
                <w:sz w:val="21"/>
                <w:szCs w:val="21"/>
              </w:rPr>
              <w:t>0960-0529</w:t>
            </w:r>
          </w:p>
          <w:p w:rsidR="00406D96" w:rsidRPr="00406D96" w:rsidP="00406D96" w14:paraId="157CD0B1"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olor w:val="000000" w:themeColor="text1"/>
                <w:sz w:val="21"/>
                <w:szCs w:val="21"/>
              </w:rPr>
            </w:pPr>
            <w:r w:rsidRPr="00406D96">
              <w:rPr>
                <w:rFonts w:ascii="Times New Roman" w:hAnsi="Times New Roman"/>
                <w:color w:val="000000" w:themeColor="text1"/>
                <w:sz w:val="21"/>
                <w:szCs w:val="21"/>
              </w:rPr>
              <w:t xml:space="preserve">SSA-L5063 </w:t>
            </w:r>
          </w:p>
          <w:p w:rsidR="00406D96" w:rsidRPr="00406D96" w:rsidP="00406D96" w14:paraId="027580E8" w14:textId="705EDA1C">
            <w:pPr>
              <w:rPr>
                <w:rFonts w:ascii="Times New Roman" w:hAnsi="Times New Roman"/>
                <w:color w:val="000000" w:themeColor="text1"/>
                <w:sz w:val="21"/>
                <w:szCs w:val="21"/>
              </w:rPr>
            </w:pPr>
            <w:r w:rsidRPr="00406D96">
              <w:rPr>
                <w:rFonts w:ascii="Times New Roman" w:hAnsi="Times New Roman"/>
                <w:color w:val="000000" w:themeColor="text1"/>
                <w:sz w:val="21"/>
                <w:szCs w:val="21"/>
              </w:rPr>
              <w:t>(SSI claim system)</w:t>
            </w:r>
          </w:p>
        </w:tc>
        <w:tc>
          <w:tcPr>
            <w:tcW w:w="1440" w:type="dxa"/>
          </w:tcPr>
          <w:p w:rsidR="00406D96" w:rsidRPr="00406D96" w:rsidP="00406D96" w14:paraId="70DF00BF" w14:textId="01E24CC7">
            <w:pPr>
              <w:pStyle w:val="ListParagraph"/>
              <w:ind w:left="0"/>
              <w:jc w:val="right"/>
              <w:rPr>
                <w:rFonts w:ascii="Times New Roman" w:hAnsi="Times New Roman"/>
                <w:color w:val="000000" w:themeColor="text1"/>
                <w:sz w:val="21"/>
                <w:szCs w:val="21"/>
              </w:rPr>
            </w:pPr>
            <w:r w:rsidRPr="00406D96">
              <w:rPr>
                <w:rFonts w:ascii="Times New Roman" w:hAnsi="Times New Roman"/>
                <w:color w:val="000000" w:themeColor="text1"/>
                <w:sz w:val="21"/>
                <w:szCs w:val="21"/>
              </w:rPr>
              <w:t xml:space="preserve">   29,026</w:t>
            </w:r>
          </w:p>
        </w:tc>
        <w:tc>
          <w:tcPr>
            <w:tcW w:w="1260" w:type="dxa"/>
          </w:tcPr>
          <w:p w:rsidR="00406D96" w:rsidRPr="00406D96" w:rsidP="00406D96" w14:paraId="362C8FA2" w14:textId="61A81148">
            <w:pPr>
              <w:pStyle w:val="ListParagraph"/>
              <w:ind w:left="0"/>
              <w:jc w:val="right"/>
              <w:rPr>
                <w:rFonts w:ascii="Times New Roman" w:hAnsi="Times New Roman"/>
                <w:color w:val="000000" w:themeColor="text1"/>
                <w:sz w:val="21"/>
                <w:szCs w:val="21"/>
              </w:rPr>
            </w:pPr>
            <w:r w:rsidRPr="00406D96">
              <w:rPr>
                <w:rFonts w:ascii="Times New Roman" w:hAnsi="Times New Roman"/>
                <w:color w:val="000000" w:themeColor="text1"/>
                <w:sz w:val="21"/>
                <w:szCs w:val="21"/>
              </w:rPr>
              <w:t>1</w:t>
            </w:r>
          </w:p>
        </w:tc>
        <w:tc>
          <w:tcPr>
            <w:tcW w:w="1170" w:type="dxa"/>
          </w:tcPr>
          <w:p w:rsidR="00406D96" w:rsidRPr="00406D96" w:rsidP="00406D96" w14:paraId="668F0826" w14:textId="07ABF0B2">
            <w:pPr>
              <w:pStyle w:val="ListParagraph"/>
              <w:ind w:left="0"/>
              <w:jc w:val="right"/>
              <w:rPr>
                <w:rFonts w:ascii="Times New Roman" w:hAnsi="Times New Roman"/>
                <w:color w:val="000000" w:themeColor="text1"/>
                <w:sz w:val="21"/>
                <w:szCs w:val="21"/>
              </w:rPr>
            </w:pPr>
            <w:r w:rsidRPr="00406D96">
              <w:rPr>
                <w:rFonts w:ascii="Times New Roman" w:hAnsi="Times New Roman"/>
                <w:color w:val="000000" w:themeColor="text1"/>
                <w:sz w:val="21"/>
                <w:szCs w:val="21"/>
              </w:rPr>
              <w:t>20</w:t>
            </w:r>
          </w:p>
        </w:tc>
        <w:tc>
          <w:tcPr>
            <w:tcW w:w="1260" w:type="dxa"/>
          </w:tcPr>
          <w:p w:rsidR="00406D96" w:rsidRPr="00406D96" w:rsidP="00406D96" w14:paraId="183892E4" w14:textId="6A3D989B">
            <w:pPr>
              <w:pStyle w:val="ListParagraph"/>
              <w:ind w:left="0"/>
              <w:jc w:val="right"/>
              <w:rPr>
                <w:rFonts w:ascii="Times New Roman" w:hAnsi="Times New Roman"/>
                <w:color w:val="000000" w:themeColor="text1"/>
                <w:sz w:val="21"/>
                <w:szCs w:val="21"/>
              </w:rPr>
            </w:pPr>
            <w:r w:rsidRPr="00406D96">
              <w:rPr>
                <w:rFonts w:ascii="Times New Roman" w:hAnsi="Times New Roman"/>
                <w:color w:val="000000" w:themeColor="text1"/>
                <w:sz w:val="21"/>
                <w:szCs w:val="21"/>
              </w:rPr>
              <w:t xml:space="preserve">  9,675</w:t>
            </w:r>
          </w:p>
        </w:tc>
        <w:tc>
          <w:tcPr>
            <w:tcW w:w="1440" w:type="dxa"/>
          </w:tcPr>
          <w:p w:rsidR="00406D96" w:rsidRPr="00406D96" w:rsidP="00406D96" w14:paraId="4D67FCAF" w14:textId="58145823">
            <w:pPr>
              <w:pStyle w:val="ListParagraph"/>
              <w:ind w:left="0"/>
              <w:jc w:val="right"/>
              <w:rPr>
                <w:rFonts w:ascii="Times New Roman" w:eastAsia="SimSun" w:hAnsi="Times New Roman"/>
                <w:color w:val="000000" w:themeColor="text1"/>
                <w:sz w:val="21"/>
                <w:szCs w:val="21"/>
                <w:lang w:eastAsia="zh-CN"/>
              </w:rPr>
            </w:pPr>
            <w:r w:rsidRPr="00406D96">
              <w:rPr>
                <w:rFonts w:ascii="Times New Roman" w:eastAsia="SimSun" w:hAnsi="Times New Roman"/>
                <w:color w:val="000000" w:themeColor="text1"/>
                <w:sz w:val="21"/>
                <w:szCs w:val="21"/>
                <w:lang w:eastAsia="zh-CN"/>
              </w:rPr>
              <w:t>14,513</w:t>
            </w:r>
          </w:p>
        </w:tc>
        <w:tc>
          <w:tcPr>
            <w:tcW w:w="1350" w:type="dxa"/>
          </w:tcPr>
          <w:p w:rsidR="00406D96" w:rsidRPr="00406D96" w:rsidP="00406D96" w14:paraId="2955A6D5" w14:textId="77777777">
            <w:pPr>
              <w:pStyle w:val="ListParagraph"/>
              <w:ind w:left="0"/>
              <w:jc w:val="right"/>
              <w:rPr>
                <w:rFonts w:ascii="Times New Roman" w:hAnsi="Times New Roman"/>
                <w:b/>
                <w:bCs/>
                <w:color w:val="000000" w:themeColor="text1"/>
                <w:sz w:val="21"/>
                <w:szCs w:val="21"/>
              </w:rPr>
            </w:pPr>
          </w:p>
        </w:tc>
        <w:tc>
          <w:tcPr>
            <w:tcW w:w="1350" w:type="dxa"/>
          </w:tcPr>
          <w:p w:rsidR="00406D96" w:rsidRPr="00406D96" w:rsidP="00406D96" w14:paraId="55EE0A60" w14:textId="1F860AC9">
            <w:pPr>
              <w:pStyle w:val="ListParagraph"/>
              <w:ind w:left="0"/>
              <w:jc w:val="right"/>
              <w:rPr>
                <w:rFonts w:ascii="Times New Roman" w:eastAsia="SimSun" w:hAnsi="Times New Roman"/>
                <w:color w:val="000000" w:themeColor="text1"/>
                <w:sz w:val="21"/>
                <w:szCs w:val="21"/>
                <w:lang w:eastAsia="zh-CN"/>
              </w:rPr>
            </w:pPr>
            <w:r w:rsidRPr="00406D96">
              <w:rPr>
                <w:rFonts w:ascii="Times New Roman" w:eastAsia="SimSun" w:hAnsi="Times New Roman"/>
                <w:color w:val="000000" w:themeColor="text1"/>
                <w:sz w:val="21"/>
                <w:szCs w:val="21"/>
                <w:lang w:eastAsia="zh-CN"/>
              </w:rPr>
              <w:t>4,838</w:t>
            </w:r>
          </w:p>
        </w:tc>
        <w:tc>
          <w:tcPr>
            <w:tcW w:w="1350" w:type="dxa"/>
          </w:tcPr>
          <w:p w:rsidR="00406D96" w:rsidRPr="00406D96" w:rsidP="00406D96" w14:paraId="2810EC47" w14:textId="74589337">
            <w:pPr>
              <w:pStyle w:val="ListParagraph"/>
              <w:ind w:left="0"/>
              <w:jc w:val="right"/>
              <w:rPr>
                <w:rFonts w:ascii="Times New Roman" w:hAnsi="Times New Roman"/>
                <w:color w:val="000000" w:themeColor="text1"/>
                <w:sz w:val="21"/>
                <w:szCs w:val="21"/>
              </w:rPr>
            </w:pPr>
            <w:r w:rsidRPr="00406D96">
              <w:rPr>
                <w:rFonts w:ascii="Times New Roman" w:eastAsia="SimSun" w:hAnsi="Times New Roman"/>
                <w:color w:val="000000" w:themeColor="text1"/>
                <w:sz w:val="21"/>
                <w:szCs w:val="21"/>
                <w:lang w:eastAsia="zh-CN"/>
              </w:rPr>
              <w:t>4,837</w:t>
            </w:r>
          </w:p>
        </w:tc>
      </w:tr>
      <w:tr w14:paraId="4C4922B9" w14:textId="77777777" w:rsidTr="00406D96">
        <w:tblPrEx>
          <w:tblW w:w="11790" w:type="dxa"/>
          <w:tblInd w:w="-1265" w:type="dxa"/>
          <w:tblLayout w:type="fixed"/>
          <w:tblLook w:val="04A0"/>
        </w:tblPrEx>
        <w:tc>
          <w:tcPr>
            <w:tcW w:w="1170" w:type="dxa"/>
          </w:tcPr>
          <w:p w:rsidR="00406D96" w:rsidRPr="00406D96" w:rsidP="00406D96" w14:paraId="357C9426" w14:textId="051488CA">
            <w:pPr>
              <w:rPr>
                <w:rFonts w:ascii="Times New Roman" w:hAnsi="Times New Roman"/>
                <w:color w:val="000000" w:themeColor="text1"/>
                <w:sz w:val="21"/>
                <w:szCs w:val="21"/>
              </w:rPr>
            </w:pPr>
            <w:r w:rsidRPr="00406D96">
              <w:rPr>
                <w:rFonts w:ascii="Times New Roman" w:hAnsi="Times New Roman"/>
                <w:b/>
                <w:bCs/>
                <w:color w:val="000000" w:themeColor="text1"/>
                <w:sz w:val="21"/>
                <w:szCs w:val="21"/>
              </w:rPr>
              <w:t>Totals</w:t>
            </w:r>
          </w:p>
        </w:tc>
        <w:tc>
          <w:tcPr>
            <w:tcW w:w="1440" w:type="dxa"/>
          </w:tcPr>
          <w:p w:rsidR="00406D96" w:rsidRPr="00406D96" w:rsidP="00406D96" w14:paraId="074C50FF" w14:textId="7FD05EC2">
            <w:pPr>
              <w:pStyle w:val="ListParagraph"/>
              <w:ind w:left="0"/>
              <w:jc w:val="right"/>
              <w:rPr>
                <w:rFonts w:ascii="Times New Roman" w:hAnsi="Times New Roman"/>
                <w:color w:val="000000" w:themeColor="text1"/>
                <w:sz w:val="21"/>
                <w:szCs w:val="21"/>
              </w:rPr>
            </w:pPr>
            <w:r w:rsidRPr="00406D96">
              <w:rPr>
                <w:rFonts w:ascii="Times New Roman" w:hAnsi="Times New Roman"/>
                <w:b/>
                <w:bCs/>
                <w:color w:val="000000" w:themeColor="text1"/>
                <w:sz w:val="21"/>
                <w:szCs w:val="21"/>
              </w:rPr>
              <w:t>657,459</w:t>
            </w:r>
          </w:p>
        </w:tc>
        <w:tc>
          <w:tcPr>
            <w:tcW w:w="1260" w:type="dxa"/>
          </w:tcPr>
          <w:p w:rsidR="00406D96" w:rsidRPr="00406D96" w:rsidP="00406D96" w14:paraId="15CBFC4A" w14:textId="77777777">
            <w:pPr>
              <w:pStyle w:val="ListParagraph"/>
              <w:ind w:left="0"/>
              <w:jc w:val="right"/>
              <w:rPr>
                <w:rFonts w:ascii="Times New Roman" w:hAnsi="Times New Roman"/>
                <w:color w:val="000000" w:themeColor="text1"/>
                <w:sz w:val="21"/>
                <w:szCs w:val="21"/>
              </w:rPr>
            </w:pPr>
          </w:p>
        </w:tc>
        <w:tc>
          <w:tcPr>
            <w:tcW w:w="1170" w:type="dxa"/>
          </w:tcPr>
          <w:p w:rsidR="00406D96" w:rsidRPr="00406D96" w:rsidP="00406D96" w14:paraId="4D9A5875" w14:textId="77777777">
            <w:pPr>
              <w:pStyle w:val="ListParagraph"/>
              <w:ind w:left="0"/>
              <w:jc w:val="right"/>
              <w:rPr>
                <w:rFonts w:ascii="Times New Roman" w:hAnsi="Times New Roman"/>
                <w:color w:val="000000" w:themeColor="text1"/>
                <w:sz w:val="21"/>
                <w:szCs w:val="21"/>
              </w:rPr>
            </w:pPr>
          </w:p>
        </w:tc>
        <w:tc>
          <w:tcPr>
            <w:tcW w:w="1260" w:type="dxa"/>
          </w:tcPr>
          <w:p w:rsidR="00406D96" w:rsidRPr="00406D96" w:rsidP="00406D96" w14:paraId="35405579" w14:textId="77D02D36">
            <w:pPr>
              <w:pStyle w:val="ListParagraph"/>
              <w:ind w:left="0"/>
              <w:jc w:val="right"/>
              <w:rPr>
                <w:rFonts w:ascii="Times New Roman" w:hAnsi="Times New Roman"/>
                <w:color w:val="000000" w:themeColor="text1"/>
                <w:sz w:val="21"/>
                <w:szCs w:val="21"/>
              </w:rPr>
            </w:pPr>
            <w:r w:rsidRPr="00406D96">
              <w:rPr>
                <w:rFonts w:ascii="Times New Roman" w:hAnsi="Times New Roman"/>
                <w:b/>
                <w:bCs/>
                <w:color w:val="000000" w:themeColor="text1"/>
                <w:sz w:val="21"/>
                <w:szCs w:val="21"/>
              </w:rPr>
              <w:t>167,503</w:t>
            </w:r>
          </w:p>
        </w:tc>
        <w:tc>
          <w:tcPr>
            <w:tcW w:w="1440" w:type="dxa"/>
          </w:tcPr>
          <w:p w:rsidR="00406D96" w:rsidRPr="00406D96" w:rsidP="00406D96" w14:paraId="001BDC0D" w14:textId="086370D3">
            <w:pPr>
              <w:pStyle w:val="ListParagraph"/>
              <w:ind w:left="0"/>
              <w:jc w:val="right"/>
              <w:rPr>
                <w:rFonts w:ascii="Times New Roman" w:eastAsia="SimSun" w:hAnsi="Times New Roman"/>
                <w:color w:val="000000" w:themeColor="text1"/>
                <w:sz w:val="21"/>
                <w:szCs w:val="21"/>
                <w:lang w:eastAsia="zh-CN"/>
              </w:rPr>
            </w:pPr>
            <w:r w:rsidRPr="00406D96">
              <w:rPr>
                <w:rFonts w:ascii="Times New Roman" w:hAnsi="Times New Roman"/>
                <w:b/>
                <w:bCs/>
                <w:color w:val="000000" w:themeColor="text1"/>
                <w:sz w:val="21"/>
                <w:szCs w:val="21"/>
                <w:lang w:eastAsia="zh-CN"/>
              </w:rPr>
              <w:t xml:space="preserve"> 389,528</w:t>
            </w:r>
          </w:p>
        </w:tc>
        <w:tc>
          <w:tcPr>
            <w:tcW w:w="1350" w:type="dxa"/>
          </w:tcPr>
          <w:p w:rsidR="00406D96" w:rsidRPr="00406D96" w:rsidP="00406D96" w14:paraId="47D59113" w14:textId="77777777">
            <w:pPr>
              <w:pStyle w:val="ListParagraph"/>
              <w:ind w:left="0"/>
              <w:jc w:val="right"/>
              <w:rPr>
                <w:rFonts w:ascii="Times New Roman" w:hAnsi="Times New Roman"/>
                <w:b/>
                <w:bCs/>
                <w:color w:val="000000" w:themeColor="text1"/>
                <w:sz w:val="21"/>
                <w:szCs w:val="21"/>
              </w:rPr>
            </w:pPr>
          </w:p>
        </w:tc>
        <w:tc>
          <w:tcPr>
            <w:tcW w:w="1350" w:type="dxa"/>
          </w:tcPr>
          <w:p w:rsidR="00406D96" w:rsidRPr="00406D96" w:rsidP="00406D96" w14:paraId="672B6223" w14:textId="69EBFA09">
            <w:pPr>
              <w:pStyle w:val="ListParagraph"/>
              <w:ind w:left="0"/>
              <w:jc w:val="right"/>
              <w:rPr>
                <w:rFonts w:ascii="Times New Roman" w:eastAsia="SimSun" w:hAnsi="Times New Roman"/>
                <w:color w:val="000000" w:themeColor="text1"/>
                <w:sz w:val="21"/>
                <w:szCs w:val="21"/>
                <w:lang w:eastAsia="zh-CN"/>
              </w:rPr>
            </w:pPr>
            <w:r w:rsidRPr="00406D96">
              <w:rPr>
                <w:rFonts w:ascii="Times New Roman" w:hAnsi="Times New Roman"/>
                <w:b/>
                <w:bCs/>
                <w:color w:val="000000" w:themeColor="text1"/>
                <w:sz w:val="21"/>
                <w:szCs w:val="21"/>
              </w:rPr>
              <w:t>88,820</w:t>
            </w:r>
          </w:p>
        </w:tc>
        <w:tc>
          <w:tcPr>
            <w:tcW w:w="1350" w:type="dxa"/>
          </w:tcPr>
          <w:p w:rsidR="00406D96" w:rsidRPr="00406D96" w:rsidP="00406D96" w14:paraId="0660D7F2" w14:textId="1CE40BA1">
            <w:pPr>
              <w:pStyle w:val="ListParagraph"/>
              <w:ind w:left="0"/>
              <w:jc w:val="right"/>
              <w:rPr>
                <w:rFonts w:ascii="Times New Roman" w:hAnsi="Times New Roman"/>
                <w:color w:val="000000" w:themeColor="text1"/>
                <w:sz w:val="21"/>
                <w:szCs w:val="21"/>
              </w:rPr>
            </w:pPr>
            <w:r w:rsidRPr="00406D96">
              <w:rPr>
                <w:rFonts w:ascii="Times New Roman" w:eastAsia="SimSun" w:hAnsi="Times New Roman"/>
                <w:b/>
                <w:bCs/>
                <w:color w:val="000000" w:themeColor="text1"/>
                <w:sz w:val="21"/>
                <w:szCs w:val="21"/>
                <w:lang w:eastAsia="zh-CN"/>
              </w:rPr>
              <w:t>78,693</w:t>
            </w:r>
          </w:p>
        </w:tc>
      </w:tr>
    </w:tbl>
    <w:p w:rsidR="00A32F1C" w:rsidRPr="00406D96" w:rsidP="00E20CFD" w14:paraId="7F63F8B7" w14:textId="39497194">
      <w:pPr>
        <w:pStyle w:val="ListParagraph"/>
        <w:rPr>
          <w:rFonts w:ascii="Times New Roman" w:hAnsi="Times New Roman"/>
          <w:bCs/>
          <w:color w:val="000000" w:themeColor="text1"/>
        </w:rPr>
      </w:pPr>
    </w:p>
    <w:p w:rsidR="00A32F1C" w:rsidRPr="00406D96" w:rsidP="00E20CFD" w14:paraId="51970039" w14:textId="7AD69C24">
      <w:pPr>
        <w:pStyle w:val="ListParagraph"/>
        <w:rPr>
          <w:rFonts w:ascii="Times New Roman" w:hAnsi="Times New Roman"/>
          <w:bCs/>
          <w:color w:val="000000" w:themeColor="text1"/>
        </w:rPr>
      </w:pPr>
      <w:r w:rsidRPr="00406D96">
        <w:rPr>
          <w:rFonts w:ascii="Times New Roman" w:hAnsi="Times New Roman"/>
          <w:color w:val="000000" w:themeColor="text1"/>
        </w:rPr>
        <w:t>The following chart shows the reduction in theoretical cost burdens associated with the proposed rule</w:t>
      </w:r>
      <w:r w:rsidRPr="00406D96">
        <w:rPr>
          <w:rFonts w:ascii="Times New Roman" w:hAnsi="Times New Roman"/>
          <w:color w:val="000000" w:themeColor="text1"/>
        </w:rPr>
        <w:t>:</w:t>
      </w:r>
    </w:p>
    <w:p w:rsidR="00E20CFD" w:rsidRPr="00406D96" w:rsidP="00E20CFD" w14:paraId="06ABE459" w14:textId="77777777">
      <w:pPr>
        <w:pStyle w:val="ListParagraph"/>
        <w:rPr>
          <w:rFonts w:ascii="Times New Roman" w:hAnsi="Times New Roman"/>
          <w:bCs/>
          <w:color w:val="000000" w:themeColor="text1"/>
        </w:rPr>
      </w:pPr>
    </w:p>
    <w:tbl>
      <w:tblPr>
        <w:tblStyle w:val="TableGrid"/>
        <w:tblW w:w="11430" w:type="dxa"/>
        <w:tblInd w:w="-905" w:type="dxa"/>
        <w:tblLayout w:type="fixed"/>
        <w:tblLook w:val="04A0"/>
      </w:tblPr>
      <w:tblGrid>
        <w:gridCol w:w="1980"/>
        <w:gridCol w:w="1710"/>
        <w:gridCol w:w="1800"/>
        <w:gridCol w:w="1530"/>
        <w:gridCol w:w="1980"/>
        <w:gridCol w:w="2430"/>
      </w:tblGrid>
      <w:tr w14:paraId="22CF38DD" w14:textId="77777777" w:rsidTr="007A3BEC">
        <w:tblPrEx>
          <w:tblW w:w="11430" w:type="dxa"/>
          <w:tblInd w:w="-905" w:type="dxa"/>
          <w:tblLayout w:type="fixed"/>
          <w:tblLook w:val="04A0"/>
        </w:tblPrEx>
        <w:tc>
          <w:tcPr>
            <w:tcW w:w="1980" w:type="dxa"/>
          </w:tcPr>
          <w:p w:rsidR="00406D96" w:rsidRPr="00406D96" w:rsidP="00406D96" w14:paraId="2F29EF53" w14:textId="7D109EFE">
            <w:pPr>
              <w:pStyle w:val="ListParagraph"/>
              <w:ind w:left="0"/>
              <w:rPr>
                <w:rFonts w:ascii="Times New Roman" w:hAnsi="Times New Roman"/>
                <w:b/>
                <w:bCs/>
                <w:color w:val="000000" w:themeColor="text1"/>
              </w:rPr>
            </w:pPr>
            <w:r w:rsidRPr="00406D96">
              <w:rPr>
                <w:rFonts w:ascii="Times New Roman" w:hAnsi="Times New Roman"/>
                <w:b/>
                <w:bCs/>
                <w:color w:val="000000" w:themeColor="text1"/>
              </w:rPr>
              <w:t>OMB #; Form #; CFR Citations</w:t>
            </w:r>
          </w:p>
        </w:tc>
        <w:tc>
          <w:tcPr>
            <w:tcW w:w="1710" w:type="dxa"/>
          </w:tcPr>
          <w:p w:rsidR="00406D96" w:rsidRPr="00406D96" w:rsidP="00406D96" w14:paraId="76CEFCB2" w14:textId="6A986E3C">
            <w:pPr>
              <w:pStyle w:val="ListParagraph"/>
              <w:ind w:left="0"/>
              <w:rPr>
                <w:rFonts w:ascii="Times New Roman" w:hAnsi="Times New Roman"/>
                <w:b/>
                <w:bCs/>
                <w:color w:val="000000" w:themeColor="text1"/>
              </w:rPr>
            </w:pPr>
            <w:r w:rsidRPr="00406D96">
              <w:rPr>
                <w:rFonts w:ascii="Times New Roman" w:hAnsi="Times New Roman"/>
                <w:b/>
                <w:bCs/>
                <w:color w:val="000000" w:themeColor="text1"/>
              </w:rPr>
              <w:t>Anticipated New Number of Respondents</w:t>
            </w:r>
          </w:p>
        </w:tc>
        <w:tc>
          <w:tcPr>
            <w:tcW w:w="1800" w:type="dxa"/>
          </w:tcPr>
          <w:p w:rsidR="00406D96" w:rsidRPr="00406D96" w:rsidP="00406D96" w14:paraId="7DC125AE" w14:textId="4DD41500">
            <w:pPr>
              <w:pStyle w:val="ListParagraph"/>
              <w:ind w:left="0"/>
              <w:rPr>
                <w:rFonts w:ascii="Times New Roman" w:hAnsi="Times New Roman"/>
                <w:b/>
                <w:bCs/>
                <w:color w:val="000000" w:themeColor="text1"/>
              </w:rPr>
            </w:pPr>
            <w:r w:rsidRPr="00406D96">
              <w:rPr>
                <w:rFonts w:ascii="Times New Roman" w:hAnsi="Times New Roman"/>
                <w:b/>
                <w:bCs/>
                <w:color w:val="000000" w:themeColor="text1"/>
              </w:rPr>
              <w:t xml:space="preserve">Estimated </w:t>
            </w:r>
            <w:r w:rsidR="00C15562">
              <w:rPr>
                <w:rFonts w:ascii="Times New Roman" w:hAnsi="Times New Roman"/>
                <w:b/>
                <w:bCs/>
                <w:color w:val="000000" w:themeColor="text1"/>
              </w:rPr>
              <w:t xml:space="preserve">Anticipated </w:t>
            </w:r>
            <w:r w:rsidRPr="00406D96">
              <w:rPr>
                <w:rFonts w:ascii="Times New Roman" w:hAnsi="Times New Roman"/>
                <w:b/>
                <w:bCs/>
                <w:color w:val="000000" w:themeColor="text1"/>
              </w:rPr>
              <w:t>Burden Per Response from Chart Above (minutes)</w:t>
            </w:r>
          </w:p>
        </w:tc>
        <w:tc>
          <w:tcPr>
            <w:tcW w:w="1530" w:type="dxa"/>
          </w:tcPr>
          <w:p w:rsidR="00406D96" w:rsidRPr="00406D96" w:rsidP="00406D96" w14:paraId="75CF8F80" w14:textId="4914ECA5">
            <w:pPr>
              <w:pStyle w:val="ListParagraph"/>
              <w:ind w:left="0"/>
              <w:rPr>
                <w:rFonts w:ascii="Times New Roman" w:hAnsi="Times New Roman"/>
                <w:b/>
                <w:bCs/>
                <w:color w:val="000000" w:themeColor="text1"/>
              </w:rPr>
            </w:pPr>
            <w:r w:rsidRPr="00406D96">
              <w:rPr>
                <w:rFonts w:ascii="Times New Roman" w:hAnsi="Times New Roman"/>
                <w:b/>
                <w:bCs/>
                <w:color w:val="000000" w:themeColor="text1"/>
              </w:rPr>
              <w:t>Average Theoretical Hourly Cost Amount (dollars)*</w:t>
            </w:r>
          </w:p>
        </w:tc>
        <w:tc>
          <w:tcPr>
            <w:tcW w:w="1980" w:type="dxa"/>
          </w:tcPr>
          <w:p w:rsidR="00406D96" w:rsidRPr="00406D96" w:rsidP="00406D96" w14:paraId="36C1151E" w14:textId="730D402C">
            <w:pPr>
              <w:pStyle w:val="ListParagraph"/>
              <w:ind w:left="0"/>
              <w:rPr>
                <w:rFonts w:ascii="Times New Roman" w:hAnsi="Times New Roman"/>
                <w:b/>
                <w:bCs/>
                <w:color w:val="000000" w:themeColor="text1"/>
              </w:rPr>
            </w:pPr>
            <w:r w:rsidRPr="00406D96">
              <w:rPr>
                <w:rFonts w:ascii="Times New Roman" w:hAnsi="Times New Roman"/>
                <w:b/>
                <w:bCs/>
                <w:color w:val="000000" w:themeColor="text1"/>
              </w:rPr>
              <w:t>Average Combined Wait Time in Field Office and/or Teleservice Centers (minutes)**</w:t>
            </w:r>
          </w:p>
        </w:tc>
        <w:tc>
          <w:tcPr>
            <w:tcW w:w="2430" w:type="dxa"/>
          </w:tcPr>
          <w:p w:rsidR="00406D96" w:rsidRPr="00406D96" w:rsidP="00406D96" w14:paraId="2853DDDE" w14:textId="33AF261F">
            <w:pPr>
              <w:pStyle w:val="ListParagraph"/>
              <w:ind w:left="0"/>
              <w:rPr>
                <w:rFonts w:ascii="Times New Roman" w:hAnsi="Times New Roman"/>
                <w:b/>
                <w:bCs/>
                <w:color w:val="000000" w:themeColor="text1"/>
              </w:rPr>
            </w:pPr>
            <w:r w:rsidRPr="00406D96">
              <w:rPr>
                <w:rFonts w:ascii="Times New Roman" w:hAnsi="Times New Roman"/>
                <w:b/>
                <w:bCs/>
                <w:color w:val="000000" w:themeColor="text1"/>
              </w:rPr>
              <w:t>Anticipated Annual Opportunity Cost (dollars)***</w:t>
            </w:r>
          </w:p>
        </w:tc>
      </w:tr>
      <w:tr w14:paraId="36057015" w14:textId="77777777" w:rsidTr="007A3BEC">
        <w:tblPrEx>
          <w:tblW w:w="11430" w:type="dxa"/>
          <w:tblInd w:w="-905" w:type="dxa"/>
          <w:tblLayout w:type="fixed"/>
          <w:tblLook w:val="04A0"/>
        </w:tblPrEx>
        <w:tc>
          <w:tcPr>
            <w:tcW w:w="1980" w:type="dxa"/>
          </w:tcPr>
          <w:p w:rsidR="00C841F1" w:rsidP="00C15562" w14:paraId="4ECEE64E" w14:textId="77777777">
            <w:pPr>
              <w:snapToGrid w:val="0"/>
              <w:rPr>
                <w:rFonts w:ascii="Times New Roman" w:hAnsi="Times New Roman"/>
                <w:color w:val="000000" w:themeColor="text1"/>
              </w:rPr>
            </w:pPr>
            <w:r w:rsidRPr="00406D96">
              <w:rPr>
                <w:rFonts w:ascii="Times New Roman" w:hAnsi="Times New Roman"/>
                <w:color w:val="000000" w:themeColor="text1"/>
              </w:rPr>
              <w:t>0960-0174</w:t>
            </w:r>
            <w:r w:rsidRPr="00406D96">
              <w:rPr>
                <w:rFonts w:ascii="Times New Roman" w:hAnsi="Times New Roman"/>
                <w:color w:val="000000" w:themeColor="text1"/>
              </w:rPr>
              <w:br/>
              <w:t xml:space="preserve">SSA-8006 </w:t>
            </w:r>
          </w:p>
          <w:p w:rsidR="00C15562" w:rsidRPr="00406D96" w:rsidP="00C15562" w14:paraId="09C41721" w14:textId="00476A8A">
            <w:pPr>
              <w:snapToGrid w:val="0"/>
              <w:rPr>
                <w:rFonts w:ascii="Times New Roman" w:hAnsi="Times New Roman"/>
                <w:color w:val="000000" w:themeColor="text1"/>
              </w:rPr>
            </w:pPr>
            <w:r w:rsidRPr="00406D96">
              <w:rPr>
                <w:rFonts w:ascii="Times New Roman" w:hAnsi="Times New Roman"/>
                <w:color w:val="000000" w:themeColor="text1"/>
              </w:rPr>
              <w:t>(Paper Form)</w:t>
            </w:r>
          </w:p>
        </w:tc>
        <w:tc>
          <w:tcPr>
            <w:tcW w:w="1710" w:type="dxa"/>
          </w:tcPr>
          <w:p w:rsidR="00C15562" w:rsidRPr="005730A0" w:rsidP="00C15562" w14:paraId="42B7F3BA" w14:textId="21DED618">
            <w:pPr>
              <w:pStyle w:val="ListParagraph"/>
              <w:ind w:left="0"/>
              <w:jc w:val="right"/>
              <w:rPr>
                <w:rFonts w:ascii="Times New Roman" w:eastAsia="SimSun" w:hAnsi="Times New Roman"/>
                <w:color w:val="000000" w:themeColor="text1"/>
                <w:lang w:eastAsia="zh-CN"/>
              </w:rPr>
            </w:pPr>
            <w:r w:rsidRPr="005730A0">
              <w:rPr>
                <w:rFonts w:ascii="Times New Roman" w:eastAsia="SimSun" w:hAnsi="Times New Roman"/>
                <w:color w:val="000000" w:themeColor="text1"/>
                <w:lang w:eastAsia="zh-CN"/>
              </w:rPr>
              <w:t>12,160</w:t>
            </w:r>
          </w:p>
        </w:tc>
        <w:tc>
          <w:tcPr>
            <w:tcW w:w="1800" w:type="dxa"/>
          </w:tcPr>
          <w:p w:rsidR="00C15562" w:rsidRPr="00406D96" w:rsidP="00C15562" w14:paraId="260DFCE4" w14:textId="0BC9CA04">
            <w:pPr>
              <w:pStyle w:val="ListParagraph"/>
              <w:ind w:left="0"/>
              <w:jc w:val="right"/>
              <w:rPr>
                <w:rFonts w:ascii="Times New Roman" w:hAnsi="Times New Roman"/>
                <w:color w:val="000000" w:themeColor="text1"/>
              </w:rPr>
            </w:pPr>
            <w:r w:rsidRPr="00406D96">
              <w:rPr>
                <w:rFonts w:ascii="Times New Roman" w:hAnsi="Times New Roman"/>
                <w:color w:val="000000" w:themeColor="text1"/>
              </w:rPr>
              <w:t>6</w:t>
            </w:r>
          </w:p>
        </w:tc>
        <w:tc>
          <w:tcPr>
            <w:tcW w:w="1530" w:type="dxa"/>
          </w:tcPr>
          <w:p w:rsidR="00C15562" w:rsidRPr="00406D96" w:rsidP="00C15562" w14:paraId="01AB73E6" w14:textId="5757B838">
            <w:pPr>
              <w:pStyle w:val="ListParagraph"/>
              <w:ind w:left="0"/>
              <w:jc w:val="right"/>
              <w:rPr>
                <w:rFonts w:ascii="Times New Roman" w:hAnsi="Times New Roman"/>
                <w:color w:val="000000" w:themeColor="text1"/>
              </w:rPr>
            </w:pPr>
            <w:r w:rsidRPr="00406D96">
              <w:rPr>
                <w:rFonts w:ascii="Times New Roman" w:eastAsia="SimSun" w:hAnsi="Times New Roman"/>
                <w:color w:val="000000" w:themeColor="text1"/>
                <w:lang w:eastAsia="zh-CN"/>
              </w:rPr>
              <w:t>$12.81*</w:t>
            </w:r>
          </w:p>
        </w:tc>
        <w:tc>
          <w:tcPr>
            <w:tcW w:w="1980" w:type="dxa"/>
          </w:tcPr>
          <w:p w:rsidR="00C15562" w:rsidRPr="00406D96" w:rsidP="00C15562" w14:paraId="2989F375" w14:textId="5B432218">
            <w:pPr>
              <w:pStyle w:val="ListParagraph"/>
              <w:ind w:left="0"/>
              <w:jc w:val="right"/>
              <w:rPr>
                <w:rFonts w:ascii="Times New Roman" w:hAnsi="Times New Roman"/>
                <w:color w:val="000000" w:themeColor="text1"/>
              </w:rPr>
            </w:pPr>
            <w:r w:rsidRPr="00406D96">
              <w:rPr>
                <w:rFonts w:ascii="Times New Roman" w:hAnsi="Times New Roman"/>
                <w:color w:val="000000" w:themeColor="text1"/>
              </w:rPr>
              <w:t xml:space="preserve">  24**</w:t>
            </w:r>
          </w:p>
        </w:tc>
        <w:tc>
          <w:tcPr>
            <w:tcW w:w="2430" w:type="dxa"/>
          </w:tcPr>
          <w:p w:rsidR="00C15562" w:rsidRPr="00406D96" w:rsidP="00C15562" w14:paraId="2C4D8C20" w14:textId="397FE62F">
            <w:pPr>
              <w:pStyle w:val="ListParagraph"/>
              <w:ind w:left="0"/>
              <w:jc w:val="right"/>
              <w:rPr>
                <w:rFonts w:ascii="Times New Roman" w:eastAsia="SimSun" w:hAnsi="Times New Roman"/>
                <w:color w:val="000000" w:themeColor="text1"/>
                <w:lang w:eastAsia="zh-CN"/>
              </w:rPr>
            </w:pPr>
            <w:r w:rsidRPr="00406D96">
              <w:rPr>
                <w:rFonts w:ascii="Times New Roman" w:eastAsia="SimSun" w:hAnsi="Times New Roman"/>
                <w:color w:val="000000" w:themeColor="text1"/>
                <w:lang w:eastAsia="zh-CN"/>
              </w:rPr>
              <w:t>$109,039***</w:t>
            </w:r>
          </w:p>
        </w:tc>
      </w:tr>
      <w:tr w14:paraId="33F67696" w14:textId="77777777" w:rsidTr="007A3BEC">
        <w:tblPrEx>
          <w:tblW w:w="11430" w:type="dxa"/>
          <w:tblInd w:w="-905" w:type="dxa"/>
          <w:tblLayout w:type="fixed"/>
          <w:tblLook w:val="04A0"/>
        </w:tblPrEx>
        <w:tc>
          <w:tcPr>
            <w:tcW w:w="1980" w:type="dxa"/>
          </w:tcPr>
          <w:p w:rsidR="005730A0" w:rsidP="00C15562" w14:paraId="5AD17AF0" w14:textId="77777777">
            <w:pPr>
              <w:snapToGrid w:val="0"/>
              <w:rPr>
                <w:rFonts w:ascii="Times New Roman" w:hAnsi="Times New Roman"/>
                <w:color w:val="000000" w:themeColor="text1"/>
              </w:rPr>
            </w:pPr>
            <w:r w:rsidRPr="00406D96">
              <w:rPr>
                <w:rFonts w:ascii="Times New Roman" w:hAnsi="Times New Roman"/>
                <w:color w:val="000000" w:themeColor="text1"/>
              </w:rPr>
              <w:t xml:space="preserve">0960-0174 </w:t>
            </w:r>
          </w:p>
          <w:p w:rsidR="005730A0" w:rsidP="00C15562" w14:paraId="38741D08" w14:textId="77777777">
            <w:pPr>
              <w:snapToGrid w:val="0"/>
              <w:rPr>
                <w:rFonts w:ascii="Times New Roman" w:hAnsi="Times New Roman"/>
                <w:color w:val="000000" w:themeColor="text1"/>
              </w:rPr>
            </w:pPr>
            <w:r w:rsidRPr="00406D96">
              <w:rPr>
                <w:rFonts w:ascii="Times New Roman" w:hAnsi="Times New Roman"/>
                <w:color w:val="000000" w:themeColor="text1"/>
              </w:rPr>
              <w:t xml:space="preserve">SSA-8006 </w:t>
            </w:r>
          </w:p>
          <w:p w:rsidR="00C15562" w:rsidRPr="00406D96" w:rsidP="00C15562" w14:paraId="3DD7A81B" w14:textId="3166310A">
            <w:pPr>
              <w:snapToGrid w:val="0"/>
              <w:rPr>
                <w:rFonts w:ascii="Times New Roman" w:hAnsi="Times New Roman"/>
                <w:color w:val="000000" w:themeColor="text1"/>
              </w:rPr>
            </w:pPr>
            <w:r w:rsidRPr="00406D96">
              <w:rPr>
                <w:rFonts w:ascii="Times New Roman" w:hAnsi="Times New Roman"/>
                <w:color w:val="000000" w:themeColor="text1"/>
              </w:rPr>
              <w:t>(SSI Claims System)</w:t>
            </w:r>
          </w:p>
        </w:tc>
        <w:tc>
          <w:tcPr>
            <w:tcW w:w="1710" w:type="dxa"/>
          </w:tcPr>
          <w:p w:rsidR="00C15562" w:rsidRPr="005730A0" w:rsidP="00C15562" w14:paraId="1558F824" w14:textId="07DB95C4">
            <w:pPr>
              <w:pStyle w:val="ListParagraph"/>
              <w:ind w:left="0"/>
              <w:jc w:val="right"/>
              <w:rPr>
                <w:rFonts w:ascii="Times New Roman" w:eastAsia="SimSun" w:hAnsi="Times New Roman"/>
                <w:color w:val="000000" w:themeColor="text1"/>
                <w:lang w:eastAsia="zh-CN"/>
              </w:rPr>
            </w:pPr>
            <w:r w:rsidRPr="005730A0">
              <w:rPr>
                <w:rFonts w:ascii="Times New Roman" w:eastAsia="SimSun" w:hAnsi="Times New Roman"/>
                <w:color w:val="000000" w:themeColor="text1"/>
                <w:lang w:eastAsia="zh-CN"/>
              </w:rPr>
              <w:t>109,436</w:t>
            </w:r>
          </w:p>
        </w:tc>
        <w:tc>
          <w:tcPr>
            <w:tcW w:w="1800" w:type="dxa"/>
          </w:tcPr>
          <w:p w:rsidR="00C15562" w:rsidRPr="00406D96" w:rsidP="00C15562" w14:paraId="113438E0" w14:textId="034C17D1">
            <w:pPr>
              <w:pStyle w:val="ListParagraph"/>
              <w:ind w:left="0"/>
              <w:jc w:val="right"/>
              <w:rPr>
                <w:rFonts w:ascii="Times New Roman" w:hAnsi="Times New Roman"/>
                <w:color w:val="000000" w:themeColor="text1"/>
              </w:rPr>
            </w:pPr>
            <w:r w:rsidRPr="00406D96">
              <w:rPr>
                <w:rFonts w:ascii="Times New Roman" w:hAnsi="Times New Roman"/>
                <w:color w:val="000000" w:themeColor="text1"/>
              </w:rPr>
              <w:t>6</w:t>
            </w:r>
          </w:p>
        </w:tc>
        <w:tc>
          <w:tcPr>
            <w:tcW w:w="1530" w:type="dxa"/>
          </w:tcPr>
          <w:p w:rsidR="00C15562" w:rsidRPr="00406D96" w:rsidP="00C15562" w14:paraId="1B769AE8" w14:textId="193A7084">
            <w:pPr>
              <w:pStyle w:val="ListParagraph"/>
              <w:ind w:left="0"/>
              <w:jc w:val="right"/>
              <w:rPr>
                <w:rFonts w:ascii="Times New Roman" w:hAnsi="Times New Roman"/>
                <w:color w:val="000000" w:themeColor="text1"/>
              </w:rPr>
            </w:pPr>
            <w:r w:rsidRPr="00406D96">
              <w:rPr>
                <w:rFonts w:ascii="Times New Roman" w:eastAsia="SimSun" w:hAnsi="Times New Roman"/>
                <w:color w:val="000000" w:themeColor="text1"/>
                <w:lang w:eastAsia="zh-CN"/>
              </w:rPr>
              <w:t>$12.81*</w:t>
            </w:r>
          </w:p>
        </w:tc>
        <w:tc>
          <w:tcPr>
            <w:tcW w:w="1980" w:type="dxa"/>
          </w:tcPr>
          <w:p w:rsidR="00C15562" w:rsidRPr="00406D96" w:rsidP="00C15562" w14:paraId="30216C3B" w14:textId="71FB2549">
            <w:pPr>
              <w:pStyle w:val="ListParagraph"/>
              <w:ind w:left="0"/>
              <w:jc w:val="right"/>
              <w:rPr>
                <w:rFonts w:ascii="Times New Roman" w:hAnsi="Times New Roman"/>
                <w:color w:val="000000" w:themeColor="text1"/>
              </w:rPr>
            </w:pPr>
            <w:r w:rsidRPr="00406D96">
              <w:rPr>
                <w:rFonts w:ascii="Times New Roman" w:eastAsia="SimSun" w:hAnsi="Times New Roman"/>
                <w:color w:val="000000" w:themeColor="text1"/>
                <w:lang w:eastAsia="zh-CN"/>
              </w:rPr>
              <w:t>24**</w:t>
            </w:r>
          </w:p>
        </w:tc>
        <w:tc>
          <w:tcPr>
            <w:tcW w:w="2430" w:type="dxa"/>
          </w:tcPr>
          <w:p w:rsidR="00C15562" w:rsidRPr="00406D96" w:rsidP="00C15562" w14:paraId="0D41E4E2" w14:textId="4AD24E3D">
            <w:pPr>
              <w:pStyle w:val="ListParagraph"/>
              <w:ind w:left="0"/>
              <w:jc w:val="right"/>
              <w:rPr>
                <w:rFonts w:ascii="Times New Roman" w:eastAsia="SimSun" w:hAnsi="Times New Roman"/>
                <w:color w:val="000000" w:themeColor="text1"/>
                <w:lang w:eastAsia="zh-CN"/>
              </w:rPr>
            </w:pPr>
            <w:r w:rsidRPr="00406D96">
              <w:rPr>
                <w:rFonts w:ascii="Times New Roman" w:eastAsia="SimSun" w:hAnsi="Times New Roman"/>
                <w:color w:val="000000" w:themeColor="text1"/>
                <w:lang w:eastAsia="zh-CN"/>
              </w:rPr>
              <w:t>$981,310***</w:t>
            </w:r>
          </w:p>
        </w:tc>
      </w:tr>
      <w:tr w14:paraId="08008B0A" w14:textId="77777777" w:rsidTr="007A3BEC">
        <w:tblPrEx>
          <w:tblW w:w="11430" w:type="dxa"/>
          <w:tblInd w:w="-905" w:type="dxa"/>
          <w:tblLayout w:type="fixed"/>
          <w:tblLook w:val="04A0"/>
        </w:tblPrEx>
        <w:tc>
          <w:tcPr>
            <w:tcW w:w="1980" w:type="dxa"/>
          </w:tcPr>
          <w:p w:rsidR="00C15562" w:rsidRPr="00406D96" w:rsidP="00C15562" w14:paraId="6F88C4EE" w14:textId="734E5FA6">
            <w:pPr>
              <w:snapToGrid w:val="0"/>
              <w:rPr>
                <w:rFonts w:ascii="Times New Roman" w:hAnsi="Times New Roman"/>
                <w:color w:val="000000" w:themeColor="text1"/>
              </w:rPr>
            </w:pPr>
            <w:r w:rsidRPr="00406D96">
              <w:rPr>
                <w:rFonts w:ascii="Times New Roman" w:hAnsi="Times New Roman"/>
                <w:color w:val="000000" w:themeColor="text1"/>
              </w:rPr>
              <w:t>0960-0456</w:t>
            </w:r>
            <w:r w:rsidRPr="00406D96">
              <w:rPr>
                <w:rFonts w:ascii="Times New Roman" w:hAnsi="Times New Roman"/>
                <w:color w:val="000000" w:themeColor="text1"/>
              </w:rPr>
              <w:br/>
              <w:t>SSA-8011</w:t>
            </w:r>
            <w:r w:rsidRPr="00406D96">
              <w:rPr>
                <w:rFonts w:ascii="Times New Roman" w:hAnsi="Times New Roman"/>
                <w:color w:val="000000" w:themeColor="text1"/>
              </w:rPr>
              <w:br/>
              <w:t>(Paper Form)</w:t>
            </w:r>
          </w:p>
        </w:tc>
        <w:tc>
          <w:tcPr>
            <w:tcW w:w="1710" w:type="dxa"/>
          </w:tcPr>
          <w:p w:rsidR="00C15562" w:rsidRPr="00406D96" w:rsidP="00C15562" w14:paraId="6CF7D465" w14:textId="6CE3DD7D">
            <w:pPr>
              <w:pStyle w:val="ListParagraph"/>
              <w:ind w:left="0"/>
              <w:jc w:val="right"/>
              <w:rPr>
                <w:rFonts w:ascii="Times New Roman" w:eastAsia="SimSun" w:hAnsi="Times New Roman"/>
                <w:color w:val="000000" w:themeColor="text1"/>
                <w:lang w:eastAsia="zh-CN"/>
              </w:rPr>
            </w:pPr>
            <w:r w:rsidRPr="00406D96">
              <w:rPr>
                <w:rFonts w:ascii="Times New Roman" w:hAnsi="Times New Roman"/>
                <w:color w:val="000000" w:themeColor="text1"/>
              </w:rPr>
              <w:t>10,500</w:t>
            </w:r>
          </w:p>
        </w:tc>
        <w:tc>
          <w:tcPr>
            <w:tcW w:w="1800" w:type="dxa"/>
          </w:tcPr>
          <w:p w:rsidR="00C15562" w:rsidRPr="00406D96" w:rsidP="00C15562" w14:paraId="7A9C234B" w14:textId="7CB4F613">
            <w:pPr>
              <w:pStyle w:val="ListParagraph"/>
              <w:ind w:left="0"/>
              <w:jc w:val="right"/>
              <w:rPr>
                <w:rFonts w:ascii="Times New Roman" w:hAnsi="Times New Roman"/>
                <w:color w:val="000000" w:themeColor="text1"/>
              </w:rPr>
            </w:pPr>
            <w:r w:rsidRPr="00406D96">
              <w:rPr>
                <w:rFonts w:ascii="Times New Roman" w:hAnsi="Times New Roman"/>
                <w:color w:val="000000" w:themeColor="text1"/>
              </w:rPr>
              <w:t>15</w:t>
            </w:r>
          </w:p>
        </w:tc>
        <w:tc>
          <w:tcPr>
            <w:tcW w:w="1530" w:type="dxa"/>
          </w:tcPr>
          <w:p w:rsidR="00C15562" w:rsidRPr="00406D96" w:rsidP="00C15562" w14:paraId="5302F725" w14:textId="455125DF">
            <w:pPr>
              <w:pStyle w:val="ListParagraph"/>
              <w:ind w:left="0"/>
              <w:jc w:val="right"/>
              <w:rPr>
                <w:rFonts w:ascii="Times New Roman" w:hAnsi="Times New Roman"/>
                <w:color w:val="000000" w:themeColor="text1"/>
              </w:rPr>
            </w:pPr>
            <w:r w:rsidRPr="00406D96">
              <w:rPr>
                <w:rFonts w:ascii="Times New Roman" w:eastAsia="SimSun" w:hAnsi="Times New Roman"/>
                <w:color w:val="000000" w:themeColor="text1"/>
                <w:lang w:eastAsia="zh-CN"/>
              </w:rPr>
              <w:t>$29.76</w:t>
            </w:r>
          </w:p>
        </w:tc>
        <w:tc>
          <w:tcPr>
            <w:tcW w:w="1980" w:type="dxa"/>
          </w:tcPr>
          <w:p w:rsidR="00C15562" w:rsidRPr="00406D96" w:rsidP="00C15562" w14:paraId="33D02CDF" w14:textId="5526B64D">
            <w:pPr>
              <w:pStyle w:val="ListParagraph"/>
              <w:ind w:left="0"/>
              <w:jc w:val="right"/>
              <w:rPr>
                <w:rFonts w:ascii="Times New Roman" w:hAnsi="Times New Roman"/>
                <w:color w:val="000000" w:themeColor="text1"/>
              </w:rPr>
            </w:pPr>
            <w:r w:rsidRPr="00406D96">
              <w:rPr>
                <w:rFonts w:ascii="Times New Roman" w:eastAsia="SimSun" w:hAnsi="Times New Roman"/>
                <w:color w:val="000000" w:themeColor="text1"/>
                <w:lang w:eastAsia="zh-CN"/>
              </w:rPr>
              <w:t>21**</w:t>
            </w:r>
          </w:p>
        </w:tc>
        <w:tc>
          <w:tcPr>
            <w:tcW w:w="2430" w:type="dxa"/>
          </w:tcPr>
          <w:p w:rsidR="00C15562" w:rsidRPr="00406D96" w:rsidP="00C15562" w14:paraId="5456261A" w14:textId="492C7D17">
            <w:pPr>
              <w:pStyle w:val="ListParagraph"/>
              <w:ind w:left="0"/>
              <w:jc w:val="right"/>
              <w:rPr>
                <w:rFonts w:ascii="Times New Roman" w:eastAsia="SimSun" w:hAnsi="Times New Roman"/>
                <w:color w:val="000000" w:themeColor="text1"/>
                <w:lang w:eastAsia="zh-CN"/>
              </w:rPr>
            </w:pPr>
            <w:r w:rsidRPr="00406D96">
              <w:rPr>
                <w:rFonts w:ascii="Times New Roman" w:eastAsia="SimSun" w:hAnsi="Times New Roman"/>
                <w:color w:val="000000" w:themeColor="text1"/>
                <w:lang w:eastAsia="zh-CN"/>
              </w:rPr>
              <w:t>$421,846***</w:t>
            </w:r>
          </w:p>
        </w:tc>
      </w:tr>
      <w:tr w14:paraId="4DBA3F27" w14:textId="77777777" w:rsidTr="007A3BEC">
        <w:tblPrEx>
          <w:tblW w:w="11430" w:type="dxa"/>
          <w:tblInd w:w="-905" w:type="dxa"/>
          <w:tblLayout w:type="fixed"/>
          <w:tblLook w:val="04A0"/>
        </w:tblPrEx>
        <w:tc>
          <w:tcPr>
            <w:tcW w:w="1980" w:type="dxa"/>
          </w:tcPr>
          <w:p w:rsidR="00C15562" w:rsidRPr="00406D96" w:rsidP="00C15562" w14:paraId="38DE6E21" w14:textId="4AC7C262">
            <w:pPr>
              <w:snapToGrid w:val="0"/>
              <w:rPr>
                <w:rFonts w:ascii="Times New Roman" w:hAnsi="Times New Roman"/>
                <w:color w:val="000000" w:themeColor="text1"/>
              </w:rPr>
            </w:pPr>
            <w:r w:rsidRPr="00406D96">
              <w:rPr>
                <w:rFonts w:ascii="Times New Roman" w:hAnsi="Times New Roman"/>
                <w:color w:val="000000" w:themeColor="text1"/>
              </w:rPr>
              <w:t>0960-0456</w:t>
            </w:r>
            <w:r w:rsidRPr="00406D96">
              <w:rPr>
                <w:rFonts w:ascii="Times New Roman" w:hAnsi="Times New Roman"/>
                <w:color w:val="000000" w:themeColor="text1"/>
              </w:rPr>
              <w:br/>
              <w:t>Personal Interview</w:t>
            </w:r>
            <w:r w:rsidRPr="00406D96">
              <w:rPr>
                <w:rFonts w:ascii="Times New Roman" w:hAnsi="Times New Roman"/>
                <w:color w:val="000000" w:themeColor="text1"/>
              </w:rPr>
              <w:br/>
              <w:t>(SSI Claims System)</w:t>
            </w:r>
          </w:p>
        </w:tc>
        <w:tc>
          <w:tcPr>
            <w:tcW w:w="1710" w:type="dxa"/>
          </w:tcPr>
          <w:p w:rsidR="00C15562" w:rsidRPr="00406D96" w:rsidP="00C15562" w14:paraId="4833BF94" w14:textId="6C78FA12">
            <w:pPr>
              <w:pStyle w:val="ListParagraph"/>
              <w:ind w:left="0"/>
              <w:jc w:val="right"/>
              <w:rPr>
                <w:rFonts w:ascii="Times New Roman" w:eastAsia="SimSun" w:hAnsi="Times New Roman"/>
                <w:color w:val="000000" w:themeColor="text1"/>
                <w:lang w:eastAsia="zh-CN"/>
              </w:rPr>
            </w:pPr>
            <w:r w:rsidRPr="00406D96">
              <w:rPr>
                <w:rFonts w:ascii="Times New Roman" w:hAnsi="Times New Roman"/>
                <w:color w:val="000000" w:themeColor="text1"/>
              </w:rPr>
              <w:t>199,380</w:t>
            </w:r>
          </w:p>
        </w:tc>
        <w:tc>
          <w:tcPr>
            <w:tcW w:w="1800" w:type="dxa"/>
          </w:tcPr>
          <w:p w:rsidR="00C15562" w:rsidRPr="00406D96" w:rsidP="00C15562" w14:paraId="04497792" w14:textId="781E87E3">
            <w:pPr>
              <w:pStyle w:val="ListParagraph"/>
              <w:ind w:left="0"/>
              <w:jc w:val="right"/>
              <w:rPr>
                <w:rFonts w:ascii="Times New Roman" w:hAnsi="Times New Roman"/>
                <w:color w:val="000000" w:themeColor="text1"/>
              </w:rPr>
            </w:pPr>
            <w:r w:rsidRPr="00406D96">
              <w:rPr>
                <w:rFonts w:ascii="Times New Roman" w:hAnsi="Times New Roman"/>
                <w:color w:val="000000" w:themeColor="text1"/>
              </w:rPr>
              <w:t>15</w:t>
            </w:r>
          </w:p>
        </w:tc>
        <w:tc>
          <w:tcPr>
            <w:tcW w:w="1530" w:type="dxa"/>
          </w:tcPr>
          <w:p w:rsidR="00C15562" w:rsidRPr="00406D96" w:rsidP="00C15562" w14:paraId="117CD79C" w14:textId="464FF957">
            <w:pPr>
              <w:pStyle w:val="ListParagraph"/>
              <w:ind w:left="0"/>
              <w:jc w:val="right"/>
              <w:rPr>
                <w:rFonts w:ascii="Times New Roman" w:hAnsi="Times New Roman"/>
                <w:color w:val="000000" w:themeColor="text1"/>
              </w:rPr>
            </w:pPr>
            <w:r w:rsidRPr="00406D96">
              <w:rPr>
                <w:rFonts w:ascii="Times New Roman" w:hAnsi="Times New Roman"/>
                <w:color w:val="000000" w:themeColor="text1"/>
                <w:lang w:eastAsia="zh-CN"/>
              </w:rPr>
              <w:t>$29.76</w:t>
            </w:r>
          </w:p>
        </w:tc>
        <w:tc>
          <w:tcPr>
            <w:tcW w:w="1980" w:type="dxa"/>
          </w:tcPr>
          <w:p w:rsidR="00C15562" w:rsidRPr="00406D96" w:rsidP="00C15562" w14:paraId="7D683EA8" w14:textId="051D4B69">
            <w:pPr>
              <w:pStyle w:val="ListParagraph"/>
              <w:ind w:left="0"/>
              <w:jc w:val="right"/>
              <w:rPr>
                <w:rFonts w:ascii="Times New Roman" w:hAnsi="Times New Roman"/>
                <w:color w:val="000000" w:themeColor="text1"/>
              </w:rPr>
            </w:pPr>
            <w:r w:rsidRPr="00406D96">
              <w:rPr>
                <w:rFonts w:ascii="Times New Roman" w:eastAsia="SimSun" w:hAnsi="Times New Roman"/>
                <w:color w:val="000000" w:themeColor="text1"/>
                <w:lang w:eastAsia="zh-CN"/>
              </w:rPr>
              <w:t>21**</w:t>
            </w:r>
          </w:p>
        </w:tc>
        <w:tc>
          <w:tcPr>
            <w:tcW w:w="2430" w:type="dxa"/>
          </w:tcPr>
          <w:p w:rsidR="00C15562" w:rsidRPr="00406D96" w:rsidP="00C15562" w14:paraId="23389BB5" w14:textId="4FE2B597">
            <w:pPr>
              <w:pStyle w:val="ListParagraph"/>
              <w:ind w:left="0"/>
              <w:jc w:val="right"/>
              <w:rPr>
                <w:rFonts w:ascii="Times New Roman" w:eastAsia="SimSun" w:hAnsi="Times New Roman"/>
                <w:color w:val="000000" w:themeColor="text1"/>
                <w:lang w:eastAsia="zh-CN"/>
              </w:rPr>
            </w:pPr>
            <w:r w:rsidRPr="00406D96">
              <w:rPr>
                <w:rFonts w:ascii="Times New Roman" w:hAnsi="Times New Roman"/>
                <w:color w:val="000000" w:themeColor="text1"/>
              </w:rPr>
              <w:t>$8,010,291***</w:t>
            </w:r>
          </w:p>
        </w:tc>
      </w:tr>
      <w:tr w14:paraId="3C5C3BE9" w14:textId="77777777" w:rsidTr="007A3BEC">
        <w:tblPrEx>
          <w:tblW w:w="11430" w:type="dxa"/>
          <w:tblInd w:w="-905" w:type="dxa"/>
          <w:tblLayout w:type="fixed"/>
          <w:tblLook w:val="04A0"/>
        </w:tblPrEx>
        <w:tc>
          <w:tcPr>
            <w:tcW w:w="1980" w:type="dxa"/>
          </w:tcPr>
          <w:p w:rsidR="00C841F1" w:rsidP="00406D96" w14:paraId="3D299BB6" w14:textId="77777777">
            <w:pPr>
              <w:snapToGrid w:val="0"/>
              <w:rPr>
                <w:rFonts w:ascii="Times New Roman" w:hAnsi="Times New Roman"/>
                <w:color w:val="000000" w:themeColor="text1"/>
              </w:rPr>
            </w:pPr>
            <w:r w:rsidRPr="00406D96">
              <w:rPr>
                <w:rFonts w:ascii="Times New Roman" w:hAnsi="Times New Roman"/>
                <w:color w:val="000000" w:themeColor="text1"/>
              </w:rPr>
              <w:t xml:space="preserve">0960-0529 </w:t>
            </w:r>
            <w:r w:rsidRPr="00406D96">
              <w:rPr>
                <w:rFonts w:ascii="Times New Roman" w:hAnsi="Times New Roman"/>
                <w:color w:val="000000" w:themeColor="text1"/>
              </w:rPr>
              <w:br/>
              <w:t xml:space="preserve">SSA-5062 </w:t>
            </w:r>
          </w:p>
          <w:p w:rsidR="00406D96" w:rsidRPr="00406D96" w:rsidP="00406D96" w14:paraId="6E72424B" w14:textId="09131C19">
            <w:pPr>
              <w:snapToGrid w:val="0"/>
              <w:rPr>
                <w:rFonts w:ascii="Times New Roman" w:hAnsi="Times New Roman"/>
                <w:color w:val="000000" w:themeColor="text1"/>
              </w:rPr>
            </w:pPr>
            <w:r w:rsidRPr="00406D96">
              <w:rPr>
                <w:rFonts w:ascii="Times New Roman" w:hAnsi="Times New Roman"/>
                <w:color w:val="000000" w:themeColor="text1"/>
              </w:rPr>
              <w:t>(Paper version)</w:t>
            </w:r>
          </w:p>
        </w:tc>
        <w:tc>
          <w:tcPr>
            <w:tcW w:w="1710" w:type="dxa"/>
          </w:tcPr>
          <w:p w:rsidR="00406D96" w:rsidRPr="00406D96" w:rsidP="00406D96" w14:paraId="30662312" w14:textId="1463703D">
            <w:pPr>
              <w:pStyle w:val="ListParagraph"/>
              <w:ind w:left="0"/>
              <w:jc w:val="right"/>
              <w:rPr>
                <w:rFonts w:ascii="Times New Roman" w:hAnsi="Times New Roman"/>
                <w:color w:val="000000" w:themeColor="text1"/>
              </w:rPr>
            </w:pPr>
            <w:r w:rsidRPr="00406D96">
              <w:rPr>
                <w:rFonts w:ascii="Times New Roman" w:eastAsia="SimSun" w:hAnsi="Times New Roman"/>
                <w:color w:val="000000" w:themeColor="text1"/>
                <w:lang w:eastAsia="zh-CN"/>
              </w:rPr>
              <w:t>14,513</w:t>
            </w:r>
          </w:p>
        </w:tc>
        <w:tc>
          <w:tcPr>
            <w:tcW w:w="1800" w:type="dxa"/>
          </w:tcPr>
          <w:p w:rsidR="00406D96" w:rsidRPr="00406D96" w:rsidP="00406D96" w14:paraId="595C2BB3" w14:textId="2A9EF6F3">
            <w:pPr>
              <w:pStyle w:val="ListParagraph"/>
              <w:ind w:left="0"/>
              <w:jc w:val="right"/>
              <w:rPr>
                <w:rFonts w:ascii="Times New Roman" w:hAnsi="Times New Roman"/>
                <w:color w:val="000000" w:themeColor="text1"/>
                <w:highlight w:val="yellow"/>
              </w:rPr>
            </w:pPr>
            <w:r w:rsidRPr="00406D96">
              <w:rPr>
                <w:rFonts w:ascii="Times New Roman" w:hAnsi="Times New Roman"/>
                <w:color w:val="000000" w:themeColor="text1"/>
              </w:rPr>
              <w:t>30</w:t>
            </w:r>
          </w:p>
        </w:tc>
        <w:tc>
          <w:tcPr>
            <w:tcW w:w="1530" w:type="dxa"/>
          </w:tcPr>
          <w:p w:rsidR="00406D96" w:rsidRPr="00406D96" w:rsidP="00406D96" w14:paraId="40055AC7" w14:textId="278D954E">
            <w:pPr>
              <w:pStyle w:val="ListParagraph"/>
              <w:ind w:left="0"/>
              <w:jc w:val="right"/>
              <w:rPr>
                <w:rFonts w:ascii="Times New Roman" w:hAnsi="Times New Roman"/>
                <w:color w:val="000000" w:themeColor="text1"/>
                <w:highlight w:val="yellow"/>
              </w:rPr>
            </w:pPr>
            <w:r w:rsidRPr="00406D96">
              <w:rPr>
                <w:rFonts w:ascii="Times New Roman" w:hAnsi="Times New Roman"/>
                <w:color w:val="000000" w:themeColor="text1"/>
              </w:rPr>
              <w:t xml:space="preserve">$21.29* </w:t>
            </w:r>
          </w:p>
        </w:tc>
        <w:tc>
          <w:tcPr>
            <w:tcW w:w="1980" w:type="dxa"/>
          </w:tcPr>
          <w:p w:rsidR="00406D96" w:rsidRPr="00406D96" w:rsidP="00406D96" w14:paraId="28785B96" w14:textId="5717D55B">
            <w:pPr>
              <w:pStyle w:val="ListParagraph"/>
              <w:ind w:left="0"/>
              <w:jc w:val="right"/>
              <w:rPr>
                <w:rFonts w:ascii="Times New Roman" w:hAnsi="Times New Roman"/>
                <w:color w:val="000000" w:themeColor="text1"/>
                <w:highlight w:val="yellow"/>
              </w:rPr>
            </w:pPr>
            <w:r w:rsidRPr="00406D96">
              <w:rPr>
                <w:rFonts w:ascii="Times New Roman" w:hAnsi="Times New Roman"/>
                <w:color w:val="000000" w:themeColor="text1"/>
              </w:rPr>
              <w:t xml:space="preserve">  24**</w:t>
            </w:r>
          </w:p>
        </w:tc>
        <w:tc>
          <w:tcPr>
            <w:tcW w:w="2430" w:type="dxa"/>
          </w:tcPr>
          <w:p w:rsidR="00406D96" w:rsidRPr="00406D96" w:rsidP="00406D96" w14:paraId="2C5E546C" w14:textId="48A3416A">
            <w:pPr>
              <w:pStyle w:val="ListParagraph"/>
              <w:ind w:left="0"/>
              <w:jc w:val="right"/>
              <w:rPr>
                <w:rFonts w:ascii="Times New Roman" w:hAnsi="Times New Roman"/>
                <w:color w:val="000000" w:themeColor="text1"/>
                <w:highlight w:val="yellow"/>
              </w:rPr>
            </w:pPr>
            <w:r w:rsidRPr="00406D96">
              <w:rPr>
                <w:rFonts w:ascii="Times New Roman" w:eastAsia="SimSun" w:hAnsi="Times New Roman"/>
                <w:color w:val="000000" w:themeColor="text1"/>
                <w:lang w:eastAsia="zh-CN"/>
              </w:rPr>
              <w:t>$432,506***</w:t>
            </w:r>
          </w:p>
        </w:tc>
      </w:tr>
      <w:tr w14:paraId="7B24254E" w14:textId="77777777" w:rsidTr="007A3BEC">
        <w:tblPrEx>
          <w:tblW w:w="11430" w:type="dxa"/>
          <w:tblInd w:w="-905" w:type="dxa"/>
          <w:tblLayout w:type="fixed"/>
          <w:tblLook w:val="04A0"/>
        </w:tblPrEx>
        <w:tc>
          <w:tcPr>
            <w:tcW w:w="1980" w:type="dxa"/>
          </w:tcPr>
          <w:p w:rsidR="00406D96" w:rsidRPr="00406D96" w:rsidP="00406D96" w14:paraId="46BFFB74"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olor w:val="000000" w:themeColor="text1"/>
              </w:rPr>
            </w:pPr>
            <w:r w:rsidRPr="00406D96">
              <w:rPr>
                <w:rFonts w:ascii="Times New Roman" w:hAnsi="Times New Roman"/>
                <w:color w:val="000000" w:themeColor="text1"/>
              </w:rPr>
              <w:t>0960-0529</w:t>
            </w:r>
          </w:p>
          <w:p w:rsidR="00406D96" w:rsidRPr="00406D96" w:rsidP="00406D96" w14:paraId="4E1E5F71"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olor w:val="000000" w:themeColor="text1"/>
              </w:rPr>
            </w:pPr>
            <w:r w:rsidRPr="00406D96">
              <w:rPr>
                <w:rFonts w:ascii="Times New Roman" w:hAnsi="Times New Roman"/>
                <w:color w:val="000000" w:themeColor="text1"/>
              </w:rPr>
              <w:t xml:space="preserve">SSA-5062 </w:t>
            </w:r>
          </w:p>
          <w:p w:rsidR="00406D96" w:rsidRPr="00406D96" w:rsidP="00406D96" w14:paraId="02C547BC" w14:textId="7E4044C5">
            <w:pPr>
              <w:pStyle w:val="ListParagraph"/>
              <w:ind w:left="0"/>
              <w:rPr>
                <w:rFonts w:ascii="Times New Roman" w:hAnsi="Times New Roman"/>
                <w:b/>
                <w:bCs/>
                <w:color w:val="000000" w:themeColor="text1"/>
              </w:rPr>
            </w:pPr>
            <w:r w:rsidRPr="00406D96">
              <w:rPr>
                <w:rFonts w:ascii="Times New Roman" w:hAnsi="Times New Roman"/>
                <w:color w:val="000000" w:themeColor="text1"/>
              </w:rPr>
              <w:t xml:space="preserve">(SSI claim </w:t>
            </w:r>
            <w:r w:rsidRPr="00406D96">
              <w:rPr>
                <w:rFonts w:ascii="Times New Roman" w:hAnsi="Times New Roman"/>
                <w:color w:val="000000" w:themeColor="text1"/>
              </w:rPr>
              <w:t>system)</w:t>
            </w:r>
          </w:p>
        </w:tc>
        <w:tc>
          <w:tcPr>
            <w:tcW w:w="1710" w:type="dxa"/>
          </w:tcPr>
          <w:p w:rsidR="00406D96" w:rsidRPr="00406D96" w:rsidP="00406D96" w14:paraId="655DBBC8" w14:textId="15522B5B">
            <w:pPr>
              <w:pStyle w:val="ListParagraph"/>
              <w:ind w:left="0"/>
              <w:jc w:val="right"/>
              <w:rPr>
                <w:rFonts w:ascii="Times New Roman" w:hAnsi="Times New Roman"/>
                <w:b/>
                <w:bCs/>
                <w:color w:val="000000" w:themeColor="text1"/>
              </w:rPr>
            </w:pPr>
            <w:r w:rsidRPr="00406D96">
              <w:rPr>
                <w:rFonts w:ascii="Times New Roman" w:eastAsia="SimSun" w:hAnsi="Times New Roman"/>
                <w:color w:val="000000" w:themeColor="text1"/>
                <w:lang w:eastAsia="zh-CN"/>
              </w:rPr>
              <w:t>9,675</w:t>
            </w:r>
          </w:p>
        </w:tc>
        <w:tc>
          <w:tcPr>
            <w:tcW w:w="1800" w:type="dxa"/>
          </w:tcPr>
          <w:p w:rsidR="00406D96" w:rsidRPr="00406D96" w:rsidP="00406D96" w14:paraId="57F9C23F" w14:textId="587194AD">
            <w:pPr>
              <w:pStyle w:val="ListParagraph"/>
              <w:ind w:left="0"/>
              <w:jc w:val="right"/>
              <w:rPr>
                <w:rFonts w:ascii="Times New Roman" w:hAnsi="Times New Roman"/>
                <w:b/>
                <w:bCs/>
                <w:color w:val="000000" w:themeColor="text1"/>
              </w:rPr>
            </w:pPr>
            <w:r w:rsidRPr="00406D96">
              <w:rPr>
                <w:rFonts w:ascii="Times New Roman" w:hAnsi="Times New Roman"/>
                <w:color w:val="000000" w:themeColor="text1"/>
              </w:rPr>
              <w:t>20</w:t>
            </w:r>
          </w:p>
        </w:tc>
        <w:tc>
          <w:tcPr>
            <w:tcW w:w="1530" w:type="dxa"/>
          </w:tcPr>
          <w:p w:rsidR="00406D96" w:rsidRPr="00406D96" w:rsidP="00406D96" w14:paraId="239DCC85" w14:textId="739636A3">
            <w:pPr>
              <w:pStyle w:val="ListParagraph"/>
              <w:ind w:left="0"/>
              <w:jc w:val="right"/>
              <w:rPr>
                <w:rFonts w:ascii="Times New Roman" w:hAnsi="Times New Roman"/>
                <w:b/>
                <w:bCs/>
                <w:color w:val="000000" w:themeColor="text1"/>
              </w:rPr>
            </w:pPr>
            <w:r w:rsidRPr="00406D96">
              <w:rPr>
                <w:rFonts w:ascii="Times New Roman" w:hAnsi="Times New Roman"/>
                <w:color w:val="000000" w:themeColor="text1"/>
              </w:rPr>
              <w:t xml:space="preserve">$21.29* </w:t>
            </w:r>
          </w:p>
        </w:tc>
        <w:tc>
          <w:tcPr>
            <w:tcW w:w="1980" w:type="dxa"/>
          </w:tcPr>
          <w:p w:rsidR="00406D96" w:rsidRPr="00406D96" w:rsidP="00406D96" w14:paraId="77BBD7CA" w14:textId="76449E87">
            <w:pPr>
              <w:pStyle w:val="ListParagraph"/>
              <w:ind w:left="0"/>
              <w:jc w:val="right"/>
              <w:rPr>
                <w:rFonts w:ascii="Times New Roman" w:hAnsi="Times New Roman"/>
                <w:b/>
                <w:bCs/>
                <w:color w:val="000000" w:themeColor="text1"/>
              </w:rPr>
            </w:pPr>
            <w:r w:rsidRPr="00406D96">
              <w:rPr>
                <w:rFonts w:ascii="Times New Roman" w:hAnsi="Times New Roman"/>
                <w:color w:val="000000" w:themeColor="text1"/>
              </w:rPr>
              <w:t xml:space="preserve">  24**</w:t>
            </w:r>
          </w:p>
        </w:tc>
        <w:tc>
          <w:tcPr>
            <w:tcW w:w="2430" w:type="dxa"/>
          </w:tcPr>
          <w:p w:rsidR="00406D96" w:rsidRPr="00406D96" w:rsidP="00406D96" w14:paraId="7C52598A" w14:textId="4CE38EE0">
            <w:pPr>
              <w:pStyle w:val="ListParagraph"/>
              <w:ind w:left="0"/>
              <w:jc w:val="right"/>
              <w:rPr>
                <w:rFonts w:ascii="Times New Roman" w:hAnsi="Times New Roman"/>
                <w:b/>
                <w:bCs/>
                <w:color w:val="000000" w:themeColor="text1"/>
              </w:rPr>
            </w:pPr>
            <w:r w:rsidRPr="00406D96">
              <w:rPr>
                <w:rFonts w:ascii="Times New Roman" w:eastAsia="SimSun" w:hAnsi="Times New Roman"/>
                <w:color w:val="000000" w:themeColor="text1"/>
                <w:lang w:eastAsia="zh-CN"/>
              </w:rPr>
              <w:t>$288,373***</w:t>
            </w:r>
          </w:p>
        </w:tc>
      </w:tr>
      <w:tr w14:paraId="5DD6DFB3" w14:textId="77777777" w:rsidTr="007A3BEC">
        <w:tblPrEx>
          <w:tblW w:w="11430" w:type="dxa"/>
          <w:tblInd w:w="-905" w:type="dxa"/>
          <w:tblLayout w:type="fixed"/>
          <w:tblLook w:val="04A0"/>
        </w:tblPrEx>
        <w:tc>
          <w:tcPr>
            <w:tcW w:w="1980" w:type="dxa"/>
          </w:tcPr>
          <w:p w:rsidR="00406D96" w:rsidRPr="00406D96" w:rsidP="00406D96" w14:paraId="301503FD"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olor w:val="000000" w:themeColor="text1"/>
              </w:rPr>
            </w:pPr>
            <w:r w:rsidRPr="00406D96">
              <w:rPr>
                <w:rFonts w:ascii="Times New Roman" w:hAnsi="Times New Roman"/>
                <w:color w:val="000000" w:themeColor="text1"/>
              </w:rPr>
              <w:t>0960-0529</w:t>
            </w:r>
          </w:p>
          <w:p w:rsidR="00406D96" w:rsidRPr="00406D96" w:rsidP="00406D96" w14:paraId="3146D2BC"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olor w:val="000000" w:themeColor="text1"/>
              </w:rPr>
            </w:pPr>
            <w:r w:rsidRPr="00406D96">
              <w:rPr>
                <w:rFonts w:ascii="Times New Roman" w:hAnsi="Times New Roman"/>
                <w:color w:val="000000" w:themeColor="text1"/>
              </w:rPr>
              <w:t>SSA-L5063</w:t>
            </w:r>
          </w:p>
          <w:p w:rsidR="00406D96" w:rsidRPr="00406D96" w:rsidP="00406D96" w14:paraId="34B80870" w14:textId="050F3743">
            <w:pPr>
              <w:pStyle w:val="ListParagraph"/>
              <w:ind w:left="0"/>
              <w:rPr>
                <w:rFonts w:ascii="Times New Roman" w:hAnsi="Times New Roman"/>
                <w:b/>
                <w:bCs/>
                <w:color w:val="000000" w:themeColor="text1"/>
              </w:rPr>
            </w:pPr>
            <w:r w:rsidRPr="00406D96">
              <w:rPr>
                <w:rFonts w:ascii="Times New Roman" w:hAnsi="Times New Roman"/>
                <w:color w:val="000000" w:themeColor="text1"/>
              </w:rPr>
              <w:t>(Paper version)</w:t>
            </w:r>
          </w:p>
        </w:tc>
        <w:tc>
          <w:tcPr>
            <w:tcW w:w="1710" w:type="dxa"/>
          </w:tcPr>
          <w:p w:rsidR="00406D96" w:rsidRPr="00406D96" w:rsidP="00406D96" w14:paraId="13288822" w14:textId="12CFFBA8">
            <w:pPr>
              <w:pStyle w:val="ListParagraph"/>
              <w:ind w:left="0"/>
              <w:jc w:val="right"/>
              <w:rPr>
                <w:rFonts w:ascii="Times New Roman" w:hAnsi="Times New Roman"/>
                <w:b/>
                <w:bCs/>
                <w:color w:val="000000" w:themeColor="text1"/>
              </w:rPr>
            </w:pPr>
            <w:r w:rsidRPr="00406D96">
              <w:rPr>
                <w:rFonts w:ascii="Times New Roman" w:eastAsia="SimSun" w:hAnsi="Times New Roman"/>
                <w:color w:val="000000" w:themeColor="text1"/>
                <w:lang w:eastAsia="zh-CN"/>
              </w:rPr>
              <w:t>14,513</w:t>
            </w:r>
          </w:p>
        </w:tc>
        <w:tc>
          <w:tcPr>
            <w:tcW w:w="1800" w:type="dxa"/>
          </w:tcPr>
          <w:p w:rsidR="00406D96" w:rsidRPr="00406D96" w:rsidP="00406D96" w14:paraId="14FB32DB" w14:textId="305B81C4">
            <w:pPr>
              <w:pStyle w:val="ListParagraph"/>
              <w:ind w:left="0"/>
              <w:jc w:val="right"/>
              <w:rPr>
                <w:rFonts w:ascii="Times New Roman" w:hAnsi="Times New Roman"/>
                <w:b/>
                <w:bCs/>
                <w:color w:val="000000" w:themeColor="text1"/>
              </w:rPr>
            </w:pPr>
            <w:r w:rsidRPr="00406D96">
              <w:rPr>
                <w:rFonts w:ascii="Times New Roman" w:hAnsi="Times New Roman"/>
                <w:color w:val="000000" w:themeColor="text1"/>
              </w:rPr>
              <w:t>30</w:t>
            </w:r>
          </w:p>
        </w:tc>
        <w:tc>
          <w:tcPr>
            <w:tcW w:w="1530" w:type="dxa"/>
          </w:tcPr>
          <w:p w:rsidR="00406D96" w:rsidRPr="00406D96" w:rsidP="00406D96" w14:paraId="03DABF5F" w14:textId="02B41863">
            <w:pPr>
              <w:pStyle w:val="ListParagraph"/>
              <w:ind w:left="0"/>
              <w:jc w:val="right"/>
              <w:rPr>
                <w:rFonts w:ascii="Times New Roman" w:hAnsi="Times New Roman"/>
                <w:b/>
                <w:bCs/>
                <w:color w:val="000000" w:themeColor="text1"/>
              </w:rPr>
            </w:pPr>
            <w:r w:rsidRPr="00406D96">
              <w:rPr>
                <w:rFonts w:ascii="Times New Roman" w:hAnsi="Times New Roman"/>
                <w:color w:val="000000" w:themeColor="text1"/>
              </w:rPr>
              <w:t xml:space="preserve">$21.29* </w:t>
            </w:r>
          </w:p>
        </w:tc>
        <w:tc>
          <w:tcPr>
            <w:tcW w:w="1980" w:type="dxa"/>
          </w:tcPr>
          <w:p w:rsidR="00406D96" w:rsidRPr="00406D96" w:rsidP="00406D96" w14:paraId="79EC61BF" w14:textId="08FAAD90">
            <w:pPr>
              <w:pStyle w:val="ListParagraph"/>
              <w:ind w:left="0"/>
              <w:jc w:val="right"/>
              <w:rPr>
                <w:rFonts w:ascii="Times New Roman" w:hAnsi="Times New Roman"/>
                <w:b/>
                <w:bCs/>
                <w:color w:val="000000" w:themeColor="text1"/>
              </w:rPr>
            </w:pPr>
            <w:r w:rsidRPr="00406D96">
              <w:rPr>
                <w:rFonts w:ascii="Times New Roman" w:hAnsi="Times New Roman"/>
                <w:color w:val="000000" w:themeColor="text1"/>
              </w:rPr>
              <w:t xml:space="preserve">  24**</w:t>
            </w:r>
          </w:p>
        </w:tc>
        <w:tc>
          <w:tcPr>
            <w:tcW w:w="2430" w:type="dxa"/>
          </w:tcPr>
          <w:p w:rsidR="00406D96" w:rsidRPr="00406D96" w:rsidP="00406D96" w14:paraId="7C6ECC1A" w14:textId="3F9F6C73">
            <w:pPr>
              <w:pStyle w:val="ListParagraph"/>
              <w:ind w:left="0"/>
              <w:jc w:val="right"/>
              <w:rPr>
                <w:rFonts w:ascii="Times New Roman" w:hAnsi="Times New Roman"/>
                <w:b/>
                <w:bCs/>
                <w:color w:val="000000" w:themeColor="text1"/>
              </w:rPr>
            </w:pPr>
            <w:r w:rsidRPr="00406D96">
              <w:rPr>
                <w:rFonts w:ascii="Times New Roman" w:eastAsia="SimSun" w:hAnsi="Times New Roman"/>
                <w:color w:val="000000" w:themeColor="text1"/>
                <w:lang w:eastAsia="zh-CN"/>
              </w:rPr>
              <w:t>$432,506***</w:t>
            </w:r>
          </w:p>
        </w:tc>
      </w:tr>
      <w:tr w14:paraId="694C5594" w14:textId="77777777" w:rsidTr="007A3BEC">
        <w:tblPrEx>
          <w:tblW w:w="11430" w:type="dxa"/>
          <w:tblInd w:w="-905" w:type="dxa"/>
          <w:tblLayout w:type="fixed"/>
          <w:tblLook w:val="04A0"/>
        </w:tblPrEx>
        <w:tc>
          <w:tcPr>
            <w:tcW w:w="1980" w:type="dxa"/>
          </w:tcPr>
          <w:p w:rsidR="00406D96" w:rsidRPr="00406D96" w:rsidP="00406D96" w14:paraId="5255BAA3"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olor w:val="000000" w:themeColor="text1"/>
              </w:rPr>
            </w:pPr>
            <w:r w:rsidRPr="00406D96">
              <w:rPr>
                <w:rFonts w:ascii="Times New Roman" w:hAnsi="Times New Roman"/>
                <w:color w:val="000000" w:themeColor="text1"/>
              </w:rPr>
              <w:t>0960-0529</w:t>
            </w:r>
          </w:p>
          <w:p w:rsidR="00406D96" w:rsidRPr="00406D96" w:rsidP="00406D96" w14:paraId="3DE5E62B"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olor w:val="000000" w:themeColor="text1"/>
              </w:rPr>
            </w:pPr>
            <w:r w:rsidRPr="00406D96">
              <w:rPr>
                <w:rFonts w:ascii="Times New Roman" w:hAnsi="Times New Roman"/>
                <w:color w:val="000000" w:themeColor="text1"/>
              </w:rPr>
              <w:t xml:space="preserve">SSA-L5063 </w:t>
            </w:r>
          </w:p>
          <w:p w:rsidR="00406D96" w:rsidRPr="00406D96" w:rsidP="00406D96" w14:paraId="1750CBE4" w14:textId="37BBC920">
            <w:pPr>
              <w:pStyle w:val="ListParagraph"/>
              <w:ind w:left="0"/>
              <w:rPr>
                <w:rFonts w:ascii="Times New Roman" w:hAnsi="Times New Roman"/>
                <w:b/>
                <w:bCs/>
                <w:color w:val="000000" w:themeColor="text1"/>
              </w:rPr>
            </w:pPr>
            <w:r w:rsidRPr="00406D96">
              <w:rPr>
                <w:rFonts w:ascii="Times New Roman" w:hAnsi="Times New Roman"/>
                <w:color w:val="000000" w:themeColor="text1"/>
              </w:rPr>
              <w:t>(SSI claim system)</w:t>
            </w:r>
          </w:p>
        </w:tc>
        <w:tc>
          <w:tcPr>
            <w:tcW w:w="1710" w:type="dxa"/>
          </w:tcPr>
          <w:p w:rsidR="00406D96" w:rsidRPr="00406D96" w:rsidP="00406D96" w14:paraId="11AAB8F5" w14:textId="6CF23C5B">
            <w:pPr>
              <w:pStyle w:val="ListParagraph"/>
              <w:ind w:left="0"/>
              <w:jc w:val="right"/>
              <w:rPr>
                <w:rFonts w:ascii="Times New Roman" w:hAnsi="Times New Roman"/>
                <w:b/>
                <w:bCs/>
                <w:color w:val="000000" w:themeColor="text1"/>
              </w:rPr>
            </w:pPr>
            <w:r w:rsidRPr="00406D96">
              <w:rPr>
                <w:rFonts w:ascii="Times New Roman" w:eastAsia="SimSun" w:hAnsi="Times New Roman"/>
                <w:color w:val="000000" w:themeColor="text1"/>
                <w:lang w:eastAsia="zh-CN"/>
              </w:rPr>
              <w:t>14,513</w:t>
            </w:r>
          </w:p>
        </w:tc>
        <w:tc>
          <w:tcPr>
            <w:tcW w:w="1800" w:type="dxa"/>
          </w:tcPr>
          <w:p w:rsidR="00406D96" w:rsidRPr="00406D96" w:rsidP="00406D96" w14:paraId="5D863B49" w14:textId="09F7EBBF">
            <w:pPr>
              <w:pStyle w:val="ListParagraph"/>
              <w:ind w:left="0"/>
              <w:jc w:val="right"/>
              <w:rPr>
                <w:rFonts w:ascii="Times New Roman" w:hAnsi="Times New Roman"/>
                <w:b/>
                <w:bCs/>
                <w:color w:val="000000" w:themeColor="text1"/>
              </w:rPr>
            </w:pPr>
            <w:r w:rsidRPr="00406D96">
              <w:rPr>
                <w:rFonts w:ascii="Times New Roman" w:hAnsi="Times New Roman"/>
                <w:color w:val="000000" w:themeColor="text1"/>
              </w:rPr>
              <w:t>20</w:t>
            </w:r>
          </w:p>
        </w:tc>
        <w:tc>
          <w:tcPr>
            <w:tcW w:w="1530" w:type="dxa"/>
          </w:tcPr>
          <w:p w:rsidR="00406D96" w:rsidRPr="00406D96" w:rsidP="00406D96" w14:paraId="019D46C6" w14:textId="4D0A56E1">
            <w:pPr>
              <w:pStyle w:val="ListParagraph"/>
              <w:ind w:left="0"/>
              <w:jc w:val="right"/>
              <w:rPr>
                <w:rFonts w:ascii="Times New Roman" w:hAnsi="Times New Roman"/>
                <w:b/>
                <w:bCs/>
                <w:color w:val="000000" w:themeColor="text1"/>
              </w:rPr>
            </w:pPr>
            <w:r w:rsidRPr="00406D96">
              <w:rPr>
                <w:rFonts w:ascii="Times New Roman" w:eastAsia="SimSun" w:hAnsi="Times New Roman"/>
                <w:color w:val="000000" w:themeColor="text1"/>
                <w:lang w:eastAsia="zh-CN"/>
              </w:rPr>
              <w:t>$21.29*</w:t>
            </w:r>
          </w:p>
        </w:tc>
        <w:tc>
          <w:tcPr>
            <w:tcW w:w="1980" w:type="dxa"/>
          </w:tcPr>
          <w:p w:rsidR="00406D96" w:rsidRPr="00406D96" w:rsidP="00406D96" w14:paraId="09B0D8F3" w14:textId="20B3CD42">
            <w:pPr>
              <w:pStyle w:val="ListParagraph"/>
              <w:ind w:left="0"/>
              <w:jc w:val="right"/>
              <w:rPr>
                <w:rFonts w:ascii="Times New Roman" w:hAnsi="Times New Roman"/>
                <w:b/>
                <w:bCs/>
                <w:color w:val="000000" w:themeColor="text1"/>
              </w:rPr>
            </w:pPr>
            <w:r w:rsidRPr="00406D96">
              <w:rPr>
                <w:rFonts w:ascii="Times New Roman" w:hAnsi="Times New Roman"/>
                <w:color w:val="000000" w:themeColor="text1"/>
              </w:rPr>
              <w:t xml:space="preserve">  24**</w:t>
            </w:r>
          </w:p>
        </w:tc>
        <w:tc>
          <w:tcPr>
            <w:tcW w:w="2430" w:type="dxa"/>
          </w:tcPr>
          <w:p w:rsidR="00406D96" w:rsidRPr="00406D96" w:rsidP="00406D96" w14:paraId="607F8C89" w14:textId="2C27F978">
            <w:pPr>
              <w:pStyle w:val="ListParagraph"/>
              <w:ind w:left="0"/>
              <w:jc w:val="right"/>
              <w:rPr>
                <w:rFonts w:ascii="Times New Roman" w:hAnsi="Times New Roman"/>
                <w:b/>
                <w:bCs/>
                <w:color w:val="000000" w:themeColor="text1"/>
              </w:rPr>
            </w:pPr>
            <w:r w:rsidRPr="00406D96">
              <w:rPr>
                <w:rFonts w:ascii="Times New Roman" w:eastAsia="SimSun" w:hAnsi="Times New Roman"/>
                <w:color w:val="000000" w:themeColor="text1"/>
                <w:lang w:eastAsia="zh-CN"/>
              </w:rPr>
              <w:t>$288,373***</w:t>
            </w:r>
          </w:p>
        </w:tc>
      </w:tr>
      <w:tr w14:paraId="32C84DE5" w14:textId="77777777" w:rsidTr="007A3BEC">
        <w:tblPrEx>
          <w:tblW w:w="11430" w:type="dxa"/>
          <w:tblInd w:w="-905" w:type="dxa"/>
          <w:tblLayout w:type="fixed"/>
          <w:tblLook w:val="04A0"/>
        </w:tblPrEx>
        <w:tc>
          <w:tcPr>
            <w:tcW w:w="1980" w:type="dxa"/>
          </w:tcPr>
          <w:p w:rsidR="00406D96" w:rsidRPr="00406D96" w:rsidP="00406D96" w14:paraId="4B5BBCB3" w14:textId="738B7F7C">
            <w:pPr>
              <w:pStyle w:val="ListParagraph"/>
              <w:ind w:left="0"/>
              <w:rPr>
                <w:rFonts w:ascii="Times New Roman" w:hAnsi="Times New Roman"/>
                <w:b/>
                <w:bCs/>
                <w:color w:val="000000" w:themeColor="text1"/>
              </w:rPr>
            </w:pPr>
            <w:r w:rsidRPr="00406D96">
              <w:rPr>
                <w:rFonts w:ascii="Times New Roman" w:hAnsi="Times New Roman"/>
                <w:color w:val="000000" w:themeColor="text1"/>
              </w:rPr>
              <w:t>Totals</w:t>
            </w:r>
          </w:p>
        </w:tc>
        <w:tc>
          <w:tcPr>
            <w:tcW w:w="1710" w:type="dxa"/>
          </w:tcPr>
          <w:p w:rsidR="00406D96" w:rsidRPr="00406D96" w:rsidP="00406D96" w14:paraId="19630096" w14:textId="49A6AB36">
            <w:pPr>
              <w:pStyle w:val="ListParagraph"/>
              <w:ind w:left="0"/>
              <w:jc w:val="right"/>
              <w:rPr>
                <w:rFonts w:ascii="Times New Roman" w:hAnsi="Times New Roman"/>
                <w:b/>
                <w:bCs/>
                <w:color w:val="000000" w:themeColor="text1"/>
              </w:rPr>
            </w:pPr>
            <w:r w:rsidRPr="00406D96">
              <w:rPr>
                <w:rFonts w:ascii="Times New Roman" w:hAnsi="Times New Roman"/>
                <w:b/>
                <w:bCs/>
                <w:color w:val="000000" w:themeColor="text1"/>
                <w:lang w:eastAsia="zh-CN"/>
              </w:rPr>
              <w:t>323,892</w:t>
            </w:r>
          </w:p>
        </w:tc>
        <w:tc>
          <w:tcPr>
            <w:tcW w:w="1800" w:type="dxa"/>
          </w:tcPr>
          <w:p w:rsidR="00406D96" w:rsidRPr="00406D96" w:rsidP="00406D96" w14:paraId="061A4101" w14:textId="77777777">
            <w:pPr>
              <w:pStyle w:val="ListParagraph"/>
              <w:ind w:left="0"/>
              <w:jc w:val="right"/>
              <w:rPr>
                <w:rFonts w:ascii="Times New Roman" w:hAnsi="Times New Roman"/>
                <w:b/>
                <w:bCs/>
                <w:color w:val="000000" w:themeColor="text1"/>
              </w:rPr>
            </w:pPr>
          </w:p>
        </w:tc>
        <w:tc>
          <w:tcPr>
            <w:tcW w:w="1530" w:type="dxa"/>
          </w:tcPr>
          <w:p w:rsidR="00406D96" w:rsidRPr="00406D96" w:rsidP="00406D96" w14:paraId="383C73EB" w14:textId="77777777">
            <w:pPr>
              <w:pStyle w:val="ListParagraph"/>
              <w:ind w:left="0"/>
              <w:jc w:val="right"/>
              <w:rPr>
                <w:rFonts w:ascii="Times New Roman" w:hAnsi="Times New Roman"/>
                <w:b/>
                <w:bCs/>
                <w:color w:val="000000" w:themeColor="text1"/>
              </w:rPr>
            </w:pPr>
          </w:p>
        </w:tc>
        <w:tc>
          <w:tcPr>
            <w:tcW w:w="1980" w:type="dxa"/>
          </w:tcPr>
          <w:p w:rsidR="00406D96" w:rsidRPr="00406D96" w:rsidP="00406D96" w14:paraId="0237CCD3" w14:textId="77777777">
            <w:pPr>
              <w:pStyle w:val="ListParagraph"/>
              <w:ind w:left="0"/>
              <w:jc w:val="right"/>
              <w:rPr>
                <w:rFonts w:ascii="Times New Roman" w:hAnsi="Times New Roman"/>
                <w:b/>
                <w:bCs/>
                <w:color w:val="000000" w:themeColor="text1"/>
              </w:rPr>
            </w:pPr>
          </w:p>
        </w:tc>
        <w:tc>
          <w:tcPr>
            <w:tcW w:w="2430" w:type="dxa"/>
          </w:tcPr>
          <w:p w:rsidR="00406D96" w:rsidRPr="00406D96" w:rsidP="00406D96" w14:paraId="31B974F3" w14:textId="1A03230B">
            <w:pPr>
              <w:pStyle w:val="ListParagraph"/>
              <w:ind w:left="0"/>
              <w:jc w:val="right"/>
              <w:rPr>
                <w:rFonts w:ascii="Times New Roman" w:hAnsi="Times New Roman"/>
                <w:b/>
                <w:bCs/>
                <w:color w:val="000000" w:themeColor="text1"/>
              </w:rPr>
            </w:pPr>
            <w:r w:rsidRPr="00406D96">
              <w:rPr>
                <w:rFonts w:ascii="Times New Roman" w:hAnsi="Times New Roman"/>
                <w:b/>
                <w:bCs/>
                <w:color w:val="000000" w:themeColor="text1"/>
              </w:rPr>
              <w:t>$10,964,244***</w:t>
            </w:r>
          </w:p>
        </w:tc>
      </w:tr>
    </w:tbl>
    <w:p w:rsidR="007A3BEC" w:rsidP="007A3BEC" w14:paraId="225D08B1" w14:textId="482181E9">
      <w:pPr>
        <w:tabs>
          <w:tab w:val="left" w:pos="1440"/>
        </w:tabs>
        <w:ind w:left="720"/>
        <w:rPr>
          <w:rFonts w:ascii="Times New Roman" w:hAnsi="Times New Roman"/>
          <w:color w:val="000000" w:themeColor="text1"/>
        </w:rPr>
      </w:pPr>
      <w:r w:rsidRPr="007A3BEC">
        <w:rPr>
          <w:rFonts w:ascii="Times New Roman" w:eastAsia="SimSun" w:hAnsi="Times New Roman"/>
          <w:color w:val="000000" w:themeColor="text1"/>
        </w:rPr>
        <w:t xml:space="preserve">* </w:t>
      </w:r>
      <w:r w:rsidRPr="00406D96" w:rsidR="00406D96">
        <w:rPr>
          <w:rFonts w:ascii="Times New Roman" w:eastAsia="SimSun" w:hAnsi="Times New Roman"/>
          <w:color w:val="000000" w:themeColor="text1"/>
        </w:rPr>
        <w:t>We based this figure on the average DI payments based on SSA's current FY 2023 data (</w:t>
      </w:r>
      <w:hyperlink r:id="rId5" w:history="1">
        <w:r w:rsidRPr="008A49E3" w:rsidR="00406D96">
          <w:rPr>
            <w:rStyle w:val="Hyperlink"/>
            <w:rFonts w:ascii="Times New Roman" w:hAnsi="Times New Roman"/>
          </w:rPr>
          <w:t>https://www.ssa.gov/legislation/2023factsheet.pdf</w:t>
        </w:r>
      </w:hyperlink>
      <w:r w:rsidRPr="00406D96" w:rsidR="00406D96">
        <w:rPr>
          <w:rFonts w:ascii="Times New Roman" w:eastAsia="SimSun" w:hAnsi="Times New Roman"/>
          <w:color w:val="000000" w:themeColor="text1"/>
        </w:rPr>
        <w:t xml:space="preserve">); </w:t>
      </w:r>
      <w:r w:rsidRPr="00406D96" w:rsidR="00406D96">
        <w:rPr>
          <w:rFonts w:ascii="Times New Roman" w:hAnsi="Times New Roman"/>
          <w:color w:val="000000" w:themeColor="text1"/>
        </w:rPr>
        <w:t>on the average U.S. citizen’s hourly salary, as reported by Bureau of Labor Statistics data (</w:t>
      </w:r>
      <w:hyperlink r:id="rId6" w:history="1">
        <w:r w:rsidRPr="008A49E3" w:rsidR="00406D96">
          <w:rPr>
            <w:rStyle w:val="Hyperlink"/>
            <w:rFonts w:ascii="Times New Roman" w:hAnsi="Times New Roman"/>
          </w:rPr>
          <w:t>https://www.bls.gov/oes/current/oes_nat.htm</w:t>
        </w:r>
      </w:hyperlink>
      <w:r w:rsidRPr="007A3BEC">
        <w:rPr>
          <w:rFonts w:ascii="Times New Roman" w:hAnsi="Times New Roman"/>
          <w:color w:val="000000" w:themeColor="text1"/>
        </w:rPr>
        <w:t>).</w:t>
      </w:r>
    </w:p>
    <w:p w:rsidR="007A3BEC" w:rsidRPr="007A3BEC" w:rsidP="007A3BEC" w14:paraId="0C22EB5D" w14:textId="77777777">
      <w:pPr>
        <w:tabs>
          <w:tab w:val="left" w:pos="1440"/>
        </w:tabs>
        <w:ind w:left="810"/>
        <w:rPr>
          <w:rFonts w:ascii="Times New Roman" w:hAnsi="Times New Roman"/>
          <w:color w:val="000000" w:themeColor="text1"/>
        </w:rPr>
      </w:pPr>
    </w:p>
    <w:p w:rsidR="007A3BEC" w:rsidP="007A3BEC" w14:paraId="66233B07" w14:textId="443A667C">
      <w:pPr>
        <w:tabs>
          <w:tab w:val="left" w:pos="1440"/>
        </w:tabs>
        <w:ind w:left="720"/>
        <w:rPr>
          <w:rFonts w:ascii="Times New Roman" w:eastAsia="SimSun" w:hAnsi="Times New Roman"/>
          <w:color w:val="000000" w:themeColor="text1"/>
        </w:rPr>
      </w:pPr>
      <w:r w:rsidRPr="007A3BEC">
        <w:rPr>
          <w:rFonts w:ascii="Times New Roman" w:eastAsia="SimSun" w:hAnsi="Times New Roman"/>
          <w:color w:val="000000" w:themeColor="text1"/>
        </w:rPr>
        <w:t xml:space="preserve">** </w:t>
      </w:r>
      <w:r w:rsidRPr="00406D96" w:rsidR="00406D96">
        <w:rPr>
          <w:rFonts w:ascii="Times New Roman" w:eastAsia="SimSun" w:hAnsi="Times New Roman"/>
          <w:color w:val="000000" w:themeColor="text1"/>
        </w:rPr>
        <w:t>We based this figure on the average FY 2023 wait times for field offices and hearings office, as well as by averaging both the average FY 2023 wait times for field offices and teleservice centers, based on SSA’s current management information data</w:t>
      </w:r>
      <w:r w:rsidRPr="00406D96">
        <w:rPr>
          <w:rFonts w:ascii="Times New Roman" w:eastAsia="SimSun" w:hAnsi="Times New Roman"/>
          <w:color w:val="000000" w:themeColor="text1"/>
        </w:rPr>
        <w:t>.</w:t>
      </w:r>
    </w:p>
    <w:p w:rsidR="007A3BEC" w:rsidRPr="007A3BEC" w:rsidP="007A3BEC" w14:paraId="0AEB4102" w14:textId="77777777">
      <w:pPr>
        <w:tabs>
          <w:tab w:val="left" w:pos="1440"/>
        </w:tabs>
        <w:ind w:left="810"/>
        <w:rPr>
          <w:rFonts w:ascii="Times New Roman" w:eastAsia="SimSun" w:hAnsi="Times New Roman"/>
          <w:color w:val="000000" w:themeColor="text1"/>
        </w:rPr>
      </w:pPr>
    </w:p>
    <w:p w:rsidR="008C6746" w:rsidRPr="00406D96" w:rsidP="007A3BEC" w14:paraId="41F0CFB8" w14:textId="29BD48D9">
      <w:pPr>
        <w:pStyle w:val="ListParagraph"/>
        <w:rPr>
          <w:rFonts w:ascii="Times New Roman" w:eastAsia="Calibri" w:hAnsi="Times New Roman"/>
          <w:color w:val="000000" w:themeColor="text1"/>
        </w:rPr>
      </w:pPr>
      <w:r w:rsidRPr="00406D96">
        <w:rPr>
          <w:rFonts w:ascii="Times New Roman" w:hAnsi="Times New Roman"/>
          <w:color w:val="000000" w:themeColor="text1"/>
        </w:rPr>
        <w:t xml:space="preserve">*** </w:t>
      </w:r>
      <w:r w:rsidRPr="00406D96" w:rsidR="00406D96">
        <w:rPr>
          <w:rFonts w:ascii="Times New Roman" w:hAnsi="Times New Roman"/>
          <w:color w:val="000000" w:themeColor="text1"/>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406D96" w:rsidR="00406D96">
        <w:rPr>
          <w:rFonts w:ascii="Times New Roman" w:hAnsi="Times New Roman"/>
          <w:b/>
          <w:color w:val="000000" w:themeColor="text1"/>
        </w:rPr>
        <w:t>There is no actual charge to respondents to complete the application</w:t>
      </w:r>
      <w:r w:rsidRPr="00406D96">
        <w:rPr>
          <w:rFonts w:ascii="Times New Roman" w:hAnsi="Times New Roman"/>
          <w:b/>
          <w:color w:val="000000" w:themeColor="text1"/>
        </w:rPr>
        <w:t>.</w:t>
      </w:r>
    </w:p>
    <w:p w:rsidR="009A7428" w:rsidP="007A3BEC" w14:paraId="63DF984C" w14:textId="13E2930C">
      <w:pPr>
        <w:pStyle w:val="ListParagraph"/>
        <w:rPr>
          <w:rFonts w:ascii="Times New Roman" w:eastAsia="Calibri" w:hAnsi="Times New Roman"/>
        </w:rPr>
      </w:pPr>
    </w:p>
    <w:p w:rsidR="009A7428" w:rsidP="007A3BEC" w14:paraId="762FFB5D" w14:textId="36FAAED9">
      <w:pPr>
        <w:pStyle w:val="ListParagraph"/>
        <w:rPr>
          <w:rFonts w:ascii="Times New Roman" w:hAnsi="Times New Roman"/>
        </w:rPr>
      </w:pPr>
      <w:r w:rsidRPr="009A7428">
        <w:rPr>
          <w:rFonts w:ascii="Times New Roman" w:hAnsi="Times New Roman"/>
          <w:noProof/>
        </w:rPr>
        <w:t>We base our burden estimates on current management information data, which includes data from actual interviews, as well as from years of conducting this information collection</w:t>
      </w:r>
      <w:r>
        <w:rPr>
          <w:rFonts w:ascii="Times New Roman" w:hAnsi="Times New Roman"/>
          <w:noProof/>
        </w:rPr>
        <w:t>, as well as anticipated changes due to the proposed rule</w:t>
      </w:r>
      <w:r w:rsidRPr="009A7428">
        <w:rPr>
          <w:rFonts w:ascii="Times New Roman" w:hAnsi="Times New Roman"/>
          <w:noProof/>
        </w:rPr>
        <w:t>.  Per our management information data, we believe tha</w:t>
      </w:r>
      <w:r>
        <w:rPr>
          <w:rFonts w:ascii="Times New Roman" w:hAnsi="Times New Roman"/>
          <w:noProof/>
        </w:rPr>
        <w:t>t the burdens per response for each form shown on the chart above</w:t>
      </w:r>
      <w:r w:rsidRPr="009A7428">
        <w:rPr>
          <w:rFonts w:ascii="Times New Roman" w:hAnsi="Times New Roman"/>
          <w:noProof/>
        </w:rPr>
        <w:t xml:space="preserve"> accurately show the average burden per response for </w:t>
      </w:r>
      <w:r w:rsidRPr="009A7428">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9A7428">
        <w:rPr>
          <w:rFonts w:ascii="Times New Roman" w:hAnsi="Times New Roman"/>
          <w:noProof/>
        </w:rPr>
        <w:t>.  Based on our current management information data, the current burden information we provided is accurate</w:t>
      </w:r>
      <w:r w:rsidRPr="009A7428">
        <w:rPr>
          <w:rFonts w:ascii="Times New Roman" w:hAnsi="Times New Roman"/>
        </w:rPr>
        <w:t xml:space="preserve">.  The total burden for this ICR </w:t>
      </w:r>
      <w:r w:rsidRPr="00406D96">
        <w:rPr>
          <w:rFonts w:ascii="Times New Roman" w:hAnsi="Times New Roman"/>
        </w:rPr>
        <w:t xml:space="preserve">is </w:t>
      </w:r>
      <w:r w:rsidRPr="00406D96" w:rsidR="00406D96">
        <w:rPr>
          <w:rFonts w:ascii="Times New Roman" w:hAnsi="Times New Roman"/>
          <w:b/>
          <w:bCs/>
          <w:color w:val="000000" w:themeColor="text1"/>
        </w:rPr>
        <w:t>88,820</w:t>
      </w:r>
      <w:r w:rsidR="00406D96">
        <w:rPr>
          <w:rFonts w:ascii="Times New Roman" w:hAnsi="Times New Roman"/>
          <w:b/>
          <w:bCs/>
          <w:color w:val="000000" w:themeColor="text1"/>
        </w:rPr>
        <w:t xml:space="preserve"> </w:t>
      </w:r>
      <w:r w:rsidRPr="00406D96">
        <w:rPr>
          <w:rFonts w:ascii="Times New Roman" w:hAnsi="Times New Roman"/>
        </w:rPr>
        <w:t>burden</w:t>
      </w:r>
      <w:r w:rsidRPr="009A7428">
        <w:rPr>
          <w:rFonts w:ascii="Times New Roman" w:hAnsi="Times New Roman"/>
        </w:rPr>
        <w:t xml:space="preserve"> hours (reflecting SSA management information data), which results in an associated theoretical (not actual) opportunity cost financial burden </w:t>
      </w:r>
      <w:r w:rsidRPr="00AA2578">
        <w:rPr>
          <w:rFonts w:ascii="Times New Roman" w:hAnsi="Times New Roman"/>
        </w:rPr>
        <w:t xml:space="preserve">of </w:t>
      </w:r>
      <w:r w:rsidRPr="00AA2578">
        <w:rPr>
          <w:rFonts w:ascii="Times New Roman" w:hAnsi="Times New Roman"/>
          <w:b/>
        </w:rPr>
        <w:t>$</w:t>
      </w:r>
      <w:r w:rsidRPr="00406D96" w:rsidR="00406D96">
        <w:rPr>
          <w:rFonts w:ascii="Times New Roman" w:hAnsi="Times New Roman"/>
          <w:b/>
          <w:bCs/>
          <w:color w:val="000000" w:themeColor="text1"/>
        </w:rPr>
        <w:t>10,964,244</w:t>
      </w:r>
      <w:r w:rsidRPr="009A7428">
        <w:rPr>
          <w:rFonts w:ascii="Times New Roman" w:hAnsi="Times New Roman"/>
        </w:rPr>
        <w:t>.  SSA does not charge respondents to complete our applications</w:t>
      </w:r>
      <w:r>
        <w:rPr>
          <w:rFonts w:ascii="Times New Roman" w:hAnsi="Times New Roman"/>
        </w:rPr>
        <w:t>.</w:t>
      </w:r>
      <w:r w:rsidR="00AA2578">
        <w:rPr>
          <w:rFonts w:ascii="Times New Roman" w:hAnsi="Times New Roman"/>
        </w:rPr>
        <w:t xml:space="preserve">  </w:t>
      </w:r>
    </w:p>
    <w:p w:rsidR="00AA2578" w:rsidP="00E20CFD" w14:paraId="26D40A21" w14:textId="2F955FAB">
      <w:pPr>
        <w:pStyle w:val="ListParagraph"/>
        <w:rPr>
          <w:rFonts w:ascii="Times New Roman" w:hAnsi="Times New Roman"/>
        </w:rPr>
      </w:pPr>
    </w:p>
    <w:p w:rsidR="00AA2578" w:rsidRPr="009A7428" w:rsidP="00E20CFD" w14:paraId="1083E822" w14:textId="0C20061B">
      <w:pPr>
        <w:pStyle w:val="ListParagraph"/>
        <w:rPr>
          <w:rFonts w:ascii="Times New Roman" w:eastAsia="Calibri" w:hAnsi="Times New Roman"/>
        </w:rPr>
      </w:pPr>
      <w:r>
        <w:rPr>
          <w:rFonts w:ascii="Times New Roman" w:hAnsi="Times New Roman"/>
        </w:rPr>
        <w:t>As noted above, upon OMB approval of the final rule, we will update the burden figures in the associated information collections under 0960-0</w:t>
      </w:r>
      <w:r w:rsidR="007A3BEC">
        <w:rPr>
          <w:rFonts w:ascii="Times New Roman" w:hAnsi="Times New Roman"/>
        </w:rPr>
        <w:t>174</w:t>
      </w:r>
      <w:r>
        <w:rPr>
          <w:rFonts w:ascii="Times New Roman" w:hAnsi="Times New Roman"/>
        </w:rPr>
        <w:t>,</w:t>
      </w:r>
      <w:r w:rsidR="007A3BEC">
        <w:rPr>
          <w:rFonts w:ascii="Times New Roman" w:hAnsi="Times New Roman"/>
        </w:rPr>
        <w:t xml:space="preserve"> </w:t>
      </w:r>
      <w:r>
        <w:rPr>
          <w:rFonts w:ascii="Times New Roman" w:hAnsi="Times New Roman"/>
        </w:rPr>
        <w:t>0960-0</w:t>
      </w:r>
      <w:r w:rsidR="007A3BEC">
        <w:rPr>
          <w:rFonts w:ascii="Times New Roman" w:hAnsi="Times New Roman"/>
        </w:rPr>
        <w:t>45</w:t>
      </w:r>
      <w:r w:rsidR="00406D96">
        <w:rPr>
          <w:rFonts w:ascii="Times New Roman" w:hAnsi="Times New Roman"/>
        </w:rPr>
        <w:t>6, and 0960-0529</w:t>
      </w:r>
      <w:r w:rsidR="007A3BEC">
        <w:rPr>
          <w:rFonts w:ascii="Times New Roman" w:hAnsi="Times New Roman"/>
        </w:rPr>
        <w:t xml:space="preserve"> </w:t>
      </w:r>
      <w:r>
        <w:rPr>
          <w:rFonts w:ascii="Times New Roman" w:hAnsi="Times New Roman"/>
        </w:rPr>
        <w:t>to reflect these revised burdens.</w:t>
      </w:r>
    </w:p>
    <w:p w:rsidR="008C6746" w:rsidRPr="008C6746" w:rsidP="00E20CFD" w14:paraId="409F0E31" w14:textId="77777777">
      <w:pPr>
        <w:pStyle w:val="ListParagraph"/>
        <w:rPr>
          <w:rFonts w:ascii="Times New Roman" w:hAnsi="Times New Roman"/>
          <w:b/>
          <w:bCs/>
        </w:rPr>
      </w:pPr>
    </w:p>
    <w:p w:rsidR="00B82A70" w:rsidRPr="009A7428" w:rsidP="00B82A70" w14:paraId="4864F854" w14:textId="190F36F4">
      <w:pPr>
        <w:pStyle w:val="ListParagraph"/>
        <w:numPr>
          <w:ilvl w:val="0"/>
          <w:numId w:val="2"/>
        </w:numPr>
        <w:rPr>
          <w:b/>
          <w:bCs/>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9A7428" w:rsidRPr="009A7428" w:rsidP="009A7428" w14:paraId="77BBFF1C" w14:textId="3C607233">
      <w:pPr>
        <w:pStyle w:val="ListParagraph"/>
        <w:rPr>
          <w:rFonts w:ascii="Times New Roman" w:hAnsi="Times New Roman"/>
          <w:iCs/>
        </w:rPr>
      </w:pPr>
      <w:r w:rsidRPr="009A7428">
        <w:rPr>
          <w:rFonts w:ascii="Times New Roman" w:hAnsi="Times New Roman"/>
          <w:iCs/>
        </w:rPr>
        <w:t>Th</w:t>
      </w:r>
      <w:r>
        <w:rPr>
          <w:rFonts w:ascii="Times New Roman" w:hAnsi="Times New Roman"/>
          <w:iCs/>
        </w:rPr>
        <w:t>ese</w:t>
      </w:r>
      <w:r w:rsidRPr="009A7428">
        <w:rPr>
          <w:rFonts w:ascii="Times New Roman" w:hAnsi="Times New Roman"/>
          <w:iCs/>
        </w:rPr>
        <w:t xml:space="preserve"> collection</w:t>
      </w:r>
      <w:r>
        <w:rPr>
          <w:rFonts w:ascii="Times New Roman" w:hAnsi="Times New Roman"/>
          <w:iCs/>
        </w:rPr>
        <w:t>s</w:t>
      </w:r>
      <w:r w:rsidRPr="009A7428">
        <w:rPr>
          <w:rFonts w:ascii="Times New Roman" w:hAnsi="Times New Roman"/>
          <w:iCs/>
        </w:rPr>
        <w:t xml:space="preserve"> do not impose a known cost burden on the respondents.</w:t>
      </w:r>
    </w:p>
    <w:p w:rsidR="009A7428" w:rsidP="009A7428" w14:paraId="721BE4D2" w14:textId="32B7713B">
      <w:pPr>
        <w:pStyle w:val="ListParagraph"/>
        <w:rPr>
          <w:b/>
          <w:bCs/>
        </w:rPr>
      </w:pPr>
    </w:p>
    <w:p w:rsidR="0078266F" w:rsidRPr="00B82A70" w:rsidP="009A7428" w14:paraId="427FBCED" w14:textId="77777777">
      <w:pPr>
        <w:pStyle w:val="ListParagraph"/>
        <w:rPr>
          <w:b/>
          <w:bCs/>
        </w:rPr>
      </w:pPr>
    </w:p>
    <w:p w:rsidR="00B82A70" w:rsidRPr="009A7428" w:rsidP="00B82A70" w14:paraId="3B383F0E" w14:textId="575165D9">
      <w:pPr>
        <w:pStyle w:val="ListParagraph"/>
        <w:numPr>
          <w:ilvl w:val="0"/>
          <w:numId w:val="2"/>
        </w:numPr>
        <w:rPr>
          <w:b/>
          <w:bCs/>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9A7428" w:rsidP="009A7428" w14:paraId="68BD1F8E" w14:textId="74C7E6D9">
      <w:pPr>
        <w:pStyle w:val="ListParagraph"/>
        <w:rPr>
          <w:rFonts w:ascii="Times New Roman" w:hAnsi="Times New Roman"/>
          <w:color w:val="000000"/>
        </w:rPr>
      </w:pPr>
      <w:r>
        <w:rPr>
          <w:rFonts w:ascii="Times New Roman" w:hAnsi="Times New Roman"/>
          <w:color w:val="000000"/>
        </w:rPr>
        <w:t>We estimated the annual cost to the Federal government for these forms under their individual OMB numbers.  We list no cost here, as we do not want to double count the cost to the government</w:t>
      </w:r>
      <w:r>
        <w:rPr>
          <w:rFonts w:ascii="Times New Roman" w:hAnsi="Times New Roman"/>
          <w:color w:val="000000"/>
        </w:rPr>
        <w:t xml:space="preserve">.  </w:t>
      </w:r>
    </w:p>
    <w:p w:rsidR="009A7428" w:rsidRPr="009A7428" w:rsidP="009A7428" w14:paraId="78532CF9" w14:textId="77777777">
      <w:pPr>
        <w:rPr>
          <w:b/>
          <w:bCs/>
        </w:rPr>
      </w:pPr>
    </w:p>
    <w:p w:rsidR="00B82A70" w:rsidRPr="009A7428" w:rsidP="00B82A70" w14:paraId="52D3D6B3" w14:textId="5E94B16C">
      <w:pPr>
        <w:pStyle w:val="ListParagraph"/>
        <w:numPr>
          <w:ilvl w:val="0"/>
          <w:numId w:val="2"/>
        </w:numPr>
        <w:rPr>
          <w:b/>
          <w:bCs/>
        </w:rPr>
      </w:pPr>
      <w:r w:rsidRPr="00BC7F42">
        <w:rPr>
          <w:rFonts w:ascii="Times New Roman" w:hAnsi="Times New Roman"/>
          <w:b/>
        </w:rPr>
        <w:t xml:space="preserve">Program Changes or Adjustments to the Information Collection </w:t>
      </w:r>
      <w:r>
        <w:rPr>
          <w:rFonts w:ascii="Times New Roman" w:hAnsi="Times New Roman"/>
          <w:b/>
        </w:rPr>
        <w:t>Request</w:t>
      </w:r>
    </w:p>
    <w:p w:rsidR="00AA2578" w:rsidRPr="006439C4" w:rsidP="00AA2578" w14:paraId="1CE10B62" w14:textId="4EABB17C">
      <w:pPr>
        <w:pStyle w:val="ListParagraph"/>
        <w:rPr>
          <w:rFonts w:ascii="Times New Roman" w:hAnsi="Times New Roman"/>
          <w:iCs/>
        </w:rPr>
      </w:pPr>
      <w:r w:rsidRPr="00AA2578">
        <w:rPr>
          <w:rFonts w:ascii="Times New Roman" w:hAnsi="Times New Roman"/>
          <w:iCs/>
        </w:rPr>
        <w:t>Th</w:t>
      </w:r>
      <w:r w:rsidRPr="00AA2578">
        <w:rPr>
          <w:rFonts w:ascii="Times New Roman" w:hAnsi="Times New Roman"/>
          <w:iCs/>
        </w:rPr>
        <w:t>e new proposed rule decreases</w:t>
      </w:r>
      <w:r w:rsidRPr="00AA2578">
        <w:rPr>
          <w:rFonts w:ascii="Times New Roman" w:hAnsi="Times New Roman"/>
          <w:iCs/>
        </w:rPr>
        <w:t xml:space="preserve"> the </w:t>
      </w:r>
      <w:r w:rsidRPr="00AA2578">
        <w:rPr>
          <w:rFonts w:ascii="Times New Roman" w:hAnsi="Times New Roman"/>
          <w:iCs/>
        </w:rPr>
        <w:t xml:space="preserve">overall </w:t>
      </w:r>
      <w:r w:rsidRPr="00AA2578">
        <w:rPr>
          <w:rFonts w:ascii="Times New Roman" w:hAnsi="Times New Roman"/>
          <w:iCs/>
        </w:rPr>
        <w:t>public reporting burden</w:t>
      </w:r>
      <w:r w:rsidRPr="00AA2578">
        <w:rPr>
          <w:rFonts w:ascii="Times New Roman" w:hAnsi="Times New Roman"/>
          <w:iCs/>
        </w:rPr>
        <w:t xml:space="preserve"> for these information collections</w:t>
      </w:r>
      <w:r w:rsidRPr="00AA2578">
        <w:rPr>
          <w:rFonts w:ascii="Times New Roman" w:hAnsi="Times New Roman"/>
          <w:iCs/>
        </w:rPr>
        <w:t>.  See question #12 for updated burden figures.</w:t>
      </w:r>
      <w:r w:rsidRPr="00AA2578">
        <w:rPr>
          <w:rFonts w:ascii="Times New Roman" w:hAnsi="Times New Roman"/>
          <w:iCs/>
        </w:rPr>
        <w:t xml:space="preserve">  As noted in #</w:t>
      </w:r>
      <w:r w:rsidR="008E3F46">
        <w:rPr>
          <w:rFonts w:ascii="Times New Roman" w:hAnsi="Times New Roman"/>
          <w:iCs/>
        </w:rPr>
        <w:t>1 and #</w:t>
      </w:r>
      <w:r w:rsidRPr="00AA2578">
        <w:rPr>
          <w:rFonts w:ascii="Times New Roman" w:hAnsi="Times New Roman"/>
          <w:iCs/>
        </w:rPr>
        <w:t xml:space="preserve">12 above, upon OMB approval of the final rule, we will update the burden figures in the associated information collections under </w:t>
      </w:r>
      <w:r w:rsidR="00406D96">
        <w:rPr>
          <w:rFonts w:ascii="Times New Roman" w:hAnsi="Times New Roman"/>
        </w:rPr>
        <w:t xml:space="preserve">0960-0174, 0960-0456, and 0960-0529 to </w:t>
      </w:r>
      <w:r w:rsidRPr="006439C4" w:rsidR="00406D96">
        <w:rPr>
          <w:rFonts w:ascii="Times New Roman" w:hAnsi="Times New Roman"/>
        </w:rPr>
        <w:t>reflect these revised burdens</w:t>
      </w:r>
      <w:r w:rsidRPr="006439C4">
        <w:rPr>
          <w:rFonts w:ascii="Times New Roman" w:hAnsi="Times New Roman"/>
          <w:iCs/>
        </w:rPr>
        <w:t>.</w:t>
      </w:r>
    </w:p>
    <w:p w:rsidR="006439C4" w:rsidRPr="006439C4" w:rsidP="00AA2578" w14:paraId="2BC4B645" w14:textId="34912ED6">
      <w:pPr>
        <w:pStyle w:val="ListParagraph"/>
        <w:rPr>
          <w:rFonts w:ascii="Times New Roman" w:hAnsi="Times New Roman"/>
          <w:iCs/>
        </w:rPr>
      </w:pPr>
    </w:p>
    <w:p w:rsidR="006439C4" w:rsidRPr="006439C4" w:rsidP="00AA2578" w14:paraId="40BEA34E" w14:textId="57CA2B47">
      <w:pPr>
        <w:pStyle w:val="ListParagraph"/>
        <w:rPr>
          <w:rFonts w:ascii="Times New Roman" w:eastAsia="Calibri" w:hAnsi="Times New Roman"/>
          <w:iCs/>
        </w:rPr>
      </w:pPr>
      <w:r w:rsidRPr="006439C4">
        <w:rPr>
          <w:rFonts w:ascii="Times New Roman" w:hAnsi="Times New Roman"/>
          <w:color w:val="000000"/>
        </w:rPr>
        <w:t xml:space="preserve">* Note: The total burden reflected in ROCIS is </w:t>
      </w:r>
      <w:r>
        <w:rPr>
          <w:rFonts w:ascii="Times New Roman" w:hAnsi="Times New Roman"/>
          <w:b/>
          <w:bCs/>
          <w:color w:val="000000"/>
        </w:rPr>
        <w:t>181,823</w:t>
      </w:r>
      <w:r w:rsidRPr="006439C4">
        <w:rPr>
          <w:rFonts w:ascii="Times New Roman" w:hAnsi="Times New Roman"/>
          <w:color w:val="000000"/>
        </w:rPr>
        <w:t xml:space="preserve">, while the burden cited in #12 of the Supporting Statement is </w:t>
      </w:r>
      <w:r w:rsidRPr="00406D96">
        <w:rPr>
          <w:rFonts w:ascii="Times New Roman" w:hAnsi="Times New Roman"/>
          <w:b/>
          <w:bCs/>
          <w:color w:val="000000" w:themeColor="text1"/>
        </w:rPr>
        <w:t>88,820</w:t>
      </w:r>
      <w:r w:rsidRPr="006439C4">
        <w:rPr>
          <w:rFonts w:ascii="Times New Roman" w:hAnsi="Times New Roman"/>
          <w:color w:val="000000"/>
        </w:rPr>
        <w:t>.  This discrepancy is because the ROCIS burden reflects the field office waiting time.  In contrast, the chart in #12 of the Supporting Statement reflects actual burden.</w:t>
      </w:r>
    </w:p>
    <w:p w:rsidR="009A7428" w:rsidRPr="00AA2578" w:rsidP="00AA2578" w14:paraId="560D84E1" w14:textId="77777777">
      <w:pPr>
        <w:rPr>
          <w:b/>
          <w:bCs/>
        </w:rPr>
      </w:pPr>
    </w:p>
    <w:p w:rsidR="00B82A70" w:rsidRPr="009A7428" w:rsidP="00B82A70" w14:paraId="4320515F" w14:textId="2F16F335">
      <w:pPr>
        <w:pStyle w:val="ListParagraph"/>
        <w:numPr>
          <w:ilvl w:val="0"/>
          <w:numId w:val="2"/>
        </w:numPr>
        <w:rPr>
          <w:b/>
          <w:bCs/>
        </w:rPr>
      </w:pPr>
      <w:r w:rsidRPr="00BC7F42">
        <w:rPr>
          <w:rFonts w:ascii="Times New Roman" w:hAnsi="Times New Roman"/>
          <w:b/>
        </w:rPr>
        <w:t>Plans for Publication Information Collection</w:t>
      </w:r>
      <w:r>
        <w:rPr>
          <w:rFonts w:ascii="Times New Roman" w:hAnsi="Times New Roman"/>
          <w:b/>
        </w:rPr>
        <w:t xml:space="preserve"> Results</w:t>
      </w:r>
    </w:p>
    <w:p w:rsidR="009A7428" w:rsidRPr="009A7428" w:rsidP="009A7428" w14:paraId="1E7D1325" w14:textId="1D1084ED">
      <w:pPr>
        <w:pStyle w:val="ListParagraph"/>
        <w:rPr>
          <w:rFonts w:ascii="Times New Roman" w:hAnsi="Times New Roman"/>
          <w:bCs/>
        </w:rPr>
      </w:pPr>
      <w:r w:rsidRPr="009A7428">
        <w:rPr>
          <w:rFonts w:ascii="Times New Roman" w:hAnsi="Times New Roman"/>
          <w:bCs/>
        </w:rPr>
        <w:t>SSA will not publish the results of the information collection.</w:t>
      </w:r>
    </w:p>
    <w:p w:rsidR="009A7428" w:rsidRPr="00C1563A" w:rsidP="009A7428" w14:paraId="1DC826EE" w14:textId="77777777">
      <w:pPr>
        <w:pStyle w:val="ListParagraph"/>
        <w:rPr>
          <w:b/>
          <w:bCs/>
        </w:rPr>
      </w:pPr>
    </w:p>
    <w:p w:rsidR="00C1563A" w:rsidRPr="002A27F7" w:rsidP="00B82A70" w14:paraId="2D09E065" w14:textId="3201613B">
      <w:pPr>
        <w:pStyle w:val="ListParagraph"/>
        <w:numPr>
          <w:ilvl w:val="0"/>
          <w:numId w:val="2"/>
        </w:numPr>
        <w:rPr>
          <w:rFonts w:ascii="Times New Roman" w:hAnsi="Times New Roman"/>
          <w:b/>
          <w:bCs/>
        </w:rPr>
      </w:pPr>
      <w:r w:rsidRPr="002A27F7">
        <w:rPr>
          <w:rFonts w:ascii="Times New Roman" w:hAnsi="Times New Roman"/>
          <w:b/>
        </w:rPr>
        <w:t>Displaying the OMB Approval Expiration Date</w:t>
      </w:r>
    </w:p>
    <w:p w:rsidR="009A7428" w:rsidRPr="009A7428" w:rsidP="009A7428" w14:paraId="4E8F6085" w14:textId="65F24A5B">
      <w:pPr>
        <w:pStyle w:val="NoSpacing"/>
        <w:ind w:left="720"/>
        <w:rPr>
          <w:bCs/>
        </w:rPr>
      </w:pPr>
      <w:r w:rsidRPr="009A7428">
        <w:rPr>
          <w:b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9A7428" w:rsidRPr="009A7428" w:rsidP="009A7428" w14:paraId="67A4B43F" w14:textId="77777777">
      <w:pPr>
        <w:pStyle w:val="ListParagraph"/>
        <w:rPr>
          <w:rFonts w:ascii="Times New Roman" w:hAnsi="Times New Roman"/>
          <w:b/>
          <w:bCs/>
        </w:rPr>
      </w:pPr>
    </w:p>
    <w:p w:rsidR="00C1563A" w:rsidRPr="00C1563A" w:rsidP="00B82A70" w14:paraId="78E9DE48" w14:textId="5F77B141">
      <w:pPr>
        <w:pStyle w:val="ListParagraph"/>
        <w:numPr>
          <w:ilvl w:val="0"/>
          <w:numId w:val="2"/>
        </w:numPr>
        <w:rPr>
          <w:b/>
          <w:bCs/>
        </w:rPr>
      </w:pPr>
      <w:r w:rsidRPr="00BC7F42">
        <w:rPr>
          <w:rFonts w:ascii="Times New Roman" w:hAnsi="Times New Roman"/>
          <w:b/>
        </w:rPr>
        <w:t>Exceptions to Certification Statement</w:t>
      </w:r>
    </w:p>
    <w:p w:rsidR="00C1563A" w:rsidP="00C1563A" w14:paraId="46556E29" w14:textId="40AED27D">
      <w:pPr>
        <w:pStyle w:val="ListParagraph"/>
        <w:rPr>
          <w:rFonts w:ascii="Times New Roman" w:hAnsi="Times New Roman"/>
          <w:b/>
        </w:rPr>
      </w:pPr>
      <w:r w:rsidRPr="00BC7F42">
        <w:rPr>
          <w:rFonts w:ascii="Times New Roman" w:hAnsi="Times New Roman"/>
        </w:rPr>
        <w:t xml:space="preserve">SSA is not requesting an exception to the certification requirements at </w:t>
      </w:r>
      <w:r w:rsidRPr="00C1563A">
        <w:rPr>
          <w:rFonts w:ascii="Times New Roman" w:hAnsi="Times New Roman"/>
          <w:i/>
          <w:iCs/>
        </w:rPr>
        <w:t>5 CFR 1320.9</w:t>
      </w:r>
      <w:r w:rsidRPr="00BC7F42">
        <w:rPr>
          <w:rFonts w:ascii="Times New Roman" w:hAnsi="Times New Roman"/>
        </w:rPr>
        <w:t xml:space="preserve"> and related provisions at </w:t>
      </w:r>
      <w:r w:rsidRPr="00C1563A">
        <w:rPr>
          <w:rFonts w:ascii="Times New Roman" w:hAnsi="Times New Roman"/>
          <w:i/>
          <w:iCs/>
        </w:rPr>
        <w:t>5 CFR 1320.8(b)(3)</w:t>
      </w:r>
      <w:r w:rsidRPr="00BC7F42">
        <w:rPr>
          <w:rFonts w:ascii="Times New Roman" w:hAnsi="Times New Roman"/>
        </w:rPr>
        <w:t>.</w:t>
      </w:r>
    </w:p>
    <w:p w:rsidR="00C1563A" w:rsidRPr="00B82A70" w:rsidP="00C1563A" w14:paraId="2524F277" w14:textId="77777777">
      <w:pPr>
        <w:pStyle w:val="ListParagraph"/>
        <w:rPr>
          <w:b/>
          <w:bCs/>
        </w:rPr>
      </w:pPr>
    </w:p>
    <w:p w:rsidR="00B82A70" w:rsidRPr="00B82A70" w:rsidP="00B82A70" w14:paraId="48FB1DD1" w14:textId="77489ECD">
      <w:pPr>
        <w:pStyle w:val="ListParagraph"/>
        <w:numPr>
          <w:ilvl w:val="0"/>
          <w:numId w:val="1"/>
        </w:numPr>
        <w:rPr>
          <w:b/>
          <w:bCs/>
        </w:rPr>
      </w:pP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B82A70" w:rsidP="00B82A70" w14:paraId="3801257F" w14:textId="1F0838E7">
      <w:pPr>
        <w:pStyle w:val="ListParagraph"/>
        <w:ind w:left="360"/>
        <w:rPr>
          <w:rFonts w:ascii="Times New Roman" w:hAnsi="Times New Roman"/>
          <w:b/>
          <w:u w:val="single"/>
        </w:rPr>
      </w:pPr>
    </w:p>
    <w:p w:rsidR="00B82A70" w:rsidRPr="00B82A70" w:rsidP="002A27F7" w14:paraId="197BBF80" w14:textId="3B6E5336">
      <w:pPr>
        <w:pStyle w:val="ListParagraph"/>
        <w:rPr>
          <w:b/>
          <w:bCs/>
        </w:rPr>
      </w:pPr>
      <w:r w:rsidRPr="000A31E4">
        <w:rPr>
          <w:rFonts w:ascii="Times New Roman" w:hAnsi="Times New Roman"/>
        </w:rPr>
        <w:t>SSA does not use statistical methods for this information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04D74"/>
    <w:multiLevelType w:val="hybridMultilevel"/>
    <w:tmpl w:val="5F7213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C3B6362"/>
    <w:multiLevelType w:val="hybridMultilevel"/>
    <w:tmpl w:val="ADD086B2"/>
    <w:lvl w:ilvl="0">
      <w:start w:val="1"/>
      <w:numFmt w:val="decimal"/>
      <w:lvlText w:val="%1."/>
      <w:lvlJc w:val="left"/>
      <w:pPr>
        <w:ind w:left="720" w:hanging="360"/>
      </w:pPr>
      <w:rPr>
        <w:rFonts w:ascii="Times New Roman" w:hAnsi="Times New Roman"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341425"/>
    <w:multiLevelType w:val="hybridMultilevel"/>
    <w:tmpl w:val="78DC1962"/>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6AAE6CBF"/>
    <w:multiLevelType w:val="hybridMultilevel"/>
    <w:tmpl w:val="694602C4"/>
    <w:lvl w:ilvl="0">
      <w:start w:val="1"/>
      <w:numFmt w:val="upperLetter"/>
      <w:lvlText w:val="%1."/>
      <w:lvlJc w:val="left"/>
      <w:pPr>
        <w:ind w:left="360" w:hanging="360"/>
      </w:pPr>
      <w:rPr>
        <w:rFonts w:ascii="Times New Roman" w:hAnsi="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59880067">
    <w:abstractNumId w:val="3"/>
  </w:num>
  <w:num w:numId="2" w16cid:durableId="990593638">
    <w:abstractNumId w:val="1"/>
  </w:num>
  <w:num w:numId="3" w16cid:durableId="904800481">
    <w:abstractNumId w:val="0"/>
  </w:num>
  <w:num w:numId="4" w16cid:durableId="697238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70"/>
    <w:rsid w:val="000021E4"/>
    <w:rsid w:val="000027F0"/>
    <w:rsid w:val="00013C5B"/>
    <w:rsid w:val="00024799"/>
    <w:rsid w:val="000A31E4"/>
    <w:rsid w:val="001129D1"/>
    <w:rsid w:val="00137097"/>
    <w:rsid w:val="00157DAC"/>
    <w:rsid w:val="001D7BAA"/>
    <w:rsid w:val="00204FBC"/>
    <w:rsid w:val="002321B0"/>
    <w:rsid w:val="00242277"/>
    <w:rsid w:val="002A27F7"/>
    <w:rsid w:val="002E09F6"/>
    <w:rsid w:val="003D30B0"/>
    <w:rsid w:val="003F783B"/>
    <w:rsid w:val="00406D96"/>
    <w:rsid w:val="0041131C"/>
    <w:rsid w:val="00467727"/>
    <w:rsid w:val="00487F57"/>
    <w:rsid w:val="004A3945"/>
    <w:rsid w:val="005366EE"/>
    <w:rsid w:val="005730A0"/>
    <w:rsid w:val="006439C4"/>
    <w:rsid w:val="006569E7"/>
    <w:rsid w:val="00672170"/>
    <w:rsid w:val="0068407F"/>
    <w:rsid w:val="006E7253"/>
    <w:rsid w:val="00762AB0"/>
    <w:rsid w:val="00763CAE"/>
    <w:rsid w:val="0078266F"/>
    <w:rsid w:val="00787AC9"/>
    <w:rsid w:val="007A3BEC"/>
    <w:rsid w:val="007D29AB"/>
    <w:rsid w:val="00866AE1"/>
    <w:rsid w:val="008A49E3"/>
    <w:rsid w:val="008C6746"/>
    <w:rsid w:val="008E3F46"/>
    <w:rsid w:val="0090515E"/>
    <w:rsid w:val="00932A3D"/>
    <w:rsid w:val="00940151"/>
    <w:rsid w:val="00952B92"/>
    <w:rsid w:val="00954903"/>
    <w:rsid w:val="00985911"/>
    <w:rsid w:val="009A7428"/>
    <w:rsid w:val="009F4BE4"/>
    <w:rsid w:val="00A136F6"/>
    <w:rsid w:val="00A17EB8"/>
    <w:rsid w:val="00A3044C"/>
    <w:rsid w:val="00A32F1C"/>
    <w:rsid w:val="00A33108"/>
    <w:rsid w:val="00AA2578"/>
    <w:rsid w:val="00AB0C46"/>
    <w:rsid w:val="00AD30F6"/>
    <w:rsid w:val="00AE11B1"/>
    <w:rsid w:val="00B31CBD"/>
    <w:rsid w:val="00B62ABC"/>
    <w:rsid w:val="00B80609"/>
    <w:rsid w:val="00B82A70"/>
    <w:rsid w:val="00BC0B8D"/>
    <w:rsid w:val="00BC5383"/>
    <w:rsid w:val="00BC7F42"/>
    <w:rsid w:val="00BD2932"/>
    <w:rsid w:val="00C15562"/>
    <w:rsid w:val="00C1563A"/>
    <w:rsid w:val="00C841F1"/>
    <w:rsid w:val="00D60404"/>
    <w:rsid w:val="00DB29E0"/>
    <w:rsid w:val="00E1351C"/>
    <w:rsid w:val="00E20CFD"/>
    <w:rsid w:val="00E23F63"/>
    <w:rsid w:val="00F22444"/>
    <w:rsid w:val="00FB3A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4BF425"/>
  <w15:chartTrackingRefBased/>
  <w15:docId w15:val="{C42A6E75-2AD7-48B4-9510-A7B8D457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A70"/>
    <w:pPr>
      <w:widowControl w:val="0"/>
      <w:spacing w:after="0" w:line="240" w:lineRule="auto"/>
    </w:pPr>
    <w:rPr>
      <w:rFonts w:ascii="Courier" w:eastAsia="Times New Roman" w:hAnsi="Courier" w:cs="Times New Roman"/>
      <w:snapToGrid w:val="0"/>
      <w:sz w:val="24"/>
      <w:szCs w:val="24"/>
    </w:rPr>
  </w:style>
  <w:style w:type="paragraph" w:styleId="Heading1">
    <w:name w:val="heading 1"/>
    <w:basedOn w:val="Normal"/>
    <w:next w:val="Normal"/>
    <w:link w:val="Heading1Char"/>
    <w:qFormat/>
    <w:rsid w:val="00B82A70"/>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A70"/>
    <w:rPr>
      <w:rFonts w:ascii="Courier New" w:eastAsia="Times New Roman" w:hAnsi="Courier New" w:cs="Courier New"/>
      <w:b/>
      <w:bCs/>
      <w:snapToGrid w:val="0"/>
      <w:sz w:val="24"/>
      <w:szCs w:val="24"/>
    </w:rPr>
  </w:style>
  <w:style w:type="paragraph" w:styleId="ListParagraph">
    <w:name w:val="List Paragraph"/>
    <w:basedOn w:val="Normal"/>
    <w:uiPriority w:val="34"/>
    <w:qFormat/>
    <w:rsid w:val="00B82A70"/>
    <w:pPr>
      <w:ind w:left="720"/>
      <w:contextualSpacing/>
    </w:pPr>
  </w:style>
  <w:style w:type="character" w:styleId="CommentReference">
    <w:name w:val="annotation reference"/>
    <w:basedOn w:val="DefaultParagraphFont"/>
    <w:unhideWhenUsed/>
    <w:rsid w:val="009F4BE4"/>
    <w:rPr>
      <w:sz w:val="16"/>
      <w:szCs w:val="16"/>
    </w:rPr>
  </w:style>
  <w:style w:type="paragraph" w:styleId="CommentText">
    <w:name w:val="annotation text"/>
    <w:basedOn w:val="Normal"/>
    <w:link w:val="CommentTextChar"/>
    <w:unhideWhenUsed/>
    <w:rsid w:val="009F4BE4"/>
    <w:rPr>
      <w:sz w:val="20"/>
      <w:szCs w:val="20"/>
    </w:rPr>
  </w:style>
  <w:style w:type="character" w:customStyle="1" w:styleId="CommentTextChar">
    <w:name w:val="Comment Text Char"/>
    <w:basedOn w:val="DefaultParagraphFont"/>
    <w:link w:val="CommentText"/>
    <w:rsid w:val="009F4BE4"/>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F4BE4"/>
    <w:rPr>
      <w:b/>
      <w:bCs/>
    </w:rPr>
  </w:style>
  <w:style w:type="character" w:customStyle="1" w:styleId="CommentSubjectChar">
    <w:name w:val="Comment Subject Char"/>
    <w:basedOn w:val="CommentTextChar"/>
    <w:link w:val="CommentSubject"/>
    <w:uiPriority w:val="99"/>
    <w:semiHidden/>
    <w:rsid w:val="009F4BE4"/>
    <w:rPr>
      <w:rFonts w:ascii="Courier" w:eastAsia="Times New Roman" w:hAnsi="Courier" w:cs="Times New Roman"/>
      <w:b/>
      <w:bCs/>
      <w:snapToGrid w:val="0"/>
      <w:sz w:val="20"/>
      <w:szCs w:val="20"/>
    </w:rPr>
  </w:style>
  <w:style w:type="paragraph" w:styleId="FootnoteText">
    <w:name w:val="footnote text"/>
    <w:basedOn w:val="Normal"/>
    <w:link w:val="FootnoteTextChar"/>
    <w:uiPriority w:val="99"/>
    <w:unhideWhenUsed/>
    <w:rsid w:val="003F783B"/>
    <w:pPr>
      <w:widowControl/>
    </w:pPr>
    <w:rPr>
      <w:rFonts w:ascii="Times New Roman" w:hAnsi="Times New Roman"/>
      <w:snapToGrid/>
      <w:sz w:val="20"/>
      <w:szCs w:val="20"/>
      <w:lang w:eastAsia="zh-CN"/>
    </w:rPr>
  </w:style>
  <w:style w:type="character" w:customStyle="1" w:styleId="FootnoteTextChar">
    <w:name w:val="Footnote Text Char"/>
    <w:basedOn w:val="DefaultParagraphFont"/>
    <w:link w:val="FootnoteText"/>
    <w:uiPriority w:val="99"/>
    <w:rsid w:val="003F783B"/>
    <w:rPr>
      <w:rFonts w:ascii="Times New Roman" w:eastAsia="Times New Roman" w:hAnsi="Times New Roman" w:cs="Times New Roman"/>
      <w:sz w:val="20"/>
      <w:szCs w:val="20"/>
      <w:lang w:eastAsia="zh-CN"/>
    </w:rPr>
  </w:style>
  <w:style w:type="character" w:styleId="FootnoteReference">
    <w:name w:val="footnote reference"/>
    <w:uiPriority w:val="99"/>
    <w:semiHidden/>
    <w:unhideWhenUsed/>
    <w:rsid w:val="003F783B"/>
    <w:rPr>
      <w:vertAlign w:val="superscript"/>
    </w:rPr>
  </w:style>
  <w:style w:type="table" w:styleId="TableGrid">
    <w:name w:val="Table Grid"/>
    <w:basedOn w:val="TableNormal"/>
    <w:uiPriority w:val="39"/>
    <w:rsid w:val="00E2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Indent">
    <w:name w:val="First line Indent"/>
    <w:basedOn w:val="Normal"/>
    <w:uiPriority w:val="3"/>
    <w:rsid w:val="00E20CFD"/>
    <w:pPr>
      <w:widowControl/>
      <w:ind w:firstLine="360"/>
    </w:pPr>
    <w:rPr>
      <w:rFonts w:ascii="Times New Roman" w:hAnsi="Times New Roman"/>
      <w:snapToGrid/>
      <w:sz w:val="20"/>
      <w:szCs w:val="20"/>
      <w:lang w:eastAsia="zh-CN"/>
    </w:rPr>
  </w:style>
  <w:style w:type="character" w:styleId="Hyperlink">
    <w:name w:val="Hyperlink"/>
    <w:basedOn w:val="DefaultParagraphFont"/>
    <w:unhideWhenUsed/>
    <w:rsid w:val="008C6746"/>
    <w:rPr>
      <w:color w:val="0563C1" w:themeColor="hyperlink"/>
      <w:u w:val="single"/>
    </w:rPr>
  </w:style>
  <w:style w:type="character" w:styleId="UnresolvedMention">
    <w:name w:val="Unresolved Mention"/>
    <w:basedOn w:val="DefaultParagraphFont"/>
    <w:uiPriority w:val="99"/>
    <w:semiHidden/>
    <w:unhideWhenUsed/>
    <w:rsid w:val="008C6746"/>
    <w:rPr>
      <w:color w:val="605E5C"/>
      <w:shd w:val="clear" w:color="auto" w:fill="E1DFDD"/>
    </w:rPr>
  </w:style>
  <w:style w:type="paragraph" w:styleId="Title">
    <w:name w:val="Title"/>
    <w:basedOn w:val="Normal"/>
    <w:link w:val="TitleChar"/>
    <w:qFormat/>
    <w:rsid w:val="009A7428"/>
    <w:pPr>
      <w:suppressAutoHyphens/>
      <w:jc w:val="center"/>
    </w:pPr>
    <w:rPr>
      <w:b/>
      <w:bCs/>
    </w:rPr>
  </w:style>
  <w:style w:type="character" w:customStyle="1" w:styleId="TitleChar">
    <w:name w:val="Title Char"/>
    <w:basedOn w:val="DefaultParagraphFont"/>
    <w:link w:val="Title"/>
    <w:rsid w:val="009A7428"/>
    <w:rPr>
      <w:rFonts w:ascii="Courier" w:eastAsia="Times New Roman" w:hAnsi="Courier" w:cs="Times New Roman"/>
      <w:b/>
      <w:bCs/>
      <w:snapToGrid w:val="0"/>
      <w:sz w:val="24"/>
      <w:szCs w:val="24"/>
    </w:rPr>
  </w:style>
  <w:style w:type="paragraph" w:styleId="NoSpacing">
    <w:name w:val="No Spacing"/>
    <w:qFormat/>
    <w:rsid w:val="009A7428"/>
    <w:pPr>
      <w:spacing w:after="0" w:line="240" w:lineRule="auto"/>
    </w:pPr>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3factsheet.pdf" TargetMode="External" /><Relationship Id="rId6" Type="http://schemas.openxmlformats.org/officeDocument/2006/relationships/hyperlink" Target="https://www.bls.gov/oes/current/oes_nat.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A2793-97AE-4BFA-B1CD-1C5F42FD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Sipple</dc:creator>
  <cp:lastModifiedBy>Naomi Sipple</cp:lastModifiedBy>
  <cp:revision>8</cp:revision>
  <dcterms:created xsi:type="dcterms:W3CDTF">2023-09-20T18:47:00Z</dcterms:created>
  <dcterms:modified xsi:type="dcterms:W3CDTF">2023-09-29T14:36:00Z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1285223362</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Marasco NPRM ICR</vt:lpwstr>
  </property>
  <property fmtid="{D5CDD505-2E9C-101B-9397-08002B2CF9AE}" pid="6" name="_NewReviewCycle">
    <vt:lpwstr/>
  </property>
  <property fmtid="{D5CDD505-2E9C-101B-9397-08002B2CF9AE}" pid="7" name="_ReviewingToolsShownOnce">
    <vt:lpwstr/>
  </property>
</Properties>
</file>