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2D9B531D">
      <w:pPr>
        <w:tabs>
          <w:tab w:val="left" w:pos="1080"/>
        </w:tabs>
        <w:ind w:left="1080" w:hanging="1080"/>
      </w:pPr>
      <w:r w:rsidRPr="004E0796">
        <w:rPr>
          <w:b/>
          <w:bCs/>
        </w:rPr>
        <w:t>To:</w:t>
      </w:r>
      <w:r w:rsidRPr="004E0796">
        <w:tab/>
      </w:r>
      <w:r w:rsidR="005A1A71">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11A4D981">
      <w:pPr>
        <w:tabs>
          <w:tab w:val="left" w:pos="1080"/>
        </w:tabs>
        <w:ind w:left="1080" w:hanging="1080"/>
      </w:pPr>
      <w:r w:rsidRPr="004E0796">
        <w:rPr>
          <w:b/>
          <w:bCs/>
        </w:rPr>
        <w:t>From:</w:t>
      </w:r>
      <w:r w:rsidRPr="004E0796">
        <w:tab/>
      </w:r>
      <w:r w:rsidR="00A93732">
        <w:t>Ivelisse Martinez-Beck and Ann Rivera, Project Officers</w:t>
      </w:r>
    </w:p>
    <w:p w:rsidR="0005680D" w:rsidP="0005680D" w14:paraId="48DB0716" w14:textId="77777777">
      <w:pPr>
        <w:tabs>
          <w:tab w:val="left" w:pos="1080"/>
        </w:tabs>
        <w:ind w:left="1080" w:hanging="1080"/>
      </w:pPr>
      <w:r>
        <w:rPr>
          <w:b/>
          <w:bCs/>
        </w:rPr>
        <w:tab/>
      </w:r>
      <w:r w:rsidRPr="004E0796">
        <w:t>Office of Planning, Research and Evaluation (OPRE)</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725AC5CA">
      <w:pPr>
        <w:tabs>
          <w:tab w:val="left" w:pos="1080"/>
        </w:tabs>
      </w:pPr>
      <w:r w:rsidRPr="004E0796">
        <w:rPr>
          <w:b/>
          <w:bCs/>
        </w:rPr>
        <w:t>Date:</w:t>
      </w:r>
      <w:r w:rsidRPr="004E0796">
        <w:tab/>
      </w:r>
      <w:r w:rsidRPr="00372FC8" w:rsidR="00A93732">
        <w:t>September</w:t>
      </w:r>
      <w:r w:rsidRPr="00372FC8" w:rsidR="00C76454">
        <w:t xml:space="preserve"> 2</w:t>
      </w:r>
      <w:r w:rsidR="00B35D0F">
        <w:t>8</w:t>
      </w:r>
      <w:r w:rsidRPr="00372FC8" w:rsidR="00C76454">
        <w:t>,</w:t>
      </w:r>
      <w:r w:rsidRPr="00372FC8">
        <w:t xml:space="preserve"> 20</w:t>
      </w:r>
      <w:r w:rsidRPr="00372FC8" w:rsidR="00A93732">
        <w:t>23</w:t>
      </w:r>
    </w:p>
    <w:p w:rsidR="0005680D" w:rsidRPr="004E0796" w:rsidP="0005680D" w14:paraId="7B991363" w14:textId="77777777">
      <w:pPr>
        <w:tabs>
          <w:tab w:val="left" w:pos="1080"/>
        </w:tabs>
      </w:pPr>
    </w:p>
    <w:p w:rsidR="0005680D" w:rsidP="0005680D" w14:paraId="3A89B6CD" w14:textId="509E8ACE">
      <w:pPr>
        <w:pBdr>
          <w:bottom w:val="single" w:sz="12" w:space="1" w:color="auto"/>
        </w:pBdr>
        <w:tabs>
          <w:tab w:val="left" w:pos="1080"/>
        </w:tabs>
        <w:ind w:left="1080" w:hanging="1080"/>
      </w:pPr>
      <w:r w:rsidRPr="004E0796">
        <w:rPr>
          <w:b/>
          <w:bCs/>
        </w:rPr>
        <w:t>Subject:</w:t>
      </w:r>
      <w:r w:rsidRPr="004E0796">
        <w:tab/>
      </w:r>
      <w:r>
        <w:t xml:space="preserve">NonSubstantive Change Request – </w:t>
      </w:r>
      <w:r w:rsidRPr="00372FC8" w:rsidR="00A93732">
        <w:t xml:space="preserve">2024 National Survey of Early Care and Education </w:t>
      </w:r>
      <w:r w:rsidRPr="00C76454">
        <w:t>(OMB #0970-0</w:t>
      </w:r>
      <w:r w:rsidRPr="00C76454" w:rsidR="0042457A">
        <w:t>3</w:t>
      </w:r>
      <w:r w:rsidRPr="00372FC8" w:rsidR="00A93732">
        <w:t>91</w:t>
      </w:r>
      <w:r w:rsidRPr="00C76454">
        <w:t>)</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372FC8" w14:paraId="494EB7FC" w14:textId="64BF1E4E">
      <w:pPr>
        <w:spacing w:line="276" w:lineRule="auto"/>
      </w:pPr>
      <w:r>
        <w:t xml:space="preserve">This memo requests approval of nonsubstantive changes to the approved information collection, </w:t>
      </w:r>
      <w:r w:rsidRPr="00372FC8" w:rsidR="00E009ED">
        <w:t xml:space="preserve">2024 National Survey of Early Care and Education </w:t>
      </w:r>
      <w:r>
        <w:t>(</w:t>
      </w:r>
      <w:r w:rsidR="00501907">
        <w:t xml:space="preserve">NSECE; </w:t>
      </w:r>
      <w:r>
        <w:t>OMB #0970-</w:t>
      </w:r>
      <w:r w:rsidR="00E009ED">
        <w:t>0</w:t>
      </w:r>
      <w:r w:rsidR="0042457A">
        <w:t>3</w:t>
      </w:r>
      <w:r w:rsidR="00E009ED">
        <w:t>91</w:t>
      </w:r>
      <w:r>
        <w:t>).</w:t>
      </w:r>
      <w:r w:rsidR="00F73B4E">
        <w:t xml:space="preserve"> </w:t>
      </w:r>
    </w:p>
    <w:p w:rsidR="0005680D" w:rsidP="0005680D" w14:paraId="6BF529D8" w14:textId="77777777"/>
    <w:p w:rsidR="00E72AE6" w:rsidP="0043772E" w14:paraId="5875EEC1" w14:textId="77777777">
      <w:pPr>
        <w:widowControl/>
        <w:suppressAutoHyphens w:val="0"/>
        <w:spacing w:after="120" w:line="276" w:lineRule="auto"/>
        <w:rPr>
          <w:b/>
          <w:i/>
        </w:rPr>
      </w:pPr>
      <w:r w:rsidRPr="00F73B4E">
        <w:rPr>
          <w:b/>
          <w:i/>
        </w:rPr>
        <w:t>Background</w:t>
      </w:r>
      <w:r w:rsidRPr="00F73B4E" w:rsidR="00E009ED">
        <w:rPr>
          <w:b/>
          <w:i/>
        </w:rPr>
        <w:t xml:space="preserve"> </w:t>
      </w:r>
    </w:p>
    <w:p w:rsidR="00F73B4E" w:rsidRPr="00F73B4E" w:rsidP="00372FC8" w14:paraId="060DFC2F" w14:textId="417DD925">
      <w:pPr>
        <w:widowControl/>
        <w:suppressAutoHyphens w:val="0"/>
        <w:spacing w:after="200" w:line="276" w:lineRule="auto"/>
        <w:rPr>
          <w:rFonts w:eastAsiaTheme="minorHAnsi"/>
          <w:b/>
          <w:kern w:val="0"/>
          <w:sz w:val="22"/>
          <w:szCs w:val="22"/>
        </w:rPr>
      </w:pPr>
      <w:r>
        <w:t xml:space="preserve">The Office of Management and Budget (OMB) approved the 2024 NSECE data collection on June 7, 2023, and the study team is scheduled to begin data collection outreach activities in late October 2023. </w:t>
      </w:r>
      <w:r>
        <w:t xml:space="preserve">The 2024 </w:t>
      </w:r>
      <w:r w:rsidR="00C86599">
        <w:t>NSECE</w:t>
      </w:r>
      <w:r>
        <w:t xml:space="preserve">, a set of four coordinated nationally representative surveys, is preceded by the 2019 NSECE (OMB #0970-0391) and the 2012 NSECE (OMB #0970-0391), </w:t>
      </w:r>
      <w:bookmarkStart w:id="0" w:name="OLE_LINK63"/>
      <w:r>
        <w:t xml:space="preserve">which assembled the first national portrait of the demand for and supply of early care and education (ECE) since the 1990’s. </w:t>
      </w:r>
      <w:bookmarkEnd w:id="0"/>
      <w:r>
        <w:t xml:space="preserve"> Through a set of four inter-related surveys, the 2024 National Survey of Early Care and Education (NSECE) will collect information on (1) home- and center-based ECE services available (supply) to families with children ages birth through 5 years, not yet in kindergarten; (2) characteristics of the center-based ECE workforce providing these services; and (3) households with children under age 13 years. These surveys of center- and home-based providers, center-based workforce, and households will gather nationally-representative information on the supply of ECE available to families across all income levels; the de</w:t>
      </w:r>
      <w:r>
        <w:rPr>
          <w:rFonts w:eastAsia="Times New Roman"/>
          <w:spacing w:val="-1"/>
        </w:rPr>
        <w:t>mand for ECE;</w:t>
      </w:r>
      <w:r>
        <w:rPr>
          <w:rFonts w:eastAsia="Times New Roman"/>
          <w:spacing w:val="-5"/>
        </w:rPr>
        <w:t xml:space="preserve"> </w:t>
      </w:r>
      <w:r>
        <w:t>the factors influencing parents’ choices and utilization of ECE for their children; and the interaction of supply and demand - specifically the extent to which families’ needs and preferences coordinate well with providers’ offerings and constraints.</w:t>
      </w:r>
    </w:p>
    <w:p w:rsidR="0005680D" w:rsidP="00372FC8" w14:paraId="0B392A35" w14:textId="221A1805">
      <w:pPr>
        <w:spacing w:after="120" w:line="276" w:lineRule="auto"/>
      </w:pPr>
      <w:r>
        <w:t>Our</w:t>
      </w:r>
      <w:r w:rsidR="00A93732">
        <w:t xml:space="preserve"> prepar</w:t>
      </w:r>
      <w:r>
        <w:t xml:space="preserve">ations for </w:t>
      </w:r>
      <w:r w:rsidR="00A93732">
        <w:t>data collection for the 2024</w:t>
      </w:r>
      <w:r w:rsidR="00C86599">
        <w:t xml:space="preserve"> NSECE have included review of selected state ECE program rules for licensing and public pre-kindergarten, cognitive testing of the Spanish Household Survey instrument during the public comment period, and testing of programmed questionnaires.  Through these activities, </w:t>
      </w:r>
      <w:r w:rsidR="00A93732">
        <w:t>we have identified a small number of edits to the questionnaires</w:t>
      </w:r>
      <w:r w:rsidR="00035E89">
        <w:t xml:space="preserve"> that would 1) better reflect current state policies, </w:t>
      </w:r>
      <w:r w:rsidR="00C86599">
        <w:t>2</w:t>
      </w:r>
      <w:r w:rsidR="00035E89">
        <w:t xml:space="preserve">) </w:t>
      </w:r>
      <w:r w:rsidR="00FC6BEB">
        <w:t>improve</w:t>
      </w:r>
      <w:r w:rsidR="00A64EED">
        <w:t xml:space="preserve"> consistency within questionnaires </w:t>
      </w:r>
      <w:r w:rsidR="00FC6BEB">
        <w:t xml:space="preserve">and </w:t>
      </w:r>
      <w:r w:rsidR="00A64EED">
        <w:t xml:space="preserve">between the English and Spanish </w:t>
      </w:r>
      <w:r w:rsidR="00FC6BEB">
        <w:t>versions</w:t>
      </w:r>
      <w:r w:rsidR="00C86599">
        <w:t>, and 3) improve data quality through clarified instructions for data entry</w:t>
      </w:r>
      <w:r w:rsidR="00A64EED">
        <w:t xml:space="preserve">. </w:t>
      </w:r>
      <w:r w:rsidR="00A93732">
        <w:t xml:space="preserve">  </w:t>
      </w:r>
    </w:p>
    <w:p w:rsidR="00C86599" w:rsidP="00FC6BEB" w14:paraId="112FDB2A" w14:textId="77777777">
      <w:pPr>
        <w:rPr>
          <w:b/>
          <w:i/>
        </w:rPr>
      </w:pPr>
    </w:p>
    <w:p w:rsidR="00FC6BEB" w:rsidP="0043772E" w14:paraId="0E7E3B25" w14:textId="73013A8B">
      <w:pPr>
        <w:spacing w:after="120"/>
        <w:rPr>
          <w:b/>
          <w:i/>
        </w:rPr>
      </w:pPr>
      <w:r>
        <w:rPr>
          <w:b/>
          <w:i/>
        </w:rPr>
        <w:t xml:space="preserve">Time Sensitivities </w:t>
      </w:r>
    </w:p>
    <w:p w:rsidR="00C86599" w:rsidRPr="00EE0924" w:rsidP="0043772E" w14:paraId="4DB3997C" w14:textId="0A3882A7">
      <w:pPr>
        <w:widowControl/>
        <w:suppressAutoHyphens w:val="0"/>
        <w:spacing w:after="200" w:line="276" w:lineRule="auto"/>
        <w:rPr>
          <w:rFonts w:eastAsiaTheme="minorHAnsi"/>
          <w:b/>
          <w:kern w:val="0"/>
          <w:sz w:val="22"/>
          <w:szCs w:val="22"/>
        </w:rPr>
      </w:pPr>
      <w:r w:rsidRPr="00EE0924">
        <w:rPr>
          <w:bCs/>
          <w:iCs/>
        </w:rPr>
        <w:t>We request approval of this non-substantive change by October 1</w:t>
      </w:r>
      <w:r w:rsidRPr="00EE0924" w:rsidR="00304BEC">
        <w:rPr>
          <w:bCs/>
          <w:iCs/>
        </w:rPr>
        <w:t>3</w:t>
      </w:r>
      <w:r w:rsidRPr="00EE0924">
        <w:rPr>
          <w:bCs/>
          <w:iCs/>
          <w:vertAlign w:val="superscript"/>
        </w:rPr>
        <w:t>th</w:t>
      </w:r>
      <w:r w:rsidRPr="00EE0924">
        <w:rPr>
          <w:bCs/>
          <w:iCs/>
        </w:rPr>
        <w:t>, 202</w:t>
      </w:r>
      <w:r w:rsidR="007B17BF">
        <w:rPr>
          <w:bCs/>
          <w:iCs/>
        </w:rPr>
        <w:t>3</w:t>
      </w:r>
      <w:r w:rsidRPr="00EE0924" w:rsidR="00F22432">
        <w:rPr>
          <w:bCs/>
          <w:iCs/>
        </w:rPr>
        <w:t>,</w:t>
      </w:r>
      <w:r w:rsidRPr="00C86599">
        <w:t xml:space="preserve"> </w:t>
      </w:r>
      <w:r>
        <w:t>so that timely data collection can take place during the academic year. To provide representative data on households</w:t>
      </w:r>
      <w:r w:rsidR="00F22432">
        <w:t>’</w:t>
      </w:r>
      <w:r>
        <w:t xml:space="preserve"> need for and use of care and the supply of ECE services, this data collection will survey households with children under age 13 and ECE providers of different types throughout the U.S. The 2024 NSECE must begin outreach, screening, and recruitment of households and providers as early as possible in order to ensure sufficient time to complete survey data collection with households and ECE providers throughout all 50 states and D.C., and, consequently, with workforce members, before the end of the typical program</w:t>
      </w:r>
      <w:r w:rsidR="005C5151">
        <w:t xml:space="preserve"> (academic)</w:t>
      </w:r>
      <w:r>
        <w:t xml:space="preserve"> year</w:t>
      </w:r>
      <w:r w:rsidR="0043772E">
        <w:t xml:space="preserve"> in June of 2024</w:t>
      </w:r>
      <w:r>
        <w:t>.</w:t>
      </w:r>
      <w:r w:rsidR="0043772E">
        <w:t xml:space="preserve"> </w:t>
      </w:r>
      <w:r>
        <w:t xml:space="preserve">  </w:t>
      </w:r>
    </w:p>
    <w:p w:rsidR="00A64EED" w:rsidP="00FC4598" w14:paraId="2EEB3188" w14:textId="1E9DFC89">
      <w:pPr>
        <w:widowControl/>
        <w:suppressAutoHyphens w:val="0"/>
        <w:rPr>
          <w:b/>
          <w:i/>
        </w:rPr>
      </w:pPr>
      <w:r>
        <w:rPr>
          <w:b/>
          <w:i/>
        </w:rPr>
        <w:t xml:space="preserve">Overview of Requested Changes </w:t>
      </w:r>
    </w:p>
    <w:p w:rsidR="00A64EED" w:rsidP="00FC4598" w14:paraId="6B5FC5F9" w14:textId="77777777">
      <w:pPr>
        <w:widowControl/>
        <w:suppressAutoHyphens w:val="0"/>
        <w:rPr>
          <w:b/>
          <w:i/>
        </w:rPr>
      </w:pPr>
    </w:p>
    <w:tbl>
      <w:tblPr>
        <w:tblStyle w:val="TableGrid"/>
        <w:tblW w:w="9625" w:type="dxa"/>
        <w:tblLook w:val="04A0"/>
      </w:tblPr>
      <w:tblGrid>
        <w:gridCol w:w="4660"/>
        <w:gridCol w:w="4965"/>
      </w:tblGrid>
      <w:tr w14:paraId="517735DB" w14:textId="77777777" w:rsidTr="004E0CEB">
        <w:tblPrEx>
          <w:tblW w:w="9625" w:type="dxa"/>
          <w:tblLook w:val="04A0"/>
        </w:tblPrEx>
        <w:tc>
          <w:tcPr>
            <w:tcW w:w="9625" w:type="dxa"/>
            <w:gridSpan w:val="2"/>
            <w:tcBorders>
              <w:top w:val="single" w:sz="4" w:space="0" w:color="auto"/>
              <w:left w:val="single" w:sz="4" w:space="0" w:color="auto"/>
              <w:bottom w:val="single" w:sz="4" w:space="0" w:color="auto"/>
              <w:right w:val="single" w:sz="4" w:space="0" w:color="auto"/>
            </w:tcBorders>
          </w:tcPr>
          <w:p w:rsidR="00A64EED" w:rsidRPr="00A64EED" w14:paraId="41D2DD0E" w14:textId="194DA514">
            <w:pPr>
              <w:spacing w:after="100" w:afterAutospacing="1"/>
              <w:rPr>
                <w:b/>
                <w:bCs/>
              </w:rPr>
            </w:pPr>
            <w:r w:rsidRPr="00A64EED">
              <w:rPr>
                <w:b/>
                <w:bCs/>
              </w:rPr>
              <w:t>Table 1: Edits to English questionnaires (with accompanying Spanish edits as needed)</w:t>
            </w:r>
          </w:p>
        </w:tc>
      </w:tr>
      <w:tr w14:paraId="48485FC0" w14:textId="77777777" w:rsidTr="00A64EED">
        <w:tblPrEx>
          <w:tblW w:w="9625" w:type="dxa"/>
          <w:tblLook w:val="04A0"/>
        </w:tblPrEx>
        <w:tc>
          <w:tcPr>
            <w:tcW w:w="0" w:type="auto"/>
            <w:tcBorders>
              <w:top w:val="single" w:sz="4" w:space="0" w:color="auto"/>
              <w:left w:val="single" w:sz="4" w:space="0" w:color="auto"/>
              <w:bottom w:val="single" w:sz="4" w:space="0" w:color="auto"/>
              <w:right w:val="single" w:sz="4" w:space="0" w:color="auto"/>
            </w:tcBorders>
            <w:hideMark/>
          </w:tcPr>
          <w:p w:rsidR="00C86D26" w14:paraId="53010EB4" w14:textId="77777777">
            <w:pPr>
              <w:spacing w:after="100" w:afterAutospacing="1"/>
              <w:rPr>
                <w:kern w:val="2"/>
              </w:rPr>
            </w:pPr>
            <w:bookmarkStart w:id="1" w:name="OLE_LINK8"/>
            <w:r>
              <w:t>Edit</w:t>
            </w:r>
          </w:p>
        </w:tc>
        <w:tc>
          <w:tcPr>
            <w:tcW w:w="4965" w:type="dxa"/>
            <w:tcBorders>
              <w:top w:val="single" w:sz="4" w:space="0" w:color="auto"/>
              <w:left w:val="single" w:sz="4" w:space="0" w:color="auto"/>
              <w:bottom w:val="single" w:sz="4" w:space="0" w:color="auto"/>
              <w:right w:val="single" w:sz="4" w:space="0" w:color="auto"/>
            </w:tcBorders>
            <w:hideMark/>
          </w:tcPr>
          <w:p w:rsidR="00C86D26" w14:paraId="6A9DF18B" w14:textId="77777777">
            <w:pPr>
              <w:spacing w:after="100" w:afterAutospacing="1"/>
            </w:pPr>
            <w:r>
              <w:t>Affected items</w:t>
            </w:r>
          </w:p>
        </w:tc>
      </w:tr>
      <w:bookmarkEnd w:id="1"/>
      <w:tr w14:paraId="56EB5510" w14:textId="77777777" w:rsidTr="00A64EED">
        <w:tblPrEx>
          <w:tblW w:w="9625" w:type="dxa"/>
          <w:tblLook w:val="04A0"/>
        </w:tblPrEx>
        <w:tc>
          <w:tcPr>
            <w:tcW w:w="0" w:type="auto"/>
            <w:tcBorders>
              <w:top w:val="single" w:sz="4" w:space="0" w:color="auto"/>
              <w:left w:val="single" w:sz="4" w:space="0" w:color="auto"/>
              <w:bottom w:val="single" w:sz="4" w:space="0" w:color="auto"/>
              <w:right w:val="single" w:sz="4" w:space="0" w:color="auto"/>
            </w:tcBorders>
          </w:tcPr>
          <w:p w:rsidR="002511DC" w14:paraId="0DBDF51F" w14:textId="6AB798BC">
            <w:pPr>
              <w:spacing w:after="100" w:afterAutospacing="1"/>
            </w:pPr>
            <w:r>
              <w:t xml:space="preserve">1. Revise questions to include </w:t>
            </w:r>
            <w:r w:rsidR="00422557">
              <w:t xml:space="preserve">California </w:t>
            </w:r>
            <w:r>
              <w:t>transitional kindergarten as a type of ECE</w:t>
            </w:r>
            <w:r w:rsidR="00422557">
              <w:t xml:space="preserve">, given </w:t>
            </w:r>
            <w:r w:rsidR="00A64EED">
              <w:t xml:space="preserve">state </w:t>
            </w:r>
            <w:r w:rsidR="00422557">
              <w:t>program definitions for 2023-2024 school year</w:t>
            </w:r>
          </w:p>
        </w:tc>
        <w:tc>
          <w:tcPr>
            <w:tcW w:w="4965" w:type="dxa"/>
            <w:tcBorders>
              <w:top w:val="single" w:sz="4" w:space="0" w:color="auto"/>
              <w:left w:val="single" w:sz="4" w:space="0" w:color="auto"/>
              <w:bottom w:val="single" w:sz="4" w:space="0" w:color="auto"/>
              <w:right w:val="single" w:sz="4" w:space="0" w:color="auto"/>
            </w:tcBorders>
          </w:tcPr>
          <w:p w:rsidR="00FC4598" w:rsidP="00FC4598" w14:paraId="1650DC0E" w14:textId="22D8A6BC">
            <w:pPr>
              <w:spacing w:after="100" w:afterAutospacing="1"/>
              <w:rPr>
                <w:kern w:val="2"/>
              </w:rPr>
            </w:pPr>
            <w:bookmarkStart w:id="2" w:name="OLE_LINK4"/>
            <w:r w:rsidRPr="008C0D5F">
              <w:t xml:space="preserve">Instrument 1 2024 NSECE Household </w:t>
            </w:r>
            <w:bookmarkStart w:id="3" w:name="OLE_LINK72"/>
            <w:r w:rsidRPr="008C0D5F">
              <w:t xml:space="preserve">Screener and </w:t>
            </w:r>
            <w:bookmarkEnd w:id="3"/>
            <w:r w:rsidRPr="008C0D5F">
              <w:t>Questionnaire</w:t>
            </w:r>
            <w:r>
              <w:t>: C8C</w:t>
            </w:r>
          </w:p>
          <w:p w:rsidR="002511DC" w14:paraId="4D559122" w14:textId="3749B020">
            <w:pPr>
              <w:spacing w:after="100" w:afterAutospacing="1"/>
            </w:pPr>
            <w:r w:rsidRPr="008C0D5F">
              <w:t>Instrument 1S 2024 NSECE Household Screener and Questionnaire (Spanish)</w:t>
            </w:r>
            <w:r>
              <w:t xml:space="preserve">: </w:t>
            </w:r>
            <w:bookmarkEnd w:id="2"/>
            <w:r>
              <w:t>C8C</w:t>
            </w:r>
          </w:p>
          <w:p w:rsidR="00FC4598" w14:paraId="494A392C" w14:textId="20F68834">
            <w:pPr>
              <w:spacing w:after="100" w:afterAutospacing="1"/>
            </w:pPr>
            <w:bookmarkStart w:id="4" w:name="OLE_LINK78"/>
            <w:r w:rsidRPr="008C0D5F">
              <w:t>Instrument 3 2024 NSECE Center-based Provider Screener and Questionnaire</w:t>
            </w:r>
            <w:r>
              <w:t xml:space="preserve">: </w:t>
            </w:r>
            <w:bookmarkEnd w:id="4"/>
            <w:r>
              <w:t>Q1</w:t>
            </w:r>
          </w:p>
          <w:p w:rsidR="002511DC" w:rsidP="008C0D5F" w14:paraId="4B715C36" w14:textId="0AF399C8">
            <w:pPr>
              <w:spacing w:after="100" w:afterAutospacing="1"/>
            </w:pPr>
            <w:bookmarkStart w:id="5" w:name="OLE_LINK79"/>
            <w:r w:rsidRPr="008C0D5F">
              <w:t>Instrument 3S 2024 NSECE Center-based Provider Screener and Questionnaire (Spanish)</w:t>
            </w:r>
            <w:r>
              <w:t xml:space="preserve">: </w:t>
            </w:r>
            <w:bookmarkEnd w:id="5"/>
            <w:r>
              <w:t>Q1</w:t>
            </w:r>
          </w:p>
        </w:tc>
      </w:tr>
      <w:tr w14:paraId="4D0270E1" w14:textId="77777777" w:rsidTr="00A64EED">
        <w:tblPrEx>
          <w:tblW w:w="9625" w:type="dxa"/>
          <w:tblLook w:val="04A0"/>
        </w:tblPrEx>
        <w:tc>
          <w:tcPr>
            <w:tcW w:w="0" w:type="auto"/>
            <w:tcBorders>
              <w:top w:val="single" w:sz="4" w:space="0" w:color="auto"/>
              <w:left w:val="single" w:sz="4" w:space="0" w:color="auto"/>
              <w:bottom w:val="single" w:sz="4" w:space="0" w:color="auto"/>
              <w:right w:val="single" w:sz="4" w:space="0" w:color="auto"/>
            </w:tcBorders>
          </w:tcPr>
          <w:p w:rsidR="002511DC" w:rsidP="002511DC" w14:paraId="5D25993F" w14:textId="74F38C2E">
            <w:pPr>
              <w:spacing w:after="100" w:afterAutospacing="1"/>
            </w:pPr>
            <w:r>
              <w:t>2</w:t>
            </w:r>
            <w:r>
              <w:t xml:space="preserve">. </w:t>
            </w:r>
            <w:r w:rsidR="0043772E">
              <w:t xml:space="preserve">Repeat of text that appears earlier in the instrument </w:t>
            </w:r>
            <w:r>
              <w:t>to explain how to list time periods</w:t>
            </w:r>
          </w:p>
        </w:tc>
        <w:tc>
          <w:tcPr>
            <w:tcW w:w="4965" w:type="dxa"/>
            <w:tcBorders>
              <w:top w:val="single" w:sz="4" w:space="0" w:color="auto"/>
              <w:left w:val="single" w:sz="4" w:space="0" w:color="auto"/>
              <w:bottom w:val="single" w:sz="4" w:space="0" w:color="auto"/>
              <w:right w:val="single" w:sz="4" w:space="0" w:color="auto"/>
            </w:tcBorders>
          </w:tcPr>
          <w:p w:rsidR="002511DC" w:rsidP="002511DC" w14:paraId="2AA1BAEA" w14:textId="3E5F4A0D">
            <w:pPr>
              <w:spacing w:after="100" w:afterAutospacing="1"/>
            </w:pPr>
            <w:bookmarkStart w:id="6" w:name="OLE_LINK2"/>
            <w:r>
              <w:t>Instrument 3 2024 NSECE Center-based Provider Screener and Questionnaire:</w:t>
            </w:r>
            <w:r>
              <w:t xml:space="preserve"> B1_2</w:t>
            </w:r>
            <w:bookmarkEnd w:id="6"/>
          </w:p>
          <w:p w:rsidR="002511DC" w:rsidP="00A64EED" w14:paraId="0674E1AD" w14:textId="4423650B">
            <w:pPr>
              <w:spacing w:after="100" w:afterAutospacing="1"/>
            </w:pPr>
            <w:bookmarkStart w:id="7" w:name="OLE_LINK83"/>
            <w:r>
              <w:t xml:space="preserve">Instrument 3S 2024 NSECE Center-based Provider Screener and Questionnaire (Spanish): </w:t>
            </w:r>
            <w:bookmarkEnd w:id="7"/>
            <w:r w:rsidR="005B6314">
              <w:t>B1_2</w:t>
            </w:r>
          </w:p>
        </w:tc>
      </w:tr>
      <w:tr w14:paraId="0A709BBA" w14:textId="77777777" w:rsidTr="00A64EED">
        <w:tblPrEx>
          <w:tblW w:w="9625" w:type="dxa"/>
          <w:tblLook w:val="04A0"/>
        </w:tblPrEx>
        <w:tc>
          <w:tcPr>
            <w:tcW w:w="0" w:type="auto"/>
            <w:tcBorders>
              <w:top w:val="single" w:sz="4" w:space="0" w:color="auto"/>
              <w:left w:val="single" w:sz="4" w:space="0" w:color="auto"/>
              <w:bottom w:val="single" w:sz="4" w:space="0" w:color="auto"/>
              <w:right w:val="single" w:sz="4" w:space="0" w:color="auto"/>
            </w:tcBorders>
          </w:tcPr>
          <w:p w:rsidR="00EA4FBC" w:rsidP="00EA4FBC" w14:paraId="1F98A147" w14:textId="63CD45AB">
            <w:pPr>
              <w:spacing w:after="100" w:afterAutospacing="1"/>
            </w:pPr>
            <w:r>
              <w:t>3</w:t>
            </w:r>
            <w:r>
              <w:t>. When discussing access to administrative records replace the word “program” with “employer” or remov</w:t>
            </w:r>
            <w:r w:rsidR="00422557">
              <w:t>e</w:t>
            </w:r>
            <w:r>
              <w:t xml:space="preserve"> the word entirely</w:t>
            </w:r>
          </w:p>
        </w:tc>
        <w:tc>
          <w:tcPr>
            <w:tcW w:w="4965" w:type="dxa"/>
            <w:tcBorders>
              <w:top w:val="single" w:sz="4" w:space="0" w:color="auto"/>
              <w:left w:val="single" w:sz="4" w:space="0" w:color="auto"/>
              <w:bottom w:val="single" w:sz="4" w:space="0" w:color="auto"/>
              <w:right w:val="single" w:sz="4" w:space="0" w:color="auto"/>
            </w:tcBorders>
          </w:tcPr>
          <w:p w:rsidR="00EA4FBC" w:rsidP="00EA4FBC" w14:paraId="7D79993D" w14:textId="146F5EDB">
            <w:pPr>
              <w:spacing w:after="100" w:afterAutospacing="1"/>
            </w:pPr>
            <w:bookmarkStart w:id="8" w:name="OLE_LINK89"/>
            <w:bookmarkStart w:id="9" w:name="OLE_LINK3"/>
            <w:r w:rsidRPr="008C0D5F">
              <w:t>Instrument 4 2024 NSECE Workforce (Classroom Staff) Questionnaire</w:t>
            </w:r>
            <w:bookmarkEnd w:id="8"/>
            <w:r>
              <w:t>: F3, Consent to Access Administrative Records (SELF-ADMINISTERED), F3_SA</w:t>
            </w:r>
            <w:bookmarkEnd w:id="9"/>
          </w:p>
          <w:p w:rsidR="00A64EED" w:rsidP="00A64EED" w14:paraId="1FC9E06A" w14:textId="7F3F05B3">
            <w:pPr>
              <w:widowControl/>
              <w:suppressAutoHyphens w:val="0"/>
              <w:rPr>
                <w:rFonts w:eastAsiaTheme="minorHAnsi"/>
                <w:kern w:val="0"/>
              </w:rPr>
            </w:pPr>
            <w:r w:rsidRPr="008C0D5F">
              <w:t>Instrument 4S 2024 NSECE Workforce (Classroom Staff) Questionnaire (Spanish)</w:t>
            </w:r>
            <w:r>
              <w:t xml:space="preserve">: </w:t>
            </w:r>
            <w:r>
              <w:t>F3, Consent to Access Administrative Records (SELF-ADMINISTERED), F3_SA</w:t>
            </w:r>
            <w:r>
              <w:rPr>
                <w:rFonts w:eastAsiaTheme="minorHAnsi"/>
                <w:kern w:val="0"/>
              </w:rPr>
              <w:t xml:space="preserve"> </w:t>
            </w:r>
          </w:p>
          <w:p w:rsidR="00A64EED" w:rsidP="00EA4FBC" w14:paraId="3D6FF0AB" w14:textId="53689191">
            <w:pPr>
              <w:spacing w:after="100" w:afterAutospacing="1"/>
            </w:pPr>
          </w:p>
        </w:tc>
      </w:tr>
      <w:tr w14:paraId="6DE8BDC8" w14:textId="77777777" w:rsidTr="00A64EED">
        <w:tblPrEx>
          <w:tblW w:w="9625" w:type="dxa"/>
          <w:tblLook w:val="04A0"/>
        </w:tblPrEx>
        <w:tc>
          <w:tcPr>
            <w:tcW w:w="0" w:type="auto"/>
            <w:tcBorders>
              <w:top w:val="single" w:sz="4" w:space="0" w:color="auto"/>
              <w:left w:val="single" w:sz="4" w:space="0" w:color="auto"/>
              <w:bottom w:val="single" w:sz="4" w:space="0" w:color="auto"/>
              <w:right w:val="single" w:sz="4" w:space="0" w:color="auto"/>
            </w:tcBorders>
          </w:tcPr>
          <w:p w:rsidR="00EA4FBC" w:rsidP="00EA4FBC" w14:paraId="5FCB681B" w14:textId="5B94BB75">
            <w:pPr>
              <w:spacing w:after="100" w:afterAutospacing="1"/>
            </w:pPr>
            <w:r>
              <w:t>4</w:t>
            </w:r>
            <w:r>
              <w:t xml:space="preserve">. </w:t>
            </w:r>
            <w:r w:rsidR="00035E89">
              <w:t xml:space="preserve">Edits so that description of databases in self-administered consent-to-link matches </w:t>
            </w:r>
            <w:r w:rsidR="005B6314">
              <w:t xml:space="preserve">description in </w:t>
            </w:r>
            <w:r w:rsidR="00035E89">
              <w:t xml:space="preserve">FI-administered </w:t>
            </w:r>
            <w:r w:rsidR="005B6314">
              <w:t>consent-to-</w:t>
            </w:r>
            <w:r w:rsidR="005B6314">
              <w:t>link</w:t>
            </w:r>
            <w:r w:rsidR="00035E89">
              <w:t xml:space="preserve">.  </w:t>
            </w:r>
          </w:p>
        </w:tc>
        <w:tc>
          <w:tcPr>
            <w:tcW w:w="4965" w:type="dxa"/>
            <w:tcBorders>
              <w:top w:val="single" w:sz="4" w:space="0" w:color="auto"/>
              <w:left w:val="single" w:sz="4" w:space="0" w:color="auto"/>
              <w:bottom w:val="single" w:sz="4" w:space="0" w:color="auto"/>
              <w:right w:val="single" w:sz="4" w:space="0" w:color="auto"/>
            </w:tcBorders>
          </w:tcPr>
          <w:p w:rsidR="00EA4FBC" w:rsidP="00EA4FBC" w14:paraId="4ED7D0F2" w14:textId="0B5EC4F2">
            <w:pPr>
              <w:spacing w:after="100" w:afterAutospacing="1"/>
            </w:pPr>
            <w:bookmarkStart w:id="10" w:name="OLE_LINK7"/>
            <w:r>
              <w:t>Instrument 4 2024 NSECE Workforce (Classroom Staff) Questionnaire</w:t>
            </w:r>
            <w:r>
              <w:t>: F4_SA</w:t>
            </w:r>
            <w:bookmarkEnd w:id="10"/>
          </w:p>
          <w:p w:rsidR="00A64EED" w:rsidRPr="00A64EED" w:rsidP="00A64EED" w14:paraId="1965B54B" w14:textId="16547C9C">
            <w:pPr>
              <w:widowControl/>
              <w:suppressAutoHyphens w:val="0"/>
              <w:rPr>
                <w:rFonts w:eastAsiaTheme="minorHAnsi"/>
                <w:kern w:val="0"/>
              </w:rPr>
            </w:pPr>
            <w:bookmarkStart w:id="11" w:name="OLE_LINK84"/>
            <w:r>
              <w:t xml:space="preserve">Instrument 4S 2024 NSECE Workforce (Classroom Staff) Questionnaire (Spanish): </w:t>
            </w:r>
            <w:bookmarkEnd w:id="11"/>
            <w:r>
              <w:t>F4_SA</w:t>
            </w:r>
            <w:r>
              <w:rPr>
                <w:rFonts w:eastAsiaTheme="minorHAnsi"/>
                <w:kern w:val="0"/>
              </w:rPr>
              <w:t xml:space="preserve"> </w:t>
            </w:r>
          </w:p>
        </w:tc>
      </w:tr>
    </w:tbl>
    <w:p w:rsidR="00E009ED" w:rsidP="0005680D" w14:paraId="543EB7B1" w14:textId="77777777"/>
    <w:tbl>
      <w:tblPr>
        <w:tblStyle w:val="TableGrid"/>
        <w:tblW w:w="9591" w:type="dxa"/>
        <w:tblLook w:val="04A0"/>
      </w:tblPr>
      <w:tblGrid>
        <w:gridCol w:w="4675"/>
        <w:gridCol w:w="4916"/>
      </w:tblGrid>
      <w:tr w14:paraId="5E90A488" w14:textId="77777777" w:rsidTr="002A7A48">
        <w:tblPrEx>
          <w:tblW w:w="9591" w:type="dxa"/>
          <w:tblLook w:val="04A0"/>
        </w:tblPrEx>
        <w:tc>
          <w:tcPr>
            <w:tcW w:w="9591" w:type="dxa"/>
            <w:gridSpan w:val="2"/>
          </w:tcPr>
          <w:p w:rsidR="00A64EED" w:rsidRPr="00A64EED" w:rsidP="00A93732" w14:paraId="590CE3EB" w14:textId="5D752A1E">
            <w:pPr>
              <w:spacing w:after="100" w:afterAutospacing="1"/>
              <w:rPr>
                <w:b/>
                <w:bCs/>
              </w:rPr>
            </w:pPr>
            <w:bookmarkStart w:id="12" w:name="_Hlk145948663"/>
            <w:r w:rsidRPr="00A64EED">
              <w:rPr>
                <w:b/>
                <w:bCs/>
              </w:rPr>
              <w:t>Table 2. Edits to Spanish questionnaires to better match English</w:t>
            </w:r>
          </w:p>
        </w:tc>
      </w:tr>
      <w:tr w14:paraId="2FEE19B0" w14:textId="77777777" w:rsidTr="00A64EED">
        <w:tblPrEx>
          <w:tblW w:w="9591" w:type="dxa"/>
          <w:tblLook w:val="04A0"/>
        </w:tblPrEx>
        <w:tc>
          <w:tcPr>
            <w:tcW w:w="4675" w:type="dxa"/>
          </w:tcPr>
          <w:p w:rsidR="00A64EED" w:rsidRPr="00E80D85" w:rsidP="00A64EED" w14:paraId="6CA2C064" w14:textId="6EED1E50">
            <w:pPr>
              <w:spacing w:after="100" w:afterAutospacing="1"/>
              <w:rPr>
                <w:kern w:val="2"/>
              </w:rPr>
            </w:pPr>
            <w:bookmarkStart w:id="13" w:name="_Hlk145403946"/>
            <w:bookmarkEnd w:id="12"/>
            <w:r>
              <w:t>Edit</w:t>
            </w:r>
          </w:p>
        </w:tc>
        <w:tc>
          <w:tcPr>
            <w:tcW w:w="4916" w:type="dxa"/>
          </w:tcPr>
          <w:p w:rsidR="00A64EED" w:rsidP="00A64EED" w14:paraId="4D90327F" w14:textId="19B0C2E6">
            <w:pPr>
              <w:spacing w:after="100" w:afterAutospacing="1"/>
            </w:pPr>
            <w:r>
              <w:t>Affected items</w:t>
            </w:r>
          </w:p>
        </w:tc>
      </w:tr>
      <w:tr w14:paraId="29E0E3E9" w14:textId="77777777" w:rsidTr="00A64EED">
        <w:tblPrEx>
          <w:tblW w:w="9591" w:type="dxa"/>
          <w:tblLook w:val="04A0"/>
        </w:tblPrEx>
        <w:tc>
          <w:tcPr>
            <w:tcW w:w="4675" w:type="dxa"/>
          </w:tcPr>
          <w:p w:rsidR="003635E9" w:rsidRPr="00A64EED" w:rsidP="003635E9" w14:paraId="37D1420C" w14:textId="759ED6E1">
            <w:pPr>
              <w:spacing w:after="100" w:afterAutospacing="1"/>
            </w:pPr>
            <w:r>
              <w:t>1. Use the phrase, “un hogar” rather than ‘el hogar’ when referencing home-based early care and education (ECE) to indicate that care may be in the provider’s home or another home.</w:t>
            </w:r>
          </w:p>
        </w:tc>
        <w:tc>
          <w:tcPr>
            <w:tcW w:w="4916" w:type="dxa"/>
          </w:tcPr>
          <w:p w:rsidR="003635E9" w:rsidP="003635E9" w14:paraId="69A65AE4" w14:textId="45C360C8">
            <w:pPr>
              <w:spacing w:after="100" w:afterAutospacing="1"/>
            </w:pPr>
            <w:bookmarkStart w:id="14" w:name="OLE_LINK185"/>
            <w:bookmarkStart w:id="15" w:name="OLE_LINK188"/>
            <w:r>
              <w:t>Instrument 1S 2024 NSECE Household Screener and Questionnaire (Spanish): HH10_Q8, F4, F6A, F6C</w:t>
            </w:r>
          </w:p>
          <w:bookmarkEnd w:id="14"/>
          <w:p w:rsidR="003635E9" w:rsidP="003635E9" w14:paraId="2DF9BF0F" w14:textId="73DD0F82">
            <w:pPr>
              <w:spacing w:after="100" w:afterAutospacing="1"/>
            </w:pPr>
            <w:r>
              <w:t>Instrument 2S 2024 NSECE Home-based Provider Screener and Questionnaire (Spanish): J12b, J23b_M, K5_g, L3, FAQ</w:t>
            </w:r>
            <w:bookmarkEnd w:id="15"/>
          </w:p>
          <w:p w:rsidR="003635E9" w:rsidRPr="008C0D5F" w:rsidP="003635E9" w14:paraId="71DF9841" w14:textId="77777777">
            <w:pPr>
              <w:spacing w:after="100" w:afterAutospacing="1"/>
            </w:pPr>
          </w:p>
        </w:tc>
      </w:tr>
      <w:bookmarkEnd w:id="13"/>
      <w:tr w14:paraId="472D81A7" w14:textId="77777777" w:rsidTr="00A64EED">
        <w:tblPrEx>
          <w:tblW w:w="9591" w:type="dxa"/>
          <w:tblLook w:val="04A0"/>
        </w:tblPrEx>
        <w:tc>
          <w:tcPr>
            <w:tcW w:w="4675" w:type="dxa"/>
          </w:tcPr>
          <w:p w:rsidR="00A64EED" w:rsidRPr="00A64EED" w:rsidP="00A64EED" w14:paraId="6C8E7754" w14:textId="3C6784B8">
            <w:pPr>
              <w:spacing w:after="100" w:afterAutospacing="1"/>
            </w:pPr>
            <w:r>
              <w:t>2</w:t>
            </w:r>
            <w:r w:rsidRPr="00A64EED">
              <w:t xml:space="preserve">. Use the phrase, “relacion previa” to indicate ‘prior personal relationship’ when referencing caregivers in a home-based setting </w:t>
            </w:r>
          </w:p>
        </w:tc>
        <w:tc>
          <w:tcPr>
            <w:tcW w:w="4916" w:type="dxa"/>
          </w:tcPr>
          <w:p w:rsidR="00A64EED" w:rsidP="00A64EED" w14:paraId="13231EFE" w14:textId="0706FD0D">
            <w:pPr>
              <w:spacing w:after="100" w:afterAutospacing="1"/>
            </w:pPr>
            <w:bookmarkStart w:id="16" w:name="OLE_LINK75"/>
            <w:bookmarkStart w:id="17" w:name="OLE_LINK82"/>
            <w:r w:rsidRPr="008C0D5F">
              <w:t>Instrument 1S 2024 NSECE Household Screener and Questionnaire (Spanish)</w:t>
            </w:r>
            <w:bookmarkEnd w:id="16"/>
            <w:r>
              <w:t xml:space="preserve">: </w:t>
            </w:r>
            <w:bookmarkEnd w:id="17"/>
            <w:r>
              <w:t>C5C, HH10_Q8, F6A, F6C</w:t>
            </w:r>
          </w:p>
          <w:p w:rsidR="00A64EED" w:rsidP="008C0D5F" w14:paraId="6D5DEBD7" w14:textId="731849AD">
            <w:pPr>
              <w:spacing w:after="100" w:afterAutospacing="1"/>
            </w:pPr>
            <w:bookmarkStart w:id="18" w:name="OLE_LINK6"/>
            <w:r w:rsidRPr="008C0D5F">
              <w:t>Instrument 2S 2024 NSECE Home-based Provider Screener and Questionnaire (Spanish)</w:t>
            </w:r>
            <w:r>
              <w:t xml:space="preserve">: </w:t>
            </w:r>
            <w:bookmarkEnd w:id="18"/>
            <w:r>
              <w:t>B7_M, B27, C11_M, C11a_M, C11b, J12b_b, J12b_c</w:t>
            </w:r>
          </w:p>
        </w:tc>
      </w:tr>
      <w:tr w14:paraId="5B67C0FB" w14:textId="77777777" w:rsidTr="00A64EED">
        <w:tblPrEx>
          <w:tblW w:w="9591" w:type="dxa"/>
          <w:tblLook w:val="04A0"/>
        </w:tblPrEx>
        <w:tc>
          <w:tcPr>
            <w:tcW w:w="4675" w:type="dxa"/>
          </w:tcPr>
          <w:p w:rsidR="00A64EED" w:rsidRPr="00A64EED" w:rsidP="00A64EED" w14:paraId="14BD1BDE" w14:textId="05CF6A69">
            <w:pPr>
              <w:spacing w:after="100" w:afterAutospacing="1"/>
            </w:pPr>
            <w:r>
              <w:t>3</w:t>
            </w:r>
            <w:r w:rsidRPr="00A64EED">
              <w:t>.  Use the phrases “</w:t>
            </w:r>
            <w:bookmarkStart w:id="19" w:name="OLE_LINK194"/>
            <w:r w:rsidRPr="00A64EED">
              <w:t xml:space="preserve">el </w:t>
            </w:r>
            <w:bookmarkStart w:id="20" w:name="OLE_LINK198"/>
            <w:bookmarkStart w:id="21" w:name="OLE_LINK195"/>
            <w:r w:rsidRPr="00A64EED">
              <w:rPr>
                <w:noProof/>
                <w:snapToGrid w:val="0"/>
                <w:szCs w:val="22"/>
              </w:rPr>
              <w:t>niño</w:t>
            </w:r>
            <w:bookmarkEnd w:id="20"/>
            <w:r w:rsidRPr="00A64EED">
              <w:rPr>
                <w:noProof/>
                <w:snapToGrid w:val="0"/>
                <w:szCs w:val="22"/>
              </w:rPr>
              <w:t xml:space="preserve"> </w:t>
            </w:r>
            <w:bookmarkEnd w:id="21"/>
            <w:r w:rsidRPr="00A64EED">
              <w:rPr>
                <w:noProof/>
                <w:snapToGrid w:val="0"/>
                <w:szCs w:val="22"/>
              </w:rPr>
              <w:t>de este hogar</w:t>
            </w:r>
            <w:bookmarkEnd w:id="19"/>
            <w:r w:rsidRPr="00A64EED">
              <w:t xml:space="preserve">” or “los </w:t>
            </w:r>
            <w:r w:rsidRPr="00A64EED">
              <w:rPr>
                <w:noProof/>
                <w:snapToGrid w:val="0"/>
                <w:szCs w:val="22"/>
              </w:rPr>
              <w:t>niños de este hogar</w:t>
            </w:r>
            <w:r w:rsidRPr="00A64EED">
              <w:t xml:space="preserve">” instead of “su </w:t>
            </w:r>
            <w:r w:rsidRPr="00A64EED">
              <w:rPr>
                <w:noProof/>
                <w:snapToGrid w:val="0"/>
                <w:szCs w:val="22"/>
              </w:rPr>
              <w:t>niño</w:t>
            </w:r>
            <w:r w:rsidRPr="00A64EED">
              <w:t xml:space="preserve">” or “sus </w:t>
            </w:r>
            <w:r w:rsidRPr="00A64EED">
              <w:rPr>
                <w:noProof/>
                <w:snapToGrid w:val="0"/>
                <w:szCs w:val="22"/>
              </w:rPr>
              <w:t>niños</w:t>
            </w:r>
            <w:r w:rsidRPr="00A64EED">
              <w:t>” when referring to children in the household who may or may not be the respondent’s own child.</w:t>
            </w:r>
          </w:p>
        </w:tc>
        <w:tc>
          <w:tcPr>
            <w:tcW w:w="4916" w:type="dxa"/>
          </w:tcPr>
          <w:p w:rsidR="00A64EED" w:rsidP="00A64EED" w14:paraId="77DA87BF" w14:textId="0131FBAA">
            <w:pPr>
              <w:spacing w:after="100" w:afterAutospacing="1"/>
            </w:pPr>
            <w:bookmarkStart w:id="22" w:name="OLE_LINK196"/>
            <w:r>
              <w:t xml:space="preserve">Instrument 1S 2024 NSECE Household Screener and Questionnaire (Spanish): </w:t>
            </w:r>
            <w:r>
              <w:t>B3</w:t>
            </w:r>
            <w:bookmarkEnd w:id="22"/>
            <w:r>
              <w:t>, B3b, B3c</w:t>
            </w:r>
          </w:p>
          <w:p w:rsidR="00A64EED" w:rsidP="00A64EED" w14:paraId="35E2DDE7" w14:textId="13147E05">
            <w:pPr>
              <w:spacing w:after="100" w:afterAutospacing="1"/>
            </w:pPr>
          </w:p>
        </w:tc>
      </w:tr>
      <w:tr w14:paraId="70958B16" w14:textId="77777777" w:rsidTr="00A64EED">
        <w:tblPrEx>
          <w:tblW w:w="9591" w:type="dxa"/>
          <w:tblLook w:val="04A0"/>
        </w:tblPrEx>
        <w:tc>
          <w:tcPr>
            <w:tcW w:w="4675" w:type="dxa"/>
          </w:tcPr>
          <w:p w:rsidR="00A64EED" w:rsidRPr="00A64EED" w:rsidP="00A64EED" w14:paraId="65EFB27C" w14:textId="179FD1E9">
            <w:pPr>
              <w:spacing w:after="100" w:afterAutospacing="1"/>
            </w:pPr>
            <w:r>
              <w:t>4</w:t>
            </w:r>
            <w:r w:rsidRPr="00A64EED">
              <w:t>. Use phrase “proveedor de cuidado o cuidador” instead of “proveedor” when referring to providers who may provide less formal care.</w:t>
            </w:r>
          </w:p>
        </w:tc>
        <w:tc>
          <w:tcPr>
            <w:tcW w:w="4916" w:type="dxa"/>
          </w:tcPr>
          <w:p w:rsidR="00A64EED" w:rsidP="00A64EED" w14:paraId="379F2D31" w14:textId="69448BB8">
            <w:pPr>
              <w:spacing w:after="100" w:afterAutospacing="1"/>
            </w:pPr>
            <w:bookmarkStart w:id="23" w:name="OLE_LINK199"/>
            <w:r>
              <w:t xml:space="preserve">Instrument 1S 2024 NSECE Household Screener and Questionnaire (Spanish): </w:t>
            </w:r>
            <w:bookmarkEnd w:id="23"/>
            <w:r>
              <w:t>C1A_SA_CHECK</w:t>
            </w:r>
          </w:p>
        </w:tc>
      </w:tr>
      <w:tr w14:paraId="09D93444" w14:textId="77777777" w:rsidTr="00A64EED">
        <w:tblPrEx>
          <w:tblW w:w="9591" w:type="dxa"/>
          <w:tblLook w:val="04A0"/>
        </w:tblPrEx>
        <w:tc>
          <w:tcPr>
            <w:tcW w:w="4675" w:type="dxa"/>
          </w:tcPr>
          <w:p w:rsidR="00A64EED" w:rsidRPr="00A64EED" w:rsidP="00A64EED" w14:paraId="3A4812EC" w14:textId="35AA16F6">
            <w:pPr>
              <w:spacing w:after="100" w:afterAutospacing="1"/>
            </w:pPr>
            <w:r>
              <w:t>5</w:t>
            </w:r>
            <w:r w:rsidRPr="00A64EED">
              <w:t>. Replace “hijo” with “</w:t>
            </w:r>
            <w:r w:rsidRPr="00A64EED">
              <w:rPr>
                <w:noProof/>
                <w:snapToGrid w:val="0"/>
                <w:szCs w:val="22"/>
              </w:rPr>
              <w:t>niño” when referring generally to a child (mainly a child in the household) instead of a son/daughter.</w:t>
            </w:r>
          </w:p>
        </w:tc>
        <w:tc>
          <w:tcPr>
            <w:tcW w:w="4916" w:type="dxa"/>
          </w:tcPr>
          <w:p w:rsidR="00A64EED" w:rsidP="00A64EED" w14:paraId="7A0AC29F" w14:textId="593F9BF4">
            <w:pPr>
              <w:spacing w:after="100" w:afterAutospacing="1"/>
            </w:pPr>
            <w:bookmarkStart w:id="24" w:name="OLE_LINK264"/>
            <w:r>
              <w:t xml:space="preserve">Instrument 1S 2024 NSECE Household Screener and Questionnaire (Spanish): </w:t>
            </w:r>
            <w:bookmarkEnd w:id="24"/>
            <w:r>
              <w:t xml:space="preserve">C5E, C1B, </w:t>
            </w:r>
            <w:r w:rsidR="00CE7261">
              <w:t>H</w:t>
            </w:r>
            <w:r>
              <w:t xml:space="preserve">H10_Q4a, </w:t>
            </w:r>
            <w:r w:rsidR="00CE7261">
              <w:t>H</w:t>
            </w:r>
            <w:r>
              <w:t>H10_Q4c, J1_E1, J8A_E2A, HH10_Q10, HH10_Q10_2, HH10_Q10_5, G10A, H3, H6</w:t>
            </w:r>
          </w:p>
        </w:tc>
      </w:tr>
      <w:tr w14:paraId="209EA28F" w14:textId="77777777" w:rsidTr="00A64EED">
        <w:tblPrEx>
          <w:tblW w:w="9591" w:type="dxa"/>
          <w:tblLook w:val="04A0"/>
        </w:tblPrEx>
        <w:tc>
          <w:tcPr>
            <w:tcW w:w="4675" w:type="dxa"/>
          </w:tcPr>
          <w:p w:rsidR="00A64EED" w:rsidRPr="00A64EED" w:rsidP="00A64EED" w14:paraId="3D725779" w14:textId="1EA40E9F">
            <w:pPr>
              <w:spacing w:after="100" w:afterAutospacing="1"/>
            </w:pPr>
            <w:r>
              <w:t>6</w:t>
            </w:r>
            <w:r w:rsidRPr="00A64EED">
              <w:t>. Use the phrase “arreglos previos" instead of “previo aviso” to refer to drop-in care.</w:t>
            </w:r>
          </w:p>
        </w:tc>
        <w:tc>
          <w:tcPr>
            <w:tcW w:w="4916" w:type="dxa"/>
          </w:tcPr>
          <w:p w:rsidR="00A64EED" w:rsidP="00A64EED" w14:paraId="74643E5B" w14:textId="16D1A69B">
            <w:pPr>
              <w:spacing w:after="100" w:afterAutospacing="1"/>
            </w:pPr>
            <w:bookmarkStart w:id="25" w:name="OLE_LINK201"/>
            <w:r>
              <w:t xml:space="preserve">Instrument 1S 2024 NSECE Household Screener and Questionnaire (Spanish): </w:t>
            </w:r>
            <w:bookmarkEnd w:id="25"/>
            <w:r>
              <w:t>C8_4</w:t>
            </w:r>
          </w:p>
          <w:p w:rsidR="00A64EED" w:rsidRPr="00A64EED" w:rsidP="00A64EED" w14:paraId="66929658" w14:textId="2347FDC9">
            <w:pPr>
              <w:spacing w:after="100" w:afterAutospacing="1"/>
              <w:rPr>
                <w:kern w:val="2"/>
              </w:rPr>
            </w:pPr>
            <w:bookmarkStart w:id="26" w:name="OLE_LINK5"/>
            <w:r>
              <w:t xml:space="preserve">Instrument 3S 2024 NSECE Center-based Provider Screener and Questionnaire (Spanish): </w:t>
            </w:r>
            <w:bookmarkEnd w:id="26"/>
            <w:r>
              <w:rPr>
                <w:kern w:val="2"/>
              </w:rPr>
              <w:t>Q1a_2b, Q7_2b</w:t>
            </w:r>
          </w:p>
        </w:tc>
      </w:tr>
      <w:tr w14:paraId="09AEA234" w14:textId="77777777" w:rsidTr="00A64EED">
        <w:tblPrEx>
          <w:tblW w:w="9591" w:type="dxa"/>
          <w:tblLook w:val="04A0"/>
        </w:tblPrEx>
        <w:tc>
          <w:tcPr>
            <w:tcW w:w="4675" w:type="dxa"/>
          </w:tcPr>
          <w:p w:rsidR="00A64EED" w:rsidRPr="00A64EED" w:rsidP="00A64EED" w14:paraId="5E70A844" w14:textId="0E862AE4">
            <w:pPr>
              <w:spacing w:after="100" w:afterAutospacing="1"/>
            </w:pPr>
            <w:bookmarkStart w:id="27" w:name="OLE_LINK209"/>
            <w:r>
              <w:t>7</w:t>
            </w:r>
            <w:r w:rsidRPr="00A64EED">
              <w:t xml:space="preserve">. Revise verbs in sentences about children receiving care to always be plural as the article of the sentence </w:t>
            </w:r>
            <w:bookmarkEnd w:id="27"/>
            <w:r w:rsidRPr="00A64EED">
              <w:t xml:space="preserve">has changed from </w:t>
            </w:r>
            <w:r w:rsidRPr="00A64EED">
              <w:t>“(hijo/hijos)” to “</w:t>
            </w:r>
            <w:r w:rsidRPr="00A64EED">
              <w:rPr>
                <w:snapToGrid w:val="0"/>
                <w:color w:val="000000"/>
                <w:szCs w:val="22"/>
              </w:rPr>
              <w:t>los niños en este hogar”.</w:t>
            </w:r>
          </w:p>
        </w:tc>
        <w:tc>
          <w:tcPr>
            <w:tcW w:w="4916" w:type="dxa"/>
          </w:tcPr>
          <w:p w:rsidR="00A64EED" w:rsidP="00A64EED" w14:paraId="22F41AA3" w14:textId="5EA70B85">
            <w:pPr>
              <w:spacing w:after="100" w:afterAutospacing="1"/>
            </w:pPr>
            <w:bookmarkStart w:id="28" w:name="OLE_LINK210"/>
            <w:r>
              <w:t xml:space="preserve">Instrument 1S 2024 NSECE Household Screener and Questionnaire (Spanish): </w:t>
            </w:r>
            <w:r>
              <w:t>H3</w:t>
            </w:r>
            <w:bookmarkEnd w:id="28"/>
          </w:p>
        </w:tc>
      </w:tr>
      <w:tr w14:paraId="5ADFE765" w14:textId="77777777" w:rsidTr="00A64EED">
        <w:tblPrEx>
          <w:tblW w:w="9591" w:type="dxa"/>
          <w:tblLook w:val="04A0"/>
        </w:tblPrEx>
        <w:tc>
          <w:tcPr>
            <w:tcW w:w="4675" w:type="dxa"/>
          </w:tcPr>
          <w:p w:rsidR="00A64EED" w:rsidRPr="00A64EED" w:rsidP="00A64EED" w14:paraId="35181BF0" w14:textId="74D82B8B">
            <w:pPr>
              <w:spacing w:after="100" w:afterAutospacing="1"/>
            </w:pPr>
            <w:r>
              <w:t>8</w:t>
            </w:r>
            <w:r w:rsidRPr="00A64EED">
              <w:t xml:space="preserve">. In sentence referring to children having never been cared for by a provider, change the translation of “have been” from “(ha/han) fue” to “han sido”. </w:t>
            </w:r>
          </w:p>
        </w:tc>
        <w:tc>
          <w:tcPr>
            <w:tcW w:w="4916" w:type="dxa"/>
          </w:tcPr>
          <w:p w:rsidR="00A64EED" w:rsidP="00A64EED" w14:paraId="78F49AB4" w14:textId="240B787F">
            <w:pPr>
              <w:spacing w:after="100" w:afterAutospacing="1"/>
            </w:pPr>
            <w:bookmarkStart w:id="29" w:name="OLE_LINK211"/>
            <w:r>
              <w:t xml:space="preserve">Instrument 1S 2024 NSECE Household Screener and Questionnaire (Spanish): </w:t>
            </w:r>
            <w:r>
              <w:t>H3</w:t>
            </w:r>
            <w:bookmarkEnd w:id="29"/>
          </w:p>
        </w:tc>
      </w:tr>
      <w:tr w14:paraId="5D4A9AA9" w14:textId="77777777" w:rsidTr="00A64EED">
        <w:tblPrEx>
          <w:tblW w:w="9591" w:type="dxa"/>
          <w:tblLook w:val="04A0"/>
        </w:tblPrEx>
        <w:tc>
          <w:tcPr>
            <w:tcW w:w="4675" w:type="dxa"/>
          </w:tcPr>
          <w:p w:rsidR="00A64EED" w:rsidRPr="00A64EED" w:rsidP="00A64EED" w14:paraId="51CEC012" w14:textId="6C9CF0BA">
            <w:pPr>
              <w:spacing w:after="100" w:afterAutospacing="1"/>
            </w:pPr>
            <w:r>
              <w:t>9</w:t>
            </w:r>
            <w:r w:rsidRPr="00A64EED">
              <w:t>. When referring to the provider of care in the sentence ensuring the confidentiality of the respondent’s information, replace “de su hijo” with “de ellos” which is plural and more general.</w:t>
            </w:r>
          </w:p>
        </w:tc>
        <w:tc>
          <w:tcPr>
            <w:tcW w:w="4916" w:type="dxa"/>
          </w:tcPr>
          <w:p w:rsidR="00A64EED" w:rsidP="00A64EED" w14:paraId="03AB4A36" w14:textId="5BCBF70B">
            <w:pPr>
              <w:spacing w:after="100" w:afterAutospacing="1"/>
            </w:pPr>
            <w:r>
              <w:t xml:space="preserve">Instrument 1S 2024 NSECE Household Screener and Questionnaire (Spanish): </w:t>
            </w:r>
            <w:r>
              <w:t>H3</w:t>
            </w:r>
          </w:p>
        </w:tc>
      </w:tr>
      <w:tr w14:paraId="0D5CC77E" w14:textId="77777777" w:rsidTr="00A64EED">
        <w:tblPrEx>
          <w:tblW w:w="9591" w:type="dxa"/>
          <w:tblLook w:val="04A0"/>
        </w:tblPrEx>
        <w:tc>
          <w:tcPr>
            <w:tcW w:w="4675" w:type="dxa"/>
          </w:tcPr>
          <w:p w:rsidR="00A64EED" w:rsidRPr="00A64EED" w:rsidP="00A64EED" w14:paraId="14164A66" w14:textId="3AD15B5B">
            <w:pPr>
              <w:spacing w:after="100" w:afterAutospacing="1"/>
            </w:pPr>
            <w:r>
              <w:t>10</w:t>
            </w:r>
            <w:r w:rsidRPr="00A64EED">
              <w:t>. Move the phrase “</w:t>
            </w:r>
            <w:r w:rsidRPr="00A64EED">
              <w:rPr>
                <w:noProof/>
                <w:snapToGrid w:val="0"/>
                <w:szCs w:val="22"/>
                <w:lang w:val="es-ES"/>
              </w:rPr>
              <w:t>para niños” from the end of the sentence to after “tipos de cuidado”.</w:t>
            </w:r>
          </w:p>
        </w:tc>
        <w:tc>
          <w:tcPr>
            <w:tcW w:w="4916" w:type="dxa"/>
          </w:tcPr>
          <w:p w:rsidR="00A64EED" w:rsidP="008C0D5F" w14:paraId="3630E8B9" w14:textId="663E8F8D">
            <w:pPr>
              <w:spacing w:after="100" w:afterAutospacing="1"/>
            </w:pPr>
            <w:bookmarkStart w:id="30" w:name="OLE_LINK81"/>
            <w:bookmarkStart w:id="31" w:name="OLE_LINK86"/>
            <w:r w:rsidRPr="008C0D5F">
              <w:t>Instrument 2S 2024 NSECE Home-based Provider Screener and Questionnaire (Spanish)</w:t>
            </w:r>
            <w:bookmarkEnd w:id="30"/>
            <w:r>
              <w:t xml:space="preserve">: </w:t>
            </w:r>
            <w:bookmarkEnd w:id="31"/>
            <w:r>
              <w:t>J12b</w:t>
            </w:r>
          </w:p>
        </w:tc>
      </w:tr>
      <w:tr w14:paraId="4AF42DF1" w14:textId="77777777" w:rsidTr="00A64EED">
        <w:tblPrEx>
          <w:tblW w:w="9591" w:type="dxa"/>
          <w:tblLook w:val="04A0"/>
        </w:tblPrEx>
        <w:tc>
          <w:tcPr>
            <w:tcW w:w="4675" w:type="dxa"/>
          </w:tcPr>
          <w:p w:rsidR="00A64EED" w:rsidRPr="00A64EED" w:rsidP="00A64EED" w14:paraId="1CE1D454" w14:textId="09160285">
            <w:pPr>
              <w:spacing w:after="100" w:afterAutospacing="1"/>
            </w:pPr>
            <w:r w:rsidRPr="00A64EED">
              <w:t>1</w:t>
            </w:r>
            <w:r w:rsidR="003635E9">
              <w:t>1</w:t>
            </w:r>
            <w:r w:rsidRPr="00A64EED">
              <w:t>. Replace “regulado” with the phrase “regulado estatal” to refer to regulated child care.</w:t>
            </w:r>
          </w:p>
        </w:tc>
        <w:tc>
          <w:tcPr>
            <w:tcW w:w="4916" w:type="dxa"/>
          </w:tcPr>
          <w:p w:rsidR="00A64EED" w:rsidRPr="00E80D85" w:rsidP="00A64EED" w14:paraId="1E9B6812" w14:textId="2FD53397">
            <w:pPr>
              <w:spacing w:after="100" w:afterAutospacing="1"/>
              <w:rPr>
                <w:kern w:val="2"/>
              </w:rPr>
            </w:pPr>
            <w:bookmarkStart w:id="32" w:name="OLE_LINK214"/>
            <w:bookmarkStart w:id="33" w:name="OLE_LINK9"/>
            <w:r>
              <w:t xml:space="preserve">Instrument 2S 2024 NSECE Home-based Provider Screener and Questionnaire (Spanish): </w:t>
            </w:r>
            <w:bookmarkEnd w:id="32"/>
            <w:r>
              <w:rPr>
                <w:kern w:val="2"/>
              </w:rPr>
              <w:t>J12b</w:t>
            </w:r>
            <w:bookmarkEnd w:id="33"/>
            <w:r>
              <w:rPr>
                <w:kern w:val="2"/>
              </w:rPr>
              <w:t>_d</w:t>
            </w:r>
          </w:p>
        </w:tc>
      </w:tr>
      <w:tr w14:paraId="20787D9D" w14:textId="77777777" w:rsidTr="00A64EED">
        <w:tblPrEx>
          <w:tblW w:w="9591" w:type="dxa"/>
          <w:tblLook w:val="04A0"/>
        </w:tblPrEx>
        <w:tc>
          <w:tcPr>
            <w:tcW w:w="4675" w:type="dxa"/>
          </w:tcPr>
          <w:p w:rsidR="00A64EED" w:rsidRPr="00A64EED" w:rsidP="00A64EED" w14:paraId="74823F49" w14:textId="0FD531FA">
            <w:pPr>
              <w:spacing w:after="100" w:afterAutospacing="1"/>
            </w:pPr>
            <w:r w:rsidRPr="00A64EED">
              <w:t>1</w:t>
            </w:r>
            <w:r w:rsidR="003635E9">
              <w:t>2</w:t>
            </w:r>
            <w:r w:rsidRPr="00A64EED">
              <w:t>. Remove the word “abiertas” when referring to a center being open.</w:t>
            </w:r>
          </w:p>
        </w:tc>
        <w:tc>
          <w:tcPr>
            <w:tcW w:w="4916" w:type="dxa"/>
          </w:tcPr>
          <w:p w:rsidR="00A64EED" w:rsidP="00A64EED" w14:paraId="43C2BA79" w14:textId="00EB0CE1">
            <w:pPr>
              <w:spacing w:after="100" w:afterAutospacing="1"/>
            </w:pPr>
            <w:r>
              <w:t xml:space="preserve">Instrument 3S 2024 NSECE Center-based Provider Screener and Questionnaire (Spanish): </w:t>
            </w:r>
            <w:r>
              <w:t>Q1a_2b, Q7_2b</w:t>
            </w:r>
          </w:p>
        </w:tc>
      </w:tr>
      <w:tr w14:paraId="5FA6228A" w14:textId="77777777" w:rsidTr="00A64EED">
        <w:tblPrEx>
          <w:tblW w:w="9591" w:type="dxa"/>
          <w:tblLook w:val="04A0"/>
        </w:tblPrEx>
        <w:tc>
          <w:tcPr>
            <w:tcW w:w="4675" w:type="dxa"/>
          </w:tcPr>
          <w:p w:rsidR="00A64EED" w:rsidRPr="00A64EED" w:rsidP="00A64EED" w14:paraId="46F69BB7" w14:textId="5459CB09">
            <w:pPr>
              <w:spacing w:after="100" w:afterAutospacing="1"/>
            </w:pPr>
            <w:r w:rsidRPr="00A64EED">
              <w:t>1</w:t>
            </w:r>
            <w:r w:rsidR="003635E9">
              <w:t>3</w:t>
            </w:r>
            <w:r w:rsidRPr="00A64EED">
              <w:t>. Remove the word “o” from the sentence.</w:t>
            </w:r>
          </w:p>
        </w:tc>
        <w:tc>
          <w:tcPr>
            <w:tcW w:w="4916" w:type="dxa"/>
          </w:tcPr>
          <w:p w:rsidR="00A64EED" w:rsidP="00A64EED" w14:paraId="7DC091CB" w14:textId="13CEF410">
            <w:pPr>
              <w:spacing w:after="100" w:afterAutospacing="1"/>
            </w:pPr>
            <w:bookmarkStart w:id="34" w:name="OLE_LINK22"/>
            <w:bookmarkStart w:id="35" w:name="OLE_LINK218"/>
            <w:r>
              <w:t xml:space="preserve">Instrument 3S 2024 NSECE Center-based Provider Screener and Questionnaire (Spanish): </w:t>
            </w:r>
            <w:bookmarkEnd w:id="34"/>
            <w:r>
              <w:t>A12</w:t>
            </w:r>
            <w:bookmarkEnd w:id="35"/>
          </w:p>
        </w:tc>
      </w:tr>
      <w:tr w14:paraId="05B89FDB" w14:textId="77777777" w:rsidTr="00A64EED">
        <w:tblPrEx>
          <w:tblW w:w="9591" w:type="dxa"/>
          <w:tblLook w:val="04A0"/>
        </w:tblPrEx>
        <w:tc>
          <w:tcPr>
            <w:tcW w:w="4675" w:type="dxa"/>
          </w:tcPr>
          <w:p w:rsidR="00A64EED" w:rsidRPr="00A64EED" w:rsidP="00A64EED" w14:paraId="5591C9AD" w14:textId="26230A2D">
            <w:pPr>
              <w:spacing w:after="100" w:afterAutospacing="1"/>
            </w:pPr>
            <w:r w:rsidRPr="00A64EED">
              <w:t>1</w:t>
            </w:r>
            <w:r w:rsidR="003635E9">
              <w:t>4</w:t>
            </w:r>
            <w:r w:rsidRPr="00A64EED">
              <w:t>. Add the phrase “si son” to the sentence to specify to include services offered by other organizations.</w:t>
            </w:r>
          </w:p>
        </w:tc>
        <w:tc>
          <w:tcPr>
            <w:tcW w:w="4916" w:type="dxa"/>
          </w:tcPr>
          <w:p w:rsidR="00A64EED" w:rsidP="00A64EED" w14:paraId="54F2E7EF" w14:textId="294A2BF4">
            <w:pPr>
              <w:spacing w:after="100" w:afterAutospacing="1"/>
            </w:pPr>
            <w:bookmarkStart w:id="36" w:name="OLE_LINK221"/>
            <w:r>
              <w:t xml:space="preserve">Instrument 3S 2024 NSECE Center-based Provider Screener and Questionnaire (Spanish): </w:t>
            </w:r>
            <w:bookmarkEnd w:id="36"/>
            <w:r>
              <w:t>D11a, D11b, D11c, D11d</w:t>
            </w:r>
          </w:p>
        </w:tc>
      </w:tr>
      <w:tr w14:paraId="1AF02060" w14:textId="77777777" w:rsidTr="00A64EED">
        <w:tblPrEx>
          <w:tblW w:w="9591" w:type="dxa"/>
          <w:tblLook w:val="04A0"/>
        </w:tblPrEx>
        <w:tc>
          <w:tcPr>
            <w:tcW w:w="4675" w:type="dxa"/>
          </w:tcPr>
          <w:p w:rsidR="00A64EED" w:rsidRPr="00A64EED" w:rsidP="00A64EED" w14:paraId="0F2E11D0" w14:textId="60395EE6">
            <w:pPr>
              <w:spacing w:after="100" w:afterAutospacing="1"/>
            </w:pPr>
            <w:r w:rsidRPr="00A64EED">
              <w:t>1</w:t>
            </w:r>
            <w:r w:rsidR="003635E9">
              <w:t>5</w:t>
            </w:r>
            <w:r w:rsidRPr="00A64EED">
              <w:t>. Replace phrase “</w:t>
            </w:r>
            <w:r w:rsidRPr="00A64EED">
              <w:rPr>
                <w:bCs/>
                <w:szCs w:val="22"/>
                <w:lang w:val="es-ES_tradnl"/>
              </w:rPr>
              <w:t xml:space="preserve">años o menores” with “años o menos” to change translation of “X years or less”. </w:t>
            </w:r>
          </w:p>
        </w:tc>
        <w:tc>
          <w:tcPr>
            <w:tcW w:w="4916" w:type="dxa"/>
          </w:tcPr>
          <w:p w:rsidR="00A64EED" w:rsidP="00A64EED" w14:paraId="756E1387" w14:textId="13FA8E5D">
            <w:pPr>
              <w:spacing w:after="100" w:afterAutospacing="1"/>
            </w:pPr>
            <w:bookmarkStart w:id="37" w:name="OLE_LINK85"/>
            <w:bookmarkStart w:id="38" w:name="OLE_LINK222"/>
            <w:r>
              <w:t xml:space="preserve">Instrument 3S 2024 NSECE Center-based Provider Screener and Questionnaire (Spanish): </w:t>
            </w:r>
            <w:bookmarkEnd w:id="37"/>
            <w:bookmarkEnd w:id="38"/>
            <w:r>
              <w:t>E9</w:t>
            </w:r>
          </w:p>
        </w:tc>
      </w:tr>
      <w:tr w14:paraId="091EF5F3" w14:textId="77777777" w:rsidTr="00A64EED">
        <w:tblPrEx>
          <w:tblW w:w="9591" w:type="dxa"/>
          <w:tblLook w:val="04A0"/>
        </w:tblPrEx>
        <w:tc>
          <w:tcPr>
            <w:tcW w:w="4675" w:type="dxa"/>
          </w:tcPr>
          <w:p w:rsidR="00A64EED" w:rsidRPr="00A64EED" w:rsidP="00A64EED" w14:paraId="150637F9" w14:textId="7AE51DA6">
            <w:pPr>
              <w:spacing w:after="100" w:afterAutospacing="1"/>
            </w:pPr>
            <w:r w:rsidRPr="00A64EED">
              <w:t>1</w:t>
            </w:r>
            <w:r w:rsidR="003635E9">
              <w:t>6</w:t>
            </w:r>
            <w:r w:rsidRPr="00A64EED">
              <w:t>. Add “/o” to adjectives to reflect both gendered versions of the adjectives.</w:t>
            </w:r>
          </w:p>
        </w:tc>
        <w:tc>
          <w:tcPr>
            <w:tcW w:w="4916" w:type="dxa"/>
          </w:tcPr>
          <w:p w:rsidR="00A64EED" w:rsidP="00A64EED" w14:paraId="2A9DF724" w14:textId="42AF58A6">
            <w:pPr>
              <w:spacing w:after="100" w:afterAutospacing="1"/>
            </w:pPr>
            <w:r>
              <w:t xml:space="preserve">Instrument 3S 2024 NSECE Center-based Provider Screener and Questionnaire (Spanish): </w:t>
            </w:r>
            <w:r>
              <w:t>H5e</w:t>
            </w:r>
          </w:p>
        </w:tc>
      </w:tr>
      <w:tr w14:paraId="30477110" w14:textId="77777777" w:rsidTr="00A64EED">
        <w:tblPrEx>
          <w:tblW w:w="9591" w:type="dxa"/>
          <w:tblLook w:val="04A0"/>
        </w:tblPrEx>
        <w:tc>
          <w:tcPr>
            <w:tcW w:w="4675" w:type="dxa"/>
          </w:tcPr>
          <w:p w:rsidR="00A64EED" w:rsidRPr="00A64EED" w:rsidP="00A64EED" w14:paraId="265FDFCC" w14:textId="5BE8AF25">
            <w:pPr>
              <w:spacing w:after="100" w:afterAutospacing="1"/>
            </w:pPr>
            <w:r w:rsidRPr="00A64EED">
              <w:t>1</w:t>
            </w:r>
            <w:r w:rsidR="003635E9">
              <w:t>7</w:t>
            </w:r>
            <w:r w:rsidRPr="00A64EED">
              <w:t>. Replace “con” with phrase “con en” to represent the phrase “with in”.</w:t>
            </w:r>
          </w:p>
        </w:tc>
        <w:tc>
          <w:tcPr>
            <w:tcW w:w="4916" w:type="dxa"/>
          </w:tcPr>
          <w:p w:rsidR="00A64EED" w:rsidP="00A64EED" w14:paraId="47194A62" w14:textId="0EF8FB26">
            <w:pPr>
              <w:spacing w:after="100" w:afterAutospacing="1"/>
            </w:pPr>
            <w:bookmarkStart w:id="39" w:name="OLE_LINK223"/>
            <w:r>
              <w:t xml:space="preserve">Instrument 4S 2024 NSECE Workforce (Classroom Staff) Questionnaire (Spanish): </w:t>
            </w:r>
            <w:bookmarkEnd w:id="39"/>
            <w:r>
              <w:t>WF22 New 1_a</w:t>
            </w:r>
          </w:p>
        </w:tc>
      </w:tr>
    </w:tbl>
    <w:p w:rsidR="00A93732" w:rsidP="00E80D85" w14:paraId="0ED8BAA0" w14:textId="3728F990">
      <w:pPr>
        <w:spacing w:after="100" w:afterAutospacing="1"/>
      </w:pPr>
      <w:r>
        <w:tab/>
      </w:r>
    </w:p>
    <w:p w:rsidR="00FC4598" w:rsidRPr="00A64EED" w:rsidP="0005680D" w14:paraId="2C58BE52" w14:textId="629D75AD">
      <w:pPr>
        <w:rPr>
          <w:bCs/>
          <w:i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8DF5DBF"/>
    <w:multiLevelType w:val="hybridMultilevel"/>
    <w:tmpl w:val="7542E4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79341064"/>
    <w:multiLevelType w:val="hybridMultilevel"/>
    <w:tmpl w:val="024A15AA"/>
    <w:lvl w:ilvl="0">
      <w:start w:val="0"/>
      <w:numFmt w:val="bullet"/>
      <w:lvlText w:val="-"/>
      <w:lvlJc w:val="left"/>
      <w:pPr>
        <w:ind w:left="1080" w:hanging="360"/>
      </w:pPr>
      <w:rPr>
        <w:rFonts w:ascii="Times New Roman" w:eastAsia="Tahoma" w:hAnsi="Times New Roman" w:cs="Times New Roman" w:hint="default"/>
        <w:b w:val="0"/>
        <w:i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463696679">
    <w:abstractNumId w:val="0"/>
  </w:num>
  <w:num w:numId="2" w16cid:durableId="1276132716">
    <w:abstractNumId w:val="2"/>
  </w:num>
  <w:num w:numId="3" w16cid:durableId="899940906">
    <w:abstractNumId w:val="1"/>
  </w:num>
  <w:num w:numId="4" w16cid:durableId="98790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34B52"/>
    <w:rsid w:val="00035E89"/>
    <w:rsid w:val="0005680D"/>
    <w:rsid w:val="0007072F"/>
    <w:rsid w:val="00076716"/>
    <w:rsid w:val="00086BD3"/>
    <w:rsid w:val="00087E24"/>
    <w:rsid w:val="000B70F2"/>
    <w:rsid w:val="000C7CA9"/>
    <w:rsid w:val="000E56FC"/>
    <w:rsid w:val="001052CA"/>
    <w:rsid w:val="001109BD"/>
    <w:rsid w:val="00135CD7"/>
    <w:rsid w:val="00141BE9"/>
    <w:rsid w:val="00165566"/>
    <w:rsid w:val="001809FD"/>
    <w:rsid w:val="00191D35"/>
    <w:rsid w:val="001A2021"/>
    <w:rsid w:val="001B5BF3"/>
    <w:rsid w:val="001C7F4F"/>
    <w:rsid w:val="001D4529"/>
    <w:rsid w:val="001E342E"/>
    <w:rsid w:val="00201D4A"/>
    <w:rsid w:val="00201E19"/>
    <w:rsid w:val="002148EF"/>
    <w:rsid w:val="002511DC"/>
    <w:rsid w:val="002832A5"/>
    <w:rsid w:val="00291EA6"/>
    <w:rsid w:val="002D0207"/>
    <w:rsid w:val="002E3B00"/>
    <w:rsid w:val="002F1552"/>
    <w:rsid w:val="00304BEC"/>
    <w:rsid w:val="00321100"/>
    <w:rsid w:val="00324640"/>
    <w:rsid w:val="003635E9"/>
    <w:rsid w:val="00363CE4"/>
    <w:rsid w:val="00372FC8"/>
    <w:rsid w:val="00387B4E"/>
    <w:rsid w:val="003B49CD"/>
    <w:rsid w:val="003E3C8E"/>
    <w:rsid w:val="00416E1B"/>
    <w:rsid w:val="00422557"/>
    <w:rsid w:val="0042457A"/>
    <w:rsid w:val="00430033"/>
    <w:rsid w:val="00430A4C"/>
    <w:rsid w:val="00431481"/>
    <w:rsid w:val="0043772E"/>
    <w:rsid w:val="004429BC"/>
    <w:rsid w:val="00445538"/>
    <w:rsid w:val="004A5353"/>
    <w:rsid w:val="004B286B"/>
    <w:rsid w:val="004E0796"/>
    <w:rsid w:val="004E2A02"/>
    <w:rsid w:val="00501907"/>
    <w:rsid w:val="00506C55"/>
    <w:rsid w:val="005277EB"/>
    <w:rsid w:val="005A1A71"/>
    <w:rsid w:val="005A5F37"/>
    <w:rsid w:val="005A67B1"/>
    <w:rsid w:val="005B6314"/>
    <w:rsid w:val="005C1315"/>
    <w:rsid w:val="005C5151"/>
    <w:rsid w:val="005E2B24"/>
    <w:rsid w:val="006656D1"/>
    <w:rsid w:val="0068621D"/>
    <w:rsid w:val="0069496C"/>
    <w:rsid w:val="006A498C"/>
    <w:rsid w:val="006D41D0"/>
    <w:rsid w:val="006D6B0D"/>
    <w:rsid w:val="00725B76"/>
    <w:rsid w:val="00745EF0"/>
    <w:rsid w:val="007748A0"/>
    <w:rsid w:val="00775C99"/>
    <w:rsid w:val="007B17BF"/>
    <w:rsid w:val="00815664"/>
    <w:rsid w:val="00820FE6"/>
    <w:rsid w:val="00822264"/>
    <w:rsid w:val="00837FF0"/>
    <w:rsid w:val="0085449D"/>
    <w:rsid w:val="00857E42"/>
    <w:rsid w:val="008C0D5F"/>
    <w:rsid w:val="008D21F4"/>
    <w:rsid w:val="008D23BA"/>
    <w:rsid w:val="008F1F80"/>
    <w:rsid w:val="00903563"/>
    <w:rsid w:val="0091118D"/>
    <w:rsid w:val="009610BD"/>
    <w:rsid w:val="00965CA6"/>
    <w:rsid w:val="00975EC0"/>
    <w:rsid w:val="009900A2"/>
    <w:rsid w:val="00993CF6"/>
    <w:rsid w:val="00995018"/>
    <w:rsid w:val="00997EF2"/>
    <w:rsid w:val="009E0F0D"/>
    <w:rsid w:val="009E1F28"/>
    <w:rsid w:val="009F26BA"/>
    <w:rsid w:val="00A01CAC"/>
    <w:rsid w:val="00A41937"/>
    <w:rsid w:val="00A44387"/>
    <w:rsid w:val="00A64EED"/>
    <w:rsid w:val="00A83D7C"/>
    <w:rsid w:val="00A85BD7"/>
    <w:rsid w:val="00A93732"/>
    <w:rsid w:val="00B101F2"/>
    <w:rsid w:val="00B108E8"/>
    <w:rsid w:val="00B216D8"/>
    <w:rsid w:val="00B35D0F"/>
    <w:rsid w:val="00B56CF1"/>
    <w:rsid w:val="00B7714A"/>
    <w:rsid w:val="00B81582"/>
    <w:rsid w:val="00BC00E0"/>
    <w:rsid w:val="00BD6278"/>
    <w:rsid w:val="00C26097"/>
    <w:rsid w:val="00C67BFD"/>
    <w:rsid w:val="00C76454"/>
    <w:rsid w:val="00C86599"/>
    <w:rsid w:val="00C86D26"/>
    <w:rsid w:val="00CD71B2"/>
    <w:rsid w:val="00CE7261"/>
    <w:rsid w:val="00D11CCC"/>
    <w:rsid w:val="00D50D23"/>
    <w:rsid w:val="00D77829"/>
    <w:rsid w:val="00D77BCA"/>
    <w:rsid w:val="00DA73C8"/>
    <w:rsid w:val="00DD058F"/>
    <w:rsid w:val="00DE0E6A"/>
    <w:rsid w:val="00DF3255"/>
    <w:rsid w:val="00E009ED"/>
    <w:rsid w:val="00E12F3B"/>
    <w:rsid w:val="00E35C26"/>
    <w:rsid w:val="00E41F6D"/>
    <w:rsid w:val="00E525D4"/>
    <w:rsid w:val="00E563D6"/>
    <w:rsid w:val="00E72AE6"/>
    <w:rsid w:val="00E80539"/>
    <w:rsid w:val="00E80D85"/>
    <w:rsid w:val="00EA4FBC"/>
    <w:rsid w:val="00ED0954"/>
    <w:rsid w:val="00ED77FA"/>
    <w:rsid w:val="00EE0924"/>
    <w:rsid w:val="00F044C8"/>
    <w:rsid w:val="00F22432"/>
    <w:rsid w:val="00F26F93"/>
    <w:rsid w:val="00F3468E"/>
    <w:rsid w:val="00F430E9"/>
    <w:rsid w:val="00F73B4E"/>
    <w:rsid w:val="00FA1765"/>
    <w:rsid w:val="00FC4598"/>
    <w:rsid w:val="00FC6BEB"/>
    <w:rsid w:val="00FD0F29"/>
    <w:rsid w:val="00FD7674"/>
    <w:rsid w:val="1272AF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A93732"/>
    <w:pPr>
      <w:spacing w:after="0" w:line="240" w:lineRule="auto"/>
    </w:pPr>
    <w:rPr>
      <w:rFonts w:ascii="Times New Roman" w:eastAsia="Tahoma" w:hAnsi="Times New Roman" w:cs="Times New Roman"/>
      <w:kern w:val="1"/>
      <w:sz w:val="24"/>
      <w:szCs w:val="24"/>
    </w:rPr>
  </w:style>
  <w:style w:type="paragraph" w:styleId="ListParagraph">
    <w:name w:val="List Paragraph"/>
    <w:basedOn w:val="Normal"/>
    <w:link w:val="ListParagraphChar"/>
    <w:uiPriority w:val="34"/>
    <w:qFormat/>
    <w:rsid w:val="00A93732"/>
    <w:pPr>
      <w:ind w:left="720"/>
      <w:contextualSpacing/>
    </w:pPr>
  </w:style>
  <w:style w:type="table" w:styleId="TableGrid">
    <w:name w:val="Table Grid"/>
    <w:basedOn w:val="TableNormal"/>
    <w:uiPriority w:val="39"/>
    <w:rsid w:val="00A93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73B4E"/>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5" ma:contentTypeDescription="Create a new document." ma:contentTypeScope="" ma:versionID="bedf566721e298c2456e4092c1d23877">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34628383c47e9d9bda6f1360bf012f30"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office/2006/documentManagement/types"/>
    <ds:schemaRef ds:uri="http://purl.org/dc/elements/1.1/"/>
    <ds:schemaRef ds:uri="http://schemas.microsoft.com/office/2006/metadata/properties"/>
    <ds:schemaRef ds:uri="b6b5aa21-9292-42ac-8e0a-92c6899f210e"/>
    <ds:schemaRef ds:uri="http://purl.org/dc/terms/"/>
    <ds:schemaRef ds:uri="http://schemas.openxmlformats.org/package/2006/metadata/core-properties"/>
    <ds:schemaRef ds:uri="89664619-ff97-4e0c-b760-e9680ea4c38e"/>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66CD40E-21AF-4CB5-BF22-AA8679CC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3</cp:revision>
  <dcterms:created xsi:type="dcterms:W3CDTF">2023-09-27T20:49:00Z</dcterms:created>
  <dcterms:modified xsi:type="dcterms:W3CDTF">2023-09-28T10:03:00Z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ies>
</file>