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59F" w:rsidRPr="00B21160" w:rsidP="002B44B1" w14:paraId="41C9EA02" w14:textId="4A1A1235">
      <w:pPr>
        <w:tabs>
          <w:tab w:val="left" w:pos="720"/>
        </w:tabs>
        <w:jc w:val="center"/>
        <w:rPr>
          <w:rFonts w:ascii="Arial" w:hAnsi="Arial" w:cs="Arial"/>
          <w:b/>
          <w:bCs/>
          <w:caps/>
          <w:sz w:val="22"/>
          <w:szCs w:val="22"/>
        </w:rPr>
      </w:pPr>
      <w:r w:rsidRPr="00B21160">
        <w:rPr>
          <w:rFonts w:ascii="Arial" w:hAnsi="Arial" w:cs="Arial"/>
          <w:caps/>
          <w:sz w:val="22"/>
          <w:szCs w:val="22"/>
          <w:lang w:val="en-CA"/>
        </w:rPr>
        <w:fldChar w:fldCharType="begin"/>
      </w:r>
      <w:r w:rsidRPr="00B21160">
        <w:rPr>
          <w:rFonts w:ascii="Arial" w:hAnsi="Arial" w:cs="Arial"/>
          <w:caps/>
          <w:sz w:val="22"/>
          <w:szCs w:val="22"/>
          <w:lang w:val="en-CA"/>
        </w:rPr>
        <w:instrText xml:space="preserve"> SEQ CHAPTER \h \r 1</w:instrText>
      </w:r>
      <w:r w:rsidR="00000000">
        <w:rPr>
          <w:rFonts w:ascii="Arial" w:hAnsi="Arial" w:cs="Arial"/>
          <w:caps/>
          <w:sz w:val="22"/>
          <w:szCs w:val="22"/>
          <w:lang w:val="en-CA"/>
        </w:rPr>
        <w:fldChar w:fldCharType="separate"/>
      </w:r>
      <w:r w:rsidRPr="00B21160">
        <w:rPr>
          <w:rFonts w:ascii="Arial" w:hAnsi="Arial" w:cs="Arial"/>
          <w:caps/>
          <w:sz w:val="22"/>
          <w:szCs w:val="22"/>
          <w:lang w:val="en-CA"/>
        </w:rPr>
        <w:fldChar w:fldCharType="end"/>
      </w:r>
      <w:r w:rsidRPr="00B21160" w:rsidR="00295103">
        <w:rPr>
          <w:rFonts w:ascii="Arial" w:hAnsi="Arial" w:cs="Arial"/>
          <w:b/>
          <w:bCs/>
          <w:caps/>
          <w:sz w:val="22"/>
          <w:szCs w:val="22"/>
        </w:rPr>
        <w:t xml:space="preserve">Supporting Statement </w:t>
      </w:r>
      <w:r w:rsidRPr="00B21160" w:rsidR="007851E9">
        <w:rPr>
          <w:rFonts w:ascii="Arial" w:hAnsi="Arial" w:cs="Arial"/>
          <w:b/>
          <w:bCs/>
          <w:caps/>
          <w:sz w:val="22"/>
          <w:szCs w:val="22"/>
        </w:rPr>
        <w:t>A</w:t>
      </w:r>
      <w:r w:rsidRPr="00B21160" w:rsidR="001F0AF8">
        <w:rPr>
          <w:rFonts w:ascii="Arial" w:hAnsi="Arial" w:cs="Arial"/>
          <w:b/>
          <w:bCs/>
          <w:caps/>
          <w:sz w:val="22"/>
          <w:szCs w:val="22"/>
        </w:rPr>
        <w:t xml:space="preserve"> </w:t>
      </w:r>
      <w:r w:rsidRPr="00B21160" w:rsidR="002C325E">
        <w:rPr>
          <w:rFonts w:ascii="Arial" w:hAnsi="Arial" w:cs="Arial"/>
          <w:b/>
          <w:bCs/>
          <w:caps/>
          <w:sz w:val="22"/>
          <w:szCs w:val="22"/>
        </w:rPr>
        <w:t>for paperwork reduction act submission</w:t>
      </w:r>
      <w:r w:rsidRPr="00B21160" w:rsidR="002916DB">
        <w:rPr>
          <w:rFonts w:ascii="Arial" w:hAnsi="Arial" w:cs="Arial"/>
          <w:b/>
          <w:bCs/>
          <w:caps/>
          <w:sz w:val="22"/>
          <w:szCs w:val="22"/>
        </w:rPr>
        <w:t xml:space="preserve"> for the</w:t>
      </w:r>
      <w:r w:rsidRPr="00B21160" w:rsidR="001F0AF8">
        <w:rPr>
          <w:rFonts w:ascii="Arial" w:hAnsi="Arial" w:cs="Arial"/>
          <w:b/>
          <w:bCs/>
          <w:caps/>
          <w:sz w:val="22"/>
          <w:szCs w:val="22"/>
        </w:rPr>
        <w:t xml:space="preserve"> </w:t>
      </w:r>
      <w:r w:rsidRPr="00B21160" w:rsidR="00BF448F">
        <w:rPr>
          <w:rFonts w:ascii="Arial" w:hAnsi="Arial" w:cs="Arial"/>
          <w:b/>
          <w:bCs/>
          <w:sz w:val="22"/>
          <w:szCs w:val="22"/>
        </w:rPr>
        <w:t xml:space="preserve">USGS </w:t>
      </w:r>
      <w:r w:rsidRPr="00B21160" w:rsidR="000D28CD">
        <w:rPr>
          <w:rFonts w:ascii="Arial" w:hAnsi="Arial" w:cs="Arial"/>
          <w:b/>
          <w:bCs/>
          <w:sz w:val="22"/>
          <w:szCs w:val="22"/>
        </w:rPr>
        <w:t>W</w:t>
      </w:r>
      <w:r w:rsidRPr="00B21160" w:rsidR="002F2630">
        <w:rPr>
          <w:rFonts w:ascii="Arial" w:hAnsi="Arial" w:cs="Arial"/>
          <w:b/>
          <w:bCs/>
          <w:sz w:val="22"/>
          <w:szCs w:val="22"/>
        </w:rPr>
        <w:t>ATER USE DATA ACQUI</w:t>
      </w:r>
      <w:r w:rsidRPr="00B21160" w:rsidR="001C0DB2">
        <w:rPr>
          <w:rFonts w:ascii="Arial" w:hAnsi="Arial" w:cs="Arial"/>
          <w:b/>
          <w:bCs/>
          <w:sz w:val="22"/>
          <w:szCs w:val="22"/>
        </w:rPr>
        <w:t>SITION</w:t>
      </w:r>
    </w:p>
    <w:p w:rsidR="00295103" w:rsidRPr="00B21160" w:rsidP="002B44B1" w14:paraId="7A232ABC" w14:textId="5DBED732">
      <w:pPr>
        <w:tabs>
          <w:tab w:val="left" w:pos="720"/>
        </w:tabs>
        <w:jc w:val="center"/>
        <w:rPr>
          <w:rFonts w:ascii="Arial" w:hAnsi="Arial" w:cs="Arial"/>
          <w:sz w:val="22"/>
          <w:szCs w:val="22"/>
        </w:rPr>
      </w:pPr>
      <w:r w:rsidRPr="00B21160">
        <w:rPr>
          <w:rFonts w:ascii="Arial" w:hAnsi="Arial" w:cs="Arial"/>
          <w:b/>
          <w:bCs/>
          <w:sz w:val="22"/>
          <w:szCs w:val="22"/>
        </w:rPr>
        <w:t>OMB Control Number 10</w:t>
      </w:r>
      <w:r w:rsidRPr="00B21160" w:rsidR="006D526D">
        <w:rPr>
          <w:rFonts w:ascii="Arial" w:hAnsi="Arial" w:cs="Arial"/>
          <w:b/>
          <w:bCs/>
          <w:sz w:val="22"/>
          <w:szCs w:val="22"/>
        </w:rPr>
        <w:t>28</w:t>
      </w:r>
      <w:r w:rsidRPr="00B21160" w:rsidR="00D93CAC">
        <w:rPr>
          <w:rFonts w:ascii="Arial" w:hAnsi="Arial" w:cs="Arial"/>
          <w:b/>
          <w:bCs/>
          <w:sz w:val="22"/>
          <w:szCs w:val="22"/>
        </w:rPr>
        <w:t>-</w:t>
      </w:r>
      <w:r w:rsidRPr="00B21160" w:rsidR="006D526D">
        <w:rPr>
          <w:rFonts w:ascii="Arial" w:hAnsi="Arial" w:cs="Arial"/>
          <w:b/>
          <w:bCs/>
          <w:sz w:val="22"/>
          <w:szCs w:val="22"/>
        </w:rPr>
        <w:t>New</w:t>
      </w:r>
    </w:p>
    <w:p w:rsidR="009B359F" w:rsidRPr="00B21160" w:rsidP="002B44B1" w14:paraId="322B7099" w14:textId="77777777">
      <w:pPr>
        <w:tabs>
          <w:tab w:val="left" w:pos="720"/>
        </w:tabs>
        <w:jc w:val="center"/>
        <w:rPr>
          <w:rFonts w:ascii="Arial" w:hAnsi="Arial" w:cs="Arial"/>
          <w:sz w:val="22"/>
          <w:szCs w:val="22"/>
        </w:rPr>
      </w:pPr>
    </w:p>
    <w:p w:rsidR="009B359F" w:rsidRPr="00B21160" w:rsidP="002B44B1" w14:paraId="478B72A0" w14:textId="018699B4">
      <w:pPr>
        <w:tabs>
          <w:tab w:val="left" w:pos="720"/>
        </w:tabs>
        <w:rPr>
          <w:rFonts w:ascii="Arial" w:hAnsi="Arial" w:cs="Arial"/>
          <w:sz w:val="22"/>
          <w:szCs w:val="22"/>
        </w:rPr>
      </w:pPr>
      <w:r w:rsidRPr="00B21160">
        <w:rPr>
          <w:rFonts w:ascii="Arial" w:hAnsi="Arial" w:cs="Arial"/>
          <w:b/>
          <w:sz w:val="22"/>
          <w:szCs w:val="22"/>
        </w:rPr>
        <w:t>Terms of Clearance:</w:t>
      </w:r>
      <w:r w:rsidRPr="00B21160">
        <w:rPr>
          <w:rFonts w:ascii="Arial" w:hAnsi="Arial" w:cs="Arial"/>
          <w:sz w:val="22"/>
          <w:szCs w:val="22"/>
        </w:rPr>
        <w:t xml:space="preserve"> </w:t>
      </w:r>
      <w:r w:rsidRPr="00B21160" w:rsidR="00B50214">
        <w:rPr>
          <w:rFonts w:ascii="Arial" w:hAnsi="Arial" w:cs="Arial"/>
          <w:sz w:val="22"/>
          <w:szCs w:val="22"/>
        </w:rPr>
        <w:t xml:space="preserve"> </w:t>
      </w:r>
      <w:r w:rsidRPr="00B21160" w:rsidR="0086616F">
        <w:rPr>
          <w:rFonts w:ascii="Arial" w:hAnsi="Arial" w:cs="Arial"/>
          <w:sz w:val="22"/>
          <w:szCs w:val="22"/>
        </w:rPr>
        <w:t>None – new application</w:t>
      </w:r>
    </w:p>
    <w:p w:rsidR="009B359F" w:rsidRPr="00B21160" w:rsidP="002B44B1" w14:paraId="4BB9442F" w14:textId="77777777">
      <w:pPr>
        <w:tabs>
          <w:tab w:val="left" w:pos="720"/>
        </w:tabs>
        <w:jc w:val="center"/>
        <w:rPr>
          <w:rFonts w:ascii="Arial" w:hAnsi="Arial" w:cs="Arial"/>
          <w:sz w:val="22"/>
          <w:szCs w:val="22"/>
        </w:rPr>
      </w:pPr>
    </w:p>
    <w:p w:rsidR="00295103" w:rsidRPr="00B21160" w:rsidP="002B44B1" w14:paraId="1D7993AC" w14:textId="7ED4D93F">
      <w:pPr>
        <w:tabs>
          <w:tab w:val="left" w:pos="720"/>
        </w:tabs>
        <w:rPr>
          <w:rFonts w:ascii="Arial" w:hAnsi="Arial" w:cs="Arial"/>
          <w:sz w:val="22"/>
          <w:szCs w:val="22"/>
        </w:rPr>
      </w:pPr>
      <w:r w:rsidRPr="00B21160">
        <w:rPr>
          <w:rFonts w:ascii="Arial" w:hAnsi="Arial" w:cs="Arial"/>
          <w:b/>
          <w:bCs/>
          <w:sz w:val="22"/>
          <w:szCs w:val="22"/>
        </w:rPr>
        <w:t>General Instructions</w:t>
      </w:r>
      <w:r w:rsidRPr="00B21160" w:rsidR="00B50214">
        <w:rPr>
          <w:rFonts w:ascii="Arial" w:hAnsi="Arial" w:cs="Arial"/>
          <w:sz w:val="22"/>
          <w:szCs w:val="22"/>
        </w:rPr>
        <w:t>:</w:t>
      </w:r>
      <w:r w:rsidRPr="00B21160" w:rsidR="00B50214">
        <w:rPr>
          <w:rFonts w:ascii="Arial" w:hAnsi="Arial" w:cs="Arial"/>
          <w:b/>
          <w:sz w:val="22"/>
          <w:szCs w:val="22"/>
        </w:rPr>
        <w:t xml:space="preserve">  </w:t>
      </w:r>
      <w:r w:rsidRPr="00B21160" w:rsidR="00162B02">
        <w:rPr>
          <w:rFonts w:ascii="Arial" w:hAnsi="Arial" w:cs="Arial"/>
          <w:sz w:val="22"/>
          <w:szCs w:val="22"/>
        </w:rPr>
        <w:t xml:space="preserve">A completed </w:t>
      </w:r>
      <w:r w:rsidRPr="00B21160">
        <w:rPr>
          <w:rFonts w:ascii="Arial" w:hAnsi="Arial" w:cs="Arial"/>
          <w:sz w:val="22"/>
          <w:szCs w:val="22"/>
        </w:rPr>
        <w:t>Supporting Statement</w:t>
      </w:r>
      <w:r w:rsidRPr="00B21160" w:rsidR="009B359F">
        <w:rPr>
          <w:rFonts w:ascii="Arial" w:hAnsi="Arial" w:cs="Arial"/>
          <w:sz w:val="22"/>
          <w:szCs w:val="22"/>
        </w:rPr>
        <w:t xml:space="preserve"> A </w:t>
      </w:r>
      <w:r w:rsidRPr="00B21160">
        <w:rPr>
          <w:rFonts w:ascii="Arial" w:hAnsi="Arial" w:cs="Arial"/>
          <w:sz w:val="22"/>
          <w:szCs w:val="22"/>
        </w:rPr>
        <w:t xml:space="preserve">must accompany each request for approval of a collection of information.  The Supporting Statement must be prepared in the format described </w:t>
      </w:r>
      <w:r w:rsidRPr="00B21160" w:rsidR="00917B28">
        <w:rPr>
          <w:rFonts w:ascii="Arial" w:hAnsi="Arial" w:cs="Arial"/>
          <w:sz w:val="22"/>
          <w:szCs w:val="22"/>
        </w:rPr>
        <w:t>below</w:t>
      </w:r>
      <w:r w:rsidRPr="00B21160" w:rsidR="00B85D00">
        <w:rPr>
          <w:rFonts w:ascii="Arial" w:hAnsi="Arial" w:cs="Arial"/>
          <w:sz w:val="22"/>
          <w:szCs w:val="22"/>
        </w:rPr>
        <w:t>,</w:t>
      </w:r>
      <w:r w:rsidRPr="00B21160" w:rsidR="00917B28">
        <w:rPr>
          <w:rFonts w:ascii="Arial" w:hAnsi="Arial" w:cs="Arial"/>
          <w:sz w:val="22"/>
          <w:szCs w:val="22"/>
        </w:rPr>
        <w:t xml:space="preserve"> and</w:t>
      </w:r>
      <w:r w:rsidRPr="00B21160">
        <w:rPr>
          <w:rFonts w:ascii="Arial" w:hAnsi="Arial" w:cs="Arial"/>
          <w:sz w:val="22"/>
          <w:szCs w:val="22"/>
        </w:rPr>
        <w:t xml:space="preserve"> must contain the information </w:t>
      </w:r>
      <w:r w:rsidRPr="00B21160" w:rsidR="009B359F">
        <w:rPr>
          <w:rFonts w:ascii="Arial" w:hAnsi="Arial" w:cs="Arial"/>
          <w:sz w:val="22"/>
          <w:szCs w:val="22"/>
        </w:rPr>
        <w:t xml:space="preserve">specified </w:t>
      </w:r>
      <w:r w:rsidRPr="00B21160">
        <w:rPr>
          <w:rFonts w:ascii="Arial" w:hAnsi="Arial" w:cs="Arial"/>
          <w:sz w:val="22"/>
          <w:szCs w:val="22"/>
        </w:rPr>
        <w:t xml:space="preserve">below.  If an item is not applicable, provide a brief explanation.  When </w:t>
      </w:r>
      <w:r w:rsidRPr="00B21160" w:rsidR="009B359F">
        <w:rPr>
          <w:rFonts w:ascii="Arial" w:hAnsi="Arial" w:cs="Arial"/>
          <w:sz w:val="22"/>
          <w:szCs w:val="22"/>
        </w:rPr>
        <w:t>the question “Does this ICR contain surveys, censuses</w:t>
      </w:r>
      <w:r w:rsidRPr="00B21160" w:rsidR="007E21B5">
        <w:rPr>
          <w:rFonts w:ascii="Arial" w:hAnsi="Arial" w:cs="Arial"/>
          <w:sz w:val="22"/>
          <w:szCs w:val="22"/>
        </w:rPr>
        <w:t>,</w:t>
      </w:r>
      <w:r w:rsidRPr="00B21160" w:rsidR="009B359F">
        <w:rPr>
          <w:rFonts w:ascii="Arial" w:hAnsi="Arial" w:cs="Arial"/>
          <w:sz w:val="22"/>
          <w:szCs w:val="22"/>
        </w:rPr>
        <w:t xml:space="preserve"> or employ statistical methods?” </w:t>
      </w:r>
      <w:r w:rsidRPr="00B21160">
        <w:rPr>
          <w:rFonts w:ascii="Arial" w:hAnsi="Arial" w:cs="Arial"/>
          <w:sz w:val="22"/>
          <w:szCs w:val="22"/>
        </w:rPr>
        <w:t>is checked "Yes</w:t>
      </w:r>
      <w:r w:rsidRPr="00B21160" w:rsidR="009B359F">
        <w:rPr>
          <w:rFonts w:ascii="Arial" w:hAnsi="Arial" w:cs="Arial"/>
          <w:sz w:val="22"/>
          <w:szCs w:val="22"/>
        </w:rPr>
        <w:t>,</w:t>
      </w:r>
      <w:r w:rsidRPr="00B21160">
        <w:rPr>
          <w:rFonts w:ascii="Arial" w:hAnsi="Arial" w:cs="Arial"/>
          <w:sz w:val="22"/>
          <w:szCs w:val="22"/>
        </w:rPr>
        <w:t xml:space="preserve">" </w:t>
      </w:r>
      <w:r w:rsidRPr="00B21160" w:rsidR="009B359F">
        <w:rPr>
          <w:rFonts w:ascii="Arial" w:hAnsi="Arial" w:cs="Arial"/>
          <w:sz w:val="22"/>
          <w:szCs w:val="22"/>
        </w:rPr>
        <w:t xml:space="preserve">then a </w:t>
      </w:r>
      <w:r w:rsidRPr="00B21160">
        <w:rPr>
          <w:rFonts w:ascii="Arial" w:hAnsi="Arial" w:cs="Arial"/>
          <w:sz w:val="22"/>
          <w:szCs w:val="22"/>
        </w:rPr>
        <w:t xml:space="preserve">Supporting Statement </w:t>
      </w:r>
      <w:r w:rsidRPr="00B21160" w:rsidR="009B359F">
        <w:rPr>
          <w:rFonts w:ascii="Arial" w:hAnsi="Arial" w:cs="Arial"/>
          <w:sz w:val="22"/>
          <w:szCs w:val="22"/>
        </w:rPr>
        <w:t xml:space="preserve">B </w:t>
      </w:r>
      <w:r w:rsidRPr="00B21160">
        <w:rPr>
          <w:rFonts w:ascii="Arial" w:hAnsi="Arial" w:cs="Arial"/>
          <w:sz w:val="22"/>
          <w:szCs w:val="22"/>
        </w:rPr>
        <w:t>must be completed.  OMB reserves the right to require the submission of additional information with respect to any request for approval.</w:t>
      </w:r>
    </w:p>
    <w:p w:rsidR="00295103" w:rsidRPr="00B21160" w:rsidP="002B44B1" w14:paraId="5C22E3BB" w14:textId="77777777">
      <w:pPr>
        <w:tabs>
          <w:tab w:val="left" w:pos="720"/>
        </w:tabs>
        <w:rPr>
          <w:rFonts w:ascii="Arial" w:hAnsi="Arial" w:cs="Arial"/>
          <w:sz w:val="22"/>
          <w:szCs w:val="22"/>
        </w:rPr>
      </w:pPr>
    </w:p>
    <w:p w:rsidR="00295103" w:rsidRPr="00B21160" w:rsidP="002B44B1" w14:paraId="41876A41" w14:textId="77777777">
      <w:pPr>
        <w:tabs>
          <w:tab w:val="left" w:pos="720"/>
        </w:tabs>
        <w:rPr>
          <w:rFonts w:ascii="Arial" w:hAnsi="Arial" w:cs="Arial"/>
          <w:sz w:val="22"/>
          <w:szCs w:val="22"/>
        </w:rPr>
      </w:pPr>
      <w:r w:rsidRPr="00B21160">
        <w:rPr>
          <w:rFonts w:ascii="Arial" w:hAnsi="Arial" w:cs="Arial"/>
          <w:b/>
          <w:bCs/>
          <w:sz w:val="22"/>
          <w:szCs w:val="22"/>
        </w:rPr>
        <w:t>Specific Instructions</w:t>
      </w:r>
    </w:p>
    <w:p w:rsidR="00295103" w:rsidRPr="00B21160" w:rsidP="002B44B1" w14:paraId="030419FB" w14:textId="77777777">
      <w:pPr>
        <w:tabs>
          <w:tab w:val="left" w:pos="720"/>
        </w:tabs>
        <w:rPr>
          <w:rFonts w:ascii="Arial" w:hAnsi="Arial" w:cs="Arial"/>
          <w:sz w:val="22"/>
          <w:szCs w:val="22"/>
        </w:rPr>
      </w:pPr>
    </w:p>
    <w:p w:rsidR="00295103" w:rsidRPr="00B21160" w:rsidP="002B44B1" w14:paraId="4F6567E8" w14:textId="77777777">
      <w:pPr>
        <w:tabs>
          <w:tab w:val="left" w:pos="720"/>
        </w:tabs>
        <w:ind w:left="360" w:hanging="360"/>
        <w:rPr>
          <w:rFonts w:ascii="Arial" w:hAnsi="Arial" w:cs="Arial"/>
          <w:sz w:val="22"/>
          <w:szCs w:val="22"/>
        </w:rPr>
      </w:pPr>
      <w:r w:rsidRPr="00B21160">
        <w:rPr>
          <w:rFonts w:ascii="Arial" w:hAnsi="Arial" w:cs="Arial"/>
          <w:b/>
          <w:bCs/>
          <w:sz w:val="22"/>
          <w:szCs w:val="22"/>
        </w:rPr>
        <w:t>Justification</w:t>
      </w:r>
    </w:p>
    <w:p w:rsidR="00295103" w:rsidRPr="00B21160" w:rsidP="002B44B1" w14:paraId="00501231" w14:textId="77777777">
      <w:pPr>
        <w:tabs>
          <w:tab w:val="left" w:pos="720"/>
        </w:tabs>
        <w:rPr>
          <w:rFonts w:ascii="Arial" w:hAnsi="Arial" w:cs="Arial"/>
          <w:sz w:val="22"/>
          <w:szCs w:val="22"/>
        </w:rPr>
      </w:pPr>
    </w:p>
    <w:p w:rsidR="00295103" w:rsidRPr="00B21160" w:rsidP="002B44B1" w14:paraId="1AD6A34A" w14:textId="77777777">
      <w:pPr>
        <w:tabs>
          <w:tab w:val="left" w:pos="360"/>
          <w:tab w:val="left" w:pos="720"/>
        </w:tabs>
        <w:rPr>
          <w:rFonts w:ascii="Arial" w:hAnsi="Arial" w:cs="Arial"/>
          <w:b/>
          <w:sz w:val="22"/>
          <w:szCs w:val="22"/>
        </w:rPr>
      </w:pPr>
      <w:r w:rsidRPr="00B21160">
        <w:rPr>
          <w:rFonts w:ascii="Arial" w:hAnsi="Arial" w:cs="Arial"/>
          <w:b/>
          <w:sz w:val="22"/>
          <w:szCs w:val="22"/>
        </w:rPr>
        <w:t>1.</w:t>
      </w:r>
      <w:r w:rsidRPr="00B21160">
        <w:rPr>
          <w:rFonts w:ascii="Arial" w:hAnsi="Arial" w:cs="Arial"/>
          <w:b/>
          <w:sz w:val="22"/>
          <w:szCs w:val="22"/>
        </w:rPr>
        <w:tab/>
        <w:t>Explain the circumstances that make the collection of information necessary.  Identify any legal or administrative requirements that necessitate the collection</w:t>
      </w:r>
      <w:r w:rsidRPr="00B21160" w:rsidR="000F3AF1">
        <w:rPr>
          <w:rFonts w:ascii="Arial" w:hAnsi="Arial" w:cs="Arial"/>
          <w:b/>
          <w:sz w:val="22"/>
          <w:szCs w:val="22"/>
        </w:rPr>
        <w:t>.</w:t>
      </w:r>
    </w:p>
    <w:p w:rsidR="00295103" w:rsidRPr="00B21160" w:rsidP="002B44B1" w14:paraId="37431E48" w14:textId="77777777">
      <w:pPr>
        <w:tabs>
          <w:tab w:val="left" w:pos="360"/>
          <w:tab w:val="left" w:pos="720"/>
        </w:tabs>
        <w:rPr>
          <w:rFonts w:ascii="Arial" w:hAnsi="Arial" w:cs="Arial"/>
          <w:sz w:val="22"/>
          <w:szCs w:val="22"/>
        </w:rPr>
      </w:pPr>
    </w:p>
    <w:p w:rsidR="00A64740" w:rsidRPr="00B21160" w:rsidP="002B44B1" w14:paraId="6F29D4B9" w14:textId="20D351EC">
      <w:pPr>
        <w:widowControl/>
        <w:rPr>
          <w:rFonts w:ascii="Arial" w:hAnsi="Arial" w:cs="Arial"/>
          <w:sz w:val="22"/>
          <w:szCs w:val="22"/>
        </w:rPr>
      </w:pPr>
      <w:r w:rsidRPr="00B21160">
        <w:rPr>
          <w:rFonts w:ascii="Arial" w:hAnsi="Arial" w:cs="Arial"/>
          <w:sz w:val="22"/>
          <w:szCs w:val="22"/>
        </w:rPr>
        <w:t>The SECURE Water Act (</w:t>
      </w:r>
      <w:r w:rsidRPr="00B21160" w:rsidR="00400EE8">
        <w:rPr>
          <w:rFonts w:ascii="Arial" w:hAnsi="Arial" w:cs="Arial"/>
          <w:sz w:val="22"/>
          <w:szCs w:val="22"/>
        </w:rPr>
        <w:t>42</w:t>
      </w:r>
      <w:r w:rsidRPr="00B21160" w:rsidR="003F1C02">
        <w:rPr>
          <w:rFonts w:ascii="Arial" w:hAnsi="Arial" w:cs="Arial"/>
          <w:sz w:val="22"/>
          <w:szCs w:val="22"/>
        </w:rPr>
        <w:t xml:space="preserve"> USC Ch. 109B SECURE WATER</w:t>
      </w:r>
      <w:r w:rsidRPr="00B21160">
        <w:rPr>
          <w:rFonts w:ascii="Arial" w:hAnsi="Arial" w:cs="Arial"/>
          <w:sz w:val="22"/>
          <w:szCs w:val="22"/>
        </w:rPr>
        <w:t xml:space="preserve">) authorizes the U. S. Geological Survey (USGS) to engage in water-use research and nationwide data-collection and monitoring activities to provide basic information needed to efficiently manage and use the water resources of the United States.  The USGS Water Availability and Use Science Program (WAUSP) fulfills the Water Resources Mission Area's objectives to provide comprehensive water availability and use science to the Nation by advancing the understanding of processes that determine water availability. The WAUSP includes the USGS National Water Use Information Program and is responsible for compiling and disseminating the nation's water-use data.  USGS has historically served as the lead agency for water information coordination among Federal agencies, per the OMB Memorandum 92-01, which recognized the collection of water information is “integrally tied to partnerships with non-Federal entities” and supported “effective working relationships with State and local agencies, with Indian Tribes, and with the private sector, as appropriate.” </w:t>
      </w:r>
      <w:r w:rsidRPr="00B21160" w:rsidR="0008623E">
        <w:rPr>
          <w:rFonts w:ascii="Arial" w:hAnsi="Arial" w:cs="Arial"/>
          <w:sz w:val="22"/>
          <w:szCs w:val="22"/>
        </w:rPr>
        <w:t xml:space="preserve">This information collection </w:t>
      </w:r>
      <w:r w:rsidRPr="00B21160" w:rsidR="00194C1F">
        <w:rPr>
          <w:rFonts w:ascii="Arial" w:hAnsi="Arial" w:cs="Arial"/>
          <w:sz w:val="22"/>
          <w:szCs w:val="22"/>
        </w:rPr>
        <w:t xml:space="preserve">is necessary for the USGS to </w:t>
      </w:r>
      <w:r w:rsidRPr="00B21160" w:rsidR="00FF073B">
        <w:rPr>
          <w:rFonts w:ascii="Arial" w:hAnsi="Arial" w:cs="Arial"/>
          <w:sz w:val="22"/>
          <w:szCs w:val="22"/>
        </w:rPr>
        <w:t>acquire water</w:t>
      </w:r>
      <w:r w:rsidRPr="00B21160" w:rsidR="000C71BC">
        <w:rPr>
          <w:rFonts w:ascii="Arial" w:hAnsi="Arial" w:cs="Arial"/>
          <w:sz w:val="22"/>
          <w:szCs w:val="22"/>
        </w:rPr>
        <w:t>-</w:t>
      </w:r>
      <w:r w:rsidRPr="00B21160" w:rsidR="00FF073B">
        <w:rPr>
          <w:rFonts w:ascii="Arial" w:hAnsi="Arial" w:cs="Arial"/>
          <w:sz w:val="22"/>
          <w:szCs w:val="22"/>
        </w:rPr>
        <w:t xml:space="preserve">use information </w:t>
      </w:r>
      <w:r w:rsidRPr="00B21160" w:rsidR="00584079">
        <w:rPr>
          <w:rFonts w:ascii="Arial" w:hAnsi="Arial" w:cs="Arial"/>
          <w:sz w:val="22"/>
          <w:szCs w:val="22"/>
        </w:rPr>
        <w:t xml:space="preserve">needed to </w:t>
      </w:r>
      <w:r w:rsidRPr="00B21160" w:rsidR="0094002C">
        <w:rPr>
          <w:rFonts w:ascii="Arial" w:hAnsi="Arial" w:cs="Arial"/>
          <w:sz w:val="22"/>
          <w:szCs w:val="22"/>
        </w:rPr>
        <w:t>meet the administrative requirements</w:t>
      </w:r>
      <w:r w:rsidRPr="00B21160" w:rsidR="00C51840">
        <w:rPr>
          <w:rFonts w:ascii="Arial" w:hAnsi="Arial" w:cs="Arial"/>
          <w:sz w:val="22"/>
          <w:szCs w:val="22"/>
        </w:rPr>
        <w:t xml:space="preserve"> of the above </w:t>
      </w:r>
      <w:r w:rsidRPr="00B21160" w:rsidR="00133973">
        <w:rPr>
          <w:rFonts w:ascii="Arial" w:hAnsi="Arial" w:cs="Arial"/>
          <w:sz w:val="22"/>
          <w:szCs w:val="22"/>
        </w:rPr>
        <w:t>requirements</w:t>
      </w:r>
      <w:r w:rsidRPr="00B21160" w:rsidR="00041B27">
        <w:rPr>
          <w:rFonts w:ascii="Arial" w:hAnsi="Arial" w:cs="Arial"/>
          <w:sz w:val="22"/>
          <w:szCs w:val="22"/>
        </w:rPr>
        <w:t>.</w:t>
      </w:r>
    </w:p>
    <w:p w:rsidR="00251281" w:rsidRPr="00B21160" w:rsidP="002B44B1" w14:paraId="24ED9490" w14:textId="2C9AB038">
      <w:pPr>
        <w:tabs>
          <w:tab w:val="left" w:pos="360"/>
          <w:tab w:val="left" w:pos="720"/>
        </w:tabs>
        <w:rPr>
          <w:rFonts w:ascii="Arial" w:hAnsi="Arial" w:cs="Arial"/>
          <w:sz w:val="22"/>
          <w:szCs w:val="22"/>
        </w:rPr>
      </w:pPr>
    </w:p>
    <w:p w:rsidR="00251281" w:rsidRPr="00B21160" w:rsidP="002B44B1" w14:paraId="49691B13" w14:textId="77777777">
      <w:pPr>
        <w:tabs>
          <w:tab w:val="left" w:pos="360"/>
          <w:tab w:val="left" w:pos="720"/>
        </w:tabs>
        <w:rPr>
          <w:rFonts w:ascii="Arial" w:hAnsi="Arial" w:cs="Arial"/>
          <w:sz w:val="22"/>
          <w:szCs w:val="22"/>
        </w:rPr>
      </w:pPr>
    </w:p>
    <w:p w:rsidR="00295103" w:rsidRPr="00B21160" w:rsidP="002B44B1" w14:paraId="60407BAC" w14:textId="77777777">
      <w:pPr>
        <w:tabs>
          <w:tab w:val="left" w:pos="360"/>
          <w:tab w:val="left" w:pos="720"/>
        </w:tabs>
        <w:rPr>
          <w:rFonts w:ascii="Arial" w:hAnsi="Arial" w:cs="Arial"/>
          <w:b/>
          <w:sz w:val="22"/>
          <w:szCs w:val="22"/>
        </w:rPr>
      </w:pPr>
      <w:r w:rsidRPr="00B21160">
        <w:rPr>
          <w:rFonts w:ascii="Arial" w:hAnsi="Arial" w:cs="Arial"/>
          <w:b/>
          <w:sz w:val="22"/>
          <w:szCs w:val="22"/>
        </w:rPr>
        <w:t>2.</w:t>
      </w:r>
      <w:r w:rsidRPr="00B21160">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B21160" w:rsidR="00DE1FFE">
        <w:rPr>
          <w:rFonts w:ascii="Arial" w:hAnsi="Arial" w:cs="Arial"/>
          <w:b/>
          <w:sz w:val="22"/>
          <w:szCs w:val="22"/>
        </w:rPr>
        <w:t xml:space="preserve"> </w:t>
      </w:r>
      <w:r w:rsidRPr="00B21160">
        <w:rPr>
          <w:rFonts w:ascii="Arial" w:hAnsi="Arial" w:cs="Arial"/>
          <w:b/>
          <w:sz w:val="22"/>
          <w:szCs w:val="22"/>
        </w:rPr>
        <w:t xml:space="preserve">Be specific.  If this collection is a form or a questionnaire, every </w:t>
      </w:r>
      <w:r w:rsidRPr="00B21160" w:rsidR="00DE1FFE">
        <w:rPr>
          <w:rFonts w:ascii="Arial" w:hAnsi="Arial" w:cs="Arial"/>
          <w:b/>
          <w:sz w:val="22"/>
          <w:szCs w:val="22"/>
        </w:rPr>
        <w:t>question needs to be justified.</w:t>
      </w:r>
    </w:p>
    <w:p w:rsidR="00251281" w:rsidRPr="00B21160" w:rsidP="002B44B1" w14:paraId="26BE2FE9" w14:textId="6561C23A">
      <w:pPr>
        <w:tabs>
          <w:tab w:val="left" w:pos="360"/>
          <w:tab w:val="left" w:pos="720"/>
        </w:tabs>
        <w:rPr>
          <w:rFonts w:ascii="Arial" w:hAnsi="Arial" w:cs="Arial"/>
          <w:sz w:val="22"/>
          <w:szCs w:val="22"/>
        </w:rPr>
      </w:pPr>
    </w:p>
    <w:p w:rsidR="00532AC4" w:rsidRPr="00B21160" w:rsidP="002B44B1" w14:paraId="31D68B01" w14:textId="5A15E9B7">
      <w:pPr>
        <w:tabs>
          <w:tab w:val="left" w:pos="360"/>
          <w:tab w:val="left" w:pos="720"/>
        </w:tabs>
        <w:rPr>
          <w:rFonts w:ascii="Arial" w:hAnsi="Arial" w:cs="Arial"/>
          <w:sz w:val="22"/>
          <w:szCs w:val="22"/>
        </w:rPr>
      </w:pPr>
      <w:r w:rsidRPr="00B21160">
        <w:rPr>
          <w:rFonts w:ascii="Arial" w:hAnsi="Arial" w:cs="Arial"/>
          <w:sz w:val="22"/>
          <w:szCs w:val="22"/>
        </w:rPr>
        <w:t xml:space="preserve">The information is used by USGS scientists for estimating water use by category including public-supply, domestic, irrigation, thermoelectric-cooling, industrial, mining, aquaculture, and livestock applications. Estimates of annual water use by category aggregated at the county and state level have been made every 5 years since 1950. Estimates beginning for year 2020 will be model-based, made at a higher temporal and spatial resolution than previous estimates, and derived from the data collected nationally for specific water-use facilities. </w:t>
      </w:r>
      <w:r w:rsidRPr="00B21160" w:rsidR="00F47AE6">
        <w:rPr>
          <w:rFonts w:ascii="Arial" w:hAnsi="Arial" w:cs="Arial"/>
          <w:sz w:val="22"/>
          <w:szCs w:val="22"/>
        </w:rPr>
        <w:t xml:space="preserve">The water use data collected </w:t>
      </w:r>
      <w:r w:rsidRPr="00B21160" w:rsidR="007C496E">
        <w:rPr>
          <w:rFonts w:ascii="Arial" w:hAnsi="Arial" w:cs="Arial"/>
          <w:sz w:val="22"/>
          <w:szCs w:val="22"/>
        </w:rPr>
        <w:t xml:space="preserve">through this information collection are used as model input, </w:t>
      </w:r>
      <w:r w:rsidRPr="00B21160" w:rsidR="00A8265B">
        <w:rPr>
          <w:rFonts w:ascii="Arial" w:hAnsi="Arial" w:cs="Arial"/>
          <w:sz w:val="22"/>
          <w:szCs w:val="22"/>
        </w:rPr>
        <w:t>model validation</w:t>
      </w:r>
      <w:r w:rsidRPr="00B21160" w:rsidR="005048BD">
        <w:rPr>
          <w:rFonts w:ascii="Arial" w:hAnsi="Arial" w:cs="Arial"/>
          <w:sz w:val="22"/>
          <w:szCs w:val="22"/>
        </w:rPr>
        <w:t xml:space="preserve"> data, and model verification</w:t>
      </w:r>
      <w:r w:rsidRPr="00B21160" w:rsidR="00026EFF">
        <w:rPr>
          <w:rFonts w:ascii="Arial" w:hAnsi="Arial" w:cs="Arial"/>
          <w:sz w:val="22"/>
          <w:szCs w:val="22"/>
        </w:rPr>
        <w:t xml:space="preserve"> of national water use estimates.  The data are also used by national, regional, </w:t>
      </w:r>
      <w:r w:rsidRPr="00B21160" w:rsidR="00026EFF">
        <w:rPr>
          <w:rFonts w:ascii="Arial" w:hAnsi="Arial" w:cs="Arial"/>
          <w:sz w:val="22"/>
          <w:szCs w:val="22"/>
        </w:rPr>
        <w:t xml:space="preserve">and local groundwater flow models, ecologic flow assessments, </w:t>
      </w:r>
      <w:r w:rsidRPr="00B21160" w:rsidR="00801053">
        <w:rPr>
          <w:rFonts w:ascii="Arial" w:hAnsi="Arial" w:cs="Arial"/>
          <w:sz w:val="22"/>
          <w:szCs w:val="22"/>
        </w:rPr>
        <w:t>and water availability studies</w:t>
      </w:r>
      <w:r w:rsidRPr="00B21160" w:rsidR="00EF20A6">
        <w:rPr>
          <w:rFonts w:ascii="Arial" w:hAnsi="Arial" w:cs="Arial"/>
          <w:sz w:val="22"/>
          <w:szCs w:val="22"/>
        </w:rPr>
        <w:t>.</w:t>
      </w:r>
      <w:r w:rsidRPr="00B21160" w:rsidR="0099582F">
        <w:rPr>
          <w:rFonts w:ascii="Arial" w:hAnsi="Arial" w:cs="Arial"/>
          <w:sz w:val="22"/>
          <w:szCs w:val="22"/>
        </w:rPr>
        <w:t xml:space="preserve"> </w:t>
      </w:r>
      <w:r w:rsidRPr="00B21160">
        <w:rPr>
          <w:rFonts w:ascii="Arial" w:hAnsi="Arial" w:cs="Arial"/>
          <w:sz w:val="22"/>
          <w:szCs w:val="22"/>
        </w:rPr>
        <w:t>Stakeholders</w:t>
      </w:r>
      <w:r w:rsidRPr="00B21160" w:rsidR="00722CD2">
        <w:rPr>
          <w:rFonts w:ascii="Arial" w:hAnsi="Arial" w:cs="Arial"/>
          <w:sz w:val="22"/>
          <w:szCs w:val="22"/>
        </w:rPr>
        <w:t xml:space="preserve">, </w:t>
      </w:r>
      <w:r w:rsidRPr="00B21160" w:rsidR="00D938B7">
        <w:rPr>
          <w:rFonts w:ascii="Arial" w:hAnsi="Arial" w:cs="Arial"/>
          <w:sz w:val="22"/>
          <w:szCs w:val="22"/>
        </w:rPr>
        <w:t>such as water resource managers</w:t>
      </w:r>
      <w:r w:rsidRPr="00B21160" w:rsidR="00C66FFA">
        <w:rPr>
          <w:rFonts w:ascii="Arial" w:hAnsi="Arial" w:cs="Arial"/>
          <w:sz w:val="22"/>
          <w:szCs w:val="22"/>
        </w:rPr>
        <w:t>,</w:t>
      </w:r>
      <w:r w:rsidRPr="00B21160" w:rsidR="00FD6AEF">
        <w:rPr>
          <w:rFonts w:ascii="Arial" w:hAnsi="Arial" w:cs="Arial"/>
          <w:sz w:val="22"/>
          <w:szCs w:val="22"/>
        </w:rPr>
        <w:t xml:space="preserve"> researchers, </w:t>
      </w:r>
      <w:r w:rsidRPr="00B21160" w:rsidR="00B73DF7">
        <w:rPr>
          <w:rFonts w:ascii="Arial" w:hAnsi="Arial" w:cs="Arial"/>
          <w:sz w:val="22"/>
          <w:szCs w:val="22"/>
        </w:rPr>
        <w:t>and institutions,</w:t>
      </w:r>
      <w:r w:rsidRPr="00B21160" w:rsidR="1D4DD176">
        <w:rPr>
          <w:rFonts w:ascii="Arial" w:hAnsi="Arial" w:cs="Arial"/>
          <w:sz w:val="22"/>
          <w:szCs w:val="22"/>
        </w:rPr>
        <w:t xml:space="preserve"> </w:t>
      </w:r>
      <w:r w:rsidRPr="00B21160">
        <w:rPr>
          <w:rFonts w:ascii="Arial" w:hAnsi="Arial" w:cs="Arial"/>
          <w:sz w:val="22"/>
          <w:szCs w:val="22"/>
        </w:rPr>
        <w:t xml:space="preserve">rely on estimates of water availability and use for water-resource development, planning and management. </w:t>
      </w:r>
    </w:p>
    <w:p w:rsidR="00532AC4" w:rsidRPr="00B21160" w:rsidP="002B44B1" w14:paraId="0A491C7D" w14:textId="77777777">
      <w:pPr>
        <w:tabs>
          <w:tab w:val="left" w:pos="360"/>
          <w:tab w:val="left" w:pos="720"/>
        </w:tabs>
        <w:rPr>
          <w:rFonts w:ascii="Arial" w:hAnsi="Arial" w:cs="Arial"/>
          <w:sz w:val="22"/>
          <w:szCs w:val="22"/>
        </w:rPr>
      </w:pPr>
    </w:p>
    <w:p w:rsidR="00251281" w:rsidRPr="00B21160" w:rsidP="002B44B1" w14:paraId="6940D3E3" w14:textId="77777777">
      <w:pPr>
        <w:tabs>
          <w:tab w:val="left" w:pos="360"/>
          <w:tab w:val="left" w:pos="720"/>
        </w:tabs>
        <w:rPr>
          <w:rFonts w:ascii="Arial" w:hAnsi="Arial" w:cs="Arial"/>
          <w:sz w:val="22"/>
          <w:szCs w:val="22"/>
        </w:rPr>
      </w:pPr>
    </w:p>
    <w:p w:rsidR="00295103" w:rsidRPr="00B21160" w:rsidP="002B44B1" w14:paraId="770D87EC" w14:textId="77777777">
      <w:pPr>
        <w:tabs>
          <w:tab w:val="left" w:pos="360"/>
          <w:tab w:val="left" w:pos="720"/>
        </w:tabs>
        <w:rPr>
          <w:rFonts w:ascii="Arial" w:hAnsi="Arial" w:cs="Arial"/>
          <w:b/>
          <w:sz w:val="22"/>
          <w:szCs w:val="22"/>
        </w:rPr>
      </w:pPr>
      <w:r w:rsidRPr="00B21160">
        <w:rPr>
          <w:rFonts w:ascii="Arial" w:hAnsi="Arial" w:cs="Arial"/>
          <w:b/>
          <w:sz w:val="22"/>
          <w:szCs w:val="22"/>
        </w:rPr>
        <w:t>3.</w:t>
      </w:r>
      <w:r w:rsidRPr="00B21160">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21160" w:rsidP="002B44B1" w14:paraId="5D246E7B" w14:textId="77777777">
      <w:pPr>
        <w:tabs>
          <w:tab w:val="left" w:pos="360"/>
          <w:tab w:val="left" w:pos="720"/>
        </w:tabs>
        <w:rPr>
          <w:rFonts w:ascii="Arial" w:hAnsi="Arial" w:cs="Arial"/>
          <w:sz w:val="22"/>
          <w:szCs w:val="22"/>
        </w:rPr>
      </w:pPr>
    </w:p>
    <w:p w:rsidR="00084D20" w:rsidRPr="00B21160" w:rsidP="002B44B1" w14:paraId="5BB8CF44" w14:textId="4B851137">
      <w:pPr>
        <w:tabs>
          <w:tab w:val="left" w:pos="360"/>
          <w:tab w:val="left" w:pos="720"/>
        </w:tabs>
        <w:rPr>
          <w:rFonts w:ascii="Arial" w:hAnsi="Arial" w:cs="Arial"/>
          <w:sz w:val="22"/>
          <w:szCs w:val="22"/>
        </w:rPr>
      </w:pPr>
      <w:r w:rsidRPr="00B21160">
        <w:rPr>
          <w:rFonts w:ascii="Arial" w:hAnsi="Arial" w:cs="Arial"/>
          <w:sz w:val="22"/>
          <w:szCs w:val="22"/>
        </w:rPr>
        <w:t xml:space="preserve">The information is collected employing automated, </w:t>
      </w:r>
      <w:r w:rsidRPr="00B21160" w:rsidR="00CA7B1B">
        <w:rPr>
          <w:rFonts w:ascii="Arial" w:hAnsi="Arial" w:cs="Arial"/>
          <w:sz w:val="22"/>
          <w:szCs w:val="22"/>
        </w:rPr>
        <w:t xml:space="preserve">electronic, and </w:t>
      </w:r>
      <w:r w:rsidRPr="00B21160">
        <w:rPr>
          <w:rFonts w:ascii="Arial" w:hAnsi="Arial" w:cs="Arial"/>
          <w:sz w:val="22"/>
          <w:szCs w:val="22"/>
        </w:rPr>
        <w:t xml:space="preserve">other </w:t>
      </w:r>
      <w:r w:rsidRPr="00B21160" w:rsidR="00CA7B1B">
        <w:rPr>
          <w:rFonts w:ascii="Arial" w:hAnsi="Arial" w:cs="Arial"/>
          <w:sz w:val="22"/>
          <w:szCs w:val="22"/>
        </w:rPr>
        <w:t>technological methods</w:t>
      </w:r>
      <w:r w:rsidRPr="00B21160" w:rsidR="009C3727">
        <w:rPr>
          <w:rFonts w:ascii="Arial" w:hAnsi="Arial" w:cs="Arial"/>
          <w:sz w:val="22"/>
          <w:szCs w:val="22"/>
        </w:rPr>
        <w:t xml:space="preserve"> to the maximum degree possible. </w:t>
      </w:r>
      <w:r w:rsidRPr="00B21160" w:rsidR="00C86DFC">
        <w:rPr>
          <w:rFonts w:ascii="Arial" w:hAnsi="Arial" w:cs="Arial"/>
          <w:sz w:val="22"/>
          <w:szCs w:val="22"/>
        </w:rPr>
        <w:t xml:space="preserve">Information is commonly collected </w:t>
      </w:r>
      <w:r w:rsidRPr="00B21160" w:rsidR="00D74737">
        <w:rPr>
          <w:rFonts w:ascii="Arial" w:hAnsi="Arial" w:cs="Arial"/>
          <w:sz w:val="22"/>
          <w:szCs w:val="22"/>
        </w:rPr>
        <w:t xml:space="preserve">by way of electronic </w:t>
      </w:r>
      <w:r w:rsidRPr="00B21160" w:rsidR="00BA2B13">
        <w:rPr>
          <w:rFonts w:ascii="Arial" w:hAnsi="Arial" w:cs="Arial"/>
          <w:sz w:val="22"/>
          <w:szCs w:val="22"/>
        </w:rPr>
        <w:t>database file</w:t>
      </w:r>
      <w:r w:rsidRPr="00B21160" w:rsidR="00BD6E8D">
        <w:rPr>
          <w:rFonts w:ascii="Arial" w:hAnsi="Arial" w:cs="Arial"/>
          <w:sz w:val="22"/>
          <w:szCs w:val="22"/>
        </w:rPr>
        <w:t xml:space="preserve"> attach</w:t>
      </w:r>
      <w:r w:rsidRPr="00B21160" w:rsidR="00827BCA">
        <w:rPr>
          <w:rFonts w:ascii="Arial" w:hAnsi="Arial" w:cs="Arial"/>
          <w:sz w:val="22"/>
          <w:szCs w:val="22"/>
        </w:rPr>
        <w:t xml:space="preserve">ments in </w:t>
      </w:r>
      <w:r w:rsidRPr="00B21160" w:rsidR="00BA2B13">
        <w:rPr>
          <w:rFonts w:ascii="Arial" w:hAnsi="Arial" w:cs="Arial"/>
          <w:sz w:val="22"/>
          <w:szCs w:val="22"/>
        </w:rPr>
        <w:t>email exchanges</w:t>
      </w:r>
      <w:r w:rsidRPr="00B21160" w:rsidR="004D5C00">
        <w:rPr>
          <w:rFonts w:ascii="Arial" w:hAnsi="Arial" w:cs="Arial"/>
          <w:sz w:val="22"/>
          <w:szCs w:val="22"/>
        </w:rPr>
        <w:t xml:space="preserve"> or by download of information</w:t>
      </w:r>
      <w:r w:rsidRPr="00B21160" w:rsidR="00D159A7">
        <w:rPr>
          <w:rFonts w:ascii="Arial" w:hAnsi="Arial" w:cs="Arial"/>
          <w:sz w:val="22"/>
          <w:szCs w:val="22"/>
        </w:rPr>
        <w:t xml:space="preserve"> from online databases maintained by </w:t>
      </w:r>
      <w:r w:rsidRPr="00B21160" w:rsidR="00AB7BC1">
        <w:rPr>
          <w:rFonts w:ascii="Arial" w:hAnsi="Arial" w:cs="Arial"/>
          <w:sz w:val="22"/>
          <w:szCs w:val="22"/>
        </w:rPr>
        <w:t xml:space="preserve">the </w:t>
      </w:r>
      <w:r w:rsidRPr="00B21160" w:rsidR="00D159A7">
        <w:rPr>
          <w:rFonts w:ascii="Arial" w:hAnsi="Arial" w:cs="Arial"/>
          <w:sz w:val="22"/>
          <w:szCs w:val="22"/>
        </w:rPr>
        <w:t>respondent state water</w:t>
      </w:r>
      <w:r w:rsidRPr="00B21160" w:rsidR="00AB7BC1">
        <w:rPr>
          <w:rFonts w:ascii="Arial" w:hAnsi="Arial" w:cs="Arial"/>
          <w:sz w:val="22"/>
          <w:szCs w:val="22"/>
        </w:rPr>
        <w:t>-</w:t>
      </w:r>
      <w:r w:rsidRPr="00B21160" w:rsidR="00D159A7">
        <w:rPr>
          <w:rFonts w:ascii="Arial" w:hAnsi="Arial" w:cs="Arial"/>
          <w:sz w:val="22"/>
          <w:szCs w:val="22"/>
        </w:rPr>
        <w:t>resources</w:t>
      </w:r>
      <w:r w:rsidRPr="00B21160" w:rsidR="00AB7BC1">
        <w:rPr>
          <w:rFonts w:ascii="Arial" w:hAnsi="Arial" w:cs="Arial"/>
          <w:sz w:val="22"/>
          <w:szCs w:val="22"/>
        </w:rPr>
        <w:t>-</w:t>
      </w:r>
      <w:r w:rsidRPr="00B21160" w:rsidR="00D159A7">
        <w:rPr>
          <w:rFonts w:ascii="Arial" w:hAnsi="Arial" w:cs="Arial"/>
          <w:sz w:val="22"/>
          <w:szCs w:val="22"/>
        </w:rPr>
        <w:t>management agencies.</w:t>
      </w:r>
      <w:r w:rsidRPr="00B21160" w:rsidR="00FF164F">
        <w:rPr>
          <w:rFonts w:ascii="Arial" w:hAnsi="Arial" w:cs="Arial"/>
          <w:sz w:val="22"/>
          <w:szCs w:val="22"/>
        </w:rPr>
        <w:t xml:space="preserve"> Respondent</w:t>
      </w:r>
      <w:r w:rsidRPr="00B21160" w:rsidR="0012755F">
        <w:rPr>
          <w:rFonts w:ascii="Arial" w:hAnsi="Arial" w:cs="Arial"/>
          <w:sz w:val="22"/>
          <w:szCs w:val="22"/>
        </w:rPr>
        <w:t xml:space="preserve"> data are expected to be in </w:t>
      </w:r>
      <w:r w:rsidRPr="00B21160" w:rsidR="001C2466">
        <w:rPr>
          <w:rFonts w:ascii="Arial" w:hAnsi="Arial" w:cs="Arial"/>
          <w:sz w:val="22"/>
          <w:szCs w:val="22"/>
        </w:rPr>
        <w:t>different digital formats</w:t>
      </w:r>
      <w:r w:rsidRPr="00B21160" w:rsidR="00182162">
        <w:rPr>
          <w:rFonts w:ascii="Arial" w:hAnsi="Arial" w:cs="Arial"/>
          <w:sz w:val="22"/>
          <w:szCs w:val="22"/>
        </w:rPr>
        <w:t xml:space="preserve"> </w:t>
      </w:r>
      <w:r w:rsidRPr="00B21160" w:rsidR="002F4512">
        <w:rPr>
          <w:rFonts w:ascii="Arial" w:hAnsi="Arial" w:cs="Arial"/>
          <w:sz w:val="22"/>
          <w:szCs w:val="22"/>
        </w:rPr>
        <w:t xml:space="preserve">stored in local data systems, therefore, </w:t>
      </w:r>
      <w:r w:rsidRPr="00B21160" w:rsidR="002844AD">
        <w:rPr>
          <w:rFonts w:ascii="Arial" w:hAnsi="Arial" w:cs="Arial"/>
          <w:sz w:val="22"/>
          <w:szCs w:val="22"/>
        </w:rPr>
        <w:t xml:space="preserve">this collection does not provide a prescribed output, rather, it accepts </w:t>
      </w:r>
      <w:r w:rsidRPr="00B21160" w:rsidR="0035218F">
        <w:rPr>
          <w:rFonts w:ascii="Arial" w:hAnsi="Arial" w:cs="Arial"/>
          <w:sz w:val="22"/>
          <w:szCs w:val="22"/>
        </w:rPr>
        <w:t xml:space="preserve">data output </w:t>
      </w:r>
      <w:r w:rsidRPr="00B21160" w:rsidR="009A2112">
        <w:rPr>
          <w:rFonts w:ascii="Arial" w:hAnsi="Arial" w:cs="Arial"/>
          <w:sz w:val="22"/>
          <w:szCs w:val="22"/>
        </w:rPr>
        <w:t xml:space="preserve">with metadata </w:t>
      </w:r>
      <w:r w:rsidRPr="00B21160" w:rsidR="00635C6F">
        <w:rPr>
          <w:rFonts w:ascii="Arial" w:hAnsi="Arial" w:cs="Arial"/>
          <w:sz w:val="22"/>
          <w:szCs w:val="22"/>
        </w:rPr>
        <w:t>in a machine</w:t>
      </w:r>
      <w:r w:rsidRPr="00B21160" w:rsidR="6EF26507">
        <w:rPr>
          <w:rFonts w:ascii="Arial" w:hAnsi="Arial" w:cs="Arial"/>
          <w:sz w:val="22"/>
          <w:szCs w:val="22"/>
        </w:rPr>
        <w:t>-</w:t>
      </w:r>
      <w:r w:rsidRPr="00B21160" w:rsidR="00635C6F">
        <w:rPr>
          <w:rFonts w:ascii="Arial" w:hAnsi="Arial" w:cs="Arial"/>
          <w:sz w:val="22"/>
          <w:szCs w:val="22"/>
        </w:rPr>
        <w:t>readable format</w:t>
      </w:r>
      <w:r w:rsidRPr="00B21160" w:rsidR="00294051">
        <w:rPr>
          <w:rFonts w:ascii="Arial" w:hAnsi="Arial" w:cs="Arial"/>
          <w:sz w:val="22"/>
          <w:szCs w:val="22"/>
        </w:rPr>
        <w:t xml:space="preserve"> and is then </w:t>
      </w:r>
      <w:r w:rsidRPr="00B21160" w:rsidR="00AF2A24">
        <w:rPr>
          <w:rFonts w:ascii="Arial" w:hAnsi="Arial" w:cs="Arial"/>
          <w:sz w:val="22"/>
          <w:szCs w:val="22"/>
        </w:rPr>
        <w:t xml:space="preserve">reformatted for </w:t>
      </w:r>
      <w:r w:rsidRPr="00B21160" w:rsidR="000D2FE7">
        <w:rPr>
          <w:rFonts w:ascii="Arial" w:hAnsi="Arial" w:cs="Arial"/>
          <w:sz w:val="22"/>
          <w:szCs w:val="22"/>
        </w:rPr>
        <w:t>entry into USGS data</w:t>
      </w:r>
      <w:r w:rsidRPr="00B21160" w:rsidR="00F3015E">
        <w:rPr>
          <w:rFonts w:ascii="Arial" w:hAnsi="Arial" w:cs="Arial"/>
          <w:sz w:val="22"/>
          <w:szCs w:val="22"/>
        </w:rPr>
        <w:t>base</w:t>
      </w:r>
      <w:r w:rsidRPr="00B21160" w:rsidR="00C72F32">
        <w:rPr>
          <w:rFonts w:ascii="Arial" w:hAnsi="Arial" w:cs="Arial"/>
          <w:sz w:val="22"/>
          <w:szCs w:val="22"/>
        </w:rPr>
        <w:t>.</w:t>
      </w:r>
    </w:p>
    <w:p w:rsidR="00251281" w:rsidRPr="00B21160" w:rsidP="002B44B1" w14:paraId="59AF475D" w14:textId="5BF45C7C">
      <w:pPr>
        <w:tabs>
          <w:tab w:val="left" w:pos="360"/>
          <w:tab w:val="left" w:pos="720"/>
        </w:tabs>
        <w:rPr>
          <w:rFonts w:ascii="Arial" w:hAnsi="Arial" w:cs="Arial"/>
          <w:sz w:val="22"/>
          <w:szCs w:val="22"/>
        </w:rPr>
      </w:pPr>
    </w:p>
    <w:p w:rsidR="00251281" w:rsidRPr="00B21160" w:rsidP="002B44B1" w14:paraId="34519D18" w14:textId="77777777">
      <w:pPr>
        <w:tabs>
          <w:tab w:val="left" w:pos="360"/>
          <w:tab w:val="left" w:pos="720"/>
        </w:tabs>
        <w:rPr>
          <w:rFonts w:ascii="Arial" w:hAnsi="Arial" w:cs="Arial"/>
          <w:sz w:val="22"/>
          <w:szCs w:val="22"/>
        </w:rPr>
      </w:pPr>
    </w:p>
    <w:p w:rsidR="00295103" w:rsidRPr="00B21160" w:rsidP="002B44B1" w14:paraId="3A04612F" w14:textId="77777777">
      <w:pPr>
        <w:tabs>
          <w:tab w:val="left" w:pos="360"/>
          <w:tab w:val="left" w:pos="720"/>
        </w:tabs>
        <w:rPr>
          <w:rFonts w:ascii="Arial" w:hAnsi="Arial" w:cs="Arial"/>
          <w:b/>
          <w:sz w:val="22"/>
          <w:szCs w:val="22"/>
        </w:rPr>
      </w:pPr>
      <w:r w:rsidRPr="00B21160">
        <w:rPr>
          <w:rFonts w:ascii="Arial" w:hAnsi="Arial" w:cs="Arial"/>
          <w:b/>
          <w:sz w:val="22"/>
          <w:szCs w:val="22"/>
        </w:rPr>
        <w:t>4.</w:t>
      </w:r>
      <w:r w:rsidRPr="00B21160">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B21160" w:rsidP="002B44B1" w14:paraId="55111C25" w14:textId="77777777">
      <w:pPr>
        <w:tabs>
          <w:tab w:val="left" w:pos="360"/>
          <w:tab w:val="left" w:pos="720"/>
        </w:tabs>
        <w:rPr>
          <w:rFonts w:ascii="Arial" w:hAnsi="Arial" w:cs="Arial"/>
          <w:sz w:val="22"/>
          <w:szCs w:val="22"/>
        </w:rPr>
      </w:pPr>
    </w:p>
    <w:p w:rsidR="00251281" w:rsidRPr="00B21160" w:rsidP="002B44B1" w14:paraId="0C7189A4" w14:textId="5AADF6E7">
      <w:pPr>
        <w:tabs>
          <w:tab w:val="left" w:pos="360"/>
          <w:tab w:val="left" w:pos="720"/>
        </w:tabs>
        <w:rPr>
          <w:rFonts w:ascii="Arial" w:hAnsi="Arial" w:cs="Arial"/>
          <w:sz w:val="22"/>
          <w:szCs w:val="22"/>
        </w:rPr>
      </w:pPr>
      <w:r w:rsidRPr="00B21160">
        <w:rPr>
          <w:rFonts w:ascii="Arial" w:hAnsi="Arial" w:cs="Arial"/>
          <w:sz w:val="22"/>
          <w:szCs w:val="22"/>
        </w:rPr>
        <w:t>Water-use d</w:t>
      </w:r>
      <w:r w:rsidRPr="00B21160" w:rsidR="00532988">
        <w:rPr>
          <w:rFonts w:ascii="Arial" w:hAnsi="Arial" w:cs="Arial"/>
          <w:sz w:val="22"/>
          <w:szCs w:val="22"/>
        </w:rPr>
        <w:t>ata are unique</w:t>
      </w:r>
      <w:r w:rsidRPr="00B21160" w:rsidR="004150A7">
        <w:rPr>
          <w:rFonts w:ascii="Arial" w:hAnsi="Arial" w:cs="Arial"/>
          <w:sz w:val="22"/>
          <w:szCs w:val="22"/>
        </w:rPr>
        <w:t xml:space="preserve"> in terms of </w:t>
      </w:r>
      <w:r w:rsidRPr="00B21160">
        <w:rPr>
          <w:rFonts w:ascii="Arial" w:hAnsi="Arial" w:cs="Arial"/>
          <w:sz w:val="22"/>
          <w:szCs w:val="22"/>
        </w:rPr>
        <w:t>specific</w:t>
      </w:r>
      <w:r w:rsidRPr="00B21160" w:rsidR="00545997">
        <w:rPr>
          <w:rFonts w:ascii="Arial" w:hAnsi="Arial" w:cs="Arial"/>
          <w:sz w:val="22"/>
          <w:szCs w:val="22"/>
        </w:rPr>
        <w:t xml:space="preserve"> categories of use, season</w:t>
      </w:r>
      <w:r w:rsidRPr="00B21160" w:rsidR="005B27DB">
        <w:rPr>
          <w:rFonts w:ascii="Arial" w:hAnsi="Arial" w:cs="Arial"/>
          <w:sz w:val="22"/>
          <w:szCs w:val="22"/>
        </w:rPr>
        <w:t>al</w:t>
      </w:r>
      <w:r w:rsidRPr="00B21160" w:rsidR="002D5E0C">
        <w:rPr>
          <w:rFonts w:ascii="Arial" w:hAnsi="Arial" w:cs="Arial"/>
          <w:sz w:val="22"/>
          <w:szCs w:val="22"/>
        </w:rPr>
        <w:t xml:space="preserve"> </w:t>
      </w:r>
      <w:r w:rsidRPr="00B21160" w:rsidR="003B15C9">
        <w:rPr>
          <w:rFonts w:ascii="Arial" w:hAnsi="Arial" w:cs="Arial"/>
          <w:sz w:val="22"/>
          <w:szCs w:val="22"/>
        </w:rPr>
        <w:t xml:space="preserve">patterns </w:t>
      </w:r>
      <w:r w:rsidRPr="00B21160" w:rsidR="002D5E0C">
        <w:rPr>
          <w:rFonts w:ascii="Arial" w:hAnsi="Arial" w:cs="Arial"/>
          <w:sz w:val="22"/>
          <w:szCs w:val="22"/>
        </w:rPr>
        <w:t>and long-term trends</w:t>
      </w:r>
      <w:r w:rsidRPr="00B21160" w:rsidR="00545997">
        <w:rPr>
          <w:rFonts w:ascii="Arial" w:hAnsi="Arial" w:cs="Arial"/>
          <w:sz w:val="22"/>
          <w:szCs w:val="22"/>
        </w:rPr>
        <w:t xml:space="preserve">, </w:t>
      </w:r>
      <w:r w:rsidRPr="00B21160" w:rsidR="005B27DB">
        <w:rPr>
          <w:rFonts w:ascii="Arial" w:hAnsi="Arial" w:cs="Arial"/>
          <w:sz w:val="22"/>
          <w:szCs w:val="22"/>
        </w:rPr>
        <w:t xml:space="preserve">regional location, and operating </w:t>
      </w:r>
      <w:r w:rsidRPr="00B21160" w:rsidR="0080345B">
        <w:rPr>
          <w:rFonts w:ascii="Arial" w:hAnsi="Arial" w:cs="Arial"/>
          <w:sz w:val="22"/>
          <w:szCs w:val="22"/>
        </w:rPr>
        <w:t>c</w:t>
      </w:r>
      <w:r w:rsidRPr="00B21160" w:rsidR="002D5E0C">
        <w:rPr>
          <w:rFonts w:ascii="Arial" w:hAnsi="Arial" w:cs="Arial"/>
          <w:sz w:val="22"/>
          <w:szCs w:val="22"/>
        </w:rPr>
        <w:t xml:space="preserve">haracteristics of </w:t>
      </w:r>
      <w:r w:rsidRPr="00B21160" w:rsidR="00D83A9E">
        <w:rPr>
          <w:rFonts w:ascii="Arial" w:hAnsi="Arial" w:cs="Arial"/>
          <w:sz w:val="22"/>
          <w:szCs w:val="22"/>
        </w:rPr>
        <w:t>water-use establishments</w:t>
      </w:r>
      <w:r w:rsidRPr="00B21160" w:rsidR="00903A28">
        <w:rPr>
          <w:rFonts w:ascii="Arial" w:hAnsi="Arial" w:cs="Arial"/>
          <w:sz w:val="22"/>
          <w:szCs w:val="22"/>
        </w:rPr>
        <w:t>,</w:t>
      </w:r>
      <w:r w:rsidRPr="00B21160" w:rsidR="00D83A9E">
        <w:rPr>
          <w:rFonts w:ascii="Arial" w:hAnsi="Arial" w:cs="Arial"/>
          <w:sz w:val="22"/>
          <w:szCs w:val="22"/>
        </w:rPr>
        <w:t xml:space="preserve"> such that </w:t>
      </w:r>
      <w:r w:rsidRPr="00B21160" w:rsidR="00FD2077">
        <w:rPr>
          <w:rFonts w:ascii="Arial" w:hAnsi="Arial" w:cs="Arial"/>
          <w:sz w:val="22"/>
          <w:szCs w:val="22"/>
        </w:rPr>
        <w:t xml:space="preserve">the </w:t>
      </w:r>
      <w:r w:rsidRPr="00B21160" w:rsidR="00F3446F">
        <w:rPr>
          <w:rFonts w:ascii="Arial" w:hAnsi="Arial" w:cs="Arial"/>
          <w:sz w:val="22"/>
          <w:szCs w:val="22"/>
        </w:rPr>
        <w:t xml:space="preserve">available </w:t>
      </w:r>
      <w:r w:rsidRPr="00B21160" w:rsidR="00D83A9E">
        <w:rPr>
          <w:rFonts w:ascii="Arial" w:hAnsi="Arial" w:cs="Arial"/>
          <w:sz w:val="22"/>
          <w:szCs w:val="22"/>
        </w:rPr>
        <w:t>historical</w:t>
      </w:r>
      <w:r w:rsidRPr="00B21160" w:rsidR="00905534">
        <w:rPr>
          <w:rFonts w:ascii="Arial" w:hAnsi="Arial" w:cs="Arial"/>
          <w:sz w:val="22"/>
          <w:szCs w:val="22"/>
        </w:rPr>
        <w:t xml:space="preserve"> data</w:t>
      </w:r>
      <w:r w:rsidRPr="00B21160" w:rsidR="00F3446F">
        <w:rPr>
          <w:rFonts w:ascii="Arial" w:hAnsi="Arial" w:cs="Arial"/>
          <w:sz w:val="22"/>
          <w:szCs w:val="22"/>
        </w:rPr>
        <w:t xml:space="preserve"> are</w:t>
      </w:r>
      <w:r w:rsidRPr="00B21160" w:rsidR="00905534">
        <w:rPr>
          <w:rFonts w:ascii="Arial" w:hAnsi="Arial" w:cs="Arial"/>
          <w:sz w:val="22"/>
          <w:szCs w:val="22"/>
        </w:rPr>
        <w:t xml:space="preserve"> insufficient to meet program goals</w:t>
      </w:r>
      <w:r w:rsidRPr="00B21160" w:rsidR="00585A74">
        <w:rPr>
          <w:rFonts w:ascii="Arial" w:hAnsi="Arial" w:cs="Arial"/>
          <w:sz w:val="22"/>
          <w:szCs w:val="22"/>
        </w:rPr>
        <w:t xml:space="preserve"> related to </w:t>
      </w:r>
      <w:r w:rsidRPr="00B21160" w:rsidR="00325135">
        <w:rPr>
          <w:rFonts w:ascii="Arial" w:hAnsi="Arial" w:cs="Arial"/>
          <w:sz w:val="22"/>
          <w:szCs w:val="22"/>
        </w:rPr>
        <w:t>national model-based estimates of</w:t>
      </w:r>
      <w:r w:rsidRPr="00B21160" w:rsidR="00510993">
        <w:rPr>
          <w:rFonts w:ascii="Arial" w:hAnsi="Arial" w:cs="Arial"/>
          <w:sz w:val="22"/>
          <w:szCs w:val="22"/>
        </w:rPr>
        <w:t xml:space="preserve"> water use.</w:t>
      </w:r>
      <w:r w:rsidRPr="00B21160" w:rsidR="008F0616">
        <w:rPr>
          <w:rFonts w:ascii="Arial" w:hAnsi="Arial" w:cs="Arial"/>
          <w:sz w:val="22"/>
          <w:szCs w:val="22"/>
        </w:rPr>
        <w:t xml:space="preserve"> These data are not available in any other </w:t>
      </w:r>
      <w:r w:rsidRPr="00B21160" w:rsidR="002259F1">
        <w:rPr>
          <w:rFonts w:ascii="Arial" w:hAnsi="Arial" w:cs="Arial"/>
          <w:sz w:val="22"/>
          <w:szCs w:val="22"/>
        </w:rPr>
        <w:t>national data system</w:t>
      </w:r>
      <w:r w:rsidRPr="00B21160" w:rsidR="00BF1E08">
        <w:rPr>
          <w:rFonts w:ascii="Arial" w:hAnsi="Arial" w:cs="Arial"/>
          <w:sz w:val="22"/>
          <w:szCs w:val="22"/>
        </w:rPr>
        <w:t>, and annual update</w:t>
      </w:r>
      <w:r w:rsidRPr="00B21160" w:rsidR="00B61DFD">
        <w:rPr>
          <w:rFonts w:ascii="Arial" w:hAnsi="Arial" w:cs="Arial"/>
          <w:sz w:val="22"/>
          <w:szCs w:val="22"/>
        </w:rPr>
        <w:t>s/collections are needed.</w:t>
      </w:r>
    </w:p>
    <w:p w:rsidR="00251281" w:rsidRPr="00B21160" w:rsidP="002B44B1" w14:paraId="7ABA1604" w14:textId="77777777">
      <w:pPr>
        <w:tabs>
          <w:tab w:val="left" w:pos="360"/>
          <w:tab w:val="left" w:pos="720"/>
        </w:tabs>
        <w:rPr>
          <w:rFonts w:ascii="Arial" w:hAnsi="Arial" w:cs="Arial"/>
          <w:sz w:val="22"/>
          <w:szCs w:val="22"/>
        </w:rPr>
      </w:pPr>
    </w:p>
    <w:p w:rsidR="00295103" w:rsidRPr="00B21160" w:rsidP="002B44B1" w14:paraId="4FEB958F" w14:textId="77777777">
      <w:pPr>
        <w:tabs>
          <w:tab w:val="left" w:pos="360"/>
          <w:tab w:val="left" w:pos="720"/>
        </w:tabs>
        <w:rPr>
          <w:rFonts w:ascii="Arial" w:hAnsi="Arial" w:cs="Arial"/>
          <w:b/>
          <w:sz w:val="22"/>
          <w:szCs w:val="22"/>
        </w:rPr>
      </w:pPr>
      <w:r w:rsidRPr="00B21160">
        <w:rPr>
          <w:rFonts w:ascii="Arial" w:hAnsi="Arial" w:cs="Arial"/>
          <w:b/>
          <w:sz w:val="22"/>
          <w:szCs w:val="22"/>
        </w:rPr>
        <w:t>5.</w:t>
      </w:r>
      <w:r w:rsidRPr="00B21160">
        <w:rPr>
          <w:rFonts w:ascii="Arial" w:hAnsi="Arial" w:cs="Arial"/>
          <w:b/>
          <w:sz w:val="22"/>
          <w:szCs w:val="22"/>
        </w:rPr>
        <w:tab/>
        <w:t>If the collection of information impacts small bus</w:t>
      </w:r>
      <w:r w:rsidRPr="00B21160" w:rsidR="006E339F">
        <w:rPr>
          <w:rFonts w:ascii="Arial" w:hAnsi="Arial" w:cs="Arial"/>
          <w:b/>
          <w:sz w:val="22"/>
          <w:szCs w:val="22"/>
        </w:rPr>
        <w:t>inesses or other small entities</w:t>
      </w:r>
      <w:r w:rsidRPr="00B21160">
        <w:rPr>
          <w:rFonts w:ascii="Arial" w:hAnsi="Arial" w:cs="Arial"/>
          <w:b/>
          <w:sz w:val="22"/>
          <w:szCs w:val="22"/>
        </w:rPr>
        <w:t>, describe any methods used to minimize burden.</w:t>
      </w:r>
    </w:p>
    <w:p w:rsidR="00295103" w:rsidRPr="00B21160" w:rsidP="002B44B1" w14:paraId="1BD55D67" w14:textId="77777777">
      <w:pPr>
        <w:tabs>
          <w:tab w:val="left" w:pos="360"/>
          <w:tab w:val="left" w:pos="720"/>
        </w:tabs>
        <w:rPr>
          <w:rFonts w:ascii="Arial" w:hAnsi="Arial" w:cs="Arial"/>
          <w:sz w:val="22"/>
          <w:szCs w:val="22"/>
        </w:rPr>
      </w:pPr>
    </w:p>
    <w:p w:rsidR="00963BCE" w:rsidRPr="00B21160" w:rsidP="002B44B1" w14:paraId="622D3377" w14:textId="3EFD0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21160">
        <w:rPr>
          <w:rFonts w:ascii="Arial" w:hAnsi="Arial" w:cs="Arial"/>
          <w:sz w:val="22"/>
          <w:szCs w:val="22"/>
        </w:rPr>
        <w:t xml:space="preserve">The information collection will not significantly impact small businesses or entities as </w:t>
      </w:r>
      <w:r w:rsidRPr="00B21160" w:rsidR="00787520">
        <w:rPr>
          <w:rFonts w:ascii="Arial" w:hAnsi="Arial" w:cs="Arial"/>
          <w:sz w:val="22"/>
          <w:szCs w:val="22"/>
        </w:rPr>
        <w:t xml:space="preserve">respondents are state </w:t>
      </w:r>
      <w:r w:rsidRPr="00B21160" w:rsidR="00CE2D92">
        <w:rPr>
          <w:rFonts w:ascii="Arial" w:hAnsi="Arial" w:cs="Arial"/>
          <w:sz w:val="22"/>
          <w:szCs w:val="22"/>
        </w:rPr>
        <w:t xml:space="preserve">or local </w:t>
      </w:r>
      <w:r w:rsidRPr="00B21160" w:rsidR="00787520">
        <w:rPr>
          <w:rFonts w:ascii="Arial" w:hAnsi="Arial" w:cs="Arial"/>
          <w:sz w:val="22"/>
          <w:szCs w:val="22"/>
        </w:rPr>
        <w:t>water-resources management agencies</w:t>
      </w:r>
      <w:r w:rsidRPr="00B21160" w:rsidR="000F641D">
        <w:rPr>
          <w:rFonts w:ascii="Arial" w:hAnsi="Arial" w:cs="Arial"/>
          <w:sz w:val="22"/>
          <w:szCs w:val="22"/>
        </w:rPr>
        <w:t xml:space="preserve"> that maintain th</w:t>
      </w:r>
      <w:r w:rsidRPr="00B21160" w:rsidR="00997A58">
        <w:rPr>
          <w:rFonts w:ascii="Arial" w:hAnsi="Arial" w:cs="Arial"/>
          <w:sz w:val="22"/>
          <w:szCs w:val="22"/>
        </w:rPr>
        <w:t>is</w:t>
      </w:r>
      <w:r w:rsidRPr="00B21160" w:rsidR="000F641D">
        <w:rPr>
          <w:rFonts w:ascii="Arial" w:hAnsi="Arial" w:cs="Arial"/>
          <w:sz w:val="22"/>
          <w:szCs w:val="22"/>
        </w:rPr>
        <w:t xml:space="preserve"> information</w:t>
      </w:r>
      <w:r w:rsidRPr="00B21160" w:rsidR="00997A58">
        <w:rPr>
          <w:rFonts w:ascii="Arial" w:hAnsi="Arial" w:cs="Arial"/>
          <w:sz w:val="22"/>
          <w:szCs w:val="22"/>
        </w:rPr>
        <w:t xml:space="preserve"> as part of their normal operations.</w:t>
      </w:r>
      <w:r w:rsidRPr="00B21160">
        <w:rPr>
          <w:rFonts w:ascii="Arial" w:hAnsi="Arial" w:cs="Arial"/>
          <w:sz w:val="22"/>
          <w:szCs w:val="22"/>
        </w:rPr>
        <w:t xml:space="preserve"> </w:t>
      </w:r>
    </w:p>
    <w:p w:rsidR="00251281" w:rsidRPr="00B21160" w:rsidP="002B44B1" w14:paraId="636CF2B6" w14:textId="4AC77DAD">
      <w:pPr>
        <w:tabs>
          <w:tab w:val="left" w:pos="360"/>
          <w:tab w:val="left" w:pos="720"/>
        </w:tabs>
        <w:rPr>
          <w:rFonts w:ascii="Arial" w:hAnsi="Arial" w:cs="Arial"/>
          <w:sz w:val="22"/>
          <w:szCs w:val="22"/>
        </w:rPr>
      </w:pPr>
    </w:p>
    <w:p w:rsidR="00251281" w:rsidRPr="00B21160" w:rsidP="002B44B1" w14:paraId="65A81618" w14:textId="77777777">
      <w:pPr>
        <w:tabs>
          <w:tab w:val="left" w:pos="360"/>
          <w:tab w:val="left" w:pos="720"/>
        </w:tabs>
        <w:rPr>
          <w:rFonts w:ascii="Arial" w:hAnsi="Arial" w:cs="Arial"/>
          <w:sz w:val="22"/>
          <w:szCs w:val="22"/>
        </w:rPr>
      </w:pPr>
    </w:p>
    <w:p w:rsidR="00295103" w:rsidRPr="00B21160" w:rsidP="002B44B1" w14:paraId="7C6478B9" w14:textId="77777777">
      <w:pPr>
        <w:tabs>
          <w:tab w:val="left" w:pos="360"/>
          <w:tab w:val="left" w:pos="720"/>
        </w:tabs>
        <w:rPr>
          <w:rFonts w:ascii="Arial" w:hAnsi="Arial" w:cs="Arial"/>
          <w:b/>
          <w:sz w:val="22"/>
          <w:szCs w:val="22"/>
        </w:rPr>
      </w:pPr>
      <w:r w:rsidRPr="00B21160">
        <w:rPr>
          <w:rFonts w:ascii="Arial" w:hAnsi="Arial" w:cs="Arial"/>
          <w:b/>
          <w:sz w:val="22"/>
          <w:szCs w:val="22"/>
        </w:rPr>
        <w:t>6.</w:t>
      </w:r>
      <w:r w:rsidRPr="00B21160">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B21160" w:rsidP="002B44B1" w14:paraId="35784187" w14:textId="77777777">
      <w:pPr>
        <w:tabs>
          <w:tab w:val="left" w:pos="360"/>
          <w:tab w:val="left" w:pos="720"/>
        </w:tabs>
        <w:rPr>
          <w:rFonts w:ascii="Arial" w:hAnsi="Arial" w:cs="Arial"/>
          <w:sz w:val="22"/>
          <w:szCs w:val="22"/>
        </w:rPr>
      </w:pPr>
    </w:p>
    <w:p w:rsidR="00251281" w:rsidRPr="00B21160" w:rsidP="002B44B1" w14:paraId="6176964F" w14:textId="5EE5DB9A">
      <w:pPr>
        <w:tabs>
          <w:tab w:val="left" w:pos="360"/>
          <w:tab w:val="left" w:pos="720"/>
        </w:tabs>
        <w:rPr>
          <w:rFonts w:ascii="Arial" w:hAnsi="Arial" w:cs="Arial"/>
          <w:sz w:val="22"/>
          <w:szCs w:val="22"/>
        </w:rPr>
      </w:pPr>
      <w:r w:rsidRPr="00B21160">
        <w:rPr>
          <w:rFonts w:ascii="Arial" w:hAnsi="Arial" w:cs="Arial"/>
          <w:sz w:val="22"/>
          <w:szCs w:val="22"/>
        </w:rPr>
        <w:t xml:space="preserve">The collection aids in the USGS and Department of Interior reporting to Congress.  This new collection is important for estimating water use in the United States </w:t>
      </w:r>
      <w:r w:rsidRPr="00B21160" w:rsidR="00EB06BE">
        <w:rPr>
          <w:rFonts w:ascii="Arial" w:hAnsi="Arial" w:cs="Arial"/>
          <w:sz w:val="22"/>
          <w:szCs w:val="22"/>
        </w:rPr>
        <w:t xml:space="preserve">in </w:t>
      </w:r>
      <w:r w:rsidRPr="00B21160">
        <w:rPr>
          <w:rFonts w:ascii="Arial" w:hAnsi="Arial" w:cs="Arial"/>
          <w:sz w:val="22"/>
          <w:szCs w:val="22"/>
        </w:rPr>
        <w:t>that i</w:t>
      </w:r>
      <w:r w:rsidRPr="00B21160" w:rsidR="001176ED">
        <w:rPr>
          <w:rFonts w:ascii="Arial" w:hAnsi="Arial" w:cs="Arial"/>
          <w:sz w:val="22"/>
          <w:szCs w:val="22"/>
        </w:rPr>
        <w:t>t is</w:t>
      </w:r>
      <w:r w:rsidRPr="00B21160">
        <w:rPr>
          <w:rFonts w:ascii="Arial" w:hAnsi="Arial" w:cs="Arial"/>
          <w:sz w:val="22"/>
          <w:szCs w:val="22"/>
        </w:rPr>
        <w:t xml:space="preserve"> used by </w:t>
      </w:r>
      <w:r w:rsidRPr="00B21160" w:rsidR="00DF2FA4">
        <w:rPr>
          <w:rFonts w:ascii="Arial" w:hAnsi="Arial" w:cs="Arial"/>
          <w:sz w:val="22"/>
          <w:szCs w:val="22"/>
        </w:rPr>
        <w:t>many</w:t>
      </w:r>
      <w:r w:rsidRPr="00B21160">
        <w:rPr>
          <w:rFonts w:ascii="Arial" w:hAnsi="Arial" w:cs="Arial"/>
          <w:sz w:val="22"/>
          <w:szCs w:val="22"/>
        </w:rPr>
        <w:t xml:space="preserve"> USGS projects that are reported in various components to Congress. The next USGS report to Congress in planned to be delivered in </w:t>
      </w:r>
      <w:r w:rsidRPr="00B21160">
        <w:rPr>
          <w:rFonts w:ascii="Arial" w:hAnsi="Arial" w:cs="Arial"/>
          <w:b/>
          <w:bCs/>
          <w:sz w:val="22"/>
          <w:szCs w:val="22"/>
        </w:rPr>
        <w:t>2026</w:t>
      </w:r>
      <w:r w:rsidRPr="00B21160">
        <w:rPr>
          <w:rFonts w:ascii="Arial" w:hAnsi="Arial" w:cs="Arial"/>
          <w:sz w:val="22"/>
          <w:szCs w:val="22"/>
        </w:rPr>
        <w:t>.  After the 2026 report, the next major deadline is to include estimates of water use up through 2025 in the National Water Census in </w:t>
      </w:r>
      <w:r w:rsidRPr="00B21160">
        <w:rPr>
          <w:rFonts w:ascii="Arial" w:hAnsi="Arial" w:cs="Arial"/>
          <w:b/>
          <w:bCs/>
          <w:sz w:val="22"/>
          <w:szCs w:val="22"/>
        </w:rPr>
        <w:t>2028</w:t>
      </w:r>
      <w:r w:rsidRPr="00B21160">
        <w:rPr>
          <w:rFonts w:ascii="Arial" w:hAnsi="Arial" w:cs="Arial"/>
          <w:sz w:val="22"/>
          <w:szCs w:val="22"/>
        </w:rPr>
        <w:t>.</w:t>
      </w:r>
    </w:p>
    <w:p w:rsidR="00251281" w:rsidRPr="00B21160" w:rsidP="002B44B1" w14:paraId="1D712C5E" w14:textId="77777777">
      <w:pPr>
        <w:tabs>
          <w:tab w:val="left" w:pos="360"/>
          <w:tab w:val="left" w:pos="720"/>
        </w:tabs>
        <w:rPr>
          <w:rFonts w:ascii="Arial" w:hAnsi="Arial" w:cs="Arial"/>
          <w:sz w:val="22"/>
          <w:szCs w:val="22"/>
        </w:rPr>
      </w:pPr>
    </w:p>
    <w:p w:rsidR="00295103" w:rsidRPr="00B21160" w:rsidP="002B44B1" w14:paraId="19BFD98F" w14:textId="77777777">
      <w:pPr>
        <w:tabs>
          <w:tab w:val="left" w:pos="360"/>
          <w:tab w:val="left" w:pos="720"/>
        </w:tabs>
        <w:rPr>
          <w:rFonts w:ascii="Arial" w:hAnsi="Arial" w:cs="Arial"/>
          <w:b/>
          <w:sz w:val="22"/>
          <w:szCs w:val="22"/>
        </w:rPr>
      </w:pPr>
      <w:r w:rsidRPr="00B21160">
        <w:rPr>
          <w:rFonts w:ascii="Arial" w:hAnsi="Arial" w:cs="Arial"/>
          <w:b/>
          <w:sz w:val="22"/>
          <w:szCs w:val="22"/>
        </w:rPr>
        <w:t>7.</w:t>
      </w:r>
      <w:r w:rsidRPr="00B21160">
        <w:rPr>
          <w:rFonts w:ascii="Arial" w:hAnsi="Arial" w:cs="Arial"/>
          <w:b/>
          <w:sz w:val="22"/>
          <w:szCs w:val="22"/>
        </w:rPr>
        <w:tab/>
        <w:t>Explain any special circumstances that would cause an information collection to be conducted in a manner:</w:t>
      </w:r>
    </w:p>
    <w:p w:rsidR="00295103" w:rsidRPr="00B21160" w:rsidP="002B44B1" w14:paraId="7009FA65"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t>*</w:t>
      </w:r>
      <w:r w:rsidRPr="00B21160">
        <w:rPr>
          <w:rFonts w:ascii="Arial" w:hAnsi="Arial" w:cs="Arial"/>
          <w:b/>
          <w:sz w:val="22"/>
          <w:szCs w:val="22"/>
        </w:rPr>
        <w:tab/>
      </w:r>
      <w:r w:rsidRPr="00B21160">
        <w:rPr>
          <w:rFonts w:ascii="Arial" w:hAnsi="Arial" w:cs="Arial"/>
          <w:b/>
          <w:sz w:val="22"/>
          <w:szCs w:val="22"/>
        </w:rPr>
        <w:t>requiring</w:t>
      </w:r>
      <w:r w:rsidRPr="00B21160">
        <w:rPr>
          <w:rFonts w:ascii="Arial" w:hAnsi="Arial" w:cs="Arial"/>
          <w:b/>
          <w:sz w:val="22"/>
          <w:szCs w:val="22"/>
        </w:rPr>
        <w:t xml:space="preserve"> respondents to report information to the agency more often than quarterly;</w:t>
      </w:r>
    </w:p>
    <w:p w:rsidR="00295103" w:rsidRPr="00B21160" w:rsidP="002B44B1" w14:paraId="49D7DE6A"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t>*</w:t>
      </w:r>
      <w:r w:rsidRPr="00B21160">
        <w:rPr>
          <w:rFonts w:ascii="Arial" w:hAnsi="Arial" w:cs="Arial"/>
          <w:b/>
          <w:sz w:val="22"/>
          <w:szCs w:val="22"/>
        </w:rPr>
        <w:tab/>
      </w:r>
      <w:r w:rsidRPr="00B21160">
        <w:rPr>
          <w:rFonts w:ascii="Arial" w:hAnsi="Arial" w:cs="Arial"/>
          <w:b/>
          <w:sz w:val="22"/>
          <w:szCs w:val="22"/>
        </w:rPr>
        <w:t>requiring</w:t>
      </w:r>
      <w:r w:rsidRPr="00B21160">
        <w:rPr>
          <w:rFonts w:ascii="Arial" w:hAnsi="Arial" w:cs="Arial"/>
          <w:b/>
          <w:sz w:val="22"/>
          <w:szCs w:val="22"/>
        </w:rPr>
        <w:t xml:space="preserve"> respondents to prepare a written response to a collection of information in fewer than 30 days after receipt of it;</w:t>
      </w:r>
    </w:p>
    <w:p w:rsidR="00295103" w:rsidRPr="00B21160" w:rsidP="002B44B1" w14:paraId="797C6DBC"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t>*</w:t>
      </w:r>
      <w:r w:rsidRPr="00B21160">
        <w:rPr>
          <w:rFonts w:ascii="Arial" w:hAnsi="Arial" w:cs="Arial"/>
          <w:b/>
          <w:sz w:val="22"/>
          <w:szCs w:val="22"/>
        </w:rPr>
        <w:tab/>
      </w:r>
      <w:r w:rsidRPr="00B21160">
        <w:rPr>
          <w:rFonts w:ascii="Arial" w:hAnsi="Arial" w:cs="Arial"/>
          <w:b/>
          <w:sz w:val="22"/>
          <w:szCs w:val="22"/>
        </w:rPr>
        <w:t>requiring</w:t>
      </w:r>
      <w:r w:rsidRPr="00B21160">
        <w:rPr>
          <w:rFonts w:ascii="Arial" w:hAnsi="Arial" w:cs="Arial"/>
          <w:b/>
          <w:sz w:val="22"/>
          <w:szCs w:val="22"/>
        </w:rPr>
        <w:t xml:space="preserve"> respondents to submit more than an original and two copies of any document;</w:t>
      </w:r>
    </w:p>
    <w:p w:rsidR="00295103" w:rsidRPr="00B21160" w:rsidP="002B44B1" w14:paraId="358AAE59"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t>*</w:t>
      </w:r>
      <w:r w:rsidRPr="00B21160">
        <w:rPr>
          <w:rFonts w:ascii="Arial" w:hAnsi="Arial" w:cs="Arial"/>
          <w:b/>
          <w:sz w:val="22"/>
          <w:szCs w:val="22"/>
        </w:rPr>
        <w:tab/>
      </w:r>
      <w:r w:rsidRPr="00B21160">
        <w:rPr>
          <w:rFonts w:ascii="Arial" w:hAnsi="Arial" w:cs="Arial"/>
          <w:b/>
          <w:sz w:val="22"/>
          <w:szCs w:val="22"/>
        </w:rPr>
        <w:t>requiring</w:t>
      </w:r>
      <w:r w:rsidRPr="00B21160">
        <w:rPr>
          <w:rFonts w:ascii="Arial" w:hAnsi="Arial" w:cs="Arial"/>
          <w:b/>
          <w:sz w:val="22"/>
          <w:szCs w:val="22"/>
        </w:rPr>
        <w:t xml:space="preserve"> respondents to retain records, other than health, medical, government contract, grant-in-aid, or tax records, for more than three years;</w:t>
      </w:r>
    </w:p>
    <w:p w:rsidR="00295103" w:rsidRPr="00B21160" w:rsidP="002B44B1" w14:paraId="244F5949"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t>*</w:t>
      </w:r>
      <w:r w:rsidRPr="00B21160">
        <w:rPr>
          <w:rFonts w:ascii="Arial" w:hAnsi="Arial" w:cs="Arial"/>
          <w:b/>
          <w:sz w:val="22"/>
          <w:szCs w:val="22"/>
        </w:rPr>
        <w:tab/>
      </w:r>
      <w:r w:rsidRPr="00B21160">
        <w:rPr>
          <w:rFonts w:ascii="Arial" w:hAnsi="Arial" w:cs="Arial"/>
          <w:b/>
          <w:sz w:val="22"/>
          <w:szCs w:val="22"/>
        </w:rPr>
        <w:t>in</w:t>
      </w:r>
      <w:r w:rsidRPr="00B21160">
        <w:rPr>
          <w:rFonts w:ascii="Arial" w:hAnsi="Arial" w:cs="Arial"/>
          <w:b/>
          <w:sz w:val="22"/>
          <w:szCs w:val="22"/>
        </w:rPr>
        <w:t xml:space="preserve"> conne</w:t>
      </w:r>
      <w:r w:rsidRPr="00B21160" w:rsidR="00352210">
        <w:rPr>
          <w:rFonts w:ascii="Arial" w:hAnsi="Arial" w:cs="Arial"/>
          <w:b/>
          <w:sz w:val="22"/>
          <w:szCs w:val="22"/>
        </w:rPr>
        <w:t>ction with a statistical survey</w:t>
      </w:r>
      <w:r w:rsidRPr="00B21160">
        <w:rPr>
          <w:rFonts w:ascii="Arial" w:hAnsi="Arial" w:cs="Arial"/>
          <w:b/>
          <w:sz w:val="22"/>
          <w:szCs w:val="22"/>
        </w:rPr>
        <w:t xml:space="preserve"> that is not designed to produce valid and reliable results that can be generalized to the universe of study;</w:t>
      </w:r>
    </w:p>
    <w:p w:rsidR="00295103" w:rsidRPr="00B21160" w:rsidP="002B44B1" w14:paraId="13210DE7"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t>*</w:t>
      </w:r>
      <w:r w:rsidRPr="00B21160">
        <w:rPr>
          <w:rFonts w:ascii="Arial" w:hAnsi="Arial" w:cs="Arial"/>
          <w:b/>
          <w:sz w:val="22"/>
          <w:szCs w:val="22"/>
        </w:rPr>
        <w:tab/>
      </w:r>
      <w:r w:rsidRPr="00B21160">
        <w:rPr>
          <w:rFonts w:ascii="Arial" w:hAnsi="Arial" w:cs="Arial"/>
          <w:b/>
          <w:sz w:val="22"/>
          <w:szCs w:val="22"/>
        </w:rPr>
        <w:t>requiring</w:t>
      </w:r>
      <w:r w:rsidRPr="00B21160">
        <w:rPr>
          <w:rFonts w:ascii="Arial" w:hAnsi="Arial" w:cs="Arial"/>
          <w:b/>
          <w:sz w:val="22"/>
          <w:szCs w:val="22"/>
        </w:rPr>
        <w:t xml:space="preserve"> the use of a statistical data classification that has not been reviewed and approved by OMB;</w:t>
      </w:r>
    </w:p>
    <w:p w:rsidR="00295103" w:rsidRPr="00B21160" w:rsidP="002B44B1" w14:paraId="761F1C39"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t>*</w:t>
      </w:r>
      <w:r w:rsidRPr="00B21160">
        <w:rPr>
          <w:rFonts w:ascii="Arial" w:hAnsi="Arial" w:cs="Arial"/>
          <w:b/>
          <w:sz w:val="22"/>
          <w:szCs w:val="22"/>
        </w:rPr>
        <w:tab/>
      </w:r>
      <w:r w:rsidRPr="00B21160">
        <w:rPr>
          <w:rFonts w:ascii="Arial" w:hAnsi="Arial" w:cs="Arial"/>
          <w:b/>
          <w:sz w:val="22"/>
          <w:szCs w:val="22"/>
        </w:rPr>
        <w:t>that</w:t>
      </w:r>
      <w:r w:rsidRPr="00B21160">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21160" w:rsidP="002B44B1" w14:paraId="228AB796" w14:textId="77777777">
      <w:pPr>
        <w:tabs>
          <w:tab w:val="left" w:pos="360"/>
          <w:tab w:val="left" w:pos="720"/>
        </w:tabs>
        <w:ind w:left="720" w:hanging="720"/>
        <w:rPr>
          <w:rFonts w:ascii="Arial" w:hAnsi="Arial" w:cs="Arial"/>
          <w:sz w:val="22"/>
          <w:szCs w:val="22"/>
        </w:rPr>
      </w:pPr>
      <w:r w:rsidRPr="00B21160">
        <w:rPr>
          <w:rFonts w:ascii="Arial" w:hAnsi="Arial" w:cs="Arial"/>
          <w:b/>
          <w:sz w:val="22"/>
          <w:szCs w:val="22"/>
        </w:rPr>
        <w:tab/>
        <w:t>*</w:t>
      </w:r>
      <w:r w:rsidRPr="00B21160">
        <w:rPr>
          <w:rFonts w:ascii="Arial" w:hAnsi="Arial" w:cs="Arial"/>
          <w:b/>
          <w:sz w:val="22"/>
          <w:szCs w:val="22"/>
        </w:rPr>
        <w:tab/>
      </w:r>
      <w:r w:rsidRPr="00B21160">
        <w:rPr>
          <w:rFonts w:ascii="Arial" w:hAnsi="Arial" w:cs="Arial"/>
          <w:b/>
          <w:sz w:val="22"/>
          <w:szCs w:val="22"/>
        </w:rPr>
        <w:t>requiring</w:t>
      </w:r>
      <w:r w:rsidRPr="00B21160">
        <w:rPr>
          <w:rFonts w:ascii="Arial" w:hAnsi="Arial" w:cs="Arial"/>
          <w:b/>
          <w:sz w:val="22"/>
          <w:szCs w:val="22"/>
        </w:rPr>
        <w:t xml:space="preserve"> respondents to submit proprietary trade secrets, or other confidential information</w:t>
      </w:r>
      <w:r w:rsidRPr="00B21160" w:rsidR="00352210">
        <w:rPr>
          <w:rFonts w:ascii="Arial" w:hAnsi="Arial" w:cs="Arial"/>
          <w:b/>
          <w:sz w:val="22"/>
          <w:szCs w:val="22"/>
        </w:rPr>
        <w:t>,</w:t>
      </w:r>
      <w:r w:rsidRPr="00B21160">
        <w:rPr>
          <w:rFonts w:ascii="Arial" w:hAnsi="Arial" w:cs="Arial"/>
          <w:b/>
          <w:sz w:val="22"/>
          <w:szCs w:val="22"/>
        </w:rPr>
        <w:t xml:space="preserve"> unless the agency can demonstrate that it has instituted procedures to protect the information's confidentiality to the extent permitted by law.</w:t>
      </w:r>
    </w:p>
    <w:p w:rsidR="00295103" w:rsidRPr="00B21160" w:rsidP="002B44B1" w14:paraId="3EB1B927" w14:textId="77777777">
      <w:pPr>
        <w:tabs>
          <w:tab w:val="left" w:pos="360"/>
          <w:tab w:val="left" w:pos="720"/>
        </w:tabs>
        <w:rPr>
          <w:rFonts w:ascii="Arial" w:hAnsi="Arial" w:cs="Arial"/>
          <w:sz w:val="22"/>
          <w:szCs w:val="22"/>
        </w:rPr>
      </w:pPr>
    </w:p>
    <w:p w:rsidR="0068205A" w:rsidRPr="00B21160" w:rsidP="002B44B1" w14:paraId="545B3ED9" w14:textId="77777777">
      <w:pPr>
        <w:rPr>
          <w:rFonts w:ascii="Arial" w:hAnsi="Arial" w:cs="Arial"/>
          <w:sz w:val="22"/>
          <w:szCs w:val="22"/>
        </w:rPr>
      </w:pPr>
      <w:r w:rsidRPr="00B21160">
        <w:rPr>
          <w:rFonts w:ascii="Arial" w:hAnsi="Arial" w:cs="Arial"/>
          <w:sz w:val="22"/>
          <w:szCs w:val="22"/>
        </w:rPr>
        <w:t>There are no circumstances that require us to collect the information in a manner inconsistent with OMB guidelines.</w:t>
      </w:r>
    </w:p>
    <w:p w:rsidR="00251281" w:rsidRPr="00B21160" w:rsidP="002B44B1" w14:paraId="4318E7D5" w14:textId="616A8E00">
      <w:pPr>
        <w:tabs>
          <w:tab w:val="left" w:pos="360"/>
          <w:tab w:val="left" w:pos="720"/>
        </w:tabs>
        <w:rPr>
          <w:rFonts w:ascii="Arial" w:hAnsi="Arial" w:cs="Arial"/>
          <w:sz w:val="22"/>
          <w:szCs w:val="22"/>
        </w:rPr>
      </w:pPr>
    </w:p>
    <w:p w:rsidR="00251281" w:rsidRPr="00B21160" w:rsidP="002B44B1" w14:paraId="2D82A7FA" w14:textId="77777777">
      <w:pPr>
        <w:tabs>
          <w:tab w:val="left" w:pos="360"/>
          <w:tab w:val="left" w:pos="720"/>
        </w:tabs>
        <w:rPr>
          <w:rFonts w:ascii="Arial" w:hAnsi="Arial" w:cs="Arial"/>
          <w:sz w:val="22"/>
          <w:szCs w:val="22"/>
        </w:rPr>
      </w:pPr>
    </w:p>
    <w:p w:rsidR="00295103" w:rsidRPr="00B21160" w:rsidP="002B44B1" w14:paraId="0872F43F" w14:textId="77777777">
      <w:pPr>
        <w:tabs>
          <w:tab w:val="left" w:pos="360"/>
          <w:tab w:val="left" w:pos="720"/>
        </w:tabs>
        <w:rPr>
          <w:rFonts w:ascii="Arial" w:hAnsi="Arial" w:cs="Arial"/>
          <w:sz w:val="22"/>
          <w:szCs w:val="22"/>
        </w:rPr>
      </w:pPr>
      <w:r w:rsidRPr="00B21160">
        <w:rPr>
          <w:rFonts w:ascii="Arial" w:hAnsi="Arial" w:cs="Arial"/>
          <w:b/>
          <w:sz w:val="22"/>
          <w:szCs w:val="22"/>
        </w:rPr>
        <w:t>8.</w:t>
      </w:r>
      <w:r w:rsidRPr="00B21160">
        <w:rPr>
          <w:rFonts w:ascii="Arial" w:hAnsi="Arial" w:cs="Arial"/>
          <w:sz w:val="22"/>
          <w:szCs w:val="22"/>
        </w:rPr>
        <w:tab/>
      </w:r>
      <w:r w:rsidRPr="00B21160">
        <w:rPr>
          <w:rFonts w:ascii="Arial" w:hAnsi="Arial" w:cs="Arial"/>
          <w:b/>
          <w:sz w:val="22"/>
          <w:szCs w:val="22"/>
        </w:rPr>
        <w:t xml:space="preserve">If applicable, provide a copy and identify the date and page number of </w:t>
      </w:r>
      <w:r w:rsidRPr="00B21160">
        <w:rPr>
          <w:rFonts w:ascii="Arial" w:hAnsi="Arial" w:cs="Arial"/>
          <w:b/>
          <w:sz w:val="22"/>
          <w:szCs w:val="22"/>
        </w:rPr>
        <w:t>publication</w:t>
      </w:r>
      <w:r w:rsidRPr="00B21160">
        <w:rPr>
          <w:rFonts w:ascii="Arial" w:hAnsi="Arial" w:cs="Arial"/>
          <w:b/>
          <w:sz w:val="22"/>
          <w:szCs w:val="22"/>
        </w:rPr>
        <w:t xml:space="preserve"> in the Federal Register of the agency's notice, required by 5 CFR 1320.8(d), soliciting comments on the information collection prior to submission to OMB.  Summarize public comments recei</w:t>
      </w:r>
      <w:r w:rsidRPr="00B21160" w:rsidR="00DE1FFE">
        <w:rPr>
          <w:rFonts w:ascii="Arial" w:hAnsi="Arial" w:cs="Arial"/>
          <w:b/>
          <w:sz w:val="22"/>
          <w:szCs w:val="22"/>
        </w:rPr>
        <w:t xml:space="preserve">ved in response to that notice </w:t>
      </w:r>
      <w:r w:rsidRPr="00B21160">
        <w:rPr>
          <w:rFonts w:ascii="Arial" w:hAnsi="Arial" w:cs="Arial"/>
          <w:b/>
          <w:sz w:val="22"/>
          <w:szCs w:val="22"/>
        </w:rPr>
        <w:t>and in response to the PRA statement associated with the collec</w:t>
      </w:r>
      <w:r w:rsidRPr="00B21160" w:rsidR="00DE1FFE">
        <w:rPr>
          <w:rFonts w:ascii="Arial" w:hAnsi="Arial" w:cs="Arial"/>
          <w:b/>
          <w:sz w:val="22"/>
          <w:szCs w:val="22"/>
        </w:rPr>
        <w:t xml:space="preserve">tion over the past three years, </w:t>
      </w:r>
      <w:r w:rsidRPr="00B21160">
        <w:rPr>
          <w:rFonts w:ascii="Arial" w:hAnsi="Arial" w:cs="Arial"/>
          <w:b/>
          <w:sz w:val="22"/>
          <w:szCs w:val="22"/>
        </w:rPr>
        <w:t>and describe actions taken by the agency in response to these comments.  Specifically address comments received on cost and hour burden.</w:t>
      </w:r>
    </w:p>
    <w:p w:rsidR="00295103" w:rsidRPr="00B21160" w:rsidP="002B44B1" w14:paraId="3D10C0DF" w14:textId="77777777">
      <w:pPr>
        <w:tabs>
          <w:tab w:val="left" w:pos="360"/>
          <w:tab w:val="left" w:pos="720"/>
        </w:tabs>
        <w:rPr>
          <w:rFonts w:ascii="Arial" w:hAnsi="Arial" w:cs="Arial"/>
          <w:b/>
          <w:sz w:val="22"/>
          <w:szCs w:val="22"/>
        </w:rPr>
      </w:pPr>
    </w:p>
    <w:p w:rsidR="00295103" w:rsidRPr="00B21160" w:rsidP="002B44B1" w14:paraId="46C3F664" w14:textId="77777777">
      <w:pPr>
        <w:tabs>
          <w:tab w:val="left" w:pos="360"/>
          <w:tab w:val="left" w:pos="720"/>
        </w:tabs>
        <w:rPr>
          <w:rFonts w:ascii="Arial" w:hAnsi="Arial" w:cs="Arial"/>
          <w:b/>
          <w:sz w:val="22"/>
          <w:szCs w:val="22"/>
        </w:rPr>
      </w:pPr>
      <w:r w:rsidRPr="00B21160">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21160" w:rsidR="00352210">
        <w:rPr>
          <w:rFonts w:ascii="Arial" w:hAnsi="Arial" w:cs="Arial"/>
          <w:b/>
          <w:sz w:val="22"/>
          <w:szCs w:val="22"/>
        </w:rPr>
        <w:t>.</w:t>
      </w:r>
    </w:p>
    <w:p w:rsidR="00295103" w:rsidRPr="00B21160" w:rsidP="002B44B1" w14:paraId="66D029D3" w14:textId="77777777">
      <w:pPr>
        <w:tabs>
          <w:tab w:val="left" w:pos="360"/>
          <w:tab w:val="left" w:pos="720"/>
        </w:tabs>
        <w:rPr>
          <w:rFonts w:ascii="Arial" w:hAnsi="Arial" w:cs="Arial"/>
          <w:b/>
          <w:sz w:val="22"/>
          <w:szCs w:val="22"/>
        </w:rPr>
      </w:pPr>
    </w:p>
    <w:p w:rsidR="00295103" w:rsidRPr="00B21160" w:rsidP="002B44B1" w14:paraId="5AE17923" w14:textId="77777777">
      <w:pPr>
        <w:tabs>
          <w:tab w:val="left" w:pos="360"/>
          <w:tab w:val="left" w:pos="720"/>
        </w:tabs>
        <w:rPr>
          <w:rFonts w:ascii="Arial" w:hAnsi="Arial" w:cs="Arial"/>
          <w:sz w:val="22"/>
          <w:szCs w:val="22"/>
        </w:rPr>
      </w:pPr>
      <w:r w:rsidRPr="00B21160">
        <w:rPr>
          <w:rFonts w:ascii="Arial" w:hAnsi="Arial" w:cs="Arial"/>
          <w:b/>
          <w:sz w:val="22"/>
          <w:szCs w:val="22"/>
        </w:rPr>
        <w:t xml:space="preserve">Consultation with representatives of those from whom information is to be obtained or those who must compile records should occur at least once every </w:t>
      </w:r>
      <w:r w:rsidRPr="00B21160" w:rsidR="00352210">
        <w:rPr>
          <w:rFonts w:ascii="Arial" w:hAnsi="Arial" w:cs="Arial"/>
          <w:b/>
          <w:sz w:val="22"/>
          <w:szCs w:val="22"/>
        </w:rPr>
        <w:t>three</w:t>
      </w:r>
      <w:r w:rsidRPr="00B21160">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B21160" w:rsidP="002B44B1" w14:paraId="16F12CBA" w14:textId="77777777">
      <w:pPr>
        <w:tabs>
          <w:tab w:val="left" w:pos="360"/>
          <w:tab w:val="left" w:pos="720"/>
        </w:tabs>
        <w:rPr>
          <w:rFonts w:ascii="Arial" w:hAnsi="Arial" w:cs="Arial"/>
          <w:sz w:val="22"/>
          <w:szCs w:val="22"/>
        </w:rPr>
      </w:pPr>
    </w:p>
    <w:p w:rsidR="00521CB0" w:rsidRPr="00B21160" w:rsidP="002B44B1" w14:paraId="255C47F7" w14:textId="65395BFC">
      <w:pPr>
        <w:tabs>
          <w:tab w:val="left" w:pos="360"/>
          <w:tab w:val="left" w:pos="720"/>
          <w:tab w:val="left" w:pos="1440"/>
        </w:tabs>
        <w:adjustRightInd/>
        <w:ind w:right="186"/>
        <w:rPr>
          <w:rFonts w:ascii="Arial" w:hAnsi="Arial" w:cs="Arial"/>
          <w:sz w:val="22"/>
          <w:szCs w:val="22"/>
        </w:rPr>
      </w:pPr>
      <w:r w:rsidRPr="00B21160">
        <w:rPr>
          <w:rFonts w:ascii="Arial" w:eastAsia="Arial" w:hAnsi="Arial" w:cs="Arial"/>
          <w:sz w:val="22"/>
          <w:szCs w:val="22"/>
        </w:rPr>
        <w:t xml:space="preserve">On </w:t>
      </w:r>
      <w:r w:rsidRPr="00B21160" w:rsidR="0018227B">
        <w:rPr>
          <w:rFonts w:ascii="Arial" w:eastAsia="Arial" w:hAnsi="Arial" w:cs="Arial"/>
          <w:sz w:val="22"/>
          <w:szCs w:val="22"/>
        </w:rPr>
        <w:t>November 16,</w:t>
      </w:r>
      <w:r w:rsidRPr="00B21160" w:rsidR="006A43C4">
        <w:rPr>
          <w:rFonts w:ascii="Arial" w:eastAsia="Arial" w:hAnsi="Arial" w:cs="Arial"/>
          <w:sz w:val="22"/>
          <w:szCs w:val="22"/>
        </w:rPr>
        <w:t xml:space="preserve"> </w:t>
      </w:r>
      <w:r w:rsidRPr="00B21160" w:rsidR="0018227B">
        <w:rPr>
          <w:rFonts w:ascii="Arial" w:eastAsia="Arial" w:hAnsi="Arial" w:cs="Arial"/>
          <w:sz w:val="22"/>
          <w:szCs w:val="22"/>
        </w:rPr>
        <w:t>2023</w:t>
      </w:r>
      <w:r w:rsidRPr="00B21160">
        <w:rPr>
          <w:rFonts w:ascii="Arial" w:eastAsia="Arial" w:hAnsi="Arial" w:cs="Arial"/>
          <w:sz w:val="22"/>
          <w:szCs w:val="22"/>
        </w:rPr>
        <w:t xml:space="preserve">, we published in the </w:t>
      </w:r>
      <w:r w:rsidRPr="00B21160">
        <w:rPr>
          <w:rFonts w:ascii="Arial" w:eastAsia="Arial" w:hAnsi="Arial" w:cs="Arial"/>
          <w:i/>
          <w:sz w:val="22"/>
          <w:szCs w:val="22"/>
        </w:rPr>
        <w:t>Federal Register</w:t>
      </w:r>
      <w:r w:rsidRPr="00B21160">
        <w:rPr>
          <w:rFonts w:ascii="Arial" w:eastAsia="Arial" w:hAnsi="Arial" w:cs="Arial"/>
          <w:sz w:val="22"/>
          <w:szCs w:val="22"/>
        </w:rPr>
        <w:t xml:space="preserve"> (</w:t>
      </w:r>
      <w:r w:rsidRPr="00B21160" w:rsidR="00CF2618">
        <w:rPr>
          <w:rFonts w:ascii="Arial" w:eastAsia="Arial" w:hAnsi="Arial" w:cs="Arial"/>
          <w:sz w:val="22"/>
          <w:szCs w:val="22"/>
        </w:rPr>
        <w:t>88</w:t>
      </w:r>
      <w:r w:rsidRPr="00B21160" w:rsidR="003F12FC">
        <w:rPr>
          <w:rFonts w:ascii="Arial" w:eastAsia="Arial" w:hAnsi="Arial" w:cs="Arial"/>
          <w:sz w:val="22"/>
          <w:szCs w:val="22"/>
        </w:rPr>
        <w:t xml:space="preserve"> </w:t>
      </w:r>
      <w:r w:rsidRPr="00B21160">
        <w:rPr>
          <w:rFonts w:ascii="Arial" w:eastAsia="Arial" w:hAnsi="Arial" w:cs="Arial"/>
          <w:sz w:val="22"/>
          <w:szCs w:val="22"/>
        </w:rPr>
        <w:t xml:space="preserve">FR </w:t>
      </w:r>
      <w:r w:rsidR="00B85D00">
        <w:rPr>
          <w:rFonts w:ascii="Arial" w:eastAsia="Arial" w:hAnsi="Arial" w:cs="Arial"/>
          <w:sz w:val="22"/>
          <w:szCs w:val="22"/>
        </w:rPr>
        <w:t>78780</w:t>
      </w:r>
      <w:r w:rsidRPr="00B21160">
        <w:rPr>
          <w:rFonts w:ascii="Arial" w:eastAsia="Arial" w:hAnsi="Arial" w:cs="Arial"/>
          <w:sz w:val="22"/>
          <w:szCs w:val="22"/>
        </w:rPr>
        <w:t xml:space="preserve">) a notice of our intent to request that OMB approve this information collection.  In that notice, we solicited comments for 60 days, ending on </w:t>
      </w:r>
      <w:r w:rsidRPr="00B21160" w:rsidR="00E146BC">
        <w:rPr>
          <w:rFonts w:ascii="Arial" w:eastAsia="Arial" w:hAnsi="Arial" w:cs="Arial"/>
          <w:sz w:val="22"/>
          <w:szCs w:val="22"/>
        </w:rPr>
        <w:t>January 16, 2024</w:t>
      </w:r>
      <w:r w:rsidRPr="00B21160">
        <w:rPr>
          <w:rFonts w:ascii="Arial" w:eastAsia="Arial" w:hAnsi="Arial" w:cs="Arial"/>
          <w:sz w:val="22"/>
          <w:szCs w:val="22"/>
        </w:rPr>
        <w:t xml:space="preserve">.  </w:t>
      </w:r>
    </w:p>
    <w:p w:rsidR="00521CB0" w:rsidRPr="00B21160" w:rsidP="002B44B1" w14:paraId="4CD3B56D" w14:textId="77777777">
      <w:pPr>
        <w:tabs>
          <w:tab w:val="left" w:pos="360"/>
          <w:tab w:val="left" w:pos="720"/>
          <w:tab w:val="left" w:pos="1440"/>
        </w:tabs>
        <w:adjustRightInd/>
        <w:ind w:right="186"/>
        <w:rPr>
          <w:rFonts w:ascii="Arial" w:eastAsia="Arial" w:hAnsi="Arial" w:cs="Arial"/>
          <w:sz w:val="22"/>
          <w:szCs w:val="22"/>
        </w:rPr>
      </w:pPr>
    </w:p>
    <w:p w:rsidR="00E71923" w:rsidRPr="00B21160" w:rsidP="002B44B1" w14:paraId="3D4D9C75" w14:textId="1AA26E78">
      <w:pPr>
        <w:tabs>
          <w:tab w:val="left" w:pos="360"/>
          <w:tab w:val="left" w:pos="720"/>
          <w:tab w:val="left" w:pos="1440"/>
        </w:tabs>
        <w:adjustRightInd/>
        <w:ind w:right="186"/>
        <w:rPr>
          <w:rFonts w:ascii="Arial" w:eastAsia="Arial" w:hAnsi="Arial" w:cs="Arial"/>
          <w:sz w:val="22"/>
          <w:szCs w:val="22"/>
        </w:rPr>
      </w:pPr>
      <w:r w:rsidRPr="00B21160">
        <w:rPr>
          <w:rFonts w:ascii="Arial" w:eastAsia="Arial" w:hAnsi="Arial" w:cs="Arial"/>
          <w:sz w:val="22"/>
          <w:szCs w:val="22"/>
        </w:rPr>
        <w:t>We received the following comments in response to that Notice:</w:t>
      </w:r>
    </w:p>
    <w:p w:rsidR="00E71923" w:rsidRPr="00B21160" w:rsidP="002B44B1" w14:paraId="657819E1" w14:textId="77777777">
      <w:pPr>
        <w:tabs>
          <w:tab w:val="left" w:pos="360"/>
          <w:tab w:val="left" w:pos="720"/>
          <w:tab w:val="left" w:pos="1440"/>
        </w:tabs>
        <w:adjustRightInd/>
        <w:ind w:right="186"/>
        <w:rPr>
          <w:rFonts w:ascii="Arial" w:eastAsia="Arial" w:hAnsi="Arial" w:cs="Arial"/>
          <w:sz w:val="22"/>
          <w:szCs w:val="22"/>
        </w:rPr>
      </w:pPr>
    </w:p>
    <w:p w:rsidR="00E71923" w:rsidRPr="00B21160" w:rsidP="002B44B1" w14:paraId="4B85C3B9" w14:textId="4684C101">
      <w:pPr>
        <w:tabs>
          <w:tab w:val="left" w:pos="360"/>
          <w:tab w:val="left" w:pos="720"/>
          <w:tab w:val="left" w:pos="1440"/>
        </w:tabs>
        <w:adjustRightInd/>
        <w:ind w:left="360" w:right="186"/>
        <w:rPr>
          <w:rFonts w:ascii="Arial" w:eastAsia="Arial" w:hAnsi="Arial" w:cs="Arial"/>
          <w:sz w:val="22"/>
          <w:szCs w:val="22"/>
        </w:rPr>
      </w:pPr>
      <w:r w:rsidRPr="00B21160">
        <w:rPr>
          <w:rFonts w:ascii="Arial" w:eastAsia="Arial" w:hAnsi="Arial" w:cs="Arial"/>
          <w:b/>
          <w:i/>
          <w:sz w:val="22"/>
          <w:szCs w:val="22"/>
        </w:rPr>
        <w:t>Comment 1:</w:t>
      </w:r>
      <w:r w:rsidRPr="00B21160">
        <w:rPr>
          <w:rFonts w:ascii="Arial" w:eastAsia="Arial" w:hAnsi="Arial" w:cs="Arial"/>
          <w:sz w:val="22"/>
          <w:szCs w:val="22"/>
        </w:rPr>
        <w:t xml:space="preserve">  </w:t>
      </w:r>
      <w:r w:rsidRPr="00B21160" w:rsidR="00EE2828">
        <w:rPr>
          <w:rFonts w:ascii="Arial" w:eastAsia="Arial" w:hAnsi="Arial" w:cs="Arial"/>
          <w:sz w:val="22"/>
          <w:szCs w:val="22"/>
        </w:rPr>
        <w:t>I</w:t>
      </w:r>
      <w:r w:rsidRPr="00B21160" w:rsidR="00F547E7">
        <w:rPr>
          <w:rFonts w:ascii="Arial" w:eastAsia="Arial" w:hAnsi="Arial" w:cs="Arial"/>
          <w:sz w:val="22"/>
          <w:szCs w:val="22"/>
        </w:rPr>
        <w:t>s</w:t>
      </w:r>
      <w:r w:rsidRPr="00B21160" w:rsidR="00EE2828">
        <w:rPr>
          <w:rFonts w:ascii="Arial" w:eastAsia="Arial" w:hAnsi="Arial" w:cs="Arial"/>
          <w:sz w:val="22"/>
          <w:szCs w:val="22"/>
        </w:rPr>
        <w:t xml:space="preserve"> this a</w:t>
      </w:r>
      <w:r w:rsidRPr="00B21160" w:rsidR="00F547E7">
        <w:rPr>
          <w:rFonts w:ascii="Arial" w:eastAsia="Arial" w:hAnsi="Arial" w:cs="Arial"/>
          <w:sz w:val="22"/>
          <w:szCs w:val="22"/>
        </w:rPr>
        <w:t xml:space="preserve"> 60-day or 30-day notice?</w:t>
      </w:r>
      <w:r w:rsidRPr="00B21160" w:rsidR="00A46B0E">
        <w:rPr>
          <w:rFonts w:ascii="Arial" w:eastAsia="Arial" w:hAnsi="Arial" w:cs="Arial"/>
          <w:sz w:val="22"/>
          <w:szCs w:val="22"/>
        </w:rPr>
        <w:t xml:space="preserve"> The text is </w:t>
      </w:r>
      <w:r w:rsidRPr="00B21160" w:rsidR="00B95783">
        <w:rPr>
          <w:rFonts w:ascii="Arial" w:eastAsia="Arial" w:hAnsi="Arial" w:cs="Arial"/>
          <w:sz w:val="22"/>
          <w:szCs w:val="22"/>
        </w:rPr>
        <w:t>confusing</w:t>
      </w:r>
      <w:r w:rsidRPr="00B21160" w:rsidR="000C48E9">
        <w:rPr>
          <w:rFonts w:ascii="Arial" w:eastAsia="Arial" w:hAnsi="Arial" w:cs="Arial"/>
          <w:sz w:val="22"/>
          <w:szCs w:val="22"/>
        </w:rPr>
        <w:t xml:space="preserve"> as to which it is.</w:t>
      </w:r>
      <w:r w:rsidRPr="00B21160" w:rsidR="00316334">
        <w:rPr>
          <w:rFonts w:ascii="Arial" w:eastAsia="Arial" w:hAnsi="Arial" w:cs="Arial"/>
          <w:sz w:val="22"/>
          <w:szCs w:val="22"/>
        </w:rPr>
        <w:t xml:space="preserve"> Also, the text refers to year 2020 in the future tense.</w:t>
      </w:r>
    </w:p>
    <w:p w:rsidR="00E71923" w:rsidRPr="00B21160" w:rsidP="002B44B1" w14:paraId="65B27B21" w14:textId="77777777">
      <w:pPr>
        <w:tabs>
          <w:tab w:val="left" w:pos="360"/>
          <w:tab w:val="left" w:pos="720"/>
          <w:tab w:val="left" w:pos="1440"/>
        </w:tabs>
        <w:adjustRightInd/>
        <w:ind w:left="360" w:right="186"/>
        <w:rPr>
          <w:rFonts w:ascii="Arial" w:eastAsia="Arial" w:hAnsi="Arial" w:cs="Arial"/>
          <w:sz w:val="22"/>
          <w:szCs w:val="22"/>
        </w:rPr>
      </w:pPr>
    </w:p>
    <w:p w:rsidR="00F83839" w:rsidRPr="00B21160" w:rsidP="002B44B1" w14:paraId="1797ADE2" w14:textId="77777777">
      <w:pPr>
        <w:widowControl/>
        <w:autoSpaceDE/>
        <w:autoSpaceDN/>
        <w:adjustRightInd/>
        <w:rPr>
          <w:rFonts w:ascii="Arial" w:hAnsi="Arial" w:cs="Arial"/>
          <w:sz w:val="22"/>
          <w:szCs w:val="22"/>
        </w:rPr>
      </w:pPr>
      <w:r w:rsidRPr="00B21160">
        <w:rPr>
          <w:rFonts w:ascii="Arial" w:eastAsia="Arial" w:hAnsi="Arial" w:cs="Arial"/>
          <w:b/>
          <w:i/>
          <w:sz w:val="22"/>
          <w:szCs w:val="22"/>
        </w:rPr>
        <w:t>Agency</w:t>
      </w:r>
      <w:r w:rsidRPr="00B21160" w:rsidR="00E71923">
        <w:rPr>
          <w:rFonts w:ascii="Arial" w:eastAsia="Arial" w:hAnsi="Arial" w:cs="Arial"/>
          <w:b/>
          <w:i/>
          <w:sz w:val="22"/>
          <w:szCs w:val="22"/>
        </w:rPr>
        <w:t xml:space="preserve"> Response to Comment 1:</w:t>
      </w:r>
      <w:r w:rsidRPr="00B21160" w:rsidR="00E71923">
        <w:rPr>
          <w:rFonts w:ascii="Arial" w:eastAsia="Arial" w:hAnsi="Arial" w:cs="Arial"/>
          <w:sz w:val="22"/>
          <w:szCs w:val="22"/>
        </w:rPr>
        <w:t xml:space="preserve">  </w:t>
      </w:r>
      <w:r w:rsidRPr="00B21160" w:rsidR="005E1814">
        <w:rPr>
          <w:rFonts w:ascii="Arial" w:eastAsia="Arial" w:hAnsi="Arial" w:cs="Arial"/>
          <w:sz w:val="22"/>
          <w:szCs w:val="22"/>
        </w:rPr>
        <w:t>The link provided is</w:t>
      </w:r>
      <w:r w:rsidRPr="00B21160" w:rsidR="003D0A6F">
        <w:rPr>
          <w:rFonts w:ascii="Arial" w:eastAsia="Arial" w:hAnsi="Arial" w:cs="Arial"/>
          <w:sz w:val="22"/>
          <w:szCs w:val="22"/>
        </w:rPr>
        <w:t xml:space="preserve"> to the 60-day notice.</w:t>
      </w:r>
      <w:r w:rsidRPr="00B21160" w:rsidR="0042418E">
        <w:rPr>
          <w:rFonts w:ascii="Arial" w:eastAsia="Arial" w:hAnsi="Arial" w:cs="Arial"/>
          <w:sz w:val="22"/>
          <w:szCs w:val="22"/>
        </w:rPr>
        <w:t xml:space="preserve"> </w:t>
      </w:r>
      <w:r w:rsidRPr="00B21160">
        <w:rPr>
          <w:rFonts w:ascii="Arial" w:hAnsi="Arial" w:cs="Arial"/>
          <w:sz w:val="22"/>
          <w:szCs w:val="22"/>
        </w:rPr>
        <w:t>Regarding the reference to 2020, it was not a mistake, as models are being developed to estimate water use for 2020.  The models will continue to be expanded to estimate water use for additional years, 2021, 2022, etc.  We will work to clarify this in subsequent documents.</w:t>
      </w:r>
    </w:p>
    <w:p w:rsidR="00E71923" w:rsidRPr="00B21160" w:rsidP="002B44B1" w14:paraId="0B2A828C" w14:textId="30F66F00">
      <w:pPr>
        <w:tabs>
          <w:tab w:val="left" w:pos="360"/>
          <w:tab w:val="left" w:pos="720"/>
          <w:tab w:val="left" w:pos="1440"/>
        </w:tabs>
        <w:adjustRightInd/>
        <w:ind w:left="360" w:right="186"/>
        <w:rPr>
          <w:rFonts w:ascii="Arial" w:eastAsia="Arial" w:hAnsi="Arial" w:cs="Arial"/>
          <w:sz w:val="22"/>
          <w:szCs w:val="22"/>
        </w:rPr>
      </w:pPr>
    </w:p>
    <w:p w:rsidR="00E71923" w:rsidRPr="00B21160" w:rsidP="002B44B1" w14:paraId="78DEFB5D" w14:textId="77777777">
      <w:pPr>
        <w:tabs>
          <w:tab w:val="left" w:pos="360"/>
          <w:tab w:val="left" w:pos="720"/>
          <w:tab w:val="left" w:pos="1440"/>
        </w:tabs>
        <w:adjustRightInd/>
        <w:ind w:left="360" w:right="186"/>
        <w:rPr>
          <w:rFonts w:ascii="Arial" w:eastAsia="Arial" w:hAnsi="Arial" w:cs="Arial"/>
          <w:sz w:val="22"/>
          <w:szCs w:val="22"/>
        </w:rPr>
      </w:pPr>
    </w:p>
    <w:p w:rsidR="00E71923" w:rsidRPr="00B21160" w:rsidP="002B44B1" w14:paraId="1D5E1C11" w14:textId="17BBBA79">
      <w:pPr>
        <w:tabs>
          <w:tab w:val="left" w:pos="360"/>
          <w:tab w:val="left" w:pos="720"/>
          <w:tab w:val="left" w:pos="1440"/>
        </w:tabs>
        <w:adjustRightInd/>
        <w:ind w:left="360" w:right="186"/>
        <w:rPr>
          <w:rFonts w:ascii="Arial" w:eastAsia="Arial" w:hAnsi="Arial" w:cs="Arial"/>
          <w:sz w:val="22"/>
          <w:szCs w:val="22"/>
        </w:rPr>
      </w:pPr>
      <w:r w:rsidRPr="00B21160">
        <w:rPr>
          <w:rFonts w:ascii="Arial" w:eastAsia="Arial" w:hAnsi="Arial" w:cs="Arial"/>
          <w:b/>
          <w:i/>
          <w:sz w:val="22"/>
          <w:szCs w:val="22"/>
        </w:rPr>
        <w:t>Comment 2:</w:t>
      </w:r>
      <w:r w:rsidRPr="00B21160">
        <w:rPr>
          <w:rFonts w:ascii="Arial" w:eastAsia="Arial" w:hAnsi="Arial" w:cs="Arial"/>
          <w:sz w:val="22"/>
          <w:szCs w:val="22"/>
        </w:rPr>
        <w:t xml:space="preserve"> </w:t>
      </w:r>
      <w:r w:rsidRPr="00B21160" w:rsidR="002160E2">
        <w:rPr>
          <w:rFonts w:ascii="Arial" w:eastAsia="Arial" w:hAnsi="Arial" w:cs="Arial"/>
          <w:sz w:val="22"/>
          <w:szCs w:val="22"/>
        </w:rPr>
        <w:t xml:space="preserve"> </w:t>
      </w:r>
      <w:r w:rsidRPr="00B21160" w:rsidR="00F30429">
        <w:rPr>
          <w:rFonts w:ascii="Arial" w:eastAsia="Arial" w:hAnsi="Arial" w:cs="Arial"/>
          <w:sz w:val="22"/>
          <w:szCs w:val="22"/>
        </w:rPr>
        <w:t xml:space="preserve">Can you </w:t>
      </w:r>
      <w:r w:rsidRPr="00B21160" w:rsidR="00257000">
        <w:rPr>
          <w:rFonts w:ascii="Arial" w:eastAsia="Arial" w:hAnsi="Arial" w:cs="Arial"/>
          <w:sz w:val="22"/>
          <w:szCs w:val="22"/>
        </w:rPr>
        <w:t xml:space="preserve">send me the draft ICR materials, particularly the draft data-collection instruments </w:t>
      </w:r>
      <w:r w:rsidRPr="00B21160" w:rsidR="00585584">
        <w:rPr>
          <w:rFonts w:ascii="Arial" w:eastAsia="Arial" w:hAnsi="Arial" w:cs="Arial"/>
          <w:sz w:val="22"/>
          <w:szCs w:val="22"/>
        </w:rPr>
        <w:t>and supporting statements parts A and B?</w:t>
      </w:r>
      <w:r w:rsidRPr="00B21160" w:rsidR="00763C3E">
        <w:rPr>
          <w:rFonts w:ascii="Arial" w:eastAsia="Arial" w:hAnsi="Arial" w:cs="Arial"/>
          <w:sz w:val="22"/>
          <w:szCs w:val="22"/>
        </w:rPr>
        <w:t xml:space="preserve">    </w:t>
      </w:r>
    </w:p>
    <w:p w:rsidR="00E71923" w:rsidRPr="00B21160" w:rsidP="002B44B1" w14:paraId="3E6786A0" w14:textId="77777777">
      <w:pPr>
        <w:tabs>
          <w:tab w:val="left" w:pos="360"/>
          <w:tab w:val="left" w:pos="720"/>
          <w:tab w:val="left" w:pos="1440"/>
        </w:tabs>
        <w:adjustRightInd/>
        <w:ind w:left="360" w:right="186"/>
        <w:rPr>
          <w:rFonts w:ascii="Arial" w:eastAsia="Arial" w:hAnsi="Arial" w:cs="Arial"/>
          <w:sz w:val="22"/>
          <w:szCs w:val="22"/>
        </w:rPr>
      </w:pPr>
    </w:p>
    <w:p w:rsidR="00E71923" w:rsidRPr="00B21160" w:rsidP="002B44B1" w14:paraId="572046A2" w14:textId="10FEA8CC">
      <w:pPr>
        <w:tabs>
          <w:tab w:val="left" w:pos="360"/>
          <w:tab w:val="left" w:pos="720"/>
          <w:tab w:val="left" w:pos="1440"/>
        </w:tabs>
        <w:adjustRightInd/>
        <w:ind w:left="360" w:right="186"/>
        <w:rPr>
          <w:rFonts w:ascii="Arial" w:eastAsia="Arial" w:hAnsi="Arial" w:cs="Arial"/>
          <w:bCs/>
          <w:iCs/>
          <w:sz w:val="22"/>
          <w:szCs w:val="22"/>
        </w:rPr>
      </w:pPr>
      <w:r w:rsidRPr="00B21160">
        <w:rPr>
          <w:rFonts w:ascii="Arial" w:eastAsia="Arial" w:hAnsi="Arial" w:cs="Arial"/>
          <w:b/>
          <w:i/>
          <w:sz w:val="22"/>
          <w:szCs w:val="22"/>
        </w:rPr>
        <w:t xml:space="preserve">Agency Response to Comment </w:t>
      </w:r>
      <w:r w:rsidRPr="00B21160" w:rsidR="00D76A5C">
        <w:rPr>
          <w:rFonts w:ascii="Arial" w:eastAsia="Arial" w:hAnsi="Arial" w:cs="Arial"/>
          <w:b/>
          <w:i/>
          <w:sz w:val="22"/>
          <w:szCs w:val="22"/>
        </w:rPr>
        <w:t>2</w:t>
      </w:r>
      <w:r w:rsidRPr="00B21160">
        <w:rPr>
          <w:rFonts w:ascii="Arial" w:eastAsia="Arial" w:hAnsi="Arial" w:cs="Arial"/>
          <w:b/>
          <w:i/>
          <w:sz w:val="22"/>
          <w:szCs w:val="22"/>
        </w:rPr>
        <w:t>:</w:t>
      </w:r>
      <w:r w:rsidRPr="00B21160" w:rsidR="00112507">
        <w:rPr>
          <w:rFonts w:ascii="Arial" w:eastAsia="Arial" w:hAnsi="Arial" w:cs="Arial"/>
          <w:b/>
          <w:i/>
          <w:sz w:val="22"/>
          <w:szCs w:val="22"/>
        </w:rPr>
        <w:t xml:space="preserve"> </w:t>
      </w:r>
      <w:r w:rsidRPr="00B21160" w:rsidR="0099154B">
        <w:rPr>
          <w:rFonts w:ascii="Arial" w:eastAsia="Arial" w:hAnsi="Arial" w:cs="Arial"/>
          <w:bCs/>
          <w:iCs/>
          <w:sz w:val="22"/>
          <w:szCs w:val="22"/>
        </w:rPr>
        <w:t>No response or action taken</w:t>
      </w:r>
      <w:r w:rsidRPr="00B21160" w:rsidR="005C7E61">
        <w:rPr>
          <w:rFonts w:ascii="Arial" w:eastAsia="Arial" w:hAnsi="Arial" w:cs="Arial"/>
          <w:bCs/>
          <w:iCs/>
          <w:sz w:val="22"/>
          <w:szCs w:val="22"/>
        </w:rPr>
        <w:t xml:space="preserve"> as </w:t>
      </w:r>
      <w:r w:rsidRPr="00B21160" w:rsidR="007A094C">
        <w:rPr>
          <w:rFonts w:ascii="Arial" w:eastAsia="Arial" w:hAnsi="Arial" w:cs="Arial"/>
          <w:bCs/>
          <w:iCs/>
          <w:sz w:val="22"/>
          <w:szCs w:val="22"/>
        </w:rPr>
        <w:t>data-collection instruments and supporting statements</w:t>
      </w:r>
      <w:r w:rsidRPr="00B21160" w:rsidR="00571ADD">
        <w:rPr>
          <w:rFonts w:ascii="Arial" w:eastAsia="Arial" w:hAnsi="Arial" w:cs="Arial"/>
          <w:bCs/>
          <w:iCs/>
          <w:sz w:val="22"/>
          <w:szCs w:val="22"/>
        </w:rPr>
        <w:t xml:space="preserve"> were not final.</w:t>
      </w:r>
      <w:r w:rsidRPr="00B21160" w:rsidR="00CA1E69">
        <w:rPr>
          <w:rFonts w:ascii="Arial" w:eastAsia="Arial" w:hAnsi="Arial" w:cs="Arial"/>
          <w:bCs/>
          <w:iCs/>
          <w:sz w:val="22"/>
          <w:szCs w:val="22"/>
        </w:rPr>
        <w:t xml:space="preserve"> </w:t>
      </w:r>
    </w:p>
    <w:p w:rsidR="005B48E9" w:rsidRPr="00B21160" w:rsidP="002B44B1" w14:paraId="6B073AF3" w14:textId="77777777">
      <w:pPr>
        <w:tabs>
          <w:tab w:val="left" w:pos="360"/>
          <w:tab w:val="left" w:pos="720"/>
          <w:tab w:val="left" w:pos="1440"/>
        </w:tabs>
        <w:rPr>
          <w:rFonts w:ascii="Arial" w:hAnsi="Arial" w:cs="Arial"/>
          <w:sz w:val="22"/>
          <w:szCs w:val="22"/>
        </w:rPr>
      </w:pPr>
    </w:p>
    <w:p w:rsidR="00E71923" w:rsidRPr="00B21160" w:rsidP="002B44B1" w14:paraId="0C4296DC" w14:textId="4CFB6E8C">
      <w:pPr>
        <w:tabs>
          <w:tab w:val="left" w:pos="360"/>
          <w:tab w:val="left" w:pos="720"/>
          <w:tab w:val="left" w:pos="1440"/>
        </w:tabs>
        <w:rPr>
          <w:rFonts w:ascii="Arial" w:hAnsi="Arial" w:cs="Arial"/>
          <w:sz w:val="22"/>
          <w:szCs w:val="22"/>
        </w:rPr>
      </w:pPr>
      <w:r w:rsidRPr="00B21160">
        <w:rPr>
          <w:rFonts w:ascii="Arial" w:hAnsi="Arial" w:cs="Arial"/>
          <w:sz w:val="22"/>
          <w:szCs w:val="22"/>
        </w:rPr>
        <w:t xml:space="preserve">In addition to the Federal Register Notice, we consulted with the </w:t>
      </w:r>
      <w:r w:rsidRPr="00B21160" w:rsidR="00817821">
        <w:rPr>
          <w:rFonts w:ascii="Arial" w:hAnsi="Arial" w:cs="Arial"/>
          <w:sz w:val="22"/>
          <w:szCs w:val="22"/>
        </w:rPr>
        <w:t>seven</w:t>
      </w:r>
      <w:r w:rsidRPr="00B21160">
        <w:rPr>
          <w:rFonts w:ascii="Arial" w:hAnsi="Arial" w:cs="Arial"/>
          <w:sz w:val="22"/>
          <w:szCs w:val="22"/>
        </w:rPr>
        <w:t xml:space="preserve"> (</w:t>
      </w:r>
      <w:r w:rsidRPr="00B21160" w:rsidR="00817821">
        <w:rPr>
          <w:rFonts w:ascii="Arial" w:hAnsi="Arial" w:cs="Arial"/>
          <w:sz w:val="22"/>
          <w:szCs w:val="22"/>
        </w:rPr>
        <w:t>7</w:t>
      </w:r>
      <w:r w:rsidRPr="00B21160">
        <w:rPr>
          <w:rFonts w:ascii="Arial" w:hAnsi="Arial" w:cs="Arial"/>
          <w:sz w:val="22"/>
          <w:szCs w:val="22"/>
        </w:rPr>
        <w:t>) individuals</w:t>
      </w:r>
      <w:r w:rsidR="00FD3845">
        <w:rPr>
          <w:rFonts w:ascii="Arial" w:hAnsi="Arial" w:cs="Arial"/>
          <w:sz w:val="22"/>
          <w:szCs w:val="22"/>
        </w:rPr>
        <w:t xml:space="preserve"> from</w:t>
      </w:r>
      <w:r w:rsidRPr="00B21160">
        <w:rPr>
          <w:rFonts w:ascii="Arial" w:hAnsi="Arial" w:cs="Arial"/>
          <w:sz w:val="22"/>
          <w:szCs w:val="22"/>
        </w:rPr>
        <w:t xml:space="preserve"> </w:t>
      </w:r>
      <w:r w:rsidRPr="00B21160" w:rsidR="000202EA">
        <w:rPr>
          <w:rFonts w:ascii="Arial" w:hAnsi="Arial" w:cs="Arial"/>
          <w:sz w:val="22"/>
          <w:szCs w:val="22"/>
        </w:rPr>
        <w:t xml:space="preserve">water-resource management agencies </w:t>
      </w:r>
      <w:r w:rsidRPr="00B21160">
        <w:rPr>
          <w:rFonts w:ascii="Arial" w:hAnsi="Arial" w:cs="Arial"/>
          <w:sz w:val="22"/>
          <w:szCs w:val="22"/>
        </w:rPr>
        <w:t xml:space="preserve">identified </w:t>
      </w:r>
      <w:r w:rsidRPr="00B21160" w:rsidR="002A246C">
        <w:rPr>
          <w:rFonts w:ascii="Arial" w:hAnsi="Arial" w:cs="Arial"/>
          <w:sz w:val="22"/>
          <w:szCs w:val="22"/>
        </w:rPr>
        <w:t>below</w:t>
      </w:r>
      <w:r w:rsidRPr="00B21160" w:rsidR="001F2837">
        <w:rPr>
          <w:rFonts w:ascii="Arial" w:hAnsi="Arial" w:cs="Arial"/>
          <w:sz w:val="22"/>
          <w:szCs w:val="22"/>
        </w:rPr>
        <w:t xml:space="preserve">, </w:t>
      </w:r>
      <w:r w:rsidRPr="00B21160">
        <w:rPr>
          <w:rFonts w:ascii="Arial" w:hAnsi="Arial" w:cs="Arial"/>
          <w:sz w:val="22"/>
          <w:szCs w:val="22"/>
        </w:rPr>
        <w:t xml:space="preserve">who </w:t>
      </w:r>
      <w:r w:rsidRPr="00B21160" w:rsidR="00930A74">
        <w:rPr>
          <w:rFonts w:ascii="Arial" w:hAnsi="Arial" w:cs="Arial"/>
          <w:sz w:val="22"/>
          <w:szCs w:val="22"/>
        </w:rPr>
        <w:t xml:space="preserve">are </w:t>
      </w:r>
      <w:r w:rsidRPr="00B21160">
        <w:rPr>
          <w:rFonts w:ascii="Arial" w:hAnsi="Arial" w:cs="Arial"/>
          <w:sz w:val="22"/>
          <w:szCs w:val="22"/>
        </w:rPr>
        <w:t>familiar with this collection of information</w:t>
      </w:r>
      <w:r w:rsidRPr="00B21160" w:rsidR="00930A74">
        <w:rPr>
          <w:rFonts w:ascii="Arial" w:hAnsi="Arial" w:cs="Arial"/>
          <w:sz w:val="22"/>
          <w:szCs w:val="22"/>
        </w:rPr>
        <w:t>,</w:t>
      </w:r>
      <w:r w:rsidRPr="00B21160">
        <w:rPr>
          <w:rFonts w:ascii="Arial" w:hAnsi="Arial" w:cs="Arial"/>
          <w:sz w:val="22"/>
          <w:szCs w:val="22"/>
        </w:rPr>
        <w:t xml:space="preserve"> in order to </w:t>
      </w:r>
      <w:r w:rsidRPr="00B21160" w:rsidR="00535F7A">
        <w:rPr>
          <w:rFonts w:ascii="Arial" w:hAnsi="Arial" w:cs="Arial"/>
          <w:sz w:val="22"/>
          <w:szCs w:val="22"/>
        </w:rPr>
        <w:t>develop</w:t>
      </w:r>
      <w:r w:rsidRPr="00B21160">
        <w:rPr>
          <w:rFonts w:ascii="Arial" w:hAnsi="Arial" w:cs="Arial"/>
          <w:sz w:val="22"/>
          <w:szCs w:val="22"/>
        </w:rPr>
        <w:t xml:space="preserve"> our time </w:t>
      </w:r>
      <w:r w:rsidRPr="00B21160">
        <w:rPr>
          <w:rFonts w:ascii="Arial" w:hAnsi="Arial" w:cs="Arial"/>
          <w:sz w:val="22"/>
          <w:szCs w:val="22"/>
        </w:rPr>
        <w:t>burden</w:t>
      </w:r>
      <w:r w:rsidRPr="00B21160">
        <w:rPr>
          <w:rFonts w:ascii="Arial" w:hAnsi="Arial" w:cs="Arial"/>
          <w:sz w:val="22"/>
          <w:szCs w:val="22"/>
        </w:rPr>
        <w:t xml:space="preserve"> estimate and asked for comments </w:t>
      </w:r>
      <w:r w:rsidRPr="00B21160" w:rsidR="00950457">
        <w:rPr>
          <w:rFonts w:ascii="Arial" w:hAnsi="Arial" w:cs="Arial"/>
          <w:sz w:val="22"/>
          <w:szCs w:val="22"/>
        </w:rPr>
        <w:t>regarding</w:t>
      </w:r>
      <w:r w:rsidRPr="00B21160">
        <w:rPr>
          <w:rFonts w:ascii="Arial" w:hAnsi="Arial" w:cs="Arial"/>
          <w:sz w:val="22"/>
          <w:szCs w:val="22"/>
        </w:rPr>
        <w:t xml:space="preserve"> the questions below</w:t>
      </w:r>
      <w:r w:rsidRPr="00B21160" w:rsidR="00FE778E">
        <w:rPr>
          <w:rFonts w:ascii="Arial" w:hAnsi="Arial" w:cs="Arial"/>
          <w:sz w:val="22"/>
          <w:szCs w:val="22"/>
        </w:rPr>
        <w:t xml:space="preserve">. </w:t>
      </w:r>
      <w:r w:rsidRPr="00B21160" w:rsidR="00686597">
        <w:rPr>
          <w:rFonts w:ascii="Arial" w:hAnsi="Arial" w:cs="Arial"/>
          <w:sz w:val="22"/>
          <w:szCs w:val="22"/>
        </w:rPr>
        <w:t xml:space="preserve">These </w:t>
      </w:r>
      <w:r w:rsidRPr="00B21160" w:rsidR="00C079F3">
        <w:rPr>
          <w:rFonts w:ascii="Arial" w:hAnsi="Arial" w:cs="Arial"/>
          <w:sz w:val="22"/>
          <w:szCs w:val="22"/>
        </w:rPr>
        <w:t xml:space="preserve">or similar </w:t>
      </w:r>
      <w:r w:rsidRPr="00B21160" w:rsidR="00686597">
        <w:rPr>
          <w:rFonts w:ascii="Arial" w:hAnsi="Arial" w:cs="Arial"/>
          <w:sz w:val="22"/>
          <w:szCs w:val="22"/>
        </w:rPr>
        <w:t>respondents</w:t>
      </w:r>
      <w:r w:rsidRPr="00B21160" w:rsidR="00A9379C">
        <w:rPr>
          <w:rFonts w:ascii="Arial" w:hAnsi="Arial" w:cs="Arial"/>
          <w:sz w:val="22"/>
          <w:szCs w:val="22"/>
        </w:rPr>
        <w:t xml:space="preserve"> </w:t>
      </w:r>
      <w:r w:rsidRPr="00B21160" w:rsidR="00C079F3">
        <w:rPr>
          <w:rFonts w:ascii="Arial" w:hAnsi="Arial" w:cs="Arial"/>
          <w:sz w:val="22"/>
          <w:szCs w:val="22"/>
        </w:rPr>
        <w:t xml:space="preserve">at </w:t>
      </w:r>
      <w:r w:rsidRPr="00B21160" w:rsidR="00AC2592">
        <w:rPr>
          <w:rFonts w:ascii="Arial" w:hAnsi="Arial" w:cs="Arial"/>
          <w:sz w:val="22"/>
          <w:szCs w:val="22"/>
        </w:rPr>
        <w:t xml:space="preserve">other </w:t>
      </w:r>
      <w:r w:rsidRPr="00B21160" w:rsidR="00C079F3">
        <w:rPr>
          <w:rFonts w:ascii="Arial" w:hAnsi="Arial" w:cs="Arial"/>
          <w:sz w:val="22"/>
          <w:szCs w:val="22"/>
        </w:rPr>
        <w:t>state water</w:t>
      </w:r>
      <w:r w:rsidRPr="00B21160" w:rsidR="00AC74FA">
        <w:rPr>
          <w:rFonts w:ascii="Arial" w:hAnsi="Arial" w:cs="Arial"/>
          <w:sz w:val="22"/>
          <w:szCs w:val="22"/>
        </w:rPr>
        <w:t xml:space="preserve">-resource management agencies </w:t>
      </w:r>
      <w:r w:rsidRPr="00B21160" w:rsidR="00FE778E">
        <w:rPr>
          <w:rFonts w:ascii="Arial" w:hAnsi="Arial" w:cs="Arial"/>
          <w:sz w:val="22"/>
          <w:szCs w:val="22"/>
        </w:rPr>
        <w:t xml:space="preserve">will </w:t>
      </w:r>
      <w:r w:rsidRPr="00B21160" w:rsidR="00AC74FA">
        <w:rPr>
          <w:rFonts w:ascii="Arial" w:hAnsi="Arial" w:cs="Arial"/>
          <w:sz w:val="22"/>
          <w:szCs w:val="22"/>
        </w:rPr>
        <w:t xml:space="preserve">also </w:t>
      </w:r>
      <w:r w:rsidRPr="00B21160" w:rsidR="00FE778E">
        <w:rPr>
          <w:rFonts w:ascii="Arial" w:hAnsi="Arial" w:cs="Arial"/>
          <w:sz w:val="22"/>
          <w:szCs w:val="22"/>
        </w:rPr>
        <w:t>be contacted for feedback in the future.</w:t>
      </w:r>
    </w:p>
    <w:p w:rsidR="00E71923" w:rsidRPr="00B21160" w:rsidP="002B44B1" w14:paraId="71A23FE0" w14:textId="77777777">
      <w:pPr>
        <w:tabs>
          <w:tab w:val="left" w:pos="360"/>
          <w:tab w:val="left" w:pos="720"/>
          <w:tab w:val="left" w:pos="1440"/>
        </w:tabs>
        <w:rPr>
          <w:rFonts w:ascii="Arial" w:hAnsi="Arial" w:cs="Arial"/>
          <w:sz w:val="22"/>
          <w:szCs w:val="22"/>
        </w:rPr>
      </w:pPr>
    </w:p>
    <w:tbl>
      <w:tblPr>
        <w:tblStyle w:val="TableGrid"/>
        <w:tblW w:w="0" w:type="auto"/>
        <w:tblInd w:w="720" w:type="dxa"/>
        <w:tblLook w:val="04A0"/>
      </w:tblPr>
      <w:tblGrid>
        <w:gridCol w:w="4437"/>
        <w:gridCol w:w="4419"/>
      </w:tblGrid>
      <w:tr w14:paraId="11296B58" w14:textId="77777777" w:rsidTr="00983BA2">
        <w:tblPrEx>
          <w:tblW w:w="0" w:type="auto"/>
          <w:tblInd w:w="720" w:type="dxa"/>
          <w:tblLook w:val="04A0"/>
        </w:tblPrEx>
        <w:tc>
          <w:tcPr>
            <w:tcW w:w="4788" w:type="dxa"/>
          </w:tcPr>
          <w:p w:rsidR="00275A4D" w:rsidP="002B44B1" w14:paraId="3455A567" w14:textId="22FF8443">
            <w:pPr>
              <w:rPr>
                <w:rFonts w:ascii="Arial" w:hAnsi="Arial" w:cs="Arial"/>
                <w:sz w:val="22"/>
                <w:szCs w:val="22"/>
              </w:rPr>
            </w:pPr>
            <w:r w:rsidRPr="00B21160">
              <w:rPr>
                <w:rFonts w:ascii="Arial" w:hAnsi="Arial" w:cs="Arial"/>
                <w:sz w:val="22"/>
                <w:szCs w:val="22"/>
              </w:rPr>
              <w:t>Indiana Department of Natural Resources</w:t>
            </w:r>
          </w:p>
        </w:tc>
        <w:tc>
          <w:tcPr>
            <w:tcW w:w="4788" w:type="dxa"/>
          </w:tcPr>
          <w:p w:rsidR="00275A4D" w:rsidP="002B44B1" w14:paraId="54B72593" w14:textId="4C349D56">
            <w:pPr>
              <w:rPr>
                <w:rFonts w:ascii="Arial" w:hAnsi="Arial" w:cs="Arial"/>
                <w:sz w:val="22"/>
                <w:szCs w:val="22"/>
              </w:rPr>
            </w:pPr>
            <w:r w:rsidRPr="00B21160">
              <w:rPr>
                <w:rFonts w:ascii="Arial" w:hAnsi="Arial" w:cs="Arial"/>
                <w:sz w:val="22"/>
                <w:szCs w:val="22"/>
              </w:rPr>
              <w:t>402 W. Washington St., Rm W264, Indianapolis, IN, 46204</w:t>
            </w:r>
          </w:p>
        </w:tc>
      </w:tr>
      <w:tr w14:paraId="76333ABC" w14:textId="77777777" w:rsidTr="00983BA2">
        <w:tblPrEx>
          <w:tblW w:w="0" w:type="auto"/>
          <w:tblInd w:w="720" w:type="dxa"/>
          <w:tblLook w:val="04A0"/>
        </w:tblPrEx>
        <w:tc>
          <w:tcPr>
            <w:tcW w:w="4788" w:type="dxa"/>
          </w:tcPr>
          <w:p w:rsidR="00275A4D" w:rsidP="002B44B1" w14:paraId="7D07DADE" w14:textId="4B3F43D5">
            <w:pPr>
              <w:rPr>
                <w:rFonts w:ascii="Arial" w:hAnsi="Arial" w:cs="Arial"/>
                <w:sz w:val="22"/>
                <w:szCs w:val="22"/>
              </w:rPr>
            </w:pPr>
            <w:r w:rsidRPr="00B21160">
              <w:rPr>
                <w:rFonts w:ascii="Arial" w:hAnsi="Arial" w:cs="Arial"/>
                <w:sz w:val="22"/>
                <w:szCs w:val="22"/>
              </w:rPr>
              <w:t>Source Protection and Water Appropriation Division</w:t>
            </w:r>
            <w:r w:rsidR="00173E6A">
              <w:rPr>
                <w:rFonts w:ascii="Arial" w:hAnsi="Arial" w:cs="Arial"/>
                <w:sz w:val="22"/>
                <w:szCs w:val="22"/>
              </w:rPr>
              <w:t>, MDE</w:t>
            </w:r>
          </w:p>
        </w:tc>
        <w:tc>
          <w:tcPr>
            <w:tcW w:w="4788" w:type="dxa"/>
          </w:tcPr>
          <w:p w:rsidR="00275A4D" w:rsidP="002B44B1" w14:paraId="316476ED" w14:textId="60E0B6F4">
            <w:pPr>
              <w:rPr>
                <w:rFonts w:ascii="Arial" w:hAnsi="Arial" w:cs="Arial"/>
                <w:sz w:val="22"/>
                <w:szCs w:val="22"/>
              </w:rPr>
            </w:pPr>
            <w:r w:rsidRPr="00B21160">
              <w:rPr>
                <w:rFonts w:ascii="Arial" w:hAnsi="Arial" w:cs="Arial"/>
                <w:sz w:val="22"/>
                <w:szCs w:val="22"/>
              </w:rPr>
              <w:t>1800 Washington Blvd., Baltimore, MD</w:t>
            </w:r>
            <w:r w:rsidR="008147B8">
              <w:rPr>
                <w:rFonts w:ascii="Arial" w:hAnsi="Arial" w:cs="Arial"/>
                <w:sz w:val="22"/>
                <w:szCs w:val="22"/>
              </w:rPr>
              <w:t>, 21230</w:t>
            </w:r>
          </w:p>
        </w:tc>
      </w:tr>
      <w:tr w14:paraId="1E11A3CA" w14:textId="77777777" w:rsidTr="00983BA2">
        <w:tblPrEx>
          <w:tblW w:w="0" w:type="auto"/>
          <w:tblInd w:w="720" w:type="dxa"/>
          <w:tblLook w:val="04A0"/>
        </w:tblPrEx>
        <w:tc>
          <w:tcPr>
            <w:tcW w:w="4788" w:type="dxa"/>
          </w:tcPr>
          <w:p w:rsidR="00275A4D" w:rsidP="002B44B1" w14:paraId="266139EE" w14:textId="122A45E4">
            <w:pPr>
              <w:rPr>
                <w:rFonts w:ascii="Arial" w:hAnsi="Arial" w:cs="Arial"/>
                <w:sz w:val="22"/>
                <w:szCs w:val="22"/>
              </w:rPr>
            </w:pPr>
            <w:r w:rsidRPr="00B21160">
              <w:rPr>
                <w:rFonts w:ascii="Arial" w:hAnsi="Arial" w:cs="Arial"/>
                <w:sz w:val="22"/>
                <w:szCs w:val="22"/>
              </w:rPr>
              <w:t>ODNR Division of Water Resources</w:t>
            </w:r>
          </w:p>
        </w:tc>
        <w:tc>
          <w:tcPr>
            <w:tcW w:w="4788" w:type="dxa"/>
          </w:tcPr>
          <w:p w:rsidR="00275A4D" w:rsidP="002B44B1" w14:paraId="7AF82E35" w14:textId="28F8CF73">
            <w:pPr>
              <w:rPr>
                <w:rFonts w:ascii="Arial" w:hAnsi="Arial" w:cs="Arial"/>
                <w:sz w:val="22"/>
                <w:szCs w:val="22"/>
              </w:rPr>
            </w:pPr>
            <w:r w:rsidRPr="00B21160">
              <w:rPr>
                <w:rFonts w:ascii="Arial" w:hAnsi="Arial" w:cs="Arial"/>
                <w:sz w:val="22"/>
                <w:szCs w:val="22"/>
              </w:rPr>
              <w:t>2045 Morse Road, Building B-3", Columbus, OH</w:t>
            </w:r>
          </w:p>
        </w:tc>
      </w:tr>
      <w:tr w14:paraId="73B962BA" w14:textId="77777777" w:rsidTr="00983BA2">
        <w:tblPrEx>
          <w:tblW w:w="0" w:type="auto"/>
          <w:tblInd w:w="720" w:type="dxa"/>
          <w:tblLook w:val="04A0"/>
        </w:tblPrEx>
        <w:tc>
          <w:tcPr>
            <w:tcW w:w="4788" w:type="dxa"/>
          </w:tcPr>
          <w:p w:rsidR="00275A4D" w:rsidP="002B44B1" w14:paraId="25C52BAA" w14:textId="7CAFBA8A">
            <w:pPr>
              <w:rPr>
                <w:rFonts w:ascii="Arial" w:hAnsi="Arial" w:cs="Arial"/>
                <w:sz w:val="22"/>
                <w:szCs w:val="22"/>
              </w:rPr>
            </w:pPr>
            <w:r w:rsidRPr="00B21160">
              <w:rPr>
                <w:rFonts w:ascii="Arial" w:hAnsi="Arial" w:cs="Arial"/>
                <w:sz w:val="22"/>
                <w:szCs w:val="22"/>
              </w:rPr>
              <w:t>Oregon Water Resources Department</w:t>
            </w:r>
          </w:p>
        </w:tc>
        <w:tc>
          <w:tcPr>
            <w:tcW w:w="4788" w:type="dxa"/>
          </w:tcPr>
          <w:p w:rsidR="00275A4D" w:rsidP="002B44B1" w14:paraId="1828E3D7" w14:textId="5F910AFC">
            <w:pPr>
              <w:rPr>
                <w:rFonts w:ascii="Arial" w:hAnsi="Arial" w:cs="Arial"/>
                <w:sz w:val="22"/>
                <w:szCs w:val="22"/>
              </w:rPr>
            </w:pPr>
            <w:r w:rsidRPr="00B21160">
              <w:rPr>
                <w:rFonts w:ascii="Arial" w:hAnsi="Arial" w:cs="Arial"/>
                <w:sz w:val="22"/>
                <w:szCs w:val="22"/>
              </w:rPr>
              <w:t>2045 Morse Road, Building B-3", Columbus, OH, 43229</w:t>
            </w:r>
          </w:p>
        </w:tc>
      </w:tr>
      <w:tr w14:paraId="313830EB" w14:textId="77777777" w:rsidTr="00983BA2">
        <w:tblPrEx>
          <w:tblW w:w="0" w:type="auto"/>
          <w:tblInd w:w="720" w:type="dxa"/>
          <w:tblLook w:val="04A0"/>
        </w:tblPrEx>
        <w:tc>
          <w:tcPr>
            <w:tcW w:w="4788" w:type="dxa"/>
          </w:tcPr>
          <w:p w:rsidR="00275A4D" w:rsidP="002B44B1" w14:paraId="2A0D7F8B" w14:textId="7A00F415">
            <w:pPr>
              <w:rPr>
                <w:rFonts w:ascii="Arial" w:hAnsi="Arial" w:cs="Arial"/>
                <w:sz w:val="22"/>
                <w:szCs w:val="22"/>
              </w:rPr>
            </w:pPr>
            <w:r w:rsidRPr="00B21160">
              <w:rPr>
                <w:rFonts w:ascii="Arial" w:hAnsi="Arial" w:cs="Arial"/>
                <w:sz w:val="22"/>
                <w:szCs w:val="22"/>
              </w:rPr>
              <w:t>Texas Water Development Board - Water Use and Planning Data</w:t>
            </w:r>
          </w:p>
        </w:tc>
        <w:tc>
          <w:tcPr>
            <w:tcW w:w="4788" w:type="dxa"/>
          </w:tcPr>
          <w:p w:rsidR="00275A4D" w:rsidP="002B44B1" w14:paraId="62E2C8A4" w14:textId="3CF6FF2F">
            <w:pPr>
              <w:rPr>
                <w:rFonts w:ascii="Arial" w:hAnsi="Arial" w:cs="Arial"/>
                <w:sz w:val="22"/>
                <w:szCs w:val="22"/>
              </w:rPr>
            </w:pPr>
            <w:r w:rsidRPr="00B21160">
              <w:rPr>
                <w:rFonts w:ascii="Arial" w:hAnsi="Arial" w:cs="Arial"/>
                <w:sz w:val="22"/>
                <w:szCs w:val="22"/>
              </w:rPr>
              <w:t xml:space="preserve">P.O. Box 13231, </w:t>
            </w:r>
            <w:r w:rsidRPr="00B21160">
              <w:rPr>
                <w:rFonts w:ascii="Arial" w:hAnsi="Arial" w:cs="Arial"/>
                <w:sz w:val="22"/>
                <w:szCs w:val="22"/>
              </w:rPr>
              <w:t>Austin,TX</w:t>
            </w:r>
            <w:r w:rsidRPr="00B21160">
              <w:rPr>
                <w:rFonts w:ascii="Arial" w:hAnsi="Arial" w:cs="Arial"/>
                <w:sz w:val="22"/>
                <w:szCs w:val="22"/>
              </w:rPr>
              <w:t>, 78711-3231</w:t>
            </w:r>
          </w:p>
        </w:tc>
      </w:tr>
      <w:tr w14:paraId="13FDF01B" w14:textId="77777777" w:rsidTr="00983BA2">
        <w:tblPrEx>
          <w:tblW w:w="0" w:type="auto"/>
          <w:tblInd w:w="720" w:type="dxa"/>
          <w:tblLook w:val="04A0"/>
        </w:tblPrEx>
        <w:tc>
          <w:tcPr>
            <w:tcW w:w="4788" w:type="dxa"/>
          </w:tcPr>
          <w:p w:rsidR="008147B8" w:rsidRPr="00B21160" w:rsidP="002B44B1" w14:paraId="5AEC15F0" w14:textId="2F39EF50">
            <w:pPr>
              <w:rPr>
                <w:rFonts w:ascii="Arial" w:hAnsi="Arial" w:cs="Arial"/>
                <w:sz w:val="22"/>
                <w:szCs w:val="22"/>
              </w:rPr>
            </w:pPr>
            <w:r w:rsidRPr="00B21160">
              <w:rPr>
                <w:rFonts w:ascii="Arial" w:hAnsi="Arial" w:cs="Arial"/>
                <w:sz w:val="22"/>
                <w:szCs w:val="22"/>
              </w:rPr>
              <w:t>New Mexico Office of the State Engineer</w:t>
            </w:r>
          </w:p>
        </w:tc>
        <w:tc>
          <w:tcPr>
            <w:tcW w:w="4788" w:type="dxa"/>
          </w:tcPr>
          <w:p w:rsidR="008147B8" w:rsidRPr="00B21160" w:rsidP="002B44B1" w14:paraId="2E126D75" w14:textId="560D7437">
            <w:pPr>
              <w:rPr>
                <w:rFonts w:ascii="Arial" w:hAnsi="Arial" w:cs="Arial"/>
                <w:sz w:val="22"/>
                <w:szCs w:val="22"/>
              </w:rPr>
            </w:pPr>
            <w:r w:rsidRPr="00B21160">
              <w:rPr>
                <w:rFonts w:ascii="Arial" w:hAnsi="Arial" w:cs="Arial"/>
                <w:sz w:val="22"/>
                <w:szCs w:val="22"/>
              </w:rPr>
              <w:t>PO Box 25102, Santa Fe, New Mexico, 87504</w:t>
            </w:r>
          </w:p>
        </w:tc>
      </w:tr>
      <w:tr w14:paraId="25F71183" w14:textId="77777777" w:rsidTr="00983BA2">
        <w:tblPrEx>
          <w:tblW w:w="0" w:type="auto"/>
          <w:tblInd w:w="720" w:type="dxa"/>
          <w:tblLook w:val="04A0"/>
        </w:tblPrEx>
        <w:tc>
          <w:tcPr>
            <w:tcW w:w="4788" w:type="dxa"/>
          </w:tcPr>
          <w:p w:rsidR="008147B8" w:rsidRPr="00B21160" w:rsidP="002B44B1" w14:paraId="0150E5E8" w14:textId="2D3E9812">
            <w:pPr>
              <w:rPr>
                <w:rFonts w:ascii="Arial" w:hAnsi="Arial" w:cs="Arial"/>
                <w:sz w:val="22"/>
                <w:szCs w:val="22"/>
              </w:rPr>
            </w:pPr>
            <w:r w:rsidRPr="00B21160">
              <w:rPr>
                <w:rFonts w:ascii="Arial" w:hAnsi="Arial" w:cs="Arial"/>
                <w:sz w:val="22"/>
                <w:szCs w:val="22"/>
              </w:rPr>
              <w:t>Delaware Department of Natural Resources and Environmental Control (DNREC)</w:t>
            </w:r>
          </w:p>
        </w:tc>
        <w:tc>
          <w:tcPr>
            <w:tcW w:w="4788" w:type="dxa"/>
          </w:tcPr>
          <w:p w:rsidR="008147B8" w:rsidRPr="00B21160" w:rsidP="002B44B1" w14:paraId="1790B832" w14:textId="24E26B8B">
            <w:pPr>
              <w:rPr>
                <w:rFonts w:ascii="Arial" w:hAnsi="Arial" w:cs="Arial"/>
                <w:sz w:val="22"/>
                <w:szCs w:val="22"/>
              </w:rPr>
            </w:pPr>
            <w:r w:rsidRPr="00B21160">
              <w:rPr>
                <w:rFonts w:ascii="Arial" w:hAnsi="Arial" w:cs="Arial"/>
                <w:sz w:val="22"/>
                <w:szCs w:val="22"/>
              </w:rPr>
              <w:t>89 Kings Hwy, Dover, DE, 19901</w:t>
            </w:r>
          </w:p>
        </w:tc>
      </w:tr>
    </w:tbl>
    <w:p w:rsidR="00F947F3" w:rsidRPr="00B21160" w:rsidP="00F61514" w14:paraId="48D0B5DC" w14:textId="5B65244E">
      <w:pPr>
        <w:rPr>
          <w:rFonts w:ascii="Arial" w:hAnsi="Arial" w:cs="Arial"/>
          <w:sz w:val="22"/>
          <w:szCs w:val="22"/>
        </w:rPr>
      </w:pPr>
    </w:p>
    <w:p w:rsidR="00F947F3" w:rsidRPr="00B21160" w:rsidP="002B44B1" w14:paraId="09DD9A55" w14:textId="77777777">
      <w:pPr>
        <w:ind w:left="720"/>
        <w:rPr>
          <w:rFonts w:ascii="Arial" w:hAnsi="Arial" w:cs="Arial"/>
          <w:sz w:val="22"/>
          <w:szCs w:val="22"/>
        </w:rPr>
      </w:pPr>
    </w:p>
    <w:p w:rsidR="00E71923" w:rsidRPr="00B21160" w:rsidP="002B44B1" w14:paraId="6FE0EB6A" w14:textId="77777777">
      <w:pPr>
        <w:tabs>
          <w:tab w:val="left" w:pos="360"/>
          <w:tab w:val="left" w:pos="720"/>
          <w:tab w:val="left" w:pos="1440"/>
        </w:tabs>
        <w:rPr>
          <w:rFonts w:ascii="Arial" w:hAnsi="Arial" w:cs="Arial"/>
          <w:sz w:val="22"/>
          <w:szCs w:val="22"/>
        </w:rPr>
      </w:pPr>
    </w:p>
    <w:p w:rsidR="00E71923" w:rsidRPr="00B21160" w:rsidP="002B44B1" w14:paraId="22B423AA" w14:textId="77777777">
      <w:pPr>
        <w:tabs>
          <w:tab w:val="left" w:pos="360"/>
          <w:tab w:val="left" w:pos="720"/>
          <w:tab w:val="left" w:pos="1440"/>
        </w:tabs>
        <w:rPr>
          <w:rFonts w:ascii="Arial" w:hAnsi="Arial" w:cs="Arial"/>
          <w:b/>
          <w:i/>
          <w:sz w:val="22"/>
          <w:szCs w:val="22"/>
        </w:rPr>
      </w:pPr>
      <w:r w:rsidRPr="00B21160">
        <w:rPr>
          <w:rFonts w:ascii="Arial" w:hAnsi="Arial" w:cs="Arial"/>
          <w:sz w:val="22"/>
          <w:szCs w:val="22"/>
        </w:rPr>
        <w:t>“</w:t>
      </w:r>
      <w:r w:rsidRPr="00B21160">
        <w:rPr>
          <w:rFonts w:ascii="Arial" w:hAnsi="Arial" w:cs="Arial"/>
          <w:b/>
          <w:i/>
          <w:sz w:val="22"/>
          <w:szCs w:val="22"/>
        </w:rPr>
        <w:t xml:space="preserve">Whether or not the collection of information is necessary, including whether or not the information will have practical utility; whether there are any questions they felt were </w:t>
      </w:r>
      <w:r w:rsidRPr="00B21160">
        <w:rPr>
          <w:rFonts w:ascii="Arial" w:hAnsi="Arial" w:cs="Arial"/>
          <w:b/>
          <w:i/>
          <w:sz w:val="22"/>
          <w:szCs w:val="22"/>
        </w:rPr>
        <w:t>unnecessary</w:t>
      </w:r>
      <w:r w:rsidRPr="00B21160">
        <w:rPr>
          <w:rFonts w:ascii="Arial" w:hAnsi="Arial" w:cs="Arial"/>
          <w:b/>
          <w:i/>
          <w:sz w:val="22"/>
          <w:szCs w:val="22"/>
        </w:rPr>
        <w:t>”</w:t>
      </w:r>
    </w:p>
    <w:p w:rsidR="00E71923" w:rsidRPr="00B21160" w:rsidP="002B44B1" w14:paraId="73C908CC" w14:textId="77777777">
      <w:pPr>
        <w:tabs>
          <w:tab w:val="left" w:pos="360"/>
          <w:tab w:val="left" w:pos="720"/>
          <w:tab w:val="left" w:pos="1440"/>
        </w:tabs>
        <w:rPr>
          <w:rFonts w:ascii="Arial" w:hAnsi="Arial" w:cs="Arial"/>
          <w:sz w:val="22"/>
          <w:szCs w:val="22"/>
        </w:rPr>
      </w:pPr>
      <w:r w:rsidRPr="00B21160">
        <w:rPr>
          <w:rFonts w:ascii="Arial" w:hAnsi="Arial" w:cs="Arial"/>
          <w:sz w:val="22"/>
          <w:szCs w:val="22"/>
        </w:rPr>
        <w:tab/>
      </w:r>
    </w:p>
    <w:p w:rsidR="00E71923" w:rsidRPr="00B21160" w:rsidP="002B44B1" w14:paraId="0263645D" w14:textId="0AA4E7AF">
      <w:pPr>
        <w:tabs>
          <w:tab w:val="left" w:pos="360"/>
          <w:tab w:val="left" w:pos="720"/>
          <w:tab w:val="left" w:pos="1440"/>
        </w:tabs>
        <w:ind w:left="1800" w:hanging="1800"/>
        <w:rPr>
          <w:rFonts w:ascii="Arial" w:hAnsi="Arial" w:cs="Arial"/>
          <w:sz w:val="22"/>
          <w:szCs w:val="22"/>
        </w:rPr>
      </w:pPr>
      <w:r w:rsidRPr="00B21160">
        <w:rPr>
          <w:rFonts w:ascii="Arial" w:hAnsi="Arial" w:cs="Arial"/>
          <w:sz w:val="22"/>
          <w:szCs w:val="22"/>
        </w:rPr>
        <w:tab/>
      </w:r>
      <w:r w:rsidRPr="00B21160">
        <w:rPr>
          <w:rFonts w:ascii="Arial" w:hAnsi="Arial" w:cs="Arial"/>
          <w:i/>
          <w:sz w:val="22"/>
          <w:szCs w:val="22"/>
          <w:u w:val="single"/>
        </w:rPr>
        <w:t>Comments</w:t>
      </w:r>
      <w:r w:rsidRPr="00B21160">
        <w:rPr>
          <w:rFonts w:ascii="Arial" w:hAnsi="Arial" w:cs="Arial"/>
          <w:i/>
          <w:sz w:val="22"/>
          <w:szCs w:val="22"/>
        </w:rPr>
        <w:t>:</w:t>
      </w:r>
      <w:r w:rsidRPr="00B21160" w:rsidR="00681ACD">
        <w:rPr>
          <w:rFonts w:ascii="Arial" w:hAnsi="Arial" w:cs="Arial"/>
          <w:sz w:val="22"/>
          <w:szCs w:val="22"/>
        </w:rPr>
        <w:t xml:space="preserve"> No comments</w:t>
      </w:r>
      <w:r w:rsidRPr="00B21160" w:rsidR="005D7225">
        <w:rPr>
          <w:rFonts w:ascii="Arial" w:hAnsi="Arial" w:cs="Arial"/>
          <w:sz w:val="22"/>
          <w:szCs w:val="22"/>
        </w:rPr>
        <w:t xml:space="preserve"> were obtained as to the necessity</w:t>
      </w:r>
      <w:r w:rsidRPr="00B21160" w:rsidR="00235EC3">
        <w:rPr>
          <w:rFonts w:ascii="Arial" w:hAnsi="Arial" w:cs="Arial"/>
          <w:sz w:val="22"/>
          <w:szCs w:val="22"/>
        </w:rPr>
        <w:t xml:space="preserve"> and utility of the information collection</w:t>
      </w:r>
      <w:r w:rsidRPr="00B21160" w:rsidR="00FF353E">
        <w:rPr>
          <w:rFonts w:ascii="Arial" w:hAnsi="Arial" w:cs="Arial"/>
          <w:sz w:val="22"/>
          <w:szCs w:val="22"/>
        </w:rPr>
        <w:t xml:space="preserve">, as the collection </w:t>
      </w:r>
      <w:r w:rsidRPr="00B21160" w:rsidR="001F4F64">
        <w:rPr>
          <w:rFonts w:ascii="Arial" w:hAnsi="Arial" w:cs="Arial"/>
          <w:sz w:val="22"/>
          <w:szCs w:val="22"/>
        </w:rPr>
        <w:t xml:space="preserve">requests respondents </w:t>
      </w:r>
      <w:r w:rsidRPr="00B21160" w:rsidR="0097101B">
        <w:rPr>
          <w:rFonts w:ascii="Arial" w:hAnsi="Arial" w:cs="Arial"/>
          <w:sz w:val="22"/>
          <w:szCs w:val="22"/>
        </w:rPr>
        <w:t xml:space="preserve">merely provide </w:t>
      </w:r>
      <w:r w:rsidRPr="00B21160" w:rsidR="00E30BCC">
        <w:rPr>
          <w:rFonts w:ascii="Arial" w:hAnsi="Arial" w:cs="Arial"/>
          <w:sz w:val="22"/>
          <w:szCs w:val="22"/>
        </w:rPr>
        <w:t>the</w:t>
      </w:r>
      <w:r w:rsidRPr="00B21160" w:rsidR="0097101B">
        <w:rPr>
          <w:rFonts w:ascii="Arial" w:hAnsi="Arial" w:cs="Arial"/>
          <w:sz w:val="22"/>
          <w:szCs w:val="22"/>
        </w:rPr>
        <w:t xml:space="preserve"> water-use </w:t>
      </w:r>
      <w:r w:rsidRPr="00B21160" w:rsidR="00623726">
        <w:rPr>
          <w:rFonts w:ascii="Arial" w:hAnsi="Arial" w:cs="Arial"/>
          <w:sz w:val="22"/>
          <w:szCs w:val="22"/>
        </w:rPr>
        <w:t>data that the state agencies already collect</w:t>
      </w:r>
      <w:r w:rsidRPr="00B21160" w:rsidR="00503B65">
        <w:rPr>
          <w:rFonts w:ascii="Arial" w:hAnsi="Arial" w:cs="Arial"/>
          <w:sz w:val="22"/>
          <w:szCs w:val="22"/>
        </w:rPr>
        <w:t xml:space="preserve"> as part of their </w:t>
      </w:r>
      <w:r w:rsidRPr="00B21160" w:rsidR="00B362F7">
        <w:rPr>
          <w:rFonts w:ascii="Arial" w:hAnsi="Arial" w:cs="Arial"/>
          <w:sz w:val="22"/>
          <w:szCs w:val="22"/>
        </w:rPr>
        <w:t xml:space="preserve">normal </w:t>
      </w:r>
      <w:r w:rsidRPr="00B21160" w:rsidR="002B442F">
        <w:rPr>
          <w:rFonts w:ascii="Arial" w:hAnsi="Arial" w:cs="Arial"/>
          <w:sz w:val="22"/>
          <w:szCs w:val="22"/>
        </w:rPr>
        <w:t>water-resources</w:t>
      </w:r>
      <w:r w:rsidRPr="00B21160" w:rsidR="002D54C6">
        <w:rPr>
          <w:rFonts w:ascii="Arial" w:hAnsi="Arial" w:cs="Arial"/>
          <w:sz w:val="22"/>
          <w:szCs w:val="22"/>
        </w:rPr>
        <w:t>-</w:t>
      </w:r>
      <w:r w:rsidRPr="00B21160" w:rsidR="00503B65">
        <w:rPr>
          <w:rFonts w:ascii="Arial" w:hAnsi="Arial" w:cs="Arial"/>
          <w:sz w:val="22"/>
          <w:szCs w:val="22"/>
        </w:rPr>
        <w:t>management acti</w:t>
      </w:r>
      <w:r w:rsidRPr="00B21160" w:rsidR="002B442F">
        <w:rPr>
          <w:rFonts w:ascii="Arial" w:hAnsi="Arial" w:cs="Arial"/>
          <w:sz w:val="22"/>
          <w:szCs w:val="22"/>
        </w:rPr>
        <w:t>vities.</w:t>
      </w:r>
    </w:p>
    <w:p w:rsidR="00E71923" w:rsidRPr="00B21160" w:rsidP="002B44B1" w14:paraId="3A0DE6C7" w14:textId="77777777">
      <w:pPr>
        <w:tabs>
          <w:tab w:val="left" w:pos="360"/>
          <w:tab w:val="left" w:pos="720"/>
          <w:tab w:val="left" w:pos="1440"/>
        </w:tabs>
        <w:ind w:left="1800" w:hanging="1800"/>
        <w:rPr>
          <w:rFonts w:ascii="Arial" w:hAnsi="Arial" w:cs="Arial"/>
          <w:sz w:val="22"/>
          <w:szCs w:val="22"/>
        </w:rPr>
      </w:pPr>
    </w:p>
    <w:p w:rsidR="00E71923" w:rsidRPr="00B21160" w:rsidP="002B44B1" w14:paraId="3FD23E89" w14:textId="77777777">
      <w:pPr>
        <w:tabs>
          <w:tab w:val="left" w:pos="360"/>
          <w:tab w:val="left" w:pos="720"/>
          <w:tab w:val="left" w:pos="1440"/>
        </w:tabs>
        <w:ind w:left="1530" w:hanging="1530"/>
        <w:rPr>
          <w:rFonts w:ascii="Arial" w:hAnsi="Arial" w:cs="Arial"/>
          <w:sz w:val="22"/>
          <w:szCs w:val="22"/>
        </w:rPr>
      </w:pPr>
    </w:p>
    <w:p w:rsidR="00E71923" w:rsidRPr="00B21160" w:rsidP="002B44B1" w14:paraId="7FB5F398" w14:textId="77777777">
      <w:pPr>
        <w:tabs>
          <w:tab w:val="left" w:pos="360"/>
          <w:tab w:val="left" w:pos="720"/>
          <w:tab w:val="left" w:pos="1440"/>
        </w:tabs>
        <w:ind w:left="1530" w:hanging="1530"/>
        <w:rPr>
          <w:rFonts w:ascii="Arial" w:hAnsi="Arial" w:cs="Arial"/>
          <w:sz w:val="22"/>
          <w:szCs w:val="22"/>
        </w:rPr>
      </w:pPr>
    </w:p>
    <w:p w:rsidR="00E71923" w:rsidRPr="00B21160" w:rsidP="002B44B1" w14:paraId="024F08A8" w14:textId="77777777">
      <w:pPr>
        <w:tabs>
          <w:tab w:val="left" w:pos="360"/>
          <w:tab w:val="left" w:pos="720"/>
          <w:tab w:val="left" w:pos="1440"/>
        </w:tabs>
        <w:rPr>
          <w:rFonts w:ascii="Arial" w:hAnsi="Arial" w:cs="Arial"/>
          <w:b/>
          <w:i/>
          <w:sz w:val="22"/>
          <w:szCs w:val="22"/>
        </w:rPr>
      </w:pPr>
      <w:r w:rsidRPr="00B21160">
        <w:rPr>
          <w:rFonts w:ascii="Arial" w:hAnsi="Arial" w:cs="Arial"/>
          <w:b/>
          <w:i/>
          <w:sz w:val="22"/>
          <w:szCs w:val="22"/>
        </w:rPr>
        <w:t>“The accuracy of our estimate of the burden for this collection of information”</w:t>
      </w:r>
    </w:p>
    <w:p w:rsidR="00E71923" w:rsidRPr="00B21160" w:rsidP="002B44B1" w14:paraId="2D0BC104" w14:textId="77777777">
      <w:pPr>
        <w:tabs>
          <w:tab w:val="left" w:pos="360"/>
          <w:tab w:val="left" w:pos="720"/>
          <w:tab w:val="left" w:pos="1440"/>
        </w:tabs>
        <w:ind w:left="1530" w:hanging="1530"/>
        <w:rPr>
          <w:rFonts w:ascii="Arial" w:hAnsi="Arial" w:cs="Arial"/>
          <w:sz w:val="22"/>
          <w:szCs w:val="22"/>
        </w:rPr>
      </w:pPr>
      <w:r w:rsidRPr="00B21160">
        <w:rPr>
          <w:rFonts w:ascii="Arial" w:hAnsi="Arial" w:cs="Arial"/>
          <w:sz w:val="22"/>
          <w:szCs w:val="22"/>
        </w:rPr>
        <w:tab/>
      </w:r>
    </w:p>
    <w:p w:rsidR="00E71923" w:rsidRPr="00B21160" w:rsidP="002B44B1" w14:paraId="36F881D6" w14:textId="702C7217">
      <w:pPr>
        <w:tabs>
          <w:tab w:val="left" w:pos="360"/>
          <w:tab w:val="left" w:pos="720"/>
          <w:tab w:val="left" w:pos="1440"/>
        </w:tabs>
        <w:ind w:left="1800" w:hanging="1800"/>
        <w:rPr>
          <w:rFonts w:ascii="Arial" w:hAnsi="Arial" w:cs="Arial"/>
          <w:sz w:val="22"/>
          <w:szCs w:val="22"/>
        </w:rPr>
      </w:pPr>
      <w:r w:rsidRPr="00B21160">
        <w:rPr>
          <w:rFonts w:ascii="Arial" w:hAnsi="Arial" w:cs="Arial"/>
          <w:sz w:val="22"/>
          <w:szCs w:val="22"/>
        </w:rPr>
        <w:tab/>
      </w:r>
      <w:r w:rsidRPr="00B21160">
        <w:rPr>
          <w:rFonts w:ascii="Arial" w:hAnsi="Arial" w:cs="Arial"/>
          <w:i/>
          <w:sz w:val="22"/>
          <w:szCs w:val="22"/>
          <w:u w:val="single"/>
        </w:rPr>
        <w:t>Comments</w:t>
      </w:r>
      <w:r w:rsidRPr="00B21160">
        <w:rPr>
          <w:rFonts w:ascii="Arial" w:hAnsi="Arial" w:cs="Arial"/>
          <w:i/>
          <w:sz w:val="22"/>
          <w:szCs w:val="22"/>
        </w:rPr>
        <w:t>:</w:t>
      </w:r>
      <w:r w:rsidRPr="00B21160" w:rsidR="00823766">
        <w:rPr>
          <w:rFonts w:ascii="Arial" w:hAnsi="Arial" w:cs="Arial"/>
          <w:sz w:val="22"/>
          <w:szCs w:val="22"/>
        </w:rPr>
        <w:t xml:space="preserve"> </w:t>
      </w:r>
      <w:r w:rsidRPr="00B21160" w:rsidR="00325B61">
        <w:rPr>
          <w:rFonts w:ascii="Arial" w:hAnsi="Arial" w:cs="Arial"/>
          <w:sz w:val="22"/>
          <w:szCs w:val="22"/>
        </w:rPr>
        <w:t>Outreach respondent</w:t>
      </w:r>
      <w:r w:rsidRPr="00B21160" w:rsidR="00D13CEC">
        <w:rPr>
          <w:rFonts w:ascii="Arial" w:hAnsi="Arial" w:cs="Arial"/>
          <w:sz w:val="22"/>
          <w:szCs w:val="22"/>
        </w:rPr>
        <w:t xml:space="preserve"> estimates of time required </w:t>
      </w:r>
      <w:r w:rsidRPr="00B21160" w:rsidR="003F768F">
        <w:rPr>
          <w:rFonts w:ascii="Arial" w:hAnsi="Arial" w:cs="Arial"/>
          <w:sz w:val="22"/>
          <w:szCs w:val="22"/>
        </w:rPr>
        <w:t xml:space="preserve">to respond </w:t>
      </w:r>
      <w:r w:rsidRPr="00B21160" w:rsidR="003D7B8F">
        <w:rPr>
          <w:rFonts w:ascii="Arial" w:hAnsi="Arial" w:cs="Arial"/>
          <w:sz w:val="22"/>
          <w:szCs w:val="22"/>
        </w:rPr>
        <w:t>annually</w:t>
      </w:r>
      <w:r w:rsidRPr="00B21160" w:rsidR="00F53BE4">
        <w:rPr>
          <w:rFonts w:ascii="Arial" w:hAnsi="Arial" w:cs="Arial"/>
          <w:sz w:val="22"/>
          <w:szCs w:val="22"/>
        </w:rPr>
        <w:t xml:space="preserve"> to this information</w:t>
      </w:r>
      <w:r w:rsidRPr="00B21160" w:rsidR="009C1754">
        <w:rPr>
          <w:rFonts w:ascii="Arial" w:hAnsi="Arial" w:cs="Arial"/>
          <w:sz w:val="22"/>
          <w:szCs w:val="22"/>
        </w:rPr>
        <w:t xml:space="preserve"> collection</w:t>
      </w:r>
      <w:r w:rsidRPr="00B21160" w:rsidR="003D7B8F">
        <w:rPr>
          <w:rFonts w:ascii="Arial" w:hAnsi="Arial" w:cs="Arial"/>
          <w:sz w:val="22"/>
          <w:szCs w:val="22"/>
        </w:rPr>
        <w:t xml:space="preserve"> ranged from </w:t>
      </w:r>
      <w:r w:rsidRPr="00B21160" w:rsidR="009F16A9">
        <w:rPr>
          <w:rFonts w:ascii="Arial" w:hAnsi="Arial" w:cs="Arial"/>
          <w:sz w:val="22"/>
          <w:szCs w:val="22"/>
        </w:rPr>
        <w:t>o</w:t>
      </w:r>
      <w:r w:rsidRPr="00B21160" w:rsidR="003D7B8F">
        <w:rPr>
          <w:rFonts w:ascii="Arial" w:hAnsi="Arial" w:cs="Arial"/>
          <w:sz w:val="22"/>
          <w:szCs w:val="22"/>
        </w:rPr>
        <w:t>ne-half to 80 hours</w:t>
      </w:r>
      <w:r w:rsidRPr="00B21160" w:rsidR="007A536A">
        <w:rPr>
          <w:rFonts w:ascii="Arial" w:hAnsi="Arial" w:cs="Arial"/>
          <w:sz w:val="22"/>
          <w:szCs w:val="22"/>
        </w:rPr>
        <w:t>, with a median of about 5 hours.</w:t>
      </w:r>
    </w:p>
    <w:p w:rsidR="00E71923" w:rsidRPr="00B21160" w:rsidP="002B44B1" w14:paraId="7699AEE1" w14:textId="77777777">
      <w:pPr>
        <w:tabs>
          <w:tab w:val="left" w:pos="360"/>
          <w:tab w:val="left" w:pos="720"/>
          <w:tab w:val="left" w:pos="1440"/>
        </w:tabs>
        <w:ind w:left="1800" w:hanging="1800"/>
        <w:rPr>
          <w:rFonts w:ascii="Arial" w:hAnsi="Arial" w:cs="Arial"/>
          <w:sz w:val="22"/>
          <w:szCs w:val="22"/>
        </w:rPr>
      </w:pPr>
    </w:p>
    <w:p w:rsidR="004436DE" w:rsidRPr="00B21160" w:rsidP="002B44B1" w14:paraId="00D6DA2A" w14:textId="49A277DE">
      <w:pPr>
        <w:tabs>
          <w:tab w:val="left" w:pos="360"/>
          <w:tab w:val="left" w:pos="720"/>
          <w:tab w:val="left" w:pos="1440"/>
        </w:tabs>
        <w:ind w:left="360" w:hanging="360"/>
        <w:rPr>
          <w:rFonts w:ascii="Arial" w:hAnsi="Arial" w:cs="Arial"/>
          <w:sz w:val="22"/>
          <w:szCs w:val="22"/>
        </w:rPr>
      </w:pPr>
      <w:r w:rsidRPr="00B21160">
        <w:rPr>
          <w:rFonts w:ascii="Arial" w:hAnsi="Arial" w:cs="Arial"/>
          <w:sz w:val="22"/>
          <w:szCs w:val="22"/>
        </w:rPr>
        <w:tab/>
      </w:r>
      <w:r w:rsidRPr="00B21160">
        <w:rPr>
          <w:rFonts w:ascii="Arial" w:hAnsi="Arial" w:cs="Arial"/>
          <w:i/>
          <w:sz w:val="22"/>
          <w:szCs w:val="22"/>
          <w:u w:val="single"/>
        </w:rPr>
        <w:t>Agency Response/Action Taken</w:t>
      </w:r>
      <w:r w:rsidRPr="00B21160">
        <w:rPr>
          <w:rFonts w:ascii="Arial" w:hAnsi="Arial" w:cs="Arial"/>
          <w:i/>
          <w:sz w:val="22"/>
          <w:szCs w:val="22"/>
        </w:rPr>
        <w:t>:</w:t>
      </w:r>
      <w:r w:rsidRPr="00B21160">
        <w:rPr>
          <w:rFonts w:ascii="Arial" w:hAnsi="Arial" w:cs="Arial"/>
          <w:sz w:val="22"/>
          <w:szCs w:val="22"/>
        </w:rPr>
        <w:t xml:space="preserve"> </w:t>
      </w:r>
      <w:r w:rsidRPr="00B21160" w:rsidR="000853F6">
        <w:rPr>
          <w:rFonts w:ascii="Arial" w:hAnsi="Arial" w:cs="Arial"/>
          <w:sz w:val="22"/>
          <w:szCs w:val="22"/>
        </w:rPr>
        <w:t>These hours burden estimates</w:t>
      </w:r>
      <w:r w:rsidRPr="00B21160" w:rsidR="00D33E20">
        <w:rPr>
          <w:rFonts w:ascii="Arial" w:hAnsi="Arial" w:cs="Arial"/>
          <w:sz w:val="22"/>
          <w:szCs w:val="22"/>
        </w:rPr>
        <w:t xml:space="preserve"> were taken into consideration in preparing the </w:t>
      </w:r>
      <w:r w:rsidRPr="00B21160" w:rsidR="00C31491">
        <w:rPr>
          <w:rFonts w:ascii="Arial" w:hAnsi="Arial" w:cs="Arial"/>
          <w:sz w:val="22"/>
          <w:szCs w:val="22"/>
        </w:rPr>
        <w:t>respondent hours burden estimate</w:t>
      </w:r>
      <w:r w:rsidRPr="00B21160" w:rsidR="00D82FDC">
        <w:rPr>
          <w:rFonts w:ascii="Arial" w:hAnsi="Arial" w:cs="Arial"/>
          <w:sz w:val="22"/>
          <w:szCs w:val="22"/>
        </w:rPr>
        <w:t>, which is 4 hours</w:t>
      </w:r>
      <w:r w:rsidRPr="00B21160" w:rsidR="00061999">
        <w:rPr>
          <w:rFonts w:ascii="Arial" w:hAnsi="Arial" w:cs="Arial"/>
          <w:sz w:val="22"/>
          <w:szCs w:val="22"/>
        </w:rPr>
        <w:t xml:space="preserve"> annually</w:t>
      </w:r>
      <w:r w:rsidRPr="00B21160" w:rsidR="00D82FDC">
        <w:rPr>
          <w:rFonts w:ascii="Arial" w:hAnsi="Arial" w:cs="Arial"/>
          <w:sz w:val="22"/>
          <w:szCs w:val="22"/>
        </w:rPr>
        <w:t>.</w:t>
      </w:r>
      <w:r w:rsidRPr="00B21160" w:rsidR="00D8295D">
        <w:rPr>
          <w:rFonts w:ascii="Arial" w:hAnsi="Arial" w:cs="Arial"/>
          <w:sz w:val="22"/>
          <w:szCs w:val="22"/>
        </w:rPr>
        <w:t xml:space="preserve"> This was estimated </w:t>
      </w:r>
      <w:r w:rsidRPr="00B21160" w:rsidR="002F4AA6">
        <w:rPr>
          <w:rFonts w:ascii="Arial" w:hAnsi="Arial" w:cs="Arial"/>
          <w:sz w:val="22"/>
          <w:szCs w:val="22"/>
        </w:rPr>
        <w:t>recognizing that several</w:t>
      </w:r>
      <w:r w:rsidRPr="00B21160" w:rsidR="00C74EFE">
        <w:rPr>
          <w:rFonts w:ascii="Arial" w:hAnsi="Arial" w:cs="Arial"/>
          <w:sz w:val="22"/>
          <w:szCs w:val="22"/>
        </w:rPr>
        <w:t xml:space="preserve"> </w:t>
      </w:r>
      <w:r w:rsidRPr="00B21160" w:rsidR="00B77341">
        <w:rPr>
          <w:rFonts w:ascii="Arial" w:hAnsi="Arial" w:cs="Arial"/>
          <w:sz w:val="22"/>
          <w:szCs w:val="22"/>
        </w:rPr>
        <w:t xml:space="preserve">state </w:t>
      </w:r>
      <w:r w:rsidRPr="00B21160" w:rsidR="00C74EFE">
        <w:rPr>
          <w:rFonts w:ascii="Arial" w:hAnsi="Arial" w:cs="Arial"/>
          <w:sz w:val="22"/>
          <w:szCs w:val="22"/>
        </w:rPr>
        <w:t xml:space="preserve">agencies </w:t>
      </w:r>
      <w:r w:rsidRPr="00B21160" w:rsidR="008D7DD0">
        <w:rPr>
          <w:rFonts w:ascii="Arial" w:hAnsi="Arial" w:cs="Arial"/>
          <w:sz w:val="22"/>
          <w:szCs w:val="22"/>
        </w:rPr>
        <w:t>place</w:t>
      </w:r>
      <w:r w:rsidRPr="00B21160" w:rsidR="00C74EFE">
        <w:rPr>
          <w:rFonts w:ascii="Arial" w:hAnsi="Arial" w:cs="Arial"/>
          <w:sz w:val="22"/>
          <w:szCs w:val="22"/>
        </w:rPr>
        <w:t xml:space="preserve"> their water-use data online </w:t>
      </w:r>
      <w:r w:rsidRPr="00B21160" w:rsidR="00374E31">
        <w:rPr>
          <w:rFonts w:ascii="Arial" w:hAnsi="Arial" w:cs="Arial"/>
          <w:sz w:val="22"/>
          <w:szCs w:val="22"/>
        </w:rPr>
        <w:t>for public access</w:t>
      </w:r>
      <w:r w:rsidRPr="00B21160" w:rsidR="005E59A8">
        <w:rPr>
          <w:rFonts w:ascii="Arial" w:hAnsi="Arial" w:cs="Arial"/>
          <w:sz w:val="22"/>
          <w:szCs w:val="22"/>
        </w:rPr>
        <w:t xml:space="preserve"> as part of their routine operations, so </w:t>
      </w:r>
      <w:r w:rsidRPr="00B21160" w:rsidR="00F855EB">
        <w:rPr>
          <w:rFonts w:ascii="Arial" w:hAnsi="Arial" w:cs="Arial"/>
          <w:sz w:val="22"/>
          <w:szCs w:val="22"/>
        </w:rPr>
        <w:t xml:space="preserve">in these cases there is </w:t>
      </w:r>
      <w:r w:rsidRPr="00B21160" w:rsidR="006C04DB">
        <w:rPr>
          <w:rFonts w:ascii="Arial" w:hAnsi="Arial" w:cs="Arial"/>
          <w:sz w:val="22"/>
          <w:szCs w:val="22"/>
        </w:rPr>
        <w:t xml:space="preserve">little or </w:t>
      </w:r>
      <w:r w:rsidRPr="00B21160" w:rsidR="00F855EB">
        <w:rPr>
          <w:rFonts w:ascii="Arial" w:hAnsi="Arial" w:cs="Arial"/>
          <w:sz w:val="22"/>
          <w:szCs w:val="22"/>
        </w:rPr>
        <w:t xml:space="preserve">no </w:t>
      </w:r>
      <w:r w:rsidRPr="00B21160" w:rsidR="00460301">
        <w:rPr>
          <w:rFonts w:ascii="Arial" w:hAnsi="Arial" w:cs="Arial"/>
          <w:sz w:val="22"/>
          <w:szCs w:val="22"/>
        </w:rPr>
        <w:t xml:space="preserve">agency time burden for </w:t>
      </w:r>
      <w:r w:rsidRPr="00B21160" w:rsidR="00ED7047">
        <w:rPr>
          <w:rFonts w:ascii="Arial" w:hAnsi="Arial" w:cs="Arial"/>
          <w:sz w:val="22"/>
          <w:szCs w:val="22"/>
        </w:rPr>
        <w:t>USGS to collect their information.</w:t>
      </w:r>
      <w:r w:rsidRPr="00B21160" w:rsidR="00D82FDC">
        <w:rPr>
          <w:rFonts w:ascii="Arial" w:hAnsi="Arial" w:cs="Arial"/>
          <w:sz w:val="22"/>
          <w:szCs w:val="22"/>
        </w:rPr>
        <w:t xml:space="preserve"> </w:t>
      </w:r>
      <w:r w:rsidRPr="00B21160" w:rsidR="000C07C7">
        <w:rPr>
          <w:rFonts w:ascii="Arial" w:hAnsi="Arial" w:cs="Arial"/>
          <w:sz w:val="22"/>
          <w:szCs w:val="22"/>
        </w:rPr>
        <w:t xml:space="preserve">Some state agencies are developing </w:t>
      </w:r>
      <w:r w:rsidRPr="00B21160" w:rsidR="00C84B71">
        <w:rPr>
          <w:rFonts w:ascii="Arial" w:hAnsi="Arial" w:cs="Arial"/>
          <w:sz w:val="22"/>
          <w:szCs w:val="22"/>
        </w:rPr>
        <w:t xml:space="preserve">new online </w:t>
      </w:r>
      <w:r w:rsidRPr="00B21160" w:rsidR="00F03FD6">
        <w:rPr>
          <w:rFonts w:ascii="Arial" w:hAnsi="Arial" w:cs="Arial"/>
          <w:sz w:val="22"/>
          <w:szCs w:val="22"/>
        </w:rPr>
        <w:t>applications</w:t>
      </w:r>
      <w:r w:rsidRPr="00B21160" w:rsidR="00C84B71">
        <w:rPr>
          <w:rFonts w:ascii="Arial" w:hAnsi="Arial" w:cs="Arial"/>
          <w:sz w:val="22"/>
          <w:szCs w:val="22"/>
        </w:rPr>
        <w:t xml:space="preserve"> for public access </w:t>
      </w:r>
      <w:r w:rsidRPr="00B21160" w:rsidR="00F03FD6">
        <w:rPr>
          <w:rFonts w:ascii="Arial" w:hAnsi="Arial" w:cs="Arial"/>
          <w:sz w:val="22"/>
          <w:szCs w:val="22"/>
        </w:rPr>
        <w:t xml:space="preserve">of their water-use data, so overall </w:t>
      </w:r>
      <w:r w:rsidRPr="00B21160" w:rsidR="005E599A">
        <w:rPr>
          <w:rFonts w:ascii="Arial" w:hAnsi="Arial" w:cs="Arial"/>
          <w:sz w:val="22"/>
          <w:szCs w:val="22"/>
        </w:rPr>
        <w:t xml:space="preserve">state agency </w:t>
      </w:r>
      <w:r w:rsidRPr="00B21160" w:rsidR="00F03FD6">
        <w:rPr>
          <w:rFonts w:ascii="Arial" w:hAnsi="Arial" w:cs="Arial"/>
          <w:sz w:val="22"/>
          <w:szCs w:val="22"/>
        </w:rPr>
        <w:t>time burden</w:t>
      </w:r>
      <w:r w:rsidRPr="00B21160" w:rsidR="006E3CAD">
        <w:rPr>
          <w:rFonts w:ascii="Arial" w:hAnsi="Arial" w:cs="Arial"/>
          <w:sz w:val="22"/>
          <w:szCs w:val="22"/>
        </w:rPr>
        <w:t xml:space="preserve">s will diminish over time. </w:t>
      </w:r>
    </w:p>
    <w:p w:rsidR="00E71923" w:rsidRPr="00B21160" w:rsidP="002B44B1" w14:paraId="4D7C2A70" w14:textId="77777777">
      <w:pPr>
        <w:tabs>
          <w:tab w:val="left" w:pos="360"/>
          <w:tab w:val="left" w:pos="720"/>
          <w:tab w:val="left" w:pos="1440"/>
        </w:tabs>
        <w:ind w:left="1530" w:hanging="1530"/>
        <w:rPr>
          <w:rFonts w:ascii="Arial" w:hAnsi="Arial" w:cs="Arial"/>
          <w:sz w:val="22"/>
          <w:szCs w:val="22"/>
        </w:rPr>
      </w:pPr>
    </w:p>
    <w:p w:rsidR="00E71923" w:rsidRPr="00B21160" w:rsidP="002B44B1" w14:paraId="2F74F8D6" w14:textId="77777777">
      <w:pPr>
        <w:tabs>
          <w:tab w:val="left" w:pos="360"/>
          <w:tab w:val="left" w:pos="720"/>
          <w:tab w:val="left" w:pos="1440"/>
        </w:tabs>
        <w:ind w:left="1530" w:hanging="1530"/>
        <w:rPr>
          <w:rFonts w:ascii="Arial" w:hAnsi="Arial" w:cs="Arial"/>
          <w:sz w:val="22"/>
          <w:szCs w:val="22"/>
        </w:rPr>
      </w:pPr>
    </w:p>
    <w:p w:rsidR="00E71923" w:rsidRPr="00B21160" w:rsidP="002B44B1" w14:paraId="357AE922" w14:textId="77777777">
      <w:pPr>
        <w:tabs>
          <w:tab w:val="left" w:pos="360"/>
          <w:tab w:val="left" w:pos="720"/>
          <w:tab w:val="left" w:pos="1440"/>
        </w:tabs>
        <w:rPr>
          <w:rFonts w:ascii="Arial" w:hAnsi="Arial" w:cs="Arial"/>
          <w:b/>
          <w:i/>
          <w:sz w:val="22"/>
          <w:szCs w:val="22"/>
        </w:rPr>
      </w:pPr>
      <w:r w:rsidRPr="00B21160">
        <w:rPr>
          <w:rFonts w:ascii="Arial" w:hAnsi="Arial" w:cs="Arial"/>
          <w:b/>
          <w:i/>
          <w:sz w:val="22"/>
          <w:szCs w:val="22"/>
        </w:rPr>
        <w:t xml:space="preserve">“Ways to enhance the quality, utility, and clarity of the information to be </w:t>
      </w:r>
      <w:r w:rsidRPr="00B21160">
        <w:rPr>
          <w:rFonts w:ascii="Arial" w:hAnsi="Arial" w:cs="Arial"/>
          <w:b/>
          <w:i/>
          <w:sz w:val="22"/>
          <w:szCs w:val="22"/>
        </w:rPr>
        <w:t>collected</w:t>
      </w:r>
      <w:r w:rsidRPr="00B21160">
        <w:rPr>
          <w:rFonts w:ascii="Arial" w:hAnsi="Arial" w:cs="Arial"/>
          <w:b/>
          <w:i/>
          <w:sz w:val="22"/>
          <w:szCs w:val="22"/>
        </w:rPr>
        <w:t>”</w:t>
      </w:r>
    </w:p>
    <w:p w:rsidR="00E71923" w:rsidRPr="00B21160" w:rsidP="002B44B1" w14:paraId="474E8A74" w14:textId="77777777">
      <w:pPr>
        <w:tabs>
          <w:tab w:val="left" w:pos="360"/>
          <w:tab w:val="left" w:pos="720"/>
          <w:tab w:val="left" w:pos="1440"/>
        </w:tabs>
        <w:ind w:left="1530" w:hanging="1530"/>
        <w:rPr>
          <w:rFonts w:ascii="Arial" w:hAnsi="Arial" w:cs="Arial"/>
          <w:sz w:val="22"/>
          <w:szCs w:val="22"/>
        </w:rPr>
      </w:pPr>
    </w:p>
    <w:p w:rsidR="00E71923" w:rsidRPr="00B21160" w:rsidP="002B44B1" w14:paraId="2B225A76" w14:textId="198E7781">
      <w:pPr>
        <w:tabs>
          <w:tab w:val="left" w:pos="360"/>
          <w:tab w:val="left" w:pos="720"/>
          <w:tab w:val="left" w:pos="1440"/>
        </w:tabs>
        <w:ind w:left="1800" w:hanging="1800"/>
        <w:rPr>
          <w:rFonts w:ascii="Arial" w:hAnsi="Arial" w:cs="Arial"/>
          <w:sz w:val="22"/>
          <w:szCs w:val="22"/>
        </w:rPr>
      </w:pPr>
      <w:r w:rsidRPr="00B21160">
        <w:rPr>
          <w:rFonts w:ascii="Arial" w:hAnsi="Arial" w:cs="Arial"/>
          <w:sz w:val="22"/>
          <w:szCs w:val="22"/>
        </w:rPr>
        <w:tab/>
      </w:r>
      <w:r w:rsidRPr="00B21160">
        <w:rPr>
          <w:rFonts w:ascii="Arial" w:hAnsi="Arial" w:cs="Arial"/>
          <w:i/>
          <w:sz w:val="22"/>
          <w:szCs w:val="22"/>
          <w:u w:val="single"/>
        </w:rPr>
        <w:t>Comments</w:t>
      </w:r>
      <w:r w:rsidRPr="00B21160">
        <w:rPr>
          <w:rFonts w:ascii="Arial" w:hAnsi="Arial" w:cs="Arial"/>
          <w:i/>
          <w:sz w:val="22"/>
          <w:szCs w:val="22"/>
        </w:rPr>
        <w:t>:</w:t>
      </w:r>
      <w:r w:rsidRPr="00B21160" w:rsidR="00A416C2">
        <w:rPr>
          <w:rFonts w:ascii="Arial" w:hAnsi="Arial" w:cs="Arial"/>
          <w:sz w:val="22"/>
          <w:szCs w:val="22"/>
        </w:rPr>
        <w:t xml:space="preserve"> </w:t>
      </w:r>
      <w:r w:rsidRPr="00B21160" w:rsidR="00D50A45">
        <w:rPr>
          <w:rFonts w:ascii="Arial" w:hAnsi="Arial" w:cs="Arial"/>
          <w:sz w:val="22"/>
          <w:szCs w:val="22"/>
        </w:rPr>
        <w:t>An</w:t>
      </w:r>
      <w:r w:rsidRPr="00B21160" w:rsidR="000D0053">
        <w:rPr>
          <w:rFonts w:ascii="Arial" w:hAnsi="Arial" w:cs="Arial"/>
          <w:sz w:val="22"/>
          <w:szCs w:val="22"/>
        </w:rPr>
        <w:t xml:space="preserve"> outreach r</w:t>
      </w:r>
      <w:r w:rsidRPr="00B21160" w:rsidR="00FE0308">
        <w:rPr>
          <w:rFonts w:ascii="Arial" w:hAnsi="Arial" w:cs="Arial"/>
          <w:sz w:val="22"/>
          <w:szCs w:val="22"/>
        </w:rPr>
        <w:t xml:space="preserve">espondent reported desire to know more about USGS processing of their water-use data and to be provided the estimates of annual </w:t>
      </w:r>
      <w:r w:rsidRPr="00B21160" w:rsidR="000D0053">
        <w:rPr>
          <w:rFonts w:ascii="Arial" w:hAnsi="Arial" w:cs="Arial"/>
          <w:sz w:val="22"/>
          <w:szCs w:val="22"/>
        </w:rPr>
        <w:t xml:space="preserve">water </w:t>
      </w:r>
      <w:r w:rsidRPr="00B21160" w:rsidR="00FE0308">
        <w:rPr>
          <w:rFonts w:ascii="Arial" w:hAnsi="Arial" w:cs="Arial"/>
          <w:sz w:val="22"/>
          <w:szCs w:val="22"/>
        </w:rPr>
        <w:t>use made</w:t>
      </w:r>
      <w:r w:rsidRPr="00B21160" w:rsidR="000D0053">
        <w:rPr>
          <w:rFonts w:ascii="Arial" w:hAnsi="Arial" w:cs="Arial"/>
          <w:sz w:val="22"/>
          <w:szCs w:val="22"/>
        </w:rPr>
        <w:t xml:space="preserve"> </w:t>
      </w:r>
      <w:r w:rsidRPr="00B21160" w:rsidR="00FE0308">
        <w:rPr>
          <w:rFonts w:ascii="Arial" w:hAnsi="Arial" w:cs="Arial"/>
          <w:sz w:val="22"/>
          <w:szCs w:val="22"/>
        </w:rPr>
        <w:t>by USGS.  A</w:t>
      </w:r>
      <w:r w:rsidRPr="00B21160" w:rsidR="00F37179">
        <w:rPr>
          <w:rFonts w:ascii="Arial" w:hAnsi="Arial" w:cs="Arial"/>
          <w:sz w:val="22"/>
          <w:szCs w:val="22"/>
        </w:rPr>
        <w:t xml:space="preserve">nother </w:t>
      </w:r>
      <w:r w:rsidRPr="00B21160" w:rsidR="003F0ABF">
        <w:rPr>
          <w:rFonts w:ascii="Arial" w:hAnsi="Arial" w:cs="Arial"/>
          <w:sz w:val="22"/>
          <w:szCs w:val="22"/>
        </w:rPr>
        <w:t>respondent</w:t>
      </w:r>
      <w:r w:rsidRPr="00B21160" w:rsidR="00F37179">
        <w:rPr>
          <w:rFonts w:ascii="Arial" w:hAnsi="Arial" w:cs="Arial"/>
          <w:sz w:val="22"/>
          <w:szCs w:val="22"/>
        </w:rPr>
        <w:t xml:space="preserve"> reported</w:t>
      </w:r>
      <w:r w:rsidRPr="00B21160" w:rsidR="00FE0308">
        <w:rPr>
          <w:rFonts w:ascii="Arial" w:hAnsi="Arial" w:cs="Arial"/>
          <w:sz w:val="22"/>
          <w:szCs w:val="22"/>
        </w:rPr>
        <w:t xml:space="preserve"> </w:t>
      </w:r>
      <w:r w:rsidRPr="00B21160" w:rsidR="002A3263">
        <w:rPr>
          <w:rFonts w:ascii="Arial" w:hAnsi="Arial" w:cs="Arial"/>
          <w:sz w:val="22"/>
          <w:szCs w:val="22"/>
        </w:rPr>
        <w:t xml:space="preserve">they are </w:t>
      </w:r>
      <w:r w:rsidRPr="00B21160" w:rsidR="00541AD5">
        <w:rPr>
          <w:rFonts w:ascii="Arial" w:hAnsi="Arial" w:cs="Arial"/>
          <w:sz w:val="22"/>
          <w:szCs w:val="22"/>
        </w:rPr>
        <w:t xml:space="preserve">implementing an upgrade to </w:t>
      </w:r>
      <w:r w:rsidRPr="00B21160" w:rsidR="00FE0308">
        <w:rPr>
          <w:rFonts w:ascii="Arial" w:hAnsi="Arial" w:cs="Arial"/>
          <w:sz w:val="22"/>
          <w:szCs w:val="22"/>
        </w:rPr>
        <w:t>their water-use data-management system for improved efficiency.</w:t>
      </w:r>
    </w:p>
    <w:p w:rsidR="00E71923" w:rsidRPr="00B21160" w:rsidP="002B44B1" w14:paraId="5FF51DEF" w14:textId="77777777">
      <w:pPr>
        <w:tabs>
          <w:tab w:val="left" w:pos="360"/>
          <w:tab w:val="left" w:pos="720"/>
          <w:tab w:val="left" w:pos="1440"/>
        </w:tabs>
        <w:ind w:left="1800" w:hanging="1800"/>
        <w:rPr>
          <w:rFonts w:ascii="Arial" w:hAnsi="Arial" w:cs="Arial"/>
          <w:sz w:val="22"/>
          <w:szCs w:val="22"/>
        </w:rPr>
      </w:pPr>
    </w:p>
    <w:p w:rsidR="00E71923" w:rsidRPr="00B21160" w:rsidP="002B44B1" w14:paraId="388B7B46" w14:textId="57BFD8F7">
      <w:pPr>
        <w:tabs>
          <w:tab w:val="left" w:pos="360"/>
          <w:tab w:val="left" w:pos="720"/>
          <w:tab w:val="left" w:pos="1440"/>
        </w:tabs>
        <w:ind w:left="360" w:hanging="360"/>
        <w:rPr>
          <w:rFonts w:ascii="Arial" w:hAnsi="Arial" w:cs="Arial"/>
          <w:sz w:val="22"/>
          <w:szCs w:val="22"/>
        </w:rPr>
      </w:pPr>
      <w:r w:rsidRPr="00B21160">
        <w:rPr>
          <w:rFonts w:ascii="Arial" w:hAnsi="Arial" w:cs="Arial"/>
          <w:sz w:val="22"/>
          <w:szCs w:val="22"/>
        </w:rPr>
        <w:tab/>
      </w:r>
      <w:r w:rsidRPr="00B21160">
        <w:rPr>
          <w:rFonts w:ascii="Arial" w:hAnsi="Arial" w:cs="Arial"/>
          <w:i/>
          <w:sz w:val="22"/>
          <w:szCs w:val="22"/>
          <w:u w:val="single"/>
        </w:rPr>
        <w:t>Agency Response/Action Taken</w:t>
      </w:r>
      <w:r w:rsidRPr="00B21160">
        <w:rPr>
          <w:rFonts w:ascii="Arial" w:hAnsi="Arial" w:cs="Arial"/>
          <w:i/>
          <w:sz w:val="22"/>
          <w:szCs w:val="22"/>
        </w:rPr>
        <w:t>:</w:t>
      </w:r>
      <w:r w:rsidRPr="00B21160">
        <w:rPr>
          <w:rFonts w:ascii="Arial" w:hAnsi="Arial" w:cs="Arial"/>
          <w:sz w:val="22"/>
          <w:szCs w:val="22"/>
        </w:rPr>
        <w:t xml:space="preserve"> </w:t>
      </w:r>
      <w:r w:rsidRPr="00B21160" w:rsidR="00C14CAC">
        <w:rPr>
          <w:rFonts w:ascii="Arial" w:hAnsi="Arial" w:cs="Arial"/>
          <w:sz w:val="22"/>
          <w:szCs w:val="22"/>
        </w:rPr>
        <w:t xml:space="preserve">USGS has in past year </w:t>
      </w:r>
      <w:r w:rsidRPr="00B21160" w:rsidR="00F0620B">
        <w:rPr>
          <w:rFonts w:ascii="Arial" w:hAnsi="Arial" w:cs="Arial"/>
          <w:sz w:val="22"/>
          <w:szCs w:val="22"/>
        </w:rPr>
        <w:t>published re</w:t>
      </w:r>
      <w:r w:rsidRPr="00B21160" w:rsidR="00D7696C">
        <w:rPr>
          <w:rFonts w:ascii="Arial" w:hAnsi="Arial" w:cs="Arial"/>
          <w:sz w:val="22"/>
          <w:szCs w:val="22"/>
        </w:rPr>
        <w:t xml:space="preserve">ports and journal articles presenting </w:t>
      </w:r>
      <w:r w:rsidRPr="00B21160" w:rsidR="00B10B9C">
        <w:rPr>
          <w:rFonts w:ascii="Arial" w:hAnsi="Arial" w:cs="Arial"/>
          <w:sz w:val="22"/>
          <w:szCs w:val="22"/>
        </w:rPr>
        <w:t xml:space="preserve">methods and </w:t>
      </w:r>
      <w:r w:rsidRPr="00B21160" w:rsidR="006423D2">
        <w:rPr>
          <w:rFonts w:ascii="Arial" w:hAnsi="Arial" w:cs="Arial"/>
          <w:sz w:val="22"/>
          <w:szCs w:val="22"/>
        </w:rPr>
        <w:t xml:space="preserve">national </w:t>
      </w:r>
      <w:r w:rsidRPr="00B21160" w:rsidR="00B10B9C">
        <w:rPr>
          <w:rFonts w:ascii="Arial" w:hAnsi="Arial" w:cs="Arial"/>
          <w:sz w:val="22"/>
          <w:szCs w:val="22"/>
        </w:rPr>
        <w:t xml:space="preserve">estimates for </w:t>
      </w:r>
      <w:r w:rsidRPr="00B21160" w:rsidR="006423D2">
        <w:rPr>
          <w:rFonts w:ascii="Arial" w:hAnsi="Arial" w:cs="Arial"/>
          <w:sz w:val="22"/>
          <w:szCs w:val="22"/>
        </w:rPr>
        <w:t xml:space="preserve">annual </w:t>
      </w:r>
      <w:r w:rsidRPr="00B21160" w:rsidR="00B10B9C">
        <w:rPr>
          <w:rFonts w:ascii="Arial" w:hAnsi="Arial" w:cs="Arial"/>
          <w:sz w:val="22"/>
          <w:szCs w:val="22"/>
        </w:rPr>
        <w:t xml:space="preserve">water use in public supply, </w:t>
      </w:r>
      <w:r w:rsidRPr="00B21160" w:rsidR="00A75950">
        <w:rPr>
          <w:rFonts w:ascii="Arial" w:hAnsi="Arial" w:cs="Arial"/>
          <w:sz w:val="22"/>
          <w:szCs w:val="22"/>
        </w:rPr>
        <w:t>irrigation, and thermoelectric-power generation</w:t>
      </w:r>
      <w:r w:rsidRPr="00B21160" w:rsidR="006423D2">
        <w:rPr>
          <w:rFonts w:ascii="Arial" w:hAnsi="Arial" w:cs="Arial"/>
          <w:sz w:val="22"/>
          <w:szCs w:val="22"/>
        </w:rPr>
        <w:t>.</w:t>
      </w:r>
      <w:r w:rsidRPr="00B21160" w:rsidR="001D3A15">
        <w:rPr>
          <w:rFonts w:ascii="Arial" w:hAnsi="Arial" w:cs="Arial"/>
          <w:sz w:val="22"/>
          <w:szCs w:val="22"/>
        </w:rPr>
        <w:t xml:space="preserve"> USGS </w:t>
      </w:r>
      <w:r w:rsidRPr="00B21160" w:rsidR="00C72721">
        <w:rPr>
          <w:rFonts w:ascii="Arial" w:hAnsi="Arial" w:cs="Arial"/>
          <w:sz w:val="22"/>
          <w:szCs w:val="22"/>
        </w:rPr>
        <w:t>administers</w:t>
      </w:r>
      <w:r w:rsidRPr="00B21160" w:rsidR="005B1A2A">
        <w:rPr>
          <w:rFonts w:ascii="Arial" w:hAnsi="Arial" w:cs="Arial"/>
          <w:sz w:val="22"/>
          <w:szCs w:val="22"/>
        </w:rPr>
        <w:t xml:space="preserve"> grant funding to state water-resources</w:t>
      </w:r>
      <w:r w:rsidRPr="00B21160" w:rsidR="0011429C">
        <w:rPr>
          <w:rFonts w:ascii="Arial" w:hAnsi="Arial" w:cs="Arial"/>
          <w:sz w:val="22"/>
          <w:szCs w:val="22"/>
        </w:rPr>
        <w:t xml:space="preserve">-management agencies </w:t>
      </w:r>
      <w:r w:rsidRPr="00B21160" w:rsidR="005B1A2A">
        <w:rPr>
          <w:rFonts w:ascii="Arial" w:hAnsi="Arial" w:cs="Arial"/>
          <w:sz w:val="22"/>
          <w:szCs w:val="22"/>
        </w:rPr>
        <w:t>to support</w:t>
      </w:r>
      <w:r w:rsidRPr="00B21160" w:rsidR="0011429C">
        <w:rPr>
          <w:rFonts w:ascii="Arial" w:hAnsi="Arial" w:cs="Arial"/>
          <w:sz w:val="22"/>
          <w:szCs w:val="22"/>
        </w:rPr>
        <w:t xml:space="preserve"> enhancements</w:t>
      </w:r>
      <w:r w:rsidRPr="00B21160" w:rsidR="006873B5">
        <w:rPr>
          <w:rFonts w:ascii="Arial" w:hAnsi="Arial" w:cs="Arial"/>
          <w:sz w:val="22"/>
          <w:szCs w:val="22"/>
        </w:rPr>
        <w:t xml:space="preserve"> to their water use databases</w:t>
      </w:r>
      <w:r w:rsidRPr="00B21160" w:rsidR="00A25893">
        <w:rPr>
          <w:rFonts w:ascii="Arial" w:hAnsi="Arial" w:cs="Arial"/>
          <w:sz w:val="22"/>
          <w:szCs w:val="22"/>
        </w:rPr>
        <w:t>,</w:t>
      </w:r>
      <w:r w:rsidRPr="00B21160" w:rsidR="006873B5">
        <w:rPr>
          <w:rFonts w:ascii="Arial" w:hAnsi="Arial" w:cs="Arial"/>
          <w:sz w:val="22"/>
          <w:szCs w:val="22"/>
        </w:rPr>
        <w:t xml:space="preserve"> incl</w:t>
      </w:r>
      <w:r w:rsidRPr="00B21160" w:rsidR="004A72A6">
        <w:rPr>
          <w:rFonts w:ascii="Arial" w:hAnsi="Arial" w:cs="Arial"/>
          <w:sz w:val="22"/>
          <w:szCs w:val="22"/>
        </w:rPr>
        <w:t xml:space="preserve">uding automation of </w:t>
      </w:r>
      <w:r w:rsidRPr="00B21160" w:rsidR="00BB508B">
        <w:rPr>
          <w:rFonts w:ascii="Arial" w:hAnsi="Arial" w:cs="Arial"/>
          <w:sz w:val="22"/>
          <w:szCs w:val="22"/>
        </w:rPr>
        <w:t xml:space="preserve">their </w:t>
      </w:r>
      <w:r w:rsidRPr="00B21160" w:rsidR="005A671F">
        <w:rPr>
          <w:rFonts w:ascii="Arial" w:hAnsi="Arial" w:cs="Arial"/>
          <w:sz w:val="22"/>
          <w:szCs w:val="22"/>
        </w:rPr>
        <w:t xml:space="preserve">state’s </w:t>
      </w:r>
      <w:r w:rsidRPr="00B21160" w:rsidR="00BB508B">
        <w:rPr>
          <w:rFonts w:ascii="Arial" w:hAnsi="Arial" w:cs="Arial"/>
          <w:sz w:val="22"/>
          <w:szCs w:val="22"/>
        </w:rPr>
        <w:t>data collection and report</w:t>
      </w:r>
      <w:r w:rsidRPr="00B21160" w:rsidR="005A671F">
        <w:rPr>
          <w:rFonts w:ascii="Arial" w:hAnsi="Arial" w:cs="Arial"/>
          <w:sz w:val="22"/>
          <w:szCs w:val="22"/>
        </w:rPr>
        <w:t>ing.</w:t>
      </w:r>
    </w:p>
    <w:p w:rsidR="00E71923" w:rsidRPr="00B21160" w:rsidP="002B44B1" w14:paraId="5A0501C6" w14:textId="77777777">
      <w:pPr>
        <w:tabs>
          <w:tab w:val="left" w:pos="360"/>
          <w:tab w:val="left" w:pos="720"/>
          <w:tab w:val="left" w:pos="1440"/>
        </w:tabs>
        <w:ind w:left="1530" w:hanging="1530"/>
        <w:rPr>
          <w:rFonts w:ascii="Arial" w:hAnsi="Arial" w:cs="Arial"/>
          <w:sz w:val="22"/>
          <w:szCs w:val="22"/>
        </w:rPr>
      </w:pPr>
    </w:p>
    <w:p w:rsidR="00E71923" w:rsidRPr="00B21160" w:rsidP="002B44B1" w14:paraId="0D21DE80" w14:textId="77777777">
      <w:pPr>
        <w:tabs>
          <w:tab w:val="left" w:pos="360"/>
          <w:tab w:val="left" w:pos="720"/>
          <w:tab w:val="left" w:pos="1440"/>
        </w:tabs>
        <w:ind w:left="1530" w:hanging="1530"/>
        <w:rPr>
          <w:rFonts w:ascii="Arial" w:hAnsi="Arial" w:cs="Arial"/>
          <w:b/>
          <w:i/>
          <w:sz w:val="22"/>
          <w:szCs w:val="22"/>
        </w:rPr>
      </w:pPr>
      <w:r w:rsidRPr="00B21160">
        <w:rPr>
          <w:rFonts w:ascii="Arial" w:hAnsi="Arial" w:cs="Arial"/>
          <w:b/>
          <w:i/>
          <w:sz w:val="22"/>
          <w:szCs w:val="22"/>
        </w:rPr>
        <w:t xml:space="preserve">“Ways to minimize the burden of the collection of information on </w:t>
      </w:r>
      <w:r w:rsidRPr="00B21160">
        <w:rPr>
          <w:rFonts w:ascii="Arial" w:hAnsi="Arial" w:cs="Arial"/>
          <w:b/>
          <w:i/>
          <w:sz w:val="22"/>
          <w:szCs w:val="22"/>
        </w:rPr>
        <w:t>respondents</w:t>
      </w:r>
      <w:r w:rsidRPr="00B21160">
        <w:rPr>
          <w:rFonts w:ascii="Arial" w:hAnsi="Arial" w:cs="Arial"/>
          <w:b/>
          <w:i/>
          <w:sz w:val="22"/>
          <w:szCs w:val="22"/>
        </w:rPr>
        <w:t>”</w:t>
      </w:r>
    </w:p>
    <w:p w:rsidR="00E71923" w:rsidRPr="00B21160" w:rsidP="002B44B1" w14:paraId="6761989C" w14:textId="77777777">
      <w:pPr>
        <w:tabs>
          <w:tab w:val="left" w:pos="360"/>
          <w:tab w:val="left" w:pos="720"/>
          <w:tab w:val="left" w:pos="1440"/>
        </w:tabs>
        <w:ind w:left="1530" w:hanging="1530"/>
        <w:rPr>
          <w:rFonts w:ascii="Arial" w:hAnsi="Arial" w:cs="Arial"/>
          <w:sz w:val="22"/>
          <w:szCs w:val="22"/>
        </w:rPr>
      </w:pPr>
    </w:p>
    <w:p w:rsidR="00E71923" w:rsidRPr="00B21160" w:rsidP="002B44B1" w14:paraId="262876C9" w14:textId="1F030DD8">
      <w:pPr>
        <w:tabs>
          <w:tab w:val="left" w:pos="360"/>
          <w:tab w:val="left" w:pos="720"/>
          <w:tab w:val="left" w:pos="1440"/>
        </w:tabs>
        <w:ind w:left="1800" w:hanging="1800"/>
        <w:rPr>
          <w:rFonts w:ascii="Arial" w:hAnsi="Arial" w:cs="Arial"/>
          <w:sz w:val="22"/>
          <w:szCs w:val="22"/>
        </w:rPr>
      </w:pPr>
      <w:r w:rsidRPr="00B21160">
        <w:rPr>
          <w:rFonts w:ascii="Arial" w:hAnsi="Arial" w:cs="Arial"/>
          <w:sz w:val="22"/>
          <w:szCs w:val="22"/>
        </w:rPr>
        <w:tab/>
      </w:r>
      <w:r w:rsidRPr="00B21160">
        <w:rPr>
          <w:rFonts w:ascii="Arial" w:hAnsi="Arial" w:cs="Arial"/>
          <w:i/>
          <w:sz w:val="22"/>
          <w:szCs w:val="22"/>
          <w:u w:val="single"/>
        </w:rPr>
        <w:t>Comments</w:t>
      </w:r>
      <w:r w:rsidRPr="00B21160">
        <w:rPr>
          <w:rFonts w:ascii="Arial" w:hAnsi="Arial" w:cs="Arial"/>
          <w:i/>
          <w:sz w:val="22"/>
          <w:szCs w:val="22"/>
        </w:rPr>
        <w:t>:</w:t>
      </w:r>
      <w:r w:rsidRPr="00B21160" w:rsidR="00633BCC">
        <w:rPr>
          <w:rFonts w:ascii="Arial" w:hAnsi="Arial" w:cs="Arial"/>
          <w:sz w:val="22"/>
          <w:szCs w:val="22"/>
        </w:rPr>
        <w:t xml:space="preserve"> </w:t>
      </w:r>
      <w:r w:rsidRPr="00B21160" w:rsidR="005F1282">
        <w:rPr>
          <w:rFonts w:ascii="Arial" w:hAnsi="Arial" w:cs="Arial"/>
          <w:sz w:val="22"/>
          <w:szCs w:val="22"/>
        </w:rPr>
        <w:t xml:space="preserve">A variety of responses: </w:t>
      </w:r>
      <w:r w:rsidRPr="00B21160" w:rsidR="00FA1199">
        <w:rPr>
          <w:rFonts w:ascii="Arial" w:hAnsi="Arial" w:cs="Arial"/>
          <w:sz w:val="22"/>
          <w:szCs w:val="22"/>
        </w:rPr>
        <w:t>1)</w:t>
      </w:r>
      <w:r w:rsidRPr="00B21160" w:rsidR="003E68CD">
        <w:rPr>
          <w:rFonts w:ascii="Arial" w:hAnsi="Arial" w:cs="Arial"/>
          <w:sz w:val="22"/>
          <w:szCs w:val="22"/>
        </w:rPr>
        <w:t xml:space="preserve"> </w:t>
      </w:r>
      <w:r w:rsidRPr="00B21160" w:rsidR="00633BCC">
        <w:rPr>
          <w:rFonts w:ascii="Arial" w:hAnsi="Arial" w:cs="Arial"/>
          <w:sz w:val="22"/>
          <w:szCs w:val="22"/>
        </w:rPr>
        <w:t>Information requests should be time</w:t>
      </w:r>
      <w:r w:rsidRPr="00B21160" w:rsidR="004208FB">
        <w:rPr>
          <w:rFonts w:ascii="Arial" w:hAnsi="Arial" w:cs="Arial"/>
          <w:sz w:val="22"/>
          <w:szCs w:val="22"/>
        </w:rPr>
        <w:t xml:space="preserve">ly </w:t>
      </w:r>
      <w:r w:rsidRPr="00B21160" w:rsidR="00BF07FD">
        <w:rPr>
          <w:rFonts w:ascii="Arial" w:hAnsi="Arial" w:cs="Arial"/>
          <w:sz w:val="22"/>
          <w:szCs w:val="22"/>
        </w:rPr>
        <w:t xml:space="preserve">and </w:t>
      </w:r>
      <w:r w:rsidRPr="00B21160" w:rsidR="004208FB">
        <w:rPr>
          <w:rFonts w:ascii="Arial" w:hAnsi="Arial" w:cs="Arial"/>
          <w:sz w:val="22"/>
          <w:szCs w:val="22"/>
        </w:rPr>
        <w:t xml:space="preserve">well in advance of when information is needed. </w:t>
      </w:r>
      <w:r w:rsidRPr="00B21160" w:rsidR="008F2211">
        <w:rPr>
          <w:rFonts w:ascii="Arial" w:hAnsi="Arial" w:cs="Arial"/>
          <w:sz w:val="22"/>
          <w:szCs w:val="22"/>
        </w:rPr>
        <w:t>2</w:t>
      </w:r>
      <w:r w:rsidRPr="00B21160" w:rsidR="004F4262">
        <w:rPr>
          <w:rFonts w:ascii="Arial" w:hAnsi="Arial" w:cs="Arial"/>
          <w:sz w:val="22"/>
          <w:szCs w:val="22"/>
        </w:rPr>
        <w:t xml:space="preserve">) </w:t>
      </w:r>
      <w:r w:rsidRPr="00B21160" w:rsidR="00B14FB8">
        <w:rPr>
          <w:rFonts w:ascii="Arial" w:hAnsi="Arial" w:cs="Arial"/>
          <w:sz w:val="22"/>
          <w:szCs w:val="22"/>
        </w:rPr>
        <w:t xml:space="preserve">USGS should prepare </w:t>
      </w:r>
      <w:r w:rsidRPr="00B21160" w:rsidR="00141B5B">
        <w:rPr>
          <w:rFonts w:ascii="Arial" w:hAnsi="Arial" w:cs="Arial"/>
          <w:sz w:val="22"/>
          <w:szCs w:val="22"/>
        </w:rPr>
        <w:t xml:space="preserve">a </w:t>
      </w:r>
      <w:r w:rsidRPr="00B21160" w:rsidR="00B14FB8">
        <w:rPr>
          <w:rFonts w:ascii="Arial" w:hAnsi="Arial" w:cs="Arial"/>
          <w:sz w:val="22"/>
          <w:szCs w:val="22"/>
        </w:rPr>
        <w:t>list of data needs and expected timeline for reporting</w:t>
      </w:r>
      <w:r w:rsidRPr="00B21160" w:rsidR="00544DD9">
        <w:rPr>
          <w:rFonts w:ascii="Arial" w:hAnsi="Arial" w:cs="Arial"/>
          <w:sz w:val="22"/>
          <w:szCs w:val="22"/>
        </w:rPr>
        <w:t xml:space="preserve"> so that we can also </w:t>
      </w:r>
      <w:r w:rsidRPr="00B21160" w:rsidR="00544DD9">
        <w:rPr>
          <w:rFonts w:ascii="Arial" w:hAnsi="Arial" w:cs="Arial"/>
          <w:sz w:val="22"/>
          <w:szCs w:val="22"/>
        </w:rPr>
        <w:t>plan ahead</w:t>
      </w:r>
      <w:r w:rsidRPr="00B21160" w:rsidR="00544DD9">
        <w:rPr>
          <w:rFonts w:ascii="Arial" w:hAnsi="Arial" w:cs="Arial"/>
          <w:sz w:val="22"/>
          <w:szCs w:val="22"/>
        </w:rPr>
        <w:t xml:space="preserve"> or update our annual work plan and timeline on our end accordingly.</w:t>
      </w:r>
      <w:r w:rsidRPr="00B21160" w:rsidR="00683203">
        <w:rPr>
          <w:rFonts w:ascii="Arial" w:hAnsi="Arial" w:cs="Arial"/>
          <w:sz w:val="22"/>
          <w:szCs w:val="22"/>
        </w:rPr>
        <w:t xml:space="preserve"> </w:t>
      </w:r>
      <w:r w:rsidRPr="00B21160" w:rsidR="004F4262">
        <w:rPr>
          <w:rFonts w:ascii="Arial" w:hAnsi="Arial" w:cs="Arial"/>
          <w:sz w:val="22"/>
          <w:szCs w:val="22"/>
        </w:rPr>
        <w:t xml:space="preserve">3) </w:t>
      </w:r>
      <w:r w:rsidRPr="00B21160" w:rsidR="00683203">
        <w:rPr>
          <w:rFonts w:ascii="Arial" w:hAnsi="Arial" w:cs="Arial"/>
          <w:sz w:val="22"/>
          <w:szCs w:val="22"/>
        </w:rPr>
        <w:t xml:space="preserve">USGS should continue supporting </w:t>
      </w:r>
      <w:r w:rsidRPr="00B21160" w:rsidR="00C5097B">
        <w:rPr>
          <w:rFonts w:ascii="Arial" w:hAnsi="Arial" w:cs="Arial"/>
          <w:sz w:val="22"/>
          <w:szCs w:val="22"/>
        </w:rPr>
        <w:t>our</w:t>
      </w:r>
      <w:r w:rsidRPr="00B21160" w:rsidR="005E4AA7">
        <w:rPr>
          <w:rFonts w:ascii="Arial" w:hAnsi="Arial" w:cs="Arial"/>
          <w:sz w:val="22"/>
          <w:szCs w:val="22"/>
        </w:rPr>
        <w:t xml:space="preserve"> efforts to get our</w:t>
      </w:r>
      <w:r w:rsidRPr="00B21160" w:rsidR="00473EB5">
        <w:rPr>
          <w:rFonts w:ascii="Arial" w:hAnsi="Arial" w:cs="Arial"/>
          <w:sz w:val="22"/>
          <w:szCs w:val="22"/>
        </w:rPr>
        <w:t xml:space="preserve"> new data management system up and running.  It was estimated that the new system will be operational in 2 years.</w:t>
      </w:r>
      <w:r w:rsidRPr="00B21160" w:rsidR="00FA7973">
        <w:rPr>
          <w:rFonts w:ascii="Arial" w:hAnsi="Arial" w:cs="Arial"/>
          <w:sz w:val="22"/>
          <w:szCs w:val="22"/>
        </w:rPr>
        <w:t xml:space="preserve"> </w:t>
      </w:r>
      <w:r w:rsidRPr="00B21160" w:rsidR="004F4262">
        <w:rPr>
          <w:rFonts w:ascii="Arial" w:hAnsi="Arial" w:cs="Arial"/>
          <w:sz w:val="22"/>
          <w:szCs w:val="22"/>
        </w:rPr>
        <w:t xml:space="preserve">4) </w:t>
      </w:r>
      <w:r w:rsidRPr="00B21160" w:rsidR="001D662C">
        <w:rPr>
          <w:rFonts w:ascii="Arial" w:hAnsi="Arial" w:cs="Arial"/>
          <w:sz w:val="22"/>
          <w:szCs w:val="22"/>
        </w:rPr>
        <w:t>We collect</w:t>
      </w:r>
      <w:r w:rsidRPr="00B21160" w:rsidR="009E1001">
        <w:rPr>
          <w:rFonts w:ascii="Arial" w:hAnsi="Arial" w:cs="Arial"/>
          <w:sz w:val="22"/>
          <w:szCs w:val="22"/>
        </w:rPr>
        <w:t xml:space="preserve"> </w:t>
      </w:r>
      <w:r w:rsidRPr="00B21160" w:rsidR="001D662C">
        <w:rPr>
          <w:rFonts w:ascii="Arial" w:hAnsi="Arial" w:cs="Arial"/>
          <w:sz w:val="22"/>
          <w:szCs w:val="22"/>
        </w:rPr>
        <w:t xml:space="preserve">water use data </w:t>
      </w:r>
      <w:r w:rsidRPr="00B21160" w:rsidR="001D662C">
        <w:rPr>
          <w:rFonts w:ascii="Arial" w:hAnsi="Arial" w:cs="Arial"/>
          <w:sz w:val="22"/>
          <w:szCs w:val="22"/>
        </w:rPr>
        <w:t>regardless</w:t>
      </w:r>
      <w:r w:rsidRPr="00B21160" w:rsidR="001D662C">
        <w:rPr>
          <w:rFonts w:ascii="Arial" w:hAnsi="Arial" w:cs="Arial"/>
          <w:sz w:val="22"/>
          <w:szCs w:val="22"/>
        </w:rPr>
        <w:t xml:space="preserve"> if we provided it to the USGS.</w:t>
      </w:r>
      <w:r w:rsidRPr="00B21160" w:rsidR="009E1001">
        <w:rPr>
          <w:rFonts w:ascii="Arial" w:hAnsi="Arial" w:cs="Arial"/>
          <w:sz w:val="22"/>
          <w:szCs w:val="22"/>
        </w:rPr>
        <w:t xml:space="preserve"> </w:t>
      </w:r>
      <w:r w:rsidRPr="00B21160" w:rsidR="003F04FD">
        <w:rPr>
          <w:rFonts w:ascii="Arial" w:hAnsi="Arial" w:cs="Arial"/>
          <w:sz w:val="22"/>
          <w:szCs w:val="22"/>
        </w:rPr>
        <w:t>O</w:t>
      </w:r>
      <w:r w:rsidRPr="00B21160" w:rsidR="001D662C">
        <w:rPr>
          <w:rFonts w:ascii="Arial" w:hAnsi="Arial" w:cs="Arial"/>
          <w:sz w:val="22"/>
          <w:szCs w:val="22"/>
        </w:rPr>
        <w:t>nce the data is compiled</w:t>
      </w:r>
      <w:r w:rsidRPr="00B21160" w:rsidR="008F5CDA">
        <w:rPr>
          <w:rFonts w:ascii="Arial" w:hAnsi="Arial" w:cs="Arial"/>
          <w:sz w:val="22"/>
          <w:szCs w:val="22"/>
        </w:rPr>
        <w:t>,</w:t>
      </w:r>
      <w:r w:rsidRPr="00B21160" w:rsidR="001D662C">
        <w:rPr>
          <w:rFonts w:ascii="Arial" w:hAnsi="Arial" w:cs="Arial"/>
          <w:sz w:val="22"/>
          <w:szCs w:val="22"/>
        </w:rPr>
        <w:t xml:space="preserve"> </w:t>
      </w:r>
      <w:r w:rsidRPr="00B21160" w:rsidR="00911048">
        <w:rPr>
          <w:rFonts w:ascii="Arial" w:hAnsi="Arial" w:cs="Arial"/>
          <w:sz w:val="22"/>
          <w:szCs w:val="22"/>
        </w:rPr>
        <w:t>i</w:t>
      </w:r>
      <w:r w:rsidRPr="00B21160" w:rsidR="001D662C">
        <w:rPr>
          <w:rFonts w:ascii="Arial" w:hAnsi="Arial" w:cs="Arial"/>
          <w:sz w:val="22"/>
          <w:szCs w:val="22"/>
        </w:rPr>
        <w:t>t is not a burden to provide the data to the USGS.</w:t>
      </w:r>
      <w:r w:rsidRPr="00B21160" w:rsidR="00BE1AB7">
        <w:rPr>
          <w:rFonts w:ascii="Arial" w:hAnsi="Arial" w:cs="Arial"/>
          <w:sz w:val="22"/>
          <w:szCs w:val="22"/>
        </w:rPr>
        <w:t xml:space="preserve"> </w:t>
      </w:r>
      <w:r w:rsidRPr="00B21160" w:rsidR="00627C51">
        <w:rPr>
          <w:rFonts w:ascii="Arial" w:hAnsi="Arial" w:cs="Arial"/>
          <w:sz w:val="22"/>
          <w:szCs w:val="22"/>
        </w:rPr>
        <w:t xml:space="preserve">5) </w:t>
      </w:r>
      <w:r w:rsidRPr="00B21160" w:rsidR="00BE1AB7">
        <w:rPr>
          <w:rFonts w:ascii="Arial" w:hAnsi="Arial" w:cs="Arial"/>
          <w:sz w:val="22"/>
          <w:szCs w:val="22"/>
        </w:rPr>
        <w:t>None - data requests of this nature are routine for our program.</w:t>
      </w:r>
    </w:p>
    <w:p w:rsidR="00E71923" w:rsidRPr="00B21160" w:rsidP="002B44B1" w14:paraId="7961B5E3" w14:textId="77777777">
      <w:pPr>
        <w:tabs>
          <w:tab w:val="left" w:pos="360"/>
          <w:tab w:val="left" w:pos="720"/>
          <w:tab w:val="left" w:pos="1440"/>
        </w:tabs>
        <w:ind w:left="1800" w:hanging="1800"/>
        <w:rPr>
          <w:rFonts w:ascii="Arial" w:hAnsi="Arial" w:cs="Arial"/>
          <w:sz w:val="22"/>
          <w:szCs w:val="22"/>
        </w:rPr>
      </w:pPr>
    </w:p>
    <w:p w:rsidR="004436DE" w:rsidRPr="00B21160" w:rsidP="002B44B1" w14:paraId="348BC080" w14:textId="738D8F22">
      <w:pPr>
        <w:tabs>
          <w:tab w:val="left" w:pos="360"/>
          <w:tab w:val="left" w:pos="720"/>
          <w:tab w:val="left" w:pos="1440"/>
        </w:tabs>
        <w:ind w:left="360" w:hanging="360"/>
        <w:rPr>
          <w:rFonts w:ascii="Arial" w:hAnsi="Arial" w:cs="Arial"/>
          <w:sz w:val="22"/>
          <w:szCs w:val="22"/>
        </w:rPr>
      </w:pPr>
      <w:r w:rsidRPr="00B21160">
        <w:rPr>
          <w:rFonts w:ascii="Arial" w:hAnsi="Arial" w:cs="Arial"/>
          <w:sz w:val="22"/>
          <w:szCs w:val="22"/>
        </w:rPr>
        <w:tab/>
      </w:r>
      <w:r w:rsidRPr="00B21160">
        <w:rPr>
          <w:rFonts w:ascii="Arial" w:hAnsi="Arial" w:cs="Arial"/>
          <w:i/>
          <w:sz w:val="22"/>
          <w:szCs w:val="22"/>
          <w:u w:val="single"/>
        </w:rPr>
        <w:t>Agency Response/Action Taken</w:t>
      </w:r>
      <w:r w:rsidRPr="00B21160">
        <w:rPr>
          <w:rFonts w:ascii="Arial" w:hAnsi="Arial" w:cs="Arial"/>
          <w:i/>
          <w:sz w:val="22"/>
          <w:szCs w:val="22"/>
        </w:rPr>
        <w:t>:</w:t>
      </w:r>
      <w:r w:rsidRPr="00B21160">
        <w:rPr>
          <w:rFonts w:ascii="Arial" w:hAnsi="Arial" w:cs="Arial"/>
          <w:sz w:val="22"/>
          <w:szCs w:val="22"/>
        </w:rPr>
        <w:t xml:space="preserve">  </w:t>
      </w:r>
      <w:r w:rsidRPr="00B21160" w:rsidR="002D25A1">
        <w:rPr>
          <w:rFonts w:ascii="Arial" w:hAnsi="Arial" w:cs="Arial"/>
          <w:sz w:val="22"/>
          <w:szCs w:val="22"/>
        </w:rPr>
        <w:t>USGS works with state agencies</w:t>
      </w:r>
      <w:r w:rsidRPr="00B21160" w:rsidR="00D43A08">
        <w:rPr>
          <w:rFonts w:ascii="Arial" w:hAnsi="Arial" w:cs="Arial"/>
          <w:sz w:val="22"/>
          <w:szCs w:val="22"/>
        </w:rPr>
        <w:t xml:space="preserve"> to facilitate exchange of water-use information</w:t>
      </w:r>
      <w:r w:rsidRPr="00B21160" w:rsidR="00AB4F97">
        <w:rPr>
          <w:rFonts w:ascii="Arial" w:hAnsi="Arial" w:cs="Arial"/>
          <w:sz w:val="22"/>
          <w:szCs w:val="22"/>
        </w:rPr>
        <w:t>, for example, by providing grant</w:t>
      </w:r>
      <w:r w:rsidRPr="00B21160" w:rsidR="003E26C3">
        <w:rPr>
          <w:rFonts w:ascii="Arial" w:hAnsi="Arial" w:cs="Arial"/>
          <w:sz w:val="22"/>
          <w:szCs w:val="22"/>
        </w:rPr>
        <w:t>s</w:t>
      </w:r>
      <w:r w:rsidRPr="00B21160" w:rsidR="00AB4F97">
        <w:rPr>
          <w:rFonts w:ascii="Arial" w:hAnsi="Arial" w:cs="Arial"/>
          <w:sz w:val="22"/>
          <w:szCs w:val="22"/>
        </w:rPr>
        <w:t xml:space="preserve"> to state agencies </w:t>
      </w:r>
      <w:r w:rsidRPr="00B21160" w:rsidR="003E26C3">
        <w:rPr>
          <w:rFonts w:ascii="Arial" w:hAnsi="Arial" w:cs="Arial"/>
          <w:sz w:val="22"/>
          <w:szCs w:val="22"/>
        </w:rPr>
        <w:t xml:space="preserve">for enhancement of their databases. </w:t>
      </w:r>
      <w:r w:rsidRPr="00B21160" w:rsidR="0081460C">
        <w:rPr>
          <w:rFonts w:ascii="Arial" w:hAnsi="Arial" w:cs="Arial"/>
          <w:sz w:val="22"/>
          <w:szCs w:val="22"/>
        </w:rPr>
        <w:t xml:space="preserve">A list of </w:t>
      </w:r>
      <w:r w:rsidRPr="00B21160" w:rsidR="002A2AFA">
        <w:rPr>
          <w:rFonts w:ascii="Arial" w:hAnsi="Arial" w:cs="Arial"/>
          <w:sz w:val="22"/>
          <w:szCs w:val="22"/>
        </w:rPr>
        <w:t xml:space="preserve">data needs </w:t>
      </w:r>
      <w:r w:rsidRPr="00B21160" w:rsidR="002F26FB">
        <w:rPr>
          <w:rFonts w:ascii="Arial" w:hAnsi="Arial" w:cs="Arial"/>
          <w:sz w:val="22"/>
          <w:szCs w:val="22"/>
        </w:rPr>
        <w:t xml:space="preserve">is included as an attachment </w:t>
      </w:r>
      <w:r w:rsidRPr="00B21160" w:rsidR="00C47511">
        <w:rPr>
          <w:rFonts w:ascii="Arial" w:hAnsi="Arial" w:cs="Arial"/>
          <w:sz w:val="22"/>
          <w:szCs w:val="22"/>
        </w:rPr>
        <w:t>t</w:t>
      </w:r>
      <w:r w:rsidRPr="00B21160" w:rsidR="002F26FB">
        <w:rPr>
          <w:rFonts w:ascii="Arial" w:hAnsi="Arial" w:cs="Arial"/>
          <w:sz w:val="22"/>
          <w:szCs w:val="22"/>
        </w:rPr>
        <w:t>o this information collection and will be provided to respondents</w:t>
      </w:r>
      <w:r w:rsidRPr="00B21160" w:rsidR="005D5F41">
        <w:rPr>
          <w:rFonts w:ascii="Arial" w:hAnsi="Arial" w:cs="Arial"/>
          <w:sz w:val="22"/>
          <w:szCs w:val="22"/>
        </w:rPr>
        <w:t>.</w:t>
      </w:r>
    </w:p>
    <w:p w:rsidR="00E71923" w:rsidRPr="00B21160" w:rsidP="002B44B1" w14:paraId="7064ABDD" w14:textId="77777777">
      <w:pPr>
        <w:tabs>
          <w:tab w:val="left" w:pos="360"/>
          <w:tab w:val="left" w:pos="720"/>
          <w:tab w:val="left" w:pos="1440"/>
        </w:tabs>
        <w:rPr>
          <w:rFonts w:ascii="Arial" w:hAnsi="Arial" w:cs="Arial"/>
          <w:sz w:val="22"/>
          <w:szCs w:val="22"/>
        </w:rPr>
      </w:pPr>
    </w:p>
    <w:p w:rsidR="00E71923" w:rsidRPr="00B21160" w:rsidP="002B44B1" w14:paraId="6122346B" w14:textId="77777777">
      <w:pPr>
        <w:tabs>
          <w:tab w:val="left" w:pos="360"/>
          <w:tab w:val="left" w:pos="720"/>
          <w:tab w:val="left" w:pos="1440"/>
        </w:tabs>
        <w:rPr>
          <w:rFonts w:ascii="Arial" w:hAnsi="Arial" w:cs="Arial"/>
          <w:sz w:val="22"/>
          <w:szCs w:val="22"/>
        </w:rPr>
      </w:pPr>
    </w:p>
    <w:p w:rsidR="00E71923" w:rsidRPr="00B21160" w:rsidP="002B44B1" w14:paraId="7841E5E1" w14:textId="719A590A">
      <w:pPr>
        <w:tabs>
          <w:tab w:val="left" w:pos="360"/>
          <w:tab w:val="left" w:pos="720"/>
          <w:tab w:val="left" w:pos="1440"/>
        </w:tabs>
        <w:rPr>
          <w:rFonts w:ascii="Arial" w:hAnsi="Arial" w:cs="Arial"/>
          <w:sz w:val="22"/>
          <w:szCs w:val="22"/>
        </w:rPr>
      </w:pPr>
      <w:r w:rsidRPr="00B21160">
        <w:rPr>
          <w:rFonts w:ascii="Arial" w:hAnsi="Arial" w:cs="Arial"/>
          <w:b/>
          <w:i/>
          <w:sz w:val="22"/>
          <w:szCs w:val="22"/>
        </w:rPr>
        <w:t>Additional comments received during the outreach:</w:t>
      </w:r>
    </w:p>
    <w:p w:rsidR="00E71923" w:rsidRPr="00B21160" w:rsidP="002B44B1" w14:paraId="131CCFFE" w14:textId="77777777">
      <w:pPr>
        <w:tabs>
          <w:tab w:val="left" w:pos="360"/>
          <w:tab w:val="left" w:pos="720"/>
          <w:tab w:val="left" w:pos="1440"/>
        </w:tabs>
        <w:rPr>
          <w:rFonts w:ascii="Arial" w:hAnsi="Arial" w:cs="Arial"/>
          <w:sz w:val="22"/>
          <w:szCs w:val="22"/>
        </w:rPr>
      </w:pPr>
    </w:p>
    <w:p w:rsidR="00E71923" w:rsidRPr="00B21160" w:rsidP="002B44B1" w14:paraId="53640270" w14:textId="5B15D377">
      <w:pPr>
        <w:tabs>
          <w:tab w:val="left" w:pos="360"/>
          <w:tab w:val="left" w:pos="720"/>
          <w:tab w:val="left" w:pos="1440"/>
        </w:tabs>
        <w:ind w:left="1800" w:hanging="1800"/>
        <w:rPr>
          <w:rFonts w:ascii="Arial" w:hAnsi="Arial" w:cs="Arial"/>
          <w:sz w:val="22"/>
          <w:szCs w:val="22"/>
        </w:rPr>
      </w:pPr>
      <w:r w:rsidRPr="00B21160">
        <w:rPr>
          <w:rFonts w:ascii="Arial" w:hAnsi="Arial" w:cs="Arial"/>
          <w:sz w:val="22"/>
          <w:szCs w:val="22"/>
        </w:rPr>
        <w:tab/>
      </w:r>
      <w:r w:rsidRPr="00B21160">
        <w:rPr>
          <w:rFonts w:ascii="Arial" w:hAnsi="Arial" w:cs="Arial"/>
          <w:i/>
          <w:sz w:val="22"/>
          <w:szCs w:val="22"/>
          <w:u w:val="single"/>
        </w:rPr>
        <w:t>Comments</w:t>
      </w:r>
      <w:r w:rsidRPr="00B21160">
        <w:rPr>
          <w:rFonts w:ascii="Arial" w:hAnsi="Arial" w:cs="Arial"/>
          <w:i/>
          <w:sz w:val="22"/>
          <w:szCs w:val="22"/>
        </w:rPr>
        <w:t>:</w:t>
      </w:r>
      <w:r w:rsidRPr="00B21160" w:rsidR="00DA71B8">
        <w:rPr>
          <w:rFonts w:ascii="Arial" w:hAnsi="Arial" w:cs="Arial"/>
          <w:sz w:val="22"/>
          <w:szCs w:val="22"/>
        </w:rPr>
        <w:t xml:space="preserve"> Sever</w:t>
      </w:r>
      <w:r w:rsidRPr="00B21160" w:rsidR="00683EE2">
        <w:rPr>
          <w:rFonts w:ascii="Arial" w:hAnsi="Arial" w:cs="Arial"/>
          <w:sz w:val="22"/>
          <w:szCs w:val="22"/>
        </w:rPr>
        <w:t>al comments</w:t>
      </w:r>
      <w:r w:rsidRPr="00B21160" w:rsidR="00DA71B8">
        <w:rPr>
          <w:rFonts w:ascii="Arial" w:hAnsi="Arial" w:cs="Arial"/>
          <w:sz w:val="22"/>
          <w:szCs w:val="22"/>
        </w:rPr>
        <w:t xml:space="preserve">: 1) I think we've been having a very good working relationship with the USGS. They give us enough time to prepare the data and are very responsive to our questions. We are looking forward to learning more about the USGS new annual estimates methods and hopefully being able to utilize the output data and methods for our annual estimates work. Additionally, it would be nice if the USGS regularly share their updates regarding the annual water use work (news, changes, progress, </w:t>
      </w:r>
      <w:r w:rsidRPr="00B21160" w:rsidR="00DA71B8">
        <w:rPr>
          <w:rFonts w:ascii="Arial" w:hAnsi="Arial" w:cs="Arial"/>
          <w:sz w:val="22"/>
          <w:szCs w:val="22"/>
        </w:rPr>
        <w:t>etc</w:t>
      </w:r>
      <w:r w:rsidRPr="00B21160" w:rsidR="00DA71B8">
        <w:rPr>
          <w:rFonts w:ascii="Arial" w:hAnsi="Arial" w:cs="Arial"/>
          <w:sz w:val="22"/>
          <w:szCs w:val="22"/>
        </w:rPr>
        <w:t xml:space="preserve">) with the state data providers. 2)  No.  We usually provide the data in spreadsheets and send it via email. 3) Suggestions to help my reporters get their data in on </w:t>
      </w:r>
      <w:r w:rsidRPr="00B21160" w:rsidR="00DA71B8">
        <w:rPr>
          <w:rFonts w:ascii="Arial" w:hAnsi="Arial" w:cs="Arial"/>
          <w:sz w:val="22"/>
          <w:szCs w:val="22"/>
        </w:rPr>
        <w:t>time?</w:t>
      </w:r>
    </w:p>
    <w:p w:rsidR="00E71923" w:rsidRPr="00B21160" w:rsidP="002B44B1" w14:paraId="3EBE613F" w14:textId="77777777">
      <w:pPr>
        <w:tabs>
          <w:tab w:val="left" w:pos="360"/>
          <w:tab w:val="left" w:pos="720"/>
          <w:tab w:val="left" w:pos="1440"/>
        </w:tabs>
        <w:ind w:left="1800" w:hanging="1800"/>
        <w:rPr>
          <w:rFonts w:ascii="Arial" w:hAnsi="Arial" w:cs="Arial"/>
          <w:sz w:val="22"/>
          <w:szCs w:val="22"/>
        </w:rPr>
      </w:pPr>
    </w:p>
    <w:p w:rsidR="00E71923" w:rsidRPr="00B21160" w:rsidP="002B44B1" w14:paraId="2F3B3F03" w14:textId="13F9A049">
      <w:pPr>
        <w:tabs>
          <w:tab w:val="left" w:pos="360"/>
          <w:tab w:val="left" w:pos="720"/>
          <w:tab w:val="left" w:pos="1440"/>
        </w:tabs>
        <w:ind w:left="360" w:hanging="360"/>
        <w:rPr>
          <w:rFonts w:ascii="Arial" w:hAnsi="Arial" w:cs="Arial"/>
          <w:bCs/>
          <w:i/>
          <w:sz w:val="22"/>
          <w:szCs w:val="22"/>
        </w:rPr>
      </w:pPr>
      <w:r w:rsidRPr="00B21160">
        <w:rPr>
          <w:rFonts w:ascii="Arial" w:hAnsi="Arial" w:cs="Arial"/>
          <w:sz w:val="22"/>
          <w:szCs w:val="22"/>
        </w:rPr>
        <w:tab/>
      </w:r>
      <w:r w:rsidRPr="00B21160">
        <w:rPr>
          <w:rFonts w:ascii="Arial" w:hAnsi="Arial" w:cs="Arial"/>
          <w:i/>
          <w:sz w:val="22"/>
          <w:szCs w:val="22"/>
          <w:u w:val="single"/>
        </w:rPr>
        <w:t>Agency Response/Action Taken</w:t>
      </w:r>
      <w:r w:rsidRPr="00B21160">
        <w:rPr>
          <w:rFonts w:ascii="Arial" w:hAnsi="Arial" w:cs="Arial"/>
          <w:i/>
          <w:sz w:val="22"/>
          <w:szCs w:val="22"/>
        </w:rPr>
        <w:t>:</w:t>
      </w:r>
      <w:r w:rsidRPr="00B21160">
        <w:rPr>
          <w:rFonts w:ascii="Arial" w:hAnsi="Arial" w:cs="Arial"/>
          <w:sz w:val="22"/>
          <w:szCs w:val="22"/>
        </w:rPr>
        <w:t xml:space="preserve">  </w:t>
      </w:r>
      <w:r w:rsidRPr="00B21160" w:rsidR="000A465D">
        <w:rPr>
          <w:rFonts w:ascii="Arial" w:hAnsi="Arial" w:cs="Arial"/>
          <w:sz w:val="22"/>
          <w:szCs w:val="22"/>
        </w:rPr>
        <w:t xml:space="preserve">USGS </w:t>
      </w:r>
      <w:r w:rsidRPr="00B21160" w:rsidR="00137C12">
        <w:rPr>
          <w:rFonts w:ascii="Arial" w:hAnsi="Arial" w:cs="Arial"/>
          <w:sz w:val="22"/>
          <w:szCs w:val="22"/>
        </w:rPr>
        <w:t xml:space="preserve">welcomes </w:t>
      </w:r>
      <w:r w:rsidRPr="00B21160" w:rsidR="001E7AB8">
        <w:rPr>
          <w:rFonts w:ascii="Arial" w:hAnsi="Arial" w:cs="Arial"/>
          <w:sz w:val="22"/>
          <w:szCs w:val="22"/>
        </w:rPr>
        <w:t xml:space="preserve">respondent </w:t>
      </w:r>
      <w:r w:rsidRPr="00B21160" w:rsidR="00137C12">
        <w:rPr>
          <w:rFonts w:ascii="Arial" w:hAnsi="Arial" w:cs="Arial"/>
          <w:sz w:val="22"/>
          <w:szCs w:val="22"/>
        </w:rPr>
        <w:t>feedback</w:t>
      </w:r>
      <w:r w:rsidRPr="00B21160" w:rsidR="00DD6B55">
        <w:rPr>
          <w:rFonts w:ascii="Arial" w:hAnsi="Arial" w:cs="Arial"/>
          <w:sz w:val="22"/>
          <w:szCs w:val="22"/>
        </w:rPr>
        <w:t xml:space="preserve"> and </w:t>
      </w:r>
      <w:r w:rsidRPr="00B21160" w:rsidR="001E7AB8">
        <w:rPr>
          <w:rFonts w:ascii="Arial" w:hAnsi="Arial" w:cs="Arial"/>
          <w:sz w:val="22"/>
          <w:szCs w:val="22"/>
        </w:rPr>
        <w:t>ongoing collaborations to facilitate exchange of water-use information.</w:t>
      </w:r>
    </w:p>
    <w:p w:rsidR="00E71923" w:rsidRPr="00B21160" w:rsidP="002B44B1" w14:paraId="0EED2A3D" w14:textId="77777777">
      <w:pPr>
        <w:tabs>
          <w:tab w:val="left" w:pos="720"/>
        </w:tabs>
        <w:rPr>
          <w:rFonts w:ascii="Arial" w:hAnsi="Arial" w:cs="Arial"/>
          <w:sz w:val="22"/>
          <w:szCs w:val="22"/>
        </w:rPr>
      </w:pPr>
    </w:p>
    <w:p w:rsidR="00295103" w:rsidRPr="00B21160" w:rsidP="002B44B1" w14:paraId="3B7A18F6" w14:textId="77777777">
      <w:pPr>
        <w:tabs>
          <w:tab w:val="left" w:pos="360"/>
          <w:tab w:val="left" w:pos="720"/>
        </w:tabs>
        <w:rPr>
          <w:rFonts w:ascii="Arial" w:hAnsi="Arial" w:cs="Arial"/>
          <w:b/>
          <w:sz w:val="22"/>
          <w:szCs w:val="22"/>
        </w:rPr>
      </w:pPr>
      <w:r w:rsidRPr="00B21160">
        <w:rPr>
          <w:rFonts w:ascii="Arial" w:hAnsi="Arial" w:cs="Arial"/>
          <w:b/>
          <w:sz w:val="22"/>
          <w:szCs w:val="22"/>
        </w:rPr>
        <w:t>9.</w:t>
      </w:r>
      <w:r w:rsidRPr="00B21160">
        <w:rPr>
          <w:rFonts w:ascii="Arial" w:hAnsi="Arial" w:cs="Arial"/>
          <w:b/>
          <w:sz w:val="22"/>
          <w:szCs w:val="22"/>
        </w:rPr>
        <w:tab/>
        <w:t>Explain any decision to provide any payment or gift to respondents, other than remuneration of contractors or grantees.</w:t>
      </w:r>
    </w:p>
    <w:p w:rsidR="00295103" w:rsidRPr="00B21160" w:rsidP="002B44B1" w14:paraId="561C750D" w14:textId="77777777">
      <w:pPr>
        <w:tabs>
          <w:tab w:val="left" w:pos="360"/>
          <w:tab w:val="left" w:pos="720"/>
        </w:tabs>
        <w:rPr>
          <w:rFonts w:ascii="Arial" w:hAnsi="Arial" w:cs="Arial"/>
          <w:sz w:val="22"/>
          <w:szCs w:val="22"/>
        </w:rPr>
      </w:pPr>
    </w:p>
    <w:p w:rsidR="00251281" w:rsidRPr="00B21160" w:rsidP="002B44B1" w14:paraId="1CC34BD7" w14:textId="0069CB04">
      <w:pPr>
        <w:tabs>
          <w:tab w:val="left" w:pos="360"/>
          <w:tab w:val="left" w:pos="720"/>
        </w:tabs>
        <w:rPr>
          <w:rFonts w:ascii="Arial" w:hAnsi="Arial" w:cs="Arial"/>
          <w:sz w:val="22"/>
          <w:szCs w:val="22"/>
        </w:rPr>
      </w:pPr>
      <w:r w:rsidRPr="00B21160">
        <w:rPr>
          <w:rFonts w:ascii="Arial" w:hAnsi="Arial" w:cs="Arial"/>
          <w:sz w:val="22"/>
          <w:szCs w:val="22"/>
        </w:rPr>
        <w:t>No payments or gifts are provided to the respondents.</w:t>
      </w:r>
    </w:p>
    <w:p w:rsidR="00251281" w:rsidRPr="00B21160" w:rsidP="002B44B1" w14:paraId="0B4141F6" w14:textId="77777777">
      <w:pPr>
        <w:tabs>
          <w:tab w:val="left" w:pos="360"/>
          <w:tab w:val="left" w:pos="720"/>
        </w:tabs>
        <w:rPr>
          <w:rFonts w:ascii="Arial" w:hAnsi="Arial" w:cs="Arial"/>
          <w:sz w:val="22"/>
          <w:szCs w:val="22"/>
        </w:rPr>
      </w:pPr>
    </w:p>
    <w:p w:rsidR="004A6DFA" w:rsidRPr="00B21160" w:rsidP="002B44B1" w14:paraId="618C3F73" w14:textId="77777777">
      <w:pPr>
        <w:tabs>
          <w:tab w:val="left" w:pos="450"/>
          <w:tab w:val="left" w:pos="720"/>
        </w:tabs>
        <w:rPr>
          <w:rFonts w:ascii="Arial" w:hAnsi="Arial" w:cs="Arial"/>
          <w:b/>
          <w:sz w:val="22"/>
          <w:szCs w:val="22"/>
        </w:rPr>
      </w:pPr>
      <w:r w:rsidRPr="00B21160">
        <w:rPr>
          <w:rFonts w:ascii="Arial" w:hAnsi="Arial" w:cs="Arial"/>
          <w:b/>
          <w:sz w:val="22"/>
          <w:szCs w:val="22"/>
        </w:rPr>
        <w:t>10.</w:t>
      </w:r>
      <w:r w:rsidRPr="00B21160">
        <w:rPr>
          <w:rFonts w:ascii="Arial" w:hAnsi="Arial" w:cs="Arial"/>
          <w:b/>
          <w:sz w:val="22"/>
          <w:szCs w:val="22"/>
        </w:rPr>
        <w:tab/>
        <w:t>Describe any assurance of confidentiality provided to respondents and the basis for the assurance in statute, regulation, or agency policy.</w:t>
      </w:r>
    </w:p>
    <w:p w:rsidR="004A6DFA" w:rsidRPr="00B21160" w:rsidP="002B44B1" w14:paraId="5C6B0ABF" w14:textId="77777777">
      <w:pPr>
        <w:tabs>
          <w:tab w:val="left" w:pos="450"/>
          <w:tab w:val="left" w:pos="720"/>
        </w:tabs>
        <w:rPr>
          <w:rFonts w:ascii="Arial" w:hAnsi="Arial" w:cs="Arial"/>
          <w:sz w:val="22"/>
          <w:szCs w:val="22"/>
        </w:rPr>
      </w:pPr>
    </w:p>
    <w:p w:rsidR="00251281" w:rsidRPr="00B21160" w:rsidP="002B44B1" w14:paraId="118837C7" w14:textId="30A450EE">
      <w:pPr>
        <w:rPr>
          <w:rFonts w:ascii="Arial" w:hAnsi="Arial" w:cs="Arial"/>
          <w:sz w:val="22"/>
          <w:szCs w:val="22"/>
        </w:rPr>
      </w:pPr>
      <w:r w:rsidRPr="00B21160">
        <w:rPr>
          <w:rFonts w:ascii="Arial" w:hAnsi="Arial" w:cs="Arial"/>
          <w:sz w:val="22"/>
          <w:szCs w:val="22"/>
        </w:rPr>
        <w:t xml:space="preserve">Any sensitive, nonpublic data with official, restricted data-use agreements or </w:t>
      </w:r>
      <w:r w:rsidRPr="00B21160" w:rsidR="00F005D4">
        <w:rPr>
          <w:rFonts w:ascii="Arial" w:hAnsi="Arial" w:cs="Arial"/>
          <w:sz w:val="22"/>
          <w:szCs w:val="22"/>
        </w:rPr>
        <w:t xml:space="preserve">respondent </w:t>
      </w:r>
      <w:r w:rsidRPr="00B21160">
        <w:rPr>
          <w:rFonts w:ascii="Arial" w:hAnsi="Arial" w:cs="Arial"/>
          <w:sz w:val="22"/>
          <w:szCs w:val="22"/>
        </w:rPr>
        <w:t xml:space="preserve">agency </w:t>
      </w:r>
      <w:r w:rsidRPr="00B21160" w:rsidR="00F005D4">
        <w:rPr>
          <w:rFonts w:ascii="Arial" w:hAnsi="Arial" w:cs="Arial"/>
          <w:sz w:val="22"/>
          <w:szCs w:val="22"/>
        </w:rPr>
        <w:t xml:space="preserve">confidentiality policies </w:t>
      </w:r>
      <w:r w:rsidRPr="00B21160">
        <w:rPr>
          <w:rFonts w:ascii="Arial" w:hAnsi="Arial" w:cs="Arial"/>
          <w:sz w:val="22"/>
          <w:szCs w:val="22"/>
        </w:rPr>
        <w:t>will not be released.</w:t>
      </w:r>
      <w:r w:rsidRPr="00B21160" w:rsidR="0024403A">
        <w:rPr>
          <w:rFonts w:ascii="Arial" w:hAnsi="Arial" w:cs="Arial"/>
          <w:sz w:val="22"/>
          <w:szCs w:val="22"/>
        </w:rPr>
        <w:t xml:space="preserve"> </w:t>
      </w:r>
    </w:p>
    <w:p w:rsidR="00251281" w:rsidRPr="00B21160" w:rsidP="002B44B1" w14:paraId="31D08078" w14:textId="77777777">
      <w:pPr>
        <w:tabs>
          <w:tab w:val="left" w:pos="450"/>
          <w:tab w:val="left" w:pos="720"/>
        </w:tabs>
        <w:rPr>
          <w:rFonts w:ascii="Arial" w:hAnsi="Arial" w:cs="Arial"/>
          <w:sz w:val="22"/>
          <w:szCs w:val="22"/>
        </w:rPr>
      </w:pPr>
    </w:p>
    <w:p w:rsidR="00295103" w:rsidRPr="00B21160" w:rsidP="002B44B1" w14:paraId="26DD57C2" w14:textId="77777777">
      <w:pPr>
        <w:tabs>
          <w:tab w:val="left" w:pos="450"/>
          <w:tab w:val="left" w:pos="720"/>
        </w:tabs>
        <w:rPr>
          <w:rFonts w:ascii="Arial" w:hAnsi="Arial" w:cs="Arial"/>
          <w:b/>
          <w:sz w:val="22"/>
          <w:szCs w:val="22"/>
        </w:rPr>
      </w:pPr>
      <w:r w:rsidRPr="00B21160">
        <w:rPr>
          <w:rFonts w:ascii="Arial" w:hAnsi="Arial" w:cs="Arial"/>
          <w:b/>
          <w:sz w:val="22"/>
          <w:szCs w:val="22"/>
        </w:rPr>
        <w:t>11.</w:t>
      </w:r>
      <w:r w:rsidRPr="00B21160">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21160" w:rsidP="002B44B1" w14:paraId="147C70FD" w14:textId="77777777">
      <w:pPr>
        <w:tabs>
          <w:tab w:val="left" w:pos="450"/>
          <w:tab w:val="left" w:pos="720"/>
        </w:tabs>
        <w:rPr>
          <w:rFonts w:ascii="Arial" w:hAnsi="Arial" w:cs="Arial"/>
          <w:sz w:val="22"/>
          <w:szCs w:val="22"/>
        </w:rPr>
      </w:pPr>
    </w:p>
    <w:p w:rsidR="006234B0" w:rsidRPr="00B21160" w:rsidP="002B44B1" w14:paraId="07CA3B2C" w14:textId="5FF7B2D2">
      <w:pPr>
        <w:rPr>
          <w:rFonts w:ascii="Arial" w:hAnsi="Arial" w:cs="Arial"/>
          <w:sz w:val="22"/>
          <w:szCs w:val="22"/>
        </w:rPr>
      </w:pPr>
      <w:r w:rsidRPr="00B21160">
        <w:rPr>
          <w:rFonts w:ascii="Arial" w:hAnsi="Arial" w:cs="Arial"/>
          <w:sz w:val="22"/>
          <w:szCs w:val="22"/>
        </w:rPr>
        <w:t>Not applicable</w:t>
      </w:r>
      <w:r w:rsidRPr="00B21160">
        <w:rPr>
          <w:rFonts w:ascii="Arial" w:hAnsi="Arial" w:cs="Arial"/>
          <w:sz w:val="22"/>
          <w:szCs w:val="22"/>
        </w:rPr>
        <w:t>--</w:t>
      </w:r>
      <w:r w:rsidRPr="00B21160" w:rsidR="008E3DA3">
        <w:rPr>
          <w:rFonts w:ascii="Arial" w:hAnsi="Arial" w:cs="Arial"/>
          <w:sz w:val="22"/>
          <w:szCs w:val="22"/>
        </w:rPr>
        <w:t>n</w:t>
      </w:r>
      <w:r w:rsidRPr="00B21160">
        <w:rPr>
          <w:rFonts w:ascii="Arial" w:hAnsi="Arial" w:cs="Arial"/>
          <w:sz w:val="22"/>
          <w:szCs w:val="22"/>
        </w:rPr>
        <w:t>o sensitive questions are asked.</w:t>
      </w:r>
    </w:p>
    <w:p w:rsidR="00251281" w:rsidRPr="00B21160" w:rsidP="002B44B1" w14:paraId="050766A4" w14:textId="744CC28D">
      <w:pPr>
        <w:tabs>
          <w:tab w:val="left" w:pos="450"/>
          <w:tab w:val="left" w:pos="720"/>
        </w:tabs>
        <w:rPr>
          <w:rFonts w:ascii="Arial" w:hAnsi="Arial" w:cs="Arial"/>
          <w:sz w:val="22"/>
          <w:szCs w:val="22"/>
        </w:rPr>
      </w:pPr>
    </w:p>
    <w:p w:rsidR="00251281" w:rsidRPr="00B21160" w:rsidP="002B44B1" w14:paraId="07F9550F" w14:textId="77777777">
      <w:pPr>
        <w:tabs>
          <w:tab w:val="left" w:pos="450"/>
          <w:tab w:val="left" w:pos="720"/>
        </w:tabs>
        <w:rPr>
          <w:rFonts w:ascii="Arial" w:hAnsi="Arial" w:cs="Arial"/>
          <w:sz w:val="22"/>
          <w:szCs w:val="22"/>
        </w:rPr>
      </w:pPr>
    </w:p>
    <w:p w:rsidR="00295103" w:rsidRPr="00B21160" w:rsidP="002B44B1" w14:paraId="0340CBC3" w14:textId="77777777">
      <w:pPr>
        <w:tabs>
          <w:tab w:val="left" w:pos="450"/>
          <w:tab w:val="left" w:pos="720"/>
        </w:tabs>
        <w:rPr>
          <w:rFonts w:ascii="Arial" w:hAnsi="Arial" w:cs="Arial"/>
          <w:b/>
          <w:sz w:val="22"/>
          <w:szCs w:val="22"/>
        </w:rPr>
      </w:pPr>
      <w:r w:rsidRPr="00B21160">
        <w:rPr>
          <w:rFonts w:ascii="Arial" w:hAnsi="Arial" w:cs="Arial"/>
          <w:b/>
          <w:sz w:val="22"/>
          <w:szCs w:val="22"/>
        </w:rPr>
        <w:t>12.</w:t>
      </w:r>
      <w:r w:rsidRPr="00B21160">
        <w:rPr>
          <w:rFonts w:ascii="Arial" w:hAnsi="Arial" w:cs="Arial"/>
          <w:b/>
          <w:sz w:val="22"/>
          <w:szCs w:val="22"/>
        </w:rPr>
        <w:tab/>
        <w:t>Provide estimates of the hour burden of the collection of information.  The statement should:</w:t>
      </w:r>
    </w:p>
    <w:p w:rsidR="00295103" w:rsidRPr="00B21160" w:rsidP="002B44B1" w14:paraId="67D5AADD"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r>
      <w:r w:rsidRPr="00B21160">
        <w:rPr>
          <w:rFonts w:ascii="Arial" w:hAnsi="Arial" w:cs="Arial"/>
          <w:b/>
          <w:sz w:val="22"/>
          <w:szCs w:val="22"/>
        </w:rPr>
        <w:t>*</w:t>
      </w:r>
      <w:r w:rsidRPr="00B2116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21160" w:rsidP="002B44B1" w14:paraId="0B08D4E1"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r>
      <w:r w:rsidRPr="00B21160">
        <w:rPr>
          <w:rFonts w:ascii="Arial" w:hAnsi="Arial" w:cs="Arial"/>
          <w:b/>
          <w:sz w:val="22"/>
          <w:szCs w:val="22"/>
        </w:rPr>
        <w:t>*</w:t>
      </w:r>
      <w:r w:rsidRPr="00B21160">
        <w:rPr>
          <w:rFonts w:ascii="Arial" w:hAnsi="Arial" w:cs="Arial"/>
          <w:b/>
          <w:sz w:val="22"/>
          <w:szCs w:val="22"/>
        </w:rPr>
        <w:tab/>
        <w:t xml:space="preserve">If this request for approval covers more than one form, provide separate hour burden estimates for each </w:t>
      </w:r>
      <w:r w:rsidRPr="00B21160">
        <w:rPr>
          <w:rFonts w:ascii="Arial" w:hAnsi="Arial" w:cs="Arial"/>
          <w:b/>
          <w:sz w:val="22"/>
          <w:szCs w:val="22"/>
        </w:rPr>
        <w:t>form</w:t>
      </w:r>
      <w:r w:rsidRPr="00B21160">
        <w:rPr>
          <w:rFonts w:ascii="Arial" w:hAnsi="Arial" w:cs="Arial"/>
          <w:b/>
          <w:sz w:val="22"/>
          <w:szCs w:val="22"/>
        </w:rPr>
        <w:t xml:space="preserve"> and aggregate the hour burdens.</w:t>
      </w:r>
    </w:p>
    <w:p w:rsidR="00AA305F" w:rsidRPr="00B21160" w:rsidP="002B44B1" w14:paraId="625040DC" w14:textId="23AB442C">
      <w:pPr>
        <w:tabs>
          <w:tab w:val="left" w:pos="360"/>
          <w:tab w:val="left" w:pos="720"/>
        </w:tabs>
        <w:ind w:left="720" w:hanging="720"/>
        <w:rPr>
          <w:rFonts w:ascii="Arial" w:hAnsi="Arial" w:cs="Arial"/>
          <w:b/>
          <w:sz w:val="22"/>
          <w:szCs w:val="22"/>
        </w:rPr>
      </w:pPr>
      <w:r w:rsidRPr="00B21160">
        <w:rPr>
          <w:rFonts w:ascii="Arial" w:hAnsi="Arial" w:cs="Arial"/>
          <w:b/>
          <w:sz w:val="22"/>
          <w:szCs w:val="22"/>
        </w:rPr>
        <w:tab/>
      </w:r>
      <w:r w:rsidRPr="00B21160" w:rsidR="00295103">
        <w:rPr>
          <w:rFonts w:ascii="Arial" w:hAnsi="Arial" w:cs="Arial"/>
          <w:b/>
          <w:sz w:val="22"/>
          <w:szCs w:val="22"/>
        </w:rPr>
        <w:t>*</w:t>
      </w:r>
      <w:r w:rsidRPr="00B21160" w:rsidR="00295103">
        <w:rPr>
          <w:rFonts w:ascii="Arial" w:hAnsi="Arial" w:cs="Arial"/>
          <w:b/>
          <w:sz w:val="22"/>
          <w:szCs w:val="22"/>
        </w:rPr>
        <w:tab/>
        <w:t xml:space="preserve">Provide estimates of annualized cost to respondents for the hour burdens for </w:t>
      </w:r>
      <w:r w:rsidRPr="00B21160" w:rsidR="00295103">
        <w:rPr>
          <w:rFonts w:ascii="Arial" w:hAnsi="Arial" w:cs="Arial"/>
          <w:b/>
          <w:sz w:val="22"/>
          <w:szCs w:val="22"/>
        </w:rPr>
        <w:t>collections of information, identifying and using appropriate wage rate categories.  The cost of contracting out or paying outside parties for information collection activities should not be included here</w:t>
      </w:r>
      <w:r w:rsidRPr="00B21160" w:rsidR="00DE7630">
        <w:rPr>
          <w:rFonts w:ascii="Arial" w:hAnsi="Arial" w:cs="Arial"/>
          <w:b/>
          <w:sz w:val="22"/>
          <w:szCs w:val="22"/>
        </w:rPr>
        <w:t>.</w:t>
      </w:r>
    </w:p>
    <w:p w:rsidR="009C2718" w:rsidRPr="00B21160" w:rsidP="002B44B1" w14:paraId="4752D33D" w14:textId="77777777">
      <w:pPr>
        <w:tabs>
          <w:tab w:val="left" w:pos="360"/>
          <w:tab w:val="left" w:pos="720"/>
        </w:tabs>
        <w:ind w:left="720" w:hanging="720"/>
        <w:rPr>
          <w:rFonts w:ascii="Arial" w:hAnsi="Arial" w:cs="Arial"/>
          <w:sz w:val="22"/>
          <w:szCs w:val="22"/>
        </w:rPr>
      </w:pPr>
    </w:p>
    <w:p w:rsidR="00B50214" w:rsidRPr="00B21160" w:rsidP="002B44B1" w14:paraId="3A9C7343" w14:textId="77777777">
      <w:pPr>
        <w:tabs>
          <w:tab w:val="left" w:pos="450"/>
          <w:tab w:val="left" w:pos="720"/>
        </w:tabs>
        <w:rPr>
          <w:rFonts w:ascii="Arial" w:hAnsi="Arial" w:cs="Arial"/>
          <w:sz w:val="22"/>
          <w:szCs w:val="22"/>
        </w:rPr>
      </w:pPr>
    </w:p>
    <w:p w:rsidR="00EF578E" w:rsidP="002B44B1" w14:paraId="76A3C266" w14:textId="5AE6547E">
      <w:pPr>
        <w:tabs>
          <w:tab w:val="left" w:pos="360"/>
          <w:tab w:val="left" w:pos="720"/>
        </w:tabs>
        <w:rPr>
          <w:rFonts w:ascii="Arial" w:hAnsi="Arial" w:cs="Arial"/>
          <w:sz w:val="22"/>
          <w:szCs w:val="22"/>
        </w:rPr>
      </w:pPr>
      <w:r w:rsidRPr="00B21160">
        <w:rPr>
          <w:rFonts w:ascii="Arial" w:hAnsi="Arial" w:cs="Arial"/>
          <w:sz w:val="22"/>
          <w:szCs w:val="22"/>
        </w:rPr>
        <w:t xml:space="preserve">We estimate that we will receive </w:t>
      </w:r>
      <w:r w:rsidRPr="00B21160" w:rsidR="00C201F4">
        <w:rPr>
          <w:rFonts w:ascii="Arial" w:hAnsi="Arial" w:cs="Arial"/>
          <w:b/>
          <w:sz w:val="22"/>
          <w:szCs w:val="22"/>
        </w:rPr>
        <w:t>1</w:t>
      </w:r>
      <w:r w:rsidRPr="00B21160" w:rsidR="00450DEE">
        <w:rPr>
          <w:rFonts w:ascii="Arial" w:hAnsi="Arial" w:cs="Arial"/>
          <w:b/>
          <w:sz w:val="22"/>
          <w:szCs w:val="22"/>
        </w:rPr>
        <w:t>6</w:t>
      </w:r>
      <w:r w:rsidRPr="00B21160" w:rsidR="00C201F4">
        <w:rPr>
          <w:rFonts w:ascii="Arial" w:hAnsi="Arial" w:cs="Arial"/>
          <w:b/>
          <w:sz w:val="22"/>
          <w:szCs w:val="22"/>
        </w:rPr>
        <w:t>0</w:t>
      </w:r>
      <w:r w:rsidRPr="00B21160" w:rsidR="00280C0F">
        <w:rPr>
          <w:rFonts w:ascii="Arial" w:hAnsi="Arial" w:cs="Arial"/>
          <w:b/>
          <w:sz w:val="22"/>
          <w:szCs w:val="22"/>
        </w:rPr>
        <w:t xml:space="preserve"> responses</w:t>
      </w:r>
      <w:r w:rsidRPr="00B21160">
        <w:rPr>
          <w:rFonts w:ascii="Arial" w:hAnsi="Arial" w:cs="Arial"/>
          <w:sz w:val="22"/>
          <w:szCs w:val="22"/>
        </w:rPr>
        <w:t xml:space="preserve"> totaling </w:t>
      </w:r>
      <w:r w:rsidRPr="00B21160" w:rsidR="00EE4F72">
        <w:rPr>
          <w:rFonts w:ascii="Arial" w:hAnsi="Arial" w:cs="Arial"/>
          <w:b/>
          <w:sz w:val="22"/>
          <w:szCs w:val="22"/>
        </w:rPr>
        <w:t>6</w:t>
      </w:r>
      <w:r w:rsidRPr="00B21160" w:rsidR="00450DEE">
        <w:rPr>
          <w:rFonts w:ascii="Arial" w:hAnsi="Arial" w:cs="Arial"/>
          <w:b/>
          <w:sz w:val="22"/>
          <w:szCs w:val="22"/>
        </w:rPr>
        <w:t>4</w:t>
      </w:r>
      <w:r w:rsidRPr="00B21160" w:rsidR="00EE4F72">
        <w:rPr>
          <w:rFonts w:ascii="Arial" w:hAnsi="Arial" w:cs="Arial"/>
          <w:b/>
          <w:sz w:val="22"/>
          <w:szCs w:val="22"/>
        </w:rPr>
        <w:t>0</w:t>
      </w:r>
      <w:r w:rsidRPr="00B21160" w:rsidR="00D02255">
        <w:rPr>
          <w:rFonts w:ascii="Arial" w:hAnsi="Arial" w:cs="Arial"/>
          <w:b/>
          <w:sz w:val="22"/>
          <w:szCs w:val="22"/>
        </w:rPr>
        <w:t xml:space="preserve"> burden hours</w:t>
      </w:r>
      <w:r w:rsidRPr="00B21160">
        <w:rPr>
          <w:rFonts w:ascii="Arial" w:hAnsi="Arial" w:cs="Arial"/>
          <w:sz w:val="22"/>
          <w:szCs w:val="22"/>
        </w:rPr>
        <w:t xml:space="preserve">.  We estimate the annual dollar value of the burden hours is </w:t>
      </w:r>
      <w:r w:rsidRPr="00B21160" w:rsidR="00EE4F72">
        <w:rPr>
          <w:rFonts w:ascii="Arial" w:hAnsi="Arial" w:cs="Arial"/>
          <w:b/>
          <w:sz w:val="22"/>
          <w:szCs w:val="22"/>
        </w:rPr>
        <w:t>$3</w:t>
      </w:r>
      <w:r w:rsidRPr="00B21160" w:rsidR="00085FEC">
        <w:rPr>
          <w:rFonts w:ascii="Arial" w:hAnsi="Arial" w:cs="Arial"/>
          <w:b/>
          <w:sz w:val="22"/>
          <w:szCs w:val="22"/>
        </w:rPr>
        <w:t>9</w:t>
      </w:r>
      <w:r w:rsidRPr="00B21160" w:rsidR="00EE4F72">
        <w:rPr>
          <w:rFonts w:ascii="Arial" w:hAnsi="Arial" w:cs="Arial"/>
          <w:b/>
          <w:sz w:val="22"/>
          <w:szCs w:val="22"/>
        </w:rPr>
        <w:t>,</w:t>
      </w:r>
      <w:r w:rsidRPr="00B21160" w:rsidR="00085FEC">
        <w:rPr>
          <w:rFonts w:ascii="Arial" w:hAnsi="Arial" w:cs="Arial"/>
          <w:b/>
          <w:sz w:val="22"/>
          <w:szCs w:val="22"/>
        </w:rPr>
        <w:t>3</w:t>
      </w:r>
      <w:r w:rsidRPr="00B21160" w:rsidR="00385BD3">
        <w:rPr>
          <w:rFonts w:ascii="Arial" w:hAnsi="Arial" w:cs="Arial"/>
          <w:b/>
          <w:sz w:val="22"/>
          <w:szCs w:val="22"/>
        </w:rPr>
        <w:t>00</w:t>
      </w:r>
      <w:r w:rsidRPr="00B21160">
        <w:rPr>
          <w:rFonts w:ascii="Arial" w:hAnsi="Arial" w:cs="Arial"/>
          <w:sz w:val="22"/>
          <w:szCs w:val="22"/>
        </w:rPr>
        <w:t>.</w:t>
      </w:r>
      <w:r w:rsidRPr="00B21160" w:rsidR="007A4546">
        <w:rPr>
          <w:rFonts w:ascii="Arial" w:hAnsi="Arial" w:cs="Arial"/>
          <w:sz w:val="22"/>
          <w:szCs w:val="22"/>
        </w:rPr>
        <w:t xml:space="preserve"> </w:t>
      </w:r>
      <w:r w:rsidRPr="00B21160">
        <w:rPr>
          <w:rFonts w:ascii="Arial" w:hAnsi="Arial" w:cs="Arial"/>
          <w:sz w:val="22"/>
          <w:szCs w:val="22"/>
        </w:rPr>
        <w:t xml:space="preserve">We used </w:t>
      </w:r>
      <w:r w:rsidRPr="00B21160" w:rsidR="001C3B31">
        <w:rPr>
          <w:rFonts w:ascii="Arial" w:hAnsi="Arial" w:cs="Arial"/>
          <w:sz w:val="22"/>
          <w:szCs w:val="22"/>
        </w:rPr>
        <w:t>$</w:t>
      </w:r>
      <w:r w:rsidRPr="00B21160" w:rsidR="00A07C24">
        <w:rPr>
          <w:rFonts w:ascii="Arial" w:hAnsi="Arial" w:cs="Arial"/>
          <w:sz w:val="22"/>
          <w:szCs w:val="22"/>
        </w:rPr>
        <w:t>61</w:t>
      </w:r>
      <w:r w:rsidRPr="00B21160" w:rsidR="001C3B31">
        <w:rPr>
          <w:rFonts w:ascii="Arial" w:hAnsi="Arial" w:cs="Arial"/>
          <w:sz w:val="22"/>
          <w:szCs w:val="22"/>
        </w:rPr>
        <w:t>.</w:t>
      </w:r>
      <w:r w:rsidRPr="00B21160" w:rsidR="00C9543F">
        <w:rPr>
          <w:rFonts w:ascii="Arial" w:hAnsi="Arial" w:cs="Arial"/>
          <w:sz w:val="22"/>
          <w:szCs w:val="22"/>
        </w:rPr>
        <w:t>37</w:t>
      </w:r>
      <w:r w:rsidRPr="00B21160" w:rsidR="0090616D">
        <w:rPr>
          <w:rFonts w:ascii="Arial" w:hAnsi="Arial" w:cs="Arial"/>
          <w:sz w:val="22"/>
          <w:szCs w:val="22"/>
        </w:rPr>
        <w:t xml:space="preserve"> per hour </w:t>
      </w:r>
      <w:r w:rsidRPr="00B21160" w:rsidR="00A07C24">
        <w:rPr>
          <w:rFonts w:ascii="Arial" w:hAnsi="Arial" w:cs="Arial"/>
          <w:sz w:val="22"/>
          <w:szCs w:val="22"/>
        </w:rPr>
        <w:t>including benefits</w:t>
      </w:r>
      <w:r w:rsidRPr="00B21160" w:rsidR="00002C35">
        <w:rPr>
          <w:rFonts w:ascii="Arial" w:hAnsi="Arial" w:cs="Arial"/>
          <w:sz w:val="22"/>
          <w:szCs w:val="22"/>
        </w:rPr>
        <w:t xml:space="preserve"> for state and local government workers, as reported in </w:t>
      </w:r>
      <w:r w:rsidRPr="00B21160">
        <w:rPr>
          <w:rFonts w:ascii="Arial" w:hAnsi="Arial" w:cs="Arial"/>
          <w:sz w:val="22"/>
          <w:szCs w:val="22"/>
        </w:rPr>
        <w:t>the of Bureau of Labor Statistics (BLS) News Release</w:t>
      </w:r>
      <w:r w:rsidRPr="00B21160" w:rsidR="000E75D0">
        <w:rPr>
          <w:rFonts w:ascii="Arial" w:hAnsi="Arial" w:cs="Arial"/>
          <w:sz w:val="22"/>
          <w:szCs w:val="22"/>
        </w:rPr>
        <w:t xml:space="preserve"> </w:t>
      </w:r>
      <w:hyperlink r:id="rId8" w:history="1">
        <w:r w:rsidRPr="00B21160" w:rsidR="000E75D0">
          <w:rPr>
            <w:rStyle w:val="Hyperlink"/>
            <w:rFonts w:ascii="Arial" w:hAnsi="Arial" w:cs="Arial"/>
            <w:color w:val="auto"/>
            <w:sz w:val="22"/>
            <w:szCs w:val="22"/>
          </w:rPr>
          <w:t>USDL-24-1863</w:t>
        </w:r>
      </w:hyperlink>
      <w:r w:rsidRPr="00B21160">
        <w:rPr>
          <w:rFonts w:ascii="Arial" w:hAnsi="Arial" w:cs="Arial"/>
          <w:sz w:val="22"/>
          <w:szCs w:val="22"/>
        </w:rPr>
        <w:t>, September 1</w:t>
      </w:r>
      <w:r w:rsidRPr="00B21160" w:rsidR="00962715">
        <w:rPr>
          <w:rFonts w:ascii="Arial" w:hAnsi="Arial" w:cs="Arial"/>
          <w:sz w:val="22"/>
          <w:szCs w:val="22"/>
        </w:rPr>
        <w:t>0</w:t>
      </w:r>
      <w:r w:rsidRPr="00B21160">
        <w:rPr>
          <w:rFonts w:ascii="Arial" w:hAnsi="Arial" w:cs="Arial"/>
          <w:sz w:val="22"/>
          <w:szCs w:val="22"/>
        </w:rPr>
        <w:t>, 20</w:t>
      </w:r>
      <w:r w:rsidRPr="00B21160" w:rsidR="00962715">
        <w:rPr>
          <w:rFonts w:ascii="Arial" w:hAnsi="Arial" w:cs="Arial"/>
          <w:sz w:val="22"/>
          <w:szCs w:val="22"/>
        </w:rPr>
        <w:t>24</w:t>
      </w:r>
      <w:r w:rsidRPr="00B21160">
        <w:rPr>
          <w:rFonts w:ascii="Arial" w:hAnsi="Arial" w:cs="Arial"/>
          <w:sz w:val="22"/>
          <w:szCs w:val="22"/>
        </w:rPr>
        <w:t>, Employer Costs for Employee Compensation—June 20</w:t>
      </w:r>
      <w:r w:rsidRPr="00B21160" w:rsidR="00962715">
        <w:rPr>
          <w:rFonts w:ascii="Arial" w:hAnsi="Arial" w:cs="Arial"/>
          <w:sz w:val="22"/>
          <w:szCs w:val="22"/>
        </w:rPr>
        <w:t>24</w:t>
      </w:r>
      <w:r w:rsidRPr="00B21160">
        <w:rPr>
          <w:rFonts w:ascii="Arial" w:hAnsi="Arial" w:cs="Arial"/>
          <w:sz w:val="22"/>
          <w:szCs w:val="22"/>
        </w:rPr>
        <w:t>, to calculate the cost of the total annual burden hours</w:t>
      </w:r>
      <w:r w:rsidRPr="00B21160" w:rsidR="007A4546">
        <w:rPr>
          <w:rFonts w:ascii="Arial" w:hAnsi="Arial" w:cs="Arial"/>
          <w:sz w:val="22"/>
          <w:szCs w:val="22"/>
        </w:rPr>
        <w:t>.</w:t>
      </w:r>
    </w:p>
    <w:p w:rsidR="00CA441E" w:rsidP="002B44B1" w14:paraId="06F7867A" w14:textId="77777777">
      <w:pPr>
        <w:tabs>
          <w:tab w:val="left" w:pos="360"/>
          <w:tab w:val="left" w:pos="720"/>
        </w:tabs>
        <w:rPr>
          <w:rFonts w:ascii="Arial" w:hAnsi="Arial" w:cs="Arial"/>
          <w:sz w:val="22"/>
          <w:szCs w:val="22"/>
        </w:rPr>
      </w:pPr>
    </w:p>
    <w:tbl>
      <w:tblPr>
        <w:tblW w:w="10008" w:type="dxa"/>
        <w:tblLayout w:type="fixed"/>
        <w:tblLook w:val="04A0"/>
      </w:tblPr>
      <w:tblGrid>
        <w:gridCol w:w="1668"/>
        <w:gridCol w:w="1668"/>
        <w:gridCol w:w="1668"/>
        <w:gridCol w:w="1668"/>
        <w:gridCol w:w="1668"/>
        <w:gridCol w:w="1668"/>
      </w:tblGrid>
      <w:tr w14:paraId="0E9D2B90" w14:textId="77777777" w:rsidTr="00983BA2">
        <w:tblPrEx>
          <w:tblW w:w="10008" w:type="dxa"/>
          <w:tblLayout w:type="fixed"/>
          <w:tblLook w:val="04A0"/>
        </w:tblPrEx>
        <w:trPr>
          <w:trHeight w:val="1545"/>
        </w:trPr>
        <w:tc>
          <w:tcPr>
            <w:tcW w:w="1800"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CA441E" w:rsidRPr="00F233EA" w:rsidP="00B7033D" w14:paraId="067DC91F" w14:textId="77777777">
            <w:pPr>
              <w:jc w:val="center"/>
              <w:rPr>
                <w:rFonts w:ascii="Calibri" w:hAnsi="Calibri" w:cs="Calibri"/>
                <w:b/>
                <w:bCs/>
              </w:rPr>
            </w:pPr>
            <w:r w:rsidRPr="00F233EA">
              <w:rPr>
                <w:rFonts w:ascii="Calibri" w:hAnsi="Calibri" w:cs="Calibri"/>
                <w:b/>
                <w:bCs/>
              </w:rPr>
              <w:t>Annual Number of Potential Respondents</w:t>
            </w:r>
          </w:p>
        </w:tc>
        <w:tc>
          <w:tcPr>
            <w:tcW w:w="1800" w:type="dxa"/>
            <w:tcBorders>
              <w:top w:val="single" w:sz="8" w:space="0" w:color="auto"/>
              <w:left w:val="nil"/>
              <w:bottom w:val="single" w:sz="8" w:space="0" w:color="auto"/>
              <w:right w:val="single" w:sz="8" w:space="0" w:color="auto"/>
            </w:tcBorders>
            <w:shd w:val="clear" w:color="000000" w:fill="F2F2F2"/>
            <w:vAlign w:val="center"/>
            <w:hideMark/>
          </w:tcPr>
          <w:p w:rsidR="00CA441E" w:rsidRPr="00F233EA" w:rsidP="00B7033D" w14:paraId="22995AD1" w14:textId="77777777">
            <w:pPr>
              <w:jc w:val="center"/>
              <w:rPr>
                <w:rFonts w:ascii="Calibri" w:hAnsi="Calibri" w:cs="Calibri"/>
                <w:b/>
                <w:bCs/>
              </w:rPr>
            </w:pPr>
            <w:r w:rsidRPr="00F233EA">
              <w:rPr>
                <w:rFonts w:ascii="Calibri" w:hAnsi="Calibri" w:cs="Calibri"/>
                <w:b/>
                <w:bCs/>
              </w:rPr>
              <w:t>Annual Number of Responses</w:t>
            </w:r>
          </w:p>
        </w:tc>
        <w:tc>
          <w:tcPr>
            <w:tcW w:w="1800" w:type="dxa"/>
            <w:tcBorders>
              <w:top w:val="single" w:sz="8" w:space="0" w:color="auto"/>
              <w:left w:val="nil"/>
              <w:bottom w:val="single" w:sz="8" w:space="0" w:color="auto"/>
              <w:right w:val="single" w:sz="8" w:space="0" w:color="auto"/>
            </w:tcBorders>
            <w:shd w:val="clear" w:color="000000" w:fill="F2F2F2"/>
            <w:vAlign w:val="center"/>
            <w:hideMark/>
          </w:tcPr>
          <w:p w:rsidR="00CA441E" w:rsidRPr="00F233EA" w:rsidP="00B7033D" w14:paraId="703DD260" w14:textId="77777777">
            <w:pPr>
              <w:jc w:val="center"/>
              <w:rPr>
                <w:rFonts w:ascii="Calibri" w:hAnsi="Calibri" w:cs="Calibri"/>
                <w:b/>
                <w:bCs/>
              </w:rPr>
            </w:pPr>
            <w:r w:rsidRPr="00F233EA">
              <w:rPr>
                <w:rFonts w:ascii="Calibri" w:hAnsi="Calibri" w:cs="Calibri"/>
                <w:b/>
                <w:bCs/>
              </w:rPr>
              <w:t>Estimated Completion Time per Respondent (hours per year)</w:t>
            </w:r>
          </w:p>
        </w:tc>
        <w:tc>
          <w:tcPr>
            <w:tcW w:w="1800" w:type="dxa"/>
            <w:tcBorders>
              <w:top w:val="single" w:sz="8" w:space="0" w:color="auto"/>
              <w:left w:val="nil"/>
              <w:bottom w:val="single" w:sz="8" w:space="0" w:color="auto"/>
              <w:right w:val="single" w:sz="8" w:space="0" w:color="auto"/>
            </w:tcBorders>
            <w:shd w:val="clear" w:color="000000" w:fill="F2F2F2"/>
            <w:vAlign w:val="center"/>
            <w:hideMark/>
          </w:tcPr>
          <w:p w:rsidR="00CA441E" w:rsidRPr="00F233EA" w:rsidP="00B7033D" w14:paraId="0EBC8D89" w14:textId="77777777">
            <w:pPr>
              <w:jc w:val="center"/>
              <w:rPr>
                <w:rFonts w:ascii="Calibri" w:hAnsi="Calibri" w:cs="Calibri"/>
                <w:b/>
                <w:bCs/>
              </w:rPr>
            </w:pPr>
            <w:r w:rsidRPr="00F233EA">
              <w:rPr>
                <w:rFonts w:ascii="Calibri" w:hAnsi="Calibri" w:cs="Calibri"/>
                <w:b/>
                <w:bCs/>
              </w:rPr>
              <w:t>Total Annual Burden Hours</w:t>
            </w:r>
          </w:p>
        </w:tc>
        <w:tc>
          <w:tcPr>
            <w:tcW w:w="1800" w:type="dxa"/>
            <w:tcBorders>
              <w:top w:val="single" w:sz="8" w:space="0" w:color="auto"/>
              <w:left w:val="nil"/>
              <w:bottom w:val="single" w:sz="8" w:space="0" w:color="auto"/>
              <w:right w:val="single" w:sz="8" w:space="0" w:color="auto"/>
            </w:tcBorders>
            <w:shd w:val="clear" w:color="000000" w:fill="F2F2F2"/>
            <w:vAlign w:val="center"/>
            <w:hideMark/>
          </w:tcPr>
          <w:p w:rsidR="00CA441E" w:rsidRPr="00F233EA" w:rsidP="00B7033D" w14:paraId="728E8088" w14:textId="77777777">
            <w:pPr>
              <w:jc w:val="center"/>
              <w:rPr>
                <w:rFonts w:ascii="Calibri" w:hAnsi="Calibri" w:cs="Calibri"/>
                <w:b/>
                <w:bCs/>
              </w:rPr>
            </w:pPr>
            <w:r w:rsidRPr="00F233EA">
              <w:rPr>
                <w:rFonts w:ascii="Calibri" w:hAnsi="Calibri" w:cs="Calibri"/>
                <w:b/>
                <w:bCs/>
              </w:rPr>
              <w:t xml:space="preserve">Dollar Value of Burden </w:t>
            </w:r>
            <w:r w:rsidRPr="00F233EA">
              <w:rPr>
                <w:rFonts w:ascii="Calibri" w:hAnsi="Calibri" w:cs="Calibri"/>
                <w:b/>
                <w:bCs/>
              </w:rPr>
              <w:t>Hour  (</w:t>
            </w:r>
            <w:r w:rsidRPr="00F233EA">
              <w:rPr>
                <w:rFonts w:ascii="Calibri" w:hAnsi="Calibri" w:cs="Calibri"/>
                <w:b/>
                <w:bCs/>
              </w:rPr>
              <w:t>Including Benefits)</w:t>
            </w:r>
          </w:p>
        </w:tc>
        <w:tc>
          <w:tcPr>
            <w:tcW w:w="1800" w:type="dxa"/>
            <w:tcBorders>
              <w:top w:val="single" w:sz="8" w:space="0" w:color="auto"/>
              <w:left w:val="nil"/>
              <w:bottom w:val="single" w:sz="8" w:space="0" w:color="auto"/>
              <w:right w:val="single" w:sz="8" w:space="0" w:color="auto"/>
            </w:tcBorders>
            <w:shd w:val="clear" w:color="000000" w:fill="F2F2F2"/>
            <w:vAlign w:val="center"/>
            <w:hideMark/>
          </w:tcPr>
          <w:p w:rsidR="00CA441E" w:rsidRPr="00F233EA" w:rsidP="00B7033D" w14:paraId="5FE5D159" w14:textId="77777777">
            <w:pPr>
              <w:jc w:val="center"/>
              <w:rPr>
                <w:rFonts w:ascii="Calibri" w:hAnsi="Calibri" w:cs="Calibri"/>
                <w:b/>
                <w:bCs/>
              </w:rPr>
            </w:pPr>
            <w:r w:rsidRPr="00F233EA">
              <w:rPr>
                <w:rFonts w:ascii="Calibri" w:hAnsi="Calibri" w:cs="Calibri"/>
                <w:b/>
                <w:bCs/>
              </w:rPr>
              <w:t>Total Dollar Value of Annual Burden Hours</w:t>
            </w:r>
          </w:p>
        </w:tc>
      </w:tr>
      <w:tr w14:paraId="64DC4124" w14:textId="77777777" w:rsidTr="00983BA2">
        <w:tblPrEx>
          <w:tblW w:w="10008" w:type="dxa"/>
          <w:tblLayout w:type="fixed"/>
          <w:tblLook w:val="04A0"/>
        </w:tblPrEx>
        <w:trPr>
          <w:trHeight w:val="31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CA441E" w:rsidRPr="00F233EA" w:rsidP="00B7033D" w14:paraId="3E9CD9D3" w14:textId="77777777">
            <w:pPr>
              <w:jc w:val="center"/>
              <w:rPr>
                <w:b/>
                <w:bCs/>
              </w:rPr>
            </w:pPr>
            <w:r w:rsidRPr="00F233EA">
              <w:rPr>
                <w:b/>
                <w:bCs/>
              </w:rPr>
              <w:t>160</w:t>
            </w:r>
          </w:p>
        </w:tc>
        <w:tc>
          <w:tcPr>
            <w:tcW w:w="1800" w:type="dxa"/>
            <w:tcBorders>
              <w:top w:val="nil"/>
              <w:left w:val="nil"/>
              <w:bottom w:val="single" w:sz="8" w:space="0" w:color="auto"/>
              <w:right w:val="single" w:sz="8" w:space="0" w:color="auto"/>
            </w:tcBorders>
            <w:shd w:val="clear" w:color="auto" w:fill="auto"/>
            <w:vAlign w:val="center"/>
            <w:hideMark/>
          </w:tcPr>
          <w:p w:rsidR="00CA441E" w:rsidRPr="00F233EA" w:rsidP="00B7033D" w14:paraId="225D5B6E" w14:textId="77777777">
            <w:pPr>
              <w:jc w:val="center"/>
              <w:rPr>
                <w:b/>
                <w:bCs/>
              </w:rPr>
            </w:pPr>
            <w:r w:rsidRPr="00F233EA">
              <w:rPr>
                <w:b/>
                <w:bCs/>
              </w:rPr>
              <w:t>160</w:t>
            </w:r>
          </w:p>
        </w:tc>
        <w:tc>
          <w:tcPr>
            <w:tcW w:w="1800" w:type="dxa"/>
            <w:tcBorders>
              <w:top w:val="nil"/>
              <w:left w:val="nil"/>
              <w:bottom w:val="single" w:sz="8" w:space="0" w:color="auto"/>
              <w:right w:val="single" w:sz="8" w:space="0" w:color="auto"/>
            </w:tcBorders>
            <w:shd w:val="clear" w:color="auto" w:fill="auto"/>
            <w:vAlign w:val="center"/>
            <w:hideMark/>
          </w:tcPr>
          <w:p w:rsidR="00CA441E" w:rsidRPr="00F233EA" w:rsidP="00B7033D" w14:paraId="72895463" w14:textId="77777777">
            <w:pPr>
              <w:jc w:val="center"/>
              <w:rPr>
                <w:b/>
                <w:bCs/>
              </w:rPr>
            </w:pPr>
            <w:r w:rsidRPr="00F233EA">
              <w:rPr>
                <w:b/>
                <w:bCs/>
              </w:rPr>
              <w:t>4</w:t>
            </w:r>
          </w:p>
        </w:tc>
        <w:tc>
          <w:tcPr>
            <w:tcW w:w="1800" w:type="dxa"/>
            <w:tcBorders>
              <w:top w:val="nil"/>
              <w:left w:val="nil"/>
              <w:bottom w:val="single" w:sz="8" w:space="0" w:color="auto"/>
              <w:right w:val="single" w:sz="8" w:space="0" w:color="auto"/>
            </w:tcBorders>
            <w:shd w:val="clear" w:color="auto" w:fill="auto"/>
            <w:vAlign w:val="center"/>
            <w:hideMark/>
          </w:tcPr>
          <w:p w:rsidR="00CA441E" w:rsidRPr="00F233EA" w:rsidP="00B7033D" w14:paraId="19775A78" w14:textId="77777777">
            <w:pPr>
              <w:jc w:val="center"/>
              <w:rPr>
                <w:b/>
                <w:bCs/>
              </w:rPr>
            </w:pPr>
            <w:r w:rsidRPr="00F233EA">
              <w:rPr>
                <w:b/>
                <w:bCs/>
              </w:rPr>
              <w:t>640</w:t>
            </w:r>
          </w:p>
        </w:tc>
        <w:tc>
          <w:tcPr>
            <w:tcW w:w="1800" w:type="dxa"/>
            <w:tcBorders>
              <w:top w:val="nil"/>
              <w:left w:val="nil"/>
              <w:bottom w:val="single" w:sz="8" w:space="0" w:color="auto"/>
              <w:right w:val="single" w:sz="8" w:space="0" w:color="auto"/>
            </w:tcBorders>
            <w:shd w:val="clear" w:color="auto" w:fill="auto"/>
            <w:vAlign w:val="center"/>
            <w:hideMark/>
          </w:tcPr>
          <w:p w:rsidR="00CA441E" w:rsidRPr="00F233EA" w:rsidP="00B7033D" w14:paraId="12D674DB" w14:textId="77777777">
            <w:pPr>
              <w:jc w:val="center"/>
              <w:rPr>
                <w:b/>
                <w:bCs/>
              </w:rPr>
            </w:pPr>
            <w:r w:rsidRPr="00F233EA">
              <w:rPr>
                <w:b/>
                <w:bCs/>
              </w:rPr>
              <w:t xml:space="preserve">$61.37 </w:t>
            </w:r>
          </w:p>
        </w:tc>
        <w:tc>
          <w:tcPr>
            <w:tcW w:w="1800" w:type="dxa"/>
            <w:tcBorders>
              <w:top w:val="nil"/>
              <w:left w:val="nil"/>
              <w:bottom w:val="single" w:sz="8" w:space="0" w:color="auto"/>
              <w:right w:val="single" w:sz="8" w:space="0" w:color="auto"/>
            </w:tcBorders>
            <w:shd w:val="clear" w:color="auto" w:fill="auto"/>
            <w:vAlign w:val="center"/>
            <w:hideMark/>
          </w:tcPr>
          <w:p w:rsidR="00CA441E" w:rsidRPr="00F233EA" w:rsidP="00B7033D" w14:paraId="484D9F12" w14:textId="77777777">
            <w:pPr>
              <w:jc w:val="center"/>
              <w:rPr>
                <w:b/>
                <w:bCs/>
              </w:rPr>
            </w:pPr>
            <w:r w:rsidRPr="00F233EA">
              <w:rPr>
                <w:b/>
                <w:bCs/>
              </w:rPr>
              <w:t>$3</w:t>
            </w:r>
            <w:r>
              <w:rPr>
                <w:b/>
                <w:bCs/>
              </w:rPr>
              <w:t>9</w:t>
            </w:r>
            <w:r w:rsidRPr="00F233EA">
              <w:rPr>
                <w:b/>
                <w:bCs/>
              </w:rPr>
              <w:t xml:space="preserve">,300 </w:t>
            </w:r>
          </w:p>
        </w:tc>
      </w:tr>
    </w:tbl>
    <w:p w:rsidR="00CA441E" w:rsidRPr="00B21160" w:rsidP="002B44B1" w14:paraId="41842B4C" w14:textId="77777777">
      <w:pPr>
        <w:tabs>
          <w:tab w:val="left" w:pos="360"/>
          <w:tab w:val="left" w:pos="720"/>
        </w:tabs>
        <w:rPr>
          <w:rFonts w:ascii="Arial" w:hAnsi="Arial" w:cs="Arial"/>
          <w:sz w:val="22"/>
          <w:szCs w:val="22"/>
        </w:rPr>
      </w:pPr>
    </w:p>
    <w:p w:rsidR="00302AB3" w:rsidRPr="00B21160" w:rsidP="002B44B1" w14:paraId="0A3A1B03" w14:textId="77777777">
      <w:pPr>
        <w:tabs>
          <w:tab w:val="left" w:pos="450"/>
          <w:tab w:val="left" w:pos="720"/>
        </w:tabs>
        <w:rPr>
          <w:rFonts w:ascii="Arial" w:hAnsi="Arial" w:cs="Arial"/>
          <w:sz w:val="22"/>
          <w:szCs w:val="22"/>
        </w:rPr>
      </w:pPr>
    </w:p>
    <w:p w:rsidR="00295103" w:rsidRPr="00B21160" w:rsidP="002B44B1" w14:paraId="722B0A3E" w14:textId="77777777">
      <w:pPr>
        <w:tabs>
          <w:tab w:val="left" w:pos="450"/>
          <w:tab w:val="left" w:pos="720"/>
        </w:tabs>
        <w:rPr>
          <w:rFonts w:ascii="Arial" w:hAnsi="Arial" w:cs="Arial"/>
          <w:b/>
          <w:sz w:val="22"/>
          <w:szCs w:val="22"/>
        </w:rPr>
      </w:pPr>
      <w:r w:rsidRPr="00B21160">
        <w:rPr>
          <w:rFonts w:ascii="Arial" w:hAnsi="Arial" w:cs="Arial"/>
          <w:b/>
          <w:sz w:val="22"/>
          <w:szCs w:val="22"/>
        </w:rPr>
        <w:t>13.</w:t>
      </w:r>
      <w:r w:rsidRPr="00B21160">
        <w:rPr>
          <w:rFonts w:ascii="Arial" w:hAnsi="Arial" w:cs="Arial"/>
          <w:b/>
          <w:sz w:val="22"/>
          <w:szCs w:val="22"/>
        </w:rPr>
        <w:tab/>
        <w:t xml:space="preserve">Provide an estimate of the total annual </w:t>
      </w:r>
      <w:r w:rsidRPr="00B21160" w:rsidR="00DE1FFE">
        <w:rPr>
          <w:rFonts w:ascii="Arial" w:hAnsi="Arial" w:cs="Arial"/>
          <w:b/>
          <w:sz w:val="22"/>
          <w:szCs w:val="22"/>
        </w:rPr>
        <w:t>non-hour</w:t>
      </w:r>
      <w:r w:rsidRPr="00B21160">
        <w:rPr>
          <w:rFonts w:ascii="Arial" w:hAnsi="Arial" w:cs="Arial"/>
          <w:b/>
          <w:sz w:val="22"/>
          <w:szCs w:val="22"/>
        </w:rPr>
        <w:t xml:space="preserve"> cost burden to respondents or recordkeepers resulting from the collection of information.  (Do not include the cost of any hour burden </w:t>
      </w:r>
      <w:r w:rsidRPr="00B21160" w:rsidR="004A6DFA">
        <w:rPr>
          <w:rFonts w:ascii="Arial" w:hAnsi="Arial" w:cs="Arial"/>
          <w:b/>
          <w:sz w:val="22"/>
          <w:szCs w:val="22"/>
        </w:rPr>
        <w:t xml:space="preserve">already reflected </w:t>
      </w:r>
      <w:r w:rsidRPr="00B21160" w:rsidR="00F73931">
        <w:rPr>
          <w:rFonts w:ascii="Arial" w:hAnsi="Arial" w:cs="Arial"/>
          <w:b/>
          <w:sz w:val="22"/>
          <w:szCs w:val="22"/>
        </w:rPr>
        <w:t>in item 12</w:t>
      </w:r>
      <w:r w:rsidRPr="00B21160" w:rsidR="004A6DFA">
        <w:rPr>
          <w:rFonts w:ascii="Arial" w:hAnsi="Arial" w:cs="Arial"/>
          <w:b/>
          <w:sz w:val="22"/>
          <w:szCs w:val="22"/>
        </w:rPr>
        <w:t>.)</w:t>
      </w:r>
    </w:p>
    <w:p w:rsidR="00295103" w:rsidRPr="00B21160" w:rsidP="002B44B1" w14:paraId="7834E9A7"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r>
      <w:r w:rsidRPr="00B21160">
        <w:rPr>
          <w:rFonts w:ascii="Arial" w:hAnsi="Arial" w:cs="Arial"/>
          <w:b/>
          <w:sz w:val="22"/>
          <w:szCs w:val="22"/>
        </w:rPr>
        <w:t>*</w:t>
      </w:r>
      <w:r w:rsidRPr="00B21160">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21160">
        <w:rPr>
          <w:rFonts w:ascii="Arial" w:hAnsi="Arial" w:cs="Arial"/>
          <w:b/>
          <w:sz w:val="22"/>
          <w:szCs w:val="22"/>
        </w:rPr>
        <w:t>take into account</w:t>
      </w:r>
      <w:r w:rsidRPr="00B21160">
        <w:rPr>
          <w:rFonts w:ascii="Arial" w:hAnsi="Arial" w:cs="Arial"/>
          <w:b/>
          <w:sz w:val="22"/>
          <w:szCs w:val="22"/>
        </w:rPr>
        <w:t xml:space="preserve"> costs associated with generating, maintaining, and disclosing or providing the information </w:t>
      </w:r>
      <w:r w:rsidRPr="00B21160" w:rsidR="000257C8">
        <w:rPr>
          <w:rFonts w:ascii="Arial" w:hAnsi="Arial" w:cs="Arial"/>
          <w:b/>
          <w:sz w:val="22"/>
          <w:szCs w:val="22"/>
        </w:rPr>
        <w:t>(</w:t>
      </w:r>
      <w:r w:rsidRPr="00B21160">
        <w:rPr>
          <w:rFonts w:ascii="Arial" w:hAnsi="Arial" w:cs="Arial"/>
          <w:b/>
          <w:sz w:val="22"/>
          <w:szCs w:val="22"/>
        </w:rPr>
        <w:t>including filing fees paid</w:t>
      </w:r>
      <w:r w:rsidRPr="00B21160" w:rsidR="000257C8">
        <w:rPr>
          <w:rFonts w:ascii="Arial" w:hAnsi="Arial" w:cs="Arial"/>
          <w:b/>
          <w:sz w:val="22"/>
          <w:szCs w:val="22"/>
        </w:rPr>
        <w:t xml:space="preserve"> for form processing)</w:t>
      </w:r>
      <w:r w:rsidRPr="00B21160">
        <w:rPr>
          <w:rFonts w:ascii="Arial" w:hAnsi="Arial" w:cs="Arial"/>
          <w:b/>
          <w:sz w:val="22"/>
          <w:szCs w:val="22"/>
        </w:rPr>
        <w:t xml:space="preserve">.  Include descriptions of methods used to estimate major cost factors including system and technology acquisition, expected useful life of capital equipment, the discount rate(s), and the </w:t>
      </w:r>
      <w:r w:rsidRPr="00B21160">
        <w:rPr>
          <w:rFonts w:ascii="Arial" w:hAnsi="Arial" w:cs="Arial"/>
          <w:b/>
          <w:sz w:val="22"/>
          <w:szCs w:val="22"/>
        </w:rPr>
        <w:t>time period</w:t>
      </w:r>
      <w:r w:rsidRPr="00B21160">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r w:rsidRPr="00B21160">
        <w:rPr>
          <w:rFonts w:ascii="Arial" w:hAnsi="Arial" w:cs="Arial"/>
          <w:b/>
          <w:sz w:val="22"/>
          <w:szCs w:val="22"/>
        </w:rPr>
        <w:t>drilling</w:t>
      </w:r>
      <w:r w:rsidRPr="00B21160">
        <w:rPr>
          <w:rFonts w:ascii="Arial" w:hAnsi="Arial" w:cs="Arial"/>
          <w:b/>
          <w:sz w:val="22"/>
          <w:szCs w:val="22"/>
        </w:rPr>
        <w:t xml:space="preserve"> and testing equipment; and record storage facilities.</w:t>
      </w:r>
    </w:p>
    <w:p w:rsidR="00295103" w:rsidRPr="00B21160" w:rsidP="002B44B1" w14:paraId="20F492B2" w14:textId="77777777">
      <w:pPr>
        <w:tabs>
          <w:tab w:val="left" w:pos="360"/>
          <w:tab w:val="left" w:pos="720"/>
        </w:tabs>
        <w:ind w:left="720" w:hanging="720"/>
        <w:rPr>
          <w:rFonts w:ascii="Arial" w:hAnsi="Arial" w:cs="Arial"/>
          <w:b/>
          <w:sz w:val="22"/>
          <w:szCs w:val="22"/>
        </w:rPr>
      </w:pPr>
      <w:r w:rsidRPr="00B21160">
        <w:rPr>
          <w:rFonts w:ascii="Arial" w:hAnsi="Arial" w:cs="Arial"/>
          <w:b/>
          <w:sz w:val="22"/>
          <w:szCs w:val="22"/>
        </w:rPr>
        <w:tab/>
      </w:r>
      <w:r w:rsidRPr="00B21160">
        <w:rPr>
          <w:rFonts w:ascii="Arial" w:hAnsi="Arial" w:cs="Arial"/>
          <w:b/>
          <w:sz w:val="22"/>
          <w:szCs w:val="22"/>
        </w:rPr>
        <w:t>*</w:t>
      </w:r>
      <w:r w:rsidRPr="00B21160">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21160">
        <w:rPr>
          <w:rFonts w:ascii="Arial" w:hAnsi="Arial" w:cs="Arial"/>
          <w:b/>
          <w:sz w:val="22"/>
          <w:szCs w:val="22"/>
        </w:rPr>
        <w:t>process</w:t>
      </w:r>
      <w:r w:rsidRPr="00B21160">
        <w:rPr>
          <w:rFonts w:ascii="Arial" w:hAnsi="Arial" w:cs="Arial"/>
          <w:b/>
          <w:sz w:val="22"/>
          <w:szCs w:val="22"/>
        </w:rPr>
        <w:t xml:space="preserve"> and use existing economic or regulatory impact analysis associated with the rulemaking containing the information collection, as appropriate.</w:t>
      </w:r>
    </w:p>
    <w:p w:rsidR="00295103" w:rsidRPr="00B21160" w:rsidP="002B44B1" w14:paraId="61AC8736" w14:textId="77777777">
      <w:pPr>
        <w:tabs>
          <w:tab w:val="left" w:pos="360"/>
          <w:tab w:val="left" w:pos="720"/>
        </w:tabs>
        <w:ind w:left="720" w:hanging="720"/>
        <w:rPr>
          <w:rFonts w:ascii="Arial" w:hAnsi="Arial" w:cs="Arial"/>
          <w:sz w:val="22"/>
          <w:szCs w:val="22"/>
        </w:rPr>
      </w:pPr>
      <w:r w:rsidRPr="00B21160">
        <w:rPr>
          <w:rFonts w:ascii="Arial" w:hAnsi="Arial" w:cs="Arial"/>
          <w:b/>
          <w:sz w:val="22"/>
          <w:szCs w:val="22"/>
        </w:rPr>
        <w:tab/>
      </w:r>
      <w:r w:rsidRPr="00B21160">
        <w:rPr>
          <w:rFonts w:ascii="Arial" w:hAnsi="Arial" w:cs="Arial"/>
          <w:b/>
          <w:sz w:val="22"/>
          <w:szCs w:val="22"/>
        </w:rPr>
        <w:t>*</w:t>
      </w:r>
      <w:r w:rsidRPr="00B21160">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21160" w:rsidP="002B44B1" w14:paraId="32CC0693" w14:textId="77777777">
      <w:pPr>
        <w:tabs>
          <w:tab w:val="left" w:pos="450"/>
          <w:tab w:val="left" w:pos="720"/>
        </w:tabs>
        <w:rPr>
          <w:rFonts w:ascii="Arial" w:hAnsi="Arial" w:cs="Arial"/>
          <w:sz w:val="22"/>
          <w:szCs w:val="22"/>
        </w:rPr>
      </w:pPr>
    </w:p>
    <w:p w:rsidR="00323F10" w:rsidRPr="00B21160" w:rsidP="002B44B1" w14:paraId="58382E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B21160">
        <w:rPr>
          <w:rFonts w:ascii="Arial" w:hAnsi="Arial" w:cs="Arial"/>
          <w:sz w:val="22"/>
          <w:szCs w:val="22"/>
        </w:rPr>
        <w:t xml:space="preserve">We have identified no reporting and recordkeeping “non-hour cost” burdens associated with this </w:t>
      </w:r>
      <w:r w:rsidRPr="00B21160">
        <w:rPr>
          <w:rFonts w:ascii="Arial" w:hAnsi="Arial" w:cs="Arial"/>
          <w:sz w:val="22"/>
          <w:szCs w:val="22"/>
        </w:rPr>
        <w:t>proposed collection of information.</w:t>
      </w:r>
    </w:p>
    <w:p w:rsidR="00251281" w:rsidRPr="00B21160" w:rsidP="002B44B1" w14:paraId="5824F4B7" w14:textId="523BB915">
      <w:pPr>
        <w:tabs>
          <w:tab w:val="left" w:pos="450"/>
          <w:tab w:val="left" w:pos="720"/>
        </w:tabs>
        <w:rPr>
          <w:rFonts w:ascii="Arial" w:hAnsi="Arial" w:cs="Arial"/>
          <w:sz w:val="22"/>
          <w:szCs w:val="22"/>
        </w:rPr>
      </w:pPr>
    </w:p>
    <w:p w:rsidR="00251281" w:rsidRPr="00B21160" w:rsidP="002B44B1" w14:paraId="1CCCFCFB" w14:textId="77777777">
      <w:pPr>
        <w:tabs>
          <w:tab w:val="left" w:pos="450"/>
          <w:tab w:val="left" w:pos="720"/>
        </w:tabs>
        <w:rPr>
          <w:rFonts w:ascii="Arial" w:hAnsi="Arial" w:cs="Arial"/>
          <w:sz w:val="22"/>
          <w:szCs w:val="22"/>
        </w:rPr>
      </w:pPr>
    </w:p>
    <w:p w:rsidR="0060758B" w:rsidRPr="00B21160" w:rsidP="002B44B1" w14:paraId="7F11DD41" w14:textId="77777777">
      <w:pPr>
        <w:tabs>
          <w:tab w:val="left" w:pos="450"/>
          <w:tab w:val="left" w:pos="720"/>
        </w:tabs>
        <w:rPr>
          <w:rFonts w:ascii="Arial" w:hAnsi="Arial" w:cs="Arial"/>
          <w:b/>
          <w:sz w:val="22"/>
          <w:szCs w:val="22"/>
        </w:rPr>
      </w:pPr>
      <w:r w:rsidRPr="00B21160">
        <w:rPr>
          <w:rFonts w:ascii="Arial" w:hAnsi="Arial" w:cs="Arial"/>
          <w:b/>
          <w:sz w:val="22"/>
          <w:szCs w:val="22"/>
        </w:rPr>
        <w:t>14.</w:t>
      </w:r>
      <w:r w:rsidRPr="00B21160">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21160">
        <w:rPr>
          <w:rFonts w:ascii="Arial" w:hAnsi="Arial" w:cs="Arial"/>
          <w:b/>
          <w:sz w:val="22"/>
          <w:szCs w:val="22"/>
        </w:rPr>
        <w:t xml:space="preserve">his collection of information. </w:t>
      </w:r>
    </w:p>
    <w:p w:rsidR="0060758B" w:rsidRPr="00B21160" w:rsidP="002B44B1" w14:paraId="6B621008" w14:textId="77777777">
      <w:pPr>
        <w:tabs>
          <w:tab w:val="left" w:pos="450"/>
          <w:tab w:val="left" w:pos="720"/>
        </w:tabs>
        <w:rPr>
          <w:rFonts w:ascii="Arial" w:hAnsi="Arial" w:cs="Arial"/>
          <w:sz w:val="22"/>
          <w:szCs w:val="22"/>
        </w:rPr>
      </w:pPr>
    </w:p>
    <w:p w:rsidR="00C11799" w:rsidRPr="00B21160" w:rsidP="002B44B1" w14:paraId="3B983A44" w14:textId="39E122A9">
      <w:pPr>
        <w:tabs>
          <w:tab w:val="left" w:pos="450"/>
          <w:tab w:val="left" w:pos="720"/>
        </w:tabs>
        <w:rPr>
          <w:rFonts w:ascii="Arial" w:hAnsi="Arial" w:cs="Arial"/>
          <w:sz w:val="22"/>
          <w:szCs w:val="22"/>
        </w:rPr>
      </w:pPr>
      <w:r w:rsidRPr="00B21160">
        <w:rPr>
          <w:rFonts w:ascii="Arial" w:hAnsi="Arial" w:cs="Arial"/>
          <w:sz w:val="22"/>
          <w:szCs w:val="22"/>
        </w:rPr>
        <w:t>The estimated annual cost to the Federal Government is $1</w:t>
      </w:r>
      <w:r w:rsidRPr="00B21160" w:rsidR="002D46E8">
        <w:rPr>
          <w:rFonts w:ascii="Arial" w:hAnsi="Arial" w:cs="Arial"/>
          <w:sz w:val="22"/>
          <w:szCs w:val="22"/>
        </w:rPr>
        <w:t>,503</w:t>
      </w:r>
      <w:r w:rsidRPr="00B21160">
        <w:rPr>
          <w:rFonts w:ascii="Arial" w:hAnsi="Arial" w:cs="Arial"/>
          <w:sz w:val="22"/>
          <w:szCs w:val="22"/>
        </w:rPr>
        <w:t>,</w:t>
      </w:r>
      <w:r w:rsidRPr="00B21160" w:rsidR="002D46E8">
        <w:rPr>
          <w:rFonts w:ascii="Arial" w:hAnsi="Arial" w:cs="Arial"/>
          <w:sz w:val="22"/>
          <w:szCs w:val="22"/>
        </w:rPr>
        <w:t>500</w:t>
      </w:r>
      <w:r w:rsidRPr="00B21160">
        <w:rPr>
          <w:rFonts w:ascii="Arial" w:hAnsi="Arial" w:cs="Arial"/>
          <w:sz w:val="22"/>
          <w:szCs w:val="22"/>
        </w:rPr>
        <w:t xml:space="preserve"> as itemized below</w:t>
      </w:r>
      <w:r w:rsidRPr="00B21160" w:rsidR="000F66B2">
        <w:rPr>
          <w:rFonts w:ascii="Arial" w:hAnsi="Arial" w:cs="Arial"/>
          <w:sz w:val="22"/>
          <w:szCs w:val="22"/>
        </w:rPr>
        <w:t xml:space="preserve"> s</w:t>
      </w:r>
      <w:r w:rsidRPr="00B21160" w:rsidR="000D5C39">
        <w:rPr>
          <w:rFonts w:ascii="Arial" w:hAnsi="Arial" w:cs="Arial"/>
          <w:sz w:val="22"/>
          <w:szCs w:val="22"/>
        </w:rPr>
        <w:t>how</w:t>
      </w:r>
      <w:r w:rsidRPr="00B21160" w:rsidR="000F66B2">
        <w:rPr>
          <w:rFonts w:ascii="Arial" w:hAnsi="Arial" w:cs="Arial"/>
          <w:sz w:val="22"/>
          <w:szCs w:val="22"/>
        </w:rPr>
        <w:t>ing</w:t>
      </w:r>
      <w:r w:rsidRPr="00B21160" w:rsidR="000D5C39">
        <w:rPr>
          <w:rFonts w:ascii="Arial" w:hAnsi="Arial" w:cs="Arial"/>
          <w:sz w:val="22"/>
          <w:szCs w:val="22"/>
        </w:rPr>
        <w:t xml:space="preserve"> Federal Staff and grade level performing various tasks associated with this collection of information and time spent processing and reviewing information received </w:t>
      </w:r>
      <w:r w:rsidRPr="00B21160" w:rsidR="000D5C39">
        <w:rPr>
          <w:rFonts w:ascii="Arial" w:hAnsi="Arial" w:cs="Arial"/>
          <w:sz w:val="22"/>
          <w:szCs w:val="22"/>
        </w:rPr>
        <w:t>as a result of</w:t>
      </w:r>
      <w:r w:rsidRPr="00B21160" w:rsidR="000D5C39">
        <w:rPr>
          <w:rFonts w:ascii="Arial" w:hAnsi="Arial" w:cs="Arial"/>
          <w:sz w:val="22"/>
          <w:szCs w:val="22"/>
        </w:rPr>
        <w:t xml:space="preserve"> this collection. </w:t>
      </w:r>
      <w:r w:rsidRPr="00B21160">
        <w:rPr>
          <w:rFonts w:ascii="Arial" w:hAnsi="Arial" w:cs="Arial"/>
          <w:sz w:val="22"/>
          <w:szCs w:val="22"/>
        </w:rPr>
        <w:t xml:space="preserve"> </w:t>
      </w:r>
      <w:r w:rsidRPr="00B21160" w:rsidR="00D22780">
        <w:rPr>
          <w:rFonts w:ascii="Arial" w:hAnsi="Arial" w:cs="Arial"/>
          <w:sz w:val="22"/>
          <w:szCs w:val="22"/>
        </w:rPr>
        <w:t>Year 202</w:t>
      </w:r>
      <w:r w:rsidR="008C10FC">
        <w:rPr>
          <w:rFonts w:ascii="Arial" w:hAnsi="Arial" w:cs="Arial"/>
          <w:sz w:val="22"/>
          <w:szCs w:val="22"/>
        </w:rPr>
        <w:t>5</w:t>
      </w:r>
      <w:r w:rsidRPr="00B21160" w:rsidR="00D22780">
        <w:rPr>
          <w:rFonts w:ascii="Arial" w:hAnsi="Arial" w:cs="Arial"/>
          <w:sz w:val="22"/>
          <w:szCs w:val="22"/>
        </w:rPr>
        <w:t xml:space="preserve"> </w:t>
      </w:r>
      <w:r w:rsidRPr="00B21160" w:rsidR="000C7EA6">
        <w:rPr>
          <w:rFonts w:ascii="Arial" w:hAnsi="Arial" w:cs="Arial"/>
          <w:sz w:val="22"/>
          <w:szCs w:val="22"/>
        </w:rPr>
        <w:t>federal pay rates were used (</w:t>
      </w:r>
      <w:hyperlink r:id="rId9" w:history="1">
        <w:r w:rsidRPr="00B21160" w:rsidR="00C62076">
          <w:rPr>
            <w:rStyle w:val="Hyperlink"/>
            <w:rFonts w:ascii="Arial" w:hAnsi="Arial" w:cs="Arial"/>
            <w:color w:val="auto"/>
            <w:sz w:val="22"/>
            <w:szCs w:val="22"/>
          </w:rPr>
          <w:t>SALARY TABLE 202</w:t>
        </w:r>
        <w:r w:rsidR="008C10FC">
          <w:rPr>
            <w:rStyle w:val="Hyperlink"/>
            <w:rFonts w:ascii="Arial" w:hAnsi="Arial" w:cs="Arial"/>
            <w:color w:val="auto"/>
            <w:sz w:val="22"/>
            <w:szCs w:val="22"/>
          </w:rPr>
          <w:t>5</w:t>
        </w:r>
        <w:r w:rsidRPr="00B21160" w:rsidR="00C62076">
          <w:rPr>
            <w:rStyle w:val="Hyperlink"/>
            <w:rFonts w:ascii="Arial" w:hAnsi="Arial" w:cs="Arial"/>
            <w:color w:val="auto"/>
            <w:sz w:val="22"/>
            <w:szCs w:val="22"/>
          </w:rPr>
          <w:t>-RUS (opm.gov)</w:t>
        </w:r>
      </w:hyperlink>
      <w:r w:rsidRPr="00B21160" w:rsidR="000C7EA6">
        <w:rPr>
          <w:rFonts w:ascii="Arial" w:hAnsi="Arial" w:cs="Arial"/>
          <w:sz w:val="22"/>
          <w:szCs w:val="22"/>
        </w:rPr>
        <w:t>).</w:t>
      </w:r>
    </w:p>
    <w:tbl>
      <w:tblPr>
        <w:tblpPr w:leftFromText="180" w:rightFromText="180" w:vertAnchor="text" w:horzAnchor="margin" w:tblpXSpec="center" w:tblpY="85"/>
        <w:tblW w:w="9018" w:type="dxa"/>
        <w:tblLayout w:type="fixed"/>
        <w:tblLook w:val="0000"/>
      </w:tblPr>
      <w:tblGrid>
        <w:gridCol w:w="2715"/>
        <w:gridCol w:w="1079"/>
        <w:gridCol w:w="1201"/>
        <w:gridCol w:w="1410"/>
        <w:gridCol w:w="1171"/>
        <w:gridCol w:w="1442"/>
      </w:tblGrid>
      <w:tr w14:paraId="72E16668" w14:textId="77777777" w:rsidTr="00B16533">
        <w:tblPrEx>
          <w:tblW w:w="9018" w:type="dxa"/>
          <w:tblLayout w:type="fixed"/>
          <w:tblLook w:val="0000"/>
        </w:tblPrEx>
        <w:trPr>
          <w:trHeight w:val="1313"/>
          <w:tblHeader/>
        </w:trPr>
        <w:tc>
          <w:tcPr>
            <w:tcW w:w="2715" w:type="dxa"/>
            <w:tcBorders>
              <w:top w:val="single" w:sz="4" w:space="0" w:color="auto"/>
              <w:left w:val="single" w:sz="4" w:space="0" w:color="auto"/>
              <w:bottom w:val="single" w:sz="4" w:space="0" w:color="auto"/>
              <w:right w:val="single" w:sz="4" w:space="0" w:color="auto"/>
            </w:tcBorders>
            <w:shd w:val="clear" w:color="auto" w:fill="E0E0E0"/>
            <w:vAlign w:val="center"/>
          </w:tcPr>
          <w:p w:rsidR="00CF4703" w:rsidRPr="00B21160" w:rsidP="002B44B1" w14:paraId="3F1C892B" w14:textId="77777777">
            <w:pPr>
              <w:jc w:val="center"/>
              <w:rPr>
                <w:rFonts w:ascii="Arial" w:hAnsi="Arial" w:cs="Arial"/>
                <w:b/>
                <w:bCs/>
                <w:sz w:val="22"/>
                <w:szCs w:val="22"/>
              </w:rPr>
            </w:pPr>
            <w:r w:rsidRPr="00B21160">
              <w:rPr>
                <w:rFonts w:ascii="Arial" w:hAnsi="Arial" w:cs="Arial"/>
                <w:b/>
                <w:bCs/>
                <w:sz w:val="22"/>
                <w:szCs w:val="22"/>
              </w:rPr>
              <w:t>Position</w:t>
            </w:r>
          </w:p>
        </w:tc>
        <w:tc>
          <w:tcPr>
            <w:tcW w:w="1079" w:type="dxa"/>
            <w:tcBorders>
              <w:top w:val="single" w:sz="4" w:space="0" w:color="auto"/>
              <w:left w:val="nil"/>
              <w:bottom w:val="single" w:sz="4" w:space="0" w:color="auto"/>
              <w:right w:val="single" w:sz="4" w:space="0" w:color="auto"/>
            </w:tcBorders>
            <w:shd w:val="clear" w:color="auto" w:fill="E0E0E0"/>
            <w:vAlign w:val="center"/>
          </w:tcPr>
          <w:p w:rsidR="00CF4703" w:rsidRPr="00B21160" w:rsidP="002B44B1" w14:paraId="44C6FE07" w14:textId="77777777">
            <w:pPr>
              <w:jc w:val="center"/>
              <w:rPr>
                <w:rFonts w:ascii="Arial" w:hAnsi="Arial" w:cs="Arial"/>
                <w:b/>
                <w:bCs/>
                <w:sz w:val="22"/>
                <w:szCs w:val="22"/>
              </w:rPr>
            </w:pPr>
            <w:r w:rsidRPr="00B21160">
              <w:rPr>
                <w:rFonts w:ascii="Arial" w:hAnsi="Arial" w:cs="Arial"/>
                <w:b/>
                <w:bCs/>
                <w:sz w:val="22"/>
                <w:szCs w:val="22"/>
              </w:rPr>
              <w:t>Grade/</w:t>
            </w:r>
          </w:p>
          <w:p w:rsidR="00CF4703" w:rsidRPr="00B21160" w:rsidP="002B44B1" w14:paraId="210C305B" w14:textId="77777777">
            <w:pPr>
              <w:jc w:val="center"/>
              <w:rPr>
                <w:rFonts w:ascii="Arial" w:hAnsi="Arial" w:cs="Arial"/>
                <w:b/>
                <w:bCs/>
                <w:sz w:val="22"/>
                <w:szCs w:val="22"/>
              </w:rPr>
            </w:pPr>
            <w:r w:rsidRPr="00B21160">
              <w:rPr>
                <w:rFonts w:ascii="Arial" w:hAnsi="Arial" w:cs="Arial"/>
                <w:b/>
                <w:bCs/>
                <w:sz w:val="22"/>
                <w:szCs w:val="22"/>
              </w:rPr>
              <w:t>Step</w:t>
            </w:r>
          </w:p>
        </w:tc>
        <w:tc>
          <w:tcPr>
            <w:tcW w:w="1201" w:type="dxa"/>
            <w:tcBorders>
              <w:top w:val="single" w:sz="4" w:space="0" w:color="auto"/>
              <w:left w:val="nil"/>
              <w:bottom w:val="single" w:sz="4" w:space="0" w:color="auto"/>
              <w:right w:val="single" w:sz="4" w:space="0" w:color="auto"/>
            </w:tcBorders>
            <w:shd w:val="clear" w:color="auto" w:fill="E0E0E0"/>
            <w:vAlign w:val="center"/>
          </w:tcPr>
          <w:p w:rsidR="00CF4703" w:rsidRPr="00B21160" w:rsidP="002B44B1" w14:paraId="6BA7D66B" w14:textId="77777777">
            <w:pPr>
              <w:jc w:val="center"/>
              <w:rPr>
                <w:rFonts w:ascii="Arial" w:hAnsi="Arial" w:cs="Arial"/>
                <w:b/>
                <w:bCs/>
                <w:sz w:val="22"/>
                <w:szCs w:val="22"/>
              </w:rPr>
            </w:pPr>
            <w:r w:rsidRPr="00B21160">
              <w:rPr>
                <w:rFonts w:ascii="Arial" w:hAnsi="Arial" w:cs="Arial"/>
                <w:b/>
                <w:bCs/>
                <w:sz w:val="22"/>
                <w:szCs w:val="22"/>
              </w:rPr>
              <w:t>Hourly Rate</w:t>
            </w:r>
          </w:p>
        </w:tc>
        <w:tc>
          <w:tcPr>
            <w:tcW w:w="1410" w:type="dxa"/>
            <w:tcBorders>
              <w:top w:val="single" w:sz="4" w:space="0" w:color="auto"/>
              <w:left w:val="nil"/>
              <w:bottom w:val="single" w:sz="4" w:space="0" w:color="auto"/>
              <w:right w:val="single" w:sz="4" w:space="0" w:color="auto"/>
            </w:tcBorders>
            <w:shd w:val="clear" w:color="auto" w:fill="E0E0E0"/>
            <w:vAlign w:val="center"/>
          </w:tcPr>
          <w:p w:rsidR="00CF4703" w:rsidRPr="00B21160" w:rsidP="002B44B1" w14:paraId="20D9AC07" w14:textId="77777777">
            <w:pPr>
              <w:jc w:val="center"/>
              <w:rPr>
                <w:rFonts w:ascii="Arial" w:hAnsi="Arial" w:cs="Arial"/>
                <w:b/>
                <w:bCs/>
                <w:sz w:val="22"/>
                <w:szCs w:val="22"/>
              </w:rPr>
            </w:pPr>
            <w:r w:rsidRPr="00B21160">
              <w:rPr>
                <w:rFonts w:ascii="Arial" w:hAnsi="Arial" w:cs="Arial"/>
                <w:b/>
                <w:bCs/>
                <w:sz w:val="22"/>
                <w:szCs w:val="22"/>
              </w:rPr>
              <w:t>Hourly Rate Incl. Benefits</w:t>
            </w:r>
          </w:p>
          <w:p w:rsidR="00CF4703" w:rsidRPr="00B21160" w:rsidP="002B44B1" w14:paraId="59A94469" w14:textId="0CFB77BA">
            <w:pPr>
              <w:jc w:val="center"/>
              <w:rPr>
                <w:rFonts w:ascii="Arial" w:hAnsi="Arial" w:cs="Arial"/>
                <w:b/>
                <w:bCs/>
                <w:sz w:val="22"/>
                <w:szCs w:val="22"/>
              </w:rPr>
            </w:pPr>
            <w:r w:rsidRPr="00B21160">
              <w:rPr>
                <w:rFonts w:ascii="Arial" w:hAnsi="Arial" w:cs="Arial"/>
                <w:b/>
                <w:bCs/>
                <w:sz w:val="22"/>
                <w:szCs w:val="22"/>
              </w:rPr>
              <w:t>(1.</w:t>
            </w:r>
            <w:r w:rsidR="00593B01">
              <w:rPr>
                <w:rFonts w:ascii="Arial" w:hAnsi="Arial" w:cs="Arial"/>
                <w:b/>
                <w:bCs/>
                <w:sz w:val="22"/>
                <w:szCs w:val="22"/>
              </w:rPr>
              <w:t>7</w:t>
            </w:r>
            <w:r w:rsidRPr="00B21160">
              <w:rPr>
                <w:rFonts w:ascii="Arial" w:hAnsi="Arial" w:cs="Arial"/>
                <w:b/>
                <w:bCs/>
                <w:sz w:val="22"/>
                <w:szCs w:val="22"/>
              </w:rPr>
              <w:t xml:space="preserve"> X Hourly Pay Rate)</w:t>
            </w:r>
          </w:p>
        </w:tc>
        <w:tc>
          <w:tcPr>
            <w:tcW w:w="1171" w:type="dxa"/>
            <w:tcBorders>
              <w:top w:val="single" w:sz="4" w:space="0" w:color="auto"/>
              <w:left w:val="nil"/>
              <w:bottom w:val="single" w:sz="4" w:space="0" w:color="auto"/>
              <w:right w:val="single" w:sz="4" w:space="0" w:color="auto"/>
            </w:tcBorders>
            <w:shd w:val="clear" w:color="auto" w:fill="E0E0E0"/>
            <w:vAlign w:val="center"/>
          </w:tcPr>
          <w:p w:rsidR="00CF4703" w:rsidRPr="00B21160" w:rsidP="002B44B1" w14:paraId="4DB24F01" w14:textId="77777777">
            <w:pPr>
              <w:jc w:val="center"/>
              <w:rPr>
                <w:rFonts w:ascii="Arial" w:hAnsi="Arial" w:cs="Arial"/>
                <w:b/>
                <w:bCs/>
                <w:sz w:val="22"/>
                <w:szCs w:val="22"/>
              </w:rPr>
            </w:pPr>
            <w:r w:rsidRPr="00B21160">
              <w:rPr>
                <w:rFonts w:ascii="Arial" w:hAnsi="Arial" w:cs="Arial"/>
                <w:b/>
                <w:bCs/>
                <w:sz w:val="22"/>
                <w:szCs w:val="22"/>
              </w:rPr>
              <w:t>Total Annual Hours</w:t>
            </w:r>
          </w:p>
        </w:tc>
        <w:tc>
          <w:tcPr>
            <w:tcW w:w="1442" w:type="dxa"/>
            <w:tcBorders>
              <w:top w:val="single" w:sz="4" w:space="0" w:color="auto"/>
              <w:left w:val="nil"/>
              <w:bottom w:val="single" w:sz="4" w:space="0" w:color="auto"/>
              <w:right w:val="single" w:sz="4" w:space="0" w:color="auto"/>
            </w:tcBorders>
            <w:shd w:val="clear" w:color="auto" w:fill="E0E0E0"/>
            <w:vAlign w:val="center"/>
          </w:tcPr>
          <w:p w:rsidR="00CF4703" w:rsidRPr="00B21160" w:rsidP="002B44B1" w14:paraId="4C8DB18E" w14:textId="77777777">
            <w:pPr>
              <w:jc w:val="center"/>
              <w:rPr>
                <w:rFonts w:ascii="Arial" w:hAnsi="Arial" w:cs="Arial"/>
                <w:b/>
                <w:bCs/>
                <w:sz w:val="22"/>
                <w:szCs w:val="22"/>
              </w:rPr>
            </w:pPr>
            <w:r w:rsidRPr="00B21160">
              <w:rPr>
                <w:rFonts w:ascii="Arial" w:hAnsi="Arial" w:cs="Arial"/>
                <w:b/>
                <w:bCs/>
                <w:sz w:val="22"/>
                <w:szCs w:val="22"/>
              </w:rPr>
              <w:t>Annual Cost</w:t>
            </w:r>
          </w:p>
        </w:tc>
      </w:tr>
      <w:tr w14:paraId="5A215C60" w14:textId="77777777" w:rsidTr="00B16533">
        <w:tblPrEx>
          <w:tblW w:w="9018" w:type="dxa"/>
          <w:tblLayout w:type="fixed"/>
          <w:tblLook w:val="0000"/>
        </w:tblPrEx>
        <w:trPr>
          <w:trHeight w:val="674"/>
          <w:tblHeader/>
        </w:trPr>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rsidR="00CF4703" w:rsidRPr="00B21160" w:rsidP="002B44B1" w14:paraId="4C228B1B" w14:textId="1BC4D3DA">
            <w:pPr>
              <w:rPr>
                <w:rFonts w:ascii="Arial" w:hAnsi="Arial" w:cs="Arial"/>
                <w:sz w:val="22"/>
                <w:szCs w:val="22"/>
              </w:rPr>
            </w:pPr>
            <w:r w:rsidRPr="00B21160">
              <w:rPr>
                <w:rFonts w:ascii="Arial" w:hAnsi="Arial" w:cs="Arial"/>
                <w:sz w:val="22"/>
                <w:szCs w:val="22"/>
              </w:rPr>
              <w:t>WU</w:t>
            </w:r>
            <w:r w:rsidRPr="00B21160" w:rsidR="00406FF9">
              <w:rPr>
                <w:rFonts w:ascii="Arial" w:hAnsi="Arial" w:cs="Arial"/>
                <w:sz w:val="22"/>
                <w:szCs w:val="22"/>
              </w:rPr>
              <w:t>DM Function Manager</w:t>
            </w:r>
          </w:p>
        </w:tc>
        <w:tc>
          <w:tcPr>
            <w:tcW w:w="1079" w:type="dxa"/>
            <w:tcBorders>
              <w:top w:val="single" w:sz="4" w:space="0" w:color="auto"/>
              <w:left w:val="nil"/>
              <w:bottom w:val="single" w:sz="4" w:space="0" w:color="auto"/>
              <w:right w:val="single" w:sz="4" w:space="0" w:color="auto"/>
            </w:tcBorders>
            <w:shd w:val="clear" w:color="auto" w:fill="auto"/>
            <w:vAlign w:val="center"/>
          </w:tcPr>
          <w:p w:rsidR="00CF4703" w:rsidRPr="00B21160" w:rsidP="002B44B1" w14:paraId="643F773A" w14:textId="0BF849E5">
            <w:pPr>
              <w:jc w:val="center"/>
              <w:rPr>
                <w:rFonts w:ascii="Arial" w:hAnsi="Arial" w:cs="Arial"/>
                <w:sz w:val="22"/>
                <w:szCs w:val="22"/>
              </w:rPr>
            </w:pPr>
            <w:r w:rsidRPr="00B21160">
              <w:rPr>
                <w:rFonts w:ascii="Arial" w:hAnsi="Arial" w:cs="Arial"/>
                <w:sz w:val="22"/>
                <w:szCs w:val="22"/>
              </w:rPr>
              <w:t>GS 1</w:t>
            </w:r>
            <w:r w:rsidRPr="00B21160" w:rsidR="000F1B03">
              <w:rPr>
                <w:rFonts w:ascii="Arial" w:hAnsi="Arial" w:cs="Arial"/>
                <w:sz w:val="22"/>
                <w:szCs w:val="22"/>
              </w:rPr>
              <w:t>3</w:t>
            </w:r>
            <w:r w:rsidRPr="00B21160">
              <w:rPr>
                <w:rFonts w:ascii="Arial" w:hAnsi="Arial" w:cs="Arial"/>
                <w:sz w:val="22"/>
                <w:szCs w:val="22"/>
              </w:rPr>
              <w:t>/</w:t>
            </w:r>
            <w:r w:rsidRPr="00B21160" w:rsidR="000F1B03">
              <w:rPr>
                <w:rFonts w:ascii="Arial" w:hAnsi="Arial" w:cs="Arial"/>
                <w:sz w:val="22"/>
                <w:szCs w:val="22"/>
              </w:rPr>
              <w:t>1</w:t>
            </w:r>
          </w:p>
        </w:tc>
        <w:tc>
          <w:tcPr>
            <w:tcW w:w="1201" w:type="dxa"/>
            <w:tcBorders>
              <w:top w:val="single" w:sz="4" w:space="0" w:color="auto"/>
              <w:left w:val="nil"/>
              <w:bottom w:val="single" w:sz="4" w:space="0" w:color="auto"/>
              <w:right w:val="single" w:sz="4" w:space="0" w:color="auto"/>
            </w:tcBorders>
            <w:shd w:val="clear" w:color="auto" w:fill="auto"/>
            <w:noWrap/>
            <w:vAlign w:val="center"/>
          </w:tcPr>
          <w:p w:rsidR="00CF4703" w:rsidRPr="00B21160" w:rsidP="002B44B1" w14:paraId="71CDE5E7" w14:textId="262CD53E">
            <w:pPr>
              <w:jc w:val="center"/>
              <w:rPr>
                <w:rFonts w:ascii="Arial" w:hAnsi="Arial" w:cs="Arial"/>
                <w:sz w:val="22"/>
                <w:szCs w:val="22"/>
              </w:rPr>
            </w:pPr>
            <w:r w:rsidRPr="00B21160">
              <w:rPr>
                <w:rFonts w:ascii="Arial" w:hAnsi="Arial" w:cs="Arial"/>
                <w:sz w:val="22"/>
                <w:szCs w:val="22"/>
              </w:rPr>
              <w:t>$</w:t>
            </w:r>
            <w:r w:rsidR="00E80DAE">
              <w:rPr>
                <w:rFonts w:ascii="Arial" w:hAnsi="Arial" w:cs="Arial"/>
                <w:sz w:val="22"/>
                <w:szCs w:val="22"/>
              </w:rPr>
              <w:t>50.</w:t>
            </w:r>
            <w:r w:rsidRPr="00B21160" w:rsidR="000F1B03">
              <w:rPr>
                <w:rFonts w:ascii="Arial" w:hAnsi="Arial" w:cs="Arial"/>
                <w:sz w:val="22"/>
                <w:szCs w:val="22"/>
              </w:rPr>
              <w:t>49</w:t>
            </w:r>
            <w:r w:rsidRPr="00B21160">
              <w:rPr>
                <w:rFonts w:ascii="Arial" w:hAnsi="Arial" w:cs="Arial"/>
                <w:sz w:val="22"/>
                <w:szCs w:val="22"/>
              </w:rPr>
              <w:t xml:space="preserve"> </w:t>
            </w:r>
          </w:p>
        </w:tc>
        <w:tc>
          <w:tcPr>
            <w:tcW w:w="1410" w:type="dxa"/>
            <w:tcBorders>
              <w:top w:val="single" w:sz="4" w:space="0" w:color="auto"/>
              <w:left w:val="nil"/>
              <w:bottom w:val="single" w:sz="4" w:space="0" w:color="auto"/>
              <w:right w:val="single" w:sz="4" w:space="0" w:color="auto"/>
            </w:tcBorders>
            <w:shd w:val="clear" w:color="auto" w:fill="auto"/>
            <w:noWrap/>
            <w:vAlign w:val="center"/>
          </w:tcPr>
          <w:p w:rsidR="00CF4703" w:rsidRPr="00B21160" w:rsidP="002B44B1" w14:paraId="02F9B619" w14:textId="35A01DEB">
            <w:pPr>
              <w:jc w:val="center"/>
              <w:rPr>
                <w:rFonts w:ascii="Arial" w:hAnsi="Arial" w:cs="Arial"/>
                <w:sz w:val="22"/>
                <w:szCs w:val="22"/>
              </w:rPr>
            </w:pPr>
            <w:r w:rsidRPr="00B21160">
              <w:rPr>
                <w:rFonts w:ascii="Arial" w:hAnsi="Arial" w:cs="Arial"/>
                <w:sz w:val="22"/>
                <w:szCs w:val="22"/>
              </w:rPr>
              <w:t>$</w:t>
            </w:r>
            <w:r w:rsidR="001330B8">
              <w:rPr>
                <w:rFonts w:ascii="Arial" w:hAnsi="Arial" w:cs="Arial"/>
                <w:sz w:val="22"/>
                <w:szCs w:val="22"/>
              </w:rPr>
              <w:t>8</w:t>
            </w:r>
            <w:r w:rsidR="000B6146">
              <w:rPr>
                <w:rFonts w:ascii="Arial" w:hAnsi="Arial" w:cs="Arial"/>
                <w:sz w:val="22"/>
                <w:szCs w:val="22"/>
              </w:rPr>
              <w:t>5.83</w:t>
            </w:r>
          </w:p>
        </w:tc>
        <w:tc>
          <w:tcPr>
            <w:tcW w:w="1171" w:type="dxa"/>
            <w:tcBorders>
              <w:top w:val="single" w:sz="4" w:space="0" w:color="auto"/>
              <w:left w:val="nil"/>
              <w:bottom w:val="single" w:sz="4" w:space="0" w:color="auto"/>
              <w:right w:val="single" w:sz="4" w:space="0" w:color="auto"/>
            </w:tcBorders>
            <w:shd w:val="clear" w:color="auto" w:fill="auto"/>
            <w:vAlign w:val="center"/>
          </w:tcPr>
          <w:p w:rsidR="00CF4703" w:rsidRPr="00B21160" w:rsidP="002B44B1" w14:paraId="40CB9534" w14:textId="2A9D3468">
            <w:pPr>
              <w:jc w:val="center"/>
              <w:rPr>
                <w:rFonts w:ascii="Arial" w:hAnsi="Arial" w:cs="Arial"/>
                <w:sz w:val="22"/>
                <w:szCs w:val="22"/>
              </w:rPr>
            </w:pPr>
            <w:r w:rsidRPr="00B21160">
              <w:rPr>
                <w:rFonts w:ascii="Arial" w:hAnsi="Arial" w:cs="Arial"/>
                <w:sz w:val="22"/>
                <w:szCs w:val="22"/>
              </w:rPr>
              <w:t>400</w:t>
            </w:r>
          </w:p>
        </w:tc>
        <w:tc>
          <w:tcPr>
            <w:tcW w:w="1442" w:type="dxa"/>
            <w:tcBorders>
              <w:top w:val="single" w:sz="4" w:space="0" w:color="auto"/>
              <w:left w:val="nil"/>
              <w:bottom w:val="single" w:sz="4" w:space="0" w:color="auto"/>
              <w:right w:val="single" w:sz="4" w:space="0" w:color="auto"/>
            </w:tcBorders>
            <w:shd w:val="clear" w:color="auto" w:fill="auto"/>
            <w:vAlign w:val="center"/>
          </w:tcPr>
          <w:p w:rsidR="0011520E" w:rsidP="002B44B1" w14:paraId="402B3CB9" w14:textId="044451A6">
            <w:pPr>
              <w:jc w:val="center"/>
              <w:rPr>
                <w:rFonts w:ascii="Arial" w:hAnsi="Arial" w:cs="Arial"/>
                <w:sz w:val="22"/>
                <w:szCs w:val="22"/>
              </w:rPr>
            </w:pPr>
          </w:p>
          <w:p w:rsidR="0011520E" w:rsidP="0011520E" w14:paraId="5E3AEC46" w14:textId="77777777">
            <w:pPr>
              <w:widowControl/>
              <w:autoSpaceDE/>
              <w:autoSpaceDN/>
              <w:adjustRightInd/>
              <w:jc w:val="center"/>
              <w:rPr>
                <w:rFonts w:ascii="Arial" w:hAnsi="Arial" w:cs="Arial"/>
                <w:color w:val="000000"/>
                <w:sz w:val="22"/>
                <w:szCs w:val="22"/>
              </w:rPr>
            </w:pPr>
            <w:r>
              <w:rPr>
                <w:rFonts w:ascii="Arial" w:hAnsi="Arial" w:cs="Arial"/>
                <w:sz w:val="22"/>
                <w:szCs w:val="22"/>
              </w:rPr>
              <w:t xml:space="preserve">$34,333 </w:t>
            </w:r>
          </w:p>
          <w:p w:rsidR="00CF4703" w:rsidRPr="00B21160" w:rsidP="002B44B1" w14:paraId="5D27C79B" w14:textId="7714A68F">
            <w:pPr>
              <w:jc w:val="center"/>
              <w:rPr>
                <w:rFonts w:ascii="Arial" w:hAnsi="Arial" w:cs="Arial"/>
                <w:sz w:val="22"/>
                <w:szCs w:val="22"/>
              </w:rPr>
            </w:pPr>
          </w:p>
        </w:tc>
      </w:tr>
      <w:tr w14:paraId="5AC5B75E" w14:textId="77777777" w:rsidTr="00B16533">
        <w:tblPrEx>
          <w:tblW w:w="9018" w:type="dxa"/>
          <w:tblLayout w:type="fixed"/>
          <w:tblLook w:val="0000"/>
        </w:tblPrEx>
        <w:trPr>
          <w:trHeight w:val="502"/>
          <w:tblHeader/>
        </w:trPr>
        <w:tc>
          <w:tcPr>
            <w:tcW w:w="2715" w:type="dxa"/>
            <w:tcBorders>
              <w:top w:val="single" w:sz="4" w:space="0" w:color="auto"/>
              <w:left w:val="single" w:sz="4" w:space="0" w:color="auto"/>
              <w:bottom w:val="single" w:sz="6" w:space="0" w:color="auto"/>
              <w:right w:val="single" w:sz="4" w:space="0" w:color="auto"/>
            </w:tcBorders>
            <w:shd w:val="clear" w:color="auto" w:fill="auto"/>
            <w:vAlign w:val="center"/>
          </w:tcPr>
          <w:p w:rsidR="00CF4703" w:rsidRPr="00B21160" w:rsidP="002B44B1" w14:paraId="4CE1AB43" w14:textId="6118B1EC">
            <w:pPr>
              <w:rPr>
                <w:rFonts w:ascii="Arial" w:hAnsi="Arial" w:cs="Arial"/>
                <w:sz w:val="22"/>
                <w:szCs w:val="22"/>
              </w:rPr>
            </w:pPr>
            <w:r w:rsidRPr="00B21160">
              <w:rPr>
                <w:rFonts w:ascii="Arial" w:hAnsi="Arial" w:cs="Arial"/>
                <w:sz w:val="22"/>
                <w:szCs w:val="22"/>
              </w:rPr>
              <w:t>Hydrologists – 3 Data Specialist Support (400 hours each per year)</w:t>
            </w:r>
          </w:p>
        </w:tc>
        <w:tc>
          <w:tcPr>
            <w:tcW w:w="1079" w:type="dxa"/>
            <w:tcBorders>
              <w:top w:val="single" w:sz="4" w:space="0" w:color="auto"/>
              <w:left w:val="nil"/>
              <w:bottom w:val="single" w:sz="6" w:space="0" w:color="auto"/>
              <w:right w:val="single" w:sz="4" w:space="0" w:color="auto"/>
            </w:tcBorders>
            <w:shd w:val="clear" w:color="auto" w:fill="auto"/>
            <w:vAlign w:val="center"/>
          </w:tcPr>
          <w:p w:rsidR="00CF4703" w:rsidRPr="00B21160" w:rsidP="002B44B1" w14:paraId="087401C2" w14:textId="6737258C">
            <w:pPr>
              <w:jc w:val="center"/>
              <w:rPr>
                <w:rFonts w:ascii="Arial" w:hAnsi="Arial" w:cs="Arial"/>
                <w:sz w:val="22"/>
                <w:szCs w:val="22"/>
              </w:rPr>
            </w:pPr>
            <w:r w:rsidRPr="00B21160">
              <w:rPr>
                <w:rFonts w:ascii="Arial" w:hAnsi="Arial" w:cs="Arial"/>
                <w:sz w:val="22"/>
                <w:szCs w:val="22"/>
              </w:rPr>
              <w:t>GS 12/</w:t>
            </w:r>
            <w:r w:rsidRPr="00B21160" w:rsidR="00593BA7">
              <w:rPr>
                <w:rFonts w:ascii="Arial" w:hAnsi="Arial" w:cs="Arial"/>
                <w:sz w:val="22"/>
                <w:szCs w:val="22"/>
              </w:rPr>
              <w:t>1</w:t>
            </w:r>
          </w:p>
        </w:tc>
        <w:tc>
          <w:tcPr>
            <w:tcW w:w="1201" w:type="dxa"/>
            <w:tcBorders>
              <w:top w:val="single" w:sz="4" w:space="0" w:color="auto"/>
              <w:left w:val="nil"/>
              <w:bottom w:val="single" w:sz="6" w:space="0" w:color="auto"/>
              <w:right w:val="single" w:sz="4" w:space="0" w:color="auto"/>
            </w:tcBorders>
            <w:shd w:val="clear" w:color="auto" w:fill="auto"/>
            <w:vAlign w:val="center"/>
          </w:tcPr>
          <w:p w:rsidR="00CF4703" w:rsidRPr="00B21160" w:rsidP="002B44B1" w14:paraId="65742FD7" w14:textId="5E4E897D">
            <w:pPr>
              <w:jc w:val="center"/>
              <w:rPr>
                <w:rFonts w:ascii="Arial" w:hAnsi="Arial" w:cs="Arial"/>
                <w:sz w:val="22"/>
                <w:szCs w:val="22"/>
              </w:rPr>
            </w:pPr>
            <w:r w:rsidRPr="00B21160">
              <w:rPr>
                <w:rFonts w:ascii="Arial" w:hAnsi="Arial" w:cs="Arial"/>
                <w:sz w:val="22"/>
                <w:szCs w:val="22"/>
              </w:rPr>
              <w:t>$</w:t>
            </w:r>
            <w:r w:rsidR="006F6181">
              <w:rPr>
                <w:rFonts w:ascii="Arial" w:hAnsi="Arial" w:cs="Arial"/>
                <w:sz w:val="22"/>
                <w:szCs w:val="22"/>
              </w:rPr>
              <w:t>42.46</w:t>
            </w:r>
          </w:p>
        </w:tc>
        <w:tc>
          <w:tcPr>
            <w:tcW w:w="1410" w:type="dxa"/>
            <w:tcBorders>
              <w:top w:val="single" w:sz="4" w:space="0" w:color="auto"/>
              <w:left w:val="nil"/>
              <w:bottom w:val="single" w:sz="6" w:space="0" w:color="auto"/>
              <w:right w:val="single" w:sz="4" w:space="0" w:color="auto"/>
            </w:tcBorders>
            <w:shd w:val="clear" w:color="auto" w:fill="auto"/>
            <w:vAlign w:val="center"/>
          </w:tcPr>
          <w:p w:rsidR="00CF4703" w:rsidRPr="00B21160" w:rsidP="002B44B1" w14:paraId="355C2612" w14:textId="3584A5BF">
            <w:pPr>
              <w:jc w:val="center"/>
              <w:rPr>
                <w:rFonts w:ascii="Arial" w:hAnsi="Arial" w:cs="Arial"/>
                <w:sz w:val="22"/>
                <w:szCs w:val="22"/>
              </w:rPr>
            </w:pPr>
            <w:r w:rsidRPr="00B21160">
              <w:rPr>
                <w:rFonts w:ascii="Arial" w:hAnsi="Arial" w:cs="Arial"/>
                <w:sz w:val="22"/>
                <w:szCs w:val="22"/>
              </w:rPr>
              <w:t>$</w:t>
            </w:r>
            <w:r w:rsidR="00700DD5">
              <w:rPr>
                <w:rFonts w:ascii="Arial" w:hAnsi="Arial" w:cs="Arial"/>
                <w:sz w:val="22"/>
                <w:szCs w:val="22"/>
              </w:rPr>
              <w:t>72.18</w:t>
            </w:r>
          </w:p>
        </w:tc>
        <w:tc>
          <w:tcPr>
            <w:tcW w:w="1171" w:type="dxa"/>
            <w:tcBorders>
              <w:top w:val="single" w:sz="4" w:space="0" w:color="auto"/>
              <w:left w:val="nil"/>
              <w:bottom w:val="single" w:sz="6" w:space="0" w:color="auto"/>
              <w:right w:val="single" w:sz="4" w:space="0" w:color="auto"/>
            </w:tcBorders>
            <w:shd w:val="clear" w:color="auto" w:fill="auto"/>
            <w:vAlign w:val="center"/>
          </w:tcPr>
          <w:p w:rsidR="00CF4703" w:rsidRPr="00B21160" w:rsidP="002B44B1" w14:paraId="2B2D47A6" w14:textId="7F16AB56">
            <w:pPr>
              <w:jc w:val="center"/>
              <w:rPr>
                <w:rFonts w:ascii="Arial" w:hAnsi="Arial" w:cs="Arial"/>
                <w:sz w:val="22"/>
                <w:szCs w:val="22"/>
              </w:rPr>
            </w:pPr>
            <w:r w:rsidRPr="00B21160">
              <w:rPr>
                <w:rFonts w:ascii="Arial" w:hAnsi="Arial" w:cs="Arial"/>
                <w:sz w:val="22"/>
                <w:szCs w:val="22"/>
              </w:rPr>
              <w:t>12</w:t>
            </w:r>
            <w:r w:rsidRPr="00B21160">
              <w:rPr>
                <w:rFonts w:ascii="Arial" w:hAnsi="Arial" w:cs="Arial"/>
                <w:sz w:val="22"/>
                <w:szCs w:val="22"/>
              </w:rPr>
              <w:t>00</w:t>
            </w:r>
          </w:p>
        </w:tc>
        <w:tc>
          <w:tcPr>
            <w:tcW w:w="1442" w:type="dxa"/>
            <w:tcBorders>
              <w:top w:val="single" w:sz="4" w:space="0" w:color="auto"/>
              <w:left w:val="nil"/>
              <w:bottom w:val="single" w:sz="6" w:space="0" w:color="auto"/>
              <w:right w:val="single" w:sz="4" w:space="0" w:color="auto"/>
            </w:tcBorders>
            <w:shd w:val="clear" w:color="auto" w:fill="auto"/>
            <w:vAlign w:val="center"/>
          </w:tcPr>
          <w:p w:rsidR="005E6A5C" w:rsidP="005E6A5C" w14:paraId="67D58108" w14:textId="77777777">
            <w:pPr>
              <w:widowControl/>
              <w:autoSpaceDE/>
              <w:autoSpaceDN/>
              <w:adjustRightInd/>
              <w:jc w:val="center"/>
              <w:rPr>
                <w:rFonts w:ascii="Arial" w:hAnsi="Arial" w:cs="Arial"/>
                <w:color w:val="000000"/>
                <w:sz w:val="22"/>
                <w:szCs w:val="22"/>
              </w:rPr>
            </w:pPr>
            <w:r w:rsidRPr="00983BA2">
              <w:rPr>
                <w:rFonts w:ascii="Arial" w:hAnsi="Arial"/>
                <w:color w:val="000000"/>
                <w:sz w:val="22"/>
              </w:rPr>
              <w:t>$</w:t>
            </w:r>
            <w:r>
              <w:rPr>
                <w:rFonts w:ascii="Arial" w:hAnsi="Arial" w:cs="Arial"/>
                <w:color w:val="000000"/>
                <w:sz w:val="22"/>
                <w:szCs w:val="22"/>
              </w:rPr>
              <w:t xml:space="preserve">86,618 </w:t>
            </w:r>
          </w:p>
          <w:p w:rsidR="00CF4703" w:rsidRPr="00B21160" w:rsidP="002B44B1" w14:paraId="03226D3F" w14:textId="56E65DBF">
            <w:pPr>
              <w:jc w:val="center"/>
              <w:rPr>
                <w:rFonts w:ascii="Arial" w:hAnsi="Arial" w:cs="Arial"/>
                <w:sz w:val="22"/>
                <w:szCs w:val="22"/>
              </w:rPr>
            </w:pPr>
          </w:p>
        </w:tc>
      </w:tr>
      <w:tr w14:paraId="4646B7C0" w14:textId="77777777" w:rsidTr="00B16533">
        <w:tblPrEx>
          <w:tblW w:w="9018" w:type="dxa"/>
          <w:tblLayout w:type="fixed"/>
          <w:tblLook w:val="0000"/>
        </w:tblPrEx>
        <w:trPr>
          <w:trHeight w:val="515"/>
          <w:tblHeader/>
        </w:trPr>
        <w:tc>
          <w:tcPr>
            <w:tcW w:w="2715" w:type="dxa"/>
            <w:tcBorders>
              <w:top w:val="single" w:sz="4" w:space="0" w:color="auto"/>
              <w:left w:val="single" w:sz="4" w:space="0" w:color="auto"/>
              <w:bottom w:val="single" w:sz="6" w:space="0" w:color="auto"/>
              <w:right w:val="single" w:sz="4" w:space="0" w:color="auto"/>
            </w:tcBorders>
            <w:shd w:val="clear" w:color="auto" w:fill="auto"/>
            <w:vAlign w:val="center"/>
          </w:tcPr>
          <w:p w:rsidR="00CF4703" w:rsidRPr="00B21160" w:rsidP="002B44B1" w14:paraId="6E1874CE" w14:textId="16A8A9BC">
            <w:pPr>
              <w:rPr>
                <w:rFonts w:ascii="Arial" w:hAnsi="Arial" w:cs="Arial"/>
                <w:sz w:val="22"/>
                <w:szCs w:val="22"/>
              </w:rPr>
            </w:pPr>
            <w:r w:rsidRPr="00B21160">
              <w:rPr>
                <w:rFonts w:ascii="Arial" w:hAnsi="Arial" w:cs="Arial"/>
                <w:sz w:val="22"/>
                <w:szCs w:val="22"/>
              </w:rPr>
              <w:t xml:space="preserve">52 Hydrologists: </w:t>
            </w:r>
            <w:r w:rsidRPr="00B21160" w:rsidR="001228FE">
              <w:rPr>
                <w:rFonts w:ascii="Arial" w:hAnsi="Arial" w:cs="Arial"/>
                <w:sz w:val="22"/>
                <w:szCs w:val="22"/>
              </w:rPr>
              <w:t xml:space="preserve">USGS </w:t>
            </w:r>
            <w:r w:rsidRPr="00B21160">
              <w:rPr>
                <w:rFonts w:ascii="Arial" w:hAnsi="Arial" w:cs="Arial"/>
                <w:sz w:val="22"/>
                <w:szCs w:val="22"/>
              </w:rPr>
              <w:t>State Water-Use Specialists (400 hours each per year)</w:t>
            </w:r>
          </w:p>
        </w:tc>
        <w:tc>
          <w:tcPr>
            <w:tcW w:w="1079" w:type="dxa"/>
            <w:tcBorders>
              <w:top w:val="single" w:sz="4" w:space="0" w:color="auto"/>
              <w:left w:val="nil"/>
              <w:bottom w:val="single" w:sz="6" w:space="0" w:color="auto"/>
              <w:right w:val="single" w:sz="4" w:space="0" w:color="auto"/>
            </w:tcBorders>
            <w:shd w:val="clear" w:color="auto" w:fill="auto"/>
            <w:vAlign w:val="center"/>
          </w:tcPr>
          <w:p w:rsidR="00CF4703" w:rsidRPr="00B21160" w:rsidP="002B44B1" w14:paraId="3B45E3A5" w14:textId="5F47D85E">
            <w:pPr>
              <w:jc w:val="center"/>
              <w:rPr>
                <w:rFonts w:ascii="Arial" w:hAnsi="Arial" w:cs="Arial"/>
                <w:sz w:val="22"/>
                <w:szCs w:val="22"/>
              </w:rPr>
            </w:pPr>
            <w:r w:rsidRPr="00B21160">
              <w:rPr>
                <w:rFonts w:ascii="Arial" w:hAnsi="Arial" w:cs="Arial"/>
                <w:sz w:val="22"/>
                <w:szCs w:val="22"/>
              </w:rPr>
              <w:t>GS 1</w:t>
            </w:r>
            <w:r w:rsidRPr="00B21160" w:rsidR="00876AF1">
              <w:rPr>
                <w:rFonts w:ascii="Arial" w:hAnsi="Arial" w:cs="Arial"/>
                <w:sz w:val="22"/>
                <w:szCs w:val="22"/>
              </w:rPr>
              <w:t>2</w:t>
            </w:r>
            <w:r w:rsidRPr="00B21160">
              <w:rPr>
                <w:rFonts w:ascii="Arial" w:hAnsi="Arial" w:cs="Arial"/>
                <w:sz w:val="22"/>
                <w:szCs w:val="22"/>
              </w:rPr>
              <w:t>/1</w:t>
            </w:r>
          </w:p>
        </w:tc>
        <w:tc>
          <w:tcPr>
            <w:tcW w:w="1201" w:type="dxa"/>
            <w:tcBorders>
              <w:top w:val="single" w:sz="4" w:space="0" w:color="auto"/>
              <w:left w:val="nil"/>
              <w:bottom w:val="single" w:sz="6" w:space="0" w:color="auto"/>
              <w:right w:val="single" w:sz="4" w:space="0" w:color="auto"/>
            </w:tcBorders>
            <w:shd w:val="clear" w:color="auto" w:fill="auto"/>
            <w:vAlign w:val="center"/>
          </w:tcPr>
          <w:p w:rsidR="00CF4703" w:rsidRPr="00B21160" w:rsidP="002B44B1" w14:paraId="033AFE7F" w14:textId="1C5A8E18">
            <w:pPr>
              <w:jc w:val="center"/>
              <w:rPr>
                <w:rFonts w:ascii="Arial" w:hAnsi="Arial" w:cs="Arial"/>
                <w:sz w:val="22"/>
                <w:szCs w:val="22"/>
              </w:rPr>
            </w:pPr>
            <w:r w:rsidRPr="00B21160">
              <w:rPr>
                <w:rFonts w:ascii="Arial" w:hAnsi="Arial" w:cs="Arial"/>
                <w:sz w:val="22"/>
                <w:szCs w:val="22"/>
              </w:rPr>
              <w:t>$</w:t>
            </w:r>
            <w:r w:rsidR="006F6181">
              <w:rPr>
                <w:rFonts w:ascii="Arial" w:hAnsi="Arial" w:cs="Arial"/>
                <w:sz w:val="22"/>
                <w:szCs w:val="22"/>
              </w:rPr>
              <w:t>42.46</w:t>
            </w:r>
          </w:p>
        </w:tc>
        <w:tc>
          <w:tcPr>
            <w:tcW w:w="1410" w:type="dxa"/>
            <w:tcBorders>
              <w:top w:val="single" w:sz="4" w:space="0" w:color="auto"/>
              <w:left w:val="nil"/>
              <w:bottom w:val="single" w:sz="6" w:space="0" w:color="auto"/>
              <w:right w:val="single" w:sz="4" w:space="0" w:color="auto"/>
            </w:tcBorders>
            <w:shd w:val="clear" w:color="auto" w:fill="auto"/>
            <w:vAlign w:val="center"/>
          </w:tcPr>
          <w:p w:rsidR="00CF4703" w:rsidRPr="00B21160" w:rsidP="002B44B1" w14:paraId="0942018B" w14:textId="1C971972">
            <w:pPr>
              <w:jc w:val="center"/>
              <w:rPr>
                <w:rFonts w:ascii="Arial" w:hAnsi="Arial" w:cs="Arial"/>
                <w:sz w:val="22"/>
                <w:szCs w:val="22"/>
              </w:rPr>
            </w:pPr>
            <w:r w:rsidRPr="00B21160">
              <w:rPr>
                <w:rFonts w:ascii="Arial" w:hAnsi="Arial" w:cs="Arial"/>
                <w:sz w:val="22"/>
                <w:szCs w:val="22"/>
              </w:rPr>
              <w:t>$</w:t>
            </w:r>
            <w:r w:rsidR="00700DD5">
              <w:rPr>
                <w:rFonts w:ascii="Arial" w:hAnsi="Arial" w:cs="Arial"/>
                <w:sz w:val="22"/>
                <w:szCs w:val="22"/>
              </w:rPr>
              <w:t>72.18</w:t>
            </w:r>
          </w:p>
        </w:tc>
        <w:tc>
          <w:tcPr>
            <w:tcW w:w="1171" w:type="dxa"/>
            <w:tcBorders>
              <w:top w:val="single" w:sz="4" w:space="0" w:color="auto"/>
              <w:left w:val="nil"/>
              <w:bottom w:val="single" w:sz="6" w:space="0" w:color="auto"/>
              <w:right w:val="single" w:sz="4" w:space="0" w:color="auto"/>
            </w:tcBorders>
            <w:shd w:val="clear" w:color="auto" w:fill="auto"/>
            <w:vAlign w:val="center"/>
          </w:tcPr>
          <w:p w:rsidR="00CF4703" w:rsidRPr="00B21160" w:rsidP="002B44B1" w14:paraId="4441D5D7" w14:textId="7CAA8D80">
            <w:pPr>
              <w:jc w:val="center"/>
              <w:rPr>
                <w:rFonts w:ascii="Arial" w:hAnsi="Arial" w:cs="Arial"/>
                <w:sz w:val="22"/>
                <w:szCs w:val="22"/>
              </w:rPr>
            </w:pPr>
            <w:r w:rsidRPr="00B21160">
              <w:rPr>
                <w:rFonts w:ascii="Arial" w:hAnsi="Arial" w:cs="Arial"/>
                <w:sz w:val="22"/>
                <w:szCs w:val="22"/>
              </w:rPr>
              <w:t>20800</w:t>
            </w:r>
          </w:p>
        </w:tc>
        <w:tc>
          <w:tcPr>
            <w:tcW w:w="1442" w:type="dxa"/>
            <w:tcBorders>
              <w:top w:val="single" w:sz="4" w:space="0" w:color="auto"/>
              <w:left w:val="nil"/>
              <w:bottom w:val="single" w:sz="6" w:space="0" w:color="auto"/>
              <w:right w:val="single" w:sz="4" w:space="0" w:color="auto"/>
            </w:tcBorders>
            <w:shd w:val="clear" w:color="auto" w:fill="auto"/>
            <w:vAlign w:val="center"/>
          </w:tcPr>
          <w:p w:rsidR="005E6A5C" w:rsidP="005E6A5C" w14:paraId="4CEDDD0B" w14:textId="77777777">
            <w:pPr>
              <w:widowControl/>
              <w:autoSpaceDE/>
              <w:autoSpaceDN/>
              <w:adjustRightInd/>
              <w:jc w:val="center"/>
              <w:rPr>
                <w:rFonts w:ascii="Arial" w:hAnsi="Arial" w:cs="Arial"/>
                <w:color w:val="000000"/>
                <w:sz w:val="22"/>
                <w:szCs w:val="22"/>
              </w:rPr>
            </w:pPr>
            <w:r w:rsidRPr="00983BA2">
              <w:rPr>
                <w:rFonts w:ascii="Arial" w:hAnsi="Arial"/>
                <w:color w:val="000000"/>
                <w:sz w:val="22"/>
              </w:rPr>
              <w:t>$1</w:t>
            </w:r>
            <w:r w:rsidRPr="00983BA2" w:rsidR="00591E98">
              <w:rPr>
                <w:rFonts w:ascii="Arial" w:hAnsi="Arial"/>
                <w:color w:val="000000"/>
                <w:sz w:val="22"/>
              </w:rPr>
              <w:t>,</w:t>
            </w:r>
            <w:r>
              <w:rPr>
                <w:rFonts w:ascii="Arial" w:hAnsi="Arial" w:cs="Arial"/>
                <w:color w:val="000000"/>
                <w:sz w:val="22"/>
                <w:szCs w:val="22"/>
              </w:rPr>
              <w:t xml:space="preserve">501,386 </w:t>
            </w:r>
          </w:p>
          <w:p w:rsidR="00CF4703" w:rsidRPr="00B21160" w:rsidP="002B44B1" w14:paraId="2CB5673F" w14:textId="6BB7F437">
            <w:pPr>
              <w:jc w:val="center"/>
              <w:rPr>
                <w:rFonts w:ascii="Arial" w:hAnsi="Arial" w:cs="Arial"/>
                <w:sz w:val="22"/>
                <w:szCs w:val="22"/>
              </w:rPr>
            </w:pPr>
          </w:p>
        </w:tc>
      </w:tr>
      <w:tr w14:paraId="2A633884" w14:textId="77777777" w:rsidTr="00B16533">
        <w:tblPrEx>
          <w:tblW w:w="9018" w:type="dxa"/>
          <w:tblLayout w:type="fixed"/>
          <w:tblLook w:val="0000"/>
        </w:tblPrEx>
        <w:trPr>
          <w:trHeight w:val="443"/>
          <w:tblHeader/>
        </w:trPr>
        <w:tc>
          <w:tcPr>
            <w:tcW w:w="6405" w:type="dxa"/>
            <w:gridSpan w:val="4"/>
            <w:tcBorders>
              <w:top w:val="single" w:sz="6" w:space="0" w:color="auto"/>
              <w:left w:val="single" w:sz="4" w:space="0" w:color="auto"/>
              <w:bottom w:val="single" w:sz="4" w:space="0" w:color="auto"/>
              <w:right w:val="single" w:sz="4" w:space="0" w:color="auto"/>
            </w:tcBorders>
            <w:shd w:val="clear" w:color="auto" w:fill="auto"/>
            <w:vAlign w:val="center"/>
          </w:tcPr>
          <w:p w:rsidR="00CF4703" w:rsidRPr="00B21160" w:rsidP="002B44B1" w14:paraId="22040EC1" w14:textId="41191DBE">
            <w:pPr>
              <w:rPr>
                <w:rFonts w:ascii="Arial" w:hAnsi="Arial" w:cs="Arial"/>
                <w:b/>
                <w:sz w:val="22"/>
                <w:szCs w:val="22"/>
              </w:rPr>
            </w:pPr>
            <w:r w:rsidRPr="00B21160">
              <w:rPr>
                <w:rFonts w:ascii="Arial" w:hAnsi="Arial" w:cs="Arial"/>
                <w:b/>
                <w:sz w:val="22"/>
                <w:szCs w:val="22"/>
              </w:rPr>
              <w:t>Total</w:t>
            </w:r>
          </w:p>
        </w:tc>
        <w:tc>
          <w:tcPr>
            <w:tcW w:w="1171" w:type="dxa"/>
            <w:tcBorders>
              <w:top w:val="single" w:sz="6" w:space="0" w:color="auto"/>
              <w:left w:val="single" w:sz="4" w:space="0" w:color="auto"/>
              <w:bottom w:val="single" w:sz="4" w:space="0" w:color="auto"/>
              <w:right w:val="single" w:sz="4" w:space="0" w:color="auto"/>
            </w:tcBorders>
            <w:shd w:val="clear" w:color="auto" w:fill="auto"/>
            <w:vAlign w:val="center"/>
          </w:tcPr>
          <w:p w:rsidR="00CF4703" w:rsidRPr="00B21160" w:rsidP="002B44B1" w14:paraId="10B6B8F7" w14:textId="1143C3E7">
            <w:pPr>
              <w:jc w:val="center"/>
              <w:rPr>
                <w:rFonts w:ascii="Arial" w:hAnsi="Arial" w:cs="Arial"/>
                <w:b/>
                <w:sz w:val="22"/>
                <w:szCs w:val="22"/>
              </w:rPr>
            </w:pPr>
            <w:r w:rsidRPr="00B21160">
              <w:rPr>
                <w:rFonts w:ascii="Arial" w:hAnsi="Arial" w:cs="Arial"/>
                <w:b/>
                <w:sz w:val="22"/>
                <w:szCs w:val="22"/>
              </w:rPr>
              <w:t>22</w:t>
            </w:r>
            <w:r w:rsidRPr="00B21160">
              <w:rPr>
                <w:rFonts w:ascii="Arial" w:hAnsi="Arial" w:cs="Arial"/>
                <w:b/>
                <w:sz w:val="22"/>
                <w:szCs w:val="22"/>
              </w:rPr>
              <w:t>,</w:t>
            </w:r>
            <w:r w:rsidRPr="00B21160">
              <w:rPr>
                <w:rFonts w:ascii="Arial" w:hAnsi="Arial" w:cs="Arial"/>
                <w:b/>
                <w:sz w:val="22"/>
                <w:szCs w:val="22"/>
              </w:rPr>
              <w:t>400</w:t>
            </w:r>
          </w:p>
        </w:tc>
        <w:tc>
          <w:tcPr>
            <w:tcW w:w="1442" w:type="dxa"/>
            <w:tcBorders>
              <w:top w:val="single" w:sz="6" w:space="0" w:color="auto"/>
              <w:left w:val="single" w:sz="4" w:space="0" w:color="auto"/>
              <w:bottom w:val="single" w:sz="4" w:space="0" w:color="auto"/>
              <w:right w:val="single" w:sz="4" w:space="0" w:color="auto"/>
            </w:tcBorders>
            <w:shd w:val="clear" w:color="auto" w:fill="auto"/>
            <w:vAlign w:val="center"/>
          </w:tcPr>
          <w:p w:rsidR="008C10FC" w:rsidP="008C10FC" w14:paraId="1F96FC12" w14:textId="77777777">
            <w:pPr>
              <w:widowControl/>
              <w:autoSpaceDE/>
              <w:autoSpaceDN/>
              <w:adjustRightInd/>
              <w:jc w:val="center"/>
              <w:rPr>
                <w:rFonts w:ascii="Arial" w:hAnsi="Arial" w:cs="Arial"/>
                <w:b/>
                <w:bCs/>
                <w:color w:val="000000"/>
                <w:sz w:val="22"/>
                <w:szCs w:val="22"/>
              </w:rPr>
            </w:pPr>
            <w:r>
              <w:rPr>
                <w:rFonts w:ascii="Arial" w:hAnsi="Arial" w:cs="Arial"/>
                <w:b/>
                <w:bCs/>
                <w:color w:val="000000"/>
                <w:sz w:val="22"/>
                <w:szCs w:val="22"/>
              </w:rPr>
              <w:t xml:space="preserve">$1,622,337 </w:t>
            </w:r>
          </w:p>
          <w:p w:rsidR="00CF4703" w:rsidRPr="00B21160" w:rsidP="002B44B1" w14:paraId="4CE28DB5" w14:textId="7FE00D79">
            <w:pPr>
              <w:jc w:val="center"/>
              <w:rPr>
                <w:rFonts w:ascii="Arial" w:hAnsi="Arial" w:cs="Arial"/>
                <w:b/>
                <w:sz w:val="22"/>
                <w:szCs w:val="22"/>
              </w:rPr>
            </w:pPr>
          </w:p>
        </w:tc>
      </w:tr>
    </w:tbl>
    <w:p w:rsidR="001033B6" w:rsidRPr="00B21160" w:rsidP="002B44B1" w14:paraId="5483A2E4" w14:textId="77777777">
      <w:pPr>
        <w:tabs>
          <w:tab w:val="left" w:pos="450"/>
          <w:tab w:val="left" w:pos="720"/>
        </w:tabs>
        <w:rPr>
          <w:rFonts w:ascii="Arial" w:hAnsi="Arial" w:cs="Arial"/>
          <w:sz w:val="22"/>
          <w:szCs w:val="22"/>
        </w:rPr>
      </w:pPr>
    </w:p>
    <w:p w:rsidR="001033B6" w:rsidRPr="00B21160" w:rsidP="002B44B1" w14:paraId="5CE40202" w14:textId="77777777">
      <w:pPr>
        <w:tabs>
          <w:tab w:val="left" w:pos="450"/>
          <w:tab w:val="left" w:pos="720"/>
        </w:tabs>
        <w:rPr>
          <w:rFonts w:ascii="Arial" w:hAnsi="Arial" w:cs="Arial"/>
          <w:sz w:val="22"/>
          <w:szCs w:val="22"/>
        </w:rPr>
      </w:pPr>
    </w:p>
    <w:p w:rsidR="00251281" w:rsidRPr="00B21160" w:rsidP="002B44B1" w14:paraId="2C0DE1D8" w14:textId="0606CB6F">
      <w:pPr>
        <w:tabs>
          <w:tab w:val="left" w:pos="450"/>
          <w:tab w:val="left" w:pos="720"/>
        </w:tabs>
        <w:rPr>
          <w:rFonts w:ascii="Arial" w:hAnsi="Arial" w:cs="Arial"/>
          <w:sz w:val="22"/>
          <w:szCs w:val="22"/>
        </w:rPr>
      </w:pPr>
    </w:p>
    <w:p w:rsidR="00251281" w:rsidRPr="00B21160" w:rsidP="002B44B1" w14:paraId="2B9DD457" w14:textId="77777777">
      <w:pPr>
        <w:tabs>
          <w:tab w:val="left" w:pos="450"/>
          <w:tab w:val="left" w:pos="720"/>
        </w:tabs>
        <w:rPr>
          <w:rFonts w:ascii="Arial" w:hAnsi="Arial" w:cs="Arial"/>
          <w:sz w:val="22"/>
          <w:szCs w:val="22"/>
        </w:rPr>
      </w:pPr>
    </w:p>
    <w:p w:rsidR="00295103" w:rsidRPr="00B21160" w:rsidP="002B44B1" w14:paraId="60E7E246" w14:textId="77777777">
      <w:pPr>
        <w:tabs>
          <w:tab w:val="left" w:pos="450"/>
          <w:tab w:val="left" w:pos="720"/>
        </w:tabs>
        <w:rPr>
          <w:rFonts w:ascii="Arial" w:hAnsi="Arial" w:cs="Arial"/>
          <w:b/>
          <w:sz w:val="22"/>
          <w:szCs w:val="22"/>
        </w:rPr>
      </w:pPr>
      <w:r w:rsidRPr="00B21160">
        <w:rPr>
          <w:rFonts w:ascii="Arial" w:hAnsi="Arial" w:cs="Arial"/>
          <w:b/>
          <w:sz w:val="22"/>
          <w:szCs w:val="22"/>
        </w:rPr>
        <w:t>15.</w:t>
      </w:r>
      <w:r w:rsidRPr="00B21160">
        <w:rPr>
          <w:rFonts w:ascii="Arial" w:hAnsi="Arial" w:cs="Arial"/>
          <w:b/>
          <w:sz w:val="22"/>
          <w:szCs w:val="22"/>
        </w:rPr>
        <w:tab/>
        <w:t xml:space="preserve">Explain the reasons for any program changes or adjustments </w:t>
      </w:r>
      <w:r w:rsidRPr="00B21160" w:rsidR="00F73931">
        <w:rPr>
          <w:rFonts w:ascii="Arial" w:hAnsi="Arial" w:cs="Arial"/>
          <w:b/>
          <w:sz w:val="22"/>
          <w:szCs w:val="22"/>
        </w:rPr>
        <w:t>in hour or cost burden</w:t>
      </w:r>
      <w:r w:rsidRPr="00B21160" w:rsidR="0060758B">
        <w:rPr>
          <w:rFonts w:ascii="Arial" w:hAnsi="Arial" w:cs="Arial"/>
          <w:b/>
          <w:sz w:val="22"/>
          <w:szCs w:val="22"/>
        </w:rPr>
        <w:t>.</w:t>
      </w:r>
    </w:p>
    <w:p w:rsidR="00295103" w:rsidRPr="00B21160" w:rsidP="002B44B1" w14:paraId="3AE07B03" w14:textId="77777777">
      <w:pPr>
        <w:tabs>
          <w:tab w:val="left" w:pos="450"/>
          <w:tab w:val="left" w:pos="720"/>
        </w:tabs>
        <w:rPr>
          <w:rFonts w:ascii="Arial" w:hAnsi="Arial" w:cs="Arial"/>
          <w:sz w:val="22"/>
          <w:szCs w:val="22"/>
        </w:rPr>
      </w:pPr>
    </w:p>
    <w:p w:rsidR="00251281" w:rsidRPr="00B21160" w:rsidP="002B44B1" w14:paraId="50DBE4ED" w14:textId="1DBAAD72">
      <w:pPr>
        <w:tabs>
          <w:tab w:val="left" w:pos="450"/>
          <w:tab w:val="left" w:pos="720"/>
        </w:tabs>
        <w:rPr>
          <w:rFonts w:ascii="Arial" w:hAnsi="Arial" w:cs="Arial"/>
          <w:sz w:val="22"/>
          <w:szCs w:val="22"/>
        </w:rPr>
      </w:pPr>
      <w:r w:rsidRPr="00B21160">
        <w:rPr>
          <w:rFonts w:ascii="Arial" w:hAnsi="Arial" w:cs="Arial"/>
          <w:sz w:val="22"/>
          <w:szCs w:val="22"/>
        </w:rPr>
        <w:t>Not applica</w:t>
      </w:r>
      <w:r w:rsidRPr="00B21160" w:rsidR="00CC42C1">
        <w:rPr>
          <w:rFonts w:ascii="Arial" w:hAnsi="Arial" w:cs="Arial"/>
          <w:sz w:val="22"/>
          <w:szCs w:val="22"/>
        </w:rPr>
        <w:t>ble—this is a new information collection.</w:t>
      </w:r>
    </w:p>
    <w:p w:rsidR="00251281" w:rsidRPr="00B21160" w:rsidP="002B44B1" w14:paraId="1EEA32D7" w14:textId="77777777">
      <w:pPr>
        <w:tabs>
          <w:tab w:val="left" w:pos="450"/>
          <w:tab w:val="left" w:pos="720"/>
        </w:tabs>
        <w:rPr>
          <w:rFonts w:ascii="Arial" w:hAnsi="Arial" w:cs="Arial"/>
          <w:sz w:val="22"/>
          <w:szCs w:val="22"/>
        </w:rPr>
      </w:pPr>
    </w:p>
    <w:p w:rsidR="00295103" w:rsidRPr="00B21160" w:rsidP="002B44B1" w14:paraId="19AD144F" w14:textId="3476794F">
      <w:pPr>
        <w:tabs>
          <w:tab w:val="left" w:pos="450"/>
          <w:tab w:val="left" w:pos="720"/>
        </w:tabs>
        <w:rPr>
          <w:rFonts w:ascii="Arial" w:hAnsi="Arial" w:cs="Arial"/>
          <w:b/>
          <w:sz w:val="22"/>
          <w:szCs w:val="22"/>
        </w:rPr>
      </w:pPr>
      <w:r w:rsidRPr="00B21160">
        <w:rPr>
          <w:rFonts w:ascii="Arial" w:hAnsi="Arial" w:cs="Arial"/>
          <w:b/>
          <w:sz w:val="22"/>
          <w:szCs w:val="22"/>
        </w:rPr>
        <w:t>16.</w:t>
      </w:r>
      <w:r w:rsidRPr="00B21160">
        <w:rPr>
          <w:rFonts w:ascii="Arial" w:hAnsi="Arial" w:cs="Arial"/>
          <w:b/>
          <w:sz w:val="22"/>
          <w:szCs w:val="22"/>
        </w:rPr>
        <w:tab/>
        <w:t>For collections of informat</w:t>
      </w:r>
      <w:r w:rsidRPr="00B21160" w:rsidR="00A22D9C">
        <w:rPr>
          <w:rFonts w:ascii="Arial" w:hAnsi="Arial" w:cs="Arial"/>
          <w:b/>
          <w:sz w:val="22"/>
          <w:szCs w:val="22"/>
        </w:rPr>
        <w:t>i</w:t>
      </w:r>
      <w:r w:rsidRPr="00B21160">
        <w:rPr>
          <w:rFonts w:ascii="Arial" w:hAnsi="Arial" w:cs="Arial"/>
          <w:b/>
          <w:sz w:val="22"/>
          <w:szCs w:val="22"/>
        </w:rPr>
        <w:t>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21160" w:rsidP="002B44B1" w14:paraId="1FF0E900" w14:textId="77777777">
      <w:pPr>
        <w:tabs>
          <w:tab w:val="left" w:pos="450"/>
          <w:tab w:val="left" w:pos="720"/>
        </w:tabs>
        <w:rPr>
          <w:rFonts w:ascii="Arial" w:hAnsi="Arial" w:cs="Arial"/>
          <w:sz w:val="22"/>
          <w:szCs w:val="22"/>
        </w:rPr>
      </w:pPr>
    </w:p>
    <w:p w:rsidR="00476D57" w:rsidRPr="00B21160" w:rsidP="002B44B1" w14:paraId="1836CDA7" w14:textId="5171E5CC">
      <w:pPr>
        <w:rPr>
          <w:rFonts w:ascii="Arial" w:hAnsi="Arial" w:cs="Arial"/>
          <w:sz w:val="22"/>
          <w:szCs w:val="22"/>
        </w:rPr>
      </w:pPr>
      <w:r w:rsidRPr="00B21160">
        <w:rPr>
          <w:rFonts w:ascii="Arial" w:hAnsi="Arial" w:cs="Arial"/>
          <w:sz w:val="22"/>
          <w:szCs w:val="22"/>
        </w:rPr>
        <w:t xml:space="preserve">This </w:t>
      </w:r>
      <w:r w:rsidR="00B85D00">
        <w:rPr>
          <w:rFonts w:ascii="Arial" w:hAnsi="Arial" w:cs="Arial"/>
          <w:sz w:val="22"/>
          <w:szCs w:val="22"/>
        </w:rPr>
        <w:t>will be</w:t>
      </w:r>
      <w:r w:rsidRPr="00B21160">
        <w:rPr>
          <w:rFonts w:ascii="Arial" w:hAnsi="Arial" w:cs="Arial"/>
          <w:sz w:val="22"/>
          <w:szCs w:val="22"/>
        </w:rPr>
        <w:t xml:space="preserve"> on-going information collection without an ending date. </w:t>
      </w:r>
      <w:r w:rsidRPr="00B21160" w:rsidR="003B0989">
        <w:rPr>
          <w:rFonts w:ascii="Arial" w:hAnsi="Arial" w:cs="Arial"/>
          <w:sz w:val="22"/>
          <w:szCs w:val="22"/>
        </w:rPr>
        <w:t>S</w:t>
      </w:r>
      <w:r w:rsidRPr="00B21160">
        <w:rPr>
          <w:rFonts w:ascii="Arial" w:hAnsi="Arial" w:cs="Arial"/>
          <w:sz w:val="22"/>
          <w:szCs w:val="22"/>
        </w:rPr>
        <w:t>tatistical analys</w:t>
      </w:r>
      <w:r w:rsidRPr="00B21160" w:rsidR="00365820">
        <w:rPr>
          <w:rFonts w:ascii="Arial" w:hAnsi="Arial" w:cs="Arial"/>
          <w:sz w:val="22"/>
          <w:szCs w:val="22"/>
        </w:rPr>
        <w:t>e</w:t>
      </w:r>
      <w:r w:rsidRPr="00B21160">
        <w:rPr>
          <w:rFonts w:ascii="Arial" w:hAnsi="Arial" w:cs="Arial"/>
          <w:sz w:val="22"/>
          <w:szCs w:val="22"/>
        </w:rPr>
        <w:t>s</w:t>
      </w:r>
      <w:r w:rsidRPr="00B21160" w:rsidR="00B15103">
        <w:rPr>
          <w:rFonts w:ascii="Arial" w:hAnsi="Arial" w:cs="Arial"/>
          <w:sz w:val="22"/>
          <w:szCs w:val="22"/>
        </w:rPr>
        <w:t xml:space="preserve"> will be </w:t>
      </w:r>
      <w:r w:rsidRPr="00B21160" w:rsidR="00B86B94">
        <w:rPr>
          <w:rFonts w:ascii="Arial" w:hAnsi="Arial" w:cs="Arial"/>
          <w:sz w:val="22"/>
          <w:szCs w:val="22"/>
        </w:rPr>
        <w:t xml:space="preserve">only </w:t>
      </w:r>
      <w:r w:rsidRPr="00B21160" w:rsidR="00B15103">
        <w:rPr>
          <w:rFonts w:ascii="Arial" w:hAnsi="Arial" w:cs="Arial"/>
          <w:sz w:val="22"/>
          <w:szCs w:val="22"/>
        </w:rPr>
        <w:t xml:space="preserve">for the purpose of data </w:t>
      </w:r>
      <w:r w:rsidRPr="00B21160" w:rsidR="002D785E">
        <w:rPr>
          <w:rFonts w:ascii="Arial" w:hAnsi="Arial" w:cs="Arial"/>
          <w:sz w:val="22"/>
          <w:szCs w:val="22"/>
        </w:rPr>
        <w:t xml:space="preserve">quality assurance </w:t>
      </w:r>
      <w:r w:rsidRPr="00B21160" w:rsidR="00B15103">
        <w:rPr>
          <w:rFonts w:ascii="Arial" w:hAnsi="Arial" w:cs="Arial"/>
          <w:sz w:val="22"/>
          <w:szCs w:val="22"/>
        </w:rPr>
        <w:t>review</w:t>
      </w:r>
      <w:r w:rsidRPr="00B21160" w:rsidR="002D785E">
        <w:rPr>
          <w:rFonts w:ascii="Arial" w:hAnsi="Arial" w:cs="Arial"/>
          <w:sz w:val="22"/>
          <w:szCs w:val="22"/>
        </w:rPr>
        <w:t>s</w:t>
      </w:r>
      <w:r w:rsidRPr="00B21160">
        <w:rPr>
          <w:rFonts w:ascii="Arial" w:hAnsi="Arial" w:cs="Arial"/>
          <w:sz w:val="22"/>
          <w:szCs w:val="22"/>
        </w:rPr>
        <w:t>.</w:t>
      </w:r>
      <w:r w:rsidRPr="00B21160" w:rsidR="004A6690">
        <w:rPr>
          <w:rFonts w:ascii="Arial" w:hAnsi="Arial" w:cs="Arial"/>
          <w:sz w:val="22"/>
          <w:szCs w:val="22"/>
        </w:rPr>
        <w:t xml:space="preserve"> Data will be </w:t>
      </w:r>
      <w:r w:rsidRPr="00B21160" w:rsidR="003E5CDC">
        <w:rPr>
          <w:rFonts w:ascii="Arial" w:hAnsi="Arial" w:cs="Arial"/>
          <w:sz w:val="22"/>
          <w:szCs w:val="22"/>
        </w:rPr>
        <w:t>stored</w:t>
      </w:r>
      <w:r w:rsidRPr="00B21160" w:rsidR="004A6690">
        <w:rPr>
          <w:rFonts w:ascii="Arial" w:hAnsi="Arial" w:cs="Arial"/>
          <w:sz w:val="22"/>
          <w:szCs w:val="22"/>
        </w:rPr>
        <w:t xml:space="preserve"> in the </w:t>
      </w:r>
      <w:r w:rsidRPr="00B21160" w:rsidR="004F19A5">
        <w:rPr>
          <w:rFonts w:ascii="Arial" w:hAnsi="Arial" w:cs="Arial"/>
          <w:sz w:val="22"/>
          <w:szCs w:val="22"/>
        </w:rPr>
        <w:t>internal</w:t>
      </w:r>
      <w:r w:rsidRPr="00B21160" w:rsidR="005C0C9E">
        <w:rPr>
          <w:rFonts w:ascii="Arial" w:hAnsi="Arial" w:cs="Arial"/>
          <w:sz w:val="22"/>
          <w:szCs w:val="22"/>
        </w:rPr>
        <w:t>-</w:t>
      </w:r>
      <w:r w:rsidRPr="00B21160" w:rsidR="00720720">
        <w:rPr>
          <w:rFonts w:ascii="Arial" w:hAnsi="Arial" w:cs="Arial"/>
          <w:sz w:val="22"/>
          <w:szCs w:val="22"/>
        </w:rPr>
        <w:t>only</w:t>
      </w:r>
      <w:r w:rsidRPr="00B21160" w:rsidR="004F19A5">
        <w:rPr>
          <w:rFonts w:ascii="Arial" w:hAnsi="Arial" w:cs="Arial"/>
          <w:sz w:val="22"/>
          <w:szCs w:val="22"/>
        </w:rPr>
        <w:t xml:space="preserve"> </w:t>
      </w:r>
      <w:r w:rsidRPr="00B21160" w:rsidR="004A6690">
        <w:rPr>
          <w:rFonts w:ascii="Arial" w:hAnsi="Arial" w:cs="Arial"/>
          <w:sz w:val="22"/>
          <w:szCs w:val="22"/>
        </w:rPr>
        <w:t>USGS Water Use Data System (WUDS)</w:t>
      </w:r>
      <w:r w:rsidRPr="00B21160" w:rsidR="005C0C9E">
        <w:rPr>
          <w:rFonts w:ascii="Arial" w:hAnsi="Arial" w:cs="Arial"/>
          <w:sz w:val="22"/>
          <w:szCs w:val="22"/>
        </w:rPr>
        <w:t xml:space="preserve"> and used for p</w:t>
      </w:r>
      <w:r w:rsidRPr="00B21160" w:rsidR="00720720">
        <w:rPr>
          <w:rFonts w:ascii="Arial" w:hAnsi="Arial" w:cs="Arial"/>
          <w:sz w:val="22"/>
          <w:szCs w:val="22"/>
        </w:rPr>
        <w:t>ur</w:t>
      </w:r>
      <w:r w:rsidRPr="00B21160" w:rsidR="005C0C9E">
        <w:rPr>
          <w:rFonts w:ascii="Arial" w:hAnsi="Arial" w:cs="Arial"/>
          <w:sz w:val="22"/>
          <w:szCs w:val="22"/>
        </w:rPr>
        <w:t>poses</w:t>
      </w:r>
      <w:r w:rsidRPr="00B21160" w:rsidR="00720720">
        <w:rPr>
          <w:rFonts w:ascii="Arial" w:hAnsi="Arial" w:cs="Arial"/>
          <w:sz w:val="22"/>
          <w:szCs w:val="22"/>
        </w:rPr>
        <w:t xml:space="preserve"> of </w:t>
      </w:r>
      <w:r w:rsidRPr="00B21160" w:rsidR="002002D3">
        <w:rPr>
          <w:rFonts w:ascii="Arial" w:hAnsi="Arial" w:cs="Arial"/>
          <w:sz w:val="22"/>
          <w:szCs w:val="22"/>
        </w:rPr>
        <w:t xml:space="preserve">developing </w:t>
      </w:r>
      <w:r w:rsidRPr="00B21160" w:rsidR="001E4910">
        <w:rPr>
          <w:rFonts w:ascii="Arial" w:hAnsi="Arial" w:cs="Arial"/>
          <w:sz w:val="22"/>
          <w:szCs w:val="22"/>
        </w:rPr>
        <w:t xml:space="preserve">and </w:t>
      </w:r>
      <w:r w:rsidRPr="00B21160" w:rsidR="00256699">
        <w:rPr>
          <w:rFonts w:ascii="Arial" w:hAnsi="Arial" w:cs="Arial"/>
          <w:sz w:val="22"/>
          <w:szCs w:val="22"/>
        </w:rPr>
        <w:t>tra</w:t>
      </w:r>
      <w:r w:rsidRPr="00B21160" w:rsidR="00AB5506">
        <w:rPr>
          <w:rFonts w:ascii="Arial" w:hAnsi="Arial" w:cs="Arial"/>
          <w:sz w:val="22"/>
          <w:szCs w:val="22"/>
        </w:rPr>
        <w:t>in</w:t>
      </w:r>
      <w:r w:rsidRPr="00B21160" w:rsidR="00256699">
        <w:rPr>
          <w:rFonts w:ascii="Arial" w:hAnsi="Arial" w:cs="Arial"/>
          <w:sz w:val="22"/>
          <w:szCs w:val="22"/>
        </w:rPr>
        <w:t>ing</w:t>
      </w:r>
      <w:r w:rsidRPr="00B21160" w:rsidR="001E4910">
        <w:rPr>
          <w:rFonts w:ascii="Arial" w:hAnsi="Arial" w:cs="Arial"/>
          <w:sz w:val="22"/>
          <w:szCs w:val="22"/>
        </w:rPr>
        <w:t xml:space="preserve"> </w:t>
      </w:r>
      <w:r w:rsidRPr="00B21160" w:rsidR="002002D3">
        <w:rPr>
          <w:rFonts w:ascii="Arial" w:hAnsi="Arial" w:cs="Arial"/>
          <w:sz w:val="22"/>
          <w:szCs w:val="22"/>
        </w:rPr>
        <w:t>machine-learning and other models</w:t>
      </w:r>
      <w:r w:rsidRPr="00B21160" w:rsidR="001E4910">
        <w:rPr>
          <w:rFonts w:ascii="Arial" w:hAnsi="Arial" w:cs="Arial"/>
          <w:sz w:val="22"/>
          <w:szCs w:val="22"/>
        </w:rPr>
        <w:t xml:space="preserve"> used for </w:t>
      </w:r>
      <w:r w:rsidRPr="00B21160" w:rsidR="008226D5">
        <w:rPr>
          <w:rFonts w:ascii="Arial" w:hAnsi="Arial" w:cs="Arial"/>
          <w:sz w:val="22"/>
          <w:szCs w:val="22"/>
        </w:rPr>
        <w:t>estimation of water use</w:t>
      </w:r>
      <w:r w:rsidRPr="00B21160" w:rsidR="00902509">
        <w:rPr>
          <w:rFonts w:ascii="Arial" w:hAnsi="Arial" w:cs="Arial"/>
          <w:sz w:val="22"/>
          <w:szCs w:val="22"/>
        </w:rPr>
        <w:t xml:space="preserve"> nationally</w:t>
      </w:r>
      <w:r w:rsidRPr="00B21160" w:rsidR="008226D5">
        <w:rPr>
          <w:rFonts w:ascii="Arial" w:hAnsi="Arial" w:cs="Arial"/>
          <w:sz w:val="22"/>
          <w:szCs w:val="22"/>
        </w:rPr>
        <w:t xml:space="preserve">. </w:t>
      </w:r>
      <w:r w:rsidRPr="00B21160" w:rsidR="00E677D8">
        <w:rPr>
          <w:rFonts w:ascii="Arial" w:hAnsi="Arial" w:cs="Arial"/>
          <w:sz w:val="22"/>
          <w:szCs w:val="22"/>
        </w:rPr>
        <w:t>Any sensitive</w:t>
      </w:r>
      <w:r w:rsidRPr="00B21160" w:rsidR="00256699">
        <w:rPr>
          <w:rFonts w:ascii="Arial" w:hAnsi="Arial" w:cs="Arial"/>
          <w:sz w:val="22"/>
          <w:szCs w:val="22"/>
        </w:rPr>
        <w:t>,</w:t>
      </w:r>
      <w:r w:rsidRPr="00B21160" w:rsidR="00E677D8">
        <w:rPr>
          <w:rFonts w:ascii="Arial" w:hAnsi="Arial" w:cs="Arial"/>
          <w:sz w:val="22"/>
          <w:szCs w:val="22"/>
        </w:rPr>
        <w:t xml:space="preserve"> nonpublic </w:t>
      </w:r>
      <w:r w:rsidRPr="00B21160" w:rsidR="00751D2A">
        <w:rPr>
          <w:rFonts w:ascii="Arial" w:hAnsi="Arial" w:cs="Arial"/>
          <w:sz w:val="22"/>
          <w:szCs w:val="22"/>
        </w:rPr>
        <w:t xml:space="preserve">data </w:t>
      </w:r>
      <w:r w:rsidRPr="00B21160" w:rsidR="000E25CE">
        <w:rPr>
          <w:rFonts w:ascii="Arial" w:hAnsi="Arial" w:cs="Arial"/>
          <w:sz w:val="22"/>
          <w:szCs w:val="22"/>
        </w:rPr>
        <w:t>with official</w:t>
      </w:r>
      <w:r w:rsidRPr="00B21160" w:rsidR="00E20220">
        <w:rPr>
          <w:rFonts w:ascii="Arial" w:hAnsi="Arial" w:cs="Arial"/>
          <w:sz w:val="22"/>
          <w:szCs w:val="22"/>
        </w:rPr>
        <w:t xml:space="preserve">, </w:t>
      </w:r>
      <w:r w:rsidRPr="00B21160" w:rsidR="000E25CE">
        <w:rPr>
          <w:rFonts w:ascii="Arial" w:hAnsi="Arial" w:cs="Arial"/>
          <w:sz w:val="22"/>
          <w:szCs w:val="22"/>
        </w:rPr>
        <w:t xml:space="preserve">restricted data-use agreements </w:t>
      </w:r>
      <w:r w:rsidRPr="00B21160" w:rsidR="00751D2A">
        <w:rPr>
          <w:rFonts w:ascii="Arial" w:hAnsi="Arial" w:cs="Arial"/>
          <w:sz w:val="22"/>
          <w:szCs w:val="22"/>
        </w:rPr>
        <w:t>will not be released.</w:t>
      </w:r>
    </w:p>
    <w:p w:rsidR="00476D57" w:rsidRPr="00B21160" w:rsidP="002B44B1" w14:paraId="097C4E6C" w14:textId="77777777">
      <w:pPr>
        <w:rPr>
          <w:rFonts w:ascii="Arial" w:hAnsi="Arial" w:cs="Arial"/>
          <w:sz w:val="22"/>
          <w:szCs w:val="22"/>
        </w:rPr>
      </w:pPr>
    </w:p>
    <w:p w:rsidR="00251281" w:rsidRPr="00B21160" w:rsidP="002B44B1" w14:paraId="782777B8" w14:textId="5F0D31A7">
      <w:pPr>
        <w:tabs>
          <w:tab w:val="left" w:pos="450"/>
          <w:tab w:val="left" w:pos="720"/>
        </w:tabs>
        <w:rPr>
          <w:rFonts w:ascii="Arial" w:hAnsi="Arial" w:cs="Arial"/>
          <w:sz w:val="22"/>
          <w:szCs w:val="22"/>
        </w:rPr>
      </w:pPr>
    </w:p>
    <w:p w:rsidR="00251281" w:rsidRPr="00B21160" w:rsidP="002B44B1" w14:paraId="1D28BC11" w14:textId="77777777">
      <w:pPr>
        <w:tabs>
          <w:tab w:val="left" w:pos="450"/>
          <w:tab w:val="left" w:pos="720"/>
        </w:tabs>
        <w:rPr>
          <w:rFonts w:ascii="Arial" w:hAnsi="Arial" w:cs="Arial"/>
          <w:sz w:val="22"/>
          <w:szCs w:val="22"/>
        </w:rPr>
      </w:pPr>
    </w:p>
    <w:p w:rsidR="00295103" w:rsidRPr="00B21160" w:rsidP="002B44B1" w14:paraId="3EC39325" w14:textId="77777777">
      <w:pPr>
        <w:tabs>
          <w:tab w:val="left" w:pos="450"/>
          <w:tab w:val="left" w:pos="720"/>
        </w:tabs>
        <w:rPr>
          <w:rFonts w:ascii="Arial" w:hAnsi="Arial" w:cs="Arial"/>
          <w:b/>
          <w:sz w:val="22"/>
          <w:szCs w:val="22"/>
        </w:rPr>
      </w:pPr>
      <w:r w:rsidRPr="00B21160">
        <w:rPr>
          <w:rFonts w:ascii="Arial" w:hAnsi="Arial" w:cs="Arial"/>
          <w:b/>
          <w:sz w:val="22"/>
          <w:szCs w:val="22"/>
        </w:rPr>
        <w:t>17.</w:t>
      </w:r>
      <w:r w:rsidRPr="00B21160">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21160" w:rsidP="002B44B1" w14:paraId="6FF0CA68" w14:textId="77777777">
      <w:pPr>
        <w:tabs>
          <w:tab w:val="left" w:pos="450"/>
          <w:tab w:val="left" w:pos="720"/>
        </w:tabs>
        <w:rPr>
          <w:rFonts w:ascii="Arial" w:hAnsi="Arial" w:cs="Arial"/>
          <w:sz w:val="22"/>
          <w:szCs w:val="22"/>
        </w:rPr>
      </w:pPr>
    </w:p>
    <w:p w:rsidR="001C6680" w:rsidRPr="00B21160" w:rsidP="002B44B1" w14:paraId="5B78C7BA" w14:textId="77777777">
      <w:pPr>
        <w:rPr>
          <w:rFonts w:ascii="Arial" w:hAnsi="Arial" w:cs="Arial"/>
          <w:sz w:val="22"/>
          <w:szCs w:val="22"/>
        </w:rPr>
      </w:pPr>
      <w:r w:rsidRPr="00B21160">
        <w:rPr>
          <w:rFonts w:ascii="Arial" w:hAnsi="Arial" w:cs="Arial"/>
          <w:sz w:val="22"/>
          <w:szCs w:val="22"/>
        </w:rPr>
        <w:t>Not applicable.</w:t>
      </w:r>
    </w:p>
    <w:p w:rsidR="00251281" w:rsidRPr="00B21160" w:rsidP="002B44B1" w14:paraId="0D8DC238" w14:textId="77777777">
      <w:pPr>
        <w:tabs>
          <w:tab w:val="left" w:pos="450"/>
          <w:tab w:val="left" w:pos="720"/>
        </w:tabs>
        <w:rPr>
          <w:rFonts w:ascii="Arial" w:hAnsi="Arial" w:cs="Arial"/>
          <w:sz w:val="22"/>
          <w:szCs w:val="22"/>
        </w:rPr>
      </w:pPr>
    </w:p>
    <w:p w:rsidR="00295103" w:rsidRPr="00B21160" w:rsidP="002B44B1" w14:paraId="126083D0" w14:textId="77777777">
      <w:pPr>
        <w:tabs>
          <w:tab w:val="left" w:pos="450"/>
          <w:tab w:val="left" w:pos="720"/>
        </w:tabs>
        <w:rPr>
          <w:rFonts w:ascii="Arial" w:hAnsi="Arial" w:cs="Arial"/>
          <w:b/>
          <w:sz w:val="22"/>
          <w:szCs w:val="22"/>
        </w:rPr>
      </w:pPr>
      <w:r w:rsidRPr="00B21160">
        <w:rPr>
          <w:rFonts w:ascii="Arial" w:hAnsi="Arial" w:cs="Arial"/>
          <w:b/>
          <w:sz w:val="22"/>
          <w:szCs w:val="22"/>
        </w:rPr>
        <w:t>18.</w:t>
      </w:r>
      <w:r w:rsidRPr="00B21160">
        <w:rPr>
          <w:rFonts w:ascii="Arial" w:hAnsi="Arial" w:cs="Arial"/>
          <w:b/>
          <w:sz w:val="22"/>
          <w:szCs w:val="22"/>
        </w:rPr>
        <w:tab/>
        <w:t xml:space="preserve">Explain each exception to the </w:t>
      </w:r>
      <w:r w:rsidRPr="00B21160" w:rsidR="005D39A7">
        <w:rPr>
          <w:rFonts w:ascii="Arial" w:hAnsi="Arial" w:cs="Arial"/>
          <w:b/>
          <w:sz w:val="22"/>
          <w:szCs w:val="22"/>
        </w:rPr>
        <w:t xml:space="preserve">topics of the </w:t>
      </w:r>
      <w:r w:rsidRPr="00B21160">
        <w:rPr>
          <w:rFonts w:ascii="Arial" w:hAnsi="Arial" w:cs="Arial"/>
          <w:b/>
          <w:sz w:val="22"/>
          <w:szCs w:val="22"/>
        </w:rPr>
        <w:t>certification statement identified in "Certification for Paperwork Reduction Act Submissions</w:t>
      </w:r>
      <w:r w:rsidRPr="00B21160" w:rsidR="005D39A7">
        <w:rPr>
          <w:rFonts w:ascii="Arial" w:hAnsi="Arial" w:cs="Arial"/>
          <w:b/>
          <w:sz w:val="22"/>
          <w:szCs w:val="22"/>
        </w:rPr>
        <w:t>.</w:t>
      </w:r>
      <w:r w:rsidRPr="00B21160">
        <w:rPr>
          <w:rFonts w:ascii="Arial" w:hAnsi="Arial" w:cs="Arial"/>
          <w:b/>
          <w:sz w:val="22"/>
          <w:szCs w:val="22"/>
        </w:rPr>
        <w:t>"</w:t>
      </w:r>
    </w:p>
    <w:p w:rsidR="00295103" w:rsidRPr="00B21160" w:rsidP="002B44B1" w14:paraId="1BAD6F26" w14:textId="77777777">
      <w:pPr>
        <w:tabs>
          <w:tab w:val="left" w:pos="450"/>
          <w:tab w:val="left" w:pos="720"/>
        </w:tabs>
        <w:rPr>
          <w:rFonts w:ascii="Arial" w:hAnsi="Arial" w:cs="Arial"/>
          <w:sz w:val="22"/>
          <w:szCs w:val="22"/>
        </w:rPr>
      </w:pPr>
    </w:p>
    <w:p w:rsidR="00360434" w:rsidRPr="00B21160" w:rsidP="002B44B1" w14:paraId="25DDDCD5" w14:textId="77777777">
      <w:pPr>
        <w:rPr>
          <w:rFonts w:ascii="Arial" w:hAnsi="Arial" w:cs="Arial"/>
          <w:sz w:val="22"/>
          <w:szCs w:val="22"/>
        </w:rPr>
      </w:pPr>
      <w:r w:rsidRPr="00B21160">
        <w:rPr>
          <w:rFonts w:ascii="Arial" w:hAnsi="Arial" w:cs="Arial"/>
          <w:sz w:val="22"/>
          <w:szCs w:val="22"/>
        </w:rPr>
        <w:t>Not applicable.  No exceptions to the certification are being made.</w:t>
      </w:r>
    </w:p>
    <w:p w:rsidR="00251281" w:rsidRPr="00B21160" w:rsidP="002B44B1" w14:paraId="678DBB33" w14:textId="63DCBA24">
      <w:pPr>
        <w:tabs>
          <w:tab w:val="left" w:pos="450"/>
          <w:tab w:val="left" w:pos="720"/>
        </w:tabs>
        <w:rPr>
          <w:rFonts w:ascii="Arial" w:hAnsi="Arial" w:cs="Arial"/>
          <w:sz w:val="22"/>
          <w:szCs w:val="22"/>
        </w:rPr>
      </w:pPr>
    </w:p>
    <w:sectPr w:rsidSect="00894A1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3A3C37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214" w:rsidRPr="00B50214" w:rsidP="00B50214" w14:paraId="27784331" w14:textId="77777777">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4436DE">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168DCD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779987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1FAD88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325787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9675A1"/>
    <w:multiLevelType w:val="hybridMultilevel"/>
    <w:tmpl w:val="C46606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2180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01362"/>
    <w:rsid w:val="00002C35"/>
    <w:rsid w:val="00004DC7"/>
    <w:rsid w:val="00007AF3"/>
    <w:rsid w:val="00011C16"/>
    <w:rsid w:val="000202EA"/>
    <w:rsid w:val="000257C8"/>
    <w:rsid w:val="00026233"/>
    <w:rsid w:val="00026EFF"/>
    <w:rsid w:val="00041960"/>
    <w:rsid w:val="00041B27"/>
    <w:rsid w:val="0005639D"/>
    <w:rsid w:val="00061999"/>
    <w:rsid w:val="00084D20"/>
    <w:rsid w:val="000853F6"/>
    <w:rsid w:val="00085FEC"/>
    <w:rsid w:val="0008623E"/>
    <w:rsid w:val="00095799"/>
    <w:rsid w:val="000A465D"/>
    <w:rsid w:val="000B6146"/>
    <w:rsid w:val="000B7D65"/>
    <w:rsid w:val="000C07C7"/>
    <w:rsid w:val="000C48E9"/>
    <w:rsid w:val="000C71BC"/>
    <w:rsid w:val="000C7EA6"/>
    <w:rsid w:val="000D0053"/>
    <w:rsid w:val="000D28CD"/>
    <w:rsid w:val="000D2FE7"/>
    <w:rsid w:val="000D3B13"/>
    <w:rsid w:val="000D5C39"/>
    <w:rsid w:val="000E25CE"/>
    <w:rsid w:val="000E75D0"/>
    <w:rsid w:val="000F17C2"/>
    <w:rsid w:val="000F1B03"/>
    <w:rsid w:val="000F1C17"/>
    <w:rsid w:val="000F3AF1"/>
    <w:rsid w:val="000F41B0"/>
    <w:rsid w:val="000F641D"/>
    <w:rsid w:val="000F66B2"/>
    <w:rsid w:val="001033B6"/>
    <w:rsid w:val="00107A60"/>
    <w:rsid w:val="00112507"/>
    <w:rsid w:val="0011429C"/>
    <w:rsid w:val="0011520E"/>
    <w:rsid w:val="0011696A"/>
    <w:rsid w:val="001176ED"/>
    <w:rsid w:val="00120F26"/>
    <w:rsid w:val="001228FE"/>
    <w:rsid w:val="0012755F"/>
    <w:rsid w:val="001330B8"/>
    <w:rsid w:val="00133973"/>
    <w:rsid w:val="00137C12"/>
    <w:rsid w:val="00141B5B"/>
    <w:rsid w:val="0015130F"/>
    <w:rsid w:val="00151643"/>
    <w:rsid w:val="0015545C"/>
    <w:rsid w:val="001564D4"/>
    <w:rsid w:val="00162B02"/>
    <w:rsid w:val="001644C7"/>
    <w:rsid w:val="00171B9A"/>
    <w:rsid w:val="00173E6A"/>
    <w:rsid w:val="00182162"/>
    <w:rsid w:val="0018227B"/>
    <w:rsid w:val="00191C24"/>
    <w:rsid w:val="00194C1F"/>
    <w:rsid w:val="001A63E9"/>
    <w:rsid w:val="001C0DB2"/>
    <w:rsid w:val="001C2466"/>
    <w:rsid w:val="001C3B31"/>
    <w:rsid w:val="001C6680"/>
    <w:rsid w:val="001D3A15"/>
    <w:rsid w:val="001D662C"/>
    <w:rsid w:val="001D7DBC"/>
    <w:rsid w:val="001E0EAE"/>
    <w:rsid w:val="001E4910"/>
    <w:rsid w:val="001E7AB8"/>
    <w:rsid w:val="001F0AF8"/>
    <w:rsid w:val="001F1BC6"/>
    <w:rsid w:val="001F2837"/>
    <w:rsid w:val="001F2D7F"/>
    <w:rsid w:val="001F4724"/>
    <w:rsid w:val="001F4F64"/>
    <w:rsid w:val="002002D3"/>
    <w:rsid w:val="0021129C"/>
    <w:rsid w:val="002160E2"/>
    <w:rsid w:val="002259F1"/>
    <w:rsid w:val="00235EC3"/>
    <w:rsid w:val="0024403A"/>
    <w:rsid w:val="00244498"/>
    <w:rsid w:val="00246A07"/>
    <w:rsid w:val="00251281"/>
    <w:rsid w:val="00256699"/>
    <w:rsid w:val="00257000"/>
    <w:rsid w:val="00275A4D"/>
    <w:rsid w:val="00280C0F"/>
    <w:rsid w:val="002844AD"/>
    <w:rsid w:val="002916DB"/>
    <w:rsid w:val="00294051"/>
    <w:rsid w:val="00295103"/>
    <w:rsid w:val="002A246C"/>
    <w:rsid w:val="002A2AFA"/>
    <w:rsid w:val="002A3263"/>
    <w:rsid w:val="002A58C9"/>
    <w:rsid w:val="002B442F"/>
    <w:rsid w:val="002B44B1"/>
    <w:rsid w:val="002C325E"/>
    <w:rsid w:val="002D25A1"/>
    <w:rsid w:val="002D3E0A"/>
    <w:rsid w:val="002D46E8"/>
    <w:rsid w:val="002D54C6"/>
    <w:rsid w:val="002D5E0C"/>
    <w:rsid w:val="002D785E"/>
    <w:rsid w:val="002E1997"/>
    <w:rsid w:val="002E54AC"/>
    <w:rsid w:val="002F2630"/>
    <w:rsid w:val="002F26FB"/>
    <w:rsid w:val="002F4512"/>
    <w:rsid w:val="002F4AA6"/>
    <w:rsid w:val="002F7366"/>
    <w:rsid w:val="00302AB3"/>
    <w:rsid w:val="00312DD1"/>
    <w:rsid w:val="0031324E"/>
    <w:rsid w:val="00316334"/>
    <w:rsid w:val="00323F10"/>
    <w:rsid w:val="00325135"/>
    <w:rsid w:val="00325B61"/>
    <w:rsid w:val="003277A5"/>
    <w:rsid w:val="0034351B"/>
    <w:rsid w:val="0035218F"/>
    <w:rsid w:val="00352210"/>
    <w:rsid w:val="003531C4"/>
    <w:rsid w:val="00360434"/>
    <w:rsid w:val="00365820"/>
    <w:rsid w:val="00374E31"/>
    <w:rsid w:val="00383442"/>
    <w:rsid w:val="00385BD3"/>
    <w:rsid w:val="00394C1A"/>
    <w:rsid w:val="003B0989"/>
    <w:rsid w:val="003B15C9"/>
    <w:rsid w:val="003B56E0"/>
    <w:rsid w:val="003B7E76"/>
    <w:rsid w:val="003C3292"/>
    <w:rsid w:val="003D0A6F"/>
    <w:rsid w:val="003D156B"/>
    <w:rsid w:val="003D7B8F"/>
    <w:rsid w:val="003E1F5A"/>
    <w:rsid w:val="003E26C3"/>
    <w:rsid w:val="003E5CDC"/>
    <w:rsid w:val="003E68CD"/>
    <w:rsid w:val="003F04FD"/>
    <w:rsid w:val="003F0ABF"/>
    <w:rsid w:val="003F12FC"/>
    <w:rsid w:val="003F1C02"/>
    <w:rsid w:val="003F768F"/>
    <w:rsid w:val="00400EE8"/>
    <w:rsid w:val="00406FF9"/>
    <w:rsid w:val="00413F76"/>
    <w:rsid w:val="004150A7"/>
    <w:rsid w:val="004208FB"/>
    <w:rsid w:val="0042418E"/>
    <w:rsid w:val="00436E9F"/>
    <w:rsid w:val="004436DE"/>
    <w:rsid w:val="00450DEE"/>
    <w:rsid w:val="00456982"/>
    <w:rsid w:val="0045708D"/>
    <w:rsid w:val="00460301"/>
    <w:rsid w:val="004605FE"/>
    <w:rsid w:val="00466B58"/>
    <w:rsid w:val="00473EB5"/>
    <w:rsid w:val="00476D57"/>
    <w:rsid w:val="00485B95"/>
    <w:rsid w:val="004976CB"/>
    <w:rsid w:val="004A32D0"/>
    <w:rsid w:val="004A57A0"/>
    <w:rsid w:val="004A6690"/>
    <w:rsid w:val="004A6DFA"/>
    <w:rsid w:val="004A72A6"/>
    <w:rsid w:val="004B56AD"/>
    <w:rsid w:val="004D5C00"/>
    <w:rsid w:val="004F19A5"/>
    <w:rsid w:val="004F4262"/>
    <w:rsid w:val="004F6027"/>
    <w:rsid w:val="00503B65"/>
    <w:rsid w:val="005048BD"/>
    <w:rsid w:val="00510993"/>
    <w:rsid w:val="00521CB0"/>
    <w:rsid w:val="00525467"/>
    <w:rsid w:val="00530135"/>
    <w:rsid w:val="00532988"/>
    <w:rsid w:val="00532AC4"/>
    <w:rsid w:val="0053496B"/>
    <w:rsid w:val="00535F7A"/>
    <w:rsid w:val="00541AD5"/>
    <w:rsid w:val="00544DD9"/>
    <w:rsid w:val="00545997"/>
    <w:rsid w:val="005542C3"/>
    <w:rsid w:val="005627B1"/>
    <w:rsid w:val="00571ADD"/>
    <w:rsid w:val="00584079"/>
    <w:rsid w:val="00585584"/>
    <w:rsid w:val="00585A74"/>
    <w:rsid w:val="005912A2"/>
    <w:rsid w:val="00591E98"/>
    <w:rsid w:val="00592DC9"/>
    <w:rsid w:val="00593B01"/>
    <w:rsid w:val="00593BA7"/>
    <w:rsid w:val="005A55E0"/>
    <w:rsid w:val="005A671F"/>
    <w:rsid w:val="005B0888"/>
    <w:rsid w:val="005B1121"/>
    <w:rsid w:val="005B1A2A"/>
    <w:rsid w:val="005B27DB"/>
    <w:rsid w:val="005B48E9"/>
    <w:rsid w:val="005C0C9E"/>
    <w:rsid w:val="005C7E61"/>
    <w:rsid w:val="005D1F4E"/>
    <w:rsid w:val="005D39A7"/>
    <w:rsid w:val="005D5F41"/>
    <w:rsid w:val="005D7225"/>
    <w:rsid w:val="005E0031"/>
    <w:rsid w:val="005E1814"/>
    <w:rsid w:val="005E4AA7"/>
    <w:rsid w:val="005E599A"/>
    <w:rsid w:val="005E59A8"/>
    <w:rsid w:val="005E6A5C"/>
    <w:rsid w:val="005F1282"/>
    <w:rsid w:val="005F3C9F"/>
    <w:rsid w:val="005F75AA"/>
    <w:rsid w:val="00607466"/>
    <w:rsid w:val="0060758B"/>
    <w:rsid w:val="00607F46"/>
    <w:rsid w:val="006234B0"/>
    <w:rsid w:val="00623726"/>
    <w:rsid w:val="0062731B"/>
    <w:rsid w:val="00627C51"/>
    <w:rsid w:val="006315B9"/>
    <w:rsid w:val="00633BCC"/>
    <w:rsid w:val="00635C6F"/>
    <w:rsid w:val="006423D2"/>
    <w:rsid w:val="00642B1E"/>
    <w:rsid w:val="00644A12"/>
    <w:rsid w:val="0064667D"/>
    <w:rsid w:val="00647F46"/>
    <w:rsid w:val="00660844"/>
    <w:rsid w:val="006645AB"/>
    <w:rsid w:val="00664BB8"/>
    <w:rsid w:val="006761FA"/>
    <w:rsid w:val="00680040"/>
    <w:rsid w:val="00681A96"/>
    <w:rsid w:val="00681ACD"/>
    <w:rsid w:val="0068205A"/>
    <w:rsid w:val="00683203"/>
    <w:rsid w:val="00683EE2"/>
    <w:rsid w:val="0068562A"/>
    <w:rsid w:val="00686106"/>
    <w:rsid w:val="00686597"/>
    <w:rsid w:val="006873B5"/>
    <w:rsid w:val="006A0E53"/>
    <w:rsid w:val="006A43C4"/>
    <w:rsid w:val="006B0DA2"/>
    <w:rsid w:val="006C04DB"/>
    <w:rsid w:val="006D526D"/>
    <w:rsid w:val="006D6208"/>
    <w:rsid w:val="006E339F"/>
    <w:rsid w:val="006E3CAD"/>
    <w:rsid w:val="006E3DF2"/>
    <w:rsid w:val="006F0204"/>
    <w:rsid w:val="006F6181"/>
    <w:rsid w:val="00700DD5"/>
    <w:rsid w:val="00701C0C"/>
    <w:rsid w:val="00711FB7"/>
    <w:rsid w:val="00713F88"/>
    <w:rsid w:val="00720645"/>
    <w:rsid w:val="00720720"/>
    <w:rsid w:val="00722CD2"/>
    <w:rsid w:val="007318EF"/>
    <w:rsid w:val="00751D2A"/>
    <w:rsid w:val="00760008"/>
    <w:rsid w:val="00763C3E"/>
    <w:rsid w:val="00777DEA"/>
    <w:rsid w:val="007851E9"/>
    <w:rsid w:val="00787520"/>
    <w:rsid w:val="007A094C"/>
    <w:rsid w:val="007A4546"/>
    <w:rsid w:val="007A536A"/>
    <w:rsid w:val="007C14EB"/>
    <w:rsid w:val="007C496E"/>
    <w:rsid w:val="007D4A8A"/>
    <w:rsid w:val="007E21B5"/>
    <w:rsid w:val="007F7562"/>
    <w:rsid w:val="00801053"/>
    <w:rsid w:val="0080345B"/>
    <w:rsid w:val="0081259F"/>
    <w:rsid w:val="0081460C"/>
    <w:rsid w:val="008147B8"/>
    <w:rsid w:val="00814B3D"/>
    <w:rsid w:val="00817821"/>
    <w:rsid w:val="008226D5"/>
    <w:rsid w:val="00823766"/>
    <w:rsid w:val="00827BCA"/>
    <w:rsid w:val="00843443"/>
    <w:rsid w:val="00864819"/>
    <w:rsid w:val="0086616F"/>
    <w:rsid w:val="00871D55"/>
    <w:rsid w:val="0087616B"/>
    <w:rsid w:val="00876AF1"/>
    <w:rsid w:val="00877D28"/>
    <w:rsid w:val="00894A15"/>
    <w:rsid w:val="008C10FC"/>
    <w:rsid w:val="008D0397"/>
    <w:rsid w:val="008D1F05"/>
    <w:rsid w:val="008D7DD0"/>
    <w:rsid w:val="008E3DA3"/>
    <w:rsid w:val="008F0616"/>
    <w:rsid w:val="008F2211"/>
    <w:rsid w:val="008F3E39"/>
    <w:rsid w:val="008F52A2"/>
    <w:rsid w:val="008F5CDA"/>
    <w:rsid w:val="008F5FA5"/>
    <w:rsid w:val="00902509"/>
    <w:rsid w:val="00903A28"/>
    <w:rsid w:val="00905534"/>
    <w:rsid w:val="0090616D"/>
    <w:rsid w:val="00911048"/>
    <w:rsid w:val="00917B28"/>
    <w:rsid w:val="009305AE"/>
    <w:rsid w:val="00930A74"/>
    <w:rsid w:val="00934059"/>
    <w:rsid w:val="0094002C"/>
    <w:rsid w:val="00944C21"/>
    <w:rsid w:val="00950457"/>
    <w:rsid w:val="00962715"/>
    <w:rsid w:val="00963BCE"/>
    <w:rsid w:val="00970CA6"/>
    <w:rsid w:val="0097101B"/>
    <w:rsid w:val="009745C7"/>
    <w:rsid w:val="00983BA2"/>
    <w:rsid w:val="00987647"/>
    <w:rsid w:val="0099154B"/>
    <w:rsid w:val="0099582F"/>
    <w:rsid w:val="00997A58"/>
    <w:rsid w:val="009A2112"/>
    <w:rsid w:val="009A370C"/>
    <w:rsid w:val="009A6719"/>
    <w:rsid w:val="009B2840"/>
    <w:rsid w:val="009B359F"/>
    <w:rsid w:val="009C1754"/>
    <w:rsid w:val="009C1EB6"/>
    <w:rsid w:val="009C2718"/>
    <w:rsid w:val="009C3727"/>
    <w:rsid w:val="009C55C7"/>
    <w:rsid w:val="009E1001"/>
    <w:rsid w:val="009F16A9"/>
    <w:rsid w:val="009F5D0A"/>
    <w:rsid w:val="00A06723"/>
    <w:rsid w:val="00A07C24"/>
    <w:rsid w:val="00A22D9C"/>
    <w:rsid w:val="00A25893"/>
    <w:rsid w:val="00A416C2"/>
    <w:rsid w:val="00A46B0E"/>
    <w:rsid w:val="00A53EA8"/>
    <w:rsid w:val="00A64740"/>
    <w:rsid w:val="00A709E2"/>
    <w:rsid w:val="00A740B3"/>
    <w:rsid w:val="00A75950"/>
    <w:rsid w:val="00A8265B"/>
    <w:rsid w:val="00A84E4C"/>
    <w:rsid w:val="00A9379C"/>
    <w:rsid w:val="00AA0E02"/>
    <w:rsid w:val="00AA305F"/>
    <w:rsid w:val="00AA737C"/>
    <w:rsid w:val="00AB0D55"/>
    <w:rsid w:val="00AB4F97"/>
    <w:rsid w:val="00AB5506"/>
    <w:rsid w:val="00AB7BC1"/>
    <w:rsid w:val="00AC1BD2"/>
    <w:rsid w:val="00AC2592"/>
    <w:rsid w:val="00AC621D"/>
    <w:rsid w:val="00AC74FA"/>
    <w:rsid w:val="00AD64AE"/>
    <w:rsid w:val="00AF1B53"/>
    <w:rsid w:val="00AF2A24"/>
    <w:rsid w:val="00B10B9C"/>
    <w:rsid w:val="00B12DB2"/>
    <w:rsid w:val="00B14DA1"/>
    <w:rsid w:val="00B14FB8"/>
    <w:rsid w:val="00B15103"/>
    <w:rsid w:val="00B16533"/>
    <w:rsid w:val="00B21160"/>
    <w:rsid w:val="00B362F7"/>
    <w:rsid w:val="00B40A87"/>
    <w:rsid w:val="00B4349C"/>
    <w:rsid w:val="00B454BD"/>
    <w:rsid w:val="00B50214"/>
    <w:rsid w:val="00B5277E"/>
    <w:rsid w:val="00B54A04"/>
    <w:rsid w:val="00B61DFD"/>
    <w:rsid w:val="00B646B4"/>
    <w:rsid w:val="00B66445"/>
    <w:rsid w:val="00B7033D"/>
    <w:rsid w:val="00B73DF7"/>
    <w:rsid w:val="00B74744"/>
    <w:rsid w:val="00B77341"/>
    <w:rsid w:val="00B807D4"/>
    <w:rsid w:val="00B817C5"/>
    <w:rsid w:val="00B82CDC"/>
    <w:rsid w:val="00B85D00"/>
    <w:rsid w:val="00B86B94"/>
    <w:rsid w:val="00B95783"/>
    <w:rsid w:val="00B96845"/>
    <w:rsid w:val="00BA2B13"/>
    <w:rsid w:val="00BA5085"/>
    <w:rsid w:val="00BB508B"/>
    <w:rsid w:val="00BB5C41"/>
    <w:rsid w:val="00BC656D"/>
    <w:rsid w:val="00BD6E8D"/>
    <w:rsid w:val="00BE1AB7"/>
    <w:rsid w:val="00BF07FD"/>
    <w:rsid w:val="00BF1E08"/>
    <w:rsid w:val="00BF448F"/>
    <w:rsid w:val="00C0460B"/>
    <w:rsid w:val="00C079F3"/>
    <w:rsid w:val="00C11799"/>
    <w:rsid w:val="00C14CAC"/>
    <w:rsid w:val="00C201F4"/>
    <w:rsid w:val="00C31491"/>
    <w:rsid w:val="00C374BD"/>
    <w:rsid w:val="00C47511"/>
    <w:rsid w:val="00C47E79"/>
    <w:rsid w:val="00C5097B"/>
    <w:rsid w:val="00C51840"/>
    <w:rsid w:val="00C52FBE"/>
    <w:rsid w:val="00C62076"/>
    <w:rsid w:val="00C655B2"/>
    <w:rsid w:val="00C66FFA"/>
    <w:rsid w:val="00C72721"/>
    <w:rsid w:val="00C72F32"/>
    <w:rsid w:val="00C74EFE"/>
    <w:rsid w:val="00C84B71"/>
    <w:rsid w:val="00C86DFC"/>
    <w:rsid w:val="00C9543F"/>
    <w:rsid w:val="00CA1E69"/>
    <w:rsid w:val="00CA441E"/>
    <w:rsid w:val="00CA7B1B"/>
    <w:rsid w:val="00CB0438"/>
    <w:rsid w:val="00CC362C"/>
    <w:rsid w:val="00CC42C1"/>
    <w:rsid w:val="00CC5E8D"/>
    <w:rsid w:val="00CD0D39"/>
    <w:rsid w:val="00CD7919"/>
    <w:rsid w:val="00CE252B"/>
    <w:rsid w:val="00CE2D92"/>
    <w:rsid w:val="00CE2FEC"/>
    <w:rsid w:val="00CF2618"/>
    <w:rsid w:val="00CF4703"/>
    <w:rsid w:val="00D01EF7"/>
    <w:rsid w:val="00D02255"/>
    <w:rsid w:val="00D13CEC"/>
    <w:rsid w:val="00D159A7"/>
    <w:rsid w:val="00D171EF"/>
    <w:rsid w:val="00D22780"/>
    <w:rsid w:val="00D339BC"/>
    <w:rsid w:val="00D33BBE"/>
    <w:rsid w:val="00D33E20"/>
    <w:rsid w:val="00D43868"/>
    <w:rsid w:val="00D43A08"/>
    <w:rsid w:val="00D50A45"/>
    <w:rsid w:val="00D61BCD"/>
    <w:rsid w:val="00D66F34"/>
    <w:rsid w:val="00D74737"/>
    <w:rsid w:val="00D7696C"/>
    <w:rsid w:val="00D76A5C"/>
    <w:rsid w:val="00D77760"/>
    <w:rsid w:val="00D80143"/>
    <w:rsid w:val="00D8295D"/>
    <w:rsid w:val="00D82FDC"/>
    <w:rsid w:val="00D83A9E"/>
    <w:rsid w:val="00D938B7"/>
    <w:rsid w:val="00D93CAC"/>
    <w:rsid w:val="00DA71B8"/>
    <w:rsid w:val="00DC074E"/>
    <w:rsid w:val="00DC1C2C"/>
    <w:rsid w:val="00DD6B55"/>
    <w:rsid w:val="00DE1FFE"/>
    <w:rsid w:val="00DE7630"/>
    <w:rsid w:val="00DF2FA4"/>
    <w:rsid w:val="00E146BC"/>
    <w:rsid w:val="00E20220"/>
    <w:rsid w:val="00E2155F"/>
    <w:rsid w:val="00E24AB6"/>
    <w:rsid w:val="00E27D91"/>
    <w:rsid w:val="00E30BCC"/>
    <w:rsid w:val="00E35977"/>
    <w:rsid w:val="00E47C81"/>
    <w:rsid w:val="00E50372"/>
    <w:rsid w:val="00E6013B"/>
    <w:rsid w:val="00E677D8"/>
    <w:rsid w:val="00E71923"/>
    <w:rsid w:val="00E77C23"/>
    <w:rsid w:val="00E80DAE"/>
    <w:rsid w:val="00E975C8"/>
    <w:rsid w:val="00EA12BA"/>
    <w:rsid w:val="00EB06BE"/>
    <w:rsid w:val="00ED559E"/>
    <w:rsid w:val="00ED7047"/>
    <w:rsid w:val="00EE2828"/>
    <w:rsid w:val="00EE4F72"/>
    <w:rsid w:val="00EF20A6"/>
    <w:rsid w:val="00EF578E"/>
    <w:rsid w:val="00F005D4"/>
    <w:rsid w:val="00F03FD6"/>
    <w:rsid w:val="00F0620B"/>
    <w:rsid w:val="00F06D36"/>
    <w:rsid w:val="00F233EA"/>
    <w:rsid w:val="00F23C70"/>
    <w:rsid w:val="00F23C77"/>
    <w:rsid w:val="00F3015E"/>
    <w:rsid w:val="00F30429"/>
    <w:rsid w:val="00F3275D"/>
    <w:rsid w:val="00F3446F"/>
    <w:rsid w:val="00F35DB1"/>
    <w:rsid w:val="00F37179"/>
    <w:rsid w:val="00F373CA"/>
    <w:rsid w:val="00F47AE6"/>
    <w:rsid w:val="00F53BE4"/>
    <w:rsid w:val="00F547E7"/>
    <w:rsid w:val="00F61514"/>
    <w:rsid w:val="00F73931"/>
    <w:rsid w:val="00F73C3A"/>
    <w:rsid w:val="00F83839"/>
    <w:rsid w:val="00F855EB"/>
    <w:rsid w:val="00F947F3"/>
    <w:rsid w:val="00FA1199"/>
    <w:rsid w:val="00FA32E0"/>
    <w:rsid w:val="00FA5483"/>
    <w:rsid w:val="00FA7973"/>
    <w:rsid w:val="00FC7BC4"/>
    <w:rsid w:val="00FD0C08"/>
    <w:rsid w:val="00FD2077"/>
    <w:rsid w:val="00FD3845"/>
    <w:rsid w:val="00FD6AEF"/>
    <w:rsid w:val="00FD7C2D"/>
    <w:rsid w:val="00FE0308"/>
    <w:rsid w:val="00FE2BE7"/>
    <w:rsid w:val="00FE778E"/>
    <w:rsid w:val="00FF073B"/>
    <w:rsid w:val="00FF07CE"/>
    <w:rsid w:val="00FF164F"/>
    <w:rsid w:val="00FF353E"/>
    <w:rsid w:val="00FF5E1C"/>
    <w:rsid w:val="1D4DD176"/>
    <w:rsid w:val="25068CAB"/>
    <w:rsid w:val="2BCDB0A9"/>
    <w:rsid w:val="42699B07"/>
    <w:rsid w:val="4A10F9B4"/>
    <w:rsid w:val="62DBA0FC"/>
    <w:rsid w:val="6BF0AE3A"/>
    <w:rsid w:val="6EF265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styleId="Hyperlink">
    <w:name w:val="Hyperlink"/>
    <w:rsid w:val="00F947F3"/>
    <w:rPr>
      <w:color w:val="0000FF"/>
      <w:u w:val="single"/>
    </w:rPr>
  </w:style>
  <w:style w:type="character" w:styleId="UnresolvedMention">
    <w:name w:val="Unresolved Mention"/>
    <w:basedOn w:val="DefaultParagraphFont"/>
    <w:uiPriority w:val="99"/>
    <w:semiHidden/>
    <w:unhideWhenUsed/>
    <w:rsid w:val="00B40A87"/>
    <w:rPr>
      <w:color w:val="605E5C"/>
      <w:shd w:val="clear" w:color="auto" w:fill="E1DFDD"/>
    </w:rPr>
  </w:style>
  <w:style w:type="paragraph" w:styleId="Revision">
    <w:name w:val="Revision"/>
    <w:hidden/>
    <w:uiPriority w:val="99"/>
    <w:semiHidden/>
    <w:rsid w:val="00C47E7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D64AE"/>
    <w:rPr>
      <w:b/>
      <w:bCs/>
    </w:rPr>
  </w:style>
  <w:style w:type="character" w:customStyle="1" w:styleId="CommentSubjectChar">
    <w:name w:val="Comment Subject Char"/>
    <w:basedOn w:val="CommentTextChar"/>
    <w:link w:val="CommentSubject"/>
    <w:uiPriority w:val="99"/>
    <w:semiHidden/>
    <w:rsid w:val="00AD64AE"/>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pdf/2024/RU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03b77-76d5-4eac-9eb4-7a6294ccfdd2">
      <Terms xmlns="http://schemas.microsoft.com/office/infopath/2007/PartnerControls"/>
    </lcf76f155ced4ddcb4097134ff3c332f>
    <TaxCatchAll xmlns="7ac0fe3c-e7d0-4901-9125-e7684883dbe1" xsi:nil="true"/>
    <IMBStaff xmlns="bdd03b77-76d5-4eac-9eb4-7a6294ccfdd2">
      <UserInfo>
        <DisplayName/>
        <AccountId xsi:nil="true"/>
        <AccountType/>
      </UserInfo>
    </IMBStaff>
    <EOL xmlns="bdd03b77-76d5-4eac-9eb4-7a6294ccfdd2" xsi:nil="true"/>
    <DocumentType xmlns="bdd03b77-76d5-4eac-9eb4-7a6294ccfdd2">IC: 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9ff64d4b9c89b2087a15e38a51f8ec11">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3d53119d484af11e7c9d9c562aea71e0"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IC: Briefing Paper"/>
          <xsd:enumeration value="IC: 60-Day FRN DRAFT"/>
          <xsd:enumeration value="IC: 60-Day FRN Published"/>
          <xsd:enumeration value="IC: 30-Day FRN DRAFT"/>
          <xsd:enumeration value="IC: 30-Day FRN Published"/>
          <xsd:enumeration value="IC: SSA"/>
          <xsd:enumeration value="IC: SSB"/>
          <xsd:enumeration value="IC: Instrument"/>
          <xsd:enumeration value="IC: Authorizing Statute"/>
          <xsd:enumeration value="IC: Comment"/>
          <xsd:enumeration value="IC: Supplementary"/>
          <xsd:enumeration value="IC: Notice of Action (NOA)"/>
          <xsd:enumeration value="IC: Privacy Document"/>
          <xsd:enumeration value="IC: SORN"/>
          <xsd:enumeration value="FACA: Description Sheet"/>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9ff64d4b9c89b2087a15e38a51f8ec11">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3d53119d484af11e7c9d9c562aea71e0"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IC: Briefing Paper"/>
          <xsd:enumeration value="IC: 60-Day FRN DRAFT"/>
          <xsd:enumeration value="IC: 60-Day FRN Published"/>
          <xsd:enumeration value="IC: 30-Day FRN DRAFT"/>
          <xsd:enumeration value="IC: 30-Day FRN Published"/>
          <xsd:enumeration value="IC: SSA"/>
          <xsd:enumeration value="IC: SSB"/>
          <xsd:enumeration value="IC: Instrument"/>
          <xsd:enumeration value="IC: Authorizing Statute"/>
          <xsd:enumeration value="IC: Comment"/>
          <xsd:enumeration value="IC: Supplementary"/>
          <xsd:enumeration value="IC: Notice of Action (NOA)"/>
          <xsd:enumeration value="IC: Privacy Document"/>
          <xsd:enumeration value="IC: SORN"/>
          <xsd:enumeration value="FACA: Description Sheet"/>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4281C-F36C-4DA5-8829-D0EB084DFF8A}">
  <ds:schemaRefs>
    <ds:schemaRef ds:uri="http://schemas.microsoft.com/sharepoint/v3/contenttype/forms"/>
  </ds:schemaRefs>
</ds:datastoreItem>
</file>

<file path=customXml/itemProps2.xml><?xml version="1.0" encoding="utf-8"?>
<ds:datastoreItem xmlns:ds="http://schemas.openxmlformats.org/officeDocument/2006/customXml" ds:itemID="{AB399A2E-E88B-42D3-89C6-E4FF3A5FFDBC}">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3.xml><?xml version="1.0" encoding="utf-8"?>
<ds:datastoreItem xmlns:ds="http://schemas.openxmlformats.org/officeDocument/2006/customXml" ds:itemID="{B51AA768-5A83-4B7A-A5DF-4B7E5CEFE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7CB54-BF0F-40C8-80E2-3461887E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3447</Words>
  <Characters>19649</Characters>
  <Application>Microsoft Office Word</Application>
  <DocSecurity>0</DocSecurity>
  <Lines>163</Lines>
  <Paragraphs>46</Paragraphs>
  <ScaleCrop>false</ScaleCrop>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Use Data Acquisition</dc:title>
  <cp:revision>1</cp:revision>
  <dcterms:created xsi:type="dcterms:W3CDTF">2024-11-07T07:57:00Z</dcterms:created>
  <dcterms:modified xsi:type="dcterms:W3CDTF">2025-02-25T18:22:00Z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