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2397" w14:paraId="21A732D9" w14:textId="529C2A68">
      <w:r>
        <w:t>A listing of generic grants approved under 1894-0006 is provided as a supplemental document for this ICR.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76"/>
    <w:rsid w:val="00903F76"/>
    <w:rsid w:val="00C423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BD073"/>
  <w15:chartTrackingRefBased/>
  <w15:docId w15:val="{F0C0CE1F-5C54-49D3-BEF2-712D5FF5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Valentine, Stephanie</cp:lastModifiedBy>
  <cp:revision>1</cp:revision>
  <dcterms:created xsi:type="dcterms:W3CDTF">2023-11-30T15:59:00Z</dcterms:created>
  <dcterms:modified xsi:type="dcterms:W3CDTF">2023-11-30T16:01:00Z</dcterms:modified>
</cp:coreProperties>
</file>